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customXml/itemProps2.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84232" w14:textId="3C367203" w:rsidR="00D22EC7" w:rsidRDefault="00A1207C" w:rsidP="00F14039">
      <w:pPr>
        <w:rPr>
          <w:rFonts w:asciiTheme="minorHAnsi" w:hAnsiTheme="minorHAnsi" w:cstheme="minorHAnsi"/>
        </w:rPr>
      </w:pPr>
      <w:bookmarkStart w:id="0" w:name="_Toc390672582"/>
      <w:r>
        <w:rPr>
          <w:rFonts w:asciiTheme="minorHAnsi" w:hAnsiTheme="minorHAnsi" w:cstheme="minorHAnsi"/>
          <w:noProof/>
        </w:rPr>
        <w:drawing>
          <wp:inline distT="0" distB="0" distL="0" distR="0" wp14:anchorId="0FC0A626" wp14:editId="55C161C3">
            <wp:extent cx="1960920" cy="669851"/>
            <wp:effectExtent l="0" t="0" r="1270" b="0"/>
            <wp:docPr id="417473646"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473646" name="Afbeelding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87617" cy="678971"/>
                    </a:xfrm>
                    <a:prstGeom prst="rect">
                      <a:avLst/>
                    </a:prstGeom>
                  </pic:spPr>
                </pic:pic>
              </a:graphicData>
            </a:graphic>
          </wp:inline>
        </w:drawing>
      </w:r>
    </w:p>
    <w:p w14:paraId="5A9F08C8" w14:textId="77777777" w:rsidR="00253184" w:rsidRDefault="00253184" w:rsidP="00F14039">
      <w:pPr>
        <w:rPr>
          <w:rFonts w:asciiTheme="minorHAnsi" w:hAnsiTheme="minorHAnsi" w:cstheme="minorHAnsi"/>
        </w:rPr>
      </w:pPr>
    </w:p>
    <w:p w14:paraId="5E123B20" w14:textId="77777777" w:rsidR="00253184" w:rsidRDefault="00253184" w:rsidP="00F14039">
      <w:pPr>
        <w:rPr>
          <w:rFonts w:asciiTheme="minorHAnsi" w:hAnsiTheme="minorHAnsi" w:cstheme="minorHAnsi"/>
        </w:rPr>
      </w:pPr>
    </w:p>
    <w:p w14:paraId="66A5823C" w14:textId="77777777" w:rsidR="00253184" w:rsidRDefault="00253184" w:rsidP="00F14039">
      <w:pPr>
        <w:rPr>
          <w:rFonts w:asciiTheme="minorHAnsi" w:hAnsiTheme="minorHAnsi" w:cstheme="minorHAnsi"/>
        </w:rPr>
      </w:pPr>
    </w:p>
    <w:p w14:paraId="412EC4B0" w14:textId="15D151A1" w:rsidR="00A1207C" w:rsidRDefault="00A1207C" w:rsidP="00F14039">
      <w:pPr>
        <w:rPr>
          <w:rFonts w:asciiTheme="minorHAnsi" w:hAnsiTheme="minorHAnsi" w:cstheme="minorHAnsi"/>
        </w:rPr>
      </w:pPr>
    </w:p>
    <w:p w14:paraId="3891BC64" w14:textId="77777777" w:rsidR="00A1207C" w:rsidRDefault="00A1207C" w:rsidP="00F14039">
      <w:pPr>
        <w:rPr>
          <w:rFonts w:asciiTheme="minorHAnsi" w:hAnsiTheme="minorHAnsi" w:cstheme="minorHAnsi"/>
        </w:rPr>
      </w:pPr>
    </w:p>
    <w:p w14:paraId="469F6E20" w14:textId="7589A932" w:rsidR="00A1207C" w:rsidRDefault="00A1207C" w:rsidP="00F14039">
      <w:pPr>
        <w:rPr>
          <w:rFonts w:asciiTheme="minorHAnsi" w:hAnsiTheme="minorHAnsi" w:cstheme="minorHAnsi"/>
        </w:rPr>
      </w:pPr>
    </w:p>
    <w:p w14:paraId="6B7865A9" w14:textId="77777777" w:rsidR="0025355C" w:rsidRDefault="0025355C" w:rsidP="00F14039">
      <w:pPr>
        <w:rPr>
          <w:rFonts w:asciiTheme="minorHAnsi" w:hAnsiTheme="minorHAnsi" w:cstheme="minorHAnsi"/>
        </w:rPr>
      </w:pPr>
    </w:p>
    <w:p w14:paraId="6FF1CDA6" w14:textId="77777777" w:rsidR="0025355C" w:rsidRDefault="0025355C" w:rsidP="00F14039">
      <w:pPr>
        <w:rPr>
          <w:rFonts w:asciiTheme="minorHAnsi" w:hAnsiTheme="minorHAnsi" w:cstheme="minorHAnsi"/>
        </w:rPr>
      </w:pPr>
    </w:p>
    <w:p w14:paraId="4E316A89" w14:textId="77777777" w:rsidR="0025355C" w:rsidRDefault="0025355C" w:rsidP="00F14039">
      <w:pPr>
        <w:rPr>
          <w:rFonts w:asciiTheme="minorHAnsi" w:hAnsiTheme="minorHAnsi" w:cstheme="minorHAnsi"/>
        </w:rPr>
      </w:pPr>
    </w:p>
    <w:p w14:paraId="17DF3B11" w14:textId="77777777" w:rsidR="0025355C" w:rsidRDefault="0025355C" w:rsidP="00F14039">
      <w:pPr>
        <w:rPr>
          <w:rFonts w:asciiTheme="minorHAnsi" w:hAnsiTheme="minorHAnsi" w:cstheme="minorHAnsi"/>
        </w:rPr>
      </w:pPr>
    </w:p>
    <w:p w14:paraId="131C37F9" w14:textId="77777777" w:rsidR="00A1207C" w:rsidRDefault="00A1207C" w:rsidP="00F14039">
      <w:pPr>
        <w:rPr>
          <w:rFonts w:asciiTheme="minorHAnsi" w:hAnsiTheme="minorHAnsi" w:cstheme="minorHAnsi"/>
        </w:rPr>
      </w:pPr>
    </w:p>
    <w:p w14:paraId="49675349" w14:textId="77777777" w:rsidR="00A1207C" w:rsidRDefault="00A1207C" w:rsidP="00F14039">
      <w:pPr>
        <w:rPr>
          <w:rFonts w:asciiTheme="minorHAnsi" w:hAnsiTheme="minorHAnsi" w:cstheme="minorHAnsi"/>
        </w:rPr>
      </w:pPr>
    </w:p>
    <w:p w14:paraId="2E0C2CA9" w14:textId="1806A419" w:rsidR="00D22EC7" w:rsidRPr="00746DE0" w:rsidRDefault="00D22EC7" w:rsidP="001F4F8B">
      <w:pPr>
        <w:jc w:val="center"/>
        <w:rPr>
          <w:rFonts w:asciiTheme="minorHAnsi" w:hAnsiTheme="minorHAnsi" w:cstheme="minorHAnsi"/>
          <w:color w:val="532464"/>
          <w:sz w:val="72"/>
          <w:szCs w:val="72"/>
        </w:rPr>
      </w:pPr>
      <w:r w:rsidRPr="00746DE0">
        <w:rPr>
          <w:rFonts w:asciiTheme="minorHAnsi" w:hAnsiTheme="minorHAnsi" w:cstheme="minorHAnsi"/>
          <w:color w:val="532464"/>
          <w:sz w:val="72"/>
          <w:szCs w:val="72"/>
        </w:rPr>
        <w:t xml:space="preserve">Handleiding voorzieningen van het </w:t>
      </w:r>
      <w:r w:rsidR="007244FE" w:rsidRPr="00746DE0">
        <w:rPr>
          <w:rFonts w:asciiTheme="minorHAnsi" w:hAnsiTheme="minorHAnsi" w:cstheme="minorHAnsi"/>
          <w:color w:val="532464"/>
          <w:sz w:val="72"/>
          <w:szCs w:val="72"/>
        </w:rPr>
        <w:t>Gemeenschapsonderwijs</w:t>
      </w:r>
      <w:r w:rsidR="001F4F8B">
        <w:rPr>
          <w:rFonts w:asciiTheme="minorHAnsi" w:hAnsiTheme="minorHAnsi" w:cstheme="minorHAnsi"/>
          <w:color w:val="532464"/>
          <w:sz w:val="72"/>
          <w:szCs w:val="72"/>
        </w:rPr>
        <w:t xml:space="preserve"> </w:t>
      </w:r>
    </w:p>
    <w:p w14:paraId="19B44708" w14:textId="77777777" w:rsidR="001F4F8B" w:rsidRDefault="001F4F8B" w:rsidP="001F4F8B">
      <w:pPr>
        <w:jc w:val="center"/>
        <w:rPr>
          <w:rFonts w:asciiTheme="minorHAnsi" w:hAnsiTheme="minorHAnsi" w:cstheme="minorHAnsi"/>
          <w:sz w:val="48"/>
          <w:szCs w:val="48"/>
        </w:rPr>
      </w:pPr>
    </w:p>
    <w:p w14:paraId="50E42E0F" w14:textId="7F1E5C4D" w:rsidR="00746DE0" w:rsidRDefault="001F4F8B" w:rsidP="071AD864">
      <w:pPr>
        <w:jc w:val="center"/>
        <w:rPr>
          <w:rFonts w:asciiTheme="minorHAnsi" w:hAnsiTheme="minorHAnsi" w:cstheme="minorBidi"/>
          <w:color w:val="532464"/>
          <w:sz w:val="40"/>
          <w:szCs w:val="40"/>
        </w:rPr>
      </w:pPr>
      <w:r w:rsidRPr="071AD864">
        <w:rPr>
          <w:rFonts w:asciiTheme="minorHAnsi" w:hAnsiTheme="minorHAnsi" w:cstheme="minorBidi"/>
          <w:color w:val="532464"/>
          <w:sz w:val="40"/>
          <w:szCs w:val="40"/>
        </w:rPr>
        <w:t xml:space="preserve">versie </w:t>
      </w:r>
      <w:r w:rsidR="00CF5D6F">
        <w:rPr>
          <w:rFonts w:asciiTheme="minorHAnsi" w:hAnsiTheme="minorHAnsi" w:cstheme="minorBidi"/>
          <w:color w:val="532464"/>
          <w:sz w:val="40"/>
          <w:szCs w:val="40"/>
        </w:rPr>
        <w:t>1</w:t>
      </w:r>
      <w:r w:rsidR="004D536F">
        <w:rPr>
          <w:rFonts w:asciiTheme="minorHAnsi" w:hAnsiTheme="minorHAnsi" w:cstheme="minorBidi"/>
          <w:color w:val="532464"/>
          <w:sz w:val="40"/>
          <w:szCs w:val="40"/>
        </w:rPr>
        <w:t>1</w:t>
      </w:r>
    </w:p>
    <w:p w14:paraId="0B582089" w14:textId="77777777" w:rsidR="00CF5D6F" w:rsidRPr="001F4F8B" w:rsidRDefault="00CF5D6F" w:rsidP="00CF5D6F">
      <w:pPr>
        <w:rPr>
          <w:rFonts w:asciiTheme="minorHAnsi" w:hAnsiTheme="minorHAnsi" w:cstheme="minorBidi"/>
          <w:color w:val="532464"/>
          <w:sz w:val="40"/>
          <w:szCs w:val="40"/>
        </w:rPr>
      </w:pPr>
    </w:p>
    <w:p w14:paraId="5CC7E16B" w14:textId="7ACDA8A4" w:rsidR="00746DE0" w:rsidRPr="001F4F8B" w:rsidRDefault="004D536F" w:rsidP="071AD864">
      <w:pPr>
        <w:jc w:val="center"/>
        <w:rPr>
          <w:rFonts w:asciiTheme="minorHAnsi" w:hAnsiTheme="minorHAnsi" w:cstheme="minorBidi"/>
          <w:color w:val="7030A0"/>
          <w:sz w:val="40"/>
          <w:szCs w:val="40"/>
        </w:rPr>
      </w:pPr>
      <w:r>
        <w:rPr>
          <w:rFonts w:asciiTheme="minorHAnsi" w:hAnsiTheme="minorHAnsi" w:cstheme="minorBidi"/>
          <w:color w:val="532464"/>
          <w:sz w:val="40"/>
          <w:szCs w:val="40"/>
        </w:rPr>
        <w:t>1 april</w:t>
      </w:r>
      <w:r w:rsidR="008420ED">
        <w:rPr>
          <w:rFonts w:asciiTheme="minorHAnsi" w:hAnsiTheme="minorHAnsi" w:cstheme="minorBidi"/>
          <w:color w:val="532464"/>
          <w:sz w:val="40"/>
          <w:szCs w:val="40"/>
        </w:rPr>
        <w:t xml:space="preserve"> </w:t>
      </w:r>
      <w:r w:rsidR="001F4F8B" w:rsidRPr="071AD864">
        <w:rPr>
          <w:rFonts w:asciiTheme="minorHAnsi" w:hAnsiTheme="minorHAnsi" w:cstheme="minorBidi"/>
          <w:color w:val="532464"/>
          <w:sz w:val="40"/>
          <w:szCs w:val="40"/>
        </w:rPr>
        <w:t>202</w:t>
      </w:r>
      <w:r w:rsidR="00615670">
        <w:rPr>
          <w:rFonts w:asciiTheme="minorHAnsi" w:hAnsiTheme="minorHAnsi" w:cstheme="minorBidi"/>
          <w:color w:val="532464"/>
          <w:sz w:val="40"/>
          <w:szCs w:val="40"/>
        </w:rPr>
        <w:t>6</w:t>
      </w:r>
    </w:p>
    <w:p w14:paraId="602460A5" w14:textId="648FF935" w:rsidR="00F14039" w:rsidRPr="002E4349" w:rsidRDefault="00E05363" w:rsidP="00F14039">
      <w:pPr>
        <w:rPr>
          <w:rFonts w:asciiTheme="minorHAnsi" w:hAnsiTheme="minorHAnsi" w:cstheme="minorHAnsi"/>
        </w:rPr>
      </w:pPr>
      <w:r w:rsidRPr="002E4349">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62F59839" wp14:editId="1EC9900E">
                <wp:simplePos x="0" y="0"/>
                <wp:positionH relativeFrom="column">
                  <wp:posOffset>3754120</wp:posOffset>
                </wp:positionH>
                <wp:positionV relativeFrom="paragraph">
                  <wp:posOffset>8276590</wp:posOffset>
                </wp:positionV>
                <wp:extent cx="2194560" cy="956310"/>
                <wp:effectExtent l="0" t="0" r="0" b="0"/>
                <wp:wrapNone/>
                <wp:docPr id="26" name="Tekstvak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956310"/>
                        </a:xfrm>
                        <a:prstGeom prst="rect">
                          <a:avLst/>
                        </a:prstGeom>
                        <a:noFill/>
                        <a:ln>
                          <a:noFill/>
                        </a:ln>
                      </wps:spPr>
                      <wps:txb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GO! o</w:t>
                            </w:r>
                            <w:r w:rsidRPr="00F70B0E">
                              <w:t>nderwijs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F59839" id="_x0000_t202" coordsize="21600,21600" o:spt="202" path="m,l,21600r21600,l21600,xe">
                <v:stroke joinstyle="miter"/>
                <v:path gradientshapeok="t" o:connecttype="rect"/>
              </v:shapetype>
              <v:shape id="Tekstvak 26" o:spid="_x0000_s1026" type="#_x0000_t202" style="position:absolute;margin-left:295.6pt;margin-top:651.7pt;width:172.8pt;height:7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" filled="f" stroked="f">
                <v:textbo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GO! o</w:t>
                      </w:r>
                      <w:r w:rsidRPr="00F70B0E">
                        <w:t>nderwijs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v:textbox>
              </v:shape>
            </w:pict>
          </mc:Fallback>
        </mc:AlternateContent>
      </w:r>
    </w:p>
    <w:p w14:paraId="3B58F863" w14:textId="77777777" w:rsidR="00F14039" w:rsidRPr="002E4349" w:rsidRDefault="00F14039" w:rsidP="00F14039">
      <w:pPr>
        <w:rPr>
          <w:rFonts w:asciiTheme="minorHAnsi" w:hAnsiTheme="minorHAnsi" w:cstheme="minorHAnsi"/>
        </w:rPr>
      </w:pPr>
    </w:p>
    <w:p w14:paraId="6043BA36" w14:textId="77777777" w:rsidR="00F14039" w:rsidRPr="002E4349" w:rsidRDefault="00F14039" w:rsidP="00F14039">
      <w:pPr>
        <w:rPr>
          <w:rFonts w:asciiTheme="minorHAnsi" w:hAnsiTheme="minorHAnsi" w:cstheme="minorHAnsi"/>
        </w:rPr>
      </w:pPr>
    </w:p>
    <w:p w14:paraId="67AD8BF9" w14:textId="77777777" w:rsidR="001F4F8B" w:rsidRPr="00A234C1" w:rsidRDefault="001F4F8B" w:rsidP="001F4F8B">
      <w:pPr>
        <w:jc w:val="center"/>
        <w:rPr>
          <w:rFonts w:asciiTheme="minorHAnsi" w:hAnsiTheme="minorHAnsi" w:cstheme="minorHAnsi"/>
          <w:sz w:val="40"/>
          <w:szCs w:val="40"/>
        </w:rPr>
      </w:pPr>
      <w:r w:rsidRPr="00A234C1">
        <w:rPr>
          <w:rFonts w:asciiTheme="minorHAnsi" w:hAnsiTheme="minorHAnsi" w:cstheme="minorHAnsi"/>
          <w:sz w:val="40"/>
          <w:szCs w:val="40"/>
        </w:rPr>
        <w:t>Handleiding voor contractueel personeel tewerkgesteld binnen de Multifunctionele Centra en Organisaties voor Bijzondere Jeugdzorg van het GO!</w:t>
      </w:r>
    </w:p>
    <w:p w14:paraId="6E4034A6" w14:textId="77777777" w:rsidR="00F14039" w:rsidRPr="002E4349" w:rsidRDefault="00F14039" w:rsidP="00F14039">
      <w:pPr>
        <w:rPr>
          <w:rFonts w:asciiTheme="minorHAnsi" w:hAnsiTheme="minorHAnsi" w:cstheme="minorHAnsi"/>
        </w:rPr>
      </w:pPr>
    </w:p>
    <w:p w14:paraId="584BD3DB" w14:textId="77777777" w:rsidR="00F14039" w:rsidRPr="002E4349" w:rsidRDefault="00F14039" w:rsidP="00F14039">
      <w:pPr>
        <w:rPr>
          <w:rFonts w:asciiTheme="minorHAnsi" w:hAnsiTheme="minorHAnsi" w:cstheme="minorHAnsi"/>
        </w:rPr>
      </w:pPr>
    </w:p>
    <w:p w14:paraId="7C8D4E6C" w14:textId="77777777" w:rsidR="00F14039" w:rsidRPr="002E4349" w:rsidRDefault="00F14039" w:rsidP="00F14039">
      <w:pPr>
        <w:rPr>
          <w:rFonts w:asciiTheme="minorHAnsi" w:hAnsiTheme="minorHAnsi" w:cstheme="minorHAnsi"/>
        </w:rPr>
      </w:pPr>
    </w:p>
    <w:p w14:paraId="2CEC1878" w14:textId="306A4E6A" w:rsidR="3CBC93D3" w:rsidRDefault="3CBC93D3">
      <w:r>
        <w:br w:type="page"/>
      </w:r>
    </w:p>
    <w:p w14:paraId="72ABE05D" w14:textId="346B9CDC" w:rsidR="00F14039" w:rsidRPr="002E4349" w:rsidRDefault="00F14039" w:rsidP="00A26736">
      <w:pPr>
        <w:tabs>
          <w:tab w:val="left" w:pos="2316"/>
        </w:tabs>
        <w:rPr>
          <w:rFonts w:asciiTheme="minorHAnsi" w:hAnsiTheme="minorHAnsi" w:cstheme="minorHAnsi"/>
        </w:rPr>
        <w:sectPr w:rsidR="00F14039" w:rsidRPr="002E4349" w:rsidSect="00746DE0">
          <w:footerReference w:type="even" r:id="rId12"/>
          <w:footerReference w:type="default" r:id="rId13"/>
          <w:type w:val="continuous"/>
          <w:pgSz w:w="11906" w:h="16838"/>
          <w:pgMar w:top="1418" w:right="1417" w:bottom="2410" w:left="1417" w:header="1276" w:footer="708" w:gutter="0"/>
          <w:cols w:space="708"/>
          <w:titlePg/>
          <w:docGrid w:linePitch="326"/>
        </w:sectPr>
      </w:pPr>
    </w:p>
    <w:p w14:paraId="6AC34E97" w14:textId="40B5E916" w:rsidR="00746DE0" w:rsidRDefault="00746DE0" w:rsidP="00746DE0">
      <w:pPr>
        <w:pStyle w:val="Kop1"/>
        <w:numPr>
          <w:ilvl w:val="0"/>
          <w:numId w:val="0"/>
        </w:numPr>
        <w:rPr>
          <w:rFonts w:asciiTheme="minorHAnsi" w:hAnsiTheme="minorHAnsi" w:cstheme="minorHAnsi"/>
        </w:rPr>
      </w:pPr>
    </w:p>
    <w:p w14:paraId="3FB7DBBE" w14:textId="77777777" w:rsidR="00746DE0" w:rsidRDefault="00746DE0" w:rsidP="005278AF">
      <w:pPr>
        <w:ind w:left="284"/>
        <w:rPr>
          <w:rFonts w:asciiTheme="minorHAnsi" w:hAnsiTheme="minorHAnsi" w:cstheme="minorHAnsi"/>
          <w:b/>
          <w:bCs/>
        </w:rPr>
      </w:pPr>
    </w:p>
    <w:p w14:paraId="08F6108C" w14:textId="77777777" w:rsidR="00304832" w:rsidRPr="002E4349" w:rsidRDefault="00304832" w:rsidP="00EA159E">
      <w:pPr>
        <w:rPr>
          <w:rFonts w:asciiTheme="minorHAnsi" w:hAnsiTheme="minorHAnsi" w:cstheme="minorHAnsi"/>
          <w:b/>
          <w:bCs/>
        </w:rPr>
      </w:pPr>
    </w:p>
    <w:p w14:paraId="4CD5F9F8" w14:textId="751DC763" w:rsidR="005278AF" w:rsidRPr="002E4349" w:rsidRDefault="00CF0128" w:rsidP="005278AF">
      <w:pPr>
        <w:ind w:left="284"/>
        <w:rPr>
          <w:rFonts w:asciiTheme="minorHAnsi" w:hAnsiTheme="minorHAnsi" w:cstheme="minorHAnsi"/>
          <w:b/>
        </w:rPr>
      </w:pPr>
      <w:r w:rsidRPr="002E4349">
        <w:rPr>
          <w:rFonts w:asciiTheme="minorHAnsi" w:hAnsiTheme="minorHAnsi" w:cstheme="minorHAnsi"/>
          <w:b/>
          <w:bCs/>
        </w:rPr>
        <w:t>S</w:t>
      </w:r>
      <w:r w:rsidR="152B89CF" w:rsidRPr="002E4349">
        <w:rPr>
          <w:rFonts w:asciiTheme="minorHAnsi" w:hAnsiTheme="minorHAnsi" w:cstheme="minorHAnsi"/>
          <w:b/>
          <w:bCs/>
        </w:rPr>
        <w:t>ylvie</w:t>
      </w:r>
      <w:r w:rsidRPr="002E4349">
        <w:rPr>
          <w:rFonts w:asciiTheme="minorHAnsi" w:hAnsiTheme="minorHAnsi" w:cstheme="minorHAnsi"/>
          <w:b/>
        </w:rPr>
        <w:t xml:space="preserve"> Lambrechts</w:t>
      </w:r>
    </w:p>
    <w:p w14:paraId="6FCE796C" w14:textId="118A1616" w:rsidR="0071498D" w:rsidRPr="002E4349" w:rsidRDefault="00DC6B35" w:rsidP="0071498D">
      <w:pPr>
        <w:ind w:left="284"/>
        <w:rPr>
          <w:rFonts w:asciiTheme="minorHAnsi" w:hAnsiTheme="minorHAnsi" w:cstheme="minorHAnsi"/>
        </w:rPr>
      </w:pPr>
      <w:r w:rsidRPr="002E4349">
        <w:rPr>
          <w:rFonts w:asciiTheme="minorHAnsi" w:hAnsiTheme="minorHAnsi" w:cstheme="minorHAnsi"/>
        </w:rPr>
        <w:t>Beleidsmedewerker</w:t>
      </w:r>
      <w:r w:rsidR="00792D2D">
        <w:rPr>
          <w:rFonts w:asciiTheme="minorHAnsi" w:hAnsiTheme="minorHAnsi" w:cstheme="minorHAnsi"/>
        </w:rPr>
        <w:t xml:space="preserve"> Voorzieningen</w:t>
      </w:r>
    </w:p>
    <w:p w14:paraId="5B4575E4" w14:textId="6E6221CC" w:rsidR="0071498D" w:rsidRPr="002E4349" w:rsidRDefault="005278AF" w:rsidP="005278AF">
      <w:pPr>
        <w:ind w:left="284"/>
        <w:rPr>
          <w:rFonts w:asciiTheme="minorHAnsi" w:hAnsiTheme="minorHAnsi" w:cstheme="minorBidi"/>
        </w:rPr>
      </w:pPr>
      <w:r w:rsidRPr="05640D3D">
        <w:rPr>
          <w:rFonts w:asciiTheme="minorHAnsi" w:hAnsiTheme="minorHAnsi" w:cstheme="minorBidi"/>
          <w:color w:val="212121"/>
          <w:lang w:eastAsia="nl-NL"/>
        </w:rPr>
        <w:t>Netbrede ondersteuning en ontwikkeling</w:t>
      </w:r>
      <w:r>
        <w:br/>
      </w:r>
    </w:p>
    <w:p w14:paraId="12C88AEA" w14:textId="61CCA2F1" w:rsidR="0092002C" w:rsidRPr="00FF4935" w:rsidRDefault="0071498D" w:rsidP="0071498D">
      <w:pPr>
        <w:ind w:left="284"/>
        <w:rPr>
          <w:rFonts w:asciiTheme="minorHAnsi" w:hAnsiTheme="minorHAnsi" w:cstheme="minorHAnsi"/>
          <w:lang w:val="de-DE"/>
        </w:rPr>
      </w:pPr>
      <w:r w:rsidRPr="00FF4935">
        <w:rPr>
          <w:rFonts w:asciiTheme="minorHAnsi" w:hAnsiTheme="minorHAnsi" w:cstheme="minorHAnsi"/>
          <w:lang w:val="de-DE"/>
        </w:rPr>
        <w:t>Tel.</w:t>
      </w:r>
      <w:r w:rsidR="00650F7F" w:rsidRPr="00FF4935">
        <w:rPr>
          <w:rFonts w:asciiTheme="minorHAnsi" w:hAnsiTheme="minorHAnsi" w:cstheme="minorHAnsi"/>
          <w:lang w:val="de-DE"/>
        </w:rPr>
        <w:t>:</w:t>
      </w:r>
      <w:r w:rsidRPr="00FF4935">
        <w:rPr>
          <w:rFonts w:asciiTheme="minorHAnsi" w:hAnsiTheme="minorHAnsi" w:cstheme="minorHAnsi"/>
          <w:lang w:val="de-DE"/>
        </w:rPr>
        <w:t xml:space="preserve"> 02/790.9</w:t>
      </w:r>
      <w:r w:rsidR="00CF0128" w:rsidRPr="00FF4935">
        <w:rPr>
          <w:rFonts w:asciiTheme="minorHAnsi" w:hAnsiTheme="minorHAnsi" w:cstheme="minorHAnsi"/>
          <w:lang w:val="de-DE"/>
        </w:rPr>
        <w:t>5</w:t>
      </w:r>
      <w:r w:rsidR="0092002C" w:rsidRPr="00FF4935">
        <w:rPr>
          <w:rFonts w:asciiTheme="minorHAnsi" w:hAnsiTheme="minorHAnsi" w:cstheme="minorHAnsi"/>
          <w:lang w:val="de-DE"/>
        </w:rPr>
        <w:t>.</w:t>
      </w:r>
      <w:r w:rsidR="00CF0128" w:rsidRPr="00FF4935">
        <w:rPr>
          <w:rFonts w:asciiTheme="minorHAnsi" w:hAnsiTheme="minorHAnsi" w:cstheme="minorHAnsi"/>
          <w:lang w:val="de-DE"/>
        </w:rPr>
        <w:t>13</w:t>
      </w:r>
    </w:p>
    <w:p w14:paraId="14D7C725" w14:textId="536906BB" w:rsidR="001351C9" w:rsidRPr="002E4349" w:rsidRDefault="007244FE" w:rsidP="002116EB">
      <w:pPr>
        <w:ind w:left="284"/>
        <w:rPr>
          <w:rFonts w:asciiTheme="minorHAnsi" w:hAnsiTheme="minorHAnsi" w:cstheme="minorHAnsi"/>
          <w:lang w:val="de-DE"/>
        </w:rPr>
      </w:pPr>
      <w:r w:rsidRPr="002E4349">
        <w:rPr>
          <w:rFonts w:asciiTheme="minorHAnsi" w:hAnsiTheme="minorHAnsi" w:cstheme="minorHAnsi"/>
          <w:lang w:val="de-DE"/>
        </w:rPr>
        <w:t>E-Mail</w:t>
      </w:r>
      <w:r w:rsidR="00650F7F" w:rsidRPr="002E4349">
        <w:rPr>
          <w:rFonts w:asciiTheme="minorHAnsi" w:hAnsiTheme="minorHAnsi" w:cstheme="minorHAnsi"/>
          <w:lang w:val="de-DE"/>
        </w:rPr>
        <w:t>:</w:t>
      </w:r>
      <w:r w:rsidR="00BE5CCF" w:rsidRPr="002E4349">
        <w:rPr>
          <w:rFonts w:asciiTheme="minorHAnsi" w:hAnsiTheme="minorHAnsi" w:cstheme="minorHAnsi"/>
          <w:lang w:val="de-DE"/>
        </w:rPr>
        <w:t xml:space="preserve"> </w:t>
      </w:r>
      <w:hyperlink r:id="rId14" w:history="1">
        <w:r w:rsidR="005278AF" w:rsidRPr="002E4349">
          <w:rPr>
            <w:rStyle w:val="Hyperlink"/>
            <w:rFonts w:asciiTheme="minorHAnsi" w:hAnsiTheme="minorHAnsi" w:cstheme="minorHAnsi"/>
            <w:lang w:val="de-DE"/>
          </w:rPr>
          <w:t>Sylvie.Lambrechts@g-o.be</w:t>
        </w:r>
      </w:hyperlink>
    </w:p>
    <w:p w14:paraId="5D82B695" w14:textId="77777777" w:rsidR="005278AF" w:rsidRPr="002E4349" w:rsidRDefault="005278AF" w:rsidP="005278AF">
      <w:pPr>
        <w:ind w:left="284"/>
        <w:rPr>
          <w:rFonts w:asciiTheme="minorHAnsi" w:hAnsiTheme="minorHAnsi" w:cstheme="minorHAnsi"/>
          <w:lang w:val="fr-FR"/>
        </w:rPr>
      </w:pPr>
      <w:r w:rsidRPr="002E4349">
        <w:rPr>
          <w:rFonts w:asciiTheme="minorHAnsi" w:hAnsiTheme="minorHAnsi" w:cstheme="minorHAnsi"/>
          <w:lang w:val="fr-FR"/>
        </w:rPr>
        <w:t>Willebroekkaai 36</w:t>
      </w:r>
    </w:p>
    <w:p w14:paraId="7AA3521C" w14:textId="77777777" w:rsidR="005278AF" w:rsidRPr="002E4349" w:rsidRDefault="005278AF" w:rsidP="005278AF">
      <w:pPr>
        <w:ind w:left="284"/>
        <w:rPr>
          <w:rFonts w:asciiTheme="minorHAnsi" w:hAnsiTheme="minorHAnsi" w:cstheme="minorHAnsi"/>
          <w:lang w:val="fr-FR"/>
        </w:rPr>
      </w:pPr>
      <w:r w:rsidRPr="002E4349">
        <w:rPr>
          <w:rFonts w:asciiTheme="minorHAnsi" w:hAnsiTheme="minorHAnsi" w:cstheme="minorHAnsi"/>
          <w:lang w:val="fr-FR"/>
        </w:rPr>
        <w:t>1000 Brussel</w:t>
      </w:r>
    </w:p>
    <w:p w14:paraId="1981EC9D" w14:textId="77777777" w:rsidR="005278AF" w:rsidRPr="002E4349" w:rsidRDefault="005278AF" w:rsidP="00EA159E">
      <w:pPr>
        <w:rPr>
          <w:rFonts w:asciiTheme="minorHAnsi" w:hAnsiTheme="minorHAnsi" w:cstheme="minorHAnsi"/>
          <w:color w:val="000000"/>
          <w:lang w:val="fr-FR"/>
        </w:rPr>
      </w:pPr>
    </w:p>
    <w:tbl>
      <w:tblPr>
        <w:tblW w:w="5665" w:type="dxa"/>
        <w:tblInd w:w="284" w:type="dxa"/>
        <w:tblCellMar>
          <w:left w:w="0" w:type="dxa"/>
          <w:right w:w="0" w:type="dxa"/>
        </w:tblCellMar>
        <w:tblLook w:val="04A0" w:firstRow="1" w:lastRow="0" w:firstColumn="1" w:lastColumn="0" w:noHBand="0" w:noVBand="1"/>
      </w:tblPr>
      <w:tblGrid>
        <w:gridCol w:w="5665"/>
      </w:tblGrid>
      <w:tr w:rsidR="005278AF" w:rsidRPr="002E4349" w14:paraId="78ABC2E1" w14:textId="77777777" w:rsidTr="005278AF">
        <w:trPr>
          <w:trHeight w:val="907"/>
        </w:trPr>
        <w:tc>
          <w:tcPr>
            <w:tcW w:w="5665" w:type="dxa"/>
            <w:hideMark/>
          </w:tcPr>
          <w:p w14:paraId="7592FDFB" w14:textId="23005384" w:rsidR="005278AF" w:rsidRPr="002E4349" w:rsidRDefault="005278AF" w:rsidP="005278AF">
            <w:pPr>
              <w:ind w:left="-4"/>
              <w:rPr>
                <w:rFonts w:asciiTheme="minorHAnsi" w:hAnsiTheme="minorHAnsi" w:cstheme="minorHAnsi"/>
                <w:b/>
                <w:bCs/>
              </w:rPr>
            </w:pPr>
            <w:r w:rsidRPr="002E4349">
              <w:rPr>
                <w:rFonts w:asciiTheme="minorHAnsi" w:hAnsiTheme="minorHAnsi" w:cstheme="minorHAnsi"/>
                <w:b/>
                <w:bCs/>
              </w:rPr>
              <w:t>Bart Pauwels</w:t>
            </w:r>
          </w:p>
          <w:p w14:paraId="44CA595E" w14:textId="16BEEAAE" w:rsidR="005278AF" w:rsidRPr="002E4349" w:rsidRDefault="005278AF" w:rsidP="005278AF">
            <w:pPr>
              <w:pStyle w:val="Geenafstand"/>
              <w:rPr>
                <w:rFonts w:asciiTheme="minorHAnsi" w:eastAsiaTheme="minorHAnsi" w:hAnsiTheme="minorHAnsi" w:cstheme="minorHAnsi"/>
                <w:color w:val="212121"/>
                <w:sz w:val="24"/>
                <w:szCs w:val="24"/>
                <w:lang w:val="nl-BE"/>
              </w:rPr>
            </w:pPr>
            <w:r w:rsidRPr="002E4349">
              <w:rPr>
                <w:rFonts w:asciiTheme="minorHAnsi" w:eastAsiaTheme="minorHAnsi" w:hAnsiTheme="minorHAnsi" w:cstheme="minorHAnsi"/>
                <w:color w:val="212121"/>
                <w:sz w:val="24"/>
                <w:szCs w:val="24"/>
                <w:lang w:val="nl-BE"/>
              </w:rPr>
              <w:t xml:space="preserve">Beleidsthemabeheerder Contractueel Personeel </w:t>
            </w:r>
            <w:r w:rsidR="00334509" w:rsidRPr="002E4349">
              <w:rPr>
                <w:rFonts w:asciiTheme="minorHAnsi" w:eastAsiaTheme="minorHAnsi" w:hAnsiTheme="minorHAnsi" w:cstheme="minorHAnsi"/>
                <w:color w:val="212121"/>
                <w:sz w:val="24"/>
                <w:szCs w:val="24"/>
                <w:lang w:val="nl-BE"/>
              </w:rPr>
              <w:br/>
            </w:r>
            <w:r w:rsidRPr="002E4349">
              <w:rPr>
                <w:rFonts w:asciiTheme="minorHAnsi" w:eastAsiaTheme="minorHAnsi" w:hAnsiTheme="minorHAnsi" w:cstheme="minorHAnsi"/>
                <w:color w:val="212121"/>
                <w:sz w:val="24"/>
                <w:szCs w:val="24"/>
                <w:lang w:val="nl-BE"/>
              </w:rPr>
              <w:t>Netbrede ondersteuning en ontwikkeling</w:t>
            </w:r>
            <w:r w:rsidRPr="002E4349">
              <w:rPr>
                <w:rFonts w:asciiTheme="minorHAnsi" w:eastAsiaTheme="minorHAnsi" w:hAnsiTheme="minorHAnsi" w:cstheme="minorHAnsi"/>
                <w:color w:val="212121"/>
                <w:sz w:val="24"/>
                <w:szCs w:val="24"/>
                <w:lang w:val="nl-BE"/>
              </w:rPr>
              <w:br/>
              <w:t>Team Onderwijspersoneel</w:t>
            </w:r>
          </w:p>
          <w:p w14:paraId="7C2690A0" w14:textId="77777777" w:rsidR="005278AF" w:rsidRPr="002E4349" w:rsidRDefault="005278AF" w:rsidP="005278AF">
            <w:pPr>
              <w:pStyle w:val="Geenafstand"/>
              <w:rPr>
                <w:rFonts w:asciiTheme="minorHAnsi" w:eastAsiaTheme="minorHAnsi" w:hAnsiTheme="minorHAnsi" w:cstheme="minorHAnsi"/>
                <w:color w:val="212121"/>
                <w:sz w:val="24"/>
                <w:szCs w:val="24"/>
                <w:lang w:val="nl-BE"/>
              </w:rPr>
            </w:pPr>
          </w:p>
          <w:p w14:paraId="449AA14A" w14:textId="3A4296A9" w:rsidR="005278AF" w:rsidRPr="002E4349" w:rsidRDefault="005278AF" w:rsidP="005278AF">
            <w:pPr>
              <w:pStyle w:val="Geenafstand"/>
              <w:rPr>
                <w:rFonts w:asciiTheme="minorHAnsi" w:eastAsiaTheme="minorHAnsi" w:hAnsiTheme="minorHAnsi" w:cstheme="minorHAnsi"/>
                <w:color w:val="212121"/>
                <w:sz w:val="24"/>
                <w:szCs w:val="24"/>
                <w:lang w:val="de-DE"/>
              </w:rPr>
            </w:pPr>
            <w:r w:rsidRPr="002E4349">
              <w:rPr>
                <w:rFonts w:asciiTheme="minorHAnsi" w:eastAsiaTheme="minorHAnsi" w:hAnsiTheme="minorHAnsi" w:cstheme="minorHAnsi"/>
                <w:color w:val="212121"/>
                <w:sz w:val="24"/>
                <w:szCs w:val="24"/>
                <w:lang w:val="de-DE"/>
              </w:rPr>
              <w:t>Tel.: 02/79</w:t>
            </w:r>
            <w:r w:rsidR="00AB5C63" w:rsidRPr="002E4349">
              <w:rPr>
                <w:rFonts w:asciiTheme="minorHAnsi" w:eastAsiaTheme="minorHAnsi" w:hAnsiTheme="minorHAnsi" w:cstheme="minorHAnsi"/>
                <w:color w:val="212121"/>
                <w:sz w:val="24"/>
                <w:szCs w:val="24"/>
                <w:lang w:val="de-DE"/>
              </w:rPr>
              <w:t>.</w:t>
            </w:r>
            <w:r w:rsidRPr="002E4349">
              <w:rPr>
                <w:rFonts w:asciiTheme="minorHAnsi" w:eastAsiaTheme="minorHAnsi" w:hAnsiTheme="minorHAnsi" w:cstheme="minorHAnsi"/>
                <w:color w:val="212121"/>
                <w:sz w:val="24"/>
                <w:szCs w:val="24"/>
                <w:lang w:val="de-DE"/>
              </w:rPr>
              <w:t>09</w:t>
            </w:r>
            <w:r w:rsidR="00AB5C63" w:rsidRPr="002E4349">
              <w:rPr>
                <w:rFonts w:asciiTheme="minorHAnsi" w:eastAsiaTheme="minorHAnsi" w:hAnsiTheme="minorHAnsi" w:cstheme="minorHAnsi"/>
                <w:color w:val="212121"/>
                <w:sz w:val="24"/>
                <w:szCs w:val="24"/>
                <w:lang w:val="de-DE"/>
              </w:rPr>
              <w:t>.</w:t>
            </w:r>
            <w:r w:rsidRPr="002E4349">
              <w:rPr>
                <w:rFonts w:asciiTheme="minorHAnsi" w:eastAsiaTheme="minorHAnsi" w:hAnsiTheme="minorHAnsi" w:cstheme="minorHAnsi"/>
                <w:color w:val="212121"/>
                <w:sz w:val="24"/>
                <w:szCs w:val="24"/>
                <w:lang w:val="de-DE"/>
              </w:rPr>
              <w:t>657</w:t>
            </w:r>
          </w:p>
          <w:p w14:paraId="3B55AC2A" w14:textId="1C402600" w:rsidR="005278AF" w:rsidRPr="002E4349" w:rsidRDefault="007244FE" w:rsidP="005278AF">
            <w:pPr>
              <w:pStyle w:val="Geenafstand"/>
              <w:rPr>
                <w:rFonts w:asciiTheme="minorHAnsi" w:eastAsiaTheme="minorHAnsi" w:hAnsiTheme="minorHAnsi" w:cstheme="minorHAnsi"/>
                <w:color w:val="212121"/>
                <w:sz w:val="24"/>
                <w:szCs w:val="24"/>
                <w:lang w:val="de-DE"/>
              </w:rPr>
            </w:pPr>
            <w:r w:rsidRPr="002E4349">
              <w:rPr>
                <w:rFonts w:asciiTheme="minorHAnsi" w:eastAsiaTheme="minorHAnsi" w:hAnsiTheme="minorHAnsi" w:cstheme="minorHAnsi"/>
                <w:color w:val="212121"/>
                <w:sz w:val="24"/>
                <w:szCs w:val="24"/>
                <w:lang w:val="de-DE"/>
              </w:rPr>
              <w:t>E-Mail</w:t>
            </w:r>
            <w:r w:rsidR="005278AF" w:rsidRPr="002E4349">
              <w:rPr>
                <w:rFonts w:asciiTheme="minorHAnsi" w:eastAsiaTheme="minorHAnsi" w:hAnsiTheme="minorHAnsi" w:cstheme="minorHAnsi"/>
                <w:color w:val="212121"/>
                <w:sz w:val="24"/>
                <w:szCs w:val="24"/>
                <w:lang w:val="de-DE"/>
              </w:rPr>
              <w:t xml:space="preserve">: </w:t>
            </w:r>
            <w:hyperlink r:id="rId15" w:history="1">
              <w:r w:rsidR="00334509" w:rsidRPr="002E4349">
                <w:rPr>
                  <w:rStyle w:val="Hyperlink"/>
                  <w:rFonts w:asciiTheme="minorHAnsi" w:eastAsiaTheme="minorHAnsi" w:hAnsiTheme="minorHAnsi" w:cstheme="minorHAnsi"/>
                  <w:sz w:val="24"/>
                  <w:szCs w:val="24"/>
                  <w:lang w:val="de-DE"/>
                </w:rPr>
                <w:t>Bart.pauwels@g-o.be</w:t>
              </w:r>
            </w:hyperlink>
            <w:r w:rsidR="00334509" w:rsidRPr="002E4349">
              <w:rPr>
                <w:rFonts w:asciiTheme="minorHAnsi" w:eastAsiaTheme="minorHAnsi" w:hAnsiTheme="minorHAnsi" w:cstheme="minorHAnsi"/>
                <w:color w:val="212121"/>
                <w:sz w:val="24"/>
                <w:szCs w:val="24"/>
                <w:lang w:val="de-DE"/>
              </w:rPr>
              <w:t xml:space="preserve"> </w:t>
            </w:r>
          </w:p>
          <w:p w14:paraId="63478D9D" w14:textId="77777777" w:rsidR="005278AF" w:rsidRPr="002E4349" w:rsidRDefault="005278AF" w:rsidP="005278AF">
            <w:pPr>
              <w:pStyle w:val="Geenafstand"/>
              <w:rPr>
                <w:rFonts w:asciiTheme="minorHAnsi" w:eastAsiaTheme="minorHAnsi" w:hAnsiTheme="minorHAnsi" w:cstheme="minorHAnsi"/>
                <w:color w:val="212121"/>
                <w:sz w:val="24"/>
                <w:szCs w:val="24"/>
                <w:lang w:val="fr-FR"/>
              </w:rPr>
            </w:pPr>
            <w:r w:rsidRPr="002E4349">
              <w:rPr>
                <w:rFonts w:asciiTheme="minorHAnsi" w:eastAsiaTheme="minorHAnsi" w:hAnsiTheme="minorHAnsi" w:cstheme="minorHAnsi"/>
                <w:color w:val="212121"/>
                <w:sz w:val="24"/>
                <w:szCs w:val="24"/>
                <w:lang w:val="fr-FR"/>
              </w:rPr>
              <w:t>Willebroekkaai 36</w:t>
            </w:r>
          </w:p>
          <w:p w14:paraId="0DD41552" w14:textId="7378259B" w:rsidR="005278AF" w:rsidRPr="002E4349" w:rsidRDefault="005278AF" w:rsidP="005278AF">
            <w:pPr>
              <w:pStyle w:val="Geenafstand"/>
              <w:rPr>
                <w:rFonts w:asciiTheme="minorHAnsi" w:eastAsiaTheme="minorHAnsi" w:hAnsiTheme="minorHAnsi" w:cstheme="minorHAnsi"/>
                <w:color w:val="212121"/>
                <w:szCs w:val="22"/>
                <w:lang w:val="fr-FR"/>
              </w:rPr>
            </w:pPr>
            <w:r w:rsidRPr="002E4349">
              <w:rPr>
                <w:rFonts w:asciiTheme="minorHAnsi" w:eastAsiaTheme="minorHAnsi" w:hAnsiTheme="minorHAnsi" w:cstheme="minorHAnsi"/>
                <w:color w:val="212121"/>
                <w:sz w:val="24"/>
                <w:szCs w:val="24"/>
                <w:lang w:val="fr-FR"/>
              </w:rPr>
              <w:t>1000 Brussel</w:t>
            </w:r>
          </w:p>
          <w:p w14:paraId="63F993E6" w14:textId="1F7113F1" w:rsidR="005278AF" w:rsidRPr="002E4349" w:rsidRDefault="005278AF">
            <w:pPr>
              <w:spacing w:after="240" w:line="240" w:lineRule="atLeast"/>
              <w:rPr>
                <w:rFonts w:asciiTheme="minorHAnsi" w:hAnsiTheme="minorHAnsi" w:cstheme="minorHAnsi"/>
                <w:color w:val="212121"/>
                <w:lang w:val="fr-FR" w:eastAsia="nl-NL"/>
              </w:rPr>
            </w:pPr>
          </w:p>
        </w:tc>
      </w:tr>
    </w:tbl>
    <w:p w14:paraId="4BA55F2C" w14:textId="40B7590C" w:rsidR="001351C9" w:rsidRPr="002E4349" w:rsidRDefault="001351C9" w:rsidP="00DC1B8B">
      <w:pPr>
        <w:ind w:left="7797"/>
        <w:rPr>
          <w:rFonts w:asciiTheme="minorHAnsi" w:hAnsiTheme="minorHAnsi" w:cstheme="minorHAnsi"/>
          <w:color w:val="000000"/>
        </w:rPr>
      </w:pPr>
    </w:p>
    <w:p w14:paraId="5A0092F0" w14:textId="77777777" w:rsidR="00671812" w:rsidRPr="002E4349" w:rsidRDefault="00671812">
      <w:pPr>
        <w:rPr>
          <w:rFonts w:asciiTheme="minorHAnsi" w:hAnsiTheme="minorHAnsi" w:cstheme="minorHAnsi"/>
          <w:color w:val="444444"/>
        </w:rPr>
      </w:pPr>
      <w:r w:rsidRPr="002E4349">
        <w:rPr>
          <w:rFonts w:asciiTheme="minorHAnsi" w:hAnsiTheme="minorHAnsi" w:cstheme="minorHAnsi"/>
          <w:color w:val="444444"/>
        </w:rPr>
        <w:br w:type="page"/>
      </w:r>
    </w:p>
    <w:p w14:paraId="72FC2712" w14:textId="0AC7FF21" w:rsidR="00671812" w:rsidRPr="002E4349" w:rsidRDefault="00671812" w:rsidP="05640D3D">
      <w:pPr>
        <w:shd w:val="clear" w:color="auto" w:fill="FFFFFF" w:themeFill="background1"/>
        <w:jc w:val="both"/>
        <w:rPr>
          <w:rFonts w:asciiTheme="minorHAnsi" w:hAnsiTheme="minorHAnsi" w:cstheme="minorBidi"/>
          <w:color w:val="444444"/>
        </w:rPr>
      </w:pPr>
      <w:r w:rsidRPr="05640D3D">
        <w:rPr>
          <w:rFonts w:asciiTheme="minorHAnsi" w:eastAsia="Calibri" w:hAnsiTheme="minorHAnsi" w:cstheme="minorBidi"/>
        </w:rPr>
        <w:lastRenderedPageBreak/>
        <w:t>De handleiding contractueel personeel</w:t>
      </w:r>
      <w:r w:rsidR="0052667D" w:rsidRPr="05640D3D">
        <w:rPr>
          <w:rFonts w:asciiTheme="minorHAnsi" w:eastAsia="Calibri" w:hAnsiTheme="minorHAnsi" w:cstheme="minorBidi"/>
        </w:rPr>
        <w:t xml:space="preserve"> </w:t>
      </w:r>
      <w:r w:rsidRPr="05640D3D">
        <w:rPr>
          <w:rFonts w:asciiTheme="minorHAnsi" w:eastAsia="Calibri" w:hAnsiTheme="minorHAnsi" w:cstheme="minorBidi"/>
        </w:rPr>
        <w:t>voorzieningen GO! bevat</w:t>
      </w:r>
      <w:r w:rsidR="0052667D" w:rsidRPr="05640D3D">
        <w:rPr>
          <w:rFonts w:asciiTheme="minorHAnsi" w:eastAsia="Calibri" w:hAnsiTheme="minorHAnsi" w:cstheme="minorBidi"/>
        </w:rPr>
        <w:t xml:space="preserve"> </w:t>
      </w:r>
      <w:r w:rsidRPr="05640D3D">
        <w:rPr>
          <w:rFonts w:asciiTheme="minorHAnsi" w:eastAsia="Calibri" w:hAnsiTheme="minorHAnsi" w:cstheme="minorBidi"/>
        </w:rPr>
        <w:t>de</w:t>
      </w:r>
      <w:r w:rsidR="0052667D" w:rsidRPr="05640D3D">
        <w:rPr>
          <w:rFonts w:asciiTheme="minorHAnsi" w:eastAsia="Calibri" w:hAnsiTheme="minorHAnsi" w:cstheme="minorBidi"/>
        </w:rPr>
        <w:t xml:space="preserve"> </w:t>
      </w:r>
      <w:r w:rsidRPr="05640D3D">
        <w:rPr>
          <w:rFonts w:asciiTheme="minorHAnsi" w:eastAsia="Calibri" w:hAnsiTheme="minorHAnsi" w:cstheme="minorBidi"/>
          <w:b/>
        </w:rPr>
        <w:t xml:space="preserve">specifieke juridische principes en mechanismen inzake </w:t>
      </w:r>
      <w:r w:rsidR="0052667D" w:rsidRPr="05640D3D">
        <w:rPr>
          <w:rFonts w:asciiTheme="minorHAnsi" w:eastAsia="Calibri" w:hAnsiTheme="minorHAnsi" w:cstheme="minorBidi"/>
          <w:b/>
        </w:rPr>
        <w:t xml:space="preserve">de arbeidsvoorwaarden, </w:t>
      </w:r>
      <w:r w:rsidRPr="05640D3D">
        <w:rPr>
          <w:rFonts w:asciiTheme="minorHAnsi" w:eastAsia="Calibri" w:hAnsiTheme="minorHAnsi" w:cstheme="minorBidi"/>
          <w:b/>
        </w:rPr>
        <w:t>arbeidsovereenkomsten, arbeidsreglementering en sociale zekerheid</w:t>
      </w:r>
      <w:r w:rsidR="0052667D" w:rsidRPr="05640D3D">
        <w:rPr>
          <w:rFonts w:asciiTheme="minorHAnsi" w:eastAsia="Calibri" w:hAnsiTheme="minorHAnsi" w:cstheme="minorBidi"/>
        </w:rPr>
        <w:t xml:space="preserve"> </w:t>
      </w:r>
      <w:r w:rsidRPr="05640D3D">
        <w:rPr>
          <w:rFonts w:asciiTheme="minorHAnsi" w:eastAsia="Calibri" w:hAnsiTheme="minorHAnsi" w:cstheme="minorBidi"/>
        </w:rPr>
        <w:t>voor de bedienden (en arbeiders) van de scholen(groepen). Deze handleiding bevat steeds de meest actuele informatie met</w:t>
      </w:r>
      <w:r w:rsidR="0052667D" w:rsidRPr="05640D3D">
        <w:rPr>
          <w:rFonts w:asciiTheme="minorHAnsi" w:eastAsia="Calibri" w:hAnsiTheme="minorHAnsi" w:cstheme="minorBidi"/>
        </w:rPr>
        <w:t xml:space="preserve"> </w:t>
      </w:r>
      <w:r w:rsidRPr="05640D3D">
        <w:rPr>
          <w:rFonts w:asciiTheme="minorHAnsi" w:eastAsia="Calibri" w:hAnsiTheme="minorHAnsi" w:cstheme="minorBidi"/>
        </w:rPr>
        <w:t>hyperlinks naar diverse thema's</w:t>
      </w:r>
      <w:r w:rsidRPr="05640D3D">
        <w:rPr>
          <w:rFonts w:asciiTheme="minorHAnsi" w:hAnsiTheme="minorHAnsi" w:cstheme="minorBidi"/>
          <w:color w:val="444444"/>
        </w:rPr>
        <w:t>.</w:t>
      </w:r>
    </w:p>
    <w:p w14:paraId="3006E574" w14:textId="77777777" w:rsidR="00FD2018" w:rsidRPr="002E4349" w:rsidRDefault="00FD2018" w:rsidP="00DD5B10">
      <w:pPr>
        <w:shd w:val="clear" w:color="auto" w:fill="FFFFFF"/>
        <w:rPr>
          <w:rStyle w:val="Hyperlink"/>
          <w:rFonts w:asciiTheme="minorHAnsi" w:hAnsiTheme="minorHAnsi" w:cstheme="minorHAnsi"/>
          <w:bCs/>
          <w:color w:val="auto"/>
          <w:highlight w:val="yellow"/>
        </w:rPr>
      </w:pPr>
    </w:p>
    <w:p w14:paraId="089EF0B5" w14:textId="7D4A37FE" w:rsidR="007440B4" w:rsidRPr="008E02EF" w:rsidRDefault="00AB108E" w:rsidP="008E02EF">
      <w:pPr>
        <w:pStyle w:val="Kop1"/>
        <w:numPr>
          <w:ilvl w:val="0"/>
          <w:numId w:val="0"/>
        </w:numPr>
        <w:rPr>
          <w:rFonts w:asciiTheme="minorHAnsi" w:hAnsiTheme="minorHAnsi" w:cstheme="minorBidi"/>
        </w:rPr>
      </w:pPr>
      <w:r>
        <w:rPr>
          <w:rFonts w:asciiTheme="minorHAnsi" w:hAnsiTheme="minorHAnsi" w:cstheme="minorBidi"/>
        </w:rPr>
        <w:lastRenderedPageBreak/>
        <w:t>Nieu</w:t>
      </w:r>
      <w:r w:rsidR="0035623C">
        <w:rPr>
          <w:rFonts w:asciiTheme="minorHAnsi" w:hAnsiTheme="minorHAnsi" w:cstheme="minorBidi"/>
        </w:rPr>
        <w:t>w</w:t>
      </w:r>
      <w:bookmarkStart w:id="1" w:name="_Toc220318857"/>
      <w:r w:rsidR="00C10076">
        <w:rPr>
          <w:rFonts w:asciiTheme="minorHAnsi" w:hAnsiTheme="minorHAnsi" w:cstheme="minorBidi"/>
        </w:rPr>
        <w:t xml:space="preserve"> in versie 1</w:t>
      </w:r>
      <w:r w:rsidR="00B66E7C">
        <w:rPr>
          <w:rFonts w:asciiTheme="minorHAnsi" w:hAnsiTheme="minorHAnsi" w:cstheme="minorBidi"/>
        </w:rPr>
        <w:t>1</w:t>
      </w:r>
    </w:p>
    <w:p w14:paraId="7C223A0E" w14:textId="794E3901" w:rsidR="006C2A72" w:rsidRPr="006E04C0" w:rsidRDefault="006C2A72" w:rsidP="006D3800">
      <w:pPr>
        <w:pStyle w:val="Lijstalinea"/>
        <w:numPr>
          <w:ilvl w:val="0"/>
          <w:numId w:val="211"/>
        </w:numPr>
        <w:ind w:left="567" w:right="-143" w:hanging="567"/>
        <w:rPr>
          <w:rFonts w:asciiTheme="minorHAnsi" w:hAnsiTheme="minorHAnsi" w:cstheme="minorHAnsi"/>
          <w:bCs/>
          <w:color w:val="000000" w:themeColor="text1"/>
          <w:sz w:val="28"/>
          <w:szCs w:val="28"/>
        </w:rPr>
      </w:pPr>
      <w:bookmarkStart w:id="2" w:name="_Hlk158386807"/>
      <w:bookmarkEnd w:id="1"/>
      <w:r w:rsidRPr="006E04C0">
        <w:rPr>
          <w:rFonts w:asciiTheme="minorHAnsi" w:hAnsiTheme="minorHAnsi" w:cstheme="minorHAnsi"/>
          <w:bCs/>
          <w:color w:val="000000" w:themeColor="text1"/>
          <w:sz w:val="28"/>
          <w:szCs w:val="28"/>
        </w:rPr>
        <w:t>5.</w:t>
      </w:r>
      <w:r w:rsidR="00233650">
        <w:rPr>
          <w:rFonts w:asciiTheme="minorHAnsi" w:hAnsiTheme="minorHAnsi" w:cstheme="minorHAnsi"/>
          <w:bCs/>
          <w:color w:val="000000" w:themeColor="text1"/>
          <w:sz w:val="28"/>
          <w:szCs w:val="28"/>
        </w:rPr>
        <w:t>6.8</w:t>
      </w:r>
      <w:r w:rsidRPr="006E04C0">
        <w:rPr>
          <w:rFonts w:asciiTheme="minorHAnsi" w:hAnsiTheme="minorHAnsi" w:cstheme="minorHAnsi"/>
          <w:bCs/>
          <w:color w:val="000000" w:themeColor="text1"/>
          <w:sz w:val="28"/>
          <w:szCs w:val="28"/>
        </w:rPr>
        <w:t xml:space="preserve"> </w:t>
      </w:r>
      <w:hyperlink w:anchor="_Dienstverplaatsingen_1" w:history="1">
        <w:r w:rsidR="00CB13EB" w:rsidRPr="00233650">
          <w:rPr>
            <w:rStyle w:val="Hyperlink"/>
            <w:rFonts w:asciiTheme="minorHAnsi" w:hAnsiTheme="minorHAnsi" w:cstheme="minorHAnsi"/>
            <w:bCs/>
            <w:sz w:val="28"/>
            <w:szCs w:val="28"/>
          </w:rPr>
          <w:t>Kwartaal</w:t>
        </w:r>
        <w:hyperlink w:anchor="_Loonschaal" w:history="1">
          <w:r w:rsidR="004F1643" w:rsidRPr="00233650">
            <w:rPr>
              <w:rStyle w:val="Hyperlink"/>
              <w:rFonts w:asciiTheme="minorHAnsi" w:hAnsiTheme="minorHAnsi" w:cstheme="minorHAnsi"/>
              <w:bCs/>
              <w:sz w:val="28"/>
              <w:szCs w:val="28"/>
            </w:rPr>
            <w:t>i</w:t>
          </w:r>
          <w:r w:rsidRPr="00233650">
            <w:rPr>
              <w:rStyle w:val="Hyperlink"/>
              <w:rFonts w:asciiTheme="minorHAnsi" w:hAnsiTheme="minorHAnsi" w:cstheme="minorHAnsi"/>
              <w:bCs/>
              <w:sz w:val="28"/>
              <w:szCs w:val="28"/>
            </w:rPr>
            <w:t>ndexatie</w:t>
          </w:r>
        </w:hyperlink>
      </w:hyperlink>
      <w:r w:rsidRPr="006E04C0">
        <w:rPr>
          <w:rFonts w:asciiTheme="minorHAnsi" w:hAnsiTheme="minorHAnsi" w:cstheme="minorHAnsi"/>
          <w:bCs/>
          <w:color w:val="000000" w:themeColor="text1"/>
          <w:sz w:val="28"/>
          <w:szCs w:val="28"/>
        </w:rPr>
        <w:t xml:space="preserve"> </w:t>
      </w:r>
      <w:r w:rsidR="004F1643">
        <w:rPr>
          <w:rFonts w:asciiTheme="minorHAnsi" w:hAnsiTheme="minorHAnsi" w:cstheme="minorHAnsi"/>
          <w:bCs/>
          <w:color w:val="000000" w:themeColor="text1"/>
          <w:sz w:val="28"/>
          <w:szCs w:val="28"/>
        </w:rPr>
        <w:t>kilometervergoeding</w:t>
      </w:r>
      <w:r w:rsidR="00F25CCF">
        <w:rPr>
          <w:rFonts w:asciiTheme="minorHAnsi" w:hAnsiTheme="minorHAnsi" w:cstheme="minorHAnsi"/>
          <w:bCs/>
          <w:color w:val="000000" w:themeColor="text1"/>
          <w:sz w:val="28"/>
          <w:szCs w:val="28"/>
        </w:rPr>
        <w:t xml:space="preserve"> </w:t>
      </w:r>
      <w:r w:rsidRPr="006E04C0">
        <w:rPr>
          <w:rFonts w:asciiTheme="minorHAnsi" w:hAnsiTheme="minorHAnsi" w:cstheme="minorHAnsi"/>
          <w:bCs/>
          <w:color w:val="000000" w:themeColor="text1"/>
          <w:sz w:val="28"/>
          <w:szCs w:val="28"/>
        </w:rPr>
        <w:t>01/0</w:t>
      </w:r>
      <w:r w:rsidR="00CB13EB">
        <w:rPr>
          <w:rFonts w:asciiTheme="minorHAnsi" w:hAnsiTheme="minorHAnsi" w:cstheme="minorHAnsi"/>
          <w:bCs/>
          <w:color w:val="000000" w:themeColor="text1"/>
          <w:sz w:val="28"/>
          <w:szCs w:val="28"/>
        </w:rPr>
        <w:t>4</w:t>
      </w:r>
      <w:r w:rsidRPr="006E04C0">
        <w:rPr>
          <w:rFonts w:asciiTheme="minorHAnsi" w:hAnsiTheme="minorHAnsi" w:cstheme="minorHAnsi"/>
          <w:bCs/>
          <w:color w:val="000000" w:themeColor="text1"/>
          <w:sz w:val="28"/>
          <w:szCs w:val="28"/>
        </w:rPr>
        <w:t>/2026</w:t>
      </w:r>
      <w:r w:rsidR="00F25CCF">
        <w:rPr>
          <w:rFonts w:asciiTheme="minorHAnsi" w:hAnsiTheme="minorHAnsi" w:cstheme="minorHAnsi"/>
          <w:bCs/>
          <w:color w:val="000000" w:themeColor="text1"/>
          <w:sz w:val="28"/>
          <w:szCs w:val="28"/>
        </w:rPr>
        <w:t xml:space="preserve"> – 30/06/2026</w:t>
      </w:r>
      <w:r w:rsidR="008E02EF" w:rsidRPr="006E04C0">
        <w:rPr>
          <w:rFonts w:asciiTheme="minorHAnsi" w:hAnsiTheme="minorHAnsi" w:cstheme="minorHAnsi"/>
          <w:bCs/>
          <w:color w:val="000000" w:themeColor="text1"/>
          <w:sz w:val="28"/>
          <w:szCs w:val="28"/>
        </w:rPr>
        <w:t>;</w:t>
      </w:r>
    </w:p>
    <w:bookmarkEnd w:id="2"/>
    <w:p w14:paraId="46F556C7" w14:textId="3BDCC5A4" w:rsidR="00FD2018" w:rsidRPr="00A04F8D" w:rsidRDefault="00FE2ED5" w:rsidP="00C95B52">
      <w:pPr>
        <w:shd w:val="clear" w:color="auto" w:fill="FFFFFF"/>
        <w:jc w:val="both"/>
        <w:rPr>
          <w:rStyle w:val="Hyperlink"/>
          <w:rFonts w:asciiTheme="minorHAnsi" w:hAnsiTheme="minorHAnsi" w:cstheme="minorHAnsi"/>
          <w:b/>
          <w:bCs/>
          <w:color w:val="632423" w:themeColor="accent2" w:themeShade="80"/>
          <w:highlight w:val="yellow"/>
        </w:rPr>
      </w:pPr>
      <w:r w:rsidRPr="00A04F8D">
        <w:rPr>
          <w:rStyle w:val="Hyperlink"/>
          <w:rFonts w:asciiTheme="minorHAnsi" w:hAnsiTheme="minorHAnsi" w:cstheme="minorHAnsi"/>
          <w:b/>
          <w:bCs/>
          <w:color w:val="632423" w:themeColor="accent2" w:themeShade="80"/>
          <w:highlight w:val="yellow"/>
        </w:rPr>
        <w:br w:type="page"/>
      </w:r>
    </w:p>
    <w:p w14:paraId="76E85E03" w14:textId="4447743C" w:rsidR="00EC6EC9" w:rsidRPr="002E4349" w:rsidRDefault="00EC6EC9" w:rsidP="28B99D61">
      <w:pPr>
        <w:pStyle w:val="Kop1"/>
        <w:numPr>
          <w:ilvl w:val="0"/>
          <w:numId w:val="0"/>
        </w:numPr>
        <w:rPr>
          <w:rFonts w:asciiTheme="minorHAnsi" w:hAnsiTheme="minorHAnsi" w:cstheme="minorBidi"/>
        </w:rPr>
      </w:pPr>
      <w:bookmarkStart w:id="3" w:name="_Toc190867548"/>
      <w:bookmarkStart w:id="4" w:name="_Toc210918526"/>
      <w:r w:rsidRPr="28B99D61">
        <w:rPr>
          <w:rFonts w:asciiTheme="minorHAnsi" w:hAnsiTheme="minorHAnsi" w:cstheme="minorBidi"/>
        </w:rPr>
        <w:lastRenderedPageBreak/>
        <w:t>Inhoudsopgave</w:t>
      </w:r>
      <w:bookmarkEnd w:id="3"/>
      <w:bookmarkEnd w:id="4"/>
    </w:p>
    <w:p w14:paraId="4B6B8F2D" w14:textId="77777777" w:rsidR="00EC6EC9" w:rsidRPr="002E4349" w:rsidRDefault="00EC6EC9" w:rsidP="00EC6EC9">
      <w:pPr>
        <w:rPr>
          <w:rFonts w:asciiTheme="minorHAnsi" w:hAnsiTheme="minorHAnsi" w:cstheme="minorHAnsi"/>
        </w:rPr>
      </w:pPr>
    </w:p>
    <w:p w14:paraId="78609560" w14:textId="77777777" w:rsidR="00EC6EC9" w:rsidRPr="002E4349" w:rsidRDefault="00EC6EC9" w:rsidP="00EC6EC9">
      <w:pPr>
        <w:rPr>
          <w:rFonts w:asciiTheme="minorHAnsi" w:hAnsiTheme="minorHAnsi" w:cstheme="minorHAnsi"/>
          <w:u w:val="single"/>
        </w:rPr>
      </w:pPr>
      <w:r w:rsidRPr="002E4349">
        <w:rPr>
          <w:rFonts w:asciiTheme="minorHAnsi" w:hAnsiTheme="minorHAnsi" w:cstheme="minorHAnsi"/>
          <w:u w:val="single"/>
        </w:rPr>
        <w:t>Gebruik inhoudsopgave:</w:t>
      </w:r>
    </w:p>
    <w:p w14:paraId="2C4F7086" w14:textId="61749CD6" w:rsidR="00EC6EC9" w:rsidRPr="002E4349" w:rsidRDefault="00EC6EC9">
      <w:pPr>
        <w:pStyle w:val="Lijstalinea"/>
        <w:numPr>
          <w:ilvl w:val="0"/>
          <w:numId w:val="28"/>
        </w:numPr>
        <w:spacing w:after="120" w:line="240" w:lineRule="auto"/>
        <w:ind w:left="426" w:hanging="426"/>
        <w:rPr>
          <w:rFonts w:asciiTheme="minorHAnsi" w:hAnsiTheme="minorHAnsi" w:cstheme="minorHAnsi"/>
        </w:rPr>
      </w:pPr>
      <w:r w:rsidRPr="002E4349">
        <w:rPr>
          <w:rFonts w:asciiTheme="minorHAnsi" w:hAnsiTheme="minorHAnsi" w:cstheme="minorHAnsi"/>
        </w:rPr>
        <w:t>Via de pagin</w:t>
      </w:r>
      <w:r w:rsidR="00715C60" w:rsidRPr="002E4349">
        <w:rPr>
          <w:rFonts w:asciiTheme="minorHAnsi" w:hAnsiTheme="minorHAnsi" w:cstheme="minorHAnsi"/>
        </w:rPr>
        <w:t>a</w:t>
      </w:r>
      <w:r w:rsidRPr="002E4349">
        <w:rPr>
          <w:rFonts w:asciiTheme="minorHAnsi" w:hAnsiTheme="minorHAnsi" w:cstheme="minorHAnsi"/>
        </w:rPr>
        <w:t xml:space="preserve">nummers kan je door het nummer aan te klikken meteen doorverwezen worden naar de bewuste pagina </w:t>
      </w:r>
      <w:r w:rsidRPr="002E4349">
        <w:rPr>
          <w:rFonts w:asciiTheme="minorHAnsi" w:hAnsiTheme="minorHAnsi" w:cstheme="minorHAnsi"/>
          <w:lang w:val="nl-NL"/>
        </w:rPr>
        <w:t>(</w:t>
      </w:r>
      <w:r w:rsidR="00CA1683" w:rsidRPr="002E4349">
        <w:rPr>
          <w:rFonts w:asciiTheme="minorHAnsi" w:hAnsiTheme="minorHAnsi" w:cstheme="minorHAnsi"/>
          <w:lang w:val="nl-NL"/>
        </w:rPr>
        <w:t>CTRL aanklikken</w:t>
      </w:r>
      <w:r w:rsidRPr="002E4349">
        <w:rPr>
          <w:rFonts w:asciiTheme="minorHAnsi" w:hAnsiTheme="minorHAnsi" w:cstheme="minorHAnsi"/>
        </w:rPr>
        <w:t>)</w:t>
      </w:r>
    </w:p>
    <w:p w14:paraId="24C5836B" w14:textId="48F486B8" w:rsidR="00C9092B" w:rsidRDefault="28B99D61">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r>
        <w:fldChar w:fldCharType="begin"/>
      </w:r>
      <w:r w:rsidR="00EC6EC9">
        <w:instrText>TOC \o "1-3" \z \u \h</w:instrText>
      </w:r>
      <w:r>
        <w:fldChar w:fldCharType="separate"/>
      </w:r>
      <w:hyperlink w:anchor="_Toc210918526" w:history="1">
        <w:r w:rsidR="00C9092B" w:rsidRPr="00953FBD">
          <w:rPr>
            <w:rStyle w:val="Hyperlink"/>
            <w:noProof/>
          </w:rPr>
          <w:t>Inhoudsopgave</w:t>
        </w:r>
        <w:r w:rsidR="00C9092B">
          <w:rPr>
            <w:noProof/>
            <w:webHidden/>
          </w:rPr>
          <w:tab/>
        </w:r>
        <w:r w:rsidR="00C9092B">
          <w:rPr>
            <w:noProof/>
            <w:webHidden/>
          </w:rPr>
          <w:fldChar w:fldCharType="begin"/>
        </w:r>
        <w:r w:rsidR="00C9092B">
          <w:rPr>
            <w:noProof/>
            <w:webHidden/>
          </w:rPr>
          <w:instrText xml:space="preserve"> PAGEREF _Toc210918526 \h </w:instrText>
        </w:r>
        <w:r w:rsidR="00C9092B">
          <w:rPr>
            <w:noProof/>
            <w:webHidden/>
          </w:rPr>
        </w:r>
        <w:r w:rsidR="00C9092B">
          <w:rPr>
            <w:noProof/>
            <w:webHidden/>
          </w:rPr>
          <w:fldChar w:fldCharType="separate"/>
        </w:r>
        <w:r w:rsidR="00C9092B">
          <w:rPr>
            <w:noProof/>
            <w:webHidden/>
          </w:rPr>
          <w:t>4</w:t>
        </w:r>
        <w:r w:rsidR="00C9092B">
          <w:rPr>
            <w:noProof/>
            <w:webHidden/>
          </w:rPr>
          <w:fldChar w:fldCharType="end"/>
        </w:r>
      </w:hyperlink>
    </w:p>
    <w:p w14:paraId="484F6C99" w14:textId="44D75A12"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527" w:history="1">
        <w:r w:rsidRPr="00953FBD">
          <w:rPr>
            <w:rStyle w:val="Hyperlink"/>
            <w:noProof/>
          </w:rPr>
          <w:t>Inleiding</w:t>
        </w:r>
        <w:r>
          <w:rPr>
            <w:noProof/>
            <w:webHidden/>
          </w:rPr>
          <w:tab/>
        </w:r>
        <w:r>
          <w:rPr>
            <w:noProof/>
            <w:webHidden/>
          </w:rPr>
          <w:fldChar w:fldCharType="begin"/>
        </w:r>
        <w:r>
          <w:rPr>
            <w:noProof/>
            <w:webHidden/>
          </w:rPr>
          <w:instrText xml:space="preserve"> PAGEREF _Toc210918527 \h </w:instrText>
        </w:r>
        <w:r>
          <w:rPr>
            <w:noProof/>
            <w:webHidden/>
          </w:rPr>
        </w:r>
        <w:r>
          <w:rPr>
            <w:noProof/>
            <w:webHidden/>
          </w:rPr>
          <w:fldChar w:fldCharType="separate"/>
        </w:r>
        <w:r>
          <w:rPr>
            <w:noProof/>
            <w:webHidden/>
          </w:rPr>
          <w:t>13</w:t>
        </w:r>
        <w:r>
          <w:rPr>
            <w:noProof/>
            <w:webHidden/>
          </w:rPr>
          <w:fldChar w:fldCharType="end"/>
        </w:r>
      </w:hyperlink>
    </w:p>
    <w:p w14:paraId="2A06036C" w14:textId="6DBDB02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28" w:history="1">
        <w:r w:rsidRPr="00953FBD">
          <w:rPr>
            <w:rStyle w:val="Hyperlink"/>
            <w:noProof/>
          </w:rPr>
          <w:t>Duiding handleiding</w:t>
        </w:r>
        <w:r>
          <w:rPr>
            <w:noProof/>
            <w:webHidden/>
          </w:rPr>
          <w:tab/>
        </w:r>
        <w:r>
          <w:rPr>
            <w:noProof/>
            <w:webHidden/>
          </w:rPr>
          <w:fldChar w:fldCharType="begin"/>
        </w:r>
        <w:r>
          <w:rPr>
            <w:noProof/>
            <w:webHidden/>
          </w:rPr>
          <w:instrText xml:space="preserve"> PAGEREF _Toc210918528 \h </w:instrText>
        </w:r>
        <w:r>
          <w:rPr>
            <w:noProof/>
            <w:webHidden/>
          </w:rPr>
        </w:r>
        <w:r>
          <w:rPr>
            <w:noProof/>
            <w:webHidden/>
          </w:rPr>
          <w:fldChar w:fldCharType="separate"/>
        </w:r>
        <w:r>
          <w:rPr>
            <w:noProof/>
            <w:webHidden/>
          </w:rPr>
          <w:t>14</w:t>
        </w:r>
        <w:r>
          <w:rPr>
            <w:noProof/>
            <w:webHidden/>
          </w:rPr>
          <w:fldChar w:fldCharType="end"/>
        </w:r>
      </w:hyperlink>
    </w:p>
    <w:p w14:paraId="43BE17E8" w14:textId="56F343A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29" w:history="1">
        <w:r w:rsidRPr="00953FBD">
          <w:rPr>
            <w:rStyle w:val="Hyperlink"/>
            <w:noProof/>
          </w:rPr>
          <w:t>Toepassingsgebied handleiding</w:t>
        </w:r>
        <w:r>
          <w:rPr>
            <w:noProof/>
            <w:webHidden/>
          </w:rPr>
          <w:tab/>
        </w:r>
        <w:r>
          <w:rPr>
            <w:noProof/>
            <w:webHidden/>
          </w:rPr>
          <w:fldChar w:fldCharType="begin"/>
        </w:r>
        <w:r>
          <w:rPr>
            <w:noProof/>
            <w:webHidden/>
          </w:rPr>
          <w:instrText xml:space="preserve"> PAGEREF _Toc210918529 \h </w:instrText>
        </w:r>
        <w:r>
          <w:rPr>
            <w:noProof/>
            <w:webHidden/>
          </w:rPr>
        </w:r>
        <w:r>
          <w:rPr>
            <w:noProof/>
            <w:webHidden/>
          </w:rPr>
          <w:fldChar w:fldCharType="separate"/>
        </w:r>
        <w:r>
          <w:rPr>
            <w:noProof/>
            <w:webHidden/>
          </w:rPr>
          <w:t>15</w:t>
        </w:r>
        <w:r>
          <w:rPr>
            <w:noProof/>
            <w:webHidden/>
          </w:rPr>
          <w:fldChar w:fldCharType="end"/>
        </w:r>
      </w:hyperlink>
    </w:p>
    <w:p w14:paraId="6EA7F8AB" w14:textId="641183BC"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30" w:history="1">
        <w:r w:rsidRPr="00953FBD">
          <w:rPr>
            <w:rStyle w:val="Hyperlink"/>
            <w:noProof/>
          </w:rPr>
          <w:t>Situering handleiding</w:t>
        </w:r>
        <w:r>
          <w:rPr>
            <w:noProof/>
            <w:webHidden/>
          </w:rPr>
          <w:tab/>
        </w:r>
        <w:r>
          <w:rPr>
            <w:noProof/>
            <w:webHidden/>
          </w:rPr>
          <w:fldChar w:fldCharType="begin"/>
        </w:r>
        <w:r>
          <w:rPr>
            <w:noProof/>
            <w:webHidden/>
          </w:rPr>
          <w:instrText xml:space="preserve"> PAGEREF _Toc210918530 \h </w:instrText>
        </w:r>
        <w:r>
          <w:rPr>
            <w:noProof/>
            <w:webHidden/>
          </w:rPr>
        </w:r>
        <w:r>
          <w:rPr>
            <w:noProof/>
            <w:webHidden/>
          </w:rPr>
          <w:fldChar w:fldCharType="separate"/>
        </w:r>
        <w:r>
          <w:rPr>
            <w:noProof/>
            <w:webHidden/>
          </w:rPr>
          <w:t>16</w:t>
        </w:r>
        <w:r>
          <w:rPr>
            <w:noProof/>
            <w:webHidden/>
          </w:rPr>
          <w:fldChar w:fldCharType="end"/>
        </w:r>
      </w:hyperlink>
    </w:p>
    <w:p w14:paraId="3CFBACB6" w14:textId="4ECF5CC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31" w:history="1">
        <w:r w:rsidRPr="00953FBD">
          <w:rPr>
            <w:rStyle w:val="Hyperlink"/>
            <w:noProof/>
          </w:rPr>
          <w:t>De linken in de handleiding – Het Vlaams Welzijnsverbond</w:t>
        </w:r>
        <w:r>
          <w:rPr>
            <w:noProof/>
            <w:webHidden/>
          </w:rPr>
          <w:tab/>
        </w:r>
        <w:r>
          <w:rPr>
            <w:noProof/>
            <w:webHidden/>
          </w:rPr>
          <w:fldChar w:fldCharType="begin"/>
        </w:r>
        <w:r>
          <w:rPr>
            <w:noProof/>
            <w:webHidden/>
          </w:rPr>
          <w:instrText xml:space="preserve"> PAGEREF _Toc210918531 \h </w:instrText>
        </w:r>
        <w:r>
          <w:rPr>
            <w:noProof/>
            <w:webHidden/>
          </w:rPr>
        </w:r>
        <w:r>
          <w:rPr>
            <w:noProof/>
            <w:webHidden/>
          </w:rPr>
          <w:fldChar w:fldCharType="separate"/>
        </w:r>
        <w:r>
          <w:rPr>
            <w:noProof/>
            <w:webHidden/>
          </w:rPr>
          <w:t>17</w:t>
        </w:r>
        <w:r>
          <w:rPr>
            <w:noProof/>
            <w:webHidden/>
          </w:rPr>
          <w:fldChar w:fldCharType="end"/>
        </w:r>
      </w:hyperlink>
    </w:p>
    <w:p w14:paraId="1E1D8DDF" w14:textId="1480E219"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532" w:history="1">
        <w:r w:rsidRPr="00953FBD">
          <w:rPr>
            <w:rStyle w:val="Hyperlink"/>
            <w:noProof/>
          </w:rPr>
          <w:t>Hoofdstuk 1: Algemene bepalingen</w:t>
        </w:r>
        <w:r>
          <w:rPr>
            <w:noProof/>
            <w:webHidden/>
          </w:rPr>
          <w:tab/>
        </w:r>
        <w:r>
          <w:rPr>
            <w:noProof/>
            <w:webHidden/>
          </w:rPr>
          <w:fldChar w:fldCharType="begin"/>
        </w:r>
        <w:r>
          <w:rPr>
            <w:noProof/>
            <w:webHidden/>
          </w:rPr>
          <w:instrText xml:space="preserve"> PAGEREF _Toc210918532 \h </w:instrText>
        </w:r>
        <w:r>
          <w:rPr>
            <w:noProof/>
            <w:webHidden/>
          </w:rPr>
        </w:r>
        <w:r>
          <w:rPr>
            <w:noProof/>
            <w:webHidden/>
          </w:rPr>
          <w:fldChar w:fldCharType="separate"/>
        </w:r>
        <w:r>
          <w:rPr>
            <w:noProof/>
            <w:webHidden/>
          </w:rPr>
          <w:t>18</w:t>
        </w:r>
        <w:r>
          <w:rPr>
            <w:noProof/>
            <w:webHidden/>
          </w:rPr>
          <w:fldChar w:fldCharType="end"/>
        </w:r>
      </w:hyperlink>
    </w:p>
    <w:p w14:paraId="6ED86FFD" w14:textId="410FE4B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33" w:history="1">
        <w:r w:rsidRPr="00953FBD">
          <w:rPr>
            <w:rStyle w:val="Hyperlink"/>
            <w:noProof/>
          </w:rPr>
          <w:t>1.1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Arbeidsovereenkomst: begrippen en onderscheid</w:t>
        </w:r>
        <w:r>
          <w:rPr>
            <w:noProof/>
            <w:webHidden/>
          </w:rPr>
          <w:tab/>
        </w:r>
        <w:r>
          <w:rPr>
            <w:noProof/>
            <w:webHidden/>
          </w:rPr>
          <w:fldChar w:fldCharType="begin"/>
        </w:r>
        <w:r>
          <w:rPr>
            <w:noProof/>
            <w:webHidden/>
          </w:rPr>
          <w:instrText xml:space="preserve"> PAGEREF _Toc210918533 \h </w:instrText>
        </w:r>
        <w:r>
          <w:rPr>
            <w:noProof/>
            <w:webHidden/>
          </w:rPr>
        </w:r>
        <w:r>
          <w:rPr>
            <w:noProof/>
            <w:webHidden/>
          </w:rPr>
          <w:fldChar w:fldCharType="separate"/>
        </w:r>
        <w:r>
          <w:rPr>
            <w:noProof/>
            <w:webHidden/>
          </w:rPr>
          <w:t>19</w:t>
        </w:r>
        <w:r>
          <w:rPr>
            <w:noProof/>
            <w:webHidden/>
          </w:rPr>
          <w:fldChar w:fldCharType="end"/>
        </w:r>
      </w:hyperlink>
    </w:p>
    <w:p w14:paraId="004D1DCC" w14:textId="76C6264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34" w:history="1">
        <w:r w:rsidRPr="00953FBD">
          <w:rPr>
            <w:rStyle w:val="Hyperlink"/>
            <w:noProof/>
          </w:rPr>
          <w:t>1.1.1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Begrip arbeidsovereenkomst</w:t>
        </w:r>
        <w:r>
          <w:rPr>
            <w:noProof/>
            <w:webHidden/>
          </w:rPr>
          <w:tab/>
        </w:r>
        <w:r>
          <w:rPr>
            <w:noProof/>
            <w:webHidden/>
          </w:rPr>
          <w:fldChar w:fldCharType="begin"/>
        </w:r>
        <w:r>
          <w:rPr>
            <w:noProof/>
            <w:webHidden/>
          </w:rPr>
          <w:instrText xml:space="preserve"> PAGEREF _Toc210918534 \h </w:instrText>
        </w:r>
        <w:r>
          <w:rPr>
            <w:noProof/>
            <w:webHidden/>
          </w:rPr>
        </w:r>
        <w:r>
          <w:rPr>
            <w:noProof/>
            <w:webHidden/>
          </w:rPr>
          <w:fldChar w:fldCharType="separate"/>
        </w:r>
        <w:r>
          <w:rPr>
            <w:noProof/>
            <w:webHidden/>
          </w:rPr>
          <w:t>19</w:t>
        </w:r>
        <w:r>
          <w:rPr>
            <w:noProof/>
            <w:webHidden/>
          </w:rPr>
          <w:fldChar w:fldCharType="end"/>
        </w:r>
      </w:hyperlink>
    </w:p>
    <w:p w14:paraId="297CC958" w14:textId="5CD35BD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35" w:history="1">
        <w:r w:rsidRPr="00953FBD">
          <w:rPr>
            <w:rStyle w:val="Hyperlink"/>
            <w:noProof/>
          </w:rPr>
          <w:t>1.1.2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Essentiële bestanddelen van de arbeidsovereenkomst</w:t>
        </w:r>
        <w:r>
          <w:rPr>
            <w:noProof/>
            <w:webHidden/>
          </w:rPr>
          <w:tab/>
        </w:r>
        <w:r>
          <w:rPr>
            <w:noProof/>
            <w:webHidden/>
          </w:rPr>
          <w:fldChar w:fldCharType="begin"/>
        </w:r>
        <w:r>
          <w:rPr>
            <w:noProof/>
            <w:webHidden/>
          </w:rPr>
          <w:instrText xml:space="preserve"> PAGEREF _Toc210918535 \h </w:instrText>
        </w:r>
        <w:r>
          <w:rPr>
            <w:noProof/>
            <w:webHidden/>
          </w:rPr>
        </w:r>
        <w:r>
          <w:rPr>
            <w:noProof/>
            <w:webHidden/>
          </w:rPr>
          <w:fldChar w:fldCharType="separate"/>
        </w:r>
        <w:r>
          <w:rPr>
            <w:noProof/>
            <w:webHidden/>
          </w:rPr>
          <w:t>19</w:t>
        </w:r>
        <w:r>
          <w:rPr>
            <w:noProof/>
            <w:webHidden/>
          </w:rPr>
          <w:fldChar w:fldCharType="end"/>
        </w:r>
      </w:hyperlink>
    </w:p>
    <w:p w14:paraId="3344EB38" w14:textId="6FB8658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36" w:history="1">
        <w:r w:rsidRPr="00953FBD">
          <w:rPr>
            <w:rStyle w:val="Hyperlink"/>
            <w:noProof/>
          </w:rPr>
          <w:t>1.1.3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Arbeidsovereenkomst voor arbeiders</w:t>
        </w:r>
        <w:r>
          <w:rPr>
            <w:noProof/>
            <w:webHidden/>
          </w:rPr>
          <w:tab/>
        </w:r>
        <w:r>
          <w:rPr>
            <w:noProof/>
            <w:webHidden/>
          </w:rPr>
          <w:fldChar w:fldCharType="begin"/>
        </w:r>
        <w:r>
          <w:rPr>
            <w:noProof/>
            <w:webHidden/>
          </w:rPr>
          <w:instrText xml:space="preserve"> PAGEREF _Toc210918536 \h </w:instrText>
        </w:r>
        <w:r>
          <w:rPr>
            <w:noProof/>
            <w:webHidden/>
          </w:rPr>
        </w:r>
        <w:r>
          <w:rPr>
            <w:noProof/>
            <w:webHidden/>
          </w:rPr>
          <w:fldChar w:fldCharType="separate"/>
        </w:r>
        <w:r>
          <w:rPr>
            <w:noProof/>
            <w:webHidden/>
          </w:rPr>
          <w:t>19</w:t>
        </w:r>
        <w:r>
          <w:rPr>
            <w:noProof/>
            <w:webHidden/>
          </w:rPr>
          <w:fldChar w:fldCharType="end"/>
        </w:r>
      </w:hyperlink>
    </w:p>
    <w:p w14:paraId="760098AF" w14:textId="11EB3EA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37" w:history="1">
        <w:r w:rsidRPr="00953FBD">
          <w:rPr>
            <w:rStyle w:val="Hyperlink"/>
            <w:noProof/>
          </w:rPr>
          <w:t>1.1.4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Arbeidsovereenkomst voor bedienden</w:t>
        </w:r>
        <w:r>
          <w:rPr>
            <w:noProof/>
            <w:webHidden/>
          </w:rPr>
          <w:tab/>
        </w:r>
        <w:r>
          <w:rPr>
            <w:noProof/>
            <w:webHidden/>
          </w:rPr>
          <w:fldChar w:fldCharType="begin"/>
        </w:r>
        <w:r>
          <w:rPr>
            <w:noProof/>
            <w:webHidden/>
          </w:rPr>
          <w:instrText xml:space="preserve"> PAGEREF _Toc210918537 \h </w:instrText>
        </w:r>
        <w:r>
          <w:rPr>
            <w:noProof/>
            <w:webHidden/>
          </w:rPr>
        </w:r>
        <w:r>
          <w:rPr>
            <w:noProof/>
            <w:webHidden/>
          </w:rPr>
          <w:fldChar w:fldCharType="separate"/>
        </w:r>
        <w:r>
          <w:rPr>
            <w:noProof/>
            <w:webHidden/>
          </w:rPr>
          <w:t>19</w:t>
        </w:r>
        <w:r>
          <w:rPr>
            <w:noProof/>
            <w:webHidden/>
          </w:rPr>
          <w:fldChar w:fldCharType="end"/>
        </w:r>
      </w:hyperlink>
    </w:p>
    <w:p w14:paraId="0FEE6D82" w14:textId="10BA4A2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38" w:history="1">
        <w:r w:rsidRPr="00953FBD">
          <w:rPr>
            <w:rStyle w:val="Hyperlink"/>
            <w:noProof/>
          </w:rPr>
          <w:t>1.1.5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Arbeidsovereenkomst voor jobstudenten</w:t>
        </w:r>
        <w:r>
          <w:rPr>
            <w:noProof/>
            <w:webHidden/>
          </w:rPr>
          <w:tab/>
        </w:r>
        <w:r>
          <w:rPr>
            <w:noProof/>
            <w:webHidden/>
          </w:rPr>
          <w:fldChar w:fldCharType="begin"/>
        </w:r>
        <w:r>
          <w:rPr>
            <w:noProof/>
            <w:webHidden/>
          </w:rPr>
          <w:instrText xml:space="preserve"> PAGEREF _Toc210918538 \h </w:instrText>
        </w:r>
        <w:r>
          <w:rPr>
            <w:noProof/>
            <w:webHidden/>
          </w:rPr>
        </w:r>
        <w:r>
          <w:rPr>
            <w:noProof/>
            <w:webHidden/>
          </w:rPr>
          <w:fldChar w:fldCharType="separate"/>
        </w:r>
        <w:r>
          <w:rPr>
            <w:noProof/>
            <w:webHidden/>
          </w:rPr>
          <w:t>20</w:t>
        </w:r>
        <w:r>
          <w:rPr>
            <w:noProof/>
            <w:webHidden/>
          </w:rPr>
          <w:fldChar w:fldCharType="end"/>
        </w:r>
      </w:hyperlink>
    </w:p>
    <w:p w14:paraId="48EBD87C" w14:textId="39B9BFD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39" w:history="1">
        <w:r w:rsidRPr="00953FBD">
          <w:rPr>
            <w:rStyle w:val="Hyperlink"/>
            <w:noProof/>
          </w:rPr>
          <w:t>1.1.6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Verschil met aannemingsovereenkomst</w:t>
        </w:r>
        <w:r>
          <w:rPr>
            <w:noProof/>
            <w:webHidden/>
          </w:rPr>
          <w:tab/>
        </w:r>
        <w:r>
          <w:rPr>
            <w:noProof/>
            <w:webHidden/>
          </w:rPr>
          <w:fldChar w:fldCharType="begin"/>
        </w:r>
        <w:r>
          <w:rPr>
            <w:noProof/>
            <w:webHidden/>
          </w:rPr>
          <w:instrText xml:space="preserve"> PAGEREF _Toc210918539 \h </w:instrText>
        </w:r>
        <w:r>
          <w:rPr>
            <w:noProof/>
            <w:webHidden/>
          </w:rPr>
        </w:r>
        <w:r>
          <w:rPr>
            <w:noProof/>
            <w:webHidden/>
          </w:rPr>
          <w:fldChar w:fldCharType="separate"/>
        </w:r>
        <w:r>
          <w:rPr>
            <w:noProof/>
            <w:webHidden/>
          </w:rPr>
          <w:t>20</w:t>
        </w:r>
        <w:r>
          <w:rPr>
            <w:noProof/>
            <w:webHidden/>
          </w:rPr>
          <w:fldChar w:fldCharType="end"/>
        </w:r>
      </w:hyperlink>
    </w:p>
    <w:p w14:paraId="1ADCF919" w14:textId="26231DB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40" w:history="1">
        <w:r w:rsidRPr="00953FBD">
          <w:rPr>
            <w:rStyle w:val="Hyperlink"/>
            <w:noProof/>
          </w:rPr>
          <w:t>1.1.7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Verschil met statuut</w:t>
        </w:r>
        <w:r>
          <w:rPr>
            <w:noProof/>
            <w:webHidden/>
          </w:rPr>
          <w:tab/>
        </w:r>
        <w:r>
          <w:rPr>
            <w:noProof/>
            <w:webHidden/>
          </w:rPr>
          <w:fldChar w:fldCharType="begin"/>
        </w:r>
        <w:r>
          <w:rPr>
            <w:noProof/>
            <w:webHidden/>
          </w:rPr>
          <w:instrText xml:space="preserve"> PAGEREF _Toc210918540 \h </w:instrText>
        </w:r>
        <w:r>
          <w:rPr>
            <w:noProof/>
            <w:webHidden/>
          </w:rPr>
        </w:r>
        <w:r>
          <w:rPr>
            <w:noProof/>
            <w:webHidden/>
          </w:rPr>
          <w:fldChar w:fldCharType="separate"/>
        </w:r>
        <w:r>
          <w:rPr>
            <w:noProof/>
            <w:webHidden/>
          </w:rPr>
          <w:t>20</w:t>
        </w:r>
        <w:r>
          <w:rPr>
            <w:noProof/>
            <w:webHidden/>
          </w:rPr>
          <w:fldChar w:fldCharType="end"/>
        </w:r>
      </w:hyperlink>
    </w:p>
    <w:p w14:paraId="2A4CE4B6" w14:textId="6A0CA23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41" w:history="1">
        <w:r w:rsidRPr="00953FBD">
          <w:rPr>
            <w:rStyle w:val="Hyperlink"/>
            <w:noProof/>
          </w:rPr>
          <w:t>1.1.8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w:t>
        </w:r>
        <w:r>
          <w:rPr>
            <w:noProof/>
            <w:webHidden/>
          </w:rPr>
          <w:tab/>
        </w:r>
        <w:r>
          <w:rPr>
            <w:noProof/>
            <w:webHidden/>
          </w:rPr>
          <w:fldChar w:fldCharType="begin"/>
        </w:r>
        <w:r>
          <w:rPr>
            <w:noProof/>
            <w:webHidden/>
          </w:rPr>
          <w:instrText xml:space="preserve"> PAGEREF _Toc210918541 \h </w:instrText>
        </w:r>
        <w:r>
          <w:rPr>
            <w:noProof/>
            <w:webHidden/>
          </w:rPr>
        </w:r>
        <w:r>
          <w:rPr>
            <w:noProof/>
            <w:webHidden/>
          </w:rPr>
          <w:fldChar w:fldCharType="separate"/>
        </w:r>
        <w:r>
          <w:rPr>
            <w:noProof/>
            <w:webHidden/>
          </w:rPr>
          <w:t>21</w:t>
        </w:r>
        <w:r>
          <w:rPr>
            <w:noProof/>
            <w:webHidden/>
          </w:rPr>
          <w:fldChar w:fldCharType="end"/>
        </w:r>
      </w:hyperlink>
    </w:p>
    <w:p w14:paraId="62EEEF89" w14:textId="7E05F2B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42" w:history="1">
        <w:r w:rsidRPr="00953FBD">
          <w:rPr>
            <w:rStyle w:val="Hyperlink"/>
            <w:noProof/>
          </w:rPr>
          <w:t>Kan je als werkgever een arbeidsovereenkomst afsluiten met medewerker die voorheen een contract als jobstudent genoot?</w:t>
        </w:r>
        <w:r>
          <w:rPr>
            <w:noProof/>
            <w:webHidden/>
          </w:rPr>
          <w:tab/>
        </w:r>
        <w:r>
          <w:rPr>
            <w:noProof/>
            <w:webHidden/>
          </w:rPr>
          <w:fldChar w:fldCharType="begin"/>
        </w:r>
        <w:r>
          <w:rPr>
            <w:noProof/>
            <w:webHidden/>
          </w:rPr>
          <w:instrText xml:space="preserve"> PAGEREF _Toc210918542 \h </w:instrText>
        </w:r>
        <w:r>
          <w:rPr>
            <w:noProof/>
            <w:webHidden/>
          </w:rPr>
        </w:r>
        <w:r>
          <w:rPr>
            <w:noProof/>
            <w:webHidden/>
          </w:rPr>
          <w:fldChar w:fldCharType="separate"/>
        </w:r>
        <w:r>
          <w:rPr>
            <w:noProof/>
            <w:webHidden/>
          </w:rPr>
          <w:t>21</w:t>
        </w:r>
        <w:r>
          <w:rPr>
            <w:noProof/>
            <w:webHidden/>
          </w:rPr>
          <w:fldChar w:fldCharType="end"/>
        </w:r>
      </w:hyperlink>
    </w:p>
    <w:p w14:paraId="0368374F" w14:textId="677F49B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43" w:history="1">
        <w:r w:rsidRPr="00953FBD">
          <w:rPr>
            <w:rStyle w:val="Hyperlink"/>
            <w:noProof/>
          </w:rPr>
          <w:t>1.2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Partijen</w:t>
        </w:r>
        <w:r>
          <w:rPr>
            <w:noProof/>
            <w:webHidden/>
          </w:rPr>
          <w:tab/>
        </w:r>
        <w:r>
          <w:rPr>
            <w:noProof/>
            <w:webHidden/>
          </w:rPr>
          <w:fldChar w:fldCharType="begin"/>
        </w:r>
        <w:r>
          <w:rPr>
            <w:noProof/>
            <w:webHidden/>
          </w:rPr>
          <w:instrText xml:space="preserve"> PAGEREF _Toc210918543 \h </w:instrText>
        </w:r>
        <w:r>
          <w:rPr>
            <w:noProof/>
            <w:webHidden/>
          </w:rPr>
        </w:r>
        <w:r>
          <w:rPr>
            <w:noProof/>
            <w:webHidden/>
          </w:rPr>
          <w:fldChar w:fldCharType="separate"/>
        </w:r>
        <w:r>
          <w:rPr>
            <w:noProof/>
            <w:webHidden/>
          </w:rPr>
          <w:t>22</w:t>
        </w:r>
        <w:r>
          <w:rPr>
            <w:noProof/>
            <w:webHidden/>
          </w:rPr>
          <w:fldChar w:fldCharType="end"/>
        </w:r>
      </w:hyperlink>
    </w:p>
    <w:p w14:paraId="501E91B0" w14:textId="3F68554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44" w:history="1">
        <w:r w:rsidRPr="00953FBD">
          <w:rPr>
            <w:rStyle w:val="Hyperlink"/>
            <w:noProof/>
          </w:rPr>
          <w:t>1.3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Plaats van tewerkstelling</w:t>
        </w:r>
        <w:r>
          <w:rPr>
            <w:noProof/>
            <w:webHidden/>
          </w:rPr>
          <w:tab/>
        </w:r>
        <w:r>
          <w:rPr>
            <w:noProof/>
            <w:webHidden/>
          </w:rPr>
          <w:fldChar w:fldCharType="begin"/>
        </w:r>
        <w:r>
          <w:rPr>
            <w:noProof/>
            <w:webHidden/>
          </w:rPr>
          <w:instrText xml:space="preserve"> PAGEREF _Toc210918544 \h </w:instrText>
        </w:r>
        <w:r>
          <w:rPr>
            <w:noProof/>
            <w:webHidden/>
          </w:rPr>
        </w:r>
        <w:r>
          <w:rPr>
            <w:noProof/>
            <w:webHidden/>
          </w:rPr>
          <w:fldChar w:fldCharType="separate"/>
        </w:r>
        <w:r>
          <w:rPr>
            <w:noProof/>
            <w:webHidden/>
          </w:rPr>
          <w:t>23</w:t>
        </w:r>
        <w:r>
          <w:rPr>
            <w:noProof/>
            <w:webHidden/>
          </w:rPr>
          <w:fldChar w:fldCharType="end"/>
        </w:r>
      </w:hyperlink>
    </w:p>
    <w:p w14:paraId="3FC7EB6C" w14:textId="2C907FE0"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45" w:history="1">
        <w:r w:rsidRPr="00953FBD">
          <w:rPr>
            <w:rStyle w:val="Hyperlink"/>
            <w:noProof/>
          </w:rPr>
          <w:t>1.4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Rechtsvorderingen krachtens de Arbeidsovereenkomst</w:t>
        </w:r>
        <w:r>
          <w:rPr>
            <w:noProof/>
            <w:webHidden/>
          </w:rPr>
          <w:tab/>
        </w:r>
        <w:r>
          <w:rPr>
            <w:noProof/>
            <w:webHidden/>
          </w:rPr>
          <w:fldChar w:fldCharType="begin"/>
        </w:r>
        <w:r>
          <w:rPr>
            <w:noProof/>
            <w:webHidden/>
          </w:rPr>
          <w:instrText xml:space="preserve"> PAGEREF _Toc210918545 \h </w:instrText>
        </w:r>
        <w:r>
          <w:rPr>
            <w:noProof/>
            <w:webHidden/>
          </w:rPr>
        </w:r>
        <w:r>
          <w:rPr>
            <w:noProof/>
            <w:webHidden/>
          </w:rPr>
          <w:fldChar w:fldCharType="separate"/>
        </w:r>
        <w:r>
          <w:rPr>
            <w:noProof/>
            <w:webHidden/>
          </w:rPr>
          <w:t>24</w:t>
        </w:r>
        <w:r>
          <w:rPr>
            <w:noProof/>
            <w:webHidden/>
          </w:rPr>
          <w:fldChar w:fldCharType="end"/>
        </w:r>
      </w:hyperlink>
    </w:p>
    <w:p w14:paraId="739F69F2" w14:textId="4855E4D2"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546" w:history="1">
        <w:r w:rsidRPr="00953FBD">
          <w:rPr>
            <w:rStyle w:val="Hyperlink"/>
            <w:noProof/>
          </w:rPr>
          <w:t>Hoofdstuk 2: Het afsluiten van een arbeidsovereenkomst</w:t>
        </w:r>
        <w:r>
          <w:rPr>
            <w:noProof/>
            <w:webHidden/>
          </w:rPr>
          <w:tab/>
        </w:r>
        <w:r>
          <w:rPr>
            <w:noProof/>
            <w:webHidden/>
          </w:rPr>
          <w:fldChar w:fldCharType="begin"/>
        </w:r>
        <w:r>
          <w:rPr>
            <w:noProof/>
            <w:webHidden/>
          </w:rPr>
          <w:instrText xml:space="preserve"> PAGEREF _Toc210918546 \h </w:instrText>
        </w:r>
        <w:r>
          <w:rPr>
            <w:noProof/>
            <w:webHidden/>
          </w:rPr>
        </w:r>
        <w:r>
          <w:rPr>
            <w:noProof/>
            <w:webHidden/>
          </w:rPr>
          <w:fldChar w:fldCharType="separate"/>
        </w:r>
        <w:r>
          <w:rPr>
            <w:noProof/>
            <w:webHidden/>
          </w:rPr>
          <w:t>25</w:t>
        </w:r>
        <w:r>
          <w:rPr>
            <w:noProof/>
            <w:webHidden/>
          </w:rPr>
          <w:fldChar w:fldCharType="end"/>
        </w:r>
      </w:hyperlink>
    </w:p>
    <w:p w14:paraId="45B04F57" w14:textId="5E6679C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47" w:history="1">
        <w:r w:rsidRPr="00953FBD">
          <w:rPr>
            <w:rStyle w:val="Hyperlink"/>
            <w:noProof/>
          </w:rPr>
          <w:t>2.1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Aanwervingsvoorwaarden</w:t>
        </w:r>
        <w:r>
          <w:rPr>
            <w:noProof/>
            <w:webHidden/>
          </w:rPr>
          <w:tab/>
        </w:r>
        <w:r>
          <w:rPr>
            <w:noProof/>
            <w:webHidden/>
          </w:rPr>
          <w:fldChar w:fldCharType="begin"/>
        </w:r>
        <w:r>
          <w:rPr>
            <w:noProof/>
            <w:webHidden/>
          </w:rPr>
          <w:instrText xml:space="preserve"> PAGEREF _Toc210918547 \h </w:instrText>
        </w:r>
        <w:r>
          <w:rPr>
            <w:noProof/>
            <w:webHidden/>
          </w:rPr>
        </w:r>
        <w:r>
          <w:rPr>
            <w:noProof/>
            <w:webHidden/>
          </w:rPr>
          <w:fldChar w:fldCharType="separate"/>
        </w:r>
        <w:r>
          <w:rPr>
            <w:noProof/>
            <w:webHidden/>
          </w:rPr>
          <w:t>27</w:t>
        </w:r>
        <w:r>
          <w:rPr>
            <w:noProof/>
            <w:webHidden/>
          </w:rPr>
          <w:fldChar w:fldCharType="end"/>
        </w:r>
      </w:hyperlink>
    </w:p>
    <w:p w14:paraId="17E0A223" w14:textId="087B057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48" w:history="1">
        <w:r w:rsidRPr="00953FBD">
          <w:rPr>
            <w:rStyle w:val="Hyperlink"/>
            <w:noProof/>
          </w:rPr>
          <w:t>2.1.1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Arbeidskaart en -vergunning?</w:t>
        </w:r>
        <w:r>
          <w:rPr>
            <w:noProof/>
            <w:webHidden/>
          </w:rPr>
          <w:tab/>
        </w:r>
        <w:r>
          <w:rPr>
            <w:noProof/>
            <w:webHidden/>
          </w:rPr>
          <w:fldChar w:fldCharType="begin"/>
        </w:r>
        <w:r>
          <w:rPr>
            <w:noProof/>
            <w:webHidden/>
          </w:rPr>
          <w:instrText xml:space="preserve"> PAGEREF _Toc210918548 \h </w:instrText>
        </w:r>
        <w:r>
          <w:rPr>
            <w:noProof/>
            <w:webHidden/>
          </w:rPr>
        </w:r>
        <w:r>
          <w:rPr>
            <w:noProof/>
            <w:webHidden/>
          </w:rPr>
          <w:fldChar w:fldCharType="separate"/>
        </w:r>
        <w:r>
          <w:rPr>
            <w:noProof/>
            <w:webHidden/>
          </w:rPr>
          <w:t>27</w:t>
        </w:r>
        <w:r>
          <w:rPr>
            <w:noProof/>
            <w:webHidden/>
          </w:rPr>
          <w:fldChar w:fldCharType="end"/>
        </w:r>
      </w:hyperlink>
    </w:p>
    <w:p w14:paraId="1FB8D0EA" w14:textId="419B067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49" w:history="1">
        <w:r w:rsidRPr="00953FBD">
          <w:rPr>
            <w:rStyle w:val="Hyperlink"/>
            <w:noProof/>
          </w:rPr>
          <w:t>2.1.2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Taalgebruik</w:t>
        </w:r>
        <w:r>
          <w:rPr>
            <w:noProof/>
            <w:webHidden/>
          </w:rPr>
          <w:tab/>
        </w:r>
        <w:r>
          <w:rPr>
            <w:noProof/>
            <w:webHidden/>
          </w:rPr>
          <w:fldChar w:fldCharType="begin"/>
        </w:r>
        <w:r>
          <w:rPr>
            <w:noProof/>
            <w:webHidden/>
          </w:rPr>
          <w:instrText xml:space="preserve"> PAGEREF _Toc210918549 \h </w:instrText>
        </w:r>
        <w:r>
          <w:rPr>
            <w:noProof/>
            <w:webHidden/>
          </w:rPr>
        </w:r>
        <w:r>
          <w:rPr>
            <w:noProof/>
            <w:webHidden/>
          </w:rPr>
          <w:fldChar w:fldCharType="separate"/>
        </w:r>
        <w:r>
          <w:rPr>
            <w:noProof/>
            <w:webHidden/>
          </w:rPr>
          <w:t>28</w:t>
        </w:r>
        <w:r>
          <w:rPr>
            <w:noProof/>
            <w:webHidden/>
          </w:rPr>
          <w:fldChar w:fldCharType="end"/>
        </w:r>
      </w:hyperlink>
    </w:p>
    <w:p w14:paraId="10335D54" w14:textId="5CF6CED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0" w:history="1">
        <w:r w:rsidRPr="00953FBD">
          <w:rPr>
            <w:rStyle w:val="Hyperlink"/>
            <w:noProof/>
          </w:rPr>
          <w:t>2.1.3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Burgerlijke en politieke rechten</w:t>
        </w:r>
        <w:r>
          <w:rPr>
            <w:noProof/>
            <w:webHidden/>
          </w:rPr>
          <w:tab/>
        </w:r>
        <w:r>
          <w:rPr>
            <w:noProof/>
            <w:webHidden/>
          </w:rPr>
          <w:fldChar w:fldCharType="begin"/>
        </w:r>
        <w:r>
          <w:rPr>
            <w:noProof/>
            <w:webHidden/>
          </w:rPr>
          <w:instrText xml:space="preserve"> PAGEREF _Toc210918550 \h </w:instrText>
        </w:r>
        <w:r>
          <w:rPr>
            <w:noProof/>
            <w:webHidden/>
          </w:rPr>
        </w:r>
        <w:r>
          <w:rPr>
            <w:noProof/>
            <w:webHidden/>
          </w:rPr>
          <w:fldChar w:fldCharType="separate"/>
        </w:r>
        <w:r>
          <w:rPr>
            <w:noProof/>
            <w:webHidden/>
          </w:rPr>
          <w:t>28</w:t>
        </w:r>
        <w:r>
          <w:rPr>
            <w:noProof/>
            <w:webHidden/>
          </w:rPr>
          <w:fldChar w:fldCharType="end"/>
        </w:r>
      </w:hyperlink>
    </w:p>
    <w:p w14:paraId="1D901B76" w14:textId="7F9248C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1" w:history="1">
        <w:r w:rsidRPr="00953FBD">
          <w:rPr>
            <w:rStyle w:val="Hyperlink"/>
            <w:noProof/>
          </w:rPr>
          <w:t>2.1.4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Van onberispelijk gedrag zijn</w:t>
        </w:r>
        <w:r>
          <w:rPr>
            <w:noProof/>
            <w:webHidden/>
          </w:rPr>
          <w:tab/>
        </w:r>
        <w:r>
          <w:rPr>
            <w:noProof/>
            <w:webHidden/>
          </w:rPr>
          <w:fldChar w:fldCharType="begin"/>
        </w:r>
        <w:r>
          <w:rPr>
            <w:noProof/>
            <w:webHidden/>
          </w:rPr>
          <w:instrText xml:space="preserve"> PAGEREF _Toc210918551 \h </w:instrText>
        </w:r>
        <w:r>
          <w:rPr>
            <w:noProof/>
            <w:webHidden/>
          </w:rPr>
        </w:r>
        <w:r>
          <w:rPr>
            <w:noProof/>
            <w:webHidden/>
          </w:rPr>
          <w:fldChar w:fldCharType="separate"/>
        </w:r>
        <w:r>
          <w:rPr>
            <w:noProof/>
            <w:webHidden/>
          </w:rPr>
          <w:t>28</w:t>
        </w:r>
        <w:r>
          <w:rPr>
            <w:noProof/>
            <w:webHidden/>
          </w:rPr>
          <w:fldChar w:fldCharType="end"/>
        </w:r>
      </w:hyperlink>
    </w:p>
    <w:p w14:paraId="3C7A3D55" w14:textId="3774D98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2" w:history="1">
        <w:r w:rsidRPr="00953FBD">
          <w:rPr>
            <w:rStyle w:val="Hyperlink"/>
            <w:noProof/>
          </w:rPr>
          <w:t>2.1.5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Getuigschrift, diploma en bijzondere toelaatbaarheidsvereisten</w:t>
        </w:r>
        <w:r>
          <w:rPr>
            <w:noProof/>
            <w:webHidden/>
          </w:rPr>
          <w:tab/>
        </w:r>
        <w:r>
          <w:rPr>
            <w:noProof/>
            <w:webHidden/>
          </w:rPr>
          <w:fldChar w:fldCharType="begin"/>
        </w:r>
        <w:r>
          <w:rPr>
            <w:noProof/>
            <w:webHidden/>
          </w:rPr>
          <w:instrText xml:space="preserve"> PAGEREF _Toc210918552 \h </w:instrText>
        </w:r>
        <w:r>
          <w:rPr>
            <w:noProof/>
            <w:webHidden/>
          </w:rPr>
        </w:r>
        <w:r>
          <w:rPr>
            <w:noProof/>
            <w:webHidden/>
          </w:rPr>
          <w:fldChar w:fldCharType="separate"/>
        </w:r>
        <w:r>
          <w:rPr>
            <w:noProof/>
            <w:webHidden/>
          </w:rPr>
          <w:t>28</w:t>
        </w:r>
        <w:r>
          <w:rPr>
            <w:noProof/>
            <w:webHidden/>
          </w:rPr>
          <w:fldChar w:fldCharType="end"/>
        </w:r>
      </w:hyperlink>
    </w:p>
    <w:p w14:paraId="388FB9F3" w14:textId="09233EC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3" w:history="1">
        <w:r w:rsidRPr="00953FBD">
          <w:rPr>
            <w:rStyle w:val="Hyperlink"/>
            <w:noProof/>
          </w:rPr>
          <w:t>2.1.6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Principes in verband met de werving en de selectie van werknemers</w:t>
        </w:r>
        <w:r>
          <w:rPr>
            <w:noProof/>
            <w:webHidden/>
          </w:rPr>
          <w:tab/>
        </w:r>
        <w:r>
          <w:rPr>
            <w:noProof/>
            <w:webHidden/>
          </w:rPr>
          <w:fldChar w:fldCharType="begin"/>
        </w:r>
        <w:r>
          <w:rPr>
            <w:noProof/>
            <w:webHidden/>
          </w:rPr>
          <w:instrText xml:space="preserve"> PAGEREF _Toc210918553 \h </w:instrText>
        </w:r>
        <w:r>
          <w:rPr>
            <w:noProof/>
            <w:webHidden/>
          </w:rPr>
        </w:r>
        <w:r>
          <w:rPr>
            <w:noProof/>
            <w:webHidden/>
          </w:rPr>
          <w:fldChar w:fldCharType="separate"/>
        </w:r>
        <w:r>
          <w:rPr>
            <w:noProof/>
            <w:webHidden/>
          </w:rPr>
          <w:t>29</w:t>
        </w:r>
        <w:r>
          <w:rPr>
            <w:noProof/>
            <w:webHidden/>
          </w:rPr>
          <w:fldChar w:fldCharType="end"/>
        </w:r>
      </w:hyperlink>
    </w:p>
    <w:p w14:paraId="7CDD7178" w14:textId="2F0B14A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4" w:history="1">
        <w:r w:rsidRPr="00953FBD">
          <w:rPr>
            <w:rStyle w:val="Hyperlink"/>
            <w:noProof/>
          </w:rPr>
          <w:t>2.1.7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Ondertekening basisdocumenten en verbod op levensbeschouwelijke kentekens</w:t>
        </w:r>
        <w:r>
          <w:rPr>
            <w:noProof/>
            <w:webHidden/>
          </w:rPr>
          <w:tab/>
        </w:r>
        <w:r>
          <w:rPr>
            <w:noProof/>
            <w:webHidden/>
          </w:rPr>
          <w:fldChar w:fldCharType="begin"/>
        </w:r>
        <w:r>
          <w:rPr>
            <w:noProof/>
            <w:webHidden/>
          </w:rPr>
          <w:instrText xml:space="preserve"> PAGEREF _Toc210918554 \h </w:instrText>
        </w:r>
        <w:r>
          <w:rPr>
            <w:noProof/>
            <w:webHidden/>
          </w:rPr>
        </w:r>
        <w:r>
          <w:rPr>
            <w:noProof/>
            <w:webHidden/>
          </w:rPr>
          <w:fldChar w:fldCharType="separate"/>
        </w:r>
        <w:r>
          <w:rPr>
            <w:noProof/>
            <w:webHidden/>
          </w:rPr>
          <w:t>30</w:t>
        </w:r>
        <w:r>
          <w:rPr>
            <w:noProof/>
            <w:webHidden/>
          </w:rPr>
          <w:fldChar w:fldCharType="end"/>
        </w:r>
      </w:hyperlink>
    </w:p>
    <w:p w14:paraId="565712C3" w14:textId="2F6E960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5" w:history="1">
        <w:r w:rsidRPr="00953FBD">
          <w:rPr>
            <w:rStyle w:val="Hyperlink"/>
            <w:noProof/>
          </w:rPr>
          <w:t>2.1.8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_Toc210918555 \h </w:instrText>
        </w:r>
        <w:r>
          <w:rPr>
            <w:noProof/>
            <w:webHidden/>
          </w:rPr>
        </w:r>
        <w:r>
          <w:rPr>
            <w:noProof/>
            <w:webHidden/>
          </w:rPr>
          <w:fldChar w:fldCharType="separate"/>
        </w:r>
        <w:r>
          <w:rPr>
            <w:noProof/>
            <w:webHidden/>
          </w:rPr>
          <w:t>31</w:t>
        </w:r>
        <w:r>
          <w:rPr>
            <w:noProof/>
            <w:webHidden/>
          </w:rPr>
          <w:fldChar w:fldCharType="end"/>
        </w:r>
      </w:hyperlink>
    </w:p>
    <w:p w14:paraId="65779A94" w14:textId="7A575DF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56" w:history="1">
        <w:r w:rsidRPr="00953FBD">
          <w:rPr>
            <w:rStyle w:val="Hyperlink"/>
            <w:noProof/>
          </w:rPr>
          <w:t>2.2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Geldigheidsvereisten</w:t>
        </w:r>
        <w:r>
          <w:rPr>
            <w:noProof/>
            <w:webHidden/>
          </w:rPr>
          <w:tab/>
        </w:r>
        <w:r>
          <w:rPr>
            <w:noProof/>
            <w:webHidden/>
          </w:rPr>
          <w:fldChar w:fldCharType="begin"/>
        </w:r>
        <w:r>
          <w:rPr>
            <w:noProof/>
            <w:webHidden/>
          </w:rPr>
          <w:instrText xml:space="preserve"> PAGEREF _Toc210918556 \h </w:instrText>
        </w:r>
        <w:r>
          <w:rPr>
            <w:noProof/>
            <w:webHidden/>
          </w:rPr>
        </w:r>
        <w:r>
          <w:rPr>
            <w:noProof/>
            <w:webHidden/>
          </w:rPr>
          <w:fldChar w:fldCharType="separate"/>
        </w:r>
        <w:r>
          <w:rPr>
            <w:noProof/>
            <w:webHidden/>
          </w:rPr>
          <w:t>32</w:t>
        </w:r>
        <w:r>
          <w:rPr>
            <w:noProof/>
            <w:webHidden/>
          </w:rPr>
          <w:fldChar w:fldCharType="end"/>
        </w:r>
      </w:hyperlink>
    </w:p>
    <w:p w14:paraId="38721481" w14:textId="7EAC78C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7" w:history="1">
        <w:r w:rsidRPr="00953FBD">
          <w:rPr>
            <w:rStyle w:val="Hyperlink"/>
            <w:noProof/>
          </w:rPr>
          <w:t>2.2.1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toestemming</w:t>
        </w:r>
        <w:r>
          <w:rPr>
            <w:noProof/>
            <w:webHidden/>
          </w:rPr>
          <w:tab/>
        </w:r>
        <w:r>
          <w:rPr>
            <w:noProof/>
            <w:webHidden/>
          </w:rPr>
          <w:fldChar w:fldCharType="begin"/>
        </w:r>
        <w:r>
          <w:rPr>
            <w:noProof/>
            <w:webHidden/>
          </w:rPr>
          <w:instrText xml:space="preserve"> PAGEREF _Toc210918557 \h </w:instrText>
        </w:r>
        <w:r>
          <w:rPr>
            <w:noProof/>
            <w:webHidden/>
          </w:rPr>
        </w:r>
        <w:r>
          <w:rPr>
            <w:noProof/>
            <w:webHidden/>
          </w:rPr>
          <w:fldChar w:fldCharType="separate"/>
        </w:r>
        <w:r>
          <w:rPr>
            <w:noProof/>
            <w:webHidden/>
          </w:rPr>
          <w:t>32</w:t>
        </w:r>
        <w:r>
          <w:rPr>
            <w:noProof/>
            <w:webHidden/>
          </w:rPr>
          <w:fldChar w:fldCharType="end"/>
        </w:r>
      </w:hyperlink>
    </w:p>
    <w:p w14:paraId="0B89728E" w14:textId="0E0E99A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8" w:history="1">
        <w:r w:rsidRPr="00953FBD">
          <w:rPr>
            <w:rStyle w:val="Hyperlink"/>
            <w:noProof/>
          </w:rPr>
          <w:t>2.2.2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Bekwaamheid</w:t>
        </w:r>
        <w:r>
          <w:rPr>
            <w:noProof/>
            <w:webHidden/>
          </w:rPr>
          <w:tab/>
        </w:r>
        <w:r>
          <w:rPr>
            <w:noProof/>
            <w:webHidden/>
          </w:rPr>
          <w:fldChar w:fldCharType="begin"/>
        </w:r>
        <w:r>
          <w:rPr>
            <w:noProof/>
            <w:webHidden/>
          </w:rPr>
          <w:instrText xml:space="preserve"> PAGEREF _Toc210918558 \h </w:instrText>
        </w:r>
        <w:r>
          <w:rPr>
            <w:noProof/>
            <w:webHidden/>
          </w:rPr>
        </w:r>
        <w:r>
          <w:rPr>
            <w:noProof/>
            <w:webHidden/>
          </w:rPr>
          <w:fldChar w:fldCharType="separate"/>
        </w:r>
        <w:r>
          <w:rPr>
            <w:noProof/>
            <w:webHidden/>
          </w:rPr>
          <w:t>32</w:t>
        </w:r>
        <w:r>
          <w:rPr>
            <w:noProof/>
            <w:webHidden/>
          </w:rPr>
          <w:fldChar w:fldCharType="end"/>
        </w:r>
      </w:hyperlink>
    </w:p>
    <w:p w14:paraId="32FC7552" w14:textId="7B464BF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9" w:history="1">
        <w:r w:rsidRPr="00953FBD">
          <w:rPr>
            <w:rStyle w:val="Hyperlink"/>
            <w:noProof/>
          </w:rPr>
          <w:t>2.2.3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Oorzaak en voorwerp</w:t>
        </w:r>
        <w:r>
          <w:rPr>
            <w:noProof/>
            <w:webHidden/>
          </w:rPr>
          <w:tab/>
        </w:r>
        <w:r>
          <w:rPr>
            <w:noProof/>
            <w:webHidden/>
          </w:rPr>
          <w:fldChar w:fldCharType="begin"/>
        </w:r>
        <w:r>
          <w:rPr>
            <w:noProof/>
            <w:webHidden/>
          </w:rPr>
          <w:instrText xml:space="preserve"> PAGEREF _Toc210918559 \h </w:instrText>
        </w:r>
        <w:r>
          <w:rPr>
            <w:noProof/>
            <w:webHidden/>
          </w:rPr>
        </w:r>
        <w:r>
          <w:rPr>
            <w:noProof/>
            <w:webHidden/>
          </w:rPr>
          <w:fldChar w:fldCharType="separate"/>
        </w:r>
        <w:r>
          <w:rPr>
            <w:noProof/>
            <w:webHidden/>
          </w:rPr>
          <w:t>33</w:t>
        </w:r>
        <w:r>
          <w:rPr>
            <w:noProof/>
            <w:webHidden/>
          </w:rPr>
          <w:fldChar w:fldCharType="end"/>
        </w:r>
      </w:hyperlink>
    </w:p>
    <w:p w14:paraId="1A2DAC6C" w14:textId="731A2AFD"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60" w:history="1">
        <w:r w:rsidRPr="00953FBD">
          <w:rPr>
            <w:rStyle w:val="Hyperlink"/>
            <w:noProof/>
          </w:rPr>
          <w:t>2.3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Vormvereisten: schriftelijk, individueel en uiterlijk bij indienstneming</w:t>
        </w:r>
        <w:r>
          <w:rPr>
            <w:noProof/>
            <w:webHidden/>
          </w:rPr>
          <w:tab/>
        </w:r>
        <w:r>
          <w:rPr>
            <w:noProof/>
            <w:webHidden/>
          </w:rPr>
          <w:fldChar w:fldCharType="begin"/>
        </w:r>
        <w:r>
          <w:rPr>
            <w:noProof/>
            <w:webHidden/>
          </w:rPr>
          <w:instrText xml:space="preserve"> PAGEREF _Toc210918560 \h </w:instrText>
        </w:r>
        <w:r>
          <w:rPr>
            <w:noProof/>
            <w:webHidden/>
          </w:rPr>
        </w:r>
        <w:r>
          <w:rPr>
            <w:noProof/>
            <w:webHidden/>
          </w:rPr>
          <w:fldChar w:fldCharType="separate"/>
        </w:r>
        <w:r>
          <w:rPr>
            <w:noProof/>
            <w:webHidden/>
          </w:rPr>
          <w:t>34</w:t>
        </w:r>
        <w:r>
          <w:rPr>
            <w:noProof/>
            <w:webHidden/>
          </w:rPr>
          <w:fldChar w:fldCharType="end"/>
        </w:r>
      </w:hyperlink>
    </w:p>
    <w:p w14:paraId="653C78B5" w14:textId="0D867827"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561" w:history="1">
        <w:r w:rsidRPr="00953FBD">
          <w:rPr>
            <w:rStyle w:val="Hyperlink"/>
            <w:noProof/>
          </w:rPr>
          <w:t>Hoofdstuk 3: Soorten arbeidsovereenkomsten naargelang de duur en de arbeid</w:t>
        </w:r>
        <w:r>
          <w:rPr>
            <w:noProof/>
            <w:webHidden/>
          </w:rPr>
          <w:tab/>
        </w:r>
        <w:r>
          <w:rPr>
            <w:noProof/>
            <w:webHidden/>
          </w:rPr>
          <w:fldChar w:fldCharType="begin"/>
        </w:r>
        <w:r>
          <w:rPr>
            <w:noProof/>
            <w:webHidden/>
          </w:rPr>
          <w:instrText xml:space="preserve"> PAGEREF _Toc210918561 \h </w:instrText>
        </w:r>
        <w:r>
          <w:rPr>
            <w:noProof/>
            <w:webHidden/>
          </w:rPr>
        </w:r>
        <w:r>
          <w:rPr>
            <w:noProof/>
            <w:webHidden/>
          </w:rPr>
          <w:fldChar w:fldCharType="separate"/>
        </w:r>
        <w:r>
          <w:rPr>
            <w:noProof/>
            <w:webHidden/>
          </w:rPr>
          <w:t>35</w:t>
        </w:r>
        <w:r>
          <w:rPr>
            <w:noProof/>
            <w:webHidden/>
          </w:rPr>
          <w:fldChar w:fldCharType="end"/>
        </w:r>
      </w:hyperlink>
    </w:p>
    <w:p w14:paraId="5BEFB0E9" w14:textId="1D03F5E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62" w:history="1">
        <w:r w:rsidRPr="00953FBD">
          <w:rPr>
            <w:rStyle w:val="Hyperlink"/>
            <w:noProof/>
          </w:rPr>
          <w:t>3.1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Onbepaalde duur/ bepaalde duur</w:t>
        </w:r>
        <w:r>
          <w:rPr>
            <w:noProof/>
            <w:webHidden/>
          </w:rPr>
          <w:tab/>
        </w:r>
        <w:r>
          <w:rPr>
            <w:noProof/>
            <w:webHidden/>
          </w:rPr>
          <w:fldChar w:fldCharType="begin"/>
        </w:r>
        <w:r>
          <w:rPr>
            <w:noProof/>
            <w:webHidden/>
          </w:rPr>
          <w:instrText xml:space="preserve"> PAGEREF _Toc210918562 \h </w:instrText>
        </w:r>
        <w:r>
          <w:rPr>
            <w:noProof/>
            <w:webHidden/>
          </w:rPr>
        </w:r>
        <w:r>
          <w:rPr>
            <w:noProof/>
            <w:webHidden/>
          </w:rPr>
          <w:fldChar w:fldCharType="separate"/>
        </w:r>
        <w:r>
          <w:rPr>
            <w:noProof/>
            <w:webHidden/>
          </w:rPr>
          <w:t>36</w:t>
        </w:r>
        <w:r>
          <w:rPr>
            <w:noProof/>
            <w:webHidden/>
          </w:rPr>
          <w:fldChar w:fldCharType="end"/>
        </w:r>
      </w:hyperlink>
    </w:p>
    <w:p w14:paraId="1562CFD6" w14:textId="694A077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63" w:history="1">
        <w:r w:rsidRPr="00953FBD">
          <w:rPr>
            <w:rStyle w:val="Hyperlink"/>
            <w:noProof/>
          </w:rPr>
          <w:t>3.1.1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Onbepaalde duur</w:t>
        </w:r>
        <w:r>
          <w:rPr>
            <w:noProof/>
            <w:webHidden/>
          </w:rPr>
          <w:tab/>
        </w:r>
        <w:r>
          <w:rPr>
            <w:noProof/>
            <w:webHidden/>
          </w:rPr>
          <w:fldChar w:fldCharType="begin"/>
        </w:r>
        <w:r>
          <w:rPr>
            <w:noProof/>
            <w:webHidden/>
          </w:rPr>
          <w:instrText xml:space="preserve"> PAGEREF _Toc210918563 \h </w:instrText>
        </w:r>
        <w:r>
          <w:rPr>
            <w:noProof/>
            <w:webHidden/>
          </w:rPr>
        </w:r>
        <w:r>
          <w:rPr>
            <w:noProof/>
            <w:webHidden/>
          </w:rPr>
          <w:fldChar w:fldCharType="separate"/>
        </w:r>
        <w:r>
          <w:rPr>
            <w:noProof/>
            <w:webHidden/>
          </w:rPr>
          <w:t>36</w:t>
        </w:r>
        <w:r>
          <w:rPr>
            <w:noProof/>
            <w:webHidden/>
          </w:rPr>
          <w:fldChar w:fldCharType="end"/>
        </w:r>
      </w:hyperlink>
    </w:p>
    <w:p w14:paraId="0ACBFB85" w14:textId="26A37FE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64" w:history="1">
        <w:r w:rsidRPr="00953FBD">
          <w:rPr>
            <w:rStyle w:val="Hyperlink"/>
            <w:noProof/>
          </w:rPr>
          <w:t>3.1.2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Bepaalde duur</w:t>
        </w:r>
        <w:r>
          <w:rPr>
            <w:noProof/>
            <w:webHidden/>
          </w:rPr>
          <w:tab/>
        </w:r>
        <w:r>
          <w:rPr>
            <w:noProof/>
            <w:webHidden/>
          </w:rPr>
          <w:fldChar w:fldCharType="begin"/>
        </w:r>
        <w:r>
          <w:rPr>
            <w:noProof/>
            <w:webHidden/>
          </w:rPr>
          <w:instrText xml:space="preserve"> PAGEREF _Toc210918564 \h </w:instrText>
        </w:r>
        <w:r>
          <w:rPr>
            <w:noProof/>
            <w:webHidden/>
          </w:rPr>
        </w:r>
        <w:r>
          <w:rPr>
            <w:noProof/>
            <w:webHidden/>
          </w:rPr>
          <w:fldChar w:fldCharType="separate"/>
        </w:r>
        <w:r>
          <w:rPr>
            <w:noProof/>
            <w:webHidden/>
          </w:rPr>
          <w:t>36</w:t>
        </w:r>
        <w:r>
          <w:rPr>
            <w:noProof/>
            <w:webHidden/>
          </w:rPr>
          <w:fldChar w:fldCharType="end"/>
        </w:r>
      </w:hyperlink>
    </w:p>
    <w:p w14:paraId="4E7CC853" w14:textId="5225A24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65" w:history="1">
        <w:r w:rsidRPr="00953FBD">
          <w:rPr>
            <w:rStyle w:val="Hyperlink"/>
            <w:noProof/>
          </w:rPr>
          <w:t>3.1.3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LET OP: Opeenvolgende contracten voor bepaalde duur = Onbepaalde duur (enkel inroepbaar door werknemer)</w:t>
        </w:r>
        <w:r>
          <w:rPr>
            <w:noProof/>
            <w:webHidden/>
          </w:rPr>
          <w:tab/>
        </w:r>
        <w:r>
          <w:rPr>
            <w:noProof/>
            <w:webHidden/>
          </w:rPr>
          <w:fldChar w:fldCharType="begin"/>
        </w:r>
        <w:r>
          <w:rPr>
            <w:noProof/>
            <w:webHidden/>
          </w:rPr>
          <w:instrText xml:space="preserve"> PAGEREF _Toc210918565 \h </w:instrText>
        </w:r>
        <w:r>
          <w:rPr>
            <w:noProof/>
            <w:webHidden/>
          </w:rPr>
        </w:r>
        <w:r>
          <w:rPr>
            <w:noProof/>
            <w:webHidden/>
          </w:rPr>
          <w:fldChar w:fldCharType="separate"/>
        </w:r>
        <w:r>
          <w:rPr>
            <w:noProof/>
            <w:webHidden/>
          </w:rPr>
          <w:t>36</w:t>
        </w:r>
        <w:r>
          <w:rPr>
            <w:noProof/>
            <w:webHidden/>
          </w:rPr>
          <w:fldChar w:fldCharType="end"/>
        </w:r>
      </w:hyperlink>
    </w:p>
    <w:p w14:paraId="241DFC09" w14:textId="3E1E5E5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66" w:history="1">
        <w:r w:rsidRPr="00953FBD">
          <w:rPr>
            <w:rStyle w:val="Hyperlink"/>
            <w:noProof/>
          </w:rPr>
          <w:t>3.1.4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Opeenvolging contract(en) bepaalde duur en vervangingscontract(en)</w:t>
        </w:r>
        <w:r>
          <w:rPr>
            <w:noProof/>
            <w:webHidden/>
          </w:rPr>
          <w:tab/>
        </w:r>
        <w:r>
          <w:rPr>
            <w:noProof/>
            <w:webHidden/>
          </w:rPr>
          <w:fldChar w:fldCharType="begin"/>
        </w:r>
        <w:r>
          <w:rPr>
            <w:noProof/>
            <w:webHidden/>
          </w:rPr>
          <w:instrText xml:space="preserve"> PAGEREF _Toc210918566 \h </w:instrText>
        </w:r>
        <w:r>
          <w:rPr>
            <w:noProof/>
            <w:webHidden/>
          </w:rPr>
        </w:r>
        <w:r>
          <w:rPr>
            <w:noProof/>
            <w:webHidden/>
          </w:rPr>
          <w:fldChar w:fldCharType="separate"/>
        </w:r>
        <w:r>
          <w:rPr>
            <w:noProof/>
            <w:webHidden/>
          </w:rPr>
          <w:t>37</w:t>
        </w:r>
        <w:r>
          <w:rPr>
            <w:noProof/>
            <w:webHidden/>
          </w:rPr>
          <w:fldChar w:fldCharType="end"/>
        </w:r>
      </w:hyperlink>
    </w:p>
    <w:p w14:paraId="2D5A9D9E" w14:textId="0EB72167"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67" w:history="1">
        <w:r w:rsidRPr="00953FBD">
          <w:rPr>
            <w:rStyle w:val="Hyperlink"/>
            <w:noProof/>
          </w:rPr>
          <w:t>3.2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Vervangingsovereenkomst</w:t>
        </w:r>
        <w:r>
          <w:rPr>
            <w:noProof/>
            <w:webHidden/>
          </w:rPr>
          <w:tab/>
        </w:r>
        <w:r>
          <w:rPr>
            <w:noProof/>
            <w:webHidden/>
          </w:rPr>
          <w:fldChar w:fldCharType="begin"/>
        </w:r>
        <w:r>
          <w:rPr>
            <w:noProof/>
            <w:webHidden/>
          </w:rPr>
          <w:instrText xml:space="preserve"> PAGEREF _Toc210918567 \h </w:instrText>
        </w:r>
        <w:r>
          <w:rPr>
            <w:noProof/>
            <w:webHidden/>
          </w:rPr>
        </w:r>
        <w:r>
          <w:rPr>
            <w:noProof/>
            <w:webHidden/>
          </w:rPr>
          <w:fldChar w:fldCharType="separate"/>
        </w:r>
        <w:r>
          <w:rPr>
            <w:noProof/>
            <w:webHidden/>
          </w:rPr>
          <w:t>38</w:t>
        </w:r>
        <w:r>
          <w:rPr>
            <w:noProof/>
            <w:webHidden/>
          </w:rPr>
          <w:fldChar w:fldCharType="end"/>
        </w:r>
      </w:hyperlink>
    </w:p>
    <w:p w14:paraId="085D80A8" w14:textId="05033E8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68" w:history="1">
        <w:r w:rsidRPr="00953FBD">
          <w:rPr>
            <w:rStyle w:val="Hyperlink"/>
            <w:noProof/>
          </w:rPr>
          <w:t>3.2.1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Algemeen</w:t>
        </w:r>
        <w:r>
          <w:rPr>
            <w:noProof/>
            <w:webHidden/>
          </w:rPr>
          <w:tab/>
        </w:r>
        <w:r>
          <w:rPr>
            <w:noProof/>
            <w:webHidden/>
          </w:rPr>
          <w:fldChar w:fldCharType="begin"/>
        </w:r>
        <w:r>
          <w:rPr>
            <w:noProof/>
            <w:webHidden/>
          </w:rPr>
          <w:instrText xml:space="preserve"> PAGEREF _Toc210918568 \h </w:instrText>
        </w:r>
        <w:r>
          <w:rPr>
            <w:noProof/>
            <w:webHidden/>
          </w:rPr>
        </w:r>
        <w:r>
          <w:rPr>
            <w:noProof/>
            <w:webHidden/>
          </w:rPr>
          <w:fldChar w:fldCharType="separate"/>
        </w:r>
        <w:r>
          <w:rPr>
            <w:noProof/>
            <w:webHidden/>
          </w:rPr>
          <w:t>38</w:t>
        </w:r>
        <w:r>
          <w:rPr>
            <w:noProof/>
            <w:webHidden/>
          </w:rPr>
          <w:fldChar w:fldCharType="end"/>
        </w:r>
      </w:hyperlink>
    </w:p>
    <w:p w14:paraId="061D60BC" w14:textId="142400B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69" w:history="1">
        <w:r w:rsidRPr="00953FBD">
          <w:rPr>
            <w:rStyle w:val="Hyperlink"/>
            <w:noProof/>
          </w:rPr>
          <w:t>3.2.2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Vormvereisten</w:t>
        </w:r>
        <w:r>
          <w:rPr>
            <w:noProof/>
            <w:webHidden/>
          </w:rPr>
          <w:tab/>
        </w:r>
        <w:r>
          <w:rPr>
            <w:noProof/>
            <w:webHidden/>
          </w:rPr>
          <w:fldChar w:fldCharType="begin"/>
        </w:r>
        <w:r>
          <w:rPr>
            <w:noProof/>
            <w:webHidden/>
          </w:rPr>
          <w:instrText xml:space="preserve"> PAGEREF _Toc210918569 \h </w:instrText>
        </w:r>
        <w:r>
          <w:rPr>
            <w:noProof/>
            <w:webHidden/>
          </w:rPr>
        </w:r>
        <w:r>
          <w:rPr>
            <w:noProof/>
            <w:webHidden/>
          </w:rPr>
          <w:fldChar w:fldCharType="separate"/>
        </w:r>
        <w:r>
          <w:rPr>
            <w:noProof/>
            <w:webHidden/>
          </w:rPr>
          <w:t>39</w:t>
        </w:r>
        <w:r>
          <w:rPr>
            <w:noProof/>
            <w:webHidden/>
          </w:rPr>
          <w:fldChar w:fldCharType="end"/>
        </w:r>
      </w:hyperlink>
    </w:p>
    <w:p w14:paraId="3014CC83" w14:textId="55D01B9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0" w:history="1">
        <w:r w:rsidRPr="00953FBD">
          <w:rPr>
            <w:rStyle w:val="Hyperlink"/>
            <w:noProof/>
          </w:rPr>
          <w:t>3.2.3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Functie</w:t>
        </w:r>
        <w:r>
          <w:rPr>
            <w:noProof/>
            <w:webHidden/>
          </w:rPr>
          <w:tab/>
        </w:r>
        <w:r>
          <w:rPr>
            <w:noProof/>
            <w:webHidden/>
          </w:rPr>
          <w:fldChar w:fldCharType="begin"/>
        </w:r>
        <w:r>
          <w:rPr>
            <w:noProof/>
            <w:webHidden/>
          </w:rPr>
          <w:instrText xml:space="preserve"> PAGEREF _Toc210918570 \h </w:instrText>
        </w:r>
        <w:r>
          <w:rPr>
            <w:noProof/>
            <w:webHidden/>
          </w:rPr>
        </w:r>
        <w:r>
          <w:rPr>
            <w:noProof/>
            <w:webHidden/>
          </w:rPr>
          <w:fldChar w:fldCharType="separate"/>
        </w:r>
        <w:r>
          <w:rPr>
            <w:noProof/>
            <w:webHidden/>
          </w:rPr>
          <w:t>39</w:t>
        </w:r>
        <w:r>
          <w:rPr>
            <w:noProof/>
            <w:webHidden/>
          </w:rPr>
          <w:fldChar w:fldCharType="end"/>
        </w:r>
      </w:hyperlink>
    </w:p>
    <w:p w14:paraId="28F68A9E" w14:textId="4224CED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1" w:history="1">
        <w:r w:rsidRPr="00953FBD">
          <w:rPr>
            <w:rStyle w:val="Hyperlink"/>
            <w:noProof/>
          </w:rPr>
          <w:t>3.2.4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Duur</w:t>
        </w:r>
        <w:r>
          <w:rPr>
            <w:noProof/>
            <w:webHidden/>
          </w:rPr>
          <w:tab/>
        </w:r>
        <w:r>
          <w:rPr>
            <w:noProof/>
            <w:webHidden/>
          </w:rPr>
          <w:fldChar w:fldCharType="begin"/>
        </w:r>
        <w:r>
          <w:rPr>
            <w:noProof/>
            <w:webHidden/>
          </w:rPr>
          <w:instrText xml:space="preserve"> PAGEREF _Toc210918571 \h </w:instrText>
        </w:r>
        <w:r>
          <w:rPr>
            <w:noProof/>
            <w:webHidden/>
          </w:rPr>
        </w:r>
        <w:r>
          <w:rPr>
            <w:noProof/>
            <w:webHidden/>
          </w:rPr>
          <w:fldChar w:fldCharType="separate"/>
        </w:r>
        <w:r>
          <w:rPr>
            <w:noProof/>
            <w:webHidden/>
          </w:rPr>
          <w:t>39</w:t>
        </w:r>
        <w:r>
          <w:rPr>
            <w:noProof/>
            <w:webHidden/>
          </w:rPr>
          <w:fldChar w:fldCharType="end"/>
        </w:r>
      </w:hyperlink>
    </w:p>
    <w:p w14:paraId="15309EC0" w14:textId="529CB00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2" w:history="1">
        <w:r w:rsidRPr="00953FBD">
          <w:rPr>
            <w:rStyle w:val="Hyperlink"/>
            <w:noProof/>
          </w:rPr>
          <w:t>3.2.5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Beëindiging</w:t>
        </w:r>
        <w:r>
          <w:rPr>
            <w:noProof/>
            <w:webHidden/>
          </w:rPr>
          <w:tab/>
        </w:r>
        <w:r>
          <w:rPr>
            <w:noProof/>
            <w:webHidden/>
          </w:rPr>
          <w:fldChar w:fldCharType="begin"/>
        </w:r>
        <w:r>
          <w:rPr>
            <w:noProof/>
            <w:webHidden/>
          </w:rPr>
          <w:instrText xml:space="preserve"> PAGEREF _Toc210918572 \h </w:instrText>
        </w:r>
        <w:r>
          <w:rPr>
            <w:noProof/>
            <w:webHidden/>
          </w:rPr>
        </w:r>
        <w:r>
          <w:rPr>
            <w:noProof/>
            <w:webHidden/>
          </w:rPr>
          <w:fldChar w:fldCharType="separate"/>
        </w:r>
        <w:r>
          <w:rPr>
            <w:noProof/>
            <w:webHidden/>
          </w:rPr>
          <w:t>40</w:t>
        </w:r>
        <w:r>
          <w:rPr>
            <w:noProof/>
            <w:webHidden/>
          </w:rPr>
          <w:fldChar w:fldCharType="end"/>
        </w:r>
      </w:hyperlink>
    </w:p>
    <w:p w14:paraId="0546ECF1" w14:textId="4B02AEE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3" w:history="1">
        <w:r w:rsidRPr="00953FBD">
          <w:rPr>
            <w:rStyle w:val="Hyperlink"/>
            <w:noProof/>
          </w:rPr>
          <w:t>3.2.6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Verdere tewerkstelling</w:t>
        </w:r>
        <w:r>
          <w:rPr>
            <w:noProof/>
            <w:webHidden/>
          </w:rPr>
          <w:tab/>
        </w:r>
        <w:r>
          <w:rPr>
            <w:noProof/>
            <w:webHidden/>
          </w:rPr>
          <w:fldChar w:fldCharType="begin"/>
        </w:r>
        <w:r>
          <w:rPr>
            <w:noProof/>
            <w:webHidden/>
          </w:rPr>
          <w:instrText xml:space="preserve"> PAGEREF _Toc210918573 \h </w:instrText>
        </w:r>
        <w:r>
          <w:rPr>
            <w:noProof/>
            <w:webHidden/>
          </w:rPr>
        </w:r>
        <w:r>
          <w:rPr>
            <w:noProof/>
            <w:webHidden/>
          </w:rPr>
          <w:fldChar w:fldCharType="separate"/>
        </w:r>
        <w:r>
          <w:rPr>
            <w:noProof/>
            <w:webHidden/>
          </w:rPr>
          <w:t>41</w:t>
        </w:r>
        <w:r>
          <w:rPr>
            <w:noProof/>
            <w:webHidden/>
          </w:rPr>
          <w:fldChar w:fldCharType="end"/>
        </w:r>
      </w:hyperlink>
    </w:p>
    <w:p w14:paraId="0CFC8E14" w14:textId="321F882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4" w:history="1">
        <w:r w:rsidRPr="00953FBD">
          <w:rPr>
            <w:rStyle w:val="Hyperlink"/>
            <w:noProof/>
          </w:rPr>
          <w:t>3.2.7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_Toc210918574 \h </w:instrText>
        </w:r>
        <w:r>
          <w:rPr>
            <w:noProof/>
            <w:webHidden/>
          </w:rPr>
        </w:r>
        <w:r>
          <w:rPr>
            <w:noProof/>
            <w:webHidden/>
          </w:rPr>
          <w:fldChar w:fldCharType="separate"/>
        </w:r>
        <w:r>
          <w:rPr>
            <w:noProof/>
            <w:webHidden/>
          </w:rPr>
          <w:t>42</w:t>
        </w:r>
        <w:r>
          <w:rPr>
            <w:noProof/>
            <w:webHidden/>
          </w:rPr>
          <w:fldChar w:fldCharType="end"/>
        </w:r>
      </w:hyperlink>
    </w:p>
    <w:p w14:paraId="4FE35567" w14:textId="58DC7AC9"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75" w:history="1">
        <w:r w:rsidRPr="00953FBD">
          <w:rPr>
            <w:rStyle w:val="Hyperlink"/>
            <w:noProof/>
          </w:rPr>
          <w:t>3.3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Voltijdse arbeid/ deeltijdse arbeid</w:t>
        </w:r>
        <w:r>
          <w:rPr>
            <w:noProof/>
            <w:webHidden/>
          </w:rPr>
          <w:tab/>
        </w:r>
        <w:r>
          <w:rPr>
            <w:noProof/>
            <w:webHidden/>
          </w:rPr>
          <w:fldChar w:fldCharType="begin"/>
        </w:r>
        <w:r>
          <w:rPr>
            <w:noProof/>
            <w:webHidden/>
          </w:rPr>
          <w:instrText xml:space="preserve"> PAGEREF _Toc210918575 \h </w:instrText>
        </w:r>
        <w:r>
          <w:rPr>
            <w:noProof/>
            <w:webHidden/>
          </w:rPr>
        </w:r>
        <w:r>
          <w:rPr>
            <w:noProof/>
            <w:webHidden/>
          </w:rPr>
          <w:fldChar w:fldCharType="separate"/>
        </w:r>
        <w:r>
          <w:rPr>
            <w:noProof/>
            <w:webHidden/>
          </w:rPr>
          <w:t>43</w:t>
        </w:r>
        <w:r>
          <w:rPr>
            <w:noProof/>
            <w:webHidden/>
          </w:rPr>
          <w:fldChar w:fldCharType="end"/>
        </w:r>
      </w:hyperlink>
    </w:p>
    <w:p w14:paraId="5F503CD6" w14:textId="6B0FB3D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6" w:history="1">
        <w:r w:rsidRPr="00953FBD">
          <w:rPr>
            <w:rStyle w:val="Hyperlink"/>
            <w:noProof/>
          </w:rPr>
          <w:t>3.3.1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Voltijdse arbeid</w:t>
        </w:r>
        <w:r>
          <w:rPr>
            <w:noProof/>
            <w:webHidden/>
          </w:rPr>
          <w:tab/>
        </w:r>
        <w:r>
          <w:rPr>
            <w:noProof/>
            <w:webHidden/>
          </w:rPr>
          <w:fldChar w:fldCharType="begin"/>
        </w:r>
        <w:r>
          <w:rPr>
            <w:noProof/>
            <w:webHidden/>
          </w:rPr>
          <w:instrText xml:space="preserve"> PAGEREF _Toc210918576 \h </w:instrText>
        </w:r>
        <w:r>
          <w:rPr>
            <w:noProof/>
            <w:webHidden/>
          </w:rPr>
        </w:r>
        <w:r>
          <w:rPr>
            <w:noProof/>
            <w:webHidden/>
          </w:rPr>
          <w:fldChar w:fldCharType="separate"/>
        </w:r>
        <w:r>
          <w:rPr>
            <w:noProof/>
            <w:webHidden/>
          </w:rPr>
          <w:t>43</w:t>
        </w:r>
        <w:r>
          <w:rPr>
            <w:noProof/>
            <w:webHidden/>
          </w:rPr>
          <w:fldChar w:fldCharType="end"/>
        </w:r>
      </w:hyperlink>
    </w:p>
    <w:p w14:paraId="243AD794" w14:textId="0BC5850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7" w:history="1">
        <w:r w:rsidRPr="00953FBD">
          <w:rPr>
            <w:rStyle w:val="Hyperlink"/>
            <w:noProof/>
          </w:rPr>
          <w:t>3.3.2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Deeltijdse arbeid</w:t>
        </w:r>
        <w:r>
          <w:rPr>
            <w:noProof/>
            <w:webHidden/>
          </w:rPr>
          <w:tab/>
        </w:r>
        <w:r>
          <w:rPr>
            <w:noProof/>
            <w:webHidden/>
          </w:rPr>
          <w:fldChar w:fldCharType="begin"/>
        </w:r>
        <w:r>
          <w:rPr>
            <w:noProof/>
            <w:webHidden/>
          </w:rPr>
          <w:instrText xml:space="preserve"> PAGEREF _Toc210918577 \h </w:instrText>
        </w:r>
        <w:r>
          <w:rPr>
            <w:noProof/>
            <w:webHidden/>
          </w:rPr>
        </w:r>
        <w:r>
          <w:rPr>
            <w:noProof/>
            <w:webHidden/>
          </w:rPr>
          <w:fldChar w:fldCharType="separate"/>
        </w:r>
        <w:r>
          <w:rPr>
            <w:noProof/>
            <w:webHidden/>
          </w:rPr>
          <w:t>43</w:t>
        </w:r>
        <w:r>
          <w:rPr>
            <w:noProof/>
            <w:webHidden/>
          </w:rPr>
          <w:fldChar w:fldCharType="end"/>
        </w:r>
      </w:hyperlink>
    </w:p>
    <w:p w14:paraId="006D0995" w14:textId="1BCB828F"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578" w:history="1">
        <w:r w:rsidRPr="00953FBD">
          <w:rPr>
            <w:rStyle w:val="Hyperlink"/>
            <w:noProof/>
          </w:rPr>
          <w:t>Hoofdstuk 4: Arbeidsduur &amp; Uurroosters</w:t>
        </w:r>
        <w:r>
          <w:rPr>
            <w:noProof/>
            <w:webHidden/>
          </w:rPr>
          <w:tab/>
        </w:r>
        <w:r>
          <w:rPr>
            <w:noProof/>
            <w:webHidden/>
          </w:rPr>
          <w:fldChar w:fldCharType="begin"/>
        </w:r>
        <w:r>
          <w:rPr>
            <w:noProof/>
            <w:webHidden/>
          </w:rPr>
          <w:instrText xml:space="preserve"> PAGEREF _Toc210918578 \h </w:instrText>
        </w:r>
        <w:r>
          <w:rPr>
            <w:noProof/>
            <w:webHidden/>
          </w:rPr>
        </w:r>
        <w:r>
          <w:rPr>
            <w:noProof/>
            <w:webHidden/>
          </w:rPr>
          <w:fldChar w:fldCharType="separate"/>
        </w:r>
        <w:r>
          <w:rPr>
            <w:noProof/>
            <w:webHidden/>
          </w:rPr>
          <w:t>44</w:t>
        </w:r>
        <w:r>
          <w:rPr>
            <w:noProof/>
            <w:webHidden/>
          </w:rPr>
          <w:fldChar w:fldCharType="end"/>
        </w:r>
      </w:hyperlink>
    </w:p>
    <w:p w14:paraId="7215512C" w14:textId="1790D1B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79" w:history="1">
        <w:r w:rsidRPr="00953FBD">
          <w:rPr>
            <w:rStyle w:val="Hyperlink"/>
            <w:noProof/>
          </w:rPr>
          <w:t>4.1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Algemeen</w:t>
        </w:r>
        <w:r>
          <w:rPr>
            <w:noProof/>
            <w:webHidden/>
          </w:rPr>
          <w:tab/>
        </w:r>
        <w:r>
          <w:rPr>
            <w:noProof/>
            <w:webHidden/>
          </w:rPr>
          <w:fldChar w:fldCharType="begin"/>
        </w:r>
        <w:r>
          <w:rPr>
            <w:noProof/>
            <w:webHidden/>
          </w:rPr>
          <w:instrText xml:space="preserve"> PAGEREF _Toc210918579 \h </w:instrText>
        </w:r>
        <w:r>
          <w:rPr>
            <w:noProof/>
            <w:webHidden/>
          </w:rPr>
        </w:r>
        <w:r>
          <w:rPr>
            <w:noProof/>
            <w:webHidden/>
          </w:rPr>
          <w:fldChar w:fldCharType="separate"/>
        </w:r>
        <w:r>
          <w:rPr>
            <w:noProof/>
            <w:webHidden/>
          </w:rPr>
          <w:t>45</w:t>
        </w:r>
        <w:r>
          <w:rPr>
            <w:noProof/>
            <w:webHidden/>
          </w:rPr>
          <w:fldChar w:fldCharType="end"/>
        </w:r>
      </w:hyperlink>
    </w:p>
    <w:p w14:paraId="36D80018" w14:textId="76AE23D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0" w:history="1">
        <w:r w:rsidRPr="00953FBD">
          <w:rPr>
            <w:rStyle w:val="Hyperlink"/>
            <w:noProof/>
          </w:rPr>
          <w:t>4.1.1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Begrenzingen</w:t>
        </w:r>
        <w:r>
          <w:rPr>
            <w:noProof/>
            <w:webHidden/>
          </w:rPr>
          <w:tab/>
        </w:r>
        <w:r>
          <w:rPr>
            <w:noProof/>
            <w:webHidden/>
          </w:rPr>
          <w:fldChar w:fldCharType="begin"/>
        </w:r>
        <w:r>
          <w:rPr>
            <w:noProof/>
            <w:webHidden/>
          </w:rPr>
          <w:instrText xml:space="preserve"> PAGEREF _Toc210918580 \h </w:instrText>
        </w:r>
        <w:r>
          <w:rPr>
            <w:noProof/>
            <w:webHidden/>
          </w:rPr>
        </w:r>
        <w:r>
          <w:rPr>
            <w:noProof/>
            <w:webHidden/>
          </w:rPr>
          <w:fldChar w:fldCharType="separate"/>
        </w:r>
        <w:r>
          <w:rPr>
            <w:noProof/>
            <w:webHidden/>
          </w:rPr>
          <w:t>45</w:t>
        </w:r>
        <w:r>
          <w:rPr>
            <w:noProof/>
            <w:webHidden/>
          </w:rPr>
          <w:fldChar w:fldCharType="end"/>
        </w:r>
      </w:hyperlink>
    </w:p>
    <w:p w14:paraId="17886885" w14:textId="7211CAC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1" w:history="1">
        <w:r w:rsidRPr="00953FBD">
          <w:rPr>
            <w:rStyle w:val="Hyperlink"/>
            <w:noProof/>
          </w:rPr>
          <w:t>4.1.2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Overuren</w:t>
        </w:r>
        <w:r>
          <w:rPr>
            <w:noProof/>
            <w:webHidden/>
          </w:rPr>
          <w:tab/>
        </w:r>
        <w:r>
          <w:rPr>
            <w:noProof/>
            <w:webHidden/>
          </w:rPr>
          <w:fldChar w:fldCharType="begin"/>
        </w:r>
        <w:r>
          <w:rPr>
            <w:noProof/>
            <w:webHidden/>
          </w:rPr>
          <w:instrText xml:space="preserve"> PAGEREF _Toc210918581 \h </w:instrText>
        </w:r>
        <w:r>
          <w:rPr>
            <w:noProof/>
            <w:webHidden/>
          </w:rPr>
        </w:r>
        <w:r>
          <w:rPr>
            <w:noProof/>
            <w:webHidden/>
          </w:rPr>
          <w:fldChar w:fldCharType="separate"/>
        </w:r>
        <w:r>
          <w:rPr>
            <w:noProof/>
            <w:webHidden/>
          </w:rPr>
          <w:t>48</w:t>
        </w:r>
        <w:r>
          <w:rPr>
            <w:noProof/>
            <w:webHidden/>
          </w:rPr>
          <w:fldChar w:fldCharType="end"/>
        </w:r>
      </w:hyperlink>
    </w:p>
    <w:p w14:paraId="671E7AF3" w14:textId="49EBC89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2" w:history="1">
        <w:r w:rsidRPr="00953FBD">
          <w:rPr>
            <w:rStyle w:val="Hyperlink"/>
            <w:noProof/>
          </w:rPr>
          <w:t>4.1.3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Uurrooster</w:t>
        </w:r>
        <w:r>
          <w:rPr>
            <w:noProof/>
            <w:webHidden/>
          </w:rPr>
          <w:tab/>
        </w:r>
        <w:r>
          <w:rPr>
            <w:noProof/>
            <w:webHidden/>
          </w:rPr>
          <w:fldChar w:fldCharType="begin"/>
        </w:r>
        <w:r>
          <w:rPr>
            <w:noProof/>
            <w:webHidden/>
          </w:rPr>
          <w:instrText xml:space="preserve"> PAGEREF _Toc210918582 \h </w:instrText>
        </w:r>
        <w:r>
          <w:rPr>
            <w:noProof/>
            <w:webHidden/>
          </w:rPr>
        </w:r>
        <w:r>
          <w:rPr>
            <w:noProof/>
            <w:webHidden/>
          </w:rPr>
          <w:fldChar w:fldCharType="separate"/>
        </w:r>
        <w:r>
          <w:rPr>
            <w:noProof/>
            <w:webHidden/>
          </w:rPr>
          <w:t>50</w:t>
        </w:r>
        <w:r>
          <w:rPr>
            <w:noProof/>
            <w:webHidden/>
          </w:rPr>
          <w:fldChar w:fldCharType="end"/>
        </w:r>
      </w:hyperlink>
    </w:p>
    <w:p w14:paraId="175FA4CE" w14:textId="0BCA281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3" w:history="1">
        <w:r w:rsidRPr="00953FBD">
          <w:rPr>
            <w:rStyle w:val="Hyperlink"/>
            <w:noProof/>
          </w:rPr>
          <w:t>4.1.4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Vast werkrooster/ uurrooster</w:t>
        </w:r>
        <w:r>
          <w:rPr>
            <w:noProof/>
            <w:webHidden/>
          </w:rPr>
          <w:tab/>
        </w:r>
        <w:r>
          <w:rPr>
            <w:noProof/>
            <w:webHidden/>
          </w:rPr>
          <w:fldChar w:fldCharType="begin"/>
        </w:r>
        <w:r>
          <w:rPr>
            <w:noProof/>
            <w:webHidden/>
          </w:rPr>
          <w:instrText xml:space="preserve"> PAGEREF _Toc210918583 \h </w:instrText>
        </w:r>
        <w:r>
          <w:rPr>
            <w:noProof/>
            <w:webHidden/>
          </w:rPr>
        </w:r>
        <w:r>
          <w:rPr>
            <w:noProof/>
            <w:webHidden/>
          </w:rPr>
          <w:fldChar w:fldCharType="separate"/>
        </w:r>
        <w:r>
          <w:rPr>
            <w:noProof/>
            <w:webHidden/>
          </w:rPr>
          <w:t>53</w:t>
        </w:r>
        <w:r>
          <w:rPr>
            <w:noProof/>
            <w:webHidden/>
          </w:rPr>
          <w:fldChar w:fldCharType="end"/>
        </w:r>
      </w:hyperlink>
    </w:p>
    <w:p w14:paraId="4B423539" w14:textId="04693E2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4" w:history="1">
        <w:r w:rsidRPr="00953FBD">
          <w:rPr>
            <w:rStyle w:val="Hyperlink"/>
            <w:noProof/>
          </w:rPr>
          <w:t>4.1.5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Variabel of flexibel werkrooster/ uurrooster</w:t>
        </w:r>
        <w:r>
          <w:rPr>
            <w:noProof/>
            <w:webHidden/>
          </w:rPr>
          <w:tab/>
        </w:r>
        <w:r>
          <w:rPr>
            <w:noProof/>
            <w:webHidden/>
          </w:rPr>
          <w:fldChar w:fldCharType="begin"/>
        </w:r>
        <w:r>
          <w:rPr>
            <w:noProof/>
            <w:webHidden/>
          </w:rPr>
          <w:instrText xml:space="preserve"> PAGEREF _Toc210918584 \h </w:instrText>
        </w:r>
        <w:r>
          <w:rPr>
            <w:noProof/>
            <w:webHidden/>
          </w:rPr>
        </w:r>
        <w:r>
          <w:rPr>
            <w:noProof/>
            <w:webHidden/>
          </w:rPr>
          <w:fldChar w:fldCharType="separate"/>
        </w:r>
        <w:r>
          <w:rPr>
            <w:noProof/>
            <w:webHidden/>
          </w:rPr>
          <w:t>54</w:t>
        </w:r>
        <w:r>
          <w:rPr>
            <w:noProof/>
            <w:webHidden/>
          </w:rPr>
          <w:fldChar w:fldCharType="end"/>
        </w:r>
      </w:hyperlink>
    </w:p>
    <w:p w14:paraId="4600A300" w14:textId="7CB7AB8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5" w:history="1">
        <w:r w:rsidRPr="00953FBD">
          <w:rPr>
            <w:rStyle w:val="Hyperlink"/>
            <w:noProof/>
          </w:rPr>
          <w:t>4.1.6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Nachtarbeid</w:t>
        </w:r>
        <w:r>
          <w:rPr>
            <w:noProof/>
            <w:webHidden/>
          </w:rPr>
          <w:tab/>
        </w:r>
        <w:r>
          <w:rPr>
            <w:noProof/>
            <w:webHidden/>
          </w:rPr>
          <w:fldChar w:fldCharType="begin"/>
        </w:r>
        <w:r>
          <w:rPr>
            <w:noProof/>
            <w:webHidden/>
          </w:rPr>
          <w:instrText xml:space="preserve"> PAGEREF _Toc210918585 \h </w:instrText>
        </w:r>
        <w:r>
          <w:rPr>
            <w:noProof/>
            <w:webHidden/>
          </w:rPr>
        </w:r>
        <w:r>
          <w:rPr>
            <w:noProof/>
            <w:webHidden/>
          </w:rPr>
          <w:fldChar w:fldCharType="separate"/>
        </w:r>
        <w:r>
          <w:rPr>
            <w:noProof/>
            <w:webHidden/>
          </w:rPr>
          <w:t>57</w:t>
        </w:r>
        <w:r>
          <w:rPr>
            <w:noProof/>
            <w:webHidden/>
          </w:rPr>
          <w:fldChar w:fldCharType="end"/>
        </w:r>
      </w:hyperlink>
    </w:p>
    <w:p w14:paraId="217A01EE" w14:textId="6E8CF65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6" w:history="1">
        <w:r w:rsidRPr="00953FBD">
          <w:rPr>
            <w:rStyle w:val="Hyperlink"/>
            <w:noProof/>
          </w:rPr>
          <w:t>4.1.7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Zaterdag- en zondagwerk</w:t>
        </w:r>
        <w:r>
          <w:rPr>
            <w:noProof/>
            <w:webHidden/>
          </w:rPr>
          <w:tab/>
        </w:r>
        <w:r>
          <w:rPr>
            <w:noProof/>
            <w:webHidden/>
          </w:rPr>
          <w:fldChar w:fldCharType="begin"/>
        </w:r>
        <w:r>
          <w:rPr>
            <w:noProof/>
            <w:webHidden/>
          </w:rPr>
          <w:instrText xml:space="preserve"> PAGEREF _Toc210918586 \h </w:instrText>
        </w:r>
        <w:r>
          <w:rPr>
            <w:noProof/>
            <w:webHidden/>
          </w:rPr>
        </w:r>
        <w:r>
          <w:rPr>
            <w:noProof/>
            <w:webHidden/>
          </w:rPr>
          <w:fldChar w:fldCharType="separate"/>
        </w:r>
        <w:r>
          <w:rPr>
            <w:noProof/>
            <w:webHidden/>
          </w:rPr>
          <w:t>58</w:t>
        </w:r>
        <w:r>
          <w:rPr>
            <w:noProof/>
            <w:webHidden/>
          </w:rPr>
          <w:fldChar w:fldCharType="end"/>
        </w:r>
      </w:hyperlink>
    </w:p>
    <w:p w14:paraId="60A8D383" w14:textId="568250F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7" w:history="1">
        <w:r w:rsidRPr="00953FBD">
          <w:rPr>
            <w:rStyle w:val="Hyperlink"/>
            <w:noProof/>
          </w:rPr>
          <w:t>4.1.8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Feestdagen</w:t>
        </w:r>
        <w:r>
          <w:rPr>
            <w:noProof/>
            <w:webHidden/>
          </w:rPr>
          <w:tab/>
        </w:r>
        <w:r>
          <w:rPr>
            <w:noProof/>
            <w:webHidden/>
          </w:rPr>
          <w:fldChar w:fldCharType="begin"/>
        </w:r>
        <w:r>
          <w:rPr>
            <w:noProof/>
            <w:webHidden/>
          </w:rPr>
          <w:instrText xml:space="preserve"> PAGEREF _Toc210918587 \h </w:instrText>
        </w:r>
        <w:r>
          <w:rPr>
            <w:noProof/>
            <w:webHidden/>
          </w:rPr>
        </w:r>
        <w:r>
          <w:rPr>
            <w:noProof/>
            <w:webHidden/>
          </w:rPr>
          <w:fldChar w:fldCharType="separate"/>
        </w:r>
        <w:r>
          <w:rPr>
            <w:noProof/>
            <w:webHidden/>
          </w:rPr>
          <w:t>58</w:t>
        </w:r>
        <w:r>
          <w:rPr>
            <w:noProof/>
            <w:webHidden/>
          </w:rPr>
          <w:fldChar w:fldCharType="end"/>
        </w:r>
      </w:hyperlink>
    </w:p>
    <w:p w14:paraId="47C73071" w14:textId="46911AD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8" w:history="1">
        <w:r w:rsidRPr="00953FBD">
          <w:rPr>
            <w:rStyle w:val="Hyperlink"/>
            <w:noProof/>
          </w:rPr>
          <w:t>4.1.9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prestatieregistratie bij bepaalde wettelijke schorsingen</w:t>
        </w:r>
        <w:r>
          <w:rPr>
            <w:noProof/>
            <w:webHidden/>
          </w:rPr>
          <w:tab/>
        </w:r>
        <w:r>
          <w:rPr>
            <w:noProof/>
            <w:webHidden/>
          </w:rPr>
          <w:fldChar w:fldCharType="begin"/>
        </w:r>
        <w:r>
          <w:rPr>
            <w:noProof/>
            <w:webHidden/>
          </w:rPr>
          <w:instrText xml:space="preserve"> PAGEREF _Toc210918588 \h </w:instrText>
        </w:r>
        <w:r>
          <w:rPr>
            <w:noProof/>
            <w:webHidden/>
          </w:rPr>
        </w:r>
        <w:r>
          <w:rPr>
            <w:noProof/>
            <w:webHidden/>
          </w:rPr>
          <w:fldChar w:fldCharType="separate"/>
        </w:r>
        <w:r>
          <w:rPr>
            <w:noProof/>
            <w:webHidden/>
          </w:rPr>
          <w:t>63</w:t>
        </w:r>
        <w:r>
          <w:rPr>
            <w:noProof/>
            <w:webHidden/>
          </w:rPr>
          <w:fldChar w:fldCharType="end"/>
        </w:r>
      </w:hyperlink>
    </w:p>
    <w:p w14:paraId="3F9A2F73" w14:textId="2797E6E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9" w:history="1">
        <w:r w:rsidRPr="00953FBD">
          <w:rPr>
            <w:rStyle w:val="Hyperlink"/>
            <w:noProof/>
          </w:rPr>
          <w:t>4.1.10</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Activiteiten niet ingericht door de raad van bestuur</w:t>
        </w:r>
        <w:r>
          <w:rPr>
            <w:noProof/>
            <w:webHidden/>
          </w:rPr>
          <w:tab/>
        </w:r>
        <w:r>
          <w:rPr>
            <w:noProof/>
            <w:webHidden/>
          </w:rPr>
          <w:fldChar w:fldCharType="begin"/>
        </w:r>
        <w:r>
          <w:rPr>
            <w:noProof/>
            <w:webHidden/>
          </w:rPr>
          <w:instrText xml:space="preserve"> PAGEREF _Toc210918589 \h </w:instrText>
        </w:r>
        <w:r>
          <w:rPr>
            <w:noProof/>
            <w:webHidden/>
          </w:rPr>
        </w:r>
        <w:r>
          <w:rPr>
            <w:noProof/>
            <w:webHidden/>
          </w:rPr>
          <w:fldChar w:fldCharType="separate"/>
        </w:r>
        <w:r>
          <w:rPr>
            <w:noProof/>
            <w:webHidden/>
          </w:rPr>
          <w:t>63</w:t>
        </w:r>
        <w:r>
          <w:rPr>
            <w:noProof/>
            <w:webHidden/>
          </w:rPr>
          <w:fldChar w:fldCharType="end"/>
        </w:r>
      </w:hyperlink>
    </w:p>
    <w:p w14:paraId="191B24CC" w14:textId="7553331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0" w:history="1">
        <w:r w:rsidRPr="00953FBD">
          <w:rPr>
            <w:rStyle w:val="Hyperlink"/>
            <w:noProof/>
          </w:rPr>
          <w:t>4.1.11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_Toc210918590 \h </w:instrText>
        </w:r>
        <w:r>
          <w:rPr>
            <w:noProof/>
            <w:webHidden/>
          </w:rPr>
        </w:r>
        <w:r>
          <w:rPr>
            <w:noProof/>
            <w:webHidden/>
          </w:rPr>
          <w:fldChar w:fldCharType="separate"/>
        </w:r>
        <w:r>
          <w:rPr>
            <w:noProof/>
            <w:webHidden/>
          </w:rPr>
          <w:t>64</w:t>
        </w:r>
        <w:r>
          <w:rPr>
            <w:noProof/>
            <w:webHidden/>
          </w:rPr>
          <w:fldChar w:fldCharType="end"/>
        </w:r>
      </w:hyperlink>
    </w:p>
    <w:p w14:paraId="415F6DAB" w14:textId="56BF9F31"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591" w:history="1">
        <w:r w:rsidRPr="00953FBD">
          <w:rPr>
            <w:rStyle w:val="Hyperlink"/>
            <w:noProof/>
          </w:rPr>
          <w:t>Hoofdstuk 5: Bezoldigingsregeling</w:t>
        </w:r>
        <w:r>
          <w:rPr>
            <w:noProof/>
            <w:webHidden/>
          </w:rPr>
          <w:tab/>
        </w:r>
        <w:r>
          <w:rPr>
            <w:noProof/>
            <w:webHidden/>
          </w:rPr>
          <w:fldChar w:fldCharType="begin"/>
        </w:r>
        <w:r>
          <w:rPr>
            <w:noProof/>
            <w:webHidden/>
          </w:rPr>
          <w:instrText xml:space="preserve"> PAGEREF _Toc210918591 \h </w:instrText>
        </w:r>
        <w:r>
          <w:rPr>
            <w:noProof/>
            <w:webHidden/>
          </w:rPr>
        </w:r>
        <w:r>
          <w:rPr>
            <w:noProof/>
            <w:webHidden/>
          </w:rPr>
          <w:fldChar w:fldCharType="separate"/>
        </w:r>
        <w:r>
          <w:rPr>
            <w:noProof/>
            <w:webHidden/>
          </w:rPr>
          <w:t>66</w:t>
        </w:r>
        <w:r>
          <w:rPr>
            <w:noProof/>
            <w:webHidden/>
          </w:rPr>
          <w:fldChar w:fldCharType="end"/>
        </w:r>
      </w:hyperlink>
    </w:p>
    <w:p w14:paraId="04FEFE82" w14:textId="2ACDF8C1"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92" w:history="1">
        <w:r w:rsidRPr="00953FBD">
          <w:rPr>
            <w:rStyle w:val="Hyperlink"/>
            <w:noProof/>
          </w:rPr>
          <w:t>5.1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Bezoldigingswijze</w:t>
        </w:r>
        <w:r>
          <w:rPr>
            <w:noProof/>
            <w:webHidden/>
          </w:rPr>
          <w:tab/>
        </w:r>
        <w:r>
          <w:rPr>
            <w:noProof/>
            <w:webHidden/>
          </w:rPr>
          <w:fldChar w:fldCharType="begin"/>
        </w:r>
        <w:r>
          <w:rPr>
            <w:noProof/>
            <w:webHidden/>
          </w:rPr>
          <w:instrText xml:space="preserve"> PAGEREF _Toc210918592 \h </w:instrText>
        </w:r>
        <w:r>
          <w:rPr>
            <w:noProof/>
            <w:webHidden/>
          </w:rPr>
        </w:r>
        <w:r>
          <w:rPr>
            <w:noProof/>
            <w:webHidden/>
          </w:rPr>
          <w:fldChar w:fldCharType="separate"/>
        </w:r>
        <w:r>
          <w:rPr>
            <w:noProof/>
            <w:webHidden/>
          </w:rPr>
          <w:t>67</w:t>
        </w:r>
        <w:r>
          <w:rPr>
            <w:noProof/>
            <w:webHidden/>
          </w:rPr>
          <w:fldChar w:fldCharType="end"/>
        </w:r>
      </w:hyperlink>
    </w:p>
    <w:p w14:paraId="45767C58" w14:textId="5EB99ED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3" w:history="1">
        <w:r w:rsidRPr="00953FBD">
          <w:rPr>
            <w:rStyle w:val="Hyperlink"/>
            <w:noProof/>
          </w:rPr>
          <w:t>5.1.1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Diplomavereisten</w:t>
        </w:r>
        <w:r>
          <w:rPr>
            <w:noProof/>
            <w:webHidden/>
          </w:rPr>
          <w:tab/>
        </w:r>
        <w:r>
          <w:rPr>
            <w:noProof/>
            <w:webHidden/>
          </w:rPr>
          <w:fldChar w:fldCharType="begin"/>
        </w:r>
        <w:r>
          <w:rPr>
            <w:noProof/>
            <w:webHidden/>
          </w:rPr>
          <w:instrText xml:space="preserve"> PAGEREF _Toc210918593 \h </w:instrText>
        </w:r>
        <w:r>
          <w:rPr>
            <w:noProof/>
            <w:webHidden/>
          </w:rPr>
        </w:r>
        <w:r>
          <w:rPr>
            <w:noProof/>
            <w:webHidden/>
          </w:rPr>
          <w:fldChar w:fldCharType="separate"/>
        </w:r>
        <w:r>
          <w:rPr>
            <w:noProof/>
            <w:webHidden/>
          </w:rPr>
          <w:t>68</w:t>
        </w:r>
        <w:r>
          <w:rPr>
            <w:noProof/>
            <w:webHidden/>
          </w:rPr>
          <w:fldChar w:fldCharType="end"/>
        </w:r>
      </w:hyperlink>
    </w:p>
    <w:p w14:paraId="6D8D21DE" w14:textId="77ACE2B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4" w:history="1">
        <w:r w:rsidRPr="00953FBD">
          <w:rPr>
            <w:rStyle w:val="Hyperlink"/>
            <w:noProof/>
          </w:rPr>
          <w:t>5.1.2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Loonschaal</w:t>
        </w:r>
        <w:r>
          <w:rPr>
            <w:noProof/>
            <w:webHidden/>
          </w:rPr>
          <w:tab/>
        </w:r>
        <w:r>
          <w:rPr>
            <w:noProof/>
            <w:webHidden/>
          </w:rPr>
          <w:fldChar w:fldCharType="begin"/>
        </w:r>
        <w:r>
          <w:rPr>
            <w:noProof/>
            <w:webHidden/>
          </w:rPr>
          <w:instrText xml:space="preserve"> PAGEREF _Toc210918594 \h </w:instrText>
        </w:r>
        <w:r>
          <w:rPr>
            <w:noProof/>
            <w:webHidden/>
          </w:rPr>
        </w:r>
        <w:r>
          <w:rPr>
            <w:noProof/>
            <w:webHidden/>
          </w:rPr>
          <w:fldChar w:fldCharType="separate"/>
        </w:r>
        <w:r>
          <w:rPr>
            <w:noProof/>
            <w:webHidden/>
          </w:rPr>
          <w:t>83</w:t>
        </w:r>
        <w:r>
          <w:rPr>
            <w:noProof/>
            <w:webHidden/>
          </w:rPr>
          <w:fldChar w:fldCharType="end"/>
        </w:r>
      </w:hyperlink>
    </w:p>
    <w:p w14:paraId="5A59430C" w14:textId="5B8B290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5" w:history="1">
        <w:r w:rsidRPr="00953FBD">
          <w:rPr>
            <w:rStyle w:val="Hyperlink"/>
            <w:noProof/>
          </w:rPr>
          <w:t>5.1.3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Haard- en standplaatstoelage</w:t>
        </w:r>
        <w:r>
          <w:rPr>
            <w:noProof/>
            <w:webHidden/>
          </w:rPr>
          <w:tab/>
        </w:r>
        <w:r>
          <w:rPr>
            <w:noProof/>
            <w:webHidden/>
          </w:rPr>
          <w:fldChar w:fldCharType="begin"/>
        </w:r>
        <w:r>
          <w:rPr>
            <w:noProof/>
            <w:webHidden/>
          </w:rPr>
          <w:instrText xml:space="preserve"> PAGEREF _Toc210918595 \h </w:instrText>
        </w:r>
        <w:r>
          <w:rPr>
            <w:noProof/>
            <w:webHidden/>
          </w:rPr>
        </w:r>
        <w:r>
          <w:rPr>
            <w:noProof/>
            <w:webHidden/>
          </w:rPr>
          <w:fldChar w:fldCharType="separate"/>
        </w:r>
        <w:r>
          <w:rPr>
            <w:noProof/>
            <w:webHidden/>
          </w:rPr>
          <w:t>84</w:t>
        </w:r>
        <w:r>
          <w:rPr>
            <w:noProof/>
            <w:webHidden/>
          </w:rPr>
          <w:fldChar w:fldCharType="end"/>
        </w:r>
      </w:hyperlink>
    </w:p>
    <w:p w14:paraId="2D6E17E0" w14:textId="2CFDAF0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6" w:history="1">
        <w:r w:rsidRPr="00953FBD">
          <w:rPr>
            <w:rStyle w:val="Hyperlink"/>
            <w:noProof/>
          </w:rPr>
          <w:t>5.1.4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Weddeanciënniteit</w:t>
        </w:r>
        <w:r>
          <w:rPr>
            <w:noProof/>
            <w:webHidden/>
          </w:rPr>
          <w:tab/>
        </w:r>
        <w:r>
          <w:rPr>
            <w:noProof/>
            <w:webHidden/>
          </w:rPr>
          <w:fldChar w:fldCharType="begin"/>
        </w:r>
        <w:r>
          <w:rPr>
            <w:noProof/>
            <w:webHidden/>
          </w:rPr>
          <w:instrText xml:space="preserve"> PAGEREF _Toc210918596 \h </w:instrText>
        </w:r>
        <w:r>
          <w:rPr>
            <w:noProof/>
            <w:webHidden/>
          </w:rPr>
        </w:r>
        <w:r>
          <w:rPr>
            <w:noProof/>
            <w:webHidden/>
          </w:rPr>
          <w:fldChar w:fldCharType="separate"/>
        </w:r>
        <w:r>
          <w:rPr>
            <w:noProof/>
            <w:webHidden/>
          </w:rPr>
          <w:t>84</w:t>
        </w:r>
        <w:r>
          <w:rPr>
            <w:noProof/>
            <w:webHidden/>
          </w:rPr>
          <w:fldChar w:fldCharType="end"/>
        </w:r>
      </w:hyperlink>
    </w:p>
    <w:p w14:paraId="7396B128" w14:textId="35C5F90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7" w:history="1">
        <w:r w:rsidRPr="00953FBD">
          <w:rPr>
            <w:rStyle w:val="Hyperlink"/>
            <w:noProof/>
          </w:rPr>
          <w:t>5.1.5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Toeslagen</w:t>
        </w:r>
        <w:r>
          <w:rPr>
            <w:noProof/>
            <w:webHidden/>
          </w:rPr>
          <w:tab/>
        </w:r>
        <w:r>
          <w:rPr>
            <w:noProof/>
            <w:webHidden/>
          </w:rPr>
          <w:fldChar w:fldCharType="begin"/>
        </w:r>
        <w:r>
          <w:rPr>
            <w:noProof/>
            <w:webHidden/>
          </w:rPr>
          <w:instrText xml:space="preserve"> PAGEREF _Toc210918597 \h </w:instrText>
        </w:r>
        <w:r>
          <w:rPr>
            <w:noProof/>
            <w:webHidden/>
          </w:rPr>
        </w:r>
        <w:r>
          <w:rPr>
            <w:noProof/>
            <w:webHidden/>
          </w:rPr>
          <w:fldChar w:fldCharType="separate"/>
        </w:r>
        <w:r>
          <w:rPr>
            <w:noProof/>
            <w:webHidden/>
          </w:rPr>
          <w:t>87</w:t>
        </w:r>
        <w:r>
          <w:rPr>
            <w:noProof/>
            <w:webHidden/>
          </w:rPr>
          <w:fldChar w:fldCharType="end"/>
        </w:r>
      </w:hyperlink>
    </w:p>
    <w:p w14:paraId="771741FD" w14:textId="2AA80CB6"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98" w:history="1">
        <w:r w:rsidRPr="00953FBD">
          <w:rPr>
            <w:rStyle w:val="Hyperlink"/>
            <w:noProof/>
          </w:rPr>
          <w:t>5.2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berekening van het loon</w:t>
        </w:r>
        <w:r>
          <w:rPr>
            <w:noProof/>
            <w:webHidden/>
          </w:rPr>
          <w:tab/>
        </w:r>
        <w:r>
          <w:rPr>
            <w:noProof/>
            <w:webHidden/>
          </w:rPr>
          <w:fldChar w:fldCharType="begin"/>
        </w:r>
        <w:r>
          <w:rPr>
            <w:noProof/>
            <w:webHidden/>
          </w:rPr>
          <w:instrText xml:space="preserve"> PAGEREF _Toc210918598 \h </w:instrText>
        </w:r>
        <w:r>
          <w:rPr>
            <w:noProof/>
            <w:webHidden/>
          </w:rPr>
        </w:r>
        <w:r>
          <w:rPr>
            <w:noProof/>
            <w:webHidden/>
          </w:rPr>
          <w:fldChar w:fldCharType="separate"/>
        </w:r>
        <w:r>
          <w:rPr>
            <w:noProof/>
            <w:webHidden/>
          </w:rPr>
          <w:t>93</w:t>
        </w:r>
        <w:r>
          <w:rPr>
            <w:noProof/>
            <w:webHidden/>
          </w:rPr>
          <w:fldChar w:fldCharType="end"/>
        </w:r>
      </w:hyperlink>
    </w:p>
    <w:p w14:paraId="524B8DDB" w14:textId="6CFEBC4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9" w:history="1">
        <w:r w:rsidRPr="00953FBD">
          <w:rPr>
            <w:rStyle w:val="Hyperlink"/>
            <w:noProof/>
          </w:rPr>
          <w:t>5.2.1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individuele rekening</w:t>
        </w:r>
        <w:r>
          <w:rPr>
            <w:noProof/>
            <w:webHidden/>
          </w:rPr>
          <w:tab/>
        </w:r>
        <w:r>
          <w:rPr>
            <w:noProof/>
            <w:webHidden/>
          </w:rPr>
          <w:fldChar w:fldCharType="begin"/>
        </w:r>
        <w:r>
          <w:rPr>
            <w:noProof/>
            <w:webHidden/>
          </w:rPr>
          <w:instrText xml:space="preserve"> PAGEREF _Toc210918599 \h </w:instrText>
        </w:r>
        <w:r>
          <w:rPr>
            <w:noProof/>
            <w:webHidden/>
          </w:rPr>
        </w:r>
        <w:r>
          <w:rPr>
            <w:noProof/>
            <w:webHidden/>
          </w:rPr>
          <w:fldChar w:fldCharType="separate"/>
        </w:r>
        <w:r>
          <w:rPr>
            <w:noProof/>
            <w:webHidden/>
          </w:rPr>
          <w:t>93</w:t>
        </w:r>
        <w:r>
          <w:rPr>
            <w:noProof/>
            <w:webHidden/>
          </w:rPr>
          <w:fldChar w:fldCharType="end"/>
        </w:r>
      </w:hyperlink>
    </w:p>
    <w:p w14:paraId="378DE9A5" w14:textId="5485662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0" w:history="1">
        <w:r w:rsidRPr="00953FBD">
          <w:rPr>
            <w:rStyle w:val="Hyperlink"/>
            <w:noProof/>
          </w:rPr>
          <w:t>5.2.2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maandelijkse loonstaat</w:t>
        </w:r>
        <w:r>
          <w:rPr>
            <w:noProof/>
            <w:webHidden/>
          </w:rPr>
          <w:tab/>
        </w:r>
        <w:r>
          <w:rPr>
            <w:noProof/>
            <w:webHidden/>
          </w:rPr>
          <w:fldChar w:fldCharType="begin"/>
        </w:r>
        <w:r>
          <w:rPr>
            <w:noProof/>
            <w:webHidden/>
          </w:rPr>
          <w:instrText xml:space="preserve"> PAGEREF _Toc210918600 \h </w:instrText>
        </w:r>
        <w:r>
          <w:rPr>
            <w:noProof/>
            <w:webHidden/>
          </w:rPr>
        </w:r>
        <w:r>
          <w:rPr>
            <w:noProof/>
            <w:webHidden/>
          </w:rPr>
          <w:fldChar w:fldCharType="separate"/>
        </w:r>
        <w:r>
          <w:rPr>
            <w:noProof/>
            <w:webHidden/>
          </w:rPr>
          <w:t>94</w:t>
        </w:r>
        <w:r>
          <w:rPr>
            <w:noProof/>
            <w:webHidden/>
          </w:rPr>
          <w:fldChar w:fldCharType="end"/>
        </w:r>
      </w:hyperlink>
    </w:p>
    <w:p w14:paraId="5A4925AC" w14:textId="2A29801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1" w:history="1">
        <w:r w:rsidRPr="00953FBD">
          <w:rPr>
            <w:rStyle w:val="Hyperlink"/>
            <w:noProof/>
          </w:rPr>
          <w:t>5.2.3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Afrekening</w:t>
        </w:r>
        <w:r>
          <w:rPr>
            <w:noProof/>
            <w:webHidden/>
          </w:rPr>
          <w:tab/>
        </w:r>
        <w:r>
          <w:rPr>
            <w:noProof/>
            <w:webHidden/>
          </w:rPr>
          <w:fldChar w:fldCharType="begin"/>
        </w:r>
        <w:r>
          <w:rPr>
            <w:noProof/>
            <w:webHidden/>
          </w:rPr>
          <w:instrText xml:space="preserve"> PAGEREF _Toc210918601 \h </w:instrText>
        </w:r>
        <w:r>
          <w:rPr>
            <w:noProof/>
            <w:webHidden/>
          </w:rPr>
        </w:r>
        <w:r>
          <w:rPr>
            <w:noProof/>
            <w:webHidden/>
          </w:rPr>
          <w:fldChar w:fldCharType="separate"/>
        </w:r>
        <w:r>
          <w:rPr>
            <w:noProof/>
            <w:webHidden/>
          </w:rPr>
          <w:t>94</w:t>
        </w:r>
        <w:r>
          <w:rPr>
            <w:noProof/>
            <w:webHidden/>
          </w:rPr>
          <w:fldChar w:fldCharType="end"/>
        </w:r>
      </w:hyperlink>
    </w:p>
    <w:p w14:paraId="4337234E" w14:textId="0A547902"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02" w:history="1">
        <w:r w:rsidRPr="00953FBD">
          <w:rPr>
            <w:rStyle w:val="Hyperlink"/>
            <w:noProof/>
          </w:rPr>
          <w:t>5.3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Jaarlijks vakantiegeld</w:t>
        </w:r>
        <w:r>
          <w:rPr>
            <w:noProof/>
            <w:webHidden/>
          </w:rPr>
          <w:tab/>
        </w:r>
        <w:r>
          <w:rPr>
            <w:noProof/>
            <w:webHidden/>
          </w:rPr>
          <w:fldChar w:fldCharType="begin"/>
        </w:r>
        <w:r>
          <w:rPr>
            <w:noProof/>
            <w:webHidden/>
          </w:rPr>
          <w:instrText xml:space="preserve"> PAGEREF _Toc210918602 \h </w:instrText>
        </w:r>
        <w:r>
          <w:rPr>
            <w:noProof/>
            <w:webHidden/>
          </w:rPr>
        </w:r>
        <w:r>
          <w:rPr>
            <w:noProof/>
            <w:webHidden/>
          </w:rPr>
          <w:fldChar w:fldCharType="separate"/>
        </w:r>
        <w:r>
          <w:rPr>
            <w:noProof/>
            <w:webHidden/>
          </w:rPr>
          <w:t>95</w:t>
        </w:r>
        <w:r>
          <w:rPr>
            <w:noProof/>
            <w:webHidden/>
          </w:rPr>
          <w:fldChar w:fldCharType="end"/>
        </w:r>
      </w:hyperlink>
    </w:p>
    <w:p w14:paraId="35524FC9" w14:textId="1C75C91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03" w:history="1">
        <w:r w:rsidRPr="00953FBD">
          <w:rPr>
            <w:rStyle w:val="Hyperlink"/>
            <w:noProof/>
          </w:rPr>
          <w:t>5.4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Eindejaarstoelage</w:t>
        </w:r>
        <w:r>
          <w:rPr>
            <w:noProof/>
            <w:webHidden/>
          </w:rPr>
          <w:tab/>
        </w:r>
        <w:r>
          <w:rPr>
            <w:noProof/>
            <w:webHidden/>
          </w:rPr>
          <w:fldChar w:fldCharType="begin"/>
        </w:r>
        <w:r>
          <w:rPr>
            <w:noProof/>
            <w:webHidden/>
          </w:rPr>
          <w:instrText xml:space="preserve"> PAGEREF _Toc210918603 \h </w:instrText>
        </w:r>
        <w:r>
          <w:rPr>
            <w:noProof/>
            <w:webHidden/>
          </w:rPr>
        </w:r>
        <w:r>
          <w:rPr>
            <w:noProof/>
            <w:webHidden/>
          </w:rPr>
          <w:fldChar w:fldCharType="separate"/>
        </w:r>
        <w:r>
          <w:rPr>
            <w:noProof/>
            <w:webHidden/>
          </w:rPr>
          <w:t>97</w:t>
        </w:r>
        <w:r>
          <w:rPr>
            <w:noProof/>
            <w:webHidden/>
          </w:rPr>
          <w:fldChar w:fldCharType="end"/>
        </w:r>
      </w:hyperlink>
    </w:p>
    <w:p w14:paraId="31CBB3CD" w14:textId="0690C39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4" w:history="1">
        <w:r w:rsidRPr="00953FBD">
          <w:rPr>
            <w:rStyle w:val="Hyperlink"/>
            <w:noProof/>
          </w:rPr>
          <w:t>5.4.1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Principes</w:t>
        </w:r>
        <w:r>
          <w:rPr>
            <w:noProof/>
            <w:webHidden/>
          </w:rPr>
          <w:tab/>
        </w:r>
        <w:r>
          <w:rPr>
            <w:noProof/>
            <w:webHidden/>
          </w:rPr>
          <w:fldChar w:fldCharType="begin"/>
        </w:r>
        <w:r>
          <w:rPr>
            <w:noProof/>
            <w:webHidden/>
          </w:rPr>
          <w:instrText xml:space="preserve"> PAGEREF _Toc210918604 \h </w:instrText>
        </w:r>
        <w:r>
          <w:rPr>
            <w:noProof/>
            <w:webHidden/>
          </w:rPr>
        </w:r>
        <w:r>
          <w:rPr>
            <w:noProof/>
            <w:webHidden/>
          </w:rPr>
          <w:fldChar w:fldCharType="separate"/>
        </w:r>
        <w:r>
          <w:rPr>
            <w:noProof/>
            <w:webHidden/>
          </w:rPr>
          <w:t>97</w:t>
        </w:r>
        <w:r>
          <w:rPr>
            <w:noProof/>
            <w:webHidden/>
          </w:rPr>
          <w:fldChar w:fldCharType="end"/>
        </w:r>
      </w:hyperlink>
    </w:p>
    <w:p w14:paraId="6EBD9AE2" w14:textId="21E8C35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5" w:history="1">
        <w:r w:rsidRPr="00953FBD">
          <w:rPr>
            <w:rStyle w:val="Hyperlink"/>
            <w:noProof/>
          </w:rPr>
          <w:t>5.4.2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_Toc210918605 \h </w:instrText>
        </w:r>
        <w:r>
          <w:rPr>
            <w:noProof/>
            <w:webHidden/>
          </w:rPr>
        </w:r>
        <w:r>
          <w:rPr>
            <w:noProof/>
            <w:webHidden/>
          </w:rPr>
          <w:fldChar w:fldCharType="separate"/>
        </w:r>
        <w:r>
          <w:rPr>
            <w:noProof/>
            <w:webHidden/>
          </w:rPr>
          <w:t>100</w:t>
        </w:r>
        <w:r>
          <w:rPr>
            <w:noProof/>
            <w:webHidden/>
          </w:rPr>
          <w:fldChar w:fldCharType="end"/>
        </w:r>
      </w:hyperlink>
    </w:p>
    <w:p w14:paraId="7AEBC104" w14:textId="44284876"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06" w:history="1">
        <w:r w:rsidRPr="00953FBD">
          <w:rPr>
            <w:rStyle w:val="Hyperlink"/>
            <w:noProof/>
          </w:rPr>
          <w:t>5.5</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Voordelen in natura en alternatieve beloningsvormen</w:t>
        </w:r>
        <w:r>
          <w:rPr>
            <w:noProof/>
            <w:webHidden/>
          </w:rPr>
          <w:tab/>
        </w:r>
        <w:r>
          <w:rPr>
            <w:noProof/>
            <w:webHidden/>
          </w:rPr>
          <w:fldChar w:fldCharType="begin"/>
        </w:r>
        <w:r>
          <w:rPr>
            <w:noProof/>
            <w:webHidden/>
          </w:rPr>
          <w:instrText xml:space="preserve"> PAGEREF _Toc210918606 \h </w:instrText>
        </w:r>
        <w:r>
          <w:rPr>
            <w:noProof/>
            <w:webHidden/>
          </w:rPr>
        </w:r>
        <w:r>
          <w:rPr>
            <w:noProof/>
            <w:webHidden/>
          </w:rPr>
          <w:fldChar w:fldCharType="separate"/>
        </w:r>
        <w:r>
          <w:rPr>
            <w:noProof/>
            <w:webHidden/>
          </w:rPr>
          <w:t>101</w:t>
        </w:r>
        <w:r>
          <w:rPr>
            <w:noProof/>
            <w:webHidden/>
          </w:rPr>
          <w:fldChar w:fldCharType="end"/>
        </w:r>
      </w:hyperlink>
    </w:p>
    <w:p w14:paraId="4158AC77" w14:textId="73ED7BC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7" w:history="1">
        <w:r w:rsidRPr="00953FBD">
          <w:rPr>
            <w:rStyle w:val="Hyperlink"/>
            <w:noProof/>
          </w:rPr>
          <w:t>5.5.1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Kosteloze maaltijden</w:t>
        </w:r>
        <w:r>
          <w:rPr>
            <w:noProof/>
            <w:webHidden/>
          </w:rPr>
          <w:tab/>
        </w:r>
        <w:r>
          <w:rPr>
            <w:noProof/>
            <w:webHidden/>
          </w:rPr>
          <w:fldChar w:fldCharType="begin"/>
        </w:r>
        <w:r>
          <w:rPr>
            <w:noProof/>
            <w:webHidden/>
          </w:rPr>
          <w:instrText xml:space="preserve"> PAGEREF _Toc210918607 \h </w:instrText>
        </w:r>
        <w:r>
          <w:rPr>
            <w:noProof/>
            <w:webHidden/>
          </w:rPr>
        </w:r>
        <w:r>
          <w:rPr>
            <w:noProof/>
            <w:webHidden/>
          </w:rPr>
          <w:fldChar w:fldCharType="separate"/>
        </w:r>
        <w:r>
          <w:rPr>
            <w:noProof/>
            <w:webHidden/>
          </w:rPr>
          <w:t>101</w:t>
        </w:r>
        <w:r>
          <w:rPr>
            <w:noProof/>
            <w:webHidden/>
          </w:rPr>
          <w:fldChar w:fldCharType="end"/>
        </w:r>
      </w:hyperlink>
    </w:p>
    <w:p w14:paraId="01DD2E5F" w14:textId="1ACD2DD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8" w:history="1">
        <w:r w:rsidRPr="00953FBD">
          <w:rPr>
            <w:rStyle w:val="Hyperlink"/>
            <w:noProof/>
          </w:rPr>
          <w:t>5.5.2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Maaltijdcheques</w:t>
        </w:r>
        <w:r>
          <w:rPr>
            <w:noProof/>
            <w:webHidden/>
          </w:rPr>
          <w:tab/>
        </w:r>
        <w:r>
          <w:rPr>
            <w:noProof/>
            <w:webHidden/>
          </w:rPr>
          <w:fldChar w:fldCharType="begin"/>
        </w:r>
        <w:r>
          <w:rPr>
            <w:noProof/>
            <w:webHidden/>
          </w:rPr>
          <w:instrText xml:space="preserve"> PAGEREF _Toc210918608 \h </w:instrText>
        </w:r>
        <w:r>
          <w:rPr>
            <w:noProof/>
            <w:webHidden/>
          </w:rPr>
        </w:r>
        <w:r>
          <w:rPr>
            <w:noProof/>
            <w:webHidden/>
          </w:rPr>
          <w:fldChar w:fldCharType="separate"/>
        </w:r>
        <w:r>
          <w:rPr>
            <w:noProof/>
            <w:webHidden/>
          </w:rPr>
          <w:t>101</w:t>
        </w:r>
        <w:r>
          <w:rPr>
            <w:noProof/>
            <w:webHidden/>
          </w:rPr>
          <w:fldChar w:fldCharType="end"/>
        </w:r>
      </w:hyperlink>
    </w:p>
    <w:p w14:paraId="1D489D86" w14:textId="4C46716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9" w:history="1">
        <w:r w:rsidRPr="00953FBD">
          <w:rPr>
            <w:rStyle w:val="Hyperlink"/>
            <w:noProof/>
          </w:rPr>
          <w:t>5.5.3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Huwelijkspremie</w:t>
        </w:r>
        <w:r>
          <w:rPr>
            <w:noProof/>
            <w:webHidden/>
          </w:rPr>
          <w:tab/>
        </w:r>
        <w:r>
          <w:rPr>
            <w:noProof/>
            <w:webHidden/>
          </w:rPr>
          <w:fldChar w:fldCharType="begin"/>
        </w:r>
        <w:r>
          <w:rPr>
            <w:noProof/>
            <w:webHidden/>
          </w:rPr>
          <w:instrText xml:space="preserve"> PAGEREF _Toc210918609 \h </w:instrText>
        </w:r>
        <w:r>
          <w:rPr>
            <w:noProof/>
            <w:webHidden/>
          </w:rPr>
        </w:r>
        <w:r>
          <w:rPr>
            <w:noProof/>
            <w:webHidden/>
          </w:rPr>
          <w:fldChar w:fldCharType="separate"/>
        </w:r>
        <w:r>
          <w:rPr>
            <w:noProof/>
            <w:webHidden/>
          </w:rPr>
          <w:t>102</w:t>
        </w:r>
        <w:r>
          <w:rPr>
            <w:noProof/>
            <w:webHidden/>
          </w:rPr>
          <w:fldChar w:fldCharType="end"/>
        </w:r>
      </w:hyperlink>
    </w:p>
    <w:p w14:paraId="05CFDB34" w14:textId="72A5E28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0" w:history="1">
        <w:r w:rsidRPr="00953FBD">
          <w:rPr>
            <w:rStyle w:val="Hyperlink"/>
            <w:noProof/>
          </w:rPr>
          <w:t>5.5.4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Geschenken en geschenkcheques</w:t>
        </w:r>
        <w:r>
          <w:rPr>
            <w:noProof/>
            <w:webHidden/>
          </w:rPr>
          <w:tab/>
        </w:r>
        <w:r>
          <w:rPr>
            <w:noProof/>
            <w:webHidden/>
          </w:rPr>
          <w:fldChar w:fldCharType="begin"/>
        </w:r>
        <w:r>
          <w:rPr>
            <w:noProof/>
            <w:webHidden/>
          </w:rPr>
          <w:instrText xml:space="preserve"> PAGEREF _Toc210918610 \h </w:instrText>
        </w:r>
        <w:r>
          <w:rPr>
            <w:noProof/>
            <w:webHidden/>
          </w:rPr>
        </w:r>
        <w:r>
          <w:rPr>
            <w:noProof/>
            <w:webHidden/>
          </w:rPr>
          <w:fldChar w:fldCharType="separate"/>
        </w:r>
        <w:r>
          <w:rPr>
            <w:noProof/>
            <w:webHidden/>
          </w:rPr>
          <w:t>102</w:t>
        </w:r>
        <w:r>
          <w:rPr>
            <w:noProof/>
            <w:webHidden/>
          </w:rPr>
          <w:fldChar w:fldCharType="end"/>
        </w:r>
      </w:hyperlink>
    </w:p>
    <w:p w14:paraId="121902E1" w14:textId="62EB273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11" w:history="1">
        <w:r w:rsidRPr="00953FBD">
          <w:rPr>
            <w:rStyle w:val="Hyperlink"/>
            <w:noProof/>
          </w:rPr>
          <w:t>5.6</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Vervoerskosten</w:t>
        </w:r>
        <w:r>
          <w:rPr>
            <w:noProof/>
            <w:webHidden/>
          </w:rPr>
          <w:tab/>
        </w:r>
        <w:r>
          <w:rPr>
            <w:noProof/>
            <w:webHidden/>
          </w:rPr>
          <w:fldChar w:fldCharType="begin"/>
        </w:r>
        <w:r>
          <w:rPr>
            <w:noProof/>
            <w:webHidden/>
          </w:rPr>
          <w:instrText xml:space="preserve"> PAGEREF _Toc210918611 \h </w:instrText>
        </w:r>
        <w:r>
          <w:rPr>
            <w:noProof/>
            <w:webHidden/>
          </w:rPr>
        </w:r>
        <w:r>
          <w:rPr>
            <w:noProof/>
            <w:webHidden/>
          </w:rPr>
          <w:fldChar w:fldCharType="separate"/>
        </w:r>
        <w:r>
          <w:rPr>
            <w:noProof/>
            <w:webHidden/>
          </w:rPr>
          <w:t>104</w:t>
        </w:r>
        <w:r>
          <w:rPr>
            <w:noProof/>
            <w:webHidden/>
          </w:rPr>
          <w:fldChar w:fldCharType="end"/>
        </w:r>
      </w:hyperlink>
    </w:p>
    <w:p w14:paraId="649032ED" w14:textId="66D3AC6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2" w:history="1">
        <w:r w:rsidRPr="00953FBD">
          <w:rPr>
            <w:rStyle w:val="Hyperlink"/>
            <w:noProof/>
          </w:rPr>
          <w:t>5.6.1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Woon – werkverkeer</w:t>
        </w:r>
        <w:r>
          <w:rPr>
            <w:noProof/>
            <w:webHidden/>
          </w:rPr>
          <w:tab/>
        </w:r>
        <w:r>
          <w:rPr>
            <w:noProof/>
            <w:webHidden/>
          </w:rPr>
          <w:fldChar w:fldCharType="begin"/>
        </w:r>
        <w:r>
          <w:rPr>
            <w:noProof/>
            <w:webHidden/>
          </w:rPr>
          <w:instrText xml:space="preserve"> PAGEREF _Toc210918612 \h </w:instrText>
        </w:r>
        <w:r>
          <w:rPr>
            <w:noProof/>
            <w:webHidden/>
          </w:rPr>
        </w:r>
        <w:r>
          <w:rPr>
            <w:noProof/>
            <w:webHidden/>
          </w:rPr>
          <w:fldChar w:fldCharType="separate"/>
        </w:r>
        <w:r>
          <w:rPr>
            <w:noProof/>
            <w:webHidden/>
          </w:rPr>
          <w:t>104</w:t>
        </w:r>
        <w:r>
          <w:rPr>
            <w:noProof/>
            <w:webHidden/>
          </w:rPr>
          <w:fldChar w:fldCharType="end"/>
        </w:r>
      </w:hyperlink>
    </w:p>
    <w:p w14:paraId="0AFE88FD" w14:textId="7978F3A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3" w:history="1">
        <w:r w:rsidRPr="00953FBD">
          <w:rPr>
            <w:rStyle w:val="Hyperlink"/>
            <w:noProof/>
          </w:rPr>
          <w:t>5.6.2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Verklaring en aanvraag bij werkgever</w:t>
        </w:r>
        <w:r>
          <w:rPr>
            <w:noProof/>
            <w:webHidden/>
          </w:rPr>
          <w:tab/>
        </w:r>
        <w:r>
          <w:rPr>
            <w:noProof/>
            <w:webHidden/>
          </w:rPr>
          <w:fldChar w:fldCharType="begin"/>
        </w:r>
        <w:r>
          <w:rPr>
            <w:noProof/>
            <w:webHidden/>
          </w:rPr>
          <w:instrText xml:space="preserve"> PAGEREF _Toc210918613 \h </w:instrText>
        </w:r>
        <w:r>
          <w:rPr>
            <w:noProof/>
            <w:webHidden/>
          </w:rPr>
        </w:r>
        <w:r>
          <w:rPr>
            <w:noProof/>
            <w:webHidden/>
          </w:rPr>
          <w:fldChar w:fldCharType="separate"/>
        </w:r>
        <w:r>
          <w:rPr>
            <w:noProof/>
            <w:webHidden/>
          </w:rPr>
          <w:t>104</w:t>
        </w:r>
        <w:r>
          <w:rPr>
            <w:noProof/>
            <w:webHidden/>
          </w:rPr>
          <w:fldChar w:fldCharType="end"/>
        </w:r>
      </w:hyperlink>
    </w:p>
    <w:p w14:paraId="61DA120C" w14:textId="11A29F6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4" w:history="1">
        <w:r w:rsidRPr="00953FBD">
          <w:rPr>
            <w:rStyle w:val="Hyperlink"/>
            <w:noProof/>
          </w:rPr>
          <w:t>5.6.3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Overeenkomst tussen werkgever en werknemer</w:t>
        </w:r>
        <w:r>
          <w:rPr>
            <w:noProof/>
            <w:webHidden/>
          </w:rPr>
          <w:tab/>
        </w:r>
        <w:r>
          <w:rPr>
            <w:noProof/>
            <w:webHidden/>
          </w:rPr>
          <w:fldChar w:fldCharType="begin"/>
        </w:r>
        <w:r>
          <w:rPr>
            <w:noProof/>
            <w:webHidden/>
          </w:rPr>
          <w:instrText xml:space="preserve"> PAGEREF _Toc210918614 \h </w:instrText>
        </w:r>
        <w:r>
          <w:rPr>
            <w:noProof/>
            <w:webHidden/>
          </w:rPr>
        </w:r>
        <w:r>
          <w:rPr>
            <w:noProof/>
            <w:webHidden/>
          </w:rPr>
          <w:fldChar w:fldCharType="separate"/>
        </w:r>
        <w:r>
          <w:rPr>
            <w:noProof/>
            <w:webHidden/>
          </w:rPr>
          <w:t>104</w:t>
        </w:r>
        <w:r>
          <w:rPr>
            <w:noProof/>
            <w:webHidden/>
          </w:rPr>
          <w:fldChar w:fldCharType="end"/>
        </w:r>
      </w:hyperlink>
    </w:p>
    <w:p w14:paraId="05F342C9" w14:textId="2EE3818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5" w:history="1">
        <w:r w:rsidRPr="00953FBD">
          <w:rPr>
            <w:rStyle w:val="Hyperlink"/>
            <w:noProof/>
          </w:rPr>
          <w:t>5.6.4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Woon- werk: Treinvergoeding</w:t>
        </w:r>
        <w:r>
          <w:rPr>
            <w:noProof/>
            <w:webHidden/>
          </w:rPr>
          <w:tab/>
        </w:r>
        <w:r>
          <w:rPr>
            <w:noProof/>
            <w:webHidden/>
          </w:rPr>
          <w:fldChar w:fldCharType="begin"/>
        </w:r>
        <w:r>
          <w:rPr>
            <w:noProof/>
            <w:webHidden/>
          </w:rPr>
          <w:instrText xml:space="preserve"> PAGEREF _Toc210918615 \h </w:instrText>
        </w:r>
        <w:r>
          <w:rPr>
            <w:noProof/>
            <w:webHidden/>
          </w:rPr>
        </w:r>
        <w:r>
          <w:rPr>
            <w:noProof/>
            <w:webHidden/>
          </w:rPr>
          <w:fldChar w:fldCharType="separate"/>
        </w:r>
        <w:r>
          <w:rPr>
            <w:noProof/>
            <w:webHidden/>
          </w:rPr>
          <w:t>105</w:t>
        </w:r>
        <w:r>
          <w:rPr>
            <w:noProof/>
            <w:webHidden/>
          </w:rPr>
          <w:fldChar w:fldCharType="end"/>
        </w:r>
      </w:hyperlink>
    </w:p>
    <w:p w14:paraId="6055C620" w14:textId="0E6E7FF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6" w:history="1">
        <w:r w:rsidRPr="00953FBD">
          <w:rPr>
            <w:rStyle w:val="Hyperlink"/>
            <w:noProof/>
          </w:rPr>
          <w:t>5.6.5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Woon-werkverkeer: ander openbaar vervoer dan de trein</w:t>
        </w:r>
        <w:r>
          <w:rPr>
            <w:noProof/>
            <w:webHidden/>
          </w:rPr>
          <w:tab/>
        </w:r>
        <w:r>
          <w:rPr>
            <w:noProof/>
            <w:webHidden/>
          </w:rPr>
          <w:fldChar w:fldCharType="begin"/>
        </w:r>
        <w:r>
          <w:rPr>
            <w:noProof/>
            <w:webHidden/>
          </w:rPr>
          <w:instrText xml:space="preserve"> PAGEREF _Toc210918616 \h </w:instrText>
        </w:r>
        <w:r>
          <w:rPr>
            <w:noProof/>
            <w:webHidden/>
          </w:rPr>
        </w:r>
        <w:r>
          <w:rPr>
            <w:noProof/>
            <w:webHidden/>
          </w:rPr>
          <w:fldChar w:fldCharType="separate"/>
        </w:r>
        <w:r>
          <w:rPr>
            <w:noProof/>
            <w:webHidden/>
          </w:rPr>
          <w:t>105</w:t>
        </w:r>
        <w:r>
          <w:rPr>
            <w:noProof/>
            <w:webHidden/>
          </w:rPr>
          <w:fldChar w:fldCharType="end"/>
        </w:r>
      </w:hyperlink>
    </w:p>
    <w:p w14:paraId="559EA0CD" w14:textId="7523A09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7" w:history="1">
        <w:r w:rsidRPr="00953FBD">
          <w:rPr>
            <w:rStyle w:val="Hyperlink"/>
            <w:noProof/>
          </w:rPr>
          <w:t>5.6.6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Woon – werk: fietsvergoeding</w:t>
        </w:r>
        <w:r>
          <w:rPr>
            <w:noProof/>
            <w:webHidden/>
          </w:rPr>
          <w:tab/>
        </w:r>
        <w:r>
          <w:rPr>
            <w:noProof/>
            <w:webHidden/>
          </w:rPr>
          <w:fldChar w:fldCharType="begin"/>
        </w:r>
        <w:r>
          <w:rPr>
            <w:noProof/>
            <w:webHidden/>
          </w:rPr>
          <w:instrText xml:space="preserve"> PAGEREF _Toc210918617 \h </w:instrText>
        </w:r>
        <w:r>
          <w:rPr>
            <w:noProof/>
            <w:webHidden/>
          </w:rPr>
        </w:r>
        <w:r>
          <w:rPr>
            <w:noProof/>
            <w:webHidden/>
          </w:rPr>
          <w:fldChar w:fldCharType="separate"/>
        </w:r>
        <w:r>
          <w:rPr>
            <w:noProof/>
            <w:webHidden/>
          </w:rPr>
          <w:t>106</w:t>
        </w:r>
        <w:r>
          <w:rPr>
            <w:noProof/>
            <w:webHidden/>
          </w:rPr>
          <w:fldChar w:fldCharType="end"/>
        </w:r>
      </w:hyperlink>
    </w:p>
    <w:p w14:paraId="418BB6E2" w14:textId="04C3776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8" w:history="1">
        <w:r w:rsidRPr="00953FBD">
          <w:rPr>
            <w:rStyle w:val="Hyperlink"/>
            <w:noProof/>
          </w:rPr>
          <w:t>5.6.7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Woon-werk verkeer: privé vervoer</w:t>
        </w:r>
        <w:r>
          <w:rPr>
            <w:noProof/>
            <w:webHidden/>
          </w:rPr>
          <w:tab/>
        </w:r>
        <w:r>
          <w:rPr>
            <w:noProof/>
            <w:webHidden/>
          </w:rPr>
          <w:fldChar w:fldCharType="begin"/>
        </w:r>
        <w:r>
          <w:rPr>
            <w:noProof/>
            <w:webHidden/>
          </w:rPr>
          <w:instrText xml:space="preserve"> PAGEREF _Toc210918618 \h </w:instrText>
        </w:r>
        <w:r>
          <w:rPr>
            <w:noProof/>
            <w:webHidden/>
          </w:rPr>
        </w:r>
        <w:r>
          <w:rPr>
            <w:noProof/>
            <w:webHidden/>
          </w:rPr>
          <w:fldChar w:fldCharType="separate"/>
        </w:r>
        <w:r>
          <w:rPr>
            <w:noProof/>
            <w:webHidden/>
          </w:rPr>
          <w:t>107</w:t>
        </w:r>
        <w:r>
          <w:rPr>
            <w:noProof/>
            <w:webHidden/>
          </w:rPr>
          <w:fldChar w:fldCharType="end"/>
        </w:r>
      </w:hyperlink>
    </w:p>
    <w:p w14:paraId="27F3D0D9" w14:textId="2257F61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9" w:history="1">
        <w:r w:rsidRPr="00953FBD">
          <w:rPr>
            <w:rStyle w:val="Hyperlink"/>
            <w:noProof/>
          </w:rPr>
          <w:t>5.6.8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Dienstverplaatsingen</w:t>
        </w:r>
        <w:r>
          <w:rPr>
            <w:noProof/>
            <w:webHidden/>
          </w:rPr>
          <w:tab/>
        </w:r>
        <w:r>
          <w:rPr>
            <w:noProof/>
            <w:webHidden/>
          </w:rPr>
          <w:fldChar w:fldCharType="begin"/>
        </w:r>
        <w:r>
          <w:rPr>
            <w:noProof/>
            <w:webHidden/>
          </w:rPr>
          <w:instrText xml:space="preserve"> PAGEREF _Toc210918619 \h </w:instrText>
        </w:r>
        <w:r>
          <w:rPr>
            <w:noProof/>
            <w:webHidden/>
          </w:rPr>
        </w:r>
        <w:r>
          <w:rPr>
            <w:noProof/>
            <w:webHidden/>
          </w:rPr>
          <w:fldChar w:fldCharType="separate"/>
        </w:r>
        <w:r>
          <w:rPr>
            <w:noProof/>
            <w:webHidden/>
          </w:rPr>
          <w:t>107</w:t>
        </w:r>
        <w:r>
          <w:rPr>
            <w:noProof/>
            <w:webHidden/>
          </w:rPr>
          <w:fldChar w:fldCharType="end"/>
        </w:r>
      </w:hyperlink>
    </w:p>
    <w:p w14:paraId="4F9FD904" w14:textId="3CD08BC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20" w:history="1">
        <w:r w:rsidRPr="00953FBD">
          <w:rPr>
            <w:rStyle w:val="Hyperlink"/>
            <w:noProof/>
          </w:rPr>
          <w:t>5.7</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Kampvergoeding en -tijdsregistratie</w:t>
        </w:r>
        <w:r>
          <w:rPr>
            <w:noProof/>
            <w:webHidden/>
          </w:rPr>
          <w:tab/>
        </w:r>
        <w:r>
          <w:rPr>
            <w:noProof/>
            <w:webHidden/>
          </w:rPr>
          <w:fldChar w:fldCharType="begin"/>
        </w:r>
        <w:r>
          <w:rPr>
            <w:noProof/>
            <w:webHidden/>
          </w:rPr>
          <w:instrText xml:space="preserve"> PAGEREF _Toc210918620 \h </w:instrText>
        </w:r>
        <w:r>
          <w:rPr>
            <w:noProof/>
            <w:webHidden/>
          </w:rPr>
        </w:r>
        <w:r>
          <w:rPr>
            <w:noProof/>
            <w:webHidden/>
          </w:rPr>
          <w:fldChar w:fldCharType="separate"/>
        </w:r>
        <w:r>
          <w:rPr>
            <w:noProof/>
            <w:webHidden/>
          </w:rPr>
          <w:t>108</w:t>
        </w:r>
        <w:r>
          <w:rPr>
            <w:noProof/>
            <w:webHidden/>
          </w:rPr>
          <w:fldChar w:fldCharType="end"/>
        </w:r>
      </w:hyperlink>
    </w:p>
    <w:p w14:paraId="42555388" w14:textId="655B1AF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21" w:history="1">
        <w:r w:rsidRPr="00953FBD">
          <w:rPr>
            <w:rStyle w:val="Hyperlink"/>
            <w:noProof/>
          </w:rPr>
          <w:t>5.8</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Vakbondspremie</w:t>
        </w:r>
        <w:r>
          <w:rPr>
            <w:noProof/>
            <w:webHidden/>
          </w:rPr>
          <w:tab/>
        </w:r>
        <w:r>
          <w:rPr>
            <w:noProof/>
            <w:webHidden/>
          </w:rPr>
          <w:fldChar w:fldCharType="begin"/>
        </w:r>
        <w:r>
          <w:rPr>
            <w:noProof/>
            <w:webHidden/>
          </w:rPr>
          <w:instrText xml:space="preserve"> PAGEREF _Toc210918621 \h </w:instrText>
        </w:r>
        <w:r>
          <w:rPr>
            <w:noProof/>
            <w:webHidden/>
          </w:rPr>
        </w:r>
        <w:r>
          <w:rPr>
            <w:noProof/>
            <w:webHidden/>
          </w:rPr>
          <w:fldChar w:fldCharType="separate"/>
        </w:r>
        <w:r>
          <w:rPr>
            <w:noProof/>
            <w:webHidden/>
          </w:rPr>
          <w:t>110</w:t>
        </w:r>
        <w:r>
          <w:rPr>
            <w:noProof/>
            <w:webHidden/>
          </w:rPr>
          <w:fldChar w:fldCharType="end"/>
        </w:r>
      </w:hyperlink>
    </w:p>
    <w:p w14:paraId="5E726384" w14:textId="516E69D5"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22" w:history="1">
        <w:r w:rsidRPr="00953FBD">
          <w:rPr>
            <w:rStyle w:val="Hyperlink"/>
            <w:noProof/>
          </w:rPr>
          <w:t>5.9</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Sociale Zekerheid</w:t>
        </w:r>
        <w:r>
          <w:rPr>
            <w:noProof/>
            <w:webHidden/>
          </w:rPr>
          <w:tab/>
        </w:r>
        <w:r>
          <w:rPr>
            <w:noProof/>
            <w:webHidden/>
          </w:rPr>
          <w:fldChar w:fldCharType="begin"/>
        </w:r>
        <w:r>
          <w:rPr>
            <w:noProof/>
            <w:webHidden/>
          </w:rPr>
          <w:instrText xml:space="preserve"> PAGEREF _Toc210918622 \h </w:instrText>
        </w:r>
        <w:r>
          <w:rPr>
            <w:noProof/>
            <w:webHidden/>
          </w:rPr>
        </w:r>
        <w:r>
          <w:rPr>
            <w:noProof/>
            <w:webHidden/>
          </w:rPr>
          <w:fldChar w:fldCharType="separate"/>
        </w:r>
        <w:r>
          <w:rPr>
            <w:noProof/>
            <w:webHidden/>
          </w:rPr>
          <w:t>111</w:t>
        </w:r>
        <w:r>
          <w:rPr>
            <w:noProof/>
            <w:webHidden/>
          </w:rPr>
          <w:fldChar w:fldCharType="end"/>
        </w:r>
      </w:hyperlink>
    </w:p>
    <w:p w14:paraId="6560BA5C" w14:textId="699E3A1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3" w:history="1">
        <w:r w:rsidRPr="00953FBD">
          <w:rPr>
            <w:rStyle w:val="Hyperlink"/>
            <w:noProof/>
          </w:rPr>
          <w:t>5.9.1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Dimona: de onmiddellijke aangifte van tewerkstelling</w:t>
        </w:r>
        <w:r>
          <w:rPr>
            <w:noProof/>
            <w:webHidden/>
          </w:rPr>
          <w:tab/>
        </w:r>
        <w:r>
          <w:rPr>
            <w:noProof/>
            <w:webHidden/>
          </w:rPr>
          <w:fldChar w:fldCharType="begin"/>
        </w:r>
        <w:r>
          <w:rPr>
            <w:noProof/>
            <w:webHidden/>
          </w:rPr>
          <w:instrText xml:space="preserve"> PAGEREF _Toc210918623 \h </w:instrText>
        </w:r>
        <w:r>
          <w:rPr>
            <w:noProof/>
            <w:webHidden/>
          </w:rPr>
        </w:r>
        <w:r>
          <w:rPr>
            <w:noProof/>
            <w:webHidden/>
          </w:rPr>
          <w:fldChar w:fldCharType="separate"/>
        </w:r>
        <w:r>
          <w:rPr>
            <w:noProof/>
            <w:webHidden/>
          </w:rPr>
          <w:t>111</w:t>
        </w:r>
        <w:r>
          <w:rPr>
            <w:noProof/>
            <w:webHidden/>
          </w:rPr>
          <w:fldChar w:fldCharType="end"/>
        </w:r>
      </w:hyperlink>
    </w:p>
    <w:p w14:paraId="4ADA3B7B" w14:textId="57E68B7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4" w:history="1">
        <w:r w:rsidRPr="00953FBD">
          <w:rPr>
            <w:rStyle w:val="Hyperlink"/>
            <w:noProof/>
          </w:rPr>
          <w:t>5.9.2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multifunctionele aangifte (DmfA) – samenvatting</w:t>
        </w:r>
        <w:r>
          <w:rPr>
            <w:noProof/>
            <w:webHidden/>
          </w:rPr>
          <w:tab/>
        </w:r>
        <w:r>
          <w:rPr>
            <w:noProof/>
            <w:webHidden/>
          </w:rPr>
          <w:fldChar w:fldCharType="begin"/>
        </w:r>
        <w:r>
          <w:rPr>
            <w:noProof/>
            <w:webHidden/>
          </w:rPr>
          <w:instrText xml:space="preserve"> PAGEREF _Toc210918624 \h </w:instrText>
        </w:r>
        <w:r>
          <w:rPr>
            <w:noProof/>
            <w:webHidden/>
          </w:rPr>
        </w:r>
        <w:r>
          <w:rPr>
            <w:noProof/>
            <w:webHidden/>
          </w:rPr>
          <w:fldChar w:fldCharType="separate"/>
        </w:r>
        <w:r>
          <w:rPr>
            <w:noProof/>
            <w:webHidden/>
          </w:rPr>
          <w:t>112</w:t>
        </w:r>
        <w:r>
          <w:rPr>
            <w:noProof/>
            <w:webHidden/>
          </w:rPr>
          <w:fldChar w:fldCharType="end"/>
        </w:r>
      </w:hyperlink>
    </w:p>
    <w:p w14:paraId="3128B247" w14:textId="5A67BC5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5" w:history="1">
        <w:r w:rsidRPr="00953FBD">
          <w:rPr>
            <w:rStyle w:val="Hyperlink"/>
            <w:noProof/>
          </w:rPr>
          <w:t>5.9.3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bijdragen</w:t>
        </w:r>
        <w:r>
          <w:rPr>
            <w:noProof/>
            <w:webHidden/>
          </w:rPr>
          <w:tab/>
        </w:r>
        <w:r>
          <w:rPr>
            <w:noProof/>
            <w:webHidden/>
          </w:rPr>
          <w:fldChar w:fldCharType="begin"/>
        </w:r>
        <w:r>
          <w:rPr>
            <w:noProof/>
            <w:webHidden/>
          </w:rPr>
          <w:instrText xml:space="preserve"> PAGEREF _Toc210918625 \h </w:instrText>
        </w:r>
        <w:r>
          <w:rPr>
            <w:noProof/>
            <w:webHidden/>
          </w:rPr>
        </w:r>
        <w:r>
          <w:rPr>
            <w:noProof/>
            <w:webHidden/>
          </w:rPr>
          <w:fldChar w:fldCharType="separate"/>
        </w:r>
        <w:r>
          <w:rPr>
            <w:noProof/>
            <w:webHidden/>
          </w:rPr>
          <w:t>114</w:t>
        </w:r>
        <w:r>
          <w:rPr>
            <w:noProof/>
            <w:webHidden/>
          </w:rPr>
          <w:fldChar w:fldCharType="end"/>
        </w:r>
      </w:hyperlink>
    </w:p>
    <w:p w14:paraId="014C2A69" w14:textId="2885DD3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6" w:history="1">
        <w:r w:rsidRPr="00953FBD">
          <w:rPr>
            <w:rStyle w:val="Hyperlink"/>
            <w:noProof/>
          </w:rPr>
          <w:t>5.9.4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verplichting tot en het tijdstip van betaling van de bijdragen</w:t>
        </w:r>
        <w:r>
          <w:rPr>
            <w:noProof/>
            <w:webHidden/>
          </w:rPr>
          <w:tab/>
        </w:r>
        <w:r>
          <w:rPr>
            <w:noProof/>
            <w:webHidden/>
          </w:rPr>
          <w:fldChar w:fldCharType="begin"/>
        </w:r>
        <w:r>
          <w:rPr>
            <w:noProof/>
            <w:webHidden/>
          </w:rPr>
          <w:instrText xml:space="preserve"> PAGEREF _Toc210918626 \h </w:instrText>
        </w:r>
        <w:r>
          <w:rPr>
            <w:noProof/>
            <w:webHidden/>
          </w:rPr>
        </w:r>
        <w:r>
          <w:rPr>
            <w:noProof/>
            <w:webHidden/>
          </w:rPr>
          <w:fldChar w:fldCharType="separate"/>
        </w:r>
        <w:r>
          <w:rPr>
            <w:noProof/>
            <w:webHidden/>
          </w:rPr>
          <w:t>115</w:t>
        </w:r>
        <w:r>
          <w:rPr>
            <w:noProof/>
            <w:webHidden/>
          </w:rPr>
          <w:fldChar w:fldCharType="end"/>
        </w:r>
      </w:hyperlink>
    </w:p>
    <w:p w14:paraId="62039EBD" w14:textId="31B32A6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7" w:history="1">
        <w:r w:rsidRPr="00953FBD">
          <w:rPr>
            <w:rStyle w:val="Hyperlink"/>
            <w:noProof/>
          </w:rPr>
          <w:t>5.9.5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Bijzondere bijdrage RSZ</w:t>
        </w:r>
        <w:r>
          <w:rPr>
            <w:noProof/>
            <w:webHidden/>
          </w:rPr>
          <w:tab/>
        </w:r>
        <w:r>
          <w:rPr>
            <w:noProof/>
            <w:webHidden/>
          </w:rPr>
          <w:fldChar w:fldCharType="begin"/>
        </w:r>
        <w:r>
          <w:rPr>
            <w:noProof/>
            <w:webHidden/>
          </w:rPr>
          <w:instrText xml:space="preserve"> PAGEREF _Toc210918627 \h </w:instrText>
        </w:r>
        <w:r>
          <w:rPr>
            <w:noProof/>
            <w:webHidden/>
          </w:rPr>
        </w:r>
        <w:r>
          <w:rPr>
            <w:noProof/>
            <w:webHidden/>
          </w:rPr>
          <w:fldChar w:fldCharType="separate"/>
        </w:r>
        <w:r>
          <w:rPr>
            <w:noProof/>
            <w:webHidden/>
          </w:rPr>
          <w:t>116</w:t>
        </w:r>
        <w:r>
          <w:rPr>
            <w:noProof/>
            <w:webHidden/>
          </w:rPr>
          <w:fldChar w:fldCharType="end"/>
        </w:r>
      </w:hyperlink>
    </w:p>
    <w:p w14:paraId="3FED9306" w14:textId="5888405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8" w:history="1">
        <w:r w:rsidRPr="00953FBD">
          <w:rPr>
            <w:rStyle w:val="Hyperlink"/>
            <w:noProof/>
          </w:rPr>
          <w:t>5.9.6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Sancties</w:t>
        </w:r>
        <w:r>
          <w:rPr>
            <w:noProof/>
            <w:webHidden/>
          </w:rPr>
          <w:tab/>
        </w:r>
        <w:r>
          <w:rPr>
            <w:noProof/>
            <w:webHidden/>
          </w:rPr>
          <w:fldChar w:fldCharType="begin"/>
        </w:r>
        <w:r>
          <w:rPr>
            <w:noProof/>
            <w:webHidden/>
          </w:rPr>
          <w:instrText xml:space="preserve"> PAGEREF _Toc210918628 \h </w:instrText>
        </w:r>
        <w:r>
          <w:rPr>
            <w:noProof/>
            <w:webHidden/>
          </w:rPr>
        </w:r>
        <w:r>
          <w:rPr>
            <w:noProof/>
            <w:webHidden/>
          </w:rPr>
          <w:fldChar w:fldCharType="separate"/>
        </w:r>
        <w:r>
          <w:rPr>
            <w:noProof/>
            <w:webHidden/>
          </w:rPr>
          <w:t>116</w:t>
        </w:r>
        <w:r>
          <w:rPr>
            <w:noProof/>
            <w:webHidden/>
          </w:rPr>
          <w:fldChar w:fldCharType="end"/>
        </w:r>
      </w:hyperlink>
    </w:p>
    <w:p w14:paraId="182E34BC" w14:textId="4F143E8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9" w:history="1">
        <w:r w:rsidRPr="00953FBD">
          <w:rPr>
            <w:rStyle w:val="Hyperlink"/>
            <w:noProof/>
          </w:rPr>
          <w:t>5.9.7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Contact met de RSZ en de regionale antennes</w:t>
        </w:r>
        <w:r>
          <w:rPr>
            <w:noProof/>
            <w:webHidden/>
          </w:rPr>
          <w:tab/>
        </w:r>
        <w:r>
          <w:rPr>
            <w:noProof/>
            <w:webHidden/>
          </w:rPr>
          <w:fldChar w:fldCharType="begin"/>
        </w:r>
        <w:r>
          <w:rPr>
            <w:noProof/>
            <w:webHidden/>
          </w:rPr>
          <w:instrText xml:space="preserve"> PAGEREF _Toc210918629 \h </w:instrText>
        </w:r>
        <w:r>
          <w:rPr>
            <w:noProof/>
            <w:webHidden/>
          </w:rPr>
        </w:r>
        <w:r>
          <w:rPr>
            <w:noProof/>
            <w:webHidden/>
          </w:rPr>
          <w:fldChar w:fldCharType="separate"/>
        </w:r>
        <w:r>
          <w:rPr>
            <w:noProof/>
            <w:webHidden/>
          </w:rPr>
          <w:t>116</w:t>
        </w:r>
        <w:r>
          <w:rPr>
            <w:noProof/>
            <w:webHidden/>
          </w:rPr>
          <w:fldChar w:fldCharType="end"/>
        </w:r>
      </w:hyperlink>
    </w:p>
    <w:p w14:paraId="3FA9C4D2" w14:textId="44B16C6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30" w:history="1">
        <w:r w:rsidRPr="00953FBD">
          <w:rPr>
            <w:rStyle w:val="Hyperlink"/>
            <w:noProof/>
          </w:rPr>
          <w:t>5.9.8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Werkbonus - Vermindering RSZ werknemer</w:t>
        </w:r>
        <w:r>
          <w:rPr>
            <w:noProof/>
            <w:webHidden/>
          </w:rPr>
          <w:tab/>
        </w:r>
        <w:r>
          <w:rPr>
            <w:noProof/>
            <w:webHidden/>
          </w:rPr>
          <w:fldChar w:fldCharType="begin"/>
        </w:r>
        <w:r>
          <w:rPr>
            <w:noProof/>
            <w:webHidden/>
          </w:rPr>
          <w:instrText xml:space="preserve"> PAGEREF _Toc210918630 \h </w:instrText>
        </w:r>
        <w:r>
          <w:rPr>
            <w:noProof/>
            <w:webHidden/>
          </w:rPr>
        </w:r>
        <w:r>
          <w:rPr>
            <w:noProof/>
            <w:webHidden/>
          </w:rPr>
          <w:fldChar w:fldCharType="separate"/>
        </w:r>
        <w:r>
          <w:rPr>
            <w:noProof/>
            <w:webHidden/>
          </w:rPr>
          <w:t>116</w:t>
        </w:r>
        <w:r>
          <w:rPr>
            <w:noProof/>
            <w:webHidden/>
          </w:rPr>
          <w:fldChar w:fldCharType="end"/>
        </w:r>
      </w:hyperlink>
    </w:p>
    <w:p w14:paraId="6EF092CA" w14:textId="49EF370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31" w:history="1">
        <w:r w:rsidRPr="00953FBD">
          <w:rPr>
            <w:rStyle w:val="Hyperlink"/>
            <w:noProof/>
          </w:rPr>
          <w:t>5.10</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bedrijfsvoorheffing (BV)</w:t>
        </w:r>
        <w:r>
          <w:rPr>
            <w:noProof/>
            <w:webHidden/>
          </w:rPr>
          <w:tab/>
        </w:r>
        <w:r>
          <w:rPr>
            <w:noProof/>
            <w:webHidden/>
          </w:rPr>
          <w:fldChar w:fldCharType="begin"/>
        </w:r>
        <w:r>
          <w:rPr>
            <w:noProof/>
            <w:webHidden/>
          </w:rPr>
          <w:instrText xml:space="preserve"> PAGEREF _Toc210918631 \h </w:instrText>
        </w:r>
        <w:r>
          <w:rPr>
            <w:noProof/>
            <w:webHidden/>
          </w:rPr>
        </w:r>
        <w:r>
          <w:rPr>
            <w:noProof/>
            <w:webHidden/>
          </w:rPr>
          <w:fldChar w:fldCharType="separate"/>
        </w:r>
        <w:r>
          <w:rPr>
            <w:noProof/>
            <w:webHidden/>
          </w:rPr>
          <w:t>117</w:t>
        </w:r>
        <w:r>
          <w:rPr>
            <w:noProof/>
            <w:webHidden/>
          </w:rPr>
          <w:fldChar w:fldCharType="end"/>
        </w:r>
      </w:hyperlink>
    </w:p>
    <w:p w14:paraId="1E3C3BCE" w14:textId="36C9787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32" w:history="1">
        <w:r w:rsidRPr="00953FBD">
          <w:rPr>
            <w:rStyle w:val="Hyperlink"/>
            <w:noProof/>
          </w:rPr>
          <w:t>5.10.1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Begrippen</w:t>
        </w:r>
        <w:r>
          <w:rPr>
            <w:noProof/>
            <w:webHidden/>
          </w:rPr>
          <w:tab/>
        </w:r>
        <w:r>
          <w:rPr>
            <w:noProof/>
            <w:webHidden/>
          </w:rPr>
          <w:fldChar w:fldCharType="begin"/>
        </w:r>
        <w:r>
          <w:rPr>
            <w:noProof/>
            <w:webHidden/>
          </w:rPr>
          <w:instrText xml:space="preserve"> PAGEREF _Toc210918632 \h </w:instrText>
        </w:r>
        <w:r>
          <w:rPr>
            <w:noProof/>
            <w:webHidden/>
          </w:rPr>
        </w:r>
        <w:r>
          <w:rPr>
            <w:noProof/>
            <w:webHidden/>
          </w:rPr>
          <w:fldChar w:fldCharType="separate"/>
        </w:r>
        <w:r>
          <w:rPr>
            <w:noProof/>
            <w:webHidden/>
          </w:rPr>
          <w:t>117</w:t>
        </w:r>
        <w:r>
          <w:rPr>
            <w:noProof/>
            <w:webHidden/>
          </w:rPr>
          <w:fldChar w:fldCharType="end"/>
        </w:r>
      </w:hyperlink>
    </w:p>
    <w:p w14:paraId="07CF2162" w14:textId="24A11FC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33" w:history="1">
        <w:r w:rsidRPr="00953FBD">
          <w:rPr>
            <w:rStyle w:val="Hyperlink"/>
            <w:noProof/>
          </w:rPr>
          <w:t>5.10.2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Berekening van de bedrijfsvoorheffing</w:t>
        </w:r>
        <w:r>
          <w:rPr>
            <w:noProof/>
            <w:webHidden/>
          </w:rPr>
          <w:tab/>
        </w:r>
        <w:r>
          <w:rPr>
            <w:noProof/>
            <w:webHidden/>
          </w:rPr>
          <w:fldChar w:fldCharType="begin"/>
        </w:r>
        <w:r>
          <w:rPr>
            <w:noProof/>
            <w:webHidden/>
          </w:rPr>
          <w:instrText xml:space="preserve"> PAGEREF _Toc210918633 \h </w:instrText>
        </w:r>
        <w:r>
          <w:rPr>
            <w:noProof/>
            <w:webHidden/>
          </w:rPr>
        </w:r>
        <w:r>
          <w:rPr>
            <w:noProof/>
            <w:webHidden/>
          </w:rPr>
          <w:fldChar w:fldCharType="separate"/>
        </w:r>
        <w:r>
          <w:rPr>
            <w:noProof/>
            <w:webHidden/>
          </w:rPr>
          <w:t>118</w:t>
        </w:r>
        <w:r>
          <w:rPr>
            <w:noProof/>
            <w:webHidden/>
          </w:rPr>
          <w:fldChar w:fldCharType="end"/>
        </w:r>
      </w:hyperlink>
    </w:p>
    <w:p w14:paraId="30407462" w14:textId="7D60569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34" w:history="1">
        <w:r w:rsidRPr="00953FBD">
          <w:rPr>
            <w:rStyle w:val="Hyperlink"/>
            <w:noProof/>
          </w:rPr>
          <w:t>5.10.3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Bijzondere regels</w:t>
        </w:r>
        <w:r>
          <w:rPr>
            <w:noProof/>
            <w:webHidden/>
          </w:rPr>
          <w:tab/>
        </w:r>
        <w:r>
          <w:rPr>
            <w:noProof/>
            <w:webHidden/>
          </w:rPr>
          <w:fldChar w:fldCharType="begin"/>
        </w:r>
        <w:r>
          <w:rPr>
            <w:noProof/>
            <w:webHidden/>
          </w:rPr>
          <w:instrText xml:space="preserve"> PAGEREF _Toc210918634 \h </w:instrText>
        </w:r>
        <w:r>
          <w:rPr>
            <w:noProof/>
            <w:webHidden/>
          </w:rPr>
        </w:r>
        <w:r>
          <w:rPr>
            <w:noProof/>
            <w:webHidden/>
          </w:rPr>
          <w:fldChar w:fldCharType="separate"/>
        </w:r>
        <w:r>
          <w:rPr>
            <w:noProof/>
            <w:webHidden/>
          </w:rPr>
          <w:t>122</w:t>
        </w:r>
        <w:r>
          <w:rPr>
            <w:noProof/>
            <w:webHidden/>
          </w:rPr>
          <w:fldChar w:fldCharType="end"/>
        </w:r>
      </w:hyperlink>
    </w:p>
    <w:p w14:paraId="33BDADE4" w14:textId="19E330D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35" w:history="1">
        <w:r w:rsidRPr="00953FBD">
          <w:rPr>
            <w:rStyle w:val="Hyperlink"/>
            <w:noProof/>
          </w:rPr>
          <w:t>5.10.4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Aangiften van de bedrijfsvoorheffing</w:t>
        </w:r>
        <w:r>
          <w:rPr>
            <w:noProof/>
            <w:webHidden/>
          </w:rPr>
          <w:tab/>
        </w:r>
        <w:r>
          <w:rPr>
            <w:noProof/>
            <w:webHidden/>
          </w:rPr>
          <w:fldChar w:fldCharType="begin"/>
        </w:r>
        <w:r>
          <w:rPr>
            <w:noProof/>
            <w:webHidden/>
          </w:rPr>
          <w:instrText xml:space="preserve"> PAGEREF _Toc210918635 \h </w:instrText>
        </w:r>
        <w:r>
          <w:rPr>
            <w:noProof/>
            <w:webHidden/>
          </w:rPr>
        </w:r>
        <w:r>
          <w:rPr>
            <w:noProof/>
            <w:webHidden/>
          </w:rPr>
          <w:fldChar w:fldCharType="separate"/>
        </w:r>
        <w:r>
          <w:rPr>
            <w:noProof/>
            <w:webHidden/>
          </w:rPr>
          <w:t>126</w:t>
        </w:r>
        <w:r>
          <w:rPr>
            <w:noProof/>
            <w:webHidden/>
          </w:rPr>
          <w:fldChar w:fldCharType="end"/>
        </w:r>
      </w:hyperlink>
    </w:p>
    <w:p w14:paraId="0EC4D8F3" w14:textId="5AC685D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36" w:history="1">
        <w:r w:rsidRPr="00953FBD">
          <w:rPr>
            <w:rStyle w:val="Hyperlink"/>
            <w:noProof/>
          </w:rPr>
          <w:t>5.10.5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fiscale fiche model 281.10</w:t>
        </w:r>
        <w:r>
          <w:rPr>
            <w:noProof/>
            <w:webHidden/>
          </w:rPr>
          <w:tab/>
        </w:r>
        <w:r>
          <w:rPr>
            <w:noProof/>
            <w:webHidden/>
          </w:rPr>
          <w:fldChar w:fldCharType="begin"/>
        </w:r>
        <w:r>
          <w:rPr>
            <w:noProof/>
            <w:webHidden/>
          </w:rPr>
          <w:instrText xml:space="preserve"> PAGEREF _Toc210918636 \h </w:instrText>
        </w:r>
        <w:r>
          <w:rPr>
            <w:noProof/>
            <w:webHidden/>
          </w:rPr>
        </w:r>
        <w:r>
          <w:rPr>
            <w:noProof/>
            <w:webHidden/>
          </w:rPr>
          <w:fldChar w:fldCharType="separate"/>
        </w:r>
        <w:r>
          <w:rPr>
            <w:noProof/>
            <w:webHidden/>
          </w:rPr>
          <w:t>126</w:t>
        </w:r>
        <w:r>
          <w:rPr>
            <w:noProof/>
            <w:webHidden/>
          </w:rPr>
          <w:fldChar w:fldCharType="end"/>
        </w:r>
      </w:hyperlink>
    </w:p>
    <w:p w14:paraId="30C3A2F1" w14:textId="54BCD45C"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37" w:history="1">
        <w:r w:rsidRPr="00953FBD">
          <w:rPr>
            <w:rStyle w:val="Hyperlink"/>
            <w:noProof/>
          </w:rPr>
          <w:t>5.11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Rechtsvorderingen aangaande uitbetaling loon</w:t>
        </w:r>
        <w:r>
          <w:rPr>
            <w:noProof/>
            <w:webHidden/>
          </w:rPr>
          <w:tab/>
        </w:r>
        <w:r>
          <w:rPr>
            <w:noProof/>
            <w:webHidden/>
          </w:rPr>
          <w:fldChar w:fldCharType="begin"/>
        </w:r>
        <w:r>
          <w:rPr>
            <w:noProof/>
            <w:webHidden/>
          </w:rPr>
          <w:instrText xml:space="preserve"> PAGEREF _Toc210918637 \h </w:instrText>
        </w:r>
        <w:r>
          <w:rPr>
            <w:noProof/>
            <w:webHidden/>
          </w:rPr>
        </w:r>
        <w:r>
          <w:rPr>
            <w:noProof/>
            <w:webHidden/>
          </w:rPr>
          <w:fldChar w:fldCharType="separate"/>
        </w:r>
        <w:r>
          <w:rPr>
            <w:noProof/>
            <w:webHidden/>
          </w:rPr>
          <w:t>127</w:t>
        </w:r>
        <w:r>
          <w:rPr>
            <w:noProof/>
            <w:webHidden/>
          </w:rPr>
          <w:fldChar w:fldCharType="end"/>
        </w:r>
      </w:hyperlink>
    </w:p>
    <w:p w14:paraId="5C4EC806" w14:textId="08F5566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38" w:history="1">
        <w:r w:rsidRPr="00953FBD">
          <w:rPr>
            <w:rStyle w:val="Hyperlink"/>
            <w:noProof/>
          </w:rPr>
          <w:t>5.12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Inhoudingen op het loon</w:t>
        </w:r>
        <w:r>
          <w:rPr>
            <w:noProof/>
            <w:webHidden/>
          </w:rPr>
          <w:tab/>
        </w:r>
        <w:r>
          <w:rPr>
            <w:noProof/>
            <w:webHidden/>
          </w:rPr>
          <w:fldChar w:fldCharType="begin"/>
        </w:r>
        <w:r>
          <w:rPr>
            <w:noProof/>
            <w:webHidden/>
          </w:rPr>
          <w:instrText xml:space="preserve"> PAGEREF _Toc210918638 \h </w:instrText>
        </w:r>
        <w:r>
          <w:rPr>
            <w:noProof/>
            <w:webHidden/>
          </w:rPr>
        </w:r>
        <w:r>
          <w:rPr>
            <w:noProof/>
            <w:webHidden/>
          </w:rPr>
          <w:fldChar w:fldCharType="separate"/>
        </w:r>
        <w:r>
          <w:rPr>
            <w:noProof/>
            <w:webHidden/>
          </w:rPr>
          <w:t>128</w:t>
        </w:r>
        <w:r>
          <w:rPr>
            <w:noProof/>
            <w:webHidden/>
          </w:rPr>
          <w:fldChar w:fldCharType="end"/>
        </w:r>
      </w:hyperlink>
    </w:p>
    <w:p w14:paraId="555C6B2A" w14:textId="610863E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39" w:history="1">
        <w:r w:rsidRPr="00953FBD">
          <w:rPr>
            <w:rStyle w:val="Hyperlink"/>
            <w:noProof/>
          </w:rPr>
          <w:t>5.13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Beslag op en overdracht van het loon</w:t>
        </w:r>
        <w:r>
          <w:rPr>
            <w:noProof/>
            <w:webHidden/>
          </w:rPr>
          <w:tab/>
        </w:r>
        <w:r>
          <w:rPr>
            <w:noProof/>
            <w:webHidden/>
          </w:rPr>
          <w:fldChar w:fldCharType="begin"/>
        </w:r>
        <w:r>
          <w:rPr>
            <w:noProof/>
            <w:webHidden/>
          </w:rPr>
          <w:instrText xml:space="preserve"> PAGEREF _Toc210918639 \h </w:instrText>
        </w:r>
        <w:r>
          <w:rPr>
            <w:noProof/>
            <w:webHidden/>
          </w:rPr>
        </w:r>
        <w:r>
          <w:rPr>
            <w:noProof/>
            <w:webHidden/>
          </w:rPr>
          <w:fldChar w:fldCharType="separate"/>
        </w:r>
        <w:r>
          <w:rPr>
            <w:noProof/>
            <w:webHidden/>
          </w:rPr>
          <w:t>129</w:t>
        </w:r>
        <w:r>
          <w:rPr>
            <w:noProof/>
            <w:webHidden/>
          </w:rPr>
          <w:fldChar w:fldCharType="end"/>
        </w:r>
      </w:hyperlink>
    </w:p>
    <w:p w14:paraId="5588140E" w14:textId="32EFE74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0" w:history="1">
        <w:r w:rsidRPr="00953FBD">
          <w:rPr>
            <w:rStyle w:val="Hyperlink"/>
            <w:noProof/>
          </w:rPr>
          <w:t>5.13.1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Onderscheid</w:t>
        </w:r>
        <w:r>
          <w:rPr>
            <w:noProof/>
            <w:webHidden/>
          </w:rPr>
          <w:tab/>
        </w:r>
        <w:r>
          <w:rPr>
            <w:noProof/>
            <w:webHidden/>
          </w:rPr>
          <w:fldChar w:fldCharType="begin"/>
        </w:r>
        <w:r>
          <w:rPr>
            <w:noProof/>
            <w:webHidden/>
          </w:rPr>
          <w:instrText xml:space="preserve"> PAGEREF _Toc210918640 \h </w:instrText>
        </w:r>
        <w:r>
          <w:rPr>
            <w:noProof/>
            <w:webHidden/>
          </w:rPr>
        </w:r>
        <w:r>
          <w:rPr>
            <w:noProof/>
            <w:webHidden/>
          </w:rPr>
          <w:fldChar w:fldCharType="separate"/>
        </w:r>
        <w:r>
          <w:rPr>
            <w:noProof/>
            <w:webHidden/>
          </w:rPr>
          <w:t>129</w:t>
        </w:r>
        <w:r>
          <w:rPr>
            <w:noProof/>
            <w:webHidden/>
          </w:rPr>
          <w:fldChar w:fldCharType="end"/>
        </w:r>
      </w:hyperlink>
    </w:p>
    <w:p w14:paraId="60764935" w14:textId="497513C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1" w:history="1">
        <w:r w:rsidRPr="00953FBD">
          <w:rPr>
            <w:rStyle w:val="Hyperlink"/>
            <w:noProof/>
          </w:rPr>
          <w:t>5.13.2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Bedragen waarop beslag en overdracht toegelaten is</w:t>
        </w:r>
        <w:r>
          <w:rPr>
            <w:noProof/>
            <w:webHidden/>
          </w:rPr>
          <w:tab/>
        </w:r>
        <w:r>
          <w:rPr>
            <w:noProof/>
            <w:webHidden/>
          </w:rPr>
          <w:fldChar w:fldCharType="begin"/>
        </w:r>
        <w:r>
          <w:rPr>
            <w:noProof/>
            <w:webHidden/>
          </w:rPr>
          <w:instrText xml:space="preserve"> PAGEREF _Toc210918641 \h </w:instrText>
        </w:r>
        <w:r>
          <w:rPr>
            <w:noProof/>
            <w:webHidden/>
          </w:rPr>
        </w:r>
        <w:r>
          <w:rPr>
            <w:noProof/>
            <w:webHidden/>
          </w:rPr>
          <w:fldChar w:fldCharType="separate"/>
        </w:r>
        <w:r>
          <w:rPr>
            <w:noProof/>
            <w:webHidden/>
          </w:rPr>
          <w:t>131</w:t>
        </w:r>
        <w:r>
          <w:rPr>
            <w:noProof/>
            <w:webHidden/>
          </w:rPr>
          <w:fldChar w:fldCharType="end"/>
        </w:r>
      </w:hyperlink>
    </w:p>
    <w:p w14:paraId="34E35437" w14:textId="3BD374F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2" w:history="1">
        <w:r w:rsidRPr="00953FBD">
          <w:rPr>
            <w:rStyle w:val="Hyperlink"/>
            <w:noProof/>
          </w:rPr>
          <w:t>5.13.3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Einde van de arbeidsovereenkomst</w:t>
        </w:r>
        <w:r>
          <w:rPr>
            <w:noProof/>
            <w:webHidden/>
          </w:rPr>
          <w:tab/>
        </w:r>
        <w:r>
          <w:rPr>
            <w:noProof/>
            <w:webHidden/>
          </w:rPr>
          <w:fldChar w:fldCharType="begin"/>
        </w:r>
        <w:r>
          <w:rPr>
            <w:noProof/>
            <w:webHidden/>
          </w:rPr>
          <w:instrText xml:space="preserve"> PAGEREF _Toc210918642 \h </w:instrText>
        </w:r>
        <w:r>
          <w:rPr>
            <w:noProof/>
            <w:webHidden/>
          </w:rPr>
        </w:r>
        <w:r>
          <w:rPr>
            <w:noProof/>
            <w:webHidden/>
          </w:rPr>
          <w:fldChar w:fldCharType="separate"/>
        </w:r>
        <w:r>
          <w:rPr>
            <w:noProof/>
            <w:webHidden/>
          </w:rPr>
          <w:t>132</w:t>
        </w:r>
        <w:r>
          <w:rPr>
            <w:noProof/>
            <w:webHidden/>
          </w:rPr>
          <w:fldChar w:fldCharType="end"/>
        </w:r>
      </w:hyperlink>
    </w:p>
    <w:p w14:paraId="10229348" w14:textId="2B7AD14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3" w:history="1">
        <w:r w:rsidRPr="00953FBD">
          <w:rPr>
            <w:rStyle w:val="Hyperlink"/>
            <w:noProof/>
          </w:rPr>
          <w:t>5.13.4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_Toc210918643 \h </w:instrText>
        </w:r>
        <w:r>
          <w:rPr>
            <w:noProof/>
            <w:webHidden/>
          </w:rPr>
        </w:r>
        <w:r>
          <w:rPr>
            <w:noProof/>
            <w:webHidden/>
          </w:rPr>
          <w:fldChar w:fldCharType="separate"/>
        </w:r>
        <w:r>
          <w:rPr>
            <w:noProof/>
            <w:webHidden/>
          </w:rPr>
          <w:t>133</w:t>
        </w:r>
        <w:r>
          <w:rPr>
            <w:noProof/>
            <w:webHidden/>
          </w:rPr>
          <w:fldChar w:fldCharType="end"/>
        </w:r>
      </w:hyperlink>
    </w:p>
    <w:p w14:paraId="1978E7B5" w14:textId="2EEDCF67"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644" w:history="1">
        <w:r w:rsidRPr="00953FBD">
          <w:rPr>
            <w:rStyle w:val="Hyperlink"/>
            <w:noProof/>
          </w:rPr>
          <w:t>Hoofdstuk 6: De uitvoering van de arbeidsovereenkomst</w:t>
        </w:r>
        <w:r>
          <w:rPr>
            <w:noProof/>
            <w:webHidden/>
          </w:rPr>
          <w:tab/>
        </w:r>
        <w:r>
          <w:rPr>
            <w:noProof/>
            <w:webHidden/>
          </w:rPr>
          <w:fldChar w:fldCharType="begin"/>
        </w:r>
        <w:r>
          <w:rPr>
            <w:noProof/>
            <w:webHidden/>
          </w:rPr>
          <w:instrText xml:space="preserve"> PAGEREF _Toc210918644 \h </w:instrText>
        </w:r>
        <w:r>
          <w:rPr>
            <w:noProof/>
            <w:webHidden/>
          </w:rPr>
        </w:r>
        <w:r>
          <w:rPr>
            <w:noProof/>
            <w:webHidden/>
          </w:rPr>
          <w:fldChar w:fldCharType="separate"/>
        </w:r>
        <w:r>
          <w:rPr>
            <w:noProof/>
            <w:webHidden/>
          </w:rPr>
          <w:t>134</w:t>
        </w:r>
        <w:r>
          <w:rPr>
            <w:noProof/>
            <w:webHidden/>
          </w:rPr>
          <w:fldChar w:fldCharType="end"/>
        </w:r>
      </w:hyperlink>
    </w:p>
    <w:p w14:paraId="4E5DC738" w14:textId="014DD235"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45" w:history="1">
        <w:r w:rsidRPr="00953FBD">
          <w:rPr>
            <w:rStyle w:val="Hyperlink"/>
            <w:noProof/>
          </w:rPr>
          <w:t>6.1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Verplichtingen en verantwoordelijkheden van de werkgever</w:t>
        </w:r>
        <w:r>
          <w:rPr>
            <w:noProof/>
            <w:webHidden/>
          </w:rPr>
          <w:tab/>
        </w:r>
        <w:r>
          <w:rPr>
            <w:noProof/>
            <w:webHidden/>
          </w:rPr>
          <w:fldChar w:fldCharType="begin"/>
        </w:r>
        <w:r>
          <w:rPr>
            <w:noProof/>
            <w:webHidden/>
          </w:rPr>
          <w:instrText xml:space="preserve"> PAGEREF _Toc210918645 \h </w:instrText>
        </w:r>
        <w:r>
          <w:rPr>
            <w:noProof/>
            <w:webHidden/>
          </w:rPr>
        </w:r>
        <w:r>
          <w:rPr>
            <w:noProof/>
            <w:webHidden/>
          </w:rPr>
          <w:fldChar w:fldCharType="separate"/>
        </w:r>
        <w:r>
          <w:rPr>
            <w:noProof/>
            <w:webHidden/>
          </w:rPr>
          <w:t>135</w:t>
        </w:r>
        <w:r>
          <w:rPr>
            <w:noProof/>
            <w:webHidden/>
          </w:rPr>
          <w:fldChar w:fldCharType="end"/>
        </w:r>
      </w:hyperlink>
    </w:p>
    <w:p w14:paraId="7EB09F95" w14:textId="28A8DEA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6" w:history="1">
        <w:r w:rsidRPr="00953FBD">
          <w:rPr>
            <w:rStyle w:val="Hyperlink"/>
            <w:noProof/>
          </w:rPr>
          <w:t>6.1.1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 verschaffen</w:t>
        </w:r>
        <w:r>
          <w:rPr>
            <w:noProof/>
            <w:webHidden/>
          </w:rPr>
          <w:tab/>
        </w:r>
        <w:r>
          <w:rPr>
            <w:noProof/>
            <w:webHidden/>
          </w:rPr>
          <w:fldChar w:fldCharType="begin"/>
        </w:r>
        <w:r>
          <w:rPr>
            <w:noProof/>
            <w:webHidden/>
          </w:rPr>
          <w:instrText xml:space="preserve"> PAGEREF _Toc210918646 \h </w:instrText>
        </w:r>
        <w:r>
          <w:rPr>
            <w:noProof/>
            <w:webHidden/>
          </w:rPr>
        </w:r>
        <w:r>
          <w:rPr>
            <w:noProof/>
            <w:webHidden/>
          </w:rPr>
          <w:fldChar w:fldCharType="separate"/>
        </w:r>
        <w:r>
          <w:rPr>
            <w:noProof/>
            <w:webHidden/>
          </w:rPr>
          <w:t>135</w:t>
        </w:r>
        <w:r>
          <w:rPr>
            <w:noProof/>
            <w:webHidden/>
          </w:rPr>
          <w:fldChar w:fldCharType="end"/>
        </w:r>
      </w:hyperlink>
    </w:p>
    <w:p w14:paraId="58E71B14" w14:textId="76CDDEA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7" w:history="1">
        <w:r w:rsidRPr="00953FBD">
          <w:rPr>
            <w:rStyle w:val="Hyperlink"/>
            <w:noProof/>
          </w:rPr>
          <w:t>6.1.2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Loon</w:t>
        </w:r>
        <w:r>
          <w:rPr>
            <w:noProof/>
            <w:webHidden/>
          </w:rPr>
          <w:tab/>
        </w:r>
        <w:r>
          <w:rPr>
            <w:noProof/>
            <w:webHidden/>
          </w:rPr>
          <w:fldChar w:fldCharType="begin"/>
        </w:r>
        <w:r>
          <w:rPr>
            <w:noProof/>
            <w:webHidden/>
          </w:rPr>
          <w:instrText xml:space="preserve"> PAGEREF _Toc210918647 \h </w:instrText>
        </w:r>
        <w:r>
          <w:rPr>
            <w:noProof/>
            <w:webHidden/>
          </w:rPr>
        </w:r>
        <w:r>
          <w:rPr>
            <w:noProof/>
            <w:webHidden/>
          </w:rPr>
          <w:fldChar w:fldCharType="separate"/>
        </w:r>
        <w:r>
          <w:rPr>
            <w:noProof/>
            <w:webHidden/>
          </w:rPr>
          <w:t>135</w:t>
        </w:r>
        <w:r>
          <w:rPr>
            <w:noProof/>
            <w:webHidden/>
          </w:rPr>
          <w:fldChar w:fldCharType="end"/>
        </w:r>
      </w:hyperlink>
    </w:p>
    <w:p w14:paraId="3506A329" w14:textId="654E539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8" w:history="1">
        <w:r w:rsidRPr="00953FBD">
          <w:rPr>
            <w:rStyle w:val="Hyperlink"/>
            <w:noProof/>
          </w:rPr>
          <w:t>6.1.3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Werk- en beschermkledij</w:t>
        </w:r>
        <w:r>
          <w:rPr>
            <w:noProof/>
            <w:webHidden/>
          </w:rPr>
          <w:tab/>
        </w:r>
        <w:r>
          <w:rPr>
            <w:noProof/>
            <w:webHidden/>
          </w:rPr>
          <w:fldChar w:fldCharType="begin"/>
        </w:r>
        <w:r>
          <w:rPr>
            <w:noProof/>
            <w:webHidden/>
          </w:rPr>
          <w:instrText xml:space="preserve"> PAGEREF _Toc210918648 \h </w:instrText>
        </w:r>
        <w:r>
          <w:rPr>
            <w:noProof/>
            <w:webHidden/>
          </w:rPr>
        </w:r>
        <w:r>
          <w:rPr>
            <w:noProof/>
            <w:webHidden/>
          </w:rPr>
          <w:fldChar w:fldCharType="separate"/>
        </w:r>
        <w:r>
          <w:rPr>
            <w:noProof/>
            <w:webHidden/>
          </w:rPr>
          <w:t>135</w:t>
        </w:r>
        <w:r>
          <w:rPr>
            <w:noProof/>
            <w:webHidden/>
          </w:rPr>
          <w:fldChar w:fldCharType="end"/>
        </w:r>
      </w:hyperlink>
    </w:p>
    <w:p w14:paraId="5AAE2E04" w14:textId="2440FE0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9" w:history="1">
        <w:r w:rsidRPr="00953FBD">
          <w:rPr>
            <w:rStyle w:val="Hyperlink"/>
            <w:noProof/>
          </w:rPr>
          <w:t>6.1.4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Veilige en gezonde werkomstandigheden</w:t>
        </w:r>
        <w:r>
          <w:rPr>
            <w:noProof/>
            <w:webHidden/>
          </w:rPr>
          <w:tab/>
        </w:r>
        <w:r>
          <w:rPr>
            <w:noProof/>
            <w:webHidden/>
          </w:rPr>
          <w:fldChar w:fldCharType="begin"/>
        </w:r>
        <w:r>
          <w:rPr>
            <w:noProof/>
            <w:webHidden/>
          </w:rPr>
          <w:instrText xml:space="preserve"> PAGEREF _Toc210918649 \h </w:instrText>
        </w:r>
        <w:r>
          <w:rPr>
            <w:noProof/>
            <w:webHidden/>
          </w:rPr>
        </w:r>
        <w:r>
          <w:rPr>
            <w:noProof/>
            <w:webHidden/>
          </w:rPr>
          <w:fldChar w:fldCharType="separate"/>
        </w:r>
        <w:r>
          <w:rPr>
            <w:noProof/>
            <w:webHidden/>
          </w:rPr>
          <w:t>135</w:t>
        </w:r>
        <w:r>
          <w:rPr>
            <w:noProof/>
            <w:webHidden/>
          </w:rPr>
          <w:fldChar w:fldCharType="end"/>
        </w:r>
      </w:hyperlink>
    </w:p>
    <w:p w14:paraId="67282C4A" w14:textId="72F0A7B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0" w:history="1">
        <w:r w:rsidRPr="00953FBD">
          <w:rPr>
            <w:rStyle w:val="Hyperlink"/>
            <w:noProof/>
          </w:rPr>
          <w:t>6.1.5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Geloofs- en burgerplichten</w:t>
        </w:r>
        <w:r>
          <w:rPr>
            <w:noProof/>
            <w:webHidden/>
          </w:rPr>
          <w:tab/>
        </w:r>
        <w:r>
          <w:rPr>
            <w:noProof/>
            <w:webHidden/>
          </w:rPr>
          <w:fldChar w:fldCharType="begin"/>
        </w:r>
        <w:r>
          <w:rPr>
            <w:noProof/>
            <w:webHidden/>
          </w:rPr>
          <w:instrText xml:space="preserve"> PAGEREF _Toc210918650 \h </w:instrText>
        </w:r>
        <w:r>
          <w:rPr>
            <w:noProof/>
            <w:webHidden/>
          </w:rPr>
        </w:r>
        <w:r>
          <w:rPr>
            <w:noProof/>
            <w:webHidden/>
          </w:rPr>
          <w:fldChar w:fldCharType="separate"/>
        </w:r>
        <w:r>
          <w:rPr>
            <w:noProof/>
            <w:webHidden/>
          </w:rPr>
          <w:t>135</w:t>
        </w:r>
        <w:r>
          <w:rPr>
            <w:noProof/>
            <w:webHidden/>
          </w:rPr>
          <w:fldChar w:fldCharType="end"/>
        </w:r>
      </w:hyperlink>
    </w:p>
    <w:p w14:paraId="0B37EEC0" w14:textId="2854290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1" w:history="1">
        <w:r w:rsidRPr="00953FBD">
          <w:rPr>
            <w:rStyle w:val="Hyperlink"/>
            <w:noProof/>
          </w:rPr>
          <w:t>6.1.6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Gelijke behandeling van mannen/vrouwen ten aanzien van de arbeidsvoorwaarden</w:t>
        </w:r>
        <w:r>
          <w:rPr>
            <w:noProof/>
            <w:webHidden/>
          </w:rPr>
          <w:tab/>
        </w:r>
        <w:r>
          <w:rPr>
            <w:noProof/>
            <w:webHidden/>
          </w:rPr>
          <w:fldChar w:fldCharType="begin"/>
        </w:r>
        <w:r>
          <w:rPr>
            <w:noProof/>
            <w:webHidden/>
          </w:rPr>
          <w:instrText xml:space="preserve"> PAGEREF _Toc210918651 \h </w:instrText>
        </w:r>
        <w:r>
          <w:rPr>
            <w:noProof/>
            <w:webHidden/>
          </w:rPr>
        </w:r>
        <w:r>
          <w:rPr>
            <w:noProof/>
            <w:webHidden/>
          </w:rPr>
          <w:fldChar w:fldCharType="separate"/>
        </w:r>
        <w:r>
          <w:rPr>
            <w:noProof/>
            <w:webHidden/>
          </w:rPr>
          <w:t>136</w:t>
        </w:r>
        <w:r>
          <w:rPr>
            <w:noProof/>
            <w:webHidden/>
          </w:rPr>
          <w:fldChar w:fldCharType="end"/>
        </w:r>
      </w:hyperlink>
    </w:p>
    <w:p w14:paraId="7BCEE362" w14:textId="6EF6926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2" w:history="1">
        <w:r w:rsidRPr="00953FBD">
          <w:rPr>
            <w:rStyle w:val="Hyperlink"/>
            <w:noProof/>
          </w:rPr>
          <w:t>6.1.7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Onthaal</w:t>
        </w:r>
        <w:r>
          <w:rPr>
            <w:noProof/>
            <w:webHidden/>
          </w:rPr>
          <w:tab/>
        </w:r>
        <w:r>
          <w:rPr>
            <w:noProof/>
            <w:webHidden/>
          </w:rPr>
          <w:fldChar w:fldCharType="begin"/>
        </w:r>
        <w:r>
          <w:rPr>
            <w:noProof/>
            <w:webHidden/>
          </w:rPr>
          <w:instrText xml:space="preserve"> PAGEREF _Toc210918652 \h </w:instrText>
        </w:r>
        <w:r>
          <w:rPr>
            <w:noProof/>
            <w:webHidden/>
          </w:rPr>
        </w:r>
        <w:r>
          <w:rPr>
            <w:noProof/>
            <w:webHidden/>
          </w:rPr>
          <w:fldChar w:fldCharType="separate"/>
        </w:r>
        <w:r>
          <w:rPr>
            <w:noProof/>
            <w:webHidden/>
          </w:rPr>
          <w:t>136</w:t>
        </w:r>
        <w:r>
          <w:rPr>
            <w:noProof/>
            <w:webHidden/>
          </w:rPr>
          <w:fldChar w:fldCharType="end"/>
        </w:r>
      </w:hyperlink>
    </w:p>
    <w:p w14:paraId="4AF62A2D" w14:textId="3F6D731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3" w:history="1">
        <w:r w:rsidRPr="00953FBD">
          <w:rPr>
            <w:rStyle w:val="Hyperlink"/>
            <w:noProof/>
          </w:rPr>
          <w:t>6.1.8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Onmiddellijke aangifte van de tewerkstelling via DIMONA</w:t>
        </w:r>
        <w:r>
          <w:rPr>
            <w:noProof/>
            <w:webHidden/>
          </w:rPr>
          <w:tab/>
        </w:r>
        <w:r>
          <w:rPr>
            <w:noProof/>
            <w:webHidden/>
          </w:rPr>
          <w:fldChar w:fldCharType="begin"/>
        </w:r>
        <w:r>
          <w:rPr>
            <w:noProof/>
            <w:webHidden/>
          </w:rPr>
          <w:instrText xml:space="preserve"> PAGEREF _Toc210918653 \h </w:instrText>
        </w:r>
        <w:r>
          <w:rPr>
            <w:noProof/>
            <w:webHidden/>
          </w:rPr>
        </w:r>
        <w:r>
          <w:rPr>
            <w:noProof/>
            <w:webHidden/>
          </w:rPr>
          <w:fldChar w:fldCharType="separate"/>
        </w:r>
        <w:r>
          <w:rPr>
            <w:noProof/>
            <w:webHidden/>
          </w:rPr>
          <w:t>136</w:t>
        </w:r>
        <w:r>
          <w:rPr>
            <w:noProof/>
            <w:webHidden/>
          </w:rPr>
          <w:fldChar w:fldCharType="end"/>
        </w:r>
      </w:hyperlink>
    </w:p>
    <w:p w14:paraId="60BCD8B0" w14:textId="504FBEE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4" w:history="1">
        <w:r w:rsidRPr="00953FBD">
          <w:rPr>
            <w:rStyle w:val="Hyperlink"/>
            <w:noProof/>
          </w:rPr>
          <w:t>6.1.9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Persoonlijke voorwerpen werknemer</w:t>
        </w:r>
        <w:r>
          <w:rPr>
            <w:noProof/>
            <w:webHidden/>
          </w:rPr>
          <w:tab/>
        </w:r>
        <w:r>
          <w:rPr>
            <w:noProof/>
            <w:webHidden/>
          </w:rPr>
          <w:fldChar w:fldCharType="begin"/>
        </w:r>
        <w:r>
          <w:rPr>
            <w:noProof/>
            <w:webHidden/>
          </w:rPr>
          <w:instrText xml:space="preserve"> PAGEREF _Toc210918654 \h </w:instrText>
        </w:r>
        <w:r>
          <w:rPr>
            <w:noProof/>
            <w:webHidden/>
          </w:rPr>
        </w:r>
        <w:r>
          <w:rPr>
            <w:noProof/>
            <w:webHidden/>
          </w:rPr>
          <w:fldChar w:fldCharType="separate"/>
        </w:r>
        <w:r>
          <w:rPr>
            <w:noProof/>
            <w:webHidden/>
          </w:rPr>
          <w:t>137</w:t>
        </w:r>
        <w:r>
          <w:rPr>
            <w:noProof/>
            <w:webHidden/>
          </w:rPr>
          <w:fldChar w:fldCharType="end"/>
        </w:r>
      </w:hyperlink>
    </w:p>
    <w:p w14:paraId="47D1B7B2" w14:textId="131FC9D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5" w:history="1">
        <w:r w:rsidRPr="00953FBD">
          <w:rPr>
            <w:rStyle w:val="Hyperlink"/>
            <w:noProof/>
          </w:rPr>
          <w:t>6.1.10</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Hoedanigheid der materialen</w:t>
        </w:r>
        <w:r>
          <w:rPr>
            <w:noProof/>
            <w:webHidden/>
          </w:rPr>
          <w:tab/>
        </w:r>
        <w:r>
          <w:rPr>
            <w:noProof/>
            <w:webHidden/>
          </w:rPr>
          <w:fldChar w:fldCharType="begin"/>
        </w:r>
        <w:r>
          <w:rPr>
            <w:noProof/>
            <w:webHidden/>
          </w:rPr>
          <w:instrText xml:space="preserve"> PAGEREF _Toc210918655 \h </w:instrText>
        </w:r>
        <w:r>
          <w:rPr>
            <w:noProof/>
            <w:webHidden/>
          </w:rPr>
        </w:r>
        <w:r>
          <w:rPr>
            <w:noProof/>
            <w:webHidden/>
          </w:rPr>
          <w:fldChar w:fldCharType="separate"/>
        </w:r>
        <w:r>
          <w:rPr>
            <w:noProof/>
            <w:webHidden/>
          </w:rPr>
          <w:t>137</w:t>
        </w:r>
        <w:r>
          <w:rPr>
            <w:noProof/>
            <w:webHidden/>
          </w:rPr>
          <w:fldChar w:fldCharType="end"/>
        </w:r>
      </w:hyperlink>
    </w:p>
    <w:p w14:paraId="538106BF" w14:textId="0AE0895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6" w:history="1">
        <w:r w:rsidRPr="00953FBD">
          <w:rPr>
            <w:rStyle w:val="Hyperlink"/>
            <w:noProof/>
          </w:rPr>
          <w:t>6.1.11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Aflevering documenten bij vertrek van de werknemer</w:t>
        </w:r>
        <w:r>
          <w:rPr>
            <w:noProof/>
            <w:webHidden/>
          </w:rPr>
          <w:tab/>
        </w:r>
        <w:r>
          <w:rPr>
            <w:noProof/>
            <w:webHidden/>
          </w:rPr>
          <w:fldChar w:fldCharType="begin"/>
        </w:r>
        <w:r>
          <w:rPr>
            <w:noProof/>
            <w:webHidden/>
          </w:rPr>
          <w:instrText xml:space="preserve"> PAGEREF _Toc210918656 \h </w:instrText>
        </w:r>
        <w:r>
          <w:rPr>
            <w:noProof/>
            <w:webHidden/>
          </w:rPr>
        </w:r>
        <w:r>
          <w:rPr>
            <w:noProof/>
            <w:webHidden/>
          </w:rPr>
          <w:fldChar w:fldCharType="separate"/>
        </w:r>
        <w:r>
          <w:rPr>
            <w:noProof/>
            <w:webHidden/>
          </w:rPr>
          <w:t>137</w:t>
        </w:r>
        <w:r>
          <w:rPr>
            <w:noProof/>
            <w:webHidden/>
          </w:rPr>
          <w:fldChar w:fldCharType="end"/>
        </w:r>
      </w:hyperlink>
    </w:p>
    <w:p w14:paraId="17ECBA7C" w14:textId="7199DF2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7" w:history="1">
        <w:r w:rsidRPr="00953FBD">
          <w:rPr>
            <w:rStyle w:val="Hyperlink"/>
            <w:noProof/>
          </w:rPr>
          <w:t>6.1.12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Verbod eenzijdige wijziging van de arbeidsovereenkomst</w:t>
        </w:r>
        <w:r>
          <w:rPr>
            <w:noProof/>
            <w:webHidden/>
          </w:rPr>
          <w:tab/>
        </w:r>
        <w:r>
          <w:rPr>
            <w:noProof/>
            <w:webHidden/>
          </w:rPr>
          <w:fldChar w:fldCharType="begin"/>
        </w:r>
        <w:r>
          <w:rPr>
            <w:noProof/>
            <w:webHidden/>
          </w:rPr>
          <w:instrText xml:space="preserve"> PAGEREF _Toc210918657 \h </w:instrText>
        </w:r>
        <w:r>
          <w:rPr>
            <w:noProof/>
            <w:webHidden/>
          </w:rPr>
        </w:r>
        <w:r>
          <w:rPr>
            <w:noProof/>
            <w:webHidden/>
          </w:rPr>
          <w:fldChar w:fldCharType="separate"/>
        </w:r>
        <w:r>
          <w:rPr>
            <w:noProof/>
            <w:webHidden/>
          </w:rPr>
          <w:t>137</w:t>
        </w:r>
        <w:r>
          <w:rPr>
            <w:noProof/>
            <w:webHidden/>
          </w:rPr>
          <w:fldChar w:fldCharType="end"/>
        </w:r>
      </w:hyperlink>
    </w:p>
    <w:p w14:paraId="6FBAEC81" w14:textId="65DBE6D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8" w:history="1">
        <w:r w:rsidRPr="00953FBD">
          <w:rPr>
            <w:rStyle w:val="Hyperlink"/>
            <w:noProof/>
          </w:rPr>
          <w:t>6.1.13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Het bijhouden van sociale documenten</w:t>
        </w:r>
        <w:r>
          <w:rPr>
            <w:noProof/>
            <w:webHidden/>
          </w:rPr>
          <w:tab/>
        </w:r>
        <w:r>
          <w:rPr>
            <w:noProof/>
            <w:webHidden/>
          </w:rPr>
          <w:fldChar w:fldCharType="begin"/>
        </w:r>
        <w:r>
          <w:rPr>
            <w:noProof/>
            <w:webHidden/>
          </w:rPr>
          <w:instrText xml:space="preserve"> PAGEREF _Toc210918658 \h </w:instrText>
        </w:r>
        <w:r>
          <w:rPr>
            <w:noProof/>
            <w:webHidden/>
          </w:rPr>
        </w:r>
        <w:r>
          <w:rPr>
            <w:noProof/>
            <w:webHidden/>
          </w:rPr>
          <w:fldChar w:fldCharType="separate"/>
        </w:r>
        <w:r>
          <w:rPr>
            <w:noProof/>
            <w:webHidden/>
          </w:rPr>
          <w:t>137</w:t>
        </w:r>
        <w:r>
          <w:rPr>
            <w:noProof/>
            <w:webHidden/>
          </w:rPr>
          <w:fldChar w:fldCharType="end"/>
        </w:r>
      </w:hyperlink>
    </w:p>
    <w:p w14:paraId="710FF950" w14:textId="2216FF2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9" w:history="1">
        <w:r w:rsidRPr="00953FBD">
          <w:rPr>
            <w:rStyle w:val="Hyperlink"/>
            <w:noProof/>
          </w:rPr>
          <w:t>6.1.14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Privacy op de werkvloer (AVG-GDPR)</w:t>
        </w:r>
        <w:r>
          <w:rPr>
            <w:noProof/>
            <w:webHidden/>
          </w:rPr>
          <w:tab/>
        </w:r>
        <w:r>
          <w:rPr>
            <w:noProof/>
            <w:webHidden/>
          </w:rPr>
          <w:fldChar w:fldCharType="begin"/>
        </w:r>
        <w:r>
          <w:rPr>
            <w:noProof/>
            <w:webHidden/>
          </w:rPr>
          <w:instrText xml:space="preserve"> PAGEREF _Toc210918659 \h </w:instrText>
        </w:r>
        <w:r>
          <w:rPr>
            <w:noProof/>
            <w:webHidden/>
          </w:rPr>
        </w:r>
        <w:r>
          <w:rPr>
            <w:noProof/>
            <w:webHidden/>
          </w:rPr>
          <w:fldChar w:fldCharType="separate"/>
        </w:r>
        <w:r>
          <w:rPr>
            <w:noProof/>
            <w:webHidden/>
          </w:rPr>
          <w:t>141</w:t>
        </w:r>
        <w:r>
          <w:rPr>
            <w:noProof/>
            <w:webHidden/>
          </w:rPr>
          <w:fldChar w:fldCharType="end"/>
        </w:r>
      </w:hyperlink>
    </w:p>
    <w:p w14:paraId="0CDC53FF" w14:textId="318499B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0" w:history="1">
        <w:r w:rsidRPr="00953FBD">
          <w:rPr>
            <w:rStyle w:val="Hyperlink"/>
            <w:noProof/>
          </w:rPr>
          <w:t>6.1.15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_Toc210918660 \h </w:instrText>
        </w:r>
        <w:r>
          <w:rPr>
            <w:noProof/>
            <w:webHidden/>
          </w:rPr>
        </w:r>
        <w:r>
          <w:rPr>
            <w:noProof/>
            <w:webHidden/>
          </w:rPr>
          <w:fldChar w:fldCharType="separate"/>
        </w:r>
        <w:r>
          <w:rPr>
            <w:noProof/>
            <w:webHidden/>
          </w:rPr>
          <w:t>141</w:t>
        </w:r>
        <w:r>
          <w:rPr>
            <w:noProof/>
            <w:webHidden/>
          </w:rPr>
          <w:fldChar w:fldCharType="end"/>
        </w:r>
      </w:hyperlink>
    </w:p>
    <w:p w14:paraId="7B8F20B2" w14:textId="6E302930"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61" w:history="1">
        <w:r w:rsidRPr="00953FBD">
          <w:rPr>
            <w:rStyle w:val="Hyperlink"/>
            <w:noProof/>
          </w:rPr>
          <w:t>6.2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Verplichtingen en verantwoordelijkheden van de werknemer</w:t>
        </w:r>
        <w:r>
          <w:rPr>
            <w:noProof/>
            <w:webHidden/>
          </w:rPr>
          <w:tab/>
        </w:r>
        <w:r>
          <w:rPr>
            <w:noProof/>
            <w:webHidden/>
          </w:rPr>
          <w:fldChar w:fldCharType="begin"/>
        </w:r>
        <w:r>
          <w:rPr>
            <w:noProof/>
            <w:webHidden/>
          </w:rPr>
          <w:instrText xml:space="preserve"> PAGEREF _Toc210918661 \h </w:instrText>
        </w:r>
        <w:r>
          <w:rPr>
            <w:noProof/>
            <w:webHidden/>
          </w:rPr>
        </w:r>
        <w:r>
          <w:rPr>
            <w:noProof/>
            <w:webHidden/>
          </w:rPr>
          <w:fldChar w:fldCharType="separate"/>
        </w:r>
        <w:r>
          <w:rPr>
            <w:noProof/>
            <w:webHidden/>
          </w:rPr>
          <w:t>143</w:t>
        </w:r>
        <w:r>
          <w:rPr>
            <w:noProof/>
            <w:webHidden/>
          </w:rPr>
          <w:fldChar w:fldCharType="end"/>
        </w:r>
      </w:hyperlink>
    </w:p>
    <w:p w14:paraId="3CE63C4F" w14:textId="1A07410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2" w:history="1">
        <w:r w:rsidRPr="00953FBD">
          <w:rPr>
            <w:rStyle w:val="Hyperlink"/>
            <w:noProof/>
          </w:rPr>
          <w:t>6.2.1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Werk</w:t>
        </w:r>
        <w:r>
          <w:rPr>
            <w:noProof/>
            <w:webHidden/>
          </w:rPr>
          <w:tab/>
        </w:r>
        <w:r>
          <w:rPr>
            <w:noProof/>
            <w:webHidden/>
          </w:rPr>
          <w:fldChar w:fldCharType="begin"/>
        </w:r>
        <w:r>
          <w:rPr>
            <w:noProof/>
            <w:webHidden/>
          </w:rPr>
          <w:instrText xml:space="preserve"> PAGEREF _Toc210918662 \h </w:instrText>
        </w:r>
        <w:r>
          <w:rPr>
            <w:noProof/>
            <w:webHidden/>
          </w:rPr>
        </w:r>
        <w:r>
          <w:rPr>
            <w:noProof/>
            <w:webHidden/>
          </w:rPr>
          <w:fldChar w:fldCharType="separate"/>
        </w:r>
        <w:r>
          <w:rPr>
            <w:noProof/>
            <w:webHidden/>
          </w:rPr>
          <w:t>143</w:t>
        </w:r>
        <w:r>
          <w:rPr>
            <w:noProof/>
            <w:webHidden/>
          </w:rPr>
          <w:fldChar w:fldCharType="end"/>
        </w:r>
      </w:hyperlink>
    </w:p>
    <w:p w14:paraId="67A46F0D" w14:textId="6C68203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3" w:history="1">
        <w:r w:rsidRPr="00953FBD">
          <w:rPr>
            <w:rStyle w:val="Hyperlink"/>
            <w:noProof/>
          </w:rPr>
          <w:t>6.2.2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Ondergeschiktheid</w:t>
        </w:r>
        <w:r>
          <w:rPr>
            <w:noProof/>
            <w:webHidden/>
          </w:rPr>
          <w:tab/>
        </w:r>
        <w:r>
          <w:rPr>
            <w:noProof/>
            <w:webHidden/>
          </w:rPr>
          <w:fldChar w:fldCharType="begin"/>
        </w:r>
        <w:r>
          <w:rPr>
            <w:noProof/>
            <w:webHidden/>
          </w:rPr>
          <w:instrText xml:space="preserve"> PAGEREF _Toc210918663 \h </w:instrText>
        </w:r>
        <w:r>
          <w:rPr>
            <w:noProof/>
            <w:webHidden/>
          </w:rPr>
        </w:r>
        <w:r>
          <w:rPr>
            <w:noProof/>
            <w:webHidden/>
          </w:rPr>
          <w:fldChar w:fldCharType="separate"/>
        </w:r>
        <w:r>
          <w:rPr>
            <w:noProof/>
            <w:webHidden/>
          </w:rPr>
          <w:t>143</w:t>
        </w:r>
        <w:r>
          <w:rPr>
            <w:noProof/>
            <w:webHidden/>
          </w:rPr>
          <w:fldChar w:fldCharType="end"/>
        </w:r>
      </w:hyperlink>
    </w:p>
    <w:p w14:paraId="2A452316" w14:textId="24C8CC3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4" w:history="1">
        <w:r w:rsidRPr="00953FBD">
          <w:rPr>
            <w:rStyle w:val="Hyperlink"/>
            <w:noProof/>
          </w:rPr>
          <w:t>6.2.3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Teruggave materialen</w:t>
        </w:r>
        <w:r>
          <w:rPr>
            <w:noProof/>
            <w:webHidden/>
          </w:rPr>
          <w:tab/>
        </w:r>
        <w:r>
          <w:rPr>
            <w:noProof/>
            <w:webHidden/>
          </w:rPr>
          <w:fldChar w:fldCharType="begin"/>
        </w:r>
        <w:r>
          <w:rPr>
            <w:noProof/>
            <w:webHidden/>
          </w:rPr>
          <w:instrText xml:space="preserve"> PAGEREF _Toc210918664 \h </w:instrText>
        </w:r>
        <w:r>
          <w:rPr>
            <w:noProof/>
            <w:webHidden/>
          </w:rPr>
        </w:r>
        <w:r>
          <w:rPr>
            <w:noProof/>
            <w:webHidden/>
          </w:rPr>
          <w:fldChar w:fldCharType="separate"/>
        </w:r>
        <w:r>
          <w:rPr>
            <w:noProof/>
            <w:webHidden/>
          </w:rPr>
          <w:t>143</w:t>
        </w:r>
        <w:r>
          <w:rPr>
            <w:noProof/>
            <w:webHidden/>
          </w:rPr>
          <w:fldChar w:fldCharType="end"/>
        </w:r>
      </w:hyperlink>
    </w:p>
    <w:p w14:paraId="395FC2E8" w14:textId="0FD9006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5" w:history="1">
        <w:r w:rsidRPr="00953FBD">
          <w:rPr>
            <w:rStyle w:val="Hyperlink"/>
            <w:noProof/>
          </w:rPr>
          <w:t>6.2.4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Ontoelaatbaarheden</w:t>
        </w:r>
        <w:r>
          <w:rPr>
            <w:noProof/>
            <w:webHidden/>
          </w:rPr>
          <w:tab/>
        </w:r>
        <w:r>
          <w:rPr>
            <w:noProof/>
            <w:webHidden/>
          </w:rPr>
          <w:fldChar w:fldCharType="begin"/>
        </w:r>
        <w:r>
          <w:rPr>
            <w:noProof/>
            <w:webHidden/>
          </w:rPr>
          <w:instrText xml:space="preserve"> PAGEREF _Toc210918665 \h </w:instrText>
        </w:r>
        <w:r>
          <w:rPr>
            <w:noProof/>
            <w:webHidden/>
          </w:rPr>
        </w:r>
        <w:r>
          <w:rPr>
            <w:noProof/>
            <w:webHidden/>
          </w:rPr>
          <w:fldChar w:fldCharType="separate"/>
        </w:r>
        <w:r>
          <w:rPr>
            <w:noProof/>
            <w:webHidden/>
          </w:rPr>
          <w:t>143</w:t>
        </w:r>
        <w:r>
          <w:rPr>
            <w:noProof/>
            <w:webHidden/>
          </w:rPr>
          <w:fldChar w:fldCharType="end"/>
        </w:r>
      </w:hyperlink>
    </w:p>
    <w:p w14:paraId="29C515CD" w14:textId="6B10A70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6" w:history="1">
        <w:r w:rsidRPr="00953FBD">
          <w:rPr>
            <w:rStyle w:val="Hyperlink"/>
            <w:noProof/>
          </w:rPr>
          <w:t>6.2.5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Veiligheid</w:t>
        </w:r>
        <w:r>
          <w:rPr>
            <w:noProof/>
            <w:webHidden/>
          </w:rPr>
          <w:tab/>
        </w:r>
        <w:r>
          <w:rPr>
            <w:noProof/>
            <w:webHidden/>
          </w:rPr>
          <w:fldChar w:fldCharType="begin"/>
        </w:r>
        <w:r>
          <w:rPr>
            <w:noProof/>
            <w:webHidden/>
          </w:rPr>
          <w:instrText xml:space="preserve"> PAGEREF _Toc210918666 \h </w:instrText>
        </w:r>
        <w:r>
          <w:rPr>
            <w:noProof/>
            <w:webHidden/>
          </w:rPr>
        </w:r>
        <w:r>
          <w:rPr>
            <w:noProof/>
            <w:webHidden/>
          </w:rPr>
          <w:fldChar w:fldCharType="separate"/>
        </w:r>
        <w:r>
          <w:rPr>
            <w:noProof/>
            <w:webHidden/>
          </w:rPr>
          <w:t>144</w:t>
        </w:r>
        <w:r>
          <w:rPr>
            <w:noProof/>
            <w:webHidden/>
          </w:rPr>
          <w:fldChar w:fldCharType="end"/>
        </w:r>
      </w:hyperlink>
    </w:p>
    <w:p w14:paraId="08E212F2" w14:textId="0453EE6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67" w:history="1">
        <w:r w:rsidRPr="00953FBD">
          <w:rPr>
            <w:rStyle w:val="Hyperlink"/>
            <w:noProof/>
          </w:rPr>
          <w:t>6.3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aansprakelijkheid</w:t>
        </w:r>
        <w:r>
          <w:rPr>
            <w:noProof/>
            <w:webHidden/>
          </w:rPr>
          <w:tab/>
        </w:r>
        <w:r>
          <w:rPr>
            <w:noProof/>
            <w:webHidden/>
          </w:rPr>
          <w:fldChar w:fldCharType="begin"/>
        </w:r>
        <w:r>
          <w:rPr>
            <w:noProof/>
            <w:webHidden/>
          </w:rPr>
          <w:instrText xml:space="preserve"> PAGEREF _Toc210918667 \h </w:instrText>
        </w:r>
        <w:r>
          <w:rPr>
            <w:noProof/>
            <w:webHidden/>
          </w:rPr>
        </w:r>
        <w:r>
          <w:rPr>
            <w:noProof/>
            <w:webHidden/>
          </w:rPr>
          <w:fldChar w:fldCharType="separate"/>
        </w:r>
        <w:r>
          <w:rPr>
            <w:noProof/>
            <w:webHidden/>
          </w:rPr>
          <w:t>145</w:t>
        </w:r>
        <w:r>
          <w:rPr>
            <w:noProof/>
            <w:webHidden/>
          </w:rPr>
          <w:fldChar w:fldCharType="end"/>
        </w:r>
      </w:hyperlink>
    </w:p>
    <w:p w14:paraId="63FD8D9A" w14:textId="3CA8D92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8" w:history="1">
        <w:r w:rsidRPr="00953FBD">
          <w:rPr>
            <w:rStyle w:val="Hyperlink"/>
            <w:noProof/>
          </w:rPr>
          <w:t>6.3.1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Burgerlijke aansprakelijkheid: de werknemer is slechts beperkt aansprakelijk</w:t>
        </w:r>
        <w:r>
          <w:rPr>
            <w:noProof/>
            <w:webHidden/>
          </w:rPr>
          <w:tab/>
        </w:r>
        <w:r>
          <w:rPr>
            <w:noProof/>
            <w:webHidden/>
          </w:rPr>
          <w:fldChar w:fldCharType="begin"/>
        </w:r>
        <w:r>
          <w:rPr>
            <w:noProof/>
            <w:webHidden/>
          </w:rPr>
          <w:instrText xml:space="preserve"> PAGEREF _Toc210918668 \h </w:instrText>
        </w:r>
        <w:r>
          <w:rPr>
            <w:noProof/>
            <w:webHidden/>
          </w:rPr>
        </w:r>
        <w:r>
          <w:rPr>
            <w:noProof/>
            <w:webHidden/>
          </w:rPr>
          <w:fldChar w:fldCharType="separate"/>
        </w:r>
        <w:r>
          <w:rPr>
            <w:noProof/>
            <w:webHidden/>
          </w:rPr>
          <w:t>145</w:t>
        </w:r>
        <w:r>
          <w:rPr>
            <w:noProof/>
            <w:webHidden/>
          </w:rPr>
          <w:fldChar w:fldCharType="end"/>
        </w:r>
      </w:hyperlink>
    </w:p>
    <w:p w14:paraId="112E35EC" w14:textId="110F857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9" w:history="1">
        <w:r w:rsidRPr="00953FBD">
          <w:rPr>
            <w:rStyle w:val="Hyperlink"/>
            <w:noProof/>
          </w:rPr>
          <w:t>6.3.2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Strafrechtelijke aansprakelijkheid: de werknemer is steeds aansprakelijk</w:t>
        </w:r>
        <w:r>
          <w:rPr>
            <w:noProof/>
            <w:webHidden/>
          </w:rPr>
          <w:tab/>
        </w:r>
        <w:r>
          <w:rPr>
            <w:noProof/>
            <w:webHidden/>
          </w:rPr>
          <w:fldChar w:fldCharType="begin"/>
        </w:r>
        <w:r>
          <w:rPr>
            <w:noProof/>
            <w:webHidden/>
          </w:rPr>
          <w:instrText xml:space="preserve"> PAGEREF _Toc210918669 \h </w:instrText>
        </w:r>
        <w:r>
          <w:rPr>
            <w:noProof/>
            <w:webHidden/>
          </w:rPr>
        </w:r>
        <w:r>
          <w:rPr>
            <w:noProof/>
            <w:webHidden/>
          </w:rPr>
          <w:fldChar w:fldCharType="separate"/>
        </w:r>
        <w:r>
          <w:rPr>
            <w:noProof/>
            <w:webHidden/>
          </w:rPr>
          <w:t>147</w:t>
        </w:r>
        <w:r>
          <w:rPr>
            <w:noProof/>
            <w:webHidden/>
          </w:rPr>
          <w:fldChar w:fldCharType="end"/>
        </w:r>
      </w:hyperlink>
    </w:p>
    <w:p w14:paraId="34D76492" w14:textId="12E6C56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0" w:history="1">
        <w:r w:rsidRPr="00953FBD">
          <w:rPr>
            <w:rStyle w:val="Hyperlink"/>
            <w:noProof/>
          </w:rPr>
          <w:t>6.3.3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_Toc210918670 \h </w:instrText>
        </w:r>
        <w:r>
          <w:rPr>
            <w:noProof/>
            <w:webHidden/>
          </w:rPr>
        </w:r>
        <w:r>
          <w:rPr>
            <w:noProof/>
            <w:webHidden/>
          </w:rPr>
          <w:fldChar w:fldCharType="separate"/>
        </w:r>
        <w:r>
          <w:rPr>
            <w:noProof/>
            <w:webHidden/>
          </w:rPr>
          <w:t>148</w:t>
        </w:r>
        <w:r>
          <w:rPr>
            <w:noProof/>
            <w:webHidden/>
          </w:rPr>
          <w:fldChar w:fldCharType="end"/>
        </w:r>
      </w:hyperlink>
    </w:p>
    <w:p w14:paraId="4639F39B" w14:textId="485365C2"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71" w:history="1">
        <w:r w:rsidRPr="00953FBD">
          <w:rPr>
            <w:rStyle w:val="Hyperlink"/>
            <w:noProof/>
          </w:rPr>
          <w:t>6.4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Welzijn</w:t>
        </w:r>
        <w:r>
          <w:rPr>
            <w:noProof/>
            <w:webHidden/>
          </w:rPr>
          <w:tab/>
        </w:r>
        <w:r>
          <w:rPr>
            <w:noProof/>
            <w:webHidden/>
          </w:rPr>
          <w:fldChar w:fldCharType="begin"/>
        </w:r>
        <w:r>
          <w:rPr>
            <w:noProof/>
            <w:webHidden/>
          </w:rPr>
          <w:instrText xml:space="preserve"> PAGEREF _Toc210918671 \h </w:instrText>
        </w:r>
        <w:r>
          <w:rPr>
            <w:noProof/>
            <w:webHidden/>
          </w:rPr>
        </w:r>
        <w:r>
          <w:rPr>
            <w:noProof/>
            <w:webHidden/>
          </w:rPr>
          <w:fldChar w:fldCharType="separate"/>
        </w:r>
        <w:r>
          <w:rPr>
            <w:noProof/>
            <w:webHidden/>
          </w:rPr>
          <w:t>149</w:t>
        </w:r>
        <w:r>
          <w:rPr>
            <w:noProof/>
            <w:webHidden/>
          </w:rPr>
          <w:fldChar w:fldCharType="end"/>
        </w:r>
      </w:hyperlink>
    </w:p>
    <w:p w14:paraId="38434E7C" w14:textId="67D184D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2" w:history="1">
        <w:r w:rsidRPr="00953FBD">
          <w:rPr>
            <w:rStyle w:val="Hyperlink"/>
            <w:noProof/>
          </w:rPr>
          <w:t>6.4.1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Preventie van psychosociale risico’s op het werk en procedure(s) voor elk personeelslid dat meent te lijden op het werk als gevolg van psychosociale risico’s (waaronder ook geweld, pesterijen en ongewenst seksueel gedrag op het werk)</w:t>
        </w:r>
        <w:r>
          <w:rPr>
            <w:noProof/>
            <w:webHidden/>
          </w:rPr>
          <w:tab/>
        </w:r>
        <w:r>
          <w:rPr>
            <w:noProof/>
            <w:webHidden/>
          </w:rPr>
          <w:fldChar w:fldCharType="begin"/>
        </w:r>
        <w:r>
          <w:rPr>
            <w:noProof/>
            <w:webHidden/>
          </w:rPr>
          <w:instrText xml:space="preserve"> PAGEREF _Toc210918672 \h </w:instrText>
        </w:r>
        <w:r>
          <w:rPr>
            <w:noProof/>
            <w:webHidden/>
          </w:rPr>
        </w:r>
        <w:r>
          <w:rPr>
            <w:noProof/>
            <w:webHidden/>
          </w:rPr>
          <w:fldChar w:fldCharType="separate"/>
        </w:r>
        <w:r>
          <w:rPr>
            <w:noProof/>
            <w:webHidden/>
          </w:rPr>
          <w:t>149</w:t>
        </w:r>
        <w:r>
          <w:rPr>
            <w:noProof/>
            <w:webHidden/>
          </w:rPr>
          <w:fldChar w:fldCharType="end"/>
        </w:r>
      </w:hyperlink>
    </w:p>
    <w:p w14:paraId="0926C856" w14:textId="3F994BA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3" w:history="1">
        <w:r w:rsidRPr="00953FBD">
          <w:rPr>
            <w:rStyle w:val="Hyperlink"/>
            <w:noProof/>
          </w:rPr>
          <w:t>6.4.2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Deconnectie</w:t>
        </w:r>
        <w:r>
          <w:rPr>
            <w:noProof/>
            <w:webHidden/>
          </w:rPr>
          <w:tab/>
        </w:r>
        <w:r>
          <w:rPr>
            <w:noProof/>
            <w:webHidden/>
          </w:rPr>
          <w:fldChar w:fldCharType="begin"/>
        </w:r>
        <w:r>
          <w:rPr>
            <w:noProof/>
            <w:webHidden/>
          </w:rPr>
          <w:instrText xml:space="preserve"> PAGEREF _Toc210918673 \h </w:instrText>
        </w:r>
        <w:r>
          <w:rPr>
            <w:noProof/>
            <w:webHidden/>
          </w:rPr>
        </w:r>
        <w:r>
          <w:rPr>
            <w:noProof/>
            <w:webHidden/>
          </w:rPr>
          <w:fldChar w:fldCharType="separate"/>
        </w:r>
        <w:r>
          <w:rPr>
            <w:noProof/>
            <w:webHidden/>
          </w:rPr>
          <w:t>152</w:t>
        </w:r>
        <w:r>
          <w:rPr>
            <w:noProof/>
            <w:webHidden/>
          </w:rPr>
          <w:fldChar w:fldCharType="end"/>
        </w:r>
      </w:hyperlink>
    </w:p>
    <w:p w14:paraId="2FE04430" w14:textId="13347DD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4" w:history="1">
        <w:r w:rsidRPr="00C95B52">
          <w:rPr>
            <w:rStyle w:val="Hyperlink"/>
            <w:noProof/>
          </w:rPr>
          <w:t>6.4.3</w:t>
        </w:r>
        <w:r w:rsidRPr="00C95B52">
          <w:rPr>
            <w:rFonts w:asciiTheme="minorHAnsi" w:eastAsiaTheme="minorEastAsia" w:hAnsiTheme="minorHAnsi" w:cstheme="minorBidi"/>
            <w:noProof/>
            <w:kern w:val="2"/>
            <w:sz w:val="24"/>
            <w:lang w:val="nl-NL" w:eastAsia="nl-NL"/>
            <w14:ligatures w14:val="standardContextual"/>
          </w:rPr>
          <w:tab/>
        </w:r>
        <w:r w:rsidRPr="00C95B52">
          <w:rPr>
            <w:rStyle w:val="Hyperlink"/>
            <w:noProof/>
          </w:rPr>
          <w:t>Rookverbod</w:t>
        </w:r>
        <w:r w:rsidRPr="00C95B52">
          <w:rPr>
            <w:noProof/>
            <w:webHidden/>
          </w:rPr>
          <w:tab/>
        </w:r>
        <w:r w:rsidRPr="00C95B52">
          <w:rPr>
            <w:noProof/>
            <w:webHidden/>
          </w:rPr>
          <w:fldChar w:fldCharType="begin"/>
        </w:r>
        <w:r w:rsidRPr="00C95B52">
          <w:rPr>
            <w:noProof/>
            <w:webHidden/>
          </w:rPr>
          <w:instrText xml:space="preserve"> PAGEREF _Toc210918674 \h </w:instrText>
        </w:r>
        <w:r w:rsidRPr="00C95B52">
          <w:rPr>
            <w:noProof/>
            <w:webHidden/>
          </w:rPr>
        </w:r>
        <w:r w:rsidRPr="00C95B52">
          <w:rPr>
            <w:noProof/>
            <w:webHidden/>
          </w:rPr>
          <w:fldChar w:fldCharType="separate"/>
        </w:r>
        <w:r w:rsidRPr="00C95B52">
          <w:rPr>
            <w:noProof/>
            <w:webHidden/>
          </w:rPr>
          <w:t>152</w:t>
        </w:r>
        <w:r w:rsidRPr="00C95B52">
          <w:rPr>
            <w:noProof/>
            <w:webHidden/>
          </w:rPr>
          <w:fldChar w:fldCharType="end"/>
        </w:r>
      </w:hyperlink>
    </w:p>
    <w:p w14:paraId="49A4C113" w14:textId="5D4EB3C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5" w:history="1">
        <w:r w:rsidRPr="00953FBD">
          <w:rPr>
            <w:rStyle w:val="Hyperlink"/>
            <w:noProof/>
          </w:rPr>
          <w:t>6.4.4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Alcohol- en drugsbeleid</w:t>
        </w:r>
        <w:r>
          <w:rPr>
            <w:noProof/>
            <w:webHidden/>
          </w:rPr>
          <w:tab/>
        </w:r>
        <w:r>
          <w:rPr>
            <w:noProof/>
            <w:webHidden/>
          </w:rPr>
          <w:fldChar w:fldCharType="begin"/>
        </w:r>
        <w:r>
          <w:rPr>
            <w:noProof/>
            <w:webHidden/>
          </w:rPr>
          <w:instrText xml:space="preserve"> PAGEREF _Toc210918675 \h </w:instrText>
        </w:r>
        <w:r>
          <w:rPr>
            <w:noProof/>
            <w:webHidden/>
          </w:rPr>
        </w:r>
        <w:r>
          <w:rPr>
            <w:noProof/>
            <w:webHidden/>
          </w:rPr>
          <w:fldChar w:fldCharType="separate"/>
        </w:r>
        <w:r>
          <w:rPr>
            <w:noProof/>
            <w:webHidden/>
          </w:rPr>
          <w:t>153</w:t>
        </w:r>
        <w:r>
          <w:rPr>
            <w:noProof/>
            <w:webHidden/>
          </w:rPr>
          <w:fldChar w:fldCharType="end"/>
        </w:r>
      </w:hyperlink>
    </w:p>
    <w:p w14:paraId="508FD55C" w14:textId="4C2854E9"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676" w:history="1">
        <w:r w:rsidRPr="00C95B52">
          <w:rPr>
            <w:rStyle w:val="Hyperlink"/>
            <w:noProof/>
          </w:rPr>
          <w:t>Hoofdstuk 7: Schorsing van de uitvoering van de arbeidsovereenkomst</w:t>
        </w:r>
        <w:r w:rsidRPr="00C95B52">
          <w:rPr>
            <w:noProof/>
            <w:webHidden/>
          </w:rPr>
          <w:tab/>
        </w:r>
        <w:r w:rsidRPr="00C95B52">
          <w:rPr>
            <w:noProof/>
            <w:webHidden/>
          </w:rPr>
          <w:fldChar w:fldCharType="begin"/>
        </w:r>
        <w:r w:rsidRPr="00C95B52">
          <w:rPr>
            <w:noProof/>
            <w:webHidden/>
          </w:rPr>
          <w:instrText xml:space="preserve"> PAGEREF _Toc210918676 \h </w:instrText>
        </w:r>
        <w:r w:rsidRPr="00C95B52">
          <w:rPr>
            <w:noProof/>
            <w:webHidden/>
          </w:rPr>
        </w:r>
        <w:r w:rsidRPr="00C95B52">
          <w:rPr>
            <w:noProof/>
            <w:webHidden/>
          </w:rPr>
          <w:fldChar w:fldCharType="separate"/>
        </w:r>
        <w:r w:rsidRPr="00C95B52">
          <w:rPr>
            <w:noProof/>
            <w:webHidden/>
          </w:rPr>
          <w:t>156</w:t>
        </w:r>
        <w:r w:rsidRPr="00C95B52">
          <w:rPr>
            <w:noProof/>
            <w:webHidden/>
          </w:rPr>
          <w:fldChar w:fldCharType="end"/>
        </w:r>
      </w:hyperlink>
    </w:p>
    <w:p w14:paraId="38F913FF" w14:textId="5125845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77" w:history="1">
        <w:r w:rsidRPr="00953FBD">
          <w:rPr>
            <w:rStyle w:val="Hyperlink"/>
            <w:noProof/>
          </w:rPr>
          <w:t>7.1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Onvolledige arbeidsdag en het recht op gewaarborgd dagloon</w:t>
        </w:r>
        <w:r>
          <w:rPr>
            <w:noProof/>
            <w:webHidden/>
          </w:rPr>
          <w:tab/>
        </w:r>
        <w:r>
          <w:rPr>
            <w:noProof/>
            <w:webHidden/>
          </w:rPr>
          <w:fldChar w:fldCharType="begin"/>
        </w:r>
        <w:r>
          <w:rPr>
            <w:noProof/>
            <w:webHidden/>
          </w:rPr>
          <w:instrText xml:space="preserve"> PAGEREF _Toc210918677 \h </w:instrText>
        </w:r>
        <w:r>
          <w:rPr>
            <w:noProof/>
            <w:webHidden/>
          </w:rPr>
        </w:r>
        <w:r>
          <w:rPr>
            <w:noProof/>
            <w:webHidden/>
          </w:rPr>
          <w:fldChar w:fldCharType="separate"/>
        </w:r>
        <w:r>
          <w:rPr>
            <w:noProof/>
            <w:webHidden/>
          </w:rPr>
          <w:t>157</w:t>
        </w:r>
        <w:r>
          <w:rPr>
            <w:noProof/>
            <w:webHidden/>
          </w:rPr>
          <w:fldChar w:fldCharType="end"/>
        </w:r>
      </w:hyperlink>
    </w:p>
    <w:p w14:paraId="4680F4DA" w14:textId="6062963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8" w:history="1">
        <w:r w:rsidRPr="00953FBD">
          <w:rPr>
            <w:rStyle w:val="Hyperlink"/>
            <w:noProof/>
          </w:rPr>
          <w:t>7.1.1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Verhindering op de weg naar het werk met als gevolg: onvrijwillige vertraging of afwezigheid = gewaarborgd dagloon</w:t>
        </w:r>
        <w:r>
          <w:rPr>
            <w:noProof/>
            <w:webHidden/>
          </w:rPr>
          <w:tab/>
        </w:r>
        <w:r>
          <w:rPr>
            <w:noProof/>
            <w:webHidden/>
          </w:rPr>
          <w:fldChar w:fldCharType="begin"/>
        </w:r>
        <w:r>
          <w:rPr>
            <w:noProof/>
            <w:webHidden/>
          </w:rPr>
          <w:instrText xml:space="preserve"> PAGEREF _Toc210918678 \h </w:instrText>
        </w:r>
        <w:r>
          <w:rPr>
            <w:noProof/>
            <w:webHidden/>
          </w:rPr>
        </w:r>
        <w:r>
          <w:rPr>
            <w:noProof/>
            <w:webHidden/>
          </w:rPr>
          <w:fldChar w:fldCharType="separate"/>
        </w:r>
        <w:r>
          <w:rPr>
            <w:noProof/>
            <w:webHidden/>
          </w:rPr>
          <w:t>157</w:t>
        </w:r>
        <w:r>
          <w:rPr>
            <w:noProof/>
            <w:webHidden/>
          </w:rPr>
          <w:fldChar w:fldCharType="end"/>
        </w:r>
      </w:hyperlink>
    </w:p>
    <w:p w14:paraId="5C3E3984" w14:textId="1D4D085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9" w:history="1">
        <w:r w:rsidRPr="00953FBD">
          <w:rPr>
            <w:rStyle w:val="Hyperlink"/>
            <w:noProof/>
          </w:rPr>
          <w:t>7.1.2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Verhindering om het werk voort te zetten of aan te vangen</w:t>
        </w:r>
        <w:r>
          <w:rPr>
            <w:noProof/>
            <w:webHidden/>
          </w:rPr>
          <w:tab/>
        </w:r>
        <w:r>
          <w:rPr>
            <w:noProof/>
            <w:webHidden/>
          </w:rPr>
          <w:fldChar w:fldCharType="begin"/>
        </w:r>
        <w:r>
          <w:rPr>
            <w:noProof/>
            <w:webHidden/>
          </w:rPr>
          <w:instrText xml:space="preserve"> PAGEREF _Toc210918679 \h </w:instrText>
        </w:r>
        <w:r>
          <w:rPr>
            <w:noProof/>
            <w:webHidden/>
          </w:rPr>
        </w:r>
        <w:r>
          <w:rPr>
            <w:noProof/>
            <w:webHidden/>
          </w:rPr>
          <w:fldChar w:fldCharType="separate"/>
        </w:r>
        <w:r>
          <w:rPr>
            <w:noProof/>
            <w:webHidden/>
          </w:rPr>
          <w:t>158</w:t>
        </w:r>
        <w:r>
          <w:rPr>
            <w:noProof/>
            <w:webHidden/>
          </w:rPr>
          <w:fldChar w:fldCharType="end"/>
        </w:r>
      </w:hyperlink>
    </w:p>
    <w:p w14:paraId="5A31737D" w14:textId="01A06D6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0" w:history="1">
        <w:r w:rsidRPr="00953FBD">
          <w:rPr>
            <w:rStyle w:val="Hyperlink"/>
            <w:noProof/>
          </w:rPr>
          <w:t>7.1.3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Kiesrecht – kiesplicht</w:t>
        </w:r>
        <w:r>
          <w:rPr>
            <w:noProof/>
            <w:webHidden/>
          </w:rPr>
          <w:tab/>
        </w:r>
        <w:r>
          <w:rPr>
            <w:noProof/>
            <w:webHidden/>
          </w:rPr>
          <w:fldChar w:fldCharType="begin"/>
        </w:r>
        <w:r>
          <w:rPr>
            <w:noProof/>
            <w:webHidden/>
          </w:rPr>
          <w:instrText xml:space="preserve"> PAGEREF _Toc210918680 \h </w:instrText>
        </w:r>
        <w:r>
          <w:rPr>
            <w:noProof/>
            <w:webHidden/>
          </w:rPr>
        </w:r>
        <w:r>
          <w:rPr>
            <w:noProof/>
            <w:webHidden/>
          </w:rPr>
          <w:fldChar w:fldCharType="separate"/>
        </w:r>
        <w:r>
          <w:rPr>
            <w:noProof/>
            <w:webHidden/>
          </w:rPr>
          <w:t>159</w:t>
        </w:r>
        <w:r>
          <w:rPr>
            <w:noProof/>
            <w:webHidden/>
          </w:rPr>
          <w:fldChar w:fldCharType="end"/>
        </w:r>
      </w:hyperlink>
    </w:p>
    <w:p w14:paraId="362869E3" w14:textId="54653F4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1" w:history="1">
        <w:r w:rsidRPr="00953FBD">
          <w:rPr>
            <w:rStyle w:val="Hyperlink"/>
            <w:noProof/>
          </w:rPr>
          <w:t>7.1.4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Anciënniteit</w:t>
        </w:r>
        <w:r>
          <w:rPr>
            <w:noProof/>
            <w:webHidden/>
          </w:rPr>
          <w:tab/>
        </w:r>
        <w:r>
          <w:rPr>
            <w:noProof/>
            <w:webHidden/>
          </w:rPr>
          <w:fldChar w:fldCharType="begin"/>
        </w:r>
        <w:r>
          <w:rPr>
            <w:noProof/>
            <w:webHidden/>
          </w:rPr>
          <w:instrText xml:space="preserve"> PAGEREF _Toc210918681 \h </w:instrText>
        </w:r>
        <w:r>
          <w:rPr>
            <w:noProof/>
            <w:webHidden/>
          </w:rPr>
        </w:r>
        <w:r>
          <w:rPr>
            <w:noProof/>
            <w:webHidden/>
          </w:rPr>
          <w:fldChar w:fldCharType="separate"/>
        </w:r>
        <w:r>
          <w:rPr>
            <w:noProof/>
            <w:webHidden/>
          </w:rPr>
          <w:t>159</w:t>
        </w:r>
        <w:r>
          <w:rPr>
            <w:noProof/>
            <w:webHidden/>
          </w:rPr>
          <w:fldChar w:fldCharType="end"/>
        </w:r>
      </w:hyperlink>
    </w:p>
    <w:p w14:paraId="4772FD62" w14:textId="54D34FD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2" w:history="1">
        <w:r w:rsidRPr="00953FBD">
          <w:rPr>
            <w:rStyle w:val="Hyperlink"/>
            <w:noProof/>
          </w:rPr>
          <w:t>7.1.5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vakantieregeling</w:t>
        </w:r>
        <w:r>
          <w:rPr>
            <w:noProof/>
            <w:webHidden/>
          </w:rPr>
          <w:tab/>
        </w:r>
        <w:r>
          <w:rPr>
            <w:noProof/>
            <w:webHidden/>
          </w:rPr>
          <w:fldChar w:fldCharType="begin"/>
        </w:r>
        <w:r>
          <w:rPr>
            <w:noProof/>
            <w:webHidden/>
          </w:rPr>
          <w:instrText xml:space="preserve"> PAGEREF _Toc210918682 \h </w:instrText>
        </w:r>
        <w:r>
          <w:rPr>
            <w:noProof/>
            <w:webHidden/>
          </w:rPr>
        </w:r>
        <w:r>
          <w:rPr>
            <w:noProof/>
            <w:webHidden/>
          </w:rPr>
          <w:fldChar w:fldCharType="separate"/>
        </w:r>
        <w:r>
          <w:rPr>
            <w:noProof/>
            <w:webHidden/>
          </w:rPr>
          <w:t>159</w:t>
        </w:r>
        <w:r>
          <w:rPr>
            <w:noProof/>
            <w:webHidden/>
          </w:rPr>
          <w:fldChar w:fldCharType="end"/>
        </w:r>
      </w:hyperlink>
    </w:p>
    <w:p w14:paraId="216F833A" w14:textId="331C5A1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3" w:history="1">
        <w:r w:rsidRPr="00953FBD">
          <w:rPr>
            <w:rStyle w:val="Hyperlink"/>
            <w:noProof/>
          </w:rPr>
          <w:t>7.1.6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_Toc210918683 \h </w:instrText>
        </w:r>
        <w:r>
          <w:rPr>
            <w:noProof/>
            <w:webHidden/>
          </w:rPr>
        </w:r>
        <w:r>
          <w:rPr>
            <w:noProof/>
            <w:webHidden/>
          </w:rPr>
          <w:fldChar w:fldCharType="separate"/>
        </w:r>
        <w:r>
          <w:rPr>
            <w:noProof/>
            <w:webHidden/>
          </w:rPr>
          <w:t>160</w:t>
        </w:r>
        <w:r>
          <w:rPr>
            <w:noProof/>
            <w:webHidden/>
          </w:rPr>
          <w:fldChar w:fldCharType="end"/>
        </w:r>
      </w:hyperlink>
    </w:p>
    <w:p w14:paraId="4E0A0DC1" w14:textId="070CA84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4" w:history="1">
        <w:r w:rsidRPr="00953FBD">
          <w:rPr>
            <w:rStyle w:val="Hyperlink"/>
            <w:noProof/>
          </w:rPr>
          <w:t>7.1.7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_Toc210918684 \h </w:instrText>
        </w:r>
        <w:r>
          <w:rPr>
            <w:noProof/>
            <w:webHidden/>
          </w:rPr>
        </w:r>
        <w:r>
          <w:rPr>
            <w:noProof/>
            <w:webHidden/>
          </w:rPr>
          <w:fldChar w:fldCharType="separate"/>
        </w:r>
        <w:r>
          <w:rPr>
            <w:noProof/>
            <w:webHidden/>
          </w:rPr>
          <w:t>160</w:t>
        </w:r>
        <w:r>
          <w:rPr>
            <w:noProof/>
            <w:webHidden/>
          </w:rPr>
          <w:fldChar w:fldCharType="end"/>
        </w:r>
      </w:hyperlink>
    </w:p>
    <w:p w14:paraId="72BE7C1A" w14:textId="39C5FF21"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85" w:history="1">
        <w:r w:rsidRPr="00953FBD">
          <w:rPr>
            <w:rStyle w:val="Hyperlink"/>
            <w:noProof/>
          </w:rPr>
          <w:t>7.2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Arbeidsongeschiktheid door ziekte of ongeval</w:t>
        </w:r>
        <w:r>
          <w:rPr>
            <w:noProof/>
            <w:webHidden/>
          </w:rPr>
          <w:tab/>
        </w:r>
        <w:r>
          <w:rPr>
            <w:noProof/>
            <w:webHidden/>
          </w:rPr>
          <w:fldChar w:fldCharType="begin"/>
        </w:r>
        <w:r>
          <w:rPr>
            <w:noProof/>
            <w:webHidden/>
          </w:rPr>
          <w:instrText xml:space="preserve"> PAGEREF _Toc210918685 \h </w:instrText>
        </w:r>
        <w:r>
          <w:rPr>
            <w:noProof/>
            <w:webHidden/>
          </w:rPr>
        </w:r>
        <w:r>
          <w:rPr>
            <w:noProof/>
            <w:webHidden/>
          </w:rPr>
          <w:fldChar w:fldCharType="separate"/>
        </w:r>
        <w:r>
          <w:rPr>
            <w:noProof/>
            <w:webHidden/>
          </w:rPr>
          <w:t>161</w:t>
        </w:r>
        <w:r>
          <w:rPr>
            <w:noProof/>
            <w:webHidden/>
          </w:rPr>
          <w:fldChar w:fldCharType="end"/>
        </w:r>
      </w:hyperlink>
    </w:p>
    <w:p w14:paraId="10ABED3B" w14:textId="5EC2B51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6" w:history="1">
        <w:r w:rsidRPr="00953FBD">
          <w:rPr>
            <w:rStyle w:val="Hyperlink"/>
            <w:noProof/>
          </w:rPr>
          <w:t>7.2.1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Verplichtingen van de werknemer</w:t>
        </w:r>
        <w:r>
          <w:rPr>
            <w:noProof/>
            <w:webHidden/>
          </w:rPr>
          <w:tab/>
        </w:r>
        <w:r>
          <w:rPr>
            <w:noProof/>
            <w:webHidden/>
          </w:rPr>
          <w:fldChar w:fldCharType="begin"/>
        </w:r>
        <w:r>
          <w:rPr>
            <w:noProof/>
            <w:webHidden/>
          </w:rPr>
          <w:instrText xml:space="preserve"> PAGEREF _Toc210918686 \h </w:instrText>
        </w:r>
        <w:r>
          <w:rPr>
            <w:noProof/>
            <w:webHidden/>
          </w:rPr>
        </w:r>
        <w:r>
          <w:rPr>
            <w:noProof/>
            <w:webHidden/>
          </w:rPr>
          <w:fldChar w:fldCharType="separate"/>
        </w:r>
        <w:r>
          <w:rPr>
            <w:noProof/>
            <w:webHidden/>
          </w:rPr>
          <w:t>161</w:t>
        </w:r>
        <w:r>
          <w:rPr>
            <w:noProof/>
            <w:webHidden/>
          </w:rPr>
          <w:fldChar w:fldCharType="end"/>
        </w:r>
      </w:hyperlink>
    </w:p>
    <w:p w14:paraId="2EB8A69C" w14:textId="1260886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7" w:history="1">
        <w:r w:rsidRPr="00953FBD">
          <w:rPr>
            <w:rStyle w:val="Hyperlink"/>
            <w:noProof/>
          </w:rPr>
          <w:t>7.2.2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Controle door de werkgever</w:t>
        </w:r>
        <w:r>
          <w:rPr>
            <w:noProof/>
            <w:webHidden/>
          </w:rPr>
          <w:tab/>
        </w:r>
        <w:r>
          <w:rPr>
            <w:noProof/>
            <w:webHidden/>
          </w:rPr>
          <w:fldChar w:fldCharType="begin"/>
        </w:r>
        <w:r>
          <w:rPr>
            <w:noProof/>
            <w:webHidden/>
          </w:rPr>
          <w:instrText xml:space="preserve"> PAGEREF _Toc210918687 \h </w:instrText>
        </w:r>
        <w:r>
          <w:rPr>
            <w:noProof/>
            <w:webHidden/>
          </w:rPr>
        </w:r>
        <w:r>
          <w:rPr>
            <w:noProof/>
            <w:webHidden/>
          </w:rPr>
          <w:fldChar w:fldCharType="separate"/>
        </w:r>
        <w:r>
          <w:rPr>
            <w:noProof/>
            <w:webHidden/>
          </w:rPr>
          <w:t>163</w:t>
        </w:r>
        <w:r>
          <w:rPr>
            <w:noProof/>
            <w:webHidden/>
          </w:rPr>
          <w:fldChar w:fldCharType="end"/>
        </w:r>
      </w:hyperlink>
    </w:p>
    <w:p w14:paraId="7CDC6EA8" w14:textId="7C78928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8" w:history="1">
        <w:r w:rsidRPr="00953FBD">
          <w:rPr>
            <w:rStyle w:val="Hyperlink"/>
            <w:noProof/>
          </w:rPr>
          <w:t>7.2.3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Derde aansprakelijke</w:t>
        </w:r>
        <w:r>
          <w:rPr>
            <w:noProof/>
            <w:webHidden/>
          </w:rPr>
          <w:tab/>
        </w:r>
        <w:r>
          <w:rPr>
            <w:noProof/>
            <w:webHidden/>
          </w:rPr>
          <w:fldChar w:fldCharType="begin"/>
        </w:r>
        <w:r>
          <w:rPr>
            <w:noProof/>
            <w:webHidden/>
          </w:rPr>
          <w:instrText xml:space="preserve"> PAGEREF _Toc210918688 \h </w:instrText>
        </w:r>
        <w:r>
          <w:rPr>
            <w:noProof/>
            <w:webHidden/>
          </w:rPr>
        </w:r>
        <w:r>
          <w:rPr>
            <w:noProof/>
            <w:webHidden/>
          </w:rPr>
          <w:fldChar w:fldCharType="separate"/>
        </w:r>
        <w:r>
          <w:rPr>
            <w:noProof/>
            <w:webHidden/>
          </w:rPr>
          <w:t>166</w:t>
        </w:r>
        <w:r>
          <w:rPr>
            <w:noProof/>
            <w:webHidden/>
          </w:rPr>
          <w:fldChar w:fldCharType="end"/>
        </w:r>
      </w:hyperlink>
    </w:p>
    <w:p w14:paraId="2F8E27E1" w14:textId="33650BC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9" w:history="1">
        <w:r w:rsidRPr="00953FBD">
          <w:rPr>
            <w:rStyle w:val="Hyperlink"/>
            <w:noProof/>
          </w:rPr>
          <w:t>7.2.4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Gewaarborgd loon ARBEIDERS bij arbeidsongeschiktheid wegens ziekte of ongeval ander dan arbeidsongeval of beroepsziekte</w:t>
        </w:r>
        <w:r>
          <w:rPr>
            <w:noProof/>
            <w:webHidden/>
          </w:rPr>
          <w:tab/>
        </w:r>
        <w:r>
          <w:rPr>
            <w:noProof/>
            <w:webHidden/>
          </w:rPr>
          <w:fldChar w:fldCharType="begin"/>
        </w:r>
        <w:r>
          <w:rPr>
            <w:noProof/>
            <w:webHidden/>
          </w:rPr>
          <w:instrText xml:space="preserve"> PAGEREF _Toc210918689 \h </w:instrText>
        </w:r>
        <w:r>
          <w:rPr>
            <w:noProof/>
            <w:webHidden/>
          </w:rPr>
        </w:r>
        <w:r>
          <w:rPr>
            <w:noProof/>
            <w:webHidden/>
          </w:rPr>
          <w:fldChar w:fldCharType="separate"/>
        </w:r>
        <w:r>
          <w:rPr>
            <w:noProof/>
            <w:webHidden/>
          </w:rPr>
          <w:t>167</w:t>
        </w:r>
        <w:r>
          <w:rPr>
            <w:noProof/>
            <w:webHidden/>
          </w:rPr>
          <w:fldChar w:fldCharType="end"/>
        </w:r>
      </w:hyperlink>
    </w:p>
    <w:p w14:paraId="7B9CBE86" w14:textId="75BA7E1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0" w:history="1">
        <w:r w:rsidRPr="00953FBD">
          <w:rPr>
            <w:rStyle w:val="Hyperlink"/>
            <w:noProof/>
          </w:rPr>
          <w:t>7.2.5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Gewaarborgd loon BEDIENDEN bij arbeidsongeschiktheid wegens ziekte of ongeval ander dan arbeidsongeval of beroepsziekte</w:t>
        </w:r>
        <w:r>
          <w:rPr>
            <w:noProof/>
            <w:webHidden/>
          </w:rPr>
          <w:tab/>
        </w:r>
        <w:r>
          <w:rPr>
            <w:noProof/>
            <w:webHidden/>
          </w:rPr>
          <w:fldChar w:fldCharType="begin"/>
        </w:r>
        <w:r>
          <w:rPr>
            <w:noProof/>
            <w:webHidden/>
          </w:rPr>
          <w:instrText xml:space="preserve"> PAGEREF _Toc210918690 \h </w:instrText>
        </w:r>
        <w:r>
          <w:rPr>
            <w:noProof/>
            <w:webHidden/>
          </w:rPr>
        </w:r>
        <w:r>
          <w:rPr>
            <w:noProof/>
            <w:webHidden/>
          </w:rPr>
          <w:fldChar w:fldCharType="separate"/>
        </w:r>
        <w:r>
          <w:rPr>
            <w:noProof/>
            <w:webHidden/>
          </w:rPr>
          <w:t>171</w:t>
        </w:r>
        <w:r>
          <w:rPr>
            <w:noProof/>
            <w:webHidden/>
          </w:rPr>
          <w:fldChar w:fldCharType="end"/>
        </w:r>
      </w:hyperlink>
    </w:p>
    <w:p w14:paraId="47460813" w14:textId="0FD7125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1" w:history="1">
        <w:r w:rsidRPr="00953FBD">
          <w:rPr>
            <w:rStyle w:val="Hyperlink"/>
            <w:noProof/>
          </w:rPr>
          <w:t>7.2.6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Weddenanciënniteit</w:t>
        </w:r>
        <w:r>
          <w:rPr>
            <w:noProof/>
            <w:webHidden/>
          </w:rPr>
          <w:tab/>
        </w:r>
        <w:r>
          <w:rPr>
            <w:noProof/>
            <w:webHidden/>
          </w:rPr>
          <w:fldChar w:fldCharType="begin"/>
        </w:r>
        <w:r>
          <w:rPr>
            <w:noProof/>
            <w:webHidden/>
          </w:rPr>
          <w:instrText xml:space="preserve"> PAGEREF _Toc210918691 \h </w:instrText>
        </w:r>
        <w:r>
          <w:rPr>
            <w:noProof/>
            <w:webHidden/>
          </w:rPr>
        </w:r>
        <w:r>
          <w:rPr>
            <w:noProof/>
            <w:webHidden/>
          </w:rPr>
          <w:fldChar w:fldCharType="separate"/>
        </w:r>
        <w:r>
          <w:rPr>
            <w:noProof/>
            <w:webHidden/>
          </w:rPr>
          <w:t>173</w:t>
        </w:r>
        <w:r>
          <w:rPr>
            <w:noProof/>
            <w:webHidden/>
          </w:rPr>
          <w:fldChar w:fldCharType="end"/>
        </w:r>
      </w:hyperlink>
    </w:p>
    <w:p w14:paraId="64B0A23B" w14:textId="13A0958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2" w:history="1">
        <w:r w:rsidRPr="00953FBD">
          <w:rPr>
            <w:rStyle w:val="Hyperlink"/>
            <w:noProof/>
          </w:rPr>
          <w:t>7.2.7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_Toc210918692 \h </w:instrText>
        </w:r>
        <w:r>
          <w:rPr>
            <w:noProof/>
            <w:webHidden/>
          </w:rPr>
        </w:r>
        <w:r>
          <w:rPr>
            <w:noProof/>
            <w:webHidden/>
          </w:rPr>
          <w:fldChar w:fldCharType="separate"/>
        </w:r>
        <w:r>
          <w:rPr>
            <w:noProof/>
            <w:webHidden/>
          </w:rPr>
          <w:t>173</w:t>
        </w:r>
        <w:r>
          <w:rPr>
            <w:noProof/>
            <w:webHidden/>
          </w:rPr>
          <w:fldChar w:fldCharType="end"/>
        </w:r>
      </w:hyperlink>
    </w:p>
    <w:p w14:paraId="674CAFC3" w14:textId="6BA9497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3" w:history="1">
        <w:r w:rsidRPr="00953FBD">
          <w:rPr>
            <w:rStyle w:val="Hyperlink"/>
            <w:noProof/>
          </w:rPr>
          <w:t>7.2.8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vakantieregeling</w:t>
        </w:r>
        <w:r>
          <w:rPr>
            <w:noProof/>
            <w:webHidden/>
          </w:rPr>
          <w:tab/>
        </w:r>
        <w:r>
          <w:rPr>
            <w:noProof/>
            <w:webHidden/>
          </w:rPr>
          <w:fldChar w:fldCharType="begin"/>
        </w:r>
        <w:r>
          <w:rPr>
            <w:noProof/>
            <w:webHidden/>
          </w:rPr>
          <w:instrText xml:space="preserve"> PAGEREF _Toc210918693 \h </w:instrText>
        </w:r>
        <w:r>
          <w:rPr>
            <w:noProof/>
            <w:webHidden/>
          </w:rPr>
        </w:r>
        <w:r>
          <w:rPr>
            <w:noProof/>
            <w:webHidden/>
          </w:rPr>
          <w:fldChar w:fldCharType="separate"/>
        </w:r>
        <w:r>
          <w:rPr>
            <w:noProof/>
            <w:webHidden/>
          </w:rPr>
          <w:t>173</w:t>
        </w:r>
        <w:r>
          <w:rPr>
            <w:noProof/>
            <w:webHidden/>
          </w:rPr>
          <w:fldChar w:fldCharType="end"/>
        </w:r>
      </w:hyperlink>
    </w:p>
    <w:p w14:paraId="03FFAF20" w14:textId="0037634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4" w:history="1">
        <w:r w:rsidRPr="00953FBD">
          <w:rPr>
            <w:rStyle w:val="Hyperlink"/>
            <w:noProof/>
          </w:rPr>
          <w:t>7.2.9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Opname jaarlijkse vakantie en ziekte: wat met ziekte vóór of tijdens de vakantie?</w:t>
        </w:r>
        <w:r>
          <w:rPr>
            <w:noProof/>
            <w:webHidden/>
          </w:rPr>
          <w:tab/>
        </w:r>
        <w:r>
          <w:rPr>
            <w:noProof/>
            <w:webHidden/>
          </w:rPr>
          <w:fldChar w:fldCharType="begin"/>
        </w:r>
        <w:r>
          <w:rPr>
            <w:noProof/>
            <w:webHidden/>
          </w:rPr>
          <w:instrText xml:space="preserve"> PAGEREF _Toc210918694 \h </w:instrText>
        </w:r>
        <w:r>
          <w:rPr>
            <w:noProof/>
            <w:webHidden/>
          </w:rPr>
        </w:r>
        <w:r>
          <w:rPr>
            <w:noProof/>
            <w:webHidden/>
          </w:rPr>
          <w:fldChar w:fldCharType="separate"/>
        </w:r>
        <w:r>
          <w:rPr>
            <w:noProof/>
            <w:webHidden/>
          </w:rPr>
          <w:t>173</w:t>
        </w:r>
        <w:r>
          <w:rPr>
            <w:noProof/>
            <w:webHidden/>
          </w:rPr>
          <w:fldChar w:fldCharType="end"/>
        </w:r>
      </w:hyperlink>
    </w:p>
    <w:p w14:paraId="02EE0597" w14:textId="2B110DE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5" w:history="1">
        <w:r w:rsidRPr="00953FBD">
          <w:rPr>
            <w:rStyle w:val="Hyperlink"/>
            <w:noProof/>
          </w:rPr>
          <w:t>7.2.10</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Opname vrijgestelde uren, inhaaluren, (vervangende) feestdagen en ziekte: wat met ziekte tijdens deze dagen/uren?</w:t>
        </w:r>
        <w:r>
          <w:rPr>
            <w:noProof/>
            <w:webHidden/>
          </w:rPr>
          <w:tab/>
        </w:r>
        <w:r>
          <w:rPr>
            <w:noProof/>
            <w:webHidden/>
          </w:rPr>
          <w:fldChar w:fldCharType="begin"/>
        </w:r>
        <w:r>
          <w:rPr>
            <w:noProof/>
            <w:webHidden/>
          </w:rPr>
          <w:instrText xml:space="preserve"> PAGEREF _Toc210918695 \h </w:instrText>
        </w:r>
        <w:r>
          <w:rPr>
            <w:noProof/>
            <w:webHidden/>
          </w:rPr>
        </w:r>
        <w:r>
          <w:rPr>
            <w:noProof/>
            <w:webHidden/>
          </w:rPr>
          <w:fldChar w:fldCharType="separate"/>
        </w:r>
        <w:r>
          <w:rPr>
            <w:noProof/>
            <w:webHidden/>
          </w:rPr>
          <w:t>174</w:t>
        </w:r>
        <w:r>
          <w:rPr>
            <w:noProof/>
            <w:webHidden/>
          </w:rPr>
          <w:fldChar w:fldCharType="end"/>
        </w:r>
      </w:hyperlink>
    </w:p>
    <w:p w14:paraId="005936B8" w14:textId="4777F9B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6" w:history="1">
        <w:r w:rsidRPr="00953FBD">
          <w:rPr>
            <w:rStyle w:val="Hyperlink"/>
            <w:noProof/>
          </w:rPr>
          <w:t>7.2.11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Progressieve – deeltijdse werkhervatting (vraag werknemer)</w:t>
        </w:r>
        <w:r>
          <w:rPr>
            <w:noProof/>
            <w:webHidden/>
          </w:rPr>
          <w:tab/>
        </w:r>
        <w:r>
          <w:rPr>
            <w:noProof/>
            <w:webHidden/>
          </w:rPr>
          <w:fldChar w:fldCharType="begin"/>
        </w:r>
        <w:r>
          <w:rPr>
            <w:noProof/>
            <w:webHidden/>
          </w:rPr>
          <w:instrText xml:space="preserve"> PAGEREF _Toc210918696 \h </w:instrText>
        </w:r>
        <w:r>
          <w:rPr>
            <w:noProof/>
            <w:webHidden/>
          </w:rPr>
        </w:r>
        <w:r>
          <w:rPr>
            <w:noProof/>
            <w:webHidden/>
          </w:rPr>
          <w:fldChar w:fldCharType="separate"/>
        </w:r>
        <w:r>
          <w:rPr>
            <w:noProof/>
            <w:webHidden/>
          </w:rPr>
          <w:t>175</w:t>
        </w:r>
        <w:r>
          <w:rPr>
            <w:noProof/>
            <w:webHidden/>
          </w:rPr>
          <w:fldChar w:fldCharType="end"/>
        </w:r>
      </w:hyperlink>
    </w:p>
    <w:p w14:paraId="7994E18C" w14:textId="7882850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7" w:history="1">
        <w:r w:rsidRPr="00953FBD">
          <w:rPr>
            <w:rStyle w:val="Hyperlink"/>
            <w:noProof/>
          </w:rPr>
          <w:t>7.2.12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Re-integratie van een langdurig arbeidsongeschikte werknemer</w:t>
        </w:r>
        <w:r>
          <w:rPr>
            <w:noProof/>
            <w:webHidden/>
          </w:rPr>
          <w:tab/>
        </w:r>
        <w:r>
          <w:rPr>
            <w:noProof/>
            <w:webHidden/>
          </w:rPr>
          <w:fldChar w:fldCharType="begin"/>
        </w:r>
        <w:r>
          <w:rPr>
            <w:noProof/>
            <w:webHidden/>
          </w:rPr>
          <w:instrText xml:space="preserve"> PAGEREF _Toc210918697 \h </w:instrText>
        </w:r>
        <w:r>
          <w:rPr>
            <w:noProof/>
            <w:webHidden/>
          </w:rPr>
        </w:r>
        <w:r>
          <w:rPr>
            <w:noProof/>
            <w:webHidden/>
          </w:rPr>
          <w:fldChar w:fldCharType="separate"/>
        </w:r>
        <w:r>
          <w:rPr>
            <w:noProof/>
            <w:webHidden/>
          </w:rPr>
          <w:t>176</w:t>
        </w:r>
        <w:r>
          <w:rPr>
            <w:noProof/>
            <w:webHidden/>
          </w:rPr>
          <w:fldChar w:fldCharType="end"/>
        </w:r>
      </w:hyperlink>
    </w:p>
    <w:p w14:paraId="5F9DAB3E" w14:textId="5AE2A78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8" w:history="1">
        <w:r w:rsidRPr="00953FBD">
          <w:rPr>
            <w:rStyle w:val="Hyperlink"/>
            <w:noProof/>
          </w:rPr>
          <w:t>7.2.13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Einde van de arbeidsovereenkomst in geval van arbeidsongeschiktheid door ziekte of ongeval</w:t>
        </w:r>
        <w:r>
          <w:rPr>
            <w:noProof/>
            <w:webHidden/>
          </w:rPr>
          <w:tab/>
        </w:r>
        <w:r>
          <w:rPr>
            <w:noProof/>
            <w:webHidden/>
          </w:rPr>
          <w:fldChar w:fldCharType="begin"/>
        </w:r>
        <w:r>
          <w:rPr>
            <w:noProof/>
            <w:webHidden/>
          </w:rPr>
          <w:instrText xml:space="preserve"> PAGEREF _Toc210918698 \h </w:instrText>
        </w:r>
        <w:r>
          <w:rPr>
            <w:noProof/>
            <w:webHidden/>
          </w:rPr>
        </w:r>
        <w:r>
          <w:rPr>
            <w:noProof/>
            <w:webHidden/>
          </w:rPr>
          <w:fldChar w:fldCharType="separate"/>
        </w:r>
        <w:r>
          <w:rPr>
            <w:noProof/>
            <w:webHidden/>
          </w:rPr>
          <w:t>178</w:t>
        </w:r>
        <w:r>
          <w:rPr>
            <w:noProof/>
            <w:webHidden/>
          </w:rPr>
          <w:fldChar w:fldCharType="end"/>
        </w:r>
      </w:hyperlink>
    </w:p>
    <w:p w14:paraId="3EBF4F0D" w14:textId="3BF4DD4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9" w:history="1">
        <w:r w:rsidRPr="00953FBD">
          <w:rPr>
            <w:rStyle w:val="Hyperlink"/>
            <w:noProof/>
          </w:rPr>
          <w:t>7.2.14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_Toc210918699 \h </w:instrText>
        </w:r>
        <w:r>
          <w:rPr>
            <w:noProof/>
            <w:webHidden/>
          </w:rPr>
        </w:r>
        <w:r>
          <w:rPr>
            <w:noProof/>
            <w:webHidden/>
          </w:rPr>
          <w:fldChar w:fldCharType="separate"/>
        </w:r>
        <w:r>
          <w:rPr>
            <w:noProof/>
            <w:webHidden/>
          </w:rPr>
          <w:t>179</w:t>
        </w:r>
        <w:r>
          <w:rPr>
            <w:noProof/>
            <w:webHidden/>
          </w:rPr>
          <w:fldChar w:fldCharType="end"/>
        </w:r>
      </w:hyperlink>
    </w:p>
    <w:p w14:paraId="4C488448" w14:textId="0DCDC9C9"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00" w:history="1">
        <w:r w:rsidRPr="00953FBD">
          <w:rPr>
            <w:rStyle w:val="Hyperlink"/>
            <w:noProof/>
          </w:rPr>
          <w:t>7.3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Arbeidsongeschiktheid wegens arbeidsongeval/ arbeidswegongeval of beroepsziekte</w:t>
        </w:r>
        <w:r>
          <w:rPr>
            <w:noProof/>
            <w:webHidden/>
          </w:rPr>
          <w:tab/>
        </w:r>
        <w:r>
          <w:rPr>
            <w:noProof/>
            <w:webHidden/>
          </w:rPr>
          <w:fldChar w:fldCharType="begin"/>
        </w:r>
        <w:r>
          <w:rPr>
            <w:noProof/>
            <w:webHidden/>
          </w:rPr>
          <w:instrText xml:space="preserve"> PAGEREF _Toc210918700 \h </w:instrText>
        </w:r>
        <w:r>
          <w:rPr>
            <w:noProof/>
            <w:webHidden/>
          </w:rPr>
        </w:r>
        <w:r>
          <w:rPr>
            <w:noProof/>
            <w:webHidden/>
          </w:rPr>
          <w:fldChar w:fldCharType="separate"/>
        </w:r>
        <w:r>
          <w:rPr>
            <w:noProof/>
            <w:webHidden/>
          </w:rPr>
          <w:t>181</w:t>
        </w:r>
        <w:r>
          <w:rPr>
            <w:noProof/>
            <w:webHidden/>
          </w:rPr>
          <w:fldChar w:fldCharType="end"/>
        </w:r>
      </w:hyperlink>
    </w:p>
    <w:p w14:paraId="1507A0D7" w14:textId="10420FC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1" w:history="1">
        <w:r w:rsidRPr="00953FBD">
          <w:rPr>
            <w:rStyle w:val="Hyperlink"/>
            <w:noProof/>
          </w:rPr>
          <w:t>7.3.1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Verplichtingen te vervullen door de werknemer</w:t>
        </w:r>
        <w:r>
          <w:rPr>
            <w:noProof/>
            <w:webHidden/>
          </w:rPr>
          <w:tab/>
        </w:r>
        <w:r>
          <w:rPr>
            <w:noProof/>
            <w:webHidden/>
          </w:rPr>
          <w:fldChar w:fldCharType="begin"/>
        </w:r>
        <w:r>
          <w:rPr>
            <w:noProof/>
            <w:webHidden/>
          </w:rPr>
          <w:instrText xml:space="preserve"> PAGEREF _Toc210918701 \h </w:instrText>
        </w:r>
        <w:r>
          <w:rPr>
            <w:noProof/>
            <w:webHidden/>
          </w:rPr>
        </w:r>
        <w:r>
          <w:rPr>
            <w:noProof/>
            <w:webHidden/>
          </w:rPr>
          <w:fldChar w:fldCharType="separate"/>
        </w:r>
        <w:r>
          <w:rPr>
            <w:noProof/>
            <w:webHidden/>
          </w:rPr>
          <w:t>181</w:t>
        </w:r>
        <w:r>
          <w:rPr>
            <w:noProof/>
            <w:webHidden/>
          </w:rPr>
          <w:fldChar w:fldCharType="end"/>
        </w:r>
      </w:hyperlink>
    </w:p>
    <w:p w14:paraId="60B2140C" w14:textId="76A3E0F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2" w:history="1">
        <w:r w:rsidRPr="00953FBD">
          <w:rPr>
            <w:rStyle w:val="Hyperlink"/>
            <w:noProof/>
          </w:rPr>
          <w:t>7.3.2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Verplichtingen te vervullen door zowel de werkgever als de werknemer</w:t>
        </w:r>
        <w:r>
          <w:rPr>
            <w:noProof/>
            <w:webHidden/>
          </w:rPr>
          <w:tab/>
        </w:r>
        <w:r>
          <w:rPr>
            <w:noProof/>
            <w:webHidden/>
          </w:rPr>
          <w:fldChar w:fldCharType="begin"/>
        </w:r>
        <w:r>
          <w:rPr>
            <w:noProof/>
            <w:webHidden/>
          </w:rPr>
          <w:instrText xml:space="preserve"> PAGEREF _Toc210918702 \h </w:instrText>
        </w:r>
        <w:r>
          <w:rPr>
            <w:noProof/>
            <w:webHidden/>
          </w:rPr>
        </w:r>
        <w:r>
          <w:rPr>
            <w:noProof/>
            <w:webHidden/>
          </w:rPr>
          <w:fldChar w:fldCharType="separate"/>
        </w:r>
        <w:r>
          <w:rPr>
            <w:noProof/>
            <w:webHidden/>
          </w:rPr>
          <w:t>182</w:t>
        </w:r>
        <w:r>
          <w:rPr>
            <w:noProof/>
            <w:webHidden/>
          </w:rPr>
          <w:fldChar w:fldCharType="end"/>
        </w:r>
      </w:hyperlink>
    </w:p>
    <w:p w14:paraId="2AB7F630" w14:textId="48E4EB1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3" w:history="1">
        <w:r w:rsidRPr="00953FBD">
          <w:rPr>
            <w:rStyle w:val="Hyperlink"/>
            <w:noProof/>
          </w:rPr>
          <w:t>7.3.3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Ernstig arbeidsongeval = indienen van de aangifte door de werkgever bij het Ministerie van Tewerkstelling en Arbeid</w:t>
        </w:r>
        <w:r>
          <w:rPr>
            <w:noProof/>
            <w:webHidden/>
          </w:rPr>
          <w:tab/>
        </w:r>
        <w:r>
          <w:rPr>
            <w:noProof/>
            <w:webHidden/>
          </w:rPr>
          <w:fldChar w:fldCharType="begin"/>
        </w:r>
        <w:r>
          <w:rPr>
            <w:noProof/>
            <w:webHidden/>
          </w:rPr>
          <w:instrText xml:space="preserve"> PAGEREF _Toc210918703 \h </w:instrText>
        </w:r>
        <w:r>
          <w:rPr>
            <w:noProof/>
            <w:webHidden/>
          </w:rPr>
        </w:r>
        <w:r>
          <w:rPr>
            <w:noProof/>
            <w:webHidden/>
          </w:rPr>
          <w:fldChar w:fldCharType="separate"/>
        </w:r>
        <w:r>
          <w:rPr>
            <w:noProof/>
            <w:webHidden/>
          </w:rPr>
          <w:t>182</w:t>
        </w:r>
        <w:r>
          <w:rPr>
            <w:noProof/>
            <w:webHidden/>
          </w:rPr>
          <w:fldChar w:fldCharType="end"/>
        </w:r>
      </w:hyperlink>
    </w:p>
    <w:p w14:paraId="6E6C6381" w14:textId="5EDC379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4" w:history="1">
        <w:r w:rsidRPr="00953FBD">
          <w:rPr>
            <w:rStyle w:val="Hyperlink"/>
            <w:noProof/>
          </w:rPr>
          <w:t>7.3.4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Tussenkomst in medische zorgen en kosten</w:t>
        </w:r>
        <w:r>
          <w:rPr>
            <w:noProof/>
            <w:webHidden/>
          </w:rPr>
          <w:tab/>
        </w:r>
        <w:r>
          <w:rPr>
            <w:noProof/>
            <w:webHidden/>
          </w:rPr>
          <w:fldChar w:fldCharType="begin"/>
        </w:r>
        <w:r>
          <w:rPr>
            <w:noProof/>
            <w:webHidden/>
          </w:rPr>
          <w:instrText xml:space="preserve"> PAGEREF _Toc210918704 \h </w:instrText>
        </w:r>
        <w:r>
          <w:rPr>
            <w:noProof/>
            <w:webHidden/>
          </w:rPr>
        </w:r>
        <w:r>
          <w:rPr>
            <w:noProof/>
            <w:webHidden/>
          </w:rPr>
          <w:fldChar w:fldCharType="separate"/>
        </w:r>
        <w:r>
          <w:rPr>
            <w:noProof/>
            <w:webHidden/>
          </w:rPr>
          <w:t>183</w:t>
        </w:r>
        <w:r>
          <w:rPr>
            <w:noProof/>
            <w:webHidden/>
          </w:rPr>
          <w:fldChar w:fldCharType="end"/>
        </w:r>
      </w:hyperlink>
    </w:p>
    <w:p w14:paraId="4F32446C" w14:textId="6BA7CAF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5" w:history="1">
        <w:r w:rsidRPr="00953FBD">
          <w:rPr>
            <w:rStyle w:val="Hyperlink"/>
            <w:noProof/>
          </w:rPr>
          <w:t>7.3.5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Gewaarborgd loon bij arbeidsongeschiktheid wegens arbeidsongeval/arbeids-wegongeval</w:t>
        </w:r>
        <w:r>
          <w:rPr>
            <w:noProof/>
            <w:webHidden/>
          </w:rPr>
          <w:tab/>
        </w:r>
        <w:r>
          <w:rPr>
            <w:noProof/>
            <w:webHidden/>
          </w:rPr>
          <w:fldChar w:fldCharType="begin"/>
        </w:r>
        <w:r>
          <w:rPr>
            <w:noProof/>
            <w:webHidden/>
          </w:rPr>
          <w:instrText xml:space="preserve"> PAGEREF _Toc210918705 \h </w:instrText>
        </w:r>
        <w:r>
          <w:rPr>
            <w:noProof/>
            <w:webHidden/>
          </w:rPr>
        </w:r>
        <w:r>
          <w:rPr>
            <w:noProof/>
            <w:webHidden/>
          </w:rPr>
          <w:fldChar w:fldCharType="separate"/>
        </w:r>
        <w:r>
          <w:rPr>
            <w:noProof/>
            <w:webHidden/>
          </w:rPr>
          <w:t>183</w:t>
        </w:r>
        <w:r>
          <w:rPr>
            <w:noProof/>
            <w:webHidden/>
          </w:rPr>
          <w:fldChar w:fldCharType="end"/>
        </w:r>
      </w:hyperlink>
    </w:p>
    <w:p w14:paraId="5677C71D" w14:textId="0263198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6" w:history="1">
        <w:r w:rsidRPr="00953FBD">
          <w:rPr>
            <w:rStyle w:val="Hyperlink"/>
            <w:noProof/>
          </w:rPr>
          <w:t>7.3.6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Verhaal- en aansprakelijke derde</w:t>
        </w:r>
        <w:r>
          <w:rPr>
            <w:noProof/>
            <w:webHidden/>
          </w:rPr>
          <w:tab/>
        </w:r>
        <w:r>
          <w:rPr>
            <w:noProof/>
            <w:webHidden/>
          </w:rPr>
          <w:fldChar w:fldCharType="begin"/>
        </w:r>
        <w:r>
          <w:rPr>
            <w:noProof/>
            <w:webHidden/>
          </w:rPr>
          <w:instrText xml:space="preserve"> PAGEREF _Toc210918706 \h </w:instrText>
        </w:r>
        <w:r>
          <w:rPr>
            <w:noProof/>
            <w:webHidden/>
          </w:rPr>
        </w:r>
        <w:r>
          <w:rPr>
            <w:noProof/>
            <w:webHidden/>
          </w:rPr>
          <w:fldChar w:fldCharType="separate"/>
        </w:r>
        <w:r>
          <w:rPr>
            <w:noProof/>
            <w:webHidden/>
          </w:rPr>
          <w:t>185</w:t>
        </w:r>
        <w:r>
          <w:rPr>
            <w:noProof/>
            <w:webHidden/>
          </w:rPr>
          <w:fldChar w:fldCharType="end"/>
        </w:r>
      </w:hyperlink>
    </w:p>
    <w:p w14:paraId="4C1E823E" w14:textId="1FADF9A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7" w:history="1">
        <w:r w:rsidRPr="00953FBD">
          <w:rPr>
            <w:rStyle w:val="Hyperlink"/>
            <w:noProof/>
          </w:rPr>
          <w:t>7.3.7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Burgerlijke aansprakelijkheid</w:t>
        </w:r>
        <w:r>
          <w:rPr>
            <w:noProof/>
            <w:webHidden/>
          </w:rPr>
          <w:tab/>
        </w:r>
        <w:r>
          <w:rPr>
            <w:noProof/>
            <w:webHidden/>
          </w:rPr>
          <w:fldChar w:fldCharType="begin"/>
        </w:r>
        <w:r>
          <w:rPr>
            <w:noProof/>
            <w:webHidden/>
          </w:rPr>
          <w:instrText xml:space="preserve"> PAGEREF _Toc210918707 \h </w:instrText>
        </w:r>
        <w:r>
          <w:rPr>
            <w:noProof/>
            <w:webHidden/>
          </w:rPr>
        </w:r>
        <w:r>
          <w:rPr>
            <w:noProof/>
            <w:webHidden/>
          </w:rPr>
          <w:fldChar w:fldCharType="separate"/>
        </w:r>
        <w:r>
          <w:rPr>
            <w:noProof/>
            <w:webHidden/>
          </w:rPr>
          <w:t>185</w:t>
        </w:r>
        <w:r>
          <w:rPr>
            <w:noProof/>
            <w:webHidden/>
          </w:rPr>
          <w:fldChar w:fldCharType="end"/>
        </w:r>
      </w:hyperlink>
    </w:p>
    <w:p w14:paraId="49777524" w14:textId="1E2B6AB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8" w:history="1">
        <w:r w:rsidRPr="00953FBD">
          <w:rPr>
            <w:rStyle w:val="Hyperlink"/>
            <w:noProof/>
          </w:rPr>
          <w:t>7.3.8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Ongeval met uitsluitend stoffelijk schade</w:t>
        </w:r>
        <w:r>
          <w:rPr>
            <w:noProof/>
            <w:webHidden/>
          </w:rPr>
          <w:tab/>
        </w:r>
        <w:r>
          <w:rPr>
            <w:noProof/>
            <w:webHidden/>
          </w:rPr>
          <w:fldChar w:fldCharType="begin"/>
        </w:r>
        <w:r>
          <w:rPr>
            <w:noProof/>
            <w:webHidden/>
          </w:rPr>
          <w:instrText xml:space="preserve"> PAGEREF _Toc210918708 \h </w:instrText>
        </w:r>
        <w:r>
          <w:rPr>
            <w:noProof/>
            <w:webHidden/>
          </w:rPr>
        </w:r>
        <w:r>
          <w:rPr>
            <w:noProof/>
            <w:webHidden/>
          </w:rPr>
          <w:fldChar w:fldCharType="separate"/>
        </w:r>
        <w:r>
          <w:rPr>
            <w:noProof/>
            <w:webHidden/>
          </w:rPr>
          <w:t>186</w:t>
        </w:r>
        <w:r>
          <w:rPr>
            <w:noProof/>
            <w:webHidden/>
          </w:rPr>
          <w:fldChar w:fldCharType="end"/>
        </w:r>
      </w:hyperlink>
    </w:p>
    <w:p w14:paraId="06D5C025" w14:textId="4579CED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9" w:history="1">
        <w:r w:rsidRPr="00953FBD">
          <w:rPr>
            <w:rStyle w:val="Hyperlink"/>
            <w:noProof/>
          </w:rPr>
          <w:t>7.3.9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Anciënniteit</w:t>
        </w:r>
        <w:r>
          <w:rPr>
            <w:noProof/>
            <w:webHidden/>
          </w:rPr>
          <w:tab/>
        </w:r>
        <w:r>
          <w:rPr>
            <w:noProof/>
            <w:webHidden/>
          </w:rPr>
          <w:fldChar w:fldCharType="begin"/>
        </w:r>
        <w:r>
          <w:rPr>
            <w:noProof/>
            <w:webHidden/>
          </w:rPr>
          <w:instrText xml:space="preserve"> PAGEREF _Toc210918709 \h </w:instrText>
        </w:r>
        <w:r>
          <w:rPr>
            <w:noProof/>
            <w:webHidden/>
          </w:rPr>
        </w:r>
        <w:r>
          <w:rPr>
            <w:noProof/>
            <w:webHidden/>
          </w:rPr>
          <w:fldChar w:fldCharType="separate"/>
        </w:r>
        <w:r>
          <w:rPr>
            <w:noProof/>
            <w:webHidden/>
          </w:rPr>
          <w:t>186</w:t>
        </w:r>
        <w:r>
          <w:rPr>
            <w:noProof/>
            <w:webHidden/>
          </w:rPr>
          <w:fldChar w:fldCharType="end"/>
        </w:r>
      </w:hyperlink>
    </w:p>
    <w:p w14:paraId="51390BA7" w14:textId="5958BA5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0" w:history="1">
        <w:r w:rsidRPr="00953FBD">
          <w:rPr>
            <w:rStyle w:val="Hyperlink"/>
            <w:noProof/>
          </w:rPr>
          <w:t>7.3.10</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_Toc210918710 \h </w:instrText>
        </w:r>
        <w:r>
          <w:rPr>
            <w:noProof/>
            <w:webHidden/>
          </w:rPr>
        </w:r>
        <w:r>
          <w:rPr>
            <w:noProof/>
            <w:webHidden/>
          </w:rPr>
          <w:fldChar w:fldCharType="separate"/>
        </w:r>
        <w:r>
          <w:rPr>
            <w:noProof/>
            <w:webHidden/>
          </w:rPr>
          <w:t>186</w:t>
        </w:r>
        <w:r>
          <w:rPr>
            <w:noProof/>
            <w:webHidden/>
          </w:rPr>
          <w:fldChar w:fldCharType="end"/>
        </w:r>
      </w:hyperlink>
    </w:p>
    <w:p w14:paraId="1480F90F" w14:textId="58AF7D7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1" w:history="1">
        <w:r w:rsidRPr="00953FBD">
          <w:rPr>
            <w:rStyle w:val="Hyperlink"/>
            <w:noProof/>
          </w:rPr>
          <w:t>7.3.11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vakantieregeling</w:t>
        </w:r>
        <w:r>
          <w:rPr>
            <w:noProof/>
            <w:webHidden/>
          </w:rPr>
          <w:tab/>
        </w:r>
        <w:r>
          <w:rPr>
            <w:noProof/>
            <w:webHidden/>
          </w:rPr>
          <w:fldChar w:fldCharType="begin"/>
        </w:r>
        <w:r>
          <w:rPr>
            <w:noProof/>
            <w:webHidden/>
          </w:rPr>
          <w:instrText xml:space="preserve"> PAGEREF _Toc210918711 \h </w:instrText>
        </w:r>
        <w:r>
          <w:rPr>
            <w:noProof/>
            <w:webHidden/>
          </w:rPr>
        </w:r>
        <w:r>
          <w:rPr>
            <w:noProof/>
            <w:webHidden/>
          </w:rPr>
          <w:fldChar w:fldCharType="separate"/>
        </w:r>
        <w:r>
          <w:rPr>
            <w:noProof/>
            <w:webHidden/>
          </w:rPr>
          <w:t>186</w:t>
        </w:r>
        <w:r>
          <w:rPr>
            <w:noProof/>
            <w:webHidden/>
          </w:rPr>
          <w:fldChar w:fldCharType="end"/>
        </w:r>
      </w:hyperlink>
    </w:p>
    <w:p w14:paraId="32DF83CD" w14:textId="6A7A0F6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2" w:history="1">
        <w:r w:rsidRPr="00953FBD">
          <w:rPr>
            <w:rStyle w:val="Hyperlink"/>
            <w:noProof/>
          </w:rPr>
          <w:t>7.3.12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_Toc210918712 \h </w:instrText>
        </w:r>
        <w:r>
          <w:rPr>
            <w:noProof/>
            <w:webHidden/>
          </w:rPr>
        </w:r>
        <w:r>
          <w:rPr>
            <w:noProof/>
            <w:webHidden/>
          </w:rPr>
          <w:fldChar w:fldCharType="separate"/>
        </w:r>
        <w:r>
          <w:rPr>
            <w:noProof/>
            <w:webHidden/>
          </w:rPr>
          <w:t>187</w:t>
        </w:r>
        <w:r>
          <w:rPr>
            <w:noProof/>
            <w:webHidden/>
          </w:rPr>
          <w:fldChar w:fldCharType="end"/>
        </w:r>
      </w:hyperlink>
    </w:p>
    <w:p w14:paraId="43D010A9" w14:textId="73B63D3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13" w:history="1">
        <w:r w:rsidRPr="00953FBD">
          <w:rPr>
            <w:rStyle w:val="Hyperlink"/>
            <w:noProof/>
          </w:rPr>
          <w:t>7.4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Zwangerschap en bevalling</w:t>
        </w:r>
        <w:r>
          <w:rPr>
            <w:noProof/>
            <w:webHidden/>
          </w:rPr>
          <w:tab/>
        </w:r>
        <w:r>
          <w:rPr>
            <w:noProof/>
            <w:webHidden/>
          </w:rPr>
          <w:fldChar w:fldCharType="begin"/>
        </w:r>
        <w:r>
          <w:rPr>
            <w:noProof/>
            <w:webHidden/>
          </w:rPr>
          <w:instrText xml:space="preserve"> PAGEREF _Toc210918713 \h </w:instrText>
        </w:r>
        <w:r>
          <w:rPr>
            <w:noProof/>
            <w:webHidden/>
          </w:rPr>
        </w:r>
        <w:r>
          <w:rPr>
            <w:noProof/>
            <w:webHidden/>
          </w:rPr>
          <w:fldChar w:fldCharType="separate"/>
        </w:r>
        <w:r>
          <w:rPr>
            <w:noProof/>
            <w:webHidden/>
          </w:rPr>
          <w:t>188</w:t>
        </w:r>
        <w:r>
          <w:rPr>
            <w:noProof/>
            <w:webHidden/>
          </w:rPr>
          <w:fldChar w:fldCharType="end"/>
        </w:r>
      </w:hyperlink>
    </w:p>
    <w:p w14:paraId="201BFE49" w14:textId="6AAF0A3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4" w:history="1">
        <w:r w:rsidRPr="00953FBD">
          <w:rPr>
            <w:rStyle w:val="Hyperlink"/>
            <w:noProof/>
          </w:rPr>
          <w:t>7.4.1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Moederschapsverlof</w:t>
        </w:r>
        <w:r>
          <w:rPr>
            <w:noProof/>
            <w:webHidden/>
          </w:rPr>
          <w:tab/>
        </w:r>
        <w:r>
          <w:rPr>
            <w:noProof/>
            <w:webHidden/>
          </w:rPr>
          <w:fldChar w:fldCharType="begin"/>
        </w:r>
        <w:r>
          <w:rPr>
            <w:noProof/>
            <w:webHidden/>
          </w:rPr>
          <w:instrText xml:space="preserve"> PAGEREF _Toc210918714 \h </w:instrText>
        </w:r>
        <w:r>
          <w:rPr>
            <w:noProof/>
            <w:webHidden/>
          </w:rPr>
        </w:r>
        <w:r>
          <w:rPr>
            <w:noProof/>
            <w:webHidden/>
          </w:rPr>
          <w:fldChar w:fldCharType="separate"/>
        </w:r>
        <w:r>
          <w:rPr>
            <w:noProof/>
            <w:webHidden/>
          </w:rPr>
          <w:t>188</w:t>
        </w:r>
        <w:r>
          <w:rPr>
            <w:noProof/>
            <w:webHidden/>
          </w:rPr>
          <w:fldChar w:fldCharType="end"/>
        </w:r>
      </w:hyperlink>
    </w:p>
    <w:p w14:paraId="6CF6F6A8" w14:textId="05E86C4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5" w:history="1">
        <w:r w:rsidRPr="00953FBD">
          <w:rPr>
            <w:rStyle w:val="Hyperlink"/>
            <w:noProof/>
          </w:rPr>
          <w:t>7.4.2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Verbod om bepaalde arbeidstaken te verrichten</w:t>
        </w:r>
        <w:r>
          <w:rPr>
            <w:noProof/>
            <w:webHidden/>
          </w:rPr>
          <w:tab/>
        </w:r>
        <w:r>
          <w:rPr>
            <w:noProof/>
            <w:webHidden/>
          </w:rPr>
          <w:fldChar w:fldCharType="begin"/>
        </w:r>
        <w:r>
          <w:rPr>
            <w:noProof/>
            <w:webHidden/>
          </w:rPr>
          <w:instrText xml:space="preserve"> PAGEREF _Toc210918715 \h </w:instrText>
        </w:r>
        <w:r>
          <w:rPr>
            <w:noProof/>
            <w:webHidden/>
          </w:rPr>
        </w:r>
        <w:r>
          <w:rPr>
            <w:noProof/>
            <w:webHidden/>
          </w:rPr>
          <w:fldChar w:fldCharType="separate"/>
        </w:r>
        <w:r>
          <w:rPr>
            <w:noProof/>
            <w:webHidden/>
          </w:rPr>
          <w:t>194</w:t>
        </w:r>
        <w:r>
          <w:rPr>
            <w:noProof/>
            <w:webHidden/>
          </w:rPr>
          <w:fldChar w:fldCharType="end"/>
        </w:r>
      </w:hyperlink>
    </w:p>
    <w:p w14:paraId="59617774" w14:textId="4481A7D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6" w:history="1">
        <w:r w:rsidRPr="00953FBD">
          <w:rPr>
            <w:rStyle w:val="Hyperlink"/>
            <w:noProof/>
          </w:rPr>
          <w:t>7.4.3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Moederschapsuitkering</w:t>
        </w:r>
        <w:r>
          <w:rPr>
            <w:noProof/>
            <w:webHidden/>
          </w:rPr>
          <w:tab/>
        </w:r>
        <w:r>
          <w:rPr>
            <w:noProof/>
            <w:webHidden/>
          </w:rPr>
          <w:fldChar w:fldCharType="begin"/>
        </w:r>
        <w:r>
          <w:rPr>
            <w:noProof/>
            <w:webHidden/>
          </w:rPr>
          <w:instrText xml:space="preserve"> PAGEREF _Toc210918716 \h </w:instrText>
        </w:r>
        <w:r>
          <w:rPr>
            <w:noProof/>
            <w:webHidden/>
          </w:rPr>
        </w:r>
        <w:r>
          <w:rPr>
            <w:noProof/>
            <w:webHidden/>
          </w:rPr>
          <w:fldChar w:fldCharType="separate"/>
        </w:r>
        <w:r>
          <w:rPr>
            <w:noProof/>
            <w:webHidden/>
          </w:rPr>
          <w:t>196</w:t>
        </w:r>
        <w:r>
          <w:rPr>
            <w:noProof/>
            <w:webHidden/>
          </w:rPr>
          <w:fldChar w:fldCharType="end"/>
        </w:r>
      </w:hyperlink>
    </w:p>
    <w:p w14:paraId="0B3070B0" w14:textId="2430490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7" w:history="1">
        <w:r w:rsidRPr="00953FBD">
          <w:rPr>
            <w:rStyle w:val="Hyperlink"/>
            <w:noProof/>
          </w:rPr>
          <w:t>7.4.4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Ontslagbescherming</w:t>
        </w:r>
        <w:r>
          <w:rPr>
            <w:noProof/>
            <w:webHidden/>
          </w:rPr>
          <w:tab/>
        </w:r>
        <w:r>
          <w:rPr>
            <w:noProof/>
            <w:webHidden/>
          </w:rPr>
          <w:fldChar w:fldCharType="begin"/>
        </w:r>
        <w:r>
          <w:rPr>
            <w:noProof/>
            <w:webHidden/>
          </w:rPr>
          <w:instrText xml:space="preserve"> PAGEREF _Toc210918717 \h </w:instrText>
        </w:r>
        <w:r>
          <w:rPr>
            <w:noProof/>
            <w:webHidden/>
          </w:rPr>
        </w:r>
        <w:r>
          <w:rPr>
            <w:noProof/>
            <w:webHidden/>
          </w:rPr>
          <w:fldChar w:fldCharType="separate"/>
        </w:r>
        <w:r>
          <w:rPr>
            <w:noProof/>
            <w:webHidden/>
          </w:rPr>
          <w:t>197</w:t>
        </w:r>
        <w:r>
          <w:rPr>
            <w:noProof/>
            <w:webHidden/>
          </w:rPr>
          <w:fldChar w:fldCharType="end"/>
        </w:r>
      </w:hyperlink>
    </w:p>
    <w:p w14:paraId="5C5FD7B8" w14:textId="2F3BA68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8" w:history="1">
        <w:r w:rsidRPr="00953FBD">
          <w:rPr>
            <w:rStyle w:val="Hyperlink"/>
            <w:noProof/>
          </w:rPr>
          <w:t>7.4.5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Borstvoedingsverlof</w:t>
        </w:r>
        <w:r>
          <w:rPr>
            <w:noProof/>
            <w:webHidden/>
          </w:rPr>
          <w:tab/>
        </w:r>
        <w:r>
          <w:rPr>
            <w:noProof/>
            <w:webHidden/>
          </w:rPr>
          <w:fldChar w:fldCharType="begin"/>
        </w:r>
        <w:r>
          <w:rPr>
            <w:noProof/>
            <w:webHidden/>
          </w:rPr>
          <w:instrText xml:space="preserve"> PAGEREF _Toc210918718 \h </w:instrText>
        </w:r>
        <w:r>
          <w:rPr>
            <w:noProof/>
            <w:webHidden/>
          </w:rPr>
        </w:r>
        <w:r>
          <w:rPr>
            <w:noProof/>
            <w:webHidden/>
          </w:rPr>
          <w:fldChar w:fldCharType="separate"/>
        </w:r>
        <w:r>
          <w:rPr>
            <w:noProof/>
            <w:webHidden/>
          </w:rPr>
          <w:t>197</w:t>
        </w:r>
        <w:r>
          <w:rPr>
            <w:noProof/>
            <w:webHidden/>
          </w:rPr>
          <w:fldChar w:fldCharType="end"/>
        </w:r>
      </w:hyperlink>
    </w:p>
    <w:p w14:paraId="63E38821" w14:textId="7DF25B1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9" w:history="1">
        <w:r w:rsidRPr="00953FBD">
          <w:rPr>
            <w:rStyle w:val="Hyperlink"/>
            <w:noProof/>
          </w:rPr>
          <w:t>7.4.6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Borstvoedingspauzes</w:t>
        </w:r>
        <w:r>
          <w:rPr>
            <w:noProof/>
            <w:webHidden/>
          </w:rPr>
          <w:tab/>
        </w:r>
        <w:r>
          <w:rPr>
            <w:noProof/>
            <w:webHidden/>
          </w:rPr>
          <w:fldChar w:fldCharType="begin"/>
        </w:r>
        <w:r>
          <w:rPr>
            <w:noProof/>
            <w:webHidden/>
          </w:rPr>
          <w:instrText xml:space="preserve"> PAGEREF _Toc210918719 \h </w:instrText>
        </w:r>
        <w:r>
          <w:rPr>
            <w:noProof/>
            <w:webHidden/>
          </w:rPr>
        </w:r>
        <w:r>
          <w:rPr>
            <w:noProof/>
            <w:webHidden/>
          </w:rPr>
          <w:fldChar w:fldCharType="separate"/>
        </w:r>
        <w:r>
          <w:rPr>
            <w:noProof/>
            <w:webHidden/>
          </w:rPr>
          <w:t>198</w:t>
        </w:r>
        <w:r>
          <w:rPr>
            <w:noProof/>
            <w:webHidden/>
          </w:rPr>
          <w:fldChar w:fldCharType="end"/>
        </w:r>
      </w:hyperlink>
    </w:p>
    <w:p w14:paraId="2AEA5579" w14:textId="3A90FD4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0" w:history="1">
        <w:r w:rsidRPr="00953FBD">
          <w:rPr>
            <w:rStyle w:val="Hyperlink"/>
            <w:noProof/>
          </w:rPr>
          <w:t>7.4.7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Anciënniteit</w:t>
        </w:r>
        <w:r>
          <w:rPr>
            <w:noProof/>
            <w:webHidden/>
          </w:rPr>
          <w:tab/>
        </w:r>
        <w:r>
          <w:rPr>
            <w:noProof/>
            <w:webHidden/>
          </w:rPr>
          <w:fldChar w:fldCharType="begin"/>
        </w:r>
        <w:r>
          <w:rPr>
            <w:noProof/>
            <w:webHidden/>
          </w:rPr>
          <w:instrText xml:space="preserve"> PAGEREF _Toc210918720 \h </w:instrText>
        </w:r>
        <w:r>
          <w:rPr>
            <w:noProof/>
            <w:webHidden/>
          </w:rPr>
        </w:r>
        <w:r>
          <w:rPr>
            <w:noProof/>
            <w:webHidden/>
          </w:rPr>
          <w:fldChar w:fldCharType="separate"/>
        </w:r>
        <w:r>
          <w:rPr>
            <w:noProof/>
            <w:webHidden/>
          </w:rPr>
          <w:t>199</w:t>
        </w:r>
        <w:r>
          <w:rPr>
            <w:noProof/>
            <w:webHidden/>
          </w:rPr>
          <w:fldChar w:fldCharType="end"/>
        </w:r>
      </w:hyperlink>
    </w:p>
    <w:p w14:paraId="7ADDC39E" w14:textId="5C1A309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1" w:history="1">
        <w:r w:rsidRPr="00953FBD">
          <w:rPr>
            <w:rStyle w:val="Hyperlink"/>
            <w:noProof/>
          </w:rPr>
          <w:t>7.4.8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_Toc210918721 \h </w:instrText>
        </w:r>
        <w:r>
          <w:rPr>
            <w:noProof/>
            <w:webHidden/>
          </w:rPr>
        </w:r>
        <w:r>
          <w:rPr>
            <w:noProof/>
            <w:webHidden/>
          </w:rPr>
          <w:fldChar w:fldCharType="separate"/>
        </w:r>
        <w:r>
          <w:rPr>
            <w:noProof/>
            <w:webHidden/>
          </w:rPr>
          <w:t>199</w:t>
        </w:r>
        <w:r>
          <w:rPr>
            <w:noProof/>
            <w:webHidden/>
          </w:rPr>
          <w:fldChar w:fldCharType="end"/>
        </w:r>
      </w:hyperlink>
    </w:p>
    <w:p w14:paraId="28A67B3D" w14:textId="1334394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2" w:history="1">
        <w:r w:rsidRPr="00953FBD">
          <w:rPr>
            <w:rStyle w:val="Hyperlink"/>
            <w:noProof/>
          </w:rPr>
          <w:t>7.4.9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de vakantieregeling</w:t>
        </w:r>
        <w:r>
          <w:rPr>
            <w:noProof/>
            <w:webHidden/>
          </w:rPr>
          <w:tab/>
        </w:r>
        <w:r>
          <w:rPr>
            <w:noProof/>
            <w:webHidden/>
          </w:rPr>
          <w:fldChar w:fldCharType="begin"/>
        </w:r>
        <w:r>
          <w:rPr>
            <w:noProof/>
            <w:webHidden/>
          </w:rPr>
          <w:instrText xml:space="preserve"> PAGEREF _Toc210918722 \h </w:instrText>
        </w:r>
        <w:r>
          <w:rPr>
            <w:noProof/>
            <w:webHidden/>
          </w:rPr>
        </w:r>
        <w:r>
          <w:rPr>
            <w:noProof/>
            <w:webHidden/>
          </w:rPr>
          <w:fldChar w:fldCharType="separate"/>
        </w:r>
        <w:r>
          <w:rPr>
            <w:noProof/>
            <w:webHidden/>
          </w:rPr>
          <w:t>199</w:t>
        </w:r>
        <w:r>
          <w:rPr>
            <w:noProof/>
            <w:webHidden/>
          </w:rPr>
          <w:fldChar w:fldCharType="end"/>
        </w:r>
      </w:hyperlink>
    </w:p>
    <w:p w14:paraId="15D289F0" w14:textId="6D1C342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23" w:history="1">
        <w:r w:rsidRPr="00953FBD">
          <w:rPr>
            <w:rStyle w:val="Hyperlink"/>
            <w:noProof/>
          </w:rPr>
          <w:t>7.5</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Verlof voor het ondergaan van prenatale medische onderzoeken</w:t>
        </w:r>
        <w:r>
          <w:rPr>
            <w:noProof/>
            <w:webHidden/>
          </w:rPr>
          <w:tab/>
        </w:r>
        <w:r>
          <w:rPr>
            <w:noProof/>
            <w:webHidden/>
          </w:rPr>
          <w:fldChar w:fldCharType="begin"/>
        </w:r>
        <w:r>
          <w:rPr>
            <w:noProof/>
            <w:webHidden/>
          </w:rPr>
          <w:instrText xml:space="preserve"> PAGEREF _Toc210918723 \h </w:instrText>
        </w:r>
        <w:r>
          <w:rPr>
            <w:noProof/>
            <w:webHidden/>
          </w:rPr>
        </w:r>
        <w:r>
          <w:rPr>
            <w:noProof/>
            <w:webHidden/>
          </w:rPr>
          <w:fldChar w:fldCharType="separate"/>
        </w:r>
        <w:r>
          <w:rPr>
            <w:noProof/>
            <w:webHidden/>
          </w:rPr>
          <w:t>200</w:t>
        </w:r>
        <w:r>
          <w:rPr>
            <w:noProof/>
            <w:webHidden/>
          </w:rPr>
          <w:fldChar w:fldCharType="end"/>
        </w:r>
      </w:hyperlink>
    </w:p>
    <w:p w14:paraId="49026732" w14:textId="19CB3C9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4" w:history="1">
        <w:r w:rsidRPr="00953FBD">
          <w:rPr>
            <w:rStyle w:val="Hyperlink"/>
            <w:noProof/>
          </w:rPr>
          <w:t>7.5.1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w:t>
        </w:r>
        <w:r>
          <w:rPr>
            <w:noProof/>
            <w:webHidden/>
          </w:rPr>
          <w:tab/>
        </w:r>
        <w:r>
          <w:rPr>
            <w:noProof/>
            <w:webHidden/>
          </w:rPr>
          <w:fldChar w:fldCharType="begin"/>
        </w:r>
        <w:r>
          <w:rPr>
            <w:noProof/>
            <w:webHidden/>
          </w:rPr>
          <w:instrText xml:space="preserve"> PAGEREF _Toc210918724 \h </w:instrText>
        </w:r>
        <w:r>
          <w:rPr>
            <w:noProof/>
            <w:webHidden/>
          </w:rPr>
        </w:r>
        <w:r>
          <w:rPr>
            <w:noProof/>
            <w:webHidden/>
          </w:rPr>
          <w:fldChar w:fldCharType="separate"/>
        </w:r>
        <w:r>
          <w:rPr>
            <w:noProof/>
            <w:webHidden/>
          </w:rPr>
          <w:t>200</w:t>
        </w:r>
        <w:r>
          <w:rPr>
            <w:noProof/>
            <w:webHidden/>
          </w:rPr>
          <w:fldChar w:fldCharType="end"/>
        </w:r>
      </w:hyperlink>
    </w:p>
    <w:p w14:paraId="7C3DCD0A" w14:textId="510F66C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5" w:history="1">
        <w:r w:rsidRPr="00953FBD">
          <w:rPr>
            <w:rStyle w:val="Hyperlink"/>
            <w:noProof/>
          </w:rPr>
          <w:t>7.5.2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Anciënniteit</w:t>
        </w:r>
        <w:r>
          <w:rPr>
            <w:noProof/>
            <w:webHidden/>
          </w:rPr>
          <w:tab/>
        </w:r>
        <w:r>
          <w:rPr>
            <w:noProof/>
            <w:webHidden/>
          </w:rPr>
          <w:fldChar w:fldCharType="begin"/>
        </w:r>
        <w:r>
          <w:rPr>
            <w:noProof/>
            <w:webHidden/>
          </w:rPr>
          <w:instrText xml:space="preserve"> PAGEREF _Toc210918725 \h </w:instrText>
        </w:r>
        <w:r>
          <w:rPr>
            <w:noProof/>
            <w:webHidden/>
          </w:rPr>
        </w:r>
        <w:r>
          <w:rPr>
            <w:noProof/>
            <w:webHidden/>
          </w:rPr>
          <w:fldChar w:fldCharType="separate"/>
        </w:r>
        <w:r>
          <w:rPr>
            <w:noProof/>
            <w:webHidden/>
          </w:rPr>
          <w:t>200</w:t>
        </w:r>
        <w:r>
          <w:rPr>
            <w:noProof/>
            <w:webHidden/>
          </w:rPr>
          <w:fldChar w:fldCharType="end"/>
        </w:r>
      </w:hyperlink>
    </w:p>
    <w:p w14:paraId="69EFFDB4" w14:textId="50E03A2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6" w:history="1">
        <w:r w:rsidRPr="00953FBD">
          <w:rPr>
            <w:rStyle w:val="Hyperlink"/>
            <w:noProof/>
          </w:rPr>
          <w:t>7.5.3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_Toc210918726 \h </w:instrText>
        </w:r>
        <w:r>
          <w:rPr>
            <w:noProof/>
            <w:webHidden/>
          </w:rPr>
        </w:r>
        <w:r>
          <w:rPr>
            <w:noProof/>
            <w:webHidden/>
          </w:rPr>
          <w:fldChar w:fldCharType="separate"/>
        </w:r>
        <w:r>
          <w:rPr>
            <w:noProof/>
            <w:webHidden/>
          </w:rPr>
          <w:t>200</w:t>
        </w:r>
        <w:r>
          <w:rPr>
            <w:noProof/>
            <w:webHidden/>
          </w:rPr>
          <w:fldChar w:fldCharType="end"/>
        </w:r>
      </w:hyperlink>
    </w:p>
    <w:p w14:paraId="36E4D302" w14:textId="1ACCBB7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7" w:history="1">
        <w:r w:rsidRPr="00953FBD">
          <w:rPr>
            <w:rStyle w:val="Hyperlink"/>
            <w:noProof/>
          </w:rPr>
          <w:t>7.5.4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de vakantieregeling</w:t>
        </w:r>
        <w:r>
          <w:rPr>
            <w:noProof/>
            <w:webHidden/>
          </w:rPr>
          <w:tab/>
        </w:r>
        <w:r>
          <w:rPr>
            <w:noProof/>
            <w:webHidden/>
          </w:rPr>
          <w:fldChar w:fldCharType="begin"/>
        </w:r>
        <w:r>
          <w:rPr>
            <w:noProof/>
            <w:webHidden/>
          </w:rPr>
          <w:instrText xml:space="preserve"> PAGEREF _Toc210918727 \h </w:instrText>
        </w:r>
        <w:r>
          <w:rPr>
            <w:noProof/>
            <w:webHidden/>
          </w:rPr>
        </w:r>
        <w:r>
          <w:rPr>
            <w:noProof/>
            <w:webHidden/>
          </w:rPr>
          <w:fldChar w:fldCharType="separate"/>
        </w:r>
        <w:r>
          <w:rPr>
            <w:noProof/>
            <w:webHidden/>
          </w:rPr>
          <w:t>200</w:t>
        </w:r>
        <w:r>
          <w:rPr>
            <w:noProof/>
            <w:webHidden/>
          </w:rPr>
          <w:fldChar w:fldCharType="end"/>
        </w:r>
      </w:hyperlink>
    </w:p>
    <w:p w14:paraId="037FCDCB" w14:textId="301850A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28" w:history="1">
        <w:r w:rsidRPr="00953FBD">
          <w:rPr>
            <w:rStyle w:val="Hyperlink"/>
            <w:noProof/>
          </w:rPr>
          <w:t>7.6</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Voorbehoeds- of profylactisch verlof</w:t>
        </w:r>
        <w:r>
          <w:rPr>
            <w:noProof/>
            <w:webHidden/>
          </w:rPr>
          <w:tab/>
        </w:r>
        <w:r>
          <w:rPr>
            <w:noProof/>
            <w:webHidden/>
          </w:rPr>
          <w:fldChar w:fldCharType="begin"/>
        </w:r>
        <w:r>
          <w:rPr>
            <w:noProof/>
            <w:webHidden/>
          </w:rPr>
          <w:instrText xml:space="preserve"> PAGEREF _Toc210918728 \h </w:instrText>
        </w:r>
        <w:r>
          <w:rPr>
            <w:noProof/>
            <w:webHidden/>
          </w:rPr>
        </w:r>
        <w:r>
          <w:rPr>
            <w:noProof/>
            <w:webHidden/>
          </w:rPr>
          <w:fldChar w:fldCharType="separate"/>
        </w:r>
        <w:r>
          <w:rPr>
            <w:noProof/>
            <w:webHidden/>
          </w:rPr>
          <w:t>201</w:t>
        </w:r>
        <w:r>
          <w:rPr>
            <w:noProof/>
            <w:webHidden/>
          </w:rPr>
          <w:fldChar w:fldCharType="end"/>
        </w:r>
      </w:hyperlink>
    </w:p>
    <w:p w14:paraId="5906A4F5" w14:textId="66AC415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9" w:history="1">
        <w:r w:rsidRPr="00953FBD">
          <w:rPr>
            <w:rStyle w:val="Hyperlink"/>
            <w:noProof/>
          </w:rPr>
          <w:t>7.6.1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Omschrijving</w:t>
        </w:r>
        <w:r>
          <w:rPr>
            <w:noProof/>
            <w:webHidden/>
          </w:rPr>
          <w:tab/>
        </w:r>
        <w:r>
          <w:rPr>
            <w:noProof/>
            <w:webHidden/>
          </w:rPr>
          <w:fldChar w:fldCharType="begin"/>
        </w:r>
        <w:r>
          <w:rPr>
            <w:noProof/>
            <w:webHidden/>
          </w:rPr>
          <w:instrText xml:space="preserve"> PAGEREF _Toc210918729 \h </w:instrText>
        </w:r>
        <w:r>
          <w:rPr>
            <w:noProof/>
            <w:webHidden/>
          </w:rPr>
        </w:r>
        <w:r>
          <w:rPr>
            <w:noProof/>
            <w:webHidden/>
          </w:rPr>
          <w:fldChar w:fldCharType="separate"/>
        </w:r>
        <w:r>
          <w:rPr>
            <w:noProof/>
            <w:webHidden/>
          </w:rPr>
          <w:t>201</w:t>
        </w:r>
        <w:r>
          <w:rPr>
            <w:noProof/>
            <w:webHidden/>
          </w:rPr>
          <w:fldChar w:fldCharType="end"/>
        </w:r>
      </w:hyperlink>
    </w:p>
    <w:p w14:paraId="6EF33E64" w14:textId="322085C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0" w:history="1">
        <w:r w:rsidRPr="00953FBD">
          <w:rPr>
            <w:rStyle w:val="Hyperlink"/>
            <w:noProof/>
          </w:rPr>
          <w:t>7.6.2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Aanleiding en duur</w:t>
        </w:r>
        <w:r>
          <w:rPr>
            <w:noProof/>
            <w:webHidden/>
          </w:rPr>
          <w:tab/>
        </w:r>
        <w:r>
          <w:rPr>
            <w:noProof/>
            <w:webHidden/>
          </w:rPr>
          <w:fldChar w:fldCharType="begin"/>
        </w:r>
        <w:r>
          <w:rPr>
            <w:noProof/>
            <w:webHidden/>
          </w:rPr>
          <w:instrText xml:space="preserve"> PAGEREF _Toc210918730 \h </w:instrText>
        </w:r>
        <w:r>
          <w:rPr>
            <w:noProof/>
            <w:webHidden/>
          </w:rPr>
        </w:r>
        <w:r>
          <w:rPr>
            <w:noProof/>
            <w:webHidden/>
          </w:rPr>
          <w:fldChar w:fldCharType="separate"/>
        </w:r>
        <w:r>
          <w:rPr>
            <w:noProof/>
            <w:webHidden/>
          </w:rPr>
          <w:t>201</w:t>
        </w:r>
        <w:r>
          <w:rPr>
            <w:noProof/>
            <w:webHidden/>
          </w:rPr>
          <w:fldChar w:fldCharType="end"/>
        </w:r>
      </w:hyperlink>
    </w:p>
    <w:p w14:paraId="04AD780B" w14:textId="598B778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1" w:history="1">
        <w:r w:rsidRPr="00953FBD">
          <w:rPr>
            <w:rStyle w:val="Hyperlink"/>
            <w:noProof/>
          </w:rPr>
          <w:t>7.6.3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Voorwaarden</w:t>
        </w:r>
        <w:r>
          <w:rPr>
            <w:noProof/>
            <w:webHidden/>
          </w:rPr>
          <w:tab/>
        </w:r>
        <w:r>
          <w:rPr>
            <w:noProof/>
            <w:webHidden/>
          </w:rPr>
          <w:fldChar w:fldCharType="begin"/>
        </w:r>
        <w:r>
          <w:rPr>
            <w:noProof/>
            <w:webHidden/>
          </w:rPr>
          <w:instrText xml:space="preserve"> PAGEREF _Toc210918731 \h </w:instrText>
        </w:r>
        <w:r>
          <w:rPr>
            <w:noProof/>
            <w:webHidden/>
          </w:rPr>
        </w:r>
        <w:r>
          <w:rPr>
            <w:noProof/>
            <w:webHidden/>
          </w:rPr>
          <w:fldChar w:fldCharType="separate"/>
        </w:r>
        <w:r>
          <w:rPr>
            <w:noProof/>
            <w:webHidden/>
          </w:rPr>
          <w:t>201</w:t>
        </w:r>
        <w:r>
          <w:rPr>
            <w:noProof/>
            <w:webHidden/>
          </w:rPr>
          <w:fldChar w:fldCharType="end"/>
        </w:r>
      </w:hyperlink>
    </w:p>
    <w:p w14:paraId="0DE2FF43" w14:textId="6B643B5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2" w:history="1">
        <w:r w:rsidRPr="00953FBD">
          <w:rPr>
            <w:rStyle w:val="Hyperlink"/>
            <w:noProof/>
          </w:rPr>
          <w:t>7.6.4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Gevolgen</w:t>
        </w:r>
        <w:r>
          <w:rPr>
            <w:noProof/>
            <w:webHidden/>
          </w:rPr>
          <w:tab/>
        </w:r>
        <w:r>
          <w:rPr>
            <w:noProof/>
            <w:webHidden/>
          </w:rPr>
          <w:fldChar w:fldCharType="begin"/>
        </w:r>
        <w:r>
          <w:rPr>
            <w:noProof/>
            <w:webHidden/>
          </w:rPr>
          <w:instrText xml:space="preserve"> PAGEREF _Toc210918732 \h </w:instrText>
        </w:r>
        <w:r>
          <w:rPr>
            <w:noProof/>
            <w:webHidden/>
          </w:rPr>
        </w:r>
        <w:r>
          <w:rPr>
            <w:noProof/>
            <w:webHidden/>
          </w:rPr>
          <w:fldChar w:fldCharType="separate"/>
        </w:r>
        <w:r>
          <w:rPr>
            <w:noProof/>
            <w:webHidden/>
          </w:rPr>
          <w:t>201</w:t>
        </w:r>
        <w:r>
          <w:rPr>
            <w:noProof/>
            <w:webHidden/>
          </w:rPr>
          <w:fldChar w:fldCharType="end"/>
        </w:r>
      </w:hyperlink>
    </w:p>
    <w:p w14:paraId="586768D5" w14:textId="2982D49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3" w:history="1">
        <w:r w:rsidRPr="00953FBD">
          <w:rPr>
            <w:rStyle w:val="Hyperlink"/>
            <w:noProof/>
          </w:rPr>
          <w:t>7.6.5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Opmerkingen</w:t>
        </w:r>
        <w:r>
          <w:rPr>
            <w:noProof/>
            <w:webHidden/>
          </w:rPr>
          <w:tab/>
        </w:r>
        <w:r>
          <w:rPr>
            <w:noProof/>
            <w:webHidden/>
          </w:rPr>
          <w:fldChar w:fldCharType="begin"/>
        </w:r>
        <w:r>
          <w:rPr>
            <w:noProof/>
            <w:webHidden/>
          </w:rPr>
          <w:instrText xml:space="preserve"> PAGEREF _Toc210918733 \h </w:instrText>
        </w:r>
        <w:r>
          <w:rPr>
            <w:noProof/>
            <w:webHidden/>
          </w:rPr>
        </w:r>
        <w:r>
          <w:rPr>
            <w:noProof/>
            <w:webHidden/>
          </w:rPr>
          <w:fldChar w:fldCharType="separate"/>
        </w:r>
        <w:r>
          <w:rPr>
            <w:noProof/>
            <w:webHidden/>
          </w:rPr>
          <w:t>201</w:t>
        </w:r>
        <w:r>
          <w:rPr>
            <w:noProof/>
            <w:webHidden/>
          </w:rPr>
          <w:fldChar w:fldCharType="end"/>
        </w:r>
      </w:hyperlink>
    </w:p>
    <w:p w14:paraId="122D95C3" w14:textId="6EA082C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4" w:history="1">
        <w:r w:rsidRPr="00953FBD">
          <w:rPr>
            <w:rStyle w:val="Hyperlink"/>
            <w:noProof/>
          </w:rPr>
          <w:t>7.6.6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Anciënniteit</w:t>
        </w:r>
        <w:r>
          <w:rPr>
            <w:noProof/>
            <w:webHidden/>
          </w:rPr>
          <w:tab/>
        </w:r>
        <w:r>
          <w:rPr>
            <w:noProof/>
            <w:webHidden/>
          </w:rPr>
          <w:fldChar w:fldCharType="begin"/>
        </w:r>
        <w:r>
          <w:rPr>
            <w:noProof/>
            <w:webHidden/>
          </w:rPr>
          <w:instrText xml:space="preserve"> PAGEREF _Toc210918734 \h </w:instrText>
        </w:r>
        <w:r>
          <w:rPr>
            <w:noProof/>
            <w:webHidden/>
          </w:rPr>
        </w:r>
        <w:r>
          <w:rPr>
            <w:noProof/>
            <w:webHidden/>
          </w:rPr>
          <w:fldChar w:fldCharType="separate"/>
        </w:r>
        <w:r>
          <w:rPr>
            <w:noProof/>
            <w:webHidden/>
          </w:rPr>
          <w:t>202</w:t>
        </w:r>
        <w:r>
          <w:rPr>
            <w:noProof/>
            <w:webHidden/>
          </w:rPr>
          <w:fldChar w:fldCharType="end"/>
        </w:r>
      </w:hyperlink>
    </w:p>
    <w:p w14:paraId="79D72045" w14:textId="1C81493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5" w:history="1">
        <w:r w:rsidRPr="00953FBD">
          <w:rPr>
            <w:rStyle w:val="Hyperlink"/>
            <w:noProof/>
          </w:rPr>
          <w:t>7.6.7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_Toc210918735 \h </w:instrText>
        </w:r>
        <w:r>
          <w:rPr>
            <w:noProof/>
            <w:webHidden/>
          </w:rPr>
        </w:r>
        <w:r>
          <w:rPr>
            <w:noProof/>
            <w:webHidden/>
          </w:rPr>
          <w:fldChar w:fldCharType="separate"/>
        </w:r>
        <w:r>
          <w:rPr>
            <w:noProof/>
            <w:webHidden/>
          </w:rPr>
          <w:t>202</w:t>
        </w:r>
        <w:r>
          <w:rPr>
            <w:noProof/>
            <w:webHidden/>
          </w:rPr>
          <w:fldChar w:fldCharType="end"/>
        </w:r>
      </w:hyperlink>
    </w:p>
    <w:p w14:paraId="4CFDED61" w14:textId="4BAA30A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6" w:history="1">
        <w:r w:rsidRPr="00953FBD">
          <w:rPr>
            <w:rStyle w:val="Hyperlink"/>
            <w:noProof/>
          </w:rPr>
          <w:t>7.6.8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de vakantieregeling</w:t>
        </w:r>
        <w:r>
          <w:rPr>
            <w:noProof/>
            <w:webHidden/>
          </w:rPr>
          <w:tab/>
        </w:r>
        <w:r>
          <w:rPr>
            <w:noProof/>
            <w:webHidden/>
          </w:rPr>
          <w:fldChar w:fldCharType="begin"/>
        </w:r>
        <w:r>
          <w:rPr>
            <w:noProof/>
            <w:webHidden/>
          </w:rPr>
          <w:instrText xml:space="preserve"> PAGEREF _Toc210918736 \h </w:instrText>
        </w:r>
        <w:r>
          <w:rPr>
            <w:noProof/>
            <w:webHidden/>
          </w:rPr>
        </w:r>
        <w:r>
          <w:rPr>
            <w:noProof/>
            <w:webHidden/>
          </w:rPr>
          <w:fldChar w:fldCharType="separate"/>
        </w:r>
        <w:r>
          <w:rPr>
            <w:noProof/>
            <w:webHidden/>
          </w:rPr>
          <w:t>202</w:t>
        </w:r>
        <w:r>
          <w:rPr>
            <w:noProof/>
            <w:webHidden/>
          </w:rPr>
          <w:fldChar w:fldCharType="end"/>
        </w:r>
      </w:hyperlink>
    </w:p>
    <w:p w14:paraId="448874E2" w14:textId="731E94D2"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37" w:history="1">
        <w:r w:rsidRPr="00953FBD">
          <w:rPr>
            <w:rStyle w:val="Hyperlink"/>
            <w:noProof/>
          </w:rPr>
          <w:t>7.7</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Jaarlijkse vakantie</w:t>
        </w:r>
        <w:r>
          <w:rPr>
            <w:noProof/>
            <w:webHidden/>
          </w:rPr>
          <w:tab/>
        </w:r>
        <w:r>
          <w:rPr>
            <w:noProof/>
            <w:webHidden/>
          </w:rPr>
          <w:fldChar w:fldCharType="begin"/>
        </w:r>
        <w:r>
          <w:rPr>
            <w:noProof/>
            <w:webHidden/>
          </w:rPr>
          <w:instrText xml:space="preserve"> PAGEREF _Toc210918737 \h </w:instrText>
        </w:r>
        <w:r>
          <w:rPr>
            <w:noProof/>
            <w:webHidden/>
          </w:rPr>
        </w:r>
        <w:r>
          <w:rPr>
            <w:noProof/>
            <w:webHidden/>
          </w:rPr>
          <w:fldChar w:fldCharType="separate"/>
        </w:r>
        <w:r>
          <w:rPr>
            <w:noProof/>
            <w:webHidden/>
          </w:rPr>
          <w:t>203</w:t>
        </w:r>
        <w:r>
          <w:rPr>
            <w:noProof/>
            <w:webHidden/>
          </w:rPr>
          <w:fldChar w:fldCharType="end"/>
        </w:r>
      </w:hyperlink>
    </w:p>
    <w:p w14:paraId="41F8E95A" w14:textId="759168A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8" w:history="1">
        <w:r w:rsidRPr="00953FBD">
          <w:rPr>
            <w:rStyle w:val="Hyperlink"/>
            <w:noProof/>
          </w:rPr>
          <w:t>7.7.1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Aantal vakantiedagen</w:t>
        </w:r>
        <w:r>
          <w:rPr>
            <w:noProof/>
            <w:webHidden/>
          </w:rPr>
          <w:tab/>
        </w:r>
        <w:r>
          <w:rPr>
            <w:noProof/>
            <w:webHidden/>
          </w:rPr>
          <w:fldChar w:fldCharType="begin"/>
        </w:r>
        <w:r>
          <w:rPr>
            <w:noProof/>
            <w:webHidden/>
          </w:rPr>
          <w:instrText xml:space="preserve"> PAGEREF _Toc210918738 \h </w:instrText>
        </w:r>
        <w:r>
          <w:rPr>
            <w:noProof/>
            <w:webHidden/>
          </w:rPr>
        </w:r>
        <w:r>
          <w:rPr>
            <w:noProof/>
            <w:webHidden/>
          </w:rPr>
          <w:fldChar w:fldCharType="separate"/>
        </w:r>
        <w:r>
          <w:rPr>
            <w:noProof/>
            <w:webHidden/>
          </w:rPr>
          <w:t>203</w:t>
        </w:r>
        <w:r>
          <w:rPr>
            <w:noProof/>
            <w:webHidden/>
          </w:rPr>
          <w:fldChar w:fldCharType="end"/>
        </w:r>
      </w:hyperlink>
    </w:p>
    <w:p w14:paraId="051D0714" w14:textId="33637B9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9" w:history="1">
        <w:r w:rsidRPr="00953FBD">
          <w:rPr>
            <w:rStyle w:val="Hyperlink"/>
            <w:noProof/>
          </w:rPr>
          <w:t>7.7.2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Vrijgestelde dagen (VAP dagen) en extra conventionele dagen</w:t>
        </w:r>
        <w:r>
          <w:rPr>
            <w:noProof/>
            <w:webHidden/>
          </w:rPr>
          <w:tab/>
        </w:r>
        <w:r>
          <w:rPr>
            <w:noProof/>
            <w:webHidden/>
          </w:rPr>
          <w:fldChar w:fldCharType="begin"/>
        </w:r>
        <w:r>
          <w:rPr>
            <w:noProof/>
            <w:webHidden/>
          </w:rPr>
          <w:instrText xml:space="preserve"> PAGEREF _Toc210918739 \h </w:instrText>
        </w:r>
        <w:r>
          <w:rPr>
            <w:noProof/>
            <w:webHidden/>
          </w:rPr>
        </w:r>
        <w:r>
          <w:rPr>
            <w:noProof/>
            <w:webHidden/>
          </w:rPr>
          <w:fldChar w:fldCharType="separate"/>
        </w:r>
        <w:r>
          <w:rPr>
            <w:noProof/>
            <w:webHidden/>
          </w:rPr>
          <w:t>204</w:t>
        </w:r>
        <w:r>
          <w:rPr>
            <w:noProof/>
            <w:webHidden/>
          </w:rPr>
          <w:fldChar w:fldCharType="end"/>
        </w:r>
      </w:hyperlink>
    </w:p>
    <w:p w14:paraId="45A53486" w14:textId="691AA96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0" w:history="1">
        <w:r w:rsidRPr="00953FBD">
          <w:rPr>
            <w:rStyle w:val="Hyperlink"/>
            <w:noProof/>
          </w:rPr>
          <w:t>7.7.3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Wijze van opname vakantiedagen</w:t>
        </w:r>
        <w:r>
          <w:rPr>
            <w:noProof/>
            <w:webHidden/>
          </w:rPr>
          <w:tab/>
        </w:r>
        <w:r>
          <w:rPr>
            <w:noProof/>
            <w:webHidden/>
          </w:rPr>
          <w:fldChar w:fldCharType="begin"/>
        </w:r>
        <w:r>
          <w:rPr>
            <w:noProof/>
            <w:webHidden/>
          </w:rPr>
          <w:instrText xml:space="preserve"> PAGEREF _Toc210918740 \h </w:instrText>
        </w:r>
        <w:r>
          <w:rPr>
            <w:noProof/>
            <w:webHidden/>
          </w:rPr>
        </w:r>
        <w:r>
          <w:rPr>
            <w:noProof/>
            <w:webHidden/>
          </w:rPr>
          <w:fldChar w:fldCharType="separate"/>
        </w:r>
        <w:r>
          <w:rPr>
            <w:noProof/>
            <w:webHidden/>
          </w:rPr>
          <w:t>210</w:t>
        </w:r>
        <w:r>
          <w:rPr>
            <w:noProof/>
            <w:webHidden/>
          </w:rPr>
          <w:fldChar w:fldCharType="end"/>
        </w:r>
      </w:hyperlink>
    </w:p>
    <w:p w14:paraId="6DDCE39A" w14:textId="5F8E2A7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1" w:history="1">
        <w:r w:rsidRPr="00953FBD">
          <w:rPr>
            <w:rStyle w:val="Hyperlink"/>
            <w:noProof/>
          </w:rPr>
          <w:t>7.7.4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_Toc210918741 \h </w:instrText>
        </w:r>
        <w:r>
          <w:rPr>
            <w:noProof/>
            <w:webHidden/>
          </w:rPr>
        </w:r>
        <w:r>
          <w:rPr>
            <w:noProof/>
            <w:webHidden/>
          </w:rPr>
          <w:fldChar w:fldCharType="separate"/>
        </w:r>
        <w:r>
          <w:rPr>
            <w:noProof/>
            <w:webHidden/>
          </w:rPr>
          <w:t>211</w:t>
        </w:r>
        <w:r>
          <w:rPr>
            <w:noProof/>
            <w:webHidden/>
          </w:rPr>
          <w:fldChar w:fldCharType="end"/>
        </w:r>
      </w:hyperlink>
    </w:p>
    <w:p w14:paraId="4E146C80" w14:textId="667F658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2" w:history="1">
        <w:r w:rsidRPr="00953FBD">
          <w:rPr>
            <w:rStyle w:val="Hyperlink"/>
            <w:noProof/>
          </w:rPr>
          <w:t>7.7.5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Overdracht van vakantie</w:t>
        </w:r>
        <w:r>
          <w:rPr>
            <w:noProof/>
            <w:webHidden/>
          </w:rPr>
          <w:tab/>
        </w:r>
        <w:r>
          <w:rPr>
            <w:noProof/>
            <w:webHidden/>
          </w:rPr>
          <w:fldChar w:fldCharType="begin"/>
        </w:r>
        <w:r>
          <w:rPr>
            <w:noProof/>
            <w:webHidden/>
          </w:rPr>
          <w:instrText xml:space="preserve"> PAGEREF _Toc210918742 \h </w:instrText>
        </w:r>
        <w:r>
          <w:rPr>
            <w:noProof/>
            <w:webHidden/>
          </w:rPr>
        </w:r>
        <w:r>
          <w:rPr>
            <w:noProof/>
            <w:webHidden/>
          </w:rPr>
          <w:fldChar w:fldCharType="separate"/>
        </w:r>
        <w:r>
          <w:rPr>
            <w:noProof/>
            <w:webHidden/>
          </w:rPr>
          <w:t>211</w:t>
        </w:r>
        <w:r>
          <w:rPr>
            <w:noProof/>
            <w:webHidden/>
          </w:rPr>
          <w:fldChar w:fldCharType="end"/>
        </w:r>
      </w:hyperlink>
    </w:p>
    <w:p w14:paraId="00935786" w14:textId="3ADD502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3" w:history="1">
        <w:r w:rsidRPr="00953FBD">
          <w:rPr>
            <w:rStyle w:val="Hyperlink"/>
            <w:noProof/>
          </w:rPr>
          <w:t>7.7.6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Regeling opname van vakantiedagen bij beëindiging van de arbeidsovereenkomst</w:t>
        </w:r>
        <w:r>
          <w:rPr>
            <w:noProof/>
            <w:webHidden/>
          </w:rPr>
          <w:tab/>
        </w:r>
        <w:r>
          <w:rPr>
            <w:noProof/>
            <w:webHidden/>
          </w:rPr>
          <w:fldChar w:fldCharType="begin"/>
        </w:r>
        <w:r>
          <w:rPr>
            <w:noProof/>
            <w:webHidden/>
          </w:rPr>
          <w:instrText xml:space="preserve"> PAGEREF _Toc210918743 \h </w:instrText>
        </w:r>
        <w:r>
          <w:rPr>
            <w:noProof/>
            <w:webHidden/>
          </w:rPr>
        </w:r>
        <w:r>
          <w:rPr>
            <w:noProof/>
            <w:webHidden/>
          </w:rPr>
          <w:fldChar w:fldCharType="separate"/>
        </w:r>
        <w:r>
          <w:rPr>
            <w:noProof/>
            <w:webHidden/>
          </w:rPr>
          <w:t>211</w:t>
        </w:r>
        <w:r>
          <w:rPr>
            <w:noProof/>
            <w:webHidden/>
          </w:rPr>
          <w:fldChar w:fldCharType="end"/>
        </w:r>
      </w:hyperlink>
    </w:p>
    <w:p w14:paraId="2F916E2C" w14:textId="2B054C8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4" w:history="1">
        <w:r w:rsidRPr="00953FBD">
          <w:rPr>
            <w:rStyle w:val="Hyperlink"/>
            <w:noProof/>
          </w:rPr>
          <w:t>7.7.7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_Toc210918744 \h </w:instrText>
        </w:r>
        <w:r>
          <w:rPr>
            <w:noProof/>
            <w:webHidden/>
          </w:rPr>
        </w:r>
        <w:r>
          <w:rPr>
            <w:noProof/>
            <w:webHidden/>
          </w:rPr>
          <w:fldChar w:fldCharType="separate"/>
        </w:r>
        <w:r>
          <w:rPr>
            <w:noProof/>
            <w:webHidden/>
          </w:rPr>
          <w:t>211</w:t>
        </w:r>
        <w:r>
          <w:rPr>
            <w:noProof/>
            <w:webHidden/>
          </w:rPr>
          <w:fldChar w:fldCharType="end"/>
        </w:r>
      </w:hyperlink>
    </w:p>
    <w:p w14:paraId="793C5431" w14:textId="322AA6A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45" w:history="1">
        <w:r w:rsidRPr="00953FBD">
          <w:rPr>
            <w:rStyle w:val="Hyperlink"/>
            <w:noProof/>
          </w:rPr>
          <w:t>7.8</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Klein verlet (omstandigheidsverlof) - Verlof om dwingende redenen</w:t>
        </w:r>
        <w:r>
          <w:rPr>
            <w:noProof/>
            <w:webHidden/>
          </w:rPr>
          <w:tab/>
        </w:r>
        <w:r>
          <w:rPr>
            <w:noProof/>
            <w:webHidden/>
          </w:rPr>
          <w:fldChar w:fldCharType="begin"/>
        </w:r>
        <w:r>
          <w:rPr>
            <w:noProof/>
            <w:webHidden/>
          </w:rPr>
          <w:instrText xml:space="preserve"> PAGEREF _Toc210918745 \h </w:instrText>
        </w:r>
        <w:r>
          <w:rPr>
            <w:noProof/>
            <w:webHidden/>
          </w:rPr>
        </w:r>
        <w:r>
          <w:rPr>
            <w:noProof/>
            <w:webHidden/>
          </w:rPr>
          <w:fldChar w:fldCharType="separate"/>
        </w:r>
        <w:r>
          <w:rPr>
            <w:noProof/>
            <w:webHidden/>
          </w:rPr>
          <w:t>212</w:t>
        </w:r>
        <w:r>
          <w:rPr>
            <w:noProof/>
            <w:webHidden/>
          </w:rPr>
          <w:fldChar w:fldCharType="end"/>
        </w:r>
      </w:hyperlink>
    </w:p>
    <w:p w14:paraId="1A76C8B6" w14:textId="74D6682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6" w:history="1">
        <w:r w:rsidRPr="00953FBD">
          <w:rPr>
            <w:rStyle w:val="Hyperlink"/>
            <w:noProof/>
          </w:rPr>
          <w:t>7.8.1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Klein verlet (omstandigheidsverlof)</w:t>
        </w:r>
        <w:r>
          <w:rPr>
            <w:noProof/>
            <w:webHidden/>
          </w:rPr>
          <w:tab/>
        </w:r>
        <w:r>
          <w:rPr>
            <w:noProof/>
            <w:webHidden/>
          </w:rPr>
          <w:fldChar w:fldCharType="begin"/>
        </w:r>
        <w:r>
          <w:rPr>
            <w:noProof/>
            <w:webHidden/>
          </w:rPr>
          <w:instrText xml:space="preserve"> PAGEREF _Toc210918746 \h </w:instrText>
        </w:r>
        <w:r>
          <w:rPr>
            <w:noProof/>
            <w:webHidden/>
          </w:rPr>
        </w:r>
        <w:r>
          <w:rPr>
            <w:noProof/>
            <w:webHidden/>
          </w:rPr>
          <w:fldChar w:fldCharType="separate"/>
        </w:r>
        <w:r>
          <w:rPr>
            <w:noProof/>
            <w:webHidden/>
          </w:rPr>
          <w:t>212</w:t>
        </w:r>
        <w:r>
          <w:rPr>
            <w:noProof/>
            <w:webHidden/>
          </w:rPr>
          <w:fldChar w:fldCharType="end"/>
        </w:r>
      </w:hyperlink>
    </w:p>
    <w:p w14:paraId="59FEB55F" w14:textId="60D4B83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7" w:history="1">
        <w:r w:rsidRPr="00953FBD">
          <w:rPr>
            <w:rStyle w:val="Hyperlink"/>
            <w:noProof/>
          </w:rPr>
          <w:t>7.8.2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Verlof om dwingende redenen</w:t>
        </w:r>
        <w:r>
          <w:rPr>
            <w:noProof/>
            <w:webHidden/>
          </w:rPr>
          <w:tab/>
        </w:r>
        <w:r>
          <w:rPr>
            <w:noProof/>
            <w:webHidden/>
          </w:rPr>
          <w:fldChar w:fldCharType="begin"/>
        </w:r>
        <w:r>
          <w:rPr>
            <w:noProof/>
            <w:webHidden/>
          </w:rPr>
          <w:instrText xml:space="preserve"> PAGEREF _Toc210918747 \h </w:instrText>
        </w:r>
        <w:r>
          <w:rPr>
            <w:noProof/>
            <w:webHidden/>
          </w:rPr>
        </w:r>
        <w:r>
          <w:rPr>
            <w:noProof/>
            <w:webHidden/>
          </w:rPr>
          <w:fldChar w:fldCharType="separate"/>
        </w:r>
        <w:r>
          <w:rPr>
            <w:noProof/>
            <w:webHidden/>
          </w:rPr>
          <w:t>217</w:t>
        </w:r>
        <w:r>
          <w:rPr>
            <w:noProof/>
            <w:webHidden/>
          </w:rPr>
          <w:fldChar w:fldCharType="end"/>
        </w:r>
      </w:hyperlink>
    </w:p>
    <w:p w14:paraId="1B80F3C0" w14:textId="58A6F41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8" w:history="1">
        <w:r w:rsidRPr="00953FBD">
          <w:rPr>
            <w:rStyle w:val="Hyperlink"/>
            <w:noProof/>
          </w:rPr>
          <w:t>7.8.3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_Toc210918748 \h </w:instrText>
        </w:r>
        <w:r>
          <w:rPr>
            <w:noProof/>
            <w:webHidden/>
          </w:rPr>
        </w:r>
        <w:r>
          <w:rPr>
            <w:noProof/>
            <w:webHidden/>
          </w:rPr>
          <w:fldChar w:fldCharType="separate"/>
        </w:r>
        <w:r>
          <w:rPr>
            <w:noProof/>
            <w:webHidden/>
          </w:rPr>
          <w:t>218</w:t>
        </w:r>
        <w:r>
          <w:rPr>
            <w:noProof/>
            <w:webHidden/>
          </w:rPr>
          <w:fldChar w:fldCharType="end"/>
        </w:r>
      </w:hyperlink>
    </w:p>
    <w:p w14:paraId="3D13D85A" w14:textId="5750473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9" w:history="1">
        <w:r w:rsidRPr="00953FBD">
          <w:rPr>
            <w:rStyle w:val="Hyperlink"/>
            <w:noProof/>
          </w:rPr>
          <w:t>7.8.4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_Toc210918749 \h </w:instrText>
        </w:r>
        <w:r>
          <w:rPr>
            <w:noProof/>
            <w:webHidden/>
          </w:rPr>
        </w:r>
        <w:r>
          <w:rPr>
            <w:noProof/>
            <w:webHidden/>
          </w:rPr>
          <w:fldChar w:fldCharType="separate"/>
        </w:r>
        <w:r>
          <w:rPr>
            <w:noProof/>
            <w:webHidden/>
          </w:rPr>
          <w:t>218</w:t>
        </w:r>
        <w:r>
          <w:rPr>
            <w:noProof/>
            <w:webHidden/>
          </w:rPr>
          <w:fldChar w:fldCharType="end"/>
        </w:r>
      </w:hyperlink>
    </w:p>
    <w:p w14:paraId="3D5FD91A" w14:textId="5F05C035"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50" w:history="1">
        <w:r w:rsidRPr="00953FBD">
          <w:rPr>
            <w:rStyle w:val="Hyperlink"/>
            <w:noProof/>
          </w:rPr>
          <w:t>7.9</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Verlof zonder wedde/ onbetaald verlof = conventionele schorsing</w:t>
        </w:r>
        <w:r>
          <w:rPr>
            <w:noProof/>
            <w:webHidden/>
          </w:rPr>
          <w:tab/>
        </w:r>
        <w:r>
          <w:rPr>
            <w:noProof/>
            <w:webHidden/>
          </w:rPr>
          <w:fldChar w:fldCharType="begin"/>
        </w:r>
        <w:r>
          <w:rPr>
            <w:noProof/>
            <w:webHidden/>
          </w:rPr>
          <w:instrText xml:space="preserve"> PAGEREF _Toc210918750 \h </w:instrText>
        </w:r>
        <w:r>
          <w:rPr>
            <w:noProof/>
            <w:webHidden/>
          </w:rPr>
        </w:r>
        <w:r>
          <w:rPr>
            <w:noProof/>
            <w:webHidden/>
          </w:rPr>
          <w:fldChar w:fldCharType="separate"/>
        </w:r>
        <w:r>
          <w:rPr>
            <w:noProof/>
            <w:webHidden/>
          </w:rPr>
          <w:t>219</w:t>
        </w:r>
        <w:r>
          <w:rPr>
            <w:noProof/>
            <w:webHidden/>
          </w:rPr>
          <w:fldChar w:fldCharType="end"/>
        </w:r>
      </w:hyperlink>
    </w:p>
    <w:p w14:paraId="21187D35" w14:textId="2708CF95"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51" w:history="1">
        <w:r w:rsidRPr="00953FBD">
          <w:rPr>
            <w:rStyle w:val="Hyperlink"/>
            <w:noProof/>
          </w:rPr>
          <w:t>7.10</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Feestdagen</w:t>
        </w:r>
        <w:r>
          <w:rPr>
            <w:noProof/>
            <w:webHidden/>
          </w:rPr>
          <w:tab/>
        </w:r>
        <w:r>
          <w:rPr>
            <w:noProof/>
            <w:webHidden/>
          </w:rPr>
          <w:fldChar w:fldCharType="begin"/>
        </w:r>
        <w:r>
          <w:rPr>
            <w:noProof/>
            <w:webHidden/>
          </w:rPr>
          <w:instrText xml:space="preserve"> PAGEREF _Toc210918751 \h </w:instrText>
        </w:r>
        <w:r>
          <w:rPr>
            <w:noProof/>
            <w:webHidden/>
          </w:rPr>
        </w:r>
        <w:r>
          <w:rPr>
            <w:noProof/>
            <w:webHidden/>
          </w:rPr>
          <w:fldChar w:fldCharType="separate"/>
        </w:r>
        <w:r>
          <w:rPr>
            <w:noProof/>
            <w:webHidden/>
          </w:rPr>
          <w:t>220</w:t>
        </w:r>
        <w:r>
          <w:rPr>
            <w:noProof/>
            <w:webHidden/>
          </w:rPr>
          <w:fldChar w:fldCharType="end"/>
        </w:r>
      </w:hyperlink>
    </w:p>
    <w:p w14:paraId="43882E06" w14:textId="473C9D9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52" w:history="1">
        <w:r w:rsidRPr="00953FBD">
          <w:rPr>
            <w:rStyle w:val="Hyperlink"/>
            <w:noProof/>
          </w:rPr>
          <w:t>7.11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Overmacht (tijdelijk)</w:t>
        </w:r>
        <w:r>
          <w:rPr>
            <w:noProof/>
            <w:webHidden/>
          </w:rPr>
          <w:tab/>
        </w:r>
        <w:r>
          <w:rPr>
            <w:noProof/>
            <w:webHidden/>
          </w:rPr>
          <w:fldChar w:fldCharType="begin"/>
        </w:r>
        <w:r>
          <w:rPr>
            <w:noProof/>
            <w:webHidden/>
          </w:rPr>
          <w:instrText xml:space="preserve"> PAGEREF _Toc210918752 \h </w:instrText>
        </w:r>
        <w:r>
          <w:rPr>
            <w:noProof/>
            <w:webHidden/>
          </w:rPr>
        </w:r>
        <w:r>
          <w:rPr>
            <w:noProof/>
            <w:webHidden/>
          </w:rPr>
          <w:fldChar w:fldCharType="separate"/>
        </w:r>
        <w:r>
          <w:rPr>
            <w:noProof/>
            <w:webHidden/>
          </w:rPr>
          <w:t>221</w:t>
        </w:r>
        <w:r>
          <w:rPr>
            <w:noProof/>
            <w:webHidden/>
          </w:rPr>
          <w:fldChar w:fldCharType="end"/>
        </w:r>
      </w:hyperlink>
    </w:p>
    <w:p w14:paraId="5A5A78DD" w14:textId="787C7D9A"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53" w:history="1">
        <w:r w:rsidRPr="00953FBD">
          <w:rPr>
            <w:rStyle w:val="Hyperlink"/>
            <w:noProof/>
          </w:rPr>
          <w:t>7.12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Loopbaanonderbreking</w:t>
        </w:r>
        <w:r>
          <w:rPr>
            <w:noProof/>
            <w:webHidden/>
          </w:rPr>
          <w:tab/>
        </w:r>
        <w:r>
          <w:rPr>
            <w:noProof/>
            <w:webHidden/>
          </w:rPr>
          <w:fldChar w:fldCharType="begin"/>
        </w:r>
        <w:r>
          <w:rPr>
            <w:noProof/>
            <w:webHidden/>
          </w:rPr>
          <w:instrText xml:space="preserve"> PAGEREF _Toc210918753 \h </w:instrText>
        </w:r>
        <w:r>
          <w:rPr>
            <w:noProof/>
            <w:webHidden/>
          </w:rPr>
        </w:r>
        <w:r>
          <w:rPr>
            <w:noProof/>
            <w:webHidden/>
          </w:rPr>
          <w:fldChar w:fldCharType="separate"/>
        </w:r>
        <w:r>
          <w:rPr>
            <w:noProof/>
            <w:webHidden/>
          </w:rPr>
          <w:t>222</w:t>
        </w:r>
        <w:r>
          <w:rPr>
            <w:noProof/>
            <w:webHidden/>
          </w:rPr>
          <w:fldChar w:fldCharType="end"/>
        </w:r>
      </w:hyperlink>
    </w:p>
    <w:p w14:paraId="5BDBAA93" w14:textId="16B9F1B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54" w:history="1">
        <w:r w:rsidRPr="00953FBD">
          <w:rPr>
            <w:rStyle w:val="Hyperlink"/>
            <w:noProof/>
          </w:rPr>
          <w:t>7.12.1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w:t>
        </w:r>
        <w:r>
          <w:rPr>
            <w:noProof/>
            <w:webHidden/>
          </w:rPr>
          <w:tab/>
        </w:r>
        <w:r>
          <w:rPr>
            <w:noProof/>
            <w:webHidden/>
          </w:rPr>
          <w:fldChar w:fldCharType="begin"/>
        </w:r>
        <w:r>
          <w:rPr>
            <w:noProof/>
            <w:webHidden/>
          </w:rPr>
          <w:instrText xml:space="preserve"> PAGEREF _Toc210918754 \h </w:instrText>
        </w:r>
        <w:r>
          <w:rPr>
            <w:noProof/>
            <w:webHidden/>
          </w:rPr>
        </w:r>
        <w:r>
          <w:rPr>
            <w:noProof/>
            <w:webHidden/>
          </w:rPr>
          <w:fldChar w:fldCharType="separate"/>
        </w:r>
        <w:r>
          <w:rPr>
            <w:noProof/>
            <w:webHidden/>
          </w:rPr>
          <w:t>222</w:t>
        </w:r>
        <w:r>
          <w:rPr>
            <w:noProof/>
            <w:webHidden/>
          </w:rPr>
          <w:fldChar w:fldCharType="end"/>
        </w:r>
      </w:hyperlink>
    </w:p>
    <w:p w14:paraId="152B9FA6" w14:textId="6F383F1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55" w:history="1">
        <w:r w:rsidRPr="00953FBD">
          <w:rPr>
            <w:rStyle w:val="Hyperlink"/>
            <w:noProof/>
          </w:rPr>
          <w:t>7.12.2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Federale thematische verloven = recht</w:t>
        </w:r>
        <w:r>
          <w:rPr>
            <w:noProof/>
            <w:webHidden/>
          </w:rPr>
          <w:tab/>
        </w:r>
        <w:r>
          <w:rPr>
            <w:noProof/>
            <w:webHidden/>
          </w:rPr>
          <w:fldChar w:fldCharType="begin"/>
        </w:r>
        <w:r>
          <w:rPr>
            <w:noProof/>
            <w:webHidden/>
          </w:rPr>
          <w:instrText xml:space="preserve"> PAGEREF _Toc210918755 \h </w:instrText>
        </w:r>
        <w:r>
          <w:rPr>
            <w:noProof/>
            <w:webHidden/>
          </w:rPr>
        </w:r>
        <w:r>
          <w:rPr>
            <w:noProof/>
            <w:webHidden/>
          </w:rPr>
          <w:fldChar w:fldCharType="separate"/>
        </w:r>
        <w:r>
          <w:rPr>
            <w:noProof/>
            <w:webHidden/>
          </w:rPr>
          <w:t>222</w:t>
        </w:r>
        <w:r>
          <w:rPr>
            <w:noProof/>
            <w:webHidden/>
          </w:rPr>
          <w:fldChar w:fldCharType="end"/>
        </w:r>
      </w:hyperlink>
    </w:p>
    <w:p w14:paraId="45985967" w14:textId="65C3FC3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56" w:history="1">
        <w:r w:rsidRPr="00953FBD">
          <w:rPr>
            <w:rStyle w:val="Hyperlink"/>
            <w:noProof/>
          </w:rPr>
          <w:t>7.12.3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Vlaams zorgkrediet = recht</w:t>
        </w:r>
        <w:r>
          <w:rPr>
            <w:noProof/>
            <w:webHidden/>
          </w:rPr>
          <w:tab/>
        </w:r>
        <w:r>
          <w:rPr>
            <w:noProof/>
            <w:webHidden/>
          </w:rPr>
          <w:fldChar w:fldCharType="begin"/>
        </w:r>
        <w:r>
          <w:rPr>
            <w:noProof/>
            <w:webHidden/>
          </w:rPr>
          <w:instrText xml:space="preserve"> PAGEREF _Toc210918756 \h </w:instrText>
        </w:r>
        <w:r>
          <w:rPr>
            <w:noProof/>
            <w:webHidden/>
          </w:rPr>
        </w:r>
        <w:r>
          <w:rPr>
            <w:noProof/>
            <w:webHidden/>
          </w:rPr>
          <w:fldChar w:fldCharType="separate"/>
        </w:r>
        <w:r>
          <w:rPr>
            <w:noProof/>
            <w:webHidden/>
          </w:rPr>
          <w:t>226</w:t>
        </w:r>
        <w:r>
          <w:rPr>
            <w:noProof/>
            <w:webHidden/>
          </w:rPr>
          <w:fldChar w:fldCharType="end"/>
        </w:r>
      </w:hyperlink>
    </w:p>
    <w:p w14:paraId="00AAA3CE" w14:textId="5614A0D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57" w:history="1">
        <w:r w:rsidRPr="00953FBD">
          <w:rPr>
            <w:rStyle w:val="Hyperlink"/>
            <w:noProof/>
          </w:rPr>
          <w:t>7.12.4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Hervatting van het werk</w:t>
        </w:r>
        <w:r>
          <w:rPr>
            <w:noProof/>
            <w:webHidden/>
          </w:rPr>
          <w:tab/>
        </w:r>
        <w:r>
          <w:rPr>
            <w:noProof/>
            <w:webHidden/>
          </w:rPr>
          <w:fldChar w:fldCharType="begin"/>
        </w:r>
        <w:r>
          <w:rPr>
            <w:noProof/>
            <w:webHidden/>
          </w:rPr>
          <w:instrText xml:space="preserve"> PAGEREF _Toc210918757 \h </w:instrText>
        </w:r>
        <w:r>
          <w:rPr>
            <w:noProof/>
            <w:webHidden/>
          </w:rPr>
        </w:r>
        <w:r>
          <w:rPr>
            <w:noProof/>
            <w:webHidden/>
          </w:rPr>
          <w:fldChar w:fldCharType="separate"/>
        </w:r>
        <w:r>
          <w:rPr>
            <w:noProof/>
            <w:webHidden/>
          </w:rPr>
          <w:t>227</w:t>
        </w:r>
        <w:r>
          <w:rPr>
            <w:noProof/>
            <w:webHidden/>
          </w:rPr>
          <w:fldChar w:fldCharType="end"/>
        </w:r>
      </w:hyperlink>
    </w:p>
    <w:p w14:paraId="2D5AD214" w14:textId="65970D4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58" w:history="1">
        <w:r w:rsidRPr="00953FBD">
          <w:rPr>
            <w:rStyle w:val="Hyperlink"/>
            <w:noProof/>
          </w:rPr>
          <w:t>7.12.5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Ontslagbescherming</w:t>
        </w:r>
        <w:r>
          <w:rPr>
            <w:noProof/>
            <w:webHidden/>
          </w:rPr>
          <w:tab/>
        </w:r>
        <w:r>
          <w:rPr>
            <w:noProof/>
            <w:webHidden/>
          </w:rPr>
          <w:fldChar w:fldCharType="begin"/>
        </w:r>
        <w:r>
          <w:rPr>
            <w:noProof/>
            <w:webHidden/>
          </w:rPr>
          <w:instrText xml:space="preserve"> PAGEREF _Toc210918758 \h </w:instrText>
        </w:r>
        <w:r>
          <w:rPr>
            <w:noProof/>
            <w:webHidden/>
          </w:rPr>
        </w:r>
        <w:r>
          <w:rPr>
            <w:noProof/>
            <w:webHidden/>
          </w:rPr>
          <w:fldChar w:fldCharType="separate"/>
        </w:r>
        <w:r>
          <w:rPr>
            <w:noProof/>
            <w:webHidden/>
          </w:rPr>
          <w:t>227</w:t>
        </w:r>
        <w:r>
          <w:rPr>
            <w:noProof/>
            <w:webHidden/>
          </w:rPr>
          <w:fldChar w:fldCharType="end"/>
        </w:r>
      </w:hyperlink>
    </w:p>
    <w:p w14:paraId="103A249C" w14:textId="79234D1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59" w:history="1">
        <w:r w:rsidRPr="00953FBD">
          <w:rPr>
            <w:rStyle w:val="Hyperlink"/>
            <w:noProof/>
          </w:rPr>
          <w:t>7.12.6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Ziekte- en invaliditeitsverzekering</w:t>
        </w:r>
        <w:r>
          <w:rPr>
            <w:noProof/>
            <w:webHidden/>
          </w:rPr>
          <w:tab/>
        </w:r>
        <w:r>
          <w:rPr>
            <w:noProof/>
            <w:webHidden/>
          </w:rPr>
          <w:fldChar w:fldCharType="begin"/>
        </w:r>
        <w:r>
          <w:rPr>
            <w:noProof/>
            <w:webHidden/>
          </w:rPr>
          <w:instrText xml:space="preserve"> PAGEREF _Toc210918759 \h </w:instrText>
        </w:r>
        <w:r>
          <w:rPr>
            <w:noProof/>
            <w:webHidden/>
          </w:rPr>
        </w:r>
        <w:r>
          <w:rPr>
            <w:noProof/>
            <w:webHidden/>
          </w:rPr>
          <w:fldChar w:fldCharType="separate"/>
        </w:r>
        <w:r>
          <w:rPr>
            <w:noProof/>
            <w:webHidden/>
          </w:rPr>
          <w:t>228</w:t>
        </w:r>
        <w:r>
          <w:rPr>
            <w:noProof/>
            <w:webHidden/>
          </w:rPr>
          <w:fldChar w:fldCharType="end"/>
        </w:r>
      </w:hyperlink>
    </w:p>
    <w:p w14:paraId="219B1D66" w14:textId="135E467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60" w:history="1">
        <w:r w:rsidRPr="00953FBD">
          <w:rPr>
            <w:rStyle w:val="Hyperlink"/>
            <w:noProof/>
          </w:rPr>
          <w:t>7.12.7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Kinderbijslag</w:t>
        </w:r>
        <w:r>
          <w:rPr>
            <w:noProof/>
            <w:webHidden/>
          </w:rPr>
          <w:tab/>
        </w:r>
        <w:r>
          <w:rPr>
            <w:noProof/>
            <w:webHidden/>
          </w:rPr>
          <w:fldChar w:fldCharType="begin"/>
        </w:r>
        <w:r>
          <w:rPr>
            <w:noProof/>
            <w:webHidden/>
          </w:rPr>
          <w:instrText xml:space="preserve"> PAGEREF _Toc210918760 \h </w:instrText>
        </w:r>
        <w:r>
          <w:rPr>
            <w:noProof/>
            <w:webHidden/>
          </w:rPr>
        </w:r>
        <w:r>
          <w:rPr>
            <w:noProof/>
            <w:webHidden/>
          </w:rPr>
          <w:fldChar w:fldCharType="separate"/>
        </w:r>
        <w:r>
          <w:rPr>
            <w:noProof/>
            <w:webHidden/>
          </w:rPr>
          <w:t>229</w:t>
        </w:r>
        <w:r>
          <w:rPr>
            <w:noProof/>
            <w:webHidden/>
          </w:rPr>
          <w:fldChar w:fldCharType="end"/>
        </w:r>
      </w:hyperlink>
    </w:p>
    <w:p w14:paraId="56C38E09" w14:textId="095B4A5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61" w:history="1">
        <w:r w:rsidRPr="00953FBD">
          <w:rPr>
            <w:rStyle w:val="Hyperlink"/>
            <w:noProof/>
          </w:rPr>
          <w:t>7.12.8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_Toc210918761 \h </w:instrText>
        </w:r>
        <w:r>
          <w:rPr>
            <w:noProof/>
            <w:webHidden/>
          </w:rPr>
        </w:r>
        <w:r>
          <w:rPr>
            <w:noProof/>
            <w:webHidden/>
          </w:rPr>
          <w:fldChar w:fldCharType="separate"/>
        </w:r>
        <w:r>
          <w:rPr>
            <w:noProof/>
            <w:webHidden/>
          </w:rPr>
          <w:t>229</w:t>
        </w:r>
        <w:r>
          <w:rPr>
            <w:noProof/>
            <w:webHidden/>
          </w:rPr>
          <w:fldChar w:fldCharType="end"/>
        </w:r>
      </w:hyperlink>
    </w:p>
    <w:p w14:paraId="272CC567" w14:textId="12715F5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62" w:history="1">
        <w:r w:rsidRPr="00953FBD">
          <w:rPr>
            <w:rStyle w:val="Hyperlink"/>
            <w:noProof/>
          </w:rPr>
          <w:t>7.12.9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de vakantieregeling</w:t>
        </w:r>
        <w:r>
          <w:rPr>
            <w:noProof/>
            <w:webHidden/>
          </w:rPr>
          <w:tab/>
        </w:r>
        <w:r>
          <w:rPr>
            <w:noProof/>
            <w:webHidden/>
          </w:rPr>
          <w:fldChar w:fldCharType="begin"/>
        </w:r>
        <w:r>
          <w:rPr>
            <w:noProof/>
            <w:webHidden/>
          </w:rPr>
          <w:instrText xml:space="preserve"> PAGEREF _Toc210918762 \h </w:instrText>
        </w:r>
        <w:r>
          <w:rPr>
            <w:noProof/>
            <w:webHidden/>
          </w:rPr>
        </w:r>
        <w:r>
          <w:rPr>
            <w:noProof/>
            <w:webHidden/>
          </w:rPr>
          <w:fldChar w:fldCharType="separate"/>
        </w:r>
        <w:r>
          <w:rPr>
            <w:noProof/>
            <w:webHidden/>
          </w:rPr>
          <w:t>229</w:t>
        </w:r>
        <w:r>
          <w:rPr>
            <w:noProof/>
            <w:webHidden/>
          </w:rPr>
          <w:fldChar w:fldCharType="end"/>
        </w:r>
      </w:hyperlink>
    </w:p>
    <w:p w14:paraId="7B9DBF34" w14:textId="4AC548B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63" w:history="1">
        <w:r w:rsidRPr="00953FBD">
          <w:rPr>
            <w:rStyle w:val="Hyperlink"/>
            <w:noProof/>
          </w:rPr>
          <w:t>7.13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Adoptieverlof</w:t>
        </w:r>
        <w:r>
          <w:rPr>
            <w:noProof/>
            <w:webHidden/>
          </w:rPr>
          <w:tab/>
        </w:r>
        <w:r>
          <w:rPr>
            <w:noProof/>
            <w:webHidden/>
          </w:rPr>
          <w:fldChar w:fldCharType="begin"/>
        </w:r>
        <w:r>
          <w:rPr>
            <w:noProof/>
            <w:webHidden/>
          </w:rPr>
          <w:instrText xml:space="preserve"> PAGEREF _Toc210918763 \h </w:instrText>
        </w:r>
        <w:r>
          <w:rPr>
            <w:noProof/>
            <w:webHidden/>
          </w:rPr>
        </w:r>
        <w:r>
          <w:rPr>
            <w:noProof/>
            <w:webHidden/>
          </w:rPr>
          <w:fldChar w:fldCharType="separate"/>
        </w:r>
        <w:r>
          <w:rPr>
            <w:noProof/>
            <w:webHidden/>
          </w:rPr>
          <w:t>230</w:t>
        </w:r>
        <w:r>
          <w:rPr>
            <w:noProof/>
            <w:webHidden/>
          </w:rPr>
          <w:fldChar w:fldCharType="end"/>
        </w:r>
      </w:hyperlink>
    </w:p>
    <w:p w14:paraId="6DBD3655" w14:textId="0D0E2230"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64" w:history="1">
        <w:r w:rsidRPr="00953FBD">
          <w:rPr>
            <w:rStyle w:val="Hyperlink"/>
            <w:noProof/>
          </w:rPr>
          <w:t>7.14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Verlof voor pleegzorg</w:t>
        </w:r>
        <w:r>
          <w:rPr>
            <w:noProof/>
            <w:webHidden/>
          </w:rPr>
          <w:tab/>
        </w:r>
        <w:r>
          <w:rPr>
            <w:noProof/>
            <w:webHidden/>
          </w:rPr>
          <w:fldChar w:fldCharType="begin"/>
        </w:r>
        <w:r>
          <w:rPr>
            <w:noProof/>
            <w:webHidden/>
          </w:rPr>
          <w:instrText xml:space="preserve"> PAGEREF _Toc210918764 \h </w:instrText>
        </w:r>
        <w:r>
          <w:rPr>
            <w:noProof/>
            <w:webHidden/>
          </w:rPr>
        </w:r>
        <w:r>
          <w:rPr>
            <w:noProof/>
            <w:webHidden/>
          </w:rPr>
          <w:fldChar w:fldCharType="separate"/>
        </w:r>
        <w:r>
          <w:rPr>
            <w:noProof/>
            <w:webHidden/>
          </w:rPr>
          <w:t>231</w:t>
        </w:r>
        <w:r>
          <w:rPr>
            <w:noProof/>
            <w:webHidden/>
          </w:rPr>
          <w:fldChar w:fldCharType="end"/>
        </w:r>
      </w:hyperlink>
    </w:p>
    <w:p w14:paraId="0EDA523E" w14:textId="73407F7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65" w:history="1">
        <w:r w:rsidRPr="00953FBD">
          <w:rPr>
            <w:rStyle w:val="Hyperlink"/>
            <w:noProof/>
          </w:rPr>
          <w:t>7.15</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Pleegouderverlof</w:t>
        </w:r>
        <w:r>
          <w:rPr>
            <w:noProof/>
            <w:webHidden/>
          </w:rPr>
          <w:tab/>
        </w:r>
        <w:r>
          <w:rPr>
            <w:noProof/>
            <w:webHidden/>
          </w:rPr>
          <w:fldChar w:fldCharType="begin"/>
        </w:r>
        <w:r>
          <w:rPr>
            <w:noProof/>
            <w:webHidden/>
          </w:rPr>
          <w:instrText xml:space="preserve"> PAGEREF _Toc210918765 \h </w:instrText>
        </w:r>
        <w:r>
          <w:rPr>
            <w:noProof/>
            <w:webHidden/>
          </w:rPr>
        </w:r>
        <w:r>
          <w:rPr>
            <w:noProof/>
            <w:webHidden/>
          </w:rPr>
          <w:fldChar w:fldCharType="separate"/>
        </w:r>
        <w:r>
          <w:rPr>
            <w:noProof/>
            <w:webHidden/>
          </w:rPr>
          <w:t>232</w:t>
        </w:r>
        <w:r>
          <w:rPr>
            <w:noProof/>
            <w:webHidden/>
          </w:rPr>
          <w:fldChar w:fldCharType="end"/>
        </w:r>
      </w:hyperlink>
    </w:p>
    <w:p w14:paraId="6891D5A2" w14:textId="0FAA648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66" w:history="1">
        <w:r w:rsidRPr="00953FBD">
          <w:rPr>
            <w:rStyle w:val="Hyperlink"/>
            <w:noProof/>
          </w:rPr>
          <w:t>7.16</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Educatief verlof/ Vlaams opleidingsverlof (VOV) – scholingsbeding: UITGESLOTEN</w:t>
        </w:r>
        <w:r>
          <w:rPr>
            <w:noProof/>
            <w:webHidden/>
          </w:rPr>
          <w:tab/>
        </w:r>
        <w:r>
          <w:rPr>
            <w:noProof/>
            <w:webHidden/>
          </w:rPr>
          <w:fldChar w:fldCharType="begin"/>
        </w:r>
        <w:r>
          <w:rPr>
            <w:noProof/>
            <w:webHidden/>
          </w:rPr>
          <w:instrText xml:space="preserve"> PAGEREF _Toc210918766 \h </w:instrText>
        </w:r>
        <w:r>
          <w:rPr>
            <w:noProof/>
            <w:webHidden/>
          </w:rPr>
        </w:r>
        <w:r>
          <w:rPr>
            <w:noProof/>
            <w:webHidden/>
          </w:rPr>
          <w:fldChar w:fldCharType="separate"/>
        </w:r>
        <w:r>
          <w:rPr>
            <w:noProof/>
            <w:webHidden/>
          </w:rPr>
          <w:t>233</w:t>
        </w:r>
        <w:r>
          <w:rPr>
            <w:noProof/>
            <w:webHidden/>
          </w:rPr>
          <w:fldChar w:fldCharType="end"/>
        </w:r>
      </w:hyperlink>
    </w:p>
    <w:p w14:paraId="3DBDA223" w14:textId="7DDF541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67" w:history="1">
        <w:r w:rsidRPr="00953FBD">
          <w:rPr>
            <w:rStyle w:val="Hyperlink"/>
            <w:noProof/>
          </w:rPr>
          <w:t>7.16.1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Vlaams opleidingsverlof: UITGESLOTEN (enkel voor werknemers privésector)</w:t>
        </w:r>
        <w:r>
          <w:rPr>
            <w:noProof/>
            <w:webHidden/>
          </w:rPr>
          <w:tab/>
        </w:r>
        <w:r>
          <w:rPr>
            <w:noProof/>
            <w:webHidden/>
          </w:rPr>
          <w:fldChar w:fldCharType="begin"/>
        </w:r>
        <w:r>
          <w:rPr>
            <w:noProof/>
            <w:webHidden/>
          </w:rPr>
          <w:instrText xml:space="preserve"> PAGEREF _Toc210918767 \h </w:instrText>
        </w:r>
        <w:r>
          <w:rPr>
            <w:noProof/>
            <w:webHidden/>
          </w:rPr>
        </w:r>
        <w:r>
          <w:rPr>
            <w:noProof/>
            <w:webHidden/>
          </w:rPr>
          <w:fldChar w:fldCharType="separate"/>
        </w:r>
        <w:r>
          <w:rPr>
            <w:noProof/>
            <w:webHidden/>
          </w:rPr>
          <w:t>233</w:t>
        </w:r>
        <w:r>
          <w:rPr>
            <w:noProof/>
            <w:webHidden/>
          </w:rPr>
          <w:fldChar w:fldCharType="end"/>
        </w:r>
      </w:hyperlink>
    </w:p>
    <w:p w14:paraId="2F01DCFA" w14:textId="3A299C9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68" w:history="1">
        <w:r w:rsidRPr="00953FBD">
          <w:rPr>
            <w:rStyle w:val="Hyperlink"/>
            <w:noProof/>
          </w:rPr>
          <w:t>7.16.2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Scholingsbeding</w:t>
        </w:r>
        <w:r>
          <w:rPr>
            <w:noProof/>
            <w:webHidden/>
          </w:rPr>
          <w:tab/>
        </w:r>
        <w:r>
          <w:rPr>
            <w:noProof/>
            <w:webHidden/>
          </w:rPr>
          <w:fldChar w:fldCharType="begin"/>
        </w:r>
        <w:r>
          <w:rPr>
            <w:noProof/>
            <w:webHidden/>
          </w:rPr>
          <w:instrText xml:space="preserve"> PAGEREF _Toc210918768 \h </w:instrText>
        </w:r>
        <w:r>
          <w:rPr>
            <w:noProof/>
            <w:webHidden/>
          </w:rPr>
        </w:r>
        <w:r>
          <w:rPr>
            <w:noProof/>
            <w:webHidden/>
          </w:rPr>
          <w:fldChar w:fldCharType="separate"/>
        </w:r>
        <w:r>
          <w:rPr>
            <w:noProof/>
            <w:webHidden/>
          </w:rPr>
          <w:t>233</w:t>
        </w:r>
        <w:r>
          <w:rPr>
            <w:noProof/>
            <w:webHidden/>
          </w:rPr>
          <w:fldChar w:fldCharType="end"/>
        </w:r>
      </w:hyperlink>
    </w:p>
    <w:p w14:paraId="75872880" w14:textId="6009D36A"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69" w:history="1">
        <w:r w:rsidRPr="00953FBD">
          <w:rPr>
            <w:rStyle w:val="Hyperlink"/>
            <w:noProof/>
          </w:rPr>
          <w:t>7.17</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Syndicaal verlof</w:t>
        </w:r>
        <w:r>
          <w:rPr>
            <w:noProof/>
            <w:webHidden/>
          </w:rPr>
          <w:tab/>
        </w:r>
        <w:r>
          <w:rPr>
            <w:noProof/>
            <w:webHidden/>
          </w:rPr>
          <w:fldChar w:fldCharType="begin"/>
        </w:r>
        <w:r>
          <w:rPr>
            <w:noProof/>
            <w:webHidden/>
          </w:rPr>
          <w:instrText xml:space="preserve"> PAGEREF _Toc210918769 \h </w:instrText>
        </w:r>
        <w:r>
          <w:rPr>
            <w:noProof/>
            <w:webHidden/>
          </w:rPr>
        </w:r>
        <w:r>
          <w:rPr>
            <w:noProof/>
            <w:webHidden/>
          </w:rPr>
          <w:fldChar w:fldCharType="separate"/>
        </w:r>
        <w:r>
          <w:rPr>
            <w:noProof/>
            <w:webHidden/>
          </w:rPr>
          <w:t>235</w:t>
        </w:r>
        <w:r>
          <w:rPr>
            <w:noProof/>
            <w:webHidden/>
          </w:rPr>
          <w:fldChar w:fldCharType="end"/>
        </w:r>
      </w:hyperlink>
    </w:p>
    <w:p w14:paraId="5D29B3DB" w14:textId="52B8A7E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70" w:history="1">
        <w:r w:rsidRPr="00953FBD">
          <w:rPr>
            <w:rStyle w:val="Hyperlink"/>
            <w:noProof/>
          </w:rPr>
          <w:t>7.17.1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Omschrijving</w:t>
        </w:r>
        <w:r>
          <w:rPr>
            <w:noProof/>
            <w:webHidden/>
          </w:rPr>
          <w:tab/>
        </w:r>
        <w:r>
          <w:rPr>
            <w:noProof/>
            <w:webHidden/>
          </w:rPr>
          <w:fldChar w:fldCharType="begin"/>
        </w:r>
        <w:r>
          <w:rPr>
            <w:noProof/>
            <w:webHidden/>
          </w:rPr>
          <w:instrText xml:space="preserve"> PAGEREF _Toc210918770 \h </w:instrText>
        </w:r>
        <w:r>
          <w:rPr>
            <w:noProof/>
            <w:webHidden/>
          </w:rPr>
        </w:r>
        <w:r>
          <w:rPr>
            <w:noProof/>
            <w:webHidden/>
          </w:rPr>
          <w:fldChar w:fldCharType="separate"/>
        </w:r>
        <w:r>
          <w:rPr>
            <w:noProof/>
            <w:webHidden/>
          </w:rPr>
          <w:t>235</w:t>
        </w:r>
        <w:r>
          <w:rPr>
            <w:noProof/>
            <w:webHidden/>
          </w:rPr>
          <w:fldChar w:fldCharType="end"/>
        </w:r>
      </w:hyperlink>
    </w:p>
    <w:p w14:paraId="23E5AE0E" w14:textId="73252AB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71" w:history="1">
        <w:r w:rsidRPr="00953FBD">
          <w:rPr>
            <w:rStyle w:val="Hyperlink"/>
            <w:noProof/>
          </w:rPr>
          <w:t>7.17.2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Aanleiding, duur, aanvraag en gevolgen</w:t>
        </w:r>
        <w:r>
          <w:rPr>
            <w:noProof/>
            <w:webHidden/>
          </w:rPr>
          <w:tab/>
        </w:r>
        <w:r>
          <w:rPr>
            <w:noProof/>
            <w:webHidden/>
          </w:rPr>
          <w:fldChar w:fldCharType="begin"/>
        </w:r>
        <w:r>
          <w:rPr>
            <w:noProof/>
            <w:webHidden/>
          </w:rPr>
          <w:instrText xml:space="preserve"> PAGEREF _Toc210918771 \h </w:instrText>
        </w:r>
        <w:r>
          <w:rPr>
            <w:noProof/>
            <w:webHidden/>
          </w:rPr>
        </w:r>
        <w:r>
          <w:rPr>
            <w:noProof/>
            <w:webHidden/>
          </w:rPr>
          <w:fldChar w:fldCharType="separate"/>
        </w:r>
        <w:r>
          <w:rPr>
            <w:noProof/>
            <w:webHidden/>
          </w:rPr>
          <w:t>235</w:t>
        </w:r>
        <w:r>
          <w:rPr>
            <w:noProof/>
            <w:webHidden/>
          </w:rPr>
          <w:fldChar w:fldCharType="end"/>
        </w:r>
      </w:hyperlink>
    </w:p>
    <w:p w14:paraId="3D530C3A" w14:textId="2456A09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72" w:history="1">
        <w:r w:rsidRPr="00953FBD">
          <w:rPr>
            <w:rStyle w:val="Hyperlink"/>
            <w:noProof/>
          </w:rPr>
          <w:t>7.18</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Politiek verlof: UITGESLOTEN</w:t>
        </w:r>
        <w:r>
          <w:rPr>
            <w:noProof/>
            <w:webHidden/>
          </w:rPr>
          <w:tab/>
        </w:r>
        <w:r>
          <w:rPr>
            <w:noProof/>
            <w:webHidden/>
          </w:rPr>
          <w:fldChar w:fldCharType="begin"/>
        </w:r>
        <w:r>
          <w:rPr>
            <w:noProof/>
            <w:webHidden/>
          </w:rPr>
          <w:instrText xml:space="preserve"> PAGEREF _Toc210918772 \h </w:instrText>
        </w:r>
        <w:r>
          <w:rPr>
            <w:noProof/>
            <w:webHidden/>
          </w:rPr>
        </w:r>
        <w:r>
          <w:rPr>
            <w:noProof/>
            <w:webHidden/>
          </w:rPr>
          <w:fldChar w:fldCharType="separate"/>
        </w:r>
        <w:r>
          <w:rPr>
            <w:noProof/>
            <w:webHidden/>
          </w:rPr>
          <w:t>238</w:t>
        </w:r>
        <w:r>
          <w:rPr>
            <w:noProof/>
            <w:webHidden/>
          </w:rPr>
          <w:fldChar w:fldCharType="end"/>
        </w:r>
      </w:hyperlink>
    </w:p>
    <w:p w14:paraId="3608EF4D" w14:textId="407FD5B6"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73" w:history="1">
        <w:r w:rsidRPr="00953FBD">
          <w:rPr>
            <w:rStyle w:val="Hyperlink"/>
            <w:noProof/>
          </w:rPr>
          <w:t>7.19</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Gerechtelijke oproepen</w:t>
        </w:r>
        <w:r>
          <w:rPr>
            <w:noProof/>
            <w:webHidden/>
          </w:rPr>
          <w:tab/>
        </w:r>
        <w:r>
          <w:rPr>
            <w:noProof/>
            <w:webHidden/>
          </w:rPr>
          <w:fldChar w:fldCharType="begin"/>
        </w:r>
        <w:r>
          <w:rPr>
            <w:noProof/>
            <w:webHidden/>
          </w:rPr>
          <w:instrText xml:space="preserve"> PAGEREF _Toc210918773 \h </w:instrText>
        </w:r>
        <w:r>
          <w:rPr>
            <w:noProof/>
            <w:webHidden/>
          </w:rPr>
        </w:r>
        <w:r>
          <w:rPr>
            <w:noProof/>
            <w:webHidden/>
          </w:rPr>
          <w:fldChar w:fldCharType="separate"/>
        </w:r>
        <w:r>
          <w:rPr>
            <w:noProof/>
            <w:webHidden/>
          </w:rPr>
          <w:t>239</w:t>
        </w:r>
        <w:r>
          <w:rPr>
            <w:noProof/>
            <w:webHidden/>
          </w:rPr>
          <w:fldChar w:fldCharType="end"/>
        </w:r>
      </w:hyperlink>
    </w:p>
    <w:p w14:paraId="0FD13BD6" w14:textId="5B8E193A"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74" w:history="1">
        <w:r w:rsidRPr="00953FBD">
          <w:rPr>
            <w:rStyle w:val="Hyperlink"/>
            <w:noProof/>
          </w:rPr>
          <w:t>7.20</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Voorlopige hechtenis</w:t>
        </w:r>
        <w:r>
          <w:rPr>
            <w:noProof/>
            <w:webHidden/>
          </w:rPr>
          <w:tab/>
        </w:r>
        <w:r>
          <w:rPr>
            <w:noProof/>
            <w:webHidden/>
          </w:rPr>
          <w:fldChar w:fldCharType="begin"/>
        </w:r>
        <w:r>
          <w:rPr>
            <w:noProof/>
            <w:webHidden/>
          </w:rPr>
          <w:instrText xml:space="preserve"> PAGEREF _Toc210918774 \h </w:instrText>
        </w:r>
        <w:r>
          <w:rPr>
            <w:noProof/>
            <w:webHidden/>
          </w:rPr>
        </w:r>
        <w:r>
          <w:rPr>
            <w:noProof/>
            <w:webHidden/>
          </w:rPr>
          <w:fldChar w:fldCharType="separate"/>
        </w:r>
        <w:r>
          <w:rPr>
            <w:noProof/>
            <w:webHidden/>
          </w:rPr>
          <w:t>240</w:t>
        </w:r>
        <w:r>
          <w:rPr>
            <w:noProof/>
            <w:webHidden/>
          </w:rPr>
          <w:fldChar w:fldCharType="end"/>
        </w:r>
      </w:hyperlink>
    </w:p>
    <w:p w14:paraId="68F13291" w14:textId="1AC42570"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75" w:history="1">
        <w:r w:rsidRPr="00953FBD">
          <w:rPr>
            <w:rStyle w:val="Hyperlink"/>
            <w:noProof/>
          </w:rPr>
          <w:t>7.21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Staking</w:t>
        </w:r>
        <w:r>
          <w:rPr>
            <w:noProof/>
            <w:webHidden/>
          </w:rPr>
          <w:tab/>
        </w:r>
        <w:r>
          <w:rPr>
            <w:noProof/>
            <w:webHidden/>
          </w:rPr>
          <w:fldChar w:fldCharType="begin"/>
        </w:r>
        <w:r>
          <w:rPr>
            <w:noProof/>
            <w:webHidden/>
          </w:rPr>
          <w:instrText xml:space="preserve"> PAGEREF _Toc210918775 \h </w:instrText>
        </w:r>
        <w:r>
          <w:rPr>
            <w:noProof/>
            <w:webHidden/>
          </w:rPr>
        </w:r>
        <w:r>
          <w:rPr>
            <w:noProof/>
            <w:webHidden/>
          </w:rPr>
          <w:fldChar w:fldCharType="separate"/>
        </w:r>
        <w:r>
          <w:rPr>
            <w:noProof/>
            <w:webHidden/>
          </w:rPr>
          <w:t>242</w:t>
        </w:r>
        <w:r>
          <w:rPr>
            <w:noProof/>
            <w:webHidden/>
          </w:rPr>
          <w:fldChar w:fldCharType="end"/>
        </w:r>
      </w:hyperlink>
    </w:p>
    <w:p w14:paraId="082DDCDD" w14:textId="445DAC1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76" w:history="1">
        <w:r w:rsidRPr="00953FBD">
          <w:rPr>
            <w:rStyle w:val="Hyperlink"/>
            <w:noProof/>
          </w:rPr>
          <w:t>7.21.1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Omschrijving</w:t>
        </w:r>
        <w:r>
          <w:rPr>
            <w:noProof/>
            <w:webHidden/>
          </w:rPr>
          <w:tab/>
        </w:r>
        <w:r>
          <w:rPr>
            <w:noProof/>
            <w:webHidden/>
          </w:rPr>
          <w:fldChar w:fldCharType="begin"/>
        </w:r>
        <w:r>
          <w:rPr>
            <w:noProof/>
            <w:webHidden/>
          </w:rPr>
          <w:instrText xml:space="preserve"> PAGEREF _Toc210918776 \h </w:instrText>
        </w:r>
        <w:r>
          <w:rPr>
            <w:noProof/>
            <w:webHidden/>
          </w:rPr>
        </w:r>
        <w:r>
          <w:rPr>
            <w:noProof/>
            <w:webHidden/>
          </w:rPr>
          <w:fldChar w:fldCharType="separate"/>
        </w:r>
        <w:r>
          <w:rPr>
            <w:noProof/>
            <w:webHidden/>
          </w:rPr>
          <w:t>242</w:t>
        </w:r>
        <w:r>
          <w:rPr>
            <w:noProof/>
            <w:webHidden/>
          </w:rPr>
          <w:fldChar w:fldCharType="end"/>
        </w:r>
      </w:hyperlink>
    </w:p>
    <w:p w14:paraId="627ECB3F" w14:textId="15123C9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77" w:history="1">
        <w:r w:rsidRPr="00953FBD">
          <w:rPr>
            <w:rStyle w:val="Hyperlink"/>
            <w:noProof/>
          </w:rPr>
          <w:t>7.21.2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Gevolgen</w:t>
        </w:r>
        <w:r>
          <w:rPr>
            <w:noProof/>
            <w:webHidden/>
          </w:rPr>
          <w:tab/>
        </w:r>
        <w:r>
          <w:rPr>
            <w:noProof/>
            <w:webHidden/>
          </w:rPr>
          <w:fldChar w:fldCharType="begin"/>
        </w:r>
        <w:r>
          <w:rPr>
            <w:noProof/>
            <w:webHidden/>
          </w:rPr>
          <w:instrText xml:space="preserve"> PAGEREF _Toc210918777 \h </w:instrText>
        </w:r>
        <w:r>
          <w:rPr>
            <w:noProof/>
            <w:webHidden/>
          </w:rPr>
        </w:r>
        <w:r>
          <w:rPr>
            <w:noProof/>
            <w:webHidden/>
          </w:rPr>
          <w:fldChar w:fldCharType="separate"/>
        </w:r>
        <w:r>
          <w:rPr>
            <w:noProof/>
            <w:webHidden/>
          </w:rPr>
          <w:t>242</w:t>
        </w:r>
        <w:r>
          <w:rPr>
            <w:noProof/>
            <w:webHidden/>
          </w:rPr>
          <w:fldChar w:fldCharType="end"/>
        </w:r>
      </w:hyperlink>
    </w:p>
    <w:p w14:paraId="35481C3C" w14:textId="668EDA2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78" w:history="1">
        <w:r w:rsidRPr="00953FBD">
          <w:rPr>
            <w:rStyle w:val="Hyperlink"/>
            <w:noProof/>
          </w:rPr>
          <w:t>7.21.3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_Toc210918778 \h </w:instrText>
        </w:r>
        <w:r>
          <w:rPr>
            <w:noProof/>
            <w:webHidden/>
          </w:rPr>
        </w:r>
        <w:r>
          <w:rPr>
            <w:noProof/>
            <w:webHidden/>
          </w:rPr>
          <w:fldChar w:fldCharType="separate"/>
        </w:r>
        <w:r>
          <w:rPr>
            <w:noProof/>
            <w:webHidden/>
          </w:rPr>
          <w:t>242</w:t>
        </w:r>
        <w:r>
          <w:rPr>
            <w:noProof/>
            <w:webHidden/>
          </w:rPr>
          <w:fldChar w:fldCharType="end"/>
        </w:r>
      </w:hyperlink>
    </w:p>
    <w:p w14:paraId="2A6FF64D" w14:textId="06B373D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79" w:history="1">
        <w:r w:rsidRPr="00953FBD">
          <w:rPr>
            <w:rStyle w:val="Hyperlink"/>
            <w:noProof/>
          </w:rPr>
          <w:t>7.21.4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_Toc210918779 \h </w:instrText>
        </w:r>
        <w:r>
          <w:rPr>
            <w:noProof/>
            <w:webHidden/>
          </w:rPr>
        </w:r>
        <w:r>
          <w:rPr>
            <w:noProof/>
            <w:webHidden/>
          </w:rPr>
          <w:fldChar w:fldCharType="separate"/>
        </w:r>
        <w:r>
          <w:rPr>
            <w:noProof/>
            <w:webHidden/>
          </w:rPr>
          <w:t>243</w:t>
        </w:r>
        <w:r>
          <w:rPr>
            <w:noProof/>
            <w:webHidden/>
          </w:rPr>
          <w:fldChar w:fldCharType="end"/>
        </w:r>
      </w:hyperlink>
    </w:p>
    <w:p w14:paraId="2448ACE9" w14:textId="197D202A"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80" w:history="1">
        <w:r w:rsidRPr="00953FBD">
          <w:rPr>
            <w:rStyle w:val="Hyperlink"/>
            <w:noProof/>
          </w:rPr>
          <w:t>7.22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Oproeping onder de wapens en “aanverwante” afwezigheden</w:t>
        </w:r>
        <w:r>
          <w:rPr>
            <w:noProof/>
            <w:webHidden/>
          </w:rPr>
          <w:tab/>
        </w:r>
        <w:r>
          <w:rPr>
            <w:noProof/>
            <w:webHidden/>
          </w:rPr>
          <w:fldChar w:fldCharType="begin"/>
        </w:r>
        <w:r>
          <w:rPr>
            <w:noProof/>
            <w:webHidden/>
          </w:rPr>
          <w:instrText xml:space="preserve"> PAGEREF _Toc210918780 \h </w:instrText>
        </w:r>
        <w:r>
          <w:rPr>
            <w:noProof/>
            <w:webHidden/>
          </w:rPr>
        </w:r>
        <w:r>
          <w:rPr>
            <w:noProof/>
            <w:webHidden/>
          </w:rPr>
          <w:fldChar w:fldCharType="separate"/>
        </w:r>
        <w:r>
          <w:rPr>
            <w:noProof/>
            <w:webHidden/>
          </w:rPr>
          <w:t>244</w:t>
        </w:r>
        <w:r>
          <w:rPr>
            <w:noProof/>
            <w:webHidden/>
          </w:rPr>
          <w:fldChar w:fldCharType="end"/>
        </w:r>
      </w:hyperlink>
    </w:p>
    <w:p w14:paraId="131E1E52" w14:textId="07E3557D"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781" w:history="1">
        <w:r w:rsidRPr="00953FBD">
          <w:rPr>
            <w:rStyle w:val="Hyperlink"/>
            <w:noProof/>
          </w:rPr>
          <w:t>Hoofdstuk 8: De beëindiging van de arbeidsovereenkomst</w:t>
        </w:r>
        <w:r>
          <w:rPr>
            <w:noProof/>
            <w:webHidden/>
          </w:rPr>
          <w:tab/>
        </w:r>
        <w:r>
          <w:rPr>
            <w:noProof/>
            <w:webHidden/>
          </w:rPr>
          <w:fldChar w:fldCharType="begin"/>
        </w:r>
        <w:r>
          <w:rPr>
            <w:noProof/>
            <w:webHidden/>
          </w:rPr>
          <w:instrText xml:space="preserve"> PAGEREF _Toc210918781 \h </w:instrText>
        </w:r>
        <w:r>
          <w:rPr>
            <w:noProof/>
            <w:webHidden/>
          </w:rPr>
        </w:r>
        <w:r>
          <w:rPr>
            <w:noProof/>
            <w:webHidden/>
          </w:rPr>
          <w:fldChar w:fldCharType="separate"/>
        </w:r>
        <w:r>
          <w:rPr>
            <w:noProof/>
            <w:webHidden/>
          </w:rPr>
          <w:t>245</w:t>
        </w:r>
        <w:r>
          <w:rPr>
            <w:noProof/>
            <w:webHidden/>
          </w:rPr>
          <w:fldChar w:fldCharType="end"/>
        </w:r>
      </w:hyperlink>
    </w:p>
    <w:p w14:paraId="057DE1B2" w14:textId="11F30BBA"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82" w:history="1">
        <w:r w:rsidRPr="00953FBD">
          <w:rPr>
            <w:rStyle w:val="Hyperlink"/>
            <w:noProof/>
          </w:rPr>
          <w:t>8.1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in onderling akkoord</w:t>
        </w:r>
        <w:r>
          <w:rPr>
            <w:noProof/>
            <w:webHidden/>
          </w:rPr>
          <w:tab/>
        </w:r>
        <w:r>
          <w:rPr>
            <w:noProof/>
            <w:webHidden/>
          </w:rPr>
          <w:fldChar w:fldCharType="begin"/>
        </w:r>
        <w:r>
          <w:rPr>
            <w:noProof/>
            <w:webHidden/>
          </w:rPr>
          <w:instrText xml:space="preserve"> PAGEREF _Toc210918782 \h </w:instrText>
        </w:r>
        <w:r>
          <w:rPr>
            <w:noProof/>
            <w:webHidden/>
          </w:rPr>
        </w:r>
        <w:r>
          <w:rPr>
            <w:noProof/>
            <w:webHidden/>
          </w:rPr>
          <w:fldChar w:fldCharType="separate"/>
        </w:r>
        <w:r>
          <w:rPr>
            <w:noProof/>
            <w:webHidden/>
          </w:rPr>
          <w:t>246</w:t>
        </w:r>
        <w:r>
          <w:rPr>
            <w:noProof/>
            <w:webHidden/>
          </w:rPr>
          <w:fldChar w:fldCharType="end"/>
        </w:r>
      </w:hyperlink>
    </w:p>
    <w:p w14:paraId="49481C17" w14:textId="3B59DEF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83" w:history="1">
        <w:r w:rsidRPr="00953FBD">
          <w:rPr>
            <w:rStyle w:val="Hyperlink"/>
            <w:noProof/>
          </w:rPr>
          <w:t>8.1.1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Principes</w:t>
        </w:r>
        <w:r>
          <w:rPr>
            <w:noProof/>
            <w:webHidden/>
          </w:rPr>
          <w:tab/>
        </w:r>
        <w:r>
          <w:rPr>
            <w:noProof/>
            <w:webHidden/>
          </w:rPr>
          <w:fldChar w:fldCharType="begin"/>
        </w:r>
        <w:r>
          <w:rPr>
            <w:noProof/>
            <w:webHidden/>
          </w:rPr>
          <w:instrText xml:space="preserve"> PAGEREF _Toc210918783 \h </w:instrText>
        </w:r>
        <w:r>
          <w:rPr>
            <w:noProof/>
            <w:webHidden/>
          </w:rPr>
        </w:r>
        <w:r>
          <w:rPr>
            <w:noProof/>
            <w:webHidden/>
          </w:rPr>
          <w:fldChar w:fldCharType="separate"/>
        </w:r>
        <w:r>
          <w:rPr>
            <w:noProof/>
            <w:webHidden/>
          </w:rPr>
          <w:t>246</w:t>
        </w:r>
        <w:r>
          <w:rPr>
            <w:noProof/>
            <w:webHidden/>
          </w:rPr>
          <w:fldChar w:fldCharType="end"/>
        </w:r>
      </w:hyperlink>
    </w:p>
    <w:p w14:paraId="6E6A818F" w14:textId="0B74640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84" w:history="1">
        <w:r w:rsidRPr="00953FBD">
          <w:rPr>
            <w:rStyle w:val="Hyperlink"/>
            <w:noProof/>
          </w:rPr>
          <w:t>8.1.2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Modaliteiten</w:t>
        </w:r>
        <w:r>
          <w:rPr>
            <w:noProof/>
            <w:webHidden/>
          </w:rPr>
          <w:tab/>
        </w:r>
        <w:r>
          <w:rPr>
            <w:noProof/>
            <w:webHidden/>
          </w:rPr>
          <w:fldChar w:fldCharType="begin"/>
        </w:r>
        <w:r>
          <w:rPr>
            <w:noProof/>
            <w:webHidden/>
          </w:rPr>
          <w:instrText xml:space="preserve"> PAGEREF _Toc210918784 \h </w:instrText>
        </w:r>
        <w:r>
          <w:rPr>
            <w:noProof/>
            <w:webHidden/>
          </w:rPr>
        </w:r>
        <w:r>
          <w:rPr>
            <w:noProof/>
            <w:webHidden/>
          </w:rPr>
          <w:fldChar w:fldCharType="separate"/>
        </w:r>
        <w:r>
          <w:rPr>
            <w:noProof/>
            <w:webHidden/>
          </w:rPr>
          <w:t>246</w:t>
        </w:r>
        <w:r>
          <w:rPr>
            <w:noProof/>
            <w:webHidden/>
          </w:rPr>
          <w:fldChar w:fldCharType="end"/>
        </w:r>
      </w:hyperlink>
    </w:p>
    <w:p w14:paraId="06F937AD" w14:textId="08B35C9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85" w:history="1">
        <w:r w:rsidRPr="00953FBD">
          <w:rPr>
            <w:rStyle w:val="Hyperlink"/>
            <w:noProof/>
          </w:rPr>
          <w:t>8.1.3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Vormvoorschriften en bewijsmiddelen</w:t>
        </w:r>
        <w:r>
          <w:rPr>
            <w:noProof/>
            <w:webHidden/>
          </w:rPr>
          <w:tab/>
        </w:r>
        <w:r>
          <w:rPr>
            <w:noProof/>
            <w:webHidden/>
          </w:rPr>
          <w:fldChar w:fldCharType="begin"/>
        </w:r>
        <w:r>
          <w:rPr>
            <w:noProof/>
            <w:webHidden/>
          </w:rPr>
          <w:instrText xml:space="preserve"> PAGEREF _Toc210918785 \h </w:instrText>
        </w:r>
        <w:r>
          <w:rPr>
            <w:noProof/>
            <w:webHidden/>
          </w:rPr>
        </w:r>
        <w:r>
          <w:rPr>
            <w:noProof/>
            <w:webHidden/>
          </w:rPr>
          <w:fldChar w:fldCharType="separate"/>
        </w:r>
        <w:r>
          <w:rPr>
            <w:noProof/>
            <w:webHidden/>
          </w:rPr>
          <w:t>246</w:t>
        </w:r>
        <w:r>
          <w:rPr>
            <w:noProof/>
            <w:webHidden/>
          </w:rPr>
          <w:fldChar w:fldCharType="end"/>
        </w:r>
      </w:hyperlink>
    </w:p>
    <w:p w14:paraId="21D98A8B" w14:textId="70B8543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86" w:history="1">
        <w:r w:rsidRPr="00953FBD">
          <w:rPr>
            <w:rStyle w:val="Hyperlink"/>
            <w:noProof/>
          </w:rPr>
          <w:t>8.2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ingevolge een ontbindende voorwaarde</w:t>
        </w:r>
        <w:r>
          <w:rPr>
            <w:noProof/>
            <w:webHidden/>
          </w:rPr>
          <w:tab/>
        </w:r>
        <w:r>
          <w:rPr>
            <w:noProof/>
            <w:webHidden/>
          </w:rPr>
          <w:fldChar w:fldCharType="begin"/>
        </w:r>
        <w:r>
          <w:rPr>
            <w:noProof/>
            <w:webHidden/>
          </w:rPr>
          <w:instrText xml:space="preserve"> PAGEREF _Toc210918786 \h </w:instrText>
        </w:r>
        <w:r>
          <w:rPr>
            <w:noProof/>
            <w:webHidden/>
          </w:rPr>
        </w:r>
        <w:r>
          <w:rPr>
            <w:noProof/>
            <w:webHidden/>
          </w:rPr>
          <w:fldChar w:fldCharType="separate"/>
        </w:r>
        <w:r>
          <w:rPr>
            <w:noProof/>
            <w:webHidden/>
          </w:rPr>
          <w:t>247</w:t>
        </w:r>
        <w:r>
          <w:rPr>
            <w:noProof/>
            <w:webHidden/>
          </w:rPr>
          <w:fldChar w:fldCharType="end"/>
        </w:r>
      </w:hyperlink>
    </w:p>
    <w:p w14:paraId="31A4ADCB" w14:textId="4708C54C"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87" w:history="1">
        <w:r w:rsidRPr="00953FBD">
          <w:rPr>
            <w:rStyle w:val="Hyperlink"/>
            <w:noProof/>
          </w:rPr>
          <w:t>8.3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Pensioen</w:t>
        </w:r>
        <w:r>
          <w:rPr>
            <w:noProof/>
            <w:webHidden/>
          </w:rPr>
          <w:tab/>
        </w:r>
        <w:r>
          <w:rPr>
            <w:noProof/>
            <w:webHidden/>
          </w:rPr>
          <w:fldChar w:fldCharType="begin"/>
        </w:r>
        <w:r>
          <w:rPr>
            <w:noProof/>
            <w:webHidden/>
          </w:rPr>
          <w:instrText xml:space="preserve"> PAGEREF _Toc210918787 \h </w:instrText>
        </w:r>
        <w:r>
          <w:rPr>
            <w:noProof/>
            <w:webHidden/>
          </w:rPr>
        </w:r>
        <w:r>
          <w:rPr>
            <w:noProof/>
            <w:webHidden/>
          </w:rPr>
          <w:fldChar w:fldCharType="separate"/>
        </w:r>
        <w:r>
          <w:rPr>
            <w:noProof/>
            <w:webHidden/>
          </w:rPr>
          <w:t>248</w:t>
        </w:r>
        <w:r>
          <w:rPr>
            <w:noProof/>
            <w:webHidden/>
          </w:rPr>
          <w:fldChar w:fldCharType="end"/>
        </w:r>
      </w:hyperlink>
    </w:p>
    <w:p w14:paraId="15AC2089" w14:textId="47C67282"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88" w:history="1">
        <w:r w:rsidRPr="00953FBD">
          <w:rPr>
            <w:rStyle w:val="Hyperlink"/>
            <w:noProof/>
          </w:rPr>
          <w:t>8.4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door overlijden van de werknemer</w:t>
        </w:r>
        <w:r>
          <w:rPr>
            <w:noProof/>
            <w:webHidden/>
          </w:rPr>
          <w:tab/>
        </w:r>
        <w:r>
          <w:rPr>
            <w:noProof/>
            <w:webHidden/>
          </w:rPr>
          <w:fldChar w:fldCharType="begin"/>
        </w:r>
        <w:r>
          <w:rPr>
            <w:noProof/>
            <w:webHidden/>
          </w:rPr>
          <w:instrText xml:space="preserve"> PAGEREF _Toc210918788 \h </w:instrText>
        </w:r>
        <w:r>
          <w:rPr>
            <w:noProof/>
            <w:webHidden/>
          </w:rPr>
        </w:r>
        <w:r>
          <w:rPr>
            <w:noProof/>
            <w:webHidden/>
          </w:rPr>
          <w:fldChar w:fldCharType="separate"/>
        </w:r>
        <w:r>
          <w:rPr>
            <w:noProof/>
            <w:webHidden/>
          </w:rPr>
          <w:t>249</w:t>
        </w:r>
        <w:r>
          <w:rPr>
            <w:noProof/>
            <w:webHidden/>
          </w:rPr>
          <w:fldChar w:fldCharType="end"/>
        </w:r>
      </w:hyperlink>
    </w:p>
    <w:p w14:paraId="0768EECE" w14:textId="2CEA266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89" w:history="1">
        <w:r w:rsidRPr="00953FBD">
          <w:rPr>
            <w:rStyle w:val="Hyperlink"/>
            <w:noProof/>
          </w:rPr>
          <w:t>8.4.1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 de loop van de overeenkomst</w:t>
        </w:r>
        <w:r>
          <w:rPr>
            <w:noProof/>
            <w:webHidden/>
          </w:rPr>
          <w:tab/>
        </w:r>
        <w:r>
          <w:rPr>
            <w:noProof/>
            <w:webHidden/>
          </w:rPr>
          <w:fldChar w:fldCharType="begin"/>
        </w:r>
        <w:r>
          <w:rPr>
            <w:noProof/>
            <w:webHidden/>
          </w:rPr>
          <w:instrText xml:space="preserve"> PAGEREF _Toc210918789 \h </w:instrText>
        </w:r>
        <w:r>
          <w:rPr>
            <w:noProof/>
            <w:webHidden/>
          </w:rPr>
        </w:r>
        <w:r>
          <w:rPr>
            <w:noProof/>
            <w:webHidden/>
          </w:rPr>
          <w:fldChar w:fldCharType="separate"/>
        </w:r>
        <w:r>
          <w:rPr>
            <w:noProof/>
            <w:webHidden/>
          </w:rPr>
          <w:t>249</w:t>
        </w:r>
        <w:r>
          <w:rPr>
            <w:noProof/>
            <w:webHidden/>
          </w:rPr>
          <w:fldChar w:fldCharType="end"/>
        </w:r>
      </w:hyperlink>
    </w:p>
    <w:p w14:paraId="5F9E0FCE" w14:textId="2C56C63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0" w:history="1">
        <w:r w:rsidRPr="00953FBD">
          <w:rPr>
            <w:rStyle w:val="Hyperlink"/>
            <w:noProof/>
          </w:rPr>
          <w:t>8.4.2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 geval van ontslag:</w:t>
        </w:r>
        <w:r>
          <w:rPr>
            <w:noProof/>
            <w:webHidden/>
          </w:rPr>
          <w:tab/>
        </w:r>
        <w:r>
          <w:rPr>
            <w:noProof/>
            <w:webHidden/>
          </w:rPr>
          <w:fldChar w:fldCharType="begin"/>
        </w:r>
        <w:r>
          <w:rPr>
            <w:noProof/>
            <w:webHidden/>
          </w:rPr>
          <w:instrText xml:space="preserve"> PAGEREF _Toc210918790 \h </w:instrText>
        </w:r>
        <w:r>
          <w:rPr>
            <w:noProof/>
            <w:webHidden/>
          </w:rPr>
        </w:r>
        <w:r>
          <w:rPr>
            <w:noProof/>
            <w:webHidden/>
          </w:rPr>
          <w:fldChar w:fldCharType="separate"/>
        </w:r>
        <w:r>
          <w:rPr>
            <w:noProof/>
            <w:webHidden/>
          </w:rPr>
          <w:t>249</w:t>
        </w:r>
        <w:r>
          <w:rPr>
            <w:noProof/>
            <w:webHidden/>
          </w:rPr>
          <w:fldChar w:fldCharType="end"/>
        </w:r>
      </w:hyperlink>
    </w:p>
    <w:p w14:paraId="4DD129CD" w14:textId="2B2516C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1" w:history="1">
        <w:r w:rsidRPr="00953FBD">
          <w:rPr>
            <w:rStyle w:val="Hyperlink"/>
            <w:noProof/>
          </w:rPr>
          <w:t>8.4.3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Andere vergoedingen</w:t>
        </w:r>
        <w:r>
          <w:rPr>
            <w:noProof/>
            <w:webHidden/>
          </w:rPr>
          <w:tab/>
        </w:r>
        <w:r>
          <w:rPr>
            <w:noProof/>
            <w:webHidden/>
          </w:rPr>
          <w:fldChar w:fldCharType="begin"/>
        </w:r>
        <w:r>
          <w:rPr>
            <w:noProof/>
            <w:webHidden/>
          </w:rPr>
          <w:instrText xml:space="preserve"> PAGEREF _Toc210918791 \h </w:instrText>
        </w:r>
        <w:r>
          <w:rPr>
            <w:noProof/>
            <w:webHidden/>
          </w:rPr>
        </w:r>
        <w:r>
          <w:rPr>
            <w:noProof/>
            <w:webHidden/>
          </w:rPr>
          <w:fldChar w:fldCharType="separate"/>
        </w:r>
        <w:r>
          <w:rPr>
            <w:noProof/>
            <w:webHidden/>
          </w:rPr>
          <w:t>250</w:t>
        </w:r>
        <w:r>
          <w:rPr>
            <w:noProof/>
            <w:webHidden/>
          </w:rPr>
          <w:fldChar w:fldCharType="end"/>
        </w:r>
      </w:hyperlink>
    </w:p>
    <w:p w14:paraId="6C3D80C0" w14:textId="69B30D1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92" w:history="1">
        <w:r w:rsidRPr="00953FBD">
          <w:rPr>
            <w:rStyle w:val="Hyperlink"/>
            <w:noProof/>
          </w:rPr>
          <w:t>8.5</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wegens definitieve overmacht</w:t>
        </w:r>
        <w:r>
          <w:rPr>
            <w:noProof/>
            <w:webHidden/>
          </w:rPr>
          <w:tab/>
        </w:r>
        <w:r>
          <w:rPr>
            <w:noProof/>
            <w:webHidden/>
          </w:rPr>
          <w:fldChar w:fldCharType="begin"/>
        </w:r>
        <w:r>
          <w:rPr>
            <w:noProof/>
            <w:webHidden/>
          </w:rPr>
          <w:instrText xml:space="preserve"> PAGEREF _Toc210918792 \h </w:instrText>
        </w:r>
        <w:r>
          <w:rPr>
            <w:noProof/>
            <w:webHidden/>
          </w:rPr>
        </w:r>
        <w:r>
          <w:rPr>
            <w:noProof/>
            <w:webHidden/>
          </w:rPr>
          <w:fldChar w:fldCharType="separate"/>
        </w:r>
        <w:r>
          <w:rPr>
            <w:noProof/>
            <w:webHidden/>
          </w:rPr>
          <w:t>251</w:t>
        </w:r>
        <w:r>
          <w:rPr>
            <w:noProof/>
            <w:webHidden/>
          </w:rPr>
          <w:fldChar w:fldCharType="end"/>
        </w:r>
      </w:hyperlink>
    </w:p>
    <w:p w14:paraId="0E813971" w14:textId="55945F8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3" w:history="1">
        <w:r w:rsidRPr="00953FBD">
          <w:rPr>
            <w:rStyle w:val="Hyperlink"/>
            <w:noProof/>
          </w:rPr>
          <w:t>8.5.1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w:t>
        </w:r>
        <w:r>
          <w:rPr>
            <w:noProof/>
            <w:webHidden/>
          </w:rPr>
          <w:tab/>
        </w:r>
        <w:r>
          <w:rPr>
            <w:noProof/>
            <w:webHidden/>
          </w:rPr>
          <w:fldChar w:fldCharType="begin"/>
        </w:r>
        <w:r>
          <w:rPr>
            <w:noProof/>
            <w:webHidden/>
          </w:rPr>
          <w:instrText xml:space="preserve"> PAGEREF _Toc210918793 \h </w:instrText>
        </w:r>
        <w:r>
          <w:rPr>
            <w:noProof/>
            <w:webHidden/>
          </w:rPr>
        </w:r>
        <w:r>
          <w:rPr>
            <w:noProof/>
            <w:webHidden/>
          </w:rPr>
          <w:fldChar w:fldCharType="separate"/>
        </w:r>
        <w:r>
          <w:rPr>
            <w:noProof/>
            <w:webHidden/>
          </w:rPr>
          <w:t>251</w:t>
        </w:r>
        <w:r>
          <w:rPr>
            <w:noProof/>
            <w:webHidden/>
          </w:rPr>
          <w:fldChar w:fldCharType="end"/>
        </w:r>
      </w:hyperlink>
    </w:p>
    <w:p w14:paraId="0E8568EA" w14:textId="057D3B2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4" w:history="1">
        <w:r w:rsidRPr="00953FBD">
          <w:rPr>
            <w:rStyle w:val="Hyperlink"/>
            <w:noProof/>
          </w:rPr>
          <w:t>8.5.2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Mogelijke gevallen</w:t>
        </w:r>
        <w:r>
          <w:rPr>
            <w:noProof/>
            <w:webHidden/>
          </w:rPr>
          <w:tab/>
        </w:r>
        <w:r>
          <w:rPr>
            <w:noProof/>
            <w:webHidden/>
          </w:rPr>
          <w:fldChar w:fldCharType="begin"/>
        </w:r>
        <w:r>
          <w:rPr>
            <w:noProof/>
            <w:webHidden/>
          </w:rPr>
          <w:instrText xml:space="preserve"> PAGEREF _Toc210918794 \h </w:instrText>
        </w:r>
        <w:r>
          <w:rPr>
            <w:noProof/>
            <w:webHidden/>
          </w:rPr>
        </w:r>
        <w:r>
          <w:rPr>
            <w:noProof/>
            <w:webHidden/>
          </w:rPr>
          <w:fldChar w:fldCharType="separate"/>
        </w:r>
        <w:r>
          <w:rPr>
            <w:noProof/>
            <w:webHidden/>
          </w:rPr>
          <w:t>251</w:t>
        </w:r>
        <w:r>
          <w:rPr>
            <w:noProof/>
            <w:webHidden/>
          </w:rPr>
          <w:fldChar w:fldCharType="end"/>
        </w:r>
      </w:hyperlink>
    </w:p>
    <w:p w14:paraId="2F1689B6" w14:textId="1306220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5" w:history="1">
        <w:r w:rsidRPr="00953FBD">
          <w:rPr>
            <w:rStyle w:val="Hyperlink"/>
            <w:noProof/>
          </w:rPr>
          <w:t>8.5.3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Geen sprake van overmacht bij</w:t>
        </w:r>
        <w:r>
          <w:rPr>
            <w:noProof/>
            <w:webHidden/>
          </w:rPr>
          <w:tab/>
        </w:r>
        <w:r>
          <w:rPr>
            <w:noProof/>
            <w:webHidden/>
          </w:rPr>
          <w:fldChar w:fldCharType="begin"/>
        </w:r>
        <w:r>
          <w:rPr>
            <w:noProof/>
            <w:webHidden/>
          </w:rPr>
          <w:instrText xml:space="preserve"> PAGEREF _Toc210918795 \h </w:instrText>
        </w:r>
        <w:r>
          <w:rPr>
            <w:noProof/>
            <w:webHidden/>
          </w:rPr>
        </w:r>
        <w:r>
          <w:rPr>
            <w:noProof/>
            <w:webHidden/>
          </w:rPr>
          <w:fldChar w:fldCharType="separate"/>
        </w:r>
        <w:r>
          <w:rPr>
            <w:noProof/>
            <w:webHidden/>
          </w:rPr>
          <w:t>251</w:t>
        </w:r>
        <w:r>
          <w:rPr>
            <w:noProof/>
            <w:webHidden/>
          </w:rPr>
          <w:fldChar w:fldCharType="end"/>
        </w:r>
      </w:hyperlink>
    </w:p>
    <w:p w14:paraId="0EADE782" w14:textId="2E57157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96" w:history="1">
        <w:r w:rsidRPr="00953FBD">
          <w:rPr>
            <w:rStyle w:val="Hyperlink"/>
            <w:noProof/>
          </w:rPr>
          <w:t>8.6</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wegens medische overmacht (definitieve arbeidsongeschiktheid)</w:t>
        </w:r>
        <w:r>
          <w:rPr>
            <w:noProof/>
            <w:webHidden/>
          </w:rPr>
          <w:tab/>
        </w:r>
        <w:r>
          <w:rPr>
            <w:noProof/>
            <w:webHidden/>
          </w:rPr>
          <w:fldChar w:fldCharType="begin"/>
        </w:r>
        <w:r>
          <w:rPr>
            <w:noProof/>
            <w:webHidden/>
          </w:rPr>
          <w:instrText xml:space="preserve"> PAGEREF _Toc210918796 \h </w:instrText>
        </w:r>
        <w:r>
          <w:rPr>
            <w:noProof/>
            <w:webHidden/>
          </w:rPr>
        </w:r>
        <w:r>
          <w:rPr>
            <w:noProof/>
            <w:webHidden/>
          </w:rPr>
          <w:fldChar w:fldCharType="separate"/>
        </w:r>
        <w:r>
          <w:rPr>
            <w:noProof/>
            <w:webHidden/>
          </w:rPr>
          <w:t>253</w:t>
        </w:r>
        <w:r>
          <w:rPr>
            <w:noProof/>
            <w:webHidden/>
          </w:rPr>
          <w:fldChar w:fldCharType="end"/>
        </w:r>
      </w:hyperlink>
    </w:p>
    <w:p w14:paraId="40971847" w14:textId="7F6B317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7" w:history="1">
        <w:r w:rsidRPr="00953FBD">
          <w:rPr>
            <w:rStyle w:val="Hyperlink"/>
            <w:noProof/>
          </w:rPr>
          <w:t>8.6.1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w:t>
        </w:r>
        <w:r>
          <w:rPr>
            <w:noProof/>
            <w:webHidden/>
          </w:rPr>
          <w:tab/>
        </w:r>
        <w:r>
          <w:rPr>
            <w:noProof/>
            <w:webHidden/>
          </w:rPr>
          <w:fldChar w:fldCharType="begin"/>
        </w:r>
        <w:r>
          <w:rPr>
            <w:noProof/>
            <w:webHidden/>
          </w:rPr>
          <w:instrText xml:space="preserve"> PAGEREF _Toc210918797 \h </w:instrText>
        </w:r>
        <w:r>
          <w:rPr>
            <w:noProof/>
            <w:webHidden/>
          </w:rPr>
        </w:r>
        <w:r>
          <w:rPr>
            <w:noProof/>
            <w:webHidden/>
          </w:rPr>
          <w:fldChar w:fldCharType="separate"/>
        </w:r>
        <w:r>
          <w:rPr>
            <w:noProof/>
            <w:webHidden/>
          </w:rPr>
          <w:t>253</w:t>
        </w:r>
        <w:r>
          <w:rPr>
            <w:noProof/>
            <w:webHidden/>
          </w:rPr>
          <w:fldChar w:fldCharType="end"/>
        </w:r>
      </w:hyperlink>
    </w:p>
    <w:p w14:paraId="7F8B4284" w14:textId="302C4C9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8" w:history="1">
        <w:r w:rsidRPr="00953FBD">
          <w:rPr>
            <w:rStyle w:val="Hyperlink"/>
            <w:noProof/>
          </w:rPr>
          <w:t>8.6.2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Loskoppeling re-integratietraject!</w:t>
        </w:r>
        <w:r>
          <w:rPr>
            <w:noProof/>
            <w:webHidden/>
          </w:rPr>
          <w:tab/>
        </w:r>
        <w:r>
          <w:rPr>
            <w:noProof/>
            <w:webHidden/>
          </w:rPr>
          <w:fldChar w:fldCharType="begin"/>
        </w:r>
        <w:r>
          <w:rPr>
            <w:noProof/>
            <w:webHidden/>
          </w:rPr>
          <w:instrText xml:space="preserve"> PAGEREF _Toc210918798 \h </w:instrText>
        </w:r>
        <w:r>
          <w:rPr>
            <w:noProof/>
            <w:webHidden/>
          </w:rPr>
        </w:r>
        <w:r>
          <w:rPr>
            <w:noProof/>
            <w:webHidden/>
          </w:rPr>
          <w:fldChar w:fldCharType="separate"/>
        </w:r>
        <w:r>
          <w:rPr>
            <w:noProof/>
            <w:webHidden/>
          </w:rPr>
          <w:t>253</w:t>
        </w:r>
        <w:r>
          <w:rPr>
            <w:noProof/>
            <w:webHidden/>
          </w:rPr>
          <w:fldChar w:fldCharType="end"/>
        </w:r>
      </w:hyperlink>
    </w:p>
    <w:p w14:paraId="1C83C348" w14:textId="6DDAFA9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9" w:history="1">
        <w:r w:rsidRPr="00953FBD">
          <w:rPr>
            <w:rStyle w:val="Hyperlink"/>
            <w:noProof/>
          </w:rPr>
          <w:t>8.6.3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Wie kan initiatief nemen</w:t>
        </w:r>
        <w:r>
          <w:rPr>
            <w:noProof/>
            <w:webHidden/>
          </w:rPr>
          <w:tab/>
        </w:r>
        <w:r>
          <w:rPr>
            <w:noProof/>
            <w:webHidden/>
          </w:rPr>
          <w:fldChar w:fldCharType="begin"/>
        </w:r>
        <w:r>
          <w:rPr>
            <w:noProof/>
            <w:webHidden/>
          </w:rPr>
          <w:instrText xml:space="preserve"> PAGEREF _Toc210918799 \h </w:instrText>
        </w:r>
        <w:r>
          <w:rPr>
            <w:noProof/>
            <w:webHidden/>
          </w:rPr>
        </w:r>
        <w:r>
          <w:rPr>
            <w:noProof/>
            <w:webHidden/>
          </w:rPr>
          <w:fldChar w:fldCharType="separate"/>
        </w:r>
        <w:r>
          <w:rPr>
            <w:noProof/>
            <w:webHidden/>
          </w:rPr>
          <w:t>253</w:t>
        </w:r>
        <w:r>
          <w:rPr>
            <w:noProof/>
            <w:webHidden/>
          </w:rPr>
          <w:fldChar w:fldCharType="end"/>
        </w:r>
      </w:hyperlink>
    </w:p>
    <w:p w14:paraId="05E7686B" w14:textId="50DD594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0" w:history="1">
        <w:r w:rsidRPr="00953FBD">
          <w:rPr>
            <w:rStyle w:val="Hyperlink"/>
            <w:noProof/>
          </w:rPr>
          <w:t>8.6.4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Het onderzoek tot vaststelling van de definitieve ongeschiktheid door preventieadviseur-arbeidsgeneesheer</w:t>
        </w:r>
        <w:r>
          <w:rPr>
            <w:noProof/>
            <w:webHidden/>
          </w:rPr>
          <w:tab/>
        </w:r>
        <w:r>
          <w:rPr>
            <w:noProof/>
            <w:webHidden/>
          </w:rPr>
          <w:fldChar w:fldCharType="begin"/>
        </w:r>
        <w:r>
          <w:rPr>
            <w:noProof/>
            <w:webHidden/>
          </w:rPr>
          <w:instrText xml:space="preserve"> PAGEREF _Toc210918800 \h </w:instrText>
        </w:r>
        <w:r>
          <w:rPr>
            <w:noProof/>
            <w:webHidden/>
          </w:rPr>
        </w:r>
        <w:r>
          <w:rPr>
            <w:noProof/>
            <w:webHidden/>
          </w:rPr>
          <w:fldChar w:fldCharType="separate"/>
        </w:r>
        <w:r>
          <w:rPr>
            <w:noProof/>
            <w:webHidden/>
          </w:rPr>
          <w:t>254</w:t>
        </w:r>
        <w:r>
          <w:rPr>
            <w:noProof/>
            <w:webHidden/>
          </w:rPr>
          <w:fldChar w:fldCharType="end"/>
        </w:r>
      </w:hyperlink>
    </w:p>
    <w:p w14:paraId="199D7A62" w14:textId="252A290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1" w:history="1">
        <w:r w:rsidRPr="00953FBD">
          <w:rPr>
            <w:rStyle w:val="Hyperlink"/>
            <w:noProof/>
          </w:rPr>
          <w:t>8.6.5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shd w:val="clear" w:color="auto" w:fill="FFFFFF"/>
          </w:rPr>
          <w:t>De vaststelling van de preventieadviseur-arbeidsarts</w:t>
        </w:r>
        <w:r>
          <w:rPr>
            <w:noProof/>
            <w:webHidden/>
          </w:rPr>
          <w:tab/>
        </w:r>
        <w:r>
          <w:rPr>
            <w:noProof/>
            <w:webHidden/>
          </w:rPr>
          <w:fldChar w:fldCharType="begin"/>
        </w:r>
        <w:r>
          <w:rPr>
            <w:noProof/>
            <w:webHidden/>
          </w:rPr>
          <w:instrText xml:space="preserve"> PAGEREF _Toc210918801 \h </w:instrText>
        </w:r>
        <w:r>
          <w:rPr>
            <w:noProof/>
            <w:webHidden/>
          </w:rPr>
        </w:r>
        <w:r>
          <w:rPr>
            <w:noProof/>
            <w:webHidden/>
          </w:rPr>
          <w:fldChar w:fldCharType="separate"/>
        </w:r>
        <w:r>
          <w:rPr>
            <w:noProof/>
            <w:webHidden/>
          </w:rPr>
          <w:t>254</w:t>
        </w:r>
        <w:r>
          <w:rPr>
            <w:noProof/>
            <w:webHidden/>
          </w:rPr>
          <w:fldChar w:fldCharType="end"/>
        </w:r>
      </w:hyperlink>
    </w:p>
    <w:p w14:paraId="496CCD34" w14:textId="3A0E8B1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2" w:history="1">
        <w:r w:rsidRPr="00953FBD">
          <w:rPr>
            <w:rStyle w:val="Hyperlink"/>
            <w:noProof/>
          </w:rPr>
          <w:t>8.6.6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Mogelijkheid tot beroep aan het einde van het onderzoek</w:t>
        </w:r>
        <w:r>
          <w:rPr>
            <w:noProof/>
            <w:webHidden/>
          </w:rPr>
          <w:tab/>
        </w:r>
        <w:r>
          <w:rPr>
            <w:noProof/>
            <w:webHidden/>
          </w:rPr>
          <w:fldChar w:fldCharType="begin"/>
        </w:r>
        <w:r>
          <w:rPr>
            <w:noProof/>
            <w:webHidden/>
          </w:rPr>
          <w:instrText xml:space="preserve"> PAGEREF _Toc210918802 \h </w:instrText>
        </w:r>
        <w:r>
          <w:rPr>
            <w:noProof/>
            <w:webHidden/>
          </w:rPr>
        </w:r>
        <w:r>
          <w:rPr>
            <w:noProof/>
            <w:webHidden/>
          </w:rPr>
          <w:fldChar w:fldCharType="separate"/>
        </w:r>
        <w:r>
          <w:rPr>
            <w:noProof/>
            <w:webHidden/>
          </w:rPr>
          <w:t>254</w:t>
        </w:r>
        <w:r>
          <w:rPr>
            <w:noProof/>
            <w:webHidden/>
          </w:rPr>
          <w:fldChar w:fldCharType="end"/>
        </w:r>
      </w:hyperlink>
    </w:p>
    <w:p w14:paraId="6E09284B" w14:textId="3DD6D30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3" w:history="1">
        <w:r w:rsidRPr="00953FBD">
          <w:rPr>
            <w:rStyle w:val="Hyperlink"/>
            <w:noProof/>
          </w:rPr>
          <w:t>8.6.7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Wanneer is de beëindiging wegens medische overmacht mogelijk?</w:t>
        </w:r>
        <w:r>
          <w:rPr>
            <w:noProof/>
            <w:webHidden/>
          </w:rPr>
          <w:tab/>
        </w:r>
        <w:r>
          <w:rPr>
            <w:noProof/>
            <w:webHidden/>
          </w:rPr>
          <w:fldChar w:fldCharType="begin"/>
        </w:r>
        <w:r>
          <w:rPr>
            <w:noProof/>
            <w:webHidden/>
          </w:rPr>
          <w:instrText xml:space="preserve"> PAGEREF _Toc210918803 \h </w:instrText>
        </w:r>
        <w:r>
          <w:rPr>
            <w:noProof/>
            <w:webHidden/>
          </w:rPr>
        </w:r>
        <w:r>
          <w:rPr>
            <w:noProof/>
            <w:webHidden/>
          </w:rPr>
          <w:fldChar w:fldCharType="separate"/>
        </w:r>
        <w:r>
          <w:rPr>
            <w:noProof/>
            <w:webHidden/>
          </w:rPr>
          <w:t>254</w:t>
        </w:r>
        <w:r>
          <w:rPr>
            <w:noProof/>
            <w:webHidden/>
          </w:rPr>
          <w:fldChar w:fldCharType="end"/>
        </w:r>
      </w:hyperlink>
    </w:p>
    <w:p w14:paraId="705BAE5E" w14:textId="028260C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4" w:history="1">
        <w:r w:rsidRPr="00953FBD">
          <w:rPr>
            <w:rStyle w:val="Hyperlink"/>
            <w:noProof/>
          </w:rPr>
          <w:t>8.6.8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Gevolgen van de beëindiging van de arbeidsovereenkomst wegens medische overmacht?</w:t>
        </w:r>
        <w:r>
          <w:rPr>
            <w:noProof/>
            <w:webHidden/>
          </w:rPr>
          <w:tab/>
        </w:r>
        <w:r>
          <w:rPr>
            <w:noProof/>
            <w:webHidden/>
          </w:rPr>
          <w:fldChar w:fldCharType="begin"/>
        </w:r>
        <w:r>
          <w:rPr>
            <w:noProof/>
            <w:webHidden/>
          </w:rPr>
          <w:instrText xml:space="preserve"> PAGEREF _Toc210918804 \h </w:instrText>
        </w:r>
        <w:r>
          <w:rPr>
            <w:noProof/>
            <w:webHidden/>
          </w:rPr>
        </w:r>
        <w:r>
          <w:rPr>
            <w:noProof/>
            <w:webHidden/>
          </w:rPr>
          <w:fldChar w:fldCharType="separate"/>
        </w:r>
        <w:r>
          <w:rPr>
            <w:noProof/>
            <w:webHidden/>
          </w:rPr>
          <w:t>255</w:t>
        </w:r>
        <w:r>
          <w:rPr>
            <w:noProof/>
            <w:webHidden/>
          </w:rPr>
          <w:fldChar w:fldCharType="end"/>
        </w:r>
      </w:hyperlink>
    </w:p>
    <w:p w14:paraId="083D465C" w14:textId="38EA872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5" w:history="1">
        <w:r w:rsidRPr="00953FBD">
          <w:rPr>
            <w:rStyle w:val="Hyperlink"/>
            <w:noProof/>
          </w:rPr>
          <w:t>8.6.9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Er is uitdrukkelijke kennisgeving vereist</w:t>
        </w:r>
        <w:r>
          <w:rPr>
            <w:noProof/>
            <w:webHidden/>
          </w:rPr>
          <w:tab/>
        </w:r>
        <w:r>
          <w:rPr>
            <w:noProof/>
            <w:webHidden/>
          </w:rPr>
          <w:fldChar w:fldCharType="begin"/>
        </w:r>
        <w:r>
          <w:rPr>
            <w:noProof/>
            <w:webHidden/>
          </w:rPr>
          <w:instrText xml:space="preserve"> PAGEREF _Toc210918805 \h </w:instrText>
        </w:r>
        <w:r>
          <w:rPr>
            <w:noProof/>
            <w:webHidden/>
          </w:rPr>
        </w:r>
        <w:r>
          <w:rPr>
            <w:noProof/>
            <w:webHidden/>
          </w:rPr>
          <w:fldChar w:fldCharType="separate"/>
        </w:r>
        <w:r>
          <w:rPr>
            <w:noProof/>
            <w:webHidden/>
          </w:rPr>
          <w:t>255</w:t>
        </w:r>
        <w:r>
          <w:rPr>
            <w:noProof/>
            <w:webHidden/>
          </w:rPr>
          <w:fldChar w:fldCharType="end"/>
        </w:r>
      </w:hyperlink>
    </w:p>
    <w:p w14:paraId="31C0F4CA" w14:textId="35046BD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06" w:history="1">
        <w:r w:rsidRPr="00953FBD">
          <w:rPr>
            <w:rStyle w:val="Hyperlink"/>
            <w:noProof/>
          </w:rPr>
          <w:t>8.7</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Beëindiging arbeidsovereenkomst voor bepaalde tijd of voor een duidelijk omschreven werk</w:t>
        </w:r>
        <w:r>
          <w:rPr>
            <w:noProof/>
            <w:webHidden/>
          </w:rPr>
          <w:tab/>
        </w:r>
        <w:r>
          <w:rPr>
            <w:noProof/>
            <w:webHidden/>
          </w:rPr>
          <w:fldChar w:fldCharType="begin"/>
        </w:r>
        <w:r>
          <w:rPr>
            <w:noProof/>
            <w:webHidden/>
          </w:rPr>
          <w:instrText xml:space="preserve"> PAGEREF _Toc210918806 \h </w:instrText>
        </w:r>
        <w:r>
          <w:rPr>
            <w:noProof/>
            <w:webHidden/>
          </w:rPr>
        </w:r>
        <w:r>
          <w:rPr>
            <w:noProof/>
            <w:webHidden/>
          </w:rPr>
          <w:fldChar w:fldCharType="separate"/>
        </w:r>
        <w:r>
          <w:rPr>
            <w:noProof/>
            <w:webHidden/>
          </w:rPr>
          <w:t>256</w:t>
        </w:r>
        <w:r>
          <w:rPr>
            <w:noProof/>
            <w:webHidden/>
          </w:rPr>
          <w:fldChar w:fldCharType="end"/>
        </w:r>
      </w:hyperlink>
    </w:p>
    <w:p w14:paraId="527BBA28" w14:textId="6A3B98A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7" w:history="1">
        <w:r w:rsidRPr="00953FBD">
          <w:rPr>
            <w:rStyle w:val="Hyperlink"/>
            <w:noProof/>
          </w:rPr>
          <w:t>8.7.1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 eindigt automatisch</w:t>
        </w:r>
        <w:r>
          <w:rPr>
            <w:noProof/>
            <w:webHidden/>
          </w:rPr>
          <w:tab/>
        </w:r>
        <w:r>
          <w:rPr>
            <w:noProof/>
            <w:webHidden/>
          </w:rPr>
          <w:fldChar w:fldCharType="begin"/>
        </w:r>
        <w:r>
          <w:rPr>
            <w:noProof/>
            <w:webHidden/>
          </w:rPr>
          <w:instrText xml:space="preserve"> PAGEREF _Toc210918807 \h </w:instrText>
        </w:r>
        <w:r>
          <w:rPr>
            <w:noProof/>
            <w:webHidden/>
          </w:rPr>
        </w:r>
        <w:r>
          <w:rPr>
            <w:noProof/>
            <w:webHidden/>
          </w:rPr>
          <w:fldChar w:fldCharType="separate"/>
        </w:r>
        <w:r>
          <w:rPr>
            <w:noProof/>
            <w:webHidden/>
          </w:rPr>
          <w:t>256</w:t>
        </w:r>
        <w:r>
          <w:rPr>
            <w:noProof/>
            <w:webHidden/>
          </w:rPr>
          <w:fldChar w:fldCharType="end"/>
        </w:r>
      </w:hyperlink>
    </w:p>
    <w:p w14:paraId="6FA16306" w14:textId="509068F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8" w:history="1">
        <w:r w:rsidRPr="00953FBD">
          <w:rPr>
            <w:rStyle w:val="Hyperlink"/>
            <w:noProof/>
          </w:rPr>
          <w:t>8.7.2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Voortijdige beëindiging</w:t>
        </w:r>
        <w:r>
          <w:rPr>
            <w:noProof/>
            <w:webHidden/>
          </w:rPr>
          <w:tab/>
        </w:r>
        <w:r>
          <w:rPr>
            <w:noProof/>
            <w:webHidden/>
          </w:rPr>
          <w:fldChar w:fldCharType="begin"/>
        </w:r>
        <w:r>
          <w:rPr>
            <w:noProof/>
            <w:webHidden/>
          </w:rPr>
          <w:instrText xml:space="preserve"> PAGEREF _Toc210918808 \h </w:instrText>
        </w:r>
        <w:r>
          <w:rPr>
            <w:noProof/>
            <w:webHidden/>
          </w:rPr>
        </w:r>
        <w:r>
          <w:rPr>
            <w:noProof/>
            <w:webHidden/>
          </w:rPr>
          <w:fldChar w:fldCharType="separate"/>
        </w:r>
        <w:r>
          <w:rPr>
            <w:noProof/>
            <w:webHidden/>
          </w:rPr>
          <w:t>256</w:t>
        </w:r>
        <w:r>
          <w:rPr>
            <w:noProof/>
            <w:webHidden/>
          </w:rPr>
          <w:fldChar w:fldCharType="end"/>
        </w:r>
      </w:hyperlink>
    </w:p>
    <w:p w14:paraId="1D60DCDC" w14:textId="64CB3E60"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09" w:history="1">
        <w:r w:rsidRPr="00953FBD">
          <w:rPr>
            <w:rStyle w:val="Hyperlink"/>
            <w:noProof/>
          </w:rPr>
          <w:t>8.8</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met opzeggingstermijn</w:t>
        </w:r>
        <w:r>
          <w:rPr>
            <w:noProof/>
            <w:webHidden/>
          </w:rPr>
          <w:tab/>
        </w:r>
        <w:r>
          <w:rPr>
            <w:noProof/>
            <w:webHidden/>
          </w:rPr>
          <w:fldChar w:fldCharType="begin"/>
        </w:r>
        <w:r>
          <w:rPr>
            <w:noProof/>
            <w:webHidden/>
          </w:rPr>
          <w:instrText xml:space="preserve"> PAGEREF _Toc210918809 \h </w:instrText>
        </w:r>
        <w:r>
          <w:rPr>
            <w:noProof/>
            <w:webHidden/>
          </w:rPr>
        </w:r>
        <w:r>
          <w:rPr>
            <w:noProof/>
            <w:webHidden/>
          </w:rPr>
          <w:fldChar w:fldCharType="separate"/>
        </w:r>
        <w:r>
          <w:rPr>
            <w:noProof/>
            <w:webHidden/>
          </w:rPr>
          <w:t>257</w:t>
        </w:r>
        <w:r>
          <w:rPr>
            <w:noProof/>
            <w:webHidden/>
          </w:rPr>
          <w:fldChar w:fldCharType="end"/>
        </w:r>
      </w:hyperlink>
    </w:p>
    <w:p w14:paraId="2805AB2E" w14:textId="72AA888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0" w:history="1">
        <w:r w:rsidRPr="00953FBD">
          <w:rPr>
            <w:rStyle w:val="Hyperlink"/>
            <w:noProof/>
          </w:rPr>
          <w:t>8.8.1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Vormvereisten</w:t>
        </w:r>
        <w:r>
          <w:rPr>
            <w:noProof/>
            <w:webHidden/>
          </w:rPr>
          <w:tab/>
        </w:r>
        <w:r>
          <w:rPr>
            <w:noProof/>
            <w:webHidden/>
          </w:rPr>
          <w:fldChar w:fldCharType="begin"/>
        </w:r>
        <w:r>
          <w:rPr>
            <w:noProof/>
            <w:webHidden/>
          </w:rPr>
          <w:instrText xml:space="preserve"> PAGEREF _Toc210918810 \h </w:instrText>
        </w:r>
        <w:r>
          <w:rPr>
            <w:noProof/>
            <w:webHidden/>
          </w:rPr>
        </w:r>
        <w:r>
          <w:rPr>
            <w:noProof/>
            <w:webHidden/>
          </w:rPr>
          <w:fldChar w:fldCharType="separate"/>
        </w:r>
        <w:r>
          <w:rPr>
            <w:noProof/>
            <w:webHidden/>
          </w:rPr>
          <w:t>257</w:t>
        </w:r>
        <w:r>
          <w:rPr>
            <w:noProof/>
            <w:webHidden/>
          </w:rPr>
          <w:fldChar w:fldCharType="end"/>
        </w:r>
      </w:hyperlink>
    </w:p>
    <w:p w14:paraId="7C84D395" w14:textId="22EAE9D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1" w:history="1">
        <w:r w:rsidRPr="00953FBD">
          <w:rPr>
            <w:rStyle w:val="Hyperlink"/>
            <w:noProof/>
          </w:rPr>
          <w:t>8.8.2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Inhoudelijke vereisten</w:t>
        </w:r>
        <w:r>
          <w:rPr>
            <w:noProof/>
            <w:webHidden/>
          </w:rPr>
          <w:tab/>
        </w:r>
        <w:r>
          <w:rPr>
            <w:noProof/>
            <w:webHidden/>
          </w:rPr>
          <w:fldChar w:fldCharType="begin"/>
        </w:r>
        <w:r>
          <w:rPr>
            <w:noProof/>
            <w:webHidden/>
          </w:rPr>
          <w:instrText xml:space="preserve"> PAGEREF _Toc210918811 \h </w:instrText>
        </w:r>
        <w:r>
          <w:rPr>
            <w:noProof/>
            <w:webHidden/>
          </w:rPr>
        </w:r>
        <w:r>
          <w:rPr>
            <w:noProof/>
            <w:webHidden/>
          </w:rPr>
          <w:fldChar w:fldCharType="separate"/>
        </w:r>
        <w:r>
          <w:rPr>
            <w:noProof/>
            <w:webHidden/>
          </w:rPr>
          <w:t>258</w:t>
        </w:r>
        <w:r>
          <w:rPr>
            <w:noProof/>
            <w:webHidden/>
          </w:rPr>
          <w:fldChar w:fldCharType="end"/>
        </w:r>
      </w:hyperlink>
    </w:p>
    <w:p w14:paraId="0EB5ED19" w14:textId="76A70FE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2" w:history="1">
        <w:r w:rsidRPr="00953FBD">
          <w:rPr>
            <w:rStyle w:val="Hyperlink"/>
            <w:noProof/>
          </w:rPr>
          <w:t>8.8.3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opzeggingstermijnen: gemeenschappelijke bepalingen voor arbeiders en bedienden vanaf 01/01/2014</w:t>
        </w:r>
        <w:r>
          <w:rPr>
            <w:noProof/>
            <w:webHidden/>
          </w:rPr>
          <w:tab/>
        </w:r>
        <w:r>
          <w:rPr>
            <w:noProof/>
            <w:webHidden/>
          </w:rPr>
          <w:fldChar w:fldCharType="begin"/>
        </w:r>
        <w:r>
          <w:rPr>
            <w:noProof/>
            <w:webHidden/>
          </w:rPr>
          <w:instrText xml:space="preserve"> PAGEREF _Toc210918812 \h </w:instrText>
        </w:r>
        <w:r>
          <w:rPr>
            <w:noProof/>
            <w:webHidden/>
          </w:rPr>
        </w:r>
        <w:r>
          <w:rPr>
            <w:noProof/>
            <w:webHidden/>
          </w:rPr>
          <w:fldChar w:fldCharType="separate"/>
        </w:r>
        <w:r>
          <w:rPr>
            <w:noProof/>
            <w:webHidden/>
          </w:rPr>
          <w:t>259</w:t>
        </w:r>
        <w:r>
          <w:rPr>
            <w:noProof/>
            <w:webHidden/>
          </w:rPr>
          <w:fldChar w:fldCharType="end"/>
        </w:r>
      </w:hyperlink>
    </w:p>
    <w:p w14:paraId="74559632" w14:textId="1B3509D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3" w:history="1">
        <w:r w:rsidRPr="00953FBD">
          <w:rPr>
            <w:rStyle w:val="Hyperlink"/>
            <w:noProof/>
          </w:rPr>
          <w:t>8.8.4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werknemer neemt zelf ontslag</w:t>
        </w:r>
        <w:r>
          <w:rPr>
            <w:noProof/>
            <w:webHidden/>
          </w:rPr>
          <w:tab/>
        </w:r>
        <w:r>
          <w:rPr>
            <w:noProof/>
            <w:webHidden/>
          </w:rPr>
          <w:fldChar w:fldCharType="begin"/>
        </w:r>
        <w:r>
          <w:rPr>
            <w:noProof/>
            <w:webHidden/>
          </w:rPr>
          <w:instrText xml:space="preserve"> PAGEREF _Toc210918813 \h </w:instrText>
        </w:r>
        <w:r>
          <w:rPr>
            <w:noProof/>
            <w:webHidden/>
          </w:rPr>
        </w:r>
        <w:r>
          <w:rPr>
            <w:noProof/>
            <w:webHidden/>
          </w:rPr>
          <w:fldChar w:fldCharType="separate"/>
        </w:r>
        <w:r>
          <w:rPr>
            <w:noProof/>
            <w:webHidden/>
          </w:rPr>
          <w:t>260</w:t>
        </w:r>
        <w:r>
          <w:rPr>
            <w:noProof/>
            <w:webHidden/>
          </w:rPr>
          <w:fldChar w:fldCharType="end"/>
        </w:r>
      </w:hyperlink>
    </w:p>
    <w:p w14:paraId="126FEC43" w14:textId="76D84CD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4" w:history="1">
        <w:r w:rsidRPr="00953FBD">
          <w:rPr>
            <w:rStyle w:val="Hyperlink"/>
            <w:noProof/>
          </w:rPr>
          <w:t>8.8.5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Opzeggingstermijnen arbeiders en bedienden vanaf 01/01/2014 (=deel 2)</w:t>
        </w:r>
        <w:r>
          <w:rPr>
            <w:noProof/>
            <w:webHidden/>
          </w:rPr>
          <w:tab/>
        </w:r>
        <w:r>
          <w:rPr>
            <w:noProof/>
            <w:webHidden/>
          </w:rPr>
          <w:fldChar w:fldCharType="begin"/>
        </w:r>
        <w:r>
          <w:rPr>
            <w:noProof/>
            <w:webHidden/>
          </w:rPr>
          <w:instrText xml:space="preserve"> PAGEREF _Toc210918814 \h </w:instrText>
        </w:r>
        <w:r>
          <w:rPr>
            <w:noProof/>
            <w:webHidden/>
          </w:rPr>
        </w:r>
        <w:r>
          <w:rPr>
            <w:noProof/>
            <w:webHidden/>
          </w:rPr>
          <w:fldChar w:fldCharType="separate"/>
        </w:r>
        <w:r>
          <w:rPr>
            <w:noProof/>
            <w:webHidden/>
          </w:rPr>
          <w:t>262</w:t>
        </w:r>
        <w:r>
          <w:rPr>
            <w:noProof/>
            <w:webHidden/>
          </w:rPr>
          <w:fldChar w:fldCharType="end"/>
        </w:r>
      </w:hyperlink>
    </w:p>
    <w:p w14:paraId="6AC76FA0" w14:textId="0835944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5" w:history="1">
        <w:r w:rsidRPr="00953FBD">
          <w:rPr>
            <w:rStyle w:val="Hyperlink"/>
            <w:noProof/>
          </w:rPr>
          <w:t>8.8.6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Opzeggingstermijnen arbeiders vóór 01/01/2014 (= deel 1)</w:t>
        </w:r>
        <w:r>
          <w:rPr>
            <w:noProof/>
            <w:webHidden/>
          </w:rPr>
          <w:tab/>
        </w:r>
        <w:r>
          <w:rPr>
            <w:noProof/>
            <w:webHidden/>
          </w:rPr>
          <w:fldChar w:fldCharType="begin"/>
        </w:r>
        <w:r>
          <w:rPr>
            <w:noProof/>
            <w:webHidden/>
          </w:rPr>
          <w:instrText xml:space="preserve"> PAGEREF _Toc210918815 \h </w:instrText>
        </w:r>
        <w:r>
          <w:rPr>
            <w:noProof/>
            <w:webHidden/>
          </w:rPr>
        </w:r>
        <w:r>
          <w:rPr>
            <w:noProof/>
            <w:webHidden/>
          </w:rPr>
          <w:fldChar w:fldCharType="separate"/>
        </w:r>
        <w:r>
          <w:rPr>
            <w:noProof/>
            <w:webHidden/>
          </w:rPr>
          <w:t>263</w:t>
        </w:r>
        <w:r>
          <w:rPr>
            <w:noProof/>
            <w:webHidden/>
          </w:rPr>
          <w:fldChar w:fldCharType="end"/>
        </w:r>
      </w:hyperlink>
    </w:p>
    <w:p w14:paraId="00122A31" w14:textId="736742F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6" w:history="1">
        <w:r w:rsidRPr="00953FBD">
          <w:rPr>
            <w:rStyle w:val="Hyperlink"/>
            <w:noProof/>
          </w:rPr>
          <w:t>8.8.7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Opzeggingstermijnen bedienden vóór 01/01/2014 (= deel 1)</w:t>
        </w:r>
        <w:r>
          <w:rPr>
            <w:noProof/>
            <w:webHidden/>
          </w:rPr>
          <w:tab/>
        </w:r>
        <w:r>
          <w:rPr>
            <w:noProof/>
            <w:webHidden/>
          </w:rPr>
          <w:fldChar w:fldCharType="begin"/>
        </w:r>
        <w:r>
          <w:rPr>
            <w:noProof/>
            <w:webHidden/>
          </w:rPr>
          <w:instrText xml:space="preserve"> PAGEREF _Toc210918816 \h </w:instrText>
        </w:r>
        <w:r>
          <w:rPr>
            <w:noProof/>
            <w:webHidden/>
          </w:rPr>
        </w:r>
        <w:r>
          <w:rPr>
            <w:noProof/>
            <w:webHidden/>
          </w:rPr>
          <w:fldChar w:fldCharType="separate"/>
        </w:r>
        <w:r>
          <w:rPr>
            <w:noProof/>
            <w:webHidden/>
          </w:rPr>
          <w:t>263</w:t>
        </w:r>
        <w:r>
          <w:rPr>
            <w:noProof/>
            <w:webHidden/>
          </w:rPr>
          <w:fldChar w:fldCharType="end"/>
        </w:r>
      </w:hyperlink>
    </w:p>
    <w:p w14:paraId="53E93DFE" w14:textId="7876323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7" w:history="1">
        <w:r w:rsidRPr="00953FBD">
          <w:rPr>
            <w:rStyle w:val="Hyperlink"/>
            <w:noProof/>
          </w:rPr>
          <w:t>8.8.8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Tegenopzegging door de werknemer</w:t>
        </w:r>
        <w:r>
          <w:rPr>
            <w:noProof/>
            <w:webHidden/>
          </w:rPr>
          <w:tab/>
        </w:r>
        <w:r>
          <w:rPr>
            <w:noProof/>
            <w:webHidden/>
          </w:rPr>
          <w:fldChar w:fldCharType="begin"/>
        </w:r>
        <w:r>
          <w:rPr>
            <w:noProof/>
            <w:webHidden/>
          </w:rPr>
          <w:instrText xml:space="preserve"> PAGEREF _Toc210918817 \h </w:instrText>
        </w:r>
        <w:r>
          <w:rPr>
            <w:noProof/>
            <w:webHidden/>
          </w:rPr>
        </w:r>
        <w:r>
          <w:rPr>
            <w:noProof/>
            <w:webHidden/>
          </w:rPr>
          <w:fldChar w:fldCharType="separate"/>
        </w:r>
        <w:r>
          <w:rPr>
            <w:noProof/>
            <w:webHidden/>
          </w:rPr>
          <w:t>265</w:t>
        </w:r>
        <w:r>
          <w:rPr>
            <w:noProof/>
            <w:webHidden/>
          </w:rPr>
          <w:fldChar w:fldCharType="end"/>
        </w:r>
      </w:hyperlink>
    </w:p>
    <w:p w14:paraId="35FC08DA" w14:textId="5A028A8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8" w:history="1">
        <w:r w:rsidRPr="00953FBD">
          <w:rPr>
            <w:rStyle w:val="Hyperlink"/>
            <w:noProof/>
          </w:rPr>
          <w:t>8.8.9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Schorsing van de opzeggingstermijn = verschuiving einddatum opzegging</w:t>
        </w:r>
        <w:r>
          <w:rPr>
            <w:noProof/>
            <w:webHidden/>
          </w:rPr>
          <w:tab/>
        </w:r>
        <w:r>
          <w:rPr>
            <w:noProof/>
            <w:webHidden/>
          </w:rPr>
          <w:fldChar w:fldCharType="begin"/>
        </w:r>
        <w:r>
          <w:rPr>
            <w:noProof/>
            <w:webHidden/>
          </w:rPr>
          <w:instrText xml:space="preserve"> PAGEREF _Toc210918818 \h </w:instrText>
        </w:r>
        <w:r>
          <w:rPr>
            <w:noProof/>
            <w:webHidden/>
          </w:rPr>
        </w:r>
        <w:r>
          <w:rPr>
            <w:noProof/>
            <w:webHidden/>
          </w:rPr>
          <w:fldChar w:fldCharType="separate"/>
        </w:r>
        <w:r>
          <w:rPr>
            <w:noProof/>
            <w:webHidden/>
          </w:rPr>
          <w:t>265</w:t>
        </w:r>
        <w:r>
          <w:rPr>
            <w:noProof/>
            <w:webHidden/>
          </w:rPr>
          <w:fldChar w:fldCharType="end"/>
        </w:r>
      </w:hyperlink>
    </w:p>
    <w:p w14:paraId="20EC5090" w14:textId="3FC06D3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9" w:history="1">
        <w:r w:rsidRPr="00953FBD">
          <w:rPr>
            <w:rStyle w:val="Hyperlink"/>
            <w:noProof/>
          </w:rPr>
          <w:t>8.8.10</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Rechten en plichten van de partijen tijdens de opzeggingsperiode</w:t>
        </w:r>
        <w:r>
          <w:rPr>
            <w:noProof/>
            <w:webHidden/>
          </w:rPr>
          <w:tab/>
        </w:r>
        <w:r>
          <w:rPr>
            <w:noProof/>
            <w:webHidden/>
          </w:rPr>
          <w:fldChar w:fldCharType="begin"/>
        </w:r>
        <w:r>
          <w:rPr>
            <w:noProof/>
            <w:webHidden/>
          </w:rPr>
          <w:instrText xml:space="preserve"> PAGEREF _Toc210918819 \h </w:instrText>
        </w:r>
        <w:r>
          <w:rPr>
            <w:noProof/>
            <w:webHidden/>
          </w:rPr>
        </w:r>
        <w:r>
          <w:rPr>
            <w:noProof/>
            <w:webHidden/>
          </w:rPr>
          <w:fldChar w:fldCharType="separate"/>
        </w:r>
        <w:r>
          <w:rPr>
            <w:noProof/>
            <w:webHidden/>
          </w:rPr>
          <w:t>267</w:t>
        </w:r>
        <w:r>
          <w:rPr>
            <w:noProof/>
            <w:webHidden/>
          </w:rPr>
          <w:fldChar w:fldCharType="end"/>
        </w:r>
      </w:hyperlink>
    </w:p>
    <w:p w14:paraId="24DB7516" w14:textId="1324F4D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0" w:history="1">
        <w:r w:rsidRPr="00953FBD">
          <w:rPr>
            <w:rStyle w:val="Hyperlink"/>
            <w:noProof/>
          </w:rPr>
          <w:t>8.8.11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 bij het bereiken van de pensioengerechtigde leeftijd</w:t>
        </w:r>
        <w:r>
          <w:rPr>
            <w:noProof/>
            <w:webHidden/>
          </w:rPr>
          <w:tab/>
        </w:r>
        <w:r>
          <w:rPr>
            <w:noProof/>
            <w:webHidden/>
          </w:rPr>
          <w:fldChar w:fldCharType="begin"/>
        </w:r>
        <w:r>
          <w:rPr>
            <w:noProof/>
            <w:webHidden/>
          </w:rPr>
          <w:instrText xml:space="preserve"> PAGEREF _Toc210918820 \h </w:instrText>
        </w:r>
        <w:r>
          <w:rPr>
            <w:noProof/>
            <w:webHidden/>
          </w:rPr>
        </w:r>
        <w:r>
          <w:rPr>
            <w:noProof/>
            <w:webHidden/>
          </w:rPr>
          <w:fldChar w:fldCharType="separate"/>
        </w:r>
        <w:r>
          <w:rPr>
            <w:noProof/>
            <w:webHidden/>
          </w:rPr>
          <w:t>269</w:t>
        </w:r>
        <w:r>
          <w:rPr>
            <w:noProof/>
            <w:webHidden/>
          </w:rPr>
          <w:fldChar w:fldCharType="end"/>
        </w:r>
      </w:hyperlink>
    </w:p>
    <w:p w14:paraId="12279F7E" w14:textId="5DE8D2A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1" w:history="1">
        <w:r w:rsidRPr="00953FBD">
          <w:rPr>
            <w:rStyle w:val="Hyperlink"/>
            <w:noProof/>
          </w:rPr>
          <w:t>8.8.12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 bij vervangingsovereenkomst</w:t>
        </w:r>
        <w:r>
          <w:rPr>
            <w:noProof/>
            <w:webHidden/>
          </w:rPr>
          <w:tab/>
        </w:r>
        <w:r>
          <w:rPr>
            <w:noProof/>
            <w:webHidden/>
          </w:rPr>
          <w:fldChar w:fldCharType="begin"/>
        </w:r>
        <w:r>
          <w:rPr>
            <w:noProof/>
            <w:webHidden/>
          </w:rPr>
          <w:instrText xml:space="preserve"> PAGEREF _Toc210918821 \h </w:instrText>
        </w:r>
        <w:r>
          <w:rPr>
            <w:noProof/>
            <w:webHidden/>
          </w:rPr>
        </w:r>
        <w:r>
          <w:rPr>
            <w:noProof/>
            <w:webHidden/>
          </w:rPr>
          <w:fldChar w:fldCharType="separate"/>
        </w:r>
        <w:r>
          <w:rPr>
            <w:noProof/>
            <w:webHidden/>
          </w:rPr>
          <w:t>270</w:t>
        </w:r>
        <w:r>
          <w:rPr>
            <w:noProof/>
            <w:webHidden/>
          </w:rPr>
          <w:fldChar w:fldCharType="end"/>
        </w:r>
      </w:hyperlink>
    </w:p>
    <w:p w14:paraId="151E57BA" w14:textId="49939EF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2" w:history="1">
        <w:r w:rsidRPr="00953FBD">
          <w:rPr>
            <w:rStyle w:val="Hyperlink"/>
            <w:noProof/>
          </w:rPr>
          <w:t>8.8.13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 bij studentenovereenkomsten</w:t>
        </w:r>
        <w:r>
          <w:rPr>
            <w:noProof/>
            <w:webHidden/>
          </w:rPr>
          <w:tab/>
        </w:r>
        <w:r>
          <w:rPr>
            <w:noProof/>
            <w:webHidden/>
          </w:rPr>
          <w:fldChar w:fldCharType="begin"/>
        </w:r>
        <w:r>
          <w:rPr>
            <w:noProof/>
            <w:webHidden/>
          </w:rPr>
          <w:instrText xml:space="preserve"> PAGEREF _Toc210918822 \h </w:instrText>
        </w:r>
        <w:r>
          <w:rPr>
            <w:noProof/>
            <w:webHidden/>
          </w:rPr>
        </w:r>
        <w:r>
          <w:rPr>
            <w:noProof/>
            <w:webHidden/>
          </w:rPr>
          <w:fldChar w:fldCharType="separate"/>
        </w:r>
        <w:r>
          <w:rPr>
            <w:noProof/>
            <w:webHidden/>
          </w:rPr>
          <w:t>271</w:t>
        </w:r>
        <w:r>
          <w:rPr>
            <w:noProof/>
            <w:webHidden/>
          </w:rPr>
          <w:fldChar w:fldCharType="end"/>
        </w:r>
      </w:hyperlink>
    </w:p>
    <w:p w14:paraId="481841D4" w14:textId="6633136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3" w:history="1">
        <w:r w:rsidRPr="00953FBD">
          <w:rPr>
            <w:rStyle w:val="Hyperlink"/>
            <w:noProof/>
          </w:rPr>
          <w:t>8.8.14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Outplacement</w:t>
        </w:r>
        <w:r>
          <w:rPr>
            <w:noProof/>
            <w:webHidden/>
          </w:rPr>
          <w:tab/>
        </w:r>
        <w:r>
          <w:rPr>
            <w:noProof/>
            <w:webHidden/>
          </w:rPr>
          <w:fldChar w:fldCharType="begin"/>
        </w:r>
        <w:r>
          <w:rPr>
            <w:noProof/>
            <w:webHidden/>
          </w:rPr>
          <w:instrText xml:space="preserve"> PAGEREF _Toc210918823 \h </w:instrText>
        </w:r>
        <w:r>
          <w:rPr>
            <w:noProof/>
            <w:webHidden/>
          </w:rPr>
        </w:r>
        <w:r>
          <w:rPr>
            <w:noProof/>
            <w:webHidden/>
          </w:rPr>
          <w:fldChar w:fldCharType="separate"/>
        </w:r>
        <w:r>
          <w:rPr>
            <w:noProof/>
            <w:webHidden/>
          </w:rPr>
          <w:t>272</w:t>
        </w:r>
        <w:r>
          <w:rPr>
            <w:noProof/>
            <w:webHidden/>
          </w:rPr>
          <w:fldChar w:fldCharType="end"/>
        </w:r>
      </w:hyperlink>
    </w:p>
    <w:p w14:paraId="65A231E3" w14:textId="77E4565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4" w:history="1">
        <w:r w:rsidRPr="00953FBD">
          <w:rPr>
            <w:rStyle w:val="Hyperlink"/>
            <w:noProof/>
          </w:rPr>
          <w:t>8.8.15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 contracten bepaalde duur – eenzijdige opzegging</w:t>
        </w:r>
        <w:r>
          <w:rPr>
            <w:noProof/>
            <w:webHidden/>
          </w:rPr>
          <w:tab/>
        </w:r>
        <w:r>
          <w:rPr>
            <w:noProof/>
            <w:webHidden/>
          </w:rPr>
          <w:fldChar w:fldCharType="begin"/>
        </w:r>
        <w:r>
          <w:rPr>
            <w:noProof/>
            <w:webHidden/>
          </w:rPr>
          <w:instrText xml:space="preserve"> PAGEREF _Toc210918824 \h </w:instrText>
        </w:r>
        <w:r>
          <w:rPr>
            <w:noProof/>
            <w:webHidden/>
          </w:rPr>
        </w:r>
        <w:r>
          <w:rPr>
            <w:noProof/>
            <w:webHidden/>
          </w:rPr>
          <w:fldChar w:fldCharType="separate"/>
        </w:r>
        <w:r>
          <w:rPr>
            <w:noProof/>
            <w:webHidden/>
          </w:rPr>
          <w:t>273</w:t>
        </w:r>
        <w:r>
          <w:rPr>
            <w:noProof/>
            <w:webHidden/>
          </w:rPr>
          <w:fldChar w:fldCharType="end"/>
        </w:r>
      </w:hyperlink>
    </w:p>
    <w:p w14:paraId="1A60C36F" w14:textId="04FABA0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5" w:history="1">
        <w:r w:rsidRPr="00953FBD">
          <w:rPr>
            <w:rStyle w:val="Hyperlink"/>
            <w:noProof/>
          </w:rPr>
          <w:t>8.8.16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 contracten bepaalde duur – bijzondere regels in geval van ziekte of ongeval</w:t>
        </w:r>
        <w:r>
          <w:rPr>
            <w:noProof/>
            <w:webHidden/>
          </w:rPr>
          <w:tab/>
        </w:r>
        <w:r>
          <w:rPr>
            <w:noProof/>
            <w:webHidden/>
          </w:rPr>
          <w:fldChar w:fldCharType="begin"/>
        </w:r>
        <w:r>
          <w:rPr>
            <w:noProof/>
            <w:webHidden/>
          </w:rPr>
          <w:instrText xml:space="preserve"> PAGEREF _Toc210918825 \h </w:instrText>
        </w:r>
        <w:r>
          <w:rPr>
            <w:noProof/>
            <w:webHidden/>
          </w:rPr>
        </w:r>
        <w:r>
          <w:rPr>
            <w:noProof/>
            <w:webHidden/>
          </w:rPr>
          <w:fldChar w:fldCharType="separate"/>
        </w:r>
        <w:r>
          <w:rPr>
            <w:noProof/>
            <w:webHidden/>
          </w:rPr>
          <w:t>275</w:t>
        </w:r>
        <w:r>
          <w:rPr>
            <w:noProof/>
            <w:webHidden/>
          </w:rPr>
          <w:fldChar w:fldCharType="end"/>
        </w:r>
      </w:hyperlink>
    </w:p>
    <w:p w14:paraId="0D36375E" w14:textId="26D6483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26" w:history="1">
        <w:r w:rsidRPr="00953FBD">
          <w:rPr>
            <w:rStyle w:val="Hyperlink"/>
            <w:noProof/>
          </w:rPr>
          <w:t>8.9</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met uitbetaling van een opzeggingsvergoeding</w:t>
        </w:r>
        <w:r>
          <w:rPr>
            <w:noProof/>
            <w:webHidden/>
          </w:rPr>
          <w:tab/>
        </w:r>
        <w:r>
          <w:rPr>
            <w:noProof/>
            <w:webHidden/>
          </w:rPr>
          <w:fldChar w:fldCharType="begin"/>
        </w:r>
        <w:r>
          <w:rPr>
            <w:noProof/>
            <w:webHidden/>
          </w:rPr>
          <w:instrText xml:space="preserve"> PAGEREF _Toc210918826 \h </w:instrText>
        </w:r>
        <w:r>
          <w:rPr>
            <w:noProof/>
            <w:webHidden/>
          </w:rPr>
        </w:r>
        <w:r>
          <w:rPr>
            <w:noProof/>
            <w:webHidden/>
          </w:rPr>
          <w:fldChar w:fldCharType="separate"/>
        </w:r>
        <w:r>
          <w:rPr>
            <w:noProof/>
            <w:webHidden/>
          </w:rPr>
          <w:t>276</w:t>
        </w:r>
        <w:r>
          <w:rPr>
            <w:noProof/>
            <w:webHidden/>
          </w:rPr>
          <w:fldChar w:fldCharType="end"/>
        </w:r>
      </w:hyperlink>
    </w:p>
    <w:p w14:paraId="73F6D3E8" w14:textId="271AA3F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7" w:history="1">
        <w:r w:rsidRPr="00953FBD">
          <w:rPr>
            <w:rStyle w:val="Hyperlink"/>
            <w:noProof/>
          </w:rPr>
          <w:t>8.9.1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algemene regel</w:t>
        </w:r>
        <w:r>
          <w:rPr>
            <w:noProof/>
            <w:webHidden/>
          </w:rPr>
          <w:tab/>
        </w:r>
        <w:r>
          <w:rPr>
            <w:noProof/>
            <w:webHidden/>
          </w:rPr>
          <w:fldChar w:fldCharType="begin"/>
        </w:r>
        <w:r>
          <w:rPr>
            <w:noProof/>
            <w:webHidden/>
          </w:rPr>
          <w:instrText xml:space="preserve"> PAGEREF _Toc210918827 \h </w:instrText>
        </w:r>
        <w:r>
          <w:rPr>
            <w:noProof/>
            <w:webHidden/>
          </w:rPr>
        </w:r>
        <w:r>
          <w:rPr>
            <w:noProof/>
            <w:webHidden/>
          </w:rPr>
          <w:fldChar w:fldCharType="separate"/>
        </w:r>
        <w:r>
          <w:rPr>
            <w:noProof/>
            <w:webHidden/>
          </w:rPr>
          <w:t>276</w:t>
        </w:r>
        <w:r>
          <w:rPr>
            <w:noProof/>
            <w:webHidden/>
          </w:rPr>
          <w:fldChar w:fldCharType="end"/>
        </w:r>
      </w:hyperlink>
    </w:p>
    <w:p w14:paraId="5F2C656A" w14:textId="744E195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8" w:history="1">
        <w:r w:rsidRPr="00953FBD">
          <w:rPr>
            <w:rStyle w:val="Hyperlink"/>
            <w:noProof/>
          </w:rPr>
          <w:t>8.9.2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berekening van de opzeggingsvergoeding</w:t>
        </w:r>
        <w:r>
          <w:rPr>
            <w:noProof/>
            <w:webHidden/>
          </w:rPr>
          <w:tab/>
        </w:r>
        <w:r>
          <w:rPr>
            <w:noProof/>
            <w:webHidden/>
          </w:rPr>
          <w:fldChar w:fldCharType="begin"/>
        </w:r>
        <w:r>
          <w:rPr>
            <w:noProof/>
            <w:webHidden/>
          </w:rPr>
          <w:instrText xml:space="preserve"> PAGEREF _Toc210918828 \h </w:instrText>
        </w:r>
        <w:r>
          <w:rPr>
            <w:noProof/>
            <w:webHidden/>
          </w:rPr>
        </w:r>
        <w:r>
          <w:rPr>
            <w:noProof/>
            <w:webHidden/>
          </w:rPr>
          <w:fldChar w:fldCharType="separate"/>
        </w:r>
        <w:r>
          <w:rPr>
            <w:noProof/>
            <w:webHidden/>
          </w:rPr>
          <w:t>276</w:t>
        </w:r>
        <w:r>
          <w:rPr>
            <w:noProof/>
            <w:webHidden/>
          </w:rPr>
          <w:fldChar w:fldCharType="end"/>
        </w:r>
      </w:hyperlink>
    </w:p>
    <w:p w14:paraId="453B7058" w14:textId="0BE46FA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9" w:history="1">
        <w:r w:rsidRPr="00953FBD">
          <w:rPr>
            <w:rStyle w:val="Hyperlink"/>
            <w:noProof/>
          </w:rPr>
          <w:t>8.9.3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betaling van de opzeggingsvergoeding</w:t>
        </w:r>
        <w:r>
          <w:rPr>
            <w:noProof/>
            <w:webHidden/>
          </w:rPr>
          <w:tab/>
        </w:r>
        <w:r>
          <w:rPr>
            <w:noProof/>
            <w:webHidden/>
          </w:rPr>
          <w:fldChar w:fldCharType="begin"/>
        </w:r>
        <w:r>
          <w:rPr>
            <w:noProof/>
            <w:webHidden/>
          </w:rPr>
          <w:instrText xml:space="preserve"> PAGEREF _Toc210918829 \h </w:instrText>
        </w:r>
        <w:r>
          <w:rPr>
            <w:noProof/>
            <w:webHidden/>
          </w:rPr>
        </w:r>
        <w:r>
          <w:rPr>
            <w:noProof/>
            <w:webHidden/>
          </w:rPr>
          <w:fldChar w:fldCharType="separate"/>
        </w:r>
        <w:r>
          <w:rPr>
            <w:noProof/>
            <w:webHidden/>
          </w:rPr>
          <w:t>278</w:t>
        </w:r>
        <w:r>
          <w:rPr>
            <w:noProof/>
            <w:webHidden/>
          </w:rPr>
          <w:fldChar w:fldCharType="end"/>
        </w:r>
      </w:hyperlink>
    </w:p>
    <w:p w14:paraId="1451BBD5" w14:textId="001015C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30" w:history="1">
        <w:r w:rsidRPr="00953FBD">
          <w:rPr>
            <w:rStyle w:val="Hyperlink"/>
            <w:noProof/>
          </w:rPr>
          <w:t>8.10</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Beëindiging van de arbeidsovereenkomst vóór elk begin van uitvoering van de arbeidsovereenkomst</w:t>
        </w:r>
        <w:r>
          <w:rPr>
            <w:noProof/>
            <w:webHidden/>
          </w:rPr>
          <w:tab/>
        </w:r>
        <w:r>
          <w:rPr>
            <w:noProof/>
            <w:webHidden/>
          </w:rPr>
          <w:fldChar w:fldCharType="begin"/>
        </w:r>
        <w:r>
          <w:rPr>
            <w:noProof/>
            <w:webHidden/>
          </w:rPr>
          <w:instrText xml:space="preserve"> PAGEREF _Toc210918830 \h </w:instrText>
        </w:r>
        <w:r>
          <w:rPr>
            <w:noProof/>
            <w:webHidden/>
          </w:rPr>
        </w:r>
        <w:r>
          <w:rPr>
            <w:noProof/>
            <w:webHidden/>
          </w:rPr>
          <w:fldChar w:fldCharType="separate"/>
        </w:r>
        <w:r>
          <w:rPr>
            <w:noProof/>
            <w:webHidden/>
          </w:rPr>
          <w:t>279</w:t>
        </w:r>
        <w:r>
          <w:rPr>
            <w:noProof/>
            <w:webHidden/>
          </w:rPr>
          <w:fldChar w:fldCharType="end"/>
        </w:r>
      </w:hyperlink>
    </w:p>
    <w:p w14:paraId="1E9FA862" w14:textId="47F07FF2"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31" w:history="1">
        <w:r w:rsidRPr="00953FBD">
          <w:rPr>
            <w:rStyle w:val="Hyperlink"/>
            <w:noProof/>
          </w:rPr>
          <w:t>8.11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Ontslag om dringende redenen</w:t>
        </w:r>
        <w:r>
          <w:rPr>
            <w:noProof/>
            <w:webHidden/>
          </w:rPr>
          <w:tab/>
        </w:r>
        <w:r>
          <w:rPr>
            <w:noProof/>
            <w:webHidden/>
          </w:rPr>
          <w:fldChar w:fldCharType="begin"/>
        </w:r>
        <w:r>
          <w:rPr>
            <w:noProof/>
            <w:webHidden/>
          </w:rPr>
          <w:instrText xml:space="preserve"> PAGEREF _Toc210918831 \h </w:instrText>
        </w:r>
        <w:r>
          <w:rPr>
            <w:noProof/>
            <w:webHidden/>
          </w:rPr>
        </w:r>
        <w:r>
          <w:rPr>
            <w:noProof/>
            <w:webHidden/>
          </w:rPr>
          <w:fldChar w:fldCharType="separate"/>
        </w:r>
        <w:r>
          <w:rPr>
            <w:noProof/>
            <w:webHidden/>
          </w:rPr>
          <w:t>280</w:t>
        </w:r>
        <w:r>
          <w:rPr>
            <w:noProof/>
            <w:webHidden/>
          </w:rPr>
          <w:fldChar w:fldCharType="end"/>
        </w:r>
      </w:hyperlink>
    </w:p>
    <w:p w14:paraId="6E0B6E72" w14:textId="11DDEA9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2" w:history="1">
        <w:r w:rsidRPr="00953FBD">
          <w:rPr>
            <w:rStyle w:val="Hyperlink"/>
            <w:noProof/>
          </w:rPr>
          <w:t>8.11.1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Voorbeelden uit de rechtspraak</w:t>
        </w:r>
        <w:r>
          <w:rPr>
            <w:noProof/>
            <w:webHidden/>
          </w:rPr>
          <w:tab/>
        </w:r>
        <w:r>
          <w:rPr>
            <w:noProof/>
            <w:webHidden/>
          </w:rPr>
          <w:fldChar w:fldCharType="begin"/>
        </w:r>
        <w:r>
          <w:rPr>
            <w:noProof/>
            <w:webHidden/>
          </w:rPr>
          <w:instrText xml:space="preserve"> PAGEREF _Toc210918832 \h </w:instrText>
        </w:r>
        <w:r>
          <w:rPr>
            <w:noProof/>
            <w:webHidden/>
          </w:rPr>
        </w:r>
        <w:r>
          <w:rPr>
            <w:noProof/>
            <w:webHidden/>
          </w:rPr>
          <w:fldChar w:fldCharType="separate"/>
        </w:r>
        <w:r>
          <w:rPr>
            <w:noProof/>
            <w:webHidden/>
          </w:rPr>
          <w:t>281</w:t>
        </w:r>
        <w:r>
          <w:rPr>
            <w:noProof/>
            <w:webHidden/>
          </w:rPr>
          <w:fldChar w:fldCharType="end"/>
        </w:r>
      </w:hyperlink>
    </w:p>
    <w:p w14:paraId="47990A1E" w14:textId="4ECC924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3" w:history="1">
        <w:r w:rsidRPr="00953FBD">
          <w:rPr>
            <w:rStyle w:val="Hyperlink"/>
            <w:noProof/>
          </w:rPr>
          <w:t>8.11.2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Bijzondere gevallen</w:t>
        </w:r>
        <w:r>
          <w:rPr>
            <w:noProof/>
            <w:webHidden/>
          </w:rPr>
          <w:tab/>
        </w:r>
        <w:r>
          <w:rPr>
            <w:noProof/>
            <w:webHidden/>
          </w:rPr>
          <w:fldChar w:fldCharType="begin"/>
        </w:r>
        <w:r>
          <w:rPr>
            <w:noProof/>
            <w:webHidden/>
          </w:rPr>
          <w:instrText xml:space="preserve"> PAGEREF _Toc210918833 \h </w:instrText>
        </w:r>
        <w:r>
          <w:rPr>
            <w:noProof/>
            <w:webHidden/>
          </w:rPr>
        </w:r>
        <w:r>
          <w:rPr>
            <w:noProof/>
            <w:webHidden/>
          </w:rPr>
          <w:fldChar w:fldCharType="separate"/>
        </w:r>
        <w:r>
          <w:rPr>
            <w:noProof/>
            <w:webHidden/>
          </w:rPr>
          <w:t>282</w:t>
        </w:r>
        <w:r>
          <w:rPr>
            <w:noProof/>
            <w:webHidden/>
          </w:rPr>
          <w:fldChar w:fldCharType="end"/>
        </w:r>
      </w:hyperlink>
    </w:p>
    <w:p w14:paraId="552600BB" w14:textId="24A0C8B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4" w:history="1">
        <w:r w:rsidRPr="00953FBD">
          <w:rPr>
            <w:rStyle w:val="Hyperlink"/>
            <w:noProof/>
          </w:rPr>
          <w:t>8.11.3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Procedure</w:t>
        </w:r>
        <w:r>
          <w:rPr>
            <w:noProof/>
            <w:webHidden/>
          </w:rPr>
          <w:tab/>
        </w:r>
        <w:r>
          <w:rPr>
            <w:noProof/>
            <w:webHidden/>
          </w:rPr>
          <w:fldChar w:fldCharType="begin"/>
        </w:r>
        <w:r>
          <w:rPr>
            <w:noProof/>
            <w:webHidden/>
          </w:rPr>
          <w:instrText xml:space="preserve"> PAGEREF _Toc210918834 \h </w:instrText>
        </w:r>
        <w:r>
          <w:rPr>
            <w:noProof/>
            <w:webHidden/>
          </w:rPr>
        </w:r>
        <w:r>
          <w:rPr>
            <w:noProof/>
            <w:webHidden/>
          </w:rPr>
          <w:fldChar w:fldCharType="separate"/>
        </w:r>
        <w:r>
          <w:rPr>
            <w:noProof/>
            <w:webHidden/>
          </w:rPr>
          <w:t>285</w:t>
        </w:r>
        <w:r>
          <w:rPr>
            <w:noProof/>
            <w:webHidden/>
          </w:rPr>
          <w:fldChar w:fldCharType="end"/>
        </w:r>
      </w:hyperlink>
    </w:p>
    <w:p w14:paraId="2DF6EBFD" w14:textId="2AB721B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5" w:history="1">
        <w:r w:rsidRPr="00953FBD">
          <w:rPr>
            <w:rStyle w:val="Hyperlink"/>
            <w:noProof/>
          </w:rPr>
          <w:t>8.11.4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Gevolgen</w:t>
        </w:r>
        <w:r>
          <w:rPr>
            <w:noProof/>
            <w:webHidden/>
          </w:rPr>
          <w:tab/>
        </w:r>
        <w:r>
          <w:rPr>
            <w:noProof/>
            <w:webHidden/>
          </w:rPr>
          <w:fldChar w:fldCharType="begin"/>
        </w:r>
        <w:r>
          <w:rPr>
            <w:noProof/>
            <w:webHidden/>
          </w:rPr>
          <w:instrText xml:space="preserve"> PAGEREF _Toc210918835 \h </w:instrText>
        </w:r>
        <w:r>
          <w:rPr>
            <w:noProof/>
            <w:webHidden/>
          </w:rPr>
        </w:r>
        <w:r>
          <w:rPr>
            <w:noProof/>
            <w:webHidden/>
          </w:rPr>
          <w:fldChar w:fldCharType="separate"/>
        </w:r>
        <w:r>
          <w:rPr>
            <w:noProof/>
            <w:webHidden/>
          </w:rPr>
          <w:t>288</w:t>
        </w:r>
        <w:r>
          <w:rPr>
            <w:noProof/>
            <w:webHidden/>
          </w:rPr>
          <w:fldChar w:fldCharType="end"/>
        </w:r>
      </w:hyperlink>
    </w:p>
    <w:p w14:paraId="74C80B85" w14:textId="5BC6A26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36" w:history="1">
        <w:r w:rsidRPr="00953FBD">
          <w:rPr>
            <w:rStyle w:val="Hyperlink"/>
            <w:noProof/>
          </w:rPr>
          <w:t>8.12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Hoorplicht en motivering van het ontslag/kennelijk onredelijk ontslag</w:t>
        </w:r>
        <w:r>
          <w:rPr>
            <w:noProof/>
            <w:webHidden/>
          </w:rPr>
          <w:tab/>
        </w:r>
        <w:r>
          <w:rPr>
            <w:noProof/>
            <w:webHidden/>
          </w:rPr>
          <w:fldChar w:fldCharType="begin"/>
        </w:r>
        <w:r>
          <w:rPr>
            <w:noProof/>
            <w:webHidden/>
          </w:rPr>
          <w:instrText xml:space="preserve"> PAGEREF _Toc210918836 \h </w:instrText>
        </w:r>
        <w:r>
          <w:rPr>
            <w:noProof/>
            <w:webHidden/>
          </w:rPr>
        </w:r>
        <w:r>
          <w:rPr>
            <w:noProof/>
            <w:webHidden/>
          </w:rPr>
          <w:fldChar w:fldCharType="separate"/>
        </w:r>
        <w:r>
          <w:rPr>
            <w:noProof/>
            <w:webHidden/>
          </w:rPr>
          <w:t>289</w:t>
        </w:r>
        <w:r>
          <w:rPr>
            <w:noProof/>
            <w:webHidden/>
          </w:rPr>
          <w:fldChar w:fldCharType="end"/>
        </w:r>
      </w:hyperlink>
    </w:p>
    <w:p w14:paraId="396ED983" w14:textId="2A5A9E1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7" w:history="1">
        <w:r w:rsidRPr="00953FBD">
          <w:rPr>
            <w:rStyle w:val="Hyperlink"/>
            <w:noProof/>
          </w:rPr>
          <w:t>8.12.1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Hoorplicht</w:t>
        </w:r>
        <w:r>
          <w:rPr>
            <w:noProof/>
            <w:webHidden/>
          </w:rPr>
          <w:tab/>
        </w:r>
        <w:r>
          <w:rPr>
            <w:noProof/>
            <w:webHidden/>
          </w:rPr>
          <w:fldChar w:fldCharType="begin"/>
        </w:r>
        <w:r>
          <w:rPr>
            <w:noProof/>
            <w:webHidden/>
          </w:rPr>
          <w:instrText xml:space="preserve"> PAGEREF _Toc210918837 \h </w:instrText>
        </w:r>
        <w:r>
          <w:rPr>
            <w:noProof/>
            <w:webHidden/>
          </w:rPr>
        </w:r>
        <w:r>
          <w:rPr>
            <w:noProof/>
            <w:webHidden/>
          </w:rPr>
          <w:fldChar w:fldCharType="separate"/>
        </w:r>
        <w:r>
          <w:rPr>
            <w:noProof/>
            <w:webHidden/>
          </w:rPr>
          <w:t>289</w:t>
        </w:r>
        <w:r>
          <w:rPr>
            <w:noProof/>
            <w:webHidden/>
          </w:rPr>
          <w:fldChar w:fldCharType="end"/>
        </w:r>
      </w:hyperlink>
    </w:p>
    <w:p w14:paraId="6C9B5B84" w14:textId="5BBC656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8" w:history="1">
        <w:r w:rsidRPr="00953FBD">
          <w:rPr>
            <w:rStyle w:val="Hyperlink"/>
            <w:noProof/>
          </w:rPr>
          <w:t>8.12.2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Sanctie</w:t>
        </w:r>
        <w:r>
          <w:rPr>
            <w:noProof/>
            <w:webHidden/>
          </w:rPr>
          <w:tab/>
        </w:r>
        <w:r>
          <w:rPr>
            <w:noProof/>
            <w:webHidden/>
          </w:rPr>
          <w:fldChar w:fldCharType="begin"/>
        </w:r>
        <w:r>
          <w:rPr>
            <w:noProof/>
            <w:webHidden/>
          </w:rPr>
          <w:instrText xml:space="preserve"> PAGEREF _Toc210918838 \h </w:instrText>
        </w:r>
        <w:r>
          <w:rPr>
            <w:noProof/>
            <w:webHidden/>
          </w:rPr>
        </w:r>
        <w:r>
          <w:rPr>
            <w:noProof/>
            <w:webHidden/>
          </w:rPr>
          <w:fldChar w:fldCharType="separate"/>
        </w:r>
        <w:r>
          <w:rPr>
            <w:noProof/>
            <w:webHidden/>
          </w:rPr>
          <w:t>289</w:t>
        </w:r>
        <w:r>
          <w:rPr>
            <w:noProof/>
            <w:webHidden/>
          </w:rPr>
          <w:fldChar w:fldCharType="end"/>
        </w:r>
      </w:hyperlink>
    </w:p>
    <w:p w14:paraId="1F12CA7F" w14:textId="4FC9DD9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9" w:history="1">
        <w:r w:rsidRPr="00953FBD">
          <w:rPr>
            <w:rStyle w:val="Hyperlink"/>
            <w:noProof/>
          </w:rPr>
          <w:t>8.12.3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Kennelijk onredelijk ontslag</w:t>
        </w:r>
        <w:r>
          <w:rPr>
            <w:noProof/>
            <w:webHidden/>
          </w:rPr>
          <w:tab/>
        </w:r>
        <w:r>
          <w:rPr>
            <w:noProof/>
            <w:webHidden/>
          </w:rPr>
          <w:fldChar w:fldCharType="begin"/>
        </w:r>
        <w:r>
          <w:rPr>
            <w:noProof/>
            <w:webHidden/>
          </w:rPr>
          <w:instrText xml:space="preserve"> PAGEREF _Toc210918839 \h </w:instrText>
        </w:r>
        <w:r>
          <w:rPr>
            <w:noProof/>
            <w:webHidden/>
          </w:rPr>
        </w:r>
        <w:r>
          <w:rPr>
            <w:noProof/>
            <w:webHidden/>
          </w:rPr>
          <w:fldChar w:fldCharType="separate"/>
        </w:r>
        <w:r>
          <w:rPr>
            <w:noProof/>
            <w:webHidden/>
          </w:rPr>
          <w:t>290</w:t>
        </w:r>
        <w:r>
          <w:rPr>
            <w:noProof/>
            <w:webHidden/>
          </w:rPr>
          <w:fldChar w:fldCharType="end"/>
        </w:r>
      </w:hyperlink>
    </w:p>
    <w:p w14:paraId="2EEF2136" w14:textId="72DBD38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0" w:history="1">
        <w:r w:rsidRPr="00953FBD">
          <w:rPr>
            <w:rStyle w:val="Hyperlink"/>
            <w:noProof/>
          </w:rPr>
          <w:t>8.12.4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Uitzonderingen op bovenvermelde wettelijke verplichtingen</w:t>
        </w:r>
        <w:r>
          <w:rPr>
            <w:noProof/>
            <w:webHidden/>
          </w:rPr>
          <w:tab/>
        </w:r>
        <w:r>
          <w:rPr>
            <w:noProof/>
            <w:webHidden/>
          </w:rPr>
          <w:fldChar w:fldCharType="begin"/>
        </w:r>
        <w:r>
          <w:rPr>
            <w:noProof/>
            <w:webHidden/>
          </w:rPr>
          <w:instrText xml:space="preserve"> PAGEREF _Toc210918840 \h </w:instrText>
        </w:r>
        <w:r>
          <w:rPr>
            <w:noProof/>
            <w:webHidden/>
          </w:rPr>
        </w:r>
        <w:r>
          <w:rPr>
            <w:noProof/>
            <w:webHidden/>
          </w:rPr>
          <w:fldChar w:fldCharType="separate"/>
        </w:r>
        <w:r>
          <w:rPr>
            <w:noProof/>
            <w:webHidden/>
          </w:rPr>
          <w:t>290</w:t>
        </w:r>
        <w:r>
          <w:rPr>
            <w:noProof/>
            <w:webHidden/>
          </w:rPr>
          <w:fldChar w:fldCharType="end"/>
        </w:r>
      </w:hyperlink>
    </w:p>
    <w:p w14:paraId="26D9DB80" w14:textId="58F1BF5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1" w:history="1">
        <w:r w:rsidRPr="00953FBD">
          <w:rPr>
            <w:rStyle w:val="Hyperlink"/>
            <w:noProof/>
          </w:rPr>
          <w:t>8.12.5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Ontslag om dringende reden</w:t>
        </w:r>
        <w:r>
          <w:rPr>
            <w:noProof/>
            <w:webHidden/>
          </w:rPr>
          <w:tab/>
        </w:r>
        <w:r>
          <w:rPr>
            <w:noProof/>
            <w:webHidden/>
          </w:rPr>
          <w:fldChar w:fldCharType="begin"/>
        </w:r>
        <w:r>
          <w:rPr>
            <w:noProof/>
            <w:webHidden/>
          </w:rPr>
          <w:instrText xml:space="preserve"> PAGEREF _Toc210918841 \h </w:instrText>
        </w:r>
        <w:r>
          <w:rPr>
            <w:noProof/>
            <w:webHidden/>
          </w:rPr>
        </w:r>
        <w:r>
          <w:rPr>
            <w:noProof/>
            <w:webHidden/>
          </w:rPr>
          <w:fldChar w:fldCharType="separate"/>
        </w:r>
        <w:r>
          <w:rPr>
            <w:noProof/>
            <w:webHidden/>
          </w:rPr>
          <w:t>290</w:t>
        </w:r>
        <w:r>
          <w:rPr>
            <w:noProof/>
            <w:webHidden/>
          </w:rPr>
          <w:fldChar w:fldCharType="end"/>
        </w:r>
      </w:hyperlink>
    </w:p>
    <w:p w14:paraId="0EC690E6" w14:textId="4D2C1F2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42" w:history="1">
        <w:r w:rsidRPr="00953FBD">
          <w:rPr>
            <w:rStyle w:val="Hyperlink"/>
            <w:noProof/>
          </w:rPr>
          <w:t>8.13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Eénzijdige wijziging van essentiële arbeidsvoorwaarden ook genaamd eenzijdige verbreking van het arbeidscontract</w:t>
        </w:r>
        <w:r>
          <w:rPr>
            <w:noProof/>
            <w:webHidden/>
          </w:rPr>
          <w:tab/>
        </w:r>
        <w:r>
          <w:rPr>
            <w:noProof/>
            <w:webHidden/>
          </w:rPr>
          <w:fldChar w:fldCharType="begin"/>
        </w:r>
        <w:r>
          <w:rPr>
            <w:noProof/>
            <w:webHidden/>
          </w:rPr>
          <w:instrText xml:space="preserve"> PAGEREF _Toc210918842 \h </w:instrText>
        </w:r>
        <w:r>
          <w:rPr>
            <w:noProof/>
            <w:webHidden/>
          </w:rPr>
        </w:r>
        <w:r>
          <w:rPr>
            <w:noProof/>
            <w:webHidden/>
          </w:rPr>
          <w:fldChar w:fldCharType="separate"/>
        </w:r>
        <w:r>
          <w:rPr>
            <w:noProof/>
            <w:webHidden/>
          </w:rPr>
          <w:t>291</w:t>
        </w:r>
        <w:r>
          <w:rPr>
            <w:noProof/>
            <w:webHidden/>
          </w:rPr>
          <w:fldChar w:fldCharType="end"/>
        </w:r>
      </w:hyperlink>
    </w:p>
    <w:p w14:paraId="72B18166" w14:textId="0806A32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3" w:history="1">
        <w:r w:rsidRPr="00953FBD">
          <w:rPr>
            <w:rStyle w:val="Hyperlink"/>
            <w:noProof/>
          </w:rPr>
          <w:t>8.13.1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Begrip</w:t>
        </w:r>
        <w:r>
          <w:rPr>
            <w:noProof/>
            <w:webHidden/>
          </w:rPr>
          <w:tab/>
        </w:r>
        <w:r>
          <w:rPr>
            <w:noProof/>
            <w:webHidden/>
          </w:rPr>
          <w:fldChar w:fldCharType="begin"/>
        </w:r>
        <w:r>
          <w:rPr>
            <w:noProof/>
            <w:webHidden/>
          </w:rPr>
          <w:instrText xml:space="preserve"> PAGEREF _Toc210918843 \h </w:instrText>
        </w:r>
        <w:r>
          <w:rPr>
            <w:noProof/>
            <w:webHidden/>
          </w:rPr>
        </w:r>
        <w:r>
          <w:rPr>
            <w:noProof/>
            <w:webHidden/>
          </w:rPr>
          <w:fldChar w:fldCharType="separate"/>
        </w:r>
        <w:r>
          <w:rPr>
            <w:noProof/>
            <w:webHidden/>
          </w:rPr>
          <w:t>291</w:t>
        </w:r>
        <w:r>
          <w:rPr>
            <w:noProof/>
            <w:webHidden/>
          </w:rPr>
          <w:fldChar w:fldCharType="end"/>
        </w:r>
      </w:hyperlink>
    </w:p>
    <w:p w14:paraId="1EBE0896" w14:textId="6AAA932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4" w:history="1">
        <w:r w:rsidRPr="00953FBD">
          <w:rPr>
            <w:rStyle w:val="Hyperlink"/>
            <w:noProof/>
          </w:rPr>
          <w:t>8.13.2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Constitutieve elementen</w:t>
        </w:r>
        <w:r>
          <w:rPr>
            <w:noProof/>
            <w:webHidden/>
          </w:rPr>
          <w:tab/>
        </w:r>
        <w:r>
          <w:rPr>
            <w:noProof/>
            <w:webHidden/>
          </w:rPr>
          <w:fldChar w:fldCharType="begin"/>
        </w:r>
        <w:r>
          <w:rPr>
            <w:noProof/>
            <w:webHidden/>
          </w:rPr>
          <w:instrText xml:space="preserve"> PAGEREF _Toc210918844 \h </w:instrText>
        </w:r>
        <w:r>
          <w:rPr>
            <w:noProof/>
            <w:webHidden/>
          </w:rPr>
        </w:r>
        <w:r>
          <w:rPr>
            <w:noProof/>
            <w:webHidden/>
          </w:rPr>
          <w:fldChar w:fldCharType="separate"/>
        </w:r>
        <w:r>
          <w:rPr>
            <w:noProof/>
            <w:webHidden/>
          </w:rPr>
          <w:t>291</w:t>
        </w:r>
        <w:r>
          <w:rPr>
            <w:noProof/>
            <w:webHidden/>
          </w:rPr>
          <w:fldChar w:fldCharType="end"/>
        </w:r>
      </w:hyperlink>
    </w:p>
    <w:p w14:paraId="7B5C36EF" w14:textId="6F65214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5" w:history="1">
        <w:r w:rsidRPr="00953FBD">
          <w:rPr>
            <w:rStyle w:val="Hyperlink"/>
            <w:noProof/>
          </w:rPr>
          <w:t>8.13.3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Mogelijke stappen te ondernemen door de werknemer</w:t>
        </w:r>
        <w:r>
          <w:rPr>
            <w:noProof/>
            <w:webHidden/>
          </w:rPr>
          <w:tab/>
        </w:r>
        <w:r>
          <w:rPr>
            <w:noProof/>
            <w:webHidden/>
          </w:rPr>
          <w:fldChar w:fldCharType="begin"/>
        </w:r>
        <w:r>
          <w:rPr>
            <w:noProof/>
            <w:webHidden/>
          </w:rPr>
          <w:instrText xml:space="preserve"> PAGEREF _Toc210918845 \h </w:instrText>
        </w:r>
        <w:r>
          <w:rPr>
            <w:noProof/>
            <w:webHidden/>
          </w:rPr>
        </w:r>
        <w:r>
          <w:rPr>
            <w:noProof/>
            <w:webHidden/>
          </w:rPr>
          <w:fldChar w:fldCharType="separate"/>
        </w:r>
        <w:r>
          <w:rPr>
            <w:noProof/>
            <w:webHidden/>
          </w:rPr>
          <w:t>292</w:t>
        </w:r>
        <w:r>
          <w:rPr>
            <w:noProof/>
            <w:webHidden/>
          </w:rPr>
          <w:fldChar w:fldCharType="end"/>
        </w:r>
      </w:hyperlink>
    </w:p>
    <w:p w14:paraId="1BB463DD" w14:textId="1548A75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46" w:history="1">
        <w:r w:rsidRPr="00953FBD">
          <w:rPr>
            <w:rStyle w:val="Hyperlink"/>
            <w:noProof/>
          </w:rPr>
          <w:t>8.14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Ontslag door de werkgever uitgevoerd tijdens een arbeidsongeschiktheid wegens ziekte of ongeval</w:t>
        </w:r>
        <w:r>
          <w:rPr>
            <w:noProof/>
            <w:webHidden/>
          </w:rPr>
          <w:tab/>
        </w:r>
        <w:r>
          <w:rPr>
            <w:noProof/>
            <w:webHidden/>
          </w:rPr>
          <w:fldChar w:fldCharType="begin"/>
        </w:r>
        <w:r>
          <w:rPr>
            <w:noProof/>
            <w:webHidden/>
          </w:rPr>
          <w:instrText xml:space="preserve"> PAGEREF _Toc210918846 \h </w:instrText>
        </w:r>
        <w:r>
          <w:rPr>
            <w:noProof/>
            <w:webHidden/>
          </w:rPr>
        </w:r>
        <w:r>
          <w:rPr>
            <w:noProof/>
            <w:webHidden/>
          </w:rPr>
          <w:fldChar w:fldCharType="separate"/>
        </w:r>
        <w:r>
          <w:rPr>
            <w:noProof/>
            <w:webHidden/>
          </w:rPr>
          <w:t>294</w:t>
        </w:r>
        <w:r>
          <w:rPr>
            <w:noProof/>
            <w:webHidden/>
          </w:rPr>
          <w:fldChar w:fldCharType="end"/>
        </w:r>
      </w:hyperlink>
    </w:p>
    <w:p w14:paraId="7267E4A2" w14:textId="1F95764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7" w:history="1">
        <w:r w:rsidRPr="00953FBD">
          <w:rPr>
            <w:rStyle w:val="Hyperlink"/>
            <w:noProof/>
          </w:rPr>
          <w:t>8.14.1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Ontslag tijdens de arbeidsongeschiktheid/ziekte</w:t>
        </w:r>
        <w:r>
          <w:rPr>
            <w:noProof/>
            <w:webHidden/>
          </w:rPr>
          <w:tab/>
        </w:r>
        <w:r>
          <w:rPr>
            <w:noProof/>
            <w:webHidden/>
          </w:rPr>
          <w:fldChar w:fldCharType="begin"/>
        </w:r>
        <w:r>
          <w:rPr>
            <w:noProof/>
            <w:webHidden/>
          </w:rPr>
          <w:instrText xml:space="preserve"> PAGEREF _Toc210918847 \h </w:instrText>
        </w:r>
        <w:r>
          <w:rPr>
            <w:noProof/>
            <w:webHidden/>
          </w:rPr>
        </w:r>
        <w:r>
          <w:rPr>
            <w:noProof/>
            <w:webHidden/>
          </w:rPr>
          <w:fldChar w:fldCharType="separate"/>
        </w:r>
        <w:r>
          <w:rPr>
            <w:noProof/>
            <w:webHidden/>
          </w:rPr>
          <w:t>294</w:t>
        </w:r>
        <w:r>
          <w:rPr>
            <w:noProof/>
            <w:webHidden/>
          </w:rPr>
          <w:fldChar w:fldCharType="end"/>
        </w:r>
      </w:hyperlink>
    </w:p>
    <w:p w14:paraId="16BB0268" w14:textId="7F36E6A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8" w:history="1">
        <w:r w:rsidRPr="00953FBD">
          <w:rPr>
            <w:rStyle w:val="Hyperlink"/>
            <w:noProof/>
          </w:rPr>
          <w:t>8.14.2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Arbeidsongeschiktheid na kennisgeving van het ontslag (met opzeggingstermijn).</w:t>
        </w:r>
        <w:r>
          <w:rPr>
            <w:noProof/>
            <w:webHidden/>
          </w:rPr>
          <w:tab/>
        </w:r>
        <w:r>
          <w:rPr>
            <w:noProof/>
            <w:webHidden/>
          </w:rPr>
          <w:fldChar w:fldCharType="begin"/>
        </w:r>
        <w:r>
          <w:rPr>
            <w:noProof/>
            <w:webHidden/>
          </w:rPr>
          <w:instrText xml:space="preserve"> PAGEREF _Toc210918848 \h </w:instrText>
        </w:r>
        <w:r>
          <w:rPr>
            <w:noProof/>
            <w:webHidden/>
          </w:rPr>
        </w:r>
        <w:r>
          <w:rPr>
            <w:noProof/>
            <w:webHidden/>
          </w:rPr>
          <w:fldChar w:fldCharType="separate"/>
        </w:r>
        <w:r>
          <w:rPr>
            <w:noProof/>
            <w:webHidden/>
          </w:rPr>
          <w:t>294</w:t>
        </w:r>
        <w:r>
          <w:rPr>
            <w:noProof/>
            <w:webHidden/>
          </w:rPr>
          <w:fldChar w:fldCharType="end"/>
        </w:r>
      </w:hyperlink>
    </w:p>
    <w:p w14:paraId="1F580475" w14:textId="0D77FF6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9" w:history="1">
        <w:r w:rsidRPr="00953FBD">
          <w:rPr>
            <w:rStyle w:val="Hyperlink"/>
            <w:noProof/>
          </w:rPr>
          <w:t>8.14.3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Arbeidsovereenkomst voor bepaalde tijd of voor een duidelijk omschreven werk van meer dan drie maanden</w:t>
        </w:r>
        <w:r>
          <w:rPr>
            <w:noProof/>
            <w:webHidden/>
          </w:rPr>
          <w:tab/>
        </w:r>
        <w:r>
          <w:rPr>
            <w:noProof/>
            <w:webHidden/>
          </w:rPr>
          <w:fldChar w:fldCharType="begin"/>
        </w:r>
        <w:r>
          <w:rPr>
            <w:noProof/>
            <w:webHidden/>
          </w:rPr>
          <w:instrText xml:space="preserve"> PAGEREF _Toc210918849 \h </w:instrText>
        </w:r>
        <w:r>
          <w:rPr>
            <w:noProof/>
            <w:webHidden/>
          </w:rPr>
        </w:r>
        <w:r>
          <w:rPr>
            <w:noProof/>
            <w:webHidden/>
          </w:rPr>
          <w:fldChar w:fldCharType="separate"/>
        </w:r>
        <w:r>
          <w:rPr>
            <w:noProof/>
            <w:webHidden/>
          </w:rPr>
          <w:t>295</w:t>
        </w:r>
        <w:r>
          <w:rPr>
            <w:noProof/>
            <w:webHidden/>
          </w:rPr>
          <w:fldChar w:fldCharType="end"/>
        </w:r>
      </w:hyperlink>
    </w:p>
    <w:p w14:paraId="0EAFCA95" w14:textId="13FAE2A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0" w:history="1">
        <w:r w:rsidRPr="00953FBD">
          <w:rPr>
            <w:rStyle w:val="Hyperlink"/>
            <w:noProof/>
          </w:rPr>
          <w:t>8.14.4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Arbeidsovereenkomst voor bepaalde tijd of voor een duidelijk omschreven werk van minder dan drie maanden</w:t>
        </w:r>
        <w:r>
          <w:rPr>
            <w:noProof/>
            <w:webHidden/>
          </w:rPr>
          <w:tab/>
        </w:r>
        <w:r>
          <w:rPr>
            <w:noProof/>
            <w:webHidden/>
          </w:rPr>
          <w:fldChar w:fldCharType="begin"/>
        </w:r>
        <w:r>
          <w:rPr>
            <w:noProof/>
            <w:webHidden/>
          </w:rPr>
          <w:instrText xml:space="preserve"> PAGEREF _Toc210918850 \h </w:instrText>
        </w:r>
        <w:r>
          <w:rPr>
            <w:noProof/>
            <w:webHidden/>
          </w:rPr>
        </w:r>
        <w:r>
          <w:rPr>
            <w:noProof/>
            <w:webHidden/>
          </w:rPr>
          <w:fldChar w:fldCharType="separate"/>
        </w:r>
        <w:r>
          <w:rPr>
            <w:noProof/>
            <w:webHidden/>
          </w:rPr>
          <w:t>295</w:t>
        </w:r>
        <w:r>
          <w:rPr>
            <w:noProof/>
            <w:webHidden/>
          </w:rPr>
          <w:fldChar w:fldCharType="end"/>
        </w:r>
      </w:hyperlink>
    </w:p>
    <w:p w14:paraId="08FB73F3" w14:textId="1580C06A"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51" w:history="1">
        <w:r w:rsidRPr="00953FBD">
          <w:rPr>
            <w:rStyle w:val="Hyperlink"/>
            <w:noProof/>
          </w:rPr>
          <w:t>8.15</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Collectief ontslag</w:t>
        </w:r>
        <w:r>
          <w:rPr>
            <w:noProof/>
            <w:webHidden/>
          </w:rPr>
          <w:tab/>
        </w:r>
        <w:r>
          <w:rPr>
            <w:noProof/>
            <w:webHidden/>
          </w:rPr>
          <w:fldChar w:fldCharType="begin"/>
        </w:r>
        <w:r>
          <w:rPr>
            <w:noProof/>
            <w:webHidden/>
          </w:rPr>
          <w:instrText xml:space="preserve"> PAGEREF _Toc210918851 \h </w:instrText>
        </w:r>
        <w:r>
          <w:rPr>
            <w:noProof/>
            <w:webHidden/>
          </w:rPr>
        </w:r>
        <w:r>
          <w:rPr>
            <w:noProof/>
            <w:webHidden/>
          </w:rPr>
          <w:fldChar w:fldCharType="separate"/>
        </w:r>
        <w:r>
          <w:rPr>
            <w:noProof/>
            <w:webHidden/>
          </w:rPr>
          <w:t>296</w:t>
        </w:r>
        <w:r>
          <w:rPr>
            <w:noProof/>
            <w:webHidden/>
          </w:rPr>
          <w:fldChar w:fldCharType="end"/>
        </w:r>
      </w:hyperlink>
    </w:p>
    <w:p w14:paraId="319BDF22" w14:textId="62727740"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52" w:history="1">
        <w:r w:rsidRPr="00953FBD">
          <w:rPr>
            <w:rStyle w:val="Hyperlink"/>
            <w:noProof/>
          </w:rPr>
          <w:t>8.16</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Ontslag wanneer het ontslag verband houdt met de reden van bescherming</w:t>
        </w:r>
        <w:r>
          <w:rPr>
            <w:noProof/>
            <w:webHidden/>
          </w:rPr>
          <w:tab/>
        </w:r>
        <w:r>
          <w:rPr>
            <w:noProof/>
            <w:webHidden/>
          </w:rPr>
          <w:fldChar w:fldCharType="begin"/>
        </w:r>
        <w:r>
          <w:rPr>
            <w:noProof/>
            <w:webHidden/>
          </w:rPr>
          <w:instrText xml:space="preserve"> PAGEREF _Toc210918852 \h </w:instrText>
        </w:r>
        <w:r>
          <w:rPr>
            <w:noProof/>
            <w:webHidden/>
          </w:rPr>
        </w:r>
        <w:r>
          <w:rPr>
            <w:noProof/>
            <w:webHidden/>
          </w:rPr>
          <w:fldChar w:fldCharType="separate"/>
        </w:r>
        <w:r>
          <w:rPr>
            <w:noProof/>
            <w:webHidden/>
          </w:rPr>
          <w:t>297</w:t>
        </w:r>
        <w:r>
          <w:rPr>
            <w:noProof/>
            <w:webHidden/>
          </w:rPr>
          <w:fldChar w:fldCharType="end"/>
        </w:r>
      </w:hyperlink>
    </w:p>
    <w:p w14:paraId="43CBFB7C" w14:textId="629747E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3" w:history="1">
        <w:r w:rsidRPr="00953FBD">
          <w:rPr>
            <w:rStyle w:val="Hyperlink"/>
            <w:noProof/>
          </w:rPr>
          <w:t>8.16.1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Moederschapsrust en Borstvoedingsverlof</w:t>
        </w:r>
        <w:r>
          <w:rPr>
            <w:noProof/>
            <w:webHidden/>
          </w:rPr>
          <w:tab/>
        </w:r>
        <w:r>
          <w:rPr>
            <w:noProof/>
            <w:webHidden/>
          </w:rPr>
          <w:fldChar w:fldCharType="begin"/>
        </w:r>
        <w:r>
          <w:rPr>
            <w:noProof/>
            <w:webHidden/>
          </w:rPr>
          <w:instrText xml:space="preserve"> PAGEREF _Toc210918853 \h </w:instrText>
        </w:r>
        <w:r>
          <w:rPr>
            <w:noProof/>
            <w:webHidden/>
          </w:rPr>
        </w:r>
        <w:r>
          <w:rPr>
            <w:noProof/>
            <w:webHidden/>
          </w:rPr>
          <w:fldChar w:fldCharType="separate"/>
        </w:r>
        <w:r>
          <w:rPr>
            <w:noProof/>
            <w:webHidden/>
          </w:rPr>
          <w:t>297</w:t>
        </w:r>
        <w:r>
          <w:rPr>
            <w:noProof/>
            <w:webHidden/>
          </w:rPr>
          <w:fldChar w:fldCharType="end"/>
        </w:r>
      </w:hyperlink>
    </w:p>
    <w:p w14:paraId="037B9F9D" w14:textId="14A0880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4" w:history="1">
        <w:r w:rsidRPr="00953FBD">
          <w:rPr>
            <w:rStyle w:val="Hyperlink"/>
            <w:noProof/>
          </w:rPr>
          <w:t>8.16.2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Ongelijke behandeling man/vrouw</w:t>
        </w:r>
        <w:r>
          <w:rPr>
            <w:noProof/>
            <w:webHidden/>
          </w:rPr>
          <w:tab/>
        </w:r>
        <w:r>
          <w:rPr>
            <w:noProof/>
            <w:webHidden/>
          </w:rPr>
          <w:fldChar w:fldCharType="begin"/>
        </w:r>
        <w:r>
          <w:rPr>
            <w:noProof/>
            <w:webHidden/>
          </w:rPr>
          <w:instrText xml:space="preserve"> PAGEREF _Toc210918854 \h </w:instrText>
        </w:r>
        <w:r>
          <w:rPr>
            <w:noProof/>
            <w:webHidden/>
          </w:rPr>
        </w:r>
        <w:r>
          <w:rPr>
            <w:noProof/>
            <w:webHidden/>
          </w:rPr>
          <w:fldChar w:fldCharType="separate"/>
        </w:r>
        <w:r>
          <w:rPr>
            <w:noProof/>
            <w:webHidden/>
          </w:rPr>
          <w:t>297</w:t>
        </w:r>
        <w:r>
          <w:rPr>
            <w:noProof/>
            <w:webHidden/>
          </w:rPr>
          <w:fldChar w:fldCharType="end"/>
        </w:r>
      </w:hyperlink>
    </w:p>
    <w:p w14:paraId="38A6FC2A" w14:textId="4F0C97B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5" w:history="1">
        <w:r w:rsidRPr="00953FBD">
          <w:rPr>
            <w:rStyle w:val="Hyperlink"/>
            <w:noProof/>
          </w:rPr>
          <w:t>8.16.3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Loopbaanonderbreking</w:t>
        </w:r>
        <w:r>
          <w:rPr>
            <w:noProof/>
            <w:webHidden/>
          </w:rPr>
          <w:tab/>
        </w:r>
        <w:r>
          <w:rPr>
            <w:noProof/>
            <w:webHidden/>
          </w:rPr>
          <w:fldChar w:fldCharType="begin"/>
        </w:r>
        <w:r>
          <w:rPr>
            <w:noProof/>
            <w:webHidden/>
          </w:rPr>
          <w:instrText xml:space="preserve"> PAGEREF _Toc210918855 \h </w:instrText>
        </w:r>
        <w:r>
          <w:rPr>
            <w:noProof/>
            <w:webHidden/>
          </w:rPr>
        </w:r>
        <w:r>
          <w:rPr>
            <w:noProof/>
            <w:webHidden/>
          </w:rPr>
          <w:fldChar w:fldCharType="separate"/>
        </w:r>
        <w:r>
          <w:rPr>
            <w:noProof/>
            <w:webHidden/>
          </w:rPr>
          <w:t>298</w:t>
        </w:r>
        <w:r>
          <w:rPr>
            <w:noProof/>
            <w:webHidden/>
          </w:rPr>
          <w:fldChar w:fldCharType="end"/>
        </w:r>
      </w:hyperlink>
    </w:p>
    <w:p w14:paraId="79249E96" w14:textId="58258CE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6" w:history="1">
        <w:r w:rsidRPr="00953FBD">
          <w:rPr>
            <w:rStyle w:val="Hyperlink"/>
            <w:noProof/>
          </w:rPr>
          <w:t>8.16.4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Vakbondsafgevaardigde</w:t>
        </w:r>
        <w:r>
          <w:rPr>
            <w:noProof/>
            <w:webHidden/>
          </w:rPr>
          <w:tab/>
        </w:r>
        <w:r>
          <w:rPr>
            <w:noProof/>
            <w:webHidden/>
          </w:rPr>
          <w:fldChar w:fldCharType="begin"/>
        </w:r>
        <w:r>
          <w:rPr>
            <w:noProof/>
            <w:webHidden/>
          </w:rPr>
          <w:instrText xml:space="preserve"> PAGEREF _Toc210918856 \h </w:instrText>
        </w:r>
        <w:r>
          <w:rPr>
            <w:noProof/>
            <w:webHidden/>
          </w:rPr>
        </w:r>
        <w:r>
          <w:rPr>
            <w:noProof/>
            <w:webHidden/>
          </w:rPr>
          <w:fldChar w:fldCharType="separate"/>
        </w:r>
        <w:r>
          <w:rPr>
            <w:noProof/>
            <w:webHidden/>
          </w:rPr>
          <w:t>298</w:t>
        </w:r>
        <w:r>
          <w:rPr>
            <w:noProof/>
            <w:webHidden/>
          </w:rPr>
          <w:fldChar w:fldCharType="end"/>
        </w:r>
      </w:hyperlink>
    </w:p>
    <w:p w14:paraId="0CE4DDB3" w14:textId="01FEAA3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7" w:history="1">
        <w:r w:rsidRPr="00953FBD">
          <w:rPr>
            <w:rStyle w:val="Hyperlink"/>
            <w:noProof/>
          </w:rPr>
          <w:t>8.16.5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Adoptieverlof</w:t>
        </w:r>
        <w:r>
          <w:rPr>
            <w:noProof/>
            <w:webHidden/>
          </w:rPr>
          <w:tab/>
        </w:r>
        <w:r>
          <w:rPr>
            <w:noProof/>
            <w:webHidden/>
          </w:rPr>
          <w:fldChar w:fldCharType="begin"/>
        </w:r>
        <w:r>
          <w:rPr>
            <w:noProof/>
            <w:webHidden/>
          </w:rPr>
          <w:instrText xml:space="preserve"> PAGEREF _Toc210918857 \h </w:instrText>
        </w:r>
        <w:r>
          <w:rPr>
            <w:noProof/>
            <w:webHidden/>
          </w:rPr>
        </w:r>
        <w:r>
          <w:rPr>
            <w:noProof/>
            <w:webHidden/>
          </w:rPr>
          <w:fldChar w:fldCharType="separate"/>
        </w:r>
        <w:r>
          <w:rPr>
            <w:noProof/>
            <w:webHidden/>
          </w:rPr>
          <w:t>298</w:t>
        </w:r>
        <w:r>
          <w:rPr>
            <w:noProof/>
            <w:webHidden/>
          </w:rPr>
          <w:fldChar w:fldCharType="end"/>
        </w:r>
      </w:hyperlink>
    </w:p>
    <w:p w14:paraId="4319E396" w14:textId="1A7F536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8" w:history="1">
        <w:r w:rsidRPr="00953FBD">
          <w:rPr>
            <w:rStyle w:val="Hyperlink"/>
            <w:noProof/>
          </w:rPr>
          <w:t>8.16.6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Vaderschapsverlof (geboorteverlof)</w:t>
        </w:r>
        <w:r>
          <w:rPr>
            <w:noProof/>
            <w:webHidden/>
          </w:rPr>
          <w:tab/>
        </w:r>
        <w:r>
          <w:rPr>
            <w:noProof/>
            <w:webHidden/>
          </w:rPr>
          <w:fldChar w:fldCharType="begin"/>
        </w:r>
        <w:r>
          <w:rPr>
            <w:noProof/>
            <w:webHidden/>
          </w:rPr>
          <w:instrText xml:space="preserve"> PAGEREF _Toc210918858 \h </w:instrText>
        </w:r>
        <w:r>
          <w:rPr>
            <w:noProof/>
            <w:webHidden/>
          </w:rPr>
        </w:r>
        <w:r>
          <w:rPr>
            <w:noProof/>
            <w:webHidden/>
          </w:rPr>
          <w:fldChar w:fldCharType="separate"/>
        </w:r>
        <w:r>
          <w:rPr>
            <w:noProof/>
            <w:webHidden/>
          </w:rPr>
          <w:t>298</w:t>
        </w:r>
        <w:r>
          <w:rPr>
            <w:noProof/>
            <w:webHidden/>
          </w:rPr>
          <w:fldChar w:fldCharType="end"/>
        </w:r>
      </w:hyperlink>
    </w:p>
    <w:p w14:paraId="533CB6E0" w14:textId="355D4CE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9" w:history="1">
        <w:r w:rsidRPr="00953FBD">
          <w:rPr>
            <w:rStyle w:val="Hyperlink"/>
            <w:noProof/>
          </w:rPr>
          <w:t>8.16.7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Werknemer die verlof neem om iemand bij te staan met palliatieven verzorging, om een zwaar zieke persoon bij te staan of te verzorgen of om een kind op te voeden</w:t>
        </w:r>
        <w:r>
          <w:rPr>
            <w:noProof/>
            <w:webHidden/>
          </w:rPr>
          <w:tab/>
        </w:r>
        <w:r>
          <w:rPr>
            <w:noProof/>
            <w:webHidden/>
          </w:rPr>
          <w:fldChar w:fldCharType="begin"/>
        </w:r>
        <w:r>
          <w:rPr>
            <w:noProof/>
            <w:webHidden/>
          </w:rPr>
          <w:instrText xml:space="preserve"> PAGEREF _Toc210918859 \h </w:instrText>
        </w:r>
        <w:r>
          <w:rPr>
            <w:noProof/>
            <w:webHidden/>
          </w:rPr>
        </w:r>
        <w:r>
          <w:rPr>
            <w:noProof/>
            <w:webHidden/>
          </w:rPr>
          <w:fldChar w:fldCharType="separate"/>
        </w:r>
        <w:r>
          <w:rPr>
            <w:noProof/>
            <w:webHidden/>
          </w:rPr>
          <w:t>299</w:t>
        </w:r>
        <w:r>
          <w:rPr>
            <w:noProof/>
            <w:webHidden/>
          </w:rPr>
          <w:fldChar w:fldCharType="end"/>
        </w:r>
      </w:hyperlink>
    </w:p>
    <w:p w14:paraId="5B4090DB" w14:textId="72D61EC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60" w:history="1">
        <w:r w:rsidRPr="00953FBD">
          <w:rPr>
            <w:rStyle w:val="Hyperlink"/>
            <w:noProof/>
          </w:rPr>
          <w:t>8.16.8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Werknemer die meent het slachtoffer te zijn van daden van geweld, pesterijen of ongewenst seksueel gedrag</w:t>
        </w:r>
        <w:r>
          <w:rPr>
            <w:noProof/>
            <w:webHidden/>
          </w:rPr>
          <w:tab/>
        </w:r>
        <w:r>
          <w:rPr>
            <w:noProof/>
            <w:webHidden/>
          </w:rPr>
          <w:fldChar w:fldCharType="begin"/>
        </w:r>
        <w:r>
          <w:rPr>
            <w:noProof/>
            <w:webHidden/>
          </w:rPr>
          <w:instrText xml:space="preserve"> PAGEREF _Toc210918860 \h </w:instrText>
        </w:r>
        <w:r>
          <w:rPr>
            <w:noProof/>
            <w:webHidden/>
          </w:rPr>
        </w:r>
        <w:r>
          <w:rPr>
            <w:noProof/>
            <w:webHidden/>
          </w:rPr>
          <w:fldChar w:fldCharType="separate"/>
        </w:r>
        <w:r>
          <w:rPr>
            <w:noProof/>
            <w:webHidden/>
          </w:rPr>
          <w:t>299</w:t>
        </w:r>
        <w:r>
          <w:rPr>
            <w:noProof/>
            <w:webHidden/>
          </w:rPr>
          <w:fldChar w:fldCharType="end"/>
        </w:r>
      </w:hyperlink>
    </w:p>
    <w:p w14:paraId="57020776" w14:textId="764004B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61" w:history="1">
        <w:r w:rsidRPr="00953FBD">
          <w:rPr>
            <w:rStyle w:val="Hyperlink"/>
            <w:noProof/>
          </w:rPr>
          <w:t>8.17</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Af te leveren sociale documenten bij de beëindiging van de arbeidsovereenkomst</w:t>
        </w:r>
        <w:r>
          <w:rPr>
            <w:noProof/>
            <w:webHidden/>
          </w:rPr>
          <w:tab/>
        </w:r>
        <w:r>
          <w:rPr>
            <w:noProof/>
            <w:webHidden/>
          </w:rPr>
          <w:fldChar w:fldCharType="begin"/>
        </w:r>
        <w:r>
          <w:rPr>
            <w:noProof/>
            <w:webHidden/>
          </w:rPr>
          <w:instrText xml:space="preserve"> PAGEREF _Toc210918861 \h </w:instrText>
        </w:r>
        <w:r>
          <w:rPr>
            <w:noProof/>
            <w:webHidden/>
          </w:rPr>
        </w:r>
        <w:r>
          <w:rPr>
            <w:noProof/>
            <w:webHidden/>
          </w:rPr>
          <w:fldChar w:fldCharType="separate"/>
        </w:r>
        <w:r>
          <w:rPr>
            <w:noProof/>
            <w:webHidden/>
          </w:rPr>
          <w:t>300</w:t>
        </w:r>
        <w:r>
          <w:rPr>
            <w:noProof/>
            <w:webHidden/>
          </w:rPr>
          <w:fldChar w:fldCharType="end"/>
        </w:r>
      </w:hyperlink>
    </w:p>
    <w:p w14:paraId="03E514E9" w14:textId="391FB2B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62" w:history="1">
        <w:r w:rsidRPr="00953FBD">
          <w:rPr>
            <w:rStyle w:val="Hyperlink"/>
            <w:noProof/>
          </w:rPr>
          <w:t>8.17.1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tewerkstellingsverklaring</w:t>
        </w:r>
        <w:r>
          <w:rPr>
            <w:noProof/>
            <w:webHidden/>
          </w:rPr>
          <w:tab/>
        </w:r>
        <w:r>
          <w:rPr>
            <w:noProof/>
            <w:webHidden/>
          </w:rPr>
          <w:fldChar w:fldCharType="begin"/>
        </w:r>
        <w:r>
          <w:rPr>
            <w:noProof/>
            <w:webHidden/>
          </w:rPr>
          <w:instrText xml:space="preserve"> PAGEREF _Toc210918862 \h </w:instrText>
        </w:r>
        <w:r>
          <w:rPr>
            <w:noProof/>
            <w:webHidden/>
          </w:rPr>
        </w:r>
        <w:r>
          <w:rPr>
            <w:noProof/>
            <w:webHidden/>
          </w:rPr>
          <w:fldChar w:fldCharType="separate"/>
        </w:r>
        <w:r>
          <w:rPr>
            <w:noProof/>
            <w:webHidden/>
          </w:rPr>
          <w:t>300</w:t>
        </w:r>
        <w:r>
          <w:rPr>
            <w:noProof/>
            <w:webHidden/>
          </w:rPr>
          <w:fldChar w:fldCharType="end"/>
        </w:r>
      </w:hyperlink>
    </w:p>
    <w:p w14:paraId="065FD65C" w14:textId="7A163FE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63" w:history="1">
        <w:r w:rsidRPr="00953FBD">
          <w:rPr>
            <w:rStyle w:val="Hyperlink"/>
            <w:noProof/>
          </w:rPr>
          <w:t>8.17.2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afrekening van het nog verschuldigde loon</w:t>
        </w:r>
        <w:r>
          <w:rPr>
            <w:noProof/>
            <w:webHidden/>
          </w:rPr>
          <w:tab/>
        </w:r>
        <w:r>
          <w:rPr>
            <w:noProof/>
            <w:webHidden/>
          </w:rPr>
          <w:fldChar w:fldCharType="begin"/>
        </w:r>
        <w:r>
          <w:rPr>
            <w:noProof/>
            <w:webHidden/>
          </w:rPr>
          <w:instrText xml:space="preserve"> PAGEREF _Toc210918863 \h </w:instrText>
        </w:r>
        <w:r>
          <w:rPr>
            <w:noProof/>
            <w:webHidden/>
          </w:rPr>
        </w:r>
        <w:r>
          <w:rPr>
            <w:noProof/>
            <w:webHidden/>
          </w:rPr>
          <w:fldChar w:fldCharType="separate"/>
        </w:r>
        <w:r>
          <w:rPr>
            <w:noProof/>
            <w:webHidden/>
          </w:rPr>
          <w:t>300</w:t>
        </w:r>
        <w:r>
          <w:rPr>
            <w:noProof/>
            <w:webHidden/>
          </w:rPr>
          <w:fldChar w:fldCharType="end"/>
        </w:r>
      </w:hyperlink>
    </w:p>
    <w:p w14:paraId="25AF453D" w14:textId="5C5268C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64" w:history="1">
        <w:r w:rsidRPr="00953FBD">
          <w:rPr>
            <w:rStyle w:val="Hyperlink"/>
            <w:noProof/>
          </w:rPr>
          <w:t>8.17.3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individuele rekening voor het lopende jaar</w:t>
        </w:r>
        <w:r>
          <w:rPr>
            <w:noProof/>
            <w:webHidden/>
          </w:rPr>
          <w:tab/>
        </w:r>
        <w:r>
          <w:rPr>
            <w:noProof/>
            <w:webHidden/>
          </w:rPr>
          <w:fldChar w:fldCharType="begin"/>
        </w:r>
        <w:r>
          <w:rPr>
            <w:noProof/>
            <w:webHidden/>
          </w:rPr>
          <w:instrText xml:space="preserve"> PAGEREF _Toc210918864 \h </w:instrText>
        </w:r>
        <w:r>
          <w:rPr>
            <w:noProof/>
            <w:webHidden/>
          </w:rPr>
        </w:r>
        <w:r>
          <w:rPr>
            <w:noProof/>
            <w:webHidden/>
          </w:rPr>
          <w:fldChar w:fldCharType="separate"/>
        </w:r>
        <w:r>
          <w:rPr>
            <w:noProof/>
            <w:webHidden/>
          </w:rPr>
          <w:t>301</w:t>
        </w:r>
        <w:r>
          <w:rPr>
            <w:noProof/>
            <w:webHidden/>
          </w:rPr>
          <w:fldChar w:fldCharType="end"/>
        </w:r>
      </w:hyperlink>
    </w:p>
    <w:p w14:paraId="50000961" w14:textId="54E4FF0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65" w:history="1">
        <w:r w:rsidRPr="00953FBD">
          <w:rPr>
            <w:rStyle w:val="Hyperlink"/>
            <w:noProof/>
          </w:rPr>
          <w:t>8.17.4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werkloosheidsverklaring C4</w:t>
        </w:r>
        <w:r>
          <w:rPr>
            <w:noProof/>
            <w:webHidden/>
          </w:rPr>
          <w:tab/>
        </w:r>
        <w:r>
          <w:rPr>
            <w:noProof/>
            <w:webHidden/>
          </w:rPr>
          <w:fldChar w:fldCharType="begin"/>
        </w:r>
        <w:r>
          <w:rPr>
            <w:noProof/>
            <w:webHidden/>
          </w:rPr>
          <w:instrText xml:space="preserve"> PAGEREF _Toc210918865 \h </w:instrText>
        </w:r>
        <w:r>
          <w:rPr>
            <w:noProof/>
            <w:webHidden/>
          </w:rPr>
        </w:r>
        <w:r>
          <w:rPr>
            <w:noProof/>
            <w:webHidden/>
          </w:rPr>
          <w:fldChar w:fldCharType="separate"/>
        </w:r>
        <w:r>
          <w:rPr>
            <w:noProof/>
            <w:webHidden/>
          </w:rPr>
          <w:t>301</w:t>
        </w:r>
        <w:r>
          <w:rPr>
            <w:noProof/>
            <w:webHidden/>
          </w:rPr>
          <w:fldChar w:fldCharType="end"/>
        </w:r>
      </w:hyperlink>
    </w:p>
    <w:p w14:paraId="2C74AE5F" w14:textId="63141B5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66" w:history="1">
        <w:r w:rsidRPr="00953FBD">
          <w:rPr>
            <w:rStyle w:val="Hyperlink"/>
            <w:noProof/>
          </w:rPr>
          <w:t>8.17.5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fiche van de belastbare bezoldiging (fiche 281.10)</w:t>
        </w:r>
        <w:r>
          <w:rPr>
            <w:noProof/>
            <w:webHidden/>
          </w:rPr>
          <w:tab/>
        </w:r>
        <w:r>
          <w:rPr>
            <w:noProof/>
            <w:webHidden/>
          </w:rPr>
          <w:fldChar w:fldCharType="begin"/>
        </w:r>
        <w:r>
          <w:rPr>
            <w:noProof/>
            <w:webHidden/>
          </w:rPr>
          <w:instrText xml:space="preserve"> PAGEREF _Toc210918866 \h </w:instrText>
        </w:r>
        <w:r>
          <w:rPr>
            <w:noProof/>
            <w:webHidden/>
          </w:rPr>
        </w:r>
        <w:r>
          <w:rPr>
            <w:noProof/>
            <w:webHidden/>
          </w:rPr>
          <w:fldChar w:fldCharType="separate"/>
        </w:r>
        <w:r>
          <w:rPr>
            <w:noProof/>
            <w:webHidden/>
          </w:rPr>
          <w:t>301</w:t>
        </w:r>
        <w:r>
          <w:rPr>
            <w:noProof/>
            <w:webHidden/>
          </w:rPr>
          <w:fldChar w:fldCharType="end"/>
        </w:r>
      </w:hyperlink>
    </w:p>
    <w:p w14:paraId="13524E14" w14:textId="1BDFAA25"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867" w:history="1">
        <w:r w:rsidRPr="00953FBD">
          <w:rPr>
            <w:rStyle w:val="Hyperlink"/>
            <w:noProof/>
          </w:rPr>
          <w:t>Hoofdstuk 9: Modeldocumenten</w:t>
        </w:r>
        <w:r>
          <w:rPr>
            <w:noProof/>
            <w:webHidden/>
          </w:rPr>
          <w:tab/>
        </w:r>
        <w:r>
          <w:rPr>
            <w:noProof/>
            <w:webHidden/>
          </w:rPr>
          <w:fldChar w:fldCharType="begin"/>
        </w:r>
        <w:r>
          <w:rPr>
            <w:noProof/>
            <w:webHidden/>
          </w:rPr>
          <w:instrText xml:space="preserve"> PAGEREF _Toc210918867 \h </w:instrText>
        </w:r>
        <w:r>
          <w:rPr>
            <w:noProof/>
            <w:webHidden/>
          </w:rPr>
        </w:r>
        <w:r>
          <w:rPr>
            <w:noProof/>
            <w:webHidden/>
          </w:rPr>
          <w:fldChar w:fldCharType="separate"/>
        </w:r>
        <w:r>
          <w:rPr>
            <w:noProof/>
            <w:webHidden/>
          </w:rPr>
          <w:t>302</w:t>
        </w:r>
        <w:r>
          <w:rPr>
            <w:noProof/>
            <w:webHidden/>
          </w:rPr>
          <w:fldChar w:fldCharType="end"/>
        </w:r>
      </w:hyperlink>
    </w:p>
    <w:p w14:paraId="578A0764" w14:textId="01E6293C"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68" w:history="1">
        <w:r w:rsidRPr="00953FBD">
          <w:rPr>
            <w:rStyle w:val="Hyperlink"/>
            <w:noProof/>
          </w:rPr>
          <w:t>Model Arbeidsovereenkomst – Bedienden voorziening GO!</w:t>
        </w:r>
        <w:r>
          <w:rPr>
            <w:noProof/>
            <w:webHidden/>
          </w:rPr>
          <w:tab/>
        </w:r>
        <w:r>
          <w:rPr>
            <w:noProof/>
            <w:webHidden/>
          </w:rPr>
          <w:fldChar w:fldCharType="begin"/>
        </w:r>
        <w:r>
          <w:rPr>
            <w:noProof/>
            <w:webHidden/>
          </w:rPr>
          <w:instrText xml:space="preserve"> PAGEREF _Toc210918868 \h </w:instrText>
        </w:r>
        <w:r>
          <w:rPr>
            <w:noProof/>
            <w:webHidden/>
          </w:rPr>
        </w:r>
        <w:r>
          <w:rPr>
            <w:noProof/>
            <w:webHidden/>
          </w:rPr>
          <w:fldChar w:fldCharType="separate"/>
        </w:r>
        <w:r>
          <w:rPr>
            <w:noProof/>
            <w:webHidden/>
          </w:rPr>
          <w:t>303</w:t>
        </w:r>
        <w:r>
          <w:rPr>
            <w:noProof/>
            <w:webHidden/>
          </w:rPr>
          <w:fldChar w:fldCharType="end"/>
        </w:r>
      </w:hyperlink>
    </w:p>
    <w:p w14:paraId="654A7505" w14:textId="28B5EA1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69" w:history="1">
        <w:r w:rsidRPr="00953FBD">
          <w:rPr>
            <w:rStyle w:val="Hyperlink"/>
            <w:noProof/>
          </w:rPr>
          <w:t>Model Arbeidsovereenkomst – Arbeiders voorziening GO!</w:t>
        </w:r>
        <w:r>
          <w:rPr>
            <w:noProof/>
            <w:webHidden/>
          </w:rPr>
          <w:tab/>
        </w:r>
        <w:r>
          <w:rPr>
            <w:noProof/>
            <w:webHidden/>
          </w:rPr>
          <w:fldChar w:fldCharType="begin"/>
        </w:r>
        <w:r>
          <w:rPr>
            <w:noProof/>
            <w:webHidden/>
          </w:rPr>
          <w:instrText xml:space="preserve"> PAGEREF _Toc210918869 \h </w:instrText>
        </w:r>
        <w:r>
          <w:rPr>
            <w:noProof/>
            <w:webHidden/>
          </w:rPr>
        </w:r>
        <w:r>
          <w:rPr>
            <w:noProof/>
            <w:webHidden/>
          </w:rPr>
          <w:fldChar w:fldCharType="separate"/>
        </w:r>
        <w:r>
          <w:rPr>
            <w:noProof/>
            <w:webHidden/>
          </w:rPr>
          <w:t>307</w:t>
        </w:r>
        <w:r>
          <w:rPr>
            <w:noProof/>
            <w:webHidden/>
          </w:rPr>
          <w:fldChar w:fldCharType="end"/>
        </w:r>
      </w:hyperlink>
    </w:p>
    <w:p w14:paraId="74783E05" w14:textId="1CE005B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0" w:history="1">
        <w:r w:rsidRPr="00953FBD">
          <w:rPr>
            <w:rStyle w:val="Hyperlink"/>
            <w:noProof/>
          </w:rPr>
          <w:t>Model Stakende personeelsleden – Model Deelname Staking</w:t>
        </w:r>
        <w:r>
          <w:rPr>
            <w:noProof/>
            <w:webHidden/>
          </w:rPr>
          <w:tab/>
        </w:r>
        <w:r>
          <w:rPr>
            <w:noProof/>
            <w:webHidden/>
          </w:rPr>
          <w:fldChar w:fldCharType="begin"/>
        </w:r>
        <w:r>
          <w:rPr>
            <w:noProof/>
            <w:webHidden/>
          </w:rPr>
          <w:instrText xml:space="preserve"> PAGEREF _Toc210918870 \h </w:instrText>
        </w:r>
        <w:r>
          <w:rPr>
            <w:noProof/>
            <w:webHidden/>
          </w:rPr>
        </w:r>
        <w:r>
          <w:rPr>
            <w:noProof/>
            <w:webHidden/>
          </w:rPr>
          <w:fldChar w:fldCharType="separate"/>
        </w:r>
        <w:r>
          <w:rPr>
            <w:noProof/>
            <w:webHidden/>
          </w:rPr>
          <w:t>311</w:t>
        </w:r>
        <w:r>
          <w:rPr>
            <w:noProof/>
            <w:webHidden/>
          </w:rPr>
          <w:fldChar w:fldCharType="end"/>
        </w:r>
      </w:hyperlink>
    </w:p>
    <w:p w14:paraId="43F033A9" w14:textId="3E546F3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1" w:history="1">
        <w:r w:rsidRPr="00953FBD">
          <w:rPr>
            <w:rStyle w:val="Hyperlink"/>
            <w:noProof/>
          </w:rPr>
          <w:t>Model Overeenkomst inzake ontbinding van een arbeidsovereenkomst met wederzijds akkoord van werkgever en werknemer.</w:t>
        </w:r>
        <w:r>
          <w:rPr>
            <w:noProof/>
            <w:webHidden/>
          </w:rPr>
          <w:tab/>
        </w:r>
        <w:r>
          <w:rPr>
            <w:noProof/>
            <w:webHidden/>
          </w:rPr>
          <w:fldChar w:fldCharType="begin"/>
        </w:r>
        <w:r>
          <w:rPr>
            <w:noProof/>
            <w:webHidden/>
          </w:rPr>
          <w:instrText xml:space="preserve"> PAGEREF _Toc210918871 \h </w:instrText>
        </w:r>
        <w:r>
          <w:rPr>
            <w:noProof/>
            <w:webHidden/>
          </w:rPr>
        </w:r>
        <w:r>
          <w:rPr>
            <w:noProof/>
            <w:webHidden/>
          </w:rPr>
          <w:fldChar w:fldCharType="separate"/>
        </w:r>
        <w:r>
          <w:rPr>
            <w:noProof/>
            <w:webHidden/>
          </w:rPr>
          <w:t>312</w:t>
        </w:r>
        <w:r>
          <w:rPr>
            <w:noProof/>
            <w:webHidden/>
          </w:rPr>
          <w:fldChar w:fldCharType="end"/>
        </w:r>
      </w:hyperlink>
    </w:p>
    <w:p w14:paraId="70FABF52" w14:textId="30154B8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2" w:history="1">
        <w:r w:rsidRPr="00953FBD">
          <w:rPr>
            <w:rStyle w:val="Hyperlink"/>
            <w:noProof/>
          </w:rPr>
          <w:t>Model Beëindiging van de arbeidsovereenkomst wegens definitieve arbeidsongeschiktheid (medische overmacht)</w:t>
        </w:r>
        <w:r>
          <w:rPr>
            <w:noProof/>
            <w:webHidden/>
          </w:rPr>
          <w:tab/>
        </w:r>
        <w:r>
          <w:rPr>
            <w:noProof/>
            <w:webHidden/>
          </w:rPr>
          <w:fldChar w:fldCharType="begin"/>
        </w:r>
        <w:r>
          <w:rPr>
            <w:noProof/>
            <w:webHidden/>
          </w:rPr>
          <w:instrText xml:space="preserve"> PAGEREF _Toc210918872 \h </w:instrText>
        </w:r>
        <w:r>
          <w:rPr>
            <w:noProof/>
            <w:webHidden/>
          </w:rPr>
        </w:r>
        <w:r>
          <w:rPr>
            <w:noProof/>
            <w:webHidden/>
          </w:rPr>
          <w:fldChar w:fldCharType="separate"/>
        </w:r>
        <w:r>
          <w:rPr>
            <w:noProof/>
            <w:webHidden/>
          </w:rPr>
          <w:t>314</w:t>
        </w:r>
        <w:r>
          <w:rPr>
            <w:noProof/>
            <w:webHidden/>
          </w:rPr>
          <w:fldChar w:fldCharType="end"/>
        </w:r>
      </w:hyperlink>
    </w:p>
    <w:p w14:paraId="5E8AA054" w14:textId="785466AD"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3" w:history="1">
        <w:r w:rsidRPr="00953FBD">
          <w:rPr>
            <w:rStyle w:val="Hyperlink"/>
            <w:noProof/>
          </w:rPr>
          <w:t>Model Opzeggingsbrief met toekenning van een opzeggingstermijn</w:t>
        </w:r>
        <w:r>
          <w:rPr>
            <w:noProof/>
            <w:webHidden/>
          </w:rPr>
          <w:tab/>
        </w:r>
        <w:r>
          <w:rPr>
            <w:noProof/>
            <w:webHidden/>
          </w:rPr>
          <w:fldChar w:fldCharType="begin"/>
        </w:r>
        <w:r>
          <w:rPr>
            <w:noProof/>
            <w:webHidden/>
          </w:rPr>
          <w:instrText xml:space="preserve"> PAGEREF _Toc210918873 \h </w:instrText>
        </w:r>
        <w:r>
          <w:rPr>
            <w:noProof/>
            <w:webHidden/>
          </w:rPr>
        </w:r>
        <w:r>
          <w:rPr>
            <w:noProof/>
            <w:webHidden/>
          </w:rPr>
          <w:fldChar w:fldCharType="separate"/>
        </w:r>
        <w:r>
          <w:rPr>
            <w:noProof/>
            <w:webHidden/>
          </w:rPr>
          <w:t>315</w:t>
        </w:r>
        <w:r>
          <w:rPr>
            <w:noProof/>
            <w:webHidden/>
          </w:rPr>
          <w:fldChar w:fldCharType="end"/>
        </w:r>
      </w:hyperlink>
    </w:p>
    <w:p w14:paraId="073593F4" w14:textId="227A38E7"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4" w:history="1">
        <w:r w:rsidRPr="00953FBD">
          <w:rPr>
            <w:rStyle w:val="Hyperlink"/>
            <w:noProof/>
          </w:rPr>
          <w:t>Model Opzeggingsbrief met toekenning van een opzeggingsvergoeding</w:t>
        </w:r>
        <w:r>
          <w:rPr>
            <w:noProof/>
            <w:webHidden/>
          </w:rPr>
          <w:tab/>
        </w:r>
        <w:r>
          <w:rPr>
            <w:noProof/>
            <w:webHidden/>
          </w:rPr>
          <w:fldChar w:fldCharType="begin"/>
        </w:r>
        <w:r>
          <w:rPr>
            <w:noProof/>
            <w:webHidden/>
          </w:rPr>
          <w:instrText xml:space="preserve"> PAGEREF _Toc210918874 \h </w:instrText>
        </w:r>
        <w:r>
          <w:rPr>
            <w:noProof/>
            <w:webHidden/>
          </w:rPr>
        </w:r>
        <w:r>
          <w:rPr>
            <w:noProof/>
            <w:webHidden/>
          </w:rPr>
          <w:fldChar w:fldCharType="separate"/>
        </w:r>
        <w:r>
          <w:rPr>
            <w:noProof/>
            <w:webHidden/>
          </w:rPr>
          <w:t>316</w:t>
        </w:r>
        <w:r>
          <w:rPr>
            <w:noProof/>
            <w:webHidden/>
          </w:rPr>
          <w:fldChar w:fldCharType="end"/>
        </w:r>
      </w:hyperlink>
    </w:p>
    <w:p w14:paraId="2D79BE86" w14:textId="1A8B8C3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5" w:history="1">
        <w:r w:rsidRPr="00953FBD">
          <w:rPr>
            <w:rStyle w:val="Hyperlink"/>
            <w:noProof/>
          </w:rPr>
          <w:t>Model Ontslag wegens dringende reden</w:t>
        </w:r>
        <w:r>
          <w:rPr>
            <w:noProof/>
            <w:webHidden/>
          </w:rPr>
          <w:tab/>
        </w:r>
        <w:r>
          <w:rPr>
            <w:noProof/>
            <w:webHidden/>
          </w:rPr>
          <w:fldChar w:fldCharType="begin"/>
        </w:r>
        <w:r>
          <w:rPr>
            <w:noProof/>
            <w:webHidden/>
          </w:rPr>
          <w:instrText xml:space="preserve"> PAGEREF _Toc210918875 \h </w:instrText>
        </w:r>
        <w:r>
          <w:rPr>
            <w:noProof/>
            <w:webHidden/>
          </w:rPr>
        </w:r>
        <w:r>
          <w:rPr>
            <w:noProof/>
            <w:webHidden/>
          </w:rPr>
          <w:fldChar w:fldCharType="separate"/>
        </w:r>
        <w:r>
          <w:rPr>
            <w:noProof/>
            <w:webHidden/>
          </w:rPr>
          <w:t>317</w:t>
        </w:r>
        <w:r>
          <w:rPr>
            <w:noProof/>
            <w:webHidden/>
          </w:rPr>
          <w:fldChar w:fldCharType="end"/>
        </w:r>
      </w:hyperlink>
    </w:p>
    <w:p w14:paraId="328EEE13" w14:textId="7948C956"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6" w:history="1">
        <w:r w:rsidRPr="00953FBD">
          <w:rPr>
            <w:rStyle w:val="Hyperlink"/>
            <w:noProof/>
          </w:rPr>
          <w:t>Model Kennisgeving van de dringende reden</w:t>
        </w:r>
        <w:r>
          <w:rPr>
            <w:noProof/>
            <w:webHidden/>
          </w:rPr>
          <w:tab/>
        </w:r>
        <w:r>
          <w:rPr>
            <w:noProof/>
            <w:webHidden/>
          </w:rPr>
          <w:fldChar w:fldCharType="begin"/>
        </w:r>
        <w:r>
          <w:rPr>
            <w:noProof/>
            <w:webHidden/>
          </w:rPr>
          <w:instrText xml:space="preserve"> PAGEREF _Toc210918876 \h </w:instrText>
        </w:r>
        <w:r>
          <w:rPr>
            <w:noProof/>
            <w:webHidden/>
          </w:rPr>
        </w:r>
        <w:r>
          <w:rPr>
            <w:noProof/>
            <w:webHidden/>
          </w:rPr>
          <w:fldChar w:fldCharType="separate"/>
        </w:r>
        <w:r>
          <w:rPr>
            <w:noProof/>
            <w:webHidden/>
          </w:rPr>
          <w:t>318</w:t>
        </w:r>
        <w:r>
          <w:rPr>
            <w:noProof/>
            <w:webHidden/>
          </w:rPr>
          <w:fldChar w:fldCharType="end"/>
        </w:r>
      </w:hyperlink>
    </w:p>
    <w:p w14:paraId="30502F1D" w14:textId="367209C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7" w:history="1">
        <w:r w:rsidRPr="00953FBD">
          <w:rPr>
            <w:rStyle w:val="Hyperlink"/>
            <w:noProof/>
          </w:rPr>
          <w:t>Model Beëindiging van de arbeidsovereenkomst wegens werkverlating</w:t>
        </w:r>
        <w:r>
          <w:rPr>
            <w:noProof/>
            <w:webHidden/>
          </w:rPr>
          <w:tab/>
        </w:r>
        <w:r>
          <w:rPr>
            <w:noProof/>
            <w:webHidden/>
          </w:rPr>
          <w:fldChar w:fldCharType="begin"/>
        </w:r>
        <w:r>
          <w:rPr>
            <w:noProof/>
            <w:webHidden/>
          </w:rPr>
          <w:instrText xml:space="preserve"> PAGEREF _Toc210918877 \h </w:instrText>
        </w:r>
        <w:r>
          <w:rPr>
            <w:noProof/>
            <w:webHidden/>
          </w:rPr>
        </w:r>
        <w:r>
          <w:rPr>
            <w:noProof/>
            <w:webHidden/>
          </w:rPr>
          <w:fldChar w:fldCharType="separate"/>
        </w:r>
        <w:r>
          <w:rPr>
            <w:noProof/>
            <w:webHidden/>
          </w:rPr>
          <w:t>319</w:t>
        </w:r>
        <w:r>
          <w:rPr>
            <w:noProof/>
            <w:webHidden/>
          </w:rPr>
          <w:fldChar w:fldCharType="end"/>
        </w:r>
      </w:hyperlink>
    </w:p>
    <w:p w14:paraId="0F2C27B5" w14:textId="1A8195D2"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8" w:history="1">
        <w:r w:rsidRPr="00953FBD">
          <w:rPr>
            <w:rStyle w:val="Hyperlink"/>
            <w:noProof/>
          </w:rPr>
          <w:t>Model Tewerkstellingsverklaring</w:t>
        </w:r>
        <w:r>
          <w:rPr>
            <w:noProof/>
            <w:webHidden/>
          </w:rPr>
          <w:tab/>
        </w:r>
        <w:r>
          <w:rPr>
            <w:noProof/>
            <w:webHidden/>
          </w:rPr>
          <w:fldChar w:fldCharType="begin"/>
        </w:r>
        <w:r>
          <w:rPr>
            <w:noProof/>
            <w:webHidden/>
          </w:rPr>
          <w:instrText xml:space="preserve"> PAGEREF _Toc210918878 \h </w:instrText>
        </w:r>
        <w:r>
          <w:rPr>
            <w:noProof/>
            <w:webHidden/>
          </w:rPr>
        </w:r>
        <w:r>
          <w:rPr>
            <w:noProof/>
            <w:webHidden/>
          </w:rPr>
          <w:fldChar w:fldCharType="separate"/>
        </w:r>
        <w:r>
          <w:rPr>
            <w:noProof/>
            <w:webHidden/>
          </w:rPr>
          <w:t>321</w:t>
        </w:r>
        <w:r>
          <w:rPr>
            <w:noProof/>
            <w:webHidden/>
          </w:rPr>
          <w:fldChar w:fldCharType="end"/>
        </w:r>
      </w:hyperlink>
    </w:p>
    <w:p w14:paraId="2BFBF8C3" w14:textId="30E62F6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9" w:history="1">
        <w:r w:rsidRPr="00953FBD">
          <w:rPr>
            <w:rStyle w:val="Hyperlink"/>
            <w:noProof/>
          </w:rPr>
          <w:t>Model Overeenkomst inzake het woon-werkverkeer en de financiële bijdrage van de werkgever als GO! voorziening in de vervoerskosten van de werknemer.</w:t>
        </w:r>
        <w:r>
          <w:rPr>
            <w:noProof/>
            <w:webHidden/>
          </w:rPr>
          <w:tab/>
        </w:r>
        <w:r>
          <w:rPr>
            <w:noProof/>
            <w:webHidden/>
          </w:rPr>
          <w:fldChar w:fldCharType="begin"/>
        </w:r>
        <w:r>
          <w:rPr>
            <w:noProof/>
            <w:webHidden/>
          </w:rPr>
          <w:instrText xml:space="preserve"> PAGEREF _Toc210918879 \h </w:instrText>
        </w:r>
        <w:r>
          <w:rPr>
            <w:noProof/>
            <w:webHidden/>
          </w:rPr>
        </w:r>
        <w:r>
          <w:rPr>
            <w:noProof/>
            <w:webHidden/>
          </w:rPr>
          <w:fldChar w:fldCharType="separate"/>
        </w:r>
        <w:r>
          <w:rPr>
            <w:noProof/>
            <w:webHidden/>
          </w:rPr>
          <w:t>322</w:t>
        </w:r>
        <w:r>
          <w:rPr>
            <w:noProof/>
            <w:webHidden/>
          </w:rPr>
          <w:fldChar w:fldCharType="end"/>
        </w:r>
      </w:hyperlink>
    </w:p>
    <w:p w14:paraId="7C83188B" w14:textId="79820966"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80" w:history="1">
        <w:r w:rsidRPr="00953FBD">
          <w:rPr>
            <w:rStyle w:val="Hyperlink"/>
            <w:noProof/>
          </w:rPr>
          <w:t>Model Verklaring op eer inzake het woon-werkverkeer en de financiële bijdrage van de werkgever als GO! voorziening in de vervoerskosten van de werknemer</w:t>
        </w:r>
        <w:r>
          <w:rPr>
            <w:noProof/>
            <w:webHidden/>
          </w:rPr>
          <w:tab/>
        </w:r>
        <w:r>
          <w:rPr>
            <w:noProof/>
            <w:webHidden/>
          </w:rPr>
          <w:fldChar w:fldCharType="begin"/>
        </w:r>
        <w:r>
          <w:rPr>
            <w:noProof/>
            <w:webHidden/>
          </w:rPr>
          <w:instrText xml:space="preserve"> PAGEREF _Toc210918880 \h </w:instrText>
        </w:r>
        <w:r>
          <w:rPr>
            <w:noProof/>
            <w:webHidden/>
          </w:rPr>
        </w:r>
        <w:r>
          <w:rPr>
            <w:noProof/>
            <w:webHidden/>
          </w:rPr>
          <w:fldChar w:fldCharType="separate"/>
        </w:r>
        <w:r>
          <w:rPr>
            <w:noProof/>
            <w:webHidden/>
          </w:rPr>
          <w:t>323</w:t>
        </w:r>
        <w:r>
          <w:rPr>
            <w:noProof/>
            <w:webHidden/>
          </w:rPr>
          <w:fldChar w:fldCharType="end"/>
        </w:r>
      </w:hyperlink>
    </w:p>
    <w:p w14:paraId="4C51862E" w14:textId="43002D9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81" w:history="1">
        <w:r w:rsidRPr="00953FBD">
          <w:rPr>
            <w:rStyle w:val="Hyperlink"/>
            <w:noProof/>
          </w:rPr>
          <w:t>Model Vakantieattest</w:t>
        </w:r>
        <w:r>
          <w:rPr>
            <w:noProof/>
            <w:webHidden/>
          </w:rPr>
          <w:tab/>
        </w:r>
        <w:r>
          <w:rPr>
            <w:noProof/>
            <w:webHidden/>
          </w:rPr>
          <w:fldChar w:fldCharType="begin"/>
        </w:r>
        <w:r>
          <w:rPr>
            <w:noProof/>
            <w:webHidden/>
          </w:rPr>
          <w:instrText xml:space="preserve"> PAGEREF _Toc210918881 \h </w:instrText>
        </w:r>
        <w:r>
          <w:rPr>
            <w:noProof/>
            <w:webHidden/>
          </w:rPr>
        </w:r>
        <w:r>
          <w:rPr>
            <w:noProof/>
            <w:webHidden/>
          </w:rPr>
          <w:fldChar w:fldCharType="separate"/>
        </w:r>
        <w:r>
          <w:rPr>
            <w:noProof/>
            <w:webHidden/>
          </w:rPr>
          <w:t>324</w:t>
        </w:r>
        <w:r>
          <w:rPr>
            <w:noProof/>
            <w:webHidden/>
          </w:rPr>
          <w:fldChar w:fldCharType="end"/>
        </w:r>
      </w:hyperlink>
    </w:p>
    <w:p w14:paraId="36C21A99" w14:textId="6E956BF3" w:rsidR="28B99D61" w:rsidRDefault="28B99D61" w:rsidP="28B99D61">
      <w:pPr>
        <w:pStyle w:val="Inhopg2"/>
        <w:tabs>
          <w:tab w:val="clear" w:pos="9061"/>
          <w:tab w:val="right" w:leader="dot" w:pos="9060"/>
        </w:tabs>
      </w:pPr>
      <w:r>
        <w:fldChar w:fldCharType="end"/>
      </w:r>
    </w:p>
    <w:p w14:paraId="4D994428" w14:textId="223D372C" w:rsidR="00EC6EC9" w:rsidRPr="002E4349" w:rsidRDefault="00EC6EC9" w:rsidP="28B99D61">
      <w:pPr>
        <w:spacing w:after="120"/>
        <w:rPr>
          <w:rFonts w:asciiTheme="minorHAnsi" w:hAnsiTheme="minorHAnsi" w:cstheme="minorBidi"/>
        </w:rPr>
      </w:pPr>
    </w:p>
    <w:p w14:paraId="328C01D5" w14:textId="77777777" w:rsidR="00392A4B" w:rsidRPr="002E4349" w:rsidRDefault="00392A4B" w:rsidP="28B99D61">
      <w:pPr>
        <w:pStyle w:val="Kop1"/>
        <w:numPr>
          <w:ilvl w:val="0"/>
          <w:numId w:val="0"/>
        </w:numPr>
        <w:ind w:left="851"/>
        <w:rPr>
          <w:rFonts w:asciiTheme="minorHAnsi" w:hAnsiTheme="minorHAnsi" w:cstheme="minorBidi"/>
          <w:sz w:val="32"/>
          <w:szCs w:val="32"/>
        </w:rPr>
      </w:pPr>
      <w:bookmarkStart w:id="5" w:name="_A"/>
      <w:bookmarkStart w:id="6" w:name="_Toc210918527"/>
      <w:bookmarkStart w:id="7" w:name="_Toc392301943"/>
      <w:bookmarkStart w:id="8" w:name="_Toc426347416"/>
      <w:bookmarkStart w:id="9" w:name="_Toc426450839"/>
      <w:bookmarkStart w:id="10" w:name="_Toc426451383"/>
      <w:bookmarkStart w:id="11" w:name="_Toc426510882"/>
      <w:bookmarkStart w:id="12" w:name="_Toc426516953"/>
      <w:bookmarkStart w:id="13" w:name="_Toc426530615"/>
      <w:bookmarkStart w:id="14" w:name="_Toc426943536"/>
      <w:bookmarkStart w:id="15" w:name="_Toc426950298"/>
      <w:bookmarkStart w:id="16" w:name="_Toc450032379"/>
      <w:bookmarkStart w:id="17" w:name="_Toc450037967"/>
      <w:bookmarkStart w:id="18" w:name="_Toc450531044"/>
      <w:bookmarkStart w:id="19" w:name="_Toc450985041"/>
      <w:bookmarkStart w:id="20" w:name="_Toc451053547"/>
      <w:bookmarkStart w:id="21" w:name="_Toc451058062"/>
      <w:bookmarkStart w:id="22" w:name="_Toc451069826"/>
      <w:bookmarkStart w:id="23" w:name="_Toc452441530"/>
      <w:bookmarkStart w:id="24" w:name="_Toc462553880"/>
      <w:bookmarkStart w:id="25" w:name="_Toc473534944"/>
      <w:bookmarkStart w:id="26" w:name="_Toc473535325"/>
      <w:bookmarkStart w:id="27" w:name="_Toc473535925"/>
      <w:bookmarkStart w:id="28" w:name="_Toc473615175"/>
      <w:bookmarkStart w:id="29" w:name="_Toc473685571"/>
      <w:bookmarkStart w:id="30" w:name="_Toc474045330"/>
      <w:bookmarkStart w:id="31" w:name="_Toc495302735"/>
      <w:bookmarkStart w:id="32" w:name="_Toc276634531"/>
      <w:bookmarkStart w:id="33" w:name="_Toc276635400"/>
      <w:bookmarkStart w:id="34" w:name="_Toc280265617"/>
      <w:bookmarkStart w:id="35" w:name="_Toc307475439"/>
      <w:bookmarkStart w:id="36" w:name="_Toc307487701"/>
      <w:bookmarkEnd w:id="5"/>
      <w:r w:rsidRPr="28B99D61">
        <w:rPr>
          <w:rFonts w:asciiTheme="minorHAnsi" w:hAnsiTheme="minorHAnsi" w:cstheme="minorBidi"/>
          <w:sz w:val="32"/>
          <w:szCs w:val="32"/>
        </w:rPr>
        <w:lastRenderedPageBreak/>
        <w:t>Inleiding</w:t>
      </w:r>
      <w:bookmarkEnd w:id="6"/>
    </w:p>
    <w:p w14:paraId="36047AA1" w14:textId="1B5820F7" w:rsidR="001F3FDA" w:rsidRPr="002E4349" w:rsidRDefault="00211B4D" w:rsidP="00441336">
      <w:pPr>
        <w:pStyle w:val="Kop2"/>
        <w:numPr>
          <w:ilvl w:val="0"/>
          <w:numId w:val="0"/>
        </w:numPr>
      </w:pPr>
      <w:bookmarkStart w:id="37" w:name="_Toc210918528"/>
      <w:r>
        <w:lastRenderedPageBreak/>
        <w:t>Duiding</w:t>
      </w:r>
      <w:r w:rsidR="00CE2A25">
        <w:t xml:space="preserve"> handleiding</w:t>
      </w:r>
      <w:bookmarkEnd w:id="37"/>
    </w:p>
    <w:p w14:paraId="18BEB98A" w14:textId="6DA905E7" w:rsidR="00FC3A39" w:rsidRPr="002E4349" w:rsidRDefault="00FC3A39" w:rsidP="00540C05">
      <w:pPr>
        <w:pStyle w:val="Tekst"/>
        <w:ind w:left="0"/>
        <w:jc w:val="both"/>
        <w:rPr>
          <w:rFonts w:asciiTheme="minorHAnsi" w:hAnsiTheme="minorHAnsi" w:cstheme="minorHAnsi"/>
          <w:b/>
          <w:color w:val="000000"/>
        </w:rPr>
      </w:pPr>
    </w:p>
    <w:p w14:paraId="5B1130DD" w14:textId="0A0412AC" w:rsidR="00FC3A39" w:rsidRPr="002E4349" w:rsidRDefault="00FC3A39"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bookmarkStart w:id="38" w:name="_Hlk148949895"/>
      <w:r w:rsidRPr="002E4349">
        <w:rPr>
          <w:rFonts w:asciiTheme="minorHAnsi" w:hAnsiTheme="minorHAnsi" w:cstheme="minorHAnsi"/>
          <w:lang w:val="nl-NL" w:eastAsia="nl-NL"/>
        </w:rPr>
        <w:t xml:space="preserve">Deze handleiding geeft </w:t>
      </w:r>
      <w:r w:rsidRPr="002E4349">
        <w:rPr>
          <w:rFonts w:asciiTheme="minorHAnsi" w:hAnsiTheme="minorHAnsi" w:cstheme="minorHAnsi"/>
          <w:b/>
          <w:bCs/>
          <w:lang w:val="nl-NL" w:eastAsia="nl-NL"/>
        </w:rPr>
        <w:t xml:space="preserve">duiding </w:t>
      </w:r>
      <w:r w:rsidR="00334509" w:rsidRPr="002E4349">
        <w:rPr>
          <w:rFonts w:asciiTheme="minorHAnsi" w:hAnsiTheme="minorHAnsi" w:cstheme="minorHAnsi"/>
          <w:b/>
          <w:bCs/>
          <w:lang w:val="nl-NL" w:eastAsia="nl-NL"/>
        </w:rPr>
        <w:t xml:space="preserve">en toelichting </w:t>
      </w:r>
      <w:r w:rsidRPr="002E4349">
        <w:rPr>
          <w:rFonts w:asciiTheme="minorHAnsi" w:hAnsiTheme="minorHAnsi" w:cstheme="minorHAnsi"/>
          <w:b/>
          <w:bCs/>
          <w:lang w:val="nl-NL" w:eastAsia="nl-NL"/>
        </w:rPr>
        <w:t xml:space="preserve">bij </w:t>
      </w:r>
      <w:r w:rsidR="00334509" w:rsidRPr="002E4349">
        <w:rPr>
          <w:rFonts w:asciiTheme="minorHAnsi" w:hAnsiTheme="minorHAnsi" w:cstheme="minorHAnsi"/>
          <w:b/>
          <w:bCs/>
          <w:lang w:val="nl-NL" w:eastAsia="nl-NL"/>
        </w:rPr>
        <w:t xml:space="preserve">de arbeidsvoorwaarden en </w:t>
      </w:r>
      <w:r w:rsidRPr="002E4349">
        <w:rPr>
          <w:rFonts w:asciiTheme="minorHAnsi" w:hAnsiTheme="minorHAnsi" w:cstheme="minorHAnsi"/>
          <w:b/>
          <w:bCs/>
          <w:lang w:val="nl-NL" w:eastAsia="nl-NL"/>
        </w:rPr>
        <w:t>het arbeidsreglement</w:t>
      </w:r>
      <w:r w:rsidRPr="002E4349">
        <w:rPr>
          <w:rFonts w:asciiTheme="minorHAnsi" w:hAnsiTheme="minorHAnsi" w:cstheme="minorHAnsi"/>
          <w:lang w:val="nl-NL" w:eastAsia="nl-NL"/>
        </w:rPr>
        <w:t xml:space="preserve"> van de </w:t>
      </w:r>
      <w:r w:rsidRPr="002E4349">
        <w:rPr>
          <w:rFonts w:asciiTheme="minorHAnsi" w:hAnsiTheme="minorHAnsi" w:cstheme="minorHAnsi"/>
          <w:b/>
          <w:bCs/>
          <w:lang w:val="nl-NL" w:eastAsia="nl-NL"/>
        </w:rPr>
        <w:t>contractuele personeelsleden</w:t>
      </w:r>
      <w:r w:rsidRPr="002E4349">
        <w:rPr>
          <w:rFonts w:asciiTheme="minorHAnsi" w:hAnsiTheme="minorHAnsi" w:cstheme="minorHAnsi"/>
          <w:lang w:val="nl-NL" w:eastAsia="nl-NL"/>
        </w:rPr>
        <w:t xml:space="preserve"> t</w:t>
      </w:r>
      <w:r w:rsidR="001F3FDA" w:rsidRPr="002E4349">
        <w:rPr>
          <w:rFonts w:asciiTheme="minorHAnsi" w:hAnsiTheme="minorHAnsi" w:cstheme="minorHAnsi"/>
          <w:lang w:val="nl-NL" w:eastAsia="nl-NL"/>
        </w:rPr>
        <w:t>e</w:t>
      </w:r>
      <w:r w:rsidRPr="002E4349">
        <w:rPr>
          <w:rFonts w:asciiTheme="minorHAnsi" w:hAnsiTheme="minorHAnsi" w:cstheme="minorHAnsi"/>
          <w:lang w:val="nl-NL" w:eastAsia="nl-NL"/>
        </w:rPr>
        <w:t xml:space="preserve">werkgesteld binnen de </w:t>
      </w:r>
      <w:r w:rsidRPr="002E4349">
        <w:rPr>
          <w:rFonts w:asciiTheme="minorHAnsi" w:hAnsiTheme="minorHAnsi" w:cstheme="minorHAnsi"/>
          <w:b/>
          <w:bCs/>
          <w:lang w:val="nl-NL" w:eastAsia="nl-NL"/>
        </w:rPr>
        <w:t>voorzieningen van het GO!</w:t>
      </w:r>
      <w:r w:rsidR="00334509" w:rsidRPr="002E4349">
        <w:rPr>
          <w:rFonts w:asciiTheme="minorHAnsi" w:hAnsiTheme="minorHAnsi" w:cstheme="minorHAnsi"/>
          <w:lang w:val="nl-NL" w:eastAsia="nl-NL"/>
        </w:rPr>
        <w:t xml:space="preserve">. </w:t>
      </w:r>
      <w:r w:rsidRPr="002E4349">
        <w:rPr>
          <w:rFonts w:asciiTheme="minorHAnsi" w:hAnsiTheme="minorHAnsi" w:cstheme="minorHAnsi"/>
          <w:lang w:val="nl-NL" w:eastAsia="nl-NL"/>
        </w:rPr>
        <w:t xml:space="preserve">Deze voorzieningen </w:t>
      </w:r>
      <w:r w:rsidR="00334509" w:rsidRPr="002E4349">
        <w:rPr>
          <w:rFonts w:asciiTheme="minorHAnsi" w:hAnsiTheme="minorHAnsi" w:cstheme="minorHAnsi"/>
          <w:lang w:val="nl-NL" w:eastAsia="nl-NL"/>
        </w:rPr>
        <w:t xml:space="preserve">hebben </w:t>
      </w:r>
      <w:r w:rsidRPr="002E4349">
        <w:rPr>
          <w:rFonts w:asciiTheme="minorHAnsi" w:hAnsiTheme="minorHAnsi" w:cstheme="minorHAnsi"/>
          <w:lang w:val="nl-NL" w:eastAsia="nl-NL"/>
        </w:rPr>
        <w:t xml:space="preserve">sinds 1 september </w:t>
      </w:r>
      <w:r w:rsidR="00334509" w:rsidRPr="002E4349">
        <w:rPr>
          <w:rFonts w:asciiTheme="minorHAnsi" w:hAnsiTheme="minorHAnsi" w:cstheme="minorHAnsi"/>
          <w:lang w:val="nl-NL" w:eastAsia="nl-NL"/>
        </w:rPr>
        <w:t xml:space="preserve">2023 </w:t>
      </w:r>
      <w:r w:rsidRPr="002E4349">
        <w:rPr>
          <w:rFonts w:asciiTheme="minorHAnsi" w:hAnsiTheme="minorHAnsi" w:cstheme="minorHAnsi"/>
          <w:lang w:val="nl-NL" w:eastAsia="nl-NL"/>
        </w:rPr>
        <w:t>een erkenning als MFC en/ of OVBJ.</w:t>
      </w:r>
    </w:p>
    <w:p w14:paraId="2621DD75" w14:textId="77777777" w:rsidR="001F3FDA" w:rsidRPr="002E4349" w:rsidRDefault="001F3FDA"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p>
    <w:p w14:paraId="0B68ED69" w14:textId="77777777" w:rsidR="001F3FDA" w:rsidRPr="002E4349" w:rsidRDefault="00FC3A39">
      <w:pPr>
        <w:pStyle w:val="paragraph"/>
        <w:numPr>
          <w:ilvl w:val="0"/>
          <w:numId w:val="97"/>
        </w:numPr>
        <w:shd w:val="clear" w:color="auto" w:fill="FFFFFF"/>
        <w:spacing w:before="0" w:beforeAutospacing="0" w:after="0" w:afterAutospacing="0"/>
        <w:ind w:left="709"/>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MFC: Multifunctioneel centrum binnen de sector VAPH (Vlaams Agentschap voor personen met een handicap)</w:t>
      </w:r>
    </w:p>
    <w:p w14:paraId="1073C69B" w14:textId="5690C881" w:rsidR="00FC3A39" w:rsidRPr="002E4349" w:rsidRDefault="00FC3A39">
      <w:pPr>
        <w:pStyle w:val="paragraph"/>
        <w:numPr>
          <w:ilvl w:val="0"/>
          <w:numId w:val="97"/>
        </w:numPr>
        <w:shd w:val="clear" w:color="auto" w:fill="FFFFFF"/>
        <w:spacing w:before="0" w:beforeAutospacing="0" w:after="0" w:afterAutospacing="0"/>
        <w:ind w:left="709"/>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OVBJ: Organisatie voor bijzondere jeugdbijstand binnen de sector Opgroeien</w:t>
      </w:r>
    </w:p>
    <w:p w14:paraId="3075C07B" w14:textId="77777777" w:rsidR="00FC3A39" w:rsidRPr="002E4349" w:rsidRDefault="00FC3A39"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p>
    <w:p w14:paraId="7AADA77A" w14:textId="7AD17CF1" w:rsidR="00FC3A39" w:rsidRPr="002E4349" w:rsidRDefault="00FC3A39"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 xml:space="preserve">Vanaf 1 september 2023 </w:t>
      </w:r>
      <w:r w:rsidR="00334509" w:rsidRPr="002E4349">
        <w:rPr>
          <w:rFonts w:asciiTheme="minorHAnsi" w:hAnsiTheme="minorHAnsi" w:cstheme="minorHAnsi"/>
          <w:lang w:val="nl-NL" w:eastAsia="nl-NL"/>
        </w:rPr>
        <w:t xml:space="preserve">maakten </w:t>
      </w:r>
      <w:r w:rsidRPr="002E4349">
        <w:rPr>
          <w:rFonts w:asciiTheme="minorHAnsi" w:hAnsiTheme="minorHAnsi" w:cstheme="minorHAnsi"/>
          <w:lang w:val="nl-NL" w:eastAsia="nl-NL"/>
        </w:rPr>
        <w:t>de</w:t>
      </w:r>
      <w:r w:rsidR="00F34E73" w:rsidRPr="002E4349">
        <w:rPr>
          <w:rFonts w:asciiTheme="minorHAnsi" w:hAnsiTheme="minorHAnsi" w:cstheme="minorHAnsi"/>
          <w:lang w:val="nl-NL" w:eastAsia="nl-NL"/>
        </w:rPr>
        <w:t xml:space="preserve"> 11</w:t>
      </w:r>
      <w:r w:rsidRPr="002E4349">
        <w:rPr>
          <w:rFonts w:asciiTheme="minorHAnsi" w:hAnsiTheme="minorHAnsi" w:cstheme="minorHAnsi"/>
          <w:lang w:val="nl-NL" w:eastAsia="nl-NL"/>
        </w:rPr>
        <w:t xml:space="preserve"> internaten buitengewoon onderwijs, de</w:t>
      </w:r>
      <w:r w:rsidR="0052321C" w:rsidRPr="002E4349">
        <w:rPr>
          <w:rFonts w:asciiTheme="minorHAnsi" w:hAnsiTheme="minorHAnsi" w:cstheme="minorHAnsi"/>
          <w:lang w:val="nl-NL" w:eastAsia="nl-NL"/>
        </w:rPr>
        <w:t xml:space="preserve"> 8</w:t>
      </w:r>
      <w:r w:rsidRPr="002E4349">
        <w:rPr>
          <w:rFonts w:asciiTheme="minorHAnsi" w:hAnsiTheme="minorHAnsi" w:cstheme="minorHAnsi"/>
          <w:lang w:val="nl-NL" w:eastAsia="nl-NL"/>
        </w:rPr>
        <w:t xml:space="preserve"> internaten met permanente openstelling</w:t>
      </w:r>
      <w:r w:rsidR="00F34E73" w:rsidRPr="002E4349">
        <w:rPr>
          <w:rFonts w:asciiTheme="minorHAnsi" w:hAnsiTheme="minorHAnsi" w:cstheme="minorHAnsi"/>
          <w:lang w:val="nl-NL" w:eastAsia="nl-NL"/>
        </w:rPr>
        <w:t xml:space="preserve"> (IPO’s)</w:t>
      </w:r>
      <w:r w:rsidRPr="002E4349">
        <w:rPr>
          <w:rFonts w:asciiTheme="minorHAnsi" w:hAnsiTheme="minorHAnsi" w:cstheme="minorHAnsi"/>
          <w:lang w:val="nl-NL" w:eastAsia="nl-NL"/>
        </w:rPr>
        <w:t xml:space="preserve"> </w:t>
      </w:r>
      <w:bookmarkStart w:id="39" w:name="_Hlk148713158"/>
      <w:r w:rsidRPr="002E4349">
        <w:rPr>
          <w:rFonts w:asciiTheme="minorHAnsi" w:hAnsiTheme="minorHAnsi" w:cstheme="minorHAnsi"/>
          <w:lang w:val="nl-NL" w:eastAsia="nl-NL"/>
        </w:rPr>
        <w:t xml:space="preserve">en het tehuis Kastor Kuurne </w:t>
      </w:r>
      <w:bookmarkEnd w:id="39"/>
      <w:r w:rsidR="00334509" w:rsidRPr="002E4349">
        <w:rPr>
          <w:rFonts w:asciiTheme="minorHAnsi" w:hAnsiTheme="minorHAnsi" w:cstheme="minorHAnsi"/>
          <w:lang w:val="nl-NL" w:eastAsia="nl-NL"/>
        </w:rPr>
        <w:t xml:space="preserve">de transitie </w:t>
      </w:r>
      <w:r w:rsidRPr="002E4349">
        <w:rPr>
          <w:rFonts w:asciiTheme="minorHAnsi" w:hAnsiTheme="minorHAnsi" w:cstheme="minorHAnsi"/>
          <w:lang w:val="nl-NL" w:eastAsia="nl-NL"/>
        </w:rPr>
        <w:t xml:space="preserve">van het </w:t>
      </w:r>
      <w:r w:rsidRPr="002E4349">
        <w:rPr>
          <w:rFonts w:asciiTheme="minorHAnsi" w:hAnsiTheme="minorHAnsi" w:cstheme="minorHAnsi"/>
          <w:b/>
          <w:bCs/>
          <w:lang w:val="nl-NL" w:eastAsia="nl-NL"/>
        </w:rPr>
        <w:t>beleidsdomein Onderwijs naar Welzijn</w:t>
      </w:r>
      <w:r w:rsidRPr="002E4349">
        <w:rPr>
          <w:rFonts w:asciiTheme="minorHAnsi" w:hAnsiTheme="minorHAnsi" w:cstheme="minorHAnsi"/>
          <w:lang w:val="nl-NL" w:eastAsia="nl-NL"/>
        </w:rPr>
        <w:t xml:space="preserve">. Zij </w:t>
      </w:r>
      <w:r w:rsidR="0052321C" w:rsidRPr="002E4349">
        <w:rPr>
          <w:rFonts w:asciiTheme="minorHAnsi" w:hAnsiTheme="minorHAnsi" w:cstheme="minorHAnsi"/>
          <w:lang w:val="nl-NL" w:eastAsia="nl-NL"/>
        </w:rPr>
        <w:t xml:space="preserve">zijn sindsdien </w:t>
      </w:r>
      <w:r w:rsidRPr="002E4349">
        <w:rPr>
          <w:rFonts w:asciiTheme="minorHAnsi" w:hAnsiTheme="minorHAnsi" w:cstheme="minorHAnsi"/>
          <w:lang w:val="nl-NL" w:eastAsia="nl-NL"/>
        </w:rPr>
        <w:t xml:space="preserve">voorzieningen </w:t>
      </w:r>
      <w:r w:rsidR="00F34E73" w:rsidRPr="002E4349">
        <w:rPr>
          <w:rFonts w:asciiTheme="minorHAnsi" w:hAnsiTheme="minorHAnsi" w:cstheme="minorHAnsi"/>
          <w:lang w:val="nl-NL" w:eastAsia="nl-NL"/>
        </w:rPr>
        <w:t xml:space="preserve">erkend en gesubsidieerd door </w:t>
      </w:r>
      <w:r w:rsidRPr="002E4349">
        <w:rPr>
          <w:rFonts w:asciiTheme="minorHAnsi" w:hAnsiTheme="minorHAnsi" w:cstheme="minorHAnsi"/>
          <w:lang w:val="nl-NL" w:eastAsia="nl-NL"/>
        </w:rPr>
        <w:t>Opgroeien (voor kinderen en jongeren uit een verontrustende opvoedingssituatie) of voorzieningen bij het Vlaams Agentschap voor Personen met een handicap (voor kinderen en jongeren met een (vermoeden van een) beperking.</w:t>
      </w:r>
    </w:p>
    <w:p w14:paraId="56CD0FA4" w14:textId="77777777" w:rsidR="00F34E73" w:rsidRPr="002E4349" w:rsidRDefault="00F34E73"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p>
    <w:p w14:paraId="72FEF338" w14:textId="748EB857" w:rsidR="00FC3A39" w:rsidRPr="002E4349" w:rsidRDefault="00FC3A39"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 xml:space="preserve">Deze instellingen </w:t>
      </w:r>
      <w:r w:rsidR="0052321C" w:rsidRPr="002E4349">
        <w:rPr>
          <w:rFonts w:asciiTheme="minorHAnsi" w:hAnsiTheme="minorHAnsi" w:cstheme="minorHAnsi"/>
          <w:lang w:val="nl-NL" w:eastAsia="nl-NL"/>
        </w:rPr>
        <w:t>blijven</w:t>
      </w:r>
      <w:r w:rsidRPr="002E4349">
        <w:rPr>
          <w:rFonts w:asciiTheme="minorHAnsi" w:hAnsiTheme="minorHAnsi" w:cstheme="minorHAnsi"/>
          <w:lang w:val="nl-NL" w:eastAsia="nl-NL"/>
        </w:rPr>
        <w:t xml:space="preserve"> georganiseerd onder de </w:t>
      </w:r>
      <w:r w:rsidRPr="002E4349">
        <w:rPr>
          <w:rFonts w:asciiTheme="minorHAnsi" w:hAnsiTheme="minorHAnsi" w:cstheme="minorHAnsi"/>
          <w:b/>
          <w:bCs/>
          <w:lang w:val="nl-NL" w:eastAsia="nl-NL"/>
        </w:rPr>
        <w:t>rechtspersoon gemeenschapsonderwijs</w:t>
      </w:r>
      <w:r w:rsidR="00334509" w:rsidRPr="002E4349">
        <w:rPr>
          <w:rFonts w:asciiTheme="minorHAnsi" w:hAnsiTheme="minorHAnsi" w:cstheme="minorHAnsi"/>
          <w:lang w:val="nl-NL" w:eastAsia="nl-NL"/>
        </w:rPr>
        <w:t xml:space="preserve"> en maken deel van een </w:t>
      </w:r>
      <w:r w:rsidR="00334509" w:rsidRPr="002E4349">
        <w:rPr>
          <w:rFonts w:asciiTheme="minorHAnsi" w:hAnsiTheme="minorHAnsi" w:cstheme="minorHAnsi"/>
          <w:b/>
          <w:bCs/>
          <w:lang w:val="nl-NL" w:eastAsia="nl-NL"/>
        </w:rPr>
        <w:t>scholengroep</w:t>
      </w:r>
      <w:r w:rsidRPr="002E4349">
        <w:rPr>
          <w:rFonts w:asciiTheme="minorHAnsi" w:hAnsiTheme="minorHAnsi" w:cstheme="minorHAnsi"/>
          <w:lang w:val="nl-NL" w:eastAsia="nl-NL"/>
        </w:rPr>
        <w:t xml:space="preserve"> net als </w:t>
      </w:r>
      <w:r w:rsidR="001F3FDA" w:rsidRPr="002E4349">
        <w:rPr>
          <w:rFonts w:asciiTheme="minorHAnsi" w:hAnsiTheme="minorHAnsi" w:cstheme="minorHAnsi"/>
          <w:lang w:val="nl-NL" w:eastAsia="nl-NL"/>
        </w:rPr>
        <w:t>de</w:t>
      </w:r>
      <w:r w:rsidRPr="002E4349">
        <w:rPr>
          <w:rFonts w:asciiTheme="minorHAnsi" w:hAnsiTheme="minorHAnsi" w:cstheme="minorHAnsi"/>
          <w:lang w:val="nl-NL" w:eastAsia="nl-NL"/>
        </w:rPr>
        <w:t xml:space="preserve"> scholen, academies, centra voor </w:t>
      </w:r>
      <w:r w:rsidR="00334509" w:rsidRPr="002E4349">
        <w:rPr>
          <w:rFonts w:asciiTheme="minorHAnsi" w:hAnsiTheme="minorHAnsi" w:cstheme="minorHAnsi"/>
          <w:lang w:val="nl-NL" w:eastAsia="nl-NL"/>
        </w:rPr>
        <w:t>v</w:t>
      </w:r>
      <w:r w:rsidRPr="002E4349">
        <w:rPr>
          <w:rFonts w:asciiTheme="minorHAnsi" w:hAnsiTheme="minorHAnsi" w:cstheme="minorHAnsi"/>
          <w:lang w:val="nl-NL" w:eastAsia="nl-NL"/>
        </w:rPr>
        <w:t>olwassenenonderwijs</w:t>
      </w:r>
      <w:r w:rsidR="00334509" w:rsidRPr="002E4349">
        <w:rPr>
          <w:rFonts w:asciiTheme="minorHAnsi" w:hAnsiTheme="minorHAnsi" w:cstheme="minorHAnsi"/>
          <w:lang w:val="nl-NL" w:eastAsia="nl-NL"/>
        </w:rPr>
        <w:t xml:space="preserve">, CLB’s, leersteuncentra en gewone onderwijsinternaten. </w:t>
      </w:r>
    </w:p>
    <w:p w14:paraId="4605FF76" w14:textId="581280AB" w:rsidR="00F34E73" w:rsidRPr="002E4349" w:rsidRDefault="00F34E73" w:rsidP="00540C05">
      <w:pPr>
        <w:pStyle w:val="paragraph"/>
        <w:shd w:val="clear" w:color="auto" w:fill="FFFFFF"/>
        <w:spacing w:before="0" w:beforeAutospacing="0" w:after="0" w:afterAutospacing="0"/>
        <w:textAlignment w:val="baseline"/>
        <w:rPr>
          <w:rFonts w:asciiTheme="minorHAnsi" w:hAnsiTheme="minorHAnsi" w:cstheme="minorHAnsi"/>
          <w:lang w:val="nl-NL" w:eastAsia="nl-NL"/>
        </w:rPr>
      </w:pPr>
    </w:p>
    <w:p w14:paraId="58DEFB62" w14:textId="34C74782" w:rsidR="00F34E73" w:rsidRPr="002E4349" w:rsidRDefault="00CE2A25" w:rsidP="00A80BFA">
      <w:pPr>
        <w:pStyle w:val="Kop2"/>
        <w:numPr>
          <w:ilvl w:val="0"/>
          <w:numId w:val="0"/>
        </w:numPr>
        <w:ind w:left="284"/>
      </w:pPr>
      <w:bookmarkStart w:id="40" w:name="_Toc210918529"/>
      <w:bookmarkEnd w:id="38"/>
      <w:r>
        <w:lastRenderedPageBreak/>
        <w:t>Toepassingsgebied handleiding</w:t>
      </w:r>
      <w:bookmarkEnd w:id="40"/>
    </w:p>
    <w:p w14:paraId="0581AB47" w14:textId="42EF751D" w:rsidR="00F34E73" w:rsidRPr="002E4349" w:rsidRDefault="00F34E73" w:rsidP="001F3FDA">
      <w:pPr>
        <w:pStyle w:val="paragraph"/>
        <w:shd w:val="clear" w:color="auto" w:fill="FFFFFF"/>
        <w:spacing w:before="0" w:beforeAutospacing="0" w:after="0" w:afterAutospacing="0"/>
        <w:textAlignment w:val="baseline"/>
        <w:rPr>
          <w:rFonts w:asciiTheme="minorHAnsi" w:hAnsiTheme="minorHAnsi" w:cstheme="minorHAnsi"/>
          <w:lang w:val="nl-NL" w:eastAsia="nl-NL"/>
        </w:rPr>
      </w:pPr>
    </w:p>
    <w:p w14:paraId="776CBE16" w14:textId="21EBCA31" w:rsidR="001F3FDA" w:rsidRPr="002E4349" w:rsidRDefault="001F3FDA"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 xml:space="preserve">Deze handleiding is van toepassing op </w:t>
      </w:r>
      <w:r w:rsidR="00334509" w:rsidRPr="002E4349">
        <w:rPr>
          <w:rFonts w:asciiTheme="minorHAnsi" w:hAnsiTheme="minorHAnsi" w:cstheme="minorHAnsi"/>
          <w:lang w:val="nl-NL" w:eastAsia="nl-NL"/>
        </w:rPr>
        <w:t xml:space="preserve">de </w:t>
      </w:r>
      <w:r w:rsidRPr="002E4349">
        <w:rPr>
          <w:rFonts w:asciiTheme="minorHAnsi" w:hAnsiTheme="minorHAnsi" w:cstheme="minorHAnsi"/>
          <w:b/>
          <w:bCs/>
          <w:lang w:val="nl-NL" w:eastAsia="nl-NL"/>
        </w:rPr>
        <w:t>contractuele personeelsleden</w:t>
      </w:r>
      <w:r w:rsidRPr="002E4349">
        <w:rPr>
          <w:rFonts w:asciiTheme="minorHAnsi" w:hAnsiTheme="minorHAnsi" w:cstheme="minorHAnsi"/>
          <w:lang w:val="nl-NL" w:eastAsia="nl-NL"/>
        </w:rPr>
        <w:t xml:space="preserve"> tewerkgesteld in</w:t>
      </w:r>
      <w:r w:rsidR="00334509" w:rsidRPr="002E4349">
        <w:rPr>
          <w:rFonts w:asciiTheme="minorHAnsi" w:hAnsiTheme="minorHAnsi" w:cstheme="minorHAnsi"/>
          <w:lang w:val="nl-NL" w:eastAsia="nl-NL"/>
        </w:rPr>
        <w:t xml:space="preserve"> </w:t>
      </w:r>
      <w:r w:rsidRPr="002E4349">
        <w:rPr>
          <w:rFonts w:asciiTheme="minorHAnsi" w:hAnsiTheme="minorHAnsi" w:cstheme="minorHAnsi"/>
          <w:lang w:val="nl-NL" w:eastAsia="nl-NL"/>
        </w:rPr>
        <w:t>de voorzieningen van het GO!</w:t>
      </w:r>
      <w:r w:rsidR="00334509" w:rsidRPr="002E4349">
        <w:rPr>
          <w:rFonts w:asciiTheme="minorHAnsi" w:hAnsiTheme="minorHAnsi" w:cstheme="minorHAnsi"/>
          <w:lang w:val="nl-NL" w:eastAsia="nl-NL"/>
        </w:rPr>
        <w:t>.</w:t>
      </w:r>
      <w:r w:rsidRPr="002E4349">
        <w:rPr>
          <w:rFonts w:asciiTheme="minorHAnsi" w:hAnsiTheme="minorHAnsi" w:cstheme="minorHAnsi"/>
          <w:lang w:val="nl-NL" w:eastAsia="nl-NL"/>
        </w:rPr>
        <w:t xml:space="preserve"> Dit zijn:</w:t>
      </w:r>
    </w:p>
    <w:p w14:paraId="2EDC2472" w14:textId="77777777" w:rsidR="001F3FDA" w:rsidRPr="002E4349" w:rsidRDefault="001F3FDA"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p>
    <w:p w14:paraId="63474CDD" w14:textId="2D4FFB6E" w:rsidR="001F3FDA" w:rsidRPr="002E4349" w:rsidRDefault="00334509">
      <w:pPr>
        <w:pStyle w:val="paragraph"/>
        <w:numPr>
          <w:ilvl w:val="0"/>
          <w:numId w:val="98"/>
        </w:numPr>
        <w:shd w:val="clear" w:color="auto" w:fill="FFFFFF"/>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 xml:space="preserve">de tot 31 augustus 2023 tijdelijk of contractueel aangestelde personeelsleden die </w:t>
      </w:r>
      <w:r w:rsidR="00F34E73" w:rsidRPr="002E4349">
        <w:rPr>
          <w:rFonts w:asciiTheme="minorHAnsi" w:hAnsiTheme="minorHAnsi" w:cstheme="minorHAnsi"/>
          <w:lang w:val="nl-NL" w:eastAsia="nl-NL"/>
        </w:rPr>
        <w:t>mee de overstap ma</w:t>
      </w:r>
      <w:r w:rsidR="0052321C" w:rsidRPr="002E4349">
        <w:rPr>
          <w:rFonts w:asciiTheme="minorHAnsi" w:hAnsiTheme="minorHAnsi" w:cstheme="minorHAnsi"/>
          <w:lang w:val="nl-NL" w:eastAsia="nl-NL"/>
        </w:rPr>
        <w:t>akten</w:t>
      </w:r>
      <w:r w:rsidR="00F34E73" w:rsidRPr="002E4349">
        <w:rPr>
          <w:rFonts w:asciiTheme="minorHAnsi" w:hAnsiTheme="minorHAnsi" w:cstheme="minorHAnsi"/>
          <w:lang w:val="nl-NL" w:eastAsia="nl-NL"/>
        </w:rPr>
        <w:t xml:space="preserve"> naar de voorziening op 1 september 2023</w:t>
      </w:r>
      <w:r w:rsidRPr="002E4349">
        <w:rPr>
          <w:rFonts w:asciiTheme="minorHAnsi" w:hAnsiTheme="minorHAnsi" w:cstheme="minorHAnsi"/>
          <w:lang w:val="nl-NL" w:eastAsia="nl-NL"/>
        </w:rPr>
        <w:t xml:space="preserve"> en als contractueel werden aangesteld in de voorziening</w:t>
      </w:r>
      <w:r w:rsidR="005878EA" w:rsidRPr="002E4349">
        <w:rPr>
          <w:rFonts w:asciiTheme="minorHAnsi" w:hAnsiTheme="minorHAnsi" w:cstheme="minorHAnsi"/>
          <w:lang w:val="nl-NL" w:eastAsia="nl-NL"/>
        </w:rPr>
        <w:t>;</w:t>
      </w:r>
    </w:p>
    <w:p w14:paraId="6BCD702D" w14:textId="651E6594" w:rsidR="00F34E73" w:rsidRPr="002E4349" w:rsidRDefault="00334509">
      <w:pPr>
        <w:pStyle w:val="paragraph"/>
        <w:numPr>
          <w:ilvl w:val="0"/>
          <w:numId w:val="98"/>
        </w:numPr>
        <w:shd w:val="clear" w:color="auto" w:fill="FFFFFF"/>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de</w:t>
      </w:r>
      <w:r w:rsidR="00F34E73" w:rsidRPr="002E4349">
        <w:rPr>
          <w:rFonts w:asciiTheme="minorHAnsi" w:hAnsiTheme="minorHAnsi" w:cstheme="minorHAnsi"/>
          <w:lang w:val="nl-NL" w:eastAsia="nl-NL"/>
        </w:rPr>
        <w:t xml:space="preserve"> medewerkers die </w:t>
      </w:r>
      <w:r w:rsidRPr="002E4349">
        <w:rPr>
          <w:rFonts w:asciiTheme="minorHAnsi" w:hAnsiTheme="minorHAnsi" w:cstheme="minorHAnsi"/>
          <w:lang w:val="nl-NL" w:eastAsia="nl-NL"/>
        </w:rPr>
        <w:t xml:space="preserve">als contractueel nieuw </w:t>
      </w:r>
      <w:r w:rsidR="00F34E73" w:rsidRPr="002E4349">
        <w:rPr>
          <w:rFonts w:asciiTheme="minorHAnsi" w:hAnsiTheme="minorHAnsi" w:cstheme="minorHAnsi"/>
          <w:lang w:val="nl-NL" w:eastAsia="nl-NL"/>
        </w:rPr>
        <w:t xml:space="preserve">aangeworven </w:t>
      </w:r>
      <w:r w:rsidRPr="002E4349">
        <w:rPr>
          <w:rFonts w:asciiTheme="minorHAnsi" w:hAnsiTheme="minorHAnsi" w:cstheme="minorHAnsi"/>
          <w:lang w:val="nl-NL" w:eastAsia="nl-NL"/>
        </w:rPr>
        <w:t xml:space="preserve">worden </w:t>
      </w:r>
      <w:r w:rsidR="00F34E73" w:rsidRPr="002E4349">
        <w:rPr>
          <w:rFonts w:asciiTheme="minorHAnsi" w:hAnsiTheme="minorHAnsi" w:cstheme="minorHAnsi"/>
          <w:lang w:val="nl-NL" w:eastAsia="nl-NL"/>
        </w:rPr>
        <w:t>vanaf 01/09/2023  binnen de voorzieningen van het GO!</w:t>
      </w:r>
    </w:p>
    <w:p w14:paraId="793387D3" w14:textId="300A905F" w:rsidR="001F3FDA" w:rsidRPr="002E4349" w:rsidRDefault="001F3FDA" w:rsidP="00540C05">
      <w:pPr>
        <w:pStyle w:val="paragraph"/>
        <w:shd w:val="clear" w:color="auto" w:fill="FFFFFF"/>
        <w:spacing w:before="0" w:beforeAutospacing="0" w:after="0" w:afterAutospacing="0"/>
        <w:jc w:val="both"/>
        <w:textAlignment w:val="baseline"/>
        <w:rPr>
          <w:rFonts w:asciiTheme="minorHAnsi" w:hAnsiTheme="minorHAnsi" w:cstheme="minorHAnsi"/>
          <w:lang w:val="nl-NL" w:eastAsia="nl-NL"/>
        </w:rPr>
      </w:pPr>
    </w:p>
    <w:p w14:paraId="2051695A" w14:textId="5074213C" w:rsidR="001F3FDA" w:rsidRPr="002E4349" w:rsidRDefault="00401034" w:rsidP="00540C05">
      <w:pPr>
        <w:pStyle w:val="paragraph"/>
        <w:shd w:val="clear" w:color="auto" w:fill="FFFFFF"/>
        <w:spacing w:before="0" w:beforeAutospacing="0" w:after="0" w:afterAutospacing="0"/>
        <w:ind w:left="283"/>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 xml:space="preserve">Deze handleiding is niet </w:t>
      </w:r>
      <w:r w:rsidR="00334509" w:rsidRPr="002E4349">
        <w:rPr>
          <w:rFonts w:asciiTheme="minorHAnsi" w:hAnsiTheme="minorHAnsi" w:cstheme="minorHAnsi"/>
          <w:lang w:val="nl-NL" w:eastAsia="nl-NL"/>
        </w:rPr>
        <w:t xml:space="preserve">van toepassing op de vast benoemde personeelsleden van het transitiekader. </w:t>
      </w:r>
    </w:p>
    <w:p w14:paraId="0854709F" w14:textId="77777777" w:rsidR="00FC3A39" w:rsidRPr="002E4349" w:rsidRDefault="00FC3A39" w:rsidP="00540C05">
      <w:pPr>
        <w:pStyle w:val="Tekst"/>
        <w:ind w:left="0"/>
        <w:jc w:val="both"/>
        <w:rPr>
          <w:rFonts w:asciiTheme="minorHAnsi" w:hAnsiTheme="minorHAnsi" w:cstheme="minorHAnsi"/>
          <w:b/>
          <w:color w:val="000000"/>
        </w:rPr>
      </w:pPr>
    </w:p>
    <w:p w14:paraId="205C7ED4" w14:textId="3EF1AC58" w:rsidR="00EC2EF6" w:rsidRPr="002E4349" w:rsidRDefault="001F3FDA" w:rsidP="00A80BFA">
      <w:pPr>
        <w:pStyle w:val="Kop2"/>
        <w:numPr>
          <w:ilvl w:val="0"/>
          <w:numId w:val="0"/>
        </w:numPr>
      </w:pPr>
      <w:bookmarkStart w:id="41" w:name="_Toc210918530"/>
      <w:r>
        <w:lastRenderedPageBreak/>
        <w:t>Situering handleiding</w:t>
      </w:r>
      <w:bookmarkEnd w:id="41"/>
    </w:p>
    <w:p w14:paraId="586D734D" w14:textId="57CDDD2B" w:rsidR="001F3FDA" w:rsidRPr="002E4349" w:rsidRDefault="001F3FDA" w:rsidP="001F3FDA">
      <w:pPr>
        <w:pStyle w:val="Tekst"/>
        <w:ind w:left="0"/>
        <w:rPr>
          <w:rFonts w:asciiTheme="minorHAnsi" w:hAnsiTheme="minorHAnsi" w:cstheme="minorHAnsi"/>
          <w:color w:val="000000"/>
        </w:rPr>
      </w:pPr>
    </w:p>
    <w:p w14:paraId="3E84A90B" w14:textId="77C7ED8D" w:rsidR="001F3FDA" w:rsidRPr="002E4349" w:rsidRDefault="00E82C57" w:rsidP="00C95B52">
      <w:pPr>
        <w:pStyle w:val="paragraph"/>
        <w:shd w:val="clear" w:color="auto" w:fill="FFFFFF"/>
        <w:spacing w:before="0" w:beforeAutospacing="0" w:after="0" w:afterAutospacing="0"/>
        <w:jc w:val="both"/>
        <w:textAlignment w:val="baseline"/>
        <w:rPr>
          <w:rFonts w:asciiTheme="minorHAnsi" w:hAnsiTheme="minorHAnsi" w:cstheme="minorHAnsi"/>
          <w:b/>
          <w:bCs/>
          <w:color w:val="000000"/>
          <w:lang w:val="nl-NL" w:eastAsia="nl-NL"/>
        </w:rPr>
      </w:pPr>
      <w:bookmarkStart w:id="42" w:name="_Hlk148949916"/>
      <w:r w:rsidRPr="002E4349">
        <w:rPr>
          <w:rFonts w:asciiTheme="minorHAnsi" w:hAnsiTheme="minorHAnsi" w:cstheme="minorHAnsi"/>
          <w:lang w:val="nl-NL" w:eastAsia="nl-NL"/>
        </w:rPr>
        <w:t xml:space="preserve">Met ingang van 1 september 2023 </w:t>
      </w:r>
      <w:r w:rsidR="003D03CF" w:rsidRPr="002E4349">
        <w:rPr>
          <w:rFonts w:asciiTheme="minorHAnsi" w:hAnsiTheme="minorHAnsi" w:cstheme="minorHAnsi"/>
          <w:lang w:val="nl-NL" w:eastAsia="nl-NL"/>
        </w:rPr>
        <w:t xml:space="preserve">maakten </w:t>
      </w:r>
      <w:r w:rsidR="00444212" w:rsidRPr="002E4349">
        <w:rPr>
          <w:rFonts w:asciiTheme="minorHAnsi" w:hAnsiTheme="minorHAnsi" w:cstheme="minorHAnsi"/>
          <w:lang w:val="nl-NL" w:eastAsia="nl-NL"/>
        </w:rPr>
        <w:t xml:space="preserve">de internaten buitengewoon onderwijs en Kastor Kuurne de transitie naar Welzijn. </w:t>
      </w:r>
    </w:p>
    <w:p w14:paraId="6347D526" w14:textId="0E783A37" w:rsidR="001F3FDA" w:rsidRPr="002E4349" w:rsidRDefault="001F3FDA"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55C8FE07" w14:textId="658E7A0F" w:rsidR="001F3FDA" w:rsidRPr="002E4349" w:rsidRDefault="001F3FDA"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2E4349">
        <w:rPr>
          <w:rFonts w:asciiTheme="minorHAnsi" w:hAnsiTheme="minorHAnsi" w:cstheme="minorHAnsi"/>
          <w:lang w:val="nl-NL" w:eastAsia="nl-NL"/>
        </w:rPr>
        <w:t xml:space="preserve">Het doel van de transitie </w:t>
      </w:r>
      <w:r w:rsidR="00444212" w:rsidRPr="002E4349">
        <w:rPr>
          <w:rFonts w:asciiTheme="minorHAnsi" w:hAnsiTheme="minorHAnsi" w:cstheme="minorHAnsi"/>
          <w:lang w:val="nl-NL" w:eastAsia="nl-NL"/>
        </w:rPr>
        <w:t xml:space="preserve">was en </w:t>
      </w:r>
      <w:r w:rsidRPr="002E4349">
        <w:rPr>
          <w:rFonts w:asciiTheme="minorHAnsi" w:hAnsiTheme="minorHAnsi" w:cstheme="minorHAnsi"/>
          <w:lang w:val="nl-NL" w:eastAsia="nl-NL"/>
        </w:rPr>
        <w:t xml:space="preserve">is om tot een gelijkwaardige financiering van deze instellingen ten aanzien van de </w:t>
      </w:r>
      <w:r w:rsidR="00444212" w:rsidRPr="002E4349">
        <w:rPr>
          <w:rFonts w:asciiTheme="minorHAnsi" w:hAnsiTheme="minorHAnsi" w:cstheme="minorHAnsi"/>
          <w:lang w:val="nl-NL" w:eastAsia="nl-NL"/>
        </w:rPr>
        <w:t xml:space="preserve">al bestaande </w:t>
      </w:r>
      <w:r w:rsidRPr="002E4349">
        <w:rPr>
          <w:rFonts w:asciiTheme="minorHAnsi" w:hAnsiTheme="minorHAnsi" w:cstheme="minorHAnsi"/>
          <w:lang w:val="nl-NL" w:eastAsia="nl-NL"/>
        </w:rPr>
        <w:t>voorzieningen van Welzijn te komen in functie van de zorgbehoefte van elk kind. </w:t>
      </w:r>
    </w:p>
    <w:p w14:paraId="1AC6299D" w14:textId="77777777" w:rsidR="001F3FDA" w:rsidRPr="002E4349" w:rsidRDefault="001F3FDA"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2E4349">
        <w:rPr>
          <w:rFonts w:asciiTheme="minorHAnsi" w:hAnsiTheme="minorHAnsi" w:cstheme="minorHAnsi"/>
          <w:lang w:val="nl-NL" w:eastAsia="nl-NL"/>
        </w:rPr>
        <w:t> </w:t>
      </w:r>
    </w:p>
    <w:p w14:paraId="3F37220F" w14:textId="4704B798" w:rsidR="001F3FDA" w:rsidRPr="002E4349" w:rsidRDefault="007A38C9"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2E4349">
        <w:rPr>
          <w:rFonts w:asciiTheme="minorHAnsi" w:hAnsiTheme="minorHAnsi" w:cstheme="minorHAnsi"/>
          <w:lang w:val="nl-NL" w:eastAsia="nl-NL"/>
        </w:rPr>
        <w:t>D</w:t>
      </w:r>
      <w:r w:rsidR="001F3FDA" w:rsidRPr="002E4349">
        <w:rPr>
          <w:rFonts w:asciiTheme="minorHAnsi" w:hAnsiTheme="minorHAnsi" w:cstheme="minorHAnsi"/>
          <w:lang w:val="nl-NL" w:eastAsia="nl-NL"/>
        </w:rPr>
        <w:t xml:space="preserve">e </w:t>
      </w:r>
      <w:r w:rsidRPr="002E4349">
        <w:rPr>
          <w:rFonts w:asciiTheme="minorHAnsi" w:hAnsiTheme="minorHAnsi" w:cstheme="minorHAnsi"/>
          <w:lang w:val="nl-NL" w:eastAsia="nl-NL"/>
        </w:rPr>
        <w:t xml:space="preserve">nieuwe voorzieningen vallen onder het bestuur van </w:t>
      </w:r>
      <w:r w:rsidR="00444212" w:rsidRPr="002E4349">
        <w:rPr>
          <w:rFonts w:asciiTheme="minorHAnsi" w:hAnsiTheme="minorHAnsi" w:cstheme="minorHAnsi"/>
          <w:b/>
          <w:bCs/>
          <w:lang w:val="nl-NL" w:eastAsia="nl-NL"/>
        </w:rPr>
        <w:t>d</w:t>
      </w:r>
      <w:r w:rsidR="001F3FDA" w:rsidRPr="002E4349">
        <w:rPr>
          <w:rFonts w:asciiTheme="minorHAnsi" w:hAnsiTheme="minorHAnsi" w:cstheme="minorHAnsi"/>
          <w:b/>
          <w:bCs/>
          <w:lang w:val="nl-NL" w:eastAsia="nl-NL"/>
        </w:rPr>
        <w:t>e Raden van Bestuur van de desbetreffende scholengroep GO!</w:t>
      </w:r>
      <w:r w:rsidR="00444212" w:rsidRPr="002E4349">
        <w:rPr>
          <w:rFonts w:asciiTheme="minorHAnsi" w:hAnsiTheme="minorHAnsi" w:cstheme="minorHAnsi"/>
          <w:b/>
          <w:bCs/>
          <w:lang w:val="nl-NL" w:eastAsia="nl-NL"/>
        </w:rPr>
        <w:t>.</w:t>
      </w:r>
      <w:r w:rsidR="001F3FDA" w:rsidRPr="002E4349">
        <w:rPr>
          <w:rFonts w:asciiTheme="minorHAnsi" w:hAnsiTheme="minorHAnsi" w:cstheme="minorHAnsi"/>
          <w:color w:val="000000"/>
          <w:lang w:val="nl-NL" w:eastAsia="nl-NL"/>
        </w:rPr>
        <w:t xml:space="preserve"> </w:t>
      </w:r>
      <w:r w:rsidR="00DA5BC1" w:rsidRPr="002E4349">
        <w:rPr>
          <w:rFonts w:asciiTheme="minorHAnsi" w:hAnsiTheme="minorHAnsi" w:cstheme="minorHAnsi"/>
          <w:color w:val="000000"/>
          <w:lang w:val="nl-NL" w:eastAsia="nl-NL"/>
        </w:rPr>
        <w:t xml:space="preserve">De voorzieningen </w:t>
      </w:r>
      <w:r w:rsidR="00686B38" w:rsidRPr="002E4349">
        <w:rPr>
          <w:rFonts w:asciiTheme="minorHAnsi" w:hAnsiTheme="minorHAnsi" w:cstheme="minorHAnsi"/>
          <w:color w:val="000000"/>
          <w:lang w:val="nl-NL" w:eastAsia="nl-NL"/>
        </w:rPr>
        <w:t xml:space="preserve">vallen dus ook onder de </w:t>
      </w:r>
      <w:r w:rsidR="00686B38" w:rsidRPr="002E4349">
        <w:rPr>
          <w:rFonts w:asciiTheme="minorHAnsi" w:hAnsiTheme="minorHAnsi" w:cstheme="minorHAnsi"/>
          <w:b/>
          <w:bCs/>
          <w:color w:val="000000"/>
          <w:lang w:val="nl-NL" w:eastAsia="nl-NL"/>
        </w:rPr>
        <w:t>openbare sector</w:t>
      </w:r>
      <w:r w:rsidR="00686B38" w:rsidRPr="002E4349">
        <w:rPr>
          <w:rFonts w:asciiTheme="minorHAnsi" w:hAnsiTheme="minorHAnsi" w:cstheme="minorHAnsi"/>
          <w:color w:val="000000"/>
          <w:lang w:val="nl-NL" w:eastAsia="nl-NL"/>
        </w:rPr>
        <w:t xml:space="preserve"> als instellingen van het GO!. </w:t>
      </w:r>
    </w:p>
    <w:p w14:paraId="412271DD" w14:textId="77777777" w:rsidR="001F3FDA" w:rsidRPr="002E4349" w:rsidRDefault="001F3FDA"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2E4349">
        <w:rPr>
          <w:rFonts w:asciiTheme="minorHAnsi" w:hAnsiTheme="minorHAnsi" w:cstheme="minorHAnsi"/>
          <w:lang w:val="nl-NL" w:eastAsia="nl-NL"/>
        </w:rPr>
        <w:t> </w:t>
      </w:r>
    </w:p>
    <w:p w14:paraId="61771203" w14:textId="0552B5EA" w:rsidR="001F3FDA" w:rsidRPr="002E4349" w:rsidRDefault="001F3FDA"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2E4349">
        <w:rPr>
          <w:rFonts w:asciiTheme="minorHAnsi" w:hAnsiTheme="minorHAnsi" w:cstheme="minorHAnsi"/>
          <w:lang w:val="nl-NL" w:eastAsia="nl-NL"/>
        </w:rPr>
        <w:t xml:space="preserve">Qua regelgeving, financiering, subsidiëring en het kwaliteitstoezicht ressorteren </w:t>
      </w:r>
      <w:r w:rsidR="00784F32" w:rsidRPr="002E4349">
        <w:rPr>
          <w:rFonts w:asciiTheme="minorHAnsi" w:hAnsiTheme="minorHAnsi" w:cstheme="minorHAnsi"/>
          <w:lang w:val="nl-NL" w:eastAsia="nl-NL"/>
        </w:rPr>
        <w:t xml:space="preserve">de voorzieningen vanaf 1 september 2023 </w:t>
      </w:r>
      <w:r w:rsidRPr="002E4349">
        <w:rPr>
          <w:rFonts w:asciiTheme="minorHAnsi" w:hAnsiTheme="minorHAnsi" w:cstheme="minorHAnsi"/>
          <w:lang w:val="nl-NL" w:eastAsia="nl-NL"/>
        </w:rPr>
        <w:t xml:space="preserve">onder </w:t>
      </w:r>
      <w:r w:rsidR="00686B38" w:rsidRPr="002E4349">
        <w:rPr>
          <w:rFonts w:asciiTheme="minorHAnsi" w:hAnsiTheme="minorHAnsi" w:cstheme="minorHAnsi"/>
          <w:lang w:val="nl-NL" w:eastAsia="nl-NL"/>
        </w:rPr>
        <w:t>W</w:t>
      </w:r>
      <w:r w:rsidRPr="002E4349">
        <w:rPr>
          <w:rFonts w:asciiTheme="minorHAnsi" w:hAnsiTheme="minorHAnsi" w:cstheme="minorHAnsi"/>
          <w:lang w:val="nl-NL" w:eastAsia="nl-NL"/>
        </w:rPr>
        <w:t>elzijn. </w:t>
      </w:r>
    </w:p>
    <w:p w14:paraId="0C27DA65" w14:textId="2F4F05C9" w:rsidR="001F3FDA" w:rsidRPr="002E4349" w:rsidRDefault="001F3FDA"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059DB5B5" w14:textId="745347DE" w:rsidR="001F3FDA" w:rsidRPr="002E4349" w:rsidRDefault="004F2F1F"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Aangezien deze voorzieningen:</w:t>
      </w:r>
    </w:p>
    <w:p w14:paraId="6049C604" w14:textId="2B6DCADE" w:rsidR="004F2F1F" w:rsidRPr="002E4349" w:rsidRDefault="004F2F1F" w:rsidP="00C95B52">
      <w:pPr>
        <w:pStyle w:val="paragraph"/>
        <w:numPr>
          <w:ilvl w:val="0"/>
          <w:numId w:val="100"/>
        </w:numPr>
        <w:shd w:val="clear" w:color="auto" w:fill="FFFFFF"/>
        <w:spacing w:before="0" w:beforeAutospacing="0" w:after="0" w:afterAutospacing="0"/>
        <w:ind w:left="426"/>
        <w:jc w:val="both"/>
        <w:textAlignment w:val="baseline"/>
        <w:rPr>
          <w:rFonts w:asciiTheme="minorHAnsi" w:hAnsiTheme="minorHAnsi" w:cstheme="minorHAnsi"/>
          <w:b/>
          <w:bCs/>
          <w:color w:val="000000"/>
          <w:lang w:val="nl-NL" w:eastAsia="nl-NL"/>
        </w:rPr>
      </w:pPr>
      <w:r w:rsidRPr="002E4349">
        <w:rPr>
          <w:rFonts w:asciiTheme="minorHAnsi" w:hAnsiTheme="minorHAnsi" w:cstheme="minorHAnsi"/>
          <w:b/>
          <w:bCs/>
          <w:lang w:val="nl-NL" w:eastAsia="nl-NL"/>
        </w:rPr>
        <w:t>gesubsidieerd en erkend worden vanuit de sector welzijn</w:t>
      </w:r>
    </w:p>
    <w:p w14:paraId="168AB793" w14:textId="6A7A2706" w:rsidR="004F2F1F" w:rsidRPr="002E4349" w:rsidRDefault="004F2F1F" w:rsidP="00C95B52">
      <w:pPr>
        <w:pStyle w:val="paragraph"/>
        <w:numPr>
          <w:ilvl w:val="0"/>
          <w:numId w:val="99"/>
        </w:numPr>
        <w:shd w:val="clear" w:color="auto" w:fill="FFFFFF"/>
        <w:spacing w:before="0" w:beforeAutospacing="0" w:after="0" w:afterAutospacing="0"/>
        <w:ind w:left="426"/>
        <w:jc w:val="both"/>
        <w:textAlignment w:val="baseline"/>
        <w:rPr>
          <w:rFonts w:asciiTheme="minorHAnsi" w:hAnsiTheme="minorHAnsi" w:cstheme="minorHAnsi"/>
          <w:color w:val="000000"/>
          <w:lang w:val="nl-NL" w:eastAsia="nl-NL"/>
        </w:rPr>
      </w:pPr>
      <w:r w:rsidRPr="002E4349">
        <w:rPr>
          <w:rFonts w:asciiTheme="minorHAnsi" w:hAnsiTheme="minorHAnsi" w:cstheme="minorHAnsi"/>
          <w:lang w:val="nl-NL" w:eastAsia="nl-NL"/>
        </w:rPr>
        <w:t xml:space="preserve">maar tegelijk </w:t>
      </w:r>
      <w:r w:rsidR="00525476" w:rsidRPr="002E4349">
        <w:rPr>
          <w:rFonts w:asciiTheme="minorHAnsi" w:hAnsiTheme="minorHAnsi" w:cstheme="minorHAnsi"/>
          <w:b/>
          <w:bCs/>
          <w:lang w:val="nl-NL" w:eastAsia="nl-NL"/>
        </w:rPr>
        <w:t xml:space="preserve">onder de publieke sector vallen vermits de scholengroep </w:t>
      </w:r>
      <w:r w:rsidR="00847ED5" w:rsidRPr="002E4349">
        <w:rPr>
          <w:rFonts w:asciiTheme="minorHAnsi" w:hAnsiTheme="minorHAnsi" w:cstheme="minorHAnsi"/>
          <w:b/>
          <w:bCs/>
          <w:lang w:val="nl-NL" w:eastAsia="nl-NL"/>
        </w:rPr>
        <w:t>werkgever is</w:t>
      </w:r>
      <w:r w:rsidR="00525476" w:rsidRPr="002E4349">
        <w:rPr>
          <w:rFonts w:asciiTheme="minorHAnsi" w:hAnsiTheme="minorHAnsi" w:cstheme="minorHAnsi"/>
          <w:b/>
          <w:bCs/>
          <w:lang w:val="nl-NL" w:eastAsia="nl-NL"/>
        </w:rPr>
        <w:t xml:space="preserve"> </w:t>
      </w:r>
      <w:r w:rsidRPr="002E4349">
        <w:rPr>
          <w:rFonts w:asciiTheme="minorHAnsi" w:hAnsiTheme="minorHAnsi" w:cstheme="minorHAnsi"/>
          <w:lang w:val="nl-NL" w:eastAsia="nl-NL"/>
        </w:rPr>
        <w:t>voor de werknemers die er tewerkgesteld worden</w:t>
      </w:r>
    </w:p>
    <w:p w14:paraId="76AE1A7B" w14:textId="77777777" w:rsidR="004F2F1F" w:rsidRPr="002E4349" w:rsidRDefault="004F2F1F" w:rsidP="00C95B52">
      <w:pPr>
        <w:pStyle w:val="paragraph"/>
        <w:shd w:val="clear" w:color="auto" w:fill="FFFFFF"/>
        <w:spacing w:before="0" w:beforeAutospacing="0" w:after="0" w:afterAutospacing="0"/>
        <w:ind w:left="780"/>
        <w:jc w:val="both"/>
        <w:textAlignment w:val="baseline"/>
        <w:rPr>
          <w:rFonts w:asciiTheme="minorHAnsi" w:hAnsiTheme="minorHAnsi" w:cstheme="minorHAnsi"/>
          <w:color w:val="000000"/>
          <w:lang w:val="nl-NL" w:eastAsia="nl-NL"/>
        </w:rPr>
      </w:pPr>
    </w:p>
    <w:p w14:paraId="342A4790" w14:textId="624C9954" w:rsidR="00D66D5C" w:rsidRPr="002E4349" w:rsidRDefault="0072595C" w:rsidP="00C95B52">
      <w:pPr>
        <w:pStyle w:val="paragraph"/>
        <w:shd w:val="clear" w:color="auto" w:fill="FFFFFF"/>
        <w:spacing w:before="0" w:beforeAutospacing="0" w:after="0" w:afterAutospacing="0"/>
        <w:jc w:val="both"/>
        <w:textAlignment w:val="baseline"/>
        <w:rPr>
          <w:rFonts w:asciiTheme="minorHAnsi" w:hAnsiTheme="minorHAnsi" w:cstheme="minorHAnsi"/>
        </w:rPr>
      </w:pPr>
      <w:r w:rsidRPr="002E4349">
        <w:rPr>
          <w:rFonts w:asciiTheme="minorHAnsi" w:hAnsiTheme="minorHAnsi" w:cstheme="minorHAnsi"/>
          <w:b/>
          <w:bCs/>
          <w:color w:val="000000"/>
          <w:lang w:val="nl-NL" w:eastAsia="nl-NL"/>
        </w:rPr>
        <w:t>vallen</w:t>
      </w:r>
      <w:r w:rsidR="004F2F1F" w:rsidRPr="002E4349">
        <w:rPr>
          <w:rFonts w:asciiTheme="minorHAnsi" w:hAnsiTheme="minorHAnsi" w:cstheme="minorHAnsi"/>
          <w:b/>
          <w:bCs/>
          <w:color w:val="000000"/>
          <w:lang w:val="nl-NL" w:eastAsia="nl-NL"/>
        </w:rPr>
        <w:t xml:space="preserve"> de </w:t>
      </w:r>
      <w:r w:rsidR="009D2BFF" w:rsidRPr="002E4349">
        <w:rPr>
          <w:rFonts w:asciiTheme="minorHAnsi" w:hAnsiTheme="minorHAnsi" w:cstheme="minorHAnsi"/>
          <w:b/>
          <w:bCs/>
          <w:color w:val="000000"/>
          <w:lang w:val="nl-NL" w:eastAsia="nl-NL"/>
        </w:rPr>
        <w:t>voorzieningen</w:t>
      </w:r>
      <w:r w:rsidR="004F2F1F" w:rsidRPr="002E4349">
        <w:rPr>
          <w:rFonts w:asciiTheme="minorHAnsi" w:hAnsiTheme="minorHAnsi" w:cstheme="minorHAnsi"/>
          <w:b/>
          <w:bCs/>
          <w:color w:val="000000"/>
          <w:lang w:val="nl-NL" w:eastAsia="nl-NL"/>
        </w:rPr>
        <w:t xml:space="preserve"> van het GO! niet onder </w:t>
      </w:r>
      <w:r w:rsidR="00847ED5" w:rsidRPr="002E4349">
        <w:rPr>
          <w:rFonts w:asciiTheme="minorHAnsi" w:hAnsiTheme="minorHAnsi" w:cstheme="minorHAnsi"/>
          <w:b/>
          <w:bCs/>
          <w:color w:val="000000"/>
          <w:lang w:val="nl-NL" w:eastAsia="nl-NL"/>
        </w:rPr>
        <w:t>het paritair</w:t>
      </w:r>
      <w:r w:rsidR="004F2F1F" w:rsidRPr="002E4349">
        <w:rPr>
          <w:rFonts w:asciiTheme="minorHAnsi" w:hAnsiTheme="minorHAnsi" w:cstheme="minorHAnsi"/>
          <w:b/>
          <w:bCs/>
          <w:color w:val="000000"/>
          <w:lang w:val="nl-NL" w:eastAsia="nl-NL"/>
        </w:rPr>
        <w:t xml:space="preserve"> comité (PC) 319.01</w:t>
      </w:r>
      <w:r w:rsidR="004F2F1F" w:rsidRPr="002E4349">
        <w:rPr>
          <w:rFonts w:asciiTheme="minorHAnsi" w:hAnsiTheme="minorHAnsi" w:cstheme="minorHAnsi"/>
          <w:color w:val="000000"/>
          <w:lang w:val="nl-NL" w:eastAsia="nl-NL"/>
        </w:rPr>
        <w:t xml:space="preserve"> en bijhorende CAO’s en VIA akkoorden. </w:t>
      </w:r>
      <w:r w:rsidR="00F64674" w:rsidRPr="002E4349">
        <w:rPr>
          <w:rFonts w:asciiTheme="minorHAnsi" w:hAnsiTheme="minorHAnsi" w:cstheme="minorHAnsi"/>
          <w:color w:val="000000"/>
          <w:lang w:val="nl-NL" w:eastAsia="nl-NL"/>
        </w:rPr>
        <w:br/>
      </w:r>
      <w:r w:rsidR="00F64674" w:rsidRPr="002E4349">
        <w:rPr>
          <w:rFonts w:asciiTheme="minorHAnsi" w:hAnsiTheme="minorHAnsi" w:cstheme="minorHAnsi"/>
          <w:color w:val="000000"/>
          <w:lang w:val="nl-NL" w:eastAsia="nl-NL"/>
        </w:rPr>
        <w:br/>
      </w:r>
      <w:r w:rsidR="000810BC" w:rsidRPr="002E4349">
        <w:rPr>
          <w:rFonts w:asciiTheme="minorHAnsi" w:hAnsiTheme="minorHAnsi" w:cstheme="minorHAnsi"/>
          <w:color w:val="000000"/>
          <w:lang w:val="nl-NL" w:eastAsia="nl-NL"/>
        </w:rPr>
        <w:t xml:space="preserve">Vermits de inhoud van </w:t>
      </w:r>
      <w:r w:rsidR="004F2F1F" w:rsidRPr="002E4349">
        <w:rPr>
          <w:rFonts w:asciiTheme="minorHAnsi" w:hAnsiTheme="minorHAnsi" w:cstheme="minorHAnsi"/>
          <w:color w:val="000000"/>
          <w:lang w:val="nl-NL" w:eastAsia="nl-NL"/>
        </w:rPr>
        <w:t xml:space="preserve">PC 319.01 </w:t>
      </w:r>
      <w:r w:rsidRPr="002E4349">
        <w:rPr>
          <w:rFonts w:asciiTheme="minorHAnsi" w:hAnsiTheme="minorHAnsi" w:cstheme="minorHAnsi"/>
          <w:color w:val="000000"/>
          <w:lang w:val="nl-NL" w:eastAsia="nl-NL"/>
        </w:rPr>
        <w:t xml:space="preserve">wel </w:t>
      </w:r>
      <w:r w:rsidR="00CD5AA7" w:rsidRPr="002E4349">
        <w:rPr>
          <w:rFonts w:asciiTheme="minorHAnsi" w:hAnsiTheme="minorHAnsi" w:cstheme="minorHAnsi"/>
          <w:color w:val="000000"/>
          <w:lang w:val="nl-NL" w:eastAsia="nl-NL"/>
        </w:rPr>
        <w:t xml:space="preserve">de basis is </w:t>
      </w:r>
      <w:r w:rsidR="00FF1781" w:rsidRPr="002E4349">
        <w:rPr>
          <w:rFonts w:asciiTheme="minorHAnsi" w:hAnsiTheme="minorHAnsi" w:cstheme="minorHAnsi"/>
          <w:color w:val="000000"/>
          <w:lang w:val="nl-NL" w:eastAsia="nl-NL"/>
        </w:rPr>
        <w:t>voor de</w:t>
      </w:r>
      <w:r w:rsidR="004F2F1F" w:rsidRPr="002E4349">
        <w:rPr>
          <w:rFonts w:asciiTheme="minorHAnsi" w:hAnsiTheme="minorHAnsi" w:cstheme="minorHAnsi"/>
          <w:color w:val="000000"/>
          <w:lang w:val="nl-NL" w:eastAsia="nl-NL"/>
        </w:rPr>
        <w:t xml:space="preserve"> sector van de gehandicaptenzorg en jeugdhulp</w:t>
      </w:r>
      <w:r w:rsidRPr="002E4349">
        <w:rPr>
          <w:rFonts w:asciiTheme="minorHAnsi" w:hAnsiTheme="minorHAnsi" w:cstheme="minorHAnsi"/>
          <w:color w:val="000000"/>
          <w:lang w:val="nl-NL" w:eastAsia="nl-NL"/>
        </w:rPr>
        <w:t xml:space="preserve"> sluit deze handleiding wel zo veel </w:t>
      </w:r>
      <w:r w:rsidR="00F64674" w:rsidRPr="002E4349">
        <w:rPr>
          <w:rFonts w:asciiTheme="minorHAnsi" w:hAnsiTheme="minorHAnsi" w:cstheme="minorHAnsi"/>
          <w:color w:val="000000"/>
          <w:lang w:val="nl-NL" w:eastAsia="nl-NL"/>
        </w:rPr>
        <w:t xml:space="preserve">en zo dicht </w:t>
      </w:r>
      <w:r w:rsidRPr="002E4349">
        <w:rPr>
          <w:rFonts w:asciiTheme="minorHAnsi" w:hAnsiTheme="minorHAnsi" w:cstheme="minorHAnsi"/>
          <w:color w:val="000000"/>
          <w:lang w:val="nl-NL" w:eastAsia="nl-NL"/>
        </w:rPr>
        <w:t xml:space="preserve">mogelijk aan bij de bepalingen van </w:t>
      </w:r>
      <w:r w:rsidR="004F2F1F" w:rsidRPr="002E4349">
        <w:rPr>
          <w:rFonts w:asciiTheme="minorHAnsi" w:hAnsiTheme="minorHAnsi" w:cstheme="minorHAnsi"/>
          <w:color w:val="000000"/>
          <w:lang w:val="nl-NL" w:eastAsia="nl-NL"/>
        </w:rPr>
        <w:t>PC 319.01</w:t>
      </w:r>
      <w:r w:rsidRPr="002E4349">
        <w:rPr>
          <w:rFonts w:asciiTheme="minorHAnsi" w:hAnsiTheme="minorHAnsi" w:cstheme="minorHAnsi"/>
          <w:color w:val="000000"/>
          <w:lang w:val="nl-NL" w:eastAsia="nl-NL"/>
        </w:rPr>
        <w:t xml:space="preserve"> voor zover uiteraard </w:t>
      </w:r>
      <w:r w:rsidR="00847ED5" w:rsidRPr="002E4349">
        <w:rPr>
          <w:rFonts w:asciiTheme="minorHAnsi" w:hAnsiTheme="minorHAnsi" w:cstheme="minorHAnsi"/>
          <w:color w:val="000000"/>
          <w:lang w:val="nl-NL" w:eastAsia="nl-NL"/>
        </w:rPr>
        <w:t>de bepalingen</w:t>
      </w:r>
      <w:r w:rsidR="00B85E1D" w:rsidRPr="002E4349">
        <w:rPr>
          <w:rFonts w:asciiTheme="minorHAnsi" w:hAnsiTheme="minorHAnsi" w:cstheme="minorHAnsi"/>
          <w:color w:val="000000"/>
          <w:lang w:val="nl-NL" w:eastAsia="nl-NL"/>
        </w:rPr>
        <w:t xml:space="preserve"> niet in strijd zijn met deze van een ‘</w:t>
      </w:r>
      <w:r w:rsidR="004F2F1F" w:rsidRPr="002E4349">
        <w:rPr>
          <w:rFonts w:asciiTheme="minorHAnsi" w:hAnsiTheme="minorHAnsi" w:cstheme="minorHAnsi"/>
          <w:color w:val="000000"/>
          <w:lang w:val="nl-NL" w:eastAsia="nl-NL"/>
        </w:rPr>
        <w:t xml:space="preserve">publieke </w:t>
      </w:r>
      <w:r w:rsidR="00B85E1D" w:rsidRPr="002E4349">
        <w:rPr>
          <w:rFonts w:asciiTheme="minorHAnsi" w:hAnsiTheme="minorHAnsi" w:cstheme="minorHAnsi"/>
          <w:color w:val="000000"/>
          <w:lang w:val="nl-NL" w:eastAsia="nl-NL"/>
        </w:rPr>
        <w:t>werkgever’</w:t>
      </w:r>
      <w:r w:rsidR="003814EC" w:rsidRPr="002E4349">
        <w:rPr>
          <w:rFonts w:asciiTheme="minorHAnsi" w:hAnsiTheme="minorHAnsi" w:cstheme="minorHAnsi"/>
          <w:color w:val="000000"/>
          <w:lang w:val="nl-NL" w:eastAsia="nl-NL"/>
        </w:rPr>
        <w:t>.</w:t>
      </w:r>
      <w:r w:rsidR="00CC631D" w:rsidRPr="002E4349">
        <w:rPr>
          <w:rFonts w:asciiTheme="minorHAnsi" w:hAnsiTheme="minorHAnsi" w:cstheme="minorHAnsi"/>
          <w:color w:val="000000"/>
          <w:lang w:val="nl-NL" w:eastAsia="nl-NL"/>
        </w:rPr>
        <w:br/>
      </w:r>
      <w:r w:rsidR="00F64674" w:rsidRPr="002E4349">
        <w:rPr>
          <w:rFonts w:asciiTheme="minorHAnsi" w:hAnsiTheme="minorHAnsi" w:cstheme="minorHAnsi"/>
          <w:color w:val="000000"/>
          <w:lang w:val="nl-NL" w:eastAsia="nl-NL"/>
        </w:rPr>
        <w:br/>
      </w:r>
      <w:r w:rsidR="003814EC" w:rsidRPr="002E4349">
        <w:rPr>
          <w:rFonts w:asciiTheme="minorHAnsi" w:hAnsiTheme="minorHAnsi" w:cstheme="minorHAnsi"/>
          <w:color w:val="000000"/>
          <w:lang w:val="nl-NL" w:eastAsia="nl-NL"/>
        </w:rPr>
        <w:t xml:space="preserve">Voor een aantal aspecten </w:t>
      </w:r>
      <w:r w:rsidR="00F64674" w:rsidRPr="002E4349">
        <w:rPr>
          <w:rFonts w:asciiTheme="minorHAnsi" w:hAnsiTheme="minorHAnsi" w:cstheme="minorHAnsi"/>
          <w:color w:val="000000"/>
          <w:lang w:val="nl-NL" w:eastAsia="nl-NL"/>
        </w:rPr>
        <w:t xml:space="preserve">van de arbeidsvoorwaarden </w:t>
      </w:r>
      <w:r w:rsidR="00CC0B77" w:rsidRPr="002E4349">
        <w:rPr>
          <w:rFonts w:asciiTheme="minorHAnsi" w:hAnsiTheme="minorHAnsi" w:cstheme="minorHAnsi"/>
          <w:color w:val="000000"/>
          <w:lang w:val="nl-NL" w:eastAsia="nl-NL"/>
        </w:rPr>
        <w:t xml:space="preserve">is derhalve </w:t>
      </w:r>
      <w:r w:rsidR="00F64674" w:rsidRPr="002E4349">
        <w:rPr>
          <w:rFonts w:asciiTheme="minorHAnsi" w:hAnsiTheme="minorHAnsi" w:cstheme="minorHAnsi"/>
          <w:color w:val="000000"/>
          <w:lang w:val="nl-NL" w:eastAsia="nl-NL"/>
        </w:rPr>
        <w:t xml:space="preserve">een </w:t>
      </w:r>
      <w:r w:rsidR="00CC0B77" w:rsidRPr="002E4349">
        <w:rPr>
          <w:rFonts w:asciiTheme="minorHAnsi" w:hAnsiTheme="minorHAnsi" w:cstheme="minorHAnsi"/>
          <w:color w:val="000000"/>
          <w:lang w:val="nl-NL" w:eastAsia="nl-NL"/>
        </w:rPr>
        <w:t xml:space="preserve">eigen </w:t>
      </w:r>
      <w:r w:rsidR="00754ECD" w:rsidRPr="002E4349">
        <w:rPr>
          <w:rFonts w:asciiTheme="minorHAnsi" w:hAnsiTheme="minorHAnsi" w:cstheme="minorHAnsi"/>
          <w:color w:val="000000"/>
          <w:lang w:val="nl-NL" w:eastAsia="nl-NL"/>
        </w:rPr>
        <w:t>GO! -</w:t>
      </w:r>
      <w:r w:rsidR="00CC0B77" w:rsidRPr="002E4349">
        <w:rPr>
          <w:rFonts w:asciiTheme="minorHAnsi" w:hAnsiTheme="minorHAnsi" w:cstheme="minorHAnsi"/>
          <w:color w:val="000000"/>
          <w:lang w:val="nl-NL" w:eastAsia="nl-NL"/>
        </w:rPr>
        <w:t xml:space="preserve">regeling uitgewerkt </w:t>
      </w:r>
      <w:r w:rsidR="00D66D5C" w:rsidRPr="002E4349">
        <w:rPr>
          <w:rFonts w:asciiTheme="minorHAnsi" w:hAnsiTheme="minorHAnsi" w:cstheme="minorHAnsi"/>
          <w:lang w:val="nl-NL" w:eastAsia="nl-NL"/>
        </w:rPr>
        <w:t>waarbij</w:t>
      </w:r>
      <w:r w:rsidR="00D66D5C" w:rsidRPr="002E4349">
        <w:rPr>
          <w:rFonts w:asciiTheme="minorHAnsi" w:hAnsiTheme="minorHAnsi" w:cstheme="minorHAnsi"/>
        </w:rPr>
        <w:t xml:space="preserve"> </w:t>
      </w:r>
      <w:r w:rsidR="00D66D5C" w:rsidRPr="002E4349">
        <w:rPr>
          <w:rFonts w:asciiTheme="minorHAnsi" w:hAnsiTheme="minorHAnsi" w:cstheme="minorHAnsi"/>
          <w:lang w:val="nl-NL" w:eastAsia="nl-NL"/>
        </w:rPr>
        <w:t>de regels van openbare sector worden gevolgd</w:t>
      </w:r>
      <w:r w:rsidR="00CE2A25" w:rsidRPr="002E4349">
        <w:rPr>
          <w:rFonts w:asciiTheme="minorHAnsi" w:hAnsiTheme="minorHAnsi" w:cstheme="minorHAnsi"/>
          <w:lang w:val="nl-NL" w:eastAsia="nl-NL"/>
        </w:rPr>
        <w:t>.</w:t>
      </w:r>
      <w:r w:rsidR="00CC0B77" w:rsidRPr="002E4349">
        <w:rPr>
          <w:rFonts w:asciiTheme="minorHAnsi" w:hAnsiTheme="minorHAnsi" w:cstheme="minorHAnsi"/>
          <w:lang w:val="nl-NL" w:eastAsia="nl-NL"/>
        </w:rPr>
        <w:br/>
      </w:r>
    </w:p>
    <w:p w14:paraId="0838F787" w14:textId="7056BFB6" w:rsidR="00EC2EF6" w:rsidRPr="002E4349" w:rsidRDefault="00EC2EF6"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3DA33567" w14:textId="6D8355AE" w:rsidR="00455974" w:rsidRPr="002E4349" w:rsidRDefault="00455974" w:rsidP="002116EB">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627AF7B5" w14:textId="14833394" w:rsidR="00455974" w:rsidRPr="002E4349" w:rsidRDefault="00455974" w:rsidP="002116EB">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085E7E59" w14:textId="295A2F78" w:rsidR="00455974" w:rsidRPr="002E4349" w:rsidRDefault="00455974" w:rsidP="00A80BFA">
      <w:pPr>
        <w:pStyle w:val="Kop2"/>
        <w:numPr>
          <w:ilvl w:val="0"/>
          <w:numId w:val="0"/>
        </w:numPr>
      </w:pPr>
      <w:bookmarkStart w:id="43" w:name="_Toc210918531"/>
      <w:r>
        <w:lastRenderedPageBreak/>
        <w:t>De linken in de handleiding</w:t>
      </w:r>
      <w:r w:rsidR="006C2A5C">
        <w:t xml:space="preserve"> – Het Vlaams Welzijnsverbond</w:t>
      </w:r>
      <w:bookmarkEnd w:id="43"/>
    </w:p>
    <w:p w14:paraId="7A40E6E2" w14:textId="6047F455" w:rsidR="00455974" w:rsidRPr="002E4349" w:rsidRDefault="00455974" w:rsidP="002116EB">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2BFBFE07" w14:textId="5F6A63EA" w:rsidR="006C2A5C" w:rsidRPr="00C95B52" w:rsidRDefault="00455974"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C95B52">
        <w:rPr>
          <w:rFonts w:asciiTheme="minorHAnsi" w:hAnsiTheme="minorHAnsi" w:cstheme="minorHAnsi"/>
          <w:color w:val="000000"/>
          <w:lang w:val="nl-NL" w:eastAsia="nl-NL"/>
        </w:rPr>
        <w:t>In de handleiding worden linken gebruikt. Wanneer je op deze klik</w:t>
      </w:r>
      <w:r w:rsidR="006C2A5C" w:rsidRPr="00C95B52">
        <w:rPr>
          <w:rFonts w:asciiTheme="minorHAnsi" w:hAnsiTheme="minorHAnsi" w:cstheme="minorHAnsi"/>
          <w:color w:val="000000"/>
          <w:lang w:val="nl-NL" w:eastAsia="nl-NL"/>
        </w:rPr>
        <w:t>t, word je verwezen naar:</w:t>
      </w:r>
    </w:p>
    <w:p w14:paraId="761F5039" w14:textId="618C04C3" w:rsidR="006C2A5C" w:rsidRPr="00C95B52" w:rsidRDefault="006C2A5C" w:rsidP="00C95B52">
      <w:pPr>
        <w:pStyle w:val="paragraph"/>
        <w:numPr>
          <w:ilvl w:val="0"/>
          <w:numId w:val="178"/>
        </w:numPr>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C95B52">
        <w:rPr>
          <w:rFonts w:asciiTheme="minorHAnsi" w:hAnsiTheme="minorHAnsi" w:cstheme="minorHAnsi"/>
          <w:color w:val="000000"/>
          <w:lang w:val="nl-NL" w:eastAsia="nl-NL"/>
        </w:rPr>
        <w:t xml:space="preserve">een ander </w:t>
      </w:r>
      <w:r w:rsidR="000A0DED" w:rsidRPr="00C95B52">
        <w:rPr>
          <w:rFonts w:asciiTheme="minorHAnsi" w:hAnsiTheme="minorHAnsi" w:cstheme="minorHAnsi"/>
          <w:color w:val="000000"/>
          <w:lang w:val="nl-NL" w:eastAsia="nl-NL"/>
        </w:rPr>
        <w:t>hoofdstuk</w:t>
      </w:r>
      <w:r w:rsidRPr="00C95B52">
        <w:rPr>
          <w:rFonts w:asciiTheme="minorHAnsi" w:hAnsiTheme="minorHAnsi" w:cstheme="minorHAnsi"/>
          <w:color w:val="000000"/>
          <w:lang w:val="nl-NL" w:eastAsia="nl-NL"/>
        </w:rPr>
        <w:t xml:space="preserve"> van de handleiding;</w:t>
      </w:r>
    </w:p>
    <w:p w14:paraId="649C8431" w14:textId="451CDF0C" w:rsidR="006C2A5C" w:rsidRPr="00C95B52" w:rsidRDefault="006C2A5C" w:rsidP="00C95B52">
      <w:pPr>
        <w:pStyle w:val="paragraph"/>
        <w:numPr>
          <w:ilvl w:val="0"/>
          <w:numId w:val="178"/>
        </w:numPr>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C95B52">
        <w:rPr>
          <w:rFonts w:asciiTheme="minorHAnsi" w:hAnsiTheme="minorHAnsi" w:cstheme="minorHAnsi"/>
          <w:color w:val="000000"/>
          <w:lang w:val="nl-NL" w:eastAsia="nl-NL"/>
        </w:rPr>
        <w:t>een model in bijlage van de handleiding (achteraan de handleiding toegevoegd)</w:t>
      </w:r>
    </w:p>
    <w:p w14:paraId="3416400A" w14:textId="77777777" w:rsidR="006C2A5C" w:rsidRPr="00C95B52" w:rsidRDefault="00455974" w:rsidP="00C95B52">
      <w:pPr>
        <w:pStyle w:val="paragraph"/>
        <w:numPr>
          <w:ilvl w:val="0"/>
          <w:numId w:val="178"/>
        </w:numPr>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C95B52">
        <w:rPr>
          <w:rFonts w:asciiTheme="minorHAnsi" w:hAnsiTheme="minorHAnsi" w:cstheme="minorHAnsi"/>
          <w:color w:val="000000"/>
          <w:lang w:val="nl-NL" w:eastAsia="nl-NL"/>
        </w:rPr>
        <w:t>op een website</w:t>
      </w:r>
    </w:p>
    <w:p w14:paraId="2AA78EC4" w14:textId="77777777" w:rsidR="006C2A5C" w:rsidRPr="00C95B52" w:rsidRDefault="006C2A5C" w:rsidP="00C95B52">
      <w:pPr>
        <w:pStyle w:val="paragraph"/>
        <w:numPr>
          <w:ilvl w:val="0"/>
          <w:numId w:val="178"/>
        </w:numPr>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C95B52">
        <w:rPr>
          <w:rFonts w:asciiTheme="minorHAnsi" w:hAnsiTheme="minorHAnsi" w:cstheme="minorHAnsi"/>
          <w:color w:val="000000"/>
          <w:lang w:val="nl-NL" w:eastAsia="nl-NL"/>
        </w:rPr>
        <w:t>…</w:t>
      </w:r>
    </w:p>
    <w:p w14:paraId="26DDCC22" w14:textId="77777777" w:rsidR="006C2A5C" w:rsidRPr="00C95B52" w:rsidRDefault="006C2A5C"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43754AAE" w14:textId="09CCCBE7" w:rsidR="00455974" w:rsidRPr="00C95B52" w:rsidRDefault="00455974"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C95B52">
        <w:rPr>
          <w:rFonts w:asciiTheme="minorHAnsi" w:hAnsiTheme="minorHAnsi" w:cstheme="minorHAnsi"/>
          <w:color w:val="000000"/>
          <w:lang w:val="nl-NL" w:eastAsia="nl-NL"/>
        </w:rPr>
        <w:t xml:space="preserve"> Sommige linken brengen je naar </w:t>
      </w:r>
      <w:r w:rsidR="006C2A5C" w:rsidRPr="00C95B52">
        <w:rPr>
          <w:rFonts w:asciiTheme="minorHAnsi" w:hAnsiTheme="minorHAnsi" w:cstheme="minorHAnsi"/>
          <w:color w:val="000000"/>
          <w:lang w:val="nl-NL" w:eastAsia="nl-NL"/>
        </w:rPr>
        <w:t>de</w:t>
      </w:r>
      <w:r w:rsidRPr="00C95B52">
        <w:rPr>
          <w:rFonts w:asciiTheme="minorHAnsi" w:hAnsiTheme="minorHAnsi" w:cstheme="minorHAnsi"/>
          <w:color w:val="000000"/>
          <w:lang w:val="nl-NL" w:eastAsia="nl-NL"/>
        </w:rPr>
        <w:t xml:space="preserve"> website van het </w:t>
      </w:r>
      <w:r w:rsidRPr="00C95B52">
        <w:rPr>
          <w:rFonts w:asciiTheme="minorHAnsi" w:hAnsiTheme="minorHAnsi" w:cstheme="minorHAnsi"/>
          <w:b/>
          <w:bCs/>
          <w:color w:val="000000"/>
          <w:lang w:val="nl-NL" w:eastAsia="nl-NL"/>
        </w:rPr>
        <w:t>Vlaams Welzijnsverbond</w:t>
      </w:r>
      <w:r w:rsidR="006C2A5C" w:rsidRPr="00C95B52">
        <w:rPr>
          <w:rFonts w:asciiTheme="minorHAnsi" w:hAnsiTheme="minorHAnsi" w:cstheme="minorHAnsi"/>
          <w:b/>
          <w:bCs/>
          <w:color w:val="000000"/>
          <w:lang w:val="nl-NL" w:eastAsia="nl-NL"/>
        </w:rPr>
        <w:t xml:space="preserve"> (VWV)</w:t>
      </w:r>
      <w:r w:rsidRPr="00C95B52">
        <w:rPr>
          <w:rFonts w:asciiTheme="minorHAnsi" w:hAnsiTheme="minorHAnsi" w:cstheme="minorHAnsi"/>
          <w:b/>
          <w:bCs/>
          <w:color w:val="000000"/>
          <w:lang w:val="nl-NL" w:eastAsia="nl-NL"/>
        </w:rPr>
        <w:t>.</w:t>
      </w:r>
      <w:r w:rsidRPr="00C95B52">
        <w:rPr>
          <w:rFonts w:asciiTheme="minorHAnsi" w:hAnsiTheme="minorHAnsi" w:cstheme="minorHAnsi"/>
          <w:color w:val="000000"/>
          <w:lang w:val="nl-NL" w:eastAsia="nl-NL"/>
        </w:rPr>
        <w:br/>
      </w:r>
      <w:r w:rsidRPr="00C95B52">
        <w:rPr>
          <w:rFonts w:asciiTheme="minorHAnsi" w:hAnsiTheme="minorHAnsi" w:cstheme="minorHAnsi"/>
          <w:color w:val="000000"/>
          <w:lang w:val="nl-NL" w:eastAsia="nl-NL"/>
        </w:rPr>
        <w:br/>
        <w:t>Het V</w:t>
      </w:r>
      <w:r w:rsidR="006C2A5C" w:rsidRPr="00C95B52">
        <w:rPr>
          <w:rFonts w:asciiTheme="minorHAnsi" w:hAnsiTheme="minorHAnsi" w:cstheme="minorHAnsi"/>
          <w:color w:val="000000"/>
          <w:lang w:val="nl-NL" w:eastAsia="nl-NL"/>
        </w:rPr>
        <w:t>laams Welzijnsverbond</w:t>
      </w:r>
      <w:r w:rsidRPr="00C95B52">
        <w:rPr>
          <w:rFonts w:asciiTheme="minorHAnsi" w:hAnsiTheme="minorHAnsi" w:cstheme="minorHAnsi"/>
          <w:color w:val="000000"/>
          <w:lang w:val="nl-NL" w:eastAsia="nl-NL"/>
        </w:rPr>
        <w:t xml:space="preserve"> is een ledenorganisatie. De koepel verenigt ondernemers in jeugdhulp zoals OVBJ’s, (preventieve) gezinsondersteuning, kinderopvang, ondersteuning voor personen met een handicap zoals MFC’s en centra voor ambulante revalidatie. </w:t>
      </w:r>
    </w:p>
    <w:p w14:paraId="41BB6FC4" w14:textId="553EE193" w:rsidR="00455974" w:rsidRPr="00C95B52" w:rsidRDefault="00455974"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6860AE46" w14:textId="36DC8755" w:rsidR="00455974" w:rsidRPr="00C95B52" w:rsidRDefault="00455974"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C95B52">
        <w:rPr>
          <w:rFonts w:asciiTheme="minorHAnsi" w:hAnsiTheme="minorHAnsi" w:cstheme="minorHAnsi"/>
          <w:color w:val="000000"/>
          <w:lang w:val="nl-NL" w:eastAsia="nl-NL"/>
        </w:rPr>
        <w:t xml:space="preserve">Het Vlaams Welzijnsverbond </w:t>
      </w:r>
      <w:r w:rsidR="006C2A5C" w:rsidRPr="00C95B52">
        <w:rPr>
          <w:rFonts w:asciiTheme="minorHAnsi" w:hAnsiTheme="minorHAnsi" w:cstheme="minorHAnsi"/>
          <w:color w:val="000000"/>
          <w:lang w:val="nl-NL" w:eastAsia="nl-NL"/>
        </w:rPr>
        <w:t xml:space="preserve">volgt </w:t>
      </w:r>
      <w:r w:rsidRPr="00C95B52">
        <w:rPr>
          <w:rFonts w:asciiTheme="minorHAnsi" w:hAnsiTheme="minorHAnsi" w:cstheme="minorHAnsi"/>
          <w:color w:val="000000"/>
          <w:lang w:val="nl-NL" w:eastAsia="nl-NL"/>
        </w:rPr>
        <w:t xml:space="preserve">als werkgeversorganisatie alle </w:t>
      </w:r>
      <w:r w:rsidR="006C2A5C" w:rsidRPr="00C95B52">
        <w:rPr>
          <w:rFonts w:asciiTheme="minorHAnsi" w:hAnsiTheme="minorHAnsi" w:cstheme="minorHAnsi"/>
          <w:color w:val="000000"/>
          <w:lang w:val="nl-NL" w:eastAsia="nl-NL"/>
        </w:rPr>
        <w:t>evoluties in de zorg op</w:t>
      </w:r>
      <w:r w:rsidR="00845B8B" w:rsidRPr="00C95B52">
        <w:rPr>
          <w:rFonts w:asciiTheme="minorHAnsi" w:hAnsiTheme="minorHAnsi" w:cstheme="minorHAnsi"/>
          <w:color w:val="000000"/>
          <w:lang w:val="nl-NL" w:eastAsia="nl-NL"/>
        </w:rPr>
        <w:t xml:space="preserve"> en verdedigt de belangen van de aangesloten voorzieningen, waaronder </w:t>
      </w:r>
      <w:r w:rsidR="00003066" w:rsidRPr="00C95B52">
        <w:rPr>
          <w:rFonts w:asciiTheme="minorHAnsi" w:hAnsiTheme="minorHAnsi" w:cstheme="minorHAnsi"/>
          <w:color w:val="000000"/>
          <w:lang w:val="nl-NL" w:eastAsia="nl-NL"/>
        </w:rPr>
        <w:t xml:space="preserve">de </w:t>
      </w:r>
      <w:r w:rsidR="004157A2" w:rsidRPr="00C95B52">
        <w:rPr>
          <w:rFonts w:asciiTheme="minorHAnsi" w:hAnsiTheme="minorHAnsi" w:cstheme="minorHAnsi"/>
          <w:color w:val="000000"/>
          <w:lang w:val="nl-NL" w:eastAsia="nl-NL"/>
        </w:rPr>
        <w:t>GO! -</w:t>
      </w:r>
      <w:r w:rsidR="00003066" w:rsidRPr="00C95B52">
        <w:rPr>
          <w:rFonts w:asciiTheme="minorHAnsi" w:hAnsiTheme="minorHAnsi" w:cstheme="minorHAnsi"/>
          <w:color w:val="000000"/>
          <w:lang w:val="nl-NL" w:eastAsia="nl-NL"/>
        </w:rPr>
        <w:t>voorzieningen</w:t>
      </w:r>
      <w:r w:rsidR="00845B8B" w:rsidRPr="00C95B52">
        <w:rPr>
          <w:rFonts w:asciiTheme="minorHAnsi" w:hAnsiTheme="minorHAnsi" w:cstheme="minorHAnsi"/>
          <w:color w:val="000000"/>
          <w:lang w:val="nl-NL" w:eastAsia="nl-NL"/>
        </w:rPr>
        <w:t xml:space="preserve">. </w:t>
      </w:r>
    </w:p>
    <w:p w14:paraId="495960BA" w14:textId="7AD3CA8E" w:rsidR="006C2A5C" w:rsidRPr="00C95B52" w:rsidRDefault="006C2A5C"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3B8CC532" w14:textId="100AD705" w:rsidR="006C2A5C" w:rsidRPr="00C95B52" w:rsidRDefault="006C2A5C"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C95B52">
        <w:rPr>
          <w:rFonts w:asciiTheme="minorHAnsi" w:hAnsiTheme="minorHAnsi" w:cstheme="minorHAnsi"/>
          <w:color w:val="000000"/>
          <w:lang w:val="nl-NL" w:eastAsia="nl-NL"/>
        </w:rPr>
        <w:t xml:space="preserve">De ledenorganistie houdt de voorzieningen MFC’s en OVBJ’s van het GO! op de hoogte van wat er leeft </w:t>
      </w:r>
      <w:r w:rsidR="00FE6465" w:rsidRPr="00C95B52">
        <w:rPr>
          <w:rFonts w:asciiTheme="minorHAnsi" w:hAnsiTheme="minorHAnsi" w:cstheme="minorHAnsi"/>
          <w:color w:val="000000"/>
          <w:lang w:val="nl-NL" w:eastAsia="nl-NL"/>
        </w:rPr>
        <w:t xml:space="preserve">en wijzigt </w:t>
      </w:r>
      <w:r w:rsidRPr="00C95B52">
        <w:rPr>
          <w:rFonts w:asciiTheme="minorHAnsi" w:hAnsiTheme="minorHAnsi" w:cstheme="minorHAnsi"/>
          <w:color w:val="000000"/>
          <w:lang w:val="nl-NL" w:eastAsia="nl-NL"/>
        </w:rPr>
        <w:t xml:space="preserve">in o.a. de sectoren VAPH en Opgroeien. Beleids- en werkingsproblemen worden onderzocht in afstemming met </w:t>
      </w:r>
      <w:r w:rsidR="00FE6465" w:rsidRPr="00C95B52">
        <w:rPr>
          <w:rFonts w:asciiTheme="minorHAnsi" w:hAnsiTheme="minorHAnsi" w:cstheme="minorHAnsi"/>
          <w:color w:val="000000"/>
          <w:lang w:val="nl-NL" w:eastAsia="nl-NL"/>
        </w:rPr>
        <w:t xml:space="preserve">de </w:t>
      </w:r>
      <w:r w:rsidRPr="00C95B52">
        <w:rPr>
          <w:rFonts w:asciiTheme="minorHAnsi" w:hAnsiTheme="minorHAnsi" w:cstheme="minorHAnsi"/>
          <w:color w:val="000000"/>
          <w:lang w:val="nl-NL" w:eastAsia="nl-NL"/>
        </w:rPr>
        <w:t xml:space="preserve">leden. </w:t>
      </w:r>
      <w:r w:rsidR="00003066" w:rsidRPr="00C95B52">
        <w:rPr>
          <w:rFonts w:asciiTheme="minorHAnsi" w:hAnsiTheme="minorHAnsi" w:cstheme="minorHAnsi"/>
          <w:color w:val="000000"/>
          <w:lang w:val="nl-NL" w:eastAsia="nl-NL"/>
        </w:rPr>
        <w:br/>
      </w:r>
    </w:p>
    <w:p w14:paraId="645BC51B" w14:textId="63FBC349" w:rsidR="006C2A5C" w:rsidRPr="00C95B52" w:rsidRDefault="006C2A5C"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C95B52">
        <w:rPr>
          <w:rFonts w:asciiTheme="minorHAnsi" w:hAnsiTheme="minorHAnsi" w:cstheme="minorHAnsi"/>
          <w:color w:val="000000"/>
          <w:lang w:val="nl-NL" w:eastAsia="nl-NL"/>
        </w:rPr>
        <w:t xml:space="preserve">Indien u via een link geleid wordt naar de website van het VWV heeft u een </w:t>
      </w:r>
      <w:r w:rsidR="00FE6465" w:rsidRPr="00C95B52">
        <w:rPr>
          <w:rFonts w:asciiTheme="minorHAnsi" w:hAnsiTheme="minorHAnsi" w:cstheme="minorHAnsi"/>
          <w:color w:val="000000"/>
          <w:lang w:val="nl-NL" w:eastAsia="nl-NL"/>
        </w:rPr>
        <w:t>login</w:t>
      </w:r>
      <w:r w:rsidRPr="00C95B52">
        <w:rPr>
          <w:rFonts w:asciiTheme="minorHAnsi" w:hAnsiTheme="minorHAnsi" w:cstheme="minorHAnsi"/>
          <w:color w:val="000000"/>
          <w:lang w:val="nl-NL" w:eastAsia="nl-NL"/>
        </w:rPr>
        <w:t xml:space="preserve"> nodig. Deze kunt u aanvragen via deze link:</w:t>
      </w:r>
      <w:r w:rsidR="0068520A" w:rsidRPr="00C95B52">
        <w:rPr>
          <w:rFonts w:asciiTheme="minorHAnsi" w:hAnsiTheme="minorHAnsi" w:cstheme="minorHAnsi"/>
          <w:color w:val="000000"/>
          <w:lang w:val="nl-NL" w:eastAsia="nl-NL"/>
        </w:rPr>
        <w:t xml:space="preserve"> </w:t>
      </w:r>
      <w:hyperlink r:id="rId16" w:history="1">
        <w:r w:rsidR="0068520A" w:rsidRPr="00C95B52">
          <w:rPr>
            <w:rStyle w:val="Hyperlink"/>
            <w:rFonts w:asciiTheme="minorHAnsi" w:hAnsiTheme="minorHAnsi" w:cstheme="minorHAnsi"/>
            <w:b/>
            <w:bCs/>
          </w:rPr>
          <w:t>Inloggen | www.vlaamswelzijnsverbond.be</w:t>
        </w:r>
      </w:hyperlink>
    </w:p>
    <w:p w14:paraId="16FE9E38" w14:textId="51A3371B" w:rsidR="006C2A5C" w:rsidRPr="002E4349" w:rsidRDefault="006C2A5C" w:rsidP="00455974">
      <w:pPr>
        <w:pStyle w:val="paragraph"/>
        <w:shd w:val="clear" w:color="auto" w:fill="FFFFFF"/>
        <w:spacing w:before="0" w:beforeAutospacing="0" w:after="0" w:afterAutospacing="0"/>
        <w:textAlignment w:val="baseline"/>
        <w:rPr>
          <w:rFonts w:asciiTheme="minorHAnsi" w:hAnsiTheme="minorHAnsi" w:cstheme="minorHAnsi"/>
          <w:color w:val="000000"/>
          <w:lang w:val="nl-NL" w:eastAsia="nl-NL"/>
        </w:rPr>
      </w:pPr>
    </w:p>
    <w:p w14:paraId="7D85DC99" w14:textId="77777777" w:rsidR="006C2A5C" w:rsidRPr="002E4349" w:rsidRDefault="006C2A5C" w:rsidP="00455974">
      <w:pPr>
        <w:pStyle w:val="paragraph"/>
        <w:shd w:val="clear" w:color="auto" w:fill="FFFFFF"/>
        <w:spacing w:before="0" w:beforeAutospacing="0" w:after="0" w:afterAutospacing="0"/>
        <w:textAlignment w:val="baseline"/>
        <w:rPr>
          <w:rFonts w:asciiTheme="minorHAnsi" w:hAnsiTheme="minorHAnsi" w:cstheme="minorHAnsi"/>
          <w:color w:val="000000"/>
          <w:lang w:val="nl-NL" w:eastAsia="nl-NL"/>
        </w:rPr>
      </w:pPr>
    </w:p>
    <w:p w14:paraId="0C7CA507" w14:textId="77777777" w:rsidR="00A549C2" w:rsidRPr="002E4349" w:rsidRDefault="00B46AED" w:rsidP="28B99D61">
      <w:pPr>
        <w:pStyle w:val="Kop1"/>
        <w:rPr>
          <w:rFonts w:asciiTheme="minorHAnsi" w:hAnsiTheme="minorHAnsi" w:cstheme="minorBidi"/>
          <w:sz w:val="32"/>
          <w:szCs w:val="32"/>
        </w:rPr>
      </w:pPr>
      <w:bookmarkStart w:id="44" w:name="_Toc210918532"/>
      <w:bookmarkEnd w:id="42"/>
      <w:r w:rsidRPr="28B99D61">
        <w:rPr>
          <w:rFonts w:asciiTheme="minorHAnsi" w:hAnsiTheme="minorHAnsi" w:cstheme="minorBidi"/>
          <w:sz w:val="32"/>
          <w:szCs w:val="32"/>
        </w:rPr>
        <w:lastRenderedPageBreak/>
        <w:t>A</w:t>
      </w:r>
      <w:r w:rsidR="00C42AE2" w:rsidRPr="28B99D61">
        <w:rPr>
          <w:rFonts w:asciiTheme="minorHAnsi" w:hAnsiTheme="minorHAnsi" w:cstheme="minorBidi"/>
          <w:sz w:val="32"/>
          <w:szCs w:val="32"/>
        </w:rPr>
        <w:t>lgemene b</w:t>
      </w:r>
      <w:r w:rsidR="00A549C2" w:rsidRPr="28B99D61">
        <w:rPr>
          <w:rFonts w:asciiTheme="minorHAnsi" w:hAnsiTheme="minorHAnsi" w:cstheme="minorBidi"/>
          <w:sz w:val="32"/>
          <w:szCs w:val="32"/>
        </w:rPr>
        <w:t>epalingen</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44"/>
    </w:p>
    <w:p w14:paraId="57BCBD24" w14:textId="77777777" w:rsidR="00272F75" w:rsidRPr="002E4349" w:rsidRDefault="00272F75" w:rsidP="00272F75">
      <w:pPr>
        <w:pStyle w:val="Inhopg1"/>
        <w:tabs>
          <w:tab w:val="left" w:pos="480"/>
          <w:tab w:val="right" w:leader="dot" w:pos="9345"/>
        </w:tabs>
        <w:rPr>
          <w:rFonts w:asciiTheme="minorHAnsi" w:hAnsiTheme="minorHAnsi" w:cstheme="minorHAnsi"/>
        </w:rPr>
      </w:pPr>
      <w:bookmarkStart w:id="45" w:name="_Toc391971403"/>
      <w:bookmarkStart w:id="46" w:name="_Toc392301945"/>
      <w:bookmarkStart w:id="47" w:name="_Toc426347418"/>
      <w:bookmarkStart w:id="48" w:name="_Toc426450841"/>
      <w:bookmarkStart w:id="49" w:name="_Toc426451385"/>
      <w:bookmarkStart w:id="50" w:name="_Toc426510884"/>
      <w:bookmarkStart w:id="51" w:name="_Toc426516955"/>
      <w:bookmarkStart w:id="52" w:name="_Toc426530617"/>
      <w:bookmarkStart w:id="53" w:name="_Toc426943538"/>
      <w:bookmarkStart w:id="54" w:name="_Toc426950300"/>
      <w:bookmarkStart w:id="55" w:name="_Toc450032381"/>
      <w:bookmarkStart w:id="56" w:name="_Toc450037969"/>
      <w:bookmarkStart w:id="57" w:name="_Toc450531046"/>
      <w:bookmarkStart w:id="58" w:name="_Toc450985043"/>
      <w:bookmarkStart w:id="59" w:name="_Toc451053549"/>
      <w:bookmarkStart w:id="60" w:name="_Toc451058064"/>
      <w:bookmarkStart w:id="61" w:name="_Toc451069828"/>
      <w:bookmarkStart w:id="62" w:name="_Toc452441532"/>
      <w:bookmarkStart w:id="63" w:name="_Toc462553882"/>
      <w:bookmarkStart w:id="64" w:name="_Toc473534946"/>
      <w:bookmarkStart w:id="65" w:name="_Toc473535327"/>
      <w:bookmarkStart w:id="66" w:name="_Toc473535927"/>
      <w:bookmarkStart w:id="67" w:name="_Toc473615177"/>
      <w:bookmarkStart w:id="68" w:name="_Toc473685573"/>
      <w:bookmarkStart w:id="69" w:name="_Toc474045332"/>
      <w:bookmarkStart w:id="70" w:name="_Toc495302737"/>
      <w:bookmarkStart w:id="71" w:name="_Toc276634533"/>
      <w:bookmarkStart w:id="72" w:name="_Toc276635402"/>
    </w:p>
    <w:p w14:paraId="536C271B" w14:textId="77777777" w:rsidR="00A549C2" w:rsidRPr="002E4349" w:rsidRDefault="007B285A" w:rsidP="001F5E97">
      <w:pPr>
        <w:pStyle w:val="Kop2"/>
        <w:tabs>
          <w:tab w:val="clear" w:pos="3120"/>
          <w:tab w:val="num" w:pos="2269"/>
        </w:tabs>
        <w:ind w:hanging="2694"/>
      </w:pPr>
      <w:bookmarkStart w:id="73" w:name="_Toc210918533"/>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lastRenderedPageBreak/>
        <w:t>Arbeidsovereenkomst</w:t>
      </w:r>
      <w:r w:rsidR="00650F7F">
        <w:t>:</w:t>
      </w:r>
      <w:r>
        <w:t xml:space="preserve"> begrip</w:t>
      </w:r>
      <w:r w:rsidR="009C310A">
        <w:t>pen</w:t>
      </w:r>
      <w:r w:rsidR="00B53588">
        <w:t xml:space="preserve"> en onderscheid</w:t>
      </w:r>
      <w:bookmarkEnd w:id="73"/>
    </w:p>
    <w:p w14:paraId="772513B7" w14:textId="4A3484B6" w:rsidR="00750A6A" w:rsidRPr="002E4349" w:rsidRDefault="00FF740D" w:rsidP="00607ADC">
      <w:pPr>
        <w:pStyle w:val="Kop3"/>
      </w:pPr>
      <w:bookmarkStart w:id="74" w:name="_Arbeidsovereenkomst_voor_arbeiders"/>
      <w:bookmarkStart w:id="75" w:name="_Begrip_arbeidsovereenkomst"/>
      <w:bookmarkStart w:id="76" w:name="_Toc210918534"/>
      <w:bookmarkStart w:id="77" w:name="_Toc276634537"/>
      <w:bookmarkStart w:id="78" w:name="_Toc276635406"/>
      <w:bookmarkStart w:id="79" w:name="_Toc280265622"/>
      <w:bookmarkStart w:id="80" w:name="_Toc307475444"/>
      <w:bookmarkStart w:id="81" w:name="_Toc307487706"/>
      <w:bookmarkStart w:id="82" w:name="_Toc276634534"/>
      <w:bookmarkStart w:id="83" w:name="_Toc276635403"/>
      <w:bookmarkStart w:id="84" w:name="_Toc280265619"/>
      <w:bookmarkStart w:id="85" w:name="_Toc307475441"/>
      <w:bookmarkStart w:id="86" w:name="_Toc307487703"/>
      <w:bookmarkEnd w:id="74"/>
      <w:bookmarkEnd w:id="75"/>
      <w:r>
        <w:t>B</w:t>
      </w:r>
      <w:r w:rsidR="00750A6A">
        <w:t>egrip arbeidsovereenkomst</w:t>
      </w:r>
      <w:bookmarkEnd w:id="76"/>
    </w:p>
    <w:p w14:paraId="64725CAC" w14:textId="7C12B604" w:rsidR="00750A6A" w:rsidRPr="00C95B52" w:rsidRDefault="00750A6A" w:rsidP="00C95B52">
      <w:pPr>
        <w:pStyle w:val="Tekst"/>
        <w:ind w:left="284"/>
        <w:jc w:val="both"/>
        <w:rPr>
          <w:rFonts w:asciiTheme="minorHAnsi" w:hAnsiTheme="minorHAnsi" w:cstheme="minorHAnsi"/>
        </w:rPr>
      </w:pPr>
      <w:r w:rsidRPr="00C95B52">
        <w:rPr>
          <w:rFonts w:asciiTheme="minorHAnsi" w:hAnsiTheme="minorHAnsi" w:cstheme="minorHAnsi"/>
        </w:rPr>
        <w:t xml:space="preserve">Een arbeidsovereenkomst </w:t>
      </w:r>
      <w:r w:rsidR="009F2D65" w:rsidRPr="00C95B52">
        <w:rPr>
          <w:rFonts w:asciiTheme="minorHAnsi" w:hAnsiTheme="minorHAnsi" w:cstheme="minorHAnsi"/>
        </w:rPr>
        <w:t xml:space="preserve">is een </w:t>
      </w:r>
      <w:r w:rsidR="009F2D65" w:rsidRPr="00C95B52">
        <w:rPr>
          <w:rFonts w:asciiTheme="minorHAnsi" w:hAnsiTheme="minorHAnsi" w:cstheme="minorHAnsi"/>
          <w:b/>
        </w:rPr>
        <w:t>overeenkomst</w:t>
      </w:r>
      <w:r w:rsidR="009F2D65" w:rsidRPr="00C95B52">
        <w:rPr>
          <w:rFonts w:asciiTheme="minorHAnsi" w:hAnsiTheme="minorHAnsi" w:cstheme="minorHAnsi"/>
        </w:rPr>
        <w:t xml:space="preserve"> waarbij een persoon, de werknemer, zich ertoe verbindt tegen </w:t>
      </w:r>
      <w:r w:rsidR="004157A2" w:rsidRPr="00C95B52">
        <w:rPr>
          <w:rFonts w:asciiTheme="minorHAnsi" w:hAnsiTheme="minorHAnsi" w:cstheme="minorHAnsi"/>
          <w:b/>
        </w:rPr>
        <w:t>loonarbeid</w:t>
      </w:r>
      <w:r w:rsidR="009F2D65" w:rsidRPr="00C95B52">
        <w:rPr>
          <w:rFonts w:asciiTheme="minorHAnsi" w:hAnsiTheme="minorHAnsi" w:cstheme="minorHAnsi"/>
        </w:rPr>
        <w:t xml:space="preserve"> te verrichten voor een andere persoon, de werkgever, en dit werk </w:t>
      </w:r>
      <w:r w:rsidR="009F2D65" w:rsidRPr="00C95B52">
        <w:rPr>
          <w:rFonts w:asciiTheme="minorHAnsi" w:hAnsiTheme="minorHAnsi" w:cstheme="minorHAnsi"/>
          <w:b/>
        </w:rPr>
        <w:t>onder zijn gezag</w:t>
      </w:r>
      <w:r w:rsidR="009F2D65" w:rsidRPr="00C95B52">
        <w:rPr>
          <w:rFonts w:asciiTheme="minorHAnsi" w:hAnsiTheme="minorHAnsi" w:cstheme="minorHAnsi"/>
        </w:rPr>
        <w:t xml:space="preserve"> uit te voeren.</w:t>
      </w:r>
    </w:p>
    <w:p w14:paraId="125A22CE" w14:textId="77777777" w:rsidR="009F2D65" w:rsidRPr="00C95B52" w:rsidRDefault="009F2D65" w:rsidP="00C95B52">
      <w:pPr>
        <w:pStyle w:val="Tekst"/>
        <w:ind w:left="284"/>
        <w:jc w:val="both"/>
        <w:rPr>
          <w:rFonts w:asciiTheme="minorHAnsi" w:hAnsiTheme="minorHAnsi" w:cstheme="minorHAnsi"/>
        </w:rPr>
      </w:pPr>
    </w:p>
    <w:p w14:paraId="7B11901C" w14:textId="77A7D395" w:rsidR="001C56F5" w:rsidRPr="00C95B52" w:rsidRDefault="00E81572" w:rsidP="00C95B52">
      <w:pPr>
        <w:jc w:val="both"/>
        <w:rPr>
          <w:rFonts w:asciiTheme="minorHAnsi" w:hAnsiTheme="minorHAnsi" w:cstheme="minorHAnsi"/>
          <w:color w:val="000000"/>
        </w:rPr>
      </w:pPr>
      <w:r w:rsidRPr="00C95B52">
        <w:rPr>
          <w:rFonts w:asciiTheme="minorHAnsi" w:hAnsiTheme="minorHAnsi" w:cstheme="minorHAnsi"/>
        </w:rPr>
        <w:t>De vier essentiële elementen van de arbeidsovereenkomst zijn dus</w:t>
      </w:r>
      <w:r w:rsidR="00650F7F" w:rsidRPr="00C95B52">
        <w:rPr>
          <w:rFonts w:asciiTheme="minorHAnsi" w:hAnsiTheme="minorHAnsi" w:cstheme="minorHAnsi"/>
        </w:rPr>
        <w:t>:</w:t>
      </w:r>
      <w:r w:rsidRPr="00C95B52">
        <w:rPr>
          <w:rFonts w:asciiTheme="minorHAnsi" w:hAnsiTheme="minorHAnsi" w:cstheme="minorHAnsi"/>
        </w:rPr>
        <w:t xml:space="preserve"> de overeenkomst, de arbeid, het loon en het gezag van de werkgever. Deze vier elementen onderscheiden de arbeidsovereenkomst van andere </w:t>
      </w:r>
      <w:r w:rsidR="000A0DED" w:rsidRPr="00C95B52">
        <w:rPr>
          <w:rFonts w:asciiTheme="minorHAnsi" w:hAnsiTheme="minorHAnsi" w:cstheme="minorHAnsi"/>
        </w:rPr>
        <w:t>arbeid gerelateerde</w:t>
      </w:r>
      <w:r w:rsidRPr="00C95B52">
        <w:rPr>
          <w:rFonts w:asciiTheme="minorHAnsi" w:hAnsiTheme="minorHAnsi" w:cstheme="minorHAnsi"/>
        </w:rPr>
        <w:t xml:space="preserve"> overeenkomsten </w:t>
      </w:r>
      <w:r w:rsidR="001D51B2" w:rsidRPr="00C95B52">
        <w:rPr>
          <w:rFonts w:asciiTheme="minorHAnsi" w:hAnsiTheme="minorHAnsi" w:cstheme="minorHAnsi"/>
        </w:rPr>
        <w:t xml:space="preserve">(zoals bv. </w:t>
      </w:r>
      <w:r w:rsidRPr="00C95B52">
        <w:rPr>
          <w:rFonts w:asciiTheme="minorHAnsi" w:hAnsiTheme="minorHAnsi" w:cstheme="minorHAnsi"/>
        </w:rPr>
        <w:t xml:space="preserve">de </w:t>
      </w:r>
      <w:r w:rsidR="001D51B2" w:rsidRPr="00C95B52">
        <w:rPr>
          <w:rFonts w:asciiTheme="minorHAnsi" w:hAnsiTheme="minorHAnsi" w:cstheme="minorHAnsi"/>
        </w:rPr>
        <w:t xml:space="preserve">aannemingsovereenkomst, de </w:t>
      </w:r>
      <w:r w:rsidRPr="00C95B52">
        <w:rPr>
          <w:rFonts w:asciiTheme="minorHAnsi" w:hAnsiTheme="minorHAnsi" w:cstheme="minorHAnsi"/>
        </w:rPr>
        <w:t xml:space="preserve">leerovereenkomst, de beroepsinlevingsovereenkomst en het </w:t>
      </w:r>
      <w:hyperlink r:id="rId17">
        <w:r w:rsidR="00E87F4C" w:rsidRPr="00C95B52">
          <w:rPr>
            <w:rStyle w:val="Hyperlink"/>
            <w:rFonts w:asciiTheme="minorHAnsi" w:hAnsiTheme="minorHAnsi" w:cstheme="minorHAnsi"/>
            <w:b/>
            <w:bCs/>
          </w:rPr>
          <w:t>vrijwilligerswerk</w:t>
        </w:r>
      </w:hyperlink>
      <w:r w:rsidR="00B879CC" w:rsidRPr="00C95B52">
        <w:rPr>
          <w:rFonts w:asciiTheme="minorHAnsi" w:hAnsiTheme="minorHAnsi" w:cstheme="minorHAnsi"/>
        </w:rPr>
        <w:t>)</w:t>
      </w:r>
      <w:r w:rsidR="001C56F5" w:rsidRPr="00C95B52">
        <w:rPr>
          <w:rFonts w:asciiTheme="minorHAnsi" w:hAnsiTheme="minorHAnsi" w:cstheme="minorHAnsi"/>
        </w:rPr>
        <w:t xml:space="preserve">. </w:t>
      </w:r>
      <w:r w:rsidR="001C56F5" w:rsidRPr="00C95B52">
        <w:rPr>
          <w:rFonts w:asciiTheme="minorHAnsi" w:hAnsiTheme="minorHAnsi" w:cstheme="minorHAnsi"/>
          <w:highlight w:val="yellow"/>
        </w:rPr>
        <w:t xml:space="preserve">Voor sjabloon van contract tot vrijwilligerswerk in een voorziening: </w:t>
      </w:r>
      <w:hyperlink r:id="rId18">
        <w:r w:rsidR="001C56F5" w:rsidRPr="00C95B52">
          <w:rPr>
            <w:rStyle w:val="Hyperlink"/>
            <w:rFonts w:asciiTheme="minorHAnsi" w:hAnsiTheme="minorHAnsi" w:cstheme="minorHAnsi"/>
            <w:highlight w:val="yellow"/>
          </w:rPr>
          <w:t>https://pro.g-o.be/themas/personeel/contractueel-personeel/personeel-voorzieningen/vrijwilligers/</w:t>
        </w:r>
      </w:hyperlink>
    </w:p>
    <w:p w14:paraId="26F5F707" w14:textId="6BD2825F" w:rsidR="009F2D65" w:rsidRPr="002E4349" w:rsidRDefault="009F2D65" w:rsidP="00540C05">
      <w:pPr>
        <w:pStyle w:val="Tekst"/>
        <w:ind w:left="284"/>
        <w:jc w:val="both"/>
        <w:rPr>
          <w:rFonts w:asciiTheme="minorHAnsi" w:hAnsiTheme="minorHAnsi" w:cstheme="minorHAnsi"/>
        </w:rPr>
      </w:pPr>
    </w:p>
    <w:p w14:paraId="4512983E" w14:textId="77777777" w:rsidR="00B53588" w:rsidRPr="002E4349" w:rsidRDefault="00B53588" w:rsidP="00607ADC">
      <w:pPr>
        <w:pStyle w:val="Kop3"/>
      </w:pPr>
      <w:bookmarkStart w:id="87" w:name="_Toc210918535"/>
      <w:r>
        <w:t xml:space="preserve">Essentiële </w:t>
      </w:r>
      <w:r w:rsidR="00750A6A">
        <w:t>bestanddelen</w:t>
      </w:r>
      <w:r>
        <w:t xml:space="preserve"> van de arbeidsovereenkomst</w:t>
      </w:r>
      <w:bookmarkEnd w:id="77"/>
      <w:bookmarkEnd w:id="78"/>
      <w:bookmarkEnd w:id="79"/>
      <w:bookmarkEnd w:id="80"/>
      <w:bookmarkEnd w:id="81"/>
      <w:bookmarkEnd w:id="87"/>
    </w:p>
    <w:p w14:paraId="75674E0C" w14:textId="77777777" w:rsidR="00C75826" w:rsidRPr="002E4349" w:rsidRDefault="00C75826" w:rsidP="00020263">
      <w:pPr>
        <w:pStyle w:val="Tekst"/>
        <w:ind w:left="284"/>
        <w:jc w:val="both"/>
        <w:rPr>
          <w:rFonts w:asciiTheme="minorHAnsi" w:hAnsiTheme="minorHAnsi" w:cstheme="minorHAnsi"/>
          <w:color w:val="000000"/>
        </w:rPr>
      </w:pPr>
      <w:r w:rsidRPr="002E4349">
        <w:rPr>
          <w:rFonts w:asciiTheme="minorHAnsi" w:hAnsiTheme="minorHAnsi" w:cstheme="minorHAnsi"/>
          <w:color w:val="000000"/>
        </w:rPr>
        <w:t>Een arbeidsovereenkomst komt tot stand door de rechtstreekse wilsovereenstemming tussen de werkgever en de werknemer.</w:t>
      </w:r>
    </w:p>
    <w:p w14:paraId="172A2629" w14:textId="77777777" w:rsidR="00B53588" w:rsidRPr="002E4349" w:rsidRDefault="00B53588" w:rsidP="00020263">
      <w:pPr>
        <w:pStyle w:val="Tekst"/>
        <w:ind w:left="284"/>
        <w:jc w:val="both"/>
        <w:rPr>
          <w:rFonts w:asciiTheme="minorHAnsi" w:hAnsiTheme="minorHAnsi" w:cstheme="minorHAnsi"/>
          <w:color w:val="000000"/>
        </w:rPr>
      </w:pPr>
      <w:r w:rsidRPr="002E4349">
        <w:rPr>
          <w:rFonts w:asciiTheme="minorHAnsi" w:hAnsiTheme="minorHAnsi" w:cstheme="minorHAnsi"/>
          <w:color w:val="000000"/>
        </w:rPr>
        <w:t>Voordat de overeenkomst wordt aangegaan, hebben beide partijen, werkgever en werknemer, de mogelijkheid hun wilsuitingen rechtstreeks in een contract te laten opnemen. Beide partijen kunnen bijgevolg rechtstreeks onderhandelen over</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het loon, de arbeidsduur, de arbeidsplaats, de werkomschrijving, e.a.</w:t>
      </w:r>
    </w:p>
    <w:p w14:paraId="4706B9DA" w14:textId="77777777" w:rsidR="00C75826" w:rsidRPr="002E4349" w:rsidRDefault="004D0C24" w:rsidP="00020263">
      <w:pPr>
        <w:pStyle w:val="Tekst"/>
        <w:ind w:left="284"/>
        <w:jc w:val="both"/>
        <w:rPr>
          <w:rFonts w:asciiTheme="minorHAnsi" w:hAnsiTheme="minorHAnsi" w:cstheme="minorHAnsi"/>
          <w:color w:val="000000"/>
        </w:rPr>
      </w:pPr>
      <w:r w:rsidRPr="002E4349">
        <w:rPr>
          <w:rFonts w:asciiTheme="minorHAnsi" w:hAnsiTheme="minorHAnsi" w:cstheme="minorHAnsi"/>
          <w:color w:val="000000"/>
        </w:rPr>
        <w:t>De rechtspraak is doorgaans van oordeel dat het loon, de arbeidsduur, de arbeidsplaats en de functie (werkomschri</w:t>
      </w:r>
      <w:r w:rsidR="00CC2677" w:rsidRPr="002E4349">
        <w:rPr>
          <w:rFonts w:asciiTheme="minorHAnsi" w:hAnsiTheme="minorHAnsi" w:cstheme="minorHAnsi"/>
          <w:color w:val="000000"/>
        </w:rPr>
        <w:t>j</w:t>
      </w:r>
      <w:r w:rsidRPr="002E4349">
        <w:rPr>
          <w:rFonts w:asciiTheme="minorHAnsi" w:hAnsiTheme="minorHAnsi" w:cstheme="minorHAnsi"/>
          <w:color w:val="000000"/>
        </w:rPr>
        <w:t>ving) essentiële bestanddelen zijn van de arbeidsovereenkomst.</w:t>
      </w:r>
    </w:p>
    <w:p w14:paraId="6814BA8F" w14:textId="77777777" w:rsidR="00B879CC" w:rsidRPr="002E4349" w:rsidRDefault="00B879CC" w:rsidP="00020263">
      <w:pPr>
        <w:pStyle w:val="Tekst"/>
        <w:ind w:left="284"/>
        <w:jc w:val="both"/>
        <w:rPr>
          <w:rFonts w:asciiTheme="minorHAnsi" w:hAnsiTheme="minorHAnsi" w:cstheme="minorHAnsi"/>
          <w:color w:val="000000"/>
        </w:rPr>
      </w:pPr>
    </w:p>
    <w:p w14:paraId="7E45DC08" w14:textId="77777777" w:rsidR="00B53588" w:rsidRPr="002E4349" w:rsidRDefault="00B53588" w:rsidP="00020263">
      <w:pPr>
        <w:pStyle w:val="Tekst"/>
        <w:spacing w:after="240"/>
        <w:ind w:left="284"/>
        <w:jc w:val="both"/>
        <w:rPr>
          <w:rFonts w:asciiTheme="minorHAnsi" w:hAnsiTheme="minorHAnsi" w:cstheme="minorBidi"/>
          <w:color w:val="000000"/>
        </w:rPr>
      </w:pPr>
      <w:r w:rsidRPr="05640D3D">
        <w:rPr>
          <w:rFonts w:asciiTheme="minorHAnsi" w:hAnsiTheme="minorHAnsi" w:cstheme="minorBidi"/>
          <w:b/>
          <w:color w:val="000000" w:themeColor="text1"/>
        </w:rPr>
        <w:t xml:space="preserve">Aan bovenvermelde </w:t>
      </w:r>
      <w:r w:rsidR="00E81572" w:rsidRPr="05640D3D">
        <w:rPr>
          <w:rFonts w:asciiTheme="minorHAnsi" w:hAnsiTheme="minorHAnsi" w:cstheme="minorBidi"/>
          <w:b/>
          <w:color w:val="000000" w:themeColor="text1"/>
        </w:rPr>
        <w:t>berstanddelen</w:t>
      </w:r>
      <w:r w:rsidRPr="05640D3D">
        <w:rPr>
          <w:rFonts w:asciiTheme="minorHAnsi" w:hAnsiTheme="minorHAnsi" w:cstheme="minorBidi"/>
          <w:b/>
          <w:color w:val="000000" w:themeColor="text1"/>
        </w:rPr>
        <w:t xml:space="preserve"> kan tijdens de overeenkomst, slechts een wijziging worden aangebracht na akkoord tussen beide partijen</w:t>
      </w:r>
      <w:r w:rsidR="00B879CC" w:rsidRPr="05640D3D">
        <w:rPr>
          <w:rFonts w:asciiTheme="minorHAnsi" w:hAnsiTheme="minorHAnsi" w:cstheme="minorBidi"/>
          <w:b/>
          <w:color w:val="000000" w:themeColor="text1"/>
        </w:rPr>
        <w:t>!</w:t>
      </w:r>
      <w:r w:rsidR="006B4E9F" w:rsidRPr="05640D3D">
        <w:rPr>
          <w:rFonts w:asciiTheme="minorHAnsi" w:hAnsiTheme="minorHAnsi" w:cstheme="minorBidi"/>
          <w:b/>
          <w:color w:val="000000" w:themeColor="text1"/>
        </w:rPr>
        <w:t xml:space="preserve"> </w:t>
      </w:r>
      <w:hyperlink w:anchor="_Eénzijdige_wijziging_van">
        <w:r w:rsidR="006B4E9F" w:rsidRPr="05640D3D">
          <w:rPr>
            <w:rStyle w:val="Hyperlink"/>
            <w:rFonts w:asciiTheme="minorHAnsi" w:hAnsiTheme="minorHAnsi" w:cstheme="minorBidi"/>
            <w:b/>
            <w:bCs/>
          </w:rPr>
          <w:t>Eénzijdige wijzigingen</w:t>
        </w:r>
      </w:hyperlink>
      <w:r w:rsidR="006B4E9F" w:rsidRPr="05640D3D">
        <w:rPr>
          <w:rFonts w:asciiTheme="minorHAnsi" w:hAnsiTheme="minorHAnsi" w:cstheme="minorBidi"/>
          <w:b/>
          <w:bCs/>
          <w:color w:val="0000FF"/>
        </w:rPr>
        <w:t xml:space="preserve"> </w:t>
      </w:r>
      <w:r w:rsidR="006B4E9F" w:rsidRPr="05640D3D">
        <w:rPr>
          <w:rFonts w:asciiTheme="minorHAnsi" w:hAnsiTheme="minorHAnsi" w:cstheme="minorBidi"/>
          <w:b/>
          <w:bCs/>
          <w:color w:val="000000" w:themeColor="text1"/>
        </w:rPr>
        <w:t>zijn niet toegestaan.</w:t>
      </w:r>
    </w:p>
    <w:p w14:paraId="5917282C" w14:textId="77777777" w:rsidR="004463CE" w:rsidRPr="002E4349" w:rsidRDefault="004463CE" w:rsidP="00607ADC">
      <w:pPr>
        <w:pStyle w:val="Kop3"/>
      </w:pPr>
      <w:bookmarkStart w:id="88" w:name="_Arbeidsovereenkomst_voor_arbeiders_1"/>
      <w:bookmarkStart w:id="89" w:name="_Toc210918536"/>
      <w:bookmarkEnd w:id="88"/>
      <w:r>
        <w:t>Arbeidsovereenkomst voor arbeiders</w:t>
      </w:r>
      <w:bookmarkEnd w:id="82"/>
      <w:bookmarkEnd w:id="83"/>
      <w:bookmarkEnd w:id="84"/>
      <w:bookmarkEnd w:id="85"/>
      <w:bookmarkEnd w:id="86"/>
      <w:bookmarkEnd w:id="89"/>
    </w:p>
    <w:p w14:paraId="686D1731" w14:textId="14401284" w:rsidR="00A549C2" w:rsidRPr="002E4349" w:rsidRDefault="00A549C2" w:rsidP="00020263">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arbeidsovereenkomst voor </w:t>
      </w:r>
      <w:r w:rsidR="00386D76" w:rsidRPr="05640D3D">
        <w:rPr>
          <w:rFonts w:asciiTheme="minorHAnsi" w:hAnsiTheme="minorHAnsi" w:cstheme="minorBidi"/>
          <w:color w:val="000000" w:themeColor="text1"/>
        </w:rPr>
        <w:t xml:space="preserve">arbeiders </w:t>
      </w:r>
      <w:r w:rsidRPr="05640D3D">
        <w:rPr>
          <w:rFonts w:asciiTheme="minorHAnsi" w:hAnsiTheme="minorHAnsi" w:cstheme="minorBidi"/>
          <w:color w:val="000000" w:themeColor="text1"/>
        </w:rPr>
        <w:t xml:space="preserve">is een wederkerige overeenkomst, krachtens dewelke de werknemer, zich ertoe verbindt, tegen loon, onder gezag van de werkgever in </w:t>
      </w:r>
      <w:r w:rsidRPr="05640D3D">
        <w:rPr>
          <w:rFonts w:asciiTheme="minorHAnsi" w:hAnsiTheme="minorHAnsi" w:cstheme="minorBidi"/>
          <w:b/>
          <w:color w:val="000000" w:themeColor="text1"/>
        </w:rPr>
        <w:t>hoofdzaak handarbeid</w:t>
      </w:r>
      <w:r w:rsidRPr="05640D3D">
        <w:rPr>
          <w:rFonts w:asciiTheme="minorHAnsi" w:hAnsiTheme="minorHAnsi" w:cstheme="minorBidi"/>
          <w:color w:val="000000" w:themeColor="text1"/>
        </w:rPr>
        <w:t xml:space="preserve"> te verrichten. (zie</w:t>
      </w:r>
      <w:r w:rsidR="00184751" w:rsidRPr="05640D3D">
        <w:rPr>
          <w:rFonts w:asciiTheme="minorHAnsi" w:hAnsiTheme="minorHAnsi" w:cstheme="minorBidi"/>
          <w:color w:val="000000" w:themeColor="text1"/>
        </w:rPr>
        <w:t xml:space="preserve"> </w:t>
      </w:r>
      <w:hyperlink w:anchor="_Model_Arbeidsovereenkomst_–_1">
        <w:r w:rsidR="002E1DEE" w:rsidRPr="05640D3D">
          <w:rPr>
            <w:rStyle w:val="Hyperlink"/>
            <w:rFonts w:asciiTheme="minorHAnsi" w:hAnsiTheme="minorHAnsi" w:cstheme="minorBidi"/>
            <w:b/>
            <w:bCs/>
          </w:rPr>
          <w:t>Model Arbeidsovereenkomst - Arbeiders</w:t>
        </w:r>
      </w:hyperlink>
      <w:r w:rsidRPr="05640D3D">
        <w:rPr>
          <w:rFonts w:asciiTheme="minorHAnsi" w:hAnsiTheme="minorHAnsi" w:cstheme="minorBidi"/>
          <w:color w:val="000000" w:themeColor="text1"/>
        </w:rPr>
        <w:t>).</w:t>
      </w:r>
    </w:p>
    <w:p w14:paraId="79130653" w14:textId="51DA073C" w:rsidR="00F27068" w:rsidRPr="002E4349" w:rsidRDefault="00F27068" w:rsidP="00020263">
      <w:pPr>
        <w:pStyle w:val="Tekst"/>
        <w:ind w:left="284"/>
        <w:jc w:val="both"/>
        <w:rPr>
          <w:rFonts w:asciiTheme="minorHAnsi" w:hAnsiTheme="minorHAnsi" w:cstheme="minorHAnsi"/>
          <w:color w:val="000000"/>
        </w:rPr>
      </w:pPr>
    </w:p>
    <w:p w14:paraId="345471EC" w14:textId="6C341A8B" w:rsidR="00F27068" w:rsidRPr="002E4349" w:rsidRDefault="00F27068" w:rsidP="00020263">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In de voorziening GO! krijgen alle personeelsleden een bediendencontract. Arbeiderscontracten komen nog zelden voor. Deze dienen door de werkgever enkel gehanteerd te worden indien een personeelslid al een </w:t>
      </w:r>
      <w:r w:rsidR="004157A2" w:rsidRPr="05640D3D">
        <w:rPr>
          <w:rFonts w:asciiTheme="minorHAnsi" w:hAnsiTheme="minorHAnsi" w:cstheme="minorBidi"/>
          <w:color w:val="000000" w:themeColor="text1"/>
        </w:rPr>
        <w:t>MVD-arbeiderscontract</w:t>
      </w:r>
      <w:r w:rsidRPr="05640D3D">
        <w:rPr>
          <w:rFonts w:asciiTheme="minorHAnsi" w:hAnsiTheme="minorHAnsi" w:cstheme="minorBidi"/>
          <w:color w:val="000000" w:themeColor="text1"/>
        </w:rPr>
        <w:t xml:space="preserve"> heeft bij een Scholengroep.</w:t>
      </w:r>
    </w:p>
    <w:p w14:paraId="3C1FB2A1" w14:textId="77777777" w:rsidR="004463CE" w:rsidRPr="002E4349" w:rsidRDefault="004463CE" w:rsidP="00607ADC">
      <w:pPr>
        <w:pStyle w:val="Kop3"/>
      </w:pPr>
      <w:bookmarkStart w:id="90" w:name="_Arbeidsovereenkomst_voor_bedienden"/>
      <w:bookmarkStart w:id="91" w:name="_Toc276634535"/>
      <w:bookmarkStart w:id="92" w:name="_Toc276635404"/>
      <w:bookmarkStart w:id="93" w:name="_Toc280265620"/>
      <w:bookmarkStart w:id="94" w:name="_Toc307475442"/>
      <w:bookmarkStart w:id="95" w:name="_Toc307487704"/>
      <w:bookmarkStart w:id="96" w:name="_Toc210918537"/>
      <w:bookmarkEnd w:id="90"/>
      <w:r>
        <w:t>Arbeidsovereenkomst voor bedienden</w:t>
      </w:r>
      <w:bookmarkEnd w:id="91"/>
      <w:bookmarkEnd w:id="92"/>
      <w:bookmarkEnd w:id="93"/>
      <w:bookmarkEnd w:id="94"/>
      <w:bookmarkEnd w:id="95"/>
      <w:bookmarkEnd w:id="96"/>
    </w:p>
    <w:p w14:paraId="6D398625" w14:textId="47EE5F3C" w:rsidR="002116EB" w:rsidRPr="002E4349" w:rsidRDefault="00A549C2" w:rsidP="002116EB">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arbeidsovereenkomst voor </w:t>
      </w:r>
      <w:r w:rsidR="00386D76" w:rsidRPr="05640D3D">
        <w:rPr>
          <w:rFonts w:asciiTheme="minorHAnsi" w:hAnsiTheme="minorHAnsi" w:cstheme="minorBidi"/>
          <w:color w:val="000000" w:themeColor="text1"/>
        </w:rPr>
        <w:t xml:space="preserve">bedienden </w:t>
      </w:r>
      <w:r w:rsidRPr="05640D3D">
        <w:rPr>
          <w:rFonts w:asciiTheme="minorHAnsi" w:hAnsiTheme="minorHAnsi" w:cstheme="minorBidi"/>
          <w:color w:val="000000" w:themeColor="text1"/>
        </w:rPr>
        <w:t xml:space="preserve">is een wederkerige overeenkomst krachtens dewelke de werknemer, zich ertoe verbindt, tegen loon, onder gezag van de werkgever in </w:t>
      </w:r>
      <w:r w:rsidRPr="05640D3D">
        <w:rPr>
          <w:rFonts w:asciiTheme="minorHAnsi" w:hAnsiTheme="minorHAnsi" w:cstheme="minorBidi"/>
          <w:b/>
          <w:color w:val="000000" w:themeColor="text1"/>
        </w:rPr>
        <w:lastRenderedPageBreak/>
        <w:t>hoofdzaak intellectuele arbeid</w:t>
      </w:r>
      <w:r w:rsidRPr="05640D3D">
        <w:rPr>
          <w:rFonts w:asciiTheme="minorHAnsi" w:hAnsiTheme="minorHAnsi" w:cstheme="minorBidi"/>
          <w:color w:val="000000" w:themeColor="text1"/>
        </w:rPr>
        <w:t xml:space="preserve"> te verrichten (zie </w:t>
      </w:r>
      <w:hyperlink w:anchor="_Model_Arbeidsovereenkomst_–_2">
        <w:r w:rsidR="00E709C2" w:rsidRPr="05640D3D">
          <w:rPr>
            <w:rStyle w:val="Hyperlink"/>
            <w:rFonts w:asciiTheme="minorHAnsi" w:hAnsiTheme="minorHAnsi" w:cstheme="minorBidi"/>
            <w:b/>
            <w:bCs/>
          </w:rPr>
          <w:t>Model Arbeidsovereenkomst - Bedienden</w:t>
        </w:r>
      </w:hyperlink>
      <w:r w:rsidRPr="05640D3D">
        <w:rPr>
          <w:rFonts w:asciiTheme="minorHAnsi" w:hAnsiTheme="minorHAnsi" w:cstheme="minorBidi"/>
          <w:color w:val="000000" w:themeColor="text1"/>
        </w:rPr>
        <w:t>).</w:t>
      </w:r>
      <w:bookmarkStart w:id="97" w:name="_Hlk131754474"/>
    </w:p>
    <w:p w14:paraId="56F467F8" w14:textId="2ED4139C" w:rsidR="00C1249E" w:rsidRPr="002E4349" w:rsidRDefault="00C1249E" w:rsidP="00607ADC">
      <w:pPr>
        <w:pStyle w:val="Kop3"/>
      </w:pPr>
      <w:bookmarkStart w:id="98" w:name="_Arbeidsovereenkomst_voor_jobstudent"/>
      <w:bookmarkStart w:id="99" w:name="_Toc210918538"/>
      <w:bookmarkEnd w:id="98"/>
      <w:r>
        <w:t>Arbeidsovereenkomst voor jobstudenten</w:t>
      </w:r>
      <w:bookmarkEnd w:id="99"/>
    </w:p>
    <w:p w14:paraId="51F440CA" w14:textId="3406E744" w:rsidR="00F27068" w:rsidRPr="00C95B52" w:rsidRDefault="00C1249E" w:rsidP="00C95B52">
      <w:pPr>
        <w:pStyle w:val="Tekst"/>
        <w:ind w:left="284"/>
        <w:jc w:val="both"/>
        <w:rPr>
          <w:rFonts w:asciiTheme="minorHAnsi" w:hAnsiTheme="minorHAnsi" w:cstheme="minorHAnsi"/>
          <w:color w:val="000000"/>
        </w:rPr>
      </w:pPr>
      <w:r w:rsidRPr="00C95B52">
        <w:rPr>
          <w:rFonts w:asciiTheme="minorHAnsi" w:hAnsiTheme="minorHAnsi" w:cstheme="minorHAnsi"/>
          <w:color w:val="000000"/>
        </w:rPr>
        <w:t xml:space="preserve">Jobstudenten krijgen een bediendecontract. </w:t>
      </w:r>
    </w:p>
    <w:p w14:paraId="07E2E4C3" w14:textId="1324ABA8" w:rsidR="00C1249E" w:rsidRPr="00C95B52" w:rsidRDefault="00C1249E" w:rsidP="00C95B52">
      <w:pPr>
        <w:pStyle w:val="Tekst"/>
        <w:ind w:left="284"/>
        <w:jc w:val="both"/>
        <w:rPr>
          <w:rFonts w:asciiTheme="minorHAnsi" w:hAnsiTheme="minorHAnsi" w:cstheme="minorHAnsi"/>
          <w:color w:val="000000"/>
        </w:rPr>
      </w:pPr>
    </w:p>
    <w:p w14:paraId="2B9AEB20" w14:textId="77777777" w:rsidR="007265BA" w:rsidRPr="00C95B52" w:rsidRDefault="00C1249E" w:rsidP="00C95B52">
      <w:pPr>
        <w:pStyle w:val="Tekst"/>
        <w:ind w:left="284"/>
        <w:jc w:val="both"/>
        <w:rPr>
          <w:rFonts w:asciiTheme="minorHAnsi" w:hAnsiTheme="minorHAnsi" w:cstheme="minorHAnsi"/>
        </w:rPr>
      </w:pPr>
      <w:r w:rsidRPr="00C95B52">
        <w:rPr>
          <w:rFonts w:asciiTheme="minorHAnsi" w:hAnsiTheme="minorHAnsi" w:cstheme="minorHAnsi"/>
        </w:rPr>
        <w:t xml:space="preserve">Dit zijn de verplichte vermeldingen in een overeenkomst met een jobstudent: </w:t>
      </w:r>
      <w:hyperlink r:id="rId19" w:history="1">
        <w:r w:rsidRPr="00C95B52">
          <w:rPr>
            <w:rStyle w:val="Hyperlink"/>
            <w:rFonts w:asciiTheme="minorHAnsi" w:hAnsiTheme="minorHAnsi" w:cstheme="minorHAnsi"/>
          </w:rPr>
          <w:t>Overeenkomst voor tewerkstelling van studenten - Verplichte vermeldingen | Federale Overheidsdienst Werkgelegenheid, Arbeid en Sociaal Overleg (belgie.be)</w:t>
        </w:r>
      </w:hyperlink>
      <w:r w:rsidRPr="00C95B52">
        <w:rPr>
          <w:rFonts w:asciiTheme="minorHAnsi" w:hAnsiTheme="minorHAnsi" w:cstheme="minorHAnsi"/>
        </w:rPr>
        <w:t xml:space="preserve">. </w:t>
      </w:r>
    </w:p>
    <w:p w14:paraId="0509B9CA" w14:textId="3662AE80" w:rsidR="007265BA" w:rsidRPr="00C95B52" w:rsidRDefault="00FB41FD" w:rsidP="00C95B52">
      <w:pPr>
        <w:pStyle w:val="Tekst"/>
        <w:ind w:left="284"/>
        <w:jc w:val="both"/>
        <w:rPr>
          <w:rFonts w:asciiTheme="minorHAnsi" w:hAnsiTheme="minorHAnsi" w:cstheme="minorHAnsi"/>
        </w:rPr>
      </w:pPr>
      <w:r w:rsidRPr="00C95B52">
        <w:rPr>
          <w:rFonts w:asciiTheme="minorHAnsi" w:hAnsiTheme="minorHAnsi" w:cstheme="minorHAnsi"/>
        </w:rPr>
        <w:br/>
      </w:r>
      <w:r w:rsidR="00C1249E" w:rsidRPr="00C95B52">
        <w:rPr>
          <w:rFonts w:asciiTheme="minorHAnsi" w:hAnsiTheme="minorHAnsi" w:cstheme="minorHAnsi"/>
        </w:rPr>
        <w:t>Een jobstudent mag</w:t>
      </w:r>
      <w:r w:rsidR="00F37CC1" w:rsidRPr="00C95B52">
        <w:rPr>
          <w:rFonts w:asciiTheme="minorHAnsi" w:hAnsiTheme="minorHAnsi" w:cstheme="minorHAnsi"/>
        </w:rPr>
        <w:t xml:space="preserve"> </w:t>
      </w:r>
      <w:r w:rsidR="00B74BF7" w:rsidRPr="00C95B52">
        <w:rPr>
          <w:rFonts w:asciiTheme="minorHAnsi" w:hAnsiTheme="minorHAnsi" w:cstheme="minorHAnsi"/>
          <w:b/>
          <w:bCs/>
        </w:rPr>
        <w:t>vanaf</w:t>
      </w:r>
      <w:r w:rsidR="00F37CC1" w:rsidRPr="00C95B52">
        <w:rPr>
          <w:rFonts w:asciiTheme="minorHAnsi" w:hAnsiTheme="minorHAnsi" w:cstheme="minorHAnsi"/>
          <w:b/>
          <w:bCs/>
        </w:rPr>
        <w:t xml:space="preserve"> 1 januari 2025</w:t>
      </w:r>
      <w:r w:rsidR="00F37CC1" w:rsidRPr="00C95B52">
        <w:rPr>
          <w:rFonts w:asciiTheme="minorHAnsi" w:hAnsiTheme="minorHAnsi" w:cstheme="minorHAnsi"/>
        </w:rPr>
        <w:t xml:space="preserve"> maximaal </w:t>
      </w:r>
      <w:r w:rsidR="00196B02" w:rsidRPr="00C95B52">
        <w:rPr>
          <w:rFonts w:asciiTheme="minorHAnsi" w:hAnsiTheme="minorHAnsi" w:cstheme="minorHAnsi"/>
          <w:b/>
          <w:bCs/>
        </w:rPr>
        <w:t>650</w:t>
      </w:r>
      <w:r w:rsidR="00F37CC1" w:rsidRPr="00C95B52">
        <w:rPr>
          <w:rFonts w:asciiTheme="minorHAnsi" w:hAnsiTheme="minorHAnsi" w:cstheme="minorHAnsi"/>
        </w:rPr>
        <w:t xml:space="preserve"> </w:t>
      </w:r>
      <w:r w:rsidR="00F37CC1" w:rsidRPr="00C95B52">
        <w:rPr>
          <w:rFonts w:asciiTheme="minorHAnsi" w:hAnsiTheme="minorHAnsi" w:cstheme="minorHAnsi"/>
          <w:b/>
          <w:bCs/>
        </w:rPr>
        <w:t>uren</w:t>
      </w:r>
      <w:r w:rsidR="00F37CC1" w:rsidRPr="00C95B52">
        <w:rPr>
          <w:rFonts w:asciiTheme="minorHAnsi" w:hAnsiTheme="minorHAnsi" w:cstheme="minorHAnsi"/>
        </w:rPr>
        <w:t xml:space="preserve"> per kalenderjaar als jobstudent werken </w:t>
      </w:r>
      <w:r w:rsidR="00C1249E" w:rsidRPr="00C95B52">
        <w:rPr>
          <w:rFonts w:asciiTheme="minorHAnsi" w:hAnsiTheme="minorHAnsi" w:cstheme="minorHAnsi"/>
        </w:rPr>
        <w:t>tegen verminderde sociale bijdrage</w:t>
      </w:r>
      <w:r w:rsidR="007265BA" w:rsidRPr="00C95B52">
        <w:rPr>
          <w:rFonts w:asciiTheme="minorHAnsi" w:hAnsiTheme="minorHAnsi" w:cstheme="minorHAnsi"/>
        </w:rPr>
        <w:t xml:space="preserve"> (beslissing</w:t>
      </w:r>
      <w:r w:rsidR="00C1249E" w:rsidRPr="00C95B52">
        <w:rPr>
          <w:rFonts w:asciiTheme="minorHAnsi" w:hAnsiTheme="minorHAnsi" w:cstheme="minorHAnsi"/>
        </w:rPr>
        <w:t xml:space="preserve"> met </w:t>
      </w:r>
      <w:r w:rsidR="007265BA" w:rsidRPr="00C95B52">
        <w:rPr>
          <w:rFonts w:asciiTheme="minorHAnsi" w:hAnsiTheme="minorHAnsi" w:cstheme="minorHAnsi"/>
        </w:rPr>
        <w:t xml:space="preserve">terugwerkende kracht </w:t>
      </w:r>
      <w:r w:rsidR="00E73610" w:rsidRPr="00C95B52">
        <w:rPr>
          <w:rFonts w:asciiTheme="minorHAnsi" w:hAnsiTheme="minorHAnsi" w:cstheme="minorHAnsi"/>
        </w:rPr>
        <w:t xml:space="preserve">tot 1  januari 2025 </w:t>
      </w:r>
      <w:r w:rsidR="00C1249E" w:rsidRPr="00C95B52">
        <w:rPr>
          <w:rFonts w:asciiTheme="minorHAnsi" w:hAnsiTheme="minorHAnsi" w:cstheme="minorHAnsi"/>
        </w:rPr>
        <w:t xml:space="preserve">van </w:t>
      </w:r>
      <w:r w:rsidR="007265BA" w:rsidRPr="00C95B52">
        <w:rPr>
          <w:rFonts w:asciiTheme="minorHAnsi" w:hAnsiTheme="minorHAnsi" w:cstheme="minorHAnsi"/>
        </w:rPr>
        <w:t xml:space="preserve">de federale overheid </w:t>
      </w:r>
      <w:r w:rsidR="009F7E25" w:rsidRPr="00C95B52">
        <w:rPr>
          <w:rFonts w:asciiTheme="minorHAnsi" w:hAnsiTheme="minorHAnsi" w:cstheme="minorHAnsi"/>
        </w:rPr>
        <w:t xml:space="preserve">op </w:t>
      </w:r>
      <w:r w:rsidR="007265BA" w:rsidRPr="00C95B52">
        <w:rPr>
          <w:rFonts w:asciiTheme="minorHAnsi" w:hAnsiTheme="minorHAnsi" w:cstheme="minorHAnsi"/>
        </w:rPr>
        <w:t>10/4/2025!)</w:t>
      </w:r>
      <w:r w:rsidR="00C1249E" w:rsidRPr="00C95B52">
        <w:rPr>
          <w:rFonts w:asciiTheme="minorHAnsi" w:hAnsiTheme="minorHAnsi" w:cstheme="minorHAnsi"/>
        </w:rPr>
        <w:t xml:space="preserve">. </w:t>
      </w:r>
    </w:p>
    <w:p w14:paraId="00D9FFA9" w14:textId="0E9F0183" w:rsidR="00C1249E" w:rsidRPr="00C95B52" w:rsidRDefault="00CB01A7" w:rsidP="00C95B52">
      <w:pPr>
        <w:pStyle w:val="Tekst"/>
        <w:ind w:left="284"/>
        <w:jc w:val="both"/>
        <w:rPr>
          <w:rFonts w:asciiTheme="minorHAnsi" w:hAnsiTheme="minorHAnsi" w:cstheme="minorHAnsi"/>
        </w:rPr>
      </w:pPr>
      <w:r w:rsidRPr="00C95B52">
        <w:rPr>
          <w:rFonts w:asciiTheme="minorHAnsi" w:hAnsiTheme="minorHAnsi" w:cstheme="minorHAnsi"/>
        </w:rPr>
        <w:br/>
      </w:r>
      <w:r w:rsidR="00C1249E" w:rsidRPr="00C95B52">
        <w:rPr>
          <w:rFonts w:asciiTheme="minorHAnsi" w:hAnsiTheme="minorHAnsi" w:cstheme="minorHAnsi"/>
        </w:rPr>
        <w:t xml:space="preserve">Aangezien er een andere werkgevers/solidariteitsbijdrage is voor jobstudenten raden we aan hiertoe contact op te nemen met uw sociaal secretariaat. </w:t>
      </w:r>
    </w:p>
    <w:p w14:paraId="217A77CB" w14:textId="77777777" w:rsidR="00C1249E" w:rsidRPr="00C95B52" w:rsidRDefault="00C1249E" w:rsidP="00C95B52">
      <w:pPr>
        <w:pStyle w:val="Tekst"/>
        <w:ind w:left="284"/>
        <w:jc w:val="both"/>
        <w:rPr>
          <w:rFonts w:asciiTheme="minorHAnsi" w:hAnsiTheme="minorHAnsi" w:cstheme="minorHAnsi"/>
          <w:color w:val="000000"/>
        </w:rPr>
      </w:pPr>
    </w:p>
    <w:p w14:paraId="706D327C" w14:textId="429E6AD7" w:rsidR="00C1249E" w:rsidRPr="00C95B52" w:rsidRDefault="00C1249E" w:rsidP="00C95B52">
      <w:pPr>
        <w:pStyle w:val="Tekst"/>
        <w:ind w:left="284"/>
        <w:jc w:val="both"/>
        <w:rPr>
          <w:rFonts w:asciiTheme="minorHAnsi" w:hAnsiTheme="minorHAnsi" w:cstheme="minorHAnsi"/>
          <w:color w:val="000000"/>
        </w:rPr>
      </w:pPr>
      <w:r w:rsidRPr="00C95B52">
        <w:rPr>
          <w:rFonts w:asciiTheme="minorHAnsi" w:hAnsiTheme="minorHAnsi" w:cstheme="minorHAnsi"/>
          <w:color w:val="000000"/>
        </w:rPr>
        <w:t>Voor jobstudenten zijn er bijzondere bepalingen over arbeidsduur:</w:t>
      </w:r>
    </w:p>
    <w:p w14:paraId="2BD83415" w14:textId="2C69B574" w:rsidR="002116EB" w:rsidRPr="00C95B52" w:rsidRDefault="002116EB" w:rsidP="00C95B52">
      <w:pPr>
        <w:jc w:val="both"/>
        <w:rPr>
          <w:rFonts w:asciiTheme="minorHAnsi" w:hAnsiTheme="minorHAnsi" w:cstheme="minorHAnsi"/>
          <w:color w:val="000000"/>
        </w:rPr>
      </w:pPr>
    </w:p>
    <w:p w14:paraId="5F4038BE" w14:textId="53197344" w:rsidR="00C1249E" w:rsidRPr="00C95B52" w:rsidRDefault="00C1249E" w:rsidP="00C95B52">
      <w:pPr>
        <w:ind w:left="284"/>
        <w:jc w:val="both"/>
        <w:rPr>
          <w:rStyle w:val="Hyperlink"/>
          <w:rFonts w:asciiTheme="minorHAnsi" w:hAnsiTheme="minorHAnsi" w:cstheme="minorHAnsi"/>
        </w:rPr>
      </w:pPr>
      <w:hyperlink r:id="rId20">
        <w:r w:rsidRPr="00C95B52">
          <w:rPr>
            <w:rStyle w:val="Hyperlink"/>
            <w:rFonts w:asciiTheme="minorHAnsi" w:hAnsiTheme="minorHAnsi" w:cstheme="minorHAnsi"/>
          </w:rPr>
          <w:t>https://werk.belgie.be/nl/themas/arbeidsreglementering/arbeidsduur-en-rusttijden/nachtarbeid</w:t>
        </w:r>
      </w:hyperlink>
      <w:r w:rsidRPr="00C95B52">
        <w:rPr>
          <w:rFonts w:asciiTheme="minorHAnsi" w:hAnsiTheme="minorHAnsi" w:cstheme="minorHAnsi"/>
        </w:rPr>
        <w:t xml:space="preserve"> Zij mogen nachtarbeid doen indien je hun ‘veiligheid kan garanderen’. Dit betekent dat zij ‘s nachts als student werken als deze prestaties</w:t>
      </w:r>
      <w:r w:rsidR="00E16A73" w:rsidRPr="00C95B52">
        <w:rPr>
          <w:rFonts w:asciiTheme="minorHAnsi" w:hAnsiTheme="minorHAnsi" w:cstheme="minorHAnsi"/>
        </w:rPr>
        <w:t xml:space="preserve"> </w:t>
      </w:r>
      <w:r w:rsidRPr="00C95B52">
        <w:rPr>
          <w:rFonts w:asciiTheme="minorHAnsi" w:hAnsiTheme="minorHAnsi" w:cstheme="minorHAnsi"/>
          <w:b/>
        </w:rPr>
        <w:t>geen bijzondere bijkomende risico’s</w:t>
      </w:r>
      <w:r w:rsidR="004E6AF0" w:rsidRPr="00C95B52">
        <w:rPr>
          <w:rFonts w:asciiTheme="minorHAnsi" w:hAnsiTheme="minorHAnsi" w:cstheme="minorHAnsi"/>
        </w:rPr>
        <w:t xml:space="preserve"> </w:t>
      </w:r>
      <w:r w:rsidRPr="00C95B52">
        <w:rPr>
          <w:rFonts w:asciiTheme="minorHAnsi" w:hAnsiTheme="minorHAnsi" w:cstheme="minorHAnsi"/>
        </w:rPr>
        <w:t xml:space="preserve">met zich meebrengen en als de studentenjob plaatsheeft in een voorziening waar nachtprestaties toegestaan zijn. Dit is het geval. </w:t>
      </w:r>
      <w:hyperlink r:id="rId21" w:anchor="toc_heading_2">
        <w:r w:rsidRPr="00C95B52">
          <w:rPr>
            <w:rStyle w:val="Hyperlink"/>
            <w:rFonts w:asciiTheme="minorHAnsi" w:hAnsiTheme="minorHAnsi" w:cstheme="minorHAnsi"/>
          </w:rPr>
          <w:t>Overeenkomst voor tewerkstelling van studenten | Federale Overheidsdienst Werkgelegenheid, Arbeid en Sociaal Overleg (belgie.be)</w:t>
        </w:r>
      </w:hyperlink>
    </w:p>
    <w:p w14:paraId="4EB6A4AB" w14:textId="77777777" w:rsidR="004463CE" w:rsidRPr="002E4349" w:rsidRDefault="007B285A" w:rsidP="00607ADC">
      <w:pPr>
        <w:pStyle w:val="Kop3"/>
      </w:pPr>
      <w:bookmarkStart w:id="100" w:name="_Aannemingsovereenkomst"/>
      <w:bookmarkStart w:id="101" w:name="_Verschil_met_aannemingsovereenkomst"/>
      <w:bookmarkStart w:id="102" w:name="_Toc276634536"/>
      <w:bookmarkStart w:id="103" w:name="_Toc276635405"/>
      <w:bookmarkStart w:id="104" w:name="_Toc280265621"/>
      <w:bookmarkStart w:id="105" w:name="_Toc307475443"/>
      <w:bookmarkStart w:id="106" w:name="_Toc307487705"/>
      <w:bookmarkStart w:id="107" w:name="_Toc210918539"/>
      <w:bookmarkEnd w:id="97"/>
      <w:bookmarkEnd w:id="100"/>
      <w:bookmarkEnd w:id="101"/>
      <w:r>
        <w:t>Verschil met a</w:t>
      </w:r>
      <w:r w:rsidR="004463CE">
        <w:t>annemingsovereenkomst</w:t>
      </w:r>
      <w:bookmarkEnd w:id="102"/>
      <w:bookmarkEnd w:id="103"/>
      <w:bookmarkEnd w:id="104"/>
      <w:bookmarkEnd w:id="105"/>
      <w:bookmarkEnd w:id="106"/>
      <w:bookmarkEnd w:id="107"/>
    </w:p>
    <w:p w14:paraId="25189415" w14:textId="24F99DB8" w:rsidR="00C1249E" w:rsidRPr="002E4349" w:rsidRDefault="00A549C2" w:rsidP="00C1249E">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Een aannemingsovereenkomst heeft in tegenstelling tot de arbeidsovereenkomst niet de arbeid als dusdanig tot voorwerp, maar wel een vooraf gespecificeerd werk. Het essentieel verschil is dat </w:t>
      </w:r>
      <w:r w:rsidR="00962E75" w:rsidRPr="002E4349">
        <w:rPr>
          <w:rFonts w:asciiTheme="minorHAnsi" w:hAnsiTheme="minorHAnsi" w:cstheme="minorHAnsi"/>
          <w:color w:val="000000"/>
        </w:rPr>
        <w:t xml:space="preserve">er </w:t>
      </w:r>
      <w:r w:rsidRPr="002E4349">
        <w:rPr>
          <w:rFonts w:asciiTheme="minorHAnsi" w:hAnsiTheme="minorHAnsi" w:cstheme="minorHAnsi"/>
          <w:b/>
          <w:color w:val="000000"/>
        </w:rPr>
        <w:t>bij</w:t>
      </w:r>
      <w:r w:rsidRPr="002E4349">
        <w:rPr>
          <w:rFonts w:asciiTheme="minorHAnsi" w:hAnsiTheme="minorHAnsi" w:cstheme="minorHAnsi"/>
          <w:color w:val="000000"/>
        </w:rPr>
        <w:t xml:space="preserve"> </w:t>
      </w:r>
      <w:r w:rsidR="00466E46" w:rsidRPr="002E4349">
        <w:rPr>
          <w:rFonts w:asciiTheme="minorHAnsi" w:hAnsiTheme="minorHAnsi" w:cstheme="minorHAnsi"/>
          <w:color w:val="000000"/>
        </w:rPr>
        <w:t xml:space="preserve">een </w:t>
      </w:r>
      <w:r w:rsidR="00466E46" w:rsidRPr="002E4349">
        <w:rPr>
          <w:rFonts w:asciiTheme="minorHAnsi" w:hAnsiTheme="minorHAnsi" w:cstheme="minorHAnsi"/>
          <w:b/>
          <w:color w:val="000000"/>
        </w:rPr>
        <w:t>aannemingsovereenkomst</w:t>
      </w:r>
      <w:r w:rsidR="00466E46" w:rsidRPr="002E4349">
        <w:rPr>
          <w:rFonts w:asciiTheme="minorHAnsi" w:hAnsiTheme="minorHAnsi" w:cstheme="minorHAnsi"/>
          <w:color w:val="000000"/>
        </w:rPr>
        <w:t xml:space="preserve"> </w:t>
      </w:r>
      <w:r w:rsidRPr="002E4349">
        <w:rPr>
          <w:rFonts w:asciiTheme="minorHAnsi" w:hAnsiTheme="minorHAnsi" w:cstheme="minorHAnsi"/>
          <w:b/>
          <w:color w:val="000000"/>
        </w:rPr>
        <w:t xml:space="preserve">geen </w:t>
      </w:r>
      <w:r w:rsidRPr="002E4349">
        <w:rPr>
          <w:rFonts w:asciiTheme="minorHAnsi" w:hAnsiTheme="minorHAnsi" w:cstheme="minorHAnsi"/>
          <w:color w:val="000000"/>
        </w:rPr>
        <w:t>verhouding</w:t>
      </w:r>
      <w:r w:rsidRPr="002E4349">
        <w:rPr>
          <w:rFonts w:asciiTheme="minorHAnsi" w:hAnsiTheme="minorHAnsi" w:cstheme="minorHAnsi"/>
          <w:b/>
          <w:color w:val="000000"/>
        </w:rPr>
        <w:t xml:space="preserve"> </w:t>
      </w:r>
      <w:r w:rsidRPr="002E4349">
        <w:rPr>
          <w:rFonts w:asciiTheme="minorHAnsi" w:hAnsiTheme="minorHAnsi" w:cstheme="minorHAnsi"/>
          <w:color w:val="000000"/>
        </w:rPr>
        <w:t xml:space="preserve">van </w:t>
      </w:r>
      <w:r w:rsidRPr="002E4349">
        <w:rPr>
          <w:rFonts w:asciiTheme="minorHAnsi" w:hAnsiTheme="minorHAnsi" w:cstheme="minorHAnsi"/>
          <w:b/>
          <w:color w:val="000000"/>
        </w:rPr>
        <w:t xml:space="preserve">ondergeschiktheid </w:t>
      </w:r>
      <w:r w:rsidRPr="002E4349">
        <w:rPr>
          <w:rFonts w:asciiTheme="minorHAnsi" w:hAnsiTheme="minorHAnsi" w:cstheme="minorHAnsi"/>
          <w:color w:val="000000"/>
        </w:rPr>
        <w:t>is.</w:t>
      </w:r>
      <w:bookmarkStart w:id="108" w:name="_Arbeidsovereenkomst"/>
      <w:bookmarkStart w:id="109" w:name="_Statuut"/>
      <w:bookmarkStart w:id="110" w:name="_Toc276634538"/>
      <w:bookmarkStart w:id="111" w:name="_Toc276635407"/>
      <w:bookmarkStart w:id="112" w:name="_Toc280265623"/>
      <w:bookmarkStart w:id="113" w:name="_Toc307475445"/>
      <w:bookmarkStart w:id="114" w:name="_Toc307487707"/>
      <w:bookmarkStart w:id="115" w:name="_Toc391971404"/>
      <w:bookmarkStart w:id="116" w:name="_Toc392301946"/>
      <w:bookmarkEnd w:id="108"/>
      <w:bookmarkEnd w:id="109"/>
    </w:p>
    <w:p w14:paraId="30799292" w14:textId="34B1D3D6" w:rsidR="00A549C2" w:rsidRPr="002E4349" w:rsidRDefault="007B285A" w:rsidP="00607ADC">
      <w:pPr>
        <w:pStyle w:val="Kop3"/>
      </w:pPr>
      <w:bookmarkStart w:id="117" w:name="_Toc210918540"/>
      <w:r>
        <w:t>Verschil met s</w:t>
      </w:r>
      <w:r w:rsidR="0082553B">
        <w:t>tatuut</w:t>
      </w:r>
      <w:bookmarkEnd w:id="110"/>
      <w:bookmarkEnd w:id="111"/>
      <w:bookmarkEnd w:id="112"/>
      <w:bookmarkEnd w:id="113"/>
      <w:bookmarkEnd w:id="114"/>
      <w:bookmarkEnd w:id="117"/>
    </w:p>
    <w:p w14:paraId="42F8CADF" w14:textId="77777777" w:rsidR="00A549C2" w:rsidRPr="002E4349" w:rsidRDefault="00A549C2" w:rsidP="00020263">
      <w:pPr>
        <w:pStyle w:val="Tekst"/>
        <w:ind w:left="284"/>
        <w:jc w:val="both"/>
        <w:rPr>
          <w:rFonts w:asciiTheme="minorHAnsi" w:hAnsiTheme="minorHAnsi" w:cstheme="minorBidi"/>
        </w:rPr>
      </w:pPr>
      <w:r w:rsidRPr="05640D3D">
        <w:rPr>
          <w:rFonts w:asciiTheme="minorHAnsi" w:hAnsiTheme="minorHAnsi" w:cstheme="minorBidi"/>
        </w:rPr>
        <w:t xml:space="preserve">Een statuut is een geheel van algemene en onpersoonlijke bepalingen die op de partijen van toepassing zijn geworden door een </w:t>
      </w:r>
      <w:r w:rsidR="0076461B" w:rsidRPr="05640D3D">
        <w:rPr>
          <w:rFonts w:asciiTheme="minorHAnsi" w:hAnsiTheme="minorHAnsi" w:cstheme="minorBidi"/>
          <w:u w:val="single"/>
        </w:rPr>
        <w:t>éé</w:t>
      </w:r>
      <w:r w:rsidRPr="05640D3D">
        <w:rPr>
          <w:rFonts w:asciiTheme="minorHAnsi" w:hAnsiTheme="minorHAnsi" w:cstheme="minorBidi"/>
          <w:u w:val="single"/>
        </w:rPr>
        <w:t>nzijdige aanstelling door de overheid</w:t>
      </w:r>
      <w:r w:rsidRPr="05640D3D">
        <w:rPr>
          <w:rFonts w:asciiTheme="minorHAnsi" w:hAnsiTheme="minorHAnsi" w:cstheme="minorBidi"/>
        </w:rPr>
        <w:t xml:space="preserve"> en niet ingevolge een overeenkomst. De bepalingen van een statuut dienen eenvormig te worden toegepast in het belang van de dienst en het is niet mogelijk om er bij bijzondere overeenkomsten van af te wijken.</w:t>
      </w:r>
    </w:p>
    <w:p w14:paraId="5D8BB310" w14:textId="77777777" w:rsidR="00522D1B" w:rsidRPr="002E4349" w:rsidRDefault="00522D1B" w:rsidP="00020263">
      <w:pPr>
        <w:pStyle w:val="Tekst"/>
        <w:ind w:left="284"/>
        <w:jc w:val="both"/>
        <w:rPr>
          <w:rFonts w:asciiTheme="minorHAnsi" w:hAnsiTheme="minorHAnsi" w:cstheme="minorHAnsi"/>
        </w:rPr>
      </w:pPr>
    </w:p>
    <w:p w14:paraId="536155C9" w14:textId="77777777" w:rsidR="00A549C2" w:rsidRPr="002E4349" w:rsidRDefault="00A549C2" w:rsidP="00020263">
      <w:pPr>
        <w:pStyle w:val="Tekst"/>
        <w:ind w:left="284" w:firstLine="567"/>
        <w:jc w:val="both"/>
        <w:rPr>
          <w:rFonts w:asciiTheme="minorHAnsi" w:hAnsiTheme="minorHAnsi" w:cstheme="minorHAnsi"/>
          <w:color w:val="000000"/>
        </w:rPr>
      </w:pPr>
      <w:r w:rsidRPr="002E4349">
        <w:rPr>
          <w:rFonts w:asciiTheme="minorHAnsi" w:hAnsiTheme="minorHAnsi" w:cstheme="minorHAnsi"/>
          <w:color w:val="000000"/>
        </w:rPr>
        <w:t xml:space="preserve">Er is </w:t>
      </w:r>
      <w:r w:rsidRPr="002E4349">
        <w:rPr>
          <w:rFonts w:asciiTheme="minorHAnsi" w:hAnsiTheme="minorHAnsi" w:cstheme="minorHAnsi"/>
          <w:color w:val="000000"/>
          <w:u w:val="single"/>
        </w:rPr>
        <w:t>geen contract</w:t>
      </w:r>
      <w:r w:rsidRPr="002E4349">
        <w:rPr>
          <w:rFonts w:asciiTheme="minorHAnsi" w:hAnsiTheme="minorHAnsi" w:cstheme="minorHAnsi"/>
          <w:color w:val="000000"/>
        </w:rPr>
        <w:t>, doch wel een éénzijdige aanstelling vanwege de overheid.</w:t>
      </w:r>
    </w:p>
    <w:p w14:paraId="5824EC37" w14:textId="77777777" w:rsidR="00A549C2" w:rsidRPr="002E4349" w:rsidRDefault="00A549C2" w:rsidP="00020263">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Wijzigingen aan het statuut worden door de overheid opgesteld en verplichtend bij wet opgelegd. Het vastbenoemd of tijdelijk personeelslid heeft dus geen rechtstreekse inspraak in zijn arbeidsvoorwaarden.</w:t>
      </w:r>
    </w:p>
    <w:p w14:paraId="1B86DEE9" w14:textId="77777777" w:rsidR="00F111AB" w:rsidRPr="002E4349" w:rsidRDefault="00F111AB" w:rsidP="00020263">
      <w:pPr>
        <w:pStyle w:val="Tekst"/>
        <w:ind w:left="284"/>
        <w:jc w:val="both"/>
        <w:rPr>
          <w:rFonts w:asciiTheme="minorHAnsi" w:hAnsiTheme="minorHAnsi" w:cstheme="minorHAnsi"/>
          <w:color w:val="000000"/>
        </w:rPr>
      </w:pPr>
    </w:p>
    <w:p w14:paraId="20225DD3" w14:textId="1D691EE6" w:rsidR="0037145D" w:rsidRPr="002E4349" w:rsidRDefault="00A549C2" w:rsidP="00020263">
      <w:pPr>
        <w:pStyle w:val="Tekst"/>
        <w:ind w:left="284"/>
        <w:jc w:val="both"/>
        <w:rPr>
          <w:rFonts w:asciiTheme="minorHAnsi" w:hAnsiTheme="minorHAnsi" w:cstheme="minorHAnsi"/>
          <w:color w:val="000000"/>
        </w:rPr>
      </w:pPr>
      <w:r w:rsidRPr="002E4349">
        <w:rPr>
          <w:rFonts w:asciiTheme="minorHAnsi" w:hAnsiTheme="minorHAnsi" w:cstheme="minorHAnsi"/>
          <w:color w:val="000000"/>
        </w:rPr>
        <w:lastRenderedPageBreak/>
        <w:t>Verder treedt er een niet onbelangrijk verschilpunt op met betrekking tot de</w:t>
      </w:r>
      <w:r w:rsidR="003815C9"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bevoegde rechtsmacht. Een benoeming kan als eenzijdige administratieve rechtshandeling door de </w:t>
      </w:r>
      <w:r w:rsidRPr="002E4349">
        <w:rPr>
          <w:rFonts w:asciiTheme="minorHAnsi" w:hAnsiTheme="minorHAnsi" w:cstheme="minorHAnsi"/>
          <w:color w:val="000000"/>
          <w:u w:val="single"/>
        </w:rPr>
        <w:t>Raad van State</w:t>
      </w:r>
      <w:r w:rsidRPr="002E4349">
        <w:rPr>
          <w:rFonts w:asciiTheme="minorHAnsi" w:hAnsiTheme="minorHAnsi" w:cstheme="minorHAnsi"/>
          <w:color w:val="000000"/>
        </w:rPr>
        <w:t xml:space="preserve"> worden vernietigd. Bij contractuele aanwerving daarentegen zijn de </w:t>
      </w:r>
      <w:r w:rsidRPr="002E4349">
        <w:rPr>
          <w:rFonts w:asciiTheme="minorHAnsi" w:hAnsiTheme="minorHAnsi" w:cstheme="minorHAnsi"/>
          <w:color w:val="000000"/>
          <w:u w:val="single"/>
        </w:rPr>
        <w:t>arbeidscolleges</w:t>
      </w:r>
      <w:r w:rsidRPr="002E4349">
        <w:rPr>
          <w:rFonts w:asciiTheme="minorHAnsi" w:hAnsiTheme="minorHAnsi" w:cstheme="minorHAnsi"/>
          <w:color w:val="000000"/>
        </w:rPr>
        <w:t xml:space="preserve"> bevoegd om zich uit te spreken over eventuele geschillen, die uit het arbeidscontract zouden voor</w:t>
      </w:r>
      <w:r w:rsidR="00581025" w:rsidRPr="002E4349">
        <w:rPr>
          <w:rFonts w:asciiTheme="minorHAnsi" w:hAnsiTheme="minorHAnsi" w:cstheme="minorHAnsi"/>
          <w:color w:val="000000"/>
        </w:rPr>
        <w:t>tvloeien.</w:t>
      </w:r>
    </w:p>
    <w:p w14:paraId="1360D7AA" w14:textId="77777777" w:rsidR="00946798" w:rsidRPr="002E4349" w:rsidRDefault="00946798" w:rsidP="00946798">
      <w:pPr>
        <w:rPr>
          <w:rFonts w:asciiTheme="minorHAnsi" w:hAnsiTheme="minorHAnsi" w:cstheme="minorHAnsi"/>
          <w:highlight w:val="magenta"/>
          <w:lang w:val="nl-NL"/>
        </w:rPr>
      </w:pPr>
    </w:p>
    <w:p w14:paraId="1251B7F2" w14:textId="77777777" w:rsidR="00946798" w:rsidRPr="002E4349" w:rsidRDefault="00946798" w:rsidP="00946798">
      <w:pPr>
        <w:rPr>
          <w:rFonts w:asciiTheme="minorHAnsi" w:hAnsiTheme="minorHAnsi" w:cstheme="minorHAnsi"/>
          <w:highlight w:val="magenta"/>
          <w:lang w:val="nl-NL"/>
        </w:rPr>
      </w:pPr>
    </w:p>
    <w:p w14:paraId="7B3A74F2" w14:textId="77777777" w:rsidR="001C56F5" w:rsidRPr="0025355C" w:rsidRDefault="001C56F5" w:rsidP="00946798">
      <w:pPr>
        <w:pStyle w:val="Kop3"/>
      </w:pPr>
      <w:bookmarkStart w:id="118" w:name="_FAQ"/>
      <w:bookmarkStart w:id="119" w:name="_Toc210918541"/>
      <w:bookmarkEnd w:id="118"/>
      <w:r>
        <w:t>FAQ</w:t>
      </w:r>
      <w:bookmarkEnd w:id="119"/>
    </w:p>
    <w:p w14:paraId="5404EFC8" w14:textId="06A5DB2D" w:rsidR="00946798" w:rsidRPr="0025355C" w:rsidRDefault="001C56F5" w:rsidP="001C56F5">
      <w:pPr>
        <w:pStyle w:val="Kop3"/>
        <w:numPr>
          <w:ilvl w:val="0"/>
          <w:numId w:val="0"/>
        </w:numPr>
        <w:ind w:left="851"/>
        <w:rPr>
          <w:b w:val="0"/>
          <w:color w:val="00B0F0"/>
        </w:rPr>
      </w:pPr>
      <w:bookmarkStart w:id="120" w:name="_Toc210918542"/>
      <w:r w:rsidRPr="28B99D61">
        <w:rPr>
          <w:b w:val="0"/>
          <w:color w:val="00B0F0"/>
        </w:rPr>
        <w:t>Kan je als werkgever ee</w:t>
      </w:r>
      <w:r w:rsidR="00946798" w:rsidRPr="28B99D61">
        <w:rPr>
          <w:b w:val="0"/>
          <w:color w:val="00B0F0"/>
        </w:rPr>
        <w:t xml:space="preserve">n arbeidsovereenkomst </w:t>
      </w:r>
      <w:r w:rsidRPr="28B99D61">
        <w:rPr>
          <w:b w:val="0"/>
          <w:color w:val="00B0F0"/>
        </w:rPr>
        <w:t xml:space="preserve">afsluiten met </w:t>
      </w:r>
      <w:r w:rsidR="00D554A7" w:rsidRPr="28B99D61">
        <w:rPr>
          <w:b w:val="0"/>
          <w:color w:val="00B0F0"/>
        </w:rPr>
        <w:t>me</w:t>
      </w:r>
      <w:r w:rsidR="00382CA2" w:rsidRPr="28B99D61">
        <w:rPr>
          <w:b w:val="0"/>
          <w:color w:val="00B0F0"/>
        </w:rPr>
        <w:t>de</w:t>
      </w:r>
      <w:r w:rsidR="00D554A7" w:rsidRPr="28B99D61">
        <w:rPr>
          <w:b w:val="0"/>
          <w:color w:val="00B0F0"/>
        </w:rPr>
        <w:t xml:space="preserve">werker die voorheen </w:t>
      </w:r>
      <w:r w:rsidR="00946798" w:rsidRPr="28B99D61">
        <w:rPr>
          <w:b w:val="0"/>
          <w:color w:val="00B0F0"/>
        </w:rPr>
        <w:t>een contract als jobstudent</w:t>
      </w:r>
      <w:r w:rsidR="00D554A7" w:rsidRPr="28B99D61">
        <w:rPr>
          <w:b w:val="0"/>
          <w:color w:val="00B0F0"/>
        </w:rPr>
        <w:t xml:space="preserve"> genoot?</w:t>
      </w:r>
      <w:bookmarkEnd w:id="120"/>
    </w:p>
    <w:p w14:paraId="063A40E6" w14:textId="77777777" w:rsidR="00946798" w:rsidRPr="0025355C" w:rsidRDefault="00946798" w:rsidP="00946798">
      <w:pPr>
        <w:rPr>
          <w:rFonts w:asciiTheme="minorHAnsi" w:hAnsiTheme="minorHAnsi" w:cstheme="minorHAnsi"/>
          <w:lang w:val="nl-NL"/>
        </w:rPr>
      </w:pPr>
    </w:p>
    <w:p w14:paraId="3BC648E8" w14:textId="3323AA71" w:rsidR="00946798" w:rsidRPr="0025355C" w:rsidRDefault="00157852" w:rsidP="00BC4359">
      <w:pPr>
        <w:ind w:left="284"/>
        <w:jc w:val="both"/>
        <w:rPr>
          <w:rFonts w:asciiTheme="minorHAnsi" w:hAnsiTheme="minorHAnsi" w:cstheme="minorHAnsi"/>
          <w:lang w:val="nl-NL"/>
        </w:rPr>
      </w:pPr>
      <w:r w:rsidRPr="0025355C">
        <w:rPr>
          <w:rFonts w:asciiTheme="minorHAnsi" w:hAnsiTheme="minorHAnsi" w:cstheme="minorHAnsi"/>
          <w:lang w:val="nl-NL"/>
        </w:rPr>
        <w:t>E</w:t>
      </w:r>
      <w:r w:rsidR="00946798" w:rsidRPr="0025355C">
        <w:rPr>
          <w:rFonts w:asciiTheme="minorHAnsi" w:hAnsiTheme="minorHAnsi" w:cstheme="minorHAnsi"/>
          <w:lang w:val="nl-NL"/>
        </w:rPr>
        <w:t xml:space="preserve">en jobstudent </w:t>
      </w:r>
      <w:r w:rsidRPr="0025355C">
        <w:rPr>
          <w:rFonts w:asciiTheme="minorHAnsi" w:hAnsiTheme="minorHAnsi" w:cstheme="minorHAnsi"/>
          <w:lang w:val="nl-NL"/>
        </w:rPr>
        <w:t xml:space="preserve">kan na zijn/ haar arbeidscontract als jobstudent </w:t>
      </w:r>
      <w:r w:rsidR="00946798" w:rsidRPr="0025355C">
        <w:rPr>
          <w:rFonts w:asciiTheme="minorHAnsi" w:hAnsiTheme="minorHAnsi" w:cstheme="minorHAnsi"/>
          <w:lang w:val="nl-NL"/>
        </w:rPr>
        <w:t xml:space="preserve">een </w:t>
      </w:r>
      <w:r w:rsidR="00937528" w:rsidRPr="0025355C">
        <w:rPr>
          <w:rFonts w:asciiTheme="minorHAnsi" w:hAnsiTheme="minorHAnsi" w:cstheme="minorHAnsi"/>
          <w:lang w:val="nl-NL"/>
        </w:rPr>
        <w:t>(</w:t>
      </w:r>
      <w:r w:rsidR="00946798" w:rsidRPr="0025355C">
        <w:rPr>
          <w:rFonts w:asciiTheme="minorHAnsi" w:hAnsiTheme="minorHAnsi" w:cstheme="minorHAnsi"/>
          <w:lang w:val="nl-NL"/>
        </w:rPr>
        <w:t>vast</w:t>
      </w:r>
      <w:r w:rsidR="00937528" w:rsidRPr="0025355C">
        <w:rPr>
          <w:rFonts w:asciiTheme="minorHAnsi" w:hAnsiTheme="minorHAnsi" w:cstheme="minorHAnsi"/>
          <w:lang w:val="nl-NL"/>
        </w:rPr>
        <w:t>)</w:t>
      </w:r>
      <w:r w:rsidR="00946798" w:rsidRPr="0025355C">
        <w:rPr>
          <w:rFonts w:asciiTheme="minorHAnsi" w:hAnsiTheme="minorHAnsi" w:cstheme="minorHAnsi"/>
          <w:lang w:val="nl-NL"/>
        </w:rPr>
        <w:t xml:space="preserve"> contract </w:t>
      </w:r>
      <w:r w:rsidRPr="0025355C">
        <w:rPr>
          <w:rFonts w:asciiTheme="minorHAnsi" w:hAnsiTheme="minorHAnsi" w:cstheme="minorHAnsi"/>
          <w:lang w:val="nl-NL"/>
        </w:rPr>
        <w:t>vanuit dezelfde werkgever aangeboden krijgen. Echter m</w:t>
      </w:r>
      <w:r w:rsidR="00946798" w:rsidRPr="0025355C">
        <w:rPr>
          <w:rFonts w:asciiTheme="minorHAnsi" w:hAnsiTheme="minorHAnsi" w:cstheme="minorHAnsi"/>
          <w:lang w:val="nl-NL"/>
        </w:rPr>
        <w:t>ag</w:t>
      </w:r>
      <w:r w:rsidRPr="0025355C">
        <w:rPr>
          <w:rFonts w:asciiTheme="minorHAnsi" w:hAnsiTheme="minorHAnsi" w:cstheme="minorHAnsi"/>
          <w:lang w:val="nl-NL"/>
        </w:rPr>
        <w:t xml:space="preserve"> er</w:t>
      </w:r>
      <w:r w:rsidR="00946798" w:rsidRPr="0025355C">
        <w:rPr>
          <w:rFonts w:asciiTheme="minorHAnsi" w:hAnsiTheme="minorHAnsi" w:cstheme="minorHAnsi"/>
          <w:lang w:val="nl-NL"/>
        </w:rPr>
        <w:t xml:space="preserve"> geen continuïteit zitten in de tewerkstelling.</w:t>
      </w:r>
      <w:r w:rsidRPr="0025355C">
        <w:rPr>
          <w:rFonts w:asciiTheme="minorHAnsi" w:hAnsiTheme="minorHAnsi" w:cstheme="minorHAnsi"/>
          <w:lang w:val="nl-NL"/>
        </w:rPr>
        <w:t xml:space="preserve"> </w:t>
      </w:r>
      <w:r w:rsidR="00D94E61" w:rsidRPr="0025355C">
        <w:rPr>
          <w:rFonts w:asciiTheme="minorHAnsi" w:hAnsiTheme="minorHAnsi" w:cstheme="minorHAnsi"/>
          <w:lang w:val="nl-NL"/>
        </w:rPr>
        <w:t xml:space="preserve">Dit aangezien de tewerkstelling als jobstudent kan beschouwd worden als </w:t>
      </w:r>
      <w:r w:rsidR="00937528" w:rsidRPr="0025355C">
        <w:rPr>
          <w:rFonts w:asciiTheme="minorHAnsi" w:hAnsiTheme="minorHAnsi" w:cstheme="minorHAnsi"/>
          <w:lang w:val="nl-NL"/>
        </w:rPr>
        <w:t xml:space="preserve">een </w:t>
      </w:r>
      <w:r w:rsidR="00D94E61" w:rsidRPr="0025355C">
        <w:rPr>
          <w:rFonts w:asciiTheme="minorHAnsi" w:hAnsiTheme="minorHAnsi" w:cstheme="minorHAnsi"/>
          <w:lang w:val="nl-NL"/>
        </w:rPr>
        <w:t>verborgen proefperiode.</w:t>
      </w:r>
      <w:r w:rsidR="00D94E61" w:rsidRPr="0025355C">
        <w:rPr>
          <w:rFonts w:asciiTheme="minorHAnsi" w:hAnsiTheme="minorHAnsi" w:cstheme="minorHAnsi"/>
        </w:rPr>
        <w:t xml:space="preserve"> </w:t>
      </w:r>
      <w:r w:rsidR="00946798" w:rsidRPr="0025355C">
        <w:rPr>
          <w:rFonts w:asciiTheme="minorHAnsi" w:hAnsiTheme="minorHAnsi" w:cstheme="minorHAnsi"/>
          <w:lang w:val="nl-NL"/>
        </w:rPr>
        <w:t>Zodra de</w:t>
      </w:r>
      <w:r w:rsidR="00937528" w:rsidRPr="0025355C">
        <w:rPr>
          <w:rFonts w:asciiTheme="minorHAnsi" w:hAnsiTheme="minorHAnsi" w:cstheme="minorHAnsi"/>
          <w:lang w:val="nl-NL"/>
        </w:rPr>
        <w:t xml:space="preserve"> (</w:t>
      </w:r>
      <w:r w:rsidR="00946798" w:rsidRPr="0025355C">
        <w:rPr>
          <w:rFonts w:asciiTheme="minorHAnsi" w:hAnsiTheme="minorHAnsi" w:cstheme="minorHAnsi"/>
          <w:lang w:val="nl-NL"/>
        </w:rPr>
        <w:t>vaste</w:t>
      </w:r>
      <w:r w:rsidR="00937528" w:rsidRPr="0025355C">
        <w:rPr>
          <w:rFonts w:asciiTheme="minorHAnsi" w:hAnsiTheme="minorHAnsi" w:cstheme="minorHAnsi"/>
          <w:lang w:val="nl-NL"/>
        </w:rPr>
        <w:t>)</w:t>
      </w:r>
      <w:r w:rsidR="00946798" w:rsidRPr="0025355C">
        <w:rPr>
          <w:rFonts w:asciiTheme="minorHAnsi" w:hAnsiTheme="minorHAnsi" w:cstheme="minorHAnsi"/>
          <w:lang w:val="nl-NL"/>
        </w:rPr>
        <w:t xml:space="preserve"> tewerkstelling “sociaal gezien</w:t>
      </w:r>
      <w:r w:rsidR="00BC4359" w:rsidRPr="0025355C">
        <w:rPr>
          <w:rFonts w:asciiTheme="minorHAnsi" w:hAnsiTheme="minorHAnsi" w:cstheme="minorHAnsi"/>
          <w:lang w:val="nl-NL"/>
        </w:rPr>
        <w:t xml:space="preserve"> </w:t>
      </w:r>
      <w:r w:rsidRPr="0025355C">
        <w:rPr>
          <w:rFonts w:asciiTheme="minorHAnsi" w:hAnsiTheme="minorHAnsi" w:cstheme="minorHAnsi"/>
          <w:lang w:val="nl-NL"/>
        </w:rPr>
        <w:t>”</w:t>
      </w:r>
      <w:r w:rsidR="00946798" w:rsidRPr="0025355C">
        <w:rPr>
          <w:rFonts w:asciiTheme="minorHAnsi" w:hAnsiTheme="minorHAnsi" w:cstheme="minorHAnsi"/>
          <w:lang w:val="nl-NL"/>
        </w:rPr>
        <w:t xml:space="preserve">de kenmerken heeft van het studentenwerk”, zal de RSZ beide contracten als éénzelfde </w:t>
      </w:r>
      <w:r w:rsidRPr="0025355C">
        <w:rPr>
          <w:rFonts w:asciiTheme="minorHAnsi" w:hAnsiTheme="minorHAnsi" w:cstheme="minorHAnsi"/>
          <w:lang w:val="nl-NL"/>
        </w:rPr>
        <w:t>tewerkstelling</w:t>
      </w:r>
      <w:r w:rsidR="00946798" w:rsidRPr="0025355C">
        <w:rPr>
          <w:rFonts w:asciiTheme="minorHAnsi" w:hAnsiTheme="minorHAnsi" w:cstheme="minorHAnsi"/>
          <w:lang w:val="nl-NL"/>
        </w:rPr>
        <w:t xml:space="preserve"> beschouwen en zullen zowel de </w:t>
      </w:r>
      <w:r w:rsidRPr="0025355C">
        <w:rPr>
          <w:rFonts w:asciiTheme="minorHAnsi" w:hAnsiTheme="minorHAnsi" w:cstheme="minorHAnsi"/>
          <w:lang w:val="nl-NL"/>
        </w:rPr>
        <w:t>werkgever</w:t>
      </w:r>
      <w:r w:rsidR="00946798" w:rsidRPr="0025355C">
        <w:rPr>
          <w:rFonts w:asciiTheme="minorHAnsi" w:hAnsiTheme="minorHAnsi" w:cstheme="minorHAnsi"/>
          <w:lang w:val="nl-NL"/>
        </w:rPr>
        <w:t xml:space="preserve"> als de student ook op het loon voor de studentenjob retroactief de gewone RSZ-bijdragen moeten betalen</w:t>
      </w:r>
      <w:r w:rsidRPr="0025355C">
        <w:rPr>
          <w:rFonts w:asciiTheme="minorHAnsi" w:hAnsiTheme="minorHAnsi" w:cstheme="minorHAnsi"/>
          <w:lang w:val="nl-NL"/>
        </w:rPr>
        <w:t>.</w:t>
      </w:r>
      <w:r w:rsidR="00113ABA" w:rsidRPr="0025355C">
        <w:rPr>
          <w:rFonts w:asciiTheme="minorHAnsi" w:hAnsiTheme="minorHAnsi" w:cstheme="minorHAnsi"/>
          <w:lang w:val="nl-NL"/>
        </w:rPr>
        <w:t xml:space="preserve"> </w:t>
      </w:r>
      <w:r w:rsidR="00946798" w:rsidRPr="0025355C">
        <w:rPr>
          <w:rFonts w:asciiTheme="minorHAnsi" w:hAnsiTheme="minorHAnsi" w:cstheme="minorHAnsi"/>
          <w:lang w:val="nl-NL"/>
        </w:rPr>
        <w:t xml:space="preserve">Tenzij de functie-inhoud van het </w:t>
      </w:r>
      <w:r w:rsidR="00BC4359" w:rsidRPr="0025355C">
        <w:rPr>
          <w:rFonts w:asciiTheme="minorHAnsi" w:hAnsiTheme="minorHAnsi" w:cstheme="minorHAnsi"/>
          <w:lang w:val="nl-NL"/>
        </w:rPr>
        <w:t>(</w:t>
      </w:r>
      <w:r w:rsidR="00946798" w:rsidRPr="0025355C">
        <w:rPr>
          <w:rFonts w:asciiTheme="minorHAnsi" w:hAnsiTheme="minorHAnsi" w:cstheme="minorHAnsi"/>
          <w:lang w:val="nl-NL"/>
        </w:rPr>
        <w:t>vast</w:t>
      </w:r>
      <w:r w:rsidR="00BC4359" w:rsidRPr="0025355C">
        <w:rPr>
          <w:rFonts w:asciiTheme="minorHAnsi" w:hAnsiTheme="minorHAnsi" w:cstheme="minorHAnsi"/>
          <w:lang w:val="nl-NL"/>
        </w:rPr>
        <w:t>)</w:t>
      </w:r>
      <w:r w:rsidR="00946798" w:rsidRPr="0025355C">
        <w:rPr>
          <w:rFonts w:asciiTheme="minorHAnsi" w:hAnsiTheme="minorHAnsi" w:cstheme="minorHAnsi"/>
          <w:lang w:val="nl-NL"/>
        </w:rPr>
        <w:t xml:space="preserve"> contract wezenlijk verschilt van deze van de studentenarbeid.</w:t>
      </w:r>
    </w:p>
    <w:p w14:paraId="66EF1862" w14:textId="77777777" w:rsidR="00113ABA" w:rsidRPr="0025355C" w:rsidRDefault="00113ABA" w:rsidP="00BC4359">
      <w:pPr>
        <w:ind w:left="284"/>
        <w:jc w:val="both"/>
        <w:rPr>
          <w:rFonts w:asciiTheme="minorHAnsi" w:hAnsiTheme="minorHAnsi" w:cstheme="minorHAnsi"/>
          <w:lang w:val="nl-NL"/>
        </w:rPr>
      </w:pPr>
    </w:p>
    <w:p w14:paraId="40E7BB55" w14:textId="60562B5D" w:rsidR="00946798" w:rsidRPr="002E4349" w:rsidRDefault="00113ABA" w:rsidP="00BC4359">
      <w:pPr>
        <w:ind w:left="284"/>
        <w:jc w:val="both"/>
        <w:rPr>
          <w:rFonts w:asciiTheme="minorHAnsi" w:hAnsiTheme="minorHAnsi" w:cstheme="minorHAnsi"/>
          <w:lang w:val="nl-NL"/>
        </w:rPr>
      </w:pPr>
      <w:r w:rsidRPr="0025355C">
        <w:rPr>
          <w:rFonts w:asciiTheme="minorHAnsi" w:hAnsiTheme="minorHAnsi" w:cstheme="minorHAnsi"/>
          <w:lang w:val="nl-NL"/>
        </w:rPr>
        <w:t>O</w:t>
      </w:r>
      <w:r w:rsidR="00946798" w:rsidRPr="0025355C">
        <w:rPr>
          <w:rFonts w:asciiTheme="minorHAnsi" w:hAnsiTheme="minorHAnsi" w:cstheme="minorHAnsi"/>
          <w:lang w:val="nl-NL"/>
        </w:rPr>
        <w:t xml:space="preserve">m </w:t>
      </w:r>
      <w:r w:rsidRPr="0025355C">
        <w:rPr>
          <w:rFonts w:asciiTheme="minorHAnsi" w:hAnsiTheme="minorHAnsi" w:cstheme="minorHAnsi"/>
          <w:lang w:val="nl-NL"/>
        </w:rPr>
        <w:t>alle</w:t>
      </w:r>
      <w:r w:rsidR="00946798" w:rsidRPr="0025355C">
        <w:rPr>
          <w:rFonts w:asciiTheme="minorHAnsi" w:hAnsiTheme="minorHAnsi" w:cstheme="minorHAnsi"/>
          <w:lang w:val="nl-NL"/>
        </w:rPr>
        <w:t xml:space="preserve"> discussie te vermijden </w:t>
      </w:r>
      <w:r w:rsidRPr="0025355C">
        <w:rPr>
          <w:rFonts w:asciiTheme="minorHAnsi" w:hAnsiTheme="minorHAnsi" w:cstheme="minorHAnsi"/>
          <w:lang w:val="nl-NL"/>
        </w:rPr>
        <w:t xml:space="preserve">kan de werkgever enkele weken tussen beide contracten laten </w:t>
      </w:r>
      <w:r w:rsidR="00946798" w:rsidRPr="0025355C">
        <w:rPr>
          <w:rFonts w:asciiTheme="minorHAnsi" w:hAnsiTheme="minorHAnsi" w:cstheme="minorHAnsi"/>
          <w:lang w:val="nl-NL"/>
        </w:rPr>
        <w:t>(</w:t>
      </w:r>
      <w:r w:rsidRPr="0025355C">
        <w:rPr>
          <w:rFonts w:asciiTheme="minorHAnsi" w:hAnsiTheme="minorHAnsi" w:cstheme="minorHAnsi"/>
          <w:lang w:val="nl-NL"/>
        </w:rPr>
        <w:t xml:space="preserve">minimum </w:t>
      </w:r>
      <w:r w:rsidR="00946798" w:rsidRPr="0025355C">
        <w:rPr>
          <w:rFonts w:asciiTheme="minorHAnsi" w:hAnsiTheme="minorHAnsi" w:cstheme="minorHAnsi"/>
          <w:lang w:val="nl-NL"/>
        </w:rPr>
        <w:t>twee dus)</w:t>
      </w:r>
      <w:r w:rsidRPr="0025355C">
        <w:rPr>
          <w:rFonts w:asciiTheme="minorHAnsi" w:hAnsiTheme="minorHAnsi" w:cstheme="minorHAnsi"/>
          <w:lang w:val="nl-NL"/>
        </w:rPr>
        <w:t>.</w:t>
      </w:r>
    </w:p>
    <w:p w14:paraId="17B7FDC0" w14:textId="1F7D9522" w:rsidR="00946798" w:rsidRPr="002E4349" w:rsidRDefault="00946798" w:rsidP="00020263">
      <w:pPr>
        <w:pStyle w:val="Tekst"/>
        <w:ind w:left="284"/>
        <w:jc w:val="both"/>
        <w:rPr>
          <w:rFonts w:asciiTheme="minorHAnsi" w:hAnsiTheme="minorHAnsi" w:cstheme="minorHAnsi"/>
          <w:color w:val="000000"/>
          <w:lang w:val="nl-NL"/>
        </w:rPr>
      </w:pPr>
    </w:p>
    <w:p w14:paraId="2FCEFD8A" w14:textId="48200CC9" w:rsidR="001C56F5" w:rsidRPr="002E4349" w:rsidRDefault="001C56F5" w:rsidP="00020263">
      <w:pPr>
        <w:pStyle w:val="Tekst"/>
        <w:ind w:left="284"/>
        <w:jc w:val="both"/>
        <w:rPr>
          <w:rFonts w:asciiTheme="minorHAnsi" w:hAnsiTheme="minorHAnsi" w:cstheme="minorHAnsi"/>
          <w:color w:val="000000"/>
          <w:lang w:val="nl-NL"/>
        </w:rPr>
      </w:pPr>
    </w:p>
    <w:p w14:paraId="1097499F" w14:textId="77777777" w:rsidR="001C56F5" w:rsidRPr="002E4349" w:rsidRDefault="001C56F5" w:rsidP="00020263">
      <w:pPr>
        <w:pStyle w:val="Tekst"/>
        <w:ind w:left="284"/>
        <w:jc w:val="both"/>
        <w:rPr>
          <w:rFonts w:asciiTheme="minorHAnsi" w:hAnsiTheme="minorHAnsi" w:cstheme="minorHAnsi"/>
          <w:color w:val="000000"/>
          <w:lang w:val="nl-NL"/>
        </w:rPr>
      </w:pPr>
    </w:p>
    <w:p w14:paraId="61761E93" w14:textId="77777777" w:rsidR="00A549C2" w:rsidRPr="002E4349" w:rsidRDefault="00A549C2" w:rsidP="001F5E97">
      <w:pPr>
        <w:pStyle w:val="Kop2"/>
        <w:ind w:hanging="2694"/>
      </w:pPr>
      <w:bookmarkStart w:id="121" w:name="_Partijen"/>
      <w:bookmarkStart w:id="122" w:name="_Toc426347419"/>
      <w:bookmarkStart w:id="123" w:name="_Toc426450842"/>
      <w:bookmarkStart w:id="124" w:name="_Toc426451386"/>
      <w:bookmarkStart w:id="125" w:name="_Toc426510885"/>
      <w:bookmarkStart w:id="126" w:name="_Toc426516956"/>
      <w:bookmarkStart w:id="127" w:name="_Toc426530618"/>
      <w:bookmarkStart w:id="128" w:name="_Toc426943539"/>
      <w:bookmarkStart w:id="129" w:name="_Toc426950301"/>
      <w:bookmarkStart w:id="130" w:name="_Toc450032382"/>
      <w:bookmarkStart w:id="131" w:name="_Toc450037970"/>
      <w:bookmarkStart w:id="132" w:name="_Toc450531047"/>
      <w:bookmarkStart w:id="133" w:name="_Toc450985044"/>
      <w:bookmarkStart w:id="134" w:name="_Toc451053550"/>
      <w:bookmarkStart w:id="135" w:name="_Toc451058065"/>
      <w:bookmarkStart w:id="136" w:name="_Toc451069829"/>
      <w:bookmarkStart w:id="137" w:name="_Toc452441533"/>
      <w:bookmarkStart w:id="138" w:name="_Toc462553883"/>
      <w:bookmarkStart w:id="139" w:name="_Toc473534947"/>
      <w:bookmarkStart w:id="140" w:name="_Toc473535328"/>
      <w:bookmarkStart w:id="141" w:name="_Toc473535928"/>
      <w:bookmarkStart w:id="142" w:name="_Toc473615178"/>
      <w:bookmarkStart w:id="143" w:name="_Toc473685574"/>
      <w:bookmarkStart w:id="144" w:name="_Toc474045333"/>
      <w:bookmarkStart w:id="145" w:name="_Toc495302738"/>
      <w:bookmarkStart w:id="146" w:name="_Toc276634539"/>
      <w:bookmarkStart w:id="147" w:name="_Toc276635408"/>
      <w:bookmarkStart w:id="148" w:name="_Toc280265624"/>
      <w:bookmarkStart w:id="149" w:name="_Toc307475446"/>
      <w:bookmarkStart w:id="150" w:name="_Toc307487708"/>
      <w:bookmarkStart w:id="151" w:name="_Toc210918543"/>
      <w:bookmarkEnd w:id="121"/>
      <w:r>
        <w:lastRenderedPageBreak/>
        <w:t>Partijen</w:t>
      </w:r>
      <w:bookmarkEnd w:id="115"/>
      <w:bookmarkEnd w:id="116"/>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0B7FCCB7" w14:textId="77777777" w:rsidR="00A549C2" w:rsidRPr="002E4349" w:rsidRDefault="00A549C2" w:rsidP="00020263">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arbeidsovereenkomst - opgesteld in de Nederlandse taal - wordt afgesloten door enerzijds de </w:t>
      </w:r>
      <w:r w:rsidRPr="002E4349">
        <w:rPr>
          <w:rFonts w:asciiTheme="minorHAnsi" w:hAnsiTheme="minorHAnsi" w:cstheme="minorHAnsi"/>
          <w:b/>
          <w:color w:val="000000"/>
        </w:rPr>
        <w:t>algemeen directeur</w:t>
      </w:r>
      <w:r w:rsidRPr="002E4349">
        <w:rPr>
          <w:rFonts w:asciiTheme="minorHAnsi" w:hAnsiTheme="minorHAnsi" w:cstheme="minorHAnsi"/>
          <w:color w:val="000000"/>
        </w:rPr>
        <w:t xml:space="preserve"> van de scholengroep en anderzijds door de werknemer met vermelding van zijn naam, woonplaats, leeftijd en nationaliteit.</w:t>
      </w:r>
    </w:p>
    <w:p w14:paraId="40DD3DC1" w14:textId="77777777" w:rsidR="00A549C2" w:rsidRPr="002E4349" w:rsidRDefault="00A549C2" w:rsidP="001F5E97">
      <w:pPr>
        <w:pStyle w:val="Kop2"/>
        <w:ind w:hanging="2694"/>
      </w:pPr>
      <w:bookmarkStart w:id="152" w:name="_Plaats_van_tewerkstelling"/>
      <w:bookmarkStart w:id="153" w:name="_Toc391971405"/>
      <w:bookmarkStart w:id="154" w:name="_Toc392301947"/>
      <w:bookmarkStart w:id="155" w:name="_Toc426347420"/>
      <w:bookmarkStart w:id="156" w:name="_Toc426450843"/>
      <w:bookmarkStart w:id="157" w:name="_Toc426451387"/>
      <w:bookmarkStart w:id="158" w:name="_Toc426510886"/>
      <w:bookmarkStart w:id="159" w:name="_Toc426516957"/>
      <w:bookmarkStart w:id="160" w:name="_Toc426530619"/>
      <w:bookmarkStart w:id="161" w:name="_Toc426943540"/>
      <w:bookmarkStart w:id="162" w:name="_Toc426950302"/>
      <w:bookmarkStart w:id="163" w:name="_Toc450032383"/>
      <w:bookmarkStart w:id="164" w:name="_Toc450037971"/>
      <w:bookmarkStart w:id="165" w:name="_Toc450531048"/>
      <w:bookmarkStart w:id="166" w:name="_Toc450985045"/>
      <w:bookmarkStart w:id="167" w:name="_Toc451053551"/>
      <w:bookmarkStart w:id="168" w:name="_Toc451058066"/>
      <w:bookmarkStart w:id="169" w:name="_Toc451069830"/>
      <w:bookmarkStart w:id="170" w:name="_Toc452441534"/>
      <w:bookmarkStart w:id="171" w:name="_Toc462553884"/>
      <w:bookmarkStart w:id="172" w:name="_Toc473534948"/>
      <w:bookmarkStart w:id="173" w:name="_Toc473535329"/>
      <w:bookmarkStart w:id="174" w:name="_Toc473535929"/>
      <w:bookmarkStart w:id="175" w:name="_Toc473615179"/>
      <w:bookmarkStart w:id="176" w:name="_Toc473685575"/>
      <w:bookmarkStart w:id="177" w:name="_Toc474045334"/>
      <w:bookmarkStart w:id="178" w:name="_Toc495302739"/>
      <w:bookmarkStart w:id="179" w:name="_Toc276634540"/>
      <w:bookmarkStart w:id="180" w:name="_Toc276635409"/>
      <w:bookmarkStart w:id="181" w:name="_Toc280265625"/>
      <w:bookmarkStart w:id="182" w:name="_Toc307475447"/>
      <w:bookmarkStart w:id="183" w:name="_Toc307487709"/>
      <w:bookmarkStart w:id="184" w:name="_Toc210918544"/>
      <w:bookmarkEnd w:id="152"/>
      <w:r>
        <w:lastRenderedPageBreak/>
        <w:t>Plaats van tewerkstelling</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0296F493" w14:textId="119206C2" w:rsidR="00A549C2" w:rsidRPr="002E4349" w:rsidRDefault="00A549C2" w:rsidP="00C95B52">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De plaats(-en) van tewerkstelling word</w:t>
      </w:r>
      <w:r w:rsidR="006D2D89" w:rsidRPr="05640D3D">
        <w:rPr>
          <w:rFonts w:asciiTheme="minorHAnsi" w:hAnsiTheme="minorHAnsi" w:cstheme="minorBidi"/>
          <w:color w:val="000000" w:themeColor="text1"/>
        </w:rPr>
        <w:t>(en)</w:t>
      </w:r>
      <w:r w:rsidRPr="05640D3D">
        <w:rPr>
          <w:rFonts w:asciiTheme="minorHAnsi" w:hAnsiTheme="minorHAnsi" w:cstheme="minorBidi"/>
          <w:color w:val="000000" w:themeColor="text1"/>
        </w:rPr>
        <w:t>t vermeld in de arbeidsovereenkomst.</w:t>
      </w:r>
    </w:p>
    <w:p w14:paraId="47AC8333" w14:textId="397FFF11" w:rsidR="00020263" w:rsidRPr="002E4349" w:rsidRDefault="00020263" w:rsidP="00C95B52">
      <w:pPr>
        <w:pStyle w:val="Tekst"/>
        <w:ind w:left="284"/>
        <w:jc w:val="both"/>
        <w:rPr>
          <w:rFonts w:asciiTheme="minorHAnsi" w:hAnsiTheme="minorHAnsi" w:cstheme="minorHAnsi"/>
          <w:color w:val="000000"/>
        </w:rPr>
      </w:pPr>
      <w:r w:rsidRPr="002E4349">
        <w:rPr>
          <w:rFonts w:asciiTheme="minorHAnsi" w:hAnsiTheme="minorHAnsi" w:cstheme="minorHAnsi"/>
          <w:color w:val="000000"/>
        </w:rPr>
        <w:t>De arbeid kan worden uitgevoerd in de vestigingsplaatsen van de voorziening die onder de bevoegdheid van de raad van bestuur vallen.</w:t>
      </w:r>
    </w:p>
    <w:p w14:paraId="59748A6B" w14:textId="77777777" w:rsidR="00020263" w:rsidRPr="002E4349" w:rsidRDefault="00020263" w:rsidP="00C95B52">
      <w:pPr>
        <w:pStyle w:val="Tekst"/>
        <w:ind w:left="284"/>
        <w:jc w:val="both"/>
        <w:rPr>
          <w:rFonts w:asciiTheme="minorHAnsi" w:hAnsiTheme="minorHAnsi" w:cstheme="minorHAnsi"/>
          <w:color w:val="000000"/>
        </w:rPr>
      </w:pPr>
    </w:p>
    <w:p w14:paraId="61FE7FC8" w14:textId="270C2598" w:rsidR="00020263" w:rsidRPr="002E4349" w:rsidRDefault="0074546D" w:rsidP="00C95B52">
      <w:pPr>
        <w:pStyle w:val="Tekst"/>
        <w:ind w:left="284"/>
        <w:jc w:val="both"/>
        <w:rPr>
          <w:rFonts w:asciiTheme="minorHAnsi" w:hAnsiTheme="minorHAnsi" w:cstheme="minorHAnsi"/>
          <w:color w:val="000000"/>
        </w:rPr>
      </w:pPr>
      <w:r w:rsidRPr="002E4349">
        <w:rPr>
          <w:rFonts w:asciiTheme="minorHAnsi" w:hAnsiTheme="minorHAnsi" w:cstheme="minorHAnsi"/>
          <w:color w:val="000000"/>
        </w:rPr>
        <w:t>Wettelijke normen afstand woonplaats/werk</w:t>
      </w:r>
      <w:r w:rsidR="00020263" w:rsidRPr="002E4349">
        <w:rPr>
          <w:rFonts w:asciiTheme="minorHAnsi" w:hAnsiTheme="minorHAnsi" w:cstheme="minorHAnsi"/>
          <w:color w:val="000000"/>
        </w:rPr>
        <w:t>:</w:t>
      </w:r>
    </w:p>
    <w:p w14:paraId="6FD28031" w14:textId="77777777" w:rsidR="002116EB" w:rsidRPr="002E4349" w:rsidRDefault="003C0ED5" w:rsidP="00C95B52">
      <w:pPr>
        <w:pStyle w:val="Tekst"/>
        <w:ind w:left="284"/>
        <w:jc w:val="both"/>
        <w:rPr>
          <w:rFonts w:asciiTheme="minorHAnsi" w:hAnsiTheme="minorHAnsi" w:cstheme="minorHAnsi"/>
          <w:color w:val="000000"/>
        </w:rPr>
      </w:pPr>
      <w:r w:rsidRPr="002E4349">
        <w:rPr>
          <w:rFonts w:asciiTheme="minorHAnsi" w:hAnsiTheme="minorHAnsi" w:cstheme="minorHAnsi"/>
          <w:color w:val="000000"/>
        </w:rPr>
        <w:t>Het Ministerieel besluit houdende toepassingsregelen van de werkloosheidsreglementering van 26 november 1991 bepaalt in artikel 25 § 1 en volgende</w:t>
      </w:r>
      <w:r w:rsidR="00650F7F" w:rsidRPr="002E4349">
        <w:rPr>
          <w:rFonts w:asciiTheme="minorHAnsi" w:hAnsiTheme="minorHAnsi" w:cstheme="minorHAnsi"/>
          <w:color w:val="000000"/>
        </w:rPr>
        <w:t>:</w:t>
      </w:r>
    </w:p>
    <w:p w14:paraId="27004176" w14:textId="17914461" w:rsidR="002116EB" w:rsidRPr="002E4349" w:rsidRDefault="002116EB" w:rsidP="00C95B52">
      <w:pPr>
        <w:jc w:val="both"/>
        <w:rPr>
          <w:rFonts w:asciiTheme="minorHAnsi" w:hAnsiTheme="minorHAnsi" w:cstheme="minorHAnsi"/>
          <w:color w:val="000000"/>
        </w:rPr>
      </w:pPr>
    </w:p>
    <w:p w14:paraId="43705040" w14:textId="798CBB74" w:rsidR="00020263" w:rsidRPr="002E4349" w:rsidRDefault="00843111" w:rsidP="00C95B52">
      <w:pPr>
        <w:pStyle w:val="Tekst"/>
        <w:ind w:left="284"/>
        <w:jc w:val="both"/>
        <w:rPr>
          <w:rFonts w:asciiTheme="minorHAnsi" w:hAnsiTheme="minorHAnsi" w:cstheme="minorHAnsi"/>
          <w:color w:val="000000"/>
        </w:rPr>
      </w:pPr>
      <w:r w:rsidRPr="002E4349">
        <w:rPr>
          <w:rFonts w:asciiTheme="minorHAnsi" w:hAnsiTheme="minorHAnsi" w:cstheme="minorHAnsi"/>
          <w:color w:val="000000"/>
          <w:u w:val="single"/>
        </w:rPr>
        <w:t xml:space="preserve">§ 1 </w:t>
      </w:r>
      <w:r w:rsidRPr="002E4349">
        <w:rPr>
          <w:rFonts w:asciiTheme="minorHAnsi" w:hAnsiTheme="minorHAnsi" w:cstheme="minorHAnsi"/>
          <w:color w:val="000000"/>
        </w:rPr>
        <w:t xml:space="preserve">“Een dienstbetrekking wordt als niet passend beschouwd indien zij een gewone </w:t>
      </w:r>
      <w:r w:rsidRPr="002E4349">
        <w:rPr>
          <w:rFonts w:asciiTheme="minorHAnsi" w:hAnsiTheme="minorHAnsi" w:cstheme="minorHAnsi"/>
          <w:color w:val="000000"/>
          <w:u w:val="single"/>
        </w:rPr>
        <w:t>dagelijkse afwezigheid</w:t>
      </w:r>
      <w:r w:rsidRPr="002E4349">
        <w:rPr>
          <w:rFonts w:asciiTheme="minorHAnsi" w:hAnsiTheme="minorHAnsi" w:cstheme="minorHAnsi"/>
          <w:color w:val="000000"/>
        </w:rPr>
        <w:t xml:space="preserve"> uit de gewone verblijfplaats ten gevolge heeft van </w:t>
      </w:r>
      <w:r w:rsidRPr="002E4349">
        <w:rPr>
          <w:rFonts w:asciiTheme="minorHAnsi" w:hAnsiTheme="minorHAnsi" w:cstheme="minorHAnsi"/>
          <w:color w:val="000000"/>
          <w:u w:val="single"/>
        </w:rPr>
        <w:t>meer dan 12 uur</w:t>
      </w:r>
      <w:r w:rsidRPr="002E4349">
        <w:rPr>
          <w:rFonts w:asciiTheme="minorHAnsi" w:hAnsiTheme="minorHAnsi" w:cstheme="minorHAnsi"/>
          <w:color w:val="000000"/>
        </w:rPr>
        <w:t xml:space="preserve"> of indien de </w:t>
      </w:r>
      <w:r w:rsidR="00A32655" w:rsidRPr="002E4349">
        <w:rPr>
          <w:rFonts w:asciiTheme="minorHAnsi" w:hAnsiTheme="minorHAnsi" w:cstheme="minorHAnsi"/>
          <w:color w:val="000000"/>
        </w:rPr>
        <w:t xml:space="preserve">dagelijkse duur van </w:t>
      </w:r>
      <w:r w:rsidR="00A32655" w:rsidRPr="002E4349">
        <w:rPr>
          <w:rFonts w:asciiTheme="minorHAnsi" w:hAnsiTheme="minorHAnsi" w:cstheme="minorHAnsi"/>
          <w:color w:val="000000"/>
          <w:u w:val="single"/>
        </w:rPr>
        <w:t>de verplaatsing gewoonlijk meer dan 4 uur</w:t>
      </w:r>
      <w:r w:rsidR="00A32655" w:rsidRPr="002E4349">
        <w:rPr>
          <w:rFonts w:asciiTheme="minorHAnsi" w:hAnsiTheme="minorHAnsi" w:cstheme="minorHAnsi"/>
          <w:color w:val="000000"/>
        </w:rPr>
        <w:t xml:space="preserve"> bedraagt. Om de duur van de afwezigheid en van de verplaatsing te bepalen wordt rekening gehouden met de gemeenschappelijke vervoermiddelen en eventueel met de persoonlijke vervoermiddelen die de werknemer normaal kan gebruiken.”</w:t>
      </w:r>
    </w:p>
    <w:p w14:paraId="34AFC6E2" w14:textId="77777777" w:rsidR="00020263" w:rsidRPr="002E4349" w:rsidRDefault="00020263" w:rsidP="00C95B52">
      <w:pPr>
        <w:pStyle w:val="Tekst"/>
        <w:ind w:left="284"/>
        <w:jc w:val="both"/>
        <w:rPr>
          <w:rFonts w:asciiTheme="minorHAnsi" w:hAnsiTheme="minorHAnsi" w:cstheme="minorHAnsi"/>
          <w:color w:val="000000"/>
        </w:rPr>
      </w:pPr>
    </w:p>
    <w:p w14:paraId="066E4526" w14:textId="77777777" w:rsidR="00A32655" w:rsidRPr="002E4349" w:rsidRDefault="00A32655" w:rsidP="00C95B52">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u w:val="single"/>
        </w:rPr>
        <w:t xml:space="preserve">§4 </w:t>
      </w:r>
      <w:r w:rsidRPr="05640D3D">
        <w:rPr>
          <w:rFonts w:asciiTheme="minorHAnsi" w:hAnsiTheme="minorHAnsi" w:cstheme="minorBidi"/>
          <w:color w:val="000000" w:themeColor="text1"/>
        </w:rPr>
        <w:t xml:space="preserve">“Indien de afstand tussen de verblijfplaats van de werknemer en de plaats van het werk </w:t>
      </w:r>
      <w:r w:rsidR="00B155C1" w:rsidRPr="05640D3D">
        <w:rPr>
          <w:rFonts w:asciiTheme="minorHAnsi" w:hAnsiTheme="minorHAnsi" w:cstheme="minorBidi"/>
          <w:b/>
          <w:color w:val="000000" w:themeColor="text1"/>
          <w:u w:val="single"/>
        </w:rPr>
        <w:t>60</w:t>
      </w:r>
      <w:r w:rsidRPr="05640D3D">
        <w:rPr>
          <w:rFonts w:asciiTheme="minorHAnsi" w:hAnsiTheme="minorHAnsi" w:cstheme="minorBidi"/>
          <w:b/>
          <w:color w:val="000000" w:themeColor="text1"/>
          <w:u w:val="single"/>
        </w:rPr>
        <w:t xml:space="preserve"> km</w:t>
      </w:r>
      <w:r w:rsidRPr="05640D3D">
        <w:rPr>
          <w:rFonts w:asciiTheme="minorHAnsi" w:hAnsiTheme="minorHAnsi" w:cstheme="minorBidi"/>
          <w:color w:val="000000" w:themeColor="text1"/>
          <w:u w:val="single"/>
        </w:rPr>
        <w:t xml:space="preserve"> niet overschrijdt</w:t>
      </w:r>
      <w:r w:rsidRPr="05640D3D">
        <w:rPr>
          <w:rFonts w:asciiTheme="minorHAnsi" w:hAnsiTheme="minorHAnsi" w:cstheme="minorBidi"/>
          <w:color w:val="000000" w:themeColor="text1"/>
        </w:rPr>
        <w:t>, wordt geen rekening gehouden met de duur van de afwezigheid en van de verplaatsing.”</w:t>
      </w:r>
    </w:p>
    <w:p w14:paraId="4F5F63EC" w14:textId="04C32137" w:rsidR="00A549C2" w:rsidRPr="002E4349" w:rsidRDefault="009179B3" w:rsidP="001F5E97">
      <w:pPr>
        <w:pStyle w:val="Kop2"/>
        <w:ind w:hanging="2694"/>
      </w:pPr>
      <w:bookmarkStart w:id="185" w:name="_Rechtsvorderingen_krachtens_de"/>
      <w:bookmarkStart w:id="186" w:name="_Toc391971406"/>
      <w:bookmarkStart w:id="187" w:name="_Toc392301948"/>
      <w:bookmarkStart w:id="188" w:name="_Toc426347421"/>
      <w:bookmarkStart w:id="189" w:name="_Toc426450844"/>
      <w:bookmarkStart w:id="190" w:name="_Toc426451388"/>
      <w:bookmarkStart w:id="191" w:name="_Toc426510887"/>
      <w:bookmarkStart w:id="192" w:name="_Toc426516958"/>
      <w:bookmarkStart w:id="193" w:name="_Toc426530620"/>
      <w:bookmarkStart w:id="194" w:name="_Toc426943541"/>
      <w:bookmarkStart w:id="195" w:name="_Toc426950303"/>
      <w:bookmarkStart w:id="196" w:name="_Toc450032384"/>
      <w:bookmarkStart w:id="197" w:name="_Toc450037972"/>
      <w:bookmarkStart w:id="198" w:name="_Toc450531049"/>
      <w:bookmarkStart w:id="199" w:name="_Toc450985046"/>
      <w:bookmarkStart w:id="200" w:name="_Toc451053552"/>
      <w:bookmarkStart w:id="201" w:name="_Toc451058067"/>
      <w:bookmarkStart w:id="202" w:name="_Toc451069831"/>
      <w:bookmarkStart w:id="203" w:name="_Toc452441535"/>
      <w:bookmarkStart w:id="204" w:name="_Toc462553885"/>
      <w:bookmarkStart w:id="205" w:name="_Toc473534949"/>
      <w:bookmarkStart w:id="206" w:name="_Toc473535330"/>
      <w:bookmarkStart w:id="207" w:name="_Toc473535930"/>
      <w:bookmarkStart w:id="208" w:name="_Toc473615180"/>
      <w:bookmarkStart w:id="209" w:name="_Toc473685576"/>
      <w:bookmarkStart w:id="210" w:name="_Toc474045335"/>
      <w:bookmarkStart w:id="211" w:name="_Toc495302740"/>
      <w:bookmarkStart w:id="212" w:name="_Toc276634541"/>
      <w:bookmarkStart w:id="213" w:name="_Toc276635410"/>
      <w:bookmarkStart w:id="214" w:name="_Toc280265626"/>
      <w:bookmarkStart w:id="215" w:name="_Toc307475448"/>
      <w:bookmarkStart w:id="216" w:name="_Toc307487710"/>
      <w:bookmarkStart w:id="217" w:name="_Toc210918545"/>
      <w:bookmarkEnd w:id="185"/>
      <w:r>
        <w:lastRenderedPageBreak/>
        <w:t xml:space="preserve"> </w:t>
      </w:r>
      <w:r w:rsidR="00A549C2">
        <w:t>Rechtsvorderingen krachtens de Arbeidsovereenkomst</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19893984" w14:textId="77777777" w:rsidR="00A549C2" w:rsidRPr="002E4349" w:rsidRDefault="00A549C2" w:rsidP="009179B3">
      <w:pPr>
        <w:ind w:left="284"/>
        <w:jc w:val="both"/>
        <w:rPr>
          <w:rFonts w:asciiTheme="minorHAnsi" w:hAnsiTheme="minorHAnsi" w:cstheme="minorHAnsi"/>
        </w:rPr>
      </w:pPr>
      <w:r w:rsidRPr="002E4349">
        <w:rPr>
          <w:rFonts w:asciiTheme="minorHAnsi" w:hAnsiTheme="minorHAnsi" w:cstheme="minorHAnsi"/>
        </w:rPr>
        <w:t>De rechtsvorderingen die uit de arbeidsovereenkomst ontstaan verjaren</w:t>
      </w:r>
      <w:r w:rsidR="00650F7F" w:rsidRPr="002E4349">
        <w:rPr>
          <w:rFonts w:asciiTheme="minorHAnsi" w:hAnsiTheme="minorHAnsi" w:cstheme="minorHAnsi"/>
        </w:rPr>
        <w:t>:</w:t>
      </w:r>
    </w:p>
    <w:p w14:paraId="40703C31" w14:textId="2BC4E190" w:rsidR="00842B60" w:rsidRPr="002E4349" w:rsidRDefault="00842B60" w:rsidP="009179B3">
      <w:pPr>
        <w:pStyle w:val="Lijstalinea"/>
        <w:numPr>
          <w:ilvl w:val="0"/>
          <w:numId w:val="154"/>
        </w:numPr>
        <w:ind w:left="567" w:hanging="283"/>
        <w:jc w:val="both"/>
        <w:rPr>
          <w:rFonts w:asciiTheme="minorHAnsi" w:hAnsiTheme="minorHAnsi" w:cstheme="minorBidi"/>
        </w:rPr>
      </w:pPr>
      <w:r w:rsidRPr="05640D3D">
        <w:rPr>
          <w:rFonts w:asciiTheme="minorHAnsi" w:hAnsiTheme="minorHAnsi" w:cstheme="minorBidi"/>
        </w:rPr>
        <w:t>één jaar na het einde van deze arbeidsovereenkomst</w:t>
      </w:r>
      <w:r w:rsidR="00F139EE" w:rsidRPr="05640D3D">
        <w:rPr>
          <w:rFonts w:asciiTheme="minorHAnsi" w:hAnsiTheme="minorHAnsi" w:cstheme="minorBidi"/>
        </w:rPr>
        <w:t>;</w:t>
      </w:r>
    </w:p>
    <w:p w14:paraId="2CC20955" w14:textId="577C0BA7" w:rsidR="00A549C2" w:rsidRPr="002E4349" w:rsidRDefault="001C3F7B" w:rsidP="009179B3">
      <w:pPr>
        <w:pStyle w:val="Lijstalinea"/>
        <w:numPr>
          <w:ilvl w:val="0"/>
          <w:numId w:val="154"/>
        </w:numPr>
        <w:ind w:left="567" w:hanging="283"/>
        <w:jc w:val="both"/>
        <w:rPr>
          <w:rFonts w:asciiTheme="minorHAnsi" w:hAnsiTheme="minorHAnsi" w:cstheme="minorBidi"/>
          <w:b/>
          <w:i/>
        </w:rPr>
      </w:pPr>
      <w:r w:rsidRPr="05640D3D">
        <w:rPr>
          <w:rFonts w:asciiTheme="minorHAnsi" w:hAnsiTheme="minorHAnsi" w:cstheme="minorBidi"/>
        </w:rPr>
        <w:t>in de loop van de arbeidsovereenkomst 5 jaar na het feit waaruit de vordering is ontstaan</w:t>
      </w:r>
      <w:r w:rsidR="00020263" w:rsidRPr="05640D3D">
        <w:rPr>
          <w:rFonts w:asciiTheme="minorHAnsi" w:hAnsiTheme="minorHAnsi" w:cstheme="minorBidi"/>
        </w:rPr>
        <w:t xml:space="preserve">, </w:t>
      </w:r>
      <w:r w:rsidRPr="05640D3D">
        <w:rPr>
          <w:rFonts w:asciiTheme="minorHAnsi" w:hAnsiTheme="minorHAnsi" w:cstheme="minorBidi"/>
          <w:b/>
          <w:i/>
        </w:rPr>
        <w:t>zonder dat deze termijn één jaar na het einde van deze arbeidsovereenkomst mag overschrijden.</w:t>
      </w:r>
    </w:p>
    <w:p w14:paraId="765D14C8" w14:textId="19019AD0" w:rsidR="002116EB" w:rsidRPr="002E4349" w:rsidRDefault="002116EB">
      <w:pPr>
        <w:rPr>
          <w:rFonts w:asciiTheme="minorHAnsi" w:hAnsiTheme="minorHAnsi" w:cstheme="minorHAnsi"/>
        </w:rPr>
      </w:pPr>
      <w:bookmarkStart w:id="218" w:name="_Toc391971407"/>
      <w:bookmarkStart w:id="219" w:name="_Toc392301949"/>
      <w:bookmarkStart w:id="220" w:name="_Toc426347422"/>
      <w:bookmarkStart w:id="221" w:name="_Toc426450845"/>
      <w:bookmarkStart w:id="222" w:name="_Toc426451389"/>
      <w:bookmarkStart w:id="223" w:name="_Toc426510888"/>
      <w:bookmarkStart w:id="224" w:name="_Toc426516959"/>
      <w:bookmarkStart w:id="225" w:name="_Toc426530621"/>
      <w:bookmarkStart w:id="226" w:name="_Toc426943542"/>
      <w:bookmarkStart w:id="227" w:name="_Toc426950304"/>
      <w:bookmarkStart w:id="228" w:name="_Toc450032385"/>
      <w:bookmarkStart w:id="229" w:name="_Toc450037973"/>
      <w:bookmarkStart w:id="230" w:name="_Toc450531050"/>
      <w:bookmarkStart w:id="231" w:name="_Toc450985047"/>
      <w:bookmarkStart w:id="232" w:name="_Toc451053553"/>
      <w:bookmarkStart w:id="233" w:name="_Toc451058068"/>
      <w:bookmarkStart w:id="234" w:name="_Toc451069832"/>
      <w:bookmarkStart w:id="235" w:name="_Toc452441536"/>
      <w:bookmarkStart w:id="236" w:name="_Toc462553886"/>
      <w:bookmarkStart w:id="237" w:name="_Toc473534950"/>
      <w:bookmarkStart w:id="238" w:name="_Toc473535331"/>
      <w:bookmarkStart w:id="239" w:name="_Toc473535931"/>
      <w:bookmarkStart w:id="240" w:name="_Toc473615181"/>
      <w:bookmarkStart w:id="241" w:name="_Toc473685577"/>
      <w:bookmarkStart w:id="242" w:name="_Toc474045336"/>
      <w:bookmarkStart w:id="243" w:name="_Toc276634542"/>
      <w:bookmarkStart w:id="244" w:name="_Toc276635411"/>
      <w:bookmarkStart w:id="245" w:name="_Toc280265627"/>
      <w:bookmarkStart w:id="246" w:name="_Toc307475449"/>
      <w:bookmarkStart w:id="247" w:name="_Toc307487711"/>
      <w:r w:rsidRPr="002E4349">
        <w:rPr>
          <w:rFonts w:asciiTheme="minorHAnsi" w:hAnsiTheme="minorHAnsi" w:cstheme="minorHAnsi"/>
        </w:rPr>
        <w:br w:type="page"/>
      </w:r>
    </w:p>
    <w:p w14:paraId="6BF32926" w14:textId="77777777" w:rsidR="00A549C2" w:rsidRPr="002E4349" w:rsidRDefault="00205278" w:rsidP="28B99D61">
      <w:pPr>
        <w:pStyle w:val="Kop1"/>
        <w:rPr>
          <w:rFonts w:asciiTheme="minorHAnsi" w:hAnsiTheme="minorHAnsi" w:cstheme="minorBidi"/>
          <w:sz w:val="32"/>
          <w:szCs w:val="32"/>
        </w:rPr>
      </w:pPr>
      <w:bookmarkStart w:id="248" w:name="_Toc210918546"/>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28B99D61">
        <w:rPr>
          <w:rFonts w:asciiTheme="minorHAnsi" w:hAnsiTheme="minorHAnsi" w:cstheme="minorBidi"/>
          <w:sz w:val="32"/>
          <w:szCs w:val="32"/>
        </w:rPr>
        <w:lastRenderedPageBreak/>
        <w:t>Het afsluiten</w:t>
      </w:r>
      <w:r w:rsidR="0020201E" w:rsidRPr="28B99D61">
        <w:rPr>
          <w:rFonts w:asciiTheme="minorHAnsi" w:hAnsiTheme="minorHAnsi" w:cstheme="minorBidi"/>
          <w:sz w:val="32"/>
          <w:szCs w:val="32"/>
        </w:rPr>
        <w:t xml:space="preserve"> van een arbeidsovereenkomst</w:t>
      </w:r>
      <w:bookmarkEnd w:id="248"/>
    </w:p>
    <w:p w14:paraId="616610E4" w14:textId="77777777" w:rsidR="00256857" w:rsidRPr="002E4349" w:rsidRDefault="00256857" w:rsidP="00256857">
      <w:pPr>
        <w:pStyle w:val="Tekst"/>
        <w:ind w:left="1133"/>
        <w:jc w:val="right"/>
        <w:rPr>
          <w:rFonts w:asciiTheme="minorHAnsi" w:hAnsiTheme="minorHAnsi" w:cstheme="minorHAnsi"/>
          <w:vanish/>
          <w:color w:val="000000"/>
        </w:rPr>
        <w:sectPr w:rsidR="00256857" w:rsidRPr="002E4349" w:rsidSect="00746DE0">
          <w:headerReference w:type="default" r:id="rId22"/>
          <w:footnotePr>
            <w:numRestart w:val="eachPage"/>
          </w:footnotePr>
          <w:pgSz w:w="11907" w:h="16840" w:code="9"/>
          <w:pgMar w:top="1418" w:right="1418" w:bottom="1418" w:left="1418" w:header="709" w:footer="709" w:gutter="0"/>
          <w:cols w:space="708"/>
          <w:noEndnote/>
          <w:docGrid w:linePitch="299"/>
        </w:sectPr>
      </w:pPr>
      <w:bookmarkStart w:id="249" w:name="_Toc391971408"/>
      <w:bookmarkStart w:id="250" w:name="_Toc392301950"/>
      <w:bookmarkStart w:id="251" w:name="_Toc426347423"/>
      <w:bookmarkStart w:id="252" w:name="_Toc426450846"/>
      <w:bookmarkStart w:id="253" w:name="_Toc426451390"/>
      <w:bookmarkStart w:id="254" w:name="_Toc426510889"/>
      <w:bookmarkStart w:id="255" w:name="_Toc426516960"/>
      <w:bookmarkStart w:id="256" w:name="_Toc426530622"/>
      <w:bookmarkStart w:id="257" w:name="_Toc426943543"/>
      <w:bookmarkStart w:id="258" w:name="_Toc426950305"/>
      <w:bookmarkStart w:id="259" w:name="_Toc450032386"/>
      <w:bookmarkStart w:id="260" w:name="_Toc450037974"/>
      <w:bookmarkStart w:id="261" w:name="_Toc450531051"/>
      <w:bookmarkStart w:id="262" w:name="_Toc450985048"/>
      <w:bookmarkStart w:id="263" w:name="_Toc451053554"/>
      <w:bookmarkStart w:id="264" w:name="_Toc451058069"/>
      <w:bookmarkStart w:id="265" w:name="_Toc451069833"/>
      <w:bookmarkStart w:id="266" w:name="_Toc452441537"/>
      <w:bookmarkStart w:id="267" w:name="_Toc462553887"/>
      <w:bookmarkStart w:id="268" w:name="_Toc473534951"/>
      <w:bookmarkStart w:id="269" w:name="_Toc473535332"/>
      <w:bookmarkStart w:id="270" w:name="_Toc473535932"/>
      <w:bookmarkStart w:id="271" w:name="_Toc473615182"/>
      <w:bookmarkStart w:id="272" w:name="_Toc473685578"/>
      <w:bookmarkStart w:id="273" w:name="_Toc474045337"/>
      <w:bookmarkStart w:id="274" w:name="_Toc495302742"/>
      <w:bookmarkStart w:id="275" w:name="_Toc276634543"/>
      <w:bookmarkStart w:id="276" w:name="_Toc276635412"/>
      <w:bookmarkStart w:id="277" w:name="_Toc280265628"/>
      <w:bookmarkStart w:id="278" w:name="_Toc307475450"/>
      <w:bookmarkStart w:id="279" w:name="_Toc307487712"/>
    </w:p>
    <w:p w14:paraId="23A2E24E" w14:textId="77777777" w:rsidR="00A549C2" w:rsidRPr="002E4349" w:rsidRDefault="00A549C2" w:rsidP="001F5E97">
      <w:pPr>
        <w:pStyle w:val="Kop2"/>
        <w:ind w:hanging="2694"/>
      </w:pPr>
      <w:bookmarkStart w:id="280" w:name="_Aanwervingsvoorwaarden_1"/>
      <w:bookmarkStart w:id="281" w:name="_Toc210918547"/>
      <w:bookmarkEnd w:id="280"/>
      <w:r>
        <w:lastRenderedPageBreak/>
        <w:t>Aanwervingsvoorwaarden</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1"/>
    </w:p>
    <w:p w14:paraId="3AD09E42" w14:textId="66E69843" w:rsidR="00A549C2" w:rsidRPr="002E4349" w:rsidRDefault="002B3553" w:rsidP="00607ADC">
      <w:pPr>
        <w:pStyle w:val="Kop3"/>
      </w:pPr>
      <w:bookmarkStart w:id="282" w:name="_Nationaliteitsvoorwaarden"/>
      <w:bookmarkStart w:id="283" w:name="_Arbeidskaart_en_-vergunning"/>
      <w:bookmarkStart w:id="284" w:name="_Toc210918548"/>
      <w:bookmarkEnd w:id="282"/>
      <w:bookmarkEnd w:id="283"/>
      <w:r>
        <w:t>Arbeids</w:t>
      </w:r>
      <w:r w:rsidR="00100282">
        <w:t>kaart en -</w:t>
      </w:r>
      <w:r w:rsidR="00377C8D">
        <w:t>vergunning</w:t>
      </w:r>
      <w:r w:rsidR="00FA2033">
        <w:t>?</w:t>
      </w:r>
      <w:bookmarkEnd w:id="284"/>
    </w:p>
    <w:p w14:paraId="70540E3C" w14:textId="77777777" w:rsidR="009C76E4" w:rsidRPr="002E4349" w:rsidRDefault="009C76E4" w:rsidP="004F585E">
      <w:pPr>
        <w:pStyle w:val="Tekst"/>
        <w:ind w:left="284" w:right="-143"/>
        <w:jc w:val="both"/>
        <w:rPr>
          <w:rFonts w:asciiTheme="minorHAnsi" w:hAnsiTheme="minorHAnsi" w:cstheme="minorHAnsi"/>
          <w:b/>
        </w:rPr>
      </w:pPr>
      <w:r w:rsidRPr="002E4349">
        <w:rPr>
          <w:rFonts w:asciiTheme="minorHAnsi" w:hAnsiTheme="minorHAnsi" w:cstheme="minorHAnsi"/>
        </w:rPr>
        <w:t xml:space="preserve">Burgers van de </w:t>
      </w:r>
      <w:r w:rsidRPr="002E4349">
        <w:rPr>
          <w:rFonts w:asciiTheme="minorHAnsi" w:hAnsiTheme="minorHAnsi" w:cstheme="minorHAnsi"/>
          <w:b/>
        </w:rPr>
        <w:t>Europese Unie</w:t>
      </w:r>
      <w:r w:rsidRPr="002E4349">
        <w:rPr>
          <w:rFonts w:asciiTheme="minorHAnsi" w:hAnsiTheme="minorHAnsi" w:cstheme="minorHAnsi"/>
        </w:rPr>
        <w:t xml:space="preserve"> en de Europese Economische ruimte genieten van het </w:t>
      </w:r>
      <w:r w:rsidRPr="002E4349">
        <w:rPr>
          <w:rFonts w:asciiTheme="minorHAnsi" w:hAnsiTheme="minorHAnsi" w:cstheme="minorHAnsi"/>
          <w:b/>
        </w:rPr>
        <w:t>vrij verkeer van personen</w:t>
      </w:r>
      <w:r w:rsidRPr="002E4349">
        <w:rPr>
          <w:rFonts w:asciiTheme="minorHAnsi" w:hAnsiTheme="minorHAnsi" w:cstheme="minorHAnsi"/>
        </w:rPr>
        <w:t xml:space="preserve">. Daardoor kan je als Unieburger in België werken als werknemer. Je hebt </w:t>
      </w:r>
      <w:r w:rsidRPr="002E4349">
        <w:rPr>
          <w:rFonts w:asciiTheme="minorHAnsi" w:hAnsiTheme="minorHAnsi" w:cstheme="minorHAnsi"/>
          <w:b/>
        </w:rPr>
        <w:t>geen gecombineerde vergunning, arbeidskaart of beroepskaart nodig.</w:t>
      </w:r>
    </w:p>
    <w:p w14:paraId="63B2FFD7" w14:textId="77777777" w:rsidR="009C76E4" w:rsidRPr="002E4349" w:rsidRDefault="009C76E4" w:rsidP="004F585E">
      <w:pPr>
        <w:pStyle w:val="Tekst"/>
        <w:ind w:left="284" w:right="-143"/>
        <w:jc w:val="both"/>
        <w:rPr>
          <w:rFonts w:asciiTheme="minorHAnsi" w:hAnsiTheme="minorHAnsi" w:cstheme="minorHAnsi"/>
        </w:rPr>
      </w:pPr>
    </w:p>
    <w:p w14:paraId="650DD89C" w14:textId="77777777" w:rsidR="009C76E4" w:rsidRPr="002E4349" w:rsidRDefault="009C76E4" w:rsidP="004F585E">
      <w:pPr>
        <w:pStyle w:val="Tekst"/>
        <w:ind w:left="284" w:right="-143"/>
        <w:jc w:val="both"/>
        <w:rPr>
          <w:rFonts w:asciiTheme="minorHAnsi" w:hAnsiTheme="minorHAnsi" w:cstheme="minorHAnsi"/>
        </w:rPr>
      </w:pPr>
      <w:r w:rsidRPr="002E4349">
        <w:rPr>
          <w:rFonts w:asciiTheme="minorHAnsi" w:hAnsiTheme="minorHAnsi" w:cstheme="minorHAnsi"/>
        </w:rPr>
        <w:t>Deze regeling is van toepassing op onderdanen van de landen van</w:t>
      </w:r>
      <w:r w:rsidR="00650F7F" w:rsidRPr="002E4349">
        <w:rPr>
          <w:rFonts w:asciiTheme="minorHAnsi" w:hAnsiTheme="minorHAnsi" w:cstheme="minorHAnsi"/>
        </w:rPr>
        <w:t>:</w:t>
      </w:r>
    </w:p>
    <w:p w14:paraId="5F3BBC06" w14:textId="77777777" w:rsidR="009C76E4" w:rsidRPr="002E4349" w:rsidRDefault="009C76E4" w:rsidP="004F585E">
      <w:pPr>
        <w:pStyle w:val="Tekst"/>
        <w:ind w:left="284" w:right="-143"/>
        <w:jc w:val="both"/>
        <w:rPr>
          <w:rFonts w:asciiTheme="minorHAnsi" w:hAnsiTheme="minorHAnsi" w:cstheme="minorHAnsi"/>
        </w:rPr>
      </w:pPr>
    </w:p>
    <w:p w14:paraId="0B1934FA" w14:textId="21362D34" w:rsidR="00020263" w:rsidRPr="002E4349" w:rsidRDefault="009C76E4" w:rsidP="004F585E">
      <w:pPr>
        <w:pStyle w:val="Tekst"/>
        <w:numPr>
          <w:ilvl w:val="0"/>
          <w:numId w:val="26"/>
        </w:numPr>
        <w:ind w:left="284" w:right="-143" w:firstLine="0"/>
        <w:jc w:val="both"/>
        <w:rPr>
          <w:rFonts w:asciiTheme="minorHAnsi" w:hAnsiTheme="minorHAnsi" w:cstheme="minorBidi"/>
        </w:rPr>
      </w:pPr>
      <w:r w:rsidRPr="05640D3D">
        <w:rPr>
          <w:rFonts w:asciiTheme="minorHAnsi" w:hAnsiTheme="minorHAnsi" w:cstheme="minorBidi"/>
        </w:rPr>
        <w:t>de Europese Unie</w:t>
      </w:r>
      <w:r w:rsidR="00650F7F" w:rsidRPr="05640D3D">
        <w:rPr>
          <w:rFonts w:asciiTheme="minorHAnsi" w:hAnsiTheme="minorHAnsi" w:cstheme="minorBidi"/>
        </w:rPr>
        <w:t>:</w:t>
      </w:r>
      <w:r w:rsidRPr="05640D3D">
        <w:rPr>
          <w:rFonts w:asciiTheme="minorHAnsi" w:hAnsiTheme="minorHAnsi" w:cstheme="minorBidi"/>
        </w:rPr>
        <w:t xml:space="preserve"> België, Bulgarije, Cyprus*, Denemarken, Duitsland, Estland, Finland, Frankrijk, Groot-Brittannië, Hongarije, Ierland, Italië, Griekenland, Kroatië, Letland, Litouwen, Luxemburg, Malta, Nederland, Oostenrijk, Polen, Portugal, Roemenië, Slovenië, Slowakije, Spanje, Tsjechië, Zweden (*de EU-wetgeving is momenteel niet van toepassing op het noordelijke gedeelte van Cyprus, dat niet onder de controle van de regering van de Republiek Cyprus valt);</w:t>
      </w:r>
    </w:p>
    <w:p w14:paraId="3EA2D9E9" w14:textId="77777777" w:rsidR="008D343A" w:rsidRPr="002E4349" w:rsidRDefault="009C76E4" w:rsidP="004F585E">
      <w:pPr>
        <w:pStyle w:val="Tekst"/>
        <w:numPr>
          <w:ilvl w:val="0"/>
          <w:numId w:val="26"/>
        </w:numPr>
        <w:ind w:left="284" w:right="-143" w:firstLine="0"/>
        <w:jc w:val="both"/>
        <w:rPr>
          <w:rFonts w:asciiTheme="minorHAnsi" w:hAnsiTheme="minorHAnsi" w:cstheme="minorBidi"/>
        </w:rPr>
      </w:pPr>
      <w:r w:rsidRPr="05640D3D">
        <w:rPr>
          <w:rFonts w:asciiTheme="minorHAnsi" w:hAnsiTheme="minorHAnsi" w:cstheme="minorBidi"/>
        </w:rPr>
        <w:t>de Europese Economische Ruimte</w:t>
      </w:r>
      <w:r w:rsidR="00C32D52" w:rsidRPr="05640D3D">
        <w:rPr>
          <w:rFonts w:asciiTheme="minorHAnsi" w:hAnsiTheme="minorHAnsi" w:cstheme="minorBidi"/>
        </w:rPr>
        <w:t xml:space="preserve"> (EER)</w:t>
      </w:r>
      <w:r w:rsidR="00650F7F" w:rsidRPr="05640D3D">
        <w:rPr>
          <w:rFonts w:asciiTheme="minorHAnsi" w:hAnsiTheme="minorHAnsi" w:cstheme="minorBidi"/>
        </w:rPr>
        <w:t>:</w:t>
      </w:r>
      <w:r w:rsidRPr="05640D3D">
        <w:rPr>
          <w:rFonts w:asciiTheme="minorHAnsi" w:hAnsiTheme="minorHAnsi" w:cstheme="minorBidi"/>
        </w:rPr>
        <w:t xml:space="preserve"> alle EU-landen en Noorwegen, IJsland en Liechtenstein.</w:t>
      </w:r>
    </w:p>
    <w:p w14:paraId="088E9883" w14:textId="77777777" w:rsidR="009C76E4" w:rsidRPr="002E4349" w:rsidRDefault="009C76E4" w:rsidP="004F585E">
      <w:pPr>
        <w:pStyle w:val="Lijstalinea"/>
        <w:ind w:left="284"/>
        <w:jc w:val="both"/>
        <w:rPr>
          <w:rFonts w:asciiTheme="minorHAnsi" w:hAnsiTheme="minorHAnsi" w:cstheme="minorHAnsi"/>
        </w:rPr>
      </w:pPr>
    </w:p>
    <w:p w14:paraId="617D9D66" w14:textId="77777777" w:rsidR="002C6DAF" w:rsidRPr="002E4349" w:rsidRDefault="002C6DAF" w:rsidP="004F585E">
      <w:pPr>
        <w:pStyle w:val="Lijstalinea"/>
        <w:ind w:left="284"/>
        <w:jc w:val="both"/>
        <w:rPr>
          <w:rFonts w:asciiTheme="minorHAnsi" w:hAnsiTheme="minorHAnsi" w:cstheme="minorHAnsi"/>
          <w:lang w:val="nl-NL"/>
        </w:rPr>
      </w:pPr>
      <w:r w:rsidRPr="002E4349">
        <w:rPr>
          <w:rFonts w:asciiTheme="minorHAnsi" w:hAnsiTheme="minorHAnsi" w:cstheme="minorHAnsi"/>
          <w:lang w:val="nl-NL"/>
        </w:rPr>
        <w:t>Voor andere buitenlandse werknemers is sinds 3 januari 2019 de procedure inzake arbeids</w:t>
      </w:r>
      <w:r w:rsidR="00DC1508" w:rsidRPr="002E4349">
        <w:rPr>
          <w:rFonts w:asciiTheme="minorHAnsi" w:hAnsiTheme="minorHAnsi" w:cstheme="minorHAnsi"/>
          <w:lang w:val="nl-NL"/>
        </w:rPr>
        <w:t>vergunningen en -</w:t>
      </w:r>
      <w:r w:rsidRPr="002E4349">
        <w:rPr>
          <w:rFonts w:asciiTheme="minorHAnsi" w:hAnsiTheme="minorHAnsi" w:cstheme="minorHAnsi"/>
          <w:lang w:val="nl-NL"/>
        </w:rPr>
        <w:t>kaarten gewijzigd.</w:t>
      </w:r>
    </w:p>
    <w:p w14:paraId="2B0C3AA8" w14:textId="77777777" w:rsidR="002C6DAF" w:rsidRPr="002E4349" w:rsidRDefault="002C6DAF" w:rsidP="004F585E">
      <w:pPr>
        <w:pStyle w:val="Lijstalinea"/>
        <w:ind w:left="284"/>
        <w:jc w:val="both"/>
        <w:rPr>
          <w:rFonts w:asciiTheme="minorHAnsi" w:hAnsiTheme="minorHAnsi" w:cstheme="minorHAnsi"/>
          <w:lang w:val="nl-NL"/>
        </w:rPr>
      </w:pPr>
    </w:p>
    <w:p w14:paraId="0F330864" w14:textId="77777777" w:rsidR="002C6DAF" w:rsidRPr="002E4349" w:rsidRDefault="002C6DAF" w:rsidP="004F585E">
      <w:pPr>
        <w:pStyle w:val="Lijstalinea"/>
        <w:ind w:left="284"/>
        <w:jc w:val="both"/>
        <w:rPr>
          <w:rFonts w:asciiTheme="minorHAnsi" w:hAnsiTheme="minorHAnsi" w:cstheme="minorHAnsi"/>
          <w:lang w:val="nl-NL"/>
        </w:rPr>
      </w:pPr>
      <w:r w:rsidRPr="002E4349">
        <w:rPr>
          <w:rFonts w:asciiTheme="minorHAnsi" w:hAnsiTheme="minorHAnsi" w:cstheme="minorHAnsi"/>
          <w:lang w:val="nl-NL"/>
        </w:rPr>
        <w:t xml:space="preserve">Buitenlanders die niet de nationaliteit van een EER-lidstaat of Zwitserland hebben en die </w:t>
      </w:r>
      <w:r w:rsidRPr="002E4349">
        <w:rPr>
          <w:rFonts w:asciiTheme="minorHAnsi" w:hAnsiTheme="minorHAnsi" w:cstheme="minorHAnsi"/>
          <w:b/>
          <w:lang w:val="nl-NL"/>
        </w:rPr>
        <w:t>maximaal 90 dagen</w:t>
      </w:r>
      <w:r w:rsidRPr="002E4349">
        <w:rPr>
          <w:rFonts w:asciiTheme="minorHAnsi" w:hAnsiTheme="minorHAnsi" w:cstheme="minorHAnsi"/>
          <w:lang w:val="nl-NL"/>
        </w:rPr>
        <w:t xml:space="preserve"> in Vlaanderen willen werken, hebben daar een arbeidskaart voor nodig. De werkgever vraagt de toelating tot arbeid aan en als die wordt goedgekeurd, krijgt de werknemer een arbeidskaart en krijgt de werkgever een arbeidsvergunning.</w:t>
      </w:r>
    </w:p>
    <w:p w14:paraId="33D59123" w14:textId="77777777" w:rsidR="002C6DAF" w:rsidRPr="002E4349" w:rsidRDefault="002C6DAF" w:rsidP="004F585E">
      <w:pPr>
        <w:pStyle w:val="Lijstalinea"/>
        <w:ind w:left="284"/>
        <w:jc w:val="both"/>
        <w:rPr>
          <w:rFonts w:asciiTheme="minorHAnsi" w:hAnsiTheme="minorHAnsi" w:cstheme="minorHAnsi"/>
          <w:lang w:val="nl-NL"/>
        </w:rPr>
      </w:pPr>
    </w:p>
    <w:p w14:paraId="232DB705" w14:textId="77777777" w:rsidR="002C6DAF" w:rsidRPr="002E4349" w:rsidRDefault="002C6DAF" w:rsidP="004F585E">
      <w:pPr>
        <w:pStyle w:val="Lijstalinea"/>
        <w:ind w:left="284"/>
        <w:jc w:val="both"/>
        <w:rPr>
          <w:rFonts w:asciiTheme="minorHAnsi" w:hAnsiTheme="minorHAnsi" w:cstheme="minorHAnsi"/>
          <w:lang w:val="nl-NL"/>
        </w:rPr>
      </w:pPr>
      <w:r w:rsidRPr="002E4349">
        <w:rPr>
          <w:rFonts w:asciiTheme="minorHAnsi" w:hAnsiTheme="minorHAnsi" w:cstheme="minorHAnsi"/>
          <w:lang w:val="nl-NL"/>
        </w:rPr>
        <w:t xml:space="preserve">Voor de tewerkstelling van een arbeidsmigrant voor </w:t>
      </w:r>
      <w:r w:rsidRPr="002E4349">
        <w:rPr>
          <w:rFonts w:asciiTheme="minorHAnsi" w:hAnsiTheme="minorHAnsi" w:cstheme="minorHAnsi"/>
          <w:b/>
          <w:lang w:val="nl-NL"/>
        </w:rPr>
        <w:t xml:space="preserve">meer dan 90 dagen </w:t>
      </w:r>
      <w:r w:rsidR="00C32D52" w:rsidRPr="002E4349">
        <w:rPr>
          <w:rFonts w:asciiTheme="minorHAnsi" w:hAnsiTheme="minorHAnsi" w:cstheme="minorHAnsi"/>
          <w:b/>
          <w:lang w:val="nl-NL"/>
        </w:rPr>
        <w:t xml:space="preserve">moet </w:t>
      </w:r>
      <w:r w:rsidRPr="002E4349">
        <w:rPr>
          <w:rFonts w:asciiTheme="minorHAnsi" w:hAnsiTheme="minorHAnsi" w:cstheme="minorHAnsi"/>
          <w:b/>
          <w:lang w:val="nl-NL"/>
        </w:rPr>
        <w:t xml:space="preserve">een gecombineerde vergunning </w:t>
      </w:r>
      <w:r w:rsidR="00C32D52" w:rsidRPr="002E4349">
        <w:rPr>
          <w:rFonts w:asciiTheme="minorHAnsi" w:hAnsiTheme="minorHAnsi" w:cstheme="minorHAnsi"/>
          <w:b/>
          <w:lang w:val="nl-NL"/>
        </w:rPr>
        <w:t xml:space="preserve">van bepaalde duur </w:t>
      </w:r>
      <w:r w:rsidRPr="002E4349">
        <w:rPr>
          <w:rFonts w:asciiTheme="minorHAnsi" w:hAnsiTheme="minorHAnsi" w:cstheme="minorHAnsi"/>
          <w:b/>
          <w:lang w:val="nl-NL"/>
        </w:rPr>
        <w:t>worden aangevraagd.</w:t>
      </w:r>
      <w:r w:rsidRPr="002E4349">
        <w:rPr>
          <w:rFonts w:asciiTheme="minorHAnsi" w:hAnsiTheme="minorHAnsi" w:cstheme="minorHAnsi"/>
          <w:lang w:val="nl-NL"/>
        </w:rPr>
        <w:t xml:space="preserve"> Dit is een elektronische verblijfskaart die zowel een toelating tot arbeid als ee</w:t>
      </w:r>
      <w:r w:rsidR="00100282" w:rsidRPr="002E4349">
        <w:rPr>
          <w:rFonts w:asciiTheme="minorHAnsi" w:hAnsiTheme="minorHAnsi" w:cstheme="minorHAnsi"/>
          <w:lang w:val="nl-NL"/>
        </w:rPr>
        <w:t>n toelating tot verblijf bevat.</w:t>
      </w:r>
    </w:p>
    <w:p w14:paraId="2BD30359" w14:textId="77777777" w:rsidR="00100282" w:rsidRPr="002E4349" w:rsidRDefault="00100282" w:rsidP="004F585E">
      <w:pPr>
        <w:pStyle w:val="Lijstalinea"/>
        <w:ind w:left="284"/>
        <w:jc w:val="both"/>
        <w:rPr>
          <w:rFonts w:asciiTheme="minorHAnsi" w:hAnsiTheme="minorHAnsi" w:cstheme="minorHAnsi"/>
          <w:lang w:val="nl-NL"/>
        </w:rPr>
      </w:pPr>
    </w:p>
    <w:p w14:paraId="59344093" w14:textId="77777777" w:rsidR="00100282" w:rsidRPr="002E4349" w:rsidRDefault="00100282" w:rsidP="004F585E">
      <w:pPr>
        <w:pStyle w:val="Lijstalinea"/>
        <w:ind w:left="284"/>
        <w:jc w:val="both"/>
        <w:rPr>
          <w:rFonts w:asciiTheme="minorHAnsi" w:hAnsiTheme="minorHAnsi" w:cstheme="minorHAnsi"/>
          <w:lang w:val="nl-NL"/>
        </w:rPr>
      </w:pPr>
      <w:r w:rsidRPr="002E4349">
        <w:rPr>
          <w:rFonts w:asciiTheme="minorHAnsi" w:hAnsiTheme="minorHAnsi" w:cstheme="minorHAnsi"/>
          <w:lang w:val="nl-NL"/>
        </w:rPr>
        <w:t>Alle informatie i.v.m. de categorieën en de procedures vind je terug via</w:t>
      </w:r>
      <w:r w:rsidR="00650F7F" w:rsidRPr="002E4349">
        <w:rPr>
          <w:rFonts w:asciiTheme="minorHAnsi" w:hAnsiTheme="minorHAnsi" w:cstheme="minorHAnsi"/>
          <w:lang w:val="nl-NL"/>
        </w:rPr>
        <w:t>:</w:t>
      </w:r>
    </w:p>
    <w:p w14:paraId="449E4009" w14:textId="77777777" w:rsidR="00100282" w:rsidRPr="002E4349" w:rsidRDefault="00100282" w:rsidP="004F585E">
      <w:pPr>
        <w:pStyle w:val="Lijstalinea"/>
        <w:ind w:left="284"/>
        <w:jc w:val="both"/>
        <w:rPr>
          <w:rFonts w:asciiTheme="minorHAnsi" w:hAnsiTheme="minorHAnsi" w:cstheme="minorHAnsi"/>
          <w:lang w:val="nl-NL"/>
        </w:rPr>
      </w:pPr>
    </w:p>
    <w:p w14:paraId="4BA34ADD" w14:textId="68A40DD3" w:rsidR="002116EB" w:rsidRPr="002E4349" w:rsidRDefault="003249CB" w:rsidP="004F585E">
      <w:pPr>
        <w:pStyle w:val="Lijstalinea"/>
        <w:ind w:left="284"/>
        <w:jc w:val="both"/>
        <w:rPr>
          <w:rStyle w:val="Hyperlink"/>
          <w:rFonts w:asciiTheme="minorHAnsi" w:hAnsiTheme="minorHAnsi" w:cstheme="minorHAnsi"/>
          <w:b/>
          <w:bCs/>
          <w:lang w:val="nl-NL"/>
        </w:rPr>
      </w:pPr>
      <w:hyperlink r:id="rId23" w:history="1">
        <w:r w:rsidRPr="002E4349">
          <w:rPr>
            <w:rStyle w:val="Hyperlink"/>
            <w:rFonts w:asciiTheme="minorHAnsi" w:hAnsiTheme="minorHAnsi" w:cstheme="minorHAnsi"/>
            <w:b/>
            <w:bCs/>
            <w:lang w:val="nl-NL"/>
          </w:rPr>
          <w:t>https://www.vlaanderen.be/toelating-tot-arbeid</w:t>
        </w:r>
      </w:hyperlink>
    </w:p>
    <w:p w14:paraId="78B34C50" w14:textId="77777777" w:rsidR="002116EB" w:rsidRPr="002E4349" w:rsidRDefault="002116EB" w:rsidP="004F585E">
      <w:pPr>
        <w:jc w:val="both"/>
        <w:rPr>
          <w:rStyle w:val="Hyperlink"/>
          <w:rFonts w:asciiTheme="minorHAnsi" w:eastAsia="Calibri" w:hAnsiTheme="minorHAnsi" w:cstheme="minorHAnsi"/>
          <w:b/>
          <w:bCs/>
          <w:lang w:val="nl-NL"/>
        </w:rPr>
      </w:pPr>
      <w:r w:rsidRPr="002E4349">
        <w:rPr>
          <w:rStyle w:val="Hyperlink"/>
          <w:rFonts w:asciiTheme="minorHAnsi" w:hAnsiTheme="minorHAnsi" w:cstheme="minorHAnsi"/>
          <w:b/>
          <w:bCs/>
          <w:lang w:val="nl-NL"/>
        </w:rPr>
        <w:br w:type="page"/>
      </w:r>
    </w:p>
    <w:p w14:paraId="167BC4F5" w14:textId="77777777" w:rsidR="00A549C2" w:rsidRPr="002E4349" w:rsidRDefault="00A549C2" w:rsidP="00607ADC">
      <w:pPr>
        <w:pStyle w:val="Kop3"/>
      </w:pPr>
      <w:bookmarkStart w:id="285" w:name="_Taalgebruik"/>
      <w:bookmarkStart w:id="286" w:name="_Toc391971410"/>
      <w:bookmarkStart w:id="287" w:name="_Toc392301952"/>
      <w:bookmarkStart w:id="288" w:name="_Toc426347425"/>
      <w:bookmarkStart w:id="289" w:name="_Toc426450848"/>
      <w:bookmarkStart w:id="290" w:name="_Toc426451392"/>
      <w:bookmarkStart w:id="291" w:name="_Toc426510891"/>
      <w:bookmarkStart w:id="292" w:name="_Toc426516962"/>
      <w:bookmarkStart w:id="293" w:name="_Toc426530624"/>
      <w:bookmarkStart w:id="294" w:name="_Toc426943545"/>
      <w:bookmarkStart w:id="295" w:name="_Toc426950307"/>
      <w:bookmarkStart w:id="296" w:name="_Toc450032388"/>
      <w:bookmarkStart w:id="297" w:name="_Toc450037976"/>
      <w:bookmarkStart w:id="298" w:name="_Toc450531053"/>
      <w:bookmarkStart w:id="299" w:name="_Toc450985050"/>
      <w:bookmarkStart w:id="300" w:name="_Toc451053556"/>
      <w:bookmarkStart w:id="301" w:name="_Toc451058071"/>
      <w:bookmarkStart w:id="302" w:name="_Toc451069835"/>
      <w:bookmarkStart w:id="303" w:name="_Toc452441539"/>
      <w:bookmarkStart w:id="304" w:name="_Toc462553889"/>
      <w:bookmarkStart w:id="305" w:name="_Toc473534953"/>
      <w:bookmarkStart w:id="306" w:name="_Toc473535334"/>
      <w:bookmarkStart w:id="307" w:name="_Toc473535934"/>
      <w:bookmarkStart w:id="308" w:name="_Toc473615184"/>
      <w:bookmarkStart w:id="309" w:name="_Toc473685580"/>
      <w:bookmarkStart w:id="310" w:name="_Toc474045339"/>
      <w:bookmarkStart w:id="311" w:name="_Toc495302744"/>
      <w:bookmarkStart w:id="312" w:name="_Toc276634545"/>
      <w:bookmarkStart w:id="313" w:name="_Toc276635414"/>
      <w:bookmarkStart w:id="314" w:name="_Toc280265630"/>
      <w:bookmarkStart w:id="315" w:name="_Toc307475452"/>
      <w:bookmarkStart w:id="316" w:name="_Toc307487714"/>
      <w:bookmarkStart w:id="317" w:name="_Toc210918549"/>
      <w:bookmarkEnd w:id="285"/>
      <w:r>
        <w:lastRenderedPageBreak/>
        <w:t>Taalgebruik</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r w:rsidR="00637704">
        <w:t xml:space="preserve"> </w:t>
      </w:r>
    </w:p>
    <w:p w14:paraId="253F9F15" w14:textId="77777777" w:rsidR="00A549C2" w:rsidRPr="002E4349" w:rsidRDefault="00A549C2" w:rsidP="004F585E">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Bij de aanwerving moet de kandidaat-werknemer een </w:t>
      </w:r>
      <w:r w:rsidRPr="002E4349">
        <w:rPr>
          <w:rFonts w:asciiTheme="minorHAnsi" w:hAnsiTheme="minorHAnsi" w:cstheme="minorHAnsi"/>
          <w:b/>
          <w:color w:val="000000"/>
        </w:rPr>
        <w:t>elementaire kennis</w:t>
      </w:r>
      <w:r w:rsidRPr="002E4349">
        <w:rPr>
          <w:rFonts w:asciiTheme="minorHAnsi" w:hAnsiTheme="minorHAnsi" w:cstheme="minorHAnsi"/>
          <w:color w:val="000000"/>
        </w:rPr>
        <w:t xml:space="preserve"> bezitten van de </w:t>
      </w:r>
      <w:r w:rsidRPr="002E4349">
        <w:rPr>
          <w:rFonts w:asciiTheme="minorHAnsi" w:hAnsiTheme="minorHAnsi" w:cstheme="minorHAnsi"/>
          <w:b/>
          <w:color w:val="000000"/>
          <w:u w:val="single"/>
        </w:rPr>
        <w:t>Nederlandse</w:t>
      </w:r>
      <w:r w:rsidRPr="002E4349">
        <w:rPr>
          <w:rFonts w:asciiTheme="minorHAnsi" w:hAnsiTheme="minorHAnsi" w:cstheme="minorHAnsi"/>
          <w:color w:val="000000"/>
          <w:u w:val="single"/>
        </w:rPr>
        <w:t xml:space="preserve"> </w:t>
      </w:r>
      <w:r w:rsidRPr="002E4349">
        <w:rPr>
          <w:rFonts w:asciiTheme="minorHAnsi" w:hAnsiTheme="minorHAnsi" w:cstheme="minorHAnsi"/>
          <w:color w:val="000000"/>
        </w:rPr>
        <w:t>taal opdat de professionele samenwerking en de communicatie tussen de partije</w:t>
      </w:r>
      <w:r w:rsidR="00825B37" w:rsidRPr="002E4349">
        <w:rPr>
          <w:rFonts w:asciiTheme="minorHAnsi" w:hAnsiTheme="minorHAnsi" w:cstheme="minorHAnsi"/>
          <w:color w:val="000000"/>
        </w:rPr>
        <w:t>n optimaal zou kunnen verlopen.</w:t>
      </w:r>
    </w:p>
    <w:p w14:paraId="47701821" w14:textId="77777777" w:rsidR="00A549C2" w:rsidRPr="002E4349" w:rsidRDefault="00A549C2" w:rsidP="004F585E">
      <w:pPr>
        <w:pStyle w:val="Kop3"/>
        <w:jc w:val="both"/>
      </w:pPr>
      <w:bookmarkStart w:id="318" w:name="_Lichamelijke-_en_geestelijke"/>
      <w:bookmarkStart w:id="319" w:name="_Toc144792814"/>
      <w:bookmarkStart w:id="320" w:name="_Toc146009012"/>
      <w:bookmarkStart w:id="321" w:name="_Toc146009616"/>
      <w:bookmarkStart w:id="322" w:name="_Toc146010222"/>
      <w:bookmarkStart w:id="323" w:name="_Toc146010825"/>
      <w:bookmarkStart w:id="324" w:name="_Toc146042134"/>
      <w:bookmarkStart w:id="325" w:name="_Toc146042741"/>
      <w:bookmarkStart w:id="326" w:name="_Toc146607893"/>
      <w:bookmarkStart w:id="327" w:name="_Toc147215176"/>
      <w:bookmarkStart w:id="328" w:name="_Toc147241240"/>
      <w:bookmarkStart w:id="329" w:name="_Toc147241869"/>
      <w:bookmarkStart w:id="330" w:name="_Toc147742173"/>
      <w:bookmarkStart w:id="331" w:name="_Toc147742802"/>
      <w:bookmarkStart w:id="332" w:name="_Toc147743431"/>
      <w:bookmarkStart w:id="333" w:name="_Burgerlijke_en_politieke"/>
      <w:bookmarkStart w:id="334" w:name="_Toc391971412"/>
      <w:bookmarkStart w:id="335" w:name="_Toc392301954"/>
      <w:bookmarkStart w:id="336" w:name="_Toc426347427"/>
      <w:bookmarkStart w:id="337" w:name="_Toc426450850"/>
      <w:bookmarkStart w:id="338" w:name="_Toc426451394"/>
      <w:bookmarkStart w:id="339" w:name="_Toc426510893"/>
      <w:bookmarkStart w:id="340" w:name="_Toc426516964"/>
      <w:bookmarkStart w:id="341" w:name="_Toc426530626"/>
      <w:bookmarkStart w:id="342" w:name="_Toc426943547"/>
      <w:bookmarkStart w:id="343" w:name="_Toc426950309"/>
      <w:bookmarkStart w:id="344" w:name="_Toc450032390"/>
      <w:bookmarkStart w:id="345" w:name="_Toc450037978"/>
      <w:bookmarkStart w:id="346" w:name="_Toc450531055"/>
      <w:bookmarkStart w:id="347" w:name="_Toc450985052"/>
      <w:bookmarkStart w:id="348" w:name="_Toc451053558"/>
      <w:bookmarkStart w:id="349" w:name="_Toc451058073"/>
      <w:bookmarkStart w:id="350" w:name="_Toc451069837"/>
      <w:bookmarkStart w:id="351" w:name="_Toc452441541"/>
      <w:bookmarkStart w:id="352" w:name="_Toc462553891"/>
      <w:bookmarkStart w:id="353" w:name="_Toc473534955"/>
      <w:bookmarkStart w:id="354" w:name="_Toc473535336"/>
      <w:bookmarkStart w:id="355" w:name="_Toc473535936"/>
      <w:bookmarkStart w:id="356" w:name="_Toc473615186"/>
      <w:bookmarkStart w:id="357" w:name="_Toc473685582"/>
      <w:bookmarkStart w:id="358" w:name="_Toc474045341"/>
      <w:bookmarkStart w:id="359" w:name="_Toc495302746"/>
      <w:bookmarkStart w:id="360" w:name="_Toc276634547"/>
      <w:bookmarkStart w:id="361" w:name="_Toc276635416"/>
      <w:bookmarkStart w:id="362" w:name="_Toc280265632"/>
      <w:bookmarkStart w:id="363" w:name="_Toc307475454"/>
      <w:bookmarkStart w:id="364" w:name="_Toc307487716"/>
      <w:bookmarkStart w:id="365" w:name="_Toc210918550"/>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t>Burgerlijke en politieke rechten</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325A73A5" w14:textId="77777777" w:rsidR="00A549C2" w:rsidRPr="002E4349" w:rsidRDefault="00A549C2" w:rsidP="004F585E">
      <w:pPr>
        <w:pStyle w:val="Opsomming"/>
        <w:ind w:left="567"/>
        <w:jc w:val="both"/>
        <w:rPr>
          <w:rFonts w:asciiTheme="minorHAnsi" w:hAnsiTheme="minorHAnsi" w:cstheme="minorHAnsi"/>
          <w:color w:val="000000"/>
        </w:rPr>
      </w:pPr>
      <w:r w:rsidRPr="002E4349">
        <w:rPr>
          <w:rFonts w:asciiTheme="minorHAnsi" w:hAnsiTheme="minorHAnsi" w:cstheme="minorHAnsi"/>
          <w:color w:val="000000" w:themeColor="text1"/>
        </w:rPr>
        <w:t xml:space="preserve">De kandidaat-werknemer dient </w:t>
      </w:r>
      <w:r w:rsidRPr="002E4349">
        <w:rPr>
          <w:rFonts w:asciiTheme="minorHAnsi" w:hAnsiTheme="minorHAnsi" w:cstheme="minorHAnsi"/>
          <w:b/>
          <w:bCs/>
          <w:color w:val="000000" w:themeColor="text1"/>
        </w:rPr>
        <w:t>alle</w:t>
      </w:r>
      <w:r w:rsidRPr="002E4349">
        <w:rPr>
          <w:rFonts w:asciiTheme="minorHAnsi" w:hAnsiTheme="minorHAnsi" w:cstheme="minorHAnsi"/>
          <w:color w:val="000000" w:themeColor="text1"/>
        </w:rPr>
        <w:t xml:space="preserve"> burgerlijke en politieke rechten te genieten.</w:t>
      </w:r>
    </w:p>
    <w:p w14:paraId="5313499F" w14:textId="11DCF1F1" w:rsidR="00A549C2" w:rsidRPr="002E4349" w:rsidRDefault="00A549C2" w:rsidP="004F585E">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themeColor="text1"/>
        </w:rPr>
        <w:t>Voor de kandidaat-werknemer die niet over de Belgische nationaliteit beschikt moet</w:t>
      </w:r>
      <w:r w:rsidR="00F74D4E" w:rsidRPr="002E4349">
        <w:rPr>
          <w:rFonts w:asciiTheme="minorHAnsi" w:hAnsiTheme="minorHAnsi" w:cstheme="minorHAnsi"/>
          <w:color w:val="000000" w:themeColor="text1"/>
        </w:rPr>
        <w:t xml:space="preserve"> </w:t>
      </w:r>
      <w:r w:rsidRPr="002E4349">
        <w:rPr>
          <w:rFonts w:asciiTheme="minorHAnsi" w:hAnsiTheme="minorHAnsi" w:cstheme="minorHAnsi"/>
          <w:color w:val="000000" w:themeColor="text1"/>
        </w:rPr>
        <w:t xml:space="preserve">van de bovengenoemde regel worden afgeweken, </w:t>
      </w:r>
      <w:r w:rsidR="00593FCF" w:rsidRPr="002E4349">
        <w:rPr>
          <w:rFonts w:asciiTheme="minorHAnsi" w:hAnsiTheme="minorHAnsi" w:cstheme="minorHAnsi"/>
          <w:color w:val="000000" w:themeColor="text1"/>
        </w:rPr>
        <w:t>omdat</w:t>
      </w:r>
      <w:r w:rsidRPr="002E4349">
        <w:rPr>
          <w:rFonts w:asciiTheme="minorHAnsi" w:hAnsiTheme="minorHAnsi" w:cstheme="minorHAnsi"/>
          <w:color w:val="000000" w:themeColor="text1"/>
        </w:rPr>
        <w:t xml:space="preserve"> hij niet beschikt over het recht om te kiezen en het recht om verkozen te worden. Deze kandidaat-werknemer mag op grond hiervan niet geweerd worden van contractuele tewerkstelling in de </w:t>
      </w:r>
      <w:r w:rsidR="004C5D6D" w:rsidRPr="002E4349">
        <w:rPr>
          <w:rFonts w:asciiTheme="minorHAnsi" w:hAnsiTheme="minorHAnsi" w:cstheme="minorHAnsi"/>
          <w:color w:val="000000" w:themeColor="text1"/>
        </w:rPr>
        <w:t>voorziening</w:t>
      </w:r>
      <w:r w:rsidRPr="002E4349">
        <w:rPr>
          <w:rFonts w:asciiTheme="minorHAnsi" w:hAnsiTheme="minorHAnsi" w:cstheme="minorHAnsi"/>
          <w:color w:val="000000" w:themeColor="text1"/>
        </w:rPr>
        <w:t>.</w:t>
      </w:r>
    </w:p>
    <w:p w14:paraId="25FC39F2" w14:textId="77777777" w:rsidR="001475BD" w:rsidRPr="002E4349" w:rsidRDefault="001475BD" w:rsidP="004F585E">
      <w:pPr>
        <w:pStyle w:val="Kop3"/>
        <w:jc w:val="both"/>
      </w:pPr>
      <w:bookmarkStart w:id="366" w:name="_Van_onberispelijk_gedrag"/>
      <w:bookmarkStart w:id="367" w:name="_Toc391971413"/>
      <w:bookmarkStart w:id="368" w:name="_Toc392301955"/>
      <w:bookmarkStart w:id="369" w:name="_Toc426347428"/>
      <w:bookmarkStart w:id="370" w:name="_Toc426450851"/>
      <w:bookmarkStart w:id="371" w:name="_Toc426451395"/>
      <w:bookmarkStart w:id="372" w:name="_Toc426510894"/>
      <w:bookmarkStart w:id="373" w:name="_Toc426516965"/>
      <w:bookmarkStart w:id="374" w:name="_Toc426530627"/>
      <w:bookmarkStart w:id="375" w:name="_Toc426943548"/>
      <w:bookmarkStart w:id="376" w:name="_Toc426950310"/>
      <w:bookmarkStart w:id="377" w:name="_Toc450032391"/>
      <w:bookmarkStart w:id="378" w:name="_Toc450037979"/>
      <w:bookmarkStart w:id="379" w:name="_Toc450531056"/>
      <w:bookmarkStart w:id="380" w:name="_Toc450985053"/>
      <w:bookmarkStart w:id="381" w:name="_Toc451053559"/>
      <w:bookmarkStart w:id="382" w:name="_Toc451058074"/>
      <w:bookmarkStart w:id="383" w:name="_Toc451069838"/>
      <w:bookmarkStart w:id="384" w:name="_Toc452441542"/>
      <w:bookmarkStart w:id="385" w:name="_Toc462553892"/>
      <w:bookmarkStart w:id="386" w:name="_Toc473534956"/>
      <w:bookmarkStart w:id="387" w:name="_Toc473535337"/>
      <w:bookmarkStart w:id="388" w:name="_Toc473535937"/>
      <w:bookmarkStart w:id="389" w:name="_Toc473615187"/>
      <w:bookmarkStart w:id="390" w:name="_Toc473685583"/>
      <w:bookmarkStart w:id="391" w:name="_Toc474045342"/>
      <w:bookmarkStart w:id="392" w:name="_Toc495302747"/>
      <w:bookmarkStart w:id="393" w:name="_Toc276634548"/>
      <w:bookmarkStart w:id="394" w:name="_Toc276635417"/>
      <w:bookmarkStart w:id="395" w:name="_Toc280265633"/>
      <w:bookmarkStart w:id="396" w:name="_Toc307475455"/>
      <w:bookmarkStart w:id="397" w:name="_Toc307487717"/>
      <w:bookmarkStart w:id="398" w:name="_Toc210918551"/>
      <w:bookmarkStart w:id="399" w:name="_Toc391971414"/>
      <w:bookmarkStart w:id="400" w:name="_Toc392301956"/>
      <w:bookmarkStart w:id="401" w:name="_Toc426347429"/>
      <w:bookmarkStart w:id="402" w:name="_Toc426450852"/>
      <w:bookmarkStart w:id="403" w:name="_Toc426451396"/>
      <w:bookmarkStart w:id="404" w:name="_Toc426510895"/>
      <w:bookmarkStart w:id="405" w:name="_Toc426516966"/>
      <w:bookmarkStart w:id="406" w:name="_Toc426530628"/>
      <w:bookmarkStart w:id="407" w:name="_Toc426943549"/>
      <w:bookmarkStart w:id="408" w:name="_Toc426950311"/>
      <w:bookmarkStart w:id="409" w:name="_Toc450032392"/>
      <w:bookmarkStart w:id="410" w:name="_Toc450037980"/>
      <w:bookmarkStart w:id="411" w:name="_Toc450531057"/>
      <w:bookmarkStart w:id="412" w:name="_Toc450985054"/>
      <w:bookmarkStart w:id="413" w:name="_Toc451053560"/>
      <w:bookmarkStart w:id="414" w:name="_Toc451058075"/>
      <w:bookmarkStart w:id="415" w:name="_Toc451069839"/>
      <w:bookmarkStart w:id="416" w:name="_Toc452441543"/>
      <w:bookmarkStart w:id="417" w:name="_Toc462553893"/>
      <w:bookmarkStart w:id="418" w:name="_Toc473534957"/>
      <w:bookmarkStart w:id="419" w:name="_Toc473535338"/>
      <w:bookmarkStart w:id="420" w:name="_Toc473535938"/>
      <w:bookmarkStart w:id="421" w:name="_Toc473615188"/>
      <w:bookmarkStart w:id="422" w:name="_Toc473685584"/>
      <w:bookmarkStart w:id="423" w:name="_Toc474045343"/>
      <w:bookmarkStart w:id="424" w:name="_Toc495302748"/>
      <w:bookmarkStart w:id="425" w:name="_Toc276634549"/>
      <w:bookmarkStart w:id="426" w:name="_Toc276635418"/>
      <w:bookmarkStart w:id="427" w:name="_Toc280265634"/>
      <w:bookmarkStart w:id="428" w:name="_Toc307475456"/>
      <w:bookmarkStart w:id="429" w:name="_Toc307487718"/>
      <w:bookmarkEnd w:id="366"/>
      <w:r>
        <w:t>Van onberispelijk gedrag zijn</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79F17EC5" w14:textId="4BE3F523" w:rsidR="00F23FB4" w:rsidRPr="002E4349" w:rsidRDefault="00F23FB4" w:rsidP="004F585E">
      <w:pPr>
        <w:ind w:left="284"/>
        <w:jc w:val="both"/>
        <w:rPr>
          <w:rFonts w:asciiTheme="minorHAnsi" w:hAnsiTheme="minorHAnsi" w:cstheme="minorHAnsi"/>
          <w:b/>
          <w:bCs/>
          <w:color w:val="000000"/>
        </w:rPr>
      </w:pPr>
      <w:bookmarkStart w:id="430" w:name="_Getuigschrift,_diploma_en"/>
      <w:bookmarkEnd w:id="430"/>
      <w:r w:rsidRPr="002E4349">
        <w:rPr>
          <w:rFonts w:asciiTheme="minorHAnsi" w:hAnsiTheme="minorHAnsi" w:cstheme="minorHAnsi"/>
          <w:color w:val="000000"/>
          <w:lang w:val="nl-NL"/>
        </w:rPr>
        <w:t xml:space="preserve">De kandidaat-werknemer moet van onberispelijk gedrag zijn, zoals dat blijkt uit het </w:t>
      </w:r>
      <w:r w:rsidRPr="002E4349">
        <w:rPr>
          <w:rFonts w:asciiTheme="minorHAnsi" w:hAnsiTheme="minorHAnsi" w:cstheme="minorHAnsi"/>
          <w:b/>
          <w:bCs/>
          <w:color w:val="000000"/>
          <w:u w:val="single"/>
          <w:lang w:val="nl-NL"/>
        </w:rPr>
        <w:t>uittreksel uit het strafregister</w:t>
      </w:r>
      <w:r w:rsidRPr="002E4349">
        <w:rPr>
          <w:rFonts w:asciiTheme="minorHAnsi" w:hAnsiTheme="minorHAnsi" w:cstheme="minorHAnsi"/>
          <w:color w:val="000000"/>
          <w:lang w:val="nl-NL"/>
        </w:rPr>
        <w:t xml:space="preserve"> (voorheen bewijs van goed zedelijk gedrag) dat niet langer dan </w:t>
      </w:r>
      <w:r w:rsidRPr="002E4349">
        <w:rPr>
          <w:rFonts w:asciiTheme="minorHAnsi" w:hAnsiTheme="minorHAnsi" w:cstheme="minorHAnsi"/>
          <w:b/>
          <w:bCs/>
          <w:color w:val="000000"/>
          <w:u w:val="single"/>
          <w:lang w:val="nl-NL"/>
        </w:rPr>
        <w:t>1 maand</w:t>
      </w:r>
      <w:r w:rsidRPr="002E4349">
        <w:rPr>
          <w:rFonts w:asciiTheme="minorHAnsi" w:hAnsiTheme="minorHAnsi" w:cstheme="minorHAnsi"/>
          <w:color w:val="000000"/>
          <w:lang w:val="nl-NL"/>
        </w:rPr>
        <w:t xml:space="preserve"> (door het gemeentebestuur) tevoren werd afgeleverd: </w:t>
      </w:r>
      <w:r w:rsidRPr="002E4349">
        <w:rPr>
          <w:rFonts w:asciiTheme="minorHAnsi" w:hAnsiTheme="minorHAnsi" w:cstheme="minorHAnsi"/>
          <w:b/>
          <w:bCs/>
          <w:color w:val="000000"/>
          <w:lang w:val="nl-NL"/>
        </w:rPr>
        <w:t xml:space="preserve">model </w:t>
      </w:r>
      <w:r w:rsidR="000D3F44" w:rsidRPr="002E4349">
        <w:rPr>
          <w:rFonts w:asciiTheme="minorHAnsi" w:hAnsiTheme="minorHAnsi" w:cstheme="minorHAnsi"/>
          <w:b/>
          <w:bCs/>
          <w:color w:val="000000"/>
          <w:lang w:val="nl-NL"/>
        </w:rPr>
        <w:t>2</w:t>
      </w:r>
      <w:r w:rsidR="000D3F44" w:rsidRPr="002E4349">
        <w:rPr>
          <w:rFonts w:asciiTheme="minorHAnsi" w:hAnsiTheme="minorHAnsi" w:cstheme="minorHAnsi"/>
          <w:color w:val="000000"/>
          <w:lang w:val="nl-NL"/>
        </w:rPr>
        <w:t xml:space="preserve"> </w:t>
      </w:r>
      <w:r w:rsidRPr="002E4349">
        <w:rPr>
          <w:rFonts w:asciiTheme="minorHAnsi" w:hAnsiTheme="minorHAnsi" w:cstheme="minorHAnsi"/>
          <w:b/>
          <w:bCs/>
          <w:color w:val="000000"/>
          <w:lang w:val="nl-NL"/>
        </w:rPr>
        <w:t>dat bestemd is voor ‘de uitoefening van een activiteit die onder opvoeding, psychomedische-sociale begeleiding, hulpverlening aan de jeugd, kinderbescherming, animatie of begeleiding van minderjarigen valt.</w:t>
      </w:r>
    </w:p>
    <w:p w14:paraId="4DE6A9B0" w14:textId="77777777" w:rsidR="00A549C2" w:rsidRPr="002E4349" w:rsidRDefault="00A549C2" w:rsidP="004F585E">
      <w:pPr>
        <w:pStyle w:val="Kop3"/>
        <w:jc w:val="both"/>
      </w:pPr>
      <w:bookmarkStart w:id="431" w:name="_Toc146009015"/>
      <w:bookmarkStart w:id="432" w:name="_Toc146009619"/>
      <w:bookmarkStart w:id="433" w:name="_Toc146010225"/>
      <w:bookmarkStart w:id="434" w:name="_Toc146010828"/>
      <w:bookmarkStart w:id="435" w:name="_Toc146042137"/>
      <w:bookmarkStart w:id="436" w:name="_Toc146042744"/>
      <w:bookmarkStart w:id="437" w:name="_Toc146607896"/>
      <w:bookmarkStart w:id="438" w:name="_Toc147215179"/>
      <w:bookmarkStart w:id="439" w:name="_Toc147241243"/>
      <w:bookmarkStart w:id="440" w:name="_Toc147241872"/>
      <w:bookmarkStart w:id="441" w:name="_Toc147742176"/>
      <w:bookmarkStart w:id="442" w:name="_Toc147742805"/>
      <w:bookmarkStart w:id="443" w:name="_Toc147743434"/>
      <w:bookmarkStart w:id="444" w:name="_Toc146009016"/>
      <w:bookmarkStart w:id="445" w:name="_Toc146009620"/>
      <w:bookmarkStart w:id="446" w:name="_Toc146010226"/>
      <w:bookmarkStart w:id="447" w:name="_Toc146010829"/>
      <w:bookmarkStart w:id="448" w:name="_Toc146042138"/>
      <w:bookmarkStart w:id="449" w:name="_Toc146042745"/>
      <w:bookmarkStart w:id="450" w:name="_Toc146607897"/>
      <w:bookmarkStart w:id="451" w:name="_Toc147215180"/>
      <w:bookmarkStart w:id="452" w:name="_Toc147241244"/>
      <w:bookmarkStart w:id="453" w:name="_Toc147241873"/>
      <w:bookmarkStart w:id="454" w:name="_Toc147742177"/>
      <w:bookmarkStart w:id="455" w:name="_Toc147742806"/>
      <w:bookmarkStart w:id="456" w:name="_Toc147743435"/>
      <w:bookmarkStart w:id="457" w:name="_Toc146009017"/>
      <w:bookmarkStart w:id="458" w:name="_Toc146009621"/>
      <w:bookmarkStart w:id="459" w:name="_Toc146010227"/>
      <w:bookmarkStart w:id="460" w:name="_Toc146010830"/>
      <w:bookmarkStart w:id="461" w:name="_Toc146042139"/>
      <w:bookmarkStart w:id="462" w:name="_Toc146042746"/>
      <w:bookmarkStart w:id="463" w:name="_Toc146607898"/>
      <w:bookmarkStart w:id="464" w:name="_Toc147215181"/>
      <w:bookmarkStart w:id="465" w:name="_Toc147241245"/>
      <w:bookmarkStart w:id="466" w:name="_Toc147241874"/>
      <w:bookmarkStart w:id="467" w:name="_Toc147742178"/>
      <w:bookmarkStart w:id="468" w:name="_Toc147742807"/>
      <w:bookmarkStart w:id="469" w:name="_Toc147743436"/>
      <w:bookmarkStart w:id="470" w:name="_Toc146009018"/>
      <w:bookmarkStart w:id="471" w:name="_Toc146009622"/>
      <w:bookmarkStart w:id="472" w:name="_Toc146010228"/>
      <w:bookmarkStart w:id="473" w:name="_Toc146010831"/>
      <w:bookmarkStart w:id="474" w:name="_Toc146042140"/>
      <w:bookmarkStart w:id="475" w:name="_Toc146042747"/>
      <w:bookmarkStart w:id="476" w:name="_Toc146607899"/>
      <w:bookmarkStart w:id="477" w:name="_Toc147215182"/>
      <w:bookmarkStart w:id="478" w:name="_Toc147241246"/>
      <w:bookmarkStart w:id="479" w:name="_Toc147241875"/>
      <w:bookmarkStart w:id="480" w:name="_Toc147742179"/>
      <w:bookmarkStart w:id="481" w:name="_Toc147742808"/>
      <w:bookmarkStart w:id="482" w:name="_Toc147743437"/>
      <w:bookmarkStart w:id="483" w:name="_Toc146009019"/>
      <w:bookmarkStart w:id="484" w:name="_Toc146009623"/>
      <w:bookmarkStart w:id="485" w:name="_Toc146010229"/>
      <w:bookmarkStart w:id="486" w:name="_Toc146010832"/>
      <w:bookmarkStart w:id="487" w:name="_Toc146042141"/>
      <w:bookmarkStart w:id="488" w:name="_Toc146042748"/>
      <w:bookmarkStart w:id="489" w:name="_Toc146607900"/>
      <w:bookmarkStart w:id="490" w:name="_Toc147215183"/>
      <w:bookmarkStart w:id="491" w:name="_Toc147241247"/>
      <w:bookmarkStart w:id="492" w:name="_Toc147241876"/>
      <w:bookmarkStart w:id="493" w:name="_Toc147742180"/>
      <w:bookmarkStart w:id="494" w:name="_Toc147742809"/>
      <w:bookmarkStart w:id="495" w:name="_Toc147743438"/>
      <w:bookmarkStart w:id="496" w:name="_Toc146009020"/>
      <w:bookmarkStart w:id="497" w:name="_Toc146009624"/>
      <w:bookmarkStart w:id="498" w:name="_Toc146010230"/>
      <w:bookmarkStart w:id="499" w:name="_Toc146010833"/>
      <w:bookmarkStart w:id="500" w:name="_Toc146042142"/>
      <w:bookmarkStart w:id="501" w:name="_Toc146042749"/>
      <w:bookmarkStart w:id="502" w:name="_Toc146607901"/>
      <w:bookmarkStart w:id="503" w:name="_Toc147215184"/>
      <w:bookmarkStart w:id="504" w:name="_Toc147241248"/>
      <w:bookmarkStart w:id="505" w:name="_Toc147241877"/>
      <w:bookmarkStart w:id="506" w:name="_Toc147742181"/>
      <w:bookmarkStart w:id="507" w:name="_Toc147742810"/>
      <w:bookmarkStart w:id="508" w:name="_Toc147743439"/>
      <w:bookmarkStart w:id="509" w:name="_Toc146009021"/>
      <w:bookmarkStart w:id="510" w:name="_Toc146009625"/>
      <w:bookmarkStart w:id="511" w:name="_Toc146010231"/>
      <w:bookmarkStart w:id="512" w:name="_Toc146010834"/>
      <w:bookmarkStart w:id="513" w:name="_Toc146042143"/>
      <w:bookmarkStart w:id="514" w:name="_Toc146042750"/>
      <w:bookmarkStart w:id="515" w:name="_Toc146607902"/>
      <w:bookmarkStart w:id="516" w:name="_Toc147215185"/>
      <w:bookmarkStart w:id="517" w:name="_Toc147241249"/>
      <w:bookmarkStart w:id="518" w:name="_Toc147241878"/>
      <w:bookmarkStart w:id="519" w:name="_Toc147742182"/>
      <w:bookmarkStart w:id="520" w:name="_Toc147742811"/>
      <w:bookmarkStart w:id="521" w:name="_Toc147743440"/>
      <w:bookmarkStart w:id="522" w:name="_Toc146009022"/>
      <w:bookmarkStart w:id="523" w:name="_Toc146009626"/>
      <w:bookmarkStart w:id="524" w:name="_Toc146010232"/>
      <w:bookmarkStart w:id="525" w:name="_Toc146010835"/>
      <w:bookmarkStart w:id="526" w:name="_Toc146042144"/>
      <w:bookmarkStart w:id="527" w:name="_Toc146042751"/>
      <w:bookmarkStart w:id="528" w:name="_Toc146607903"/>
      <w:bookmarkStart w:id="529" w:name="_Toc147215186"/>
      <w:bookmarkStart w:id="530" w:name="_Toc147241250"/>
      <w:bookmarkStart w:id="531" w:name="_Toc147241879"/>
      <w:bookmarkStart w:id="532" w:name="_Toc147742183"/>
      <w:bookmarkStart w:id="533" w:name="_Toc147742812"/>
      <w:bookmarkStart w:id="534" w:name="_Toc147743441"/>
      <w:bookmarkStart w:id="535" w:name="_Toc146009023"/>
      <w:bookmarkStart w:id="536" w:name="_Toc146009627"/>
      <w:bookmarkStart w:id="537" w:name="_Toc146010233"/>
      <w:bookmarkStart w:id="538" w:name="_Toc146010836"/>
      <w:bookmarkStart w:id="539" w:name="_Toc146042145"/>
      <w:bookmarkStart w:id="540" w:name="_Toc146042752"/>
      <w:bookmarkStart w:id="541" w:name="_Toc146607904"/>
      <w:bookmarkStart w:id="542" w:name="_Toc147215187"/>
      <w:bookmarkStart w:id="543" w:name="_Toc147241251"/>
      <w:bookmarkStart w:id="544" w:name="_Toc147241880"/>
      <w:bookmarkStart w:id="545" w:name="_Toc147742184"/>
      <w:bookmarkStart w:id="546" w:name="_Toc147742813"/>
      <w:bookmarkStart w:id="547" w:name="_Toc147743442"/>
      <w:bookmarkStart w:id="548" w:name="_Toc210918552"/>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r>
        <w:t>Getuigschrift, diploma en bijzondere toelaatbaarheid</w:t>
      </w:r>
      <w:r w:rsidR="002B312B">
        <w:t>s</w:t>
      </w:r>
      <w:r>
        <w:t>vereisten</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548"/>
    </w:p>
    <w:p w14:paraId="6349BD3A" w14:textId="451EB5D8" w:rsidR="00DF365B" w:rsidRPr="002E4349" w:rsidRDefault="0015621B" w:rsidP="004F585E">
      <w:pPr>
        <w:pStyle w:val="Tekst"/>
        <w:ind w:left="284"/>
        <w:jc w:val="both"/>
        <w:rPr>
          <w:rFonts w:asciiTheme="minorHAnsi" w:hAnsiTheme="minorHAnsi" w:cstheme="minorBidi"/>
        </w:rPr>
      </w:pPr>
      <w:r w:rsidRPr="05640D3D">
        <w:rPr>
          <w:rFonts w:asciiTheme="minorHAnsi" w:hAnsiTheme="minorHAnsi" w:cstheme="minorBidi"/>
        </w:rPr>
        <w:t xml:space="preserve">Ingevolge de regels van een goed beheer dient de kandidaat werknemer een getuigschrift, diploma of bijzondere attesten te bezitten die overeenstemmen </w:t>
      </w:r>
      <w:r w:rsidR="00DF365B" w:rsidRPr="05640D3D">
        <w:rPr>
          <w:rFonts w:asciiTheme="minorHAnsi" w:hAnsiTheme="minorHAnsi" w:cstheme="minorBidi"/>
        </w:rPr>
        <w:t xml:space="preserve">met het barema dat werd gekoppeld aan de taak </w:t>
      </w:r>
      <w:r w:rsidRPr="05640D3D">
        <w:rPr>
          <w:rFonts w:asciiTheme="minorHAnsi" w:hAnsiTheme="minorHAnsi" w:cstheme="minorBidi"/>
        </w:rPr>
        <w:t xml:space="preserve">die moet worden uitgevoerd. </w:t>
      </w:r>
    </w:p>
    <w:p w14:paraId="60857790" w14:textId="77777777" w:rsidR="00DF365B" w:rsidRPr="002E4349" w:rsidRDefault="00DF365B" w:rsidP="004F585E">
      <w:pPr>
        <w:pStyle w:val="Tekst"/>
        <w:ind w:left="284"/>
        <w:jc w:val="both"/>
        <w:rPr>
          <w:rFonts w:asciiTheme="minorHAnsi" w:hAnsiTheme="minorHAnsi" w:cstheme="minorHAnsi"/>
        </w:rPr>
      </w:pPr>
    </w:p>
    <w:p w14:paraId="2B22C14F" w14:textId="774067F0" w:rsidR="0015621B" w:rsidRPr="002E4349" w:rsidRDefault="00DF365B" w:rsidP="004F585E">
      <w:pPr>
        <w:pStyle w:val="Tekst"/>
        <w:ind w:left="284"/>
        <w:jc w:val="both"/>
        <w:rPr>
          <w:rStyle w:val="Hyperlink"/>
          <w:rFonts w:asciiTheme="minorHAnsi" w:hAnsiTheme="minorHAnsi" w:cstheme="minorHAnsi"/>
          <w:b/>
          <w:bCs/>
          <w:color w:val="00B0F0"/>
        </w:rPr>
      </w:pPr>
      <w:r w:rsidRPr="002E4349">
        <w:rPr>
          <w:rFonts w:asciiTheme="minorHAnsi" w:hAnsiTheme="minorHAnsi" w:cstheme="minorHAnsi"/>
        </w:rPr>
        <w:t>Aan</w:t>
      </w:r>
      <w:r w:rsidRPr="002E4349">
        <w:rPr>
          <w:rFonts w:asciiTheme="minorHAnsi" w:hAnsiTheme="minorHAnsi" w:cstheme="minorHAnsi"/>
          <w:b/>
          <w:bCs/>
        </w:rPr>
        <w:t xml:space="preserve"> elke</w:t>
      </w:r>
      <w:r w:rsidR="0015621B" w:rsidRPr="002E4349">
        <w:rPr>
          <w:rFonts w:asciiTheme="minorHAnsi" w:hAnsiTheme="minorHAnsi" w:cstheme="minorHAnsi"/>
        </w:rPr>
        <w:t xml:space="preserve"> </w:t>
      </w:r>
      <w:r w:rsidR="0015621B" w:rsidRPr="002E4349">
        <w:rPr>
          <w:rFonts w:asciiTheme="minorHAnsi" w:hAnsiTheme="minorHAnsi" w:cstheme="minorHAnsi"/>
          <w:b/>
          <w:bCs/>
        </w:rPr>
        <w:t>functie</w:t>
      </w:r>
      <w:r w:rsidRPr="002E4349">
        <w:rPr>
          <w:rFonts w:asciiTheme="minorHAnsi" w:hAnsiTheme="minorHAnsi" w:cstheme="minorHAnsi"/>
          <w:b/>
          <w:bCs/>
        </w:rPr>
        <w:t xml:space="preserve"> </w:t>
      </w:r>
      <w:r w:rsidRPr="002E4349">
        <w:rPr>
          <w:rFonts w:asciiTheme="minorHAnsi" w:hAnsiTheme="minorHAnsi" w:cstheme="minorHAnsi"/>
        </w:rPr>
        <w:t xml:space="preserve">waarin de werknemer wordt tewerkgesteld, dient </w:t>
      </w:r>
      <w:r w:rsidRPr="002E4349">
        <w:rPr>
          <w:rFonts w:asciiTheme="minorHAnsi" w:hAnsiTheme="minorHAnsi" w:cstheme="minorHAnsi"/>
          <w:b/>
          <w:bCs/>
        </w:rPr>
        <w:t>een barema</w:t>
      </w:r>
      <w:r w:rsidRPr="002E4349">
        <w:rPr>
          <w:rFonts w:asciiTheme="minorHAnsi" w:hAnsiTheme="minorHAnsi" w:cstheme="minorHAnsi"/>
        </w:rPr>
        <w:t xml:space="preserve"> gekoppeld te zijn: </w:t>
      </w:r>
      <w:hyperlink r:id="rId24" w:history="1">
        <w:r w:rsidR="000241C7" w:rsidRPr="000241C7">
          <w:rPr>
            <w:rStyle w:val="Hyperlink"/>
            <w:rFonts w:asciiTheme="minorHAnsi" w:hAnsiTheme="minorHAnsi" w:cstheme="minorHAnsi"/>
            <w:b/>
            <w:bCs/>
          </w:rPr>
          <w:t>Barema's vanaf 1 februari 2026 | VAPH</w:t>
        </w:r>
      </w:hyperlink>
      <w:r w:rsidRPr="000241C7">
        <w:rPr>
          <w:rFonts w:asciiTheme="minorHAnsi" w:hAnsiTheme="minorHAnsi" w:cstheme="minorHAnsi"/>
          <w:b/>
          <w:bCs/>
        </w:rPr>
        <w:t>.</w:t>
      </w:r>
      <w:r w:rsidRPr="002E4349">
        <w:rPr>
          <w:rFonts w:asciiTheme="minorHAnsi" w:hAnsiTheme="minorHAnsi" w:cstheme="minorHAnsi"/>
        </w:rPr>
        <w:t xml:space="preserve"> Of een kandidaat medewerker bij kandidatuur in aanmerking komt voor de functie (met bijhorend barema) </w:t>
      </w:r>
      <w:r w:rsidR="0015621B" w:rsidRPr="002E4349">
        <w:rPr>
          <w:rFonts w:asciiTheme="minorHAnsi" w:hAnsiTheme="minorHAnsi" w:cstheme="minorHAnsi"/>
        </w:rPr>
        <w:t>is afhankelijk van diplomavereisten</w:t>
      </w:r>
      <w:r w:rsidRPr="002E4349">
        <w:rPr>
          <w:rFonts w:asciiTheme="minorHAnsi" w:hAnsiTheme="minorHAnsi" w:cstheme="minorHAnsi"/>
        </w:rPr>
        <w:t xml:space="preserve"> bij dit barema.</w:t>
      </w:r>
      <w:r w:rsidR="0015621B" w:rsidRPr="002E4349">
        <w:rPr>
          <w:rFonts w:asciiTheme="minorHAnsi" w:hAnsiTheme="minorHAnsi" w:cstheme="minorHAnsi"/>
        </w:rPr>
        <w:t xml:space="preserve"> </w:t>
      </w:r>
      <w:r w:rsidRPr="002E4349">
        <w:rPr>
          <w:rFonts w:asciiTheme="minorHAnsi" w:hAnsiTheme="minorHAnsi" w:cstheme="minorHAnsi"/>
        </w:rPr>
        <w:t>Zie Tabel met functies, minimale toegangsvereisten en barema’s:</w:t>
      </w:r>
      <w:r w:rsidR="0015621B" w:rsidRPr="002E4349">
        <w:rPr>
          <w:rFonts w:asciiTheme="minorHAnsi" w:hAnsiTheme="minorHAnsi" w:cstheme="minorHAnsi"/>
        </w:rPr>
        <w:t xml:space="preserve"> </w:t>
      </w:r>
      <w:hyperlink r:id="rId25" w:history="1">
        <w:r w:rsidRPr="002E4349">
          <w:rPr>
            <w:rStyle w:val="Hyperlink"/>
            <w:rFonts w:asciiTheme="minorHAnsi" w:hAnsiTheme="minorHAnsi" w:cstheme="minorHAnsi"/>
            <w:b/>
            <w:bCs/>
          </w:rPr>
          <w:t>https://www.vaph.be/documenten/diplomavereisten</w:t>
        </w:r>
      </w:hyperlink>
      <w:r w:rsidRPr="002E4349">
        <w:rPr>
          <w:rStyle w:val="Hyperlink"/>
          <w:rFonts w:asciiTheme="minorHAnsi" w:hAnsiTheme="minorHAnsi" w:cstheme="minorHAnsi"/>
          <w:b/>
          <w:bCs/>
        </w:rPr>
        <w:t xml:space="preserve"> </w:t>
      </w:r>
    </w:p>
    <w:p w14:paraId="424AC986" w14:textId="12D4A623" w:rsidR="000343AA" w:rsidRPr="002E4349" w:rsidRDefault="000343AA" w:rsidP="004F585E">
      <w:pPr>
        <w:pStyle w:val="Tekst"/>
        <w:ind w:left="284"/>
        <w:jc w:val="both"/>
        <w:rPr>
          <w:rStyle w:val="Hyperlink"/>
          <w:rFonts w:asciiTheme="minorHAnsi" w:hAnsiTheme="minorHAnsi" w:cstheme="minorHAnsi"/>
          <w:color w:val="auto"/>
          <w:u w:val="none"/>
        </w:rPr>
      </w:pPr>
    </w:p>
    <w:p w14:paraId="108D0DEC" w14:textId="77777777" w:rsidR="000343AA" w:rsidRPr="002E4349" w:rsidRDefault="000343AA" w:rsidP="004F585E">
      <w:pPr>
        <w:ind w:left="284"/>
        <w:jc w:val="both"/>
        <w:rPr>
          <w:rFonts w:asciiTheme="minorHAnsi" w:hAnsiTheme="minorHAnsi" w:cstheme="minorHAnsi"/>
        </w:rPr>
      </w:pPr>
      <w:r w:rsidRPr="002E4349">
        <w:rPr>
          <w:rFonts w:asciiTheme="minorHAnsi" w:hAnsiTheme="minorHAnsi" w:cstheme="minorHAnsi"/>
        </w:rPr>
        <w:t>Bij het uitschrijven van een (nieuwe) vacature:</w:t>
      </w:r>
    </w:p>
    <w:p w14:paraId="0E5BC0D9" w14:textId="77777777" w:rsidR="000343AA" w:rsidRPr="002E4349" w:rsidRDefault="000343AA" w:rsidP="004F585E">
      <w:pPr>
        <w:ind w:left="284"/>
        <w:jc w:val="both"/>
        <w:rPr>
          <w:rFonts w:asciiTheme="minorHAnsi" w:hAnsiTheme="minorHAnsi" w:cstheme="minorHAnsi"/>
        </w:rPr>
      </w:pPr>
    </w:p>
    <w:p w14:paraId="7101FB74" w14:textId="14CFF247" w:rsidR="000343AA" w:rsidRPr="002E4349" w:rsidRDefault="000343AA" w:rsidP="004F585E">
      <w:pPr>
        <w:pStyle w:val="Lijstalinea"/>
        <w:numPr>
          <w:ilvl w:val="0"/>
          <w:numId w:val="121"/>
        </w:numPr>
        <w:ind w:left="1135" w:hanging="426"/>
        <w:jc w:val="both"/>
        <w:rPr>
          <w:rFonts w:asciiTheme="minorHAnsi" w:hAnsiTheme="minorHAnsi" w:cstheme="minorBidi"/>
        </w:rPr>
      </w:pPr>
      <w:r w:rsidRPr="05640D3D">
        <w:rPr>
          <w:rFonts w:asciiTheme="minorHAnsi" w:hAnsiTheme="minorHAnsi" w:cstheme="minorBidi"/>
        </w:rPr>
        <w:t xml:space="preserve">leg je als werkgever </w:t>
      </w:r>
      <w:r w:rsidRPr="05640D3D">
        <w:rPr>
          <w:rFonts w:asciiTheme="minorHAnsi" w:hAnsiTheme="minorHAnsi" w:cstheme="minorBidi"/>
          <w:b/>
        </w:rPr>
        <w:t>eerst de functie</w:t>
      </w:r>
      <w:r w:rsidRPr="05640D3D">
        <w:rPr>
          <w:rFonts w:asciiTheme="minorHAnsi" w:hAnsiTheme="minorHAnsi" w:cstheme="minorBidi"/>
        </w:rPr>
        <w:t xml:space="preserve"> vast met een bijhorend </w:t>
      </w:r>
      <w:r w:rsidRPr="05640D3D">
        <w:rPr>
          <w:rFonts w:asciiTheme="minorHAnsi" w:hAnsiTheme="minorHAnsi" w:cstheme="minorBidi"/>
          <w:b/>
        </w:rPr>
        <w:t>functieprofiel</w:t>
      </w:r>
      <w:r w:rsidR="003B59EB" w:rsidRPr="05640D3D">
        <w:rPr>
          <w:rFonts w:asciiTheme="minorHAnsi" w:hAnsiTheme="minorHAnsi" w:cstheme="minorBidi"/>
          <w:b/>
        </w:rPr>
        <w:t>;</w:t>
      </w:r>
    </w:p>
    <w:p w14:paraId="74187AF0" w14:textId="08BBBF54" w:rsidR="000343AA" w:rsidRPr="002E4349" w:rsidRDefault="000343AA" w:rsidP="004F585E">
      <w:pPr>
        <w:pStyle w:val="Lijstalinea"/>
        <w:numPr>
          <w:ilvl w:val="0"/>
          <w:numId w:val="121"/>
        </w:numPr>
        <w:ind w:left="1135" w:hanging="426"/>
        <w:jc w:val="both"/>
        <w:rPr>
          <w:rFonts w:asciiTheme="minorHAnsi" w:hAnsiTheme="minorHAnsi" w:cstheme="minorBidi"/>
        </w:rPr>
      </w:pPr>
      <w:r w:rsidRPr="05640D3D">
        <w:rPr>
          <w:rFonts w:asciiTheme="minorHAnsi" w:hAnsiTheme="minorHAnsi" w:cstheme="minorBidi"/>
        </w:rPr>
        <w:t xml:space="preserve">je bekijkt welk </w:t>
      </w:r>
      <w:r w:rsidRPr="05640D3D">
        <w:rPr>
          <w:rFonts w:asciiTheme="minorHAnsi" w:hAnsiTheme="minorHAnsi" w:cstheme="minorBidi"/>
          <w:b/>
        </w:rPr>
        <w:t>barema</w:t>
      </w:r>
      <w:r w:rsidRPr="05640D3D">
        <w:rPr>
          <w:rFonts w:asciiTheme="minorHAnsi" w:hAnsiTheme="minorHAnsi" w:cstheme="minorBidi"/>
        </w:rPr>
        <w:t xml:space="preserve"> bij deze functie hoort: </w:t>
      </w:r>
      <w:hyperlink w:anchor="_Loonschaal">
        <w:r w:rsidR="00EC6FA9" w:rsidRPr="05640D3D">
          <w:rPr>
            <w:rStyle w:val="Hyperlink"/>
            <w:rFonts w:asciiTheme="minorHAnsi" w:hAnsiTheme="minorHAnsi" w:cstheme="minorBidi"/>
            <w:b/>
            <w:bCs/>
          </w:rPr>
          <w:t>zie 5.1.2.</w:t>
        </w:r>
      </w:hyperlink>
      <w:r w:rsidR="00EC6FA9" w:rsidRPr="05640D3D">
        <w:rPr>
          <w:rFonts w:asciiTheme="minorHAnsi" w:hAnsiTheme="minorHAnsi" w:cstheme="minorBidi"/>
        </w:rPr>
        <w:t xml:space="preserve"> </w:t>
      </w:r>
      <w:r w:rsidRPr="05640D3D">
        <w:rPr>
          <w:rFonts w:asciiTheme="minorHAnsi" w:hAnsiTheme="minorHAnsi" w:cstheme="minorBidi"/>
        </w:rPr>
        <w:t>Deze vermeld je op uw vacature</w:t>
      </w:r>
      <w:r w:rsidR="003B59EB" w:rsidRPr="05640D3D">
        <w:rPr>
          <w:rFonts w:asciiTheme="minorHAnsi" w:hAnsiTheme="minorHAnsi" w:cstheme="minorBidi"/>
        </w:rPr>
        <w:t>;</w:t>
      </w:r>
    </w:p>
    <w:p w14:paraId="3E90A9ED" w14:textId="24155361" w:rsidR="000343AA" w:rsidRPr="002E4349" w:rsidRDefault="000343AA" w:rsidP="004F585E">
      <w:pPr>
        <w:pStyle w:val="Lijstalinea"/>
        <w:numPr>
          <w:ilvl w:val="0"/>
          <w:numId w:val="121"/>
        </w:numPr>
        <w:ind w:left="1135" w:hanging="426"/>
        <w:jc w:val="both"/>
        <w:rPr>
          <w:rFonts w:asciiTheme="minorHAnsi" w:hAnsiTheme="minorHAnsi" w:cstheme="minorBidi"/>
        </w:rPr>
      </w:pPr>
      <w:r w:rsidRPr="05640D3D">
        <w:rPr>
          <w:rFonts w:asciiTheme="minorHAnsi" w:hAnsiTheme="minorHAnsi" w:cstheme="minorBidi"/>
        </w:rPr>
        <w:t xml:space="preserve">vervolgens bekijkt je de </w:t>
      </w:r>
      <w:r w:rsidRPr="05640D3D">
        <w:rPr>
          <w:rFonts w:asciiTheme="minorHAnsi" w:hAnsiTheme="minorHAnsi" w:cstheme="minorBidi"/>
          <w:b/>
        </w:rPr>
        <w:t>diplomavereisten.</w:t>
      </w:r>
      <w:r w:rsidRPr="05640D3D">
        <w:rPr>
          <w:rFonts w:asciiTheme="minorHAnsi" w:hAnsiTheme="minorHAnsi" w:cstheme="minorBidi"/>
        </w:rPr>
        <w:t xml:space="preserve"> </w:t>
      </w:r>
      <w:hyperlink w:anchor="_Toc144792895">
        <w:r w:rsidRPr="05640D3D">
          <w:rPr>
            <w:rStyle w:val="Hyperlink"/>
            <w:rFonts w:asciiTheme="minorHAnsi" w:hAnsiTheme="minorHAnsi" w:cstheme="minorBidi"/>
            <w:b/>
            <w:bCs/>
          </w:rPr>
          <w:t>Zie 5.1.1</w:t>
        </w:r>
      </w:hyperlink>
      <w:r w:rsidRPr="05640D3D">
        <w:rPr>
          <w:rFonts w:asciiTheme="minorHAnsi" w:hAnsiTheme="minorHAnsi" w:cstheme="minorBidi"/>
        </w:rPr>
        <w:t xml:space="preserve"> voor verdere toelichting omtrent diplomavereisten.</w:t>
      </w:r>
    </w:p>
    <w:p w14:paraId="280E953D" w14:textId="1077B367" w:rsidR="00EA12EB" w:rsidRPr="002E4349" w:rsidRDefault="00EA12EB" w:rsidP="004F585E">
      <w:pPr>
        <w:jc w:val="both"/>
        <w:rPr>
          <w:rFonts w:asciiTheme="minorHAnsi" w:hAnsiTheme="minorHAnsi" w:cstheme="minorHAnsi"/>
          <w:highlight w:val="green"/>
        </w:rPr>
      </w:pPr>
    </w:p>
    <w:p w14:paraId="5B2A3F79" w14:textId="15E232C4" w:rsidR="00EA12EB" w:rsidRPr="002E4349" w:rsidRDefault="00EA12EB" w:rsidP="004F585E">
      <w:pPr>
        <w:ind w:left="568"/>
        <w:jc w:val="both"/>
        <w:rPr>
          <w:rFonts w:asciiTheme="minorHAnsi" w:hAnsiTheme="minorHAnsi" w:cstheme="minorHAnsi"/>
        </w:rPr>
      </w:pPr>
      <w:r w:rsidRPr="002E4349">
        <w:rPr>
          <w:rFonts w:asciiTheme="minorHAnsi" w:hAnsiTheme="minorHAnsi" w:cstheme="minorHAnsi"/>
        </w:rPr>
        <w:t>Opmerking: bij eenzelfde functie met éénzelfde functieprofiel hoort éénzelfde barema.</w:t>
      </w:r>
    </w:p>
    <w:p w14:paraId="149BD7C6" w14:textId="77777777" w:rsidR="002116EB" w:rsidRPr="002E4349" w:rsidRDefault="002116EB" w:rsidP="004F585E">
      <w:pPr>
        <w:jc w:val="both"/>
        <w:rPr>
          <w:rFonts w:asciiTheme="minorHAnsi" w:hAnsiTheme="minorHAnsi" w:cstheme="minorHAnsi"/>
        </w:rPr>
      </w:pPr>
      <w:r w:rsidRPr="002E4349">
        <w:rPr>
          <w:rFonts w:asciiTheme="minorHAnsi" w:hAnsiTheme="minorHAnsi" w:cstheme="minorHAnsi"/>
        </w:rPr>
        <w:br w:type="page"/>
      </w:r>
    </w:p>
    <w:p w14:paraId="7CD6F5BB" w14:textId="7632C426" w:rsidR="000343AA" w:rsidRPr="002E4349" w:rsidRDefault="000343AA" w:rsidP="004F585E">
      <w:pPr>
        <w:jc w:val="both"/>
        <w:rPr>
          <w:rFonts w:asciiTheme="minorHAnsi" w:hAnsiTheme="minorHAnsi" w:cstheme="minorHAnsi"/>
        </w:rPr>
      </w:pPr>
      <w:r w:rsidRPr="002E4349">
        <w:rPr>
          <w:rFonts w:asciiTheme="minorHAnsi" w:hAnsiTheme="minorHAnsi" w:cstheme="minorHAnsi"/>
        </w:rPr>
        <w:lastRenderedPageBreak/>
        <w:t>Bij aanwerving van een nieuwe kandidatuur:</w:t>
      </w:r>
    </w:p>
    <w:p w14:paraId="5D9E0590" w14:textId="77777777" w:rsidR="000343AA" w:rsidRPr="002E4349" w:rsidRDefault="000343AA" w:rsidP="000343AA">
      <w:pPr>
        <w:ind w:left="284"/>
        <w:rPr>
          <w:rFonts w:asciiTheme="minorHAnsi" w:hAnsiTheme="minorHAnsi" w:cstheme="minorHAnsi"/>
        </w:rPr>
      </w:pPr>
    </w:p>
    <w:p w14:paraId="176771A4" w14:textId="1F9D844E" w:rsidR="003462B0" w:rsidRPr="002E4349" w:rsidRDefault="000343AA">
      <w:pPr>
        <w:pStyle w:val="Lijstalinea"/>
        <w:numPr>
          <w:ilvl w:val="0"/>
          <w:numId w:val="121"/>
        </w:numPr>
        <w:ind w:left="1004"/>
        <w:rPr>
          <w:rFonts w:asciiTheme="minorHAnsi" w:hAnsiTheme="minorHAnsi" w:cstheme="minorBidi"/>
        </w:rPr>
      </w:pPr>
      <w:r w:rsidRPr="05640D3D">
        <w:rPr>
          <w:rFonts w:asciiTheme="minorHAnsi" w:hAnsiTheme="minorHAnsi" w:cstheme="minorBidi"/>
        </w:rPr>
        <w:t xml:space="preserve">ga je na als werkgever of de kandidaat voldoen aan de </w:t>
      </w:r>
      <w:r w:rsidRPr="05640D3D">
        <w:rPr>
          <w:rFonts w:asciiTheme="minorHAnsi" w:hAnsiTheme="minorHAnsi" w:cstheme="minorBidi"/>
          <w:b/>
        </w:rPr>
        <w:t>diploma- en kwalificatievereisten</w:t>
      </w:r>
      <w:r w:rsidRPr="05640D3D">
        <w:rPr>
          <w:rFonts w:asciiTheme="minorHAnsi" w:hAnsiTheme="minorHAnsi" w:cstheme="minorBidi"/>
        </w:rPr>
        <w:t xml:space="preserve"> (</w:t>
      </w:r>
      <w:hyperlink w:anchor="_De_Diplomavereisten">
        <w:r w:rsidRPr="05640D3D">
          <w:rPr>
            <w:rStyle w:val="Hyperlink"/>
            <w:rFonts w:asciiTheme="minorHAnsi" w:hAnsiTheme="minorHAnsi" w:cstheme="minorBidi"/>
            <w:b/>
            <w:bCs/>
          </w:rPr>
          <w:t>zie tabel 5.1.1</w:t>
        </w:r>
      </w:hyperlink>
      <w:r w:rsidRPr="05640D3D">
        <w:rPr>
          <w:rFonts w:asciiTheme="minorHAnsi" w:hAnsiTheme="minorHAnsi" w:cstheme="minorBidi"/>
        </w:rPr>
        <w:t>).</w:t>
      </w:r>
    </w:p>
    <w:p w14:paraId="78890E63" w14:textId="59CD440E" w:rsidR="000343AA" w:rsidRPr="002E4349" w:rsidRDefault="000343AA">
      <w:pPr>
        <w:pStyle w:val="Lijstalinea"/>
        <w:numPr>
          <w:ilvl w:val="0"/>
          <w:numId w:val="121"/>
        </w:numPr>
        <w:ind w:left="1004"/>
        <w:rPr>
          <w:rFonts w:asciiTheme="minorHAnsi" w:hAnsiTheme="minorHAnsi" w:cstheme="minorBidi"/>
        </w:rPr>
      </w:pPr>
      <w:r w:rsidRPr="05640D3D">
        <w:rPr>
          <w:rFonts w:asciiTheme="minorHAnsi" w:hAnsiTheme="minorHAnsi" w:cstheme="minorBidi"/>
        </w:rPr>
        <w:t xml:space="preserve">ga je na hoeveel anciënniteit je als werkgever dient toe te kennen en breng de nieuwe medewerker hier formeel van op de hoogte. </w:t>
      </w:r>
      <w:hyperlink w:anchor="_Weddeanciënniteit">
        <w:r w:rsidRPr="05640D3D">
          <w:rPr>
            <w:rStyle w:val="Hyperlink"/>
            <w:rFonts w:asciiTheme="minorHAnsi" w:hAnsiTheme="minorHAnsi" w:cstheme="minorBidi"/>
            <w:b/>
            <w:bCs/>
          </w:rPr>
          <w:t>Zie 5.1.</w:t>
        </w:r>
        <w:r w:rsidR="009219E1" w:rsidRPr="05640D3D">
          <w:rPr>
            <w:rStyle w:val="Hyperlink"/>
            <w:rFonts w:asciiTheme="minorHAnsi" w:hAnsiTheme="minorHAnsi" w:cstheme="minorBidi"/>
            <w:b/>
            <w:bCs/>
          </w:rPr>
          <w:t>4</w:t>
        </w:r>
      </w:hyperlink>
      <w:r w:rsidRPr="05640D3D">
        <w:rPr>
          <w:rFonts w:asciiTheme="minorHAnsi" w:hAnsiTheme="minorHAnsi" w:cstheme="minorBidi"/>
        </w:rPr>
        <w:t>.</w:t>
      </w:r>
    </w:p>
    <w:p w14:paraId="2A2987D9" w14:textId="77777777" w:rsidR="00A549C2" w:rsidRPr="002E4349" w:rsidRDefault="00A549C2" w:rsidP="00607ADC">
      <w:pPr>
        <w:pStyle w:val="Kop3"/>
      </w:pPr>
      <w:bookmarkStart w:id="549" w:name="_Principes_in_verband"/>
      <w:bookmarkStart w:id="550" w:name="_Toc391971415"/>
      <w:bookmarkStart w:id="551" w:name="_Toc392301957"/>
      <w:bookmarkStart w:id="552" w:name="_Toc426347430"/>
      <w:bookmarkStart w:id="553" w:name="_Toc426450853"/>
      <w:bookmarkStart w:id="554" w:name="_Toc426451397"/>
      <w:bookmarkStart w:id="555" w:name="_Toc426510896"/>
      <w:bookmarkStart w:id="556" w:name="_Toc426516967"/>
      <w:bookmarkStart w:id="557" w:name="_Toc426530629"/>
      <w:bookmarkStart w:id="558" w:name="_Toc426943550"/>
      <w:bookmarkStart w:id="559" w:name="_Toc426950312"/>
      <w:bookmarkStart w:id="560" w:name="_Toc450032393"/>
      <w:bookmarkStart w:id="561" w:name="_Toc450037981"/>
      <w:bookmarkStart w:id="562" w:name="_Toc450531058"/>
      <w:bookmarkStart w:id="563" w:name="_Toc450985055"/>
      <w:bookmarkStart w:id="564" w:name="_Toc451053561"/>
      <w:bookmarkStart w:id="565" w:name="_Toc451058076"/>
      <w:bookmarkStart w:id="566" w:name="_Toc451069840"/>
      <w:bookmarkStart w:id="567" w:name="_Toc452441544"/>
      <w:bookmarkStart w:id="568" w:name="_Toc462553894"/>
      <w:bookmarkStart w:id="569" w:name="_Toc473534958"/>
      <w:bookmarkStart w:id="570" w:name="_Toc473535339"/>
      <w:bookmarkStart w:id="571" w:name="_Toc473535939"/>
      <w:bookmarkStart w:id="572" w:name="_Toc473615189"/>
      <w:bookmarkStart w:id="573" w:name="_Toc473685585"/>
      <w:bookmarkStart w:id="574" w:name="_Toc474045344"/>
      <w:bookmarkStart w:id="575" w:name="_Toc495302749"/>
      <w:bookmarkStart w:id="576" w:name="_Toc276634550"/>
      <w:bookmarkStart w:id="577" w:name="_Toc276635419"/>
      <w:bookmarkStart w:id="578" w:name="_Toc280265635"/>
      <w:bookmarkStart w:id="579" w:name="_Toc307475457"/>
      <w:bookmarkStart w:id="580" w:name="_Toc307487719"/>
      <w:bookmarkStart w:id="581" w:name="_Toc210918553"/>
      <w:bookmarkEnd w:id="549"/>
      <w:r>
        <w:t>Principes in verband met de werving en de selectie van werknemers</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14:paraId="164D5E23" w14:textId="77777777" w:rsidR="00A549C2" w:rsidRPr="002E4349" w:rsidRDefault="00A549C2" w:rsidP="00607ADC">
      <w:pPr>
        <w:pStyle w:val="Kop4"/>
      </w:pPr>
      <w:r w:rsidRPr="002E4349">
        <w:t>Met betrekking tot de bevoegdheid van de raad van bestuur</w:t>
      </w:r>
    </w:p>
    <w:p w14:paraId="31211113" w14:textId="21EE4862" w:rsidR="00A549C2" w:rsidRPr="002E4349" w:rsidRDefault="00A549C2" w:rsidP="008E31C2">
      <w:pPr>
        <w:pStyle w:val="Tekst"/>
        <w:ind w:left="284"/>
        <w:jc w:val="both"/>
        <w:rPr>
          <w:rFonts w:asciiTheme="minorHAnsi" w:hAnsiTheme="minorHAnsi" w:cstheme="minorHAnsi"/>
          <w:color w:val="000000"/>
        </w:rPr>
      </w:pPr>
      <w:r w:rsidRPr="002E4349">
        <w:rPr>
          <w:rFonts w:asciiTheme="minorHAnsi" w:hAnsiTheme="minorHAnsi" w:cstheme="minorHAnsi"/>
          <w:color w:val="000000"/>
        </w:rPr>
        <w:t>Rekening houdend met de voornoemde aanwerving</w:t>
      </w:r>
      <w:r w:rsidR="002B312B" w:rsidRPr="002E4349">
        <w:rPr>
          <w:rFonts w:asciiTheme="minorHAnsi" w:hAnsiTheme="minorHAnsi" w:cstheme="minorHAnsi"/>
          <w:color w:val="000000"/>
        </w:rPr>
        <w:t>s</w:t>
      </w:r>
      <w:r w:rsidRPr="002E4349">
        <w:rPr>
          <w:rFonts w:asciiTheme="minorHAnsi" w:hAnsiTheme="minorHAnsi" w:cstheme="minorHAnsi"/>
          <w:color w:val="000000"/>
        </w:rPr>
        <w:t xml:space="preserve">voorwaarden beschikt de </w:t>
      </w:r>
      <w:r w:rsidRPr="002E4349">
        <w:rPr>
          <w:rFonts w:asciiTheme="minorHAnsi" w:hAnsiTheme="minorHAnsi" w:cstheme="minorHAnsi"/>
          <w:b/>
          <w:color w:val="000000"/>
        </w:rPr>
        <w:t>algemeen directeur</w:t>
      </w:r>
      <w:r w:rsidRPr="002E4349">
        <w:rPr>
          <w:rFonts w:asciiTheme="minorHAnsi" w:hAnsiTheme="minorHAnsi" w:cstheme="minorHAnsi"/>
          <w:color w:val="000000"/>
        </w:rPr>
        <w:t xml:space="preserve"> over </w:t>
      </w:r>
      <w:r w:rsidR="00475DFC" w:rsidRPr="002E4349">
        <w:rPr>
          <w:rFonts w:asciiTheme="minorHAnsi" w:hAnsiTheme="minorHAnsi" w:cstheme="minorHAnsi"/>
          <w:color w:val="000000"/>
        </w:rPr>
        <w:t xml:space="preserve">de </w:t>
      </w:r>
      <w:r w:rsidRPr="002E4349">
        <w:rPr>
          <w:rFonts w:asciiTheme="minorHAnsi" w:hAnsiTheme="minorHAnsi" w:cstheme="minorHAnsi"/>
          <w:b/>
          <w:color w:val="000000"/>
        </w:rPr>
        <w:t>volledige beoordelingsvrijheid</w:t>
      </w:r>
      <w:r w:rsidRPr="002E4349">
        <w:rPr>
          <w:rFonts w:asciiTheme="minorHAnsi" w:hAnsiTheme="minorHAnsi" w:cstheme="minorHAnsi"/>
          <w:color w:val="000000"/>
        </w:rPr>
        <w:t xml:space="preserve"> aangaande de </w:t>
      </w:r>
      <w:r w:rsidRPr="002E4349">
        <w:rPr>
          <w:rFonts w:asciiTheme="minorHAnsi" w:hAnsiTheme="minorHAnsi" w:cstheme="minorHAnsi"/>
          <w:b/>
          <w:color w:val="000000"/>
        </w:rPr>
        <w:t>keuze van de meest geschikte kandidaat</w:t>
      </w:r>
      <w:r w:rsidRPr="002E4349">
        <w:rPr>
          <w:rFonts w:asciiTheme="minorHAnsi" w:hAnsiTheme="minorHAnsi" w:cstheme="minorHAnsi"/>
          <w:color w:val="000000"/>
        </w:rPr>
        <w:t xml:space="preserve">. Deze keuze </w:t>
      </w:r>
      <w:r w:rsidR="0008261E" w:rsidRPr="002E4349">
        <w:rPr>
          <w:rFonts w:asciiTheme="minorHAnsi" w:hAnsiTheme="minorHAnsi" w:cstheme="minorHAnsi"/>
          <w:color w:val="000000"/>
        </w:rPr>
        <w:t>moet</w:t>
      </w:r>
      <w:r w:rsidRPr="002E4349">
        <w:rPr>
          <w:rFonts w:asciiTheme="minorHAnsi" w:hAnsiTheme="minorHAnsi" w:cstheme="minorHAnsi"/>
          <w:color w:val="000000"/>
        </w:rPr>
        <w:t xml:space="preserve"> steeds gemotiveerd </w:t>
      </w:r>
      <w:r w:rsidR="0008261E" w:rsidRPr="002E4349">
        <w:rPr>
          <w:rFonts w:asciiTheme="minorHAnsi" w:hAnsiTheme="minorHAnsi" w:cstheme="minorHAnsi"/>
          <w:color w:val="000000"/>
        </w:rPr>
        <w:t>worden</w:t>
      </w:r>
      <w:r w:rsidRPr="002E4349">
        <w:rPr>
          <w:rFonts w:asciiTheme="minorHAnsi" w:hAnsiTheme="minorHAnsi" w:cstheme="minorHAnsi"/>
          <w:color w:val="000000"/>
        </w:rPr>
        <w:t xml:space="preserve">. Een werkgever die een werknemer wenst aan te werven </w:t>
      </w:r>
      <w:r w:rsidR="0008261E" w:rsidRPr="002E4349">
        <w:rPr>
          <w:rFonts w:asciiTheme="minorHAnsi" w:hAnsiTheme="minorHAnsi" w:cstheme="minorHAnsi"/>
          <w:color w:val="000000"/>
        </w:rPr>
        <w:t xml:space="preserve">moet </w:t>
      </w:r>
      <w:r w:rsidRPr="002E4349">
        <w:rPr>
          <w:rFonts w:asciiTheme="minorHAnsi" w:hAnsiTheme="minorHAnsi" w:cstheme="minorHAnsi"/>
          <w:color w:val="000000"/>
        </w:rPr>
        <w:t>tijdens de sollicitatie- en selectieprocedure rekening houden met de gedragsregels van goed bestuur.</w:t>
      </w:r>
    </w:p>
    <w:p w14:paraId="5C98CDC2" w14:textId="77777777" w:rsidR="00A549C2" w:rsidRPr="002E4349" w:rsidRDefault="00A549C2" w:rsidP="00607ADC">
      <w:pPr>
        <w:pStyle w:val="Kop4"/>
      </w:pPr>
      <w:r w:rsidRPr="002E4349">
        <w:t>Met betrekking tot de organisatie van het interview</w:t>
      </w:r>
    </w:p>
    <w:p w14:paraId="6D1A6CBB" w14:textId="733AC33F" w:rsidR="00A549C2" w:rsidRPr="002E4349" w:rsidRDefault="00A549C2" w:rsidP="00CD2E9F">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themeColor="text1"/>
        </w:rPr>
        <w:t xml:space="preserve">De werkgever moet de selectie zo inrichten, dat de </w:t>
      </w:r>
      <w:r w:rsidRPr="002E4349">
        <w:rPr>
          <w:rFonts w:asciiTheme="minorHAnsi" w:hAnsiTheme="minorHAnsi" w:cstheme="minorHAnsi"/>
          <w:color w:val="000000" w:themeColor="text1"/>
          <w:u w:val="single"/>
        </w:rPr>
        <w:t>verplaatsingen</w:t>
      </w:r>
      <w:r w:rsidRPr="002E4349">
        <w:rPr>
          <w:rFonts w:asciiTheme="minorHAnsi" w:hAnsiTheme="minorHAnsi" w:cstheme="minorHAnsi"/>
          <w:color w:val="000000" w:themeColor="text1"/>
        </w:rPr>
        <w:t xml:space="preserve"> van de </w:t>
      </w:r>
      <w:r w:rsidRPr="002E4349">
        <w:rPr>
          <w:rFonts w:asciiTheme="minorHAnsi" w:hAnsiTheme="minorHAnsi" w:cstheme="minorHAnsi"/>
          <w:color w:val="000000" w:themeColor="text1"/>
          <w:u w:val="single"/>
        </w:rPr>
        <w:t>sollicitant</w:t>
      </w:r>
      <w:r w:rsidRPr="002E4349">
        <w:rPr>
          <w:rFonts w:asciiTheme="minorHAnsi" w:hAnsiTheme="minorHAnsi" w:cstheme="minorHAnsi"/>
          <w:color w:val="000000" w:themeColor="text1"/>
        </w:rPr>
        <w:t xml:space="preserve"> zoveel mogelijk </w:t>
      </w:r>
      <w:r w:rsidRPr="002E4349">
        <w:rPr>
          <w:rFonts w:asciiTheme="minorHAnsi" w:hAnsiTheme="minorHAnsi" w:cstheme="minorHAnsi"/>
          <w:color w:val="000000" w:themeColor="text1"/>
          <w:u w:val="single"/>
        </w:rPr>
        <w:t>beperkt</w:t>
      </w:r>
      <w:r w:rsidRPr="002E4349">
        <w:rPr>
          <w:rFonts w:asciiTheme="minorHAnsi" w:hAnsiTheme="minorHAnsi" w:cstheme="minorHAnsi"/>
          <w:color w:val="000000" w:themeColor="text1"/>
        </w:rPr>
        <w:t xml:space="preserve"> worden. De verplaatsingskosten vallen immers ten laste van de sollicitant.</w:t>
      </w:r>
    </w:p>
    <w:p w14:paraId="29CA394C" w14:textId="77777777" w:rsidR="00C03CBD" w:rsidRPr="002E4349" w:rsidRDefault="00C03CBD" w:rsidP="009A1C85">
      <w:pPr>
        <w:pStyle w:val="Opsomming"/>
        <w:ind w:left="284" w:firstLine="0"/>
        <w:jc w:val="both"/>
        <w:rPr>
          <w:rFonts w:asciiTheme="minorHAnsi" w:hAnsiTheme="minorHAnsi" w:cstheme="minorHAnsi"/>
          <w:color w:val="000000"/>
        </w:rPr>
      </w:pPr>
    </w:p>
    <w:p w14:paraId="4E04D9B9" w14:textId="77777777" w:rsidR="00A549C2" w:rsidRPr="002E4349" w:rsidRDefault="00A549C2" w:rsidP="00CD2E9F">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themeColor="text1"/>
          <w:u w:val="single"/>
        </w:rPr>
        <w:t>Vertrouwelijke behandeling van gegevens</w:t>
      </w:r>
      <w:r w:rsidRPr="002E4349">
        <w:rPr>
          <w:rFonts w:asciiTheme="minorHAnsi" w:hAnsiTheme="minorHAnsi" w:cstheme="minorHAnsi"/>
          <w:color w:val="000000" w:themeColor="text1"/>
        </w:rPr>
        <w:t>.</w:t>
      </w:r>
    </w:p>
    <w:p w14:paraId="121D7914" w14:textId="3FFEA437" w:rsidR="008E31C2" w:rsidRPr="002E4349" w:rsidRDefault="00A549C2" w:rsidP="00CD2E9F">
      <w:pPr>
        <w:pStyle w:val="Tekst"/>
        <w:ind w:left="284"/>
        <w:jc w:val="both"/>
        <w:rPr>
          <w:rFonts w:asciiTheme="minorHAnsi" w:hAnsiTheme="minorHAnsi" w:cstheme="minorHAnsi"/>
          <w:color w:val="000000"/>
        </w:rPr>
      </w:pPr>
      <w:r w:rsidRPr="002E4349">
        <w:rPr>
          <w:rFonts w:asciiTheme="minorHAnsi" w:hAnsiTheme="minorHAnsi" w:cstheme="minorHAnsi"/>
          <w:color w:val="000000"/>
        </w:rPr>
        <w:t>De sollicitant moet alle noodzakelijke gegevens over beroeps- en studieverleden verschaffen in die mate dat zij betrekking hebben op de aard en de uitoefeningsvoorwaarden van de functie.</w:t>
      </w:r>
    </w:p>
    <w:p w14:paraId="3E96EEDA" w14:textId="4C36E0A4" w:rsidR="008E31C2" w:rsidRPr="002E4349" w:rsidRDefault="00A549C2" w:rsidP="00CD2E9F">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w:t>
      </w:r>
      <w:r w:rsidRPr="05640D3D">
        <w:rPr>
          <w:rFonts w:asciiTheme="minorHAnsi" w:hAnsiTheme="minorHAnsi" w:cstheme="minorBidi"/>
          <w:color w:val="000000" w:themeColor="text1"/>
          <w:u w:val="single"/>
        </w:rPr>
        <w:t>werkgeve</w:t>
      </w:r>
      <w:r w:rsidRPr="05640D3D">
        <w:rPr>
          <w:rFonts w:asciiTheme="minorHAnsi" w:hAnsiTheme="minorHAnsi" w:cstheme="minorBidi"/>
          <w:color w:val="000000" w:themeColor="text1"/>
        </w:rPr>
        <w:t>r moet alle inlichtingen betreffende de sollicitant vertrouwelijk behandelen.</w:t>
      </w:r>
    </w:p>
    <w:p w14:paraId="32196CEF" w14:textId="1AB9940F" w:rsidR="00A549C2" w:rsidRPr="002E4349" w:rsidRDefault="00A549C2" w:rsidP="00CD2E9F">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color w:val="000000"/>
          <w:u w:val="single"/>
        </w:rPr>
        <w:t>sollicitant</w:t>
      </w:r>
      <w:r w:rsidRPr="002E4349">
        <w:rPr>
          <w:rFonts w:asciiTheme="minorHAnsi" w:hAnsiTheme="minorHAnsi" w:cstheme="minorHAnsi"/>
          <w:color w:val="000000"/>
        </w:rPr>
        <w:t xml:space="preserve"> moet </w:t>
      </w:r>
      <w:r w:rsidR="00AF4334" w:rsidRPr="002E4349">
        <w:rPr>
          <w:rFonts w:asciiTheme="minorHAnsi" w:hAnsiTheme="minorHAnsi" w:cstheme="minorHAnsi"/>
          <w:color w:val="000000"/>
        </w:rPr>
        <w:t>te goeder trouw</w:t>
      </w:r>
      <w:r w:rsidRPr="002E4349">
        <w:rPr>
          <w:rFonts w:asciiTheme="minorHAnsi" w:hAnsiTheme="minorHAnsi" w:cstheme="minorHAnsi"/>
          <w:color w:val="000000"/>
        </w:rPr>
        <w:t xml:space="preserve"> aan de selectieprocedure meewerken. De sollicitant mag geen ruchtbaarheid geven aan vertrouwelijke gegevens waarvan hij kennis zou gekregen hebben naar aanleiding van de wervingsprocedure.</w:t>
      </w:r>
    </w:p>
    <w:p w14:paraId="1474E3D2" w14:textId="77777777" w:rsidR="00AE1787" w:rsidRPr="002E4349" w:rsidRDefault="00AE1787" w:rsidP="009A1C85">
      <w:pPr>
        <w:pStyle w:val="Tekst"/>
        <w:ind w:left="284"/>
        <w:rPr>
          <w:rFonts w:asciiTheme="minorHAnsi" w:hAnsiTheme="minorHAnsi" w:cstheme="minorHAnsi"/>
          <w:color w:val="000000"/>
        </w:rPr>
      </w:pPr>
      <w:bookmarkStart w:id="582" w:name="_Toc391971418"/>
      <w:bookmarkStart w:id="583" w:name="_Toc392301960"/>
    </w:p>
    <w:p w14:paraId="187E9987" w14:textId="2E0C7B95" w:rsidR="008E31C2" w:rsidRPr="002E4349" w:rsidRDefault="00A549C2" w:rsidP="00CD2E9F">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themeColor="text1"/>
          <w:u w:val="single"/>
        </w:rPr>
        <w:t>Het opvragen van diploma's, attesten en andere officiële documenten</w:t>
      </w:r>
      <w:bookmarkEnd w:id="582"/>
      <w:bookmarkEnd w:id="583"/>
      <w:r w:rsidR="001776D9" w:rsidRPr="002E4349">
        <w:rPr>
          <w:rFonts w:asciiTheme="minorHAnsi" w:hAnsiTheme="minorHAnsi" w:cstheme="minorHAnsi"/>
          <w:color w:val="000000" w:themeColor="text1"/>
        </w:rPr>
        <w:t>.</w:t>
      </w:r>
    </w:p>
    <w:p w14:paraId="52A92711" w14:textId="3EDE95EE" w:rsidR="008E31C2" w:rsidRPr="002E4349" w:rsidRDefault="00A549C2" w:rsidP="00CD2E9F">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Tijdens de selectieprocedure wordt de werknemer verzocht gewone afschriften van diploma's, attesten en</w:t>
      </w:r>
      <w:r w:rsidR="00825B37" w:rsidRPr="002E4349">
        <w:rPr>
          <w:rFonts w:asciiTheme="minorHAnsi" w:hAnsiTheme="minorHAnsi" w:cstheme="minorHAnsi"/>
          <w:color w:val="000000"/>
        </w:rPr>
        <w:t xml:space="preserve"> andere stukken voor te leggen (</w:t>
      </w:r>
      <w:r w:rsidRPr="002E4349">
        <w:rPr>
          <w:rFonts w:asciiTheme="minorHAnsi" w:hAnsiTheme="minorHAnsi" w:cstheme="minorHAnsi"/>
          <w:color w:val="000000"/>
        </w:rPr>
        <w:t>om te kunnen nagaan of de kandidaat-werknemer aan de aanwerving</w:t>
      </w:r>
      <w:r w:rsidR="007F6D4A" w:rsidRPr="002E4349">
        <w:rPr>
          <w:rFonts w:asciiTheme="minorHAnsi" w:hAnsiTheme="minorHAnsi" w:cstheme="minorHAnsi"/>
          <w:color w:val="000000"/>
        </w:rPr>
        <w:t>s</w:t>
      </w:r>
      <w:r w:rsidRPr="002E4349">
        <w:rPr>
          <w:rFonts w:asciiTheme="minorHAnsi" w:hAnsiTheme="minorHAnsi" w:cstheme="minorHAnsi"/>
          <w:color w:val="000000"/>
        </w:rPr>
        <w:t>voorwaarden voldoet</w:t>
      </w:r>
      <w:r w:rsidR="00825B37" w:rsidRPr="002E4349">
        <w:rPr>
          <w:rFonts w:asciiTheme="minorHAnsi" w:hAnsiTheme="minorHAnsi" w:cstheme="minorHAnsi"/>
          <w:color w:val="000000"/>
        </w:rPr>
        <w:t>)</w:t>
      </w:r>
      <w:r w:rsidRPr="002E4349">
        <w:rPr>
          <w:rFonts w:asciiTheme="minorHAnsi" w:hAnsiTheme="minorHAnsi" w:cstheme="minorHAnsi"/>
          <w:color w:val="000000"/>
        </w:rPr>
        <w:t>.</w:t>
      </w:r>
    </w:p>
    <w:p w14:paraId="7B47A996" w14:textId="3DFD9926" w:rsidR="009764B0" w:rsidRPr="002E4349" w:rsidRDefault="00A549C2" w:rsidP="00CD2E9F">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Het overmaken van een voor </w:t>
      </w:r>
      <w:r w:rsidR="00473FEB" w:rsidRPr="002E4349">
        <w:rPr>
          <w:rFonts w:asciiTheme="minorHAnsi" w:hAnsiTheme="minorHAnsi" w:cstheme="minorHAnsi"/>
          <w:color w:val="000000"/>
          <w:u w:val="single"/>
        </w:rPr>
        <w:t>eensluidend</w:t>
      </w:r>
      <w:r w:rsidRPr="002E4349">
        <w:rPr>
          <w:rFonts w:asciiTheme="minorHAnsi" w:hAnsiTheme="minorHAnsi" w:cstheme="minorHAnsi"/>
          <w:color w:val="000000"/>
          <w:u w:val="single"/>
        </w:rPr>
        <w:t xml:space="preserve"> verklaard afschrift</w:t>
      </w:r>
      <w:r w:rsidRPr="002E4349">
        <w:rPr>
          <w:rFonts w:asciiTheme="minorHAnsi" w:hAnsiTheme="minorHAnsi" w:cstheme="minorHAnsi"/>
          <w:color w:val="000000"/>
        </w:rPr>
        <w:t xml:space="preserve"> wordt aan de geselecteerde kandidaat-werknemer gevraagd op het ogenblik dat men effectief overgaat tot de aanwerving. Eventueel gemaakte kosten zijn te</w:t>
      </w:r>
      <w:r w:rsidR="00825B37" w:rsidRPr="002E4349">
        <w:rPr>
          <w:rFonts w:asciiTheme="minorHAnsi" w:hAnsiTheme="minorHAnsi" w:cstheme="minorHAnsi"/>
          <w:color w:val="000000"/>
        </w:rPr>
        <w:t xml:space="preserve">n laste van de sollicitant. Dit </w:t>
      </w:r>
      <w:r w:rsidRPr="002E4349">
        <w:rPr>
          <w:rFonts w:asciiTheme="minorHAnsi" w:hAnsiTheme="minorHAnsi" w:cstheme="minorHAnsi"/>
          <w:color w:val="000000"/>
        </w:rPr>
        <w:t xml:space="preserve">document </w:t>
      </w:r>
      <w:r w:rsidR="00825B37" w:rsidRPr="002E4349">
        <w:rPr>
          <w:rFonts w:asciiTheme="minorHAnsi" w:hAnsiTheme="minorHAnsi" w:cstheme="minorHAnsi"/>
          <w:color w:val="000000"/>
        </w:rPr>
        <w:t>wordt</w:t>
      </w:r>
      <w:r w:rsidRPr="002E4349">
        <w:rPr>
          <w:rFonts w:asciiTheme="minorHAnsi" w:hAnsiTheme="minorHAnsi" w:cstheme="minorHAnsi"/>
          <w:color w:val="000000"/>
        </w:rPr>
        <w:t xml:space="preserve"> naderhand in het personeelsdossier bewaard.</w:t>
      </w:r>
    </w:p>
    <w:p w14:paraId="7AF30D76" w14:textId="77777777" w:rsidR="00A549C2" w:rsidRPr="002E4349" w:rsidRDefault="00A549C2" w:rsidP="00CD2E9F">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De gewone afschriften die tijdens de sollicitatieprocedure worden voorgelegd worden aan de sollicitant(en) terugbezorgd</w:t>
      </w:r>
      <w:r w:rsidR="00AE1787" w:rsidRPr="002E4349">
        <w:rPr>
          <w:rFonts w:asciiTheme="minorHAnsi" w:hAnsiTheme="minorHAnsi" w:cstheme="minorHAnsi"/>
          <w:color w:val="000000"/>
        </w:rPr>
        <w:t>.</w:t>
      </w:r>
    </w:p>
    <w:p w14:paraId="76BD9403" w14:textId="071729D8" w:rsidR="009764B0" w:rsidRPr="002E4349" w:rsidRDefault="00961756" w:rsidP="009A1C85">
      <w:pPr>
        <w:pStyle w:val="Opsomming"/>
        <w:ind w:left="284" w:firstLine="2"/>
        <w:jc w:val="both"/>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237FC3"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60958318" w14:textId="6108C4DA" w:rsidR="009764B0" w:rsidRPr="002E4349" w:rsidRDefault="00A549C2" w:rsidP="00CD2E9F">
      <w:pPr>
        <w:pStyle w:val="Opsomming"/>
        <w:ind w:left="284" w:firstLine="2"/>
        <w:jc w:val="both"/>
        <w:rPr>
          <w:rFonts w:asciiTheme="minorHAnsi" w:hAnsiTheme="minorHAnsi" w:cstheme="minorHAnsi"/>
          <w:color w:val="000000"/>
        </w:rPr>
      </w:pPr>
      <w:bookmarkStart w:id="584" w:name="_Toc391971419"/>
      <w:bookmarkStart w:id="585" w:name="_Toc392301961"/>
      <w:r w:rsidRPr="002E4349">
        <w:rPr>
          <w:rFonts w:asciiTheme="minorHAnsi" w:hAnsiTheme="minorHAnsi" w:cstheme="minorHAnsi"/>
          <w:color w:val="000000"/>
          <w:u w:val="single"/>
        </w:rPr>
        <w:t>Tests en onderzoeken</w:t>
      </w:r>
      <w:bookmarkEnd w:id="584"/>
      <w:bookmarkEnd w:id="585"/>
      <w:r w:rsidR="0076461B" w:rsidRPr="002E4349">
        <w:rPr>
          <w:rFonts w:asciiTheme="minorHAnsi" w:hAnsiTheme="minorHAnsi" w:cstheme="minorHAnsi"/>
          <w:color w:val="000000"/>
          <w:u w:val="single"/>
        </w:rPr>
        <w:t>.</w:t>
      </w:r>
    </w:p>
    <w:p w14:paraId="5264D2A2" w14:textId="0515EDAE" w:rsidR="009764B0" w:rsidRPr="002E4349" w:rsidRDefault="00A549C2" w:rsidP="00CD2E9F">
      <w:pPr>
        <w:pStyle w:val="Opsomming"/>
        <w:ind w:left="284" w:firstLine="2"/>
        <w:jc w:val="both"/>
        <w:rPr>
          <w:rFonts w:asciiTheme="minorHAnsi" w:hAnsiTheme="minorHAnsi" w:cstheme="minorHAnsi"/>
          <w:color w:val="000000"/>
        </w:rPr>
      </w:pPr>
      <w:r w:rsidRPr="002E4349">
        <w:rPr>
          <w:rFonts w:asciiTheme="minorHAnsi" w:hAnsiTheme="minorHAnsi" w:cstheme="minorHAnsi"/>
          <w:color w:val="000000"/>
        </w:rPr>
        <w:t xml:space="preserve">De bedoeling van een test bij de aanwerving is de bekwaamheid van de toekomstige werknemer te onderzoeken. Het uitvoeren van de test doet nog geen </w:t>
      </w:r>
      <w:r w:rsidRPr="002E4349">
        <w:rPr>
          <w:rFonts w:asciiTheme="minorHAnsi" w:hAnsiTheme="minorHAnsi" w:cstheme="minorHAnsi"/>
          <w:color w:val="000000"/>
          <w:u w:val="single"/>
        </w:rPr>
        <w:lastRenderedPageBreak/>
        <w:t xml:space="preserve">arbeidsovereenkomst </w:t>
      </w:r>
      <w:r w:rsidRPr="002E4349">
        <w:rPr>
          <w:rFonts w:asciiTheme="minorHAnsi" w:hAnsiTheme="minorHAnsi" w:cstheme="minorHAnsi"/>
          <w:color w:val="000000"/>
        </w:rPr>
        <w:t>ontstaan.</w:t>
      </w:r>
      <w:r w:rsidR="009764B0"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De test moet dus niet worden vergoed. </w:t>
      </w:r>
      <w:r w:rsidR="00D16B5F" w:rsidRPr="002E4349">
        <w:rPr>
          <w:rFonts w:asciiTheme="minorHAnsi" w:hAnsiTheme="minorHAnsi" w:cstheme="minorHAnsi"/>
          <w:color w:val="000000"/>
        </w:rPr>
        <w:t>Deze</w:t>
      </w:r>
      <w:r w:rsidRPr="002E4349">
        <w:rPr>
          <w:rFonts w:asciiTheme="minorHAnsi" w:hAnsiTheme="minorHAnsi" w:cstheme="minorHAnsi"/>
          <w:color w:val="000000"/>
        </w:rPr>
        <w:t xml:space="preserve"> mag ook niet langer duren dan nodig is om de bekwaamheid van de sollicitant te testen.</w:t>
      </w:r>
    </w:p>
    <w:p w14:paraId="177F2906" w14:textId="74570F19" w:rsidR="00A549C2" w:rsidRPr="002E4349" w:rsidRDefault="00A549C2" w:rsidP="00CD2E9F">
      <w:pPr>
        <w:pStyle w:val="Opsomming"/>
        <w:ind w:left="284" w:firstLine="2"/>
        <w:jc w:val="both"/>
        <w:rPr>
          <w:rFonts w:asciiTheme="minorHAnsi" w:hAnsiTheme="minorHAnsi" w:cstheme="minorBidi"/>
          <w:color w:val="000000"/>
        </w:rPr>
      </w:pPr>
      <w:r w:rsidRPr="05640D3D">
        <w:rPr>
          <w:rFonts w:asciiTheme="minorHAnsi" w:hAnsiTheme="minorHAnsi" w:cstheme="minorBidi"/>
          <w:color w:val="000000" w:themeColor="text1"/>
        </w:rPr>
        <w:t>Eventuele kosten die werden gemaakt voor tests en onderzoeken die door deskundigen worden uitgevoerd, zijn voor rekening van de werkgever, indien hij daartoe de opdracht heeft gegeven.</w:t>
      </w:r>
    </w:p>
    <w:p w14:paraId="4AEB2938" w14:textId="2417342D" w:rsidR="002E4896" w:rsidRPr="002E4349" w:rsidRDefault="002E4896" w:rsidP="009A1C85">
      <w:pPr>
        <w:pStyle w:val="Tekst"/>
        <w:ind w:left="284"/>
        <w:jc w:val="both"/>
        <w:rPr>
          <w:rFonts w:asciiTheme="minorHAnsi" w:hAnsiTheme="minorHAnsi" w:cstheme="minorHAnsi"/>
          <w:color w:val="000000"/>
        </w:rPr>
      </w:pPr>
    </w:p>
    <w:p w14:paraId="60DA0E54" w14:textId="26BA7B1B" w:rsidR="00256857" w:rsidRPr="002E4349" w:rsidRDefault="009764B0" w:rsidP="00CD2E9F">
      <w:pPr>
        <w:pStyle w:val="Opsomming"/>
        <w:ind w:left="284" w:firstLine="0"/>
        <w:jc w:val="both"/>
        <w:rPr>
          <w:rFonts w:asciiTheme="minorHAnsi" w:hAnsiTheme="minorHAnsi" w:cstheme="minorHAnsi"/>
        </w:rPr>
      </w:pPr>
      <w:r w:rsidRPr="002E4349">
        <w:rPr>
          <w:rFonts w:asciiTheme="minorHAnsi" w:hAnsiTheme="minorHAnsi" w:cstheme="minorHAnsi"/>
          <w:color w:val="000000" w:themeColor="text1"/>
        </w:rPr>
        <w:t>Op</w:t>
      </w:r>
      <w:r w:rsidR="00A549C2" w:rsidRPr="002E4349">
        <w:rPr>
          <w:rFonts w:asciiTheme="minorHAnsi" w:hAnsiTheme="minorHAnsi" w:cstheme="minorHAnsi"/>
          <w:color w:val="000000" w:themeColor="text1"/>
        </w:rPr>
        <w:t xml:space="preserve"> verzoek van de sollicitant moet de werkgever een </w:t>
      </w:r>
      <w:r w:rsidR="00A549C2" w:rsidRPr="002E4349">
        <w:rPr>
          <w:rFonts w:asciiTheme="minorHAnsi" w:hAnsiTheme="minorHAnsi" w:cstheme="minorHAnsi"/>
          <w:color w:val="000000" w:themeColor="text1"/>
          <w:u w:val="single"/>
        </w:rPr>
        <w:t xml:space="preserve">attest </w:t>
      </w:r>
      <w:r w:rsidR="00A549C2" w:rsidRPr="002E4349">
        <w:rPr>
          <w:rFonts w:asciiTheme="minorHAnsi" w:hAnsiTheme="minorHAnsi" w:cstheme="minorHAnsi"/>
          <w:color w:val="000000" w:themeColor="text1"/>
        </w:rPr>
        <w:t>overhandigen waarop de datum en het uur van het sollicitatiebezoek vermeld staan. Eventueel moet er ook op vermeld worden waarom de sollicitant niet werd aangeworven.</w:t>
      </w:r>
    </w:p>
    <w:p w14:paraId="286495DE" w14:textId="77777777" w:rsidR="00A549C2" w:rsidRPr="002E4349" w:rsidRDefault="00A549C2" w:rsidP="00607ADC">
      <w:pPr>
        <w:pStyle w:val="Kop4"/>
      </w:pPr>
      <w:r w:rsidRPr="002E4349">
        <w:t>Met betrekking tot het interview zelf</w:t>
      </w:r>
    </w:p>
    <w:p w14:paraId="2A7BC1B8" w14:textId="19E4ED4E" w:rsidR="008F4829" w:rsidRPr="002E4349" w:rsidRDefault="00A549C2" w:rsidP="009A1C85">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Er mag </w:t>
      </w:r>
      <w:r w:rsidRPr="002E4349">
        <w:rPr>
          <w:rFonts w:asciiTheme="minorHAnsi" w:hAnsiTheme="minorHAnsi" w:cstheme="minorHAnsi"/>
          <w:color w:val="000000"/>
          <w:u w:val="single"/>
        </w:rPr>
        <w:t>geen onderscheid</w:t>
      </w:r>
      <w:r w:rsidRPr="002E4349">
        <w:rPr>
          <w:rFonts w:asciiTheme="minorHAnsi" w:hAnsiTheme="minorHAnsi" w:cstheme="minorHAnsi"/>
          <w:color w:val="000000"/>
        </w:rPr>
        <w:t xml:space="preserve"> gemaakt worden tussen sollicitanten op grond van persoonlijke elementen, wanneer deze geen verband houden met de functie. Zo mag de werkgever geen rekening houden met o.a. het geslacht, de burgerlijke stand, de nationaliteit en het lidmaatschap van een organisatie of vereniging van de sollicitant.</w:t>
      </w:r>
    </w:p>
    <w:p w14:paraId="180354E0" w14:textId="77777777" w:rsidR="008F4829" w:rsidRPr="002E4349" w:rsidRDefault="008F4829" w:rsidP="00CD2E9F">
      <w:pPr>
        <w:pStyle w:val="Opsomming"/>
        <w:ind w:left="426" w:firstLine="0"/>
        <w:jc w:val="both"/>
        <w:rPr>
          <w:rFonts w:asciiTheme="minorHAnsi" w:hAnsiTheme="minorHAnsi" w:cstheme="minorHAnsi"/>
          <w:color w:val="000000"/>
        </w:rPr>
      </w:pPr>
    </w:p>
    <w:p w14:paraId="6643A165" w14:textId="77777777" w:rsidR="009A1C85" w:rsidRPr="002E4349" w:rsidRDefault="00A549C2" w:rsidP="009A1C85">
      <w:pPr>
        <w:pStyle w:val="Opsomming"/>
        <w:ind w:left="284" w:firstLine="0"/>
        <w:jc w:val="both"/>
        <w:rPr>
          <w:rFonts w:asciiTheme="minorHAnsi" w:hAnsiTheme="minorHAnsi" w:cstheme="minorHAnsi"/>
          <w:color w:val="000000"/>
        </w:rPr>
      </w:pPr>
      <w:bookmarkStart w:id="586" w:name="_Toc391971420"/>
      <w:bookmarkStart w:id="587" w:name="_Toc392301962"/>
      <w:r w:rsidRPr="002E4349">
        <w:rPr>
          <w:rFonts w:asciiTheme="minorHAnsi" w:hAnsiTheme="minorHAnsi" w:cstheme="minorHAnsi"/>
          <w:color w:val="000000"/>
        </w:rPr>
        <w:t xml:space="preserve">Eerbiediging van de </w:t>
      </w:r>
      <w:r w:rsidRPr="002E4349">
        <w:rPr>
          <w:rFonts w:asciiTheme="minorHAnsi" w:hAnsiTheme="minorHAnsi" w:cstheme="minorHAnsi"/>
          <w:color w:val="000000"/>
          <w:u w:val="single"/>
        </w:rPr>
        <w:t>persoonlijke levenssfeer</w:t>
      </w:r>
      <w:bookmarkEnd w:id="586"/>
      <w:bookmarkEnd w:id="587"/>
      <w:r w:rsidR="002E14AD" w:rsidRPr="002E4349">
        <w:rPr>
          <w:rFonts w:asciiTheme="minorHAnsi" w:hAnsiTheme="minorHAnsi" w:cstheme="minorHAnsi"/>
          <w:color w:val="000000"/>
        </w:rPr>
        <w:t>.</w:t>
      </w:r>
    </w:p>
    <w:p w14:paraId="4E26906A" w14:textId="77777777" w:rsidR="009A1C85" w:rsidRPr="002E4349" w:rsidRDefault="00A549C2" w:rsidP="009A1C85">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Vragen over het </w:t>
      </w:r>
      <w:r w:rsidR="0030512B" w:rsidRPr="002E4349">
        <w:rPr>
          <w:rFonts w:asciiTheme="minorHAnsi" w:hAnsiTheme="minorHAnsi" w:cstheme="minorHAnsi"/>
          <w:color w:val="000000"/>
        </w:rPr>
        <w:t>privéleven</w:t>
      </w:r>
      <w:r w:rsidRPr="002E4349">
        <w:rPr>
          <w:rFonts w:asciiTheme="minorHAnsi" w:hAnsiTheme="minorHAnsi" w:cstheme="minorHAnsi"/>
          <w:color w:val="000000"/>
        </w:rPr>
        <w:t xml:space="preserve"> mogen maar gesteld worden in de mate dat zij relevant zijn voor de aard en de uitoefening</w:t>
      </w:r>
      <w:r w:rsidR="007F6D4A" w:rsidRPr="002E4349">
        <w:rPr>
          <w:rFonts w:asciiTheme="minorHAnsi" w:hAnsiTheme="minorHAnsi" w:cstheme="minorHAnsi"/>
          <w:color w:val="000000"/>
        </w:rPr>
        <w:t>s</w:t>
      </w:r>
      <w:r w:rsidRPr="002E4349">
        <w:rPr>
          <w:rFonts w:asciiTheme="minorHAnsi" w:hAnsiTheme="minorHAnsi" w:cstheme="minorHAnsi"/>
          <w:color w:val="000000"/>
        </w:rPr>
        <w:t>voorwaarden van de functie.</w:t>
      </w:r>
    </w:p>
    <w:p w14:paraId="2EAB2C1E" w14:textId="77777777" w:rsidR="009A1C85" w:rsidRPr="002E4349" w:rsidRDefault="00A549C2" w:rsidP="009A1C85">
      <w:pPr>
        <w:pStyle w:val="Opsomming"/>
        <w:ind w:left="284" w:firstLine="0"/>
        <w:jc w:val="both"/>
        <w:rPr>
          <w:rFonts w:asciiTheme="minorHAnsi" w:hAnsiTheme="minorHAnsi" w:cstheme="minorBidi"/>
          <w:color w:val="000000"/>
        </w:rPr>
      </w:pPr>
      <w:r w:rsidRPr="05640D3D">
        <w:rPr>
          <w:rFonts w:asciiTheme="minorHAnsi" w:hAnsiTheme="minorHAnsi" w:cstheme="minorBidi"/>
          <w:color w:val="000000" w:themeColor="text1"/>
        </w:rPr>
        <w:t xml:space="preserve">Zo </w:t>
      </w:r>
      <w:r w:rsidR="009667D0" w:rsidRPr="05640D3D">
        <w:rPr>
          <w:rFonts w:asciiTheme="minorHAnsi" w:hAnsiTheme="minorHAnsi" w:cstheme="minorBidi"/>
          <w:color w:val="000000" w:themeColor="text1"/>
        </w:rPr>
        <w:t xml:space="preserve">zal </w:t>
      </w:r>
      <w:r w:rsidRPr="05640D3D">
        <w:rPr>
          <w:rFonts w:asciiTheme="minorHAnsi" w:hAnsiTheme="minorHAnsi" w:cstheme="minorBidi"/>
          <w:b/>
          <w:color w:val="000000" w:themeColor="text1"/>
        </w:rPr>
        <w:t>bijvoorbeeld</w:t>
      </w:r>
      <w:r w:rsidRPr="05640D3D">
        <w:rPr>
          <w:rFonts w:asciiTheme="minorHAnsi" w:hAnsiTheme="minorHAnsi" w:cstheme="minorBidi"/>
          <w:color w:val="000000" w:themeColor="text1"/>
        </w:rPr>
        <w:t xml:space="preserve"> een vraag omtrent een eventuele zwang</w:t>
      </w:r>
      <w:r w:rsidR="007E0035" w:rsidRPr="05640D3D">
        <w:rPr>
          <w:rFonts w:asciiTheme="minorHAnsi" w:hAnsiTheme="minorHAnsi" w:cstheme="minorBidi"/>
          <w:color w:val="000000" w:themeColor="text1"/>
        </w:rPr>
        <w:t xml:space="preserve">erschap van een sollicitante -in principe- als </w:t>
      </w:r>
      <w:r w:rsidRPr="05640D3D">
        <w:rPr>
          <w:rFonts w:asciiTheme="minorHAnsi" w:hAnsiTheme="minorHAnsi" w:cstheme="minorBidi"/>
          <w:color w:val="000000" w:themeColor="text1"/>
        </w:rPr>
        <w:t>ongeoorloofd beschouwd worden.</w:t>
      </w:r>
      <w:bookmarkStart w:id="588" w:name="_Toc391971417"/>
      <w:bookmarkStart w:id="589" w:name="_Toc392301959"/>
    </w:p>
    <w:p w14:paraId="6B18381F" w14:textId="77777777" w:rsidR="009A1C85" w:rsidRPr="002E4349" w:rsidRDefault="009A1C85" w:rsidP="009A1C85">
      <w:pPr>
        <w:pStyle w:val="Opsomming"/>
        <w:ind w:left="284" w:firstLine="0"/>
        <w:jc w:val="both"/>
        <w:rPr>
          <w:rFonts w:asciiTheme="minorHAnsi" w:hAnsiTheme="minorHAnsi" w:cstheme="minorHAnsi"/>
          <w:color w:val="000000"/>
        </w:rPr>
      </w:pPr>
    </w:p>
    <w:p w14:paraId="1FFD50EF" w14:textId="77777777" w:rsidR="009A1C85" w:rsidRPr="002E4349" w:rsidRDefault="00A549C2" w:rsidP="009A1C85">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u w:val="single"/>
        </w:rPr>
        <w:t>Informatie in verband met de aangeboden betrekking</w:t>
      </w:r>
      <w:bookmarkEnd w:id="588"/>
      <w:bookmarkEnd w:id="589"/>
      <w:r w:rsidR="002E14AD" w:rsidRPr="002E4349">
        <w:rPr>
          <w:rFonts w:asciiTheme="minorHAnsi" w:hAnsiTheme="minorHAnsi" w:cstheme="minorHAnsi"/>
          <w:color w:val="000000"/>
        </w:rPr>
        <w:t>.</w:t>
      </w:r>
    </w:p>
    <w:p w14:paraId="0B9E8811" w14:textId="77777777" w:rsidR="009A1C85" w:rsidRPr="002E4349" w:rsidRDefault="00A549C2" w:rsidP="009A1C85">
      <w:pPr>
        <w:pStyle w:val="Opsomming"/>
        <w:ind w:left="284" w:firstLine="0"/>
        <w:jc w:val="both"/>
        <w:rPr>
          <w:rFonts w:asciiTheme="minorHAnsi" w:hAnsiTheme="minorHAnsi" w:cstheme="minorHAnsi"/>
          <w:color w:val="000000"/>
          <w:u w:val="single"/>
        </w:rPr>
      </w:pPr>
      <w:r w:rsidRPr="002E4349">
        <w:rPr>
          <w:rFonts w:asciiTheme="minorHAnsi" w:hAnsiTheme="minorHAnsi" w:cstheme="minorHAnsi"/>
          <w:color w:val="000000"/>
        </w:rPr>
        <w:t xml:space="preserve">De werkgever moet voldoende informatie aan de sollicitant verstrekken in verband met de aangeboden betrekking. Deze informatie moet onder meer betrekking hebben op de </w:t>
      </w:r>
      <w:r w:rsidRPr="002E4349">
        <w:rPr>
          <w:rFonts w:asciiTheme="minorHAnsi" w:hAnsiTheme="minorHAnsi" w:cstheme="minorHAnsi"/>
          <w:color w:val="000000"/>
          <w:u w:val="single"/>
        </w:rPr>
        <w:t>aard van de functie</w:t>
      </w:r>
      <w:r w:rsidRPr="002E4349">
        <w:rPr>
          <w:rFonts w:asciiTheme="minorHAnsi" w:hAnsiTheme="minorHAnsi" w:cstheme="minorHAnsi"/>
          <w:color w:val="000000"/>
        </w:rPr>
        <w:t xml:space="preserve"> alsook de </w:t>
      </w:r>
      <w:r w:rsidRPr="002E4349">
        <w:rPr>
          <w:rFonts w:asciiTheme="minorHAnsi" w:hAnsiTheme="minorHAnsi" w:cstheme="minorHAnsi"/>
          <w:color w:val="000000"/>
          <w:u w:val="single"/>
        </w:rPr>
        <w:t>gestelde eisen</w:t>
      </w:r>
      <w:r w:rsidRPr="002E4349">
        <w:rPr>
          <w:rFonts w:asciiTheme="minorHAnsi" w:hAnsiTheme="minorHAnsi" w:cstheme="minorHAnsi"/>
          <w:color w:val="000000"/>
        </w:rPr>
        <w:t xml:space="preserve"> (o.a. het opleidingsniveau),</w:t>
      </w:r>
      <w:r w:rsidR="002E14AD"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de </w:t>
      </w:r>
      <w:r w:rsidRPr="002E4349">
        <w:rPr>
          <w:rFonts w:asciiTheme="minorHAnsi" w:hAnsiTheme="minorHAnsi" w:cstheme="minorHAnsi"/>
          <w:color w:val="000000"/>
          <w:u w:val="single"/>
        </w:rPr>
        <w:t>plaats</w:t>
      </w:r>
      <w:r w:rsidRPr="002E4349">
        <w:rPr>
          <w:rFonts w:asciiTheme="minorHAnsi" w:hAnsiTheme="minorHAnsi" w:cstheme="minorHAnsi"/>
          <w:color w:val="000000"/>
        </w:rPr>
        <w:t xml:space="preserve"> waar de functie zal uitgevoerd worden en de </w:t>
      </w:r>
      <w:r w:rsidRPr="002E4349">
        <w:rPr>
          <w:rFonts w:asciiTheme="minorHAnsi" w:hAnsiTheme="minorHAnsi" w:cstheme="minorHAnsi"/>
          <w:color w:val="000000"/>
          <w:u w:val="single"/>
        </w:rPr>
        <w:t>bezoldigingen.</w:t>
      </w:r>
    </w:p>
    <w:p w14:paraId="2B43906D" w14:textId="077AC32F" w:rsidR="00D128DE" w:rsidRPr="002E4349" w:rsidRDefault="00A549C2" w:rsidP="009A1C85">
      <w:pPr>
        <w:pStyle w:val="Opsomming"/>
        <w:ind w:left="284" w:firstLine="0"/>
        <w:jc w:val="both"/>
        <w:rPr>
          <w:rFonts w:asciiTheme="minorHAnsi" w:hAnsiTheme="minorHAnsi" w:cstheme="minorBidi"/>
          <w:color w:val="000000"/>
        </w:rPr>
      </w:pPr>
      <w:r w:rsidRPr="05640D3D">
        <w:rPr>
          <w:rFonts w:asciiTheme="minorHAnsi" w:hAnsiTheme="minorHAnsi" w:cstheme="minorBidi"/>
          <w:color w:val="000000" w:themeColor="text1"/>
        </w:rPr>
        <w:t>Indien de uitoefening van de functie niet aan een bepaalde plaats gebonden is moet de werknemer hiervan op de hoogte te worden gesteld.</w:t>
      </w:r>
    </w:p>
    <w:p w14:paraId="722992A9" w14:textId="77777777" w:rsidR="002D2BA5" w:rsidRPr="002E4349" w:rsidRDefault="009677D3" w:rsidP="00607ADC">
      <w:pPr>
        <w:pStyle w:val="Kop3"/>
      </w:pPr>
      <w:bookmarkStart w:id="590" w:name="_Toc210918554"/>
      <w:r>
        <w:t>Ondertekening basisdocumenten en v</w:t>
      </w:r>
      <w:r w:rsidR="001376D4">
        <w:t>erbod op levensbeschouwelijke kentekens</w:t>
      </w:r>
      <w:bookmarkEnd w:id="590"/>
    </w:p>
    <w:p w14:paraId="3FEC410D" w14:textId="77777777" w:rsidR="009677D3" w:rsidRPr="002E4349" w:rsidRDefault="009677D3" w:rsidP="009A1C85">
      <w:pPr>
        <w:pStyle w:val="Tekst"/>
        <w:ind w:left="284"/>
        <w:jc w:val="both"/>
        <w:rPr>
          <w:rFonts w:asciiTheme="minorHAnsi" w:hAnsiTheme="minorHAnsi" w:cstheme="minorBidi"/>
        </w:rPr>
      </w:pPr>
      <w:r w:rsidRPr="05640D3D">
        <w:rPr>
          <w:rFonts w:asciiTheme="minorHAnsi" w:hAnsiTheme="minorHAnsi" w:cstheme="minorBidi"/>
        </w:rPr>
        <w:t xml:space="preserve">Het Bijzonder Decreet betreffende het gemeenschapsonderwijs (BDGO) bepaalt dat elk nieuw personeelslid bij de indiensttreding de </w:t>
      </w:r>
      <w:r w:rsidRPr="05640D3D">
        <w:rPr>
          <w:rFonts w:asciiTheme="minorHAnsi" w:hAnsiTheme="minorHAnsi" w:cstheme="minorBidi"/>
          <w:b/>
        </w:rPr>
        <w:t>drie basisdocumenten</w:t>
      </w:r>
      <w:r w:rsidRPr="05640D3D">
        <w:rPr>
          <w:rFonts w:asciiTheme="minorHAnsi" w:hAnsiTheme="minorHAnsi" w:cstheme="minorBidi"/>
        </w:rPr>
        <w:t xml:space="preserve"> van het GO! moet ondertekenen, namelijk</w:t>
      </w:r>
      <w:r w:rsidR="00650F7F" w:rsidRPr="05640D3D">
        <w:rPr>
          <w:rFonts w:asciiTheme="minorHAnsi" w:hAnsiTheme="minorHAnsi" w:cstheme="minorBidi"/>
        </w:rPr>
        <w:t>:</w:t>
      </w:r>
      <w:r w:rsidRPr="05640D3D">
        <w:rPr>
          <w:rFonts w:asciiTheme="minorHAnsi" w:hAnsiTheme="minorHAnsi" w:cstheme="minorBidi"/>
        </w:rPr>
        <w:t xml:space="preserve"> het Pedagogisch project van het GO! (kortweg PPGO!), de Neutraliteitsverklaring en de Verklaring van gehechtheid aan het GO!.</w:t>
      </w:r>
    </w:p>
    <w:p w14:paraId="3AE52667" w14:textId="77777777" w:rsidR="009677D3" w:rsidRPr="002E4349" w:rsidRDefault="009677D3" w:rsidP="009A1C85">
      <w:pPr>
        <w:pStyle w:val="Tekst"/>
        <w:ind w:left="284"/>
        <w:jc w:val="both"/>
        <w:rPr>
          <w:rFonts w:asciiTheme="minorHAnsi" w:hAnsiTheme="minorHAnsi" w:cstheme="minorHAnsi"/>
        </w:rPr>
      </w:pPr>
      <w:r w:rsidRPr="002E4349">
        <w:rPr>
          <w:rFonts w:asciiTheme="minorHAnsi" w:hAnsiTheme="minorHAnsi" w:cstheme="minorHAnsi"/>
        </w:rPr>
        <w:t>Deze documenten kan je downloaden via</w:t>
      </w:r>
      <w:r w:rsidR="00650F7F" w:rsidRPr="002E4349">
        <w:rPr>
          <w:rFonts w:asciiTheme="minorHAnsi" w:hAnsiTheme="minorHAnsi" w:cstheme="minorHAnsi"/>
        </w:rPr>
        <w:t>:</w:t>
      </w:r>
    </w:p>
    <w:p w14:paraId="6ACD606D" w14:textId="43CDF953" w:rsidR="009677D3" w:rsidRPr="002E4349" w:rsidRDefault="00C975DA" w:rsidP="009A1C85">
      <w:pPr>
        <w:pStyle w:val="Tekst"/>
        <w:ind w:left="284"/>
        <w:jc w:val="both"/>
        <w:rPr>
          <w:rFonts w:asciiTheme="minorHAnsi" w:hAnsiTheme="minorHAnsi" w:cstheme="minorHAnsi"/>
          <w:b/>
          <w:color w:val="0000FF"/>
        </w:rPr>
      </w:pPr>
      <w:hyperlink r:id="rId26" w:history="1">
        <w:r w:rsidRPr="002E4349">
          <w:rPr>
            <w:rStyle w:val="Hyperlink"/>
            <w:rFonts w:asciiTheme="minorHAnsi" w:hAnsiTheme="minorHAnsi" w:cstheme="minorHAnsi"/>
            <w:b/>
          </w:rPr>
          <w:t>https://pro.g-o.be/over-go/pedagogisch-project/samen-leren-samenleven</w:t>
        </w:r>
      </w:hyperlink>
    </w:p>
    <w:p w14:paraId="63F91308" w14:textId="77777777" w:rsidR="0036273A" w:rsidRPr="002E4349" w:rsidRDefault="0036273A" w:rsidP="009A1C85">
      <w:pPr>
        <w:pStyle w:val="Tekst"/>
        <w:ind w:left="284"/>
        <w:jc w:val="both"/>
        <w:rPr>
          <w:rFonts w:asciiTheme="minorHAnsi" w:hAnsiTheme="minorHAnsi" w:cstheme="minorHAnsi"/>
          <w:color w:val="0000FF"/>
        </w:rPr>
      </w:pPr>
    </w:p>
    <w:p w14:paraId="655C073A" w14:textId="3AFF03DC" w:rsidR="0036273A" w:rsidRPr="002E4349" w:rsidRDefault="0036273A" w:rsidP="009A1C85">
      <w:pPr>
        <w:pStyle w:val="Tekst"/>
        <w:ind w:left="284"/>
        <w:jc w:val="both"/>
        <w:rPr>
          <w:rFonts w:asciiTheme="minorHAnsi" w:hAnsiTheme="minorHAnsi" w:cstheme="minorBidi"/>
        </w:rPr>
      </w:pPr>
      <w:r w:rsidRPr="05640D3D">
        <w:rPr>
          <w:rFonts w:asciiTheme="minorHAnsi" w:hAnsiTheme="minorHAnsi" w:cstheme="minorBidi"/>
        </w:rPr>
        <w:t>Om de neutraliteit te garanderen</w:t>
      </w:r>
      <w:r w:rsidR="007573EF" w:rsidRPr="05640D3D">
        <w:rPr>
          <w:rFonts w:asciiTheme="minorHAnsi" w:hAnsiTheme="minorHAnsi" w:cstheme="minorBidi"/>
          <w:color w:val="444444"/>
          <w:shd w:val="clear" w:color="auto" w:fill="FFFFFF"/>
        </w:rPr>
        <w:t xml:space="preserve"> en </w:t>
      </w:r>
      <w:r w:rsidR="007573EF" w:rsidRPr="05640D3D">
        <w:rPr>
          <w:rFonts w:asciiTheme="minorHAnsi" w:hAnsiTheme="minorHAnsi" w:cstheme="minorBidi"/>
        </w:rPr>
        <w:t>segregatie (discriminatie) tegen te gaan</w:t>
      </w:r>
      <w:r w:rsidRPr="05640D3D">
        <w:rPr>
          <w:rFonts w:asciiTheme="minorHAnsi" w:hAnsiTheme="minorHAnsi" w:cstheme="minorBidi"/>
        </w:rPr>
        <w:t xml:space="preserve"> is het</w:t>
      </w:r>
      <w:r w:rsidR="007573EF" w:rsidRPr="05640D3D">
        <w:rPr>
          <w:rFonts w:asciiTheme="minorHAnsi" w:hAnsiTheme="minorHAnsi" w:cstheme="minorBidi"/>
        </w:rPr>
        <w:t xml:space="preserve">, </w:t>
      </w:r>
      <w:r w:rsidRPr="05640D3D">
        <w:rPr>
          <w:rFonts w:asciiTheme="minorHAnsi" w:hAnsiTheme="minorHAnsi" w:cstheme="minorBidi"/>
        </w:rPr>
        <w:t>in elke instelling van het GO! onderwijs van de Vlaamse Gemeenschap</w:t>
      </w:r>
      <w:r w:rsidR="00A04724" w:rsidRPr="05640D3D">
        <w:rPr>
          <w:rFonts w:asciiTheme="minorHAnsi" w:hAnsiTheme="minorHAnsi" w:cstheme="minorBidi"/>
        </w:rPr>
        <w:t xml:space="preserve"> </w:t>
      </w:r>
      <w:r w:rsidRPr="05640D3D">
        <w:rPr>
          <w:rFonts w:asciiTheme="minorHAnsi" w:hAnsiTheme="minorHAnsi" w:cstheme="minorBidi"/>
        </w:rPr>
        <w:t xml:space="preserve">personeelsleden </w:t>
      </w:r>
      <w:r w:rsidRPr="05640D3D">
        <w:rPr>
          <w:rFonts w:asciiTheme="minorHAnsi" w:hAnsiTheme="minorHAnsi" w:cstheme="minorBidi"/>
          <w:b/>
        </w:rPr>
        <w:t>sinds 1</w:t>
      </w:r>
      <w:r w:rsidR="007573EF" w:rsidRPr="05640D3D">
        <w:rPr>
          <w:rFonts w:asciiTheme="minorHAnsi" w:hAnsiTheme="minorHAnsi" w:cstheme="minorBidi"/>
          <w:b/>
        </w:rPr>
        <w:t xml:space="preserve"> </w:t>
      </w:r>
      <w:r w:rsidRPr="05640D3D">
        <w:rPr>
          <w:rFonts w:asciiTheme="minorHAnsi" w:hAnsiTheme="minorHAnsi" w:cstheme="minorBidi"/>
          <w:b/>
        </w:rPr>
        <w:t>september 2013</w:t>
      </w:r>
      <w:r w:rsidRPr="05640D3D">
        <w:rPr>
          <w:rFonts w:asciiTheme="minorHAnsi" w:hAnsiTheme="minorHAnsi" w:cstheme="minorBidi"/>
        </w:rPr>
        <w:t xml:space="preserve"> </w:t>
      </w:r>
      <w:r w:rsidRPr="05640D3D">
        <w:rPr>
          <w:rFonts w:asciiTheme="minorHAnsi" w:hAnsiTheme="minorHAnsi" w:cstheme="minorBidi"/>
          <w:b/>
        </w:rPr>
        <w:t>niet meer toegelaten om levensbeschouwelijke kentekens te dragen</w:t>
      </w:r>
      <w:r w:rsidRPr="05640D3D">
        <w:rPr>
          <w:rFonts w:asciiTheme="minorHAnsi" w:hAnsiTheme="minorHAnsi" w:cstheme="minorBidi"/>
        </w:rPr>
        <w:t>. Het verbod geldt voor alle zichtbare levensbeschouwelijke kentekens. Het verbod is van toepassing tijdens alle activiteiten</w:t>
      </w:r>
      <w:r w:rsidR="001911CF" w:rsidRPr="05640D3D">
        <w:rPr>
          <w:rFonts w:asciiTheme="minorHAnsi" w:hAnsiTheme="minorHAnsi" w:cstheme="minorBidi"/>
        </w:rPr>
        <w:t xml:space="preserve"> van de voorziening</w:t>
      </w:r>
      <w:r w:rsidRPr="05640D3D">
        <w:rPr>
          <w:rFonts w:asciiTheme="minorHAnsi" w:hAnsiTheme="minorHAnsi" w:cstheme="minorBidi"/>
        </w:rPr>
        <w:t>, zowel b</w:t>
      </w:r>
      <w:r w:rsidR="007573EF" w:rsidRPr="05640D3D">
        <w:rPr>
          <w:rFonts w:asciiTheme="minorHAnsi" w:hAnsiTheme="minorHAnsi" w:cstheme="minorBidi"/>
        </w:rPr>
        <w:t>innen als buiten de muren</w:t>
      </w:r>
      <w:r w:rsidR="004C5D6D" w:rsidRPr="05640D3D">
        <w:rPr>
          <w:rFonts w:asciiTheme="minorHAnsi" w:hAnsiTheme="minorHAnsi" w:cstheme="minorBidi"/>
        </w:rPr>
        <w:t xml:space="preserve"> van de voorziening</w:t>
      </w:r>
      <w:r w:rsidR="007573EF" w:rsidRPr="05640D3D">
        <w:rPr>
          <w:rFonts w:asciiTheme="minorHAnsi" w:hAnsiTheme="minorHAnsi" w:cstheme="minorBidi"/>
        </w:rPr>
        <w:t>!</w:t>
      </w:r>
    </w:p>
    <w:p w14:paraId="168E1670" w14:textId="77777777" w:rsidR="007573EF" w:rsidRPr="002E4349" w:rsidRDefault="007573EF" w:rsidP="009A1C85">
      <w:pPr>
        <w:pStyle w:val="Tekst"/>
        <w:ind w:left="284"/>
        <w:jc w:val="both"/>
        <w:rPr>
          <w:rFonts w:asciiTheme="minorHAnsi" w:hAnsiTheme="minorHAnsi" w:cstheme="minorHAnsi"/>
        </w:rPr>
      </w:pPr>
    </w:p>
    <w:p w14:paraId="63FF7C69" w14:textId="3F0AA548" w:rsidR="006A631E" w:rsidRPr="002E4349" w:rsidRDefault="006A631E" w:rsidP="009A1C85">
      <w:pPr>
        <w:pStyle w:val="Tekst"/>
        <w:ind w:left="284"/>
        <w:rPr>
          <w:rStyle w:val="Hyperlink"/>
          <w:rFonts w:asciiTheme="minorHAnsi" w:hAnsiTheme="minorHAnsi" w:cstheme="minorHAnsi"/>
          <w:b/>
        </w:rPr>
      </w:pPr>
      <w:hyperlink r:id="rId27"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//pro.g-o.be/onderwijsorganisatie-regelgeving-financien/juridische-ondersteuning/levensbeschouwelijke-kentekens</w:t>
        </w:r>
      </w:hyperlink>
    </w:p>
    <w:p w14:paraId="5EB12B04" w14:textId="77777777" w:rsidR="00114700" w:rsidRPr="002E4349" w:rsidRDefault="00114700" w:rsidP="00607ADC">
      <w:pPr>
        <w:pStyle w:val="Kop3"/>
      </w:pPr>
      <w:bookmarkStart w:id="591" w:name="_Toc210918555"/>
      <w:r>
        <w:t>FAQ’</w:t>
      </w:r>
      <w:r w:rsidR="00965145">
        <w:t>s</w:t>
      </w:r>
      <w:bookmarkEnd w:id="591"/>
    </w:p>
    <w:p w14:paraId="4DCC1FC7" w14:textId="77777777" w:rsidR="00114700" w:rsidRPr="002E4349" w:rsidRDefault="00CD157D" w:rsidP="00607ADC">
      <w:pPr>
        <w:pStyle w:val="Kop4"/>
      </w:pPr>
      <w:bookmarkStart w:id="592" w:name="_Ref511202712"/>
      <w:r w:rsidRPr="002E4349">
        <w:t>Wat met de eventuele zwangerschap van een sollicitante</w:t>
      </w:r>
      <w:r w:rsidR="00965145" w:rsidRPr="002E4349">
        <w:t>?</w:t>
      </w:r>
      <w:bookmarkEnd w:id="592"/>
    </w:p>
    <w:p w14:paraId="2AEC01A4" w14:textId="77777777" w:rsidR="00965145" w:rsidRPr="002E4349" w:rsidRDefault="007424A4" w:rsidP="009A1C85">
      <w:pPr>
        <w:pStyle w:val="Tekst"/>
        <w:tabs>
          <w:tab w:val="left" w:pos="3828"/>
        </w:tabs>
        <w:ind w:left="284"/>
        <w:jc w:val="both"/>
        <w:rPr>
          <w:rFonts w:asciiTheme="minorHAnsi" w:hAnsiTheme="minorHAnsi" w:cstheme="minorHAnsi"/>
        </w:rPr>
      </w:pPr>
      <w:r w:rsidRPr="002E4349">
        <w:rPr>
          <w:rFonts w:asciiTheme="minorHAnsi" w:hAnsiTheme="minorHAnsi" w:cstheme="minorHAnsi"/>
        </w:rPr>
        <w:t>De vrouw</w:t>
      </w:r>
      <w:r w:rsidR="00965145" w:rsidRPr="002E4349">
        <w:rPr>
          <w:rFonts w:asciiTheme="minorHAnsi" w:hAnsiTheme="minorHAnsi" w:cstheme="minorHAnsi"/>
        </w:rPr>
        <w:t xml:space="preserve"> </w:t>
      </w:r>
      <w:r w:rsidR="009E5DF6" w:rsidRPr="002E4349">
        <w:rPr>
          <w:rFonts w:asciiTheme="minorHAnsi" w:hAnsiTheme="minorHAnsi" w:cstheme="minorHAnsi"/>
        </w:rPr>
        <w:t xml:space="preserve">heeft het recht om </w:t>
      </w:r>
      <w:r w:rsidR="00965145" w:rsidRPr="002E4349">
        <w:rPr>
          <w:rFonts w:asciiTheme="minorHAnsi" w:hAnsiTheme="minorHAnsi" w:cstheme="minorHAnsi"/>
        </w:rPr>
        <w:t xml:space="preserve">een zwangerschap </w:t>
      </w:r>
      <w:r w:rsidR="00505B3E" w:rsidRPr="002E4349">
        <w:rPr>
          <w:rFonts w:asciiTheme="minorHAnsi" w:hAnsiTheme="minorHAnsi" w:cstheme="minorHAnsi"/>
        </w:rPr>
        <w:t xml:space="preserve">te </w:t>
      </w:r>
      <w:r w:rsidR="00965145" w:rsidRPr="002E4349">
        <w:rPr>
          <w:rFonts w:asciiTheme="minorHAnsi" w:hAnsiTheme="minorHAnsi" w:cstheme="minorHAnsi"/>
        </w:rPr>
        <w:t xml:space="preserve">verzwijgen op grond van het rechtmatig belang </w:t>
      </w:r>
      <w:r w:rsidRPr="002E4349">
        <w:rPr>
          <w:rFonts w:asciiTheme="minorHAnsi" w:hAnsiTheme="minorHAnsi" w:cstheme="minorHAnsi"/>
        </w:rPr>
        <w:t>o</w:t>
      </w:r>
      <w:r w:rsidR="00965145" w:rsidRPr="002E4349">
        <w:rPr>
          <w:rFonts w:asciiTheme="minorHAnsi" w:hAnsiTheme="minorHAnsi" w:cstheme="minorHAnsi"/>
        </w:rPr>
        <w:t>m niet te worden gediscrimineerd op grond van haar geslacht.</w:t>
      </w:r>
      <w:r w:rsidR="00FF2917" w:rsidRPr="002E4349">
        <w:rPr>
          <w:rFonts w:asciiTheme="minorHAnsi" w:hAnsiTheme="minorHAnsi" w:cstheme="minorHAnsi"/>
        </w:rPr>
        <w:t xml:space="preserve"> Als werkgever is het dus onrechtmatig om vragen te stellen over een eventuele zwangerschap</w:t>
      </w:r>
      <w:r w:rsidR="00E15F13" w:rsidRPr="002E4349">
        <w:rPr>
          <w:rFonts w:asciiTheme="minorHAnsi" w:hAnsiTheme="minorHAnsi" w:cstheme="minorHAnsi"/>
        </w:rPr>
        <w:t xml:space="preserve"> en de job te weigeren, </w:t>
      </w:r>
      <w:r w:rsidR="00E15F13" w:rsidRPr="002E4349">
        <w:rPr>
          <w:rFonts w:asciiTheme="minorHAnsi" w:hAnsiTheme="minorHAnsi" w:cstheme="minorHAnsi"/>
          <w:u w:val="single"/>
        </w:rPr>
        <w:t>uit</w:t>
      </w:r>
      <w:r w:rsidRPr="002E4349">
        <w:rPr>
          <w:rFonts w:asciiTheme="minorHAnsi" w:hAnsiTheme="minorHAnsi" w:cstheme="minorHAnsi"/>
          <w:u w:val="single"/>
        </w:rPr>
        <w:t>ge</w:t>
      </w:r>
      <w:r w:rsidR="00E15F13" w:rsidRPr="002E4349">
        <w:rPr>
          <w:rFonts w:asciiTheme="minorHAnsi" w:hAnsiTheme="minorHAnsi" w:cstheme="minorHAnsi"/>
          <w:u w:val="single"/>
        </w:rPr>
        <w:t>zonderd</w:t>
      </w:r>
      <w:r w:rsidR="00E15F13" w:rsidRPr="002E4349">
        <w:rPr>
          <w:rFonts w:asciiTheme="minorHAnsi" w:hAnsiTheme="minorHAnsi" w:cstheme="minorHAnsi"/>
        </w:rPr>
        <w:t xml:space="preserve"> wanneer de vrouw wordt aangeworven</w:t>
      </w:r>
      <w:r w:rsidR="003832B9" w:rsidRPr="002E4349">
        <w:rPr>
          <w:rFonts w:asciiTheme="minorHAnsi" w:hAnsiTheme="minorHAnsi" w:cstheme="minorHAnsi"/>
        </w:rPr>
        <w:t xml:space="preserve"> voor </w:t>
      </w:r>
      <w:r w:rsidR="00E51F8C" w:rsidRPr="002E4349">
        <w:rPr>
          <w:rFonts w:asciiTheme="minorHAnsi" w:hAnsiTheme="minorHAnsi" w:cstheme="minorHAnsi"/>
        </w:rPr>
        <w:t>een functie die reglementair wordt beschouwd als gevaarlijk voor de gezondheid van vrouw of kind (o.a. arbeid waar de werkneemster bloot staat aan de schadelijke werking van bepaalde schadelijke stoffen)</w:t>
      </w:r>
      <w:r w:rsidR="007E0035" w:rsidRPr="002E4349">
        <w:rPr>
          <w:rFonts w:asciiTheme="minorHAnsi" w:hAnsiTheme="minorHAnsi" w:cstheme="minorHAnsi"/>
        </w:rPr>
        <w:t xml:space="preserve"> en dus </w:t>
      </w:r>
      <w:r w:rsidR="00E15F13" w:rsidRPr="002E4349">
        <w:rPr>
          <w:rFonts w:asciiTheme="minorHAnsi" w:hAnsiTheme="minorHAnsi" w:cstheme="minorHAnsi"/>
          <w:u w:val="single"/>
        </w:rPr>
        <w:t>voorwaarden inhoudt die onverenigbaar zijn met de zwangerschap</w:t>
      </w:r>
      <w:r w:rsidR="00E15F13" w:rsidRPr="002E4349">
        <w:rPr>
          <w:rFonts w:asciiTheme="minorHAnsi" w:hAnsiTheme="minorHAnsi" w:cstheme="minorHAnsi"/>
        </w:rPr>
        <w:t>.</w:t>
      </w:r>
    </w:p>
    <w:p w14:paraId="4AFF0629" w14:textId="521D3D72" w:rsidR="00A549C2" w:rsidRPr="002E4349" w:rsidRDefault="00636E06" w:rsidP="001F5E97">
      <w:pPr>
        <w:pStyle w:val="Kop2"/>
        <w:ind w:hanging="2836"/>
      </w:pPr>
      <w:bookmarkStart w:id="593" w:name="_Toc144792821"/>
      <w:bookmarkStart w:id="594" w:name="_Toc146009028"/>
      <w:bookmarkStart w:id="595" w:name="_Toc146009632"/>
      <w:bookmarkStart w:id="596" w:name="_Toc146010238"/>
      <w:bookmarkStart w:id="597" w:name="_Toc146010841"/>
      <w:bookmarkStart w:id="598" w:name="_Toc146042150"/>
      <w:bookmarkStart w:id="599" w:name="_Toc146042757"/>
      <w:bookmarkStart w:id="600" w:name="_Toc146607909"/>
      <w:bookmarkStart w:id="601" w:name="_Toc147215192"/>
      <w:bookmarkStart w:id="602" w:name="_Toc147241256"/>
      <w:bookmarkStart w:id="603" w:name="_Toc147241885"/>
      <w:bookmarkStart w:id="604" w:name="_Toc147742189"/>
      <w:bookmarkStart w:id="605" w:name="_Toc147742818"/>
      <w:bookmarkStart w:id="606" w:name="_Toc147743447"/>
      <w:bookmarkStart w:id="607" w:name="_Toc144792822"/>
      <w:bookmarkStart w:id="608" w:name="_Toc146009029"/>
      <w:bookmarkStart w:id="609" w:name="_Toc146009633"/>
      <w:bookmarkStart w:id="610" w:name="_Toc146010239"/>
      <w:bookmarkStart w:id="611" w:name="_Toc146010842"/>
      <w:bookmarkStart w:id="612" w:name="_Toc146042151"/>
      <w:bookmarkStart w:id="613" w:name="_Toc146042758"/>
      <w:bookmarkStart w:id="614" w:name="_Toc146607910"/>
      <w:bookmarkStart w:id="615" w:name="_Toc147215193"/>
      <w:bookmarkStart w:id="616" w:name="_Toc147241257"/>
      <w:bookmarkStart w:id="617" w:name="_Toc147241886"/>
      <w:bookmarkStart w:id="618" w:name="_Toc147742190"/>
      <w:bookmarkStart w:id="619" w:name="_Toc147742819"/>
      <w:bookmarkStart w:id="620" w:name="_Toc147743448"/>
      <w:bookmarkStart w:id="621" w:name="_Toc144792823"/>
      <w:bookmarkStart w:id="622" w:name="_Toc146009030"/>
      <w:bookmarkStart w:id="623" w:name="_Toc146009634"/>
      <w:bookmarkStart w:id="624" w:name="_Toc146010240"/>
      <w:bookmarkStart w:id="625" w:name="_Toc146010843"/>
      <w:bookmarkStart w:id="626" w:name="_Toc146042152"/>
      <w:bookmarkStart w:id="627" w:name="_Toc146042759"/>
      <w:bookmarkStart w:id="628" w:name="_Toc146607911"/>
      <w:bookmarkStart w:id="629" w:name="_Toc147215194"/>
      <w:bookmarkStart w:id="630" w:name="_Toc147241258"/>
      <w:bookmarkStart w:id="631" w:name="_Toc147241887"/>
      <w:bookmarkStart w:id="632" w:name="_Toc147742191"/>
      <w:bookmarkStart w:id="633" w:name="_Toc147742820"/>
      <w:bookmarkStart w:id="634" w:name="_Toc147743449"/>
      <w:bookmarkStart w:id="635" w:name="_Toc144792824"/>
      <w:bookmarkStart w:id="636" w:name="_Toc146009031"/>
      <w:bookmarkStart w:id="637" w:name="_Toc146009635"/>
      <w:bookmarkStart w:id="638" w:name="_Toc146010241"/>
      <w:bookmarkStart w:id="639" w:name="_Toc146010844"/>
      <w:bookmarkStart w:id="640" w:name="_Toc146042153"/>
      <w:bookmarkStart w:id="641" w:name="_Toc146042760"/>
      <w:bookmarkStart w:id="642" w:name="_Toc146607912"/>
      <w:bookmarkStart w:id="643" w:name="_Toc147215195"/>
      <w:bookmarkStart w:id="644" w:name="_Toc147241259"/>
      <w:bookmarkStart w:id="645" w:name="_Toc147241888"/>
      <w:bookmarkStart w:id="646" w:name="_Toc147742192"/>
      <w:bookmarkStart w:id="647" w:name="_Toc147742821"/>
      <w:bookmarkStart w:id="648" w:name="_Toc147743450"/>
      <w:bookmarkStart w:id="649" w:name="_Toc144792825"/>
      <w:bookmarkStart w:id="650" w:name="_Toc146009032"/>
      <w:bookmarkStart w:id="651" w:name="_Toc146009636"/>
      <w:bookmarkStart w:id="652" w:name="_Toc146010242"/>
      <w:bookmarkStart w:id="653" w:name="_Toc146010845"/>
      <w:bookmarkStart w:id="654" w:name="_Toc146042154"/>
      <w:bookmarkStart w:id="655" w:name="_Toc146042761"/>
      <w:bookmarkStart w:id="656" w:name="_Toc146607913"/>
      <w:bookmarkStart w:id="657" w:name="_Toc147215196"/>
      <w:bookmarkStart w:id="658" w:name="_Toc147241260"/>
      <w:bookmarkStart w:id="659" w:name="_Toc147241889"/>
      <w:bookmarkStart w:id="660" w:name="_Toc147742193"/>
      <w:bookmarkStart w:id="661" w:name="_Toc147742822"/>
      <w:bookmarkStart w:id="662" w:name="_Toc147743451"/>
      <w:bookmarkStart w:id="663" w:name="_Toc144792826"/>
      <w:bookmarkStart w:id="664" w:name="_Toc146009033"/>
      <w:bookmarkStart w:id="665" w:name="_Toc146009637"/>
      <w:bookmarkStart w:id="666" w:name="_Toc146010243"/>
      <w:bookmarkStart w:id="667" w:name="_Toc146010846"/>
      <w:bookmarkStart w:id="668" w:name="_Toc146042155"/>
      <w:bookmarkStart w:id="669" w:name="_Toc146042762"/>
      <w:bookmarkStart w:id="670" w:name="_Toc146607914"/>
      <w:bookmarkStart w:id="671" w:name="_Toc147215197"/>
      <w:bookmarkStart w:id="672" w:name="_Toc147241261"/>
      <w:bookmarkStart w:id="673" w:name="_Toc147241890"/>
      <w:bookmarkStart w:id="674" w:name="_Toc147742194"/>
      <w:bookmarkStart w:id="675" w:name="_Toc147742823"/>
      <w:bookmarkStart w:id="676" w:name="_Toc147743452"/>
      <w:bookmarkStart w:id="677" w:name="_Toc144792827"/>
      <w:bookmarkStart w:id="678" w:name="_Toc146009034"/>
      <w:bookmarkStart w:id="679" w:name="_Toc146009638"/>
      <w:bookmarkStart w:id="680" w:name="_Toc146010244"/>
      <w:bookmarkStart w:id="681" w:name="_Toc146010847"/>
      <w:bookmarkStart w:id="682" w:name="_Toc146042156"/>
      <w:bookmarkStart w:id="683" w:name="_Toc146042763"/>
      <w:bookmarkStart w:id="684" w:name="_Toc146607915"/>
      <w:bookmarkStart w:id="685" w:name="_Toc147215198"/>
      <w:bookmarkStart w:id="686" w:name="_Toc147241262"/>
      <w:bookmarkStart w:id="687" w:name="_Toc147241891"/>
      <w:bookmarkStart w:id="688" w:name="_Toc147742195"/>
      <w:bookmarkStart w:id="689" w:name="_Toc147742824"/>
      <w:bookmarkStart w:id="690" w:name="_Toc147743453"/>
      <w:bookmarkStart w:id="691" w:name="_Toc144792828"/>
      <w:bookmarkStart w:id="692" w:name="_Toc146009035"/>
      <w:bookmarkStart w:id="693" w:name="_Toc146009639"/>
      <w:bookmarkStart w:id="694" w:name="_Toc146010245"/>
      <w:bookmarkStart w:id="695" w:name="_Toc146010848"/>
      <w:bookmarkStart w:id="696" w:name="_Toc146042157"/>
      <w:bookmarkStart w:id="697" w:name="_Toc146042764"/>
      <w:bookmarkStart w:id="698" w:name="_Toc146607916"/>
      <w:bookmarkStart w:id="699" w:name="_Toc147215199"/>
      <w:bookmarkStart w:id="700" w:name="_Toc147241263"/>
      <w:bookmarkStart w:id="701" w:name="_Toc147241892"/>
      <w:bookmarkStart w:id="702" w:name="_Toc147742196"/>
      <w:bookmarkStart w:id="703" w:name="_Toc147742825"/>
      <w:bookmarkStart w:id="704" w:name="_Toc147743454"/>
      <w:bookmarkStart w:id="705" w:name="_Toc144792829"/>
      <w:bookmarkStart w:id="706" w:name="_Toc146009036"/>
      <w:bookmarkStart w:id="707" w:name="_Toc146009640"/>
      <w:bookmarkStart w:id="708" w:name="_Toc146010246"/>
      <w:bookmarkStart w:id="709" w:name="_Toc146010849"/>
      <w:bookmarkStart w:id="710" w:name="_Toc146042158"/>
      <w:bookmarkStart w:id="711" w:name="_Toc146042765"/>
      <w:bookmarkStart w:id="712" w:name="_Toc146607917"/>
      <w:bookmarkStart w:id="713" w:name="_Toc147215200"/>
      <w:bookmarkStart w:id="714" w:name="_Toc147241264"/>
      <w:bookmarkStart w:id="715" w:name="_Toc147241893"/>
      <w:bookmarkStart w:id="716" w:name="_Toc147742197"/>
      <w:bookmarkStart w:id="717" w:name="_Toc147742826"/>
      <w:bookmarkStart w:id="718" w:name="_Toc147743455"/>
      <w:bookmarkStart w:id="719" w:name="_Toc144792830"/>
      <w:bookmarkStart w:id="720" w:name="_Toc146009037"/>
      <w:bookmarkStart w:id="721" w:name="_Toc146009641"/>
      <w:bookmarkStart w:id="722" w:name="_Toc146010247"/>
      <w:bookmarkStart w:id="723" w:name="_Toc146010850"/>
      <w:bookmarkStart w:id="724" w:name="_Toc146042159"/>
      <w:bookmarkStart w:id="725" w:name="_Toc146042766"/>
      <w:bookmarkStart w:id="726" w:name="_Toc146607918"/>
      <w:bookmarkStart w:id="727" w:name="_Toc147215201"/>
      <w:bookmarkStart w:id="728" w:name="_Toc147241265"/>
      <w:bookmarkStart w:id="729" w:name="_Toc147241894"/>
      <w:bookmarkStart w:id="730" w:name="_Toc147742198"/>
      <w:bookmarkStart w:id="731" w:name="_Toc147742827"/>
      <w:bookmarkStart w:id="732" w:name="_Toc147743456"/>
      <w:bookmarkStart w:id="733" w:name="_Toc144792831"/>
      <w:bookmarkStart w:id="734" w:name="_Toc146009038"/>
      <w:bookmarkStart w:id="735" w:name="_Toc146009642"/>
      <w:bookmarkStart w:id="736" w:name="_Toc146010248"/>
      <w:bookmarkStart w:id="737" w:name="_Toc146010851"/>
      <w:bookmarkStart w:id="738" w:name="_Toc146042160"/>
      <w:bookmarkStart w:id="739" w:name="_Toc146042767"/>
      <w:bookmarkStart w:id="740" w:name="_Toc146607919"/>
      <w:bookmarkStart w:id="741" w:name="_Toc147215202"/>
      <w:bookmarkStart w:id="742" w:name="_Toc147241266"/>
      <w:bookmarkStart w:id="743" w:name="_Toc147241895"/>
      <w:bookmarkStart w:id="744" w:name="_Toc147742199"/>
      <w:bookmarkStart w:id="745" w:name="_Toc147742828"/>
      <w:bookmarkStart w:id="746" w:name="_Toc147743457"/>
      <w:bookmarkStart w:id="747" w:name="_Toc144792832"/>
      <w:bookmarkStart w:id="748" w:name="_Toc146009039"/>
      <w:bookmarkStart w:id="749" w:name="_Toc146009643"/>
      <w:bookmarkStart w:id="750" w:name="_Toc146010249"/>
      <w:bookmarkStart w:id="751" w:name="_Toc146010852"/>
      <w:bookmarkStart w:id="752" w:name="_Toc146042161"/>
      <w:bookmarkStart w:id="753" w:name="_Toc146042768"/>
      <w:bookmarkStart w:id="754" w:name="_Toc146607920"/>
      <w:bookmarkStart w:id="755" w:name="_Toc147215203"/>
      <w:bookmarkStart w:id="756" w:name="_Toc147241267"/>
      <w:bookmarkStart w:id="757" w:name="_Toc147241896"/>
      <w:bookmarkStart w:id="758" w:name="_Toc147742200"/>
      <w:bookmarkStart w:id="759" w:name="_Toc147742829"/>
      <w:bookmarkStart w:id="760" w:name="_Toc147743458"/>
      <w:bookmarkStart w:id="761" w:name="_Toc144792833"/>
      <w:bookmarkStart w:id="762" w:name="_Toc146009040"/>
      <w:bookmarkStart w:id="763" w:name="_Toc146009644"/>
      <w:bookmarkStart w:id="764" w:name="_Toc146010250"/>
      <w:bookmarkStart w:id="765" w:name="_Toc146010853"/>
      <w:bookmarkStart w:id="766" w:name="_Toc146042162"/>
      <w:bookmarkStart w:id="767" w:name="_Toc146042769"/>
      <w:bookmarkStart w:id="768" w:name="_Toc146607921"/>
      <w:bookmarkStart w:id="769" w:name="_Toc147215204"/>
      <w:bookmarkStart w:id="770" w:name="_Toc147241268"/>
      <w:bookmarkStart w:id="771" w:name="_Toc147241897"/>
      <w:bookmarkStart w:id="772" w:name="_Toc147742201"/>
      <w:bookmarkStart w:id="773" w:name="_Toc147742830"/>
      <w:bookmarkStart w:id="774" w:name="_Toc147743459"/>
      <w:bookmarkStart w:id="775" w:name="_Toc144792834"/>
      <w:bookmarkStart w:id="776" w:name="_Toc146009041"/>
      <w:bookmarkStart w:id="777" w:name="_Toc146009645"/>
      <w:bookmarkStart w:id="778" w:name="_Toc146010251"/>
      <w:bookmarkStart w:id="779" w:name="_Toc146010854"/>
      <w:bookmarkStart w:id="780" w:name="_Toc146042163"/>
      <w:bookmarkStart w:id="781" w:name="_Toc146042770"/>
      <w:bookmarkStart w:id="782" w:name="_Toc146607922"/>
      <w:bookmarkStart w:id="783" w:name="_Toc147215205"/>
      <w:bookmarkStart w:id="784" w:name="_Toc147241269"/>
      <w:bookmarkStart w:id="785" w:name="_Toc147241898"/>
      <w:bookmarkStart w:id="786" w:name="_Toc147742202"/>
      <w:bookmarkStart w:id="787" w:name="_Toc147742831"/>
      <w:bookmarkStart w:id="788" w:name="_Toc147743460"/>
      <w:bookmarkStart w:id="789" w:name="_Toc144792835"/>
      <w:bookmarkStart w:id="790" w:name="_Toc146009042"/>
      <w:bookmarkStart w:id="791" w:name="_Toc146009646"/>
      <w:bookmarkStart w:id="792" w:name="_Toc146010252"/>
      <w:bookmarkStart w:id="793" w:name="_Toc146010855"/>
      <w:bookmarkStart w:id="794" w:name="_Toc146042164"/>
      <w:bookmarkStart w:id="795" w:name="_Toc146042771"/>
      <w:bookmarkStart w:id="796" w:name="_Toc146607923"/>
      <w:bookmarkStart w:id="797" w:name="_Toc147215206"/>
      <w:bookmarkStart w:id="798" w:name="_Toc147241270"/>
      <w:bookmarkStart w:id="799" w:name="_Toc147241899"/>
      <w:bookmarkStart w:id="800" w:name="_Toc147742203"/>
      <w:bookmarkStart w:id="801" w:name="_Toc147742832"/>
      <w:bookmarkStart w:id="802" w:name="_Toc147743461"/>
      <w:bookmarkStart w:id="803" w:name="_Toc144792836"/>
      <w:bookmarkStart w:id="804" w:name="_Toc146009043"/>
      <w:bookmarkStart w:id="805" w:name="_Toc146009647"/>
      <w:bookmarkStart w:id="806" w:name="_Toc146010253"/>
      <w:bookmarkStart w:id="807" w:name="_Toc146010856"/>
      <w:bookmarkStart w:id="808" w:name="_Toc146042165"/>
      <w:bookmarkStart w:id="809" w:name="_Toc146042772"/>
      <w:bookmarkStart w:id="810" w:name="_Toc146607924"/>
      <w:bookmarkStart w:id="811" w:name="_Toc147215207"/>
      <w:bookmarkStart w:id="812" w:name="_Toc147241271"/>
      <w:bookmarkStart w:id="813" w:name="_Toc147241900"/>
      <w:bookmarkStart w:id="814" w:name="_Toc147742204"/>
      <w:bookmarkStart w:id="815" w:name="_Toc147742833"/>
      <w:bookmarkStart w:id="816" w:name="_Toc147743462"/>
      <w:bookmarkStart w:id="817" w:name="_Toc144792837"/>
      <w:bookmarkStart w:id="818" w:name="_Toc146009044"/>
      <w:bookmarkStart w:id="819" w:name="_Toc146009648"/>
      <w:bookmarkStart w:id="820" w:name="_Toc146010254"/>
      <w:bookmarkStart w:id="821" w:name="_Toc146010857"/>
      <w:bookmarkStart w:id="822" w:name="_Toc146042166"/>
      <w:bookmarkStart w:id="823" w:name="_Toc146042773"/>
      <w:bookmarkStart w:id="824" w:name="_Toc146607925"/>
      <w:bookmarkStart w:id="825" w:name="_Toc147215208"/>
      <w:bookmarkStart w:id="826" w:name="_Toc147241272"/>
      <w:bookmarkStart w:id="827" w:name="_Toc147241901"/>
      <w:bookmarkStart w:id="828" w:name="_Toc147742205"/>
      <w:bookmarkStart w:id="829" w:name="_Toc147742834"/>
      <w:bookmarkStart w:id="830" w:name="_Toc147743463"/>
      <w:bookmarkStart w:id="831" w:name="_Toc144792838"/>
      <w:bookmarkStart w:id="832" w:name="_Toc146009045"/>
      <w:bookmarkStart w:id="833" w:name="_Toc146009649"/>
      <w:bookmarkStart w:id="834" w:name="_Toc146010255"/>
      <w:bookmarkStart w:id="835" w:name="_Toc146010858"/>
      <w:bookmarkStart w:id="836" w:name="_Toc146042167"/>
      <w:bookmarkStart w:id="837" w:name="_Toc146042774"/>
      <w:bookmarkStart w:id="838" w:name="_Toc146607926"/>
      <w:bookmarkStart w:id="839" w:name="_Toc147215209"/>
      <w:bookmarkStart w:id="840" w:name="_Toc147241273"/>
      <w:bookmarkStart w:id="841" w:name="_Toc147241902"/>
      <w:bookmarkStart w:id="842" w:name="_Toc147742206"/>
      <w:bookmarkStart w:id="843" w:name="_Toc147742835"/>
      <w:bookmarkStart w:id="844" w:name="_Toc147743464"/>
      <w:bookmarkStart w:id="845" w:name="_Toc144792839"/>
      <w:bookmarkStart w:id="846" w:name="_Toc146009046"/>
      <w:bookmarkStart w:id="847" w:name="_Toc146009650"/>
      <w:bookmarkStart w:id="848" w:name="_Toc146010256"/>
      <w:bookmarkStart w:id="849" w:name="_Toc146010859"/>
      <w:bookmarkStart w:id="850" w:name="_Toc146042168"/>
      <w:bookmarkStart w:id="851" w:name="_Toc146042775"/>
      <w:bookmarkStart w:id="852" w:name="_Toc146607927"/>
      <w:bookmarkStart w:id="853" w:name="_Toc147215210"/>
      <w:bookmarkStart w:id="854" w:name="_Toc147241274"/>
      <w:bookmarkStart w:id="855" w:name="_Toc147241903"/>
      <w:bookmarkStart w:id="856" w:name="_Toc147742207"/>
      <w:bookmarkStart w:id="857" w:name="_Toc147742836"/>
      <w:bookmarkStart w:id="858" w:name="_Toc147743465"/>
      <w:bookmarkStart w:id="859" w:name="_Toc144792840"/>
      <w:bookmarkStart w:id="860" w:name="_Toc146009047"/>
      <w:bookmarkStart w:id="861" w:name="_Toc146009651"/>
      <w:bookmarkStart w:id="862" w:name="_Toc146010257"/>
      <w:bookmarkStart w:id="863" w:name="_Toc146010860"/>
      <w:bookmarkStart w:id="864" w:name="_Toc146042169"/>
      <w:bookmarkStart w:id="865" w:name="_Toc146042776"/>
      <w:bookmarkStart w:id="866" w:name="_Toc146607928"/>
      <w:bookmarkStart w:id="867" w:name="_Toc147215211"/>
      <w:bookmarkStart w:id="868" w:name="_Toc147241275"/>
      <w:bookmarkStart w:id="869" w:name="_Toc147241904"/>
      <w:bookmarkStart w:id="870" w:name="_Toc147742208"/>
      <w:bookmarkStart w:id="871" w:name="_Toc147742837"/>
      <w:bookmarkStart w:id="872" w:name="_Toc147743466"/>
      <w:bookmarkStart w:id="873" w:name="_Toc144792841"/>
      <w:bookmarkStart w:id="874" w:name="_Toc146009048"/>
      <w:bookmarkStart w:id="875" w:name="_Toc146009652"/>
      <w:bookmarkStart w:id="876" w:name="_Toc146010258"/>
      <w:bookmarkStart w:id="877" w:name="_Toc146010861"/>
      <w:bookmarkStart w:id="878" w:name="_Toc146042170"/>
      <w:bookmarkStart w:id="879" w:name="_Toc146042777"/>
      <w:bookmarkStart w:id="880" w:name="_Toc146607929"/>
      <w:bookmarkStart w:id="881" w:name="_Toc147215212"/>
      <w:bookmarkStart w:id="882" w:name="_Toc147241276"/>
      <w:bookmarkStart w:id="883" w:name="_Toc147241905"/>
      <w:bookmarkStart w:id="884" w:name="_Toc147742209"/>
      <w:bookmarkStart w:id="885" w:name="_Toc147742838"/>
      <w:bookmarkStart w:id="886" w:name="_Toc147743467"/>
      <w:bookmarkStart w:id="887" w:name="_Toc144792842"/>
      <w:bookmarkStart w:id="888" w:name="_Toc146009049"/>
      <w:bookmarkStart w:id="889" w:name="_Toc146009653"/>
      <w:bookmarkStart w:id="890" w:name="_Toc146010259"/>
      <w:bookmarkStart w:id="891" w:name="_Toc146010862"/>
      <w:bookmarkStart w:id="892" w:name="_Toc146042171"/>
      <w:bookmarkStart w:id="893" w:name="_Toc146042778"/>
      <w:bookmarkStart w:id="894" w:name="_Toc146607930"/>
      <w:bookmarkStart w:id="895" w:name="_Toc147215213"/>
      <w:bookmarkStart w:id="896" w:name="_Toc147241277"/>
      <w:bookmarkStart w:id="897" w:name="_Toc147241906"/>
      <w:bookmarkStart w:id="898" w:name="_Toc147742210"/>
      <w:bookmarkStart w:id="899" w:name="_Toc147742839"/>
      <w:bookmarkStart w:id="900" w:name="_Toc147743468"/>
      <w:bookmarkStart w:id="901" w:name="_Toc144792843"/>
      <w:bookmarkStart w:id="902" w:name="_Toc146009050"/>
      <w:bookmarkStart w:id="903" w:name="_Toc146009654"/>
      <w:bookmarkStart w:id="904" w:name="_Toc146010260"/>
      <w:bookmarkStart w:id="905" w:name="_Toc146010863"/>
      <w:bookmarkStart w:id="906" w:name="_Toc146042172"/>
      <w:bookmarkStart w:id="907" w:name="_Toc146042779"/>
      <w:bookmarkStart w:id="908" w:name="_Toc146607931"/>
      <w:bookmarkStart w:id="909" w:name="_Toc147215214"/>
      <w:bookmarkStart w:id="910" w:name="_Toc147241278"/>
      <w:bookmarkStart w:id="911" w:name="_Toc147241907"/>
      <w:bookmarkStart w:id="912" w:name="_Toc147742211"/>
      <w:bookmarkStart w:id="913" w:name="_Toc147742840"/>
      <w:bookmarkStart w:id="914" w:name="_Toc147743469"/>
      <w:bookmarkStart w:id="915" w:name="_Toc144792844"/>
      <w:bookmarkStart w:id="916" w:name="_Toc146009051"/>
      <w:bookmarkStart w:id="917" w:name="_Toc146009655"/>
      <w:bookmarkStart w:id="918" w:name="_Toc146010261"/>
      <w:bookmarkStart w:id="919" w:name="_Toc146010864"/>
      <w:bookmarkStart w:id="920" w:name="_Toc146042173"/>
      <w:bookmarkStart w:id="921" w:name="_Toc146042780"/>
      <w:bookmarkStart w:id="922" w:name="_Toc146607932"/>
      <w:bookmarkStart w:id="923" w:name="_Toc147215215"/>
      <w:bookmarkStart w:id="924" w:name="_Toc147241279"/>
      <w:bookmarkStart w:id="925" w:name="_Toc147241908"/>
      <w:bookmarkStart w:id="926" w:name="_Toc147742212"/>
      <w:bookmarkStart w:id="927" w:name="_Toc147742841"/>
      <w:bookmarkStart w:id="928" w:name="_Toc147743470"/>
      <w:bookmarkStart w:id="929" w:name="_Toc144792845"/>
      <w:bookmarkStart w:id="930" w:name="_Toc146009052"/>
      <w:bookmarkStart w:id="931" w:name="_Toc146009656"/>
      <w:bookmarkStart w:id="932" w:name="_Toc146010262"/>
      <w:bookmarkStart w:id="933" w:name="_Toc146010865"/>
      <w:bookmarkStart w:id="934" w:name="_Toc146042174"/>
      <w:bookmarkStart w:id="935" w:name="_Toc146042781"/>
      <w:bookmarkStart w:id="936" w:name="_Toc146607933"/>
      <w:bookmarkStart w:id="937" w:name="_Toc147215216"/>
      <w:bookmarkStart w:id="938" w:name="_Toc147241280"/>
      <w:bookmarkStart w:id="939" w:name="_Toc147241909"/>
      <w:bookmarkStart w:id="940" w:name="_Toc147742213"/>
      <w:bookmarkStart w:id="941" w:name="_Toc147742842"/>
      <w:bookmarkStart w:id="942" w:name="_Toc147743471"/>
      <w:bookmarkStart w:id="943" w:name="_Toc144792846"/>
      <w:bookmarkStart w:id="944" w:name="_Toc146009053"/>
      <w:bookmarkStart w:id="945" w:name="_Toc146009657"/>
      <w:bookmarkStart w:id="946" w:name="_Toc146010263"/>
      <w:bookmarkStart w:id="947" w:name="_Toc146010866"/>
      <w:bookmarkStart w:id="948" w:name="_Toc146042175"/>
      <w:bookmarkStart w:id="949" w:name="_Toc146042782"/>
      <w:bookmarkStart w:id="950" w:name="_Toc146607934"/>
      <w:bookmarkStart w:id="951" w:name="_Toc147215217"/>
      <w:bookmarkStart w:id="952" w:name="_Toc147241281"/>
      <w:bookmarkStart w:id="953" w:name="_Toc147241910"/>
      <w:bookmarkStart w:id="954" w:name="_Toc147742214"/>
      <w:bookmarkStart w:id="955" w:name="_Toc147742843"/>
      <w:bookmarkStart w:id="956" w:name="_Toc147743472"/>
      <w:bookmarkStart w:id="957" w:name="_Toc144792847"/>
      <w:bookmarkStart w:id="958" w:name="_Toc146009054"/>
      <w:bookmarkStart w:id="959" w:name="_Toc146009658"/>
      <w:bookmarkStart w:id="960" w:name="_Toc146010264"/>
      <w:bookmarkStart w:id="961" w:name="_Toc146010867"/>
      <w:bookmarkStart w:id="962" w:name="_Toc146042176"/>
      <w:bookmarkStart w:id="963" w:name="_Toc146042783"/>
      <w:bookmarkStart w:id="964" w:name="_Toc146607935"/>
      <w:bookmarkStart w:id="965" w:name="_Toc147215218"/>
      <w:bookmarkStart w:id="966" w:name="_Toc147241282"/>
      <w:bookmarkStart w:id="967" w:name="_Toc147241911"/>
      <w:bookmarkStart w:id="968" w:name="_Toc147742215"/>
      <w:bookmarkStart w:id="969" w:name="_Toc147742844"/>
      <w:bookmarkStart w:id="970" w:name="_Toc147743473"/>
      <w:bookmarkStart w:id="971" w:name="_Toc144792848"/>
      <w:bookmarkStart w:id="972" w:name="_Toc146009055"/>
      <w:bookmarkStart w:id="973" w:name="_Toc146009659"/>
      <w:bookmarkStart w:id="974" w:name="_Toc146010265"/>
      <w:bookmarkStart w:id="975" w:name="_Toc146010868"/>
      <w:bookmarkStart w:id="976" w:name="_Toc146042177"/>
      <w:bookmarkStart w:id="977" w:name="_Toc146042784"/>
      <w:bookmarkStart w:id="978" w:name="_Toc146607936"/>
      <w:bookmarkStart w:id="979" w:name="_Toc147215219"/>
      <w:bookmarkStart w:id="980" w:name="_Toc147241283"/>
      <w:bookmarkStart w:id="981" w:name="_Toc147241912"/>
      <w:bookmarkStart w:id="982" w:name="_Toc147742216"/>
      <w:bookmarkStart w:id="983" w:name="_Toc147742845"/>
      <w:bookmarkStart w:id="984" w:name="_Toc147743474"/>
      <w:bookmarkStart w:id="985" w:name="_Toc144792849"/>
      <w:bookmarkStart w:id="986" w:name="_Toc146009056"/>
      <w:bookmarkStart w:id="987" w:name="_Toc146009660"/>
      <w:bookmarkStart w:id="988" w:name="_Toc146010266"/>
      <w:bookmarkStart w:id="989" w:name="_Toc146010869"/>
      <w:bookmarkStart w:id="990" w:name="_Toc146042178"/>
      <w:bookmarkStart w:id="991" w:name="_Toc146042785"/>
      <w:bookmarkStart w:id="992" w:name="_Toc146607937"/>
      <w:bookmarkStart w:id="993" w:name="_Toc147215220"/>
      <w:bookmarkStart w:id="994" w:name="_Toc147241284"/>
      <w:bookmarkStart w:id="995" w:name="_Toc147241913"/>
      <w:bookmarkStart w:id="996" w:name="_Toc147742217"/>
      <w:bookmarkStart w:id="997" w:name="_Toc147742846"/>
      <w:bookmarkStart w:id="998" w:name="_Toc147743475"/>
      <w:bookmarkStart w:id="999" w:name="_Toc144792850"/>
      <w:bookmarkStart w:id="1000" w:name="_Toc146009057"/>
      <w:bookmarkStart w:id="1001" w:name="_Toc146009661"/>
      <w:bookmarkStart w:id="1002" w:name="_Toc146010267"/>
      <w:bookmarkStart w:id="1003" w:name="_Toc146010870"/>
      <w:bookmarkStart w:id="1004" w:name="_Toc146042179"/>
      <w:bookmarkStart w:id="1005" w:name="_Toc146042786"/>
      <w:bookmarkStart w:id="1006" w:name="_Toc146607938"/>
      <w:bookmarkStart w:id="1007" w:name="_Toc147215221"/>
      <w:bookmarkStart w:id="1008" w:name="_Toc147241285"/>
      <w:bookmarkStart w:id="1009" w:name="_Toc147241914"/>
      <w:bookmarkStart w:id="1010" w:name="_Toc147742218"/>
      <w:bookmarkStart w:id="1011" w:name="_Toc147742847"/>
      <w:bookmarkStart w:id="1012" w:name="_Toc147743476"/>
      <w:bookmarkStart w:id="1013" w:name="_Toc144792851"/>
      <w:bookmarkStart w:id="1014" w:name="_Toc146009058"/>
      <w:bookmarkStart w:id="1015" w:name="_Toc146009662"/>
      <w:bookmarkStart w:id="1016" w:name="_Toc146010268"/>
      <w:bookmarkStart w:id="1017" w:name="_Toc146010871"/>
      <w:bookmarkStart w:id="1018" w:name="_Toc146042180"/>
      <w:bookmarkStart w:id="1019" w:name="_Toc146042787"/>
      <w:bookmarkStart w:id="1020" w:name="_Toc146607939"/>
      <w:bookmarkStart w:id="1021" w:name="_Toc147215222"/>
      <w:bookmarkStart w:id="1022" w:name="_Toc147241286"/>
      <w:bookmarkStart w:id="1023" w:name="_Toc147241915"/>
      <w:bookmarkStart w:id="1024" w:name="_Toc147742219"/>
      <w:bookmarkStart w:id="1025" w:name="_Toc147742848"/>
      <w:bookmarkStart w:id="1026" w:name="_Toc147743477"/>
      <w:bookmarkStart w:id="1027" w:name="_Toc144792852"/>
      <w:bookmarkStart w:id="1028" w:name="_Toc146009059"/>
      <w:bookmarkStart w:id="1029" w:name="_Toc146009663"/>
      <w:bookmarkStart w:id="1030" w:name="_Toc146010269"/>
      <w:bookmarkStart w:id="1031" w:name="_Toc146010872"/>
      <w:bookmarkStart w:id="1032" w:name="_Toc146042181"/>
      <w:bookmarkStart w:id="1033" w:name="_Toc146042788"/>
      <w:bookmarkStart w:id="1034" w:name="_Toc146607940"/>
      <w:bookmarkStart w:id="1035" w:name="_Toc147215223"/>
      <w:bookmarkStart w:id="1036" w:name="_Toc147241287"/>
      <w:bookmarkStart w:id="1037" w:name="_Toc147241916"/>
      <w:bookmarkStart w:id="1038" w:name="_Toc147742220"/>
      <w:bookmarkStart w:id="1039" w:name="_Toc147742849"/>
      <w:bookmarkStart w:id="1040" w:name="_Toc147743478"/>
      <w:bookmarkStart w:id="1041" w:name="_Toc144792853"/>
      <w:bookmarkStart w:id="1042" w:name="_Toc146009060"/>
      <w:bookmarkStart w:id="1043" w:name="_Toc146009664"/>
      <w:bookmarkStart w:id="1044" w:name="_Toc146010270"/>
      <w:bookmarkStart w:id="1045" w:name="_Toc146010873"/>
      <w:bookmarkStart w:id="1046" w:name="_Toc146042182"/>
      <w:bookmarkStart w:id="1047" w:name="_Toc146042789"/>
      <w:bookmarkStart w:id="1048" w:name="_Toc146607941"/>
      <w:bookmarkStart w:id="1049" w:name="_Toc147215224"/>
      <w:bookmarkStart w:id="1050" w:name="_Toc147241288"/>
      <w:bookmarkStart w:id="1051" w:name="_Toc147241917"/>
      <w:bookmarkStart w:id="1052" w:name="_Toc147742221"/>
      <w:bookmarkStart w:id="1053" w:name="_Toc147742850"/>
      <w:bookmarkStart w:id="1054" w:name="_Toc147743479"/>
      <w:bookmarkStart w:id="1055" w:name="_Toc144792854"/>
      <w:bookmarkStart w:id="1056" w:name="_Toc146009061"/>
      <w:bookmarkStart w:id="1057" w:name="_Toc146009665"/>
      <w:bookmarkStart w:id="1058" w:name="_Toc146010271"/>
      <w:bookmarkStart w:id="1059" w:name="_Toc146010874"/>
      <w:bookmarkStart w:id="1060" w:name="_Toc146042183"/>
      <w:bookmarkStart w:id="1061" w:name="_Toc146042790"/>
      <w:bookmarkStart w:id="1062" w:name="_Toc146607942"/>
      <w:bookmarkStart w:id="1063" w:name="_Toc147215225"/>
      <w:bookmarkStart w:id="1064" w:name="_Toc147241289"/>
      <w:bookmarkStart w:id="1065" w:name="_Toc147241918"/>
      <w:bookmarkStart w:id="1066" w:name="_Toc147742222"/>
      <w:bookmarkStart w:id="1067" w:name="_Toc147742851"/>
      <w:bookmarkStart w:id="1068" w:name="_Toc147743480"/>
      <w:bookmarkStart w:id="1069" w:name="_Toc144792855"/>
      <w:bookmarkStart w:id="1070" w:name="_Toc146009062"/>
      <w:bookmarkStart w:id="1071" w:name="_Toc146009666"/>
      <w:bookmarkStart w:id="1072" w:name="_Toc146010272"/>
      <w:bookmarkStart w:id="1073" w:name="_Toc146010875"/>
      <w:bookmarkStart w:id="1074" w:name="_Toc146042184"/>
      <w:bookmarkStart w:id="1075" w:name="_Toc146042791"/>
      <w:bookmarkStart w:id="1076" w:name="_Toc146607943"/>
      <w:bookmarkStart w:id="1077" w:name="_Toc147215226"/>
      <w:bookmarkStart w:id="1078" w:name="_Toc147241290"/>
      <w:bookmarkStart w:id="1079" w:name="_Toc147241919"/>
      <w:bookmarkStart w:id="1080" w:name="_Toc147742223"/>
      <w:bookmarkStart w:id="1081" w:name="_Toc147742852"/>
      <w:bookmarkStart w:id="1082" w:name="_Toc147743481"/>
      <w:bookmarkStart w:id="1083" w:name="_Toc391971422"/>
      <w:bookmarkStart w:id="1084" w:name="_Toc392301964"/>
      <w:bookmarkStart w:id="1085" w:name="_Toc426347431"/>
      <w:bookmarkStart w:id="1086" w:name="_Toc426450854"/>
      <w:bookmarkStart w:id="1087" w:name="_Toc426451398"/>
      <w:bookmarkStart w:id="1088" w:name="_Toc426510897"/>
      <w:bookmarkStart w:id="1089" w:name="_Toc426516968"/>
      <w:bookmarkStart w:id="1090" w:name="_Toc426530630"/>
      <w:bookmarkStart w:id="1091" w:name="_Toc426943551"/>
      <w:bookmarkStart w:id="1092" w:name="_Toc426950313"/>
      <w:bookmarkStart w:id="1093" w:name="_Toc450032394"/>
      <w:bookmarkStart w:id="1094" w:name="_Toc450037982"/>
      <w:bookmarkStart w:id="1095" w:name="_Toc450531059"/>
      <w:bookmarkStart w:id="1096" w:name="_Toc450985056"/>
      <w:bookmarkStart w:id="1097" w:name="_Toc451053562"/>
      <w:bookmarkStart w:id="1098" w:name="_Toc451058077"/>
      <w:bookmarkStart w:id="1099" w:name="_Toc451069841"/>
      <w:bookmarkStart w:id="1100" w:name="_Toc452441545"/>
      <w:bookmarkStart w:id="1101" w:name="_Toc462553895"/>
      <w:bookmarkStart w:id="1102" w:name="_Toc473534959"/>
      <w:bookmarkStart w:id="1103" w:name="_Toc473535340"/>
      <w:bookmarkStart w:id="1104" w:name="_Toc473535940"/>
      <w:bookmarkStart w:id="1105" w:name="_Toc473615190"/>
      <w:bookmarkStart w:id="1106" w:name="_Toc473685586"/>
      <w:bookmarkStart w:id="1107" w:name="_Toc474045345"/>
      <w:bookmarkStart w:id="1108" w:name="_Toc495302750"/>
      <w:bookmarkStart w:id="1109" w:name="_Toc276634551"/>
      <w:bookmarkStart w:id="1110" w:name="_Toc276635420"/>
      <w:bookmarkStart w:id="1111" w:name="_Toc280265636"/>
      <w:bookmarkStart w:id="1112" w:name="_Toc307475458"/>
      <w:bookmarkStart w:id="1113" w:name="_Toc307487720"/>
      <w:bookmarkStart w:id="1114" w:name="_Toc210918556"/>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r>
        <w:lastRenderedPageBreak/>
        <w:t>Geld</w:t>
      </w:r>
      <w:r w:rsidR="00A549C2">
        <w:t>igheidsvereisten</w:t>
      </w:r>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p>
    <w:p w14:paraId="349C1E0C" w14:textId="77777777" w:rsidR="00A549C2" w:rsidRPr="002E4349" w:rsidRDefault="00A549C2" w:rsidP="009A1C85">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De arbeidsovereenkomst moet voldoen aan de geldigheidsvoorwaarden betreffende het sluiten van een overeenkomst in het algemeen.</w:t>
      </w:r>
    </w:p>
    <w:p w14:paraId="64399351" w14:textId="77777777" w:rsidR="0054786D" w:rsidRPr="002E4349" w:rsidRDefault="0054786D" w:rsidP="009A1C85">
      <w:pPr>
        <w:pStyle w:val="Tekst"/>
        <w:ind w:left="284"/>
        <w:jc w:val="both"/>
        <w:rPr>
          <w:rFonts w:asciiTheme="minorHAnsi" w:hAnsiTheme="minorHAnsi" w:cstheme="minorHAnsi"/>
        </w:rPr>
      </w:pPr>
      <w:hyperlink r:id="rId28" w:history="1">
        <w:r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//www.werk.belgie.be/geldigheidsvereisten</w:t>
        </w:r>
      </w:hyperlink>
    </w:p>
    <w:p w14:paraId="0FD565EB" w14:textId="77777777" w:rsidR="00A549C2" w:rsidRPr="002E4349" w:rsidRDefault="00A549C2" w:rsidP="009A1C85">
      <w:pPr>
        <w:pStyle w:val="Tekst"/>
        <w:ind w:left="284"/>
        <w:jc w:val="both"/>
        <w:rPr>
          <w:rFonts w:asciiTheme="minorHAnsi" w:hAnsiTheme="minorHAnsi" w:cstheme="minorHAnsi"/>
          <w:color w:val="000000"/>
        </w:rPr>
      </w:pPr>
      <w:r w:rsidRPr="002E4349">
        <w:rPr>
          <w:rFonts w:asciiTheme="minorHAnsi" w:hAnsiTheme="minorHAnsi" w:cstheme="minorHAnsi"/>
          <w:color w:val="000000"/>
        </w:rPr>
        <w:t>Deze zijn</w:t>
      </w:r>
      <w:r w:rsidR="00650F7F" w:rsidRPr="002E4349">
        <w:rPr>
          <w:rFonts w:asciiTheme="minorHAnsi" w:hAnsiTheme="minorHAnsi" w:cstheme="minorHAnsi"/>
          <w:color w:val="000000"/>
        </w:rPr>
        <w:t>:</w:t>
      </w:r>
    </w:p>
    <w:p w14:paraId="08B39389" w14:textId="77777777" w:rsidR="00F845DA" w:rsidRPr="002E4349" w:rsidRDefault="00A549C2">
      <w:pPr>
        <w:pStyle w:val="Opsomming"/>
        <w:numPr>
          <w:ilvl w:val="0"/>
          <w:numId w:val="137"/>
        </w:numPr>
        <w:ind w:left="709" w:hanging="425"/>
        <w:jc w:val="both"/>
        <w:rPr>
          <w:rFonts w:asciiTheme="minorHAnsi" w:hAnsiTheme="minorHAnsi" w:cstheme="minorBidi"/>
          <w:color w:val="000000"/>
        </w:rPr>
      </w:pPr>
      <w:r w:rsidRPr="05640D3D">
        <w:rPr>
          <w:rFonts w:asciiTheme="minorHAnsi" w:hAnsiTheme="minorHAnsi" w:cstheme="minorBidi"/>
          <w:color w:val="000000" w:themeColor="text1"/>
          <w:u w:val="single"/>
        </w:rPr>
        <w:t>de bekwaamheid</w:t>
      </w:r>
      <w:r w:rsidRPr="05640D3D">
        <w:rPr>
          <w:rFonts w:asciiTheme="minorHAnsi" w:hAnsiTheme="minorHAnsi" w:cstheme="minorBidi"/>
          <w:color w:val="000000" w:themeColor="text1"/>
        </w:rPr>
        <w:t xml:space="preserve"> van de partijen om te contracteren;</w:t>
      </w:r>
    </w:p>
    <w:p w14:paraId="6C2F93DB" w14:textId="77777777" w:rsidR="00F845DA" w:rsidRPr="002E4349" w:rsidRDefault="00A549C2">
      <w:pPr>
        <w:pStyle w:val="Opsomming"/>
        <w:numPr>
          <w:ilvl w:val="0"/>
          <w:numId w:val="137"/>
        </w:numPr>
        <w:ind w:left="709" w:hanging="425"/>
        <w:jc w:val="both"/>
        <w:rPr>
          <w:rFonts w:asciiTheme="minorHAnsi" w:hAnsiTheme="minorHAnsi" w:cstheme="minorBidi"/>
          <w:color w:val="000000"/>
        </w:rPr>
      </w:pPr>
      <w:r w:rsidRPr="05640D3D">
        <w:rPr>
          <w:rFonts w:asciiTheme="minorHAnsi" w:hAnsiTheme="minorHAnsi" w:cstheme="minorBidi"/>
          <w:color w:val="000000" w:themeColor="text1"/>
        </w:rPr>
        <w:t xml:space="preserve">de volwaardige </w:t>
      </w:r>
      <w:r w:rsidRPr="05640D3D">
        <w:rPr>
          <w:rFonts w:asciiTheme="minorHAnsi" w:hAnsiTheme="minorHAnsi" w:cstheme="minorBidi"/>
          <w:color w:val="000000" w:themeColor="text1"/>
          <w:u w:val="single"/>
        </w:rPr>
        <w:t>toestemming</w:t>
      </w:r>
      <w:r w:rsidRPr="05640D3D">
        <w:rPr>
          <w:rFonts w:asciiTheme="minorHAnsi" w:hAnsiTheme="minorHAnsi" w:cstheme="minorBidi"/>
          <w:color w:val="000000" w:themeColor="text1"/>
        </w:rPr>
        <w:t xml:space="preserve"> van elke partij die zich verbindt;</w:t>
      </w:r>
    </w:p>
    <w:p w14:paraId="78483563" w14:textId="77777777" w:rsidR="00F845DA" w:rsidRPr="002E4349" w:rsidRDefault="00A549C2">
      <w:pPr>
        <w:pStyle w:val="Opsomming"/>
        <w:numPr>
          <w:ilvl w:val="0"/>
          <w:numId w:val="137"/>
        </w:numPr>
        <w:ind w:left="709" w:hanging="425"/>
        <w:jc w:val="both"/>
        <w:rPr>
          <w:rFonts w:asciiTheme="minorHAnsi" w:hAnsiTheme="minorHAnsi" w:cstheme="minorBidi"/>
          <w:color w:val="000000"/>
        </w:rPr>
      </w:pPr>
      <w:r w:rsidRPr="05640D3D">
        <w:rPr>
          <w:rFonts w:asciiTheme="minorHAnsi" w:hAnsiTheme="minorHAnsi" w:cstheme="minorBidi"/>
          <w:color w:val="000000" w:themeColor="text1"/>
        </w:rPr>
        <w:t xml:space="preserve">de aanwezigheid van een bepaald </w:t>
      </w:r>
      <w:r w:rsidRPr="05640D3D">
        <w:rPr>
          <w:rFonts w:asciiTheme="minorHAnsi" w:hAnsiTheme="minorHAnsi" w:cstheme="minorBidi"/>
          <w:color w:val="000000" w:themeColor="text1"/>
          <w:u w:val="single"/>
        </w:rPr>
        <w:t>voorwerp</w:t>
      </w:r>
      <w:r w:rsidRPr="05640D3D">
        <w:rPr>
          <w:rFonts w:asciiTheme="minorHAnsi" w:hAnsiTheme="minorHAnsi" w:cstheme="minorBidi"/>
          <w:color w:val="000000" w:themeColor="text1"/>
        </w:rPr>
        <w:t xml:space="preserve"> en een geoorloofde </w:t>
      </w:r>
      <w:r w:rsidRPr="05640D3D">
        <w:rPr>
          <w:rFonts w:asciiTheme="minorHAnsi" w:hAnsiTheme="minorHAnsi" w:cstheme="minorBidi"/>
          <w:color w:val="000000" w:themeColor="text1"/>
          <w:u w:val="single"/>
        </w:rPr>
        <w:t>oorzaak</w:t>
      </w:r>
      <w:r w:rsidRPr="05640D3D">
        <w:rPr>
          <w:rFonts w:asciiTheme="minorHAnsi" w:hAnsiTheme="minorHAnsi" w:cstheme="minorBidi"/>
          <w:color w:val="000000" w:themeColor="text1"/>
        </w:rPr>
        <w:t>.</w:t>
      </w:r>
    </w:p>
    <w:p w14:paraId="0535087C" w14:textId="77777777" w:rsidR="00A549C2" w:rsidRPr="002E4349" w:rsidRDefault="00A549C2" w:rsidP="00607ADC">
      <w:pPr>
        <w:pStyle w:val="Kop3"/>
      </w:pPr>
      <w:bookmarkStart w:id="1115" w:name="_Bekwaamheid"/>
      <w:bookmarkStart w:id="1116" w:name="_De_toestemming"/>
      <w:bookmarkStart w:id="1117" w:name="_Toc391971424"/>
      <w:bookmarkStart w:id="1118" w:name="_Toc392301966"/>
      <w:bookmarkStart w:id="1119" w:name="_Toc426347433"/>
      <w:bookmarkStart w:id="1120" w:name="_Toc426450856"/>
      <w:bookmarkStart w:id="1121" w:name="_Toc426451400"/>
      <w:bookmarkStart w:id="1122" w:name="_Toc426510899"/>
      <w:bookmarkStart w:id="1123" w:name="_Toc426516970"/>
      <w:bookmarkStart w:id="1124" w:name="_Toc426530632"/>
      <w:bookmarkStart w:id="1125" w:name="_Toc426943553"/>
      <w:bookmarkStart w:id="1126" w:name="_Toc426950315"/>
      <w:bookmarkStart w:id="1127" w:name="_Toc450032396"/>
      <w:bookmarkStart w:id="1128" w:name="_Toc450037984"/>
      <w:bookmarkStart w:id="1129" w:name="_Toc450531061"/>
      <w:bookmarkStart w:id="1130" w:name="_Toc450985058"/>
      <w:bookmarkStart w:id="1131" w:name="_Toc451053564"/>
      <w:bookmarkStart w:id="1132" w:name="_Toc451058079"/>
      <w:bookmarkStart w:id="1133" w:name="_Toc451069843"/>
      <w:bookmarkStart w:id="1134" w:name="_Toc452441547"/>
      <w:bookmarkStart w:id="1135" w:name="_Toc462553897"/>
      <w:bookmarkStart w:id="1136" w:name="_Toc473534961"/>
      <w:bookmarkStart w:id="1137" w:name="_Toc473535342"/>
      <w:bookmarkStart w:id="1138" w:name="_Toc473535942"/>
      <w:bookmarkStart w:id="1139" w:name="_Toc473615192"/>
      <w:bookmarkStart w:id="1140" w:name="_Toc473685588"/>
      <w:bookmarkStart w:id="1141" w:name="_Toc474045347"/>
      <w:bookmarkStart w:id="1142" w:name="_Toc495302752"/>
      <w:bookmarkStart w:id="1143" w:name="_Toc276634553"/>
      <w:bookmarkStart w:id="1144" w:name="_Toc276635422"/>
      <w:bookmarkStart w:id="1145" w:name="_Toc280265638"/>
      <w:bookmarkStart w:id="1146" w:name="_Toc307475460"/>
      <w:bookmarkStart w:id="1147" w:name="_Toc307487722"/>
      <w:bookmarkStart w:id="1148" w:name="_Toc210918557"/>
      <w:bookmarkEnd w:id="1115"/>
      <w:bookmarkEnd w:id="1116"/>
      <w:r>
        <w:t>De toestemming</w:t>
      </w:r>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p>
    <w:p w14:paraId="5E9337B7" w14:textId="77777777" w:rsidR="00A549C2" w:rsidRPr="002E4349" w:rsidRDefault="00A549C2" w:rsidP="009A1C85">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Voor het aangaan van een arbeidsovereenkomst is de </w:t>
      </w:r>
      <w:r w:rsidR="00C336C7" w:rsidRPr="002E4349">
        <w:rPr>
          <w:rFonts w:asciiTheme="minorHAnsi" w:hAnsiTheme="minorHAnsi" w:cstheme="minorHAnsi"/>
          <w:color w:val="000000"/>
        </w:rPr>
        <w:t>geldige</w:t>
      </w:r>
      <w:r w:rsidRPr="002E4349">
        <w:rPr>
          <w:rFonts w:asciiTheme="minorHAnsi" w:hAnsiTheme="minorHAnsi" w:cstheme="minorHAnsi"/>
          <w:color w:val="000000"/>
        </w:rPr>
        <w:t xml:space="preserve"> toestemming </w:t>
      </w:r>
      <w:r w:rsidR="00C336C7" w:rsidRPr="002E4349">
        <w:rPr>
          <w:rFonts w:asciiTheme="minorHAnsi" w:hAnsiTheme="minorHAnsi" w:cstheme="minorHAnsi"/>
          <w:color w:val="000000"/>
        </w:rPr>
        <w:t xml:space="preserve">(vrij van wilsgebreken) </w:t>
      </w:r>
      <w:r w:rsidRPr="002E4349">
        <w:rPr>
          <w:rFonts w:asciiTheme="minorHAnsi" w:hAnsiTheme="minorHAnsi" w:cstheme="minorHAnsi"/>
          <w:color w:val="000000"/>
        </w:rPr>
        <w:t xml:space="preserve">van beide partijen vereist. </w:t>
      </w:r>
      <w:r w:rsidRPr="002E4349">
        <w:rPr>
          <w:rFonts w:asciiTheme="minorHAnsi" w:hAnsiTheme="minorHAnsi" w:cstheme="minorHAnsi"/>
          <w:b/>
          <w:color w:val="000000"/>
        </w:rPr>
        <w:t>Het beding waarbij de werkgever zich het recht voorbehoudt om de voorwaarden van de overeenkomst eenzijdig te wijzigen is nietig</w:t>
      </w:r>
      <w:r w:rsidRPr="002E4349">
        <w:rPr>
          <w:rFonts w:asciiTheme="minorHAnsi" w:hAnsiTheme="minorHAnsi" w:cstheme="minorHAnsi"/>
          <w:color w:val="000000"/>
        </w:rPr>
        <w:t xml:space="preserve"> (</w:t>
      </w:r>
      <w:r w:rsidR="001776D9" w:rsidRPr="002E4349">
        <w:rPr>
          <w:rFonts w:asciiTheme="minorHAnsi" w:hAnsiTheme="minorHAnsi" w:cstheme="minorHAnsi"/>
          <w:color w:val="000000"/>
        </w:rPr>
        <w:t>Arbeidsovereenkomstenwet art. 25</w:t>
      </w:r>
      <w:r w:rsidRPr="002E4349">
        <w:rPr>
          <w:rFonts w:asciiTheme="minorHAnsi" w:hAnsiTheme="minorHAnsi" w:cstheme="minorHAnsi"/>
          <w:color w:val="000000"/>
        </w:rPr>
        <w:t xml:space="preserve">). De partijen </w:t>
      </w:r>
      <w:r w:rsidR="00D6711A" w:rsidRPr="002E4349">
        <w:rPr>
          <w:rFonts w:asciiTheme="minorHAnsi" w:hAnsiTheme="minorHAnsi" w:cstheme="minorHAnsi"/>
          <w:color w:val="000000"/>
        </w:rPr>
        <w:t>moeten</w:t>
      </w:r>
      <w:r w:rsidR="00F35CEF" w:rsidRPr="002E4349">
        <w:rPr>
          <w:rFonts w:asciiTheme="minorHAnsi" w:hAnsiTheme="minorHAnsi" w:cstheme="minorHAnsi"/>
          <w:color w:val="000000"/>
        </w:rPr>
        <w:t xml:space="preserve"> tijdens de onderhandelingen te</w:t>
      </w:r>
      <w:r w:rsidRPr="002E4349">
        <w:rPr>
          <w:rFonts w:asciiTheme="minorHAnsi" w:hAnsiTheme="minorHAnsi" w:cstheme="minorHAnsi"/>
          <w:color w:val="000000"/>
        </w:rPr>
        <w:t xml:space="preserve"> goeder trouw te handelen. Een </w:t>
      </w:r>
      <w:r w:rsidRPr="002E4349">
        <w:rPr>
          <w:rFonts w:asciiTheme="minorHAnsi" w:hAnsiTheme="minorHAnsi" w:cstheme="minorHAnsi"/>
          <w:color w:val="000000"/>
          <w:u w:val="single"/>
        </w:rPr>
        <w:t>geoorloofde vraag</w:t>
      </w:r>
      <w:r w:rsidRPr="002E4349">
        <w:rPr>
          <w:rFonts w:asciiTheme="minorHAnsi" w:hAnsiTheme="minorHAnsi" w:cstheme="minorHAnsi"/>
          <w:color w:val="000000"/>
        </w:rPr>
        <w:t xml:space="preserve"> impliceert een juist en volledig antwoord. Elke partij heeft </w:t>
      </w:r>
      <w:r w:rsidRPr="002E4349">
        <w:rPr>
          <w:rFonts w:asciiTheme="minorHAnsi" w:hAnsiTheme="minorHAnsi" w:cstheme="minorHAnsi"/>
          <w:color w:val="000000"/>
          <w:u w:val="single"/>
        </w:rPr>
        <w:t>spreekplicht</w:t>
      </w:r>
      <w:r w:rsidR="00650F7F" w:rsidRPr="002E4349">
        <w:rPr>
          <w:rFonts w:asciiTheme="minorHAnsi" w:hAnsiTheme="minorHAnsi" w:cstheme="minorHAnsi"/>
          <w:color w:val="000000"/>
        </w:rPr>
        <w:t>:</w:t>
      </w:r>
      <w:r w:rsidR="00F35CEF" w:rsidRPr="002E4349">
        <w:rPr>
          <w:rFonts w:asciiTheme="minorHAnsi" w:hAnsiTheme="minorHAnsi" w:cstheme="minorHAnsi"/>
          <w:color w:val="000000"/>
        </w:rPr>
        <w:t xml:space="preserve"> z</w:t>
      </w:r>
      <w:r w:rsidRPr="002E4349">
        <w:rPr>
          <w:rFonts w:asciiTheme="minorHAnsi" w:hAnsiTheme="minorHAnsi" w:cstheme="minorHAnsi"/>
          <w:color w:val="000000"/>
        </w:rPr>
        <w:t>ij moet uit eigen beweging die informatie meedelen aan de andere partij waarvan zij weet dat ze van substantieel belang is of van doorslaggevende betekenis.</w:t>
      </w:r>
    </w:p>
    <w:p w14:paraId="50CD49EF" w14:textId="77777777" w:rsidR="00454338" w:rsidRPr="002E4349" w:rsidRDefault="00454338" w:rsidP="009A1C85">
      <w:pPr>
        <w:pStyle w:val="Tekst"/>
        <w:ind w:left="284"/>
        <w:jc w:val="both"/>
        <w:rPr>
          <w:rFonts w:asciiTheme="minorHAnsi" w:hAnsiTheme="minorHAnsi" w:cstheme="minorHAnsi"/>
          <w:color w:val="000000"/>
        </w:rPr>
      </w:pPr>
    </w:p>
    <w:p w14:paraId="6E9A4996" w14:textId="77777777" w:rsidR="00256857" w:rsidRPr="002E4349" w:rsidRDefault="00A549C2" w:rsidP="009A1C85">
      <w:pPr>
        <w:pStyle w:val="Tekst"/>
        <w:spacing w:after="240" w:line="360" w:lineRule="auto"/>
        <w:ind w:left="284"/>
        <w:jc w:val="both"/>
        <w:rPr>
          <w:rFonts w:asciiTheme="minorHAnsi" w:hAnsiTheme="minorHAnsi" w:cstheme="minorHAnsi"/>
        </w:rPr>
      </w:pPr>
      <w:r w:rsidRPr="002E4349">
        <w:rPr>
          <w:rFonts w:asciiTheme="minorHAnsi" w:hAnsiTheme="minorHAnsi" w:cstheme="minorHAnsi"/>
          <w:color w:val="000000"/>
        </w:rPr>
        <w:t xml:space="preserve">Dit betekent dat de gegeven toestemming </w:t>
      </w:r>
      <w:r w:rsidRPr="002E4349">
        <w:rPr>
          <w:rFonts w:asciiTheme="minorHAnsi" w:hAnsiTheme="minorHAnsi" w:cstheme="minorHAnsi"/>
          <w:color w:val="000000"/>
          <w:u w:val="single"/>
        </w:rPr>
        <w:t xml:space="preserve">geen </w:t>
      </w:r>
      <w:r w:rsidR="00A33279" w:rsidRPr="002E4349">
        <w:rPr>
          <w:rFonts w:asciiTheme="minorHAnsi" w:hAnsiTheme="minorHAnsi" w:cstheme="minorHAnsi"/>
          <w:color w:val="000000"/>
          <w:u w:val="single"/>
        </w:rPr>
        <w:t>wils</w:t>
      </w:r>
      <w:r w:rsidRPr="002E4349">
        <w:rPr>
          <w:rFonts w:asciiTheme="minorHAnsi" w:hAnsiTheme="minorHAnsi" w:cstheme="minorHAnsi"/>
          <w:color w:val="000000"/>
          <w:u w:val="single"/>
        </w:rPr>
        <w:t>gebreken</w:t>
      </w:r>
      <w:r w:rsidRPr="002E4349">
        <w:rPr>
          <w:rFonts w:asciiTheme="minorHAnsi" w:hAnsiTheme="minorHAnsi" w:cstheme="minorHAnsi"/>
          <w:color w:val="000000"/>
        </w:rPr>
        <w:t xml:space="preserve"> mag vertonen.</w:t>
      </w:r>
    </w:p>
    <w:p w14:paraId="3005F1AF" w14:textId="77777777" w:rsidR="004B6030" w:rsidRPr="002E4349" w:rsidRDefault="004B6030" w:rsidP="00607ADC">
      <w:pPr>
        <w:pStyle w:val="Kop3"/>
      </w:pPr>
      <w:bookmarkStart w:id="1149" w:name="_Oorzaak_en_voorwerp"/>
      <w:bookmarkStart w:id="1150" w:name="_Toc391971423"/>
      <w:bookmarkStart w:id="1151" w:name="_Toc392301965"/>
      <w:bookmarkStart w:id="1152" w:name="_Toc426347432"/>
      <w:bookmarkStart w:id="1153" w:name="_Toc426450855"/>
      <w:bookmarkStart w:id="1154" w:name="_Toc426451399"/>
      <w:bookmarkStart w:id="1155" w:name="_Toc426510898"/>
      <w:bookmarkStart w:id="1156" w:name="_Toc426516969"/>
      <w:bookmarkStart w:id="1157" w:name="_Toc426530631"/>
      <w:bookmarkStart w:id="1158" w:name="_Toc426943552"/>
      <w:bookmarkStart w:id="1159" w:name="_Toc426950314"/>
      <w:bookmarkStart w:id="1160" w:name="_Toc450032395"/>
      <w:bookmarkStart w:id="1161" w:name="_Toc450037983"/>
      <w:bookmarkStart w:id="1162" w:name="_Toc450531060"/>
      <w:bookmarkStart w:id="1163" w:name="_Toc450985057"/>
      <w:bookmarkStart w:id="1164" w:name="_Toc451053563"/>
      <w:bookmarkStart w:id="1165" w:name="_Toc451058078"/>
      <w:bookmarkStart w:id="1166" w:name="_Toc451069842"/>
      <w:bookmarkStart w:id="1167" w:name="_Toc452441546"/>
      <w:bookmarkStart w:id="1168" w:name="_Toc462553896"/>
      <w:bookmarkStart w:id="1169" w:name="_Toc473534960"/>
      <w:bookmarkStart w:id="1170" w:name="_Toc473535341"/>
      <w:bookmarkStart w:id="1171" w:name="_Toc473535941"/>
      <w:bookmarkStart w:id="1172" w:name="_Toc473615191"/>
      <w:bookmarkStart w:id="1173" w:name="_Toc473685587"/>
      <w:bookmarkStart w:id="1174" w:name="_Toc474045346"/>
      <w:bookmarkStart w:id="1175" w:name="_Toc495302751"/>
      <w:bookmarkStart w:id="1176" w:name="_Toc276634552"/>
      <w:bookmarkStart w:id="1177" w:name="_Toc276635421"/>
      <w:bookmarkStart w:id="1178" w:name="_Toc280265637"/>
      <w:bookmarkStart w:id="1179" w:name="_Toc307475459"/>
      <w:bookmarkStart w:id="1180" w:name="_Toc307487721"/>
      <w:bookmarkStart w:id="1181" w:name="_Toc210918558"/>
      <w:bookmarkStart w:id="1182" w:name="_Toc426347434"/>
      <w:bookmarkStart w:id="1183" w:name="_Toc426450857"/>
      <w:bookmarkStart w:id="1184" w:name="_Toc426451401"/>
      <w:bookmarkStart w:id="1185" w:name="_Toc426510900"/>
      <w:bookmarkStart w:id="1186" w:name="_Toc426516971"/>
      <w:bookmarkStart w:id="1187" w:name="_Toc426530633"/>
      <w:bookmarkStart w:id="1188" w:name="_Toc426943554"/>
      <w:bookmarkStart w:id="1189" w:name="_Toc426950316"/>
      <w:bookmarkStart w:id="1190" w:name="_Toc450032397"/>
      <w:bookmarkStart w:id="1191" w:name="_Toc450037985"/>
      <w:bookmarkStart w:id="1192" w:name="_Toc450531062"/>
      <w:bookmarkStart w:id="1193" w:name="_Toc450985059"/>
      <w:bookmarkStart w:id="1194" w:name="_Toc451053565"/>
      <w:bookmarkStart w:id="1195" w:name="_Toc451058080"/>
      <w:bookmarkStart w:id="1196" w:name="_Toc451069844"/>
      <w:bookmarkStart w:id="1197" w:name="_Toc452441548"/>
      <w:bookmarkStart w:id="1198" w:name="_Toc462553898"/>
      <w:bookmarkStart w:id="1199" w:name="_Toc473534962"/>
      <w:bookmarkStart w:id="1200" w:name="_Toc473535343"/>
      <w:bookmarkStart w:id="1201" w:name="_Toc473535943"/>
      <w:bookmarkStart w:id="1202" w:name="_Toc473615193"/>
      <w:bookmarkStart w:id="1203" w:name="_Toc473685589"/>
      <w:bookmarkStart w:id="1204" w:name="_Toc474045348"/>
      <w:bookmarkStart w:id="1205" w:name="_Toc495302753"/>
      <w:bookmarkStart w:id="1206" w:name="_Toc276634554"/>
      <w:bookmarkStart w:id="1207" w:name="_Toc276635423"/>
      <w:bookmarkStart w:id="1208" w:name="_Toc280265639"/>
      <w:bookmarkStart w:id="1209" w:name="_Toc307475461"/>
      <w:bookmarkStart w:id="1210" w:name="_Toc307487723"/>
      <w:bookmarkStart w:id="1211" w:name="_Toc391971425"/>
      <w:bookmarkStart w:id="1212" w:name="_Toc392301967"/>
      <w:bookmarkEnd w:id="1149"/>
      <w:r>
        <w:t>Bekwaamheid</w:t>
      </w:r>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p>
    <w:p w14:paraId="6F159984" w14:textId="77777777" w:rsidR="004B6030" w:rsidRPr="002E4349" w:rsidRDefault="004B6030" w:rsidP="009A1C85">
      <w:pPr>
        <w:pStyle w:val="Tekst"/>
        <w:ind w:left="284"/>
        <w:jc w:val="both"/>
        <w:rPr>
          <w:rFonts w:asciiTheme="minorHAnsi" w:hAnsiTheme="minorHAnsi" w:cstheme="minorHAnsi"/>
          <w:color w:val="000000"/>
        </w:rPr>
      </w:pPr>
      <w:r w:rsidRPr="002E4349">
        <w:rPr>
          <w:rFonts w:asciiTheme="minorHAnsi" w:hAnsiTheme="minorHAnsi" w:cstheme="minorHAnsi"/>
          <w:color w:val="000000"/>
        </w:rPr>
        <w:t>Wie kan een arbeidsovereenkomst sluiten?</w:t>
      </w:r>
    </w:p>
    <w:p w14:paraId="2AAF6014" w14:textId="77777777" w:rsidR="004B6030" w:rsidRPr="002E4349" w:rsidRDefault="004B6030" w:rsidP="00607ADC">
      <w:pPr>
        <w:pStyle w:val="Kop4"/>
      </w:pPr>
      <w:r w:rsidRPr="002E4349">
        <w:t xml:space="preserve">Meerderjarige = 18 jaar </w:t>
      </w:r>
    </w:p>
    <w:p w14:paraId="2505B450" w14:textId="77777777" w:rsidR="004B6030" w:rsidRPr="002E4349" w:rsidRDefault="004B6030" w:rsidP="00607ADC">
      <w:pPr>
        <w:pStyle w:val="Kop4"/>
      </w:pPr>
      <w:r w:rsidRPr="002E4349">
        <w:t>Minderjarige beneden 18 jaar</w:t>
      </w:r>
    </w:p>
    <w:p w14:paraId="66E31AC1" w14:textId="1D9A989E" w:rsidR="004B6030" w:rsidRPr="002E4349" w:rsidRDefault="004B6030">
      <w:pPr>
        <w:pStyle w:val="Lijstalinea"/>
        <w:numPr>
          <w:ilvl w:val="0"/>
          <w:numId w:val="139"/>
        </w:numPr>
        <w:spacing w:before="240" w:line="240" w:lineRule="auto"/>
        <w:jc w:val="both"/>
        <w:rPr>
          <w:rFonts w:asciiTheme="minorHAnsi" w:hAnsiTheme="minorHAnsi" w:cstheme="minorHAnsi"/>
        </w:rPr>
      </w:pPr>
      <w:r w:rsidRPr="002E4349">
        <w:rPr>
          <w:rFonts w:asciiTheme="minorHAnsi" w:hAnsiTheme="minorHAnsi" w:cstheme="minorHAnsi"/>
        </w:rPr>
        <w:t>De minderjarige kan een arbeidsovereenkomst sluiten en beëindigen</w:t>
      </w:r>
      <w:r w:rsidRPr="002E4349">
        <w:rPr>
          <w:rFonts w:asciiTheme="minorHAnsi" w:hAnsiTheme="minorHAnsi" w:cstheme="minorHAnsi"/>
          <w:b/>
        </w:rPr>
        <w:t xml:space="preserve"> mits de uitdrukkelijke of stilzwijgende machtiging</w:t>
      </w:r>
      <w:r w:rsidRPr="002E4349">
        <w:rPr>
          <w:rFonts w:asciiTheme="minorHAnsi" w:hAnsiTheme="minorHAnsi" w:cstheme="minorHAnsi"/>
        </w:rPr>
        <w:t xml:space="preserve"> van zijn </w:t>
      </w:r>
      <w:r w:rsidRPr="002E4349">
        <w:rPr>
          <w:rFonts w:asciiTheme="minorHAnsi" w:hAnsiTheme="minorHAnsi" w:cstheme="minorHAnsi"/>
          <w:b/>
        </w:rPr>
        <w:t>vader, moeder of voogd</w:t>
      </w:r>
      <w:r w:rsidRPr="002E4349">
        <w:rPr>
          <w:rFonts w:asciiTheme="minorHAnsi" w:hAnsiTheme="minorHAnsi" w:cstheme="minorHAnsi"/>
        </w:rPr>
        <w:t>. De ontvoogde minderjarige kan zelfstandig een arbeidsovereenkomst sluiten en bovendien over zijn loon beschikken.</w:t>
      </w:r>
    </w:p>
    <w:p w14:paraId="4EDDB5DF" w14:textId="77777777" w:rsidR="00A92E4E" w:rsidRPr="002E4349" w:rsidRDefault="00A92E4E" w:rsidP="00A92E4E">
      <w:pPr>
        <w:pStyle w:val="Lijstalinea"/>
        <w:spacing w:before="240"/>
        <w:jc w:val="both"/>
        <w:rPr>
          <w:rFonts w:asciiTheme="minorHAnsi" w:hAnsiTheme="minorHAnsi" w:cstheme="minorHAnsi"/>
        </w:rPr>
      </w:pPr>
    </w:p>
    <w:p w14:paraId="31865912" w14:textId="77777777" w:rsidR="004B6030" w:rsidRPr="002E4349" w:rsidRDefault="004B6030">
      <w:pPr>
        <w:pStyle w:val="Lijstalinea"/>
        <w:numPr>
          <w:ilvl w:val="0"/>
          <w:numId w:val="139"/>
        </w:numPr>
        <w:spacing w:before="240"/>
        <w:jc w:val="both"/>
        <w:rPr>
          <w:rFonts w:asciiTheme="minorHAnsi" w:hAnsiTheme="minorHAnsi" w:cstheme="minorHAnsi"/>
        </w:rPr>
      </w:pPr>
      <w:r w:rsidRPr="002E4349">
        <w:rPr>
          <w:rFonts w:asciiTheme="minorHAnsi" w:hAnsiTheme="minorHAnsi" w:cstheme="minorHAnsi"/>
        </w:rPr>
        <w:t>OPGELET</w:t>
      </w:r>
      <w:r w:rsidR="00650F7F" w:rsidRPr="002E4349">
        <w:rPr>
          <w:rFonts w:asciiTheme="minorHAnsi" w:hAnsiTheme="minorHAnsi" w:cstheme="minorHAnsi"/>
        </w:rPr>
        <w:t>:</w:t>
      </w:r>
    </w:p>
    <w:p w14:paraId="2DA13236" w14:textId="77777777" w:rsidR="002116EB" w:rsidRPr="002E4349" w:rsidRDefault="004B6030" w:rsidP="002116EB">
      <w:pPr>
        <w:pStyle w:val="Opsomming2"/>
        <w:spacing w:before="240"/>
        <w:ind w:left="567" w:firstLine="0"/>
        <w:jc w:val="both"/>
        <w:rPr>
          <w:rFonts w:asciiTheme="minorHAnsi" w:hAnsiTheme="minorHAnsi" w:cstheme="minorHAnsi"/>
          <w:color w:val="000000"/>
        </w:rPr>
      </w:pPr>
      <w:r w:rsidRPr="002E4349">
        <w:rPr>
          <w:rFonts w:asciiTheme="minorHAnsi" w:hAnsiTheme="minorHAnsi" w:cstheme="minorHAnsi"/>
          <w:b/>
          <w:color w:val="000000"/>
        </w:rPr>
        <w:t>Er is een verbod op kinderarbeid</w:t>
      </w:r>
      <w:r w:rsidRPr="002E4349">
        <w:rPr>
          <w:rFonts w:asciiTheme="minorHAnsi" w:hAnsiTheme="minorHAnsi" w:cstheme="minorHAnsi"/>
          <w:color w:val="000000"/>
        </w:rPr>
        <w:t xml:space="preserve"> uitgezonderd voor werkzaamheden binnen het kader van de opvoeding of vorming</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het is </w:t>
      </w:r>
      <w:r w:rsidRPr="002E4349">
        <w:rPr>
          <w:rFonts w:asciiTheme="minorHAnsi" w:hAnsiTheme="minorHAnsi" w:cstheme="minorHAnsi"/>
          <w:b/>
          <w:color w:val="000000"/>
        </w:rPr>
        <w:t>verboden</w:t>
      </w:r>
      <w:r w:rsidRPr="002E4349">
        <w:rPr>
          <w:rFonts w:asciiTheme="minorHAnsi" w:hAnsiTheme="minorHAnsi" w:cstheme="minorHAnsi"/>
          <w:color w:val="000000"/>
        </w:rPr>
        <w:t xml:space="preserve"> minderjarigen </w:t>
      </w:r>
      <w:r w:rsidRPr="002E4349">
        <w:rPr>
          <w:rFonts w:asciiTheme="minorHAnsi" w:hAnsiTheme="minorHAnsi" w:cstheme="minorHAnsi"/>
          <w:b/>
          <w:color w:val="000000"/>
          <w:u w:val="single"/>
        </w:rPr>
        <w:t>beneden de 15 jaar</w:t>
      </w:r>
      <w:r w:rsidRPr="002E4349">
        <w:rPr>
          <w:rFonts w:asciiTheme="minorHAnsi" w:hAnsiTheme="minorHAnsi" w:cstheme="minorHAnsi"/>
          <w:color w:val="000000"/>
          <w:u w:val="single"/>
        </w:rPr>
        <w:t xml:space="preserve"> </w:t>
      </w:r>
      <w:r w:rsidRPr="002E4349">
        <w:rPr>
          <w:rFonts w:asciiTheme="minorHAnsi" w:hAnsiTheme="minorHAnsi" w:cstheme="minorHAnsi"/>
          <w:b/>
          <w:color w:val="000000"/>
          <w:u w:val="single"/>
        </w:rPr>
        <w:t xml:space="preserve">of </w:t>
      </w:r>
      <w:r w:rsidRPr="002E4349">
        <w:rPr>
          <w:rFonts w:asciiTheme="minorHAnsi" w:hAnsiTheme="minorHAnsi" w:cstheme="minorHAnsi"/>
          <w:color w:val="000000"/>
          <w:u w:val="single"/>
        </w:rPr>
        <w:t xml:space="preserve">die nog onderworpen zijn aan de </w:t>
      </w:r>
      <w:r w:rsidRPr="002E4349">
        <w:rPr>
          <w:rFonts w:asciiTheme="minorHAnsi" w:hAnsiTheme="minorHAnsi" w:cstheme="minorHAnsi"/>
          <w:b/>
          <w:color w:val="000000"/>
          <w:u w:val="single"/>
        </w:rPr>
        <w:t>voltijdse leerplicht</w:t>
      </w:r>
      <w:r w:rsidRPr="002E4349">
        <w:rPr>
          <w:rFonts w:asciiTheme="minorHAnsi" w:hAnsiTheme="minorHAnsi" w:cstheme="minorHAnsi"/>
          <w:color w:val="000000"/>
        </w:rPr>
        <w:t xml:space="preserve"> arbeid te doen of laten verrichten. In geen geval duurt de voltijdse leerplicht voort na 16 jaar. De minderjarige van 15 jaar en meer die wel nog onderworpen is aan de voltijdse leerplicht is het dus eveneens verboden arbeid te doen of laten verrichten.</w:t>
      </w:r>
    </w:p>
    <w:p w14:paraId="2C42DF7E" w14:textId="77777777" w:rsidR="002116EB" w:rsidRPr="002E4349" w:rsidRDefault="002116EB">
      <w:pPr>
        <w:rPr>
          <w:rFonts w:asciiTheme="minorHAnsi" w:hAnsiTheme="minorHAnsi" w:cstheme="minorHAnsi"/>
          <w:color w:val="000000"/>
        </w:rPr>
      </w:pPr>
      <w:r w:rsidRPr="002E4349">
        <w:rPr>
          <w:rFonts w:asciiTheme="minorHAnsi" w:hAnsiTheme="minorHAnsi" w:cstheme="minorHAnsi"/>
          <w:color w:val="000000"/>
        </w:rPr>
        <w:br w:type="page"/>
      </w:r>
    </w:p>
    <w:p w14:paraId="599F01FF" w14:textId="1C0FFBFD" w:rsidR="004B6030" w:rsidRPr="002E4349" w:rsidRDefault="004B6030" w:rsidP="002116EB">
      <w:pPr>
        <w:pStyle w:val="Opsomming2"/>
        <w:spacing w:before="240"/>
        <w:ind w:left="567" w:firstLine="0"/>
        <w:jc w:val="both"/>
        <w:rPr>
          <w:rFonts w:asciiTheme="minorHAnsi" w:hAnsiTheme="minorHAnsi" w:cstheme="minorHAnsi"/>
          <w:color w:val="000000"/>
        </w:rPr>
      </w:pPr>
      <w:r w:rsidRPr="002E4349">
        <w:rPr>
          <w:rFonts w:asciiTheme="minorHAnsi" w:hAnsiTheme="minorHAnsi" w:cstheme="minorHAnsi"/>
          <w:color w:val="000000"/>
        </w:rPr>
        <w:lastRenderedPageBreak/>
        <w:t>Uitzondering voor twee bijzondere categorieën</w:t>
      </w:r>
      <w:r w:rsidR="00650F7F" w:rsidRPr="002E4349">
        <w:rPr>
          <w:rFonts w:asciiTheme="minorHAnsi" w:hAnsiTheme="minorHAnsi" w:cstheme="minorHAnsi"/>
          <w:color w:val="000000"/>
        </w:rPr>
        <w:t>:</w:t>
      </w:r>
    </w:p>
    <w:p w14:paraId="441C768B" w14:textId="12F95676" w:rsidR="004B6030" w:rsidRPr="002E4349" w:rsidRDefault="004B6030">
      <w:pPr>
        <w:pStyle w:val="Opsomming2"/>
        <w:numPr>
          <w:ilvl w:val="0"/>
          <w:numId w:val="43"/>
        </w:numPr>
        <w:spacing w:before="240" w:after="200"/>
        <w:ind w:left="1134" w:hanging="357"/>
        <w:jc w:val="both"/>
        <w:rPr>
          <w:rFonts w:asciiTheme="minorHAnsi" w:hAnsiTheme="minorHAnsi" w:cstheme="minorHAnsi"/>
          <w:color w:val="000000"/>
        </w:rPr>
      </w:pPr>
      <w:r w:rsidRPr="002E4349">
        <w:rPr>
          <w:rFonts w:asciiTheme="minorHAnsi" w:hAnsiTheme="minorHAnsi" w:cstheme="minorHAnsi"/>
          <w:b/>
          <w:color w:val="000000"/>
        </w:rPr>
        <w:t>Jeugdige werknemers</w:t>
      </w:r>
      <w:r w:rsidRPr="002E4349">
        <w:rPr>
          <w:rFonts w:asciiTheme="minorHAnsi" w:hAnsiTheme="minorHAnsi" w:cstheme="minorHAnsi"/>
          <w:color w:val="000000"/>
        </w:rPr>
        <w:t xml:space="preserve"> = minderjarige werknemers (dus jonger dan 18 jaar) die </w:t>
      </w:r>
      <w:r w:rsidRPr="002E4349">
        <w:rPr>
          <w:rFonts w:asciiTheme="minorHAnsi" w:hAnsiTheme="minorHAnsi" w:cstheme="minorHAnsi"/>
          <w:b/>
          <w:color w:val="000000"/>
        </w:rPr>
        <w:t>15 jaar of ouder</w:t>
      </w:r>
      <w:r w:rsidRPr="002E4349">
        <w:rPr>
          <w:rFonts w:asciiTheme="minorHAnsi" w:hAnsiTheme="minorHAnsi" w:cstheme="minorHAnsi"/>
          <w:color w:val="000000"/>
        </w:rPr>
        <w:t xml:space="preserve"> zijn en die </w:t>
      </w:r>
      <w:r w:rsidRPr="002E4349">
        <w:rPr>
          <w:rFonts w:asciiTheme="minorHAnsi" w:hAnsiTheme="minorHAnsi" w:cstheme="minorHAnsi"/>
          <w:b/>
          <w:color w:val="000000"/>
        </w:rPr>
        <w:t>niet meer onderworpen zijn aan de voltijdse leerplicht vallen niet onder het verbod van kinderarbeid</w:t>
      </w:r>
      <w:r w:rsidRPr="002E4349">
        <w:rPr>
          <w:rFonts w:asciiTheme="minorHAnsi" w:hAnsiTheme="minorHAnsi" w:cstheme="minorHAnsi"/>
          <w:color w:val="000000"/>
        </w:rPr>
        <w:t>. Ze hebben toegang tot het arbeidsproces op voorwaarde dat een aantal beschermende maatregelen in acht worden genomen.</w:t>
      </w:r>
      <w:r w:rsidR="00636E06" w:rsidRPr="002E4349">
        <w:rPr>
          <w:rFonts w:asciiTheme="minorHAnsi" w:hAnsiTheme="minorHAnsi" w:cstheme="minorHAnsi"/>
          <w:color w:val="000000"/>
        </w:rPr>
        <w:t xml:space="preserve"> Vb.: extra pauze. </w:t>
      </w:r>
    </w:p>
    <w:p w14:paraId="12FC8359" w14:textId="2E627555" w:rsidR="004B6030" w:rsidRPr="002E4349" w:rsidRDefault="004B6030">
      <w:pPr>
        <w:pStyle w:val="Opsomming2"/>
        <w:numPr>
          <w:ilvl w:val="0"/>
          <w:numId w:val="43"/>
        </w:numPr>
        <w:ind w:left="1134"/>
        <w:jc w:val="both"/>
        <w:rPr>
          <w:rFonts w:asciiTheme="minorHAnsi" w:hAnsiTheme="minorHAnsi" w:cstheme="minorHAnsi"/>
          <w:color w:val="000000"/>
        </w:rPr>
      </w:pPr>
      <w:r w:rsidRPr="002E4349">
        <w:rPr>
          <w:rFonts w:asciiTheme="minorHAnsi" w:hAnsiTheme="minorHAnsi" w:cstheme="minorHAnsi"/>
          <w:b/>
          <w:color w:val="000000"/>
        </w:rPr>
        <w:t>Studentenovereenkomst</w:t>
      </w:r>
      <w:r w:rsidRPr="002E4349">
        <w:rPr>
          <w:rFonts w:asciiTheme="minorHAnsi" w:hAnsiTheme="minorHAnsi" w:cstheme="minorHAnsi"/>
          <w:color w:val="000000"/>
        </w:rPr>
        <w:t xml:space="preserve"> (zie</w:t>
      </w:r>
      <w:r w:rsidR="00636E06" w:rsidRPr="002E4349">
        <w:rPr>
          <w:rFonts w:asciiTheme="minorHAnsi" w:hAnsiTheme="minorHAnsi" w:cstheme="minorHAnsi"/>
          <w:color w:val="000000"/>
        </w:rPr>
        <w:t xml:space="preserve"> </w:t>
      </w:r>
      <w:hyperlink r:id="rId29" w:history="1">
        <w:r w:rsidRPr="002E4349">
          <w:rPr>
            <w:rStyle w:val="Hyperlink"/>
            <w:rFonts w:asciiTheme="minorHAnsi" w:hAnsiTheme="minorHAnsi" w:cstheme="minorHAnsi"/>
            <w:b/>
          </w:rPr>
          <w:t>alternatieve tewerkstelling</w:t>
        </w:r>
      </w:hyperlink>
      <w:r w:rsidRPr="002E4349">
        <w:rPr>
          <w:rFonts w:asciiTheme="minorHAnsi" w:hAnsiTheme="minorHAnsi" w:cstheme="minorHAnsi"/>
        </w:rPr>
        <w:t>)</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een studentenovereenkomst kan ten vroegste worden gesloten door een student</w:t>
      </w:r>
      <w:r w:rsidR="00650F7F" w:rsidRPr="002E4349">
        <w:rPr>
          <w:rFonts w:asciiTheme="minorHAnsi" w:hAnsiTheme="minorHAnsi" w:cstheme="minorHAnsi"/>
          <w:color w:val="000000"/>
        </w:rPr>
        <w:t>:</w:t>
      </w:r>
    </w:p>
    <w:p w14:paraId="7C47A06E" w14:textId="77777777" w:rsidR="004B6030" w:rsidRPr="002E4349" w:rsidRDefault="004B6030">
      <w:pPr>
        <w:pStyle w:val="Opsomming2"/>
        <w:numPr>
          <w:ilvl w:val="0"/>
          <w:numId w:val="140"/>
        </w:numPr>
        <w:ind w:left="1418" w:hanging="284"/>
        <w:jc w:val="both"/>
        <w:rPr>
          <w:rFonts w:asciiTheme="minorHAnsi" w:hAnsiTheme="minorHAnsi" w:cstheme="minorBidi"/>
          <w:color w:val="000000"/>
        </w:rPr>
      </w:pPr>
      <w:r w:rsidRPr="05640D3D">
        <w:rPr>
          <w:rFonts w:asciiTheme="minorHAnsi" w:hAnsiTheme="minorHAnsi" w:cstheme="minorBidi"/>
          <w:color w:val="000000" w:themeColor="text1"/>
        </w:rPr>
        <w:t>die 15 jaar is op voorwaarde dat hij niet meer aan de voltijdse leerplicht is onderworpen;</w:t>
      </w:r>
    </w:p>
    <w:p w14:paraId="62E29784" w14:textId="77777777" w:rsidR="004B6030" w:rsidRPr="002E4349" w:rsidRDefault="004B6030">
      <w:pPr>
        <w:pStyle w:val="Opsomming2"/>
        <w:numPr>
          <w:ilvl w:val="0"/>
          <w:numId w:val="140"/>
        </w:numPr>
        <w:ind w:left="1418" w:hanging="284"/>
        <w:jc w:val="both"/>
        <w:rPr>
          <w:rFonts w:asciiTheme="minorHAnsi" w:hAnsiTheme="minorHAnsi" w:cstheme="minorBidi"/>
          <w:color w:val="000000"/>
        </w:rPr>
      </w:pPr>
      <w:r w:rsidRPr="05640D3D">
        <w:rPr>
          <w:rFonts w:asciiTheme="minorHAnsi" w:hAnsiTheme="minorHAnsi" w:cstheme="minorBidi"/>
          <w:color w:val="000000" w:themeColor="text1"/>
        </w:rPr>
        <w:t>die 16 jaar is geworden.</w:t>
      </w:r>
    </w:p>
    <w:p w14:paraId="29DB9106" w14:textId="77777777" w:rsidR="00A549C2" w:rsidRPr="002E4349" w:rsidRDefault="00A549C2" w:rsidP="00607ADC">
      <w:pPr>
        <w:pStyle w:val="Kop3"/>
      </w:pPr>
      <w:bookmarkStart w:id="1213" w:name="_Toc210918559"/>
      <w:r>
        <w:t>Oorzaak en voorwerp</w:t>
      </w:r>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p>
    <w:p w14:paraId="6757667F" w14:textId="77777777" w:rsidR="00A549C2" w:rsidRPr="002E4349" w:rsidRDefault="00D45E63">
      <w:pPr>
        <w:pStyle w:val="Opsomming"/>
        <w:numPr>
          <w:ilvl w:val="0"/>
          <w:numId w:val="138"/>
        </w:numPr>
        <w:spacing w:after="240"/>
        <w:ind w:left="851"/>
        <w:jc w:val="both"/>
        <w:rPr>
          <w:rFonts w:asciiTheme="minorHAnsi" w:hAnsiTheme="minorHAnsi" w:cstheme="minorHAnsi"/>
          <w:color w:val="000000"/>
        </w:rPr>
      </w:pPr>
      <w:r w:rsidRPr="002E4349">
        <w:rPr>
          <w:rFonts w:asciiTheme="minorHAnsi" w:hAnsiTheme="minorHAnsi" w:cstheme="minorHAnsi"/>
          <w:color w:val="000000"/>
        </w:rPr>
        <w:t>Geoorloofde o</w:t>
      </w:r>
      <w:r w:rsidR="00A549C2" w:rsidRPr="002E4349">
        <w:rPr>
          <w:rFonts w:asciiTheme="minorHAnsi" w:hAnsiTheme="minorHAnsi" w:cstheme="minorHAnsi"/>
          <w:color w:val="000000"/>
        </w:rPr>
        <w:t>orzaak</w:t>
      </w:r>
      <w:r w:rsidR="00650F7F" w:rsidRPr="002E4349">
        <w:rPr>
          <w:rFonts w:asciiTheme="minorHAnsi" w:hAnsiTheme="minorHAnsi" w:cstheme="minorHAnsi"/>
          <w:color w:val="000000"/>
        </w:rPr>
        <w:t>:</w:t>
      </w:r>
    </w:p>
    <w:p w14:paraId="1F0415BE" w14:textId="77777777" w:rsidR="00D45E63" w:rsidRPr="002E4349" w:rsidRDefault="003A4A47" w:rsidP="005878EA">
      <w:pPr>
        <w:pStyle w:val="Lijstalinea"/>
        <w:spacing w:line="240" w:lineRule="auto"/>
        <w:ind w:left="851"/>
        <w:jc w:val="both"/>
        <w:rPr>
          <w:rFonts w:asciiTheme="minorHAnsi" w:hAnsiTheme="minorHAnsi" w:cstheme="minorHAnsi"/>
          <w:color w:val="000000"/>
        </w:rPr>
      </w:pPr>
      <w:r w:rsidRPr="002E4349">
        <w:rPr>
          <w:rFonts w:asciiTheme="minorHAnsi" w:hAnsiTheme="minorHAnsi" w:cstheme="minorHAnsi"/>
          <w:color w:val="000000"/>
        </w:rPr>
        <w:t>De oorzaak van een arbeidsovereenkomst is de reden, het doel waarom deze werd aangegaan. Dit doel moet geoorl</w:t>
      </w:r>
      <w:r w:rsidR="00785808" w:rsidRPr="002E4349">
        <w:rPr>
          <w:rFonts w:asciiTheme="minorHAnsi" w:hAnsiTheme="minorHAnsi" w:cstheme="minorHAnsi"/>
          <w:color w:val="000000"/>
        </w:rPr>
        <w:t xml:space="preserve">oofd zijn </w:t>
      </w:r>
      <w:r w:rsidRPr="002E4349">
        <w:rPr>
          <w:rFonts w:asciiTheme="minorHAnsi" w:hAnsiTheme="minorHAnsi" w:cstheme="minorHAnsi"/>
          <w:color w:val="000000"/>
        </w:rPr>
        <w:t xml:space="preserve">en mag </w:t>
      </w:r>
      <w:r w:rsidR="00D45E63" w:rsidRPr="002E4349">
        <w:rPr>
          <w:rFonts w:asciiTheme="minorHAnsi" w:hAnsiTheme="minorHAnsi" w:cstheme="minorHAnsi"/>
          <w:color w:val="000000"/>
        </w:rPr>
        <w:t>niet strijdig zijn met de openbare orde, goede zeden en bepalingen van dwingend recht</w:t>
      </w:r>
      <w:r w:rsidR="00B34693" w:rsidRPr="002E4349">
        <w:rPr>
          <w:rFonts w:asciiTheme="minorHAnsi" w:hAnsiTheme="minorHAnsi" w:cstheme="minorHAnsi"/>
          <w:color w:val="000000"/>
        </w:rPr>
        <w:t>.</w:t>
      </w:r>
    </w:p>
    <w:p w14:paraId="7AC2DA4F" w14:textId="77777777" w:rsidR="00F845DA" w:rsidRPr="002E4349" w:rsidRDefault="00F845DA" w:rsidP="005878EA">
      <w:pPr>
        <w:ind w:left="851"/>
        <w:jc w:val="both"/>
        <w:rPr>
          <w:rFonts w:asciiTheme="minorHAnsi" w:hAnsiTheme="minorHAnsi" w:cstheme="minorHAnsi"/>
          <w:color w:val="000000"/>
        </w:rPr>
      </w:pPr>
    </w:p>
    <w:p w14:paraId="203E030F" w14:textId="77777777" w:rsidR="00A549C2" w:rsidRPr="002E4349" w:rsidRDefault="00D45E63">
      <w:pPr>
        <w:pStyle w:val="Opsomming"/>
        <w:numPr>
          <w:ilvl w:val="0"/>
          <w:numId w:val="138"/>
        </w:numPr>
        <w:spacing w:after="240"/>
        <w:ind w:left="851"/>
        <w:jc w:val="both"/>
        <w:rPr>
          <w:rFonts w:asciiTheme="minorHAnsi" w:hAnsiTheme="minorHAnsi" w:cstheme="minorHAnsi"/>
          <w:color w:val="000000"/>
        </w:rPr>
      </w:pPr>
      <w:r w:rsidRPr="002E4349">
        <w:rPr>
          <w:rFonts w:asciiTheme="minorHAnsi" w:hAnsiTheme="minorHAnsi" w:cstheme="minorHAnsi"/>
          <w:color w:val="000000"/>
        </w:rPr>
        <w:t>Bepaald v</w:t>
      </w:r>
      <w:r w:rsidR="00A549C2" w:rsidRPr="002E4349">
        <w:rPr>
          <w:rFonts w:asciiTheme="minorHAnsi" w:hAnsiTheme="minorHAnsi" w:cstheme="minorHAnsi"/>
          <w:color w:val="000000"/>
        </w:rPr>
        <w:t>oorwerp</w:t>
      </w:r>
      <w:r w:rsidR="00650F7F" w:rsidRPr="002E4349">
        <w:rPr>
          <w:rFonts w:asciiTheme="minorHAnsi" w:hAnsiTheme="minorHAnsi" w:cstheme="minorHAnsi"/>
          <w:color w:val="000000"/>
        </w:rPr>
        <w:t>:</w:t>
      </w:r>
    </w:p>
    <w:p w14:paraId="27D5F20F" w14:textId="77777777" w:rsidR="00A92E4E" w:rsidRPr="002E4349" w:rsidRDefault="00A549C2">
      <w:pPr>
        <w:pStyle w:val="Lijstalinea"/>
        <w:numPr>
          <w:ilvl w:val="0"/>
          <w:numId w:val="141"/>
        </w:numPr>
        <w:spacing w:line="240" w:lineRule="auto"/>
        <w:ind w:left="851"/>
        <w:jc w:val="both"/>
        <w:rPr>
          <w:rFonts w:asciiTheme="minorHAnsi" w:hAnsiTheme="minorHAnsi" w:cstheme="minorHAnsi"/>
          <w:color w:val="000000"/>
        </w:rPr>
      </w:pPr>
      <w:r w:rsidRPr="002E4349">
        <w:rPr>
          <w:rFonts w:asciiTheme="minorHAnsi" w:hAnsiTheme="minorHAnsi" w:cstheme="minorHAnsi"/>
          <w:color w:val="000000"/>
        </w:rPr>
        <w:t>Het voorwerp van een arbeidsovereenkomst is voor de werknemer de arbeidsprestatie waartoe hij zich verbindt en voor de werkgever het loon dat hij moet betalen en de tewerkstelling.</w:t>
      </w:r>
    </w:p>
    <w:p w14:paraId="5C157F3D" w14:textId="77777777" w:rsidR="00A92E4E" w:rsidRPr="002E4349" w:rsidRDefault="00A549C2">
      <w:pPr>
        <w:pStyle w:val="Lijstalinea"/>
        <w:numPr>
          <w:ilvl w:val="0"/>
          <w:numId w:val="141"/>
        </w:numPr>
        <w:spacing w:line="240" w:lineRule="auto"/>
        <w:ind w:left="851"/>
        <w:jc w:val="both"/>
        <w:rPr>
          <w:rFonts w:asciiTheme="minorHAnsi" w:hAnsiTheme="minorHAnsi" w:cstheme="minorHAnsi"/>
          <w:color w:val="000000"/>
        </w:rPr>
      </w:pPr>
      <w:r w:rsidRPr="002E4349">
        <w:rPr>
          <w:rFonts w:asciiTheme="minorHAnsi" w:hAnsiTheme="minorHAnsi" w:cstheme="minorHAnsi"/>
          <w:color w:val="000000"/>
        </w:rPr>
        <w:t xml:space="preserve">Dit voorwerp, </w:t>
      </w:r>
      <w:r w:rsidRPr="002E4349">
        <w:rPr>
          <w:rFonts w:asciiTheme="minorHAnsi" w:hAnsiTheme="minorHAnsi" w:cstheme="minorHAnsi"/>
          <w:color w:val="000000"/>
          <w:u w:val="single"/>
        </w:rPr>
        <w:t>deze inhoud van de overeenkomst</w:t>
      </w:r>
      <w:r w:rsidRPr="002E4349">
        <w:rPr>
          <w:rFonts w:asciiTheme="minorHAnsi" w:hAnsiTheme="minorHAnsi" w:cstheme="minorHAnsi"/>
          <w:color w:val="000000"/>
        </w:rPr>
        <w:t>, moet "zeker" en “bepaald” zijn. Het volstaat ook wanneer deze precieze inhoud van de overeenkomst bepaalbaar is aan de hand van de overeenkomst zelf, samen met de toepasselijke reglementering.</w:t>
      </w:r>
    </w:p>
    <w:p w14:paraId="05C2DA31" w14:textId="5C7A54D6" w:rsidR="00A549C2" w:rsidRPr="002E4349" w:rsidRDefault="00A549C2">
      <w:pPr>
        <w:pStyle w:val="Lijstalinea"/>
        <w:numPr>
          <w:ilvl w:val="0"/>
          <w:numId w:val="141"/>
        </w:numPr>
        <w:spacing w:line="240" w:lineRule="auto"/>
        <w:ind w:left="851"/>
        <w:jc w:val="both"/>
        <w:rPr>
          <w:rFonts w:asciiTheme="minorHAnsi" w:hAnsiTheme="minorHAnsi" w:cstheme="minorHAnsi"/>
          <w:color w:val="000000"/>
        </w:rPr>
      </w:pPr>
      <w:r w:rsidRPr="002E4349">
        <w:rPr>
          <w:rFonts w:asciiTheme="minorHAnsi" w:hAnsiTheme="minorHAnsi" w:cstheme="minorHAnsi"/>
          <w:color w:val="000000"/>
        </w:rPr>
        <w:t>Daarnaast moet dit voorwerp ook "mogelijk" zijn en "geoorloofd", d.w.z. niet strijdig met de openbare orde en de goede zeden.</w:t>
      </w:r>
    </w:p>
    <w:p w14:paraId="6350D807" w14:textId="77777777" w:rsidR="00902F66" w:rsidRPr="002E4349" w:rsidRDefault="00F524D0" w:rsidP="00086047">
      <w:pPr>
        <w:ind w:left="1134"/>
        <w:rPr>
          <w:rFonts w:asciiTheme="minorHAnsi" w:hAnsiTheme="minorHAnsi" w:cstheme="minorHAnsi"/>
          <w:color w:val="000000"/>
        </w:rPr>
      </w:pPr>
      <w:r w:rsidRPr="002E4349">
        <w:rPr>
          <w:szCs w:val="20"/>
        </w:rPr>
        <w:fldChar w:fldCharType="begin"/>
      </w:r>
      <w:r w:rsidRPr="002E4349">
        <w:rPr>
          <w:rFonts w:asciiTheme="minorHAnsi" w:hAnsiTheme="minorHAnsi" w:cstheme="minorHAnsi"/>
          <w:vanish/>
        </w:rPr>
        <w:instrText>HYPERLINK</w:instrText>
      </w:r>
      <w:r w:rsidRPr="002E4349">
        <w:rPr>
          <w:szCs w:val="20"/>
        </w:rPr>
        <w:fldChar w:fldCharType="separate"/>
      </w:r>
      <w:r w:rsidR="00902F66"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152E39D3" w14:textId="77777777" w:rsidR="003A1B0A" w:rsidRPr="002E4349" w:rsidRDefault="003A1B0A" w:rsidP="00A92E4E">
      <w:pPr>
        <w:pStyle w:val="Tekst"/>
        <w:ind w:left="0"/>
        <w:rPr>
          <w:rFonts w:asciiTheme="minorHAnsi" w:hAnsiTheme="minorHAnsi" w:cstheme="minorHAnsi"/>
        </w:rPr>
        <w:sectPr w:rsidR="003A1B0A" w:rsidRPr="002E4349" w:rsidSect="00BE6D9F">
          <w:headerReference w:type="default" r:id="rId30"/>
          <w:footnotePr>
            <w:numRestart w:val="eachPage"/>
          </w:footnotePr>
          <w:type w:val="oddPage"/>
          <w:pgSz w:w="11907" w:h="16840" w:code="9"/>
          <w:pgMar w:top="1418" w:right="1418" w:bottom="1418" w:left="1418" w:header="709" w:footer="709" w:gutter="0"/>
          <w:cols w:space="708"/>
          <w:noEndnote/>
        </w:sectPr>
      </w:pPr>
      <w:bookmarkStart w:id="1214" w:name="_De_vormvereisten"/>
      <w:bookmarkStart w:id="1215" w:name="_Toc391971426"/>
      <w:bookmarkStart w:id="1216" w:name="_Toc392301968"/>
      <w:bookmarkStart w:id="1217" w:name="_Toc426347435"/>
      <w:bookmarkStart w:id="1218" w:name="_Toc426450858"/>
      <w:bookmarkStart w:id="1219" w:name="_Toc426451402"/>
      <w:bookmarkStart w:id="1220" w:name="_Toc426510901"/>
      <w:bookmarkStart w:id="1221" w:name="_Toc426516972"/>
      <w:bookmarkStart w:id="1222" w:name="_Toc426530634"/>
      <w:bookmarkStart w:id="1223" w:name="_Toc426943555"/>
      <w:bookmarkStart w:id="1224" w:name="_Toc426950317"/>
      <w:bookmarkStart w:id="1225" w:name="_Toc450032398"/>
      <w:bookmarkStart w:id="1226" w:name="_Toc450037986"/>
      <w:bookmarkStart w:id="1227" w:name="_Toc450531063"/>
      <w:bookmarkStart w:id="1228" w:name="_Toc450985060"/>
      <w:bookmarkStart w:id="1229" w:name="_Toc451053566"/>
      <w:bookmarkStart w:id="1230" w:name="_Toc451058081"/>
      <w:bookmarkStart w:id="1231" w:name="_Toc451069845"/>
      <w:bookmarkStart w:id="1232" w:name="_Toc452441549"/>
      <w:bookmarkStart w:id="1233" w:name="_Toc462553899"/>
      <w:bookmarkStart w:id="1234" w:name="_Toc473534963"/>
      <w:bookmarkStart w:id="1235" w:name="_Toc473535344"/>
      <w:bookmarkStart w:id="1236" w:name="_Toc473535944"/>
      <w:bookmarkStart w:id="1237" w:name="_Toc473615194"/>
      <w:bookmarkStart w:id="1238" w:name="_Toc473685590"/>
      <w:bookmarkStart w:id="1239" w:name="_Toc474045349"/>
      <w:bookmarkStart w:id="1240" w:name="_Toc495302754"/>
      <w:bookmarkStart w:id="1241" w:name="_Toc276634555"/>
      <w:bookmarkStart w:id="1242" w:name="_Toc276635424"/>
      <w:bookmarkStart w:id="1243" w:name="_Toc280265640"/>
      <w:bookmarkStart w:id="1244" w:name="_Toc307475462"/>
      <w:bookmarkStart w:id="1245" w:name="_Toc307487724"/>
      <w:bookmarkEnd w:id="1214"/>
    </w:p>
    <w:p w14:paraId="296D1F42" w14:textId="77777777" w:rsidR="00A549C2" w:rsidRPr="002E4349" w:rsidRDefault="00754292" w:rsidP="001F5E97">
      <w:pPr>
        <w:pStyle w:val="Kop2"/>
        <w:ind w:hanging="2836"/>
      </w:pPr>
      <w:bookmarkStart w:id="1246" w:name="_Toc210918560"/>
      <w:r>
        <w:lastRenderedPageBreak/>
        <w:t>V</w:t>
      </w:r>
      <w:r w:rsidR="00A549C2">
        <w:t>ormvereisten</w:t>
      </w:r>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r w:rsidR="00650F7F">
        <w:t>:</w:t>
      </w:r>
      <w:r w:rsidR="00B6431C">
        <w:t xml:space="preserve"> schriftelijk, individueel en uiterlijk bij indienstneming</w:t>
      </w:r>
      <w:bookmarkEnd w:id="1246"/>
    </w:p>
    <w:p w14:paraId="433CFDAE" w14:textId="77777777" w:rsidR="00A92E4E" w:rsidRPr="002E4349" w:rsidRDefault="00A549C2" w:rsidP="00A92E4E">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Een arbeidsovereenkomst voor </w:t>
      </w:r>
      <w:r w:rsidRPr="002E4349">
        <w:rPr>
          <w:rFonts w:asciiTheme="minorHAnsi" w:hAnsiTheme="minorHAnsi" w:cstheme="minorHAnsi"/>
          <w:b/>
          <w:color w:val="000000"/>
        </w:rPr>
        <w:t>bepaalde duur</w:t>
      </w:r>
      <w:r w:rsidRPr="002E4349">
        <w:rPr>
          <w:rFonts w:asciiTheme="minorHAnsi" w:hAnsiTheme="minorHAnsi" w:cstheme="minorHAnsi"/>
          <w:color w:val="000000"/>
        </w:rPr>
        <w:t xml:space="preserve">, moet op straffe van nietigheid, voor iedere werknemer </w:t>
      </w:r>
      <w:r w:rsidRPr="002E4349">
        <w:rPr>
          <w:rFonts w:asciiTheme="minorHAnsi" w:hAnsiTheme="minorHAnsi" w:cstheme="minorHAnsi"/>
          <w:b/>
          <w:color w:val="000000"/>
        </w:rPr>
        <w:t>afzonderlijk schriftelijk</w:t>
      </w:r>
      <w:r w:rsidRPr="002E4349">
        <w:rPr>
          <w:rFonts w:asciiTheme="minorHAnsi" w:hAnsiTheme="minorHAnsi" w:cstheme="minorHAnsi"/>
          <w:color w:val="000000"/>
        </w:rPr>
        <w:t xml:space="preserve"> worden opgesteld en ondertekend </w:t>
      </w:r>
      <w:r w:rsidR="00F845DA" w:rsidRPr="002E4349">
        <w:rPr>
          <w:rFonts w:asciiTheme="minorHAnsi" w:hAnsiTheme="minorHAnsi" w:cstheme="minorHAnsi"/>
          <w:b/>
          <w:color w:val="000000"/>
        </w:rPr>
        <w:t>uiterlijk op het tijdstip</w:t>
      </w:r>
      <w:r w:rsidR="00F845DA"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waarop de werknemer </w:t>
      </w:r>
      <w:r w:rsidRPr="002E4349">
        <w:rPr>
          <w:rFonts w:asciiTheme="minorHAnsi" w:hAnsiTheme="minorHAnsi" w:cstheme="minorHAnsi"/>
          <w:b/>
          <w:color w:val="000000"/>
        </w:rPr>
        <w:t>in dienst</w:t>
      </w:r>
      <w:r w:rsidRPr="002E4349">
        <w:rPr>
          <w:rFonts w:asciiTheme="minorHAnsi" w:hAnsiTheme="minorHAnsi" w:cstheme="minorHAnsi"/>
          <w:color w:val="000000"/>
        </w:rPr>
        <w:t xml:space="preserve"> treedt.</w:t>
      </w:r>
      <w:r w:rsidR="00A92E4E" w:rsidRPr="002E4349">
        <w:rPr>
          <w:rFonts w:asciiTheme="minorHAnsi" w:hAnsiTheme="minorHAnsi" w:cstheme="minorHAnsi"/>
          <w:color w:val="000000"/>
        </w:rPr>
        <w:t xml:space="preserve"> </w:t>
      </w:r>
      <w:r w:rsidRPr="002E4349">
        <w:rPr>
          <w:rFonts w:asciiTheme="minorHAnsi" w:hAnsiTheme="minorHAnsi" w:cstheme="minorHAnsi"/>
          <w:color w:val="000000"/>
        </w:rPr>
        <w:t>Als aan de voormelde vereisten niet wordt voldaan, dan geldt voor deze arbeidsovereenkomst hetzelfde regime als voor een contract van onbepaalde duur.</w:t>
      </w:r>
    </w:p>
    <w:p w14:paraId="2348CB2D" w14:textId="77777777" w:rsidR="00A92E4E" w:rsidRPr="002E4349" w:rsidRDefault="00A92E4E" w:rsidP="00A92E4E">
      <w:pPr>
        <w:pStyle w:val="Tekst"/>
        <w:ind w:left="284"/>
        <w:jc w:val="both"/>
        <w:rPr>
          <w:rFonts w:asciiTheme="minorHAnsi" w:hAnsiTheme="minorHAnsi" w:cstheme="minorHAnsi"/>
          <w:color w:val="000000"/>
        </w:rPr>
      </w:pPr>
    </w:p>
    <w:p w14:paraId="1D823C35" w14:textId="49368FCD" w:rsidR="00A549C2" w:rsidRPr="002E4349" w:rsidRDefault="00A549C2" w:rsidP="00516BF0">
      <w:pPr>
        <w:pStyle w:val="Tekst"/>
        <w:ind w:left="284"/>
        <w:jc w:val="both"/>
        <w:rPr>
          <w:rFonts w:asciiTheme="minorHAnsi" w:hAnsiTheme="minorHAnsi" w:cstheme="minorHAnsi"/>
          <w:strike/>
          <w:color w:val="000000"/>
        </w:rPr>
      </w:pPr>
      <w:r w:rsidRPr="002E4349">
        <w:rPr>
          <w:rFonts w:asciiTheme="minorHAnsi" w:hAnsiTheme="minorHAnsi" w:cstheme="minorHAnsi"/>
          <w:color w:val="000000"/>
        </w:rPr>
        <w:t>Daarentegen voorziet de wet dat een arbeidsovereenkomst voor onbepaalde duur, zowel mondeling als schriftelijk kan worden overeengekomen. Bij gebrek aan schriftelijke bewijskracht kan een mondelinge overeenkomst toekomstgericht steeds bepaalde gevaren inhouden.</w:t>
      </w:r>
      <w:r w:rsidR="00365F9D" w:rsidRPr="002E4349">
        <w:rPr>
          <w:rFonts w:asciiTheme="minorHAnsi" w:hAnsiTheme="minorHAnsi" w:cstheme="minorHAnsi"/>
          <w:color w:val="000000"/>
        </w:rPr>
        <w:t xml:space="preserve"> </w:t>
      </w:r>
    </w:p>
    <w:p w14:paraId="284C735B" w14:textId="77777777" w:rsidR="00A549C2" w:rsidRPr="002E4349" w:rsidRDefault="00A549C2" w:rsidP="00A92E4E">
      <w:pPr>
        <w:tabs>
          <w:tab w:val="left" w:pos="-1440"/>
          <w:tab w:val="left" w:pos="-720"/>
          <w:tab w:val="left" w:pos="1"/>
          <w:tab w:val="left" w:pos="720"/>
          <w:tab w:val="left" w:pos="1440"/>
          <w:tab w:val="left" w:pos="1734"/>
          <w:tab w:val="left" w:pos="1956"/>
          <w:tab w:val="left" w:pos="2466"/>
          <w:tab w:val="left" w:pos="2982"/>
          <w:tab w:val="left" w:pos="3432"/>
          <w:tab w:val="left" w:pos="4320"/>
          <w:tab w:val="left" w:pos="5040"/>
          <w:tab w:val="left" w:pos="5760"/>
          <w:tab w:val="left" w:pos="6480"/>
          <w:tab w:val="left" w:pos="7248"/>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4"/>
        <w:jc w:val="both"/>
        <w:rPr>
          <w:rFonts w:asciiTheme="minorHAnsi" w:hAnsiTheme="minorHAnsi" w:cstheme="minorHAnsi"/>
          <w:color w:val="000000"/>
        </w:rPr>
      </w:pPr>
    </w:p>
    <w:p w14:paraId="17F22315" w14:textId="2602E954" w:rsidR="00430E4B" w:rsidRPr="002E4349" w:rsidRDefault="008870B9" w:rsidP="00576B29">
      <w:pPr>
        <w:pStyle w:val="Tekst"/>
        <w:pBdr>
          <w:top w:val="single" w:sz="4" w:space="1" w:color="auto"/>
          <w:left w:val="single" w:sz="4" w:space="4" w:color="auto"/>
          <w:bottom w:val="single" w:sz="4" w:space="1" w:color="auto"/>
          <w:right w:val="single" w:sz="4" w:space="4" w:color="auto"/>
        </w:pBdr>
        <w:ind w:left="426"/>
        <w:jc w:val="both"/>
        <w:rPr>
          <w:rFonts w:asciiTheme="minorHAnsi" w:hAnsiTheme="minorHAnsi" w:cstheme="minorHAnsi"/>
          <w:b/>
          <w:color w:val="000000"/>
        </w:rPr>
      </w:pPr>
      <w:r w:rsidRPr="002E4349">
        <w:rPr>
          <w:rFonts w:asciiTheme="minorHAnsi" w:hAnsiTheme="minorHAnsi" w:cstheme="minorHAnsi"/>
          <w:b/>
          <w:color w:val="000000"/>
          <w:u w:val="single"/>
        </w:rPr>
        <w:t xml:space="preserve">Alle </w:t>
      </w:r>
      <w:r w:rsidR="00311950" w:rsidRPr="002E4349">
        <w:rPr>
          <w:rFonts w:asciiTheme="minorHAnsi" w:hAnsiTheme="minorHAnsi" w:cstheme="minorHAnsi"/>
          <w:b/>
          <w:color w:val="000000"/>
          <w:u w:val="single"/>
        </w:rPr>
        <w:t>arbeidsovereenkomsten</w:t>
      </w:r>
      <w:r w:rsidR="00311950" w:rsidRPr="002E4349">
        <w:rPr>
          <w:rFonts w:asciiTheme="minorHAnsi" w:hAnsiTheme="minorHAnsi" w:cstheme="minorHAnsi"/>
          <w:b/>
          <w:color w:val="000000"/>
        </w:rPr>
        <w:t xml:space="preserve"> </w:t>
      </w:r>
      <w:r w:rsidRPr="002E4349">
        <w:rPr>
          <w:rFonts w:asciiTheme="minorHAnsi" w:hAnsiTheme="minorHAnsi" w:cstheme="minorHAnsi"/>
          <w:b/>
          <w:color w:val="000000"/>
          <w:u w:val="single"/>
        </w:rPr>
        <w:t xml:space="preserve">ook </w:t>
      </w:r>
      <w:r w:rsidR="00311950" w:rsidRPr="002E4349">
        <w:rPr>
          <w:rFonts w:asciiTheme="minorHAnsi" w:hAnsiTheme="minorHAnsi" w:cstheme="minorHAnsi"/>
          <w:b/>
          <w:color w:val="000000"/>
          <w:u w:val="single"/>
        </w:rPr>
        <w:t>die voor onbepaalde duur</w:t>
      </w:r>
      <w:r w:rsidR="00311950" w:rsidRPr="002E4349">
        <w:rPr>
          <w:rFonts w:asciiTheme="minorHAnsi" w:hAnsiTheme="minorHAnsi" w:cstheme="minorHAnsi"/>
          <w:b/>
          <w:color w:val="000000"/>
        </w:rPr>
        <w:t xml:space="preserve"> moeten </w:t>
      </w:r>
      <w:r w:rsidR="00365F9D" w:rsidRPr="002E4349">
        <w:rPr>
          <w:rFonts w:asciiTheme="minorHAnsi" w:hAnsiTheme="minorHAnsi" w:cstheme="minorHAnsi"/>
          <w:b/>
          <w:color w:val="000000"/>
        </w:rPr>
        <w:t xml:space="preserve">dus </w:t>
      </w:r>
      <w:r w:rsidR="00311950" w:rsidRPr="002E4349">
        <w:rPr>
          <w:rFonts w:asciiTheme="minorHAnsi" w:hAnsiTheme="minorHAnsi" w:cstheme="minorHAnsi"/>
          <w:b/>
          <w:color w:val="000000"/>
          <w:u w:val="single"/>
        </w:rPr>
        <w:t>afzonderlijk schriftelijk</w:t>
      </w:r>
      <w:r w:rsidR="00311950" w:rsidRPr="002E4349">
        <w:rPr>
          <w:rFonts w:asciiTheme="minorHAnsi" w:hAnsiTheme="minorHAnsi" w:cstheme="minorHAnsi"/>
          <w:b/>
          <w:color w:val="000000"/>
        </w:rPr>
        <w:t xml:space="preserve"> vastgelegd worden</w:t>
      </w:r>
      <w:r w:rsidR="0031468F" w:rsidRPr="002E4349">
        <w:rPr>
          <w:rFonts w:asciiTheme="minorHAnsi" w:hAnsiTheme="minorHAnsi" w:cstheme="minorHAnsi"/>
          <w:b/>
          <w:color w:val="000000"/>
        </w:rPr>
        <w:t xml:space="preserve"> </w:t>
      </w:r>
      <w:r w:rsidR="00311950" w:rsidRPr="002E4349">
        <w:rPr>
          <w:rFonts w:asciiTheme="minorHAnsi" w:hAnsiTheme="minorHAnsi" w:cstheme="minorHAnsi"/>
          <w:b/>
          <w:color w:val="000000"/>
        </w:rPr>
        <w:t>en dit uiterlijk op het tijdstip waarop de werknemer in dienst treedt.</w:t>
      </w:r>
    </w:p>
    <w:p w14:paraId="3F3898DF" w14:textId="77777777" w:rsidR="00311950" w:rsidRPr="002E4349" w:rsidRDefault="00311950" w:rsidP="00A92E4E">
      <w:pPr>
        <w:pStyle w:val="Tekst"/>
        <w:ind w:left="426"/>
        <w:jc w:val="both"/>
        <w:rPr>
          <w:rFonts w:asciiTheme="minorHAnsi" w:hAnsiTheme="minorHAnsi" w:cstheme="minorHAnsi"/>
          <w:color w:val="000000"/>
          <w:u w:val="single"/>
        </w:rPr>
      </w:pPr>
    </w:p>
    <w:p w14:paraId="794D7E59" w14:textId="77777777" w:rsidR="00A549C2" w:rsidRPr="002E4349" w:rsidRDefault="00A549C2" w:rsidP="00A92E4E">
      <w:pPr>
        <w:pStyle w:val="Tekst"/>
        <w:ind w:left="426"/>
        <w:jc w:val="both"/>
        <w:rPr>
          <w:rFonts w:asciiTheme="minorHAnsi" w:hAnsiTheme="minorHAnsi" w:cstheme="minorHAnsi"/>
          <w:color w:val="000000"/>
        </w:rPr>
      </w:pPr>
      <w:r w:rsidRPr="002E4349">
        <w:rPr>
          <w:rFonts w:asciiTheme="minorHAnsi" w:hAnsiTheme="minorHAnsi" w:cstheme="minorHAnsi"/>
          <w:color w:val="000000"/>
        </w:rPr>
        <w:t xml:space="preserve">Elke </w:t>
      </w:r>
      <w:r w:rsidRPr="002E4349">
        <w:rPr>
          <w:rFonts w:asciiTheme="minorHAnsi" w:hAnsiTheme="minorHAnsi" w:cstheme="minorHAnsi"/>
          <w:b/>
          <w:color w:val="000000"/>
        </w:rPr>
        <w:t>wijziging</w:t>
      </w:r>
      <w:r w:rsidRPr="002E4349">
        <w:rPr>
          <w:rFonts w:asciiTheme="minorHAnsi" w:hAnsiTheme="minorHAnsi" w:cstheme="minorHAnsi"/>
          <w:color w:val="000000"/>
        </w:rPr>
        <w:t xml:space="preserve"> bij onderlinge toestemming van de lopende arbeidsovereenkomst moet </w:t>
      </w:r>
      <w:r w:rsidR="00D24F1D" w:rsidRPr="002E4349">
        <w:rPr>
          <w:rFonts w:asciiTheme="minorHAnsi" w:hAnsiTheme="minorHAnsi" w:cstheme="minorHAnsi"/>
          <w:b/>
          <w:color w:val="000000"/>
        </w:rPr>
        <w:t>afzonderlijk</w:t>
      </w:r>
      <w:r w:rsidR="00D24F1D" w:rsidRPr="002E4349">
        <w:rPr>
          <w:rFonts w:asciiTheme="minorHAnsi" w:hAnsiTheme="minorHAnsi" w:cstheme="minorHAnsi"/>
          <w:color w:val="000000"/>
        </w:rPr>
        <w:t xml:space="preserve"> </w:t>
      </w:r>
      <w:r w:rsidRPr="002E4349">
        <w:rPr>
          <w:rFonts w:asciiTheme="minorHAnsi" w:hAnsiTheme="minorHAnsi" w:cstheme="minorHAnsi"/>
          <w:b/>
          <w:color w:val="000000"/>
        </w:rPr>
        <w:t>schriftelijk</w:t>
      </w:r>
      <w:r w:rsidRPr="002E4349">
        <w:rPr>
          <w:rFonts w:asciiTheme="minorHAnsi" w:hAnsiTheme="minorHAnsi" w:cstheme="minorHAnsi"/>
          <w:color w:val="000000"/>
        </w:rPr>
        <w:t xml:space="preserve"> worden vastgelegd en bij de bestaande arbe</w:t>
      </w:r>
      <w:r w:rsidR="00365F9D" w:rsidRPr="002E4349">
        <w:rPr>
          <w:rFonts w:asciiTheme="minorHAnsi" w:hAnsiTheme="minorHAnsi" w:cstheme="minorHAnsi"/>
          <w:color w:val="000000"/>
        </w:rPr>
        <w:t>idsovereenkomst worden gevoegd</w:t>
      </w:r>
      <w:r w:rsidR="001A4D6A" w:rsidRPr="002E4349">
        <w:rPr>
          <w:rFonts w:asciiTheme="minorHAnsi" w:hAnsiTheme="minorHAnsi" w:cstheme="minorHAnsi"/>
          <w:color w:val="000000"/>
        </w:rPr>
        <w:t xml:space="preserve"> (als bijlage)</w:t>
      </w:r>
      <w:r w:rsidR="00365F9D" w:rsidRPr="002E4349">
        <w:rPr>
          <w:rFonts w:asciiTheme="minorHAnsi" w:hAnsiTheme="minorHAnsi" w:cstheme="minorHAnsi"/>
          <w:color w:val="000000"/>
        </w:rPr>
        <w:t>.</w:t>
      </w:r>
    </w:p>
    <w:p w14:paraId="2CF50648" w14:textId="77777777" w:rsidR="00365F9D" w:rsidRPr="002E4349" w:rsidRDefault="00365F9D" w:rsidP="00A92E4E">
      <w:pPr>
        <w:pStyle w:val="Tekst"/>
        <w:ind w:left="426"/>
        <w:jc w:val="both"/>
        <w:rPr>
          <w:rFonts w:asciiTheme="minorHAnsi" w:hAnsiTheme="minorHAnsi" w:cstheme="minorHAnsi"/>
          <w:color w:val="000000"/>
        </w:rPr>
      </w:pPr>
    </w:p>
    <w:p w14:paraId="4EFECC00" w14:textId="3D584C68" w:rsidR="00A549C2" w:rsidRPr="002E4349" w:rsidRDefault="00A549C2" w:rsidP="00A92E4E">
      <w:pPr>
        <w:pStyle w:val="Tekst"/>
        <w:ind w:left="426"/>
        <w:jc w:val="both"/>
        <w:rPr>
          <w:rFonts w:asciiTheme="minorHAnsi" w:hAnsiTheme="minorHAnsi" w:cstheme="minorBidi"/>
          <w:color w:val="000000"/>
        </w:rPr>
      </w:pPr>
      <w:r w:rsidRPr="05640D3D">
        <w:rPr>
          <w:rFonts w:asciiTheme="minorHAnsi" w:hAnsiTheme="minorHAnsi" w:cstheme="minorBidi"/>
          <w:color w:val="000000" w:themeColor="text1"/>
        </w:rPr>
        <w:t xml:space="preserve">De volgende arbeidsovereenkomsten </w:t>
      </w:r>
      <w:r w:rsidR="004D736C" w:rsidRPr="05640D3D">
        <w:rPr>
          <w:rFonts w:asciiTheme="minorHAnsi" w:hAnsiTheme="minorHAnsi" w:cstheme="minorBidi"/>
          <w:color w:val="000000" w:themeColor="text1"/>
        </w:rPr>
        <w:t>moeten</w:t>
      </w:r>
      <w:r w:rsidRPr="05640D3D">
        <w:rPr>
          <w:rFonts w:asciiTheme="minorHAnsi" w:hAnsiTheme="minorHAnsi" w:cstheme="minorBidi"/>
          <w:color w:val="000000" w:themeColor="text1"/>
        </w:rPr>
        <w:t xml:space="preserve"> ingevolge de wet, </w:t>
      </w:r>
      <w:r w:rsidRPr="05640D3D">
        <w:rPr>
          <w:rFonts w:asciiTheme="minorHAnsi" w:hAnsiTheme="minorHAnsi" w:cstheme="minorBidi"/>
          <w:color w:val="000000" w:themeColor="text1"/>
          <w:u w:val="single"/>
        </w:rPr>
        <w:t>eveneens schriftelijk</w:t>
      </w:r>
      <w:r w:rsidRPr="05640D3D">
        <w:rPr>
          <w:rFonts w:asciiTheme="minorHAnsi" w:hAnsiTheme="minorHAnsi" w:cstheme="minorBidi"/>
          <w:color w:val="000000" w:themeColor="text1"/>
        </w:rPr>
        <w:t xml:space="preserve"> worden aangegaan</w:t>
      </w:r>
      <w:r w:rsidR="00650F7F" w:rsidRPr="05640D3D">
        <w:rPr>
          <w:rFonts w:asciiTheme="minorHAnsi" w:hAnsiTheme="minorHAnsi" w:cstheme="minorBidi"/>
          <w:color w:val="000000" w:themeColor="text1"/>
        </w:rPr>
        <w:t>:</w:t>
      </w:r>
    </w:p>
    <w:p w14:paraId="39BBC837" w14:textId="77777777" w:rsidR="003462B0" w:rsidRPr="002E4349" w:rsidRDefault="00A549C2">
      <w:pPr>
        <w:pStyle w:val="Opsomming"/>
        <w:numPr>
          <w:ilvl w:val="0"/>
          <w:numId w:val="1"/>
        </w:numPr>
        <w:ind w:left="709"/>
        <w:jc w:val="both"/>
        <w:rPr>
          <w:rFonts w:asciiTheme="minorHAnsi" w:hAnsiTheme="minorHAnsi" w:cstheme="minorBidi"/>
          <w:color w:val="000000"/>
        </w:rPr>
      </w:pPr>
      <w:r w:rsidRPr="05640D3D">
        <w:rPr>
          <w:rFonts w:asciiTheme="minorHAnsi" w:hAnsiTheme="minorHAnsi" w:cstheme="minorBidi"/>
          <w:color w:val="000000" w:themeColor="text1"/>
        </w:rPr>
        <w:t>de arbeidso</w:t>
      </w:r>
      <w:r w:rsidR="000247AC" w:rsidRPr="05640D3D">
        <w:rPr>
          <w:rFonts w:asciiTheme="minorHAnsi" w:hAnsiTheme="minorHAnsi" w:cstheme="minorBidi"/>
          <w:color w:val="000000" w:themeColor="text1"/>
        </w:rPr>
        <w:t>vereenkomst voor uitzendarbeid</w:t>
      </w:r>
      <w:r w:rsidR="00454338" w:rsidRPr="05640D3D">
        <w:rPr>
          <w:rFonts w:asciiTheme="minorHAnsi" w:hAnsiTheme="minorHAnsi" w:cstheme="minorBidi"/>
          <w:color w:val="000000" w:themeColor="text1"/>
        </w:rPr>
        <w:t>;</w:t>
      </w:r>
    </w:p>
    <w:p w14:paraId="1550AB28" w14:textId="06EB7A9C" w:rsidR="003462B0" w:rsidRPr="002E4349" w:rsidRDefault="00A549C2">
      <w:pPr>
        <w:pStyle w:val="Opsomming"/>
        <w:numPr>
          <w:ilvl w:val="0"/>
          <w:numId w:val="1"/>
        </w:numPr>
        <w:ind w:left="709"/>
        <w:jc w:val="both"/>
        <w:rPr>
          <w:rFonts w:asciiTheme="minorHAnsi" w:hAnsiTheme="minorHAnsi" w:cstheme="minorBidi"/>
          <w:color w:val="000000"/>
        </w:rPr>
      </w:pPr>
      <w:r w:rsidRPr="05640D3D">
        <w:rPr>
          <w:rFonts w:asciiTheme="minorHAnsi" w:hAnsiTheme="minorHAnsi" w:cstheme="minorBidi"/>
          <w:color w:val="000000" w:themeColor="text1"/>
        </w:rPr>
        <w:t xml:space="preserve">de vervangingsovereenkomst </w:t>
      </w:r>
      <w:r w:rsidR="004D736C"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w:t>
      </w:r>
      <w:hyperlink w:anchor="_Vervangingsovereenkomst">
        <w:r w:rsidR="003E1420" w:rsidRPr="05640D3D">
          <w:rPr>
            <w:rStyle w:val="Hyperlink"/>
            <w:rFonts w:asciiTheme="minorHAnsi" w:hAnsiTheme="minorHAnsi" w:cstheme="minorBidi"/>
            <w:b/>
          </w:rPr>
          <w:t>zie 3.2</w:t>
        </w:r>
      </w:hyperlink>
      <w:r w:rsidR="008870B9" w:rsidRPr="05640D3D">
        <w:rPr>
          <w:rFonts w:asciiTheme="minorHAnsi" w:hAnsiTheme="minorHAnsi" w:cstheme="minorBidi"/>
          <w:color w:val="000000" w:themeColor="text1"/>
        </w:rPr>
        <w:t>;</w:t>
      </w:r>
    </w:p>
    <w:p w14:paraId="5C0AFC96" w14:textId="43D02D11" w:rsidR="003462B0" w:rsidRPr="002E4349" w:rsidRDefault="00A549C2">
      <w:pPr>
        <w:pStyle w:val="Opsomming"/>
        <w:numPr>
          <w:ilvl w:val="0"/>
          <w:numId w:val="1"/>
        </w:numPr>
        <w:ind w:left="709"/>
        <w:jc w:val="both"/>
        <w:rPr>
          <w:rFonts w:asciiTheme="minorHAnsi" w:hAnsiTheme="minorHAnsi" w:cstheme="minorBidi"/>
          <w:color w:val="000000"/>
        </w:rPr>
      </w:pPr>
      <w:r w:rsidRPr="05640D3D">
        <w:rPr>
          <w:rFonts w:asciiTheme="minorHAnsi" w:hAnsiTheme="minorHAnsi" w:cstheme="minorBidi"/>
          <w:color w:val="000000" w:themeColor="text1"/>
        </w:rPr>
        <w:t xml:space="preserve">de arbeidsovereenkomst voor deeltijdse arbeid - </w:t>
      </w:r>
      <w:hyperlink w:anchor="_Deeltijdse_arbeid_1">
        <w:r w:rsidR="00D605C3" w:rsidRPr="05640D3D">
          <w:rPr>
            <w:rStyle w:val="Hyperlink"/>
            <w:rFonts w:asciiTheme="minorHAnsi" w:hAnsiTheme="minorHAnsi" w:cstheme="minorBidi"/>
            <w:b/>
          </w:rPr>
          <w:t>zie 3.3.2</w:t>
        </w:r>
      </w:hyperlink>
      <w:r w:rsidR="007058BE" w:rsidRPr="05640D3D">
        <w:rPr>
          <w:rFonts w:asciiTheme="minorHAnsi" w:hAnsiTheme="minorHAnsi" w:cstheme="minorBidi"/>
          <w:color w:val="000000" w:themeColor="text1"/>
        </w:rPr>
        <w:t>;</w:t>
      </w:r>
    </w:p>
    <w:p w14:paraId="7BD8B9A3" w14:textId="6C1A56AE" w:rsidR="00A549C2" w:rsidRPr="002E4349" w:rsidRDefault="00A549C2">
      <w:pPr>
        <w:pStyle w:val="Opsomming"/>
        <w:numPr>
          <w:ilvl w:val="0"/>
          <w:numId w:val="1"/>
        </w:numPr>
        <w:ind w:left="709"/>
        <w:jc w:val="both"/>
        <w:rPr>
          <w:rFonts w:asciiTheme="minorHAnsi" w:hAnsiTheme="minorHAnsi" w:cstheme="minorBidi"/>
          <w:color w:val="000000"/>
        </w:rPr>
      </w:pPr>
      <w:r w:rsidRPr="05640D3D">
        <w:rPr>
          <w:rFonts w:asciiTheme="minorHAnsi" w:hAnsiTheme="minorHAnsi" w:cstheme="minorBidi"/>
          <w:color w:val="000000" w:themeColor="text1"/>
        </w:rPr>
        <w:t>de arbeidsovereenkomst voor studenten</w:t>
      </w:r>
      <w:r w:rsidR="004D736C" w:rsidRPr="05640D3D">
        <w:rPr>
          <w:rFonts w:asciiTheme="minorHAnsi" w:hAnsiTheme="minorHAnsi" w:cstheme="minorBidi"/>
          <w:color w:val="000000" w:themeColor="text1"/>
        </w:rPr>
        <w:t xml:space="preserve"> -</w:t>
      </w:r>
      <w:hyperlink r:id="rId31">
        <w:r w:rsidR="005A79CE" w:rsidRPr="05640D3D">
          <w:rPr>
            <w:rStyle w:val="Hyperlink"/>
            <w:rFonts w:asciiTheme="minorHAnsi" w:hAnsiTheme="minorHAnsi" w:cstheme="minorBidi"/>
            <w:b/>
          </w:rPr>
          <w:t>GO! Pro</w:t>
        </w:r>
      </w:hyperlink>
      <w:r w:rsidR="007058BE" w:rsidRPr="05640D3D">
        <w:rPr>
          <w:rFonts w:asciiTheme="minorHAnsi" w:hAnsiTheme="minorHAnsi" w:cstheme="minorBidi"/>
          <w:color w:val="000000" w:themeColor="text1"/>
        </w:rPr>
        <w:t>;</w:t>
      </w:r>
    </w:p>
    <w:p w14:paraId="47857884" w14:textId="77777777" w:rsidR="00F845DA" w:rsidRPr="002E4349" w:rsidRDefault="00F845DA" w:rsidP="00A92E4E">
      <w:pPr>
        <w:pStyle w:val="Opsomming"/>
        <w:ind w:left="426" w:firstLine="0"/>
        <w:jc w:val="both"/>
        <w:rPr>
          <w:rFonts w:asciiTheme="minorHAnsi" w:hAnsiTheme="minorHAnsi" w:cstheme="minorHAnsi"/>
          <w:color w:val="000000"/>
        </w:rPr>
      </w:pPr>
    </w:p>
    <w:p w14:paraId="666D3DE9" w14:textId="77777777" w:rsidR="004915AF" w:rsidRPr="002E4349" w:rsidRDefault="00A549C2" w:rsidP="00A92E4E">
      <w:pPr>
        <w:pStyle w:val="Tekst"/>
        <w:ind w:left="426"/>
        <w:jc w:val="both"/>
        <w:rPr>
          <w:rFonts w:asciiTheme="minorHAnsi" w:hAnsiTheme="minorHAnsi" w:cstheme="minorHAnsi"/>
          <w:color w:val="000000"/>
        </w:rPr>
      </w:pPr>
      <w:r w:rsidRPr="002E4349">
        <w:rPr>
          <w:rFonts w:asciiTheme="minorHAnsi" w:hAnsiTheme="minorHAnsi" w:cstheme="minorHAnsi"/>
          <w:color w:val="000000"/>
        </w:rPr>
        <w:t>Voor al deze categorieën gelden dezelfde voorwaarden, d.w.z. zij moeten schriftelijk, individueel per werknemer en uiterlijk op het ogenblik van de indiensttreding worden vastgelegd. Als aan de voormelde vereisten niet wordt voldaan, dan geldt voor deze arbeidsovereenkomsten hetzelfde regime als voor een contract van onbepaalde duur</w:t>
      </w:r>
      <w:r w:rsidR="00B6431C" w:rsidRPr="002E4349">
        <w:rPr>
          <w:rFonts w:asciiTheme="minorHAnsi" w:hAnsiTheme="minorHAnsi" w:cstheme="minorHAnsi"/>
          <w:color w:val="000000"/>
        </w:rPr>
        <w:t>.</w:t>
      </w:r>
      <w:bookmarkStart w:id="1247" w:name="_Toc391971427"/>
      <w:bookmarkStart w:id="1248" w:name="_Toc392301969"/>
      <w:bookmarkStart w:id="1249" w:name="_Toc426347436"/>
      <w:bookmarkStart w:id="1250" w:name="_Toc426450859"/>
      <w:bookmarkStart w:id="1251" w:name="_Toc426451403"/>
      <w:bookmarkStart w:id="1252" w:name="_Toc426510902"/>
      <w:bookmarkStart w:id="1253" w:name="_Toc426516973"/>
      <w:bookmarkStart w:id="1254" w:name="_Toc426530635"/>
      <w:bookmarkStart w:id="1255" w:name="_Toc426943556"/>
      <w:bookmarkStart w:id="1256" w:name="_Toc426950318"/>
      <w:bookmarkStart w:id="1257" w:name="_Toc450032399"/>
      <w:bookmarkStart w:id="1258" w:name="_Toc450037987"/>
      <w:bookmarkStart w:id="1259" w:name="_Toc450531064"/>
      <w:bookmarkStart w:id="1260" w:name="_Toc450985061"/>
      <w:bookmarkStart w:id="1261" w:name="_Toc451053567"/>
      <w:bookmarkStart w:id="1262" w:name="_Toc451058082"/>
      <w:bookmarkStart w:id="1263" w:name="_Toc451069846"/>
      <w:bookmarkStart w:id="1264" w:name="_Toc452441550"/>
      <w:bookmarkStart w:id="1265" w:name="_Toc462553900"/>
      <w:bookmarkStart w:id="1266" w:name="_Toc473534964"/>
      <w:bookmarkStart w:id="1267" w:name="_Toc473535345"/>
      <w:bookmarkStart w:id="1268" w:name="_Toc473535945"/>
      <w:bookmarkStart w:id="1269" w:name="_Toc473615195"/>
      <w:bookmarkStart w:id="1270" w:name="_Toc473685591"/>
      <w:bookmarkStart w:id="1271" w:name="_Toc474045350"/>
      <w:bookmarkStart w:id="1272" w:name="_Toc495302755"/>
      <w:bookmarkStart w:id="1273" w:name="_Toc276634556"/>
      <w:bookmarkStart w:id="1274" w:name="_Toc276635425"/>
    </w:p>
    <w:p w14:paraId="11E943EA" w14:textId="77777777" w:rsidR="002116EB" w:rsidRPr="002E4349" w:rsidRDefault="002116EB">
      <w:pPr>
        <w:rPr>
          <w:rFonts w:asciiTheme="minorHAnsi" w:hAnsiTheme="minorHAnsi" w:cstheme="minorHAnsi"/>
          <w:b/>
          <w:color w:val="002060"/>
          <w:kern w:val="28"/>
          <w:sz w:val="32"/>
          <w:szCs w:val="32"/>
        </w:rPr>
      </w:pPr>
      <w:bookmarkStart w:id="1275" w:name="_Soorten_arbeidsovereenkomsten_naarg"/>
      <w:bookmarkStart w:id="1276" w:name="_Toc280265641"/>
      <w:bookmarkStart w:id="1277" w:name="_Toc307475463"/>
      <w:bookmarkStart w:id="1278" w:name="_Toc307487725"/>
      <w:bookmarkEnd w:id="1275"/>
      <w:r w:rsidRPr="002E4349">
        <w:rPr>
          <w:rFonts w:asciiTheme="minorHAnsi" w:hAnsiTheme="minorHAnsi" w:cstheme="minorHAnsi"/>
          <w:sz w:val="32"/>
          <w:szCs w:val="32"/>
        </w:rPr>
        <w:br w:type="page"/>
      </w:r>
    </w:p>
    <w:p w14:paraId="452F6FB9" w14:textId="2D077391" w:rsidR="005A7913" w:rsidRPr="002E4349" w:rsidRDefault="00A549C2" w:rsidP="28B99D61">
      <w:pPr>
        <w:pStyle w:val="Kop1"/>
        <w:ind w:left="0"/>
        <w:rPr>
          <w:rFonts w:asciiTheme="minorHAnsi" w:hAnsiTheme="minorHAnsi" w:cstheme="minorBidi"/>
          <w:sz w:val="32"/>
          <w:szCs w:val="32"/>
        </w:rPr>
      </w:pPr>
      <w:bookmarkStart w:id="1279" w:name="_Toc210918561"/>
      <w:r w:rsidRPr="28B99D61">
        <w:rPr>
          <w:rFonts w:asciiTheme="minorHAnsi" w:hAnsiTheme="minorHAnsi" w:cstheme="minorBidi"/>
          <w:sz w:val="32"/>
          <w:szCs w:val="32"/>
        </w:rPr>
        <w:lastRenderedPageBreak/>
        <w:t xml:space="preserve">Soorten arbeidsovereenkomsten </w:t>
      </w:r>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6"/>
      <w:bookmarkEnd w:id="1277"/>
      <w:bookmarkEnd w:id="1278"/>
      <w:r w:rsidR="00302423" w:rsidRPr="28B99D61">
        <w:rPr>
          <w:rFonts w:asciiTheme="minorHAnsi" w:hAnsiTheme="minorHAnsi" w:cstheme="minorBidi"/>
          <w:sz w:val="32"/>
          <w:szCs w:val="32"/>
        </w:rPr>
        <w:t xml:space="preserve">naargelang de duur </w:t>
      </w:r>
      <w:r w:rsidR="002D508F" w:rsidRPr="28B99D61">
        <w:rPr>
          <w:rFonts w:asciiTheme="minorHAnsi" w:hAnsiTheme="minorHAnsi" w:cstheme="minorBidi"/>
          <w:sz w:val="32"/>
          <w:szCs w:val="32"/>
        </w:rPr>
        <w:t xml:space="preserve">en </w:t>
      </w:r>
      <w:r w:rsidR="00302423" w:rsidRPr="28B99D61">
        <w:rPr>
          <w:rFonts w:asciiTheme="minorHAnsi" w:hAnsiTheme="minorHAnsi" w:cstheme="minorBidi"/>
          <w:sz w:val="32"/>
          <w:szCs w:val="32"/>
        </w:rPr>
        <w:t>de arbeid</w:t>
      </w:r>
      <w:bookmarkEnd w:id="1279"/>
    </w:p>
    <w:p w14:paraId="576949D3" w14:textId="26884324" w:rsidR="002116EB" w:rsidRPr="002E4349" w:rsidRDefault="002116EB">
      <w:pPr>
        <w:rPr>
          <w:rFonts w:asciiTheme="minorHAnsi" w:hAnsiTheme="minorHAnsi" w:cstheme="minorHAnsi"/>
          <w:vanish/>
          <w:color w:val="000000"/>
        </w:rPr>
      </w:pPr>
      <w:bookmarkStart w:id="1280" w:name="_Toc391971428"/>
      <w:bookmarkStart w:id="1281" w:name="_Toc392301970"/>
      <w:bookmarkStart w:id="1282" w:name="_Toc426347437"/>
      <w:bookmarkStart w:id="1283" w:name="_Toc426450860"/>
      <w:bookmarkStart w:id="1284" w:name="_Toc426451404"/>
      <w:bookmarkStart w:id="1285" w:name="_Toc426510903"/>
      <w:bookmarkStart w:id="1286" w:name="_Toc426516974"/>
      <w:bookmarkStart w:id="1287" w:name="_Toc426530636"/>
      <w:bookmarkStart w:id="1288" w:name="_Toc426943557"/>
      <w:bookmarkStart w:id="1289" w:name="_Toc426950319"/>
      <w:bookmarkStart w:id="1290" w:name="_Toc450032400"/>
      <w:bookmarkStart w:id="1291" w:name="_Toc450037988"/>
      <w:bookmarkStart w:id="1292" w:name="_Toc450531065"/>
      <w:bookmarkStart w:id="1293" w:name="_Toc450985062"/>
      <w:bookmarkStart w:id="1294" w:name="_Toc451053568"/>
      <w:bookmarkStart w:id="1295" w:name="_Toc451058083"/>
      <w:bookmarkStart w:id="1296" w:name="_Toc451069847"/>
      <w:bookmarkStart w:id="1297" w:name="_Toc452441551"/>
      <w:bookmarkStart w:id="1298" w:name="_Toc462553901"/>
      <w:bookmarkStart w:id="1299" w:name="_Toc473534965"/>
      <w:bookmarkStart w:id="1300" w:name="_Toc473535346"/>
      <w:bookmarkStart w:id="1301" w:name="_Toc473535946"/>
      <w:bookmarkStart w:id="1302" w:name="_Toc473615196"/>
      <w:bookmarkStart w:id="1303" w:name="_Toc473685592"/>
      <w:bookmarkStart w:id="1304" w:name="_Toc474045351"/>
      <w:bookmarkStart w:id="1305" w:name="_Toc276634557"/>
      <w:bookmarkStart w:id="1306" w:name="_Toc276635426"/>
      <w:bookmarkStart w:id="1307" w:name="_Toc280265642"/>
      <w:bookmarkStart w:id="1308" w:name="_Toc307475464"/>
      <w:bookmarkStart w:id="1309" w:name="_Toc307487726"/>
      <w:r w:rsidRPr="002E4349">
        <w:rPr>
          <w:rFonts w:asciiTheme="minorHAnsi" w:hAnsiTheme="minorHAnsi" w:cstheme="minorHAnsi"/>
          <w:vanish/>
          <w:color w:val="000000"/>
        </w:rPr>
        <w:br w:type="page"/>
      </w:r>
    </w:p>
    <w:p w14:paraId="7D4219D0" w14:textId="02249F30" w:rsidR="00A549C2" w:rsidRPr="002E4349" w:rsidRDefault="00A549C2" w:rsidP="001F5E97">
      <w:pPr>
        <w:pStyle w:val="Kop2"/>
        <w:ind w:hanging="2836"/>
      </w:pPr>
      <w:bookmarkStart w:id="1310" w:name="_Toc210918562"/>
      <w:r>
        <w:lastRenderedPageBreak/>
        <w:t xml:space="preserve">Onbepaalde </w:t>
      </w:r>
      <w:r w:rsidR="00E66611">
        <w:t>duur/</w:t>
      </w:r>
      <w:r>
        <w:t xml:space="preserve"> bepaalde duur</w:t>
      </w:r>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p>
    <w:p w14:paraId="6BE52B8F" w14:textId="77777777" w:rsidR="00A549C2" w:rsidRPr="002E4349" w:rsidRDefault="00A549C2" w:rsidP="00607ADC">
      <w:pPr>
        <w:pStyle w:val="Kop3"/>
      </w:pPr>
      <w:bookmarkStart w:id="1311" w:name="_Onbepaalde_duur"/>
      <w:bookmarkStart w:id="1312" w:name="_Toc391971429"/>
      <w:bookmarkStart w:id="1313" w:name="_Toc392301971"/>
      <w:bookmarkStart w:id="1314" w:name="_Toc426347438"/>
      <w:bookmarkStart w:id="1315" w:name="_Toc426450861"/>
      <w:bookmarkStart w:id="1316" w:name="_Toc426451405"/>
      <w:bookmarkStart w:id="1317" w:name="_Toc426510904"/>
      <w:bookmarkStart w:id="1318" w:name="_Toc426516975"/>
      <w:bookmarkStart w:id="1319" w:name="_Toc426530637"/>
      <w:bookmarkStart w:id="1320" w:name="_Toc426943558"/>
      <w:bookmarkStart w:id="1321" w:name="_Toc426950320"/>
      <w:bookmarkStart w:id="1322" w:name="_Toc450032401"/>
      <w:bookmarkStart w:id="1323" w:name="_Toc450037989"/>
      <w:bookmarkStart w:id="1324" w:name="_Toc450531066"/>
      <w:bookmarkStart w:id="1325" w:name="_Toc450985063"/>
      <w:bookmarkStart w:id="1326" w:name="_Toc451053569"/>
      <w:bookmarkStart w:id="1327" w:name="_Toc451058084"/>
      <w:bookmarkStart w:id="1328" w:name="_Toc451069848"/>
      <w:bookmarkStart w:id="1329" w:name="_Toc452441552"/>
      <w:bookmarkStart w:id="1330" w:name="_Toc462553902"/>
      <w:bookmarkStart w:id="1331" w:name="_Toc473534966"/>
      <w:bookmarkStart w:id="1332" w:name="_Toc473535347"/>
      <w:bookmarkStart w:id="1333" w:name="_Toc473535947"/>
      <w:bookmarkStart w:id="1334" w:name="_Toc473615197"/>
      <w:bookmarkStart w:id="1335" w:name="_Toc473685593"/>
      <w:bookmarkStart w:id="1336" w:name="_Toc474045352"/>
      <w:bookmarkStart w:id="1337" w:name="_Toc495302757"/>
      <w:bookmarkStart w:id="1338" w:name="_Toc276634558"/>
      <w:bookmarkStart w:id="1339" w:name="_Toc276635428"/>
      <w:bookmarkStart w:id="1340" w:name="_Toc280265643"/>
      <w:bookmarkStart w:id="1341" w:name="_Toc307475465"/>
      <w:bookmarkStart w:id="1342" w:name="_Toc307487727"/>
      <w:bookmarkStart w:id="1343" w:name="_Toc210918563"/>
      <w:bookmarkEnd w:id="1311"/>
      <w:r>
        <w:t>Onbepaalde duur</w:t>
      </w:r>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p>
    <w:p w14:paraId="51C4F579" w14:textId="77777777" w:rsidR="000E0446" w:rsidRPr="002E4349" w:rsidRDefault="00A549C2" w:rsidP="00576B29">
      <w:pPr>
        <w:pStyle w:val="Tekst"/>
        <w:ind w:left="284"/>
        <w:jc w:val="both"/>
        <w:rPr>
          <w:rFonts w:asciiTheme="minorHAnsi" w:hAnsiTheme="minorHAnsi" w:cstheme="minorHAnsi"/>
          <w:color w:val="000000"/>
        </w:rPr>
      </w:pPr>
      <w:r w:rsidRPr="002E4349">
        <w:rPr>
          <w:rFonts w:asciiTheme="minorHAnsi" w:hAnsiTheme="minorHAnsi" w:cstheme="minorHAnsi"/>
          <w:color w:val="000000"/>
        </w:rPr>
        <w:t>De arbeidsovereenkomst voor onbepaalde duur</w:t>
      </w:r>
      <w:r w:rsidR="00650F7F" w:rsidRPr="002E4349">
        <w:rPr>
          <w:rFonts w:asciiTheme="minorHAnsi" w:hAnsiTheme="minorHAnsi" w:cstheme="minorHAnsi"/>
          <w:color w:val="000000"/>
        </w:rPr>
        <w:t>:</w:t>
      </w:r>
    </w:p>
    <w:p w14:paraId="3E9B58BD" w14:textId="77777777" w:rsidR="00A92E4E" w:rsidRPr="002E4349" w:rsidRDefault="00A549C2">
      <w:pPr>
        <w:pStyle w:val="Tekst"/>
        <w:numPr>
          <w:ilvl w:val="0"/>
          <w:numId w:val="142"/>
        </w:numPr>
        <w:ind w:hanging="436"/>
        <w:jc w:val="both"/>
        <w:rPr>
          <w:rFonts w:asciiTheme="minorHAnsi" w:hAnsiTheme="minorHAnsi" w:cstheme="minorBidi"/>
          <w:b/>
          <w:color w:val="000000"/>
        </w:rPr>
      </w:pPr>
      <w:r w:rsidRPr="05640D3D">
        <w:rPr>
          <w:rFonts w:asciiTheme="minorHAnsi" w:hAnsiTheme="minorHAnsi" w:cstheme="minorBidi"/>
          <w:color w:val="000000" w:themeColor="text1"/>
        </w:rPr>
        <w:t>heeft geen contractueel voorziene einddatum</w:t>
      </w:r>
      <w:r w:rsidR="000E0446" w:rsidRPr="05640D3D">
        <w:rPr>
          <w:rFonts w:asciiTheme="minorHAnsi" w:hAnsiTheme="minorHAnsi" w:cstheme="minorBidi"/>
          <w:color w:val="000000" w:themeColor="text1"/>
        </w:rPr>
        <w:t>;</w:t>
      </w:r>
    </w:p>
    <w:p w14:paraId="7872D5EA" w14:textId="2AC40FB5" w:rsidR="00A549C2" w:rsidRPr="002E4349" w:rsidRDefault="00A549C2">
      <w:pPr>
        <w:pStyle w:val="Tekst"/>
        <w:numPr>
          <w:ilvl w:val="0"/>
          <w:numId w:val="142"/>
        </w:numPr>
        <w:ind w:hanging="436"/>
        <w:jc w:val="both"/>
        <w:rPr>
          <w:rFonts w:asciiTheme="minorHAnsi" w:hAnsiTheme="minorHAnsi" w:cstheme="minorBidi"/>
          <w:b/>
          <w:color w:val="000000"/>
        </w:rPr>
      </w:pPr>
      <w:r w:rsidRPr="05640D3D">
        <w:rPr>
          <w:rFonts w:asciiTheme="minorHAnsi" w:hAnsiTheme="minorHAnsi" w:cstheme="minorBidi"/>
          <w:b/>
          <w:color w:val="000000" w:themeColor="text1"/>
        </w:rPr>
        <w:t>kan in principe op elk ogenblik beëindigd worden</w:t>
      </w:r>
      <w:r w:rsidRPr="05640D3D">
        <w:rPr>
          <w:rFonts w:asciiTheme="minorHAnsi" w:hAnsiTheme="minorHAnsi" w:cstheme="minorBidi"/>
          <w:color w:val="000000" w:themeColor="text1"/>
        </w:rPr>
        <w:t>, met inachtneming van de wettelijke voorschriften</w:t>
      </w:r>
      <w:r w:rsidR="006D05B2" w:rsidRPr="05640D3D">
        <w:rPr>
          <w:rFonts w:asciiTheme="minorHAnsi" w:hAnsiTheme="minorHAnsi" w:cstheme="minorBidi"/>
          <w:color w:val="000000" w:themeColor="text1"/>
        </w:rPr>
        <w:t xml:space="preserve"> (zie </w:t>
      </w:r>
      <w:hyperlink w:anchor="_De_beëindiging_van_1">
        <w:r w:rsidR="006D05B2" w:rsidRPr="05640D3D">
          <w:rPr>
            <w:rStyle w:val="Hyperlink"/>
            <w:rFonts w:asciiTheme="minorHAnsi" w:hAnsiTheme="minorHAnsi" w:cstheme="minorBidi"/>
            <w:b/>
            <w:bCs/>
          </w:rPr>
          <w:t>de beëindiging van de arbeidsovereenkomst</w:t>
        </w:r>
      </w:hyperlink>
      <w:r w:rsidR="006D05B2" w:rsidRPr="05640D3D">
        <w:rPr>
          <w:rFonts w:asciiTheme="minorHAnsi" w:hAnsiTheme="minorHAnsi" w:cstheme="minorBidi"/>
          <w:color w:val="000000" w:themeColor="text1"/>
        </w:rPr>
        <w:t>)</w:t>
      </w:r>
      <w:r w:rsidRPr="05640D3D">
        <w:rPr>
          <w:rFonts w:asciiTheme="minorHAnsi" w:hAnsiTheme="minorHAnsi" w:cstheme="minorBidi"/>
          <w:color w:val="000000" w:themeColor="text1"/>
        </w:rPr>
        <w:t>.</w:t>
      </w:r>
    </w:p>
    <w:p w14:paraId="68855F2D" w14:textId="77777777" w:rsidR="00A549C2" w:rsidRPr="002E4349" w:rsidRDefault="00A549C2" w:rsidP="00607ADC">
      <w:pPr>
        <w:pStyle w:val="Kop3"/>
      </w:pPr>
      <w:bookmarkStart w:id="1344" w:name="_Bepaalde_duur"/>
      <w:bookmarkStart w:id="1345" w:name="_Toc391971430"/>
      <w:bookmarkStart w:id="1346" w:name="_Toc392301972"/>
      <w:bookmarkStart w:id="1347" w:name="_Toc426347439"/>
      <w:bookmarkStart w:id="1348" w:name="_Toc426450862"/>
      <w:bookmarkStart w:id="1349" w:name="_Toc426451406"/>
      <w:bookmarkStart w:id="1350" w:name="_Toc426510905"/>
      <w:bookmarkStart w:id="1351" w:name="_Toc426516976"/>
      <w:bookmarkStart w:id="1352" w:name="_Toc426530638"/>
      <w:bookmarkStart w:id="1353" w:name="_Toc426943559"/>
      <w:bookmarkStart w:id="1354" w:name="_Toc426950321"/>
      <w:bookmarkStart w:id="1355" w:name="_Toc450032402"/>
      <w:bookmarkStart w:id="1356" w:name="_Toc450037990"/>
      <w:bookmarkStart w:id="1357" w:name="_Toc450531067"/>
      <w:bookmarkStart w:id="1358" w:name="_Toc450985064"/>
      <w:bookmarkStart w:id="1359" w:name="_Toc451053570"/>
      <w:bookmarkStart w:id="1360" w:name="_Toc451058085"/>
      <w:bookmarkStart w:id="1361" w:name="_Toc451069849"/>
      <w:bookmarkStart w:id="1362" w:name="_Toc452441553"/>
      <w:bookmarkStart w:id="1363" w:name="_Toc462553903"/>
      <w:bookmarkStart w:id="1364" w:name="_Toc473534967"/>
      <w:bookmarkStart w:id="1365" w:name="_Toc473535348"/>
      <w:bookmarkStart w:id="1366" w:name="_Toc473535948"/>
      <w:bookmarkStart w:id="1367" w:name="_Toc473615198"/>
      <w:bookmarkStart w:id="1368" w:name="_Toc473685594"/>
      <w:bookmarkStart w:id="1369" w:name="_Toc474045353"/>
      <w:bookmarkStart w:id="1370" w:name="_Toc495302758"/>
      <w:bookmarkStart w:id="1371" w:name="_Toc276634559"/>
      <w:bookmarkStart w:id="1372" w:name="_Toc276635429"/>
      <w:bookmarkStart w:id="1373" w:name="_Toc280265644"/>
      <w:bookmarkStart w:id="1374" w:name="_Toc307475466"/>
      <w:bookmarkStart w:id="1375" w:name="_Toc307487728"/>
      <w:bookmarkStart w:id="1376" w:name="_Toc210918564"/>
      <w:bookmarkEnd w:id="1344"/>
      <w:r>
        <w:t>Bepaalde duur</w:t>
      </w:r>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p>
    <w:p w14:paraId="5FA13436" w14:textId="77777777" w:rsidR="00672D6A" w:rsidRPr="002E4349" w:rsidRDefault="00672D6A" w:rsidP="00576B29">
      <w:pPr>
        <w:pStyle w:val="Tekst"/>
        <w:ind w:left="284"/>
        <w:jc w:val="both"/>
        <w:rPr>
          <w:rFonts w:asciiTheme="minorHAnsi" w:hAnsiTheme="minorHAnsi" w:cstheme="minorHAnsi"/>
          <w:color w:val="000000"/>
        </w:rPr>
      </w:pPr>
      <w:r w:rsidRPr="002E4349">
        <w:rPr>
          <w:rFonts w:asciiTheme="minorHAnsi" w:hAnsiTheme="minorHAnsi" w:cstheme="minorHAnsi"/>
          <w:color w:val="000000"/>
        </w:rPr>
        <w:t>Bij een arbeidsovereenkomst</w:t>
      </w:r>
      <w:r w:rsidR="00A549C2" w:rsidRPr="002E4349">
        <w:rPr>
          <w:rFonts w:asciiTheme="minorHAnsi" w:hAnsiTheme="minorHAnsi" w:cstheme="minorHAnsi"/>
          <w:color w:val="000000"/>
        </w:rPr>
        <w:t xml:space="preserve"> voor bepaalde duur leggen de partijen op voorhand de duu</w:t>
      </w:r>
      <w:r w:rsidRPr="002E4349">
        <w:rPr>
          <w:rFonts w:asciiTheme="minorHAnsi" w:hAnsiTheme="minorHAnsi" w:cstheme="minorHAnsi"/>
          <w:color w:val="000000"/>
        </w:rPr>
        <w:t>rtijd van de overeenkomst vast</w:t>
      </w:r>
      <w:r w:rsidR="00650F7F" w:rsidRPr="002E4349">
        <w:rPr>
          <w:rFonts w:asciiTheme="minorHAnsi" w:hAnsiTheme="minorHAnsi" w:cstheme="minorHAnsi"/>
          <w:color w:val="000000"/>
        </w:rPr>
        <w:t>:</w:t>
      </w:r>
    </w:p>
    <w:p w14:paraId="6A0C4B19" w14:textId="77777777" w:rsidR="00A92E4E" w:rsidRPr="002E4349" w:rsidRDefault="00672D6A">
      <w:pPr>
        <w:pStyle w:val="Tekst"/>
        <w:numPr>
          <w:ilvl w:val="0"/>
          <w:numId w:val="143"/>
        </w:numPr>
        <w:ind w:left="709" w:hanging="425"/>
        <w:jc w:val="both"/>
        <w:rPr>
          <w:rFonts w:asciiTheme="minorHAnsi" w:hAnsiTheme="minorHAnsi" w:cstheme="minorBidi"/>
          <w:color w:val="000000"/>
        </w:rPr>
      </w:pPr>
      <w:r w:rsidRPr="05640D3D">
        <w:rPr>
          <w:rFonts w:asciiTheme="minorHAnsi" w:hAnsiTheme="minorHAnsi" w:cstheme="minorBidi"/>
          <w:color w:val="000000" w:themeColor="text1"/>
        </w:rPr>
        <w:t xml:space="preserve">er is </w:t>
      </w:r>
      <w:r w:rsidRPr="05640D3D">
        <w:rPr>
          <w:rFonts w:asciiTheme="minorHAnsi" w:hAnsiTheme="minorHAnsi" w:cstheme="minorBidi"/>
          <w:b/>
          <w:color w:val="000000" w:themeColor="text1"/>
        </w:rPr>
        <w:t>geen minimum- of maximumduur</w:t>
      </w:r>
      <w:r w:rsidRPr="05640D3D">
        <w:rPr>
          <w:rFonts w:asciiTheme="minorHAnsi" w:hAnsiTheme="minorHAnsi" w:cstheme="minorBidi"/>
          <w:color w:val="000000" w:themeColor="text1"/>
        </w:rPr>
        <w:t xml:space="preserve"> (behalve bij opeenvolgende contracten van bepaalde duur</w:t>
      </w:r>
      <w:r w:rsidR="0099775B" w:rsidRPr="05640D3D">
        <w:rPr>
          <w:rFonts w:asciiTheme="minorHAnsi" w:hAnsiTheme="minorHAnsi" w:cstheme="minorBidi"/>
          <w:color w:val="000000" w:themeColor="text1"/>
        </w:rPr>
        <w:t>)</w:t>
      </w:r>
      <w:r w:rsidRPr="05640D3D">
        <w:rPr>
          <w:rFonts w:asciiTheme="minorHAnsi" w:hAnsiTheme="minorHAnsi" w:cstheme="minorBidi"/>
          <w:color w:val="000000" w:themeColor="text1"/>
        </w:rPr>
        <w:t>;</w:t>
      </w:r>
    </w:p>
    <w:p w14:paraId="75137D0A" w14:textId="08BD87B8" w:rsidR="00CE4052" w:rsidRPr="002E4349" w:rsidRDefault="00672D6A">
      <w:pPr>
        <w:pStyle w:val="Tekst"/>
        <w:numPr>
          <w:ilvl w:val="0"/>
          <w:numId w:val="143"/>
        </w:numPr>
        <w:ind w:left="709" w:hanging="425"/>
        <w:jc w:val="both"/>
        <w:rPr>
          <w:rFonts w:asciiTheme="minorHAnsi" w:hAnsiTheme="minorHAnsi" w:cstheme="minorBidi"/>
          <w:color w:val="000000"/>
        </w:rPr>
      </w:pPr>
      <w:r w:rsidRPr="05640D3D">
        <w:rPr>
          <w:rFonts w:asciiTheme="minorHAnsi" w:hAnsiTheme="minorHAnsi" w:cstheme="minorBidi"/>
          <w:color w:val="000000" w:themeColor="text1"/>
        </w:rPr>
        <w:t>dez</w:t>
      </w:r>
      <w:r w:rsidR="00A549C2" w:rsidRPr="05640D3D">
        <w:rPr>
          <w:rFonts w:asciiTheme="minorHAnsi" w:hAnsiTheme="minorHAnsi" w:cstheme="minorBidi"/>
          <w:color w:val="000000" w:themeColor="text1"/>
        </w:rPr>
        <w:t xml:space="preserve">e </w:t>
      </w:r>
      <w:r w:rsidRPr="05640D3D">
        <w:rPr>
          <w:rFonts w:asciiTheme="minorHAnsi" w:hAnsiTheme="minorHAnsi" w:cstheme="minorBidi"/>
          <w:b/>
          <w:color w:val="000000" w:themeColor="text1"/>
        </w:rPr>
        <w:t xml:space="preserve">eindigt </w:t>
      </w:r>
      <w:r w:rsidR="00A549C2" w:rsidRPr="05640D3D">
        <w:rPr>
          <w:rFonts w:asciiTheme="minorHAnsi" w:hAnsiTheme="minorHAnsi" w:cstheme="minorBidi"/>
          <w:b/>
          <w:color w:val="000000" w:themeColor="text1"/>
        </w:rPr>
        <w:t>automatisch bij het verstrijken van de overeengeko</w:t>
      </w:r>
      <w:r w:rsidR="00C53DB5" w:rsidRPr="05640D3D">
        <w:rPr>
          <w:rFonts w:asciiTheme="minorHAnsi" w:hAnsiTheme="minorHAnsi" w:cstheme="minorBidi"/>
          <w:b/>
          <w:color w:val="000000" w:themeColor="text1"/>
        </w:rPr>
        <w:t>men termijn/duur</w:t>
      </w:r>
      <w:r w:rsidR="006D05B2" w:rsidRPr="05640D3D">
        <w:rPr>
          <w:rFonts w:asciiTheme="minorHAnsi" w:hAnsiTheme="minorHAnsi" w:cstheme="minorBidi"/>
          <w:b/>
          <w:color w:val="000000" w:themeColor="text1"/>
        </w:rPr>
        <w:t xml:space="preserve"> </w:t>
      </w:r>
      <w:r w:rsidR="00854A77" w:rsidRPr="05640D3D">
        <w:rPr>
          <w:rFonts w:asciiTheme="minorHAnsi" w:hAnsiTheme="minorHAnsi" w:cstheme="minorBidi"/>
          <w:color w:val="000000" w:themeColor="text1"/>
        </w:rPr>
        <w:t xml:space="preserve">(zie </w:t>
      </w:r>
      <w:hyperlink w:anchor="_Afloop_van_de_1">
        <w:r w:rsidR="00854A77" w:rsidRPr="05640D3D">
          <w:rPr>
            <w:rStyle w:val="Hyperlink"/>
            <w:rFonts w:asciiTheme="minorHAnsi" w:hAnsiTheme="minorHAnsi" w:cstheme="minorBidi"/>
            <w:b/>
            <w:bCs/>
          </w:rPr>
          <w:t>afloop van de termijn of voltooiing van het werk</w:t>
        </w:r>
      </w:hyperlink>
      <w:r w:rsidR="00854A77" w:rsidRPr="05640D3D">
        <w:rPr>
          <w:rFonts w:asciiTheme="minorHAnsi" w:hAnsiTheme="minorHAnsi" w:cstheme="minorBidi"/>
          <w:color w:val="000000" w:themeColor="text1"/>
        </w:rPr>
        <w:t>)</w:t>
      </w:r>
      <w:r w:rsidR="0099775B" w:rsidRPr="05640D3D">
        <w:rPr>
          <w:rFonts w:asciiTheme="minorHAnsi" w:hAnsiTheme="minorHAnsi" w:cstheme="minorBidi"/>
          <w:color w:val="000000" w:themeColor="text1"/>
        </w:rPr>
        <w:t>.</w:t>
      </w:r>
    </w:p>
    <w:p w14:paraId="07B0E744" w14:textId="77777777" w:rsidR="00672D6A" w:rsidRPr="002E4349" w:rsidRDefault="00672D6A" w:rsidP="00672D6A">
      <w:pPr>
        <w:pStyle w:val="Tekst"/>
        <w:ind w:left="2214"/>
        <w:jc w:val="both"/>
        <w:rPr>
          <w:rFonts w:asciiTheme="minorHAnsi" w:hAnsiTheme="minorHAnsi" w:cstheme="minorHAnsi"/>
          <w:color w:val="000000"/>
        </w:rPr>
      </w:pPr>
    </w:p>
    <w:p w14:paraId="04483E9B" w14:textId="07690A2B" w:rsidR="00965391" w:rsidRPr="002E4349" w:rsidRDefault="00C53DB5" w:rsidP="00965391">
      <w:pPr>
        <w:pStyle w:val="Tekst"/>
        <w:ind w:left="284"/>
        <w:jc w:val="both"/>
        <w:rPr>
          <w:rFonts w:asciiTheme="minorHAnsi" w:hAnsiTheme="minorHAnsi" w:cstheme="minorHAnsi"/>
          <w:color w:val="000000"/>
        </w:rPr>
      </w:pPr>
      <w:r w:rsidRPr="002E4349">
        <w:rPr>
          <w:rFonts w:asciiTheme="minorHAnsi" w:hAnsiTheme="minorHAnsi" w:cstheme="minorHAnsi"/>
          <w:color w:val="000000"/>
        </w:rPr>
        <w:t>In principe -</w:t>
      </w:r>
      <w:r w:rsidR="00A549C2" w:rsidRPr="002E4349">
        <w:rPr>
          <w:rFonts w:asciiTheme="minorHAnsi" w:hAnsiTheme="minorHAnsi" w:cstheme="minorHAnsi"/>
          <w:color w:val="000000"/>
        </w:rPr>
        <w:t>en dit is het wezen van de arbeids</w:t>
      </w:r>
      <w:r w:rsidRPr="002E4349">
        <w:rPr>
          <w:rFonts w:asciiTheme="minorHAnsi" w:hAnsiTheme="minorHAnsi" w:cstheme="minorHAnsi"/>
          <w:color w:val="000000"/>
        </w:rPr>
        <w:t>overeenkomst voor bepaalde duur</w:t>
      </w:r>
      <w:r w:rsidR="00A549C2" w:rsidRPr="002E4349">
        <w:rPr>
          <w:rFonts w:asciiTheme="minorHAnsi" w:hAnsiTheme="minorHAnsi" w:cstheme="minorHAnsi"/>
          <w:color w:val="000000"/>
        </w:rPr>
        <w:t>- kan noch de werknemer, noch de werkgever aan een arbeidsovereenkomst voor bepaalde duur een einde maken vóór het verstrijken van de vooropgestelde termijn.</w:t>
      </w:r>
      <w:r w:rsidR="0099775B" w:rsidRPr="002E4349">
        <w:rPr>
          <w:rFonts w:asciiTheme="minorHAnsi" w:hAnsiTheme="minorHAnsi" w:cstheme="minorHAnsi"/>
          <w:color w:val="000000"/>
        </w:rPr>
        <w:t xml:space="preserve"> Uitzondering</w:t>
      </w:r>
      <w:r w:rsidR="00650F7F" w:rsidRPr="002E4349">
        <w:rPr>
          <w:rFonts w:asciiTheme="minorHAnsi" w:hAnsiTheme="minorHAnsi" w:cstheme="minorHAnsi"/>
          <w:color w:val="000000"/>
        </w:rPr>
        <w:t>:</w:t>
      </w:r>
      <w:r w:rsidR="0099775B" w:rsidRPr="002E4349">
        <w:rPr>
          <w:rFonts w:asciiTheme="minorHAnsi" w:hAnsiTheme="minorHAnsi" w:cstheme="minorHAnsi"/>
          <w:color w:val="000000"/>
        </w:rPr>
        <w:t xml:space="preserve"> </w:t>
      </w:r>
      <w:hyperlink w:anchor="_Opzegging_contracten_bepaalde" w:history="1">
        <w:r w:rsidR="00B8394C" w:rsidRPr="002E4349">
          <w:rPr>
            <w:rStyle w:val="Hyperlink"/>
            <w:rFonts w:asciiTheme="minorHAnsi" w:hAnsiTheme="minorHAnsi" w:cstheme="minorHAnsi"/>
            <w:b/>
          </w:rPr>
          <w:t>opzegging contracten bepaalde duur – eenzijdige opzegging</w:t>
        </w:r>
      </w:hyperlink>
      <w:r w:rsidR="00B8394C" w:rsidRPr="002E4349">
        <w:rPr>
          <w:rFonts w:asciiTheme="minorHAnsi" w:hAnsiTheme="minorHAnsi" w:cstheme="minorHAnsi"/>
          <w:b/>
          <w:color w:val="000000"/>
        </w:rPr>
        <w:t>.</w:t>
      </w:r>
      <w:r w:rsidR="00AB39DD" w:rsidRPr="002E4349">
        <w:rPr>
          <w:rFonts w:asciiTheme="minorHAnsi" w:hAnsiTheme="minorHAnsi" w:cstheme="minorHAnsi"/>
          <w:b/>
          <w:color w:val="000000"/>
        </w:rPr>
        <w:t xml:space="preserve"> </w:t>
      </w:r>
      <w:r w:rsidR="00AB39DD" w:rsidRPr="002E4349">
        <w:rPr>
          <w:rFonts w:asciiTheme="minorHAnsi" w:hAnsiTheme="minorHAnsi" w:cstheme="minorHAnsi"/>
          <w:bCs/>
          <w:color w:val="000000"/>
        </w:rPr>
        <w:t xml:space="preserve">Zie ook </w:t>
      </w:r>
      <w:hyperlink w:anchor="_De_beëindiging_in" w:history="1">
        <w:r w:rsidR="00AB39DD" w:rsidRPr="002E4349">
          <w:rPr>
            <w:rStyle w:val="Hyperlink"/>
            <w:rFonts w:asciiTheme="minorHAnsi" w:hAnsiTheme="minorHAnsi" w:cstheme="minorHAnsi"/>
            <w:b/>
          </w:rPr>
          <w:t>hoofdstuk 8.1.</w:t>
        </w:r>
      </w:hyperlink>
      <w:r w:rsidR="00AB39DD" w:rsidRPr="002E4349">
        <w:rPr>
          <w:rFonts w:asciiTheme="minorHAnsi" w:hAnsiTheme="minorHAnsi" w:cstheme="minorHAnsi"/>
          <w:b/>
          <w:color w:val="000000"/>
        </w:rPr>
        <w:t xml:space="preserve"> </w:t>
      </w:r>
      <w:r w:rsidR="00AB39DD" w:rsidRPr="002E4349">
        <w:rPr>
          <w:rFonts w:asciiTheme="minorHAnsi" w:hAnsiTheme="minorHAnsi" w:cstheme="minorHAnsi"/>
          <w:bCs/>
          <w:color w:val="000000"/>
        </w:rPr>
        <w:t>voor opzegging</w:t>
      </w:r>
      <w:r w:rsidR="00EA2833" w:rsidRPr="002E4349">
        <w:rPr>
          <w:rFonts w:asciiTheme="minorHAnsi" w:hAnsiTheme="minorHAnsi" w:cstheme="minorHAnsi"/>
          <w:bCs/>
          <w:color w:val="000000"/>
        </w:rPr>
        <w:t xml:space="preserve"> in</w:t>
      </w:r>
      <w:r w:rsidR="00AB39DD" w:rsidRPr="002E4349">
        <w:rPr>
          <w:rFonts w:asciiTheme="minorHAnsi" w:hAnsiTheme="minorHAnsi" w:cstheme="minorHAnsi"/>
          <w:bCs/>
          <w:color w:val="000000"/>
        </w:rPr>
        <w:t xml:space="preserve"> onderling akkoord.</w:t>
      </w:r>
    </w:p>
    <w:p w14:paraId="32A847D9" w14:textId="77777777" w:rsidR="00965391" w:rsidRPr="002E4349" w:rsidRDefault="00965391" w:rsidP="00576B29">
      <w:pPr>
        <w:pStyle w:val="Tekst"/>
        <w:ind w:left="284"/>
        <w:jc w:val="both"/>
        <w:rPr>
          <w:rFonts w:asciiTheme="minorHAnsi" w:hAnsiTheme="minorHAnsi" w:cstheme="minorHAnsi"/>
          <w:color w:val="000000"/>
        </w:rPr>
      </w:pPr>
    </w:p>
    <w:p w14:paraId="3A35374E" w14:textId="4ADF304A" w:rsidR="00A549C2" w:rsidRPr="002E4349" w:rsidRDefault="00A549C2" w:rsidP="00576B29">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arbeidsovereenkomst wordt </w:t>
      </w:r>
      <w:r w:rsidRPr="002E4349">
        <w:rPr>
          <w:rFonts w:asciiTheme="minorHAnsi" w:hAnsiTheme="minorHAnsi" w:cstheme="minorHAnsi"/>
          <w:b/>
          <w:color w:val="000000"/>
        </w:rPr>
        <w:t>door schorsing</w:t>
      </w:r>
      <w:r w:rsidRPr="002E4349">
        <w:rPr>
          <w:rFonts w:asciiTheme="minorHAnsi" w:hAnsiTheme="minorHAnsi" w:cstheme="minorHAnsi"/>
          <w:color w:val="000000"/>
        </w:rPr>
        <w:t xml:space="preserve"> (bv. ziekte, zwangerschap, afwezigheid wegens </w:t>
      </w:r>
      <w:r w:rsidR="00E66611" w:rsidRPr="002E4349">
        <w:rPr>
          <w:rFonts w:asciiTheme="minorHAnsi" w:hAnsiTheme="minorHAnsi" w:cstheme="minorHAnsi"/>
          <w:color w:val="000000"/>
        </w:rPr>
        <w:t>arbeidsongeval...</w:t>
      </w:r>
      <w:r w:rsidRPr="002E4349">
        <w:rPr>
          <w:rFonts w:asciiTheme="minorHAnsi" w:hAnsiTheme="minorHAnsi" w:cstheme="minorHAnsi"/>
          <w:color w:val="000000"/>
        </w:rPr>
        <w:t xml:space="preserve">) </w:t>
      </w:r>
      <w:r w:rsidRPr="002E4349">
        <w:rPr>
          <w:rFonts w:asciiTheme="minorHAnsi" w:hAnsiTheme="minorHAnsi" w:cstheme="minorHAnsi"/>
          <w:b/>
          <w:color w:val="000000"/>
        </w:rPr>
        <w:t>niet verlengd.</w:t>
      </w:r>
    </w:p>
    <w:p w14:paraId="1B72DCD4" w14:textId="64727051" w:rsidR="00A549C2" w:rsidRPr="002E4349" w:rsidRDefault="0035468F" w:rsidP="00607ADC">
      <w:pPr>
        <w:pStyle w:val="Kop3"/>
      </w:pPr>
      <w:bookmarkStart w:id="1377" w:name="_Opeenvolgende_contracten_voor"/>
      <w:bookmarkStart w:id="1378" w:name="_Toc391971431"/>
      <w:bookmarkStart w:id="1379" w:name="_Toc392301973"/>
      <w:bookmarkStart w:id="1380" w:name="_Toc426347440"/>
      <w:bookmarkStart w:id="1381" w:name="_Toc426450863"/>
      <w:bookmarkStart w:id="1382" w:name="_Toc426451407"/>
      <w:bookmarkStart w:id="1383" w:name="_Toc426510906"/>
      <w:bookmarkStart w:id="1384" w:name="_Toc426516977"/>
      <w:bookmarkStart w:id="1385" w:name="_Toc426530639"/>
      <w:bookmarkStart w:id="1386" w:name="_Toc426943560"/>
      <w:bookmarkStart w:id="1387" w:name="_Toc426950322"/>
      <w:bookmarkStart w:id="1388" w:name="_Toc450032403"/>
      <w:bookmarkStart w:id="1389" w:name="_Toc450037991"/>
      <w:bookmarkStart w:id="1390" w:name="_Toc450531068"/>
      <w:bookmarkStart w:id="1391" w:name="_Toc450985065"/>
      <w:bookmarkStart w:id="1392" w:name="_Toc451053571"/>
      <w:bookmarkStart w:id="1393" w:name="_Toc451058086"/>
      <w:bookmarkStart w:id="1394" w:name="_Toc451069850"/>
      <w:bookmarkStart w:id="1395" w:name="_Toc452441554"/>
      <w:bookmarkStart w:id="1396" w:name="_Toc462553904"/>
      <w:bookmarkStart w:id="1397" w:name="_Toc473534968"/>
      <w:bookmarkStart w:id="1398" w:name="_Toc473535349"/>
      <w:bookmarkStart w:id="1399" w:name="_Toc473535949"/>
      <w:bookmarkStart w:id="1400" w:name="_Toc473615199"/>
      <w:bookmarkStart w:id="1401" w:name="_Toc473685595"/>
      <w:bookmarkStart w:id="1402" w:name="_Toc474045354"/>
      <w:bookmarkStart w:id="1403" w:name="_Toc495302759"/>
      <w:bookmarkStart w:id="1404" w:name="_Toc276634560"/>
      <w:bookmarkStart w:id="1405" w:name="_Toc276635430"/>
      <w:bookmarkStart w:id="1406" w:name="_Toc280265645"/>
      <w:bookmarkStart w:id="1407" w:name="_Toc307475467"/>
      <w:bookmarkStart w:id="1408" w:name="_Toc307487729"/>
      <w:bookmarkStart w:id="1409" w:name="_Toc210918565"/>
      <w:bookmarkEnd w:id="1377"/>
      <w:r>
        <w:t>LET OP</w:t>
      </w:r>
      <w:r w:rsidR="00650F7F">
        <w:t>:</w:t>
      </w:r>
      <w:r>
        <w:t xml:space="preserve"> </w:t>
      </w:r>
      <w:r w:rsidR="00A549C2">
        <w:t>Opeenvolgende contracten voor bepaalde duur</w:t>
      </w:r>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r w:rsidR="00EA2833">
        <w:t xml:space="preserve"> </w:t>
      </w:r>
      <w:bookmarkStart w:id="1410" w:name="_=_Onbepaalde_duur"/>
      <w:bookmarkEnd w:id="1410"/>
      <w:r w:rsidR="008C5942">
        <w:t>= O</w:t>
      </w:r>
      <w:r w:rsidR="00F35330">
        <w:t>nbepaalde duur</w:t>
      </w:r>
      <w:r w:rsidR="00B53255">
        <w:t xml:space="preserve"> (enkel inroepbaar door werknemer)</w:t>
      </w:r>
      <w:bookmarkEnd w:id="1409"/>
    </w:p>
    <w:p w14:paraId="208E67B7" w14:textId="4774E632" w:rsidR="00A549C2" w:rsidRPr="002E4349" w:rsidRDefault="00A549C2" w:rsidP="00965391">
      <w:pPr>
        <w:pStyle w:val="Tekst"/>
        <w:ind w:left="284"/>
        <w:jc w:val="both"/>
        <w:rPr>
          <w:rFonts w:asciiTheme="minorHAnsi" w:hAnsiTheme="minorHAnsi" w:cstheme="minorHAnsi"/>
          <w:color w:val="000000"/>
        </w:rPr>
      </w:pPr>
      <w:r w:rsidRPr="002E4349">
        <w:rPr>
          <w:rFonts w:asciiTheme="minorHAnsi" w:hAnsiTheme="minorHAnsi" w:cstheme="minorHAnsi"/>
          <w:color w:val="000000"/>
        </w:rPr>
        <w:t>Art</w:t>
      </w:r>
      <w:r w:rsidR="00314A37" w:rsidRPr="002E4349">
        <w:rPr>
          <w:rFonts w:asciiTheme="minorHAnsi" w:hAnsiTheme="minorHAnsi" w:cstheme="minorHAnsi"/>
          <w:color w:val="000000"/>
        </w:rPr>
        <w:t>.</w:t>
      </w:r>
      <w:r w:rsidRPr="002E4349">
        <w:rPr>
          <w:rFonts w:asciiTheme="minorHAnsi" w:hAnsiTheme="minorHAnsi" w:cstheme="minorHAnsi"/>
          <w:color w:val="000000"/>
        </w:rPr>
        <w:t xml:space="preserve"> 10 van de arbeidsovereenkomstenwet </w:t>
      </w:r>
      <w:r w:rsidR="00CD05E8" w:rsidRPr="002E4349">
        <w:rPr>
          <w:rFonts w:asciiTheme="minorHAnsi" w:hAnsiTheme="minorHAnsi" w:cstheme="minorHAnsi"/>
          <w:color w:val="000000"/>
        </w:rPr>
        <w:t>stelt</w:t>
      </w:r>
      <w:r w:rsidR="00650F7F" w:rsidRPr="002E4349">
        <w:rPr>
          <w:rFonts w:asciiTheme="minorHAnsi" w:hAnsiTheme="minorHAnsi" w:cstheme="minorHAnsi"/>
          <w:color w:val="000000"/>
        </w:rPr>
        <w:t>:</w:t>
      </w:r>
    </w:p>
    <w:p w14:paraId="122DA1E3" w14:textId="77777777" w:rsidR="00A549C2" w:rsidRPr="002E4349" w:rsidRDefault="00A549C2" w:rsidP="00965391">
      <w:pPr>
        <w:pStyle w:val="Tekst"/>
        <w:spacing w:after="240"/>
        <w:ind w:left="284"/>
        <w:jc w:val="both"/>
        <w:rPr>
          <w:rFonts w:asciiTheme="minorHAnsi" w:hAnsiTheme="minorHAnsi" w:cstheme="minorHAnsi"/>
          <w:color w:val="000000"/>
        </w:rPr>
      </w:pPr>
      <w:r w:rsidRPr="002E4349">
        <w:rPr>
          <w:rFonts w:asciiTheme="minorHAnsi" w:hAnsiTheme="minorHAnsi" w:cstheme="minorHAnsi"/>
        </w:rPr>
        <w:t>"</w:t>
      </w:r>
      <w:r w:rsidRPr="002E4349">
        <w:rPr>
          <w:rFonts w:asciiTheme="minorHAnsi" w:hAnsiTheme="minorHAnsi" w:cstheme="minorHAnsi"/>
          <w:color w:val="000000"/>
        </w:rPr>
        <w:t xml:space="preserve">Wanneer de partijen verschillende opeenvolgende arbeidsovereenkomsten voor bepaalde tijd hebben afgesloten, </w:t>
      </w:r>
      <w:r w:rsidRPr="002E4349">
        <w:rPr>
          <w:rFonts w:asciiTheme="minorHAnsi" w:hAnsiTheme="minorHAnsi" w:cstheme="minorHAnsi"/>
          <w:b/>
          <w:color w:val="000000"/>
        </w:rPr>
        <w:t>zonder dat er een onderbreking is toe te schrijven aan de werknemer</w:t>
      </w:r>
      <w:r w:rsidRPr="002E4349">
        <w:rPr>
          <w:rFonts w:asciiTheme="minorHAnsi" w:hAnsiTheme="minorHAnsi" w:cstheme="minorHAnsi"/>
          <w:color w:val="000000"/>
        </w:rPr>
        <w:t xml:space="preserve">, </w:t>
      </w:r>
      <w:r w:rsidRPr="002E4349">
        <w:rPr>
          <w:rFonts w:asciiTheme="minorHAnsi" w:hAnsiTheme="minorHAnsi" w:cstheme="minorHAnsi"/>
        </w:rPr>
        <w:t>worden zij verondersteld een overeenkomst voor onbepaalde tijd te hebben aangegaan,</w:t>
      </w:r>
      <w:r w:rsidRPr="002E4349">
        <w:rPr>
          <w:rFonts w:asciiTheme="minorHAnsi" w:hAnsiTheme="minorHAnsi" w:cstheme="minorHAnsi"/>
          <w:color w:val="000000"/>
        </w:rPr>
        <w:t xml:space="preserve"> behalve wanneer de werkgever het bewijs levert dat deze overeenkomsten gerechtvaardigd waren wegens de aard van het werk of wegens een andere wettige reden.</w:t>
      </w:r>
      <w:r w:rsidRPr="002E4349">
        <w:rPr>
          <w:rFonts w:asciiTheme="minorHAnsi" w:hAnsiTheme="minorHAnsi" w:cstheme="minorHAnsi"/>
        </w:rPr>
        <w:t>"</w:t>
      </w:r>
    </w:p>
    <w:p w14:paraId="6E60979B" w14:textId="77777777" w:rsidR="00EA2833" w:rsidRPr="002E4349" w:rsidRDefault="00A549C2" w:rsidP="00232FCF">
      <w:pPr>
        <w:ind w:left="284"/>
        <w:jc w:val="both"/>
        <w:rPr>
          <w:rFonts w:asciiTheme="minorHAnsi" w:hAnsiTheme="minorHAnsi" w:cstheme="minorHAnsi"/>
          <w:b/>
          <w:color w:val="000000"/>
          <w:u w:val="single"/>
        </w:rPr>
      </w:pPr>
      <w:r w:rsidRPr="002E4349">
        <w:rPr>
          <w:rFonts w:asciiTheme="minorHAnsi" w:hAnsiTheme="minorHAnsi" w:cstheme="minorHAnsi"/>
          <w:color w:val="000000"/>
        </w:rPr>
        <w:t xml:space="preserve">De bepaling van art. 10 houdt </w:t>
      </w:r>
      <w:r w:rsidRPr="002E4349">
        <w:rPr>
          <w:rFonts w:asciiTheme="minorHAnsi" w:hAnsiTheme="minorHAnsi" w:cstheme="minorHAnsi"/>
          <w:b/>
          <w:color w:val="000000"/>
          <w:u w:val="single"/>
        </w:rPr>
        <w:t>een weerlegbaar vermoeden</w:t>
      </w:r>
      <w:r w:rsidRPr="002E4349">
        <w:rPr>
          <w:rFonts w:asciiTheme="minorHAnsi" w:hAnsiTheme="minorHAnsi" w:cstheme="minorHAnsi"/>
          <w:color w:val="000000"/>
        </w:rPr>
        <w:t xml:space="preserve"> </w:t>
      </w:r>
      <w:r w:rsidR="00F150FD" w:rsidRPr="002E4349">
        <w:rPr>
          <w:rFonts w:asciiTheme="minorHAnsi" w:hAnsiTheme="minorHAnsi" w:cstheme="minorHAnsi"/>
          <w:color w:val="000000"/>
        </w:rPr>
        <w:t xml:space="preserve">in </w:t>
      </w:r>
      <w:r w:rsidRPr="002E4349">
        <w:rPr>
          <w:rFonts w:asciiTheme="minorHAnsi" w:hAnsiTheme="minorHAnsi" w:cstheme="minorHAnsi"/>
          <w:color w:val="000000"/>
        </w:rPr>
        <w:t xml:space="preserve">(de bewijslast ligt bij de werkgever) </w:t>
      </w:r>
      <w:r w:rsidRPr="002E4349">
        <w:rPr>
          <w:rFonts w:asciiTheme="minorHAnsi" w:hAnsiTheme="minorHAnsi" w:cstheme="minorHAnsi"/>
          <w:b/>
          <w:color w:val="000000"/>
          <w:u w:val="single"/>
        </w:rPr>
        <w:t>dat verscheidene opeenvolgende arbeidsovereenkomsten voor bepaalde</w:t>
      </w:r>
    </w:p>
    <w:p w14:paraId="6E980D37" w14:textId="4A45933B" w:rsidR="00EA2833" w:rsidRPr="002E4349" w:rsidRDefault="00A549C2" w:rsidP="00EA2833">
      <w:pPr>
        <w:ind w:left="284"/>
        <w:jc w:val="both"/>
        <w:rPr>
          <w:rFonts w:asciiTheme="minorHAnsi" w:hAnsiTheme="minorHAnsi" w:cstheme="minorBidi"/>
          <w:b/>
        </w:rPr>
      </w:pPr>
      <w:r w:rsidRPr="05640D3D">
        <w:rPr>
          <w:rFonts w:asciiTheme="minorHAnsi" w:hAnsiTheme="minorHAnsi" w:cstheme="minorBidi"/>
          <w:b/>
          <w:color w:val="000000" w:themeColor="text1"/>
          <w:u w:val="single"/>
        </w:rPr>
        <w:t>duur in feite een overeenkomst voor onbepaalde duur uitmaken</w:t>
      </w:r>
      <w:r w:rsidRPr="05640D3D">
        <w:rPr>
          <w:rFonts w:asciiTheme="minorHAnsi" w:hAnsiTheme="minorHAnsi" w:cstheme="minorBidi"/>
          <w:color w:val="000000" w:themeColor="text1"/>
        </w:rPr>
        <w:t>.</w:t>
      </w:r>
      <w:bookmarkStart w:id="1411" w:name="_Toc276635431"/>
    </w:p>
    <w:p w14:paraId="5F6BAEC0" w14:textId="77777777" w:rsidR="00EA2833" w:rsidRPr="002E4349" w:rsidRDefault="00EA2833" w:rsidP="00EA2833">
      <w:pPr>
        <w:ind w:left="284"/>
        <w:jc w:val="both"/>
        <w:rPr>
          <w:rFonts w:asciiTheme="minorHAnsi" w:hAnsiTheme="minorHAnsi" w:cstheme="minorHAnsi"/>
          <w:b/>
        </w:rPr>
      </w:pPr>
    </w:p>
    <w:p w14:paraId="044775DB" w14:textId="1DF1C6FE" w:rsidR="000445F2" w:rsidRPr="002E4349" w:rsidRDefault="000445F2" w:rsidP="00232FCF">
      <w:pPr>
        <w:pBdr>
          <w:top w:val="single" w:sz="4" w:space="1" w:color="auto"/>
          <w:left w:val="single" w:sz="4" w:space="4" w:color="auto"/>
          <w:bottom w:val="single" w:sz="4" w:space="1" w:color="auto"/>
          <w:right w:val="single" w:sz="4" w:space="4" w:color="auto"/>
        </w:pBdr>
        <w:ind w:left="284"/>
        <w:jc w:val="both"/>
        <w:rPr>
          <w:rFonts w:asciiTheme="minorHAnsi" w:hAnsiTheme="minorHAnsi" w:cstheme="minorHAnsi"/>
          <w:b/>
        </w:rPr>
      </w:pPr>
      <w:r w:rsidRPr="002E4349">
        <w:rPr>
          <w:rFonts w:asciiTheme="minorHAnsi" w:hAnsiTheme="minorHAnsi" w:cstheme="minorHAnsi"/>
          <w:b/>
        </w:rPr>
        <w:t>Opgelet</w:t>
      </w:r>
      <w:r w:rsidR="00650F7F" w:rsidRPr="002E4349">
        <w:rPr>
          <w:rFonts w:asciiTheme="minorHAnsi" w:hAnsiTheme="minorHAnsi" w:cstheme="minorHAnsi"/>
          <w:b/>
        </w:rPr>
        <w:t>:</w:t>
      </w:r>
      <w:r w:rsidRPr="002E4349">
        <w:rPr>
          <w:rFonts w:asciiTheme="minorHAnsi" w:hAnsiTheme="minorHAnsi" w:cstheme="minorHAnsi"/>
          <w:b/>
        </w:rPr>
        <w:t xml:space="preserve"> </w:t>
      </w:r>
      <w:r w:rsidRPr="002E4349">
        <w:rPr>
          <w:rFonts w:asciiTheme="minorHAnsi" w:hAnsiTheme="minorHAnsi" w:cstheme="minorHAnsi"/>
        </w:rPr>
        <w:t>dit wettelijk vermoeden</w:t>
      </w:r>
      <w:r w:rsidRPr="002E4349">
        <w:rPr>
          <w:rFonts w:asciiTheme="minorHAnsi" w:hAnsiTheme="minorHAnsi" w:cstheme="minorHAnsi"/>
          <w:b/>
        </w:rPr>
        <w:t xml:space="preserve"> </w:t>
      </w:r>
      <w:r w:rsidR="002077EF" w:rsidRPr="002E4349">
        <w:rPr>
          <w:rFonts w:asciiTheme="minorHAnsi" w:hAnsiTheme="minorHAnsi" w:cstheme="minorHAnsi"/>
          <w:b/>
        </w:rPr>
        <w:t xml:space="preserve">mag en </w:t>
      </w:r>
      <w:r w:rsidRPr="002E4349">
        <w:rPr>
          <w:rFonts w:asciiTheme="minorHAnsi" w:hAnsiTheme="minorHAnsi" w:cstheme="minorHAnsi"/>
          <w:b/>
        </w:rPr>
        <w:t xml:space="preserve">kan enkel </w:t>
      </w:r>
      <w:r w:rsidRPr="002E4349">
        <w:rPr>
          <w:rFonts w:asciiTheme="minorHAnsi" w:hAnsiTheme="minorHAnsi" w:cstheme="minorHAnsi"/>
        </w:rPr>
        <w:t xml:space="preserve">worden </w:t>
      </w:r>
      <w:r w:rsidRPr="002E4349">
        <w:rPr>
          <w:rFonts w:asciiTheme="minorHAnsi" w:hAnsiTheme="minorHAnsi" w:cstheme="minorHAnsi"/>
          <w:b/>
        </w:rPr>
        <w:t>ingeroepen door</w:t>
      </w:r>
      <w:r w:rsidRPr="002E4349">
        <w:rPr>
          <w:rFonts w:asciiTheme="minorHAnsi" w:hAnsiTheme="minorHAnsi" w:cstheme="minorHAnsi"/>
        </w:rPr>
        <w:t xml:space="preserve"> de</w:t>
      </w:r>
      <w:r w:rsidRPr="002E4349">
        <w:rPr>
          <w:rFonts w:asciiTheme="minorHAnsi" w:hAnsiTheme="minorHAnsi" w:cstheme="minorHAnsi"/>
          <w:b/>
        </w:rPr>
        <w:t xml:space="preserve"> werknemer (rechtspraak Hof van Cassatie).</w:t>
      </w:r>
    </w:p>
    <w:p w14:paraId="4481019D" w14:textId="77777777" w:rsidR="00A549C2" w:rsidRPr="002E4349" w:rsidRDefault="00A549C2" w:rsidP="00965391">
      <w:pPr>
        <w:keepNext/>
        <w:spacing w:after="240"/>
        <w:ind w:left="142"/>
        <w:jc w:val="both"/>
        <w:rPr>
          <w:rFonts w:asciiTheme="minorHAnsi" w:hAnsiTheme="minorHAnsi" w:cstheme="minorHAnsi"/>
          <w:u w:val="single"/>
        </w:rPr>
      </w:pPr>
      <w:r w:rsidRPr="002E4349">
        <w:rPr>
          <w:rFonts w:asciiTheme="minorHAnsi" w:hAnsiTheme="minorHAnsi" w:cstheme="minorHAnsi"/>
        </w:rPr>
        <w:lastRenderedPageBreak/>
        <w:t xml:space="preserve">Het vermoeden werkt </w:t>
      </w:r>
      <w:r w:rsidRPr="002E4349">
        <w:rPr>
          <w:rFonts w:asciiTheme="minorHAnsi" w:hAnsiTheme="minorHAnsi" w:cstheme="minorHAnsi"/>
          <w:b/>
          <w:u w:val="single"/>
        </w:rPr>
        <w:t>niet in twee gevallen</w:t>
      </w:r>
      <w:r w:rsidR="00650F7F" w:rsidRPr="002E4349">
        <w:rPr>
          <w:rFonts w:asciiTheme="minorHAnsi" w:hAnsiTheme="minorHAnsi" w:cstheme="minorHAnsi"/>
          <w:b/>
        </w:rPr>
        <w:t>:</w:t>
      </w:r>
      <w:bookmarkEnd w:id="1411"/>
    </w:p>
    <w:p w14:paraId="2427C093" w14:textId="77777777" w:rsidR="00A549C2" w:rsidRPr="002E4349" w:rsidRDefault="00A549C2">
      <w:pPr>
        <w:pStyle w:val="Opsomming"/>
        <w:keepNext/>
        <w:numPr>
          <w:ilvl w:val="0"/>
          <w:numId w:val="144"/>
        </w:numPr>
        <w:ind w:left="426"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wanneer er een onderbreking(en) is (zijn) die kan (kunnen) worden toegeschreven aan de </w:t>
      </w:r>
      <w:r w:rsidRPr="05640D3D">
        <w:rPr>
          <w:rFonts w:asciiTheme="minorHAnsi" w:hAnsiTheme="minorHAnsi" w:cstheme="minorBidi"/>
          <w:color w:val="000000" w:themeColor="text1"/>
          <w:u w:val="single"/>
        </w:rPr>
        <w:t>werknemer zelf</w:t>
      </w:r>
      <w:r w:rsidRPr="05640D3D">
        <w:rPr>
          <w:rFonts w:asciiTheme="minorHAnsi" w:hAnsiTheme="minorHAnsi" w:cstheme="minorBidi"/>
          <w:color w:val="000000" w:themeColor="text1"/>
        </w:rPr>
        <w:t>;</w:t>
      </w:r>
    </w:p>
    <w:p w14:paraId="24138765" w14:textId="77777777" w:rsidR="004915AF" w:rsidRPr="002E4349" w:rsidRDefault="00D461C7">
      <w:pPr>
        <w:pStyle w:val="Opsomming"/>
        <w:numPr>
          <w:ilvl w:val="0"/>
          <w:numId w:val="144"/>
        </w:numPr>
        <w:ind w:left="426" w:hanging="284"/>
        <w:jc w:val="both"/>
        <w:rPr>
          <w:rFonts w:asciiTheme="minorHAnsi" w:hAnsiTheme="minorHAnsi" w:cstheme="minorBidi"/>
          <w:color w:val="000000"/>
        </w:rPr>
      </w:pPr>
      <w:r w:rsidRPr="05640D3D">
        <w:rPr>
          <w:rFonts w:asciiTheme="minorHAnsi" w:hAnsiTheme="minorHAnsi" w:cstheme="minorBidi"/>
          <w:color w:val="000000" w:themeColor="text1"/>
        </w:rPr>
        <w:t>wanneer</w:t>
      </w:r>
      <w:r w:rsidR="00A549C2" w:rsidRPr="05640D3D">
        <w:rPr>
          <w:rFonts w:asciiTheme="minorHAnsi" w:hAnsiTheme="minorHAnsi" w:cstheme="minorBidi"/>
          <w:color w:val="000000" w:themeColor="text1"/>
        </w:rPr>
        <w:t xml:space="preserve"> de werkgever het bewijs levert dat het afsluiten van verscheidene overeenkomsten voor bepaalde duur zijn rechtvaardiging vindt in de </w:t>
      </w:r>
      <w:r w:rsidR="00A549C2" w:rsidRPr="05640D3D">
        <w:rPr>
          <w:rFonts w:asciiTheme="minorHAnsi" w:hAnsiTheme="minorHAnsi" w:cstheme="minorBidi"/>
          <w:color w:val="000000" w:themeColor="text1"/>
          <w:u w:val="single"/>
        </w:rPr>
        <w:t>aard van het werk of enige andere wettige reden</w:t>
      </w:r>
      <w:r w:rsidR="00A549C2" w:rsidRPr="05640D3D">
        <w:rPr>
          <w:rFonts w:asciiTheme="minorHAnsi" w:hAnsiTheme="minorHAnsi" w:cstheme="minorBidi"/>
          <w:color w:val="000000" w:themeColor="text1"/>
        </w:rPr>
        <w:t>.</w:t>
      </w:r>
    </w:p>
    <w:p w14:paraId="1C3DE5D1" w14:textId="77777777" w:rsidR="001D406B" w:rsidRPr="002E4349" w:rsidRDefault="001D406B" w:rsidP="001D406B">
      <w:pPr>
        <w:pStyle w:val="Opsomming"/>
        <w:jc w:val="both"/>
        <w:rPr>
          <w:rFonts w:asciiTheme="minorHAnsi" w:hAnsiTheme="minorHAnsi" w:cstheme="minorHAnsi"/>
          <w:color w:val="000000"/>
        </w:rPr>
      </w:pPr>
    </w:p>
    <w:p w14:paraId="0DA63847" w14:textId="77777777" w:rsidR="00A549C2" w:rsidRPr="002E4349" w:rsidRDefault="00F35330" w:rsidP="00607ADC">
      <w:pPr>
        <w:pStyle w:val="Kop4"/>
      </w:pPr>
      <w:r w:rsidRPr="002E4349">
        <w:t>Uitzondering</w:t>
      </w:r>
    </w:p>
    <w:p w14:paraId="3CC9BBDB" w14:textId="77777777" w:rsidR="00A549C2" w:rsidRPr="002E4349" w:rsidRDefault="001B3204" w:rsidP="00965391">
      <w:pPr>
        <w:pStyle w:val="Tekst"/>
        <w:ind w:left="142"/>
        <w:jc w:val="both"/>
        <w:rPr>
          <w:rFonts w:asciiTheme="minorHAnsi" w:hAnsiTheme="minorHAnsi" w:cstheme="minorHAnsi"/>
          <w:color w:val="000000"/>
        </w:rPr>
      </w:pPr>
      <w:r w:rsidRPr="002E4349">
        <w:rPr>
          <w:rFonts w:asciiTheme="minorHAnsi" w:hAnsiTheme="minorHAnsi" w:cstheme="minorHAnsi"/>
          <w:color w:val="000000"/>
        </w:rPr>
        <w:t>Het is mogelijk om</w:t>
      </w:r>
      <w:r w:rsidR="00A549C2" w:rsidRPr="002E4349">
        <w:rPr>
          <w:rFonts w:asciiTheme="minorHAnsi" w:hAnsiTheme="minorHAnsi" w:cstheme="minorHAnsi"/>
          <w:color w:val="000000"/>
        </w:rPr>
        <w:t xml:space="preserve"> in afwijking van artikel 10 opeenvolgende contracten voor bepaalde duur</w:t>
      </w:r>
      <w:r w:rsidRPr="002E4349">
        <w:rPr>
          <w:rFonts w:asciiTheme="minorHAnsi" w:hAnsiTheme="minorHAnsi" w:cstheme="minorHAnsi"/>
          <w:color w:val="000000"/>
        </w:rPr>
        <w:t xml:space="preserve"> af te sluiten (art. 10 bis §2 en §3).</w:t>
      </w:r>
    </w:p>
    <w:p w14:paraId="2238A603" w14:textId="77777777" w:rsidR="00C63D7E" w:rsidRPr="002E4349" w:rsidRDefault="00C63D7E" w:rsidP="00CB54CF">
      <w:pPr>
        <w:pStyle w:val="Tekst"/>
        <w:jc w:val="both"/>
        <w:rPr>
          <w:rFonts w:asciiTheme="minorHAnsi" w:hAnsiTheme="minorHAnsi" w:cstheme="minorHAnsi"/>
          <w:color w:val="000000"/>
        </w:rPr>
      </w:pPr>
    </w:p>
    <w:p w14:paraId="724598AE" w14:textId="77777777" w:rsidR="007F3C0C" w:rsidRPr="002E4349" w:rsidRDefault="00A549C2">
      <w:pPr>
        <w:pStyle w:val="Opsomming"/>
        <w:numPr>
          <w:ilvl w:val="0"/>
          <w:numId w:val="145"/>
        </w:numPr>
        <w:spacing w:after="240"/>
        <w:ind w:left="567"/>
        <w:jc w:val="both"/>
        <w:rPr>
          <w:rFonts w:asciiTheme="minorHAnsi" w:hAnsiTheme="minorHAnsi" w:cstheme="minorHAnsi"/>
          <w:color w:val="000000"/>
        </w:rPr>
      </w:pPr>
      <w:r w:rsidRPr="002E4349">
        <w:rPr>
          <w:rFonts w:asciiTheme="minorHAnsi" w:hAnsiTheme="minorHAnsi" w:cstheme="minorHAnsi"/>
          <w:b/>
          <w:color w:val="000000"/>
        </w:rPr>
        <w:t>Zonder voorafgaande toestemming van de arbeidsinspectie</w:t>
      </w:r>
      <w:r w:rsidRPr="002E4349">
        <w:rPr>
          <w:rFonts w:asciiTheme="minorHAnsi" w:hAnsiTheme="minorHAnsi" w:cstheme="minorHAnsi"/>
          <w:color w:val="000000"/>
        </w:rPr>
        <w:t xml:space="preserve"> </w:t>
      </w:r>
      <w:r w:rsidR="00E861E9" w:rsidRPr="002E4349">
        <w:rPr>
          <w:rFonts w:asciiTheme="minorHAnsi" w:hAnsiTheme="minorHAnsi" w:cstheme="minorHAnsi"/>
          <w:color w:val="000000"/>
        </w:rPr>
        <w:t>mag men</w:t>
      </w:r>
      <w:r w:rsidR="00650F7F" w:rsidRPr="002E4349">
        <w:rPr>
          <w:rFonts w:asciiTheme="minorHAnsi" w:hAnsiTheme="minorHAnsi" w:cstheme="minorHAnsi"/>
          <w:color w:val="000000"/>
        </w:rPr>
        <w:t>:</w:t>
      </w:r>
    </w:p>
    <w:p w14:paraId="72FF3203" w14:textId="77777777" w:rsidR="007F3C0C" w:rsidRPr="002E4349" w:rsidRDefault="00E861E9">
      <w:pPr>
        <w:pStyle w:val="Opsomming"/>
        <w:numPr>
          <w:ilvl w:val="0"/>
          <w:numId w:val="44"/>
        </w:numPr>
        <w:spacing w:after="120"/>
        <w:ind w:left="993" w:hanging="426"/>
        <w:contextualSpacing/>
        <w:jc w:val="both"/>
        <w:rPr>
          <w:rFonts w:asciiTheme="minorHAnsi" w:hAnsiTheme="minorHAnsi" w:cstheme="minorBidi"/>
          <w:color w:val="000000"/>
        </w:rPr>
      </w:pPr>
      <w:r w:rsidRPr="05640D3D">
        <w:rPr>
          <w:rFonts w:asciiTheme="minorHAnsi" w:hAnsiTheme="minorHAnsi" w:cstheme="minorBidi"/>
          <w:b/>
          <w:color w:val="000000" w:themeColor="text1"/>
          <w:u w:val="single"/>
        </w:rPr>
        <w:t>maximaal vier</w:t>
      </w:r>
      <w:r w:rsidRPr="05640D3D">
        <w:rPr>
          <w:rFonts w:asciiTheme="minorHAnsi" w:hAnsiTheme="minorHAnsi" w:cstheme="minorBidi"/>
          <w:color w:val="000000" w:themeColor="text1"/>
          <w:u w:val="single"/>
        </w:rPr>
        <w:t xml:space="preserve"> </w:t>
      </w:r>
      <w:r w:rsidRPr="05640D3D">
        <w:rPr>
          <w:rFonts w:asciiTheme="minorHAnsi" w:hAnsiTheme="minorHAnsi" w:cstheme="minorBidi"/>
          <w:color w:val="000000" w:themeColor="text1"/>
        </w:rPr>
        <w:t>opeenvolgende arbeidsovereenkoms</w:t>
      </w:r>
      <w:r w:rsidR="007F3C0C" w:rsidRPr="05640D3D">
        <w:rPr>
          <w:rFonts w:asciiTheme="minorHAnsi" w:hAnsiTheme="minorHAnsi" w:cstheme="minorBidi"/>
          <w:color w:val="000000" w:themeColor="text1"/>
        </w:rPr>
        <w:t>ten voor bepaalde tijd sluiten,</w:t>
      </w:r>
    </w:p>
    <w:p w14:paraId="432E7F05" w14:textId="77777777" w:rsidR="007F3C0C" w:rsidRPr="002E4349" w:rsidRDefault="00E861E9">
      <w:pPr>
        <w:pStyle w:val="Opsomming"/>
        <w:numPr>
          <w:ilvl w:val="0"/>
          <w:numId w:val="44"/>
        </w:numPr>
        <w:spacing w:after="120"/>
        <w:ind w:left="993" w:hanging="426"/>
        <w:contextualSpacing/>
        <w:jc w:val="both"/>
        <w:rPr>
          <w:rFonts w:asciiTheme="minorHAnsi" w:hAnsiTheme="minorHAnsi" w:cstheme="minorBidi"/>
          <w:color w:val="000000"/>
        </w:rPr>
      </w:pPr>
      <w:r w:rsidRPr="05640D3D">
        <w:rPr>
          <w:rFonts w:asciiTheme="minorHAnsi" w:hAnsiTheme="minorHAnsi" w:cstheme="minorBidi"/>
          <w:color w:val="000000" w:themeColor="text1"/>
        </w:rPr>
        <w:t xml:space="preserve">waarvan de </w:t>
      </w:r>
      <w:r w:rsidRPr="05640D3D">
        <w:rPr>
          <w:rFonts w:asciiTheme="minorHAnsi" w:hAnsiTheme="minorHAnsi" w:cstheme="minorBidi"/>
          <w:color w:val="000000" w:themeColor="text1"/>
          <w:u w:val="single"/>
        </w:rPr>
        <w:t xml:space="preserve">duur telkens </w:t>
      </w:r>
      <w:r w:rsidRPr="05640D3D">
        <w:rPr>
          <w:rFonts w:asciiTheme="minorHAnsi" w:hAnsiTheme="minorHAnsi" w:cstheme="minorBidi"/>
          <w:b/>
          <w:color w:val="000000" w:themeColor="text1"/>
          <w:u w:val="single"/>
        </w:rPr>
        <w:t>niet minder dan drie maanden</w:t>
      </w:r>
      <w:r w:rsidR="007F3C0C" w:rsidRPr="05640D3D">
        <w:rPr>
          <w:rFonts w:asciiTheme="minorHAnsi" w:hAnsiTheme="minorHAnsi" w:cstheme="minorBidi"/>
          <w:color w:val="000000" w:themeColor="text1"/>
        </w:rPr>
        <w:t xml:space="preserve"> mag bedragen,</w:t>
      </w:r>
    </w:p>
    <w:p w14:paraId="69CBCC3D" w14:textId="77777777" w:rsidR="00A549C2" w:rsidRPr="002E4349" w:rsidRDefault="00E861E9">
      <w:pPr>
        <w:pStyle w:val="Opsomming"/>
        <w:numPr>
          <w:ilvl w:val="0"/>
          <w:numId w:val="44"/>
        </w:numPr>
        <w:spacing w:after="120"/>
        <w:ind w:left="993" w:hanging="426"/>
        <w:contextualSpacing/>
        <w:jc w:val="both"/>
        <w:rPr>
          <w:rFonts w:asciiTheme="minorHAnsi" w:hAnsiTheme="minorHAnsi" w:cstheme="minorBidi"/>
          <w:color w:val="000000"/>
        </w:rPr>
      </w:pPr>
      <w:r w:rsidRPr="05640D3D">
        <w:rPr>
          <w:rFonts w:asciiTheme="minorHAnsi" w:hAnsiTheme="minorHAnsi" w:cstheme="minorBidi"/>
          <w:color w:val="000000" w:themeColor="text1"/>
        </w:rPr>
        <w:t xml:space="preserve">en </w:t>
      </w:r>
      <w:r w:rsidRPr="05640D3D">
        <w:rPr>
          <w:rFonts w:asciiTheme="minorHAnsi" w:hAnsiTheme="minorHAnsi" w:cstheme="minorBidi"/>
          <w:color w:val="000000" w:themeColor="text1"/>
          <w:u w:val="single"/>
        </w:rPr>
        <w:t xml:space="preserve">zonder dat de </w:t>
      </w:r>
      <w:r w:rsidRPr="05640D3D">
        <w:rPr>
          <w:rFonts w:asciiTheme="minorHAnsi" w:hAnsiTheme="minorHAnsi" w:cstheme="minorBidi"/>
          <w:b/>
          <w:color w:val="000000" w:themeColor="text1"/>
          <w:u w:val="single"/>
        </w:rPr>
        <w:t>totale duur</w:t>
      </w:r>
      <w:r w:rsidRPr="05640D3D">
        <w:rPr>
          <w:rFonts w:asciiTheme="minorHAnsi" w:hAnsiTheme="minorHAnsi" w:cstheme="minorBidi"/>
          <w:color w:val="000000" w:themeColor="text1"/>
          <w:u w:val="single"/>
        </w:rPr>
        <w:t xml:space="preserve"> van deze overeenkomsten </w:t>
      </w:r>
      <w:r w:rsidRPr="05640D3D">
        <w:rPr>
          <w:rFonts w:asciiTheme="minorHAnsi" w:hAnsiTheme="minorHAnsi" w:cstheme="minorBidi"/>
          <w:b/>
          <w:color w:val="000000" w:themeColor="text1"/>
          <w:u w:val="single"/>
        </w:rPr>
        <w:t>twee jaar</w:t>
      </w:r>
      <w:r w:rsidRPr="05640D3D">
        <w:rPr>
          <w:rFonts w:asciiTheme="minorHAnsi" w:hAnsiTheme="minorHAnsi" w:cstheme="minorBidi"/>
          <w:color w:val="000000" w:themeColor="text1"/>
          <w:u w:val="single"/>
        </w:rPr>
        <w:t xml:space="preserve"> mag overschrijden</w:t>
      </w:r>
      <w:r w:rsidRPr="05640D3D">
        <w:rPr>
          <w:rFonts w:asciiTheme="minorHAnsi" w:hAnsiTheme="minorHAnsi" w:cstheme="minorBidi"/>
          <w:color w:val="000000" w:themeColor="text1"/>
        </w:rPr>
        <w:t>.</w:t>
      </w:r>
    </w:p>
    <w:p w14:paraId="4A672FCE" w14:textId="77777777" w:rsidR="000C259E" w:rsidRPr="002E4349" w:rsidRDefault="000C259E" w:rsidP="00965391">
      <w:pPr>
        <w:pStyle w:val="Opsomming"/>
        <w:spacing w:after="120"/>
        <w:ind w:left="851" w:firstLine="0"/>
        <w:contextualSpacing/>
        <w:jc w:val="both"/>
        <w:rPr>
          <w:rFonts w:asciiTheme="minorHAnsi" w:hAnsiTheme="minorHAnsi" w:cstheme="minorHAnsi"/>
          <w:color w:val="000000"/>
        </w:rPr>
      </w:pPr>
    </w:p>
    <w:p w14:paraId="73A1BE09" w14:textId="77777777" w:rsidR="00A2725A" w:rsidRPr="002E4349" w:rsidRDefault="005C2E17" w:rsidP="00EA2833">
      <w:pPr>
        <w:pStyle w:val="Opsomming"/>
        <w:spacing w:after="240"/>
        <w:ind w:left="567" w:firstLine="0"/>
        <w:jc w:val="both"/>
        <w:rPr>
          <w:rFonts w:asciiTheme="minorHAnsi" w:hAnsiTheme="minorHAnsi" w:cstheme="minorHAnsi"/>
          <w:b/>
          <w:color w:val="000000"/>
          <w:u w:val="single"/>
        </w:rPr>
      </w:pPr>
      <w:r w:rsidRPr="002E4349">
        <w:rPr>
          <w:rFonts w:asciiTheme="minorHAnsi" w:hAnsiTheme="minorHAnsi" w:cstheme="minorHAnsi"/>
          <w:b/>
          <w:color w:val="000000"/>
          <w:u w:val="single"/>
        </w:rPr>
        <w:t>Voorbeeld</w:t>
      </w:r>
    </w:p>
    <w:p w14:paraId="1F04550F" w14:textId="77777777" w:rsidR="00A2725A" w:rsidRPr="002E4349" w:rsidRDefault="00A2725A" w:rsidP="00EA2833">
      <w:pPr>
        <w:pStyle w:val="Opsomming"/>
        <w:spacing w:after="240"/>
        <w:ind w:left="567" w:firstLine="0"/>
        <w:jc w:val="both"/>
        <w:rPr>
          <w:rFonts w:asciiTheme="minorHAnsi" w:hAnsiTheme="minorHAnsi" w:cstheme="minorHAnsi"/>
          <w:color w:val="000000"/>
        </w:rPr>
      </w:pPr>
      <w:r w:rsidRPr="002E4349">
        <w:rPr>
          <w:rFonts w:asciiTheme="minorHAnsi" w:hAnsiTheme="minorHAnsi" w:cstheme="minorHAnsi"/>
          <w:color w:val="000000"/>
        </w:rPr>
        <w:t xml:space="preserve">Een eerste arbeidsovereenkomst voor een periode van </w:t>
      </w:r>
      <w:r w:rsidR="00C955F2" w:rsidRPr="002E4349">
        <w:rPr>
          <w:rFonts w:asciiTheme="minorHAnsi" w:hAnsiTheme="minorHAnsi" w:cstheme="minorHAnsi"/>
          <w:color w:val="000000"/>
        </w:rPr>
        <w:t>drie</w:t>
      </w:r>
      <w:r w:rsidRPr="002E4349">
        <w:rPr>
          <w:rFonts w:asciiTheme="minorHAnsi" w:hAnsiTheme="minorHAnsi" w:cstheme="minorHAnsi"/>
          <w:color w:val="000000"/>
        </w:rPr>
        <w:t xml:space="preserve"> maanden, onmiddellijk gevolgd door twee arbeidsovereenkomsten van elk acht maanden, en t</w:t>
      </w:r>
      <w:r w:rsidR="002B3F57" w:rsidRPr="002E4349">
        <w:rPr>
          <w:rFonts w:asciiTheme="minorHAnsi" w:hAnsiTheme="minorHAnsi" w:cstheme="minorHAnsi"/>
          <w:color w:val="000000"/>
        </w:rPr>
        <w:t>ot slot</w:t>
      </w:r>
      <w:r w:rsidRPr="002E4349">
        <w:rPr>
          <w:rFonts w:asciiTheme="minorHAnsi" w:hAnsiTheme="minorHAnsi" w:cstheme="minorHAnsi"/>
          <w:color w:val="000000"/>
        </w:rPr>
        <w:t xml:space="preserve"> een arbeidsovereenkomst van </w:t>
      </w:r>
      <w:r w:rsidR="00C955F2" w:rsidRPr="002E4349">
        <w:rPr>
          <w:rFonts w:asciiTheme="minorHAnsi" w:hAnsiTheme="minorHAnsi" w:cstheme="minorHAnsi"/>
          <w:color w:val="000000"/>
        </w:rPr>
        <w:t xml:space="preserve">vijf </w:t>
      </w:r>
      <w:r w:rsidRPr="002E4349">
        <w:rPr>
          <w:rFonts w:asciiTheme="minorHAnsi" w:hAnsiTheme="minorHAnsi" w:cstheme="minorHAnsi"/>
          <w:color w:val="000000"/>
        </w:rPr>
        <w:t>maanden</w:t>
      </w:r>
      <w:r w:rsidR="002B3F57" w:rsidRPr="002E4349">
        <w:rPr>
          <w:rFonts w:asciiTheme="minorHAnsi" w:hAnsiTheme="minorHAnsi" w:cstheme="minorHAnsi"/>
          <w:color w:val="000000"/>
        </w:rPr>
        <w:t>.</w:t>
      </w:r>
    </w:p>
    <w:p w14:paraId="043FE89C" w14:textId="77777777" w:rsidR="005A1CD4" w:rsidRPr="002E4349" w:rsidRDefault="00A549C2">
      <w:pPr>
        <w:pStyle w:val="Opsomming"/>
        <w:numPr>
          <w:ilvl w:val="0"/>
          <w:numId w:val="145"/>
        </w:numPr>
        <w:ind w:left="567" w:right="-1"/>
        <w:jc w:val="both"/>
        <w:rPr>
          <w:rFonts w:asciiTheme="minorHAnsi" w:hAnsiTheme="minorHAnsi" w:cstheme="minorHAnsi"/>
          <w:color w:val="000000"/>
        </w:rPr>
      </w:pPr>
      <w:r w:rsidRPr="002E4349">
        <w:rPr>
          <w:rFonts w:asciiTheme="minorHAnsi" w:hAnsiTheme="minorHAnsi" w:cstheme="minorHAnsi"/>
          <w:b/>
          <w:color w:val="000000"/>
        </w:rPr>
        <w:t>Met voorafgaande toestemming van de arbeidsinspectie</w:t>
      </w:r>
      <w:r w:rsidR="001B3204" w:rsidRPr="002E4349">
        <w:rPr>
          <w:rFonts w:asciiTheme="minorHAnsi" w:hAnsiTheme="minorHAnsi" w:cstheme="minorHAnsi"/>
          <w:color w:val="000000"/>
        </w:rPr>
        <w:t xml:space="preserve"> </w:t>
      </w:r>
      <w:r w:rsidR="002B3F57" w:rsidRPr="002E4349">
        <w:rPr>
          <w:rFonts w:asciiTheme="minorHAnsi" w:hAnsiTheme="minorHAnsi" w:cstheme="minorHAnsi"/>
          <w:color w:val="000000"/>
        </w:rPr>
        <w:t>(van de inspecteur-districtshoofd van de Inspectie van de Sociale Wetten van de plaats waar de onderneming gevestigd is)</w:t>
      </w:r>
      <w:r w:rsidR="001D30BE"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mogen er </w:t>
      </w:r>
      <w:r w:rsidR="002B3F57" w:rsidRPr="002E4349">
        <w:rPr>
          <w:rFonts w:asciiTheme="minorHAnsi" w:hAnsiTheme="minorHAnsi" w:cstheme="minorHAnsi"/>
          <w:color w:val="000000"/>
        </w:rPr>
        <w:t xml:space="preserve">bovendien </w:t>
      </w:r>
      <w:r w:rsidRPr="002E4349">
        <w:rPr>
          <w:rFonts w:asciiTheme="minorHAnsi" w:hAnsiTheme="minorHAnsi" w:cstheme="minorHAnsi"/>
          <w:color w:val="000000"/>
        </w:rPr>
        <w:t xml:space="preserve">opeenvolgende overeenkomsten voor bepaalde duur worden afgesloten van telkens </w:t>
      </w:r>
      <w:r w:rsidRPr="002E4349">
        <w:rPr>
          <w:rFonts w:asciiTheme="minorHAnsi" w:hAnsiTheme="minorHAnsi" w:cstheme="minorHAnsi"/>
          <w:color w:val="000000"/>
          <w:u w:val="single"/>
        </w:rPr>
        <w:t>niet minder dan zes maanden</w:t>
      </w:r>
      <w:r w:rsidRPr="002E4349">
        <w:rPr>
          <w:rFonts w:asciiTheme="minorHAnsi" w:hAnsiTheme="minorHAnsi" w:cstheme="minorHAnsi"/>
          <w:color w:val="000000"/>
        </w:rPr>
        <w:t xml:space="preserve">. Hier bedraagt de totale </w:t>
      </w:r>
      <w:r w:rsidRPr="002E4349">
        <w:rPr>
          <w:rFonts w:asciiTheme="minorHAnsi" w:hAnsiTheme="minorHAnsi" w:cstheme="minorHAnsi"/>
          <w:color w:val="000000"/>
          <w:u w:val="single"/>
        </w:rPr>
        <w:t>maximumduur drie jaar</w:t>
      </w:r>
      <w:r w:rsidRPr="002E4349">
        <w:rPr>
          <w:rFonts w:asciiTheme="minorHAnsi" w:hAnsiTheme="minorHAnsi" w:cstheme="minorHAnsi"/>
          <w:color w:val="000000"/>
        </w:rPr>
        <w:t>.</w:t>
      </w:r>
    </w:p>
    <w:p w14:paraId="22CB5914" w14:textId="77777777" w:rsidR="005A1CD4" w:rsidRPr="002E4349" w:rsidRDefault="005A1CD4" w:rsidP="00965391">
      <w:pPr>
        <w:pStyle w:val="Opsomming"/>
        <w:ind w:left="284" w:right="-1" w:firstLine="0"/>
        <w:jc w:val="both"/>
        <w:rPr>
          <w:rFonts w:asciiTheme="minorHAnsi" w:hAnsiTheme="minorHAnsi" w:cstheme="minorHAnsi"/>
          <w:b/>
          <w:color w:val="000000"/>
        </w:rPr>
      </w:pPr>
    </w:p>
    <w:p w14:paraId="6E2514C7" w14:textId="6091460F" w:rsidR="004915AF" w:rsidRPr="002E4349" w:rsidRDefault="00A400AD" w:rsidP="00965391">
      <w:pPr>
        <w:pStyle w:val="Opsomming"/>
        <w:ind w:left="567" w:right="-1" w:firstLine="0"/>
        <w:jc w:val="both"/>
        <w:rPr>
          <w:rFonts w:asciiTheme="minorHAnsi" w:hAnsiTheme="minorHAnsi" w:cstheme="minorHAnsi"/>
          <w:color w:val="000000"/>
        </w:rPr>
      </w:pPr>
      <w:r w:rsidRPr="002E4349">
        <w:rPr>
          <w:rFonts w:asciiTheme="minorHAnsi" w:hAnsiTheme="minorHAnsi" w:cstheme="minorHAnsi"/>
          <w:b/>
          <w:color w:val="000000"/>
        </w:rPr>
        <w:t>Opgelet</w:t>
      </w:r>
      <w:r w:rsidR="00650F7F" w:rsidRPr="002E4349">
        <w:rPr>
          <w:rFonts w:asciiTheme="minorHAnsi" w:hAnsiTheme="minorHAnsi" w:cstheme="minorHAnsi"/>
          <w:b/>
          <w:color w:val="000000"/>
        </w:rPr>
        <w:t>:</w:t>
      </w:r>
      <w:r w:rsidRPr="002E4349">
        <w:rPr>
          <w:rFonts w:asciiTheme="minorHAnsi" w:hAnsiTheme="minorHAnsi" w:cstheme="minorHAnsi"/>
          <w:b/>
          <w:color w:val="000000"/>
        </w:rPr>
        <w:t xml:space="preserve"> goedkeuringen voor nieuwe aanvragen </w:t>
      </w:r>
      <w:r w:rsidR="004467F0" w:rsidRPr="002E4349">
        <w:rPr>
          <w:rFonts w:asciiTheme="minorHAnsi" w:hAnsiTheme="minorHAnsi" w:cstheme="minorHAnsi"/>
          <w:b/>
          <w:color w:val="000000"/>
        </w:rPr>
        <w:t>in dat kader kunnen</w:t>
      </w:r>
      <w:r w:rsidRPr="002E4349">
        <w:rPr>
          <w:rFonts w:asciiTheme="minorHAnsi" w:hAnsiTheme="minorHAnsi" w:cstheme="minorHAnsi"/>
          <w:b/>
          <w:color w:val="000000"/>
        </w:rPr>
        <w:t xml:space="preserve"> slechts worden verstrekt mits de toelating daarvoor wordt gevraagd </w:t>
      </w:r>
      <w:r w:rsidR="00CC2677" w:rsidRPr="002E4349">
        <w:rPr>
          <w:rFonts w:asciiTheme="minorHAnsi" w:hAnsiTheme="minorHAnsi" w:cstheme="minorHAnsi"/>
          <w:b/>
          <w:color w:val="000000"/>
          <w:u w:val="single"/>
        </w:rPr>
        <w:t>voor</w:t>
      </w:r>
      <w:r w:rsidRPr="002E4349">
        <w:rPr>
          <w:rFonts w:asciiTheme="minorHAnsi" w:hAnsiTheme="minorHAnsi" w:cstheme="minorHAnsi"/>
          <w:b/>
          <w:color w:val="000000"/>
          <w:u w:val="single"/>
        </w:rPr>
        <w:t xml:space="preserve"> het begin van de eerste overeenkomst</w:t>
      </w:r>
      <w:r w:rsidRPr="002E4349">
        <w:rPr>
          <w:rFonts w:asciiTheme="minorHAnsi" w:hAnsiTheme="minorHAnsi" w:cstheme="minorHAnsi"/>
          <w:b/>
          <w:color w:val="000000"/>
        </w:rPr>
        <w:t>.</w:t>
      </w:r>
      <w:r w:rsidRPr="002E4349">
        <w:rPr>
          <w:rFonts w:asciiTheme="minorHAnsi" w:hAnsiTheme="minorHAnsi" w:cstheme="minorHAnsi"/>
          <w:color w:val="000000"/>
        </w:rPr>
        <w:t xml:space="preserve"> Een cumulatie tussen </w:t>
      </w:r>
      <w:r w:rsidR="00C63D7E" w:rsidRPr="002E4349">
        <w:rPr>
          <w:rFonts w:asciiTheme="minorHAnsi" w:hAnsiTheme="minorHAnsi" w:cstheme="minorHAnsi"/>
          <w:color w:val="000000"/>
        </w:rPr>
        <w:t>deze laatste en de eerste bovenstaande mogelijkheid is mogelijk</w:t>
      </w:r>
      <w:r w:rsidRPr="002E4349">
        <w:rPr>
          <w:rFonts w:asciiTheme="minorHAnsi" w:hAnsiTheme="minorHAnsi" w:cstheme="minorHAnsi"/>
          <w:color w:val="000000"/>
        </w:rPr>
        <w:t>, maar men moet de aanvraag gedaan hebben vooraleer de eerste tewerkstelling is begonnen.</w:t>
      </w:r>
    </w:p>
    <w:p w14:paraId="403984F7" w14:textId="00307008" w:rsidR="00656AA7" w:rsidRPr="002E4349" w:rsidRDefault="00656AA7" w:rsidP="000B2F48">
      <w:pPr>
        <w:pStyle w:val="Opsomming"/>
        <w:ind w:right="-1" w:firstLine="0"/>
        <w:jc w:val="both"/>
        <w:rPr>
          <w:rFonts w:asciiTheme="minorHAnsi" w:hAnsiTheme="minorHAnsi" w:cstheme="minorHAnsi"/>
          <w:color w:val="000000"/>
        </w:rPr>
      </w:pPr>
    </w:p>
    <w:p w14:paraId="1F9AFF32" w14:textId="77777777" w:rsidR="009265D0" w:rsidRPr="002E4349" w:rsidRDefault="00C835D2" w:rsidP="00607ADC">
      <w:pPr>
        <w:pStyle w:val="Kop3"/>
      </w:pPr>
      <w:bookmarkStart w:id="1412" w:name="_Toc146009074"/>
      <w:bookmarkStart w:id="1413" w:name="_Toc146009678"/>
      <w:bookmarkStart w:id="1414" w:name="_Toc146010284"/>
      <w:bookmarkStart w:id="1415" w:name="_Toc146010887"/>
      <w:bookmarkStart w:id="1416" w:name="_Toc146042196"/>
      <w:bookmarkStart w:id="1417" w:name="_Toc146042803"/>
      <w:bookmarkStart w:id="1418" w:name="_Toc146607955"/>
      <w:bookmarkStart w:id="1419" w:name="_Toc147215238"/>
      <w:bookmarkStart w:id="1420" w:name="_Toc147241302"/>
      <w:bookmarkStart w:id="1421" w:name="_Toc147241931"/>
      <w:bookmarkStart w:id="1422" w:name="_Toc147742235"/>
      <w:bookmarkStart w:id="1423" w:name="_Toc147742864"/>
      <w:bookmarkStart w:id="1424" w:name="_Toc147743493"/>
      <w:bookmarkStart w:id="1425" w:name="_Toc146009075"/>
      <w:bookmarkStart w:id="1426" w:name="_Toc146009679"/>
      <w:bookmarkStart w:id="1427" w:name="_Toc146010285"/>
      <w:bookmarkStart w:id="1428" w:name="_Toc146010888"/>
      <w:bookmarkStart w:id="1429" w:name="_Toc146042197"/>
      <w:bookmarkStart w:id="1430" w:name="_Toc146042804"/>
      <w:bookmarkStart w:id="1431" w:name="_Toc146607956"/>
      <w:bookmarkStart w:id="1432" w:name="_Toc147215239"/>
      <w:bookmarkStart w:id="1433" w:name="_Toc147241303"/>
      <w:bookmarkStart w:id="1434" w:name="_Toc147241932"/>
      <w:bookmarkStart w:id="1435" w:name="_Toc147742236"/>
      <w:bookmarkStart w:id="1436" w:name="_Toc147742865"/>
      <w:bookmarkStart w:id="1437" w:name="_Toc147743494"/>
      <w:bookmarkStart w:id="1438" w:name="_Toc146009076"/>
      <w:bookmarkStart w:id="1439" w:name="_Toc146009680"/>
      <w:bookmarkStart w:id="1440" w:name="_Toc146010286"/>
      <w:bookmarkStart w:id="1441" w:name="_Toc146010889"/>
      <w:bookmarkStart w:id="1442" w:name="_Toc146042198"/>
      <w:bookmarkStart w:id="1443" w:name="_Toc146042805"/>
      <w:bookmarkStart w:id="1444" w:name="_Toc146607957"/>
      <w:bookmarkStart w:id="1445" w:name="_Toc147215240"/>
      <w:bookmarkStart w:id="1446" w:name="_Toc147241304"/>
      <w:bookmarkStart w:id="1447" w:name="_Toc147241933"/>
      <w:bookmarkStart w:id="1448" w:name="_Toc147742237"/>
      <w:bookmarkStart w:id="1449" w:name="_Toc147742866"/>
      <w:bookmarkStart w:id="1450" w:name="_Toc147743495"/>
      <w:bookmarkStart w:id="1451" w:name="_Toc210918566"/>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r>
        <w:t>Opeenvolging contract(en) bepaalde duur en vervangingscontract(en)</w:t>
      </w:r>
      <w:bookmarkEnd w:id="1451"/>
    </w:p>
    <w:p w14:paraId="412D8F4B" w14:textId="63558DD1" w:rsidR="006B4FD4" w:rsidRPr="002E4349" w:rsidRDefault="007D5BAF" w:rsidP="00232FCF">
      <w:pPr>
        <w:pStyle w:val="Tekst"/>
        <w:ind w:left="284"/>
        <w:rPr>
          <w:rFonts w:asciiTheme="minorHAnsi" w:hAnsiTheme="minorHAnsi" w:cstheme="minorHAnsi"/>
        </w:rPr>
      </w:pPr>
      <w:r w:rsidRPr="002E4349">
        <w:rPr>
          <w:rFonts w:asciiTheme="minorHAnsi" w:hAnsiTheme="minorHAnsi" w:cstheme="minorHAnsi"/>
        </w:rPr>
        <w:t xml:space="preserve">Zie </w:t>
      </w:r>
      <w:hyperlink w:anchor="_Mag_men_meerdere" w:history="1">
        <w:r w:rsidRPr="002E4349">
          <w:rPr>
            <w:rStyle w:val="Hyperlink"/>
            <w:rFonts w:asciiTheme="minorHAnsi" w:hAnsiTheme="minorHAnsi" w:cstheme="minorHAnsi"/>
            <w:b/>
          </w:rPr>
          <w:t>Mag men meerdere opeenvolgende contracten van bepaalde duur laten volgen door een vervangingscontract of omgekeerd</w:t>
        </w:r>
        <w:r w:rsidRPr="002E4349">
          <w:rPr>
            <w:rFonts w:asciiTheme="minorHAnsi" w:hAnsiTheme="minorHAnsi" w:cstheme="minorHAnsi"/>
          </w:rPr>
          <w:t>?</w:t>
        </w:r>
      </w:hyperlink>
      <w:bookmarkStart w:id="1452" w:name="_Toc391971433"/>
      <w:bookmarkStart w:id="1453" w:name="_Toc392301975"/>
      <w:bookmarkStart w:id="1454" w:name="_Toc426347442"/>
      <w:bookmarkStart w:id="1455" w:name="_Toc426450865"/>
      <w:bookmarkStart w:id="1456" w:name="_Toc426451409"/>
      <w:bookmarkStart w:id="1457" w:name="_Toc426510908"/>
      <w:bookmarkStart w:id="1458" w:name="_Toc426516979"/>
      <w:bookmarkStart w:id="1459" w:name="_Toc426530641"/>
      <w:bookmarkStart w:id="1460" w:name="_Toc426943562"/>
      <w:bookmarkStart w:id="1461" w:name="_Toc426950324"/>
      <w:bookmarkStart w:id="1462" w:name="_Toc450032405"/>
      <w:bookmarkStart w:id="1463" w:name="_Toc450037993"/>
      <w:bookmarkStart w:id="1464" w:name="_Toc450531070"/>
      <w:bookmarkStart w:id="1465" w:name="_Toc450985067"/>
      <w:bookmarkStart w:id="1466" w:name="_Toc451053573"/>
      <w:bookmarkStart w:id="1467" w:name="_Toc451058088"/>
      <w:bookmarkStart w:id="1468" w:name="_Toc451069852"/>
      <w:bookmarkStart w:id="1469" w:name="_Toc452441556"/>
      <w:bookmarkStart w:id="1470" w:name="_Toc462553906"/>
      <w:bookmarkStart w:id="1471" w:name="_Toc473534970"/>
      <w:bookmarkStart w:id="1472" w:name="_Toc473535351"/>
      <w:bookmarkStart w:id="1473" w:name="_Toc473535951"/>
      <w:bookmarkStart w:id="1474" w:name="_Toc473615201"/>
      <w:bookmarkStart w:id="1475" w:name="_Toc473685597"/>
      <w:bookmarkStart w:id="1476" w:name="_Toc474045356"/>
      <w:bookmarkStart w:id="1477" w:name="_Toc495302761"/>
      <w:bookmarkStart w:id="1478" w:name="_Toc276634562"/>
      <w:bookmarkStart w:id="1479" w:name="_Toc276635433"/>
      <w:bookmarkStart w:id="1480" w:name="_Toc280265647"/>
      <w:bookmarkStart w:id="1481" w:name="_Toc307475469"/>
      <w:bookmarkStart w:id="1482" w:name="_Toc307487731"/>
    </w:p>
    <w:p w14:paraId="7CB863AE" w14:textId="2A57DF92" w:rsidR="006B4FD4" w:rsidRPr="002E4349" w:rsidRDefault="006B4FD4" w:rsidP="001F5E97">
      <w:pPr>
        <w:pStyle w:val="Kop2"/>
        <w:ind w:hanging="2836"/>
      </w:pPr>
      <w:bookmarkStart w:id="1483" w:name="_Vervangingsovereenkomst"/>
      <w:bookmarkStart w:id="1484" w:name="_Toc210918567"/>
      <w:bookmarkEnd w:id="1483"/>
      <w:r>
        <w:lastRenderedPageBreak/>
        <w:t>Vervangingsovereenkomst</w:t>
      </w:r>
      <w:bookmarkEnd w:id="1484"/>
    </w:p>
    <w:p w14:paraId="49A9D06E" w14:textId="57BAC124" w:rsidR="006B4FD4" w:rsidRPr="002E4349" w:rsidRDefault="006B4FD4" w:rsidP="00607ADC">
      <w:pPr>
        <w:pStyle w:val="Kop3"/>
      </w:pPr>
      <w:bookmarkStart w:id="1485" w:name="_Toc210918568"/>
      <w:r>
        <w:t>Algemeen</w:t>
      </w:r>
      <w:bookmarkEnd w:id="1485"/>
    </w:p>
    <w:p w14:paraId="12ADE7AD" w14:textId="77777777" w:rsidR="006B4FD4" w:rsidRPr="002E4349" w:rsidRDefault="006B4FD4" w:rsidP="006B4FD4">
      <w:pPr>
        <w:pStyle w:val="Tekst"/>
        <w:ind w:left="284"/>
        <w:rPr>
          <w:rStyle w:val="Hyperlink"/>
          <w:rFonts w:asciiTheme="minorHAnsi" w:hAnsiTheme="minorHAnsi" w:cstheme="minorHAnsi"/>
          <w:b/>
        </w:rPr>
      </w:pPr>
      <w:r w:rsidRPr="002E4349">
        <w:rPr>
          <w:rFonts w:asciiTheme="minorHAnsi" w:hAnsiTheme="minorHAnsi" w:cstheme="minorHAnsi"/>
          <w:b/>
        </w:rPr>
        <w:fldChar w:fldCharType="begin"/>
      </w:r>
      <w:r w:rsidRPr="002E4349">
        <w:rPr>
          <w:rFonts w:asciiTheme="minorHAnsi" w:hAnsiTheme="minorHAnsi" w:cstheme="minorHAnsi"/>
          <w:b/>
        </w:rPr>
        <w:instrText xml:space="preserve"> HYPERLINK "http://www.werk.belgie.be/defaultTab.aspx?id=42150" </w:instrText>
      </w:r>
      <w:r w:rsidRPr="002E4349">
        <w:rPr>
          <w:rFonts w:asciiTheme="minorHAnsi" w:hAnsiTheme="minorHAnsi" w:cstheme="minorHAnsi"/>
          <w:b/>
        </w:rPr>
      </w:r>
      <w:r w:rsidRPr="002E4349">
        <w:rPr>
          <w:rFonts w:asciiTheme="minorHAnsi" w:hAnsiTheme="minorHAnsi" w:cstheme="minorHAnsi"/>
          <w:b/>
        </w:rPr>
        <w:fldChar w:fldCharType="separate"/>
      </w:r>
      <w:r w:rsidRPr="002E4349">
        <w:rPr>
          <w:rStyle w:val="Hyperlink"/>
          <w:rFonts w:asciiTheme="minorHAnsi" w:hAnsiTheme="minorHAnsi" w:cstheme="minorHAnsi"/>
          <w:b/>
        </w:rPr>
        <w:t>http://www.werk.belgie.be/vervangingsovereenkomst</w:t>
      </w:r>
    </w:p>
    <w:p w14:paraId="349D97EA" w14:textId="77777777" w:rsidR="006B4FD4" w:rsidRPr="002E4349" w:rsidRDefault="006B4FD4" w:rsidP="006B4FD4">
      <w:pPr>
        <w:pStyle w:val="Tekst"/>
        <w:ind w:left="284"/>
        <w:jc w:val="both"/>
        <w:rPr>
          <w:rFonts w:asciiTheme="minorHAnsi" w:hAnsiTheme="minorHAnsi" w:cstheme="minorHAnsi"/>
          <w:color w:val="000000"/>
        </w:rPr>
      </w:pPr>
      <w:r w:rsidRPr="002E4349">
        <w:rPr>
          <w:rFonts w:asciiTheme="minorHAnsi" w:hAnsiTheme="minorHAnsi" w:cstheme="minorHAnsi"/>
          <w:b/>
        </w:rPr>
        <w:fldChar w:fldCharType="end"/>
      </w:r>
      <w:r w:rsidRPr="002E4349">
        <w:rPr>
          <w:rFonts w:asciiTheme="minorHAnsi" w:hAnsiTheme="minorHAnsi" w:cstheme="minorHAnsi"/>
          <w:color w:val="000000"/>
        </w:rPr>
        <w:t>Art. 11ter van de Arbeidsovereenkomstenwet bepaalt dat hij die een werknemer vervangt wiens arbeidsovereenkomst is geschorst om een andere reden dan gebrek aan werk wegens economische oorzaken, slecht weer, staking of lock-out, in dienst kan worden genomen onder voorwaarden die afwijken van deze wet, wat de duur van de overeenkomst en de opzeggingstermijn betreft.</w:t>
      </w:r>
    </w:p>
    <w:p w14:paraId="1CD9AB1A" w14:textId="77777777" w:rsidR="006B4FD4" w:rsidRPr="002E4349" w:rsidRDefault="006B4FD4" w:rsidP="006B4FD4">
      <w:pPr>
        <w:pStyle w:val="Tekst"/>
        <w:ind w:left="284"/>
        <w:jc w:val="both"/>
        <w:rPr>
          <w:rFonts w:asciiTheme="minorHAnsi" w:hAnsiTheme="minorHAnsi" w:cstheme="minorHAnsi"/>
          <w:color w:val="000000"/>
        </w:rPr>
      </w:pPr>
    </w:p>
    <w:p w14:paraId="6585B5AC" w14:textId="77777777" w:rsidR="006B4FD4" w:rsidRPr="002E4349" w:rsidRDefault="006B4FD4" w:rsidP="006B4FD4">
      <w:pPr>
        <w:pStyle w:val="Tekst"/>
        <w:ind w:left="284"/>
        <w:jc w:val="both"/>
        <w:rPr>
          <w:rFonts w:asciiTheme="minorHAnsi" w:hAnsiTheme="minorHAnsi" w:cstheme="minorHAnsi"/>
          <w:b/>
          <w:color w:val="000000"/>
          <w:u w:val="single"/>
        </w:rPr>
      </w:pPr>
      <w:r w:rsidRPr="002E4349">
        <w:rPr>
          <w:rFonts w:asciiTheme="minorHAnsi" w:hAnsiTheme="minorHAnsi" w:cstheme="minorHAnsi"/>
          <w:color w:val="000000"/>
          <w:u w:val="single"/>
        </w:rPr>
        <w:t xml:space="preserve">Dit gebeurt door middel van een </w:t>
      </w:r>
      <w:r w:rsidRPr="002E4349">
        <w:rPr>
          <w:rFonts w:asciiTheme="minorHAnsi" w:hAnsiTheme="minorHAnsi" w:cstheme="minorHAnsi"/>
          <w:b/>
          <w:color w:val="000000"/>
          <w:u w:val="single"/>
        </w:rPr>
        <w:t>vervangingsovereenkomst.</w:t>
      </w:r>
    </w:p>
    <w:p w14:paraId="55976E49" w14:textId="34EEC04C" w:rsidR="006B4FD4" w:rsidRPr="002E4349" w:rsidRDefault="006B4FD4" w:rsidP="006B4FD4">
      <w:pPr>
        <w:pStyle w:val="Tekst"/>
        <w:ind w:left="284"/>
        <w:jc w:val="both"/>
        <w:rPr>
          <w:rStyle w:val="Hyperlink"/>
          <w:rFonts w:asciiTheme="minorHAnsi" w:hAnsiTheme="minorHAnsi" w:cstheme="minorHAnsi"/>
          <w:b/>
        </w:rPr>
      </w:pPr>
      <w:r w:rsidRPr="002E4349">
        <w:rPr>
          <w:rFonts w:asciiTheme="minorHAnsi" w:hAnsiTheme="minorHAnsi" w:cstheme="minorHAnsi"/>
          <w:b/>
          <w:color w:val="000000"/>
        </w:rPr>
        <w:t xml:space="preserve">Gebruik hiervoor model (arbeider) of model (bediende) en duidt dit specifiek aan in art. </w:t>
      </w:r>
      <w:r w:rsidR="002F180F" w:rsidRPr="002E4349">
        <w:rPr>
          <w:rFonts w:asciiTheme="minorHAnsi" w:hAnsiTheme="minorHAnsi" w:cstheme="minorHAnsi"/>
          <w:b/>
          <w:color w:val="000000"/>
        </w:rPr>
        <w:t>5</w:t>
      </w:r>
      <w:r w:rsidRPr="002E4349">
        <w:rPr>
          <w:rFonts w:asciiTheme="minorHAnsi" w:hAnsiTheme="minorHAnsi" w:cstheme="minorHAnsi"/>
          <w:b/>
          <w:color w:val="000000"/>
        </w:rPr>
        <w:t xml:space="preserve">: </w:t>
      </w:r>
      <w:r w:rsidR="005D7988" w:rsidRPr="002E4349">
        <w:rPr>
          <w:rFonts w:asciiTheme="minorHAnsi" w:hAnsiTheme="minorHAnsi" w:cstheme="minorHAnsi"/>
          <w:b/>
        </w:rPr>
        <w:fldChar w:fldCharType="begin"/>
      </w:r>
      <w:r w:rsidR="005D7988" w:rsidRPr="002E4349">
        <w:rPr>
          <w:rFonts w:asciiTheme="minorHAnsi" w:hAnsiTheme="minorHAnsi" w:cstheme="minorHAnsi"/>
          <w:b/>
        </w:rPr>
        <w:instrText>HYPERLINK  \l "_Model_Arbeidsovereenkomst_–_1"</w:instrText>
      </w:r>
      <w:r w:rsidR="005D7988" w:rsidRPr="002E4349">
        <w:rPr>
          <w:rFonts w:asciiTheme="minorHAnsi" w:hAnsiTheme="minorHAnsi" w:cstheme="minorHAnsi"/>
          <w:b/>
        </w:rPr>
      </w:r>
      <w:r w:rsidR="005D7988" w:rsidRPr="002E4349">
        <w:rPr>
          <w:rFonts w:asciiTheme="minorHAnsi" w:hAnsiTheme="minorHAnsi" w:cstheme="minorHAnsi"/>
          <w:b/>
        </w:rPr>
        <w:fldChar w:fldCharType="separate"/>
      </w:r>
      <w:r w:rsidRPr="002E4349">
        <w:rPr>
          <w:rStyle w:val="Hyperlink"/>
          <w:rFonts w:asciiTheme="minorHAnsi" w:hAnsiTheme="minorHAnsi" w:cstheme="minorHAnsi"/>
          <w:b/>
        </w:rPr>
        <w:t>Model Arbeidsovereenkomst - Arbeiders</w:t>
      </w:r>
    </w:p>
    <w:p w14:paraId="2D6EC874" w14:textId="590C22A5" w:rsidR="006B4FD4" w:rsidRPr="002E4349" w:rsidRDefault="005D7988" w:rsidP="006B4FD4">
      <w:pPr>
        <w:pStyle w:val="Tekst"/>
        <w:ind w:left="284"/>
        <w:jc w:val="both"/>
        <w:rPr>
          <w:rFonts w:asciiTheme="minorHAnsi" w:hAnsiTheme="minorHAnsi" w:cstheme="minorHAnsi"/>
          <w:b/>
          <w:color w:val="000000"/>
        </w:rPr>
      </w:pPr>
      <w:r w:rsidRPr="002E4349">
        <w:rPr>
          <w:rFonts w:asciiTheme="minorHAnsi" w:hAnsiTheme="minorHAnsi" w:cstheme="minorHAnsi"/>
          <w:b/>
        </w:rPr>
        <w:fldChar w:fldCharType="end"/>
      </w:r>
      <w:hyperlink w:anchor="_Model_Arbeidsovereenkomst_–_2" w:history="1">
        <w:r w:rsidR="006B4FD4" w:rsidRPr="002E4349">
          <w:rPr>
            <w:rStyle w:val="Hyperlink"/>
            <w:rFonts w:asciiTheme="minorHAnsi" w:hAnsiTheme="minorHAnsi" w:cstheme="minorHAnsi"/>
            <w:b/>
          </w:rPr>
          <w:t>Model Arbeidsovereenkomst - Bedienden</w:t>
        </w:r>
      </w:hyperlink>
    </w:p>
    <w:p w14:paraId="0E0CCD21" w14:textId="77777777" w:rsidR="006B4FD4" w:rsidRPr="002E4349" w:rsidRDefault="006B4FD4" w:rsidP="006B4FD4">
      <w:pPr>
        <w:pStyle w:val="Tekst"/>
        <w:jc w:val="both"/>
        <w:rPr>
          <w:rFonts w:asciiTheme="minorHAnsi" w:hAnsiTheme="minorHAnsi" w:cstheme="minorHAnsi"/>
          <w:color w:val="000000"/>
          <w:u w:val="single"/>
        </w:rPr>
      </w:pPr>
    </w:p>
    <w:p w14:paraId="1C262D4D" w14:textId="77777777" w:rsidR="006B4FD4" w:rsidRPr="002E4349" w:rsidRDefault="006B4FD4" w:rsidP="006B4FD4">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Een vervangingsovereenkomst wordt afgesloten om de </w:t>
      </w:r>
      <w:r w:rsidRPr="002E4349">
        <w:rPr>
          <w:rFonts w:asciiTheme="minorHAnsi" w:hAnsiTheme="minorHAnsi" w:cstheme="minorHAnsi"/>
          <w:color w:val="000000"/>
          <w:u w:val="single"/>
        </w:rPr>
        <w:t>vervanging</w:t>
      </w:r>
      <w:r w:rsidRPr="002E4349">
        <w:rPr>
          <w:rFonts w:asciiTheme="minorHAnsi" w:hAnsiTheme="minorHAnsi" w:cstheme="minorHAnsi"/>
          <w:color w:val="000000"/>
        </w:rPr>
        <w:t xml:space="preserve"> van een statutair/contractueel personeelslid te verzekeren die </w:t>
      </w:r>
      <w:r w:rsidRPr="002E4349">
        <w:rPr>
          <w:rFonts w:asciiTheme="minorHAnsi" w:hAnsiTheme="minorHAnsi" w:cstheme="minorHAnsi"/>
          <w:color w:val="000000"/>
          <w:u w:val="single"/>
        </w:rPr>
        <w:t>tijdelijk geen arbeidsprestaties kan verrichten</w:t>
      </w:r>
      <w:r w:rsidRPr="002E4349">
        <w:rPr>
          <w:rFonts w:asciiTheme="minorHAnsi" w:hAnsiTheme="minorHAnsi" w:cstheme="minorHAnsi"/>
          <w:color w:val="000000"/>
        </w:rPr>
        <w:t xml:space="preserve"> omdat hij bijvoorbeeld ziek is of met vakantie is.</w:t>
      </w:r>
    </w:p>
    <w:p w14:paraId="7FA4B34B" w14:textId="77777777" w:rsidR="006B4FD4" w:rsidRPr="002E4349" w:rsidRDefault="006B4FD4" w:rsidP="006B4FD4">
      <w:pPr>
        <w:pStyle w:val="Tekst"/>
        <w:ind w:left="284"/>
        <w:jc w:val="both"/>
        <w:rPr>
          <w:rFonts w:asciiTheme="minorHAnsi" w:hAnsiTheme="minorHAnsi" w:cstheme="minorHAnsi"/>
          <w:color w:val="000000"/>
        </w:rPr>
      </w:pPr>
    </w:p>
    <w:p w14:paraId="6C7F39A8" w14:textId="77777777" w:rsidR="006B4FD4" w:rsidRPr="002E4349" w:rsidRDefault="006B4FD4" w:rsidP="006B4FD4">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Een vervangingsovereenkomst kan dus worden afgesloten </w:t>
      </w:r>
      <w:r w:rsidRPr="002E4349">
        <w:rPr>
          <w:rFonts w:asciiTheme="minorHAnsi" w:hAnsiTheme="minorHAnsi" w:cstheme="minorHAnsi"/>
          <w:b/>
          <w:color w:val="000000"/>
          <w:u w:val="single"/>
        </w:rPr>
        <w:t>in alle gevallen waarin de uitvoering van de overeenkomst geschorst wordt</w:t>
      </w:r>
      <w:r w:rsidRPr="002E4349">
        <w:rPr>
          <w:rFonts w:asciiTheme="minorHAnsi" w:hAnsiTheme="minorHAnsi" w:cstheme="minorHAnsi"/>
          <w:color w:val="000000"/>
        </w:rPr>
        <w:t xml:space="preserve"> (arbeidsongeschiktheid, zwangerschapsrust, thematische verloven, onbetaald verlof, enz.), behalve bij tijdelijke werkloosheid om economische redenen of wegens slecht weer en bij staking of lock-out.</w:t>
      </w:r>
    </w:p>
    <w:p w14:paraId="67D3D425" w14:textId="77777777" w:rsidR="006B4FD4" w:rsidRPr="002E4349" w:rsidRDefault="006B4FD4" w:rsidP="006B4FD4">
      <w:pPr>
        <w:pStyle w:val="Tekst"/>
        <w:jc w:val="both"/>
        <w:rPr>
          <w:rFonts w:asciiTheme="minorHAnsi" w:hAnsiTheme="minorHAnsi" w:cstheme="minorHAnsi"/>
          <w:color w:val="000000"/>
        </w:rPr>
      </w:pPr>
    </w:p>
    <w:p w14:paraId="447E81DB" w14:textId="77777777" w:rsidR="006B4FD4" w:rsidRPr="002E4349" w:rsidRDefault="006B4FD4" w:rsidP="006B4FD4">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overeenkomst moet bedoeld zijn om de afwezigheid op te vangen van een werknemer wiens overeenkomst </w:t>
      </w:r>
      <w:r w:rsidRPr="002E4349">
        <w:rPr>
          <w:rFonts w:asciiTheme="minorHAnsi" w:hAnsiTheme="minorHAnsi" w:cstheme="minorHAnsi"/>
          <w:b/>
          <w:color w:val="000000"/>
          <w:u w:val="single"/>
        </w:rPr>
        <w:t>volledig geschorst</w:t>
      </w:r>
      <w:r w:rsidRPr="002E4349">
        <w:rPr>
          <w:rFonts w:asciiTheme="minorHAnsi" w:hAnsiTheme="minorHAnsi" w:cstheme="minorHAnsi"/>
          <w:color w:val="000000"/>
        </w:rPr>
        <w:t xml:space="preserve"> is.</w:t>
      </w:r>
    </w:p>
    <w:p w14:paraId="44489669" w14:textId="77777777" w:rsidR="006B4FD4" w:rsidRPr="002E4349" w:rsidRDefault="006B4FD4" w:rsidP="006B4FD4">
      <w:pPr>
        <w:pStyle w:val="Tekst"/>
        <w:ind w:left="284"/>
        <w:jc w:val="both"/>
        <w:rPr>
          <w:rFonts w:asciiTheme="minorHAnsi" w:hAnsiTheme="minorHAnsi" w:cstheme="minorBidi"/>
          <w:b/>
        </w:rPr>
      </w:pPr>
      <w:r w:rsidRPr="05640D3D">
        <w:rPr>
          <w:rFonts w:asciiTheme="minorHAnsi" w:hAnsiTheme="minorHAnsi" w:cstheme="minorBidi"/>
        </w:rPr>
        <w:t xml:space="preserve">Een vervangingsovereenkomst is dus </w:t>
      </w:r>
      <w:r w:rsidRPr="05640D3D">
        <w:rPr>
          <w:rFonts w:asciiTheme="minorHAnsi" w:hAnsiTheme="minorHAnsi" w:cstheme="minorBidi"/>
          <w:u w:val="single"/>
        </w:rPr>
        <w:t>niet mogelijk</w:t>
      </w:r>
      <w:r w:rsidRPr="05640D3D">
        <w:rPr>
          <w:rFonts w:asciiTheme="minorHAnsi" w:hAnsiTheme="minorHAnsi" w:cstheme="minorBidi"/>
        </w:rPr>
        <w:t xml:space="preserve"> ingeval een werknemer slechts </w:t>
      </w:r>
      <w:r w:rsidRPr="05640D3D">
        <w:rPr>
          <w:rFonts w:asciiTheme="minorHAnsi" w:hAnsiTheme="minorHAnsi" w:cstheme="minorBidi"/>
          <w:u w:val="single"/>
        </w:rPr>
        <w:t>gedeeltelijk afwezig</w:t>
      </w:r>
      <w:r w:rsidRPr="05640D3D">
        <w:rPr>
          <w:rFonts w:asciiTheme="minorHAnsi" w:hAnsiTheme="minorHAnsi" w:cstheme="minorBidi"/>
        </w:rPr>
        <w:t xml:space="preserve"> is </w:t>
      </w:r>
      <w:r w:rsidRPr="05640D3D">
        <w:rPr>
          <w:rFonts w:asciiTheme="minorHAnsi" w:hAnsiTheme="minorHAnsi" w:cstheme="minorBidi"/>
          <w:b/>
          <w:u w:val="single"/>
        </w:rPr>
        <w:t xml:space="preserve">behalve i.g.v. </w:t>
      </w:r>
      <w:hyperlink w:anchor="_Loopbaanonderbreking">
        <w:r w:rsidRPr="05640D3D">
          <w:rPr>
            <w:rStyle w:val="Hyperlink"/>
            <w:rFonts w:asciiTheme="minorHAnsi" w:hAnsiTheme="minorHAnsi" w:cstheme="minorBidi"/>
            <w:b/>
            <w:bCs/>
          </w:rPr>
          <w:t>gedeeltelijke thematische loopbaanonderbreking of zorgkrediet</w:t>
        </w:r>
      </w:hyperlink>
      <w:r w:rsidRPr="05640D3D">
        <w:rPr>
          <w:rFonts w:asciiTheme="minorHAnsi" w:hAnsiTheme="minorHAnsi" w:cstheme="minorBidi"/>
          <w:b/>
          <w:bCs/>
        </w:rPr>
        <w:t>.</w:t>
      </w:r>
      <w:r w:rsidRPr="05640D3D">
        <w:rPr>
          <w:rFonts w:asciiTheme="minorHAnsi" w:hAnsiTheme="minorHAnsi" w:cstheme="minorBidi"/>
          <w:b/>
        </w:rPr>
        <w:t xml:space="preserve"> Sinds februari 2018 kunnen ook vervangingsovereenkomsten afgesloten worden ter vervanging van werknemers in progressieve werkhervatting.</w:t>
      </w:r>
    </w:p>
    <w:p w14:paraId="2FBF0A8B" w14:textId="77777777" w:rsidR="006B4FD4" w:rsidRPr="002E4349" w:rsidRDefault="006B4FD4" w:rsidP="006B4FD4">
      <w:pPr>
        <w:pStyle w:val="Tekst"/>
        <w:jc w:val="both"/>
        <w:rPr>
          <w:rFonts w:asciiTheme="minorHAnsi" w:hAnsiTheme="minorHAnsi" w:cstheme="minorHAnsi"/>
          <w:color w:val="000000"/>
        </w:rPr>
      </w:pPr>
    </w:p>
    <w:p w14:paraId="4F044C83" w14:textId="77777777" w:rsidR="006B4FD4" w:rsidRPr="002E4349" w:rsidRDefault="006B4FD4" w:rsidP="006B4FD4">
      <w:pPr>
        <w:pStyle w:val="Tekst"/>
        <w:ind w:left="284"/>
        <w:jc w:val="both"/>
        <w:rPr>
          <w:rFonts w:asciiTheme="minorHAnsi" w:hAnsiTheme="minorHAnsi" w:cstheme="minorBidi"/>
          <w:color w:val="000000"/>
        </w:rPr>
      </w:pPr>
      <w:r w:rsidRPr="05640D3D">
        <w:rPr>
          <w:rFonts w:asciiTheme="minorHAnsi" w:hAnsiTheme="minorHAnsi" w:cstheme="minorBidi"/>
          <w:b/>
          <w:color w:val="000000" w:themeColor="text1"/>
          <w:u w:val="single"/>
        </w:rPr>
        <w:t>Twee voorwaarden</w:t>
      </w:r>
      <w:r w:rsidRPr="05640D3D">
        <w:rPr>
          <w:rFonts w:asciiTheme="minorHAnsi" w:hAnsiTheme="minorHAnsi" w:cstheme="minorBidi"/>
          <w:b/>
          <w:color w:val="000000" w:themeColor="text1"/>
        </w:rPr>
        <w:t xml:space="preserve">: </w:t>
      </w:r>
      <w:r w:rsidRPr="05640D3D">
        <w:rPr>
          <w:rFonts w:asciiTheme="minorHAnsi" w:hAnsiTheme="minorHAnsi" w:cstheme="minorBidi"/>
          <w:color w:val="000000" w:themeColor="text1"/>
        </w:rPr>
        <w:t>Een arbeidsovereenkomst kan slechts de status van vervangingsovereenkomst hebben indien de arbeidsovereenkomst:</w:t>
      </w:r>
    </w:p>
    <w:p w14:paraId="25B38067" w14:textId="77777777" w:rsidR="006B4FD4" w:rsidRPr="002E4349" w:rsidRDefault="006B4FD4">
      <w:pPr>
        <w:pStyle w:val="Opsomming"/>
        <w:numPr>
          <w:ilvl w:val="0"/>
          <w:numId w:val="31"/>
        </w:numPr>
        <w:ind w:left="567"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wordt afgesloten ter </w:t>
      </w:r>
      <w:r w:rsidRPr="05640D3D">
        <w:rPr>
          <w:rFonts w:asciiTheme="minorHAnsi" w:hAnsiTheme="minorHAnsi" w:cstheme="minorBidi"/>
          <w:b/>
          <w:color w:val="000000" w:themeColor="text1"/>
        </w:rPr>
        <w:t>vervanging van de titularis</w:t>
      </w:r>
      <w:r w:rsidRPr="05640D3D">
        <w:rPr>
          <w:rFonts w:asciiTheme="minorHAnsi" w:hAnsiTheme="minorHAnsi" w:cstheme="minorBidi"/>
          <w:color w:val="000000" w:themeColor="text1"/>
        </w:rPr>
        <w:t>;</w:t>
      </w:r>
    </w:p>
    <w:p w14:paraId="56B40316" w14:textId="77777777" w:rsidR="006B4FD4" w:rsidRPr="002E4349" w:rsidRDefault="006B4FD4">
      <w:pPr>
        <w:pStyle w:val="Opsomming"/>
        <w:numPr>
          <w:ilvl w:val="0"/>
          <w:numId w:val="31"/>
        </w:numPr>
        <w:ind w:left="567"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wordt afgesloten </w:t>
      </w:r>
      <w:r w:rsidRPr="05640D3D">
        <w:rPr>
          <w:rFonts w:asciiTheme="minorHAnsi" w:hAnsiTheme="minorHAnsi" w:cstheme="minorBidi"/>
          <w:b/>
          <w:color w:val="000000" w:themeColor="text1"/>
        </w:rPr>
        <w:t>tot op het ogenblik dat de titularis terugkeert</w:t>
      </w:r>
      <w:r w:rsidRPr="05640D3D">
        <w:rPr>
          <w:rFonts w:asciiTheme="minorHAnsi" w:hAnsiTheme="minorHAnsi" w:cstheme="minorBidi"/>
          <w:color w:val="000000" w:themeColor="text1"/>
        </w:rPr>
        <w:t>, en dit in dezelfde functie als waarin hij zich bevond vóór de vervanging.</w:t>
      </w:r>
    </w:p>
    <w:p w14:paraId="52E756D5" w14:textId="77777777" w:rsidR="006B4FD4" w:rsidRPr="002E4349" w:rsidRDefault="006B4FD4" w:rsidP="006B4FD4">
      <w:pPr>
        <w:ind w:left="284"/>
        <w:jc w:val="both"/>
        <w:rPr>
          <w:rFonts w:asciiTheme="minorHAnsi" w:hAnsiTheme="minorHAnsi" w:cstheme="minorHAnsi"/>
          <w:color w:val="000000"/>
        </w:rPr>
      </w:pPr>
      <w:r w:rsidRPr="002E4349">
        <w:rPr>
          <w:rFonts w:asciiTheme="minorHAnsi" w:hAnsiTheme="minorHAnsi" w:cstheme="minorHAnsi"/>
          <w:color w:val="000000"/>
        </w:rPr>
        <w:t>Hierbij moet men wel rekening houden met het feit dat de vervangingsovereenkomst(en) de maximumduur van 2 jaar niet mag overschrijden.</w:t>
      </w:r>
    </w:p>
    <w:p w14:paraId="0FFAFC2E" w14:textId="77777777" w:rsidR="006B4FD4" w:rsidRPr="002E4349" w:rsidRDefault="006B4FD4" w:rsidP="006B4FD4">
      <w:pPr>
        <w:ind w:left="851"/>
        <w:jc w:val="both"/>
        <w:rPr>
          <w:rFonts w:asciiTheme="minorHAnsi" w:hAnsiTheme="minorHAnsi" w:cstheme="minorHAnsi"/>
          <w:color w:val="000000"/>
        </w:rPr>
      </w:pPr>
    </w:p>
    <w:p w14:paraId="0D5BB20A" w14:textId="05A702D9" w:rsidR="00121D4D" w:rsidRPr="002E4349" w:rsidRDefault="006B4FD4" w:rsidP="00121D4D">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In tegenstelling tot de gewone arbeidsovereenkomst biedt de vervangingsovereenkomst de mogelijkheid </w:t>
      </w:r>
      <w:r w:rsidRPr="05640D3D">
        <w:rPr>
          <w:rFonts w:asciiTheme="minorHAnsi" w:hAnsiTheme="minorHAnsi" w:cstheme="minorBidi"/>
          <w:color w:val="000000" w:themeColor="text1"/>
          <w:u w:val="single"/>
        </w:rPr>
        <w:t>af te wijken van de dwingende bepalingen</w:t>
      </w:r>
      <w:r w:rsidRPr="05640D3D">
        <w:rPr>
          <w:rFonts w:asciiTheme="minorHAnsi" w:hAnsiTheme="minorHAnsi" w:cstheme="minorBidi"/>
          <w:color w:val="000000" w:themeColor="text1"/>
        </w:rPr>
        <w:t xml:space="preserve"> inzake </w:t>
      </w:r>
      <w:r w:rsidRPr="05640D3D">
        <w:rPr>
          <w:rFonts w:asciiTheme="minorHAnsi" w:hAnsiTheme="minorHAnsi" w:cstheme="minorBidi"/>
          <w:color w:val="000000" w:themeColor="text1"/>
          <w:u w:val="single"/>
        </w:rPr>
        <w:t xml:space="preserve">duur van de overeenkomst </w:t>
      </w:r>
      <w:r w:rsidRPr="05640D3D">
        <w:rPr>
          <w:rFonts w:asciiTheme="minorHAnsi" w:hAnsiTheme="minorHAnsi" w:cstheme="minorBidi"/>
          <w:color w:val="000000" w:themeColor="text1"/>
        </w:rPr>
        <w:t xml:space="preserve">en </w:t>
      </w:r>
      <w:r w:rsidRPr="05640D3D">
        <w:rPr>
          <w:rFonts w:asciiTheme="minorHAnsi" w:hAnsiTheme="minorHAnsi" w:cstheme="minorBidi"/>
          <w:color w:val="000000" w:themeColor="text1"/>
          <w:u w:val="single"/>
        </w:rPr>
        <w:t>de opzeggingstermijn</w:t>
      </w:r>
      <w:r w:rsidRPr="05640D3D">
        <w:rPr>
          <w:rFonts w:asciiTheme="minorHAnsi" w:hAnsiTheme="minorHAnsi" w:cstheme="minorBidi"/>
          <w:color w:val="000000" w:themeColor="text1"/>
        </w:rPr>
        <w:t>.</w:t>
      </w:r>
    </w:p>
    <w:p w14:paraId="7324F1B5" w14:textId="77777777" w:rsidR="00121D4D" w:rsidRPr="002E4349" w:rsidRDefault="00121D4D">
      <w:pPr>
        <w:rPr>
          <w:rFonts w:asciiTheme="minorHAnsi" w:hAnsiTheme="minorHAnsi" w:cstheme="minorHAnsi"/>
          <w:color w:val="000000"/>
        </w:rPr>
      </w:pPr>
      <w:r w:rsidRPr="002E4349">
        <w:rPr>
          <w:rFonts w:asciiTheme="minorHAnsi" w:hAnsiTheme="minorHAnsi" w:cstheme="minorHAnsi"/>
          <w:color w:val="000000"/>
        </w:rPr>
        <w:br w:type="page"/>
      </w:r>
    </w:p>
    <w:p w14:paraId="51BA98A2" w14:textId="77777777" w:rsidR="006B4FD4" w:rsidRPr="002E4349" w:rsidRDefault="006B4FD4" w:rsidP="00607ADC">
      <w:pPr>
        <w:pStyle w:val="Kop3"/>
      </w:pPr>
      <w:bookmarkStart w:id="1486" w:name="_Toc210918569"/>
      <w:r>
        <w:lastRenderedPageBreak/>
        <w:t>Vormvereisten</w:t>
      </w:r>
      <w:bookmarkEnd w:id="1486"/>
    </w:p>
    <w:p w14:paraId="7E7E62BA" w14:textId="77777777" w:rsidR="006B4FD4" w:rsidRPr="002E4349" w:rsidRDefault="006B4FD4" w:rsidP="006B4FD4">
      <w:pPr>
        <w:pStyle w:val="Tekst"/>
        <w:keepNext/>
        <w:spacing w:after="240"/>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vervangingsovereenkomst moet </w:t>
      </w:r>
      <w:r w:rsidRPr="05640D3D">
        <w:rPr>
          <w:rFonts w:asciiTheme="minorHAnsi" w:hAnsiTheme="minorHAnsi" w:cstheme="minorBidi"/>
          <w:b/>
          <w:color w:val="000000" w:themeColor="text1"/>
          <w:u w:val="single"/>
        </w:rPr>
        <w:t>steeds schriftelijk</w:t>
      </w:r>
      <w:r w:rsidRPr="05640D3D">
        <w:rPr>
          <w:rFonts w:asciiTheme="minorHAnsi" w:hAnsiTheme="minorHAnsi" w:cstheme="minorBidi"/>
          <w:color w:val="000000" w:themeColor="text1"/>
        </w:rPr>
        <w:t xml:space="preserve"> worden opgemaakt, voor ieder personeelslid afzonderlijk, uiterlijk op het moment van de indiensttreding en moet behalve de normale vermeldingen tevens bevatten:</w:t>
      </w:r>
    </w:p>
    <w:p w14:paraId="519E7EA4" w14:textId="77777777" w:rsidR="006B4FD4" w:rsidRPr="002E4349" w:rsidRDefault="006B4FD4">
      <w:pPr>
        <w:pStyle w:val="Opsomming"/>
        <w:numPr>
          <w:ilvl w:val="0"/>
          <w:numId w:val="146"/>
        </w:numPr>
        <w:ind w:left="709"/>
        <w:jc w:val="both"/>
        <w:rPr>
          <w:rFonts w:asciiTheme="minorHAnsi" w:hAnsiTheme="minorHAnsi" w:cstheme="minorBidi"/>
          <w:color w:val="000000"/>
        </w:rPr>
      </w:pPr>
      <w:r w:rsidRPr="05640D3D">
        <w:rPr>
          <w:rFonts w:asciiTheme="minorHAnsi" w:hAnsiTheme="minorHAnsi" w:cstheme="minorBidi"/>
          <w:color w:val="000000" w:themeColor="text1"/>
        </w:rPr>
        <w:t xml:space="preserve">de </w:t>
      </w:r>
      <w:r w:rsidRPr="05640D3D">
        <w:rPr>
          <w:rFonts w:asciiTheme="minorHAnsi" w:hAnsiTheme="minorHAnsi" w:cstheme="minorBidi"/>
          <w:b/>
          <w:color w:val="000000" w:themeColor="text1"/>
          <w:u w:val="single"/>
        </w:rPr>
        <w:t>reden van de vervanging</w:t>
      </w:r>
      <w:r w:rsidRPr="05640D3D">
        <w:rPr>
          <w:rFonts w:asciiTheme="minorHAnsi" w:hAnsiTheme="minorHAnsi" w:cstheme="minorBidi"/>
          <w:color w:val="000000" w:themeColor="text1"/>
        </w:rPr>
        <w:t>;</w:t>
      </w:r>
    </w:p>
    <w:p w14:paraId="486D4A32" w14:textId="77777777" w:rsidR="006B4FD4" w:rsidRPr="002E4349" w:rsidRDefault="006B4FD4">
      <w:pPr>
        <w:pStyle w:val="Opsomming"/>
        <w:numPr>
          <w:ilvl w:val="0"/>
          <w:numId w:val="146"/>
        </w:numPr>
        <w:ind w:left="709"/>
        <w:jc w:val="both"/>
        <w:rPr>
          <w:rFonts w:asciiTheme="minorHAnsi" w:hAnsiTheme="minorHAnsi" w:cstheme="minorBidi"/>
          <w:color w:val="000000"/>
        </w:rPr>
      </w:pPr>
      <w:r w:rsidRPr="05640D3D">
        <w:rPr>
          <w:rFonts w:asciiTheme="minorHAnsi" w:hAnsiTheme="minorHAnsi" w:cstheme="minorBidi"/>
          <w:color w:val="000000" w:themeColor="text1"/>
        </w:rPr>
        <w:t>de identiteit van het vervangen personeelslid;</w:t>
      </w:r>
    </w:p>
    <w:p w14:paraId="23C43A3B" w14:textId="77777777" w:rsidR="006B4FD4" w:rsidRPr="002E4349" w:rsidRDefault="006B4FD4">
      <w:pPr>
        <w:pStyle w:val="Opsomming"/>
        <w:numPr>
          <w:ilvl w:val="0"/>
          <w:numId w:val="146"/>
        </w:numPr>
        <w:ind w:left="709"/>
        <w:jc w:val="both"/>
        <w:rPr>
          <w:rFonts w:asciiTheme="minorHAnsi" w:hAnsiTheme="minorHAnsi" w:cstheme="minorBidi"/>
          <w:color w:val="000000"/>
        </w:rPr>
      </w:pPr>
      <w:r w:rsidRPr="05640D3D">
        <w:rPr>
          <w:rFonts w:asciiTheme="minorHAnsi" w:hAnsiTheme="minorHAnsi" w:cstheme="minorBidi"/>
          <w:color w:val="000000" w:themeColor="text1"/>
        </w:rPr>
        <w:t>de voorwaarden van indienstneming, de bezoldiging, de arbeidsduur, de arbeidsregeling en het werkrooster - in geval van deeltijdse arbeid - de duur van de vervangingsovereenkomst;</w:t>
      </w:r>
    </w:p>
    <w:p w14:paraId="39FAA9A6" w14:textId="14BA1B27" w:rsidR="006B4FD4" w:rsidRPr="002E4349" w:rsidRDefault="006B4FD4">
      <w:pPr>
        <w:pStyle w:val="Opsomming"/>
        <w:numPr>
          <w:ilvl w:val="0"/>
          <w:numId w:val="146"/>
        </w:numPr>
        <w:ind w:left="709"/>
        <w:jc w:val="both"/>
        <w:rPr>
          <w:rFonts w:asciiTheme="minorHAnsi" w:hAnsiTheme="minorHAnsi" w:cstheme="minorBidi"/>
          <w:color w:val="000000"/>
        </w:rPr>
      </w:pPr>
      <w:r w:rsidRPr="05640D3D">
        <w:rPr>
          <w:rFonts w:asciiTheme="minorHAnsi" w:hAnsiTheme="minorHAnsi" w:cstheme="minorBidi"/>
          <w:color w:val="000000" w:themeColor="text1"/>
        </w:rPr>
        <w:t xml:space="preserve">de arbeidsduur – </w:t>
      </w:r>
      <w:r w:rsidRPr="05640D3D">
        <w:rPr>
          <w:rFonts w:asciiTheme="minorHAnsi" w:hAnsiTheme="minorHAnsi" w:cstheme="minorBidi"/>
          <w:b/>
          <w:color w:val="000000" w:themeColor="text1"/>
        </w:rPr>
        <w:t>een voltijdse werknemer kan vervangen worden door een deeltijdse werknemer</w:t>
      </w:r>
      <w:r w:rsidRPr="05640D3D">
        <w:rPr>
          <w:rFonts w:asciiTheme="minorHAnsi" w:hAnsiTheme="minorHAnsi" w:cstheme="minorBidi"/>
          <w:color w:val="000000" w:themeColor="text1"/>
        </w:rPr>
        <w:t>. Indien 2 vervangers mag hun globale arbeidstijd niet hoger zijn dan die van de vervangen werknemer.</w:t>
      </w:r>
    </w:p>
    <w:p w14:paraId="604B1254" w14:textId="77777777" w:rsidR="006B4FD4" w:rsidRPr="002E4349" w:rsidRDefault="006B4FD4" w:rsidP="006B4FD4">
      <w:pPr>
        <w:pStyle w:val="Opsomming"/>
        <w:ind w:left="284" w:firstLine="0"/>
        <w:jc w:val="both"/>
        <w:rPr>
          <w:rFonts w:asciiTheme="minorHAnsi" w:hAnsiTheme="minorHAnsi" w:cstheme="minorHAnsi"/>
          <w:color w:val="000000"/>
        </w:rPr>
      </w:pPr>
    </w:p>
    <w:p w14:paraId="3B0B163B" w14:textId="77777777" w:rsidR="006B4FD4" w:rsidRPr="002E4349" w:rsidRDefault="006B4FD4" w:rsidP="006B4FD4">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Indien de </w:t>
      </w:r>
      <w:r w:rsidRPr="05640D3D">
        <w:rPr>
          <w:rFonts w:asciiTheme="minorHAnsi" w:hAnsiTheme="minorHAnsi" w:cstheme="minorBidi"/>
          <w:color w:val="000000" w:themeColor="text1"/>
          <w:u w:val="single"/>
        </w:rPr>
        <w:t>reden van de vervanging verandert</w:t>
      </w:r>
      <w:r w:rsidRPr="05640D3D">
        <w:rPr>
          <w:rFonts w:asciiTheme="minorHAnsi" w:hAnsiTheme="minorHAnsi" w:cstheme="minorBidi"/>
          <w:color w:val="000000" w:themeColor="text1"/>
        </w:rPr>
        <w:t xml:space="preserve"> en ze niet vermeld is in de oorspronkelijke overeenkomst moet een nieuw schriftelijk document worden opgesteld.</w:t>
      </w:r>
    </w:p>
    <w:p w14:paraId="3360969F" w14:textId="77777777" w:rsidR="006B4FD4" w:rsidRPr="002E4349" w:rsidRDefault="006B4FD4" w:rsidP="006B4FD4">
      <w:pPr>
        <w:pStyle w:val="Tekst"/>
        <w:ind w:left="284"/>
        <w:jc w:val="both"/>
        <w:rPr>
          <w:rFonts w:asciiTheme="minorHAnsi" w:hAnsiTheme="minorHAnsi" w:cstheme="minorHAnsi"/>
          <w:color w:val="000000"/>
        </w:rPr>
      </w:pPr>
    </w:p>
    <w:p w14:paraId="1B7F2CA7" w14:textId="77777777" w:rsidR="006B4FD4" w:rsidRPr="002E4349" w:rsidRDefault="006B4FD4" w:rsidP="006B4FD4">
      <w:pPr>
        <w:pStyle w:val="Tekst"/>
        <w:ind w:left="284"/>
        <w:jc w:val="both"/>
        <w:rPr>
          <w:rFonts w:asciiTheme="minorHAnsi" w:hAnsiTheme="minorHAnsi" w:cstheme="minorBidi"/>
        </w:rPr>
      </w:pPr>
      <w:r w:rsidRPr="05640D3D">
        <w:rPr>
          <w:rFonts w:asciiTheme="minorHAnsi" w:hAnsiTheme="minorHAnsi" w:cstheme="minorBidi"/>
          <w:color w:val="000000" w:themeColor="text1"/>
        </w:rPr>
        <w:t xml:space="preserve">Het </w:t>
      </w:r>
      <w:r w:rsidRPr="05640D3D">
        <w:rPr>
          <w:rFonts w:asciiTheme="minorHAnsi" w:hAnsiTheme="minorHAnsi" w:cstheme="minorBidi"/>
          <w:b/>
          <w:color w:val="000000" w:themeColor="text1"/>
          <w:u w:val="single"/>
        </w:rPr>
        <w:t xml:space="preserve">niet naleven </w:t>
      </w:r>
      <w:r w:rsidRPr="05640D3D">
        <w:rPr>
          <w:rFonts w:asciiTheme="minorHAnsi" w:hAnsiTheme="minorHAnsi" w:cstheme="minorBidi"/>
          <w:color w:val="000000" w:themeColor="text1"/>
          <w:u w:val="single"/>
        </w:rPr>
        <w:t>van deze vormvereisten</w:t>
      </w:r>
      <w:r w:rsidRPr="05640D3D">
        <w:rPr>
          <w:rFonts w:asciiTheme="minorHAnsi" w:hAnsiTheme="minorHAnsi" w:cstheme="minorBidi"/>
          <w:color w:val="000000" w:themeColor="text1"/>
        </w:rPr>
        <w:t xml:space="preserve"> heeft tot gevolg dat de regels betreffende de overeenkomst voor een arbeidscontract voor </w:t>
      </w:r>
      <w:r w:rsidRPr="05640D3D">
        <w:rPr>
          <w:rFonts w:asciiTheme="minorHAnsi" w:hAnsiTheme="minorHAnsi" w:cstheme="minorBidi"/>
          <w:b/>
          <w:color w:val="000000" w:themeColor="text1"/>
        </w:rPr>
        <w:t>onbepaalde duur</w:t>
      </w:r>
      <w:r w:rsidRPr="05640D3D">
        <w:rPr>
          <w:rFonts w:asciiTheme="minorHAnsi" w:hAnsiTheme="minorHAnsi" w:cstheme="minorBidi"/>
          <w:color w:val="000000" w:themeColor="text1"/>
        </w:rPr>
        <w:t xml:space="preserve"> van toepassing zijn.</w:t>
      </w:r>
    </w:p>
    <w:p w14:paraId="78E0C2CE" w14:textId="77777777" w:rsidR="006B4FD4" w:rsidRPr="002E4349" w:rsidRDefault="006B4FD4" w:rsidP="00607ADC">
      <w:pPr>
        <w:pStyle w:val="Kop3"/>
      </w:pPr>
      <w:bookmarkStart w:id="1487" w:name="_Toc210918570"/>
      <w:r>
        <w:t>Functie</w:t>
      </w:r>
      <w:bookmarkEnd w:id="1487"/>
    </w:p>
    <w:p w14:paraId="619E4541" w14:textId="77777777" w:rsidR="006B4FD4" w:rsidRPr="002E4349" w:rsidRDefault="006B4FD4" w:rsidP="00D537A1">
      <w:pPr>
        <w:pStyle w:val="Tekst"/>
        <w:ind w:left="284"/>
        <w:jc w:val="both"/>
        <w:rPr>
          <w:rFonts w:asciiTheme="minorHAnsi" w:hAnsiTheme="minorHAnsi" w:cstheme="minorHAnsi"/>
          <w:color w:val="000000"/>
        </w:rPr>
      </w:pPr>
      <w:r w:rsidRPr="002E4349">
        <w:rPr>
          <w:rFonts w:asciiTheme="minorHAnsi" w:hAnsiTheme="minorHAnsi" w:cstheme="minorHAnsi"/>
          <w:b/>
          <w:color w:val="000000"/>
          <w:u w:val="single"/>
        </w:rPr>
        <w:t>Functie- en taakomschrijving moeten niet identiek zijn</w:t>
      </w:r>
      <w:r w:rsidRPr="002E4349">
        <w:rPr>
          <w:rFonts w:asciiTheme="minorHAnsi" w:hAnsiTheme="minorHAnsi" w:cstheme="minorHAnsi"/>
          <w:color w:val="000000"/>
        </w:rPr>
        <w:t xml:space="preserve"> als deze van het te vervangen personeelslid. De wet vereist niet dat de vervanger “de post van de werknemer die hij vervangt bekleedt en dezelfde functies uitoefent”. De vervanger hoeft dus niet noodzakelijk net dezelfde job te krijgen als diegene die hij/zij vervangt. Je kan de taken intern herschikken als dit beter uitkomt.</w:t>
      </w:r>
    </w:p>
    <w:p w14:paraId="0FD3C886" w14:textId="77777777" w:rsidR="006B4FD4" w:rsidRPr="002E4349" w:rsidRDefault="006B4FD4" w:rsidP="00607ADC">
      <w:pPr>
        <w:pStyle w:val="Kop3"/>
      </w:pPr>
      <w:bookmarkStart w:id="1488" w:name="_Toc210918571"/>
      <w:r>
        <w:t>Duur</w:t>
      </w:r>
      <w:bookmarkEnd w:id="1488"/>
    </w:p>
    <w:p w14:paraId="4AC08476" w14:textId="77777777" w:rsidR="006B4FD4" w:rsidRPr="002E4349" w:rsidRDefault="006B4FD4" w:rsidP="00D537A1">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vervangingsovereenkomst wordt </w:t>
      </w:r>
      <w:r w:rsidRPr="002E4349">
        <w:rPr>
          <w:rFonts w:asciiTheme="minorHAnsi" w:hAnsiTheme="minorHAnsi" w:cstheme="minorHAnsi"/>
          <w:b/>
          <w:color w:val="000000"/>
          <w:u w:val="single"/>
        </w:rPr>
        <w:t>in principe</w:t>
      </w:r>
      <w:r w:rsidRPr="002E4349">
        <w:rPr>
          <w:rFonts w:asciiTheme="minorHAnsi" w:hAnsiTheme="minorHAnsi" w:cstheme="minorHAnsi"/>
          <w:color w:val="000000"/>
        </w:rPr>
        <w:t xml:space="preserve"> afgesloten voor </w:t>
      </w:r>
      <w:r w:rsidRPr="002E4349">
        <w:rPr>
          <w:rFonts w:asciiTheme="minorHAnsi" w:hAnsiTheme="minorHAnsi" w:cstheme="minorHAnsi"/>
          <w:b/>
          <w:color w:val="000000"/>
          <w:u w:val="single"/>
        </w:rPr>
        <w:t>onbepaalde duur</w:t>
      </w:r>
      <w:r w:rsidRPr="002E4349">
        <w:rPr>
          <w:rFonts w:asciiTheme="minorHAnsi" w:hAnsiTheme="minorHAnsi" w:cstheme="minorHAnsi"/>
          <w:color w:val="000000"/>
        </w:rPr>
        <w:t>.</w:t>
      </w:r>
    </w:p>
    <w:p w14:paraId="02C3F570" w14:textId="48065DEF" w:rsidR="00EA2833" w:rsidRPr="002E4349" w:rsidRDefault="006B4FD4" w:rsidP="00DF287B">
      <w:pPr>
        <w:pStyle w:val="Tekst"/>
        <w:ind w:left="284"/>
        <w:jc w:val="both"/>
        <w:rPr>
          <w:rFonts w:asciiTheme="minorHAnsi" w:hAnsiTheme="minorHAnsi" w:cstheme="minorHAnsi"/>
          <w:color w:val="000000"/>
        </w:rPr>
      </w:pPr>
      <w:r w:rsidRPr="002E4349">
        <w:rPr>
          <w:rFonts w:asciiTheme="minorHAnsi" w:hAnsiTheme="minorHAnsi" w:cstheme="minorHAnsi"/>
          <w:color w:val="000000"/>
        </w:rPr>
        <w:t>De overeenkomst wordt geacht voor onbepaalde tijd te zijn gesloten wanneer deze erin voorziet een einde te zullen nemen ter gelegenheid van een gebeurtenis die onzeker is (bv. de terugkeer van de werknemer die arbeidsongeschikt is).</w:t>
      </w:r>
    </w:p>
    <w:p w14:paraId="4C1C3CA6" w14:textId="77777777" w:rsidR="006B4FD4" w:rsidRPr="002E4349" w:rsidRDefault="006B4FD4" w:rsidP="00D537A1">
      <w:pPr>
        <w:pStyle w:val="Tekst"/>
        <w:ind w:left="284"/>
        <w:jc w:val="both"/>
        <w:rPr>
          <w:rFonts w:asciiTheme="minorHAnsi" w:hAnsiTheme="minorHAnsi" w:cstheme="minorHAnsi"/>
          <w:color w:val="000000"/>
        </w:rPr>
      </w:pPr>
    </w:p>
    <w:p w14:paraId="0939B7C6" w14:textId="0A77629A" w:rsidR="00EA2833" w:rsidRPr="002E4349" w:rsidRDefault="006B4FD4" w:rsidP="003E0A04">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vervangingsovereenkomst </w:t>
      </w:r>
      <w:r w:rsidRPr="05640D3D">
        <w:rPr>
          <w:rFonts w:asciiTheme="minorHAnsi" w:hAnsiTheme="minorHAnsi" w:cstheme="minorBidi"/>
          <w:b/>
          <w:color w:val="000000" w:themeColor="text1"/>
          <w:u w:val="single"/>
        </w:rPr>
        <w:t>kan ook voor bepaalde duur</w:t>
      </w:r>
      <w:r w:rsidRPr="05640D3D">
        <w:rPr>
          <w:rFonts w:asciiTheme="minorHAnsi" w:hAnsiTheme="minorHAnsi" w:cstheme="minorBidi"/>
          <w:b/>
          <w:color w:val="000000" w:themeColor="text1"/>
        </w:rPr>
        <w:t xml:space="preserve"> </w:t>
      </w:r>
      <w:r w:rsidRPr="05640D3D">
        <w:rPr>
          <w:rFonts w:asciiTheme="minorHAnsi" w:hAnsiTheme="minorHAnsi" w:cstheme="minorBidi"/>
          <w:color w:val="000000" w:themeColor="text1"/>
        </w:rPr>
        <w:t>worden afgesloten. In een vervangingsovereenkomst van bepaalde duur wordt expliciet een specifieke einddatum vermeld. Vermeldt de overeenkomst geen bepaalde einddatum dan wordt deze geacht voor onbepaalde duur te zijn afgesloten.</w:t>
      </w:r>
      <w:r w:rsidR="003E0A04" w:rsidRPr="05640D3D">
        <w:rPr>
          <w:rFonts w:asciiTheme="minorHAnsi" w:hAnsiTheme="minorHAnsi" w:cstheme="minorBidi"/>
          <w:color w:val="000000" w:themeColor="text1"/>
        </w:rPr>
        <w:t xml:space="preserve"> </w:t>
      </w:r>
      <w:r w:rsidR="00EA2833" w:rsidRPr="05640D3D">
        <w:rPr>
          <w:rFonts w:asciiTheme="minorHAnsi" w:hAnsiTheme="minorHAnsi" w:cstheme="minorBidi"/>
          <w:color w:val="000000" w:themeColor="text1"/>
        </w:rPr>
        <w:t>Indien de werkgever de werknemer nog in dienst houdt na afloop van deze termijn, wordt de vervangingsovereenkomst een gewoon contract van onbepaalde duur.</w:t>
      </w:r>
    </w:p>
    <w:p w14:paraId="00760DD2" w14:textId="77777777" w:rsidR="00EA2833" w:rsidRPr="002E4349" w:rsidRDefault="00EA2833" w:rsidP="00D537A1">
      <w:pPr>
        <w:pStyle w:val="Tekst"/>
        <w:ind w:left="284"/>
        <w:jc w:val="both"/>
        <w:rPr>
          <w:rFonts w:asciiTheme="minorHAnsi" w:hAnsiTheme="minorHAnsi" w:cstheme="minorHAnsi"/>
          <w:color w:val="000000"/>
        </w:rPr>
      </w:pPr>
    </w:p>
    <w:p w14:paraId="6B51FDD4" w14:textId="77777777" w:rsidR="006B4FD4" w:rsidRPr="002E4349" w:rsidRDefault="006B4FD4" w:rsidP="00D537A1">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vervangingsovereenkomst mag </w:t>
      </w:r>
      <w:r w:rsidRPr="002E4349">
        <w:rPr>
          <w:rFonts w:asciiTheme="minorHAnsi" w:hAnsiTheme="minorHAnsi" w:cstheme="minorHAnsi"/>
          <w:b/>
          <w:color w:val="000000"/>
          <w:u w:val="single"/>
        </w:rPr>
        <w:t>niet langer dan 2 jaar duren</w:t>
      </w:r>
      <w:r w:rsidRPr="002E4349">
        <w:rPr>
          <w:rFonts w:asciiTheme="minorHAnsi" w:hAnsiTheme="minorHAnsi" w:cstheme="minorHAnsi"/>
          <w:color w:val="000000"/>
        </w:rPr>
        <w:t>. Het overschrijden van deze termijn brengt met zich mee dat de gewone regels van een arbeidsovereenkomst voor onbepaalde duur gelden. Van deze maximumduur kan evenwel worden afgeweken wanneer de vervanging gebeurt in het kader van een thematische loopbaanonderbreking of zorgkrediet.</w:t>
      </w: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4383A5D3" w14:textId="77777777" w:rsidR="006B4FD4" w:rsidRPr="002E4349" w:rsidRDefault="006B4FD4" w:rsidP="00D537A1">
      <w:pPr>
        <w:pStyle w:val="Tekst"/>
        <w:ind w:left="284"/>
        <w:jc w:val="both"/>
        <w:rPr>
          <w:rFonts w:asciiTheme="minorHAnsi" w:hAnsiTheme="minorHAnsi" w:cstheme="minorHAnsi"/>
          <w:color w:val="000000"/>
        </w:rPr>
      </w:pPr>
      <w:r w:rsidRPr="002E4349">
        <w:rPr>
          <w:rFonts w:asciiTheme="minorHAnsi" w:hAnsiTheme="minorHAnsi" w:cstheme="minorHAnsi"/>
          <w:b/>
          <w:color w:val="000000"/>
          <w:u w:val="single"/>
        </w:rPr>
        <w:lastRenderedPageBreak/>
        <w:t>Opeenvolgende vervangingsovereenkomsten</w:t>
      </w:r>
      <w:r w:rsidRPr="002E4349">
        <w:rPr>
          <w:rFonts w:asciiTheme="minorHAnsi" w:hAnsiTheme="minorHAnsi" w:cstheme="minorHAnsi"/>
          <w:color w:val="000000"/>
        </w:rPr>
        <w:t xml:space="preserve"> zijn toegelaten. De totale duur van deze opeenvolging mag evenwel ook </w:t>
      </w:r>
      <w:r w:rsidRPr="002E4349">
        <w:rPr>
          <w:rFonts w:asciiTheme="minorHAnsi" w:hAnsiTheme="minorHAnsi" w:cstheme="minorHAnsi"/>
          <w:b/>
          <w:color w:val="000000"/>
          <w:u w:val="single"/>
        </w:rPr>
        <w:t>niet langer zijn dan 2 jaar</w:t>
      </w:r>
      <w:r w:rsidRPr="002E4349">
        <w:rPr>
          <w:rFonts w:asciiTheme="minorHAnsi" w:hAnsiTheme="minorHAnsi" w:cstheme="minorHAnsi"/>
          <w:color w:val="000000"/>
        </w:rPr>
        <w:t xml:space="preserve">, </w:t>
      </w:r>
      <w:r w:rsidRPr="002E4349">
        <w:rPr>
          <w:rFonts w:asciiTheme="minorHAnsi" w:hAnsiTheme="minorHAnsi" w:cstheme="minorHAnsi"/>
          <w:b/>
          <w:color w:val="000000"/>
        </w:rPr>
        <w:t>behalve</w:t>
      </w:r>
      <w:r w:rsidRPr="002E4349">
        <w:rPr>
          <w:rFonts w:asciiTheme="minorHAnsi" w:hAnsiTheme="minorHAnsi" w:cstheme="minorHAnsi"/>
          <w:color w:val="000000"/>
        </w:rPr>
        <w:t>:</w:t>
      </w:r>
    </w:p>
    <w:p w14:paraId="2C7D7A94" w14:textId="77777777" w:rsidR="006B4FD4" w:rsidRPr="002E4349" w:rsidRDefault="006B4FD4" w:rsidP="00D537A1">
      <w:pPr>
        <w:pStyle w:val="Tekst"/>
        <w:ind w:left="284"/>
        <w:jc w:val="both"/>
        <w:rPr>
          <w:rFonts w:asciiTheme="minorHAnsi" w:hAnsiTheme="minorHAnsi" w:cstheme="minorHAnsi"/>
          <w:color w:val="000000"/>
        </w:rPr>
      </w:pPr>
    </w:p>
    <w:p w14:paraId="64D43AF5" w14:textId="77777777" w:rsidR="006B4FD4" w:rsidRPr="002E4349" w:rsidRDefault="006B4FD4">
      <w:pPr>
        <w:pStyle w:val="Tekst"/>
        <w:numPr>
          <w:ilvl w:val="0"/>
          <w:numId w:val="147"/>
        </w:numPr>
        <w:jc w:val="both"/>
        <w:rPr>
          <w:rFonts w:asciiTheme="minorHAnsi" w:hAnsiTheme="minorHAnsi" w:cstheme="minorBidi"/>
          <w:color w:val="000000"/>
        </w:rPr>
      </w:pPr>
      <w:r w:rsidRPr="05640D3D">
        <w:rPr>
          <w:rFonts w:asciiTheme="minorHAnsi" w:hAnsiTheme="minorHAnsi" w:cstheme="minorBidi"/>
          <w:color w:val="000000" w:themeColor="text1"/>
        </w:rPr>
        <w:t>wanneer er een onderbreking is tussen de betrokken overeenkomsten die toe te schrijven is aan de werknemer (een reden die persoonlijk is -vrijwillig of onvrijwillig-) en die dus de onderbreking van de opeenvolging van overeenkomsten rechtvaardigt;</w:t>
      </w:r>
    </w:p>
    <w:p w14:paraId="419E10CE" w14:textId="77777777" w:rsidR="00A92E4E" w:rsidRPr="002E4349" w:rsidRDefault="006B4FD4" w:rsidP="00A92E4E">
      <w:pPr>
        <w:pStyle w:val="Tekst"/>
        <w:ind w:left="709"/>
        <w:jc w:val="both"/>
        <w:rPr>
          <w:rFonts w:asciiTheme="minorHAnsi" w:hAnsiTheme="minorHAnsi" w:cstheme="minorBidi"/>
          <w:b/>
          <w:color w:val="000000"/>
        </w:rPr>
      </w:pPr>
      <w:r w:rsidRPr="05640D3D">
        <w:rPr>
          <w:rFonts w:asciiTheme="minorHAnsi" w:hAnsiTheme="minorHAnsi" w:cstheme="minorBidi"/>
          <w:b/>
          <w:color w:val="000000" w:themeColor="text1"/>
        </w:rPr>
        <w:t>of</w:t>
      </w:r>
    </w:p>
    <w:p w14:paraId="79DC294A" w14:textId="3A53F300" w:rsidR="006B4FD4" w:rsidRPr="002E4349" w:rsidRDefault="006B4FD4">
      <w:pPr>
        <w:pStyle w:val="Tekst"/>
        <w:numPr>
          <w:ilvl w:val="0"/>
          <w:numId w:val="147"/>
        </w:numPr>
        <w:jc w:val="both"/>
        <w:rPr>
          <w:rFonts w:asciiTheme="minorHAnsi" w:hAnsiTheme="minorHAnsi" w:cstheme="minorBidi"/>
          <w:b/>
          <w:color w:val="000000"/>
        </w:rPr>
      </w:pPr>
      <w:r w:rsidRPr="05640D3D">
        <w:rPr>
          <w:rFonts w:asciiTheme="minorHAnsi" w:hAnsiTheme="minorHAnsi" w:cstheme="minorBidi"/>
          <w:color w:val="000000" w:themeColor="text1"/>
        </w:rPr>
        <w:t>wanneer de betrokken overeenkomsten werden gesloten om een werknemer in thematische loopbaanonderbreking of zorgkrediet te vervangen.</w:t>
      </w:r>
    </w:p>
    <w:p w14:paraId="0E28F0B3" w14:textId="77777777" w:rsidR="006B4FD4" w:rsidRPr="002E4349" w:rsidRDefault="006B4FD4" w:rsidP="00D537A1">
      <w:pPr>
        <w:pStyle w:val="Tekst"/>
        <w:ind w:left="709"/>
        <w:jc w:val="both"/>
        <w:rPr>
          <w:rFonts w:asciiTheme="minorHAnsi" w:hAnsiTheme="minorHAnsi" w:cstheme="minorHAnsi"/>
          <w:color w:val="000000"/>
        </w:rPr>
      </w:pPr>
    </w:p>
    <w:p w14:paraId="53A6BD65" w14:textId="77777777" w:rsidR="006B4FD4" w:rsidRPr="002E4349" w:rsidRDefault="006B4FD4" w:rsidP="00D537A1">
      <w:pPr>
        <w:tabs>
          <w:tab w:val="left" w:pos="9476"/>
        </w:tabs>
        <w:ind w:left="284"/>
        <w:jc w:val="both"/>
        <w:rPr>
          <w:rFonts w:asciiTheme="minorHAnsi" w:hAnsiTheme="minorHAnsi" w:cstheme="minorHAnsi"/>
          <w:color w:val="000000"/>
        </w:rPr>
      </w:pPr>
      <w:r w:rsidRPr="002E4349">
        <w:rPr>
          <w:rFonts w:asciiTheme="minorHAnsi" w:hAnsiTheme="minorHAnsi" w:cstheme="minorHAnsi"/>
          <w:color w:val="000000"/>
        </w:rPr>
        <w:t>Wordt de periode van 2 jaar overschreden, dan zal de overeenkomst worden onderworpen aan dezelfde voorwaarden als deze die gelden voor overeenkomsten voor onbepaalde tijd.</w:t>
      </w:r>
    </w:p>
    <w:p w14:paraId="3EBCB8A3" w14:textId="77777777" w:rsidR="006B4FD4" w:rsidRPr="002E4349" w:rsidRDefault="006B4FD4" w:rsidP="00607ADC">
      <w:pPr>
        <w:pStyle w:val="Kop3"/>
      </w:pPr>
      <w:bookmarkStart w:id="1489" w:name="_Beëindiging_1"/>
      <w:bookmarkStart w:id="1490" w:name="_Toc210918572"/>
      <w:bookmarkEnd w:id="1489"/>
      <w:r>
        <w:t>Beëindiging</w:t>
      </w:r>
      <w:bookmarkEnd w:id="1490"/>
    </w:p>
    <w:p w14:paraId="69042319" w14:textId="77777777" w:rsidR="006B4FD4" w:rsidRPr="002E4349" w:rsidRDefault="006B4FD4" w:rsidP="00607ADC">
      <w:pPr>
        <w:pStyle w:val="Kop4"/>
      </w:pPr>
      <w:r w:rsidRPr="002E4349">
        <w:t>Vervangingsovereenkomst voor bepaalde tijd</w:t>
      </w:r>
    </w:p>
    <w:p w14:paraId="5EC366C6" w14:textId="77777777" w:rsidR="006B4FD4" w:rsidRPr="002E4349" w:rsidRDefault="006B4FD4" w:rsidP="00A92E4E">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vervangingsovereenkomst voor bepaalde tijd </w:t>
      </w:r>
      <w:r w:rsidRPr="002E4349">
        <w:rPr>
          <w:rFonts w:asciiTheme="minorHAnsi" w:hAnsiTheme="minorHAnsi" w:cstheme="minorHAnsi"/>
          <w:b/>
          <w:color w:val="000000"/>
          <w:u w:val="single"/>
        </w:rPr>
        <w:t>verstrijkt na het einde van de termijn die in het contract werd bepaald</w:t>
      </w:r>
      <w:r w:rsidRPr="002E4349">
        <w:rPr>
          <w:rFonts w:asciiTheme="minorHAnsi" w:hAnsiTheme="minorHAnsi" w:cstheme="minorHAnsi"/>
          <w:color w:val="000000"/>
        </w:rPr>
        <w:t>.</w:t>
      </w:r>
    </w:p>
    <w:p w14:paraId="094A9AF7" w14:textId="77777777" w:rsidR="006B4FD4" w:rsidRPr="002E4349" w:rsidRDefault="006B4FD4" w:rsidP="00A92E4E">
      <w:pPr>
        <w:pStyle w:val="Tekst"/>
        <w:ind w:left="284"/>
        <w:jc w:val="both"/>
        <w:rPr>
          <w:rFonts w:asciiTheme="minorHAnsi" w:hAnsiTheme="minorHAnsi" w:cstheme="minorHAnsi"/>
          <w:color w:val="000000"/>
        </w:rPr>
      </w:pPr>
    </w:p>
    <w:p w14:paraId="0E27B1D4" w14:textId="378D43EB" w:rsidR="006B4FD4" w:rsidRPr="002E4349" w:rsidRDefault="006B4FD4" w:rsidP="00A92E4E">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beëindiging geschiedt bijgevolg </w:t>
      </w:r>
      <w:r w:rsidRPr="05640D3D">
        <w:rPr>
          <w:rFonts w:asciiTheme="minorHAnsi" w:hAnsiTheme="minorHAnsi" w:cstheme="minorBidi"/>
          <w:b/>
          <w:color w:val="000000" w:themeColor="text1"/>
          <w:u w:val="single"/>
        </w:rPr>
        <w:t>automatisch en zonder opzegging</w:t>
      </w:r>
      <w:r w:rsidRPr="05640D3D">
        <w:rPr>
          <w:rFonts w:asciiTheme="minorHAnsi" w:hAnsiTheme="minorHAnsi" w:cstheme="minorBidi"/>
          <w:color w:val="000000" w:themeColor="text1"/>
        </w:rPr>
        <w:t xml:space="preserve"> bij het bereiken van de expliciet voorziene einddatum. Indien de werkgever de werknemer nog in dienst houdt na afloop van deze termijn, wordt de vervangingsovereenkomst een gewoon contract van onbepaalde duur.</w:t>
      </w:r>
    </w:p>
    <w:p w14:paraId="417358C6" w14:textId="0B11AC40" w:rsidR="001C4BBC" w:rsidRPr="002E4349" w:rsidRDefault="001C4BBC" w:rsidP="00A92E4E">
      <w:pPr>
        <w:pStyle w:val="Tekst"/>
        <w:ind w:left="284"/>
        <w:jc w:val="both"/>
        <w:rPr>
          <w:rFonts w:asciiTheme="minorHAnsi" w:hAnsiTheme="minorHAnsi" w:cstheme="minorHAnsi"/>
          <w:color w:val="000000"/>
        </w:rPr>
      </w:pPr>
    </w:p>
    <w:p w14:paraId="51ED0BF2" w14:textId="77777777" w:rsidR="001C4BBC" w:rsidRPr="002E4349" w:rsidRDefault="001C4BBC" w:rsidP="00A92E4E">
      <w:pPr>
        <w:ind w:left="284"/>
        <w:jc w:val="both"/>
        <w:rPr>
          <w:rFonts w:asciiTheme="minorHAnsi" w:hAnsiTheme="minorHAnsi" w:cstheme="minorHAnsi"/>
          <w:color w:val="000000"/>
        </w:rPr>
      </w:pPr>
      <w:r w:rsidRPr="002E4349">
        <w:rPr>
          <w:rFonts w:asciiTheme="minorHAnsi" w:hAnsiTheme="minorHAnsi" w:cstheme="minorHAnsi"/>
          <w:color w:val="000000"/>
        </w:rPr>
        <w:t>De vervangingsovereenkomst voor bepaalde tijd verstrijkt dus na het einde van de termijn die in het contract werd bepaald. De beëindiging geschiedt bijgevolg automatisch en zonder opzegging bij het bereiken van de expliciet voorziene einddatum.</w:t>
      </w:r>
    </w:p>
    <w:p w14:paraId="4009D27D" w14:textId="77777777" w:rsidR="001C4BBC" w:rsidRPr="002E4349" w:rsidRDefault="001C4BBC" w:rsidP="00A92E4E">
      <w:pPr>
        <w:pStyle w:val="Tekst"/>
        <w:ind w:left="284"/>
        <w:jc w:val="both"/>
        <w:rPr>
          <w:rFonts w:asciiTheme="minorHAnsi" w:hAnsiTheme="minorHAnsi" w:cstheme="minorHAnsi"/>
          <w:color w:val="000000"/>
        </w:rPr>
      </w:pPr>
    </w:p>
    <w:p w14:paraId="23DDB90E" w14:textId="45C835FE" w:rsidR="006B4FD4" w:rsidRPr="002E4349" w:rsidRDefault="006B4FD4" w:rsidP="00A92E4E">
      <w:pPr>
        <w:ind w:left="284"/>
        <w:jc w:val="both"/>
        <w:rPr>
          <w:rFonts w:asciiTheme="minorHAnsi" w:hAnsiTheme="minorHAnsi" w:cstheme="minorHAnsi"/>
          <w:color w:val="000000"/>
        </w:rPr>
      </w:pPr>
      <w:r w:rsidRPr="002E4349">
        <w:rPr>
          <w:rFonts w:asciiTheme="minorHAnsi" w:hAnsiTheme="minorHAnsi" w:cstheme="minorHAnsi"/>
          <w:color w:val="000000"/>
        </w:rPr>
        <w:t xml:space="preserve">Bij </w:t>
      </w:r>
      <w:r w:rsidRPr="002E4349">
        <w:rPr>
          <w:rFonts w:asciiTheme="minorHAnsi" w:hAnsiTheme="minorHAnsi" w:cstheme="minorHAnsi"/>
          <w:b/>
          <w:color w:val="000000"/>
          <w:u w:val="single"/>
        </w:rPr>
        <w:t>vroegtijdige beëindiging</w:t>
      </w:r>
      <w:r w:rsidRPr="002E4349">
        <w:rPr>
          <w:rFonts w:asciiTheme="minorHAnsi" w:hAnsiTheme="minorHAnsi" w:cstheme="minorHAnsi"/>
          <w:color w:val="000000"/>
        </w:rPr>
        <w:t xml:space="preserve"> van de vervangingsovereenkomst voor bepaalde duur gelden de </w:t>
      </w:r>
      <w:r w:rsidRPr="002E4349">
        <w:rPr>
          <w:rFonts w:asciiTheme="minorHAnsi" w:hAnsiTheme="minorHAnsi" w:cstheme="minorHAnsi"/>
          <w:b/>
          <w:color w:val="000000"/>
          <w:u w:val="single"/>
        </w:rPr>
        <w:t>normale regels voor de overeenkomst voor bepaalde tijd</w:t>
      </w:r>
      <w:r w:rsidR="001C4BBC" w:rsidRPr="002E4349">
        <w:rPr>
          <w:rFonts w:asciiTheme="minorHAnsi" w:hAnsiTheme="minorHAnsi" w:cstheme="minorHAnsi"/>
          <w:b/>
          <w:color w:val="000000"/>
          <w:u w:val="single"/>
        </w:rPr>
        <w:t>,</w:t>
      </w:r>
      <w:r w:rsidR="001C4BBC" w:rsidRPr="002E4349">
        <w:rPr>
          <w:rFonts w:asciiTheme="minorHAnsi" w:hAnsiTheme="minorHAnsi" w:cstheme="minorHAnsi"/>
          <w:color w:val="000000"/>
        </w:rPr>
        <w:t xml:space="preserve"> d.w.z. een onmiddellijke beëindiging waarbij een verbrekingsvergoeding verschuldigd is.</w:t>
      </w:r>
    </w:p>
    <w:p w14:paraId="0C1119EB" w14:textId="77777777" w:rsidR="006B4FD4" w:rsidRPr="002E4349" w:rsidRDefault="006B4FD4" w:rsidP="00A92E4E">
      <w:pPr>
        <w:pStyle w:val="Tekst"/>
        <w:ind w:left="284"/>
        <w:jc w:val="both"/>
        <w:rPr>
          <w:rFonts w:asciiTheme="minorHAnsi" w:hAnsiTheme="minorHAnsi" w:cstheme="minorHAnsi"/>
          <w:color w:val="000000"/>
        </w:rPr>
      </w:pPr>
    </w:p>
    <w:p w14:paraId="071BF8F5" w14:textId="77777777" w:rsidR="006B4FD4" w:rsidRPr="002E4349" w:rsidRDefault="006B4FD4" w:rsidP="00A92E4E">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 indien de </w:t>
      </w:r>
      <w:r w:rsidRPr="05640D3D">
        <w:rPr>
          <w:rFonts w:asciiTheme="minorHAnsi" w:hAnsiTheme="minorHAnsi" w:cstheme="minorBidi"/>
          <w:b/>
          <w:color w:val="000000" w:themeColor="text1"/>
        </w:rPr>
        <w:t>beëindiging</w:t>
      </w:r>
      <w:r w:rsidRPr="05640D3D">
        <w:rPr>
          <w:rFonts w:asciiTheme="minorHAnsi" w:hAnsiTheme="minorHAnsi" w:cstheme="minorBidi"/>
          <w:color w:val="000000" w:themeColor="text1"/>
        </w:rPr>
        <w:t xml:space="preserve"> plaatsvindt tijdens de </w:t>
      </w:r>
      <w:r w:rsidRPr="05640D3D">
        <w:rPr>
          <w:rFonts w:asciiTheme="minorHAnsi" w:hAnsiTheme="minorHAnsi" w:cstheme="minorBidi"/>
          <w:b/>
          <w:color w:val="000000" w:themeColor="text1"/>
        </w:rPr>
        <w:t>eerste helft</w:t>
      </w:r>
      <w:r w:rsidRPr="05640D3D">
        <w:rPr>
          <w:rFonts w:asciiTheme="minorHAnsi" w:hAnsiTheme="minorHAnsi" w:cstheme="minorBidi"/>
          <w:color w:val="000000" w:themeColor="text1"/>
        </w:rPr>
        <w:t xml:space="preserve"> van de duur die in de overeenkomst overeengekomen werd (met een maximum van 6 maanden), dan kan de werkgever de overeenkomst beëindigen indien een </w:t>
      </w:r>
      <w:r w:rsidRPr="05640D3D">
        <w:rPr>
          <w:rFonts w:asciiTheme="minorHAnsi" w:hAnsiTheme="minorHAnsi" w:cstheme="minorBidi"/>
          <w:color w:val="000000" w:themeColor="text1"/>
          <w:u w:val="single"/>
        </w:rPr>
        <w:t>opzeggingstermijn</w:t>
      </w:r>
      <w:r w:rsidRPr="05640D3D">
        <w:rPr>
          <w:rFonts w:asciiTheme="minorHAnsi" w:hAnsiTheme="minorHAnsi" w:cstheme="minorBidi"/>
          <w:color w:val="000000" w:themeColor="text1"/>
        </w:rPr>
        <w:t xml:space="preserve"> wordt gepresteerd </w:t>
      </w:r>
      <w:r w:rsidRPr="05640D3D">
        <w:rPr>
          <w:rFonts w:asciiTheme="minorHAnsi" w:hAnsiTheme="minorHAnsi" w:cstheme="minorBidi"/>
          <w:color w:val="000000" w:themeColor="text1"/>
          <w:u w:val="single"/>
        </w:rPr>
        <w:t>of</w:t>
      </w:r>
      <w:r w:rsidRPr="05640D3D">
        <w:rPr>
          <w:rFonts w:asciiTheme="minorHAnsi" w:hAnsiTheme="minorHAnsi" w:cstheme="minorBidi"/>
          <w:color w:val="000000" w:themeColor="text1"/>
        </w:rPr>
        <w:t xml:space="preserve"> een </w:t>
      </w:r>
      <w:r w:rsidRPr="05640D3D">
        <w:rPr>
          <w:rFonts w:asciiTheme="minorHAnsi" w:hAnsiTheme="minorHAnsi" w:cstheme="minorBidi"/>
          <w:color w:val="000000" w:themeColor="text1"/>
          <w:u w:val="single"/>
        </w:rPr>
        <w:t>opzeggingsvergoeding</w:t>
      </w:r>
      <w:r w:rsidRPr="05640D3D">
        <w:rPr>
          <w:rFonts w:asciiTheme="minorHAnsi" w:hAnsiTheme="minorHAnsi" w:cstheme="minorBidi"/>
          <w:color w:val="000000" w:themeColor="text1"/>
        </w:rPr>
        <w:t xml:space="preserve"> wordt betaald.</w:t>
      </w:r>
    </w:p>
    <w:p w14:paraId="572A8567" w14:textId="77777777" w:rsidR="006B4FD4" w:rsidRPr="002E4349" w:rsidRDefault="006B4FD4" w:rsidP="00A92E4E">
      <w:pPr>
        <w:pStyle w:val="Tekst"/>
        <w:ind w:left="284"/>
        <w:jc w:val="both"/>
        <w:rPr>
          <w:rFonts w:asciiTheme="minorHAnsi" w:hAnsiTheme="minorHAnsi" w:cstheme="minorHAnsi"/>
          <w:color w:val="000000"/>
        </w:rPr>
      </w:pPr>
    </w:p>
    <w:p w14:paraId="154C9551" w14:textId="33CB59AA" w:rsidR="006B4FD4" w:rsidRPr="002E4349" w:rsidRDefault="006B4FD4" w:rsidP="00A92E4E">
      <w:pPr>
        <w:pStyle w:val="Tekst"/>
        <w:ind w:left="284"/>
        <w:jc w:val="both"/>
        <w:rPr>
          <w:rFonts w:asciiTheme="minorHAnsi" w:hAnsiTheme="minorHAnsi" w:cstheme="minorHAnsi"/>
          <w:color w:val="000000"/>
        </w:rPr>
      </w:pPr>
      <w:r w:rsidRPr="002E4349">
        <w:rPr>
          <w:rFonts w:asciiTheme="minorHAnsi" w:hAnsiTheme="minorHAnsi" w:cstheme="minorHAnsi"/>
          <w:b/>
          <w:color w:val="000000"/>
          <w:u w:val="single"/>
        </w:rPr>
        <w:t>Voorbeeld</w:t>
      </w:r>
      <w:r w:rsidRPr="002E4349">
        <w:rPr>
          <w:rFonts w:asciiTheme="minorHAnsi" w:hAnsiTheme="minorHAnsi" w:cstheme="minorHAnsi"/>
          <w:color w:val="000000"/>
        </w:rPr>
        <w:t xml:space="preserve"> als de duur van de overeenkomst 6 maanden bedraagt en de werkgever deze na 2 maanden </w:t>
      </w:r>
      <w:r w:rsidR="00740B74" w:rsidRPr="002E4349">
        <w:rPr>
          <w:rFonts w:asciiTheme="minorHAnsi" w:hAnsiTheme="minorHAnsi" w:cstheme="minorHAnsi"/>
          <w:color w:val="000000"/>
        </w:rPr>
        <w:t>wil</w:t>
      </w:r>
      <w:r w:rsidRPr="002E4349">
        <w:rPr>
          <w:rFonts w:asciiTheme="minorHAnsi" w:hAnsiTheme="minorHAnsi" w:cstheme="minorHAnsi"/>
          <w:color w:val="000000"/>
        </w:rPr>
        <w:t xml:space="preserve"> beëindigen, dan kan hij een opzegging van 2 weken betekenen.</w:t>
      </w:r>
    </w:p>
    <w:p w14:paraId="3608F02F" w14:textId="77777777" w:rsidR="006B4FD4" w:rsidRPr="002E4349" w:rsidRDefault="006B4FD4" w:rsidP="00A92E4E">
      <w:pPr>
        <w:pStyle w:val="Tekst"/>
        <w:ind w:left="284"/>
        <w:jc w:val="both"/>
        <w:rPr>
          <w:rFonts w:asciiTheme="minorHAnsi" w:hAnsiTheme="minorHAnsi" w:cstheme="minorHAnsi"/>
          <w:color w:val="000000"/>
        </w:rPr>
      </w:pPr>
    </w:p>
    <w:p w14:paraId="1695D5B4" w14:textId="77777777" w:rsidR="00121D4D" w:rsidRPr="002E4349" w:rsidRDefault="006B4FD4" w:rsidP="00121D4D">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 indien de </w:t>
      </w:r>
      <w:r w:rsidRPr="05640D3D">
        <w:rPr>
          <w:rFonts w:asciiTheme="minorHAnsi" w:hAnsiTheme="minorHAnsi" w:cstheme="minorBidi"/>
          <w:b/>
          <w:color w:val="000000" w:themeColor="text1"/>
        </w:rPr>
        <w:t>eerste helft</w:t>
      </w:r>
      <w:r w:rsidRPr="05640D3D">
        <w:rPr>
          <w:rFonts w:asciiTheme="minorHAnsi" w:hAnsiTheme="minorHAnsi" w:cstheme="minorBidi"/>
          <w:color w:val="000000" w:themeColor="text1"/>
        </w:rPr>
        <w:t xml:space="preserve"> van de overeenkomst </w:t>
      </w:r>
      <w:r w:rsidRPr="05640D3D">
        <w:rPr>
          <w:rFonts w:asciiTheme="minorHAnsi" w:hAnsiTheme="minorHAnsi" w:cstheme="minorBidi"/>
          <w:b/>
          <w:color w:val="000000" w:themeColor="text1"/>
        </w:rPr>
        <w:t>verstreken</w:t>
      </w:r>
      <w:r w:rsidRPr="05640D3D">
        <w:rPr>
          <w:rFonts w:asciiTheme="minorHAnsi" w:hAnsiTheme="minorHAnsi" w:cstheme="minorBidi"/>
          <w:color w:val="000000" w:themeColor="text1"/>
        </w:rPr>
        <w:t xml:space="preserve"> is </w:t>
      </w:r>
      <w:r w:rsidRPr="05640D3D">
        <w:rPr>
          <w:rFonts w:asciiTheme="minorHAnsi" w:hAnsiTheme="minorHAnsi" w:cstheme="minorBidi"/>
          <w:color w:val="000000" w:themeColor="text1"/>
          <w:u w:val="single"/>
        </w:rPr>
        <w:t>of</w:t>
      </w:r>
      <w:r w:rsidRPr="05640D3D">
        <w:rPr>
          <w:rFonts w:asciiTheme="minorHAnsi" w:hAnsiTheme="minorHAnsi" w:cstheme="minorBidi"/>
          <w:color w:val="000000" w:themeColor="text1"/>
        </w:rPr>
        <w:t xml:space="preserve"> de eerste helft </w:t>
      </w:r>
      <w:r w:rsidRPr="05640D3D">
        <w:rPr>
          <w:rFonts w:asciiTheme="minorHAnsi" w:hAnsiTheme="minorHAnsi" w:cstheme="minorBidi"/>
          <w:color w:val="000000" w:themeColor="text1"/>
          <w:u w:val="single"/>
        </w:rPr>
        <w:t>langer duurt dan 6 maanden</w:t>
      </w:r>
      <w:r w:rsidRPr="05640D3D">
        <w:rPr>
          <w:rFonts w:asciiTheme="minorHAnsi" w:hAnsiTheme="minorHAnsi" w:cstheme="minorBidi"/>
          <w:color w:val="000000" w:themeColor="text1"/>
        </w:rPr>
        <w:t xml:space="preserve">, dan heeft de werkgever geen andere keuze dan een </w:t>
      </w:r>
      <w:r w:rsidRPr="05640D3D">
        <w:rPr>
          <w:rFonts w:asciiTheme="minorHAnsi" w:hAnsiTheme="minorHAnsi" w:cstheme="minorBidi"/>
          <w:color w:val="000000" w:themeColor="text1"/>
          <w:u w:val="single"/>
        </w:rPr>
        <w:t>vergoeding te betalen tot de termijn verstreken is</w:t>
      </w:r>
      <w:r w:rsidRPr="05640D3D">
        <w:rPr>
          <w:rFonts w:asciiTheme="minorHAnsi" w:hAnsiTheme="minorHAnsi" w:cstheme="minorBidi"/>
          <w:color w:val="000000" w:themeColor="text1"/>
        </w:rPr>
        <w:t xml:space="preserve">. Deze vergoeding bedraagt maximum het dubbele van het loon dat overeenstemt met de opzeggingstermijn die had moeten worden nageleefd indien de werknemer een overeenkomst voor onbepaalde duur zou hebben gehad. (zie </w:t>
      </w:r>
      <w:hyperlink w:anchor="_Voortijdige_beëindiging">
        <w:r w:rsidRPr="05640D3D">
          <w:rPr>
            <w:rStyle w:val="Hyperlink"/>
            <w:rFonts w:asciiTheme="minorHAnsi" w:hAnsiTheme="minorHAnsi" w:cstheme="minorBidi"/>
            <w:b/>
            <w:bCs/>
          </w:rPr>
          <w:t>Voortijdige beëindiging</w:t>
        </w:r>
      </w:hyperlink>
      <w:r w:rsidRPr="05640D3D">
        <w:rPr>
          <w:rFonts w:asciiTheme="minorHAnsi" w:hAnsiTheme="minorHAnsi" w:cstheme="minorBidi"/>
          <w:color w:val="000000" w:themeColor="text1"/>
        </w:rPr>
        <w:t>).</w:t>
      </w:r>
    </w:p>
    <w:p w14:paraId="24A8256C" w14:textId="77777777" w:rsidR="00121D4D" w:rsidRPr="002E4349" w:rsidRDefault="00121D4D">
      <w:pPr>
        <w:rPr>
          <w:rFonts w:asciiTheme="minorHAnsi" w:hAnsiTheme="minorHAnsi" w:cstheme="minorHAnsi"/>
          <w:color w:val="000000"/>
        </w:rPr>
      </w:pPr>
      <w:r w:rsidRPr="002E4349">
        <w:rPr>
          <w:rFonts w:asciiTheme="minorHAnsi" w:hAnsiTheme="minorHAnsi" w:cstheme="minorHAnsi"/>
          <w:color w:val="000000"/>
        </w:rPr>
        <w:br w:type="page"/>
      </w:r>
    </w:p>
    <w:p w14:paraId="7E970E5D" w14:textId="0D342626" w:rsidR="006B4FD4" w:rsidRPr="002E4349" w:rsidRDefault="006B4FD4" w:rsidP="00607ADC">
      <w:pPr>
        <w:pStyle w:val="Kop4"/>
      </w:pPr>
      <w:r w:rsidRPr="002E4349">
        <w:lastRenderedPageBreak/>
        <w:t>Vervangingsovereenkomst voor onbepaalde tijd</w:t>
      </w:r>
    </w:p>
    <w:p w14:paraId="040F07CA" w14:textId="77777777" w:rsidR="006B4FD4" w:rsidRPr="002E4349" w:rsidRDefault="006B4FD4" w:rsidP="005A1833">
      <w:pPr>
        <w:pStyle w:val="Tekst"/>
        <w:ind w:left="284"/>
        <w:contextualSpacing/>
        <w:jc w:val="both"/>
        <w:rPr>
          <w:rFonts w:asciiTheme="minorHAnsi" w:hAnsiTheme="minorHAnsi" w:cstheme="minorHAnsi"/>
          <w:color w:val="000000"/>
        </w:rPr>
      </w:pPr>
      <w:r w:rsidRPr="002E4349">
        <w:rPr>
          <w:rFonts w:asciiTheme="minorHAnsi" w:hAnsiTheme="minorHAnsi" w:cstheme="minorHAnsi"/>
          <w:color w:val="000000"/>
        </w:rPr>
        <w:t>De beëindiging van de vervangingsovereenkomst voor onbepaalde duur hangt af van de terugkeer van het vervangen personeelslid. Een combinatie van beide modaliteiten is uitgesloten. Dit betekent dat in een vervangingsovereenkomst niet tezelfdertijd een expliciete einddatum en de clausule waarbij de beëindiging afhangt van een "onbepaalde" terugkeer van het vervangen personeelslid, vermeld kunnen staan.</w:t>
      </w:r>
    </w:p>
    <w:p w14:paraId="4FAA898D" w14:textId="77777777" w:rsidR="006B4FD4" w:rsidRPr="002E4349" w:rsidRDefault="006B4FD4" w:rsidP="005A1833">
      <w:pPr>
        <w:pStyle w:val="Tekst"/>
        <w:ind w:left="284"/>
        <w:contextualSpacing/>
        <w:jc w:val="both"/>
        <w:rPr>
          <w:rFonts w:asciiTheme="minorHAnsi" w:hAnsiTheme="minorHAnsi" w:cstheme="minorHAnsi"/>
          <w:color w:val="000000"/>
        </w:rPr>
      </w:pPr>
    </w:p>
    <w:p w14:paraId="5C6BD6C3" w14:textId="0A5F9AB4" w:rsidR="006B4FD4" w:rsidRPr="002E4349" w:rsidRDefault="006B4FD4" w:rsidP="005A1833">
      <w:pPr>
        <w:pStyle w:val="Tekst"/>
        <w:ind w:left="284"/>
        <w:contextualSpacing/>
        <w:jc w:val="both"/>
        <w:rPr>
          <w:rFonts w:asciiTheme="minorHAnsi" w:hAnsiTheme="minorHAnsi" w:cstheme="minorHAnsi"/>
          <w:color w:val="000000"/>
          <w:u w:val="single"/>
        </w:rPr>
      </w:pPr>
      <w:r w:rsidRPr="002E4349">
        <w:rPr>
          <w:rFonts w:asciiTheme="minorHAnsi" w:hAnsiTheme="minorHAnsi" w:cstheme="minorHAnsi"/>
          <w:color w:val="000000"/>
        </w:rPr>
        <w:t xml:space="preserve">De vervangingsovereenkomst voor onbepaalde tijd </w:t>
      </w:r>
      <w:r w:rsidRPr="002E4349">
        <w:rPr>
          <w:rFonts w:asciiTheme="minorHAnsi" w:hAnsiTheme="minorHAnsi" w:cstheme="minorHAnsi"/>
          <w:color w:val="000000"/>
          <w:u w:val="single"/>
        </w:rPr>
        <w:t>neemt een einde bij de terugkeer van het vervangen personeelslid.</w:t>
      </w:r>
    </w:p>
    <w:p w14:paraId="301AF04D" w14:textId="77777777" w:rsidR="006B4FD4" w:rsidRPr="002E4349" w:rsidRDefault="006B4FD4" w:rsidP="005A1833">
      <w:pPr>
        <w:pStyle w:val="Tekst"/>
        <w:ind w:left="284"/>
        <w:contextualSpacing/>
        <w:jc w:val="both"/>
        <w:rPr>
          <w:rFonts w:asciiTheme="minorHAnsi" w:hAnsiTheme="minorHAnsi" w:cstheme="minorHAnsi"/>
          <w:color w:val="000000"/>
        </w:rPr>
      </w:pPr>
    </w:p>
    <w:p w14:paraId="14817E4F" w14:textId="77777777" w:rsidR="006B4FD4" w:rsidRPr="002E4349" w:rsidRDefault="006B4FD4" w:rsidP="005A1833">
      <w:pPr>
        <w:pStyle w:val="Tekst"/>
        <w:ind w:left="284"/>
        <w:contextualSpacing/>
        <w:jc w:val="both"/>
        <w:rPr>
          <w:rFonts w:asciiTheme="minorHAnsi" w:hAnsiTheme="minorHAnsi" w:cstheme="minorHAnsi"/>
          <w:b/>
          <w:color w:val="000000"/>
          <w:u w:val="single"/>
        </w:rPr>
      </w:pPr>
      <w:r w:rsidRPr="002E4349">
        <w:rPr>
          <w:rFonts w:asciiTheme="minorHAnsi" w:hAnsiTheme="minorHAnsi" w:cstheme="minorHAnsi"/>
          <w:b/>
          <w:color w:val="000000"/>
          <w:u w:val="single"/>
        </w:rPr>
        <w:t>Let wel: in het vervangingscontract voor onbepaalde tijd moet steeds uitdrukkelijk bepaald staan dat de overeenkomst eindigt bij terugkeer van het vervangen personeelslid.</w:t>
      </w:r>
    </w:p>
    <w:p w14:paraId="46D7695A" w14:textId="76626C68" w:rsidR="006B4FD4" w:rsidRPr="002E4349" w:rsidRDefault="006B4FD4" w:rsidP="005A1833">
      <w:pPr>
        <w:pStyle w:val="Tekst"/>
        <w:ind w:left="284"/>
        <w:contextualSpacing/>
        <w:jc w:val="both"/>
        <w:rPr>
          <w:rFonts w:asciiTheme="minorHAnsi" w:hAnsiTheme="minorHAnsi" w:cstheme="minorHAnsi"/>
          <w:color w:val="000000"/>
        </w:rPr>
      </w:pPr>
    </w:p>
    <w:p w14:paraId="2DD2ECFE" w14:textId="152ACBA1" w:rsidR="00A12EB4" w:rsidRPr="002E4349" w:rsidRDefault="00A12EB4" w:rsidP="005A1833">
      <w:pPr>
        <w:ind w:left="284"/>
        <w:contextualSpacing/>
        <w:jc w:val="both"/>
        <w:rPr>
          <w:rFonts w:asciiTheme="minorHAnsi" w:hAnsiTheme="minorHAnsi" w:cstheme="minorHAnsi"/>
          <w:color w:val="000000"/>
        </w:rPr>
      </w:pPr>
      <w:r w:rsidRPr="002E4349">
        <w:rPr>
          <w:rFonts w:asciiTheme="minorHAnsi" w:hAnsiTheme="minorHAnsi" w:cstheme="minorHAnsi"/>
          <w:color w:val="000000"/>
        </w:rPr>
        <w:t>Een afwijking van de wettelijke opzeggingstermijn heeft slechts een uitwerking in vervangingsovereenkomsten van onbepaalde duur.</w:t>
      </w:r>
      <w:r w:rsidR="00D91001" w:rsidRPr="002E4349">
        <w:rPr>
          <w:rFonts w:asciiTheme="minorHAnsi" w:hAnsiTheme="minorHAnsi" w:cstheme="minorHAnsi"/>
          <w:color w:val="000000"/>
        </w:rPr>
        <w:t xml:space="preserve"> </w:t>
      </w:r>
      <w:r w:rsidRPr="002E4349">
        <w:rPr>
          <w:rFonts w:asciiTheme="minorHAnsi" w:hAnsiTheme="minorHAnsi" w:cstheme="minorHAnsi"/>
          <w:color w:val="000000"/>
        </w:rPr>
        <w:t>Dergelijke afwijkingen dienen uitdrukkelijk in de schriftelijke vervangingsovereenkomst te worden opgenomen.</w:t>
      </w:r>
    </w:p>
    <w:p w14:paraId="38E5CFE3" w14:textId="77777777" w:rsidR="00A12EB4" w:rsidRPr="002E4349" w:rsidRDefault="00A12EB4" w:rsidP="005A1833">
      <w:pPr>
        <w:pStyle w:val="Tekst"/>
        <w:ind w:left="284"/>
        <w:contextualSpacing/>
        <w:jc w:val="both"/>
        <w:rPr>
          <w:rFonts w:asciiTheme="minorHAnsi" w:hAnsiTheme="minorHAnsi" w:cstheme="minorHAnsi"/>
          <w:color w:val="000000"/>
        </w:rPr>
      </w:pPr>
    </w:p>
    <w:p w14:paraId="50F17491" w14:textId="77777777" w:rsidR="006B4FD4" w:rsidRPr="002E4349" w:rsidRDefault="006B4FD4" w:rsidP="005A1833">
      <w:pPr>
        <w:pStyle w:val="Tekst"/>
        <w:ind w:left="284"/>
        <w:contextualSpacing/>
        <w:jc w:val="both"/>
        <w:rPr>
          <w:rFonts w:asciiTheme="minorHAnsi" w:hAnsiTheme="minorHAnsi" w:cstheme="minorHAnsi"/>
          <w:color w:val="000000"/>
        </w:rPr>
      </w:pPr>
      <w:r w:rsidRPr="002E4349">
        <w:rPr>
          <w:rFonts w:asciiTheme="minorHAnsi" w:hAnsiTheme="minorHAnsi" w:cstheme="minorHAnsi"/>
          <w:color w:val="000000"/>
        </w:rPr>
        <w:t xml:space="preserve">In een vervangingsovereenkomst voor onbepaalde duur kunnen de partijen </w:t>
      </w:r>
      <w:r w:rsidRPr="002E4349">
        <w:rPr>
          <w:rFonts w:asciiTheme="minorHAnsi" w:hAnsiTheme="minorHAnsi" w:cstheme="minorHAnsi"/>
          <w:color w:val="000000"/>
          <w:u w:val="single"/>
        </w:rPr>
        <w:t>afwijken</w:t>
      </w:r>
      <w:r w:rsidRPr="002E4349">
        <w:rPr>
          <w:rFonts w:asciiTheme="minorHAnsi" w:hAnsiTheme="minorHAnsi" w:cstheme="minorHAnsi"/>
          <w:color w:val="000000"/>
        </w:rPr>
        <w:t xml:space="preserve"> van de wettelijke opzeggingstermijnen op het ogenblik waarop de vervangen werknemer terug zijn functies zal opnemen.</w:t>
      </w:r>
    </w:p>
    <w:p w14:paraId="5A11B478" w14:textId="77777777" w:rsidR="006B4FD4" w:rsidRPr="002E4349" w:rsidRDefault="006B4FD4" w:rsidP="005A1833">
      <w:pPr>
        <w:pStyle w:val="Tekst"/>
        <w:ind w:left="284"/>
        <w:contextualSpacing/>
        <w:jc w:val="both"/>
        <w:rPr>
          <w:rFonts w:asciiTheme="minorHAnsi" w:hAnsiTheme="minorHAnsi" w:cstheme="minorHAnsi"/>
          <w:color w:val="000000"/>
        </w:rPr>
      </w:pPr>
    </w:p>
    <w:p w14:paraId="7445389B" w14:textId="77777777" w:rsidR="006B4FD4" w:rsidRPr="002E4349" w:rsidRDefault="006B4FD4" w:rsidP="005A1833">
      <w:pPr>
        <w:pStyle w:val="Tekst"/>
        <w:ind w:left="284"/>
        <w:contextualSpacing/>
        <w:jc w:val="both"/>
        <w:rPr>
          <w:rFonts w:asciiTheme="minorHAnsi" w:hAnsiTheme="minorHAnsi" w:cstheme="minorHAnsi"/>
          <w:color w:val="000000"/>
        </w:rPr>
      </w:pPr>
      <w:r w:rsidRPr="002E4349">
        <w:rPr>
          <w:rFonts w:asciiTheme="minorHAnsi" w:hAnsiTheme="minorHAnsi" w:cstheme="minorHAnsi"/>
          <w:color w:val="000000"/>
        </w:rPr>
        <w:t xml:space="preserve">Een afwijking kan betrekking hebben op de wettelijke ingangsdatum van de opzeggingstermijn. Zo hoeft de opzeggingstermijn </w:t>
      </w:r>
      <w:r w:rsidRPr="002E4349">
        <w:rPr>
          <w:rFonts w:asciiTheme="minorHAnsi" w:hAnsiTheme="minorHAnsi" w:cstheme="minorHAnsi"/>
          <w:color w:val="000000"/>
          <w:u w:val="single"/>
        </w:rPr>
        <w:t>niet noodzakelijkerwijze op een maandag</w:t>
      </w:r>
      <w:r w:rsidRPr="002E4349">
        <w:rPr>
          <w:rFonts w:asciiTheme="minorHAnsi" w:hAnsiTheme="minorHAnsi" w:cstheme="minorHAnsi"/>
          <w:color w:val="000000"/>
        </w:rPr>
        <w:t xml:space="preserve"> aan te vatten.</w:t>
      </w:r>
    </w:p>
    <w:p w14:paraId="1E998A6C" w14:textId="77777777" w:rsidR="006B4FD4" w:rsidRPr="002E4349" w:rsidRDefault="006B4FD4" w:rsidP="005A1833">
      <w:pPr>
        <w:pStyle w:val="Tekst"/>
        <w:ind w:left="284"/>
        <w:contextualSpacing/>
        <w:jc w:val="both"/>
        <w:rPr>
          <w:rFonts w:asciiTheme="minorHAnsi" w:hAnsiTheme="minorHAnsi" w:cstheme="minorHAnsi"/>
          <w:color w:val="000000"/>
        </w:rPr>
      </w:pPr>
      <w:r w:rsidRPr="002E4349">
        <w:rPr>
          <w:rFonts w:asciiTheme="minorHAnsi" w:hAnsiTheme="minorHAnsi" w:cstheme="minorHAnsi"/>
          <w:color w:val="000000"/>
        </w:rPr>
        <w:t xml:space="preserve">Een afwijking kan ook betrekking hebben op de duur van de opzeggingstermijn. Zo kan de duur van de opzeggingstermijn </w:t>
      </w:r>
      <w:r w:rsidRPr="002E4349">
        <w:rPr>
          <w:rFonts w:asciiTheme="minorHAnsi" w:hAnsiTheme="minorHAnsi" w:cstheme="minorHAnsi"/>
          <w:color w:val="000000"/>
          <w:u w:val="single"/>
        </w:rPr>
        <w:t xml:space="preserve">korter </w:t>
      </w:r>
      <w:r w:rsidRPr="002E4349">
        <w:rPr>
          <w:rFonts w:asciiTheme="minorHAnsi" w:hAnsiTheme="minorHAnsi" w:cstheme="minorHAnsi"/>
          <w:color w:val="000000"/>
        </w:rPr>
        <w:t xml:space="preserve">zijn </w:t>
      </w:r>
      <w:r w:rsidRPr="002E4349">
        <w:rPr>
          <w:rFonts w:asciiTheme="minorHAnsi" w:hAnsiTheme="minorHAnsi" w:cstheme="minorHAnsi"/>
          <w:color w:val="000000"/>
          <w:u w:val="single"/>
        </w:rPr>
        <w:t>dan de wettelijke minimumduur</w:t>
      </w:r>
      <w:r w:rsidRPr="002E4349">
        <w:rPr>
          <w:rFonts w:asciiTheme="minorHAnsi" w:hAnsiTheme="minorHAnsi" w:cstheme="minorHAnsi"/>
          <w:color w:val="000000"/>
        </w:rPr>
        <w:t>.</w:t>
      </w:r>
    </w:p>
    <w:p w14:paraId="03600B4F" w14:textId="77777777" w:rsidR="006B4FD4" w:rsidRPr="002E4349" w:rsidRDefault="006B4FD4" w:rsidP="005A1833">
      <w:pPr>
        <w:pStyle w:val="Tekst"/>
        <w:ind w:left="284"/>
        <w:contextualSpacing/>
        <w:jc w:val="both"/>
        <w:rPr>
          <w:rFonts w:asciiTheme="minorHAnsi" w:hAnsiTheme="minorHAnsi" w:cstheme="minorHAnsi"/>
          <w:color w:val="000000"/>
        </w:rPr>
      </w:pPr>
      <w:r w:rsidRPr="002E4349">
        <w:rPr>
          <w:rFonts w:asciiTheme="minorHAnsi" w:hAnsiTheme="minorHAnsi" w:cstheme="minorHAnsi"/>
          <w:color w:val="000000"/>
        </w:rPr>
        <w:t>Het is zelfs mogelijk om geen opzegging te bepalen: men kan overeenkomen dat de overeenkomst automatisch eindigt (zonder opzegging of vergoeding) op de dag die voorafgaat aan de terugkeer van de vervangen persoon of de dag na deze dag.</w:t>
      </w:r>
    </w:p>
    <w:p w14:paraId="169E8069" w14:textId="77777777" w:rsidR="006B4FD4" w:rsidRPr="002E4349" w:rsidRDefault="006B4FD4" w:rsidP="005A1833">
      <w:pPr>
        <w:pStyle w:val="Tekst"/>
        <w:ind w:left="284"/>
        <w:contextualSpacing/>
        <w:jc w:val="both"/>
        <w:rPr>
          <w:rFonts w:asciiTheme="minorHAnsi" w:hAnsiTheme="minorHAnsi" w:cstheme="minorHAnsi"/>
          <w:color w:val="000000"/>
        </w:rPr>
      </w:pPr>
      <w:r w:rsidRPr="002E4349">
        <w:rPr>
          <w:rFonts w:asciiTheme="minorHAnsi" w:hAnsiTheme="minorHAnsi" w:cstheme="minorHAnsi"/>
          <w:color w:val="000000"/>
        </w:rPr>
        <w:t>OPGELET: deze afwijkingen moeten uitdrukkelijk worden opgenomen.</w:t>
      </w:r>
    </w:p>
    <w:p w14:paraId="59B10426" w14:textId="77777777" w:rsidR="006B4FD4" w:rsidRPr="002E4349" w:rsidRDefault="006B4FD4" w:rsidP="005A1833">
      <w:pPr>
        <w:pStyle w:val="Tekst"/>
        <w:ind w:left="284"/>
        <w:contextualSpacing/>
        <w:jc w:val="both"/>
        <w:rPr>
          <w:rFonts w:asciiTheme="minorHAnsi" w:hAnsiTheme="minorHAnsi" w:cstheme="minorHAnsi"/>
          <w:color w:val="000000"/>
        </w:rPr>
      </w:pPr>
    </w:p>
    <w:p w14:paraId="76F914FF" w14:textId="77777777" w:rsidR="006B4FD4" w:rsidRPr="002E4349" w:rsidRDefault="006B4FD4" w:rsidP="005A1833">
      <w:pPr>
        <w:pStyle w:val="Tekst"/>
        <w:ind w:left="284"/>
        <w:contextualSpacing/>
        <w:jc w:val="both"/>
        <w:rPr>
          <w:rFonts w:asciiTheme="minorHAnsi" w:hAnsiTheme="minorHAnsi" w:cstheme="minorHAnsi"/>
          <w:b/>
          <w:color w:val="000000"/>
        </w:rPr>
      </w:pPr>
      <w:r w:rsidRPr="002E4349">
        <w:rPr>
          <w:rFonts w:asciiTheme="minorHAnsi" w:hAnsiTheme="minorHAnsi" w:cstheme="minorHAnsi"/>
          <w:color w:val="000000"/>
        </w:rPr>
        <w:t xml:space="preserve">De voornoemde afwijkingen gelden niet bij de </w:t>
      </w:r>
      <w:r w:rsidRPr="002E4349">
        <w:rPr>
          <w:rFonts w:asciiTheme="minorHAnsi" w:hAnsiTheme="minorHAnsi" w:cstheme="minorHAnsi"/>
          <w:b/>
          <w:color w:val="000000"/>
        </w:rPr>
        <w:t>beëindiging van de vervangingsovereenkomst vóór de terugkeer van het vervangen personeelslid.</w:t>
      </w:r>
    </w:p>
    <w:p w14:paraId="7130EB0F" w14:textId="1A6F7826" w:rsidR="00A12EB4" w:rsidRPr="002E4349" w:rsidRDefault="006B4FD4" w:rsidP="005A1833">
      <w:pPr>
        <w:pStyle w:val="Tekst"/>
        <w:ind w:left="284"/>
        <w:contextualSpacing/>
        <w:jc w:val="both"/>
        <w:rPr>
          <w:rFonts w:asciiTheme="minorHAnsi" w:hAnsiTheme="minorHAnsi" w:cstheme="minorBidi"/>
          <w:b/>
          <w:color w:val="000000"/>
        </w:rPr>
      </w:pPr>
      <w:r w:rsidRPr="05640D3D">
        <w:rPr>
          <w:rFonts w:asciiTheme="minorHAnsi" w:hAnsiTheme="minorHAnsi" w:cstheme="minorBidi"/>
          <w:b/>
          <w:color w:val="000000" w:themeColor="text1"/>
        </w:rPr>
        <w:t xml:space="preserve">Hier gelden de regels betreffende de opzeggingstermijn van een contract van onbepaalde duur (zie </w:t>
      </w:r>
      <w:hyperlink w:anchor="_De_opzegging">
        <w:r w:rsidRPr="05640D3D">
          <w:rPr>
            <w:rStyle w:val="Hyperlink"/>
            <w:rFonts w:asciiTheme="minorHAnsi" w:hAnsiTheme="minorHAnsi" w:cstheme="minorBidi"/>
            <w:b/>
            <w:bCs/>
          </w:rPr>
          <w:t>beëindiging met opzeggingstermijn</w:t>
        </w:r>
      </w:hyperlink>
      <w:r w:rsidRPr="05640D3D">
        <w:rPr>
          <w:rFonts w:asciiTheme="minorHAnsi" w:hAnsiTheme="minorHAnsi" w:cstheme="minorBidi"/>
          <w:b/>
          <w:color w:val="000000" w:themeColor="text1"/>
        </w:rPr>
        <w:t>).</w:t>
      </w:r>
    </w:p>
    <w:p w14:paraId="4D90F957" w14:textId="77777777" w:rsidR="006B4FD4" w:rsidRPr="002E4349" w:rsidRDefault="006B4FD4" w:rsidP="00607ADC">
      <w:pPr>
        <w:pStyle w:val="Kop3"/>
      </w:pPr>
      <w:bookmarkStart w:id="1491" w:name="_Toc210918573"/>
      <w:r>
        <w:t>Verdere tewerkstelling</w:t>
      </w:r>
      <w:bookmarkEnd w:id="1491"/>
    </w:p>
    <w:p w14:paraId="4DBA4B7B" w14:textId="77777777" w:rsidR="006B4FD4" w:rsidRPr="002E4349" w:rsidRDefault="006B4FD4" w:rsidP="00D537A1">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Indien de vervanger verder tewerkgesteld wordt na terugkeer van het vervangen personeelslid wordt zijn vervangingsovereenkomst een gewone arbeidsovereenkomst van onbepaalde duur.</w:t>
      </w:r>
    </w:p>
    <w:p w14:paraId="7EEE9575" w14:textId="77777777" w:rsidR="006B4FD4" w:rsidRPr="002E4349" w:rsidRDefault="006B4FD4" w:rsidP="00D537A1">
      <w:pPr>
        <w:pStyle w:val="Tekst"/>
        <w:ind w:left="284"/>
        <w:jc w:val="both"/>
        <w:rPr>
          <w:rFonts w:asciiTheme="minorHAnsi" w:hAnsiTheme="minorHAnsi" w:cstheme="minorHAnsi"/>
          <w:color w:val="000000"/>
        </w:rPr>
      </w:pPr>
      <w:r w:rsidRPr="002E4349">
        <w:rPr>
          <w:rFonts w:asciiTheme="minorHAnsi" w:hAnsiTheme="minorHAnsi" w:cstheme="minorHAnsi"/>
          <w:color w:val="000000"/>
        </w:rPr>
        <w:t>De vervanger en de vervangen werknemer kunnen op het einde van de vervanging samen aanwezig zijn in de onderneming om de vervanger de kans te geven “de zaken over te dragen” aan de werknemer die opnieuw zijn arbeidspost inneemt.</w:t>
      </w:r>
    </w:p>
    <w:p w14:paraId="4E3457E1" w14:textId="15134018" w:rsidR="006B4FD4" w:rsidRPr="002E4349" w:rsidRDefault="006B4FD4" w:rsidP="00936C7C">
      <w:pPr>
        <w:pStyle w:val="Tekst"/>
        <w:ind w:left="284"/>
        <w:jc w:val="both"/>
        <w:rPr>
          <w:rFonts w:asciiTheme="minorHAnsi" w:hAnsiTheme="minorHAnsi" w:cstheme="minorHAnsi"/>
          <w:color w:val="000000"/>
        </w:rPr>
      </w:pPr>
      <w:r w:rsidRPr="002E4349">
        <w:rPr>
          <w:rFonts w:asciiTheme="minorHAnsi" w:hAnsiTheme="minorHAnsi" w:cstheme="minorHAnsi"/>
          <w:color w:val="000000"/>
        </w:rPr>
        <w:t>De periode van “overlapping” moet evenwel van korte duur zijn en zou in principe slechts enkele dagen mogen duren (bv. 1 tot 2 dagen).</w:t>
      </w:r>
      <w:bookmarkStart w:id="1492" w:name="_Hlk147993928"/>
      <w:r w:rsidR="00736A03" w:rsidRPr="002E4349">
        <w:rPr>
          <w:sz w:val="22"/>
          <w:szCs w:val="22"/>
        </w:rPr>
        <w:fldChar w:fldCharType="begin"/>
      </w:r>
      <w:r w:rsidR="00736A03" w:rsidRPr="002E4349">
        <w:rPr>
          <w:rFonts w:asciiTheme="minorHAnsi" w:hAnsiTheme="minorHAnsi" w:cstheme="minorHAnsi"/>
          <w:vanish/>
        </w:rPr>
        <w:instrText>HYPERLINK \l "_ALFABETISCH__REGISTER_2"</w:instrText>
      </w:r>
      <w:r w:rsidR="00736A03" w:rsidRPr="002E4349">
        <w:rPr>
          <w:sz w:val="22"/>
          <w:szCs w:val="22"/>
        </w:rPr>
        <w:fldChar w:fldCharType="separate"/>
      </w:r>
      <w:r w:rsidRPr="002E4349">
        <w:rPr>
          <w:rStyle w:val="Hyperlink"/>
          <w:rFonts w:asciiTheme="minorHAnsi" w:hAnsiTheme="minorHAnsi" w:cstheme="minorHAnsi"/>
          <w:vanish/>
        </w:rPr>
        <w:t>Terug naar alfabetisch register</w:t>
      </w:r>
      <w:r w:rsidR="00736A03" w:rsidRPr="002E4349">
        <w:rPr>
          <w:rStyle w:val="Hyperlink"/>
          <w:rFonts w:asciiTheme="minorHAnsi" w:hAnsiTheme="minorHAnsi" w:cstheme="minorHAnsi"/>
          <w:vanish/>
        </w:rPr>
        <w:fldChar w:fldCharType="end"/>
      </w:r>
    </w:p>
    <w:p w14:paraId="491C3066" w14:textId="77777777" w:rsidR="006B4FD4" w:rsidRPr="002E4349" w:rsidRDefault="006B4FD4" w:rsidP="00607ADC">
      <w:pPr>
        <w:pStyle w:val="Kop3"/>
      </w:pPr>
      <w:bookmarkStart w:id="1493" w:name="_Toc210918574"/>
      <w:bookmarkEnd w:id="1492"/>
      <w:r>
        <w:lastRenderedPageBreak/>
        <w:t>FAQ’s</w:t>
      </w:r>
      <w:bookmarkEnd w:id="1493"/>
    </w:p>
    <w:p w14:paraId="597994D7" w14:textId="77777777" w:rsidR="006B4FD4" w:rsidRPr="002E4349" w:rsidRDefault="006B4FD4" w:rsidP="00607ADC">
      <w:pPr>
        <w:pStyle w:val="Kop4"/>
      </w:pPr>
      <w:bookmarkStart w:id="1494" w:name="_Mag_men_meerdere"/>
      <w:bookmarkEnd w:id="1494"/>
      <w:r w:rsidRPr="002E4349">
        <w:t>Mag men meerdere opeenvolgende contracten van bepaalde duur laten volgen door een vervangingscontract of omgekeerd?</w:t>
      </w:r>
    </w:p>
    <w:p w14:paraId="284FE981" w14:textId="2DF65C35" w:rsidR="006B4FD4" w:rsidRPr="002E4349" w:rsidRDefault="00740B74" w:rsidP="00B543A4">
      <w:pPr>
        <w:ind w:left="284"/>
        <w:jc w:val="both"/>
        <w:rPr>
          <w:rFonts w:asciiTheme="minorHAnsi" w:hAnsiTheme="minorHAnsi" w:cstheme="minorHAnsi"/>
        </w:rPr>
      </w:pPr>
      <w:r w:rsidRPr="002E4349">
        <w:rPr>
          <w:rFonts w:asciiTheme="minorHAnsi" w:hAnsiTheme="minorHAnsi" w:cstheme="minorHAnsi"/>
          <w:b/>
        </w:rPr>
        <w:t>Ja,</w:t>
      </w:r>
      <w:r w:rsidR="006B4FD4" w:rsidRPr="002E4349">
        <w:rPr>
          <w:rFonts w:asciiTheme="minorHAnsi" w:hAnsiTheme="minorHAnsi" w:cstheme="minorHAnsi"/>
        </w:rPr>
        <w:t xml:space="preserve"> het is bv. toegestaan om een vervangingscontract onmiddellijk te laten aansluiten op meerdere contracten van bepaalde tijd, op voorwaarde dat deze samen ‘het maximum’ van twee jaar niet bereikt hebben. Het omgekeerde kan ook!</w:t>
      </w:r>
    </w:p>
    <w:p w14:paraId="1CBDB4D6" w14:textId="77777777" w:rsidR="006B4FD4" w:rsidRPr="002E4349" w:rsidRDefault="006B4FD4" w:rsidP="00B543A4">
      <w:pPr>
        <w:ind w:left="284"/>
        <w:jc w:val="both"/>
        <w:rPr>
          <w:rFonts w:asciiTheme="minorHAnsi" w:hAnsiTheme="minorHAnsi" w:cstheme="minorHAnsi"/>
        </w:rPr>
      </w:pPr>
    </w:p>
    <w:p w14:paraId="34CF2759" w14:textId="77777777" w:rsidR="006B4FD4" w:rsidRPr="002E4349" w:rsidRDefault="006B4FD4" w:rsidP="00B543A4">
      <w:pPr>
        <w:ind w:left="284"/>
        <w:jc w:val="both"/>
        <w:rPr>
          <w:rFonts w:asciiTheme="minorHAnsi" w:hAnsiTheme="minorHAnsi" w:cstheme="minorHAnsi"/>
          <w:b/>
          <w:bCs/>
        </w:rPr>
      </w:pPr>
      <w:r w:rsidRPr="002E4349">
        <w:rPr>
          <w:rFonts w:asciiTheme="minorHAnsi" w:hAnsiTheme="minorHAnsi" w:cstheme="minorHAnsi"/>
          <w:b/>
          <w:bCs/>
        </w:rPr>
        <w:t>Let op!</w:t>
      </w:r>
    </w:p>
    <w:p w14:paraId="0A253E41" w14:textId="77777777" w:rsidR="006B4FD4" w:rsidRPr="002E4349" w:rsidRDefault="006B4FD4" w:rsidP="00B543A4">
      <w:pPr>
        <w:ind w:left="284"/>
        <w:jc w:val="both"/>
        <w:rPr>
          <w:rFonts w:asciiTheme="minorHAnsi" w:hAnsiTheme="minorHAnsi" w:cstheme="minorHAnsi"/>
        </w:rPr>
      </w:pPr>
    </w:p>
    <w:p w14:paraId="51D1EA93" w14:textId="77777777" w:rsidR="006B4FD4" w:rsidRPr="002E4349" w:rsidRDefault="006B4FD4" w:rsidP="00B543A4">
      <w:pPr>
        <w:ind w:left="284"/>
        <w:jc w:val="both"/>
        <w:rPr>
          <w:rFonts w:asciiTheme="minorHAnsi" w:hAnsiTheme="minorHAnsi" w:cstheme="minorHAnsi"/>
        </w:rPr>
      </w:pPr>
      <w:r w:rsidRPr="002E4349">
        <w:rPr>
          <w:rFonts w:asciiTheme="minorHAnsi" w:hAnsiTheme="minorHAnsi" w:cstheme="minorHAnsi"/>
        </w:rPr>
        <w:t>De wet heeft de gemengde opeenvolging van overeenkomsten voor bepaalde duur en vervangingsovereenkomsten niet gereglementeerd. Het Grondwettelijk Hof heeft zich over dit probleem gebogen en in een arrest van 17 juni 2021 een einde gemaakt aan de mogelijkheid om contracten van bepaalde duur en vervangings-overeenkomsten onbeperkt op elkaar te laten volgen (of andersom).</w:t>
      </w:r>
    </w:p>
    <w:p w14:paraId="7D20F49F" w14:textId="77777777" w:rsidR="006B4FD4" w:rsidRPr="002E4349" w:rsidRDefault="006B4FD4" w:rsidP="00B543A4">
      <w:pPr>
        <w:ind w:left="284"/>
        <w:jc w:val="both"/>
        <w:rPr>
          <w:rFonts w:asciiTheme="minorHAnsi" w:hAnsiTheme="minorHAnsi" w:cstheme="minorHAnsi"/>
        </w:rPr>
      </w:pPr>
    </w:p>
    <w:p w14:paraId="74557530" w14:textId="77777777" w:rsidR="006B4FD4" w:rsidRPr="002E4349" w:rsidRDefault="006B4FD4" w:rsidP="00B543A4">
      <w:pPr>
        <w:ind w:left="284"/>
        <w:jc w:val="both"/>
        <w:rPr>
          <w:rFonts w:asciiTheme="minorHAnsi" w:hAnsiTheme="minorHAnsi" w:cstheme="minorHAnsi"/>
        </w:rPr>
      </w:pPr>
      <w:r w:rsidRPr="002E4349">
        <w:rPr>
          <w:rFonts w:asciiTheme="minorHAnsi" w:hAnsiTheme="minorHAnsi" w:cstheme="minorHAnsi"/>
        </w:rPr>
        <w:t>Voor het Hof moet de regel die de maximale duur vastlegt op twee jaar in geval van opeenvolgende overeenkomsten voor bepaalde duur of opeenvolgende vervangingsovereenkomsten, ook worden toegepast als het gaat om de opeenvolging van overeenkomsten voor bepaalde duur en vervangingsovereenkomsten.</w:t>
      </w:r>
    </w:p>
    <w:p w14:paraId="0D7DB557" w14:textId="77777777" w:rsidR="006B4FD4" w:rsidRPr="002E4349" w:rsidRDefault="006B4FD4" w:rsidP="00B543A4">
      <w:pPr>
        <w:ind w:left="284"/>
        <w:jc w:val="both"/>
        <w:rPr>
          <w:rFonts w:asciiTheme="minorHAnsi" w:hAnsiTheme="minorHAnsi" w:cstheme="minorHAnsi"/>
        </w:rPr>
      </w:pPr>
    </w:p>
    <w:p w14:paraId="2AA28AAC" w14:textId="77777777" w:rsidR="006B4FD4" w:rsidRPr="002E4349" w:rsidRDefault="006B4FD4" w:rsidP="00B543A4">
      <w:pPr>
        <w:ind w:left="284"/>
        <w:jc w:val="both"/>
        <w:rPr>
          <w:rFonts w:asciiTheme="minorHAnsi" w:hAnsiTheme="minorHAnsi" w:cstheme="minorBidi"/>
        </w:rPr>
      </w:pPr>
      <w:r w:rsidRPr="05640D3D">
        <w:rPr>
          <w:rFonts w:asciiTheme="minorHAnsi" w:hAnsiTheme="minorHAnsi" w:cstheme="minorBidi"/>
        </w:rPr>
        <w:t>Bijgevolg moet ook in dat geval ervoor worden gezorgd dat de gecumuleerde totale duur van de overeenkomsten niet langer is dan twee jaar, anders zijn de regels inzake arbeidsovereenkomsten voor onbepaalde duur van toepassing.</w:t>
      </w:r>
    </w:p>
    <w:p w14:paraId="38AEA793" w14:textId="77777777" w:rsidR="006B4FD4" w:rsidRPr="002E4349" w:rsidRDefault="006B4FD4" w:rsidP="00607ADC">
      <w:pPr>
        <w:pStyle w:val="Kop4"/>
      </w:pPr>
      <w:r w:rsidRPr="002E4349">
        <w:t>Wat i.g.v. langdurige ziekte (langer dan twee jaar) van de titularis van een vervangingscontract?</w:t>
      </w:r>
    </w:p>
    <w:p w14:paraId="1F5F89FF" w14:textId="5DAF1005" w:rsidR="006B4FD4" w:rsidRPr="002E4349" w:rsidRDefault="006B4FD4" w:rsidP="00B543A4">
      <w:pPr>
        <w:ind w:left="284"/>
        <w:jc w:val="both"/>
        <w:rPr>
          <w:rFonts w:asciiTheme="minorHAnsi" w:hAnsiTheme="minorHAnsi" w:cstheme="minorHAnsi"/>
        </w:rPr>
      </w:pPr>
      <w:r w:rsidRPr="002E4349">
        <w:rPr>
          <w:rFonts w:asciiTheme="minorHAnsi" w:hAnsiTheme="minorHAnsi" w:cstheme="minorHAnsi"/>
        </w:rPr>
        <w:t xml:space="preserve">Een vervangingscontract mag in principe </w:t>
      </w:r>
      <w:r w:rsidRPr="002E4349">
        <w:rPr>
          <w:rFonts w:asciiTheme="minorHAnsi" w:hAnsiTheme="minorHAnsi" w:cstheme="minorHAnsi"/>
          <w:u w:val="single"/>
        </w:rPr>
        <w:t>nooit langer duren dan twee jaar</w:t>
      </w:r>
      <w:r w:rsidRPr="002E4349">
        <w:rPr>
          <w:rFonts w:asciiTheme="minorHAnsi" w:hAnsiTheme="minorHAnsi" w:cstheme="minorHAnsi"/>
        </w:rPr>
        <w:t xml:space="preserve">. Na twee jaar mag de vervanger ervan uitgaan dat hij een contract van onbepaalde duur heeft dat niet meer automatisch eindigt. Wanneer de titularis langer dan twee jaar afwezig is geweest en </w:t>
      </w:r>
      <w:r w:rsidR="00740B74" w:rsidRPr="002E4349">
        <w:rPr>
          <w:rFonts w:asciiTheme="minorHAnsi" w:hAnsiTheme="minorHAnsi" w:cstheme="minorHAnsi"/>
        </w:rPr>
        <w:t>terugkomt</w:t>
      </w:r>
      <w:r w:rsidRPr="002E4349">
        <w:rPr>
          <w:rFonts w:asciiTheme="minorHAnsi" w:hAnsiTheme="minorHAnsi" w:cstheme="minorHAnsi"/>
        </w:rPr>
        <w:t xml:space="preserve"> werken moet je dus een opzeg doen of een opzegvergoeding betalen.</w:t>
      </w:r>
    </w:p>
    <w:p w14:paraId="2F3DBC14" w14:textId="77777777" w:rsidR="006B4FD4" w:rsidRPr="002E4349" w:rsidRDefault="006B4FD4" w:rsidP="00D537A1">
      <w:pPr>
        <w:pStyle w:val="Tekst"/>
        <w:ind w:left="284"/>
        <w:rPr>
          <w:rFonts w:asciiTheme="minorHAnsi" w:hAnsiTheme="minorHAnsi" w:cstheme="minorHAnsi"/>
        </w:rPr>
      </w:pPr>
    </w:p>
    <w:p w14:paraId="6E6506D5" w14:textId="77777777" w:rsidR="006B4FD4" w:rsidRPr="002E4349" w:rsidRDefault="006B4FD4" w:rsidP="00B543A4">
      <w:pPr>
        <w:pStyle w:val="Tekst"/>
        <w:ind w:left="284"/>
        <w:jc w:val="both"/>
        <w:rPr>
          <w:rFonts w:asciiTheme="minorHAnsi" w:hAnsiTheme="minorHAnsi" w:cstheme="minorBidi"/>
        </w:rPr>
      </w:pPr>
      <w:r w:rsidRPr="05640D3D">
        <w:rPr>
          <w:rFonts w:asciiTheme="minorHAnsi" w:hAnsiTheme="minorHAnsi" w:cstheme="minorBidi"/>
        </w:rPr>
        <w:t xml:space="preserve">Op de maximumduur van twee jaar is er </w:t>
      </w:r>
      <w:r w:rsidRPr="05640D3D">
        <w:rPr>
          <w:rFonts w:asciiTheme="minorHAnsi" w:hAnsiTheme="minorHAnsi" w:cstheme="minorBidi"/>
          <w:u w:val="single"/>
        </w:rPr>
        <w:t>slechts één uitzondering voorzien</w:t>
      </w:r>
      <w:r w:rsidRPr="05640D3D">
        <w:rPr>
          <w:rFonts w:asciiTheme="minorHAnsi" w:hAnsiTheme="minorHAnsi" w:cstheme="minorBidi"/>
        </w:rPr>
        <w:t xml:space="preserve">: de vervangingsovereenkomst mag langer duren indien het gaat om een vervanging van een </w:t>
      </w:r>
      <w:r w:rsidRPr="05640D3D">
        <w:rPr>
          <w:rFonts w:asciiTheme="minorHAnsi" w:hAnsiTheme="minorHAnsi" w:cstheme="minorBidi"/>
          <w:u w:val="single"/>
        </w:rPr>
        <w:t>werknemer in voltijdse of deeltijdse thematische loopbaanonderbreking of zorgkrediet</w:t>
      </w:r>
      <w:r w:rsidRPr="05640D3D">
        <w:rPr>
          <w:rFonts w:asciiTheme="minorHAnsi" w:hAnsiTheme="minorHAnsi" w:cstheme="minorBidi"/>
        </w:rPr>
        <w:t>.</w:t>
      </w:r>
    </w:p>
    <w:p w14:paraId="34C402BB" w14:textId="77777777" w:rsidR="006B4FD4" w:rsidRPr="002E4349" w:rsidRDefault="006B4FD4" w:rsidP="00607ADC">
      <w:pPr>
        <w:pStyle w:val="Kop4"/>
      </w:pPr>
      <w:r w:rsidRPr="002E4349">
        <w:t>Wat bij een vervangingscontract van bepaalde duur wanneer de titularis vervroegd terugkeert?</w:t>
      </w:r>
    </w:p>
    <w:p w14:paraId="346F67A1" w14:textId="5EA98265" w:rsidR="002E4896" w:rsidRPr="002E4349" w:rsidRDefault="006B4FD4" w:rsidP="00B543A4">
      <w:pPr>
        <w:pStyle w:val="Tekst"/>
        <w:ind w:left="284"/>
        <w:jc w:val="both"/>
        <w:rPr>
          <w:rFonts w:asciiTheme="minorHAnsi" w:hAnsiTheme="minorHAnsi" w:cstheme="minorHAnsi"/>
        </w:rPr>
      </w:pPr>
      <w:r w:rsidRPr="002E4349">
        <w:rPr>
          <w:rFonts w:asciiTheme="minorHAnsi" w:hAnsiTheme="minorHAnsi" w:cstheme="minorHAnsi"/>
        </w:rPr>
        <w:t>Als het gaat om een vervangingscontract voor bepaalde duur, dan eindigt het na afloop van de overeengekomen termijn, volgens de gewone regels en zonder opzegging of vergoeding</w:t>
      </w:r>
    </w:p>
    <w:p w14:paraId="7BC6019E" w14:textId="77777777" w:rsidR="002E4896" w:rsidRPr="002E4349" w:rsidRDefault="002E4896" w:rsidP="00B124D5">
      <w:pPr>
        <w:pStyle w:val="Tekst"/>
        <w:rPr>
          <w:rFonts w:asciiTheme="minorHAnsi" w:hAnsiTheme="minorHAnsi" w:cstheme="minorHAnsi"/>
        </w:rPr>
      </w:pPr>
    </w:p>
    <w:p w14:paraId="4524D547" w14:textId="77777777" w:rsidR="002E4896" w:rsidRPr="002E4349" w:rsidRDefault="002E4896" w:rsidP="00B124D5">
      <w:pPr>
        <w:pStyle w:val="Tekst"/>
        <w:rPr>
          <w:rFonts w:asciiTheme="minorHAnsi" w:hAnsiTheme="minorHAnsi" w:cstheme="minorHAnsi"/>
        </w:rPr>
      </w:pPr>
    </w:p>
    <w:p w14:paraId="183CE008" w14:textId="74AA5251" w:rsidR="00256857" w:rsidRPr="002E4349" w:rsidRDefault="00431527" w:rsidP="00B124D5">
      <w:pPr>
        <w:pStyle w:val="Tekst"/>
        <w:rPr>
          <w:rFonts w:asciiTheme="minorHAnsi" w:hAnsiTheme="minorHAnsi" w:cstheme="minorHAnsi"/>
        </w:rPr>
      </w:pPr>
      <w:r w:rsidRPr="002E4349">
        <w:rPr>
          <w:szCs w:val="20"/>
        </w:rPr>
        <w:fldChar w:fldCharType="begin"/>
      </w:r>
      <w:r w:rsidRPr="002E4349">
        <w:rPr>
          <w:rFonts w:asciiTheme="minorHAnsi" w:hAnsiTheme="minorHAnsi" w:cstheme="minorHAnsi"/>
          <w:vanish/>
        </w:rPr>
        <w:instrText>HYPERLINK</w:instrText>
      </w:r>
      <w:r w:rsidRPr="002E4349">
        <w:rPr>
          <w:szCs w:val="20"/>
        </w:rPr>
        <w:fldChar w:fldCharType="separate"/>
      </w:r>
      <w:r w:rsidR="00256857"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726B5597" w14:textId="1C8CD64E" w:rsidR="00256857" w:rsidRPr="002E4349" w:rsidRDefault="00256857" w:rsidP="00256857">
      <w:pPr>
        <w:pStyle w:val="Tekst"/>
        <w:ind w:left="1133"/>
        <w:jc w:val="right"/>
        <w:rPr>
          <w:rFonts w:asciiTheme="minorHAnsi" w:hAnsiTheme="minorHAnsi" w:cstheme="minorHAnsi"/>
          <w:vanish/>
          <w:color w:val="000000"/>
        </w:rPr>
        <w:sectPr w:rsidR="00256857" w:rsidRPr="002E4349" w:rsidSect="00256857">
          <w:headerReference w:type="default" r:id="rId32"/>
          <w:footnotePr>
            <w:numRestart w:val="eachPage"/>
          </w:footnotePr>
          <w:pgSz w:w="11907" w:h="16840" w:code="9"/>
          <w:pgMar w:top="1418" w:right="1418" w:bottom="1418" w:left="1418" w:header="709" w:footer="709" w:gutter="0"/>
          <w:cols w:space="708"/>
          <w:noEndnote/>
          <w:docGrid w:linePitch="299"/>
        </w:sectPr>
      </w:pPr>
    </w:p>
    <w:p w14:paraId="1ABF7506" w14:textId="7F02F18C" w:rsidR="00A549C2" w:rsidRPr="002E4349" w:rsidRDefault="00A549C2" w:rsidP="001F5E97">
      <w:pPr>
        <w:pStyle w:val="Kop2"/>
        <w:ind w:hanging="2836"/>
      </w:pPr>
      <w:bookmarkStart w:id="1495" w:name="_Toc210918575"/>
      <w:r>
        <w:lastRenderedPageBreak/>
        <w:t xml:space="preserve">Voltijdse </w:t>
      </w:r>
      <w:r w:rsidR="00F7378D">
        <w:t>arbeid/</w:t>
      </w:r>
      <w:r>
        <w:t xml:space="preserve"> deeltijdse arbeid</w:t>
      </w:r>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95"/>
    </w:p>
    <w:p w14:paraId="1AC9F3E3" w14:textId="77777777" w:rsidR="00D537A1" w:rsidRPr="002E4349" w:rsidRDefault="00D537A1" w:rsidP="00607ADC">
      <w:pPr>
        <w:pStyle w:val="Kop3"/>
      </w:pPr>
      <w:bookmarkStart w:id="1496" w:name="_Toc210918576"/>
      <w:r>
        <w:t>Voltijdse arbeid</w:t>
      </w:r>
      <w:bookmarkEnd w:id="1496"/>
    </w:p>
    <w:p w14:paraId="73CB66C7" w14:textId="783788FC" w:rsidR="00D537A1" w:rsidRPr="002E4349" w:rsidRDefault="00D537A1" w:rsidP="00B543A4">
      <w:pPr>
        <w:spacing w:after="120"/>
        <w:ind w:left="283" w:firstLine="1"/>
        <w:contextualSpacing/>
        <w:jc w:val="both"/>
        <w:rPr>
          <w:rFonts w:asciiTheme="minorHAnsi" w:hAnsiTheme="minorHAnsi" w:cstheme="minorHAnsi"/>
        </w:rPr>
      </w:pPr>
      <w:r w:rsidRPr="002E4349">
        <w:rPr>
          <w:rFonts w:asciiTheme="minorHAnsi" w:hAnsiTheme="minorHAnsi" w:cstheme="minorHAnsi"/>
          <w:b/>
          <w:color w:val="000000"/>
          <w:u w:val="single"/>
        </w:rPr>
        <w:t xml:space="preserve">Voor het contractueel personeel </w:t>
      </w:r>
      <w:r w:rsidR="006436CF" w:rsidRPr="002E4349">
        <w:rPr>
          <w:rFonts w:asciiTheme="minorHAnsi" w:hAnsiTheme="minorHAnsi" w:cstheme="minorHAnsi"/>
          <w:b/>
          <w:color w:val="000000"/>
          <w:u w:val="single"/>
        </w:rPr>
        <w:t xml:space="preserve">omvat </w:t>
      </w:r>
      <w:r w:rsidR="006436CF" w:rsidRPr="002E4349">
        <w:rPr>
          <w:rFonts w:asciiTheme="minorHAnsi" w:hAnsiTheme="minorHAnsi" w:cstheme="minorHAnsi"/>
          <w:color w:val="000000"/>
        </w:rPr>
        <w:t>de</w:t>
      </w:r>
      <w:r w:rsidRPr="002E4349">
        <w:rPr>
          <w:rFonts w:asciiTheme="minorHAnsi" w:hAnsiTheme="minorHAnsi" w:cstheme="minorHAnsi"/>
          <w:color w:val="000000"/>
        </w:rPr>
        <w:t xml:space="preserve"> voltijdse arbeid </w:t>
      </w:r>
      <w:r w:rsidRPr="002E4349">
        <w:rPr>
          <w:rFonts w:asciiTheme="minorHAnsi" w:hAnsiTheme="minorHAnsi" w:cstheme="minorHAnsi"/>
          <w:b/>
          <w:color w:val="000000"/>
          <w:u w:val="single"/>
        </w:rPr>
        <w:t>38 werkuren</w:t>
      </w:r>
      <w:r w:rsidRPr="002E4349">
        <w:rPr>
          <w:rFonts w:asciiTheme="minorHAnsi" w:hAnsiTheme="minorHAnsi" w:cstheme="minorHAnsi"/>
          <w:color w:val="000000"/>
        </w:rPr>
        <w:t xml:space="preserve"> per week.</w:t>
      </w:r>
      <w:r w:rsidR="00925CA3" w:rsidRPr="002E4349">
        <w:rPr>
          <w:rFonts w:asciiTheme="minorHAnsi" w:hAnsiTheme="minorHAnsi" w:cstheme="minorHAnsi"/>
          <w:color w:val="000000"/>
        </w:rPr>
        <w:t xml:space="preserve"> </w:t>
      </w:r>
      <w:r w:rsidR="00925CA3" w:rsidRPr="002E4349">
        <w:rPr>
          <w:rFonts w:asciiTheme="minorHAnsi" w:hAnsiTheme="minorHAnsi" w:cstheme="minorHAnsi"/>
        </w:rPr>
        <w:t>Er is geen mogelijkheid tot toekenning van arbeidsduurvermindering.</w:t>
      </w:r>
    </w:p>
    <w:p w14:paraId="2C234390" w14:textId="77777777" w:rsidR="001C4BBC" w:rsidRPr="002E4349" w:rsidRDefault="001C4BBC" w:rsidP="00B543A4">
      <w:pPr>
        <w:spacing w:after="120"/>
        <w:ind w:left="283" w:firstLine="1"/>
        <w:contextualSpacing/>
        <w:jc w:val="both"/>
        <w:rPr>
          <w:rFonts w:asciiTheme="minorHAnsi" w:hAnsiTheme="minorHAnsi" w:cstheme="minorHAnsi"/>
        </w:rPr>
      </w:pPr>
    </w:p>
    <w:p w14:paraId="49B9A4DF" w14:textId="77777777" w:rsidR="00D537A1" w:rsidRPr="002E4349" w:rsidRDefault="00D537A1" w:rsidP="00B543A4">
      <w:pPr>
        <w:pStyle w:val="Tekst"/>
        <w:ind w:left="284"/>
        <w:jc w:val="both"/>
        <w:rPr>
          <w:rFonts w:asciiTheme="minorHAnsi" w:hAnsiTheme="minorHAnsi" w:cstheme="minorHAnsi"/>
          <w:lang w:val="nl-NL"/>
        </w:rPr>
      </w:pPr>
      <w:r w:rsidRPr="002E4349">
        <w:rPr>
          <w:rFonts w:asciiTheme="minorHAnsi" w:hAnsiTheme="minorHAnsi" w:cstheme="minorHAnsi"/>
          <w:b/>
          <w:u w:val="single"/>
        </w:rPr>
        <w:t>Voltijdse arbeid</w:t>
      </w:r>
      <w:r w:rsidRPr="002E4349">
        <w:rPr>
          <w:rFonts w:asciiTheme="minorHAnsi" w:hAnsiTheme="minorHAnsi" w:cstheme="minorHAnsi"/>
        </w:rPr>
        <w:t xml:space="preserve">: </w:t>
      </w:r>
      <w:r w:rsidRPr="002E4349">
        <w:rPr>
          <w:rFonts w:asciiTheme="minorHAnsi" w:hAnsiTheme="minorHAnsi" w:cstheme="minorHAnsi"/>
          <w:b/>
          <w:u w:val="single"/>
        </w:rPr>
        <w:t>alle</w:t>
      </w:r>
      <w:r w:rsidRPr="002E4349">
        <w:rPr>
          <w:rFonts w:asciiTheme="minorHAnsi" w:hAnsiTheme="minorHAnsi" w:cstheme="minorHAnsi"/>
          <w:u w:val="single"/>
        </w:rPr>
        <w:t xml:space="preserve"> </w:t>
      </w:r>
      <w:r w:rsidRPr="002E4349">
        <w:rPr>
          <w:rFonts w:asciiTheme="minorHAnsi" w:hAnsiTheme="minorHAnsi" w:cstheme="minorHAnsi"/>
          <w:b/>
          <w:u w:val="single"/>
        </w:rPr>
        <w:t>voltijdse arbeidsroosters</w:t>
      </w:r>
      <w:r w:rsidRPr="002E4349">
        <w:rPr>
          <w:rFonts w:asciiTheme="minorHAnsi" w:hAnsiTheme="minorHAnsi" w:cstheme="minorHAnsi"/>
        </w:rPr>
        <w:t xml:space="preserve"> moeten steeds in het arbeidsreglement </w:t>
      </w:r>
      <w:r w:rsidRPr="002E4349">
        <w:rPr>
          <w:rFonts w:asciiTheme="minorHAnsi" w:hAnsiTheme="minorHAnsi" w:cstheme="minorHAnsi"/>
          <w:lang w:val="nl-NL"/>
        </w:rPr>
        <w:t>worden opgenomen.</w:t>
      </w:r>
    </w:p>
    <w:p w14:paraId="66A3F584" w14:textId="77777777" w:rsidR="00925CA3" w:rsidRPr="002E4349" w:rsidRDefault="00925CA3" w:rsidP="00516D7B">
      <w:pPr>
        <w:jc w:val="both"/>
        <w:rPr>
          <w:rFonts w:asciiTheme="minorHAnsi" w:hAnsiTheme="minorHAnsi" w:cstheme="minorHAnsi"/>
        </w:rPr>
      </w:pPr>
    </w:p>
    <w:p w14:paraId="1CD7EF0E" w14:textId="0FCD16F2" w:rsidR="00D537A1" w:rsidRPr="002E4349" w:rsidRDefault="00D537A1" w:rsidP="00B543A4">
      <w:pPr>
        <w:ind w:left="284"/>
        <w:jc w:val="both"/>
        <w:rPr>
          <w:rFonts w:asciiTheme="minorHAnsi" w:hAnsiTheme="minorHAnsi" w:cstheme="minorHAnsi"/>
        </w:rPr>
      </w:pPr>
      <w:r w:rsidRPr="002E4349">
        <w:rPr>
          <w:rFonts w:asciiTheme="minorHAnsi" w:hAnsiTheme="minorHAnsi" w:cstheme="minorHAnsi"/>
        </w:rPr>
        <w:t>Het werkrooster kan voor de werknemer die voltijds wordt tewerkgesteld zowel vast als variabel zijn</w:t>
      </w:r>
      <w:r w:rsidR="0068520A" w:rsidRPr="002E4349">
        <w:rPr>
          <w:rFonts w:asciiTheme="minorHAnsi" w:hAnsiTheme="minorHAnsi" w:cstheme="minorHAnsi"/>
        </w:rPr>
        <w:t xml:space="preserve">. Dit wordt lokaal beslist. </w:t>
      </w:r>
    </w:p>
    <w:p w14:paraId="26265227" w14:textId="49FCD6E4" w:rsidR="00D537A1" w:rsidRPr="002E4349" w:rsidRDefault="00D537A1" w:rsidP="00B543A4">
      <w:pPr>
        <w:ind w:left="284"/>
        <w:jc w:val="both"/>
        <w:rPr>
          <w:rFonts w:asciiTheme="minorHAnsi" w:hAnsiTheme="minorHAnsi" w:cstheme="minorHAnsi"/>
          <w:strike/>
        </w:rPr>
      </w:pPr>
    </w:p>
    <w:p w14:paraId="25B463C8" w14:textId="5CB68B89" w:rsidR="00880D84" w:rsidRPr="002E4349" w:rsidRDefault="00D537A1" w:rsidP="00516D7B">
      <w:pPr>
        <w:ind w:left="284"/>
        <w:jc w:val="both"/>
        <w:rPr>
          <w:rFonts w:asciiTheme="minorHAnsi" w:hAnsiTheme="minorHAnsi" w:cstheme="minorHAnsi"/>
        </w:rPr>
      </w:pPr>
      <w:r w:rsidRPr="002E4349">
        <w:rPr>
          <w:rFonts w:asciiTheme="minorHAnsi" w:hAnsiTheme="minorHAnsi" w:cstheme="minorHAnsi"/>
        </w:rPr>
        <w:t>De aanvang en het einde van de gewone arbeidsdagen, het tijdstip en de duur van de rusttijden, zijn bepaald zoals vermeld op h</w:t>
      </w:r>
      <w:r w:rsidR="00653F5B" w:rsidRPr="002E4349">
        <w:rPr>
          <w:rFonts w:asciiTheme="minorHAnsi" w:hAnsiTheme="minorHAnsi" w:cstheme="minorHAnsi"/>
        </w:rPr>
        <w:t>et arbeidsreglement</w:t>
      </w:r>
      <w:r w:rsidR="005B30B3" w:rsidRPr="002E4349">
        <w:rPr>
          <w:rFonts w:asciiTheme="minorHAnsi" w:hAnsiTheme="minorHAnsi" w:cstheme="minorHAnsi"/>
        </w:rPr>
        <w:t xml:space="preserve"> </w:t>
      </w:r>
    </w:p>
    <w:p w14:paraId="67AF27DC" w14:textId="77777777" w:rsidR="00880D84" w:rsidRPr="002E4349" w:rsidRDefault="00880D84" w:rsidP="00516D7B">
      <w:pPr>
        <w:pStyle w:val="Tekst"/>
        <w:ind w:left="0"/>
        <w:jc w:val="both"/>
        <w:rPr>
          <w:rFonts w:asciiTheme="minorHAnsi" w:hAnsiTheme="minorHAnsi" w:cstheme="minorHAnsi"/>
          <w:color w:val="000000"/>
          <w:highlight w:val="green"/>
        </w:rPr>
      </w:pPr>
    </w:p>
    <w:p w14:paraId="1B7EA15F" w14:textId="1E2AF5DD" w:rsidR="00437822" w:rsidRPr="002E4349" w:rsidRDefault="00D537A1" w:rsidP="00607ADC">
      <w:pPr>
        <w:pStyle w:val="Kop3"/>
      </w:pPr>
      <w:bookmarkStart w:id="1497" w:name="_Deeltijdse_arbeid_1"/>
      <w:bookmarkStart w:id="1498" w:name="_Toc210918577"/>
      <w:bookmarkEnd w:id="1497"/>
      <w:r>
        <w:t>Deeltijdse arbeid</w:t>
      </w:r>
      <w:bookmarkEnd w:id="1498"/>
    </w:p>
    <w:p w14:paraId="138A341A" w14:textId="77777777" w:rsidR="00D537A1" w:rsidRPr="002E4349" w:rsidRDefault="00D537A1" w:rsidP="00B543A4">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arbeidsovereenkomst voor deeltijdse arbeid wordt gesloten voor een kortere arbeidsduur dan de </w:t>
      </w:r>
      <w:r w:rsidRPr="002E4349">
        <w:rPr>
          <w:rFonts w:asciiTheme="minorHAnsi" w:hAnsiTheme="minorHAnsi" w:cstheme="minorHAnsi"/>
          <w:color w:val="000000"/>
          <w:u w:val="single"/>
        </w:rPr>
        <w:t>voltijdse, geldend voor dezelfde functie</w:t>
      </w:r>
      <w:r w:rsidRPr="002E4349">
        <w:rPr>
          <w:rFonts w:asciiTheme="minorHAnsi" w:hAnsiTheme="minorHAnsi" w:cstheme="minorHAnsi"/>
          <w:color w:val="000000"/>
        </w:rPr>
        <w:t>.</w:t>
      </w:r>
    </w:p>
    <w:p w14:paraId="37FD95CC" w14:textId="77777777" w:rsidR="00D537A1" w:rsidRPr="002E4349" w:rsidRDefault="00D537A1" w:rsidP="00B543A4">
      <w:pPr>
        <w:pStyle w:val="Tekst"/>
        <w:ind w:left="284"/>
        <w:jc w:val="both"/>
        <w:rPr>
          <w:rFonts w:asciiTheme="minorHAnsi" w:hAnsiTheme="minorHAnsi" w:cstheme="minorHAnsi"/>
          <w:color w:val="000000"/>
        </w:rPr>
      </w:pPr>
    </w:p>
    <w:p w14:paraId="16689079" w14:textId="4C5CE844" w:rsidR="00D537A1" w:rsidRPr="002E4349" w:rsidRDefault="00D537A1" w:rsidP="00B543A4">
      <w:pPr>
        <w:pStyle w:val="Tekst"/>
        <w:ind w:left="284"/>
        <w:jc w:val="both"/>
        <w:rPr>
          <w:rFonts w:asciiTheme="minorHAnsi" w:hAnsiTheme="minorHAnsi" w:cstheme="minorHAnsi"/>
          <w:color w:val="000000"/>
        </w:rPr>
      </w:pPr>
      <w:r w:rsidRPr="002E4349">
        <w:rPr>
          <w:rFonts w:asciiTheme="minorHAnsi" w:hAnsiTheme="minorHAnsi" w:cstheme="minorHAnsi"/>
          <w:color w:val="000000"/>
        </w:rPr>
        <w:t>Deeltijdse arbeid moet op regelmatige wijze en op vrijwillige basis worden verricht.</w:t>
      </w:r>
    </w:p>
    <w:p w14:paraId="23475A69" w14:textId="656C3C44" w:rsidR="001C4BBC" w:rsidRPr="002E4349" w:rsidRDefault="001C4BBC" w:rsidP="00B543A4">
      <w:pPr>
        <w:pStyle w:val="Tekst"/>
        <w:ind w:left="284"/>
        <w:jc w:val="both"/>
        <w:rPr>
          <w:rFonts w:asciiTheme="minorHAnsi" w:hAnsiTheme="minorHAnsi" w:cstheme="minorHAnsi"/>
          <w:color w:val="000000"/>
        </w:rPr>
      </w:pPr>
    </w:p>
    <w:p w14:paraId="0450F21F" w14:textId="69174514" w:rsidR="001C4BBC" w:rsidRPr="002E4349" w:rsidRDefault="001C4BBC" w:rsidP="00B543A4">
      <w:pPr>
        <w:ind w:left="284"/>
        <w:jc w:val="both"/>
        <w:rPr>
          <w:rFonts w:asciiTheme="minorHAnsi" w:hAnsiTheme="minorHAnsi" w:cstheme="minorHAnsi"/>
        </w:rPr>
      </w:pPr>
      <w:r w:rsidRPr="002E4349">
        <w:rPr>
          <w:rFonts w:asciiTheme="minorHAnsi" w:hAnsiTheme="minorHAnsi" w:cstheme="minorHAnsi"/>
        </w:rPr>
        <w:t>Het werkrooster van deeltijdse arbeid kan vast of variabel zijn.</w:t>
      </w:r>
    </w:p>
    <w:p w14:paraId="2FE18237" w14:textId="0CDAF079" w:rsidR="008C2E07" w:rsidRPr="002E4349" w:rsidRDefault="008C2E07" w:rsidP="00D537A1">
      <w:pPr>
        <w:pStyle w:val="Tekst"/>
        <w:ind w:left="284"/>
        <w:jc w:val="both"/>
        <w:rPr>
          <w:rFonts w:asciiTheme="minorHAnsi" w:hAnsiTheme="minorHAnsi" w:cstheme="minorHAnsi"/>
          <w:color w:val="000000"/>
        </w:rPr>
      </w:pPr>
    </w:p>
    <w:p w14:paraId="188CFA29" w14:textId="48702D13" w:rsidR="00AB39DD" w:rsidRPr="002E4349" w:rsidRDefault="00D537A1" w:rsidP="00607ADC">
      <w:pPr>
        <w:pStyle w:val="Kop4"/>
      </w:pPr>
      <w:r w:rsidRPr="002E4349">
        <w:t>M</w:t>
      </w:r>
      <w:r w:rsidR="00543AF5" w:rsidRPr="002E4349">
        <w:t>inimumnorm</w:t>
      </w:r>
      <w:r w:rsidR="00AB39DD" w:rsidRPr="002E4349">
        <w:t xml:space="preserve"> wekelijkse arbeidsduur</w:t>
      </w:r>
      <w:r w:rsidRPr="002E4349">
        <w:t xml:space="preserve"> bij deeltijdse arbeidsprestaties </w:t>
      </w:r>
    </w:p>
    <w:p w14:paraId="459C833C" w14:textId="36C1ED3F" w:rsidR="00D537A1" w:rsidRPr="002E4349" w:rsidRDefault="00D537A1" w:rsidP="00F545A3">
      <w:pPr>
        <w:ind w:left="284"/>
        <w:rPr>
          <w:rFonts w:asciiTheme="minorHAnsi" w:hAnsiTheme="minorHAnsi" w:cstheme="minorHAnsi"/>
          <w:b/>
          <w:bCs/>
        </w:rPr>
      </w:pPr>
      <w:r w:rsidRPr="002E4349">
        <w:rPr>
          <w:rFonts w:asciiTheme="minorHAnsi" w:hAnsiTheme="minorHAnsi" w:cstheme="minorHAnsi"/>
          <w:b/>
          <w:bCs/>
        </w:rPr>
        <w:t>De wekelijkse arbeidsduur van het deeltijds tewerkgesteld personeel, mag niet lager liggen dan 1/3 van de wekelijkse arbeidsduur van het voltijds (3</w:t>
      </w:r>
      <w:r w:rsidR="00AB39DD" w:rsidRPr="002E4349">
        <w:rPr>
          <w:rFonts w:asciiTheme="minorHAnsi" w:hAnsiTheme="minorHAnsi" w:cstheme="minorHAnsi"/>
          <w:b/>
          <w:bCs/>
        </w:rPr>
        <w:t>8</w:t>
      </w:r>
      <w:r w:rsidRPr="002E4349">
        <w:rPr>
          <w:rFonts w:asciiTheme="minorHAnsi" w:hAnsiTheme="minorHAnsi" w:cstheme="minorHAnsi"/>
          <w:b/>
          <w:bCs/>
        </w:rPr>
        <w:t xml:space="preserve">u.) </w:t>
      </w:r>
      <w:r w:rsidR="00AB39DD" w:rsidRPr="002E4349">
        <w:rPr>
          <w:rFonts w:asciiTheme="minorHAnsi" w:hAnsiTheme="minorHAnsi" w:cstheme="minorHAnsi"/>
          <w:b/>
          <w:bCs/>
        </w:rPr>
        <w:t>H</w:t>
      </w:r>
      <w:r w:rsidRPr="002E4349">
        <w:rPr>
          <w:rFonts w:asciiTheme="minorHAnsi" w:hAnsiTheme="minorHAnsi" w:cstheme="minorHAnsi"/>
          <w:b/>
          <w:bCs/>
        </w:rPr>
        <w:t xml:space="preserve">et </w:t>
      </w:r>
      <w:r w:rsidR="006436CF" w:rsidRPr="002E4349">
        <w:rPr>
          <w:rFonts w:asciiTheme="minorHAnsi" w:hAnsiTheme="minorHAnsi" w:cstheme="minorHAnsi"/>
          <w:b/>
          <w:bCs/>
        </w:rPr>
        <w:t>minimumaantal</w:t>
      </w:r>
      <w:r w:rsidRPr="002E4349">
        <w:rPr>
          <w:rFonts w:asciiTheme="minorHAnsi" w:hAnsiTheme="minorHAnsi" w:cstheme="minorHAnsi"/>
          <w:b/>
          <w:bCs/>
        </w:rPr>
        <w:t xml:space="preserve"> uren per week voor tewerkstelling van een personeelslid bedraagt dus 12</w:t>
      </w:r>
      <w:r w:rsidR="00AB39DD" w:rsidRPr="002E4349">
        <w:rPr>
          <w:rFonts w:asciiTheme="minorHAnsi" w:hAnsiTheme="minorHAnsi" w:cstheme="minorHAnsi"/>
          <w:b/>
          <w:bCs/>
        </w:rPr>
        <w:t>,7</w:t>
      </w:r>
      <w:r w:rsidRPr="002E4349">
        <w:rPr>
          <w:rFonts w:asciiTheme="minorHAnsi" w:hAnsiTheme="minorHAnsi" w:cstheme="minorHAnsi"/>
          <w:b/>
          <w:bCs/>
        </w:rPr>
        <w:t xml:space="preserve"> uur</w:t>
      </w:r>
      <w:r w:rsidR="00AB39DD" w:rsidRPr="002E4349">
        <w:rPr>
          <w:rFonts w:asciiTheme="minorHAnsi" w:hAnsiTheme="minorHAnsi" w:cstheme="minorHAnsi"/>
          <w:b/>
          <w:bCs/>
        </w:rPr>
        <w:t xml:space="preserve"> (38u:3)</w:t>
      </w:r>
    </w:p>
    <w:p w14:paraId="49F47C7D" w14:textId="77777777" w:rsidR="00F545A3" w:rsidRPr="002E4349" w:rsidRDefault="00F545A3" w:rsidP="00F545A3">
      <w:pPr>
        <w:ind w:left="284"/>
        <w:rPr>
          <w:rFonts w:asciiTheme="minorHAnsi" w:hAnsiTheme="minorHAnsi" w:cstheme="minorHAnsi"/>
          <w:b/>
          <w:bCs/>
        </w:rPr>
      </w:pPr>
    </w:p>
    <w:p w14:paraId="376E9BF0" w14:textId="640DED76" w:rsidR="00D537A1" w:rsidRPr="002E4349" w:rsidRDefault="00AB39DD" w:rsidP="00516D7B">
      <w:pPr>
        <w:pStyle w:val="Tekst"/>
        <w:ind w:left="284"/>
        <w:jc w:val="both"/>
        <w:rPr>
          <w:rFonts w:asciiTheme="minorHAnsi" w:hAnsiTheme="minorHAnsi" w:cstheme="minorHAnsi"/>
        </w:rPr>
      </w:pPr>
      <w:r w:rsidRPr="002E4349">
        <w:rPr>
          <w:rFonts w:asciiTheme="minorHAnsi" w:hAnsiTheme="minorHAnsi" w:cstheme="minorHAnsi"/>
        </w:rPr>
        <w:t>De minimumtewerkstellingstijd voor deeltijdse werknemers bedraagt</w:t>
      </w:r>
      <w:r w:rsidR="001C4BBC" w:rsidRPr="002E4349">
        <w:rPr>
          <w:rFonts w:asciiTheme="minorHAnsi" w:hAnsiTheme="minorHAnsi" w:cstheme="minorHAnsi"/>
        </w:rPr>
        <w:t xml:space="preserve"> dus</w:t>
      </w:r>
      <w:r w:rsidRPr="002E4349">
        <w:rPr>
          <w:rFonts w:asciiTheme="minorHAnsi" w:hAnsiTheme="minorHAnsi" w:cstheme="minorHAnsi"/>
        </w:rPr>
        <w:t xml:space="preserve"> 1/3de van een voltijdse betrekking. Hiervan kan enkel worden afgeweken voor arbeiders die in het kader van een vast werkrooster uitsluitend tewerkgesteld worden voor de schoonmaak van lokalen die door hun werkgever betrokken worden</w:t>
      </w:r>
      <w:r w:rsidR="007B7C07" w:rsidRPr="002E4349">
        <w:rPr>
          <w:rFonts w:asciiTheme="minorHAnsi" w:hAnsiTheme="minorHAnsi" w:cstheme="minorHAnsi"/>
        </w:rPr>
        <w:t>.</w:t>
      </w:r>
    </w:p>
    <w:p w14:paraId="131DFA08" w14:textId="6F357E6C" w:rsidR="007943BA" w:rsidRPr="002E4349" w:rsidRDefault="007943BA">
      <w:pPr>
        <w:rPr>
          <w:rFonts w:asciiTheme="minorHAnsi" w:hAnsiTheme="minorHAnsi" w:cstheme="minorHAnsi"/>
        </w:rPr>
      </w:pPr>
      <w:r w:rsidRPr="002E4349">
        <w:rPr>
          <w:rFonts w:asciiTheme="minorHAnsi" w:hAnsiTheme="minorHAnsi" w:cstheme="minorHAnsi"/>
        </w:rPr>
        <w:br w:type="page"/>
      </w:r>
    </w:p>
    <w:p w14:paraId="39114C17" w14:textId="67FDBC68" w:rsidR="00437822" w:rsidRPr="002E4349" w:rsidRDefault="00437822" w:rsidP="28B99D61">
      <w:pPr>
        <w:pStyle w:val="Kop1"/>
        <w:ind w:left="0"/>
        <w:rPr>
          <w:rFonts w:asciiTheme="minorHAnsi" w:hAnsiTheme="minorHAnsi" w:cstheme="minorBidi"/>
          <w:sz w:val="32"/>
          <w:szCs w:val="32"/>
        </w:rPr>
      </w:pPr>
      <w:bookmarkStart w:id="1499" w:name="_Arbeidsduur_&amp;_Uurroosters"/>
      <w:bookmarkStart w:id="1500" w:name="_Toc210918578"/>
      <w:bookmarkEnd w:id="1499"/>
      <w:r w:rsidRPr="28B99D61">
        <w:rPr>
          <w:rFonts w:asciiTheme="minorHAnsi" w:hAnsiTheme="minorHAnsi" w:cstheme="minorBidi"/>
          <w:sz w:val="32"/>
          <w:szCs w:val="32"/>
        </w:rPr>
        <w:lastRenderedPageBreak/>
        <w:t>Arbeidsduur &amp; Uurroosters</w:t>
      </w:r>
      <w:bookmarkEnd w:id="1500"/>
    </w:p>
    <w:p w14:paraId="7143A913" w14:textId="77777777" w:rsidR="00437822" w:rsidRPr="002E4349" w:rsidRDefault="00437822" w:rsidP="00126BE0">
      <w:pPr>
        <w:pStyle w:val="Tekst"/>
        <w:ind w:left="0"/>
        <w:rPr>
          <w:rStyle w:val="Hyperlink"/>
          <w:rFonts w:asciiTheme="minorHAnsi" w:hAnsiTheme="minorHAnsi" w:cstheme="minorHAnsi"/>
          <w:b/>
        </w:rPr>
      </w:pPr>
      <w:hyperlink r:id="rId33" w:history="1">
        <w:r w:rsidRPr="002E4349">
          <w:rPr>
            <w:rStyle w:val="Hyperlink"/>
            <w:rFonts w:asciiTheme="minorHAnsi" w:hAnsiTheme="minorHAnsi" w:cstheme="minorHAnsi"/>
            <w:b/>
          </w:rPr>
          <w:t>http://www.werk.belgie.be/arbeidsduur en rusttijden openbare sector</w:t>
        </w:r>
      </w:hyperlink>
    </w:p>
    <w:p w14:paraId="4BBA4526" w14:textId="20930536" w:rsidR="00437822" w:rsidRPr="002E4349" w:rsidRDefault="00437822" w:rsidP="00126BE0">
      <w:pPr>
        <w:pStyle w:val="Tekst"/>
        <w:ind w:left="0"/>
        <w:rPr>
          <w:rStyle w:val="Hyperlink"/>
          <w:rFonts w:asciiTheme="minorHAnsi" w:hAnsiTheme="minorHAnsi" w:cstheme="minorHAnsi"/>
          <w:b/>
        </w:rPr>
      </w:pPr>
      <w:hyperlink r:id="rId34" w:history="1">
        <w:r w:rsidRPr="002E4349">
          <w:rPr>
            <w:rStyle w:val="Hyperlink"/>
            <w:rFonts w:asciiTheme="minorHAnsi" w:hAnsiTheme="minorHAnsi" w:cstheme="minorHAnsi"/>
            <w:b/>
          </w:rPr>
          <w:t>http://www.ejustice.just.fgov.be/arbe</w:t>
        </w:r>
        <w:r w:rsidR="00776B3F">
          <w:rPr>
            <w:rStyle w:val="Hyperlink"/>
            <w:rFonts w:asciiTheme="minorHAnsi" w:hAnsiTheme="minorHAnsi" w:cstheme="minorHAnsi"/>
            <w:b/>
          </w:rPr>
          <w:t>feinde</w:t>
        </w:r>
        <w:r w:rsidRPr="002E4349">
          <w:rPr>
            <w:rStyle w:val="Hyperlink"/>
            <w:rFonts w:asciiTheme="minorHAnsi" w:hAnsiTheme="minorHAnsi" w:cstheme="minorHAnsi"/>
            <w:b/>
          </w:rPr>
          <w:t>idstijd publieke sector</w:t>
        </w:r>
      </w:hyperlink>
    </w:p>
    <w:p w14:paraId="43FB9766" w14:textId="43A40B9F" w:rsidR="00437822" w:rsidRPr="002E4349" w:rsidRDefault="00437822" w:rsidP="001F5E97">
      <w:pPr>
        <w:pStyle w:val="Kop2"/>
        <w:ind w:hanging="2836"/>
      </w:pPr>
      <w:bookmarkStart w:id="1501" w:name="_Toc210918579"/>
      <w:r>
        <w:lastRenderedPageBreak/>
        <w:t>Algemeen</w:t>
      </w:r>
      <w:bookmarkEnd w:id="1501"/>
    </w:p>
    <w:p w14:paraId="25EC00AB" w14:textId="67FED73F" w:rsidR="00437822" w:rsidRPr="002E4349" w:rsidRDefault="00437822" w:rsidP="00B543A4">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b/>
          <w:bCs/>
          <w:lang w:val="nl-NL" w:eastAsia="nl-NL"/>
        </w:rPr>
        <w:t>Arbeidsduur</w:t>
      </w:r>
      <w:r w:rsidRPr="002E4349">
        <w:rPr>
          <w:rFonts w:asciiTheme="minorHAnsi" w:hAnsiTheme="minorHAnsi" w:cstheme="minorHAnsi"/>
          <w:lang w:val="nl-NL" w:eastAsia="nl-NL"/>
        </w:rPr>
        <w:t xml:space="preserve"> is de tijd gedurende dewelke de werknemer ter beschikking staat van de werkgever: de tijd gedurende dewelke hij onder het gezag staat van de werkgever en hij niet vrij over zijn tijd kan beschikken.</w:t>
      </w:r>
    </w:p>
    <w:p w14:paraId="36947A8F" w14:textId="72B71194" w:rsidR="00126BE0" w:rsidRPr="002E4349" w:rsidRDefault="00126BE0" w:rsidP="00B543A4">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742A4190" w14:textId="2C64B8D9" w:rsidR="00126BE0" w:rsidRPr="002E4349" w:rsidRDefault="00126BE0" w:rsidP="00516D7B">
      <w:pPr>
        <w:pStyle w:val="paragraph"/>
        <w:shd w:val="clear" w:color="auto" w:fill="FFFFFF" w:themeFill="background1"/>
        <w:spacing w:before="0" w:beforeAutospacing="0" w:after="0" w:afterAutospacing="0"/>
        <w:jc w:val="both"/>
        <w:textAlignment w:val="baseline"/>
        <w:rPr>
          <w:rFonts w:asciiTheme="minorHAnsi" w:hAnsiTheme="minorHAnsi" w:cstheme="minorHAnsi"/>
        </w:rPr>
      </w:pPr>
      <w:r w:rsidRPr="002E4349">
        <w:rPr>
          <w:rFonts w:asciiTheme="minorHAnsi" w:hAnsiTheme="minorHAnsi" w:cstheme="minorHAnsi"/>
          <w:lang w:val="nl-NL" w:eastAsia="nl-NL"/>
        </w:rPr>
        <w:t xml:space="preserve">Als het gaat om arbeidsverhoudingen is zaterdag ook een werkdag, zon- en feestdagen </w:t>
      </w:r>
      <w:r w:rsidRPr="002E4349">
        <w:rPr>
          <w:rFonts w:asciiTheme="minorHAnsi" w:hAnsiTheme="minorHAnsi" w:cstheme="minorHAnsi"/>
          <w:b/>
          <w:bCs/>
          <w:lang w:val="nl-NL" w:eastAsia="nl-NL"/>
        </w:rPr>
        <w:t>vallen niet</w:t>
      </w:r>
      <w:r w:rsidRPr="002E4349">
        <w:rPr>
          <w:rFonts w:asciiTheme="minorHAnsi" w:hAnsiTheme="minorHAnsi" w:cstheme="minorHAnsi"/>
          <w:lang w:val="nl-NL" w:eastAsia="nl-NL"/>
        </w:rPr>
        <w:t xml:space="preserve"> onder de werkdagen.</w:t>
      </w:r>
    </w:p>
    <w:p w14:paraId="69E26713" w14:textId="77777777" w:rsidR="00437822" w:rsidRPr="002E4349" w:rsidRDefault="00437822" w:rsidP="00516D7B">
      <w:pPr>
        <w:pStyle w:val="paragraph"/>
        <w:shd w:val="clear" w:color="auto" w:fill="FFFFFF" w:themeFill="background1"/>
        <w:spacing w:before="0" w:beforeAutospacing="0" w:after="0" w:afterAutospacing="0"/>
        <w:jc w:val="both"/>
        <w:textAlignment w:val="baseline"/>
        <w:rPr>
          <w:rFonts w:asciiTheme="minorHAnsi" w:hAnsiTheme="minorHAnsi" w:cstheme="minorHAnsi"/>
        </w:rPr>
      </w:pPr>
    </w:p>
    <w:p w14:paraId="18CB39AC" w14:textId="281A0513" w:rsidR="0068520A" w:rsidRPr="002E4349" w:rsidRDefault="0068520A" w:rsidP="0068520A">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Op welke manier de</w:t>
      </w:r>
      <w:r w:rsidRPr="002E4349">
        <w:rPr>
          <w:rFonts w:asciiTheme="minorHAnsi" w:hAnsiTheme="minorHAnsi" w:cstheme="minorHAnsi"/>
          <w:b/>
          <w:bCs/>
          <w:lang w:val="nl-NL" w:eastAsia="nl-NL"/>
        </w:rPr>
        <w:t xml:space="preserve"> registratie </w:t>
      </w:r>
      <w:r w:rsidRPr="002E4349">
        <w:rPr>
          <w:rFonts w:asciiTheme="minorHAnsi" w:hAnsiTheme="minorHAnsi" w:cstheme="minorHAnsi"/>
          <w:lang w:val="nl-NL" w:eastAsia="nl-NL"/>
        </w:rPr>
        <w:t>gebeurt, is een beslissing van het bestuur.</w:t>
      </w:r>
      <w:r w:rsidRPr="002E4349">
        <w:rPr>
          <w:rFonts w:asciiTheme="minorHAnsi" w:hAnsiTheme="minorHAnsi" w:cstheme="minorHAnsi"/>
          <w:b/>
          <w:bCs/>
          <w:lang w:val="nl-NL" w:eastAsia="nl-NL"/>
        </w:rPr>
        <w:t xml:space="preserve"> </w:t>
      </w:r>
      <w:bookmarkStart w:id="1502" w:name="_Begrenzingen"/>
      <w:bookmarkEnd w:id="1502"/>
    </w:p>
    <w:p w14:paraId="3DD225C5" w14:textId="77777777" w:rsidR="0068520A" w:rsidRPr="002E4349" w:rsidRDefault="0068520A" w:rsidP="0068520A">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6BCCA895" w14:textId="5DA5D466" w:rsidR="00437822" w:rsidRPr="002E4349" w:rsidRDefault="00437822" w:rsidP="00607ADC">
      <w:pPr>
        <w:pStyle w:val="Kop3"/>
      </w:pPr>
      <w:bookmarkStart w:id="1503" w:name="_Begrenzingen_1"/>
      <w:bookmarkStart w:id="1504" w:name="_Toc210918580"/>
      <w:bookmarkEnd w:id="1503"/>
      <w:r>
        <w:t>Begrenzingen</w:t>
      </w:r>
      <w:bookmarkEnd w:id="1504"/>
    </w:p>
    <w:p w14:paraId="1C7894B9" w14:textId="77777777" w:rsidR="00126BE0" w:rsidRPr="002E4349" w:rsidRDefault="00126BE0" w:rsidP="00653F5B">
      <w:pPr>
        <w:pStyle w:val="paragraph"/>
        <w:shd w:val="clear" w:color="auto" w:fill="FFFFFF" w:themeFill="background1"/>
        <w:spacing w:before="0" w:beforeAutospacing="0" w:after="0" w:afterAutospacing="0"/>
        <w:jc w:val="both"/>
        <w:textAlignment w:val="baseline"/>
        <w:rPr>
          <w:rFonts w:asciiTheme="minorHAnsi" w:hAnsiTheme="minorHAnsi" w:cstheme="minorHAnsi"/>
          <w:b/>
          <w:bCs/>
          <w:u w:val="single"/>
          <w:lang w:val="nl-NL" w:eastAsia="nl-NL"/>
        </w:rPr>
      </w:pPr>
      <w:r w:rsidRPr="002E4349">
        <w:rPr>
          <w:rFonts w:asciiTheme="minorHAnsi" w:hAnsiTheme="minorHAnsi" w:cstheme="minorHAnsi"/>
          <w:b/>
          <w:bCs/>
          <w:u w:val="single"/>
          <w:lang w:val="nl-NL" w:eastAsia="nl-NL"/>
        </w:rPr>
        <w:t>Zijn inbegrepen in de arbeidstijd:</w:t>
      </w:r>
    </w:p>
    <w:p w14:paraId="58EE412A" w14:textId="77777777" w:rsidR="00126BE0" w:rsidRPr="002E4349" w:rsidRDefault="00126BE0" w:rsidP="00653F5B">
      <w:pPr>
        <w:pStyle w:val="paragraph"/>
        <w:shd w:val="clear" w:color="auto" w:fill="FFFFFF" w:themeFill="background1"/>
        <w:spacing w:before="0" w:beforeAutospacing="0" w:after="0" w:afterAutospacing="0"/>
        <w:jc w:val="both"/>
        <w:textAlignment w:val="baseline"/>
        <w:rPr>
          <w:rFonts w:asciiTheme="minorHAnsi" w:hAnsiTheme="minorHAnsi" w:cstheme="minorHAnsi"/>
          <w:b/>
          <w:bCs/>
          <w:u w:val="single"/>
          <w:lang w:val="nl-NL" w:eastAsia="nl-NL"/>
        </w:rPr>
      </w:pPr>
    </w:p>
    <w:p w14:paraId="4746DECB" w14:textId="1BF55AB4" w:rsidR="00126BE0" w:rsidRPr="002E4349" w:rsidRDefault="00126BE0" w:rsidP="00653F5B">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De tijd waarin de werknemer zich voor rekening van eenzelfde werkgever (algemeen directeur) verplaatst tussen twee arbeidsplaatsen (</w:t>
      </w:r>
      <w:r w:rsidR="004C5D6D" w:rsidRPr="002E4349">
        <w:rPr>
          <w:rFonts w:asciiTheme="minorHAnsi" w:hAnsiTheme="minorHAnsi" w:cstheme="minorHAnsi"/>
          <w:lang w:val="nl-NL" w:eastAsia="nl-NL"/>
        </w:rPr>
        <w:t>van een</w:t>
      </w:r>
      <w:r w:rsidRPr="002E4349">
        <w:rPr>
          <w:rFonts w:asciiTheme="minorHAnsi" w:hAnsiTheme="minorHAnsi" w:cstheme="minorHAnsi"/>
          <w:lang w:val="nl-NL" w:eastAsia="nl-NL"/>
        </w:rPr>
        <w:t>zelfde scholengroep) is inbegrepen in de arbeidsduur.</w:t>
      </w:r>
    </w:p>
    <w:p w14:paraId="04DDF93A" w14:textId="77777777" w:rsidR="00126BE0" w:rsidRPr="002E4349" w:rsidRDefault="00126BE0" w:rsidP="00653F5B">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52AED3A0" w14:textId="77777777" w:rsidR="00126BE0" w:rsidRPr="002E4349" w:rsidRDefault="00126BE0" w:rsidP="00653F5B">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De tijd gedurende de dewelke werknemer een opleiding krijgt van de werkgever m.b.t. het werk dat hij moet uitvoeren is eveneens inbegrepen in de arbeidsduur.</w:t>
      </w:r>
    </w:p>
    <w:p w14:paraId="17F98BC0" w14:textId="77777777" w:rsidR="00126BE0" w:rsidRPr="002E4349" w:rsidRDefault="00126BE0" w:rsidP="00653F5B">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5B730A6F" w14:textId="77777777" w:rsidR="00126BE0" w:rsidRPr="002E4349" w:rsidRDefault="00126BE0" w:rsidP="00653F5B">
      <w:pPr>
        <w:shd w:val="clear" w:color="auto" w:fill="FFFFFF"/>
        <w:spacing w:before="100" w:beforeAutospacing="1" w:after="100" w:afterAutospacing="1"/>
        <w:jc w:val="both"/>
        <w:rPr>
          <w:rFonts w:asciiTheme="minorHAnsi" w:hAnsiTheme="minorHAnsi" w:cstheme="minorHAnsi"/>
          <w:b/>
          <w:bCs/>
          <w:u w:val="single"/>
        </w:rPr>
      </w:pPr>
      <w:r w:rsidRPr="002E4349">
        <w:rPr>
          <w:rFonts w:asciiTheme="minorHAnsi" w:hAnsiTheme="minorHAnsi" w:cstheme="minorHAnsi"/>
          <w:b/>
          <w:bCs/>
          <w:u w:val="single"/>
        </w:rPr>
        <w:t>Zijn uitgesloten van de arbeidstijd:</w:t>
      </w:r>
    </w:p>
    <w:p w14:paraId="0C5A4C9E" w14:textId="29E06494" w:rsidR="00653F5B" w:rsidRPr="002E4349" w:rsidRDefault="00126BE0">
      <w:pPr>
        <w:pStyle w:val="Lijstalinea"/>
        <w:numPr>
          <w:ilvl w:val="0"/>
          <w:numId w:val="147"/>
        </w:numPr>
        <w:spacing w:line="240" w:lineRule="auto"/>
        <w:ind w:left="284" w:hanging="284"/>
        <w:jc w:val="both"/>
        <w:rPr>
          <w:rFonts w:asciiTheme="minorHAnsi" w:hAnsiTheme="minorHAnsi" w:cstheme="minorBidi"/>
        </w:rPr>
      </w:pPr>
      <w:r w:rsidRPr="05640D3D">
        <w:rPr>
          <w:rFonts w:asciiTheme="minorHAnsi" w:hAnsiTheme="minorHAnsi" w:cstheme="minorBidi"/>
        </w:rPr>
        <w:t xml:space="preserve">de verplaatsingstijd tussen de woonplaats en de arbeidsplaats en vice </w:t>
      </w:r>
      <w:r w:rsidR="00F246F3" w:rsidRPr="05640D3D">
        <w:rPr>
          <w:rFonts w:asciiTheme="minorHAnsi" w:hAnsiTheme="minorHAnsi" w:cstheme="minorBidi"/>
        </w:rPr>
        <w:t>versa;</w:t>
      </w:r>
    </w:p>
    <w:p w14:paraId="62978601" w14:textId="04D3B03B" w:rsidR="00126BE0" w:rsidRPr="002E4349" w:rsidRDefault="00126BE0">
      <w:pPr>
        <w:pStyle w:val="Lijstalinea"/>
        <w:numPr>
          <w:ilvl w:val="0"/>
          <w:numId w:val="147"/>
        </w:numPr>
        <w:spacing w:line="240" w:lineRule="auto"/>
        <w:ind w:left="284" w:hanging="284"/>
        <w:jc w:val="both"/>
        <w:rPr>
          <w:rFonts w:asciiTheme="minorHAnsi" w:hAnsiTheme="minorHAnsi" w:cstheme="minorBidi"/>
        </w:rPr>
      </w:pPr>
      <w:r w:rsidRPr="05640D3D">
        <w:rPr>
          <w:rFonts w:asciiTheme="minorHAnsi" w:hAnsiTheme="minorHAnsi" w:cstheme="minorBidi"/>
        </w:rPr>
        <w:t>de rustpauzes en de periodes die worden besteed aan het nuttigen van eetmalen, zoals voorzien in het arbeidsreglement.</w:t>
      </w:r>
    </w:p>
    <w:p w14:paraId="69FCBAB7" w14:textId="4E2059C1" w:rsidR="00126BE0" w:rsidRPr="002E4349" w:rsidRDefault="00126BE0" w:rsidP="00653F5B">
      <w:pPr>
        <w:shd w:val="clear" w:color="auto" w:fill="FFFFFF"/>
        <w:spacing w:before="100" w:beforeAutospacing="1" w:after="100" w:afterAutospacing="1"/>
        <w:jc w:val="both"/>
        <w:rPr>
          <w:rFonts w:asciiTheme="minorHAnsi" w:hAnsiTheme="minorHAnsi" w:cstheme="minorHAnsi"/>
          <w:u w:val="single"/>
        </w:rPr>
      </w:pPr>
      <w:r w:rsidRPr="002E4349">
        <w:rPr>
          <w:rFonts w:asciiTheme="minorHAnsi" w:hAnsiTheme="minorHAnsi" w:cstheme="minorHAnsi"/>
          <w:b/>
          <w:bCs/>
          <w:u w:val="single"/>
        </w:rPr>
        <w:t>Arbeidsduur leidinggevende of vertrouwenspersoon</w:t>
      </w:r>
      <w:r w:rsidR="00091B3F" w:rsidRPr="002E4349">
        <w:rPr>
          <w:rFonts w:asciiTheme="minorHAnsi" w:hAnsiTheme="minorHAnsi" w:cstheme="minorHAnsi"/>
          <w:u w:val="single"/>
        </w:rPr>
        <w:t>:</w:t>
      </w:r>
    </w:p>
    <w:p w14:paraId="7F858ED5" w14:textId="77777777" w:rsidR="00653F5B" w:rsidRPr="002E4349" w:rsidRDefault="00126BE0">
      <w:pPr>
        <w:pStyle w:val="Lijstalinea"/>
        <w:numPr>
          <w:ilvl w:val="0"/>
          <w:numId w:val="148"/>
        </w:numPr>
        <w:spacing w:line="240" w:lineRule="auto"/>
        <w:ind w:left="284"/>
        <w:jc w:val="both"/>
        <w:rPr>
          <w:rFonts w:asciiTheme="minorHAnsi" w:hAnsiTheme="minorHAnsi" w:cstheme="minorBidi"/>
        </w:rPr>
      </w:pPr>
      <w:r w:rsidRPr="05640D3D">
        <w:rPr>
          <w:rFonts w:asciiTheme="minorHAnsi" w:hAnsiTheme="minorHAnsi" w:cstheme="minorBidi"/>
        </w:rPr>
        <w:t>Bepaalde groepen werknemers zijn door de wetgever buiten het toepassingsgebied van de reglementering inzake arbeidsduur gesteld. Deze personen zijn opgenomen in het KB van 10 februari 1965 nl. de zgn. personen die met een leidende functie of een vertrouwenspost zijn bekleed. Voor de directie en vertrouwensfiguur kent de arbeidsduur in principe geen grenzen.</w:t>
      </w:r>
    </w:p>
    <w:p w14:paraId="3BEE75AF" w14:textId="77777777" w:rsidR="002C3C5C" w:rsidRPr="002E4349" w:rsidRDefault="002C3C5C" w:rsidP="002C3C5C">
      <w:pPr>
        <w:pStyle w:val="Lijstalinea"/>
        <w:spacing w:line="240" w:lineRule="auto"/>
        <w:ind w:left="284"/>
        <w:jc w:val="both"/>
        <w:rPr>
          <w:rFonts w:asciiTheme="minorHAnsi" w:hAnsiTheme="minorHAnsi" w:cstheme="minorHAnsi"/>
        </w:rPr>
      </w:pPr>
    </w:p>
    <w:p w14:paraId="6DF823C3" w14:textId="679213B1" w:rsidR="000F200F" w:rsidRPr="002E4349" w:rsidRDefault="00126BE0" w:rsidP="000F200F">
      <w:pPr>
        <w:pStyle w:val="Lijstalinea"/>
        <w:numPr>
          <w:ilvl w:val="0"/>
          <w:numId w:val="148"/>
        </w:numPr>
        <w:spacing w:line="240" w:lineRule="auto"/>
        <w:ind w:left="284"/>
        <w:jc w:val="both"/>
        <w:rPr>
          <w:rFonts w:asciiTheme="minorHAnsi" w:hAnsiTheme="minorHAnsi" w:cstheme="minorHAnsi"/>
        </w:rPr>
      </w:pPr>
      <w:r w:rsidRPr="002E4349">
        <w:rPr>
          <w:rFonts w:asciiTheme="minorHAnsi" w:hAnsiTheme="minorHAnsi" w:cstheme="minorHAnsi"/>
        </w:rPr>
        <w:t xml:space="preserve">Het vermelden van een arbeidsduur in de arbeidsovereenkomsten van werknemers met een leidende functie of een vertrouwenspost is bijgevolg niet nodig. </w:t>
      </w:r>
    </w:p>
    <w:p w14:paraId="5FB44E9C" w14:textId="77777777" w:rsidR="001F5E97" w:rsidRPr="002E4349" w:rsidRDefault="001F5E97" w:rsidP="001F5E97">
      <w:pPr>
        <w:jc w:val="both"/>
        <w:rPr>
          <w:rFonts w:asciiTheme="minorHAnsi" w:hAnsiTheme="minorHAnsi" w:cstheme="minorHAnsi"/>
        </w:rPr>
      </w:pPr>
    </w:p>
    <w:p w14:paraId="2BA21FC0" w14:textId="2B354AF3" w:rsidR="00F04F68" w:rsidRPr="002E4349" w:rsidRDefault="000F200F">
      <w:pPr>
        <w:pStyle w:val="Lijstalinea"/>
        <w:numPr>
          <w:ilvl w:val="0"/>
          <w:numId w:val="148"/>
        </w:numPr>
        <w:spacing w:line="240" w:lineRule="auto"/>
        <w:ind w:left="284"/>
        <w:jc w:val="both"/>
        <w:rPr>
          <w:rFonts w:asciiTheme="minorHAnsi" w:hAnsiTheme="minorHAnsi" w:cstheme="minorBidi"/>
        </w:rPr>
      </w:pPr>
      <w:r w:rsidRPr="05640D3D">
        <w:rPr>
          <w:rFonts w:asciiTheme="minorHAnsi" w:hAnsiTheme="minorHAnsi" w:cstheme="minorBidi"/>
        </w:rPr>
        <w:t>R</w:t>
      </w:r>
      <w:r w:rsidR="00126BE0" w:rsidRPr="05640D3D">
        <w:rPr>
          <w:rFonts w:asciiTheme="minorHAnsi" w:hAnsiTheme="minorHAnsi" w:cstheme="minorBidi"/>
        </w:rPr>
        <w:t xml:space="preserve">echtspraak </w:t>
      </w:r>
      <w:r w:rsidRPr="05640D3D">
        <w:rPr>
          <w:rFonts w:asciiTheme="minorHAnsi" w:hAnsiTheme="minorHAnsi" w:cstheme="minorBidi"/>
        </w:rPr>
        <w:t xml:space="preserve">oordeelde </w:t>
      </w:r>
      <w:r w:rsidR="00126BE0" w:rsidRPr="05640D3D">
        <w:rPr>
          <w:rFonts w:asciiTheme="minorHAnsi" w:hAnsiTheme="minorHAnsi" w:cstheme="minorBidi"/>
        </w:rPr>
        <w:t xml:space="preserve">reeds herhaaldelijk dat zij in bepaalde omstandigheden </w:t>
      </w:r>
      <w:r w:rsidR="0068520A" w:rsidRPr="05640D3D">
        <w:rPr>
          <w:rFonts w:asciiTheme="minorHAnsi" w:hAnsiTheme="minorHAnsi" w:cstheme="minorBidi"/>
        </w:rPr>
        <w:t>w</w:t>
      </w:r>
      <w:r w:rsidRPr="05640D3D">
        <w:rPr>
          <w:rFonts w:asciiTheme="minorHAnsi" w:hAnsiTheme="minorHAnsi" w:cstheme="minorBidi"/>
        </w:rPr>
        <w:t xml:space="preserve">el </w:t>
      </w:r>
      <w:r w:rsidR="00126BE0" w:rsidRPr="05640D3D">
        <w:rPr>
          <w:rFonts w:asciiTheme="minorHAnsi" w:hAnsiTheme="minorHAnsi" w:cstheme="minorBidi"/>
        </w:rPr>
        <w:t xml:space="preserve">recht hebben op de betaling van het gewone loon voor de uren die buiten het normale rooster worden gepresteerd. Meer bepaald werd hiertoe besloten wanneer in de arbeidsovereenkomst van deze werknemers een wekelijkse of dagelijkse arbeidsduur en/of –regeling voorzien wordt. In dat geval redeneren de rechtbanken dat het loon voorzien in de arbeidsovereenkomst enkel betrekking heeft op het contractueel vastgelegde aantal uren. </w:t>
      </w:r>
      <w:r w:rsidR="00126BE0" w:rsidRPr="05640D3D">
        <w:rPr>
          <w:rFonts w:asciiTheme="minorHAnsi" w:hAnsiTheme="minorHAnsi" w:cstheme="minorBidi"/>
        </w:rPr>
        <w:lastRenderedPageBreak/>
        <w:t>Enkel indien het loon van de werknemer zodanig hoog is dat er geen twijfel over kan bestaan dat de bezoldiging meer beoogt te vergoeden dan een normale arbeidstijd, zal er geen loon voor meerprestaties dienen betaald te worden. Om te vermijden dat u als werkgever na de uitdiensttreding van een werknemer met een leidende functie of vertrouwenspost geconfronteerd wordt, raden wij dan ook ten stelligste aan om bij de indiensttreding van een dergelijke werknemers geen arbeidsduur of uurregeling in de arbeidsovereenkomst te voorzien.</w:t>
      </w:r>
    </w:p>
    <w:p w14:paraId="5BDFE2A0" w14:textId="77777777" w:rsidR="002C3C5C" w:rsidRPr="002E4349" w:rsidRDefault="002C3C5C" w:rsidP="002C3C5C">
      <w:pPr>
        <w:pStyle w:val="Lijstalinea"/>
        <w:spacing w:line="240" w:lineRule="auto"/>
        <w:ind w:left="284"/>
        <w:jc w:val="both"/>
        <w:rPr>
          <w:rFonts w:asciiTheme="minorHAnsi" w:hAnsiTheme="minorHAnsi" w:cstheme="minorHAnsi"/>
        </w:rPr>
      </w:pPr>
    </w:p>
    <w:p w14:paraId="256C55BD" w14:textId="77777777" w:rsidR="00437822" w:rsidRPr="002E4349" w:rsidRDefault="00437822" w:rsidP="00091B3F">
      <w:pPr>
        <w:contextualSpacing/>
        <w:jc w:val="both"/>
        <w:rPr>
          <w:rFonts w:asciiTheme="minorHAnsi" w:hAnsiTheme="minorHAnsi" w:cstheme="minorHAnsi"/>
          <w:b/>
          <w:bCs/>
          <w:u w:val="single"/>
        </w:rPr>
      </w:pPr>
      <w:r w:rsidRPr="002E4349">
        <w:rPr>
          <w:rFonts w:asciiTheme="minorHAnsi" w:hAnsiTheme="minorHAnsi" w:cstheme="minorHAnsi"/>
          <w:b/>
          <w:bCs/>
          <w:u w:val="single"/>
        </w:rPr>
        <w:t>Maximumgrens van de arbeidsduur:</w:t>
      </w:r>
    </w:p>
    <w:p w14:paraId="0BAF372B" w14:textId="77777777" w:rsidR="00685A88" w:rsidRPr="002E4349" w:rsidRDefault="00685A88" w:rsidP="00091B3F">
      <w:pPr>
        <w:contextualSpacing/>
        <w:jc w:val="both"/>
        <w:rPr>
          <w:rFonts w:asciiTheme="minorHAnsi" w:hAnsiTheme="minorHAnsi" w:cstheme="minorHAnsi"/>
          <w:u w:val="single"/>
        </w:rPr>
      </w:pPr>
    </w:p>
    <w:p w14:paraId="48220602" w14:textId="77777777" w:rsidR="00437822" w:rsidRPr="002E4349" w:rsidRDefault="00437822">
      <w:pPr>
        <w:pStyle w:val="Lijstalinea"/>
        <w:numPr>
          <w:ilvl w:val="0"/>
          <w:numId w:val="149"/>
        </w:numPr>
        <w:spacing w:after="120" w:line="240" w:lineRule="auto"/>
        <w:ind w:left="284" w:hanging="284"/>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de maximale te plannen (in het uurrooster op te nemen) prestatie per dag is 11 uur;</w:t>
      </w:r>
    </w:p>
    <w:p w14:paraId="5C4D461A" w14:textId="38A4A027" w:rsidR="00437822" w:rsidRPr="002E4349" w:rsidRDefault="00437822">
      <w:pPr>
        <w:pStyle w:val="Lijstalinea"/>
        <w:numPr>
          <w:ilvl w:val="0"/>
          <w:numId w:val="149"/>
        </w:numPr>
        <w:spacing w:after="120" w:line="240" w:lineRule="auto"/>
        <w:ind w:left="284" w:hanging="284"/>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de maximale te plannen (in het uurrooster op te nemen) prestatie per week is 50 uur.</w:t>
      </w:r>
    </w:p>
    <w:p w14:paraId="1EA0D54E" w14:textId="77777777" w:rsidR="007227CB" w:rsidRPr="002E4349" w:rsidRDefault="007227CB" w:rsidP="007227CB">
      <w:pPr>
        <w:pStyle w:val="Lijstalinea"/>
        <w:spacing w:after="120" w:line="240" w:lineRule="auto"/>
        <w:ind w:left="284"/>
        <w:jc w:val="both"/>
        <w:rPr>
          <w:rFonts w:asciiTheme="minorHAnsi" w:eastAsia="Times New Roman" w:hAnsiTheme="minorHAnsi" w:cstheme="minorHAnsi"/>
          <w:lang w:val="nl-NL" w:eastAsia="nl-NL"/>
        </w:rPr>
      </w:pPr>
    </w:p>
    <w:p w14:paraId="1B87494F" w14:textId="77777777" w:rsidR="00437822" w:rsidRPr="002E4349" w:rsidRDefault="00437822" w:rsidP="00091B3F">
      <w:pPr>
        <w:contextualSpacing/>
        <w:jc w:val="both"/>
        <w:rPr>
          <w:rFonts w:asciiTheme="minorHAnsi" w:hAnsiTheme="minorHAnsi" w:cstheme="minorHAnsi"/>
          <w:b/>
          <w:bCs/>
          <w:u w:val="single"/>
          <w:lang w:val="nl-NL"/>
        </w:rPr>
      </w:pPr>
      <w:r w:rsidRPr="002E4349">
        <w:rPr>
          <w:rFonts w:asciiTheme="minorHAnsi" w:hAnsiTheme="minorHAnsi" w:cstheme="minorHAnsi"/>
          <w:b/>
          <w:bCs/>
          <w:u w:val="single"/>
          <w:lang w:val="nl-NL"/>
        </w:rPr>
        <w:t>Gemiddelde arbeidsduur:</w:t>
      </w:r>
    </w:p>
    <w:p w14:paraId="649632BF" w14:textId="77777777" w:rsidR="00685A88" w:rsidRPr="002E4349" w:rsidRDefault="00685A88" w:rsidP="00091B3F">
      <w:pPr>
        <w:contextualSpacing/>
        <w:jc w:val="both"/>
        <w:rPr>
          <w:rFonts w:asciiTheme="minorHAnsi" w:hAnsiTheme="minorHAnsi" w:cstheme="minorHAnsi"/>
          <w:u w:val="single"/>
          <w:lang w:val="nl-NL"/>
        </w:rPr>
      </w:pPr>
    </w:p>
    <w:p w14:paraId="72EEFEC6" w14:textId="1F4CD20D" w:rsidR="00867416" w:rsidRPr="002E4349" w:rsidRDefault="00867416" w:rsidP="00091B3F">
      <w:pPr>
        <w:spacing w:after="120"/>
        <w:jc w:val="both"/>
        <w:rPr>
          <w:rFonts w:asciiTheme="minorHAnsi" w:hAnsiTheme="minorHAnsi" w:cstheme="minorHAnsi"/>
        </w:rPr>
      </w:pPr>
      <w:r w:rsidRPr="002E4349">
        <w:rPr>
          <w:rFonts w:asciiTheme="minorHAnsi" w:hAnsiTheme="minorHAnsi" w:cstheme="minorHAnsi"/>
        </w:rPr>
        <w:t xml:space="preserve">Deze grens werd in het leven geroepen om te vermijden dat overuren onbeperkt worden gecumuleerd. Bereikt je werknemer het </w:t>
      </w:r>
      <w:r w:rsidR="003B158A" w:rsidRPr="002E4349">
        <w:rPr>
          <w:rFonts w:asciiTheme="minorHAnsi" w:hAnsiTheme="minorHAnsi" w:cstheme="minorHAnsi"/>
        </w:rPr>
        <w:t>maximumaantal</w:t>
      </w:r>
      <w:r w:rsidRPr="002E4349">
        <w:rPr>
          <w:rFonts w:asciiTheme="minorHAnsi" w:hAnsiTheme="minorHAnsi" w:cstheme="minorHAnsi"/>
        </w:rPr>
        <w:t xml:space="preserve"> van 143 overuren boven de gemiddelde wekelijkse arbeidsduur? Dan mag hij geen overuren meer presteren zonder dat je eerst inhaalrust toekent.</w:t>
      </w:r>
    </w:p>
    <w:p w14:paraId="30142AD3" w14:textId="763C93BC" w:rsidR="00437822" w:rsidRPr="002E4349" w:rsidRDefault="000D545A" w:rsidP="00091B3F">
      <w:pPr>
        <w:spacing w:after="120"/>
        <w:jc w:val="both"/>
        <w:rPr>
          <w:rFonts w:asciiTheme="minorHAnsi" w:hAnsiTheme="minorHAnsi" w:cstheme="minorHAnsi"/>
        </w:rPr>
      </w:pPr>
      <w:r w:rsidRPr="002E4349">
        <w:rPr>
          <w:rFonts w:asciiTheme="minorHAnsi" w:hAnsiTheme="minorHAnsi" w:cstheme="minorHAnsi"/>
        </w:rPr>
        <w:t>D</w:t>
      </w:r>
      <w:r w:rsidR="00437822" w:rsidRPr="002E4349">
        <w:rPr>
          <w:rFonts w:asciiTheme="minorHAnsi" w:hAnsiTheme="minorHAnsi" w:cstheme="minorHAnsi"/>
        </w:rPr>
        <w:t>e normale wekelijkse arbeidsduur moet gemiddeld over een periode van drie maanden worden gerespecteerd.</w:t>
      </w:r>
    </w:p>
    <w:p w14:paraId="10BBB34D" w14:textId="665EB2FF" w:rsidR="00437822" w:rsidRPr="002E4349" w:rsidRDefault="00437822" w:rsidP="00091B3F">
      <w:pPr>
        <w:contextualSpacing/>
        <w:jc w:val="both"/>
        <w:rPr>
          <w:rFonts w:asciiTheme="minorHAnsi" w:hAnsiTheme="minorHAnsi" w:cstheme="minorHAnsi"/>
        </w:rPr>
      </w:pPr>
      <w:r w:rsidRPr="002E4349">
        <w:rPr>
          <w:rFonts w:asciiTheme="minorHAnsi" w:hAnsiTheme="minorHAnsi" w:cstheme="minorHAnsi"/>
        </w:rPr>
        <w:t>De overschrijding van dit gemiddelde mag echter op geen enkel moment de interne grens van 143 overuren overschrijden. Vooraleer deze grens overschreden wordt, moet er inhaalrust worden toegekend.</w:t>
      </w:r>
    </w:p>
    <w:p w14:paraId="5A05CA36" w14:textId="641F9709" w:rsidR="001C433F" w:rsidRPr="002E4349" w:rsidRDefault="001C433F" w:rsidP="00091B3F">
      <w:pPr>
        <w:contextualSpacing/>
        <w:jc w:val="both"/>
        <w:rPr>
          <w:rFonts w:asciiTheme="minorHAnsi" w:hAnsiTheme="minorHAnsi" w:cstheme="minorHAnsi"/>
        </w:rPr>
      </w:pPr>
    </w:p>
    <w:p w14:paraId="2AF21CB9" w14:textId="00FF22AD" w:rsidR="001C433F" w:rsidRPr="002E4349" w:rsidRDefault="001C433F" w:rsidP="00091B3F">
      <w:pPr>
        <w:spacing w:after="120"/>
        <w:jc w:val="both"/>
        <w:rPr>
          <w:rFonts w:asciiTheme="minorHAnsi" w:hAnsiTheme="minorHAnsi" w:cstheme="minorBidi"/>
        </w:rPr>
      </w:pPr>
      <w:r w:rsidRPr="05640D3D">
        <w:rPr>
          <w:rFonts w:asciiTheme="minorHAnsi" w:hAnsiTheme="minorHAnsi" w:cstheme="minorBidi"/>
          <w:u w:val="single"/>
        </w:rPr>
        <w:t>Toelichting bij de ‘143u’:</w:t>
      </w:r>
      <w:r w:rsidRPr="05640D3D">
        <w:rPr>
          <w:rFonts w:asciiTheme="minorHAnsi" w:hAnsiTheme="minorHAnsi" w:cstheme="minorBidi"/>
        </w:rPr>
        <w:t xml:space="preserve"> Indien we 143u delen door 13 weken= 11u/week. </w:t>
      </w:r>
    </w:p>
    <w:p w14:paraId="51670CA2" w14:textId="4B736CCF" w:rsidR="00437822" w:rsidRPr="002E4349" w:rsidRDefault="001C433F" w:rsidP="00685A88">
      <w:pPr>
        <w:jc w:val="both"/>
        <w:rPr>
          <w:rFonts w:asciiTheme="minorHAnsi" w:hAnsiTheme="minorHAnsi" w:cstheme="minorBidi"/>
        </w:rPr>
      </w:pPr>
      <w:r w:rsidRPr="05640D3D">
        <w:rPr>
          <w:rFonts w:asciiTheme="minorHAnsi" w:hAnsiTheme="minorHAnsi" w:cstheme="minorBidi"/>
        </w:rPr>
        <w:t>Indien een medewerker de interne grens van 143 u overschrijdt, heeft deze medewerker met een equivalent van 13 weken x 11u per week overschreden. Deze medewerker heeft wekelijks bijna 49 u gewerkt (= 38u+11u). Dit benadert de 50u/week. De maximum arbeidstijd per week.</w:t>
      </w:r>
    </w:p>
    <w:p w14:paraId="3205E68D" w14:textId="5C07B7E4" w:rsidR="00685A88" w:rsidRPr="002E4349" w:rsidRDefault="00685A88" w:rsidP="00E00BCB">
      <w:pPr>
        <w:jc w:val="both"/>
        <w:rPr>
          <w:rFonts w:asciiTheme="minorHAnsi" w:hAnsiTheme="minorHAnsi" w:cstheme="minorHAnsi"/>
        </w:rPr>
      </w:pPr>
    </w:p>
    <w:p w14:paraId="58564CBC" w14:textId="0727D4F5" w:rsidR="005054A7" w:rsidRPr="002E4349" w:rsidRDefault="005054A7" w:rsidP="00E00BCB">
      <w:pPr>
        <w:pStyle w:val="Default"/>
        <w:jc w:val="both"/>
        <w:rPr>
          <w:rFonts w:asciiTheme="minorHAnsi" w:hAnsiTheme="minorHAnsi" w:cstheme="minorHAnsi"/>
          <w:b/>
          <w:bCs/>
          <w:color w:val="auto"/>
          <w:u w:val="single"/>
          <w:lang w:val="nl-NL" w:eastAsia="nl-NL"/>
        </w:rPr>
      </w:pPr>
      <w:r w:rsidRPr="002E4349">
        <w:rPr>
          <w:rFonts w:asciiTheme="minorHAnsi" w:hAnsiTheme="minorHAnsi" w:cstheme="minorHAnsi"/>
          <w:b/>
          <w:bCs/>
          <w:color w:val="auto"/>
          <w:u w:val="single"/>
          <w:lang w:val="nl-NL" w:eastAsia="nl-NL"/>
        </w:rPr>
        <w:t>Refertep</w:t>
      </w:r>
      <w:r w:rsidR="007562BA">
        <w:rPr>
          <w:rFonts w:asciiTheme="minorHAnsi" w:hAnsiTheme="minorHAnsi" w:cstheme="minorHAnsi"/>
          <w:b/>
          <w:bCs/>
          <w:color w:val="auto"/>
          <w:u w:val="single"/>
          <w:lang w:val="nl-NL" w:eastAsia="nl-NL"/>
        </w:rPr>
        <w:t>e</w:t>
      </w:r>
      <w:r w:rsidRPr="002E4349">
        <w:rPr>
          <w:rFonts w:asciiTheme="minorHAnsi" w:hAnsiTheme="minorHAnsi" w:cstheme="minorHAnsi"/>
          <w:b/>
          <w:bCs/>
          <w:color w:val="auto"/>
          <w:u w:val="single"/>
          <w:lang w:val="nl-NL" w:eastAsia="nl-NL"/>
        </w:rPr>
        <w:t>riode:</w:t>
      </w:r>
    </w:p>
    <w:p w14:paraId="6D7A71DC" w14:textId="7921EFC3" w:rsidR="00A476EA" w:rsidRPr="002E4349" w:rsidRDefault="0036048F" w:rsidP="00E00BCB">
      <w:pPr>
        <w:spacing w:before="100" w:beforeAutospacing="1" w:after="100" w:afterAutospacing="1"/>
        <w:jc w:val="both"/>
        <w:rPr>
          <w:rFonts w:asciiTheme="minorHAnsi" w:hAnsiTheme="minorHAnsi" w:cstheme="minorHAnsi"/>
        </w:rPr>
      </w:pPr>
      <w:r w:rsidRPr="002E4349">
        <w:rPr>
          <w:rFonts w:asciiTheme="minorHAnsi" w:hAnsiTheme="minorHAnsi" w:cstheme="minorHAnsi"/>
        </w:rPr>
        <w:t xml:space="preserve">Aan het einde van de referteperiode moet de gemiddelde contractuele wekelijkse arbeidsduur van de werknemer gerespecteerd worden. De referteperiode voor het berekenen of de gemiddelde wekelijkse arbeidsduur van een werknemer wordt </w:t>
      </w:r>
      <w:r w:rsidR="00030AD1" w:rsidRPr="002E4349">
        <w:rPr>
          <w:rFonts w:asciiTheme="minorHAnsi" w:hAnsiTheme="minorHAnsi" w:cstheme="minorHAnsi"/>
        </w:rPr>
        <w:t>gerespecteerd</w:t>
      </w:r>
      <w:r w:rsidRPr="002E4349">
        <w:rPr>
          <w:rFonts w:asciiTheme="minorHAnsi" w:hAnsiTheme="minorHAnsi" w:cstheme="minorHAnsi"/>
        </w:rPr>
        <w:t xml:space="preserve"> is </w:t>
      </w:r>
      <w:r w:rsidRPr="002E4349">
        <w:rPr>
          <w:rFonts w:asciiTheme="minorHAnsi" w:hAnsiTheme="minorHAnsi" w:cstheme="minorHAnsi"/>
          <w:b/>
          <w:bCs/>
        </w:rPr>
        <w:t>3 maanden/ 13 weken.</w:t>
      </w:r>
      <w:r w:rsidRPr="002E4349">
        <w:rPr>
          <w:rFonts w:asciiTheme="minorHAnsi" w:hAnsiTheme="minorHAnsi" w:cstheme="minorHAnsi"/>
        </w:rPr>
        <w:t xml:space="preserve"> </w:t>
      </w:r>
      <w:r w:rsidR="00A476EA" w:rsidRPr="002E4349">
        <w:rPr>
          <w:rFonts w:asciiTheme="minorHAnsi" w:hAnsiTheme="minorHAnsi" w:cstheme="minorHAnsi"/>
        </w:rPr>
        <w:t xml:space="preserve">De arbeidsduur per referteperiode is gemiddeld 38 uur per week voor een voltijdse tewerkstelling. De </w:t>
      </w:r>
      <w:r w:rsidR="00030AD1" w:rsidRPr="002E4349">
        <w:rPr>
          <w:rFonts w:asciiTheme="minorHAnsi" w:hAnsiTheme="minorHAnsi" w:cstheme="minorHAnsi"/>
        </w:rPr>
        <w:t>referteperiode van</w:t>
      </w:r>
      <w:r w:rsidR="00A476EA" w:rsidRPr="002E4349">
        <w:rPr>
          <w:rFonts w:asciiTheme="minorHAnsi" w:hAnsiTheme="minorHAnsi" w:cstheme="minorHAnsi"/>
        </w:rPr>
        <w:t xml:space="preserve"> </w:t>
      </w:r>
      <w:r w:rsidR="00A476EA" w:rsidRPr="002E4349">
        <w:rPr>
          <w:rFonts w:asciiTheme="minorHAnsi" w:hAnsiTheme="minorHAnsi" w:cstheme="minorHAnsi"/>
          <w:color w:val="000000"/>
        </w:rPr>
        <w:t>13 weken is een dus een te respecteren grens.</w:t>
      </w:r>
    </w:p>
    <w:p w14:paraId="22F63512" w14:textId="766EE744" w:rsidR="0036048F" w:rsidRPr="002E4349" w:rsidRDefault="0036048F" w:rsidP="00B87D67">
      <w:pPr>
        <w:spacing w:before="100" w:beforeAutospacing="1" w:after="100" w:afterAutospacing="1"/>
        <w:jc w:val="both"/>
        <w:rPr>
          <w:rFonts w:asciiTheme="minorHAnsi" w:hAnsiTheme="minorHAnsi" w:cstheme="minorHAnsi"/>
        </w:rPr>
      </w:pPr>
      <w:r w:rsidRPr="002E4349">
        <w:rPr>
          <w:rFonts w:asciiTheme="minorHAnsi" w:hAnsiTheme="minorHAnsi" w:cstheme="minorHAnsi"/>
        </w:rPr>
        <w:t>De referteperiode moet niet noodzakelijk samenvallen met een kalendersemester.</w:t>
      </w:r>
    </w:p>
    <w:p w14:paraId="1996B15C" w14:textId="05D5ADDB" w:rsidR="00A476EA" w:rsidRPr="002E4349" w:rsidRDefault="00A476EA" w:rsidP="00B87D67">
      <w:pPr>
        <w:spacing w:before="100" w:beforeAutospacing="1" w:after="100" w:afterAutospacing="1"/>
        <w:jc w:val="both"/>
        <w:rPr>
          <w:rFonts w:asciiTheme="minorHAnsi" w:hAnsiTheme="minorHAnsi" w:cstheme="minorBidi"/>
        </w:rPr>
      </w:pPr>
      <w:r w:rsidRPr="05640D3D">
        <w:rPr>
          <w:rFonts w:asciiTheme="minorHAnsi" w:hAnsiTheme="minorHAnsi" w:cstheme="minorBidi"/>
        </w:rPr>
        <w:t xml:space="preserve">De referteperiode voor het berekenen of de gemiddelde wekelijkse arbeidsduur van een werknemer, kan worden verlengd tot </w:t>
      </w:r>
      <w:r w:rsidRPr="05640D3D">
        <w:rPr>
          <w:rFonts w:asciiTheme="minorHAnsi" w:hAnsiTheme="minorHAnsi" w:cstheme="minorBidi"/>
          <w:b/>
        </w:rPr>
        <w:t>6 maanden/26 weken</w:t>
      </w:r>
      <w:r w:rsidRPr="05640D3D">
        <w:rPr>
          <w:rFonts w:asciiTheme="minorHAnsi" w:hAnsiTheme="minorHAnsi" w:cstheme="minorBidi"/>
        </w:rPr>
        <w:t xml:space="preserve">. Het is hierbij toegelaten een tussentijdse drempel van 50 meeruren na 3 maanden/13 weken te hanteren: dit betekent dat maximaal 50 uren mogen worden overgedragen naar de volgende 3 maanden/13 weken. </w:t>
      </w:r>
    </w:p>
    <w:p w14:paraId="6F479092" w14:textId="3E259D30" w:rsidR="00A476EA" w:rsidRPr="002E4349" w:rsidRDefault="00A476EA" w:rsidP="00B87D67">
      <w:pPr>
        <w:spacing w:before="100" w:beforeAutospacing="1" w:after="100" w:afterAutospacing="1"/>
        <w:jc w:val="both"/>
        <w:rPr>
          <w:rFonts w:asciiTheme="minorHAnsi" w:hAnsiTheme="minorHAnsi" w:cstheme="minorHAnsi"/>
          <w:b/>
          <w:bCs/>
        </w:rPr>
      </w:pPr>
      <w:r w:rsidRPr="002E4349">
        <w:rPr>
          <w:rFonts w:asciiTheme="minorHAnsi" w:hAnsiTheme="minorHAnsi" w:cstheme="minorHAnsi"/>
        </w:rPr>
        <w:lastRenderedPageBreak/>
        <w:t xml:space="preserve">Door het afsluiten van een protocol kan de referteperiode van 6 maanden verlengd worden tot 1 jaar, waarbij op het einde van elke periode van 3 maanden de tussentijdse drempel van 50 extra uren toegestaan is. De verlenging tot 1 jaar via een protocol is </w:t>
      </w:r>
      <w:r w:rsidRPr="002E4349">
        <w:rPr>
          <w:rFonts w:asciiTheme="minorHAnsi" w:hAnsiTheme="minorHAnsi" w:cstheme="minorHAnsi"/>
          <w:b/>
          <w:bCs/>
        </w:rPr>
        <w:t>niet mogelijk voor diensten met nachtprestaties</w:t>
      </w:r>
      <w:r w:rsidR="0036048F" w:rsidRPr="002E4349">
        <w:rPr>
          <w:rFonts w:asciiTheme="minorHAnsi" w:hAnsiTheme="minorHAnsi" w:cstheme="minorHAnsi"/>
          <w:b/>
          <w:bCs/>
        </w:rPr>
        <w:t>.</w:t>
      </w:r>
    </w:p>
    <w:p w14:paraId="4EBBA708" w14:textId="1A842993" w:rsidR="00126BE0" w:rsidRPr="002E4349" w:rsidRDefault="00126BE0" w:rsidP="00091B3F">
      <w:pPr>
        <w:pStyle w:val="Default"/>
        <w:jc w:val="both"/>
        <w:rPr>
          <w:rFonts w:asciiTheme="minorHAnsi" w:hAnsiTheme="minorHAnsi" w:cstheme="minorHAnsi"/>
          <w:b/>
          <w:bCs/>
          <w:color w:val="auto"/>
          <w:u w:val="single"/>
          <w:lang w:val="nl-NL" w:eastAsia="nl-NL"/>
        </w:rPr>
      </w:pPr>
      <w:r w:rsidRPr="002E4349">
        <w:rPr>
          <w:rFonts w:asciiTheme="minorHAnsi" w:hAnsiTheme="minorHAnsi" w:cstheme="minorHAnsi"/>
          <w:b/>
          <w:bCs/>
          <w:color w:val="auto"/>
          <w:u w:val="single"/>
          <w:lang w:val="nl-NL" w:eastAsia="nl-NL"/>
        </w:rPr>
        <w:t>Minimumprestatie:</w:t>
      </w:r>
    </w:p>
    <w:p w14:paraId="0F244985" w14:textId="2A935820" w:rsidR="00126BE0" w:rsidRPr="002E4349" w:rsidRDefault="00126BE0"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De duur van elke arbeidsperiode van een deeltijdse of voltijdse tewerkstelling mag niet minder dan 3 uur bedragen.</w:t>
      </w:r>
    </w:p>
    <w:p w14:paraId="7E252A16" w14:textId="77777777" w:rsidR="00126BE0" w:rsidRPr="002E4349" w:rsidRDefault="00126BE0"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2465D5A4" w14:textId="41535FDD" w:rsidR="003C52D5" w:rsidRPr="002E4349" w:rsidRDefault="00126BE0"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Een afwijking op de minimumprestatie van 3 uur is mogelijk voor arbeiders die met een vast arbeidsrooster uitsluitend tewerkgesteld worden voor de schoonmaak van lokalen die door hun werkgever betrokken worden.</w:t>
      </w:r>
    </w:p>
    <w:p w14:paraId="36916579" w14:textId="77777777" w:rsidR="00653F5B" w:rsidRPr="002E4349" w:rsidRDefault="00653F5B"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0539E1CD" w14:textId="3AD2CCDD" w:rsidR="00437822" w:rsidRPr="002E4349" w:rsidRDefault="00437822" w:rsidP="00091B3F">
      <w:pPr>
        <w:pStyle w:val="Default"/>
        <w:jc w:val="both"/>
        <w:rPr>
          <w:rFonts w:asciiTheme="minorHAnsi" w:hAnsiTheme="minorHAnsi" w:cstheme="minorHAnsi"/>
          <w:b/>
          <w:bCs/>
          <w:u w:val="single"/>
        </w:rPr>
      </w:pPr>
      <w:r w:rsidRPr="002E4349">
        <w:rPr>
          <w:rFonts w:asciiTheme="minorHAnsi" w:hAnsiTheme="minorHAnsi" w:cstheme="minorHAnsi"/>
          <w:b/>
          <w:bCs/>
          <w:color w:val="auto"/>
          <w:u w:val="single"/>
          <w:lang w:val="nl-NL" w:eastAsia="nl-NL"/>
        </w:rPr>
        <w:t>R</w:t>
      </w:r>
      <w:r w:rsidR="00126BE0" w:rsidRPr="002E4349">
        <w:rPr>
          <w:rFonts w:asciiTheme="minorHAnsi" w:hAnsiTheme="minorHAnsi" w:cstheme="minorHAnsi"/>
          <w:b/>
          <w:bCs/>
          <w:color w:val="auto"/>
          <w:u w:val="single"/>
          <w:lang w:val="nl-NL" w:eastAsia="nl-NL"/>
        </w:rPr>
        <w:t>usttijden</w:t>
      </w:r>
      <w:r w:rsidR="002C3C5C" w:rsidRPr="002E4349">
        <w:rPr>
          <w:rFonts w:asciiTheme="minorHAnsi" w:hAnsiTheme="minorHAnsi" w:cstheme="minorHAnsi"/>
          <w:b/>
          <w:bCs/>
          <w:color w:val="auto"/>
          <w:u w:val="single"/>
          <w:lang w:val="nl-NL" w:eastAsia="nl-NL"/>
        </w:rPr>
        <w:t>:</w:t>
      </w:r>
    </w:p>
    <w:p w14:paraId="18982CFF" w14:textId="77777777" w:rsidR="00437822" w:rsidRPr="002E4349" w:rsidRDefault="00437822" w:rsidP="00685A88">
      <w:pPr>
        <w:contextualSpacing/>
        <w:jc w:val="both"/>
        <w:rPr>
          <w:rFonts w:asciiTheme="minorHAnsi" w:hAnsiTheme="minorHAnsi" w:cstheme="minorHAnsi"/>
        </w:rPr>
      </w:pPr>
    </w:p>
    <w:p w14:paraId="2102FCF8" w14:textId="10E4594C" w:rsidR="00437822" w:rsidRPr="002E4349" w:rsidRDefault="00437822"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rPr>
      </w:pPr>
      <w:r w:rsidRPr="002E4349">
        <w:rPr>
          <w:rFonts w:asciiTheme="minorHAnsi" w:hAnsiTheme="minorHAnsi" w:cstheme="minorHAnsi"/>
          <w:b/>
          <w:bCs/>
          <w:lang w:val="nl-NL" w:eastAsia="nl-NL"/>
        </w:rPr>
        <w:t>In elk tijdvak van vierentwintig uur</w:t>
      </w:r>
      <w:r w:rsidRPr="002E4349">
        <w:rPr>
          <w:rFonts w:asciiTheme="minorHAnsi" w:hAnsiTheme="minorHAnsi" w:cstheme="minorHAnsi"/>
          <w:lang w:val="nl-NL" w:eastAsia="nl-NL"/>
        </w:rPr>
        <w:t xml:space="preserve"> tussen de beëindiging en de hervatting van de dienst heeft men recht op </w:t>
      </w:r>
      <w:r w:rsidRPr="002E4349">
        <w:rPr>
          <w:rFonts w:asciiTheme="minorHAnsi" w:hAnsiTheme="minorHAnsi" w:cstheme="minorHAnsi"/>
          <w:b/>
          <w:bCs/>
          <w:lang w:val="nl-NL" w:eastAsia="nl-NL"/>
        </w:rPr>
        <w:t>ten minste 11 opeenvolgende uren rust.</w:t>
      </w:r>
    </w:p>
    <w:p w14:paraId="0AAF70C4" w14:textId="0AB88D5F" w:rsidR="00437822" w:rsidRPr="002E4349" w:rsidRDefault="00437822"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Bv.</w:t>
      </w:r>
      <w:r w:rsidR="00126BE0" w:rsidRPr="002E4349">
        <w:rPr>
          <w:rFonts w:asciiTheme="minorHAnsi" w:hAnsiTheme="minorHAnsi" w:cstheme="minorHAnsi"/>
          <w:lang w:val="nl-NL" w:eastAsia="nl-NL"/>
        </w:rPr>
        <w:t>: w</w:t>
      </w:r>
      <w:r w:rsidRPr="002E4349">
        <w:rPr>
          <w:rFonts w:asciiTheme="minorHAnsi" w:hAnsiTheme="minorHAnsi" w:cstheme="minorHAnsi"/>
          <w:lang w:val="nl-NL" w:eastAsia="nl-NL"/>
        </w:rPr>
        <w:t>ie ’s avonds om 20 uur stopt met werken, zal ’s anderendaags ten vroegste om 7 uur ’s morgens het werk kunnen hervatten.</w:t>
      </w:r>
    </w:p>
    <w:p w14:paraId="651421DE" w14:textId="7A22DF1D" w:rsidR="007227CB" w:rsidRPr="002E4349" w:rsidRDefault="007227CB"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26D64A48" w14:textId="4E6B8D7D" w:rsidR="007227CB" w:rsidRPr="002E4349" w:rsidRDefault="007227CB"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Hierop is een uitzondering:</w:t>
      </w:r>
    </w:p>
    <w:p w14:paraId="50063DCC" w14:textId="77777777" w:rsidR="007227CB" w:rsidRPr="002E4349" w:rsidRDefault="007227CB" w:rsidP="007227CB">
      <w:pPr>
        <w:spacing w:before="100" w:beforeAutospacing="1" w:after="100" w:afterAutospacing="1"/>
        <w:jc w:val="both"/>
        <w:rPr>
          <w:rFonts w:asciiTheme="minorHAnsi" w:hAnsiTheme="minorHAnsi" w:cstheme="minorHAnsi"/>
          <w:lang w:val="nl-NL" w:eastAsia="nl-NL"/>
        </w:rPr>
      </w:pPr>
      <w:r w:rsidRPr="002E4349">
        <w:rPr>
          <w:rFonts w:asciiTheme="minorHAnsi" w:hAnsiTheme="minorHAnsi" w:cstheme="minorHAnsi"/>
          <w:lang w:val="nl-NL" w:eastAsia="nl-NL"/>
        </w:rPr>
        <w:t>Werknemers hebben in elke periode van 24 uur recht op een rusttijd van 11 opeenvolgende uren tussen de beëindiging en de hervatting van het werk.</w:t>
      </w:r>
    </w:p>
    <w:p w14:paraId="1A7D9CBE" w14:textId="77777777" w:rsidR="007227CB" w:rsidRPr="002E4349" w:rsidRDefault="007227CB" w:rsidP="007227CB">
      <w:pPr>
        <w:spacing w:before="100" w:beforeAutospacing="1" w:after="100" w:afterAutospacing="1"/>
        <w:jc w:val="both"/>
        <w:rPr>
          <w:rFonts w:asciiTheme="minorHAnsi" w:hAnsiTheme="minorHAnsi" w:cstheme="minorHAnsi"/>
          <w:lang w:val="nl-NL" w:eastAsia="nl-NL"/>
        </w:rPr>
      </w:pPr>
      <w:r w:rsidRPr="002E4349">
        <w:rPr>
          <w:rFonts w:asciiTheme="minorHAnsi" w:hAnsiTheme="minorHAnsi" w:cstheme="minorHAnsi"/>
          <w:lang w:val="nl-NL" w:eastAsia="nl-NL"/>
        </w:rPr>
        <w:t>Conform de sectorale cao van 16 april 2024 maken we gebruik van de wettelijk voorziene mogelijkheid om hiervan af te wijken. De verplichte rusttijd van 11 uur tussen twee opeenvolgende arbeidsprestaties kan worden verkort tot 9 uur wanneer een avonddienst onmiddellijk gevolgd wordt door een ochtenddienst:</w:t>
      </w:r>
    </w:p>
    <w:p w14:paraId="5FF2F27F" w14:textId="77777777" w:rsidR="007227CB" w:rsidRPr="002E4349" w:rsidRDefault="007227CB" w:rsidP="007A3E2B">
      <w:pPr>
        <w:numPr>
          <w:ilvl w:val="0"/>
          <w:numId w:val="201"/>
        </w:numPr>
        <w:spacing w:before="100" w:beforeAutospacing="1" w:after="100" w:afterAutospacing="1"/>
        <w:jc w:val="both"/>
        <w:rPr>
          <w:rFonts w:asciiTheme="minorHAnsi" w:hAnsiTheme="minorHAnsi" w:cstheme="minorHAnsi"/>
          <w:lang w:val="nl-NL" w:eastAsia="nl-NL"/>
        </w:rPr>
      </w:pPr>
      <w:r w:rsidRPr="002E4349">
        <w:rPr>
          <w:rFonts w:asciiTheme="minorHAnsi" w:hAnsiTheme="minorHAnsi" w:cstheme="minorHAnsi"/>
          <w:lang w:val="nl-NL" w:eastAsia="nl-NL"/>
        </w:rPr>
        <w:t>hetzij op schriftelijk verzoek van de werknemer;</w:t>
      </w:r>
    </w:p>
    <w:p w14:paraId="064DEB4D" w14:textId="77777777" w:rsidR="007227CB" w:rsidRPr="002E4349" w:rsidRDefault="007227CB" w:rsidP="007A3E2B">
      <w:pPr>
        <w:numPr>
          <w:ilvl w:val="0"/>
          <w:numId w:val="201"/>
        </w:numPr>
        <w:spacing w:before="100" w:beforeAutospacing="1" w:after="100" w:afterAutospacing="1"/>
        <w:jc w:val="both"/>
        <w:rPr>
          <w:rFonts w:asciiTheme="minorHAnsi" w:hAnsiTheme="minorHAnsi" w:cstheme="minorHAnsi"/>
          <w:lang w:val="nl-NL" w:eastAsia="nl-NL"/>
        </w:rPr>
      </w:pPr>
      <w:r w:rsidRPr="002E4349">
        <w:rPr>
          <w:rFonts w:asciiTheme="minorHAnsi" w:hAnsiTheme="minorHAnsi" w:cstheme="minorHAnsi"/>
          <w:lang w:val="nl-NL" w:eastAsia="nl-NL"/>
        </w:rPr>
        <w:t>hetzij om te voldoen aan de behoeften van de dienst of in geval van onvoorziene omstandigheden, met instemming van de werknemer.</w:t>
      </w:r>
    </w:p>
    <w:p w14:paraId="7648916E" w14:textId="0EDBDC43" w:rsidR="007227CB" w:rsidRPr="002E4349" w:rsidRDefault="007227CB" w:rsidP="007227CB">
      <w:pPr>
        <w:spacing w:before="100" w:beforeAutospacing="1" w:after="100" w:afterAutospacing="1"/>
        <w:jc w:val="both"/>
        <w:rPr>
          <w:rFonts w:asciiTheme="minorHAnsi" w:hAnsiTheme="minorHAnsi" w:cstheme="minorHAnsi"/>
          <w:lang w:val="nl-NL" w:eastAsia="nl-NL"/>
        </w:rPr>
      </w:pPr>
      <w:r w:rsidRPr="002E4349">
        <w:rPr>
          <w:rFonts w:asciiTheme="minorHAnsi" w:hAnsiTheme="minorHAnsi" w:cstheme="minorHAnsi"/>
          <w:lang w:val="nl-NL" w:eastAsia="nl-NL"/>
        </w:rPr>
        <w:t xml:space="preserve">Deze afwijking van de verplichte rusttijd van 11 uur </w:t>
      </w:r>
      <w:r w:rsidRPr="002E4349">
        <w:rPr>
          <w:rFonts w:asciiTheme="minorHAnsi" w:hAnsiTheme="minorHAnsi" w:cstheme="minorHAnsi"/>
          <w:b/>
          <w:bCs/>
          <w:u w:val="single"/>
          <w:lang w:val="nl-NL" w:eastAsia="nl-NL"/>
        </w:rPr>
        <w:t xml:space="preserve">kan geen deel uitmaken van het gepland uurrooster. </w:t>
      </w:r>
      <w:r w:rsidRPr="002E4349">
        <w:rPr>
          <w:rFonts w:asciiTheme="minorHAnsi" w:hAnsiTheme="minorHAnsi" w:cstheme="minorHAnsi"/>
          <w:lang w:val="nl-NL" w:eastAsia="nl-NL"/>
        </w:rPr>
        <w:t xml:space="preserve">Het kan </w:t>
      </w:r>
      <w:r w:rsidRPr="002E4349">
        <w:rPr>
          <w:rFonts w:asciiTheme="minorHAnsi" w:hAnsiTheme="minorHAnsi" w:cstheme="minorHAnsi"/>
          <w:b/>
          <w:bCs/>
          <w:u w:val="single"/>
          <w:lang w:val="nl-NL" w:eastAsia="nl-NL"/>
        </w:rPr>
        <w:t>geen uurregeling zijn op vaste of op weerkerende basis.</w:t>
      </w:r>
      <w:r w:rsidRPr="002E4349">
        <w:rPr>
          <w:rFonts w:asciiTheme="minorHAnsi" w:hAnsiTheme="minorHAnsi" w:cstheme="minorHAnsi"/>
          <w:lang w:val="nl-NL" w:eastAsia="nl-NL"/>
        </w:rPr>
        <w:t xml:space="preserve"> De afwijking zal dus pas ingevoegd kunnen worden vanaf stap 2 van de opmaak van het uurrooster (zie punt: </w:t>
      </w:r>
      <w:hyperlink w:anchor="_Uurrooster" w:history="1">
        <w:r w:rsidRPr="002E4349">
          <w:rPr>
            <w:rStyle w:val="Hyperlink"/>
            <w:rFonts w:asciiTheme="minorHAnsi" w:hAnsiTheme="minorHAnsi" w:cstheme="minorHAnsi"/>
            <w:lang w:val="nl-NL" w:eastAsia="nl-NL"/>
          </w:rPr>
          <w:t>4.1.3. Overuren: bekendmaking variabel uurrooster</w:t>
        </w:r>
      </w:hyperlink>
      <w:r w:rsidR="001B4DBF" w:rsidRPr="002E4349">
        <w:rPr>
          <w:rFonts w:asciiTheme="minorHAnsi" w:hAnsiTheme="minorHAnsi" w:cstheme="minorHAnsi"/>
          <w:lang w:val="nl-NL" w:eastAsia="nl-NL"/>
        </w:rPr>
        <w:t>),</w:t>
      </w:r>
      <w:r w:rsidRPr="002E4349">
        <w:rPr>
          <w:rFonts w:asciiTheme="minorHAnsi" w:hAnsiTheme="minorHAnsi" w:cstheme="minorHAnsi"/>
          <w:lang w:val="nl-NL" w:eastAsia="nl-NL"/>
        </w:rPr>
        <w:t xml:space="preserve"> namelijk in het geafficheerde uurrooster zoals hierboven beschreven.</w:t>
      </w:r>
    </w:p>
    <w:p w14:paraId="0F1FC69C" w14:textId="77777777" w:rsidR="007227CB" w:rsidRPr="002E4349" w:rsidRDefault="007227CB"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rPr>
      </w:pPr>
    </w:p>
    <w:p w14:paraId="155D0656" w14:textId="270407C5" w:rsidR="00437822" w:rsidRPr="002E4349" w:rsidRDefault="00437822" w:rsidP="0068520A">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2B6C90CD" w14:textId="77777777" w:rsidR="0068520A" w:rsidRPr="002E4349" w:rsidRDefault="0068520A">
      <w:pPr>
        <w:rPr>
          <w:rFonts w:asciiTheme="minorHAnsi" w:hAnsiTheme="minorHAnsi" w:cstheme="minorHAnsi"/>
          <w:b/>
          <w:bCs/>
          <w:lang w:val="nl-NL" w:eastAsia="nl-NL"/>
        </w:rPr>
      </w:pPr>
      <w:r w:rsidRPr="002E4349">
        <w:rPr>
          <w:rFonts w:asciiTheme="minorHAnsi" w:hAnsiTheme="minorHAnsi" w:cstheme="minorHAnsi"/>
          <w:b/>
          <w:bCs/>
          <w:lang w:val="nl-NL" w:eastAsia="nl-NL"/>
        </w:rPr>
        <w:br w:type="page"/>
      </w:r>
    </w:p>
    <w:p w14:paraId="2CC8BD00" w14:textId="63E6E1AD" w:rsidR="00437822" w:rsidRPr="002E4349" w:rsidRDefault="00437822" w:rsidP="00091B3F">
      <w:pPr>
        <w:pStyle w:val="Default"/>
        <w:jc w:val="both"/>
        <w:rPr>
          <w:rFonts w:asciiTheme="minorHAnsi" w:hAnsiTheme="minorHAnsi" w:cstheme="minorHAnsi"/>
          <w:b/>
          <w:bCs/>
          <w:color w:val="auto"/>
          <w:lang w:val="nl-NL" w:eastAsia="nl-NL"/>
        </w:rPr>
      </w:pPr>
      <w:r w:rsidRPr="002E4349">
        <w:rPr>
          <w:rFonts w:asciiTheme="minorHAnsi" w:hAnsiTheme="minorHAnsi" w:cstheme="minorHAnsi"/>
          <w:b/>
          <w:bCs/>
          <w:color w:val="auto"/>
          <w:lang w:val="nl-NL" w:eastAsia="nl-NL"/>
        </w:rPr>
        <w:lastRenderedPageBreak/>
        <w:t xml:space="preserve">Uitzonderingen op dit principe: </w:t>
      </w:r>
    </w:p>
    <w:p w14:paraId="2C0785D6" w14:textId="77777777" w:rsidR="00437822" w:rsidRPr="002E4349" w:rsidRDefault="00437822" w:rsidP="00091B3F">
      <w:pPr>
        <w:pStyle w:val="Default"/>
        <w:jc w:val="both"/>
        <w:rPr>
          <w:rFonts w:asciiTheme="minorHAnsi" w:hAnsiTheme="minorHAnsi" w:cstheme="minorHAnsi"/>
          <w:color w:val="auto"/>
          <w:lang w:val="nl-NL" w:eastAsia="nl-NL"/>
        </w:rPr>
      </w:pPr>
      <w:r w:rsidRPr="002E4349">
        <w:rPr>
          <w:rFonts w:asciiTheme="minorHAnsi" w:hAnsiTheme="minorHAnsi" w:cstheme="minorHAnsi"/>
          <w:color w:val="auto"/>
          <w:lang w:val="nl-NL" w:eastAsia="nl-NL"/>
        </w:rPr>
        <w:t xml:space="preserve">Een kortere duur dan 11 uren is mogelijk: </w:t>
      </w:r>
    </w:p>
    <w:p w14:paraId="5E102344" w14:textId="2B2BA9F6" w:rsidR="00653F5B" w:rsidRPr="002E4349" w:rsidRDefault="00437822">
      <w:pPr>
        <w:pStyle w:val="paragraph"/>
        <w:numPr>
          <w:ilvl w:val="0"/>
          <w:numId w:val="150"/>
        </w:numPr>
        <w:shd w:val="clear" w:color="auto" w:fill="FFFFFF" w:themeFill="background1"/>
        <w:spacing w:before="0" w:beforeAutospacing="0" w:after="0" w:afterAutospacing="0"/>
        <w:ind w:left="284" w:hanging="284"/>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 xml:space="preserve">in geval van overmacht, </w:t>
      </w:r>
      <w:r w:rsidR="00030AD1" w:rsidRPr="002E4349">
        <w:rPr>
          <w:rFonts w:asciiTheme="minorHAnsi" w:hAnsiTheme="minorHAnsi" w:cstheme="minorHAnsi"/>
          <w:lang w:val="nl-NL" w:eastAsia="nl-NL"/>
        </w:rPr>
        <w:t>ongeval, dringende</w:t>
      </w:r>
      <w:r w:rsidRPr="002E4349">
        <w:rPr>
          <w:rFonts w:asciiTheme="minorHAnsi" w:hAnsiTheme="minorHAnsi" w:cstheme="minorHAnsi"/>
          <w:lang w:val="nl-NL" w:eastAsia="nl-NL"/>
        </w:rPr>
        <w:t xml:space="preserve"> arbeid aan machines en materiaal,…; </w:t>
      </w:r>
    </w:p>
    <w:p w14:paraId="4EE10311" w14:textId="7F3A3A71" w:rsidR="001500F8" w:rsidRPr="002E4349" w:rsidRDefault="001500F8">
      <w:pPr>
        <w:pStyle w:val="paragraph"/>
        <w:numPr>
          <w:ilvl w:val="0"/>
          <w:numId w:val="150"/>
        </w:numPr>
        <w:shd w:val="clear" w:color="auto" w:fill="FFFFFF" w:themeFill="background1"/>
        <w:spacing w:before="0" w:beforeAutospacing="0" w:after="0" w:afterAutospacing="0"/>
        <w:ind w:left="284" w:hanging="284"/>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in geval van arbeid die door een onvoorzien noodzakelijkheid wordt vereist</w:t>
      </w:r>
      <w:r w:rsidR="00AB29EE" w:rsidRPr="002E4349">
        <w:rPr>
          <w:rFonts w:asciiTheme="minorHAnsi" w:hAnsiTheme="minorHAnsi" w:cstheme="minorHAnsi"/>
          <w:lang w:val="nl-NL" w:eastAsia="nl-NL"/>
        </w:rPr>
        <w:t xml:space="preserve">; </w:t>
      </w:r>
    </w:p>
    <w:p w14:paraId="76F66C42" w14:textId="411F423E" w:rsidR="00653F5B" w:rsidRPr="002E4349" w:rsidRDefault="00437822">
      <w:pPr>
        <w:pStyle w:val="paragraph"/>
        <w:numPr>
          <w:ilvl w:val="0"/>
          <w:numId w:val="150"/>
        </w:numPr>
        <w:shd w:val="clear" w:color="auto" w:fill="FFFFFF" w:themeFill="background1"/>
        <w:spacing w:before="0" w:beforeAutospacing="0" w:after="0" w:afterAutospacing="0"/>
        <w:ind w:left="284" w:hanging="284"/>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in geval van arbeid in opeenvolgende ploegen maar uitsluitend op het ogenblik van wisseling van ploegen; het is evenwel verboden om een werknemer in twee opeenvolgende ploegen tewerk te stellen (Ploegenarbeid is een vorm van arbeidsorganisatie die bestaat uit de opeenvolging van minstens twee ploegen van werknemers op dezelfde werkpost. Elke ploeg bestaat uit minstens twee werknemers.);</w:t>
      </w:r>
    </w:p>
    <w:p w14:paraId="14BD9D30" w14:textId="6FC04775" w:rsidR="00653F5B" w:rsidRPr="002E4349" w:rsidRDefault="00437822">
      <w:pPr>
        <w:pStyle w:val="paragraph"/>
        <w:numPr>
          <w:ilvl w:val="0"/>
          <w:numId w:val="150"/>
        </w:numPr>
        <w:shd w:val="clear" w:color="auto" w:fill="FFFFFF" w:themeFill="background1"/>
        <w:spacing w:before="0" w:beforeAutospacing="0" w:after="0" w:afterAutospacing="0"/>
        <w:ind w:left="284" w:hanging="284"/>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in de gevallen bedoeld bij een bij koninklijk besluit algemeen verbindend verklaarde collectieve arbeidsovereenkomst</w:t>
      </w:r>
      <w:r w:rsidR="003C52D5" w:rsidRPr="002E4349">
        <w:rPr>
          <w:rFonts w:asciiTheme="minorHAnsi" w:hAnsiTheme="minorHAnsi" w:cstheme="minorHAnsi"/>
          <w:lang w:val="nl-NL" w:eastAsia="nl-NL"/>
        </w:rPr>
        <w:t>, op niveau van de voorziening of Scholengroep</w:t>
      </w:r>
      <w:r w:rsidR="00E7731B" w:rsidRPr="002E4349">
        <w:rPr>
          <w:rFonts w:asciiTheme="minorHAnsi" w:hAnsiTheme="minorHAnsi" w:cstheme="minorHAnsi"/>
          <w:lang w:val="nl-NL" w:eastAsia="nl-NL"/>
        </w:rPr>
        <w:t>;</w:t>
      </w:r>
    </w:p>
    <w:p w14:paraId="491EA6C5" w14:textId="0B760014" w:rsidR="00532D50" w:rsidRPr="002E4349" w:rsidRDefault="00532D50">
      <w:pPr>
        <w:pStyle w:val="paragraph"/>
        <w:numPr>
          <w:ilvl w:val="0"/>
          <w:numId w:val="150"/>
        </w:numPr>
        <w:shd w:val="clear" w:color="auto" w:fill="FFFFFF" w:themeFill="background1"/>
        <w:spacing w:before="0" w:beforeAutospacing="0" w:after="0" w:afterAutospacing="0"/>
        <w:ind w:left="284" w:hanging="284"/>
        <w:textAlignment w:val="baseline"/>
        <w:rPr>
          <w:rFonts w:asciiTheme="minorHAnsi" w:hAnsiTheme="minorHAnsi" w:cstheme="minorHAnsi"/>
          <w:lang w:val="nl-NL" w:eastAsia="nl-NL"/>
        </w:rPr>
      </w:pPr>
      <w:r w:rsidRPr="002E4349">
        <w:rPr>
          <w:rFonts w:asciiTheme="minorHAnsi" w:hAnsiTheme="minorHAnsi" w:cstheme="minorHAnsi"/>
          <w:lang w:val="nl-NL" w:eastAsia="nl-NL"/>
        </w:rPr>
        <w:t>gesplitste of onderbroken diensten</w:t>
      </w:r>
      <w:r w:rsidR="0064105C" w:rsidRPr="002E4349">
        <w:rPr>
          <w:rFonts w:asciiTheme="minorHAnsi" w:hAnsiTheme="minorHAnsi" w:cstheme="minorHAnsi"/>
          <w:lang w:val="nl-NL" w:eastAsia="nl-NL"/>
        </w:rPr>
        <w:t xml:space="preserve"> </w:t>
      </w:r>
      <w:r w:rsidR="00E45471" w:rsidRPr="002E4349">
        <w:rPr>
          <w:rFonts w:asciiTheme="minorHAnsi" w:hAnsiTheme="minorHAnsi" w:cstheme="minorHAnsi"/>
          <w:lang w:val="nl-NL" w:eastAsia="nl-NL"/>
        </w:rPr>
        <w:br/>
      </w:r>
    </w:p>
    <w:p w14:paraId="0B4686AB" w14:textId="24D5B932" w:rsidR="00870B8B" w:rsidRPr="002E4349" w:rsidRDefault="00870B8B" w:rsidP="00091B3F">
      <w:pPr>
        <w:pStyle w:val="paragraph"/>
        <w:shd w:val="clear" w:color="auto" w:fill="FFFFFF"/>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b/>
          <w:bCs/>
          <w:lang w:val="nl-NL" w:eastAsia="nl-NL"/>
        </w:rPr>
        <w:t>Voor jongeren (onder de 18 jaar)</w:t>
      </w:r>
      <w:r w:rsidRPr="002E4349">
        <w:rPr>
          <w:rFonts w:asciiTheme="minorHAnsi" w:hAnsiTheme="minorHAnsi" w:cstheme="minorHAnsi"/>
          <w:lang w:val="nl-NL" w:eastAsia="nl-NL"/>
        </w:rPr>
        <w:t xml:space="preserve"> is een strengere regeling voorzien: zij hebben recht op een rust van 12 opeenvolgende uren zonder uitzonderingen.</w:t>
      </w:r>
    </w:p>
    <w:p w14:paraId="79826E61" w14:textId="77777777" w:rsidR="00437822" w:rsidRPr="002E4349" w:rsidRDefault="00437822" w:rsidP="00091B3F">
      <w:pPr>
        <w:pStyle w:val="Default"/>
        <w:jc w:val="both"/>
        <w:rPr>
          <w:rFonts w:asciiTheme="minorHAnsi" w:hAnsiTheme="minorHAnsi" w:cstheme="minorHAnsi"/>
          <w:color w:val="auto"/>
          <w:lang w:val="nl-NL" w:eastAsia="nl-NL"/>
        </w:rPr>
      </w:pPr>
    </w:p>
    <w:p w14:paraId="3B938A11" w14:textId="0C872E28" w:rsidR="00126BE0" w:rsidRPr="002E4349" w:rsidRDefault="00126BE0" w:rsidP="00091B3F">
      <w:pPr>
        <w:pStyle w:val="Default"/>
        <w:jc w:val="both"/>
        <w:rPr>
          <w:rFonts w:asciiTheme="minorHAnsi" w:hAnsiTheme="minorHAnsi" w:cstheme="minorHAnsi"/>
          <w:color w:val="auto"/>
          <w:lang w:val="nl-NL" w:eastAsia="nl-NL"/>
        </w:rPr>
      </w:pPr>
      <w:r w:rsidRPr="002E4349">
        <w:rPr>
          <w:rFonts w:asciiTheme="minorHAnsi" w:hAnsiTheme="minorHAnsi" w:cstheme="minorHAnsi"/>
          <w:b/>
          <w:bCs/>
          <w:color w:val="auto"/>
          <w:lang w:val="nl-NL" w:eastAsia="nl-NL"/>
        </w:rPr>
        <w:t>Per week</w:t>
      </w:r>
      <w:r w:rsidRPr="002E4349">
        <w:rPr>
          <w:rFonts w:asciiTheme="minorHAnsi" w:hAnsiTheme="minorHAnsi" w:cstheme="minorHAnsi"/>
          <w:color w:val="auto"/>
          <w:lang w:val="nl-NL" w:eastAsia="nl-NL"/>
        </w:rPr>
        <w:t xml:space="preserve"> heeft men </w:t>
      </w:r>
      <w:r w:rsidRPr="002E4349">
        <w:rPr>
          <w:rFonts w:asciiTheme="minorHAnsi" w:hAnsiTheme="minorHAnsi" w:cstheme="minorHAnsi"/>
          <w:b/>
          <w:bCs/>
          <w:color w:val="auto"/>
          <w:lang w:val="nl-NL" w:eastAsia="nl-NL"/>
        </w:rPr>
        <w:t>recht op één rustperiode van 35 opeenvolgende uren.</w:t>
      </w:r>
    </w:p>
    <w:p w14:paraId="1BD1654B" w14:textId="42E07346" w:rsidR="00437822" w:rsidRPr="002E4349" w:rsidRDefault="00437822" w:rsidP="00091B3F">
      <w:pPr>
        <w:pStyle w:val="Default"/>
        <w:jc w:val="both"/>
        <w:rPr>
          <w:rFonts w:asciiTheme="minorHAnsi" w:hAnsiTheme="minorHAnsi" w:cstheme="minorHAnsi"/>
          <w:color w:val="auto"/>
          <w:lang w:val="nl-NL" w:eastAsia="nl-NL"/>
        </w:rPr>
      </w:pPr>
      <w:r w:rsidRPr="002E4349">
        <w:rPr>
          <w:rFonts w:asciiTheme="minorHAnsi" w:hAnsiTheme="minorHAnsi" w:cstheme="minorHAnsi"/>
          <w:color w:val="auto"/>
          <w:lang w:val="nl-NL" w:eastAsia="nl-NL"/>
        </w:rPr>
        <w:t xml:space="preserve">De wet van 4 december 1998 bepaalt dat de duur van deze rustpauze </w:t>
      </w:r>
      <w:r w:rsidR="001B4DBF" w:rsidRPr="002E4349">
        <w:rPr>
          <w:rFonts w:asciiTheme="minorHAnsi" w:hAnsiTheme="minorHAnsi" w:cstheme="minorHAnsi"/>
          <w:color w:val="auto"/>
          <w:lang w:val="nl-NL" w:eastAsia="nl-NL"/>
        </w:rPr>
        <w:t>boven op</w:t>
      </w:r>
      <w:r w:rsidRPr="002E4349">
        <w:rPr>
          <w:rFonts w:asciiTheme="minorHAnsi" w:hAnsiTheme="minorHAnsi" w:cstheme="minorHAnsi"/>
          <w:color w:val="auto"/>
          <w:lang w:val="nl-NL" w:eastAsia="nl-NL"/>
        </w:rPr>
        <w:t xml:space="preserve"> de zondagsrust komt. Er is dus een cumulatie van deze (dagelijkse) rust met de (wekelijkse) zondagsrust. Concreet betekent dit dat een werknemer elke week een werkonderbreking moet genieten van ten minste 35 opeenvolgende uren. Van deze regel kan worden afgeweken in dezelfde gevallen als die waarin een afwijking op de (dagelijkse) rust van 11 opeenvolgende uren mogelijk is. (zie hierboven) </w:t>
      </w:r>
    </w:p>
    <w:p w14:paraId="407B7DD3" w14:textId="77777777" w:rsidR="00437822" w:rsidRPr="002E4349" w:rsidRDefault="00437822" w:rsidP="00091B3F">
      <w:pPr>
        <w:pStyle w:val="Tekst"/>
        <w:ind w:left="0"/>
        <w:jc w:val="both"/>
        <w:rPr>
          <w:rFonts w:asciiTheme="minorHAnsi" w:hAnsiTheme="minorHAnsi" w:cstheme="minorHAnsi"/>
        </w:rPr>
      </w:pPr>
    </w:p>
    <w:p w14:paraId="5C96D594" w14:textId="5E4EF59E" w:rsidR="00437822" w:rsidRPr="002E4349" w:rsidRDefault="00437822" w:rsidP="00091B3F">
      <w:pPr>
        <w:pStyle w:val="Default"/>
        <w:jc w:val="both"/>
        <w:rPr>
          <w:rFonts w:asciiTheme="minorHAnsi" w:hAnsiTheme="minorHAnsi" w:cstheme="minorHAnsi"/>
          <w:bCs/>
          <w:color w:val="auto"/>
        </w:rPr>
      </w:pPr>
      <w:r w:rsidRPr="002E4349">
        <w:rPr>
          <w:rFonts w:asciiTheme="minorHAnsi" w:hAnsiTheme="minorHAnsi" w:cstheme="minorHAnsi"/>
          <w:b/>
          <w:bCs/>
          <w:color w:val="auto"/>
          <w:u w:val="single"/>
          <w:lang w:val="nl-NL" w:eastAsia="nl-NL"/>
        </w:rPr>
        <w:t>Pauze</w:t>
      </w:r>
      <w:r w:rsidR="00E7731B" w:rsidRPr="002E4349">
        <w:rPr>
          <w:rFonts w:asciiTheme="minorHAnsi" w:hAnsiTheme="minorHAnsi" w:cstheme="minorHAnsi"/>
          <w:b/>
          <w:bCs/>
          <w:color w:val="auto"/>
          <w:u w:val="single"/>
          <w:lang w:val="nl-NL" w:eastAsia="nl-NL"/>
        </w:rPr>
        <w:t>:</w:t>
      </w:r>
    </w:p>
    <w:p w14:paraId="218C6503" w14:textId="77777777" w:rsidR="00437822" w:rsidRPr="002E4349" w:rsidRDefault="00437822" w:rsidP="00E7731B">
      <w:pPr>
        <w:pStyle w:val="Tekst"/>
        <w:tabs>
          <w:tab w:val="left" w:pos="851"/>
        </w:tabs>
        <w:ind w:hanging="851"/>
        <w:rPr>
          <w:rFonts w:asciiTheme="minorHAnsi" w:hAnsiTheme="minorHAnsi" w:cstheme="minorHAnsi"/>
        </w:rPr>
      </w:pPr>
    </w:p>
    <w:p w14:paraId="220BDA31" w14:textId="7F928906" w:rsidR="00437822" w:rsidRPr="002E4349" w:rsidRDefault="00437822" w:rsidP="00091B3F">
      <w:pPr>
        <w:jc w:val="both"/>
        <w:rPr>
          <w:rFonts w:asciiTheme="minorHAnsi" w:hAnsiTheme="minorHAnsi" w:cstheme="minorBidi"/>
          <w:b/>
        </w:rPr>
      </w:pPr>
      <w:r w:rsidRPr="05640D3D">
        <w:rPr>
          <w:rFonts w:asciiTheme="minorHAnsi" w:hAnsiTheme="minorHAnsi" w:cstheme="minorBidi"/>
        </w:rPr>
        <w:t xml:space="preserve">Men mag niet zonder onderbreking werken gedurende meer dan </w:t>
      </w:r>
      <w:r w:rsidRPr="05640D3D">
        <w:rPr>
          <w:rFonts w:asciiTheme="minorHAnsi" w:hAnsiTheme="minorHAnsi" w:cstheme="minorBidi"/>
          <w:b/>
        </w:rPr>
        <w:t>6 uren.</w:t>
      </w:r>
      <w:r>
        <w:br/>
      </w:r>
      <w:r w:rsidRPr="05640D3D">
        <w:rPr>
          <w:rFonts w:asciiTheme="minorHAnsi" w:hAnsiTheme="minorHAnsi" w:cstheme="minorBidi"/>
        </w:rPr>
        <w:t>Wanneer de arbeidstijd per dag meer dan zes uur bedraagt, heeft men minimaal recht op één kwartier pauze. (hiervan kan lokaal worden afgeweken door bv. ½ uur pauze toe te kennen).</w:t>
      </w:r>
      <w:r w:rsidR="00870B8B" w:rsidRPr="05640D3D">
        <w:rPr>
          <w:rFonts w:asciiTheme="minorHAnsi" w:hAnsiTheme="minorHAnsi" w:cstheme="minorBidi"/>
        </w:rPr>
        <w:t xml:space="preserve"> </w:t>
      </w:r>
      <w:r w:rsidRPr="05640D3D">
        <w:rPr>
          <w:rFonts w:asciiTheme="minorHAnsi" w:hAnsiTheme="minorHAnsi" w:cstheme="minorBidi"/>
        </w:rPr>
        <w:t xml:space="preserve">Deze pauze </w:t>
      </w:r>
      <w:r w:rsidRPr="05640D3D">
        <w:rPr>
          <w:rFonts w:asciiTheme="minorHAnsi" w:hAnsiTheme="minorHAnsi" w:cstheme="minorBidi"/>
          <w:b/>
        </w:rPr>
        <w:t>telt niet mee als arbeidstijd.</w:t>
      </w:r>
    </w:p>
    <w:p w14:paraId="6AA67748" w14:textId="77777777" w:rsidR="00E24216" w:rsidRPr="002E4349" w:rsidRDefault="00E24216" w:rsidP="00091B3F">
      <w:pPr>
        <w:jc w:val="both"/>
        <w:rPr>
          <w:rFonts w:asciiTheme="minorHAnsi" w:hAnsiTheme="minorHAnsi" w:cstheme="minorHAnsi"/>
          <w:b/>
          <w:bCs/>
        </w:rPr>
      </w:pPr>
    </w:p>
    <w:p w14:paraId="3BBE42D2" w14:textId="09272F52" w:rsidR="00437822" w:rsidRPr="002E4349" w:rsidRDefault="00437822" w:rsidP="00091B3F">
      <w:pPr>
        <w:jc w:val="both"/>
        <w:rPr>
          <w:rFonts w:asciiTheme="minorHAnsi" w:hAnsiTheme="minorHAnsi" w:cstheme="minorHAnsi"/>
        </w:rPr>
      </w:pPr>
      <w:r w:rsidRPr="002E4349">
        <w:rPr>
          <w:rFonts w:asciiTheme="minorHAnsi" w:hAnsiTheme="minorHAnsi" w:cstheme="minorHAnsi"/>
        </w:rPr>
        <w:t xml:space="preserve">Er wordt aan de werknemer minstens een kwartier pauze toegekend ten laatste op het ogenblik waarop de duur van de prestaties 6 uren bereikt. </w:t>
      </w:r>
    </w:p>
    <w:p w14:paraId="0D1654E6" w14:textId="77777777" w:rsidR="00437822" w:rsidRPr="002E4349" w:rsidRDefault="00437822" w:rsidP="00091B3F">
      <w:pPr>
        <w:pStyle w:val="Default"/>
        <w:jc w:val="both"/>
        <w:rPr>
          <w:rFonts w:asciiTheme="minorHAnsi" w:hAnsiTheme="minorHAnsi" w:cstheme="minorHAnsi"/>
          <w:color w:val="auto"/>
          <w:lang w:val="nl-NL" w:eastAsia="nl-NL"/>
        </w:rPr>
      </w:pPr>
    </w:p>
    <w:p w14:paraId="2CC3B088" w14:textId="77777777" w:rsidR="00437822" w:rsidRPr="002E4349" w:rsidRDefault="00437822" w:rsidP="00091B3F">
      <w:pPr>
        <w:pStyle w:val="Default"/>
        <w:jc w:val="both"/>
        <w:rPr>
          <w:rFonts w:asciiTheme="minorHAnsi" w:hAnsiTheme="minorHAnsi" w:cstheme="minorHAnsi"/>
          <w:color w:val="auto"/>
          <w:lang w:val="nl-NL" w:eastAsia="nl-NL"/>
        </w:rPr>
      </w:pPr>
      <w:r w:rsidRPr="002E4349">
        <w:rPr>
          <w:rFonts w:asciiTheme="minorHAnsi" w:hAnsiTheme="minorHAnsi" w:cstheme="minorHAnsi"/>
          <w:color w:val="auto"/>
          <w:lang w:val="nl-NL" w:eastAsia="nl-NL"/>
        </w:rPr>
        <w:t xml:space="preserve">Voor jeugdige werknemers van </w:t>
      </w:r>
      <w:r w:rsidRPr="002E4349">
        <w:rPr>
          <w:rFonts w:asciiTheme="minorHAnsi" w:hAnsiTheme="minorHAnsi" w:cstheme="minorHAnsi"/>
          <w:b/>
          <w:bCs/>
          <w:color w:val="auto"/>
          <w:lang w:val="nl-NL" w:eastAsia="nl-NL"/>
        </w:rPr>
        <w:t>minder dan 18 jaar</w:t>
      </w:r>
      <w:r w:rsidRPr="002E4349">
        <w:rPr>
          <w:rFonts w:asciiTheme="minorHAnsi" w:hAnsiTheme="minorHAnsi" w:cstheme="minorHAnsi"/>
          <w:color w:val="auto"/>
          <w:lang w:val="nl-NL" w:eastAsia="nl-NL"/>
        </w:rPr>
        <w:t xml:space="preserve"> is er een strengere regeling: zij hebben recht op een onderbreking van een half uur na 4,5 uren gewerkt te hebben. </w:t>
      </w:r>
    </w:p>
    <w:p w14:paraId="6A5814FD" w14:textId="77777777" w:rsidR="00437822" w:rsidRPr="002E4349" w:rsidRDefault="00437822" w:rsidP="00091B3F">
      <w:pPr>
        <w:jc w:val="both"/>
        <w:rPr>
          <w:rFonts w:asciiTheme="minorHAnsi" w:hAnsiTheme="minorHAnsi" w:cstheme="minorHAnsi"/>
        </w:rPr>
      </w:pPr>
    </w:p>
    <w:p w14:paraId="502A27F8" w14:textId="77777777" w:rsidR="00437822" w:rsidRPr="002E4349" w:rsidRDefault="00437822" w:rsidP="00091B3F">
      <w:pPr>
        <w:jc w:val="both"/>
        <w:rPr>
          <w:rFonts w:asciiTheme="minorHAnsi" w:hAnsiTheme="minorHAnsi" w:cstheme="minorHAnsi"/>
        </w:rPr>
      </w:pPr>
      <w:r w:rsidRPr="002E4349">
        <w:rPr>
          <w:rFonts w:asciiTheme="minorHAnsi" w:hAnsiTheme="minorHAnsi" w:cstheme="minorHAnsi"/>
          <w:b/>
          <w:bCs/>
        </w:rPr>
        <w:t>Uitzondering:</w:t>
      </w:r>
      <w:r w:rsidRPr="002E4349">
        <w:rPr>
          <w:rFonts w:asciiTheme="minorHAnsi" w:hAnsiTheme="minorHAnsi" w:cstheme="minorHAnsi"/>
        </w:rPr>
        <w:t xml:space="preserve"> enkel in geval van een (dreigend) ongeval mag hiervan worden afgeweken.</w:t>
      </w:r>
    </w:p>
    <w:p w14:paraId="7C4C2ACF" w14:textId="77777777" w:rsidR="00437822" w:rsidRPr="002E4349" w:rsidRDefault="00437822" w:rsidP="00091B3F">
      <w:pPr>
        <w:rPr>
          <w:rFonts w:asciiTheme="minorHAnsi" w:hAnsiTheme="minorHAnsi" w:cstheme="minorHAnsi"/>
        </w:rPr>
      </w:pPr>
    </w:p>
    <w:p w14:paraId="6DB8BA00" w14:textId="433FC06E" w:rsidR="00BF29FD" w:rsidRPr="002E4349" w:rsidRDefault="004F5B98" w:rsidP="00607ADC">
      <w:pPr>
        <w:pStyle w:val="Kop3"/>
      </w:pPr>
      <w:bookmarkStart w:id="1505" w:name="_Overuren"/>
      <w:bookmarkStart w:id="1506" w:name="_Toc210918581"/>
      <w:bookmarkEnd w:id="1505"/>
      <w:r>
        <w:t>O</w:t>
      </w:r>
      <w:r w:rsidR="00BF29FD">
        <w:t>veruren</w:t>
      </w:r>
      <w:bookmarkEnd w:id="1506"/>
    </w:p>
    <w:p w14:paraId="5F4AA498" w14:textId="77777777" w:rsidR="00C52892" w:rsidRPr="002E4349" w:rsidRDefault="0044607D" w:rsidP="0044607D">
      <w:pPr>
        <w:pStyle w:val="paragraph"/>
        <w:spacing w:before="0" w:beforeAutospacing="0" w:after="0" w:afterAutospacing="0"/>
        <w:ind w:left="284"/>
        <w:jc w:val="both"/>
        <w:textAlignment w:val="baseline"/>
        <w:rPr>
          <w:rFonts w:asciiTheme="minorHAnsi" w:hAnsiTheme="minorHAnsi" w:cstheme="minorHAnsi"/>
          <w:color w:val="000000"/>
        </w:rPr>
      </w:pPr>
      <w:r w:rsidRPr="002E4349">
        <w:rPr>
          <w:rFonts w:asciiTheme="minorHAnsi" w:hAnsiTheme="minorHAnsi" w:cstheme="minorHAnsi"/>
          <w:color w:val="000000"/>
        </w:rPr>
        <w:t>Werkt de medewerker toch langer dan de normale grenzen? Dan tellen die uren als overuren. De grens voor het presteren van overuren ligt in principe op</w:t>
      </w:r>
      <w:r w:rsidR="00C52892" w:rsidRPr="002E4349">
        <w:rPr>
          <w:rFonts w:asciiTheme="minorHAnsi" w:hAnsiTheme="minorHAnsi" w:cstheme="minorHAnsi"/>
          <w:color w:val="000000"/>
        </w:rPr>
        <w:t>:</w:t>
      </w:r>
    </w:p>
    <w:p w14:paraId="2C250733" w14:textId="492F4ADE" w:rsidR="00C52892" w:rsidRPr="002E4349" w:rsidRDefault="0044607D" w:rsidP="007A3E2B">
      <w:pPr>
        <w:pStyle w:val="paragraph"/>
        <w:numPr>
          <w:ilvl w:val="0"/>
          <w:numId w:val="200"/>
        </w:numPr>
        <w:spacing w:before="0" w:beforeAutospacing="0" w:after="0" w:afterAutospacing="0"/>
        <w:jc w:val="both"/>
        <w:textAlignment w:val="baseline"/>
        <w:rPr>
          <w:rFonts w:asciiTheme="minorHAnsi" w:hAnsiTheme="minorHAnsi" w:cstheme="minorHAnsi"/>
          <w:color w:val="000000"/>
        </w:rPr>
      </w:pPr>
      <w:r w:rsidRPr="002E4349">
        <w:rPr>
          <w:rFonts w:asciiTheme="minorHAnsi" w:hAnsiTheme="minorHAnsi" w:cstheme="minorHAnsi"/>
          <w:color w:val="000000"/>
        </w:rPr>
        <w:t>50 uur per week</w:t>
      </w:r>
    </w:p>
    <w:p w14:paraId="4625E711" w14:textId="2F55636B" w:rsidR="00C52892" w:rsidRPr="002E4349" w:rsidRDefault="0044607D" w:rsidP="007A3E2B">
      <w:pPr>
        <w:pStyle w:val="paragraph"/>
        <w:numPr>
          <w:ilvl w:val="0"/>
          <w:numId w:val="200"/>
        </w:numPr>
        <w:spacing w:before="0" w:beforeAutospacing="0" w:after="0" w:afterAutospacing="0"/>
        <w:jc w:val="both"/>
        <w:textAlignment w:val="baseline"/>
        <w:rPr>
          <w:rFonts w:asciiTheme="minorHAnsi" w:hAnsiTheme="minorHAnsi" w:cstheme="minorHAnsi"/>
          <w:color w:val="000000"/>
        </w:rPr>
      </w:pPr>
      <w:r w:rsidRPr="002E4349">
        <w:rPr>
          <w:rFonts w:asciiTheme="minorHAnsi" w:hAnsiTheme="minorHAnsi" w:cstheme="minorHAnsi"/>
          <w:color w:val="000000"/>
        </w:rPr>
        <w:t>11 uur per dag</w:t>
      </w:r>
    </w:p>
    <w:p w14:paraId="5254EDEF" w14:textId="0E144E0A" w:rsidR="00C52892" w:rsidRPr="002E4349" w:rsidRDefault="008D0580" w:rsidP="007A3E2B">
      <w:pPr>
        <w:pStyle w:val="Geenafstand"/>
        <w:numPr>
          <w:ilvl w:val="0"/>
          <w:numId w:val="200"/>
        </w:numPr>
        <w:jc w:val="both"/>
        <w:rPr>
          <w:rFonts w:asciiTheme="minorHAnsi" w:hAnsiTheme="minorHAnsi" w:cstheme="minorHAnsi"/>
          <w:color w:val="000000"/>
          <w:sz w:val="24"/>
          <w:szCs w:val="24"/>
          <w:lang w:val="nl-BE" w:eastAsia="nl-BE"/>
        </w:rPr>
      </w:pPr>
      <w:r w:rsidRPr="002E4349">
        <w:rPr>
          <w:rFonts w:asciiTheme="minorHAnsi" w:hAnsiTheme="minorHAnsi" w:cstheme="minorHAnsi"/>
          <w:color w:val="000000"/>
          <w:sz w:val="24"/>
          <w:szCs w:val="24"/>
          <w:lang w:val="nl-BE" w:eastAsia="nl-BE"/>
        </w:rPr>
        <w:lastRenderedPageBreak/>
        <w:t xml:space="preserve">Hou ook rekening met de interne overurengrens van 143 uur (zie punt </w:t>
      </w:r>
      <w:hyperlink w:anchor="_Begrenzingen" w:history="1">
        <w:r w:rsidRPr="002E4349">
          <w:rPr>
            <w:rStyle w:val="Hyperlink"/>
            <w:rFonts w:asciiTheme="minorHAnsi" w:hAnsiTheme="minorHAnsi" w:cstheme="minorHAnsi"/>
            <w:b/>
            <w:bCs/>
            <w:sz w:val="24"/>
            <w:szCs w:val="24"/>
            <w:lang w:val="nl-BE" w:eastAsia="nl-BE"/>
          </w:rPr>
          <w:t>4.1.1. Begrenzingen</w:t>
        </w:r>
      </w:hyperlink>
      <w:r w:rsidRPr="002E4349">
        <w:rPr>
          <w:rFonts w:asciiTheme="minorHAnsi" w:hAnsiTheme="minorHAnsi" w:cstheme="minorHAnsi"/>
          <w:color w:val="000000"/>
          <w:sz w:val="24"/>
          <w:szCs w:val="24"/>
          <w:lang w:val="nl-BE" w:eastAsia="nl-BE"/>
        </w:rPr>
        <w:t xml:space="preserve">). </w:t>
      </w:r>
      <w:r w:rsidRPr="002E4349">
        <w:rPr>
          <w:rFonts w:asciiTheme="minorHAnsi" w:hAnsiTheme="minorHAnsi" w:cstheme="minorHAnsi"/>
          <w:color w:val="000000"/>
        </w:rPr>
        <w:t>D</w:t>
      </w:r>
      <w:r w:rsidR="0044607D" w:rsidRPr="002E4349">
        <w:rPr>
          <w:rFonts w:asciiTheme="minorHAnsi" w:hAnsiTheme="minorHAnsi" w:cstheme="minorHAnsi"/>
          <w:color w:val="000000"/>
        </w:rPr>
        <w:t>e gemiddelde wekelijkse arbeidsduur over het kwartaal (494 uur, namelijk 13 weken (=referteperiode) x 38 uur) is een te respecteren grens.</w:t>
      </w:r>
      <w:r w:rsidR="00986241" w:rsidRPr="002E4349">
        <w:rPr>
          <w:rFonts w:asciiTheme="minorHAnsi" w:hAnsiTheme="minorHAnsi" w:cstheme="minorHAnsi"/>
          <w:color w:val="000000"/>
        </w:rPr>
        <w:t xml:space="preserve"> </w:t>
      </w:r>
    </w:p>
    <w:p w14:paraId="1DDF0727" w14:textId="03F46860" w:rsidR="0044607D" w:rsidRPr="002E4349" w:rsidRDefault="00986241" w:rsidP="000B0F70">
      <w:pPr>
        <w:pStyle w:val="paragraph"/>
        <w:spacing w:before="0" w:beforeAutospacing="0" w:after="0" w:afterAutospacing="0"/>
        <w:ind w:firstLine="284"/>
        <w:jc w:val="both"/>
        <w:textAlignment w:val="baseline"/>
        <w:rPr>
          <w:rFonts w:asciiTheme="minorHAnsi" w:hAnsiTheme="minorHAnsi" w:cstheme="minorHAnsi"/>
          <w:color w:val="000000"/>
        </w:rPr>
      </w:pPr>
      <w:r w:rsidRPr="002E4349">
        <w:rPr>
          <w:rFonts w:asciiTheme="minorHAnsi" w:hAnsiTheme="minorHAnsi" w:cstheme="minorHAnsi"/>
          <w:color w:val="000000"/>
          <w:shd w:val="clear" w:color="auto" w:fill="FFFFFF" w:themeFill="background1"/>
        </w:rPr>
        <w:t>O</w:t>
      </w:r>
      <w:r w:rsidRPr="002E4349">
        <w:rPr>
          <w:rFonts w:asciiTheme="minorHAnsi" w:hAnsiTheme="minorHAnsi" w:cstheme="minorHAnsi"/>
          <w:color w:val="000000"/>
        </w:rPr>
        <w:t xml:space="preserve">veruren kunnen pas binnen deze grenzen. </w:t>
      </w:r>
    </w:p>
    <w:p w14:paraId="31310910" w14:textId="77777777" w:rsidR="00C52892" w:rsidRPr="002E4349" w:rsidRDefault="00C52892" w:rsidP="0044607D">
      <w:pPr>
        <w:pStyle w:val="paragraph"/>
        <w:spacing w:before="0" w:beforeAutospacing="0" w:after="0" w:afterAutospacing="0"/>
        <w:ind w:left="284"/>
        <w:jc w:val="both"/>
        <w:textAlignment w:val="baseline"/>
        <w:rPr>
          <w:rFonts w:asciiTheme="minorHAnsi" w:hAnsiTheme="minorHAnsi" w:cstheme="minorHAnsi"/>
          <w:color w:val="000000"/>
        </w:rPr>
      </w:pPr>
    </w:p>
    <w:p w14:paraId="3BDD4A06" w14:textId="77777777" w:rsidR="008D0580" w:rsidRPr="002E4349" w:rsidRDefault="008D0580" w:rsidP="008D0580">
      <w:pPr>
        <w:pStyle w:val="Geenafstand"/>
        <w:ind w:left="284"/>
        <w:jc w:val="both"/>
        <w:rPr>
          <w:rFonts w:asciiTheme="minorHAnsi" w:hAnsiTheme="minorHAnsi" w:cstheme="minorHAnsi"/>
          <w:color w:val="000000"/>
          <w:sz w:val="24"/>
          <w:szCs w:val="24"/>
          <w:lang w:val="nl-BE" w:eastAsia="nl-BE"/>
        </w:rPr>
      </w:pPr>
      <w:r w:rsidRPr="002E4349">
        <w:rPr>
          <w:rFonts w:asciiTheme="minorHAnsi" w:hAnsiTheme="minorHAnsi" w:cstheme="minorHAnsi"/>
          <w:color w:val="000000"/>
          <w:sz w:val="24"/>
          <w:szCs w:val="24"/>
          <w:lang w:val="nl-BE" w:eastAsia="nl-BE"/>
        </w:rPr>
        <w:t xml:space="preserve">Er zijn wel enkele uitzonderingen op deze regel – zoals in bepaalde gevallen van overmacht (zie punt </w:t>
      </w:r>
      <w:hyperlink w:anchor="_Begrenzingen" w:history="1">
        <w:r w:rsidRPr="002E4349">
          <w:rPr>
            <w:rStyle w:val="Hyperlink"/>
            <w:rFonts w:asciiTheme="minorHAnsi" w:hAnsiTheme="minorHAnsi" w:cstheme="minorHAnsi"/>
            <w:b/>
            <w:bCs/>
            <w:sz w:val="24"/>
            <w:szCs w:val="24"/>
            <w:lang w:val="nl-BE" w:eastAsia="nl-BE"/>
          </w:rPr>
          <w:t>4.1.1. Begrenzingen</w:t>
        </w:r>
      </w:hyperlink>
      <w:r w:rsidRPr="002E4349">
        <w:rPr>
          <w:rFonts w:asciiTheme="minorHAnsi" w:hAnsiTheme="minorHAnsi" w:cstheme="minorHAnsi"/>
          <w:color w:val="000000"/>
          <w:sz w:val="24"/>
          <w:szCs w:val="24"/>
          <w:lang w:val="nl-BE" w:eastAsia="nl-BE"/>
        </w:rPr>
        <w:t>). Als een werknemer overuren presteert om het hoofd te bieden aan een ongeval is er bijvoorbeeld geen absoluut maximum van kracht.</w:t>
      </w:r>
    </w:p>
    <w:p w14:paraId="43CCE107" w14:textId="77777777" w:rsidR="0044607D" w:rsidRPr="002E4349" w:rsidRDefault="0044607D" w:rsidP="0044607D">
      <w:pPr>
        <w:pStyle w:val="Tekst"/>
        <w:ind w:left="284"/>
        <w:jc w:val="both"/>
        <w:rPr>
          <w:rFonts w:asciiTheme="minorHAnsi" w:hAnsiTheme="minorHAnsi" w:cstheme="minorHAnsi"/>
          <w:bCs/>
          <w:iCs/>
          <w:kern w:val="28"/>
          <w:u w:val="single"/>
        </w:rPr>
      </w:pPr>
    </w:p>
    <w:p w14:paraId="3F00D1E6" w14:textId="187EC9C3" w:rsidR="0044607D" w:rsidRPr="002E4349" w:rsidRDefault="0044607D" w:rsidP="0044607D">
      <w:pPr>
        <w:pStyle w:val="paragraph"/>
        <w:spacing w:before="0" w:beforeAutospacing="0" w:after="0" w:afterAutospacing="0"/>
        <w:ind w:left="284"/>
        <w:jc w:val="both"/>
        <w:textAlignment w:val="baseline"/>
        <w:rPr>
          <w:rFonts w:asciiTheme="minorHAnsi" w:hAnsiTheme="minorHAnsi" w:cstheme="minorHAnsi"/>
          <w:b/>
          <w:bCs/>
          <w:color w:val="000000"/>
          <w:u w:val="single"/>
        </w:rPr>
      </w:pPr>
      <w:r w:rsidRPr="002E4349">
        <w:rPr>
          <w:rFonts w:asciiTheme="minorHAnsi" w:hAnsiTheme="minorHAnsi" w:cstheme="minorHAnsi"/>
          <w:b/>
          <w:bCs/>
          <w:color w:val="000000"/>
          <w:u w:val="single"/>
        </w:rPr>
        <w:t xml:space="preserve">Overuren die gepresteerd worden boven de wekelijkse grens van </w:t>
      </w:r>
      <w:r w:rsidR="00986241" w:rsidRPr="002E4349">
        <w:rPr>
          <w:rFonts w:asciiTheme="minorHAnsi" w:hAnsiTheme="minorHAnsi" w:cstheme="minorHAnsi"/>
          <w:b/>
          <w:bCs/>
          <w:color w:val="000000"/>
          <w:u w:val="single"/>
        </w:rPr>
        <w:t xml:space="preserve">de arbeidsduur van het personeelslid </w:t>
      </w:r>
      <w:r w:rsidRPr="002E4349">
        <w:rPr>
          <w:rFonts w:asciiTheme="minorHAnsi" w:hAnsiTheme="minorHAnsi" w:cstheme="minorHAnsi"/>
          <w:b/>
          <w:bCs/>
          <w:color w:val="000000"/>
          <w:u w:val="single"/>
        </w:rPr>
        <w:t>openen recht op inhaalrust.</w:t>
      </w:r>
    </w:p>
    <w:p w14:paraId="208FB6CD" w14:textId="3E3C2F30" w:rsidR="0044607D" w:rsidRPr="002E4349" w:rsidRDefault="0044607D" w:rsidP="0044607D">
      <w:pPr>
        <w:pStyle w:val="paragraph"/>
        <w:spacing w:before="0" w:beforeAutospacing="0" w:after="0" w:afterAutospacing="0"/>
        <w:ind w:left="284"/>
        <w:jc w:val="both"/>
        <w:textAlignment w:val="baseline"/>
        <w:rPr>
          <w:rFonts w:asciiTheme="minorHAnsi" w:hAnsiTheme="minorHAnsi" w:cstheme="minorHAnsi"/>
          <w:color w:val="000000"/>
        </w:rPr>
      </w:pPr>
    </w:p>
    <w:p w14:paraId="0B98EE7A" w14:textId="77C0934E" w:rsidR="00C52892" w:rsidRPr="002E4349" w:rsidRDefault="0044607D" w:rsidP="007A3E2B">
      <w:pPr>
        <w:pStyle w:val="Lijstalinea"/>
        <w:numPr>
          <w:ilvl w:val="0"/>
          <w:numId w:val="182"/>
        </w:numPr>
        <w:ind w:left="709"/>
        <w:rPr>
          <w:rFonts w:asciiTheme="minorHAnsi" w:hAnsiTheme="minorHAnsi" w:cstheme="minorHAnsi"/>
          <w:color w:val="000000"/>
        </w:rPr>
      </w:pPr>
      <w:r w:rsidRPr="002E4349">
        <w:rPr>
          <w:rFonts w:asciiTheme="minorHAnsi" w:hAnsiTheme="minorHAnsi" w:cstheme="minorHAnsi"/>
          <w:color w:val="000000"/>
        </w:rPr>
        <w:t xml:space="preserve">Overuren worden </w:t>
      </w:r>
      <w:r w:rsidR="007A6281" w:rsidRPr="002E4349">
        <w:rPr>
          <w:rFonts w:asciiTheme="minorHAnsi" w:hAnsiTheme="minorHAnsi" w:cstheme="minorHAnsi"/>
          <w:color w:val="000000"/>
          <w:u w:val="single"/>
        </w:rPr>
        <w:t>in principe</w:t>
      </w:r>
      <w:r w:rsidR="007A6281" w:rsidRPr="002E4349">
        <w:rPr>
          <w:rFonts w:asciiTheme="minorHAnsi" w:hAnsiTheme="minorHAnsi" w:cstheme="minorHAnsi"/>
          <w:color w:val="000000"/>
        </w:rPr>
        <w:t xml:space="preserve"> (zie opmerking in punt 2) </w:t>
      </w:r>
      <w:r w:rsidRPr="002E4349">
        <w:rPr>
          <w:rFonts w:asciiTheme="minorHAnsi" w:hAnsiTheme="minorHAnsi" w:cstheme="minorHAnsi"/>
          <w:color w:val="000000"/>
        </w:rPr>
        <w:t>binnen het kwartaal waarin ze werden gepresteerd</w:t>
      </w:r>
      <w:r w:rsidR="00CF6189" w:rsidRPr="002E4349">
        <w:rPr>
          <w:rFonts w:asciiTheme="minorHAnsi" w:hAnsiTheme="minorHAnsi" w:cstheme="minorHAnsi"/>
          <w:color w:val="000000"/>
        </w:rPr>
        <w:t>,</w:t>
      </w:r>
      <w:r w:rsidRPr="002E4349">
        <w:rPr>
          <w:rFonts w:asciiTheme="minorHAnsi" w:hAnsiTheme="minorHAnsi" w:cstheme="minorHAnsi"/>
          <w:color w:val="000000"/>
        </w:rPr>
        <w:t xml:space="preserve"> gerecupereerd in tijd (i</w:t>
      </w:r>
      <w:r w:rsidR="007A6281" w:rsidRPr="002E4349">
        <w:rPr>
          <w:rFonts w:asciiTheme="minorHAnsi" w:hAnsiTheme="minorHAnsi" w:cstheme="minorHAnsi"/>
          <w:color w:val="000000"/>
        </w:rPr>
        <w:t>n</w:t>
      </w:r>
      <w:r w:rsidRPr="002E4349">
        <w:rPr>
          <w:rFonts w:asciiTheme="minorHAnsi" w:hAnsiTheme="minorHAnsi" w:cstheme="minorHAnsi"/>
          <w:color w:val="000000"/>
        </w:rPr>
        <w:t>haalrust).</w:t>
      </w:r>
      <w:r w:rsidR="00C52892" w:rsidRPr="002E4349">
        <w:rPr>
          <w:rFonts w:asciiTheme="minorHAnsi" w:hAnsiTheme="minorHAnsi" w:cstheme="minorHAnsi"/>
          <w:color w:val="000000"/>
        </w:rPr>
        <w:t xml:space="preserve"> </w:t>
      </w:r>
    </w:p>
    <w:p w14:paraId="61A9F6C6" w14:textId="77777777" w:rsidR="007A6281" w:rsidRPr="002E4349" w:rsidRDefault="007A6281" w:rsidP="007A6281">
      <w:pPr>
        <w:pStyle w:val="Lijstalinea"/>
        <w:ind w:left="709"/>
        <w:rPr>
          <w:rFonts w:asciiTheme="minorHAnsi" w:hAnsiTheme="minorHAnsi" w:cstheme="minorHAnsi"/>
          <w:color w:val="000000"/>
        </w:rPr>
      </w:pPr>
    </w:p>
    <w:p w14:paraId="00E02BF9" w14:textId="6C7BDF0F" w:rsidR="00986241" w:rsidRPr="002E4349" w:rsidRDefault="00764C13" w:rsidP="007A3E2B">
      <w:pPr>
        <w:pStyle w:val="Lijstalinea"/>
        <w:numPr>
          <w:ilvl w:val="0"/>
          <w:numId w:val="182"/>
        </w:numPr>
        <w:ind w:left="709"/>
        <w:jc w:val="both"/>
        <w:rPr>
          <w:rFonts w:asciiTheme="minorHAnsi" w:hAnsiTheme="minorHAnsi" w:cstheme="minorHAnsi"/>
          <w:color w:val="000000"/>
        </w:rPr>
      </w:pPr>
      <w:r w:rsidRPr="002E4349">
        <w:rPr>
          <w:rFonts w:asciiTheme="minorHAnsi" w:hAnsiTheme="minorHAnsi" w:cstheme="minorHAnsi"/>
          <w:color w:val="000000"/>
        </w:rPr>
        <w:t>Overuren</w:t>
      </w:r>
      <w:r w:rsidR="007A6281" w:rsidRPr="002E4349">
        <w:rPr>
          <w:rFonts w:asciiTheme="minorHAnsi" w:hAnsiTheme="minorHAnsi" w:cstheme="minorHAnsi"/>
          <w:color w:val="000000"/>
        </w:rPr>
        <w:t xml:space="preserve"> (</w:t>
      </w:r>
      <w:r w:rsidR="00BF338C" w:rsidRPr="002E4349">
        <w:rPr>
          <w:rFonts w:asciiTheme="minorHAnsi" w:hAnsiTheme="minorHAnsi" w:cstheme="minorHAnsi"/>
          <w:color w:val="000000"/>
        </w:rPr>
        <w:t xml:space="preserve">tot </w:t>
      </w:r>
      <w:r w:rsidR="007A6281" w:rsidRPr="002E4349">
        <w:rPr>
          <w:rFonts w:asciiTheme="minorHAnsi" w:hAnsiTheme="minorHAnsi" w:cstheme="minorHAnsi"/>
          <w:color w:val="000000"/>
        </w:rPr>
        <w:t>max 50u</w:t>
      </w:r>
      <w:r w:rsidR="001B4DBF" w:rsidRPr="002E4349">
        <w:rPr>
          <w:rFonts w:asciiTheme="minorHAnsi" w:hAnsiTheme="minorHAnsi" w:cstheme="minorHAnsi"/>
          <w:color w:val="000000"/>
        </w:rPr>
        <w:t>), die</w:t>
      </w:r>
      <w:r w:rsidRPr="002E4349">
        <w:rPr>
          <w:rFonts w:asciiTheme="minorHAnsi" w:hAnsiTheme="minorHAnsi" w:cstheme="minorHAnsi"/>
          <w:color w:val="000000"/>
        </w:rPr>
        <w:t xml:space="preserve"> wegens dienstredenen of overmacht binnen </w:t>
      </w:r>
      <w:r w:rsidR="00C52892" w:rsidRPr="002E4349">
        <w:rPr>
          <w:rFonts w:asciiTheme="minorHAnsi" w:hAnsiTheme="minorHAnsi" w:cstheme="minorHAnsi"/>
          <w:color w:val="000000"/>
        </w:rPr>
        <w:t xml:space="preserve">het eerste kwartaal </w:t>
      </w:r>
      <w:r w:rsidRPr="002E4349">
        <w:rPr>
          <w:rFonts w:asciiTheme="minorHAnsi" w:hAnsiTheme="minorHAnsi" w:cstheme="minorHAnsi"/>
          <w:color w:val="000000"/>
        </w:rPr>
        <w:t>niet kunnen worden opgenomen</w:t>
      </w:r>
      <w:r w:rsidR="00C52892" w:rsidRPr="002E4349">
        <w:rPr>
          <w:rFonts w:asciiTheme="minorHAnsi" w:hAnsiTheme="minorHAnsi" w:cstheme="minorHAnsi"/>
          <w:color w:val="000000"/>
        </w:rPr>
        <w:t xml:space="preserve"> </w:t>
      </w:r>
      <w:r w:rsidRPr="002E4349">
        <w:rPr>
          <w:rFonts w:asciiTheme="minorHAnsi" w:hAnsiTheme="minorHAnsi" w:cstheme="minorHAnsi"/>
          <w:color w:val="000000"/>
        </w:rPr>
        <w:t>worden overgedragen naar het volgende kwartaal en worden opgenomen, zonder evenwel dat hierdoor de normale werking van de instelling in het gedrang mag worden gebracht.</w:t>
      </w:r>
    </w:p>
    <w:p w14:paraId="4156DD88" w14:textId="506965D3" w:rsidR="007A6281" w:rsidRPr="002E4349" w:rsidRDefault="007A6281" w:rsidP="007A6281">
      <w:pPr>
        <w:pStyle w:val="Lijstalinea"/>
        <w:ind w:left="709"/>
        <w:jc w:val="both"/>
        <w:rPr>
          <w:rFonts w:asciiTheme="minorHAnsi" w:hAnsiTheme="minorHAnsi" w:cstheme="minorBidi"/>
        </w:rPr>
      </w:pPr>
      <w:r w:rsidRPr="05640D3D">
        <w:rPr>
          <w:rFonts w:asciiTheme="minorHAnsi" w:hAnsiTheme="minorHAnsi" w:cstheme="minorBidi"/>
          <w:color w:val="000000" w:themeColor="text1"/>
        </w:rPr>
        <w:t>Er is immers de mogelijkheid d</w:t>
      </w:r>
      <w:r w:rsidRPr="05640D3D">
        <w:rPr>
          <w:rFonts w:asciiTheme="minorHAnsi" w:hAnsiTheme="minorHAnsi" w:cstheme="minorBidi"/>
        </w:rPr>
        <w:t xml:space="preserve">e referteperiode </w:t>
      </w:r>
      <w:hyperlink w:anchor="_Begrenzingen_1">
        <w:r w:rsidRPr="05640D3D">
          <w:rPr>
            <w:rStyle w:val="Hyperlink"/>
            <w:rFonts w:asciiTheme="minorHAnsi" w:hAnsiTheme="minorHAnsi" w:cstheme="minorBidi"/>
          </w:rPr>
          <w:t>(zie punt 4.1.1. Begrenzingen)</w:t>
        </w:r>
      </w:hyperlink>
      <w:r w:rsidRPr="05640D3D">
        <w:rPr>
          <w:rFonts w:asciiTheme="minorHAnsi" w:hAnsiTheme="minorHAnsi" w:cstheme="minorBidi"/>
          <w:color w:val="000000" w:themeColor="text1"/>
        </w:rPr>
        <w:t xml:space="preserve"> </w:t>
      </w:r>
      <w:r w:rsidRPr="05640D3D">
        <w:rPr>
          <w:rFonts w:asciiTheme="minorHAnsi" w:hAnsiTheme="minorHAnsi" w:cstheme="minorBidi"/>
        </w:rPr>
        <w:t xml:space="preserve"> van een kwartaal voor het berekenen of de gemiddelde wekelijkse arbeidsduur van een werknemer te verlengen tot 6 maanden/26 weken. Het is hierbij toegelaten een tussentijdse drempel van 50 meeruren na 3 maanden/13 weken te hanteren: dit betekent dat maximaal 50 uren mogen worden overgedragen naar de volgende 3 maanden/13 weken.</w:t>
      </w:r>
    </w:p>
    <w:p w14:paraId="505C3202" w14:textId="6CE242B0" w:rsidR="007A6281" w:rsidRPr="002E4349" w:rsidRDefault="007A6281" w:rsidP="007A6281">
      <w:pPr>
        <w:pStyle w:val="Lijstalinea"/>
        <w:ind w:left="709"/>
        <w:jc w:val="both"/>
        <w:rPr>
          <w:rFonts w:asciiTheme="minorHAnsi" w:hAnsiTheme="minorHAnsi" w:cstheme="minorHAnsi"/>
        </w:rPr>
      </w:pPr>
    </w:p>
    <w:p w14:paraId="3F253ECB" w14:textId="320050A1" w:rsidR="007A6281" w:rsidRPr="002E4349" w:rsidRDefault="007A6281" w:rsidP="007A6281">
      <w:pPr>
        <w:pStyle w:val="Lijstalinea"/>
        <w:ind w:left="709"/>
        <w:jc w:val="both"/>
        <w:rPr>
          <w:rFonts w:asciiTheme="minorHAnsi" w:hAnsiTheme="minorHAnsi" w:cstheme="minorHAnsi"/>
          <w:color w:val="000000"/>
        </w:rPr>
      </w:pPr>
      <w:r w:rsidRPr="002E4349">
        <w:rPr>
          <w:rFonts w:asciiTheme="minorHAnsi" w:hAnsiTheme="minorHAnsi" w:cstheme="minorHAnsi"/>
        </w:rPr>
        <w:t xml:space="preserve">Door het afsluiten van een protocol kan de referteperiode van 6 maanden verlengd worden tot 1 jaar, waarbij op het einde van elke periode van 3 maanden de tussentijdse drempel van 50 extra uren toegestaan is. De verlenging tot 1 jaar via een protocol is </w:t>
      </w:r>
      <w:r w:rsidRPr="002E4349">
        <w:rPr>
          <w:rFonts w:asciiTheme="minorHAnsi" w:hAnsiTheme="minorHAnsi" w:cstheme="minorHAnsi"/>
          <w:b/>
          <w:bCs/>
        </w:rPr>
        <w:t>niet mogelijk voor diensten met nachtprestaties.</w:t>
      </w:r>
    </w:p>
    <w:p w14:paraId="12847896" w14:textId="77777777" w:rsidR="007A6281" w:rsidRPr="002E4349" w:rsidRDefault="007A6281" w:rsidP="007A6281">
      <w:pPr>
        <w:pStyle w:val="Lijstalinea"/>
        <w:ind w:left="709"/>
        <w:rPr>
          <w:rFonts w:asciiTheme="minorHAnsi" w:hAnsiTheme="minorHAnsi" w:cstheme="minorHAnsi"/>
          <w:color w:val="000000"/>
        </w:rPr>
      </w:pPr>
    </w:p>
    <w:p w14:paraId="6B2AC52E" w14:textId="1B8E5CC5" w:rsidR="00986241" w:rsidRPr="002E4349" w:rsidRDefault="00764C13" w:rsidP="007A3E2B">
      <w:pPr>
        <w:pStyle w:val="Lijstalinea"/>
        <w:numPr>
          <w:ilvl w:val="0"/>
          <w:numId w:val="182"/>
        </w:numPr>
        <w:ind w:left="709"/>
        <w:rPr>
          <w:rFonts w:asciiTheme="minorHAnsi" w:hAnsiTheme="minorHAnsi" w:cstheme="minorBidi"/>
          <w:color w:val="000000"/>
        </w:rPr>
      </w:pPr>
      <w:r w:rsidRPr="05640D3D">
        <w:rPr>
          <w:rFonts w:asciiTheme="minorHAnsi" w:hAnsiTheme="minorHAnsi" w:cstheme="minorBidi"/>
          <w:color w:val="000000" w:themeColor="text1"/>
        </w:rPr>
        <w:t>Reeds overgedragen overuren kunnen niet meer naar een volgend kwartaal worden overgedragen.</w:t>
      </w:r>
    </w:p>
    <w:p w14:paraId="3F89A857" w14:textId="77777777" w:rsidR="000B0F70" w:rsidRPr="002E4349" w:rsidRDefault="000B0F70" w:rsidP="000B0F70">
      <w:pPr>
        <w:pStyle w:val="Lijstalinea"/>
        <w:ind w:left="709"/>
        <w:rPr>
          <w:rFonts w:asciiTheme="minorHAnsi" w:hAnsiTheme="minorHAnsi" w:cstheme="minorHAnsi"/>
          <w:color w:val="000000"/>
        </w:rPr>
      </w:pPr>
    </w:p>
    <w:p w14:paraId="6F217669" w14:textId="3F6D9CF2" w:rsidR="0044607D" w:rsidRPr="002E4349" w:rsidRDefault="00764C13" w:rsidP="007A3E2B">
      <w:pPr>
        <w:pStyle w:val="Lijstalinea"/>
        <w:numPr>
          <w:ilvl w:val="0"/>
          <w:numId w:val="182"/>
        </w:numPr>
        <w:ind w:left="709"/>
        <w:rPr>
          <w:rFonts w:asciiTheme="minorHAnsi" w:hAnsiTheme="minorHAnsi" w:cstheme="minorBidi"/>
          <w:color w:val="000000"/>
        </w:rPr>
      </w:pPr>
      <w:r w:rsidRPr="05640D3D">
        <w:rPr>
          <w:rFonts w:asciiTheme="minorHAnsi" w:hAnsiTheme="minorHAnsi" w:cstheme="minorBidi"/>
          <w:color w:val="000000" w:themeColor="text1"/>
        </w:rPr>
        <w:t>Indien bovenvermelde richtlijnen niet kunnen worden uitgewerkt, moeten de overuren worden uitbetaald. Deze uitzonderingsmaatregel kan slechts in die mate dat vooreerst alle mogelijkheden onderzocht zijn om recuperatie in tijd voorop te stellen.</w:t>
      </w:r>
      <w:r w:rsidR="00CF6189" w:rsidRPr="05640D3D">
        <w:rPr>
          <w:rFonts w:asciiTheme="minorHAnsi" w:hAnsiTheme="minorHAnsi" w:cstheme="minorBidi"/>
          <w:color w:val="000000" w:themeColor="text1"/>
        </w:rPr>
        <w:t xml:space="preserve"> </w:t>
      </w:r>
    </w:p>
    <w:p w14:paraId="6E2AAFA0" w14:textId="5B359476" w:rsidR="00FC7A32" w:rsidRPr="002E4349" w:rsidRDefault="00FC7A32" w:rsidP="004F5B98">
      <w:pPr>
        <w:pStyle w:val="paragraph"/>
        <w:spacing w:before="0" w:beforeAutospacing="0" w:after="0" w:afterAutospacing="0"/>
        <w:jc w:val="both"/>
        <w:textAlignment w:val="baseline"/>
        <w:rPr>
          <w:rFonts w:asciiTheme="minorHAnsi" w:hAnsiTheme="minorHAnsi" w:cstheme="minorHAnsi"/>
          <w:lang w:eastAsia="nl-NL"/>
        </w:rPr>
      </w:pPr>
    </w:p>
    <w:p w14:paraId="318D5CD1" w14:textId="0800796F" w:rsidR="008056B3" w:rsidRPr="002E4349" w:rsidRDefault="008056B3" w:rsidP="008D0580">
      <w:pPr>
        <w:pStyle w:val="Default"/>
        <w:ind w:left="284"/>
        <w:jc w:val="both"/>
        <w:rPr>
          <w:rFonts w:asciiTheme="minorHAnsi" w:hAnsiTheme="minorHAnsi" w:cstheme="minorHAnsi"/>
        </w:rPr>
      </w:pPr>
      <w:r w:rsidRPr="002E4349">
        <w:rPr>
          <w:rFonts w:asciiTheme="minorHAnsi" w:hAnsiTheme="minorHAnsi" w:cstheme="minorHAnsi"/>
        </w:rPr>
        <w:t xml:space="preserve">In geval van een </w:t>
      </w:r>
      <w:r w:rsidRPr="002E4349">
        <w:rPr>
          <w:rFonts w:asciiTheme="minorHAnsi" w:hAnsiTheme="minorHAnsi" w:cstheme="minorHAnsi"/>
          <w:b/>
          <w:bCs/>
        </w:rPr>
        <w:t>variabele arbeidsregeling</w:t>
      </w:r>
      <w:r w:rsidRPr="002E4349">
        <w:rPr>
          <w:rFonts w:asciiTheme="minorHAnsi" w:hAnsiTheme="minorHAnsi" w:cstheme="minorHAnsi"/>
        </w:rPr>
        <w:t xml:space="preserve"> wordt elk uur gepresteerd buiten het bekendgemaakte uurrooster per week als een bijkomend uur beschouwd. </w:t>
      </w:r>
      <w:r w:rsidR="000B0F70" w:rsidRPr="002E4349">
        <w:rPr>
          <w:rFonts w:asciiTheme="minorHAnsi" w:hAnsiTheme="minorHAnsi" w:cstheme="minorHAnsi"/>
        </w:rPr>
        <w:t xml:space="preserve">Elke uur buiten de gemiddelde arbeidsduur wordt sinds maart 2024 </w:t>
      </w:r>
      <w:r w:rsidR="000B0F70" w:rsidRPr="002E4349">
        <w:rPr>
          <w:rFonts w:asciiTheme="minorHAnsi" w:hAnsiTheme="minorHAnsi" w:cstheme="minorHAnsi"/>
          <w:b/>
          <w:bCs/>
          <w:u w:val="single"/>
        </w:rPr>
        <w:t>niet langer</w:t>
      </w:r>
      <w:r w:rsidR="000B0F70" w:rsidRPr="002E4349">
        <w:rPr>
          <w:rFonts w:asciiTheme="minorHAnsi" w:hAnsiTheme="minorHAnsi" w:cstheme="minorHAnsi"/>
        </w:rPr>
        <w:t xml:space="preserve"> als </w:t>
      </w:r>
      <w:r w:rsidR="002C3991" w:rsidRPr="002E4349">
        <w:rPr>
          <w:rFonts w:asciiTheme="minorHAnsi" w:hAnsiTheme="minorHAnsi" w:cstheme="minorHAnsi"/>
        </w:rPr>
        <w:t xml:space="preserve">extra </w:t>
      </w:r>
      <w:r w:rsidR="00030AD1" w:rsidRPr="002E4349">
        <w:rPr>
          <w:rFonts w:asciiTheme="minorHAnsi" w:hAnsiTheme="minorHAnsi" w:cstheme="minorHAnsi"/>
        </w:rPr>
        <w:t>prestatie</w:t>
      </w:r>
      <w:r w:rsidR="002C3991" w:rsidRPr="002E4349">
        <w:rPr>
          <w:rFonts w:asciiTheme="minorHAnsi" w:hAnsiTheme="minorHAnsi" w:cstheme="minorHAnsi"/>
        </w:rPr>
        <w:t xml:space="preserve"> op het contract </w:t>
      </w:r>
      <w:r w:rsidR="000B0F70" w:rsidRPr="002E4349">
        <w:rPr>
          <w:rFonts w:asciiTheme="minorHAnsi" w:hAnsiTheme="minorHAnsi" w:cstheme="minorHAnsi"/>
        </w:rPr>
        <w:t>beschouwd.</w:t>
      </w:r>
    </w:p>
    <w:p w14:paraId="1087552B" w14:textId="3EF767BF" w:rsidR="000B0F70" w:rsidRPr="002E4349" w:rsidRDefault="000B0F70" w:rsidP="008D0580">
      <w:pPr>
        <w:spacing w:before="100" w:beforeAutospacing="1" w:after="100" w:afterAutospacing="1"/>
        <w:ind w:left="284"/>
        <w:jc w:val="both"/>
        <w:rPr>
          <w:rFonts w:asciiTheme="minorHAnsi" w:hAnsiTheme="minorHAnsi" w:cstheme="minorBidi"/>
          <w:color w:val="000000"/>
        </w:rPr>
      </w:pPr>
      <w:r w:rsidRPr="05640D3D">
        <w:rPr>
          <w:rFonts w:asciiTheme="minorHAnsi" w:hAnsiTheme="minorHAnsi" w:cstheme="minorBidi"/>
          <w:color w:val="000000" w:themeColor="text1"/>
        </w:rPr>
        <w:lastRenderedPageBreak/>
        <w:t>Conform cao van 16 april 2024 worden de bijkomende prestaties van deeltijdse werknemers met een variabel uurrooster beperkt tot de uren gepresteerd buiten het definitieve uurrooster. Met andere woorden, de geplande meeruren die de gemiddelde wekelijkse contractuele arbeidsduur overschrijden, worden voortaan niet langer als bijkomende prestaties</w:t>
      </w:r>
      <w:r w:rsidR="002C3991" w:rsidRPr="05640D3D">
        <w:rPr>
          <w:rFonts w:asciiTheme="minorHAnsi" w:hAnsiTheme="minorHAnsi" w:cstheme="minorBidi"/>
          <w:color w:val="000000" w:themeColor="text1"/>
        </w:rPr>
        <w:t xml:space="preserve"> op het contract</w:t>
      </w:r>
      <w:r w:rsidRPr="05640D3D">
        <w:rPr>
          <w:rFonts w:asciiTheme="minorHAnsi" w:hAnsiTheme="minorHAnsi" w:cstheme="minorBidi"/>
          <w:color w:val="000000" w:themeColor="text1"/>
        </w:rPr>
        <w:t xml:space="preserve"> beschouwd. </w:t>
      </w:r>
    </w:p>
    <w:p w14:paraId="013EEE80" w14:textId="676ECF2A" w:rsidR="006519A0" w:rsidRPr="002E4349" w:rsidRDefault="008D0580" w:rsidP="008D0580">
      <w:pPr>
        <w:spacing w:before="100" w:beforeAutospacing="1" w:after="100" w:afterAutospacing="1"/>
        <w:ind w:left="284"/>
        <w:jc w:val="both"/>
        <w:rPr>
          <w:rFonts w:asciiTheme="minorHAnsi" w:hAnsiTheme="minorHAnsi" w:cstheme="minorHAnsi"/>
          <w:color w:val="000000"/>
        </w:rPr>
      </w:pPr>
      <w:r w:rsidRPr="002E4349">
        <w:rPr>
          <w:rFonts w:asciiTheme="minorHAnsi" w:hAnsiTheme="minorHAnsi" w:cstheme="minorHAnsi"/>
          <w:color w:val="000000"/>
        </w:rPr>
        <w:t xml:space="preserve">Ook voor </w:t>
      </w:r>
      <w:r w:rsidRPr="002E4349">
        <w:rPr>
          <w:rFonts w:asciiTheme="minorHAnsi" w:hAnsiTheme="minorHAnsi" w:cstheme="minorHAnsi"/>
          <w:b/>
          <w:bCs/>
          <w:color w:val="000000"/>
        </w:rPr>
        <w:t>deeltijdse werknemers met een vast arbeidsregeling</w:t>
      </w:r>
      <w:r w:rsidRPr="002E4349">
        <w:rPr>
          <w:rFonts w:asciiTheme="minorHAnsi" w:hAnsiTheme="minorHAnsi" w:cstheme="minorHAnsi"/>
          <w:color w:val="000000"/>
        </w:rPr>
        <w:t xml:space="preserve"> worden enkel de gepresteerde uren buiten het vaste uurrooster beschouwd als bijkomende prestaties.</w:t>
      </w:r>
    </w:p>
    <w:p w14:paraId="0ADA5BC4" w14:textId="77777777" w:rsidR="00CF6189" w:rsidRPr="002E4349" w:rsidRDefault="00CF6189" w:rsidP="00CF6189">
      <w:pPr>
        <w:pStyle w:val="Default"/>
        <w:ind w:left="284"/>
        <w:jc w:val="both"/>
        <w:rPr>
          <w:rFonts w:asciiTheme="minorHAnsi" w:hAnsiTheme="minorHAnsi" w:cstheme="minorHAnsi"/>
          <w:b/>
          <w:bCs/>
          <w:u w:val="single"/>
        </w:rPr>
      </w:pPr>
      <w:r w:rsidRPr="002E4349">
        <w:rPr>
          <w:rFonts w:asciiTheme="minorHAnsi" w:hAnsiTheme="minorHAnsi" w:cstheme="minorHAnsi"/>
          <w:b/>
          <w:bCs/>
          <w:u w:val="single"/>
        </w:rPr>
        <w:t>We concluderen:</w:t>
      </w:r>
    </w:p>
    <w:p w14:paraId="3431BCCE" w14:textId="29234612" w:rsidR="00CF6189" w:rsidRPr="002E4349" w:rsidRDefault="00CF6189" w:rsidP="007A3E2B">
      <w:pPr>
        <w:pStyle w:val="Default"/>
        <w:numPr>
          <w:ilvl w:val="0"/>
          <w:numId w:val="181"/>
        </w:numPr>
        <w:ind w:left="709"/>
        <w:jc w:val="both"/>
        <w:rPr>
          <w:rFonts w:asciiTheme="minorHAnsi" w:hAnsiTheme="minorHAnsi" w:cstheme="minorBidi"/>
        </w:rPr>
      </w:pPr>
      <w:r w:rsidRPr="05640D3D">
        <w:rPr>
          <w:rFonts w:asciiTheme="minorHAnsi" w:hAnsiTheme="minorHAnsi" w:cstheme="minorBidi"/>
        </w:rPr>
        <w:t xml:space="preserve">Indien de hierboven vermelde maximumgrenzen (11u/dag en 50u/week) overschreden worden (gepland of ongepland), is er sprake van een onwettige situatie. Er dient zowel per dag als per week gekeken te worden of de grenzen zijn overschreden. </w:t>
      </w:r>
    </w:p>
    <w:p w14:paraId="5950BEFA" w14:textId="7E04CBD7" w:rsidR="00CF6189" w:rsidRPr="002E4349" w:rsidRDefault="001A7003" w:rsidP="007A3E2B">
      <w:pPr>
        <w:pStyle w:val="Default"/>
        <w:numPr>
          <w:ilvl w:val="0"/>
          <w:numId w:val="180"/>
        </w:numPr>
        <w:ind w:left="709"/>
        <w:jc w:val="both"/>
        <w:rPr>
          <w:rFonts w:asciiTheme="minorHAnsi" w:hAnsiTheme="minorHAnsi" w:cstheme="minorBidi"/>
        </w:rPr>
      </w:pPr>
      <w:r w:rsidRPr="05640D3D">
        <w:rPr>
          <w:rFonts w:asciiTheme="minorHAnsi" w:hAnsiTheme="minorHAnsi" w:cstheme="minorBidi"/>
        </w:rPr>
        <w:t>I</w:t>
      </w:r>
      <w:r w:rsidR="00CF6189" w:rsidRPr="05640D3D">
        <w:rPr>
          <w:rFonts w:asciiTheme="minorHAnsi" w:hAnsiTheme="minorHAnsi" w:cstheme="minorBidi"/>
        </w:rPr>
        <w:t>ndien de gemiddelde wekelijkse arbeidsduur</w:t>
      </w:r>
      <w:r w:rsidR="006F7BC6" w:rsidRPr="05640D3D">
        <w:rPr>
          <w:rFonts w:asciiTheme="minorHAnsi" w:hAnsiTheme="minorHAnsi" w:cstheme="minorBidi"/>
        </w:rPr>
        <w:t xml:space="preserve"> </w:t>
      </w:r>
      <w:r w:rsidRPr="05640D3D">
        <w:rPr>
          <w:rFonts w:asciiTheme="minorHAnsi" w:hAnsiTheme="minorHAnsi" w:cstheme="minorBidi"/>
        </w:rPr>
        <w:t>van een werknemer binnen de 6 maanden/26 weken niet gerespecteerd wordt, is er sprake van een onwettige situatie. Dit betreft twee</w:t>
      </w:r>
      <w:r w:rsidR="00CF6189" w:rsidRPr="05640D3D">
        <w:rPr>
          <w:rFonts w:asciiTheme="minorHAnsi" w:hAnsiTheme="minorHAnsi" w:cstheme="minorBidi"/>
        </w:rPr>
        <w:t xml:space="preserve"> kwarta</w:t>
      </w:r>
      <w:r w:rsidR="006F7BC6" w:rsidRPr="05640D3D">
        <w:rPr>
          <w:rFonts w:asciiTheme="minorHAnsi" w:hAnsiTheme="minorHAnsi" w:cstheme="minorBidi"/>
        </w:rPr>
        <w:t>len</w:t>
      </w:r>
      <w:r w:rsidR="00CF6189" w:rsidRPr="05640D3D">
        <w:rPr>
          <w:rFonts w:asciiTheme="minorHAnsi" w:hAnsiTheme="minorHAnsi" w:cstheme="minorBidi"/>
        </w:rPr>
        <w:t xml:space="preserve"> (</w:t>
      </w:r>
      <w:r w:rsidRPr="05640D3D">
        <w:rPr>
          <w:rFonts w:asciiTheme="minorHAnsi" w:hAnsiTheme="minorHAnsi" w:cstheme="minorBidi"/>
        </w:rPr>
        <w:t>988</w:t>
      </w:r>
      <w:r w:rsidR="00CF6189" w:rsidRPr="05640D3D">
        <w:rPr>
          <w:rFonts w:asciiTheme="minorHAnsi" w:hAnsiTheme="minorHAnsi" w:cstheme="minorBidi"/>
        </w:rPr>
        <w:t xml:space="preserve"> uur, namelijk </w:t>
      </w:r>
      <w:r w:rsidRPr="05640D3D">
        <w:rPr>
          <w:rFonts w:asciiTheme="minorHAnsi" w:hAnsiTheme="minorHAnsi" w:cstheme="minorBidi"/>
        </w:rPr>
        <w:t xml:space="preserve">2 x </w:t>
      </w:r>
      <w:r w:rsidR="00CF6189" w:rsidRPr="05640D3D">
        <w:rPr>
          <w:rFonts w:asciiTheme="minorHAnsi" w:hAnsiTheme="minorHAnsi" w:cstheme="minorBidi"/>
        </w:rPr>
        <w:t>13 weken (=referteperiode) x 38 uur)</w:t>
      </w:r>
      <w:r w:rsidRPr="05640D3D">
        <w:rPr>
          <w:rFonts w:asciiTheme="minorHAnsi" w:hAnsiTheme="minorHAnsi" w:cstheme="minorBidi"/>
        </w:rPr>
        <w:t>.</w:t>
      </w:r>
    </w:p>
    <w:p w14:paraId="0949D9CA" w14:textId="6DD6BC64" w:rsidR="00CF6189" w:rsidRPr="002E4349" w:rsidRDefault="00CF6189" w:rsidP="007A3E2B">
      <w:pPr>
        <w:pStyle w:val="Default"/>
        <w:numPr>
          <w:ilvl w:val="0"/>
          <w:numId w:val="180"/>
        </w:numPr>
        <w:ind w:left="709"/>
        <w:jc w:val="both"/>
        <w:rPr>
          <w:rFonts w:asciiTheme="minorHAnsi" w:hAnsiTheme="minorHAnsi" w:cstheme="minorBidi"/>
        </w:rPr>
      </w:pPr>
      <w:r w:rsidRPr="05640D3D">
        <w:rPr>
          <w:rFonts w:asciiTheme="minorHAnsi" w:hAnsiTheme="minorHAnsi" w:cstheme="minorBidi"/>
        </w:rPr>
        <w:t xml:space="preserve">Indien </w:t>
      </w:r>
      <w:r w:rsidR="001B4DBF" w:rsidRPr="05640D3D">
        <w:rPr>
          <w:rFonts w:asciiTheme="minorHAnsi" w:hAnsiTheme="minorHAnsi" w:cstheme="minorBidi"/>
        </w:rPr>
        <w:t>overuren (</w:t>
      </w:r>
      <w:r w:rsidR="001A7003" w:rsidRPr="05640D3D">
        <w:rPr>
          <w:rFonts w:asciiTheme="minorHAnsi" w:hAnsiTheme="minorHAnsi" w:cstheme="minorBidi"/>
        </w:rPr>
        <w:t xml:space="preserve">max 50u over 6 maanden) </w:t>
      </w:r>
      <w:r w:rsidRPr="05640D3D">
        <w:rPr>
          <w:rFonts w:asciiTheme="minorHAnsi" w:hAnsiTheme="minorHAnsi" w:cstheme="minorBidi"/>
        </w:rPr>
        <w:t>niet gerecupereerd kunnen worden in een volgend kwartaal</w:t>
      </w:r>
      <w:r w:rsidR="001A7003" w:rsidRPr="05640D3D">
        <w:rPr>
          <w:rFonts w:asciiTheme="minorHAnsi" w:hAnsiTheme="minorHAnsi" w:cstheme="minorBidi"/>
        </w:rPr>
        <w:t>,</w:t>
      </w:r>
      <w:r w:rsidRPr="05640D3D">
        <w:rPr>
          <w:rFonts w:asciiTheme="minorHAnsi" w:hAnsiTheme="minorHAnsi" w:cstheme="minorBidi"/>
        </w:rPr>
        <w:t xml:space="preserve"> is uitbetaling verschuldigd.</w:t>
      </w:r>
    </w:p>
    <w:p w14:paraId="0F6E9DC1" w14:textId="77777777" w:rsidR="00CF6189" w:rsidRPr="002E4349" w:rsidRDefault="00CF6189" w:rsidP="00CF6189">
      <w:pPr>
        <w:pStyle w:val="Default"/>
        <w:ind w:left="426"/>
        <w:jc w:val="both"/>
        <w:rPr>
          <w:rFonts w:asciiTheme="minorHAnsi" w:hAnsiTheme="minorHAnsi" w:cstheme="minorHAnsi"/>
          <w:u w:val="single"/>
        </w:rPr>
      </w:pPr>
    </w:p>
    <w:p w14:paraId="21A6BD92" w14:textId="1A97A683" w:rsidR="00CF6189" w:rsidRPr="002E4349" w:rsidRDefault="00CF6189" w:rsidP="00CF6189">
      <w:pPr>
        <w:pStyle w:val="Default"/>
        <w:ind w:left="426"/>
        <w:jc w:val="both"/>
        <w:rPr>
          <w:rFonts w:asciiTheme="minorHAnsi" w:hAnsiTheme="minorHAnsi" w:cstheme="minorHAnsi"/>
          <w:u w:val="single"/>
        </w:rPr>
      </w:pPr>
      <w:r w:rsidRPr="002E4349">
        <w:rPr>
          <w:rFonts w:asciiTheme="minorHAnsi" w:hAnsiTheme="minorHAnsi" w:cstheme="minorHAnsi"/>
          <w:u w:val="single"/>
        </w:rPr>
        <w:t>Uitzonderingen</w:t>
      </w:r>
      <w:r w:rsidR="00986241" w:rsidRPr="002E4349">
        <w:rPr>
          <w:rFonts w:asciiTheme="minorHAnsi" w:hAnsiTheme="minorHAnsi" w:cstheme="minorHAnsi"/>
          <w:u w:val="single"/>
        </w:rPr>
        <w:t>:</w:t>
      </w:r>
    </w:p>
    <w:p w14:paraId="14C35652" w14:textId="77777777" w:rsidR="00CF6189" w:rsidRPr="002E4349" w:rsidRDefault="00CF6189" w:rsidP="00CF6189">
      <w:pPr>
        <w:pStyle w:val="Default"/>
        <w:ind w:left="426"/>
        <w:jc w:val="both"/>
        <w:rPr>
          <w:rFonts w:asciiTheme="minorHAnsi" w:hAnsiTheme="minorHAnsi" w:cstheme="minorHAnsi"/>
        </w:rPr>
      </w:pPr>
      <w:r w:rsidRPr="002E4349">
        <w:rPr>
          <w:rFonts w:asciiTheme="minorHAnsi" w:hAnsiTheme="minorHAnsi" w:cstheme="minorHAnsi"/>
        </w:rPr>
        <w:t>Er is geen sprake van overuren:</w:t>
      </w:r>
    </w:p>
    <w:p w14:paraId="24D337D2" w14:textId="77777777" w:rsidR="00CF6189" w:rsidRPr="002E4349" w:rsidRDefault="00CF6189" w:rsidP="00CF6189">
      <w:pPr>
        <w:pStyle w:val="Default"/>
        <w:spacing w:after="17"/>
        <w:ind w:left="426"/>
        <w:jc w:val="both"/>
        <w:rPr>
          <w:rFonts w:asciiTheme="minorHAnsi" w:hAnsiTheme="minorHAnsi" w:cstheme="minorHAnsi"/>
        </w:rPr>
      </w:pPr>
      <w:r w:rsidRPr="002E4349">
        <w:rPr>
          <w:rFonts w:asciiTheme="minorHAnsi" w:hAnsiTheme="minorHAnsi" w:cstheme="minorHAnsi"/>
        </w:rPr>
        <w:t>- wanneer er een omwisseling van werkrooster is na een schriftelijk vastgesteld akkoord van de betrokken werknemers;</w:t>
      </w:r>
    </w:p>
    <w:p w14:paraId="56113753" w14:textId="77777777" w:rsidR="00CF6189" w:rsidRPr="002E4349" w:rsidRDefault="00CF6189" w:rsidP="00CF6189">
      <w:pPr>
        <w:pStyle w:val="Default"/>
        <w:spacing w:after="17"/>
        <w:ind w:left="426"/>
        <w:jc w:val="both"/>
        <w:rPr>
          <w:rFonts w:asciiTheme="minorHAnsi" w:hAnsiTheme="minorHAnsi" w:cstheme="minorHAnsi"/>
        </w:rPr>
      </w:pPr>
      <w:r w:rsidRPr="002E4349">
        <w:rPr>
          <w:rFonts w:asciiTheme="minorHAnsi" w:hAnsiTheme="minorHAnsi" w:cstheme="minorHAnsi"/>
        </w:rPr>
        <w:t>- wanneer er een verschuiving van werkrooster is op schriftelijk verzoek van de werknemer.</w:t>
      </w:r>
    </w:p>
    <w:p w14:paraId="6D84424B" w14:textId="77777777" w:rsidR="00CF6189" w:rsidRPr="002E4349" w:rsidRDefault="00CF6189" w:rsidP="00CF6189">
      <w:pPr>
        <w:pStyle w:val="Default"/>
        <w:spacing w:after="17"/>
        <w:ind w:left="426"/>
        <w:jc w:val="both"/>
        <w:rPr>
          <w:rFonts w:asciiTheme="minorHAnsi" w:hAnsiTheme="minorHAnsi" w:cstheme="minorBidi"/>
        </w:rPr>
      </w:pPr>
      <w:r w:rsidRPr="05640D3D">
        <w:rPr>
          <w:rFonts w:asciiTheme="minorHAnsi" w:hAnsiTheme="minorHAnsi" w:cstheme="minorBidi"/>
        </w:rPr>
        <w:t>- indien een protocol de veranderingen in het arbeidsrooster of de overschrijdingen van de arbeidsroosters geregeld heeft.</w:t>
      </w:r>
    </w:p>
    <w:p w14:paraId="67395A63" w14:textId="77777777" w:rsidR="00CF6189" w:rsidRPr="002E4349" w:rsidRDefault="00CF6189" w:rsidP="00FF3F58">
      <w:pPr>
        <w:pStyle w:val="Default"/>
        <w:jc w:val="both"/>
        <w:rPr>
          <w:rFonts w:asciiTheme="minorHAnsi" w:hAnsiTheme="minorHAnsi" w:cstheme="minorHAnsi"/>
        </w:rPr>
      </w:pPr>
    </w:p>
    <w:p w14:paraId="69232B4B" w14:textId="77777777" w:rsidR="00A272F1" w:rsidRPr="002E4349" w:rsidRDefault="00A272F1" w:rsidP="00CF6189">
      <w:pPr>
        <w:pStyle w:val="Default"/>
        <w:ind w:left="-142"/>
        <w:jc w:val="both"/>
        <w:rPr>
          <w:rFonts w:asciiTheme="minorHAnsi" w:hAnsiTheme="minorHAnsi" w:cstheme="minorHAnsi"/>
        </w:rPr>
      </w:pPr>
    </w:p>
    <w:p w14:paraId="1E4D7D01" w14:textId="77777777" w:rsidR="00CF6189" w:rsidRPr="002E4349" w:rsidRDefault="00CF6189" w:rsidP="00CF6189">
      <w:pPr>
        <w:pStyle w:val="Default"/>
        <w:ind w:left="284"/>
        <w:jc w:val="both"/>
        <w:rPr>
          <w:rFonts w:asciiTheme="minorHAnsi" w:hAnsiTheme="minorHAnsi" w:cstheme="minorBidi"/>
          <w:u w:val="single"/>
        </w:rPr>
      </w:pPr>
      <w:r w:rsidRPr="05640D3D">
        <w:rPr>
          <w:rFonts w:asciiTheme="minorHAnsi" w:hAnsiTheme="minorHAnsi" w:cstheme="minorBidi"/>
          <w:u w:val="single"/>
        </w:rPr>
        <w:t>Hoe het aantal bijkomende uren beperken?</w:t>
      </w:r>
    </w:p>
    <w:p w14:paraId="1DC15E91" w14:textId="77777777" w:rsidR="00CF6189" w:rsidRPr="002E4349" w:rsidRDefault="00CF6189" w:rsidP="007A3E2B">
      <w:pPr>
        <w:pStyle w:val="Default"/>
        <w:numPr>
          <w:ilvl w:val="0"/>
          <w:numId w:val="159"/>
        </w:numPr>
        <w:spacing w:after="7"/>
        <w:ind w:left="567" w:hanging="283"/>
        <w:jc w:val="both"/>
        <w:rPr>
          <w:rFonts w:asciiTheme="minorHAnsi" w:hAnsiTheme="minorHAnsi" w:cstheme="minorBidi"/>
        </w:rPr>
      </w:pPr>
      <w:r w:rsidRPr="05640D3D">
        <w:rPr>
          <w:rFonts w:asciiTheme="minorHAnsi" w:hAnsiTheme="minorHAnsi" w:cstheme="minorBidi"/>
        </w:rPr>
        <w:t xml:space="preserve">Tracht de geplande uurroosters te respecteren. Wijzigingen van geplande uurroosters zijn enkel mogelijk bij variabele uurroosters en indien de wijzigingen 7 werkdagen vooraf worden bekendgemaakt. Indien er afwijkingen op vraag van de werknemer zelf gebeuren bv. een wisseling van dienst tussen 2 werknemers, worden de uren niet als bijkomende uren gezien als de werknemer schriftelijk instemt met het rooster. </w:t>
      </w:r>
    </w:p>
    <w:p w14:paraId="1E5593EE" w14:textId="5F0583C5" w:rsidR="00CF6189" w:rsidRPr="002E4349" w:rsidRDefault="00CF6189" w:rsidP="007A3E2B">
      <w:pPr>
        <w:pStyle w:val="Default"/>
        <w:numPr>
          <w:ilvl w:val="0"/>
          <w:numId w:val="159"/>
        </w:numPr>
        <w:spacing w:after="7"/>
        <w:ind w:left="567" w:hanging="283"/>
        <w:jc w:val="both"/>
        <w:rPr>
          <w:rFonts w:asciiTheme="minorHAnsi" w:hAnsiTheme="minorHAnsi" w:cstheme="minorHAnsi"/>
        </w:rPr>
      </w:pPr>
      <w:r w:rsidRPr="002E4349">
        <w:rPr>
          <w:rFonts w:asciiTheme="minorHAnsi" w:hAnsiTheme="minorHAnsi" w:cstheme="minorHAnsi"/>
        </w:rPr>
        <w:t xml:space="preserve">Bij variabele roosters moet iedere week zoveel mogelijk de gemiddelde wekelijkse arbeidsduur gepresteerd worden. </w:t>
      </w:r>
      <w:bookmarkStart w:id="1507" w:name="_Leeftijdsklasse"/>
      <w:bookmarkStart w:id="1508" w:name="_De_koppeling_aan"/>
      <w:bookmarkStart w:id="1509" w:name="_Weddenanciënniteit"/>
      <w:bookmarkStart w:id="1510" w:name="_Weddenanciënniteit_voor_tussentijds"/>
      <w:bookmarkEnd w:id="1507"/>
      <w:bookmarkEnd w:id="1508"/>
      <w:bookmarkEnd w:id="1509"/>
      <w:bookmarkEnd w:id="1510"/>
    </w:p>
    <w:p w14:paraId="719D1473" w14:textId="73A9C2AF" w:rsidR="00FF3F58" w:rsidRPr="002E4349" w:rsidRDefault="00FF3F58" w:rsidP="00FF3F58">
      <w:pPr>
        <w:pStyle w:val="Default"/>
        <w:spacing w:after="7"/>
        <w:jc w:val="both"/>
        <w:rPr>
          <w:rFonts w:asciiTheme="minorHAnsi" w:hAnsiTheme="minorHAnsi" w:cstheme="minorHAnsi"/>
        </w:rPr>
      </w:pPr>
    </w:p>
    <w:p w14:paraId="529EAF0E" w14:textId="00466695" w:rsidR="00FF3F58" w:rsidRPr="002E4349" w:rsidRDefault="00FF3F58" w:rsidP="00FF3F58">
      <w:pPr>
        <w:pStyle w:val="Default"/>
        <w:ind w:left="284"/>
        <w:jc w:val="both"/>
        <w:rPr>
          <w:rFonts w:asciiTheme="minorHAnsi" w:hAnsiTheme="minorHAnsi" w:cstheme="minorHAnsi"/>
          <w:u w:val="single"/>
        </w:rPr>
      </w:pPr>
      <w:r w:rsidRPr="002E4349">
        <w:rPr>
          <w:rFonts w:asciiTheme="minorHAnsi" w:hAnsiTheme="minorHAnsi" w:cstheme="minorHAnsi"/>
          <w:u w:val="single"/>
        </w:rPr>
        <w:t>Overuren en ziekte?</w:t>
      </w:r>
    </w:p>
    <w:p w14:paraId="27DA2351" w14:textId="0FD01954" w:rsidR="00FF3F58" w:rsidRPr="002E4349" w:rsidRDefault="00FF3F58" w:rsidP="00FF3F58">
      <w:pPr>
        <w:pStyle w:val="Default"/>
        <w:ind w:left="284"/>
        <w:jc w:val="both"/>
        <w:rPr>
          <w:rFonts w:asciiTheme="minorHAnsi" w:hAnsiTheme="minorHAnsi" w:cstheme="minorHAnsi"/>
        </w:rPr>
      </w:pPr>
      <w:r w:rsidRPr="002E4349">
        <w:rPr>
          <w:rFonts w:asciiTheme="minorHAnsi" w:hAnsiTheme="minorHAnsi" w:cstheme="minorHAnsi"/>
        </w:rPr>
        <w:t xml:space="preserve">Zie </w:t>
      </w:r>
      <w:hyperlink w:anchor="_Opname_Vrijgestelde_uren," w:history="1">
        <w:r w:rsidRPr="002E4349">
          <w:rPr>
            <w:rStyle w:val="Hyperlink"/>
            <w:rFonts w:asciiTheme="minorHAnsi" w:hAnsiTheme="minorHAnsi" w:cstheme="minorHAnsi"/>
          </w:rPr>
          <w:t>7.2.10</w:t>
        </w:r>
      </w:hyperlink>
    </w:p>
    <w:p w14:paraId="078A88A2" w14:textId="756FBF33" w:rsidR="002E310A" w:rsidRPr="002E4349" w:rsidRDefault="002E310A" w:rsidP="00607ADC">
      <w:pPr>
        <w:pStyle w:val="Kop3"/>
      </w:pPr>
      <w:bookmarkStart w:id="1511" w:name="_Uurrooster"/>
      <w:bookmarkStart w:id="1512" w:name="_Toc210918582"/>
      <w:bookmarkEnd w:id="1511"/>
      <w:r>
        <w:t>Uur</w:t>
      </w:r>
      <w:r w:rsidR="009A6AD7">
        <w:t>r</w:t>
      </w:r>
      <w:r>
        <w:t>ooster</w:t>
      </w:r>
      <w:bookmarkEnd w:id="1512"/>
    </w:p>
    <w:p w14:paraId="5870B464" w14:textId="6FBDC0CC" w:rsidR="00BF680F" w:rsidRPr="002E4349" w:rsidRDefault="003C52D5" w:rsidP="00A73AAE">
      <w:pPr>
        <w:pStyle w:val="Tekst"/>
        <w:ind w:left="284"/>
        <w:jc w:val="both"/>
        <w:rPr>
          <w:rFonts w:asciiTheme="minorHAnsi" w:hAnsiTheme="minorHAnsi" w:cstheme="minorHAnsi"/>
        </w:rPr>
      </w:pPr>
      <w:r w:rsidRPr="002E4349">
        <w:rPr>
          <w:rFonts w:asciiTheme="minorHAnsi" w:hAnsiTheme="minorHAnsi" w:cstheme="minorHAnsi"/>
        </w:rPr>
        <w:t>Zowel</w:t>
      </w:r>
      <w:r w:rsidR="00BF680F" w:rsidRPr="002E4349">
        <w:rPr>
          <w:rFonts w:asciiTheme="minorHAnsi" w:hAnsiTheme="minorHAnsi" w:cstheme="minorHAnsi"/>
        </w:rPr>
        <w:t>:</w:t>
      </w:r>
    </w:p>
    <w:p w14:paraId="02F9992D" w14:textId="56115FD0" w:rsidR="00653F5B" w:rsidRPr="002E4349" w:rsidRDefault="00BF680F">
      <w:pPr>
        <w:pStyle w:val="Tekst"/>
        <w:numPr>
          <w:ilvl w:val="0"/>
          <w:numId w:val="151"/>
        </w:numPr>
        <w:ind w:left="284" w:firstLine="0"/>
        <w:jc w:val="both"/>
        <w:rPr>
          <w:rFonts w:asciiTheme="minorHAnsi" w:hAnsiTheme="minorHAnsi" w:cstheme="minorBidi"/>
        </w:rPr>
      </w:pPr>
      <w:r w:rsidRPr="05640D3D">
        <w:rPr>
          <w:rFonts w:asciiTheme="minorHAnsi" w:hAnsiTheme="minorHAnsi" w:cstheme="minorBidi"/>
        </w:rPr>
        <w:t>bepaalde als onbepaalde duur contracten</w:t>
      </w:r>
    </w:p>
    <w:p w14:paraId="30EB8FAE" w14:textId="760D9AD3" w:rsidR="003C52D5" w:rsidRPr="002E4349" w:rsidRDefault="003C52D5">
      <w:pPr>
        <w:pStyle w:val="Tekst"/>
        <w:numPr>
          <w:ilvl w:val="0"/>
          <w:numId w:val="151"/>
        </w:numPr>
        <w:ind w:left="284" w:firstLine="0"/>
        <w:jc w:val="both"/>
        <w:rPr>
          <w:rFonts w:asciiTheme="minorHAnsi" w:hAnsiTheme="minorHAnsi" w:cstheme="minorBidi"/>
        </w:rPr>
      </w:pPr>
      <w:r w:rsidRPr="05640D3D">
        <w:rPr>
          <w:rFonts w:asciiTheme="minorHAnsi" w:hAnsiTheme="minorHAnsi" w:cstheme="minorBidi"/>
        </w:rPr>
        <w:t xml:space="preserve">voltijdse als deeltijdse </w:t>
      </w:r>
      <w:r w:rsidR="00BF680F" w:rsidRPr="05640D3D">
        <w:rPr>
          <w:rFonts w:asciiTheme="minorHAnsi" w:hAnsiTheme="minorHAnsi" w:cstheme="minorBidi"/>
        </w:rPr>
        <w:t>contracten</w:t>
      </w:r>
    </w:p>
    <w:p w14:paraId="375BB7D3" w14:textId="28FB414C" w:rsidR="00BF680F" w:rsidRPr="002E4349" w:rsidRDefault="00BF680F" w:rsidP="00A73AAE">
      <w:pPr>
        <w:pStyle w:val="Tekst"/>
        <w:ind w:left="284"/>
        <w:jc w:val="both"/>
        <w:rPr>
          <w:rFonts w:asciiTheme="minorHAnsi" w:hAnsiTheme="minorHAnsi" w:cstheme="minorBidi"/>
        </w:rPr>
      </w:pPr>
      <w:r w:rsidRPr="05640D3D">
        <w:rPr>
          <w:rFonts w:asciiTheme="minorHAnsi" w:hAnsiTheme="minorHAnsi" w:cstheme="minorBidi"/>
        </w:rPr>
        <w:t>kunnen resulteren in een vast</w:t>
      </w:r>
      <w:r w:rsidR="00AF12A6" w:rsidRPr="05640D3D">
        <w:rPr>
          <w:rFonts w:asciiTheme="minorHAnsi" w:hAnsiTheme="minorHAnsi" w:cstheme="minorBidi"/>
        </w:rPr>
        <w:t>e of variabele uurroosters</w:t>
      </w:r>
      <w:r w:rsidRPr="05640D3D">
        <w:rPr>
          <w:rFonts w:asciiTheme="minorHAnsi" w:hAnsiTheme="minorHAnsi" w:cstheme="minorBidi"/>
        </w:rPr>
        <w:t xml:space="preserve">. </w:t>
      </w:r>
    </w:p>
    <w:p w14:paraId="7D129A78" w14:textId="362F6531" w:rsidR="00BF680F" w:rsidRPr="002E4349" w:rsidRDefault="00BF680F" w:rsidP="00A73AAE">
      <w:pPr>
        <w:pStyle w:val="Tekst"/>
        <w:ind w:left="284"/>
        <w:jc w:val="both"/>
        <w:rPr>
          <w:rFonts w:asciiTheme="minorHAnsi" w:hAnsiTheme="minorHAnsi" w:cstheme="minorHAnsi"/>
        </w:rPr>
      </w:pPr>
    </w:p>
    <w:p w14:paraId="5349DED1" w14:textId="26D0B0FC" w:rsidR="00CB5579" w:rsidRPr="002E4349" w:rsidRDefault="00CB5579" w:rsidP="00A73AAE">
      <w:pPr>
        <w:pStyle w:val="Tekst"/>
        <w:ind w:left="284"/>
        <w:jc w:val="both"/>
        <w:rPr>
          <w:rFonts w:asciiTheme="minorHAnsi" w:hAnsiTheme="minorHAnsi" w:cstheme="minorHAnsi"/>
        </w:rPr>
      </w:pPr>
      <w:r w:rsidRPr="002E4349">
        <w:rPr>
          <w:rFonts w:asciiTheme="minorHAnsi" w:hAnsiTheme="minorHAnsi" w:cstheme="minorHAnsi"/>
        </w:rPr>
        <w:lastRenderedPageBreak/>
        <w:t>Als voorziening/ werkgever maak je een verschil tussen:</w:t>
      </w:r>
    </w:p>
    <w:p w14:paraId="5F14A6A6" w14:textId="77777777" w:rsidR="00245957" w:rsidRPr="002E4349" w:rsidRDefault="00245957" w:rsidP="00A73AAE">
      <w:pPr>
        <w:pStyle w:val="Tekst"/>
        <w:ind w:left="284"/>
        <w:jc w:val="both"/>
        <w:rPr>
          <w:rFonts w:asciiTheme="minorHAnsi" w:hAnsiTheme="minorHAnsi" w:cstheme="minorHAnsi"/>
        </w:rPr>
      </w:pPr>
    </w:p>
    <w:p w14:paraId="367396F5" w14:textId="1A9D2B17" w:rsidR="00CB5579" w:rsidRPr="002E4349" w:rsidRDefault="00CB5579">
      <w:pPr>
        <w:pStyle w:val="Tekst"/>
        <w:numPr>
          <w:ilvl w:val="0"/>
          <w:numId w:val="28"/>
        </w:numPr>
        <w:ind w:left="567" w:hanging="294"/>
        <w:jc w:val="both"/>
        <w:rPr>
          <w:rFonts w:asciiTheme="minorHAnsi" w:hAnsiTheme="minorHAnsi" w:cstheme="minorHAnsi"/>
        </w:rPr>
      </w:pPr>
      <w:r w:rsidRPr="002E4349">
        <w:rPr>
          <w:rFonts w:asciiTheme="minorHAnsi" w:hAnsiTheme="minorHAnsi" w:cstheme="minorHAnsi"/>
          <w:b/>
          <w:bCs/>
        </w:rPr>
        <w:t>Contracten:</w:t>
      </w:r>
      <w:r w:rsidRPr="002E4349">
        <w:rPr>
          <w:rFonts w:asciiTheme="minorHAnsi" w:hAnsiTheme="minorHAnsi" w:cstheme="minorHAnsi"/>
        </w:rPr>
        <w:t xml:space="preserve"> bepaald of onbepaalde duur</w:t>
      </w:r>
      <w:r w:rsidR="00BF0C12" w:rsidRPr="002E4349">
        <w:rPr>
          <w:rFonts w:asciiTheme="minorHAnsi" w:hAnsiTheme="minorHAnsi" w:cstheme="minorHAnsi"/>
        </w:rPr>
        <w:t>.</w:t>
      </w:r>
    </w:p>
    <w:p w14:paraId="0F169694" w14:textId="230F49EF" w:rsidR="00BF0C12" w:rsidRPr="002E4349" w:rsidRDefault="00BF0C12" w:rsidP="007A3E2B">
      <w:pPr>
        <w:pStyle w:val="Tekst"/>
        <w:numPr>
          <w:ilvl w:val="0"/>
          <w:numId w:val="175"/>
        </w:numPr>
        <w:jc w:val="both"/>
        <w:rPr>
          <w:rFonts w:asciiTheme="minorHAnsi" w:hAnsiTheme="minorHAnsi" w:cstheme="minorHAnsi"/>
        </w:rPr>
      </w:pPr>
      <w:r w:rsidRPr="002E4349">
        <w:rPr>
          <w:rFonts w:asciiTheme="minorHAnsi" w:hAnsiTheme="minorHAnsi" w:cstheme="minorHAnsi"/>
          <w:shd w:val="clear" w:color="auto" w:fill="BFBFBF" w:themeFill="background1" w:themeFillShade="BF"/>
        </w:rPr>
        <w:t>Bepaalde duur</w:t>
      </w:r>
      <w:r w:rsidRPr="002E4349">
        <w:rPr>
          <w:rFonts w:asciiTheme="minorHAnsi" w:hAnsiTheme="minorHAnsi" w:cstheme="minorHAnsi"/>
        </w:rPr>
        <w:t xml:space="preserve">: </w:t>
      </w:r>
      <w:r w:rsidRPr="002E4349">
        <w:rPr>
          <w:rFonts w:asciiTheme="minorHAnsi" w:hAnsiTheme="minorHAnsi" w:cstheme="minorHAnsi"/>
          <w:color w:val="000000"/>
        </w:rPr>
        <w:t xml:space="preserve">bij een </w:t>
      </w:r>
      <w:r w:rsidRPr="002E4349">
        <w:rPr>
          <w:rFonts w:asciiTheme="minorHAnsi" w:hAnsiTheme="minorHAnsi" w:cstheme="minorHAnsi"/>
          <w:color w:val="000000"/>
          <w:u w:val="single"/>
        </w:rPr>
        <w:t>arbeidsovereenkomst</w:t>
      </w:r>
      <w:r w:rsidRPr="002E4349">
        <w:rPr>
          <w:rFonts w:asciiTheme="minorHAnsi" w:hAnsiTheme="minorHAnsi" w:cstheme="minorHAnsi"/>
          <w:color w:val="000000"/>
        </w:rPr>
        <w:t xml:space="preserve"> voor bepaalde duur leggen de partijen op voorhand de duurtijd van de overeenkomst vast.</w:t>
      </w:r>
    </w:p>
    <w:p w14:paraId="73E97690" w14:textId="450A6B48" w:rsidR="00BF0C12" w:rsidRPr="002E4349" w:rsidRDefault="00BF0C12" w:rsidP="007A3E2B">
      <w:pPr>
        <w:pStyle w:val="Tekst"/>
        <w:numPr>
          <w:ilvl w:val="0"/>
          <w:numId w:val="175"/>
        </w:numPr>
        <w:jc w:val="both"/>
        <w:rPr>
          <w:rFonts w:asciiTheme="minorHAnsi" w:hAnsiTheme="minorHAnsi" w:cstheme="minorHAnsi"/>
        </w:rPr>
      </w:pPr>
      <w:r w:rsidRPr="002E4349">
        <w:rPr>
          <w:rFonts w:asciiTheme="minorHAnsi" w:hAnsiTheme="minorHAnsi" w:cstheme="minorHAnsi"/>
          <w:shd w:val="clear" w:color="auto" w:fill="BFBFBF" w:themeFill="background1" w:themeFillShade="BF"/>
        </w:rPr>
        <w:t>Onbepaalde duur</w:t>
      </w:r>
      <w:r w:rsidRPr="002E4349">
        <w:rPr>
          <w:rFonts w:asciiTheme="minorHAnsi" w:hAnsiTheme="minorHAnsi" w:cstheme="minorHAnsi"/>
        </w:rPr>
        <w:t xml:space="preserve">: de arbeidsovereenkomst </w:t>
      </w:r>
      <w:r w:rsidRPr="002E4349">
        <w:rPr>
          <w:rFonts w:asciiTheme="minorHAnsi" w:hAnsiTheme="minorHAnsi" w:cstheme="minorHAnsi"/>
          <w:color w:val="000000"/>
        </w:rPr>
        <w:t>heeft geen contractueel voorziene einddatum;</w:t>
      </w:r>
    </w:p>
    <w:p w14:paraId="3CCEE6BF" w14:textId="0C3ED48F" w:rsidR="00CB5579" w:rsidRPr="002E4349" w:rsidRDefault="00CB5579">
      <w:pPr>
        <w:pStyle w:val="Tekst"/>
        <w:numPr>
          <w:ilvl w:val="0"/>
          <w:numId w:val="28"/>
        </w:numPr>
        <w:ind w:left="567" w:hanging="294"/>
        <w:jc w:val="both"/>
        <w:rPr>
          <w:rFonts w:asciiTheme="minorHAnsi" w:hAnsiTheme="minorHAnsi" w:cstheme="minorBidi"/>
        </w:rPr>
      </w:pPr>
      <w:r w:rsidRPr="05640D3D">
        <w:rPr>
          <w:rFonts w:asciiTheme="minorHAnsi" w:hAnsiTheme="minorHAnsi" w:cstheme="minorBidi"/>
          <w:b/>
        </w:rPr>
        <w:t>Jobtime:</w:t>
      </w:r>
      <w:r w:rsidRPr="05640D3D">
        <w:rPr>
          <w:rFonts w:asciiTheme="minorHAnsi" w:hAnsiTheme="minorHAnsi" w:cstheme="minorBidi"/>
        </w:rPr>
        <w:t xml:space="preserve"> arbeids</w:t>
      </w:r>
      <w:r w:rsidRPr="05640D3D">
        <w:rPr>
          <w:rFonts w:asciiTheme="minorHAnsi" w:hAnsiTheme="minorHAnsi" w:cstheme="minorBidi"/>
          <w:u w:val="single"/>
        </w:rPr>
        <w:t>duur</w:t>
      </w:r>
      <w:r w:rsidR="00457F2D" w:rsidRPr="05640D3D">
        <w:rPr>
          <w:rFonts w:asciiTheme="minorHAnsi" w:hAnsiTheme="minorHAnsi" w:cstheme="minorBidi"/>
          <w:u w:val="single"/>
        </w:rPr>
        <w:t xml:space="preserve"> en -regeling</w:t>
      </w:r>
      <w:r w:rsidRPr="05640D3D">
        <w:rPr>
          <w:rFonts w:asciiTheme="minorHAnsi" w:hAnsiTheme="minorHAnsi" w:cstheme="minorBidi"/>
        </w:rPr>
        <w:t>, aantal uren dat je presteert</w:t>
      </w:r>
      <w:r w:rsidR="00457F2D" w:rsidRPr="05640D3D">
        <w:rPr>
          <w:rFonts w:asciiTheme="minorHAnsi" w:hAnsiTheme="minorHAnsi" w:cstheme="minorBidi"/>
        </w:rPr>
        <w:t xml:space="preserve"> per</w:t>
      </w:r>
      <w:r w:rsidR="00200EC1" w:rsidRPr="05640D3D">
        <w:rPr>
          <w:rFonts w:asciiTheme="minorHAnsi" w:hAnsiTheme="minorHAnsi" w:cstheme="minorBidi"/>
        </w:rPr>
        <w:t xml:space="preserve"> periode</w:t>
      </w:r>
      <w:r w:rsidRPr="05640D3D">
        <w:rPr>
          <w:rFonts w:asciiTheme="minorHAnsi" w:hAnsiTheme="minorHAnsi" w:cstheme="minorBidi"/>
        </w:rPr>
        <w:t xml:space="preserve">. De jobtime vertelt iets over het </w:t>
      </w:r>
      <w:r w:rsidRPr="05640D3D">
        <w:rPr>
          <w:rFonts w:asciiTheme="minorHAnsi" w:hAnsiTheme="minorHAnsi" w:cstheme="minorBidi"/>
          <w:u w:val="single"/>
        </w:rPr>
        <w:t xml:space="preserve">contingent </w:t>
      </w:r>
      <w:r w:rsidRPr="05640D3D">
        <w:rPr>
          <w:rFonts w:asciiTheme="minorHAnsi" w:hAnsiTheme="minorHAnsi" w:cstheme="minorBidi"/>
        </w:rPr>
        <w:t>uren</w:t>
      </w:r>
      <w:r w:rsidR="00BF0C12" w:rsidRPr="05640D3D">
        <w:rPr>
          <w:rFonts w:asciiTheme="minorHAnsi" w:hAnsiTheme="minorHAnsi" w:cstheme="minorBidi"/>
        </w:rPr>
        <w:t xml:space="preserve"> dat de werknemer presteer</w:t>
      </w:r>
      <w:r w:rsidR="00457F2D" w:rsidRPr="05640D3D">
        <w:rPr>
          <w:rFonts w:asciiTheme="minorHAnsi" w:hAnsiTheme="minorHAnsi" w:cstheme="minorBidi"/>
        </w:rPr>
        <w:t>t</w:t>
      </w:r>
      <w:r w:rsidR="00BF0C12" w:rsidRPr="05640D3D">
        <w:rPr>
          <w:rFonts w:asciiTheme="minorHAnsi" w:hAnsiTheme="minorHAnsi" w:cstheme="minorBidi"/>
        </w:rPr>
        <w:t>.</w:t>
      </w:r>
    </w:p>
    <w:p w14:paraId="3859BCEE" w14:textId="33703D98" w:rsidR="00CB5579" w:rsidRPr="002E4349" w:rsidRDefault="00CB5579" w:rsidP="007A3E2B">
      <w:pPr>
        <w:pStyle w:val="Tekst"/>
        <w:numPr>
          <w:ilvl w:val="0"/>
          <w:numId w:val="173"/>
        </w:numPr>
        <w:ind w:left="567" w:hanging="294"/>
        <w:jc w:val="both"/>
        <w:rPr>
          <w:rFonts w:asciiTheme="minorHAnsi" w:hAnsiTheme="minorHAnsi" w:cstheme="minorHAnsi"/>
        </w:rPr>
      </w:pPr>
      <w:r w:rsidRPr="002E4349">
        <w:rPr>
          <w:rFonts w:asciiTheme="minorHAnsi" w:hAnsiTheme="minorHAnsi" w:cstheme="minorHAnsi"/>
          <w:shd w:val="clear" w:color="auto" w:fill="BFBFBF" w:themeFill="background1" w:themeFillShade="BF"/>
        </w:rPr>
        <w:t>Die kan ‘vast’ zijn</w:t>
      </w:r>
      <w:r w:rsidRPr="002E4349">
        <w:rPr>
          <w:rFonts w:asciiTheme="minorHAnsi" w:hAnsiTheme="minorHAnsi" w:cstheme="minorHAnsi"/>
        </w:rPr>
        <w:t xml:space="preserve">: </w:t>
      </w:r>
      <w:r w:rsidR="00457F2D" w:rsidRPr="002E4349">
        <w:rPr>
          <w:rFonts w:asciiTheme="minorHAnsi" w:hAnsiTheme="minorHAnsi" w:cstheme="minorHAnsi"/>
          <w:u w:val="single"/>
        </w:rPr>
        <w:t>het aantal uur dat je elke week werkt als werknemer is dezelfde</w:t>
      </w:r>
      <w:r w:rsidR="00457F2D" w:rsidRPr="002E4349">
        <w:rPr>
          <w:rFonts w:asciiTheme="minorHAnsi" w:hAnsiTheme="minorHAnsi" w:cstheme="minorHAnsi"/>
        </w:rPr>
        <w:t xml:space="preserve"> of de arbeidsregeling wordt </w:t>
      </w:r>
      <w:r w:rsidR="00200EC1" w:rsidRPr="002E4349">
        <w:rPr>
          <w:rFonts w:asciiTheme="minorHAnsi" w:hAnsiTheme="minorHAnsi" w:cstheme="minorHAnsi"/>
        </w:rPr>
        <w:t>-</w:t>
      </w:r>
      <w:r w:rsidR="00457F2D" w:rsidRPr="002E4349">
        <w:rPr>
          <w:rFonts w:asciiTheme="minorHAnsi" w:hAnsiTheme="minorHAnsi" w:cstheme="minorHAnsi"/>
        </w:rPr>
        <w:t xml:space="preserve">over </w:t>
      </w:r>
      <w:r w:rsidR="00200EC1" w:rsidRPr="002E4349">
        <w:rPr>
          <w:rFonts w:asciiTheme="minorHAnsi" w:hAnsiTheme="minorHAnsi" w:cstheme="minorHAnsi"/>
        </w:rPr>
        <w:t xml:space="preserve">een periode van </w:t>
      </w:r>
      <w:r w:rsidR="00457F2D" w:rsidRPr="002E4349">
        <w:rPr>
          <w:rFonts w:asciiTheme="minorHAnsi" w:hAnsiTheme="minorHAnsi" w:cstheme="minorHAnsi"/>
        </w:rPr>
        <w:t xml:space="preserve">meer dan 1 week </w:t>
      </w:r>
      <w:r w:rsidR="00200EC1" w:rsidRPr="002E4349">
        <w:rPr>
          <w:rFonts w:asciiTheme="minorHAnsi" w:hAnsiTheme="minorHAnsi" w:cstheme="minorHAnsi"/>
        </w:rPr>
        <w:t xml:space="preserve">– in een </w:t>
      </w:r>
      <w:r w:rsidR="00200EC1" w:rsidRPr="002E4349">
        <w:rPr>
          <w:rFonts w:asciiTheme="minorHAnsi" w:hAnsiTheme="minorHAnsi" w:cstheme="minorHAnsi"/>
          <w:u w:val="single"/>
        </w:rPr>
        <w:t>vaste volgorde</w:t>
      </w:r>
      <w:r w:rsidR="00200EC1" w:rsidRPr="002E4349">
        <w:rPr>
          <w:rFonts w:asciiTheme="minorHAnsi" w:hAnsiTheme="minorHAnsi" w:cstheme="minorHAnsi"/>
        </w:rPr>
        <w:t xml:space="preserve"> herhaald. Je kunt dus steeds het aantal uur dat je in een bepaalde week zal moeten werken als werknemer kunnen voorspellen.</w:t>
      </w:r>
    </w:p>
    <w:p w14:paraId="447C6426" w14:textId="7E4B0C66" w:rsidR="00CB5579" w:rsidRPr="002E4349" w:rsidRDefault="00CB5579" w:rsidP="007A3E2B">
      <w:pPr>
        <w:pStyle w:val="Tekst"/>
        <w:numPr>
          <w:ilvl w:val="0"/>
          <w:numId w:val="173"/>
        </w:numPr>
        <w:ind w:left="567" w:hanging="294"/>
        <w:jc w:val="both"/>
        <w:rPr>
          <w:rFonts w:asciiTheme="minorHAnsi" w:hAnsiTheme="minorHAnsi" w:cstheme="minorHAnsi"/>
        </w:rPr>
      </w:pPr>
      <w:r w:rsidRPr="002E4349">
        <w:rPr>
          <w:rFonts w:asciiTheme="minorHAnsi" w:hAnsiTheme="minorHAnsi" w:cstheme="minorHAnsi"/>
          <w:shd w:val="clear" w:color="auto" w:fill="BFBFBF" w:themeFill="background1" w:themeFillShade="BF"/>
        </w:rPr>
        <w:t>Die kan ‘variabel/ flexibel’ zijn</w:t>
      </w:r>
      <w:r w:rsidRPr="002E4349">
        <w:rPr>
          <w:rFonts w:asciiTheme="minorHAnsi" w:hAnsiTheme="minorHAnsi" w:cstheme="minorHAnsi"/>
        </w:rPr>
        <w:t>:</w:t>
      </w:r>
      <w:r w:rsidR="00457F2D" w:rsidRPr="002E4349">
        <w:rPr>
          <w:rFonts w:asciiTheme="minorHAnsi" w:hAnsiTheme="minorHAnsi" w:cstheme="minorHAnsi"/>
        </w:rPr>
        <w:t xml:space="preserve"> het aantal uur dat je elke week werkt kan verschillen.</w:t>
      </w:r>
    </w:p>
    <w:p w14:paraId="028BDF87" w14:textId="342E1CE8" w:rsidR="00CB5579" w:rsidRPr="002E4349" w:rsidRDefault="00CB5579">
      <w:pPr>
        <w:pStyle w:val="Tekst"/>
        <w:numPr>
          <w:ilvl w:val="0"/>
          <w:numId w:val="28"/>
        </w:numPr>
        <w:ind w:left="567" w:hanging="294"/>
        <w:jc w:val="both"/>
        <w:rPr>
          <w:rFonts w:asciiTheme="minorHAnsi" w:hAnsiTheme="minorHAnsi" w:cstheme="minorBidi"/>
        </w:rPr>
      </w:pPr>
      <w:r w:rsidRPr="05640D3D">
        <w:rPr>
          <w:rFonts w:asciiTheme="minorHAnsi" w:hAnsiTheme="minorHAnsi" w:cstheme="minorBidi"/>
          <w:b/>
        </w:rPr>
        <w:t>Uurrooster:</w:t>
      </w:r>
      <w:r w:rsidRPr="05640D3D">
        <w:rPr>
          <w:rFonts w:asciiTheme="minorHAnsi" w:hAnsiTheme="minorHAnsi" w:cstheme="minorBidi"/>
        </w:rPr>
        <w:t xml:space="preserve"> arbeids</w:t>
      </w:r>
      <w:r w:rsidRPr="05640D3D">
        <w:rPr>
          <w:rFonts w:asciiTheme="minorHAnsi" w:hAnsiTheme="minorHAnsi" w:cstheme="minorBidi"/>
          <w:u w:val="single"/>
        </w:rPr>
        <w:t>regeling</w:t>
      </w:r>
      <w:r w:rsidRPr="05640D3D">
        <w:rPr>
          <w:rFonts w:asciiTheme="minorHAnsi" w:hAnsiTheme="minorHAnsi" w:cstheme="minorBidi"/>
        </w:rPr>
        <w:t xml:space="preserve"> in uren vastgelegd</w:t>
      </w:r>
      <w:r w:rsidR="00BF0C12" w:rsidRPr="05640D3D">
        <w:rPr>
          <w:rFonts w:asciiTheme="minorHAnsi" w:hAnsiTheme="minorHAnsi" w:cstheme="minorBidi"/>
        </w:rPr>
        <w:t>, Het uur</w:t>
      </w:r>
      <w:r w:rsidR="00B95038" w:rsidRPr="05640D3D">
        <w:rPr>
          <w:rFonts w:asciiTheme="minorHAnsi" w:hAnsiTheme="minorHAnsi" w:cstheme="minorBidi"/>
        </w:rPr>
        <w:t>r</w:t>
      </w:r>
      <w:r w:rsidR="00BF0C12" w:rsidRPr="05640D3D">
        <w:rPr>
          <w:rFonts w:asciiTheme="minorHAnsi" w:hAnsiTheme="minorHAnsi" w:cstheme="minorBidi"/>
        </w:rPr>
        <w:t>ooster ver</w:t>
      </w:r>
      <w:r w:rsidR="00457F2D" w:rsidRPr="05640D3D">
        <w:rPr>
          <w:rFonts w:asciiTheme="minorHAnsi" w:hAnsiTheme="minorHAnsi" w:cstheme="minorBidi"/>
        </w:rPr>
        <w:t xml:space="preserve">telt ons </w:t>
      </w:r>
      <w:r w:rsidR="00457F2D" w:rsidRPr="05640D3D">
        <w:rPr>
          <w:rFonts w:asciiTheme="minorHAnsi" w:hAnsiTheme="minorHAnsi" w:cstheme="minorBidi"/>
          <w:u w:val="single"/>
        </w:rPr>
        <w:t>wanneer</w:t>
      </w:r>
      <w:r w:rsidR="00457F2D" w:rsidRPr="05640D3D">
        <w:rPr>
          <w:rFonts w:asciiTheme="minorHAnsi" w:hAnsiTheme="minorHAnsi" w:cstheme="minorBidi"/>
        </w:rPr>
        <w:t xml:space="preserve"> de jobtime wordt gepresteerd.</w:t>
      </w:r>
    </w:p>
    <w:p w14:paraId="351A708B" w14:textId="1A11BD8D" w:rsidR="00CB5579" w:rsidRPr="002E4349" w:rsidRDefault="00CB5579" w:rsidP="007A3E2B">
      <w:pPr>
        <w:pStyle w:val="Tekst"/>
        <w:numPr>
          <w:ilvl w:val="0"/>
          <w:numId w:val="174"/>
        </w:numPr>
        <w:ind w:left="567" w:hanging="294"/>
        <w:jc w:val="both"/>
        <w:rPr>
          <w:rFonts w:asciiTheme="minorHAnsi" w:hAnsiTheme="minorHAnsi" w:cstheme="minorHAnsi"/>
        </w:rPr>
      </w:pPr>
      <w:r w:rsidRPr="002E4349">
        <w:rPr>
          <w:rFonts w:asciiTheme="minorHAnsi" w:hAnsiTheme="minorHAnsi" w:cstheme="minorHAnsi"/>
          <w:shd w:val="clear" w:color="auto" w:fill="BFBFBF" w:themeFill="background1" w:themeFillShade="BF"/>
        </w:rPr>
        <w:t>Die kan ‘vast’ zijn</w:t>
      </w:r>
      <w:r w:rsidRPr="002E4349">
        <w:rPr>
          <w:rFonts w:asciiTheme="minorHAnsi" w:hAnsiTheme="minorHAnsi" w:cstheme="minorHAnsi"/>
        </w:rPr>
        <w:t>: dagen en uren waarop arbeid worden gepresteerd zijn elke week dezelfde</w:t>
      </w:r>
      <w:r w:rsidR="00200EC1" w:rsidRPr="002E4349">
        <w:rPr>
          <w:rFonts w:asciiTheme="minorHAnsi" w:hAnsiTheme="minorHAnsi" w:cstheme="minorHAnsi"/>
        </w:rPr>
        <w:t xml:space="preserve"> </w:t>
      </w:r>
      <w:r w:rsidR="00326298" w:rsidRPr="002E4349">
        <w:rPr>
          <w:rFonts w:asciiTheme="minorHAnsi" w:hAnsiTheme="minorHAnsi" w:cstheme="minorHAnsi"/>
        </w:rPr>
        <w:t>(, of</w:t>
      </w:r>
      <w:r w:rsidR="00200EC1" w:rsidRPr="002E4349">
        <w:rPr>
          <w:rFonts w:asciiTheme="minorHAnsi" w:hAnsiTheme="minorHAnsi" w:cstheme="minorHAnsi"/>
        </w:rPr>
        <w:t xml:space="preserve"> zijn terugkerend in een vaste volgorde)</w:t>
      </w:r>
    </w:p>
    <w:p w14:paraId="79F49D97" w14:textId="03046E4C" w:rsidR="00CB5579" w:rsidRPr="002E4349" w:rsidRDefault="00CB5579" w:rsidP="007A3E2B">
      <w:pPr>
        <w:pStyle w:val="Tekst"/>
        <w:numPr>
          <w:ilvl w:val="0"/>
          <w:numId w:val="174"/>
        </w:numPr>
        <w:ind w:left="567" w:hanging="294"/>
        <w:jc w:val="both"/>
        <w:rPr>
          <w:rFonts w:asciiTheme="minorHAnsi" w:hAnsiTheme="minorHAnsi" w:cstheme="minorHAnsi"/>
        </w:rPr>
      </w:pPr>
      <w:r w:rsidRPr="002E4349">
        <w:rPr>
          <w:rFonts w:asciiTheme="minorHAnsi" w:hAnsiTheme="minorHAnsi" w:cstheme="minorHAnsi"/>
          <w:shd w:val="clear" w:color="auto" w:fill="BFBFBF" w:themeFill="background1" w:themeFillShade="BF"/>
        </w:rPr>
        <w:t>Die kan ‘variabel/ flexibel’ zijn</w:t>
      </w:r>
      <w:r w:rsidRPr="002E4349">
        <w:rPr>
          <w:rFonts w:asciiTheme="minorHAnsi" w:hAnsiTheme="minorHAnsi" w:cstheme="minorHAnsi"/>
        </w:rPr>
        <w:t>:</w:t>
      </w:r>
      <w:r w:rsidR="00BF0C12" w:rsidRPr="002E4349">
        <w:rPr>
          <w:rFonts w:asciiTheme="minorHAnsi" w:hAnsiTheme="minorHAnsi" w:cstheme="minorHAnsi"/>
        </w:rPr>
        <w:t xml:space="preserve"> dagen en uren waarop arbeid worden gepresteerd zijn elke week anders</w:t>
      </w:r>
      <w:r w:rsidR="00200EC1" w:rsidRPr="002E4349">
        <w:rPr>
          <w:rFonts w:asciiTheme="minorHAnsi" w:hAnsiTheme="minorHAnsi" w:cstheme="minorHAnsi"/>
        </w:rPr>
        <w:t>.</w:t>
      </w:r>
    </w:p>
    <w:p w14:paraId="1C2FDB3B" w14:textId="77777777" w:rsidR="00CB5579" w:rsidRPr="002E4349" w:rsidRDefault="00CB5579" w:rsidP="00CB5579">
      <w:pPr>
        <w:pStyle w:val="Tekst"/>
        <w:ind w:left="720"/>
        <w:jc w:val="both"/>
        <w:rPr>
          <w:rFonts w:asciiTheme="minorHAnsi" w:hAnsiTheme="minorHAnsi" w:cstheme="minorHAnsi"/>
        </w:rPr>
      </w:pPr>
    </w:p>
    <w:p w14:paraId="36795D3B" w14:textId="458D469A" w:rsidR="00BF680F" w:rsidRPr="002E4349" w:rsidRDefault="00BF680F" w:rsidP="00A73AAE">
      <w:pPr>
        <w:pStyle w:val="Tekst"/>
        <w:ind w:left="284"/>
        <w:jc w:val="both"/>
        <w:rPr>
          <w:rFonts w:asciiTheme="minorHAnsi" w:hAnsiTheme="minorHAnsi" w:cstheme="minorBidi"/>
        </w:rPr>
      </w:pPr>
      <w:r w:rsidRPr="05640D3D">
        <w:rPr>
          <w:rFonts w:asciiTheme="minorHAnsi" w:hAnsiTheme="minorHAnsi" w:cstheme="minorBidi"/>
        </w:rPr>
        <w:t>Een flexibele jobtime vertaalt zich steeds naar een flexibel uurrooster.</w:t>
      </w:r>
    </w:p>
    <w:p w14:paraId="57DA5185" w14:textId="77777777" w:rsidR="00BF680F" w:rsidRPr="002E4349" w:rsidRDefault="00BF680F" w:rsidP="00457F2D">
      <w:pPr>
        <w:pStyle w:val="Tekst"/>
        <w:ind w:left="0"/>
        <w:jc w:val="both"/>
        <w:rPr>
          <w:rFonts w:asciiTheme="minorHAnsi" w:hAnsiTheme="minorHAnsi" w:cstheme="minorHAnsi"/>
        </w:rPr>
      </w:pPr>
    </w:p>
    <w:p w14:paraId="68FA63CB" w14:textId="470D9DCC" w:rsidR="00BF680F" w:rsidRPr="002E4349" w:rsidRDefault="00BF680F" w:rsidP="00A73AAE">
      <w:pPr>
        <w:pStyle w:val="Tekst"/>
        <w:ind w:left="284"/>
        <w:jc w:val="both"/>
        <w:rPr>
          <w:rFonts w:asciiTheme="minorHAnsi" w:hAnsiTheme="minorHAnsi" w:cstheme="minorBidi"/>
        </w:rPr>
      </w:pPr>
      <w:r w:rsidRPr="05640D3D">
        <w:rPr>
          <w:rFonts w:asciiTheme="minorHAnsi" w:hAnsiTheme="minorHAnsi" w:cstheme="minorBidi"/>
        </w:rPr>
        <w:t>Een vast</w:t>
      </w:r>
      <w:r w:rsidR="009D66CB" w:rsidRPr="05640D3D">
        <w:rPr>
          <w:rFonts w:asciiTheme="minorHAnsi" w:hAnsiTheme="minorHAnsi" w:cstheme="minorBidi"/>
        </w:rPr>
        <w:t>e</w:t>
      </w:r>
      <w:r w:rsidRPr="05640D3D">
        <w:rPr>
          <w:rFonts w:asciiTheme="minorHAnsi" w:hAnsiTheme="minorHAnsi" w:cstheme="minorBidi"/>
        </w:rPr>
        <w:t xml:space="preserve"> jobtime (arbeidsregeling is elke week dezelfde) kan zich vertalen in zowel een vast </w:t>
      </w:r>
      <w:r w:rsidR="00200EC1" w:rsidRPr="05640D3D">
        <w:rPr>
          <w:rFonts w:asciiTheme="minorHAnsi" w:hAnsiTheme="minorHAnsi" w:cstheme="minorBidi"/>
        </w:rPr>
        <w:t xml:space="preserve">uurrooster </w:t>
      </w:r>
      <w:r w:rsidRPr="05640D3D">
        <w:rPr>
          <w:rFonts w:asciiTheme="minorHAnsi" w:hAnsiTheme="minorHAnsi" w:cstheme="minorBidi"/>
        </w:rPr>
        <w:t>(dagen en uren waarop arbeid worden gepresteerd zijn elke week dezelfde) of variabel uurrooster (dagen en uren waarop arbeid worden gepresteerd zijn elke week anders</w:t>
      </w:r>
      <w:r w:rsidR="00BF0C12" w:rsidRPr="05640D3D">
        <w:rPr>
          <w:rFonts w:asciiTheme="minorHAnsi" w:hAnsiTheme="minorHAnsi" w:cstheme="minorBidi"/>
        </w:rPr>
        <w:t>).</w:t>
      </w:r>
    </w:p>
    <w:p w14:paraId="6C59C2F4" w14:textId="06C6EF37" w:rsidR="00BF680F" w:rsidRPr="002E4349" w:rsidRDefault="00BF680F" w:rsidP="00A73AAE">
      <w:pPr>
        <w:pStyle w:val="Tekst"/>
        <w:ind w:left="284"/>
        <w:jc w:val="both"/>
        <w:rPr>
          <w:rFonts w:asciiTheme="minorHAnsi" w:hAnsiTheme="minorHAnsi" w:cstheme="minorHAnsi"/>
        </w:rPr>
      </w:pPr>
    </w:p>
    <w:p w14:paraId="6D2D8B3A" w14:textId="35B39487" w:rsidR="00BF680F" w:rsidRPr="002E4349" w:rsidRDefault="00BF680F" w:rsidP="00457F2D">
      <w:pPr>
        <w:pStyle w:val="Tekst"/>
        <w:ind w:left="284"/>
        <w:jc w:val="both"/>
        <w:rPr>
          <w:rFonts w:asciiTheme="minorHAnsi" w:hAnsiTheme="minorHAnsi" w:cstheme="minorHAnsi"/>
        </w:rPr>
      </w:pPr>
      <w:r w:rsidRPr="002E4349">
        <w:rPr>
          <w:rFonts w:asciiTheme="minorHAnsi" w:hAnsiTheme="minorHAnsi" w:cstheme="minorHAnsi"/>
        </w:rPr>
        <w:t xml:space="preserve">Dit naargelang de afspraken tussen werkgever en werknemer, </w:t>
      </w:r>
      <w:r w:rsidR="00AF12A6" w:rsidRPr="002E4349">
        <w:rPr>
          <w:rFonts w:asciiTheme="minorHAnsi" w:hAnsiTheme="minorHAnsi" w:cstheme="minorHAnsi"/>
        </w:rPr>
        <w:t>die</w:t>
      </w:r>
      <w:r w:rsidRPr="002E4349">
        <w:rPr>
          <w:rFonts w:asciiTheme="minorHAnsi" w:hAnsiTheme="minorHAnsi" w:cstheme="minorHAnsi"/>
        </w:rPr>
        <w:t xml:space="preserve"> contractueel </w:t>
      </w:r>
      <w:r w:rsidR="00AF12A6" w:rsidRPr="002E4349">
        <w:rPr>
          <w:rFonts w:asciiTheme="minorHAnsi" w:hAnsiTheme="minorHAnsi" w:cstheme="minorHAnsi"/>
        </w:rPr>
        <w:t>zijn vastgelegd</w:t>
      </w:r>
      <w:r w:rsidRPr="002E4349">
        <w:rPr>
          <w:rFonts w:asciiTheme="minorHAnsi" w:hAnsiTheme="minorHAnsi" w:cstheme="minorHAnsi"/>
        </w:rPr>
        <w:t>.</w:t>
      </w:r>
    </w:p>
    <w:p w14:paraId="5EDFC353" w14:textId="44C40D4E" w:rsidR="003C52D5" w:rsidRPr="002E4349" w:rsidRDefault="003C52D5" w:rsidP="00B72ADF">
      <w:pPr>
        <w:pStyle w:val="Tekst"/>
        <w:ind w:left="-1276"/>
        <w:rPr>
          <w:rFonts w:asciiTheme="minorHAnsi" w:hAnsiTheme="minorHAnsi" w:cstheme="minorHAnsi"/>
        </w:rPr>
      </w:pPr>
      <w:r w:rsidRPr="002E4349">
        <w:rPr>
          <w:rFonts w:asciiTheme="minorHAnsi" w:hAnsiTheme="minorHAnsi" w:cstheme="minorHAnsi"/>
          <w:noProof/>
        </w:rPr>
        <w:lastRenderedPageBreak/>
        <w:drawing>
          <wp:inline distT="0" distB="0" distL="0" distR="0" wp14:anchorId="303F3C82" wp14:editId="11AFCCDC">
            <wp:extent cx="7360920" cy="4971699"/>
            <wp:effectExtent l="0" t="0" r="0" b="635"/>
            <wp:docPr id="24" name="Afbeelding 24" descr="Afbeelding met tekst, schermopname, diagram, lij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pic:nvPicPr>
                  <pic:blipFill>
                    <a:blip r:embed="rId35">
                      <a:extLst>
                        <a:ext uri="{28A0092B-C50C-407E-A947-70E740481C1C}">
                          <a14:useLocalDpi xmlns:a14="http://schemas.microsoft.com/office/drawing/2010/main" val="0"/>
                        </a:ext>
                      </a:extLst>
                    </a:blip>
                    <a:stretch>
                      <a:fillRect/>
                    </a:stretch>
                  </pic:blipFill>
                  <pic:spPr>
                    <a:xfrm>
                      <a:off x="0" y="0"/>
                      <a:ext cx="7419614" cy="5011342"/>
                    </a:xfrm>
                    <a:prstGeom prst="rect">
                      <a:avLst/>
                    </a:prstGeom>
                  </pic:spPr>
                </pic:pic>
              </a:graphicData>
            </a:graphic>
          </wp:inline>
        </w:drawing>
      </w:r>
    </w:p>
    <w:p w14:paraId="07702916" w14:textId="77777777" w:rsidR="00931D7C" w:rsidRPr="002E4349" w:rsidRDefault="00931D7C">
      <w:pPr>
        <w:rPr>
          <w:rFonts w:asciiTheme="minorHAnsi" w:hAnsiTheme="minorHAnsi" w:cstheme="minorHAnsi"/>
          <w:b/>
          <w:i/>
          <w:color w:val="00B050"/>
          <w:kern w:val="28"/>
          <w:sz w:val="28"/>
          <w:szCs w:val="28"/>
          <w:u w:val="single"/>
        </w:rPr>
      </w:pPr>
      <w:r w:rsidRPr="002E4349">
        <w:rPr>
          <w:rFonts w:asciiTheme="minorHAnsi" w:hAnsiTheme="minorHAnsi" w:cstheme="minorHAnsi"/>
        </w:rPr>
        <w:br w:type="page"/>
      </w:r>
    </w:p>
    <w:p w14:paraId="06E1EB14" w14:textId="26939963" w:rsidR="002E310A" w:rsidRPr="002E4349" w:rsidRDefault="002E310A" w:rsidP="00607ADC">
      <w:pPr>
        <w:pStyle w:val="Kop3"/>
      </w:pPr>
      <w:bookmarkStart w:id="1513" w:name="_Toc210918583"/>
      <w:r>
        <w:lastRenderedPageBreak/>
        <w:t>Vast werkrooster/ uurrooster</w:t>
      </w:r>
      <w:bookmarkEnd w:id="1513"/>
    </w:p>
    <w:p w14:paraId="33E00395" w14:textId="4D8A0715" w:rsidR="007758E2" w:rsidRPr="002E4349" w:rsidRDefault="002E310A" w:rsidP="00653F5B">
      <w:pPr>
        <w:pStyle w:val="Default"/>
        <w:ind w:left="284"/>
        <w:jc w:val="both"/>
        <w:rPr>
          <w:rFonts w:asciiTheme="minorHAnsi" w:hAnsiTheme="minorHAnsi" w:cstheme="minorHAnsi"/>
          <w:color w:val="auto"/>
          <w:lang w:val="nl-NL" w:eastAsia="nl-NL"/>
        </w:rPr>
      </w:pPr>
      <w:r w:rsidRPr="002E4349">
        <w:rPr>
          <w:rFonts w:asciiTheme="minorHAnsi" w:hAnsiTheme="minorHAnsi" w:cstheme="minorHAnsi"/>
          <w:color w:val="auto"/>
          <w:lang w:val="nl-NL" w:eastAsia="nl-NL"/>
        </w:rPr>
        <w:t>Ingeval van een vast werkrooster vermeldt de arbeidsovereenkomst de overeengekomen voltijdse of deeltijdse arbeidsregeling en het werkrooster.</w:t>
      </w:r>
    </w:p>
    <w:p w14:paraId="47B47908" w14:textId="075151C8" w:rsidR="00162534" w:rsidRPr="002E4349" w:rsidRDefault="006854E3" w:rsidP="00653F5B">
      <w:pPr>
        <w:pStyle w:val="Default"/>
        <w:ind w:left="284"/>
        <w:jc w:val="both"/>
        <w:rPr>
          <w:rFonts w:asciiTheme="minorHAnsi" w:hAnsiTheme="minorHAnsi" w:cstheme="minorHAnsi"/>
          <w:lang w:val="nl-NL" w:eastAsia="nl-NL"/>
        </w:rPr>
      </w:pPr>
      <w:r w:rsidRPr="002E4349">
        <w:rPr>
          <w:rFonts w:asciiTheme="minorHAnsi" w:hAnsiTheme="minorHAnsi" w:cstheme="minorHAnsi"/>
          <w:lang w:val="nl-NL" w:eastAsia="nl-NL"/>
        </w:rPr>
        <w:t>H</w:t>
      </w:r>
      <w:r w:rsidR="002E310A" w:rsidRPr="002E4349">
        <w:rPr>
          <w:rFonts w:asciiTheme="minorHAnsi" w:hAnsiTheme="minorHAnsi" w:cstheme="minorHAnsi"/>
          <w:lang w:val="nl-NL" w:eastAsia="nl-NL"/>
        </w:rPr>
        <w:t xml:space="preserve">et vast werkrooster dat in de individuele arbeidsovereenkomst werd opgenomen moet in principe </w:t>
      </w:r>
      <w:r w:rsidR="002E310A" w:rsidRPr="002E4349">
        <w:rPr>
          <w:rFonts w:asciiTheme="minorHAnsi" w:hAnsiTheme="minorHAnsi" w:cstheme="minorHAnsi"/>
          <w:u w:val="single"/>
          <w:lang w:val="nl-NL" w:eastAsia="nl-NL"/>
        </w:rPr>
        <w:t>inpasbaar zijn binnen het totale kader</w:t>
      </w:r>
      <w:r w:rsidR="002E310A" w:rsidRPr="002E4349">
        <w:rPr>
          <w:rFonts w:asciiTheme="minorHAnsi" w:hAnsiTheme="minorHAnsi" w:cstheme="minorHAnsi"/>
          <w:lang w:val="nl-NL" w:eastAsia="nl-NL"/>
        </w:rPr>
        <w:t xml:space="preserve"> van de werkroosters van de voltijdse personeelsleden</w:t>
      </w:r>
      <w:r w:rsidR="00AB39DD" w:rsidRPr="002E4349">
        <w:rPr>
          <w:rFonts w:asciiTheme="minorHAnsi" w:hAnsiTheme="minorHAnsi" w:cstheme="minorHAnsi"/>
          <w:lang w:val="nl-NL" w:eastAsia="nl-NL"/>
        </w:rPr>
        <w:t>.</w:t>
      </w:r>
    </w:p>
    <w:p w14:paraId="050A6A97" w14:textId="77777777" w:rsidR="00975AC4" w:rsidRPr="002E4349" w:rsidRDefault="00975AC4" w:rsidP="00653F5B">
      <w:pPr>
        <w:pStyle w:val="Default"/>
        <w:ind w:left="284"/>
        <w:jc w:val="both"/>
        <w:rPr>
          <w:rFonts w:asciiTheme="minorHAnsi" w:hAnsiTheme="minorHAnsi" w:cstheme="minorHAnsi"/>
        </w:rPr>
      </w:pPr>
    </w:p>
    <w:p w14:paraId="0B27370D" w14:textId="32AECF11" w:rsidR="006854E3" w:rsidRPr="002E4349" w:rsidRDefault="002E310A" w:rsidP="00653F5B">
      <w:pPr>
        <w:pStyle w:val="Default"/>
        <w:ind w:left="284"/>
        <w:jc w:val="both"/>
        <w:rPr>
          <w:rFonts w:asciiTheme="minorHAnsi" w:hAnsiTheme="minorHAnsi" w:cstheme="minorHAnsi"/>
          <w:color w:val="auto"/>
          <w:lang w:val="nl-NL" w:eastAsia="nl-NL"/>
        </w:rPr>
      </w:pPr>
      <w:r w:rsidRPr="002E4349">
        <w:rPr>
          <w:rFonts w:asciiTheme="minorHAnsi" w:hAnsiTheme="minorHAnsi" w:cstheme="minorHAnsi"/>
          <w:color w:val="auto"/>
          <w:lang w:val="nl-NL" w:eastAsia="nl-NL"/>
        </w:rPr>
        <w:t>De vaste arbeidsregeling kan georganiseerd worden over 1 week of over meer dan 1 week (cyclus)</w:t>
      </w:r>
      <w:r w:rsidR="003C52D5" w:rsidRPr="002E4349">
        <w:rPr>
          <w:rFonts w:asciiTheme="minorHAnsi" w:hAnsiTheme="minorHAnsi" w:cstheme="minorHAnsi"/>
          <w:color w:val="auto"/>
          <w:lang w:val="nl-NL" w:eastAsia="nl-NL"/>
        </w:rPr>
        <w:t>.</w:t>
      </w:r>
    </w:p>
    <w:p w14:paraId="660D3054" w14:textId="77777777" w:rsidR="00F16EFA" w:rsidRPr="002E4349" w:rsidRDefault="00F16EFA" w:rsidP="00653F5B">
      <w:pPr>
        <w:pStyle w:val="Default"/>
        <w:ind w:left="284"/>
        <w:jc w:val="both"/>
        <w:rPr>
          <w:rFonts w:asciiTheme="minorHAnsi" w:hAnsiTheme="minorHAnsi" w:cstheme="minorHAnsi"/>
          <w:color w:val="auto"/>
          <w:lang w:val="nl-NL" w:eastAsia="nl-NL"/>
        </w:rPr>
      </w:pPr>
    </w:p>
    <w:p w14:paraId="3D35E46E" w14:textId="5F7E30A7" w:rsidR="006854E3" w:rsidRPr="002E4349" w:rsidRDefault="006854E3" w:rsidP="00653F5B">
      <w:pPr>
        <w:pStyle w:val="Default"/>
        <w:ind w:left="284"/>
        <w:jc w:val="both"/>
        <w:rPr>
          <w:rFonts w:asciiTheme="minorHAnsi" w:hAnsiTheme="minorHAnsi" w:cstheme="minorHAnsi"/>
          <w:color w:val="auto"/>
          <w:lang w:val="nl-NL" w:eastAsia="nl-NL"/>
        </w:rPr>
      </w:pPr>
      <w:r w:rsidRPr="002E4349">
        <w:rPr>
          <w:rFonts w:asciiTheme="minorHAnsi" w:hAnsiTheme="minorHAnsi" w:cstheme="minorHAnsi"/>
          <w:color w:val="auto"/>
          <w:lang w:val="nl-NL" w:eastAsia="nl-NL"/>
        </w:rPr>
        <w:t xml:space="preserve">Enkel de werknemers die werken in een vaste arbeidsregeling, al dan niet georganiseerd over 1 of meerdere weken (cyclus) kunnen een vast uurrooster hebben. De dagen en uren waarop gewerkt wordt, worden in een vaste volgorde herhaald. </w:t>
      </w:r>
    </w:p>
    <w:p w14:paraId="7F632978" w14:textId="77777777" w:rsidR="006854E3" w:rsidRPr="002E4349" w:rsidRDefault="006854E3" w:rsidP="00653F5B">
      <w:pPr>
        <w:pStyle w:val="Default"/>
        <w:ind w:left="284"/>
        <w:jc w:val="both"/>
        <w:rPr>
          <w:rFonts w:asciiTheme="minorHAnsi" w:hAnsiTheme="minorHAnsi" w:cstheme="minorHAnsi"/>
          <w:color w:val="auto"/>
          <w:lang w:val="nl-NL" w:eastAsia="nl-NL"/>
        </w:rPr>
      </w:pPr>
    </w:p>
    <w:p w14:paraId="33597A53" w14:textId="21E79F19" w:rsidR="006854E3" w:rsidRPr="002E4349" w:rsidRDefault="006854E3">
      <w:pPr>
        <w:pStyle w:val="Default"/>
        <w:numPr>
          <w:ilvl w:val="0"/>
          <w:numId w:val="118"/>
        </w:numPr>
        <w:ind w:left="709"/>
        <w:jc w:val="both"/>
        <w:rPr>
          <w:rFonts w:asciiTheme="minorHAnsi" w:hAnsiTheme="minorHAnsi" w:cstheme="minorHAnsi"/>
          <w:color w:val="auto"/>
          <w:lang w:val="nl-NL" w:eastAsia="nl-NL"/>
        </w:rPr>
      </w:pPr>
      <w:r w:rsidRPr="002E4349">
        <w:rPr>
          <w:rFonts w:asciiTheme="minorHAnsi" w:hAnsiTheme="minorHAnsi" w:cstheme="minorHAnsi"/>
          <w:color w:val="auto"/>
          <w:u w:val="single"/>
          <w:lang w:val="nl-NL" w:eastAsia="nl-NL"/>
        </w:rPr>
        <w:t>Een vast uurrooster kan iedere week hetzelfde zijn.</w:t>
      </w:r>
      <w:r w:rsidRPr="002E4349">
        <w:rPr>
          <w:rFonts w:asciiTheme="minorHAnsi" w:hAnsiTheme="minorHAnsi" w:cstheme="minorHAnsi"/>
          <w:color w:val="auto"/>
          <w:lang w:val="nl-NL" w:eastAsia="nl-NL"/>
        </w:rPr>
        <w:t xml:space="preserve"> </w:t>
      </w:r>
      <w:r w:rsidR="002E310A" w:rsidRPr="002E4349">
        <w:rPr>
          <w:rFonts w:asciiTheme="minorHAnsi" w:hAnsiTheme="minorHAnsi" w:cstheme="minorHAnsi"/>
          <w:color w:val="auto"/>
          <w:lang w:val="nl-NL" w:eastAsia="nl-NL"/>
        </w:rPr>
        <w:t xml:space="preserve">Bij een vaste arbeidsregeling, </w:t>
      </w:r>
      <w:r w:rsidR="002E310A" w:rsidRPr="002E4349">
        <w:rPr>
          <w:rFonts w:asciiTheme="minorHAnsi" w:hAnsiTheme="minorHAnsi" w:cstheme="minorHAnsi"/>
          <w:color w:val="auto"/>
          <w:u w:val="single"/>
          <w:lang w:val="nl-NL" w:eastAsia="nl-NL"/>
        </w:rPr>
        <w:t>georganiseerd over 1 week</w:t>
      </w:r>
      <w:r w:rsidR="002E310A" w:rsidRPr="002E4349">
        <w:rPr>
          <w:rFonts w:asciiTheme="minorHAnsi" w:hAnsiTheme="minorHAnsi" w:cstheme="minorHAnsi"/>
          <w:color w:val="auto"/>
          <w:lang w:val="nl-NL" w:eastAsia="nl-NL"/>
        </w:rPr>
        <w:t xml:space="preserve"> werkt de werknemer elke week evenveel uren, namelijk deze die de werknemer volgens zijn jobtime moet werken, </w:t>
      </w:r>
      <w:r w:rsidR="007E6448" w:rsidRPr="002E4349">
        <w:rPr>
          <w:rFonts w:asciiTheme="minorHAnsi" w:hAnsiTheme="minorHAnsi" w:cstheme="minorHAnsi"/>
          <w:color w:val="auto"/>
          <w:lang w:val="nl-NL" w:eastAsia="nl-NL"/>
        </w:rPr>
        <w:t>bv</w:t>
      </w:r>
      <w:r w:rsidR="002E310A" w:rsidRPr="002E4349">
        <w:rPr>
          <w:rFonts w:asciiTheme="minorHAnsi" w:hAnsiTheme="minorHAnsi" w:cstheme="minorHAnsi"/>
          <w:color w:val="auto"/>
          <w:lang w:val="nl-NL" w:eastAsia="nl-NL"/>
        </w:rPr>
        <w:t xml:space="preserve"> elke week 19 uur bij een overeengekomen jobtime van 50%. De te werken tijd is vast per week.</w:t>
      </w:r>
    </w:p>
    <w:p w14:paraId="65470FA0" w14:textId="79ACB289" w:rsidR="002E310A" w:rsidRPr="002E4349" w:rsidRDefault="006854E3">
      <w:pPr>
        <w:pStyle w:val="Default"/>
        <w:numPr>
          <w:ilvl w:val="0"/>
          <w:numId w:val="118"/>
        </w:numPr>
        <w:ind w:left="709"/>
        <w:jc w:val="both"/>
        <w:rPr>
          <w:rFonts w:asciiTheme="minorHAnsi" w:hAnsiTheme="minorHAnsi" w:cstheme="minorHAnsi"/>
          <w:color w:val="auto"/>
          <w:lang w:val="nl-NL" w:eastAsia="nl-NL"/>
        </w:rPr>
      </w:pPr>
      <w:r w:rsidRPr="002E4349">
        <w:rPr>
          <w:rFonts w:asciiTheme="minorHAnsi" w:hAnsiTheme="minorHAnsi" w:cstheme="minorHAnsi"/>
          <w:color w:val="auto"/>
          <w:u w:val="single"/>
          <w:lang w:val="nl-NL" w:eastAsia="nl-NL"/>
        </w:rPr>
        <w:t xml:space="preserve">Een vast uurrooster </w:t>
      </w:r>
      <w:r w:rsidR="002D7C7E" w:rsidRPr="002E4349">
        <w:rPr>
          <w:rFonts w:asciiTheme="minorHAnsi" w:hAnsiTheme="minorHAnsi" w:cstheme="minorHAnsi"/>
          <w:color w:val="auto"/>
          <w:u w:val="single"/>
          <w:lang w:val="nl-NL" w:eastAsia="nl-NL"/>
        </w:rPr>
        <w:t>loopt</w:t>
      </w:r>
      <w:r w:rsidRPr="002E4349">
        <w:rPr>
          <w:rFonts w:asciiTheme="minorHAnsi" w:hAnsiTheme="minorHAnsi" w:cstheme="minorHAnsi"/>
          <w:color w:val="auto"/>
          <w:u w:val="single"/>
          <w:lang w:val="nl-NL" w:eastAsia="nl-NL"/>
        </w:rPr>
        <w:t xml:space="preserve"> volgens een welbepaalde cyclus.</w:t>
      </w:r>
      <w:r w:rsidRPr="002E4349">
        <w:rPr>
          <w:rFonts w:asciiTheme="minorHAnsi" w:hAnsiTheme="minorHAnsi" w:cstheme="minorHAnsi"/>
          <w:color w:val="auto"/>
          <w:lang w:val="nl-NL" w:eastAsia="nl-NL"/>
        </w:rPr>
        <w:t xml:space="preserve"> </w:t>
      </w:r>
      <w:r w:rsidR="002E310A" w:rsidRPr="002E4349">
        <w:rPr>
          <w:rFonts w:asciiTheme="minorHAnsi" w:hAnsiTheme="minorHAnsi" w:cstheme="minorHAnsi"/>
          <w:color w:val="auto"/>
          <w:lang w:val="nl-NL" w:eastAsia="nl-NL"/>
        </w:rPr>
        <w:t>Bij een vaste arbeidsregeling, georganiseerd volgens een cyclus wordt de arbeidsregeling in een vaste volgorde herhaald over een periode van meer dan 1 week. Bijvoorbeeld bij een halftijdse tewerkstelling werkt men een week wel (38uur) en een week niet. Gemiddeld over de twee weken werkt men volgens zijn jobtime (19 uur).</w:t>
      </w:r>
    </w:p>
    <w:p w14:paraId="7D1BA2EF" w14:textId="549AC723" w:rsidR="007758E2" w:rsidRPr="002E4349" w:rsidRDefault="00CA3CE6" w:rsidP="00653F5B">
      <w:pPr>
        <w:pStyle w:val="Default"/>
        <w:ind w:left="709"/>
        <w:jc w:val="both"/>
        <w:rPr>
          <w:rFonts w:asciiTheme="minorHAnsi" w:hAnsiTheme="minorHAnsi" w:cstheme="minorHAnsi"/>
          <w:color w:val="auto"/>
          <w:u w:val="single"/>
          <w:lang w:val="nl-NL" w:eastAsia="nl-NL"/>
        </w:rPr>
      </w:pPr>
      <w:r w:rsidRPr="002E4349">
        <w:rPr>
          <w:rFonts w:asciiTheme="minorHAnsi" w:hAnsiTheme="minorHAnsi" w:cstheme="minorHAnsi"/>
          <w:color w:val="auto"/>
          <w:lang w:val="nl-NL" w:eastAsia="nl-NL"/>
        </w:rPr>
        <w:t xml:space="preserve">Een tewerkstelling met een cyclus (= prestaties liggen niet per week vast maar over een langere periode) wordt gezien als een tewerkstelling met een vast uurrooster op voorwaarde dat </w:t>
      </w:r>
      <w:r w:rsidR="007758E2" w:rsidRPr="002E4349">
        <w:rPr>
          <w:rFonts w:asciiTheme="minorHAnsi" w:hAnsiTheme="minorHAnsi" w:cstheme="minorHAnsi"/>
          <w:color w:val="auto"/>
          <w:u w:val="single"/>
          <w:lang w:val="nl-NL" w:eastAsia="nl-NL"/>
        </w:rPr>
        <w:t>op elk tijdstip kan vastgesteld worden waar men zich in de cyclus bevindt.</w:t>
      </w:r>
    </w:p>
    <w:p w14:paraId="58AC1199" w14:textId="5EB668F3" w:rsidR="007758E2" w:rsidRPr="002E4349" w:rsidRDefault="007758E2" w:rsidP="00653F5B">
      <w:pPr>
        <w:pStyle w:val="Default"/>
        <w:ind w:left="284"/>
        <w:jc w:val="both"/>
        <w:rPr>
          <w:rFonts w:asciiTheme="minorHAnsi" w:hAnsiTheme="minorHAnsi" w:cstheme="minorHAnsi"/>
          <w:color w:val="auto"/>
          <w:u w:val="single"/>
          <w:lang w:val="nl-NL" w:eastAsia="nl-NL"/>
        </w:rPr>
      </w:pPr>
    </w:p>
    <w:p w14:paraId="54474427" w14:textId="4AC392E9" w:rsidR="007758E2" w:rsidRPr="002E4349" w:rsidRDefault="007758E2" w:rsidP="00653F5B">
      <w:pPr>
        <w:pStyle w:val="Default"/>
        <w:ind w:left="426"/>
        <w:jc w:val="both"/>
        <w:rPr>
          <w:rFonts w:asciiTheme="minorHAnsi" w:hAnsiTheme="minorHAnsi" w:cstheme="minorHAnsi"/>
          <w:color w:val="auto"/>
          <w:u w:val="single"/>
          <w:lang w:val="nl-NL" w:eastAsia="nl-NL"/>
        </w:rPr>
      </w:pPr>
      <w:r w:rsidRPr="002E4349">
        <w:rPr>
          <w:rFonts w:asciiTheme="minorHAnsi" w:hAnsiTheme="minorHAnsi" w:cstheme="minorHAnsi"/>
          <w:color w:val="auto"/>
          <w:u w:val="single"/>
          <w:lang w:val="nl-NL" w:eastAsia="nl-NL"/>
        </w:rPr>
        <w:t>Voor alle uurroosters van personeelsleden, met een vast of variabel uurrooster, is het aangewezen om:</w:t>
      </w:r>
    </w:p>
    <w:p w14:paraId="1E7A488E" w14:textId="1CDA85D8" w:rsidR="007758E2" w:rsidRPr="002E4349" w:rsidRDefault="007758E2">
      <w:pPr>
        <w:pStyle w:val="Default"/>
        <w:numPr>
          <w:ilvl w:val="1"/>
          <w:numId w:val="95"/>
        </w:numPr>
        <w:ind w:left="851"/>
        <w:jc w:val="both"/>
        <w:rPr>
          <w:rFonts w:asciiTheme="minorHAnsi" w:hAnsiTheme="minorHAnsi" w:cstheme="minorHAnsi"/>
          <w:color w:val="auto"/>
          <w:lang w:val="nl-NL" w:eastAsia="nl-NL"/>
        </w:rPr>
      </w:pPr>
      <w:r w:rsidRPr="002E4349">
        <w:rPr>
          <w:rFonts w:asciiTheme="minorHAnsi" w:hAnsiTheme="minorHAnsi" w:cstheme="minorHAnsi"/>
          <w:color w:val="auto"/>
          <w:lang w:val="nl-NL" w:eastAsia="nl-NL"/>
        </w:rPr>
        <w:t xml:space="preserve">Deze op te nemen in het </w:t>
      </w:r>
      <w:r w:rsidR="007E6448" w:rsidRPr="002E4349">
        <w:rPr>
          <w:rFonts w:asciiTheme="minorHAnsi" w:hAnsiTheme="minorHAnsi" w:cstheme="minorHAnsi"/>
          <w:color w:val="auto"/>
          <w:lang w:val="nl-NL" w:eastAsia="nl-NL"/>
        </w:rPr>
        <w:t>arbeid reglement</w:t>
      </w:r>
      <w:r w:rsidRPr="002E4349">
        <w:rPr>
          <w:rFonts w:asciiTheme="minorHAnsi" w:hAnsiTheme="minorHAnsi" w:cstheme="minorHAnsi"/>
          <w:color w:val="auto"/>
          <w:lang w:val="nl-NL" w:eastAsia="nl-NL"/>
        </w:rPr>
        <w:t xml:space="preserve"> OF</w:t>
      </w:r>
    </w:p>
    <w:p w14:paraId="53B62D3A" w14:textId="591582BB" w:rsidR="007758E2" w:rsidRPr="002E4349" w:rsidRDefault="007758E2">
      <w:pPr>
        <w:pStyle w:val="Default"/>
        <w:numPr>
          <w:ilvl w:val="1"/>
          <w:numId w:val="95"/>
        </w:numPr>
        <w:ind w:left="851"/>
        <w:jc w:val="both"/>
        <w:rPr>
          <w:rFonts w:asciiTheme="minorHAnsi" w:hAnsiTheme="minorHAnsi" w:cstheme="minorHAnsi"/>
          <w:color w:val="auto"/>
          <w:lang w:val="nl-NL" w:eastAsia="nl-NL"/>
        </w:rPr>
      </w:pPr>
      <w:r w:rsidRPr="002E4349">
        <w:rPr>
          <w:rFonts w:asciiTheme="minorHAnsi" w:hAnsiTheme="minorHAnsi" w:cstheme="minorHAnsi"/>
          <w:color w:val="auto"/>
          <w:lang w:val="nl-NL" w:eastAsia="nl-NL"/>
        </w:rPr>
        <w:t>Deze te laten passen in het kader zoals bepaald in uw arbeidsreglement:</w:t>
      </w:r>
    </w:p>
    <w:p w14:paraId="2E671701" w14:textId="77777777" w:rsidR="007758E2" w:rsidRPr="002E4349" w:rsidRDefault="007758E2" w:rsidP="00653F5B">
      <w:pPr>
        <w:pStyle w:val="Default"/>
        <w:ind w:left="284"/>
        <w:jc w:val="both"/>
        <w:rPr>
          <w:rFonts w:asciiTheme="minorHAnsi" w:hAnsiTheme="minorHAnsi" w:cstheme="minorHAnsi"/>
          <w:color w:val="auto"/>
          <w:u w:val="single"/>
          <w:lang w:val="nl-NL" w:eastAsia="nl-NL"/>
        </w:rPr>
      </w:pPr>
    </w:p>
    <w:p w14:paraId="1606546E" w14:textId="03B988E5" w:rsidR="00155ADA" w:rsidRPr="002E4349" w:rsidRDefault="00155ADA" w:rsidP="00653F5B">
      <w:pPr>
        <w:ind w:left="284" w:firstLine="66"/>
        <w:rPr>
          <w:rFonts w:asciiTheme="minorHAnsi" w:hAnsiTheme="minorHAnsi" w:cstheme="minorHAnsi"/>
          <w:lang w:val="nl-NL" w:eastAsia="nl-NL"/>
        </w:rPr>
      </w:pPr>
      <w:r w:rsidRPr="002E4349">
        <w:rPr>
          <w:rFonts w:asciiTheme="minorHAnsi" w:hAnsiTheme="minorHAnsi" w:cstheme="minorHAnsi"/>
          <w:lang w:val="nl-NL" w:eastAsia="nl-NL"/>
        </w:rPr>
        <w:t>Een dergelijk kader voorziet het volgende</w:t>
      </w:r>
      <w:r w:rsidR="00957DED" w:rsidRPr="002E4349">
        <w:rPr>
          <w:rFonts w:asciiTheme="minorHAnsi" w:hAnsiTheme="minorHAnsi" w:cstheme="minorHAnsi"/>
          <w:lang w:val="nl-NL" w:eastAsia="nl-NL"/>
        </w:rPr>
        <w:t xml:space="preserve"> per voorziening</w:t>
      </w:r>
      <w:r w:rsidRPr="002E4349">
        <w:rPr>
          <w:rFonts w:asciiTheme="minorHAnsi" w:hAnsiTheme="minorHAnsi" w:cstheme="minorHAnsi"/>
          <w:lang w:val="nl-NL" w:eastAsia="nl-NL"/>
        </w:rPr>
        <w:t>:</w:t>
      </w:r>
    </w:p>
    <w:p w14:paraId="1FE24053" w14:textId="4A9602DB" w:rsidR="007758E2" w:rsidRPr="002E4349"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 xml:space="preserve">de arbeidsdag vangt ten vroegste aan om </w:t>
      </w:r>
      <w:r w:rsidRPr="002E4349">
        <w:rPr>
          <w:rFonts w:asciiTheme="minorHAnsi" w:eastAsia="Times New Roman" w:hAnsiTheme="minorHAnsi" w:cstheme="minorHAnsi"/>
          <w:lang w:val="nl-NL" w:eastAsia="nl-NL"/>
        </w:rPr>
        <w:fldChar w:fldCharType="begin">
          <w:ffData>
            <w:name w:val=""/>
            <w:enabled/>
            <w:calcOnExit w:val="0"/>
            <w:textInput/>
          </w:ffData>
        </w:fldChar>
      </w:r>
      <w:r w:rsidRPr="002E4349">
        <w:rPr>
          <w:rFonts w:asciiTheme="minorHAnsi" w:eastAsia="Times New Roman" w:hAnsiTheme="minorHAnsi" w:cstheme="minorHAnsi"/>
          <w:lang w:val="nl-NL" w:eastAsia="nl-NL"/>
        </w:rPr>
        <w:instrText xml:space="preserve"> FORMTEXT \* CHARFORMAT \* MERGEFORMAT </w:instrText>
      </w:r>
      <w:r w:rsidRPr="002E4349">
        <w:rPr>
          <w:rFonts w:asciiTheme="minorHAnsi" w:eastAsia="Times New Roman" w:hAnsiTheme="minorHAnsi" w:cstheme="minorHAnsi"/>
          <w:lang w:val="nl-NL" w:eastAsia="nl-NL"/>
        </w:rPr>
      </w:r>
      <w:r w:rsidRPr="002E4349">
        <w:rPr>
          <w:rFonts w:asciiTheme="minorHAnsi" w:eastAsia="Times New Roman" w:hAnsiTheme="minorHAnsi" w:cstheme="minorHAnsi"/>
          <w:lang w:val="nl-NL" w:eastAsia="nl-NL"/>
        </w:rPr>
        <w:fldChar w:fldCharType="separate"/>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fldChar w:fldCharType="end"/>
      </w:r>
      <w:r w:rsidRPr="002E4349">
        <w:rPr>
          <w:rFonts w:asciiTheme="minorHAnsi" w:eastAsia="Times New Roman" w:hAnsiTheme="minorHAnsi" w:cstheme="minorHAnsi"/>
          <w:lang w:val="nl-NL" w:eastAsia="nl-NL"/>
        </w:rPr>
        <w:t xml:space="preserve"> u</w:t>
      </w:r>
      <w:r w:rsidR="00BE7DEA" w:rsidRPr="002E4349">
        <w:rPr>
          <w:rFonts w:asciiTheme="minorHAnsi" w:eastAsia="Times New Roman" w:hAnsiTheme="minorHAnsi" w:cstheme="minorHAnsi"/>
          <w:lang w:val="nl-NL" w:eastAsia="nl-NL"/>
        </w:rPr>
        <w:t xml:space="preserve"> (= wanneer de nacht eindigt)</w:t>
      </w:r>
      <w:r w:rsidRPr="002E4349">
        <w:rPr>
          <w:rFonts w:asciiTheme="minorHAnsi" w:eastAsia="Times New Roman" w:hAnsiTheme="minorHAnsi" w:cstheme="minorHAnsi"/>
          <w:lang w:val="nl-NL" w:eastAsia="nl-NL"/>
        </w:rPr>
        <w:t>;</w:t>
      </w:r>
    </w:p>
    <w:p w14:paraId="45CA802D" w14:textId="257D2CF5" w:rsidR="007758E2" w:rsidRPr="002E4349"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 xml:space="preserve">de arbeidsdag eindigt ten laatste om </w:t>
      </w:r>
      <w:r w:rsidRPr="002E4349">
        <w:rPr>
          <w:rFonts w:asciiTheme="minorHAnsi" w:eastAsia="Times New Roman" w:hAnsiTheme="minorHAnsi" w:cstheme="minorHAnsi"/>
          <w:lang w:val="nl-NL" w:eastAsia="nl-NL"/>
        </w:rPr>
        <w:fldChar w:fldCharType="begin">
          <w:ffData>
            <w:name w:val=""/>
            <w:enabled/>
            <w:calcOnExit w:val="0"/>
            <w:textInput/>
          </w:ffData>
        </w:fldChar>
      </w:r>
      <w:r w:rsidRPr="002E4349">
        <w:rPr>
          <w:rFonts w:asciiTheme="minorHAnsi" w:eastAsia="Times New Roman" w:hAnsiTheme="minorHAnsi" w:cstheme="minorHAnsi"/>
          <w:lang w:val="nl-NL" w:eastAsia="nl-NL"/>
        </w:rPr>
        <w:instrText xml:space="preserve"> FORMTEXT \* CHARFORMAT \* MERGEFORMAT </w:instrText>
      </w:r>
      <w:r w:rsidRPr="002E4349">
        <w:rPr>
          <w:rFonts w:asciiTheme="minorHAnsi" w:eastAsia="Times New Roman" w:hAnsiTheme="minorHAnsi" w:cstheme="minorHAnsi"/>
          <w:lang w:val="nl-NL" w:eastAsia="nl-NL"/>
        </w:rPr>
      </w:r>
      <w:r w:rsidRPr="002E4349">
        <w:rPr>
          <w:rFonts w:asciiTheme="minorHAnsi" w:eastAsia="Times New Roman" w:hAnsiTheme="minorHAnsi" w:cstheme="minorHAnsi"/>
          <w:lang w:val="nl-NL" w:eastAsia="nl-NL"/>
        </w:rPr>
        <w:fldChar w:fldCharType="separate"/>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fldChar w:fldCharType="end"/>
      </w:r>
      <w:r w:rsidRPr="002E4349">
        <w:rPr>
          <w:rFonts w:asciiTheme="minorHAnsi" w:eastAsia="Times New Roman" w:hAnsiTheme="minorHAnsi" w:cstheme="minorHAnsi"/>
          <w:lang w:val="nl-NL" w:eastAsia="nl-NL"/>
        </w:rPr>
        <w:t xml:space="preserve"> u</w:t>
      </w:r>
      <w:r w:rsidR="00BE7DEA" w:rsidRPr="002E4349">
        <w:rPr>
          <w:rFonts w:asciiTheme="minorHAnsi" w:eastAsia="Times New Roman" w:hAnsiTheme="minorHAnsi" w:cstheme="minorHAnsi"/>
          <w:lang w:val="nl-NL" w:eastAsia="nl-NL"/>
        </w:rPr>
        <w:t xml:space="preserve"> (= wanneer de nacht begint)</w:t>
      </w:r>
      <w:r w:rsidRPr="002E4349">
        <w:rPr>
          <w:rFonts w:asciiTheme="minorHAnsi" w:eastAsia="Times New Roman" w:hAnsiTheme="minorHAnsi" w:cstheme="minorHAnsi"/>
          <w:lang w:val="nl-NL" w:eastAsia="nl-NL"/>
        </w:rPr>
        <w:t>;</w:t>
      </w:r>
    </w:p>
    <w:p w14:paraId="04A417E4" w14:textId="2512AD7F" w:rsidR="007758E2" w:rsidRPr="002E4349"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 xml:space="preserve">er wordt gedurende hoogstens </w:t>
      </w:r>
      <w:r w:rsidR="00BE7DEA" w:rsidRPr="002E4349">
        <w:rPr>
          <w:rFonts w:asciiTheme="minorHAnsi" w:eastAsia="Times New Roman" w:hAnsiTheme="minorHAnsi" w:cstheme="minorHAnsi"/>
          <w:lang w:val="nl-NL" w:eastAsia="nl-NL"/>
        </w:rPr>
        <w:t>5</w:t>
      </w:r>
      <w:r w:rsidRPr="002E4349">
        <w:rPr>
          <w:rFonts w:asciiTheme="minorHAnsi" w:eastAsia="Times New Roman" w:hAnsiTheme="minorHAnsi" w:cstheme="minorHAnsi"/>
          <w:lang w:val="nl-NL" w:eastAsia="nl-NL"/>
        </w:rPr>
        <w:t xml:space="preserve"> dagen per week arbeidsprestaties geleverd</w:t>
      </w:r>
      <w:r w:rsidR="00BE7DEA" w:rsidRPr="002E4349">
        <w:rPr>
          <w:rFonts w:asciiTheme="minorHAnsi" w:eastAsia="Times New Roman" w:hAnsiTheme="minorHAnsi" w:cstheme="minorHAnsi"/>
          <w:lang w:val="nl-NL" w:eastAsia="nl-NL"/>
        </w:rPr>
        <w:t>;</w:t>
      </w:r>
    </w:p>
    <w:p w14:paraId="26353BA1" w14:textId="142B27DE" w:rsidR="007758E2" w:rsidRPr="002E4349"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 xml:space="preserve">de minimale dagelijkse arbeidsduur is gelijk aan </w:t>
      </w:r>
      <w:r w:rsidR="00BE7DEA" w:rsidRPr="002E4349">
        <w:rPr>
          <w:rFonts w:asciiTheme="minorHAnsi" w:eastAsia="Times New Roman" w:hAnsiTheme="minorHAnsi" w:cstheme="minorHAnsi"/>
          <w:lang w:val="nl-NL" w:eastAsia="nl-NL"/>
        </w:rPr>
        <w:t>3</w:t>
      </w:r>
      <w:r w:rsidRPr="002E4349">
        <w:rPr>
          <w:rFonts w:asciiTheme="minorHAnsi" w:eastAsia="Times New Roman" w:hAnsiTheme="minorHAnsi" w:cstheme="minorHAnsi"/>
          <w:lang w:val="nl-NL" w:eastAsia="nl-NL"/>
        </w:rPr>
        <w:t xml:space="preserve"> u per dag;</w:t>
      </w:r>
    </w:p>
    <w:p w14:paraId="633D52FF" w14:textId="2E90005B" w:rsidR="007758E2" w:rsidRPr="002E4349"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 xml:space="preserve">de maximale dagelijkse arbeidsduur is gelijk aan </w:t>
      </w:r>
      <w:r w:rsidR="00BE7DEA" w:rsidRPr="002E4349">
        <w:rPr>
          <w:rFonts w:asciiTheme="minorHAnsi" w:eastAsia="Times New Roman" w:hAnsiTheme="minorHAnsi" w:cstheme="minorHAnsi"/>
          <w:lang w:val="nl-NL" w:eastAsia="nl-NL"/>
        </w:rPr>
        <w:t>11</w:t>
      </w:r>
      <w:r w:rsidRPr="002E4349">
        <w:rPr>
          <w:rFonts w:asciiTheme="minorHAnsi" w:eastAsia="Times New Roman" w:hAnsiTheme="minorHAnsi" w:cstheme="minorHAnsi"/>
          <w:lang w:val="nl-NL" w:eastAsia="nl-NL"/>
        </w:rPr>
        <w:t xml:space="preserve"> u per dag;</w:t>
      </w:r>
    </w:p>
    <w:p w14:paraId="42A5F3BA" w14:textId="77777777" w:rsidR="007758E2" w:rsidRPr="002E4349"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 xml:space="preserve">de minimale wekelijkse arbeidsduur is gelijk aan </w:t>
      </w:r>
      <w:r w:rsidRPr="002E4349">
        <w:rPr>
          <w:rFonts w:asciiTheme="minorHAnsi" w:eastAsia="Times New Roman" w:hAnsiTheme="minorHAnsi" w:cstheme="minorHAnsi"/>
          <w:lang w:val="nl-NL" w:eastAsia="nl-NL"/>
        </w:rPr>
        <w:fldChar w:fldCharType="begin">
          <w:ffData>
            <w:name w:val=""/>
            <w:enabled/>
            <w:calcOnExit w:val="0"/>
            <w:textInput/>
          </w:ffData>
        </w:fldChar>
      </w:r>
      <w:r w:rsidRPr="002E4349">
        <w:rPr>
          <w:rFonts w:asciiTheme="minorHAnsi" w:eastAsia="Times New Roman" w:hAnsiTheme="minorHAnsi" w:cstheme="minorHAnsi"/>
          <w:lang w:val="nl-NL" w:eastAsia="nl-NL"/>
        </w:rPr>
        <w:instrText xml:space="preserve"> FORMTEXT \* CHARFORMAT \* MERGEFORMAT </w:instrText>
      </w:r>
      <w:r w:rsidRPr="002E4349">
        <w:rPr>
          <w:rFonts w:asciiTheme="minorHAnsi" w:eastAsia="Times New Roman" w:hAnsiTheme="minorHAnsi" w:cstheme="minorHAnsi"/>
          <w:lang w:val="nl-NL" w:eastAsia="nl-NL"/>
        </w:rPr>
      </w:r>
      <w:r w:rsidRPr="002E4349">
        <w:rPr>
          <w:rFonts w:asciiTheme="minorHAnsi" w:eastAsia="Times New Roman" w:hAnsiTheme="minorHAnsi" w:cstheme="minorHAnsi"/>
          <w:lang w:val="nl-NL" w:eastAsia="nl-NL"/>
        </w:rPr>
        <w:fldChar w:fldCharType="separate"/>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fldChar w:fldCharType="end"/>
      </w:r>
      <w:r w:rsidRPr="002E4349">
        <w:rPr>
          <w:rFonts w:asciiTheme="minorHAnsi" w:eastAsia="Times New Roman" w:hAnsiTheme="minorHAnsi" w:cstheme="minorHAnsi"/>
          <w:lang w:val="nl-NL" w:eastAsia="nl-NL"/>
        </w:rPr>
        <w:t xml:space="preserve"> u per week (wanneer ook de wekelijkse arbeidsduur variabel is);</w:t>
      </w:r>
    </w:p>
    <w:p w14:paraId="73840068" w14:textId="20287434" w:rsidR="007758E2" w:rsidRPr="002E4349"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 xml:space="preserve">de maximale wekelijkse arbeidsduur is gelijk aan </w:t>
      </w:r>
      <w:r w:rsidR="00BE7DEA" w:rsidRPr="002E4349">
        <w:rPr>
          <w:rFonts w:asciiTheme="minorHAnsi" w:eastAsia="Times New Roman" w:hAnsiTheme="minorHAnsi" w:cstheme="minorHAnsi"/>
          <w:lang w:val="nl-NL" w:eastAsia="nl-NL"/>
        </w:rPr>
        <w:t>50</w:t>
      </w:r>
      <w:r w:rsidRPr="002E4349">
        <w:rPr>
          <w:rFonts w:asciiTheme="minorHAnsi" w:eastAsia="Times New Roman" w:hAnsiTheme="minorHAnsi" w:cstheme="minorHAnsi"/>
          <w:lang w:val="nl-NL" w:eastAsia="nl-NL"/>
        </w:rPr>
        <w:t xml:space="preserve"> u per week (wanneer ook de wekelijkse arbeidsduur variabel is).</w:t>
      </w:r>
    </w:p>
    <w:p w14:paraId="58049D66" w14:textId="2EAB9A7D" w:rsidR="009E325C" w:rsidRPr="002E4349" w:rsidRDefault="009E325C" w:rsidP="00BA5BD1">
      <w:pPr>
        <w:ind w:left="284"/>
        <w:jc w:val="both"/>
        <w:rPr>
          <w:rFonts w:asciiTheme="minorHAnsi" w:hAnsiTheme="minorHAnsi" w:cstheme="minorHAnsi"/>
          <w:kern w:val="28"/>
          <w:sz w:val="28"/>
          <w:szCs w:val="28"/>
          <w:u w:val="single"/>
        </w:rPr>
      </w:pPr>
      <w:r w:rsidRPr="002E4349">
        <w:rPr>
          <w:rFonts w:asciiTheme="minorHAnsi" w:hAnsiTheme="minorHAnsi" w:cstheme="minorHAnsi"/>
          <w:lang w:val="nl-NL"/>
        </w:rPr>
        <w:t xml:space="preserve">De opgestelde arbeidsuurroosters voor dagwerk van alle medewerkers moeten vallen binnen de grenzen van dit kader. </w:t>
      </w:r>
      <w:r w:rsidRPr="002E4349">
        <w:rPr>
          <w:rFonts w:asciiTheme="minorHAnsi" w:hAnsiTheme="minorHAnsi" w:cstheme="minorHAnsi"/>
        </w:rPr>
        <w:br w:type="page"/>
      </w:r>
    </w:p>
    <w:p w14:paraId="1601792D" w14:textId="4D83E568" w:rsidR="002E310A" w:rsidRPr="002E4349" w:rsidRDefault="002E310A" w:rsidP="00607ADC">
      <w:pPr>
        <w:pStyle w:val="Kop3"/>
      </w:pPr>
      <w:bookmarkStart w:id="1514" w:name="_Variabel_of_flexibel"/>
      <w:bookmarkStart w:id="1515" w:name="_Toc210918584"/>
      <w:bookmarkEnd w:id="1514"/>
      <w:r>
        <w:lastRenderedPageBreak/>
        <w:t>Variabel</w:t>
      </w:r>
      <w:r w:rsidR="003F1CA8">
        <w:t xml:space="preserve"> of flexibel</w:t>
      </w:r>
      <w:r>
        <w:t xml:space="preserve"> werkrooster/ uurrooster</w:t>
      </w:r>
      <w:bookmarkEnd w:id="1515"/>
    </w:p>
    <w:p w14:paraId="6A69230D" w14:textId="77777777" w:rsidR="00954AF0" w:rsidRPr="002E4349" w:rsidRDefault="002E310A" w:rsidP="00954AF0">
      <w:pPr>
        <w:pStyle w:val="Tekst"/>
        <w:ind w:left="284"/>
        <w:jc w:val="both"/>
        <w:rPr>
          <w:rFonts w:asciiTheme="minorHAnsi" w:hAnsiTheme="minorHAnsi" w:cstheme="minorBidi"/>
        </w:rPr>
      </w:pPr>
      <w:r w:rsidRPr="05640D3D">
        <w:rPr>
          <w:rFonts w:asciiTheme="minorHAnsi" w:hAnsiTheme="minorHAnsi" w:cstheme="minorBidi"/>
        </w:rPr>
        <w:t>Bij een variabele arbeidsregeling werkt de werknemer elke week een verschillend aantal uren, maar wordt zijn te presteren jobtime per week bereikt over een referteperiode. De gemiddelde wekelijkse arbeidsduur moet over ten hoogste één kwartaal bereikt worden. Werknemers die werken in een variabele arbeidsregeling hebben altijd een variabel uurrooster.</w:t>
      </w:r>
    </w:p>
    <w:p w14:paraId="276E2F85" w14:textId="77777777" w:rsidR="00954AF0" w:rsidRPr="002E4349" w:rsidRDefault="00954AF0" w:rsidP="00954AF0">
      <w:pPr>
        <w:pStyle w:val="Tekst"/>
        <w:ind w:left="284"/>
        <w:jc w:val="both"/>
        <w:rPr>
          <w:rFonts w:asciiTheme="minorHAnsi" w:hAnsiTheme="minorHAnsi" w:cstheme="minorHAnsi"/>
        </w:rPr>
      </w:pPr>
    </w:p>
    <w:p w14:paraId="6B18D383" w14:textId="05FB841C" w:rsidR="00954AF0" w:rsidRPr="002E4349" w:rsidRDefault="00954AF0" w:rsidP="00954AF0">
      <w:pPr>
        <w:pStyle w:val="Tekst"/>
        <w:ind w:left="284"/>
        <w:jc w:val="both"/>
        <w:rPr>
          <w:rFonts w:asciiTheme="minorHAnsi" w:hAnsiTheme="minorHAnsi" w:cstheme="minorHAnsi"/>
        </w:rPr>
      </w:pPr>
      <w:r w:rsidRPr="002E4349">
        <w:rPr>
          <w:rFonts w:asciiTheme="minorHAnsi" w:hAnsiTheme="minorHAnsi" w:cstheme="minorHAnsi"/>
        </w:rPr>
        <w:t>De werkgever moet erover waken dat op het einde van de referteperiode de wekelijkse arbeidsduur gemiddeld wordt nageleefd.</w:t>
      </w:r>
    </w:p>
    <w:p w14:paraId="237A58F8" w14:textId="77777777" w:rsidR="00F16EFA" w:rsidRPr="002E4349" w:rsidRDefault="00F16EFA" w:rsidP="00954AF0">
      <w:pPr>
        <w:pStyle w:val="Tekst"/>
        <w:ind w:left="284"/>
        <w:jc w:val="both"/>
        <w:rPr>
          <w:rFonts w:asciiTheme="minorHAnsi" w:hAnsiTheme="minorHAnsi" w:cstheme="minorHAnsi"/>
        </w:rPr>
      </w:pPr>
    </w:p>
    <w:p w14:paraId="09EC5F60" w14:textId="5B029499" w:rsidR="00954AF0" w:rsidRPr="002E4349" w:rsidRDefault="00954AF0" w:rsidP="00954AF0">
      <w:pPr>
        <w:pStyle w:val="Tekst"/>
        <w:ind w:left="284"/>
        <w:jc w:val="both"/>
        <w:rPr>
          <w:rFonts w:asciiTheme="minorHAnsi" w:hAnsiTheme="minorHAnsi" w:cstheme="minorBidi"/>
        </w:rPr>
      </w:pPr>
      <w:r w:rsidRPr="05640D3D">
        <w:rPr>
          <w:rFonts w:asciiTheme="minorHAnsi" w:hAnsiTheme="minorHAnsi" w:cstheme="minorBidi"/>
        </w:rPr>
        <w:t>De werkgever moet er dus voor zorgen dat over het geheel van deze periode er een evenwicht van arbeidsprestaties wordt bereikt. Dat evenwicht wordt bereikt door, binnen de gestelde grenzen van één kwartaal, in een verhoging of in een verlaging van de arbeidsprestaties te voorzien naargelang de noodwendigheden en de mogelijkheden van de onderneming. Wanneer gedurende een bepaald gedeelte van de referteperiode toepassing wordt gemaakt van het piekrooster, zal bijgevolg gedurende een ander gedeelte van de referteperiode toepassing moeten worden gemaakt van het dalrooster, teneinde op het einde van de gestelde referteperiode van 1 kwartaal de wekelijkse arbeidsduur gemiddeld te hebben nageleefd.</w:t>
      </w:r>
    </w:p>
    <w:p w14:paraId="2A0926D5" w14:textId="77777777" w:rsidR="00954AF0" w:rsidRPr="002E4349" w:rsidRDefault="00954AF0" w:rsidP="00653F5B">
      <w:pPr>
        <w:pStyle w:val="Tekst"/>
        <w:ind w:left="284"/>
        <w:jc w:val="both"/>
        <w:rPr>
          <w:rFonts w:asciiTheme="minorHAnsi" w:hAnsiTheme="minorHAnsi" w:cstheme="minorHAnsi"/>
        </w:rPr>
      </w:pPr>
    </w:p>
    <w:p w14:paraId="437A7AFA" w14:textId="17B214D3" w:rsidR="002E310A" w:rsidRPr="002E4349" w:rsidRDefault="007E6448" w:rsidP="005878EA">
      <w:pPr>
        <w:pStyle w:val="Default"/>
        <w:shd w:val="clear" w:color="auto" w:fill="FFFFFF" w:themeFill="background1"/>
        <w:ind w:left="284"/>
        <w:jc w:val="both"/>
        <w:rPr>
          <w:rFonts w:asciiTheme="minorHAnsi" w:hAnsiTheme="minorHAnsi" w:cstheme="minorBidi"/>
          <w:color w:val="auto"/>
        </w:rPr>
      </w:pPr>
      <w:r w:rsidRPr="05640D3D">
        <w:rPr>
          <w:rFonts w:asciiTheme="minorHAnsi" w:hAnsiTheme="minorHAnsi" w:cstheme="minorBidi"/>
          <w:color w:val="auto"/>
        </w:rPr>
        <w:t>Bv</w:t>
      </w:r>
      <w:r w:rsidR="002E310A" w:rsidRPr="05640D3D">
        <w:rPr>
          <w:rFonts w:asciiTheme="minorHAnsi" w:hAnsiTheme="minorHAnsi" w:cstheme="minorBidi"/>
          <w:color w:val="auto"/>
        </w:rPr>
        <w:t xml:space="preserve"> een werknemer met jobtime 50% werkt de ene week 25 uur, en de andere week 13 uur. De te werken tijd per week varieert van week tot week, maar over een periode van 2 weken presteert hij gemiddeld 19 uur per week. Het gaat hier niet over een weerkerende cyclus. De andere weken is de te werken tijd nog verschillend.</w:t>
      </w:r>
    </w:p>
    <w:p w14:paraId="099FBB36" w14:textId="77777777" w:rsidR="002E310A" w:rsidRPr="002E4349" w:rsidRDefault="002E310A" w:rsidP="00653F5B">
      <w:pPr>
        <w:pStyle w:val="Default"/>
        <w:ind w:left="284"/>
        <w:jc w:val="both"/>
        <w:rPr>
          <w:rFonts w:asciiTheme="minorHAnsi" w:hAnsiTheme="minorHAnsi" w:cstheme="minorHAnsi"/>
          <w:color w:val="auto"/>
        </w:rPr>
      </w:pPr>
    </w:p>
    <w:p w14:paraId="4FDDBF6A" w14:textId="548B8FA0" w:rsidR="002E310A" w:rsidRPr="002E4349" w:rsidRDefault="002E310A" w:rsidP="00653F5B">
      <w:pPr>
        <w:pStyle w:val="Default"/>
        <w:ind w:left="284"/>
        <w:jc w:val="both"/>
        <w:rPr>
          <w:rFonts w:asciiTheme="minorHAnsi" w:hAnsiTheme="minorHAnsi" w:cstheme="minorHAnsi"/>
          <w:color w:val="auto"/>
        </w:rPr>
      </w:pPr>
      <w:r w:rsidRPr="002E4349">
        <w:rPr>
          <w:rFonts w:asciiTheme="minorHAnsi" w:hAnsiTheme="minorHAnsi" w:cstheme="minorHAnsi"/>
          <w:color w:val="auto"/>
        </w:rPr>
        <w:t xml:space="preserve">De wet op de arbeidsovereenkomsten bevat de mogelijkheid om de arbeidsduur als gemiddelde te respecteren, op kwartaalbasis. </w:t>
      </w:r>
    </w:p>
    <w:p w14:paraId="09051336" w14:textId="77777777" w:rsidR="002E310A" w:rsidRPr="002E4349" w:rsidRDefault="002E310A" w:rsidP="00653F5B">
      <w:pPr>
        <w:pStyle w:val="Default"/>
        <w:ind w:left="284"/>
        <w:jc w:val="both"/>
        <w:rPr>
          <w:rFonts w:asciiTheme="minorHAnsi" w:hAnsiTheme="minorHAnsi" w:cstheme="minorHAnsi"/>
          <w:color w:val="auto"/>
        </w:rPr>
      </w:pPr>
      <w:r w:rsidRPr="002E4349">
        <w:rPr>
          <w:rFonts w:asciiTheme="minorHAnsi" w:hAnsiTheme="minorHAnsi" w:cstheme="minorHAnsi"/>
          <w:color w:val="auto"/>
        </w:rPr>
        <w:t xml:space="preserve">Bij toepassing van een variabele arbeidsregeling wordt het loon voor de gemiddelde wekelijkse arbeidsduur doorlopend uitbetaald. </w:t>
      </w:r>
    </w:p>
    <w:p w14:paraId="22BEBFF5" w14:textId="11DB4726" w:rsidR="002E310A" w:rsidRPr="002E4349" w:rsidRDefault="002E310A" w:rsidP="00653F5B">
      <w:pPr>
        <w:pStyle w:val="Tekst"/>
        <w:ind w:left="284"/>
        <w:jc w:val="both"/>
        <w:rPr>
          <w:rFonts w:asciiTheme="minorHAnsi" w:hAnsiTheme="minorHAnsi" w:cstheme="minorHAnsi"/>
        </w:rPr>
      </w:pPr>
      <w:r w:rsidRPr="002E4349">
        <w:rPr>
          <w:rFonts w:asciiTheme="minorHAnsi" w:hAnsiTheme="minorHAnsi" w:cstheme="minorHAnsi"/>
        </w:rPr>
        <w:t xml:space="preserve">Heeft de werknemer op het einde van de referentieperiode of van de overeenkomst meer dan het gemiddelde gewerkt, dan moeten de extra gepresteerde uren worden </w:t>
      </w:r>
      <w:r w:rsidR="00BA70CD" w:rsidRPr="002E4349">
        <w:rPr>
          <w:rFonts w:asciiTheme="minorHAnsi" w:hAnsiTheme="minorHAnsi" w:cstheme="minorHAnsi"/>
        </w:rPr>
        <w:t>gerecupereerd of betaald.</w:t>
      </w:r>
      <w:r w:rsidRPr="002E4349">
        <w:rPr>
          <w:rFonts w:asciiTheme="minorHAnsi" w:hAnsiTheme="minorHAnsi" w:cstheme="minorHAnsi"/>
        </w:rPr>
        <w:t xml:space="preserve"> </w:t>
      </w:r>
    </w:p>
    <w:p w14:paraId="58134DDC" w14:textId="77777777" w:rsidR="00BA70CD" w:rsidRPr="002E4349" w:rsidRDefault="00BA70CD" w:rsidP="00653F5B">
      <w:pPr>
        <w:pStyle w:val="Tekst"/>
        <w:ind w:left="284"/>
        <w:jc w:val="both"/>
        <w:rPr>
          <w:rFonts w:asciiTheme="minorHAnsi" w:hAnsiTheme="minorHAnsi" w:cstheme="minorHAnsi"/>
          <w:b/>
          <w:bCs/>
        </w:rPr>
      </w:pPr>
    </w:p>
    <w:p w14:paraId="3DB1A0D1" w14:textId="1532BEEB" w:rsidR="00BA70CD" w:rsidRPr="002E4349" w:rsidRDefault="00BA70CD" w:rsidP="00653F5B">
      <w:pPr>
        <w:ind w:left="284"/>
        <w:jc w:val="both"/>
        <w:rPr>
          <w:rFonts w:asciiTheme="minorHAnsi" w:hAnsiTheme="minorHAnsi" w:cstheme="minorBidi"/>
        </w:rPr>
      </w:pPr>
      <w:r w:rsidRPr="05640D3D">
        <w:rPr>
          <w:rFonts w:asciiTheme="minorHAnsi" w:hAnsiTheme="minorHAnsi" w:cstheme="minorBidi"/>
        </w:rPr>
        <w:t>Indien er gewerkt wordt met variabele voltijdse of deeltijds uurroosters dien je deze steeds te laten passen in het onderstaand kader. Het variabel uurrooster moet steeds in het contract worden opgenomen tussen werknemer en werkgever.</w:t>
      </w:r>
    </w:p>
    <w:p w14:paraId="0AD6DC78" w14:textId="38AD40C5" w:rsidR="002E310A" w:rsidRPr="002E4349" w:rsidRDefault="002E310A" w:rsidP="00653F5B">
      <w:pPr>
        <w:pStyle w:val="Default"/>
        <w:ind w:left="284"/>
        <w:jc w:val="both"/>
        <w:rPr>
          <w:rFonts w:asciiTheme="minorHAnsi" w:hAnsiTheme="minorHAnsi" w:cstheme="minorHAnsi"/>
        </w:rPr>
      </w:pPr>
    </w:p>
    <w:p w14:paraId="618D2620" w14:textId="77777777" w:rsidR="00077887" w:rsidRPr="002E4349" w:rsidRDefault="00077887" w:rsidP="00077887">
      <w:pPr>
        <w:ind w:left="284"/>
        <w:jc w:val="both"/>
        <w:rPr>
          <w:rFonts w:asciiTheme="minorHAnsi" w:hAnsiTheme="minorHAnsi" w:cstheme="minorHAnsi"/>
        </w:rPr>
      </w:pPr>
      <w:r w:rsidRPr="002E4349">
        <w:rPr>
          <w:rFonts w:asciiTheme="minorHAnsi" w:hAnsiTheme="minorHAnsi" w:cstheme="minorHAnsi"/>
        </w:rPr>
        <w:t>Onderstaand de toepassingsregels in de voorziening voor de personeelsleden die tewerkgesteld zijn in het kader van een variabel werkrooster.</w:t>
      </w:r>
    </w:p>
    <w:p w14:paraId="478DDF33" w14:textId="77777777" w:rsidR="00077887" w:rsidRPr="002E4349" w:rsidRDefault="00077887" w:rsidP="00077887">
      <w:pPr>
        <w:ind w:left="284"/>
        <w:jc w:val="both"/>
        <w:rPr>
          <w:rFonts w:asciiTheme="minorHAnsi" w:hAnsiTheme="minorHAnsi" w:cstheme="minorHAnsi"/>
        </w:rPr>
      </w:pPr>
    </w:p>
    <w:p w14:paraId="276D712A" w14:textId="69A70594" w:rsidR="00077887" w:rsidRPr="002E4349" w:rsidRDefault="00077887" w:rsidP="00077887">
      <w:pPr>
        <w:ind w:left="284"/>
        <w:jc w:val="both"/>
        <w:rPr>
          <w:rFonts w:asciiTheme="minorHAnsi" w:hAnsiTheme="minorHAnsi" w:cstheme="minorHAnsi"/>
        </w:rPr>
      </w:pPr>
      <w:r w:rsidRPr="002E4349">
        <w:rPr>
          <w:rFonts w:asciiTheme="minorHAnsi" w:hAnsiTheme="minorHAnsi" w:cstheme="minorHAnsi"/>
          <w:lang w:val="nl-NL" w:eastAsia="nl-NL"/>
        </w:rPr>
        <w:t>Een dergelijk kader voorziet het volgende per voorziening:</w:t>
      </w:r>
    </w:p>
    <w:p w14:paraId="2C9B309A" w14:textId="77777777" w:rsidR="00077887" w:rsidRPr="002E4349" w:rsidRDefault="00077887">
      <w:pPr>
        <w:pStyle w:val="Lijstalinea"/>
        <w:numPr>
          <w:ilvl w:val="0"/>
          <w:numId w:val="152"/>
        </w:numPr>
        <w:ind w:left="709"/>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 xml:space="preserve">de arbeidsdag vangt ten vroegste aan om </w:t>
      </w:r>
      <w:r w:rsidRPr="002E4349">
        <w:rPr>
          <w:rFonts w:asciiTheme="minorHAnsi" w:eastAsia="Times New Roman" w:hAnsiTheme="minorHAnsi" w:cstheme="minorHAnsi"/>
          <w:lang w:val="nl-NL" w:eastAsia="nl-NL"/>
        </w:rPr>
        <w:fldChar w:fldCharType="begin">
          <w:ffData>
            <w:name w:val=""/>
            <w:enabled/>
            <w:calcOnExit w:val="0"/>
            <w:textInput/>
          </w:ffData>
        </w:fldChar>
      </w:r>
      <w:r w:rsidRPr="002E4349">
        <w:rPr>
          <w:rFonts w:asciiTheme="minorHAnsi" w:eastAsia="Times New Roman" w:hAnsiTheme="minorHAnsi" w:cstheme="minorHAnsi"/>
          <w:lang w:val="nl-NL" w:eastAsia="nl-NL"/>
        </w:rPr>
        <w:instrText xml:space="preserve"> FORMTEXT \* CHARFORMAT \* MERGEFORMAT </w:instrText>
      </w:r>
      <w:r w:rsidRPr="002E4349">
        <w:rPr>
          <w:rFonts w:asciiTheme="minorHAnsi" w:eastAsia="Times New Roman" w:hAnsiTheme="minorHAnsi" w:cstheme="minorHAnsi"/>
          <w:lang w:val="nl-NL" w:eastAsia="nl-NL"/>
        </w:rPr>
      </w:r>
      <w:r w:rsidRPr="002E4349">
        <w:rPr>
          <w:rFonts w:asciiTheme="minorHAnsi" w:eastAsia="Times New Roman" w:hAnsiTheme="minorHAnsi" w:cstheme="minorHAnsi"/>
          <w:lang w:val="nl-NL" w:eastAsia="nl-NL"/>
        </w:rPr>
        <w:fldChar w:fldCharType="separate"/>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fldChar w:fldCharType="end"/>
      </w:r>
      <w:r w:rsidRPr="002E4349">
        <w:rPr>
          <w:rFonts w:asciiTheme="minorHAnsi" w:eastAsia="Times New Roman" w:hAnsiTheme="minorHAnsi" w:cstheme="minorHAnsi"/>
          <w:lang w:val="nl-NL" w:eastAsia="nl-NL"/>
        </w:rPr>
        <w:t xml:space="preserve"> u (= wanneer de nacht eindigt);</w:t>
      </w:r>
    </w:p>
    <w:p w14:paraId="58A43D57" w14:textId="77777777" w:rsidR="00077887" w:rsidRPr="002E4349" w:rsidRDefault="00077887">
      <w:pPr>
        <w:pStyle w:val="Lijstalinea"/>
        <w:numPr>
          <w:ilvl w:val="0"/>
          <w:numId w:val="152"/>
        </w:numPr>
        <w:ind w:left="709"/>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 xml:space="preserve">de arbeidsdag eindigt ten laatste om </w:t>
      </w:r>
      <w:r w:rsidRPr="002E4349">
        <w:rPr>
          <w:rFonts w:asciiTheme="minorHAnsi" w:eastAsia="Times New Roman" w:hAnsiTheme="minorHAnsi" w:cstheme="minorHAnsi"/>
          <w:lang w:val="nl-NL" w:eastAsia="nl-NL"/>
        </w:rPr>
        <w:fldChar w:fldCharType="begin">
          <w:ffData>
            <w:name w:val=""/>
            <w:enabled/>
            <w:calcOnExit w:val="0"/>
            <w:textInput/>
          </w:ffData>
        </w:fldChar>
      </w:r>
      <w:r w:rsidRPr="002E4349">
        <w:rPr>
          <w:rFonts w:asciiTheme="minorHAnsi" w:eastAsia="Times New Roman" w:hAnsiTheme="minorHAnsi" w:cstheme="minorHAnsi"/>
          <w:lang w:val="nl-NL" w:eastAsia="nl-NL"/>
        </w:rPr>
        <w:instrText xml:space="preserve"> FORMTEXT \* CHARFORMAT \* MERGEFORMAT </w:instrText>
      </w:r>
      <w:r w:rsidRPr="002E4349">
        <w:rPr>
          <w:rFonts w:asciiTheme="minorHAnsi" w:eastAsia="Times New Roman" w:hAnsiTheme="minorHAnsi" w:cstheme="minorHAnsi"/>
          <w:lang w:val="nl-NL" w:eastAsia="nl-NL"/>
        </w:rPr>
      </w:r>
      <w:r w:rsidRPr="002E4349">
        <w:rPr>
          <w:rFonts w:asciiTheme="minorHAnsi" w:eastAsia="Times New Roman" w:hAnsiTheme="minorHAnsi" w:cstheme="minorHAnsi"/>
          <w:lang w:val="nl-NL" w:eastAsia="nl-NL"/>
        </w:rPr>
        <w:fldChar w:fldCharType="separate"/>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fldChar w:fldCharType="end"/>
      </w:r>
      <w:r w:rsidRPr="002E4349">
        <w:rPr>
          <w:rFonts w:asciiTheme="minorHAnsi" w:eastAsia="Times New Roman" w:hAnsiTheme="minorHAnsi" w:cstheme="minorHAnsi"/>
          <w:lang w:val="nl-NL" w:eastAsia="nl-NL"/>
        </w:rPr>
        <w:t xml:space="preserve"> u (= wanneer de nacht begint);</w:t>
      </w:r>
    </w:p>
    <w:p w14:paraId="2FD211B1" w14:textId="77777777" w:rsidR="00077887" w:rsidRPr="002E4349" w:rsidRDefault="00077887">
      <w:pPr>
        <w:pStyle w:val="Lijstalinea"/>
        <w:numPr>
          <w:ilvl w:val="0"/>
          <w:numId w:val="152"/>
        </w:numPr>
        <w:ind w:left="709"/>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er wordt gedurende hoogstens 5 dagen per week arbeidsprestaties geleverd;</w:t>
      </w:r>
    </w:p>
    <w:p w14:paraId="28FD7A09" w14:textId="77777777" w:rsidR="00077887" w:rsidRPr="002E4349" w:rsidRDefault="00077887">
      <w:pPr>
        <w:pStyle w:val="Lijstalinea"/>
        <w:numPr>
          <w:ilvl w:val="0"/>
          <w:numId w:val="152"/>
        </w:numPr>
        <w:ind w:left="709"/>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de minimale dagelijkse arbeidsduur is gelijk aan 3 u per dag;</w:t>
      </w:r>
    </w:p>
    <w:p w14:paraId="1F3F70BB" w14:textId="77777777" w:rsidR="00077887" w:rsidRPr="002E4349" w:rsidRDefault="00077887">
      <w:pPr>
        <w:pStyle w:val="Lijstalinea"/>
        <w:numPr>
          <w:ilvl w:val="0"/>
          <w:numId w:val="152"/>
        </w:numPr>
        <w:ind w:left="709"/>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lastRenderedPageBreak/>
        <w:t>de maximale dagelijkse arbeidsduur is gelijk aan 11 u per dag;</w:t>
      </w:r>
    </w:p>
    <w:p w14:paraId="5FD47805" w14:textId="77777777" w:rsidR="00077887" w:rsidRPr="002E4349" w:rsidRDefault="00077887">
      <w:pPr>
        <w:pStyle w:val="Lijstalinea"/>
        <w:numPr>
          <w:ilvl w:val="0"/>
          <w:numId w:val="152"/>
        </w:numPr>
        <w:ind w:left="709"/>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 xml:space="preserve">de minimale wekelijkse arbeidsduur is gelijk aan </w:t>
      </w:r>
      <w:r w:rsidRPr="002E4349">
        <w:rPr>
          <w:rFonts w:asciiTheme="minorHAnsi" w:eastAsia="Times New Roman" w:hAnsiTheme="minorHAnsi" w:cstheme="minorHAnsi"/>
          <w:lang w:val="nl-NL" w:eastAsia="nl-NL"/>
        </w:rPr>
        <w:fldChar w:fldCharType="begin">
          <w:ffData>
            <w:name w:val=""/>
            <w:enabled/>
            <w:calcOnExit w:val="0"/>
            <w:textInput/>
          </w:ffData>
        </w:fldChar>
      </w:r>
      <w:r w:rsidRPr="002E4349">
        <w:rPr>
          <w:rFonts w:asciiTheme="minorHAnsi" w:eastAsia="Times New Roman" w:hAnsiTheme="minorHAnsi" w:cstheme="minorHAnsi"/>
          <w:lang w:val="nl-NL" w:eastAsia="nl-NL"/>
        </w:rPr>
        <w:instrText xml:space="preserve"> FORMTEXT \* CHARFORMAT \* MERGEFORMAT </w:instrText>
      </w:r>
      <w:r w:rsidRPr="002E4349">
        <w:rPr>
          <w:rFonts w:asciiTheme="minorHAnsi" w:eastAsia="Times New Roman" w:hAnsiTheme="minorHAnsi" w:cstheme="minorHAnsi"/>
          <w:lang w:val="nl-NL" w:eastAsia="nl-NL"/>
        </w:rPr>
      </w:r>
      <w:r w:rsidRPr="002E4349">
        <w:rPr>
          <w:rFonts w:asciiTheme="minorHAnsi" w:eastAsia="Times New Roman" w:hAnsiTheme="minorHAnsi" w:cstheme="minorHAnsi"/>
          <w:lang w:val="nl-NL" w:eastAsia="nl-NL"/>
        </w:rPr>
        <w:fldChar w:fldCharType="separate"/>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fldChar w:fldCharType="end"/>
      </w:r>
      <w:r w:rsidRPr="002E4349">
        <w:rPr>
          <w:rFonts w:asciiTheme="minorHAnsi" w:eastAsia="Times New Roman" w:hAnsiTheme="minorHAnsi" w:cstheme="minorHAnsi"/>
          <w:lang w:val="nl-NL" w:eastAsia="nl-NL"/>
        </w:rPr>
        <w:t xml:space="preserve"> u per week (wanneer ook de wekelijkse arbeidsduur variabel is);</w:t>
      </w:r>
    </w:p>
    <w:p w14:paraId="750D3998" w14:textId="77777777" w:rsidR="00077887" w:rsidRPr="002E4349" w:rsidRDefault="00077887">
      <w:pPr>
        <w:pStyle w:val="Lijstalinea"/>
        <w:numPr>
          <w:ilvl w:val="0"/>
          <w:numId w:val="152"/>
        </w:numPr>
        <w:ind w:left="709"/>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de maximale wekelijkse arbeidsduur is gelijk aan 50 u per week (wanneer ook de wekelijkse arbeidsduur variabel is).</w:t>
      </w:r>
    </w:p>
    <w:p w14:paraId="17677DFF" w14:textId="77777777" w:rsidR="00077887" w:rsidRPr="002E4349" w:rsidRDefault="00077887" w:rsidP="00077887">
      <w:pPr>
        <w:ind w:left="284"/>
        <w:jc w:val="both"/>
        <w:rPr>
          <w:rFonts w:asciiTheme="minorHAnsi" w:hAnsiTheme="minorHAnsi" w:cstheme="minorHAnsi"/>
          <w:lang w:val="nl-NL"/>
        </w:rPr>
      </w:pPr>
      <w:r w:rsidRPr="002E4349">
        <w:rPr>
          <w:rFonts w:asciiTheme="minorHAnsi" w:hAnsiTheme="minorHAnsi" w:cstheme="minorHAnsi"/>
          <w:lang w:val="nl-NL"/>
        </w:rPr>
        <w:t xml:space="preserve">De opgestelde arbeidsuurroosters voor dagwerk van alle medewerkers moeten vallen binnen de grenzen van dit kader. </w:t>
      </w:r>
    </w:p>
    <w:p w14:paraId="10E6FFA2" w14:textId="77777777" w:rsidR="002E310A" w:rsidRPr="002E4349" w:rsidRDefault="002E310A" w:rsidP="00653F5B">
      <w:pPr>
        <w:ind w:left="284"/>
        <w:jc w:val="both"/>
        <w:rPr>
          <w:rFonts w:asciiTheme="minorHAnsi" w:hAnsiTheme="minorHAnsi" w:cstheme="minorHAnsi"/>
        </w:rPr>
      </w:pPr>
    </w:p>
    <w:p w14:paraId="7C1888B3" w14:textId="44B1FDE0" w:rsidR="008454FB" w:rsidRPr="002E4349" w:rsidRDefault="008454FB" w:rsidP="00653F5B">
      <w:pPr>
        <w:pStyle w:val="Default"/>
        <w:ind w:left="284"/>
        <w:jc w:val="both"/>
        <w:rPr>
          <w:rFonts w:asciiTheme="minorHAnsi" w:eastAsiaTheme="minorHAnsi" w:hAnsiTheme="minorHAnsi" w:cstheme="minorHAnsi"/>
          <w:color w:val="0000FF"/>
          <w:sz w:val="22"/>
          <w:szCs w:val="22"/>
          <w:shd w:val="clear" w:color="auto" w:fill="FFFFFF"/>
          <w:lang w:eastAsia="en-US"/>
        </w:rPr>
      </w:pPr>
      <w:r w:rsidRPr="002E4349">
        <w:rPr>
          <w:rFonts w:asciiTheme="minorHAnsi" w:hAnsiTheme="minorHAnsi" w:cstheme="minorHAnsi"/>
          <w:color w:val="auto"/>
        </w:rPr>
        <w:t>Het stelsel van de flexibele uurroosters laat de werkgever niet toe om zijn werknemers tewerk te stellen buiten de werkrooster kader dat voorkomt in het arbeidsreglement. Een afschrift van dit arbeidsreglement moet aan de werknemers worden overhandigd en gezonden naar het bevoegde district van de</w:t>
      </w:r>
      <w:r w:rsidR="003871A6" w:rsidRPr="002E4349">
        <w:rPr>
          <w:rFonts w:asciiTheme="minorHAnsi" w:hAnsiTheme="minorHAnsi" w:cstheme="minorHAnsi"/>
          <w:color w:val="auto"/>
        </w:rPr>
        <w:t xml:space="preserve"> </w:t>
      </w:r>
      <w:hyperlink r:id="rId36" w:tgtFrame="_self" w:tooltip="Algemene Directie Toezicht op de Sociale Wetten" w:history="1">
        <w:r w:rsidRPr="002E4349">
          <w:rPr>
            <w:rStyle w:val="Hyperlink"/>
            <w:rFonts w:asciiTheme="minorHAnsi" w:hAnsiTheme="minorHAnsi" w:cstheme="minorHAnsi"/>
            <w:b/>
            <w:bCs/>
            <w:shd w:val="clear" w:color="auto" w:fill="FFFFFF"/>
          </w:rPr>
          <w:t>Algemene Directie Toezicht op de Sociale Wetten</w:t>
        </w:r>
      </w:hyperlink>
    </w:p>
    <w:p w14:paraId="73EB2527" w14:textId="77777777" w:rsidR="008454FB" w:rsidRPr="002E4349" w:rsidRDefault="008454FB" w:rsidP="00653F5B">
      <w:pPr>
        <w:pStyle w:val="Default"/>
        <w:ind w:left="284"/>
        <w:jc w:val="both"/>
        <w:rPr>
          <w:rFonts w:asciiTheme="minorHAnsi" w:eastAsiaTheme="minorHAnsi" w:hAnsiTheme="minorHAnsi" w:cstheme="minorHAnsi"/>
          <w:color w:val="auto"/>
          <w:sz w:val="22"/>
          <w:szCs w:val="22"/>
          <w:shd w:val="clear" w:color="auto" w:fill="FFFFFF"/>
          <w:lang w:eastAsia="en-US"/>
        </w:rPr>
      </w:pPr>
    </w:p>
    <w:p w14:paraId="3076BD26" w14:textId="3DCE800F" w:rsidR="002E310A" w:rsidRPr="002E4349" w:rsidRDefault="002E310A" w:rsidP="00653F5B">
      <w:pPr>
        <w:pStyle w:val="Default"/>
        <w:ind w:left="284"/>
        <w:jc w:val="both"/>
        <w:rPr>
          <w:rFonts w:asciiTheme="minorHAnsi" w:hAnsiTheme="minorHAnsi" w:cstheme="minorHAnsi"/>
          <w:color w:val="auto"/>
        </w:rPr>
      </w:pPr>
      <w:r w:rsidRPr="002E4349">
        <w:rPr>
          <w:rFonts w:asciiTheme="minorHAnsi" w:hAnsiTheme="minorHAnsi" w:cstheme="minorHAnsi"/>
          <w:color w:val="auto"/>
        </w:rPr>
        <w:t xml:space="preserve">Als er gewerkt wordt volgens een variabel uurrooster, moet de werknemer </w:t>
      </w:r>
      <w:r w:rsidRPr="002E4349">
        <w:rPr>
          <w:rFonts w:asciiTheme="minorHAnsi" w:hAnsiTheme="minorHAnsi" w:cstheme="minorHAnsi"/>
          <w:b/>
          <w:bCs/>
          <w:color w:val="auto"/>
        </w:rPr>
        <w:t>7 werkdagen</w:t>
      </w:r>
      <w:r w:rsidRPr="002E4349">
        <w:rPr>
          <w:rFonts w:asciiTheme="minorHAnsi" w:hAnsiTheme="minorHAnsi" w:cstheme="minorHAnsi"/>
          <w:color w:val="auto"/>
        </w:rPr>
        <w:t xml:space="preserve"> vooraf in kennis gesteld worden van het uurrooster. Hoe dat gebeurt, kan u vastleggen in het arbeidsreglement</w:t>
      </w:r>
      <w:r w:rsidR="00BA70CD" w:rsidRPr="002E4349">
        <w:rPr>
          <w:rFonts w:asciiTheme="minorHAnsi" w:hAnsiTheme="minorHAnsi" w:cstheme="minorHAnsi"/>
          <w:color w:val="auto"/>
        </w:rPr>
        <w:t xml:space="preserve"> en is lokaal te bepalen</w:t>
      </w:r>
      <w:r w:rsidRPr="002E4349">
        <w:rPr>
          <w:rFonts w:asciiTheme="minorHAnsi" w:hAnsiTheme="minorHAnsi" w:cstheme="minorHAnsi"/>
          <w:color w:val="auto"/>
        </w:rPr>
        <w:t>. Een gedateerd individueel bericht moet in ieder geval voor de aanvang van het werk uitgehangen worden. Dit bericht moet 1 jaar (elektronisch) bewaard worden.</w:t>
      </w:r>
    </w:p>
    <w:p w14:paraId="10056E08" w14:textId="77777777" w:rsidR="003871A6" w:rsidRPr="002E4349" w:rsidRDefault="003871A6" w:rsidP="00653F5B">
      <w:pPr>
        <w:pStyle w:val="Default"/>
        <w:ind w:left="284"/>
        <w:jc w:val="both"/>
        <w:rPr>
          <w:rFonts w:asciiTheme="minorHAnsi" w:hAnsiTheme="minorHAnsi" w:cstheme="minorHAnsi"/>
          <w:color w:val="auto"/>
        </w:rPr>
      </w:pPr>
    </w:p>
    <w:p w14:paraId="1B987FCC" w14:textId="6D25A440" w:rsidR="006D2D27" w:rsidRPr="002E4349" w:rsidRDefault="002E310A" w:rsidP="006D2D27">
      <w:pPr>
        <w:ind w:left="284"/>
        <w:jc w:val="both"/>
        <w:rPr>
          <w:rFonts w:asciiTheme="minorHAnsi" w:hAnsiTheme="minorHAnsi" w:cstheme="minorHAnsi"/>
        </w:rPr>
      </w:pPr>
      <w:r w:rsidRPr="002E4349">
        <w:rPr>
          <w:rFonts w:asciiTheme="minorHAnsi" w:hAnsiTheme="minorHAnsi" w:cstheme="minorHAnsi"/>
        </w:rPr>
        <w:t>Werknemers die werken in een variabele arbeidsregeling hebben altijd een variabel uurrooster.</w:t>
      </w:r>
    </w:p>
    <w:p w14:paraId="681E20A3" w14:textId="77777777" w:rsidR="006D2D27" w:rsidRPr="002E4349" w:rsidRDefault="006D2D27" w:rsidP="006D2D27">
      <w:pPr>
        <w:ind w:left="284"/>
        <w:jc w:val="both"/>
        <w:rPr>
          <w:rFonts w:asciiTheme="minorHAnsi" w:hAnsiTheme="minorHAnsi" w:cstheme="minorHAnsi"/>
        </w:rPr>
      </w:pPr>
    </w:p>
    <w:p w14:paraId="10C15D3F" w14:textId="77777777" w:rsidR="00077887" w:rsidRPr="002E4349" w:rsidRDefault="006D2D27" w:rsidP="006D2D27">
      <w:pPr>
        <w:ind w:left="284"/>
        <w:jc w:val="both"/>
        <w:rPr>
          <w:rFonts w:asciiTheme="minorHAnsi" w:hAnsiTheme="minorHAnsi" w:cstheme="minorBidi"/>
        </w:rPr>
      </w:pPr>
      <w:r w:rsidRPr="05640D3D">
        <w:rPr>
          <w:rFonts w:asciiTheme="minorHAnsi" w:hAnsiTheme="minorHAnsi" w:cstheme="minorBidi"/>
        </w:rPr>
        <w:t>De toepassing van het stelsel van de flexibele uurregelingen geven geen aanleiding tot de betaling v</w:t>
      </w:r>
      <w:r w:rsidR="006E264B" w:rsidRPr="05640D3D">
        <w:rPr>
          <w:rFonts w:asciiTheme="minorHAnsi" w:hAnsiTheme="minorHAnsi" w:cstheme="minorBidi"/>
        </w:rPr>
        <w:t>an overuren</w:t>
      </w:r>
      <w:r w:rsidR="00077887" w:rsidRPr="05640D3D">
        <w:rPr>
          <w:rFonts w:asciiTheme="minorHAnsi" w:hAnsiTheme="minorHAnsi" w:cstheme="minorBidi"/>
        </w:rPr>
        <w:t xml:space="preserve"> indien:</w:t>
      </w:r>
    </w:p>
    <w:p w14:paraId="216DF811" w14:textId="77777777" w:rsidR="0074391F" w:rsidRPr="002E4349" w:rsidRDefault="00077887" w:rsidP="007A3E2B">
      <w:pPr>
        <w:pStyle w:val="Lijstalinea"/>
        <w:numPr>
          <w:ilvl w:val="0"/>
          <w:numId w:val="179"/>
        </w:numPr>
        <w:ind w:left="709"/>
        <w:jc w:val="both"/>
        <w:rPr>
          <w:rFonts w:asciiTheme="minorHAnsi" w:eastAsia="Times New Roman" w:hAnsiTheme="minorHAnsi" w:cstheme="minorBidi"/>
        </w:rPr>
      </w:pPr>
      <w:r w:rsidRPr="05640D3D">
        <w:rPr>
          <w:rFonts w:asciiTheme="minorHAnsi" w:eastAsia="Times New Roman" w:hAnsiTheme="minorHAnsi" w:cstheme="minorBidi"/>
        </w:rPr>
        <w:t xml:space="preserve">de arbeid binnen de gestelde dag en week grenzen wordt verricht (11 u per dag en 50u per week). </w:t>
      </w:r>
    </w:p>
    <w:p w14:paraId="2991F9A3" w14:textId="2160A0E8" w:rsidR="00077887" w:rsidRPr="002E4349" w:rsidRDefault="0074391F" w:rsidP="007A3E2B">
      <w:pPr>
        <w:pStyle w:val="Lijstalinea"/>
        <w:numPr>
          <w:ilvl w:val="0"/>
          <w:numId w:val="179"/>
        </w:numPr>
        <w:ind w:left="709"/>
        <w:jc w:val="both"/>
        <w:rPr>
          <w:rFonts w:asciiTheme="minorHAnsi" w:eastAsia="Times New Roman" w:hAnsiTheme="minorHAnsi" w:cstheme="minorBidi"/>
        </w:rPr>
      </w:pPr>
      <w:r w:rsidRPr="05640D3D">
        <w:rPr>
          <w:rFonts w:asciiTheme="minorHAnsi" w:hAnsiTheme="minorHAnsi" w:cstheme="minorBidi"/>
        </w:rPr>
        <w:t>d</w:t>
      </w:r>
      <w:r w:rsidR="00077887" w:rsidRPr="05640D3D">
        <w:rPr>
          <w:rFonts w:asciiTheme="minorHAnsi" w:hAnsiTheme="minorHAnsi" w:cstheme="minorBidi"/>
        </w:rPr>
        <w:t xml:space="preserve">e normale wekelijkse arbeidsduur gemiddeld </w:t>
      </w:r>
      <w:r w:rsidR="007E6448" w:rsidRPr="05640D3D">
        <w:rPr>
          <w:rFonts w:asciiTheme="minorHAnsi" w:hAnsiTheme="minorHAnsi" w:cstheme="minorBidi"/>
        </w:rPr>
        <w:t>gerespecteerd</w:t>
      </w:r>
      <w:r w:rsidRPr="05640D3D">
        <w:rPr>
          <w:rFonts w:asciiTheme="minorHAnsi" w:hAnsiTheme="minorHAnsi" w:cstheme="minorBidi"/>
        </w:rPr>
        <w:t xml:space="preserve"> wordt </w:t>
      </w:r>
      <w:r w:rsidR="00077887" w:rsidRPr="05640D3D">
        <w:rPr>
          <w:rFonts w:asciiTheme="minorHAnsi" w:hAnsiTheme="minorHAnsi" w:cstheme="minorBidi"/>
        </w:rPr>
        <w:t xml:space="preserve">over een periode van drie maanden. </w:t>
      </w:r>
      <w:r w:rsidRPr="05640D3D">
        <w:rPr>
          <w:rFonts w:asciiTheme="minorHAnsi" w:hAnsiTheme="minorHAnsi" w:cstheme="minorBidi"/>
          <w:color w:val="000000" w:themeColor="text1"/>
        </w:rPr>
        <w:t>Overuren die wegens dienstredenen of overmacht binnen het kwartaal niet kunnen worden opgenomen, kunnen worden overgedragen naar het volgende kwartaal en worden opgenomen, zonder evenwel dat hierdoor de normale werking van de instelling in het gedrang mag worden gebracht.</w:t>
      </w:r>
    </w:p>
    <w:p w14:paraId="3BC362A1" w14:textId="1EAFCFC5" w:rsidR="0074391F" w:rsidRPr="002E4349" w:rsidRDefault="0074391F" w:rsidP="007A3E2B">
      <w:pPr>
        <w:pStyle w:val="Lijstalinea"/>
        <w:numPr>
          <w:ilvl w:val="0"/>
          <w:numId w:val="179"/>
        </w:numPr>
        <w:ind w:left="709"/>
        <w:jc w:val="both"/>
        <w:rPr>
          <w:rFonts w:asciiTheme="minorHAnsi" w:eastAsia="Times New Roman" w:hAnsiTheme="minorHAnsi" w:cstheme="minorBidi"/>
        </w:rPr>
      </w:pPr>
      <w:r w:rsidRPr="05640D3D">
        <w:rPr>
          <w:rFonts w:asciiTheme="minorHAnsi" w:hAnsiTheme="minorHAnsi" w:cstheme="minorBidi"/>
        </w:rPr>
        <w:t>De werknemer het maximum aantal van 143 overuren boven de gemiddelde wekelijkse arbeidsduur niet bereikt. D</w:t>
      </w:r>
      <w:r w:rsidR="00077887" w:rsidRPr="05640D3D">
        <w:rPr>
          <w:rFonts w:asciiTheme="minorHAnsi" w:hAnsiTheme="minorHAnsi" w:cstheme="minorBidi"/>
        </w:rPr>
        <w:t xml:space="preserve">e overschrijding van </w:t>
      </w:r>
      <w:r w:rsidR="000B59BC" w:rsidRPr="05640D3D">
        <w:rPr>
          <w:rFonts w:asciiTheme="minorHAnsi" w:hAnsiTheme="minorHAnsi" w:cstheme="minorBidi"/>
        </w:rPr>
        <w:t>de gemiddelde arbeidsduur</w:t>
      </w:r>
      <w:r w:rsidR="00077887" w:rsidRPr="05640D3D">
        <w:rPr>
          <w:rFonts w:asciiTheme="minorHAnsi" w:hAnsiTheme="minorHAnsi" w:cstheme="minorBidi"/>
        </w:rPr>
        <w:t xml:space="preserve"> mag echter op geen enkel moment de interne grens van 143 overuren overschrijden. </w:t>
      </w:r>
    </w:p>
    <w:p w14:paraId="72101F3E" w14:textId="46085DDB" w:rsidR="002E310A" w:rsidRPr="002E4349" w:rsidRDefault="006D2D27" w:rsidP="007A3E2B">
      <w:pPr>
        <w:pStyle w:val="Lijstalinea"/>
        <w:numPr>
          <w:ilvl w:val="0"/>
          <w:numId w:val="179"/>
        </w:numPr>
        <w:ind w:left="709"/>
        <w:jc w:val="both"/>
        <w:rPr>
          <w:rFonts w:asciiTheme="minorHAnsi" w:eastAsia="Times New Roman" w:hAnsiTheme="minorHAnsi" w:cstheme="minorBidi"/>
        </w:rPr>
      </w:pPr>
      <w:r w:rsidRPr="05640D3D">
        <w:rPr>
          <w:rFonts w:asciiTheme="minorHAnsi" w:eastAsia="Times New Roman" w:hAnsiTheme="minorHAnsi" w:cstheme="minorBidi"/>
        </w:rPr>
        <w:t>de grenzen van het aangeplakte uurrooster dat van kracht is op het ogenblik dat de prestaties worden uitgevoerd</w:t>
      </w:r>
      <w:r w:rsidR="0074391F" w:rsidRPr="05640D3D">
        <w:rPr>
          <w:rFonts w:asciiTheme="minorHAnsi" w:eastAsia="Times New Roman" w:hAnsiTheme="minorHAnsi" w:cstheme="minorBidi"/>
        </w:rPr>
        <w:t xml:space="preserve"> wordt gerespecteerd.</w:t>
      </w:r>
    </w:p>
    <w:p w14:paraId="2EC434F7" w14:textId="24D698BF" w:rsidR="003462B0" w:rsidRPr="00B16BD4" w:rsidRDefault="00D52AFB" w:rsidP="00B16BD4">
      <w:pPr>
        <w:pStyle w:val="Tekst"/>
        <w:ind w:left="6096"/>
        <w:jc w:val="both"/>
        <w:rPr>
          <w:rFonts w:asciiTheme="minorHAnsi" w:hAnsiTheme="minorHAnsi" w:cstheme="minorHAnsi"/>
          <w:color w:val="000000"/>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4A2C14"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792052F8" w14:textId="77777777" w:rsidR="0074391F" w:rsidRPr="002E4349" w:rsidRDefault="0074391F">
      <w:pPr>
        <w:rPr>
          <w:rFonts w:asciiTheme="minorHAnsi" w:hAnsiTheme="minorHAnsi" w:cstheme="minorHAnsi"/>
          <w:b/>
          <w:bCs/>
          <w:u w:val="single"/>
        </w:rPr>
      </w:pPr>
      <w:r w:rsidRPr="002E4349">
        <w:rPr>
          <w:rFonts w:asciiTheme="minorHAnsi" w:hAnsiTheme="minorHAnsi" w:cstheme="minorHAnsi"/>
          <w:b/>
          <w:bCs/>
          <w:u w:val="single"/>
        </w:rPr>
        <w:br w:type="page"/>
      </w:r>
    </w:p>
    <w:p w14:paraId="6F8B7226" w14:textId="10947E53" w:rsidR="002E310A" w:rsidRPr="002E4349" w:rsidRDefault="002E310A" w:rsidP="00653F5B">
      <w:pPr>
        <w:ind w:left="284"/>
        <w:jc w:val="both"/>
        <w:rPr>
          <w:rFonts w:asciiTheme="minorHAnsi" w:hAnsiTheme="minorHAnsi" w:cstheme="minorHAnsi"/>
          <w:b/>
          <w:bCs/>
          <w:u w:val="single"/>
        </w:rPr>
      </w:pPr>
      <w:r w:rsidRPr="002E4349">
        <w:rPr>
          <w:rFonts w:asciiTheme="minorHAnsi" w:hAnsiTheme="minorHAnsi" w:cstheme="minorHAnsi"/>
          <w:b/>
          <w:bCs/>
          <w:u w:val="single"/>
        </w:rPr>
        <w:lastRenderedPageBreak/>
        <w:t>Bekendmaking variabel uu</w:t>
      </w:r>
      <w:r w:rsidR="00B95038" w:rsidRPr="002E4349">
        <w:rPr>
          <w:rFonts w:asciiTheme="minorHAnsi" w:hAnsiTheme="minorHAnsi" w:cstheme="minorHAnsi"/>
          <w:b/>
          <w:bCs/>
          <w:u w:val="single"/>
        </w:rPr>
        <w:t>r</w:t>
      </w:r>
      <w:r w:rsidRPr="002E4349">
        <w:rPr>
          <w:rFonts w:asciiTheme="minorHAnsi" w:hAnsiTheme="minorHAnsi" w:cstheme="minorHAnsi"/>
          <w:b/>
          <w:bCs/>
          <w:u w:val="single"/>
        </w:rPr>
        <w:t>rooster</w:t>
      </w:r>
      <w:r w:rsidR="00F30479" w:rsidRPr="002E4349">
        <w:rPr>
          <w:rFonts w:asciiTheme="minorHAnsi" w:hAnsiTheme="minorHAnsi" w:cstheme="minorHAnsi"/>
          <w:b/>
          <w:bCs/>
          <w:u w:val="single"/>
        </w:rPr>
        <w:t>:</w:t>
      </w:r>
    </w:p>
    <w:p w14:paraId="219B78CD" w14:textId="77777777" w:rsidR="0017135D" w:rsidRPr="002E4349" w:rsidRDefault="0017135D" w:rsidP="003462B0">
      <w:pPr>
        <w:jc w:val="both"/>
        <w:rPr>
          <w:rFonts w:asciiTheme="minorHAnsi" w:hAnsiTheme="minorHAnsi" w:cstheme="minorHAnsi"/>
          <w:highlight w:val="magenta"/>
        </w:rPr>
      </w:pPr>
    </w:p>
    <w:p w14:paraId="43844F60" w14:textId="3BC18694" w:rsidR="002E310A" w:rsidRPr="002E4349" w:rsidRDefault="002E310A" w:rsidP="00F30479">
      <w:pPr>
        <w:ind w:left="284"/>
        <w:jc w:val="both"/>
        <w:rPr>
          <w:rFonts w:asciiTheme="minorHAnsi" w:hAnsiTheme="minorHAnsi" w:cstheme="minorHAnsi"/>
        </w:rPr>
      </w:pPr>
      <w:r w:rsidRPr="002E4349">
        <w:rPr>
          <w:rFonts w:asciiTheme="minorHAnsi" w:hAnsiTheme="minorHAnsi" w:cstheme="minorHAnsi"/>
        </w:rPr>
        <w:t>De leidinggevende van de voorziening maakt de ontwerpen van prestatieroosters op.</w:t>
      </w:r>
    </w:p>
    <w:p w14:paraId="74B0FFA5" w14:textId="783D3144" w:rsidR="004823C9" w:rsidRPr="002E4349" w:rsidRDefault="004823C9" w:rsidP="004823C9">
      <w:pPr>
        <w:spacing w:before="100" w:beforeAutospacing="1" w:after="100" w:afterAutospacing="1"/>
        <w:ind w:firstLine="284"/>
        <w:rPr>
          <w:rFonts w:asciiTheme="minorHAnsi" w:hAnsiTheme="minorHAnsi" w:cstheme="minorHAnsi"/>
        </w:rPr>
      </w:pPr>
      <w:r w:rsidRPr="002E4349">
        <w:rPr>
          <w:rFonts w:asciiTheme="minorHAnsi" w:hAnsiTheme="minorHAnsi" w:cstheme="minorHAnsi"/>
        </w:rPr>
        <w:t xml:space="preserve">Er zijn </w:t>
      </w:r>
      <w:r w:rsidR="006F7BC6" w:rsidRPr="002E4349">
        <w:rPr>
          <w:rFonts w:asciiTheme="minorHAnsi" w:hAnsiTheme="minorHAnsi" w:cstheme="minorHAnsi"/>
        </w:rPr>
        <w:t>drie</w:t>
      </w:r>
      <w:r w:rsidRPr="002E4349">
        <w:rPr>
          <w:rFonts w:asciiTheme="minorHAnsi" w:hAnsiTheme="minorHAnsi" w:cstheme="minorHAnsi"/>
        </w:rPr>
        <w:t xml:space="preserve"> stappen voorzien bij de opmaak en bekendmaking van het uurrooster:</w:t>
      </w:r>
    </w:p>
    <w:tbl>
      <w:tblPr>
        <w:tblStyle w:val="Tabelraster"/>
        <w:tblW w:w="9639" w:type="dxa"/>
        <w:tblInd w:w="279" w:type="dxa"/>
        <w:tblLook w:val="04A0" w:firstRow="1" w:lastRow="0" w:firstColumn="1" w:lastColumn="0" w:noHBand="0" w:noVBand="1"/>
      </w:tblPr>
      <w:tblGrid>
        <w:gridCol w:w="1459"/>
        <w:gridCol w:w="3750"/>
        <w:gridCol w:w="4430"/>
      </w:tblGrid>
      <w:tr w:rsidR="004823C9" w:rsidRPr="002E4349" w14:paraId="26F9CD5F" w14:textId="77777777" w:rsidTr="006F7BC6">
        <w:tc>
          <w:tcPr>
            <w:tcW w:w="1459" w:type="dxa"/>
          </w:tcPr>
          <w:p w14:paraId="454C568D" w14:textId="77777777" w:rsidR="004823C9" w:rsidRPr="002E4349" w:rsidRDefault="004823C9">
            <w:pPr>
              <w:spacing w:before="100" w:beforeAutospacing="1" w:after="100" w:afterAutospacing="1"/>
              <w:rPr>
                <w:rFonts w:asciiTheme="minorHAnsi" w:hAnsiTheme="minorHAnsi" w:cstheme="minorHAnsi"/>
              </w:rPr>
            </w:pPr>
            <w:r w:rsidRPr="002E4349">
              <w:rPr>
                <w:rFonts w:asciiTheme="minorHAnsi" w:hAnsiTheme="minorHAnsi" w:cstheme="minorHAnsi"/>
              </w:rPr>
              <w:t>Stap 1</w:t>
            </w:r>
          </w:p>
        </w:tc>
        <w:tc>
          <w:tcPr>
            <w:tcW w:w="3750" w:type="dxa"/>
          </w:tcPr>
          <w:p w14:paraId="1CA13192" w14:textId="77777777" w:rsidR="004823C9" w:rsidRPr="002E4349" w:rsidRDefault="004823C9">
            <w:pPr>
              <w:spacing w:before="100" w:beforeAutospacing="1" w:after="100" w:afterAutospacing="1"/>
              <w:rPr>
                <w:rFonts w:asciiTheme="minorHAnsi" w:hAnsiTheme="minorHAnsi" w:cstheme="minorHAnsi"/>
              </w:rPr>
            </w:pPr>
            <w:r w:rsidRPr="002E4349">
              <w:rPr>
                <w:rFonts w:asciiTheme="minorHAnsi" w:hAnsiTheme="minorHAnsi" w:cstheme="minorHAnsi"/>
              </w:rPr>
              <w:t>Gepland uurrooster</w:t>
            </w:r>
          </w:p>
        </w:tc>
        <w:tc>
          <w:tcPr>
            <w:tcW w:w="4430" w:type="dxa"/>
          </w:tcPr>
          <w:p w14:paraId="6EF7796A" w14:textId="77777777" w:rsidR="004823C9" w:rsidRPr="002E4349" w:rsidRDefault="004823C9">
            <w:pPr>
              <w:spacing w:before="100" w:beforeAutospacing="1" w:after="100" w:afterAutospacing="1"/>
              <w:rPr>
                <w:rFonts w:asciiTheme="minorHAnsi" w:hAnsiTheme="minorHAnsi" w:cstheme="minorHAnsi"/>
              </w:rPr>
            </w:pPr>
            <w:r w:rsidRPr="002E4349">
              <w:rPr>
                <w:rFonts w:asciiTheme="minorHAnsi" w:hAnsiTheme="minorHAnsi" w:cstheme="minorHAnsi"/>
              </w:rPr>
              <w:t>3 maanden vooraf</w:t>
            </w:r>
          </w:p>
        </w:tc>
      </w:tr>
      <w:tr w:rsidR="004823C9" w:rsidRPr="002E4349" w14:paraId="4A6FDBA4" w14:textId="77777777" w:rsidTr="006F7BC6">
        <w:tc>
          <w:tcPr>
            <w:tcW w:w="1459" w:type="dxa"/>
          </w:tcPr>
          <w:p w14:paraId="584884B6" w14:textId="77777777" w:rsidR="004823C9" w:rsidRPr="002E4349" w:rsidRDefault="004823C9">
            <w:pPr>
              <w:spacing w:before="100" w:beforeAutospacing="1" w:after="100" w:afterAutospacing="1"/>
              <w:rPr>
                <w:rFonts w:asciiTheme="minorHAnsi" w:hAnsiTheme="minorHAnsi" w:cstheme="minorHAnsi"/>
              </w:rPr>
            </w:pPr>
            <w:r w:rsidRPr="002E4349">
              <w:rPr>
                <w:rFonts w:asciiTheme="minorHAnsi" w:hAnsiTheme="minorHAnsi" w:cstheme="minorHAnsi"/>
              </w:rPr>
              <w:t>Stap 2</w:t>
            </w:r>
          </w:p>
        </w:tc>
        <w:tc>
          <w:tcPr>
            <w:tcW w:w="3750" w:type="dxa"/>
          </w:tcPr>
          <w:p w14:paraId="711813BB" w14:textId="77777777" w:rsidR="004823C9" w:rsidRPr="002E4349" w:rsidRDefault="004823C9">
            <w:pPr>
              <w:spacing w:before="100" w:beforeAutospacing="1" w:after="100" w:afterAutospacing="1"/>
              <w:rPr>
                <w:rFonts w:asciiTheme="minorHAnsi" w:hAnsiTheme="minorHAnsi" w:cstheme="minorHAnsi"/>
              </w:rPr>
            </w:pPr>
            <w:r w:rsidRPr="002E4349">
              <w:rPr>
                <w:rFonts w:asciiTheme="minorHAnsi" w:hAnsiTheme="minorHAnsi" w:cstheme="minorHAnsi"/>
              </w:rPr>
              <w:t>Geafficheerd uurrooster</w:t>
            </w:r>
          </w:p>
        </w:tc>
        <w:tc>
          <w:tcPr>
            <w:tcW w:w="4430" w:type="dxa"/>
          </w:tcPr>
          <w:p w14:paraId="43B9D010" w14:textId="77777777" w:rsidR="004823C9" w:rsidRPr="002E4349" w:rsidRDefault="004823C9">
            <w:pPr>
              <w:spacing w:before="100" w:beforeAutospacing="1" w:after="100" w:afterAutospacing="1"/>
              <w:rPr>
                <w:rFonts w:asciiTheme="minorHAnsi" w:hAnsiTheme="minorHAnsi" w:cstheme="minorHAnsi"/>
              </w:rPr>
            </w:pPr>
            <w:r w:rsidRPr="002E4349">
              <w:rPr>
                <w:rFonts w:asciiTheme="minorHAnsi" w:hAnsiTheme="minorHAnsi" w:cstheme="minorHAnsi"/>
              </w:rPr>
              <w:t>1 maand vooraf</w:t>
            </w:r>
          </w:p>
        </w:tc>
      </w:tr>
      <w:tr w:rsidR="004823C9" w:rsidRPr="002E4349" w14:paraId="770FA213" w14:textId="77777777" w:rsidTr="006F7BC6">
        <w:tc>
          <w:tcPr>
            <w:tcW w:w="1459" w:type="dxa"/>
          </w:tcPr>
          <w:p w14:paraId="00130C3C" w14:textId="77777777" w:rsidR="004823C9" w:rsidRPr="002E4349" w:rsidRDefault="004823C9">
            <w:pPr>
              <w:spacing w:before="100" w:beforeAutospacing="1" w:after="100" w:afterAutospacing="1"/>
              <w:rPr>
                <w:rFonts w:asciiTheme="minorHAnsi" w:hAnsiTheme="minorHAnsi" w:cstheme="minorHAnsi"/>
              </w:rPr>
            </w:pPr>
            <w:r w:rsidRPr="002E4349">
              <w:rPr>
                <w:rFonts w:asciiTheme="minorHAnsi" w:hAnsiTheme="minorHAnsi" w:cstheme="minorHAnsi"/>
              </w:rPr>
              <w:t>Stap 3</w:t>
            </w:r>
          </w:p>
          <w:p w14:paraId="4049F6A6" w14:textId="0BB51BEE" w:rsidR="006F7BC6" w:rsidRPr="002E4349" w:rsidRDefault="006F7BC6">
            <w:pPr>
              <w:spacing w:before="100" w:beforeAutospacing="1" w:after="100" w:afterAutospacing="1"/>
              <w:rPr>
                <w:rFonts w:asciiTheme="minorHAnsi" w:hAnsiTheme="minorHAnsi" w:cstheme="minorHAnsi"/>
              </w:rPr>
            </w:pPr>
            <w:r w:rsidRPr="002E4349">
              <w:rPr>
                <w:rFonts w:asciiTheme="minorHAnsi" w:hAnsiTheme="minorHAnsi" w:cstheme="minorHAnsi"/>
              </w:rPr>
              <w:t>Uitzonderlijk</w:t>
            </w:r>
          </w:p>
        </w:tc>
        <w:tc>
          <w:tcPr>
            <w:tcW w:w="3750" w:type="dxa"/>
          </w:tcPr>
          <w:p w14:paraId="7C7E3344" w14:textId="77777777" w:rsidR="004823C9" w:rsidRPr="002E4349" w:rsidRDefault="004823C9">
            <w:pPr>
              <w:spacing w:before="100" w:beforeAutospacing="1" w:after="100" w:afterAutospacing="1"/>
              <w:rPr>
                <w:rFonts w:asciiTheme="minorHAnsi" w:hAnsiTheme="minorHAnsi" w:cstheme="minorHAnsi"/>
              </w:rPr>
            </w:pPr>
            <w:r w:rsidRPr="002E4349">
              <w:rPr>
                <w:rFonts w:asciiTheme="minorHAnsi" w:hAnsiTheme="minorHAnsi" w:cstheme="minorHAnsi"/>
              </w:rPr>
              <w:t>Definitief uurrooster</w:t>
            </w:r>
          </w:p>
          <w:p w14:paraId="70881080" w14:textId="5BB8CF08" w:rsidR="006F7BC6" w:rsidRPr="002E4349" w:rsidRDefault="006F7BC6">
            <w:pPr>
              <w:spacing w:before="100" w:beforeAutospacing="1" w:after="100" w:afterAutospacing="1"/>
              <w:rPr>
                <w:rFonts w:asciiTheme="minorHAnsi" w:hAnsiTheme="minorHAnsi" w:cstheme="minorHAnsi"/>
              </w:rPr>
            </w:pPr>
            <w:r w:rsidRPr="002E4349">
              <w:rPr>
                <w:rFonts w:asciiTheme="minorHAnsi" w:hAnsiTheme="minorHAnsi" w:cstheme="minorHAnsi"/>
              </w:rPr>
              <w:t>Afwijking op definitief uurrooster</w:t>
            </w:r>
          </w:p>
        </w:tc>
        <w:tc>
          <w:tcPr>
            <w:tcW w:w="4430" w:type="dxa"/>
          </w:tcPr>
          <w:p w14:paraId="44C80EF9" w14:textId="77777777" w:rsidR="004823C9" w:rsidRPr="002E4349" w:rsidRDefault="004823C9">
            <w:pPr>
              <w:spacing w:before="100" w:beforeAutospacing="1" w:after="100" w:afterAutospacing="1"/>
              <w:rPr>
                <w:rFonts w:asciiTheme="minorHAnsi" w:hAnsiTheme="minorHAnsi" w:cstheme="minorHAnsi"/>
              </w:rPr>
            </w:pPr>
            <w:r w:rsidRPr="002E4349">
              <w:rPr>
                <w:rFonts w:asciiTheme="minorHAnsi" w:hAnsiTheme="minorHAnsi" w:cstheme="minorHAnsi"/>
              </w:rPr>
              <w:t>7 dagen vooraf</w:t>
            </w:r>
          </w:p>
          <w:p w14:paraId="312AF7E5" w14:textId="77777777" w:rsidR="006F7BC6" w:rsidRPr="002E4349" w:rsidRDefault="006F7BC6" w:rsidP="006F7BC6">
            <w:pPr>
              <w:rPr>
                <w:rFonts w:asciiTheme="minorHAnsi" w:hAnsiTheme="minorHAnsi" w:cstheme="minorHAnsi"/>
              </w:rPr>
            </w:pPr>
            <w:r w:rsidRPr="002E4349">
              <w:rPr>
                <w:rFonts w:asciiTheme="minorHAnsi" w:hAnsiTheme="minorHAnsi" w:cstheme="minorHAnsi"/>
              </w:rPr>
              <w:t xml:space="preserve">&lt;7 dagen vooraf: </w:t>
            </w:r>
          </w:p>
          <w:p w14:paraId="2EEDE24E" w14:textId="5874D4DF" w:rsidR="006F7BC6" w:rsidRPr="002E4349" w:rsidRDefault="006F7BC6" w:rsidP="006F7BC6">
            <w:pPr>
              <w:spacing w:before="100" w:beforeAutospacing="1" w:after="100" w:afterAutospacing="1"/>
              <w:rPr>
                <w:rFonts w:asciiTheme="minorHAnsi" w:hAnsiTheme="minorHAnsi" w:cstheme="minorBidi"/>
              </w:rPr>
            </w:pPr>
            <w:r w:rsidRPr="05640D3D">
              <w:rPr>
                <w:rFonts w:asciiTheme="minorHAnsi" w:hAnsiTheme="minorHAnsi" w:cstheme="minorBidi"/>
              </w:rPr>
              <w:t>enkel in wederzijds akkoord werkgever en werknemer. Het is een gunst.</w:t>
            </w:r>
          </w:p>
        </w:tc>
      </w:tr>
    </w:tbl>
    <w:p w14:paraId="5569FB31" w14:textId="5DF74640" w:rsidR="006F05B2" w:rsidRPr="002E4349" w:rsidRDefault="004823C9" w:rsidP="007A3E2B">
      <w:pPr>
        <w:numPr>
          <w:ilvl w:val="0"/>
          <w:numId w:val="199"/>
        </w:numPr>
        <w:spacing w:before="100" w:beforeAutospacing="1"/>
        <w:jc w:val="both"/>
        <w:rPr>
          <w:rFonts w:asciiTheme="minorHAnsi" w:hAnsiTheme="minorHAnsi" w:cstheme="minorBidi"/>
          <w:color w:val="5A5A5A"/>
        </w:rPr>
      </w:pPr>
      <w:r w:rsidRPr="05640D3D">
        <w:rPr>
          <w:rFonts w:asciiTheme="minorHAnsi" w:hAnsiTheme="minorHAnsi" w:cstheme="minorBidi"/>
          <w:b/>
          <w:color w:val="5A5A5A"/>
        </w:rPr>
        <w:t>Stap 1</w:t>
      </w:r>
      <w:r w:rsidRPr="05640D3D">
        <w:rPr>
          <w:rFonts w:asciiTheme="minorHAnsi" w:hAnsiTheme="minorHAnsi" w:cstheme="minorBidi"/>
          <w:color w:val="5A5A5A"/>
        </w:rPr>
        <w:t> </w:t>
      </w:r>
      <w:r w:rsidRPr="05640D3D">
        <w:rPr>
          <w:rFonts w:asciiTheme="minorHAnsi" w:hAnsiTheme="minorHAnsi" w:cstheme="minorBidi"/>
        </w:rPr>
        <w:t xml:space="preserve">gaat over het </w:t>
      </w:r>
      <w:r w:rsidRPr="05640D3D">
        <w:rPr>
          <w:rFonts w:asciiTheme="minorHAnsi" w:hAnsiTheme="minorHAnsi" w:cstheme="minorBidi"/>
          <w:b/>
        </w:rPr>
        <w:t>geplande uurrooster:</w:t>
      </w:r>
      <w:r w:rsidRPr="05640D3D">
        <w:rPr>
          <w:rFonts w:asciiTheme="minorHAnsi" w:hAnsiTheme="minorHAnsi" w:cstheme="minorBidi"/>
        </w:rPr>
        <w:t xml:space="preserve"> het geplande uurrooster voor een bepaalde maand wordt minstens 3 maanden vooraf gecommuniceerd aan de werknemer. De opmaak van het geplande uurrooster gebeurt op basis van raadpleging van de werknemers en de noden van de dienst. De gemiddelde jobtime wordt hierbij over een periode van maximaal </w:t>
      </w:r>
      <w:r w:rsidRPr="05640D3D">
        <w:rPr>
          <w:rFonts w:asciiTheme="minorHAnsi" w:hAnsiTheme="minorHAnsi" w:cstheme="minorBidi"/>
          <w:b/>
        </w:rPr>
        <w:t>3 maanden/ 13 weken</w:t>
      </w:r>
      <w:r w:rsidRPr="05640D3D">
        <w:rPr>
          <w:rFonts w:asciiTheme="minorHAnsi" w:hAnsiTheme="minorHAnsi" w:cstheme="minorBidi"/>
        </w:rPr>
        <w:t xml:space="preserve"> gerespecteerd.</w:t>
      </w:r>
      <w:r>
        <w:br/>
      </w:r>
      <w:r w:rsidRPr="05640D3D">
        <w:rPr>
          <w:rFonts w:asciiTheme="minorHAnsi" w:hAnsiTheme="minorHAnsi" w:cstheme="minorBidi"/>
        </w:rPr>
        <w:t>Het kan bijvoorbeeld een terugkerend uurrooster (cyclus) of een lange termijnplanning zijn waarbij verlof, voorziene afwezigheden, … al kunnen worden opgenomen.</w:t>
      </w:r>
    </w:p>
    <w:p w14:paraId="7FA10A8C" w14:textId="7CD84441" w:rsidR="004823C9" w:rsidRPr="002E4349" w:rsidRDefault="004823C9" w:rsidP="007A3E2B">
      <w:pPr>
        <w:numPr>
          <w:ilvl w:val="0"/>
          <w:numId w:val="199"/>
        </w:numPr>
        <w:spacing w:before="100" w:beforeAutospacing="1" w:after="100" w:afterAutospacing="1"/>
        <w:jc w:val="both"/>
        <w:rPr>
          <w:rFonts w:asciiTheme="minorHAnsi" w:hAnsiTheme="minorHAnsi" w:cstheme="minorHAnsi"/>
          <w:color w:val="5A5A5A"/>
        </w:rPr>
      </w:pPr>
      <w:r w:rsidRPr="002E4349">
        <w:rPr>
          <w:rFonts w:asciiTheme="minorHAnsi" w:hAnsiTheme="minorHAnsi" w:cstheme="minorHAnsi"/>
          <w:b/>
          <w:bCs/>
          <w:color w:val="5A5A5A"/>
        </w:rPr>
        <w:t>Stap 2</w:t>
      </w:r>
      <w:r w:rsidRPr="002E4349">
        <w:rPr>
          <w:rFonts w:asciiTheme="minorHAnsi" w:hAnsiTheme="minorHAnsi" w:cstheme="minorHAnsi"/>
          <w:color w:val="5A5A5A"/>
        </w:rPr>
        <w:t> </w:t>
      </w:r>
      <w:r w:rsidRPr="002E4349">
        <w:rPr>
          <w:rFonts w:asciiTheme="minorHAnsi" w:hAnsiTheme="minorHAnsi" w:cstheme="minorHAnsi"/>
        </w:rPr>
        <w:t>Het ge</w:t>
      </w:r>
      <w:r w:rsidR="006F05B2" w:rsidRPr="002E4349">
        <w:rPr>
          <w:rFonts w:asciiTheme="minorHAnsi" w:hAnsiTheme="minorHAnsi" w:cstheme="minorHAnsi"/>
        </w:rPr>
        <w:t>afficheerde</w:t>
      </w:r>
      <w:r w:rsidRPr="002E4349">
        <w:rPr>
          <w:rFonts w:asciiTheme="minorHAnsi" w:hAnsiTheme="minorHAnsi" w:cstheme="minorHAnsi"/>
        </w:rPr>
        <w:t xml:space="preserve"> uurrooster wordt minstens </w:t>
      </w:r>
      <w:r w:rsidRPr="002E4349">
        <w:rPr>
          <w:rFonts w:asciiTheme="minorHAnsi" w:hAnsiTheme="minorHAnsi" w:cstheme="minorHAnsi"/>
          <w:b/>
          <w:bCs/>
        </w:rPr>
        <w:t>1 maand</w:t>
      </w:r>
      <w:r w:rsidRPr="002E4349">
        <w:rPr>
          <w:rFonts w:asciiTheme="minorHAnsi" w:hAnsiTheme="minorHAnsi" w:cstheme="minorHAnsi"/>
        </w:rPr>
        <w:t xml:space="preserve"> vooraf bekendgemaakt (geafficheerd, dit kan ook digitaal). Wijzigingen zijn enkel mogelijk:</w:t>
      </w:r>
      <w:r w:rsidRPr="002E4349">
        <w:rPr>
          <w:rFonts w:asciiTheme="minorHAnsi" w:hAnsiTheme="minorHAnsi" w:cstheme="minorHAnsi"/>
        </w:rPr>
        <w:br/>
      </w:r>
    </w:p>
    <w:p w14:paraId="601EAA9F" w14:textId="77777777" w:rsidR="004823C9" w:rsidRPr="002E4349" w:rsidRDefault="004823C9" w:rsidP="007A3E2B">
      <w:pPr>
        <w:numPr>
          <w:ilvl w:val="1"/>
          <w:numId w:val="199"/>
        </w:numPr>
        <w:spacing w:before="100" w:beforeAutospacing="1" w:after="100" w:afterAutospacing="1"/>
        <w:jc w:val="both"/>
        <w:rPr>
          <w:rFonts w:asciiTheme="minorHAnsi" w:hAnsiTheme="minorHAnsi" w:cstheme="minorBidi"/>
        </w:rPr>
      </w:pPr>
      <w:r w:rsidRPr="05640D3D">
        <w:rPr>
          <w:rFonts w:asciiTheme="minorHAnsi" w:hAnsiTheme="minorHAnsi" w:cstheme="minorBidi"/>
        </w:rPr>
        <w:t>in gemeenschappelijk akkoord tussen werkgever en werknemer of</w:t>
      </w:r>
    </w:p>
    <w:p w14:paraId="13848914" w14:textId="1A68EA08" w:rsidR="004823C9" w:rsidRPr="002E4349" w:rsidRDefault="004823C9" w:rsidP="007A3E2B">
      <w:pPr>
        <w:numPr>
          <w:ilvl w:val="1"/>
          <w:numId w:val="199"/>
        </w:numPr>
        <w:spacing w:before="100" w:beforeAutospacing="1" w:after="100" w:afterAutospacing="1"/>
        <w:jc w:val="both"/>
        <w:rPr>
          <w:rFonts w:asciiTheme="minorHAnsi" w:hAnsiTheme="minorHAnsi" w:cstheme="minorBidi"/>
        </w:rPr>
      </w:pPr>
      <w:r w:rsidRPr="05640D3D">
        <w:rPr>
          <w:rFonts w:asciiTheme="minorHAnsi" w:hAnsiTheme="minorHAnsi" w:cstheme="minorBidi"/>
        </w:rPr>
        <w:t xml:space="preserve">eenzijdig door de werkgever wanneer die na de nodige inspanningen (bevragen </w:t>
      </w:r>
      <w:r w:rsidR="000B59BC" w:rsidRPr="05640D3D">
        <w:rPr>
          <w:rFonts w:asciiTheme="minorHAnsi" w:hAnsiTheme="minorHAnsi" w:cstheme="minorBidi"/>
        </w:rPr>
        <w:t>collega’s…</w:t>
      </w:r>
      <w:r w:rsidRPr="05640D3D">
        <w:rPr>
          <w:rFonts w:asciiTheme="minorHAnsi" w:hAnsiTheme="minorHAnsi" w:cstheme="minorBidi"/>
        </w:rPr>
        <w:t>) te hebben gedaan toch geen oplossing heeft gevonden. Over dit laatste moet u zo het voorgevallen is elk kwartaal op het lokaal sociaal overleg de werknemers informeren.</w:t>
      </w:r>
    </w:p>
    <w:p w14:paraId="5E8B8CA5" w14:textId="37392AA0" w:rsidR="004823C9" w:rsidRPr="002E4349" w:rsidRDefault="004823C9" w:rsidP="004823C9">
      <w:pPr>
        <w:spacing w:before="100" w:beforeAutospacing="1" w:after="100" w:afterAutospacing="1"/>
        <w:ind w:left="708"/>
        <w:rPr>
          <w:rFonts w:asciiTheme="minorHAnsi" w:hAnsiTheme="minorHAnsi" w:cstheme="minorHAnsi"/>
        </w:rPr>
      </w:pPr>
      <w:r w:rsidRPr="002E4349">
        <w:rPr>
          <w:rFonts w:asciiTheme="minorHAnsi" w:hAnsiTheme="minorHAnsi" w:cstheme="minorHAnsi"/>
        </w:rPr>
        <w:t>Dit uurrooster is nog geen definitief uurrooster, een wijziging kan niet leiden tot een situatie van</w:t>
      </w:r>
      <w:r w:rsidR="006F05B2" w:rsidRPr="002E4349">
        <w:rPr>
          <w:rFonts w:asciiTheme="minorHAnsi" w:hAnsiTheme="minorHAnsi" w:cstheme="minorHAnsi"/>
        </w:rPr>
        <w:t xml:space="preserve"> bijkomende uren of overuren</w:t>
      </w:r>
      <w:r w:rsidRPr="002E4349">
        <w:rPr>
          <w:rFonts w:asciiTheme="minorHAnsi" w:hAnsiTheme="minorHAnsi" w:cstheme="minorHAnsi"/>
        </w:rPr>
        <w:t>.</w:t>
      </w:r>
    </w:p>
    <w:p w14:paraId="16A3F1A1" w14:textId="40DE65F8" w:rsidR="00B0444C" w:rsidRPr="002E4349" w:rsidRDefault="004823C9">
      <w:pPr>
        <w:pStyle w:val="Lijstalinea"/>
        <w:numPr>
          <w:ilvl w:val="0"/>
          <w:numId w:val="153"/>
        </w:numPr>
        <w:spacing w:line="240" w:lineRule="auto"/>
        <w:ind w:left="567" w:hanging="283"/>
        <w:jc w:val="both"/>
        <w:rPr>
          <w:rFonts w:asciiTheme="minorHAnsi" w:eastAsia="Times New Roman" w:hAnsiTheme="minorHAnsi" w:cstheme="minorHAnsi"/>
        </w:rPr>
      </w:pPr>
      <w:r w:rsidRPr="002E4349">
        <w:rPr>
          <w:rFonts w:asciiTheme="minorHAnsi" w:hAnsiTheme="minorHAnsi" w:cstheme="minorHAnsi"/>
          <w:b/>
          <w:bCs/>
          <w:color w:val="5A5A5A"/>
        </w:rPr>
        <w:t>Stap 3:</w:t>
      </w:r>
      <w:r w:rsidRPr="002E4349">
        <w:rPr>
          <w:rFonts w:asciiTheme="minorHAnsi" w:hAnsiTheme="minorHAnsi" w:cstheme="minorHAnsi"/>
          <w:color w:val="5A5A5A"/>
        </w:rPr>
        <w:t> </w:t>
      </w:r>
      <w:r w:rsidR="006F05B2" w:rsidRPr="002E4349">
        <w:rPr>
          <w:rFonts w:asciiTheme="minorHAnsi" w:eastAsia="Times New Roman" w:hAnsiTheme="minorHAnsi" w:cstheme="minorHAnsi"/>
        </w:rPr>
        <w:t xml:space="preserve">De toepasselijke definitieve variabele prestatieroosters worden ten minste </w:t>
      </w:r>
      <w:r w:rsidR="006F05B2" w:rsidRPr="002E4349">
        <w:rPr>
          <w:rFonts w:asciiTheme="minorHAnsi" w:eastAsia="Times New Roman" w:hAnsiTheme="minorHAnsi" w:cstheme="minorHAnsi"/>
          <w:b/>
          <w:bCs/>
        </w:rPr>
        <w:t>7 werkdagen vooraf</w:t>
      </w:r>
      <w:r w:rsidR="006F05B2" w:rsidRPr="002E4349">
        <w:rPr>
          <w:rFonts w:asciiTheme="minorHAnsi" w:eastAsia="Times New Roman" w:hAnsiTheme="minorHAnsi" w:cstheme="minorHAnsi"/>
        </w:rPr>
        <w:t xml:space="preserve"> meegedeeld aan de personeelsleden door middel van een bericht dat schriftelijk moet worden vastgesteld en gedateerd door de werkgever. H</w:t>
      </w:r>
      <w:r w:rsidRPr="002E4349">
        <w:rPr>
          <w:rFonts w:asciiTheme="minorHAnsi" w:hAnsiTheme="minorHAnsi" w:cstheme="minorHAnsi"/>
        </w:rPr>
        <w:t xml:space="preserve">et definitief uurrooster wordt </w:t>
      </w:r>
      <w:r w:rsidRPr="002E4349">
        <w:rPr>
          <w:rFonts w:asciiTheme="minorHAnsi" w:hAnsiTheme="minorHAnsi" w:cstheme="minorHAnsi"/>
          <w:b/>
          <w:bCs/>
        </w:rPr>
        <w:t>7 kalenderdagen</w:t>
      </w:r>
      <w:r w:rsidRPr="002E4349">
        <w:rPr>
          <w:rFonts w:asciiTheme="minorHAnsi" w:hAnsiTheme="minorHAnsi" w:cstheme="minorHAnsi"/>
        </w:rPr>
        <w:t xml:space="preserve"> vooraf bekendgemaakt voor de volledige week</w:t>
      </w:r>
      <w:r w:rsidR="006F05B2" w:rsidRPr="002E4349">
        <w:rPr>
          <w:rFonts w:asciiTheme="minorHAnsi" w:hAnsiTheme="minorHAnsi" w:cstheme="minorHAnsi"/>
        </w:rPr>
        <w:t>. Ze wordt ter kennis gebracht op een manier die lokaal wordt beslis</w:t>
      </w:r>
      <w:r w:rsidR="00B0444C" w:rsidRPr="002E4349">
        <w:rPr>
          <w:rFonts w:asciiTheme="minorHAnsi" w:hAnsiTheme="minorHAnsi" w:cstheme="minorHAnsi"/>
        </w:rPr>
        <w:t xml:space="preserve">t. </w:t>
      </w:r>
      <w:r w:rsidR="00B0444C" w:rsidRPr="002E4349">
        <w:rPr>
          <w:rFonts w:asciiTheme="minorHAnsi" w:eastAsia="Times New Roman" w:hAnsiTheme="minorHAnsi" w:cstheme="minorHAnsi"/>
        </w:rPr>
        <w:t xml:space="preserve">Ongeacht de gebruikte wijze van kennisgeving, bevindt dit bericht of een afschrift ervan zich (in papieren of elektronische vorm) </w:t>
      </w:r>
      <w:r w:rsidR="00B0444C" w:rsidRPr="002E4349">
        <w:rPr>
          <w:rFonts w:asciiTheme="minorHAnsi" w:eastAsia="Times New Roman" w:hAnsiTheme="minorHAnsi" w:cstheme="minorHAnsi"/>
          <w:b/>
          <w:bCs/>
        </w:rPr>
        <w:t>op de plaats in de instelling waar het arbeidsreglement kan geraadpleegd worden</w:t>
      </w:r>
      <w:r w:rsidR="00B0444C" w:rsidRPr="002E4349">
        <w:rPr>
          <w:rFonts w:asciiTheme="minorHAnsi" w:eastAsia="Times New Roman" w:hAnsiTheme="minorHAnsi" w:cstheme="minorHAnsi"/>
        </w:rPr>
        <w:t xml:space="preserve"> en dit van zodra en zolang het variabel rooster van kracht is. Het moet gedurende </w:t>
      </w:r>
      <w:r w:rsidR="00B0444C" w:rsidRPr="002E4349">
        <w:rPr>
          <w:rFonts w:asciiTheme="minorHAnsi" w:eastAsia="Times New Roman" w:hAnsiTheme="minorHAnsi" w:cstheme="minorHAnsi"/>
          <w:b/>
          <w:bCs/>
        </w:rPr>
        <w:t>één jaar bewaard</w:t>
      </w:r>
      <w:r w:rsidR="00B0444C" w:rsidRPr="002E4349">
        <w:rPr>
          <w:rFonts w:asciiTheme="minorHAnsi" w:eastAsia="Times New Roman" w:hAnsiTheme="minorHAnsi" w:cstheme="minorHAnsi"/>
        </w:rPr>
        <w:t xml:space="preserve"> worden, te rekenen vanaf de dag waarop het werkrooster ophoudt van kracht te zijn.</w:t>
      </w:r>
    </w:p>
    <w:p w14:paraId="2EFAA2CD" w14:textId="77777777" w:rsidR="005054A7" w:rsidRPr="002E4349" w:rsidRDefault="005054A7" w:rsidP="005054A7">
      <w:pPr>
        <w:pStyle w:val="Lijstalinea"/>
        <w:spacing w:line="240" w:lineRule="auto"/>
        <w:ind w:left="567"/>
        <w:jc w:val="both"/>
        <w:rPr>
          <w:rFonts w:asciiTheme="minorHAnsi" w:eastAsia="Times New Roman" w:hAnsiTheme="minorHAnsi" w:cstheme="minorHAnsi"/>
        </w:rPr>
      </w:pPr>
    </w:p>
    <w:p w14:paraId="185EE342" w14:textId="2B8771E0" w:rsidR="004823C9" w:rsidRPr="002E4349" w:rsidRDefault="006F7BC6" w:rsidP="006F7BC6">
      <w:pPr>
        <w:pStyle w:val="Lijstalinea"/>
        <w:spacing w:line="240" w:lineRule="auto"/>
        <w:ind w:left="567"/>
        <w:jc w:val="both"/>
        <w:rPr>
          <w:rFonts w:asciiTheme="minorHAnsi" w:eastAsia="Times New Roman" w:hAnsiTheme="minorHAnsi" w:cstheme="minorHAnsi"/>
        </w:rPr>
      </w:pPr>
      <w:r w:rsidRPr="002E4349">
        <w:rPr>
          <w:rFonts w:asciiTheme="minorHAnsi" w:hAnsiTheme="minorHAnsi" w:cstheme="minorHAnsi"/>
        </w:rPr>
        <w:lastRenderedPageBreak/>
        <w:t>Bij uitzonderlijke situaties: h</w:t>
      </w:r>
      <w:r w:rsidR="00B0444C" w:rsidRPr="002E4349">
        <w:rPr>
          <w:rFonts w:asciiTheme="minorHAnsi" w:hAnsiTheme="minorHAnsi" w:cstheme="minorHAnsi"/>
        </w:rPr>
        <w:t xml:space="preserve">et definitief werkrooster </w:t>
      </w:r>
      <w:r w:rsidR="004823C9" w:rsidRPr="002E4349">
        <w:rPr>
          <w:rFonts w:asciiTheme="minorHAnsi" w:hAnsiTheme="minorHAnsi" w:cstheme="minorHAnsi"/>
        </w:rPr>
        <w:t xml:space="preserve">kan enkel worden gewijzigd </w:t>
      </w:r>
      <w:r w:rsidR="004823C9" w:rsidRPr="002E4349">
        <w:rPr>
          <w:rFonts w:asciiTheme="minorHAnsi" w:hAnsiTheme="minorHAnsi" w:cstheme="minorHAnsi"/>
          <w:b/>
          <w:bCs/>
        </w:rPr>
        <w:t>mits gemeenschappelijk akkoord tussen werkgever en werknemer.</w:t>
      </w:r>
      <w:r w:rsidR="004823C9" w:rsidRPr="002E4349">
        <w:rPr>
          <w:rFonts w:asciiTheme="minorHAnsi" w:hAnsiTheme="minorHAnsi" w:cstheme="minorHAnsi"/>
        </w:rPr>
        <w:t xml:space="preserve"> Vanaf deze fase kunnen overuren gepresteerd worden en is</w:t>
      </w:r>
      <w:r w:rsidRPr="002E4349">
        <w:rPr>
          <w:rFonts w:asciiTheme="minorHAnsi" w:hAnsiTheme="minorHAnsi" w:cstheme="minorHAnsi"/>
        </w:rPr>
        <w:t xml:space="preserve"> </w:t>
      </w:r>
      <w:r w:rsidR="004823C9" w:rsidRPr="002E4349">
        <w:rPr>
          <w:rFonts w:asciiTheme="minorHAnsi" w:hAnsiTheme="minorHAnsi" w:cstheme="minorHAnsi"/>
        </w:rPr>
        <w:t>inhaalrust verschuldigd.</w:t>
      </w:r>
    </w:p>
    <w:p w14:paraId="4B6884F7" w14:textId="1F608BAA" w:rsidR="00AF12A6" w:rsidRPr="002E4349" w:rsidRDefault="0074391F" w:rsidP="00B0444C">
      <w:pPr>
        <w:jc w:val="both"/>
        <w:rPr>
          <w:rFonts w:asciiTheme="minorHAnsi" w:hAnsiTheme="minorHAnsi" w:cstheme="minorHAnsi"/>
          <w:highlight w:val="yellow"/>
        </w:rPr>
      </w:pPr>
      <w:r w:rsidRPr="002E4349">
        <w:rPr>
          <w:rFonts w:asciiTheme="minorHAnsi" w:hAnsiTheme="minorHAnsi" w:cstheme="minorHAnsi"/>
          <w:highlight w:val="yellow"/>
        </w:rPr>
        <w:t xml:space="preserve"> </w:t>
      </w:r>
    </w:p>
    <w:p w14:paraId="3531BDF6" w14:textId="5393E238" w:rsidR="002E310A" w:rsidRPr="002E4349" w:rsidRDefault="002E310A" w:rsidP="00B0444C">
      <w:pPr>
        <w:ind w:left="284" w:firstLine="283"/>
        <w:jc w:val="both"/>
        <w:rPr>
          <w:rFonts w:asciiTheme="minorHAnsi" w:hAnsiTheme="minorHAnsi" w:cstheme="minorHAnsi"/>
          <w:b/>
          <w:bCs/>
          <w:u w:val="single"/>
        </w:rPr>
      </w:pPr>
      <w:r w:rsidRPr="002E4349">
        <w:rPr>
          <w:rFonts w:asciiTheme="minorHAnsi" w:hAnsiTheme="minorHAnsi" w:cstheme="minorHAnsi"/>
          <w:b/>
          <w:bCs/>
          <w:u w:val="single"/>
        </w:rPr>
        <w:t>Uurrooster wijziging</w:t>
      </w:r>
      <w:r w:rsidR="00F30479" w:rsidRPr="002E4349">
        <w:rPr>
          <w:rFonts w:asciiTheme="minorHAnsi" w:hAnsiTheme="minorHAnsi" w:cstheme="minorHAnsi"/>
          <w:b/>
          <w:bCs/>
          <w:u w:val="single"/>
        </w:rPr>
        <w:t>:</w:t>
      </w:r>
    </w:p>
    <w:p w14:paraId="505159C3" w14:textId="77777777" w:rsidR="002E310A" w:rsidRPr="002E4349" w:rsidRDefault="002E310A" w:rsidP="00653F5B">
      <w:pPr>
        <w:ind w:left="284"/>
        <w:jc w:val="both"/>
        <w:rPr>
          <w:rFonts w:asciiTheme="minorHAnsi" w:hAnsiTheme="minorHAnsi" w:cstheme="minorHAnsi"/>
          <w:u w:val="single"/>
        </w:rPr>
      </w:pPr>
    </w:p>
    <w:p w14:paraId="5BED6E0C" w14:textId="2FA8F4AB" w:rsidR="00121D4D" w:rsidRPr="002E4349" w:rsidRDefault="002E310A" w:rsidP="00B0444C">
      <w:pPr>
        <w:pStyle w:val="paragraph"/>
        <w:shd w:val="clear" w:color="auto" w:fill="FFFFFF" w:themeFill="background1"/>
        <w:spacing w:before="0" w:beforeAutospacing="0" w:after="0" w:afterAutospacing="0"/>
        <w:ind w:left="284" w:firstLine="283"/>
        <w:jc w:val="both"/>
        <w:textAlignment w:val="baseline"/>
        <w:rPr>
          <w:rFonts w:asciiTheme="minorHAnsi" w:hAnsiTheme="minorHAnsi" w:cstheme="minorHAnsi"/>
        </w:rPr>
      </w:pPr>
      <w:r w:rsidRPr="002E4349">
        <w:rPr>
          <w:rFonts w:asciiTheme="minorHAnsi" w:hAnsiTheme="minorHAnsi" w:cstheme="minorHAnsi"/>
        </w:rPr>
        <w:t xml:space="preserve">Deze wijziging van het arbeidsreglement valt onder de bevoegdheid van het BOC. </w:t>
      </w:r>
    </w:p>
    <w:p w14:paraId="015F3E80" w14:textId="63B6C53C" w:rsidR="002E310A" w:rsidRPr="002E4349" w:rsidRDefault="002E310A" w:rsidP="00121D4D">
      <w:pPr>
        <w:rPr>
          <w:rFonts w:asciiTheme="minorHAnsi" w:hAnsiTheme="minorHAnsi" w:cstheme="minorHAnsi"/>
        </w:rPr>
      </w:pPr>
    </w:p>
    <w:p w14:paraId="3672B15B" w14:textId="53F1ECA9" w:rsidR="00870B8B" w:rsidRPr="002E4349" w:rsidRDefault="00437822" w:rsidP="00607ADC">
      <w:pPr>
        <w:pStyle w:val="Kop3"/>
      </w:pPr>
      <w:bookmarkStart w:id="1516" w:name="_Nachtarbeid"/>
      <w:bookmarkStart w:id="1517" w:name="_Toc210918585"/>
      <w:bookmarkEnd w:id="1516"/>
      <w:r>
        <w:t>Nachtarbeid</w:t>
      </w:r>
      <w:bookmarkEnd w:id="1517"/>
    </w:p>
    <w:p w14:paraId="11133F9D" w14:textId="26AFC54D" w:rsidR="00437822" w:rsidRPr="002E4349" w:rsidRDefault="00870B8B" w:rsidP="00607ADC">
      <w:pPr>
        <w:pStyle w:val="Kop4"/>
      </w:pPr>
      <w:r w:rsidRPr="002E4349">
        <w:t xml:space="preserve">Nachtarbeid: </w:t>
      </w:r>
      <w:r w:rsidR="00437822" w:rsidRPr="002E4349">
        <w:t>specifiek voor slapende nacht</w:t>
      </w:r>
    </w:p>
    <w:p w14:paraId="75EF82FC" w14:textId="308C6730" w:rsidR="00437822" w:rsidRPr="002E4349" w:rsidRDefault="00437822" w:rsidP="00516D7B">
      <w:pPr>
        <w:ind w:left="284"/>
        <w:jc w:val="both"/>
        <w:rPr>
          <w:rFonts w:asciiTheme="minorHAnsi" w:hAnsiTheme="minorHAnsi" w:cstheme="minorBidi"/>
        </w:rPr>
      </w:pPr>
      <w:r w:rsidRPr="05640D3D">
        <w:rPr>
          <w:rFonts w:asciiTheme="minorHAnsi" w:hAnsiTheme="minorHAnsi" w:cstheme="minorBidi"/>
        </w:rPr>
        <w:t xml:space="preserve">Voor « nachtdienst met overnachting op de tewerkstellingsplaats », wordt voor elke periode van 8 uren tussen </w:t>
      </w:r>
      <w:r w:rsidRPr="05640D3D">
        <w:rPr>
          <w:rFonts w:asciiTheme="minorHAnsi" w:hAnsiTheme="minorHAnsi" w:cstheme="minorBidi"/>
          <w:b/>
        </w:rPr>
        <w:t>22 uur en 8 uur (22 uur - 6 uur, 23 uur - 7 uur, 24 uur - 8 uur),</w:t>
      </w:r>
      <w:r w:rsidRPr="05640D3D">
        <w:rPr>
          <w:rFonts w:asciiTheme="minorHAnsi" w:hAnsiTheme="minorHAnsi" w:cstheme="minorBidi"/>
        </w:rPr>
        <w:t xml:space="preserve"> een inactiviteitsperiode</w:t>
      </w:r>
      <w:r w:rsidR="000E584B" w:rsidRPr="05640D3D">
        <w:rPr>
          <w:rFonts w:asciiTheme="minorHAnsi" w:hAnsiTheme="minorHAnsi" w:cstheme="minorBidi"/>
        </w:rPr>
        <w:t xml:space="preserve"> </w:t>
      </w:r>
      <w:r w:rsidRPr="05640D3D">
        <w:rPr>
          <w:rFonts w:asciiTheme="minorHAnsi" w:hAnsiTheme="minorHAnsi" w:cstheme="minorBidi"/>
        </w:rPr>
        <w:t xml:space="preserve">van in totaal maximaal </w:t>
      </w:r>
      <w:r w:rsidRPr="05640D3D">
        <w:rPr>
          <w:rFonts w:asciiTheme="minorHAnsi" w:hAnsiTheme="minorHAnsi" w:cstheme="minorBidi"/>
          <w:b/>
        </w:rPr>
        <w:t>5 uur niet als arbeidstijd aanzien</w:t>
      </w:r>
      <w:r w:rsidR="00870B8B" w:rsidRPr="05640D3D">
        <w:rPr>
          <w:rFonts w:asciiTheme="minorHAnsi" w:hAnsiTheme="minorHAnsi" w:cstheme="minorBidi"/>
        </w:rPr>
        <w:t xml:space="preserve">. Dit zijn maximum 5 geneutraliseerde uren. </w:t>
      </w:r>
      <w:r w:rsidR="00870B8B" w:rsidRPr="05640D3D">
        <w:rPr>
          <w:rFonts w:asciiTheme="minorHAnsi" w:hAnsiTheme="minorHAnsi" w:cstheme="minorBidi"/>
          <w:b/>
        </w:rPr>
        <w:t>De overige 3 uren worden als arbeidstijd meegeteld</w:t>
      </w:r>
      <w:r w:rsidR="00870B8B" w:rsidRPr="05640D3D">
        <w:rPr>
          <w:rFonts w:asciiTheme="minorHAnsi" w:hAnsiTheme="minorHAnsi" w:cstheme="minorBidi"/>
        </w:rPr>
        <w:t xml:space="preserve">. </w:t>
      </w:r>
      <w:r w:rsidRPr="05640D3D">
        <w:rPr>
          <w:rFonts w:asciiTheme="minorHAnsi" w:hAnsiTheme="minorHAnsi" w:cstheme="minorBidi"/>
        </w:rPr>
        <w:t>voor zover deze inactiviteitsperiode(s) genomen wordt of worden op een plaats die daartoe behoorlijk is ingericht, onder</w:t>
      </w:r>
      <w:r w:rsidR="00444BB5" w:rsidRPr="05640D3D">
        <w:rPr>
          <w:rFonts w:asciiTheme="minorHAnsi" w:hAnsiTheme="minorHAnsi" w:cstheme="minorBidi"/>
        </w:rPr>
        <w:t xml:space="preserve"> </w:t>
      </w:r>
      <w:r w:rsidRPr="05640D3D">
        <w:rPr>
          <w:rFonts w:asciiTheme="minorHAnsi" w:hAnsiTheme="minorHAnsi" w:cstheme="minorBidi"/>
        </w:rPr>
        <w:t>meer met het oog op overnachting.</w:t>
      </w:r>
    </w:p>
    <w:p w14:paraId="6510A1FE" w14:textId="77777777" w:rsidR="00F020C1" w:rsidRPr="002E4349" w:rsidRDefault="00F020C1" w:rsidP="00F020C1">
      <w:pPr>
        <w:jc w:val="both"/>
        <w:rPr>
          <w:rFonts w:asciiTheme="minorHAnsi" w:hAnsiTheme="minorHAnsi" w:cstheme="minorHAnsi"/>
        </w:rPr>
      </w:pPr>
    </w:p>
    <w:p w14:paraId="0080ED6B" w14:textId="77777777" w:rsidR="00437822" w:rsidRPr="002E4349" w:rsidRDefault="00437822" w:rsidP="00EA12EB">
      <w:pPr>
        <w:pStyle w:val="Default"/>
        <w:ind w:left="284" w:firstLine="284"/>
        <w:jc w:val="both"/>
        <w:rPr>
          <w:rFonts w:asciiTheme="minorHAnsi" w:hAnsiTheme="minorHAnsi" w:cstheme="minorHAnsi"/>
          <w:color w:val="auto"/>
          <w:lang w:val="nl-NL" w:eastAsia="nl-NL"/>
        </w:rPr>
      </w:pPr>
    </w:p>
    <w:p w14:paraId="6D20DCB0" w14:textId="77777777" w:rsidR="00437822" w:rsidRPr="002E4349" w:rsidRDefault="00437822" w:rsidP="00516D7B">
      <w:pPr>
        <w:pStyle w:val="Default"/>
        <w:ind w:left="284"/>
        <w:jc w:val="both"/>
        <w:rPr>
          <w:rFonts w:asciiTheme="minorHAnsi" w:hAnsiTheme="minorHAnsi" w:cstheme="minorHAnsi"/>
          <w:color w:val="auto"/>
        </w:rPr>
      </w:pPr>
      <w:r w:rsidRPr="002E4349">
        <w:rPr>
          <w:rFonts w:asciiTheme="minorHAnsi" w:hAnsiTheme="minorHAnsi" w:cstheme="minorHAnsi"/>
          <w:b/>
          <w:bCs/>
          <w:color w:val="auto"/>
        </w:rPr>
        <w:t>Er is toeslag</w:t>
      </w:r>
      <w:r w:rsidRPr="002E4349">
        <w:rPr>
          <w:rFonts w:asciiTheme="minorHAnsi" w:hAnsiTheme="minorHAnsi" w:cstheme="minorHAnsi"/>
          <w:color w:val="auto"/>
        </w:rPr>
        <w:t xml:space="preserve"> voor nachtdienst verschuldigd voor tewerkstelling tijdens de periode tussen 22.00 uur en 6.00 uur. Deze periode mag op niveau van de voorziening verschoven worden tot - van 23 uur tot 7 uur en van 24 uur tot 8 uur </w:t>
      </w:r>
    </w:p>
    <w:p w14:paraId="26825681" w14:textId="75DB7ED3" w:rsidR="00437822" w:rsidRPr="002E4349" w:rsidRDefault="00437822" w:rsidP="00516D7B">
      <w:pPr>
        <w:ind w:left="284"/>
        <w:jc w:val="both"/>
        <w:rPr>
          <w:rFonts w:asciiTheme="minorHAnsi" w:hAnsiTheme="minorHAnsi" w:cstheme="minorHAnsi"/>
        </w:rPr>
      </w:pPr>
    </w:p>
    <w:p w14:paraId="713D6D26" w14:textId="77777777" w:rsidR="00437822" w:rsidRPr="002E4349" w:rsidRDefault="00437822" w:rsidP="00516D7B">
      <w:pPr>
        <w:pStyle w:val="Default"/>
        <w:ind w:left="284"/>
        <w:jc w:val="both"/>
        <w:rPr>
          <w:rFonts w:asciiTheme="minorHAnsi" w:hAnsiTheme="minorHAnsi" w:cstheme="minorHAnsi"/>
        </w:rPr>
      </w:pPr>
      <w:r w:rsidRPr="002E4349">
        <w:rPr>
          <w:rFonts w:asciiTheme="minorHAnsi" w:hAnsiTheme="minorHAnsi" w:cstheme="minorHAnsi"/>
          <w:color w:val="auto"/>
        </w:rPr>
        <w:t>Voor de definiëring van hetgeen dient verstaan te worden onder “nachtarbeid” verwijst de wet van 4 december 1998 naar artikel 38 §4 van de arbeidswet. In artikel 38 §4 leest men dat “de koning bepaalt wat moet worden verstaan onder een arbeidsregeling met nachtprestaties”. Tot nu toe verscheen er geen besluit dat uitvoering geeft aan §4 van dit artikel 38.</w:t>
      </w:r>
    </w:p>
    <w:p w14:paraId="5C914649" w14:textId="77777777" w:rsidR="00437822" w:rsidRPr="002E4349" w:rsidRDefault="00437822" w:rsidP="00EA12EB">
      <w:pPr>
        <w:pStyle w:val="Lijstalinea"/>
        <w:spacing w:after="0" w:line="240" w:lineRule="auto"/>
        <w:ind w:left="284"/>
        <w:contextualSpacing w:val="0"/>
        <w:jc w:val="both"/>
        <w:rPr>
          <w:rFonts w:asciiTheme="minorHAnsi" w:eastAsia="Times New Roman" w:hAnsiTheme="minorHAnsi" w:cstheme="minorHAnsi"/>
        </w:rPr>
      </w:pPr>
    </w:p>
    <w:p w14:paraId="4C42458C" w14:textId="1354CEFE" w:rsidR="00437822" w:rsidRPr="002E4349" w:rsidRDefault="00437822" w:rsidP="00516D7B">
      <w:pPr>
        <w:pStyle w:val="Default"/>
        <w:ind w:left="284"/>
        <w:jc w:val="both"/>
        <w:rPr>
          <w:rFonts w:asciiTheme="minorHAnsi" w:hAnsiTheme="minorHAnsi" w:cstheme="minorHAnsi"/>
          <w:b/>
          <w:bCs/>
          <w:color w:val="auto"/>
          <w:u w:val="single"/>
        </w:rPr>
      </w:pPr>
      <w:r w:rsidRPr="002E4349">
        <w:rPr>
          <w:rFonts w:asciiTheme="minorHAnsi" w:hAnsiTheme="minorHAnsi" w:cstheme="minorHAnsi"/>
          <w:b/>
          <w:bCs/>
          <w:color w:val="auto"/>
          <w:u w:val="single"/>
        </w:rPr>
        <w:t>Prestaties tijdens de slapende nachtdienst</w:t>
      </w:r>
      <w:r w:rsidR="002A718E" w:rsidRPr="002E4349">
        <w:rPr>
          <w:rFonts w:asciiTheme="minorHAnsi" w:hAnsiTheme="minorHAnsi" w:cstheme="minorHAnsi"/>
          <w:b/>
          <w:bCs/>
          <w:color w:val="auto"/>
          <w:u w:val="single"/>
        </w:rPr>
        <w:t>:</w:t>
      </w:r>
    </w:p>
    <w:p w14:paraId="078429DB" w14:textId="6D0B9F3A" w:rsidR="00CA100B" w:rsidRPr="002E4349" w:rsidRDefault="00437822" w:rsidP="00CA100B">
      <w:pPr>
        <w:pStyle w:val="Default"/>
        <w:ind w:left="284"/>
        <w:jc w:val="both"/>
        <w:rPr>
          <w:rFonts w:asciiTheme="minorHAnsi" w:hAnsiTheme="minorHAnsi" w:cstheme="minorBidi"/>
          <w:color w:val="auto"/>
        </w:rPr>
      </w:pPr>
      <w:r w:rsidRPr="05640D3D">
        <w:rPr>
          <w:rFonts w:asciiTheme="minorHAnsi" w:hAnsiTheme="minorHAnsi" w:cstheme="minorBidi"/>
          <w:color w:val="auto"/>
        </w:rPr>
        <w:t xml:space="preserve">Indien een werknemer tijdens de slapende nachtdienst moet opstaan om een of andere reden, zal de op dit moment gepresteerde tijd dubbel worden geteld zonder dat in totaal 8 uur (hierin zijn de 3 uur voor de slapende nacht inbegrepen) kunnen overschreden worden.  </w:t>
      </w:r>
      <w:r w:rsidR="00CA100B" w:rsidRPr="05640D3D">
        <w:rPr>
          <w:rFonts w:asciiTheme="minorHAnsi" w:hAnsiTheme="minorHAnsi" w:cstheme="minorBidi"/>
          <w:color w:val="auto"/>
        </w:rPr>
        <w:t>Tijdens een slapende nachtdienst (= periode van 8u die is vastgelegd van 22u tot 06u of 23u tot 07u of 00u tot 8</w:t>
      </w:r>
      <w:r w:rsidR="00AC595B" w:rsidRPr="05640D3D">
        <w:rPr>
          <w:rFonts w:asciiTheme="minorHAnsi" w:hAnsiTheme="minorHAnsi" w:cstheme="minorBidi"/>
          <w:color w:val="auto"/>
        </w:rPr>
        <w:t>u) wordt</w:t>
      </w:r>
      <w:r w:rsidR="00CA100B" w:rsidRPr="05640D3D">
        <w:rPr>
          <w:rFonts w:asciiTheme="minorHAnsi" w:hAnsiTheme="minorHAnsi" w:cstheme="minorBidi"/>
          <w:color w:val="auto"/>
        </w:rPr>
        <w:t xml:space="preserve"> alle gepresteerde werktijd dubbel geteld</w:t>
      </w:r>
      <w:r w:rsidR="00F020C1" w:rsidRPr="05640D3D">
        <w:rPr>
          <w:rFonts w:asciiTheme="minorHAnsi" w:hAnsiTheme="minorHAnsi" w:cstheme="minorBidi"/>
          <w:color w:val="auto"/>
        </w:rPr>
        <w:t xml:space="preserve"> (ook tijdens de 3u arbeidstijd).</w:t>
      </w:r>
    </w:p>
    <w:p w14:paraId="1C456D2A" w14:textId="29FB2FB6" w:rsidR="002E310A" w:rsidRPr="002E4349" w:rsidRDefault="002E310A" w:rsidP="00EA12EB">
      <w:pPr>
        <w:pStyle w:val="Default"/>
        <w:ind w:left="284"/>
        <w:jc w:val="both"/>
        <w:rPr>
          <w:rFonts w:asciiTheme="minorHAnsi" w:hAnsiTheme="minorHAnsi" w:cstheme="minorHAnsi"/>
          <w:color w:val="auto"/>
          <w:lang w:val="nl-NL" w:eastAsia="nl-NL"/>
        </w:rPr>
      </w:pPr>
    </w:p>
    <w:p w14:paraId="24622FD0" w14:textId="416EF2FC" w:rsidR="002E310A" w:rsidRPr="002E4349" w:rsidRDefault="002E310A" w:rsidP="00516D7B">
      <w:pPr>
        <w:pStyle w:val="Default"/>
        <w:ind w:left="284"/>
        <w:jc w:val="both"/>
        <w:rPr>
          <w:rStyle w:val="Hyperlink"/>
          <w:rFonts w:asciiTheme="minorHAnsi" w:hAnsiTheme="minorHAnsi" w:cstheme="minorHAnsi"/>
          <w:b/>
          <w:bCs/>
        </w:rPr>
      </w:pPr>
      <w:r w:rsidRPr="002E4349">
        <w:rPr>
          <w:rFonts w:asciiTheme="minorHAnsi" w:hAnsiTheme="minorHAnsi" w:cstheme="minorHAnsi"/>
          <w:color w:val="auto"/>
        </w:rPr>
        <w:t xml:space="preserve">Opmerking: naar praktische toepassing is het aangewezen zijn om de 3u vast te leggen in het uurrooster voor de berekening van de toeslagen. Zie </w:t>
      </w:r>
      <w:hyperlink w:anchor="_Toeslagen" w:history="1">
        <w:r w:rsidR="002A718E" w:rsidRPr="002E4349">
          <w:rPr>
            <w:rStyle w:val="Hyperlink"/>
            <w:rFonts w:asciiTheme="minorHAnsi" w:hAnsiTheme="minorHAnsi" w:cstheme="minorHAnsi"/>
            <w:b/>
            <w:bCs/>
          </w:rPr>
          <w:t>5.1.5 Toeslagen</w:t>
        </w:r>
      </w:hyperlink>
    </w:p>
    <w:p w14:paraId="586C915A" w14:textId="2C8148A4" w:rsidR="00F020C1" w:rsidRPr="002E4349" w:rsidRDefault="00F020C1" w:rsidP="00516D7B">
      <w:pPr>
        <w:pStyle w:val="Default"/>
        <w:ind w:left="284"/>
        <w:jc w:val="both"/>
        <w:rPr>
          <w:rFonts w:asciiTheme="minorHAnsi" w:hAnsiTheme="minorHAnsi" w:cstheme="minorHAnsi"/>
          <w:color w:val="auto"/>
        </w:rPr>
      </w:pPr>
      <w:r w:rsidRPr="002E4349">
        <w:rPr>
          <w:rFonts w:asciiTheme="minorHAnsi" w:hAnsiTheme="minorHAnsi" w:cstheme="minorHAnsi"/>
          <w:color w:val="auto"/>
        </w:rPr>
        <w:t xml:space="preserve">Reden </w:t>
      </w:r>
      <w:r w:rsidR="00AC595B" w:rsidRPr="002E4349">
        <w:rPr>
          <w:rFonts w:asciiTheme="minorHAnsi" w:hAnsiTheme="minorHAnsi" w:cstheme="minorHAnsi"/>
          <w:color w:val="auto"/>
        </w:rPr>
        <w:t>hiertoe:</w:t>
      </w:r>
      <w:r w:rsidRPr="002E4349">
        <w:rPr>
          <w:rFonts w:asciiTheme="minorHAnsi" w:hAnsiTheme="minorHAnsi" w:cstheme="minorHAnsi"/>
          <w:color w:val="auto"/>
        </w:rPr>
        <w:t xml:space="preserve"> we adviseren het theoretisch vastleggen van de 3u arbeidstijd in het uurrooster voor de berekening van de toeslagen (</w:t>
      </w:r>
      <w:r w:rsidR="001A3653" w:rsidRPr="002E4349">
        <w:rPr>
          <w:rFonts w:asciiTheme="minorHAnsi" w:hAnsiTheme="minorHAnsi" w:cstheme="minorHAnsi"/>
          <w:color w:val="auto"/>
        </w:rPr>
        <w:t>zaterdag/</w:t>
      </w:r>
      <w:r w:rsidRPr="002E4349">
        <w:rPr>
          <w:rFonts w:asciiTheme="minorHAnsi" w:hAnsiTheme="minorHAnsi" w:cstheme="minorHAnsi"/>
          <w:color w:val="auto"/>
        </w:rPr>
        <w:t xml:space="preserve"> </w:t>
      </w:r>
      <w:r w:rsidR="00754ECD" w:rsidRPr="002E4349">
        <w:rPr>
          <w:rFonts w:asciiTheme="minorHAnsi" w:hAnsiTheme="minorHAnsi" w:cstheme="minorHAnsi"/>
          <w:color w:val="auto"/>
        </w:rPr>
        <w:t>zondag/</w:t>
      </w:r>
      <w:r w:rsidRPr="002E4349">
        <w:rPr>
          <w:rFonts w:asciiTheme="minorHAnsi" w:hAnsiTheme="minorHAnsi" w:cstheme="minorHAnsi"/>
          <w:color w:val="auto"/>
        </w:rPr>
        <w:t xml:space="preserve"> feestdag).</w:t>
      </w:r>
    </w:p>
    <w:p w14:paraId="427B85DD" w14:textId="3D0A61B3" w:rsidR="00437822" w:rsidRPr="002E4349" w:rsidRDefault="00437822" w:rsidP="00EA12EB">
      <w:pPr>
        <w:pStyle w:val="Default"/>
        <w:ind w:left="284"/>
        <w:jc w:val="both"/>
        <w:rPr>
          <w:rFonts w:asciiTheme="minorHAnsi" w:hAnsiTheme="minorHAnsi" w:cstheme="minorHAnsi"/>
          <w:color w:val="auto"/>
        </w:rPr>
      </w:pPr>
    </w:p>
    <w:p w14:paraId="38209956" w14:textId="45C4A60C" w:rsidR="00913930" w:rsidRPr="002E4349" w:rsidRDefault="00F020C1" w:rsidP="00F020C1">
      <w:pPr>
        <w:ind w:left="284"/>
        <w:rPr>
          <w:rFonts w:asciiTheme="minorHAnsi" w:hAnsiTheme="minorHAnsi" w:cstheme="minorHAnsi"/>
        </w:rPr>
      </w:pPr>
      <w:r w:rsidRPr="002E4349">
        <w:rPr>
          <w:rFonts w:asciiTheme="minorHAnsi" w:hAnsiTheme="minorHAnsi" w:cstheme="minorHAnsi"/>
          <w:color w:val="1F497D"/>
          <w:u w:val="single"/>
        </w:rPr>
        <w:t>B</w:t>
      </w:r>
      <w:r w:rsidRPr="002E4349">
        <w:rPr>
          <w:rFonts w:asciiTheme="minorHAnsi" w:hAnsiTheme="minorHAnsi" w:cstheme="minorHAnsi"/>
          <w:u w:val="single"/>
        </w:rPr>
        <w:t>ijvoorbeeld</w:t>
      </w:r>
      <w:r w:rsidR="00913930" w:rsidRPr="002E4349">
        <w:rPr>
          <w:rFonts w:asciiTheme="minorHAnsi" w:hAnsiTheme="minorHAnsi" w:cstheme="minorHAnsi"/>
        </w:rPr>
        <w:t>: Zondag is een feestdag. I</w:t>
      </w:r>
      <w:r w:rsidRPr="002E4349">
        <w:rPr>
          <w:rFonts w:asciiTheme="minorHAnsi" w:hAnsiTheme="minorHAnsi" w:cstheme="minorHAnsi"/>
        </w:rPr>
        <w:t xml:space="preserve">n een </w:t>
      </w:r>
      <w:r w:rsidR="00444BB5" w:rsidRPr="002E4349">
        <w:rPr>
          <w:rFonts w:asciiTheme="minorHAnsi" w:hAnsiTheme="minorHAnsi" w:cstheme="minorHAnsi"/>
        </w:rPr>
        <w:t>uur schema</w:t>
      </w:r>
      <w:r w:rsidRPr="002E4349">
        <w:rPr>
          <w:rFonts w:asciiTheme="minorHAnsi" w:hAnsiTheme="minorHAnsi" w:cstheme="minorHAnsi"/>
        </w:rPr>
        <w:t xml:space="preserve"> </w:t>
      </w:r>
      <w:r w:rsidR="00913930" w:rsidRPr="002E4349">
        <w:rPr>
          <w:rFonts w:asciiTheme="minorHAnsi" w:hAnsiTheme="minorHAnsi" w:cstheme="minorHAnsi"/>
        </w:rPr>
        <w:t xml:space="preserve">met een slapende nachtprestatie </w:t>
      </w:r>
      <w:r w:rsidRPr="002E4349">
        <w:rPr>
          <w:rFonts w:asciiTheme="minorHAnsi" w:hAnsiTheme="minorHAnsi" w:cstheme="minorHAnsi"/>
        </w:rPr>
        <w:t>van</w:t>
      </w:r>
      <w:r w:rsidR="00A36100" w:rsidRPr="002E4349">
        <w:rPr>
          <w:rFonts w:asciiTheme="minorHAnsi" w:hAnsiTheme="minorHAnsi" w:cstheme="minorHAnsi"/>
        </w:rPr>
        <w:t xml:space="preserve"> </w:t>
      </w:r>
      <w:r w:rsidRPr="002E4349">
        <w:rPr>
          <w:rFonts w:asciiTheme="minorHAnsi" w:hAnsiTheme="minorHAnsi" w:cstheme="minorHAnsi"/>
        </w:rPr>
        <w:t>22.00 tot 06.0 uur</w:t>
      </w:r>
      <w:r w:rsidR="00913930" w:rsidRPr="002E4349">
        <w:rPr>
          <w:rFonts w:asciiTheme="minorHAnsi" w:hAnsiTheme="minorHAnsi" w:cstheme="minorHAnsi"/>
        </w:rPr>
        <w:t xml:space="preserve"> van zaterdag op zondag: </w:t>
      </w:r>
      <w:r w:rsidRPr="002E4349">
        <w:rPr>
          <w:rFonts w:asciiTheme="minorHAnsi" w:hAnsiTheme="minorHAnsi" w:cstheme="minorHAnsi"/>
        </w:rPr>
        <w:t xml:space="preserve">2/8 van de </w:t>
      </w:r>
      <w:r w:rsidR="00913930" w:rsidRPr="002E4349">
        <w:rPr>
          <w:rFonts w:asciiTheme="minorHAnsi" w:hAnsiTheme="minorHAnsi" w:cstheme="minorHAnsi"/>
        </w:rPr>
        <w:t xml:space="preserve">nacht </w:t>
      </w:r>
      <w:r w:rsidRPr="002E4349">
        <w:rPr>
          <w:rFonts w:asciiTheme="minorHAnsi" w:hAnsiTheme="minorHAnsi" w:cstheme="minorHAnsi"/>
        </w:rPr>
        <w:t>val</w:t>
      </w:r>
      <w:r w:rsidR="00913930" w:rsidRPr="002E4349">
        <w:rPr>
          <w:rFonts w:asciiTheme="minorHAnsi" w:hAnsiTheme="minorHAnsi" w:cstheme="minorHAnsi"/>
        </w:rPr>
        <w:t>t</w:t>
      </w:r>
      <w:r w:rsidRPr="002E4349">
        <w:rPr>
          <w:rFonts w:asciiTheme="minorHAnsi" w:hAnsiTheme="minorHAnsi" w:cstheme="minorHAnsi"/>
        </w:rPr>
        <w:t xml:space="preserve"> hierbij op zaterdag en 6/8 op zondag, waardoor ook de notities van de uren van actieve dienst belangrijk worden</w:t>
      </w:r>
      <w:r w:rsidR="00913930" w:rsidRPr="002E4349">
        <w:rPr>
          <w:rFonts w:asciiTheme="minorHAnsi" w:hAnsiTheme="minorHAnsi" w:cstheme="minorHAnsi"/>
        </w:rPr>
        <w:t xml:space="preserve">. </w:t>
      </w:r>
      <w:r w:rsidR="00913930" w:rsidRPr="002E4349">
        <w:rPr>
          <w:rFonts w:asciiTheme="minorHAnsi" w:hAnsiTheme="minorHAnsi" w:cstheme="minorHAnsi"/>
        </w:rPr>
        <w:lastRenderedPageBreak/>
        <w:t>D</w:t>
      </w:r>
      <w:r w:rsidRPr="002E4349">
        <w:rPr>
          <w:rFonts w:asciiTheme="minorHAnsi" w:hAnsiTheme="minorHAnsi" w:cstheme="minorHAnsi"/>
        </w:rPr>
        <w:t>e ‘minstens 3 uren</w:t>
      </w:r>
      <w:r w:rsidR="00913930" w:rsidRPr="002E4349">
        <w:rPr>
          <w:rFonts w:asciiTheme="minorHAnsi" w:hAnsiTheme="minorHAnsi" w:cstheme="minorHAnsi"/>
        </w:rPr>
        <w:t xml:space="preserve"> arbeidstijd</w:t>
      </w:r>
      <w:r w:rsidRPr="002E4349">
        <w:rPr>
          <w:rFonts w:asciiTheme="minorHAnsi" w:hAnsiTheme="minorHAnsi" w:cstheme="minorHAnsi"/>
        </w:rPr>
        <w:t>’</w:t>
      </w:r>
      <w:r w:rsidR="00A36100" w:rsidRPr="002E4349">
        <w:rPr>
          <w:rFonts w:asciiTheme="minorHAnsi" w:hAnsiTheme="minorHAnsi" w:cstheme="minorHAnsi"/>
        </w:rPr>
        <w:t xml:space="preserve"> </w:t>
      </w:r>
      <w:r w:rsidR="00913930" w:rsidRPr="002E4349">
        <w:rPr>
          <w:rFonts w:asciiTheme="minorHAnsi" w:hAnsiTheme="minorHAnsi" w:cstheme="minorHAnsi"/>
        </w:rPr>
        <w:t>kunnen verschillende</w:t>
      </w:r>
      <w:r w:rsidRPr="002E4349">
        <w:rPr>
          <w:rFonts w:asciiTheme="minorHAnsi" w:hAnsiTheme="minorHAnsi" w:cstheme="minorHAnsi"/>
        </w:rPr>
        <w:t xml:space="preserve"> </w:t>
      </w:r>
      <w:r w:rsidR="00AC595B" w:rsidRPr="002E4349">
        <w:rPr>
          <w:rFonts w:asciiTheme="minorHAnsi" w:hAnsiTheme="minorHAnsi" w:cstheme="minorHAnsi"/>
        </w:rPr>
        <w:t>verdeeld worden</w:t>
      </w:r>
      <w:r w:rsidRPr="002E4349">
        <w:rPr>
          <w:rFonts w:asciiTheme="minorHAnsi" w:hAnsiTheme="minorHAnsi" w:cstheme="minorHAnsi"/>
        </w:rPr>
        <w:t xml:space="preserve"> </w:t>
      </w:r>
      <w:r w:rsidR="00913930" w:rsidRPr="002E4349">
        <w:rPr>
          <w:rFonts w:asciiTheme="minorHAnsi" w:hAnsiTheme="minorHAnsi" w:cstheme="minorHAnsi"/>
        </w:rPr>
        <w:t>over beide dagen, wat effect kan hebben op de toeslagen.</w:t>
      </w:r>
    </w:p>
    <w:p w14:paraId="643C45E2" w14:textId="296D65AE" w:rsidR="00913930" w:rsidRPr="002E4349" w:rsidRDefault="00F020C1" w:rsidP="00913930">
      <w:pPr>
        <w:pStyle w:val="Lijstalinea"/>
        <w:numPr>
          <w:ilvl w:val="0"/>
          <w:numId w:val="28"/>
        </w:numPr>
        <w:rPr>
          <w:rFonts w:asciiTheme="minorHAnsi" w:hAnsiTheme="minorHAnsi" w:cstheme="minorBidi"/>
        </w:rPr>
      </w:pPr>
      <w:r w:rsidRPr="05640D3D">
        <w:rPr>
          <w:rFonts w:asciiTheme="minorHAnsi" w:hAnsiTheme="minorHAnsi" w:cstheme="minorBidi"/>
        </w:rPr>
        <w:t>op 2/8 van 3 uren op zaterdag en 6/8 van 3 uren op zondag.</w:t>
      </w:r>
    </w:p>
    <w:p w14:paraId="62793433" w14:textId="4F19063A" w:rsidR="00913930" w:rsidRPr="002E4349" w:rsidRDefault="00F020C1" w:rsidP="00913930">
      <w:pPr>
        <w:pStyle w:val="Lijstalinea"/>
        <w:numPr>
          <w:ilvl w:val="0"/>
          <w:numId w:val="28"/>
        </w:numPr>
        <w:rPr>
          <w:rFonts w:asciiTheme="minorHAnsi" w:hAnsiTheme="minorHAnsi" w:cstheme="minorHAnsi"/>
        </w:rPr>
      </w:pPr>
      <w:r w:rsidRPr="002E4349">
        <w:rPr>
          <w:rFonts w:asciiTheme="minorHAnsi" w:hAnsiTheme="minorHAnsi" w:cstheme="minorHAnsi"/>
        </w:rPr>
        <w:t xml:space="preserve">Of er kan ook beslist worden om </w:t>
      </w:r>
      <w:r w:rsidR="00444BB5" w:rsidRPr="002E4349">
        <w:rPr>
          <w:rFonts w:asciiTheme="minorHAnsi" w:hAnsiTheme="minorHAnsi" w:cstheme="minorHAnsi"/>
        </w:rPr>
        <w:t>bv</w:t>
      </w:r>
      <w:r w:rsidRPr="002E4349">
        <w:rPr>
          <w:rFonts w:asciiTheme="minorHAnsi" w:hAnsiTheme="minorHAnsi" w:cstheme="minorHAnsi"/>
        </w:rPr>
        <w:t xml:space="preserve"> 1u in de periode 22u tot 24u en 2 uren in de periode van 0u tot 6 u te betalen.</w:t>
      </w:r>
    </w:p>
    <w:p w14:paraId="5252E2D3" w14:textId="26D6E566" w:rsidR="00F020C1" w:rsidRPr="002E4349" w:rsidRDefault="00F020C1" w:rsidP="00913930">
      <w:pPr>
        <w:pStyle w:val="Lijstalinea"/>
        <w:numPr>
          <w:ilvl w:val="0"/>
          <w:numId w:val="28"/>
        </w:numPr>
        <w:rPr>
          <w:rFonts w:asciiTheme="minorHAnsi" w:hAnsiTheme="minorHAnsi" w:cstheme="minorHAnsi"/>
        </w:rPr>
      </w:pPr>
      <w:r w:rsidRPr="002E4349">
        <w:rPr>
          <w:rFonts w:asciiTheme="minorHAnsi" w:hAnsiTheme="minorHAnsi" w:cstheme="minorHAnsi"/>
        </w:rPr>
        <w:t>Of ….</w:t>
      </w:r>
    </w:p>
    <w:p w14:paraId="517D185B" w14:textId="2902FEAC" w:rsidR="002E310A" w:rsidRPr="002E4349" w:rsidRDefault="00437822" w:rsidP="00EA12EB">
      <w:pPr>
        <w:shd w:val="clear" w:color="auto" w:fill="FFFFFF" w:themeFill="background1"/>
        <w:ind w:left="284"/>
        <w:jc w:val="both"/>
        <w:rPr>
          <w:rFonts w:asciiTheme="minorHAnsi" w:hAnsiTheme="minorHAnsi" w:cstheme="minorHAnsi"/>
        </w:rPr>
      </w:pPr>
      <w:r w:rsidRPr="002E4349">
        <w:rPr>
          <w:rFonts w:asciiTheme="minorHAnsi" w:hAnsiTheme="minorHAnsi" w:cstheme="minorHAnsi"/>
        </w:rPr>
        <w:t xml:space="preserve">Tip: </w:t>
      </w:r>
      <w:r w:rsidR="002E310A" w:rsidRPr="002E4349">
        <w:rPr>
          <w:rFonts w:asciiTheme="minorHAnsi" w:hAnsiTheme="minorHAnsi" w:cstheme="minorHAnsi"/>
        </w:rPr>
        <w:t xml:space="preserve">In de situatie waarbij u geen aparte nachtdienst heeft als voorziening, </w:t>
      </w:r>
      <w:r w:rsidRPr="002E4349">
        <w:rPr>
          <w:rFonts w:asciiTheme="minorHAnsi" w:hAnsiTheme="minorHAnsi" w:cstheme="minorHAnsi"/>
        </w:rPr>
        <w:t>zorg</w:t>
      </w:r>
      <w:r w:rsidR="002E310A" w:rsidRPr="002E4349">
        <w:rPr>
          <w:rFonts w:asciiTheme="minorHAnsi" w:hAnsiTheme="minorHAnsi" w:cstheme="minorHAnsi"/>
        </w:rPr>
        <w:t xml:space="preserve"> je best</w:t>
      </w:r>
      <w:r w:rsidRPr="002E4349">
        <w:rPr>
          <w:rFonts w:asciiTheme="minorHAnsi" w:hAnsiTheme="minorHAnsi" w:cstheme="minorHAnsi"/>
        </w:rPr>
        <w:t xml:space="preserve"> voor voldoende spreiding van de slapende nachtdiensten over al uw personeelsleden</w:t>
      </w:r>
      <w:r w:rsidR="002E310A" w:rsidRPr="002E4349">
        <w:rPr>
          <w:rFonts w:asciiTheme="minorHAnsi" w:hAnsiTheme="minorHAnsi" w:cstheme="minorHAnsi"/>
        </w:rPr>
        <w:t>., om grenzen van maximale arbeidsduur niet te overschrijden.</w:t>
      </w:r>
    </w:p>
    <w:p w14:paraId="22256491" w14:textId="1E0603CF" w:rsidR="00437822" w:rsidRPr="002E4349" w:rsidRDefault="00437822" w:rsidP="00607ADC">
      <w:pPr>
        <w:pStyle w:val="Kop4"/>
      </w:pPr>
      <w:r w:rsidRPr="002E4349">
        <w:t>Nachtarbeid</w:t>
      </w:r>
      <w:r w:rsidR="00870B8B" w:rsidRPr="002E4349">
        <w:t xml:space="preserve">: </w:t>
      </w:r>
      <w:r w:rsidRPr="002E4349">
        <w:t>specifiek voor actieve nachten</w:t>
      </w:r>
    </w:p>
    <w:p w14:paraId="1BA4A67C" w14:textId="0E68E548" w:rsidR="00437822" w:rsidRPr="002E4349" w:rsidRDefault="00437822" w:rsidP="00516D7B">
      <w:pPr>
        <w:shd w:val="clear" w:color="auto" w:fill="FFFFFF" w:themeFill="background1"/>
        <w:ind w:left="284"/>
        <w:jc w:val="both"/>
        <w:rPr>
          <w:rFonts w:asciiTheme="minorHAnsi" w:hAnsiTheme="minorHAnsi" w:cstheme="minorHAnsi"/>
        </w:rPr>
      </w:pPr>
      <w:r w:rsidRPr="002E4349">
        <w:rPr>
          <w:rFonts w:asciiTheme="minorHAnsi" w:hAnsiTheme="minorHAnsi" w:cstheme="minorHAnsi"/>
        </w:rPr>
        <w:t>De actieve arbeidsprestaties tijdens de «nachtdienst met overnachting op de tewerkstellingsplaats », verricht in uitvoering van de arbeidsovereenkomst, worden evenwel steeds als arbeidstijd aanzien.</w:t>
      </w:r>
    </w:p>
    <w:p w14:paraId="1693ADAE" w14:textId="77777777" w:rsidR="00437822" w:rsidRPr="002E4349" w:rsidRDefault="00437822" w:rsidP="00EA12EB">
      <w:pPr>
        <w:shd w:val="clear" w:color="auto" w:fill="FFFFFF" w:themeFill="background1"/>
        <w:ind w:left="284"/>
        <w:jc w:val="both"/>
        <w:rPr>
          <w:rFonts w:asciiTheme="minorHAnsi" w:hAnsiTheme="minorHAnsi" w:cstheme="minorHAnsi"/>
        </w:rPr>
      </w:pPr>
    </w:p>
    <w:p w14:paraId="3A7A9C64" w14:textId="6C2E584E" w:rsidR="00437822" w:rsidRPr="002E4349" w:rsidRDefault="002E310A" w:rsidP="00516D7B">
      <w:pPr>
        <w:shd w:val="clear" w:color="auto" w:fill="FFFFFF" w:themeFill="background1"/>
        <w:ind w:left="284"/>
        <w:jc w:val="both"/>
        <w:rPr>
          <w:rFonts w:asciiTheme="minorHAnsi" w:hAnsiTheme="minorHAnsi" w:cstheme="minorHAnsi"/>
        </w:rPr>
      </w:pPr>
      <w:r w:rsidRPr="002E4349">
        <w:rPr>
          <w:rFonts w:asciiTheme="minorHAnsi" w:hAnsiTheme="minorHAnsi" w:cstheme="minorHAnsi"/>
        </w:rPr>
        <w:t>Bij n</w:t>
      </w:r>
      <w:r w:rsidR="00437822" w:rsidRPr="002E4349">
        <w:rPr>
          <w:rFonts w:asciiTheme="minorHAnsi" w:hAnsiTheme="minorHAnsi" w:cstheme="minorHAnsi"/>
        </w:rPr>
        <w:t>achtdiensten waarbij uitsluitend actieve arbeidsprestaties worden geleverd</w:t>
      </w:r>
      <w:r w:rsidRPr="002E4349">
        <w:rPr>
          <w:rFonts w:asciiTheme="minorHAnsi" w:hAnsiTheme="minorHAnsi" w:cstheme="minorHAnsi"/>
        </w:rPr>
        <w:t xml:space="preserve"> tellen alle uren mee als arbeidsuren.</w:t>
      </w:r>
    </w:p>
    <w:p w14:paraId="0CCE7A4E" w14:textId="77777777" w:rsidR="00437822" w:rsidRPr="002E4349" w:rsidRDefault="00437822" w:rsidP="00EA12EB">
      <w:pPr>
        <w:shd w:val="clear" w:color="auto" w:fill="FFFFFF" w:themeFill="background1"/>
        <w:ind w:left="284"/>
        <w:jc w:val="both"/>
        <w:rPr>
          <w:rFonts w:asciiTheme="minorHAnsi" w:hAnsiTheme="minorHAnsi" w:cstheme="minorHAnsi"/>
        </w:rPr>
      </w:pPr>
    </w:p>
    <w:p w14:paraId="6836AADF" w14:textId="6209BEE1" w:rsidR="00437822" w:rsidRPr="002E4349" w:rsidRDefault="00437822" w:rsidP="00516D7B">
      <w:pPr>
        <w:shd w:val="clear" w:color="auto" w:fill="FFFFFF" w:themeFill="background1"/>
        <w:ind w:left="284"/>
        <w:jc w:val="both"/>
        <w:rPr>
          <w:rFonts w:asciiTheme="minorHAnsi" w:hAnsiTheme="minorHAnsi" w:cstheme="minorHAnsi"/>
        </w:rPr>
      </w:pPr>
      <w:r w:rsidRPr="002E4349">
        <w:rPr>
          <w:rFonts w:asciiTheme="minorHAnsi" w:hAnsiTheme="minorHAnsi" w:cstheme="minorHAnsi"/>
        </w:rPr>
        <w:t>De minimumgrens van de prestaties van werknemers die worden tewerkgesteld in een arbeidsregeling met nachtprestaties </w:t>
      </w:r>
      <w:r w:rsidR="002E310A" w:rsidRPr="002E4349">
        <w:rPr>
          <w:rFonts w:asciiTheme="minorHAnsi" w:hAnsiTheme="minorHAnsi" w:cstheme="minorHAnsi"/>
        </w:rPr>
        <w:t xml:space="preserve">is 6u. </w:t>
      </w:r>
    </w:p>
    <w:p w14:paraId="3B555B26" w14:textId="77777777" w:rsidR="0077074C" w:rsidRPr="002E4349" w:rsidRDefault="0077074C" w:rsidP="00516D7B">
      <w:pPr>
        <w:shd w:val="clear" w:color="auto" w:fill="FFFFFF" w:themeFill="background1"/>
        <w:ind w:left="284"/>
        <w:jc w:val="both"/>
        <w:rPr>
          <w:rFonts w:asciiTheme="minorHAnsi" w:hAnsiTheme="minorHAnsi" w:cstheme="minorHAnsi"/>
        </w:rPr>
      </w:pPr>
    </w:p>
    <w:p w14:paraId="1F59BEDF" w14:textId="6EC5C181" w:rsidR="00786DED" w:rsidRPr="002E4349" w:rsidRDefault="00437822" w:rsidP="00516D7B">
      <w:pPr>
        <w:shd w:val="clear" w:color="auto" w:fill="FFFFFF" w:themeFill="background1"/>
        <w:ind w:left="284"/>
        <w:jc w:val="both"/>
        <w:rPr>
          <w:rFonts w:asciiTheme="minorHAnsi" w:hAnsiTheme="minorHAnsi" w:cstheme="minorHAnsi"/>
        </w:rPr>
      </w:pPr>
      <w:r w:rsidRPr="002E4349">
        <w:rPr>
          <w:rFonts w:asciiTheme="minorHAnsi" w:hAnsiTheme="minorHAnsi" w:cstheme="minorHAnsi"/>
        </w:rPr>
        <w:t>Het dagelijkse werkrooster van werknemers</w:t>
      </w:r>
      <w:r w:rsidR="002E310A" w:rsidRPr="002E4349">
        <w:rPr>
          <w:rFonts w:asciiTheme="minorHAnsi" w:hAnsiTheme="minorHAnsi" w:cstheme="minorHAnsi"/>
        </w:rPr>
        <w:t xml:space="preserve"> die in de nachtdienst werken</w:t>
      </w:r>
      <w:r w:rsidRPr="002E4349">
        <w:rPr>
          <w:rFonts w:asciiTheme="minorHAnsi" w:hAnsiTheme="minorHAnsi" w:cstheme="minorHAnsi"/>
        </w:rPr>
        <w:t xml:space="preserve"> moet </w:t>
      </w:r>
      <w:r w:rsidR="00786DED" w:rsidRPr="002E4349">
        <w:rPr>
          <w:rFonts w:asciiTheme="minorHAnsi" w:hAnsiTheme="minorHAnsi" w:cstheme="minorHAnsi"/>
        </w:rPr>
        <w:t xml:space="preserve">wél </w:t>
      </w:r>
      <w:r w:rsidRPr="002E4349">
        <w:rPr>
          <w:rFonts w:asciiTheme="minorHAnsi" w:hAnsiTheme="minorHAnsi" w:cstheme="minorHAnsi"/>
        </w:rPr>
        <w:t xml:space="preserve">evenveel werkuren bevatten als een dagelijks werkrooster in de </w:t>
      </w:r>
      <w:r w:rsidR="002E310A" w:rsidRPr="002E4349">
        <w:rPr>
          <w:rFonts w:asciiTheme="minorHAnsi" w:hAnsiTheme="minorHAnsi" w:cstheme="minorHAnsi"/>
        </w:rPr>
        <w:t xml:space="preserve">voorziening. </w:t>
      </w:r>
    </w:p>
    <w:p w14:paraId="34EB389C" w14:textId="77777777" w:rsidR="00786DED" w:rsidRPr="002E4349" w:rsidRDefault="00786DED" w:rsidP="00516D7B">
      <w:pPr>
        <w:shd w:val="clear" w:color="auto" w:fill="FFFFFF" w:themeFill="background1"/>
        <w:ind w:left="284"/>
        <w:jc w:val="both"/>
        <w:rPr>
          <w:rFonts w:asciiTheme="minorHAnsi" w:hAnsiTheme="minorHAnsi" w:cstheme="minorHAnsi"/>
        </w:rPr>
      </w:pPr>
    </w:p>
    <w:p w14:paraId="6EA884E8" w14:textId="461B0BAB" w:rsidR="00437822" w:rsidRPr="002E4349" w:rsidRDefault="00437822" w:rsidP="00607ADC">
      <w:pPr>
        <w:pStyle w:val="Kop3"/>
      </w:pPr>
      <w:bookmarkStart w:id="1518" w:name="_Toc210918586"/>
      <w:r>
        <w:t>Zaterdag- en zondagwerk</w:t>
      </w:r>
      <w:bookmarkEnd w:id="1518"/>
    </w:p>
    <w:p w14:paraId="5A1041E5" w14:textId="55BE672A" w:rsidR="00437822" w:rsidRPr="002E4349" w:rsidRDefault="00437822" w:rsidP="00EA12EB">
      <w:pPr>
        <w:ind w:left="284"/>
        <w:jc w:val="both"/>
        <w:rPr>
          <w:rFonts w:asciiTheme="minorHAnsi" w:hAnsiTheme="minorHAnsi" w:cstheme="minorHAnsi"/>
        </w:rPr>
      </w:pPr>
      <w:r w:rsidRPr="002E4349">
        <w:rPr>
          <w:rFonts w:asciiTheme="minorHAnsi" w:hAnsiTheme="minorHAnsi" w:cstheme="minorHAnsi"/>
        </w:rPr>
        <w:t>Werknemers die op zondag tewerkgesteld worden hebben recht op onbetaalde</w:t>
      </w:r>
      <w:r w:rsidR="000D545A" w:rsidRPr="002E4349">
        <w:rPr>
          <w:rFonts w:asciiTheme="minorHAnsi" w:hAnsiTheme="minorHAnsi" w:cstheme="minorHAnsi"/>
        </w:rPr>
        <w:t xml:space="preserve"> </w:t>
      </w:r>
      <w:r w:rsidR="00444BB5" w:rsidRPr="002E4349">
        <w:rPr>
          <w:rFonts w:asciiTheme="minorHAnsi" w:hAnsiTheme="minorHAnsi" w:cstheme="minorHAnsi"/>
        </w:rPr>
        <w:t>inhaalrust. De</w:t>
      </w:r>
      <w:r w:rsidRPr="002E4349">
        <w:rPr>
          <w:rFonts w:asciiTheme="minorHAnsi" w:hAnsiTheme="minorHAnsi" w:cstheme="minorHAnsi"/>
        </w:rPr>
        <w:t xml:space="preserve"> inhaalrust wordt verleend binnen de 6 dagen die volgen op de zondag waarop gewerkt wordt. Wanneer de arbeid in de 5 dagenweek wordt georganiseerd, kan de inhaalrustdag op de gewone dag van inactiviteit toegekend worden.</w:t>
      </w:r>
    </w:p>
    <w:p w14:paraId="2493ABCF" w14:textId="2EC4C0A5" w:rsidR="007B31C0" w:rsidRPr="002E4349" w:rsidRDefault="007B31C0" w:rsidP="00607ADC">
      <w:pPr>
        <w:pStyle w:val="Kop3"/>
      </w:pPr>
      <w:bookmarkStart w:id="1519" w:name="_Feestdagen"/>
      <w:bookmarkStart w:id="1520" w:name="_Toc210918587"/>
      <w:bookmarkEnd w:id="1519"/>
      <w:r>
        <w:t>Feestdagen</w:t>
      </w:r>
      <w:bookmarkEnd w:id="1520"/>
    </w:p>
    <w:p w14:paraId="5032F45F" w14:textId="77777777" w:rsidR="007B31C0" w:rsidRPr="002E4349" w:rsidRDefault="007B31C0" w:rsidP="007B31C0">
      <w:pPr>
        <w:ind w:right="-1"/>
        <w:jc w:val="both"/>
        <w:rPr>
          <w:rFonts w:asciiTheme="minorHAnsi" w:hAnsiTheme="minorHAnsi" w:cstheme="minorHAnsi"/>
        </w:rPr>
      </w:pPr>
      <w:r w:rsidRPr="002E4349">
        <w:rPr>
          <w:rFonts w:asciiTheme="minorHAnsi" w:hAnsiTheme="minorHAnsi" w:cstheme="minorHAnsi"/>
        </w:rPr>
        <w:t xml:space="preserve">Zie </w:t>
      </w:r>
      <w:hyperlink r:id="rId37" w:history="1">
        <w:r w:rsidRPr="002E4349">
          <w:rPr>
            <w:rStyle w:val="Hyperlink"/>
            <w:rFonts w:asciiTheme="minorHAnsi" w:hAnsiTheme="minorHAnsi" w:cstheme="minorHAnsi"/>
            <w:b/>
            <w:bCs/>
          </w:rPr>
          <w:t>https://werk.belgie.be/nl/themas/feestdagen-en-verloven/feestdagen</w:t>
        </w:r>
      </w:hyperlink>
      <w:r w:rsidRPr="002E4349">
        <w:rPr>
          <w:rFonts w:asciiTheme="minorHAnsi" w:hAnsiTheme="minorHAnsi" w:cstheme="minorHAnsi"/>
          <w:b/>
          <w:bCs/>
        </w:rPr>
        <w:t>.</w:t>
      </w:r>
    </w:p>
    <w:p w14:paraId="4864C57B" w14:textId="329FD231" w:rsidR="007B31C0" w:rsidRPr="002E4349" w:rsidRDefault="007B31C0" w:rsidP="000C0C76">
      <w:pPr>
        <w:jc w:val="both"/>
        <w:rPr>
          <w:rFonts w:asciiTheme="minorHAnsi" w:hAnsiTheme="minorHAnsi" w:cstheme="minorHAnsi"/>
        </w:rPr>
      </w:pPr>
    </w:p>
    <w:p w14:paraId="6294083B" w14:textId="77777777" w:rsidR="000C0C76" w:rsidRPr="002E4349" w:rsidRDefault="000C0C76" w:rsidP="000C0C76">
      <w:pPr>
        <w:jc w:val="both"/>
        <w:rPr>
          <w:rFonts w:asciiTheme="minorHAnsi" w:hAnsiTheme="minorHAnsi" w:cstheme="minorHAnsi"/>
          <w:lang w:eastAsia="nl-NL"/>
        </w:rPr>
      </w:pPr>
      <w:r w:rsidRPr="002E4349">
        <w:rPr>
          <w:rFonts w:asciiTheme="minorHAnsi" w:hAnsiTheme="minorHAnsi" w:cstheme="minorHAnsi"/>
          <w:lang w:eastAsia="nl-NL"/>
        </w:rPr>
        <w:t>In de reglementering wettelijke feestdagen zijn onderstaande definities belangrijk:</w:t>
      </w:r>
    </w:p>
    <w:p w14:paraId="7B4F5247" w14:textId="77777777" w:rsidR="005A011B" w:rsidRPr="002E4349" w:rsidRDefault="005A011B" w:rsidP="005A011B">
      <w:pPr>
        <w:jc w:val="both"/>
        <w:rPr>
          <w:rFonts w:asciiTheme="minorHAnsi" w:hAnsiTheme="minorHAnsi" w:cstheme="minorHAnsi"/>
          <w:lang w:eastAsia="nl-NL"/>
        </w:rPr>
      </w:pPr>
    </w:p>
    <w:p w14:paraId="1BC6C02A" w14:textId="5F35ACD4" w:rsidR="005A011B" w:rsidRPr="002E4349" w:rsidRDefault="000C0C76" w:rsidP="007A3E2B">
      <w:pPr>
        <w:pStyle w:val="Lijstalinea"/>
        <w:numPr>
          <w:ilvl w:val="0"/>
          <w:numId w:val="194"/>
        </w:numPr>
        <w:jc w:val="both"/>
        <w:rPr>
          <w:rFonts w:asciiTheme="minorHAnsi" w:hAnsiTheme="minorHAnsi" w:cstheme="minorHAnsi"/>
        </w:rPr>
      </w:pPr>
      <w:r w:rsidRPr="002E4349">
        <w:rPr>
          <w:rFonts w:asciiTheme="minorHAnsi" w:hAnsiTheme="minorHAnsi" w:cstheme="minorHAnsi"/>
          <w:lang w:eastAsia="nl-NL"/>
        </w:rPr>
        <w:t xml:space="preserve">De </w:t>
      </w:r>
      <w:r w:rsidRPr="002E4349">
        <w:rPr>
          <w:rFonts w:asciiTheme="minorHAnsi" w:hAnsiTheme="minorHAnsi" w:cstheme="minorHAnsi"/>
          <w:b/>
          <w:bCs/>
          <w:lang w:eastAsia="nl-NL"/>
        </w:rPr>
        <w:t>wettelijke feestdag (BF)</w:t>
      </w:r>
      <w:r w:rsidRPr="002E4349">
        <w:rPr>
          <w:rFonts w:asciiTheme="minorHAnsi" w:hAnsiTheme="minorHAnsi" w:cstheme="minorHAnsi"/>
          <w:lang w:eastAsia="nl-NL"/>
        </w:rPr>
        <w:t xml:space="preserve"> zoals gedefinieerd in de wetgeving: er zijn 10 wettelijke feestdagen in België: </w:t>
      </w:r>
      <w:r w:rsidRPr="002E4349">
        <w:rPr>
          <w:rFonts w:asciiTheme="minorHAnsi" w:hAnsiTheme="minorHAnsi" w:cstheme="minorHAnsi"/>
        </w:rPr>
        <w:t xml:space="preserve">1 januari (Nieuwjaar), paasmaandag, 1 mei (Feest van de arbeid), O.L.H. Hemelvaart, pinkstermaandag, 21 juli (Nationale feestdag), 15 augustus (O.L.V. Hemelvaart), 1 november (Allerheiligen), 11 november (Wapenstilstand) en 25 december (Kerstmis). De werknemers ontvangen hun loon voor de volgende </w:t>
      </w:r>
      <w:r w:rsidRPr="002E4349">
        <w:rPr>
          <w:rFonts w:asciiTheme="minorHAnsi" w:hAnsiTheme="minorHAnsi" w:cstheme="minorHAnsi"/>
          <w:b/>
          <w:bCs/>
        </w:rPr>
        <w:t>10 feestdage</w:t>
      </w:r>
      <w:r w:rsidR="005A011B" w:rsidRPr="002E4349">
        <w:rPr>
          <w:rFonts w:asciiTheme="minorHAnsi" w:hAnsiTheme="minorHAnsi" w:cstheme="minorHAnsi"/>
          <w:b/>
          <w:bCs/>
        </w:rPr>
        <w:t>n.</w:t>
      </w:r>
    </w:p>
    <w:p w14:paraId="29341B3B" w14:textId="77777777" w:rsidR="005A011B" w:rsidRPr="002E4349" w:rsidRDefault="005A011B" w:rsidP="005A011B">
      <w:pPr>
        <w:pStyle w:val="Lijstalinea"/>
        <w:jc w:val="both"/>
        <w:rPr>
          <w:rFonts w:asciiTheme="minorHAnsi" w:hAnsiTheme="minorHAnsi" w:cstheme="minorHAnsi"/>
        </w:rPr>
      </w:pPr>
    </w:p>
    <w:p w14:paraId="02639FE1" w14:textId="1B44006E" w:rsidR="005A011B" w:rsidRPr="002E4349" w:rsidRDefault="000C0C76" w:rsidP="007A3E2B">
      <w:pPr>
        <w:pStyle w:val="Lijstalinea"/>
        <w:numPr>
          <w:ilvl w:val="0"/>
          <w:numId w:val="194"/>
        </w:numPr>
        <w:jc w:val="both"/>
        <w:rPr>
          <w:rFonts w:asciiTheme="minorHAnsi" w:hAnsiTheme="minorHAnsi" w:cstheme="minorBidi"/>
        </w:rPr>
      </w:pPr>
      <w:r w:rsidRPr="05640D3D">
        <w:rPr>
          <w:rFonts w:asciiTheme="minorHAnsi" w:eastAsia="Times New Roman" w:hAnsiTheme="minorHAnsi" w:cstheme="minorBidi"/>
          <w:lang w:eastAsia="nl-NL"/>
        </w:rPr>
        <w:lastRenderedPageBreak/>
        <w:t xml:space="preserve">De </w:t>
      </w:r>
      <w:r w:rsidR="00444BB5" w:rsidRPr="05640D3D">
        <w:rPr>
          <w:rFonts w:asciiTheme="minorHAnsi" w:eastAsia="Times New Roman" w:hAnsiTheme="minorHAnsi" w:cstheme="minorBidi"/>
          <w:b/>
          <w:lang w:eastAsia="nl-NL"/>
        </w:rPr>
        <w:t>vervanging dag</w:t>
      </w:r>
      <w:r w:rsidRPr="05640D3D">
        <w:rPr>
          <w:rFonts w:asciiTheme="minorHAnsi" w:eastAsia="Times New Roman" w:hAnsiTheme="minorHAnsi" w:cstheme="minorBidi"/>
          <w:lang w:eastAsia="nl-NL"/>
        </w:rPr>
        <w:t xml:space="preserve"> voor een wettelijke feestdag: </w:t>
      </w:r>
      <w:r w:rsidRPr="05640D3D">
        <w:rPr>
          <w:rFonts w:asciiTheme="minorHAnsi" w:hAnsiTheme="minorHAnsi" w:cstheme="minorBidi"/>
          <w:b/>
        </w:rPr>
        <w:t>indien een feestdag</w:t>
      </w:r>
      <w:r w:rsidRPr="05640D3D">
        <w:rPr>
          <w:rFonts w:asciiTheme="minorHAnsi" w:hAnsiTheme="minorHAnsi" w:cstheme="minorBidi"/>
        </w:rPr>
        <w:t xml:space="preserve"> samenvalt met een </w:t>
      </w:r>
      <w:r w:rsidRPr="05640D3D">
        <w:rPr>
          <w:rFonts w:asciiTheme="minorHAnsi" w:hAnsiTheme="minorHAnsi" w:cstheme="minorBidi"/>
          <w:b/>
        </w:rPr>
        <w:t xml:space="preserve">gewone </w:t>
      </w:r>
      <w:r w:rsidR="00444BB5" w:rsidRPr="05640D3D">
        <w:rPr>
          <w:rFonts w:asciiTheme="minorHAnsi" w:hAnsiTheme="minorHAnsi" w:cstheme="minorBidi"/>
          <w:b/>
        </w:rPr>
        <w:t>inactiviteit dag</w:t>
      </w:r>
      <w:r w:rsidRPr="05640D3D">
        <w:rPr>
          <w:rFonts w:asciiTheme="minorHAnsi" w:hAnsiTheme="minorHAnsi" w:cstheme="minorBidi"/>
        </w:rPr>
        <w:t xml:space="preserve"> in de voorziening, wordt deze vervangen door een andere dag van gewone activiteit. </w:t>
      </w:r>
      <w:r w:rsidRPr="05640D3D">
        <w:rPr>
          <w:rFonts w:asciiTheme="minorHAnsi" w:eastAsia="Times New Roman" w:hAnsiTheme="minorHAnsi" w:cstheme="minorBidi"/>
          <w:lang w:eastAsia="nl-NL"/>
        </w:rPr>
        <w:t>Dit kan collectief (</w:t>
      </w:r>
      <w:r w:rsidR="00444BB5" w:rsidRPr="05640D3D">
        <w:rPr>
          <w:rFonts w:asciiTheme="minorHAnsi" w:eastAsia="Times New Roman" w:hAnsiTheme="minorHAnsi" w:cstheme="minorBidi"/>
          <w:lang w:eastAsia="nl-NL"/>
        </w:rPr>
        <w:t>vb.</w:t>
      </w:r>
      <w:r w:rsidRPr="05640D3D">
        <w:rPr>
          <w:rFonts w:asciiTheme="minorHAnsi" w:eastAsia="Times New Roman" w:hAnsiTheme="minorHAnsi" w:cstheme="minorBidi"/>
          <w:lang w:eastAsia="nl-NL"/>
        </w:rPr>
        <w:t xml:space="preserve"> in een organisatie vervangt men de wettelijke feestdag van 1 januari 2023 voor iedereen door 2 januari) of individueel (voor elke werknemer afzonderlijk wordt een </w:t>
      </w:r>
      <w:r w:rsidR="00444BB5" w:rsidRPr="05640D3D">
        <w:rPr>
          <w:rFonts w:asciiTheme="minorHAnsi" w:eastAsia="Times New Roman" w:hAnsiTheme="minorHAnsi" w:cstheme="minorBidi"/>
          <w:lang w:eastAsia="nl-NL"/>
        </w:rPr>
        <w:t>vervanging dag</w:t>
      </w:r>
      <w:r w:rsidRPr="05640D3D">
        <w:rPr>
          <w:rFonts w:asciiTheme="minorHAnsi" w:eastAsia="Times New Roman" w:hAnsiTheme="minorHAnsi" w:cstheme="minorBidi"/>
          <w:lang w:eastAsia="nl-NL"/>
        </w:rPr>
        <w:t xml:space="preserve"> vastgelegd in het rooster) Deze dag krijgt dan het karakter van een wettelijke feestdag.</w:t>
      </w:r>
    </w:p>
    <w:p w14:paraId="4AD9B48F" w14:textId="3150C35D" w:rsidR="005A011B" w:rsidRPr="002E4349" w:rsidRDefault="000C0C76" w:rsidP="005A011B">
      <w:pPr>
        <w:pStyle w:val="Lijstalinea"/>
        <w:jc w:val="both"/>
        <w:rPr>
          <w:rFonts w:asciiTheme="minorHAnsi" w:hAnsiTheme="minorHAnsi" w:cstheme="minorHAnsi"/>
        </w:rPr>
      </w:pPr>
      <w:r w:rsidRPr="002E4349">
        <w:rPr>
          <w:rFonts w:asciiTheme="minorHAnsi" w:hAnsiTheme="minorHAnsi" w:cstheme="minorHAnsi"/>
        </w:rPr>
        <w:t>Bij het begin van elk kalenderjaar worden deze vervangingsdagen vastgelegd samen met het jaarlijks vakantieplan van de voorziening, dat voor advies moet worden voorgelegd aan het bevoegde overlegcomité.</w:t>
      </w:r>
    </w:p>
    <w:p w14:paraId="16139B6E" w14:textId="77777777" w:rsidR="005A011B" w:rsidRPr="002E4349" w:rsidRDefault="005A011B" w:rsidP="005A011B">
      <w:pPr>
        <w:pStyle w:val="Lijstalinea"/>
        <w:rPr>
          <w:rFonts w:asciiTheme="minorHAnsi" w:hAnsiTheme="minorHAnsi" w:cstheme="minorHAnsi"/>
          <w:b/>
          <w:bCs/>
          <w:lang w:eastAsia="nl-NL"/>
        </w:rPr>
      </w:pPr>
    </w:p>
    <w:p w14:paraId="11E6B444" w14:textId="64EE175A" w:rsidR="000C0C76" w:rsidRPr="002E4349" w:rsidRDefault="000C0C76" w:rsidP="007A3E2B">
      <w:pPr>
        <w:pStyle w:val="Lijstalinea"/>
        <w:numPr>
          <w:ilvl w:val="0"/>
          <w:numId w:val="194"/>
        </w:numPr>
        <w:jc w:val="both"/>
        <w:rPr>
          <w:rFonts w:asciiTheme="minorHAnsi" w:hAnsiTheme="minorHAnsi" w:cstheme="minorHAnsi"/>
        </w:rPr>
      </w:pPr>
      <w:r w:rsidRPr="002E4349">
        <w:rPr>
          <w:rFonts w:asciiTheme="minorHAnsi" w:hAnsiTheme="minorHAnsi" w:cstheme="minorHAnsi"/>
          <w:b/>
          <w:bCs/>
          <w:lang w:eastAsia="nl-NL"/>
        </w:rPr>
        <w:t>Inhaalrustdag</w:t>
      </w:r>
      <w:r w:rsidRPr="002E4349">
        <w:rPr>
          <w:rFonts w:asciiTheme="minorHAnsi" w:hAnsiTheme="minorHAnsi" w:cstheme="minorHAnsi"/>
          <w:lang w:eastAsia="nl-NL"/>
        </w:rPr>
        <w:t xml:space="preserve"> voor een BF: wanneer een werknemer gewerkt heeft op een BF (of </w:t>
      </w:r>
      <w:r w:rsidR="00444BB5" w:rsidRPr="002E4349">
        <w:rPr>
          <w:rFonts w:asciiTheme="minorHAnsi" w:hAnsiTheme="minorHAnsi" w:cstheme="minorHAnsi"/>
          <w:lang w:eastAsia="nl-NL"/>
        </w:rPr>
        <w:t>vervanging</w:t>
      </w:r>
      <w:r w:rsidR="00390FCB">
        <w:rPr>
          <w:rFonts w:asciiTheme="minorHAnsi" w:hAnsiTheme="minorHAnsi" w:cstheme="minorHAnsi"/>
          <w:lang w:eastAsia="nl-NL"/>
        </w:rPr>
        <w:t>s</w:t>
      </w:r>
      <w:r w:rsidR="00444BB5" w:rsidRPr="002E4349">
        <w:rPr>
          <w:rFonts w:asciiTheme="minorHAnsi" w:hAnsiTheme="minorHAnsi" w:cstheme="minorHAnsi"/>
          <w:lang w:eastAsia="nl-NL"/>
        </w:rPr>
        <w:t>dag</w:t>
      </w:r>
      <w:r w:rsidRPr="002E4349">
        <w:rPr>
          <w:rFonts w:asciiTheme="minorHAnsi" w:hAnsiTheme="minorHAnsi" w:cstheme="minorHAnsi"/>
          <w:lang w:eastAsia="nl-NL"/>
        </w:rPr>
        <w:t>) dan krijgt hij op een andere dag de inhaalrustdag voor die gewerkte dag.  Deze inhaalrustdag wordt gepland in de periode van 6 weken na de wettelijke feestdag.</w:t>
      </w:r>
    </w:p>
    <w:p w14:paraId="4894452C" w14:textId="77777777" w:rsidR="007B31C0" w:rsidRPr="002E4349" w:rsidRDefault="007B31C0" w:rsidP="00607ADC">
      <w:pPr>
        <w:pStyle w:val="Kop4"/>
      </w:pPr>
      <w:r w:rsidRPr="002E4349">
        <w:t>Recht op loon</w:t>
      </w:r>
    </w:p>
    <w:p w14:paraId="7B2E7E53" w14:textId="269DAA0F" w:rsidR="007B31C0" w:rsidRPr="002E4349" w:rsidRDefault="007B31C0" w:rsidP="007B31C0">
      <w:pPr>
        <w:ind w:right="-1"/>
        <w:jc w:val="both"/>
        <w:rPr>
          <w:rFonts w:asciiTheme="minorHAnsi" w:hAnsiTheme="minorHAnsi" w:cstheme="minorHAnsi"/>
        </w:rPr>
      </w:pPr>
      <w:r w:rsidRPr="002E4349">
        <w:rPr>
          <w:rFonts w:asciiTheme="minorHAnsi" w:hAnsiTheme="minorHAnsi" w:cstheme="minorHAnsi"/>
        </w:rPr>
        <w:t xml:space="preserve">Voor elke feestdag of </w:t>
      </w:r>
      <w:r w:rsidR="00444BB5" w:rsidRPr="002E4349">
        <w:rPr>
          <w:rFonts w:asciiTheme="minorHAnsi" w:hAnsiTheme="minorHAnsi" w:cstheme="minorHAnsi"/>
        </w:rPr>
        <w:t>vervanging dag</w:t>
      </w:r>
      <w:r w:rsidRPr="002E4349">
        <w:rPr>
          <w:rFonts w:asciiTheme="minorHAnsi" w:hAnsiTheme="minorHAnsi" w:cstheme="minorHAnsi"/>
        </w:rPr>
        <w:t xml:space="preserve"> van een feestdag die samenvalt met een zondag of een gewone </w:t>
      </w:r>
      <w:r w:rsidR="00444BB5" w:rsidRPr="002E4349">
        <w:rPr>
          <w:rFonts w:asciiTheme="minorHAnsi" w:hAnsiTheme="minorHAnsi" w:cstheme="minorHAnsi"/>
        </w:rPr>
        <w:t>inactiviteit dag</w:t>
      </w:r>
      <w:r w:rsidRPr="002E4349">
        <w:rPr>
          <w:rFonts w:asciiTheme="minorHAnsi" w:hAnsiTheme="minorHAnsi" w:cstheme="minorHAnsi"/>
        </w:rPr>
        <w:t xml:space="preserve"> en inhaalrustdag voor een gepresteerde feestdag, heeft de werknemer recht op loon.</w:t>
      </w:r>
    </w:p>
    <w:p w14:paraId="41B13215" w14:textId="77777777" w:rsidR="007B31C0" w:rsidRPr="002E4349" w:rsidRDefault="007B31C0" w:rsidP="007B31C0">
      <w:pPr>
        <w:ind w:right="-1"/>
        <w:jc w:val="both"/>
        <w:rPr>
          <w:rFonts w:asciiTheme="minorHAnsi" w:hAnsiTheme="minorHAnsi" w:cstheme="minorHAnsi"/>
        </w:rPr>
      </w:pPr>
    </w:p>
    <w:p w14:paraId="45DB3A40" w14:textId="2FFCCE9D" w:rsidR="007B31C0" w:rsidRPr="002E4349" w:rsidRDefault="007B31C0" w:rsidP="007B31C0">
      <w:pPr>
        <w:ind w:right="-1"/>
        <w:jc w:val="both"/>
        <w:rPr>
          <w:rFonts w:asciiTheme="minorHAnsi" w:hAnsiTheme="minorHAnsi" w:cstheme="minorBidi"/>
        </w:rPr>
      </w:pPr>
      <w:r w:rsidRPr="05640D3D">
        <w:rPr>
          <w:rFonts w:asciiTheme="minorHAnsi" w:hAnsiTheme="minorHAnsi" w:cstheme="minorBidi"/>
        </w:rPr>
        <w:t xml:space="preserve">Het </w:t>
      </w:r>
      <w:r w:rsidRPr="05640D3D">
        <w:rPr>
          <w:rFonts w:asciiTheme="minorHAnsi" w:hAnsiTheme="minorHAnsi" w:cstheme="minorBidi"/>
          <w:b/>
        </w:rPr>
        <w:t>loon verschuldigd voor een feestdag</w:t>
      </w:r>
      <w:r w:rsidRPr="05640D3D">
        <w:rPr>
          <w:rFonts w:asciiTheme="minorHAnsi" w:hAnsiTheme="minorHAnsi" w:cstheme="minorBidi"/>
        </w:rPr>
        <w:t xml:space="preserve"> of een </w:t>
      </w:r>
      <w:r w:rsidR="00444BB5" w:rsidRPr="05640D3D">
        <w:rPr>
          <w:rFonts w:asciiTheme="minorHAnsi" w:hAnsiTheme="minorHAnsi" w:cstheme="minorBidi"/>
        </w:rPr>
        <w:t>vervanging dag</w:t>
      </w:r>
      <w:r w:rsidRPr="05640D3D">
        <w:rPr>
          <w:rFonts w:asciiTheme="minorHAnsi" w:hAnsiTheme="minorHAnsi" w:cstheme="minorBidi"/>
        </w:rPr>
        <w:t xml:space="preserve"> is hetzelfde als wat de werknemer </w:t>
      </w:r>
      <w:r w:rsidRPr="05640D3D">
        <w:rPr>
          <w:rFonts w:asciiTheme="minorHAnsi" w:hAnsiTheme="minorHAnsi" w:cstheme="minorBidi"/>
          <w:b/>
        </w:rPr>
        <w:t>zou verdienen indien hij die dag werkelijk zou gewerkt hebben</w:t>
      </w:r>
      <w:r w:rsidRPr="05640D3D">
        <w:rPr>
          <w:rFonts w:asciiTheme="minorHAnsi" w:hAnsiTheme="minorHAnsi" w:cstheme="minorBidi"/>
        </w:rPr>
        <w:t xml:space="preserve">. Het omvat het normale loon alsook de </w:t>
      </w:r>
      <w:hyperlink w:anchor="_Toeslagen">
        <w:r w:rsidRPr="05640D3D">
          <w:rPr>
            <w:rStyle w:val="Hyperlink"/>
            <w:rFonts w:asciiTheme="minorHAnsi" w:hAnsiTheme="minorHAnsi" w:cstheme="minorBidi"/>
            <w:b/>
            <w:bCs/>
          </w:rPr>
          <w:t>toeslagen</w:t>
        </w:r>
      </w:hyperlink>
      <w:r w:rsidRPr="05640D3D">
        <w:rPr>
          <w:rFonts w:asciiTheme="minorHAnsi" w:hAnsiTheme="minorHAnsi" w:cstheme="minorBidi"/>
        </w:rPr>
        <w:t xml:space="preserve"> en de voordelen in natura die de werknemer zou hebben ontvangen indien hij had gewerkt.</w:t>
      </w:r>
    </w:p>
    <w:p w14:paraId="0656954D" w14:textId="77777777" w:rsidR="007B31C0" w:rsidRPr="002E4349" w:rsidRDefault="007B31C0" w:rsidP="007B31C0">
      <w:pPr>
        <w:ind w:right="-1"/>
        <w:jc w:val="both"/>
        <w:rPr>
          <w:rFonts w:asciiTheme="minorHAnsi" w:hAnsiTheme="minorHAnsi" w:cstheme="minorHAnsi"/>
        </w:rPr>
      </w:pPr>
    </w:p>
    <w:p w14:paraId="42AA5B9A" w14:textId="77777777" w:rsidR="007B31C0" w:rsidRPr="002E4349" w:rsidRDefault="007B31C0" w:rsidP="007B31C0">
      <w:pPr>
        <w:ind w:right="-1"/>
        <w:jc w:val="both"/>
        <w:rPr>
          <w:rFonts w:asciiTheme="minorHAnsi" w:hAnsiTheme="minorHAnsi" w:cstheme="minorHAnsi"/>
          <w:b/>
          <w:bCs/>
          <w:u w:val="single"/>
        </w:rPr>
      </w:pPr>
      <w:r w:rsidRPr="002E4349">
        <w:rPr>
          <w:rFonts w:asciiTheme="minorHAnsi" w:hAnsiTheme="minorHAnsi" w:cstheme="minorHAnsi"/>
          <w:b/>
          <w:bCs/>
          <w:u w:val="single"/>
        </w:rPr>
        <w:t>Specifiek voor feestdagen en deeltijdse tewerkstelling:</w:t>
      </w:r>
    </w:p>
    <w:p w14:paraId="1C88F85E" w14:textId="77777777" w:rsidR="007B31C0" w:rsidRPr="002E4349" w:rsidRDefault="007B31C0" w:rsidP="007B31C0">
      <w:pPr>
        <w:ind w:right="-1"/>
        <w:jc w:val="both"/>
        <w:rPr>
          <w:rFonts w:asciiTheme="minorHAnsi" w:hAnsiTheme="minorHAnsi" w:cstheme="minorHAnsi"/>
          <w:u w:val="single"/>
        </w:rPr>
      </w:pPr>
    </w:p>
    <w:p w14:paraId="7CC00423" w14:textId="5A2FAE8C" w:rsidR="007B31C0" w:rsidRPr="002E4349" w:rsidRDefault="007B31C0" w:rsidP="007B31C0">
      <w:pPr>
        <w:ind w:right="-1"/>
        <w:jc w:val="both"/>
        <w:rPr>
          <w:rFonts w:asciiTheme="minorHAnsi" w:hAnsiTheme="minorHAnsi" w:cstheme="minorBidi"/>
        </w:rPr>
      </w:pPr>
      <w:r w:rsidRPr="05640D3D">
        <w:rPr>
          <w:rFonts w:asciiTheme="minorHAnsi" w:hAnsiTheme="minorHAnsi" w:cstheme="minorBidi"/>
        </w:rPr>
        <w:t xml:space="preserve">Een deeltijdse werknemer met een </w:t>
      </w:r>
      <w:r w:rsidRPr="05640D3D">
        <w:rPr>
          <w:rFonts w:asciiTheme="minorHAnsi" w:hAnsiTheme="minorHAnsi" w:cstheme="minorBidi"/>
          <w:b/>
        </w:rPr>
        <w:t>vast uurrooster</w:t>
      </w:r>
      <w:r w:rsidRPr="05640D3D">
        <w:rPr>
          <w:rFonts w:asciiTheme="minorHAnsi" w:hAnsiTheme="minorHAnsi" w:cstheme="minorBidi"/>
        </w:rPr>
        <w:t xml:space="preserve"> geniet van de feestdagen en de vervangingsdagen die samenvallen met een gewone arbeidsdag. Het totale loon stemt overeen met het aantal uren dat hij zou tewerkgesteld zijn, indien het een gewone arbeidsdag was geweest.</w:t>
      </w:r>
    </w:p>
    <w:p w14:paraId="724813B0" w14:textId="77777777" w:rsidR="007B31C0" w:rsidRPr="002E4349" w:rsidRDefault="007B31C0" w:rsidP="007B31C0">
      <w:pPr>
        <w:ind w:left="284" w:right="-1"/>
        <w:jc w:val="both"/>
        <w:rPr>
          <w:rFonts w:asciiTheme="minorHAnsi" w:hAnsiTheme="minorHAnsi" w:cstheme="minorHAnsi"/>
        </w:rPr>
      </w:pPr>
    </w:p>
    <w:p w14:paraId="6D6BB78F" w14:textId="77777777" w:rsidR="007B31C0" w:rsidRPr="002E4349" w:rsidRDefault="007B31C0" w:rsidP="007B31C0">
      <w:pPr>
        <w:ind w:left="284" w:right="-1"/>
        <w:jc w:val="both"/>
        <w:rPr>
          <w:rFonts w:asciiTheme="minorHAnsi" w:hAnsiTheme="minorHAnsi" w:cstheme="minorHAnsi"/>
          <w:lang w:val="nl-NL"/>
        </w:rPr>
      </w:pPr>
      <w:r w:rsidRPr="002E4349">
        <w:rPr>
          <w:rFonts w:asciiTheme="minorHAnsi" w:hAnsiTheme="minorHAnsi" w:cstheme="minorHAnsi"/>
          <w:b/>
          <w:u w:val="single"/>
          <w:lang w:val="nl-NL"/>
        </w:rPr>
        <w:t>Voorbeelden</w:t>
      </w:r>
      <w:r w:rsidRPr="002E4349">
        <w:rPr>
          <w:rFonts w:asciiTheme="minorHAnsi" w:hAnsiTheme="minorHAnsi" w:cstheme="minorHAnsi"/>
          <w:lang w:val="nl-NL"/>
        </w:rPr>
        <w:t>:</w:t>
      </w:r>
    </w:p>
    <w:p w14:paraId="586DEB19" w14:textId="77777777" w:rsidR="007B31C0" w:rsidRPr="002E4349" w:rsidRDefault="007B31C0" w:rsidP="007B31C0">
      <w:pPr>
        <w:ind w:left="284" w:right="-1"/>
        <w:jc w:val="both"/>
        <w:rPr>
          <w:rFonts w:asciiTheme="minorHAnsi" w:hAnsiTheme="minorHAnsi" w:cstheme="minorHAnsi"/>
          <w:lang w:val="nl-NL"/>
        </w:rPr>
      </w:pPr>
    </w:p>
    <w:p w14:paraId="0BE10B8E" w14:textId="77777777" w:rsidR="007B31C0" w:rsidRPr="002E4349" w:rsidRDefault="007B31C0">
      <w:pPr>
        <w:numPr>
          <w:ilvl w:val="0"/>
          <w:numId w:val="46"/>
        </w:numPr>
        <w:ind w:left="284" w:right="-1" w:firstLine="0"/>
        <w:jc w:val="both"/>
        <w:rPr>
          <w:rFonts w:asciiTheme="minorHAnsi" w:hAnsiTheme="minorHAnsi" w:cstheme="minorHAnsi"/>
          <w:lang w:val="nl-NL"/>
        </w:rPr>
      </w:pPr>
      <w:r w:rsidRPr="002E4349">
        <w:rPr>
          <w:rFonts w:asciiTheme="minorHAnsi" w:hAnsiTheme="minorHAnsi" w:cstheme="minorHAnsi"/>
          <w:lang w:val="nl-NL"/>
        </w:rPr>
        <w:t>Een deeltijdse werknemer werkt maandag en dinsdag telkens 7.30 u. De zaterdag is voor de instelling een gewone inactiviteitdag.</w:t>
      </w:r>
    </w:p>
    <w:p w14:paraId="53850886" w14:textId="77777777" w:rsidR="007B31C0" w:rsidRPr="002E4349" w:rsidRDefault="007B31C0" w:rsidP="007B31C0">
      <w:pPr>
        <w:ind w:left="284" w:right="-1"/>
        <w:jc w:val="both"/>
        <w:rPr>
          <w:rFonts w:asciiTheme="minorHAnsi" w:hAnsiTheme="minorHAnsi" w:cstheme="minorHAnsi"/>
          <w:lang w:val="nl-NL"/>
        </w:rPr>
      </w:pPr>
      <w:r w:rsidRPr="002E4349">
        <w:rPr>
          <w:rFonts w:asciiTheme="minorHAnsi" w:hAnsiTheme="minorHAnsi" w:cstheme="minorHAnsi"/>
          <w:lang w:val="nl-NL"/>
        </w:rPr>
        <w:t>Valt de feestdag op een woensdag, dan is er geen aanleiding tot betaling.</w:t>
      </w:r>
    </w:p>
    <w:p w14:paraId="31A4D087" w14:textId="77777777" w:rsidR="007B31C0" w:rsidRPr="002E4349" w:rsidRDefault="007B31C0" w:rsidP="007B31C0">
      <w:pPr>
        <w:ind w:left="284" w:right="-1"/>
        <w:jc w:val="both"/>
        <w:rPr>
          <w:rFonts w:asciiTheme="minorHAnsi" w:hAnsiTheme="minorHAnsi" w:cstheme="minorHAnsi"/>
          <w:lang w:val="nl-NL"/>
        </w:rPr>
      </w:pPr>
    </w:p>
    <w:p w14:paraId="1AE08856" w14:textId="77777777" w:rsidR="007B31C0" w:rsidRPr="002E4349" w:rsidRDefault="007B31C0">
      <w:pPr>
        <w:numPr>
          <w:ilvl w:val="0"/>
          <w:numId w:val="46"/>
        </w:numPr>
        <w:ind w:left="284" w:right="-1" w:firstLine="0"/>
        <w:jc w:val="both"/>
        <w:rPr>
          <w:rFonts w:asciiTheme="minorHAnsi" w:hAnsiTheme="minorHAnsi" w:cstheme="minorHAnsi"/>
          <w:lang w:val="nl-NL"/>
        </w:rPr>
      </w:pPr>
      <w:r w:rsidRPr="002E4349">
        <w:rPr>
          <w:rFonts w:asciiTheme="minorHAnsi" w:hAnsiTheme="minorHAnsi" w:cstheme="minorHAnsi"/>
          <w:lang w:val="nl-NL"/>
        </w:rPr>
        <w:t>Een deeltijdse werknemer werkt maandag en dinsdag telkens 6.30 u en woensdag 3.00u. De zaterdag is voor de instelling een gewone inactiviteitdag.</w:t>
      </w:r>
    </w:p>
    <w:p w14:paraId="32DB150C" w14:textId="77777777" w:rsidR="007B31C0" w:rsidRPr="002E4349" w:rsidRDefault="007B31C0" w:rsidP="007B31C0">
      <w:pPr>
        <w:ind w:left="284" w:right="-1"/>
        <w:jc w:val="both"/>
        <w:rPr>
          <w:rFonts w:asciiTheme="minorHAnsi" w:hAnsiTheme="minorHAnsi" w:cstheme="minorHAnsi"/>
          <w:lang w:val="nl-NL"/>
        </w:rPr>
      </w:pPr>
      <w:r w:rsidRPr="002E4349">
        <w:rPr>
          <w:rFonts w:asciiTheme="minorHAnsi" w:hAnsiTheme="minorHAnsi" w:cstheme="minorHAnsi"/>
          <w:lang w:val="nl-NL"/>
        </w:rPr>
        <w:t>Valt de feestdag op een woensdag, dan heeft de werknemer recht op de betaling voor die dag aan 3 uren. Voor een feestdag op maandag of dinsdag worden 6.30 u betaald.</w:t>
      </w:r>
    </w:p>
    <w:p w14:paraId="19C343FB" w14:textId="56D79D77" w:rsidR="007B31C0" w:rsidRPr="002E4349" w:rsidRDefault="007B31C0" w:rsidP="007B31C0">
      <w:pPr>
        <w:ind w:left="284" w:right="-1"/>
        <w:jc w:val="both"/>
        <w:rPr>
          <w:rFonts w:asciiTheme="minorHAnsi" w:hAnsiTheme="minorHAnsi" w:cstheme="minorHAnsi"/>
          <w:lang w:val="nl-NL"/>
        </w:rPr>
      </w:pPr>
      <w:r w:rsidRPr="002E4349">
        <w:rPr>
          <w:rFonts w:asciiTheme="minorHAnsi" w:hAnsiTheme="minorHAnsi" w:cstheme="minorHAnsi"/>
          <w:lang w:val="nl-NL"/>
        </w:rPr>
        <w:t xml:space="preserve">Valt de feestdag op donderdag of vrijdag, dan is er geen aanleiding tot betaling. Wordt een feestdag die samenvalt met een zaterdag of een zondag door de instelling vervangen door </w:t>
      </w:r>
      <w:r w:rsidRPr="002E4349">
        <w:rPr>
          <w:rFonts w:asciiTheme="minorHAnsi" w:hAnsiTheme="minorHAnsi" w:cstheme="minorHAnsi"/>
          <w:lang w:val="nl-NL"/>
        </w:rPr>
        <w:lastRenderedPageBreak/>
        <w:t xml:space="preserve">een </w:t>
      </w:r>
      <w:r w:rsidR="00444BB5" w:rsidRPr="002E4349">
        <w:rPr>
          <w:rFonts w:asciiTheme="minorHAnsi" w:hAnsiTheme="minorHAnsi" w:cstheme="minorHAnsi"/>
          <w:lang w:val="nl-NL"/>
        </w:rPr>
        <w:t>vervanging dag</w:t>
      </w:r>
      <w:r w:rsidRPr="002E4349">
        <w:rPr>
          <w:rFonts w:asciiTheme="minorHAnsi" w:hAnsiTheme="minorHAnsi" w:cstheme="minorHAnsi"/>
          <w:lang w:val="nl-NL"/>
        </w:rPr>
        <w:t xml:space="preserve"> op maandag, dinsdag of woensdag, dan heeft de deeltijdse werknemer recht op loon voor die dag zoals hierboven beschreven. Valt de </w:t>
      </w:r>
      <w:r w:rsidR="00444BB5" w:rsidRPr="002E4349">
        <w:rPr>
          <w:rFonts w:asciiTheme="minorHAnsi" w:hAnsiTheme="minorHAnsi" w:cstheme="minorHAnsi"/>
          <w:lang w:val="nl-NL"/>
        </w:rPr>
        <w:t>vervanging dag</w:t>
      </w:r>
      <w:r w:rsidRPr="002E4349">
        <w:rPr>
          <w:rFonts w:asciiTheme="minorHAnsi" w:hAnsiTheme="minorHAnsi" w:cstheme="minorHAnsi"/>
          <w:lang w:val="nl-NL"/>
        </w:rPr>
        <w:t xml:space="preserve"> op donderdag of vrijdag, dan is er geen aanleiding tot betaling.</w:t>
      </w:r>
    </w:p>
    <w:p w14:paraId="7313A6C2" w14:textId="11816F2D" w:rsidR="007B31C0" w:rsidRPr="002E4349" w:rsidRDefault="007B31C0" w:rsidP="007B31C0">
      <w:pPr>
        <w:ind w:left="284" w:right="-1"/>
        <w:jc w:val="both"/>
        <w:rPr>
          <w:rFonts w:asciiTheme="minorHAnsi" w:hAnsiTheme="minorHAnsi" w:cstheme="minorHAnsi"/>
          <w:lang w:val="nl-NL"/>
        </w:rPr>
      </w:pPr>
      <w:r w:rsidRPr="002E4349">
        <w:rPr>
          <w:rFonts w:asciiTheme="minorHAnsi" w:hAnsiTheme="minorHAnsi" w:cstheme="minorHAnsi"/>
          <w:lang w:val="nl-NL"/>
        </w:rPr>
        <w:t xml:space="preserve">Ingeval de instelling geen </w:t>
      </w:r>
      <w:r w:rsidR="00444BB5" w:rsidRPr="002E4349">
        <w:rPr>
          <w:rFonts w:asciiTheme="minorHAnsi" w:hAnsiTheme="minorHAnsi" w:cstheme="minorHAnsi"/>
          <w:lang w:val="nl-NL"/>
        </w:rPr>
        <w:t>vervanging dag</w:t>
      </w:r>
      <w:r w:rsidRPr="002E4349">
        <w:rPr>
          <w:rFonts w:asciiTheme="minorHAnsi" w:hAnsiTheme="minorHAnsi" w:cstheme="minorHAnsi"/>
          <w:lang w:val="nl-NL"/>
        </w:rPr>
        <w:t xml:space="preserve"> voorziet, dan wordt de </w:t>
      </w:r>
      <w:r w:rsidR="00444BB5" w:rsidRPr="002E4349">
        <w:rPr>
          <w:rFonts w:asciiTheme="minorHAnsi" w:hAnsiTheme="minorHAnsi" w:cstheme="minorHAnsi"/>
          <w:lang w:val="nl-NL"/>
        </w:rPr>
        <w:t>vervanging dag</w:t>
      </w:r>
      <w:r w:rsidRPr="002E4349">
        <w:rPr>
          <w:rFonts w:asciiTheme="minorHAnsi" w:hAnsiTheme="minorHAnsi" w:cstheme="minorHAnsi"/>
          <w:lang w:val="nl-NL"/>
        </w:rPr>
        <w:t xml:space="preserve"> automatisch de eerste maandag en dus heeft - in dit voorbeeld - de deeltijdse werknemer recht op de betaling van die dag van 6.30 uren.</w:t>
      </w:r>
    </w:p>
    <w:p w14:paraId="53F1519E" w14:textId="77777777" w:rsidR="007B31C0" w:rsidRPr="002E4349" w:rsidRDefault="007B31C0" w:rsidP="007B31C0">
      <w:pPr>
        <w:ind w:right="-1"/>
        <w:jc w:val="both"/>
        <w:rPr>
          <w:rFonts w:asciiTheme="minorHAnsi" w:hAnsiTheme="minorHAnsi" w:cstheme="minorHAnsi"/>
          <w:lang w:val="nl-NL"/>
        </w:rPr>
      </w:pPr>
    </w:p>
    <w:p w14:paraId="6BD4FF06" w14:textId="77777777" w:rsidR="007B31C0" w:rsidRPr="002E4349" w:rsidRDefault="007B31C0" w:rsidP="007B31C0">
      <w:pPr>
        <w:ind w:left="284" w:right="-1"/>
        <w:jc w:val="both"/>
        <w:rPr>
          <w:rFonts w:asciiTheme="minorHAnsi" w:hAnsiTheme="minorHAnsi" w:cstheme="minorHAnsi"/>
        </w:rPr>
      </w:pPr>
      <w:r w:rsidRPr="002E4349">
        <w:rPr>
          <w:rFonts w:asciiTheme="minorHAnsi" w:hAnsiTheme="minorHAnsi" w:cstheme="minorHAnsi"/>
        </w:rPr>
        <w:t xml:space="preserve">Voor een </w:t>
      </w:r>
      <w:r w:rsidRPr="002E4349">
        <w:rPr>
          <w:rFonts w:asciiTheme="minorHAnsi" w:hAnsiTheme="minorHAnsi" w:cstheme="minorHAnsi"/>
          <w:u w:val="single"/>
        </w:rPr>
        <w:t>deeltijdse werknemer</w:t>
      </w:r>
      <w:r w:rsidRPr="002E4349">
        <w:rPr>
          <w:rFonts w:asciiTheme="minorHAnsi" w:hAnsiTheme="minorHAnsi" w:cstheme="minorHAnsi"/>
        </w:rPr>
        <w:t xml:space="preserve"> met een </w:t>
      </w:r>
      <w:r w:rsidRPr="002E4349">
        <w:rPr>
          <w:rFonts w:asciiTheme="minorHAnsi" w:hAnsiTheme="minorHAnsi" w:cstheme="minorHAnsi"/>
          <w:u w:val="single"/>
        </w:rPr>
        <w:t>variabel uurrooster</w:t>
      </w:r>
      <w:r w:rsidRPr="002E4349">
        <w:rPr>
          <w:rFonts w:asciiTheme="minorHAnsi" w:hAnsiTheme="minorHAnsi" w:cstheme="minorHAnsi"/>
        </w:rPr>
        <w:t xml:space="preserve"> wordt alleen de gemiddelde wekelijkse arbeidsduur vastgelegd die over een bepaalde referteperiode bereikt moet worden. De exacte dagen en de uren waarop gewerkt wordt, liggen echter niet vast.</w:t>
      </w:r>
    </w:p>
    <w:p w14:paraId="65488735" w14:textId="77777777" w:rsidR="007B31C0" w:rsidRPr="002E4349" w:rsidRDefault="007B31C0" w:rsidP="007B31C0">
      <w:pPr>
        <w:ind w:left="284" w:right="-1"/>
        <w:jc w:val="both"/>
        <w:rPr>
          <w:rFonts w:asciiTheme="minorHAnsi" w:hAnsiTheme="minorHAnsi" w:cstheme="minorHAnsi"/>
          <w:u w:val="single"/>
        </w:rPr>
      </w:pPr>
      <w:r w:rsidRPr="002E4349">
        <w:rPr>
          <w:rFonts w:asciiTheme="minorHAnsi" w:hAnsiTheme="minorHAnsi" w:cstheme="minorHAnsi"/>
          <w:u w:val="single"/>
        </w:rPr>
        <w:t>Deze deeltijdse werknemers hebben recht op het loon voor alle feestdagen.</w:t>
      </w:r>
    </w:p>
    <w:p w14:paraId="2A77EA2D" w14:textId="77777777" w:rsidR="007B31C0" w:rsidRPr="002E4349" w:rsidRDefault="007B31C0" w:rsidP="007B31C0">
      <w:pPr>
        <w:ind w:left="284" w:right="-1"/>
        <w:jc w:val="both"/>
        <w:rPr>
          <w:rFonts w:asciiTheme="minorHAnsi" w:hAnsiTheme="minorHAnsi" w:cstheme="minorHAnsi"/>
        </w:rPr>
      </w:pPr>
      <w:r w:rsidRPr="002E4349">
        <w:rPr>
          <w:rFonts w:asciiTheme="minorHAnsi" w:hAnsiTheme="minorHAnsi" w:cstheme="minorHAnsi"/>
        </w:rPr>
        <w:t>Valt de feestdag samen met een dag waarop de werknemer normaal zou werken, dan heeft hij recht op deze feestdag en krijgt hij loon op basis van het aantal uren dat hij normaal gezien moest werken.</w:t>
      </w:r>
    </w:p>
    <w:p w14:paraId="144684B9" w14:textId="77777777" w:rsidR="009D2BFF" w:rsidRPr="002E4349" w:rsidRDefault="007B31C0" w:rsidP="009D2BFF">
      <w:pPr>
        <w:ind w:left="284" w:right="-1"/>
        <w:jc w:val="both"/>
        <w:rPr>
          <w:rFonts w:asciiTheme="minorHAnsi" w:hAnsiTheme="minorHAnsi" w:cstheme="minorHAnsi"/>
        </w:rPr>
      </w:pPr>
      <w:r w:rsidRPr="002E4349">
        <w:rPr>
          <w:rFonts w:asciiTheme="minorHAnsi" w:hAnsiTheme="minorHAnsi" w:cstheme="minorHAnsi"/>
        </w:rPr>
        <w:t>Valt de feestdag op een dag waarop de werknemer normaal niet zou werken, dan heeft de werknemer recht op een vervangingsloon. Hij heeft dus wel recht op loon voor de feestdag maar mag de feestdag niet op een ander moment opnemen.</w:t>
      </w:r>
    </w:p>
    <w:p w14:paraId="074FFAC7" w14:textId="4AACB6DB" w:rsidR="009D2BFF" w:rsidRPr="002E4349" w:rsidRDefault="007B31C0" w:rsidP="009D2BFF">
      <w:pPr>
        <w:ind w:left="284" w:right="-1"/>
        <w:jc w:val="both"/>
        <w:rPr>
          <w:rFonts w:asciiTheme="minorHAnsi" w:hAnsiTheme="minorHAnsi" w:cstheme="minorHAnsi"/>
        </w:rPr>
      </w:pPr>
      <w:r w:rsidRPr="002E4349">
        <w:rPr>
          <w:rFonts w:asciiTheme="minorHAnsi" w:hAnsiTheme="minorHAnsi" w:cstheme="minorHAnsi"/>
        </w:rPr>
        <w:t xml:space="preserve">Het loon voor deze feestdag is gelijk aan het loon dat de werknemer ontvangen heeft voor de 4 weken vóór de feestdag, gedeeld door </w:t>
      </w:r>
      <w:r w:rsidR="009D2BFF" w:rsidRPr="002E4349">
        <w:rPr>
          <w:rFonts w:asciiTheme="minorHAnsi" w:hAnsiTheme="minorHAnsi" w:cstheme="minorHAnsi"/>
        </w:rPr>
        <w:t xml:space="preserve">aantal </w:t>
      </w:r>
      <w:r w:rsidR="0062171F" w:rsidRPr="002E4349">
        <w:rPr>
          <w:rFonts w:asciiTheme="minorHAnsi" w:hAnsiTheme="minorHAnsi" w:cstheme="minorHAnsi"/>
        </w:rPr>
        <w:t>activiteit dagen</w:t>
      </w:r>
      <w:r w:rsidR="009D2BFF" w:rsidRPr="002E4349">
        <w:rPr>
          <w:rFonts w:asciiTheme="minorHAnsi" w:hAnsiTheme="minorHAnsi" w:cstheme="minorHAnsi"/>
        </w:rPr>
        <w:t xml:space="preserve"> in de voorziening van een voltijdse werknemer. </w:t>
      </w:r>
    </w:p>
    <w:p w14:paraId="4C9A386A" w14:textId="22544EB4" w:rsidR="007B31C0" w:rsidRPr="002E4349" w:rsidRDefault="007B31C0" w:rsidP="007B31C0">
      <w:pPr>
        <w:ind w:left="284" w:right="-1"/>
        <w:jc w:val="both"/>
        <w:rPr>
          <w:rFonts w:asciiTheme="minorHAnsi" w:hAnsiTheme="minorHAnsi" w:cstheme="minorHAnsi"/>
        </w:rPr>
      </w:pPr>
      <w:r w:rsidRPr="002E4349">
        <w:rPr>
          <w:rFonts w:asciiTheme="minorHAnsi" w:hAnsiTheme="minorHAnsi" w:cstheme="minorHAnsi"/>
        </w:rPr>
        <w:t>. Het gaat hier dus om het aantal normale arbeidsdagen in de onderneming tijdens deze periode, niet om het aantal dagen dat de deeltijdse werknemer effectief gewerkt heeft.</w:t>
      </w:r>
    </w:p>
    <w:p w14:paraId="53732069" w14:textId="77777777" w:rsidR="007B31C0" w:rsidRPr="002E4349" w:rsidRDefault="007B31C0" w:rsidP="00607ADC">
      <w:pPr>
        <w:pStyle w:val="Kop4"/>
      </w:pPr>
      <w:r w:rsidRPr="002E4349">
        <w:t>Tewerkstelling op een feestdag</w:t>
      </w:r>
    </w:p>
    <w:p w14:paraId="02AF3730" w14:textId="77777777" w:rsidR="007B31C0" w:rsidRPr="002E4349" w:rsidRDefault="007B31C0" w:rsidP="007B31C0">
      <w:pPr>
        <w:ind w:right="-1"/>
        <w:jc w:val="both"/>
        <w:rPr>
          <w:rFonts w:asciiTheme="minorHAnsi" w:hAnsiTheme="minorHAnsi" w:cstheme="minorHAnsi"/>
        </w:rPr>
      </w:pPr>
      <w:r w:rsidRPr="002E4349">
        <w:rPr>
          <w:rFonts w:asciiTheme="minorHAnsi" w:hAnsiTheme="minorHAnsi" w:cstheme="minorHAnsi"/>
          <w:b/>
          <w:bCs/>
        </w:rPr>
        <w:t>Bij tewerkstelling op een feestdag</w:t>
      </w:r>
      <w:r w:rsidRPr="002E4349">
        <w:rPr>
          <w:rFonts w:asciiTheme="minorHAnsi" w:hAnsiTheme="minorHAnsi" w:cstheme="minorHAnsi"/>
        </w:rPr>
        <w:t xml:space="preserve"> gelden volgende algemene wettelijke principes.</w:t>
      </w:r>
    </w:p>
    <w:p w14:paraId="16E4D427" w14:textId="77777777" w:rsidR="007B31C0" w:rsidRPr="002E4349" w:rsidRDefault="007B31C0" w:rsidP="007B31C0">
      <w:pPr>
        <w:ind w:right="-1"/>
        <w:jc w:val="both"/>
        <w:rPr>
          <w:rFonts w:asciiTheme="minorHAnsi" w:hAnsiTheme="minorHAnsi" w:cstheme="minorHAnsi"/>
        </w:rPr>
      </w:pPr>
    </w:p>
    <w:p w14:paraId="63AB99FC" w14:textId="32F09AB3" w:rsidR="007B31C0" w:rsidRPr="002E4349" w:rsidRDefault="007B31C0" w:rsidP="007B31C0">
      <w:pPr>
        <w:ind w:right="-1"/>
        <w:jc w:val="both"/>
        <w:rPr>
          <w:rStyle w:val="Hyperlink"/>
          <w:rFonts w:asciiTheme="minorHAnsi" w:hAnsiTheme="minorHAnsi" w:cstheme="minorHAnsi"/>
        </w:rPr>
      </w:pPr>
      <w:r w:rsidRPr="002E4349">
        <w:rPr>
          <w:rFonts w:asciiTheme="minorHAnsi" w:hAnsiTheme="minorHAnsi" w:cstheme="minorHAnsi"/>
        </w:rPr>
        <w:t xml:space="preserve">In geval van tewerkstelling op een feestdag of op zijn </w:t>
      </w:r>
      <w:r w:rsidR="0062171F" w:rsidRPr="002E4349">
        <w:rPr>
          <w:rFonts w:asciiTheme="minorHAnsi" w:hAnsiTheme="minorHAnsi" w:cstheme="minorHAnsi"/>
        </w:rPr>
        <w:t>vervanging dag</w:t>
      </w:r>
      <w:r w:rsidRPr="002E4349">
        <w:rPr>
          <w:rFonts w:asciiTheme="minorHAnsi" w:hAnsiTheme="minorHAnsi" w:cstheme="minorHAnsi"/>
        </w:rPr>
        <w:t xml:space="preserve"> wordt in principe </w:t>
      </w:r>
      <w:r w:rsidRPr="002E4349">
        <w:rPr>
          <w:rFonts w:asciiTheme="minorHAnsi" w:hAnsiTheme="minorHAnsi" w:cstheme="minorHAnsi"/>
          <w:b/>
          <w:bCs/>
        </w:rPr>
        <w:t>betaalde inhaalrust</w:t>
      </w:r>
      <w:r w:rsidRPr="002E4349">
        <w:rPr>
          <w:rFonts w:asciiTheme="minorHAnsi" w:hAnsiTheme="minorHAnsi" w:cstheme="minorHAnsi"/>
        </w:rPr>
        <w:t xml:space="preserve"> toegekend </w:t>
      </w:r>
      <w:r w:rsidRPr="002E4349">
        <w:rPr>
          <w:rFonts w:asciiTheme="minorHAnsi" w:hAnsiTheme="minorHAnsi" w:cstheme="minorHAnsi"/>
          <w:b/>
          <w:bCs/>
        </w:rPr>
        <w:t>binnen de 6 weken</w:t>
      </w:r>
      <w:r w:rsidRPr="002E4349">
        <w:rPr>
          <w:rFonts w:asciiTheme="minorHAnsi" w:hAnsiTheme="minorHAnsi" w:cstheme="minorHAnsi"/>
        </w:rPr>
        <w:t xml:space="preserve"> die volgen op de feestdag. De inhaalrust moet effectief zijn. Zie </w:t>
      </w:r>
      <w:hyperlink w:anchor="_Wat_zijn_de" w:history="1">
        <w:r w:rsidRPr="00F5411A">
          <w:rPr>
            <w:rStyle w:val="Hyperlink"/>
            <w:rFonts w:asciiTheme="minorHAnsi" w:hAnsiTheme="minorHAnsi" w:cstheme="minorHAnsi"/>
          </w:rPr>
          <w:t>ook Wat zijn de principes bij het toekennen van inhaalrust?</w:t>
        </w:r>
      </w:hyperlink>
    </w:p>
    <w:p w14:paraId="4612FD19" w14:textId="43088890" w:rsidR="00C04F28" w:rsidRPr="002E4349" w:rsidRDefault="00C04F28" w:rsidP="007B31C0">
      <w:pPr>
        <w:ind w:right="-1"/>
        <w:jc w:val="both"/>
        <w:rPr>
          <w:rStyle w:val="Hyperlink"/>
          <w:rFonts w:asciiTheme="minorHAnsi" w:hAnsiTheme="minorHAnsi" w:cstheme="minorHAnsi"/>
        </w:rPr>
      </w:pPr>
    </w:p>
    <w:p w14:paraId="3FC7C946" w14:textId="77777777" w:rsidR="00C04F28" w:rsidRPr="002E4349" w:rsidRDefault="00C04F28" w:rsidP="007A3E2B">
      <w:pPr>
        <w:numPr>
          <w:ilvl w:val="0"/>
          <w:numId w:val="195"/>
        </w:numPr>
        <w:ind w:right="-1"/>
        <w:jc w:val="both"/>
        <w:rPr>
          <w:rFonts w:asciiTheme="minorHAnsi" w:hAnsiTheme="minorHAnsi" w:cstheme="minorBidi"/>
        </w:rPr>
      </w:pPr>
      <w:r w:rsidRPr="05640D3D">
        <w:rPr>
          <w:rFonts w:asciiTheme="minorHAnsi" w:hAnsiTheme="minorHAnsi" w:cstheme="minorBidi"/>
        </w:rPr>
        <w:t xml:space="preserve">Voor de </w:t>
      </w:r>
      <w:r w:rsidRPr="05640D3D">
        <w:rPr>
          <w:rFonts w:asciiTheme="minorHAnsi" w:hAnsiTheme="minorHAnsi" w:cstheme="minorBidi"/>
          <w:b/>
        </w:rPr>
        <w:t>voltijdse werknemers</w:t>
      </w:r>
      <w:r w:rsidRPr="05640D3D">
        <w:rPr>
          <w:rFonts w:asciiTheme="minorHAnsi" w:hAnsiTheme="minorHAnsi" w:cstheme="minorBidi"/>
        </w:rPr>
        <w:t xml:space="preserve"> moet de inhaalrust een volle dag bedragen indien de arbeid langer dan vier uren heeft geduurd.</w:t>
      </w:r>
    </w:p>
    <w:p w14:paraId="6E815B98" w14:textId="79CE4703" w:rsidR="00C04F28" w:rsidRPr="002E4349" w:rsidRDefault="00C04F28" w:rsidP="00C04F28">
      <w:pPr>
        <w:ind w:left="720" w:right="-1"/>
        <w:jc w:val="both"/>
        <w:rPr>
          <w:rFonts w:asciiTheme="minorHAnsi" w:hAnsiTheme="minorHAnsi" w:cstheme="minorHAnsi"/>
        </w:rPr>
      </w:pPr>
      <w:r w:rsidRPr="002E4349">
        <w:rPr>
          <w:rFonts w:asciiTheme="minorHAnsi" w:hAnsiTheme="minorHAnsi" w:cstheme="minorHAnsi"/>
        </w:rPr>
        <w:t>Wanneer de prestatie niet langer dan vier uren heeft geduurd, geniet men van een halve dag inhaalrust. Deze rust moet worden toegekend vóór of na 13 uur en op die dag mag niet langer dan vijf uur arbeid worden verricht.</w:t>
      </w:r>
    </w:p>
    <w:p w14:paraId="3060FDCB" w14:textId="676CF568" w:rsidR="00E26B75" w:rsidRPr="002E4349" w:rsidRDefault="00E26B75" w:rsidP="00342A01">
      <w:pPr>
        <w:tabs>
          <w:tab w:val="left" w:pos="5529"/>
        </w:tabs>
        <w:ind w:left="720"/>
        <w:rPr>
          <w:rFonts w:asciiTheme="minorHAnsi" w:hAnsiTheme="minorHAnsi" w:cstheme="minorBidi"/>
        </w:rPr>
      </w:pPr>
      <w:r w:rsidRPr="05640D3D">
        <w:rPr>
          <w:rFonts w:asciiTheme="minorHAnsi" w:hAnsiTheme="minorHAnsi" w:cstheme="minorBidi"/>
        </w:rPr>
        <w:t xml:space="preserve">De effectieve inhaalrust bij een voltijdse medewerker kan gelijk zijn aan het aantal gepresteerde uren doch kan ook hoger of lager zijn dan het aantal gepresteerde uren. De inhaalrust hangt namelijk af van het aantal uren dat men normaliter presteert op de dag dat men inhaalrust plant. Indien een voltijdse medewerker bijvoorbeeld 6 uur werkt op een feestdag heeft hij/zij normaliter recht op </w:t>
      </w:r>
      <w:r w:rsidR="00CB56F4" w:rsidRPr="05640D3D">
        <w:rPr>
          <w:rFonts w:asciiTheme="minorHAnsi" w:hAnsiTheme="minorHAnsi" w:cstheme="minorBidi"/>
        </w:rPr>
        <w:t>7,36</w:t>
      </w:r>
      <w:r w:rsidRPr="05640D3D">
        <w:rPr>
          <w:rFonts w:asciiTheme="minorHAnsi" w:hAnsiTheme="minorHAnsi" w:cstheme="minorBidi"/>
        </w:rPr>
        <w:t xml:space="preserve"> uur inhaalrust. Indien deze medewerker de inhaalrust echter plant op een dag waarop hij/zij in het rooster slechts 6 uur werkt, krijgt hij/zij slechts 6 uur inhaalrust.</w:t>
      </w:r>
    </w:p>
    <w:p w14:paraId="73A3B5E6" w14:textId="65237535" w:rsidR="00C04F28" w:rsidRPr="002E4349" w:rsidRDefault="00C04F28" w:rsidP="00937AA4">
      <w:pPr>
        <w:ind w:right="-1"/>
        <w:jc w:val="both"/>
        <w:rPr>
          <w:rFonts w:asciiTheme="minorHAnsi" w:hAnsiTheme="minorHAnsi" w:cstheme="minorHAnsi"/>
        </w:rPr>
      </w:pPr>
    </w:p>
    <w:p w14:paraId="6F6092AF" w14:textId="7F0D36C7" w:rsidR="007B31C0" w:rsidRPr="002E4349" w:rsidRDefault="00C04F28" w:rsidP="007A3E2B">
      <w:pPr>
        <w:numPr>
          <w:ilvl w:val="0"/>
          <w:numId w:val="196"/>
        </w:numPr>
        <w:ind w:right="-1"/>
        <w:jc w:val="both"/>
        <w:rPr>
          <w:rFonts w:asciiTheme="minorHAnsi" w:hAnsiTheme="minorHAnsi" w:cstheme="minorHAnsi"/>
        </w:rPr>
      </w:pPr>
      <w:r w:rsidRPr="002E4349">
        <w:rPr>
          <w:rFonts w:asciiTheme="minorHAnsi" w:hAnsiTheme="minorHAnsi" w:cstheme="minorHAnsi"/>
        </w:rPr>
        <w:t xml:space="preserve">Voor de </w:t>
      </w:r>
      <w:r w:rsidRPr="002E4349">
        <w:rPr>
          <w:rFonts w:asciiTheme="minorHAnsi" w:hAnsiTheme="minorHAnsi" w:cstheme="minorHAnsi"/>
          <w:b/>
          <w:bCs/>
        </w:rPr>
        <w:t>deeltijdse medewerkers</w:t>
      </w:r>
      <w:r w:rsidRPr="002E4349">
        <w:rPr>
          <w:rFonts w:asciiTheme="minorHAnsi" w:hAnsiTheme="minorHAnsi" w:cstheme="minorHAnsi"/>
        </w:rPr>
        <w:t xml:space="preserve"> moet de duur van de inhaalrust overeenstemmen met de werkelijke duur van zijn prestatie ongeacht of men in een vast of variabel rooster </w:t>
      </w:r>
      <w:r w:rsidRPr="002E4349">
        <w:rPr>
          <w:rFonts w:asciiTheme="minorHAnsi" w:hAnsiTheme="minorHAnsi" w:cstheme="minorHAnsi"/>
        </w:rPr>
        <w:lastRenderedPageBreak/>
        <w:t xml:space="preserve">werkt. </w:t>
      </w:r>
      <w:r w:rsidR="007B31C0" w:rsidRPr="002E4349">
        <w:rPr>
          <w:rFonts w:asciiTheme="minorHAnsi" w:hAnsiTheme="minorHAnsi" w:cstheme="minorHAnsi"/>
        </w:rPr>
        <w:t>De regeling van een halve dag voor voltijdse werknemers is hier niet van toepassing.</w:t>
      </w:r>
    </w:p>
    <w:p w14:paraId="37E68805" w14:textId="77777777" w:rsidR="00615C04" w:rsidRPr="002E4349" w:rsidRDefault="00615C04" w:rsidP="007B31C0">
      <w:pPr>
        <w:ind w:right="-1"/>
        <w:jc w:val="both"/>
        <w:rPr>
          <w:rFonts w:asciiTheme="minorHAnsi" w:hAnsiTheme="minorHAnsi" w:cstheme="minorHAnsi"/>
        </w:rPr>
      </w:pPr>
    </w:p>
    <w:p w14:paraId="4DD88AC6" w14:textId="77777777" w:rsidR="007B31C0" w:rsidRPr="002E4349" w:rsidRDefault="007B31C0" w:rsidP="007B31C0">
      <w:pPr>
        <w:jc w:val="both"/>
        <w:rPr>
          <w:rFonts w:asciiTheme="minorHAnsi" w:hAnsiTheme="minorHAnsi" w:cstheme="minorHAnsi"/>
          <w:b/>
          <w:bCs/>
          <w:u w:val="single"/>
        </w:rPr>
      </w:pPr>
      <w:r w:rsidRPr="002E4349">
        <w:rPr>
          <w:rFonts w:asciiTheme="minorHAnsi" w:hAnsiTheme="minorHAnsi" w:cstheme="minorHAnsi"/>
          <w:b/>
          <w:bCs/>
          <w:u w:val="single"/>
        </w:rPr>
        <w:t>Te betalen feestdagen bij afwezigheid of ontslag:</w:t>
      </w:r>
    </w:p>
    <w:p w14:paraId="0750AF7D" w14:textId="77777777" w:rsidR="007B31C0" w:rsidRPr="002E4349" w:rsidRDefault="007B31C0" w:rsidP="007B31C0">
      <w:pPr>
        <w:pStyle w:val="Tekst"/>
        <w:ind w:left="1134"/>
        <w:jc w:val="both"/>
        <w:rPr>
          <w:rFonts w:asciiTheme="minorHAnsi" w:hAnsiTheme="minorHAnsi" w:cstheme="minorHAnsi"/>
        </w:rPr>
      </w:pPr>
    </w:p>
    <w:p w14:paraId="3D6914EB" w14:textId="77777777" w:rsidR="007B31C0" w:rsidRPr="002E4349" w:rsidRDefault="007B31C0">
      <w:pPr>
        <w:pStyle w:val="Lijstalinea"/>
        <w:numPr>
          <w:ilvl w:val="0"/>
          <w:numId w:val="119"/>
        </w:numPr>
        <w:spacing w:line="240" w:lineRule="auto"/>
        <w:ind w:left="426"/>
        <w:jc w:val="both"/>
        <w:rPr>
          <w:rFonts w:asciiTheme="minorHAnsi" w:hAnsiTheme="minorHAnsi" w:cstheme="minorHAnsi"/>
          <w:u w:val="single"/>
        </w:rPr>
      </w:pPr>
      <w:r w:rsidRPr="002E4349">
        <w:rPr>
          <w:rFonts w:asciiTheme="minorHAnsi" w:hAnsiTheme="minorHAnsi" w:cstheme="minorHAnsi"/>
          <w:u w:val="single"/>
        </w:rPr>
        <w:t>Ongerechtvaardigde afwezigheid:</w:t>
      </w:r>
    </w:p>
    <w:p w14:paraId="0354524B" w14:textId="77777777" w:rsidR="007B31C0" w:rsidRPr="002E4349" w:rsidRDefault="007B31C0" w:rsidP="007B31C0">
      <w:pPr>
        <w:pStyle w:val="Lijstalinea"/>
        <w:spacing w:after="0" w:line="240" w:lineRule="auto"/>
        <w:ind w:left="426"/>
        <w:jc w:val="both"/>
        <w:rPr>
          <w:rFonts w:asciiTheme="minorHAnsi" w:hAnsiTheme="minorHAnsi" w:cstheme="minorHAnsi"/>
        </w:rPr>
      </w:pPr>
      <w:r w:rsidRPr="002E4349">
        <w:rPr>
          <w:rFonts w:asciiTheme="minorHAnsi" w:hAnsiTheme="minorHAnsi" w:cstheme="minorHAnsi"/>
        </w:rPr>
        <w:t>De werknemer heeft geen recht op loon voor de feestdag, wanneer hij zonder rechtvaardiging afwezig is geweest op de gewone arbeidsdag die aan de feestdag voorafgaat of erop volgt.</w:t>
      </w:r>
    </w:p>
    <w:p w14:paraId="0A84308B" w14:textId="77777777" w:rsidR="007B31C0" w:rsidRPr="002E4349" w:rsidRDefault="007B31C0" w:rsidP="007B31C0">
      <w:pPr>
        <w:pStyle w:val="Lijstalinea"/>
        <w:spacing w:after="0" w:line="240" w:lineRule="auto"/>
        <w:ind w:left="426"/>
        <w:jc w:val="both"/>
        <w:rPr>
          <w:rFonts w:asciiTheme="minorHAnsi" w:hAnsiTheme="minorHAnsi" w:cstheme="minorHAnsi"/>
        </w:rPr>
      </w:pPr>
      <w:r w:rsidRPr="002E4349">
        <w:rPr>
          <w:rFonts w:asciiTheme="minorHAnsi" w:hAnsiTheme="minorHAnsi" w:cstheme="minorHAnsi"/>
        </w:rPr>
        <w:t>De afwezigheid wordt als gerechtvaardigd beschouwd zodra het gaat om een wettelijke oorzaak van schorsing zoals arbeidsongeschiktheid, jaarlijkse vakanties, klein verlet, dwingende redenen, geval van overmacht en elke reden die vooraf door de werkgever wordt aanvaard.</w:t>
      </w:r>
    </w:p>
    <w:p w14:paraId="0C46F4C1" w14:textId="77777777" w:rsidR="007B31C0" w:rsidRPr="002E4349" w:rsidRDefault="007B31C0" w:rsidP="007B31C0">
      <w:pPr>
        <w:ind w:left="284"/>
        <w:jc w:val="both"/>
        <w:rPr>
          <w:rFonts w:asciiTheme="minorHAnsi" w:hAnsiTheme="minorHAnsi" w:cstheme="minorHAnsi"/>
        </w:rPr>
      </w:pPr>
    </w:p>
    <w:p w14:paraId="743B258B" w14:textId="77777777" w:rsidR="007B31C0" w:rsidRPr="002E4349" w:rsidRDefault="007B31C0">
      <w:pPr>
        <w:pStyle w:val="Lijstalinea"/>
        <w:numPr>
          <w:ilvl w:val="0"/>
          <w:numId w:val="119"/>
        </w:numPr>
        <w:spacing w:line="240" w:lineRule="auto"/>
        <w:ind w:left="567"/>
        <w:jc w:val="both"/>
        <w:rPr>
          <w:rFonts w:asciiTheme="minorHAnsi" w:hAnsiTheme="minorHAnsi" w:cstheme="minorHAnsi"/>
          <w:u w:val="single"/>
        </w:rPr>
      </w:pPr>
      <w:r w:rsidRPr="002E4349">
        <w:rPr>
          <w:rFonts w:asciiTheme="minorHAnsi" w:hAnsiTheme="minorHAnsi" w:cstheme="minorHAnsi"/>
          <w:u w:val="single"/>
        </w:rPr>
        <w:t>Schorsing van de arbeidsovereenkomst:</w:t>
      </w:r>
    </w:p>
    <w:p w14:paraId="1C1C48EC" w14:textId="77777777" w:rsidR="007B31C0" w:rsidRPr="002E4349" w:rsidRDefault="007B31C0" w:rsidP="007B31C0">
      <w:pPr>
        <w:pStyle w:val="Tekst"/>
        <w:spacing w:after="120"/>
        <w:ind w:left="207"/>
        <w:jc w:val="both"/>
        <w:rPr>
          <w:rFonts w:asciiTheme="minorHAnsi" w:eastAsia="Calibri" w:hAnsiTheme="minorHAnsi" w:cstheme="minorHAnsi"/>
        </w:rPr>
      </w:pPr>
      <w:r w:rsidRPr="002E4349">
        <w:rPr>
          <w:rFonts w:asciiTheme="minorHAnsi" w:eastAsia="Calibri" w:hAnsiTheme="minorHAnsi" w:cstheme="minorHAnsi"/>
        </w:rPr>
        <w:t xml:space="preserve">In geval van </w:t>
      </w:r>
      <w:r w:rsidRPr="002E4349">
        <w:rPr>
          <w:rFonts w:asciiTheme="minorHAnsi" w:eastAsia="Calibri" w:hAnsiTheme="minorHAnsi" w:cstheme="minorHAnsi"/>
          <w:b/>
          <w:bCs/>
        </w:rPr>
        <w:t>jaarlijkse vakantie</w:t>
      </w:r>
      <w:r w:rsidRPr="002E4349">
        <w:rPr>
          <w:rFonts w:asciiTheme="minorHAnsi" w:eastAsia="Calibri" w:hAnsiTheme="minorHAnsi" w:cstheme="minorHAnsi"/>
        </w:rPr>
        <w:t xml:space="preserve"> en gedurende de duur van de wederoproeping onder de wapens, behoudt de werknemer steeds het recht op de feestdag zonder enige beperking.</w:t>
      </w:r>
    </w:p>
    <w:p w14:paraId="0426504B" w14:textId="77777777" w:rsidR="007B31C0" w:rsidRPr="002E4349" w:rsidRDefault="007B31C0" w:rsidP="007B31C0">
      <w:pPr>
        <w:pStyle w:val="Tekst"/>
        <w:spacing w:after="120"/>
        <w:ind w:left="207"/>
        <w:jc w:val="both"/>
        <w:rPr>
          <w:rFonts w:asciiTheme="minorHAnsi" w:eastAsia="Calibri" w:hAnsiTheme="minorHAnsi" w:cstheme="minorBidi"/>
        </w:rPr>
      </w:pPr>
      <w:r w:rsidRPr="05640D3D">
        <w:rPr>
          <w:rFonts w:asciiTheme="minorHAnsi" w:eastAsia="Calibri" w:hAnsiTheme="minorHAnsi" w:cstheme="minorBidi"/>
        </w:rPr>
        <w:t xml:space="preserve">Recht op loon indien de </w:t>
      </w:r>
      <w:r w:rsidRPr="05640D3D">
        <w:rPr>
          <w:rFonts w:asciiTheme="minorHAnsi" w:eastAsia="Calibri" w:hAnsiTheme="minorHAnsi" w:cstheme="minorBidi"/>
          <w:b/>
        </w:rPr>
        <w:t>feestdag valt binnen 30 dagen</w:t>
      </w:r>
      <w:r w:rsidRPr="05640D3D">
        <w:rPr>
          <w:rFonts w:asciiTheme="minorHAnsi" w:eastAsia="Calibri" w:hAnsiTheme="minorHAnsi" w:cstheme="minorBidi"/>
        </w:rPr>
        <w:t xml:space="preserve"> na aanvang van gewone ziekte, gewoon ongeval, arbeidsongeval, beroepsziekte, zwangerschaps- of bevallingsrust en werkstaking.</w:t>
      </w:r>
    </w:p>
    <w:p w14:paraId="4CE2F675" w14:textId="77777777" w:rsidR="007B31C0" w:rsidRPr="002E4349" w:rsidRDefault="007B31C0" w:rsidP="007B31C0">
      <w:pPr>
        <w:pStyle w:val="Tekst"/>
        <w:ind w:left="207"/>
        <w:jc w:val="both"/>
        <w:rPr>
          <w:rFonts w:asciiTheme="minorHAnsi" w:eastAsia="Calibri" w:hAnsiTheme="minorHAnsi" w:cstheme="minorHAnsi"/>
        </w:rPr>
      </w:pPr>
      <w:r w:rsidRPr="002E4349">
        <w:rPr>
          <w:rFonts w:asciiTheme="minorHAnsi" w:eastAsia="Calibri" w:hAnsiTheme="minorHAnsi" w:cstheme="minorHAnsi"/>
          <w:b/>
          <w:bCs/>
        </w:rPr>
        <w:t>In de andere gevallen van schorsing</w:t>
      </w:r>
      <w:r w:rsidRPr="002E4349">
        <w:rPr>
          <w:rFonts w:asciiTheme="minorHAnsi" w:eastAsia="Calibri" w:hAnsiTheme="minorHAnsi" w:cstheme="minorHAnsi"/>
        </w:rPr>
        <w:t xml:space="preserve"> van de uitvoering van de arbeidsovereenkomst of in geval van overmacht, behoudt de werknemer het recht op het loon wanneer de feestdag valt in de periode van 14 dagen die volgt op de aanvang van deze schorsing.</w:t>
      </w:r>
    </w:p>
    <w:p w14:paraId="3A15BC99" w14:textId="77777777" w:rsidR="007B31C0" w:rsidRPr="002E4349" w:rsidRDefault="007B31C0" w:rsidP="007B31C0">
      <w:pPr>
        <w:pStyle w:val="Tekst"/>
        <w:ind w:left="142"/>
        <w:jc w:val="both"/>
        <w:rPr>
          <w:rFonts w:asciiTheme="minorHAnsi" w:hAnsiTheme="minorHAnsi" w:cstheme="minorHAnsi"/>
        </w:rPr>
      </w:pPr>
    </w:p>
    <w:p w14:paraId="6EF1081B" w14:textId="77777777" w:rsidR="007B31C0" w:rsidRPr="002E4349" w:rsidRDefault="007B31C0">
      <w:pPr>
        <w:pStyle w:val="Tekst"/>
        <w:numPr>
          <w:ilvl w:val="0"/>
          <w:numId w:val="120"/>
        </w:numPr>
        <w:ind w:left="567"/>
        <w:jc w:val="both"/>
        <w:rPr>
          <w:rFonts w:asciiTheme="minorHAnsi" w:hAnsiTheme="minorHAnsi" w:cstheme="minorHAnsi"/>
          <w:u w:val="single"/>
        </w:rPr>
      </w:pPr>
      <w:r w:rsidRPr="002E4349">
        <w:rPr>
          <w:rFonts w:asciiTheme="minorHAnsi" w:hAnsiTheme="minorHAnsi" w:cstheme="minorHAnsi"/>
          <w:u w:val="single"/>
        </w:rPr>
        <w:t>Einde van de arbeidsovereenkomst:</w:t>
      </w:r>
    </w:p>
    <w:p w14:paraId="2FD0DB70" w14:textId="77777777" w:rsidR="007B31C0" w:rsidRPr="002E4349" w:rsidRDefault="007B31C0" w:rsidP="007B31C0">
      <w:pPr>
        <w:pStyle w:val="Opsomming2"/>
        <w:ind w:hanging="1276"/>
        <w:jc w:val="both"/>
        <w:rPr>
          <w:rFonts w:asciiTheme="minorHAnsi" w:hAnsiTheme="minorHAnsi" w:cstheme="minorHAnsi"/>
          <w:color w:val="000000"/>
        </w:rPr>
      </w:pPr>
    </w:p>
    <w:p w14:paraId="7A7F1341" w14:textId="77777777" w:rsidR="007B31C0" w:rsidRPr="002E4349" w:rsidRDefault="007B31C0" w:rsidP="007B31C0">
      <w:pPr>
        <w:pStyle w:val="Tekst"/>
        <w:ind w:left="207"/>
        <w:jc w:val="both"/>
        <w:rPr>
          <w:rFonts w:asciiTheme="minorHAnsi" w:eastAsia="Calibri" w:hAnsiTheme="minorHAnsi" w:cstheme="minorBidi"/>
        </w:rPr>
      </w:pPr>
      <w:r w:rsidRPr="05640D3D">
        <w:rPr>
          <w:rFonts w:asciiTheme="minorHAnsi" w:eastAsia="Calibri" w:hAnsiTheme="minorHAnsi" w:cstheme="minorBidi"/>
        </w:rPr>
        <w:t xml:space="preserve">Geen recht op loon voor de feestdag indien </w:t>
      </w:r>
      <w:r w:rsidRPr="05640D3D">
        <w:rPr>
          <w:rFonts w:asciiTheme="minorHAnsi" w:eastAsia="Calibri" w:hAnsiTheme="minorHAnsi" w:cstheme="minorBidi"/>
          <w:b/>
        </w:rPr>
        <w:t>ontslag wegens dringende redenen</w:t>
      </w:r>
      <w:r w:rsidRPr="05640D3D">
        <w:rPr>
          <w:rFonts w:asciiTheme="minorHAnsi" w:eastAsia="Calibri" w:hAnsiTheme="minorHAnsi" w:cstheme="minorBidi"/>
        </w:rPr>
        <w:t xml:space="preserve"> of indien de werknemer </w:t>
      </w:r>
      <w:r w:rsidRPr="05640D3D">
        <w:rPr>
          <w:rFonts w:asciiTheme="minorHAnsi" w:eastAsia="Calibri" w:hAnsiTheme="minorHAnsi" w:cstheme="minorBidi"/>
          <w:b/>
        </w:rPr>
        <w:t>zelf ontslag</w:t>
      </w:r>
      <w:r w:rsidRPr="05640D3D">
        <w:rPr>
          <w:rFonts w:asciiTheme="minorHAnsi" w:eastAsia="Calibri" w:hAnsiTheme="minorHAnsi" w:cstheme="minorBidi"/>
        </w:rPr>
        <w:t xml:space="preserve"> neemt (tenzij bij ernstige tekortkoming van de werkgever of ingeval van staking) en indien de werknemer ondertussen al terug aan de slag is bij een andere werkgever. Bij deze laatste mogelijkheid stelt zich vaak een praktisch probleem, want hoe weet men of die werknemer al terug aan de slag is?</w:t>
      </w:r>
    </w:p>
    <w:p w14:paraId="78128DF6" w14:textId="77777777" w:rsidR="007B31C0" w:rsidRPr="002E4349" w:rsidRDefault="007B31C0" w:rsidP="007B31C0">
      <w:pPr>
        <w:pStyle w:val="Tekst"/>
        <w:ind w:left="207"/>
        <w:jc w:val="both"/>
        <w:rPr>
          <w:rFonts w:asciiTheme="minorHAnsi" w:eastAsia="Calibri" w:hAnsiTheme="minorHAnsi" w:cstheme="minorHAnsi"/>
        </w:rPr>
      </w:pPr>
    </w:p>
    <w:p w14:paraId="7ADCFF30" w14:textId="77777777" w:rsidR="007B31C0" w:rsidRPr="002E4349" w:rsidRDefault="007B31C0" w:rsidP="007B31C0">
      <w:pPr>
        <w:pStyle w:val="Tekst"/>
        <w:ind w:left="207"/>
        <w:jc w:val="both"/>
        <w:rPr>
          <w:rFonts w:asciiTheme="minorHAnsi" w:eastAsia="Calibri" w:hAnsiTheme="minorHAnsi" w:cstheme="minorHAnsi"/>
        </w:rPr>
      </w:pPr>
      <w:r w:rsidRPr="002E4349">
        <w:rPr>
          <w:rFonts w:asciiTheme="minorHAnsi" w:eastAsia="Calibri" w:hAnsiTheme="minorHAnsi" w:cstheme="minorHAnsi"/>
        </w:rPr>
        <w:t xml:space="preserve">In geval van </w:t>
      </w:r>
      <w:r w:rsidRPr="002E4349">
        <w:rPr>
          <w:rFonts w:asciiTheme="minorHAnsi" w:eastAsia="Calibri" w:hAnsiTheme="minorHAnsi" w:cstheme="minorHAnsi"/>
          <w:b/>
          <w:bCs/>
        </w:rPr>
        <w:t>normaal ontslag</w:t>
      </w:r>
      <w:r w:rsidRPr="002E4349">
        <w:rPr>
          <w:rFonts w:asciiTheme="minorHAnsi" w:eastAsia="Calibri" w:hAnsiTheme="minorHAnsi" w:cstheme="minorHAnsi"/>
        </w:rPr>
        <w:t xml:space="preserve"> vanwege de werkgever, tenzij er een nieuwe tewerkstelling is, moet men drie gevallen onderscheiden:</w:t>
      </w:r>
    </w:p>
    <w:p w14:paraId="0B36D924" w14:textId="77777777" w:rsidR="007B31C0" w:rsidRPr="002E4349" w:rsidRDefault="007B31C0" w:rsidP="007B31C0">
      <w:pPr>
        <w:pStyle w:val="Tekst"/>
        <w:ind w:left="142" w:hanging="3"/>
        <w:jc w:val="both"/>
        <w:rPr>
          <w:rFonts w:asciiTheme="minorHAnsi" w:hAnsiTheme="minorHAnsi" w:cstheme="minorHAnsi"/>
          <w:color w:val="000000"/>
        </w:rPr>
      </w:pPr>
    </w:p>
    <w:p w14:paraId="5234E191" w14:textId="77777777" w:rsidR="007B31C0" w:rsidRPr="002E4349" w:rsidRDefault="007B31C0">
      <w:pPr>
        <w:pStyle w:val="Tekst"/>
        <w:numPr>
          <w:ilvl w:val="0"/>
          <w:numId w:val="101"/>
        </w:numPr>
        <w:ind w:left="567"/>
        <w:jc w:val="both"/>
        <w:rPr>
          <w:rFonts w:asciiTheme="minorHAnsi" w:eastAsia="Calibri" w:hAnsiTheme="minorHAnsi" w:cstheme="minorBidi"/>
        </w:rPr>
      </w:pPr>
      <w:r w:rsidRPr="05640D3D">
        <w:rPr>
          <w:rFonts w:asciiTheme="minorHAnsi" w:eastAsia="Calibri" w:hAnsiTheme="minorHAnsi" w:cstheme="minorBidi"/>
        </w:rPr>
        <w:t>wanneer de duur van tewerkstelling lager is dan 15 kalenderdagen zonder een onderbreking die aan hem is toe te schrijven, moet men geen loon uit te betalen voor de feestdag(en) die vallen na de beëindiging;</w:t>
      </w:r>
    </w:p>
    <w:p w14:paraId="51BE46F3" w14:textId="77777777" w:rsidR="007B31C0" w:rsidRPr="002E4349" w:rsidRDefault="007B31C0">
      <w:pPr>
        <w:pStyle w:val="Tekst"/>
        <w:numPr>
          <w:ilvl w:val="0"/>
          <w:numId w:val="101"/>
        </w:numPr>
        <w:ind w:left="567"/>
        <w:jc w:val="both"/>
        <w:rPr>
          <w:rFonts w:asciiTheme="minorHAnsi" w:eastAsia="Calibri" w:hAnsiTheme="minorHAnsi" w:cstheme="minorBidi"/>
        </w:rPr>
      </w:pPr>
      <w:r w:rsidRPr="05640D3D">
        <w:rPr>
          <w:rFonts w:asciiTheme="minorHAnsi" w:eastAsia="Calibri" w:hAnsiTheme="minorHAnsi" w:cstheme="minorBidi"/>
        </w:rPr>
        <w:t>wanneer de duur van tewerkstelling ligt tussen 15 kalenderdagen en 1 maand zonder onderbreking die aan de werknemer is toe te schrijven, dan is men verplicht het loon voor 1 feestdag te betalen die valt binnen 14 kalenderdagen na het einde van de overeenkomst;</w:t>
      </w:r>
    </w:p>
    <w:p w14:paraId="0BB4B8DD" w14:textId="77777777" w:rsidR="007B31C0" w:rsidRPr="002E4349" w:rsidRDefault="007B31C0">
      <w:pPr>
        <w:pStyle w:val="Tekst"/>
        <w:numPr>
          <w:ilvl w:val="0"/>
          <w:numId w:val="101"/>
        </w:numPr>
        <w:ind w:left="567"/>
        <w:jc w:val="both"/>
        <w:rPr>
          <w:rFonts w:asciiTheme="minorHAnsi" w:eastAsia="Calibri" w:hAnsiTheme="minorHAnsi" w:cstheme="minorBidi"/>
        </w:rPr>
      </w:pPr>
      <w:r w:rsidRPr="05640D3D">
        <w:rPr>
          <w:rFonts w:asciiTheme="minorHAnsi" w:eastAsia="Calibri" w:hAnsiTheme="minorHAnsi" w:cstheme="minorBidi"/>
        </w:rPr>
        <w:t xml:space="preserve">indien de werknemer, zonder onderbreking die aan hem is toe te schrijven, gedurende een periode van meer dan 1 maand in dienst is gebleven, blijft de werkgever gehouden tot betaling van het loon voor de feestdagen die vallen in de </w:t>
      </w:r>
      <w:r w:rsidRPr="05640D3D">
        <w:rPr>
          <w:rFonts w:asciiTheme="minorHAnsi" w:eastAsia="Calibri" w:hAnsiTheme="minorHAnsi" w:cstheme="minorBidi"/>
          <w:b/>
        </w:rPr>
        <w:t>periode van 30 dagen die volgt op het einde van de arbeidsovereenkomst of van de verrichting van de arbeid</w:t>
      </w:r>
      <w:r w:rsidRPr="05640D3D">
        <w:rPr>
          <w:rFonts w:asciiTheme="minorHAnsi" w:eastAsia="Calibri" w:hAnsiTheme="minorHAnsi" w:cstheme="minorBidi"/>
        </w:rPr>
        <w:t>.</w:t>
      </w:r>
    </w:p>
    <w:p w14:paraId="2F24AEEF" w14:textId="77777777" w:rsidR="007B31C0" w:rsidRPr="002E4349" w:rsidRDefault="007B31C0" w:rsidP="007B31C0">
      <w:pPr>
        <w:pStyle w:val="Tekst"/>
        <w:ind w:left="1985"/>
        <w:jc w:val="both"/>
        <w:rPr>
          <w:rFonts w:asciiTheme="minorHAnsi" w:hAnsiTheme="minorHAnsi" w:cstheme="minorHAnsi"/>
        </w:rPr>
      </w:pPr>
    </w:p>
    <w:p w14:paraId="49C6DC25" w14:textId="45B7775C" w:rsidR="005D1DE1" w:rsidRPr="002E4349" w:rsidRDefault="007B31C0" w:rsidP="005D1DE1">
      <w:pPr>
        <w:pStyle w:val="Tekst"/>
        <w:ind w:left="207"/>
        <w:jc w:val="both"/>
        <w:rPr>
          <w:rFonts w:asciiTheme="minorHAnsi" w:hAnsiTheme="minorHAnsi" w:cstheme="minorHAnsi"/>
        </w:rPr>
      </w:pPr>
      <w:r w:rsidRPr="002E4349">
        <w:rPr>
          <w:rFonts w:asciiTheme="minorHAnsi" w:hAnsiTheme="minorHAnsi" w:cstheme="minorHAnsi"/>
        </w:rPr>
        <w:t>Deze regels gelden ook bij het aflopen van een arbeidscontract voor bepaalde duur of voor een duidelijk omschreven werk.</w:t>
      </w:r>
    </w:p>
    <w:p w14:paraId="2A6ACEAD" w14:textId="6F9EA8B9" w:rsidR="000C0C76" w:rsidRPr="002E4349" w:rsidRDefault="000C0C76" w:rsidP="005D1DE1">
      <w:pPr>
        <w:pStyle w:val="Tekst"/>
        <w:ind w:left="207"/>
        <w:jc w:val="both"/>
        <w:rPr>
          <w:rFonts w:asciiTheme="minorHAnsi" w:hAnsiTheme="minorHAnsi" w:cstheme="minorHAnsi"/>
        </w:rPr>
      </w:pPr>
    </w:p>
    <w:p w14:paraId="42EED69D" w14:textId="30BF40E3" w:rsidR="000C0C76" w:rsidRPr="002E4349" w:rsidRDefault="000C0C76" w:rsidP="00607ADC">
      <w:pPr>
        <w:pStyle w:val="Kop4"/>
      </w:pPr>
      <w:bookmarkStart w:id="1521" w:name="_Prestatieregeling_bij_ziekte"/>
      <w:bookmarkEnd w:id="1521"/>
      <w:r w:rsidRPr="002E4349">
        <w:t>Prestatieregeling bij ziekte</w:t>
      </w:r>
      <w:r w:rsidR="00493B29" w:rsidRPr="002E4349">
        <w:t xml:space="preserve"> wettelijke feestdagen</w:t>
      </w:r>
      <w:r w:rsidR="00964136" w:rsidRPr="002E4349">
        <w:t xml:space="preserve"> (</w:t>
      </w:r>
      <w:hyperlink w:anchor="_Opname_Vrijgestelde_uren," w:history="1">
        <w:r w:rsidR="00964136" w:rsidRPr="002E4349">
          <w:rPr>
            <w:rStyle w:val="Hyperlink"/>
          </w:rPr>
          <w:t>zie ook 7.2.10</w:t>
        </w:r>
      </w:hyperlink>
      <w:r w:rsidR="00964136" w:rsidRPr="002E4349">
        <w:t>)</w:t>
      </w:r>
    </w:p>
    <w:p w14:paraId="2BFEC93B" w14:textId="4798B69A" w:rsidR="000C0C76" w:rsidRPr="002E4349" w:rsidRDefault="000C0C76" w:rsidP="000C0C76">
      <w:pPr>
        <w:pStyle w:val="Tekst"/>
        <w:ind w:left="0" w:firstLine="284"/>
        <w:jc w:val="both"/>
        <w:rPr>
          <w:rFonts w:asciiTheme="minorHAnsi" w:eastAsia="Calibri" w:hAnsiTheme="minorHAnsi" w:cstheme="minorHAnsi"/>
        </w:rPr>
      </w:pPr>
      <w:r w:rsidRPr="002E4349">
        <w:rPr>
          <w:rFonts w:asciiTheme="minorHAnsi" w:hAnsiTheme="minorHAnsi" w:cstheme="minorHAnsi"/>
        </w:rPr>
        <w:t>B</w:t>
      </w:r>
      <w:r w:rsidRPr="002E4349">
        <w:rPr>
          <w:rFonts w:asciiTheme="minorHAnsi" w:eastAsia="Calibri" w:hAnsiTheme="minorHAnsi" w:cstheme="minorHAnsi"/>
        </w:rPr>
        <w:t xml:space="preserve">ij ziekte moet het geplande uurrooster niet aangepast worden.  </w:t>
      </w:r>
    </w:p>
    <w:p w14:paraId="48A2027E" w14:textId="77777777" w:rsidR="000C0C76" w:rsidRPr="002E4349" w:rsidRDefault="000C0C76" w:rsidP="000C0C76">
      <w:pPr>
        <w:pStyle w:val="Tekst"/>
        <w:ind w:left="0" w:firstLine="284"/>
        <w:jc w:val="both"/>
        <w:rPr>
          <w:rFonts w:asciiTheme="minorHAnsi" w:hAnsiTheme="minorHAnsi" w:cstheme="minorHAnsi"/>
        </w:rPr>
      </w:pPr>
    </w:p>
    <w:p w14:paraId="687AB7C5" w14:textId="0E8C2081" w:rsidR="000C0C76" w:rsidRPr="002E4349" w:rsidRDefault="000C0C76" w:rsidP="000C0C76">
      <w:pPr>
        <w:pStyle w:val="Tekst"/>
        <w:ind w:left="0" w:firstLine="284"/>
        <w:jc w:val="both"/>
        <w:rPr>
          <w:rFonts w:asciiTheme="minorHAnsi" w:eastAsia="Calibri" w:hAnsiTheme="minorHAnsi" w:cstheme="minorHAnsi"/>
        </w:rPr>
      </w:pPr>
      <w:r w:rsidRPr="002E4349">
        <w:rPr>
          <w:rFonts w:asciiTheme="minorHAnsi" w:eastAsia="Calibri" w:hAnsiTheme="minorHAnsi" w:cstheme="minorHAnsi"/>
        </w:rPr>
        <w:t>Voorbeelden:</w:t>
      </w:r>
    </w:p>
    <w:p w14:paraId="30C7B1EE" w14:textId="77777777" w:rsidR="000C0C76" w:rsidRPr="002E4349" w:rsidRDefault="000C0C76" w:rsidP="000C0C76">
      <w:pPr>
        <w:pStyle w:val="Tekst"/>
        <w:ind w:left="0" w:firstLine="284"/>
        <w:jc w:val="both"/>
        <w:rPr>
          <w:rFonts w:asciiTheme="minorHAnsi" w:hAnsiTheme="minorHAnsi" w:cstheme="minorHAnsi"/>
        </w:rPr>
      </w:pPr>
    </w:p>
    <w:p w14:paraId="46E8EA84" w14:textId="220DB878" w:rsidR="000C0C76" w:rsidRPr="002E4349" w:rsidRDefault="000C0C76" w:rsidP="007A3E2B">
      <w:pPr>
        <w:pStyle w:val="Tekst"/>
        <w:numPr>
          <w:ilvl w:val="0"/>
          <w:numId w:val="183"/>
        </w:numPr>
        <w:jc w:val="both"/>
        <w:rPr>
          <w:rFonts w:asciiTheme="minorHAnsi" w:hAnsiTheme="minorHAnsi" w:cstheme="minorBidi"/>
          <w:b/>
        </w:rPr>
      </w:pPr>
      <w:r w:rsidRPr="05640D3D">
        <w:rPr>
          <w:rFonts w:asciiTheme="minorHAnsi" w:hAnsiTheme="minorHAnsi" w:cstheme="minorBidi"/>
        </w:rPr>
        <w:t>voor een voltijdse werknemer met een uurrooster van maandag tot vrijdag</w:t>
      </w:r>
      <w:r w:rsidRPr="05640D3D">
        <w:rPr>
          <w:rFonts w:asciiTheme="minorHAnsi" w:hAnsiTheme="minorHAnsi" w:cstheme="minorBidi"/>
          <w:b/>
        </w:rPr>
        <w:t>, op wettelijke feestdag dient de werknemer niet te werken in zijn/ haar uurrooster:</w:t>
      </w:r>
    </w:p>
    <w:p w14:paraId="70799DA5" w14:textId="79D02F17" w:rsidR="000C0C76" w:rsidRPr="002E4349" w:rsidRDefault="000C0C76" w:rsidP="000C0C76">
      <w:pPr>
        <w:pStyle w:val="Tekst"/>
        <w:ind w:left="720"/>
        <w:jc w:val="both"/>
        <w:rPr>
          <w:rFonts w:asciiTheme="minorHAnsi" w:hAnsiTheme="minorHAnsi" w:cstheme="minorHAnsi"/>
        </w:rPr>
      </w:pPr>
    </w:p>
    <w:p w14:paraId="04A1BF07" w14:textId="77777777" w:rsidR="000C0C76" w:rsidRPr="002E4349" w:rsidRDefault="000C0C76" w:rsidP="007A3E2B">
      <w:pPr>
        <w:pStyle w:val="Tekst"/>
        <w:numPr>
          <w:ilvl w:val="0"/>
          <w:numId w:val="184"/>
        </w:numPr>
        <w:jc w:val="both"/>
        <w:rPr>
          <w:rFonts w:asciiTheme="minorHAnsi" w:hAnsiTheme="minorHAnsi" w:cstheme="minorHAnsi"/>
          <w:b/>
          <w:bCs/>
          <w:u w:val="single"/>
        </w:rPr>
      </w:pPr>
      <w:r w:rsidRPr="002E4349">
        <w:rPr>
          <w:rFonts w:asciiTheme="minorHAnsi" w:hAnsiTheme="minorHAnsi" w:cstheme="minorHAnsi"/>
          <w:b/>
          <w:bCs/>
          <w:u w:val="single"/>
        </w:rPr>
        <w:t>Week van hemelvaart, donderdag is wettelijke feestdag:</w:t>
      </w:r>
    </w:p>
    <w:p w14:paraId="4C2A1B3A" w14:textId="77777777" w:rsidR="000C0C76" w:rsidRPr="002E4349" w:rsidRDefault="000C0C76" w:rsidP="007A3E2B">
      <w:pPr>
        <w:pStyle w:val="Tekst"/>
        <w:numPr>
          <w:ilvl w:val="0"/>
          <w:numId w:val="185"/>
        </w:numPr>
        <w:tabs>
          <w:tab w:val="clear" w:pos="720"/>
        </w:tabs>
        <w:ind w:left="1134"/>
        <w:jc w:val="both"/>
        <w:rPr>
          <w:rFonts w:asciiTheme="minorHAnsi" w:hAnsiTheme="minorHAnsi" w:cstheme="minorHAnsi"/>
        </w:rPr>
      </w:pPr>
      <w:r w:rsidRPr="002E4349">
        <w:rPr>
          <w:rFonts w:asciiTheme="minorHAnsi" w:eastAsia="Calibri" w:hAnsiTheme="minorHAnsi" w:cstheme="minorHAnsi"/>
        </w:rPr>
        <w:t>Gepland rooster: Ma werken, dinsdag werken, woensdag werken, donderdag niet werken (wettelijke feestdag), vrijdag werken</w:t>
      </w:r>
    </w:p>
    <w:p w14:paraId="066355F1" w14:textId="52E7E483" w:rsidR="000C0C76" w:rsidRPr="002E4349" w:rsidRDefault="000C0C76" w:rsidP="007A3E2B">
      <w:pPr>
        <w:pStyle w:val="Tekst"/>
        <w:numPr>
          <w:ilvl w:val="0"/>
          <w:numId w:val="185"/>
        </w:numPr>
        <w:tabs>
          <w:tab w:val="clear" w:pos="720"/>
        </w:tabs>
        <w:ind w:left="1134"/>
        <w:jc w:val="both"/>
        <w:rPr>
          <w:rFonts w:asciiTheme="minorHAnsi" w:hAnsiTheme="minorHAnsi" w:cstheme="minorHAnsi"/>
        </w:rPr>
      </w:pPr>
      <w:r w:rsidRPr="002E4349">
        <w:rPr>
          <w:rFonts w:asciiTheme="minorHAnsi" w:eastAsia="Calibri" w:hAnsiTheme="minorHAnsi" w:cstheme="minorHAnsi"/>
          <w:u w:val="single"/>
        </w:rPr>
        <w:t>Bij ziekte moet er niets aan het uurrooster veranderd worden.</w:t>
      </w:r>
    </w:p>
    <w:p w14:paraId="25365161" w14:textId="77777777" w:rsidR="000C0C76" w:rsidRPr="002E4349" w:rsidRDefault="000C0C76" w:rsidP="000C0C76">
      <w:pPr>
        <w:pStyle w:val="Tekst"/>
        <w:ind w:left="720"/>
        <w:jc w:val="both"/>
        <w:rPr>
          <w:rFonts w:asciiTheme="minorHAnsi" w:hAnsiTheme="minorHAnsi" w:cstheme="minorHAnsi"/>
        </w:rPr>
      </w:pPr>
    </w:p>
    <w:p w14:paraId="2BE4B82C" w14:textId="6397C15F" w:rsidR="000C0C76" w:rsidRPr="002E4349" w:rsidRDefault="000C0C76" w:rsidP="007A3E2B">
      <w:pPr>
        <w:pStyle w:val="Tekst"/>
        <w:numPr>
          <w:ilvl w:val="0"/>
          <w:numId w:val="186"/>
        </w:numPr>
        <w:jc w:val="both"/>
        <w:rPr>
          <w:rFonts w:asciiTheme="minorHAnsi" w:hAnsiTheme="minorHAnsi" w:cstheme="minorHAnsi"/>
        </w:rPr>
      </w:pPr>
      <w:r w:rsidRPr="002E4349">
        <w:rPr>
          <w:rFonts w:asciiTheme="minorHAnsi" w:hAnsiTheme="minorHAnsi" w:cstheme="minorHAnsi"/>
          <w:b/>
          <w:bCs/>
          <w:u w:val="single"/>
        </w:rPr>
        <w:t>Week van 1/1/2023 (feestdag valt op een zondag).</w:t>
      </w:r>
      <w:r w:rsidRPr="002E4349">
        <w:rPr>
          <w:rFonts w:asciiTheme="minorHAnsi" w:hAnsiTheme="minorHAnsi" w:cstheme="minorHAnsi"/>
        </w:rPr>
        <w:t xml:space="preserve"> Er wordt beslist dat de </w:t>
      </w:r>
      <w:r w:rsidR="0062171F" w:rsidRPr="002E4349">
        <w:rPr>
          <w:rFonts w:asciiTheme="minorHAnsi" w:hAnsiTheme="minorHAnsi" w:cstheme="minorHAnsi"/>
        </w:rPr>
        <w:t>vervanging dag</w:t>
      </w:r>
      <w:r w:rsidRPr="002E4349">
        <w:rPr>
          <w:rFonts w:asciiTheme="minorHAnsi" w:hAnsiTheme="minorHAnsi" w:cstheme="minorHAnsi"/>
        </w:rPr>
        <w:t xml:space="preserve"> voor deze feestdag voor deze werknemer op woensdag 4 januari valt</w:t>
      </w:r>
    </w:p>
    <w:p w14:paraId="007A3D9D" w14:textId="047E45DD" w:rsidR="000C0C76" w:rsidRPr="002E4349" w:rsidRDefault="000C0C76" w:rsidP="007A3E2B">
      <w:pPr>
        <w:pStyle w:val="Tekst"/>
        <w:numPr>
          <w:ilvl w:val="0"/>
          <w:numId w:val="187"/>
        </w:numPr>
        <w:tabs>
          <w:tab w:val="clear" w:pos="720"/>
          <w:tab w:val="num" w:pos="1134"/>
        </w:tabs>
        <w:ind w:left="1134"/>
        <w:jc w:val="both"/>
        <w:rPr>
          <w:rFonts w:asciiTheme="minorHAnsi" w:hAnsiTheme="minorHAnsi" w:cstheme="minorHAnsi"/>
        </w:rPr>
      </w:pPr>
      <w:r w:rsidRPr="002E4349">
        <w:rPr>
          <w:rFonts w:asciiTheme="minorHAnsi" w:eastAsia="Calibri" w:hAnsiTheme="minorHAnsi" w:cstheme="minorHAnsi"/>
        </w:rPr>
        <w:t>Gepland rooster: Maandag werken, dinsdag werken, woensdag niet werken (</w:t>
      </w:r>
      <w:r w:rsidR="0062171F" w:rsidRPr="002E4349">
        <w:rPr>
          <w:rFonts w:asciiTheme="minorHAnsi" w:eastAsia="Calibri" w:hAnsiTheme="minorHAnsi" w:cstheme="minorHAnsi"/>
        </w:rPr>
        <w:t>vervanging dag</w:t>
      </w:r>
      <w:r w:rsidRPr="002E4349">
        <w:rPr>
          <w:rFonts w:asciiTheme="minorHAnsi" w:eastAsia="Calibri" w:hAnsiTheme="minorHAnsi" w:cstheme="minorHAnsi"/>
        </w:rPr>
        <w:t xml:space="preserve"> voor 1 januari), donderdag werken, vrijdag werken</w:t>
      </w:r>
    </w:p>
    <w:p w14:paraId="6C9A6A67" w14:textId="32699FFD" w:rsidR="000C0C76" w:rsidRPr="002E4349" w:rsidRDefault="000C0C76" w:rsidP="007A3E2B">
      <w:pPr>
        <w:pStyle w:val="Tekst"/>
        <w:numPr>
          <w:ilvl w:val="0"/>
          <w:numId w:val="187"/>
        </w:numPr>
        <w:tabs>
          <w:tab w:val="clear" w:pos="720"/>
          <w:tab w:val="num" w:pos="1134"/>
        </w:tabs>
        <w:ind w:left="1134"/>
        <w:jc w:val="both"/>
        <w:rPr>
          <w:rFonts w:asciiTheme="minorHAnsi" w:hAnsiTheme="minorHAnsi" w:cstheme="minorHAnsi"/>
        </w:rPr>
      </w:pPr>
      <w:r w:rsidRPr="002E4349">
        <w:rPr>
          <w:rFonts w:asciiTheme="minorHAnsi" w:eastAsia="Calibri" w:hAnsiTheme="minorHAnsi" w:cstheme="minorHAnsi"/>
          <w:u w:val="single"/>
        </w:rPr>
        <w:t>Bij ziekte moet niets aan het uurrooster veranderd worden</w:t>
      </w:r>
      <w:r w:rsidRPr="002E4349">
        <w:rPr>
          <w:rFonts w:asciiTheme="minorHAnsi" w:eastAsia="Calibri" w:hAnsiTheme="minorHAnsi" w:cstheme="minorHAnsi"/>
        </w:rPr>
        <w:t>.</w:t>
      </w:r>
    </w:p>
    <w:p w14:paraId="5A65F1B1" w14:textId="77777777" w:rsidR="000C0C76" w:rsidRPr="002E4349" w:rsidRDefault="000C0C76" w:rsidP="000C0C76">
      <w:pPr>
        <w:pStyle w:val="Tekst"/>
        <w:ind w:left="720"/>
        <w:jc w:val="both"/>
        <w:rPr>
          <w:rFonts w:asciiTheme="minorHAnsi" w:hAnsiTheme="minorHAnsi" w:cstheme="minorHAnsi"/>
        </w:rPr>
      </w:pPr>
    </w:p>
    <w:p w14:paraId="611BF2AE" w14:textId="4C7888A2" w:rsidR="000C0C76" w:rsidRPr="002E4349" w:rsidRDefault="000C0C76" w:rsidP="007A3E2B">
      <w:pPr>
        <w:pStyle w:val="Tekst"/>
        <w:numPr>
          <w:ilvl w:val="0"/>
          <w:numId w:val="188"/>
        </w:numPr>
        <w:jc w:val="both"/>
        <w:rPr>
          <w:rFonts w:asciiTheme="minorHAnsi" w:eastAsiaTheme="minorHAnsi" w:hAnsiTheme="minorHAnsi" w:cstheme="minorHAnsi"/>
          <w:b/>
          <w:bCs/>
          <w:lang w:eastAsia="en-US"/>
        </w:rPr>
      </w:pPr>
      <w:r w:rsidRPr="002E4349">
        <w:rPr>
          <w:rFonts w:asciiTheme="minorHAnsi" w:eastAsiaTheme="minorHAnsi" w:hAnsiTheme="minorHAnsi" w:cstheme="minorHAnsi"/>
          <w:lang w:eastAsia="en-US"/>
        </w:rPr>
        <w:t xml:space="preserve">Voor een voltijdse werknemer met een uurrooster waarbij </w:t>
      </w:r>
      <w:r w:rsidRPr="002E4349">
        <w:rPr>
          <w:rFonts w:asciiTheme="minorHAnsi" w:eastAsiaTheme="minorHAnsi" w:hAnsiTheme="minorHAnsi" w:cstheme="minorHAnsi"/>
          <w:b/>
          <w:bCs/>
          <w:lang w:eastAsia="en-US"/>
        </w:rPr>
        <w:t>wel moet worden gewerkt op een wettelijke feestdag.</w:t>
      </w:r>
    </w:p>
    <w:p w14:paraId="471E98BA" w14:textId="77777777" w:rsidR="000C0C76" w:rsidRPr="002E4349" w:rsidRDefault="000C0C76" w:rsidP="000C0C76">
      <w:pPr>
        <w:pStyle w:val="Tekst"/>
        <w:ind w:left="720"/>
        <w:jc w:val="both"/>
        <w:rPr>
          <w:rFonts w:asciiTheme="minorHAnsi" w:eastAsiaTheme="minorHAnsi" w:hAnsiTheme="minorHAnsi" w:cstheme="minorHAnsi"/>
          <w:lang w:eastAsia="en-US"/>
        </w:rPr>
      </w:pPr>
    </w:p>
    <w:p w14:paraId="0839E12B" w14:textId="77777777" w:rsidR="000C0C76" w:rsidRPr="002E4349" w:rsidRDefault="000C0C76" w:rsidP="007A3E2B">
      <w:pPr>
        <w:pStyle w:val="Tekst"/>
        <w:numPr>
          <w:ilvl w:val="0"/>
          <w:numId w:val="189"/>
        </w:numPr>
        <w:jc w:val="both"/>
        <w:rPr>
          <w:rFonts w:asciiTheme="minorHAnsi" w:eastAsiaTheme="minorHAnsi" w:hAnsiTheme="minorHAnsi" w:cstheme="minorHAnsi"/>
          <w:lang w:eastAsia="en-US"/>
        </w:rPr>
      </w:pPr>
      <w:r w:rsidRPr="002E4349">
        <w:rPr>
          <w:rFonts w:asciiTheme="minorHAnsi" w:eastAsiaTheme="minorHAnsi" w:hAnsiTheme="minorHAnsi" w:cstheme="minorHAnsi"/>
          <w:b/>
          <w:bCs/>
          <w:u w:val="single"/>
          <w:lang w:eastAsia="en-US"/>
        </w:rPr>
        <w:t>Week van hemelvaart, donderdag is wettelijke feestdag</w:t>
      </w:r>
      <w:r w:rsidRPr="002E4349">
        <w:rPr>
          <w:rFonts w:asciiTheme="minorHAnsi" w:eastAsiaTheme="minorHAnsi" w:hAnsiTheme="minorHAnsi" w:cstheme="minorHAnsi"/>
          <w:lang w:eastAsia="en-US"/>
        </w:rPr>
        <w:t>:</w:t>
      </w:r>
    </w:p>
    <w:p w14:paraId="2F7FEDF0" w14:textId="77777777" w:rsidR="000C0C76" w:rsidRPr="002E4349" w:rsidRDefault="000C0C76" w:rsidP="007A3E2B">
      <w:pPr>
        <w:pStyle w:val="Tekst"/>
        <w:numPr>
          <w:ilvl w:val="0"/>
          <w:numId w:val="190"/>
        </w:numPr>
        <w:tabs>
          <w:tab w:val="clear" w:pos="720"/>
          <w:tab w:val="num" w:pos="1134"/>
        </w:tabs>
        <w:ind w:left="1134"/>
        <w:jc w:val="both"/>
        <w:rPr>
          <w:rFonts w:asciiTheme="minorHAnsi" w:eastAsiaTheme="minorHAnsi" w:hAnsiTheme="minorHAnsi" w:cstheme="minorHAnsi"/>
          <w:lang w:eastAsia="en-US"/>
        </w:rPr>
      </w:pPr>
      <w:r w:rsidRPr="002E4349">
        <w:rPr>
          <w:rFonts w:asciiTheme="minorHAnsi" w:eastAsiaTheme="minorHAnsi" w:hAnsiTheme="minorHAnsi" w:cstheme="minorHAnsi"/>
          <w:lang w:eastAsia="en-US"/>
        </w:rPr>
        <w:t>Gepland rooster: Ma werken, dinsdag werken, woensdag werken, donderdag werken (wettelijke feestdag), vrijdag niet werken (inhaalrustdag voor de wettelijke feestdag)</w:t>
      </w:r>
    </w:p>
    <w:p w14:paraId="59D7D652" w14:textId="77777777" w:rsidR="000C0C76" w:rsidRPr="002E4349" w:rsidRDefault="000C0C76" w:rsidP="007A3E2B">
      <w:pPr>
        <w:pStyle w:val="Tekst"/>
        <w:numPr>
          <w:ilvl w:val="0"/>
          <w:numId w:val="190"/>
        </w:numPr>
        <w:tabs>
          <w:tab w:val="clear" w:pos="720"/>
          <w:tab w:val="num" w:pos="1134"/>
        </w:tabs>
        <w:ind w:left="1134"/>
        <w:jc w:val="both"/>
        <w:rPr>
          <w:rFonts w:asciiTheme="minorHAnsi" w:eastAsiaTheme="minorHAnsi" w:hAnsiTheme="minorHAnsi" w:cstheme="minorHAnsi"/>
          <w:lang w:eastAsia="en-US"/>
        </w:rPr>
      </w:pPr>
      <w:r w:rsidRPr="002E4349">
        <w:rPr>
          <w:rFonts w:asciiTheme="minorHAnsi" w:eastAsiaTheme="minorHAnsi" w:hAnsiTheme="minorHAnsi" w:cstheme="minorHAnsi"/>
          <w:u w:val="single"/>
          <w:lang w:eastAsia="en-US"/>
        </w:rPr>
        <w:t xml:space="preserve">Bij ziekte moet er niets aan het uurrooster veranderd worden: </w:t>
      </w:r>
    </w:p>
    <w:p w14:paraId="4845E23A" w14:textId="77777777" w:rsidR="000C0C76" w:rsidRPr="002E4349" w:rsidRDefault="000C0C76" w:rsidP="007A3E2B">
      <w:pPr>
        <w:pStyle w:val="Tekst"/>
        <w:numPr>
          <w:ilvl w:val="0"/>
          <w:numId w:val="190"/>
        </w:numPr>
        <w:tabs>
          <w:tab w:val="clear" w:pos="720"/>
          <w:tab w:val="num" w:pos="1134"/>
        </w:tabs>
        <w:ind w:left="1134"/>
        <w:jc w:val="both"/>
        <w:rPr>
          <w:rFonts w:asciiTheme="minorHAnsi" w:eastAsiaTheme="minorHAnsi" w:hAnsiTheme="minorHAnsi" w:cstheme="minorHAnsi"/>
          <w:lang w:eastAsia="en-US"/>
        </w:rPr>
      </w:pPr>
      <w:r w:rsidRPr="002E4349">
        <w:rPr>
          <w:rFonts w:asciiTheme="minorHAnsi" w:eastAsiaTheme="minorHAnsi" w:hAnsiTheme="minorHAnsi" w:cstheme="minorHAnsi"/>
          <w:lang w:eastAsia="en-US"/>
        </w:rPr>
        <w:t>Wanneer de werknemer ziek valt van maandag tot donderdag dan blijft de geplande inhaalrustdag staan en blijft de werknemer daar recht op hebben.</w:t>
      </w:r>
    </w:p>
    <w:p w14:paraId="3C04AE20" w14:textId="77777777" w:rsidR="000C0C76" w:rsidRPr="002E4349" w:rsidRDefault="000C0C76" w:rsidP="007A3E2B">
      <w:pPr>
        <w:pStyle w:val="Tekst"/>
        <w:numPr>
          <w:ilvl w:val="0"/>
          <w:numId w:val="190"/>
        </w:numPr>
        <w:tabs>
          <w:tab w:val="clear" w:pos="720"/>
          <w:tab w:val="num" w:pos="1134"/>
        </w:tabs>
        <w:ind w:left="1134"/>
        <w:jc w:val="both"/>
        <w:rPr>
          <w:rFonts w:asciiTheme="minorHAnsi" w:eastAsiaTheme="minorHAnsi" w:hAnsiTheme="minorHAnsi" w:cstheme="minorHAnsi"/>
          <w:lang w:eastAsia="en-US"/>
        </w:rPr>
      </w:pPr>
      <w:r w:rsidRPr="002E4349">
        <w:rPr>
          <w:rFonts w:asciiTheme="minorHAnsi" w:eastAsiaTheme="minorHAnsi" w:hAnsiTheme="minorHAnsi" w:cstheme="minorHAnsi"/>
          <w:lang w:eastAsia="en-US"/>
        </w:rPr>
        <w:t xml:space="preserve">Wanneer de werknemer ziek valt vanaf vrijdag blijft de inhaalrustdag staan </w:t>
      </w:r>
      <w:r w:rsidRPr="002E4349">
        <w:rPr>
          <w:rFonts w:asciiTheme="minorHAnsi" w:eastAsiaTheme="minorHAnsi" w:hAnsiTheme="minorHAnsi" w:cstheme="minorHAnsi"/>
          <w:u w:val="single"/>
          <w:lang w:eastAsia="en-US"/>
        </w:rPr>
        <w:t>en heeft hij niet nog eens recht op deze inhaalrustdag.</w:t>
      </w:r>
    </w:p>
    <w:p w14:paraId="1A98E069" w14:textId="307C000A" w:rsidR="000C0C76" w:rsidRPr="002E4349" w:rsidRDefault="000C0C76" w:rsidP="007A3E2B">
      <w:pPr>
        <w:pStyle w:val="Tekst"/>
        <w:numPr>
          <w:ilvl w:val="0"/>
          <w:numId w:val="190"/>
        </w:numPr>
        <w:tabs>
          <w:tab w:val="clear" w:pos="720"/>
          <w:tab w:val="num" w:pos="1134"/>
        </w:tabs>
        <w:ind w:left="1134"/>
        <w:jc w:val="both"/>
        <w:rPr>
          <w:rFonts w:asciiTheme="minorHAnsi" w:eastAsiaTheme="minorHAnsi" w:hAnsiTheme="minorHAnsi" w:cstheme="minorHAnsi"/>
          <w:lang w:eastAsia="en-US"/>
        </w:rPr>
      </w:pPr>
      <w:r w:rsidRPr="002E4349">
        <w:rPr>
          <w:rFonts w:asciiTheme="minorHAnsi" w:eastAsiaTheme="minorHAnsi" w:hAnsiTheme="minorHAnsi" w:cstheme="minorHAnsi"/>
          <w:lang w:eastAsia="en-US"/>
        </w:rPr>
        <w:t xml:space="preserve">Echter wanneer je de inhaalrustdag voor de gewerkte feestdag niet gepland hebt en de werknemer valt nadien ziek: </w:t>
      </w:r>
      <w:r w:rsidRPr="002E4349">
        <w:rPr>
          <w:rFonts w:asciiTheme="minorHAnsi" w:eastAsiaTheme="minorHAnsi" w:hAnsiTheme="minorHAnsi" w:cstheme="minorHAnsi"/>
          <w:u w:val="single"/>
          <w:lang w:eastAsia="en-US"/>
        </w:rPr>
        <w:t xml:space="preserve">dan blijft hij het recht op die inhaalrustdag behouden </w:t>
      </w:r>
      <w:r w:rsidRPr="002E4349">
        <w:rPr>
          <w:rFonts w:asciiTheme="minorHAnsi" w:eastAsiaTheme="minorHAnsi" w:hAnsiTheme="minorHAnsi" w:cstheme="minorHAnsi"/>
          <w:lang w:eastAsia="en-US"/>
        </w:rPr>
        <w:t>ook al is hij langer dan 6 weken afwezig door ziekte. Het is dus belangrijk om de inhaalrustdag voor een gewerkte feestdag bij het opmaken van het uurrooster in te plannen.</w:t>
      </w:r>
    </w:p>
    <w:p w14:paraId="201A3D9A" w14:textId="77777777" w:rsidR="000C0C76" w:rsidRPr="002E4349" w:rsidRDefault="000C0C76" w:rsidP="000C0C76">
      <w:pPr>
        <w:pStyle w:val="Tekst"/>
        <w:ind w:left="1134"/>
        <w:jc w:val="both"/>
        <w:rPr>
          <w:rFonts w:asciiTheme="minorHAnsi" w:eastAsiaTheme="minorHAnsi" w:hAnsiTheme="minorHAnsi" w:cstheme="minorHAnsi"/>
          <w:lang w:eastAsia="en-US"/>
        </w:rPr>
      </w:pPr>
    </w:p>
    <w:p w14:paraId="75E5ED5D" w14:textId="1251F92F" w:rsidR="000C0C76" w:rsidRPr="002E4349" w:rsidRDefault="000C0C76" w:rsidP="007A3E2B">
      <w:pPr>
        <w:pStyle w:val="Tekst"/>
        <w:numPr>
          <w:ilvl w:val="0"/>
          <w:numId w:val="191"/>
        </w:numPr>
        <w:jc w:val="both"/>
        <w:rPr>
          <w:rFonts w:asciiTheme="minorHAnsi" w:eastAsiaTheme="minorHAnsi" w:hAnsiTheme="minorHAnsi" w:cstheme="minorHAnsi"/>
          <w:lang w:eastAsia="en-US"/>
        </w:rPr>
      </w:pPr>
      <w:r w:rsidRPr="002E4349">
        <w:rPr>
          <w:rFonts w:asciiTheme="minorHAnsi" w:eastAsiaTheme="minorHAnsi" w:hAnsiTheme="minorHAnsi" w:cstheme="minorHAnsi"/>
          <w:b/>
          <w:bCs/>
          <w:u w:val="single"/>
          <w:lang w:eastAsia="en-US"/>
        </w:rPr>
        <w:t>Week van 1/1/2023 (feestdag valt op een zondag).</w:t>
      </w:r>
      <w:r w:rsidRPr="002E4349">
        <w:rPr>
          <w:rFonts w:asciiTheme="minorHAnsi" w:eastAsiaTheme="minorHAnsi" w:hAnsiTheme="minorHAnsi" w:cstheme="minorHAnsi"/>
          <w:lang w:eastAsia="en-US"/>
        </w:rPr>
        <w:t xml:space="preserve"> De werknemer moet niet werken op zondag: hij heeft recht op een </w:t>
      </w:r>
      <w:r w:rsidR="0062171F" w:rsidRPr="002E4349">
        <w:rPr>
          <w:rFonts w:asciiTheme="minorHAnsi" w:eastAsiaTheme="minorHAnsi" w:hAnsiTheme="minorHAnsi" w:cstheme="minorHAnsi"/>
          <w:lang w:eastAsia="en-US"/>
        </w:rPr>
        <w:t>vervanging dag</w:t>
      </w:r>
      <w:r w:rsidRPr="002E4349">
        <w:rPr>
          <w:rFonts w:asciiTheme="minorHAnsi" w:eastAsiaTheme="minorHAnsi" w:hAnsiTheme="minorHAnsi" w:cstheme="minorHAnsi"/>
          <w:lang w:eastAsia="en-US"/>
        </w:rPr>
        <w:t xml:space="preserve"> voor deze feestdag.  De </w:t>
      </w:r>
      <w:r w:rsidR="0062171F" w:rsidRPr="002E4349">
        <w:rPr>
          <w:rFonts w:asciiTheme="minorHAnsi" w:eastAsiaTheme="minorHAnsi" w:hAnsiTheme="minorHAnsi" w:cstheme="minorHAnsi"/>
          <w:lang w:eastAsia="en-US"/>
        </w:rPr>
        <w:t>vervanging dag</w:t>
      </w:r>
      <w:r w:rsidRPr="002E4349">
        <w:rPr>
          <w:rFonts w:asciiTheme="minorHAnsi" w:eastAsiaTheme="minorHAnsi" w:hAnsiTheme="minorHAnsi" w:cstheme="minorHAnsi"/>
          <w:lang w:eastAsia="en-US"/>
        </w:rPr>
        <w:t xml:space="preserve"> wordt gepland op een dag waarop hij normaal moet werken.</w:t>
      </w:r>
    </w:p>
    <w:p w14:paraId="10D00518" w14:textId="77777777" w:rsidR="000C0C76" w:rsidRPr="002E4349" w:rsidRDefault="000C0C76" w:rsidP="007A3E2B">
      <w:pPr>
        <w:pStyle w:val="Tekst"/>
        <w:numPr>
          <w:ilvl w:val="0"/>
          <w:numId w:val="192"/>
        </w:numPr>
        <w:tabs>
          <w:tab w:val="clear" w:pos="720"/>
          <w:tab w:val="num" w:pos="1134"/>
        </w:tabs>
        <w:ind w:left="1134"/>
        <w:jc w:val="both"/>
        <w:rPr>
          <w:rFonts w:asciiTheme="minorHAnsi" w:eastAsiaTheme="minorHAnsi" w:hAnsiTheme="minorHAnsi" w:cstheme="minorHAnsi"/>
          <w:lang w:eastAsia="en-US"/>
        </w:rPr>
      </w:pPr>
      <w:r w:rsidRPr="002E4349">
        <w:rPr>
          <w:rFonts w:asciiTheme="minorHAnsi" w:eastAsiaTheme="minorHAnsi" w:hAnsiTheme="minorHAnsi" w:cstheme="minorHAnsi"/>
          <w:lang w:eastAsia="en-US"/>
        </w:rPr>
        <w:t xml:space="preserve"> </w:t>
      </w:r>
      <w:r w:rsidRPr="002E4349">
        <w:rPr>
          <w:rFonts w:asciiTheme="minorHAnsi" w:eastAsiaTheme="minorHAnsi" w:hAnsiTheme="minorHAnsi" w:cstheme="minorHAnsi"/>
          <w:u w:val="single"/>
          <w:lang w:eastAsia="en-US"/>
        </w:rPr>
        <w:t>Bij ziekte moet het uurrooster niet aangepast worden.</w:t>
      </w:r>
    </w:p>
    <w:p w14:paraId="17602A62" w14:textId="77777777" w:rsidR="000C0C76" w:rsidRPr="002E4349" w:rsidRDefault="000C0C76" w:rsidP="007A3E2B">
      <w:pPr>
        <w:pStyle w:val="Tekst"/>
        <w:numPr>
          <w:ilvl w:val="0"/>
          <w:numId w:val="192"/>
        </w:numPr>
        <w:tabs>
          <w:tab w:val="clear" w:pos="720"/>
          <w:tab w:val="num" w:pos="1134"/>
        </w:tabs>
        <w:ind w:left="1134"/>
        <w:jc w:val="both"/>
        <w:rPr>
          <w:rFonts w:asciiTheme="minorHAnsi" w:eastAsiaTheme="minorHAnsi" w:hAnsiTheme="minorHAnsi" w:cstheme="minorHAnsi"/>
          <w:lang w:eastAsia="en-US"/>
        </w:rPr>
      </w:pPr>
      <w:r w:rsidRPr="002E4349">
        <w:rPr>
          <w:rFonts w:asciiTheme="minorHAnsi" w:eastAsiaTheme="minorHAnsi" w:hAnsiTheme="minorHAnsi" w:cstheme="minorHAnsi"/>
          <w:lang w:eastAsia="en-US"/>
        </w:rPr>
        <w:lastRenderedPageBreak/>
        <w:t xml:space="preserve">Wanneer de werknemer moet werken op deze feestdag wordt een inhaalrustdag ingepland binnen de 6 weken.  </w:t>
      </w:r>
    </w:p>
    <w:p w14:paraId="5F46C213" w14:textId="73E574D4" w:rsidR="000C0C76" w:rsidRPr="002E4349" w:rsidRDefault="000C0C76" w:rsidP="007A3E2B">
      <w:pPr>
        <w:pStyle w:val="Tekst"/>
        <w:numPr>
          <w:ilvl w:val="0"/>
          <w:numId w:val="192"/>
        </w:numPr>
        <w:tabs>
          <w:tab w:val="clear" w:pos="720"/>
          <w:tab w:val="num" w:pos="1134"/>
        </w:tabs>
        <w:ind w:left="1134"/>
        <w:jc w:val="both"/>
        <w:rPr>
          <w:rFonts w:asciiTheme="minorHAnsi" w:eastAsiaTheme="minorHAnsi" w:hAnsiTheme="minorHAnsi" w:cstheme="minorHAnsi"/>
          <w:lang w:eastAsia="en-US"/>
        </w:rPr>
      </w:pPr>
      <w:r w:rsidRPr="002E4349">
        <w:rPr>
          <w:rFonts w:asciiTheme="minorHAnsi" w:eastAsiaTheme="minorHAnsi" w:hAnsiTheme="minorHAnsi" w:cstheme="minorHAnsi"/>
          <w:lang w:eastAsia="en-US"/>
        </w:rPr>
        <w:t>Bij ziekte: zie hierboven.</w:t>
      </w:r>
    </w:p>
    <w:p w14:paraId="44BFDD75" w14:textId="77777777" w:rsidR="000C0C76" w:rsidRPr="002E4349" w:rsidRDefault="000C0C76" w:rsidP="000C0C76">
      <w:pPr>
        <w:pStyle w:val="Tekst"/>
        <w:ind w:left="1134"/>
        <w:jc w:val="both"/>
        <w:rPr>
          <w:rFonts w:asciiTheme="minorHAnsi" w:eastAsiaTheme="minorHAnsi" w:hAnsiTheme="minorHAnsi" w:cstheme="minorHAnsi"/>
          <w:lang w:eastAsia="en-US"/>
        </w:rPr>
      </w:pPr>
    </w:p>
    <w:p w14:paraId="387BE6FB" w14:textId="41CC4F3B" w:rsidR="00964136" w:rsidRPr="002E4349" w:rsidRDefault="000C0C76" w:rsidP="007A3E2B">
      <w:pPr>
        <w:pStyle w:val="Tekst"/>
        <w:numPr>
          <w:ilvl w:val="0"/>
          <w:numId w:val="193"/>
        </w:numPr>
        <w:jc w:val="both"/>
        <w:rPr>
          <w:rFonts w:asciiTheme="minorHAnsi" w:eastAsiaTheme="minorHAnsi" w:hAnsiTheme="minorHAnsi" w:cstheme="minorHAnsi"/>
          <w:lang w:eastAsia="en-US"/>
        </w:rPr>
      </w:pPr>
      <w:r w:rsidRPr="002E4349">
        <w:rPr>
          <w:rFonts w:asciiTheme="minorHAnsi" w:eastAsiaTheme="minorHAnsi" w:hAnsiTheme="minorHAnsi" w:cstheme="minorHAnsi"/>
          <w:lang w:eastAsia="en-US"/>
        </w:rPr>
        <w:t xml:space="preserve">Meer informatie vind je ook op de </w:t>
      </w:r>
      <w:hyperlink r:id="rId38" w:history="1">
        <w:r w:rsidRPr="002E4349">
          <w:rPr>
            <w:rStyle w:val="Hyperlink"/>
            <w:rFonts w:asciiTheme="minorHAnsi" w:eastAsiaTheme="minorHAnsi" w:hAnsiTheme="minorHAnsi" w:cstheme="minorHAnsi"/>
            <w:lang w:eastAsia="en-US"/>
          </w:rPr>
          <w:t>website van de FOD WASO</w:t>
        </w:r>
      </w:hyperlink>
      <w:r w:rsidRPr="002E4349">
        <w:rPr>
          <w:rFonts w:asciiTheme="minorHAnsi" w:eastAsiaTheme="minorHAnsi" w:hAnsiTheme="minorHAnsi" w:cstheme="minorHAnsi"/>
          <w:lang w:eastAsia="en-US"/>
        </w:rPr>
        <w:t>.</w:t>
      </w:r>
    </w:p>
    <w:p w14:paraId="699DCE38" w14:textId="0E784F03" w:rsidR="000C0C76" w:rsidRPr="002E4349" w:rsidRDefault="000C0C76" w:rsidP="00964136">
      <w:pPr>
        <w:pStyle w:val="Tekst"/>
        <w:ind w:left="720"/>
        <w:jc w:val="both"/>
        <w:rPr>
          <w:rFonts w:asciiTheme="minorHAnsi" w:eastAsiaTheme="minorHAnsi" w:hAnsiTheme="minorHAnsi" w:cstheme="minorHAnsi"/>
          <w:lang w:eastAsia="en-US"/>
        </w:rPr>
      </w:pPr>
      <w:r w:rsidRPr="002E4349">
        <w:rPr>
          <w:rFonts w:asciiTheme="minorHAnsi" w:eastAsiaTheme="minorHAnsi" w:hAnsiTheme="minorHAnsi" w:cstheme="minorHAnsi"/>
          <w:lang w:eastAsia="en-US"/>
        </w:rPr>
        <w:t>Voor de correcte registratie in het loonpakket neem je best nog eens contact op met uw sociaal secretariaat.</w:t>
      </w:r>
    </w:p>
    <w:p w14:paraId="34BBBD24" w14:textId="77777777" w:rsidR="000C0C76" w:rsidRPr="002E4349" w:rsidRDefault="000C0C76" w:rsidP="005D1DE1">
      <w:pPr>
        <w:pStyle w:val="Tekst"/>
        <w:ind w:left="207"/>
        <w:jc w:val="both"/>
        <w:rPr>
          <w:rFonts w:asciiTheme="minorHAnsi" w:hAnsiTheme="minorHAnsi" w:cstheme="minorHAnsi"/>
        </w:rPr>
      </w:pPr>
    </w:p>
    <w:p w14:paraId="2C014240" w14:textId="47A1584C" w:rsidR="005D1DE1" w:rsidRPr="002E4349" w:rsidRDefault="00DF2B8D" w:rsidP="00607ADC">
      <w:pPr>
        <w:pStyle w:val="Kop3"/>
      </w:pPr>
      <w:bookmarkStart w:id="1522" w:name="_Invloed_op_prestatieregistratie"/>
      <w:bookmarkStart w:id="1523" w:name="_Toc210918588"/>
      <w:bookmarkEnd w:id="1522"/>
      <w:r>
        <w:t>Invloed op p</w:t>
      </w:r>
      <w:r w:rsidR="005D1DE1">
        <w:t xml:space="preserve">restatieregistratie bij </w:t>
      </w:r>
      <w:r>
        <w:t>bepaalde wettelijke schorsingen</w:t>
      </w:r>
      <w:bookmarkEnd w:id="1523"/>
    </w:p>
    <w:p w14:paraId="6864255F" w14:textId="5402DB41" w:rsidR="005D1DE1" w:rsidRPr="002E4349" w:rsidRDefault="005D1DE1" w:rsidP="00DF2B8D">
      <w:pPr>
        <w:pStyle w:val="Tekst"/>
        <w:ind w:left="207"/>
        <w:jc w:val="both"/>
        <w:rPr>
          <w:rFonts w:asciiTheme="minorHAnsi" w:hAnsiTheme="minorHAnsi" w:cstheme="minorHAnsi"/>
        </w:rPr>
      </w:pPr>
    </w:p>
    <w:p w14:paraId="5F81A083" w14:textId="4F61E8FD" w:rsidR="005D1DE1" w:rsidRPr="002E4349" w:rsidRDefault="00DF2B8D" w:rsidP="00DF2B8D">
      <w:pPr>
        <w:pStyle w:val="paragraph"/>
        <w:spacing w:before="0" w:beforeAutospacing="0" w:after="0" w:afterAutospacing="0"/>
        <w:ind w:left="360"/>
        <w:jc w:val="both"/>
        <w:textAlignment w:val="baseline"/>
        <w:rPr>
          <w:rFonts w:asciiTheme="minorHAnsi" w:hAnsiTheme="minorHAnsi" w:cstheme="minorHAnsi"/>
          <w:lang w:eastAsia="en-US"/>
        </w:rPr>
      </w:pPr>
      <w:r w:rsidRPr="002E4349">
        <w:rPr>
          <w:rFonts w:asciiTheme="minorHAnsi" w:hAnsiTheme="minorHAnsi" w:cstheme="minorHAnsi"/>
        </w:rPr>
        <w:t xml:space="preserve">Bij bepaalde wettelijke schorsingen waarvoor </w:t>
      </w:r>
      <w:r w:rsidR="0062171F" w:rsidRPr="002E4349">
        <w:rPr>
          <w:rFonts w:asciiTheme="minorHAnsi" w:hAnsiTheme="minorHAnsi" w:cstheme="minorHAnsi"/>
        </w:rPr>
        <w:t>gewaarborgd loon</w:t>
      </w:r>
      <w:r w:rsidRPr="002E4349">
        <w:rPr>
          <w:rFonts w:asciiTheme="minorHAnsi" w:hAnsiTheme="minorHAnsi" w:cstheme="minorHAnsi"/>
        </w:rPr>
        <w:t xml:space="preserve"> verschuldigd is, </w:t>
      </w:r>
      <w:r w:rsidR="005D1DE1" w:rsidRPr="002E4349">
        <w:rPr>
          <w:rFonts w:asciiTheme="minorHAnsi" w:hAnsiTheme="minorHAnsi" w:cstheme="minorHAnsi"/>
          <w:lang w:eastAsia="en-US"/>
        </w:rPr>
        <w:t>geld</w:t>
      </w:r>
      <w:r w:rsidRPr="002E4349">
        <w:rPr>
          <w:rFonts w:asciiTheme="minorHAnsi" w:hAnsiTheme="minorHAnsi" w:cstheme="minorHAnsi"/>
        </w:rPr>
        <w:t>t</w:t>
      </w:r>
      <w:r w:rsidR="005D1DE1" w:rsidRPr="002E4349">
        <w:rPr>
          <w:rFonts w:asciiTheme="minorHAnsi" w:hAnsiTheme="minorHAnsi" w:cstheme="minorHAnsi"/>
          <w:lang w:eastAsia="en-US"/>
        </w:rPr>
        <w:t xml:space="preserve"> de algemene regel</w:t>
      </w:r>
      <w:r w:rsidRPr="002E4349">
        <w:rPr>
          <w:rFonts w:asciiTheme="minorHAnsi" w:hAnsiTheme="minorHAnsi" w:cstheme="minorHAnsi"/>
        </w:rPr>
        <w:t xml:space="preserve"> voor</w:t>
      </w:r>
      <w:r w:rsidR="005B2CEC" w:rsidRPr="002E4349">
        <w:rPr>
          <w:rFonts w:asciiTheme="minorHAnsi" w:hAnsiTheme="minorHAnsi" w:cstheme="minorHAnsi"/>
        </w:rPr>
        <w:t xml:space="preserve"> </w:t>
      </w:r>
      <w:r w:rsidRPr="002E4349">
        <w:rPr>
          <w:rFonts w:asciiTheme="minorHAnsi" w:hAnsiTheme="minorHAnsi" w:cstheme="minorHAnsi"/>
        </w:rPr>
        <w:t>prestatieregeling</w:t>
      </w:r>
      <w:r w:rsidR="005D1DE1" w:rsidRPr="002E4349">
        <w:rPr>
          <w:rFonts w:asciiTheme="minorHAnsi" w:hAnsiTheme="minorHAnsi" w:cstheme="minorHAnsi"/>
          <w:lang w:eastAsia="en-US"/>
        </w:rPr>
        <w:t>:</w:t>
      </w:r>
    </w:p>
    <w:p w14:paraId="60B048BA" w14:textId="77777777" w:rsidR="00E16A73" w:rsidRPr="002E4349" w:rsidRDefault="00E16A73" w:rsidP="00DF2B8D">
      <w:pPr>
        <w:pStyle w:val="paragraph"/>
        <w:spacing w:before="0" w:beforeAutospacing="0" w:after="0" w:afterAutospacing="0"/>
        <w:ind w:left="360"/>
        <w:jc w:val="both"/>
        <w:textAlignment w:val="baseline"/>
        <w:rPr>
          <w:rFonts w:asciiTheme="minorHAnsi" w:hAnsiTheme="minorHAnsi" w:cstheme="minorHAnsi"/>
          <w:lang w:eastAsia="en-US"/>
        </w:rPr>
      </w:pPr>
    </w:p>
    <w:p w14:paraId="0AF7AA1E" w14:textId="3267DBF2" w:rsidR="005D1DE1" w:rsidRPr="002E4349" w:rsidRDefault="005D1DE1" w:rsidP="00DF2B8D">
      <w:pPr>
        <w:pStyle w:val="paragraph"/>
        <w:spacing w:before="0" w:beforeAutospacing="0" w:after="0" w:afterAutospacing="0"/>
        <w:ind w:left="360"/>
        <w:jc w:val="both"/>
        <w:textAlignment w:val="baseline"/>
        <w:rPr>
          <w:rFonts w:asciiTheme="minorHAnsi" w:hAnsiTheme="minorHAnsi" w:cstheme="minorBidi"/>
          <w:lang w:eastAsia="en-US"/>
        </w:rPr>
      </w:pPr>
      <w:r w:rsidRPr="05640D3D">
        <w:rPr>
          <w:rFonts w:asciiTheme="minorHAnsi" w:hAnsiTheme="minorHAnsi" w:cstheme="minorBidi"/>
          <w:lang w:eastAsia="en-US"/>
        </w:rPr>
        <w:t>-indien u een vast uurrooster heeft of een uurrooster dat</w:t>
      </w:r>
      <w:r w:rsidRPr="05640D3D">
        <w:rPr>
          <w:rFonts w:asciiTheme="minorHAnsi" w:hAnsiTheme="minorHAnsi" w:cstheme="minorBidi"/>
        </w:rPr>
        <w:t xml:space="preserve"> is vastgelegd,</w:t>
      </w:r>
      <w:r w:rsidRPr="05640D3D">
        <w:rPr>
          <w:rFonts w:asciiTheme="minorHAnsi" w:hAnsiTheme="minorHAnsi" w:cstheme="minorBidi"/>
          <w:lang w:eastAsia="en-US"/>
        </w:rPr>
        <w:t xml:space="preserve"> zijn het de geroosterde uren die tellen.</w:t>
      </w:r>
    </w:p>
    <w:p w14:paraId="70512946" w14:textId="77777777" w:rsidR="00E16A73" w:rsidRPr="002E4349" w:rsidRDefault="00E16A73" w:rsidP="00DF2B8D">
      <w:pPr>
        <w:pStyle w:val="paragraph"/>
        <w:spacing w:before="0" w:beforeAutospacing="0" w:after="0" w:afterAutospacing="0"/>
        <w:ind w:left="360"/>
        <w:jc w:val="both"/>
        <w:textAlignment w:val="baseline"/>
        <w:rPr>
          <w:rFonts w:asciiTheme="minorHAnsi" w:hAnsiTheme="minorHAnsi" w:cstheme="minorHAnsi"/>
          <w:lang w:eastAsia="en-US"/>
        </w:rPr>
      </w:pPr>
    </w:p>
    <w:p w14:paraId="4AF8DED0" w14:textId="05DE8205" w:rsidR="005D1DE1" w:rsidRPr="002E4349" w:rsidRDefault="005D1DE1" w:rsidP="00DF2B8D">
      <w:pPr>
        <w:pStyle w:val="paragraph"/>
        <w:spacing w:before="0" w:beforeAutospacing="0" w:after="0" w:afterAutospacing="0"/>
        <w:ind w:left="360"/>
        <w:jc w:val="both"/>
        <w:textAlignment w:val="baseline"/>
        <w:rPr>
          <w:rFonts w:asciiTheme="minorHAnsi" w:hAnsiTheme="minorHAnsi" w:cstheme="minorBidi"/>
        </w:rPr>
      </w:pPr>
      <w:r w:rsidRPr="05640D3D">
        <w:rPr>
          <w:rFonts w:asciiTheme="minorHAnsi" w:hAnsiTheme="minorHAnsi" w:cstheme="minorBidi"/>
          <w:lang w:eastAsia="en-US"/>
        </w:rPr>
        <w:t>-indien u geen vast uur</w:t>
      </w:r>
      <w:r w:rsidR="00B95038" w:rsidRPr="05640D3D">
        <w:rPr>
          <w:rFonts w:asciiTheme="minorHAnsi" w:hAnsiTheme="minorHAnsi" w:cstheme="minorBidi"/>
          <w:lang w:eastAsia="en-US"/>
        </w:rPr>
        <w:t>r</w:t>
      </w:r>
      <w:r w:rsidRPr="05640D3D">
        <w:rPr>
          <w:rFonts w:asciiTheme="minorHAnsi" w:hAnsiTheme="minorHAnsi" w:cstheme="minorBidi"/>
          <w:lang w:eastAsia="en-US"/>
        </w:rPr>
        <w:t xml:space="preserve">ooster heeft én uw uurrooster is nog niet </w:t>
      </w:r>
      <w:r w:rsidRPr="05640D3D">
        <w:rPr>
          <w:rFonts w:asciiTheme="minorHAnsi" w:hAnsiTheme="minorHAnsi" w:cstheme="minorBidi"/>
        </w:rPr>
        <w:t>vastgelegd</w:t>
      </w:r>
      <w:r w:rsidRPr="05640D3D">
        <w:rPr>
          <w:rFonts w:asciiTheme="minorHAnsi" w:hAnsiTheme="minorHAnsi" w:cstheme="minorBidi"/>
          <w:lang w:eastAsia="en-US"/>
        </w:rPr>
        <w:t xml:space="preserve"> dan wordt de gemiddelde jobtime gerekend</w:t>
      </w:r>
      <w:r w:rsidRPr="05640D3D">
        <w:rPr>
          <w:rFonts w:asciiTheme="minorHAnsi" w:hAnsiTheme="minorHAnsi" w:cstheme="minorBidi"/>
        </w:rPr>
        <w:t>. Indien er dus nog geen uurrooster is vastgelegd wordt de jobtime per dag (7,6) genomen (voor een VTE COP). </w:t>
      </w:r>
    </w:p>
    <w:p w14:paraId="1ECDFB65" w14:textId="2DFE7E04" w:rsidR="00DF2B8D" w:rsidRPr="002E4349" w:rsidRDefault="00DF2B8D" w:rsidP="00DF2B8D">
      <w:pPr>
        <w:pStyle w:val="paragraph"/>
        <w:spacing w:before="0" w:beforeAutospacing="0" w:after="0" w:afterAutospacing="0"/>
        <w:ind w:left="360"/>
        <w:jc w:val="both"/>
        <w:textAlignment w:val="baseline"/>
        <w:rPr>
          <w:rFonts w:asciiTheme="minorHAnsi" w:hAnsiTheme="minorHAnsi" w:cstheme="minorHAnsi"/>
        </w:rPr>
      </w:pPr>
    </w:p>
    <w:p w14:paraId="1735358C" w14:textId="141B916A" w:rsidR="00DF2B8D" w:rsidRPr="002E4349" w:rsidRDefault="00DF2B8D" w:rsidP="00DF2B8D">
      <w:pPr>
        <w:pStyle w:val="paragraph"/>
        <w:spacing w:before="0" w:beforeAutospacing="0" w:after="0" w:afterAutospacing="0"/>
        <w:ind w:left="360"/>
        <w:jc w:val="both"/>
        <w:textAlignment w:val="baseline"/>
        <w:rPr>
          <w:rFonts w:asciiTheme="minorHAnsi" w:hAnsiTheme="minorHAnsi" w:cstheme="minorHAnsi"/>
        </w:rPr>
      </w:pPr>
      <w:r w:rsidRPr="002E4349">
        <w:rPr>
          <w:rFonts w:asciiTheme="minorHAnsi" w:hAnsiTheme="minorHAnsi" w:cstheme="minorHAnsi"/>
        </w:rPr>
        <w:t>Bij staking of loonbaanonderbreking is registratie van prestatie 0. Voor schorsingen waarbij gewaarborgd loon verschuldigd is, is bovenstaande prestatieregeling van tel. Voorbeelden hiervan zijn: een onvolledige arbeidsdag, ziekte of (</w:t>
      </w:r>
      <w:r w:rsidR="0062171F" w:rsidRPr="002E4349">
        <w:rPr>
          <w:rFonts w:asciiTheme="minorHAnsi" w:hAnsiTheme="minorHAnsi" w:cstheme="minorHAnsi"/>
        </w:rPr>
        <w:t>arbeid</w:t>
      </w:r>
      <w:r w:rsidRPr="002E4349">
        <w:rPr>
          <w:rFonts w:asciiTheme="minorHAnsi" w:hAnsiTheme="minorHAnsi" w:cstheme="minorHAnsi"/>
        </w:rPr>
        <w:t xml:space="preserve">)ongeval, zwangerschap en </w:t>
      </w:r>
      <w:r w:rsidR="00AC595B" w:rsidRPr="002E4349">
        <w:rPr>
          <w:rFonts w:asciiTheme="minorHAnsi" w:hAnsiTheme="minorHAnsi" w:cstheme="minorHAnsi"/>
        </w:rPr>
        <w:t>bevalling, …</w:t>
      </w:r>
    </w:p>
    <w:p w14:paraId="296B72A9" w14:textId="77777777" w:rsidR="00DF2B8D" w:rsidRPr="002E4349" w:rsidRDefault="00DF2B8D" w:rsidP="005D1DE1">
      <w:pPr>
        <w:pStyle w:val="paragraph"/>
        <w:spacing w:before="0" w:beforeAutospacing="0" w:after="0" w:afterAutospacing="0"/>
        <w:ind w:left="360"/>
        <w:textAlignment w:val="baseline"/>
        <w:rPr>
          <w:rFonts w:asciiTheme="minorHAnsi" w:hAnsiTheme="minorHAnsi" w:cstheme="minorHAnsi"/>
        </w:rPr>
      </w:pPr>
    </w:p>
    <w:p w14:paraId="5670E912" w14:textId="77777777" w:rsidR="00437822" w:rsidRPr="002E4349" w:rsidRDefault="00437822" w:rsidP="00607ADC">
      <w:pPr>
        <w:pStyle w:val="Kop3"/>
      </w:pPr>
      <w:bookmarkStart w:id="1524" w:name="_Toc210918589"/>
      <w:r>
        <w:t>Activiteiten niet ingericht door de raad van bestuur</w:t>
      </w:r>
      <w:bookmarkEnd w:id="1524"/>
    </w:p>
    <w:p w14:paraId="5D63E63E" w14:textId="4F5A9DB5" w:rsidR="002116EB" w:rsidRPr="002E4349" w:rsidRDefault="00437822" w:rsidP="002116EB">
      <w:pPr>
        <w:pStyle w:val="Tekst"/>
        <w:ind w:left="0"/>
        <w:jc w:val="both"/>
        <w:rPr>
          <w:rFonts w:asciiTheme="minorHAnsi" w:eastAsia="Calibri" w:hAnsiTheme="minorHAnsi" w:cstheme="minorHAnsi"/>
        </w:rPr>
      </w:pPr>
      <w:r w:rsidRPr="002E4349">
        <w:rPr>
          <w:rFonts w:asciiTheme="minorHAnsi" w:eastAsia="Calibri" w:hAnsiTheme="minorHAnsi" w:cstheme="minorHAnsi"/>
        </w:rPr>
        <w:t xml:space="preserve">Wanneer arbeidsprestaties worden geleverd door contractueel personeel tijdens en voor activiteiten, georganiseerd door een andere instantie dan de raad van bestuur, dan kunnen deze prestaties </w:t>
      </w:r>
      <w:r w:rsidRPr="002E4349">
        <w:rPr>
          <w:rFonts w:asciiTheme="minorHAnsi" w:eastAsia="Calibri" w:hAnsiTheme="minorHAnsi" w:cstheme="minorHAnsi"/>
          <w:b/>
          <w:bCs/>
        </w:rPr>
        <w:t>enkel op vrijwillige basis</w:t>
      </w:r>
      <w:r w:rsidRPr="002E4349">
        <w:rPr>
          <w:rFonts w:asciiTheme="minorHAnsi" w:eastAsia="Calibri" w:hAnsiTheme="minorHAnsi" w:cstheme="minorHAnsi"/>
        </w:rPr>
        <w:t xml:space="preserve"> geschieden. De betaling voor deze prestaties valt ten laste van de organiserende instantie</w:t>
      </w:r>
      <w:r w:rsidR="000329DC" w:rsidRPr="002E4349">
        <w:rPr>
          <w:rFonts w:asciiTheme="minorHAnsi" w:eastAsia="Calibri" w:hAnsiTheme="minorHAnsi" w:cstheme="minorHAnsi"/>
        </w:rPr>
        <w:t>.</w:t>
      </w:r>
    </w:p>
    <w:p w14:paraId="1C5F9C05" w14:textId="77777777" w:rsidR="002116EB" w:rsidRPr="002E4349" w:rsidRDefault="002116EB">
      <w:pPr>
        <w:rPr>
          <w:rFonts w:asciiTheme="minorHAnsi" w:eastAsia="Calibri" w:hAnsiTheme="minorHAnsi" w:cstheme="minorHAnsi"/>
        </w:rPr>
      </w:pPr>
      <w:r w:rsidRPr="002E4349">
        <w:rPr>
          <w:rFonts w:asciiTheme="minorHAnsi" w:eastAsia="Calibri" w:hAnsiTheme="minorHAnsi" w:cstheme="minorHAnsi"/>
        </w:rPr>
        <w:br w:type="page"/>
      </w:r>
    </w:p>
    <w:p w14:paraId="33F0E683" w14:textId="57DFF579" w:rsidR="00437822" w:rsidRPr="002E4349" w:rsidRDefault="00437822" w:rsidP="00607ADC">
      <w:pPr>
        <w:pStyle w:val="Kop3"/>
      </w:pPr>
      <w:bookmarkStart w:id="1525" w:name="_Toc210918590"/>
      <w:r>
        <w:lastRenderedPageBreak/>
        <w:t>FAQ’s</w:t>
      </w:r>
      <w:bookmarkEnd w:id="1525"/>
    </w:p>
    <w:p w14:paraId="3BC810EC" w14:textId="77777777" w:rsidR="00437822" w:rsidRPr="002E4349" w:rsidRDefault="00437822" w:rsidP="00607ADC">
      <w:pPr>
        <w:pStyle w:val="Kop4"/>
      </w:pPr>
      <w:r w:rsidRPr="002E4349">
        <w:t>Hoe moet de pauze worden opgenomen indien men langer dan 6 uur werkt en zijn er afwijkingen mogelijk?</w:t>
      </w:r>
    </w:p>
    <w:p w14:paraId="053E05B4" w14:textId="77777777" w:rsidR="00437822" w:rsidRPr="002E4349" w:rsidRDefault="00437822" w:rsidP="000E584B">
      <w:pPr>
        <w:pStyle w:val="Tekst"/>
        <w:ind w:left="0"/>
        <w:jc w:val="both"/>
        <w:rPr>
          <w:rFonts w:asciiTheme="minorHAnsi" w:hAnsiTheme="minorHAnsi" w:cstheme="minorHAnsi"/>
        </w:rPr>
      </w:pPr>
      <w:r w:rsidRPr="002E4349">
        <w:rPr>
          <w:rFonts w:asciiTheme="minorHAnsi" w:hAnsiTheme="minorHAnsi" w:cstheme="minorHAnsi"/>
        </w:rPr>
        <w:t xml:space="preserve">Een pauze nemen is </w:t>
      </w:r>
      <w:r w:rsidRPr="002E4349">
        <w:rPr>
          <w:rFonts w:asciiTheme="minorHAnsi" w:hAnsiTheme="minorHAnsi" w:cstheme="minorHAnsi"/>
          <w:b/>
          <w:bCs/>
        </w:rPr>
        <w:t>wettelijk verplicht</w:t>
      </w:r>
      <w:r w:rsidRPr="002E4349">
        <w:rPr>
          <w:rFonts w:asciiTheme="minorHAnsi" w:hAnsiTheme="minorHAnsi" w:cstheme="minorHAnsi"/>
        </w:rPr>
        <w:t xml:space="preserve"> zodra meer dan zes uur wordt gewerkt.</w:t>
      </w:r>
    </w:p>
    <w:p w14:paraId="376D874F" w14:textId="77777777" w:rsidR="00437822" w:rsidRPr="002E4349" w:rsidRDefault="00437822" w:rsidP="000E584B">
      <w:pPr>
        <w:pStyle w:val="Tekst"/>
        <w:ind w:left="0"/>
        <w:jc w:val="both"/>
        <w:rPr>
          <w:rFonts w:asciiTheme="minorHAnsi" w:hAnsiTheme="minorHAnsi" w:cstheme="minorHAnsi"/>
        </w:rPr>
      </w:pPr>
      <w:r w:rsidRPr="002E4349">
        <w:rPr>
          <w:rFonts w:asciiTheme="minorHAnsi" w:hAnsiTheme="minorHAnsi" w:cstheme="minorHAnsi"/>
        </w:rPr>
        <w:t xml:space="preserve">De opname ervan wordt vastgelegd in de arbeidsovereenkomst. De pauzes moeten bovendien - net zoals het uurrooster - vermeld worden in het </w:t>
      </w:r>
      <w:r w:rsidRPr="002E4349">
        <w:rPr>
          <w:rFonts w:asciiTheme="minorHAnsi" w:hAnsiTheme="minorHAnsi" w:cstheme="minorHAnsi"/>
          <w:b/>
          <w:bCs/>
        </w:rPr>
        <w:t>arbeidsreglement.</w:t>
      </w:r>
    </w:p>
    <w:p w14:paraId="7FECAF06" w14:textId="77777777" w:rsidR="00437822" w:rsidRPr="002E4349" w:rsidRDefault="00437822" w:rsidP="000E584B">
      <w:pPr>
        <w:pStyle w:val="Tekst"/>
        <w:ind w:left="0"/>
        <w:jc w:val="both"/>
        <w:rPr>
          <w:rFonts w:asciiTheme="minorHAnsi" w:hAnsiTheme="minorHAnsi" w:cstheme="minorHAnsi"/>
        </w:rPr>
      </w:pPr>
    </w:p>
    <w:p w14:paraId="36036467" w14:textId="77777777" w:rsidR="00437822" w:rsidRPr="002E4349" w:rsidRDefault="00437822" w:rsidP="000E584B">
      <w:pPr>
        <w:pStyle w:val="Tekst"/>
        <w:ind w:left="0"/>
        <w:jc w:val="both"/>
        <w:rPr>
          <w:rFonts w:asciiTheme="minorHAnsi" w:hAnsiTheme="minorHAnsi" w:cstheme="minorHAnsi"/>
        </w:rPr>
      </w:pPr>
      <w:r w:rsidRPr="002E4349">
        <w:rPr>
          <w:rFonts w:asciiTheme="minorHAnsi" w:hAnsiTheme="minorHAnsi" w:cstheme="minorHAnsi"/>
        </w:rPr>
        <w:t>De pauze kan worden toegekend voordat die limiet bereikt is, maar moet ten laatste gegeven worden op het moment dat die zes uur wordt bereikt.</w:t>
      </w:r>
    </w:p>
    <w:p w14:paraId="3B2F9A8F" w14:textId="77777777" w:rsidR="00437822" w:rsidRPr="002E4349" w:rsidRDefault="00437822" w:rsidP="000E584B">
      <w:pPr>
        <w:pStyle w:val="Tekst"/>
        <w:ind w:left="0"/>
        <w:jc w:val="both"/>
        <w:rPr>
          <w:rFonts w:asciiTheme="minorHAnsi" w:hAnsiTheme="minorHAnsi" w:cstheme="minorHAnsi"/>
        </w:rPr>
      </w:pPr>
    </w:p>
    <w:p w14:paraId="2C49434E" w14:textId="77777777" w:rsidR="00437822" w:rsidRPr="002E4349" w:rsidRDefault="00437822" w:rsidP="000E584B">
      <w:pPr>
        <w:pStyle w:val="Tekst"/>
        <w:ind w:left="0"/>
        <w:jc w:val="both"/>
        <w:rPr>
          <w:rFonts w:asciiTheme="minorHAnsi" w:hAnsiTheme="minorHAnsi" w:cstheme="minorHAnsi"/>
        </w:rPr>
      </w:pPr>
      <w:r w:rsidRPr="002E4349">
        <w:rPr>
          <w:rFonts w:asciiTheme="minorHAnsi" w:hAnsiTheme="minorHAnsi" w:cstheme="minorHAnsi"/>
        </w:rPr>
        <w:t xml:space="preserve">Dat betekent ook dat het omgekeerde niet mag: een werknemer moet zijn pauze nemen, want het is een wettelijke verplichting en het arbeidsreglement moet worden nageleefd. De pauze overslaan om vroeger te vertrekken, mag dus niet! </w:t>
      </w:r>
    </w:p>
    <w:p w14:paraId="6FA19696" w14:textId="77777777" w:rsidR="00437822" w:rsidRPr="002E4349" w:rsidRDefault="00437822" w:rsidP="00607ADC">
      <w:pPr>
        <w:pStyle w:val="Kop4"/>
      </w:pPr>
      <w:bookmarkStart w:id="1526" w:name="_Wat_zijn_de"/>
      <w:bookmarkEnd w:id="1526"/>
      <w:r w:rsidRPr="002E4349">
        <w:t>Wat zijn de principes bij het toekennen van inhaalrust?</w:t>
      </w:r>
    </w:p>
    <w:p w14:paraId="251AF64C" w14:textId="77777777" w:rsidR="00437822" w:rsidRPr="002E4349" w:rsidRDefault="00437822" w:rsidP="00A17894">
      <w:pPr>
        <w:pStyle w:val="Tekst"/>
        <w:ind w:left="0"/>
        <w:jc w:val="both"/>
        <w:rPr>
          <w:rFonts w:asciiTheme="minorHAnsi" w:hAnsiTheme="minorHAnsi" w:cstheme="minorBidi"/>
        </w:rPr>
      </w:pPr>
      <w:r w:rsidRPr="05640D3D">
        <w:rPr>
          <w:rFonts w:asciiTheme="minorHAnsi" w:hAnsiTheme="minorHAnsi" w:cstheme="minorBidi"/>
        </w:rPr>
        <w:t xml:space="preserve">Wanneer inhaalrust wordt gegeven, moet hij </w:t>
      </w:r>
      <w:r w:rsidRPr="05640D3D">
        <w:rPr>
          <w:rFonts w:asciiTheme="minorHAnsi" w:hAnsiTheme="minorHAnsi" w:cstheme="minorBidi"/>
          <w:b/>
        </w:rPr>
        <w:t xml:space="preserve">effectief </w:t>
      </w:r>
      <w:r w:rsidRPr="05640D3D">
        <w:rPr>
          <w:rFonts w:asciiTheme="minorHAnsi" w:hAnsiTheme="minorHAnsi" w:cstheme="minorBidi"/>
        </w:rPr>
        <w:t>zijn. D.w.z. dat de inhaalrust niet mag worden geplaatst op dagen waarop niet zou worden gewerkt, bv. vakantie, feestdagen, ziektedagen, dagen waarop niet wordt gewerkt bij deeltijdse tewerkstelling. Het tijdstip van opname wordt best onderling overeengekomen tussen werkgever en werknemer. Indien men niet tot een akkoord komt, zal de werkgever over de modaliteiten van de toekenning van de inhaalrust beslissen.</w:t>
      </w:r>
    </w:p>
    <w:p w14:paraId="16679A8D" w14:textId="77777777" w:rsidR="00437822" w:rsidRPr="002E4349" w:rsidRDefault="00437822" w:rsidP="00607ADC">
      <w:pPr>
        <w:pStyle w:val="Kop4"/>
      </w:pPr>
      <w:r w:rsidRPr="002E4349">
        <w:t>Wat is de invloed van het toekennen van inhaalrust op de opzeggingstermijn?</w:t>
      </w:r>
    </w:p>
    <w:p w14:paraId="1FA0DE01" w14:textId="77777777" w:rsidR="00437822" w:rsidRPr="002E4349" w:rsidRDefault="00437822" w:rsidP="00A17894">
      <w:pPr>
        <w:pStyle w:val="Tekst"/>
        <w:ind w:left="0"/>
        <w:jc w:val="both"/>
        <w:rPr>
          <w:rFonts w:asciiTheme="minorHAnsi" w:hAnsiTheme="minorHAnsi" w:cstheme="minorHAnsi"/>
        </w:rPr>
      </w:pPr>
      <w:r w:rsidRPr="002E4349">
        <w:rPr>
          <w:rFonts w:asciiTheme="minorHAnsi" w:hAnsiTheme="minorHAnsi" w:cstheme="minorHAnsi"/>
        </w:rPr>
        <w:t>Inhaalrust wegens overuren, opgenomen tijdens een opzeggingstermijn, schorst de loop van de opzeggingstermijn. Tijdens de inhaalrust loopt de opzeggingstermijn niet. Pas bij de terugkeer van de werknemer loopt de opzeggingstermijn verder. Dit geldt enkel bij opzegging uitgaand van de werkgever.</w:t>
      </w:r>
    </w:p>
    <w:p w14:paraId="79718A7A" w14:textId="77777777" w:rsidR="00437822" w:rsidRPr="002E4349" w:rsidRDefault="00437822" w:rsidP="00607ADC">
      <w:pPr>
        <w:pStyle w:val="Kop4"/>
      </w:pPr>
      <w:r w:rsidRPr="002E4349">
        <w:t>Wat met overuren bij ontslag?</w:t>
      </w:r>
    </w:p>
    <w:p w14:paraId="13DA5A6B" w14:textId="77777777" w:rsidR="00437822" w:rsidRPr="002E4349" w:rsidRDefault="00437822" w:rsidP="00A17894">
      <w:pPr>
        <w:pStyle w:val="Tekst"/>
        <w:ind w:left="0"/>
        <w:jc w:val="both"/>
        <w:rPr>
          <w:rFonts w:asciiTheme="minorHAnsi" w:hAnsiTheme="minorHAnsi" w:cstheme="minorHAnsi"/>
        </w:rPr>
      </w:pPr>
      <w:r w:rsidRPr="002E4349">
        <w:rPr>
          <w:rFonts w:asciiTheme="minorHAnsi" w:hAnsiTheme="minorHAnsi" w:cstheme="minorHAnsi"/>
        </w:rPr>
        <w:t xml:space="preserve">Overuren die niet werden gecompenseerd door inhaalrust </w:t>
      </w:r>
      <w:r w:rsidRPr="002E4349">
        <w:rPr>
          <w:rFonts w:asciiTheme="minorHAnsi" w:hAnsiTheme="minorHAnsi" w:cstheme="minorHAnsi"/>
          <w:b/>
          <w:bCs/>
        </w:rPr>
        <w:t xml:space="preserve">moeten steeds worden uitbetaald </w:t>
      </w:r>
      <w:r w:rsidRPr="002E4349">
        <w:rPr>
          <w:rFonts w:asciiTheme="minorHAnsi" w:hAnsiTheme="minorHAnsi" w:cstheme="minorHAnsi"/>
        </w:rPr>
        <w:t>ongeacht de reden en de vorm van het ontslag, dus ook bij dringende reden!</w:t>
      </w:r>
    </w:p>
    <w:p w14:paraId="3ACB6428" w14:textId="77777777" w:rsidR="00437822" w:rsidRPr="002E4349" w:rsidRDefault="00437822" w:rsidP="00607ADC">
      <w:pPr>
        <w:pStyle w:val="Kop4"/>
      </w:pPr>
      <w:r w:rsidRPr="002E4349">
        <w:t>Wat met de feestdagen bij medische overmacht?</w:t>
      </w:r>
    </w:p>
    <w:p w14:paraId="14283EC9" w14:textId="69164F26" w:rsidR="00121D4D" w:rsidRPr="002E4349" w:rsidRDefault="00437822" w:rsidP="00121D4D">
      <w:pPr>
        <w:pStyle w:val="Tekst"/>
        <w:ind w:left="0"/>
        <w:jc w:val="both"/>
        <w:rPr>
          <w:rFonts w:asciiTheme="minorHAnsi" w:hAnsiTheme="minorHAnsi" w:cstheme="minorHAnsi"/>
        </w:rPr>
      </w:pPr>
      <w:r w:rsidRPr="002E4349">
        <w:rPr>
          <w:rFonts w:asciiTheme="minorHAnsi" w:hAnsiTheme="minorHAnsi" w:cstheme="minorHAnsi"/>
        </w:rPr>
        <w:t xml:space="preserve">De werkgever moet </w:t>
      </w:r>
      <w:r w:rsidRPr="002E4349">
        <w:rPr>
          <w:rFonts w:asciiTheme="minorHAnsi" w:hAnsiTheme="minorHAnsi" w:cstheme="minorHAnsi"/>
          <w:b/>
        </w:rPr>
        <w:t>ook het loon</w:t>
      </w:r>
      <w:r w:rsidRPr="002E4349">
        <w:rPr>
          <w:rFonts w:asciiTheme="minorHAnsi" w:hAnsiTheme="minorHAnsi" w:cstheme="minorHAnsi"/>
        </w:rPr>
        <w:t xml:space="preserve"> betalen van de feestdagen die vallen binnen de 30 dagen volgend op het einde van de arbeidsovereenkomst wegens overmacht.</w:t>
      </w:r>
      <w:bookmarkStart w:id="1527" w:name="_Hlk147908124"/>
    </w:p>
    <w:p w14:paraId="17E75E91" w14:textId="77777777" w:rsidR="00263814" w:rsidRPr="002E4349" w:rsidRDefault="00263814" w:rsidP="00121D4D">
      <w:pPr>
        <w:pStyle w:val="Tekst"/>
        <w:ind w:left="0"/>
        <w:jc w:val="both"/>
        <w:rPr>
          <w:rFonts w:asciiTheme="minorHAnsi" w:hAnsiTheme="minorHAnsi" w:cstheme="minorHAnsi"/>
          <w:vanish/>
        </w:rPr>
      </w:pPr>
    </w:p>
    <w:p w14:paraId="1EBA8303" w14:textId="77777777" w:rsidR="00121D4D" w:rsidRPr="002E4349" w:rsidRDefault="00121D4D">
      <w:pPr>
        <w:rPr>
          <w:rFonts w:asciiTheme="minorHAnsi" w:hAnsiTheme="minorHAnsi" w:cstheme="minorHAnsi"/>
          <w:vanish/>
        </w:rPr>
      </w:pPr>
      <w:r w:rsidRPr="002E4349">
        <w:rPr>
          <w:rFonts w:asciiTheme="minorHAnsi" w:hAnsiTheme="minorHAnsi" w:cstheme="minorHAnsi"/>
          <w:vanish/>
        </w:rPr>
        <w:br w:type="page"/>
      </w:r>
    </w:p>
    <w:bookmarkEnd w:id="1527"/>
    <w:p w14:paraId="43FCCA2D" w14:textId="77777777" w:rsidR="00437822" w:rsidRPr="002E4349" w:rsidRDefault="00437822" w:rsidP="00607ADC">
      <w:pPr>
        <w:pStyle w:val="Kop4"/>
      </w:pPr>
      <w:r w:rsidRPr="002E4349">
        <w:t>Wat met de feestdagen bij de afloop van een contract bepaalde duur wanneer de werknemer op dat ogenblik ziek is?</w:t>
      </w:r>
    </w:p>
    <w:p w14:paraId="53E4EE1F" w14:textId="77777777" w:rsidR="00437822" w:rsidRPr="002E4349" w:rsidRDefault="00437822" w:rsidP="00A17894">
      <w:pPr>
        <w:pStyle w:val="Tekst"/>
        <w:ind w:left="0"/>
        <w:jc w:val="both"/>
        <w:rPr>
          <w:rFonts w:asciiTheme="minorHAnsi" w:hAnsiTheme="minorHAnsi" w:cstheme="minorBidi"/>
        </w:rPr>
      </w:pPr>
      <w:r w:rsidRPr="05640D3D">
        <w:rPr>
          <w:rFonts w:asciiTheme="minorHAnsi" w:hAnsiTheme="minorHAnsi" w:cstheme="minorBidi"/>
        </w:rPr>
        <w:t xml:space="preserve">Deze </w:t>
      </w:r>
      <w:r w:rsidRPr="05640D3D">
        <w:rPr>
          <w:rFonts w:asciiTheme="minorHAnsi" w:hAnsiTheme="minorHAnsi" w:cstheme="minorBidi"/>
          <w:b/>
        </w:rPr>
        <w:t>moeten uitbetaald</w:t>
      </w:r>
      <w:r w:rsidRPr="05640D3D">
        <w:rPr>
          <w:rFonts w:asciiTheme="minorHAnsi" w:hAnsiTheme="minorHAnsi" w:cstheme="minorBidi"/>
        </w:rPr>
        <w:t xml:space="preserve"> worden. Het contract eindigt sowieso op de vastgelegde datum (ook i.g.v. ziekte).</w:t>
      </w:r>
    </w:p>
    <w:p w14:paraId="109009EF" w14:textId="77777777" w:rsidR="00437822" w:rsidRPr="002E4349" w:rsidRDefault="00437822" w:rsidP="00607ADC">
      <w:pPr>
        <w:pStyle w:val="Kop4"/>
      </w:pPr>
      <w:r w:rsidRPr="002E4349">
        <w:lastRenderedPageBreak/>
        <w:t>Wat met de compensatiedagen voor feestdagen i.g.v. ziekte?</w:t>
      </w:r>
    </w:p>
    <w:p w14:paraId="00D9D42B" w14:textId="7148C9FF" w:rsidR="00437822" w:rsidRPr="002E4349" w:rsidRDefault="00437822" w:rsidP="00A17894">
      <w:pPr>
        <w:pStyle w:val="Tekst"/>
        <w:ind w:left="0"/>
        <w:jc w:val="both"/>
        <w:rPr>
          <w:rFonts w:asciiTheme="minorHAnsi" w:hAnsiTheme="minorHAnsi" w:cstheme="minorBidi"/>
        </w:rPr>
      </w:pPr>
      <w:r w:rsidRPr="05640D3D">
        <w:rPr>
          <w:rFonts w:asciiTheme="minorHAnsi" w:hAnsiTheme="minorHAnsi" w:cstheme="minorBidi"/>
        </w:rPr>
        <w:t xml:space="preserve">Een </w:t>
      </w:r>
      <w:r w:rsidR="0062171F" w:rsidRPr="05640D3D">
        <w:rPr>
          <w:rFonts w:asciiTheme="minorHAnsi" w:hAnsiTheme="minorHAnsi" w:cstheme="minorBidi"/>
        </w:rPr>
        <w:t>compensatiedag</w:t>
      </w:r>
      <w:r w:rsidRPr="05640D3D">
        <w:rPr>
          <w:rFonts w:asciiTheme="minorHAnsi" w:hAnsiTheme="minorHAnsi" w:cstheme="minorBidi"/>
        </w:rPr>
        <w:t xml:space="preserve"> voor een feestdag moet men beschouwen als een feestdag zelf.</w:t>
      </w:r>
    </w:p>
    <w:p w14:paraId="3FAD2DE5" w14:textId="77777777" w:rsidR="00437822" w:rsidRPr="002E4349" w:rsidRDefault="00437822" w:rsidP="00A17894">
      <w:pPr>
        <w:pStyle w:val="Tekst"/>
        <w:ind w:left="0"/>
        <w:jc w:val="both"/>
        <w:rPr>
          <w:rFonts w:asciiTheme="minorHAnsi" w:hAnsiTheme="minorHAnsi" w:cstheme="minorHAnsi"/>
        </w:rPr>
      </w:pPr>
    </w:p>
    <w:p w14:paraId="71C66D7A" w14:textId="77777777" w:rsidR="00437822" w:rsidRPr="002E4349" w:rsidRDefault="00437822" w:rsidP="00A17894">
      <w:pPr>
        <w:pStyle w:val="Tekst"/>
        <w:ind w:left="0"/>
        <w:jc w:val="both"/>
        <w:rPr>
          <w:rFonts w:asciiTheme="minorHAnsi" w:hAnsiTheme="minorHAnsi" w:cstheme="minorBidi"/>
        </w:rPr>
      </w:pPr>
      <w:r w:rsidRPr="05640D3D">
        <w:rPr>
          <w:rFonts w:asciiTheme="minorHAnsi" w:hAnsiTheme="minorHAnsi" w:cstheme="minorBidi"/>
        </w:rPr>
        <w:t xml:space="preserve">Wanneer men dus ziek is op een compensatiedag heeft men recht op loon en kan deze nadien </w:t>
      </w:r>
      <w:r w:rsidRPr="05640D3D">
        <w:rPr>
          <w:rFonts w:asciiTheme="minorHAnsi" w:hAnsiTheme="minorHAnsi" w:cstheme="minorBidi"/>
          <w:b/>
        </w:rPr>
        <w:t>niet gerecupereerd</w:t>
      </w:r>
      <w:r w:rsidRPr="05640D3D">
        <w:rPr>
          <w:rFonts w:asciiTheme="minorHAnsi" w:hAnsiTheme="minorHAnsi" w:cstheme="minorBidi"/>
        </w:rPr>
        <w:t xml:space="preserve"> worden.</w:t>
      </w:r>
    </w:p>
    <w:p w14:paraId="6462CAF8" w14:textId="77777777" w:rsidR="00437822" w:rsidRPr="002E4349" w:rsidRDefault="00437822" w:rsidP="00607ADC">
      <w:pPr>
        <w:pStyle w:val="Kop4"/>
      </w:pPr>
      <w:r w:rsidRPr="002E4349">
        <w:t>Wat met de feestdagen bij een studentencontract?</w:t>
      </w:r>
    </w:p>
    <w:p w14:paraId="3D116A6E" w14:textId="77777777" w:rsidR="00437822" w:rsidRPr="002E4349" w:rsidRDefault="00437822" w:rsidP="000E584B">
      <w:pPr>
        <w:pStyle w:val="Tekst"/>
        <w:ind w:left="0"/>
        <w:jc w:val="both"/>
        <w:rPr>
          <w:rFonts w:asciiTheme="minorHAnsi" w:hAnsiTheme="minorHAnsi" w:cstheme="minorHAnsi"/>
        </w:rPr>
      </w:pPr>
      <w:r w:rsidRPr="002E4349">
        <w:rPr>
          <w:rFonts w:asciiTheme="minorHAnsi" w:hAnsiTheme="minorHAnsi" w:cstheme="minorHAnsi"/>
        </w:rPr>
        <w:t>De reglementering over de feestdagen is eveneens van toepassing op de studenten die werken. Dit betekent dus dat de werkgever verplicht is om hen het loon te betalen voor de feestdagen die in de periode van hun tewerkstelling vallen. Ook de regeling bij het einde van het contract is van toepassing (zie boven):</w:t>
      </w:r>
    </w:p>
    <w:p w14:paraId="602CCBBC" w14:textId="77777777" w:rsidR="00437822" w:rsidRPr="002E4349" w:rsidRDefault="00437822" w:rsidP="000E584B">
      <w:pPr>
        <w:pStyle w:val="Tekst"/>
        <w:ind w:left="0"/>
        <w:jc w:val="both"/>
        <w:rPr>
          <w:rFonts w:asciiTheme="minorHAnsi" w:hAnsiTheme="minorHAnsi" w:cstheme="minorHAnsi"/>
          <w:b/>
        </w:rPr>
      </w:pPr>
      <w:hyperlink r:id="rId39" w:history="1">
        <w:r w:rsidRPr="002E4349">
          <w:rPr>
            <w:rStyle w:val="Hyperlink"/>
            <w:rFonts w:asciiTheme="minorHAnsi" w:hAnsiTheme="minorHAnsi" w:cstheme="minorHAnsi"/>
            <w:b/>
          </w:rPr>
          <w:t>http://www.werk.belgie.be/wegwijs in studentenarbeid</w:t>
        </w:r>
      </w:hyperlink>
    </w:p>
    <w:p w14:paraId="269E29F6" w14:textId="77777777" w:rsidR="00437822" w:rsidRPr="002E4349" w:rsidRDefault="00437822" w:rsidP="00607ADC">
      <w:pPr>
        <w:pStyle w:val="Kop4"/>
      </w:pPr>
      <w:r w:rsidRPr="002E4349">
        <w:t>Wat met de religieuze gebeurtenissen?</w:t>
      </w:r>
    </w:p>
    <w:p w14:paraId="25A30A9B" w14:textId="6ED6E714" w:rsidR="00121D4D" w:rsidRPr="002E4349" w:rsidRDefault="00437822" w:rsidP="00121D4D">
      <w:pPr>
        <w:pStyle w:val="Tekst"/>
        <w:ind w:left="0"/>
        <w:jc w:val="both"/>
        <w:rPr>
          <w:rFonts w:asciiTheme="minorHAnsi" w:hAnsiTheme="minorHAnsi" w:cstheme="minorHAnsi"/>
        </w:rPr>
      </w:pPr>
      <w:r w:rsidRPr="002E4349">
        <w:rPr>
          <w:rFonts w:asciiTheme="minorHAnsi" w:hAnsiTheme="minorHAnsi" w:cstheme="minorHAnsi"/>
        </w:rPr>
        <w:t xml:space="preserve">De 10 wettelijke feestdagen zijn vastgesteld in een KB van 1974. Bepaalde religieuze gebeurtenissen zoals bv. het </w:t>
      </w:r>
      <w:r w:rsidR="0062171F" w:rsidRPr="002E4349">
        <w:rPr>
          <w:rFonts w:asciiTheme="minorHAnsi" w:hAnsiTheme="minorHAnsi" w:cstheme="minorHAnsi"/>
        </w:rPr>
        <w:t>Suikerfeest</w:t>
      </w:r>
      <w:r w:rsidRPr="002E4349">
        <w:rPr>
          <w:rFonts w:asciiTheme="minorHAnsi" w:hAnsiTheme="minorHAnsi" w:cstheme="minorHAnsi"/>
        </w:rPr>
        <w:t xml:space="preserve"> vallen daar niet onder. Wil men die dag(en) </w:t>
      </w:r>
      <w:r w:rsidR="00AC595B" w:rsidRPr="002E4349">
        <w:rPr>
          <w:rFonts w:asciiTheme="minorHAnsi" w:hAnsiTheme="minorHAnsi" w:cstheme="minorHAnsi"/>
        </w:rPr>
        <w:t>thuisblijven</w:t>
      </w:r>
      <w:r w:rsidRPr="002E4349">
        <w:rPr>
          <w:rFonts w:asciiTheme="minorHAnsi" w:hAnsiTheme="minorHAnsi" w:cstheme="minorHAnsi"/>
        </w:rPr>
        <w:t xml:space="preserve"> dan kan dit enkel via ofwel verlof zonder wedde of via de opname van jaarlijks vakantieverlof.</w:t>
      </w:r>
      <w:bookmarkStart w:id="1528" w:name="_Voltijdse_arbeid"/>
      <w:bookmarkStart w:id="1529" w:name="_Deeltijdse_arbeid"/>
      <w:bookmarkStart w:id="1530" w:name="_Minimumnormen_bij_deeltijdse"/>
      <w:bookmarkStart w:id="1531" w:name="_De_arbeidsroosters_(te"/>
      <w:bookmarkStart w:id="1532" w:name="_Overeenkomst_m.b.t._de"/>
      <w:bookmarkStart w:id="1533" w:name="_Overeenkomst_m.b.t._de_1"/>
      <w:bookmarkStart w:id="1534" w:name="_Algemeen"/>
      <w:bookmarkStart w:id="1535" w:name="_Vormvereisten"/>
      <w:bookmarkStart w:id="1536" w:name="_Modaliteiten"/>
      <w:bookmarkStart w:id="1537" w:name="_Duur"/>
      <w:bookmarkStart w:id="1538" w:name="_Beëindiging"/>
      <w:bookmarkStart w:id="1539" w:name="_Vervangingsovereenkomst_voor_onbepa"/>
      <w:bookmarkStart w:id="1540" w:name="_Verdere_tewerkstelling"/>
      <w:bookmarkStart w:id="1541" w:name="_De_arbeidsovereenkomst_met_1"/>
      <w:bookmarkStart w:id="1542" w:name="_1._Mag_men"/>
      <w:bookmarkStart w:id="1543" w:name="_Wat_bij_een"/>
      <w:bookmarkStart w:id="1544" w:name="_Algemeen_1"/>
      <w:bookmarkStart w:id="1545" w:name="_De_arbeidsovereenkomst_met"/>
      <w:bookmarkStart w:id="1546" w:name="_Algemeen_2"/>
      <w:bookmarkStart w:id="1547" w:name="_Arbeid_verschaffen"/>
      <w:bookmarkStart w:id="1548" w:name="_Loon_2"/>
      <w:bookmarkStart w:id="1549" w:name="_Werk-_en_beschermkledij"/>
      <w:bookmarkStart w:id="1550" w:name="_Veilige_en_gezonde"/>
      <w:bookmarkStart w:id="1551" w:name="_Religieuze-_en_burgerplichten"/>
      <w:bookmarkStart w:id="1552" w:name="_Geloofs-_en_burgerplichten"/>
      <w:bookmarkStart w:id="1553" w:name="_Gelijke_behandeling_van"/>
      <w:bookmarkStart w:id="1554" w:name="_Onthaal"/>
      <w:bookmarkStart w:id="1555" w:name="_Informatie_te_verschaffen"/>
      <w:bookmarkStart w:id="1556" w:name="_Informatie_bij_de"/>
      <w:bookmarkStart w:id="1557" w:name="_Persoonlijke_voorwerpen"/>
      <w:bookmarkStart w:id="1558" w:name="_Hoedanigheid_der_materialen"/>
      <w:bookmarkStart w:id="1559" w:name="_Aflevering_documenten_bij"/>
      <w:bookmarkStart w:id="1560" w:name="_Eenzijdige_wijziging_van"/>
      <w:bookmarkStart w:id="1561" w:name="_Huisvesting"/>
      <w:bookmarkStart w:id="1562" w:name="_Het_bijhouden_van"/>
      <w:bookmarkStart w:id="1563" w:name="_Wat_wordt_er"/>
      <w:bookmarkStart w:id="1564" w:name="_Wat_moet_er"/>
      <w:bookmarkStart w:id="1565" w:name="_Mag_men_een"/>
      <w:bookmarkStart w:id="1566" w:name="_Werk"/>
      <w:bookmarkStart w:id="1567" w:name="_Ondergeschiktheid"/>
      <w:bookmarkStart w:id="1568" w:name="_Teruggave_materialen"/>
      <w:bookmarkStart w:id="1569" w:name="_Ontoelaatbaarheden"/>
      <w:bookmarkStart w:id="1570" w:name="_Welzijn"/>
      <w:bookmarkStart w:id="1571" w:name="_Rookverbod"/>
      <w:bookmarkStart w:id="1572" w:name="_De_aansprakelijkheid"/>
      <w:bookmarkStart w:id="1573" w:name="_Burgerlijke_aansprakelijkheid"/>
      <w:bookmarkStart w:id="1574" w:name="_Strafrechtelijke_aansprakelijkheid"/>
      <w:bookmarkStart w:id="1575" w:name="_Preventiemaatregelen_tegen_geweld,"/>
      <w:bookmarkStart w:id="1576" w:name="Actiemiddelen"/>
      <w:bookmarkStart w:id="1577" w:name="_Algemene_bepalingen_en"/>
      <w:bookmarkStart w:id="1578" w:name="_Preventieve_maatregelen_en"/>
      <w:bookmarkStart w:id="1579" w:name="_Rookverbod_1"/>
      <w:bookmarkStart w:id="1580" w:name="_Hlk132098107"/>
      <w:bookmarkStart w:id="1581" w:name="_Toc450032447"/>
      <w:bookmarkStart w:id="1582" w:name="_Toc450038035"/>
      <w:bookmarkStart w:id="1583" w:name="_Toc450531112"/>
      <w:bookmarkStart w:id="1584" w:name="_Toc450985109"/>
      <w:bookmarkStart w:id="1585" w:name="_Toc451053615"/>
      <w:bookmarkStart w:id="1586" w:name="_Toc451058130"/>
      <w:bookmarkStart w:id="1587" w:name="_Toc451069894"/>
      <w:bookmarkStart w:id="1588" w:name="_Toc452441598"/>
      <w:bookmarkStart w:id="1589" w:name="_Toc462553948"/>
      <w:bookmarkStart w:id="1590" w:name="_Toc473535018"/>
      <w:bookmarkStart w:id="1591" w:name="_Toc473535399"/>
      <w:bookmarkStart w:id="1592" w:name="_Toc473535999"/>
      <w:bookmarkStart w:id="1593" w:name="_Toc473615249"/>
      <w:bookmarkStart w:id="1594" w:name="_Toc473685645"/>
      <w:bookmarkStart w:id="1595" w:name="_Toc474045404"/>
      <w:bookmarkStart w:id="1596" w:name="_Toc495302809"/>
      <w:bookmarkStart w:id="1597" w:name="_Toc276634615"/>
      <w:bookmarkStart w:id="1598" w:name="_Toc276635499"/>
      <w:bookmarkStart w:id="1599" w:name="_Toc280265702"/>
      <w:bookmarkStart w:id="1600" w:name="_Toc307475524"/>
      <w:bookmarkStart w:id="1601" w:name="_Toc307487786"/>
      <w:bookmarkStart w:id="1602" w:name="_Toc391971490"/>
      <w:bookmarkStart w:id="1603" w:name="_Toc392302032"/>
      <w:bookmarkStart w:id="1604" w:name="_Toc426347484"/>
      <w:bookmarkStart w:id="1605" w:name="_Toc426450907"/>
      <w:bookmarkStart w:id="1606" w:name="_Toc426451451"/>
      <w:bookmarkStart w:id="1607" w:name="_Toc426510950"/>
      <w:bookmarkStart w:id="1608" w:name="_Toc426517021"/>
      <w:bookmarkStart w:id="1609" w:name="_Toc426530683"/>
      <w:bookmarkStart w:id="1610" w:name="_Toc426943604"/>
      <w:bookmarkStart w:id="1611" w:name="_Toc426950366"/>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p>
    <w:p w14:paraId="1D332AF5" w14:textId="77777777" w:rsidR="00121D4D" w:rsidRPr="002E4349" w:rsidRDefault="00121D4D">
      <w:pPr>
        <w:rPr>
          <w:rFonts w:asciiTheme="minorHAnsi" w:hAnsiTheme="minorHAnsi" w:cstheme="minorHAnsi"/>
        </w:rPr>
      </w:pPr>
      <w:r w:rsidRPr="002E4349">
        <w:rPr>
          <w:rFonts w:asciiTheme="minorHAnsi" w:hAnsiTheme="minorHAnsi" w:cstheme="minorHAnsi"/>
        </w:rPr>
        <w:br w:type="page"/>
      </w:r>
    </w:p>
    <w:p w14:paraId="4FF04182" w14:textId="77777777" w:rsidR="00A549C2" w:rsidRPr="002E4349" w:rsidRDefault="00A549C2" w:rsidP="28B99D61">
      <w:pPr>
        <w:pStyle w:val="Kop1"/>
        <w:ind w:left="-142"/>
        <w:rPr>
          <w:rFonts w:asciiTheme="minorHAnsi" w:hAnsiTheme="minorHAnsi" w:cstheme="minorBidi"/>
          <w:sz w:val="32"/>
          <w:szCs w:val="32"/>
        </w:rPr>
      </w:pPr>
      <w:bookmarkStart w:id="1612" w:name="_Bezoldigingsregeling"/>
      <w:bookmarkStart w:id="1613" w:name="_Toc210918591"/>
      <w:bookmarkEnd w:id="1580"/>
      <w:bookmarkEnd w:id="1612"/>
      <w:r w:rsidRPr="28B99D61">
        <w:rPr>
          <w:rFonts w:asciiTheme="minorHAnsi" w:hAnsiTheme="minorHAnsi" w:cstheme="minorBidi"/>
          <w:sz w:val="32"/>
          <w:szCs w:val="32"/>
        </w:rPr>
        <w:lastRenderedPageBreak/>
        <w:t>Bezoldigingsregeling</w:t>
      </w:r>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13"/>
    </w:p>
    <w:p w14:paraId="4F0DEE52" w14:textId="77777777" w:rsidR="00A549C2" w:rsidRPr="002E4349" w:rsidRDefault="00A549C2" w:rsidP="001A56AC">
      <w:pPr>
        <w:pStyle w:val="Tekst"/>
        <w:ind w:left="-142" w:right="-143"/>
        <w:jc w:val="both"/>
        <w:rPr>
          <w:rFonts w:asciiTheme="minorHAnsi" w:eastAsia="Calibri" w:hAnsiTheme="minorHAnsi" w:cstheme="minorHAnsi"/>
        </w:rPr>
      </w:pPr>
      <w:r w:rsidRPr="002E4349">
        <w:rPr>
          <w:rFonts w:asciiTheme="minorHAnsi" w:eastAsia="Calibri" w:hAnsiTheme="minorHAnsi" w:cstheme="minorHAnsi"/>
        </w:rPr>
        <w:t xml:space="preserve">De bezoldigingswijze voor werknemers is vastgelegd op basis van volgende </w:t>
      </w:r>
      <w:r w:rsidRPr="002E4349">
        <w:rPr>
          <w:rFonts w:asciiTheme="minorHAnsi" w:eastAsia="Calibri" w:hAnsiTheme="minorHAnsi" w:cstheme="minorHAnsi"/>
          <w:b/>
          <w:bCs/>
        </w:rPr>
        <w:t>principes</w:t>
      </w:r>
      <w:r w:rsidR="00650F7F" w:rsidRPr="002E4349">
        <w:rPr>
          <w:rFonts w:asciiTheme="minorHAnsi" w:eastAsia="Calibri" w:hAnsiTheme="minorHAnsi" w:cstheme="minorHAnsi"/>
          <w:b/>
          <w:bCs/>
        </w:rPr>
        <w:t>:</w:t>
      </w:r>
    </w:p>
    <w:p w14:paraId="647C8E50" w14:textId="77777777" w:rsidR="00754292" w:rsidRPr="002E4349" w:rsidRDefault="00754292" w:rsidP="00AF2F28">
      <w:pPr>
        <w:pStyle w:val="Tekst"/>
        <w:jc w:val="both"/>
        <w:rPr>
          <w:rFonts w:asciiTheme="minorHAnsi" w:hAnsiTheme="minorHAnsi" w:cstheme="minorHAnsi"/>
          <w:color w:val="000000"/>
        </w:rPr>
      </w:pPr>
    </w:p>
    <w:p w14:paraId="0E191285" w14:textId="35D626BF" w:rsidR="001A56AC" w:rsidRPr="002E4349" w:rsidRDefault="00E47100">
      <w:pPr>
        <w:pStyle w:val="Lijstalinea"/>
        <w:numPr>
          <w:ilvl w:val="0"/>
          <w:numId w:val="102"/>
        </w:numPr>
        <w:ind w:left="284"/>
        <w:rPr>
          <w:rFonts w:asciiTheme="minorHAnsi" w:hAnsiTheme="minorHAnsi" w:cstheme="minorBidi"/>
        </w:rPr>
      </w:pPr>
      <w:r w:rsidRPr="05640D3D">
        <w:rPr>
          <w:rFonts w:asciiTheme="minorHAnsi" w:hAnsiTheme="minorHAnsi" w:cstheme="minorBidi"/>
        </w:rPr>
        <w:t>de functie waarin de werknemer wordt tewerkgesteld is afhankelijk van diplomavereisten</w:t>
      </w:r>
      <w:r w:rsidR="002F7F65" w:rsidRPr="05640D3D">
        <w:rPr>
          <w:rFonts w:asciiTheme="minorHAnsi" w:hAnsiTheme="minorHAnsi" w:cstheme="minorBidi"/>
        </w:rPr>
        <w:t>;</w:t>
      </w:r>
    </w:p>
    <w:p w14:paraId="55949468" w14:textId="357F344F" w:rsidR="001A56AC" w:rsidRPr="002E4349" w:rsidRDefault="00A549C2">
      <w:pPr>
        <w:pStyle w:val="Lijstalinea"/>
        <w:numPr>
          <w:ilvl w:val="0"/>
          <w:numId w:val="102"/>
        </w:numPr>
        <w:ind w:left="284"/>
        <w:rPr>
          <w:rFonts w:asciiTheme="minorHAnsi" w:hAnsiTheme="minorHAnsi" w:cstheme="minorBidi"/>
        </w:rPr>
      </w:pPr>
      <w:r w:rsidRPr="05640D3D">
        <w:rPr>
          <w:rFonts w:asciiTheme="minorHAnsi" w:hAnsiTheme="minorHAnsi" w:cstheme="minorBidi"/>
        </w:rPr>
        <w:t xml:space="preserve">aan iedere functie is een </w:t>
      </w:r>
      <w:r w:rsidR="0068520A" w:rsidRPr="05640D3D">
        <w:rPr>
          <w:rFonts w:asciiTheme="minorHAnsi" w:hAnsiTheme="minorHAnsi" w:cstheme="minorBidi"/>
        </w:rPr>
        <w:t>ba</w:t>
      </w:r>
      <w:r w:rsidR="00E47100" w:rsidRPr="05640D3D">
        <w:rPr>
          <w:rFonts w:asciiTheme="minorHAnsi" w:hAnsiTheme="minorHAnsi" w:cstheme="minorBidi"/>
        </w:rPr>
        <w:t xml:space="preserve">rema/ </w:t>
      </w:r>
      <w:r w:rsidRPr="05640D3D">
        <w:rPr>
          <w:rFonts w:asciiTheme="minorHAnsi" w:hAnsiTheme="minorHAnsi" w:cstheme="minorBidi"/>
        </w:rPr>
        <w:t>loonschaal verbonden</w:t>
      </w:r>
      <w:r w:rsidR="002F7F65" w:rsidRPr="05640D3D">
        <w:rPr>
          <w:rFonts w:asciiTheme="minorHAnsi" w:hAnsiTheme="minorHAnsi" w:cstheme="minorBidi"/>
        </w:rPr>
        <w:t>;</w:t>
      </w:r>
    </w:p>
    <w:p w14:paraId="1391D5EF" w14:textId="7254F646" w:rsidR="001A56AC" w:rsidRPr="002E4349" w:rsidRDefault="00CB5128">
      <w:pPr>
        <w:pStyle w:val="Lijstalinea"/>
        <w:numPr>
          <w:ilvl w:val="0"/>
          <w:numId w:val="102"/>
        </w:numPr>
        <w:ind w:left="284"/>
        <w:rPr>
          <w:rFonts w:asciiTheme="minorHAnsi" w:hAnsiTheme="minorHAnsi" w:cstheme="minorBidi"/>
        </w:rPr>
      </w:pPr>
      <w:r w:rsidRPr="05640D3D">
        <w:rPr>
          <w:rFonts w:asciiTheme="minorHAnsi" w:hAnsiTheme="minorHAnsi" w:cstheme="minorBidi"/>
        </w:rPr>
        <w:t>de concrete bezoldiging binnen de loonschaal is afhankelijk van de aan de werknemer bij indiensttreding toegekende weddeanciënniteit</w:t>
      </w:r>
      <w:r w:rsidR="002F7F65" w:rsidRPr="05640D3D">
        <w:rPr>
          <w:rFonts w:asciiTheme="minorHAnsi" w:hAnsiTheme="minorHAnsi" w:cstheme="minorBidi"/>
        </w:rPr>
        <w:t>;</w:t>
      </w:r>
    </w:p>
    <w:p w14:paraId="16A7DE7B" w14:textId="77777777" w:rsidR="00121D4D" w:rsidRPr="002E4349" w:rsidRDefault="002F7F65">
      <w:pPr>
        <w:pStyle w:val="Lijstalinea"/>
        <w:numPr>
          <w:ilvl w:val="0"/>
          <w:numId w:val="102"/>
        </w:numPr>
        <w:ind w:left="284"/>
        <w:rPr>
          <w:rFonts w:asciiTheme="minorHAnsi" w:hAnsiTheme="minorHAnsi" w:cstheme="minorBidi"/>
        </w:rPr>
      </w:pPr>
      <w:r w:rsidRPr="05640D3D">
        <w:rPr>
          <w:rFonts w:asciiTheme="minorHAnsi" w:hAnsiTheme="minorHAnsi" w:cstheme="minorBidi"/>
        </w:rPr>
        <w:t>d</w:t>
      </w:r>
      <w:r w:rsidR="00A549C2" w:rsidRPr="05640D3D">
        <w:rPr>
          <w:rFonts w:asciiTheme="minorHAnsi" w:hAnsiTheme="minorHAnsi" w:cstheme="minorBidi"/>
        </w:rPr>
        <w:t>e concrete bezoldiging is tevens onderhevig aa</w:t>
      </w:r>
      <w:r w:rsidR="00073447" w:rsidRPr="05640D3D">
        <w:rPr>
          <w:rFonts w:asciiTheme="minorHAnsi" w:hAnsiTheme="minorHAnsi" w:cstheme="minorBidi"/>
        </w:rPr>
        <w:t xml:space="preserve">n </w:t>
      </w:r>
      <w:r w:rsidR="00CB5128" w:rsidRPr="05640D3D">
        <w:rPr>
          <w:rFonts w:asciiTheme="minorHAnsi" w:hAnsiTheme="minorHAnsi" w:cstheme="minorBidi"/>
        </w:rPr>
        <w:t>additionele toeslagen voor onregelmatige prestaties</w:t>
      </w:r>
      <w:r w:rsidRPr="05640D3D">
        <w:rPr>
          <w:rFonts w:asciiTheme="minorHAnsi" w:hAnsiTheme="minorHAnsi" w:cstheme="minorBidi"/>
        </w:rPr>
        <w:t>;</w:t>
      </w:r>
    </w:p>
    <w:p w14:paraId="74C418FB" w14:textId="6C7500D2" w:rsidR="00121D4D" w:rsidRPr="002E4349" w:rsidRDefault="002F7F65">
      <w:pPr>
        <w:pStyle w:val="Lijstalinea"/>
        <w:numPr>
          <w:ilvl w:val="0"/>
          <w:numId w:val="102"/>
        </w:numPr>
        <w:ind w:left="284"/>
        <w:rPr>
          <w:rFonts w:asciiTheme="minorHAnsi" w:hAnsiTheme="minorHAnsi" w:cstheme="minorBidi"/>
        </w:rPr>
      </w:pPr>
      <w:r w:rsidRPr="05640D3D">
        <w:rPr>
          <w:rFonts w:asciiTheme="minorHAnsi" w:hAnsiTheme="minorHAnsi" w:cstheme="minorBidi"/>
        </w:rPr>
        <w:t>d</w:t>
      </w:r>
      <w:r w:rsidR="001A56AC" w:rsidRPr="05640D3D">
        <w:rPr>
          <w:rFonts w:asciiTheme="minorHAnsi" w:hAnsiTheme="minorHAnsi" w:cstheme="minorBidi"/>
        </w:rPr>
        <w:t>e concrete bezoldiging is tevens onderhevig aan</w:t>
      </w:r>
      <w:r w:rsidR="000C798E" w:rsidRPr="05640D3D">
        <w:rPr>
          <w:rFonts w:asciiTheme="minorHAnsi" w:hAnsiTheme="minorHAnsi" w:cstheme="minorBidi"/>
        </w:rPr>
        <w:t xml:space="preserve"> de </w:t>
      </w:r>
      <w:r w:rsidR="00F9636E" w:rsidRPr="05640D3D">
        <w:rPr>
          <w:rFonts w:asciiTheme="minorHAnsi" w:hAnsiTheme="minorHAnsi" w:cstheme="minorBidi"/>
        </w:rPr>
        <w:t>uit</w:t>
      </w:r>
      <w:r w:rsidR="0068520A" w:rsidRPr="05640D3D">
        <w:rPr>
          <w:rFonts w:asciiTheme="minorHAnsi" w:hAnsiTheme="minorHAnsi" w:cstheme="minorBidi"/>
        </w:rPr>
        <w:t>betaling</w:t>
      </w:r>
      <w:r w:rsidR="00F9636E" w:rsidRPr="05640D3D">
        <w:rPr>
          <w:rFonts w:asciiTheme="minorHAnsi" w:hAnsiTheme="minorHAnsi" w:cstheme="minorBidi"/>
        </w:rPr>
        <w:t xml:space="preserve"> van overuren indien de wettelijke arbeidsgrenzen en bijhorende bepalingen niet worden gerespecteerd</w:t>
      </w:r>
      <w:r w:rsidRPr="05640D3D">
        <w:rPr>
          <w:rFonts w:asciiTheme="minorHAnsi" w:hAnsiTheme="minorHAnsi" w:cstheme="minorBidi"/>
        </w:rPr>
        <w:t>.</w:t>
      </w:r>
    </w:p>
    <w:p w14:paraId="58C9A7C0" w14:textId="77777777" w:rsidR="00121D4D" w:rsidRPr="002E4349" w:rsidRDefault="00121D4D">
      <w:pPr>
        <w:rPr>
          <w:rFonts w:asciiTheme="minorHAnsi" w:eastAsia="Calibri" w:hAnsiTheme="minorHAnsi" w:cstheme="minorHAnsi"/>
        </w:rPr>
      </w:pPr>
      <w:r w:rsidRPr="002E4349">
        <w:rPr>
          <w:rFonts w:asciiTheme="minorHAnsi" w:hAnsiTheme="minorHAnsi" w:cstheme="minorHAnsi"/>
        </w:rPr>
        <w:br w:type="page"/>
      </w:r>
    </w:p>
    <w:p w14:paraId="0A9C1638" w14:textId="77777777" w:rsidR="00A549C2" w:rsidRPr="002E4349" w:rsidRDefault="00A549C2" w:rsidP="00C86653">
      <w:pPr>
        <w:pStyle w:val="Kop2"/>
        <w:ind w:hanging="2836"/>
      </w:pPr>
      <w:bookmarkStart w:id="1614" w:name="_Bezoldigingswijze"/>
      <w:bookmarkStart w:id="1615" w:name="_Bezoldigingswijze_1"/>
      <w:bookmarkStart w:id="1616" w:name="_Toc473535019"/>
      <w:bookmarkStart w:id="1617" w:name="_Toc473535400"/>
      <w:bookmarkStart w:id="1618" w:name="_Toc473536000"/>
      <w:bookmarkStart w:id="1619" w:name="_Toc473615250"/>
      <w:bookmarkStart w:id="1620" w:name="_Toc473685646"/>
      <w:bookmarkStart w:id="1621" w:name="_Toc474045405"/>
      <w:bookmarkStart w:id="1622" w:name="_Toc495302810"/>
      <w:bookmarkStart w:id="1623" w:name="_Toc276634616"/>
      <w:bookmarkStart w:id="1624" w:name="_Toc276635500"/>
      <w:bookmarkStart w:id="1625" w:name="_Toc280265703"/>
      <w:bookmarkStart w:id="1626" w:name="_Toc307475525"/>
      <w:bookmarkStart w:id="1627" w:name="_Toc307487787"/>
      <w:bookmarkStart w:id="1628" w:name="_Toc210918592"/>
      <w:bookmarkStart w:id="1629" w:name="_Toc390672583"/>
      <w:bookmarkStart w:id="1630" w:name="_Toc391971492"/>
      <w:bookmarkStart w:id="1631" w:name="_Toc392302034"/>
      <w:bookmarkStart w:id="1632" w:name="_Toc426347486"/>
      <w:bookmarkStart w:id="1633" w:name="_Toc426450909"/>
      <w:bookmarkStart w:id="1634" w:name="_Toc426451453"/>
      <w:bookmarkStart w:id="1635" w:name="_Toc426510952"/>
      <w:bookmarkStart w:id="1636" w:name="_Toc426517023"/>
      <w:bookmarkStart w:id="1637" w:name="_Toc426530685"/>
      <w:bookmarkStart w:id="1638" w:name="_Toc426943606"/>
      <w:bookmarkStart w:id="1639" w:name="_Toc426950368"/>
      <w:bookmarkStart w:id="1640" w:name="_Toc450032448"/>
      <w:bookmarkStart w:id="1641" w:name="_Toc450038036"/>
      <w:bookmarkStart w:id="1642" w:name="_Toc450531113"/>
      <w:bookmarkStart w:id="1643" w:name="_Toc450985110"/>
      <w:bookmarkStart w:id="1644" w:name="_Toc451053616"/>
      <w:bookmarkStart w:id="1645" w:name="_Toc451058131"/>
      <w:bookmarkStart w:id="1646" w:name="_Toc451069895"/>
      <w:bookmarkStart w:id="1647" w:name="_Toc452441599"/>
      <w:bookmarkStart w:id="1648" w:name="_Toc462553949"/>
      <w:bookmarkEnd w:id="0"/>
      <w:bookmarkEnd w:id="1602"/>
      <w:bookmarkEnd w:id="1603"/>
      <w:bookmarkEnd w:id="1604"/>
      <w:bookmarkEnd w:id="1605"/>
      <w:bookmarkEnd w:id="1606"/>
      <w:bookmarkEnd w:id="1607"/>
      <w:bookmarkEnd w:id="1608"/>
      <w:bookmarkEnd w:id="1609"/>
      <w:bookmarkEnd w:id="1610"/>
      <w:bookmarkEnd w:id="1611"/>
      <w:bookmarkEnd w:id="1614"/>
      <w:bookmarkEnd w:id="1615"/>
      <w:r>
        <w:lastRenderedPageBreak/>
        <w:t>Bezoldigingswijze</w:t>
      </w:r>
      <w:bookmarkEnd w:id="1616"/>
      <w:bookmarkEnd w:id="1617"/>
      <w:bookmarkEnd w:id="1618"/>
      <w:bookmarkEnd w:id="1619"/>
      <w:bookmarkEnd w:id="1620"/>
      <w:bookmarkEnd w:id="1621"/>
      <w:bookmarkEnd w:id="1622"/>
      <w:bookmarkEnd w:id="1623"/>
      <w:bookmarkEnd w:id="1624"/>
      <w:bookmarkEnd w:id="1625"/>
      <w:bookmarkEnd w:id="1626"/>
      <w:bookmarkEnd w:id="1627"/>
      <w:bookmarkEnd w:id="1628"/>
    </w:p>
    <w:p w14:paraId="2BAD14FC" w14:textId="2D42468A" w:rsidR="001528AE" w:rsidRPr="002E4349" w:rsidRDefault="001528AE" w:rsidP="000E584B">
      <w:pPr>
        <w:spacing w:after="120"/>
        <w:ind w:left="284"/>
        <w:jc w:val="both"/>
        <w:rPr>
          <w:rFonts w:asciiTheme="minorHAnsi" w:hAnsiTheme="minorHAnsi" w:cstheme="minorHAnsi"/>
          <w:color w:val="000000"/>
        </w:rPr>
      </w:pPr>
      <w:bookmarkStart w:id="1649" w:name="_De_loonschaal"/>
      <w:bookmarkStart w:id="1650" w:name="_Toc473535020"/>
      <w:bookmarkStart w:id="1651" w:name="_Toc473535401"/>
      <w:bookmarkStart w:id="1652" w:name="_Toc473536001"/>
      <w:bookmarkStart w:id="1653" w:name="_Toc473615251"/>
      <w:bookmarkStart w:id="1654" w:name="_Toc473685647"/>
      <w:bookmarkStart w:id="1655" w:name="_Toc474045406"/>
      <w:bookmarkStart w:id="1656" w:name="_Toc495302811"/>
      <w:bookmarkStart w:id="1657" w:name="_Toc276634617"/>
      <w:bookmarkStart w:id="1658" w:name="_Toc276635501"/>
      <w:bookmarkStart w:id="1659" w:name="_Toc280265704"/>
      <w:bookmarkStart w:id="1660" w:name="_Toc307475526"/>
      <w:bookmarkStart w:id="1661" w:name="_Toc307487788"/>
      <w:bookmarkEnd w:id="1649"/>
      <w:r w:rsidRPr="002E4349">
        <w:rPr>
          <w:rFonts w:asciiTheme="minorHAnsi" w:hAnsiTheme="minorHAnsi" w:cstheme="minorHAnsi"/>
          <w:color w:val="000000"/>
        </w:rPr>
        <w:t>De uitbetaling van het loon gebeurt per overschrijving op een bankrekening.</w:t>
      </w:r>
    </w:p>
    <w:p w14:paraId="2A0ACC68" w14:textId="77777777" w:rsidR="001528AE" w:rsidRPr="002E4349" w:rsidRDefault="001528AE" w:rsidP="000E584B">
      <w:pPr>
        <w:spacing w:after="120"/>
        <w:ind w:left="284"/>
        <w:jc w:val="both"/>
        <w:rPr>
          <w:rFonts w:asciiTheme="minorHAnsi" w:hAnsiTheme="minorHAnsi" w:cstheme="minorHAnsi"/>
          <w:color w:val="000000"/>
        </w:rPr>
      </w:pPr>
      <w:r w:rsidRPr="002E4349">
        <w:rPr>
          <w:rFonts w:asciiTheme="minorHAnsi" w:hAnsiTheme="minorHAnsi" w:cstheme="minorHAnsi"/>
          <w:color w:val="000000"/>
        </w:rPr>
        <w:t>Het loon wordt uitbetaald ten laatste de 4de werkdag volgend op de periode waarvoor het verschuldigd is.</w:t>
      </w:r>
    </w:p>
    <w:p w14:paraId="7B5088D8" w14:textId="77777777" w:rsidR="001528AE" w:rsidRPr="002E4349" w:rsidRDefault="001528AE" w:rsidP="000E584B">
      <w:pPr>
        <w:spacing w:after="120"/>
        <w:ind w:left="284"/>
        <w:jc w:val="both"/>
        <w:rPr>
          <w:rFonts w:asciiTheme="minorHAnsi" w:hAnsiTheme="minorHAnsi" w:cstheme="minorHAnsi"/>
          <w:color w:val="000000"/>
        </w:rPr>
      </w:pPr>
      <w:r w:rsidRPr="002E4349">
        <w:rPr>
          <w:rFonts w:asciiTheme="minorHAnsi" w:hAnsiTheme="minorHAnsi" w:cstheme="minorHAnsi"/>
          <w:color w:val="000000"/>
        </w:rPr>
        <w:t>Het vakantiegeld wordt uitbetaald tussen 1 mei en 30 juni van het jaar waarin de vakantie moet worden opgenomen.</w:t>
      </w:r>
    </w:p>
    <w:p w14:paraId="5B9EC938" w14:textId="32D11DA2" w:rsidR="001528AE" w:rsidRPr="002E4349" w:rsidRDefault="001528AE" w:rsidP="000E584B">
      <w:pPr>
        <w:ind w:left="284"/>
        <w:jc w:val="both"/>
        <w:rPr>
          <w:rFonts w:asciiTheme="minorHAnsi" w:hAnsiTheme="minorHAnsi" w:cstheme="minorBidi"/>
          <w:color w:val="000000"/>
        </w:rPr>
      </w:pPr>
      <w:r w:rsidRPr="05640D3D">
        <w:rPr>
          <w:rFonts w:asciiTheme="minorHAnsi" w:hAnsiTheme="minorHAnsi" w:cstheme="minorBidi"/>
          <w:color w:val="000000" w:themeColor="text1"/>
        </w:rPr>
        <w:t>De eindejaarstoelage wordt voor de in dienst zijnde personeelsleden uitbetaald in de loop van de maand december.</w:t>
      </w:r>
    </w:p>
    <w:p w14:paraId="1B6A9803" w14:textId="77777777" w:rsidR="00D046FA" w:rsidRPr="002E4349" w:rsidRDefault="00D046FA" w:rsidP="001528AE">
      <w:pPr>
        <w:ind w:left="851"/>
        <w:rPr>
          <w:rFonts w:asciiTheme="minorHAnsi" w:hAnsiTheme="minorHAnsi" w:cstheme="minorHAnsi"/>
        </w:rPr>
      </w:pPr>
    </w:p>
    <w:p w14:paraId="7AA7EB8C" w14:textId="7B6C3C16" w:rsidR="00D046FA" w:rsidRPr="002E4349" w:rsidRDefault="00D046FA" w:rsidP="001A56AC">
      <w:pPr>
        <w:pStyle w:val="paragraph"/>
        <w:spacing w:before="0" w:beforeAutospacing="0" w:after="0" w:afterAutospacing="0"/>
        <w:ind w:left="284"/>
        <w:textAlignment w:val="baseline"/>
        <w:rPr>
          <w:rStyle w:val="eop"/>
          <w:rFonts w:asciiTheme="minorHAnsi" w:hAnsiTheme="minorHAnsi" w:cstheme="minorHAnsi"/>
        </w:rPr>
      </w:pPr>
      <w:bookmarkStart w:id="1662" w:name="_Hlk148948109"/>
      <w:r w:rsidRPr="002E4349">
        <w:rPr>
          <w:rStyle w:val="normaltextrun"/>
          <w:rFonts w:asciiTheme="minorHAnsi" w:hAnsiTheme="minorHAnsi" w:cstheme="minorHAnsi"/>
          <w:lang w:val="nl-NL"/>
        </w:rPr>
        <w:t xml:space="preserve">De bezoldiging van de personeelsleden komt tot stand op basis van volgende </w:t>
      </w:r>
      <w:r w:rsidRPr="002E4349">
        <w:rPr>
          <w:rStyle w:val="normaltextrun"/>
          <w:rFonts w:asciiTheme="minorHAnsi" w:hAnsiTheme="minorHAnsi" w:cstheme="minorHAnsi"/>
          <w:b/>
          <w:bCs/>
          <w:lang w:val="nl-NL"/>
        </w:rPr>
        <w:t>principes</w:t>
      </w:r>
      <w:r w:rsidRPr="002E4349">
        <w:rPr>
          <w:rStyle w:val="normaltextrun"/>
          <w:rFonts w:asciiTheme="minorHAnsi" w:hAnsiTheme="minorHAnsi" w:cstheme="minorHAnsi"/>
          <w:lang w:val="nl-NL"/>
        </w:rPr>
        <w:t>:</w:t>
      </w:r>
    </w:p>
    <w:p w14:paraId="170450C6" w14:textId="77777777" w:rsidR="00D046FA" w:rsidRPr="002E4349" w:rsidRDefault="00D046FA" w:rsidP="00D046FA">
      <w:pPr>
        <w:pStyle w:val="paragraph"/>
        <w:spacing w:before="0" w:beforeAutospacing="0" w:after="0" w:afterAutospacing="0"/>
        <w:ind w:left="840"/>
        <w:textAlignment w:val="baseline"/>
        <w:rPr>
          <w:rFonts w:asciiTheme="minorHAnsi" w:hAnsiTheme="minorHAnsi" w:cstheme="minorHAnsi"/>
        </w:rPr>
      </w:pPr>
    </w:p>
    <w:p w14:paraId="1B9B7999" w14:textId="5BC13F57" w:rsidR="00D046FA" w:rsidRPr="002E4349" w:rsidRDefault="00D046FA">
      <w:pPr>
        <w:pStyle w:val="paragraph"/>
        <w:numPr>
          <w:ilvl w:val="0"/>
          <w:numId w:val="93"/>
        </w:numPr>
        <w:spacing w:before="0" w:beforeAutospacing="0" w:after="0" w:afterAutospacing="0"/>
        <w:ind w:left="709"/>
        <w:textAlignment w:val="baseline"/>
        <w:rPr>
          <w:rStyle w:val="eop"/>
          <w:rFonts w:asciiTheme="minorHAnsi" w:hAnsiTheme="minorHAnsi" w:cstheme="minorHAnsi"/>
        </w:rPr>
      </w:pPr>
      <w:r w:rsidRPr="002E4349">
        <w:rPr>
          <w:rStyle w:val="normaltextrun"/>
          <w:rFonts w:asciiTheme="minorHAnsi" w:hAnsiTheme="minorHAnsi" w:cstheme="minorHAnsi"/>
          <w:lang w:val="nl-NL"/>
        </w:rPr>
        <w:t xml:space="preserve">de functie waarin de werknemer wordt tewerkgesteld is afhankelijk van diplomavereisten: </w:t>
      </w:r>
      <w:hyperlink r:id="rId40" w:tgtFrame="_blank" w:history="1">
        <w:r w:rsidRPr="002E4349">
          <w:rPr>
            <w:rStyle w:val="normaltextrun"/>
            <w:rFonts w:asciiTheme="minorHAnsi" w:hAnsiTheme="minorHAnsi" w:cstheme="minorHAnsi"/>
            <w:b/>
            <w:bCs/>
            <w:color w:val="0000FF"/>
            <w:u w:val="single"/>
          </w:rPr>
          <w:t>https://www.vaph.be/documenten/diplomavereisten</w:t>
        </w:r>
      </w:hyperlink>
    </w:p>
    <w:p w14:paraId="3694A8DE" w14:textId="77777777" w:rsidR="00D046FA" w:rsidRPr="002E4349" w:rsidRDefault="00D046FA" w:rsidP="001A56AC">
      <w:pPr>
        <w:pStyle w:val="paragraph"/>
        <w:spacing w:before="0" w:beforeAutospacing="0" w:after="0" w:afterAutospacing="0"/>
        <w:ind w:left="709"/>
        <w:textAlignment w:val="baseline"/>
        <w:rPr>
          <w:rFonts w:asciiTheme="minorHAnsi" w:hAnsiTheme="minorHAnsi" w:cstheme="minorHAnsi"/>
        </w:rPr>
      </w:pPr>
    </w:p>
    <w:p w14:paraId="70BBA850" w14:textId="25193ED3" w:rsidR="00E47100" w:rsidRPr="002E4349" w:rsidRDefault="00D046FA">
      <w:pPr>
        <w:pStyle w:val="paragraph"/>
        <w:numPr>
          <w:ilvl w:val="0"/>
          <w:numId w:val="93"/>
        </w:numPr>
        <w:spacing w:before="0" w:beforeAutospacing="0" w:after="0" w:afterAutospacing="0"/>
        <w:ind w:left="709"/>
        <w:textAlignment w:val="baseline"/>
        <w:rPr>
          <w:rStyle w:val="normaltextrun"/>
          <w:rFonts w:asciiTheme="minorHAnsi" w:hAnsiTheme="minorHAnsi" w:cstheme="minorHAnsi"/>
        </w:rPr>
      </w:pPr>
      <w:r w:rsidRPr="002E4349">
        <w:rPr>
          <w:rStyle w:val="normaltextrun"/>
          <w:rFonts w:asciiTheme="minorHAnsi" w:hAnsiTheme="minorHAnsi" w:cstheme="minorHAnsi"/>
          <w:lang w:val="nl-NL"/>
        </w:rPr>
        <w:t>aan iedere functie is een loonschaal verbonden</w:t>
      </w:r>
      <w:r w:rsidR="0039685F">
        <w:rPr>
          <w:rStyle w:val="normaltextrun"/>
          <w:rFonts w:asciiTheme="minorHAnsi" w:hAnsiTheme="minorHAnsi" w:cstheme="minorHAnsi"/>
          <w:lang w:val="nl-NL"/>
        </w:rPr>
        <w:t>:</w:t>
      </w:r>
    </w:p>
    <w:p w14:paraId="5150DCF7" w14:textId="279E484E" w:rsidR="007C5780" w:rsidRPr="00755F97" w:rsidRDefault="00755F97" w:rsidP="007C5780">
      <w:pPr>
        <w:pStyle w:val="paragraph"/>
        <w:spacing w:before="0" w:beforeAutospacing="0" w:after="0" w:afterAutospacing="0"/>
        <w:ind w:left="425" w:firstLine="284"/>
        <w:textAlignment w:val="baseline"/>
        <w:rPr>
          <w:rFonts w:asciiTheme="minorHAnsi" w:hAnsiTheme="minorHAnsi" w:cstheme="minorHAnsi"/>
          <w:b/>
          <w:bCs/>
        </w:rPr>
      </w:pPr>
      <w:hyperlink r:id="rId41" w:history="1">
        <w:r w:rsidRPr="00755F97">
          <w:rPr>
            <w:rStyle w:val="Hyperlink"/>
            <w:rFonts w:asciiTheme="minorHAnsi" w:hAnsiTheme="minorHAnsi" w:cstheme="minorHAnsi"/>
            <w:b/>
            <w:bCs/>
          </w:rPr>
          <w:t>https://www.vaph.be/documenten/baremas-vanaf-1-februari-2026</w:t>
        </w:r>
      </w:hyperlink>
    </w:p>
    <w:p w14:paraId="46599FB5" w14:textId="77777777" w:rsidR="00755F97" w:rsidRPr="002E4349" w:rsidRDefault="00755F97" w:rsidP="007C5780">
      <w:pPr>
        <w:pStyle w:val="paragraph"/>
        <w:spacing w:before="0" w:beforeAutospacing="0" w:after="0" w:afterAutospacing="0"/>
        <w:ind w:left="425" w:firstLine="284"/>
        <w:textAlignment w:val="baseline"/>
        <w:rPr>
          <w:rFonts w:asciiTheme="minorHAnsi" w:hAnsiTheme="minorHAnsi" w:cstheme="minorHAnsi"/>
        </w:rPr>
      </w:pPr>
    </w:p>
    <w:p w14:paraId="1A7F84CB" w14:textId="2F3FFC31" w:rsidR="00D046FA" w:rsidRPr="002E4349" w:rsidRDefault="00D046FA">
      <w:pPr>
        <w:pStyle w:val="paragraph"/>
        <w:numPr>
          <w:ilvl w:val="0"/>
          <w:numId w:val="93"/>
        </w:numPr>
        <w:spacing w:before="0" w:beforeAutospacing="0" w:after="0" w:afterAutospacing="0"/>
        <w:ind w:left="709"/>
        <w:textAlignment w:val="baseline"/>
        <w:rPr>
          <w:rStyle w:val="eop"/>
          <w:rFonts w:asciiTheme="minorHAnsi" w:hAnsiTheme="minorHAnsi" w:cstheme="minorHAnsi"/>
        </w:rPr>
      </w:pPr>
      <w:r w:rsidRPr="002E4349">
        <w:rPr>
          <w:rStyle w:val="normaltextrun"/>
          <w:rFonts w:asciiTheme="minorHAnsi" w:hAnsiTheme="minorHAnsi" w:cstheme="minorHAnsi"/>
          <w:lang w:val="nl-NL"/>
        </w:rPr>
        <w:t xml:space="preserve">de concrete bezoldiging binnen de loonschaal is afhankelijk van de aan de werknemer bij indiensttreding toegekende weddeanciënniteit: </w:t>
      </w:r>
      <w:hyperlink r:id="rId42" w:history="1">
        <w:r w:rsidR="007C5780" w:rsidRPr="002E4349">
          <w:rPr>
            <w:rStyle w:val="Hyperlink"/>
            <w:rFonts w:asciiTheme="minorHAnsi" w:hAnsiTheme="minorHAnsi" w:cstheme="minorHAnsi"/>
            <w:b/>
            <w:bCs/>
          </w:rPr>
          <w:t>https://www.vaph.be/documenten/beslissingstabel-anciënniteiten</w:t>
        </w:r>
      </w:hyperlink>
    </w:p>
    <w:p w14:paraId="291611F3" w14:textId="77777777" w:rsidR="00D046FA" w:rsidRPr="002E4349" w:rsidRDefault="00D046FA" w:rsidP="001A56AC">
      <w:pPr>
        <w:pStyle w:val="paragraph"/>
        <w:spacing w:before="0" w:beforeAutospacing="0" w:after="0" w:afterAutospacing="0"/>
        <w:ind w:left="709"/>
        <w:textAlignment w:val="baseline"/>
        <w:rPr>
          <w:rFonts w:asciiTheme="minorHAnsi" w:hAnsiTheme="minorHAnsi" w:cstheme="minorHAnsi"/>
        </w:rPr>
      </w:pPr>
    </w:p>
    <w:p w14:paraId="7D06317B" w14:textId="3DA10241" w:rsidR="003462B0" w:rsidRPr="002E4349" w:rsidRDefault="00D046FA">
      <w:pPr>
        <w:pStyle w:val="paragraph"/>
        <w:numPr>
          <w:ilvl w:val="0"/>
          <w:numId w:val="93"/>
        </w:numPr>
        <w:spacing w:before="0" w:beforeAutospacing="0" w:after="0" w:afterAutospacing="0"/>
        <w:ind w:left="709"/>
        <w:textAlignment w:val="baseline"/>
        <w:rPr>
          <w:rStyle w:val="eop"/>
          <w:rFonts w:asciiTheme="minorHAnsi" w:hAnsiTheme="minorHAnsi" w:cstheme="minorHAnsi"/>
        </w:rPr>
      </w:pPr>
      <w:r w:rsidRPr="002E4349">
        <w:rPr>
          <w:rStyle w:val="normaltextrun"/>
          <w:rFonts w:asciiTheme="minorHAnsi" w:hAnsiTheme="minorHAnsi" w:cstheme="minorHAnsi"/>
          <w:lang w:val="nl-NL"/>
        </w:rPr>
        <w:t xml:space="preserve">voor onregelmatige prestaties (avondwerk, actieve nacht, slapende nacht, zaterdagwerk, zondagwerk en werken op een feestdag) zijn er </w:t>
      </w:r>
      <w:hyperlink w:anchor="_Toeslagen" w:history="1">
        <w:r w:rsidRPr="002E4349">
          <w:rPr>
            <w:rStyle w:val="Hyperlink"/>
            <w:rFonts w:asciiTheme="minorHAnsi" w:hAnsiTheme="minorHAnsi" w:cstheme="minorHAnsi"/>
            <w:b/>
            <w:bCs/>
            <w:lang w:val="nl-NL"/>
          </w:rPr>
          <w:t>toeslagen</w:t>
        </w:r>
      </w:hyperlink>
      <w:r w:rsidRPr="002E4349">
        <w:rPr>
          <w:rStyle w:val="normaltextrun"/>
          <w:rFonts w:asciiTheme="minorHAnsi" w:hAnsiTheme="minorHAnsi" w:cstheme="minorHAnsi"/>
          <w:lang w:val="nl-NL"/>
        </w:rPr>
        <w:t>;</w:t>
      </w:r>
    </w:p>
    <w:p w14:paraId="6C50DD3F" w14:textId="77777777" w:rsidR="003462B0" w:rsidRPr="002E4349" w:rsidRDefault="003462B0" w:rsidP="007C5780">
      <w:pPr>
        <w:pStyle w:val="Lijstalinea"/>
        <w:spacing w:after="0" w:line="240" w:lineRule="auto"/>
        <w:rPr>
          <w:rStyle w:val="normaltextrun"/>
          <w:rFonts w:asciiTheme="minorHAnsi" w:hAnsiTheme="minorHAnsi" w:cstheme="minorHAnsi"/>
          <w:lang w:val="nl-NL"/>
        </w:rPr>
      </w:pPr>
    </w:p>
    <w:p w14:paraId="2E89D045" w14:textId="063038AA" w:rsidR="00D046FA" w:rsidRPr="002E4349" w:rsidRDefault="00D046FA">
      <w:pPr>
        <w:pStyle w:val="paragraph"/>
        <w:numPr>
          <w:ilvl w:val="0"/>
          <w:numId w:val="93"/>
        </w:numPr>
        <w:spacing w:before="0" w:beforeAutospacing="0" w:after="0" w:afterAutospacing="0"/>
        <w:ind w:left="709"/>
        <w:textAlignment w:val="baseline"/>
        <w:rPr>
          <w:rStyle w:val="eop"/>
          <w:rFonts w:asciiTheme="minorHAnsi" w:hAnsiTheme="minorHAnsi" w:cstheme="minorHAnsi"/>
        </w:rPr>
      </w:pPr>
      <w:bookmarkStart w:id="1663" w:name="_Hlk148948082"/>
      <w:r w:rsidRPr="002E4349">
        <w:rPr>
          <w:rStyle w:val="normaltextrun"/>
          <w:rFonts w:asciiTheme="minorHAnsi" w:hAnsiTheme="minorHAnsi" w:cstheme="minorHAnsi"/>
          <w:lang w:val="nl-NL"/>
        </w:rPr>
        <w:t>de uren die gepresteerd worden boven de wekelijkse grens van 38 uur</w:t>
      </w:r>
      <w:r w:rsidR="000F200F" w:rsidRPr="002E4349">
        <w:rPr>
          <w:rStyle w:val="normaltextrun"/>
          <w:rFonts w:asciiTheme="minorHAnsi" w:hAnsiTheme="minorHAnsi" w:cstheme="minorHAnsi"/>
          <w:lang w:val="nl-NL"/>
        </w:rPr>
        <w:t xml:space="preserve"> </w:t>
      </w:r>
      <w:r w:rsidRPr="002E4349">
        <w:rPr>
          <w:rStyle w:val="normaltextrun"/>
          <w:rFonts w:asciiTheme="minorHAnsi" w:hAnsiTheme="minorHAnsi" w:cstheme="minorHAnsi"/>
          <w:lang w:val="nl-NL"/>
        </w:rPr>
        <w:t xml:space="preserve">openen recht op betaalde </w:t>
      </w:r>
      <w:r w:rsidR="00B83DF7" w:rsidRPr="002E4349">
        <w:rPr>
          <w:rStyle w:val="normaltextrun"/>
          <w:rFonts w:asciiTheme="minorHAnsi" w:hAnsiTheme="minorHAnsi" w:cstheme="minorHAnsi"/>
          <w:lang w:val="nl-NL"/>
        </w:rPr>
        <w:t>inhaalrust. (</w:t>
      </w:r>
      <w:hyperlink w:anchor="_Overuren" w:history="1">
        <w:r w:rsidR="007C5780" w:rsidRPr="002E4349">
          <w:rPr>
            <w:rStyle w:val="Hyperlink"/>
            <w:rFonts w:asciiTheme="minorHAnsi" w:hAnsiTheme="minorHAnsi" w:cstheme="minorHAnsi"/>
            <w:b/>
            <w:bCs/>
            <w:lang w:val="nl-NL"/>
          </w:rPr>
          <w:t>zie 4.2.1</w:t>
        </w:r>
      </w:hyperlink>
      <w:r w:rsidR="00BF29FD" w:rsidRPr="002E4349">
        <w:rPr>
          <w:rStyle w:val="eop"/>
          <w:rFonts w:asciiTheme="minorHAnsi" w:hAnsiTheme="minorHAnsi" w:cstheme="minorHAnsi"/>
        </w:rPr>
        <w:t>)</w:t>
      </w:r>
    </w:p>
    <w:bookmarkEnd w:id="1662"/>
    <w:bookmarkEnd w:id="1663"/>
    <w:p w14:paraId="3C7C3334" w14:textId="77777777" w:rsidR="007C7727" w:rsidRPr="002E4349" w:rsidRDefault="007C7727" w:rsidP="002F7F65">
      <w:pPr>
        <w:pStyle w:val="Lijstalinea"/>
        <w:spacing w:after="0" w:line="240" w:lineRule="auto"/>
        <w:rPr>
          <w:rStyle w:val="eop"/>
          <w:rFonts w:asciiTheme="minorHAnsi" w:hAnsiTheme="minorHAnsi" w:cstheme="minorHAnsi"/>
        </w:rPr>
      </w:pPr>
    </w:p>
    <w:p w14:paraId="3A14C4E8" w14:textId="75DFD012" w:rsidR="007C7727" w:rsidRPr="002E4349" w:rsidRDefault="007C7727" w:rsidP="000343AA">
      <w:pPr>
        <w:ind w:left="284"/>
        <w:rPr>
          <w:rFonts w:asciiTheme="minorHAnsi" w:hAnsiTheme="minorHAnsi" w:cstheme="minorHAnsi"/>
        </w:rPr>
      </w:pPr>
      <w:r w:rsidRPr="002E4349">
        <w:rPr>
          <w:rFonts w:asciiTheme="minorHAnsi" w:hAnsiTheme="minorHAnsi" w:cstheme="minorHAnsi"/>
        </w:rPr>
        <w:t>Bij het uitschrijven van een (nieuwe) vacature</w:t>
      </w:r>
      <w:r w:rsidR="000343AA" w:rsidRPr="002E4349">
        <w:rPr>
          <w:rFonts w:asciiTheme="minorHAnsi" w:hAnsiTheme="minorHAnsi" w:cstheme="minorHAnsi"/>
        </w:rPr>
        <w:t xml:space="preserve"> als werkgever:</w:t>
      </w:r>
    </w:p>
    <w:p w14:paraId="49D2C4DC" w14:textId="77777777" w:rsidR="007C7727" w:rsidRPr="002E4349" w:rsidRDefault="007C7727" w:rsidP="000343AA">
      <w:pPr>
        <w:ind w:left="284"/>
        <w:rPr>
          <w:rFonts w:asciiTheme="minorHAnsi" w:hAnsiTheme="minorHAnsi" w:cstheme="minorHAnsi"/>
        </w:rPr>
      </w:pPr>
    </w:p>
    <w:p w14:paraId="35D6F7D3" w14:textId="21CB7E19" w:rsidR="007C7727" w:rsidRPr="002E4349" w:rsidRDefault="00F941DF">
      <w:pPr>
        <w:pStyle w:val="Lijstalinea"/>
        <w:numPr>
          <w:ilvl w:val="0"/>
          <w:numId w:val="124"/>
        </w:numPr>
        <w:rPr>
          <w:rFonts w:asciiTheme="minorHAnsi" w:hAnsiTheme="minorHAnsi" w:cstheme="minorBidi"/>
        </w:rPr>
      </w:pPr>
      <w:r w:rsidRPr="05640D3D">
        <w:rPr>
          <w:rFonts w:asciiTheme="minorHAnsi" w:hAnsiTheme="minorHAnsi" w:cstheme="minorBidi"/>
        </w:rPr>
        <w:t>l</w:t>
      </w:r>
      <w:r w:rsidR="007C7727" w:rsidRPr="05640D3D">
        <w:rPr>
          <w:rFonts w:asciiTheme="minorHAnsi" w:hAnsiTheme="minorHAnsi" w:cstheme="minorBidi"/>
        </w:rPr>
        <w:t xml:space="preserve">eg je </w:t>
      </w:r>
      <w:r w:rsidR="000343AA" w:rsidRPr="05640D3D">
        <w:rPr>
          <w:rFonts w:asciiTheme="minorHAnsi" w:hAnsiTheme="minorHAnsi" w:cstheme="minorBidi"/>
        </w:rPr>
        <w:t xml:space="preserve">als werkgever </w:t>
      </w:r>
      <w:r w:rsidR="007C7727" w:rsidRPr="05640D3D">
        <w:rPr>
          <w:rFonts w:asciiTheme="minorHAnsi" w:hAnsiTheme="minorHAnsi" w:cstheme="minorBidi"/>
          <w:b/>
        </w:rPr>
        <w:t>eerst de functie</w:t>
      </w:r>
      <w:r w:rsidR="007C7727" w:rsidRPr="05640D3D">
        <w:rPr>
          <w:rFonts w:asciiTheme="minorHAnsi" w:hAnsiTheme="minorHAnsi" w:cstheme="minorBidi"/>
        </w:rPr>
        <w:t xml:space="preserve"> vast met een bijhorend </w:t>
      </w:r>
      <w:r w:rsidR="007C7727" w:rsidRPr="05640D3D">
        <w:rPr>
          <w:rFonts w:asciiTheme="minorHAnsi" w:hAnsiTheme="minorHAnsi" w:cstheme="minorBidi"/>
          <w:b/>
        </w:rPr>
        <w:t>functieprofiel</w:t>
      </w:r>
      <w:r w:rsidR="002F7F65" w:rsidRPr="05640D3D">
        <w:rPr>
          <w:rFonts w:asciiTheme="minorHAnsi" w:hAnsiTheme="minorHAnsi" w:cstheme="minorBidi"/>
          <w:b/>
        </w:rPr>
        <w:t>;</w:t>
      </w:r>
    </w:p>
    <w:p w14:paraId="6F3DBCFD" w14:textId="77777777" w:rsidR="002F7F65" w:rsidRPr="002E4349" w:rsidRDefault="007C7727">
      <w:pPr>
        <w:pStyle w:val="Lijstalinea"/>
        <w:numPr>
          <w:ilvl w:val="0"/>
          <w:numId w:val="124"/>
        </w:numPr>
        <w:rPr>
          <w:rFonts w:asciiTheme="minorHAnsi" w:hAnsiTheme="minorHAnsi" w:cstheme="minorBidi"/>
        </w:rPr>
      </w:pPr>
      <w:r w:rsidRPr="05640D3D">
        <w:rPr>
          <w:rFonts w:asciiTheme="minorHAnsi" w:hAnsiTheme="minorHAnsi" w:cstheme="minorBidi"/>
        </w:rPr>
        <w:t xml:space="preserve">je bekijkt welk </w:t>
      </w:r>
      <w:r w:rsidRPr="05640D3D">
        <w:rPr>
          <w:rFonts w:asciiTheme="minorHAnsi" w:hAnsiTheme="minorHAnsi" w:cstheme="minorBidi"/>
          <w:b/>
        </w:rPr>
        <w:t>barema</w:t>
      </w:r>
      <w:r w:rsidRPr="05640D3D">
        <w:rPr>
          <w:rFonts w:asciiTheme="minorHAnsi" w:hAnsiTheme="minorHAnsi" w:cstheme="minorBidi"/>
        </w:rPr>
        <w:t xml:space="preserve"> bij deze functie hoort: </w:t>
      </w:r>
      <w:hyperlink w:anchor="_Loonschaal">
        <w:r w:rsidR="000343AA" w:rsidRPr="05640D3D">
          <w:rPr>
            <w:rStyle w:val="Hyperlink"/>
            <w:rFonts w:asciiTheme="minorHAnsi" w:hAnsiTheme="minorHAnsi" w:cstheme="minorBidi"/>
            <w:b/>
            <w:bCs/>
          </w:rPr>
          <w:t>zie tabel 5.1.2.</w:t>
        </w:r>
      </w:hyperlink>
    </w:p>
    <w:p w14:paraId="12EE3392" w14:textId="055D4D32" w:rsidR="007C7727" w:rsidRPr="002E4349" w:rsidRDefault="007C7727" w:rsidP="002F7F65">
      <w:pPr>
        <w:pStyle w:val="Lijstalinea"/>
        <w:rPr>
          <w:rFonts w:asciiTheme="minorHAnsi" w:hAnsiTheme="minorHAnsi" w:cstheme="minorHAnsi"/>
        </w:rPr>
      </w:pPr>
      <w:r w:rsidRPr="002E4349">
        <w:rPr>
          <w:rFonts w:asciiTheme="minorHAnsi" w:hAnsiTheme="minorHAnsi" w:cstheme="minorHAnsi"/>
        </w:rPr>
        <w:t>Deze vermeld je op uw vacature</w:t>
      </w:r>
      <w:r w:rsidR="002F7F65" w:rsidRPr="002E4349">
        <w:rPr>
          <w:rFonts w:asciiTheme="minorHAnsi" w:hAnsiTheme="minorHAnsi" w:cstheme="minorHAnsi"/>
        </w:rPr>
        <w:t>;</w:t>
      </w:r>
    </w:p>
    <w:p w14:paraId="3B5DC5EC" w14:textId="0B6E767D" w:rsidR="003462B0" w:rsidRPr="002E4349" w:rsidRDefault="007C7727">
      <w:pPr>
        <w:pStyle w:val="Lijstalinea"/>
        <w:numPr>
          <w:ilvl w:val="0"/>
          <w:numId w:val="124"/>
        </w:numPr>
        <w:rPr>
          <w:rFonts w:asciiTheme="minorHAnsi" w:hAnsiTheme="minorHAnsi" w:cstheme="minorBidi"/>
        </w:rPr>
      </w:pPr>
      <w:r w:rsidRPr="05640D3D">
        <w:rPr>
          <w:rFonts w:asciiTheme="minorHAnsi" w:hAnsiTheme="minorHAnsi" w:cstheme="minorBidi"/>
        </w:rPr>
        <w:t xml:space="preserve">vervolgens bekijkt </w:t>
      </w:r>
      <w:r w:rsidR="000343AA" w:rsidRPr="05640D3D">
        <w:rPr>
          <w:rFonts w:asciiTheme="minorHAnsi" w:hAnsiTheme="minorHAnsi" w:cstheme="minorBidi"/>
        </w:rPr>
        <w:t>je</w:t>
      </w:r>
      <w:r w:rsidRPr="05640D3D">
        <w:rPr>
          <w:rFonts w:asciiTheme="minorHAnsi" w:hAnsiTheme="minorHAnsi" w:cstheme="minorBidi"/>
        </w:rPr>
        <w:t xml:space="preserve"> de </w:t>
      </w:r>
      <w:r w:rsidRPr="05640D3D">
        <w:rPr>
          <w:rFonts w:asciiTheme="minorHAnsi" w:hAnsiTheme="minorHAnsi" w:cstheme="minorBidi"/>
          <w:b/>
        </w:rPr>
        <w:t>diplomavereisten.</w:t>
      </w:r>
    </w:p>
    <w:p w14:paraId="51F0B030" w14:textId="391139D3" w:rsidR="0087002C" w:rsidRPr="002E4349" w:rsidRDefault="003462B0" w:rsidP="0087002C">
      <w:pPr>
        <w:ind w:left="284"/>
        <w:rPr>
          <w:rFonts w:asciiTheme="minorHAnsi" w:hAnsiTheme="minorHAnsi" w:cstheme="minorHAnsi"/>
        </w:rPr>
      </w:pPr>
      <w:r w:rsidRPr="002E4349">
        <w:rPr>
          <w:rFonts w:asciiTheme="minorHAnsi" w:hAnsiTheme="minorHAnsi" w:cstheme="minorHAnsi"/>
        </w:rPr>
        <w:t>Opmerking: bij eenzelfde functie met éénzelfde functieprofiel hoort éénzelfde barema.</w:t>
      </w:r>
    </w:p>
    <w:p w14:paraId="042DAB3E" w14:textId="79A02E0D" w:rsidR="003462B0" w:rsidRPr="002E4349" w:rsidRDefault="003462B0" w:rsidP="003462B0">
      <w:pPr>
        <w:rPr>
          <w:rFonts w:asciiTheme="minorHAnsi" w:hAnsiTheme="minorHAnsi" w:cstheme="minorHAnsi"/>
        </w:rPr>
      </w:pPr>
    </w:p>
    <w:p w14:paraId="670F0A31" w14:textId="77777777" w:rsidR="003462B0" w:rsidRPr="002E4349" w:rsidRDefault="003462B0" w:rsidP="003462B0">
      <w:pPr>
        <w:ind w:left="284"/>
        <w:rPr>
          <w:rFonts w:asciiTheme="minorHAnsi" w:hAnsiTheme="minorHAnsi" w:cstheme="minorHAnsi"/>
        </w:rPr>
      </w:pPr>
      <w:r w:rsidRPr="002E4349">
        <w:rPr>
          <w:rFonts w:asciiTheme="minorHAnsi" w:hAnsiTheme="minorHAnsi" w:cstheme="minorHAnsi"/>
        </w:rPr>
        <w:t>Bij aanwerving van een nieuwe kandidatuur als werkgever:</w:t>
      </w:r>
    </w:p>
    <w:p w14:paraId="30FA2B75" w14:textId="77777777" w:rsidR="003462B0" w:rsidRPr="002E4349" w:rsidRDefault="003462B0" w:rsidP="003462B0">
      <w:pPr>
        <w:rPr>
          <w:rFonts w:asciiTheme="minorHAnsi" w:hAnsiTheme="minorHAnsi" w:cstheme="minorHAnsi"/>
        </w:rPr>
      </w:pPr>
    </w:p>
    <w:p w14:paraId="37C10DB7" w14:textId="14D295C2" w:rsidR="003462B0" w:rsidRPr="002E4349" w:rsidRDefault="00F941DF">
      <w:pPr>
        <w:pStyle w:val="Lijstalinea"/>
        <w:numPr>
          <w:ilvl w:val="0"/>
          <w:numId w:val="124"/>
        </w:numPr>
        <w:rPr>
          <w:rFonts w:asciiTheme="minorHAnsi" w:hAnsiTheme="minorHAnsi" w:cstheme="minorBidi"/>
        </w:rPr>
      </w:pPr>
      <w:r w:rsidRPr="05640D3D">
        <w:rPr>
          <w:rFonts w:asciiTheme="minorHAnsi" w:hAnsiTheme="minorHAnsi" w:cstheme="minorBidi"/>
        </w:rPr>
        <w:t>ga je na of de kandidaat voldoe</w:t>
      </w:r>
      <w:r w:rsidR="002F7F65" w:rsidRPr="05640D3D">
        <w:rPr>
          <w:rFonts w:asciiTheme="minorHAnsi" w:hAnsiTheme="minorHAnsi" w:cstheme="minorBidi"/>
        </w:rPr>
        <w:t>t</w:t>
      </w:r>
      <w:r w:rsidRPr="05640D3D">
        <w:rPr>
          <w:rFonts w:asciiTheme="minorHAnsi" w:hAnsiTheme="minorHAnsi" w:cstheme="minorBidi"/>
        </w:rPr>
        <w:t xml:space="preserve"> aan de </w:t>
      </w:r>
      <w:r w:rsidRPr="05640D3D">
        <w:rPr>
          <w:rFonts w:asciiTheme="minorHAnsi" w:hAnsiTheme="minorHAnsi" w:cstheme="minorBidi"/>
          <w:b/>
        </w:rPr>
        <w:t>diploma- en kwalificatievereisten</w:t>
      </w:r>
      <w:r w:rsidRPr="05640D3D">
        <w:rPr>
          <w:rFonts w:asciiTheme="minorHAnsi" w:hAnsiTheme="minorHAnsi" w:cstheme="minorBidi"/>
        </w:rPr>
        <w:t xml:space="preserve"> (zie onderstaande </w:t>
      </w:r>
      <w:hyperlink w:anchor="_Toc144792895">
        <w:r w:rsidRPr="05640D3D">
          <w:rPr>
            <w:rStyle w:val="Hyperlink"/>
            <w:rFonts w:asciiTheme="minorHAnsi" w:hAnsiTheme="minorHAnsi" w:cstheme="minorBidi"/>
            <w:b/>
            <w:bCs/>
          </w:rPr>
          <w:t>tabel</w:t>
        </w:r>
        <w:r w:rsidR="000343AA" w:rsidRPr="05640D3D">
          <w:rPr>
            <w:rStyle w:val="Hyperlink"/>
            <w:rFonts w:asciiTheme="minorHAnsi" w:hAnsiTheme="minorHAnsi" w:cstheme="minorBidi"/>
            <w:b/>
            <w:bCs/>
          </w:rPr>
          <w:t xml:space="preserve"> 5.1.1</w:t>
        </w:r>
      </w:hyperlink>
      <w:r w:rsidRPr="05640D3D">
        <w:rPr>
          <w:rFonts w:asciiTheme="minorHAnsi" w:hAnsiTheme="minorHAnsi" w:cstheme="minorBidi"/>
        </w:rPr>
        <w:t>).</w:t>
      </w:r>
    </w:p>
    <w:p w14:paraId="467BF332" w14:textId="5B17AE59" w:rsidR="00F941DF" w:rsidRPr="002E4349" w:rsidRDefault="00F941DF">
      <w:pPr>
        <w:pStyle w:val="Lijstalinea"/>
        <w:numPr>
          <w:ilvl w:val="0"/>
          <w:numId w:val="124"/>
        </w:numPr>
        <w:rPr>
          <w:rFonts w:asciiTheme="minorHAnsi" w:hAnsiTheme="minorHAnsi" w:cstheme="minorBidi"/>
        </w:rPr>
      </w:pPr>
      <w:r w:rsidRPr="05640D3D">
        <w:rPr>
          <w:rFonts w:asciiTheme="minorHAnsi" w:hAnsiTheme="minorHAnsi" w:cstheme="minorBidi"/>
        </w:rPr>
        <w:t>ga je na hoeveel anciënniteit je als werkgever dient toe te kennen</w:t>
      </w:r>
      <w:r w:rsidR="000343AA" w:rsidRPr="05640D3D">
        <w:rPr>
          <w:rFonts w:asciiTheme="minorHAnsi" w:hAnsiTheme="minorHAnsi" w:cstheme="minorBidi"/>
        </w:rPr>
        <w:t xml:space="preserve"> en breng de nieuwe medewerker hier formeel van op de hoogte</w:t>
      </w:r>
      <w:r w:rsidRPr="05640D3D">
        <w:rPr>
          <w:rFonts w:asciiTheme="minorHAnsi" w:hAnsiTheme="minorHAnsi" w:cstheme="minorBidi"/>
        </w:rPr>
        <w:t xml:space="preserve">. </w:t>
      </w:r>
      <w:r w:rsidR="007C5780" w:rsidRPr="05640D3D">
        <w:rPr>
          <w:rFonts w:asciiTheme="minorHAnsi" w:hAnsiTheme="minorHAnsi" w:cstheme="minorBidi"/>
        </w:rPr>
        <w:t>(</w:t>
      </w:r>
      <w:hyperlink w:anchor="_Weddeanciënniteit">
        <w:r w:rsidR="007C5780" w:rsidRPr="05640D3D">
          <w:rPr>
            <w:rStyle w:val="Hyperlink"/>
            <w:rFonts w:asciiTheme="minorHAnsi" w:hAnsiTheme="minorHAnsi" w:cstheme="minorBidi"/>
            <w:b/>
            <w:bCs/>
          </w:rPr>
          <w:t>zie 5.1.4</w:t>
        </w:r>
      </w:hyperlink>
      <w:r w:rsidR="007C5780" w:rsidRPr="05640D3D">
        <w:rPr>
          <w:rFonts w:asciiTheme="minorHAnsi" w:hAnsiTheme="minorHAnsi" w:cstheme="minorBidi"/>
        </w:rPr>
        <w:t>)</w:t>
      </w:r>
      <w:r w:rsidR="000343AA" w:rsidRPr="05640D3D">
        <w:rPr>
          <w:rFonts w:asciiTheme="minorHAnsi" w:hAnsiTheme="minorHAnsi" w:cstheme="minorBidi"/>
        </w:rPr>
        <w:t>.</w:t>
      </w:r>
    </w:p>
    <w:p w14:paraId="30770355" w14:textId="6D83B9F9" w:rsidR="00F941DF" w:rsidRPr="002E4349" w:rsidRDefault="007C5780" w:rsidP="00F941DF">
      <w:pPr>
        <w:pStyle w:val="paragraph"/>
        <w:spacing w:before="0" w:beforeAutospacing="0" w:after="0" w:afterAutospacing="0"/>
        <w:textAlignment w:val="baseline"/>
        <w:rPr>
          <w:rStyle w:val="eop"/>
          <w:rFonts w:asciiTheme="minorHAnsi" w:hAnsiTheme="minorHAnsi" w:cstheme="minorHAnsi"/>
        </w:rPr>
      </w:pPr>
      <w:r w:rsidRPr="002E4349">
        <w:rPr>
          <w:rStyle w:val="normaltextrun"/>
          <w:rFonts w:asciiTheme="minorHAnsi" w:hAnsiTheme="minorHAnsi" w:cstheme="minorHAnsi"/>
          <w:lang w:val="nl-NL"/>
        </w:rPr>
        <w:lastRenderedPageBreak/>
        <w:t>D</w:t>
      </w:r>
      <w:r w:rsidR="00F941DF" w:rsidRPr="002E4349">
        <w:rPr>
          <w:rStyle w:val="normaltextrun"/>
          <w:rFonts w:asciiTheme="minorHAnsi" w:hAnsiTheme="minorHAnsi" w:cstheme="minorHAnsi"/>
          <w:lang w:val="nl-NL"/>
        </w:rPr>
        <w:t xml:space="preserve">e concrete bezoldiging binnen de loonschaal is afhankelijk van de aan de werknemer bij indiensttreding toegekende weddeanciënniteit: </w:t>
      </w:r>
      <w:hyperlink r:id="rId43" w:tgtFrame="_blank" w:history="1">
        <w:r w:rsidR="00F941DF" w:rsidRPr="002E4349">
          <w:rPr>
            <w:rStyle w:val="normaltextrun"/>
            <w:rFonts w:asciiTheme="minorHAnsi" w:hAnsiTheme="minorHAnsi" w:cstheme="minorHAnsi"/>
            <w:b/>
            <w:bCs/>
            <w:color w:val="0000FF"/>
            <w:u w:val="single"/>
          </w:rPr>
          <w:t>https://www.vaph.be/documenten/beslissingstabel-anciënniteiten</w:t>
        </w:r>
      </w:hyperlink>
      <w:r w:rsidR="00F941DF" w:rsidRPr="002E4349">
        <w:rPr>
          <w:rStyle w:val="normaltextrun"/>
          <w:rFonts w:asciiTheme="minorHAnsi" w:hAnsiTheme="minorHAnsi" w:cstheme="minorHAnsi"/>
          <w:color w:val="00B0F0"/>
          <w:lang w:val="nl-NL"/>
        </w:rPr>
        <w:t>;</w:t>
      </w:r>
    </w:p>
    <w:p w14:paraId="60C79AFC" w14:textId="77777777" w:rsidR="00F941DF" w:rsidRPr="002E4349" w:rsidRDefault="00F941DF" w:rsidP="00F941DF">
      <w:pPr>
        <w:pStyle w:val="paragraph"/>
        <w:spacing w:before="0" w:beforeAutospacing="0" w:after="0" w:afterAutospacing="0"/>
        <w:ind w:left="709"/>
        <w:textAlignment w:val="baseline"/>
        <w:rPr>
          <w:rFonts w:asciiTheme="minorHAnsi" w:hAnsiTheme="minorHAnsi" w:cstheme="minorHAnsi"/>
        </w:rPr>
      </w:pPr>
    </w:p>
    <w:p w14:paraId="3F2FBD6C" w14:textId="538084CB" w:rsidR="003462B0" w:rsidRPr="002E4349" w:rsidRDefault="00F941DF">
      <w:pPr>
        <w:pStyle w:val="paragraph"/>
        <w:numPr>
          <w:ilvl w:val="0"/>
          <w:numId w:val="123"/>
        </w:numPr>
        <w:spacing w:before="0" w:beforeAutospacing="0" w:after="0" w:afterAutospacing="0"/>
        <w:ind w:left="709"/>
        <w:textAlignment w:val="baseline"/>
        <w:rPr>
          <w:rStyle w:val="eop"/>
          <w:rFonts w:asciiTheme="minorHAnsi" w:hAnsiTheme="minorHAnsi" w:cstheme="minorHAnsi"/>
        </w:rPr>
      </w:pPr>
      <w:r w:rsidRPr="002E4349">
        <w:rPr>
          <w:rStyle w:val="normaltextrun"/>
          <w:rFonts w:asciiTheme="minorHAnsi" w:hAnsiTheme="minorHAnsi" w:cstheme="minorHAnsi"/>
          <w:lang w:val="nl-NL"/>
        </w:rPr>
        <w:t xml:space="preserve">voor onregelmatige prestaties (avondwerk, actieve nacht, slapende nacht, zaterdagwerk, zondagwerk en werken op een feestdag) zijn er </w:t>
      </w:r>
      <w:hyperlink w:anchor="_Toeslagen" w:history="1">
        <w:r w:rsidRPr="002E4349">
          <w:rPr>
            <w:rStyle w:val="Hyperlink"/>
            <w:rFonts w:asciiTheme="minorHAnsi" w:hAnsiTheme="minorHAnsi" w:cstheme="minorHAnsi"/>
            <w:lang w:val="nl-NL"/>
          </w:rPr>
          <w:t>toeslagen</w:t>
        </w:r>
      </w:hyperlink>
      <w:r w:rsidRPr="002E4349">
        <w:rPr>
          <w:rStyle w:val="normaltextrun"/>
          <w:rFonts w:asciiTheme="minorHAnsi" w:hAnsiTheme="minorHAnsi" w:cstheme="minorHAnsi"/>
          <w:lang w:val="nl-NL"/>
        </w:rPr>
        <w:t>;</w:t>
      </w:r>
    </w:p>
    <w:p w14:paraId="45B1F9FB" w14:textId="77777777" w:rsidR="003462B0" w:rsidRPr="002E4349" w:rsidRDefault="003462B0" w:rsidP="003462B0">
      <w:pPr>
        <w:pStyle w:val="paragraph"/>
        <w:spacing w:before="0" w:beforeAutospacing="0" w:after="0" w:afterAutospacing="0"/>
        <w:ind w:left="709"/>
        <w:textAlignment w:val="baseline"/>
        <w:rPr>
          <w:rStyle w:val="eop"/>
          <w:rFonts w:asciiTheme="minorHAnsi" w:hAnsiTheme="minorHAnsi" w:cstheme="minorHAnsi"/>
        </w:rPr>
      </w:pPr>
    </w:p>
    <w:p w14:paraId="4FED0D80" w14:textId="311B26FA" w:rsidR="00F941DF" w:rsidRPr="002E4349" w:rsidRDefault="00F941DF">
      <w:pPr>
        <w:pStyle w:val="paragraph"/>
        <w:numPr>
          <w:ilvl w:val="0"/>
          <w:numId w:val="123"/>
        </w:numPr>
        <w:spacing w:before="0" w:beforeAutospacing="0" w:after="0" w:afterAutospacing="0"/>
        <w:ind w:left="709"/>
        <w:textAlignment w:val="baseline"/>
        <w:rPr>
          <w:rStyle w:val="eop"/>
          <w:rFonts w:asciiTheme="minorHAnsi" w:hAnsiTheme="minorHAnsi" w:cstheme="minorHAnsi"/>
        </w:rPr>
      </w:pPr>
      <w:r w:rsidRPr="002E4349">
        <w:rPr>
          <w:rStyle w:val="normaltextrun"/>
          <w:rFonts w:asciiTheme="minorHAnsi" w:hAnsiTheme="minorHAnsi" w:cstheme="minorHAnsi"/>
          <w:lang w:val="nl-NL"/>
        </w:rPr>
        <w:t>de uren die gepresteerd worden boven de wekelijkse grens van 38 uur</w:t>
      </w:r>
      <w:r w:rsidR="000F200F" w:rsidRPr="002E4349">
        <w:rPr>
          <w:rStyle w:val="normaltextrun"/>
          <w:rFonts w:asciiTheme="minorHAnsi" w:hAnsiTheme="minorHAnsi" w:cstheme="minorHAnsi"/>
          <w:lang w:val="nl-NL"/>
        </w:rPr>
        <w:t xml:space="preserve"> </w:t>
      </w:r>
      <w:r w:rsidRPr="002E4349">
        <w:rPr>
          <w:rStyle w:val="normaltextrun"/>
          <w:rFonts w:asciiTheme="minorHAnsi" w:hAnsiTheme="minorHAnsi" w:cstheme="minorHAnsi"/>
          <w:lang w:val="nl-NL"/>
        </w:rPr>
        <w:t>openen recht op betaalde inhaalrust</w:t>
      </w:r>
      <w:r w:rsidR="00096786" w:rsidRPr="002E4349">
        <w:rPr>
          <w:rStyle w:val="normaltextrun"/>
          <w:rFonts w:asciiTheme="minorHAnsi" w:hAnsiTheme="minorHAnsi" w:cstheme="minorHAnsi"/>
          <w:lang w:val="nl-NL"/>
        </w:rPr>
        <w:t>. (</w:t>
      </w:r>
      <w:hyperlink w:anchor="_Overuren" w:history="1">
        <w:r w:rsidR="00096786" w:rsidRPr="002E4349">
          <w:rPr>
            <w:rStyle w:val="Hyperlink"/>
            <w:rFonts w:asciiTheme="minorHAnsi" w:hAnsiTheme="minorHAnsi" w:cstheme="minorHAnsi"/>
            <w:b/>
            <w:bCs/>
            <w:lang w:val="nl-NL"/>
          </w:rPr>
          <w:t>zie 4.2.1</w:t>
        </w:r>
      </w:hyperlink>
      <w:r w:rsidR="00096786" w:rsidRPr="002E4349">
        <w:rPr>
          <w:rStyle w:val="normaltextrun"/>
          <w:rFonts w:asciiTheme="minorHAnsi" w:hAnsiTheme="minorHAnsi" w:cstheme="minorHAnsi"/>
          <w:b/>
          <w:bCs/>
          <w:lang w:val="nl-NL"/>
        </w:rPr>
        <w:t>)</w:t>
      </w:r>
    </w:p>
    <w:p w14:paraId="5B649FA5" w14:textId="77777777" w:rsidR="007C7727" w:rsidRPr="002E4349" w:rsidRDefault="007C7727" w:rsidP="007C7727">
      <w:pPr>
        <w:pStyle w:val="paragraph"/>
        <w:spacing w:before="0" w:beforeAutospacing="0" w:after="0" w:afterAutospacing="0"/>
        <w:textAlignment w:val="baseline"/>
        <w:rPr>
          <w:rStyle w:val="eop"/>
          <w:rFonts w:asciiTheme="minorHAnsi" w:hAnsiTheme="minorHAnsi" w:cstheme="minorHAnsi"/>
          <w:highlight w:val="green"/>
        </w:rPr>
      </w:pPr>
    </w:p>
    <w:p w14:paraId="18C3C8C9" w14:textId="75C86526" w:rsidR="002A7C8D" w:rsidRPr="002E4349" w:rsidRDefault="00A549C2" w:rsidP="00607ADC">
      <w:pPr>
        <w:pStyle w:val="Kop3"/>
      </w:pPr>
      <w:bookmarkStart w:id="1664" w:name="_Toc144792895"/>
      <w:bookmarkStart w:id="1665" w:name="_Toc146009102"/>
      <w:bookmarkStart w:id="1666" w:name="_Toc146009706"/>
      <w:bookmarkStart w:id="1667" w:name="_Toc146010312"/>
      <w:bookmarkStart w:id="1668" w:name="_Toc146010915"/>
      <w:bookmarkStart w:id="1669" w:name="_Toc146042224"/>
      <w:bookmarkStart w:id="1670" w:name="_Toc146042831"/>
      <w:bookmarkStart w:id="1671" w:name="_Toc146607983"/>
      <w:bookmarkStart w:id="1672" w:name="_Toc147215267"/>
      <w:bookmarkStart w:id="1673" w:name="_Toc147241331"/>
      <w:bookmarkStart w:id="1674" w:name="_Toc147241960"/>
      <w:bookmarkStart w:id="1675" w:name="_Toc147742264"/>
      <w:bookmarkStart w:id="1676" w:name="_Toc147742893"/>
      <w:bookmarkStart w:id="1677" w:name="_Toc147743522"/>
      <w:bookmarkStart w:id="1678" w:name="_De_Diplomavereisten"/>
      <w:bookmarkStart w:id="1679" w:name="_Toc21091859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r>
        <w:t>De</w:t>
      </w:r>
      <w:r w:rsidR="002A7C8D">
        <w:t xml:space="preserve"> Diplomavereisten</w:t>
      </w:r>
      <w:bookmarkEnd w:id="1679"/>
    </w:p>
    <w:p w14:paraId="23DD4C75" w14:textId="40643974" w:rsidR="009615BB" w:rsidRPr="002E4349" w:rsidRDefault="009615BB" w:rsidP="005878EA">
      <w:pPr>
        <w:pStyle w:val="Tekst"/>
        <w:ind w:left="0"/>
        <w:rPr>
          <w:rFonts w:asciiTheme="minorHAnsi" w:hAnsiTheme="minorHAnsi" w:cstheme="minorHAnsi"/>
        </w:rPr>
      </w:pPr>
    </w:p>
    <w:p w14:paraId="7D553BBE" w14:textId="5EFB1242" w:rsidR="00096786" w:rsidRPr="002E4349" w:rsidRDefault="00845D83" w:rsidP="0087002C">
      <w:pPr>
        <w:shd w:val="clear" w:color="auto" w:fill="FFFFFF" w:themeFill="background1"/>
        <w:spacing w:line="240" w:lineRule="atLeast"/>
        <w:jc w:val="both"/>
        <w:rPr>
          <w:rFonts w:asciiTheme="minorHAnsi" w:hAnsiTheme="minorHAnsi" w:cstheme="minorHAnsi"/>
        </w:rPr>
      </w:pPr>
      <w:r w:rsidRPr="002E4349">
        <w:rPr>
          <w:rFonts w:asciiTheme="minorHAnsi" w:hAnsiTheme="minorHAnsi" w:cstheme="minorHAnsi"/>
          <w:b/>
          <w:bCs/>
        </w:rPr>
        <w:t>De functie</w:t>
      </w:r>
      <w:r w:rsidR="000754E3" w:rsidRPr="002E4349">
        <w:rPr>
          <w:rFonts w:asciiTheme="minorHAnsi" w:hAnsiTheme="minorHAnsi" w:cstheme="minorHAnsi"/>
          <w:b/>
          <w:bCs/>
        </w:rPr>
        <w:t>/ het barema</w:t>
      </w:r>
      <w:r w:rsidRPr="002E4349">
        <w:rPr>
          <w:rFonts w:asciiTheme="minorHAnsi" w:hAnsiTheme="minorHAnsi" w:cstheme="minorHAnsi"/>
        </w:rPr>
        <w:t xml:space="preserve"> waarin de werknemer </w:t>
      </w:r>
      <w:r w:rsidR="0087002C" w:rsidRPr="002E4349">
        <w:rPr>
          <w:rFonts w:asciiTheme="minorHAnsi" w:hAnsiTheme="minorHAnsi" w:cstheme="minorHAnsi"/>
        </w:rPr>
        <w:t xml:space="preserve">kan </w:t>
      </w:r>
      <w:r w:rsidRPr="002E4349">
        <w:rPr>
          <w:rFonts w:asciiTheme="minorHAnsi" w:hAnsiTheme="minorHAnsi" w:cstheme="minorHAnsi"/>
        </w:rPr>
        <w:t>word</w:t>
      </w:r>
      <w:r w:rsidR="0087002C" w:rsidRPr="002E4349">
        <w:rPr>
          <w:rFonts w:asciiTheme="minorHAnsi" w:hAnsiTheme="minorHAnsi" w:cstheme="minorHAnsi"/>
        </w:rPr>
        <w:t>en</w:t>
      </w:r>
      <w:r w:rsidRPr="002E4349">
        <w:rPr>
          <w:rFonts w:asciiTheme="minorHAnsi" w:hAnsiTheme="minorHAnsi" w:cstheme="minorHAnsi"/>
        </w:rPr>
        <w:t xml:space="preserve"> tewerkgesteld is afhankelijk van diplomavereisten:</w:t>
      </w:r>
      <w:r w:rsidR="0087002C" w:rsidRPr="002E4349">
        <w:rPr>
          <w:rFonts w:asciiTheme="minorHAnsi" w:hAnsiTheme="minorHAnsi" w:cstheme="minorHAnsi"/>
        </w:rPr>
        <w:t xml:space="preserve"> </w:t>
      </w:r>
      <w:hyperlink r:id="rId44" w:history="1">
        <w:r w:rsidR="00BE1425">
          <w:rPr>
            <w:rStyle w:val="Hyperlink"/>
            <w:rFonts w:asciiTheme="minorHAnsi" w:hAnsiTheme="minorHAnsi" w:cstheme="minorHAnsi"/>
            <w:b/>
            <w:bCs/>
          </w:rPr>
          <w:t>https://www.vaph.be/documenten/beslissingstabel-ancienniteiten</w:t>
        </w:r>
      </w:hyperlink>
    </w:p>
    <w:p w14:paraId="5E2B09C8" w14:textId="65F046BE" w:rsidR="0011639F" w:rsidRPr="002E4349" w:rsidRDefault="0011639F" w:rsidP="0011639F">
      <w:pPr>
        <w:rPr>
          <w:rStyle w:val="normaltextrun"/>
          <w:rFonts w:asciiTheme="minorHAnsi" w:hAnsiTheme="minorHAnsi" w:cstheme="minorHAnsi"/>
          <w:lang w:val="nl-NL"/>
        </w:rPr>
      </w:pPr>
      <w:r w:rsidRPr="002E4349">
        <w:rPr>
          <w:rStyle w:val="normaltextrun"/>
          <w:rFonts w:asciiTheme="minorHAnsi" w:hAnsiTheme="minorHAnsi" w:cstheme="minorHAnsi"/>
          <w:lang w:val="nl-NL"/>
        </w:rPr>
        <w:t>De oorspronkelijke cao binnen PC319 waaruit deze bepalingen werden overgenomen dateert van 1994 (en werd ondertussen verschillende keren gewijzigd). Deze is daardoor niet altijd meer afgestemd op de realiteit van vandaag.</w:t>
      </w:r>
    </w:p>
    <w:p w14:paraId="4DD6C129" w14:textId="57284411" w:rsidR="00B64C6B" w:rsidRPr="002E4349" w:rsidRDefault="00B64C6B" w:rsidP="00B64C6B">
      <w:pPr>
        <w:jc w:val="both"/>
        <w:rPr>
          <w:rStyle w:val="normaltextrun"/>
          <w:rFonts w:asciiTheme="minorHAnsi" w:hAnsiTheme="minorHAnsi" w:cstheme="minorHAnsi"/>
          <w:lang w:val="nl-NL"/>
        </w:rPr>
      </w:pPr>
      <w:r w:rsidRPr="002E4349">
        <w:rPr>
          <w:rStyle w:val="normaltextrun"/>
          <w:rFonts w:asciiTheme="minorHAnsi" w:hAnsiTheme="minorHAnsi" w:cstheme="minorHAnsi"/>
        </w:rPr>
        <w:t>Tot 31/12/</w:t>
      </w:r>
      <w:r w:rsidR="00DD4E0A" w:rsidRPr="002E4349">
        <w:rPr>
          <w:rStyle w:val="normaltextrun"/>
          <w:rFonts w:asciiTheme="minorHAnsi" w:hAnsiTheme="minorHAnsi" w:cstheme="minorHAnsi"/>
        </w:rPr>
        <w:t>2023 hanteerde</w:t>
      </w:r>
      <w:r w:rsidRPr="002E4349">
        <w:rPr>
          <w:rStyle w:val="normaltextrun"/>
          <w:rFonts w:asciiTheme="minorHAnsi" w:hAnsiTheme="minorHAnsi" w:cstheme="minorHAnsi"/>
        </w:rPr>
        <w:t xml:space="preserve"> het</w:t>
      </w:r>
      <w:r w:rsidR="000754E3" w:rsidRPr="002E4349">
        <w:rPr>
          <w:rStyle w:val="normaltextrun"/>
          <w:rFonts w:asciiTheme="minorHAnsi" w:hAnsiTheme="minorHAnsi" w:cstheme="minorHAnsi"/>
        </w:rPr>
        <w:t xml:space="preserve"> </w:t>
      </w:r>
      <w:r w:rsidRPr="002E4349">
        <w:rPr>
          <w:rStyle w:val="normaltextrun"/>
          <w:rFonts w:asciiTheme="minorHAnsi" w:hAnsiTheme="minorHAnsi" w:cstheme="minorHAnsi"/>
          <w:lang w:val="nl-NL"/>
        </w:rPr>
        <w:t>VAPH strikte</w:t>
      </w:r>
      <w:r w:rsidR="00E0662D">
        <w:rPr>
          <w:rStyle w:val="normaltextrun"/>
          <w:rFonts w:asciiTheme="minorHAnsi" w:hAnsiTheme="minorHAnsi" w:cstheme="minorHAnsi"/>
          <w:lang w:val="nl-NL"/>
        </w:rPr>
        <w:t xml:space="preserve"> </w:t>
      </w:r>
      <w:r w:rsidRPr="002E4349">
        <w:rPr>
          <w:rStyle w:val="normaltextrun"/>
          <w:rFonts w:asciiTheme="minorHAnsi" w:hAnsiTheme="minorHAnsi" w:cstheme="minorHAnsi"/>
          <w:lang w:val="nl-NL"/>
        </w:rPr>
        <w:t xml:space="preserve">diploma/functie voorwaarden (zie onderstaand). Door enerzijds het stijgend aantal type diploma’s en certificaten die niet vermeld worden in de regelgeving en de toenemende personeelskrapte in de welzijnssector, wil men deze strikte regels niet langer hanteren. Naar analogie met het Agentschap Opgroeien worden dan ook in de </w:t>
      </w:r>
      <w:r w:rsidR="00DD4E0A" w:rsidRPr="002E4349">
        <w:rPr>
          <w:rStyle w:val="normaltextrun"/>
          <w:rFonts w:asciiTheme="minorHAnsi" w:hAnsiTheme="minorHAnsi" w:cstheme="minorHAnsi"/>
          <w:lang w:val="nl-NL"/>
        </w:rPr>
        <w:t>VAPH-sector</w:t>
      </w:r>
      <w:r w:rsidRPr="002E4349">
        <w:rPr>
          <w:rStyle w:val="normaltextrun"/>
          <w:rFonts w:asciiTheme="minorHAnsi" w:hAnsiTheme="minorHAnsi" w:cstheme="minorHAnsi"/>
          <w:lang w:val="nl-NL"/>
        </w:rPr>
        <w:t xml:space="preserve"> de strikte regels opgeheven, zodat voorzieningen veel beter zelf kunnen bepalen wie ze aanwerven voor een bepaalde functie. Dit is een budgetneutraal verhaal voor het VAPH, aangezien voorzieningen binnen hun personeelspuntenpot blijven werken. </w:t>
      </w:r>
    </w:p>
    <w:p w14:paraId="34232CED" w14:textId="77777777" w:rsidR="0011639F" w:rsidRPr="002E4349" w:rsidRDefault="0011639F" w:rsidP="0011639F">
      <w:pPr>
        <w:rPr>
          <w:rStyle w:val="normaltextrun"/>
          <w:rFonts w:asciiTheme="minorHAnsi" w:hAnsiTheme="minorHAnsi" w:cstheme="minorHAnsi"/>
          <w:lang w:val="nl-NL"/>
        </w:rPr>
      </w:pPr>
    </w:p>
    <w:p w14:paraId="447F4FD2" w14:textId="3469FAB9" w:rsidR="0011639F" w:rsidRPr="002E4349" w:rsidRDefault="0011639F" w:rsidP="0011639F">
      <w:pPr>
        <w:rPr>
          <w:rStyle w:val="normaltextrun"/>
          <w:rFonts w:asciiTheme="minorHAnsi" w:hAnsiTheme="minorHAnsi" w:cstheme="minorHAnsi"/>
          <w:lang w:val="nl-NL"/>
        </w:rPr>
      </w:pPr>
      <w:r w:rsidRPr="002E4349">
        <w:rPr>
          <w:rStyle w:val="normaltextrun"/>
          <w:rFonts w:asciiTheme="minorHAnsi" w:hAnsiTheme="minorHAnsi" w:cstheme="minorHAnsi"/>
          <w:lang w:val="nl-NL"/>
        </w:rPr>
        <w:t>We onderscheiden verschillende</w:t>
      </w:r>
      <w:r w:rsidR="009766C8" w:rsidRPr="002E4349">
        <w:rPr>
          <w:rStyle w:val="normaltextrun"/>
          <w:rFonts w:asciiTheme="minorHAnsi" w:hAnsiTheme="minorHAnsi" w:cstheme="minorHAnsi"/>
          <w:lang w:val="nl-NL"/>
        </w:rPr>
        <w:t xml:space="preserve"> functies met verschillende</w:t>
      </w:r>
      <w:r w:rsidRPr="002E4349">
        <w:rPr>
          <w:rStyle w:val="normaltextrun"/>
          <w:rFonts w:asciiTheme="minorHAnsi" w:hAnsiTheme="minorHAnsi" w:cstheme="minorHAnsi"/>
          <w:lang w:val="nl-NL"/>
        </w:rPr>
        <w:t xml:space="preserve"> barema’s met elk andere diplomavereisten:</w:t>
      </w:r>
    </w:p>
    <w:p w14:paraId="63260F51" w14:textId="77777777" w:rsidR="0011639F" w:rsidRPr="002E4349" w:rsidRDefault="0011639F" w:rsidP="0011639F">
      <w:pPr>
        <w:rPr>
          <w:rStyle w:val="normaltextrun"/>
          <w:rFonts w:asciiTheme="minorHAnsi" w:hAnsiTheme="minorHAnsi" w:cstheme="minorHAnsi"/>
          <w:lang w:val="nl-NL"/>
        </w:rPr>
      </w:pPr>
    </w:p>
    <w:p w14:paraId="14328E51" w14:textId="77777777" w:rsidR="0011639F" w:rsidRPr="002E4349" w:rsidRDefault="0011639F"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2E4349">
        <w:rPr>
          <w:rStyle w:val="normaltextrun"/>
          <w:rFonts w:asciiTheme="minorHAnsi" w:eastAsiaTheme="minorHAnsi" w:hAnsiTheme="minorHAnsi" w:cstheme="minorHAnsi"/>
          <w:lang w:val="nl-NL"/>
        </w:rPr>
        <w:t>Logistiek personeel (L4-L3-L2-L1)</w:t>
      </w:r>
    </w:p>
    <w:p w14:paraId="09E24562" w14:textId="6B7E8830" w:rsidR="0011639F" w:rsidRPr="002E4349" w:rsidRDefault="0011639F"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2E4349">
        <w:rPr>
          <w:rStyle w:val="normaltextrun"/>
          <w:rFonts w:asciiTheme="minorHAnsi" w:eastAsiaTheme="minorHAnsi" w:hAnsiTheme="minorHAnsi" w:cstheme="minorHAnsi"/>
          <w:lang w:val="nl-NL"/>
        </w:rPr>
        <w:t>Administratief personeel (A1-A2)</w:t>
      </w:r>
    </w:p>
    <w:p w14:paraId="5A496B7F" w14:textId="5E5057B7" w:rsidR="009766C8" w:rsidRPr="002E4349" w:rsidRDefault="0011639F"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2E4349">
        <w:rPr>
          <w:rStyle w:val="normaltextrun"/>
          <w:rFonts w:asciiTheme="minorHAnsi" w:eastAsiaTheme="minorHAnsi" w:hAnsiTheme="minorHAnsi" w:cstheme="minorHAnsi"/>
          <w:lang w:val="nl-NL"/>
        </w:rPr>
        <w:t>Begeleidende en verzorgend personeel</w:t>
      </w:r>
      <w:r w:rsidR="009766C8" w:rsidRPr="002E4349">
        <w:rPr>
          <w:rStyle w:val="normaltextrun"/>
          <w:rFonts w:asciiTheme="minorHAnsi" w:eastAsiaTheme="minorHAnsi" w:hAnsiTheme="minorHAnsi" w:cstheme="minorHAnsi"/>
          <w:lang w:val="nl-NL"/>
        </w:rPr>
        <w:t xml:space="preserve"> (MV1-B2A-B2B- B1C)</w:t>
      </w:r>
    </w:p>
    <w:p w14:paraId="0A1F55F1" w14:textId="1701581D" w:rsidR="009766C8" w:rsidRPr="002E4349" w:rsidRDefault="009766C8"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2E4349">
        <w:rPr>
          <w:rStyle w:val="normaltextrun"/>
          <w:rFonts w:asciiTheme="minorHAnsi" w:eastAsiaTheme="minorHAnsi" w:hAnsiTheme="minorHAnsi" w:cstheme="minorHAnsi"/>
          <w:lang w:val="nl-NL"/>
        </w:rPr>
        <w:t>sociaal, paramedisch en therapeutisch personeel (MV1- B1A-B1B)</w:t>
      </w:r>
    </w:p>
    <w:p w14:paraId="08D5E34B" w14:textId="3B2264CB" w:rsidR="009766C8" w:rsidRPr="002E4349" w:rsidRDefault="009766C8"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2E4349">
        <w:rPr>
          <w:rStyle w:val="normaltextrun"/>
          <w:rFonts w:asciiTheme="minorHAnsi" w:eastAsiaTheme="minorHAnsi" w:hAnsiTheme="minorHAnsi" w:cstheme="minorHAnsi"/>
          <w:lang w:val="nl-NL"/>
        </w:rPr>
        <w:t xml:space="preserve">Hoofdopvoeder/- </w:t>
      </w:r>
      <w:r w:rsidR="00897136" w:rsidRPr="002E4349">
        <w:rPr>
          <w:rStyle w:val="normaltextrun"/>
          <w:rFonts w:asciiTheme="minorHAnsi" w:eastAsiaTheme="minorHAnsi" w:hAnsiTheme="minorHAnsi" w:cstheme="minorHAnsi"/>
          <w:lang w:val="nl-NL"/>
        </w:rPr>
        <w:t>begeleider</w:t>
      </w:r>
      <w:r w:rsidRPr="002E4349">
        <w:rPr>
          <w:rStyle w:val="normaltextrun"/>
          <w:rFonts w:asciiTheme="minorHAnsi" w:eastAsiaTheme="minorHAnsi" w:hAnsiTheme="minorHAnsi" w:cstheme="minorHAnsi"/>
          <w:lang w:val="nl-NL"/>
        </w:rPr>
        <w:t xml:space="preserve"> (B1B)</w:t>
      </w:r>
    </w:p>
    <w:p w14:paraId="50B48C9E" w14:textId="6D77387C" w:rsidR="009766C8" w:rsidRPr="002E4349" w:rsidRDefault="009766C8"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2E4349">
        <w:rPr>
          <w:rStyle w:val="normaltextrun"/>
          <w:rFonts w:asciiTheme="minorHAnsi" w:eastAsiaTheme="minorHAnsi" w:hAnsiTheme="minorHAnsi" w:cstheme="minorHAnsi"/>
          <w:lang w:val="nl-NL"/>
        </w:rPr>
        <w:t>Groepschef (B1A – bis)</w:t>
      </w:r>
    </w:p>
    <w:p w14:paraId="11BED247" w14:textId="32E5D0C4" w:rsidR="009766C8" w:rsidRPr="002E4349" w:rsidRDefault="00DD4E0A"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2E4349">
        <w:rPr>
          <w:rStyle w:val="normaltextrun"/>
          <w:rFonts w:asciiTheme="minorHAnsi" w:eastAsiaTheme="minorHAnsi" w:hAnsiTheme="minorHAnsi" w:cstheme="minorHAnsi"/>
          <w:lang w:val="nl-NL"/>
        </w:rPr>
        <w:t>Staf/</w:t>
      </w:r>
      <w:r w:rsidR="009766C8" w:rsidRPr="002E4349">
        <w:rPr>
          <w:rStyle w:val="normaltextrun"/>
          <w:rFonts w:asciiTheme="minorHAnsi" w:eastAsiaTheme="minorHAnsi" w:hAnsiTheme="minorHAnsi" w:cstheme="minorHAnsi"/>
          <w:lang w:val="nl-NL"/>
        </w:rPr>
        <w:t xml:space="preserve"> </w:t>
      </w:r>
      <w:r w:rsidR="00897136" w:rsidRPr="002E4349">
        <w:rPr>
          <w:rStyle w:val="normaltextrun"/>
          <w:rFonts w:asciiTheme="minorHAnsi" w:eastAsiaTheme="minorHAnsi" w:hAnsiTheme="minorHAnsi" w:cstheme="minorHAnsi"/>
          <w:lang w:val="nl-NL"/>
        </w:rPr>
        <w:t>licentiaten</w:t>
      </w:r>
      <w:r w:rsidR="009766C8" w:rsidRPr="002E4349">
        <w:rPr>
          <w:rStyle w:val="normaltextrun"/>
          <w:rFonts w:asciiTheme="minorHAnsi" w:eastAsiaTheme="minorHAnsi" w:hAnsiTheme="minorHAnsi" w:cstheme="minorHAnsi"/>
          <w:lang w:val="nl-NL"/>
        </w:rPr>
        <w:t xml:space="preserve"> (L</w:t>
      </w:r>
      <w:r w:rsidR="00E42CE4" w:rsidRPr="002E4349">
        <w:rPr>
          <w:rStyle w:val="normaltextrun"/>
          <w:rFonts w:asciiTheme="minorHAnsi" w:eastAsiaTheme="minorHAnsi" w:hAnsiTheme="minorHAnsi" w:cstheme="minorHAnsi"/>
          <w:lang w:val="nl-NL"/>
        </w:rPr>
        <w:t>1</w:t>
      </w:r>
      <w:r w:rsidR="009766C8" w:rsidRPr="002E4349">
        <w:rPr>
          <w:rStyle w:val="normaltextrun"/>
          <w:rFonts w:asciiTheme="minorHAnsi" w:eastAsiaTheme="minorHAnsi" w:hAnsiTheme="minorHAnsi" w:cstheme="minorHAnsi"/>
          <w:lang w:val="nl-NL"/>
        </w:rPr>
        <w:t>)</w:t>
      </w:r>
    </w:p>
    <w:p w14:paraId="46268312" w14:textId="77777777" w:rsidR="0011639F" w:rsidRPr="002E4349" w:rsidRDefault="0011639F"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2E4349">
        <w:rPr>
          <w:rStyle w:val="normaltextrun"/>
          <w:rFonts w:asciiTheme="minorHAnsi" w:eastAsiaTheme="minorHAnsi" w:hAnsiTheme="minorHAnsi" w:cstheme="minorHAnsi"/>
          <w:lang w:val="nl-NL"/>
        </w:rPr>
        <w:t xml:space="preserve">Directie (K5, K3, K2, K1) </w:t>
      </w:r>
    </w:p>
    <w:p w14:paraId="1BD3092B" w14:textId="4E31A452" w:rsidR="00162793" w:rsidRPr="002E4349" w:rsidRDefault="0011639F"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2E4349">
        <w:rPr>
          <w:rStyle w:val="normaltextrun"/>
          <w:rFonts w:asciiTheme="minorHAnsi" w:eastAsiaTheme="minorHAnsi" w:hAnsiTheme="minorHAnsi" w:cstheme="minorHAnsi"/>
          <w:lang w:val="nl-NL"/>
        </w:rPr>
        <w:t>…</w:t>
      </w:r>
    </w:p>
    <w:p w14:paraId="13D28485" w14:textId="27EE1BA0" w:rsidR="00E33788" w:rsidRPr="002E4349" w:rsidRDefault="00E33788" w:rsidP="00E33788">
      <w:pPr>
        <w:shd w:val="clear" w:color="auto" w:fill="FFFFFF" w:themeFill="background1"/>
        <w:spacing w:after="240"/>
        <w:ind w:left="360"/>
        <w:jc w:val="both"/>
        <w:rPr>
          <w:rFonts w:asciiTheme="minorHAnsi" w:hAnsiTheme="minorHAnsi" w:cstheme="minorBidi"/>
          <w:lang w:eastAsia="nl-NL"/>
        </w:rPr>
      </w:pPr>
      <w:r w:rsidRPr="05640D3D">
        <w:rPr>
          <w:rFonts w:asciiTheme="minorHAnsi" w:hAnsiTheme="minorHAnsi" w:cstheme="minorBidi"/>
          <w:lang w:eastAsia="nl-NL"/>
        </w:rPr>
        <w:t xml:space="preserve">U kijkt bij aanwerving na of het diploma, getuigschrift of kwalificatiebewijs van de sollicitant voldoet aan de toegangsvoorwaarden van het vooropgestelde barema (Zie 5.1.1). </w:t>
      </w:r>
      <w:r w:rsidRPr="05640D3D">
        <w:rPr>
          <w:rFonts w:asciiTheme="minorHAnsi" w:hAnsiTheme="minorHAnsi" w:cstheme="minorBidi"/>
          <w:b/>
          <w:lang w:eastAsia="nl-NL"/>
        </w:rPr>
        <w:t>Indien die niet voldoet, kunt u niet overgaan tot aanwerving.</w:t>
      </w:r>
      <w:r w:rsidRPr="05640D3D">
        <w:rPr>
          <w:rFonts w:asciiTheme="minorHAnsi" w:hAnsiTheme="minorHAnsi" w:cstheme="minorBidi"/>
          <w:lang w:eastAsia="nl-NL"/>
        </w:rPr>
        <w:t xml:space="preserve"> Indien het een voldoende geacht of hoger diploma betreft, kunt u overgaan tot aanwerving aan vooropgesteld barema. Bij werknemers in de functiegroep begeleidend personeel niet. Zij worden minstens bezoldigd </w:t>
      </w:r>
      <w:r w:rsidRPr="05640D3D">
        <w:rPr>
          <w:rFonts w:asciiTheme="minorHAnsi" w:hAnsiTheme="minorHAnsi" w:cstheme="minorBidi"/>
          <w:lang w:eastAsia="nl-NL"/>
        </w:rPr>
        <w:lastRenderedPageBreak/>
        <w:t xml:space="preserve">in de baremieke loonschalen van de functiegroep op basis van het getuigschrift, het kwalificatiebewijs </w:t>
      </w:r>
      <w:r w:rsidR="00DD4E0A" w:rsidRPr="05640D3D">
        <w:rPr>
          <w:rFonts w:asciiTheme="minorHAnsi" w:hAnsiTheme="minorHAnsi" w:cstheme="minorBidi"/>
          <w:lang w:eastAsia="nl-NL"/>
        </w:rPr>
        <w:t>of het</w:t>
      </w:r>
      <w:r w:rsidRPr="05640D3D">
        <w:rPr>
          <w:rFonts w:asciiTheme="minorHAnsi" w:hAnsiTheme="minorHAnsi" w:cstheme="minorBidi"/>
          <w:lang w:eastAsia="nl-NL"/>
        </w:rPr>
        <w:t xml:space="preserve"> diploma waarover de individuele werknemer beschikt.</w:t>
      </w:r>
    </w:p>
    <w:p w14:paraId="06D3A8C0" w14:textId="53A59F06" w:rsidR="00E33788" w:rsidRPr="002E4349" w:rsidRDefault="00E33788" w:rsidP="00E33788">
      <w:pPr>
        <w:shd w:val="clear" w:color="auto" w:fill="FFFFFF" w:themeFill="background1"/>
        <w:spacing w:after="240"/>
        <w:ind w:left="360"/>
        <w:jc w:val="both"/>
        <w:rPr>
          <w:rFonts w:asciiTheme="minorHAnsi" w:hAnsiTheme="minorHAnsi" w:cstheme="minorBidi"/>
          <w:lang w:eastAsia="nl-NL"/>
        </w:rPr>
      </w:pPr>
      <w:r w:rsidRPr="05640D3D">
        <w:rPr>
          <w:rFonts w:asciiTheme="minorHAnsi" w:hAnsiTheme="minorHAnsi" w:cstheme="minorBidi"/>
          <w:lang w:eastAsia="nl-NL"/>
        </w:rPr>
        <w:t>Indien u dus een vacature uitschrijft voor B2A en u werft een sollicitant aan met diploma die in aanmerking komt voor barema B1C dient u B1C toe te kennen op contract.</w:t>
      </w:r>
    </w:p>
    <w:p w14:paraId="205C4694" w14:textId="77777777" w:rsidR="00162793" w:rsidRPr="002E4349" w:rsidRDefault="00162793">
      <w:pPr>
        <w:rPr>
          <w:rStyle w:val="normaltextrun"/>
          <w:rFonts w:asciiTheme="minorHAnsi" w:hAnsiTheme="minorHAnsi" w:cstheme="minorHAnsi"/>
          <w:lang w:val="nl-NL"/>
        </w:rPr>
      </w:pPr>
      <w:r w:rsidRPr="002E4349">
        <w:rPr>
          <w:rStyle w:val="normaltextrun"/>
          <w:rFonts w:asciiTheme="minorHAnsi" w:hAnsiTheme="minorHAnsi" w:cstheme="minorHAnsi"/>
          <w:lang w:val="nl-NL"/>
        </w:rPr>
        <w:br w:type="page"/>
      </w:r>
    </w:p>
    <w:p w14:paraId="11D38E69" w14:textId="36B45A1E" w:rsidR="007C7727" w:rsidRPr="002E4349" w:rsidRDefault="007C7727" w:rsidP="007C7727">
      <w:pPr>
        <w:rPr>
          <w:rFonts w:asciiTheme="minorHAnsi" w:hAnsiTheme="minorHAnsi" w:cstheme="minorHAnsi"/>
        </w:rPr>
      </w:pPr>
      <w:r w:rsidRPr="002E4349">
        <w:rPr>
          <w:rFonts w:asciiTheme="minorHAnsi" w:hAnsiTheme="minorHAnsi" w:cstheme="minorHAnsi"/>
        </w:rPr>
        <w:lastRenderedPageBreak/>
        <w:t>In onderstaand overzicht vind je de minimaal te respecteren toegangsvereisten per barema:</w:t>
      </w:r>
    </w:p>
    <w:p w14:paraId="7C0B03E5" w14:textId="77777777" w:rsidR="007C7727" w:rsidRPr="002E4349" w:rsidRDefault="007C7727" w:rsidP="007C7727">
      <w:pPr>
        <w:rPr>
          <w:rFonts w:asciiTheme="minorHAnsi" w:hAnsiTheme="minorHAnsi" w:cstheme="minorHAnsi"/>
        </w:rPr>
      </w:pPr>
    </w:p>
    <w:tbl>
      <w:tblPr>
        <w:tblW w:w="94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36"/>
        <w:gridCol w:w="3238"/>
        <w:gridCol w:w="1971"/>
        <w:gridCol w:w="2075"/>
      </w:tblGrid>
      <w:tr w:rsidR="007C7727" w:rsidRPr="002E4349" w14:paraId="27823332"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4DA15968"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w:t>
            </w:r>
          </w:p>
          <w:p w14:paraId="41EFD64E"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b/>
                <w:color w:val="5A5A5A"/>
              </w:rPr>
              <w:t>functiegroep</w:t>
            </w:r>
          </w:p>
        </w:tc>
        <w:tc>
          <w:tcPr>
            <w:tcW w:w="3238" w:type="dxa"/>
            <w:tcBorders>
              <w:top w:val="outset" w:sz="6" w:space="0" w:color="auto"/>
              <w:left w:val="outset" w:sz="6" w:space="0" w:color="auto"/>
              <w:bottom w:val="outset" w:sz="6" w:space="0" w:color="auto"/>
              <w:right w:val="outset" w:sz="6" w:space="0" w:color="auto"/>
            </w:tcBorders>
            <w:hideMark/>
          </w:tcPr>
          <w:p w14:paraId="28FD3AEA"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w:t>
            </w:r>
          </w:p>
          <w:p w14:paraId="15C9EEEA"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b/>
                <w:color w:val="5A5A5A"/>
              </w:rPr>
              <w:t>minimale toegangsvereisten</w:t>
            </w:r>
          </w:p>
        </w:tc>
        <w:tc>
          <w:tcPr>
            <w:tcW w:w="1971" w:type="dxa"/>
            <w:tcBorders>
              <w:top w:val="outset" w:sz="6" w:space="0" w:color="auto"/>
              <w:left w:val="outset" w:sz="6" w:space="0" w:color="auto"/>
              <w:bottom w:val="outset" w:sz="6" w:space="0" w:color="auto"/>
              <w:right w:val="outset" w:sz="6" w:space="0" w:color="auto"/>
            </w:tcBorders>
            <w:hideMark/>
          </w:tcPr>
          <w:p w14:paraId="7EDF3A8E"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w:t>
            </w:r>
          </w:p>
          <w:p w14:paraId="54D65897"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b/>
                <w:color w:val="5A5A5A"/>
              </w:rPr>
              <w:t>gelijkgestelde kwalificaties</w:t>
            </w:r>
          </w:p>
        </w:tc>
        <w:tc>
          <w:tcPr>
            <w:tcW w:w="2075" w:type="dxa"/>
            <w:tcBorders>
              <w:top w:val="outset" w:sz="6" w:space="0" w:color="auto"/>
              <w:left w:val="outset" w:sz="6" w:space="0" w:color="auto"/>
              <w:bottom w:val="outset" w:sz="6" w:space="0" w:color="auto"/>
              <w:right w:val="outset" w:sz="6" w:space="0" w:color="auto"/>
            </w:tcBorders>
            <w:hideMark/>
          </w:tcPr>
          <w:p w14:paraId="3E116E33"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w:t>
            </w:r>
          </w:p>
          <w:p w14:paraId="3DBD7019"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b/>
                <w:color w:val="5A5A5A"/>
              </w:rPr>
              <w:t>gelijkgesteld personeel</w:t>
            </w:r>
          </w:p>
        </w:tc>
      </w:tr>
      <w:tr w:rsidR="007C7727" w:rsidRPr="002E4349" w14:paraId="52C22D68" w14:textId="77777777" w:rsidTr="001B1ABD">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234615E1" w14:textId="18EE7194" w:rsidR="007C7727" w:rsidRPr="002E4349" w:rsidRDefault="007C7727" w:rsidP="00B378F9">
            <w:pPr>
              <w:spacing w:before="100" w:beforeAutospacing="1" w:after="100" w:afterAutospacing="1"/>
              <w:rPr>
                <w:rFonts w:asciiTheme="minorHAnsi" w:hAnsiTheme="minorHAnsi" w:cstheme="minorBidi"/>
                <w:color w:val="5A5A5A"/>
              </w:rPr>
            </w:pPr>
            <w:r w:rsidRPr="05640D3D">
              <w:rPr>
                <w:rFonts w:asciiTheme="minorHAnsi" w:hAnsiTheme="minorHAnsi" w:cstheme="minorBidi"/>
                <w:b/>
                <w:color w:val="5A5A5A"/>
              </w:rPr>
              <w:t>logistiek personeel</w:t>
            </w:r>
          </w:p>
        </w:tc>
      </w:tr>
      <w:tr w:rsidR="007C7727" w:rsidRPr="002E4349" w14:paraId="58500088"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1716FCA0" w14:textId="6A1695A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logistiek personeel</w:t>
            </w:r>
          </w:p>
          <w:p w14:paraId="67E63A7F"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klasse 4,</w:t>
            </w:r>
          </w:p>
          <w:p w14:paraId="065F1912"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74.L</w:t>
            </w:r>
          </w:p>
          <w:p w14:paraId="09516F7B"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1 L4</w:t>
            </w:r>
          </w:p>
        </w:tc>
        <w:tc>
          <w:tcPr>
            <w:tcW w:w="3238" w:type="dxa"/>
            <w:tcBorders>
              <w:top w:val="outset" w:sz="6" w:space="0" w:color="auto"/>
              <w:left w:val="outset" w:sz="6" w:space="0" w:color="auto"/>
              <w:bottom w:val="outset" w:sz="6" w:space="0" w:color="auto"/>
              <w:right w:val="outset" w:sz="6" w:space="0" w:color="auto"/>
            </w:tcBorders>
            <w:hideMark/>
          </w:tcPr>
          <w:p w14:paraId="544063DA" w14:textId="1F21E125" w:rsidR="007C7727" w:rsidRPr="002E4349" w:rsidRDefault="007C7727" w:rsidP="00B378F9">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Geen</w:t>
            </w:r>
          </w:p>
        </w:tc>
        <w:tc>
          <w:tcPr>
            <w:tcW w:w="1971" w:type="dxa"/>
            <w:tcBorders>
              <w:top w:val="outset" w:sz="6" w:space="0" w:color="auto"/>
              <w:left w:val="outset" w:sz="6" w:space="0" w:color="auto"/>
              <w:bottom w:val="outset" w:sz="6" w:space="0" w:color="auto"/>
              <w:right w:val="outset" w:sz="6" w:space="0" w:color="auto"/>
            </w:tcBorders>
            <w:hideMark/>
          </w:tcPr>
          <w:p w14:paraId="4A16CA23" w14:textId="68544D02" w:rsidR="007C7727" w:rsidRPr="002E4349" w:rsidRDefault="007C7727" w:rsidP="00B378F9">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w:t>
            </w:r>
          </w:p>
        </w:tc>
        <w:tc>
          <w:tcPr>
            <w:tcW w:w="2075" w:type="dxa"/>
            <w:tcBorders>
              <w:top w:val="outset" w:sz="6" w:space="0" w:color="auto"/>
              <w:left w:val="outset" w:sz="6" w:space="0" w:color="auto"/>
              <w:bottom w:val="outset" w:sz="6" w:space="0" w:color="auto"/>
              <w:right w:val="outset" w:sz="6" w:space="0" w:color="auto"/>
            </w:tcBorders>
            <w:hideMark/>
          </w:tcPr>
          <w:p w14:paraId="5753B3D9" w14:textId="650E16A8"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bij wijze van overgangsmaatregel de hierna vermelde personeelsleden in dienst op 1 december 1991:</w:t>
            </w:r>
          </w:p>
          <w:p w14:paraId="41277A94" w14:textId="32127A1A"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1)werknemers categorie I</w:t>
            </w:r>
          </w:p>
          <w:p w14:paraId="22964514" w14:textId="2AA50845"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2)werknemers categorie II (met loonschaal 74.L.1 barema 2 L4 ond II)</w:t>
            </w:r>
          </w:p>
          <w:p w14:paraId="79E4C46A" w14:textId="5A8C85F6"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3)werknemers categorie III (met loonschaal 74.L.2 barema 3 L4 ond III)</w:t>
            </w:r>
          </w:p>
        </w:tc>
      </w:tr>
      <w:tr w:rsidR="007C7727" w:rsidRPr="002E4349" w14:paraId="44EDF96C"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4BDD3002" w14:textId="59BFA0AB"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logistiek personeel</w:t>
            </w:r>
          </w:p>
          <w:p w14:paraId="7F878B06"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klasse 3,</w:t>
            </w:r>
          </w:p>
          <w:p w14:paraId="0DED5E44"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81.L</w:t>
            </w:r>
          </w:p>
          <w:p w14:paraId="66461E8F"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6 L3a in</w:t>
            </w:r>
          </w:p>
          <w:p w14:paraId="2B0F3535"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dienst voor 1</w:t>
            </w:r>
          </w:p>
          <w:p w14:paraId="01790341"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november 1993</w:t>
            </w:r>
          </w:p>
          <w:p w14:paraId="1A7E95A7"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7 L3 in</w:t>
            </w:r>
          </w:p>
          <w:p w14:paraId="053FF4A0"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dienst na</w:t>
            </w:r>
          </w:p>
          <w:p w14:paraId="01984BA6"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 november 1993</w:t>
            </w:r>
          </w:p>
        </w:tc>
        <w:tc>
          <w:tcPr>
            <w:tcW w:w="3238" w:type="dxa"/>
            <w:tcBorders>
              <w:top w:val="outset" w:sz="6" w:space="0" w:color="auto"/>
              <w:left w:val="outset" w:sz="6" w:space="0" w:color="auto"/>
              <w:bottom w:val="outset" w:sz="6" w:space="0" w:color="auto"/>
              <w:right w:val="outset" w:sz="6" w:space="0" w:color="auto"/>
            </w:tcBorders>
            <w:hideMark/>
          </w:tcPr>
          <w:p w14:paraId="2FB36E7C" w14:textId="65C89CFA"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eindgetuigschrift van het:</w:t>
            </w:r>
          </w:p>
          <w:p w14:paraId="11A246FE" w14:textId="33BA93BC"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1)hoger secundair beroepsonderwijs</w:t>
            </w:r>
          </w:p>
          <w:p w14:paraId="198A3DBE" w14:textId="6867C49C"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2)lager secundair technisch onderwijs</w:t>
            </w:r>
          </w:p>
          <w:p w14:paraId="676F4FBA"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voor zover dergelijk diploma of getuigschrift voor de aanstelling in die functie vereist is.</w:t>
            </w:r>
          </w:p>
          <w:p w14:paraId="34528B22" w14:textId="7CC38B56"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3)relevant ervaringsbewijs voor een logistieke functie, uitgereikt door het Vlaams Subsidieagentschap voor Werk en Sociale Economie, of een gelijkwaardige attestering</w:t>
            </w:r>
          </w:p>
        </w:tc>
        <w:tc>
          <w:tcPr>
            <w:tcW w:w="1971" w:type="dxa"/>
            <w:tcBorders>
              <w:top w:val="outset" w:sz="6" w:space="0" w:color="auto"/>
              <w:left w:val="outset" w:sz="6" w:space="0" w:color="auto"/>
              <w:bottom w:val="outset" w:sz="6" w:space="0" w:color="auto"/>
              <w:right w:val="outset" w:sz="6" w:space="0" w:color="auto"/>
            </w:tcBorders>
            <w:hideMark/>
          </w:tcPr>
          <w:p w14:paraId="50B1C77D" w14:textId="5A49821D" w:rsidR="007C7727" w:rsidRPr="002E4349" w:rsidRDefault="007C7727" w:rsidP="00B378F9">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3875FCB6" w14:textId="25ADB2E5"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bij wijze van overgangsmaatregel de hierna vermelde personeelsleden in dienst op 1 december 1991:</w:t>
            </w:r>
          </w:p>
          <w:p w14:paraId="216C95DB" w14:textId="5F321E01"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1)werknemers categorie IV (met loonschaal 81.L.1 barema 4 L3 ond IV)</w:t>
            </w:r>
          </w:p>
          <w:p w14:paraId="5DBDADD3" w14:textId="0FD6BCE5"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2)technicus (knutselaar apparatuur)</w:t>
            </w:r>
          </w:p>
          <w:p w14:paraId="50C26B7E" w14:textId="3D81C0A4"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3)technicus elektronica A3</w:t>
            </w:r>
          </w:p>
          <w:p w14:paraId="4DA29392" w14:textId="5C8F36BE"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lastRenderedPageBreak/>
              <w:t>4)hulp in klinisch laboratorium</w:t>
            </w:r>
          </w:p>
          <w:p w14:paraId="710416DC" w14:textId="3A441EFB"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5)de kopiist A3</w:t>
            </w:r>
          </w:p>
        </w:tc>
      </w:tr>
      <w:tr w:rsidR="007C7727" w:rsidRPr="002E4349" w14:paraId="0BC4B754"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595D7F0F" w14:textId="5ADE51E9"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lastRenderedPageBreak/>
              <w:t>logistiek personeel</w:t>
            </w:r>
          </w:p>
          <w:p w14:paraId="72E03D2F"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klasse 2,</w:t>
            </w:r>
          </w:p>
          <w:p w14:paraId="1F983301"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88.L</w:t>
            </w:r>
          </w:p>
          <w:p w14:paraId="2CE97BD1"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8 L2</w:t>
            </w:r>
          </w:p>
          <w:p w14:paraId="2B7A1350" w14:textId="77D490AC" w:rsidR="007C7727" w:rsidRPr="002E4349" w:rsidRDefault="007C7727">
            <w:pPr>
              <w:spacing w:before="100" w:beforeAutospacing="1" w:after="100" w:afterAutospacing="1"/>
              <w:rPr>
                <w:rFonts w:asciiTheme="minorHAnsi" w:hAnsiTheme="minorHAnsi" w:cstheme="minorHAnsi"/>
                <w:color w:val="5A5A5A"/>
              </w:rPr>
            </w:pPr>
          </w:p>
        </w:tc>
        <w:tc>
          <w:tcPr>
            <w:tcW w:w="3238" w:type="dxa"/>
            <w:tcBorders>
              <w:top w:val="outset" w:sz="6" w:space="0" w:color="auto"/>
              <w:left w:val="outset" w:sz="6" w:space="0" w:color="auto"/>
              <w:bottom w:val="outset" w:sz="6" w:space="0" w:color="auto"/>
              <w:right w:val="outset" w:sz="6" w:space="0" w:color="auto"/>
            </w:tcBorders>
            <w:hideMark/>
          </w:tcPr>
          <w:p w14:paraId="1180281D" w14:textId="1EA35964"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eindgetuigschrift van het hoger secundair technisch onderwijs</w:t>
            </w:r>
          </w:p>
          <w:p w14:paraId="2A7BD0C8"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voor zover dergelijk diploma of getuigschrift voor de aanstelling in die functie vereist is.</w:t>
            </w:r>
          </w:p>
          <w:p w14:paraId="6B055502" w14:textId="6000D4D7" w:rsidR="007C7727" w:rsidRPr="002E4349" w:rsidRDefault="007C7727">
            <w:pPr>
              <w:spacing w:before="100" w:beforeAutospacing="1" w:after="100" w:afterAutospacing="1"/>
              <w:rPr>
                <w:rFonts w:asciiTheme="minorHAnsi" w:hAnsiTheme="minorHAnsi" w:cstheme="minorHAnsi"/>
                <w:color w:val="5A5A5A"/>
              </w:rPr>
            </w:pPr>
          </w:p>
        </w:tc>
        <w:tc>
          <w:tcPr>
            <w:tcW w:w="1971" w:type="dxa"/>
            <w:tcBorders>
              <w:top w:val="outset" w:sz="6" w:space="0" w:color="auto"/>
              <w:left w:val="outset" w:sz="6" w:space="0" w:color="auto"/>
              <w:bottom w:val="outset" w:sz="6" w:space="0" w:color="auto"/>
              <w:right w:val="outset" w:sz="6" w:space="0" w:color="auto"/>
            </w:tcBorders>
            <w:hideMark/>
          </w:tcPr>
          <w:p w14:paraId="4505316B" w14:textId="50CB3E3A" w:rsidR="007C7727" w:rsidRPr="002E4349" w:rsidRDefault="007C7727" w:rsidP="00B378F9">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553036BE" w14:textId="7818F67C"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1)ploegleider uit klasse 3, verantwoordelijk voor vijf voltijdse werknemers</w:t>
            </w:r>
          </w:p>
          <w:p w14:paraId="35B0FDE7" w14:textId="5BB4CD4D"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xml:space="preserve">2)bij wijze van </w:t>
            </w:r>
            <w:r w:rsidR="00897136" w:rsidRPr="002E4349">
              <w:rPr>
                <w:rFonts w:asciiTheme="minorHAnsi" w:hAnsiTheme="minorHAnsi" w:cstheme="minorHAnsi"/>
                <w:color w:val="5A5A5A"/>
              </w:rPr>
              <w:t>overgangsmaatregel</w:t>
            </w:r>
            <w:r w:rsidRPr="002E4349">
              <w:rPr>
                <w:rFonts w:asciiTheme="minorHAnsi" w:hAnsiTheme="minorHAnsi" w:cstheme="minorHAnsi"/>
                <w:color w:val="5A5A5A"/>
              </w:rPr>
              <w:t xml:space="preserve"> de hierna vernoemde personeelsleden in dienst op 1 december 1991:</w:t>
            </w:r>
          </w:p>
          <w:p w14:paraId="62094974" w14:textId="0F8713D9" w:rsidR="007C7727" w:rsidRPr="002E4349" w:rsidRDefault="0039430F">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a) werknemers</w:t>
            </w:r>
            <w:r w:rsidR="007C7727" w:rsidRPr="05640D3D">
              <w:rPr>
                <w:rFonts w:asciiTheme="minorHAnsi" w:hAnsiTheme="minorHAnsi" w:cstheme="minorBidi"/>
                <w:color w:val="5A5A5A"/>
              </w:rPr>
              <w:t xml:space="preserve"> categorie IV die in het bezit is van het eindgetuigschrift van het hoger secundair (met loonschaal 88.L.1 barema 4 L3 ond IV)</w:t>
            </w:r>
          </w:p>
          <w:p w14:paraId="1953CC5F" w14:textId="353CA0C2" w:rsidR="007C7727" w:rsidRPr="002E4349" w:rsidRDefault="0039430F">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 werknemers</w:t>
            </w:r>
            <w:r w:rsidR="007C7727" w:rsidRPr="05640D3D">
              <w:rPr>
                <w:rFonts w:asciiTheme="minorHAnsi" w:hAnsiTheme="minorHAnsi" w:cstheme="minorBidi"/>
                <w:color w:val="5A5A5A"/>
              </w:rPr>
              <w:t xml:space="preserve"> categorie V (met loonschaal 88.L.2 barema 5 L2 ond V)</w:t>
            </w:r>
          </w:p>
          <w:p w14:paraId="3ED41B33" w14:textId="6CD5CEC0"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c)technicus elektronica A2</w:t>
            </w:r>
          </w:p>
          <w:p w14:paraId="6A244054" w14:textId="3681EEE9"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d)kopiist A2</w:t>
            </w:r>
          </w:p>
        </w:tc>
      </w:tr>
      <w:tr w:rsidR="007C7727" w:rsidRPr="002E4349" w14:paraId="03CE7FD9"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33EFAB28" w14:textId="52A878F0"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logistiek personeel</w:t>
            </w:r>
          </w:p>
          <w:p w14:paraId="0C85E83D"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klasse 1,</w:t>
            </w:r>
          </w:p>
          <w:p w14:paraId="082B2350"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100.L</w:t>
            </w:r>
          </w:p>
          <w:p w14:paraId="79F65B8C"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9 A1</w:t>
            </w:r>
          </w:p>
          <w:p w14:paraId="08B08BDF" w14:textId="3E2E9005" w:rsidR="007C7727" w:rsidRPr="002E4349" w:rsidRDefault="007C7727">
            <w:pPr>
              <w:spacing w:before="100" w:beforeAutospacing="1" w:after="100" w:afterAutospacing="1"/>
              <w:rPr>
                <w:rFonts w:asciiTheme="minorHAnsi" w:hAnsiTheme="minorHAnsi" w:cstheme="minorHAnsi"/>
                <w:color w:val="5A5A5A"/>
              </w:rPr>
            </w:pPr>
          </w:p>
        </w:tc>
        <w:tc>
          <w:tcPr>
            <w:tcW w:w="3238" w:type="dxa"/>
            <w:tcBorders>
              <w:top w:val="outset" w:sz="6" w:space="0" w:color="auto"/>
              <w:left w:val="outset" w:sz="6" w:space="0" w:color="auto"/>
              <w:bottom w:val="outset" w:sz="6" w:space="0" w:color="auto"/>
              <w:right w:val="outset" w:sz="6" w:space="0" w:color="auto"/>
            </w:tcBorders>
            <w:hideMark/>
          </w:tcPr>
          <w:p w14:paraId="347074FA" w14:textId="409B94C1"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1)diploma of eindgetuigschrift van technisch hoger onderwijs.</w:t>
            </w:r>
          </w:p>
          <w:p w14:paraId="5944612D" w14:textId="5997FF73"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2)diploma van het hoger beroepsonderwijs (HB05), studiegebied “industriële wetenschappen en technologie”</w:t>
            </w:r>
          </w:p>
          <w:p w14:paraId="126CCFBC" w14:textId="0D91D0A6" w:rsidR="007C7727" w:rsidRPr="002E4349" w:rsidRDefault="007C7727" w:rsidP="009A0BE1">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voor zover dergelijk diploma of getuigschrift voor de aanstelling in die functie vereist is.</w:t>
            </w:r>
          </w:p>
        </w:tc>
        <w:tc>
          <w:tcPr>
            <w:tcW w:w="1971" w:type="dxa"/>
            <w:tcBorders>
              <w:top w:val="outset" w:sz="6" w:space="0" w:color="auto"/>
              <w:left w:val="outset" w:sz="6" w:space="0" w:color="auto"/>
              <w:bottom w:val="outset" w:sz="6" w:space="0" w:color="auto"/>
              <w:right w:val="outset" w:sz="6" w:space="0" w:color="auto"/>
            </w:tcBorders>
            <w:hideMark/>
          </w:tcPr>
          <w:p w14:paraId="2D5FF1E6" w14:textId="3728D212" w:rsidR="007C7727" w:rsidRPr="002E4349" w:rsidRDefault="007C7727" w:rsidP="001A4C72">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44E44241" w14:textId="534E0FE8" w:rsidR="007C7727" w:rsidRPr="002E4349" w:rsidRDefault="007C7727" w:rsidP="00B378F9">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de technicus elektronica A1 in dienst op 1 december 1991</w:t>
            </w:r>
          </w:p>
        </w:tc>
      </w:tr>
      <w:tr w:rsidR="007C7727" w:rsidRPr="002E4349" w14:paraId="16671338" w14:textId="77777777" w:rsidTr="001A4C72">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635030A5"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b/>
                <w:color w:val="5A5A5A"/>
              </w:rPr>
              <w:lastRenderedPageBreak/>
              <w:t>administratief personeel</w:t>
            </w:r>
          </w:p>
        </w:tc>
      </w:tr>
      <w:tr w:rsidR="007C7727" w:rsidRPr="002E4349" w14:paraId="2225AAEF"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1626261" w14:textId="3937E10D"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administratief personeel klasse 2,</w:t>
            </w:r>
          </w:p>
          <w:p w14:paraId="66651846"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88.A barema 10 A2</w:t>
            </w:r>
          </w:p>
          <w:p w14:paraId="4F612B24" w14:textId="3C9FFAB7" w:rsidR="007C7727" w:rsidRPr="002E4349" w:rsidRDefault="007C7727">
            <w:pPr>
              <w:spacing w:before="100" w:beforeAutospacing="1" w:after="100" w:afterAutospacing="1"/>
              <w:rPr>
                <w:rFonts w:asciiTheme="minorHAnsi" w:hAnsiTheme="minorHAnsi" w:cstheme="minorHAnsi"/>
                <w:color w:val="5A5A5A"/>
              </w:rPr>
            </w:pPr>
          </w:p>
        </w:tc>
        <w:tc>
          <w:tcPr>
            <w:tcW w:w="3238" w:type="dxa"/>
            <w:tcBorders>
              <w:top w:val="outset" w:sz="6" w:space="0" w:color="auto"/>
              <w:left w:val="outset" w:sz="6" w:space="0" w:color="auto"/>
              <w:bottom w:val="outset" w:sz="6" w:space="0" w:color="auto"/>
              <w:right w:val="outset" w:sz="6" w:space="0" w:color="auto"/>
            </w:tcBorders>
            <w:hideMark/>
          </w:tcPr>
          <w:p w14:paraId="5DC0EBA1" w14:textId="77777777" w:rsidR="007C7727" w:rsidRPr="002E4349" w:rsidRDefault="007C7727">
            <w:pPr>
              <w:spacing w:after="100" w:afterAutospacing="1"/>
              <w:rPr>
                <w:rFonts w:asciiTheme="minorHAnsi" w:hAnsiTheme="minorHAnsi" w:cstheme="minorBidi"/>
                <w:color w:val="5A5A5A"/>
              </w:rPr>
            </w:pPr>
            <w:r w:rsidRPr="05640D3D">
              <w:rPr>
                <w:rFonts w:asciiTheme="minorHAnsi" w:hAnsiTheme="minorHAnsi" w:cstheme="minorBidi"/>
                <w:color w:val="5A5A5A"/>
              </w:rPr>
              <w:t>eindgetuigschrift</w:t>
            </w:r>
          </w:p>
          <w:p w14:paraId="4D1C5A60" w14:textId="77777777" w:rsidR="007C7727" w:rsidRPr="002E4349" w:rsidRDefault="007C7727">
            <w:pPr>
              <w:numPr>
                <w:ilvl w:val="0"/>
                <w:numId w:val="122"/>
              </w:num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lager secundair onderwijs</w:t>
            </w:r>
          </w:p>
          <w:p w14:paraId="53C3FB60" w14:textId="77777777" w:rsidR="007C7727" w:rsidRPr="002E4349" w:rsidRDefault="007C7727">
            <w:pPr>
              <w:numPr>
                <w:ilvl w:val="0"/>
                <w:numId w:val="122"/>
              </w:num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hoger secundair beroepsonderwijs met specifieke oriëntatie in de administratieve richting</w:t>
            </w:r>
          </w:p>
          <w:p w14:paraId="208F7E4C" w14:textId="77777777" w:rsidR="007C7727" w:rsidRPr="002E4349" w:rsidRDefault="007C7727">
            <w:pPr>
              <w:numPr>
                <w:ilvl w:val="0"/>
                <w:numId w:val="122"/>
              </w:num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hoger secundair onderwijs</w:t>
            </w:r>
          </w:p>
        </w:tc>
        <w:tc>
          <w:tcPr>
            <w:tcW w:w="1971" w:type="dxa"/>
            <w:tcBorders>
              <w:top w:val="outset" w:sz="6" w:space="0" w:color="auto"/>
              <w:left w:val="outset" w:sz="6" w:space="0" w:color="auto"/>
              <w:bottom w:val="outset" w:sz="6" w:space="0" w:color="auto"/>
              <w:right w:val="outset" w:sz="6" w:space="0" w:color="auto"/>
            </w:tcBorders>
            <w:hideMark/>
          </w:tcPr>
          <w:p w14:paraId="0DB5CF72" w14:textId="414B121B"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12E40077" w14:textId="6E4A134D"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De klerk en klerk-(</w:t>
            </w:r>
            <w:r w:rsidR="006E1DF4" w:rsidRPr="002E4349">
              <w:rPr>
                <w:rFonts w:asciiTheme="minorHAnsi" w:hAnsiTheme="minorHAnsi" w:cstheme="minorHAnsi"/>
                <w:color w:val="5A5A5A"/>
              </w:rPr>
              <w:t>steno) typist</w:t>
            </w:r>
            <w:r w:rsidRPr="002E4349">
              <w:rPr>
                <w:rFonts w:asciiTheme="minorHAnsi" w:hAnsiTheme="minorHAnsi" w:cstheme="minorHAnsi"/>
                <w:color w:val="5A5A5A"/>
              </w:rPr>
              <w:t xml:space="preserve"> (met loonschaal 81.A1) in dienst op 1 december 1991</w:t>
            </w:r>
          </w:p>
          <w:p w14:paraId="4FF2839C"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bij wijze van overgangsmaatregel:</w:t>
            </w:r>
          </w:p>
          <w:p w14:paraId="25AFE239" w14:textId="0B7F58EF"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1)opstellers en boekhouders klasse 2 (met loonschaal 88.A.1 barema 11 A2 boekhouding kl II) in dienst op 1 december 1991</w:t>
            </w:r>
          </w:p>
          <w:p w14:paraId="6786636C" w14:textId="321F8EC9"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2)klerken en klerken (steno)typist in dienst op 1 december 1991 na vijf jaar dienst in die functie</w:t>
            </w:r>
          </w:p>
          <w:p w14:paraId="29A10159" w14:textId="6B32EB12"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3)administratief personeel klasse 3 in dienst voor 1 december 1991 na vijf jaar dienstanciënniteit</w:t>
            </w:r>
          </w:p>
          <w:p w14:paraId="20BD8861"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(jongerenwelzijn)</w:t>
            </w:r>
          </w:p>
        </w:tc>
      </w:tr>
      <w:tr w:rsidR="007C7727" w:rsidRPr="002E4349" w14:paraId="627481AC"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85B507C" w14:textId="7CB7F722"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administratief personeel klasse 1,</w:t>
            </w:r>
          </w:p>
          <w:p w14:paraId="522B6C01"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100.A barema 9 A1</w:t>
            </w:r>
          </w:p>
        </w:tc>
        <w:tc>
          <w:tcPr>
            <w:tcW w:w="3238" w:type="dxa"/>
            <w:tcBorders>
              <w:top w:val="outset" w:sz="6" w:space="0" w:color="auto"/>
              <w:left w:val="outset" w:sz="6" w:space="0" w:color="auto"/>
              <w:bottom w:val="outset" w:sz="6" w:space="0" w:color="auto"/>
              <w:right w:val="outset" w:sz="6" w:space="0" w:color="auto"/>
            </w:tcBorders>
            <w:hideMark/>
          </w:tcPr>
          <w:p w14:paraId="03B587A9" w14:textId="2537CC5B"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1)eindgetuigschrift van het hoger onderwijs met een economische of op personeelsbeleid gerichte opleiding.</w:t>
            </w:r>
          </w:p>
          <w:p w14:paraId="66221AEF" w14:textId="75FC6D6E"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2)eindgetuigschrift van het hoger beroepsonderwijs (HBO5), studiegebied “handelswetenschappen en bedrijfskunde”</w:t>
            </w:r>
          </w:p>
        </w:tc>
        <w:tc>
          <w:tcPr>
            <w:tcW w:w="1971" w:type="dxa"/>
            <w:tcBorders>
              <w:top w:val="outset" w:sz="6" w:space="0" w:color="auto"/>
              <w:left w:val="outset" w:sz="6" w:space="0" w:color="auto"/>
              <w:bottom w:val="outset" w:sz="6" w:space="0" w:color="auto"/>
              <w:right w:val="outset" w:sz="6" w:space="0" w:color="auto"/>
            </w:tcBorders>
            <w:hideMark/>
          </w:tcPr>
          <w:p w14:paraId="7D6F44BB"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diploma of eindgetuigschrift van het economisch of technisch hoger onderwijs</w:t>
            </w:r>
          </w:p>
        </w:tc>
        <w:tc>
          <w:tcPr>
            <w:tcW w:w="2075" w:type="dxa"/>
            <w:tcBorders>
              <w:top w:val="outset" w:sz="6" w:space="0" w:color="auto"/>
              <w:left w:val="outset" w:sz="6" w:space="0" w:color="auto"/>
              <w:bottom w:val="outset" w:sz="6" w:space="0" w:color="auto"/>
              <w:right w:val="outset" w:sz="6" w:space="0" w:color="auto"/>
            </w:tcBorders>
            <w:hideMark/>
          </w:tcPr>
          <w:p w14:paraId="6CBB6A7A" w14:textId="5DAC5382"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1)de boekhouder klasse 1 en de economen met het vermelde diploma of eindgetuigschrift</w:t>
            </w:r>
          </w:p>
          <w:p w14:paraId="4568700D" w14:textId="77777777" w:rsidR="007C7727" w:rsidRPr="002E4349" w:rsidRDefault="007C7727" w:rsidP="008279F2">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2)bij wijze van overgangsmaatregel economen zonder het vermeld diploma in dienst op 1 december 1991 met loonschaal 100.A.1</w:t>
            </w:r>
          </w:p>
          <w:p w14:paraId="6B9C339A" w14:textId="230C18FF" w:rsidR="00C86653" w:rsidRPr="002E4349" w:rsidRDefault="00C86653" w:rsidP="008279F2">
            <w:pPr>
              <w:spacing w:before="100" w:beforeAutospacing="1" w:after="100" w:afterAutospacing="1"/>
              <w:rPr>
                <w:rFonts w:asciiTheme="minorHAnsi" w:hAnsiTheme="minorHAnsi" w:cstheme="minorHAnsi"/>
                <w:color w:val="5A5A5A"/>
              </w:rPr>
            </w:pPr>
          </w:p>
        </w:tc>
      </w:tr>
      <w:tr w:rsidR="007C7727" w:rsidRPr="002E4349" w14:paraId="10E7D84C" w14:textId="77777777" w:rsidTr="001A4C72">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43C5A8C1"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b/>
                <w:color w:val="5A5A5A"/>
              </w:rPr>
              <w:lastRenderedPageBreak/>
              <w:t>begeleidend en verzorgend personeel</w:t>
            </w:r>
          </w:p>
        </w:tc>
      </w:tr>
      <w:tr w:rsidR="007C7727" w:rsidRPr="002E4349" w14:paraId="06BCD456"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1DE37A5E"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begeleidend en verzorgend personeel</w:t>
            </w:r>
          </w:p>
          <w:p w14:paraId="3ADA1D59"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klasse 2B, loonschaal 84.B.V.</w:t>
            </w:r>
          </w:p>
          <w:p w14:paraId="5CA4B7D2"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15 B2B</w:t>
            </w:r>
          </w:p>
        </w:tc>
        <w:tc>
          <w:tcPr>
            <w:tcW w:w="3238" w:type="dxa"/>
            <w:tcBorders>
              <w:top w:val="outset" w:sz="6" w:space="0" w:color="auto"/>
              <w:left w:val="outset" w:sz="6" w:space="0" w:color="auto"/>
              <w:bottom w:val="outset" w:sz="6" w:space="0" w:color="auto"/>
              <w:right w:val="outset" w:sz="6" w:space="0" w:color="auto"/>
            </w:tcBorders>
            <w:hideMark/>
          </w:tcPr>
          <w:p w14:paraId="72BFFA63" w14:textId="435F9B6C"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eindgetuigschrift van het:</w:t>
            </w:r>
          </w:p>
          <w:p w14:paraId="49F595CF"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lager secundair onderwijs</w:t>
            </w:r>
          </w:p>
          <w:p w14:paraId="6D810B20"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hoger secundair beroepsonderwijs</w:t>
            </w:r>
          </w:p>
          <w:p w14:paraId="0A94BE2B" w14:textId="08DA6A84"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1)hoger secundair beroepsonderwijs met specifieke oriëntatie in de menswetenschappelijke richting, onder meer:</w:t>
            </w:r>
          </w:p>
          <w:p w14:paraId="07502EB2" w14:textId="03789107" w:rsidR="007C7727" w:rsidRPr="002E4349" w:rsidRDefault="006E1DF4">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a) kinderverzorg</w:t>
            </w:r>
            <w:r w:rsidR="007C7727" w:rsidRPr="05640D3D">
              <w:rPr>
                <w:rFonts w:asciiTheme="minorHAnsi" w:hAnsiTheme="minorHAnsi" w:cstheme="minorBidi"/>
                <w:color w:val="5A5A5A"/>
              </w:rPr>
              <w:t>(st)er</w:t>
            </w:r>
          </w:p>
          <w:p w14:paraId="2A1C298C" w14:textId="293182CF" w:rsidR="007C7727" w:rsidRPr="002E4349" w:rsidRDefault="00857F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b) gezins</w:t>
            </w:r>
            <w:r w:rsidR="007C7727" w:rsidRPr="002E4349">
              <w:rPr>
                <w:rFonts w:asciiTheme="minorHAnsi" w:hAnsiTheme="minorHAnsi" w:cstheme="minorHAnsi"/>
                <w:color w:val="5A5A5A"/>
              </w:rPr>
              <w:t>- en sanitair help(st)er</w:t>
            </w:r>
          </w:p>
          <w:p w14:paraId="1572B342" w14:textId="0AC1DD38"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c)ziekenoppasser</w:t>
            </w:r>
          </w:p>
          <w:p w14:paraId="6C53A4D2" w14:textId="14FDDD85"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2)hoger secundair onderwijs.</w:t>
            </w:r>
          </w:p>
          <w:p w14:paraId="433B5DA5" w14:textId="6EF1424E" w:rsidR="007C7727" w:rsidRPr="002E4349" w:rsidRDefault="007C7727" w:rsidP="008279F2">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Het begeleidend en verzorgend</w:t>
            </w:r>
            <w:r w:rsidR="008279F2" w:rsidRPr="002E4349">
              <w:rPr>
                <w:rFonts w:asciiTheme="minorHAnsi" w:hAnsiTheme="minorHAnsi" w:cstheme="minorHAnsi"/>
                <w:color w:val="5A5A5A"/>
              </w:rPr>
              <w:t xml:space="preserve"> </w:t>
            </w:r>
            <w:r w:rsidRPr="002E4349">
              <w:rPr>
                <w:rFonts w:asciiTheme="minorHAnsi" w:hAnsiTheme="minorHAnsi" w:cstheme="minorHAnsi"/>
                <w:color w:val="5A5A5A"/>
              </w:rPr>
              <w:t>personeel klasse 2B in dienst na</w:t>
            </w:r>
            <w:r w:rsidR="008279F2" w:rsidRPr="002E4349">
              <w:rPr>
                <w:rFonts w:asciiTheme="minorHAnsi" w:hAnsiTheme="minorHAnsi" w:cstheme="minorHAnsi"/>
                <w:color w:val="5A5A5A"/>
              </w:rPr>
              <w:t xml:space="preserve"> </w:t>
            </w:r>
            <w:r w:rsidRPr="002E4349">
              <w:rPr>
                <w:rFonts w:asciiTheme="minorHAnsi" w:hAnsiTheme="minorHAnsi" w:cstheme="minorHAnsi"/>
                <w:color w:val="5A5A5A"/>
              </w:rPr>
              <w:t>1 december 1991 gaat na tien</w:t>
            </w:r>
            <w:r w:rsidR="008279F2" w:rsidRPr="002E4349">
              <w:rPr>
                <w:rFonts w:asciiTheme="minorHAnsi" w:hAnsiTheme="minorHAnsi" w:cstheme="minorHAnsi"/>
                <w:color w:val="5A5A5A"/>
              </w:rPr>
              <w:t xml:space="preserve"> </w:t>
            </w:r>
            <w:r w:rsidRPr="002E4349">
              <w:rPr>
                <w:rFonts w:asciiTheme="minorHAnsi" w:hAnsiTheme="minorHAnsi" w:cstheme="minorHAnsi"/>
                <w:color w:val="5A5A5A"/>
              </w:rPr>
              <w:t>jaar dienstanciënniteit over naar de loonschaal 88.B.V/barema B2A.</w:t>
            </w:r>
          </w:p>
        </w:tc>
        <w:tc>
          <w:tcPr>
            <w:tcW w:w="1971" w:type="dxa"/>
            <w:tcBorders>
              <w:top w:val="outset" w:sz="6" w:space="0" w:color="auto"/>
              <w:left w:val="outset" w:sz="6" w:space="0" w:color="auto"/>
              <w:bottom w:val="outset" w:sz="6" w:space="0" w:color="auto"/>
              <w:right w:val="outset" w:sz="6" w:space="0" w:color="auto"/>
            </w:tcBorders>
            <w:hideMark/>
          </w:tcPr>
          <w:p w14:paraId="6CB773B4" w14:textId="4CAE68D2"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54DEB919"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opvoeders klasse 3 in dienst op 1 december 1991</w:t>
            </w:r>
          </w:p>
          <w:p w14:paraId="7F6FE5E5" w14:textId="5313E36A"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xml:space="preserve">1)opvoeders klasse 2B en ADL-assistenten (met loonschaal </w:t>
            </w:r>
            <w:r w:rsidR="00857F27" w:rsidRPr="002E4349">
              <w:rPr>
                <w:rFonts w:asciiTheme="minorHAnsi" w:hAnsiTheme="minorHAnsi" w:cstheme="minorHAnsi"/>
                <w:color w:val="5A5A5A"/>
              </w:rPr>
              <w:t>84. BV.</w:t>
            </w:r>
            <w:r w:rsidRPr="002E4349">
              <w:rPr>
                <w:rFonts w:asciiTheme="minorHAnsi" w:hAnsiTheme="minorHAnsi" w:cstheme="minorHAnsi"/>
                <w:color w:val="5A5A5A"/>
              </w:rPr>
              <w:t>1 barema 28 B2B) in dienst op 1 december 1991</w:t>
            </w:r>
          </w:p>
          <w:p w14:paraId="02D37F07" w14:textId="2D88E439"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xml:space="preserve">2)bij wijze van </w:t>
            </w:r>
            <w:r w:rsidR="00F518AF" w:rsidRPr="002E4349">
              <w:rPr>
                <w:rFonts w:asciiTheme="minorHAnsi" w:hAnsiTheme="minorHAnsi" w:cstheme="minorHAnsi"/>
                <w:color w:val="5A5A5A"/>
              </w:rPr>
              <w:t>overgangsmaatregel</w:t>
            </w:r>
            <w:r w:rsidRPr="002E4349">
              <w:rPr>
                <w:rFonts w:asciiTheme="minorHAnsi" w:hAnsiTheme="minorHAnsi" w:cstheme="minorHAnsi"/>
                <w:color w:val="5A5A5A"/>
              </w:rPr>
              <w:t xml:space="preserve"> opvoeders klasse 3 in dienst op 1 december 1991 na tien jaar dienstanciënniteit in die functie</w:t>
            </w:r>
          </w:p>
        </w:tc>
      </w:tr>
      <w:tr w:rsidR="007C7727" w:rsidRPr="002E4349" w14:paraId="01E6DCE9"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1F8F813A"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begeleidend en verzorgend personeel</w:t>
            </w:r>
          </w:p>
          <w:p w14:paraId="5F5D4747"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klasse 2A, loonschaal 88.B.V barema 16 B2A</w:t>
            </w:r>
          </w:p>
        </w:tc>
        <w:tc>
          <w:tcPr>
            <w:tcW w:w="3238" w:type="dxa"/>
            <w:tcBorders>
              <w:top w:val="outset" w:sz="6" w:space="0" w:color="auto"/>
              <w:left w:val="outset" w:sz="6" w:space="0" w:color="auto"/>
              <w:bottom w:val="outset" w:sz="6" w:space="0" w:color="auto"/>
              <w:right w:val="outset" w:sz="6" w:space="0" w:color="auto"/>
            </w:tcBorders>
            <w:hideMark/>
          </w:tcPr>
          <w:p w14:paraId="26F00479"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eindgetuigschrift van:</w:t>
            </w:r>
          </w:p>
          <w:p w14:paraId="60E84AC8" w14:textId="48807A43"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1)hoger secundair onderwijs met pedagogische, sociale, paramedische of artistieke oriëntatie</w:t>
            </w:r>
          </w:p>
          <w:p w14:paraId="4A89B6AB" w14:textId="6153E208"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2)hoger secundair beroepsonderwijs met specifieke oriëntatie van:</w:t>
            </w:r>
          </w:p>
          <w:p w14:paraId="20319A0F" w14:textId="33F4BD84" w:rsidR="007C7727" w:rsidRPr="002E4349" w:rsidRDefault="00857F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a) kinderverzorg</w:t>
            </w:r>
            <w:r w:rsidR="007C7727" w:rsidRPr="05640D3D">
              <w:rPr>
                <w:rFonts w:asciiTheme="minorHAnsi" w:hAnsiTheme="minorHAnsi" w:cstheme="minorBidi"/>
                <w:color w:val="5A5A5A"/>
              </w:rPr>
              <w:t>(st)er</w:t>
            </w:r>
          </w:p>
          <w:p w14:paraId="29F0066B" w14:textId="41ED730F" w:rsidR="007C7727" w:rsidRPr="002E4349" w:rsidRDefault="00857F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b) sanitaire</w:t>
            </w:r>
            <w:r w:rsidR="007C7727" w:rsidRPr="002E4349">
              <w:rPr>
                <w:rFonts w:asciiTheme="minorHAnsi" w:hAnsiTheme="minorHAnsi" w:cstheme="minorHAnsi"/>
                <w:color w:val="5A5A5A"/>
              </w:rPr>
              <w:t xml:space="preserve"> help(st)er</w:t>
            </w:r>
          </w:p>
          <w:p w14:paraId="78330FF5" w14:textId="7A32B10E"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c)gezins- en bejaardenhelp(st)er</w:t>
            </w:r>
          </w:p>
          <w:p w14:paraId="204CE6DE" w14:textId="6E8FB065" w:rsidR="007C7727" w:rsidRPr="002E4349" w:rsidRDefault="007C7727" w:rsidP="008279F2">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lastRenderedPageBreak/>
              <w:t>3)geregistreerde zorgkundige</w:t>
            </w:r>
            <w:r w:rsidR="008279F2" w:rsidRPr="002E4349">
              <w:rPr>
                <w:rFonts w:asciiTheme="minorHAnsi" w:hAnsiTheme="minorHAnsi" w:cstheme="minorHAnsi"/>
                <w:color w:val="5A5A5A"/>
              </w:rPr>
              <w:t xml:space="preserve"> </w:t>
            </w:r>
            <w:r w:rsidRPr="002E4349">
              <w:rPr>
                <w:rFonts w:asciiTheme="minorHAnsi" w:hAnsiTheme="minorHAnsi" w:cstheme="minorHAnsi"/>
                <w:color w:val="5A5A5A"/>
              </w:rPr>
              <w:t>tewerkgesteld in een voor hun kwalificatie geëigende doelgroep</w:t>
            </w:r>
          </w:p>
        </w:tc>
        <w:tc>
          <w:tcPr>
            <w:tcW w:w="1971" w:type="dxa"/>
            <w:tcBorders>
              <w:top w:val="outset" w:sz="6" w:space="0" w:color="auto"/>
              <w:left w:val="outset" w:sz="6" w:space="0" w:color="auto"/>
              <w:bottom w:val="outset" w:sz="6" w:space="0" w:color="auto"/>
              <w:right w:val="outset" w:sz="6" w:space="0" w:color="auto"/>
            </w:tcBorders>
            <w:hideMark/>
          </w:tcPr>
          <w:p w14:paraId="0D35C399" w14:textId="636DCB1D"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4E220879" w14:textId="0AB662B2"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1)opvoeders klasse 2 en 2A in dienst op 1 december 1991</w:t>
            </w:r>
          </w:p>
          <w:p w14:paraId="0AABF51C" w14:textId="5CE955B1"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2)opvoeders klasse 2B of begeleidend en verzorgend personeel klasse 2B na tien jaar dienstanciënniteit in die functie</w:t>
            </w:r>
          </w:p>
        </w:tc>
      </w:tr>
      <w:tr w:rsidR="007C7727" w:rsidRPr="002E4349" w14:paraId="10318664"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0806D6E"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verzorgend personeel</w:t>
            </w:r>
          </w:p>
          <w:p w14:paraId="79F2C97C"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95.V barema 13 MV2</w:t>
            </w:r>
          </w:p>
        </w:tc>
        <w:tc>
          <w:tcPr>
            <w:tcW w:w="3238" w:type="dxa"/>
            <w:tcBorders>
              <w:top w:val="outset" w:sz="6" w:space="0" w:color="auto"/>
              <w:left w:val="outset" w:sz="6" w:space="0" w:color="auto"/>
              <w:bottom w:val="outset" w:sz="6" w:space="0" w:color="auto"/>
              <w:right w:val="outset" w:sz="6" w:space="0" w:color="auto"/>
            </w:tcBorders>
            <w:hideMark/>
          </w:tcPr>
          <w:p w14:paraId="16D86749" w14:textId="576072E4" w:rsidR="007C7727" w:rsidRPr="002E4349" w:rsidRDefault="007C7727" w:rsidP="001A4C72">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brevet van verpleegkundige</w:t>
            </w:r>
          </w:p>
        </w:tc>
        <w:tc>
          <w:tcPr>
            <w:tcW w:w="1971" w:type="dxa"/>
            <w:tcBorders>
              <w:top w:val="outset" w:sz="6" w:space="0" w:color="auto"/>
              <w:left w:val="outset" w:sz="6" w:space="0" w:color="auto"/>
              <w:bottom w:val="outset" w:sz="6" w:space="0" w:color="auto"/>
              <w:right w:val="outset" w:sz="6" w:space="0" w:color="auto"/>
            </w:tcBorders>
            <w:hideMark/>
          </w:tcPr>
          <w:p w14:paraId="00FDA92D" w14:textId="22D7F624" w:rsidR="007C7727" w:rsidRPr="002E4349" w:rsidRDefault="007C7727" w:rsidP="001A4C72">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8026D8C" w14:textId="3F8002E7"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75BFAB0A"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51D37032"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begeleidend personeel</w:t>
            </w:r>
          </w:p>
          <w:p w14:paraId="378411BF"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klasse 1,</w:t>
            </w:r>
          </w:p>
          <w:p w14:paraId="60A98F39"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100.B. barema 17 B1c</w:t>
            </w:r>
          </w:p>
          <w:p w14:paraId="63E85871"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w:t>
            </w:r>
          </w:p>
        </w:tc>
        <w:tc>
          <w:tcPr>
            <w:tcW w:w="3238" w:type="dxa"/>
            <w:tcBorders>
              <w:top w:val="outset" w:sz="6" w:space="0" w:color="auto"/>
              <w:left w:val="outset" w:sz="6" w:space="0" w:color="auto"/>
              <w:bottom w:val="outset" w:sz="6" w:space="0" w:color="auto"/>
              <w:right w:val="outset" w:sz="6" w:space="0" w:color="auto"/>
            </w:tcBorders>
            <w:hideMark/>
          </w:tcPr>
          <w:p w14:paraId="6395E5FA" w14:textId="6924076C"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1)minstens het diploma van het hoger onderwijs met sociale, orthopedagogische, pedagogische, psychologische, paramedische, verpleegkundige of artistieke oriëntatie</w:t>
            </w:r>
          </w:p>
          <w:p w14:paraId="08A49C7D" w14:textId="04DAA0C4"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2)eindgetuigschrift van het hoger beroepsonderwijs (HBO5) studiegebied “Sociaal-agogisch werk”</w:t>
            </w:r>
          </w:p>
        </w:tc>
        <w:tc>
          <w:tcPr>
            <w:tcW w:w="1971" w:type="dxa"/>
            <w:tcBorders>
              <w:top w:val="outset" w:sz="6" w:space="0" w:color="auto"/>
              <w:left w:val="outset" w:sz="6" w:space="0" w:color="auto"/>
              <w:bottom w:val="outset" w:sz="6" w:space="0" w:color="auto"/>
              <w:right w:val="outset" w:sz="6" w:space="0" w:color="auto"/>
            </w:tcBorders>
            <w:hideMark/>
          </w:tcPr>
          <w:p w14:paraId="5347346C" w14:textId="7D13C896"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055A56C6"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opvoeders klasse 1 in dienst op 1 december 1991</w:t>
            </w:r>
          </w:p>
        </w:tc>
      </w:tr>
      <w:tr w:rsidR="007C7727" w:rsidRPr="002E4349" w14:paraId="4ADD9389" w14:textId="77777777" w:rsidTr="009A0BE1">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1F2433A2"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b/>
                <w:color w:val="5A5A5A"/>
              </w:rPr>
              <w:t>sociaal, paramedisch en therapeutisch personeel</w:t>
            </w:r>
          </w:p>
        </w:tc>
      </w:tr>
      <w:tr w:rsidR="007C7727" w:rsidRPr="002E4349" w14:paraId="61AE7D92"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4BC9F41"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sociaal, paramedisch en therapeutisch personeel</w:t>
            </w:r>
          </w:p>
          <w:p w14:paraId="03368384"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100.S.P.T</w:t>
            </w:r>
          </w:p>
          <w:p w14:paraId="5D601F04"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20 MV1</w:t>
            </w:r>
          </w:p>
        </w:tc>
        <w:tc>
          <w:tcPr>
            <w:tcW w:w="3238" w:type="dxa"/>
            <w:tcBorders>
              <w:top w:val="outset" w:sz="6" w:space="0" w:color="auto"/>
              <w:left w:val="outset" w:sz="6" w:space="0" w:color="auto"/>
              <w:bottom w:val="outset" w:sz="6" w:space="0" w:color="auto"/>
              <w:right w:val="outset" w:sz="6" w:space="0" w:color="auto"/>
            </w:tcBorders>
            <w:hideMark/>
          </w:tcPr>
          <w:p w14:paraId="5825CFE0"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u w:val="single"/>
              </w:rPr>
              <w:t>voor sociaal personee</w:t>
            </w:r>
            <w:r w:rsidRPr="05640D3D">
              <w:rPr>
                <w:rFonts w:asciiTheme="minorHAnsi" w:hAnsiTheme="minorHAnsi" w:cstheme="minorBidi"/>
                <w:color w:val="5A5A5A"/>
              </w:rPr>
              <w:t>l:</w:t>
            </w:r>
          </w:p>
          <w:p w14:paraId="3DA4A21C"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hoger onderwijs met de wettelijk vereiste opleiding professioneel gerichte bachelor voor:</w:t>
            </w:r>
          </w:p>
          <w:p w14:paraId="6FEBEEED" w14:textId="04269212"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1)maatschappelijk werk(st)er</w:t>
            </w:r>
          </w:p>
          <w:p w14:paraId="4939E35F" w14:textId="6CBB58BC"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w:t>
            </w:r>
            <w:r w:rsidR="008279F2" w:rsidRPr="002E4349">
              <w:rPr>
                <w:rFonts w:asciiTheme="minorHAnsi" w:hAnsiTheme="minorHAnsi" w:cstheme="minorHAnsi"/>
                <w:color w:val="5A5A5A"/>
              </w:rPr>
              <w:t>s</w:t>
            </w:r>
            <w:r w:rsidRPr="002E4349">
              <w:rPr>
                <w:rFonts w:asciiTheme="minorHAnsi" w:hAnsiTheme="minorHAnsi" w:cstheme="minorHAnsi"/>
                <w:color w:val="5A5A5A"/>
              </w:rPr>
              <w:t>ociaal verpleegkundige</w:t>
            </w:r>
          </w:p>
          <w:p w14:paraId="4CD4954B" w14:textId="51C5091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3)gezinswetenschappen</w:t>
            </w:r>
          </w:p>
          <w:p w14:paraId="127039A9" w14:textId="5F9DF449"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4)sociale readaptatiewetenschappen</w:t>
            </w:r>
          </w:p>
          <w:p w14:paraId="65941870"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u w:val="single"/>
              </w:rPr>
              <w:t>voor paramedisch, verpleegkundig en therapeutisch personeel</w:t>
            </w:r>
            <w:r w:rsidRPr="05640D3D">
              <w:rPr>
                <w:rFonts w:asciiTheme="minorHAnsi" w:hAnsiTheme="minorHAnsi" w:cstheme="minorBidi"/>
                <w:color w:val="5A5A5A"/>
              </w:rPr>
              <w:t>:</w:t>
            </w:r>
          </w:p>
          <w:p w14:paraId="7D7A5D38"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hoger onderwijs met de wettelijk vereiste opleiding professioneel gerichte bachelor in de gezondheidszorg</w:t>
            </w:r>
          </w:p>
        </w:tc>
        <w:tc>
          <w:tcPr>
            <w:tcW w:w="1971" w:type="dxa"/>
            <w:tcBorders>
              <w:top w:val="outset" w:sz="6" w:space="0" w:color="auto"/>
              <w:left w:val="outset" w:sz="6" w:space="0" w:color="auto"/>
              <w:bottom w:val="outset" w:sz="6" w:space="0" w:color="auto"/>
              <w:right w:val="outset" w:sz="6" w:space="0" w:color="auto"/>
            </w:tcBorders>
            <w:hideMark/>
          </w:tcPr>
          <w:p w14:paraId="5F5B3015"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hoger onderwijs met de wettelijk vereiste opleiding voor:</w:t>
            </w:r>
          </w:p>
          <w:p w14:paraId="48507F47" w14:textId="1324C113"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1)maatschappelijk werk(st)er</w:t>
            </w:r>
          </w:p>
          <w:p w14:paraId="532FA4FA" w14:textId="1189E731"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2)gegradueerde verpleegkundige (A1)</w:t>
            </w:r>
          </w:p>
          <w:p w14:paraId="65D8F105" w14:textId="0EC0F083"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3)sociaal verpleegkundige</w:t>
            </w:r>
          </w:p>
          <w:p w14:paraId="4EA343BA" w14:textId="3F75ADE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4)kinesitherapeut A1</w:t>
            </w:r>
          </w:p>
          <w:p w14:paraId="686A1A86" w14:textId="5BCAF978"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5)logopedist</w:t>
            </w:r>
          </w:p>
          <w:p w14:paraId="49886C5B" w14:textId="7255FB2A"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6)assistent in de psychologie</w:t>
            </w:r>
          </w:p>
          <w:p w14:paraId="11B1CB8F" w14:textId="6F8161E1"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7)orthoptist</w:t>
            </w:r>
          </w:p>
          <w:p w14:paraId="6CDAE106" w14:textId="5CC453E6"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8)orthopedist</w:t>
            </w:r>
          </w:p>
          <w:p w14:paraId="23F7863D" w14:textId="57B16703"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lastRenderedPageBreak/>
              <w:t>9)ergotherapeut A1</w:t>
            </w:r>
          </w:p>
          <w:p w14:paraId="69E58ABB"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10) heropvoed(st)ers in de psychomotoriek</w:t>
            </w:r>
          </w:p>
        </w:tc>
        <w:tc>
          <w:tcPr>
            <w:tcW w:w="2075" w:type="dxa"/>
            <w:tcBorders>
              <w:top w:val="outset" w:sz="6" w:space="0" w:color="auto"/>
              <w:left w:val="outset" w:sz="6" w:space="0" w:color="auto"/>
              <w:bottom w:val="outset" w:sz="6" w:space="0" w:color="auto"/>
              <w:right w:val="outset" w:sz="6" w:space="0" w:color="auto"/>
            </w:tcBorders>
            <w:hideMark/>
          </w:tcPr>
          <w:p w14:paraId="1D04F16C" w14:textId="73821570"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47A7E0DD"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67F0268B"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bijzondere functie</w:t>
            </w:r>
          </w:p>
          <w:p w14:paraId="03038FD2"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(jongerenwelzijn)</w:t>
            </w:r>
          </w:p>
          <w:p w14:paraId="3AB11F4A"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MV1</w:t>
            </w:r>
          </w:p>
        </w:tc>
        <w:tc>
          <w:tcPr>
            <w:tcW w:w="3238" w:type="dxa"/>
            <w:tcBorders>
              <w:top w:val="outset" w:sz="6" w:space="0" w:color="auto"/>
              <w:left w:val="outset" w:sz="6" w:space="0" w:color="auto"/>
              <w:bottom w:val="outset" w:sz="6" w:space="0" w:color="auto"/>
              <w:right w:val="outset" w:sz="6" w:space="0" w:color="auto"/>
            </w:tcBorders>
            <w:hideMark/>
          </w:tcPr>
          <w:p w14:paraId="7AC56500"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hoger onderwijs met pedagogische of orthopedagogische oriëntatie</w:t>
            </w:r>
          </w:p>
        </w:tc>
        <w:tc>
          <w:tcPr>
            <w:tcW w:w="1971" w:type="dxa"/>
            <w:tcBorders>
              <w:top w:val="outset" w:sz="6" w:space="0" w:color="auto"/>
              <w:left w:val="outset" w:sz="6" w:space="0" w:color="auto"/>
              <w:bottom w:val="outset" w:sz="6" w:space="0" w:color="auto"/>
              <w:right w:val="outset" w:sz="6" w:space="0" w:color="auto"/>
            </w:tcBorders>
            <w:hideMark/>
          </w:tcPr>
          <w:p w14:paraId="55A628E1" w14:textId="62147796"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28F2BB89"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begeleidend personeel klasse 1 voor 1 januari 1995 in dienst in een voorziening van categorie 7</w:t>
            </w:r>
          </w:p>
          <w:p w14:paraId="03113EEE"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(jongerenwelzijn)</w:t>
            </w:r>
          </w:p>
        </w:tc>
      </w:tr>
      <w:tr w:rsidR="007C7727" w:rsidRPr="002E4349" w14:paraId="58CED1DE"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2B7D5CD"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diensthoofd paramedicus</w:t>
            </w:r>
          </w:p>
          <w:p w14:paraId="0191CF46"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vanaf acht of meer voltijdse equivalenten paramedici in de voorziening</w:t>
            </w:r>
          </w:p>
          <w:p w14:paraId="51C973F0"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18 B1b</w:t>
            </w:r>
          </w:p>
        </w:tc>
        <w:tc>
          <w:tcPr>
            <w:tcW w:w="3238" w:type="dxa"/>
            <w:tcBorders>
              <w:top w:val="outset" w:sz="6" w:space="0" w:color="auto"/>
              <w:left w:val="outset" w:sz="6" w:space="0" w:color="auto"/>
              <w:bottom w:val="outset" w:sz="6" w:space="0" w:color="auto"/>
              <w:right w:val="outset" w:sz="6" w:space="0" w:color="auto"/>
            </w:tcBorders>
            <w:hideMark/>
          </w:tcPr>
          <w:p w14:paraId="7CAAD618"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minstens twee jaar dienstanciënniteit als paramedicus</w:t>
            </w:r>
          </w:p>
        </w:tc>
        <w:tc>
          <w:tcPr>
            <w:tcW w:w="1971" w:type="dxa"/>
            <w:tcBorders>
              <w:top w:val="outset" w:sz="6" w:space="0" w:color="auto"/>
              <w:left w:val="outset" w:sz="6" w:space="0" w:color="auto"/>
              <w:bottom w:val="outset" w:sz="6" w:space="0" w:color="auto"/>
              <w:right w:val="outset" w:sz="6" w:space="0" w:color="auto"/>
            </w:tcBorders>
            <w:hideMark/>
          </w:tcPr>
          <w:p w14:paraId="107A896B" w14:textId="1E3618A9"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58F20C4D" w14:textId="1A70D818"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0AFA0900"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303F66D6"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coördinator-paramedicus</w:t>
            </w:r>
          </w:p>
          <w:p w14:paraId="0B58FB88"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vanaf drie diensthoofden-paramedici in de voorziening barema 19 B1a</w:t>
            </w:r>
          </w:p>
        </w:tc>
        <w:tc>
          <w:tcPr>
            <w:tcW w:w="3238" w:type="dxa"/>
            <w:tcBorders>
              <w:top w:val="outset" w:sz="6" w:space="0" w:color="auto"/>
              <w:left w:val="outset" w:sz="6" w:space="0" w:color="auto"/>
              <w:bottom w:val="outset" w:sz="6" w:space="0" w:color="auto"/>
              <w:right w:val="outset" w:sz="6" w:space="0" w:color="auto"/>
            </w:tcBorders>
            <w:hideMark/>
          </w:tcPr>
          <w:p w14:paraId="41454505"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minstens drie jaar dienstanciënniteit als paramedicus of minstens één jaar dienstanciënniteit als diensthoofd-paramedicus</w:t>
            </w:r>
          </w:p>
        </w:tc>
        <w:tc>
          <w:tcPr>
            <w:tcW w:w="1971" w:type="dxa"/>
            <w:tcBorders>
              <w:top w:val="outset" w:sz="6" w:space="0" w:color="auto"/>
              <w:left w:val="outset" w:sz="6" w:space="0" w:color="auto"/>
              <w:bottom w:val="outset" w:sz="6" w:space="0" w:color="auto"/>
              <w:right w:val="outset" w:sz="6" w:space="0" w:color="auto"/>
            </w:tcBorders>
            <w:hideMark/>
          </w:tcPr>
          <w:p w14:paraId="51DBC3CE" w14:textId="020EC636"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C1D4C03" w14:textId="28D82C1B"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610F38EC" w14:textId="77777777" w:rsidTr="009A0BE1">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42520ED1" w14:textId="00F92D83" w:rsidR="007C7727" w:rsidRPr="002E4349" w:rsidRDefault="004A4159">
            <w:pPr>
              <w:spacing w:before="100" w:beforeAutospacing="1" w:after="100" w:afterAutospacing="1"/>
              <w:rPr>
                <w:rFonts w:asciiTheme="minorHAnsi" w:hAnsiTheme="minorHAnsi" w:cstheme="minorBidi"/>
                <w:color w:val="5A5A5A"/>
              </w:rPr>
            </w:pPr>
            <w:r w:rsidRPr="05640D3D">
              <w:rPr>
                <w:rFonts w:asciiTheme="minorHAnsi" w:hAnsiTheme="minorHAnsi" w:cstheme="minorBidi"/>
                <w:b/>
                <w:color w:val="5A5A5A"/>
              </w:rPr>
              <w:t>hoofdopvoeder/</w:t>
            </w:r>
            <w:r w:rsidR="007C7727" w:rsidRPr="05640D3D">
              <w:rPr>
                <w:rFonts w:asciiTheme="minorHAnsi" w:hAnsiTheme="minorHAnsi" w:cstheme="minorBidi"/>
                <w:b/>
                <w:color w:val="5A5A5A"/>
              </w:rPr>
              <w:t xml:space="preserve"> hoofdbegeleider</w:t>
            </w:r>
          </w:p>
        </w:tc>
      </w:tr>
      <w:tr w:rsidR="007C7727" w:rsidRPr="002E4349" w14:paraId="461F0B06"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5F2414AA"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hoofdopvoeder /hoofdbegeleider</w:t>
            </w:r>
          </w:p>
          <w:p w14:paraId="0639AC81"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107.H barema 18 B1b</w:t>
            </w:r>
          </w:p>
        </w:tc>
        <w:tc>
          <w:tcPr>
            <w:tcW w:w="3238" w:type="dxa"/>
            <w:tcBorders>
              <w:top w:val="outset" w:sz="6" w:space="0" w:color="auto"/>
              <w:left w:val="outset" w:sz="6" w:space="0" w:color="auto"/>
              <w:bottom w:val="outset" w:sz="6" w:space="0" w:color="auto"/>
              <w:right w:val="outset" w:sz="6" w:space="0" w:color="auto"/>
            </w:tcBorders>
            <w:hideMark/>
          </w:tcPr>
          <w:p w14:paraId="6D9B962B" w14:textId="1985F015"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xml:space="preserve">1)begeleidend personeel klasse 1 met twee jaar dienstanciënniteit als opvoed(st)er of als lid van </w:t>
            </w:r>
            <w:r w:rsidR="004A4159" w:rsidRPr="002E4349">
              <w:rPr>
                <w:rFonts w:asciiTheme="minorHAnsi" w:hAnsiTheme="minorHAnsi" w:cstheme="minorHAnsi"/>
                <w:color w:val="5A5A5A"/>
              </w:rPr>
              <w:t>de begeleidend personeel klasse</w:t>
            </w:r>
            <w:r w:rsidRPr="002E4349">
              <w:rPr>
                <w:rFonts w:asciiTheme="minorHAnsi" w:hAnsiTheme="minorHAnsi" w:cstheme="minorHAnsi"/>
                <w:color w:val="5A5A5A"/>
              </w:rPr>
              <w:t xml:space="preserve"> 1</w:t>
            </w:r>
          </w:p>
          <w:p w14:paraId="04DCF080" w14:textId="6FFCE489"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2)de maatschappelijk werk(st)er, paramedicus, of therapeut met twee jaar dienstanciënniteit</w:t>
            </w:r>
          </w:p>
        </w:tc>
        <w:tc>
          <w:tcPr>
            <w:tcW w:w="1971" w:type="dxa"/>
            <w:tcBorders>
              <w:top w:val="outset" w:sz="6" w:space="0" w:color="auto"/>
              <w:left w:val="outset" w:sz="6" w:space="0" w:color="auto"/>
              <w:bottom w:val="outset" w:sz="6" w:space="0" w:color="auto"/>
              <w:right w:val="outset" w:sz="6" w:space="0" w:color="auto"/>
            </w:tcBorders>
            <w:hideMark/>
          </w:tcPr>
          <w:p w14:paraId="64B99147" w14:textId="7DE06354"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389BA53E"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de hoofdopvoeders in dienst op 1 december 1991</w:t>
            </w:r>
          </w:p>
        </w:tc>
      </w:tr>
      <w:tr w:rsidR="007C7727" w:rsidRPr="002E4349" w14:paraId="2DFD1270" w14:textId="77777777" w:rsidTr="007C7727">
        <w:tc>
          <w:tcPr>
            <w:tcW w:w="9420" w:type="dxa"/>
            <w:gridSpan w:val="4"/>
            <w:tcBorders>
              <w:top w:val="outset" w:sz="6" w:space="0" w:color="auto"/>
              <w:left w:val="outset" w:sz="6" w:space="0" w:color="auto"/>
              <w:bottom w:val="outset" w:sz="6" w:space="0" w:color="auto"/>
              <w:right w:val="outset" w:sz="6" w:space="0" w:color="auto"/>
            </w:tcBorders>
            <w:hideMark/>
          </w:tcPr>
          <w:p w14:paraId="266FE6FC"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b/>
                <w:bCs/>
                <w:color w:val="5A5A5A"/>
              </w:rPr>
              <w:t>Barema B1a</w:t>
            </w:r>
          </w:p>
        </w:tc>
      </w:tr>
      <w:tr w:rsidR="007C7727" w:rsidRPr="002E4349" w14:paraId="4F2169A5"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36E8F704" w14:textId="11F5C3D9" w:rsidR="007C7727" w:rsidRPr="002E4349" w:rsidRDefault="007C7727" w:rsidP="009A0BE1">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B1a </w:t>
            </w:r>
          </w:p>
        </w:tc>
        <w:tc>
          <w:tcPr>
            <w:tcW w:w="7284" w:type="dxa"/>
            <w:gridSpan w:val="3"/>
            <w:tcBorders>
              <w:top w:val="outset" w:sz="6" w:space="0" w:color="auto"/>
              <w:left w:val="outset" w:sz="6" w:space="0" w:color="auto"/>
              <w:bottom w:val="outset" w:sz="6" w:space="0" w:color="auto"/>
              <w:right w:val="outset" w:sz="6" w:space="0" w:color="auto"/>
            </w:tcBorders>
            <w:hideMark/>
          </w:tcPr>
          <w:p w14:paraId="22591904" w14:textId="77777777" w:rsidR="007C7727" w:rsidRPr="002E4349" w:rsidRDefault="007C7727">
            <w:pPr>
              <w:rPr>
                <w:rFonts w:asciiTheme="minorHAnsi" w:hAnsiTheme="minorHAnsi" w:cstheme="minorHAnsi"/>
                <w:color w:val="5A5A5A"/>
              </w:rPr>
            </w:pPr>
            <w:r w:rsidRPr="002E4349">
              <w:rPr>
                <w:rFonts w:asciiTheme="minorHAnsi" w:hAnsiTheme="minorHAnsi" w:cstheme="minorHAnsi"/>
                <w:color w:val="5A5A5A"/>
              </w:rPr>
              <w:t> </w:t>
            </w:r>
          </w:p>
        </w:tc>
      </w:tr>
      <w:tr w:rsidR="007C7727" w:rsidRPr="002E4349" w14:paraId="29345A23" w14:textId="77777777" w:rsidTr="009A0BE1">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313DC17B" w14:textId="0CD6FF0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b/>
                <w:color w:val="5A5A5A"/>
              </w:rPr>
              <w:t>opvoeder-</w:t>
            </w:r>
            <w:r w:rsidR="001A3653" w:rsidRPr="05640D3D">
              <w:rPr>
                <w:rFonts w:asciiTheme="minorHAnsi" w:hAnsiTheme="minorHAnsi" w:cstheme="minorBidi"/>
                <w:b/>
                <w:color w:val="5A5A5A"/>
              </w:rPr>
              <w:t>groepschef/</w:t>
            </w:r>
            <w:r w:rsidRPr="05640D3D">
              <w:rPr>
                <w:rFonts w:asciiTheme="minorHAnsi" w:hAnsiTheme="minorHAnsi" w:cstheme="minorBidi"/>
                <w:b/>
                <w:color w:val="5A5A5A"/>
              </w:rPr>
              <w:t xml:space="preserve"> eerste begeleider</w:t>
            </w:r>
          </w:p>
        </w:tc>
      </w:tr>
      <w:tr w:rsidR="007C7727" w:rsidRPr="002E4349" w14:paraId="57D3F69A"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5872AB02"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lastRenderedPageBreak/>
              <w:t>opvoeder- groepschef</w:t>
            </w:r>
          </w:p>
          <w:p w14:paraId="421751B4"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B1a bis</w:t>
            </w:r>
          </w:p>
          <w:p w14:paraId="6D343B02" w14:textId="1A55E5E6" w:rsidR="007C7727" w:rsidRPr="002E4349" w:rsidRDefault="007C7727">
            <w:pPr>
              <w:spacing w:before="100" w:beforeAutospacing="1" w:after="100" w:afterAutospacing="1"/>
              <w:rPr>
                <w:rFonts w:asciiTheme="minorHAnsi" w:hAnsiTheme="minorHAnsi" w:cstheme="minorHAnsi"/>
                <w:color w:val="5A5A5A"/>
              </w:rPr>
            </w:pPr>
          </w:p>
        </w:tc>
        <w:tc>
          <w:tcPr>
            <w:tcW w:w="3238" w:type="dxa"/>
            <w:tcBorders>
              <w:top w:val="outset" w:sz="6" w:space="0" w:color="auto"/>
              <w:left w:val="outset" w:sz="6" w:space="0" w:color="auto"/>
              <w:bottom w:val="outset" w:sz="6" w:space="0" w:color="auto"/>
              <w:right w:val="outset" w:sz="6" w:space="0" w:color="auto"/>
            </w:tcBorders>
            <w:hideMark/>
          </w:tcPr>
          <w:p w14:paraId="07C8A049"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 de hoofdopvoeder/hoofdbegeleider met minstens één jaar dienstanciënniteit</w:t>
            </w:r>
          </w:p>
          <w:p w14:paraId="36B9BB01" w14:textId="78911F2D"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xml:space="preserve">2) begeleidend personeel klasse 1 met drie jaar dienstanciënniteit als opvoed(st)er of als lid van </w:t>
            </w:r>
            <w:r w:rsidR="00FB0802" w:rsidRPr="002E4349">
              <w:rPr>
                <w:rFonts w:asciiTheme="minorHAnsi" w:hAnsiTheme="minorHAnsi" w:cstheme="minorHAnsi"/>
                <w:color w:val="5A5A5A"/>
              </w:rPr>
              <w:t>de begeleidend personeel klasse</w:t>
            </w:r>
            <w:r w:rsidRPr="002E4349">
              <w:rPr>
                <w:rFonts w:asciiTheme="minorHAnsi" w:hAnsiTheme="minorHAnsi" w:cstheme="minorHAnsi"/>
                <w:color w:val="5A5A5A"/>
              </w:rPr>
              <w:t xml:space="preserve"> 1</w:t>
            </w:r>
          </w:p>
          <w:p w14:paraId="0E47EED5"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3) maatschappelijk werk(st)er, paramedicus, verpleegkundige of therapeut met drie jaar dienstanciënniteit</w:t>
            </w:r>
          </w:p>
        </w:tc>
        <w:tc>
          <w:tcPr>
            <w:tcW w:w="1971" w:type="dxa"/>
            <w:tcBorders>
              <w:top w:val="outset" w:sz="6" w:space="0" w:color="auto"/>
              <w:left w:val="outset" w:sz="6" w:space="0" w:color="auto"/>
              <w:bottom w:val="outset" w:sz="6" w:space="0" w:color="auto"/>
              <w:right w:val="outset" w:sz="6" w:space="0" w:color="auto"/>
            </w:tcBorders>
            <w:hideMark/>
          </w:tcPr>
          <w:p w14:paraId="78A21035" w14:textId="40C72ACE" w:rsidR="007C7727" w:rsidRPr="002E4349" w:rsidRDefault="007C7727">
            <w:pPr>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C54AF3F" w14:textId="77777777" w:rsidR="007C7727" w:rsidRPr="002E4349" w:rsidRDefault="007C7727">
            <w:pPr>
              <w:rPr>
                <w:rFonts w:asciiTheme="minorHAnsi" w:hAnsiTheme="minorHAnsi" w:cstheme="minorBidi"/>
                <w:color w:val="5A5A5A"/>
              </w:rPr>
            </w:pPr>
            <w:r w:rsidRPr="05640D3D">
              <w:rPr>
                <w:rFonts w:asciiTheme="minorHAnsi" w:hAnsiTheme="minorHAnsi" w:cstheme="minorBidi"/>
                <w:color w:val="5A5A5A"/>
              </w:rPr>
              <w:t>de opvoeders-groepschefs in dienst op 1 december 1991</w:t>
            </w:r>
          </w:p>
        </w:tc>
      </w:tr>
      <w:tr w:rsidR="007C7727" w:rsidRPr="002E4349" w14:paraId="40164D98" w14:textId="77777777" w:rsidTr="009A0BE1">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48FA297C"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b/>
                <w:color w:val="5A5A5A"/>
              </w:rPr>
              <w:t>diensthoofd maatschappelijk werk</w:t>
            </w:r>
          </w:p>
        </w:tc>
      </w:tr>
      <w:tr w:rsidR="007C7727" w:rsidRPr="002E4349" w14:paraId="6A404AB0"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98D4249"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diensthoofd maatschappelijk werk</w:t>
            </w:r>
          </w:p>
          <w:p w14:paraId="3B34E601"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18 B1b</w:t>
            </w:r>
          </w:p>
          <w:p w14:paraId="77687506"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voorzieningen met drie of meer voltijdse equivalenten maatschappelijk werk(st)ers of sociaal verpleegkundigen</w:t>
            </w:r>
          </w:p>
        </w:tc>
        <w:tc>
          <w:tcPr>
            <w:tcW w:w="3238" w:type="dxa"/>
            <w:tcBorders>
              <w:top w:val="outset" w:sz="6" w:space="0" w:color="auto"/>
              <w:left w:val="outset" w:sz="6" w:space="0" w:color="auto"/>
              <w:bottom w:val="outset" w:sz="6" w:space="0" w:color="auto"/>
              <w:right w:val="outset" w:sz="6" w:space="0" w:color="auto"/>
            </w:tcBorders>
            <w:hideMark/>
          </w:tcPr>
          <w:p w14:paraId="28499C97"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maatschappelijk assistent of sociaal verpleegkundige met twee jaar anciënniteit</w:t>
            </w:r>
          </w:p>
        </w:tc>
        <w:tc>
          <w:tcPr>
            <w:tcW w:w="1971" w:type="dxa"/>
            <w:tcBorders>
              <w:top w:val="outset" w:sz="6" w:space="0" w:color="auto"/>
              <w:left w:val="outset" w:sz="6" w:space="0" w:color="auto"/>
              <w:bottom w:val="outset" w:sz="6" w:space="0" w:color="auto"/>
              <w:right w:val="outset" w:sz="6" w:space="0" w:color="auto"/>
            </w:tcBorders>
            <w:hideMark/>
          </w:tcPr>
          <w:p w14:paraId="17DC5AD3" w14:textId="4EE1663B"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1EE8F65F" w14:textId="4DA926B8"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38C5A09F" w14:textId="77777777" w:rsidTr="009A0BE1">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688E5E54" w14:textId="7D82808B" w:rsidR="007C7727" w:rsidRPr="002E4349" w:rsidRDefault="00FB0802">
            <w:pPr>
              <w:spacing w:before="100" w:beforeAutospacing="1" w:after="100" w:afterAutospacing="1"/>
              <w:rPr>
                <w:rFonts w:asciiTheme="minorHAnsi" w:hAnsiTheme="minorHAnsi" w:cstheme="minorBidi"/>
                <w:color w:val="5A5A5A"/>
              </w:rPr>
            </w:pPr>
            <w:r w:rsidRPr="05640D3D">
              <w:rPr>
                <w:rFonts w:asciiTheme="minorHAnsi" w:hAnsiTheme="minorHAnsi" w:cstheme="minorBidi"/>
                <w:b/>
                <w:color w:val="5A5A5A"/>
              </w:rPr>
              <w:t>licentiaten/</w:t>
            </w:r>
            <w:r w:rsidR="007C7727" w:rsidRPr="05640D3D">
              <w:rPr>
                <w:rFonts w:asciiTheme="minorHAnsi" w:hAnsiTheme="minorHAnsi" w:cstheme="minorBidi"/>
                <w:b/>
                <w:color w:val="5A5A5A"/>
              </w:rPr>
              <w:t xml:space="preserve"> masters</w:t>
            </w:r>
          </w:p>
        </w:tc>
      </w:tr>
      <w:tr w:rsidR="007C7727" w:rsidRPr="002E4349" w14:paraId="0B2BC7E5"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418C7458"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127</w:t>
            </w:r>
          </w:p>
          <w:p w14:paraId="44582F28"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21 L1</w:t>
            </w:r>
          </w:p>
          <w:p w14:paraId="00E8F902" w14:textId="3AF14DA6" w:rsidR="007C7727" w:rsidRPr="002E4349" w:rsidRDefault="007C7727">
            <w:pPr>
              <w:spacing w:before="100" w:beforeAutospacing="1" w:after="100" w:afterAutospacing="1"/>
              <w:rPr>
                <w:rFonts w:asciiTheme="minorHAnsi" w:hAnsiTheme="minorHAnsi" w:cstheme="minorHAnsi"/>
                <w:color w:val="5A5A5A"/>
              </w:rPr>
            </w:pPr>
          </w:p>
        </w:tc>
        <w:tc>
          <w:tcPr>
            <w:tcW w:w="3238" w:type="dxa"/>
            <w:tcBorders>
              <w:top w:val="outset" w:sz="6" w:space="0" w:color="auto"/>
              <w:left w:val="outset" w:sz="6" w:space="0" w:color="auto"/>
              <w:bottom w:val="outset" w:sz="6" w:space="0" w:color="auto"/>
              <w:right w:val="outset" w:sz="6" w:space="0" w:color="auto"/>
            </w:tcBorders>
            <w:hideMark/>
          </w:tcPr>
          <w:p w14:paraId="57F8FB4F" w14:textId="04699818"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1)universitair diploma in het studiegebied psychologie en pedagogische wetenschappen, revalidatiewetenschappen en kinesitherapie, criminologie</w:t>
            </w:r>
          </w:p>
          <w:p w14:paraId="45FE2529" w14:textId="2870B78F"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2)diploma hoger onderwijs met de wettelijk vereiste opleiding master in de kinesitherapie of revalidatiewetenschappen</w:t>
            </w:r>
          </w:p>
        </w:tc>
        <w:tc>
          <w:tcPr>
            <w:tcW w:w="1971" w:type="dxa"/>
            <w:tcBorders>
              <w:top w:val="outset" w:sz="6" w:space="0" w:color="auto"/>
              <w:left w:val="outset" w:sz="6" w:space="0" w:color="auto"/>
              <w:bottom w:val="outset" w:sz="6" w:space="0" w:color="auto"/>
              <w:right w:val="outset" w:sz="6" w:space="0" w:color="auto"/>
            </w:tcBorders>
            <w:hideMark/>
          </w:tcPr>
          <w:p w14:paraId="7296DCDD"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universitair diploma in de:</w:t>
            </w:r>
          </w:p>
          <w:p w14:paraId="20A4058B" w14:textId="7304D750"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1)psychologie</w:t>
            </w:r>
          </w:p>
          <w:p w14:paraId="4F7577B1" w14:textId="2B7FF0E0"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2)pedagogiek</w:t>
            </w:r>
          </w:p>
          <w:p w14:paraId="687DA51A" w14:textId="593CA4DD"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3)orthopedagogiek</w:t>
            </w:r>
          </w:p>
          <w:p w14:paraId="3733D48D" w14:textId="14B13C7B"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4)kinesitherapie of revalidatieweten-schappen</w:t>
            </w:r>
          </w:p>
          <w:p w14:paraId="5A6DF399" w14:textId="2F18874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5)criminologie</w:t>
            </w:r>
          </w:p>
        </w:tc>
        <w:tc>
          <w:tcPr>
            <w:tcW w:w="2075" w:type="dxa"/>
            <w:tcBorders>
              <w:top w:val="outset" w:sz="6" w:space="0" w:color="auto"/>
              <w:left w:val="outset" w:sz="6" w:space="0" w:color="auto"/>
              <w:bottom w:val="outset" w:sz="6" w:space="0" w:color="auto"/>
              <w:right w:val="outset" w:sz="6" w:space="0" w:color="auto"/>
            </w:tcBorders>
            <w:hideMark/>
          </w:tcPr>
          <w:p w14:paraId="405B572A" w14:textId="1D7295FE"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06D62F07"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9A0434E"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bijzondere functie met universitair diploma</w:t>
            </w:r>
          </w:p>
          <w:p w14:paraId="0442DA23"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lastRenderedPageBreak/>
              <w:t>(jongerenwelzijn)</w:t>
            </w:r>
          </w:p>
          <w:p w14:paraId="13B7192E"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L1</w:t>
            </w:r>
          </w:p>
        </w:tc>
        <w:tc>
          <w:tcPr>
            <w:tcW w:w="3238" w:type="dxa"/>
            <w:tcBorders>
              <w:top w:val="outset" w:sz="6" w:space="0" w:color="auto"/>
              <w:left w:val="outset" w:sz="6" w:space="0" w:color="auto"/>
              <w:bottom w:val="outset" w:sz="6" w:space="0" w:color="auto"/>
              <w:right w:val="outset" w:sz="6" w:space="0" w:color="auto"/>
            </w:tcBorders>
            <w:hideMark/>
          </w:tcPr>
          <w:p w14:paraId="2978566C"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lastRenderedPageBreak/>
              <w:t>universitair diploma</w:t>
            </w:r>
          </w:p>
          <w:p w14:paraId="50B2A633" w14:textId="0CAE290B" w:rsidR="007C7727" w:rsidRPr="002E4349" w:rsidRDefault="007C7727">
            <w:pPr>
              <w:spacing w:before="100" w:beforeAutospacing="1" w:after="100" w:afterAutospacing="1"/>
              <w:rPr>
                <w:rFonts w:asciiTheme="minorHAnsi" w:hAnsiTheme="minorHAnsi" w:cstheme="minorHAnsi"/>
                <w:color w:val="5A5A5A"/>
              </w:rPr>
            </w:pPr>
          </w:p>
        </w:tc>
        <w:tc>
          <w:tcPr>
            <w:tcW w:w="1971" w:type="dxa"/>
            <w:tcBorders>
              <w:top w:val="outset" w:sz="6" w:space="0" w:color="auto"/>
              <w:left w:val="outset" w:sz="6" w:space="0" w:color="auto"/>
              <w:bottom w:val="outset" w:sz="6" w:space="0" w:color="auto"/>
              <w:right w:val="outset" w:sz="6" w:space="0" w:color="auto"/>
            </w:tcBorders>
            <w:hideMark/>
          </w:tcPr>
          <w:p w14:paraId="1940AABC" w14:textId="07AB5BB0"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23F70C5" w14:textId="0E919975"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252F6817" w14:textId="77777777" w:rsidTr="008279F2">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0BF3DB44"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b/>
                <w:color w:val="5A5A5A"/>
              </w:rPr>
              <w:t>geneesheren-omnipractici</w:t>
            </w:r>
          </w:p>
        </w:tc>
      </w:tr>
      <w:tr w:rsidR="007C7727" w:rsidRPr="002E4349" w14:paraId="430EBDCB"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4BBBA2D"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10/3</w:t>
            </w:r>
          </w:p>
          <w:p w14:paraId="50E20D7D"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26 G1</w:t>
            </w:r>
          </w:p>
        </w:tc>
        <w:tc>
          <w:tcPr>
            <w:tcW w:w="3238" w:type="dxa"/>
            <w:tcBorders>
              <w:top w:val="outset" w:sz="6" w:space="0" w:color="auto"/>
              <w:left w:val="outset" w:sz="6" w:space="0" w:color="auto"/>
              <w:bottom w:val="outset" w:sz="6" w:space="0" w:color="auto"/>
              <w:right w:val="outset" w:sz="6" w:space="0" w:color="auto"/>
            </w:tcBorders>
            <w:hideMark/>
          </w:tcPr>
          <w:p w14:paraId="3F04B070"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wettelijk universitair diploma</w:t>
            </w:r>
          </w:p>
        </w:tc>
        <w:tc>
          <w:tcPr>
            <w:tcW w:w="1971" w:type="dxa"/>
            <w:tcBorders>
              <w:top w:val="outset" w:sz="6" w:space="0" w:color="auto"/>
              <w:left w:val="outset" w:sz="6" w:space="0" w:color="auto"/>
              <w:bottom w:val="outset" w:sz="6" w:space="0" w:color="auto"/>
              <w:right w:val="outset" w:sz="6" w:space="0" w:color="auto"/>
            </w:tcBorders>
            <w:hideMark/>
          </w:tcPr>
          <w:p w14:paraId="1B4FD990" w14:textId="774E5BF6"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5B14ABC6" w14:textId="6EBD73EF"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6E1FFF2B" w14:textId="77777777" w:rsidTr="008279F2">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73D28407"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b/>
                <w:color w:val="5A5A5A"/>
              </w:rPr>
              <w:t>geneesheren-specialisten</w:t>
            </w:r>
          </w:p>
        </w:tc>
      </w:tr>
      <w:tr w:rsidR="007C7727" w:rsidRPr="002E4349" w14:paraId="0F0B6801"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61C96BA" w14:textId="249259C6" w:rsidR="007C7727" w:rsidRPr="002E4349" w:rsidRDefault="007C7727" w:rsidP="008279F2">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13/3 barema 27 GS</w:t>
            </w:r>
          </w:p>
        </w:tc>
        <w:tc>
          <w:tcPr>
            <w:tcW w:w="3238" w:type="dxa"/>
            <w:tcBorders>
              <w:top w:val="outset" w:sz="6" w:space="0" w:color="auto"/>
              <w:left w:val="outset" w:sz="6" w:space="0" w:color="auto"/>
              <w:bottom w:val="outset" w:sz="6" w:space="0" w:color="auto"/>
              <w:right w:val="outset" w:sz="6" w:space="0" w:color="auto"/>
            </w:tcBorders>
            <w:hideMark/>
          </w:tcPr>
          <w:p w14:paraId="72856BBB"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wettelijk universitair diploma</w:t>
            </w:r>
          </w:p>
        </w:tc>
        <w:tc>
          <w:tcPr>
            <w:tcW w:w="1971" w:type="dxa"/>
            <w:tcBorders>
              <w:top w:val="outset" w:sz="6" w:space="0" w:color="auto"/>
              <w:left w:val="outset" w:sz="6" w:space="0" w:color="auto"/>
              <w:bottom w:val="outset" w:sz="6" w:space="0" w:color="auto"/>
              <w:right w:val="outset" w:sz="6" w:space="0" w:color="auto"/>
            </w:tcBorders>
            <w:hideMark/>
          </w:tcPr>
          <w:p w14:paraId="4F91C1FA" w14:textId="070762D7"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0BAD365E" w14:textId="4F0A7CB5"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03B8D2BE" w14:textId="77777777" w:rsidTr="008279F2">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290A1AF4"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b/>
                <w:color w:val="5A5A5A"/>
              </w:rPr>
              <w:t>verantwoordelijke of directeur</w:t>
            </w:r>
          </w:p>
        </w:tc>
      </w:tr>
      <w:tr w:rsidR="007C7727" w:rsidRPr="002E4349" w14:paraId="623BF447"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3C3B2AA"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verantwoordelijke</w:t>
            </w:r>
          </w:p>
          <w:p w14:paraId="02286E27" w14:textId="11FCA4F1"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1)diensten</w:t>
            </w:r>
            <w:r w:rsidR="008279F2" w:rsidRPr="002E4349">
              <w:rPr>
                <w:rFonts w:asciiTheme="minorHAnsi" w:hAnsiTheme="minorHAnsi" w:cstheme="minorHAnsi"/>
                <w:color w:val="5A5A5A"/>
              </w:rPr>
              <w:t xml:space="preserve"> </w:t>
            </w:r>
            <w:r w:rsidRPr="002E4349">
              <w:rPr>
                <w:rFonts w:asciiTheme="minorHAnsi" w:hAnsiTheme="minorHAnsi" w:cstheme="minorHAnsi"/>
                <w:color w:val="5A5A5A"/>
              </w:rPr>
              <w:t>plaatsing in gezinnen</w:t>
            </w:r>
          </w:p>
          <w:p w14:paraId="64166D09"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22 K5</w:t>
            </w:r>
          </w:p>
          <w:p w14:paraId="4B61EC2E" w14:textId="794E23E3"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2)diensten</w:t>
            </w:r>
          </w:p>
          <w:p w14:paraId="06AE7F80"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Begeleid Wonen</w:t>
            </w:r>
          </w:p>
          <w:p w14:paraId="6F5DFC5B"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112.D</w:t>
            </w:r>
          </w:p>
          <w:p w14:paraId="03A72B5E"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19 B1a</w:t>
            </w:r>
          </w:p>
          <w:p w14:paraId="3F3775D0" w14:textId="6FCE50D5"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3)diensten</w:t>
            </w:r>
          </w:p>
          <w:p w14:paraId="4DAF7D09"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Zelfstandig Wonen</w:t>
            </w:r>
          </w:p>
          <w:p w14:paraId="605C9F41"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135.D</w:t>
            </w:r>
          </w:p>
          <w:p w14:paraId="5C566A69"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22 K5</w:t>
            </w:r>
          </w:p>
        </w:tc>
        <w:tc>
          <w:tcPr>
            <w:tcW w:w="3238" w:type="dxa"/>
            <w:tcBorders>
              <w:top w:val="outset" w:sz="6" w:space="0" w:color="auto"/>
              <w:left w:val="outset" w:sz="6" w:space="0" w:color="auto"/>
              <w:bottom w:val="outset" w:sz="6" w:space="0" w:color="auto"/>
              <w:right w:val="outset" w:sz="6" w:space="0" w:color="auto"/>
            </w:tcBorders>
            <w:hideMark/>
          </w:tcPr>
          <w:p w14:paraId="178B50AA"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ten minste houder van het diploma niet-universitair hoger onderwijs</w:t>
            </w:r>
          </w:p>
        </w:tc>
        <w:tc>
          <w:tcPr>
            <w:tcW w:w="1971" w:type="dxa"/>
            <w:tcBorders>
              <w:top w:val="outset" w:sz="6" w:space="0" w:color="auto"/>
              <w:left w:val="outset" w:sz="6" w:space="0" w:color="auto"/>
              <w:bottom w:val="outset" w:sz="6" w:space="0" w:color="auto"/>
              <w:right w:val="outset" w:sz="6" w:space="0" w:color="auto"/>
            </w:tcBorders>
            <w:hideMark/>
          </w:tcPr>
          <w:p w14:paraId="2D91C4BD" w14:textId="1C91D691"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36E09EE1" w14:textId="341C6952"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4D46BDBE"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640400E3"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verantwoordelijke residentiële voorziening tot 12 bedden</w:t>
            </w:r>
          </w:p>
          <w:p w14:paraId="08A2E893"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(jongerenwelzijn)</w:t>
            </w:r>
          </w:p>
          <w:p w14:paraId="6CC0F64A"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B1a</w:t>
            </w:r>
          </w:p>
        </w:tc>
        <w:tc>
          <w:tcPr>
            <w:tcW w:w="3238" w:type="dxa"/>
            <w:tcBorders>
              <w:top w:val="outset" w:sz="6" w:space="0" w:color="auto"/>
              <w:left w:val="outset" w:sz="6" w:space="0" w:color="auto"/>
              <w:bottom w:val="outset" w:sz="6" w:space="0" w:color="auto"/>
              <w:right w:val="outset" w:sz="6" w:space="0" w:color="auto"/>
            </w:tcBorders>
            <w:hideMark/>
          </w:tcPr>
          <w:p w14:paraId="65296F0D"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 de hoofdopvoeder/hoofdbegeleider met minstens één jaar dienstanciënniteit</w:t>
            </w:r>
          </w:p>
          <w:p w14:paraId="01962FAD"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2) begeleidend personeel klasse 1 met drie jaar dienstanciënniteit als opvoed(st)er of als lid van het begeleidend personeel klasse 1</w:t>
            </w:r>
          </w:p>
          <w:p w14:paraId="79AFAD2D"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xml:space="preserve">3) maatschappelijk werk(st)er, paramedicus, verpleegkundige </w:t>
            </w:r>
            <w:r w:rsidRPr="002E4349">
              <w:rPr>
                <w:rFonts w:asciiTheme="minorHAnsi" w:hAnsiTheme="minorHAnsi" w:cstheme="minorHAnsi"/>
                <w:color w:val="5A5A5A"/>
              </w:rPr>
              <w:lastRenderedPageBreak/>
              <w:t>of therapeut met drie jaar dienstanciënniteit</w:t>
            </w:r>
          </w:p>
        </w:tc>
        <w:tc>
          <w:tcPr>
            <w:tcW w:w="1971" w:type="dxa"/>
            <w:tcBorders>
              <w:top w:val="outset" w:sz="6" w:space="0" w:color="auto"/>
              <w:left w:val="outset" w:sz="6" w:space="0" w:color="auto"/>
              <w:bottom w:val="outset" w:sz="6" w:space="0" w:color="auto"/>
              <w:right w:val="outset" w:sz="6" w:space="0" w:color="auto"/>
            </w:tcBorders>
            <w:hideMark/>
          </w:tcPr>
          <w:p w14:paraId="2F8BC08C" w14:textId="40C91582"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3CA2D15D" w14:textId="21C9110E"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1F6B9F09"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4439B361" w14:textId="68063068"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directeur ambulante</w:t>
            </w:r>
            <w:r w:rsidR="008279F2" w:rsidRPr="05640D3D">
              <w:rPr>
                <w:rFonts w:asciiTheme="minorHAnsi" w:hAnsiTheme="minorHAnsi" w:cstheme="minorBidi"/>
                <w:color w:val="5A5A5A"/>
              </w:rPr>
              <w:t xml:space="preserve"> </w:t>
            </w:r>
            <w:r w:rsidRPr="05640D3D">
              <w:rPr>
                <w:rFonts w:asciiTheme="minorHAnsi" w:hAnsiTheme="minorHAnsi" w:cstheme="minorBidi"/>
                <w:color w:val="5A5A5A"/>
              </w:rPr>
              <w:t>dienst vanaf</w:t>
            </w:r>
            <w:r w:rsidR="008279F2" w:rsidRPr="05640D3D">
              <w:rPr>
                <w:rFonts w:asciiTheme="minorHAnsi" w:hAnsiTheme="minorHAnsi" w:cstheme="minorBidi"/>
                <w:color w:val="5A5A5A"/>
              </w:rPr>
              <w:t xml:space="preserve"> </w:t>
            </w:r>
            <w:r w:rsidRPr="05640D3D">
              <w:rPr>
                <w:rFonts w:asciiTheme="minorHAnsi" w:hAnsiTheme="minorHAnsi" w:cstheme="minorBidi"/>
                <w:color w:val="5A5A5A"/>
              </w:rPr>
              <w:t>36 plaatsen</w:t>
            </w:r>
          </w:p>
          <w:p w14:paraId="74A35B3D"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(jongerenwelzijn)</w:t>
            </w:r>
          </w:p>
          <w:p w14:paraId="39F02C8B"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K5</w:t>
            </w:r>
          </w:p>
        </w:tc>
        <w:tc>
          <w:tcPr>
            <w:tcW w:w="3238" w:type="dxa"/>
            <w:tcBorders>
              <w:top w:val="outset" w:sz="6" w:space="0" w:color="auto"/>
              <w:left w:val="outset" w:sz="6" w:space="0" w:color="auto"/>
              <w:bottom w:val="outset" w:sz="6" w:space="0" w:color="auto"/>
              <w:right w:val="outset" w:sz="6" w:space="0" w:color="auto"/>
            </w:tcBorders>
            <w:hideMark/>
          </w:tcPr>
          <w:p w14:paraId="19B3E5D8"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universitair diploma</w:t>
            </w:r>
          </w:p>
        </w:tc>
        <w:tc>
          <w:tcPr>
            <w:tcW w:w="1971" w:type="dxa"/>
            <w:tcBorders>
              <w:top w:val="outset" w:sz="6" w:space="0" w:color="auto"/>
              <w:left w:val="outset" w:sz="6" w:space="0" w:color="auto"/>
              <w:bottom w:val="outset" w:sz="6" w:space="0" w:color="auto"/>
              <w:right w:val="outset" w:sz="6" w:space="0" w:color="auto"/>
            </w:tcBorders>
            <w:hideMark/>
          </w:tcPr>
          <w:p w14:paraId="090C1A0C" w14:textId="38C0CA3B"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08F44E47" w14:textId="26FE9453"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2BE0FF80" w14:textId="77777777" w:rsidTr="008279F2">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4783F1D3"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b/>
                <w:color w:val="5A5A5A"/>
              </w:rPr>
              <w:t>directeur instellingen</w:t>
            </w:r>
          </w:p>
        </w:tc>
      </w:tr>
      <w:tr w:rsidR="007C7727" w:rsidRPr="002E4349" w14:paraId="2F7B1057"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8BF0EEB" w14:textId="301B3771" w:rsidR="007C7727" w:rsidRPr="002E4349" w:rsidRDefault="008279F2">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D</w:t>
            </w:r>
            <w:r w:rsidR="007C7727" w:rsidRPr="002E4349">
              <w:rPr>
                <w:rFonts w:asciiTheme="minorHAnsi" w:hAnsiTheme="minorHAnsi" w:cstheme="minorHAnsi"/>
                <w:color w:val="5A5A5A"/>
              </w:rPr>
              <w:t>irecteur</w:t>
            </w:r>
            <w:r w:rsidRPr="002E4349">
              <w:rPr>
                <w:rFonts w:asciiTheme="minorHAnsi" w:hAnsiTheme="minorHAnsi" w:cstheme="minorHAnsi"/>
                <w:color w:val="5A5A5A"/>
              </w:rPr>
              <w:t xml:space="preserve"> </w:t>
            </w:r>
            <w:r w:rsidR="007C7727" w:rsidRPr="002E4349">
              <w:rPr>
                <w:rFonts w:asciiTheme="minorHAnsi" w:hAnsiTheme="minorHAnsi" w:cstheme="minorHAnsi"/>
                <w:color w:val="5A5A5A"/>
              </w:rPr>
              <w:t>instellingen</w:t>
            </w:r>
            <w:r w:rsidRPr="002E4349">
              <w:rPr>
                <w:rFonts w:asciiTheme="minorHAnsi" w:hAnsiTheme="minorHAnsi" w:cstheme="minorHAnsi"/>
                <w:color w:val="5A5A5A"/>
              </w:rPr>
              <w:t xml:space="preserve"> </w:t>
            </w:r>
            <w:r w:rsidR="007C7727" w:rsidRPr="002E4349">
              <w:rPr>
                <w:rFonts w:asciiTheme="minorHAnsi" w:hAnsiTheme="minorHAnsi" w:cstheme="minorHAnsi"/>
                <w:color w:val="5A5A5A"/>
              </w:rPr>
              <w:t>6-12 plaatsen</w:t>
            </w:r>
          </w:p>
          <w:p w14:paraId="44AC1407"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135.D</w:t>
            </w:r>
          </w:p>
          <w:p w14:paraId="18893566"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22 K5</w:t>
            </w:r>
          </w:p>
          <w:p w14:paraId="62D25043" w14:textId="69E097BA" w:rsidR="007C7727" w:rsidRPr="002E4349" w:rsidRDefault="007C7727">
            <w:pPr>
              <w:spacing w:before="100" w:beforeAutospacing="1" w:after="100" w:afterAutospacing="1"/>
              <w:rPr>
                <w:rFonts w:asciiTheme="minorHAnsi" w:hAnsiTheme="minorHAnsi" w:cstheme="minorHAnsi"/>
                <w:color w:val="5A5A5A"/>
              </w:rPr>
            </w:pPr>
          </w:p>
        </w:tc>
        <w:tc>
          <w:tcPr>
            <w:tcW w:w="3238" w:type="dxa"/>
            <w:tcBorders>
              <w:top w:val="outset" w:sz="6" w:space="0" w:color="auto"/>
              <w:left w:val="outset" w:sz="6" w:space="0" w:color="auto"/>
              <w:bottom w:val="outset" w:sz="6" w:space="0" w:color="auto"/>
              <w:right w:val="outset" w:sz="6" w:space="0" w:color="auto"/>
            </w:tcBorders>
            <w:hideMark/>
          </w:tcPr>
          <w:p w14:paraId="658FAD52"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ten minste houder van het diploma niet-universitair hoger onderwijs</w:t>
            </w:r>
          </w:p>
        </w:tc>
        <w:tc>
          <w:tcPr>
            <w:tcW w:w="1971" w:type="dxa"/>
            <w:tcBorders>
              <w:top w:val="outset" w:sz="6" w:space="0" w:color="auto"/>
              <w:left w:val="outset" w:sz="6" w:space="0" w:color="auto"/>
              <w:bottom w:val="outset" w:sz="6" w:space="0" w:color="auto"/>
              <w:right w:val="outset" w:sz="6" w:space="0" w:color="auto"/>
            </w:tcBorders>
            <w:hideMark/>
          </w:tcPr>
          <w:p w14:paraId="12CC94FB" w14:textId="2C5752B3"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2E453124" w14:textId="6EBE74D4"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30E24417"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E2B8B26" w14:textId="648E439A"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directeur instellingen</w:t>
            </w:r>
            <w:r w:rsidR="008279F2" w:rsidRPr="05640D3D">
              <w:rPr>
                <w:rFonts w:asciiTheme="minorHAnsi" w:hAnsiTheme="minorHAnsi" w:cstheme="minorBidi"/>
                <w:color w:val="5A5A5A"/>
              </w:rPr>
              <w:t xml:space="preserve"> </w:t>
            </w:r>
            <w:r w:rsidRPr="05640D3D">
              <w:rPr>
                <w:rFonts w:asciiTheme="minorHAnsi" w:hAnsiTheme="minorHAnsi" w:cstheme="minorBidi"/>
                <w:color w:val="5A5A5A"/>
              </w:rPr>
              <w:t>13-29 plaatsen</w:t>
            </w:r>
          </w:p>
          <w:p w14:paraId="67863952"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135.D</w:t>
            </w:r>
          </w:p>
          <w:p w14:paraId="2351FD32"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22 K5</w:t>
            </w:r>
          </w:p>
        </w:tc>
        <w:tc>
          <w:tcPr>
            <w:tcW w:w="3238" w:type="dxa"/>
            <w:tcBorders>
              <w:top w:val="outset" w:sz="6" w:space="0" w:color="auto"/>
              <w:left w:val="outset" w:sz="6" w:space="0" w:color="auto"/>
              <w:bottom w:val="outset" w:sz="6" w:space="0" w:color="auto"/>
              <w:right w:val="outset" w:sz="6" w:space="0" w:color="auto"/>
            </w:tcBorders>
            <w:hideMark/>
          </w:tcPr>
          <w:p w14:paraId="795F5AED"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ten minste houder van het diploma niet-universitair hoger onderwijs</w:t>
            </w:r>
          </w:p>
        </w:tc>
        <w:tc>
          <w:tcPr>
            <w:tcW w:w="1971" w:type="dxa"/>
            <w:tcBorders>
              <w:top w:val="outset" w:sz="6" w:space="0" w:color="auto"/>
              <w:left w:val="outset" w:sz="6" w:space="0" w:color="auto"/>
              <w:bottom w:val="outset" w:sz="6" w:space="0" w:color="auto"/>
              <w:right w:val="outset" w:sz="6" w:space="0" w:color="auto"/>
            </w:tcBorders>
            <w:hideMark/>
          </w:tcPr>
          <w:p w14:paraId="03897D37" w14:textId="7A22DCBA"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16074B59" w14:textId="1CC3DF47"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57BD5515"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A4FA304" w14:textId="146CEFA9"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directeur instellingen</w:t>
            </w:r>
            <w:r w:rsidR="00B37FF8" w:rsidRPr="05640D3D">
              <w:rPr>
                <w:rFonts w:asciiTheme="minorHAnsi" w:hAnsiTheme="minorHAnsi" w:cstheme="minorBidi"/>
                <w:color w:val="5A5A5A"/>
              </w:rPr>
              <w:t xml:space="preserve"> </w:t>
            </w:r>
            <w:r w:rsidRPr="05640D3D">
              <w:rPr>
                <w:rFonts w:asciiTheme="minorHAnsi" w:hAnsiTheme="minorHAnsi" w:cstheme="minorBidi"/>
                <w:color w:val="5A5A5A"/>
              </w:rPr>
              <w:t>30-59 plaatsen</w:t>
            </w:r>
          </w:p>
          <w:p w14:paraId="5C2DC830"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140</w:t>
            </w:r>
          </w:p>
          <w:p w14:paraId="6365C8DB"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23 K3</w:t>
            </w:r>
          </w:p>
        </w:tc>
        <w:tc>
          <w:tcPr>
            <w:tcW w:w="3238" w:type="dxa"/>
            <w:tcBorders>
              <w:top w:val="outset" w:sz="6" w:space="0" w:color="auto"/>
              <w:left w:val="outset" w:sz="6" w:space="0" w:color="auto"/>
              <w:bottom w:val="outset" w:sz="6" w:space="0" w:color="auto"/>
              <w:right w:val="outset" w:sz="6" w:space="0" w:color="auto"/>
            </w:tcBorders>
            <w:hideMark/>
          </w:tcPr>
          <w:p w14:paraId="2A39DB22"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ten minste houder van het diploma niet-universitair hoger onderwijs</w:t>
            </w:r>
          </w:p>
        </w:tc>
        <w:tc>
          <w:tcPr>
            <w:tcW w:w="1971" w:type="dxa"/>
            <w:tcBorders>
              <w:top w:val="outset" w:sz="6" w:space="0" w:color="auto"/>
              <w:left w:val="outset" w:sz="6" w:space="0" w:color="auto"/>
              <w:bottom w:val="outset" w:sz="6" w:space="0" w:color="auto"/>
              <w:right w:val="outset" w:sz="6" w:space="0" w:color="auto"/>
            </w:tcBorders>
            <w:hideMark/>
          </w:tcPr>
          <w:p w14:paraId="5ACF86EF" w14:textId="5EF95221"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31A666AA" w14:textId="5FD05A32"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0FB7CD32"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77259B9" w14:textId="41D41475"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directeur instellingen</w:t>
            </w:r>
            <w:r w:rsidR="00B37FF8" w:rsidRPr="05640D3D">
              <w:rPr>
                <w:rFonts w:asciiTheme="minorHAnsi" w:hAnsiTheme="minorHAnsi" w:cstheme="minorBidi"/>
                <w:color w:val="5A5A5A"/>
              </w:rPr>
              <w:t xml:space="preserve"> </w:t>
            </w:r>
            <w:r w:rsidRPr="05640D3D">
              <w:rPr>
                <w:rFonts w:asciiTheme="minorHAnsi" w:hAnsiTheme="minorHAnsi" w:cstheme="minorBidi"/>
                <w:color w:val="5A5A5A"/>
              </w:rPr>
              <w:t>60-89 bedden</w:t>
            </w:r>
          </w:p>
          <w:p w14:paraId="78E90CFC"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145</w:t>
            </w:r>
          </w:p>
          <w:p w14:paraId="1FA40647"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24 K2</w:t>
            </w:r>
          </w:p>
        </w:tc>
        <w:tc>
          <w:tcPr>
            <w:tcW w:w="3238" w:type="dxa"/>
            <w:tcBorders>
              <w:top w:val="outset" w:sz="6" w:space="0" w:color="auto"/>
              <w:left w:val="outset" w:sz="6" w:space="0" w:color="auto"/>
              <w:bottom w:val="outset" w:sz="6" w:space="0" w:color="auto"/>
              <w:right w:val="outset" w:sz="6" w:space="0" w:color="auto"/>
            </w:tcBorders>
            <w:hideMark/>
          </w:tcPr>
          <w:p w14:paraId="53E077AB"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universitair diploma</w:t>
            </w:r>
          </w:p>
        </w:tc>
        <w:tc>
          <w:tcPr>
            <w:tcW w:w="1971" w:type="dxa"/>
            <w:tcBorders>
              <w:top w:val="outset" w:sz="6" w:space="0" w:color="auto"/>
              <w:left w:val="outset" w:sz="6" w:space="0" w:color="auto"/>
              <w:bottom w:val="outset" w:sz="6" w:space="0" w:color="auto"/>
              <w:right w:val="outset" w:sz="6" w:space="0" w:color="auto"/>
            </w:tcBorders>
            <w:hideMark/>
          </w:tcPr>
          <w:p w14:paraId="0BCC80F0" w14:textId="3A648B46"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2D5D0CA"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diploma van niet-universitair hoger onderwijs met vijf jaar ervaring</w:t>
            </w:r>
          </w:p>
        </w:tc>
      </w:tr>
      <w:tr w:rsidR="007C7727" w:rsidRPr="002E4349" w14:paraId="1182182A"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5326EAB6" w14:textId="1047C8C8"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directeur instellingen</w:t>
            </w:r>
            <w:r w:rsidR="00B37FF8" w:rsidRPr="05640D3D">
              <w:rPr>
                <w:rFonts w:asciiTheme="minorHAnsi" w:hAnsiTheme="minorHAnsi" w:cstheme="minorBidi"/>
                <w:color w:val="5A5A5A"/>
              </w:rPr>
              <w:t xml:space="preserve"> </w:t>
            </w:r>
            <w:r w:rsidRPr="05640D3D">
              <w:rPr>
                <w:rFonts w:asciiTheme="minorHAnsi" w:hAnsiTheme="minorHAnsi" w:cstheme="minorBidi"/>
                <w:color w:val="5A5A5A"/>
              </w:rPr>
              <w:t>met 90 of meer plaatsen</w:t>
            </w:r>
          </w:p>
          <w:p w14:paraId="17071F1D"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150</w:t>
            </w:r>
          </w:p>
          <w:p w14:paraId="07414A98"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25 K1</w:t>
            </w:r>
          </w:p>
        </w:tc>
        <w:tc>
          <w:tcPr>
            <w:tcW w:w="3238" w:type="dxa"/>
            <w:tcBorders>
              <w:top w:val="outset" w:sz="6" w:space="0" w:color="auto"/>
              <w:left w:val="outset" w:sz="6" w:space="0" w:color="auto"/>
              <w:bottom w:val="outset" w:sz="6" w:space="0" w:color="auto"/>
              <w:right w:val="outset" w:sz="6" w:space="0" w:color="auto"/>
            </w:tcBorders>
            <w:hideMark/>
          </w:tcPr>
          <w:p w14:paraId="577365AE"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universitair diploma</w:t>
            </w:r>
          </w:p>
          <w:p w14:paraId="0AC59273" w14:textId="5387D795" w:rsidR="007C7727" w:rsidRPr="002E4349" w:rsidRDefault="007C7727">
            <w:pPr>
              <w:spacing w:before="100" w:beforeAutospacing="1" w:after="100" w:afterAutospacing="1"/>
              <w:rPr>
                <w:rFonts w:asciiTheme="minorHAnsi" w:hAnsiTheme="minorHAnsi" w:cstheme="minorHAnsi"/>
                <w:color w:val="5A5A5A"/>
              </w:rPr>
            </w:pPr>
          </w:p>
        </w:tc>
        <w:tc>
          <w:tcPr>
            <w:tcW w:w="1971" w:type="dxa"/>
            <w:tcBorders>
              <w:top w:val="outset" w:sz="6" w:space="0" w:color="auto"/>
              <w:left w:val="outset" w:sz="6" w:space="0" w:color="auto"/>
              <w:bottom w:val="outset" w:sz="6" w:space="0" w:color="auto"/>
              <w:right w:val="outset" w:sz="6" w:space="0" w:color="auto"/>
            </w:tcBorders>
            <w:hideMark/>
          </w:tcPr>
          <w:p w14:paraId="25D8AA1B" w14:textId="4919C877"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3E0C8BE"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diploma van niet-universitair hoger onderwijs met vijf jaar ervaring</w:t>
            </w:r>
          </w:p>
        </w:tc>
      </w:tr>
      <w:tr w:rsidR="007C7727" w:rsidRPr="002E4349" w14:paraId="78BDFE47"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48C2862"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onderdirecteur</w:t>
            </w:r>
          </w:p>
          <w:p w14:paraId="3FF61CFB"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loonschaal 135</w:t>
            </w:r>
          </w:p>
          <w:p w14:paraId="5FC299E1"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22 K5</w:t>
            </w:r>
          </w:p>
        </w:tc>
        <w:tc>
          <w:tcPr>
            <w:tcW w:w="3238" w:type="dxa"/>
            <w:tcBorders>
              <w:top w:val="outset" w:sz="6" w:space="0" w:color="auto"/>
              <w:left w:val="outset" w:sz="6" w:space="0" w:color="auto"/>
              <w:bottom w:val="outset" w:sz="6" w:space="0" w:color="auto"/>
              <w:right w:val="outset" w:sz="6" w:space="0" w:color="auto"/>
            </w:tcBorders>
            <w:hideMark/>
          </w:tcPr>
          <w:p w14:paraId="69ED83EC"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ten minste houder van het diploma niet-universitair hoger onderwijs</w:t>
            </w:r>
          </w:p>
        </w:tc>
        <w:tc>
          <w:tcPr>
            <w:tcW w:w="1971" w:type="dxa"/>
            <w:tcBorders>
              <w:top w:val="outset" w:sz="6" w:space="0" w:color="auto"/>
              <w:left w:val="outset" w:sz="6" w:space="0" w:color="auto"/>
              <w:bottom w:val="outset" w:sz="6" w:space="0" w:color="auto"/>
              <w:right w:val="outset" w:sz="6" w:space="0" w:color="auto"/>
            </w:tcBorders>
            <w:hideMark/>
          </w:tcPr>
          <w:p w14:paraId="68EC2D94" w14:textId="12694F55"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C8440FC" w14:textId="0B607A70"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3F90AC81"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05FBCC6D"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lastRenderedPageBreak/>
              <w:t>directiemedewerker</w:t>
            </w:r>
          </w:p>
          <w:p w14:paraId="27DE2334"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afdeling met erkenning 75-90 bedden of 150-179 plaatsen</w:t>
            </w:r>
          </w:p>
          <w:p w14:paraId="0FF93ED0"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22 K5</w:t>
            </w:r>
          </w:p>
        </w:tc>
        <w:tc>
          <w:tcPr>
            <w:tcW w:w="3238" w:type="dxa"/>
            <w:tcBorders>
              <w:top w:val="outset" w:sz="6" w:space="0" w:color="auto"/>
              <w:left w:val="outset" w:sz="6" w:space="0" w:color="auto"/>
              <w:bottom w:val="outset" w:sz="6" w:space="0" w:color="auto"/>
              <w:right w:val="outset" w:sz="6" w:space="0" w:color="auto"/>
            </w:tcBorders>
            <w:hideMark/>
          </w:tcPr>
          <w:p w14:paraId="67EB5886" w14:textId="1616F3E4"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1)ten minste houder van het diploma niet-universitair hoger onderwijs</w:t>
            </w:r>
          </w:p>
          <w:p w14:paraId="4AAFF7E7" w14:textId="042E2303"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2)eindgetuigschrift van het hoger beroepsonderwijs (sociaal hoger onderwijs van het korte type en voor sociale promotie)</w:t>
            </w:r>
          </w:p>
        </w:tc>
        <w:tc>
          <w:tcPr>
            <w:tcW w:w="1971" w:type="dxa"/>
            <w:tcBorders>
              <w:top w:val="outset" w:sz="6" w:space="0" w:color="auto"/>
              <w:left w:val="outset" w:sz="6" w:space="0" w:color="auto"/>
              <w:bottom w:val="outset" w:sz="6" w:space="0" w:color="auto"/>
              <w:right w:val="outset" w:sz="6" w:space="0" w:color="auto"/>
            </w:tcBorders>
            <w:hideMark/>
          </w:tcPr>
          <w:p w14:paraId="5D2BB2EF" w14:textId="39BDFC70"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6C9231E2" w14:textId="006FE9E9"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59850DDF"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162AF143" w14:textId="3F016AFC"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administratief medewerker van de directie</w:t>
            </w:r>
            <w:r w:rsidR="00B37FF8" w:rsidRPr="05640D3D">
              <w:rPr>
                <w:rFonts w:asciiTheme="minorHAnsi" w:hAnsiTheme="minorHAnsi" w:cstheme="minorBidi"/>
                <w:color w:val="5A5A5A"/>
              </w:rPr>
              <w:t>v</w:t>
            </w:r>
            <w:r w:rsidRPr="05640D3D">
              <w:rPr>
                <w:rFonts w:asciiTheme="minorHAnsi" w:hAnsiTheme="minorHAnsi" w:cstheme="minorBidi"/>
                <w:color w:val="5A5A5A"/>
              </w:rPr>
              <w:t>oorzieningen met erkenning voor minder dan of gelijk aan 90 bedden of plaatsen</w:t>
            </w:r>
          </w:p>
          <w:p w14:paraId="0876517D"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barema 9 A1</w:t>
            </w:r>
          </w:p>
        </w:tc>
        <w:tc>
          <w:tcPr>
            <w:tcW w:w="3238" w:type="dxa"/>
            <w:tcBorders>
              <w:top w:val="outset" w:sz="6" w:space="0" w:color="auto"/>
              <w:left w:val="outset" w:sz="6" w:space="0" w:color="auto"/>
              <w:bottom w:val="outset" w:sz="6" w:space="0" w:color="auto"/>
              <w:right w:val="outset" w:sz="6" w:space="0" w:color="auto"/>
            </w:tcBorders>
            <w:hideMark/>
          </w:tcPr>
          <w:p w14:paraId="0D5B683E" w14:textId="585E15E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1)ten minste houder van het diploma niet-universitair hoger onderwijs</w:t>
            </w:r>
          </w:p>
          <w:p w14:paraId="06BADBBB" w14:textId="0A50B57F"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2)eindgetuigschrift van het hoger beroepsonderwijs (sociaal hoger onderwijs van het korte type en voor sociale promotie)</w:t>
            </w:r>
          </w:p>
        </w:tc>
        <w:tc>
          <w:tcPr>
            <w:tcW w:w="1971" w:type="dxa"/>
            <w:tcBorders>
              <w:top w:val="outset" w:sz="6" w:space="0" w:color="auto"/>
              <w:left w:val="outset" w:sz="6" w:space="0" w:color="auto"/>
              <w:bottom w:val="outset" w:sz="6" w:space="0" w:color="auto"/>
              <w:right w:val="outset" w:sz="6" w:space="0" w:color="auto"/>
            </w:tcBorders>
            <w:hideMark/>
          </w:tcPr>
          <w:p w14:paraId="286BF72B" w14:textId="56203428"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06ADEDB6" w14:textId="66C1AC0C" w:rsidR="007C7727" w:rsidRPr="002E4349" w:rsidRDefault="007C7727">
            <w:pPr>
              <w:spacing w:before="100" w:beforeAutospacing="1" w:after="100" w:afterAutospacing="1"/>
              <w:rPr>
                <w:rFonts w:asciiTheme="minorHAnsi" w:hAnsiTheme="minorHAnsi" w:cstheme="minorHAnsi"/>
                <w:color w:val="5A5A5A"/>
              </w:rPr>
            </w:pPr>
          </w:p>
        </w:tc>
      </w:tr>
    </w:tbl>
    <w:p w14:paraId="55FD3324" w14:textId="77777777" w:rsidR="007C7727" w:rsidRPr="002E4349" w:rsidRDefault="007C7727" w:rsidP="007C7727">
      <w:pPr>
        <w:rPr>
          <w:rFonts w:asciiTheme="minorHAnsi" w:hAnsiTheme="minorHAnsi" w:cstheme="minorHAnsi"/>
          <w:highlight w:val="green"/>
        </w:rPr>
      </w:pPr>
    </w:p>
    <w:p w14:paraId="211D7B13" w14:textId="77777777" w:rsidR="0081313F" w:rsidRPr="002E4349" w:rsidRDefault="0081313F">
      <w:pPr>
        <w:rPr>
          <w:rStyle w:val="normaltextrun"/>
          <w:rFonts w:asciiTheme="minorHAnsi" w:hAnsiTheme="minorHAnsi" w:cstheme="minorHAnsi"/>
          <w:highlight w:val="green"/>
          <w:lang w:val="nl-NL"/>
        </w:rPr>
      </w:pPr>
      <w:r w:rsidRPr="002E4349">
        <w:rPr>
          <w:rStyle w:val="normaltextrun"/>
          <w:rFonts w:asciiTheme="minorHAnsi" w:hAnsiTheme="minorHAnsi" w:cstheme="minorHAnsi"/>
          <w:highlight w:val="green"/>
          <w:lang w:val="nl-NL"/>
        </w:rPr>
        <w:br w:type="page"/>
      </w:r>
    </w:p>
    <w:p w14:paraId="604D0268" w14:textId="4F06A4B7" w:rsidR="0011639F" w:rsidRPr="002E4349" w:rsidRDefault="00DC0CB3" w:rsidP="0011639F">
      <w:pPr>
        <w:autoSpaceDE w:val="0"/>
        <w:autoSpaceDN w:val="0"/>
        <w:adjustRightInd w:val="0"/>
        <w:rPr>
          <w:rStyle w:val="normaltextrun"/>
          <w:rFonts w:asciiTheme="minorHAnsi" w:hAnsiTheme="minorHAnsi" w:cstheme="minorHAnsi"/>
          <w:lang w:val="nl-NL"/>
        </w:rPr>
      </w:pPr>
      <w:r w:rsidRPr="002E4349">
        <w:rPr>
          <w:rStyle w:val="normaltextrun"/>
          <w:rFonts w:asciiTheme="minorHAnsi" w:hAnsiTheme="minorHAnsi" w:cstheme="minorHAnsi"/>
          <w:u w:val="single"/>
          <w:lang w:val="nl-NL"/>
        </w:rPr>
        <w:lastRenderedPageBreak/>
        <w:t>Toelatingsvereisten bij b</w:t>
      </w:r>
      <w:r w:rsidR="0011639F" w:rsidRPr="002E4349">
        <w:rPr>
          <w:rStyle w:val="normaltextrun"/>
          <w:rFonts w:asciiTheme="minorHAnsi" w:hAnsiTheme="minorHAnsi" w:cstheme="minorHAnsi"/>
          <w:u w:val="single"/>
          <w:lang w:val="nl-NL"/>
        </w:rPr>
        <w:t>arema</w:t>
      </w:r>
      <w:r w:rsidRPr="002E4349">
        <w:rPr>
          <w:rStyle w:val="normaltextrun"/>
          <w:rFonts w:asciiTheme="minorHAnsi" w:hAnsiTheme="minorHAnsi" w:cstheme="minorHAnsi"/>
          <w:u w:val="single"/>
          <w:lang w:val="nl-NL"/>
        </w:rPr>
        <w:t>’</w:t>
      </w:r>
      <w:r w:rsidR="0011639F" w:rsidRPr="002E4349">
        <w:rPr>
          <w:rStyle w:val="normaltextrun"/>
          <w:rFonts w:asciiTheme="minorHAnsi" w:hAnsiTheme="minorHAnsi" w:cstheme="minorHAnsi"/>
          <w:u w:val="single"/>
          <w:lang w:val="nl-NL"/>
        </w:rPr>
        <w:t>s voor begeleidend en verzorgend personeel</w:t>
      </w:r>
      <w:r w:rsidRPr="002E4349">
        <w:rPr>
          <w:rStyle w:val="normaltextrun"/>
          <w:rFonts w:asciiTheme="minorHAnsi" w:hAnsiTheme="minorHAnsi" w:cstheme="minorHAnsi"/>
          <w:u w:val="single"/>
          <w:lang w:val="nl-NL"/>
        </w:rPr>
        <w:t xml:space="preserve"> met</w:t>
      </w:r>
      <w:r w:rsidR="0011639F" w:rsidRPr="002E4349">
        <w:rPr>
          <w:rStyle w:val="normaltextrun"/>
          <w:rFonts w:asciiTheme="minorHAnsi" w:hAnsiTheme="minorHAnsi" w:cstheme="minorHAnsi"/>
          <w:u w:val="single"/>
          <w:lang w:val="nl-NL"/>
        </w:rPr>
        <w:t>:</w:t>
      </w:r>
      <w:r w:rsidR="0011639F" w:rsidRPr="002E4349">
        <w:rPr>
          <w:rStyle w:val="normaltextrun"/>
          <w:rFonts w:asciiTheme="minorHAnsi" w:hAnsiTheme="minorHAnsi" w:cstheme="minorHAnsi"/>
          <w:lang w:val="nl-NL"/>
        </w:rPr>
        <w:t xml:space="preserve"> barema B2B, B2A, B1C en MV2</w:t>
      </w:r>
    </w:p>
    <w:p w14:paraId="4CE9E5B5" w14:textId="05772C45" w:rsidR="0081313F" w:rsidRPr="002E4349" w:rsidRDefault="0081313F" w:rsidP="0011639F">
      <w:pPr>
        <w:autoSpaceDE w:val="0"/>
        <w:autoSpaceDN w:val="0"/>
        <w:adjustRightInd w:val="0"/>
        <w:rPr>
          <w:rStyle w:val="normaltextrun"/>
          <w:rFonts w:asciiTheme="minorHAnsi" w:hAnsiTheme="minorHAnsi" w:cstheme="minorHAnsi"/>
          <w:highlight w:val="green"/>
          <w:lang w:val="nl-NL"/>
        </w:rPr>
      </w:pPr>
    </w:p>
    <w:p w14:paraId="299F0BED" w14:textId="41B9C9E3" w:rsidR="00E33788" w:rsidRPr="002E4349" w:rsidRDefault="0087002C" w:rsidP="00E33788">
      <w:pPr>
        <w:autoSpaceDE w:val="0"/>
        <w:autoSpaceDN w:val="0"/>
        <w:adjustRightInd w:val="0"/>
        <w:jc w:val="both"/>
        <w:rPr>
          <w:rStyle w:val="normaltextrun"/>
          <w:rFonts w:asciiTheme="minorHAnsi" w:hAnsiTheme="minorHAnsi" w:cstheme="minorHAnsi"/>
          <w:lang w:val="nl-NL"/>
        </w:rPr>
      </w:pPr>
      <w:r w:rsidRPr="002E4349">
        <w:rPr>
          <w:rStyle w:val="normaltextrun"/>
          <w:rFonts w:asciiTheme="minorHAnsi" w:hAnsiTheme="minorHAnsi" w:cstheme="minorHAnsi"/>
          <w:lang w:val="nl-NL"/>
        </w:rPr>
        <w:t>De werknemers in de functiegroep begeleidend personeel worden minstens</w:t>
      </w:r>
      <w:r w:rsidR="00E33788" w:rsidRPr="002E4349">
        <w:rPr>
          <w:rStyle w:val="normaltextrun"/>
          <w:rFonts w:asciiTheme="minorHAnsi" w:hAnsiTheme="minorHAnsi" w:cstheme="minorHAnsi"/>
          <w:lang w:val="nl-NL"/>
        </w:rPr>
        <w:t xml:space="preserve"> bezoldigd in de baremieke loonschalen van de functiegroep op basis van het getuigschrift, het kwalificatiebewijs </w:t>
      </w:r>
      <w:r w:rsidR="006E5FE7" w:rsidRPr="002E4349">
        <w:rPr>
          <w:rStyle w:val="normaltextrun"/>
          <w:rFonts w:asciiTheme="minorHAnsi" w:hAnsiTheme="minorHAnsi" w:cstheme="minorHAnsi"/>
          <w:lang w:val="nl-NL"/>
        </w:rPr>
        <w:t>of het</w:t>
      </w:r>
      <w:r w:rsidR="00E33788" w:rsidRPr="002E4349">
        <w:rPr>
          <w:rStyle w:val="normaltextrun"/>
          <w:rFonts w:asciiTheme="minorHAnsi" w:hAnsiTheme="minorHAnsi" w:cstheme="minorHAnsi"/>
          <w:lang w:val="nl-NL"/>
        </w:rPr>
        <w:t xml:space="preserve"> diploma waarover de individuele werknemer beschikt.</w:t>
      </w:r>
    </w:p>
    <w:p w14:paraId="47EA17A0" w14:textId="6F0839D1" w:rsidR="0087002C" w:rsidRPr="002E4349" w:rsidRDefault="00E33788" w:rsidP="00E33788">
      <w:pPr>
        <w:autoSpaceDE w:val="0"/>
        <w:autoSpaceDN w:val="0"/>
        <w:adjustRightInd w:val="0"/>
        <w:jc w:val="both"/>
        <w:rPr>
          <w:rStyle w:val="normaltextrun"/>
          <w:rFonts w:asciiTheme="minorHAnsi" w:hAnsiTheme="minorHAnsi" w:cstheme="minorHAnsi"/>
          <w:lang w:val="nl-NL"/>
        </w:rPr>
      </w:pPr>
      <w:r w:rsidRPr="002E4349">
        <w:rPr>
          <w:rStyle w:val="normaltextrun"/>
          <w:rFonts w:asciiTheme="minorHAnsi" w:hAnsiTheme="minorHAnsi" w:cstheme="minorHAnsi"/>
          <w:lang w:val="nl-NL"/>
        </w:rPr>
        <w:br/>
        <w:t>Indien u dus een vacature uitschrijft voor B2A en u werft een sollicitant aan met diploma die in aanmerking komt voor barema B1C dient u B1C toe te kennen op contract.</w:t>
      </w:r>
    </w:p>
    <w:p w14:paraId="5A047DE9" w14:textId="77777777" w:rsidR="0087002C" w:rsidRPr="002E4349" w:rsidRDefault="0087002C" w:rsidP="0011639F">
      <w:pPr>
        <w:autoSpaceDE w:val="0"/>
        <w:autoSpaceDN w:val="0"/>
        <w:adjustRightInd w:val="0"/>
        <w:rPr>
          <w:rStyle w:val="normaltextrun"/>
          <w:rFonts w:asciiTheme="minorHAnsi" w:hAnsiTheme="minorHAnsi" w:cstheme="minorHAnsi"/>
          <w:highlight w:val="green"/>
          <w:lang w:val="nl-NL"/>
        </w:rPr>
      </w:pPr>
    </w:p>
    <w:p w14:paraId="4391798F" w14:textId="643B6324" w:rsidR="00DC0CB3" w:rsidRPr="002E4349" w:rsidRDefault="00DC0CB3" w:rsidP="0011639F">
      <w:pPr>
        <w:autoSpaceDE w:val="0"/>
        <w:autoSpaceDN w:val="0"/>
        <w:adjustRightInd w:val="0"/>
        <w:rPr>
          <w:rStyle w:val="normaltextrun"/>
          <w:rFonts w:asciiTheme="minorHAnsi" w:hAnsiTheme="minorHAnsi" w:cstheme="minorHAnsi"/>
          <w:highlight w:val="green"/>
          <w:lang w:val="nl-NL"/>
        </w:rPr>
      </w:pPr>
      <w:r w:rsidRPr="002E4349">
        <w:rPr>
          <w:rFonts w:asciiTheme="minorHAnsi" w:hAnsiTheme="minorHAnsi" w:cstheme="minorHAnsi"/>
          <w:noProof/>
        </w:rPr>
        <w:drawing>
          <wp:inline distT="0" distB="0" distL="0" distR="0" wp14:anchorId="555752D7" wp14:editId="1AEB66F9">
            <wp:extent cx="5760085" cy="4726305"/>
            <wp:effectExtent l="0" t="0" r="0" b="0"/>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60085" cy="4726305"/>
                    </a:xfrm>
                    <a:prstGeom prst="rect">
                      <a:avLst/>
                    </a:prstGeom>
                  </pic:spPr>
                </pic:pic>
              </a:graphicData>
            </a:graphic>
          </wp:inline>
        </w:drawing>
      </w:r>
    </w:p>
    <w:p w14:paraId="41C1C09A" w14:textId="04685F7A" w:rsidR="00C9711E" w:rsidRPr="002E4349" w:rsidRDefault="00DC0CB3" w:rsidP="00C9711E">
      <w:pPr>
        <w:autoSpaceDE w:val="0"/>
        <w:autoSpaceDN w:val="0"/>
        <w:adjustRightInd w:val="0"/>
        <w:rPr>
          <w:rStyle w:val="normaltextrun"/>
          <w:rFonts w:asciiTheme="minorHAnsi" w:hAnsiTheme="minorHAnsi" w:cstheme="minorHAnsi"/>
          <w:highlight w:val="green"/>
        </w:rPr>
      </w:pPr>
      <w:r w:rsidRPr="002E4349">
        <w:rPr>
          <w:rFonts w:asciiTheme="minorHAnsi" w:hAnsiTheme="minorHAnsi" w:cstheme="minorHAnsi"/>
          <w:noProof/>
        </w:rPr>
        <w:drawing>
          <wp:inline distT="0" distB="0" distL="0" distR="0" wp14:anchorId="33237342" wp14:editId="7A6B6961">
            <wp:extent cx="5760085" cy="2227580"/>
            <wp:effectExtent l="0" t="0" r="0" b="1270"/>
            <wp:docPr id="30"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60085" cy="2227580"/>
                    </a:xfrm>
                    <a:prstGeom prst="rect">
                      <a:avLst/>
                    </a:prstGeom>
                  </pic:spPr>
                </pic:pic>
              </a:graphicData>
            </a:graphic>
          </wp:inline>
        </w:drawing>
      </w:r>
    </w:p>
    <w:p w14:paraId="170F1AB9" w14:textId="77777777" w:rsidR="00DC0CB3" w:rsidRPr="002E4349" w:rsidRDefault="00DC0CB3" w:rsidP="0011639F">
      <w:pPr>
        <w:autoSpaceDE w:val="0"/>
        <w:autoSpaceDN w:val="0"/>
        <w:adjustRightInd w:val="0"/>
        <w:jc w:val="both"/>
        <w:rPr>
          <w:rStyle w:val="normaltextrun"/>
          <w:rFonts w:asciiTheme="minorHAnsi" w:hAnsiTheme="minorHAnsi" w:cstheme="minorHAnsi"/>
          <w:highlight w:val="green"/>
          <w:lang w:val="nl-NL"/>
        </w:rPr>
      </w:pPr>
    </w:p>
    <w:p w14:paraId="13A4051F" w14:textId="4AC2987F" w:rsidR="0011639F" w:rsidRPr="002E4349" w:rsidRDefault="0011639F" w:rsidP="0011639F">
      <w:pPr>
        <w:autoSpaceDE w:val="0"/>
        <w:autoSpaceDN w:val="0"/>
        <w:adjustRightInd w:val="0"/>
        <w:jc w:val="both"/>
        <w:rPr>
          <w:rStyle w:val="normaltextrun"/>
          <w:rFonts w:asciiTheme="minorHAnsi" w:hAnsiTheme="minorHAnsi" w:cstheme="minorHAnsi"/>
          <w:lang w:val="nl-NL"/>
        </w:rPr>
      </w:pPr>
      <w:r w:rsidRPr="002E4349">
        <w:rPr>
          <w:rStyle w:val="normaltextrun"/>
          <w:rFonts w:asciiTheme="minorHAnsi" w:hAnsiTheme="minorHAnsi" w:cstheme="minorHAnsi"/>
          <w:lang w:val="nl-NL"/>
        </w:rPr>
        <w:t xml:space="preserve">Indien we de salarisschaal van een opvoeder in transitiekader voor vastbenoemden </w:t>
      </w:r>
      <w:r w:rsidR="00C96FCF" w:rsidRPr="002E4349">
        <w:rPr>
          <w:rStyle w:val="normaltextrun"/>
          <w:rFonts w:asciiTheme="minorHAnsi" w:hAnsiTheme="minorHAnsi" w:cstheme="minorHAnsi"/>
          <w:lang w:val="nl-NL"/>
        </w:rPr>
        <w:t>vergelijken</w:t>
      </w:r>
      <w:r w:rsidRPr="002E4349">
        <w:rPr>
          <w:rStyle w:val="normaltextrun"/>
          <w:rFonts w:asciiTheme="minorHAnsi" w:hAnsiTheme="minorHAnsi" w:cstheme="minorHAnsi"/>
          <w:lang w:val="nl-NL"/>
        </w:rPr>
        <w:t xml:space="preserve"> met de barema’s 319.01:</w:t>
      </w:r>
    </w:p>
    <w:p w14:paraId="16652AF0" w14:textId="77777777" w:rsidR="0011639F" w:rsidRPr="002E4349" w:rsidRDefault="0011639F" w:rsidP="0011639F">
      <w:pPr>
        <w:autoSpaceDE w:val="0"/>
        <w:autoSpaceDN w:val="0"/>
        <w:adjustRightInd w:val="0"/>
        <w:jc w:val="both"/>
        <w:rPr>
          <w:rFonts w:asciiTheme="minorHAnsi" w:hAnsiTheme="minorHAnsi" w:cstheme="minorHAnsi"/>
          <w:lang w:val="nl-NL" w:eastAsia="nl-NL"/>
        </w:rPr>
      </w:pPr>
    </w:p>
    <w:p w14:paraId="422D0743" w14:textId="77777777" w:rsidR="0011639F" w:rsidRPr="002E4349" w:rsidRDefault="0011639F">
      <w:pPr>
        <w:numPr>
          <w:ilvl w:val="0"/>
          <w:numId w:val="103"/>
        </w:numPr>
        <w:tabs>
          <w:tab w:val="clear" w:pos="720"/>
          <w:tab w:val="num" w:pos="426"/>
        </w:tabs>
        <w:ind w:left="426"/>
        <w:jc w:val="both"/>
        <w:rPr>
          <w:rFonts w:asciiTheme="minorHAnsi" w:hAnsiTheme="minorHAnsi" w:cstheme="minorHAnsi"/>
          <w:lang w:val="nl-NL" w:eastAsia="nl-NL"/>
        </w:rPr>
      </w:pPr>
      <w:r w:rsidRPr="002E4349">
        <w:rPr>
          <w:rFonts w:asciiTheme="minorHAnsi" w:hAnsiTheme="minorHAnsi" w:cstheme="minorHAnsi"/>
          <w:lang w:val="nl-NL" w:eastAsia="nl-NL"/>
        </w:rPr>
        <w:t xml:space="preserve">opvoeder in het bezit van een bachelordiploma geniet in onderwijs de salarisschaal 159; Deze komt overeen met een </w:t>
      </w:r>
      <w:r w:rsidRPr="002E4349">
        <w:rPr>
          <w:rFonts w:asciiTheme="minorHAnsi" w:hAnsiTheme="minorHAnsi" w:cstheme="minorHAnsi"/>
          <w:u w:val="single"/>
          <w:lang w:val="nl-NL" w:eastAsia="nl-NL"/>
        </w:rPr>
        <w:t>barema B1C:</w:t>
      </w:r>
    </w:p>
    <w:p w14:paraId="547C7985" w14:textId="65B74466" w:rsidR="0011639F" w:rsidRPr="002E4349" w:rsidRDefault="0011639F" w:rsidP="0011639F">
      <w:pPr>
        <w:tabs>
          <w:tab w:val="num" w:pos="426"/>
        </w:tabs>
        <w:ind w:left="426"/>
        <w:jc w:val="both"/>
        <w:rPr>
          <w:rFonts w:asciiTheme="minorHAnsi" w:hAnsiTheme="minorHAnsi" w:cstheme="minorHAnsi"/>
          <w:lang w:val="nl-NL" w:eastAsia="nl-NL"/>
        </w:rPr>
      </w:pPr>
      <w:r w:rsidRPr="002E4349">
        <w:rPr>
          <w:rFonts w:asciiTheme="minorHAnsi" w:hAnsiTheme="minorHAnsi" w:cstheme="minorHAnsi"/>
          <w:lang w:val="nl-NL" w:eastAsia="nl-NL"/>
        </w:rPr>
        <w:t>1)</w:t>
      </w:r>
      <w:r w:rsidR="00B37FF8" w:rsidRPr="002E4349">
        <w:rPr>
          <w:rFonts w:asciiTheme="minorHAnsi" w:hAnsiTheme="minorHAnsi" w:cstheme="minorHAnsi"/>
          <w:lang w:val="nl-NL" w:eastAsia="nl-NL"/>
        </w:rPr>
        <w:t xml:space="preserve"> </w:t>
      </w:r>
      <w:r w:rsidRPr="002E4349">
        <w:rPr>
          <w:rFonts w:asciiTheme="minorHAnsi" w:hAnsiTheme="minorHAnsi" w:cstheme="minorHAnsi"/>
          <w:lang w:val="nl-NL" w:eastAsia="nl-NL"/>
        </w:rPr>
        <w:t>minstens het diploma van het hoger onderwijs met sociale, orthopedagogische, pedagogische, psychologische, paramedische, verpleegkundige of artistieke oriëntatie</w:t>
      </w:r>
      <w:r w:rsidR="00B37FF8" w:rsidRPr="002E4349">
        <w:rPr>
          <w:rFonts w:asciiTheme="minorHAnsi" w:hAnsiTheme="minorHAnsi" w:cstheme="minorHAnsi"/>
          <w:lang w:val="nl-NL" w:eastAsia="nl-NL"/>
        </w:rPr>
        <w:t>;</w:t>
      </w:r>
    </w:p>
    <w:p w14:paraId="464EB789" w14:textId="79E8B701" w:rsidR="0011639F" w:rsidRPr="002E4349" w:rsidRDefault="0011639F" w:rsidP="0011639F">
      <w:pPr>
        <w:tabs>
          <w:tab w:val="num" w:pos="426"/>
        </w:tabs>
        <w:ind w:left="426"/>
        <w:jc w:val="both"/>
        <w:rPr>
          <w:rFonts w:asciiTheme="minorHAnsi" w:hAnsiTheme="minorHAnsi" w:cstheme="minorHAnsi"/>
          <w:lang w:val="nl-NL" w:eastAsia="nl-NL"/>
        </w:rPr>
      </w:pPr>
      <w:r w:rsidRPr="002E4349">
        <w:rPr>
          <w:rFonts w:asciiTheme="minorHAnsi" w:hAnsiTheme="minorHAnsi" w:cstheme="minorHAnsi"/>
          <w:lang w:val="nl-NL" w:eastAsia="nl-NL"/>
        </w:rPr>
        <w:t>2)</w:t>
      </w:r>
      <w:r w:rsidR="00B37FF8" w:rsidRPr="002E4349">
        <w:rPr>
          <w:rFonts w:asciiTheme="minorHAnsi" w:hAnsiTheme="minorHAnsi" w:cstheme="minorHAnsi"/>
          <w:lang w:val="nl-NL" w:eastAsia="nl-NL"/>
        </w:rPr>
        <w:t xml:space="preserve"> </w:t>
      </w:r>
      <w:r w:rsidRPr="002E4349">
        <w:rPr>
          <w:rFonts w:asciiTheme="minorHAnsi" w:hAnsiTheme="minorHAnsi" w:cstheme="minorHAnsi"/>
          <w:lang w:val="nl-NL" w:eastAsia="nl-NL"/>
        </w:rPr>
        <w:t>eindgetuigschrift van het hoger beroepsonderwijs (HBO5) studiegebied “Sociaal-agogisch werk”</w:t>
      </w:r>
      <w:r w:rsidR="00B37FF8" w:rsidRPr="002E4349">
        <w:rPr>
          <w:rFonts w:asciiTheme="minorHAnsi" w:hAnsiTheme="minorHAnsi" w:cstheme="minorHAnsi"/>
          <w:lang w:val="nl-NL" w:eastAsia="nl-NL"/>
        </w:rPr>
        <w:t>.</w:t>
      </w:r>
    </w:p>
    <w:p w14:paraId="54E3E2E7" w14:textId="77777777" w:rsidR="0011639F" w:rsidRPr="002E4349" w:rsidRDefault="0011639F" w:rsidP="0011639F">
      <w:pPr>
        <w:tabs>
          <w:tab w:val="num" w:pos="426"/>
        </w:tabs>
        <w:ind w:left="426"/>
        <w:jc w:val="both"/>
        <w:rPr>
          <w:rFonts w:asciiTheme="minorHAnsi" w:hAnsiTheme="minorHAnsi" w:cstheme="minorHAnsi"/>
        </w:rPr>
      </w:pPr>
    </w:p>
    <w:p w14:paraId="4584937B" w14:textId="33986E1B" w:rsidR="0011639F" w:rsidRPr="002E4349" w:rsidRDefault="0011639F">
      <w:pPr>
        <w:pStyle w:val="Lijstalinea"/>
        <w:numPr>
          <w:ilvl w:val="0"/>
          <w:numId w:val="114"/>
        </w:numPr>
        <w:tabs>
          <w:tab w:val="num" w:pos="426"/>
        </w:tabs>
        <w:ind w:left="426"/>
        <w:jc w:val="both"/>
        <w:rPr>
          <w:rFonts w:asciiTheme="minorHAnsi" w:hAnsiTheme="minorHAnsi" w:cstheme="minorBidi"/>
          <w:lang w:eastAsia="nl-NL"/>
        </w:rPr>
      </w:pPr>
      <w:r w:rsidRPr="05640D3D">
        <w:rPr>
          <w:rFonts w:asciiTheme="minorHAnsi" w:hAnsiTheme="minorHAnsi" w:cstheme="minorBidi"/>
          <w:color w:val="000000" w:themeColor="text1"/>
        </w:rPr>
        <w:t xml:space="preserve">opvoeder in het bezit van een bachelordiploma geniet in onderwijs </w:t>
      </w:r>
      <w:r w:rsidR="00796CB1" w:rsidRPr="05640D3D">
        <w:rPr>
          <w:rFonts w:asciiTheme="minorHAnsi" w:hAnsiTheme="minorHAnsi" w:cstheme="minorBidi"/>
          <w:color w:val="000000" w:themeColor="text1"/>
        </w:rPr>
        <w:t>het salaris</w:t>
      </w:r>
      <w:r w:rsidRPr="05640D3D">
        <w:rPr>
          <w:rFonts w:asciiTheme="minorHAnsi" w:hAnsiTheme="minorHAnsi" w:cstheme="minorBidi"/>
          <w:color w:val="000000" w:themeColor="text1"/>
        </w:rPr>
        <w:t xml:space="preserve"> 125, deze komt overeen met </w:t>
      </w:r>
      <w:r w:rsidRPr="05640D3D">
        <w:rPr>
          <w:rFonts w:asciiTheme="minorHAnsi" w:hAnsiTheme="minorHAnsi" w:cstheme="minorBidi"/>
          <w:color w:val="000000" w:themeColor="text1"/>
          <w:u w:val="single"/>
        </w:rPr>
        <w:t>barema B2A</w:t>
      </w:r>
      <w:r w:rsidRPr="05640D3D">
        <w:rPr>
          <w:rFonts w:asciiTheme="minorHAnsi" w:hAnsiTheme="minorHAnsi" w:cstheme="minorBidi"/>
          <w:color w:val="000000" w:themeColor="text1"/>
        </w:rPr>
        <w:t>. Eindgetuigschrift van:</w:t>
      </w:r>
    </w:p>
    <w:p w14:paraId="0A1AAE2D" w14:textId="456BB712" w:rsidR="0011639F" w:rsidRPr="002E4349" w:rsidRDefault="0011639F" w:rsidP="0011639F">
      <w:pPr>
        <w:ind w:left="426"/>
        <w:jc w:val="both"/>
        <w:rPr>
          <w:rFonts w:asciiTheme="minorHAnsi" w:hAnsiTheme="minorHAnsi" w:cstheme="minorHAnsi"/>
          <w:color w:val="000000"/>
        </w:rPr>
      </w:pPr>
      <w:r w:rsidRPr="002E4349">
        <w:rPr>
          <w:rFonts w:asciiTheme="minorHAnsi" w:hAnsiTheme="minorHAnsi" w:cstheme="minorHAnsi"/>
          <w:color w:val="000000"/>
        </w:rPr>
        <w:t>1)</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hoger secundair onderwijs met pedagogische, sociale, paramedische of artistieke oriëntatie</w:t>
      </w:r>
      <w:r w:rsidR="00B37FF8" w:rsidRPr="002E4349">
        <w:rPr>
          <w:rFonts w:asciiTheme="minorHAnsi" w:hAnsiTheme="minorHAnsi" w:cstheme="minorHAnsi"/>
          <w:color w:val="000000"/>
        </w:rPr>
        <w:t>;</w:t>
      </w:r>
    </w:p>
    <w:p w14:paraId="3C98BBAE" w14:textId="17B83E57" w:rsidR="0011639F" w:rsidRPr="002E4349" w:rsidRDefault="0011639F" w:rsidP="0011639F">
      <w:pPr>
        <w:ind w:left="426"/>
        <w:jc w:val="both"/>
        <w:rPr>
          <w:rFonts w:asciiTheme="minorHAnsi" w:hAnsiTheme="minorHAnsi" w:cstheme="minorHAnsi"/>
          <w:color w:val="000000"/>
        </w:rPr>
      </w:pPr>
      <w:r w:rsidRPr="002E4349">
        <w:rPr>
          <w:rFonts w:asciiTheme="minorHAnsi" w:hAnsiTheme="minorHAnsi" w:cstheme="minorHAnsi"/>
          <w:color w:val="000000"/>
        </w:rPr>
        <w:t>2)</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hoger secundair beroepsonderwijs met specifieke oriëntatie van:</w:t>
      </w:r>
    </w:p>
    <w:p w14:paraId="4A64D90D" w14:textId="7DEE0072" w:rsidR="0011639F" w:rsidRPr="002E4349" w:rsidRDefault="0011639F" w:rsidP="00B37FF8">
      <w:pPr>
        <w:ind w:left="426" w:firstLine="283"/>
        <w:jc w:val="both"/>
        <w:rPr>
          <w:rFonts w:asciiTheme="minorHAnsi" w:hAnsiTheme="minorHAnsi" w:cstheme="minorBidi"/>
          <w:color w:val="000000"/>
        </w:rPr>
      </w:pPr>
      <w:r w:rsidRPr="05640D3D">
        <w:rPr>
          <w:rFonts w:asciiTheme="minorHAnsi" w:hAnsiTheme="minorHAnsi" w:cstheme="minorBidi"/>
          <w:color w:val="000000" w:themeColor="text1"/>
        </w:rPr>
        <w:t>a)</w:t>
      </w:r>
      <w:r w:rsidR="00B37FF8"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kinderverzorg(st)er</w:t>
      </w:r>
    </w:p>
    <w:p w14:paraId="19E7B592" w14:textId="31362A9B" w:rsidR="0011639F" w:rsidRPr="002E4349" w:rsidRDefault="0011639F" w:rsidP="00B37FF8">
      <w:pPr>
        <w:ind w:left="426" w:firstLine="283"/>
        <w:jc w:val="both"/>
        <w:rPr>
          <w:rFonts w:asciiTheme="minorHAnsi" w:hAnsiTheme="minorHAnsi" w:cstheme="minorHAnsi"/>
          <w:color w:val="000000"/>
        </w:rPr>
      </w:pPr>
      <w:r w:rsidRPr="002E4349">
        <w:rPr>
          <w:rFonts w:asciiTheme="minorHAnsi" w:hAnsiTheme="minorHAnsi" w:cstheme="minorHAnsi"/>
          <w:color w:val="000000"/>
        </w:rPr>
        <w:t>b)</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sanitaire help(st)er</w:t>
      </w:r>
    </w:p>
    <w:p w14:paraId="692D6074" w14:textId="4A927719" w:rsidR="0011639F" w:rsidRPr="002E4349" w:rsidRDefault="0011639F" w:rsidP="00B37FF8">
      <w:pPr>
        <w:ind w:left="426" w:firstLine="283"/>
        <w:jc w:val="both"/>
        <w:rPr>
          <w:rFonts w:asciiTheme="minorHAnsi" w:hAnsiTheme="minorHAnsi" w:cstheme="minorHAnsi"/>
          <w:color w:val="000000"/>
        </w:rPr>
      </w:pPr>
      <w:r w:rsidRPr="002E4349">
        <w:rPr>
          <w:rFonts w:asciiTheme="minorHAnsi" w:hAnsiTheme="minorHAnsi" w:cstheme="minorHAnsi"/>
          <w:color w:val="000000"/>
        </w:rPr>
        <w:t>c)</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gezins- en bejaardenhelp(st)er</w:t>
      </w:r>
      <w:r w:rsidR="00B37FF8" w:rsidRPr="002E4349">
        <w:rPr>
          <w:rFonts w:asciiTheme="minorHAnsi" w:hAnsiTheme="minorHAnsi" w:cstheme="minorHAnsi"/>
          <w:color w:val="000000"/>
        </w:rPr>
        <w:t>;</w:t>
      </w:r>
    </w:p>
    <w:p w14:paraId="0CDA27BF" w14:textId="24DFC2EE" w:rsidR="0011639F" w:rsidRPr="002E4349" w:rsidRDefault="0011639F" w:rsidP="0011639F">
      <w:pPr>
        <w:ind w:left="426"/>
        <w:jc w:val="both"/>
        <w:rPr>
          <w:rFonts w:asciiTheme="minorHAnsi" w:hAnsiTheme="minorHAnsi" w:cstheme="minorHAnsi"/>
          <w:color w:val="000000"/>
        </w:rPr>
      </w:pPr>
      <w:r w:rsidRPr="002E4349">
        <w:rPr>
          <w:rFonts w:asciiTheme="minorHAnsi" w:hAnsiTheme="minorHAnsi" w:cstheme="minorHAnsi"/>
          <w:color w:val="000000"/>
        </w:rPr>
        <w:t>3)</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geregistreerde zorgkundige</w:t>
      </w:r>
    </w:p>
    <w:p w14:paraId="2833898E" w14:textId="1020CFBD" w:rsidR="0011639F" w:rsidRPr="002E4349" w:rsidRDefault="0011639F" w:rsidP="0011639F">
      <w:pPr>
        <w:ind w:left="426"/>
        <w:jc w:val="both"/>
        <w:rPr>
          <w:rFonts w:asciiTheme="minorHAnsi" w:hAnsiTheme="minorHAnsi" w:cstheme="minorBidi"/>
          <w:color w:val="000000"/>
        </w:rPr>
      </w:pPr>
      <w:r w:rsidRPr="05640D3D">
        <w:rPr>
          <w:rFonts w:asciiTheme="minorHAnsi" w:hAnsiTheme="minorHAnsi" w:cstheme="minorBidi"/>
          <w:color w:val="000000" w:themeColor="text1"/>
        </w:rPr>
        <w:t>tewerkgesteld in een voor hun kwalificatie geëigende doelgroep</w:t>
      </w:r>
      <w:r w:rsidR="00B37FF8" w:rsidRPr="05640D3D">
        <w:rPr>
          <w:rFonts w:asciiTheme="minorHAnsi" w:hAnsiTheme="minorHAnsi" w:cstheme="minorBidi"/>
          <w:color w:val="000000" w:themeColor="text1"/>
        </w:rPr>
        <w:t>.</w:t>
      </w:r>
    </w:p>
    <w:p w14:paraId="7B36E0AF" w14:textId="77777777" w:rsidR="0011639F" w:rsidRPr="002E4349" w:rsidRDefault="0011639F" w:rsidP="00C9711E">
      <w:pPr>
        <w:autoSpaceDE w:val="0"/>
        <w:autoSpaceDN w:val="0"/>
        <w:adjustRightInd w:val="0"/>
        <w:rPr>
          <w:rFonts w:asciiTheme="minorHAnsi" w:hAnsiTheme="minorHAnsi" w:cstheme="minorHAnsi"/>
          <w:u w:val="single"/>
          <w:lang w:eastAsia="nl-NL"/>
        </w:rPr>
      </w:pPr>
    </w:p>
    <w:p w14:paraId="64880276" w14:textId="77777777" w:rsidR="009766C8" w:rsidRPr="002E4349" w:rsidRDefault="009766C8" w:rsidP="009766C8">
      <w:pPr>
        <w:autoSpaceDE w:val="0"/>
        <w:autoSpaceDN w:val="0"/>
        <w:adjustRightInd w:val="0"/>
        <w:rPr>
          <w:rStyle w:val="normaltextrun"/>
          <w:rFonts w:asciiTheme="minorHAnsi" w:hAnsiTheme="minorHAnsi" w:cstheme="minorHAnsi"/>
          <w:lang w:val="nl-NL"/>
        </w:rPr>
      </w:pPr>
      <w:r w:rsidRPr="002E4349">
        <w:rPr>
          <w:rStyle w:val="normaltextrun"/>
          <w:rFonts w:asciiTheme="minorHAnsi" w:hAnsiTheme="minorHAnsi" w:cstheme="minorHAnsi"/>
          <w:u w:val="single"/>
        </w:rPr>
        <w:t>Voorbeeld</w:t>
      </w:r>
      <w:r w:rsidRPr="002E4349">
        <w:rPr>
          <w:rStyle w:val="normaltextrun"/>
          <w:rFonts w:asciiTheme="minorHAnsi" w:hAnsiTheme="minorHAnsi" w:cstheme="minorHAnsi"/>
          <w:u w:val="single"/>
          <w:lang w:val="nl-NL"/>
        </w:rPr>
        <w:t>:</w:t>
      </w:r>
      <w:r w:rsidRPr="002E4349">
        <w:rPr>
          <w:rStyle w:val="normaltextrun"/>
          <w:rFonts w:asciiTheme="minorHAnsi" w:hAnsiTheme="minorHAnsi" w:cstheme="minorHAnsi"/>
          <w:lang w:val="nl-NL"/>
        </w:rPr>
        <w:t xml:space="preserve"> Jeugd- en gehandicaptenzorg (TSO) = B2A</w:t>
      </w:r>
    </w:p>
    <w:p w14:paraId="18524524" w14:textId="1291F4DB" w:rsidR="0011639F" w:rsidRPr="002E4349" w:rsidRDefault="0011639F" w:rsidP="00C9711E">
      <w:pPr>
        <w:autoSpaceDE w:val="0"/>
        <w:autoSpaceDN w:val="0"/>
        <w:adjustRightInd w:val="0"/>
        <w:rPr>
          <w:rFonts w:asciiTheme="minorHAnsi" w:hAnsiTheme="minorHAnsi" w:cstheme="minorHAnsi"/>
          <w:u w:val="single"/>
          <w:lang w:val="nl-NL" w:eastAsia="nl-NL"/>
        </w:rPr>
      </w:pPr>
    </w:p>
    <w:p w14:paraId="046B42D0" w14:textId="71EEAFE8" w:rsidR="009766C8" w:rsidRPr="002E4349" w:rsidRDefault="00DC0CB3" w:rsidP="00C9711E">
      <w:pPr>
        <w:autoSpaceDE w:val="0"/>
        <w:autoSpaceDN w:val="0"/>
        <w:adjustRightInd w:val="0"/>
        <w:rPr>
          <w:rFonts w:asciiTheme="minorHAnsi" w:hAnsiTheme="minorHAnsi" w:cstheme="minorHAnsi"/>
          <w:u w:val="single"/>
          <w:lang w:val="nl-NL" w:eastAsia="nl-NL"/>
        </w:rPr>
      </w:pPr>
      <w:r w:rsidRPr="002E4349">
        <w:rPr>
          <w:rFonts w:asciiTheme="minorHAnsi" w:hAnsiTheme="minorHAnsi" w:cstheme="minorHAnsi"/>
          <w:u w:val="single"/>
          <w:lang w:val="nl-NL" w:eastAsia="nl-NL"/>
        </w:rPr>
        <w:t>Toelatingsvereisten bij barema’s voor logistiek personeel: L4-L3-L2-L1</w:t>
      </w:r>
    </w:p>
    <w:p w14:paraId="1BB2539D" w14:textId="7891E0E6" w:rsidR="00DC0CB3" w:rsidRPr="002E4349" w:rsidRDefault="00DC0CB3" w:rsidP="00C9711E">
      <w:pPr>
        <w:autoSpaceDE w:val="0"/>
        <w:autoSpaceDN w:val="0"/>
        <w:adjustRightInd w:val="0"/>
        <w:rPr>
          <w:rFonts w:asciiTheme="minorHAnsi" w:hAnsiTheme="minorHAnsi" w:cstheme="minorHAnsi"/>
          <w:u w:val="single"/>
          <w:lang w:val="nl-NL" w:eastAsia="nl-NL"/>
        </w:rPr>
      </w:pPr>
    </w:p>
    <w:p w14:paraId="26CFF145" w14:textId="77777777" w:rsidR="00DC0CB3" w:rsidRPr="002E4349" w:rsidRDefault="00DC0CB3">
      <w:pPr>
        <w:numPr>
          <w:ilvl w:val="1"/>
          <w:numId w:val="104"/>
        </w:numPr>
        <w:tabs>
          <w:tab w:val="clear" w:pos="1440"/>
        </w:tabs>
        <w:ind w:left="426" w:hanging="425"/>
        <w:jc w:val="both"/>
        <w:rPr>
          <w:rFonts w:asciiTheme="minorHAnsi" w:hAnsiTheme="minorHAnsi" w:cstheme="minorHAnsi"/>
          <w:color w:val="000000"/>
        </w:rPr>
      </w:pPr>
      <w:r w:rsidRPr="002E4349">
        <w:rPr>
          <w:rFonts w:asciiTheme="minorHAnsi" w:hAnsiTheme="minorHAnsi" w:cstheme="minorHAnsi"/>
          <w:color w:val="000000"/>
        </w:rPr>
        <w:t>L4: geen diplomavereisten</w:t>
      </w:r>
    </w:p>
    <w:p w14:paraId="12679D04" w14:textId="77777777" w:rsidR="00DC0CB3" w:rsidRPr="002E4349" w:rsidRDefault="00DC0CB3">
      <w:pPr>
        <w:numPr>
          <w:ilvl w:val="1"/>
          <w:numId w:val="104"/>
        </w:numPr>
        <w:tabs>
          <w:tab w:val="clear" w:pos="1440"/>
        </w:tabs>
        <w:ind w:left="426" w:hanging="425"/>
        <w:jc w:val="both"/>
        <w:rPr>
          <w:rFonts w:asciiTheme="minorHAnsi" w:hAnsiTheme="minorHAnsi" w:cstheme="minorHAnsi"/>
          <w:color w:val="000000"/>
        </w:rPr>
      </w:pPr>
      <w:r w:rsidRPr="002E4349">
        <w:rPr>
          <w:rFonts w:asciiTheme="minorHAnsi" w:hAnsiTheme="minorHAnsi" w:cstheme="minorHAnsi"/>
          <w:color w:val="000000"/>
        </w:rPr>
        <w:t>L3: eindgetuigschrift van het:</w:t>
      </w:r>
    </w:p>
    <w:p w14:paraId="2BFF57BB" w14:textId="3A33F6A5" w:rsidR="00DC0CB3" w:rsidRPr="002E4349" w:rsidRDefault="00DC0CB3" w:rsidP="00471759">
      <w:pPr>
        <w:ind w:left="851" w:hanging="425"/>
        <w:jc w:val="both"/>
        <w:rPr>
          <w:rFonts w:asciiTheme="minorHAnsi" w:hAnsiTheme="minorHAnsi" w:cstheme="minorHAnsi"/>
          <w:color w:val="000000"/>
        </w:rPr>
      </w:pPr>
      <w:r w:rsidRPr="002E4349">
        <w:rPr>
          <w:rFonts w:asciiTheme="minorHAnsi" w:hAnsiTheme="minorHAnsi" w:cstheme="minorHAnsi"/>
          <w:color w:val="000000"/>
        </w:rPr>
        <w:t>1)</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hoger secundair beroepsonderwijs</w:t>
      </w:r>
    </w:p>
    <w:p w14:paraId="7DD55A07" w14:textId="18C08741" w:rsidR="00DC0CB3" w:rsidRPr="002E4349" w:rsidRDefault="00DC0CB3" w:rsidP="00471759">
      <w:pPr>
        <w:ind w:left="851" w:hanging="425"/>
        <w:jc w:val="both"/>
        <w:rPr>
          <w:rFonts w:asciiTheme="minorHAnsi" w:hAnsiTheme="minorHAnsi" w:cstheme="minorHAnsi"/>
          <w:color w:val="000000"/>
        </w:rPr>
      </w:pPr>
      <w:r w:rsidRPr="002E4349">
        <w:rPr>
          <w:rFonts w:asciiTheme="minorHAnsi" w:hAnsiTheme="minorHAnsi" w:cstheme="minorHAnsi"/>
          <w:color w:val="000000"/>
        </w:rPr>
        <w:t>2)</w:t>
      </w:r>
      <w:r w:rsidR="00B37FF8" w:rsidRPr="002E4349">
        <w:rPr>
          <w:rFonts w:asciiTheme="minorHAnsi" w:hAnsiTheme="minorHAnsi" w:cstheme="minorHAnsi"/>
          <w:color w:val="000000"/>
        </w:rPr>
        <w:t xml:space="preserve"> l</w:t>
      </w:r>
      <w:r w:rsidRPr="002E4349">
        <w:rPr>
          <w:rFonts w:asciiTheme="minorHAnsi" w:hAnsiTheme="minorHAnsi" w:cstheme="minorHAnsi"/>
          <w:color w:val="000000"/>
        </w:rPr>
        <w:t>ager secundair technisch onderwijs voor zover dergelijk diploma of getuigschrift voor de aanstelling in die functie vereist is.</w:t>
      </w:r>
    </w:p>
    <w:p w14:paraId="7CEBA81D" w14:textId="02D30192" w:rsidR="00DC0CB3" w:rsidRPr="002E4349" w:rsidRDefault="00DC0CB3" w:rsidP="00471759">
      <w:pPr>
        <w:ind w:left="851" w:hanging="425"/>
        <w:jc w:val="both"/>
        <w:rPr>
          <w:rFonts w:asciiTheme="minorHAnsi" w:hAnsiTheme="minorHAnsi" w:cstheme="minorHAnsi"/>
          <w:color w:val="000000"/>
        </w:rPr>
      </w:pPr>
      <w:r w:rsidRPr="002E4349">
        <w:rPr>
          <w:rFonts w:asciiTheme="minorHAnsi" w:hAnsiTheme="minorHAnsi" w:cstheme="minorHAnsi"/>
          <w:color w:val="000000"/>
        </w:rPr>
        <w:t>3)</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relevant ervaringsbewijs voor een logistieke functie, uitgereikt door het Vlaams Subsidieagentschap voor Werk en Sociale Economie, of een gelijkwaardige attestering</w:t>
      </w:r>
      <w:r w:rsidR="00B37FF8" w:rsidRPr="002E4349">
        <w:rPr>
          <w:rFonts w:asciiTheme="minorHAnsi" w:hAnsiTheme="minorHAnsi" w:cstheme="minorHAnsi"/>
          <w:color w:val="000000"/>
        </w:rPr>
        <w:t>.</w:t>
      </w:r>
    </w:p>
    <w:p w14:paraId="779D5E30" w14:textId="6DDF6545" w:rsidR="00DC0CB3" w:rsidRPr="002E4349" w:rsidRDefault="00DC0CB3">
      <w:pPr>
        <w:numPr>
          <w:ilvl w:val="1"/>
          <w:numId w:val="105"/>
        </w:numPr>
        <w:tabs>
          <w:tab w:val="clear" w:pos="1440"/>
        </w:tabs>
        <w:ind w:left="426" w:hanging="425"/>
        <w:jc w:val="both"/>
        <w:rPr>
          <w:rFonts w:asciiTheme="minorHAnsi" w:hAnsiTheme="minorHAnsi" w:cstheme="minorHAnsi"/>
          <w:color w:val="000000"/>
        </w:rPr>
      </w:pPr>
      <w:r w:rsidRPr="002E4349">
        <w:rPr>
          <w:rFonts w:asciiTheme="minorHAnsi" w:hAnsiTheme="minorHAnsi" w:cstheme="minorHAnsi"/>
          <w:color w:val="000000"/>
        </w:rPr>
        <w:t>L2: eindgetuigschrift van het hoger secundair technisch onderwijs voor zover dergelijk diploma of getuigschrift voor de aanstelling in die functie vereist is.</w:t>
      </w:r>
    </w:p>
    <w:p w14:paraId="2E3CFB3C" w14:textId="3E66449F" w:rsidR="00DC0CB3" w:rsidRPr="002E4349" w:rsidRDefault="00DC0CB3">
      <w:pPr>
        <w:numPr>
          <w:ilvl w:val="1"/>
          <w:numId w:val="105"/>
        </w:numPr>
        <w:tabs>
          <w:tab w:val="clear" w:pos="1440"/>
        </w:tabs>
        <w:ind w:left="426" w:hanging="425"/>
        <w:jc w:val="both"/>
        <w:rPr>
          <w:rFonts w:asciiTheme="minorHAnsi" w:hAnsiTheme="minorHAnsi" w:cstheme="minorHAnsi"/>
          <w:color w:val="000000"/>
        </w:rPr>
      </w:pPr>
      <w:r w:rsidRPr="002E4349">
        <w:rPr>
          <w:rFonts w:asciiTheme="minorHAnsi" w:hAnsiTheme="minorHAnsi" w:cstheme="minorHAnsi"/>
          <w:color w:val="000000"/>
        </w:rPr>
        <w:t xml:space="preserve">L1: eindgetuigschrift hoger technisch of </w:t>
      </w:r>
      <w:r w:rsidR="00CF1770" w:rsidRPr="002E4349">
        <w:rPr>
          <w:rFonts w:asciiTheme="minorHAnsi" w:hAnsiTheme="minorHAnsi" w:cstheme="minorHAnsi"/>
          <w:color w:val="000000"/>
        </w:rPr>
        <w:t>beroepsonderwijs</w:t>
      </w:r>
      <w:r w:rsidR="00B37FF8" w:rsidRPr="002E4349">
        <w:rPr>
          <w:rFonts w:asciiTheme="minorHAnsi" w:hAnsiTheme="minorHAnsi" w:cstheme="minorHAnsi"/>
          <w:color w:val="000000"/>
        </w:rPr>
        <w:t>.</w:t>
      </w:r>
    </w:p>
    <w:p w14:paraId="00569854" w14:textId="77777777" w:rsidR="00162793" w:rsidRPr="002E4349" w:rsidRDefault="00162793">
      <w:pPr>
        <w:rPr>
          <w:rFonts w:asciiTheme="minorHAnsi" w:hAnsiTheme="minorHAnsi" w:cstheme="minorHAnsi"/>
          <w:vanish/>
        </w:rPr>
      </w:pPr>
      <w:r w:rsidRPr="002E4349">
        <w:rPr>
          <w:rFonts w:asciiTheme="minorHAnsi" w:hAnsiTheme="minorHAnsi" w:cstheme="minorHAnsi"/>
          <w:vanish/>
        </w:rPr>
        <w:lastRenderedPageBreak/>
        <w:br w:type="page"/>
      </w:r>
    </w:p>
    <w:p w14:paraId="16081D34" w14:textId="5DF7A3DF" w:rsidR="00DC0CB3" w:rsidRPr="002E4349" w:rsidRDefault="00DC0CB3" w:rsidP="00471759">
      <w:pPr>
        <w:autoSpaceDE w:val="0"/>
        <w:autoSpaceDN w:val="0"/>
        <w:adjustRightInd w:val="0"/>
        <w:spacing w:before="100" w:beforeAutospacing="1"/>
        <w:rPr>
          <w:rFonts w:asciiTheme="minorHAnsi" w:hAnsiTheme="minorHAnsi" w:cstheme="minorHAnsi"/>
          <w:highlight w:val="green"/>
          <w:u w:val="single"/>
          <w:lang w:val="nl-NL" w:eastAsia="nl-NL"/>
        </w:rPr>
      </w:pPr>
      <w:r w:rsidRPr="002E4349">
        <w:rPr>
          <w:rFonts w:asciiTheme="minorHAnsi" w:hAnsiTheme="minorHAnsi" w:cstheme="minorHAnsi"/>
          <w:noProof/>
          <w:u w:val="single"/>
          <w:lang w:val="nl-NL" w:eastAsia="nl-NL"/>
        </w:rPr>
        <w:drawing>
          <wp:inline distT="0" distB="0" distL="0" distR="0" wp14:anchorId="0C2E7F73" wp14:editId="45998AA1">
            <wp:extent cx="5760085" cy="3811905"/>
            <wp:effectExtent l="0" t="0" r="0" b="0"/>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60085" cy="3811905"/>
                    </a:xfrm>
                    <a:prstGeom prst="rect">
                      <a:avLst/>
                    </a:prstGeom>
                  </pic:spPr>
                </pic:pic>
              </a:graphicData>
            </a:graphic>
          </wp:inline>
        </w:drawing>
      </w:r>
    </w:p>
    <w:p w14:paraId="18A603D0" w14:textId="39F3AEBB" w:rsidR="00254429" w:rsidRPr="002E4349" w:rsidRDefault="00254429" w:rsidP="00C9711E">
      <w:pPr>
        <w:autoSpaceDE w:val="0"/>
        <w:autoSpaceDN w:val="0"/>
        <w:adjustRightInd w:val="0"/>
        <w:rPr>
          <w:rFonts w:asciiTheme="minorHAnsi" w:hAnsiTheme="minorHAnsi" w:cstheme="minorHAnsi"/>
        </w:rPr>
      </w:pPr>
      <w:r w:rsidRPr="002E4349">
        <w:rPr>
          <w:rFonts w:asciiTheme="minorHAnsi" w:hAnsiTheme="minorHAnsi" w:cstheme="minorHAnsi"/>
          <w:u w:val="single"/>
          <w:lang w:val="nl-NL" w:eastAsia="nl-NL"/>
        </w:rPr>
        <w:t>Voorbeeld</w:t>
      </w:r>
      <w:r w:rsidR="0011639F" w:rsidRPr="002E4349">
        <w:rPr>
          <w:rFonts w:asciiTheme="minorHAnsi" w:hAnsiTheme="minorHAnsi" w:cstheme="minorHAnsi"/>
          <w:u w:val="single"/>
          <w:lang w:val="nl-NL" w:eastAsia="nl-NL"/>
        </w:rPr>
        <w:t>:</w:t>
      </w:r>
      <w:r w:rsidRPr="002E4349">
        <w:rPr>
          <w:rFonts w:asciiTheme="minorHAnsi" w:hAnsiTheme="minorHAnsi" w:cstheme="minorHAnsi"/>
          <w:lang w:val="nl-NL" w:eastAsia="nl-NL"/>
        </w:rPr>
        <w:t xml:space="preserve"> logistiek medewerker tuinonderhoud = geen</w:t>
      </w:r>
      <w:r w:rsidRPr="002E4349">
        <w:rPr>
          <w:rFonts w:asciiTheme="minorHAnsi" w:hAnsiTheme="minorHAnsi" w:cstheme="minorHAnsi"/>
        </w:rPr>
        <w:t xml:space="preserve"> </w:t>
      </w:r>
      <w:r w:rsidRPr="002E4349">
        <w:rPr>
          <w:rFonts w:asciiTheme="minorHAnsi" w:hAnsiTheme="minorHAnsi" w:cstheme="minorHAnsi"/>
          <w:lang w:val="nl-NL" w:eastAsia="nl-NL"/>
        </w:rPr>
        <w:t xml:space="preserve">diplomavereisten </w:t>
      </w:r>
      <w:r w:rsidRPr="002E4349">
        <w:rPr>
          <w:rFonts w:asciiTheme="minorHAnsi" w:hAnsiTheme="minorHAnsi" w:cstheme="minorHAnsi"/>
        </w:rPr>
        <w:t>gevraagd. L4 Barema wordt opgegeven in vacature.</w:t>
      </w:r>
    </w:p>
    <w:p w14:paraId="33ECFDFB" w14:textId="77777777" w:rsidR="00254429" w:rsidRPr="002E4349" w:rsidRDefault="00254429" w:rsidP="00C9711E">
      <w:pPr>
        <w:autoSpaceDE w:val="0"/>
        <w:autoSpaceDN w:val="0"/>
        <w:adjustRightInd w:val="0"/>
        <w:rPr>
          <w:rFonts w:asciiTheme="minorHAnsi" w:hAnsiTheme="minorHAnsi" w:cstheme="minorHAnsi"/>
          <w:lang w:val="nl-NL" w:eastAsia="nl-NL"/>
        </w:rPr>
      </w:pPr>
      <w:r w:rsidRPr="002E4349">
        <w:rPr>
          <w:rFonts w:asciiTheme="minorHAnsi" w:hAnsiTheme="minorHAnsi" w:cstheme="minorHAnsi"/>
          <w:lang w:val="nl-NL" w:eastAsia="nl-NL"/>
        </w:rPr>
        <w:t>-&gt; L4 barema ook al heeft deze</w:t>
      </w:r>
      <w:r w:rsidRPr="002E4349">
        <w:rPr>
          <w:rFonts w:asciiTheme="minorHAnsi" w:hAnsiTheme="minorHAnsi" w:cstheme="minorHAnsi"/>
        </w:rPr>
        <w:t xml:space="preserve"> </w:t>
      </w:r>
      <w:r w:rsidRPr="002E4349">
        <w:rPr>
          <w:rFonts w:asciiTheme="minorHAnsi" w:hAnsiTheme="minorHAnsi" w:cstheme="minorHAnsi"/>
          <w:lang w:val="nl-NL" w:eastAsia="nl-NL"/>
        </w:rPr>
        <w:t>medewerker bijvoorbeeld</w:t>
      </w:r>
      <w:r w:rsidRPr="002E4349">
        <w:rPr>
          <w:rFonts w:asciiTheme="minorHAnsi" w:hAnsiTheme="minorHAnsi" w:cstheme="minorHAnsi"/>
        </w:rPr>
        <w:t xml:space="preserve"> gesolliciteerd met</w:t>
      </w:r>
      <w:r w:rsidRPr="002E4349">
        <w:rPr>
          <w:rFonts w:asciiTheme="minorHAnsi" w:hAnsiTheme="minorHAnsi" w:cstheme="minorHAnsi"/>
          <w:lang w:val="nl-NL" w:eastAsia="nl-NL"/>
        </w:rPr>
        <w:t xml:space="preserve"> een diploma 7e jaar</w:t>
      </w:r>
      <w:r w:rsidRPr="002E4349">
        <w:rPr>
          <w:rFonts w:asciiTheme="minorHAnsi" w:hAnsiTheme="minorHAnsi" w:cstheme="minorHAnsi"/>
        </w:rPr>
        <w:t xml:space="preserve"> </w:t>
      </w:r>
      <w:r w:rsidRPr="002E4349">
        <w:rPr>
          <w:rFonts w:asciiTheme="minorHAnsi" w:hAnsiTheme="minorHAnsi" w:cstheme="minorHAnsi"/>
          <w:lang w:val="nl-NL" w:eastAsia="nl-NL"/>
        </w:rPr>
        <w:t>beroepsonderwijs</w:t>
      </w:r>
    </w:p>
    <w:p w14:paraId="25D86199" w14:textId="77777777" w:rsidR="00254429" w:rsidRPr="002E4349" w:rsidRDefault="00254429" w:rsidP="00254429">
      <w:pPr>
        <w:autoSpaceDE w:val="0"/>
        <w:autoSpaceDN w:val="0"/>
        <w:adjustRightInd w:val="0"/>
        <w:ind w:left="284"/>
        <w:rPr>
          <w:rFonts w:asciiTheme="minorHAnsi" w:hAnsiTheme="minorHAnsi" w:cstheme="minorHAnsi"/>
        </w:rPr>
      </w:pPr>
    </w:p>
    <w:p w14:paraId="7924F522" w14:textId="77777777" w:rsidR="00254429" w:rsidRPr="002E4349" w:rsidRDefault="00254429" w:rsidP="00C9711E">
      <w:pPr>
        <w:autoSpaceDE w:val="0"/>
        <w:autoSpaceDN w:val="0"/>
        <w:adjustRightInd w:val="0"/>
        <w:jc w:val="both"/>
        <w:rPr>
          <w:rFonts w:asciiTheme="minorHAnsi" w:hAnsiTheme="minorHAnsi" w:cstheme="minorHAnsi"/>
        </w:rPr>
      </w:pPr>
      <w:r w:rsidRPr="002E4349">
        <w:rPr>
          <w:rFonts w:asciiTheme="minorHAnsi" w:hAnsiTheme="minorHAnsi" w:cstheme="minorHAnsi"/>
          <w:u w:val="single"/>
          <w:lang w:val="nl-NL" w:eastAsia="nl-NL"/>
        </w:rPr>
        <w:t>Voorbeeld</w:t>
      </w:r>
      <w:r w:rsidRPr="002E4349">
        <w:rPr>
          <w:rFonts w:asciiTheme="minorHAnsi" w:hAnsiTheme="minorHAnsi" w:cstheme="minorHAnsi"/>
          <w:lang w:val="nl-NL" w:eastAsia="nl-NL"/>
        </w:rPr>
        <w:t xml:space="preserve"> medewerker technische dienst </w:t>
      </w:r>
      <w:r w:rsidRPr="002E4349">
        <w:rPr>
          <w:rFonts w:asciiTheme="minorHAnsi" w:hAnsiTheme="minorHAnsi" w:cstheme="minorHAnsi"/>
        </w:rPr>
        <w:t>L3</w:t>
      </w:r>
      <w:r w:rsidRPr="002E4349">
        <w:rPr>
          <w:rFonts w:asciiTheme="minorHAnsi" w:hAnsiTheme="minorHAnsi" w:cstheme="minorHAnsi"/>
          <w:lang w:val="nl-NL" w:eastAsia="nl-NL"/>
        </w:rPr>
        <w:t>: 7de jaar</w:t>
      </w:r>
      <w:r w:rsidRPr="002E4349">
        <w:rPr>
          <w:rFonts w:asciiTheme="minorHAnsi" w:hAnsiTheme="minorHAnsi" w:cstheme="minorHAnsi"/>
        </w:rPr>
        <w:t xml:space="preserve"> </w:t>
      </w:r>
      <w:r w:rsidRPr="002E4349">
        <w:rPr>
          <w:rFonts w:asciiTheme="minorHAnsi" w:hAnsiTheme="minorHAnsi" w:cstheme="minorHAnsi"/>
          <w:lang w:val="nl-NL" w:eastAsia="nl-NL"/>
        </w:rPr>
        <w:t>beroepsonderwijs, bij voorkeur in de richting elektriciteit of</w:t>
      </w:r>
      <w:r w:rsidRPr="002E4349">
        <w:rPr>
          <w:rFonts w:asciiTheme="minorHAnsi" w:hAnsiTheme="minorHAnsi" w:cstheme="minorHAnsi"/>
        </w:rPr>
        <w:t xml:space="preserve"> </w:t>
      </w:r>
      <w:r w:rsidRPr="002E4349">
        <w:rPr>
          <w:rFonts w:asciiTheme="minorHAnsi" w:hAnsiTheme="minorHAnsi" w:cstheme="minorHAnsi"/>
          <w:lang w:val="nl-NL" w:eastAsia="nl-NL"/>
        </w:rPr>
        <w:t xml:space="preserve">(elektro)mechanica </w:t>
      </w:r>
    </w:p>
    <w:p w14:paraId="19DD0F4B" w14:textId="0F61F73C" w:rsidR="00254429" w:rsidRPr="002E4349" w:rsidRDefault="00254429" w:rsidP="006E018C">
      <w:pPr>
        <w:autoSpaceDE w:val="0"/>
        <w:autoSpaceDN w:val="0"/>
        <w:adjustRightInd w:val="0"/>
        <w:jc w:val="both"/>
        <w:rPr>
          <w:rFonts w:asciiTheme="minorHAnsi" w:hAnsiTheme="minorHAnsi" w:cstheme="minorHAnsi"/>
        </w:rPr>
      </w:pPr>
      <w:r w:rsidRPr="002E4349">
        <w:rPr>
          <w:rFonts w:asciiTheme="minorHAnsi" w:hAnsiTheme="minorHAnsi" w:cstheme="minorHAnsi"/>
          <w:lang w:val="nl-NL" w:eastAsia="nl-NL"/>
        </w:rPr>
        <w:t>-&gt; min. L3 barema</w:t>
      </w:r>
      <w:r w:rsidR="00C9711E" w:rsidRPr="002E4349">
        <w:rPr>
          <w:rFonts w:asciiTheme="minorHAnsi" w:hAnsiTheme="minorHAnsi" w:cstheme="minorHAnsi"/>
          <w:lang w:val="nl-NL" w:eastAsia="nl-NL"/>
        </w:rPr>
        <w:t>.</w:t>
      </w:r>
    </w:p>
    <w:p w14:paraId="2F89AD95" w14:textId="472CB16F" w:rsidR="007F05FC" w:rsidRPr="002E4349" w:rsidRDefault="007F05FC" w:rsidP="0081313F">
      <w:pPr>
        <w:jc w:val="both"/>
        <w:rPr>
          <w:rFonts w:asciiTheme="minorHAnsi" w:hAnsiTheme="minorHAnsi" w:cstheme="minorHAnsi"/>
          <w:color w:val="000000"/>
        </w:rPr>
      </w:pPr>
    </w:p>
    <w:p w14:paraId="189FD66E" w14:textId="5BB32B3A" w:rsidR="0081313F" w:rsidRPr="002E4349" w:rsidRDefault="0081313F" w:rsidP="0081313F">
      <w:pPr>
        <w:jc w:val="both"/>
        <w:rPr>
          <w:rFonts w:asciiTheme="minorHAnsi" w:hAnsiTheme="minorHAnsi" w:cstheme="minorHAnsi"/>
          <w:u w:val="single"/>
          <w:lang w:val="nl-NL" w:eastAsia="nl-NL"/>
        </w:rPr>
      </w:pPr>
      <w:r w:rsidRPr="002E4349">
        <w:rPr>
          <w:rFonts w:asciiTheme="minorHAnsi" w:hAnsiTheme="minorHAnsi" w:cstheme="minorHAnsi"/>
          <w:u w:val="single"/>
          <w:lang w:val="nl-NL" w:eastAsia="nl-NL"/>
        </w:rPr>
        <w:t>Toelatingsvereisten bij barema’s voor logistiek personeel:</w:t>
      </w:r>
    </w:p>
    <w:p w14:paraId="038E24A4" w14:textId="77777777" w:rsidR="00471759" w:rsidRPr="002E4349" w:rsidRDefault="00471759" w:rsidP="0081313F">
      <w:pPr>
        <w:jc w:val="both"/>
        <w:rPr>
          <w:rFonts w:asciiTheme="minorHAnsi" w:hAnsiTheme="minorHAnsi" w:cstheme="minorHAnsi"/>
          <w:highlight w:val="green"/>
          <w:u w:val="single"/>
          <w:lang w:val="nl-NL" w:eastAsia="nl-NL"/>
        </w:rPr>
      </w:pPr>
    </w:p>
    <w:p w14:paraId="1844A59D" w14:textId="15D70145" w:rsidR="0081313F" w:rsidRPr="002E4349" w:rsidRDefault="00471759" w:rsidP="0081313F">
      <w:pPr>
        <w:jc w:val="both"/>
        <w:rPr>
          <w:rFonts w:asciiTheme="minorHAnsi" w:hAnsiTheme="minorHAnsi" w:cstheme="minorHAnsi"/>
          <w:highlight w:val="green"/>
          <w:u w:val="single"/>
          <w:lang w:val="nl-NL" w:eastAsia="nl-NL"/>
        </w:rPr>
      </w:pPr>
      <w:r w:rsidRPr="002E4349">
        <w:rPr>
          <w:rFonts w:asciiTheme="minorHAnsi" w:hAnsiTheme="minorHAnsi" w:cstheme="minorHAnsi"/>
          <w:noProof/>
          <w:u w:val="single"/>
          <w:lang w:val="nl-NL" w:eastAsia="nl-NL"/>
        </w:rPr>
        <w:drawing>
          <wp:inline distT="0" distB="0" distL="0" distR="0" wp14:anchorId="74587194" wp14:editId="653A8D42">
            <wp:extent cx="5760085" cy="1795780"/>
            <wp:effectExtent l="0" t="0" r="0" b="0"/>
            <wp:docPr id="34"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60085" cy="1795780"/>
                    </a:xfrm>
                    <a:prstGeom prst="rect">
                      <a:avLst/>
                    </a:prstGeom>
                  </pic:spPr>
                </pic:pic>
              </a:graphicData>
            </a:graphic>
          </wp:inline>
        </w:drawing>
      </w:r>
    </w:p>
    <w:p w14:paraId="72EFA722" w14:textId="297CCDA6" w:rsidR="0081313F" w:rsidRPr="002E4349" w:rsidRDefault="0081313F" w:rsidP="0081313F">
      <w:pPr>
        <w:jc w:val="both"/>
        <w:rPr>
          <w:rFonts w:asciiTheme="minorHAnsi" w:hAnsiTheme="minorHAnsi" w:cstheme="minorHAnsi"/>
          <w:u w:val="single"/>
          <w:lang w:val="nl-NL" w:eastAsia="nl-NL"/>
        </w:rPr>
      </w:pPr>
      <w:r w:rsidRPr="002E4349">
        <w:rPr>
          <w:rFonts w:asciiTheme="minorHAnsi" w:hAnsiTheme="minorHAnsi" w:cstheme="minorHAnsi"/>
          <w:u w:val="single"/>
          <w:lang w:val="nl-NL" w:eastAsia="nl-NL"/>
        </w:rPr>
        <w:t>Diploma gegradueerde verpleegkundige:</w:t>
      </w:r>
    </w:p>
    <w:p w14:paraId="7C584EEC" w14:textId="77777777" w:rsidR="0081313F" w:rsidRPr="002E4349" w:rsidRDefault="0081313F" w:rsidP="0081313F">
      <w:pPr>
        <w:jc w:val="both"/>
        <w:rPr>
          <w:rFonts w:asciiTheme="minorHAnsi" w:hAnsiTheme="minorHAnsi" w:cstheme="minorHAnsi"/>
          <w:color w:val="000000"/>
        </w:rPr>
      </w:pPr>
    </w:p>
    <w:p w14:paraId="2749B2F3" w14:textId="49AE4525" w:rsidR="00AB0746" w:rsidRPr="002E4349" w:rsidRDefault="007F05FC" w:rsidP="0081313F">
      <w:pPr>
        <w:jc w:val="both"/>
        <w:rPr>
          <w:rFonts w:asciiTheme="minorHAnsi" w:hAnsiTheme="minorHAnsi" w:cstheme="minorHAnsi"/>
          <w:color w:val="000000"/>
        </w:rPr>
      </w:pPr>
      <w:r w:rsidRPr="002E4349">
        <w:rPr>
          <w:rFonts w:asciiTheme="minorHAnsi" w:hAnsiTheme="minorHAnsi" w:cstheme="minorHAnsi"/>
          <w:color w:val="000000"/>
        </w:rPr>
        <w:t>Een</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diploma</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gegradueerde</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in de</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verpleegkunde</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dat behaald werd voor 2009, komt in aanmerking voor de functie</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van</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u w:val="single"/>
        </w:rPr>
        <w:t>verpleegkundige</w:t>
      </w:r>
      <w:r w:rsidR="00B37FF8" w:rsidRPr="002E4349">
        <w:rPr>
          <w:rFonts w:asciiTheme="minorHAnsi" w:hAnsiTheme="minorHAnsi" w:cstheme="minorHAnsi"/>
          <w:color w:val="000000"/>
          <w:u w:val="single"/>
        </w:rPr>
        <w:t xml:space="preserve"> </w:t>
      </w:r>
      <w:r w:rsidRPr="002E4349">
        <w:rPr>
          <w:rFonts w:asciiTheme="minorHAnsi" w:hAnsiTheme="minorHAnsi" w:cstheme="minorHAnsi"/>
          <w:color w:val="000000"/>
          <w:u w:val="single"/>
        </w:rPr>
        <w:t>A1 klasse 1 MV1</w:t>
      </w:r>
      <w:r w:rsidRPr="002E4349">
        <w:rPr>
          <w:rFonts w:asciiTheme="minorHAnsi" w:hAnsiTheme="minorHAnsi" w:cstheme="minorHAnsi"/>
          <w:color w:val="000000"/>
        </w:rPr>
        <w:t>, een</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diploma</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met dezelfde benaming maar behaald</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na 2009 komt in aanmerking voor de functie</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van</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verpleegkundige</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A2 code 450.</w:t>
      </w:r>
    </w:p>
    <w:p w14:paraId="126F8645" w14:textId="35E5A63C" w:rsidR="00EF12A4" w:rsidRPr="002E4349" w:rsidRDefault="00DC0CB3" w:rsidP="00607ADC">
      <w:pPr>
        <w:pStyle w:val="Kop3"/>
      </w:pPr>
      <w:bookmarkStart w:id="1680" w:name="_Loonschaal"/>
      <w:bookmarkStart w:id="1681" w:name="_Toc210918594"/>
      <w:bookmarkEnd w:id="1680"/>
      <w:r>
        <w:lastRenderedPageBreak/>
        <w:t>L</w:t>
      </w:r>
      <w:r w:rsidR="00A549C2">
        <w:t>oonschaal</w:t>
      </w:r>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50"/>
      <w:bookmarkEnd w:id="1651"/>
      <w:bookmarkEnd w:id="1652"/>
      <w:bookmarkEnd w:id="1653"/>
      <w:bookmarkEnd w:id="1654"/>
      <w:bookmarkEnd w:id="1655"/>
      <w:bookmarkEnd w:id="1656"/>
      <w:bookmarkEnd w:id="1657"/>
      <w:bookmarkEnd w:id="1658"/>
      <w:bookmarkEnd w:id="1659"/>
      <w:bookmarkEnd w:id="1660"/>
      <w:bookmarkEnd w:id="1661"/>
      <w:bookmarkEnd w:id="1681"/>
    </w:p>
    <w:p w14:paraId="743F2C24" w14:textId="32A2FE7C" w:rsidR="00EF12A4" w:rsidRPr="002E4349" w:rsidRDefault="00254429">
      <w:pPr>
        <w:pStyle w:val="Lijstalinea"/>
        <w:numPr>
          <w:ilvl w:val="0"/>
          <w:numId w:val="115"/>
        </w:numPr>
        <w:spacing w:line="240" w:lineRule="auto"/>
        <w:ind w:left="284"/>
        <w:jc w:val="both"/>
        <w:rPr>
          <w:rFonts w:asciiTheme="minorHAnsi" w:hAnsiTheme="minorHAnsi" w:cstheme="minorHAnsi"/>
        </w:rPr>
      </w:pPr>
      <w:r w:rsidRPr="002E4349">
        <w:rPr>
          <w:rFonts w:asciiTheme="minorHAnsi" w:hAnsiTheme="minorHAnsi" w:cstheme="minorHAnsi"/>
        </w:rPr>
        <w:t xml:space="preserve">Om te bepalen op welk barema iemand recht heeft, legt u eerst de functie vast en daarbinnen de diplomavereisten om zo tot het barema te komen. </w:t>
      </w:r>
      <w:r w:rsidR="003B1F1C" w:rsidRPr="002E4349">
        <w:rPr>
          <w:rFonts w:asciiTheme="minorHAnsi" w:hAnsiTheme="minorHAnsi" w:cstheme="minorHAnsi"/>
        </w:rPr>
        <w:t xml:space="preserve">Aan iedere </w:t>
      </w:r>
      <w:r w:rsidR="003B1F1C" w:rsidRPr="002E4349">
        <w:rPr>
          <w:rFonts w:asciiTheme="minorHAnsi" w:hAnsiTheme="minorHAnsi" w:cstheme="minorHAnsi"/>
          <w:b/>
          <w:bCs/>
        </w:rPr>
        <w:t>functie</w:t>
      </w:r>
      <w:r w:rsidR="003B1F1C" w:rsidRPr="002E4349">
        <w:rPr>
          <w:rFonts w:asciiTheme="minorHAnsi" w:hAnsiTheme="minorHAnsi" w:cstheme="minorHAnsi"/>
        </w:rPr>
        <w:t xml:space="preserve"> is een </w:t>
      </w:r>
      <w:r w:rsidR="003B1F1C" w:rsidRPr="002E4349">
        <w:rPr>
          <w:rFonts w:asciiTheme="minorHAnsi" w:hAnsiTheme="minorHAnsi" w:cstheme="minorHAnsi"/>
          <w:b/>
          <w:bCs/>
        </w:rPr>
        <w:t xml:space="preserve">loonschaal </w:t>
      </w:r>
      <w:r w:rsidR="003B1F1C" w:rsidRPr="002E4349">
        <w:rPr>
          <w:rFonts w:asciiTheme="minorHAnsi" w:hAnsiTheme="minorHAnsi" w:cstheme="minorHAnsi"/>
        </w:rPr>
        <w:t xml:space="preserve">verbonden. Van belang om bij openstellen van een vacature de functie en loonschaal duidelijk te </w:t>
      </w:r>
      <w:r w:rsidR="00AB0746" w:rsidRPr="002E4349">
        <w:rPr>
          <w:rFonts w:asciiTheme="minorHAnsi" w:hAnsiTheme="minorHAnsi" w:cstheme="minorHAnsi"/>
        </w:rPr>
        <w:t>vermelden</w:t>
      </w:r>
      <w:r w:rsidR="003B1F1C" w:rsidRPr="002E4349">
        <w:rPr>
          <w:rFonts w:asciiTheme="minorHAnsi" w:hAnsiTheme="minorHAnsi" w:cstheme="minorHAnsi"/>
        </w:rPr>
        <w:t>.</w:t>
      </w:r>
    </w:p>
    <w:p w14:paraId="456D9037" w14:textId="77777777" w:rsidR="00EF12A4" w:rsidRPr="002E4349" w:rsidRDefault="00EF12A4" w:rsidP="000343AA">
      <w:pPr>
        <w:autoSpaceDE w:val="0"/>
        <w:autoSpaceDN w:val="0"/>
        <w:adjustRightInd w:val="0"/>
        <w:ind w:left="284"/>
        <w:jc w:val="both"/>
        <w:rPr>
          <w:rFonts w:asciiTheme="minorHAnsi" w:hAnsiTheme="minorHAnsi" w:cstheme="minorHAnsi"/>
          <w:color w:val="000000"/>
          <w:u w:val="single"/>
        </w:rPr>
      </w:pPr>
      <w:r w:rsidRPr="002E4349">
        <w:rPr>
          <w:rFonts w:asciiTheme="minorHAnsi" w:hAnsiTheme="minorHAnsi" w:cstheme="minorHAnsi"/>
          <w:color w:val="000000"/>
          <w:u w:val="single"/>
        </w:rPr>
        <w:t>Overzicht functies (functieclassificatie):</w:t>
      </w:r>
    </w:p>
    <w:p w14:paraId="174262F4" w14:textId="7016A390" w:rsidR="00EF12A4" w:rsidRPr="002E4349" w:rsidRDefault="00EF12A4" w:rsidP="000343AA">
      <w:pPr>
        <w:autoSpaceDE w:val="0"/>
        <w:autoSpaceDN w:val="0"/>
        <w:adjustRightInd w:val="0"/>
        <w:ind w:left="284"/>
        <w:jc w:val="both"/>
        <w:rPr>
          <w:rFonts w:asciiTheme="minorHAnsi" w:hAnsiTheme="minorHAnsi" w:cstheme="minorHAnsi"/>
          <w:lang w:val="nl-NL" w:eastAsia="nl-NL"/>
        </w:rPr>
      </w:pPr>
      <w:r w:rsidRPr="002E4349">
        <w:rPr>
          <w:rFonts w:asciiTheme="minorHAnsi" w:hAnsiTheme="minorHAnsi" w:cstheme="minorHAnsi"/>
          <w:lang w:val="nl-NL" w:eastAsia="nl-NL"/>
        </w:rPr>
        <w:t xml:space="preserve">• </w:t>
      </w:r>
      <w:r w:rsidR="00CF1770" w:rsidRPr="002E4349">
        <w:rPr>
          <w:rFonts w:asciiTheme="minorHAnsi" w:hAnsiTheme="minorHAnsi" w:cstheme="minorHAnsi"/>
          <w:lang w:val="nl-NL" w:eastAsia="nl-NL"/>
        </w:rPr>
        <w:t>verantwoordelijken/</w:t>
      </w:r>
      <w:r w:rsidRPr="002E4349">
        <w:rPr>
          <w:rFonts w:asciiTheme="minorHAnsi" w:hAnsiTheme="minorHAnsi" w:cstheme="minorHAnsi"/>
          <w:lang w:val="nl-NL" w:eastAsia="nl-NL"/>
        </w:rPr>
        <w:t xml:space="preserve"> directie</w:t>
      </w:r>
    </w:p>
    <w:p w14:paraId="68DAE8D4" w14:textId="77777777" w:rsidR="00EF12A4" w:rsidRPr="002E4349" w:rsidRDefault="00EF12A4" w:rsidP="000343AA">
      <w:pPr>
        <w:autoSpaceDE w:val="0"/>
        <w:autoSpaceDN w:val="0"/>
        <w:adjustRightInd w:val="0"/>
        <w:ind w:left="284"/>
        <w:jc w:val="both"/>
        <w:rPr>
          <w:rFonts w:asciiTheme="minorHAnsi" w:hAnsiTheme="minorHAnsi" w:cstheme="minorHAnsi"/>
          <w:lang w:val="nl-NL" w:eastAsia="nl-NL"/>
        </w:rPr>
      </w:pPr>
      <w:r w:rsidRPr="002E4349">
        <w:rPr>
          <w:rFonts w:asciiTheme="minorHAnsi" w:hAnsiTheme="minorHAnsi" w:cstheme="minorHAnsi"/>
          <w:lang w:val="nl-NL" w:eastAsia="nl-NL"/>
        </w:rPr>
        <w:t>• licentiaten</w:t>
      </w:r>
    </w:p>
    <w:p w14:paraId="31230414" w14:textId="77777777" w:rsidR="00EF12A4" w:rsidRPr="002E4349" w:rsidRDefault="00EF12A4" w:rsidP="000343AA">
      <w:pPr>
        <w:autoSpaceDE w:val="0"/>
        <w:autoSpaceDN w:val="0"/>
        <w:adjustRightInd w:val="0"/>
        <w:ind w:left="284"/>
        <w:jc w:val="both"/>
        <w:rPr>
          <w:rFonts w:asciiTheme="minorHAnsi" w:hAnsiTheme="minorHAnsi" w:cstheme="minorHAnsi"/>
          <w:lang w:val="nl-NL" w:eastAsia="nl-NL"/>
        </w:rPr>
      </w:pPr>
      <w:r w:rsidRPr="002E4349">
        <w:rPr>
          <w:rFonts w:asciiTheme="minorHAnsi" w:hAnsiTheme="minorHAnsi" w:cstheme="minorHAnsi"/>
          <w:lang w:val="nl-NL" w:eastAsia="nl-NL"/>
        </w:rPr>
        <w:t>• groepschef</w:t>
      </w:r>
    </w:p>
    <w:p w14:paraId="27603ECC" w14:textId="77777777" w:rsidR="00EF12A4" w:rsidRPr="002E4349" w:rsidRDefault="00EF12A4" w:rsidP="000343AA">
      <w:pPr>
        <w:autoSpaceDE w:val="0"/>
        <w:autoSpaceDN w:val="0"/>
        <w:adjustRightInd w:val="0"/>
        <w:ind w:left="284"/>
        <w:jc w:val="both"/>
        <w:rPr>
          <w:rFonts w:asciiTheme="minorHAnsi" w:hAnsiTheme="minorHAnsi" w:cstheme="minorHAnsi"/>
          <w:lang w:val="nl-NL" w:eastAsia="nl-NL"/>
        </w:rPr>
      </w:pPr>
      <w:r w:rsidRPr="002E4349">
        <w:rPr>
          <w:rFonts w:asciiTheme="minorHAnsi" w:hAnsiTheme="minorHAnsi" w:cstheme="minorHAnsi"/>
          <w:lang w:val="nl-NL" w:eastAsia="nl-NL"/>
        </w:rPr>
        <w:t>• hoofdopvoeder</w:t>
      </w:r>
    </w:p>
    <w:p w14:paraId="3255CF2F" w14:textId="77777777" w:rsidR="00EF12A4" w:rsidRPr="002E4349" w:rsidRDefault="00EF12A4" w:rsidP="000343AA">
      <w:pPr>
        <w:autoSpaceDE w:val="0"/>
        <w:autoSpaceDN w:val="0"/>
        <w:adjustRightInd w:val="0"/>
        <w:ind w:left="284"/>
        <w:jc w:val="both"/>
        <w:rPr>
          <w:rFonts w:asciiTheme="minorHAnsi" w:hAnsiTheme="minorHAnsi" w:cstheme="minorHAnsi"/>
          <w:lang w:val="nl-NL" w:eastAsia="nl-NL"/>
        </w:rPr>
      </w:pPr>
      <w:r w:rsidRPr="002E4349">
        <w:rPr>
          <w:rFonts w:asciiTheme="minorHAnsi" w:hAnsiTheme="minorHAnsi" w:cstheme="minorHAnsi"/>
          <w:lang w:val="nl-NL" w:eastAsia="nl-NL"/>
        </w:rPr>
        <w:t>• sociaal, paramedisch en therapeutisch personeel</w:t>
      </w:r>
    </w:p>
    <w:p w14:paraId="20FA04F5" w14:textId="77777777" w:rsidR="00EF12A4" w:rsidRPr="002E4349" w:rsidRDefault="00EF12A4" w:rsidP="000343AA">
      <w:pPr>
        <w:autoSpaceDE w:val="0"/>
        <w:autoSpaceDN w:val="0"/>
        <w:adjustRightInd w:val="0"/>
        <w:ind w:left="284"/>
        <w:jc w:val="both"/>
        <w:rPr>
          <w:rFonts w:asciiTheme="minorHAnsi" w:hAnsiTheme="minorHAnsi" w:cstheme="minorHAnsi"/>
          <w:lang w:val="nl-NL" w:eastAsia="nl-NL"/>
        </w:rPr>
      </w:pPr>
      <w:r w:rsidRPr="002E4349">
        <w:rPr>
          <w:rFonts w:asciiTheme="minorHAnsi" w:hAnsiTheme="minorHAnsi" w:cstheme="minorHAnsi"/>
          <w:lang w:val="nl-NL" w:eastAsia="nl-NL"/>
        </w:rPr>
        <w:t>• begeleidend en verzorgend personeel</w:t>
      </w:r>
    </w:p>
    <w:p w14:paraId="329CFE66" w14:textId="084B5AD1" w:rsidR="00EF12A4" w:rsidRPr="002E4349" w:rsidRDefault="00EF12A4" w:rsidP="000343AA">
      <w:pPr>
        <w:autoSpaceDE w:val="0"/>
        <w:autoSpaceDN w:val="0"/>
        <w:adjustRightInd w:val="0"/>
        <w:ind w:left="284"/>
        <w:jc w:val="both"/>
        <w:rPr>
          <w:rFonts w:asciiTheme="minorHAnsi" w:hAnsiTheme="minorHAnsi" w:cstheme="minorHAnsi"/>
          <w:lang w:val="nl-NL" w:eastAsia="nl-NL"/>
        </w:rPr>
      </w:pPr>
      <w:r w:rsidRPr="002E4349">
        <w:rPr>
          <w:rFonts w:asciiTheme="minorHAnsi" w:hAnsiTheme="minorHAnsi" w:cstheme="minorHAnsi"/>
          <w:lang w:val="nl-NL" w:eastAsia="nl-NL"/>
        </w:rPr>
        <w:t xml:space="preserve">• administratief </w:t>
      </w:r>
      <w:r w:rsidR="00CF1770" w:rsidRPr="002E4349">
        <w:rPr>
          <w:rFonts w:asciiTheme="minorHAnsi" w:hAnsiTheme="minorHAnsi" w:cstheme="minorHAnsi"/>
          <w:lang w:val="nl-NL" w:eastAsia="nl-NL"/>
        </w:rPr>
        <w:t>personeel/</w:t>
      </w:r>
      <w:r w:rsidRPr="002E4349">
        <w:rPr>
          <w:rFonts w:asciiTheme="minorHAnsi" w:hAnsiTheme="minorHAnsi" w:cstheme="minorHAnsi"/>
          <w:lang w:val="nl-NL" w:eastAsia="nl-NL"/>
        </w:rPr>
        <w:t xml:space="preserve"> directiemedewerker</w:t>
      </w:r>
    </w:p>
    <w:p w14:paraId="789757E3" w14:textId="7321D6F3" w:rsidR="00E33788" w:rsidRPr="002E4349" w:rsidRDefault="00EF12A4" w:rsidP="00E33788">
      <w:pPr>
        <w:shd w:val="clear" w:color="auto" w:fill="FFFFFF" w:themeFill="background1"/>
        <w:spacing w:after="240" w:line="276" w:lineRule="auto"/>
        <w:ind w:left="284"/>
        <w:jc w:val="both"/>
        <w:rPr>
          <w:rFonts w:asciiTheme="minorHAnsi" w:hAnsiTheme="minorHAnsi" w:cstheme="minorHAnsi"/>
          <w:lang w:val="nl-NL" w:eastAsia="nl-NL"/>
        </w:rPr>
      </w:pPr>
      <w:r w:rsidRPr="002E4349">
        <w:rPr>
          <w:rFonts w:asciiTheme="minorHAnsi" w:hAnsiTheme="minorHAnsi" w:cstheme="minorHAnsi"/>
          <w:lang w:val="nl-NL" w:eastAsia="nl-NL"/>
        </w:rPr>
        <w:t>• logistiek personeel</w:t>
      </w:r>
    </w:p>
    <w:p w14:paraId="75BD5019" w14:textId="5F799ECA" w:rsidR="00E33788" w:rsidRPr="002E4349" w:rsidRDefault="00E33788" w:rsidP="00E33788">
      <w:pPr>
        <w:shd w:val="clear" w:color="auto" w:fill="FFFFFF" w:themeFill="background1"/>
        <w:spacing w:after="240" w:line="276" w:lineRule="auto"/>
        <w:ind w:left="284"/>
        <w:jc w:val="both"/>
        <w:rPr>
          <w:rFonts w:asciiTheme="minorHAnsi" w:hAnsiTheme="minorHAnsi" w:cstheme="minorBidi"/>
          <w:lang w:eastAsia="nl-NL"/>
        </w:rPr>
      </w:pPr>
      <w:r w:rsidRPr="05640D3D">
        <w:rPr>
          <w:rFonts w:asciiTheme="minorHAnsi" w:hAnsiTheme="minorHAnsi" w:cstheme="minorBidi"/>
          <w:lang w:eastAsia="nl-NL"/>
        </w:rPr>
        <w:t>U kijkt bij aanwerving na of het diploma, getuigschrift of kwalificatiebewijs van de sollicitant voldoe</w:t>
      </w:r>
      <w:r w:rsidR="00985071" w:rsidRPr="05640D3D">
        <w:rPr>
          <w:rFonts w:asciiTheme="minorHAnsi" w:hAnsiTheme="minorHAnsi" w:cstheme="minorBidi"/>
          <w:lang w:eastAsia="nl-NL"/>
        </w:rPr>
        <w:t>n</w:t>
      </w:r>
      <w:r w:rsidRPr="05640D3D">
        <w:rPr>
          <w:rFonts w:asciiTheme="minorHAnsi" w:hAnsiTheme="minorHAnsi" w:cstheme="minorBidi"/>
          <w:lang w:eastAsia="nl-NL"/>
        </w:rPr>
        <w:t xml:space="preserve"> aan de toegangsvoorwaarden van het vooropgestelde barema (Zie 5.1.1). Indien die niet voldoet, kunt u niet overgaan tot aanwerving. Indien het een voldoende geacht of hoger diploma betreft, kunt u overgaan tot aanwerving aan vooropgesteld barema. Bij werknemers in de functiegroep begeleidend personeel niet.  Zij worden minstens bezoldigd in de baremieke loonschalen van de functiegroep op basis van het getuigschrift, het kwalificatiebewijs </w:t>
      </w:r>
      <w:r w:rsidR="00CF1770" w:rsidRPr="05640D3D">
        <w:rPr>
          <w:rFonts w:asciiTheme="minorHAnsi" w:hAnsiTheme="minorHAnsi" w:cstheme="minorBidi"/>
          <w:lang w:eastAsia="nl-NL"/>
        </w:rPr>
        <w:t>of het</w:t>
      </w:r>
      <w:r w:rsidRPr="05640D3D">
        <w:rPr>
          <w:rFonts w:asciiTheme="minorHAnsi" w:hAnsiTheme="minorHAnsi" w:cstheme="minorBidi"/>
          <w:lang w:eastAsia="nl-NL"/>
        </w:rPr>
        <w:t xml:space="preserve"> diploma waarover de individuele werknemer beschikt.</w:t>
      </w:r>
    </w:p>
    <w:p w14:paraId="6ED1941A" w14:textId="2BDA6E11" w:rsidR="00E33788" w:rsidRPr="002E4349" w:rsidRDefault="00E33788" w:rsidP="00E33788">
      <w:pPr>
        <w:shd w:val="clear" w:color="auto" w:fill="FFFFFF" w:themeFill="background1"/>
        <w:spacing w:after="240" w:line="276" w:lineRule="auto"/>
        <w:ind w:left="284"/>
        <w:jc w:val="both"/>
        <w:rPr>
          <w:rFonts w:asciiTheme="minorHAnsi" w:hAnsiTheme="minorHAnsi" w:cstheme="minorBidi"/>
          <w:lang w:eastAsia="nl-NL"/>
        </w:rPr>
      </w:pPr>
      <w:r w:rsidRPr="05640D3D">
        <w:rPr>
          <w:rFonts w:asciiTheme="minorHAnsi" w:hAnsiTheme="minorHAnsi" w:cstheme="minorBidi"/>
          <w:lang w:eastAsia="nl-NL"/>
        </w:rPr>
        <w:t>Indien u dus een vacature uitschrijft voor B2A en u werft een sollicitant aan met diploma die in aanmerking komt voor barema B1C dient u B1C toe te kennen op contract.</w:t>
      </w:r>
    </w:p>
    <w:p w14:paraId="5B9D7854" w14:textId="69C9A03C" w:rsidR="00835F16" w:rsidRPr="008420ED" w:rsidRDefault="00AB0746">
      <w:pPr>
        <w:pStyle w:val="Lijstalinea"/>
        <w:numPr>
          <w:ilvl w:val="0"/>
          <w:numId w:val="115"/>
        </w:numPr>
        <w:shd w:val="clear" w:color="auto" w:fill="FFFFFF" w:themeFill="background1"/>
        <w:spacing w:after="240"/>
        <w:ind w:left="284"/>
        <w:rPr>
          <w:rFonts w:asciiTheme="minorHAnsi" w:hAnsiTheme="minorHAnsi" w:cstheme="minorHAnsi"/>
        </w:rPr>
      </w:pPr>
      <w:r w:rsidRPr="008420ED">
        <w:rPr>
          <w:rFonts w:asciiTheme="minorHAnsi" w:hAnsiTheme="minorHAnsi" w:cstheme="minorHAnsi"/>
        </w:rPr>
        <w:t>D</w:t>
      </w:r>
      <w:r w:rsidR="003B1F1C" w:rsidRPr="008420ED">
        <w:rPr>
          <w:rFonts w:asciiTheme="minorHAnsi" w:hAnsiTheme="minorHAnsi" w:cstheme="minorHAnsi"/>
        </w:rPr>
        <w:t xml:space="preserve">e actuele </w:t>
      </w:r>
      <w:r w:rsidR="003B1F1C" w:rsidRPr="008420ED">
        <w:rPr>
          <w:rFonts w:asciiTheme="minorHAnsi" w:hAnsiTheme="minorHAnsi" w:cstheme="minorHAnsi"/>
          <w:b/>
          <w:bCs/>
        </w:rPr>
        <w:t>barema’s</w:t>
      </w:r>
      <w:r w:rsidR="003B1F1C" w:rsidRPr="008420ED">
        <w:rPr>
          <w:rFonts w:asciiTheme="minorHAnsi" w:hAnsiTheme="minorHAnsi" w:cstheme="minorHAnsi"/>
        </w:rPr>
        <w:t xml:space="preserve"> zijn steeds te raadplegen via: </w:t>
      </w:r>
      <w:hyperlink r:id="rId49" w:history="1">
        <w:r w:rsidR="002B0EA3" w:rsidRPr="002B0EA3">
          <w:rPr>
            <w:rStyle w:val="Hyperlink"/>
            <w:rFonts w:asciiTheme="minorHAnsi" w:hAnsiTheme="minorHAnsi" w:cstheme="minorHAnsi"/>
          </w:rPr>
          <w:t>Barema's paritair comité 319.01 - Vlaams Welzijnsverbond Vlaams Welzijnsverbond</w:t>
        </w:r>
      </w:hyperlink>
      <w:r w:rsidR="00E52ADD">
        <w:t xml:space="preserve">. </w:t>
      </w:r>
      <w:r w:rsidR="00E066F1" w:rsidRPr="008420ED">
        <w:rPr>
          <w:rFonts w:asciiTheme="minorHAnsi" w:eastAsia="Times New Roman" w:hAnsiTheme="minorHAnsi" w:cstheme="minorHAnsi"/>
        </w:rPr>
        <w:t xml:space="preserve">Sinds </w:t>
      </w:r>
      <w:r w:rsidR="003A0DFC" w:rsidRPr="003A0DFC">
        <w:rPr>
          <w:rFonts w:asciiTheme="minorHAnsi" w:eastAsia="Times New Roman" w:hAnsiTheme="minorHAnsi" w:cstheme="minorHAnsi"/>
          <w:highlight w:val="yellow"/>
        </w:rPr>
        <w:t>1 februari 2026</w:t>
      </w:r>
      <w:r w:rsidR="00E066F1" w:rsidRPr="008420ED">
        <w:rPr>
          <w:rFonts w:asciiTheme="minorHAnsi" w:eastAsia="Times New Roman" w:hAnsiTheme="minorHAnsi" w:cstheme="minorHAnsi"/>
        </w:rPr>
        <w:t xml:space="preserve"> is er een indexering.</w:t>
      </w:r>
    </w:p>
    <w:p w14:paraId="46F04E9D" w14:textId="53CF8902" w:rsidR="00A17894" w:rsidRPr="002E4349" w:rsidRDefault="00A17894" w:rsidP="000343AA">
      <w:pPr>
        <w:ind w:left="284"/>
        <w:jc w:val="both"/>
        <w:rPr>
          <w:rFonts w:asciiTheme="minorHAnsi" w:hAnsiTheme="minorHAnsi" w:cstheme="minorHAnsi"/>
        </w:rPr>
      </w:pPr>
      <w:r w:rsidRPr="002E4349">
        <w:rPr>
          <w:rFonts w:asciiTheme="minorHAnsi" w:hAnsiTheme="minorHAnsi" w:cstheme="minorHAnsi"/>
        </w:rPr>
        <w:t>De lonen zijn vastgesteld in loonschalen.</w:t>
      </w:r>
      <w:r w:rsidR="000343AA" w:rsidRPr="002E4349">
        <w:rPr>
          <w:rFonts w:asciiTheme="minorHAnsi" w:hAnsiTheme="minorHAnsi" w:cstheme="minorHAnsi"/>
        </w:rPr>
        <w:t xml:space="preserve"> </w:t>
      </w:r>
      <w:r w:rsidRPr="002E4349">
        <w:rPr>
          <w:rFonts w:asciiTheme="minorHAnsi" w:hAnsiTheme="minorHAnsi" w:cstheme="minorHAnsi"/>
        </w:rPr>
        <w:t>Aan iedere functie is een loonschaal verbonden, bestaande uit een minimum- en een maximum – bedrag, met daartussen een reeks opklimmende bedragen, overeenstemmend met het aantal dienstjaren (weddeanciënniteit).</w:t>
      </w:r>
    </w:p>
    <w:p w14:paraId="36990FCB" w14:textId="7C989AF9" w:rsidR="00915BF4" w:rsidRPr="002E4349" w:rsidRDefault="00915BF4" w:rsidP="00835F16">
      <w:pPr>
        <w:rPr>
          <w:rFonts w:asciiTheme="minorHAnsi" w:hAnsiTheme="minorHAnsi" w:cstheme="minorHAnsi"/>
        </w:rPr>
      </w:pPr>
    </w:p>
    <w:p w14:paraId="188BB3B2" w14:textId="76C60F8D" w:rsidR="00915BF4" w:rsidRPr="002E4349" w:rsidRDefault="00915BF4" w:rsidP="000343AA">
      <w:pPr>
        <w:autoSpaceDE w:val="0"/>
        <w:autoSpaceDN w:val="0"/>
        <w:adjustRightInd w:val="0"/>
        <w:ind w:left="284"/>
        <w:rPr>
          <w:rFonts w:asciiTheme="minorHAnsi" w:hAnsiTheme="minorHAnsi" w:cstheme="minorHAnsi"/>
          <w:color w:val="000000"/>
          <w:u w:val="single"/>
        </w:rPr>
      </w:pPr>
      <w:r w:rsidRPr="002E4349">
        <w:rPr>
          <w:rFonts w:asciiTheme="minorHAnsi" w:hAnsiTheme="minorHAnsi" w:cstheme="minorHAnsi"/>
          <w:color w:val="000000"/>
          <w:u w:val="single"/>
        </w:rPr>
        <w:t>O</w:t>
      </w:r>
      <w:r w:rsidR="00A17894" w:rsidRPr="002E4349">
        <w:rPr>
          <w:rFonts w:asciiTheme="minorHAnsi" w:hAnsiTheme="minorHAnsi" w:cstheme="minorHAnsi"/>
          <w:color w:val="000000"/>
          <w:u w:val="single"/>
        </w:rPr>
        <w:t>verzicht Barema’s</w:t>
      </w:r>
    </w:p>
    <w:p w14:paraId="42797F91"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L4 </w:t>
      </w:r>
      <w:r w:rsidRPr="002E4349">
        <w:rPr>
          <w:rFonts w:asciiTheme="minorHAnsi" w:hAnsiTheme="minorHAnsi" w:cstheme="minorHAnsi"/>
          <w:color w:val="0563C2"/>
        </w:rPr>
        <w:t>Logistiek personeel klasse 4</w:t>
      </w:r>
    </w:p>
    <w:p w14:paraId="4A1FB797"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L3 </w:t>
      </w:r>
      <w:r w:rsidRPr="002E4349">
        <w:rPr>
          <w:rFonts w:asciiTheme="minorHAnsi" w:hAnsiTheme="minorHAnsi" w:cstheme="minorHAnsi"/>
          <w:color w:val="0563C2"/>
        </w:rPr>
        <w:t>Logistiek personeel klasse 3</w:t>
      </w:r>
    </w:p>
    <w:p w14:paraId="3DD2F47F"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L2 </w:t>
      </w:r>
      <w:r w:rsidRPr="002E4349">
        <w:rPr>
          <w:rFonts w:asciiTheme="minorHAnsi" w:hAnsiTheme="minorHAnsi" w:cstheme="minorHAnsi"/>
          <w:color w:val="0563C2"/>
        </w:rPr>
        <w:t>Logistiek personeel klasse 2</w:t>
      </w:r>
    </w:p>
    <w:p w14:paraId="60FA8167"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A2 </w:t>
      </w:r>
      <w:r w:rsidRPr="002E4349">
        <w:rPr>
          <w:rFonts w:asciiTheme="minorHAnsi" w:hAnsiTheme="minorHAnsi" w:cstheme="minorHAnsi"/>
          <w:color w:val="0563C2"/>
        </w:rPr>
        <w:t>Administratief + logistiek personeel klasse 2</w:t>
      </w:r>
    </w:p>
    <w:p w14:paraId="05434163"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A1 </w:t>
      </w:r>
      <w:r w:rsidRPr="002E4349">
        <w:rPr>
          <w:rFonts w:asciiTheme="minorHAnsi" w:hAnsiTheme="minorHAnsi" w:cstheme="minorHAnsi"/>
          <w:color w:val="0563C2"/>
        </w:rPr>
        <w:t>Administratief + logistiek personeel klasse 1</w:t>
      </w:r>
    </w:p>
    <w:p w14:paraId="003014D6"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B2B </w:t>
      </w:r>
      <w:r w:rsidRPr="002E4349">
        <w:rPr>
          <w:rFonts w:asciiTheme="minorHAnsi" w:hAnsiTheme="minorHAnsi" w:cstheme="minorHAnsi"/>
          <w:color w:val="0563C2"/>
        </w:rPr>
        <w:t>Begeleidend en verzorgend personeel klasse 2B</w:t>
      </w:r>
    </w:p>
    <w:p w14:paraId="4F9C0D1D"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B2A </w:t>
      </w:r>
      <w:r w:rsidRPr="002E4349">
        <w:rPr>
          <w:rFonts w:asciiTheme="minorHAnsi" w:hAnsiTheme="minorHAnsi" w:cstheme="minorHAnsi"/>
          <w:color w:val="0563C2"/>
        </w:rPr>
        <w:t>Begeleidend en verzorgend personeel klasse 2A</w:t>
      </w:r>
    </w:p>
    <w:p w14:paraId="30AFF44B"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B1C </w:t>
      </w:r>
      <w:r w:rsidRPr="002E4349">
        <w:rPr>
          <w:rFonts w:asciiTheme="minorHAnsi" w:hAnsiTheme="minorHAnsi" w:cstheme="minorHAnsi"/>
          <w:color w:val="0563C2"/>
        </w:rPr>
        <w:t>Opvoedend personeel klasse 1</w:t>
      </w:r>
    </w:p>
    <w:p w14:paraId="693BB28B"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B1B </w:t>
      </w:r>
      <w:r w:rsidRPr="002E4349">
        <w:rPr>
          <w:rFonts w:asciiTheme="minorHAnsi" w:hAnsiTheme="minorHAnsi" w:cstheme="minorHAnsi"/>
          <w:color w:val="0563C2"/>
        </w:rPr>
        <w:t>Hoofdopvoeder</w:t>
      </w:r>
    </w:p>
    <w:p w14:paraId="323D5B69"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lastRenderedPageBreak/>
        <w:t xml:space="preserve">B1A </w:t>
      </w:r>
      <w:r w:rsidRPr="002E4349">
        <w:rPr>
          <w:rFonts w:asciiTheme="minorHAnsi" w:hAnsiTheme="minorHAnsi" w:cstheme="minorHAnsi"/>
          <w:color w:val="0563C2"/>
        </w:rPr>
        <w:t>Ondersteunend kaderpersoneel</w:t>
      </w:r>
    </w:p>
    <w:p w14:paraId="76E8879C" w14:textId="77777777" w:rsidR="00915BF4" w:rsidRPr="002E4349" w:rsidRDefault="00915BF4" w:rsidP="000343AA">
      <w:pPr>
        <w:autoSpaceDE w:val="0"/>
        <w:autoSpaceDN w:val="0"/>
        <w:adjustRightInd w:val="0"/>
        <w:ind w:left="284"/>
        <w:rPr>
          <w:rFonts w:asciiTheme="minorHAnsi" w:hAnsiTheme="minorHAnsi" w:cstheme="minorBidi"/>
          <w:color w:val="0563C2"/>
        </w:rPr>
      </w:pPr>
      <w:r w:rsidRPr="05640D3D">
        <w:rPr>
          <w:rFonts w:asciiTheme="minorHAnsi" w:eastAsia="CIDFont+F2" w:hAnsiTheme="minorHAnsi" w:cstheme="minorBidi"/>
          <w:color w:val="000000" w:themeColor="text1"/>
        </w:rPr>
        <w:t xml:space="preserve">B1A BIS </w:t>
      </w:r>
      <w:r w:rsidRPr="05640D3D">
        <w:rPr>
          <w:rFonts w:asciiTheme="minorHAnsi" w:hAnsiTheme="minorHAnsi" w:cstheme="minorBidi"/>
          <w:color w:val="0563C2"/>
        </w:rPr>
        <w:t>Opvoeder-groepschef-BIS</w:t>
      </w:r>
    </w:p>
    <w:p w14:paraId="51A75BEA"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MV2 </w:t>
      </w:r>
      <w:r w:rsidRPr="002E4349">
        <w:rPr>
          <w:rFonts w:asciiTheme="minorHAnsi" w:hAnsiTheme="minorHAnsi" w:cstheme="minorHAnsi"/>
          <w:color w:val="0563C2"/>
        </w:rPr>
        <w:t>Verzorgend personeel</w:t>
      </w:r>
    </w:p>
    <w:p w14:paraId="1C7DFDBF"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MV1 </w:t>
      </w:r>
      <w:r w:rsidRPr="002E4349">
        <w:rPr>
          <w:rFonts w:asciiTheme="minorHAnsi" w:hAnsiTheme="minorHAnsi" w:cstheme="minorHAnsi"/>
          <w:color w:val="0563C2"/>
        </w:rPr>
        <w:t>Sociaal, paramedisch en therapeutisch personeel</w:t>
      </w:r>
    </w:p>
    <w:p w14:paraId="287C44C8" w14:textId="00DECF10"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L1 </w:t>
      </w:r>
      <w:r w:rsidR="002F7E51" w:rsidRPr="002E4349">
        <w:rPr>
          <w:rFonts w:asciiTheme="minorHAnsi" w:hAnsiTheme="minorHAnsi" w:cstheme="minorHAnsi"/>
          <w:color w:val="0563C2"/>
        </w:rPr>
        <w:t>Licentiaten/</w:t>
      </w:r>
      <w:r w:rsidRPr="002E4349">
        <w:rPr>
          <w:rFonts w:asciiTheme="minorHAnsi" w:hAnsiTheme="minorHAnsi" w:cstheme="minorHAnsi"/>
          <w:color w:val="0563C2"/>
        </w:rPr>
        <w:t xml:space="preserve"> masters</w:t>
      </w:r>
    </w:p>
    <w:p w14:paraId="42676F91"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K5 </w:t>
      </w:r>
      <w:r w:rsidRPr="002E4349">
        <w:rPr>
          <w:rFonts w:asciiTheme="minorHAnsi" w:hAnsiTheme="minorHAnsi" w:cstheme="minorHAnsi"/>
          <w:color w:val="0563C2"/>
        </w:rPr>
        <w:t>Onderdirecteur</w:t>
      </w:r>
    </w:p>
    <w:p w14:paraId="152FEF63"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K3 </w:t>
      </w:r>
      <w:r w:rsidRPr="002E4349">
        <w:rPr>
          <w:rFonts w:asciiTheme="minorHAnsi" w:hAnsiTheme="minorHAnsi" w:cstheme="minorHAnsi"/>
          <w:color w:val="0563C2"/>
        </w:rPr>
        <w:t>Directeur 30-59 bedden</w:t>
      </w:r>
    </w:p>
    <w:p w14:paraId="6AFF570B"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K2 </w:t>
      </w:r>
      <w:r w:rsidRPr="002E4349">
        <w:rPr>
          <w:rFonts w:asciiTheme="minorHAnsi" w:hAnsiTheme="minorHAnsi" w:cstheme="minorHAnsi"/>
          <w:color w:val="0563C2"/>
        </w:rPr>
        <w:t>Directeur 60-89 bedden</w:t>
      </w:r>
    </w:p>
    <w:p w14:paraId="60BB3608"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K1 </w:t>
      </w:r>
      <w:r w:rsidRPr="002E4349">
        <w:rPr>
          <w:rFonts w:asciiTheme="minorHAnsi" w:hAnsiTheme="minorHAnsi" w:cstheme="minorHAnsi"/>
          <w:color w:val="0563C2"/>
        </w:rPr>
        <w:t>Directeur +90 bedden</w:t>
      </w:r>
    </w:p>
    <w:p w14:paraId="0914C69F"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G1 </w:t>
      </w:r>
      <w:r w:rsidRPr="002E4349">
        <w:rPr>
          <w:rFonts w:asciiTheme="minorHAnsi" w:hAnsiTheme="minorHAnsi" w:cstheme="minorHAnsi"/>
          <w:color w:val="0563C2"/>
        </w:rPr>
        <w:t>Geneesheer omnipracticus</w:t>
      </w:r>
    </w:p>
    <w:p w14:paraId="7D1482F2"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GS </w:t>
      </w:r>
      <w:r w:rsidRPr="002E4349">
        <w:rPr>
          <w:rFonts w:asciiTheme="minorHAnsi" w:hAnsiTheme="minorHAnsi" w:cstheme="minorHAnsi"/>
          <w:color w:val="0563C2"/>
        </w:rPr>
        <w:t>Geneesheer specialist</w:t>
      </w:r>
    </w:p>
    <w:p w14:paraId="16F07F2B" w14:textId="77777777" w:rsidR="00915BF4" w:rsidRPr="002E4349" w:rsidRDefault="00915BF4" w:rsidP="000343AA">
      <w:pPr>
        <w:ind w:left="284"/>
        <w:rPr>
          <w:rFonts w:asciiTheme="minorHAnsi" w:hAnsiTheme="minorHAnsi" w:cstheme="minorHAnsi"/>
          <w:color w:val="0563C2"/>
        </w:rPr>
      </w:pPr>
      <w:r w:rsidRPr="002E4349">
        <w:rPr>
          <w:rFonts w:asciiTheme="minorHAnsi" w:eastAsia="CIDFont+F2" w:hAnsiTheme="minorHAnsi" w:cstheme="minorHAnsi"/>
          <w:color w:val="000000"/>
        </w:rPr>
        <w:t xml:space="preserve">GEW </w:t>
      </w:r>
      <w:r w:rsidRPr="002E4349">
        <w:rPr>
          <w:rFonts w:asciiTheme="minorHAnsi" w:hAnsiTheme="minorHAnsi" w:cstheme="minorHAnsi"/>
          <w:color w:val="0563C2"/>
        </w:rPr>
        <w:t>Gewaarborgd inkomen</w:t>
      </w:r>
    </w:p>
    <w:p w14:paraId="3FCF191F" w14:textId="1AADD389" w:rsidR="00446DB2" w:rsidRPr="002E4349" w:rsidRDefault="000A5573" w:rsidP="000343AA">
      <w:pPr>
        <w:autoSpaceDE w:val="0"/>
        <w:autoSpaceDN w:val="0"/>
        <w:adjustRightInd w:val="0"/>
        <w:ind w:left="284"/>
        <w:rPr>
          <w:rFonts w:asciiTheme="minorHAnsi" w:hAnsiTheme="minorHAnsi" w:cstheme="minorHAnsi"/>
        </w:rPr>
      </w:pPr>
      <w:r w:rsidRPr="002E4349">
        <w:rPr>
          <w:rFonts w:asciiTheme="minorHAnsi" w:hAnsiTheme="minorHAnsi" w:cstheme="minorHAnsi"/>
        </w:rPr>
        <w:t>Barema’s voor begeleidend en verzorgend personeel zijn: B2B, B2A, B1C en MV2</w:t>
      </w:r>
    </w:p>
    <w:p w14:paraId="773AE987" w14:textId="7E7FBF9F" w:rsidR="000343AA" w:rsidRPr="002E4349" w:rsidRDefault="000343AA" w:rsidP="00607ADC">
      <w:pPr>
        <w:pStyle w:val="Kop3"/>
      </w:pPr>
      <w:bookmarkStart w:id="1682" w:name="_Toc210918595"/>
      <w:r>
        <w:t>Haard- en standplaatstoelage</w:t>
      </w:r>
      <w:bookmarkEnd w:id="1682"/>
    </w:p>
    <w:p w14:paraId="0703A051" w14:textId="5D729244" w:rsidR="00446DB2" w:rsidRPr="002E4349" w:rsidRDefault="00AB0746" w:rsidP="00835F16">
      <w:pPr>
        <w:rPr>
          <w:rFonts w:asciiTheme="minorHAnsi" w:hAnsiTheme="minorHAnsi" w:cstheme="minorHAnsi"/>
        </w:rPr>
      </w:pPr>
      <w:r w:rsidRPr="002E4349">
        <w:rPr>
          <w:rFonts w:asciiTheme="minorHAnsi" w:hAnsiTheme="minorHAnsi" w:cstheme="minorHAnsi"/>
        </w:rPr>
        <w:t xml:space="preserve">Er is </w:t>
      </w:r>
      <w:r w:rsidR="00446DB2" w:rsidRPr="002E4349">
        <w:rPr>
          <w:rFonts w:asciiTheme="minorHAnsi" w:hAnsiTheme="minorHAnsi" w:cstheme="minorHAnsi"/>
          <w:b/>
          <w:bCs/>
          <w:u w:val="single"/>
        </w:rPr>
        <w:t>geen afzonderlijke haard- of standplaatsvergoeding</w:t>
      </w:r>
      <w:r w:rsidR="00446DB2" w:rsidRPr="002E4349">
        <w:rPr>
          <w:rFonts w:asciiTheme="minorHAnsi" w:hAnsiTheme="minorHAnsi" w:cstheme="minorHAnsi"/>
        </w:rPr>
        <w:t>, dit is geïntegreerd in het loonbarema</w:t>
      </w:r>
      <w:r w:rsidRPr="002E4349">
        <w:rPr>
          <w:rFonts w:asciiTheme="minorHAnsi" w:hAnsiTheme="minorHAnsi" w:cstheme="minorHAnsi"/>
        </w:rPr>
        <w:t>.</w:t>
      </w:r>
    </w:p>
    <w:p w14:paraId="74CD7C0D" w14:textId="77777777" w:rsidR="002A7C8D" w:rsidRPr="002E4349" w:rsidRDefault="002A7C8D" w:rsidP="006E018C">
      <w:pPr>
        <w:pStyle w:val="Tekst"/>
        <w:ind w:left="0"/>
        <w:rPr>
          <w:rFonts w:asciiTheme="minorHAnsi" w:hAnsiTheme="minorHAnsi" w:cstheme="minorHAnsi"/>
        </w:rPr>
      </w:pPr>
    </w:p>
    <w:p w14:paraId="111863B9" w14:textId="3D59F455" w:rsidR="002A7C8D" w:rsidRPr="002E4349" w:rsidRDefault="002A7C8D" w:rsidP="00607ADC">
      <w:pPr>
        <w:pStyle w:val="Kop3"/>
      </w:pPr>
      <w:bookmarkStart w:id="1683" w:name="_Weddeanciënniteit"/>
      <w:bookmarkStart w:id="1684" w:name="_Toc210918596"/>
      <w:bookmarkEnd w:id="1683"/>
      <w:r>
        <w:t>Weddeanciënniteit</w:t>
      </w:r>
      <w:bookmarkEnd w:id="1684"/>
    </w:p>
    <w:p w14:paraId="461C38EB" w14:textId="77777777" w:rsidR="00A121D8" w:rsidRPr="002E4349" w:rsidRDefault="00A121D8" w:rsidP="00BD40D7">
      <w:pPr>
        <w:autoSpaceDE w:val="0"/>
        <w:autoSpaceDN w:val="0"/>
        <w:adjustRightInd w:val="0"/>
        <w:jc w:val="both"/>
        <w:rPr>
          <w:rFonts w:asciiTheme="minorHAnsi" w:hAnsiTheme="minorHAnsi" w:cstheme="minorBidi"/>
        </w:rPr>
      </w:pPr>
      <w:bookmarkStart w:id="1685" w:name="_Hlk144375761"/>
      <w:r w:rsidRPr="05640D3D">
        <w:rPr>
          <w:rFonts w:asciiTheme="minorHAnsi" w:hAnsiTheme="minorHAnsi" w:cstheme="minorBidi"/>
        </w:rPr>
        <w:t>Welke anciënniteit opgebouwd bij vorige werkgevers wordt overgenomen om baremieke anciënniteit(loon) te bepalen?</w:t>
      </w:r>
    </w:p>
    <w:p w14:paraId="79CBF9C8" w14:textId="0C9308E5" w:rsidR="00A121D8" w:rsidRPr="002E4349" w:rsidRDefault="00A121D8" w:rsidP="00BD40D7">
      <w:pPr>
        <w:pStyle w:val="Normaalweb"/>
        <w:jc w:val="both"/>
        <w:rPr>
          <w:rFonts w:asciiTheme="minorHAnsi" w:hAnsiTheme="minorHAnsi" w:cstheme="minorHAnsi"/>
          <w:sz w:val="24"/>
          <w:szCs w:val="24"/>
        </w:rPr>
      </w:pPr>
      <w:r w:rsidRPr="002E4349">
        <w:rPr>
          <w:rFonts w:asciiTheme="minorHAnsi" w:hAnsiTheme="minorHAnsi" w:cstheme="minorHAnsi"/>
          <w:sz w:val="24"/>
          <w:szCs w:val="24"/>
          <w:lang w:eastAsia="nl-NL"/>
        </w:rPr>
        <w:t xml:space="preserve">Het is aan de werknemer, ter </w:t>
      </w:r>
      <w:r w:rsidR="00FA7A11">
        <w:rPr>
          <w:rFonts w:asciiTheme="minorHAnsi" w:hAnsiTheme="minorHAnsi" w:cstheme="minorHAnsi"/>
          <w:sz w:val="24"/>
          <w:szCs w:val="24"/>
          <w:lang w:eastAsia="nl-NL"/>
        </w:rPr>
        <w:t>(</w:t>
      </w:r>
      <w:r w:rsidRPr="002E4349">
        <w:rPr>
          <w:rFonts w:asciiTheme="minorHAnsi" w:hAnsiTheme="minorHAnsi" w:cstheme="minorHAnsi"/>
          <w:sz w:val="24"/>
          <w:szCs w:val="24"/>
          <w:lang w:eastAsia="nl-NL"/>
        </w:rPr>
        <w:t>h</w:t>
      </w:r>
      <w:r w:rsidR="00FA7A11">
        <w:rPr>
          <w:rFonts w:asciiTheme="minorHAnsi" w:hAnsiTheme="minorHAnsi" w:cstheme="minorHAnsi"/>
          <w:sz w:val="24"/>
          <w:szCs w:val="24"/>
          <w:lang w:eastAsia="nl-NL"/>
        </w:rPr>
        <w:t>)</w:t>
      </w:r>
      <w:r w:rsidRPr="002E4349">
        <w:rPr>
          <w:rFonts w:asciiTheme="minorHAnsi" w:hAnsiTheme="minorHAnsi" w:cstheme="minorHAnsi"/>
          <w:sz w:val="24"/>
          <w:szCs w:val="24"/>
          <w:lang w:eastAsia="nl-NL"/>
        </w:rPr>
        <w:t>erkenning van zijn anciënniteit, om werkgeversattesten voor te leggen aan de wer</w:t>
      </w:r>
      <w:r w:rsidR="00C803E7">
        <w:rPr>
          <w:rFonts w:asciiTheme="minorHAnsi" w:hAnsiTheme="minorHAnsi" w:cstheme="minorHAnsi"/>
          <w:sz w:val="24"/>
          <w:szCs w:val="24"/>
          <w:lang w:eastAsia="nl-NL"/>
        </w:rPr>
        <w:t>kg</w:t>
      </w:r>
      <w:r w:rsidRPr="002E4349">
        <w:rPr>
          <w:rFonts w:asciiTheme="minorHAnsi" w:hAnsiTheme="minorHAnsi" w:cstheme="minorHAnsi"/>
          <w:sz w:val="24"/>
          <w:szCs w:val="24"/>
          <w:lang w:eastAsia="nl-NL"/>
        </w:rPr>
        <w:t>e</w:t>
      </w:r>
      <w:r w:rsidR="00C803E7">
        <w:rPr>
          <w:rFonts w:asciiTheme="minorHAnsi" w:hAnsiTheme="minorHAnsi" w:cstheme="minorHAnsi"/>
          <w:sz w:val="24"/>
          <w:szCs w:val="24"/>
          <w:lang w:eastAsia="nl-NL"/>
        </w:rPr>
        <w:t>v</w:t>
      </w:r>
      <w:r w:rsidRPr="002E4349">
        <w:rPr>
          <w:rFonts w:asciiTheme="minorHAnsi" w:hAnsiTheme="minorHAnsi" w:cstheme="minorHAnsi"/>
          <w:sz w:val="24"/>
          <w:szCs w:val="24"/>
          <w:lang w:eastAsia="nl-NL"/>
        </w:rPr>
        <w:t>er.</w:t>
      </w:r>
    </w:p>
    <w:p w14:paraId="79AFEEEC" w14:textId="4B06A3A9" w:rsidR="00A121D8" w:rsidRPr="002E4349" w:rsidRDefault="00A121D8" w:rsidP="00985071">
      <w:pPr>
        <w:pStyle w:val="Normaalweb"/>
        <w:jc w:val="both"/>
        <w:rPr>
          <w:rFonts w:asciiTheme="minorHAnsi" w:hAnsiTheme="minorHAnsi" w:cstheme="minorBidi"/>
          <w:sz w:val="24"/>
          <w:szCs w:val="24"/>
        </w:rPr>
      </w:pPr>
      <w:r w:rsidRPr="05640D3D">
        <w:rPr>
          <w:rFonts w:asciiTheme="minorHAnsi" w:hAnsiTheme="minorHAnsi" w:cstheme="minorBidi"/>
          <w:sz w:val="24"/>
          <w:szCs w:val="24"/>
        </w:rPr>
        <w:t>Indien het voorleggen van tewerkstellingsattesten</w:t>
      </w:r>
      <w:r w:rsidR="00985071" w:rsidRPr="05640D3D">
        <w:rPr>
          <w:rFonts w:asciiTheme="minorHAnsi" w:hAnsiTheme="minorHAnsi" w:cstheme="minorBidi"/>
          <w:sz w:val="24"/>
          <w:szCs w:val="24"/>
        </w:rPr>
        <w:t xml:space="preserve"> </w:t>
      </w:r>
      <w:r w:rsidRPr="05640D3D">
        <w:rPr>
          <w:rFonts w:asciiTheme="minorHAnsi" w:hAnsiTheme="minorHAnsi" w:cstheme="minorBidi"/>
          <w:sz w:val="24"/>
          <w:szCs w:val="24"/>
        </w:rPr>
        <w:t>niet meer mogelijk is voor de sollicitant of tijdrovend mag een attest van Mycareer afgegeven worden.</w:t>
      </w:r>
      <w:r w:rsidR="00985071" w:rsidRPr="05640D3D">
        <w:rPr>
          <w:rFonts w:asciiTheme="minorHAnsi" w:hAnsiTheme="minorHAnsi" w:cstheme="minorBidi"/>
          <w:sz w:val="24"/>
          <w:szCs w:val="24"/>
        </w:rPr>
        <w:t xml:space="preserve"> </w:t>
      </w:r>
      <w:r w:rsidRPr="05640D3D">
        <w:rPr>
          <w:rFonts w:asciiTheme="minorHAnsi" w:hAnsiTheme="minorHAnsi" w:cstheme="minorBidi"/>
          <w:sz w:val="24"/>
          <w:szCs w:val="24"/>
        </w:rPr>
        <w:t>Let wel op, hierop moet voldoende informatie staan om te weten of dit kan meetellen.</w:t>
      </w:r>
    </w:p>
    <w:p w14:paraId="6D6DDFC6" w14:textId="77777777" w:rsidR="00A121D8" w:rsidRPr="002E4349" w:rsidRDefault="00A121D8" w:rsidP="00BD40D7">
      <w:pPr>
        <w:jc w:val="both"/>
        <w:rPr>
          <w:rFonts w:asciiTheme="minorHAnsi" w:hAnsiTheme="minorHAnsi" w:cstheme="minorHAnsi"/>
        </w:rPr>
      </w:pPr>
      <w:r w:rsidRPr="002E4349">
        <w:rPr>
          <w:rFonts w:asciiTheme="minorHAnsi" w:hAnsiTheme="minorHAnsi" w:cstheme="minorHAnsi"/>
        </w:rPr>
        <w:t>Dit hangt af van de functie, bedrijf, begin- en einddatum en bediende/arbeider. De beslissingstabel kan hierbij helpen.</w:t>
      </w:r>
    </w:p>
    <w:p w14:paraId="2DF951D7" w14:textId="56D90842" w:rsidR="00A121D8" w:rsidRPr="002E4349" w:rsidRDefault="00A121D8" w:rsidP="00BD40D7">
      <w:pPr>
        <w:pStyle w:val="Normaalweb"/>
        <w:jc w:val="both"/>
        <w:rPr>
          <w:rFonts w:asciiTheme="minorHAnsi" w:hAnsiTheme="minorHAnsi" w:cstheme="minorHAnsi"/>
          <w:sz w:val="24"/>
          <w:szCs w:val="24"/>
        </w:rPr>
      </w:pPr>
      <w:r w:rsidRPr="002E4349">
        <w:rPr>
          <w:rFonts w:asciiTheme="minorHAnsi" w:hAnsiTheme="minorHAnsi" w:cstheme="minorHAnsi"/>
          <w:sz w:val="24"/>
          <w:szCs w:val="24"/>
        </w:rPr>
        <w:t>Voor de berekening van de anciënniteit moeten enkele regels in acht genomen worden.</w:t>
      </w:r>
    </w:p>
    <w:p w14:paraId="34E8AC14" w14:textId="77777777" w:rsidR="007B0138" w:rsidRPr="002E4349" w:rsidRDefault="007B0138" w:rsidP="00BD40D7">
      <w:pPr>
        <w:pStyle w:val="Tekst"/>
        <w:ind w:left="0"/>
        <w:rPr>
          <w:rFonts w:asciiTheme="minorHAnsi" w:hAnsiTheme="minorHAnsi" w:cstheme="minorHAnsi"/>
        </w:rPr>
      </w:pPr>
    </w:p>
    <w:p w14:paraId="0E895A90" w14:textId="3830850F" w:rsidR="00EE69EE" w:rsidRPr="002E4349" w:rsidRDefault="00EE69EE" w:rsidP="00BD40D7">
      <w:pPr>
        <w:shd w:val="clear" w:color="auto" w:fill="FFFFFF" w:themeFill="background1"/>
        <w:spacing w:after="240"/>
        <w:jc w:val="both"/>
        <w:rPr>
          <w:rFonts w:asciiTheme="minorHAnsi" w:hAnsiTheme="minorHAnsi" w:cstheme="minorHAnsi"/>
        </w:rPr>
      </w:pPr>
      <w:r w:rsidRPr="002E4349">
        <w:rPr>
          <w:rFonts w:asciiTheme="minorHAnsi" w:hAnsiTheme="minorHAnsi" w:cstheme="minorHAnsi"/>
        </w:rPr>
        <w:t xml:space="preserve">We onderscheiden </w:t>
      </w:r>
      <w:r w:rsidR="0092090E" w:rsidRPr="002E4349">
        <w:rPr>
          <w:rFonts w:asciiTheme="minorHAnsi" w:hAnsiTheme="minorHAnsi" w:cstheme="minorHAnsi"/>
        </w:rPr>
        <w:t>2</w:t>
      </w:r>
      <w:r w:rsidRPr="002E4349">
        <w:rPr>
          <w:rFonts w:asciiTheme="minorHAnsi" w:hAnsiTheme="minorHAnsi" w:cstheme="minorHAnsi"/>
        </w:rPr>
        <w:t xml:space="preserve"> categorieën van medewerkers onder de contractuele personeelsleden:</w:t>
      </w:r>
    </w:p>
    <w:p w14:paraId="634949E3" w14:textId="600A7AF5" w:rsidR="00EE69EE" w:rsidRPr="002E4349" w:rsidRDefault="00EE69EE">
      <w:pPr>
        <w:pStyle w:val="Lijstalinea"/>
        <w:numPr>
          <w:ilvl w:val="0"/>
          <w:numId w:val="108"/>
        </w:numPr>
        <w:autoSpaceDE w:val="0"/>
        <w:autoSpaceDN w:val="0"/>
        <w:adjustRightInd w:val="0"/>
        <w:spacing w:line="240" w:lineRule="auto"/>
        <w:ind w:left="142" w:hanging="66"/>
        <w:jc w:val="both"/>
        <w:rPr>
          <w:rFonts w:asciiTheme="minorHAnsi" w:eastAsia="Times New Roman" w:hAnsiTheme="minorHAnsi" w:cstheme="minorHAnsi"/>
          <w:b/>
          <w:bCs/>
          <w:u w:val="single"/>
          <w:lang w:val="nl-NL" w:eastAsia="nl-NL"/>
        </w:rPr>
      </w:pPr>
      <w:r w:rsidRPr="002E4349">
        <w:rPr>
          <w:rFonts w:asciiTheme="minorHAnsi" w:eastAsia="Times New Roman" w:hAnsiTheme="minorHAnsi" w:cstheme="minorHAnsi"/>
          <w:b/>
          <w:bCs/>
          <w:u w:val="single"/>
          <w:lang w:val="nl-NL" w:eastAsia="nl-NL"/>
        </w:rPr>
        <w:t>Groep A</w:t>
      </w:r>
    </w:p>
    <w:p w14:paraId="38137238" w14:textId="6FD8DEF6" w:rsidR="00EE69EE" w:rsidRPr="002E4349" w:rsidRDefault="00EE69EE">
      <w:pPr>
        <w:pStyle w:val="Lijstalinea"/>
        <w:numPr>
          <w:ilvl w:val="0"/>
          <w:numId w:val="107"/>
        </w:numPr>
        <w:autoSpaceDE w:val="0"/>
        <w:autoSpaceDN w:val="0"/>
        <w:adjustRightInd w:val="0"/>
        <w:spacing w:line="240" w:lineRule="auto"/>
        <w:ind w:left="426"/>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 xml:space="preserve">personeelsleden die hun vaste benoeming opgaven om contractueel te worden </w:t>
      </w:r>
      <w:r w:rsidR="00254429" w:rsidRPr="002E4349">
        <w:rPr>
          <w:rFonts w:asciiTheme="minorHAnsi" w:eastAsia="Times New Roman" w:hAnsiTheme="minorHAnsi" w:cstheme="minorHAnsi"/>
          <w:lang w:val="nl-NL" w:eastAsia="nl-NL"/>
        </w:rPr>
        <w:t xml:space="preserve">aangesteld </w:t>
      </w:r>
      <w:r w:rsidRPr="002E4349">
        <w:rPr>
          <w:rFonts w:asciiTheme="minorHAnsi" w:eastAsia="Times New Roman" w:hAnsiTheme="minorHAnsi" w:cstheme="minorHAnsi"/>
          <w:lang w:val="nl-NL" w:eastAsia="nl-NL"/>
        </w:rPr>
        <w:t>in de voorziening</w:t>
      </w:r>
    </w:p>
    <w:p w14:paraId="22000233" w14:textId="39B610E1" w:rsidR="00EE69EE" w:rsidRPr="002E4349" w:rsidRDefault="00EE69EE">
      <w:pPr>
        <w:pStyle w:val="Lijstalinea"/>
        <w:numPr>
          <w:ilvl w:val="0"/>
          <w:numId w:val="107"/>
        </w:numPr>
        <w:autoSpaceDE w:val="0"/>
        <w:autoSpaceDN w:val="0"/>
        <w:adjustRightInd w:val="0"/>
        <w:spacing w:line="240" w:lineRule="auto"/>
        <w:ind w:left="426"/>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De tijdelijke personeelsleden die reeds in dienst waren voor 1 september 2023 en contractueel worden in de voorziening</w:t>
      </w:r>
    </w:p>
    <w:p w14:paraId="28587DE6" w14:textId="746D6D22" w:rsidR="00EE69EE" w:rsidRPr="002E4349" w:rsidRDefault="00254429" w:rsidP="00BD40D7">
      <w:pPr>
        <w:autoSpaceDE w:val="0"/>
        <w:autoSpaceDN w:val="0"/>
        <w:adjustRightInd w:val="0"/>
        <w:jc w:val="both"/>
        <w:rPr>
          <w:rFonts w:asciiTheme="minorHAnsi" w:hAnsiTheme="minorHAnsi" w:cstheme="minorHAnsi"/>
        </w:rPr>
      </w:pPr>
      <w:r w:rsidRPr="002E4349">
        <w:rPr>
          <w:rFonts w:asciiTheme="minorHAnsi" w:hAnsiTheme="minorHAnsi" w:cstheme="minorHAnsi"/>
        </w:rPr>
        <w:t xml:space="preserve">Alle personeelsleden die behoren tot bovenstaande </w:t>
      </w:r>
      <w:r w:rsidR="00C96FCF" w:rsidRPr="002E4349">
        <w:rPr>
          <w:rFonts w:asciiTheme="minorHAnsi" w:hAnsiTheme="minorHAnsi" w:cstheme="minorHAnsi"/>
        </w:rPr>
        <w:t>personeelsleden</w:t>
      </w:r>
      <w:r w:rsidRPr="002E4349">
        <w:rPr>
          <w:rFonts w:asciiTheme="minorHAnsi" w:hAnsiTheme="minorHAnsi" w:cstheme="minorHAnsi"/>
        </w:rPr>
        <w:t xml:space="preserve"> nemen</w:t>
      </w:r>
      <w:r w:rsidR="00EE69EE" w:rsidRPr="002E4349">
        <w:rPr>
          <w:rFonts w:asciiTheme="minorHAnsi" w:hAnsiTheme="minorHAnsi" w:cstheme="minorHAnsi"/>
        </w:rPr>
        <w:t xml:space="preserve"> hun in onderwijs opgebouwde geldelijke anciënniteit mee</w:t>
      </w:r>
      <w:r w:rsidRPr="002E4349">
        <w:rPr>
          <w:rFonts w:asciiTheme="minorHAnsi" w:hAnsiTheme="minorHAnsi" w:cstheme="minorHAnsi"/>
        </w:rPr>
        <w:t xml:space="preserve">. Zij kunnen deze aanvullen met </w:t>
      </w:r>
      <w:r w:rsidR="00EE69EE" w:rsidRPr="002E4349">
        <w:rPr>
          <w:rFonts w:asciiTheme="minorHAnsi" w:hAnsiTheme="minorHAnsi" w:cstheme="minorHAnsi"/>
        </w:rPr>
        <w:t xml:space="preserve">eventuele andere werkervaring die via </w:t>
      </w:r>
      <w:r w:rsidR="0092090E" w:rsidRPr="002E4349">
        <w:rPr>
          <w:rFonts w:asciiTheme="minorHAnsi" w:hAnsiTheme="minorHAnsi" w:cstheme="minorHAnsi"/>
        </w:rPr>
        <w:t xml:space="preserve">deze </w:t>
      </w:r>
      <w:r w:rsidR="00EE69EE" w:rsidRPr="002E4349">
        <w:rPr>
          <w:rFonts w:asciiTheme="minorHAnsi" w:hAnsiTheme="minorHAnsi" w:cstheme="minorHAnsi"/>
        </w:rPr>
        <w:t xml:space="preserve">tabel gevaloriseerd kan worden. </w:t>
      </w:r>
    </w:p>
    <w:p w14:paraId="0AB3F233" w14:textId="02A2D0FF" w:rsidR="0092090E" w:rsidRPr="002E4349" w:rsidRDefault="00254429" w:rsidP="00FE6BAC">
      <w:pPr>
        <w:autoSpaceDE w:val="0"/>
        <w:autoSpaceDN w:val="0"/>
        <w:adjustRightInd w:val="0"/>
        <w:jc w:val="both"/>
        <w:rPr>
          <w:rFonts w:asciiTheme="minorHAnsi" w:hAnsiTheme="minorHAnsi" w:cstheme="minorHAnsi"/>
        </w:rPr>
      </w:pPr>
      <w:hyperlink r:id="rId50" w:history="1">
        <w:r w:rsidRPr="002E4349">
          <w:rPr>
            <w:rStyle w:val="Hyperlink"/>
            <w:rFonts w:asciiTheme="minorHAnsi" w:hAnsiTheme="minorHAnsi" w:cstheme="minorHAnsi"/>
            <w:b/>
            <w:bCs/>
            <w:lang w:val="nl-NL" w:eastAsia="nl-NL"/>
          </w:rPr>
          <w:t>https://www.vaph.be/documenten/beslissingstabel-anciënniteiten</w:t>
        </w:r>
      </w:hyperlink>
      <w:r w:rsidR="0092090E" w:rsidRPr="002E4349">
        <w:rPr>
          <w:rFonts w:asciiTheme="minorHAnsi" w:hAnsiTheme="minorHAnsi" w:cstheme="minorHAnsi"/>
          <w:color w:val="00B0F0"/>
        </w:rPr>
        <w:t>;</w:t>
      </w:r>
      <w:r w:rsidR="0092090E" w:rsidRPr="002E4349">
        <w:rPr>
          <w:rFonts w:asciiTheme="minorHAnsi" w:hAnsiTheme="minorHAnsi" w:cstheme="minorHAnsi"/>
        </w:rPr>
        <w:t> </w:t>
      </w:r>
    </w:p>
    <w:p w14:paraId="08CE7275" w14:textId="6602F35A" w:rsidR="00C803E7" w:rsidRDefault="00C803E7">
      <w:pPr>
        <w:rPr>
          <w:rFonts w:asciiTheme="minorHAnsi" w:hAnsiTheme="minorHAnsi" w:cstheme="minorHAnsi"/>
        </w:rPr>
      </w:pPr>
      <w:r>
        <w:rPr>
          <w:rFonts w:asciiTheme="minorHAnsi" w:hAnsiTheme="minorHAnsi" w:cstheme="minorHAnsi"/>
        </w:rPr>
        <w:lastRenderedPageBreak/>
        <w:br w:type="page"/>
      </w:r>
    </w:p>
    <w:p w14:paraId="7A9CD6DF" w14:textId="6F6DE6CA" w:rsidR="00EE69EE" w:rsidRPr="002E4349" w:rsidRDefault="00EE69EE">
      <w:pPr>
        <w:pStyle w:val="Lijstalinea"/>
        <w:numPr>
          <w:ilvl w:val="0"/>
          <w:numId w:val="108"/>
        </w:numPr>
        <w:autoSpaceDE w:val="0"/>
        <w:autoSpaceDN w:val="0"/>
        <w:adjustRightInd w:val="0"/>
        <w:spacing w:after="0"/>
        <w:ind w:left="567" w:hanging="491"/>
        <w:jc w:val="both"/>
        <w:rPr>
          <w:rFonts w:asciiTheme="minorHAnsi" w:eastAsia="Times New Roman" w:hAnsiTheme="minorHAnsi" w:cstheme="minorHAnsi"/>
          <w:b/>
          <w:bCs/>
          <w:u w:val="single"/>
          <w:lang w:val="nl-NL" w:eastAsia="nl-NL"/>
        </w:rPr>
      </w:pPr>
      <w:r w:rsidRPr="002E4349">
        <w:rPr>
          <w:rFonts w:asciiTheme="minorHAnsi" w:eastAsia="Times New Roman" w:hAnsiTheme="minorHAnsi" w:cstheme="minorHAnsi"/>
          <w:b/>
          <w:bCs/>
          <w:u w:val="single"/>
          <w:lang w:val="nl-NL" w:eastAsia="nl-NL"/>
        </w:rPr>
        <w:lastRenderedPageBreak/>
        <w:t>Groep B</w:t>
      </w:r>
    </w:p>
    <w:p w14:paraId="591AC010" w14:textId="77777777" w:rsidR="00EE69EE" w:rsidRPr="002E4349" w:rsidRDefault="00EE69EE" w:rsidP="000343AA">
      <w:pPr>
        <w:autoSpaceDE w:val="0"/>
        <w:autoSpaceDN w:val="0"/>
        <w:adjustRightInd w:val="0"/>
        <w:jc w:val="both"/>
        <w:rPr>
          <w:rFonts w:asciiTheme="minorHAnsi" w:hAnsiTheme="minorHAnsi" w:cstheme="minorHAnsi"/>
        </w:rPr>
      </w:pPr>
      <w:r w:rsidRPr="002E4349">
        <w:rPr>
          <w:rFonts w:asciiTheme="minorHAnsi" w:hAnsiTheme="minorHAnsi" w:cstheme="minorHAnsi"/>
        </w:rPr>
        <w:t>Personeelsleden nieuw in dienst vanaf of na 1/9/2023.</w:t>
      </w:r>
    </w:p>
    <w:p w14:paraId="3180726F" w14:textId="0D6A34F8" w:rsidR="00EE69EE" w:rsidRPr="002E4349" w:rsidRDefault="00254429" w:rsidP="000343AA">
      <w:pPr>
        <w:autoSpaceDE w:val="0"/>
        <w:autoSpaceDN w:val="0"/>
        <w:adjustRightInd w:val="0"/>
        <w:jc w:val="both"/>
        <w:rPr>
          <w:rFonts w:asciiTheme="minorHAnsi" w:hAnsiTheme="minorHAnsi" w:cstheme="minorHAnsi"/>
        </w:rPr>
      </w:pPr>
      <w:r w:rsidRPr="002E4349">
        <w:rPr>
          <w:rFonts w:asciiTheme="minorHAnsi" w:hAnsiTheme="minorHAnsi" w:cstheme="minorHAnsi"/>
        </w:rPr>
        <w:t>Om de weddeanciënniteit van deze personeelsleden te bepalen, bekijk je deze beslissingstabel:</w:t>
      </w:r>
    </w:p>
    <w:p w14:paraId="55039B82" w14:textId="56C74751" w:rsidR="00254429" w:rsidRPr="002E4349" w:rsidRDefault="00254429" w:rsidP="00BD40D7">
      <w:pPr>
        <w:autoSpaceDE w:val="0"/>
        <w:autoSpaceDN w:val="0"/>
        <w:adjustRightInd w:val="0"/>
        <w:jc w:val="both"/>
        <w:rPr>
          <w:rFonts w:asciiTheme="minorHAnsi" w:hAnsiTheme="minorHAnsi" w:cstheme="minorHAnsi"/>
          <w:color w:val="00B0F0"/>
        </w:rPr>
      </w:pPr>
      <w:hyperlink r:id="rId51" w:history="1">
        <w:r w:rsidRPr="002E4349">
          <w:rPr>
            <w:rStyle w:val="Hyperlink"/>
            <w:rFonts w:asciiTheme="minorHAnsi" w:hAnsiTheme="minorHAnsi" w:cstheme="minorHAnsi"/>
            <w:b/>
            <w:bCs/>
            <w:lang w:val="nl-NL" w:eastAsia="nl-NL"/>
          </w:rPr>
          <w:t>https://www.vaph.be/documenten/beslissingstabel-anciënniteiten</w:t>
        </w:r>
      </w:hyperlink>
      <w:r w:rsidRPr="002E4349">
        <w:rPr>
          <w:rFonts w:asciiTheme="minorHAnsi" w:hAnsiTheme="minorHAnsi" w:cstheme="minorHAnsi"/>
          <w:color w:val="00B0F0"/>
        </w:rPr>
        <w:t>;</w:t>
      </w:r>
    </w:p>
    <w:p w14:paraId="17178E92" w14:textId="77777777" w:rsidR="00BD40D7" w:rsidRPr="002E4349" w:rsidRDefault="00BD40D7" w:rsidP="00BD40D7">
      <w:pPr>
        <w:autoSpaceDE w:val="0"/>
        <w:autoSpaceDN w:val="0"/>
        <w:adjustRightInd w:val="0"/>
        <w:jc w:val="both"/>
        <w:rPr>
          <w:rFonts w:asciiTheme="minorHAnsi" w:hAnsiTheme="minorHAnsi" w:cstheme="minorHAnsi"/>
        </w:rPr>
      </w:pPr>
    </w:p>
    <w:p w14:paraId="2CACECD5" w14:textId="0C1D37A9" w:rsidR="00254429" w:rsidRPr="002E4349" w:rsidRDefault="00254429" w:rsidP="00BD40D7">
      <w:pPr>
        <w:pStyle w:val="Normaalweb"/>
        <w:spacing w:before="0" w:beforeAutospacing="0"/>
        <w:jc w:val="both"/>
        <w:rPr>
          <w:rFonts w:asciiTheme="minorHAnsi" w:hAnsiTheme="minorHAnsi" w:cstheme="minorHAnsi"/>
          <w:sz w:val="24"/>
          <w:szCs w:val="24"/>
          <w:lang w:val="nl-NL" w:eastAsia="nl-NL"/>
        </w:rPr>
      </w:pPr>
      <w:r w:rsidRPr="002E4349">
        <w:rPr>
          <w:rFonts w:asciiTheme="minorHAnsi" w:hAnsiTheme="minorHAnsi" w:cstheme="minorHAnsi"/>
          <w:sz w:val="24"/>
          <w:szCs w:val="24"/>
        </w:rPr>
        <w:t>De gesubsidieerde loonkost van een personeelslid in een voorziening wordt bepaald door het aan zijn functie gekoppelde barema en door de verworven anciënniteit.</w:t>
      </w:r>
    </w:p>
    <w:p w14:paraId="65B0B4CB" w14:textId="2E6AC76A" w:rsidR="00985071" w:rsidRPr="002E4349" w:rsidRDefault="00696D74" w:rsidP="000343AA">
      <w:pPr>
        <w:shd w:val="clear" w:color="auto" w:fill="FFFFFF" w:themeFill="background1"/>
        <w:spacing w:after="240" w:line="240" w:lineRule="atLeast"/>
        <w:jc w:val="both"/>
        <w:rPr>
          <w:rFonts w:asciiTheme="minorHAnsi" w:hAnsiTheme="minorHAnsi" w:cstheme="minorHAnsi"/>
        </w:rPr>
      </w:pPr>
      <w:r w:rsidRPr="002E4349">
        <w:rPr>
          <w:rFonts w:asciiTheme="minorHAnsi" w:hAnsiTheme="minorHAnsi" w:cstheme="minorHAnsi"/>
        </w:rPr>
        <w:t xml:space="preserve">De concrete bezoldiging binnen de loonschaal is </w:t>
      </w:r>
      <w:r w:rsidR="00EE69EE" w:rsidRPr="002E4349">
        <w:rPr>
          <w:rFonts w:asciiTheme="minorHAnsi" w:hAnsiTheme="minorHAnsi" w:cstheme="minorHAnsi"/>
        </w:rPr>
        <w:t xml:space="preserve">bijgevolg </w:t>
      </w:r>
      <w:r w:rsidRPr="002E4349">
        <w:rPr>
          <w:rFonts w:asciiTheme="minorHAnsi" w:hAnsiTheme="minorHAnsi" w:cstheme="minorHAnsi"/>
        </w:rPr>
        <w:t xml:space="preserve">afhankelijk van de aan de werknemer bij indiensttreding toegekende weddeanciënniteit: </w:t>
      </w:r>
      <w:r w:rsidR="0015621B" w:rsidRPr="002E4349">
        <w:rPr>
          <w:rFonts w:asciiTheme="minorHAnsi" w:hAnsiTheme="minorHAnsi" w:cstheme="minorHAnsi"/>
        </w:rPr>
        <w:t>deze</w:t>
      </w:r>
      <w:r w:rsidR="00BD40D7" w:rsidRPr="002E4349">
        <w:rPr>
          <w:rFonts w:asciiTheme="minorHAnsi" w:hAnsiTheme="minorHAnsi" w:cstheme="minorHAnsi"/>
        </w:rPr>
        <w:t xml:space="preserve"> </w:t>
      </w:r>
      <w:hyperlink r:id="rId52" w:history="1">
        <w:r w:rsidR="0015621B" w:rsidRPr="002E4349">
          <w:rPr>
            <w:rFonts w:asciiTheme="minorHAnsi" w:hAnsiTheme="minorHAnsi" w:cstheme="minorHAnsi"/>
          </w:rPr>
          <w:t>beslissingstabel</w:t>
        </w:r>
      </w:hyperlink>
      <w:r w:rsidR="00BD40D7" w:rsidRPr="002E4349">
        <w:rPr>
          <w:rFonts w:asciiTheme="minorHAnsi" w:hAnsiTheme="minorHAnsi" w:cstheme="minorHAnsi"/>
        </w:rPr>
        <w:t xml:space="preserve"> </w:t>
      </w:r>
      <w:r w:rsidR="0015621B" w:rsidRPr="002E4349">
        <w:rPr>
          <w:rFonts w:asciiTheme="minorHAnsi" w:hAnsiTheme="minorHAnsi" w:cstheme="minorHAnsi"/>
        </w:rPr>
        <w:t>geeft een overzicht van welke werkervaring er mag meetellen bij de berekening.</w:t>
      </w:r>
    </w:p>
    <w:p w14:paraId="4396FD8D" w14:textId="62352899" w:rsidR="00985071" w:rsidRPr="002E4349" w:rsidRDefault="00985071" w:rsidP="000343AA">
      <w:pPr>
        <w:shd w:val="clear" w:color="auto" w:fill="FFFFFF" w:themeFill="background1"/>
        <w:spacing w:after="240" w:line="240" w:lineRule="atLeast"/>
        <w:jc w:val="both"/>
        <w:rPr>
          <w:rFonts w:asciiTheme="minorHAnsi" w:hAnsiTheme="minorHAnsi" w:cstheme="minorHAnsi"/>
        </w:rPr>
      </w:pPr>
      <w:r w:rsidRPr="002E4349">
        <w:rPr>
          <w:rFonts w:asciiTheme="minorHAnsi" w:hAnsiTheme="minorHAnsi" w:cstheme="minorHAnsi"/>
          <w:noProof/>
          <w:color w:val="5A5A5A"/>
        </w:rPr>
        <w:drawing>
          <wp:inline distT="0" distB="0" distL="0" distR="0" wp14:anchorId="2C636FF1" wp14:editId="7DCA3BC6">
            <wp:extent cx="5243503" cy="3360420"/>
            <wp:effectExtent l="0" t="0" r="0" b="0"/>
            <wp:docPr id="27" name="Afbeelding 27" descr="Afbeelding met tekst, schermopname, Lettertype, numm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 schermopname, Lettertype, nummer&#10;&#10;Automatisch gegenereerde beschrijving"/>
                    <pic:cNvPicPr/>
                  </pic:nvPicPr>
                  <pic:blipFill>
                    <a:blip r:embed="rId53"/>
                    <a:stretch>
                      <a:fillRect/>
                    </a:stretch>
                  </pic:blipFill>
                  <pic:spPr>
                    <a:xfrm>
                      <a:off x="0" y="0"/>
                      <a:ext cx="5268306" cy="3376316"/>
                    </a:xfrm>
                    <a:prstGeom prst="rect">
                      <a:avLst/>
                    </a:prstGeom>
                  </pic:spPr>
                </pic:pic>
              </a:graphicData>
            </a:graphic>
          </wp:inline>
        </w:drawing>
      </w:r>
    </w:p>
    <w:p w14:paraId="36A49F22" w14:textId="31352A35" w:rsidR="002A7C8D" w:rsidRPr="002E4349" w:rsidRDefault="002A7C8D" w:rsidP="00DE31E8">
      <w:pPr>
        <w:pStyle w:val="paragraph"/>
        <w:spacing w:before="0" w:beforeAutospacing="0" w:after="0" w:afterAutospacing="0"/>
        <w:ind w:right="-435"/>
        <w:jc w:val="both"/>
        <w:textAlignment w:val="baseline"/>
        <w:rPr>
          <w:rFonts w:asciiTheme="minorHAnsi" w:hAnsiTheme="minorHAnsi" w:cstheme="minorHAnsi"/>
          <w:lang w:val="nl-NL" w:eastAsia="nl-NL"/>
        </w:rPr>
      </w:pPr>
      <w:r w:rsidRPr="002E4349">
        <w:rPr>
          <w:rFonts w:asciiTheme="minorHAnsi" w:hAnsiTheme="minorHAnsi" w:cstheme="minorHAnsi"/>
          <w:lang w:eastAsia="nl-NL"/>
        </w:rPr>
        <w:t>De werknemer moet een bepaalde geldelijke anciënniteit verwerven om aanspraak te kunnen maken op tussentijdse verhoging.</w:t>
      </w:r>
      <w:r w:rsidRPr="002E4349">
        <w:rPr>
          <w:rFonts w:asciiTheme="minorHAnsi" w:hAnsiTheme="minorHAnsi" w:cstheme="minorHAnsi"/>
          <w:lang w:val="nl-NL" w:eastAsia="nl-NL"/>
        </w:rPr>
        <w:t> </w:t>
      </w:r>
      <w:r w:rsidRPr="002E4349">
        <w:rPr>
          <w:rFonts w:asciiTheme="minorHAnsi" w:hAnsiTheme="minorHAnsi" w:cstheme="minorHAnsi"/>
          <w:lang w:eastAsia="nl-NL"/>
        </w:rPr>
        <w:t>Hierbij bepalend zijn:</w:t>
      </w:r>
    </w:p>
    <w:p w14:paraId="64799ABD" w14:textId="21D5FB33" w:rsidR="002A7C8D" w:rsidRPr="002E4349" w:rsidRDefault="002A7C8D">
      <w:pPr>
        <w:pStyle w:val="paragraph"/>
        <w:numPr>
          <w:ilvl w:val="0"/>
          <w:numId w:val="106"/>
        </w:numPr>
        <w:spacing w:before="0" w:beforeAutospacing="0" w:after="0" w:afterAutospacing="0"/>
        <w:ind w:left="426"/>
        <w:jc w:val="both"/>
        <w:textAlignment w:val="baseline"/>
        <w:rPr>
          <w:rFonts w:asciiTheme="minorHAnsi" w:hAnsiTheme="minorHAnsi" w:cstheme="minorBidi"/>
          <w:lang w:eastAsia="nl-NL"/>
        </w:rPr>
      </w:pPr>
      <w:r w:rsidRPr="05640D3D">
        <w:rPr>
          <w:rFonts w:asciiTheme="minorHAnsi" w:hAnsiTheme="minorHAnsi" w:cstheme="minorBidi"/>
          <w:lang w:eastAsia="nl-NL"/>
        </w:rPr>
        <w:t>welke diensten (gelijkgestelde en gepresteerde arbeidsdagen) in aanmerking komen;</w:t>
      </w:r>
    </w:p>
    <w:p w14:paraId="0F2102D2" w14:textId="7958E193" w:rsidR="00446DB2" w:rsidRPr="002E4349" w:rsidRDefault="002A7C8D">
      <w:pPr>
        <w:pStyle w:val="paragraph"/>
        <w:numPr>
          <w:ilvl w:val="0"/>
          <w:numId w:val="106"/>
        </w:numPr>
        <w:spacing w:before="0" w:beforeAutospacing="0" w:after="0" w:afterAutospacing="0"/>
        <w:ind w:left="426"/>
        <w:jc w:val="both"/>
        <w:textAlignment w:val="baseline"/>
        <w:rPr>
          <w:rFonts w:asciiTheme="minorHAnsi" w:hAnsiTheme="minorHAnsi" w:cstheme="minorBidi"/>
          <w:lang w:eastAsia="nl-NL"/>
        </w:rPr>
      </w:pPr>
      <w:r w:rsidRPr="05640D3D">
        <w:rPr>
          <w:rFonts w:asciiTheme="minorHAnsi" w:hAnsiTheme="minorHAnsi" w:cstheme="minorBidi"/>
          <w:lang w:eastAsia="nl-NL"/>
        </w:rPr>
        <w:t>bepaling van de duurtijd van de gepresteerde diensten tijdens de arbeidsovereenkomst.</w:t>
      </w:r>
    </w:p>
    <w:p w14:paraId="5B4169D5" w14:textId="1F7F5366" w:rsidR="00985071" w:rsidRPr="002E4349" w:rsidRDefault="00985071" w:rsidP="00DE31E8">
      <w:pPr>
        <w:pStyle w:val="paragraph"/>
        <w:spacing w:before="0" w:beforeAutospacing="0" w:after="0" w:afterAutospacing="0"/>
        <w:jc w:val="both"/>
        <w:textAlignment w:val="baseline"/>
        <w:rPr>
          <w:rFonts w:asciiTheme="minorHAnsi" w:hAnsiTheme="minorHAnsi" w:cstheme="minorHAnsi"/>
        </w:rPr>
      </w:pPr>
    </w:p>
    <w:p w14:paraId="42ED5C27" w14:textId="24320A2E" w:rsidR="00985071" w:rsidRPr="002E4349" w:rsidRDefault="00985071" w:rsidP="00985071">
      <w:pPr>
        <w:rPr>
          <w:rFonts w:asciiTheme="minorHAnsi" w:hAnsiTheme="minorHAnsi" w:cstheme="minorHAnsi"/>
        </w:rPr>
      </w:pPr>
      <w:r w:rsidRPr="002E4349">
        <w:rPr>
          <w:rFonts w:asciiTheme="minorHAnsi" w:hAnsiTheme="minorHAnsi" w:cstheme="minorHAnsi"/>
        </w:rPr>
        <w:t xml:space="preserve">Om de geldelijke anciënniteit te bepalen, worden de volgende arbeidsdagen </w:t>
      </w:r>
      <w:r w:rsidR="00BE5F9F" w:rsidRPr="002E4349">
        <w:rPr>
          <w:rFonts w:asciiTheme="minorHAnsi" w:hAnsiTheme="minorHAnsi" w:cstheme="minorHAnsi"/>
        </w:rPr>
        <w:t>gelijkgesteld:</w:t>
      </w:r>
      <w:r w:rsidRPr="002E4349">
        <w:rPr>
          <w:rFonts w:asciiTheme="minorHAnsi" w:hAnsiTheme="minorHAnsi" w:cstheme="minorHAnsi"/>
        </w:rPr>
        <w:t xml:space="preserve"> </w:t>
      </w:r>
    </w:p>
    <w:p w14:paraId="26F5298C" w14:textId="77777777" w:rsidR="00985071" w:rsidRPr="002E4349" w:rsidRDefault="00985071" w:rsidP="00985071">
      <w:pPr>
        <w:rPr>
          <w:rFonts w:asciiTheme="minorHAnsi" w:hAnsiTheme="minorHAnsi" w:cstheme="minorHAnsi"/>
        </w:rPr>
      </w:pPr>
      <w:r w:rsidRPr="002E4349">
        <w:rPr>
          <w:rFonts w:asciiTheme="minorHAnsi" w:hAnsiTheme="minorHAnsi" w:cstheme="minorHAnsi"/>
        </w:rPr>
        <w:t xml:space="preserve">1° voor het directie- en het administratief personeel: </w:t>
      </w:r>
    </w:p>
    <w:p w14:paraId="2647B07C" w14:textId="77777777" w:rsidR="00985071" w:rsidRPr="002E4349" w:rsidRDefault="00985071" w:rsidP="00985071">
      <w:pPr>
        <w:ind w:left="284"/>
        <w:rPr>
          <w:rFonts w:asciiTheme="minorHAnsi" w:hAnsiTheme="minorHAnsi" w:cstheme="minorHAnsi"/>
        </w:rPr>
      </w:pPr>
      <w:r w:rsidRPr="002E4349">
        <w:rPr>
          <w:rFonts w:asciiTheme="minorHAnsi" w:hAnsiTheme="minorHAnsi" w:cstheme="minorHAnsi"/>
        </w:rPr>
        <w:t xml:space="preserve">a) de gepresteerde en gelijkgestelde arbeidsdagen, in welke sector ook, ter uitvoering van een overeenkomst als bediende; </w:t>
      </w:r>
    </w:p>
    <w:p w14:paraId="274A499C" w14:textId="77777777" w:rsidR="00985071" w:rsidRPr="002E4349" w:rsidRDefault="00985071" w:rsidP="00985071">
      <w:pPr>
        <w:ind w:left="284"/>
        <w:rPr>
          <w:rFonts w:asciiTheme="minorHAnsi" w:hAnsiTheme="minorHAnsi" w:cstheme="minorHAnsi"/>
        </w:rPr>
      </w:pPr>
      <w:r w:rsidRPr="002E4349">
        <w:rPr>
          <w:rFonts w:asciiTheme="minorHAnsi" w:hAnsiTheme="minorHAnsi" w:cstheme="minorHAnsi"/>
        </w:rPr>
        <w:t xml:space="preserve">b) de gepresteerde en gelijkgestelde arbeidsdagen in een administratieve functie in openbare besturen; </w:t>
      </w:r>
    </w:p>
    <w:p w14:paraId="67F6A0DD" w14:textId="77777777" w:rsidR="00985071" w:rsidRPr="002E4349" w:rsidRDefault="00985071" w:rsidP="00985071">
      <w:pPr>
        <w:ind w:left="284"/>
        <w:rPr>
          <w:rFonts w:asciiTheme="minorHAnsi" w:hAnsiTheme="minorHAnsi" w:cstheme="minorHAnsi"/>
        </w:rPr>
      </w:pPr>
      <w:r w:rsidRPr="002E4349">
        <w:rPr>
          <w:rFonts w:asciiTheme="minorHAnsi" w:hAnsiTheme="minorHAnsi" w:cstheme="minorHAnsi"/>
        </w:rPr>
        <w:t xml:space="preserve">c) de gepresteerde en gelijkgestelde arbeidsdagen in een administratieve functie in de door de overheid ingestelde, gesubsidieerde of erkende onderwijsinstellingen; </w:t>
      </w:r>
    </w:p>
    <w:p w14:paraId="7B862B27" w14:textId="220213E5" w:rsidR="00C9474E" w:rsidRDefault="00985071" w:rsidP="00985071">
      <w:pPr>
        <w:ind w:left="284"/>
        <w:rPr>
          <w:rFonts w:asciiTheme="minorHAnsi" w:hAnsiTheme="minorHAnsi" w:cstheme="minorHAnsi"/>
        </w:rPr>
      </w:pPr>
      <w:r w:rsidRPr="002E4349">
        <w:rPr>
          <w:rFonts w:asciiTheme="minorHAnsi" w:hAnsiTheme="minorHAnsi" w:cstheme="minorHAnsi"/>
        </w:rPr>
        <w:t>d) de gepresteerde en gelijkgestelde arbeidsdagen ter uitvoering van een overeenkomst als arbeider of bediende in een voorziening als vermeld in artikel 2, eerste lid, een maatwerkbedrijf of in een voorziening in de jeugdhulp;</w:t>
      </w:r>
    </w:p>
    <w:p w14:paraId="44C20A76" w14:textId="77777777" w:rsidR="00C9474E" w:rsidRDefault="00C9474E">
      <w:pPr>
        <w:rPr>
          <w:rFonts w:asciiTheme="minorHAnsi" w:hAnsiTheme="minorHAnsi" w:cstheme="minorHAnsi"/>
        </w:rPr>
      </w:pPr>
      <w:r>
        <w:rPr>
          <w:rFonts w:asciiTheme="minorHAnsi" w:hAnsiTheme="minorHAnsi" w:cstheme="minorHAnsi"/>
        </w:rPr>
        <w:br w:type="page"/>
      </w:r>
    </w:p>
    <w:p w14:paraId="65327472" w14:textId="77777777" w:rsidR="00985071" w:rsidRPr="002E4349" w:rsidRDefault="00985071" w:rsidP="00985071">
      <w:pPr>
        <w:rPr>
          <w:rFonts w:asciiTheme="minorHAnsi" w:hAnsiTheme="minorHAnsi" w:cstheme="minorHAnsi"/>
        </w:rPr>
      </w:pPr>
      <w:r w:rsidRPr="002E4349">
        <w:rPr>
          <w:rFonts w:asciiTheme="minorHAnsi" w:hAnsiTheme="minorHAnsi" w:cstheme="minorHAnsi"/>
        </w:rPr>
        <w:lastRenderedPageBreak/>
        <w:t xml:space="preserve">2° voor het logistiek personeel: </w:t>
      </w:r>
    </w:p>
    <w:p w14:paraId="5BAA2E3A" w14:textId="77777777" w:rsidR="00985071" w:rsidRPr="002E4349" w:rsidRDefault="00985071" w:rsidP="00985071">
      <w:pPr>
        <w:ind w:firstLine="708"/>
        <w:rPr>
          <w:rFonts w:asciiTheme="minorHAnsi" w:hAnsiTheme="minorHAnsi" w:cstheme="minorHAnsi"/>
        </w:rPr>
      </w:pPr>
      <w:r w:rsidRPr="002E4349">
        <w:rPr>
          <w:rFonts w:asciiTheme="minorHAnsi" w:hAnsiTheme="minorHAnsi" w:cstheme="minorHAnsi"/>
        </w:rPr>
        <w:t xml:space="preserve">a) de gepresteerde arbeidsdagen, in welke sector ook, ongeacht het statuut; </w:t>
      </w:r>
    </w:p>
    <w:p w14:paraId="2ABC47BB" w14:textId="3463F95B" w:rsidR="00985071" w:rsidRPr="002E4349" w:rsidRDefault="00985071" w:rsidP="00985071">
      <w:pPr>
        <w:ind w:left="708"/>
        <w:rPr>
          <w:rFonts w:asciiTheme="minorHAnsi" w:hAnsiTheme="minorHAnsi" w:cstheme="minorHAnsi"/>
        </w:rPr>
      </w:pPr>
      <w:r w:rsidRPr="002E4349">
        <w:rPr>
          <w:rFonts w:asciiTheme="minorHAnsi" w:hAnsiTheme="minorHAnsi" w:cstheme="minorHAnsi"/>
        </w:rPr>
        <w:t xml:space="preserve">b) prestaties als zelfstandige worden aanvaard op voorwaarde van bewijs van aansluiting bij de kas voor sociale zekerheid voor zelfstandigen; </w:t>
      </w:r>
    </w:p>
    <w:p w14:paraId="7A61D8CB" w14:textId="77777777" w:rsidR="0017602E" w:rsidRPr="002E4349" w:rsidRDefault="0017602E" w:rsidP="00985071">
      <w:pPr>
        <w:ind w:left="708"/>
        <w:rPr>
          <w:rFonts w:asciiTheme="minorHAnsi" w:hAnsiTheme="minorHAnsi" w:cstheme="minorHAnsi"/>
        </w:rPr>
      </w:pPr>
    </w:p>
    <w:p w14:paraId="1418908D" w14:textId="5CDD8CC3" w:rsidR="00985071" w:rsidRPr="002E4349" w:rsidRDefault="00985071" w:rsidP="00985071">
      <w:pPr>
        <w:rPr>
          <w:rFonts w:asciiTheme="minorHAnsi" w:hAnsiTheme="minorHAnsi" w:cstheme="minorHAnsi"/>
        </w:rPr>
      </w:pPr>
      <w:r w:rsidRPr="002E4349">
        <w:rPr>
          <w:rFonts w:asciiTheme="minorHAnsi" w:hAnsiTheme="minorHAnsi" w:cstheme="minorHAnsi"/>
        </w:rPr>
        <w:t xml:space="preserve">3° voor alle functies in het ondersteunend en begeleidend personeel en bijzondere functies, inclusief het opvoedkundig, paramedisch en verpleegkundig personeel: </w:t>
      </w:r>
    </w:p>
    <w:p w14:paraId="3A6E03E2" w14:textId="77777777" w:rsidR="0017602E" w:rsidRPr="002E4349" w:rsidRDefault="0017602E" w:rsidP="00985071">
      <w:pPr>
        <w:rPr>
          <w:rFonts w:asciiTheme="minorHAnsi" w:hAnsiTheme="minorHAnsi" w:cstheme="minorHAnsi"/>
        </w:rPr>
      </w:pPr>
    </w:p>
    <w:p w14:paraId="0D6E2CDE" w14:textId="77777777" w:rsidR="00985071" w:rsidRPr="002E4349" w:rsidRDefault="00985071" w:rsidP="007A3E2B">
      <w:pPr>
        <w:pStyle w:val="Lijstalinea"/>
        <w:numPr>
          <w:ilvl w:val="0"/>
          <w:numId w:val="198"/>
        </w:numPr>
        <w:spacing w:after="0" w:line="240" w:lineRule="auto"/>
        <w:rPr>
          <w:rFonts w:asciiTheme="minorHAnsi" w:hAnsiTheme="minorHAnsi" w:cstheme="minorBidi"/>
        </w:rPr>
      </w:pPr>
      <w:r w:rsidRPr="05640D3D">
        <w:rPr>
          <w:rFonts w:asciiTheme="minorHAnsi" w:hAnsiTheme="minorHAnsi" w:cstheme="minorBidi"/>
        </w:rPr>
        <w:t>de gepresteerde en gelijkgestelde arbeidsdagen ter uitvoering van een overeenkomst als arbeider of bediende in een voorziening als Vergunde zorgaanbieder, MFC, een thuisbegeleidingsdienst, een dienst Ondersteuningsplan en een rechtstreeks toegankelijke dienst, een maatwerkbedrijf of een andere voorziening in de jeugdhulp:</w:t>
      </w:r>
    </w:p>
    <w:p w14:paraId="56BC0A9A" w14:textId="77777777" w:rsidR="00985071" w:rsidRPr="002E4349" w:rsidRDefault="00985071" w:rsidP="00985071">
      <w:pPr>
        <w:rPr>
          <w:rFonts w:asciiTheme="minorHAnsi" w:hAnsiTheme="minorHAnsi" w:cstheme="minorHAnsi"/>
        </w:rPr>
      </w:pPr>
    </w:p>
    <w:p w14:paraId="06EF9A81" w14:textId="77777777" w:rsidR="00985071" w:rsidRPr="002E4349" w:rsidRDefault="00985071" w:rsidP="00985071">
      <w:pPr>
        <w:ind w:left="1068"/>
        <w:rPr>
          <w:rFonts w:asciiTheme="minorHAnsi" w:hAnsiTheme="minorHAnsi" w:cstheme="minorHAnsi"/>
        </w:rPr>
      </w:pPr>
      <w:r w:rsidRPr="002E4349">
        <w:rPr>
          <w:rFonts w:asciiTheme="minorHAnsi" w:hAnsiTheme="minorHAnsi" w:cstheme="minorHAnsi"/>
        </w:rPr>
        <w:t>Onder voorziening in de jeugdhulp wordt verstaan: erkende voorzieningen ingedeeld in de volgende categorieën:</w:t>
      </w:r>
    </w:p>
    <w:p w14:paraId="3106F133" w14:textId="77777777" w:rsidR="00985071" w:rsidRPr="002E4349" w:rsidRDefault="00985071" w:rsidP="00985071">
      <w:pPr>
        <w:ind w:left="1068"/>
        <w:rPr>
          <w:rFonts w:asciiTheme="minorHAnsi" w:hAnsiTheme="minorHAnsi" w:cstheme="minorHAnsi"/>
        </w:rPr>
      </w:pPr>
      <w:r w:rsidRPr="002E4349">
        <w:rPr>
          <w:rFonts w:asciiTheme="minorHAnsi" w:hAnsiTheme="minorHAnsi" w:cstheme="minorHAnsi"/>
        </w:rPr>
        <w:t>1° categorie 1: de organisaties voor bijzondere jeugdzorg;</w:t>
      </w:r>
    </w:p>
    <w:p w14:paraId="725FFD0D" w14:textId="77777777" w:rsidR="00985071" w:rsidRPr="002E4349" w:rsidRDefault="00985071" w:rsidP="00985071">
      <w:pPr>
        <w:ind w:left="1068"/>
        <w:rPr>
          <w:rFonts w:asciiTheme="minorHAnsi" w:hAnsiTheme="minorHAnsi" w:cstheme="minorHAnsi"/>
        </w:rPr>
      </w:pPr>
      <w:r w:rsidRPr="002E4349">
        <w:rPr>
          <w:rFonts w:asciiTheme="minorHAnsi" w:hAnsiTheme="minorHAnsi" w:cstheme="minorHAnsi"/>
        </w:rPr>
        <w:t>2° categorie 2: de centra voor integrale gezinszorg;</w:t>
      </w:r>
    </w:p>
    <w:p w14:paraId="677BDF85" w14:textId="77777777" w:rsidR="00985071" w:rsidRPr="002E4349" w:rsidRDefault="00985071" w:rsidP="00985071">
      <w:pPr>
        <w:ind w:left="1068"/>
        <w:rPr>
          <w:rFonts w:asciiTheme="minorHAnsi" w:hAnsiTheme="minorHAnsi" w:cstheme="minorHAnsi"/>
        </w:rPr>
      </w:pPr>
      <w:r w:rsidRPr="002E4349">
        <w:rPr>
          <w:rFonts w:asciiTheme="minorHAnsi" w:hAnsiTheme="minorHAnsi" w:cstheme="minorHAnsi"/>
        </w:rPr>
        <w:t>3° categorie 3: de onthaal-, oriëntatie- en observatiecentra;</w:t>
      </w:r>
    </w:p>
    <w:p w14:paraId="163ADEA4" w14:textId="77777777" w:rsidR="00985071" w:rsidRPr="002E4349" w:rsidRDefault="00985071" w:rsidP="00985071">
      <w:pPr>
        <w:ind w:left="1068"/>
        <w:rPr>
          <w:rFonts w:asciiTheme="minorHAnsi" w:hAnsiTheme="minorHAnsi" w:cstheme="minorHAnsi"/>
        </w:rPr>
      </w:pPr>
      <w:r w:rsidRPr="002E4349">
        <w:rPr>
          <w:rFonts w:asciiTheme="minorHAnsi" w:hAnsiTheme="minorHAnsi" w:cstheme="minorHAnsi"/>
        </w:rPr>
        <w:t>4° categorie 4: de diensten voor crisishulp aan huis;</w:t>
      </w:r>
    </w:p>
    <w:p w14:paraId="6B7BED93" w14:textId="77777777" w:rsidR="00985071" w:rsidRPr="002E4349" w:rsidRDefault="00985071" w:rsidP="00985071">
      <w:pPr>
        <w:ind w:left="1068"/>
        <w:rPr>
          <w:rFonts w:asciiTheme="minorHAnsi" w:hAnsiTheme="minorHAnsi" w:cstheme="minorHAnsi"/>
        </w:rPr>
      </w:pPr>
      <w:r w:rsidRPr="002E4349">
        <w:rPr>
          <w:rFonts w:asciiTheme="minorHAnsi" w:hAnsiTheme="minorHAnsi" w:cstheme="minorHAnsi"/>
        </w:rPr>
        <w:t>5° categorie 5: de diensten voor herstelgerichte en constructieve afhandeling;</w:t>
      </w:r>
    </w:p>
    <w:p w14:paraId="0C5622DB" w14:textId="77777777" w:rsidR="00985071" w:rsidRPr="002E4349" w:rsidRDefault="00985071" w:rsidP="00985071">
      <w:pPr>
        <w:ind w:left="1068"/>
        <w:rPr>
          <w:rFonts w:asciiTheme="minorHAnsi" w:hAnsiTheme="minorHAnsi" w:cstheme="minorHAnsi"/>
        </w:rPr>
      </w:pPr>
      <w:r w:rsidRPr="002E4349">
        <w:rPr>
          <w:rFonts w:asciiTheme="minorHAnsi" w:hAnsiTheme="minorHAnsi" w:cstheme="minorHAnsi"/>
        </w:rPr>
        <w:t>6° categorie 6: de organisaties voor naadloze flexibele trajecten onderwijs - welzijn.</w:t>
      </w:r>
    </w:p>
    <w:p w14:paraId="5F83E82D" w14:textId="77777777" w:rsidR="00985071" w:rsidRPr="002E4349" w:rsidRDefault="00985071" w:rsidP="00985071">
      <w:pPr>
        <w:rPr>
          <w:rFonts w:asciiTheme="minorHAnsi" w:hAnsiTheme="minorHAnsi" w:cstheme="minorHAnsi"/>
        </w:rPr>
      </w:pPr>
    </w:p>
    <w:p w14:paraId="626EDE29" w14:textId="77777777" w:rsidR="00985071" w:rsidRPr="002E4349" w:rsidRDefault="00985071" w:rsidP="00985071">
      <w:pPr>
        <w:ind w:left="708"/>
        <w:rPr>
          <w:rFonts w:asciiTheme="minorHAnsi" w:hAnsiTheme="minorHAnsi" w:cstheme="minorHAnsi"/>
        </w:rPr>
      </w:pPr>
      <w:r w:rsidRPr="002E4349">
        <w:rPr>
          <w:rFonts w:asciiTheme="minorHAnsi" w:hAnsiTheme="minorHAnsi" w:cstheme="minorHAnsi"/>
        </w:rPr>
        <w:t xml:space="preserve">b) de gepresteerde en gelijkgestelde arbeidsdagen in elke functie in openbare besturen, zonder dat de gepresteerde en gelijkgestelde arbeidsdagen in totaal een maximum van vijftien jaar kunnen overschrijden; </w:t>
      </w:r>
    </w:p>
    <w:p w14:paraId="524DC69A" w14:textId="77777777" w:rsidR="00985071" w:rsidRPr="002E4349" w:rsidRDefault="00985071" w:rsidP="00985071">
      <w:pPr>
        <w:ind w:left="708"/>
        <w:rPr>
          <w:rFonts w:asciiTheme="minorHAnsi" w:hAnsiTheme="minorHAnsi" w:cstheme="minorBidi"/>
        </w:rPr>
      </w:pPr>
      <w:r w:rsidRPr="05640D3D">
        <w:rPr>
          <w:rFonts w:asciiTheme="minorHAnsi" w:hAnsiTheme="minorHAnsi" w:cstheme="minorBidi"/>
        </w:rPr>
        <w:t xml:space="preserve">c) de gepresteerde en gelijkgestelde arbeidsdagen ter uitvoering van een overeenkomst als arbeider of bediende in diensten en voorzieningen die behoren tot de sectoren van de culturele en de personeelsgebonden aangelegenheden dat de gepresteerde en gelijkgestelde arbeidsdagen in totaal een maximum van vijftien jaar kunnen overschrijden als het een overeenkomst als arbeider betreft; </w:t>
      </w:r>
    </w:p>
    <w:p w14:paraId="0CC8D784" w14:textId="77777777" w:rsidR="00985071" w:rsidRPr="002E4349" w:rsidRDefault="00985071" w:rsidP="00985071">
      <w:pPr>
        <w:ind w:left="708"/>
        <w:rPr>
          <w:rFonts w:asciiTheme="minorHAnsi" w:hAnsiTheme="minorHAnsi" w:cstheme="minorHAnsi"/>
        </w:rPr>
      </w:pPr>
      <w:r w:rsidRPr="002E4349">
        <w:rPr>
          <w:rFonts w:asciiTheme="minorHAnsi" w:hAnsiTheme="minorHAnsi" w:cstheme="minorHAnsi"/>
        </w:rPr>
        <w:t xml:space="preserve">d) de gepresteerde en gelijkgestelde arbeidsdagen als lid van het bestuurs-, het onderwijzend of opvoedend personeel van de door de overheid ingestelde, gesubsidieerde of erkende onderwijsinstellingen; </w:t>
      </w:r>
    </w:p>
    <w:p w14:paraId="1000A711" w14:textId="77777777" w:rsidR="00985071" w:rsidRPr="002E4349" w:rsidRDefault="00985071" w:rsidP="00985071">
      <w:pPr>
        <w:ind w:left="708"/>
        <w:rPr>
          <w:rFonts w:asciiTheme="minorHAnsi" w:hAnsiTheme="minorHAnsi" w:cstheme="minorHAnsi"/>
        </w:rPr>
      </w:pPr>
      <w:r w:rsidRPr="002E4349">
        <w:rPr>
          <w:rFonts w:asciiTheme="minorHAnsi" w:hAnsiTheme="minorHAnsi" w:cstheme="minorHAnsi"/>
        </w:rPr>
        <w:t xml:space="preserve">e) de gepresteerde en gelijkgestelde arbeidsdagen als lid van het onderhoudspersoneel, logistiek of technisch personeel van de door de overheid ingestelde, gesubsidieerde of erkende onderwijsinstellingen, zonder dat de gepresteerde en gelijkgestelde arbeidsdagen in totaal een maximum van vijftien jaar kunnen overschrijden; </w:t>
      </w:r>
    </w:p>
    <w:p w14:paraId="0415EEED" w14:textId="77777777" w:rsidR="00985071" w:rsidRPr="002E4349" w:rsidRDefault="00985071" w:rsidP="00985071">
      <w:pPr>
        <w:ind w:left="708"/>
        <w:rPr>
          <w:rFonts w:asciiTheme="minorHAnsi" w:hAnsiTheme="minorHAnsi" w:cstheme="minorHAnsi"/>
        </w:rPr>
      </w:pPr>
      <w:r w:rsidRPr="002E4349">
        <w:rPr>
          <w:rFonts w:asciiTheme="minorHAnsi" w:hAnsiTheme="minorHAnsi" w:cstheme="minorHAnsi"/>
        </w:rPr>
        <w:t xml:space="preserve">f) de gepresteerde en gelijkgestelde arbeidsdagen, in welke sector ook, als maatschappelijk assistent, psycholoog, pedagoog, orthopedagoog, gegradueerde in de orthopedagogie, criminologie, agoog, opvoeder of lid van het begeleidend personeel, paramedicus of verpleger. Prestaties kunnen geleverd zijn als zelfstandige, uitgezonderd voor de functies geneesheer en geneesheerspecialist, op voorwaarde van bewijs van aansluiting bij de kas voor sociale zekerheid voor zelfstandigen, of op contractuele basis; </w:t>
      </w:r>
    </w:p>
    <w:p w14:paraId="6C090450" w14:textId="09556B8F" w:rsidR="00985071" w:rsidRPr="002E4349" w:rsidRDefault="00985071" w:rsidP="00DD4934">
      <w:pPr>
        <w:ind w:left="708"/>
        <w:rPr>
          <w:rFonts w:asciiTheme="minorHAnsi" w:hAnsiTheme="minorHAnsi" w:cstheme="minorHAnsi"/>
        </w:rPr>
      </w:pPr>
      <w:r w:rsidRPr="002E4349">
        <w:rPr>
          <w:rFonts w:asciiTheme="minorHAnsi" w:hAnsiTheme="minorHAnsi" w:cstheme="minorHAnsi"/>
        </w:rPr>
        <w:lastRenderedPageBreak/>
        <w:t xml:space="preserve">g) de gepresteerde en gelijkgestelde arbeidsdagen in elke sector, met uitzondering van de sectoren, vermeld in a) tot en met g), ter uitvoering van een overeenkomst als bediende of arbeider, zonder dat de gepresteerde en gelijkgestelde arbeidsdagen in totaal een maximum van vijftien jaar kunnen overschrijden. </w:t>
      </w:r>
    </w:p>
    <w:p w14:paraId="2D0C121C" w14:textId="71580682" w:rsidR="0017602E" w:rsidRPr="002E4349" w:rsidRDefault="0017602E" w:rsidP="00DD4934">
      <w:pPr>
        <w:ind w:left="708"/>
        <w:rPr>
          <w:rFonts w:asciiTheme="minorHAnsi" w:hAnsiTheme="minorHAnsi" w:cstheme="minorHAnsi"/>
        </w:rPr>
      </w:pPr>
    </w:p>
    <w:p w14:paraId="356A7ED8" w14:textId="6EFBDB07" w:rsidR="0017602E" w:rsidRPr="002E4349" w:rsidRDefault="0017602E" w:rsidP="0017602E">
      <w:pPr>
        <w:pStyle w:val="Lijstalinea"/>
        <w:ind w:left="560"/>
        <w:rPr>
          <w:rFonts w:asciiTheme="minorHAnsi" w:hAnsiTheme="minorHAnsi" w:cstheme="minorHAnsi"/>
        </w:rPr>
      </w:pPr>
      <w:hyperlink r:id="rId54" w:history="1">
        <w:r w:rsidRPr="002E4349">
          <w:rPr>
            <w:rStyle w:val="Hyperlink"/>
            <w:rFonts w:asciiTheme="minorHAnsi" w:hAnsiTheme="minorHAnsi" w:cstheme="minorHAnsi"/>
          </w:rPr>
          <w:t xml:space="preserve">Besluit personeelskosten </w:t>
        </w:r>
      </w:hyperlink>
      <w:r w:rsidRPr="002E4349">
        <w:rPr>
          <w:rFonts w:asciiTheme="minorHAnsi" w:eastAsia="Times New Roman" w:hAnsiTheme="minorHAnsi" w:cstheme="minorHAnsi"/>
        </w:rPr>
        <w:t>van maart 2024 versoepelt de voorgaande, beperkende maatregelen voor opvoedende functies. Voorgaande tewerkstelling met een maximum van 15 jaar, kunnen meegenomen worden.</w:t>
      </w:r>
    </w:p>
    <w:p w14:paraId="4F313A7C" w14:textId="77777777" w:rsidR="00DD4934" w:rsidRPr="002E4349" w:rsidRDefault="00DD4934" w:rsidP="0017602E">
      <w:pPr>
        <w:rPr>
          <w:rFonts w:asciiTheme="minorHAnsi" w:hAnsiTheme="minorHAnsi" w:cstheme="minorHAnsi"/>
        </w:rPr>
      </w:pPr>
    </w:p>
    <w:p w14:paraId="29021DDE" w14:textId="3EBD9CA3" w:rsidR="00DD4934" w:rsidRPr="002E4349" w:rsidRDefault="00DD4934" w:rsidP="00B64C6B">
      <w:pPr>
        <w:jc w:val="both"/>
        <w:rPr>
          <w:rFonts w:asciiTheme="minorHAnsi" w:hAnsiTheme="minorHAnsi" w:cstheme="minorBidi"/>
        </w:rPr>
      </w:pPr>
      <w:bookmarkStart w:id="1686" w:name="_Hlk144375637"/>
      <w:r w:rsidRPr="05640D3D">
        <w:rPr>
          <w:rFonts w:asciiTheme="minorHAnsi" w:hAnsiTheme="minorHAnsi" w:cstheme="minorBidi"/>
        </w:rPr>
        <w:t>In afwijking behoudt de werknemer die door het behalen van een diploma toegang heeft tot een hogere functie en barema, bij de aanvang van tewerkstelling conform het hogere barema, de geldelijke anciënniteit die is verworven in het lagere barema.</w:t>
      </w:r>
    </w:p>
    <w:p w14:paraId="0B2EF019" w14:textId="77777777" w:rsidR="00DD4934" w:rsidRPr="002E4349" w:rsidRDefault="00DD4934" w:rsidP="00DD4934">
      <w:pPr>
        <w:rPr>
          <w:rFonts w:asciiTheme="minorHAnsi" w:hAnsiTheme="minorHAnsi" w:cstheme="minorHAnsi"/>
        </w:rPr>
      </w:pPr>
    </w:p>
    <w:p w14:paraId="3EFF346D" w14:textId="63E46753" w:rsidR="002A7C8D" w:rsidRPr="002E4349" w:rsidRDefault="00AD1C79" w:rsidP="000343AA">
      <w:pPr>
        <w:pStyle w:val="Tekst"/>
        <w:ind w:left="0"/>
        <w:jc w:val="both"/>
        <w:rPr>
          <w:rFonts w:asciiTheme="minorHAnsi" w:hAnsiTheme="minorHAnsi" w:cstheme="minorBidi"/>
        </w:rPr>
      </w:pPr>
      <w:r w:rsidRPr="05640D3D">
        <w:rPr>
          <w:rFonts w:asciiTheme="minorHAnsi" w:hAnsiTheme="minorHAnsi" w:cstheme="minorBidi"/>
        </w:rPr>
        <w:t xml:space="preserve">Indien je als werkgever niet het risico wenst te lopen anciënniteit toe te kennen die het VAPH niet erkent binnen de personeelspunten, kun je via het opsturen van de werkgeversattesten de anciënniteit verifiëren bij het </w:t>
      </w:r>
      <w:hyperlink r:id="rId55">
        <w:r w:rsidRPr="05640D3D">
          <w:rPr>
            <w:rStyle w:val="Hyperlink"/>
            <w:rFonts w:asciiTheme="minorHAnsi" w:hAnsiTheme="minorHAnsi" w:cstheme="minorBidi"/>
            <w:b/>
            <w:bCs/>
          </w:rPr>
          <w:t>ancienniteiten@vaph.be</w:t>
        </w:r>
      </w:hyperlink>
      <w:r w:rsidRPr="05640D3D">
        <w:rPr>
          <w:rFonts w:asciiTheme="minorHAnsi" w:hAnsiTheme="minorHAnsi" w:cstheme="minorBidi"/>
        </w:rPr>
        <w:t xml:space="preserve">. Indien u </w:t>
      </w:r>
      <w:r w:rsidR="00F62B26" w:rsidRPr="05640D3D">
        <w:rPr>
          <w:rFonts w:asciiTheme="minorHAnsi" w:hAnsiTheme="minorHAnsi" w:cstheme="minorBidi"/>
        </w:rPr>
        <w:t>anciënniteit</w:t>
      </w:r>
      <w:r w:rsidRPr="05640D3D">
        <w:rPr>
          <w:rFonts w:asciiTheme="minorHAnsi" w:hAnsiTheme="minorHAnsi" w:cstheme="minorBidi"/>
        </w:rPr>
        <w:t xml:space="preserve"> toezegt die niet erken</w:t>
      </w:r>
      <w:r w:rsidR="009F3F8F">
        <w:rPr>
          <w:rFonts w:asciiTheme="minorHAnsi" w:hAnsiTheme="minorHAnsi" w:cstheme="minorBidi"/>
        </w:rPr>
        <w:t>d</w:t>
      </w:r>
      <w:r w:rsidRPr="05640D3D">
        <w:rPr>
          <w:rFonts w:asciiTheme="minorHAnsi" w:hAnsiTheme="minorHAnsi" w:cstheme="minorBidi"/>
        </w:rPr>
        <w:t xml:space="preserve"> wordt door het VAPH dient u die via werkingsmiddelen te verlonen. </w:t>
      </w:r>
    </w:p>
    <w:p w14:paraId="7EF69E17" w14:textId="77777777" w:rsidR="005C043C" w:rsidRPr="002E4349" w:rsidRDefault="005C043C" w:rsidP="000343AA">
      <w:pPr>
        <w:jc w:val="both"/>
        <w:rPr>
          <w:rFonts w:asciiTheme="minorHAnsi" w:hAnsiTheme="minorHAnsi" w:cstheme="minorHAnsi"/>
        </w:rPr>
      </w:pPr>
    </w:p>
    <w:p w14:paraId="2DB2B563" w14:textId="3C2B4BF3" w:rsidR="007B0138" w:rsidRPr="002E4349" w:rsidRDefault="007B0138" w:rsidP="000343AA">
      <w:pPr>
        <w:autoSpaceDE w:val="0"/>
        <w:autoSpaceDN w:val="0"/>
        <w:adjustRightInd w:val="0"/>
        <w:jc w:val="both"/>
        <w:rPr>
          <w:rFonts w:asciiTheme="minorHAnsi" w:hAnsiTheme="minorHAnsi" w:cstheme="minorHAnsi"/>
          <w:lang w:val="nl-NL" w:eastAsia="nl-NL"/>
        </w:rPr>
      </w:pPr>
      <w:r w:rsidRPr="002E4349">
        <w:rPr>
          <w:rFonts w:asciiTheme="minorHAnsi" w:hAnsiTheme="minorHAnsi" w:cstheme="minorHAnsi"/>
          <w:lang w:val="nl-NL" w:eastAsia="nl-NL"/>
        </w:rPr>
        <w:t>Er is een jaarlijks anciënniteitssprong</w:t>
      </w:r>
      <w:r w:rsidR="00BD40D7" w:rsidRPr="002E4349">
        <w:rPr>
          <w:rFonts w:asciiTheme="minorHAnsi" w:hAnsiTheme="minorHAnsi" w:cstheme="minorHAnsi"/>
          <w:lang w:val="nl-NL" w:eastAsia="nl-NL"/>
        </w:rPr>
        <w:t>.</w:t>
      </w:r>
    </w:p>
    <w:p w14:paraId="3BE56C4F" w14:textId="40659A39" w:rsidR="007B0138" w:rsidRPr="002E4349" w:rsidRDefault="007B0138" w:rsidP="000343AA">
      <w:pPr>
        <w:pStyle w:val="Tekst"/>
        <w:ind w:left="0"/>
        <w:jc w:val="both"/>
        <w:rPr>
          <w:rFonts w:asciiTheme="minorHAnsi" w:hAnsiTheme="minorHAnsi" w:cstheme="minorHAnsi"/>
          <w:lang w:val="nl-NL" w:eastAsia="nl-NL"/>
        </w:rPr>
      </w:pPr>
      <w:r w:rsidRPr="002E4349">
        <w:rPr>
          <w:rFonts w:asciiTheme="minorHAnsi" w:hAnsiTheme="minorHAnsi" w:cstheme="minorHAnsi"/>
          <w:lang w:val="nl-NL" w:eastAsia="nl-NL"/>
        </w:rPr>
        <w:t>Er is opbouw van baremieke anciënniteit, ook bij (langdurige) schorsing tenzij anders afgesproken.</w:t>
      </w:r>
    </w:p>
    <w:p w14:paraId="7F120005" w14:textId="6A2DF5E5" w:rsidR="00985071" w:rsidRDefault="00985071" w:rsidP="000343AA">
      <w:pPr>
        <w:pStyle w:val="Tekst"/>
        <w:ind w:left="0"/>
        <w:jc w:val="both"/>
        <w:rPr>
          <w:rFonts w:asciiTheme="minorHAnsi" w:hAnsiTheme="minorHAnsi" w:cstheme="minorHAnsi"/>
          <w:lang w:val="nl-NL" w:eastAsia="nl-NL"/>
        </w:rPr>
      </w:pPr>
    </w:p>
    <w:p w14:paraId="509DEB97" w14:textId="77777777" w:rsidR="006D4F65" w:rsidRPr="006D4F65" w:rsidRDefault="006D4F65" w:rsidP="006D4F65">
      <w:pPr>
        <w:pStyle w:val="Tekst"/>
        <w:ind w:left="0"/>
        <w:jc w:val="both"/>
        <w:rPr>
          <w:rFonts w:asciiTheme="minorHAnsi" w:hAnsiTheme="minorHAnsi" w:cstheme="minorHAnsi"/>
          <w:lang w:eastAsia="nl-NL"/>
        </w:rPr>
      </w:pPr>
      <w:hyperlink r:id="rId56" w:history="1">
        <w:r w:rsidRPr="006D4F65">
          <w:rPr>
            <w:rStyle w:val="Hyperlink"/>
            <w:rFonts w:asciiTheme="minorHAnsi" w:hAnsiTheme="minorHAnsi" w:cstheme="minorHAnsi"/>
            <w:lang w:eastAsia="nl-NL"/>
          </w:rPr>
          <w:t>Wijziging anciënniteitsbepaling voor zij-instromers en bestaand personeel in voorzieningen jeugdhulp</w:t>
        </w:r>
      </w:hyperlink>
    </w:p>
    <w:p w14:paraId="1E3672B1" w14:textId="77777777" w:rsidR="00205357" w:rsidRPr="00205357" w:rsidRDefault="00205357" w:rsidP="00205357">
      <w:pPr>
        <w:pStyle w:val="Tekst"/>
        <w:ind w:left="0"/>
        <w:jc w:val="both"/>
        <w:rPr>
          <w:rFonts w:asciiTheme="minorHAnsi" w:hAnsiTheme="minorHAnsi" w:cstheme="minorHAnsi"/>
          <w:lang w:val="nl-NL" w:eastAsia="nl-NL"/>
        </w:rPr>
      </w:pPr>
      <w:r w:rsidRPr="00205357">
        <w:rPr>
          <w:rFonts w:asciiTheme="minorHAnsi" w:hAnsiTheme="minorHAnsi" w:cstheme="minorHAnsi"/>
          <w:lang w:val="nl-NL" w:eastAsia="nl-NL"/>
        </w:rPr>
        <w:t>Sinds 1 januari 2024 was er een verschil in anciënniteitsbepaling voor zij-instromers tussen het VAPH en voorzieningen Jeugdhulp erkend door Opgroeien. Dit wordt nu rechtgezet met terugwerkende kracht tot 1 januari 2025. Zoals in het onderwijs en VAPH wordt elke anciënniteit voor zij-instromers voortaan meegeteld tot een maximum van 15 jaar. Dit wordt ook toegepast voor medewerkers die vandaag al in dienst zijn. Voor hen wordt de bijkomende anciënniteit ook beperkt tot een verhoging met 15 jaar.</w:t>
      </w:r>
    </w:p>
    <w:p w14:paraId="5B6A7911" w14:textId="7973F5F1" w:rsidR="002A7C8D" w:rsidRPr="002E4349" w:rsidRDefault="002A7C8D" w:rsidP="00607ADC">
      <w:pPr>
        <w:pStyle w:val="Kop3"/>
      </w:pPr>
      <w:bookmarkStart w:id="1687" w:name="_Toeslagen"/>
      <w:bookmarkStart w:id="1688" w:name="_Toc210918597"/>
      <w:bookmarkStart w:id="1689" w:name="_Hlk147157774"/>
      <w:bookmarkEnd w:id="1685"/>
      <w:bookmarkEnd w:id="1686"/>
      <w:bookmarkEnd w:id="1687"/>
      <w:r>
        <w:t>Toeslagen</w:t>
      </w:r>
      <w:bookmarkEnd w:id="1688"/>
    </w:p>
    <w:p w14:paraId="71274C1E" w14:textId="55EE348C" w:rsidR="007038CA" w:rsidRPr="002E4349" w:rsidRDefault="00622831" w:rsidP="003741B1">
      <w:pPr>
        <w:pStyle w:val="Tekst"/>
        <w:ind w:left="0"/>
        <w:jc w:val="both"/>
        <w:rPr>
          <w:rFonts w:asciiTheme="minorHAnsi" w:hAnsiTheme="minorHAnsi" w:cstheme="minorHAnsi"/>
        </w:rPr>
      </w:pPr>
      <w:r w:rsidRPr="002E4349">
        <w:rPr>
          <w:rFonts w:asciiTheme="minorHAnsi" w:hAnsiTheme="minorHAnsi" w:cstheme="minorHAnsi"/>
        </w:rPr>
        <w:t>Toeslagen voor onregelmatige prestaties</w:t>
      </w:r>
      <w:r w:rsidR="00FC7A32" w:rsidRPr="002E4349">
        <w:rPr>
          <w:rFonts w:asciiTheme="minorHAnsi" w:hAnsiTheme="minorHAnsi" w:cstheme="minorHAnsi"/>
        </w:rPr>
        <w:t xml:space="preserve"> vormen </w:t>
      </w:r>
      <w:r w:rsidR="00BE5F9F" w:rsidRPr="002E4349">
        <w:rPr>
          <w:rFonts w:asciiTheme="minorHAnsi" w:hAnsiTheme="minorHAnsi" w:cstheme="minorHAnsi"/>
        </w:rPr>
        <w:t xml:space="preserve">een </w:t>
      </w:r>
      <w:r w:rsidR="00BE5F9F" w:rsidRPr="002E4349">
        <w:rPr>
          <w:rFonts w:asciiTheme="minorHAnsi" w:hAnsiTheme="minorHAnsi" w:cstheme="minorHAnsi"/>
          <w:lang w:val="nl-NL" w:eastAsia="nl-NL"/>
        </w:rPr>
        <w:t>financiële</w:t>
      </w:r>
      <w:r w:rsidR="00037DB0" w:rsidRPr="002E4349">
        <w:rPr>
          <w:rFonts w:asciiTheme="minorHAnsi" w:hAnsiTheme="minorHAnsi" w:cstheme="minorHAnsi"/>
          <w:lang w:val="nl-NL" w:eastAsia="nl-NL"/>
        </w:rPr>
        <w:t xml:space="preserve"> compensatie voor het werken op ‘onregelmatige tijdstippen</w:t>
      </w:r>
      <w:r w:rsidR="00FC7A32" w:rsidRPr="002E4349">
        <w:rPr>
          <w:rFonts w:asciiTheme="minorHAnsi" w:hAnsiTheme="minorHAnsi" w:cstheme="minorHAnsi"/>
        </w:rPr>
        <w:t xml:space="preserve">. </w:t>
      </w:r>
      <w:r w:rsidR="007038CA" w:rsidRPr="002E4349">
        <w:rPr>
          <w:rFonts w:asciiTheme="minorHAnsi" w:hAnsiTheme="minorHAnsi" w:cstheme="minorHAnsi"/>
        </w:rPr>
        <w:t>Toeslagen worden berekend op brutoloon.</w:t>
      </w:r>
    </w:p>
    <w:p w14:paraId="7DE27E0E" w14:textId="216DFE7E" w:rsidR="00151E0D" w:rsidRPr="002E4349" w:rsidRDefault="003741B1" w:rsidP="00151E0D">
      <w:pPr>
        <w:pStyle w:val="Tekst"/>
        <w:ind w:left="0"/>
        <w:jc w:val="both"/>
        <w:rPr>
          <w:rFonts w:asciiTheme="minorHAnsi" w:eastAsiaTheme="minorEastAsia" w:hAnsiTheme="minorHAnsi" w:cstheme="minorBidi"/>
        </w:rPr>
      </w:pPr>
      <w:r w:rsidRPr="05640D3D">
        <w:rPr>
          <w:rFonts w:asciiTheme="minorHAnsi" w:eastAsiaTheme="minorEastAsia" w:hAnsiTheme="minorHAnsi" w:cstheme="minorBidi"/>
        </w:rPr>
        <w:t xml:space="preserve">Toeslagen </w:t>
      </w:r>
      <w:r w:rsidR="00F62B26" w:rsidRPr="05640D3D">
        <w:rPr>
          <w:rFonts w:asciiTheme="minorHAnsi" w:eastAsiaTheme="minorEastAsia" w:hAnsiTheme="minorHAnsi" w:cstheme="minorBidi"/>
        </w:rPr>
        <w:t>worden</w:t>
      </w:r>
      <w:r w:rsidRPr="05640D3D">
        <w:rPr>
          <w:rFonts w:asciiTheme="minorHAnsi" w:eastAsiaTheme="minorEastAsia" w:hAnsiTheme="minorHAnsi" w:cstheme="minorBidi"/>
        </w:rPr>
        <w:t xml:space="preserve"> enkel uitbetaald in geval van effectieve prestaties op dat moment van onregelmatige prestatie. Wie werkt in periodes met toeslagen, heeft ook recht op gemiddelde toeslagen in periodes van ‘gewaarborgd loon’ (bijvoorbeeld bij ziekte, beroepsziekte, ongeval, gewaarborgd dagloon, klein verlet, feestdagen)</w:t>
      </w:r>
      <w:r w:rsidRPr="05640D3D">
        <w:rPr>
          <w:rFonts w:asciiTheme="minorHAnsi" w:hAnsiTheme="minorHAnsi" w:cstheme="minorBidi"/>
        </w:rPr>
        <w:t xml:space="preserve">. Zo zijn we </w:t>
      </w:r>
      <w:r w:rsidRPr="05640D3D">
        <w:rPr>
          <w:rFonts w:asciiTheme="minorHAnsi" w:eastAsiaTheme="minorEastAsia" w:hAnsiTheme="minorHAnsi" w:cstheme="minorBidi"/>
        </w:rPr>
        <w:t xml:space="preserve">conform de toepassing van </w:t>
      </w:r>
      <w:hyperlink r:id="rId57">
        <w:r w:rsidRPr="05640D3D">
          <w:rPr>
            <w:rStyle w:val="Hyperlink"/>
            <w:rFonts w:asciiTheme="minorHAnsi" w:hAnsiTheme="minorHAnsi" w:cstheme="minorBidi"/>
          </w:rPr>
          <w:t>de cao van 27 februari 2006</w:t>
        </w:r>
      </w:hyperlink>
      <w:r w:rsidRPr="05640D3D">
        <w:rPr>
          <w:rFonts w:asciiTheme="minorHAnsi" w:eastAsiaTheme="minorEastAsia" w:hAnsiTheme="minorHAnsi" w:cstheme="minorBidi"/>
        </w:rPr>
        <w:t xml:space="preserve"> betreffende de berekeningsmodaliteiten van het gewaarborgd loon bij onregelmatige prestaties met variabel loon</w:t>
      </w:r>
      <w:r w:rsidR="00151E0D" w:rsidRPr="05640D3D">
        <w:rPr>
          <w:rFonts w:asciiTheme="minorHAnsi" w:eastAsiaTheme="minorEastAsia" w:hAnsiTheme="minorHAnsi" w:cstheme="minorBidi"/>
        </w:rPr>
        <w:t>. In december wordt de toeslag voor periodes van gewaarborgd loon in een eenmalig bedrag uitbetaald.</w:t>
      </w:r>
    </w:p>
    <w:p w14:paraId="35411099" w14:textId="750AD4CC" w:rsidR="00151E0D" w:rsidRPr="002E4349" w:rsidRDefault="00151E0D" w:rsidP="00151E0D">
      <w:pPr>
        <w:pStyle w:val="Tekst"/>
        <w:ind w:left="0"/>
        <w:jc w:val="both"/>
        <w:rPr>
          <w:rFonts w:asciiTheme="minorHAnsi" w:eastAsiaTheme="minorHAnsi" w:hAnsiTheme="minorHAnsi" w:cstheme="minorHAnsi"/>
        </w:rPr>
      </w:pPr>
      <w:r w:rsidRPr="002E4349">
        <w:rPr>
          <w:rFonts w:asciiTheme="minorHAnsi" w:eastAsiaTheme="minorHAnsi" w:hAnsiTheme="minorHAnsi" w:cstheme="minorHAnsi"/>
        </w:rPr>
        <w:t>Dat bedrag wordt berekend door alle toeslagen van het betrokken jaar op te tellen (X) en vervolgens te delen door het aantal gepresteerde ar</w:t>
      </w:r>
      <w:r w:rsidRPr="002E4349">
        <w:rPr>
          <w:rFonts w:asciiTheme="minorHAnsi" w:eastAsiaTheme="minorHAnsi" w:hAnsiTheme="minorHAnsi" w:cstheme="minorHAnsi"/>
        </w:rPr>
        <w:softHyphen/>
        <w:t>beidsuren van het kalenderjaar (Y). De uitkomst hiervan wordt verme</w:t>
      </w:r>
      <w:r w:rsidRPr="002E4349">
        <w:rPr>
          <w:rFonts w:asciiTheme="minorHAnsi" w:eastAsiaTheme="minorHAnsi" w:hAnsiTheme="minorHAnsi" w:cstheme="minorHAnsi"/>
        </w:rPr>
        <w:softHyphen/>
        <w:t>nigvuldigd met het aantal uren gewaarborgd loon van het kalenderjaar (Z). Dus: X/Y x Z.</w:t>
      </w:r>
    </w:p>
    <w:tbl>
      <w:tblPr>
        <w:tblStyle w:val="Tabelraster"/>
        <w:tblW w:w="9918" w:type="dxa"/>
        <w:tblLook w:val="04A0" w:firstRow="1" w:lastRow="0" w:firstColumn="1" w:lastColumn="0" w:noHBand="0" w:noVBand="1"/>
      </w:tblPr>
      <w:tblGrid>
        <w:gridCol w:w="1362"/>
        <w:gridCol w:w="2700"/>
        <w:gridCol w:w="5856"/>
      </w:tblGrid>
      <w:tr w:rsidR="00622831" w:rsidRPr="002E4349" w14:paraId="4413A450" w14:textId="77777777" w:rsidTr="005106D5">
        <w:tc>
          <w:tcPr>
            <w:tcW w:w="1362" w:type="dxa"/>
          </w:tcPr>
          <w:p w14:paraId="5A7BDB8A" w14:textId="77777777" w:rsidR="00622831" w:rsidRPr="002E4349" w:rsidRDefault="00622831" w:rsidP="00F34E73">
            <w:pPr>
              <w:rPr>
                <w:rFonts w:asciiTheme="minorHAnsi" w:hAnsiTheme="minorHAnsi" w:cstheme="minorHAnsi"/>
                <w:b/>
              </w:rPr>
            </w:pPr>
          </w:p>
        </w:tc>
        <w:tc>
          <w:tcPr>
            <w:tcW w:w="2700" w:type="dxa"/>
          </w:tcPr>
          <w:p w14:paraId="5CA2305F" w14:textId="77777777" w:rsidR="00622831" w:rsidRPr="002E4349" w:rsidRDefault="00622831" w:rsidP="00F34E73">
            <w:pPr>
              <w:rPr>
                <w:rFonts w:asciiTheme="minorHAnsi" w:hAnsiTheme="minorHAnsi" w:cstheme="minorHAnsi"/>
                <w:b/>
              </w:rPr>
            </w:pPr>
            <w:r w:rsidRPr="002E4349">
              <w:rPr>
                <w:rFonts w:asciiTheme="minorHAnsi" w:hAnsiTheme="minorHAnsi" w:cstheme="minorHAnsi"/>
                <w:b/>
              </w:rPr>
              <w:t>Juridische basis</w:t>
            </w:r>
          </w:p>
        </w:tc>
        <w:tc>
          <w:tcPr>
            <w:tcW w:w="5856" w:type="dxa"/>
          </w:tcPr>
          <w:p w14:paraId="55269449" w14:textId="77777777" w:rsidR="00622831" w:rsidRPr="002E4349" w:rsidRDefault="00622831" w:rsidP="00F34E73">
            <w:pPr>
              <w:rPr>
                <w:rFonts w:asciiTheme="minorHAnsi" w:hAnsiTheme="minorHAnsi" w:cstheme="minorHAnsi"/>
                <w:b/>
              </w:rPr>
            </w:pPr>
            <w:r w:rsidRPr="002E4349">
              <w:rPr>
                <w:rFonts w:asciiTheme="minorHAnsi" w:hAnsiTheme="minorHAnsi" w:cstheme="minorHAnsi"/>
                <w:b/>
              </w:rPr>
              <w:t>Regeling</w:t>
            </w:r>
          </w:p>
        </w:tc>
      </w:tr>
      <w:tr w:rsidR="00622831" w:rsidRPr="002E4349" w14:paraId="3A1CC1CD" w14:textId="77777777" w:rsidTr="005106D5">
        <w:tc>
          <w:tcPr>
            <w:tcW w:w="1362" w:type="dxa"/>
          </w:tcPr>
          <w:p w14:paraId="40936B34" w14:textId="77777777" w:rsidR="00622831" w:rsidRPr="002E4349" w:rsidRDefault="00622831" w:rsidP="00F34E73">
            <w:pPr>
              <w:rPr>
                <w:rFonts w:asciiTheme="minorHAnsi" w:hAnsiTheme="minorHAnsi" w:cstheme="minorHAnsi"/>
                <w:b/>
                <w:bCs/>
              </w:rPr>
            </w:pPr>
            <w:r w:rsidRPr="002E4349">
              <w:rPr>
                <w:rFonts w:asciiTheme="minorHAnsi" w:hAnsiTheme="minorHAnsi" w:cstheme="minorHAnsi"/>
                <w:b/>
                <w:bCs/>
              </w:rPr>
              <w:t>Avondwerk</w:t>
            </w:r>
          </w:p>
          <w:p w14:paraId="72847112" w14:textId="77777777" w:rsidR="00622831" w:rsidRPr="002E4349" w:rsidRDefault="00622831" w:rsidP="00F34E73">
            <w:pPr>
              <w:rPr>
                <w:rFonts w:asciiTheme="minorHAnsi" w:hAnsiTheme="minorHAnsi" w:cstheme="minorHAnsi"/>
              </w:rPr>
            </w:pPr>
          </w:p>
        </w:tc>
        <w:tc>
          <w:tcPr>
            <w:tcW w:w="2700" w:type="dxa"/>
          </w:tcPr>
          <w:p w14:paraId="5DF2AECE" w14:textId="77777777" w:rsidR="00622831" w:rsidRPr="002E4349" w:rsidRDefault="00622831" w:rsidP="00F34E73">
            <w:pPr>
              <w:rPr>
                <w:rFonts w:asciiTheme="minorHAnsi" w:hAnsiTheme="minorHAnsi" w:cstheme="minorHAnsi"/>
              </w:rPr>
            </w:pPr>
            <w:hyperlink r:id="rId58" w:history="1">
              <w:r w:rsidRPr="002E4349">
                <w:rPr>
                  <w:rStyle w:val="Hyperlink"/>
                  <w:rFonts w:asciiTheme="minorHAnsi" w:hAnsiTheme="minorHAnsi" w:cstheme="minorHAnsi"/>
                </w:rPr>
                <w:t>Collectieve arbeidsovereenkomst van 17 december 2019 tot wijziging van de collectieve arbeidsovereenkomst van 25 september 1990 betreffende de loonvoorwaarden in de gehandicaptenzorg en de bijzondere jeugdbijstand</w:t>
              </w:r>
            </w:hyperlink>
          </w:p>
          <w:p w14:paraId="42290AFF" w14:textId="77777777" w:rsidR="00622831" w:rsidRPr="002E4349" w:rsidRDefault="00622831" w:rsidP="00F34E73">
            <w:pPr>
              <w:rPr>
                <w:rFonts w:asciiTheme="minorHAnsi" w:hAnsiTheme="minorHAnsi" w:cstheme="minorHAnsi"/>
              </w:rPr>
            </w:pPr>
          </w:p>
        </w:tc>
        <w:tc>
          <w:tcPr>
            <w:tcW w:w="5856" w:type="dxa"/>
          </w:tcPr>
          <w:p w14:paraId="3B97C3A3" w14:textId="77777777" w:rsidR="00622831" w:rsidRPr="002E4349" w:rsidRDefault="00622831">
            <w:pPr>
              <w:pStyle w:val="Lijstalinea"/>
              <w:numPr>
                <w:ilvl w:val="0"/>
                <w:numId w:val="94"/>
              </w:numPr>
              <w:spacing w:after="0" w:line="240" w:lineRule="auto"/>
              <w:rPr>
                <w:rFonts w:asciiTheme="minorHAnsi" w:hAnsiTheme="minorHAnsi" w:cstheme="minorBidi"/>
              </w:rPr>
            </w:pPr>
            <w:r w:rsidRPr="05640D3D">
              <w:rPr>
                <w:rFonts w:asciiTheme="minorHAnsi" w:hAnsiTheme="minorHAnsi" w:cstheme="minorBidi"/>
              </w:rPr>
              <w:t>weddesupplement van 20% van het toepasselijke bruto uurloon</w:t>
            </w:r>
          </w:p>
          <w:p w14:paraId="4BE70AA6" w14:textId="77777777" w:rsidR="002F5EE2" w:rsidRPr="002E4349" w:rsidRDefault="002F5EE2">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Een avonddienst binnen de sector is elke periode van minimaal vier aaneengesloten uren tussen 18u en 24u.</w:t>
            </w:r>
          </w:p>
          <w:p w14:paraId="48390660" w14:textId="5A334E16" w:rsidR="00622831" w:rsidRPr="002E4349" w:rsidRDefault="002F5EE2">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 xml:space="preserve">Vanaf </w:t>
            </w:r>
            <w:r w:rsidR="00622831" w:rsidRPr="002E4349">
              <w:rPr>
                <w:rFonts w:asciiTheme="minorHAnsi" w:hAnsiTheme="minorHAnsi" w:cstheme="minorHAnsi"/>
              </w:rPr>
              <w:t>vier aaneengesloten effectief tussen 18 en 24 gepresteerde uren, voor zover deze werkperiode overeenstemt met de in het dagschema opgenomen periode die aanleiding geeft tot dit weddesupplement.</w:t>
            </w:r>
          </w:p>
          <w:p w14:paraId="5EA56A77" w14:textId="5200ADB2" w:rsidR="002F5EE2" w:rsidRPr="002E4349" w:rsidRDefault="002F5EE2" w:rsidP="00DE31E8">
            <w:pPr>
              <w:pStyle w:val="Lijstalinea"/>
              <w:spacing w:after="0" w:line="240" w:lineRule="auto"/>
              <w:rPr>
                <w:rFonts w:asciiTheme="minorHAnsi" w:hAnsiTheme="minorHAnsi" w:cstheme="minorHAnsi"/>
              </w:rPr>
            </w:pPr>
            <w:r w:rsidRPr="002E4349">
              <w:rPr>
                <w:rFonts w:asciiTheme="minorHAnsi" w:hAnsiTheme="minorHAnsi" w:cstheme="minorHAnsi"/>
              </w:rPr>
              <w:t xml:space="preserve">Voor alle werkuren binnen de avonddienst wordt een toeslag betaald van 20% op het loon. </w:t>
            </w:r>
          </w:p>
          <w:p w14:paraId="4EB679A0" w14:textId="31A97299" w:rsidR="00622831" w:rsidRPr="002E4349" w:rsidRDefault="00622831">
            <w:pPr>
              <w:pStyle w:val="Lijstalinea"/>
              <w:numPr>
                <w:ilvl w:val="0"/>
                <w:numId w:val="94"/>
              </w:numPr>
              <w:spacing w:after="0" w:line="240" w:lineRule="auto"/>
              <w:rPr>
                <w:rFonts w:asciiTheme="minorHAnsi" w:hAnsiTheme="minorHAnsi" w:cstheme="minorBidi"/>
              </w:rPr>
            </w:pPr>
            <w:r w:rsidRPr="05640D3D">
              <w:rPr>
                <w:rFonts w:asciiTheme="minorHAnsi" w:hAnsiTheme="minorHAnsi" w:cstheme="minorBidi"/>
              </w:rPr>
              <w:t>Het gedeelte van een uur dat een prestatie eventueel omvat, wordt afgerond tot het volle uur indien het gelijk is aan of meer beloopt dan dertig minuten; het valt weg indien het deze duur niet bereikt.</w:t>
            </w:r>
          </w:p>
          <w:p w14:paraId="4CA700B8" w14:textId="77777777" w:rsidR="00037DB0" w:rsidRPr="002E4349" w:rsidRDefault="00037DB0" w:rsidP="008D4716">
            <w:pPr>
              <w:autoSpaceDE w:val="0"/>
              <w:autoSpaceDN w:val="0"/>
              <w:adjustRightInd w:val="0"/>
              <w:ind w:left="780"/>
              <w:rPr>
                <w:rFonts w:asciiTheme="minorHAnsi" w:eastAsia="Calibri" w:hAnsiTheme="minorHAnsi" w:cstheme="minorBidi"/>
              </w:rPr>
            </w:pPr>
            <w:r w:rsidRPr="05640D3D">
              <w:rPr>
                <w:rFonts w:asciiTheme="minorHAnsi" w:eastAsia="Calibri" w:hAnsiTheme="minorHAnsi" w:cstheme="minorBidi"/>
              </w:rPr>
              <w:t>Afronden indien geen volledig uur</w:t>
            </w:r>
          </w:p>
          <w:p w14:paraId="06D97D26" w14:textId="77777777" w:rsidR="00037DB0" w:rsidRPr="002E4349" w:rsidRDefault="00037DB0" w:rsidP="008D4716">
            <w:pPr>
              <w:autoSpaceDE w:val="0"/>
              <w:autoSpaceDN w:val="0"/>
              <w:adjustRightInd w:val="0"/>
              <w:ind w:left="780"/>
              <w:rPr>
                <w:rFonts w:asciiTheme="minorHAnsi" w:eastAsia="Calibri" w:hAnsiTheme="minorHAnsi" w:cstheme="minorHAnsi"/>
              </w:rPr>
            </w:pPr>
            <w:r w:rsidRPr="002E4349">
              <w:rPr>
                <w:rFonts w:asciiTheme="minorHAnsi" w:eastAsia="Calibri" w:hAnsiTheme="minorHAnsi" w:cstheme="minorHAnsi"/>
              </w:rPr>
              <w:t>• ≥ 30 min = 1 uur</w:t>
            </w:r>
          </w:p>
          <w:p w14:paraId="4C9E2F19" w14:textId="50AC8E3C" w:rsidR="00037DB0" w:rsidRPr="002E4349" w:rsidRDefault="00037DB0" w:rsidP="00DE31E8">
            <w:pPr>
              <w:autoSpaceDE w:val="0"/>
              <w:autoSpaceDN w:val="0"/>
              <w:adjustRightInd w:val="0"/>
              <w:ind w:left="780"/>
              <w:rPr>
                <w:rFonts w:asciiTheme="minorHAnsi" w:hAnsiTheme="minorHAnsi" w:cstheme="minorHAnsi"/>
                <w:lang w:val="nl-NL" w:eastAsia="nl-NL"/>
              </w:rPr>
            </w:pPr>
            <w:r w:rsidRPr="002E4349">
              <w:rPr>
                <w:rFonts w:asciiTheme="minorHAnsi" w:eastAsia="Calibri" w:hAnsiTheme="minorHAnsi" w:cstheme="minorHAnsi"/>
                <w:lang w:val="nl-NL" w:eastAsia="nl-NL"/>
              </w:rPr>
              <w:t>• &lt; 30 min = 0</w:t>
            </w:r>
          </w:p>
          <w:p w14:paraId="0B11B18D" w14:textId="37BEE4A6" w:rsidR="008D4716"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 xml:space="preserve">De periode waarvoor dit supplement betaald wordt kan nooit samenvallen met de periode waarvoor een supplement als nachtdienst wordt betaald aan </w:t>
            </w:r>
            <w:r w:rsidR="00BE5F9F" w:rsidRPr="002E4349">
              <w:rPr>
                <w:rFonts w:asciiTheme="minorHAnsi" w:hAnsiTheme="minorHAnsi" w:cstheme="minorHAnsi"/>
              </w:rPr>
              <w:t>eenzelfde</w:t>
            </w:r>
            <w:r w:rsidRPr="002E4349">
              <w:rPr>
                <w:rFonts w:asciiTheme="minorHAnsi" w:hAnsiTheme="minorHAnsi" w:cstheme="minorHAnsi"/>
              </w:rPr>
              <w:t xml:space="preserve"> werknemer.</w:t>
            </w:r>
          </w:p>
          <w:p w14:paraId="345CF859" w14:textId="77777777" w:rsidR="007038CA" w:rsidRPr="002E4349" w:rsidRDefault="007038CA">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V</w:t>
            </w:r>
            <w:r w:rsidR="008D4716" w:rsidRPr="002E4349">
              <w:rPr>
                <w:rFonts w:asciiTheme="minorHAnsi" w:hAnsiTheme="minorHAnsi" w:cstheme="minorHAnsi"/>
              </w:rPr>
              <w:t>oorbeeld:</w:t>
            </w:r>
            <w:r w:rsidRPr="002E4349">
              <w:rPr>
                <w:rFonts w:asciiTheme="minorHAnsi" w:hAnsiTheme="minorHAnsi" w:cstheme="minorHAnsi"/>
              </w:rPr>
              <w:t xml:space="preserve"> werken van 14u tot 22u -&gt; voor de 4u van 18u tot 22u is er recht op toeslag van 20%</w:t>
            </w:r>
          </w:p>
          <w:p w14:paraId="0F5C4B1D" w14:textId="38C16442" w:rsidR="005106D5" w:rsidRPr="002E4349" w:rsidRDefault="005106D5">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Avondtoeslag van 20% geldt voor elke werknemer, dus ongeacht de functie</w:t>
            </w:r>
          </w:p>
          <w:p w14:paraId="4964C66B" w14:textId="577BAD62" w:rsidR="005106D5" w:rsidRPr="002E4349" w:rsidRDefault="005106D5" w:rsidP="005106D5">
            <w:pPr>
              <w:rPr>
                <w:rFonts w:asciiTheme="minorHAnsi" w:hAnsiTheme="minorHAnsi" w:cstheme="minorHAnsi"/>
              </w:rPr>
            </w:pPr>
          </w:p>
        </w:tc>
      </w:tr>
      <w:tr w:rsidR="00622831" w:rsidRPr="002E4349" w14:paraId="7A11A70B" w14:textId="77777777" w:rsidTr="005106D5">
        <w:tc>
          <w:tcPr>
            <w:tcW w:w="1362" w:type="dxa"/>
          </w:tcPr>
          <w:p w14:paraId="7C43A186" w14:textId="77777777" w:rsidR="00622831" w:rsidRPr="002E4349" w:rsidRDefault="00622831" w:rsidP="00F34E73">
            <w:pPr>
              <w:rPr>
                <w:rFonts w:asciiTheme="minorHAnsi" w:hAnsiTheme="minorHAnsi" w:cstheme="minorHAnsi"/>
                <w:b/>
                <w:bCs/>
              </w:rPr>
            </w:pPr>
            <w:r w:rsidRPr="002E4349">
              <w:rPr>
                <w:rFonts w:asciiTheme="minorHAnsi" w:hAnsiTheme="minorHAnsi" w:cstheme="minorHAnsi"/>
                <w:b/>
                <w:bCs/>
              </w:rPr>
              <w:t>Nacht – actieve nacht</w:t>
            </w:r>
          </w:p>
        </w:tc>
        <w:tc>
          <w:tcPr>
            <w:tcW w:w="2700" w:type="dxa"/>
          </w:tcPr>
          <w:p w14:paraId="49987988" w14:textId="77777777" w:rsidR="00622831" w:rsidRPr="002E4349" w:rsidRDefault="00622831" w:rsidP="00F34E73">
            <w:pPr>
              <w:rPr>
                <w:rFonts w:asciiTheme="minorHAnsi" w:hAnsiTheme="minorHAnsi" w:cstheme="minorHAnsi"/>
              </w:rPr>
            </w:pPr>
          </w:p>
        </w:tc>
        <w:tc>
          <w:tcPr>
            <w:tcW w:w="5856" w:type="dxa"/>
          </w:tcPr>
          <w:p w14:paraId="797B26F3" w14:textId="77777777" w:rsidR="00622831"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Als nachtdienst wordt in de sector beschouwd de periode tussen 22.00 uur en 6.00 uur.  Deze periode mag op niveau van de voorziening verschoven worden tot een periode tussen 24.00 uur en 8.00 uur op voorwaarde evenwel 8 uur te blijven tellen (22 uur - 6 uur, 23 uur - 7 uur, 24 uur - 8 uur).</w:t>
            </w:r>
          </w:p>
          <w:p w14:paraId="3CFE61C0" w14:textId="56A2E514" w:rsidR="00933D96"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 xml:space="preserve">20% toeslag voor elk gepresteerd uur actief nachtwerk (en </w:t>
            </w:r>
            <w:r w:rsidR="00F62B26" w:rsidRPr="002E4349">
              <w:rPr>
                <w:rFonts w:asciiTheme="minorHAnsi" w:hAnsiTheme="minorHAnsi" w:cstheme="minorHAnsi"/>
              </w:rPr>
              <w:t>evt.</w:t>
            </w:r>
            <w:r w:rsidRPr="002E4349">
              <w:rPr>
                <w:rFonts w:asciiTheme="minorHAnsi" w:hAnsiTheme="minorHAnsi" w:cstheme="minorHAnsi"/>
              </w:rPr>
              <w:t xml:space="preserve"> periodes die daarmee gelijkgesteld</w:t>
            </w:r>
            <w:r w:rsidR="007038CA" w:rsidRPr="002E4349">
              <w:rPr>
                <w:rFonts w:asciiTheme="minorHAnsi" w:hAnsiTheme="minorHAnsi" w:cstheme="minorHAnsi"/>
              </w:rPr>
              <w:t xml:space="preserve"> zijn</w:t>
            </w:r>
            <w:r w:rsidRPr="002E4349">
              <w:rPr>
                <w:rFonts w:asciiTheme="minorHAnsi" w:hAnsiTheme="minorHAnsi" w:cstheme="minorHAnsi"/>
              </w:rPr>
              <w:t>).</w:t>
            </w:r>
          </w:p>
          <w:p w14:paraId="2AE7F067" w14:textId="09351141" w:rsidR="00933D96" w:rsidRPr="002E4349" w:rsidRDefault="00933D96">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 xml:space="preserve">Voorbeeld actieve </w:t>
            </w:r>
            <w:r w:rsidR="00BE5F9F" w:rsidRPr="002E4349">
              <w:rPr>
                <w:rFonts w:asciiTheme="minorHAnsi" w:hAnsiTheme="minorHAnsi" w:cstheme="minorHAnsi"/>
              </w:rPr>
              <w:t>nacht:</w:t>
            </w:r>
            <w:r w:rsidRPr="002E4349">
              <w:rPr>
                <w:rFonts w:asciiTheme="minorHAnsi" w:hAnsiTheme="minorHAnsi" w:cstheme="minorHAnsi"/>
              </w:rPr>
              <w:t xml:space="preserve"> opvoeder werkt van ma 22u tot di 8u</w:t>
            </w:r>
          </w:p>
          <w:p w14:paraId="17D27E91" w14:textId="77777777" w:rsidR="00933D96" w:rsidRPr="002E4349" w:rsidRDefault="00933D96">
            <w:pPr>
              <w:pStyle w:val="Lijstalinea"/>
              <w:numPr>
                <w:ilvl w:val="0"/>
                <w:numId w:val="109"/>
              </w:numPr>
              <w:ind w:left="1064"/>
              <w:rPr>
                <w:rFonts w:asciiTheme="minorHAnsi" w:hAnsiTheme="minorHAnsi" w:cstheme="minorHAnsi"/>
              </w:rPr>
            </w:pPr>
            <w:r w:rsidRPr="002E4349">
              <w:rPr>
                <w:rFonts w:asciiTheme="minorHAnsi" w:hAnsiTheme="minorHAnsi" w:cstheme="minorHAnsi"/>
              </w:rPr>
              <w:t>22u tot 6u = 8u prestaties + 20% toeslag per uur</w:t>
            </w:r>
          </w:p>
          <w:p w14:paraId="17307F8C" w14:textId="373F83E4" w:rsidR="00933D96" w:rsidRPr="002E4349" w:rsidRDefault="00933D96">
            <w:pPr>
              <w:pStyle w:val="Lijstalinea"/>
              <w:numPr>
                <w:ilvl w:val="0"/>
                <w:numId w:val="109"/>
              </w:numPr>
              <w:ind w:left="1064"/>
              <w:rPr>
                <w:rFonts w:asciiTheme="minorHAnsi" w:hAnsiTheme="minorHAnsi" w:cstheme="minorHAnsi"/>
              </w:rPr>
            </w:pPr>
            <w:r w:rsidRPr="002E4349">
              <w:rPr>
                <w:rFonts w:asciiTheme="minorHAnsi" w:hAnsiTheme="minorHAnsi" w:cstheme="minorHAnsi"/>
              </w:rPr>
              <w:lastRenderedPageBreak/>
              <w:t>6u tot 8u = 2u prestaties (zonder toeslag)</w:t>
            </w:r>
          </w:p>
          <w:p w14:paraId="04924299" w14:textId="462B20D5" w:rsidR="007038CA" w:rsidRPr="002E4349" w:rsidRDefault="005106D5" w:rsidP="007A3E2B">
            <w:pPr>
              <w:pStyle w:val="Lijstalinea"/>
              <w:numPr>
                <w:ilvl w:val="0"/>
                <w:numId w:val="165"/>
              </w:numPr>
              <w:rPr>
                <w:rFonts w:asciiTheme="minorHAnsi" w:hAnsiTheme="minorHAnsi" w:cstheme="minorHAnsi"/>
              </w:rPr>
            </w:pPr>
            <w:r w:rsidRPr="002E4349">
              <w:rPr>
                <w:rFonts w:asciiTheme="minorHAnsi" w:hAnsiTheme="minorHAnsi" w:cstheme="minorHAnsi"/>
              </w:rPr>
              <w:t>Toeslag bij werken op zondag, feestdag en nacht: voor alle personeelsleden behalve wie L1 of K-barema heeft.</w:t>
            </w:r>
          </w:p>
        </w:tc>
      </w:tr>
      <w:tr w:rsidR="00622831" w:rsidRPr="002E4349" w14:paraId="082C18EA" w14:textId="77777777" w:rsidTr="005106D5">
        <w:tc>
          <w:tcPr>
            <w:tcW w:w="1362" w:type="dxa"/>
          </w:tcPr>
          <w:p w14:paraId="12424B6F" w14:textId="77777777" w:rsidR="00622831" w:rsidRPr="002E4349" w:rsidRDefault="00622831" w:rsidP="00F34E73">
            <w:pPr>
              <w:rPr>
                <w:rFonts w:asciiTheme="minorHAnsi" w:hAnsiTheme="minorHAnsi" w:cstheme="minorHAnsi"/>
                <w:b/>
                <w:bCs/>
              </w:rPr>
            </w:pPr>
            <w:r w:rsidRPr="002E4349">
              <w:rPr>
                <w:rFonts w:asciiTheme="minorHAnsi" w:hAnsiTheme="minorHAnsi" w:cstheme="minorHAnsi"/>
                <w:b/>
                <w:bCs/>
              </w:rPr>
              <w:lastRenderedPageBreak/>
              <w:t>Nacht – slapende nacht</w:t>
            </w:r>
          </w:p>
        </w:tc>
        <w:tc>
          <w:tcPr>
            <w:tcW w:w="2700" w:type="dxa"/>
          </w:tcPr>
          <w:p w14:paraId="14548D4F" w14:textId="77777777" w:rsidR="00622831" w:rsidRPr="002E4349" w:rsidRDefault="00622831" w:rsidP="00F34E73">
            <w:pPr>
              <w:rPr>
                <w:rFonts w:asciiTheme="minorHAnsi" w:hAnsiTheme="minorHAnsi" w:cstheme="minorHAnsi"/>
              </w:rPr>
            </w:pPr>
            <w:hyperlink r:id="rId59" w:history="1">
              <w:r w:rsidRPr="002E4349">
                <w:rPr>
                  <w:rStyle w:val="Hyperlink"/>
                  <w:rFonts w:asciiTheme="minorHAnsi" w:hAnsiTheme="minorHAnsi" w:cstheme="minorHAnsi"/>
                </w:rPr>
                <w:t>Collectieve arbeidsovereenkomst van 22 januari 2007 betreffende de loon- en arbeidsvoorwaarden in geval van slapende nachtdienst</w:t>
              </w:r>
            </w:hyperlink>
          </w:p>
          <w:p w14:paraId="0ABDDB15" w14:textId="77777777" w:rsidR="00622831" w:rsidRPr="002E4349" w:rsidRDefault="00622831" w:rsidP="00F34E73">
            <w:pPr>
              <w:rPr>
                <w:rFonts w:asciiTheme="minorHAnsi" w:hAnsiTheme="minorHAnsi" w:cstheme="minorHAnsi"/>
              </w:rPr>
            </w:pPr>
          </w:p>
        </w:tc>
        <w:tc>
          <w:tcPr>
            <w:tcW w:w="5856" w:type="dxa"/>
          </w:tcPr>
          <w:p w14:paraId="308A5DC4" w14:textId="77777777" w:rsidR="00622831"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Als slapende nachtdienst wordt in de sector beschouwd de periode tussen 22.00 uur en 6.00 uur.  Deze periode mag op niveau van de voorziening verschoven worden tot een periode tussen 24.00 uur en 8.00 uur op voorwaarde evenwel 8 uur te blijven tellen (22 uur - 6 uur, 23 uur - 7 uur, 24 uur - 8 uur).</w:t>
            </w:r>
          </w:p>
          <w:p w14:paraId="473BF754" w14:textId="77777777" w:rsidR="00622831"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In geval van slapende nachtdienst, zal deze dienst voor minstens drie uren geteld worden als arbeidstijd en voor minstens drie uur in het toepasselijke barema betaald worden. Maximum 5 uur kunnen dus als geen arbeidstijd worden geteld.</w:t>
            </w:r>
          </w:p>
          <w:p w14:paraId="628C2429" w14:textId="77777777" w:rsidR="00622831"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In geval van prestaties tijdens de slapende nachtdienst, zal deze gepresteerde werktijd dubbel geteld worden als arbeidstijd en betaald worden, zonder dat de totale telling en betaling van uren voor deze slapende nachtdienst het aantal van 8 uren kan overschrijden (hierin zijn de 3 uur voor de slapende nacht inbegrepen).</w:t>
            </w:r>
          </w:p>
          <w:p w14:paraId="7B359553" w14:textId="77777777" w:rsidR="007038CA"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20% toeslag op alle betaalde uren</w:t>
            </w:r>
          </w:p>
          <w:p w14:paraId="5D358EC9" w14:textId="34AD662D" w:rsidR="007038CA" w:rsidRPr="002E4349" w:rsidRDefault="007038CA">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Slapende nacht</w:t>
            </w:r>
          </w:p>
          <w:p w14:paraId="6AB3A509" w14:textId="77777777" w:rsidR="007038CA" w:rsidRPr="002E4349" w:rsidRDefault="007038CA" w:rsidP="007038CA">
            <w:pPr>
              <w:autoSpaceDE w:val="0"/>
              <w:autoSpaceDN w:val="0"/>
              <w:adjustRightInd w:val="0"/>
              <w:ind w:left="780"/>
              <w:rPr>
                <w:rFonts w:asciiTheme="minorHAnsi" w:eastAsia="Calibri" w:hAnsiTheme="minorHAnsi" w:cstheme="minorHAnsi"/>
              </w:rPr>
            </w:pPr>
            <w:r w:rsidRPr="002E4349">
              <w:rPr>
                <w:rFonts w:asciiTheme="minorHAnsi" w:eastAsia="Calibri" w:hAnsiTheme="minorHAnsi" w:cstheme="minorHAnsi"/>
              </w:rPr>
              <w:t>• 3u arbeidstijd + 20% toeslag</w:t>
            </w:r>
          </w:p>
          <w:p w14:paraId="01394C11" w14:textId="6F039D2C" w:rsidR="007038CA" w:rsidRPr="002E4349" w:rsidRDefault="007038CA" w:rsidP="00DE31E8">
            <w:pPr>
              <w:autoSpaceDE w:val="0"/>
              <w:autoSpaceDN w:val="0"/>
              <w:adjustRightInd w:val="0"/>
              <w:ind w:left="780"/>
              <w:rPr>
                <w:rFonts w:asciiTheme="minorHAnsi" w:hAnsiTheme="minorHAnsi" w:cstheme="minorHAnsi"/>
                <w:lang w:val="nl-NL" w:eastAsia="nl-NL"/>
              </w:rPr>
            </w:pPr>
            <w:r w:rsidRPr="002E4349">
              <w:rPr>
                <w:rFonts w:asciiTheme="minorHAnsi" w:eastAsia="Calibri" w:hAnsiTheme="minorHAnsi" w:cstheme="minorHAnsi"/>
              </w:rPr>
              <w:t>• Prestaties worden dubbel geteld en betaald + 20% toe</w:t>
            </w:r>
            <w:r w:rsidR="00CA100B" w:rsidRPr="002E4349">
              <w:rPr>
                <w:rFonts w:asciiTheme="minorHAnsi" w:eastAsia="Calibri" w:hAnsiTheme="minorHAnsi" w:cstheme="minorHAnsi"/>
              </w:rPr>
              <w:t>sl</w:t>
            </w:r>
            <w:r w:rsidRPr="002E4349">
              <w:rPr>
                <w:rFonts w:asciiTheme="minorHAnsi" w:eastAsia="Calibri" w:hAnsiTheme="minorHAnsi" w:cstheme="minorHAnsi"/>
              </w:rPr>
              <w:t xml:space="preserve">ag </w:t>
            </w:r>
          </w:p>
          <w:p w14:paraId="7AA91FCE" w14:textId="5E8618F0" w:rsidR="00933D96"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Opmerking: naar praktische toepassing kan het aangewezen zijn om de 3u vast te leggen in het uurrooster voor de berekening van de toeslagen (</w:t>
            </w:r>
            <w:r w:rsidR="00F62B26" w:rsidRPr="002E4349">
              <w:rPr>
                <w:rFonts w:asciiTheme="minorHAnsi" w:hAnsiTheme="minorHAnsi" w:cstheme="minorHAnsi"/>
              </w:rPr>
              <w:t>vb.</w:t>
            </w:r>
            <w:r w:rsidRPr="002E4349">
              <w:rPr>
                <w:rFonts w:asciiTheme="minorHAnsi" w:hAnsiTheme="minorHAnsi" w:cstheme="minorHAnsi"/>
              </w:rPr>
              <w:t xml:space="preserve"> </w:t>
            </w:r>
            <w:r w:rsidR="00BE5F9F" w:rsidRPr="002E4349">
              <w:rPr>
                <w:rFonts w:asciiTheme="minorHAnsi" w:hAnsiTheme="minorHAnsi" w:cstheme="minorHAnsi"/>
              </w:rPr>
              <w:t>zaterdag/</w:t>
            </w:r>
            <w:r w:rsidRPr="002E4349">
              <w:rPr>
                <w:rFonts w:asciiTheme="minorHAnsi" w:hAnsiTheme="minorHAnsi" w:cstheme="minorHAnsi"/>
              </w:rPr>
              <w:t xml:space="preserve"> </w:t>
            </w:r>
            <w:r w:rsidR="001A3653" w:rsidRPr="002E4349">
              <w:rPr>
                <w:rFonts w:asciiTheme="minorHAnsi" w:hAnsiTheme="minorHAnsi" w:cstheme="minorHAnsi"/>
              </w:rPr>
              <w:t>zondag/</w:t>
            </w:r>
            <w:r w:rsidRPr="002E4349">
              <w:rPr>
                <w:rFonts w:asciiTheme="minorHAnsi" w:hAnsiTheme="minorHAnsi" w:cstheme="minorHAnsi"/>
              </w:rPr>
              <w:t xml:space="preserve"> feestdag). </w:t>
            </w:r>
            <w:r w:rsidRPr="002E4349">
              <w:rPr>
                <w:rFonts w:asciiTheme="minorHAnsi" w:hAnsiTheme="minorHAnsi" w:cstheme="minorHAnsi"/>
                <w:color w:val="1F497D"/>
              </w:rPr>
              <w:t>B</w:t>
            </w:r>
            <w:r w:rsidRPr="002E4349">
              <w:rPr>
                <w:rFonts w:asciiTheme="minorHAnsi" w:hAnsiTheme="minorHAnsi" w:cstheme="minorHAnsi"/>
              </w:rPr>
              <w:t xml:space="preserve">ijvoorbeeld in een schema </w:t>
            </w:r>
            <w:r w:rsidR="00BE5F9F" w:rsidRPr="002E4349">
              <w:rPr>
                <w:rFonts w:asciiTheme="minorHAnsi" w:hAnsiTheme="minorHAnsi" w:cstheme="minorHAnsi"/>
              </w:rPr>
              <w:t>van 22.00</w:t>
            </w:r>
            <w:r w:rsidRPr="002E4349">
              <w:rPr>
                <w:rFonts w:asciiTheme="minorHAnsi" w:hAnsiTheme="minorHAnsi" w:cstheme="minorHAnsi"/>
              </w:rPr>
              <w:t xml:space="preserve"> tot 06.0 uur, 2/8 vallen op zaterdag en 6/8 op zondag, waardoor ook de notities van de</w:t>
            </w:r>
            <w:r w:rsidR="00CA100B" w:rsidRPr="002E4349">
              <w:rPr>
                <w:rFonts w:asciiTheme="minorHAnsi" w:hAnsiTheme="minorHAnsi" w:cstheme="minorHAnsi"/>
              </w:rPr>
              <w:t xml:space="preserve"> </w:t>
            </w:r>
            <w:r w:rsidRPr="002E4349">
              <w:rPr>
                <w:rFonts w:asciiTheme="minorHAnsi" w:hAnsiTheme="minorHAnsi" w:cstheme="minorHAnsi"/>
              </w:rPr>
              <w:t>uren van actieve dienst belangrijk worden en de ‘minstens 3 uren</w:t>
            </w:r>
            <w:r w:rsidR="001A3653" w:rsidRPr="002E4349">
              <w:rPr>
                <w:rFonts w:asciiTheme="minorHAnsi" w:hAnsiTheme="minorHAnsi" w:cstheme="minorHAnsi"/>
              </w:rPr>
              <w:t>’ verdeeld</w:t>
            </w:r>
            <w:r w:rsidRPr="002E4349">
              <w:rPr>
                <w:rFonts w:asciiTheme="minorHAnsi" w:hAnsiTheme="minorHAnsi" w:cstheme="minorHAnsi"/>
              </w:rPr>
              <w:t xml:space="preserve"> moeten worden op 2/8 van 3 uren op zaterdag en 6/8 van 3 uren op zondag.  Of er kan ook beslist worden om </w:t>
            </w:r>
            <w:r w:rsidR="00F62B26">
              <w:rPr>
                <w:rFonts w:asciiTheme="minorHAnsi" w:hAnsiTheme="minorHAnsi" w:cstheme="minorHAnsi"/>
              </w:rPr>
              <w:t>vb.</w:t>
            </w:r>
            <w:r w:rsidRPr="002E4349">
              <w:rPr>
                <w:rFonts w:asciiTheme="minorHAnsi" w:hAnsiTheme="minorHAnsi" w:cstheme="minorHAnsi"/>
              </w:rPr>
              <w:t xml:space="preserve"> 1u in de periode 22u tot 24u en 2 uren in de periode van 0u tot 6 u te betalen. Of ….</w:t>
            </w:r>
          </w:p>
          <w:p w14:paraId="5FF875A9" w14:textId="77777777" w:rsidR="00933D96" w:rsidRPr="002E4349" w:rsidRDefault="00933D96">
            <w:pPr>
              <w:pStyle w:val="Lijstalinea"/>
              <w:numPr>
                <w:ilvl w:val="0"/>
                <w:numId w:val="110"/>
              </w:numPr>
              <w:ind w:left="355"/>
              <w:rPr>
                <w:rFonts w:asciiTheme="minorHAnsi" w:hAnsiTheme="minorHAnsi" w:cstheme="minorHAnsi"/>
              </w:rPr>
            </w:pPr>
            <w:r w:rsidRPr="002E4349">
              <w:rPr>
                <w:rFonts w:asciiTheme="minorHAnsi" w:hAnsiTheme="minorHAnsi" w:cstheme="minorHAnsi"/>
              </w:rPr>
              <w:t>Voorbeeld slapende nacht: opvoeder heeft uurrooster van ma 22u tot di 8u</w:t>
            </w:r>
          </w:p>
          <w:p w14:paraId="678462CE" w14:textId="49645283" w:rsidR="00933D96" w:rsidRPr="002E4349" w:rsidRDefault="00933D96">
            <w:pPr>
              <w:pStyle w:val="Lijstalinea"/>
              <w:numPr>
                <w:ilvl w:val="0"/>
                <w:numId w:val="111"/>
              </w:numPr>
              <w:ind w:left="780"/>
              <w:rPr>
                <w:rFonts w:asciiTheme="minorHAnsi" w:hAnsiTheme="minorHAnsi" w:cstheme="minorHAnsi"/>
              </w:rPr>
            </w:pPr>
            <w:r w:rsidRPr="002E4349">
              <w:rPr>
                <w:rFonts w:asciiTheme="minorHAnsi" w:hAnsiTheme="minorHAnsi" w:cstheme="minorHAnsi"/>
              </w:rPr>
              <w:lastRenderedPageBreak/>
              <w:t xml:space="preserve">22u tot 6u = slapende </w:t>
            </w:r>
            <w:r w:rsidR="00BE5F9F" w:rsidRPr="002E4349">
              <w:rPr>
                <w:rFonts w:asciiTheme="minorHAnsi" w:hAnsiTheme="minorHAnsi" w:cstheme="minorHAnsi"/>
              </w:rPr>
              <w:t>nacht:</w:t>
            </w:r>
            <w:r w:rsidRPr="002E4349">
              <w:rPr>
                <w:rFonts w:asciiTheme="minorHAnsi" w:hAnsiTheme="minorHAnsi" w:cstheme="minorHAnsi"/>
              </w:rPr>
              <w:t xml:space="preserve"> 3u arbeidstijd + 20% toeslag</w:t>
            </w:r>
          </w:p>
          <w:p w14:paraId="6AF15211" w14:textId="77777777" w:rsidR="00933D96" w:rsidRPr="002E4349" w:rsidRDefault="00933D96">
            <w:pPr>
              <w:pStyle w:val="Lijstalinea"/>
              <w:numPr>
                <w:ilvl w:val="0"/>
                <w:numId w:val="111"/>
              </w:numPr>
              <w:ind w:left="780"/>
              <w:rPr>
                <w:rFonts w:asciiTheme="minorHAnsi" w:hAnsiTheme="minorHAnsi" w:cstheme="minorHAnsi"/>
              </w:rPr>
            </w:pPr>
            <w:r w:rsidRPr="002E4349">
              <w:rPr>
                <w:rFonts w:asciiTheme="minorHAnsi" w:hAnsiTheme="minorHAnsi" w:cstheme="minorHAnsi"/>
              </w:rPr>
              <w:t>6u tot 8u = 2u prestaties (zonder toeslag)</w:t>
            </w:r>
          </w:p>
          <w:p w14:paraId="0F7BD699" w14:textId="77777777" w:rsidR="00933D96" w:rsidRPr="002E4349" w:rsidRDefault="00933D96">
            <w:pPr>
              <w:pStyle w:val="Lijstalinea"/>
              <w:numPr>
                <w:ilvl w:val="0"/>
                <w:numId w:val="111"/>
              </w:numPr>
              <w:ind w:left="780"/>
              <w:rPr>
                <w:rFonts w:asciiTheme="minorHAnsi" w:hAnsiTheme="minorHAnsi" w:cstheme="minorBidi"/>
              </w:rPr>
            </w:pPr>
            <w:r w:rsidRPr="05640D3D">
              <w:rPr>
                <w:rFonts w:asciiTheme="minorHAnsi" w:hAnsiTheme="minorHAnsi" w:cstheme="minorBidi"/>
              </w:rPr>
              <w:t>stel: 2u moeten opstaan tijdens de slapende nacht = 4u arbeidstijd +20% toeslag per uur</w:t>
            </w:r>
          </w:p>
          <w:p w14:paraId="776210D1" w14:textId="66406186" w:rsidR="005106D5" w:rsidRPr="002E4349" w:rsidRDefault="005106D5" w:rsidP="007A3E2B">
            <w:pPr>
              <w:pStyle w:val="Lijstalinea"/>
              <w:numPr>
                <w:ilvl w:val="0"/>
                <w:numId w:val="165"/>
              </w:numPr>
              <w:ind w:left="359"/>
              <w:rPr>
                <w:rFonts w:asciiTheme="minorHAnsi" w:hAnsiTheme="minorHAnsi" w:cstheme="minorHAnsi"/>
              </w:rPr>
            </w:pPr>
            <w:r w:rsidRPr="002E4349">
              <w:rPr>
                <w:rFonts w:asciiTheme="minorHAnsi" w:hAnsiTheme="minorHAnsi" w:cstheme="minorHAnsi"/>
              </w:rPr>
              <w:t>Toeslag bij werken op zondag, feestdag en nacht: voor alle personeelsleden behalve wie L1 of K-barema heeft.</w:t>
            </w:r>
          </w:p>
        </w:tc>
      </w:tr>
      <w:tr w:rsidR="00622831" w:rsidRPr="002E4349" w14:paraId="7D0F8169" w14:textId="77777777" w:rsidTr="005106D5">
        <w:tc>
          <w:tcPr>
            <w:tcW w:w="1362" w:type="dxa"/>
          </w:tcPr>
          <w:p w14:paraId="1EC48D92" w14:textId="77777777" w:rsidR="00622831" w:rsidRPr="002E4349" w:rsidRDefault="00622831" w:rsidP="00F34E73">
            <w:pPr>
              <w:rPr>
                <w:rFonts w:asciiTheme="minorHAnsi" w:hAnsiTheme="minorHAnsi" w:cstheme="minorHAnsi"/>
                <w:b/>
                <w:bCs/>
              </w:rPr>
            </w:pPr>
            <w:r w:rsidRPr="002E4349">
              <w:rPr>
                <w:rFonts w:asciiTheme="minorHAnsi" w:hAnsiTheme="minorHAnsi" w:cstheme="minorHAnsi"/>
                <w:b/>
                <w:bCs/>
              </w:rPr>
              <w:lastRenderedPageBreak/>
              <w:t>Zaterdag</w:t>
            </w:r>
          </w:p>
        </w:tc>
        <w:tc>
          <w:tcPr>
            <w:tcW w:w="2700" w:type="dxa"/>
          </w:tcPr>
          <w:p w14:paraId="7577D53B" w14:textId="77777777" w:rsidR="00622831" w:rsidRPr="002E4349" w:rsidRDefault="00622831" w:rsidP="00F34E73">
            <w:pPr>
              <w:rPr>
                <w:rFonts w:asciiTheme="minorHAnsi" w:hAnsiTheme="minorHAnsi" w:cstheme="minorHAnsi"/>
              </w:rPr>
            </w:pPr>
            <w:hyperlink r:id="rId60" w:history="1">
              <w:r w:rsidRPr="002E4349">
                <w:rPr>
                  <w:rStyle w:val="Hyperlink"/>
                  <w:rFonts w:asciiTheme="minorHAnsi" w:hAnsiTheme="minorHAnsi" w:cstheme="minorHAnsi"/>
                </w:rPr>
                <w:t>Collectieve arbeidsovereenkomst van 17 december 2019 tot wijziging van de collectieve arbeidsovereenkomst van 25 september 1990 betreffende de loonvoorwaarden in de gehandicaptenzorg en de bijzondere jeugdbijstand</w:t>
              </w:r>
            </w:hyperlink>
          </w:p>
          <w:p w14:paraId="113C254F" w14:textId="77777777" w:rsidR="00622831" w:rsidRPr="002E4349" w:rsidRDefault="00622831" w:rsidP="00F34E73">
            <w:pPr>
              <w:rPr>
                <w:rFonts w:asciiTheme="minorHAnsi" w:hAnsiTheme="minorHAnsi" w:cstheme="minorHAnsi"/>
              </w:rPr>
            </w:pPr>
          </w:p>
        </w:tc>
        <w:tc>
          <w:tcPr>
            <w:tcW w:w="5856" w:type="dxa"/>
          </w:tcPr>
          <w:p w14:paraId="4B6FF854" w14:textId="77777777" w:rsidR="00622831" w:rsidRPr="002E4349" w:rsidRDefault="00622831">
            <w:pPr>
              <w:pStyle w:val="Lijstalinea"/>
              <w:numPr>
                <w:ilvl w:val="0"/>
                <w:numId w:val="94"/>
              </w:numPr>
              <w:spacing w:after="0" w:line="240" w:lineRule="auto"/>
              <w:rPr>
                <w:rFonts w:asciiTheme="minorHAnsi" w:hAnsiTheme="minorHAnsi" w:cstheme="minorBidi"/>
              </w:rPr>
            </w:pPr>
            <w:r w:rsidRPr="05640D3D">
              <w:rPr>
                <w:rFonts w:asciiTheme="minorHAnsi" w:hAnsiTheme="minorHAnsi" w:cstheme="minorBidi"/>
              </w:rPr>
              <w:t>weddesupplement van 20% van het toepasselijke bruto uurloon </w:t>
            </w:r>
          </w:p>
          <w:p w14:paraId="219683F0" w14:textId="77777777" w:rsidR="00622831" w:rsidRPr="002E4349" w:rsidRDefault="00622831">
            <w:pPr>
              <w:pStyle w:val="Lijstalinea"/>
              <w:numPr>
                <w:ilvl w:val="0"/>
                <w:numId w:val="94"/>
              </w:numPr>
              <w:spacing w:after="0" w:line="240" w:lineRule="auto"/>
              <w:rPr>
                <w:rFonts w:asciiTheme="minorHAnsi" w:hAnsiTheme="minorHAnsi" w:cstheme="minorBidi"/>
              </w:rPr>
            </w:pPr>
            <w:r w:rsidRPr="05640D3D">
              <w:rPr>
                <w:rFonts w:asciiTheme="minorHAnsi" w:hAnsiTheme="minorHAnsi" w:cstheme="minorBidi"/>
              </w:rPr>
              <w:t>voor elk effectief gepresteerd uur op zaterdag. Het gedeelte van een uur dat een prestatie eventueel omvat, wordt afgerond tot het volle uur indien het gelijk is aan of meer beloopt dan dertig minuten; het valt weg indien het deze duur niet bereikt.</w:t>
            </w:r>
          </w:p>
          <w:p w14:paraId="2650445D" w14:textId="77777777" w:rsidR="00622831"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Cumul van dit weddesupplement is mogelijk met het supplement voor effectief werk tussen 18 en 24 uur, op voorwaarde dat er geen weddesupplementen voor nachtprestaties voor de periode van 22 tot 24 uur uitgekeerd wordt aan betrokken werknemer.</w:t>
            </w:r>
          </w:p>
          <w:p w14:paraId="5C4B7F34" w14:textId="77777777" w:rsidR="00B62BEE"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Cumul is evenwel niet mogelijk met weddesupplementen voor nachtprestaties en voor feestdagen.</w:t>
            </w:r>
          </w:p>
          <w:p w14:paraId="5ECF7C1A" w14:textId="4B718BEE" w:rsidR="00B62BEE" w:rsidRPr="002E4349" w:rsidRDefault="00B62BEE">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Voorbeeld: opvoeder werkt vrijdagavond van 19u30 tot zaterdag 8u30 (</w:t>
            </w:r>
            <w:r w:rsidR="00F62B26" w:rsidRPr="002E4349">
              <w:rPr>
                <w:rFonts w:asciiTheme="minorHAnsi" w:hAnsiTheme="minorHAnsi" w:cstheme="minorHAnsi"/>
              </w:rPr>
              <w:t>slapende nacht</w:t>
            </w:r>
            <w:r w:rsidRPr="002E4349">
              <w:rPr>
                <w:rFonts w:asciiTheme="minorHAnsi" w:hAnsiTheme="minorHAnsi" w:cstheme="minorHAnsi"/>
              </w:rPr>
              <w:t>)</w:t>
            </w:r>
          </w:p>
          <w:p w14:paraId="6FE43282" w14:textId="77777777" w:rsidR="005106D5" w:rsidRPr="002E4349" w:rsidRDefault="005106D5" w:rsidP="007A3E2B">
            <w:pPr>
              <w:pStyle w:val="Lijstalinea"/>
              <w:numPr>
                <w:ilvl w:val="0"/>
                <w:numId w:val="164"/>
              </w:numPr>
              <w:autoSpaceDE w:val="0"/>
              <w:autoSpaceDN w:val="0"/>
              <w:adjustRightInd w:val="0"/>
              <w:ind w:left="1068"/>
              <w:rPr>
                <w:rFonts w:asciiTheme="minorHAnsi" w:hAnsiTheme="minorHAnsi" w:cstheme="minorHAnsi"/>
              </w:rPr>
            </w:pPr>
            <w:r w:rsidRPr="002E4349">
              <w:rPr>
                <w:rFonts w:asciiTheme="minorHAnsi" w:hAnsiTheme="minorHAnsi" w:cstheme="minorHAnsi"/>
              </w:rPr>
              <w:t>19u30 tot 22u (2u30): geen toeslag</w:t>
            </w:r>
          </w:p>
          <w:p w14:paraId="359CEBA0" w14:textId="3AF16584" w:rsidR="005106D5" w:rsidRPr="002E4349" w:rsidRDefault="005106D5" w:rsidP="007A3E2B">
            <w:pPr>
              <w:pStyle w:val="Lijstalinea"/>
              <w:numPr>
                <w:ilvl w:val="0"/>
                <w:numId w:val="164"/>
              </w:numPr>
              <w:autoSpaceDE w:val="0"/>
              <w:autoSpaceDN w:val="0"/>
              <w:adjustRightInd w:val="0"/>
              <w:ind w:left="1068"/>
              <w:rPr>
                <w:rFonts w:asciiTheme="minorHAnsi" w:hAnsiTheme="minorHAnsi" w:cstheme="minorHAnsi"/>
              </w:rPr>
            </w:pPr>
            <w:r w:rsidRPr="002E4349">
              <w:rPr>
                <w:rFonts w:asciiTheme="minorHAnsi" w:hAnsiTheme="minorHAnsi" w:cstheme="minorHAnsi"/>
              </w:rPr>
              <w:t>22u-6</w:t>
            </w:r>
            <w:r w:rsidR="00BE5F9F" w:rsidRPr="002E4349">
              <w:rPr>
                <w:rFonts w:asciiTheme="minorHAnsi" w:hAnsiTheme="minorHAnsi" w:cstheme="minorHAnsi"/>
              </w:rPr>
              <w:t>u:</w:t>
            </w:r>
            <w:r w:rsidRPr="002E4349">
              <w:rPr>
                <w:rFonts w:asciiTheme="minorHAnsi" w:hAnsiTheme="minorHAnsi" w:cstheme="minorHAnsi"/>
              </w:rPr>
              <w:t xml:space="preserve"> slapende nacht met 3u toeslag van 20</w:t>
            </w:r>
            <w:r w:rsidR="00A92EDB" w:rsidRPr="002E4349">
              <w:rPr>
                <w:rFonts w:asciiTheme="minorHAnsi" w:hAnsiTheme="minorHAnsi" w:cstheme="minorHAnsi"/>
              </w:rPr>
              <w:t>%,</w:t>
            </w:r>
            <w:r w:rsidRPr="002E4349">
              <w:rPr>
                <w:rFonts w:asciiTheme="minorHAnsi" w:hAnsiTheme="minorHAnsi" w:cstheme="minorHAnsi"/>
              </w:rPr>
              <w:t xml:space="preserve"> geen cumulatie nacht en zaterdagtoeslag</w:t>
            </w:r>
          </w:p>
          <w:p w14:paraId="2EA75F75" w14:textId="72B2FBCA" w:rsidR="005106D5" w:rsidRPr="002E4349" w:rsidRDefault="005106D5" w:rsidP="007A3E2B">
            <w:pPr>
              <w:pStyle w:val="Lijstalinea"/>
              <w:numPr>
                <w:ilvl w:val="0"/>
                <w:numId w:val="164"/>
              </w:numPr>
              <w:autoSpaceDE w:val="0"/>
              <w:autoSpaceDN w:val="0"/>
              <w:adjustRightInd w:val="0"/>
              <w:ind w:left="1068"/>
              <w:rPr>
                <w:rFonts w:asciiTheme="minorHAnsi" w:hAnsiTheme="minorHAnsi" w:cstheme="minorHAnsi"/>
              </w:rPr>
            </w:pPr>
            <w:r w:rsidRPr="002E4349">
              <w:rPr>
                <w:rFonts w:asciiTheme="minorHAnsi" w:hAnsiTheme="minorHAnsi" w:cstheme="minorHAnsi"/>
              </w:rPr>
              <w:t>6u tot 8u</w:t>
            </w:r>
            <w:r w:rsidR="00BE5F9F" w:rsidRPr="002E4349">
              <w:rPr>
                <w:rFonts w:asciiTheme="minorHAnsi" w:hAnsiTheme="minorHAnsi" w:cstheme="minorHAnsi"/>
              </w:rPr>
              <w:t>30:</w:t>
            </w:r>
            <w:r w:rsidRPr="002E4349">
              <w:rPr>
                <w:rFonts w:asciiTheme="minorHAnsi" w:hAnsiTheme="minorHAnsi" w:cstheme="minorHAnsi"/>
              </w:rPr>
              <w:t xml:space="preserve"> voor 2u30 zaterdagtoeslag</w:t>
            </w:r>
          </w:p>
          <w:p w14:paraId="162E8CD5" w14:textId="77777777" w:rsidR="005106D5" w:rsidRPr="002E4349" w:rsidRDefault="005106D5">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Zaterdagtoeslag geldt voor elke werknemer, ongeacht functie</w:t>
            </w:r>
          </w:p>
          <w:p w14:paraId="705B63C5" w14:textId="6F0F2D51" w:rsidR="005106D5" w:rsidRPr="002E4349" w:rsidRDefault="005106D5" w:rsidP="005106D5">
            <w:pPr>
              <w:autoSpaceDE w:val="0"/>
              <w:autoSpaceDN w:val="0"/>
              <w:adjustRightInd w:val="0"/>
              <w:rPr>
                <w:rFonts w:asciiTheme="minorHAnsi" w:hAnsiTheme="minorHAnsi" w:cstheme="minorHAnsi"/>
              </w:rPr>
            </w:pPr>
          </w:p>
        </w:tc>
      </w:tr>
      <w:tr w:rsidR="00622831" w:rsidRPr="002E4349" w14:paraId="4482D89A" w14:textId="77777777" w:rsidTr="005106D5">
        <w:tc>
          <w:tcPr>
            <w:tcW w:w="1362" w:type="dxa"/>
          </w:tcPr>
          <w:p w14:paraId="56E49B4B" w14:textId="77777777" w:rsidR="00622831" w:rsidRPr="002E4349" w:rsidRDefault="00622831" w:rsidP="00F34E73">
            <w:pPr>
              <w:rPr>
                <w:rFonts w:asciiTheme="minorHAnsi" w:hAnsiTheme="minorHAnsi" w:cstheme="minorHAnsi"/>
                <w:b/>
                <w:bCs/>
              </w:rPr>
            </w:pPr>
            <w:r w:rsidRPr="002E4349">
              <w:rPr>
                <w:rFonts w:asciiTheme="minorHAnsi" w:hAnsiTheme="minorHAnsi" w:cstheme="minorHAnsi"/>
                <w:b/>
                <w:bCs/>
              </w:rPr>
              <w:t>Zondag</w:t>
            </w:r>
          </w:p>
        </w:tc>
        <w:tc>
          <w:tcPr>
            <w:tcW w:w="2700" w:type="dxa"/>
          </w:tcPr>
          <w:p w14:paraId="1B2679B8" w14:textId="77777777" w:rsidR="00622831" w:rsidRPr="002E4349" w:rsidRDefault="00622831" w:rsidP="00F34E73">
            <w:pPr>
              <w:rPr>
                <w:rFonts w:asciiTheme="minorHAnsi" w:hAnsiTheme="minorHAnsi" w:cstheme="minorHAnsi"/>
              </w:rPr>
            </w:pPr>
            <w:hyperlink r:id="rId61" w:history="1">
              <w:r w:rsidRPr="002E4349">
                <w:rPr>
                  <w:rStyle w:val="Hyperlink"/>
                  <w:rFonts w:asciiTheme="minorHAnsi" w:hAnsiTheme="minorHAnsi" w:cstheme="minorHAnsi"/>
                </w:rPr>
                <w:t>COLLECTIEVE ARBEIDSOVEREENKOMST VAN 25 SEPTEMBER 1990</w:t>
              </w:r>
            </w:hyperlink>
          </w:p>
          <w:p w14:paraId="2E1849C8" w14:textId="77777777" w:rsidR="00622831" w:rsidRPr="002E4349" w:rsidRDefault="00622831" w:rsidP="00F34E73">
            <w:pPr>
              <w:rPr>
                <w:rFonts w:asciiTheme="minorHAnsi" w:hAnsiTheme="minorHAnsi" w:cstheme="minorHAnsi"/>
              </w:rPr>
            </w:pPr>
          </w:p>
        </w:tc>
        <w:tc>
          <w:tcPr>
            <w:tcW w:w="5856" w:type="dxa"/>
          </w:tcPr>
          <w:p w14:paraId="74D35180" w14:textId="77777777" w:rsidR="00622831"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 xml:space="preserve">Toeslag van 100% </w:t>
            </w:r>
          </w:p>
          <w:p w14:paraId="69EA7F27" w14:textId="77777777" w:rsidR="00622831" w:rsidRPr="002E4349" w:rsidRDefault="00622831">
            <w:pPr>
              <w:pStyle w:val="Lijstalinea"/>
              <w:numPr>
                <w:ilvl w:val="0"/>
                <w:numId w:val="94"/>
              </w:numPr>
              <w:spacing w:after="0" w:line="240" w:lineRule="auto"/>
              <w:rPr>
                <w:rFonts w:asciiTheme="minorHAnsi" w:hAnsiTheme="minorHAnsi" w:cstheme="minorBidi"/>
              </w:rPr>
            </w:pPr>
            <w:r w:rsidRPr="05640D3D">
              <w:rPr>
                <w:rFonts w:asciiTheme="minorHAnsi" w:hAnsiTheme="minorHAnsi" w:cstheme="minorBidi"/>
              </w:rPr>
              <w:t>Deze toeslag is niet cumuleerbaar met de loontoeslag voor wettelijke feestdagen. De loontoeslag voor zondagwerk heeft er voorrang op.</w:t>
            </w:r>
          </w:p>
          <w:p w14:paraId="3ECFBC21" w14:textId="77777777" w:rsidR="00B62BEE" w:rsidRPr="002E4349" w:rsidRDefault="00622831">
            <w:pPr>
              <w:pStyle w:val="Lijstalinea"/>
              <w:numPr>
                <w:ilvl w:val="0"/>
                <w:numId w:val="94"/>
              </w:numPr>
              <w:spacing w:after="0" w:line="240" w:lineRule="auto"/>
              <w:rPr>
                <w:rFonts w:asciiTheme="minorHAnsi" w:hAnsiTheme="minorHAnsi" w:cstheme="minorBidi"/>
              </w:rPr>
            </w:pPr>
            <w:r w:rsidRPr="05640D3D">
              <w:rPr>
                <w:rFonts w:asciiTheme="minorHAnsi" w:hAnsiTheme="minorHAnsi" w:cstheme="minorBidi"/>
              </w:rPr>
              <w:t>Deze toeslag is cumuleerbaar met de toeslagen voor nachtdienst.</w:t>
            </w:r>
          </w:p>
          <w:p w14:paraId="6B7CD46E" w14:textId="42EDFB55" w:rsidR="00B62BEE" w:rsidRPr="002E4349" w:rsidRDefault="00B62BEE">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Voorbeeld: opvoeder werkt zondag 1 januari ‘23 van 9u tot 16u</w:t>
            </w:r>
          </w:p>
          <w:p w14:paraId="60828D8D" w14:textId="77777777" w:rsidR="00B62BEE" w:rsidRPr="002E4349" w:rsidRDefault="00B62BEE">
            <w:pPr>
              <w:pStyle w:val="Lijstalinea"/>
              <w:numPr>
                <w:ilvl w:val="0"/>
                <w:numId w:val="112"/>
              </w:numPr>
              <w:autoSpaceDE w:val="0"/>
              <w:autoSpaceDN w:val="0"/>
              <w:adjustRightInd w:val="0"/>
              <w:ind w:left="1064"/>
              <w:rPr>
                <w:rFonts w:asciiTheme="minorHAnsi" w:hAnsiTheme="minorHAnsi" w:cstheme="minorBidi"/>
              </w:rPr>
            </w:pPr>
            <w:r w:rsidRPr="05640D3D">
              <w:rPr>
                <w:rFonts w:asciiTheme="minorHAnsi" w:hAnsiTheme="minorHAnsi" w:cstheme="minorBidi"/>
              </w:rPr>
              <w:lastRenderedPageBreak/>
              <w:t>voor 7u toeslag zondagwerk (100%)</w:t>
            </w:r>
          </w:p>
          <w:p w14:paraId="7A44A2E3" w14:textId="77777777" w:rsidR="00B62BEE" w:rsidRPr="002E4349" w:rsidRDefault="00B62BEE">
            <w:pPr>
              <w:pStyle w:val="Lijstalinea"/>
              <w:numPr>
                <w:ilvl w:val="0"/>
                <w:numId w:val="112"/>
              </w:numPr>
              <w:autoSpaceDE w:val="0"/>
              <w:autoSpaceDN w:val="0"/>
              <w:adjustRightInd w:val="0"/>
              <w:ind w:left="1064"/>
              <w:rPr>
                <w:rFonts w:asciiTheme="minorHAnsi" w:hAnsiTheme="minorHAnsi" w:cstheme="minorBidi"/>
              </w:rPr>
            </w:pPr>
            <w:r w:rsidRPr="05640D3D">
              <w:rPr>
                <w:rFonts w:asciiTheme="minorHAnsi" w:hAnsiTheme="minorHAnsi" w:cstheme="minorBidi"/>
              </w:rPr>
              <w:t>geen toeslag feestdag, wel inhaalrust feestdag</w:t>
            </w:r>
          </w:p>
          <w:p w14:paraId="641CEB7C" w14:textId="4D5765B4" w:rsidR="005106D5" w:rsidRPr="002E4349" w:rsidRDefault="005106D5" w:rsidP="007A3E2B">
            <w:pPr>
              <w:pStyle w:val="Lijstalinea"/>
              <w:numPr>
                <w:ilvl w:val="0"/>
                <w:numId w:val="165"/>
              </w:numPr>
              <w:autoSpaceDE w:val="0"/>
              <w:autoSpaceDN w:val="0"/>
              <w:adjustRightInd w:val="0"/>
              <w:rPr>
                <w:rFonts w:asciiTheme="minorHAnsi" w:hAnsiTheme="minorHAnsi" w:cstheme="minorHAnsi"/>
              </w:rPr>
            </w:pPr>
            <w:r w:rsidRPr="002E4349">
              <w:rPr>
                <w:rFonts w:asciiTheme="minorHAnsi" w:hAnsiTheme="minorHAnsi" w:cstheme="minorHAnsi"/>
              </w:rPr>
              <w:t>Toeslag bij werken op zondag, feestdag en nacht: voor alle personeelsleden behalve wie L1 of K-barema heeft.</w:t>
            </w:r>
          </w:p>
        </w:tc>
      </w:tr>
      <w:tr w:rsidR="00622831" w:rsidRPr="002E4349" w14:paraId="1075B609" w14:textId="77777777" w:rsidTr="005106D5">
        <w:tc>
          <w:tcPr>
            <w:tcW w:w="1362" w:type="dxa"/>
          </w:tcPr>
          <w:p w14:paraId="6ABC5CA4" w14:textId="77777777" w:rsidR="00622831" w:rsidRPr="002E4349" w:rsidRDefault="00622831" w:rsidP="00F34E73">
            <w:pPr>
              <w:rPr>
                <w:rFonts w:asciiTheme="minorHAnsi" w:hAnsiTheme="minorHAnsi" w:cstheme="minorHAnsi"/>
                <w:b/>
                <w:bCs/>
              </w:rPr>
            </w:pPr>
            <w:r w:rsidRPr="002E4349">
              <w:rPr>
                <w:rFonts w:asciiTheme="minorHAnsi" w:hAnsiTheme="minorHAnsi" w:cstheme="minorHAnsi"/>
                <w:b/>
                <w:bCs/>
              </w:rPr>
              <w:lastRenderedPageBreak/>
              <w:t>Feestdag</w:t>
            </w:r>
          </w:p>
        </w:tc>
        <w:tc>
          <w:tcPr>
            <w:tcW w:w="2700" w:type="dxa"/>
          </w:tcPr>
          <w:p w14:paraId="573AF178" w14:textId="77777777" w:rsidR="00622831" w:rsidRPr="002E4349" w:rsidRDefault="00622831" w:rsidP="00F34E73">
            <w:pPr>
              <w:rPr>
                <w:rFonts w:asciiTheme="minorHAnsi" w:hAnsiTheme="minorHAnsi" w:cstheme="minorHAnsi"/>
              </w:rPr>
            </w:pPr>
            <w:hyperlink r:id="rId62" w:history="1">
              <w:r w:rsidRPr="002E4349">
                <w:rPr>
                  <w:rStyle w:val="Hyperlink"/>
                  <w:rFonts w:asciiTheme="minorHAnsi" w:hAnsiTheme="minorHAnsi" w:cstheme="minorHAnsi"/>
                </w:rPr>
                <w:t>COLLECTIEVE ARBEIDSOVEREENKOMST VAN 25 SEPTEMBER 1990</w:t>
              </w:r>
            </w:hyperlink>
          </w:p>
          <w:p w14:paraId="0B4E6608" w14:textId="77777777" w:rsidR="00622831" w:rsidRPr="002E4349" w:rsidRDefault="00622831" w:rsidP="00F34E73">
            <w:pPr>
              <w:rPr>
                <w:rFonts w:asciiTheme="minorHAnsi" w:hAnsiTheme="minorHAnsi" w:cstheme="minorHAnsi"/>
              </w:rPr>
            </w:pPr>
          </w:p>
        </w:tc>
        <w:tc>
          <w:tcPr>
            <w:tcW w:w="5856" w:type="dxa"/>
          </w:tcPr>
          <w:p w14:paraId="59AD07CA" w14:textId="77777777" w:rsidR="00622831"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Toeslag van 50%</w:t>
            </w:r>
          </w:p>
          <w:p w14:paraId="02AA9F2D" w14:textId="77777777" w:rsidR="00FF77A9" w:rsidRPr="002E4349" w:rsidRDefault="00FF77A9">
            <w:pPr>
              <w:pStyle w:val="Lijstalinea"/>
              <w:numPr>
                <w:ilvl w:val="0"/>
                <w:numId w:val="94"/>
              </w:numPr>
              <w:spacing w:after="0" w:line="240" w:lineRule="auto"/>
              <w:rPr>
                <w:rFonts w:asciiTheme="minorHAnsi" w:hAnsiTheme="minorHAnsi" w:cstheme="minorBidi"/>
              </w:rPr>
            </w:pPr>
            <w:r w:rsidRPr="05640D3D">
              <w:rPr>
                <w:rFonts w:asciiTheme="minorHAnsi" w:hAnsiTheme="minorHAnsi" w:cstheme="minorBidi"/>
              </w:rPr>
              <w:t>voor alle personeelsleden behalve wie L1 of K-barema heeft</w:t>
            </w:r>
          </w:p>
          <w:p w14:paraId="5E10A3C7" w14:textId="55C50701" w:rsidR="00622831" w:rsidRPr="002E4349" w:rsidRDefault="00622831">
            <w:pPr>
              <w:pStyle w:val="Lijstalinea"/>
              <w:numPr>
                <w:ilvl w:val="0"/>
                <w:numId w:val="94"/>
              </w:numPr>
              <w:spacing w:after="0" w:line="240" w:lineRule="auto"/>
              <w:rPr>
                <w:rFonts w:asciiTheme="minorHAnsi" w:hAnsiTheme="minorHAnsi" w:cstheme="minorBidi"/>
              </w:rPr>
            </w:pPr>
            <w:r w:rsidRPr="05640D3D">
              <w:rPr>
                <w:rFonts w:asciiTheme="minorHAnsi" w:hAnsiTheme="minorHAnsi" w:cstheme="minorBidi"/>
              </w:rPr>
              <w:t>Niet cumuleerbaar met toeslag voor zondagwerk.</w:t>
            </w:r>
          </w:p>
          <w:p w14:paraId="61960EC0" w14:textId="77777777" w:rsidR="00FF77A9" w:rsidRPr="002E4349" w:rsidRDefault="00622831">
            <w:pPr>
              <w:pStyle w:val="Lijstalinea"/>
              <w:numPr>
                <w:ilvl w:val="0"/>
                <w:numId w:val="94"/>
              </w:numPr>
              <w:spacing w:after="0" w:line="240" w:lineRule="auto"/>
              <w:rPr>
                <w:rFonts w:asciiTheme="minorHAnsi" w:hAnsiTheme="minorHAnsi" w:cstheme="minorBidi"/>
              </w:rPr>
            </w:pPr>
            <w:r w:rsidRPr="05640D3D">
              <w:rPr>
                <w:rFonts w:asciiTheme="minorHAnsi" w:hAnsiTheme="minorHAnsi" w:cstheme="minorBidi"/>
              </w:rPr>
              <w:t>Toeslag is cumuleerbaar met toeslagen voor nachtdienst.</w:t>
            </w:r>
          </w:p>
          <w:p w14:paraId="662D372E" w14:textId="52745AF7" w:rsidR="00FF77A9" w:rsidRPr="002E4349" w:rsidRDefault="00FF77A9">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Voorbeeld: opvoeder werkt van 22u op zondag 30 april ‘23 tot 9u op maandag 1 mei’23 (actieve nacht = 22u tot 6u)</w:t>
            </w:r>
          </w:p>
          <w:p w14:paraId="450BEB53" w14:textId="77777777" w:rsidR="00FF77A9" w:rsidRPr="002E4349" w:rsidRDefault="00FF77A9">
            <w:pPr>
              <w:pStyle w:val="Lijstalinea"/>
              <w:numPr>
                <w:ilvl w:val="0"/>
                <w:numId w:val="113"/>
              </w:numPr>
              <w:autoSpaceDE w:val="0"/>
              <w:autoSpaceDN w:val="0"/>
              <w:adjustRightInd w:val="0"/>
              <w:ind w:left="1064"/>
              <w:rPr>
                <w:rFonts w:asciiTheme="minorHAnsi" w:hAnsiTheme="minorHAnsi" w:cstheme="minorBidi"/>
              </w:rPr>
            </w:pPr>
            <w:r w:rsidRPr="05640D3D">
              <w:rPr>
                <w:rFonts w:asciiTheme="minorHAnsi" w:hAnsiTheme="minorHAnsi" w:cstheme="minorBidi"/>
              </w:rPr>
              <w:t>22u tot 0u: nachttoeslag (20%) + zondagtoeslag 100%</w:t>
            </w:r>
          </w:p>
          <w:p w14:paraId="2DF46B46" w14:textId="77777777" w:rsidR="00FF77A9" w:rsidRPr="002E4349" w:rsidRDefault="00FF77A9">
            <w:pPr>
              <w:pStyle w:val="Lijstalinea"/>
              <w:numPr>
                <w:ilvl w:val="0"/>
                <w:numId w:val="113"/>
              </w:numPr>
              <w:autoSpaceDE w:val="0"/>
              <w:autoSpaceDN w:val="0"/>
              <w:adjustRightInd w:val="0"/>
              <w:ind w:left="1064"/>
              <w:rPr>
                <w:rFonts w:asciiTheme="minorHAnsi" w:hAnsiTheme="minorHAnsi" w:cstheme="minorHAnsi"/>
              </w:rPr>
            </w:pPr>
            <w:r w:rsidRPr="002E4349">
              <w:rPr>
                <w:rFonts w:asciiTheme="minorHAnsi" w:hAnsiTheme="minorHAnsi" w:cstheme="minorHAnsi"/>
              </w:rPr>
              <w:t>0u tot 6u: nachttoeslag (20%) + feestdagtoeslag 50%</w:t>
            </w:r>
          </w:p>
          <w:p w14:paraId="362050E4" w14:textId="2AC931F0" w:rsidR="00FF77A9" w:rsidRPr="002E4349" w:rsidRDefault="00FF77A9">
            <w:pPr>
              <w:pStyle w:val="Lijstalinea"/>
              <w:numPr>
                <w:ilvl w:val="0"/>
                <w:numId w:val="113"/>
              </w:numPr>
              <w:autoSpaceDE w:val="0"/>
              <w:autoSpaceDN w:val="0"/>
              <w:adjustRightInd w:val="0"/>
              <w:ind w:left="1064"/>
              <w:rPr>
                <w:rFonts w:asciiTheme="minorHAnsi" w:hAnsiTheme="minorHAnsi" w:cstheme="minorHAnsi"/>
              </w:rPr>
            </w:pPr>
            <w:r w:rsidRPr="002E4349">
              <w:rPr>
                <w:rFonts w:asciiTheme="minorHAnsi" w:hAnsiTheme="minorHAnsi" w:cstheme="minorHAnsi"/>
              </w:rPr>
              <w:t xml:space="preserve"> 6u tot 9</w:t>
            </w:r>
            <w:r w:rsidR="00BE5F9F" w:rsidRPr="002E4349">
              <w:rPr>
                <w:rFonts w:asciiTheme="minorHAnsi" w:hAnsiTheme="minorHAnsi" w:cstheme="minorHAnsi"/>
              </w:rPr>
              <w:t>u:</w:t>
            </w:r>
            <w:r w:rsidRPr="002E4349">
              <w:rPr>
                <w:rFonts w:asciiTheme="minorHAnsi" w:hAnsiTheme="minorHAnsi" w:cstheme="minorHAnsi"/>
              </w:rPr>
              <w:t xml:space="preserve"> feestdagtoeslag 50%</w:t>
            </w:r>
          </w:p>
          <w:p w14:paraId="3F67E980" w14:textId="326E21BB" w:rsidR="005106D5" w:rsidRPr="002E4349" w:rsidRDefault="005106D5" w:rsidP="007A3E2B">
            <w:pPr>
              <w:pStyle w:val="Lijstalinea"/>
              <w:numPr>
                <w:ilvl w:val="0"/>
                <w:numId w:val="165"/>
              </w:numPr>
              <w:autoSpaceDE w:val="0"/>
              <w:autoSpaceDN w:val="0"/>
              <w:adjustRightInd w:val="0"/>
              <w:rPr>
                <w:rFonts w:asciiTheme="minorHAnsi" w:hAnsiTheme="minorHAnsi" w:cstheme="minorHAnsi"/>
              </w:rPr>
            </w:pPr>
            <w:r w:rsidRPr="002E4349">
              <w:rPr>
                <w:rFonts w:asciiTheme="minorHAnsi" w:hAnsiTheme="minorHAnsi" w:cstheme="minorHAnsi"/>
              </w:rPr>
              <w:t>Toeslag bij werken op zondag, feestdag en nacht: voor alle personeelsleden behalve wie L1 of K-barema heeft.</w:t>
            </w:r>
          </w:p>
        </w:tc>
      </w:tr>
    </w:tbl>
    <w:p w14:paraId="36701376" w14:textId="12C53AB3" w:rsidR="00B62BEE" w:rsidRPr="002E4349" w:rsidRDefault="008D4716" w:rsidP="00B50180">
      <w:pPr>
        <w:pStyle w:val="Tekst"/>
        <w:ind w:left="0"/>
        <w:rPr>
          <w:rFonts w:asciiTheme="minorHAnsi" w:hAnsiTheme="minorHAnsi" w:cstheme="minorHAnsi"/>
        </w:rPr>
      </w:pPr>
      <w:r w:rsidRPr="002E4349">
        <w:rPr>
          <w:rFonts w:asciiTheme="minorHAnsi" w:hAnsiTheme="minorHAnsi" w:cstheme="minorHAnsi"/>
        </w:rPr>
        <w:t>Bij het opmaken van uurroosters is het van belang uw subsidies voor toeslagen zorgzaam te beheren.</w:t>
      </w:r>
    </w:p>
    <w:p w14:paraId="68AD6B66" w14:textId="6F0CC113" w:rsidR="008D4716" w:rsidRPr="002E4349" w:rsidRDefault="008D4716">
      <w:pPr>
        <w:rPr>
          <w:rFonts w:asciiTheme="minorHAnsi" w:hAnsiTheme="minorHAnsi" w:cstheme="minorHAnsi"/>
          <w:bCs/>
          <w:iCs/>
          <w:kern w:val="28"/>
        </w:rPr>
      </w:pPr>
    </w:p>
    <w:p w14:paraId="6B4F0DA2" w14:textId="77777777" w:rsidR="003C0A2B" w:rsidRPr="002E4349" w:rsidRDefault="003C0A2B" w:rsidP="003C0A2B">
      <w:pPr>
        <w:rPr>
          <w:rFonts w:asciiTheme="minorHAnsi" w:hAnsiTheme="minorHAnsi" w:cstheme="minorBidi"/>
          <w:b/>
          <w:u w:val="single"/>
        </w:rPr>
      </w:pPr>
      <w:r w:rsidRPr="05640D3D">
        <w:rPr>
          <w:rFonts w:asciiTheme="minorHAnsi" w:hAnsiTheme="minorHAnsi" w:cstheme="minorBidi"/>
          <w:b/>
          <w:u w:val="single"/>
        </w:rPr>
        <w:t>Betreffende de cumuleerbaarheid van toeslagen:</w:t>
      </w:r>
    </w:p>
    <w:p w14:paraId="52CADF16" w14:textId="77777777" w:rsidR="003C0A2B" w:rsidRPr="002E4349" w:rsidRDefault="003C0A2B" w:rsidP="003C0A2B">
      <w:pPr>
        <w:rPr>
          <w:rFonts w:asciiTheme="minorHAnsi" w:hAnsiTheme="minorHAnsi" w:cstheme="minorHAnsi"/>
        </w:rPr>
      </w:pPr>
    </w:p>
    <w:p w14:paraId="4BDD23BC" w14:textId="0B0EA2A3" w:rsidR="003C0A2B" w:rsidRPr="002E4349" w:rsidRDefault="003C0A2B" w:rsidP="003C0A2B">
      <w:pPr>
        <w:rPr>
          <w:rFonts w:asciiTheme="minorHAnsi" w:hAnsiTheme="minorHAnsi" w:cstheme="minorBidi"/>
        </w:rPr>
      </w:pPr>
      <w:r w:rsidRPr="05640D3D">
        <w:rPr>
          <w:rFonts w:asciiTheme="minorHAnsi" w:hAnsiTheme="minorHAnsi" w:cstheme="minorBidi"/>
        </w:rPr>
        <w:t>De meest gunstige toeslag is prior indien een cumulatie niet mogelijk is.</w:t>
      </w:r>
    </w:p>
    <w:p w14:paraId="4B81FE49" w14:textId="25E171EA" w:rsidR="005106D5" w:rsidRPr="002E4349" w:rsidRDefault="005106D5" w:rsidP="003C0A2B">
      <w:pPr>
        <w:rPr>
          <w:rFonts w:asciiTheme="minorHAnsi" w:hAnsiTheme="minorHAnsi" w:cstheme="minorHAnsi"/>
        </w:rPr>
      </w:pPr>
    </w:p>
    <w:p w14:paraId="54DBE616" w14:textId="7F324299" w:rsidR="005106D5" w:rsidRPr="002E4349" w:rsidRDefault="005106D5" w:rsidP="003C0A2B">
      <w:pPr>
        <w:rPr>
          <w:rFonts w:asciiTheme="minorHAnsi" w:hAnsiTheme="minorHAnsi" w:cstheme="minorBidi"/>
        </w:rPr>
      </w:pPr>
      <w:r w:rsidRPr="05640D3D">
        <w:rPr>
          <w:rFonts w:asciiTheme="minorHAnsi" w:hAnsiTheme="minorHAnsi" w:cstheme="minorBidi"/>
        </w:rPr>
        <w:t xml:space="preserve">Zijn toeslagen </w:t>
      </w:r>
      <w:r w:rsidR="00BE5F9F" w:rsidRPr="05640D3D">
        <w:rPr>
          <w:rFonts w:asciiTheme="minorHAnsi" w:hAnsiTheme="minorHAnsi" w:cstheme="minorBidi"/>
        </w:rPr>
        <w:t>cumuleerbaar?</w:t>
      </w:r>
    </w:p>
    <w:p w14:paraId="7DB0CDD7" w14:textId="530DB93A" w:rsidR="003C0A2B" w:rsidRPr="002E4349" w:rsidRDefault="009B1437" w:rsidP="007A3E2B">
      <w:pPr>
        <w:numPr>
          <w:ilvl w:val="0"/>
          <w:numId w:val="157"/>
        </w:numPr>
        <w:spacing w:before="100" w:beforeAutospacing="1" w:after="100" w:afterAutospacing="1"/>
        <w:rPr>
          <w:rFonts w:asciiTheme="minorHAnsi" w:hAnsiTheme="minorHAnsi" w:cstheme="minorBidi"/>
        </w:rPr>
      </w:pPr>
      <w:r w:rsidRPr="05640D3D">
        <w:rPr>
          <w:rFonts w:asciiTheme="minorHAnsi" w:hAnsiTheme="minorHAnsi" w:cstheme="minorBidi"/>
        </w:rPr>
        <w:t>a</w:t>
      </w:r>
      <w:r w:rsidR="003C0A2B" w:rsidRPr="05640D3D">
        <w:rPr>
          <w:rFonts w:asciiTheme="minorHAnsi" w:hAnsiTheme="minorHAnsi" w:cstheme="minorBidi"/>
        </w:rPr>
        <w:t>vondwerk (vanaf 4 aaneensluitende uren)</w:t>
      </w:r>
    </w:p>
    <w:p w14:paraId="02D5BC8D"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r w:rsidRPr="05640D3D">
        <w:rPr>
          <w:rFonts w:asciiTheme="minorHAnsi" w:hAnsiTheme="minorHAnsi" w:cstheme="minorBidi"/>
        </w:rPr>
        <w:t>niet cumuleerbaar met nacht</w:t>
      </w:r>
    </w:p>
    <w:p w14:paraId="5CAF220C"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r w:rsidRPr="05640D3D">
        <w:rPr>
          <w:rFonts w:asciiTheme="minorHAnsi" w:hAnsiTheme="minorHAnsi" w:cstheme="minorBidi"/>
        </w:rPr>
        <w:t>cumuleerbaar met zaterdag</w:t>
      </w:r>
    </w:p>
    <w:p w14:paraId="45BA0260"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r w:rsidRPr="05640D3D">
        <w:rPr>
          <w:rFonts w:asciiTheme="minorHAnsi" w:hAnsiTheme="minorHAnsi" w:cstheme="minorBidi"/>
        </w:rPr>
        <w:t>cumuleerbaar met zondag</w:t>
      </w:r>
    </w:p>
    <w:p w14:paraId="0BF9E975"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r w:rsidRPr="05640D3D">
        <w:rPr>
          <w:rFonts w:asciiTheme="minorHAnsi" w:hAnsiTheme="minorHAnsi" w:cstheme="minorBidi"/>
        </w:rPr>
        <w:t>cumuleerbaar met feestdag</w:t>
      </w:r>
    </w:p>
    <w:p w14:paraId="0D7DD30C" w14:textId="77777777" w:rsidR="003C0A2B" w:rsidRPr="002E4349" w:rsidRDefault="003C0A2B" w:rsidP="007A3E2B">
      <w:pPr>
        <w:numPr>
          <w:ilvl w:val="0"/>
          <w:numId w:val="157"/>
        </w:numPr>
        <w:spacing w:before="100" w:beforeAutospacing="1" w:after="100" w:afterAutospacing="1"/>
        <w:rPr>
          <w:rFonts w:asciiTheme="minorHAnsi" w:hAnsiTheme="minorHAnsi" w:cstheme="minorBidi"/>
        </w:rPr>
      </w:pPr>
      <w:r w:rsidRPr="05640D3D">
        <w:rPr>
          <w:rFonts w:asciiTheme="minorHAnsi" w:hAnsiTheme="minorHAnsi" w:cstheme="minorBidi"/>
        </w:rPr>
        <w:t>nachtwerk</w:t>
      </w:r>
    </w:p>
    <w:p w14:paraId="2F1626E9"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r w:rsidRPr="05640D3D">
        <w:rPr>
          <w:rFonts w:asciiTheme="minorHAnsi" w:hAnsiTheme="minorHAnsi" w:cstheme="minorBidi"/>
        </w:rPr>
        <w:t>niet cumuleerbaar met zaterdag</w:t>
      </w:r>
    </w:p>
    <w:p w14:paraId="7FDF9148"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r w:rsidRPr="05640D3D">
        <w:rPr>
          <w:rFonts w:asciiTheme="minorHAnsi" w:hAnsiTheme="minorHAnsi" w:cstheme="minorBidi"/>
        </w:rPr>
        <w:t>cumuleerbaar met zondag</w:t>
      </w:r>
    </w:p>
    <w:p w14:paraId="3ED572CA"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r w:rsidRPr="05640D3D">
        <w:rPr>
          <w:rFonts w:asciiTheme="minorHAnsi" w:hAnsiTheme="minorHAnsi" w:cstheme="minorBidi"/>
        </w:rPr>
        <w:t>cumuleerbaar met feestdag dus: slapende zondagnacht = 3u + 20% + 100%?</w:t>
      </w:r>
    </w:p>
    <w:p w14:paraId="1DA17E23" w14:textId="77777777" w:rsidR="003C0A2B" w:rsidRPr="002E4349" w:rsidRDefault="003C0A2B" w:rsidP="007A3E2B">
      <w:pPr>
        <w:numPr>
          <w:ilvl w:val="0"/>
          <w:numId w:val="157"/>
        </w:numPr>
        <w:spacing w:before="100" w:beforeAutospacing="1" w:after="100" w:afterAutospacing="1"/>
        <w:rPr>
          <w:rFonts w:asciiTheme="minorHAnsi" w:hAnsiTheme="minorHAnsi" w:cstheme="minorBidi"/>
        </w:rPr>
      </w:pPr>
      <w:r w:rsidRPr="05640D3D">
        <w:rPr>
          <w:rFonts w:asciiTheme="minorHAnsi" w:hAnsiTheme="minorHAnsi" w:cstheme="minorBidi"/>
        </w:rPr>
        <w:t>zaterdagwerk</w:t>
      </w:r>
    </w:p>
    <w:p w14:paraId="5770B485"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r w:rsidRPr="05640D3D">
        <w:rPr>
          <w:rFonts w:asciiTheme="minorHAnsi" w:hAnsiTheme="minorHAnsi" w:cstheme="minorBidi"/>
        </w:rPr>
        <w:t xml:space="preserve">niet cumuleerbaar met nacht. </w:t>
      </w:r>
    </w:p>
    <w:p w14:paraId="19CA27D0"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r w:rsidRPr="05640D3D">
        <w:rPr>
          <w:rFonts w:asciiTheme="minorHAnsi" w:hAnsiTheme="minorHAnsi" w:cstheme="minorBidi"/>
        </w:rPr>
        <w:t>cumuleerbaar met avondwerk</w:t>
      </w:r>
    </w:p>
    <w:p w14:paraId="7B6613B3" w14:textId="77777777" w:rsidR="003C0A2B" w:rsidRPr="002E4349" w:rsidRDefault="003C0A2B" w:rsidP="007A3E2B">
      <w:pPr>
        <w:numPr>
          <w:ilvl w:val="0"/>
          <w:numId w:val="157"/>
        </w:numPr>
        <w:spacing w:before="100" w:beforeAutospacing="1" w:after="100" w:afterAutospacing="1"/>
        <w:rPr>
          <w:rFonts w:asciiTheme="minorHAnsi" w:hAnsiTheme="minorHAnsi" w:cstheme="minorBidi"/>
        </w:rPr>
      </w:pPr>
      <w:r w:rsidRPr="05640D3D">
        <w:rPr>
          <w:rFonts w:asciiTheme="minorHAnsi" w:hAnsiTheme="minorHAnsi" w:cstheme="minorBidi"/>
        </w:rPr>
        <w:t>zondagwerk</w:t>
      </w:r>
    </w:p>
    <w:p w14:paraId="160EC2A0"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r w:rsidRPr="05640D3D">
        <w:rPr>
          <w:rFonts w:asciiTheme="minorHAnsi" w:hAnsiTheme="minorHAnsi" w:cstheme="minorBidi"/>
        </w:rPr>
        <w:lastRenderedPageBreak/>
        <w:t>niet cumuleerbaar met feestdag</w:t>
      </w:r>
    </w:p>
    <w:p w14:paraId="4F4D2CB2"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r w:rsidRPr="05640D3D">
        <w:rPr>
          <w:rFonts w:asciiTheme="minorHAnsi" w:hAnsiTheme="minorHAnsi" w:cstheme="minorBidi"/>
        </w:rPr>
        <w:t>cumuleerbaar met nachtwerk</w:t>
      </w:r>
    </w:p>
    <w:p w14:paraId="5EB887D2" w14:textId="77777777" w:rsidR="003C0A2B" w:rsidRPr="002E4349" w:rsidRDefault="003C0A2B" w:rsidP="007A3E2B">
      <w:pPr>
        <w:numPr>
          <w:ilvl w:val="0"/>
          <w:numId w:val="157"/>
        </w:numPr>
        <w:spacing w:before="100" w:beforeAutospacing="1" w:after="100" w:afterAutospacing="1"/>
        <w:rPr>
          <w:rFonts w:asciiTheme="minorHAnsi" w:hAnsiTheme="minorHAnsi" w:cstheme="minorBidi"/>
        </w:rPr>
      </w:pPr>
      <w:r w:rsidRPr="05640D3D">
        <w:rPr>
          <w:rFonts w:asciiTheme="minorHAnsi" w:hAnsiTheme="minorHAnsi" w:cstheme="minorBidi"/>
        </w:rPr>
        <w:t>feestdagwerk</w:t>
      </w:r>
    </w:p>
    <w:p w14:paraId="683F775A"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r w:rsidRPr="05640D3D">
        <w:rPr>
          <w:rFonts w:asciiTheme="minorHAnsi" w:hAnsiTheme="minorHAnsi" w:cstheme="minorBidi"/>
        </w:rPr>
        <w:t>niet cumuleerbaar met zaterdag</w:t>
      </w:r>
    </w:p>
    <w:p w14:paraId="65D29F65"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r w:rsidRPr="05640D3D">
        <w:rPr>
          <w:rFonts w:asciiTheme="minorHAnsi" w:hAnsiTheme="minorHAnsi" w:cstheme="minorBidi"/>
        </w:rPr>
        <w:t>niet cumuleerbaar met zondag</w:t>
      </w:r>
    </w:p>
    <w:p w14:paraId="619E14FA" w14:textId="180D5004" w:rsidR="00162793" w:rsidRPr="0025355C" w:rsidRDefault="003C0A2B" w:rsidP="0025355C">
      <w:pPr>
        <w:numPr>
          <w:ilvl w:val="1"/>
          <w:numId w:val="157"/>
        </w:numPr>
        <w:spacing w:before="100" w:beforeAutospacing="1" w:after="100" w:afterAutospacing="1"/>
        <w:rPr>
          <w:rFonts w:asciiTheme="minorHAnsi" w:hAnsiTheme="minorHAnsi" w:cstheme="minorBidi"/>
          <w:sz w:val="22"/>
          <w:szCs w:val="22"/>
        </w:rPr>
      </w:pPr>
      <w:r w:rsidRPr="05640D3D">
        <w:rPr>
          <w:rFonts w:asciiTheme="minorHAnsi" w:hAnsiTheme="minorHAnsi" w:cstheme="minorBidi"/>
        </w:rPr>
        <w:t>cumuleerbaar met nachtwerk</w:t>
      </w:r>
      <w:bookmarkStart w:id="1690" w:name="_Overuren_met_directe"/>
      <w:bookmarkStart w:id="1691" w:name="_Toeslagen_en_overloon"/>
      <w:bookmarkStart w:id="1692" w:name="_Hlk147908739"/>
      <w:bookmarkEnd w:id="1689"/>
      <w:bookmarkEnd w:id="1690"/>
      <w:bookmarkEnd w:id="1691"/>
      <w:r w:rsidR="00162793" w:rsidRPr="0025355C">
        <w:rPr>
          <w:rFonts w:asciiTheme="minorHAnsi" w:hAnsiTheme="minorHAnsi" w:cstheme="minorHAnsi"/>
        </w:rPr>
        <w:br w:type="page"/>
      </w:r>
    </w:p>
    <w:p w14:paraId="29CF6B94" w14:textId="77777777" w:rsidR="00A549C2" w:rsidRPr="002E4349" w:rsidRDefault="00A549C2" w:rsidP="00C86653">
      <w:pPr>
        <w:pStyle w:val="Kop2"/>
        <w:ind w:hanging="2836"/>
      </w:pPr>
      <w:bookmarkStart w:id="1693" w:name="_De_haard-_en"/>
      <w:bookmarkStart w:id="1694" w:name="_Toc391971514"/>
      <w:bookmarkStart w:id="1695" w:name="_Toc392302056"/>
      <w:bookmarkStart w:id="1696" w:name="_Toc426347499"/>
      <w:bookmarkStart w:id="1697" w:name="_Toc426450922"/>
      <w:bookmarkStart w:id="1698" w:name="_Toc426451466"/>
      <w:bookmarkStart w:id="1699" w:name="_Toc426510965"/>
      <w:bookmarkStart w:id="1700" w:name="_Toc426517036"/>
      <w:bookmarkStart w:id="1701" w:name="_Toc426530698"/>
      <w:bookmarkStart w:id="1702" w:name="_Toc426943619"/>
      <w:bookmarkStart w:id="1703" w:name="_Toc426950381"/>
      <w:bookmarkStart w:id="1704" w:name="_Toc450032461"/>
      <w:bookmarkStart w:id="1705" w:name="_Toc450038049"/>
      <w:bookmarkStart w:id="1706" w:name="_Toc450531126"/>
      <w:bookmarkStart w:id="1707" w:name="_Toc450985116"/>
      <w:bookmarkStart w:id="1708" w:name="_Toc451053622"/>
      <w:bookmarkStart w:id="1709" w:name="_Toc451058137"/>
      <w:bookmarkStart w:id="1710" w:name="_Toc451069901"/>
      <w:bookmarkStart w:id="1711" w:name="_Toc452441605"/>
      <w:bookmarkStart w:id="1712" w:name="_Toc462553955"/>
      <w:bookmarkStart w:id="1713" w:name="_Toc473535027"/>
      <w:bookmarkStart w:id="1714" w:name="_Toc473535408"/>
      <w:bookmarkStart w:id="1715" w:name="_Toc473536008"/>
      <w:bookmarkStart w:id="1716" w:name="_Toc473615258"/>
      <w:bookmarkStart w:id="1717" w:name="_Toc473685654"/>
      <w:bookmarkStart w:id="1718" w:name="_Toc474045413"/>
      <w:bookmarkStart w:id="1719" w:name="_Toc495302818"/>
      <w:bookmarkStart w:id="1720" w:name="_Toc276634624"/>
      <w:bookmarkStart w:id="1721" w:name="_Toc276635510"/>
      <w:bookmarkStart w:id="1722" w:name="_Toc280265711"/>
      <w:bookmarkStart w:id="1723" w:name="_Toc307475533"/>
      <w:bookmarkStart w:id="1724" w:name="_Toc307487795"/>
      <w:bookmarkStart w:id="1725" w:name="_Toc210918598"/>
      <w:bookmarkEnd w:id="1692"/>
      <w:bookmarkEnd w:id="1693"/>
      <w:r>
        <w:lastRenderedPageBreak/>
        <w:t>De berekening van het loon</w:t>
      </w:r>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p>
    <w:p w14:paraId="155EE2B6" w14:textId="77777777" w:rsidR="00A549C2" w:rsidRPr="002E4349" w:rsidRDefault="00A549C2" w:rsidP="00607ADC">
      <w:pPr>
        <w:pStyle w:val="Kop3"/>
      </w:pPr>
      <w:bookmarkStart w:id="1726" w:name="_De_individuele_Rekening"/>
      <w:bookmarkStart w:id="1727" w:name="_Toc391971515"/>
      <w:bookmarkStart w:id="1728" w:name="_Toc392302057"/>
      <w:bookmarkStart w:id="1729" w:name="_Toc426347500"/>
      <w:bookmarkStart w:id="1730" w:name="_Toc426450923"/>
      <w:bookmarkStart w:id="1731" w:name="_Toc426451467"/>
      <w:bookmarkStart w:id="1732" w:name="_Toc426510966"/>
      <w:bookmarkStart w:id="1733" w:name="_Toc426517037"/>
      <w:bookmarkStart w:id="1734" w:name="_Toc426530699"/>
      <w:bookmarkStart w:id="1735" w:name="_Toc426943620"/>
      <w:bookmarkStart w:id="1736" w:name="_Toc426950382"/>
      <w:bookmarkStart w:id="1737" w:name="_Toc450032462"/>
      <w:bookmarkStart w:id="1738" w:name="_Toc450038050"/>
      <w:bookmarkStart w:id="1739" w:name="_Toc450531127"/>
      <w:bookmarkStart w:id="1740" w:name="_Toc450985117"/>
      <w:bookmarkStart w:id="1741" w:name="_Toc451053623"/>
      <w:bookmarkStart w:id="1742" w:name="_Toc451058138"/>
      <w:bookmarkStart w:id="1743" w:name="_Toc451069902"/>
      <w:bookmarkStart w:id="1744" w:name="_Toc452441606"/>
      <w:bookmarkStart w:id="1745" w:name="_Toc462553956"/>
      <w:bookmarkStart w:id="1746" w:name="_Toc473535028"/>
      <w:bookmarkStart w:id="1747" w:name="_Toc473535409"/>
      <w:bookmarkStart w:id="1748" w:name="_Toc473536009"/>
      <w:bookmarkStart w:id="1749" w:name="_Toc473615259"/>
      <w:bookmarkStart w:id="1750" w:name="_Toc473685655"/>
      <w:bookmarkStart w:id="1751" w:name="_Toc474045414"/>
      <w:bookmarkStart w:id="1752" w:name="_Toc495302819"/>
      <w:bookmarkStart w:id="1753" w:name="_Toc276634625"/>
      <w:bookmarkStart w:id="1754" w:name="_Toc276635511"/>
      <w:bookmarkStart w:id="1755" w:name="_Toc280265712"/>
      <w:bookmarkStart w:id="1756" w:name="_Toc307475534"/>
      <w:bookmarkStart w:id="1757" w:name="_Toc307487796"/>
      <w:bookmarkStart w:id="1758" w:name="_Toc210918599"/>
      <w:bookmarkEnd w:id="1726"/>
      <w:r>
        <w:t xml:space="preserve">De individuele </w:t>
      </w:r>
      <w:r w:rsidR="00514534">
        <w:t>r</w:t>
      </w:r>
      <w:r>
        <w:t>ekening</w:t>
      </w:r>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p>
    <w:p w14:paraId="742C20B4" w14:textId="77777777" w:rsidR="00207CCF" w:rsidRPr="002E4349" w:rsidRDefault="00A549C2" w:rsidP="00C534B4">
      <w:pPr>
        <w:pStyle w:val="Tekst"/>
        <w:ind w:left="142"/>
        <w:rPr>
          <w:rFonts w:asciiTheme="minorHAnsi" w:hAnsiTheme="minorHAnsi" w:cstheme="minorHAnsi"/>
          <w:color w:val="000000"/>
        </w:rPr>
      </w:pPr>
      <w:r w:rsidRPr="002E4349">
        <w:rPr>
          <w:rFonts w:asciiTheme="minorHAnsi" w:hAnsiTheme="minorHAnsi" w:cstheme="minorHAnsi"/>
          <w:color w:val="000000"/>
        </w:rPr>
        <w:t>De berekening van het loon gebeurt maandelijks op de individuele rekening</w:t>
      </w:r>
      <w:r w:rsidR="0054338A" w:rsidRPr="002E4349">
        <w:rPr>
          <w:rFonts w:asciiTheme="minorHAnsi" w:hAnsiTheme="minorHAnsi" w:cstheme="minorHAnsi"/>
          <w:color w:val="000000"/>
        </w:rPr>
        <w:t>.</w:t>
      </w:r>
    </w:p>
    <w:p w14:paraId="5BEF8942" w14:textId="4EE17E6C" w:rsidR="00207CCF" w:rsidRPr="002E4349" w:rsidRDefault="00207CCF" w:rsidP="007F0D2B">
      <w:pPr>
        <w:pStyle w:val="Tekst"/>
        <w:rPr>
          <w:rFonts w:asciiTheme="minorHAnsi" w:hAnsiTheme="minorHAnsi" w:cstheme="minorHAnsi"/>
          <w:color w:val="000000"/>
        </w:rPr>
      </w:pPr>
    </w:p>
    <w:p w14:paraId="0F718A29" w14:textId="154FC70E" w:rsidR="00A549C2" w:rsidRPr="002E4349" w:rsidRDefault="00A549C2" w:rsidP="001F50C3">
      <w:pPr>
        <w:pStyle w:val="Opsomming"/>
        <w:ind w:left="0" w:firstLine="142"/>
        <w:rPr>
          <w:rFonts w:asciiTheme="minorHAnsi" w:hAnsiTheme="minorHAnsi" w:cstheme="minorHAnsi"/>
          <w:color w:val="000000"/>
        </w:rPr>
      </w:pPr>
      <w:r w:rsidRPr="002E4349">
        <w:rPr>
          <w:rFonts w:asciiTheme="minorHAnsi" w:hAnsiTheme="minorHAnsi" w:cstheme="minorHAnsi"/>
          <w:color w:val="000000"/>
          <w:u w:val="single"/>
        </w:rPr>
        <w:t>Berekening</w:t>
      </w:r>
      <w:r w:rsidR="00650F7F" w:rsidRPr="002E4349">
        <w:rPr>
          <w:rFonts w:asciiTheme="minorHAnsi" w:hAnsiTheme="minorHAnsi" w:cstheme="minorHAnsi"/>
          <w:color w:val="000000"/>
          <w:u w:val="single"/>
        </w:rPr>
        <w:t>:</w:t>
      </w:r>
    </w:p>
    <w:p w14:paraId="11CE10ED" w14:textId="77777777" w:rsidR="00EB34FF" w:rsidRPr="002E4349" w:rsidRDefault="00EB34FF" w:rsidP="001F50C3">
      <w:pPr>
        <w:pStyle w:val="Opsomming"/>
        <w:ind w:left="426" w:firstLine="0"/>
        <w:rPr>
          <w:rFonts w:asciiTheme="minorHAnsi" w:hAnsiTheme="minorHAnsi" w:cstheme="minorHAnsi"/>
          <w:color w:val="000000"/>
        </w:rPr>
      </w:pPr>
    </w:p>
    <w:p w14:paraId="296C1942" w14:textId="54CD7512" w:rsidR="00A549C2" w:rsidRPr="002E4349" w:rsidRDefault="00CC064A" w:rsidP="00CC064A">
      <w:pPr>
        <w:pStyle w:val="Opsomming2"/>
        <w:ind w:left="142" w:firstLine="0"/>
        <w:jc w:val="both"/>
        <w:rPr>
          <w:rFonts w:asciiTheme="minorHAnsi" w:hAnsiTheme="minorHAnsi" w:cstheme="minorHAnsi"/>
          <w:color w:val="000000"/>
        </w:rPr>
      </w:pPr>
      <w:r w:rsidRPr="002E4349">
        <w:rPr>
          <w:rFonts w:asciiTheme="minorHAnsi" w:hAnsiTheme="minorHAnsi" w:cstheme="minorHAnsi"/>
          <w:color w:val="000000"/>
        </w:rPr>
        <w:t>I</w:t>
      </w:r>
      <w:r w:rsidR="00A549C2" w:rsidRPr="002E4349">
        <w:rPr>
          <w:rFonts w:asciiTheme="minorHAnsi" w:hAnsiTheme="minorHAnsi" w:cstheme="minorHAnsi"/>
          <w:color w:val="000000"/>
        </w:rPr>
        <w:t xml:space="preserve">n geval van </w:t>
      </w:r>
      <w:r w:rsidR="00A549C2" w:rsidRPr="002E4349">
        <w:rPr>
          <w:rFonts w:asciiTheme="minorHAnsi" w:hAnsiTheme="minorHAnsi" w:cstheme="minorHAnsi"/>
          <w:b/>
          <w:color w:val="000000"/>
        </w:rPr>
        <w:t>onvolledige opdracht</w:t>
      </w:r>
      <w:r w:rsidR="00A549C2" w:rsidRPr="002E4349">
        <w:rPr>
          <w:rFonts w:asciiTheme="minorHAnsi" w:hAnsiTheme="minorHAnsi" w:cstheme="minorHAnsi"/>
          <w:color w:val="000000"/>
        </w:rPr>
        <w:t xml:space="preserve"> wordt het maandloon vermenigvuldigd met een breuk waarvan de teller gelijk is aan het aantal uren van een onvolledige opdracht en de noemer aan het aantal uren van een volledige opdracht (38-urenweek);</w:t>
      </w:r>
    </w:p>
    <w:p w14:paraId="4AC65C14" w14:textId="77777777" w:rsidR="001F50C3" w:rsidRPr="002E4349" w:rsidRDefault="001F50C3" w:rsidP="001F50C3">
      <w:pPr>
        <w:pStyle w:val="Tekst"/>
        <w:ind w:left="0"/>
        <w:rPr>
          <w:rFonts w:asciiTheme="minorHAnsi" w:hAnsiTheme="minorHAnsi" w:cstheme="minorHAnsi"/>
          <w:color w:val="000000"/>
        </w:rPr>
      </w:pPr>
    </w:p>
    <w:p w14:paraId="14BBED7C" w14:textId="3235889A" w:rsidR="004A39D4" w:rsidRPr="002E4349" w:rsidRDefault="004A39D4" w:rsidP="001F50C3">
      <w:pPr>
        <w:pStyle w:val="Tekst"/>
        <w:ind w:left="142"/>
        <w:rPr>
          <w:rFonts w:asciiTheme="minorHAnsi" w:hAnsiTheme="minorHAnsi" w:cstheme="minorHAnsi"/>
          <w:color w:val="000000"/>
        </w:rPr>
      </w:pPr>
      <w:r w:rsidRPr="002E4349">
        <w:rPr>
          <w:rFonts w:asciiTheme="minorHAnsi" w:hAnsiTheme="minorHAnsi" w:cstheme="minorHAnsi"/>
          <w:color w:val="000000"/>
        </w:rPr>
        <w:t xml:space="preserve">Voor de </w:t>
      </w:r>
      <w:r w:rsidRPr="002E4349">
        <w:rPr>
          <w:rFonts w:asciiTheme="minorHAnsi" w:hAnsiTheme="minorHAnsi" w:cstheme="minorHAnsi"/>
          <w:b/>
          <w:color w:val="000000"/>
        </w:rPr>
        <w:t>periodes van schorsing van de arbeidsovereenkomst</w:t>
      </w:r>
      <w:r w:rsidRPr="002E4349">
        <w:rPr>
          <w:rFonts w:asciiTheme="minorHAnsi" w:hAnsiTheme="minorHAnsi" w:cstheme="minorHAnsi"/>
          <w:color w:val="000000"/>
        </w:rPr>
        <w:t xml:space="preserve"> gelden volgende regels:</w:t>
      </w:r>
    </w:p>
    <w:p w14:paraId="089261E7" w14:textId="77777777" w:rsidR="004A39D4" w:rsidRPr="002E4349" w:rsidRDefault="004A39D4" w:rsidP="004A39D4">
      <w:pPr>
        <w:pStyle w:val="Tekst"/>
        <w:rPr>
          <w:rFonts w:asciiTheme="minorHAnsi" w:hAnsiTheme="minorHAnsi" w:cstheme="minorHAnsi"/>
          <w:color w:val="000000"/>
        </w:rPr>
      </w:pPr>
    </w:p>
    <w:p w14:paraId="72C282B4" w14:textId="77777777" w:rsidR="004A39D4" w:rsidRPr="002E4349" w:rsidRDefault="004A39D4" w:rsidP="001F50C3">
      <w:pPr>
        <w:pStyle w:val="Opsomming"/>
        <w:ind w:left="142" w:firstLine="0"/>
        <w:rPr>
          <w:rFonts w:asciiTheme="minorHAnsi" w:hAnsiTheme="minorHAnsi" w:cstheme="minorHAnsi"/>
          <w:color w:val="000000"/>
        </w:rPr>
      </w:pPr>
      <w:r w:rsidRPr="002E4349">
        <w:rPr>
          <w:rFonts w:asciiTheme="minorHAnsi" w:hAnsiTheme="minorHAnsi" w:cstheme="minorHAnsi"/>
          <w:color w:val="000000"/>
          <w:u w:val="single"/>
        </w:rPr>
        <w:t>In aanmerking te nemen afwezigheden</w:t>
      </w:r>
      <w:r w:rsidRPr="002E4349">
        <w:rPr>
          <w:rFonts w:asciiTheme="minorHAnsi" w:hAnsiTheme="minorHAnsi" w:cstheme="minorHAnsi"/>
          <w:color w:val="000000"/>
        </w:rPr>
        <w:t xml:space="preserve"> (gelijkstelling met werkelijk verrichte prestaties voor de geldelijke anciënniteit):</w:t>
      </w:r>
    </w:p>
    <w:p w14:paraId="2B1D1E8A" w14:textId="77777777" w:rsidR="004A39D4" w:rsidRPr="002E4349" w:rsidRDefault="004A39D4">
      <w:pPr>
        <w:pStyle w:val="Opsomming2"/>
        <w:numPr>
          <w:ilvl w:val="0"/>
          <w:numId w:val="125"/>
        </w:numPr>
        <w:ind w:left="567" w:hanging="425"/>
        <w:rPr>
          <w:rFonts w:asciiTheme="minorHAnsi" w:hAnsiTheme="minorHAnsi" w:cstheme="minorBidi"/>
          <w:color w:val="000000"/>
        </w:rPr>
      </w:pPr>
      <w:r w:rsidRPr="05640D3D">
        <w:rPr>
          <w:rFonts w:asciiTheme="minorHAnsi" w:hAnsiTheme="minorHAnsi" w:cstheme="minorBidi"/>
          <w:color w:val="000000" w:themeColor="text1"/>
        </w:rPr>
        <w:t>gewaarborgd uitbetaald dagloon (voor arbeiders);</w:t>
      </w:r>
    </w:p>
    <w:p w14:paraId="17296462" w14:textId="10DF9E50" w:rsidR="004A39D4" w:rsidRPr="002E4349" w:rsidRDefault="004A39D4">
      <w:pPr>
        <w:pStyle w:val="Opsomming2"/>
        <w:numPr>
          <w:ilvl w:val="0"/>
          <w:numId w:val="125"/>
        </w:numPr>
        <w:ind w:left="567" w:hanging="425"/>
        <w:rPr>
          <w:rFonts w:asciiTheme="minorHAnsi" w:hAnsiTheme="minorHAnsi" w:cstheme="minorBidi"/>
          <w:color w:val="000000"/>
        </w:rPr>
      </w:pPr>
      <w:r w:rsidRPr="05640D3D">
        <w:rPr>
          <w:rFonts w:asciiTheme="minorHAnsi" w:hAnsiTheme="minorHAnsi" w:cstheme="minorBidi"/>
          <w:color w:val="000000" w:themeColor="text1"/>
        </w:rPr>
        <w:t xml:space="preserve">ziekte of ongeval van gemeenrecht, zolang die een recht openen op gewaarborgd loon </w:t>
      </w:r>
      <w:r w:rsidR="00BE5F9F" w:rsidRPr="05640D3D">
        <w:rPr>
          <w:rFonts w:asciiTheme="minorHAnsi" w:hAnsiTheme="minorHAnsi" w:cstheme="minorBidi"/>
          <w:color w:val="000000" w:themeColor="text1"/>
        </w:rPr>
        <w:t>en/</w:t>
      </w:r>
      <w:r w:rsidRPr="05640D3D">
        <w:rPr>
          <w:rFonts w:asciiTheme="minorHAnsi" w:hAnsiTheme="minorHAnsi" w:cstheme="minorBidi"/>
          <w:color w:val="000000" w:themeColor="text1"/>
        </w:rPr>
        <w:t xml:space="preserve"> of een aanvullende vergoeding;</w:t>
      </w:r>
    </w:p>
    <w:p w14:paraId="29FCCBAF" w14:textId="77777777" w:rsidR="004A39D4" w:rsidRPr="002E4349" w:rsidRDefault="004A39D4">
      <w:pPr>
        <w:pStyle w:val="Opsomming2"/>
        <w:numPr>
          <w:ilvl w:val="0"/>
          <w:numId w:val="125"/>
        </w:numPr>
        <w:ind w:left="567" w:hanging="425"/>
        <w:rPr>
          <w:rFonts w:asciiTheme="minorHAnsi" w:hAnsiTheme="minorHAnsi" w:cstheme="minorBidi"/>
          <w:color w:val="000000"/>
        </w:rPr>
      </w:pPr>
      <w:r w:rsidRPr="05640D3D">
        <w:rPr>
          <w:rFonts w:asciiTheme="minorHAnsi" w:hAnsiTheme="minorHAnsi" w:cstheme="minorBidi"/>
          <w:color w:val="000000" w:themeColor="text1"/>
        </w:rPr>
        <w:t>arbeidsongeval, beroepsziekte;</w:t>
      </w:r>
    </w:p>
    <w:p w14:paraId="621EC85F" w14:textId="77777777" w:rsidR="004A39D4" w:rsidRPr="002E4349" w:rsidRDefault="004A39D4">
      <w:pPr>
        <w:pStyle w:val="Opsomming2"/>
        <w:numPr>
          <w:ilvl w:val="0"/>
          <w:numId w:val="125"/>
        </w:numPr>
        <w:ind w:left="567" w:hanging="425"/>
        <w:rPr>
          <w:rFonts w:asciiTheme="minorHAnsi" w:hAnsiTheme="minorHAnsi" w:cstheme="minorBidi"/>
          <w:color w:val="000000"/>
        </w:rPr>
      </w:pPr>
      <w:r w:rsidRPr="05640D3D">
        <w:rPr>
          <w:rFonts w:asciiTheme="minorHAnsi" w:hAnsiTheme="minorHAnsi" w:cstheme="minorBidi"/>
          <w:color w:val="000000" w:themeColor="text1"/>
        </w:rPr>
        <w:t>moederschapsrust (15 weken) indien de volledige periode valt tijdens de lopende arbeidsovereenkomst;</w:t>
      </w:r>
    </w:p>
    <w:p w14:paraId="51F9CF82" w14:textId="77777777" w:rsidR="004A39D4" w:rsidRPr="002E4349" w:rsidRDefault="004A39D4">
      <w:pPr>
        <w:pStyle w:val="Opsomming2"/>
        <w:numPr>
          <w:ilvl w:val="0"/>
          <w:numId w:val="125"/>
        </w:numPr>
        <w:ind w:left="567" w:hanging="425"/>
        <w:rPr>
          <w:rFonts w:asciiTheme="minorHAnsi" w:hAnsiTheme="minorHAnsi" w:cstheme="minorBidi"/>
          <w:color w:val="000000"/>
        </w:rPr>
      </w:pPr>
      <w:r w:rsidRPr="05640D3D">
        <w:rPr>
          <w:rFonts w:asciiTheme="minorHAnsi" w:hAnsiTheme="minorHAnsi" w:cstheme="minorBidi"/>
          <w:color w:val="000000" w:themeColor="text1"/>
        </w:rPr>
        <w:t>verlof voor moederschapsbescherming (werkverwijdering);</w:t>
      </w:r>
    </w:p>
    <w:p w14:paraId="779A96C0" w14:textId="77777777" w:rsidR="004A39D4" w:rsidRPr="002E4349" w:rsidRDefault="004A39D4">
      <w:pPr>
        <w:pStyle w:val="Opsomming2"/>
        <w:numPr>
          <w:ilvl w:val="0"/>
          <w:numId w:val="125"/>
        </w:numPr>
        <w:ind w:left="567" w:hanging="425"/>
        <w:rPr>
          <w:rFonts w:asciiTheme="minorHAnsi" w:hAnsiTheme="minorHAnsi" w:cstheme="minorBidi"/>
          <w:color w:val="000000"/>
        </w:rPr>
      </w:pPr>
      <w:r w:rsidRPr="05640D3D">
        <w:rPr>
          <w:rFonts w:asciiTheme="minorHAnsi" w:hAnsiTheme="minorHAnsi" w:cstheme="minorBidi"/>
          <w:color w:val="000000" w:themeColor="text1"/>
        </w:rPr>
        <w:t>klein verlet (niet buiten de max. duur);</w:t>
      </w:r>
    </w:p>
    <w:p w14:paraId="00962C81" w14:textId="77777777" w:rsidR="004A39D4" w:rsidRPr="002E4349" w:rsidRDefault="004A39D4">
      <w:pPr>
        <w:pStyle w:val="Opsomming2"/>
        <w:numPr>
          <w:ilvl w:val="0"/>
          <w:numId w:val="125"/>
        </w:numPr>
        <w:ind w:left="567" w:hanging="425"/>
        <w:rPr>
          <w:rFonts w:asciiTheme="minorHAnsi" w:hAnsiTheme="minorHAnsi" w:cstheme="minorBidi"/>
          <w:color w:val="000000"/>
        </w:rPr>
      </w:pPr>
      <w:r w:rsidRPr="05640D3D">
        <w:rPr>
          <w:rFonts w:asciiTheme="minorHAnsi" w:hAnsiTheme="minorHAnsi" w:cstheme="minorBidi"/>
          <w:color w:val="000000" w:themeColor="text1"/>
        </w:rPr>
        <w:t xml:space="preserve">loopbaanonderbreking wegens thematisch verlof en zorgkrediet: zie </w:t>
      </w:r>
      <w:hyperlink w:anchor="_Loopbaanonderbreking">
        <w:r w:rsidRPr="05640D3D">
          <w:rPr>
            <w:rStyle w:val="Hyperlink"/>
            <w:rFonts w:asciiTheme="minorHAnsi" w:hAnsiTheme="minorHAnsi" w:cstheme="minorBidi"/>
            <w:b/>
            <w:bCs/>
          </w:rPr>
          <w:t>Loopbaanonderbreking</w:t>
        </w:r>
      </w:hyperlink>
      <w:r w:rsidRPr="05640D3D">
        <w:rPr>
          <w:rFonts w:asciiTheme="minorHAnsi" w:hAnsiTheme="minorHAnsi" w:cstheme="minorBidi"/>
          <w:b/>
          <w:color w:val="000000" w:themeColor="text1"/>
        </w:rPr>
        <w:t>;</w:t>
      </w:r>
    </w:p>
    <w:p w14:paraId="1C3601F2" w14:textId="77777777" w:rsidR="004A39D4" w:rsidRPr="002E4349" w:rsidRDefault="004A39D4">
      <w:pPr>
        <w:pStyle w:val="Opsomming2"/>
        <w:numPr>
          <w:ilvl w:val="0"/>
          <w:numId w:val="125"/>
        </w:numPr>
        <w:ind w:left="567" w:hanging="425"/>
        <w:rPr>
          <w:rFonts w:asciiTheme="minorHAnsi" w:hAnsiTheme="minorHAnsi" w:cstheme="minorBidi"/>
          <w:color w:val="000000"/>
        </w:rPr>
      </w:pPr>
      <w:r w:rsidRPr="05640D3D">
        <w:rPr>
          <w:rFonts w:asciiTheme="minorHAnsi" w:hAnsiTheme="minorHAnsi" w:cstheme="minorBidi"/>
          <w:color w:val="000000" w:themeColor="text1"/>
        </w:rPr>
        <w:t>jaarlijkse vakantie;</w:t>
      </w:r>
    </w:p>
    <w:p w14:paraId="5EF5536A" w14:textId="77777777" w:rsidR="004A39D4" w:rsidRPr="002E4349" w:rsidRDefault="004A39D4">
      <w:pPr>
        <w:pStyle w:val="Opsomming2"/>
        <w:numPr>
          <w:ilvl w:val="0"/>
          <w:numId w:val="125"/>
        </w:numPr>
        <w:ind w:left="567" w:hanging="425"/>
        <w:rPr>
          <w:rFonts w:asciiTheme="minorHAnsi" w:hAnsiTheme="minorHAnsi" w:cstheme="minorBidi"/>
          <w:color w:val="000000"/>
        </w:rPr>
      </w:pPr>
      <w:r w:rsidRPr="05640D3D">
        <w:rPr>
          <w:rFonts w:asciiTheme="minorHAnsi" w:hAnsiTheme="minorHAnsi" w:cstheme="minorBidi"/>
          <w:color w:val="000000" w:themeColor="text1"/>
        </w:rPr>
        <w:t>feestdagen;</w:t>
      </w:r>
    </w:p>
    <w:p w14:paraId="048DFF30" w14:textId="134FDC27" w:rsidR="004A39D4" w:rsidRPr="002E4349" w:rsidRDefault="004A39D4">
      <w:pPr>
        <w:pStyle w:val="Opsomming2"/>
        <w:numPr>
          <w:ilvl w:val="0"/>
          <w:numId w:val="125"/>
        </w:numPr>
        <w:ind w:left="567" w:hanging="425"/>
        <w:rPr>
          <w:rFonts w:asciiTheme="minorHAnsi" w:hAnsiTheme="minorHAnsi" w:cstheme="minorBidi"/>
          <w:color w:val="000000"/>
        </w:rPr>
      </w:pPr>
      <w:r w:rsidRPr="05640D3D">
        <w:rPr>
          <w:rFonts w:asciiTheme="minorHAnsi" w:hAnsiTheme="minorHAnsi" w:cstheme="minorBidi"/>
          <w:color w:val="000000" w:themeColor="text1"/>
        </w:rPr>
        <w:t>voorbehoed- of profylaxeverlof;</w:t>
      </w:r>
    </w:p>
    <w:p w14:paraId="56837EFF" w14:textId="77777777" w:rsidR="004A39D4" w:rsidRPr="002E4349" w:rsidRDefault="004A39D4">
      <w:pPr>
        <w:pStyle w:val="Opsomming2"/>
        <w:numPr>
          <w:ilvl w:val="0"/>
          <w:numId w:val="125"/>
        </w:numPr>
        <w:ind w:left="567" w:hanging="425"/>
        <w:rPr>
          <w:rFonts w:asciiTheme="minorHAnsi" w:hAnsiTheme="minorHAnsi" w:cstheme="minorBidi"/>
          <w:color w:val="000000"/>
        </w:rPr>
      </w:pPr>
      <w:r w:rsidRPr="05640D3D">
        <w:rPr>
          <w:rFonts w:asciiTheme="minorHAnsi" w:hAnsiTheme="minorHAnsi" w:cstheme="minorBidi"/>
          <w:color w:val="000000" w:themeColor="text1"/>
        </w:rPr>
        <w:t>staking;</w:t>
      </w:r>
    </w:p>
    <w:p w14:paraId="0DABDD13" w14:textId="0E182783" w:rsidR="004A39D4" w:rsidRPr="002E4349" w:rsidRDefault="004A39D4">
      <w:pPr>
        <w:pStyle w:val="Opsomming2"/>
        <w:numPr>
          <w:ilvl w:val="0"/>
          <w:numId w:val="125"/>
        </w:numPr>
        <w:ind w:left="567" w:hanging="425"/>
        <w:rPr>
          <w:rFonts w:asciiTheme="minorHAnsi" w:hAnsiTheme="minorHAnsi" w:cstheme="minorBidi"/>
          <w:color w:val="000000"/>
        </w:rPr>
      </w:pPr>
      <w:r w:rsidRPr="05640D3D">
        <w:rPr>
          <w:rFonts w:asciiTheme="minorHAnsi" w:hAnsiTheme="minorHAnsi" w:cstheme="minorBidi"/>
          <w:color w:val="000000" w:themeColor="text1"/>
        </w:rPr>
        <w:t>verlof voor vakbondsopdrachten.</w:t>
      </w:r>
    </w:p>
    <w:p w14:paraId="4FB08F33" w14:textId="77777777" w:rsidR="00CC064A" w:rsidRPr="002E4349" w:rsidRDefault="00CC064A" w:rsidP="00CC064A">
      <w:pPr>
        <w:pStyle w:val="Opsomming2"/>
        <w:ind w:left="567" w:firstLine="0"/>
        <w:rPr>
          <w:rFonts w:asciiTheme="minorHAnsi" w:hAnsiTheme="minorHAnsi" w:cstheme="minorHAnsi"/>
          <w:color w:val="000000"/>
        </w:rPr>
      </w:pPr>
    </w:p>
    <w:p w14:paraId="4F6C3CAC" w14:textId="19BF8772" w:rsidR="00162793" w:rsidRPr="002E4349" w:rsidRDefault="00162793">
      <w:pPr>
        <w:rPr>
          <w:rFonts w:asciiTheme="minorHAnsi" w:hAnsiTheme="minorHAnsi" w:cstheme="minorHAnsi"/>
          <w:vanish/>
          <w:color w:val="000000"/>
        </w:rPr>
      </w:pPr>
      <w:r w:rsidRPr="002E4349">
        <w:rPr>
          <w:rFonts w:asciiTheme="minorHAnsi" w:hAnsiTheme="minorHAnsi" w:cstheme="minorHAnsi"/>
          <w:vanish/>
          <w:color w:val="000000"/>
        </w:rPr>
        <w:br w:type="page"/>
      </w:r>
    </w:p>
    <w:p w14:paraId="0212F265" w14:textId="77777777" w:rsidR="001F50C3" w:rsidRPr="002E4349" w:rsidRDefault="004A39D4" w:rsidP="001F50C3">
      <w:pPr>
        <w:pStyle w:val="Opsomming"/>
        <w:ind w:left="426"/>
        <w:rPr>
          <w:rFonts w:asciiTheme="minorHAnsi" w:hAnsiTheme="minorHAnsi" w:cstheme="minorHAnsi"/>
          <w:color w:val="000000"/>
        </w:rPr>
      </w:pPr>
      <w:r w:rsidRPr="002E4349">
        <w:rPr>
          <w:rFonts w:asciiTheme="minorHAnsi" w:hAnsiTheme="minorHAnsi" w:cstheme="minorHAnsi"/>
          <w:color w:val="000000"/>
          <w:u w:val="single"/>
        </w:rPr>
        <w:t>Niet in aanmerking te nemen afwezigheden</w:t>
      </w:r>
      <w:r w:rsidRPr="002E4349">
        <w:rPr>
          <w:rFonts w:asciiTheme="minorHAnsi" w:hAnsiTheme="minorHAnsi" w:cstheme="minorHAnsi"/>
          <w:color w:val="000000"/>
        </w:rPr>
        <w:t xml:space="preserve"> (geen gelijkstelling met werkelijk verrichte</w:t>
      </w:r>
    </w:p>
    <w:p w14:paraId="3E526B0B" w14:textId="104354A5" w:rsidR="004A39D4" w:rsidRPr="002E4349" w:rsidRDefault="004A39D4" w:rsidP="001F50C3">
      <w:pPr>
        <w:pStyle w:val="Opsomming"/>
        <w:ind w:left="426"/>
        <w:rPr>
          <w:rFonts w:asciiTheme="minorHAnsi" w:hAnsiTheme="minorHAnsi" w:cstheme="minorBidi"/>
          <w:color w:val="000000"/>
        </w:rPr>
      </w:pPr>
      <w:r w:rsidRPr="05640D3D">
        <w:rPr>
          <w:rFonts w:asciiTheme="minorHAnsi" w:hAnsiTheme="minorHAnsi" w:cstheme="minorBidi"/>
          <w:color w:val="000000" w:themeColor="text1"/>
        </w:rPr>
        <w:t>prestaties voor de geldelijke anciënniteit):</w:t>
      </w:r>
    </w:p>
    <w:p w14:paraId="7AE14DD3" w14:textId="77777777" w:rsidR="004A39D4" w:rsidRPr="002E4349" w:rsidRDefault="004A39D4">
      <w:pPr>
        <w:pStyle w:val="Opsomming2"/>
        <w:numPr>
          <w:ilvl w:val="0"/>
          <w:numId w:val="126"/>
        </w:numPr>
        <w:ind w:left="567" w:hanging="425"/>
        <w:rPr>
          <w:rFonts w:asciiTheme="minorHAnsi" w:hAnsiTheme="minorHAnsi" w:cstheme="minorBidi"/>
          <w:color w:val="000000"/>
        </w:rPr>
      </w:pPr>
      <w:r w:rsidRPr="05640D3D">
        <w:rPr>
          <w:rFonts w:asciiTheme="minorHAnsi" w:hAnsiTheme="minorHAnsi" w:cstheme="minorBidi"/>
          <w:color w:val="000000" w:themeColor="text1"/>
        </w:rPr>
        <w:t>vanaf de 31ste dag wegens arbeidsongeschiktheid door ziekte of ongeval van gemeenrecht;</w:t>
      </w:r>
    </w:p>
    <w:p w14:paraId="307386C6" w14:textId="77777777" w:rsidR="004A39D4" w:rsidRPr="002E4349" w:rsidRDefault="004A39D4">
      <w:pPr>
        <w:pStyle w:val="Opsomming2"/>
        <w:numPr>
          <w:ilvl w:val="0"/>
          <w:numId w:val="126"/>
        </w:numPr>
        <w:ind w:left="567" w:hanging="425"/>
        <w:rPr>
          <w:rFonts w:asciiTheme="minorHAnsi" w:hAnsiTheme="minorHAnsi" w:cstheme="minorBidi"/>
          <w:color w:val="000000"/>
        </w:rPr>
      </w:pPr>
      <w:r w:rsidRPr="05640D3D">
        <w:rPr>
          <w:rFonts w:asciiTheme="minorHAnsi" w:hAnsiTheme="minorHAnsi" w:cstheme="minorBidi"/>
          <w:color w:val="000000" w:themeColor="text1"/>
        </w:rPr>
        <w:t>overmacht;</w:t>
      </w:r>
    </w:p>
    <w:p w14:paraId="5B061BCA" w14:textId="77777777" w:rsidR="004A39D4" w:rsidRPr="002E4349" w:rsidRDefault="004A39D4">
      <w:pPr>
        <w:pStyle w:val="Opsomming2"/>
        <w:numPr>
          <w:ilvl w:val="0"/>
          <w:numId w:val="126"/>
        </w:numPr>
        <w:ind w:left="567" w:hanging="425"/>
        <w:rPr>
          <w:rFonts w:asciiTheme="minorHAnsi" w:hAnsiTheme="minorHAnsi" w:cstheme="minorBidi"/>
          <w:color w:val="000000"/>
        </w:rPr>
      </w:pPr>
      <w:r w:rsidRPr="05640D3D">
        <w:rPr>
          <w:rFonts w:asciiTheme="minorHAnsi" w:hAnsiTheme="minorHAnsi" w:cstheme="minorBidi"/>
          <w:color w:val="000000" w:themeColor="text1"/>
        </w:rPr>
        <w:t>wegens het zetelen als rechter of raadsheer in sociale zaken;</w:t>
      </w:r>
    </w:p>
    <w:p w14:paraId="146507A0" w14:textId="77777777" w:rsidR="004A39D4" w:rsidRPr="002E4349" w:rsidRDefault="004A39D4">
      <w:pPr>
        <w:pStyle w:val="Opsomming2"/>
        <w:numPr>
          <w:ilvl w:val="0"/>
          <w:numId w:val="126"/>
        </w:numPr>
        <w:ind w:left="567" w:hanging="425"/>
        <w:rPr>
          <w:rFonts w:asciiTheme="minorHAnsi" w:hAnsiTheme="minorHAnsi" w:cstheme="minorBidi"/>
          <w:color w:val="000000"/>
        </w:rPr>
      </w:pPr>
      <w:r w:rsidRPr="05640D3D">
        <w:rPr>
          <w:rFonts w:asciiTheme="minorHAnsi" w:hAnsiTheme="minorHAnsi" w:cstheme="minorBidi"/>
          <w:color w:val="000000" w:themeColor="text1"/>
        </w:rPr>
        <w:t>verlof om dwingende reden;</w:t>
      </w:r>
    </w:p>
    <w:p w14:paraId="02E2468B" w14:textId="77777777" w:rsidR="004A39D4" w:rsidRPr="002E4349" w:rsidRDefault="004A39D4">
      <w:pPr>
        <w:pStyle w:val="Opsomming2"/>
        <w:numPr>
          <w:ilvl w:val="0"/>
          <w:numId w:val="126"/>
        </w:numPr>
        <w:ind w:left="567" w:hanging="425"/>
        <w:rPr>
          <w:rFonts w:asciiTheme="minorHAnsi" w:hAnsiTheme="minorHAnsi" w:cstheme="minorBidi"/>
          <w:color w:val="000000"/>
        </w:rPr>
      </w:pPr>
      <w:r w:rsidRPr="05640D3D">
        <w:rPr>
          <w:rFonts w:asciiTheme="minorHAnsi" w:hAnsiTheme="minorHAnsi" w:cstheme="minorBidi"/>
          <w:color w:val="000000" w:themeColor="text1"/>
        </w:rPr>
        <w:t>periode van voorlopige hechtenis;</w:t>
      </w:r>
    </w:p>
    <w:p w14:paraId="3DB8E590" w14:textId="77777777" w:rsidR="004A39D4" w:rsidRPr="002E4349" w:rsidRDefault="004A39D4">
      <w:pPr>
        <w:pStyle w:val="Opsomming2"/>
        <w:numPr>
          <w:ilvl w:val="0"/>
          <w:numId w:val="126"/>
        </w:numPr>
        <w:ind w:left="567" w:hanging="425"/>
        <w:rPr>
          <w:rFonts w:asciiTheme="minorHAnsi" w:hAnsiTheme="minorHAnsi" w:cstheme="minorBidi"/>
          <w:color w:val="000000"/>
        </w:rPr>
      </w:pPr>
      <w:r w:rsidRPr="05640D3D">
        <w:rPr>
          <w:rFonts w:asciiTheme="minorHAnsi" w:hAnsiTheme="minorHAnsi" w:cstheme="minorBidi"/>
          <w:color w:val="000000" w:themeColor="text1"/>
        </w:rPr>
        <w:t>ingevolge militieverplichtingen.</w:t>
      </w:r>
    </w:p>
    <w:p w14:paraId="483A60AB" w14:textId="77777777" w:rsidR="00CC064A" w:rsidRPr="002E4349" w:rsidRDefault="00CC064A">
      <w:pPr>
        <w:rPr>
          <w:rFonts w:asciiTheme="minorHAnsi" w:hAnsiTheme="minorHAnsi" w:cstheme="minorHAnsi"/>
          <w:b/>
          <w:i/>
          <w:color w:val="00B050"/>
          <w:kern w:val="28"/>
          <w:sz w:val="28"/>
          <w:szCs w:val="28"/>
          <w:u w:val="single"/>
        </w:rPr>
      </w:pPr>
      <w:bookmarkStart w:id="1759" w:name="_De_loonstaat"/>
      <w:bookmarkStart w:id="1760" w:name="_Toc144792903"/>
      <w:bookmarkStart w:id="1761" w:name="_Toc146009111"/>
      <w:bookmarkStart w:id="1762" w:name="_Toc146009715"/>
      <w:bookmarkStart w:id="1763" w:name="_Toc146010321"/>
      <w:bookmarkStart w:id="1764" w:name="_Toc146010924"/>
      <w:bookmarkStart w:id="1765" w:name="_Toc146042233"/>
      <w:bookmarkStart w:id="1766" w:name="_Toc146042840"/>
      <w:bookmarkStart w:id="1767" w:name="_Toc146607992"/>
      <w:bookmarkStart w:id="1768" w:name="_Toc147215276"/>
      <w:bookmarkStart w:id="1769" w:name="_Toc147241340"/>
      <w:bookmarkStart w:id="1770" w:name="_Toc147241969"/>
      <w:bookmarkStart w:id="1771" w:name="_Toc147742273"/>
      <w:bookmarkStart w:id="1772" w:name="_Toc147742902"/>
      <w:bookmarkStart w:id="1773" w:name="_Toc147743531"/>
      <w:bookmarkStart w:id="1774" w:name="_Toc391971516"/>
      <w:bookmarkStart w:id="1775" w:name="_Toc392302058"/>
      <w:bookmarkStart w:id="1776" w:name="_Toc426347501"/>
      <w:bookmarkStart w:id="1777" w:name="_Toc426450924"/>
      <w:bookmarkStart w:id="1778" w:name="_Toc426451468"/>
      <w:bookmarkStart w:id="1779" w:name="_Toc426510967"/>
      <w:bookmarkStart w:id="1780" w:name="_Toc426517038"/>
      <w:bookmarkStart w:id="1781" w:name="_Toc426530700"/>
      <w:bookmarkStart w:id="1782" w:name="_Toc426943621"/>
      <w:bookmarkStart w:id="1783" w:name="_Toc426950383"/>
      <w:bookmarkStart w:id="1784" w:name="_Toc450032463"/>
      <w:bookmarkStart w:id="1785" w:name="_Toc450038051"/>
      <w:bookmarkStart w:id="1786" w:name="_Toc450531128"/>
      <w:bookmarkStart w:id="1787" w:name="_Toc450985118"/>
      <w:bookmarkStart w:id="1788" w:name="_Toc451053624"/>
      <w:bookmarkStart w:id="1789" w:name="_Toc451058139"/>
      <w:bookmarkStart w:id="1790" w:name="_Toc451069903"/>
      <w:bookmarkStart w:id="1791" w:name="_Toc452441607"/>
      <w:bookmarkStart w:id="1792" w:name="_Toc462553957"/>
      <w:bookmarkStart w:id="1793" w:name="_Toc473535029"/>
      <w:bookmarkStart w:id="1794" w:name="_Toc473535410"/>
      <w:bookmarkStart w:id="1795" w:name="_Toc473536010"/>
      <w:bookmarkStart w:id="1796" w:name="_Toc473615260"/>
      <w:bookmarkStart w:id="1797" w:name="_Toc473685656"/>
      <w:bookmarkStart w:id="1798" w:name="_Toc474045415"/>
      <w:bookmarkStart w:id="1799" w:name="_Toc495302820"/>
      <w:bookmarkStart w:id="1800" w:name="_Toc276634626"/>
      <w:bookmarkStart w:id="1801" w:name="_Toc276635514"/>
      <w:bookmarkStart w:id="1802" w:name="_Toc280265713"/>
      <w:bookmarkStart w:id="1803" w:name="_Toc307475535"/>
      <w:bookmarkStart w:id="1804" w:name="_Toc307487797"/>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r w:rsidRPr="002E4349">
        <w:rPr>
          <w:rFonts w:asciiTheme="minorHAnsi" w:hAnsiTheme="minorHAnsi" w:cstheme="minorHAnsi"/>
        </w:rPr>
        <w:br w:type="page"/>
      </w:r>
    </w:p>
    <w:p w14:paraId="293ACF81" w14:textId="5E3F94C0" w:rsidR="00A549C2" w:rsidRPr="002E4349" w:rsidRDefault="00A549C2" w:rsidP="00607ADC">
      <w:pPr>
        <w:pStyle w:val="Kop3"/>
      </w:pPr>
      <w:bookmarkStart w:id="1805" w:name="_Toc210918600"/>
      <w:r>
        <w:lastRenderedPageBreak/>
        <w:t xml:space="preserve">De </w:t>
      </w:r>
      <w:r w:rsidR="0091292D">
        <w:t xml:space="preserve">maandelijkse </w:t>
      </w:r>
      <w:r>
        <w:t>loonstaat</w:t>
      </w:r>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p>
    <w:p w14:paraId="50375DE1" w14:textId="77777777" w:rsidR="00A549C2" w:rsidRPr="002E4349" w:rsidRDefault="00A549C2" w:rsidP="001F50C3">
      <w:pPr>
        <w:pStyle w:val="Tekst"/>
        <w:ind w:left="0"/>
        <w:jc w:val="both"/>
        <w:rPr>
          <w:rFonts w:asciiTheme="minorHAnsi" w:hAnsiTheme="minorHAnsi" w:cstheme="minorHAnsi"/>
          <w:color w:val="000000"/>
        </w:rPr>
      </w:pPr>
      <w:r w:rsidRPr="002E4349">
        <w:rPr>
          <w:rFonts w:asciiTheme="minorHAnsi" w:hAnsiTheme="minorHAnsi" w:cstheme="minorHAnsi"/>
          <w:color w:val="000000"/>
        </w:rPr>
        <w:t>Eens het loon berekend, worden de gegevens van elke individuele weddefiche overgebracht op de maandelijkse loonstaat</w:t>
      </w:r>
      <w:r w:rsidR="00803C60" w:rsidRPr="002E4349">
        <w:rPr>
          <w:rFonts w:asciiTheme="minorHAnsi" w:hAnsiTheme="minorHAnsi" w:cstheme="minorHAnsi"/>
          <w:color w:val="000000"/>
        </w:rPr>
        <w:t xml:space="preserve"> (s</w:t>
      </w:r>
      <w:r w:rsidRPr="002E4349">
        <w:rPr>
          <w:rFonts w:asciiTheme="minorHAnsi" w:hAnsiTheme="minorHAnsi" w:cstheme="minorHAnsi"/>
          <w:color w:val="000000"/>
        </w:rPr>
        <w:t>taving van het totale bedrag dat uitgegeven werd aan de bezoldiging van het contractueel personeel</w:t>
      </w:r>
      <w:r w:rsidR="00803C60" w:rsidRPr="002E4349">
        <w:rPr>
          <w:rFonts w:asciiTheme="minorHAnsi" w:hAnsiTheme="minorHAnsi" w:cstheme="minorHAnsi"/>
          <w:color w:val="000000"/>
        </w:rPr>
        <w:t>)</w:t>
      </w:r>
      <w:r w:rsidRPr="002E4349">
        <w:rPr>
          <w:rFonts w:asciiTheme="minorHAnsi" w:hAnsiTheme="minorHAnsi" w:cstheme="minorHAnsi"/>
          <w:color w:val="000000"/>
        </w:rPr>
        <w:t>.</w:t>
      </w:r>
    </w:p>
    <w:p w14:paraId="5BA95E02" w14:textId="77777777" w:rsidR="00A549C2" w:rsidRPr="002E4349" w:rsidRDefault="00A549C2" w:rsidP="00607ADC">
      <w:pPr>
        <w:pStyle w:val="Kop3"/>
      </w:pPr>
      <w:bookmarkStart w:id="1806" w:name="_Toc144792905"/>
      <w:bookmarkStart w:id="1807" w:name="_Toc146009113"/>
      <w:bookmarkStart w:id="1808" w:name="_Toc146009717"/>
      <w:bookmarkStart w:id="1809" w:name="_Toc146010323"/>
      <w:bookmarkStart w:id="1810" w:name="_Toc146010926"/>
      <w:bookmarkStart w:id="1811" w:name="_Toc146042235"/>
      <w:bookmarkStart w:id="1812" w:name="_Toc146042842"/>
      <w:bookmarkStart w:id="1813" w:name="_Toc146607994"/>
      <w:bookmarkStart w:id="1814" w:name="_Toc147215278"/>
      <w:bookmarkStart w:id="1815" w:name="_Toc147241342"/>
      <w:bookmarkStart w:id="1816" w:name="_Toc147241971"/>
      <w:bookmarkStart w:id="1817" w:name="_Toc147742275"/>
      <w:bookmarkStart w:id="1818" w:name="_Toc147742904"/>
      <w:bookmarkStart w:id="1819" w:name="_Toc147743533"/>
      <w:bookmarkStart w:id="1820" w:name="_Toc144792906"/>
      <w:bookmarkStart w:id="1821" w:name="_Toc146009114"/>
      <w:bookmarkStart w:id="1822" w:name="_Toc146009718"/>
      <w:bookmarkStart w:id="1823" w:name="_Toc146010324"/>
      <w:bookmarkStart w:id="1824" w:name="_Toc146010927"/>
      <w:bookmarkStart w:id="1825" w:name="_Toc146042236"/>
      <w:bookmarkStart w:id="1826" w:name="_Toc146042843"/>
      <w:bookmarkStart w:id="1827" w:name="_Toc146607995"/>
      <w:bookmarkStart w:id="1828" w:name="_Toc147215279"/>
      <w:bookmarkStart w:id="1829" w:name="_Toc147241343"/>
      <w:bookmarkStart w:id="1830" w:name="_Toc147241972"/>
      <w:bookmarkStart w:id="1831" w:name="_Toc147742276"/>
      <w:bookmarkStart w:id="1832" w:name="_Toc147742905"/>
      <w:bookmarkStart w:id="1833" w:name="_Toc147743534"/>
      <w:bookmarkStart w:id="1834" w:name="_Toc144792907"/>
      <w:bookmarkStart w:id="1835" w:name="_Toc146009115"/>
      <w:bookmarkStart w:id="1836" w:name="_Toc146009719"/>
      <w:bookmarkStart w:id="1837" w:name="_Toc146010325"/>
      <w:bookmarkStart w:id="1838" w:name="_Toc146010928"/>
      <w:bookmarkStart w:id="1839" w:name="_Toc146042237"/>
      <w:bookmarkStart w:id="1840" w:name="_Toc146042844"/>
      <w:bookmarkStart w:id="1841" w:name="_Toc146607996"/>
      <w:bookmarkStart w:id="1842" w:name="_Toc147215280"/>
      <w:bookmarkStart w:id="1843" w:name="_Toc147241344"/>
      <w:bookmarkStart w:id="1844" w:name="_Toc147241973"/>
      <w:bookmarkStart w:id="1845" w:name="_Toc147742277"/>
      <w:bookmarkStart w:id="1846" w:name="_Toc147742906"/>
      <w:bookmarkStart w:id="1847" w:name="_Toc147743535"/>
      <w:bookmarkStart w:id="1848" w:name="_Toc144792908"/>
      <w:bookmarkStart w:id="1849" w:name="_Toc146009116"/>
      <w:bookmarkStart w:id="1850" w:name="_Toc146009720"/>
      <w:bookmarkStart w:id="1851" w:name="_Toc146010326"/>
      <w:bookmarkStart w:id="1852" w:name="_Toc146010929"/>
      <w:bookmarkStart w:id="1853" w:name="_Toc146042238"/>
      <w:bookmarkStart w:id="1854" w:name="_Toc146042845"/>
      <w:bookmarkStart w:id="1855" w:name="_Toc146607997"/>
      <w:bookmarkStart w:id="1856" w:name="_Toc147215281"/>
      <w:bookmarkStart w:id="1857" w:name="_Toc147241345"/>
      <w:bookmarkStart w:id="1858" w:name="_Toc147241974"/>
      <w:bookmarkStart w:id="1859" w:name="_Toc147742278"/>
      <w:bookmarkStart w:id="1860" w:name="_Toc147742907"/>
      <w:bookmarkStart w:id="1861" w:name="_Toc147743536"/>
      <w:bookmarkStart w:id="1862" w:name="_Toc144792909"/>
      <w:bookmarkStart w:id="1863" w:name="_Toc146009117"/>
      <w:bookmarkStart w:id="1864" w:name="_Toc146009721"/>
      <w:bookmarkStart w:id="1865" w:name="_Toc146010327"/>
      <w:bookmarkStart w:id="1866" w:name="_Toc146010930"/>
      <w:bookmarkStart w:id="1867" w:name="_Toc146042239"/>
      <w:bookmarkStart w:id="1868" w:name="_Toc146042846"/>
      <w:bookmarkStart w:id="1869" w:name="_Toc146607998"/>
      <w:bookmarkStart w:id="1870" w:name="_Toc147215282"/>
      <w:bookmarkStart w:id="1871" w:name="_Toc147241346"/>
      <w:bookmarkStart w:id="1872" w:name="_Toc147241975"/>
      <w:bookmarkStart w:id="1873" w:name="_Toc147742279"/>
      <w:bookmarkStart w:id="1874" w:name="_Toc147742908"/>
      <w:bookmarkStart w:id="1875" w:name="_Toc147743537"/>
      <w:bookmarkStart w:id="1876" w:name="_Toc144792910"/>
      <w:bookmarkStart w:id="1877" w:name="_Toc146009118"/>
      <w:bookmarkStart w:id="1878" w:name="_Toc146009722"/>
      <w:bookmarkStart w:id="1879" w:name="_Toc146010328"/>
      <w:bookmarkStart w:id="1880" w:name="_Toc146010931"/>
      <w:bookmarkStart w:id="1881" w:name="_Toc146042240"/>
      <w:bookmarkStart w:id="1882" w:name="_Toc146042847"/>
      <w:bookmarkStart w:id="1883" w:name="_Toc146607999"/>
      <w:bookmarkStart w:id="1884" w:name="_Toc147215283"/>
      <w:bookmarkStart w:id="1885" w:name="_Toc147241347"/>
      <w:bookmarkStart w:id="1886" w:name="_Toc147241976"/>
      <w:bookmarkStart w:id="1887" w:name="_Toc147742280"/>
      <w:bookmarkStart w:id="1888" w:name="_Toc147742909"/>
      <w:bookmarkStart w:id="1889" w:name="_Toc147743538"/>
      <w:bookmarkStart w:id="1890" w:name="_Toc144792911"/>
      <w:bookmarkStart w:id="1891" w:name="_Toc146009119"/>
      <w:bookmarkStart w:id="1892" w:name="_Toc146009723"/>
      <w:bookmarkStart w:id="1893" w:name="_Toc146010329"/>
      <w:bookmarkStart w:id="1894" w:name="_Toc146010932"/>
      <w:bookmarkStart w:id="1895" w:name="_Toc146042241"/>
      <w:bookmarkStart w:id="1896" w:name="_Toc146042848"/>
      <w:bookmarkStart w:id="1897" w:name="_Toc146608000"/>
      <w:bookmarkStart w:id="1898" w:name="_Toc147215284"/>
      <w:bookmarkStart w:id="1899" w:name="_Toc147241348"/>
      <w:bookmarkStart w:id="1900" w:name="_Toc147241977"/>
      <w:bookmarkStart w:id="1901" w:name="_Toc147742281"/>
      <w:bookmarkStart w:id="1902" w:name="_Toc147742910"/>
      <w:bookmarkStart w:id="1903" w:name="_Toc147743539"/>
      <w:bookmarkStart w:id="1904" w:name="_Toc144792912"/>
      <w:bookmarkStart w:id="1905" w:name="_Toc146009120"/>
      <w:bookmarkStart w:id="1906" w:name="_Toc146009724"/>
      <w:bookmarkStart w:id="1907" w:name="_Toc146010330"/>
      <w:bookmarkStart w:id="1908" w:name="_Toc146010933"/>
      <w:bookmarkStart w:id="1909" w:name="_Toc146042242"/>
      <w:bookmarkStart w:id="1910" w:name="_Toc146042849"/>
      <w:bookmarkStart w:id="1911" w:name="_Toc146608001"/>
      <w:bookmarkStart w:id="1912" w:name="_Toc147215285"/>
      <w:bookmarkStart w:id="1913" w:name="_Toc147241349"/>
      <w:bookmarkStart w:id="1914" w:name="_Toc147241978"/>
      <w:bookmarkStart w:id="1915" w:name="_Toc147742282"/>
      <w:bookmarkStart w:id="1916" w:name="_Toc147742911"/>
      <w:bookmarkStart w:id="1917" w:name="_Toc147743540"/>
      <w:bookmarkStart w:id="1918" w:name="_Afrekening"/>
      <w:bookmarkStart w:id="1919" w:name="_Toc276634627"/>
      <w:bookmarkStart w:id="1920" w:name="_Toc276635515"/>
      <w:bookmarkStart w:id="1921" w:name="_Toc280265714"/>
      <w:bookmarkStart w:id="1922" w:name="_Toc307475536"/>
      <w:bookmarkStart w:id="1923" w:name="_Toc307487798"/>
      <w:bookmarkStart w:id="1924" w:name="_Toc210918601"/>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r>
        <w:t>Afrekening</w:t>
      </w:r>
      <w:bookmarkEnd w:id="1919"/>
      <w:bookmarkEnd w:id="1920"/>
      <w:bookmarkEnd w:id="1921"/>
      <w:bookmarkEnd w:id="1922"/>
      <w:bookmarkEnd w:id="1923"/>
      <w:bookmarkEnd w:id="1924"/>
    </w:p>
    <w:p w14:paraId="490A1324" w14:textId="0C44C69D" w:rsidR="00162793" w:rsidRPr="002E4349" w:rsidRDefault="00EE04C0" w:rsidP="001F50C3">
      <w:pPr>
        <w:jc w:val="both"/>
        <w:rPr>
          <w:rFonts w:asciiTheme="minorHAnsi" w:hAnsiTheme="minorHAnsi" w:cstheme="minorBidi"/>
          <w:color w:val="000000"/>
        </w:rPr>
      </w:pPr>
      <w:r w:rsidRPr="05640D3D">
        <w:rPr>
          <w:rFonts w:asciiTheme="minorHAnsi" w:hAnsiTheme="minorHAnsi" w:cstheme="minorBidi"/>
          <w:color w:val="000000" w:themeColor="text1"/>
        </w:rPr>
        <w:t>D</w:t>
      </w:r>
      <w:r w:rsidR="000063F7" w:rsidRPr="05640D3D">
        <w:rPr>
          <w:rFonts w:asciiTheme="minorHAnsi" w:hAnsiTheme="minorHAnsi" w:cstheme="minorBidi"/>
          <w:color w:val="000000" w:themeColor="text1"/>
        </w:rPr>
        <w:t>e werkgever moet de werknemer bij elke definitieve regeling van het loon een afrekening afleveren. Dit moet de werknemer de mogelijkheid bieden na te gaan hoe zijn loon werd berekend. De werknemer kan geen enkele vorm van rente vereisen indien een laattijdige uitbetaling toe te schrijven is aan zijn afwezigheid, om welke reden ook. Wanneer de arbeidsovereenkomst beëindigd wordt, zal het resterende loon zonder uitstel worden betaald, ten laatste op de eerste betaaldag volgend op het einde van de overeenkomst.</w:t>
      </w:r>
    </w:p>
    <w:p w14:paraId="39AC412A" w14:textId="53D45FEB" w:rsidR="00A8744F" w:rsidRPr="002E4349" w:rsidRDefault="00162793" w:rsidP="00162793">
      <w:pPr>
        <w:rPr>
          <w:rFonts w:asciiTheme="minorHAnsi" w:hAnsiTheme="minorHAnsi" w:cstheme="minorHAnsi"/>
          <w:color w:val="000000"/>
        </w:rPr>
      </w:pPr>
      <w:r w:rsidRPr="002E4349">
        <w:rPr>
          <w:rFonts w:asciiTheme="minorHAnsi" w:hAnsiTheme="minorHAnsi" w:cstheme="minorHAnsi"/>
          <w:color w:val="000000"/>
        </w:rPr>
        <w:br w:type="page"/>
      </w:r>
    </w:p>
    <w:p w14:paraId="67AEF43A" w14:textId="5E835FE3" w:rsidR="00A549C2" w:rsidRPr="002E4349" w:rsidRDefault="00A549C2" w:rsidP="00C86653">
      <w:pPr>
        <w:pStyle w:val="Kop2"/>
        <w:ind w:hanging="2836"/>
      </w:pPr>
      <w:bookmarkStart w:id="1925" w:name="_Toc144792958"/>
      <w:bookmarkStart w:id="1926" w:name="_Toc146009166"/>
      <w:bookmarkStart w:id="1927" w:name="_Toc146009770"/>
      <w:bookmarkStart w:id="1928" w:name="_Toc146010376"/>
      <w:bookmarkStart w:id="1929" w:name="_Toc146010979"/>
      <w:bookmarkStart w:id="1930" w:name="_Toc146042288"/>
      <w:bookmarkStart w:id="1931" w:name="_Toc146042895"/>
      <w:bookmarkStart w:id="1932" w:name="_Toc146608047"/>
      <w:bookmarkStart w:id="1933" w:name="_Toc147215331"/>
      <w:bookmarkStart w:id="1934" w:name="_Toc147241395"/>
      <w:bookmarkStart w:id="1935" w:name="_Toc147242024"/>
      <w:bookmarkStart w:id="1936" w:name="_Toc147742328"/>
      <w:bookmarkStart w:id="1937" w:name="_Toc147742957"/>
      <w:bookmarkStart w:id="1938" w:name="_Toc147743586"/>
      <w:bookmarkStart w:id="1939" w:name="_Jaarlijks_vakantiegeld"/>
      <w:bookmarkStart w:id="1940" w:name="_Toc391971527"/>
      <w:bookmarkStart w:id="1941" w:name="_Toc392302069"/>
      <w:bookmarkStart w:id="1942" w:name="_Toc426347512"/>
      <w:bookmarkStart w:id="1943" w:name="_Toc426450935"/>
      <w:bookmarkStart w:id="1944" w:name="_Toc426451479"/>
      <w:bookmarkStart w:id="1945" w:name="_Toc426510978"/>
      <w:bookmarkStart w:id="1946" w:name="_Toc426517049"/>
      <w:bookmarkStart w:id="1947" w:name="_Toc426530711"/>
      <w:bookmarkStart w:id="1948" w:name="_Toc426943632"/>
      <w:bookmarkStart w:id="1949" w:name="_Toc426950394"/>
      <w:bookmarkStart w:id="1950" w:name="_Toc450032473"/>
      <w:bookmarkStart w:id="1951" w:name="_Toc450038061"/>
      <w:bookmarkStart w:id="1952" w:name="_Toc450531138"/>
      <w:bookmarkStart w:id="1953" w:name="_Toc450985128"/>
      <w:bookmarkStart w:id="1954" w:name="_Toc451053634"/>
      <w:bookmarkStart w:id="1955" w:name="_Toc451058149"/>
      <w:bookmarkStart w:id="1956" w:name="_Toc451069913"/>
      <w:bookmarkStart w:id="1957" w:name="_Toc452441617"/>
      <w:bookmarkStart w:id="1958" w:name="_Toc462553967"/>
      <w:bookmarkStart w:id="1959" w:name="_Toc473535039"/>
      <w:bookmarkStart w:id="1960" w:name="_Toc473535420"/>
      <w:bookmarkStart w:id="1961" w:name="_Toc473536020"/>
      <w:bookmarkStart w:id="1962" w:name="_Toc473615270"/>
      <w:bookmarkStart w:id="1963" w:name="_Toc473685666"/>
      <w:bookmarkStart w:id="1964" w:name="_Toc474045425"/>
      <w:bookmarkStart w:id="1965" w:name="_Toc495302830"/>
      <w:bookmarkStart w:id="1966" w:name="_Toc276634637"/>
      <w:bookmarkStart w:id="1967" w:name="_Toc276635527"/>
      <w:bookmarkStart w:id="1968" w:name="_Toc280265721"/>
      <w:bookmarkStart w:id="1969" w:name="_Toc307475543"/>
      <w:bookmarkStart w:id="1970" w:name="_Toc307487805"/>
      <w:bookmarkStart w:id="1971" w:name="_Toc210918602"/>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r>
        <w:lastRenderedPageBreak/>
        <w:t>Jaarlijks vakantiegeld</w:t>
      </w:r>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r w:rsidR="00F432BF">
        <w:t xml:space="preserve"> </w:t>
      </w:r>
    </w:p>
    <w:p w14:paraId="30566ED6" w14:textId="77777777" w:rsidR="00DD7836" w:rsidRPr="002E4349" w:rsidRDefault="008902C9" w:rsidP="00DD7836">
      <w:pPr>
        <w:pStyle w:val="Opsomming"/>
        <w:numPr>
          <w:ilvl w:val="0"/>
          <w:numId w:val="31"/>
        </w:numPr>
        <w:spacing w:before="240"/>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Het </w:t>
      </w:r>
      <w:r w:rsidR="00DD7836" w:rsidRPr="002E4349">
        <w:rPr>
          <w:rFonts w:asciiTheme="minorHAnsi" w:hAnsiTheme="minorHAnsi" w:cstheme="minorHAnsi"/>
          <w:color w:val="000000"/>
          <w:highlight w:val="yellow"/>
        </w:rPr>
        <w:t>(dubbel)</w:t>
      </w:r>
      <w:r w:rsidR="00DD7836"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vakantiegeld = </w:t>
      </w:r>
      <w:r w:rsidRPr="002E4349">
        <w:rPr>
          <w:rFonts w:asciiTheme="minorHAnsi" w:hAnsiTheme="minorHAnsi" w:cstheme="minorHAnsi"/>
          <w:b/>
          <w:color w:val="000000"/>
        </w:rPr>
        <w:t>92%</w:t>
      </w:r>
      <w:r w:rsidRPr="002E4349">
        <w:rPr>
          <w:rFonts w:asciiTheme="minorHAnsi" w:hAnsiTheme="minorHAnsi" w:cstheme="minorHAnsi"/>
          <w:color w:val="000000"/>
        </w:rPr>
        <w:t xml:space="preserve"> van de </w:t>
      </w:r>
      <w:r w:rsidRPr="002E4349">
        <w:rPr>
          <w:rFonts w:asciiTheme="minorHAnsi" w:hAnsiTheme="minorHAnsi" w:cstheme="minorHAnsi"/>
          <w:b/>
          <w:color w:val="000000"/>
        </w:rPr>
        <w:t xml:space="preserve">maandwedde </w:t>
      </w:r>
      <w:r w:rsidRPr="002E4349">
        <w:rPr>
          <w:rFonts w:asciiTheme="minorHAnsi" w:hAnsiTheme="minorHAnsi" w:cstheme="minorHAnsi"/>
          <w:color w:val="000000"/>
        </w:rPr>
        <w:t xml:space="preserve">van </w:t>
      </w:r>
      <w:r w:rsidRPr="002E4349">
        <w:rPr>
          <w:rFonts w:asciiTheme="minorHAnsi" w:hAnsiTheme="minorHAnsi" w:cstheme="minorHAnsi"/>
          <w:b/>
          <w:color w:val="000000"/>
        </w:rPr>
        <w:t>maart</w:t>
      </w:r>
      <w:r w:rsidRPr="002E4349">
        <w:rPr>
          <w:rFonts w:asciiTheme="minorHAnsi" w:hAnsiTheme="minorHAnsi" w:cstheme="minorHAnsi"/>
          <w:color w:val="000000"/>
        </w:rPr>
        <w:t xml:space="preserve"> van het vakantiejaar (=V).</w:t>
      </w:r>
      <w:r w:rsidR="00DD7836" w:rsidRPr="002E4349">
        <w:rPr>
          <w:rFonts w:asciiTheme="minorHAnsi" w:hAnsiTheme="minorHAnsi" w:cstheme="minorHAnsi"/>
          <w:color w:val="000000"/>
        </w:rPr>
        <w:t xml:space="preserve"> </w:t>
      </w:r>
    </w:p>
    <w:p w14:paraId="2662C0C6" w14:textId="0D206F31" w:rsidR="00DD7836" w:rsidRPr="002E4349" w:rsidRDefault="00DD7836" w:rsidP="00DD7836">
      <w:pPr>
        <w:pStyle w:val="Opsomming"/>
        <w:numPr>
          <w:ilvl w:val="0"/>
          <w:numId w:val="31"/>
        </w:numPr>
        <w:spacing w:before="240"/>
        <w:ind w:left="284" w:firstLine="0"/>
        <w:jc w:val="both"/>
        <w:rPr>
          <w:rFonts w:asciiTheme="minorHAnsi" w:hAnsiTheme="minorHAnsi" w:cstheme="minorHAnsi"/>
          <w:color w:val="000000"/>
          <w:highlight w:val="yellow"/>
        </w:rPr>
      </w:pPr>
      <w:r w:rsidRPr="002E4349">
        <w:rPr>
          <w:rFonts w:asciiTheme="minorHAnsi" w:hAnsiTheme="minorHAnsi" w:cstheme="minorHAnsi"/>
          <w:color w:val="000000"/>
          <w:highlight w:val="yellow"/>
        </w:rPr>
        <w:t xml:space="preserve">De variabele prestaties behoren ook tot ‘het loon’. Deze dienen ook in rekenschap gebracht te worden bij het berekenen van het jaarlijks vakantiegeld. Bij die berekening wordt rekening gehouden met het </w:t>
      </w:r>
      <w:r w:rsidRPr="002E4349">
        <w:rPr>
          <w:rFonts w:asciiTheme="minorHAnsi" w:hAnsiTheme="minorHAnsi" w:cstheme="minorHAnsi"/>
          <w:b/>
          <w:bCs/>
          <w:color w:val="000000"/>
          <w:highlight w:val="yellow"/>
        </w:rPr>
        <w:t>maandgemiddelde aan variabel loon van de twaalf maanden vóór de hoofdvakantie van de werknemer.</w:t>
      </w:r>
      <w:r w:rsidRPr="002E4349">
        <w:rPr>
          <w:rFonts w:asciiTheme="minorHAnsi" w:hAnsiTheme="minorHAnsi" w:cstheme="minorHAnsi"/>
          <w:color w:val="000000"/>
          <w:highlight w:val="yellow"/>
        </w:rPr>
        <w:t xml:space="preserve"> Dat is het moment waarop het dubbel vakantiegeld moet worden uitbetaald. </w:t>
      </w:r>
    </w:p>
    <w:p w14:paraId="5FFB289B" w14:textId="77777777" w:rsidR="008902C9" w:rsidRPr="002E4349" w:rsidRDefault="008902C9">
      <w:pPr>
        <w:pStyle w:val="Opsomming"/>
        <w:numPr>
          <w:ilvl w:val="0"/>
          <w:numId w:val="31"/>
        </w:numPr>
        <w:spacing w:before="120"/>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Het </w:t>
      </w:r>
      <w:r w:rsidRPr="002E4349">
        <w:rPr>
          <w:rFonts w:asciiTheme="minorHAnsi" w:hAnsiTheme="minorHAnsi" w:cstheme="minorHAnsi"/>
          <w:b/>
          <w:color w:val="000000"/>
        </w:rPr>
        <w:t>vakantiejaar</w:t>
      </w:r>
      <w:r w:rsidRPr="002E4349">
        <w:rPr>
          <w:rFonts w:asciiTheme="minorHAnsi" w:hAnsiTheme="minorHAnsi" w:cstheme="minorHAnsi"/>
          <w:color w:val="000000"/>
        </w:rPr>
        <w:t xml:space="preserve"> loopt van 1 januari jaar huidig jaar X tot en met 31 december jaar X.</w:t>
      </w:r>
    </w:p>
    <w:p w14:paraId="4151B4E0" w14:textId="0951801D" w:rsidR="008902C9" w:rsidRPr="002E4349" w:rsidRDefault="008902C9">
      <w:pPr>
        <w:pStyle w:val="Opsomming"/>
        <w:numPr>
          <w:ilvl w:val="0"/>
          <w:numId w:val="31"/>
        </w:numPr>
        <w:spacing w:before="120"/>
        <w:ind w:left="284" w:firstLine="0"/>
        <w:jc w:val="both"/>
        <w:rPr>
          <w:rFonts w:asciiTheme="minorHAnsi" w:hAnsiTheme="minorHAnsi" w:cstheme="minorHAnsi"/>
          <w:b/>
          <w:color w:val="000000"/>
        </w:rPr>
      </w:pPr>
      <w:r w:rsidRPr="002E4349">
        <w:rPr>
          <w:rFonts w:asciiTheme="minorHAnsi" w:hAnsiTheme="minorHAnsi" w:cstheme="minorHAnsi"/>
          <w:color w:val="000000"/>
        </w:rPr>
        <w:t xml:space="preserve">Het </w:t>
      </w:r>
      <w:r w:rsidRPr="002E4349">
        <w:rPr>
          <w:rFonts w:asciiTheme="minorHAnsi" w:hAnsiTheme="minorHAnsi" w:cstheme="minorHAnsi"/>
          <w:b/>
          <w:color w:val="000000"/>
        </w:rPr>
        <w:t>referentiejaar</w:t>
      </w:r>
      <w:r w:rsidRPr="002E4349">
        <w:rPr>
          <w:rFonts w:asciiTheme="minorHAnsi" w:hAnsiTheme="minorHAnsi" w:cstheme="minorHAnsi"/>
          <w:color w:val="000000"/>
        </w:rPr>
        <w:t xml:space="preserve"> loopt van 1 januari jaar X -1 tot en met 31 december jaar X -1.</w:t>
      </w:r>
    </w:p>
    <w:p w14:paraId="7694C4CC" w14:textId="3B8AFA9C" w:rsidR="008902C9" w:rsidRPr="002E4349" w:rsidRDefault="008902C9">
      <w:pPr>
        <w:pStyle w:val="Opsomming"/>
        <w:numPr>
          <w:ilvl w:val="0"/>
          <w:numId w:val="31"/>
        </w:numPr>
        <w:spacing w:before="120"/>
        <w:ind w:left="284" w:firstLine="0"/>
        <w:jc w:val="both"/>
        <w:rPr>
          <w:rFonts w:asciiTheme="minorHAnsi" w:hAnsiTheme="minorHAnsi" w:cstheme="minorHAnsi"/>
          <w:b/>
          <w:color w:val="000000"/>
        </w:rPr>
      </w:pPr>
      <w:r w:rsidRPr="002E4349">
        <w:rPr>
          <w:rFonts w:asciiTheme="minorHAnsi" w:hAnsiTheme="minorHAnsi" w:cstheme="minorHAnsi"/>
          <w:color w:val="000000"/>
        </w:rPr>
        <w:t xml:space="preserve">Onder </w:t>
      </w:r>
      <w:r w:rsidRPr="002E4349">
        <w:rPr>
          <w:rFonts w:asciiTheme="minorHAnsi" w:hAnsiTheme="minorHAnsi" w:cstheme="minorHAnsi"/>
          <w:b/>
          <w:color w:val="000000"/>
        </w:rPr>
        <w:t>bezoldigde dagen (uren)</w:t>
      </w:r>
      <w:r w:rsidRPr="002E4349">
        <w:rPr>
          <w:rFonts w:asciiTheme="minorHAnsi" w:hAnsiTheme="minorHAnsi" w:cstheme="minorHAnsi"/>
          <w:color w:val="000000"/>
        </w:rPr>
        <w:t xml:space="preserve"> worden de effectief door de instelling betaalde uren verstaan en ook de uren waarvoor de werknemer een in de plaats gestelde vergoeding heeft ontvangen (bv. uitkering door het ziekenfonds). Zie principes </w:t>
      </w:r>
      <w:r w:rsidRPr="002E4349">
        <w:rPr>
          <w:rFonts w:asciiTheme="minorHAnsi" w:hAnsiTheme="minorHAnsi" w:cstheme="minorHAnsi"/>
          <w:b/>
        </w:rPr>
        <w:t>gelijkstelling gewerkte dagen</w:t>
      </w:r>
      <w:r w:rsidRPr="002E4349">
        <w:rPr>
          <w:rFonts w:asciiTheme="minorHAnsi" w:hAnsiTheme="minorHAnsi" w:cstheme="minorHAnsi"/>
          <w:color w:val="000000"/>
        </w:rPr>
        <w:t xml:space="preserve"> bij </w:t>
      </w:r>
      <w:hyperlink w:anchor="_Ziekte_of_ongeval" w:history="1">
        <w:r w:rsidRPr="002E4349">
          <w:rPr>
            <w:rStyle w:val="Hyperlink"/>
            <w:rFonts w:asciiTheme="minorHAnsi" w:hAnsiTheme="minorHAnsi" w:cstheme="minorHAnsi"/>
            <w:b/>
          </w:rPr>
          <w:t>Jaarlijkse vakantie</w:t>
        </w:r>
      </w:hyperlink>
    </w:p>
    <w:p w14:paraId="444EB4A1" w14:textId="77777777" w:rsidR="008902C9" w:rsidRPr="002E4349" w:rsidRDefault="008902C9">
      <w:pPr>
        <w:pStyle w:val="Opsomming"/>
        <w:numPr>
          <w:ilvl w:val="0"/>
          <w:numId w:val="31"/>
        </w:numPr>
        <w:spacing w:before="120"/>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Het vakantiegeld moet worden </w:t>
      </w:r>
      <w:r w:rsidRPr="002E4349">
        <w:rPr>
          <w:rFonts w:asciiTheme="minorHAnsi" w:hAnsiTheme="minorHAnsi" w:cstheme="minorHAnsi"/>
          <w:b/>
          <w:color w:val="000000"/>
        </w:rPr>
        <w:t>uitbetaald</w:t>
      </w:r>
      <w:r w:rsidRPr="002E4349">
        <w:rPr>
          <w:rFonts w:asciiTheme="minorHAnsi" w:hAnsiTheme="minorHAnsi" w:cstheme="minorHAnsi"/>
          <w:color w:val="000000"/>
        </w:rPr>
        <w:t xml:space="preserve"> </w:t>
      </w:r>
      <w:r w:rsidRPr="002E4349">
        <w:rPr>
          <w:rFonts w:asciiTheme="minorHAnsi" w:hAnsiTheme="minorHAnsi" w:cstheme="minorHAnsi"/>
          <w:b/>
          <w:color w:val="000000"/>
        </w:rPr>
        <w:t>tussen 1 mei en 30 juni</w:t>
      </w:r>
      <w:r w:rsidRPr="002E4349">
        <w:rPr>
          <w:rFonts w:asciiTheme="minorHAnsi" w:hAnsiTheme="minorHAnsi" w:cstheme="minorHAnsi"/>
          <w:color w:val="000000"/>
        </w:rPr>
        <w:t xml:space="preserve"> van het jaar waarin de vakantie moet worden toegekend.</w:t>
      </w:r>
    </w:p>
    <w:p w14:paraId="1A745B55" w14:textId="77777777" w:rsidR="008902C9" w:rsidRPr="002E4349" w:rsidRDefault="008902C9">
      <w:pPr>
        <w:pStyle w:val="Opsomming"/>
        <w:numPr>
          <w:ilvl w:val="0"/>
          <w:numId w:val="31"/>
        </w:numPr>
        <w:spacing w:before="120"/>
        <w:ind w:left="284" w:firstLine="0"/>
        <w:jc w:val="both"/>
        <w:rPr>
          <w:rFonts w:asciiTheme="minorHAnsi" w:hAnsiTheme="minorHAnsi" w:cstheme="minorHAnsi"/>
          <w:color w:val="000000"/>
        </w:rPr>
      </w:pPr>
      <w:r w:rsidRPr="002E4349">
        <w:rPr>
          <w:rFonts w:asciiTheme="minorHAnsi" w:hAnsiTheme="minorHAnsi" w:cstheme="minorHAnsi"/>
          <w:color w:val="000000"/>
        </w:rPr>
        <w:t>Vervroegd vakantiegeld.</w:t>
      </w:r>
    </w:p>
    <w:p w14:paraId="7CE0935B" w14:textId="77777777" w:rsidR="008902C9" w:rsidRPr="002E4349" w:rsidRDefault="008902C9" w:rsidP="00260F6E">
      <w:pPr>
        <w:pStyle w:val="Opsomming"/>
        <w:spacing w:before="120"/>
        <w:ind w:left="284" w:firstLine="0"/>
        <w:jc w:val="both"/>
        <w:rPr>
          <w:rFonts w:asciiTheme="minorHAnsi" w:hAnsiTheme="minorHAnsi" w:cstheme="minorHAnsi"/>
          <w:color w:val="000000"/>
        </w:rPr>
      </w:pPr>
      <w:r w:rsidRPr="002E4349">
        <w:rPr>
          <w:rFonts w:asciiTheme="minorHAnsi" w:hAnsiTheme="minorHAnsi" w:cstheme="minorHAnsi"/>
          <w:color w:val="000000"/>
        </w:rPr>
        <w:t>In geval van oppensioenstelling, overlijden, definitief ontslag of afdanking, wordt het vakantiegeld uitbetaald tijdens de maand, die volgt op de datum van het feit, op basis van de reglementering die geldt op de datum van de dienstverbreking.</w:t>
      </w:r>
    </w:p>
    <w:p w14:paraId="4E821533" w14:textId="22C1BE52" w:rsidR="008902C9" w:rsidRPr="002E4349" w:rsidRDefault="008902C9">
      <w:pPr>
        <w:pStyle w:val="Opsomming"/>
        <w:numPr>
          <w:ilvl w:val="0"/>
          <w:numId w:val="31"/>
        </w:numPr>
        <w:spacing w:before="120"/>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Het vakantiegeld is voor de belastingwetgeving een </w:t>
      </w:r>
      <w:r w:rsidRPr="002E4349">
        <w:rPr>
          <w:rFonts w:asciiTheme="minorHAnsi" w:hAnsiTheme="minorHAnsi" w:cstheme="minorHAnsi"/>
          <w:b/>
          <w:color w:val="000000"/>
        </w:rPr>
        <w:t>exceptionele vergoeding</w:t>
      </w:r>
      <w:r w:rsidRPr="002E4349">
        <w:rPr>
          <w:rFonts w:asciiTheme="minorHAnsi" w:hAnsiTheme="minorHAnsi" w:cstheme="minorHAnsi"/>
          <w:color w:val="000000"/>
        </w:rPr>
        <w:t xml:space="preserve">. De af te houden bedrijfsvoorheffing wordt bijgevolg vastgesteld volgens een percentage op het jaarbedrag van de normale </w:t>
      </w:r>
      <w:r w:rsidR="008D47D1" w:rsidRPr="002E4349">
        <w:rPr>
          <w:rFonts w:asciiTheme="minorHAnsi" w:hAnsiTheme="minorHAnsi" w:cstheme="minorHAnsi"/>
          <w:color w:val="000000"/>
        </w:rPr>
        <w:t>bruto bezoldigingen</w:t>
      </w:r>
      <w:r w:rsidRPr="002E4349">
        <w:rPr>
          <w:rFonts w:asciiTheme="minorHAnsi" w:hAnsiTheme="minorHAnsi" w:cstheme="minorHAnsi"/>
          <w:color w:val="000000"/>
        </w:rPr>
        <w:t>.</w:t>
      </w:r>
    </w:p>
    <w:p w14:paraId="6F742B34" w14:textId="77777777" w:rsidR="008902C9" w:rsidRPr="002E4349" w:rsidRDefault="008902C9">
      <w:pPr>
        <w:pStyle w:val="Opsomming"/>
        <w:numPr>
          <w:ilvl w:val="0"/>
          <w:numId w:val="31"/>
        </w:numPr>
        <w:spacing w:before="120"/>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Twee of meer vakantiegelden kunnen </w:t>
      </w:r>
      <w:r w:rsidRPr="002E4349">
        <w:rPr>
          <w:rFonts w:asciiTheme="minorHAnsi" w:hAnsiTheme="minorHAnsi" w:cstheme="minorHAnsi"/>
          <w:b/>
          <w:color w:val="000000"/>
        </w:rPr>
        <w:t>niet gecumuleerd</w:t>
      </w:r>
      <w:r w:rsidRPr="002E4349">
        <w:rPr>
          <w:rFonts w:asciiTheme="minorHAnsi" w:hAnsiTheme="minorHAnsi" w:cstheme="minorHAnsi"/>
          <w:color w:val="000000"/>
        </w:rPr>
        <w:t xml:space="preserve"> worden boven een bedrag overeenkomend met het hoogste vakantiegeld dat bekomen wordt wanneer de vakantiegelden van al de uitgeoefende functies of activiteiten berekend worden op basis van volledige prestaties.</w:t>
      </w:r>
    </w:p>
    <w:p w14:paraId="158E668B" w14:textId="3C8A2B47" w:rsidR="008902C9" w:rsidRPr="002E4349" w:rsidRDefault="008902C9">
      <w:pPr>
        <w:pStyle w:val="Opsomming"/>
        <w:numPr>
          <w:ilvl w:val="0"/>
          <w:numId w:val="31"/>
        </w:numPr>
        <w:spacing w:before="120"/>
        <w:ind w:left="284" w:firstLine="0"/>
        <w:jc w:val="both"/>
        <w:rPr>
          <w:rFonts w:asciiTheme="minorHAnsi" w:hAnsiTheme="minorHAnsi" w:cstheme="minorHAnsi"/>
          <w:color w:val="000000"/>
        </w:rPr>
      </w:pPr>
      <w:r w:rsidRPr="002E4349">
        <w:rPr>
          <w:rFonts w:asciiTheme="minorHAnsi" w:hAnsiTheme="minorHAnsi" w:cstheme="minorHAnsi"/>
          <w:b/>
          <w:color w:val="000000"/>
        </w:rPr>
        <w:t>Op het vakantiegeld zijn geen gewone RSZ-bijdragen WG verschuldigd</w:t>
      </w:r>
      <w:r w:rsidRPr="002E4349">
        <w:rPr>
          <w:rFonts w:asciiTheme="minorHAnsi" w:hAnsiTheme="minorHAnsi" w:cstheme="minorHAnsi"/>
          <w:color w:val="000000"/>
        </w:rPr>
        <w:t xml:space="preserve">. </w:t>
      </w:r>
      <w:r w:rsidRPr="002E4349">
        <w:rPr>
          <w:rFonts w:asciiTheme="minorHAnsi" w:hAnsiTheme="minorHAnsi" w:cstheme="minorHAnsi"/>
          <w:b/>
          <w:bCs/>
          <w:color w:val="000000"/>
        </w:rPr>
        <w:t>Wel</w:t>
      </w:r>
      <w:r w:rsidRPr="002E4349">
        <w:rPr>
          <w:rFonts w:asciiTheme="minorHAnsi" w:hAnsiTheme="minorHAnsi" w:cstheme="minorHAnsi"/>
          <w:color w:val="000000"/>
        </w:rPr>
        <w:t xml:space="preserve"> gebeurt er, vóór de inhouding van de bedrijfsvoorheffing (aan een exceptioneel tarief), </w:t>
      </w:r>
      <w:r w:rsidRPr="002E4349">
        <w:rPr>
          <w:rFonts w:asciiTheme="minorHAnsi" w:hAnsiTheme="minorHAnsi" w:cstheme="minorHAnsi"/>
          <w:b/>
          <w:bCs/>
          <w:color w:val="000000"/>
        </w:rPr>
        <w:t xml:space="preserve">een inhouding van 13,07% op het vakantiegeld ten belope van 85 % van het </w:t>
      </w:r>
      <w:r w:rsidR="008D47D1" w:rsidRPr="002E4349">
        <w:rPr>
          <w:rFonts w:asciiTheme="minorHAnsi" w:hAnsiTheme="minorHAnsi" w:cstheme="minorHAnsi"/>
          <w:b/>
          <w:bCs/>
          <w:color w:val="000000"/>
        </w:rPr>
        <w:t>bruto maandsalaris</w:t>
      </w:r>
      <w:r w:rsidRPr="002E4349">
        <w:rPr>
          <w:rFonts w:asciiTheme="minorHAnsi" w:hAnsiTheme="minorHAnsi" w:cstheme="minorHAnsi"/>
          <w:b/>
          <w:bCs/>
          <w:color w:val="000000"/>
        </w:rPr>
        <w:t xml:space="preserve"> (= </w:t>
      </w:r>
      <w:r w:rsidRPr="002E4349">
        <w:rPr>
          <w:rFonts w:asciiTheme="minorHAnsi" w:hAnsiTheme="minorHAnsi" w:cstheme="minorHAnsi"/>
          <w:b/>
          <w:bCs/>
          <w:color w:val="000000"/>
          <w:u w:val="single"/>
        </w:rPr>
        <w:t>bijzondere werknemersbijdrage</w:t>
      </w:r>
      <w:r w:rsidRPr="002E4349">
        <w:rPr>
          <w:rFonts w:asciiTheme="minorHAnsi" w:hAnsiTheme="minorHAnsi" w:cstheme="minorHAnsi"/>
          <w:b/>
          <w:bCs/>
          <w:color w:val="000000"/>
        </w:rPr>
        <w:t>).</w:t>
      </w:r>
    </w:p>
    <w:p w14:paraId="7E5D1926" w14:textId="5025D46F" w:rsidR="002E7D9D" w:rsidRDefault="002E7D9D">
      <w:pPr>
        <w:rPr>
          <w:rFonts w:asciiTheme="minorHAnsi" w:hAnsiTheme="minorHAnsi" w:cstheme="minorHAnsi"/>
          <w:color w:val="000000"/>
        </w:rPr>
      </w:pPr>
      <w:r>
        <w:rPr>
          <w:rFonts w:asciiTheme="minorHAnsi" w:hAnsiTheme="minorHAnsi" w:cstheme="minorHAnsi"/>
          <w:color w:val="000000"/>
        </w:rPr>
        <w:br w:type="page"/>
      </w:r>
    </w:p>
    <w:p w14:paraId="26612445" w14:textId="66027D3C" w:rsidR="00260F6E" w:rsidRPr="002E4349" w:rsidRDefault="00260F6E" w:rsidP="00607ADC">
      <w:pPr>
        <w:pStyle w:val="Kop4"/>
      </w:pPr>
      <w:bookmarkStart w:id="1972" w:name="_Berekening"/>
      <w:bookmarkEnd w:id="1972"/>
      <w:r w:rsidRPr="002E4349">
        <w:lastRenderedPageBreak/>
        <w:t>Berekening</w:t>
      </w:r>
    </w:p>
    <w:p w14:paraId="7F956965" w14:textId="77777777" w:rsidR="008902C9" w:rsidRPr="002E4349" w:rsidRDefault="008902C9">
      <w:pPr>
        <w:numPr>
          <w:ilvl w:val="0"/>
          <w:numId w:val="31"/>
        </w:numPr>
        <w:ind w:left="284" w:firstLine="0"/>
        <w:rPr>
          <w:rFonts w:asciiTheme="minorHAnsi" w:hAnsiTheme="minorHAnsi" w:cstheme="minorHAnsi"/>
          <w:color w:val="000000"/>
          <w:lang w:val="nl-NL" w:eastAsia="nl-NL"/>
        </w:rPr>
      </w:pPr>
      <w:r w:rsidRPr="002E4349">
        <w:rPr>
          <w:rFonts w:asciiTheme="minorHAnsi" w:hAnsiTheme="minorHAnsi" w:cstheme="minorHAnsi"/>
          <w:color w:val="000000"/>
          <w:u w:val="single"/>
          <w:lang w:val="nl-NL" w:eastAsia="nl-NL"/>
        </w:rPr>
        <w:t>Volledige prestaties</w:t>
      </w:r>
      <w:r w:rsidRPr="002E4349">
        <w:rPr>
          <w:rFonts w:asciiTheme="minorHAnsi" w:hAnsiTheme="minorHAnsi" w:cstheme="minorHAnsi"/>
          <w:color w:val="000000"/>
          <w:lang w:val="nl-NL" w:eastAsia="nl-NL"/>
        </w:rPr>
        <w:t xml:space="preserve"> gedurende een </w:t>
      </w:r>
      <w:r w:rsidRPr="002E4349">
        <w:rPr>
          <w:rFonts w:asciiTheme="minorHAnsi" w:hAnsiTheme="minorHAnsi" w:cstheme="minorHAnsi"/>
          <w:color w:val="000000"/>
          <w:u w:val="single"/>
          <w:lang w:val="nl-NL" w:eastAsia="nl-NL"/>
        </w:rPr>
        <w:t>gedeelte van het referentiejaar:</w:t>
      </w:r>
    </w:p>
    <w:p w14:paraId="21F944F9" w14:textId="77777777" w:rsidR="008902C9" w:rsidRPr="002E4349" w:rsidRDefault="008902C9" w:rsidP="00260F6E">
      <w:pPr>
        <w:spacing w:before="240"/>
        <w:ind w:left="284"/>
        <w:rPr>
          <w:rFonts w:asciiTheme="minorHAnsi" w:hAnsiTheme="minorHAnsi" w:cstheme="minorHAnsi"/>
          <w:color w:val="000000"/>
          <w:lang w:val="nl-NL" w:eastAsia="nl-NL"/>
        </w:rPr>
      </w:pPr>
      <w:bookmarkStart w:id="1973" w:name="_Toc276635674"/>
      <w:r w:rsidRPr="002E4349">
        <w:rPr>
          <w:rFonts w:asciiTheme="minorHAnsi" w:hAnsiTheme="minorHAnsi" w:cstheme="minorHAnsi"/>
          <w:color w:val="000000"/>
          <w:lang w:val="nl-NL" w:eastAsia="nl-NL"/>
        </w:rPr>
        <w:t xml:space="preserve">Vakantiegeld = (V) x </w:t>
      </w:r>
      <w:r w:rsidRPr="002E4349">
        <w:rPr>
          <w:rFonts w:asciiTheme="minorHAnsi" w:hAnsiTheme="minorHAnsi" w:cstheme="minorHAnsi"/>
          <w:color w:val="000000"/>
          <w:u w:val="single"/>
          <w:lang w:val="nl-NL" w:eastAsia="nl-NL"/>
        </w:rPr>
        <w:t xml:space="preserve">bezoldigde dagen in </w:t>
      </w:r>
      <w:bookmarkEnd w:id="1973"/>
      <w:r w:rsidRPr="002E4349">
        <w:rPr>
          <w:rFonts w:asciiTheme="minorHAnsi" w:hAnsiTheme="minorHAnsi" w:cstheme="minorHAnsi"/>
          <w:color w:val="000000"/>
          <w:u w:val="single"/>
          <w:lang w:val="nl-NL" w:eastAsia="nl-NL"/>
        </w:rPr>
        <w:t>jaar X -1</w:t>
      </w:r>
    </w:p>
    <w:p w14:paraId="72D7D2E7" w14:textId="77777777" w:rsidR="008902C9" w:rsidRPr="002E4349" w:rsidRDefault="008902C9" w:rsidP="00260F6E">
      <w:pPr>
        <w:spacing w:line="480" w:lineRule="auto"/>
        <w:ind w:left="2556" w:firstLine="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360 dagen</w:t>
      </w:r>
    </w:p>
    <w:p w14:paraId="5CC2EEF0" w14:textId="77777777" w:rsidR="008902C9" w:rsidRPr="002E4349" w:rsidRDefault="008902C9">
      <w:pPr>
        <w:numPr>
          <w:ilvl w:val="0"/>
          <w:numId w:val="31"/>
        </w:numPr>
        <w:ind w:left="284" w:firstLine="0"/>
        <w:rPr>
          <w:rFonts w:asciiTheme="minorHAnsi" w:hAnsiTheme="minorHAnsi" w:cstheme="minorHAnsi"/>
          <w:color w:val="000000"/>
          <w:lang w:val="nl-NL" w:eastAsia="nl-NL"/>
        </w:rPr>
      </w:pPr>
      <w:r w:rsidRPr="002E4349">
        <w:rPr>
          <w:rFonts w:asciiTheme="minorHAnsi" w:hAnsiTheme="minorHAnsi" w:cstheme="minorHAnsi"/>
          <w:color w:val="000000"/>
          <w:u w:val="single"/>
          <w:lang w:val="nl-NL" w:eastAsia="nl-NL"/>
        </w:rPr>
        <w:t>Onvolledige prestaties</w:t>
      </w:r>
      <w:r w:rsidRPr="002E4349">
        <w:rPr>
          <w:rFonts w:asciiTheme="minorHAnsi" w:hAnsiTheme="minorHAnsi" w:cstheme="minorHAnsi"/>
          <w:color w:val="000000"/>
          <w:lang w:val="nl-NL" w:eastAsia="nl-NL"/>
        </w:rPr>
        <w:t xml:space="preserve"> gedurende het volledige referentiejaar of een gedeelte ervan:</w:t>
      </w:r>
    </w:p>
    <w:p w14:paraId="3D555351" w14:textId="77777777" w:rsidR="008902C9" w:rsidRPr="002E4349" w:rsidRDefault="008902C9" w:rsidP="00260F6E">
      <w:pPr>
        <w:spacing w:before="240"/>
        <w:ind w:left="284"/>
        <w:rPr>
          <w:rFonts w:asciiTheme="minorHAnsi" w:hAnsiTheme="minorHAnsi" w:cstheme="minorHAnsi"/>
          <w:color w:val="000000"/>
          <w:lang w:val="nl-NL" w:eastAsia="nl-NL"/>
        </w:rPr>
      </w:pPr>
      <w:bookmarkStart w:id="1974" w:name="_Toc276635675"/>
      <w:r w:rsidRPr="002E4349">
        <w:rPr>
          <w:rFonts w:asciiTheme="minorHAnsi" w:hAnsiTheme="minorHAnsi" w:cstheme="minorHAnsi"/>
          <w:color w:val="000000"/>
          <w:lang w:val="nl-NL" w:eastAsia="nl-NL"/>
        </w:rPr>
        <w:t xml:space="preserve">Vakantiegeld = (V) x </w:t>
      </w:r>
      <w:r w:rsidRPr="002E4349">
        <w:rPr>
          <w:rFonts w:asciiTheme="minorHAnsi" w:hAnsiTheme="minorHAnsi" w:cstheme="minorHAnsi"/>
          <w:color w:val="000000"/>
          <w:u w:val="single"/>
          <w:lang w:val="nl-NL" w:eastAsia="nl-NL"/>
        </w:rPr>
        <w:t xml:space="preserve">bezoldigde uren in </w:t>
      </w:r>
      <w:bookmarkEnd w:id="1974"/>
      <w:r w:rsidRPr="002E4349">
        <w:rPr>
          <w:rFonts w:asciiTheme="minorHAnsi" w:hAnsiTheme="minorHAnsi" w:cstheme="minorHAnsi"/>
          <w:color w:val="000000"/>
          <w:u w:val="single"/>
          <w:lang w:val="nl-NL" w:eastAsia="nl-NL"/>
        </w:rPr>
        <w:t>jaar X -1</w:t>
      </w:r>
    </w:p>
    <w:p w14:paraId="0D6A1402" w14:textId="77777777" w:rsidR="008902C9" w:rsidRPr="002E4349" w:rsidRDefault="008902C9" w:rsidP="00260F6E">
      <w:pPr>
        <w:ind w:left="2556" w:firstLine="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1976 uren</w:t>
      </w:r>
    </w:p>
    <w:p w14:paraId="398E5270" w14:textId="77777777" w:rsidR="008902C9" w:rsidRPr="002E4349" w:rsidRDefault="008902C9" w:rsidP="00260F6E">
      <w:pPr>
        <w:spacing w:before="240"/>
        <w:ind w:left="567"/>
        <w:rPr>
          <w:rFonts w:asciiTheme="minorHAnsi" w:hAnsiTheme="minorHAnsi" w:cstheme="minorHAnsi"/>
          <w:color w:val="000000"/>
          <w:lang w:val="nl-NL" w:eastAsia="nl-NL"/>
        </w:rPr>
      </w:pPr>
      <w:bookmarkStart w:id="1975" w:name="_Toc276635676"/>
      <w:r w:rsidRPr="002E4349">
        <w:rPr>
          <w:rFonts w:asciiTheme="minorHAnsi" w:hAnsiTheme="minorHAnsi" w:cstheme="minorHAnsi"/>
          <w:color w:val="000000"/>
          <w:lang w:val="nl-NL" w:eastAsia="nl-NL"/>
        </w:rPr>
        <w:t>1976 = arbeidstijdregeling van 38 uur per week, vermenigvuldigd met 52 weken</w:t>
      </w:r>
      <w:bookmarkEnd w:id="1975"/>
    </w:p>
    <w:p w14:paraId="7E49E347" w14:textId="77777777" w:rsidR="008902C9" w:rsidRPr="002E4349" w:rsidRDefault="008902C9" w:rsidP="008902C9">
      <w:pPr>
        <w:pStyle w:val="Tekst"/>
        <w:rPr>
          <w:rFonts w:asciiTheme="minorHAnsi" w:hAnsiTheme="minorHAnsi" w:cstheme="minorHAnsi"/>
          <w:lang w:val="nl-NL"/>
        </w:rPr>
      </w:pPr>
    </w:p>
    <w:p w14:paraId="7CAF730A" w14:textId="77777777" w:rsidR="00A549C2" w:rsidRPr="002E4349" w:rsidRDefault="00A549C2" w:rsidP="00C86653">
      <w:pPr>
        <w:pStyle w:val="Kop2"/>
        <w:ind w:hanging="2836"/>
      </w:pPr>
      <w:bookmarkStart w:id="1976" w:name="_Toc144793067"/>
      <w:bookmarkStart w:id="1977" w:name="_Toc146009275"/>
      <w:bookmarkStart w:id="1978" w:name="_Toc146009879"/>
      <w:bookmarkStart w:id="1979" w:name="_Toc146010485"/>
      <w:bookmarkStart w:id="1980" w:name="_Toc146011088"/>
      <w:bookmarkStart w:id="1981" w:name="_Toc146042397"/>
      <w:bookmarkStart w:id="1982" w:name="_Toc146043004"/>
      <w:bookmarkStart w:id="1983" w:name="_Toc146608156"/>
      <w:bookmarkStart w:id="1984" w:name="_Toc147215440"/>
      <w:bookmarkStart w:id="1985" w:name="_Toc147241504"/>
      <w:bookmarkStart w:id="1986" w:name="_Toc147242133"/>
      <w:bookmarkStart w:id="1987" w:name="_Toc147742437"/>
      <w:bookmarkStart w:id="1988" w:name="_Toc147743066"/>
      <w:bookmarkStart w:id="1989" w:name="_Toc147743695"/>
      <w:bookmarkStart w:id="1990" w:name="_Toc144793068"/>
      <w:bookmarkStart w:id="1991" w:name="_Toc146009276"/>
      <w:bookmarkStart w:id="1992" w:name="_Toc146009880"/>
      <w:bookmarkStart w:id="1993" w:name="_Toc146010486"/>
      <w:bookmarkStart w:id="1994" w:name="_Toc146011089"/>
      <w:bookmarkStart w:id="1995" w:name="_Toc146042398"/>
      <w:bookmarkStart w:id="1996" w:name="_Toc146043005"/>
      <w:bookmarkStart w:id="1997" w:name="_Toc146608157"/>
      <w:bookmarkStart w:id="1998" w:name="_Toc147215441"/>
      <w:bookmarkStart w:id="1999" w:name="_Toc147241505"/>
      <w:bookmarkStart w:id="2000" w:name="_Toc147242134"/>
      <w:bookmarkStart w:id="2001" w:name="_Toc147742438"/>
      <w:bookmarkStart w:id="2002" w:name="_Toc147743067"/>
      <w:bookmarkStart w:id="2003" w:name="_Toc147743696"/>
      <w:bookmarkStart w:id="2004" w:name="_Toc144793069"/>
      <w:bookmarkStart w:id="2005" w:name="_Toc146009277"/>
      <w:bookmarkStart w:id="2006" w:name="_Toc146009881"/>
      <w:bookmarkStart w:id="2007" w:name="_Toc146010487"/>
      <w:bookmarkStart w:id="2008" w:name="_Toc146011090"/>
      <w:bookmarkStart w:id="2009" w:name="_Toc146042399"/>
      <w:bookmarkStart w:id="2010" w:name="_Toc146043006"/>
      <w:bookmarkStart w:id="2011" w:name="_Toc146608158"/>
      <w:bookmarkStart w:id="2012" w:name="_Toc147215442"/>
      <w:bookmarkStart w:id="2013" w:name="_Toc147241506"/>
      <w:bookmarkStart w:id="2014" w:name="_Toc147242135"/>
      <w:bookmarkStart w:id="2015" w:name="_Toc147742439"/>
      <w:bookmarkStart w:id="2016" w:name="_Toc147743068"/>
      <w:bookmarkStart w:id="2017" w:name="_Toc147743697"/>
      <w:bookmarkStart w:id="2018" w:name="_Toc144793070"/>
      <w:bookmarkStart w:id="2019" w:name="_Toc146009278"/>
      <w:bookmarkStart w:id="2020" w:name="_Toc146009882"/>
      <w:bookmarkStart w:id="2021" w:name="_Toc146010488"/>
      <w:bookmarkStart w:id="2022" w:name="_Toc146011091"/>
      <w:bookmarkStart w:id="2023" w:name="_Toc146042400"/>
      <w:bookmarkStart w:id="2024" w:name="_Toc146043007"/>
      <w:bookmarkStart w:id="2025" w:name="_Toc146608159"/>
      <w:bookmarkStart w:id="2026" w:name="_Toc147215443"/>
      <w:bookmarkStart w:id="2027" w:name="_Toc147241507"/>
      <w:bookmarkStart w:id="2028" w:name="_Toc147242136"/>
      <w:bookmarkStart w:id="2029" w:name="_Toc147742440"/>
      <w:bookmarkStart w:id="2030" w:name="_Toc147743069"/>
      <w:bookmarkStart w:id="2031" w:name="_Toc147743698"/>
      <w:bookmarkStart w:id="2032" w:name="_Toc144793071"/>
      <w:bookmarkStart w:id="2033" w:name="_Toc146009279"/>
      <w:bookmarkStart w:id="2034" w:name="_Toc146009883"/>
      <w:bookmarkStart w:id="2035" w:name="_Toc146010489"/>
      <w:bookmarkStart w:id="2036" w:name="_Toc146011092"/>
      <w:bookmarkStart w:id="2037" w:name="_Toc146042401"/>
      <w:bookmarkStart w:id="2038" w:name="_Toc146043008"/>
      <w:bookmarkStart w:id="2039" w:name="_Toc146608160"/>
      <w:bookmarkStart w:id="2040" w:name="_Toc147215444"/>
      <w:bookmarkStart w:id="2041" w:name="_Toc147241508"/>
      <w:bookmarkStart w:id="2042" w:name="_Toc147242137"/>
      <w:bookmarkStart w:id="2043" w:name="_Toc147742441"/>
      <w:bookmarkStart w:id="2044" w:name="_Toc147743070"/>
      <w:bookmarkStart w:id="2045" w:name="_Toc147743699"/>
      <w:bookmarkStart w:id="2046" w:name="_Toc144793072"/>
      <w:bookmarkStart w:id="2047" w:name="_Toc146009280"/>
      <w:bookmarkStart w:id="2048" w:name="_Toc146009884"/>
      <w:bookmarkStart w:id="2049" w:name="_Toc146010490"/>
      <w:bookmarkStart w:id="2050" w:name="_Toc146011093"/>
      <w:bookmarkStart w:id="2051" w:name="_Toc146042402"/>
      <w:bookmarkStart w:id="2052" w:name="_Toc146043009"/>
      <w:bookmarkStart w:id="2053" w:name="_Toc146608161"/>
      <w:bookmarkStart w:id="2054" w:name="_Toc147215445"/>
      <w:bookmarkStart w:id="2055" w:name="_Toc147241509"/>
      <w:bookmarkStart w:id="2056" w:name="_Toc147242138"/>
      <w:bookmarkStart w:id="2057" w:name="_Toc147742442"/>
      <w:bookmarkStart w:id="2058" w:name="_Toc147743071"/>
      <w:bookmarkStart w:id="2059" w:name="_Toc147743700"/>
      <w:bookmarkStart w:id="2060" w:name="_Toc144793073"/>
      <w:bookmarkStart w:id="2061" w:name="_Toc146009281"/>
      <w:bookmarkStart w:id="2062" w:name="_Toc146009885"/>
      <w:bookmarkStart w:id="2063" w:name="_Toc146010491"/>
      <w:bookmarkStart w:id="2064" w:name="_Toc146011094"/>
      <w:bookmarkStart w:id="2065" w:name="_Toc146042403"/>
      <w:bookmarkStart w:id="2066" w:name="_Toc146043010"/>
      <w:bookmarkStart w:id="2067" w:name="_Toc146608162"/>
      <w:bookmarkStart w:id="2068" w:name="_Toc147215446"/>
      <w:bookmarkStart w:id="2069" w:name="_Toc147241510"/>
      <w:bookmarkStart w:id="2070" w:name="_Toc147242139"/>
      <w:bookmarkStart w:id="2071" w:name="_Toc147742443"/>
      <w:bookmarkStart w:id="2072" w:name="_Toc147743072"/>
      <w:bookmarkStart w:id="2073" w:name="_Toc147743701"/>
      <w:bookmarkStart w:id="2074" w:name="_Toc144793074"/>
      <w:bookmarkStart w:id="2075" w:name="_Toc146009282"/>
      <w:bookmarkStart w:id="2076" w:name="_Toc146009886"/>
      <w:bookmarkStart w:id="2077" w:name="_Toc146010492"/>
      <w:bookmarkStart w:id="2078" w:name="_Toc146011095"/>
      <w:bookmarkStart w:id="2079" w:name="_Toc146042404"/>
      <w:bookmarkStart w:id="2080" w:name="_Toc146043011"/>
      <w:bookmarkStart w:id="2081" w:name="_Toc146608163"/>
      <w:bookmarkStart w:id="2082" w:name="_Toc147215447"/>
      <w:bookmarkStart w:id="2083" w:name="_Toc147241511"/>
      <w:bookmarkStart w:id="2084" w:name="_Toc147242140"/>
      <w:bookmarkStart w:id="2085" w:name="_Toc147742444"/>
      <w:bookmarkStart w:id="2086" w:name="_Toc147743073"/>
      <w:bookmarkStart w:id="2087" w:name="_Toc147743702"/>
      <w:bookmarkStart w:id="2088" w:name="_Toc144793075"/>
      <w:bookmarkStart w:id="2089" w:name="_Toc146009283"/>
      <w:bookmarkStart w:id="2090" w:name="_Toc146009887"/>
      <w:bookmarkStart w:id="2091" w:name="_Toc146010493"/>
      <w:bookmarkStart w:id="2092" w:name="_Toc146011096"/>
      <w:bookmarkStart w:id="2093" w:name="_Toc146042405"/>
      <w:bookmarkStart w:id="2094" w:name="_Toc146043012"/>
      <w:bookmarkStart w:id="2095" w:name="_Toc146608164"/>
      <w:bookmarkStart w:id="2096" w:name="_Toc147215448"/>
      <w:bookmarkStart w:id="2097" w:name="_Toc147241512"/>
      <w:bookmarkStart w:id="2098" w:name="_Toc147242141"/>
      <w:bookmarkStart w:id="2099" w:name="_Toc147742445"/>
      <w:bookmarkStart w:id="2100" w:name="_Toc147743074"/>
      <w:bookmarkStart w:id="2101" w:name="_Toc147743703"/>
      <w:bookmarkStart w:id="2102" w:name="_Toc144793076"/>
      <w:bookmarkStart w:id="2103" w:name="_Toc146009284"/>
      <w:bookmarkStart w:id="2104" w:name="_Toc146009888"/>
      <w:bookmarkStart w:id="2105" w:name="_Toc146010494"/>
      <w:bookmarkStart w:id="2106" w:name="_Toc146011097"/>
      <w:bookmarkStart w:id="2107" w:name="_Toc146042406"/>
      <w:bookmarkStart w:id="2108" w:name="_Toc146043013"/>
      <w:bookmarkStart w:id="2109" w:name="_Toc146608165"/>
      <w:bookmarkStart w:id="2110" w:name="_Toc147215449"/>
      <w:bookmarkStart w:id="2111" w:name="_Toc147241513"/>
      <w:bookmarkStart w:id="2112" w:name="_Toc147242142"/>
      <w:bookmarkStart w:id="2113" w:name="_Toc147742446"/>
      <w:bookmarkStart w:id="2114" w:name="_Toc147743075"/>
      <w:bookmarkStart w:id="2115" w:name="_Toc147743704"/>
      <w:bookmarkStart w:id="2116" w:name="_Toc144793077"/>
      <w:bookmarkStart w:id="2117" w:name="_Toc146009285"/>
      <w:bookmarkStart w:id="2118" w:name="_Toc146009889"/>
      <w:bookmarkStart w:id="2119" w:name="_Toc146010495"/>
      <w:bookmarkStart w:id="2120" w:name="_Toc146011098"/>
      <w:bookmarkStart w:id="2121" w:name="_Toc146042407"/>
      <w:bookmarkStart w:id="2122" w:name="_Toc146043014"/>
      <w:bookmarkStart w:id="2123" w:name="_Toc146608166"/>
      <w:bookmarkStart w:id="2124" w:name="_Toc147215450"/>
      <w:bookmarkStart w:id="2125" w:name="_Toc147241514"/>
      <w:bookmarkStart w:id="2126" w:name="_Toc147242143"/>
      <w:bookmarkStart w:id="2127" w:name="_Toc147742447"/>
      <w:bookmarkStart w:id="2128" w:name="_Toc147743076"/>
      <w:bookmarkStart w:id="2129" w:name="_Toc147743705"/>
      <w:bookmarkStart w:id="2130" w:name="_Toc144793078"/>
      <w:bookmarkStart w:id="2131" w:name="_Toc146009286"/>
      <w:bookmarkStart w:id="2132" w:name="_Toc146009890"/>
      <w:bookmarkStart w:id="2133" w:name="_Toc146010496"/>
      <w:bookmarkStart w:id="2134" w:name="_Toc146011099"/>
      <w:bookmarkStart w:id="2135" w:name="_Toc146042408"/>
      <w:bookmarkStart w:id="2136" w:name="_Toc146043015"/>
      <w:bookmarkStart w:id="2137" w:name="_Toc146608167"/>
      <w:bookmarkStart w:id="2138" w:name="_Toc147215451"/>
      <w:bookmarkStart w:id="2139" w:name="_Toc147241515"/>
      <w:bookmarkStart w:id="2140" w:name="_Toc147242144"/>
      <w:bookmarkStart w:id="2141" w:name="_Toc147742448"/>
      <w:bookmarkStart w:id="2142" w:name="_Toc147743077"/>
      <w:bookmarkStart w:id="2143" w:name="_Toc147743706"/>
      <w:bookmarkStart w:id="2144" w:name="_Toc144793079"/>
      <w:bookmarkStart w:id="2145" w:name="_Toc146009287"/>
      <w:bookmarkStart w:id="2146" w:name="_Toc146009891"/>
      <w:bookmarkStart w:id="2147" w:name="_Toc146010497"/>
      <w:bookmarkStart w:id="2148" w:name="_Toc146011100"/>
      <w:bookmarkStart w:id="2149" w:name="_Toc146042409"/>
      <w:bookmarkStart w:id="2150" w:name="_Toc146043016"/>
      <w:bookmarkStart w:id="2151" w:name="_Toc146608168"/>
      <w:bookmarkStart w:id="2152" w:name="_Toc147215452"/>
      <w:bookmarkStart w:id="2153" w:name="_Toc147241516"/>
      <w:bookmarkStart w:id="2154" w:name="_Toc147242145"/>
      <w:bookmarkStart w:id="2155" w:name="_Toc147742449"/>
      <w:bookmarkStart w:id="2156" w:name="_Toc147743078"/>
      <w:bookmarkStart w:id="2157" w:name="_Toc147743707"/>
      <w:bookmarkStart w:id="2158" w:name="_Toc144793080"/>
      <w:bookmarkStart w:id="2159" w:name="_Toc146009288"/>
      <w:bookmarkStart w:id="2160" w:name="_Toc146009892"/>
      <w:bookmarkStart w:id="2161" w:name="_Toc146010498"/>
      <w:bookmarkStart w:id="2162" w:name="_Toc146011101"/>
      <w:bookmarkStart w:id="2163" w:name="_Toc146042410"/>
      <w:bookmarkStart w:id="2164" w:name="_Toc146043017"/>
      <w:bookmarkStart w:id="2165" w:name="_Toc146608169"/>
      <w:bookmarkStart w:id="2166" w:name="_Toc147215453"/>
      <w:bookmarkStart w:id="2167" w:name="_Toc147241517"/>
      <w:bookmarkStart w:id="2168" w:name="_Toc147242146"/>
      <w:bookmarkStart w:id="2169" w:name="_Toc147742450"/>
      <w:bookmarkStart w:id="2170" w:name="_Toc147743079"/>
      <w:bookmarkStart w:id="2171" w:name="_Toc147743708"/>
      <w:bookmarkStart w:id="2172" w:name="_Toc144793081"/>
      <w:bookmarkStart w:id="2173" w:name="_Toc146009289"/>
      <w:bookmarkStart w:id="2174" w:name="_Toc146009893"/>
      <w:bookmarkStart w:id="2175" w:name="_Toc146010499"/>
      <w:bookmarkStart w:id="2176" w:name="_Toc146011102"/>
      <w:bookmarkStart w:id="2177" w:name="_Toc146042411"/>
      <w:bookmarkStart w:id="2178" w:name="_Toc146043018"/>
      <w:bookmarkStart w:id="2179" w:name="_Toc146608170"/>
      <w:bookmarkStart w:id="2180" w:name="_Toc147215454"/>
      <w:bookmarkStart w:id="2181" w:name="_Toc147241518"/>
      <w:bookmarkStart w:id="2182" w:name="_Toc147242147"/>
      <w:bookmarkStart w:id="2183" w:name="_Toc147742451"/>
      <w:bookmarkStart w:id="2184" w:name="_Toc147743080"/>
      <w:bookmarkStart w:id="2185" w:name="_Toc147743709"/>
      <w:bookmarkStart w:id="2186" w:name="_Toc144793082"/>
      <w:bookmarkStart w:id="2187" w:name="_Toc146009290"/>
      <w:bookmarkStart w:id="2188" w:name="_Toc146009894"/>
      <w:bookmarkStart w:id="2189" w:name="_Toc146010500"/>
      <w:bookmarkStart w:id="2190" w:name="_Toc146011103"/>
      <w:bookmarkStart w:id="2191" w:name="_Toc146042412"/>
      <w:bookmarkStart w:id="2192" w:name="_Toc146043019"/>
      <w:bookmarkStart w:id="2193" w:name="_Toc146608171"/>
      <w:bookmarkStart w:id="2194" w:name="_Toc147215455"/>
      <w:bookmarkStart w:id="2195" w:name="_Toc147241519"/>
      <w:bookmarkStart w:id="2196" w:name="_Toc147242148"/>
      <w:bookmarkStart w:id="2197" w:name="_Toc147742452"/>
      <w:bookmarkStart w:id="2198" w:name="_Toc147743081"/>
      <w:bookmarkStart w:id="2199" w:name="_Toc147743710"/>
      <w:bookmarkStart w:id="2200" w:name="_Toc144793083"/>
      <w:bookmarkStart w:id="2201" w:name="_Toc146009291"/>
      <w:bookmarkStart w:id="2202" w:name="_Toc146009895"/>
      <w:bookmarkStart w:id="2203" w:name="_Toc146010501"/>
      <w:bookmarkStart w:id="2204" w:name="_Toc146011104"/>
      <w:bookmarkStart w:id="2205" w:name="_Toc146042413"/>
      <w:bookmarkStart w:id="2206" w:name="_Toc146043020"/>
      <w:bookmarkStart w:id="2207" w:name="_Toc146608172"/>
      <w:bookmarkStart w:id="2208" w:name="_Toc147215456"/>
      <w:bookmarkStart w:id="2209" w:name="_Toc147241520"/>
      <w:bookmarkStart w:id="2210" w:name="_Toc147242149"/>
      <w:bookmarkStart w:id="2211" w:name="_Toc147742453"/>
      <w:bookmarkStart w:id="2212" w:name="_Toc147743082"/>
      <w:bookmarkStart w:id="2213" w:name="_Toc147743711"/>
      <w:bookmarkStart w:id="2214" w:name="_Toc144793084"/>
      <w:bookmarkStart w:id="2215" w:name="_Toc146009292"/>
      <w:bookmarkStart w:id="2216" w:name="_Toc146009896"/>
      <w:bookmarkStart w:id="2217" w:name="_Toc146010502"/>
      <w:bookmarkStart w:id="2218" w:name="_Toc146011105"/>
      <w:bookmarkStart w:id="2219" w:name="_Toc146042414"/>
      <w:bookmarkStart w:id="2220" w:name="_Toc146043021"/>
      <w:bookmarkStart w:id="2221" w:name="_Toc146608173"/>
      <w:bookmarkStart w:id="2222" w:name="_Toc147215457"/>
      <w:bookmarkStart w:id="2223" w:name="_Toc147241521"/>
      <w:bookmarkStart w:id="2224" w:name="_Toc147242150"/>
      <w:bookmarkStart w:id="2225" w:name="_Toc147742454"/>
      <w:bookmarkStart w:id="2226" w:name="_Toc147743083"/>
      <w:bookmarkStart w:id="2227" w:name="_Toc147743712"/>
      <w:bookmarkStart w:id="2228" w:name="_Toc144793085"/>
      <w:bookmarkStart w:id="2229" w:name="_Toc146009293"/>
      <w:bookmarkStart w:id="2230" w:name="_Toc146009897"/>
      <w:bookmarkStart w:id="2231" w:name="_Toc146010503"/>
      <w:bookmarkStart w:id="2232" w:name="_Toc146011106"/>
      <w:bookmarkStart w:id="2233" w:name="_Toc146042415"/>
      <w:bookmarkStart w:id="2234" w:name="_Toc146043022"/>
      <w:bookmarkStart w:id="2235" w:name="_Toc146608174"/>
      <w:bookmarkStart w:id="2236" w:name="_Toc147215458"/>
      <w:bookmarkStart w:id="2237" w:name="_Toc147241522"/>
      <w:bookmarkStart w:id="2238" w:name="_Toc147242151"/>
      <w:bookmarkStart w:id="2239" w:name="_Toc147742455"/>
      <w:bookmarkStart w:id="2240" w:name="_Toc147743084"/>
      <w:bookmarkStart w:id="2241" w:name="_Toc147743713"/>
      <w:bookmarkStart w:id="2242" w:name="_Toc144793086"/>
      <w:bookmarkStart w:id="2243" w:name="_Toc146009294"/>
      <w:bookmarkStart w:id="2244" w:name="_Toc146009898"/>
      <w:bookmarkStart w:id="2245" w:name="_Toc146010504"/>
      <w:bookmarkStart w:id="2246" w:name="_Toc146011107"/>
      <w:bookmarkStart w:id="2247" w:name="_Toc146042416"/>
      <w:bookmarkStart w:id="2248" w:name="_Toc146043023"/>
      <w:bookmarkStart w:id="2249" w:name="_Toc146608175"/>
      <w:bookmarkStart w:id="2250" w:name="_Toc147215459"/>
      <w:bookmarkStart w:id="2251" w:name="_Toc147241523"/>
      <w:bookmarkStart w:id="2252" w:name="_Toc147242152"/>
      <w:bookmarkStart w:id="2253" w:name="_Toc147742456"/>
      <w:bookmarkStart w:id="2254" w:name="_Toc147743085"/>
      <w:bookmarkStart w:id="2255" w:name="_Toc147743714"/>
      <w:bookmarkStart w:id="2256" w:name="_Toc144793087"/>
      <w:bookmarkStart w:id="2257" w:name="_Toc146009295"/>
      <w:bookmarkStart w:id="2258" w:name="_Toc146009899"/>
      <w:bookmarkStart w:id="2259" w:name="_Toc146010505"/>
      <w:bookmarkStart w:id="2260" w:name="_Toc146011108"/>
      <w:bookmarkStart w:id="2261" w:name="_Toc146042417"/>
      <w:bookmarkStart w:id="2262" w:name="_Toc146043024"/>
      <w:bookmarkStart w:id="2263" w:name="_Toc146608176"/>
      <w:bookmarkStart w:id="2264" w:name="_Toc147215460"/>
      <w:bookmarkStart w:id="2265" w:name="_Toc147241524"/>
      <w:bookmarkStart w:id="2266" w:name="_Toc147242153"/>
      <w:bookmarkStart w:id="2267" w:name="_Toc147742457"/>
      <w:bookmarkStart w:id="2268" w:name="_Toc147743086"/>
      <w:bookmarkStart w:id="2269" w:name="_Toc147743715"/>
      <w:bookmarkStart w:id="2270" w:name="_Toc144793088"/>
      <w:bookmarkStart w:id="2271" w:name="_Toc146009296"/>
      <w:bookmarkStart w:id="2272" w:name="_Toc146009900"/>
      <w:bookmarkStart w:id="2273" w:name="_Toc146010506"/>
      <w:bookmarkStart w:id="2274" w:name="_Toc146011109"/>
      <w:bookmarkStart w:id="2275" w:name="_Toc146042418"/>
      <w:bookmarkStart w:id="2276" w:name="_Toc146043025"/>
      <w:bookmarkStart w:id="2277" w:name="_Toc146608177"/>
      <w:bookmarkStart w:id="2278" w:name="_Toc147215461"/>
      <w:bookmarkStart w:id="2279" w:name="_Toc147241525"/>
      <w:bookmarkStart w:id="2280" w:name="_Toc147242154"/>
      <w:bookmarkStart w:id="2281" w:name="_Toc147742458"/>
      <w:bookmarkStart w:id="2282" w:name="_Toc147743087"/>
      <w:bookmarkStart w:id="2283" w:name="_Toc147743716"/>
      <w:bookmarkStart w:id="2284" w:name="_Toc144793089"/>
      <w:bookmarkStart w:id="2285" w:name="_Toc146009297"/>
      <w:bookmarkStart w:id="2286" w:name="_Toc146009901"/>
      <w:bookmarkStart w:id="2287" w:name="_Toc146010507"/>
      <w:bookmarkStart w:id="2288" w:name="_Toc146011110"/>
      <w:bookmarkStart w:id="2289" w:name="_Toc146042419"/>
      <w:bookmarkStart w:id="2290" w:name="_Toc146043026"/>
      <w:bookmarkStart w:id="2291" w:name="_Toc146608178"/>
      <w:bookmarkStart w:id="2292" w:name="_Toc147215462"/>
      <w:bookmarkStart w:id="2293" w:name="_Toc147241526"/>
      <w:bookmarkStart w:id="2294" w:name="_Toc147242155"/>
      <w:bookmarkStart w:id="2295" w:name="_Toc147742459"/>
      <w:bookmarkStart w:id="2296" w:name="_Toc147743088"/>
      <w:bookmarkStart w:id="2297" w:name="_Toc147743717"/>
      <w:bookmarkStart w:id="2298" w:name="_Toc144793090"/>
      <w:bookmarkStart w:id="2299" w:name="_Toc146009298"/>
      <w:bookmarkStart w:id="2300" w:name="_Toc146009902"/>
      <w:bookmarkStart w:id="2301" w:name="_Toc146010508"/>
      <w:bookmarkStart w:id="2302" w:name="_Toc146011111"/>
      <w:bookmarkStart w:id="2303" w:name="_Toc146042420"/>
      <w:bookmarkStart w:id="2304" w:name="_Toc146043027"/>
      <w:bookmarkStart w:id="2305" w:name="_Toc146608179"/>
      <w:bookmarkStart w:id="2306" w:name="_Toc147215463"/>
      <w:bookmarkStart w:id="2307" w:name="_Toc147241527"/>
      <w:bookmarkStart w:id="2308" w:name="_Toc147242156"/>
      <w:bookmarkStart w:id="2309" w:name="_Toc147742460"/>
      <w:bookmarkStart w:id="2310" w:name="_Toc147743089"/>
      <w:bookmarkStart w:id="2311" w:name="_Toc147743718"/>
      <w:bookmarkStart w:id="2312" w:name="_Toc144793091"/>
      <w:bookmarkStart w:id="2313" w:name="_Toc146009299"/>
      <w:bookmarkStart w:id="2314" w:name="_Toc146009903"/>
      <w:bookmarkStart w:id="2315" w:name="_Toc146010509"/>
      <w:bookmarkStart w:id="2316" w:name="_Toc146011112"/>
      <w:bookmarkStart w:id="2317" w:name="_Toc146042421"/>
      <w:bookmarkStart w:id="2318" w:name="_Toc146043028"/>
      <w:bookmarkStart w:id="2319" w:name="_Toc146608180"/>
      <w:bookmarkStart w:id="2320" w:name="_Toc147215464"/>
      <w:bookmarkStart w:id="2321" w:name="_Toc147241528"/>
      <w:bookmarkStart w:id="2322" w:name="_Toc147242157"/>
      <w:bookmarkStart w:id="2323" w:name="_Toc147742461"/>
      <w:bookmarkStart w:id="2324" w:name="_Toc147743090"/>
      <w:bookmarkStart w:id="2325" w:name="_Toc147743719"/>
      <w:bookmarkStart w:id="2326" w:name="_Toc144793092"/>
      <w:bookmarkStart w:id="2327" w:name="_Toc146009300"/>
      <w:bookmarkStart w:id="2328" w:name="_Toc146009904"/>
      <w:bookmarkStart w:id="2329" w:name="_Toc146010510"/>
      <w:bookmarkStart w:id="2330" w:name="_Toc146011113"/>
      <w:bookmarkStart w:id="2331" w:name="_Toc146042422"/>
      <w:bookmarkStart w:id="2332" w:name="_Toc146043029"/>
      <w:bookmarkStart w:id="2333" w:name="_Toc146608181"/>
      <w:bookmarkStart w:id="2334" w:name="_Toc147215465"/>
      <w:bookmarkStart w:id="2335" w:name="_Toc147241529"/>
      <w:bookmarkStart w:id="2336" w:name="_Toc147242158"/>
      <w:bookmarkStart w:id="2337" w:name="_Toc147742462"/>
      <w:bookmarkStart w:id="2338" w:name="_Toc147743091"/>
      <w:bookmarkStart w:id="2339" w:name="_Toc147743720"/>
      <w:bookmarkStart w:id="2340" w:name="_Toc144793093"/>
      <w:bookmarkStart w:id="2341" w:name="_Toc146009301"/>
      <w:bookmarkStart w:id="2342" w:name="_Toc146009905"/>
      <w:bookmarkStart w:id="2343" w:name="_Toc146010511"/>
      <w:bookmarkStart w:id="2344" w:name="_Toc146011114"/>
      <w:bookmarkStart w:id="2345" w:name="_Toc146042423"/>
      <w:bookmarkStart w:id="2346" w:name="_Toc146043030"/>
      <w:bookmarkStart w:id="2347" w:name="_Toc146608182"/>
      <w:bookmarkStart w:id="2348" w:name="_Toc147215466"/>
      <w:bookmarkStart w:id="2349" w:name="_Toc147241530"/>
      <w:bookmarkStart w:id="2350" w:name="_Toc147242159"/>
      <w:bookmarkStart w:id="2351" w:name="_Toc147742463"/>
      <w:bookmarkStart w:id="2352" w:name="_Toc147743092"/>
      <w:bookmarkStart w:id="2353" w:name="_Toc147743721"/>
      <w:bookmarkStart w:id="2354" w:name="_Toc144793094"/>
      <w:bookmarkStart w:id="2355" w:name="_Toc146009302"/>
      <w:bookmarkStart w:id="2356" w:name="_Toc146009906"/>
      <w:bookmarkStart w:id="2357" w:name="_Toc146010512"/>
      <w:bookmarkStart w:id="2358" w:name="_Toc146011115"/>
      <w:bookmarkStart w:id="2359" w:name="_Toc146042424"/>
      <w:bookmarkStart w:id="2360" w:name="_Toc146043031"/>
      <w:bookmarkStart w:id="2361" w:name="_Toc146608183"/>
      <w:bookmarkStart w:id="2362" w:name="_Toc147215467"/>
      <w:bookmarkStart w:id="2363" w:name="_Toc147241531"/>
      <w:bookmarkStart w:id="2364" w:name="_Toc147242160"/>
      <w:bookmarkStart w:id="2365" w:name="_Toc147742464"/>
      <w:bookmarkStart w:id="2366" w:name="_Toc147743093"/>
      <w:bookmarkStart w:id="2367" w:name="_Toc147743722"/>
      <w:bookmarkStart w:id="2368" w:name="_Toc144793095"/>
      <w:bookmarkStart w:id="2369" w:name="_Toc146009303"/>
      <w:bookmarkStart w:id="2370" w:name="_Toc146009907"/>
      <w:bookmarkStart w:id="2371" w:name="_Toc146010513"/>
      <w:bookmarkStart w:id="2372" w:name="_Toc146011116"/>
      <w:bookmarkStart w:id="2373" w:name="_Toc146042425"/>
      <w:bookmarkStart w:id="2374" w:name="_Toc146043032"/>
      <w:bookmarkStart w:id="2375" w:name="_Toc146608184"/>
      <w:bookmarkStart w:id="2376" w:name="_Toc147215468"/>
      <w:bookmarkStart w:id="2377" w:name="_Toc147241532"/>
      <w:bookmarkStart w:id="2378" w:name="_Toc147242161"/>
      <w:bookmarkStart w:id="2379" w:name="_Toc147742465"/>
      <w:bookmarkStart w:id="2380" w:name="_Toc147743094"/>
      <w:bookmarkStart w:id="2381" w:name="_Toc147743723"/>
      <w:bookmarkStart w:id="2382" w:name="_Toc144793096"/>
      <w:bookmarkStart w:id="2383" w:name="_Toc146009304"/>
      <w:bookmarkStart w:id="2384" w:name="_Toc146009908"/>
      <w:bookmarkStart w:id="2385" w:name="_Toc146010514"/>
      <w:bookmarkStart w:id="2386" w:name="_Toc146011117"/>
      <w:bookmarkStart w:id="2387" w:name="_Toc146042426"/>
      <w:bookmarkStart w:id="2388" w:name="_Toc146043033"/>
      <w:bookmarkStart w:id="2389" w:name="_Toc146608185"/>
      <w:bookmarkStart w:id="2390" w:name="_Toc147215469"/>
      <w:bookmarkStart w:id="2391" w:name="_Toc147241533"/>
      <w:bookmarkStart w:id="2392" w:name="_Toc147242162"/>
      <w:bookmarkStart w:id="2393" w:name="_Toc147742466"/>
      <w:bookmarkStart w:id="2394" w:name="_Toc147743095"/>
      <w:bookmarkStart w:id="2395" w:name="_Toc147743724"/>
      <w:bookmarkStart w:id="2396" w:name="_Toc144793097"/>
      <w:bookmarkStart w:id="2397" w:name="_Toc146009305"/>
      <w:bookmarkStart w:id="2398" w:name="_Toc146009909"/>
      <w:bookmarkStart w:id="2399" w:name="_Toc146010515"/>
      <w:bookmarkStart w:id="2400" w:name="_Toc146011118"/>
      <w:bookmarkStart w:id="2401" w:name="_Toc146042427"/>
      <w:bookmarkStart w:id="2402" w:name="_Toc146043034"/>
      <w:bookmarkStart w:id="2403" w:name="_Toc146608186"/>
      <w:bookmarkStart w:id="2404" w:name="_Toc147215470"/>
      <w:bookmarkStart w:id="2405" w:name="_Toc147241534"/>
      <w:bookmarkStart w:id="2406" w:name="_Toc147242163"/>
      <w:bookmarkStart w:id="2407" w:name="_Toc147742467"/>
      <w:bookmarkStart w:id="2408" w:name="_Toc147743096"/>
      <w:bookmarkStart w:id="2409" w:name="_Toc147743725"/>
      <w:bookmarkStart w:id="2410" w:name="_Toc144793098"/>
      <w:bookmarkStart w:id="2411" w:name="_Toc146009306"/>
      <w:bookmarkStart w:id="2412" w:name="_Toc146009910"/>
      <w:bookmarkStart w:id="2413" w:name="_Toc146010516"/>
      <w:bookmarkStart w:id="2414" w:name="_Toc146011119"/>
      <w:bookmarkStart w:id="2415" w:name="_Toc146042428"/>
      <w:bookmarkStart w:id="2416" w:name="_Toc146043035"/>
      <w:bookmarkStart w:id="2417" w:name="_Toc146608187"/>
      <w:bookmarkStart w:id="2418" w:name="_Toc147215471"/>
      <w:bookmarkStart w:id="2419" w:name="_Toc147241535"/>
      <w:bookmarkStart w:id="2420" w:name="_Toc147242164"/>
      <w:bookmarkStart w:id="2421" w:name="_Toc147742468"/>
      <w:bookmarkStart w:id="2422" w:name="_Toc147743097"/>
      <w:bookmarkStart w:id="2423" w:name="_Toc147743726"/>
      <w:bookmarkStart w:id="2424" w:name="_Toc144793099"/>
      <w:bookmarkStart w:id="2425" w:name="_Toc146009307"/>
      <w:bookmarkStart w:id="2426" w:name="_Toc146009911"/>
      <w:bookmarkStart w:id="2427" w:name="_Toc146010517"/>
      <w:bookmarkStart w:id="2428" w:name="_Toc146011120"/>
      <w:bookmarkStart w:id="2429" w:name="_Toc146042429"/>
      <w:bookmarkStart w:id="2430" w:name="_Toc146043036"/>
      <w:bookmarkStart w:id="2431" w:name="_Toc146608188"/>
      <w:bookmarkStart w:id="2432" w:name="_Toc147215472"/>
      <w:bookmarkStart w:id="2433" w:name="_Toc147241536"/>
      <w:bookmarkStart w:id="2434" w:name="_Toc147242165"/>
      <w:bookmarkStart w:id="2435" w:name="_Toc147742469"/>
      <w:bookmarkStart w:id="2436" w:name="_Toc147743098"/>
      <w:bookmarkStart w:id="2437" w:name="_Toc147743727"/>
      <w:bookmarkStart w:id="2438" w:name="_Toc144793100"/>
      <w:bookmarkStart w:id="2439" w:name="_Toc146009308"/>
      <w:bookmarkStart w:id="2440" w:name="_Toc146009912"/>
      <w:bookmarkStart w:id="2441" w:name="_Toc146010518"/>
      <w:bookmarkStart w:id="2442" w:name="_Toc146011121"/>
      <w:bookmarkStart w:id="2443" w:name="_Toc146042430"/>
      <w:bookmarkStart w:id="2444" w:name="_Toc146043037"/>
      <w:bookmarkStart w:id="2445" w:name="_Toc146608189"/>
      <w:bookmarkStart w:id="2446" w:name="_Toc147215473"/>
      <w:bookmarkStart w:id="2447" w:name="_Toc147241537"/>
      <w:bookmarkStart w:id="2448" w:name="_Toc147242166"/>
      <w:bookmarkStart w:id="2449" w:name="_Toc147742470"/>
      <w:bookmarkStart w:id="2450" w:name="_Toc147743099"/>
      <w:bookmarkStart w:id="2451" w:name="_Toc147743728"/>
      <w:bookmarkStart w:id="2452" w:name="_Toc144793101"/>
      <w:bookmarkStart w:id="2453" w:name="_Toc146009309"/>
      <w:bookmarkStart w:id="2454" w:name="_Toc146009913"/>
      <w:bookmarkStart w:id="2455" w:name="_Toc146010519"/>
      <w:bookmarkStart w:id="2456" w:name="_Toc146011122"/>
      <w:bookmarkStart w:id="2457" w:name="_Toc146042431"/>
      <w:bookmarkStart w:id="2458" w:name="_Toc146043038"/>
      <w:bookmarkStart w:id="2459" w:name="_Toc146608190"/>
      <w:bookmarkStart w:id="2460" w:name="_Toc147215474"/>
      <w:bookmarkStart w:id="2461" w:name="_Toc147241538"/>
      <w:bookmarkStart w:id="2462" w:name="_Toc147242167"/>
      <w:bookmarkStart w:id="2463" w:name="_Toc147742471"/>
      <w:bookmarkStart w:id="2464" w:name="_Toc147743100"/>
      <w:bookmarkStart w:id="2465" w:name="_Toc147743729"/>
      <w:bookmarkStart w:id="2466" w:name="_Toc144793102"/>
      <w:bookmarkStart w:id="2467" w:name="_Toc146009310"/>
      <w:bookmarkStart w:id="2468" w:name="_Toc146009914"/>
      <w:bookmarkStart w:id="2469" w:name="_Toc146010520"/>
      <w:bookmarkStart w:id="2470" w:name="_Toc146011123"/>
      <w:bookmarkStart w:id="2471" w:name="_Toc146042432"/>
      <w:bookmarkStart w:id="2472" w:name="_Toc146043039"/>
      <w:bookmarkStart w:id="2473" w:name="_Toc146608191"/>
      <w:bookmarkStart w:id="2474" w:name="_Toc147215475"/>
      <w:bookmarkStart w:id="2475" w:name="_Toc147241539"/>
      <w:bookmarkStart w:id="2476" w:name="_Toc147242168"/>
      <w:bookmarkStart w:id="2477" w:name="_Toc147742472"/>
      <w:bookmarkStart w:id="2478" w:name="_Toc147743101"/>
      <w:bookmarkStart w:id="2479" w:name="_Toc147743730"/>
      <w:bookmarkStart w:id="2480" w:name="_Toc144793103"/>
      <w:bookmarkStart w:id="2481" w:name="_Toc146009311"/>
      <w:bookmarkStart w:id="2482" w:name="_Toc146009915"/>
      <w:bookmarkStart w:id="2483" w:name="_Toc146010521"/>
      <w:bookmarkStart w:id="2484" w:name="_Toc146011124"/>
      <w:bookmarkStart w:id="2485" w:name="_Toc146042433"/>
      <w:bookmarkStart w:id="2486" w:name="_Toc146043040"/>
      <w:bookmarkStart w:id="2487" w:name="_Toc146608192"/>
      <w:bookmarkStart w:id="2488" w:name="_Toc147215476"/>
      <w:bookmarkStart w:id="2489" w:name="_Toc147241540"/>
      <w:bookmarkStart w:id="2490" w:name="_Toc147242169"/>
      <w:bookmarkStart w:id="2491" w:name="_Toc147742473"/>
      <w:bookmarkStart w:id="2492" w:name="_Toc147743102"/>
      <w:bookmarkStart w:id="2493" w:name="_Toc147743731"/>
      <w:bookmarkStart w:id="2494" w:name="_Toc144793104"/>
      <w:bookmarkStart w:id="2495" w:name="_Toc146009312"/>
      <w:bookmarkStart w:id="2496" w:name="_Toc146009916"/>
      <w:bookmarkStart w:id="2497" w:name="_Toc146010522"/>
      <w:bookmarkStart w:id="2498" w:name="_Toc146011125"/>
      <w:bookmarkStart w:id="2499" w:name="_Toc146042434"/>
      <w:bookmarkStart w:id="2500" w:name="_Toc146043041"/>
      <w:bookmarkStart w:id="2501" w:name="_Toc146608193"/>
      <w:bookmarkStart w:id="2502" w:name="_Toc147215477"/>
      <w:bookmarkStart w:id="2503" w:name="_Toc147241541"/>
      <w:bookmarkStart w:id="2504" w:name="_Toc147242170"/>
      <w:bookmarkStart w:id="2505" w:name="_Toc147742474"/>
      <w:bookmarkStart w:id="2506" w:name="_Toc147743103"/>
      <w:bookmarkStart w:id="2507" w:name="_Toc147743732"/>
      <w:bookmarkStart w:id="2508" w:name="_Toc144793105"/>
      <w:bookmarkStart w:id="2509" w:name="_Toc146009313"/>
      <w:bookmarkStart w:id="2510" w:name="_Toc146009917"/>
      <w:bookmarkStart w:id="2511" w:name="_Toc146010523"/>
      <w:bookmarkStart w:id="2512" w:name="_Toc146011126"/>
      <w:bookmarkStart w:id="2513" w:name="_Toc146042435"/>
      <w:bookmarkStart w:id="2514" w:name="_Toc146043042"/>
      <w:bookmarkStart w:id="2515" w:name="_Toc146608194"/>
      <w:bookmarkStart w:id="2516" w:name="_Toc147215478"/>
      <w:bookmarkStart w:id="2517" w:name="_Toc147241542"/>
      <w:bookmarkStart w:id="2518" w:name="_Toc147242171"/>
      <w:bookmarkStart w:id="2519" w:name="_Toc147742475"/>
      <w:bookmarkStart w:id="2520" w:name="_Toc147743104"/>
      <w:bookmarkStart w:id="2521" w:name="_Toc147743733"/>
      <w:bookmarkStart w:id="2522" w:name="_Toc144793106"/>
      <w:bookmarkStart w:id="2523" w:name="_Toc146009314"/>
      <w:bookmarkStart w:id="2524" w:name="_Toc146009918"/>
      <w:bookmarkStart w:id="2525" w:name="_Toc146010524"/>
      <w:bookmarkStart w:id="2526" w:name="_Toc146011127"/>
      <w:bookmarkStart w:id="2527" w:name="_Toc146042436"/>
      <w:bookmarkStart w:id="2528" w:name="_Toc146043043"/>
      <w:bookmarkStart w:id="2529" w:name="_Toc146608195"/>
      <w:bookmarkStart w:id="2530" w:name="_Toc147215479"/>
      <w:bookmarkStart w:id="2531" w:name="_Toc147241543"/>
      <w:bookmarkStart w:id="2532" w:name="_Toc147242172"/>
      <w:bookmarkStart w:id="2533" w:name="_Toc147742476"/>
      <w:bookmarkStart w:id="2534" w:name="_Toc147743105"/>
      <w:bookmarkStart w:id="2535" w:name="_Toc147743734"/>
      <w:bookmarkStart w:id="2536" w:name="_Toc144793107"/>
      <w:bookmarkStart w:id="2537" w:name="_Toc146009315"/>
      <w:bookmarkStart w:id="2538" w:name="_Toc146009919"/>
      <w:bookmarkStart w:id="2539" w:name="_Toc146010525"/>
      <w:bookmarkStart w:id="2540" w:name="_Toc146011128"/>
      <w:bookmarkStart w:id="2541" w:name="_Toc146042437"/>
      <w:bookmarkStart w:id="2542" w:name="_Toc146043044"/>
      <w:bookmarkStart w:id="2543" w:name="_Toc146608196"/>
      <w:bookmarkStart w:id="2544" w:name="_Toc147215480"/>
      <w:bookmarkStart w:id="2545" w:name="_Toc147241544"/>
      <w:bookmarkStart w:id="2546" w:name="_Toc147242173"/>
      <w:bookmarkStart w:id="2547" w:name="_Toc147742477"/>
      <w:bookmarkStart w:id="2548" w:name="_Toc147743106"/>
      <w:bookmarkStart w:id="2549" w:name="_Toc147743735"/>
      <w:bookmarkStart w:id="2550" w:name="_Toc144793108"/>
      <w:bookmarkStart w:id="2551" w:name="_Toc146009316"/>
      <w:bookmarkStart w:id="2552" w:name="_Toc146009920"/>
      <w:bookmarkStart w:id="2553" w:name="_Toc146010526"/>
      <w:bookmarkStart w:id="2554" w:name="_Toc146011129"/>
      <w:bookmarkStart w:id="2555" w:name="_Toc146042438"/>
      <w:bookmarkStart w:id="2556" w:name="_Toc146043045"/>
      <w:bookmarkStart w:id="2557" w:name="_Toc146608197"/>
      <w:bookmarkStart w:id="2558" w:name="_Toc147215481"/>
      <w:bookmarkStart w:id="2559" w:name="_Toc147241545"/>
      <w:bookmarkStart w:id="2560" w:name="_Toc147242174"/>
      <w:bookmarkStart w:id="2561" w:name="_Toc147742478"/>
      <w:bookmarkStart w:id="2562" w:name="_Toc147743107"/>
      <w:bookmarkStart w:id="2563" w:name="_Toc147743736"/>
      <w:bookmarkStart w:id="2564" w:name="_Toc144793109"/>
      <w:bookmarkStart w:id="2565" w:name="_Toc146009317"/>
      <w:bookmarkStart w:id="2566" w:name="_Toc146009921"/>
      <w:bookmarkStart w:id="2567" w:name="_Toc146010527"/>
      <w:bookmarkStart w:id="2568" w:name="_Toc146011130"/>
      <w:bookmarkStart w:id="2569" w:name="_Toc146042439"/>
      <w:bookmarkStart w:id="2570" w:name="_Toc146043046"/>
      <w:bookmarkStart w:id="2571" w:name="_Toc146608198"/>
      <w:bookmarkStart w:id="2572" w:name="_Toc147215482"/>
      <w:bookmarkStart w:id="2573" w:name="_Toc147241546"/>
      <w:bookmarkStart w:id="2574" w:name="_Toc147242175"/>
      <w:bookmarkStart w:id="2575" w:name="_Toc147742479"/>
      <w:bookmarkStart w:id="2576" w:name="_Toc147743108"/>
      <w:bookmarkStart w:id="2577" w:name="_Toc147743737"/>
      <w:bookmarkStart w:id="2578" w:name="_Eindejaarstoelage"/>
      <w:bookmarkStart w:id="2579" w:name="_Toc144793110"/>
      <w:bookmarkStart w:id="2580" w:name="_Toc146009318"/>
      <w:bookmarkStart w:id="2581" w:name="_Toc146009922"/>
      <w:bookmarkStart w:id="2582" w:name="_Toc146010528"/>
      <w:bookmarkStart w:id="2583" w:name="_Toc146011131"/>
      <w:bookmarkStart w:id="2584" w:name="_Toc146042440"/>
      <w:bookmarkStart w:id="2585" w:name="_Toc146043047"/>
      <w:bookmarkStart w:id="2586" w:name="_Toc146608199"/>
      <w:bookmarkStart w:id="2587" w:name="_Toc147215483"/>
      <w:bookmarkStart w:id="2588" w:name="_Toc147241547"/>
      <w:bookmarkStart w:id="2589" w:name="_Toc147242176"/>
      <w:bookmarkStart w:id="2590" w:name="_Toc147742480"/>
      <w:bookmarkStart w:id="2591" w:name="_Toc147743109"/>
      <w:bookmarkStart w:id="2592" w:name="_Toc147743738"/>
      <w:bookmarkStart w:id="2593" w:name="_Eindejaarstoelage_1"/>
      <w:bookmarkStart w:id="2594" w:name="_Toc391971528"/>
      <w:bookmarkStart w:id="2595" w:name="_Toc392302070"/>
      <w:bookmarkStart w:id="2596" w:name="_Toc426347513"/>
      <w:bookmarkStart w:id="2597" w:name="_Toc426450936"/>
      <w:bookmarkStart w:id="2598" w:name="_Toc426451480"/>
      <w:bookmarkStart w:id="2599" w:name="_Toc426510979"/>
      <w:bookmarkStart w:id="2600" w:name="_Toc426517050"/>
      <w:bookmarkStart w:id="2601" w:name="_Toc426530712"/>
      <w:bookmarkStart w:id="2602" w:name="_Toc426943633"/>
      <w:bookmarkStart w:id="2603" w:name="_Toc426950395"/>
      <w:bookmarkStart w:id="2604" w:name="_Toc450032474"/>
      <w:bookmarkStart w:id="2605" w:name="_Toc450038062"/>
      <w:bookmarkStart w:id="2606" w:name="_Toc450531139"/>
      <w:bookmarkStart w:id="2607" w:name="_Toc450985129"/>
      <w:bookmarkStart w:id="2608" w:name="_Toc451053635"/>
      <w:bookmarkStart w:id="2609" w:name="_Toc451058150"/>
      <w:bookmarkStart w:id="2610" w:name="_Toc451069914"/>
      <w:bookmarkStart w:id="2611" w:name="_Toc452441618"/>
      <w:bookmarkStart w:id="2612" w:name="_Toc462553968"/>
      <w:bookmarkStart w:id="2613" w:name="_Toc473535040"/>
      <w:bookmarkStart w:id="2614" w:name="_Toc473535421"/>
      <w:bookmarkStart w:id="2615" w:name="_Toc473536021"/>
      <w:bookmarkStart w:id="2616" w:name="_Toc473615271"/>
      <w:bookmarkStart w:id="2617" w:name="_Toc473685667"/>
      <w:bookmarkStart w:id="2618" w:name="_Toc474045426"/>
      <w:bookmarkStart w:id="2619" w:name="_Toc495302831"/>
      <w:bookmarkStart w:id="2620" w:name="_Toc276634638"/>
      <w:bookmarkStart w:id="2621" w:name="_Toc276635528"/>
      <w:bookmarkStart w:id="2622" w:name="_Toc280265722"/>
      <w:bookmarkStart w:id="2623" w:name="_Toc307475544"/>
      <w:bookmarkStart w:id="2624" w:name="_Toc307487806"/>
      <w:bookmarkStart w:id="2625" w:name="_Toc210918603"/>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r>
        <w:lastRenderedPageBreak/>
        <w:t>Eindejaarstoelage</w:t>
      </w:r>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p>
    <w:p w14:paraId="4A3CA8A1" w14:textId="0EA907C2" w:rsidR="00EE69EE" w:rsidRPr="002E4349" w:rsidRDefault="00850A4A" w:rsidP="00607ADC">
      <w:pPr>
        <w:pStyle w:val="Kop3"/>
      </w:pPr>
      <w:bookmarkStart w:id="2626" w:name="_Principes_2"/>
      <w:bookmarkStart w:id="2627" w:name="_Toc210918604"/>
      <w:bookmarkEnd w:id="2626"/>
      <w:r>
        <w:t>Principes</w:t>
      </w:r>
      <w:bookmarkEnd w:id="2627"/>
    </w:p>
    <w:p w14:paraId="6199E5DD" w14:textId="28485D42" w:rsidR="00DC4221" w:rsidRPr="002E4349" w:rsidRDefault="00DC4221" w:rsidP="00DC4221">
      <w:pPr>
        <w:pStyle w:val="Normaalweb"/>
        <w:shd w:val="clear" w:color="auto" w:fill="FFFFFF" w:themeFill="background1"/>
        <w:rPr>
          <w:rFonts w:asciiTheme="minorHAnsi" w:hAnsiTheme="minorHAnsi" w:cstheme="minorHAnsi"/>
          <w:sz w:val="24"/>
          <w:szCs w:val="24"/>
          <w:lang w:val="nl-NL" w:eastAsia="nl-NL"/>
        </w:rPr>
      </w:pPr>
      <w:r w:rsidRPr="002E4349">
        <w:rPr>
          <w:rFonts w:asciiTheme="minorHAnsi" w:hAnsiTheme="minorHAnsi" w:cstheme="minorHAnsi"/>
          <w:sz w:val="24"/>
          <w:szCs w:val="24"/>
          <w:lang w:val="nl-NL" w:eastAsia="nl-NL"/>
        </w:rPr>
        <w:t>Eindejaarspremie is</w:t>
      </w:r>
      <w:r w:rsidR="00C34D98" w:rsidRPr="002E4349">
        <w:rPr>
          <w:rFonts w:asciiTheme="minorHAnsi" w:hAnsiTheme="minorHAnsi" w:cstheme="minorHAnsi"/>
          <w:sz w:val="24"/>
          <w:szCs w:val="24"/>
          <w:lang w:val="nl-NL" w:eastAsia="nl-NL"/>
        </w:rPr>
        <w:t xml:space="preserve"> </w:t>
      </w:r>
      <w:r w:rsidRPr="002E4349">
        <w:rPr>
          <w:rFonts w:asciiTheme="minorHAnsi" w:hAnsiTheme="minorHAnsi" w:cstheme="minorHAnsi"/>
          <w:sz w:val="24"/>
          <w:szCs w:val="24"/>
          <w:lang w:val="nl-NL" w:eastAsia="nl-NL"/>
        </w:rPr>
        <w:t>als volgt geregeld:</w:t>
      </w:r>
    </w:p>
    <w:p w14:paraId="68142E11" w14:textId="365D008A" w:rsidR="00DC4221" w:rsidRPr="002E4349" w:rsidRDefault="00DC4221">
      <w:pPr>
        <w:numPr>
          <w:ilvl w:val="0"/>
          <w:numId w:val="117"/>
        </w:numPr>
        <w:shd w:val="clear" w:color="auto" w:fill="FFFFFF" w:themeFill="background1"/>
        <w:spacing w:before="100" w:beforeAutospacing="1" w:after="100" w:afterAutospacing="1"/>
        <w:ind w:left="284" w:hanging="284"/>
        <w:jc w:val="both"/>
        <w:rPr>
          <w:rFonts w:asciiTheme="minorHAnsi" w:hAnsiTheme="minorHAnsi" w:cstheme="minorHAnsi"/>
          <w:lang w:eastAsia="nl-NL"/>
        </w:rPr>
      </w:pPr>
      <w:r w:rsidRPr="002E4349">
        <w:rPr>
          <w:rFonts w:asciiTheme="minorHAnsi" w:hAnsiTheme="minorHAnsi" w:cstheme="minorHAnsi"/>
          <w:lang w:eastAsia="nl-NL"/>
        </w:rPr>
        <w:t>Het bedrag van de eindejaarspremie is gelijk aan het geïndexeerd bruto maandloon dat aan de werknemer verschuldigd is voor de maand oktober van het lopende kalenderjaar met uitsluiting van andere premies, toeslagen, weddesupplementen of vergoedingen.</w:t>
      </w:r>
    </w:p>
    <w:p w14:paraId="693839C2" w14:textId="77777777" w:rsidR="00DC4221" w:rsidRPr="002E4349" w:rsidRDefault="00DC4221">
      <w:pPr>
        <w:numPr>
          <w:ilvl w:val="0"/>
          <w:numId w:val="117"/>
        </w:numPr>
        <w:shd w:val="clear" w:color="auto" w:fill="FFFFFF" w:themeFill="background1"/>
        <w:spacing w:before="100" w:beforeAutospacing="1" w:after="100" w:afterAutospacing="1"/>
        <w:ind w:left="284" w:hanging="284"/>
        <w:jc w:val="both"/>
        <w:rPr>
          <w:rFonts w:asciiTheme="minorHAnsi" w:hAnsiTheme="minorHAnsi" w:cstheme="minorHAnsi"/>
          <w:lang w:eastAsia="nl-NL"/>
        </w:rPr>
      </w:pPr>
      <w:r w:rsidRPr="002E4349">
        <w:rPr>
          <w:rFonts w:asciiTheme="minorHAnsi" w:hAnsiTheme="minorHAnsi" w:cstheme="minorHAnsi"/>
          <w:lang w:eastAsia="nl-NL"/>
        </w:rPr>
        <w:t xml:space="preserve">In geval van uitdiensttreding in de loop van de referteperiode, wordt het bruto maandloon van de laatste volledige maand in dienst als basis genomen. </w:t>
      </w:r>
    </w:p>
    <w:p w14:paraId="65518284" w14:textId="77777777" w:rsidR="00A3773D" w:rsidRPr="002E4349" w:rsidRDefault="00DC4221">
      <w:pPr>
        <w:numPr>
          <w:ilvl w:val="0"/>
          <w:numId w:val="117"/>
        </w:numPr>
        <w:shd w:val="clear" w:color="auto" w:fill="FFFFFF" w:themeFill="background1"/>
        <w:spacing w:before="100" w:beforeAutospacing="1" w:after="100" w:afterAutospacing="1"/>
        <w:ind w:left="284" w:hanging="284"/>
        <w:jc w:val="both"/>
        <w:rPr>
          <w:rFonts w:asciiTheme="minorHAnsi" w:hAnsiTheme="minorHAnsi" w:cstheme="minorHAnsi"/>
          <w:lang w:eastAsia="nl-NL"/>
        </w:rPr>
      </w:pPr>
      <w:r w:rsidRPr="002E4349">
        <w:rPr>
          <w:rFonts w:asciiTheme="minorHAnsi" w:hAnsiTheme="minorHAnsi" w:cstheme="minorHAnsi"/>
          <w:lang w:eastAsia="nl-NL"/>
        </w:rPr>
        <w:t>Wanneer de betrokken werknemer niet het normale loon heeft genoten voor de maand oktober, komt voor de berekening en de uitbetaling van de eindejaarspremie een fictief loon in aanmerking. Het fictieve loon is in dat geval het normale loon dat de werknemer voor de maand oktober zou hebben ontvangen.</w:t>
      </w:r>
    </w:p>
    <w:p w14:paraId="0BFE0574" w14:textId="77777777" w:rsidR="00A3773D" w:rsidRPr="002E4349" w:rsidRDefault="00A3773D">
      <w:pPr>
        <w:numPr>
          <w:ilvl w:val="0"/>
          <w:numId w:val="117"/>
        </w:numPr>
        <w:shd w:val="clear" w:color="auto" w:fill="FFFFFF" w:themeFill="background1"/>
        <w:spacing w:before="100" w:beforeAutospacing="1" w:after="100" w:afterAutospacing="1"/>
        <w:ind w:left="284" w:hanging="284"/>
        <w:jc w:val="both"/>
        <w:rPr>
          <w:rFonts w:asciiTheme="minorHAnsi" w:hAnsiTheme="minorHAnsi" w:cstheme="minorHAnsi"/>
          <w:lang w:eastAsia="nl-NL"/>
        </w:rPr>
      </w:pPr>
      <w:r w:rsidRPr="002E4349">
        <w:rPr>
          <w:rFonts w:asciiTheme="minorHAnsi" w:hAnsiTheme="minorHAnsi" w:cstheme="minorHAnsi"/>
        </w:rPr>
        <w:t>Daarnaast wordt ook rekening gehouden met effectieve en gelijkgestelde periodes in de referteperiode (1 oktober van het voorafgaande kalenderjaar tot en met 30 september van het betrokken kalenderjaar).</w:t>
      </w:r>
    </w:p>
    <w:p w14:paraId="2D2DFB99" w14:textId="3D2EFC19" w:rsidR="00A3773D" w:rsidRPr="002E4349" w:rsidRDefault="00A3773D">
      <w:pPr>
        <w:numPr>
          <w:ilvl w:val="0"/>
          <w:numId w:val="117"/>
        </w:numPr>
        <w:shd w:val="clear" w:color="auto" w:fill="FFFFFF" w:themeFill="background1"/>
        <w:spacing w:before="100" w:beforeAutospacing="1" w:after="100" w:afterAutospacing="1"/>
        <w:ind w:left="284" w:hanging="284"/>
        <w:jc w:val="both"/>
        <w:rPr>
          <w:rFonts w:asciiTheme="minorHAnsi" w:hAnsiTheme="minorHAnsi" w:cstheme="minorHAnsi"/>
          <w:lang w:eastAsia="nl-NL"/>
        </w:rPr>
      </w:pPr>
      <w:r w:rsidRPr="002E4349">
        <w:rPr>
          <w:rFonts w:asciiTheme="minorHAnsi" w:hAnsiTheme="minorHAnsi" w:cstheme="minorHAnsi"/>
        </w:rPr>
        <w:t xml:space="preserve">De eindejaarspremie is een volledige dertiende maand op basis van maandloon van oktober, voor deeltijdse werknemers staat het bedrag dus in verhouding tot hun arbeidsritme. </w:t>
      </w:r>
    </w:p>
    <w:p w14:paraId="0E32DE66" w14:textId="6F852ED6" w:rsidR="00A3773D" w:rsidRPr="002E4349" w:rsidRDefault="00A3773D" w:rsidP="00A3773D">
      <w:pPr>
        <w:shd w:val="clear" w:color="auto" w:fill="FFFFFF" w:themeFill="background1"/>
        <w:spacing w:before="100" w:beforeAutospacing="1" w:after="100" w:afterAutospacing="1"/>
        <w:rPr>
          <w:rFonts w:asciiTheme="minorHAnsi" w:hAnsiTheme="minorHAnsi" w:cstheme="minorHAnsi"/>
          <w:lang w:eastAsia="nl-NL"/>
        </w:rPr>
      </w:pPr>
      <w:r w:rsidRPr="002E4349">
        <w:rPr>
          <w:rFonts w:asciiTheme="minorHAnsi" w:hAnsiTheme="minorHAnsi" w:cstheme="minorHAnsi"/>
          <w:lang w:eastAsia="nl-NL"/>
        </w:rPr>
        <w:t>Conclusie:</w:t>
      </w:r>
    </w:p>
    <w:p w14:paraId="74F891DB" w14:textId="1B080167" w:rsidR="00A3773D" w:rsidRPr="002E4349" w:rsidRDefault="00A3773D" w:rsidP="00A3773D">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lang w:val="nl-NL" w:eastAsia="nl-NL"/>
        </w:rPr>
      </w:pPr>
      <w:r w:rsidRPr="002E4349">
        <w:rPr>
          <w:rFonts w:asciiTheme="minorHAnsi" w:hAnsiTheme="minorHAnsi" w:cstheme="minorHAnsi"/>
          <w:lang w:val="nl-NL" w:eastAsia="nl-NL"/>
        </w:rPr>
        <w:t>Eindejaarspremie = volledig maandloon (oktober)</w:t>
      </w:r>
    </w:p>
    <w:p w14:paraId="1D2A84B1" w14:textId="77777777" w:rsidR="00A3773D" w:rsidRPr="002E4349" w:rsidRDefault="00A3773D" w:rsidP="00A3773D">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lang w:val="nl-NL" w:eastAsia="nl-NL"/>
        </w:rPr>
      </w:pPr>
    </w:p>
    <w:p w14:paraId="4DA4D7B2" w14:textId="398AE9DA" w:rsidR="00A3773D" w:rsidRPr="002E4349" w:rsidRDefault="00A3773D" w:rsidP="00A3773D">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lang w:val="nl-NL" w:eastAsia="nl-NL"/>
        </w:rPr>
      </w:pPr>
      <w:r w:rsidRPr="002E4349">
        <w:rPr>
          <w:rFonts w:asciiTheme="minorHAnsi" w:hAnsiTheme="minorHAnsi" w:cstheme="minorHAnsi"/>
          <w:lang w:val="nl-NL" w:eastAsia="nl-NL"/>
        </w:rPr>
        <w:t>• Op basis effectieve en/of gelijkgestelde prestaties in de referteperiode</w:t>
      </w:r>
    </w:p>
    <w:p w14:paraId="47F3B62F" w14:textId="77777777" w:rsidR="00A3773D" w:rsidRPr="002E4349" w:rsidRDefault="00A3773D" w:rsidP="00A3773D">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lang w:val="nl-NL" w:eastAsia="nl-NL"/>
        </w:rPr>
      </w:pPr>
      <w:r w:rsidRPr="002E4349">
        <w:rPr>
          <w:rFonts w:asciiTheme="minorHAnsi" w:hAnsiTheme="minorHAnsi" w:cstheme="minorHAnsi"/>
          <w:lang w:val="nl-NL" w:eastAsia="nl-NL"/>
        </w:rPr>
        <w:t>• Referteperiode = 1 oktober jaar X-1 tot 30 september jaar X</w:t>
      </w:r>
    </w:p>
    <w:p w14:paraId="312F01BB" w14:textId="77777777" w:rsidR="00A3773D" w:rsidRPr="002E4349" w:rsidRDefault="00A3773D" w:rsidP="00A3773D">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lang w:val="nl-NL" w:eastAsia="nl-NL"/>
        </w:rPr>
      </w:pPr>
      <w:r w:rsidRPr="002E4349">
        <w:rPr>
          <w:rFonts w:asciiTheme="minorHAnsi" w:hAnsiTheme="minorHAnsi" w:cstheme="minorHAnsi"/>
          <w:lang w:val="nl-NL" w:eastAsia="nl-NL"/>
        </w:rPr>
        <w:t>• Volledige maand van effectieve of gelijkgestelde prestaties = 1/12</w:t>
      </w:r>
    </w:p>
    <w:p w14:paraId="1A83C1FC" w14:textId="0D4BD4CA" w:rsidR="00A3773D" w:rsidRPr="002E4349" w:rsidRDefault="00A3773D" w:rsidP="00A3773D">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lang w:val="nl-NL" w:eastAsia="nl-NL"/>
        </w:rPr>
      </w:pPr>
      <w:r w:rsidRPr="002E4349">
        <w:rPr>
          <w:rFonts w:asciiTheme="minorHAnsi" w:hAnsiTheme="minorHAnsi" w:cstheme="minorHAnsi"/>
        </w:rPr>
        <w:t>Arbeidsovereenkomst start ≤ 15e maand of arbeidsovereenkomst eindigt ≥ 15e maand = telt als volledige maand</w:t>
      </w:r>
    </w:p>
    <w:p w14:paraId="151B53A0" w14:textId="4BB5A328" w:rsidR="00A3773D" w:rsidRPr="002E4349" w:rsidRDefault="00A3773D" w:rsidP="00A3773D">
      <w:pPr>
        <w:pStyle w:val="Geenafstand"/>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E4349">
        <w:rPr>
          <w:rFonts w:asciiTheme="minorHAnsi" w:hAnsiTheme="minorHAnsi" w:cstheme="minorHAnsi"/>
          <w:sz w:val="24"/>
          <w:szCs w:val="24"/>
        </w:rPr>
        <w:t>• Tijdstip betaling: december</w:t>
      </w:r>
    </w:p>
    <w:p w14:paraId="2B4109DD" w14:textId="0FF188A1" w:rsidR="00A3773D" w:rsidRPr="002E4349" w:rsidRDefault="00A3773D" w:rsidP="00622831">
      <w:pPr>
        <w:rPr>
          <w:rFonts w:asciiTheme="minorHAnsi" w:hAnsiTheme="minorHAnsi" w:cstheme="minorHAnsi"/>
        </w:rPr>
      </w:pPr>
    </w:p>
    <w:p w14:paraId="47F67E75" w14:textId="702279DB" w:rsidR="008E511A" w:rsidRPr="002E4349" w:rsidRDefault="008E511A" w:rsidP="001F50C3">
      <w:pPr>
        <w:spacing w:after="160" w:line="259" w:lineRule="auto"/>
        <w:jc w:val="both"/>
        <w:rPr>
          <w:rFonts w:asciiTheme="minorHAnsi" w:hAnsiTheme="minorHAnsi" w:cstheme="minorHAnsi"/>
          <w:u w:val="single"/>
        </w:rPr>
      </w:pPr>
      <w:r w:rsidRPr="002E4349">
        <w:rPr>
          <w:rFonts w:asciiTheme="minorHAnsi" w:hAnsiTheme="minorHAnsi" w:cstheme="minorHAnsi"/>
          <w:u w:val="single"/>
        </w:rPr>
        <w:t>Maandloon Oktober</w:t>
      </w:r>
    </w:p>
    <w:p w14:paraId="33D23439" w14:textId="27523F3B" w:rsidR="008E511A" w:rsidRPr="002E4349" w:rsidRDefault="008E511A" w:rsidP="001F50C3">
      <w:pPr>
        <w:jc w:val="both"/>
        <w:rPr>
          <w:rFonts w:asciiTheme="minorHAnsi" w:hAnsiTheme="minorHAnsi" w:cstheme="minorHAnsi"/>
        </w:rPr>
      </w:pPr>
      <w:r w:rsidRPr="002E4349">
        <w:rPr>
          <w:rFonts w:asciiTheme="minorHAnsi" w:hAnsiTheme="minorHAnsi" w:cstheme="minorHAnsi"/>
        </w:rPr>
        <w:t>Het bedrag van de eindejaarspremie is gelijk aan het geïndexeerd bruto maandloon dat aan de werknemer verschuldigd is voor de maand oktober van het lopende kalenderjaar met uitsluiting van andere premies, toeslagen, weddesupplementen of vergoedingen.</w:t>
      </w:r>
    </w:p>
    <w:p w14:paraId="4FE73E54" w14:textId="4608BAC4" w:rsidR="00B3683D" w:rsidRPr="002E4349" w:rsidRDefault="008E511A" w:rsidP="001F50C3">
      <w:pPr>
        <w:spacing w:before="100" w:beforeAutospacing="1" w:after="100" w:afterAutospacing="1"/>
        <w:jc w:val="both"/>
        <w:rPr>
          <w:rFonts w:asciiTheme="minorHAnsi" w:hAnsiTheme="minorHAnsi" w:cstheme="minorHAnsi"/>
        </w:rPr>
      </w:pPr>
      <w:r w:rsidRPr="002E4349">
        <w:rPr>
          <w:rFonts w:asciiTheme="minorHAnsi" w:hAnsiTheme="minorHAnsi" w:cstheme="minorHAnsi"/>
        </w:rPr>
        <w:t>Wanneer de betrokken werknemer niet het normale loon heeft genoten voor de maand vastgelegd, komt voor de berekening en de uitbetaling van de eindejaarspremie een fictief loon in aanmerking.</w:t>
      </w:r>
    </w:p>
    <w:p w14:paraId="0675876E" w14:textId="505644D4" w:rsidR="00B3683D" w:rsidRPr="002E4349" w:rsidRDefault="00B3683D" w:rsidP="00B3683D">
      <w:pPr>
        <w:jc w:val="both"/>
        <w:rPr>
          <w:rFonts w:asciiTheme="minorHAnsi" w:hAnsiTheme="minorHAnsi" w:cstheme="minorBidi"/>
        </w:rPr>
      </w:pPr>
      <w:r w:rsidRPr="05640D3D">
        <w:rPr>
          <w:rFonts w:asciiTheme="minorHAnsi" w:hAnsiTheme="minorHAnsi" w:cstheme="minorBidi"/>
        </w:rPr>
        <w:t xml:space="preserve">Werknemers die gedurende de referentieperiode niet in dienst waren kunnen geen aanspraak maken op een </w:t>
      </w:r>
      <w:r w:rsidR="001F50C3" w:rsidRPr="05640D3D">
        <w:rPr>
          <w:rFonts w:asciiTheme="minorHAnsi" w:hAnsiTheme="minorHAnsi" w:cstheme="minorBidi"/>
        </w:rPr>
        <w:t>eindejaarstoelage.</w:t>
      </w:r>
    </w:p>
    <w:p w14:paraId="30269315" w14:textId="77777777" w:rsidR="00622831" w:rsidRPr="002E4349" w:rsidRDefault="00622831" w:rsidP="008E511A">
      <w:pPr>
        <w:spacing w:after="160" w:line="259" w:lineRule="auto"/>
        <w:rPr>
          <w:rFonts w:asciiTheme="minorHAnsi" w:hAnsiTheme="minorHAnsi" w:cstheme="minorHAnsi"/>
          <w:u w:val="single"/>
        </w:rPr>
      </w:pPr>
      <w:r w:rsidRPr="002E4349">
        <w:rPr>
          <w:rFonts w:asciiTheme="minorHAnsi" w:hAnsiTheme="minorHAnsi" w:cstheme="minorHAnsi"/>
          <w:u w:val="single"/>
        </w:rPr>
        <w:t>Referteperiode</w:t>
      </w:r>
    </w:p>
    <w:p w14:paraId="241BA923" w14:textId="463FDB00" w:rsidR="008E511A" w:rsidRPr="002E4349" w:rsidRDefault="008E511A" w:rsidP="001F50C3">
      <w:pPr>
        <w:spacing w:before="100" w:beforeAutospacing="1" w:after="100" w:afterAutospacing="1"/>
        <w:jc w:val="both"/>
        <w:rPr>
          <w:rFonts w:asciiTheme="minorHAnsi" w:hAnsiTheme="minorHAnsi" w:cstheme="minorHAnsi"/>
        </w:rPr>
      </w:pPr>
      <w:r w:rsidRPr="002E4349">
        <w:rPr>
          <w:rFonts w:asciiTheme="minorHAnsi" w:hAnsiTheme="minorHAnsi" w:cstheme="minorHAnsi"/>
        </w:rPr>
        <w:lastRenderedPageBreak/>
        <w:t>De eindejaarspremie wordt toegekend overeenkomstig de effectieve arbeidsprestaties en/of gelijkgestelde periodes in de referteperiode. Het fictieve loon bij gelijkgestelde periode is in dat geval het normale loon dat voor die maand zou hebben bestaan.</w:t>
      </w:r>
    </w:p>
    <w:p w14:paraId="54346247" w14:textId="77777777" w:rsidR="008E511A" w:rsidRPr="002E4349" w:rsidRDefault="008E511A" w:rsidP="001F50C3">
      <w:pPr>
        <w:spacing w:before="100" w:beforeAutospacing="1" w:after="100" w:afterAutospacing="1"/>
        <w:jc w:val="both"/>
        <w:rPr>
          <w:rFonts w:asciiTheme="minorHAnsi" w:hAnsiTheme="minorHAnsi" w:cstheme="minorBidi"/>
          <w:b/>
        </w:rPr>
      </w:pPr>
      <w:r w:rsidRPr="05640D3D">
        <w:rPr>
          <w:rFonts w:asciiTheme="minorHAnsi" w:hAnsiTheme="minorHAnsi" w:cstheme="minorBidi"/>
          <w:b/>
        </w:rPr>
        <w:t>Periodes van arbeidsonderbreking zoals bedoeld in het koninklijk besluit van 30 maart 1967 tot bepaling van de algemene uitvoeringsmodaliteiten van de wetten betreffende de jaarlijkse vakantie van de werknemers worden beschouwd als gelijkgestelde periodes.</w:t>
      </w:r>
    </w:p>
    <w:p w14:paraId="78AB3154" w14:textId="77777777" w:rsidR="008E511A" w:rsidRPr="002E4349" w:rsidRDefault="008E511A" w:rsidP="001F50C3">
      <w:pPr>
        <w:spacing w:before="100" w:beforeAutospacing="1" w:after="100" w:afterAutospacing="1"/>
        <w:jc w:val="both"/>
        <w:rPr>
          <w:rFonts w:asciiTheme="minorHAnsi" w:hAnsiTheme="minorHAnsi" w:cstheme="minorHAnsi"/>
        </w:rPr>
      </w:pPr>
      <w:r w:rsidRPr="002E4349">
        <w:rPr>
          <w:rFonts w:asciiTheme="minorHAnsi" w:hAnsiTheme="minorHAnsi" w:cstheme="minorHAnsi"/>
        </w:rPr>
        <w:t>De referteperiode loopt van 1 oktober van het voorafgaande kalenderjaar tot en met 30 september van het betrokken kalenderjaar. </w:t>
      </w:r>
    </w:p>
    <w:p w14:paraId="5A90672A" w14:textId="77777777" w:rsidR="008E511A" w:rsidRPr="002E4349" w:rsidRDefault="008E511A" w:rsidP="001F50C3">
      <w:pPr>
        <w:spacing w:before="100" w:beforeAutospacing="1" w:after="100" w:afterAutospacing="1"/>
        <w:jc w:val="both"/>
        <w:rPr>
          <w:rFonts w:asciiTheme="minorHAnsi" w:hAnsiTheme="minorHAnsi" w:cstheme="minorHAnsi"/>
        </w:rPr>
      </w:pPr>
      <w:r w:rsidRPr="002E4349">
        <w:rPr>
          <w:rFonts w:asciiTheme="minorHAnsi" w:hAnsiTheme="minorHAnsi" w:cstheme="minorHAnsi"/>
        </w:rPr>
        <w:t>Een volledige referteperiode komt overeen met een volledige eindejaarspremie</w:t>
      </w:r>
    </w:p>
    <w:p w14:paraId="5267F7B9" w14:textId="37E11470" w:rsidR="008E511A" w:rsidRPr="002E4349" w:rsidRDefault="008E511A" w:rsidP="001F50C3">
      <w:pPr>
        <w:spacing w:before="100" w:beforeAutospacing="1" w:after="100" w:afterAutospacing="1"/>
        <w:jc w:val="both"/>
        <w:rPr>
          <w:rFonts w:asciiTheme="minorHAnsi" w:hAnsiTheme="minorHAnsi" w:cstheme="minorHAnsi"/>
        </w:rPr>
      </w:pPr>
      <w:r w:rsidRPr="002E4349">
        <w:rPr>
          <w:rFonts w:asciiTheme="minorHAnsi" w:hAnsiTheme="minorHAnsi" w:cstheme="minorHAnsi"/>
        </w:rPr>
        <w:t>In geval van een onvolledige referteperiode wordt de eindejaarspremie berekend en uitbetaald in verhouding tot de referteperiode</w:t>
      </w:r>
      <w:r w:rsidR="001D24B0" w:rsidRPr="002E4349">
        <w:rPr>
          <w:rFonts w:asciiTheme="minorHAnsi" w:hAnsiTheme="minorHAnsi" w:cstheme="minorHAnsi"/>
        </w:rPr>
        <w:t>.</w:t>
      </w:r>
    </w:p>
    <w:p w14:paraId="66ED65F5" w14:textId="77777777" w:rsidR="00B3683D" w:rsidRPr="002E4349" w:rsidRDefault="00B3683D" w:rsidP="001F50C3">
      <w:pPr>
        <w:jc w:val="both"/>
        <w:rPr>
          <w:rFonts w:asciiTheme="minorHAnsi" w:hAnsiTheme="minorHAnsi" w:cstheme="minorHAnsi"/>
          <w:color w:val="000000"/>
          <w:u w:val="single"/>
        </w:rPr>
      </w:pPr>
      <w:r w:rsidRPr="002E4349">
        <w:rPr>
          <w:rFonts w:asciiTheme="minorHAnsi" w:hAnsiTheme="minorHAnsi" w:cstheme="minorHAnsi"/>
          <w:color w:val="000000"/>
          <w:u w:val="single"/>
        </w:rPr>
        <w:t>Gelijkgestelde dagen</w:t>
      </w:r>
    </w:p>
    <w:p w14:paraId="3C6D6609" w14:textId="77777777" w:rsidR="00B3683D" w:rsidRPr="002E4349" w:rsidRDefault="00B3683D" w:rsidP="001F50C3">
      <w:pPr>
        <w:jc w:val="both"/>
        <w:rPr>
          <w:rFonts w:asciiTheme="minorHAnsi" w:hAnsiTheme="minorHAnsi" w:cstheme="minorHAnsi"/>
          <w:color w:val="000000"/>
          <w:u w:val="single"/>
        </w:rPr>
      </w:pPr>
    </w:p>
    <w:p w14:paraId="4BF02EAD" w14:textId="2295C622" w:rsidR="00B3683D" w:rsidRPr="002E4349" w:rsidRDefault="00B3683D" w:rsidP="001F50C3">
      <w:pPr>
        <w:tabs>
          <w:tab w:val="left" w:pos="9071"/>
        </w:tabs>
        <w:ind w:right="-1"/>
        <w:jc w:val="both"/>
        <w:rPr>
          <w:rFonts w:asciiTheme="minorHAnsi" w:hAnsiTheme="minorHAnsi" w:cstheme="minorHAnsi"/>
        </w:rPr>
      </w:pPr>
      <w:bookmarkStart w:id="2628" w:name="_Voor_de_berekening"/>
      <w:bookmarkEnd w:id="2628"/>
      <w:r w:rsidRPr="002E4349">
        <w:rPr>
          <w:rFonts w:asciiTheme="minorHAnsi" w:hAnsiTheme="minorHAnsi" w:cstheme="minorHAnsi"/>
        </w:rPr>
        <w:t xml:space="preserve">Voor de berekening van de EJT </w:t>
      </w:r>
      <w:r w:rsidR="00260F6E" w:rsidRPr="002E4349">
        <w:rPr>
          <w:rFonts w:asciiTheme="minorHAnsi" w:hAnsiTheme="minorHAnsi" w:cstheme="minorHAnsi"/>
        </w:rPr>
        <w:t xml:space="preserve">(en VG) </w:t>
      </w:r>
      <w:r w:rsidRPr="002E4349">
        <w:rPr>
          <w:rFonts w:asciiTheme="minorHAnsi" w:hAnsiTheme="minorHAnsi" w:cstheme="minorHAnsi"/>
        </w:rPr>
        <w:t>worden met de dagen normale werkelijke arbeid bijgevolg de volgende welbepaalde dagen van arbeidsonderbreking (schorsing van de arbeidsovereenkomst) gelijkgesteld:</w:t>
      </w:r>
    </w:p>
    <w:p w14:paraId="583B80A8" w14:textId="77777777" w:rsidR="00B3683D" w:rsidRPr="002E4349" w:rsidRDefault="00B3683D" w:rsidP="001F50C3">
      <w:pPr>
        <w:tabs>
          <w:tab w:val="left" w:pos="9071"/>
        </w:tabs>
        <w:ind w:left="1353" w:right="-1"/>
        <w:jc w:val="both"/>
        <w:rPr>
          <w:rFonts w:asciiTheme="minorHAnsi" w:hAnsiTheme="minorHAnsi" w:cstheme="minorHAnsi"/>
          <w:color w:val="000000"/>
        </w:rPr>
      </w:pPr>
    </w:p>
    <w:tbl>
      <w:tblPr>
        <w:tblW w:w="9669" w:type="dxa"/>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74"/>
        <w:gridCol w:w="6095"/>
      </w:tblGrid>
      <w:tr w:rsidR="00B3683D" w:rsidRPr="002E4349" w14:paraId="3C9CC5EF" w14:textId="77777777">
        <w:trPr>
          <w:tblHeade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DC396C0" w14:textId="77777777" w:rsidR="00B3683D" w:rsidRPr="002E4349" w:rsidRDefault="00B3683D" w:rsidP="001F50C3">
            <w:pPr>
              <w:spacing w:before="56" w:beforeAutospacing="1" w:after="56" w:afterAutospacing="1"/>
              <w:jc w:val="both"/>
              <w:rPr>
                <w:rFonts w:asciiTheme="minorHAnsi" w:hAnsiTheme="minorHAnsi" w:cstheme="minorBidi"/>
                <w:color w:val="000000"/>
              </w:rPr>
            </w:pPr>
            <w:r w:rsidRPr="05640D3D">
              <w:rPr>
                <w:rFonts w:asciiTheme="minorHAnsi" w:hAnsiTheme="minorHAnsi" w:cstheme="minorBidi"/>
                <w:b/>
                <w:color w:val="000000" w:themeColor="text1"/>
              </w:rPr>
              <w:t xml:space="preserve">reden van schorsing van </w:t>
            </w:r>
            <w:r>
              <w:br/>
            </w:r>
            <w:r w:rsidRPr="05640D3D">
              <w:rPr>
                <w:rFonts w:asciiTheme="minorHAnsi" w:hAnsiTheme="minorHAnsi" w:cstheme="minorBidi"/>
                <w:b/>
                <w:color w:val="000000" w:themeColor="text1"/>
              </w:rPr>
              <w:t>de arbeidsovereenkomst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537B4F44" w14:textId="77777777" w:rsidR="00B3683D" w:rsidRPr="002E4349" w:rsidRDefault="00B3683D" w:rsidP="001F50C3">
            <w:pPr>
              <w:spacing w:before="56" w:beforeAutospacing="1" w:after="56" w:afterAutospacing="1"/>
              <w:jc w:val="both"/>
              <w:rPr>
                <w:rFonts w:asciiTheme="minorHAnsi" w:hAnsiTheme="minorHAnsi" w:cstheme="minorBidi"/>
                <w:color w:val="000000"/>
              </w:rPr>
            </w:pPr>
            <w:r w:rsidRPr="05640D3D">
              <w:rPr>
                <w:rFonts w:asciiTheme="minorHAnsi" w:hAnsiTheme="minorHAnsi" w:cstheme="minorBidi"/>
                <w:b/>
                <w:color w:val="000000" w:themeColor="text1"/>
              </w:rPr>
              <w:t xml:space="preserve">duur van de periode die met effectieve prestaties </w:t>
            </w:r>
            <w:r>
              <w:br/>
            </w:r>
            <w:r w:rsidRPr="05640D3D">
              <w:rPr>
                <w:rFonts w:asciiTheme="minorHAnsi" w:hAnsiTheme="minorHAnsi" w:cstheme="minorBidi"/>
                <w:b/>
                <w:color w:val="000000" w:themeColor="text1"/>
              </w:rPr>
              <w:t>gelijkgesteld wordt</w:t>
            </w:r>
          </w:p>
        </w:tc>
      </w:tr>
      <w:tr w:rsidR="00B3683D" w:rsidRPr="002E4349" w14:paraId="28459E07"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656240AE"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Jaarlijkse wettelijke vakantiedagen</w:t>
            </w:r>
          </w:p>
        </w:tc>
        <w:tc>
          <w:tcPr>
            <w:tcW w:w="6095" w:type="dxa"/>
            <w:tcBorders>
              <w:top w:val="outset" w:sz="6" w:space="0" w:color="auto"/>
              <w:left w:val="outset" w:sz="6" w:space="0" w:color="auto"/>
              <w:bottom w:val="outset" w:sz="6" w:space="0" w:color="auto"/>
              <w:right w:val="outset" w:sz="6" w:space="0" w:color="auto"/>
            </w:tcBorders>
            <w:hideMark/>
          </w:tcPr>
          <w:p w14:paraId="055851C5"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Volledige periode</w:t>
            </w:r>
          </w:p>
        </w:tc>
      </w:tr>
      <w:tr w:rsidR="00B3683D" w:rsidRPr="002E4349" w14:paraId="076D8C1F"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1CC3382"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Ziekte of ongeval van gemeen recht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1E0C835"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De eerste 12 maanden van de onderbreking van de prestaties (bij langdurige ziekte)</w:t>
            </w:r>
          </w:p>
        </w:tc>
      </w:tr>
      <w:tr w:rsidR="00B3683D" w:rsidRPr="002E4349" w14:paraId="4793DECB"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0A54633"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Arbeidsongeval of beroepsziekte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2F82CA33"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De periode van volledige tijdelijke arbeidsongeschiktheid</w:t>
            </w:r>
            <w:r w:rsidRPr="002E4349">
              <w:rPr>
                <w:rFonts w:asciiTheme="minorHAnsi" w:hAnsiTheme="minorHAnsi" w:cstheme="minorHAnsi"/>
                <w:color w:val="000000"/>
              </w:rPr>
              <w:br/>
              <w:t>De eerste 12 maanden van de periode van tijdelijke gedeeltelijke ongeschiktheid, volgend op een periode van tijdelijke volledige ongeschiktheid, (voorwaarde minstens 66% bedraagt)</w:t>
            </w:r>
          </w:p>
        </w:tc>
      </w:tr>
      <w:tr w:rsidR="00B3683D" w:rsidRPr="002E4349" w14:paraId="5391792D"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0ED6EA8A"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Profylactisch verlof</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5F06CF9"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Volledige periode</w:t>
            </w:r>
          </w:p>
        </w:tc>
      </w:tr>
      <w:tr w:rsidR="00B3683D" w:rsidRPr="002E4349" w14:paraId="2FB28E2F"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0EE2A2B2"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Bevallingsrust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278836FF"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Moederschapsrust van 15 weken of meer naar gelang het geval</w:t>
            </w:r>
          </w:p>
        </w:tc>
      </w:tr>
      <w:tr w:rsidR="00B3683D" w:rsidRPr="002E4349" w14:paraId="560CECBD"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00567BB"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Verwijdering van de zwangere vrouw</w:t>
            </w:r>
          </w:p>
        </w:tc>
        <w:tc>
          <w:tcPr>
            <w:tcW w:w="6095" w:type="dxa"/>
            <w:tcBorders>
              <w:top w:val="outset" w:sz="6" w:space="0" w:color="auto"/>
              <w:left w:val="outset" w:sz="6" w:space="0" w:color="auto"/>
              <w:bottom w:val="outset" w:sz="6" w:space="0" w:color="auto"/>
              <w:right w:val="outset" w:sz="6" w:space="0" w:color="auto"/>
            </w:tcBorders>
            <w:vAlign w:val="center"/>
            <w:hideMark/>
          </w:tcPr>
          <w:p w14:paraId="1A6955CA"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Volledige periode</w:t>
            </w:r>
          </w:p>
        </w:tc>
      </w:tr>
      <w:tr w:rsidR="00B3683D" w:rsidRPr="002E4349" w14:paraId="2E144FFF" w14:textId="77777777">
        <w:trPr>
          <w:trHeight w:val="851"/>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8E2FE01"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Verwijdering tijdens de borstvoedingsperiode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737430E"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Periode waarin de betrokkene aanspraak kan maken op moederschapsuitkeringen maar maximum tot aan het einde van de 5de maand na de bevalling</w:t>
            </w:r>
          </w:p>
        </w:tc>
      </w:tr>
      <w:tr w:rsidR="00B3683D" w:rsidRPr="002E4349" w14:paraId="2BD035A8"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5C4DB04B"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Klein verlet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2B71121A"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Volledige periode</w:t>
            </w:r>
          </w:p>
        </w:tc>
      </w:tr>
      <w:tr w:rsidR="00B3683D" w:rsidRPr="002E4349" w14:paraId="5D909CF9"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6DA72913"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Vaderschapsverlof</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0DF9CD6"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Volledige periode</w:t>
            </w:r>
          </w:p>
        </w:tc>
      </w:tr>
      <w:tr w:rsidR="00B3683D" w:rsidRPr="002E4349" w14:paraId="79B2281B"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0FE2F77E"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Syndicaal verlof</w:t>
            </w:r>
          </w:p>
        </w:tc>
        <w:tc>
          <w:tcPr>
            <w:tcW w:w="6095" w:type="dxa"/>
            <w:tcBorders>
              <w:top w:val="outset" w:sz="6" w:space="0" w:color="auto"/>
              <w:left w:val="outset" w:sz="6" w:space="0" w:color="auto"/>
              <w:bottom w:val="outset" w:sz="6" w:space="0" w:color="auto"/>
              <w:right w:val="outset" w:sz="6" w:space="0" w:color="auto"/>
            </w:tcBorders>
            <w:hideMark/>
          </w:tcPr>
          <w:p w14:paraId="113D59FE"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Volledige periode</w:t>
            </w:r>
          </w:p>
        </w:tc>
      </w:tr>
    </w:tbl>
    <w:p w14:paraId="7DCB1A55" w14:textId="77777777" w:rsidR="00FE2725" w:rsidRPr="002E4349" w:rsidRDefault="00FE2725" w:rsidP="001F50C3">
      <w:pPr>
        <w:spacing w:after="160" w:line="259" w:lineRule="auto"/>
        <w:jc w:val="both"/>
        <w:rPr>
          <w:rFonts w:asciiTheme="minorHAnsi" w:hAnsiTheme="minorHAnsi" w:cstheme="minorHAnsi"/>
          <w:u w:val="single"/>
        </w:rPr>
      </w:pPr>
    </w:p>
    <w:p w14:paraId="3A4FC8DE" w14:textId="77777777" w:rsidR="00FE2725" w:rsidRPr="002E4349" w:rsidRDefault="00FE2725" w:rsidP="001F50C3">
      <w:pPr>
        <w:spacing w:after="160" w:line="259" w:lineRule="auto"/>
        <w:jc w:val="both"/>
        <w:rPr>
          <w:rFonts w:asciiTheme="minorHAnsi" w:hAnsiTheme="minorHAnsi" w:cstheme="minorHAnsi"/>
          <w:u w:val="single"/>
        </w:rPr>
      </w:pPr>
    </w:p>
    <w:p w14:paraId="54AD9933" w14:textId="5C336252" w:rsidR="00666831" w:rsidRPr="002E4349" w:rsidRDefault="00622831" w:rsidP="001F50C3">
      <w:pPr>
        <w:spacing w:after="160" w:line="259" w:lineRule="auto"/>
        <w:jc w:val="both"/>
        <w:rPr>
          <w:rFonts w:asciiTheme="minorHAnsi" w:hAnsiTheme="minorHAnsi" w:cstheme="minorHAnsi"/>
          <w:u w:val="single"/>
        </w:rPr>
      </w:pPr>
      <w:r w:rsidRPr="002E4349">
        <w:rPr>
          <w:rFonts w:asciiTheme="minorHAnsi" w:hAnsiTheme="minorHAnsi" w:cstheme="minorHAnsi"/>
          <w:u w:val="single"/>
        </w:rPr>
        <w:lastRenderedPageBreak/>
        <w:t>Berekeningswijze</w:t>
      </w:r>
    </w:p>
    <w:p w14:paraId="1A6A9631" w14:textId="60EC85F0" w:rsidR="00666831" w:rsidRPr="002E4349" w:rsidRDefault="00666831" w:rsidP="001F50C3">
      <w:pPr>
        <w:pStyle w:val="Normaalweb"/>
        <w:jc w:val="both"/>
        <w:rPr>
          <w:rFonts w:asciiTheme="minorHAnsi" w:hAnsiTheme="minorHAnsi" w:cstheme="minorHAnsi"/>
          <w:sz w:val="24"/>
          <w:szCs w:val="24"/>
        </w:rPr>
      </w:pPr>
      <w:r w:rsidRPr="002E4349">
        <w:rPr>
          <w:rFonts w:asciiTheme="minorHAnsi" w:hAnsiTheme="minorHAnsi" w:cstheme="minorHAnsi"/>
          <w:sz w:val="24"/>
          <w:szCs w:val="24"/>
        </w:rPr>
        <w:t>Iedere volledige maand van effectieve prestaties of gelijkgestelde periode, geeft recht op 1/12de van het bedrag van de eindejaarspremie.</w:t>
      </w:r>
    </w:p>
    <w:p w14:paraId="06109A4A" w14:textId="77777777" w:rsidR="00666831" w:rsidRPr="002E4349" w:rsidRDefault="00666831" w:rsidP="001F50C3">
      <w:pPr>
        <w:pStyle w:val="Normaalweb"/>
        <w:jc w:val="both"/>
        <w:rPr>
          <w:rFonts w:asciiTheme="minorHAnsi" w:hAnsiTheme="minorHAnsi" w:cstheme="minorHAnsi"/>
          <w:sz w:val="24"/>
          <w:szCs w:val="24"/>
        </w:rPr>
      </w:pPr>
      <w:r w:rsidRPr="002E4349">
        <w:rPr>
          <w:rFonts w:asciiTheme="minorHAnsi" w:hAnsiTheme="minorHAnsi" w:cstheme="minorHAnsi"/>
          <w:sz w:val="24"/>
          <w:szCs w:val="24"/>
        </w:rPr>
        <w:t>Hierbij wordt de maand waarin de arbeidsovereenkomst ingaat ten laatste op de vijftiende van de maand of waarin de arbeidsovereenkomst eindigt ten vroegste op de vijftiende van de maand beschouwd als een tewerkstellingsperiode voor een volledige maand.</w:t>
      </w:r>
    </w:p>
    <w:p w14:paraId="5960B098" w14:textId="703C01AB" w:rsidR="00666831" w:rsidRPr="002E4349" w:rsidRDefault="00666831" w:rsidP="001F50C3">
      <w:pPr>
        <w:pStyle w:val="Normaalweb"/>
        <w:jc w:val="both"/>
        <w:rPr>
          <w:rFonts w:asciiTheme="minorHAnsi" w:hAnsiTheme="minorHAnsi" w:cstheme="minorBidi"/>
          <w:sz w:val="24"/>
          <w:szCs w:val="24"/>
        </w:rPr>
      </w:pPr>
      <w:r w:rsidRPr="05640D3D">
        <w:rPr>
          <w:rFonts w:asciiTheme="minorHAnsi" w:hAnsiTheme="minorHAnsi" w:cstheme="minorBidi"/>
          <w:sz w:val="24"/>
          <w:szCs w:val="24"/>
        </w:rPr>
        <w:t>Voor de deeltijdse werknemers wordt het bedrag van de eindejaarspremie dat de werknemer zou hebben genoten indien hij voltijdse arbeidsprestaties zou hebben gehad tijdens de referteperiode, berekend in verhouding tot de contractuele arbeidstijd, effectieve arbeidsprestaties en/of gelijkgestelde periodes, tijdens de referteperiode.</w:t>
      </w:r>
    </w:p>
    <w:p w14:paraId="7A50F5D2" w14:textId="565C1BCE" w:rsidR="008E511A" w:rsidRPr="002E4349" w:rsidRDefault="008E511A" w:rsidP="001F50C3">
      <w:pPr>
        <w:jc w:val="both"/>
        <w:rPr>
          <w:rFonts w:asciiTheme="minorHAnsi" w:hAnsiTheme="minorHAnsi" w:cstheme="minorHAnsi"/>
        </w:rPr>
      </w:pPr>
    </w:p>
    <w:p w14:paraId="33DCD986" w14:textId="6417F360" w:rsidR="008E511A" w:rsidRPr="002E4349" w:rsidRDefault="008E511A" w:rsidP="001F50C3">
      <w:pPr>
        <w:spacing w:after="160" w:line="259" w:lineRule="auto"/>
        <w:jc w:val="both"/>
        <w:rPr>
          <w:rFonts w:asciiTheme="minorHAnsi" w:hAnsiTheme="minorHAnsi" w:cstheme="minorHAnsi"/>
          <w:u w:val="single"/>
        </w:rPr>
      </w:pPr>
      <w:r w:rsidRPr="002E4349">
        <w:rPr>
          <w:rFonts w:asciiTheme="minorHAnsi" w:hAnsiTheme="minorHAnsi" w:cstheme="minorHAnsi"/>
          <w:u w:val="single"/>
        </w:rPr>
        <w:t>Uitdiensttreding</w:t>
      </w:r>
    </w:p>
    <w:p w14:paraId="44A66FAA" w14:textId="540B142D" w:rsidR="008E511A" w:rsidRPr="002E4349" w:rsidRDefault="008E511A" w:rsidP="001F50C3">
      <w:pPr>
        <w:spacing w:after="160" w:line="259" w:lineRule="auto"/>
        <w:jc w:val="both"/>
        <w:rPr>
          <w:rFonts w:asciiTheme="minorHAnsi" w:hAnsiTheme="minorHAnsi" w:cstheme="minorHAnsi"/>
        </w:rPr>
      </w:pPr>
      <w:r w:rsidRPr="002E4349">
        <w:rPr>
          <w:rFonts w:asciiTheme="minorHAnsi" w:hAnsiTheme="minorHAnsi" w:cstheme="minorHAnsi"/>
        </w:rPr>
        <w:t>In geval van uitdiensttreding in de loop van de referteperiode, wordt het bruto maandloon van de laatste volledige maand in dienst als basis genomen.</w:t>
      </w:r>
    </w:p>
    <w:p w14:paraId="6968120B" w14:textId="1D02AAE1" w:rsidR="00622831" w:rsidRPr="002E4349" w:rsidRDefault="00622831" w:rsidP="001F50C3">
      <w:pPr>
        <w:spacing w:after="160" w:line="259" w:lineRule="auto"/>
        <w:jc w:val="both"/>
        <w:rPr>
          <w:rFonts w:asciiTheme="minorHAnsi" w:hAnsiTheme="minorHAnsi" w:cstheme="minorHAnsi"/>
          <w:u w:val="single"/>
        </w:rPr>
      </w:pPr>
      <w:r w:rsidRPr="002E4349">
        <w:rPr>
          <w:rFonts w:asciiTheme="minorHAnsi" w:hAnsiTheme="minorHAnsi" w:cstheme="minorHAnsi"/>
          <w:u w:val="single"/>
        </w:rPr>
        <w:t>Tijdstip van uitbetaling</w:t>
      </w:r>
    </w:p>
    <w:p w14:paraId="4246290C" w14:textId="44820FA0" w:rsidR="00666831" w:rsidRPr="002E4349" w:rsidRDefault="00666831" w:rsidP="001F50C3">
      <w:pPr>
        <w:jc w:val="both"/>
        <w:rPr>
          <w:rFonts w:asciiTheme="minorHAnsi" w:hAnsiTheme="minorHAnsi" w:cstheme="minorHAnsi"/>
        </w:rPr>
      </w:pPr>
      <w:r w:rsidRPr="002E4349">
        <w:rPr>
          <w:rFonts w:asciiTheme="minorHAnsi" w:hAnsiTheme="minorHAnsi" w:cstheme="minorHAnsi"/>
        </w:rPr>
        <w:t>De eindejaarspremie wordt betaald in de maand december van het kalenderjaar waarvoor ze wordt toegekend. In elk geval van beëindiging van de individuele arbeidsovereenkomst wordt de eindejaarspremie uitbetaald bij de eindafrekening.</w:t>
      </w:r>
    </w:p>
    <w:p w14:paraId="6BAE9977" w14:textId="77777777" w:rsidR="00622831" w:rsidRPr="002E4349" w:rsidRDefault="00622831" w:rsidP="00260F6E">
      <w:pPr>
        <w:tabs>
          <w:tab w:val="left" w:pos="9071"/>
        </w:tabs>
        <w:jc w:val="both"/>
        <w:rPr>
          <w:rStyle w:val="Hyperlink"/>
          <w:rFonts w:asciiTheme="minorHAnsi" w:hAnsiTheme="minorHAnsi" w:cstheme="minorHAnsi"/>
          <w:color w:val="auto"/>
        </w:rPr>
      </w:pPr>
    </w:p>
    <w:p w14:paraId="66BA64AB" w14:textId="16F26237" w:rsidR="00873571" w:rsidRPr="002E4349" w:rsidRDefault="002F0FE5" w:rsidP="00260F6E">
      <w:pPr>
        <w:tabs>
          <w:tab w:val="left" w:pos="9071"/>
        </w:tabs>
        <w:jc w:val="both"/>
        <w:rPr>
          <w:rFonts w:asciiTheme="minorHAnsi" w:hAnsiTheme="minorHAnsi" w:cstheme="minorBidi"/>
          <w:color w:val="000000"/>
        </w:rPr>
      </w:pPr>
      <w:r w:rsidRPr="05640D3D">
        <w:rPr>
          <w:rFonts w:asciiTheme="minorHAnsi" w:hAnsiTheme="minorHAnsi" w:cstheme="minorBidi"/>
          <w:color w:val="000000" w:themeColor="text1"/>
        </w:rPr>
        <w:t>Afwezigheden met behoud van bezoldiging geven geen aanleiding tot vermindering of verlies van de eindejaarstoelage.</w:t>
      </w:r>
    </w:p>
    <w:p w14:paraId="7BB607CB" w14:textId="77777777" w:rsidR="00873571" w:rsidRPr="002E4349" w:rsidRDefault="00873571" w:rsidP="00260F6E">
      <w:pPr>
        <w:tabs>
          <w:tab w:val="left" w:pos="9071"/>
        </w:tabs>
        <w:jc w:val="both"/>
        <w:rPr>
          <w:rFonts w:asciiTheme="minorHAnsi" w:hAnsiTheme="minorHAnsi" w:cstheme="minorHAnsi"/>
          <w:color w:val="000000"/>
        </w:rPr>
      </w:pPr>
    </w:p>
    <w:p w14:paraId="4FF4D67E" w14:textId="2F4B6D8A" w:rsidR="00970B3B" w:rsidRPr="002E4349" w:rsidRDefault="002F0FE5" w:rsidP="00260F6E">
      <w:pPr>
        <w:tabs>
          <w:tab w:val="left" w:pos="9071"/>
        </w:tabs>
        <w:jc w:val="both"/>
        <w:rPr>
          <w:rFonts w:asciiTheme="minorHAnsi" w:hAnsiTheme="minorHAnsi" w:cstheme="minorBidi"/>
          <w:color w:val="000000"/>
        </w:rPr>
      </w:pPr>
      <w:r w:rsidRPr="05640D3D">
        <w:rPr>
          <w:rFonts w:asciiTheme="minorHAnsi" w:hAnsiTheme="minorHAnsi" w:cstheme="minorBidi"/>
          <w:color w:val="000000" w:themeColor="text1"/>
        </w:rPr>
        <w:t xml:space="preserve">Afwezigheden met verlies van bezoldiging geven </w:t>
      </w:r>
      <w:r w:rsidR="003E6E2B" w:rsidRPr="05640D3D">
        <w:rPr>
          <w:rFonts w:asciiTheme="minorHAnsi" w:hAnsiTheme="minorHAnsi" w:cstheme="minorBidi"/>
          <w:color w:val="000000" w:themeColor="text1"/>
        </w:rPr>
        <w:t xml:space="preserve">in principe wel </w:t>
      </w:r>
      <w:r w:rsidRPr="05640D3D">
        <w:rPr>
          <w:rFonts w:asciiTheme="minorHAnsi" w:hAnsiTheme="minorHAnsi" w:cstheme="minorBidi"/>
          <w:color w:val="000000" w:themeColor="text1"/>
        </w:rPr>
        <w:t>aanleiding tot pro rata vermindering van de eindejaarstoelage</w:t>
      </w:r>
      <w:r w:rsidR="00215080" w:rsidRPr="05640D3D">
        <w:rPr>
          <w:rFonts w:asciiTheme="minorHAnsi" w:hAnsiTheme="minorHAnsi" w:cstheme="minorBidi"/>
          <w:color w:val="000000" w:themeColor="text1"/>
        </w:rPr>
        <w:t>!</w:t>
      </w:r>
    </w:p>
    <w:p w14:paraId="2BFCE0C4" w14:textId="5AE41042" w:rsidR="00AD7AB4" w:rsidRPr="002E4349" w:rsidRDefault="00AD7AB4" w:rsidP="00260F6E">
      <w:pPr>
        <w:tabs>
          <w:tab w:val="left" w:pos="9071"/>
        </w:tabs>
        <w:ind w:right="-1"/>
        <w:jc w:val="both"/>
        <w:rPr>
          <w:rFonts w:asciiTheme="minorHAnsi" w:hAnsiTheme="minorHAnsi" w:cstheme="minorHAnsi"/>
          <w:color w:val="000000"/>
        </w:rPr>
      </w:pPr>
    </w:p>
    <w:p w14:paraId="461DC2D5" w14:textId="77777777" w:rsidR="00B3683D" w:rsidRPr="002E4349" w:rsidRDefault="00B3683D" w:rsidP="001F50C3">
      <w:pPr>
        <w:spacing w:after="160" w:line="259" w:lineRule="auto"/>
        <w:jc w:val="both"/>
        <w:rPr>
          <w:rFonts w:asciiTheme="minorHAnsi" w:hAnsiTheme="minorHAnsi" w:cstheme="minorHAnsi"/>
          <w:u w:val="single"/>
        </w:rPr>
      </w:pPr>
      <w:r w:rsidRPr="002E4349">
        <w:rPr>
          <w:rFonts w:asciiTheme="minorHAnsi" w:hAnsiTheme="minorHAnsi" w:cstheme="minorHAnsi"/>
          <w:u w:val="single"/>
        </w:rPr>
        <w:t>Geen eindejaarpremie</w:t>
      </w:r>
    </w:p>
    <w:p w14:paraId="66928606" w14:textId="3D38C657" w:rsidR="00A3773D" w:rsidRPr="002E4349" w:rsidRDefault="00A3773D" w:rsidP="001F50C3">
      <w:pPr>
        <w:spacing w:after="180"/>
        <w:jc w:val="both"/>
        <w:rPr>
          <w:rFonts w:asciiTheme="minorHAnsi" w:hAnsiTheme="minorHAnsi" w:cstheme="minorHAnsi"/>
        </w:rPr>
      </w:pPr>
      <w:r w:rsidRPr="002E4349">
        <w:rPr>
          <w:rFonts w:asciiTheme="minorHAnsi" w:hAnsiTheme="minorHAnsi" w:cstheme="minorHAnsi"/>
        </w:rPr>
        <w:t>Er is geen eindejaartoelage verschuldigd:</w:t>
      </w:r>
    </w:p>
    <w:p w14:paraId="1E2C7584" w14:textId="77777777" w:rsidR="00A3773D" w:rsidRPr="002E4349" w:rsidRDefault="00A3773D">
      <w:pPr>
        <w:numPr>
          <w:ilvl w:val="0"/>
          <w:numId w:val="116"/>
        </w:numPr>
        <w:tabs>
          <w:tab w:val="clear" w:pos="720"/>
          <w:tab w:val="num" w:pos="426"/>
        </w:tabs>
        <w:ind w:left="426" w:hanging="426"/>
        <w:jc w:val="both"/>
        <w:rPr>
          <w:rFonts w:asciiTheme="minorHAnsi" w:hAnsiTheme="minorHAnsi" w:cstheme="minorBidi"/>
        </w:rPr>
      </w:pPr>
      <w:r w:rsidRPr="05640D3D">
        <w:rPr>
          <w:rFonts w:asciiTheme="minorHAnsi" w:hAnsiTheme="minorHAnsi" w:cstheme="minorBidi"/>
        </w:rPr>
        <w:t>bij ontslag om dringende reden;</w:t>
      </w:r>
    </w:p>
    <w:p w14:paraId="2AA4FA8F" w14:textId="77777777" w:rsidR="00A3773D" w:rsidRPr="002E4349" w:rsidRDefault="00A3773D">
      <w:pPr>
        <w:numPr>
          <w:ilvl w:val="0"/>
          <w:numId w:val="116"/>
        </w:numPr>
        <w:tabs>
          <w:tab w:val="clear" w:pos="720"/>
          <w:tab w:val="num" w:pos="426"/>
        </w:tabs>
        <w:ind w:left="426" w:hanging="426"/>
        <w:jc w:val="both"/>
        <w:rPr>
          <w:rFonts w:asciiTheme="minorHAnsi" w:hAnsiTheme="minorHAnsi" w:cstheme="minorBidi"/>
        </w:rPr>
      </w:pPr>
      <w:r w:rsidRPr="05640D3D">
        <w:rPr>
          <w:rFonts w:asciiTheme="minorHAnsi" w:hAnsiTheme="minorHAnsi" w:cstheme="minorBidi"/>
        </w:rPr>
        <w:t>bij beëindiging van de overeenkomst tijdens de proefperiode;</w:t>
      </w:r>
    </w:p>
    <w:p w14:paraId="162CFCDE" w14:textId="77777777" w:rsidR="00A3773D" w:rsidRPr="002E4349" w:rsidRDefault="00A3773D">
      <w:pPr>
        <w:numPr>
          <w:ilvl w:val="0"/>
          <w:numId w:val="116"/>
        </w:numPr>
        <w:tabs>
          <w:tab w:val="clear" w:pos="720"/>
          <w:tab w:val="num" w:pos="426"/>
        </w:tabs>
        <w:ind w:left="426" w:hanging="426"/>
        <w:jc w:val="both"/>
        <w:rPr>
          <w:rFonts w:asciiTheme="minorHAnsi" w:hAnsiTheme="minorHAnsi" w:cstheme="minorBidi"/>
        </w:rPr>
      </w:pPr>
      <w:r w:rsidRPr="05640D3D">
        <w:rPr>
          <w:rFonts w:asciiTheme="minorHAnsi" w:hAnsiTheme="minorHAnsi" w:cstheme="minorBidi"/>
        </w:rPr>
        <w:t>bij vervangingscontracten waarbij de vervangen werknemer de eindejaarspremie geheel of gedeeltelijk ontvangt;</w:t>
      </w:r>
    </w:p>
    <w:p w14:paraId="56ED9DF9" w14:textId="77777777" w:rsidR="00A3773D" w:rsidRPr="002E4349" w:rsidRDefault="00A3773D">
      <w:pPr>
        <w:numPr>
          <w:ilvl w:val="0"/>
          <w:numId w:val="116"/>
        </w:numPr>
        <w:tabs>
          <w:tab w:val="clear" w:pos="720"/>
          <w:tab w:val="num" w:pos="426"/>
        </w:tabs>
        <w:ind w:left="426" w:hanging="426"/>
        <w:jc w:val="both"/>
        <w:rPr>
          <w:rFonts w:asciiTheme="minorHAnsi" w:hAnsiTheme="minorHAnsi" w:cstheme="minorBidi"/>
        </w:rPr>
      </w:pPr>
      <w:r w:rsidRPr="05640D3D">
        <w:rPr>
          <w:rFonts w:asciiTheme="minorHAnsi" w:hAnsiTheme="minorHAnsi" w:cstheme="minorBidi"/>
        </w:rPr>
        <w:t>bij een studentencontract;</w:t>
      </w:r>
    </w:p>
    <w:p w14:paraId="74D244AD" w14:textId="77777777" w:rsidR="00A3773D" w:rsidRPr="002E4349" w:rsidRDefault="00A3773D">
      <w:pPr>
        <w:numPr>
          <w:ilvl w:val="0"/>
          <w:numId w:val="116"/>
        </w:numPr>
        <w:tabs>
          <w:tab w:val="clear" w:pos="720"/>
          <w:tab w:val="num" w:pos="426"/>
        </w:tabs>
        <w:ind w:left="426" w:hanging="426"/>
        <w:jc w:val="both"/>
        <w:rPr>
          <w:rFonts w:asciiTheme="minorHAnsi" w:hAnsiTheme="minorHAnsi" w:cstheme="minorBidi"/>
        </w:rPr>
      </w:pPr>
      <w:r w:rsidRPr="05640D3D">
        <w:rPr>
          <w:rFonts w:asciiTheme="minorHAnsi" w:hAnsiTheme="minorHAnsi" w:cstheme="minorBidi"/>
        </w:rPr>
        <w:t>voor de werknemers die zich in een proefperiode bevinden op het ogenblik van de betaling van de eindejaarspremie.</w:t>
      </w:r>
    </w:p>
    <w:p w14:paraId="57E8EFF8" w14:textId="77777777" w:rsidR="001D24B0" w:rsidRPr="002E4349" w:rsidRDefault="001D24B0" w:rsidP="001F50C3">
      <w:pPr>
        <w:tabs>
          <w:tab w:val="left" w:pos="9071"/>
        </w:tabs>
        <w:ind w:left="1353" w:right="-1"/>
        <w:jc w:val="both"/>
        <w:rPr>
          <w:rFonts w:asciiTheme="minorHAnsi" w:hAnsiTheme="minorHAnsi" w:cstheme="minorHAnsi"/>
        </w:rPr>
      </w:pPr>
    </w:p>
    <w:p w14:paraId="58D39CE1" w14:textId="3099D0D0" w:rsidR="00B92370" w:rsidRPr="002E4349" w:rsidRDefault="00B3683D" w:rsidP="001F50C3">
      <w:pPr>
        <w:tabs>
          <w:tab w:val="left" w:pos="9071"/>
        </w:tabs>
        <w:ind w:right="-1"/>
        <w:jc w:val="both"/>
        <w:rPr>
          <w:rFonts w:asciiTheme="minorHAnsi" w:hAnsiTheme="minorHAnsi" w:cstheme="minorHAnsi"/>
          <w:u w:val="single"/>
        </w:rPr>
      </w:pPr>
      <w:r w:rsidRPr="002E4349">
        <w:rPr>
          <w:rFonts w:asciiTheme="minorHAnsi" w:hAnsiTheme="minorHAnsi" w:cstheme="minorHAnsi"/>
          <w:u w:val="single"/>
        </w:rPr>
        <w:t>RSZ</w:t>
      </w:r>
    </w:p>
    <w:p w14:paraId="66399B44" w14:textId="70E2DF6B" w:rsidR="00162793" w:rsidRPr="002E4349" w:rsidRDefault="00B3683D" w:rsidP="001F50C3">
      <w:pPr>
        <w:jc w:val="both"/>
        <w:rPr>
          <w:rFonts w:asciiTheme="minorHAnsi" w:hAnsiTheme="minorHAnsi" w:cstheme="minorHAnsi"/>
          <w:color w:val="000000"/>
        </w:rPr>
      </w:pPr>
      <w:r w:rsidRPr="002E4349">
        <w:rPr>
          <w:rFonts w:asciiTheme="minorHAnsi" w:hAnsiTheme="minorHAnsi" w:cstheme="minorHAnsi"/>
          <w:color w:val="000000"/>
        </w:rPr>
        <w:t>Wanneer de wedde onderworpen is aan de inhoudingen voor de RSZ is de EJT eveneens onderworpen aan deze inhoudingen.</w:t>
      </w:r>
    </w:p>
    <w:p w14:paraId="4AA1F8F7" w14:textId="77777777" w:rsidR="00162793" w:rsidRPr="002E4349" w:rsidRDefault="00162793">
      <w:pPr>
        <w:rPr>
          <w:rFonts w:asciiTheme="minorHAnsi" w:hAnsiTheme="minorHAnsi" w:cstheme="minorHAnsi"/>
          <w:color w:val="000000"/>
        </w:rPr>
      </w:pPr>
      <w:r w:rsidRPr="002E4349">
        <w:rPr>
          <w:rFonts w:asciiTheme="minorHAnsi" w:hAnsiTheme="minorHAnsi" w:cstheme="minorHAnsi"/>
          <w:color w:val="000000"/>
        </w:rPr>
        <w:br w:type="page"/>
      </w:r>
    </w:p>
    <w:p w14:paraId="45F38F38" w14:textId="03F6ACDF" w:rsidR="006F6226" w:rsidRPr="002E4349" w:rsidRDefault="007978D4" w:rsidP="00607ADC">
      <w:pPr>
        <w:pStyle w:val="Kop3"/>
      </w:pPr>
      <w:bookmarkStart w:id="2629" w:name="_Forfaitair_gedeelte"/>
      <w:bookmarkStart w:id="2630" w:name="_Wijzigbaar_gedeelte"/>
      <w:bookmarkStart w:id="2631" w:name="_Toeslag_voor_2014"/>
      <w:bookmarkStart w:id="2632" w:name="_Toepassing_op_contractuelen"/>
      <w:bookmarkStart w:id="2633" w:name="_Toc146009322"/>
      <w:bookmarkStart w:id="2634" w:name="_Toc146009926"/>
      <w:bookmarkStart w:id="2635" w:name="_Toc146010532"/>
      <w:bookmarkStart w:id="2636" w:name="_Toc146011135"/>
      <w:bookmarkStart w:id="2637" w:name="_Toc146042444"/>
      <w:bookmarkStart w:id="2638" w:name="_Toc146043051"/>
      <w:bookmarkStart w:id="2639" w:name="_Toc146608203"/>
      <w:bookmarkStart w:id="2640" w:name="_Toc147215487"/>
      <w:bookmarkStart w:id="2641" w:name="_Toc147241551"/>
      <w:bookmarkStart w:id="2642" w:name="_Toc147242180"/>
      <w:bookmarkStart w:id="2643" w:name="_Toc147742484"/>
      <w:bookmarkStart w:id="2644" w:name="_Toc147743113"/>
      <w:bookmarkStart w:id="2645" w:name="_Toc147743742"/>
      <w:bookmarkStart w:id="2646" w:name="_Toc146009323"/>
      <w:bookmarkStart w:id="2647" w:name="_Toc146009927"/>
      <w:bookmarkStart w:id="2648" w:name="_Toc146010533"/>
      <w:bookmarkStart w:id="2649" w:name="_Toc146011136"/>
      <w:bookmarkStart w:id="2650" w:name="_Toc146042445"/>
      <w:bookmarkStart w:id="2651" w:name="_Toc146043052"/>
      <w:bookmarkStart w:id="2652" w:name="_Toc146608204"/>
      <w:bookmarkStart w:id="2653" w:name="_Toc147215488"/>
      <w:bookmarkStart w:id="2654" w:name="_Toc147241552"/>
      <w:bookmarkStart w:id="2655" w:name="_Toc147242181"/>
      <w:bookmarkStart w:id="2656" w:name="_Toc147742485"/>
      <w:bookmarkStart w:id="2657" w:name="_Toc147743114"/>
      <w:bookmarkStart w:id="2658" w:name="_Toc147743743"/>
      <w:bookmarkStart w:id="2659" w:name="_Toc146009324"/>
      <w:bookmarkStart w:id="2660" w:name="_Toc146009928"/>
      <w:bookmarkStart w:id="2661" w:name="_Toc146010534"/>
      <w:bookmarkStart w:id="2662" w:name="_Toc146011137"/>
      <w:bookmarkStart w:id="2663" w:name="_Toc146042446"/>
      <w:bookmarkStart w:id="2664" w:name="_Toc146043053"/>
      <w:bookmarkStart w:id="2665" w:name="_Toc146608205"/>
      <w:bookmarkStart w:id="2666" w:name="_Toc147215489"/>
      <w:bookmarkStart w:id="2667" w:name="_Toc147241553"/>
      <w:bookmarkStart w:id="2668" w:name="_Toc147242182"/>
      <w:bookmarkStart w:id="2669" w:name="_Toc147742486"/>
      <w:bookmarkStart w:id="2670" w:name="_Toc147743115"/>
      <w:bookmarkStart w:id="2671" w:name="_Toc147743744"/>
      <w:bookmarkStart w:id="2672" w:name="_Toc146009325"/>
      <w:bookmarkStart w:id="2673" w:name="_Toc146009929"/>
      <w:bookmarkStart w:id="2674" w:name="_Toc146010535"/>
      <w:bookmarkStart w:id="2675" w:name="_Toc146011138"/>
      <w:bookmarkStart w:id="2676" w:name="_Toc146042447"/>
      <w:bookmarkStart w:id="2677" w:name="_Toc146043054"/>
      <w:bookmarkStart w:id="2678" w:name="_Toc146608206"/>
      <w:bookmarkStart w:id="2679" w:name="_Toc147215490"/>
      <w:bookmarkStart w:id="2680" w:name="_Toc147241554"/>
      <w:bookmarkStart w:id="2681" w:name="_Toc147242183"/>
      <w:bookmarkStart w:id="2682" w:name="_Toc147742487"/>
      <w:bookmarkStart w:id="2683" w:name="_Toc147743116"/>
      <w:bookmarkStart w:id="2684" w:name="_Toc147743745"/>
      <w:bookmarkStart w:id="2685" w:name="_Toc146009326"/>
      <w:bookmarkStart w:id="2686" w:name="_Toc146009930"/>
      <w:bookmarkStart w:id="2687" w:name="_Toc146010536"/>
      <w:bookmarkStart w:id="2688" w:name="_Toc146011139"/>
      <w:bookmarkStart w:id="2689" w:name="_Toc146042448"/>
      <w:bookmarkStart w:id="2690" w:name="_Toc146043055"/>
      <w:bookmarkStart w:id="2691" w:name="_Toc146608207"/>
      <w:bookmarkStart w:id="2692" w:name="_Toc147215491"/>
      <w:bookmarkStart w:id="2693" w:name="_Toc147241555"/>
      <w:bookmarkStart w:id="2694" w:name="_Toc147242184"/>
      <w:bookmarkStart w:id="2695" w:name="_Toc147742488"/>
      <w:bookmarkStart w:id="2696" w:name="_Toc147743117"/>
      <w:bookmarkStart w:id="2697" w:name="_Toc147743746"/>
      <w:bookmarkStart w:id="2698" w:name="_Toc146009327"/>
      <w:bookmarkStart w:id="2699" w:name="_Toc146009931"/>
      <w:bookmarkStart w:id="2700" w:name="_Toc146010537"/>
      <w:bookmarkStart w:id="2701" w:name="_Toc146011140"/>
      <w:bookmarkStart w:id="2702" w:name="_Toc146042449"/>
      <w:bookmarkStart w:id="2703" w:name="_Toc146043056"/>
      <w:bookmarkStart w:id="2704" w:name="_Toc146608208"/>
      <w:bookmarkStart w:id="2705" w:name="_Toc147215492"/>
      <w:bookmarkStart w:id="2706" w:name="_Toc147241556"/>
      <w:bookmarkStart w:id="2707" w:name="_Toc147242185"/>
      <w:bookmarkStart w:id="2708" w:name="_Toc147742489"/>
      <w:bookmarkStart w:id="2709" w:name="_Toc147743118"/>
      <w:bookmarkStart w:id="2710" w:name="_Toc147743747"/>
      <w:bookmarkStart w:id="2711" w:name="_Toc146009328"/>
      <w:bookmarkStart w:id="2712" w:name="_Toc146009932"/>
      <w:bookmarkStart w:id="2713" w:name="_Toc146010538"/>
      <w:bookmarkStart w:id="2714" w:name="_Toc146011141"/>
      <w:bookmarkStart w:id="2715" w:name="_Toc146042450"/>
      <w:bookmarkStart w:id="2716" w:name="_Toc146043057"/>
      <w:bookmarkStart w:id="2717" w:name="_Toc146608209"/>
      <w:bookmarkStart w:id="2718" w:name="_Toc147215493"/>
      <w:bookmarkStart w:id="2719" w:name="_Toc147241557"/>
      <w:bookmarkStart w:id="2720" w:name="_Toc147242186"/>
      <w:bookmarkStart w:id="2721" w:name="_Toc147742490"/>
      <w:bookmarkStart w:id="2722" w:name="_Toc147743119"/>
      <w:bookmarkStart w:id="2723" w:name="_Toc147743748"/>
      <w:bookmarkStart w:id="2724" w:name="_Toc210918605"/>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r>
        <w:lastRenderedPageBreak/>
        <w:t>FAQ’S</w:t>
      </w:r>
      <w:bookmarkEnd w:id="2724"/>
    </w:p>
    <w:p w14:paraId="2BCA3B99" w14:textId="77777777" w:rsidR="00080609" w:rsidRPr="002E4349" w:rsidRDefault="00AF7BFB" w:rsidP="00607ADC">
      <w:pPr>
        <w:pStyle w:val="Kop4"/>
      </w:pPr>
      <w:bookmarkStart w:id="2725" w:name="_Ref511206260"/>
      <w:r w:rsidRPr="002E4349">
        <w:t>Wat met de EJT indien men zelf ontslag neemt?</w:t>
      </w:r>
      <w:bookmarkEnd w:id="2725"/>
    </w:p>
    <w:p w14:paraId="5B24128B" w14:textId="77777777" w:rsidR="00FD0CD6" w:rsidRPr="002E4349" w:rsidRDefault="004274CB" w:rsidP="001F50C3">
      <w:pPr>
        <w:pStyle w:val="Tekst"/>
        <w:ind w:left="0"/>
        <w:jc w:val="both"/>
        <w:rPr>
          <w:rFonts w:asciiTheme="minorHAnsi" w:hAnsiTheme="minorHAnsi" w:cstheme="minorHAnsi"/>
        </w:rPr>
      </w:pPr>
      <w:r w:rsidRPr="002E4349">
        <w:rPr>
          <w:rFonts w:asciiTheme="minorHAnsi" w:hAnsiTheme="minorHAnsi" w:cstheme="minorHAnsi"/>
        </w:rPr>
        <w:t>O</w:t>
      </w:r>
      <w:r w:rsidR="00CE5E79" w:rsidRPr="002E4349">
        <w:rPr>
          <w:rFonts w:asciiTheme="minorHAnsi" w:hAnsiTheme="minorHAnsi" w:cstheme="minorHAnsi"/>
        </w:rPr>
        <w:t>ok dan moet de EJT pro rata</w:t>
      </w:r>
      <w:r w:rsidR="00FD0CD6" w:rsidRPr="002E4349">
        <w:rPr>
          <w:rFonts w:asciiTheme="minorHAnsi" w:hAnsiTheme="minorHAnsi" w:cstheme="minorHAnsi"/>
        </w:rPr>
        <w:t xml:space="preserve"> </w:t>
      </w:r>
      <w:r w:rsidR="00CE5E79" w:rsidRPr="002E4349">
        <w:rPr>
          <w:rFonts w:asciiTheme="minorHAnsi" w:hAnsiTheme="minorHAnsi" w:cstheme="minorHAnsi"/>
        </w:rPr>
        <w:t>worden berekend en uitbetaald.</w:t>
      </w:r>
      <w:r w:rsidR="002A2B90" w:rsidRPr="002E4349">
        <w:rPr>
          <w:rFonts w:asciiTheme="minorHAnsi" w:hAnsiTheme="minorHAnsi" w:cstheme="minorHAnsi"/>
        </w:rPr>
        <w:t xml:space="preserve"> </w:t>
      </w:r>
      <w:bookmarkStart w:id="2726" w:name="_Voordelen_in_natura:"/>
      <w:bookmarkStart w:id="2727" w:name="_Ref511206261"/>
      <w:bookmarkStart w:id="2728" w:name="_Toc391971537"/>
      <w:bookmarkStart w:id="2729" w:name="_Toc392302079"/>
      <w:bookmarkStart w:id="2730" w:name="_Toc426347520"/>
      <w:bookmarkStart w:id="2731" w:name="_Toc426450943"/>
      <w:bookmarkStart w:id="2732" w:name="_Toc426451487"/>
      <w:bookmarkStart w:id="2733" w:name="_Toc426510986"/>
      <w:bookmarkStart w:id="2734" w:name="_Toc426517057"/>
      <w:bookmarkStart w:id="2735" w:name="_Toc426530719"/>
      <w:bookmarkStart w:id="2736" w:name="_Toc426943640"/>
      <w:bookmarkStart w:id="2737" w:name="_Toc426950402"/>
      <w:bookmarkStart w:id="2738" w:name="_Toc450032481"/>
      <w:bookmarkStart w:id="2739" w:name="_Toc450038069"/>
      <w:bookmarkStart w:id="2740" w:name="_Toc450531146"/>
      <w:bookmarkStart w:id="2741" w:name="_Toc450985136"/>
      <w:bookmarkStart w:id="2742" w:name="_Toc451053642"/>
      <w:bookmarkStart w:id="2743" w:name="_Toc451058157"/>
      <w:bookmarkStart w:id="2744" w:name="_Toc451069921"/>
      <w:bookmarkStart w:id="2745" w:name="_Toc452441625"/>
      <w:bookmarkStart w:id="2746" w:name="_Toc462553975"/>
      <w:bookmarkStart w:id="2747" w:name="_Toc473535047"/>
      <w:bookmarkStart w:id="2748" w:name="_Toc473535428"/>
      <w:bookmarkStart w:id="2749" w:name="_Toc473536028"/>
      <w:bookmarkStart w:id="2750" w:name="_Toc473615278"/>
      <w:bookmarkStart w:id="2751" w:name="_Toc473685674"/>
      <w:bookmarkStart w:id="2752" w:name="_Toc474045433"/>
      <w:bookmarkStart w:id="2753" w:name="_Toc495302838"/>
      <w:bookmarkStart w:id="2754" w:name="_Toc276634644"/>
      <w:bookmarkStart w:id="2755" w:name="_Toc276635538"/>
      <w:bookmarkStart w:id="2756" w:name="_Toc280265728"/>
      <w:bookmarkStart w:id="2757" w:name="_Toc307475550"/>
      <w:bookmarkStart w:id="2758" w:name="_Toc307487812"/>
      <w:bookmarkEnd w:id="2726"/>
    </w:p>
    <w:p w14:paraId="16DB4A70" w14:textId="77777777" w:rsidR="00FD0CD6" w:rsidRPr="002E4349" w:rsidRDefault="00FD0CD6" w:rsidP="001F50C3">
      <w:pPr>
        <w:pStyle w:val="Tekst"/>
        <w:ind w:left="0"/>
        <w:jc w:val="both"/>
        <w:rPr>
          <w:rFonts w:asciiTheme="minorHAnsi" w:hAnsiTheme="minorHAnsi" w:cstheme="minorHAnsi"/>
        </w:rPr>
      </w:pPr>
    </w:p>
    <w:p w14:paraId="7B315C93" w14:textId="0B9CE020" w:rsidR="00CE5E79" w:rsidRPr="002E4349" w:rsidRDefault="00386A78" w:rsidP="001F50C3">
      <w:pPr>
        <w:pStyle w:val="Tekst"/>
        <w:ind w:left="0"/>
        <w:jc w:val="both"/>
        <w:rPr>
          <w:rFonts w:asciiTheme="minorHAnsi" w:hAnsiTheme="minorHAnsi" w:cstheme="minorHAnsi"/>
          <w:b/>
        </w:rPr>
      </w:pPr>
      <w:r w:rsidRPr="002E4349">
        <w:rPr>
          <w:rFonts w:asciiTheme="minorHAnsi" w:hAnsiTheme="minorHAnsi" w:cstheme="minorHAnsi"/>
          <w:b/>
        </w:rPr>
        <w:t xml:space="preserve">Moet de loopbaanonderbreking wegens </w:t>
      </w:r>
      <w:r w:rsidR="001E4BAD" w:rsidRPr="002E4349">
        <w:rPr>
          <w:rFonts w:asciiTheme="minorHAnsi" w:hAnsiTheme="minorHAnsi" w:cstheme="minorHAnsi"/>
          <w:b/>
        </w:rPr>
        <w:t xml:space="preserve">een federaal </w:t>
      </w:r>
      <w:r w:rsidR="00BE5F9F" w:rsidRPr="002E4349">
        <w:rPr>
          <w:rFonts w:asciiTheme="minorHAnsi" w:hAnsiTheme="minorHAnsi" w:cstheme="minorHAnsi"/>
          <w:b/>
        </w:rPr>
        <w:t>thematisch</w:t>
      </w:r>
      <w:r w:rsidR="007F47FC" w:rsidRPr="002E4349">
        <w:rPr>
          <w:rFonts w:asciiTheme="minorHAnsi" w:hAnsiTheme="minorHAnsi" w:cstheme="minorHAnsi"/>
          <w:b/>
        </w:rPr>
        <w:t xml:space="preserve"> verlo</w:t>
      </w:r>
      <w:r w:rsidR="001E4BAD" w:rsidRPr="002E4349">
        <w:rPr>
          <w:rFonts w:asciiTheme="minorHAnsi" w:hAnsiTheme="minorHAnsi" w:cstheme="minorHAnsi"/>
          <w:b/>
        </w:rPr>
        <w:t xml:space="preserve">f of </w:t>
      </w:r>
      <w:r w:rsidRPr="002E4349">
        <w:rPr>
          <w:rFonts w:asciiTheme="minorHAnsi" w:hAnsiTheme="minorHAnsi" w:cstheme="minorHAnsi"/>
          <w:b/>
        </w:rPr>
        <w:t xml:space="preserve">het </w:t>
      </w:r>
      <w:r w:rsidR="001E4BAD" w:rsidRPr="002E4349">
        <w:rPr>
          <w:rFonts w:asciiTheme="minorHAnsi" w:hAnsiTheme="minorHAnsi" w:cstheme="minorHAnsi"/>
          <w:b/>
        </w:rPr>
        <w:t xml:space="preserve">Vlaams </w:t>
      </w:r>
      <w:r w:rsidRPr="002E4349">
        <w:rPr>
          <w:rFonts w:asciiTheme="minorHAnsi" w:hAnsiTheme="minorHAnsi" w:cstheme="minorHAnsi"/>
          <w:b/>
        </w:rPr>
        <w:t>zorgkrediet</w:t>
      </w:r>
      <w:r w:rsidR="007F47FC" w:rsidRPr="002E4349">
        <w:rPr>
          <w:rFonts w:asciiTheme="minorHAnsi" w:hAnsiTheme="minorHAnsi" w:cstheme="minorHAnsi"/>
          <w:b/>
        </w:rPr>
        <w:t xml:space="preserve"> worden meegerekend voor </w:t>
      </w:r>
      <w:r w:rsidRPr="002E4349">
        <w:rPr>
          <w:rFonts w:asciiTheme="minorHAnsi" w:hAnsiTheme="minorHAnsi" w:cstheme="minorHAnsi"/>
          <w:b/>
        </w:rPr>
        <w:t xml:space="preserve">effectieve prestaties wegens </w:t>
      </w:r>
      <w:r w:rsidR="007F47FC" w:rsidRPr="002E4349">
        <w:rPr>
          <w:rFonts w:asciiTheme="minorHAnsi" w:hAnsiTheme="minorHAnsi" w:cstheme="minorHAnsi"/>
          <w:b/>
        </w:rPr>
        <w:t>gelijkgestelde afwezighe</w:t>
      </w:r>
      <w:r w:rsidRPr="002E4349">
        <w:rPr>
          <w:rFonts w:asciiTheme="minorHAnsi" w:hAnsiTheme="minorHAnsi" w:cstheme="minorHAnsi"/>
          <w:b/>
        </w:rPr>
        <w:t>id</w:t>
      </w:r>
      <w:r w:rsidR="005B558A" w:rsidRPr="002E4349">
        <w:rPr>
          <w:rFonts w:asciiTheme="minorHAnsi" w:hAnsiTheme="minorHAnsi" w:cstheme="minorHAnsi"/>
          <w:b/>
        </w:rPr>
        <w:t xml:space="preserve"> bij de EJT</w:t>
      </w:r>
      <w:r w:rsidR="00CE5E79" w:rsidRPr="002E4349">
        <w:rPr>
          <w:rFonts w:asciiTheme="minorHAnsi" w:hAnsiTheme="minorHAnsi" w:cstheme="minorHAnsi"/>
          <w:b/>
        </w:rPr>
        <w:t>?</w:t>
      </w:r>
      <w:bookmarkEnd w:id="2727"/>
    </w:p>
    <w:p w14:paraId="1122C78B" w14:textId="77777777" w:rsidR="001F50C3" w:rsidRPr="002E4349" w:rsidRDefault="001F50C3" w:rsidP="001F50C3">
      <w:pPr>
        <w:pStyle w:val="Tekst"/>
        <w:ind w:left="0"/>
        <w:jc w:val="both"/>
        <w:rPr>
          <w:rFonts w:asciiTheme="minorHAnsi" w:hAnsiTheme="minorHAnsi" w:cstheme="minorHAnsi"/>
        </w:rPr>
      </w:pPr>
    </w:p>
    <w:p w14:paraId="2FB975B4" w14:textId="19A95B5D" w:rsidR="007F47FC" w:rsidRPr="002E4349" w:rsidRDefault="007F47FC" w:rsidP="001F50C3">
      <w:pPr>
        <w:pStyle w:val="Tekst"/>
        <w:ind w:left="0"/>
        <w:jc w:val="both"/>
        <w:rPr>
          <w:rFonts w:asciiTheme="minorHAnsi" w:hAnsiTheme="minorHAnsi" w:cstheme="minorHAnsi"/>
        </w:rPr>
      </w:pPr>
      <w:r w:rsidRPr="002E4349">
        <w:rPr>
          <w:rFonts w:asciiTheme="minorHAnsi" w:hAnsiTheme="minorHAnsi" w:cstheme="minorHAnsi"/>
        </w:rPr>
        <w:t>Neen!</w:t>
      </w:r>
      <w:r w:rsidR="00ED0994" w:rsidRPr="002E4349">
        <w:rPr>
          <w:rFonts w:asciiTheme="minorHAnsi" w:hAnsiTheme="minorHAnsi" w:cstheme="minorHAnsi"/>
        </w:rPr>
        <w:t xml:space="preserve"> Deze mogen niet worden meegerekend.</w:t>
      </w:r>
    </w:p>
    <w:p w14:paraId="78E54F6E" w14:textId="77777777" w:rsidR="00E33399" w:rsidRPr="002E4349" w:rsidRDefault="00E33399" w:rsidP="001F50C3">
      <w:pPr>
        <w:pStyle w:val="Tekst"/>
        <w:ind w:left="0"/>
        <w:jc w:val="both"/>
        <w:rPr>
          <w:rFonts w:asciiTheme="minorHAnsi" w:hAnsiTheme="minorHAnsi" w:cstheme="minorHAnsi"/>
        </w:rPr>
      </w:pPr>
    </w:p>
    <w:p w14:paraId="10253563" w14:textId="571BAD67" w:rsidR="0029562F" w:rsidRPr="002E4349" w:rsidRDefault="00E33399" w:rsidP="001F50C3">
      <w:pPr>
        <w:pStyle w:val="Tekst"/>
        <w:ind w:left="0"/>
        <w:jc w:val="both"/>
        <w:rPr>
          <w:rFonts w:asciiTheme="minorHAnsi" w:hAnsiTheme="minorHAnsi" w:cstheme="minorHAnsi"/>
        </w:rPr>
      </w:pPr>
      <w:r w:rsidRPr="002E4349">
        <w:rPr>
          <w:rFonts w:asciiTheme="minorHAnsi" w:hAnsiTheme="minorHAnsi" w:cstheme="minorHAnsi"/>
        </w:rPr>
        <w:t xml:space="preserve">Tijdens de loopbaanonderbreking </w:t>
      </w:r>
      <w:r w:rsidR="00386A78" w:rsidRPr="002E4349">
        <w:rPr>
          <w:rFonts w:asciiTheme="minorHAnsi" w:hAnsiTheme="minorHAnsi" w:cstheme="minorHAnsi"/>
        </w:rPr>
        <w:t xml:space="preserve">wegens </w:t>
      </w:r>
      <w:r w:rsidR="00694EF1" w:rsidRPr="002E4349">
        <w:rPr>
          <w:rFonts w:asciiTheme="minorHAnsi" w:hAnsiTheme="minorHAnsi" w:cstheme="minorHAnsi"/>
        </w:rPr>
        <w:t xml:space="preserve">een federaal </w:t>
      </w:r>
      <w:r w:rsidR="00960E14" w:rsidRPr="002E4349">
        <w:rPr>
          <w:rFonts w:asciiTheme="minorHAnsi" w:hAnsiTheme="minorHAnsi" w:cstheme="minorHAnsi"/>
        </w:rPr>
        <w:t>thematisch</w:t>
      </w:r>
      <w:r w:rsidR="00386A78" w:rsidRPr="002E4349">
        <w:rPr>
          <w:rFonts w:asciiTheme="minorHAnsi" w:hAnsiTheme="minorHAnsi" w:cstheme="minorHAnsi"/>
        </w:rPr>
        <w:t xml:space="preserve"> verlof </w:t>
      </w:r>
      <w:r w:rsidR="00694EF1" w:rsidRPr="002E4349">
        <w:rPr>
          <w:rFonts w:asciiTheme="minorHAnsi" w:hAnsiTheme="minorHAnsi" w:cstheme="minorHAnsi"/>
        </w:rPr>
        <w:t>of</w:t>
      </w:r>
      <w:r w:rsidR="00386A78" w:rsidRPr="002E4349">
        <w:rPr>
          <w:rFonts w:asciiTheme="minorHAnsi" w:hAnsiTheme="minorHAnsi" w:cstheme="minorHAnsi"/>
        </w:rPr>
        <w:t xml:space="preserve"> het </w:t>
      </w:r>
      <w:r w:rsidR="00694EF1" w:rsidRPr="002E4349">
        <w:rPr>
          <w:rFonts w:asciiTheme="minorHAnsi" w:hAnsiTheme="minorHAnsi" w:cstheme="minorHAnsi"/>
        </w:rPr>
        <w:t xml:space="preserve">Vlaams </w:t>
      </w:r>
      <w:r w:rsidR="00386A78" w:rsidRPr="002E4349">
        <w:rPr>
          <w:rFonts w:asciiTheme="minorHAnsi" w:hAnsiTheme="minorHAnsi" w:cstheme="minorHAnsi"/>
        </w:rPr>
        <w:t xml:space="preserve">zorgkrediet </w:t>
      </w:r>
      <w:r w:rsidRPr="002E4349">
        <w:rPr>
          <w:rFonts w:asciiTheme="minorHAnsi" w:hAnsiTheme="minorHAnsi" w:cstheme="minorHAnsi"/>
        </w:rPr>
        <w:t xml:space="preserve">is </w:t>
      </w:r>
      <w:r w:rsidR="007B22A4" w:rsidRPr="002E4349">
        <w:rPr>
          <w:rFonts w:asciiTheme="minorHAnsi" w:hAnsiTheme="minorHAnsi" w:cstheme="minorHAnsi"/>
        </w:rPr>
        <w:t>de werknemer</w:t>
      </w:r>
      <w:r w:rsidRPr="002E4349">
        <w:rPr>
          <w:rFonts w:asciiTheme="minorHAnsi" w:hAnsiTheme="minorHAnsi" w:cstheme="minorHAnsi"/>
        </w:rPr>
        <w:t xml:space="preserve"> met </w:t>
      </w:r>
      <w:r w:rsidRPr="002E4349">
        <w:rPr>
          <w:rFonts w:asciiTheme="minorHAnsi" w:hAnsiTheme="minorHAnsi" w:cstheme="minorHAnsi"/>
          <w:u w:val="single"/>
        </w:rPr>
        <w:t>verlof</w:t>
      </w:r>
      <w:r w:rsidRPr="002E4349">
        <w:rPr>
          <w:rFonts w:asciiTheme="minorHAnsi" w:hAnsiTheme="minorHAnsi" w:cstheme="minorHAnsi"/>
        </w:rPr>
        <w:t xml:space="preserve">. Tijdens de duur </w:t>
      </w:r>
      <w:r w:rsidR="00386A78" w:rsidRPr="002E4349">
        <w:rPr>
          <w:rFonts w:asciiTheme="minorHAnsi" w:hAnsiTheme="minorHAnsi" w:cstheme="minorHAnsi"/>
        </w:rPr>
        <w:t>er</w:t>
      </w:r>
      <w:r w:rsidRPr="002E4349">
        <w:rPr>
          <w:rFonts w:asciiTheme="minorHAnsi" w:hAnsiTheme="minorHAnsi" w:cstheme="minorHAnsi"/>
        </w:rPr>
        <w:t xml:space="preserve">van </w:t>
      </w:r>
      <w:r w:rsidR="00386A78" w:rsidRPr="002E4349">
        <w:rPr>
          <w:rFonts w:asciiTheme="minorHAnsi" w:hAnsiTheme="minorHAnsi" w:cstheme="minorHAnsi"/>
        </w:rPr>
        <w:t>o</w:t>
      </w:r>
      <w:r w:rsidRPr="002E4349">
        <w:rPr>
          <w:rFonts w:asciiTheme="minorHAnsi" w:hAnsiTheme="minorHAnsi" w:cstheme="minorHAnsi"/>
        </w:rPr>
        <w:t xml:space="preserve">ntvangt </w:t>
      </w:r>
      <w:r w:rsidR="007B22A4" w:rsidRPr="002E4349">
        <w:rPr>
          <w:rFonts w:asciiTheme="minorHAnsi" w:hAnsiTheme="minorHAnsi" w:cstheme="minorHAnsi"/>
        </w:rPr>
        <w:t>de werknemer</w:t>
      </w:r>
      <w:r w:rsidRPr="002E4349">
        <w:rPr>
          <w:rFonts w:asciiTheme="minorHAnsi" w:hAnsiTheme="minorHAnsi" w:cstheme="minorHAnsi"/>
        </w:rPr>
        <w:t xml:space="preserve"> geen loon voor</w:t>
      </w:r>
      <w:r w:rsidR="0029562F" w:rsidRPr="002E4349">
        <w:rPr>
          <w:rFonts w:asciiTheme="minorHAnsi" w:hAnsiTheme="minorHAnsi" w:cstheme="minorHAnsi"/>
        </w:rPr>
        <w:t xml:space="preserve"> de niet-gepresteerde diensten.</w:t>
      </w:r>
    </w:p>
    <w:p w14:paraId="7E7DC558" w14:textId="77777777" w:rsidR="0029562F" w:rsidRPr="002E4349" w:rsidRDefault="0029562F" w:rsidP="001F50C3">
      <w:pPr>
        <w:pStyle w:val="Tekst"/>
        <w:ind w:left="0"/>
        <w:jc w:val="both"/>
        <w:rPr>
          <w:rFonts w:asciiTheme="minorHAnsi" w:hAnsiTheme="minorHAnsi" w:cstheme="minorHAnsi"/>
        </w:rPr>
      </w:pPr>
    </w:p>
    <w:p w14:paraId="3A08AB84" w14:textId="65FFE6C8" w:rsidR="00E33399" w:rsidRPr="002E4349" w:rsidRDefault="007B22A4" w:rsidP="001F50C3">
      <w:pPr>
        <w:pStyle w:val="Tekst"/>
        <w:ind w:left="0"/>
        <w:jc w:val="both"/>
        <w:rPr>
          <w:rFonts w:asciiTheme="minorHAnsi" w:hAnsiTheme="minorHAnsi" w:cstheme="minorHAnsi"/>
        </w:rPr>
      </w:pPr>
      <w:r w:rsidRPr="002E4349">
        <w:rPr>
          <w:rFonts w:asciiTheme="minorHAnsi" w:hAnsiTheme="minorHAnsi" w:cstheme="minorHAnsi"/>
        </w:rPr>
        <w:t>De werknemer</w:t>
      </w:r>
      <w:r w:rsidR="00E33399" w:rsidRPr="002E4349">
        <w:rPr>
          <w:rFonts w:asciiTheme="minorHAnsi" w:hAnsiTheme="minorHAnsi" w:cstheme="minorHAnsi"/>
        </w:rPr>
        <w:t xml:space="preserve"> ontvangt van de RVA </w:t>
      </w:r>
      <w:r w:rsidR="00E96232" w:rsidRPr="002E4349">
        <w:rPr>
          <w:rFonts w:asciiTheme="minorHAnsi" w:hAnsiTheme="minorHAnsi" w:cstheme="minorHAnsi"/>
        </w:rPr>
        <w:t xml:space="preserve">of van het departement WSE </w:t>
      </w:r>
      <w:r w:rsidR="00E33399" w:rsidRPr="002E4349">
        <w:rPr>
          <w:rFonts w:asciiTheme="minorHAnsi" w:hAnsiTheme="minorHAnsi" w:cstheme="minorHAnsi"/>
        </w:rPr>
        <w:t>een onderbrekingsuitkering die niet in de plaats van wordt gesteld van het ge</w:t>
      </w:r>
      <w:r w:rsidR="00D20911" w:rsidRPr="002E4349">
        <w:rPr>
          <w:rFonts w:asciiTheme="minorHAnsi" w:hAnsiTheme="minorHAnsi" w:cstheme="minorHAnsi"/>
        </w:rPr>
        <w:t xml:space="preserve">miste </w:t>
      </w:r>
      <w:r w:rsidR="00E33399" w:rsidRPr="002E4349">
        <w:rPr>
          <w:rFonts w:asciiTheme="minorHAnsi" w:hAnsiTheme="minorHAnsi" w:cstheme="minorHAnsi"/>
        </w:rPr>
        <w:t>loon!</w:t>
      </w:r>
    </w:p>
    <w:p w14:paraId="79A8CC2E" w14:textId="77777777" w:rsidR="00E33399" w:rsidRPr="002E4349" w:rsidRDefault="00E33399" w:rsidP="001F50C3">
      <w:pPr>
        <w:pStyle w:val="Tekst"/>
        <w:ind w:left="0"/>
        <w:jc w:val="both"/>
        <w:rPr>
          <w:rFonts w:asciiTheme="minorHAnsi" w:hAnsiTheme="minorHAnsi" w:cstheme="minorHAnsi"/>
        </w:rPr>
      </w:pPr>
    </w:p>
    <w:p w14:paraId="5BADE9C2" w14:textId="036465AB" w:rsidR="00E33399" w:rsidRPr="002E4349" w:rsidRDefault="00E33399" w:rsidP="001F50C3">
      <w:pPr>
        <w:pStyle w:val="Tekst"/>
        <w:ind w:left="0"/>
        <w:jc w:val="both"/>
        <w:rPr>
          <w:rFonts w:asciiTheme="minorHAnsi" w:hAnsiTheme="minorHAnsi" w:cstheme="minorBidi"/>
        </w:rPr>
      </w:pPr>
      <w:r w:rsidRPr="05640D3D">
        <w:rPr>
          <w:rFonts w:asciiTheme="minorHAnsi" w:hAnsiTheme="minorHAnsi" w:cstheme="minorBidi"/>
        </w:rPr>
        <w:t xml:space="preserve">De </w:t>
      </w:r>
      <w:r w:rsidR="00E96232" w:rsidRPr="05640D3D">
        <w:rPr>
          <w:rFonts w:asciiTheme="minorHAnsi" w:hAnsiTheme="minorHAnsi" w:cstheme="minorBidi"/>
        </w:rPr>
        <w:t xml:space="preserve">loopbaanonderbreking wegens thematische verlof en het zorgkrediet </w:t>
      </w:r>
      <w:r w:rsidRPr="05640D3D">
        <w:rPr>
          <w:rFonts w:asciiTheme="minorHAnsi" w:hAnsiTheme="minorHAnsi" w:cstheme="minorBidi"/>
        </w:rPr>
        <w:t>telt dus niet mee voor het bepalen van de eindejaarstoelage</w:t>
      </w:r>
      <w:r w:rsidR="00E96232" w:rsidRPr="05640D3D">
        <w:rPr>
          <w:rFonts w:asciiTheme="minorHAnsi" w:hAnsiTheme="minorHAnsi" w:cstheme="minorBidi"/>
        </w:rPr>
        <w:t xml:space="preserve"> (en ook niet voor het </w:t>
      </w:r>
      <w:hyperlink w:anchor="_Jaarlijks_vakantiegeld">
        <w:r w:rsidR="00E96232" w:rsidRPr="05640D3D">
          <w:rPr>
            <w:rStyle w:val="Hyperlink"/>
            <w:rFonts w:asciiTheme="minorHAnsi" w:hAnsiTheme="minorHAnsi" w:cstheme="minorBidi"/>
            <w:b/>
            <w:bCs/>
          </w:rPr>
          <w:t>vakantiegeld</w:t>
        </w:r>
      </w:hyperlink>
      <w:r w:rsidR="00E96232" w:rsidRPr="05640D3D">
        <w:rPr>
          <w:rFonts w:asciiTheme="minorHAnsi" w:hAnsiTheme="minorHAnsi" w:cstheme="minorBidi"/>
        </w:rPr>
        <w:t>)</w:t>
      </w:r>
      <w:r w:rsidRPr="05640D3D">
        <w:rPr>
          <w:rFonts w:asciiTheme="minorHAnsi" w:hAnsiTheme="minorHAnsi" w:cstheme="minorBidi"/>
        </w:rPr>
        <w:t>.</w:t>
      </w:r>
    </w:p>
    <w:p w14:paraId="39EDAACB" w14:textId="77777777" w:rsidR="00E80AFB" w:rsidRPr="002E4349" w:rsidRDefault="00E80AFB" w:rsidP="00607ADC">
      <w:pPr>
        <w:pStyle w:val="Kop4"/>
      </w:pPr>
      <w:bookmarkStart w:id="2759" w:name="_Wat_met_de"/>
      <w:bookmarkEnd w:id="2759"/>
      <w:r w:rsidRPr="002E4349">
        <w:t>Wat met de EJT tijdens langdurige ziekte?</w:t>
      </w:r>
    </w:p>
    <w:p w14:paraId="6DBDF620" w14:textId="0E634E1E" w:rsidR="00162793" w:rsidRPr="002E4349" w:rsidRDefault="00E80AFB" w:rsidP="001F50C3">
      <w:pPr>
        <w:pStyle w:val="Tekst"/>
        <w:ind w:left="0"/>
        <w:jc w:val="both"/>
        <w:rPr>
          <w:rFonts w:asciiTheme="minorHAnsi" w:hAnsiTheme="minorHAnsi" w:cstheme="minorHAnsi"/>
        </w:rPr>
      </w:pPr>
      <w:r w:rsidRPr="002E4349">
        <w:rPr>
          <w:rFonts w:asciiTheme="minorHAnsi" w:hAnsiTheme="minorHAnsi" w:cstheme="minorHAnsi"/>
        </w:rPr>
        <w:t>Bij ononderbroken arbeidsongeschiktheid wegens ziekte worden enkel de eerste 12 maanden gelijkgesteld met effectieve prestaties zodat men als werkgever voor deze periode de EJT verschuldigd is. Daarna valt men terug op de ziekteverzekering, is er geen gelijkstelling meer met effectieve prestaties en is er geen recht meer op EJT.</w:t>
      </w:r>
    </w:p>
    <w:p w14:paraId="7CCAE294" w14:textId="4494B39C" w:rsidR="00E80AFB" w:rsidRPr="002E4349" w:rsidRDefault="00162793" w:rsidP="00162793">
      <w:pPr>
        <w:rPr>
          <w:rFonts w:asciiTheme="minorHAnsi" w:hAnsiTheme="minorHAnsi" w:cstheme="minorHAnsi"/>
        </w:rPr>
      </w:pPr>
      <w:r w:rsidRPr="002E4349">
        <w:rPr>
          <w:rFonts w:asciiTheme="minorHAnsi" w:hAnsiTheme="minorHAnsi" w:cstheme="minorHAnsi"/>
        </w:rPr>
        <w:br w:type="page"/>
      </w:r>
    </w:p>
    <w:p w14:paraId="11D216D8" w14:textId="2FFE175E" w:rsidR="00A549C2" w:rsidRPr="002E4349" w:rsidRDefault="00875F90" w:rsidP="00C86653">
      <w:pPr>
        <w:pStyle w:val="Kop2"/>
        <w:ind w:hanging="2836"/>
      </w:pPr>
      <w:bookmarkStart w:id="2760" w:name="_Toc210918606"/>
      <w:r>
        <w:lastRenderedPageBreak/>
        <w:t xml:space="preserve">Voordelen </w:t>
      </w:r>
      <w:r w:rsidR="008B545C">
        <w:t xml:space="preserve">in natura en </w:t>
      </w:r>
      <w:r>
        <w:t>a</w:t>
      </w:r>
      <w:r w:rsidR="00394FD1">
        <w:t xml:space="preserve">lternatieve </w:t>
      </w:r>
      <w:r w:rsidR="00455EFD">
        <w:t>beloningsvormen</w:t>
      </w:r>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60"/>
    </w:p>
    <w:p w14:paraId="43C3273F" w14:textId="412853BE" w:rsidR="00F123C9" w:rsidRPr="002E4349" w:rsidRDefault="008B545C" w:rsidP="001F50C3">
      <w:pPr>
        <w:pStyle w:val="Tekst"/>
        <w:ind w:left="284"/>
        <w:rPr>
          <w:rFonts w:asciiTheme="minorHAnsi" w:hAnsiTheme="minorHAnsi" w:cstheme="minorHAnsi"/>
        </w:rPr>
      </w:pPr>
      <w:r w:rsidRPr="002E4349">
        <w:rPr>
          <w:rFonts w:asciiTheme="minorHAnsi" w:hAnsiTheme="minorHAnsi" w:cstheme="minorHAnsi"/>
        </w:rPr>
        <w:t>Voor een overzicht zie:</w:t>
      </w:r>
      <w:r w:rsidR="001F50C3" w:rsidRPr="002E4349">
        <w:rPr>
          <w:rFonts w:asciiTheme="minorHAnsi" w:hAnsiTheme="minorHAnsi" w:cstheme="minorHAnsi"/>
        </w:rPr>
        <w:t xml:space="preserve"> </w:t>
      </w:r>
      <w:hyperlink r:id="rId63" w:history="1">
        <w:r w:rsidR="00080609" w:rsidRPr="002E4349">
          <w:rPr>
            <w:rStyle w:val="Hyperlink"/>
            <w:rFonts w:asciiTheme="minorHAnsi" w:hAnsiTheme="minorHAnsi" w:cstheme="minorHAnsi"/>
            <w:b/>
          </w:rPr>
          <w:t>Administratieve instructies RSZ</w:t>
        </w:r>
      </w:hyperlink>
    </w:p>
    <w:p w14:paraId="30C5805E" w14:textId="77777777" w:rsidR="00FB01E3" w:rsidRPr="002E4349" w:rsidRDefault="00FB01E3" w:rsidP="00720C3A">
      <w:pPr>
        <w:pStyle w:val="Tekst"/>
        <w:ind w:left="284"/>
        <w:rPr>
          <w:rFonts w:asciiTheme="minorHAnsi" w:hAnsiTheme="minorHAnsi" w:cstheme="minorHAnsi"/>
          <w:color w:val="000000"/>
        </w:rPr>
      </w:pPr>
    </w:p>
    <w:p w14:paraId="23DA5FE1" w14:textId="63D0966B" w:rsidR="00F123C9" w:rsidRPr="002E4349" w:rsidRDefault="00FB01E3" w:rsidP="00720C3A">
      <w:pPr>
        <w:pStyle w:val="Tekst"/>
        <w:ind w:left="284"/>
        <w:jc w:val="both"/>
        <w:rPr>
          <w:rFonts w:asciiTheme="minorHAnsi" w:hAnsiTheme="minorHAnsi" w:cstheme="minorHAnsi"/>
          <w:color w:val="000000"/>
        </w:rPr>
      </w:pPr>
      <w:r w:rsidRPr="002E4349">
        <w:rPr>
          <w:rFonts w:asciiTheme="minorHAnsi" w:hAnsiTheme="minorHAnsi" w:cstheme="minorHAnsi"/>
          <w:b/>
          <w:color w:val="000000"/>
        </w:rPr>
        <w:t>Voor de berekening van sociale</w:t>
      </w:r>
      <w:r w:rsidR="007B3CB9">
        <w:rPr>
          <w:rFonts w:asciiTheme="minorHAnsi" w:hAnsiTheme="minorHAnsi" w:cstheme="minorHAnsi"/>
          <w:b/>
          <w:color w:val="000000"/>
        </w:rPr>
        <w:t xml:space="preserve"> </w:t>
      </w:r>
      <w:r w:rsidRPr="002E4349">
        <w:rPr>
          <w:rFonts w:asciiTheme="minorHAnsi" w:hAnsiTheme="minorHAnsi" w:cstheme="minorHAnsi"/>
          <w:b/>
          <w:color w:val="000000"/>
        </w:rPr>
        <w:t xml:space="preserve">zekerheidsbijdragen worden voordelen in natura </w:t>
      </w:r>
      <w:r w:rsidR="009D799F" w:rsidRPr="002E4349">
        <w:rPr>
          <w:rFonts w:asciiTheme="minorHAnsi" w:hAnsiTheme="minorHAnsi" w:cstheme="minorHAnsi"/>
          <w:b/>
          <w:color w:val="000000"/>
        </w:rPr>
        <w:t xml:space="preserve">in principe </w:t>
      </w:r>
      <w:r w:rsidRPr="002E4349">
        <w:rPr>
          <w:rFonts w:asciiTheme="minorHAnsi" w:hAnsiTheme="minorHAnsi" w:cstheme="minorHAnsi"/>
          <w:b/>
          <w:color w:val="000000"/>
        </w:rPr>
        <w:t>als loon beschouwd</w:t>
      </w:r>
      <w:r w:rsidRPr="002E4349">
        <w:rPr>
          <w:rFonts w:asciiTheme="minorHAnsi" w:hAnsiTheme="minorHAnsi" w:cstheme="minorHAnsi"/>
          <w:color w:val="000000"/>
        </w:rPr>
        <w:t>. De voordelen in natura worden zo correct mogelijk geschat tegen hun reële waarde of op forfaitaire basis.</w:t>
      </w:r>
    </w:p>
    <w:p w14:paraId="0B9D0A64" w14:textId="77777777" w:rsidR="00E53D77" w:rsidRPr="002E4349" w:rsidRDefault="00BC0062" w:rsidP="00607ADC">
      <w:pPr>
        <w:pStyle w:val="Kop3"/>
      </w:pPr>
      <w:bookmarkStart w:id="2761" w:name="_Toc210918607"/>
      <w:r>
        <w:t>K</w:t>
      </w:r>
      <w:r w:rsidR="00A549C2">
        <w:t>osteloze maaltijden</w:t>
      </w:r>
      <w:bookmarkEnd w:id="2761"/>
    </w:p>
    <w:p w14:paraId="22A45507" w14:textId="048E2FAE" w:rsidR="00055743" w:rsidRPr="002E4349" w:rsidRDefault="00C713D4" w:rsidP="00720C3A">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Het aan</w:t>
      </w:r>
      <w:r w:rsidR="002A3755" w:rsidRPr="002E4349">
        <w:rPr>
          <w:rFonts w:asciiTheme="minorHAnsi" w:hAnsiTheme="minorHAnsi" w:cstheme="minorHAnsi"/>
          <w:color w:val="000000"/>
        </w:rPr>
        <w:t xml:space="preserve">bieden </w:t>
      </w:r>
      <w:r w:rsidR="007A25D8" w:rsidRPr="002E4349">
        <w:rPr>
          <w:rFonts w:asciiTheme="minorHAnsi" w:hAnsiTheme="minorHAnsi" w:cstheme="minorHAnsi"/>
          <w:color w:val="000000"/>
        </w:rPr>
        <w:t xml:space="preserve">van </w:t>
      </w:r>
      <w:r w:rsidRPr="002E4349">
        <w:rPr>
          <w:rFonts w:asciiTheme="minorHAnsi" w:hAnsiTheme="minorHAnsi" w:cstheme="minorHAnsi"/>
          <w:color w:val="000000"/>
        </w:rPr>
        <w:t xml:space="preserve">gratis maaltijden </w:t>
      </w:r>
      <w:r w:rsidR="002A3755" w:rsidRPr="002E4349">
        <w:rPr>
          <w:rFonts w:asciiTheme="minorHAnsi" w:hAnsiTheme="minorHAnsi" w:cstheme="minorHAnsi"/>
          <w:color w:val="000000"/>
        </w:rPr>
        <w:t xml:space="preserve">zoals een kom soep, een snack, tussendoortjes, belegde broodjes of een andere broodmaaltijd </w:t>
      </w:r>
      <w:r w:rsidRPr="002E4349">
        <w:rPr>
          <w:rFonts w:asciiTheme="minorHAnsi" w:hAnsiTheme="minorHAnsi" w:cstheme="minorHAnsi"/>
          <w:color w:val="000000"/>
        </w:rPr>
        <w:t xml:space="preserve">wordt </w:t>
      </w:r>
      <w:r w:rsidR="002A3755" w:rsidRPr="002E4349">
        <w:rPr>
          <w:rFonts w:asciiTheme="minorHAnsi" w:hAnsiTheme="minorHAnsi" w:cstheme="minorHAnsi"/>
          <w:color w:val="000000"/>
        </w:rPr>
        <w:t xml:space="preserve">door de RSZ </w:t>
      </w:r>
      <w:r w:rsidRPr="002E4349">
        <w:rPr>
          <w:rFonts w:asciiTheme="minorHAnsi" w:hAnsiTheme="minorHAnsi" w:cstheme="minorHAnsi"/>
          <w:b/>
          <w:color w:val="000000"/>
        </w:rPr>
        <w:t>niet</w:t>
      </w:r>
      <w:r w:rsidRPr="002E4349">
        <w:rPr>
          <w:rFonts w:asciiTheme="minorHAnsi" w:hAnsiTheme="minorHAnsi" w:cstheme="minorHAnsi"/>
          <w:color w:val="000000"/>
        </w:rPr>
        <w:t xml:space="preserve"> beschouwd als een voordeel waarop sociale</w:t>
      </w:r>
      <w:r w:rsidR="007B3CB9">
        <w:rPr>
          <w:rFonts w:asciiTheme="minorHAnsi" w:hAnsiTheme="minorHAnsi" w:cstheme="minorHAnsi"/>
          <w:color w:val="000000"/>
        </w:rPr>
        <w:t xml:space="preserve"> </w:t>
      </w:r>
      <w:r w:rsidRPr="002E4349">
        <w:rPr>
          <w:rFonts w:asciiTheme="minorHAnsi" w:hAnsiTheme="minorHAnsi" w:cstheme="minorHAnsi"/>
          <w:color w:val="000000"/>
        </w:rPr>
        <w:t>zekerh</w:t>
      </w:r>
      <w:r w:rsidR="007A25D8" w:rsidRPr="002E4349">
        <w:rPr>
          <w:rFonts w:asciiTheme="minorHAnsi" w:hAnsiTheme="minorHAnsi" w:cstheme="minorHAnsi"/>
          <w:color w:val="000000"/>
        </w:rPr>
        <w:t>eidsbijdragen verschuldigd zijn op voorwaarde dat deze maaltijden genuttigd worden op de werkplaats of een lokaal dat enkel voor het personeel toegankelijk is.</w:t>
      </w:r>
    </w:p>
    <w:p w14:paraId="6DC3A6E9" w14:textId="169BBD34" w:rsidR="00A549C2" w:rsidRPr="002E4349" w:rsidRDefault="006212BB" w:rsidP="00720C3A">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D</w:t>
      </w:r>
      <w:r w:rsidR="00A549C2" w:rsidRPr="002E4349">
        <w:rPr>
          <w:rFonts w:asciiTheme="minorHAnsi" w:hAnsiTheme="minorHAnsi" w:cstheme="minorHAnsi"/>
          <w:color w:val="000000"/>
        </w:rPr>
        <w:t>e personeelsleden die hiervan kunnen gebruik maken worden aangeduid door de scholengroep.</w:t>
      </w:r>
    </w:p>
    <w:p w14:paraId="05E73D59" w14:textId="03D89503" w:rsidR="00A549C2" w:rsidRPr="002E4349" w:rsidRDefault="006C6483" w:rsidP="00720C3A">
      <w:pPr>
        <w:pStyle w:val="Tekst"/>
        <w:tabs>
          <w:tab w:val="left" w:pos="1418"/>
          <w:tab w:val="left" w:pos="1701"/>
          <w:tab w:val="left" w:pos="1985"/>
          <w:tab w:val="left" w:pos="2268"/>
        </w:tabs>
        <w:ind w:left="284"/>
        <w:jc w:val="both"/>
        <w:rPr>
          <w:rFonts w:asciiTheme="minorHAnsi" w:hAnsiTheme="minorHAnsi" w:cstheme="minorHAnsi"/>
        </w:rPr>
      </w:pPr>
      <w:r w:rsidRPr="002E4349">
        <w:rPr>
          <w:rFonts w:asciiTheme="minorHAnsi" w:hAnsiTheme="minorHAnsi" w:cstheme="minorHAnsi"/>
        </w:rPr>
        <w:t>D</w:t>
      </w:r>
      <w:r w:rsidR="00A549C2" w:rsidRPr="002E4349">
        <w:rPr>
          <w:rFonts w:asciiTheme="minorHAnsi" w:hAnsiTheme="minorHAnsi" w:cstheme="minorHAnsi"/>
        </w:rPr>
        <w:t>e scholengroep kan om financiële redenen een bepe</w:t>
      </w:r>
      <w:r w:rsidR="00C1606B" w:rsidRPr="002E4349">
        <w:rPr>
          <w:rFonts w:asciiTheme="minorHAnsi" w:hAnsiTheme="minorHAnsi" w:cstheme="minorHAnsi"/>
        </w:rPr>
        <w:t>rkende regeling treffen.</w:t>
      </w:r>
    </w:p>
    <w:p w14:paraId="531F15E5" w14:textId="77777777" w:rsidR="007D4E58" w:rsidRPr="002E4349" w:rsidRDefault="00BC0062" w:rsidP="00607ADC">
      <w:pPr>
        <w:pStyle w:val="Kop3"/>
      </w:pPr>
      <w:bookmarkStart w:id="2762" w:name="_Maaltijdcheques"/>
      <w:bookmarkStart w:id="2763" w:name="_Toc210918608"/>
      <w:bookmarkEnd w:id="2762"/>
      <w:r>
        <w:t>M</w:t>
      </w:r>
      <w:r w:rsidR="00A549C2">
        <w:t>aaltijdcheques</w:t>
      </w:r>
      <w:bookmarkEnd w:id="2763"/>
    </w:p>
    <w:p w14:paraId="6A97D133" w14:textId="39E56193" w:rsidR="00FC7DA3" w:rsidRPr="002E4349" w:rsidRDefault="0030742C" w:rsidP="001F50C3">
      <w:pPr>
        <w:pStyle w:val="Tekst"/>
        <w:ind w:left="284"/>
        <w:jc w:val="both"/>
        <w:rPr>
          <w:rFonts w:asciiTheme="minorHAnsi" w:hAnsiTheme="minorHAnsi" w:cstheme="minorHAnsi"/>
          <w:b/>
        </w:rPr>
      </w:pPr>
      <w:hyperlink r:id="rId64" w:history="1">
        <w:r w:rsidRPr="002E4349">
          <w:rPr>
            <w:rStyle w:val="Hyperlink"/>
            <w:rFonts w:asciiTheme="minorHAnsi" w:hAnsiTheme="minorHAnsi" w:cstheme="minorHAnsi"/>
            <w:b/>
          </w:rPr>
          <w:t>https://www.socialsecurity.be/maaltijdcheques</w:t>
        </w:r>
      </w:hyperlink>
    </w:p>
    <w:p w14:paraId="3398319D" w14:textId="090E098C" w:rsidR="00FC7DA3" w:rsidRPr="002E4349" w:rsidRDefault="00915D18" w:rsidP="001F50C3">
      <w:pPr>
        <w:ind w:left="284"/>
        <w:jc w:val="both"/>
        <w:rPr>
          <w:rFonts w:asciiTheme="minorHAnsi" w:hAnsiTheme="minorHAnsi" w:cstheme="minorBidi"/>
        </w:rPr>
      </w:pPr>
      <w:r w:rsidRPr="05640D3D">
        <w:rPr>
          <w:rFonts w:asciiTheme="minorHAnsi" w:hAnsiTheme="minorHAnsi" w:cstheme="minorBidi"/>
        </w:rPr>
        <w:t xml:space="preserve">De maaltijdcheque </w:t>
      </w:r>
      <w:r w:rsidR="00A549C2" w:rsidRPr="05640D3D">
        <w:rPr>
          <w:rFonts w:asciiTheme="minorHAnsi" w:hAnsiTheme="minorHAnsi" w:cstheme="minorBidi"/>
        </w:rPr>
        <w:t xml:space="preserve">is </w:t>
      </w:r>
      <w:r w:rsidR="00960E14" w:rsidRPr="05640D3D">
        <w:rPr>
          <w:rFonts w:asciiTheme="minorHAnsi" w:hAnsiTheme="minorHAnsi" w:cstheme="minorBidi"/>
        </w:rPr>
        <w:t>een sociaal</w:t>
      </w:r>
      <w:r w:rsidR="00A549C2" w:rsidRPr="05640D3D">
        <w:rPr>
          <w:rFonts w:asciiTheme="minorHAnsi" w:hAnsiTheme="minorHAnsi" w:cstheme="minorBidi"/>
        </w:rPr>
        <w:t xml:space="preserve"> voordeel dat voor de werknemer vrijgesteld is</w:t>
      </w:r>
      <w:r w:rsidR="00BD707F" w:rsidRPr="05640D3D">
        <w:rPr>
          <w:rFonts w:asciiTheme="minorHAnsi" w:hAnsiTheme="minorHAnsi" w:cstheme="minorBidi"/>
        </w:rPr>
        <w:t>,</w:t>
      </w:r>
      <w:r w:rsidR="00A549C2" w:rsidRPr="05640D3D">
        <w:rPr>
          <w:rFonts w:asciiTheme="minorHAnsi" w:hAnsiTheme="minorHAnsi" w:cstheme="minorBidi"/>
        </w:rPr>
        <w:t xml:space="preserve"> maar fiscaal niet aftrekbaar voor de werkgever indien volgende </w:t>
      </w:r>
      <w:r w:rsidR="00A549C2" w:rsidRPr="05640D3D">
        <w:rPr>
          <w:rFonts w:asciiTheme="minorHAnsi" w:hAnsiTheme="minorHAnsi" w:cstheme="minorBidi"/>
          <w:b/>
        </w:rPr>
        <w:t>voorwaarden</w:t>
      </w:r>
      <w:r w:rsidR="00A549C2" w:rsidRPr="05640D3D">
        <w:rPr>
          <w:rFonts w:asciiTheme="minorHAnsi" w:hAnsiTheme="minorHAnsi" w:cstheme="minorBidi"/>
        </w:rPr>
        <w:t xml:space="preserve"> nageleefd worden</w:t>
      </w:r>
      <w:r w:rsidR="00650F7F" w:rsidRPr="05640D3D">
        <w:rPr>
          <w:rFonts w:asciiTheme="minorHAnsi" w:hAnsiTheme="minorHAnsi" w:cstheme="minorBidi"/>
        </w:rPr>
        <w:t>:</w:t>
      </w:r>
    </w:p>
    <w:p w14:paraId="70B415BF" w14:textId="78DF4A7D" w:rsidR="00A93562" w:rsidRPr="002E4349" w:rsidRDefault="006C6483" w:rsidP="05640D3D">
      <w:pPr>
        <w:pStyle w:val="Lijstalinea"/>
        <w:numPr>
          <w:ilvl w:val="0"/>
          <w:numId w:val="127"/>
        </w:numPr>
        <w:spacing w:after="0" w:line="240" w:lineRule="auto"/>
        <w:ind w:left="567" w:hanging="283"/>
        <w:jc w:val="both"/>
        <w:rPr>
          <w:rFonts w:asciiTheme="minorHAnsi" w:hAnsiTheme="minorHAnsi" w:cstheme="minorBidi"/>
        </w:rPr>
      </w:pPr>
      <w:r w:rsidRPr="05640D3D">
        <w:rPr>
          <w:rFonts w:asciiTheme="minorHAnsi" w:hAnsiTheme="minorHAnsi" w:cstheme="minorBidi"/>
        </w:rPr>
        <w:t>sinds</w:t>
      </w:r>
      <w:r w:rsidR="00CA025F" w:rsidRPr="05640D3D">
        <w:rPr>
          <w:rFonts w:asciiTheme="minorHAnsi" w:hAnsiTheme="minorHAnsi" w:cstheme="minorBidi"/>
        </w:rPr>
        <w:t xml:space="preserve"> 1 januari 2016 kunnen maaltijdcheques enkel nog in elektronische vorm worden overhandigd.</w:t>
      </w:r>
    </w:p>
    <w:p w14:paraId="47B325B1" w14:textId="1080AB5A" w:rsidR="00A549C2" w:rsidRPr="002E4349" w:rsidRDefault="00A549C2">
      <w:pPr>
        <w:pStyle w:val="Tekst"/>
        <w:numPr>
          <w:ilvl w:val="0"/>
          <w:numId w:val="127"/>
        </w:numPr>
        <w:ind w:left="567" w:hanging="283"/>
        <w:jc w:val="both"/>
        <w:rPr>
          <w:rFonts w:asciiTheme="minorHAnsi" w:hAnsiTheme="minorHAnsi" w:cstheme="minorBidi"/>
        </w:rPr>
      </w:pPr>
      <w:r w:rsidRPr="05640D3D">
        <w:rPr>
          <w:rFonts w:asciiTheme="minorHAnsi" w:hAnsiTheme="minorHAnsi" w:cstheme="minorBidi"/>
        </w:rPr>
        <w:t xml:space="preserve">de cheques mogen niet toegekend worden ter vervanging van om het even welke vorm van loon (loonsverhoging, eindejaarspremie, vakantiegeld, </w:t>
      </w:r>
      <w:r w:rsidR="007B3CB9" w:rsidRPr="05640D3D">
        <w:rPr>
          <w:rFonts w:asciiTheme="minorHAnsi" w:hAnsiTheme="minorHAnsi" w:cstheme="minorBidi"/>
        </w:rPr>
        <w:t>enz.</w:t>
      </w:r>
      <w:r w:rsidRPr="05640D3D">
        <w:rPr>
          <w:rFonts w:asciiTheme="minorHAnsi" w:hAnsiTheme="minorHAnsi" w:cstheme="minorBidi"/>
        </w:rPr>
        <w:t>…), noch volledig of gedeeltelijk van het loon worden afgetrokken;</w:t>
      </w:r>
    </w:p>
    <w:p w14:paraId="772C3FAE" w14:textId="77777777" w:rsidR="00A549C2" w:rsidRPr="002E4349" w:rsidRDefault="00A549C2">
      <w:pPr>
        <w:pStyle w:val="Tekst"/>
        <w:numPr>
          <w:ilvl w:val="0"/>
          <w:numId w:val="127"/>
        </w:numPr>
        <w:ind w:left="567" w:hanging="283"/>
        <w:jc w:val="both"/>
        <w:rPr>
          <w:rFonts w:asciiTheme="minorHAnsi" w:hAnsiTheme="minorHAnsi" w:cstheme="minorBidi"/>
        </w:rPr>
      </w:pPr>
      <w:r w:rsidRPr="05640D3D">
        <w:rPr>
          <w:rFonts w:asciiTheme="minorHAnsi" w:hAnsiTheme="minorHAnsi" w:cstheme="minorBidi"/>
        </w:rPr>
        <w:t>er mag slechts één enkele cheque per effectief gepresteerde arbeidsdag worden</w:t>
      </w:r>
      <w:r w:rsidR="00C05C77" w:rsidRPr="05640D3D">
        <w:rPr>
          <w:rFonts w:asciiTheme="minorHAnsi" w:hAnsiTheme="minorHAnsi" w:cstheme="minorBidi"/>
        </w:rPr>
        <w:t xml:space="preserve"> </w:t>
      </w:r>
      <w:r w:rsidRPr="05640D3D">
        <w:rPr>
          <w:rFonts w:asciiTheme="minorHAnsi" w:hAnsiTheme="minorHAnsi" w:cstheme="minorBidi"/>
        </w:rPr>
        <w:t>toegekend;</w:t>
      </w:r>
    </w:p>
    <w:p w14:paraId="6D062E29" w14:textId="77777777" w:rsidR="0035623C" w:rsidRPr="0035623C" w:rsidRDefault="0035623C" w:rsidP="0035623C">
      <w:pPr>
        <w:pStyle w:val="Tekst"/>
        <w:numPr>
          <w:ilvl w:val="0"/>
          <w:numId w:val="127"/>
        </w:numPr>
        <w:ind w:left="567" w:hanging="283"/>
        <w:jc w:val="both"/>
        <w:rPr>
          <w:rFonts w:asciiTheme="minorHAnsi" w:hAnsiTheme="minorHAnsi" w:cstheme="minorBidi"/>
        </w:rPr>
      </w:pPr>
      <w:r w:rsidRPr="0035623C">
        <w:rPr>
          <w:rFonts w:asciiTheme="minorHAnsi" w:hAnsiTheme="minorHAnsi" w:cstheme="minorBidi"/>
        </w:rPr>
        <w:t xml:space="preserve">vanaf 1 januari 2026 kan de totale waarde van een cheque </w:t>
      </w:r>
      <w:r w:rsidRPr="0035623C">
        <w:rPr>
          <w:rFonts w:asciiTheme="minorHAnsi" w:hAnsiTheme="minorHAnsi" w:cstheme="minorBidi"/>
          <w:highlight w:val="yellow"/>
        </w:rPr>
        <w:t>maximaal €10 bedragen</w:t>
      </w:r>
    </w:p>
    <w:p w14:paraId="471681C4" w14:textId="77777777" w:rsidR="0035623C" w:rsidRDefault="0035623C" w:rsidP="0035623C">
      <w:pPr>
        <w:pStyle w:val="Tekst"/>
        <w:numPr>
          <w:ilvl w:val="0"/>
          <w:numId w:val="127"/>
        </w:numPr>
        <w:ind w:left="567" w:hanging="283"/>
        <w:jc w:val="both"/>
        <w:rPr>
          <w:rFonts w:asciiTheme="minorHAnsi" w:hAnsiTheme="minorHAnsi" w:cstheme="minorBidi"/>
        </w:rPr>
      </w:pPr>
      <w:r w:rsidRPr="0035623C">
        <w:rPr>
          <w:rFonts w:asciiTheme="minorHAnsi" w:hAnsiTheme="minorHAnsi" w:cstheme="minorBidi"/>
        </w:rPr>
        <w:t xml:space="preserve">het aandeel van de werkgever in de maaltijdcheque mag niet meer dan </w:t>
      </w:r>
      <w:r w:rsidRPr="0035623C">
        <w:rPr>
          <w:rFonts w:asciiTheme="minorHAnsi" w:hAnsiTheme="minorHAnsi" w:cstheme="minorBidi"/>
          <w:highlight w:val="yellow"/>
        </w:rPr>
        <w:t>8,91 €/dag</w:t>
      </w:r>
      <w:r w:rsidRPr="0035623C">
        <w:rPr>
          <w:rFonts w:asciiTheme="minorHAnsi" w:hAnsiTheme="minorHAnsi" w:cstheme="minorBidi"/>
        </w:rPr>
        <w:t xml:space="preserve"> bedragen </w:t>
      </w:r>
    </w:p>
    <w:p w14:paraId="29382327" w14:textId="231711E7" w:rsidR="001F50C3" w:rsidRPr="0035623C" w:rsidRDefault="00A549C2" w:rsidP="0035623C">
      <w:pPr>
        <w:pStyle w:val="Tekst"/>
        <w:numPr>
          <w:ilvl w:val="0"/>
          <w:numId w:val="127"/>
        </w:numPr>
        <w:ind w:left="567" w:hanging="283"/>
        <w:jc w:val="both"/>
        <w:rPr>
          <w:rFonts w:asciiTheme="minorHAnsi" w:hAnsiTheme="minorHAnsi" w:cstheme="minorBidi"/>
        </w:rPr>
      </w:pPr>
      <w:r w:rsidRPr="05640D3D">
        <w:rPr>
          <w:rFonts w:asciiTheme="minorHAnsi" w:hAnsiTheme="minorHAnsi" w:cstheme="minorBidi"/>
        </w:rPr>
        <w:t>de persoon die recht heeft op de maaltijdcheque moet ten minste 1,09 €</w:t>
      </w:r>
      <w:r w:rsidR="00D3149F" w:rsidRPr="05640D3D">
        <w:rPr>
          <w:rFonts w:asciiTheme="minorHAnsi" w:hAnsiTheme="minorHAnsi" w:cstheme="minorBidi"/>
        </w:rPr>
        <w:t>/dag</w:t>
      </w:r>
      <w:r w:rsidR="00C456F7" w:rsidRPr="05640D3D">
        <w:rPr>
          <w:rFonts w:asciiTheme="minorHAnsi" w:hAnsiTheme="minorHAnsi" w:cstheme="minorBidi"/>
        </w:rPr>
        <w:t xml:space="preserve"> </w:t>
      </w:r>
      <w:r w:rsidRPr="05640D3D">
        <w:rPr>
          <w:rFonts w:asciiTheme="minorHAnsi" w:hAnsiTheme="minorHAnsi" w:cstheme="minorBidi"/>
        </w:rPr>
        <w:t>bijdragen</w:t>
      </w:r>
      <w:r w:rsidR="00D3149F" w:rsidRPr="05640D3D">
        <w:rPr>
          <w:rFonts w:asciiTheme="minorHAnsi" w:hAnsiTheme="minorHAnsi" w:cstheme="minorBidi"/>
        </w:rPr>
        <w:t>; betaalt hij minder dan 1,09 €/dag</w:t>
      </w:r>
      <w:r w:rsidRPr="05640D3D">
        <w:rPr>
          <w:rFonts w:asciiTheme="minorHAnsi" w:hAnsiTheme="minorHAnsi" w:cstheme="minorBidi"/>
        </w:rPr>
        <w:t>, dan ontstaat een voordeel dat voor de werknemer belastbaar is;</w:t>
      </w:r>
    </w:p>
    <w:p w14:paraId="58720C21" w14:textId="77777777" w:rsidR="001F50C3" w:rsidRPr="002E4349" w:rsidRDefault="00A549C2">
      <w:pPr>
        <w:pStyle w:val="Tekst"/>
        <w:numPr>
          <w:ilvl w:val="0"/>
          <w:numId w:val="127"/>
        </w:numPr>
        <w:tabs>
          <w:tab w:val="left" w:pos="3544"/>
          <w:tab w:val="left" w:pos="5954"/>
        </w:tabs>
        <w:ind w:left="567" w:right="-1" w:hanging="283"/>
        <w:jc w:val="both"/>
        <w:rPr>
          <w:rFonts w:asciiTheme="minorHAnsi" w:hAnsiTheme="minorHAnsi" w:cstheme="minorBidi"/>
          <w:u w:val="single"/>
        </w:rPr>
      </w:pPr>
      <w:r w:rsidRPr="05640D3D">
        <w:rPr>
          <w:rFonts w:asciiTheme="minorHAnsi" w:hAnsiTheme="minorHAnsi" w:cstheme="minorBidi"/>
        </w:rPr>
        <w:t>de maaltijdcheque moet op naam zijn</w:t>
      </w:r>
      <w:r w:rsidR="008056DF" w:rsidRPr="05640D3D">
        <w:rPr>
          <w:rFonts w:asciiTheme="minorHAnsi" w:hAnsiTheme="minorHAnsi" w:cstheme="minorBidi"/>
        </w:rPr>
        <w:t>. Deze voorwaarde is vervuld, indien de toekenning ervan en de gegevens die er betrekking op hebben (aantal maaltijdcheques, brutobedrag van de cheques</w:t>
      </w:r>
      <w:r w:rsidR="00976FD3" w:rsidRPr="05640D3D">
        <w:rPr>
          <w:rFonts w:asciiTheme="minorHAnsi" w:hAnsiTheme="minorHAnsi" w:cstheme="minorBidi"/>
        </w:rPr>
        <w:t xml:space="preserve"> verminderd met het persoonlijk </w:t>
      </w:r>
      <w:r w:rsidR="008056DF" w:rsidRPr="05640D3D">
        <w:rPr>
          <w:rFonts w:asciiTheme="minorHAnsi" w:hAnsiTheme="minorHAnsi" w:cstheme="minorBidi"/>
        </w:rPr>
        <w:t>aandeel van de werknemer) voorkomen op de individuele rekening van de werknemer, overeenkomstig de reglementering betreffende het bijhouden van de sociale documenten. Alle cheques toegekend zonder dat deze v</w:t>
      </w:r>
      <w:r w:rsidR="003B58F1" w:rsidRPr="05640D3D">
        <w:rPr>
          <w:rFonts w:asciiTheme="minorHAnsi" w:hAnsiTheme="minorHAnsi" w:cstheme="minorBidi"/>
        </w:rPr>
        <w:t>oorwaarde vervuld is, zijn loon;</w:t>
      </w:r>
    </w:p>
    <w:p w14:paraId="547720FC" w14:textId="77777777" w:rsidR="001F50C3" w:rsidRPr="002E4349" w:rsidRDefault="00565ACB">
      <w:pPr>
        <w:pStyle w:val="Tekst"/>
        <w:numPr>
          <w:ilvl w:val="0"/>
          <w:numId w:val="127"/>
        </w:numPr>
        <w:tabs>
          <w:tab w:val="left" w:pos="3544"/>
          <w:tab w:val="left" w:pos="5954"/>
        </w:tabs>
        <w:ind w:left="567" w:right="-1" w:hanging="283"/>
        <w:jc w:val="both"/>
        <w:rPr>
          <w:rFonts w:asciiTheme="minorHAnsi" w:hAnsiTheme="minorHAnsi" w:cstheme="minorBidi"/>
          <w:u w:val="single"/>
        </w:rPr>
      </w:pPr>
      <w:r w:rsidRPr="05640D3D">
        <w:rPr>
          <w:rFonts w:asciiTheme="minorHAnsi" w:hAnsiTheme="minorHAnsi" w:cstheme="minorBidi"/>
        </w:rPr>
        <w:t>de geldigheidsduur van de elektronische maaltijdcheque is beperkt tot 12 maanden te rekenen vanaf het ogenblik dat de maaltijdcheque op de maaltijdchequerekening wordt geplaatst en hij mag enkel worden gebruikt ter betaling van een eetmaal of voor de aankoop van verbruiksklare voeding.</w:t>
      </w:r>
      <w:r w:rsidR="00A549C2" w:rsidRPr="05640D3D">
        <w:rPr>
          <w:rFonts w:asciiTheme="minorHAnsi" w:hAnsiTheme="minorHAnsi" w:cstheme="minorBidi"/>
        </w:rPr>
        <w:t>;</w:t>
      </w:r>
    </w:p>
    <w:p w14:paraId="7B86E202" w14:textId="357B40F1" w:rsidR="00A549C2" w:rsidRPr="002E4349" w:rsidRDefault="00A549C2">
      <w:pPr>
        <w:pStyle w:val="Tekst"/>
        <w:numPr>
          <w:ilvl w:val="0"/>
          <w:numId w:val="127"/>
        </w:numPr>
        <w:tabs>
          <w:tab w:val="left" w:pos="3544"/>
          <w:tab w:val="left" w:pos="5954"/>
        </w:tabs>
        <w:ind w:left="567" w:right="-1" w:hanging="283"/>
        <w:jc w:val="both"/>
        <w:rPr>
          <w:rFonts w:asciiTheme="minorHAnsi" w:hAnsiTheme="minorHAnsi" w:cstheme="minorBidi"/>
          <w:u w:val="single"/>
        </w:rPr>
      </w:pPr>
      <w:r w:rsidRPr="05640D3D">
        <w:rPr>
          <w:rFonts w:asciiTheme="minorHAnsi" w:hAnsiTheme="minorHAnsi" w:cstheme="minorBidi"/>
        </w:rPr>
        <w:lastRenderedPageBreak/>
        <w:t>de cheques moeten elke maand worden toeg</w:t>
      </w:r>
      <w:r w:rsidR="003B58F1" w:rsidRPr="05640D3D">
        <w:rPr>
          <w:rFonts w:asciiTheme="minorHAnsi" w:hAnsiTheme="minorHAnsi" w:cstheme="minorBidi"/>
        </w:rPr>
        <w:t>ekend, in één of meerdere keren.</w:t>
      </w:r>
    </w:p>
    <w:p w14:paraId="094B6FC0" w14:textId="7368CBDE" w:rsidR="0079191D" w:rsidRPr="002E4349" w:rsidRDefault="00A549C2" w:rsidP="001F50C3">
      <w:pPr>
        <w:pStyle w:val="Tekst"/>
        <w:ind w:left="284"/>
        <w:jc w:val="both"/>
        <w:rPr>
          <w:rFonts w:asciiTheme="minorHAnsi" w:hAnsiTheme="minorHAnsi" w:cstheme="minorHAnsi"/>
        </w:rPr>
      </w:pPr>
      <w:bookmarkStart w:id="2764" w:name="_Toc391971538"/>
      <w:bookmarkStart w:id="2765" w:name="_Toc392302080"/>
      <w:bookmarkStart w:id="2766" w:name="_Toc426347521"/>
      <w:bookmarkStart w:id="2767" w:name="_Toc426450944"/>
      <w:bookmarkStart w:id="2768" w:name="_Toc426451488"/>
      <w:bookmarkStart w:id="2769" w:name="_Toc426510987"/>
      <w:bookmarkStart w:id="2770" w:name="_Toc426517058"/>
      <w:bookmarkStart w:id="2771" w:name="_Toc426530720"/>
      <w:bookmarkStart w:id="2772" w:name="_Toc426943641"/>
      <w:bookmarkStart w:id="2773" w:name="_Toc426950403"/>
      <w:bookmarkStart w:id="2774" w:name="_Toc450032482"/>
      <w:bookmarkStart w:id="2775" w:name="_Toc450038070"/>
      <w:bookmarkStart w:id="2776" w:name="_Toc450531147"/>
      <w:bookmarkStart w:id="2777" w:name="_Toc450985137"/>
      <w:bookmarkStart w:id="2778" w:name="_Toc451053643"/>
      <w:bookmarkStart w:id="2779" w:name="_Toc451058158"/>
      <w:bookmarkStart w:id="2780" w:name="_Toc451069922"/>
      <w:bookmarkStart w:id="2781" w:name="_Toc452441626"/>
      <w:bookmarkStart w:id="2782" w:name="_Toc462553976"/>
      <w:r w:rsidRPr="002E4349">
        <w:rPr>
          <w:rFonts w:asciiTheme="minorHAnsi" w:hAnsiTheme="minorHAnsi" w:cstheme="minorHAnsi"/>
          <w:b/>
        </w:rPr>
        <w:t>Alle maaltijdcheques die niet aan deze voorwaarden beantwoorden, vormen een loon waarop sociale bijdragen betaald moeten worden.</w:t>
      </w:r>
      <w:r w:rsidRPr="002E4349">
        <w:rPr>
          <w:rFonts w:asciiTheme="minorHAnsi" w:hAnsiTheme="minorHAnsi" w:cstheme="minorHAnsi"/>
        </w:rPr>
        <w:t xml:space="preserve"> Als de werknemer onvoldoende cheques krijgt ten opzichte van de arbeid die hij effectief presteerde, dan wordt het bedrag van de werkgeverstegemoetkoming </w:t>
      </w:r>
      <w:r w:rsidR="00AF5F06" w:rsidRPr="002E4349">
        <w:rPr>
          <w:rFonts w:asciiTheme="minorHAnsi" w:hAnsiTheme="minorHAnsi" w:cstheme="minorHAnsi"/>
        </w:rPr>
        <w:t>ten opzichte van</w:t>
      </w:r>
      <w:r w:rsidRPr="002E4349">
        <w:rPr>
          <w:rFonts w:asciiTheme="minorHAnsi" w:hAnsiTheme="minorHAnsi" w:cstheme="minorHAnsi"/>
        </w:rPr>
        <w:t xml:space="preserve"> het aanta</w:t>
      </w:r>
      <w:r w:rsidR="00B716BE" w:rsidRPr="002E4349">
        <w:rPr>
          <w:rFonts w:asciiTheme="minorHAnsi" w:hAnsiTheme="minorHAnsi" w:cstheme="minorHAnsi"/>
        </w:rPr>
        <w:t xml:space="preserve">l te weinig toegekende cheques, </w:t>
      </w:r>
      <w:r w:rsidRPr="002E4349">
        <w:rPr>
          <w:rFonts w:asciiTheme="minorHAnsi" w:hAnsiTheme="minorHAnsi" w:cstheme="minorHAnsi"/>
        </w:rPr>
        <w:t>beschouwd als een loon waarop sociale bijdragen betaald moeten worden.</w:t>
      </w:r>
    </w:p>
    <w:p w14:paraId="2E0ACAB1" w14:textId="77777777" w:rsidR="00C1606B" w:rsidRPr="002E4349" w:rsidRDefault="00C1606B" w:rsidP="001F50C3">
      <w:pPr>
        <w:pStyle w:val="Tekst"/>
        <w:ind w:left="1136"/>
        <w:jc w:val="both"/>
        <w:rPr>
          <w:rFonts w:asciiTheme="minorHAnsi" w:hAnsiTheme="minorHAnsi" w:cstheme="minorHAnsi"/>
        </w:rPr>
      </w:pPr>
    </w:p>
    <w:p w14:paraId="6F0EB164" w14:textId="77777777" w:rsidR="00976FD3" w:rsidRPr="002E4349" w:rsidRDefault="00A549C2" w:rsidP="001F50C3">
      <w:pPr>
        <w:pStyle w:val="Tekst"/>
        <w:ind w:left="284"/>
        <w:jc w:val="both"/>
        <w:rPr>
          <w:rFonts w:asciiTheme="minorHAnsi" w:hAnsiTheme="minorHAnsi" w:cstheme="minorBidi"/>
          <w:u w:val="single"/>
        </w:rPr>
      </w:pPr>
      <w:r w:rsidRPr="05640D3D">
        <w:rPr>
          <w:rFonts w:asciiTheme="minorHAnsi" w:hAnsiTheme="minorHAnsi" w:cstheme="minorBidi"/>
          <w:b/>
          <w:u w:val="single"/>
        </w:rPr>
        <w:t>Indien maaltijdcheques loon zijn</w:t>
      </w:r>
      <w:r w:rsidR="00F123C9" w:rsidRPr="05640D3D">
        <w:rPr>
          <w:rFonts w:asciiTheme="minorHAnsi" w:hAnsiTheme="minorHAnsi" w:cstheme="minorBidi"/>
          <w:b/>
          <w:u w:val="single"/>
        </w:rPr>
        <w:t>,</w:t>
      </w:r>
      <w:r w:rsidRPr="05640D3D">
        <w:rPr>
          <w:rFonts w:asciiTheme="minorHAnsi" w:hAnsiTheme="minorHAnsi" w:cstheme="minorBidi"/>
          <w:b/>
          <w:u w:val="single"/>
        </w:rPr>
        <w:t xml:space="preserve"> betekent dit dat er sociale zekerheidsbijdragen verschuldigd zijn op het werkgeversaandeel in de cheques, NIET op het werknemersaandeel.</w:t>
      </w:r>
    </w:p>
    <w:p w14:paraId="6583B7DF" w14:textId="77777777" w:rsidR="00A4355F" w:rsidRPr="002E4349" w:rsidRDefault="00A4355F" w:rsidP="00607ADC">
      <w:pPr>
        <w:pStyle w:val="Kop3"/>
      </w:pPr>
      <w:bookmarkStart w:id="2783" w:name="_Toc210918609"/>
      <w:r>
        <w:t>Huwelijkspremie</w:t>
      </w:r>
      <w:bookmarkEnd w:id="2783"/>
    </w:p>
    <w:p w14:paraId="0931D12A" w14:textId="424C85FE" w:rsidR="00D17BFD" w:rsidRPr="002E4349" w:rsidRDefault="003A2C23" w:rsidP="001F50C3">
      <w:pPr>
        <w:pStyle w:val="Tekst"/>
        <w:ind w:left="284"/>
        <w:jc w:val="both"/>
        <w:rPr>
          <w:rFonts w:asciiTheme="minorHAnsi" w:hAnsiTheme="minorHAnsi" w:cstheme="minorHAnsi"/>
          <w:b/>
        </w:rPr>
      </w:pPr>
      <w:hyperlink r:id="rId65" w:history="1">
        <w:r>
          <w:rPr>
            <w:rStyle w:val="Hyperlink"/>
            <w:rFonts w:asciiTheme="minorHAnsi" w:hAnsiTheme="minorHAnsi" w:cstheme="minorHAnsi"/>
            <w:b/>
          </w:rPr>
          <w:t>https://www.socialsecurity.be/employer/instructions/dmfa/nl/latest/instructions/salary/particularcases/giftcheques.html</w:t>
        </w:r>
      </w:hyperlink>
    </w:p>
    <w:p w14:paraId="5731E1FE" w14:textId="77777777" w:rsidR="00D17BFD" w:rsidRPr="002E4349" w:rsidRDefault="00D17BFD" w:rsidP="001F50C3">
      <w:pPr>
        <w:pStyle w:val="Tekst"/>
        <w:ind w:left="284"/>
        <w:jc w:val="both"/>
        <w:rPr>
          <w:rFonts w:asciiTheme="minorHAnsi" w:hAnsiTheme="minorHAnsi" w:cstheme="minorHAnsi"/>
          <w:b/>
        </w:rPr>
      </w:pPr>
    </w:p>
    <w:p w14:paraId="2FB7ADC8" w14:textId="2E530A14" w:rsidR="00A4355F" w:rsidRPr="002E4349" w:rsidRDefault="00D17BFD" w:rsidP="001F50C3">
      <w:pPr>
        <w:pStyle w:val="Tekst"/>
        <w:ind w:left="284"/>
        <w:jc w:val="both"/>
        <w:rPr>
          <w:rFonts w:asciiTheme="minorHAnsi" w:hAnsiTheme="minorHAnsi" w:cstheme="minorBidi"/>
        </w:rPr>
      </w:pPr>
      <w:r w:rsidRPr="05640D3D">
        <w:rPr>
          <w:rFonts w:asciiTheme="minorHAnsi" w:hAnsiTheme="minorHAnsi" w:cstheme="minorBidi"/>
        </w:rPr>
        <w:t>Is geen loon</w:t>
      </w:r>
      <w:r w:rsidR="00650F7F" w:rsidRPr="05640D3D">
        <w:rPr>
          <w:rFonts w:asciiTheme="minorHAnsi" w:hAnsiTheme="minorHAnsi" w:cstheme="minorBidi"/>
        </w:rPr>
        <w:t>:</w:t>
      </w:r>
      <w:r w:rsidRPr="05640D3D">
        <w:rPr>
          <w:rFonts w:asciiTheme="minorHAnsi" w:hAnsiTheme="minorHAnsi" w:cstheme="minorBidi"/>
        </w:rPr>
        <w:t xml:space="preserve"> d</w:t>
      </w:r>
      <w:r w:rsidR="00A4355F" w:rsidRPr="05640D3D">
        <w:rPr>
          <w:rFonts w:asciiTheme="minorHAnsi" w:hAnsiTheme="minorHAnsi" w:cstheme="minorBidi"/>
        </w:rPr>
        <w:t>e premie naar aanleiding van een huwelijk of wettelijk samenwonen van maximum 2</w:t>
      </w:r>
      <w:r w:rsidR="00757D8C" w:rsidRPr="05640D3D">
        <w:rPr>
          <w:rFonts w:asciiTheme="minorHAnsi" w:hAnsiTheme="minorHAnsi" w:cstheme="minorBidi"/>
        </w:rPr>
        <w:t>45</w:t>
      </w:r>
      <w:r w:rsidR="00A4355F" w:rsidRPr="05640D3D">
        <w:rPr>
          <w:rFonts w:asciiTheme="minorHAnsi" w:hAnsiTheme="minorHAnsi" w:cstheme="minorBidi"/>
        </w:rPr>
        <w:t xml:space="preserve">,00 </w:t>
      </w:r>
      <w:r w:rsidR="005D1AF1" w:rsidRPr="05640D3D">
        <w:rPr>
          <w:rFonts w:asciiTheme="minorHAnsi" w:hAnsiTheme="minorHAnsi" w:cstheme="minorBidi"/>
        </w:rPr>
        <w:t>€</w:t>
      </w:r>
      <w:r w:rsidR="00A4355F" w:rsidRPr="05640D3D">
        <w:rPr>
          <w:rFonts w:asciiTheme="minorHAnsi" w:hAnsiTheme="minorHAnsi" w:cstheme="minorBidi"/>
        </w:rPr>
        <w:t xml:space="preserve"> (toegekend in speciën, als geschenk of in de vorm van betaalbons). Indien dat bedrag wordt overschreden, zijn er bijdragen verschul</w:t>
      </w:r>
      <w:r w:rsidRPr="05640D3D">
        <w:rPr>
          <w:rFonts w:asciiTheme="minorHAnsi" w:hAnsiTheme="minorHAnsi" w:cstheme="minorBidi"/>
        </w:rPr>
        <w:t>digd op het verschil.</w:t>
      </w:r>
    </w:p>
    <w:p w14:paraId="4782B2FC" w14:textId="77777777" w:rsidR="00C87C43" w:rsidRPr="002E4349" w:rsidRDefault="00C87C43" w:rsidP="00607ADC">
      <w:pPr>
        <w:pStyle w:val="Kop3"/>
      </w:pPr>
      <w:bookmarkStart w:id="2784" w:name="_Toc144793118"/>
      <w:bookmarkStart w:id="2785" w:name="_Toc146009334"/>
      <w:bookmarkStart w:id="2786" w:name="_Toc146009938"/>
      <w:bookmarkStart w:id="2787" w:name="_Toc146010544"/>
      <w:bookmarkStart w:id="2788" w:name="_Toc146011147"/>
      <w:bookmarkStart w:id="2789" w:name="_Toc146042456"/>
      <w:bookmarkStart w:id="2790" w:name="_Toc146043063"/>
      <w:bookmarkStart w:id="2791" w:name="_Toc146608215"/>
      <w:bookmarkStart w:id="2792" w:name="_Toc147215499"/>
      <w:bookmarkStart w:id="2793" w:name="_Toc147241563"/>
      <w:bookmarkStart w:id="2794" w:name="_Toc147242192"/>
      <w:bookmarkStart w:id="2795" w:name="_Toc147742496"/>
      <w:bookmarkStart w:id="2796" w:name="_Toc147743125"/>
      <w:bookmarkStart w:id="2797" w:name="_Toc147743754"/>
      <w:bookmarkStart w:id="2798" w:name="_Toc144793119"/>
      <w:bookmarkStart w:id="2799" w:name="_Toc146009335"/>
      <w:bookmarkStart w:id="2800" w:name="_Toc146009939"/>
      <w:bookmarkStart w:id="2801" w:name="_Toc146010545"/>
      <w:bookmarkStart w:id="2802" w:name="_Toc146011148"/>
      <w:bookmarkStart w:id="2803" w:name="_Toc146042457"/>
      <w:bookmarkStart w:id="2804" w:name="_Toc146043064"/>
      <w:bookmarkStart w:id="2805" w:name="_Toc146608216"/>
      <w:bookmarkStart w:id="2806" w:name="_Toc147215500"/>
      <w:bookmarkStart w:id="2807" w:name="_Toc147241564"/>
      <w:bookmarkStart w:id="2808" w:name="_Toc147242193"/>
      <w:bookmarkStart w:id="2809" w:name="_Toc147742497"/>
      <w:bookmarkStart w:id="2810" w:name="_Toc147743126"/>
      <w:bookmarkStart w:id="2811" w:name="_Toc147743755"/>
      <w:bookmarkStart w:id="2812" w:name="_Toc144793120"/>
      <w:bookmarkStart w:id="2813" w:name="_Toc146009336"/>
      <w:bookmarkStart w:id="2814" w:name="_Toc146009940"/>
      <w:bookmarkStart w:id="2815" w:name="_Toc146010546"/>
      <w:bookmarkStart w:id="2816" w:name="_Toc146011149"/>
      <w:bookmarkStart w:id="2817" w:name="_Toc146042458"/>
      <w:bookmarkStart w:id="2818" w:name="_Toc146043065"/>
      <w:bookmarkStart w:id="2819" w:name="_Toc146608217"/>
      <w:bookmarkStart w:id="2820" w:name="_Toc147215501"/>
      <w:bookmarkStart w:id="2821" w:name="_Toc147241565"/>
      <w:bookmarkStart w:id="2822" w:name="_Toc147242194"/>
      <w:bookmarkStart w:id="2823" w:name="_Toc147742498"/>
      <w:bookmarkStart w:id="2824" w:name="_Toc147743127"/>
      <w:bookmarkStart w:id="2825" w:name="_Toc147743756"/>
      <w:bookmarkStart w:id="2826" w:name="_Toc144793121"/>
      <w:bookmarkStart w:id="2827" w:name="_Toc146009337"/>
      <w:bookmarkStart w:id="2828" w:name="_Toc146009941"/>
      <w:bookmarkStart w:id="2829" w:name="_Toc146010547"/>
      <w:bookmarkStart w:id="2830" w:name="_Toc146011150"/>
      <w:bookmarkStart w:id="2831" w:name="_Toc146042459"/>
      <w:bookmarkStart w:id="2832" w:name="_Toc146043066"/>
      <w:bookmarkStart w:id="2833" w:name="_Toc146608218"/>
      <w:bookmarkStart w:id="2834" w:name="_Toc147215502"/>
      <w:bookmarkStart w:id="2835" w:name="_Toc147241566"/>
      <w:bookmarkStart w:id="2836" w:name="_Toc147242195"/>
      <w:bookmarkStart w:id="2837" w:name="_Toc147742499"/>
      <w:bookmarkStart w:id="2838" w:name="_Toc147743128"/>
      <w:bookmarkStart w:id="2839" w:name="_Toc147743757"/>
      <w:bookmarkStart w:id="2840" w:name="_Toc144793122"/>
      <w:bookmarkStart w:id="2841" w:name="_Toc146009338"/>
      <w:bookmarkStart w:id="2842" w:name="_Toc146009942"/>
      <w:bookmarkStart w:id="2843" w:name="_Toc146010548"/>
      <w:bookmarkStart w:id="2844" w:name="_Toc146011151"/>
      <w:bookmarkStart w:id="2845" w:name="_Toc146042460"/>
      <w:bookmarkStart w:id="2846" w:name="_Toc146043067"/>
      <w:bookmarkStart w:id="2847" w:name="_Toc146608219"/>
      <w:bookmarkStart w:id="2848" w:name="_Toc147215503"/>
      <w:bookmarkStart w:id="2849" w:name="_Toc147241567"/>
      <w:bookmarkStart w:id="2850" w:name="_Toc147242196"/>
      <w:bookmarkStart w:id="2851" w:name="_Toc147742500"/>
      <w:bookmarkStart w:id="2852" w:name="_Toc147743129"/>
      <w:bookmarkStart w:id="2853" w:name="_Toc147743758"/>
      <w:bookmarkStart w:id="2854" w:name="_Toc144793123"/>
      <w:bookmarkStart w:id="2855" w:name="_Toc146009339"/>
      <w:bookmarkStart w:id="2856" w:name="_Toc146009943"/>
      <w:bookmarkStart w:id="2857" w:name="_Toc146010549"/>
      <w:bookmarkStart w:id="2858" w:name="_Toc146011152"/>
      <w:bookmarkStart w:id="2859" w:name="_Toc146042461"/>
      <w:bookmarkStart w:id="2860" w:name="_Toc146043068"/>
      <w:bookmarkStart w:id="2861" w:name="_Toc146608220"/>
      <w:bookmarkStart w:id="2862" w:name="_Toc147215504"/>
      <w:bookmarkStart w:id="2863" w:name="_Toc147241568"/>
      <w:bookmarkStart w:id="2864" w:name="_Toc147242197"/>
      <w:bookmarkStart w:id="2865" w:name="_Toc147742501"/>
      <w:bookmarkStart w:id="2866" w:name="_Toc147743130"/>
      <w:bookmarkStart w:id="2867" w:name="_Toc147743759"/>
      <w:bookmarkStart w:id="2868" w:name="_Toc144793124"/>
      <w:bookmarkStart w:id="2869" w:name="_Toc146009340"/>
      <w:bookmarkStart w:id="2870" w:name="_Toc146009944"/>
      <w:bookmarkStart w:id="2871" w:name="_Toc146010550"/>
      <w:bookmarkStart w:id="2872" w:name="_Toc146011153"/>
      <w:bookmarkStart w:id="2873" w:name="_Toc146042462"/>
      <w:bookmarkStart w:id="2874" w:name="_Toc146043069"/>
      <w:bookmarkStart w:id="2875" w:name="_Toc146608221"/>
      <w:bookmarkStart w:id="2876" w:name="_Toc147215505"/>
      <w:bookmarkStart w:id="2877" w:name="_Toc147241569"/>
      <w:bookmarkStart w:id="2878" w:name="_Toc147242198"/>
      <w:bookmarkStart w:id="2879" w:name="_Toc147742502"/>
      <w:bookmarkStart w:id="2880" w:name="_Toc147743131"/>
      <w:bookmarkStart w:id="2881" w:name="_Toc147743760"/>
      <w:bookmarkStart w:id="2882" w:name="_Toc144793125"/>
      <w:bookmarkStart w:id="2883" w:name="_Toc146009341"/>
      <w:bookmarkStart w:id="2884" w:name="_Toc146009945"/>
      <w:bookmarkStart w:id="2885" w:name="_Toc146010551"/>
      <w:bookmarkStart w:id="2886" w:name="_Toc146011154"/>
      <w:bookmarkStart w:id="2887" w:name="_Toc146042463"/>
      <w:bookmarkStart w:id="2888" w:name="_Toc146043070"/>
      <w:bookmarkStart w:id="2889" w:name="_Toc146608222"/>
      <w:bookmarkStart w:id="2890" w:name="_Toc147215506"/>
      <w:bookmarkStart w:id="2891" w:name="_Toc147241570"/>
      <w:bookmarkStart w:id="2892" w:name="_Toc147242199"/>
      <w:bookmarkStart w:id="2893" w:name="_Toc147742503"/>
      <w:bookmarkStart w:id="2894" w:name="_Toc147743132"/>
      <w:bookmarkStart w:id="2895" w:name="_Toc147743761"/>
      <w:bookmarkStart w:id="2896" w:name="_Toc210918610"/>
      <w:bookmarkStart w:id="2897" w:name="_Toc473535048"/>
      <w:bookmarkStart w:id="2898" w:name="_Toc473535429"/>
      <w:bookmarkStart w:id="2899" w:name="_Toc473536029"/>
      <w:bookmarkStart w:id="2900" w:name="_Toc473615279"/>
      <w:bookmarkStart w:id="2901" w:name="_Toc473685675"/>
      <w:bookmarkStart w:id="2902" w:name="_Toc474045434"/>
      <w:bookmarkStart w:id="2903" w:name="_Toc495302839"/>
      <w:bookmarkStart w:id="2904" w:name="_Toc276634645"/>
      <w:bookmarkStart w:id="2905" w:name="_Toc276635539"/>
      <w:bookmarkStart w:id="2906" w:name="_Toc280265729"/>
      <w:bookmarkStart w:id="2907" w:name="_Toc307475551"/>
      <w:bookmarkStart w:id="2908" w:name="_Toc30748781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r>
        <w:t>Geschenken en geschenkcheques</w:t>
      </w:r>
      <w:bookmarkEnd w:id="2896"/>
    </w:p>
    <w:p w14:paraId="7C19485B" w14:textId="684FBE08" w:rsidR="00C87C43" w:rsidRPr="002E4349" w:rsidRDefault="00720C3A" w:rsidP="0030742C">
      <w:pPr>
        <w:pStyle w:val="Tekst"/>
        <w:ind w:left="284"/>
        <w:jc w:val="both"/>
        <w:rPr>
          <w:rFonts w:asciiTheme="minorHAnsi" w:hAnsiTheme="minorHAnsi" w:cstheme="minorHAnsi"/>
          <w:b/>
        </w:rPr>
      </w:pPr>
      <w:hyperlink r:id="rId66" w:history="1">
        <w:r w:rsidRPr="002E4349">
          <w:rPr>
            <w:rStyle w:val="Hyperlink"/>
            <w:rFonts w:asciiTheme="minorHAnsi" w:hAnsiTheme="minorHAnsi" w:cstheme="minorHAnsi"/>
            <w:b/>
          </w:rPr>
          <w:t>https://www.socialsecurity.be/giftcheques</w:t>
        </w:r>
      </w:hyperlink>
    </w:p>
    <w:p w14:paraId="70F9D0F4" w14:textId="77777777" w:rsidR="00C87C43" w:rsidRPr="002E4349" w:rsidRDefault="00C87C43" w:rsidP="0030742C">
      <w:pPr>
        <w:autoSpaceDE w:val="0"/>
        <w:autoSpaceDN w:val="0"/>
        <w:adjustRightInd w:val="0"/>
        <w:ind w:left="284"/>
        <w:jc w:val="both"/>
        <w:rPr>
          <w:rFonts w:asciiTheme="minorHAnsi" w:hAnsiTheme="minorHAnsi" w:cstheme="minorHAnsi"/>
          <w:color w:val="000000"/>
        </w:rPr>
      </w:pPr>
    </w:p>
    <w:p w14:paraId="3AD21142" w14:textId="77777777" w:rsidR="00C87C43" w:rsidRPr="002E4349" w:rsidRDefault="00C87C43" w:rsidP="0030742C">
      <w:pPr>
        <w:autoSpaceDE w:val="0"/>
        <w:autoSpaceDN w:val="0"/>
        <w:adjustRightInd w:val="0"/>
        <w:ind w:left="284"/>
        <w:jc w:val="both"/>
        <w:rPr>
          <w:rFonts w:asciiTheme="minorHAnsi" w:hAnsiTheme="minorHAnsi" w:cstheme="minorHAnsi"/>
          <w:color w:val="000000"/>
        </w:rPr>
      </w:pPr>
      <w:r w:rsidRPr="002E4349">
        <w:rPr>
          <w:rFonts w:asciiTheme="minorHAnsi" w:hAnsiTheme="minorHAnsi" w:cstheme="minorHAnsi"/>
          <w:color w:val="000000"/>
        </w:rPr>
        <w:t>Zijn geen loon, de geschenken in natura, in speciën of in de vorm van betaalbons,</w:t>
      </w:r>
    </w:p>
    <w:p w14:paraId="27ECEB1E" w14:textId="77777777" w:rsidR="00C87C43" w:rsidRPr="002E4349" w:rsidRDefault="00C87C43" w:rsidP="0030742C">
      <w:pPr>
        <w:autoSpaceDE w:val="0"/>
        <w:autoSpaceDN w:val="0"/>
        <w:adjustRightInd w:val="0"/>
        <w:ind w:left="284"/>
        <w:jc w:val="both"/>
        <w:rPr>
          <w:rFonts w:asciiTheme="minorHAnsi" w:hAnsiTheme="minorHAnsi" w:cstheme="minorBidi"/>
          <w:color w:val="000000"/>
        </w:rPr>
      </w:pPr>
      <w:r w:rsidRPr="05640D3D">
        <w:rPr>
          <w:rFonts w:asciiTheme="minorHAnsi" w:hAnsiTheme="minorHAnsi" w:cstheme="minorBidi"/>
          <w:color w:val="000000" w:themeColor="text1"/>
        </w:rPr>
        <w:t>geschenkcheques genaamd, die aan de volgende voorwaarden voldoen:</w:t>
      </w:r>
    </w:p>
    <w:p w14:paraId="4704A515" w14:textId="77777777" w:rsidR="00C87C43" w:rsidRPr="002E4349" w:rsidRDefault="00C87C43" w:rsidP="0030742C">
      <w:pPr>
        <w:autoSpaceDE w:val="0"/>
        <w:autoSpaceDN w:val="0"/>
        <w:adjustRightInd w:val="0"/>
        <w:ind w:left="284"/>
        <w:jc w:val="both"/>
        <w:rPr>
          <w:rFonts w:asciiTheme="minorHAnsi" w:hAnsiTheme="minorHAnsi" w:cstheme="minorHAnsi"/>
          <w:color w:val="000000"/>
        </w:rPr>
      </w:pPr>
    </w:p>
    <w:p w14:paraId="449EF8D3" w14:textId="01B927A6" w:rsidR="001F50C3" w:rsidRPr="002E4349" w:rsidRDefault="00C87C43">
      <w:pPr>
        <w:pStyle w:val="Lijstalinea"/>
        <w:numPr>
          <w:ilvl w:val="0"/>
          <w:numId w:val="128"/>
        </w:numPr>
        <w:autoSpaceDE w:val="0"/>
        <w:autoSpaceDN w:val="0"/>
        <w:adjustRightInd w:val="0"/>
        <w:spacing w:line="240" w:lineRule="auto"/>
        <w:ind w:left="567" w:hanging="283"/>
        <w:jc w:val="both"/>
        <w:rPr>
          <w:rFonts w:asciiTheme="minorHAnsi" w:hAnsiTheme="minorHAnsi" w:cstheme="minorBidi"/>
          <w:color w:val="000000"/>
        </w:rPr>
      </w:pPr>
      <w:r w:rsidRPr="05640D3D">
        <w:rPr>
          <w:rFonts w:asciiTheme="minorHAnsi" w:hAnsiTheme="minorHAnsi" w:cstheme="minorBidi"/>
          <w:color w:val="000000" w:themeColor="text1"/>
        </w:rPr>
        <w:t xml:space="preserve">ze overschrijden per jaar en per werknemer niet een </w:t>
      </w:r>
      <w:r w:rsidR="00AF5F06" w:rsidRPr="05640D3D">
        <w:rPr>
          <w:rFonts w:asciiTheme="minorHAnsi" w:hAnsiTheme="minorHAnsi" w:cstheme="minorBidi"/>
          <w:color w:val="000000" w:themeColor="text1"/>
        </w:rPr>
        <w:t>totaalbedrag</w:t>
      </w:r>
      <w:r w:rsidRPr="05640D3D">
        <w:rPr>
          <w:rFonts w:asciiTheme="minorHAnsi" w:hAnsiTheme="minorHAnsi" w:cstheme="minorBidi"/>
          <w:color w:val="000000" w:themeColor="text1"/>
        </w:rPr>
        <w:t xml:space="preserve"> van 40,00 €, eventueel te vermeerderen met 40,00 € per jaar voor elk kind ten laste van deze werknemer;</w:t>
      </w:r>
    </w:p>
    <w:p w14:paraId="18B55A7F" w14:textId="68775258" w:rsidR="00C87C43" w:rsidRPr="002E4349" w:rsidRDefault="00C87C43">
      <w:pPr>
        <w:pStyle w:val="Lijstalinea"/>
        <w:numPr>
          <w:ilvl w:val="0"/>
          <w:numId w:val="128"/>
        </w:numPr>
        <w:autoSpaceDE w:val="0"/>
        <w:autoSpaceDN w:val="0"/>
        <w:adjustRightInd w:val="0"/>
        <w:spacing w:line="240" w:lineRule="auto"/>
        <w:ind w:left="567" w:hanging="283"/>
        <w:jc w:val="both"/>
        <w:rPr>
          <w:rFonts w:asciiTheme="minorHAnsi" w:hAnsiTheme="minorHAnsi" w:cstheme="minorBidi"/>
          <w:color w:val="000000"/>
        </w:rPr>
      </w:pPr>
      <w:r w:rsidRPr="05640D3D">
        <w:rPr>
          <w:rFonts w:asciiTheme="minorHAnsi" w:hAnsiTheme="minorHAnsi" w:cstheme="minorBidi"/>
          <w:color w:val="000000" w:themeColor="text1"/>
        </w:rPr>
        <w:t xml:space="preserve">ze worden toegekend ter gelegenheid van </w:t>
      </w:r>
      <w:r w:rsidRPr="05640D3D">
        <w:rPr>
          <w:rFonts w:asciiTheme="minorHAnsi" w:hAnsiTheme="minorHAnsi" w:cstheme="minorBidi"/>
          <w:color w:val="000000" w:themeColor="text1"/>
          <w:u w:val="single"/>
        </w:rPr>
        <w:t>Sinterklaas, Kerstmis of Nieuwjaar</w:t>
      </w:r>
      <w:r w:rsidRPr="05640D3D">
        <w:rPr>
          <w:rFonts w:asciiTheme="minorHAnsi" w:hAnsiTheme="minorHAnsi" w:cstheme="minorBidi"/>
          <w:color w:val="000000" w:themeColor="text1"/>
        </w:rPr>
        <w:t>.</w:t>
      </w:r>
    </w:p>
    <w:p w14:paraId="456F483A" w14:textId="77777777" w:rsidR="00C87C43" w:rsidRPr="002E4349" w:rsidRDefault="00C87C43" w:rsidP="0030742C">
      <w:pPr>
        <w:autoSpaceDE w:val="0"/>
        <w:autoSpaceDN w:val="0"/>
        <w:adjustRightInd w:val="0"/>
        <w:ind w:left="284"/>
        <w:jc w:val="both"/>
        <w:rPr>
          <w:rFonts w:asciiTheme="minorHAnsi" w:hAnsiTheme="minorHAnsi" w:cstheme="minorBidi"/>
          <w:color w:val="000000"/>
        </w:rPr>
      </w:pPr>
      <w:r w:rsidRPr="05640D3D">
        <w:rPr>
          <w:rFonts w:asciiTheme="minorHAnsi" w:hAnsiTheme="minorHAnsi" w:cstheme="minorBidi"/>
          <w:color w:val="000000" w:themeColor="text1"/>
        </w:rPr>
        <w:t>Het feit of deze voorwaarden gerespecteerd worden, moet beoordeeld worden op basis van het systeem dat de werkgever voor de toekenning hanteert en niet op basis van het bedrag dat aan iedere werknemer wordt toegekend. Indien een werkgever bv. aan al zijn werknemers een geschenk van 100,00 € geeft, zijn al die geschenken loon, ook indien een aantal van de werknemers twee of meer kinderen ten laste hebben.</w:t>
      </w:r>
    </w:p>
    <w:p w14:paraId="5932B1A2" w14:textId="77777777" w:rsidR="00C87C43" w:rsidRPr="002E4349" w:rsidRDefault="00C87C43" w:rsidP="0030742C">
      <w:pPr>
        <w:autoSpaceDE w:val="0"/>
        <w:autoSpaceDN w:val="0"/>
        <w:adjustRightInd w:val="0"/>
        <w:ind w:left="284"/>
        <w:jc w:val="both"/>
        <w:rPr>
          <w:rFonts w:asciiTheme="minorHAnsi" w:hAnsiTheme="minorHAnsi" w:cstheme="minorHAnsi"/>
          <w:color w:val="000000"/>
        </w:rPr>
      </w:pPr>
    </w:p>
    <w:p w14:paraId="6ABD1FC8" w14:textId="6D51711D" w:rsidR="00162793" w:rsidRPr="002E4349" w:rsidRDefault="00C87C43" w:rsidP="00162793">
      <w:pPr>
        <w:autoSpaceDE w:val="0"/>
        <w:autoSpaceDN w:val="0"/>
        <w:adjustRightInd w:val="0"/>
        <w:ind w:left="284"/>
        <w:jc w:val="both"/>
        <w:rPr>
          <w:rFonts w:asciiTheme="minorHAnsi" w:hAnsiTheme="minorHAnsi" w:cstheme="minorBidi"/>
          <w:color w:val="000000"/>
        </w:rPr>
      </w:pPr>
      <w:r w:rsidRPr="05640D3D">
        <w:rPr>
          <w:rFonts w:asciiTheme="minorHAnsi" w:hAnsiTheme="minorHAnsi" w:cstheme="minorBidi"/>
          <w:color w:val="000000" w:themeColor="text1"/>
        </w:rPr>
        <w:t>Voor de toepassing van deze regel neemt men aan dat het kind ten laste van de werknemer is, indien de werknemer effectief de gehele of gedeeltelijke lasten van dat kind draagt.</w:t>
      </w:r>
    </w:p>
    <w:p w14:paraId="686D601E" w14:textId="51F00706" w:rsidR="00162793" w:rsidRPr="002E4349" w:rsidRDefault="00162793">
      <w:pPr>
        <w:rPr>
          <w:rFonts w:asciiTheme="minorHAnsi" w:hAnsiTheme="minorHAnsi" w:cstheme="minorHAnsi"/>
          <w:color w:val="000000"/>
        </w:rPr>
      </w:pPr>
    </w:p>
    <w:p w14:paraId="183611B1" w14:textId="77777777" w:rsidR="00F55AEB" w:rsidRPr="002E4349" w:rsidRDefault="00F55AEB" w:rsidP="00162793">
      <w:pPr>
        <w:autoSpaceDE w:val="0"/>
        <w:autoSpaceDN w:val="0"/>
        <w:adjustRightInd w:val="0"/>
        <w:ind w:left="284"/>
        <w:jc w:val="both"/>
        <w:rPr>
          <w:rFonts w:asciiTheme="minorHAnsi" w:hAnsiTheme="minorHAnsi" w:cstheme="minorHAnsi"/>
          <w:color w:val="000000"/>
        </w:rPr>
      </w:pPr>
    </w:p>
    <w:p w14:paraId="59EA6EB4" w14:textId="7940E28A" w:rsidR="00C87C43" w:rsidRPr="002E4349" w:rsidRDefault="00C87C43" w:rsidP="0030742C">
      <w:pPr>
        <w:autoSpaceDE w:val="0"/>
        <w:autoSpaceDN w:val="0"/>
        <w:adjustRightInd w:val="0"/>
        <w:ind w:left="284" w:right="-143"/>
        <w:jc w:val="both"/>
        <w:rPr>
          <w:rFonts w:asciiTheme="minorHAnsi" w:hAnsiTheme="minorHAnsi" w:cstheme="minorHAnsi"/>
          <w:color w:val="000000"/>
        </w:rPr>
      </w:pPr>
      <w:r w:rsidRPr="002E4349">
        <w:rPr>
          <w:rFonts w:asciiTheme="minorHAnsi" w:hAnsiTheme="minorHAnsi" w:cstheme="minorHAnsi"/>
          <w:color w:val="000000"/>
        </w:rPr>
        <w:t>Zijn evenmin loon, de geschenken in speciën of in de vorm van geschenkcheques:</w:t>
      </w:r>
    </w:p>
    <w:p w14:paraId="11A5D0A7" w14:textId="77777777" w:rsidR="00C87C43" w:rsidRPr="002E4349" w:rsidRDefault="00C87C43" w:rsidP="0030742C">
      <w:pPr>
        <w:autoSpaceDE w:val="0"/>
        <w:autoSpaceDN w:val="0"/>
        <w:adjustRightInd w:val="0"/>
        <w:ind w:left="284" w:right="-143"/>
        <w:jc w:val="both"/>
        <w:rPr>
          <w:rFonts w:asciiTheme="minorHAnsi" w:hAnsiTheme="minorHAnsi" w:cstheme="minorHAnsi"/>
          <w:color w:val="000000"/>
        </w:rPr>
      </w:pPr>
    </w:p>
    <w:p w14:paraId="01CCCBA4" w14:textId="77777777" w:rsidR="001F50C3" w:rsidRPr="002E4349" w:rsidRDefault="00C87C43">
      <w:pPr>
        <w:pStyle w:val="Lijstalinea"/>
        <w:numPr>
          <w:ilvl w:val="0"/>
          <w:numId w:val="129"/>
        </w:numPr>
        <w:autoSpaceDE w:val="0"/>
        <w:autoSpaceDN w:val="0"/>
        <w:adjustRightInd w:val="0"/>
        <w:spacing w:line="240" w:lineRule="auto"/>
        <w:ind w:left="567" w:hanging="283"/>
        <w:jc w:val="both"/>
        <w:rPr>
          <w:rFonts w:asciiTheme="minorHAnsi" w:hAnsiTheme="minorHAnsi" w:cstheme="minorHAnsi"/>
          <w:color w:val="000000"/>
        </w:rPr>
      </w:pPr>
      <w:r w:rsidRPr="002E4349">
        <w:rPr>
          <w:rFonts w:asciiTheme="minorHAnsi" w:hAnsiTheme="minorHAnsi" w:cstheme="minorHAnsi"/>
          <w:color w:val="000000"/>
        </w:rPr>
        <w:t xml:space="preserve">verleend aan de werknemer naar aanleiding van een </w:t>
      </w:r>
      <w:r w:rsidRPr="002E4349">
        <w:rPr>
          <w:rFonts w:asciiTheme="minorHAnsi" w:hAnsiTheme="minorHAnsi" w:cstheme="minorHAnsi"/>
          <w:color w:val="000000"/>
          <w:u w:val="single"/>
        </w:rPr>
        <w:t>eervolle onderscheiding</w:t>
      </w:r>
      <w:r w:rsidRPr="002E4349">
        <w:rPr>
          <w:rFonts w:asciiTheme="minorHAnsi" w:hAnsiTheme="minorHAnsi" w:cstheme="minorHAnsi"/>
          <w:color w:val="000000"/>
        </w:rPr>
        <w:t xml:space="preserve"> indien ze een totaal bedrag van 120 € per jaar per werknemer niet overschrijden; onder ‘eervolle onderscheiding’ moet worden verstaan, een officiële of burgerlijke onderscheiding toegekend buiten de onderneming zoals een ereteken of ridderorde, een decoratie, </w:t>
      </w:r>
      <w:r w:rsidRPr="002E4349">
        <w:rPr>
          <w:rFonts w:asciiTheme="minorHAnsi" w:hAnsiTheme="minorHAnsi" w:cstheme="minorHAnsi"/>
          <w:color w:val="000000"/>
        </w:rPr>
        <w:lastRenderedPageBreak/>
        <w:t>laureaat van de arbeid, enz. (een erkenning n.a.v. een jubileum binnen de onderneming - bv. 20 jaar dienst - wordt dus niet beschouwd als een eervolle onderscheiding).</w:t>
      </w:r>
    </w:p>
    <w:p w14:paraId="58354242" w14:textId="24CDAF5A" w:rsidR="00C87C43" w:rsidRPr="002E4349" w:rsidRDefault="00C87C43">
      <w:pPr>
        <w:pStyle w:val="Lijstalinea"/>
        <w:numPr>
          <w:ilvl w:val="0"/>
          <w:numId w:val="129"/>
        </w:numPr>
        <w:autoSpaceDE w:val="0"/>
        <w:autoSpaceDN w:val="0"/>
        <w:adjustRightInd w:val="0"/>
        <w:spacing w:line="240" w:lineRule="auto"/>
        <w:ind w:left="567" w:hanging="283"/>
        <w:jc w:val="both"/>
        <w:rPr>
          <w:rFonts w:asciiTheme="minorHAnsi" w:hAnsiTheme="minorHAnsi" w:cstheme="minorBidi"/>
          <w:color w:val="000000"/>
        </w:rPr>
      </w:pPr>
      <w:r w:rsidRPr="05640D3D">
        <w:rPr>
          <w:rFonts w:asciiTheme="minorHAnsi" w:hAnsiTheme="minorHAnsi" w:cstheme="minorBidi"/>
          <w:color w:val="000000" w:themeColor="text1"/>
        </w:rPr>
        <w:t xml:space="preserve">overhandigd aan de werknemer ter gelegenheid van zijn </w:t>
      </w:r>
      <w:r w:rsidRPr="05640D3D">
        <w:rPr>
          <w:rFonts w:asciiTheme="minorHAnsi" w:hAnsiTheme="minorHAnsi" w:cstheme="minorBidi"/>
          <w:color w:val="000000" w:themeColor="text1"/>
          <w:u w:val="single"/>
        </w:rPr>
        <w:t>pensionering,</w:t>
      </w:r>
      <w:r w:rsidRPr="05640D3D">
        <w:rPr>
          <w:rFonts w:asciiTheme="minorHAnsi" w:hAnsiTheme="minorHAnsi" w:cstheme="minorBidi"/>
          <w:color w:val="000000" w:themeColor="text1"/>
        </w:rPr>
        <w:t xml:space="preserve"> voor zover ze een bedrag van 40 € per dienstjaar bij die werkgever niet overschrijden en voor zover de totale waarde minimum 120 € en maximum 1000 € bedraagt.</w:t>
      </w:r>
    </w:p>
    <w:p w14:paraId="2726BAA6" w14:textId="77777777" w:rsidR="00C87C43" w:rsidRPr="002E4349" w:rsidRDefault="00C87C43" w:rsidP="0030742C">
      <w:pPr>
        <w:shd w:val="clear" w:color="auto" w:fill="FFFFFF" w:themeFill="background1"/>
        <w:autoSpaceDE w:val="0"/>
        <w:autoSpaceDN w:val="0"/>
        <w:adjustRightInd w:val="0"/>
        <w:ind w:left="142"/>
        <w:jc w:val="both"/>
        <w:rPr>
          <w:rFonts w:asciiTheme="minorHAnsi" w:hAnsiTheme="minorHAnsi" w:cstheme="minorBidi"/>
          <w:b/>
          <w:color w:val="000000"/>
          <w:u w:val="single"/>
        </w:rPr>
      </w:pPr>
      <w:r w:rsidRPr="05640D3D">
        <w:rPr>
          <w:rFonts w:asciiTheme="minorHAnsi" w:hAnsiTheme="minorHAnsi" w:cstheme="minorBidi"/>
          <w:b/>
          <w:color w:val="000000" w:themeColor="text1"/>
          <w:u w:val="single"/>
        </w:rPr>
        <w:t>Indien de waarde van de geschenken deze grenzen overschrijdt, zijn sociale zekerheidsbijdragen verschuldigd op de totale waarde ervan.</w:t>
      </w:r>
    </w:p>
    <w:p w14:paraId="13D32A94" w14:textId="77777777" w:rsidR="00C87C43" w:rsidRPr="002E4349" w:rsidRDefault="00C87C43" w:rsidP="0030742C">
      <w:pPr>
        <w:shd w:val="clear" w:color="auto" w:fill="FFFFFF" w:themeFill="background1"/>
        <w:autoSpaceDE w:val="0"/>
        <w:autoSpaceDN w:val="0"/>
        <w:adjustRightInd w:val="0"/>
        <w:ind w:left="142"/>
        <w:jc w:val="both"/>
        <w:rPr>
          <w:rFonts w:asciiTheme="minorHAnsi" w:hAnsiTheme="minorHAnsi" w:cstheme="minorHAnsi"/>
          <w:color w:val="000000"/>
        </w:rPr>
      </w:pPr>
    </w:p>
    <w:p w14:paraId="2715330E" w14:textId="77777777" w:rsidR="00C87C43" w:rsidRPr="002E4349" w:rsidRDefault="00C87C43" w:rsidP="0030742C">
      <w:pPr>
        <w:shd w:val="clear" w:color="auto" w:fill="FFFFFF" w:themeFill="background1"/>
        <w:autoSpaceDE w:val="0"/>
        <w:autoSpaceDN w:val="0"/>
        <w:adjustRightInd w:val="0"/>
        <w:ind w:left="142"/>
        <w:jc w:val="both"/>
        <w:rPr>
          <w:rFonts w:asciiTheme="minorHAnsi" w:hAnsiTheme="minorHAnsi" w:cstheme="minorHAnsi"/>
          <w:color w:val="000000"/>
        </w:rPr>
      </w:pPr>
      <w:r w:rsidRPr="002E4349">
        <w:rPr>
          <w:rFonts w:asciiTheme="minorHAnsi" w:hAnsiTheme="minorHAnsi" w:cstheme="minorHAnsi"/>
          <w:color w:val="000000"/>
        </w:rPr>
        <w:t>Voor de geschenkcheques geldt bovendien dat:</w:t>
      </w:r>
    </w:p>
    <w:p w14:paraId="4A125131" w14:textId="77777777" w:rsidR="001F50C3" w:rsidRPr="002E4349" w:rsidRDefault="00C87C43">
      <w:pPr>
        <w:pStyle w:val="Lijstalinea"/>
        <w:numPr>
          <w:ilvl w:val="0"/>
          <w:numId w:val="130"/>
        </w:numPr>
        <w:shd w:val="clear" w:color="auto" w:fill="FFFFFF" w:themeFill="background1"/>
        <w:autoSpaceDE w:val="0"/>
        <w:autoSpaceDN w:val="0"/>
        <w:adjustRightInd w:val="0"/>
        <w:ind w:left="567" w:hanging="283"/>
        <w:jc w:val="both"/>
        <w:rPr>
          <w:rFonts w:asciiTheme="minorHAnsi" w:hAnsiTheme="minorHAnsi" w:cstheme="minorBidi"/>
          <w:color w:val="000000"/>
        </w:rPr>
      </w:pPr>
      <w:r w:rsidRPr="05640D3D">
        <w:rPr>
          <w:rFonts w:asciiTheme="minorHAnsi" w:hAnsiTheme="minorHAnsi" w:cstheme="minorBidi"/>
          <w:color w:val="000000" w:themeColor="text1"/>
        </w:rPr>
        <w:t>ze enkel mogen worden ingeruild bij ondernemingen die daarover vooraf een akkoord hebben gesloten met de uitgevers van die cheques;</w:t>
      </w:r>
    </w:p>
    <w:p w14:paraId="7E345552" w14:textId="77777777" w:rsidR="001F50C3" w:rsidRPr="002E4349" w:rsidRDefault="00C87C43">
      <w:pPr>
        <w:pStyle w:val="Lijstalinea"/>
        <w:numPr>
          <w:ilvl w:val="0"/>
          <w:numId w:val="130"/>
        </w:numPr>
        <w:shd w:val="clear" w:color="auto" w:fill="FFFFFF" w:themeFill="background1"/>
        <w:autoSpaceDE w:val="0"/>
        <w:autoSpaceDN w:val="0"/>
        <w:adjustRightInd w:val="0"/>
        <w:ind w:left="567" w:hanging="283"/>
        <w:jc w:val="both"/>
        <w:rPr>
          <w:rFonts w:asciiTheme="minorHAnsi" w:hAnsiTheme="minorHAnsi" w:cstheme="minorBidi"/>
          <w:color w:val="000000"/>
        </w:rPr>
      </w:pPr>
      <w:r w:rsidRPr="05640D3D">
        <w:rPr>
          <w:rFonts w:asciiTheme="minorHAnsi" w:hAnsiTheme="minorHAnsi" w:cstheme="minorBidi"/>
          <w:color w:val="000000" w:themeColor="text1"/>
        </w:rPr>
        <w:t>ze een beperkte looptijd moeten hebben;</w:t>
      </w:r>
    </w:p>
    <w:p w14:paraId="491F7698" w14:textId="0BE22865" w:rsidR="00C87C43" w:rsidRPr="002E4349" w:rsidRDefault="00C87C43">
      <w:pPr>
        <w:pStyle w:val="Lijstalinea"/>
        <w:numPr>
          <w:ilvl w:val="0"/>
          <w:numId w:val="130"/>
        </w:numPr>
        <w:shd w:val="clear" w:color="auto" w:fill="FFFFFF" w:themeFill="background1"/>
        <w:autoSpaceDE w:val="0"/>
        <w:autoSpaceDN w:val="0"/>
        <w:adjustRightInd w:val="0"/>
        <w:ind w:left="567" w:hanging="283"/>
        <w:jc w:val="both"/>
        <w:rPr>
          <w:rFonts w:asciiTheme="minorHAnsi" w:hAnsiTheme="minorHAnsi" w:cstheme="minorBidi"/>
          <w:color w:val="000000"/>
        </w:rPr>
      </w:pPr>
      <w:r w:rsidRPr="05640D3D">
        <w:rPr>
          <w:rFonts w:asciiTheme="minorHAnsi" w:hAnsiTheme="minorHAnsi" w:cstheme="minorBidi"/>
          <w:color w:val="000000" w:themeColor="text1"/>
        </w:rPr>
        <w:t>ze noch geheel, noch gedeeltelijk, in speciën mogen worden uitbetaald aan de begunstigde.</w:t>
      </w:r>
    </w:p>
    <w:p w14:paraId="62A3F712" w14:textId="77777777" w:rsidR="00162793" w:rsidRPr="002E4349" w:rsidRDefault="00162793">
      <w:pPr>
        <w:rPr>
          <w:rFonts w:asciiTheme="minorHAnsi" w:hAnsiTheme="minorHAnsi" w:cstheme="minorHAnsi"/>
          <w:b/>
          <w:i/>
          <w:color w:val="FF0000"/>
          <w:kern w:val="28"/>
          <w:sz w:val="32"/>
          <w:szCs w:val="32"/>
        </w:rPr>
      </w:pPr>
      <w:bookmarkStart w:id="2909" w:name="_Hlk146021148"/>
      <w:r w:rsidRPr="002E4349">
        <w:rPr>
          <w:rFonts w:asciiTheme="minorHAnsi" w:hAnsiTheme="minorHAnsi" w:cstheme="minorHAnsi"/>
          <w:sz w:val="32"/>
        </w:rPr>
        <w:br w:type="page"/>
      </w:r>
    </w:p>
    <w:p w14:paraId="718B4849" w14:textId="6449147D" w:rsidR="00A549C2" w:rsidRPr="002E4349" w:rsidRDefault="00A549C2" w:rsidP="00C86653">
      <w:pPr>
        <w:pStyle w:val="Kop2"/>
        <w:ind w:hanging="2836"/>
      </w:pPr>
      <w:bookmarkStart w:id="2910" w:name="_Toc210918611"/>
      <w:r>
        <w:lastRenderedPageBreak/>
        <w:t>Vervoerskosten</w:t>
      </w:r>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897"/>
      <w:bookmarkEnd w:id="2898"/>
      <w:bookmarkEnd w:id="2899"/>
      <w:bookmarkEnd w:id="2900"/>
      <w:bookmarkEnd w:id="2901"/>
      <w:bookmarkEnd w:id="2902"/>
      <w:bookmarkEnd w:id="2903"/>
      <w:bookmarkEnd w:id="2904"/>
      <w:bookmarkEnd w:id="2905"/>
      <w:bookmarkEnd w:id="2906"/>
      <w:bookmarkEnd w:id="2907"/>
      <w:bookmarkEnd w:id="2908"/>
      <w:bookmarkEnd w:id="2910"/>
    </w:p>
    <w:bookmarkStart w:id="2911" w:name="_Hlk147909135"/>
    <w:p w14:paraId="05F4495A" w14:textId="16CE51BA" w:rsidR="007F7AB7" w:rsidRPr="002E4349" w:rsidRDefault="00604F6A" w:rsidP="00F55AEB">
      <w:pPr>
        <w:pStyle w:val="Tekst"/>
        <w:ind w:left="142"/>
        <w:jc w:val="both"/>
        <w:rPr>
          <w:rFonts w:asciiTheme="minorHAnsi" w:hAnsiTheme="minorHAnsi" w:cstheme="minorHAnsi"/>
          <w:b/>
          <w:bCs/>
        </w:rPr>
      </w:pPr>
      <w:r w:rsidRPr="002E4349">
        <w:fldChar w:fldCharType="begin"/>
      </w:r>
      <w:r w:rsidR="00F55AEB" w:rsidRPr="002E4349">
        <w:rPr>
          <w:rFonts w:asciiTheme="minorHAnsi" w:hAnsiTheme="minorHAnsi" w:cstheme="minorHAnsi"/>
        </w:rPr>
        <w:instrText>HYPERLINK "https://www.vlaamswelzijnsverbond.be/cao/cao-woonwerkverkeer-en-bijdrage-vervoerskosten-geco%C3%B6rdineerde-versie-0"</w:instrText>
      </w:r>
      <w:r w:rsidRPr="002E4349">
        <w:fldChar w:fldCharType="separate"/>
      </w:r>
      <w:r w:rsidR="00F55AEB" w:rsidRPr="002E4349">
        <w:rPr>
          <w:rStyle w:val="Hyperlink"/>
          <w:rFonts w:asciiTheme="minorHAnsi" w:hAnsiTheme="minorHAnsi" w:cstheme="minorHAnsi"/>
          <w:b/>
          <w:bCs/>
        </w:rPr>
        <w:t>https://www.vlaamswelzijnsverbond.be/cao/cao-woonwerkverkeer-en-bijdrage-vervoerskosten</w:t>
      </w:r>
      <w:r w:rsidRPr="002E4349">
        <w:rPr>
          <w:rStyle w:val="Hyperlink"/>
          <w:rFonts w:asciiTheme="minorHAnsi" w:hAnsiTheme="minorHAnsi" w:cstheme="minorHAnsi"/>
          <w:b/>
          <w:bCs/>
        </w:rPr>
        <w:fldChar w:fldCharType="end"/>
      </w:r>
    </w:p>
    <w:bookmarkEnd w:id="2911"/>
    <w:p w14:paraId="7BFE6A4D" w14:textId="23ED16CF" w:rsidR="007F7AB7" w:rsidRPr="002E4349" w:rsidRDefault="000F38F7" w:rsidP="00F55AEB">
      <w:pPr>
        <w:pStyle w:val="Tekst"/>
        <w:ind w:left="142"/>
        <w:jc w:val="both"/>
        <w:rPr>
          <w:rFonts w:asciiTheme="minorHAnsi" w:hAnsiTheme="minorHAnsi" w:cstheme="minorHAnsi"/>
          <w:b/>
          <w:bCs/>
        </w:rPr>
      </w:pPr>
      <w:r>
        <w:rPr>
          <w:rFonts w:asciiTheme="minorHAnsi" w:hAnsiTheme="minorHAnsi" w:cstheme="minorHAnsi"/>
          <w:b/>
          <w:bCs/>
        </w:rPr>
        <w:fldChar w:fldCharType="begin"/>
      </w:r>
      <w:r>
        <w:rPr>
          <w:rFonts w:asciiTheme="minorHAnsi" w:hAnsiTheme="minorHAnsi" w:cstheme="minorHAnsi"/>
          <w:b/>
          <w:bCs/>
        </w:rPr>
        <w:instrText>HYPERLINK "</w:instrText>
      </w:r>
      <w:r w:rsidRPr="000F38F7">
        <w:rPr>
          <w:rFonts w:asciiTheme="minorHAnsi" w:hAnsiTheme="minorHAnsi" w:cstheme="minorHAnsi"/>
          <w:b/>
          <w:bCs/>
        </w:rPr>
        <w:instrText>https://www.vlaamswelzijnsverbond.be/informatieven/kosten-woonwerkverkeer-vanaf-1-februari-2025-verhoging-tarieven-nmbs-mivb</w:instrText>
      </w:r>
      <w:r>
        <w:rPr>
          <w:rFonts w:asciiTheme="minorHAnsi" w:hAnsiTheme="minorHAnsi" w:cstheme="minorHAnsi"/>
          <w:b/>
          <w:bCs/>
        </w:rPr>
        <w:instrText>"</w:instrText>
      </w:r>
      <w:r>
        <w:rPr>
          <w:rFonts w:asciiTheme="minorHAnsi" w:hAnsiTheme="minorHAnsi" w:cstheme="minorHAnsi"/>
          <w:b/>
          <w:bCs/>
        </w:rPr>
      </w:r>
      <w:r>
        <w:rPr>
          <w:rFonts w:asciiTheme="minorHAnsi" w:hAnsiTheme="minorHAnsi" w:cstheme="minorHAnsi"/>
          <w:b/>
          <w:bCs/>
        </w:rPr>
        <w:fldChar w:fldCharType="separate"/>
      </w:r>
      <w:r w:rsidRPr="000A7AA6">
        <w:rPr>
          <w:rStyle w:val="Hyperlink"/>
          <w:rFonts w:asciiTheme="minorHAnsi" w:hAnsiTheme="minorHAnsi" w:cstheme="minorHAnsi"/>
          <w:b/>
          <w:bCs/>
        </w:rPr>
        <w:t>https://www.vlaamswelzijnsverbond.be/informatieven/kosten-woonwerkverkeer-vanaf-1-februari-2025-verhoging-tarieven-nmbs-mivb</w:t>
      </w:r>
      <w:r>
        <w:rPr>
          <w:rFonts w:asciiTheme="minorHAnsi" w:hAnsiTheme="minorHAnsi" w:cstheme="minorHAnsi"/>
          <w:b/>
          <w:bCs/>
        </w:rPr>
        <w:fldChar w:fldCharType="end"/>
      </w:r>
      <w:r>
        <w:rPr>
          <w:rFonts w:asciiTheme="minorHAnsi" w:hAnsiTheme="minorHAnsi" w:cstheme="minorHAnsi"/>
          <w:b/>
          <w:bCs/>
        </w:rPr>
        <w:t xml:space="preserve"> </w:t>
      </w:r>
    </w:p>
    <w:p w14:paraId="4CCDB1E5" w14:textId="77777777" w:rsidR="003703AC" w:rsidRPr="002E4349" w:rsidRDefault="003703AC" w:rsidP="003703AC">
      <w:pPr>
        <w:pStyle w:val="Kop3"/>
      </w:pPr>
      <w:bookmarkStart w:id="2912" w:name="_Openbaar_vervoer"/>
      <w:bookmarkStart w:id="2913" w:name="_Woon_–_werkverkeer"/>
      <w:bookmarkStart w:id="2914" w:name="_Toc473535049"/>
      <w:bookmarkStart w:id="2915" w:name="_Toc473535430"/>
      <w:bookmarkStart w:id="2916" w:name="_Toc473536030"/>
      <w:bookmarkStart w:id="2917" w:name="_Toc473615280"/>
      <w:bookmarkStart w:id="2918" w:name="_Toc473685676"/>
      <w:bookmarkStart w:id="2919" w:name="_Toc474045435"/>
      <w:bookmarkStart w:id="2920" w:name="_Toc495302840"/>
      <w:bookmarkStart w:id="2921" w:name="_Toc276634646"/>
      <w:bookmarkStart w:id="2922" w:name="_Toc276635540"/>
      <w:bookmarkStart w:id="2923" w:name="_Toc280265730"/>
      <w:bookmarkStart w:id="2924" w:name="_Toc307475552"/>
      <w:bookmarkStart w:id="2925" w:name="_Toc307487814"/>
      <w:bookmarkStart w:id="2926" w:name="_Toc210918612"/>
      <w:bookmarkEnd w:id="2912"/>
      <w:bookmarkEnd w:id="2913"/>
      <w:r>
        <w:t>Woon – werk</w:t>
      </w:r>
      <w:bookmarkEnd w:id="2914"/>
      <w:bookmarkEnd w:id="2915"/>
      <w:bookmarkEnd w:id="2916"/>
      <w:bookmarkEnd w:id="2917"/>
      <w:bookmarkEnd w:id="2918"/>
      <w:bookmarkEnd w:id="2919"/>
      <w:bookmarkEnd w:id="2920"/>
      <w:bookmarkEnd w:id="2921"/>
      <w:bookmarkEnd w:id="2922"/>
      <w:bookmarkEnd w:id="2923"/>
      <w:bookmarkEnd w:id="2924"/>
      <w:bookmarkEnd w:id="2925"/>
      <w:r>
        <w:t>verkeer</w:t>
      </w:r>
      <w:bookmarkEnd w:id="2926"/>
    </w:p>
    <w:p w14:paraId="0A2E72A4" w14:textId="77777777" w:rsidR="003703AC" w:rsidRPr="002E4349" w:rsidRDefault="003703AC" w:rsidP="003703AC">
      <w:pPr>
        <w:pStyle w:val="Opsomming"/>
        <w:ind w:left="142" w:firstLine="0"/>
        <w:jc w:val="both"/>
        <w:rPr>
          <w:rFonts w:asciiTheme="minorHAnsi" w:hAnsiTheme="minorHAnsi" w:cstheme="minorHAnsi"/>
        </w:rPr>
      </w:pPr>
      <w:r w:rsidRPr="002E4349">
        <w:rPr>
          <w:rFonts w:asciiTheme="minorHAnsi" w:hAnsiTheme="minorHAnsi" w:cstheme="minorHAnsi"/>
        </w:rPr>
        <w:t>Het bedrag dat de werknemer voor woon-werk verkeer betaald krijgt, hangt vooral af van het vervoermiddel waarmee je naar het werk gaat.</w:t>
      </w:r>
    </w:p>
    <w:p w14:paraId="32F0A5E4" w14:textId="77777777" w:rsidR="003703AC" w:rsidRPr="002E4349" w:rsidRDefault="003703AC" w:rsidP="003703AC">
      <w:pPr>
        <w:pStyle w:val="Opsomming"/>
        <w:ind w:left="142" w:firstLine="0"/>
        <w:jc w:val="both"/>
        <w:rPr>
          <w:rFonts w:asciiTheme="minorHAnsi" w:hAnsiTheme="minorHAnsi" w:cstheme="minorHAnsi"/>
        </w:rPr>
      </w:pPr>
    </w:p>
    <w:p w14:paraId="5518EB07" w14:textId="77777777" w:rsidR="003703AC" w:rsidRPr="002E4349" w:rsidRDefault="003703AC" w:rsidP="003703AC">
      <w:pPr>
        <w:pStyle w:val="Lijstalinea"/>
        <w:numPr>
          <w:ilvl w:val="0"/>
          <w:numId w:val="177"/>
        </w:numPr>
        <w:ind w:left="530"/>
        <w:rPr>
          <w:rFonts w:asciiTheme="minorHAnsi" w:hAnsiTheme="minorHAnsi" w:cstheme="minorHAnsi"/>
          <w:color w:val="000000" w:themeColor="text1"/>
        </w:rPr>
      </w:pPr>
      <w:r w:rsidRPr="002E4349">
        <w:rPr>
          <w:rFonts w:asciiTheme="minorHAnsi" w:hAnsiTheme="minorHAnsi" w:cstheme="minorHAnsi"/>
          <w:color w:val="000000" w:themeColor="text1"/>
        </w:rPr>
        <w:t xml:space="preserve">Woon-werkverkeer met het </w:t>
      </w:r>
      <w:r w:rsidRPr="002E4349">
        <w:rPr>
          <w:rFonts w:asciiTheme="minorHAnsi" w:hAnsiTheme="minorHAnsi" w:cstheme="minorHAnsi"/>
          <w:color w:val="000000" w:themeColor="text1"/>
          <w:u w:val="single"/>
        </w:rPr>
        <w:t>openbaar vervoer</w:t>
      </w:r>
      <w:r w:rsidRPr="002E4349">
        <w:rPr>
          <w:rFonts w:asciiTheme="minorHAnsi" w:hAnsiTheme="minorHAnsi" w:cstheme="minorHAnsi"/>
          <w:color w:val="000000" w:themeColor="text1"/>
        </w:rPr>
        <w:t xml:space="preserve"> wordt door de werkgever:</w:t>
      </w:r>
    </w:p>
    <w:p w14:paraId="37FD4528" w14:textId="77777777" w:rsidR="003703AC" w:rsidRPr="002E4349" w:rsidRDefault="003703AC" w:rsidP="003703AC">
      <w:pPr>
        <w:pStyle w:val="Lijstalinea"/>
        <w:numPr>
          <w:ilvl w:val="0"/>
          <w:numId w:val="176"/>
        </w:numPr>
        <w:ind w:left="530"/>
        <w:rPr>
          <w:rFonts w:asciiTheme="minorHAnsi" w:hAnsiTheme="minorHAnsi" w:cstheme="minorBidi"/>
          <w:color w:val="000000" w:themeColor="text1"/>
        </w:rPr>
      </w:pPr>
      <w:r w:rsidRPr="05640D3D">
        <w:rPr>
          <w:rFonts w:asciiTheme="minorHAnsi" w:hAnsiTheme="minorHAnsi" w:cstheme="minorBidi"/>
          <w:color w:val="000000" w:themeColor="text1"/>
        </w:rPr>
        <w:t xml:space="preserve">100% terugbetaald indien de werknemer met de trein gaat. </w:t>
      </w:r>
    </w:p>
    <w:p w14:paraId="0A52F2AA" w14:textId="77777777" w:rsidR="003703AC" w:rsidRPr="008C03A5" w:rsidRDefault="003703AC" w:rsidP="003703AC">
      <w:pPr>
        <w:pStyle w:val="Lijstalinea"/>
        <w:numPr>
          <w:ilvl w:val="0"/>
          <w:numId w:val="176"/>
        </w:numPr>
        <w:ind w:left="530"/>
        <w:rPr>
          <w:rFonts w:asciiTheme="minorHAnsi" w:hAnsiTheme="minorHAnsi" w:cstheme="minorHAnsi"/>
          <w:color w:val="000000" w:themeColor="text1"/>
        </w:rPr>
      </w:pPr>
      <w:r w:rsidRPr="002E4349">
        <w:rPr>
          <w:rFonts w:asciiTheme="minorHAnsi" w:hAnsiTheme="minorHAnsi" w:cstheme="minorHAnsi"/>
        </w:rPr>
        <w:t>Met een ander vervoersmiddel dan de trein is dit een vastgestelde tussenkomst in de prijs van je abonnement, afhankelijk van de afstand.</w:t>
      </w:r>
    </w:p>
    <w:p w14:paraId="2B342326" w14:textId="77777777" w:rsidR="003703AC" w:rsidRPr="002E4349" w:rsidRDefault="003703AC" w:rsidP="003703AC">
      <w:pPr>
        <w:pStyle w:val="Lijstalinea"/>
        <w:ind w:left="530" w:hanging="360"/>
        <w:rPr>
          <w:rFonts w:asciiTheme="minorHAnsi" w:hAnsiTheme="minorHAnsi" w:cstheme="minorHAnsi"/>
          <w:color w:val="000000" w:themeColor="text1"/>
        </w:rPr>
      </w:pPr>
    </w:p>
    <w:p w14:paraId="0A3535E9" w14:textId="6742374B" w:rsidR="003703AC" w:rsidRPr="00852550" w:rsidRDefault="003703AC" w:rsidP="003703AC">
      <w:pPr>
        <w:pStyle w:val="Lijstalinea"/>
        <w:numPr>
          <w:ilvl w:val="0"/>
          <w:numId w:val="177"/>
        </w:numPr>
        <w:ind w:left="530"/>
        <w:rPr>
          <w:rFonts w:asciiTheme="minorHAnsi" w:hAnsiTheme="minorHAnsi" w:cstheme="minorHAnsi"/>
          <w:color w:val="000000" w:themeColor="text1"/>
          <w:u w:val="single"/>
        </w:rPr>
      </w:pPr>
      <w:r w:rsidRPr="00852550">
        <w:rPr>
          <w:rFonts w:asciiTheme="minorHAnsi" w:hAnsiTheme="minorHAnsi" w:cstheme="minorHAnsi"/>
          <w:color w:val="000000" w:themeColor="text1"/>
        </w:rPr>
        <w:t xml:space="preserve">De </w:t>
      </w:r>
      <w:r w:rsidRPr="00852550">
        <w:rPr>
          <w:rFonts w:asciiTheme="minorHAnsi" w:hAnsiTheme="minorHAnsi" w:cstheme="minorHAnsi"/>
          <w:color w:val="000000" w:themeColor="text1"/>
          <w:u w:val="single"/>
        </w:rPr>
        <w:t xml:space="preserve">fietsvergoeding </w:t>
      </w:r>
      <w:r w:rsidRPr="00852550">
        <w:rPr>
          <w:rFonts w:asciiTheme="minorHAnsi" w:hAnsiTheme="minorHAnsi" w:cstheme="minorHAnsi"/>
          <w:color w:val="000000" w:themeColor="text1"/>
        </w:rPr>
        <w:t xml:space="preserve">bedraagt </w:t>
      </w:r>
      <w:r w:rsidRPr="00852550">
        <w:rPr>
          <w:rFonts w:asciiTheme="minorHAnsi" w:hAnsiTheme="minorHAnsi" w:cstheme="minorHAnsi"/>
          <w:color w:val="000000" w:themeColor="text1"/>
          <w:highlight w:val="yellow"/>
          <w:u w:val="single"/>
        </w:rPr>
        <w:t>0,3</w:t>
      </w:r>
      <w:r w:rsidR="00852550" w:rsidRPr="00852550">
        <w:rPr>
          <w:rFonts w:asciiTheme="minorHAnsi" w:hAnsiTheme="minorHAnsi" w:cstheme="minorHAnsi"/>
          <w:color w:val="000000" w:themeColor="text1"/>
          <w:highlight w:val="yellow"/>
          <w:u w:val="single"/>
        </w:rPr>
        <w:t>7</w:t>
      </w:r>
      <w:r w:rsidRPr="00852550">
        <w:rPr>
          <w:rFonts w:asciiTheme="minorHAnsi" w:hAnsiTheme="minorHAnsi" w:cstheme="minorHAnsi"/>
          <w:color w:val="000000" w:themeColor="text1"/>
          <w:highlight w:val="yellow"/>
          <w:u w:val="single"/>
        </w:rPr>
        <w:t xml:space="preserve">/km </w:t>
      </w:r>
      <w:r w:rsidRPr="00852550">
        <w:rPr>
          <w:rFonts w:asciiTheme="minorHAnsi" w:hAnsiTheme="minorHAnsi" w:cstheme="minorHAnsi"/>
          <w:color w:val="000000" w:themeColor="text1"/>
          <w:highlight w:val="yellow"/>
        </w:rPr>
        <w:t>sinds 1 januari 202</w:t>
      </w:r>
      <w:r w:rsidR="00852550" w:rsidRPr="00852550">
        <w:rPr>
          <w:rFonts w:asciiTheme="minorHAnsi" w:hAnsiTheme="minorHAnsi" w:cstheme="minorHAnsi"/>
          <w:color w:val="000000" w:themeColor="text1"/>
          <w:highlight w:val="yellow"/>
        </w:rPr>
        <w:t>6</w:t>
      </w:r>
      <w:r w:rsidRPr="00852550">
        <w:rPr>
          <w:rFonts w:asciiTheme="minorHAnsi" w:hAnsiTheme="minorHAnsi" w:cstheme="minorHAnsi"/>
          <w:color w:val="000000" w:themeColor="text1"/>
          <w:highlight w:val="yellow"/>
        </w:rPr>
        <w:t>.</w:t>
      </w:r>
    </w:p>
    <w:p w14:paraId="3661DB99" w14:textId="77777777" w:rsidR="003703AC" w:rsidRPr="002E4349" w:rsidRDefault="003703AC" w:rsidP="003703AC">
      <w:pPr>
        <w:pStyle w:val="Lijstalinea"/>
        <w:ind w:left="530" w:hanging="360"/>
        <w:rPr>
          <w:rFonts w:asciiTheme="minorHAnsi" w:hAnsiTheme="minorHAnsi" w:cstheme="minorHAnsi"/>
          <w:color w:val="000000" w:themeColor="text1"/>
        </w:rPr>
      </w:pPr>
    </w:p>
    <w:p w14:paraId="63326003" w14:textId="77777777" w:rsidR="003703AC" w:rsidRPr="008101D2" w:rsidRDefault="003703AC" w:rsidP="003703AC">
      <w:pPr>
        <w:pStyle w:val="Lijstalinea"/>
        <w:numPr>
          <w:ilvl w:val="0"/>
          <w:numId w:val="177"/>
        </w:numPr>
        <w:ind w:left="530"/>
        <w:rPr>
          <w:rFonts w:asciiTheme="minorHAnsi" w:hAnsiTheme="minorHAnsi" w:cstheme="minorHAnsi"/>
          <w:color w:val="000000"/>
          <w:u w:val="single"/>
        </w:rPr>
      </w:pPr>
      <w:r w:rsidRPr="002E4349">
        <w:rPr>
          <w:rFonts w:asciiTheme="minorHAnsi" w:hAnsiTheme="minorHAnsi" w:cstheme="minorHAnsi"/>
        </w:rPr>
        <w:t xml:space="preserve">Kom je met een ander </w:t>
      </w:r>
      <w:r w:rsidRPr="00ED2C5D">
        <w:rPr>
          <w:rFonts w:asciiTheme="minorHAnsi" w:hAnsiTheme="minorHAnsi" w:cstheme="minorHAnsi"/>
          <w:u w:val="single"/>
        </w:rPr>
        <w:t>privé-vervoersmiddel</w:t>
      </w:r>
      <w:r w:rsidRPr="002E4349">
        <w:rPr>
          <w:rFonts w:asciiTheme="minorHAnsi" w:hAnsiTheme="minorHAnsi" w:cstheme="minorHAnsi"/>
        </w:rPr>
        <w:t xml:space="preserve"> (auto, </w:t>
      </w:r>
      <w:r>
        <w:rPr>
          <w:rFonts w:asciiTheme="minorHAnsi" w:hAnsiTheme="minorHAnsi" w:cstheme="minorHAnsi"/>
        </w:rPr>
        <w:t xml:space="preserve">bromfiets, </w:t>
      </w:r>
      <w:r w:rsidRPr="002E4349">
        <w:rPr>
          <w:rFonts w:asciiTheme="minorHAnsi" w:hAnsiTheme="minorHAnsi" w:cstheme="minorHAnsi"/>
        </w:rPr>
        <w:t xml:space="preserve">motor, …) naar het werk, dan betaalt de werkgever een </w:t>
      </w:r>
      <w:r w:rsidRPr="002E4349">
        <w:rPr>
          <w:rFonts w:asciiTheme="minorHAnsi" w:hAnsiTheme="minorHAnsi" w:cstheme="minorHAnsi"/>
          <w:u w:val="single"/>
        </w:rPr>
        <w:t>vastgestelde tussenkomst vanaf de derde kilometer</w:t>
      </w:r>
      <w:r w:rsidRPr="002E4349">
        <w:rPr>
          <w:rFonts w:asciiTheme="minorHAnsi" w:hAnsiTheme="minorHAnsi" w:cstheme="minorHAnsi"/>
        </w:rPr>
        <w:t>, afhankelijk van de afstand.</w:t>
      </w:r>
    </w:p>
    <w:p w14:paraId="1E9A2E5B" w14:textId="77777777" w:rsidR="003703AC" w:rsidRPr="008101D2" w:rsidRDefault="003703AC" w:rsidP="003703AC">
      <w:pPr>
        <w:pStyle w:val="Lijstalinea"/>
        <w:rPr>
          <w:rFonts w:asciiTheme="minorHAnsi" w:hAnsiTheme="minorHAnsi" w:cstheme="minorHAnsi"/>
          <w:color w:val="000000"/>
          <w:u w:val="single"/>
        </w:rPr>
      </w:pPr>
    </w:p>
    <w:p w14:paraId="1BF115AE" w14:textId="77777777" w:rsidR="003703AC" w:rsidRDefault="003703AC" w:rsidP="003703AC">
      <w:pPr>
        <w:pStyle w:val="Lijstalinea"/>
        <w:ind w:left="530"/>
        <w:rPr>
          <w:rFonts w:asciiTheme="minorHAnsi" w:hAnsiTheme="minorHAnsi" w:cstheme="minorHAnsi"/>
          <w:color w:val="000000"/>
        </w:rPr>
      </w:pPr>
      <w:r>
        <w:rPr>
          <w:rFonts w:asciiTheme="minorHAnsi" w:hAnsiTheme="minorHAnsi" w:cstheme="minorHAnsi"/>
          <w:color w:val="000000"/>
        </w:rPr>
        <w:t>D</w:t>
      </w:r>
      <w:r w:rsidRPr="00CC3032">
        <w:rPr>
          <w:rFonts w:asciiTheme="minorHAnsi" w:hAnsiTheme="minorHAnsi" w:cstheme="minorHAnsi"/>
          <w:color w:val="000000"/>
        </w:rPr>
        <w:t xml:space="preserve">e werkgeverstussenkomst in de kosten voor het privé-vervoer </w:t>
      </w:r>
      <w:r>
        <w:rPr>
          <w:rFonts w:asciiTheme="minorHAnsi" w:hAnsiTheme="minorHAnsi" w:cstheme="minorHAnsi"/>
          <w:color w:val="000000"/>
        </w:rPr>
        <w:t xml:space="preserve">is </w:t>
      </w:r>
      <w:r w:rsidRPr="00CC3032">
        <w:rPr>
          <w:rFonts w:asciiTheme="minorHAnsi" w:hAnsiTheme="minorHAnsi" w:cstheme="minorHAnsi"/>
          <w:color w:val="000000"/>
        </w:rPr>
        <w:t>vastgelegd op 4/5de deel van de bedragen uit de </w:t>
      </w:r>
      <w:hyperlink r:id="rId67" w:tgtFrame="_blank" w:history="1">
        <w:r w:rsidRPr="005B75AA">
          <w:rPr>
            <w:rStyle w:val="Hyperlink"/>
            <w:rFonts w:asciiTheme="minorHAnsi" w:hAnsiTheme="minorHAnsi" w:cstheme="minorHAnsi"/>
            <w:b/>
            <w:bCs/>
          </w:rPr>
          <w:t>bijlage 2 van CAO nr 19/9</w:t>
        </w:r>
      </w:hyperlink>
      <w:r>
        <w:rPr>
          <w:rFonts w:asciiTheme="minorHAnsi" w:hAnsiTheme="minorHAnsi" w:cstheme="minorHAnsi"/>
          <w:color w:val="000000"/>
        </w:rPr>
        <w:t>.</w:t>
      </w:r>
    </w:p>
    <w:p w14:paraId="06F6BB04" w14:textId="6C0D9F4B" w:rsidR="003703AC" w:rsidRDefault="003703AC" w:rsidP="007D49DF">
      <w:pPr>
        <w:pStyle w:val="Lijstalinea"/>
        <w:ind w:left="530"/>
        <w:rPr>
          <w:rFonts w:asciiTheme="minorHAnsi" w:hAnsiTheme="minorHAnsi" w:cstheme="minorHAnsi"/>
          <w:color w:val="000000"/>
        </w:rPr>
      </w:pPr>
      <w:r>
        <w:rPr>
          <w:rFonts w:asciiTheme="minorHAnsi" w:hAnsiTheme="minorHAnsi" w:cstheme="minorHAnsi"/>
          <w:color w:val="000000"/>
        </w:rPr>
        <w:t xml:space="preserve">De basis is de </w:t>
      </w:r>
      <w:r w:rsidRPr="00502BA0">
        <w:rPr>
          <w:rFonts w:asciiTheme="minorHAnsi" w:hAnsiTheme="minorHAnsi" w:cstheme="minorHAnsi"/>
          <w:b/>
          <w:bCs/>
          <w:color w:val="000000"/>
        </w:rPr>
        <w:t>tweede kolom van bijlage 2</w:t>
      </w:r>
      <w:r>
        <w:rPr>
          <w:rFonts w:asciiTheme="minorHAnsi" w:hAnsiTheme="minorHAnsi" w:cstheme="minorHAnsi"/>
          <w:color w:val="000000"/>
        </w:rPr>
        <w:t>: de maandelijkse werkgeversbijdrage voor een maandtreinkaart en dit vanaf de derde kilometer.</w:t>
      </w:r>
    </w:p>
    <w:p w14:paraId="360CE7DA" w14:textId="77777777" w:rsidR="007D49DF" w:rsidRPr="007D49DF" w:rsidRDefault="007D49DF" w:rsidP="007D49DF">
      <w:pPr>
        <w:pStyle w:val="Lijstalinea"/>
        <w:ind w:left="530"/>
        <w:rPr>
          <w:rFonts w:asciiTheme="minorHAnsi" w:hAnsiTheme="minorHAnsi" w:cstheme="minorHAnsi"/>
          <w:color w:val="000000"/>
        </w:rPr>
      </w:pPr>
    </w:p>
    <w:p w14:paraId="1A714127" w14:textId="42714C90" w:rsidR="00BE1006" w:rsidRPr="002E4349" w:rsidRDefault="003703AC" w:rsidP="003703AC">
      <w:pPr>
        <w:pStyle w:val="Kop3"/>
      </w:pPr>
      <w:bookmarkStart w:id="2927" w:name="_Toc210918613"/>
      <w:r>
        <w:t>Verklarin</w:t>
      </w:r>
      <w:r w:rsidR="00BE1006">
        <w:t>g en aanvraag bij werkgever</w:t>
      </w:r>
      <w:bookmarkEnd w:id="2927"/>
    </w:p>
    <w:p w14:paraId="46845180" w14:textId="40BE3732" w:rsidR="00F55AEB" w:rsidRPr="002E4349" w:rsidRDefault="00BE1006" w:rsidP="0068520A">
      <w:pPr>
        <w:pStyle w:val="Tekst"/>
        <w:ind w:left="142"/>
        <w:rPr>
          <w:rFonts w:asciiTheme="minorHAnsi" w:hAnsiTheme="minorHAnsi" w:cstheme="minorHAnsi"/>
          <w:b/>
          <w:bCs/>
        </w:rPr>
      </w:pPr>
      <w:r w:rsidRPr="002E4349">
        <w:rPr>
          <w:rFonts w:asciiTheme="minorHAnsi" w:hAnsiTheme="minorHAnsi" w:cstheme="minorHAnsi"/>
          <w:color w:val="000000"/>
        </w:rPr>
        <w:t>E</w:t>
      </w:r>
      <w:r w:rsidR="00CC2D77" w:rsidRPr="002E4349">
        <w:rPr>
          <w:rFonts w:asciiTheme="minorHAnsi" w:hAnsiTheme="minorHAnsi" w:cstheme="minorHAnsi"/>
          <w:color w:val="000000"/>
        </w:rPr>
        <w:t>e</w:t>
      </w:r>
      <w:r w:rsidRPr="002E4349">
        <w:rPr>
          <w:rFonts w:asciiTheme="minorHAnsi" w:hAnsiTheme="minorHAnsi" w:cstheme="minorHAnsi"/>
          <w:color w:val="000000"/>
        </w:rPr>
        <w:t xml:space="preserve">n verklaring moet worden ingediend bij de instelling van plaats van tewerkstelling. </w:t>
      </w:r>
    </w:p>
    <w:p w14:paraId="0BE70F80" w14:textId="77777777" w:rsidR="00BE1006" w:rsidRPr="002E4349" w:rsidRDefault="00BE1006" w:rsidP="001D24B0">
      <w:pPr>
        <w:pStyle w:val="Tekst"/>
        <w:ind w:left="142"/>
        <w:jc w:val="both"/>
        <w:rPr>
          <w:rFonts w:asciiTheme="minorHAnsi" w:hAnsiTheme="minorHAnsi" w:cstheme="minorHAnsi"/>
          <w:color w:val="000000"/>
        </w:rPr>
      </w:pPr>
    </w:p>
    <w:p w14:paraId="3A4A6A08" w14:textId="39034EA7" w:rsidR="00BE1006" w:rsidRPr="002E4349" w:rsidRDefault="006770B6" w:rsidP="001D24B0">
      <w:pPr>
        <w:autoSpaceDE w:val="0"/>
        <w:autoSpaceDN w:val="0"/>
        <w:adjustRightInd w:val="0"/>
        <w:ind w:left="142"/>
        <w:rPr>
          <w:rFonts w:asciiTheme="minorHAnsi" w:hAnsiTheme="minorHAnsi" w:cstheme="minorBidi"/>
          <w:b/>
        </w:rPr>
      </w:pPr>
      <w:r w:rsidRPr="05640D3D">
        <w:rPr>
          <w:rFonts w:asciiTheme="minorHAnsi" w:hAnsiTheme="minorHAnsi" w:cstheme="minorBidi"/>
          <w:b/>
        </w:rPr>
        <w:t>Verklaring op eer</w:t>
      </w:r>
      <w:r w:rsidR="00BE1006" w:rsidRPr="05640D3D">
        <w:rPr>
          <w:rFonts w:asciiTheme="minorHAnsi" w:hAnsiTheme="minorHAnsi" w:cstheme="minorBidi"/>
          <w:b/>
        </w:rPr>
        <w:t xml:space="preserve"> inzake het woon-werkverkeer en de financiële bijdrage van de</w:t>
      </w:r>
    </w:p>
    <w:p w14:paraId="53D28827" w14:textId="004A40E8" w:rsidR="00BE1006" w:rsidRPr="002E4349" w:rsidRDefault="00BE1006" w:rsidP="001D24B0">
      <w:pPr>
        <w:autoSpaceDE w:val="0"/>
        <w:autoSpaceDN w:val="0"/>
        <w:adjustRightInd w:val="0"/>
        <w:ind w:left="142"/>
        <w:rPr>
          <w:rFonts w:asciiTheme="minorHAnsi" w:hAnsiTheme="minorHAnsi" w:cstheme="minorBidi"/>
          <w:b/>
        </w:rPr>
      </w:pPr>
      <w:r w:rsidRPr="05640D3D">
        <w:rPr>
          <w:rFonts w:asciiTheme="minorHAnsi" w:hAnsiTheme="minorHAnsi" w:cstheme="minorBidi"/>
          <w:b/>
        </w:rPr>
        <w:t>werkgever in de vervoerskosten van de werknemers</w:t>
      </w:r>
      <w:r w:rsidR="00897110" w:rsidRPr="05640D3D">
        <w:rPr>
          <w:rFonts w:asciiTheme="minorHAnsi" w:hAnsiTheme="minorHAnsi" w:cstheme="minorBidi"/>
          <w:b/>
        </w:rPr>
        <w:t xml:space="preserve">: </w:t>
      </w:r>
      <w:hyperlink w:anchor="_Model_Verklaring_op_1">
        <w:r w:rsidR="00897110" w:rsidRPr="05640D3D">
          <w:rPr>
            <w:rStyle w:val="Hyperlink"/>
            <w:rFonts w:asciiTheme="minorHAnsi" w:hAnsiTheme="minorHAnsi" w:cstheme="minorBidi"/>
            <w:b/>
            <w:bCs/>
          </w:rPr>
          <w:t>zie model in bijlage</w:t>
        </w:r>
      </w:hyperlink>
    </w:p>
    <w:p w14:paraId="507FC617" w14:textId="77777777" w:rsidR="00897110" w:rsidRPr="002E4349" w:rsidRDefault="00897110" w:rsidP="001D24B0">
      <w:pPr>
        <w:autoSpaceDE w:val="0"/>
        <w:autoSpaceDN w:val="0"/>
        <w:adjustRightInd w:val="0"/>
        <w:ind w:left="142"/>
        <w:rPr>
          <w:rFonts w:asciiTheme="minorHAnsi" w:hAnsiTheme="minorHAnsi" w:cstheme="minorHAnsi"/>
          <w:b/>
          <w:bCs/>
          <w:sz w:val="25"/>
          <w:szCs w:val="25"/>
        </w:rPr>
      </w:pPr>
    </w:p>
    <w:p w14:paraId="6EEC3E3A" w14:textId="0FE32F24" w:rsidR="00BE1006" w:rsidRPr="002E4349" w:rsidRDefault="00BE1006" w:rsidP="00607ADC">
      <w:pPr>
        <w:pStyle w:val="Kop3"/>
      </w:pPr>
      <w:bookmarkStart w:id="2928" w:name="_Toc210918614"/>
      <w:r>
        <w:t>Overeenkomst tussen werkgever en werknemer</w:t>
      </w:r>
      <w:bookmarkEnd w:id="2928"/>
    </w:p>
    <w:p w14:paraId="75336BF2" w14:textId="15C1CCB8" w:rsidR="0077074C" w:rsidRPr="002E4349" w:rsidRDefault="00C0307B" w:rsidP="0077074C">
      <w:pPr>
        <w:pStyle w:val="Tekst"/>
        <w:ind w:left="142"/>
        <w:rPr>
          <w:rFonts w:asciiTheme="minorHAnsi" w:hAnsiTheme="minorHAnsi" w:cstheme="minorHAnsi"/>
        </w:rPr>
      </w:pPr>
      <w:r w:rsidRPr="002E4349">
        <w:rPr>
          <w:rFonts w:asciiTheme="minorHAnsi" w:hAnsiTheme="minorHAnsi" w:cstheme="minorHAnsi"/>
          <w:color w:val="000000"/>
        </w:rPr>
        <w:t xml:space="preserve">Een overeenkomst tussen werknemer en werkgever dient per personeelslid te worden opgesteld. </w:t>
      </w:r>
      <w:r w:rsidR="0077074C" w:rsidRPr="002E4349">
        <w:rPr>
          <w:rFonts w:asciiTheme="minorHAnsi" w:hAnsiTheme="minorHAnsi" w:cstheme="minorHAnsi"/>
          <w:color w:val="000000"/>
        </w:rPr>
        <w:t>Zie:</w:t>
      </w:r>
    </w:p>
    <w:p w14:paraId="4BBF991D" w14:textId="1040B770" w:rsidR="00F55AEB" w:rsidRPr="002E4349" w:rsidRDefault="00FE24DD" w:rsidP="00F55AEB">
      <w:pPr>
        <w:pStyle w:val="Tekst"/>
        <w:ind w:left="142"/>
        <w:jc w:val="both"/>
        <w:rPr>
          <w:rFonts w:asciiTheme="minorHAnsi" w:hAnsiTheme="minorHAnsi" w:cstheme="minorHAnsi"/>
          <w:b/>
          <w:bCs/>
        </w:rPr>
      </w:pPr>
      <w:hyperlink r:id="rId68" w:history="1">
        <w:r w:rsidRPr="002E4349">
          <w:rPr>
            <w:rStyle w:val="Hyperlink"/>
            <w:rFonts w:asciiTheme="minorHAnsi" w:hAnsiTheme="minorHAnsi" w:cstheme="minorHAnsi"/>
            <w:b/>
            <w:bCs/>
          </w:rPr>
          <w:t>https://www.vlaamswelzijnsverbond.be/cao/cao-woonwerkverkeer-en-bijdrage-vervoerskosten</w:t>
        </w:r>
      </w:hyperlink>
    </w:p>
    <w:p w14:paraId="18BB5245" w14:textId="77777777" w:rsidR="00C0307B" w:rsidRPr="002E4349" w:rsidRDefault="00C0307B" w:rsidP="001D24B0">
      <w:pPr>
        <w:autoSpaceDE w:val="0"/>
        <w:autoSpaceDN w:val="0"/>
        <w:ind w:left="142"/>
        <w:jc w:val="both"/>
        <w:rPr>
          <w:rFonts w:asciiTheme="minorHAnsi" w:hAnsiTheme="minorHAnsi" w:cstheme="minorBidi"/>
          <w:b/>
          <w:sz w:val="25"/>
          <w:szCs w:val="25"/>
        </w:rPr>
      </w:pPr>
      <w:r w:rsidRPr="05640D3D">
        <w:rPr>
          <w:rFonts w:asciiTheme="minorHAnsi" w:hAnsiTheme="minorHAnsi" w:cstheme="minorBidi"/>
          <w:b/>
          <w:sz w:val="25"/>
          <w:szCs w:val="25"/>
        </w:rPr>
        <w:t>Overeenkomst inzake het woon-werkverkeer en de financiële bijdrage van de</w:t>
      </w:r>
    </w:p>
    <w:p w14:paraId="24BA434E" w14:textId="3BA8C1F3" w:rsidR="00132F1D" w:rsidRPr="002E4349" w:rsidRDefault="00C0307B" w:rsidP="00132F1D">
      <w:pPr>
        <w:autoSpaceDE w:val="0"/>
        <w:autoSpaceDN w:val="0"/>
        <w:ind w:left="142"/>
        <w:jc w:val="both"/>
        <w:rPr>
          <w:rFonts w:asciiTheme="minorHAnsi" w:hAnsiTheme="minorHAnsi" w:cstheme="minorBidi"/>
          <w:b/>
          <w:sz w:val="25"/>
          <w:szCs w:val="25"/>
        </w:rPr>
      </w:pPr>
      <w:r w:rsidRPr="05640D3D">
        <w:rPr>
          <w:rFonts w:asciiTheme="minorHAnsi" w:hAnsiTheme="minorHAnsi" w:cstheme="minorBidi"/>
          <w:b/>
          <w:sz w:val="25"/>
          <w:szCs w:val="25"/>
        </w:rPr>
        <w:lastRenderedPageBreak/>
        <w:t>werkgever als GO! voorziening in de vervoerskosten van de werknemers</w:t>
      </w:r>
      <w:r w:rsidR="00897110" w:rsidRPr="05640D3D">
        <w:rPr>
          <w:rFonts w:asciiTheme="minorHAnsi" w:hAnsiTheme="minorHAnsi" w:cstheme="minorBidi"/>
          <w:b/>
          <w:sz w:val="25"/>
          <w:szCs w:val="25"/>
        </w:rPr>
        <w:t xml:space="preserve">: </w:t>
      </w:r>
      <w:hyperlink w:anchor="_Model_Verklaring_op">
        <w:r w:rsidR="00897110" w:rsidRPr="05640D3D">
          <w:rPr>
            <w:rStyle w:val="Hyperlink"/>
            <w:rFonts w:asciiTheme="minorHAnsi" w:hAnsiTheme="minorHAnsi" w:cstheme="minorBidi"/>
            <w:b/>
            <w:bCs/>
            <w:sz w:val="25"/>
            <w:szCs w:val="25"/>
          </w:rPr>
          <w:t>zie model in bijlage.</w:t>
        </w:r>
      </w:hyperlink>
    </w:p>
    <w:p w14:paraId="2E1B8DE8" w14:textId="3F5115B3" w:rsidR="001F179E" w:rsidRPr="002E4349" w:rsidRDefault="002B4513" w:rsidP="004362FA">
      <w:pPr>
        <w:pStyle w:val="Kop3"/>
      </w:pPr>
      <w:bookmarkStart w:id="2929" w:name="_Toc210918615"/>
      <w:r>
        <w:t>Woon- werk: Treinvergoeding</w:t>
      </w:r>
      <w:bookmarkStart w:id="2930" w:name="_Toc144793129"/>
      <w:bookmarkStart w:id="2931" w:name="_Toc146009345"/>
      <w:bookmarkStart w:id="2932" w:name="_Toc146009949"/>
      <w:bookmarkStart w:id="2933" w:name="_Toc146010555"/>
      <w:bookmarkStart w:id="2934" w:name="_Toc146011158"/>
      <w:bookmarkEnd w:id="2929"/>
      <w:bookmarkEnd w:id="2930"/>
      <w:bookmarkEnd w:id="2931"/>
      <w:bookmarkEnd w:id="2932"/>
      <w:bookmarkEnd w:id="2933"/>
      <w:bookmarkEnd w:id="2934"/>
    </w:p>
    <w:p w14:paraId="66B53C10" w14:textId="77777777" w:rsidR="007A251E" w:rsidRPr="002E4349" w:rsidRDefault="00D82387" w:rsidP="004362FA">
      <w:pPr>
        <w:pStyle w:val="Opsomming"/>
        <w:ind w:left="284" w:firstLine="0"/>
        <w:jc w:val="both"/>
        <w:rPr>
          <w:rFonts w:asciiTheme="minorHAnsi" w:hAnsiTheme="minorHAnsi" w:cstheme="minorHAnsi"/>
        </w:rPr>
      </w:pPr>
      <w:r w:rsidRPr="002E4349">
        <w:rPr>
          <w:rFonts w:asciiTheme="minorHAnsi" w:hAnsiTheme="minorHAnsi" w:cstheme="minorHAnsi"/>
          <w:lang w:val="nl-NL"/>
        </w:rPr>
        <w:t xml:space="preserve">De werknemer heeft </w:t>
      </w:r>
      <w:r w:rsidRPr="002E4349">
        <w:rPr>
          <w:rFonts w:asciiTheme="minorHAnsi" w:hAnsiTheme="minorHAnsi" w:cstheme="minorHAnsi"/>
          <w:b/>
          <w:lang w:val="nl-NL"/>
        </w:rPr>
        <w:t>recht op de volledige terugbetaling</w:t>
      </w:r>
      <w:r w:rsidRPr="002E4349">
        <w:rPr>
          <w:rFonts w:asciiTheme="minorHAnsi" w:hAnsiTheme="minorHAnsi" w:cstheme="minorHAnsi"/>
          <w:lang w:val="nl-NL"/>
        </w:rPr>
        <w:t xml:space="preserve"> van de kosten verbonden aan het </w:t>
      </w:r>
      <w:r w:rsidRPr="002E4349">
        <w:rPr>
          <w:rFonts w:asciiTheme="minorHAnsi" w:hAnsiTheme="minorHAnsi" w:cstheme="minorHAnsi"/>
          <w:b/>
          <w:lang w:val="nl-NL"/>
        </w:rPr>
        <w:t>woon-werkverkeer</w:t>
      </w:r>
      <w:r w:rsidRPr="002E4349">
        <w:rPr>
          <w:rFonts w:asciiTheme="minorHAnsi" w:hAnsiTheme="minorHAnsi" w:cstheme="minorHAnsi"/>
        </w:rPr>
        <w:t xml:space="preserve"> </w:t>
      </w:r>
      <w:r w:rsidRPr="002E4349">
        <w:rPr>
          <w:rFonts w:asciiTheme="minorHAnsi" w:hAnsiTheme="minorHAnsi" w:cstheme="minorHAnsi"/>
          <w:b/>
          <w:bCs/>
        </w:rPr>
        <w:t>met de trein</w:t>
      </w:r>
      <w:r w:rsidRPr="002E4349">
        <w:rPr>
          <w:rFonts w:asciiTheme="minorHAnsi" w:hAnsiTheme="minorHAnsi" w:cstheme="minorHAnsi"/>
        </w:rPr>
        <w:t xml:space="preserve">. </w:t>
      </w:r>
      <w:r w:rsidR="002B4513" w:rsidRPr="002E4349">
        <w:rPr>
          <w:rFonts w:asciiTheme="minorHAnsi" w:hAnsiTheme="minorHAnsi" w:cstheme="minorHAnsi"/>
        </w:rPr>
        <w:t>De werkgever staat volledig in voor de kosten.</w:t>
      </w:r>
    </w:p>
    <w:p w14:paraId="0FB85276" w14:textId="77777777" w:rsidR="007A251E" w:rsidRPr="002E4349" w:rsidRDefault="007A251E" w:rsidP="004362FA">
      <w:pPr>
        <w:pStyle w:val="Opsomming"/>
        <w:ind w:left="284" w:firstLine="0"/>
        <w:jc w:val="both"/>
        <w:rPr>
          <w:rFonts w:asciiTheme="minorHAnsi" w:hAnsiTheme="minorHAnsi" w:cstheme="minorHAnsi"/>
        </w:rPr>
      </w:pPr>
    </w:p>
    <w:p w14:paraId="4D883BC8" w14:textId="12C06766" w:rsidR="009940DB" w:rsidRPr="002E4349" w:rsidRDefault="007A251E" w:rsidP="004362FA">
      <w:pPr>
        <w:pStyle w:val="paragraph"/>
        <w:spacing w:before="0" w:beforeAutospacing="0" w:after="0" w:afterAutospacing="0"/>
        <w:ind w:left="270"/>
        <w:textAlignment w:val="baseline"/>
        <w:rPr>
          <w:rFonts w:asciiTheme="minorHAnsi" w:hAnsiTheme="minorHAnsi" w:cstheme="minorBidi"/>
        </w:rPr>
      </w:pPr>
      <w:r w:rsidRPr="05640D3D">
        <w:rPr>
          <w:rFonts w:asciiTheme="minorHAnsi" w:hAnsiTheme="minorHAnsi" w:cstheme="minorBidi"/>
        </w:rPr>
        <w:t>De GO! voorziening als ‘de werkgeve</w:t>
      </w:r>
      <w:r w:rsidR="00646C3C" w:rsidRPr="05640D3D">
        <w:rPr>
          <w:rFonts w:asciiTheme="minorHAnsi" w:hAnsiTheme="minorHAnsi" w:cstheme="minorBidi"/>
        </w:rPr>
        <w:t>r</w:t>
      </w:r>
      <w:r w:rsidRPr="05640D3D">
        <w:rPr>
          <w:rFonts w:asciiTheme="minorHAnsi" w:hAnsiTheme="minorHAnsi" w:cstheme="minorBidi"/>
        </w:rPr>
        <w:t xml:space="preserve">’, nl de contractant, behoort niet tot de private sector. Bijgevolg zal de werkgeversbijdrage voor de treinabonnementen </w:t>
      </w:r>
      <w:r w:rsidRPr="05640D3D">
        <w:rPr>
          <w:rFonts w:asciiTheme="minorHAnsi" w:hAnsiTheme="minorHAnsi" w:cstheme="minorBidi"/>
          <w:b/>
        </w:rPr>
        <w:t>100%</w:t>
      </w:r>
      <w:r w:rsidRPr="05640D3D">
        <w:rPr>
          <w:rFonts w:asciiTheme="minorHAnsi" w:hAnsiTheme="minorHAnsi" w:cstheme="minorBidi"/>
        </w:rPr>
        <w:t xml:space="preserve"> zijn, aangezien het de bedoeling is om het personeel gratis treinvervoer voor het woon-werktraject aan te bieden</w:t>
      </w:r>
      <w:r w:rsidRPr="05640D3D">
        <w:rPr>
          <w:rFonts w:asciiTheme="minorHAnsi" w:hAnsiTheme="minorHAnsi" w:cstheme="minorBidi"/>
          <w:b/>
        </w:rPr>
        <w:t>. Een derdebetalersovereenkomst kan dus zeker afgesloten worden, maar enkel met een volledige ten </w:t>
      </w:r>
      <w:r w:rsidR="00926E32" w:rsidRPr="05640D3D">
        <w:rPr>
          <w:rFonts w:asciiTheme="minorHAnsi" w:hAnsiTheme="minorHAnsi" w:cstheme="minorBidi"/>
          <w:b/>
        </w:rPr>
        <w:t>laste neming</w:t>
      </w:r>
      <w:r w:rsidRPr="05640D3D">
        <w:rPr>
          <w:rFonts w:asciiTheme="minorHAnsi" w:hAnsiTheme="minorHAnsi" w:cstheme="minorBidi"/>
          <w:b/>
        </w:rPr>
        <w:t> van de prijs van het treinabonnement.​</w:t>
      </w:r>
      <w:r w:rsidR="009940DB" w:rsidRPr="05640D3D">
        <w:rPr>
          <w:rStyle w:val="normaltextrun"/>
          <w:rFonts w:asciiTheme="minorHAnsi" w:hAnsiTheme="minorHAnsi" w:cstheme="minorBidi"/>
        </w:rPr>
        <w:t xml:space="preserve"> Meer informatie hierover kunt u vinden op de website van de NMBS: </w:t>
      </w:r>
      <w:r w:rsidRPr="05640D3D">
        <w:rPr>
          <w:rFonts w:asciiTheme="minorHAnsi" w:hAnsiTheme="minorHAnsi" w:cstheme="minorBidi"/>
        </w:rPr>
        <w:t xml:space="preserve"> </w:t>
      </w:r>
      <w:hyperlink r:id="rId69">
        <w:r w:rsidRPr="05640D3D">
          <w:rPr>
            <w:rStyle w:val="Hyperlink"/>
            <w:rFonts w:asciiTheme="minorHAnsi" w:hAnsiTheme="minorHAnsi" w:cstheme="minorBidi"/>
          </w:rPr>
          <w:t>Woon-werkverkeer | NMBS (belgiantrain.be)</w:t>
        </w:r>
      </w:hyperlink>
    </w:p>
    <w:p w14:paraId="7E6A355A" w14:textId="28E54110" w:rsidR="009940DB" w:rsidRPr="002E4349" w:rsidRDefault="009940DB" w:rsidP="004362FA">
      <w:pPr>
        <w:pStyle w:val="paragraph"/>
        <w:spacing w:before="0" w:beforeAutospacing="0" w:after="0" w:afterAutospacing="0"/>
        <w:ind w:left="270"/>
        <w:jc w:val="both"/>
        <w:textAlignment w:val="baseline"/>
        <w:rPr>
          <w:rFonts w:asciiTheme="minorHAnsi" w:hAnsiTheme="minorHAnsi" w:cstheme="minorHAnsi"/>
          <w:sz w:val="19"/>
          <w:szCs w:val="19"/>
        </w:rPr>
      </w:pPr>
      <w:r w:rsidRPr="002E4349">
        <w:rPr>
          <w:rStyle w:val="scxw104082098"/>
          <w:rFonts w:asciiTheme="minorHAnsi" w:hAnsiTheme="minorHAnsi" w:cstheme="minorHAnsi"/>
          <w:sz w:val="19"/>
          <w:szCs w:val="19"/>
        </w:rPr>
        <w:t> </w:t>
      </w:r>
      <w:r w:rsidRPr="002E4349">
        <w:rPr>
          <w:rFonts w:asciiTheme="minorHAnsi" w:hAnsiTheme="minorHAnsi" w:cstheme="minorHAnsi"/>
          <w:sz w:val="19"/>
          <w:szCs w:val="19"/>
        </w:rPr>
        <w:br/>
      </w:r>
      <w:r w:rsidRPr="002E4349">
        <w:rPr>
          <w:rStyle w:val="normaltextrun"/>
          <w:rFonts w:asciiTheme="minorHAnsi" w:hAnsiTheme="minorHAnsi" w:cstheme="minorHAnsi"/>
        </w:rPr>
        <w:t xml:space="preserve">Eens </w:t>
      </w:r>
      <w:r w:rsidR="00646C3C" w:rsidRPr="002E4349">
        <w:rPr>
          <w:rStyle w:val="normaltextrun"/>
          <w:rFonts w:asciiTheme="minorHAnsi" w:hAnsiTheme="minorHAnsi" w:cstheme="minorHAnsi"/>
        </w:rPr>
        <w:t>als</w:t>
      </w:r>
      <w:r w:rsidRPr="002E4349">
        <w:rPr>
          <w:rStyle w:val="normaltextrun"/>
          <w:rFonts w:asciiTheme="minorHAnsi" w:hAnsiTheme="minorHAnsi" w:cstheme="minorHAnsi"/>
        </w:rPr>
        <w:t xml:space="preserve"> werkgever deze overeenkomst heeft afgesloten moet de werknemer zelf de juiste treinkaart aanschaffen, eventueel in combinatie met bus- of tramvervoer. </w:t>
      </w:r>
      <w:r w:rsidRPr="002E4349">
        <w:rPr>
          <w:rFonts w:asciiTheme="minorHAnsi" w:hAnsiTheme="minorHAnsi" w:cstheme="minorHAnsi"/>
        </w:rPr>
        <w:br/>
      </w:r>
      <w:r w:rsidRPr="002E4349">
        <w:rPr>
          <w:rStyle w:val="eop"/>
          <w:rFonts w:asciiTheme="minorHAnsi" w:hAnsiTheme="minorHAnsi" w:cstheme="minorHAnsi"/>
        </w:rPr>
        <w:t> </w:t>
      </w:r>
    </w:p>
    <w:p w14:paraId="7BB25DED" w14:textId="0CE22D09" w:rsidR="00AD0A6F" w:rsidRPr="002E4349" w:rsidRDefault="009940DB" w:rsidP="00C86653">
      <w:pPr>
        <w:pStyle w:val="paragraph"/>
        <w:spacing w:before="0" w:beforeAutospacing="0" w:after="0" w:afterAutospacing="0"/>
        <w:ind w:left="270"/>
        <w:jc w:val="both"/>
        <w:textAlignment w:val="baseline"/>
        <w:rPr>
          <w:rFonts w:asciiTheme="minorHAnsi" w:hAnsiTheme="minorHAnsi" w:cstheme="minorHAnsi"/>
          <w:sz w:val="18"/>
          <w:szCs w:val="18"/>
        </w:rPr>
      </w:pPr>
      <w:r w:rsidRPr="002E4349">
        <w:rPr>
          <w:rStyle w:val="normaltextrun"/>
          <w:rFonts w:asciiTheme="minorHAnsi" w:hAnsiTheme="minorHAnsi" w:cstheme="minorHAnsi"/>
        </w:rPr>
        <w:t>De werknemer betaalt zelf aan het loket voor het eventuele traject met bus en/of tram (anders dan MIVB), gecombineerd met de treinkaart.</w:t>
      </w:r>
    </w:p>
    <w:p w14:paraId="7A2F53FF" w14:textId="77777777" w:rsidR="00AD0A6F" w:rsidRPr="002E4349" w:rsidRDefault="00AD0A6F" w:rsidP="007F7AB7">
      <w:pPr>
        <w:pStyle w:val="Tekst"/>
        <w:ind w:left="0"/>
        <w:rPr>
          <w:rFonts w:asciiTheme="minorHAnsi" w:hAnsiTheme="minorHAnsi" w:cstheme="minorHAnsi"/>
        </w:rPr>
      </w:pPr>
    </w:p>
    <w:p w14:paraId="4202F8F5" w14:textId="0C4CDC76" w:rsidR="00AD0A6F" w:rsidRPr="002E4349" w:rsidRDefault="00AD0A6F" w:rsidP="007F7AB7">
      <w:pPr>
        <w:pStyle w:val="Tekst"/>
        <w:ind w:left="0"/>
        <w:rPr>
          <w:rFonts w:asciiTheme="minorHAnsi" w:hAnsiTheme="minorHAnsi" w:cstheme="minorHAnsi"/>
        </w:rPr>
      </w:pPr>
    </w:p>
    <w:p w14:paraId="609EF71E" w14:textId="1613E75C" w:rsidR="002B4513" w:rsidRPr="002E4349" w:rsidRDefault="005D2759" w:rsidP="00607ADC">
      <w:pPr>
        <w:pStyle w:val="Kop3"/>
      </w:pPr>
      <w:bookmarkStart w:id="2935" w:name="_Toc210918616"/>
      <w:r>
        <w:t>Woon-werkverkeer: a</w:t>
      </w:r>
      <w:r w:rsidR="00A8397B">
        <w:t>nder openbaar vervoer dan de trein</w:t>
      </w:r>
      <w:bookmarkEnd w:id="2935"/>
    </w:p>
    <w:p w14:paraId="7016C610" w14:textId="7FD181B3" w:rsidR="00381D47" w:rsidRDefault="005C48C7" w:rsidP="001F5A3C">
      <w:pPr>
        <w:pStyle w:val="Opsomming"/>
        <w:ind w:left="284" w:firstLine="0"/>
        <w:jc w:val="both"/>
        <w:rPr>
          <w:rFonts w:asciiTheme="minorHAnsi" w:hAnsiTheme="minorHAnsi" w:cstheme="minorHAnsi"/>
        </w:rPr>
      </w:pPr>
      <w:r w:rsidRPr="002E4349">
        <w:rPr>
          <w:rFonts w:asciiTheme="minorHAnsi" w:hAnsiTheme="minorHAnsi" w:cstheme="minorHAnsi"/>
        </w:rPr>
        <w:t xml:space="preserve">Neem je </w:t>
      </w:r>
      <w:r w:rsidRPr="002E4349">
        <w:rPr>
          <w:rFonts w:asciiTheme="minorHAnsi" w:hAnsiTheme="minorHAnsi" w:cstheme="minorHAnsi"/>
          <w:b/>
          <w:bCs/>
        </w:rPr>
        <w:t>ander openbaar vervoer dan de trein, dan betaalt de werkgever je een vastgestelde tussenkomst in de prijs van je abonnement, afhankelijk van de afstand</w:t>
      </w:r>
      <w:r w:rsidRPr="002E4349">
        <w:rPr>
          <w:rFonts w:asciiTheme="minorHAnsi" w:hAnsiTheme="minorHAnsi" w:cstheme="minorHAnsi"/>
        </w:rPr>
        <w:t>.</w:t>
      </w:r>
    </w:p>
    <w:p w14:paraId="78D94BBC" w14:textId="77777777" w:rsidR="001F5A3C" w:rsidRPr="00381D47" w:rsidRDefault="001F5A3C" w:rsidP="001F5A3C">
      <w:pPr>
        <w:pStyle w:val="Opsomming"/>
        <w:ind w:left="284" w:firstLine="0"/>
        <w:jc w:val="both"/>
        <w:rPr>
          <w:rFonts w:asciiTheme="minorHAnsi" w:hAnsiTheme="minorHAnsi" w:cstheme="minorHAnsi"/>
        </w:rPr>
      </w:pPr>
    </w:p>
    <w:p w14:paraId="34B952D1" w14:textId="77777777" w:rsidR="00381D47" w:rsidRPr="00381D47" w:rsidRDefault="00381D47" w:rsidP="001F5A3C">
      <w:pPr>
        <w:pStyle w:val="Plattetekst"/>
        <w:spacing w:before="91"/>
        <w:ind w:left="284" w:right="142"/>
        <w:jc w:val="both"/>
        <w:rPr>
          <w:rFonts w:asciiTheme="minorHAnsi" w:hAnsiTheme="minorHAnsi" w:cstheme="minorHAnsi"/>
          <w:b w:val="0"/>
        </w:rPr>
      </w:pPr>
      <w:r w:rsidRPr="00381D47">
        <w:rPr>
          <w:rFonts w:asciiTheme="minorHAnsi" w:hAnsiTheme="minorHAnsi" w:cstheme="minorHAnsi"/>
          <w:b w:val="0"/>
        </w:rPr>
        <w:t>Voor wat betreft het gemeenschappelijk openbaar vervoer, met uitzondering van het treinvervoer, wordt de bijdrage van de werkgever in de prijs van de abonnementen voor de verplaatsingen vanaf 5 km, berekend vanaf de vertrekhalte, vastgesteld volgens de hierna vastgestelde modaliteiten: </w:t>
      </w:r>
    </w:p>
    <w:p w14:paraId="44AAF145" w14:textId="77777777" w:rsidR="00381D47" w:rsidRPr="00381D47" w:rsidRDefault="00381D47" w:rsidP="001F5A3C">
      <w:pPr>
        <w:pStyle w:val="Plattetekst"/>
        <w:spacing w:before="91"/>
        <w:ind w:left="284" w:right="142"/>
        <w:jc w:val="both"/>
        <w:rPr>
          <w:rFonts w:asciiTheme="minorHAnsi" w:hAnsiTheme="minorHAnsi" w:cstheme="minorHAnsi"/>
          <w:b w:val="0"/>
        </w:rPr>
      </w:pPr>
      <w:r w:rsidRPr="00381D47">
        <w:rPr>
          <w:rFonts w:asciiTheme="minorHAnsi" w:hAnsiTheme="minorHAnsi" w:cstheme="minorHAnsi"/>
          <w:b w:val="0"/>
        </w:rPr>
        <w:t> </w:t>
      </w:r>
    </w:p>
    <w:p w14:paraId="6CF6B9A2" w14:textId="460C10E4" w:rsidR="00381D47" w:rsidRPr="00381D47" w:rsidRDefault="00381D47" w:rsidP="007A3E2B">
      <w:pPr>
        <w:pStyle w:val="Plattetekst"/>
        <w:numPr>
          <w:ilvl w:val="0"/>
          <w:numId w:val="206"/>
        </w:numPr>
        <w:spacing w:before="91"/>
        <w:ind w:right="142"/>
        <w:jc w:val="both"/>
        <w:rPr>
          <w:rFonts w:asciiTheme="minorHAnsi" w:hAnsiTheme="minorHAnsi" w:cstheme="minorBidi"/>
          <w:b w:val="0"/>
        </w:rPr>
      </w:pPr>
      <w:r w:rsidRPr="05640D3D">
        <w:rPr>
          <w:rFonts w:asciiTheme="minorHAnsi" w:hAnsiTheme="minorHAnsi" w:cstheme="minorBidi"/>
          <w:b w:val="0"/>
        </w:rPr>
        <w:t xml:space="preserve">wanneer de prijs van het vervoer in verhouding tot de afstand staat, wordt de bijdrage van de werkgever in de prijs van het gebruikte vervoerbewijs berekend op basis van de in artikel 3 opgenomen </w:t>
      </w:r>
      <w:hyperlink r:id="rId70" w:history="1">
        <w:r w:rsidRPr="004C2BEA">
          <w:rPr>
            <w:rStyle w:val="Hyperlink"/>
            <w:rFonts w:asciiTheme="minorHAnsi" w:hAnsiTheme="minorHAnsi" w:cstheme="minorBidi"/>
            <w:b w:val="0"/>
          </w:rPr>
          <w:t>tabel</w:t>
        </w:r>
      </w:hyperlink>
      <w:r w:rsidRPr="05640D3D">
        <w:rPr>
          <w:rFonts w:asciiTheme="minorHAnsi" w:hAnsiTheme="minorHAnsi" w:cstheme="minorBidi"/>
          <w:b w:val="0"/>
        </w:rPr>
        <w:t xml:space="preserve"> met forfaitaire bedragen, zonder evenwel 75 % van de werkelijke vervoerprijs te overschrijden; </w:t>
      </w:r>
    </w:p>
    <w:p w14:paraId="503C6653" w14:textId="77777777" w:rsidR="00381D47" w:rsidRPr="00381D47" w:rsidRDefault="00381D47" w:rsidP="001F5A3C">
      <w:pPr>
        <w:pStyle w:val="Plattetekst"/>
        <w:spacing w:before="91"/>
        <w:ind w:left="284" w:right="142"/>
        <w:jc w:val="both"/>
        <w:rPr>
          <w:rFonts w:asciiTheme="minorHAnsi" w:hAnsiTheme="minorHAnsi" w:cstheme="minorHAnsi"/>
          <w:b w:val="0"/>
        </w:rPr>
      </w:pPr>
      <w:r w:rsidRPr="00381D47">
        <w:rPr>
          <w:rFonts w:asciiTheme="minorHAnsi" w:hAnsiTheme="minorHAnsi" w:cstheme="minorHAnsi"/>
          <w:b w:val="0"/>
        </w:rPr>
        <w:t> </w:t>
      </w:r>
    </w:p>
    <w:p w14:paraId="382E5C57" w14:textId="532CF1DA" w:rsidR="00381D47" w:rsidRPr="00381D47" w:rsidRDefault="00381D47" w:rsidP="007A3E2B">
      <w:pPr>
        <w:pStyle w:val="Plattetekst"/>
        <w:numPr>
          <w:ilvl w:val="0"/>
          <w:numId w:val="206"/>
        </w:numPr>
        <w:spacing w:before="91"/>
        <w:ind w:right="142"/>
        <w:jc w:val="both"/>
        <w:rPr>
          <w:rFonts w:asciiTheme="minorHAnsi" w:hAnsiTheme="minorHAnsi" w:cstheme="minorBidi"/>
          <w:b w:val="0"/>
        </w:rPr>
      </w:pPr>
      <w:r w:rsidRPr="05640D3D">
        <w:rPr>
          <w:rFonts w:asciiTheme="minorHAnsi" w:hAnsiTheme="minorHAnsi" w:cstheme="minorBidi"/>
          <w:b w:val="0"/>
        </w:rPr>
        <w:t xml:space="preserve">wanneer de prijs een eenheidsprijs is, ongeacht de afstand, wordt de bijdrage van de werkgever forfaitair vastgesteld en bedraagt zij 71,8 % van de effectief door de werknemer betaalde prijs, zonder evenwel het bedrag van de werkgeversbijdrage in de </w:t>
      </w:r>
      <w:hyperlink r:id="rId71" w:history="1">
        <w:r w:rsidRPr="009F6D37">
          <w:rPr>
            <w:rStyle w:val="Hyperlink"/>
            <w:rFonts w:asciiTheme="minorHAnsi" w:hAnsiTheme="minorHAnsi" w:cstheme="minorBidi"/>
            <w:b w:val="0"/>
          </w:rPr>
          <w:t>tabel</w:t>
        </w:r>
      </w:hyperlink>
      <w:r w:rsidRPr="05640D3D">
        <w:rPr>
          <w:rFonts w:asciiTheme="minorHAnsi" w:hAnsiTheme="minorHAnsi" w:cstheme="minorBidi"/>
          <w:b w:val="0"/>
        </w:rPr>
        <w:t xml:space="preserve"> met forfaitaire bedragen voor een afstand van 7 km te overschrijden. </w:t>
      </w:r>
    </w:p>
    <w:p w14:paraId="4EEBD1B1" w14:textId="77777777" w:rsidR="00A737B4" w:rsidRPr="002E4349" w:rsidRDefault="00A737B4" w:rsidP="002872E4">
      <w:pPr>
        <w:pStyle w:val="Plattetekst"/>
        <w:spacing w:before="91"/>
        <w:ind w:left="284" w:right="1016"/>
        <w:jc w:val="both"/>
        <w:rPr>
          <w:rFonts w:asciiTheme="minorHAnsi" w:hAnsiTheme="minorHAnsi" w:cstheme="minorHAnsi"/>
          <w:b w:val="0"/>
          <w:bCs/>
        </w:rPr>
      </w:pPr>
    </w:p>
    <w:p w14:paraId="6437514F" w14:textId="13B4FCC7" w:rsidR="002B4513" w:rsidRPr="002E4349" w:rsidRDefault="002E0075" w:rsidP="00607ADC">
      <w:pPr>
        <w:pStyle w:val="Kop3"/>
      </w:pPr>
      <w:bookmarkStart w:id="2936" w:name="_Toc146042471"/>
      <w:bookmarkStart w:id="2937" w:name="_Toc146043078"/>
      <w:bookmarkStart w:id="2938" w:name="_Toc146608230"/>
      <w:bookmarkStart w:id="2939" w:name="_Toc147215514"/>
      <w:bookmarkStart w:id="2940" w:name="_Toc147241578"/>
      <w:bookmarkStart w:id="2941" w:name="_Toc147242207"/>
      <w:bookmarkStart w:id="2942" w:name="_Toc147742511"/>
      <w:bookmarkStart w:id="2943" w:name="_Toc147743140"/>
      <w:bookmarkStart w:id="2944" w:name="_Toc147743769"/>
      <w:bookmarkStart w:id="2945" w:name="_Toc144793130"/>
      <w:bookmarkStart w:id="2946" w:name="_Toc146009346"/>
      <w:bookmarkStart w:id="2947" w:name="_Toc146009950"/>
      <w:bookmarkStart w:id="2948" w:name="_Toc146010556"/>
      <w:bookmarkStart w:id="2949" w:name="_Toc146011159"/>
      <w:bookmarkStart w:id="2950" w:name="_Toc146042472"/>
      <w:bookmarkStart w:id="2951" w:name="_Toc146043079"/>
      <w:bookmarkStart w:id="2952" w:name="_Toc146608231"/>
      <w:bookmarkStart w:id="2953" w:name="_Toc147215515"/>
      <w:bookmarkStart w:id="2954" w:name="_Toc147241579"/>
      <w:bookmarkStart w:id="2955" w:name="_Toc147242208"/>
      <w:bookmarkStart w:id="2956" w:name="_Toc147742512"/>
      <w:bookmarkStart w:id="2957" w:name="_Toc147743141"/>
      <w:bookmarkStart w:id="2958" w:name="_Toc147743770"/>
      <w:bookmarkStart w:id="2959" w:name="_Toc144793131"/>
      <w:bookmarkStart w:id="2960" w:name="_Toc146009347"/>
      <w:bookmarkStart w:id="2961" w:name="_Toc146009951"/>
      <w:bookmarkStart w:id="2962" w:name="_Toc146010557"/>
      <w:bookmarkStart w:id="2963" w:name="_Toc146011160"/>
      <w:bookmarkStart w:id="2964" w:name="_Toc146042473"/>
      <w:bookmarkStart w:id="2965" w:name="_Toc146043080"/>
      <w:bookmarkStart w:id="2966" w:name="_Toc146608232"/>
      <w:bookmarkStart w:id="2967" w:name="_Toc147215516"/>
      <w:bookmarkStart w:id="2968" w:name="_Toc147241580"/>
      <w:bookmarkStart w:id="2969" w:name="_Toc147242209"/>
      <w:bookmarkStart w:id="2970" w:name="_Toc147742513"/>
      <w:bookmarkStart w:id="2971" w:name="_Toc147743142"/>
      <w:bookmarkStart w:id="2972" w:name="_Toc147743771"/>
      <w:bookmarkStart w:id="2973" w:name="_Toc144793132"/>
      <w:bookmarkStart w:id="2974" w:name="_Toc146009348"/>
      <w:bookmarkStart w:id="2975" w:name="_Toc146009952"/>
      <w:bookmarkStart w:id="2976" w:name="_Toc146010558"/>
      <w:bookmarkStart w:id="2977" w:name="_Toc146011161"/>
      <w:bookmarkStart w:id="2978" w:name="_Toc146042474"/>
      <w:bookmarkStart w:id="2979" w:name="_Toc146043081"/>
      <w:bookmarkStart w:id="2980" w:name="_Toc146608233"/>
      <w:bookmarkStart w:id="2981" w:name="_Toc147215517"/>
      <w:bookmarkStart w:id="2982" w:name="_Toc147241581"/>
      <w:bookmarkStart w:id="2983" w:name="_Toc147242210"/>
      <w:bookmarkStart w:id="2984" w:name="_Toc147742514"/>
      <w:bookmarkStart w:id="2985" w:name="_Toc147743143"/>
      <w:bookmarkStart w:id="2986" w:name="_Toc147743772"/>
      <w:bookmarkStart w:id="2987" w:name="_Toc144793133"/>
      <w:bookmarkStart w:id="2988" w:name="_Toc146009349"/>
      <w:bookmarkStart w:id="2989" w:name="_Toc146009953"/>
      <w:bookmarkStart w:id="2990" w:name="_Toc146010559"/>
      <w:bookmarkStart w:id="2991" w:name="_Toc146011162"/>
      <w:bookmarkStart w:id="2992" w:name="_Toc146042475"/>
      <w:bookmarkStart w:id="2993" w:name="_Toc146043082"/>
      <w:bookmarkStart w:id="2994" w:name="_Toc146608234"/>
      <w:bookmarkStart w:id="2995" w:name="_Toc147215518"/>
      <w:bookmarkStart w:id="2996" w:name="_Toc147241582"/>
      <w:bookmarkStart w:id="2997" w:name="_Toc147242211"/>
      <w:bookmarkStart w:id="2998" w:name="_Toc147742515"/>
      <w:bookmarkStart w:id="2999" w:name="_Toc147743144"/>
      <w:bookmarkStart w:id="3000" w:name="_Toc147743773"/>
      <w:bookmarkStart w:id="3001" w:name="_Toc144793134"/>
      <w:bookmarkStart w:id="3002" w:name="_Toc146009350"/>
      <w:bookmarkStart w:id="3003" w:name="_Toc146009954"/>
      <w:bookmarkStart w:id="3004" w:name="_Toc146010560"/>
      <w:bookmarkStart w:id="3005" w:name="_Toc146011163"/>
      <w:bookmarkStart w:id="3006" w:name="_Toc146042476"/>
      <w:bookmarkStart w:id="3007" w:name="_Toc146043083"/>
      <w:bookmarkStart w:id="3008" w:name="_Toc146608235"/>
      <w:bookmarkStart w:id="3009" w:name="_Toc147215519"/>
      <w:bookmarkStart w:id="3010" w:name="_Toc147241583"/>
      <w:bookmarkStart w:id="3011" w:name="_Toc147242212"/>
      <w:bookmarkStart w:id="3012" w:name="_Toc147742516"/>
      <w:bookmarkStart w:id="3013" w:name="_Toc147743145"/>
      <w:bookmarkStart w:id="3014" w:name="_Toc147743774"/>
      <w:bookmarkStart w:id="3015" w:name="_Toc144793135"/>
      <w:bookmarkStart w:id="3016" w:name="_Toc146009351"/>
      <w:bookmarkStart w:id="3017" w:name="_Toc146009955"/>
      <w:bookmarkStart w:id="3018" w:name="_Toc146010561"/>
      <w:bookmarkStart w:id="3019" w:name="_Toc146011164"/>
      <w:bookmarkStart w:id="3020" w:name="_Toc146042477"/>
      <w:bookmarkStart w:id="3021" w:name="_Toc146043084"/>
      <w:bookmarkStart w:id="3022" w:name="_Toc146608236"/>
      <w:bookmarkStart w:id="3023" w:name="_Toc147215520"/>
      <w:bookmarkStart w:id="3024" w:name="_Toc147241584"/>
      <w:bookmarkStart w:id="3025" w:name="_Toc147242213"/>
      <w:bookmarkStart w:id="3026" w:name="_Toc147742517"/>
      <w:bookmarkStart w:id="3027" w:name="_Toc147743146"/>
      <w:bookmarkStart w:id="3028" w:name="_Toc147743775"/>
      <w:bookmarkStart w:id="3029" w:name="_Toc144793136"/>
      <w:bookmarkStart w:id="3030" w:name="_Toc146009352"/>
      <w:bookmarkStart w:id="3031" w:name="_Toc146009956"/>
      <w:bookmarkStart w:id="3032" w:name="_Toc146010562"/>
      <w:bookmarkStart w:id="3033" w:name="_Toc146011165"/>
      <w:bookmarkStart w:id="3034" w:name="_Toc146042478"/>
      <w:bookmarkStart w:id="3035" w:name="_Toc146043085"/>
      <w:bookmarkStart w:id="3036" w:name="_Toc146608237"/>
      <w:bookmarkStart w:id="3037" w:name="_Toc147215521"/>
      <w:bookmarkStart w:id="3038" w:name="_Toc147241585"/>
      <w:bookmarkStart w:id="3039" w:name="_Toc147242214"/>
      <w:bookmarkStart w:id="3040" w:name="_Toc147742518"/>
      <w:bookmarkStart w:id="3041" w:name="_Toc147743147"/>
      <w:bookmarkStart w:id="3042" w:name="_Toc147743776"/>
      <w:bookmarkStart w:id="3043" w:name="_Eigen_vervoer"/>
      <w:bookmarkStart w:id="3044" w:name="_Fietsvergoeding"/>
      <w:bookmarkStart w:id="3045" w:name="_Woon_–_werk"/>
      <w:bookmarkStart w:id="3046" w:name="_Woon_–_werk:"/>
      <w:bookmarkStart w:id="3047" w:name="_Toc276634648"/>
      <w:bookmarkStart w:id="3048" w:name="_Toc276635542"/>
      <w:bookmarkStart w:id="3049" w:name="_Toc280265732"/>
      <w:bookmarkStart w:id="3050" w:name="_Toc307475554"/>
      <w:bookmarkStart w:id="3051" w:name="_Toc307487816"/>
      <w:bookmarkStart w:id="3052" w:name="_Toc210918617"/>
      <w:bookmarkStart w:id="3053" w:name="_Toc391971541"/>
      <w:bookmarkStart w:id="3054" w:name="_Toc392302083"/>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r>
        <w:lastRenderedPageBreak/>
        <w:t>Woon – werk</w:t>
      </w:r>
      <w:r w:rsidR="00650F7F">
        <w:t>:</w:t>
      </w:r>
      <w:r>
        <w:t xml:space="preserve"> f</w:t>
      </w:r>
      <w:r w:rsidR="00837BB7">
        <w:t>ietsvergoeding</w:t>
      </w:r>
      <w:bookmarkEnd w:id="3047"/>
      <w:bookmarkEnd w:id="3048"/>
      <w:bookmarkEnd w:id="3049"/>
      <w:bookmarkEnd w:id="3050"/>
      <w:bookmarkEnd w:id="3051"/>
      <w:bookmarkEnd w:id="3052"/>
      <w:r w:rsidR="002D6E89">
        <w:t xml:space="preserve"> </w:t>
      </w:r>
    </w:p>
    <w:p w14:paraId="58741793" w14:textId="77777777" w:rsidR="00837BB7" w:rsidRPr="002E4349" w:rsidRDefault="00222379" w:rsidP="00607ADC">
      <w:pPr>
        <w:pStyle w:val="Kop4"/>
      </w:pPr>
      <w:r w:rsidRPr="002E4349">
        <w:t>Rechthebbende</w:t>
      </w:r>
    </w:p>
    <w:p w14:paraId="78EF1E29" w14:textId="655BC6A5" w:rsidR="0099302D" w:rsidRPr="002E4349" w:rsidRDefault="007B22A4" w:rsidP="00652DE5">
      <w:pPr>
        <w:pStyle w:val="Tekst"/>
        <w:keepNext/>
        <w:ind w:left="0"/>
        <w:jc w:val="both"/>
        <w:rPr>
          <w:rFonts w:asciiTheme="minorHAnsi" w:hAnsiTheme="minorHAnsi" w:cstheme="minorHAnsi"/>
          <w:color w:val="000000"/>
        </w:rPr>
      </w:pPr>
      <w:r w:rsidRPr="002E4349">
        <w:rPr>
          <w:rFonts w:asciiTheme="minorHAnsi" w:hAnsiTheme="minorHAnsi" w:cstheme="minorHAnsi"/>
          <w:color w:val="000000"/>
        </w:rPr>
        <w:t>De werknemer</w:t>
      </w:r>
      <w:r w:rsidR="006663B9" w:rsidRPr="002E4349">
        <w:rPr>
          <w:rFonts w:asciiTheme="minorHAnsi" w:hAnsiTheme="minorHAnsi" w:cstheme="minorHAnsi"/>
          <w:color w:val="000000"/>
        </w:rPr>
        <w:t xml:space="preserve"> d</w:t>
      </w:r>
      <w:r w:rsidR="00A44505" w:rsidRPr="002E4349">
        <w:rPr>
          <w:rFonts w:asciiTheme="minorHAnsi" w:hAnsiTheme="minorHAnsi" w:cstheme="minorHAnsi"/>
          <w:color w:val="000000"/>
        </w:rPr>
        <w:t>ie</w:t>
      </w:r>
      <w:r w:rsidR="006663B9" w:rsidRPr="002E4349">
        <w:rPr>
          <w:rFonts w:asciiTheme="minorHAnsi" w:hAnsiTheme="minorHAnsi" w:cstheme="minorHAnsi"/>
          <w:color w:val="000000"/>
        </w:rPr>
        <w:t xml:space="preserve"> de fiets </w:t>
      </w:r>
      <w:r w:rsidR="00F533DB" w:rsidRPr="002E4349">
        <w:rPr>
          <w:rFonts w:asciiTheme="minorHAnsi" w:hAnsiTheme="minorHAnsi" w:cstheme="minorHAnsi"/>
          <w:color w:val="000000"/>
        </w:rPr>
        <w:t>g</w:t>
      </w:r>
      <w:r w:rsidR="00D362B9" w:rsidRPr="002E4349">
        <w:rPr>
          <w:rFonts w:asciiTheme="minorHAnsi" w:hAnsiTheme="minorHAnsi" w:cstheme="minorHAnsi"/>
          <w:color w:val="000000"/>
        </w:rPr>
        <w:t xml:space="preserve">ebruikt </w:t>
      </w:r>
      <w:r w:rsidR="006663B9" w:rsidRPr="002E4349">
        <w:rPr>
          <w:rFonts w:asciiTheme="minorHAnsi" w:hAnsiTheme="minorHAnsi" w:cstheme="minorHAnsi"/>
          <w:color w:val="000000"/>
        </w:rPr>
        <w:t>voor</w:t>
      </w:r>
      <w:r w:rsidR="00650F7F" w:rsidRPr="002E4349">
        <w:rPr>
          <w:rFonts w:asciiTheme="minorHAnsi" w:hAnsiTheme="minorHAnsi" w:cstheme="minorHAnsi"/>
          <w:color w:val="000000"/>
        </w:rPr>
        <w:t>:</w:t>
      </w:r>
    </w:p>
    <w:p w14:paraId="08650E19" w14:textId="461770D4" w:rsidR="006663B9" w:rsidRPr="002E4349" w:rsidRDefault="006663B9">
      <w:pPr>
        <w:numPr>
          <w:ilvl w:val="0"/>
          <w:numId w:val="11"/>
        </w:numPr>
        <w:autoSpaceDE w:val="0"/>
        <w:autoSpaceDN w:val="0"/>
        <w:adjustRightInd w:val="0"/>
        <w:ind w:left="284" w:hanging="284"/>
        <w:jc w:val="both"/>
        <w:rPr>
          <w:rFonts w:asciiTheme="minorHAnsi" w:hAnsiTheme="minorHAnsi" w:cstheme="minorBidi"/>
          <w:color w:val="000000"/>
        </w:rPr>
      </w:pPr>
      <w:r w:rsidRPr="05640D3D">
        <w:rPr>
          <w:rFonts w:asciiTheme="minorHAnsi" w:hAnsiTheme="minorHAnsi" w:cstheme="minorBidi"/>
          <w:color w:val="000000" w:themeColor="text1"/>
        </w:rPr>
        <w:t>het volledige woon-werktraject</w:t>
      </w:r>
      <w:r w:rsidR="0099302D" w:rsidRPr="05640D3D">
        <w:rPr>
          <w:rFonts w:asciiTheme="minorHAnsi" w:hAnsiTheme="minorHAnsi" w:cstheme="minorBidi"/>
          <w:color w:val="000000" w:themeColor="text1"/>
        </w:rPr>
        <w:t xml:space="preserve"> </w:t>
      </w:r>
      <w:r w:rsidR="008321AB"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de verplaatsing met de fiets van de woonplaats of verblijfplaats tot aan de werkplaats, zonder dat een ander transportmiddel wordt gebruikt;</w:t>
      </w:r>
    </w:p>
    <w:p w14:paraId="0C503E4D" w14:textId="77777777" w:rsidR="00A40D03" w:rsidRPr="002E4349" w:rsidRDefault="00A40D03" w:rsidP="00652DE5">
      <w:pPr>
        <w:autoSpaceDE w:val="0"/>
        <w:autoSpaceDN w:val="0"/>
        <w:adjustRightInd w:val="0"/>
        <w:ind w:left="284"/>
        <w:jc w:val="both"/>
        <w:rPr>
          <w:rFonts w:asciiTheme="minorHAnsi" w:hAnsiTheme="minorHAnsi" w:cstheme="minorHAnsi"/>
          <w:color w:val="000000"/>
        </w:rPr>
      </w:pPr>
    </w:p>
    <w:p w14:paraId="27DA8AA8" w14:textId="7D6EC64C" w:rsidR="006663B9" w:rsidRPr="002E4349" w:rsidRDefault="006663B9">
      <w:pPr>
        <w:numPr>
          <w:ilvl w:val="0"/>
          <w:numId w:val="11"/>
        </w:numPr>
        <w:autoSpaceDE w:val="0"/>
        <w:autoSpaceDN w:val="0"/>
        <w:adjustRightInd w:val="0"/>
        <w:ind w:left="284" w:hanging="284"/>
        <w:jc w:val="both"/>
        <w:rPr>
          <w:rFonts w:asciiTheme="minorHAnsi" w:hAnsiTheme="minorHAnsi" w:cstheme="minorBidi"/>
          <w:color w:val="000000"/>
        </w:rPr>
      </w:pPr>
      <w:r w:rsidRPr="05640D3D">
        <w:rPr>
          <w:rFonts w:asciiTheme="minorHAnsi" w:hAnsiTheme="minorHAnsi" w:cstheme="minorBidi"/>
          <w:color w:val="000000" w:themeColor="text1"/>
        </w:rPr>
        <w:t>een gedeelte van het woon-werktraject</w:t>
      </w:r>
      <w:r w:rsidR="0099302D" w:rsidRPr="05640D3D">
        <w:rPr>
          <w:rFonts w:asciiTheme="minorHAnsi" w:hAnsiTheme="minorHAnsi" w:cstheme="minorBidi"/>
          <w:color w:val="000000" w:themeColor="text1"/>
        </w:rPr>
        <w:t xml:space="preserve"> </w:t>
      </w:r>
      <w:r w:rsidR="008321AB"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de verplaatsing met de fiets vanaf de woonplaats of verblijfplaats tot op een plaats van waaruit het openbaar vervoer of een ander transportmiddel (bv. bij carpooling) wordt gebruikt voor de verdere woon-werkverplaatsing, of de verplaatsing met de fiets vanaf een halte van het openbaar vervoer of de plaats waar een ander transportmiddel wordt v</w:t>
      </w:r>
      <w:r w:rsidR="00794D2F" w:rsidRPr="05640D3D">
        <w:rPr>
          <w:rFonts w:asciiTheme="minorHAnsi" w:hAnsiTheme="minorHAnsi" w:cstheme="minorBidi"/>
          <w:color w:val="000000" w:themeColor="text1"/>
        </w:rPr>
        <w:t>erlaten, tot aan de werkplaats.</w:t>
      </w:r>
    </w:p>
    <w:p w14:paraId="1DBA460D" w14:textId="77777777" w:rsidR="006B2929" w:rsidRPr="002E4349" w:rsidRDefault="006B2929" w:rsidP="00652DE5">
      <w:pPr>
        <w:autoSpaceDE w:val="0"/>
        <w:autoSpaceDN w:val="0"/>
        <w:adjustRightInd w:val="0"/>
        <w:jc w:val="both"/>
        <w:rPr>
          <w:rFonts w:asciiTheme="minorHAnsi" w:hAnsiTheme="minorHAnsi" w:cstheme="minorHAnsi"/>
          <w:color w:val="000000"/>
        </w:rPr>
      </w:pPr>
    </w:p>
    <w:p w14:paraId="5BB55750" w14:textId="2CB93A99" w:rsidR="002872E4" w:rsidRPr="002E4349" w:rsidRDefault="00794D2F" w:rsidP="00652DE5">
      <w:pPr>
        <w:autoSpaceDE w:val="0"/>
        <w:autoSpaceDN w:val="0"/>
        <w:adjustRightInd w:val="0"/>
        <w:jc w:val="both"/>
        <w:rPr>
          <w:rFonts w:asciiTheme="minorHAnsi" w:hAnsiTheme="minorHAnsi" w:cstheme="minorHAnsi"/>
          <w:color w:val="000000"/>
        </w:rPr>
      </w:pPr>
      <w:r w:rsidRPr="002E4349">
        <w:rPr>
          <w:rFonts w:asciiTheme="minorHAnsi" w:hAnsiTheme="minorHAnsi" w:cstheme="minorHAnsi"/>
          <w:color w:val="000000"/>
        </w:rPr>
        <w:t>Verplaatsingen tussen vestigingsplaatsen komen eveneens in aanmerking voor terugbetaling in het kader van het woon-werkverkeer.</w:t>
      </w:r>
    </w:p>
    <w:p w14:paraId="5909D3A6" w14:textId="77777777" w:rsidR="002872E4" w:rsidRPr="002E4349" w:rsidRDefault="002872E4" w:rsidP="00652DE5">
      <w:pPr>
        <w:autoSpaceDE w:val="0"/>
        <w:autoSpaceDN w:val="0"/>
        <w:adjustRightInd w:val="0"/>
        <w:jc w:val="both"/>
        <w:rPr>
          <w:rFonts w:asciiTheme="minorHAnsi" w:hAnsiTheme="minorHAnsi" w:cstheme="minorHAnsi"/>
          <w:color w:val="000000"/>
        </w:rPr>
      </w:pPr>
    </w:p>
    <w:p w14:paraId="43AC3BB1" w14:textId="77777777" w:rsidR="002872E4" w:rsidRPr="002E4349" w:rsidRDefault="002872E4" w:rsidP="002872E4">
      <w:pPr>
        <w:pStyle w:val="Opsomming"/>
        <w:ind w:left="0" w:firstLine="0"/>
        <w:jc w:val="both"/>
        <w:rPr>
          <w:rFonts w:asciiTheme="minorHAnsi" w:hAnsiTheme="minorHAnsi" w:cstheme="minorHAnsi"/>
        </w:rPr>
      </w:pPr>
      <w:r w:rsidRPr="002E4349">
        <w:rPr>
          <w:rFonts w:asciiTheme="minorHAnsi" w:hAnsiTheme="minorHAnsi" w:cstheme="minorHAnsi"/>
        </w:rPr>
        <w:t>Wie fietst naar het werk, krijgt een fietsvergoeding per kilometer. Als de werkgever je, met jouw akkoord, een gebruiksklare fiets of een fietsleasing ter beschikking stelt, kan die de fietsvergoeding vervangen.</w:t>
      </w:r>
    </w:p>
    <w:p w14:paraId="349FED17" w14:textId="77777777" w:rsidR="008321AB" w:rsidRPr="002E4349" w:rsidRDefault="008321AB" w:rsidP="00607ADC">
      <w:pPr>
        <w:pStyle w:val="Kop4"/>
      </w:pPr>
      <w:r w:rsidRPr="002E4349">
        <w:t>Recht</w:t>
      </w:r>
    </w:p>
    <w:p w14:paraId="76576411" w14:textId="77777777" w:rsidR="00905FC5" w:rsidRPr="002E4349" w:rsidRDefault="007B22A4" w:rsidP="00652DE5">
      <w:pPr>
        <w:pStyle w:val="Tekst"/>
        <w:ind w:left="0"/>
        <w:jc w:val="both"/>
        <w:rPr>
          <w:rFonts w:asciiTheme="minorHAnsi" w:hAnsiTheme="minorHAnsi" w:cstheme="minorHAnsi"/>
          <w:color w:val="000000"/>
        </w:rPr>
      </w:pPr>
      <w:r w:rsidRPr="002E4349">
        <w:rPr>
          <w:rFonts w:asciiTheme="minorHAnsi" w:hAnsiTheme="minorHAnsi" w:cstheme="minorHAnsi"/>
          <w:color w:val="000000"/>
        </w:rPr>
        <w:t>De werknemer</w:t>
      </w:r>
      <w:r w:rsidR="00905FC5" w:rsidRPr="002E4349">
        <w:rPr>
          <w:rFonts w:asciiTheme="minorHAnsi" w:hAnsiTheme="minorHAnsi" w:cstheme="minorHAnsi"/>
          <w:color w:val="000000"/>
        </w:rPr>
        <w:t xml:space="preserve"> heeft </w:t>
      </w:r>
      <w:r w:rsidR="00905FC5" w:rsidRPr="002E4349">
        <w:rPr>
          <w:rFonts w:asciiTheme="minorHAnsi" w:hAnsiTheme="minorHAnsi" w:cstheme="minorHAnsi"/>
          <w:b/>
          <w:color w:val="000000"/>
        </w:rPr>
        <w:t>recht</w:t>
      </w:r>
      <w:r w:rsidR="00905FC5" w:rsidRPr="002E4349">
        <w:rPr>
          <w:rFonts w:asciiTheme="minorHAnsi" w:hAnsiTheme="minorHAnsi" w:cstheme="minorHAnsi"/>
          <w:color w:val="000000"/>
        </w:rPr>
        <w:t xml:space="preserve"> op een maandelijkse fietsvergoeding voor de effectief gewerkte dagen waarop hij/zij de fiets gebruikt voor het woon-werkverkeer.</w:t>
      </w:r>
      <w:r w:rsidR="004A58A8" w:rsidRPr="002E4349">
        <w:rPr>
          <w:rFonts w:asciiTheme="minorHAnsi" w:hAnsiTheme="minorHAnsi" w:cstheme="minorHAnsi"/>
          <w:color w:val="000000"/>
        </w:rPr>
        <w:t xml:space="preserve"> Voor hetzelfde traject kan </w:t>
      </w:r>
      <w:r w:rsidR="003B67E2" w:rsidRPr="002E4349">
        <w:rPr>
          <w:rFonts w:asciiTheme="minorHAnsi" w:hAnsiTheme="minorHAnsi" w:cstheme="minorHAnsi"/>
          <w:color w:val="000000"/>
        </w:rPr>
        <w:t>men slechts éénmaal vergoed worden, tenzij men in meerdere verschillende instellingen werkt.</w:t>
      </w:r>
    </w:p>
    <w:p w14:paraId="11A6E2C7" w14:textId="77777777" w:rsidR="0099302D" w:rsidRPr="002E4349" w:rsidRDefault="0099302D" w:rsidP="00652DE5">
      <w:pPr>
        <w:pStyle w:val="Tekst"/>
        <w:ind w:left="0"/>
        <w:jc w:val="both"/>
        <w:rPr>
          <w:rFonts w:asciiTheme="minorHAnsi" w:hAnsiTheme="minorHAnsi" w:cstheme="minorHAnsi"/>
          <w:color w:val="000000"/>
        </w:rPr>
      </w:pPr>
    </w:p>
    <w:p w14:paraId="158CB94C" w14:textId="0C96B6D4" w:rsidR="00880D67" w:rsidRDefault="00905FC5" w:rsidP="005D42BE">
      <w:pPr>
        <w:pStyle w:val="Tekst"/>
        <w:ind w:left="0"/>
        <w:jc w:val="both"/>
        <w:rPr>
          <w:rFonts w:asciiTheme="minorHAnsi" w:hAnsiTheme="minorHAnsi" w:cstheme="minorHAnsi"/>
          <w:color w:val="000000"/>
        </w:rPr>
      </w:pPr>
      <w:r w:rsidRPr="008420ED">
        <w:rPr>
          <w:rFonts w:asciiTheme="minorHAnsi" w:hAnsiTheme="minorHAnsi" w:cstheme="minorHAnsi"/>
          <w:color w:val="000000" w:themeColor="text1"/>
        </w:rPr>
        <w:t>De fietsvergoeding bedraagt</w:t>
      </w:r>
      <w:r w:rsidR="00951D4E" w:rsidRPr="008420ED">
        <w:rPr>
          <w:rFonts w:asciiTheme="minorHAnsi" w:hAnsiTheme="minorHAnsi" w:cstheme="minorHAnsi"/>
          <w:color w:val="000000" w:themeColor="text1"/>
        </w:rPr>
        <w:t xml:space="preserve"> </w:t>
      </w:r>
      <w:r w:rsidR="3CBDB2E9" w:rsidRPr="004644A0">
        <w:rPr>
          <w:rFonts w:asciiTheme="minorHAnsi" w:hAnsiTheme="minorHAnsi" w:cstheme="minorHAnsi"/>
          <w:b/>
          <w:bCs/>
          <w:color w:val="000000" w:themeColor="text1"/>
          <w:highlight w:val="yellow"/>
        </w:rPr>
        <w:t>0,</w:t>
      </w:r>
      <w:r w:rsidR="005D42BE" w:rsidRPr="004644A0">
        <w:rPr>
          <w:rFonts w:asciiTheme="minorHAnsi" w:hAnsiTheme="minorHAnsi" w:cstheme="minorHAnsi"/>
          <w:b/>
          <w:bCs/>
          <w:color w:val="000000" w:themeColor="text1"/>
          <w:highlight w:val="yellow"/>
        </w:rPr>
        <w:t>3</w:t>
      </w:r>
      <w:r w:rsidR="00C46A17" w:rsidRPr="004644A0">
        <w:rPr>
          <w:rFonts w:asciiTheme="minorHAnsi" w:hAnsiTheme="minorHAnsi" w:cstheme="minorHAnsi"/>
          <w:b/>
          <w:bCs/>
          <w:color w:val="000000" w:themeColor="text1"/>
          <w:highlight w:val="yellow"/>
        </w:rPr>
        <w:t>7</w:t>
      </w:r>
      <w:r w:rsidR="00951D4E" w:rsidRPr="004644A0">
        <w:rPr>
          <w:rFonts w:asciiTheme="minorHAnsi" w:hAnsiTheme="minorHAnsi" w:cstheme="minorHAnsi"/>
          <w:b/>
          <w:bCs/>
          <w:color w:val="000000" w:themeColor="text1"/>
          <w:highlight w:val="yellow"/>
        </w:rPr>
        <w:t>€/k</w:t>
      </w:r>
      <w:r w:rsidR="00951D4E" w:rsidRPr="004644A0">
        <w:rPr>
          <w:rFonts w:asciiTheme="minorHAnsi" w:hAnsiTheme="minorHAnsi" w:cstheme="minorHAnsi"/>
          <w:b/>
          <w:bCs/>
          <w:color w:val="000000"/>
          <w:highlight w:val="yellow"/>
        </w:rPr>
        <w:t>m</w:t>
      </w:r>
      <w:r w:rsidR="00FE24DD" w:rsidRPr="004644A0">
        <w:rPr>
          <w:rFonts w:asciiTheme="minorHAnsi" w:hAnsiTheme="minorHAnsi" w:cstheme="minorHAnsi"/>
          <w:b/>
          <w:bCs/>
          <w:color w:val="000000"/>
          <w:highlight w:val="yellow"/>
        </w:rPr>
        <w:t xml:space="preserve"> </w:t>
      </w:r>
      <w:r w:rsidR="003878DA" w:rsidRPr="004644A0">
        <w:rPr>
          <w:rFonts w:asciiTheme="minorHAnsi" w:hAnsiTheme="minorHAnsi" w:cstheme="minorHAnsi"/>
          <w:color w:val="000000"/>
          <w:highlight w:val="yellow"/>
        </w:rPr>
        <w:t xml:space="preserve">vanaf 1 </w:t>
      </w:r>
      <w:r w:rsidR="005D42BE" w:rsidRPr="004644A0">
        <w:rPr>
          <w:rFonts w:asciiTheme="minorHAnsi" w:hAnsiTheme="minorHAnsi" w:cstheme="minorHAnsi"/>
          <w:color w:val="000000"/>
          <w:highlight w:val="yellow"/>
        </w:rPr>
        <w:t>januari 202</w:t>
      </w:r>
      <w:r w:rsidR="00C46A17" w:rsidRPr="004644A0">
        <w:rPr>
          <w:rFonts w:asciiTheme="minorHAnsi" w:hAnsiTheme="minorHAnsi" w:cstheme="minorHAnsi"/>
          <w:color w:val="000000"/>
          <w:highlight w:val="yellow"/>
        </w:rPr>
        <w:t>6</w:t>
      </w:r>
      <w:r w:rsidR="005D42BE" w:rsidRPr="008420ED">
        <w:rPr>
          <w:rFonts w:asciiTheme="minorHAnsi" w:hAnsiTheme="minorHAnsi" w:cstheme="minorHAnsi"/>
          <w:color w:val="000000"/>
        </w:rPr>
        <w:t xml:space="preserve">. Dit met een jaarlijks plafond van </w:t>
      </w:r>
    </w:p>
    <w:p w14:paraId="61468EF3" w14:textId="06BBD7AB" w:rsidR="003878DA" w:rsidRDefault="00AC4311" w:rsidP="005D42BE">
      <w:pPr>
        <w:pStyle w:val="Tekst"/>
        <w:ind w:left="0"/>
        <w:jc w:val="both"/>
        <w:rPr>
          <w:rFonts w:asciiTheme="minorHAnsi" w:hAnsiTheme="minorHAnsi" w:cstheme="minorHAnsi"/>
          <w:color w:val="000000"/>
        </w:rPr>
      </w:pPr>
      <w:r w:rsidRPr="004644A0">
        <w:rPr>
          <w:rFonts w:asciiTheme="minorHAnsi" w:hAnsiTheme="minorHAnsi" w:cstheme="minorHAnsi"/>
          <w:b/>
          <w:bCs/>
          <w:color w:val="000000"/>
          <w:highlight w:val="yellow"/>
        </w:rPr>
        <w:t>3</w:t>
      </w:r>
      <w:r w:rsidR="004644A0" w:rsidRPr="004644A0">
        <w:rPr>
          <w:rFonts w:asciiTheme="minorHAnsi" w:hAnsiTheme="minorHAnsi" w:cstheme="minorHAnsi"/>
          <w:b/>
          <w:bCs/>
          <w:color w:val="000000"/>
          <w:highlight w:val="yellow"/>
        </w:rPr>
        <w:t xml:space="preserve">.700,00 </w:t>
      </w:r>
      <w:r w:rsidRPr="004644A0">
        <w:rPr>
          <w:rFonts w:asciiTheme="minorHAnsi" w:hAnsiTheme="minorHAnsi" w:cstheme="minorHAnsi"/>
          <w:b/>
          <w:bCs/>
          <w:color w:val="000000"/>
          <w:highlight w:val="yellow"/>
        </w:rPr>
        <w:t>euro</w:t>
      </w:r>
      <w:r w:rsidR="005D42BE" w:rsidRPr="008420ED">
        <w:rPr>
          <w:rFonts w:asciiTheme="minorHAnsi" w:hAnsiTheme="minorHAnsi" w:cstheme="minorHAnsi"/>
          <w:color w:val="000000"/>
        </w:rPr>
        <w:t xml:space="preserve"> per kalenderjaar per werknemer.</w:t>
      </w:r>
      <w:r w:rsidR="005D42BE" w:rsidRPr="002E4349">
        <w:rPr>
          <w:rFonts w:asciiTheme="minorHAnsi" w:hAnsiTheme="minorHAnsi" w:cstheme="minorHAnsi"/>
          <w:color w:val="000000"/>
        </w:rPr>
        <w:t xml:space="preserve"> Het deel van de fietsvergoeding dat dit plafond overschrijdt, is loon en dus onderworpen aan sociale</w:t>
      </w:r>
      <w:r w:rsidR="00926E32">
        <w:rPr>
          <w:rFonts w:asciiTheme="minorHAnsi" w:hAnsiTheme="minorHAnsi" w:cstheme="minorHAnsi"/>
          <w:color w:val="000000"/>
        </w:rPr>
        <w:t xml:space="preserve"> </w:t>
      </w:r>
      <w:r w:rsidR="005D42BE" w:rsidRPr="002E4349">
        <w:rPr>
          <w:rFonts w:asciiTheme="minorHAnsi" w:hAnsiTheme="minorHAnsi" w:cstheme="minorHAnsi"/>
          <w:color w:val="000000"/>
        </w:rPr>
        <w:t>zekerheidsbijdragen.</w:t>
      </w:r>
    </w:p>
    <w:p w14:paraId="763C8BB4" w14:textId="77777777" w:rsidR="004644A0" w:rsidRPr="002E4349" w:rsidRDefault="004644A0" w:rsidP="005D42BE">
      <w:pPr>
        <w:pStyle w:val="Tekst"/>
        <w:ind w:left="0"/>
        <w:jc w:val="both"/>
        <w:rPr>
          <w:rFonts w:asciiTheme="minorHAnsi" w:hAnsiTheme="minorHAnsi" w:cstheme="minorHAnsi"/>
          <w:color w:val="000000"/>
        </w:rPr>
      </w:pPr>
    </w:p>
    <w:p w14:paraId="12479B94" w14:textId="4C2A4095" w:rsidR="00C35DA8" w:rsidRDefault="004644A0" w:rsidP="00652DE5">
      <w:pPr>
        <w:pStyle w:val="Tekst"/>
        <w:ind w:left="0"/>
        <w:jc w:val="both"/>
      </w:pPr>
      <w:hyperlink r:id="rId72" w:history="1">
        <w:r w:rsidRPr="004644A0">
          <w:rPr>
            <w:rStyle w:val="Hyperlink"/>
          </w:rPr>
          <w:t>Indexering fietsvergoeding en jaarlijks maximumbedrag vanaf 1/1/2026 bekijken Gepubliceerd - Vlaams Welzijnsverbond Vlaams Welzijnsverbond</w:t>
        </w:r>
      </w:hyperlink>
    </w:p>
    <w:p w14:paraId="2DC00296" w14:textId="77777777" w:rsidR="004644A0" w:rsidRPr="002E4349" w:rsidRDefault="004644A0" w:rsidP="00652DE5">
      <w:pPr>
        <w:pStyle w:val="Tekst"/>
        <w:ind w:left="0"/>
        <w:jc w:val="both"/>
        <w:rPr>
          <w:rFonts w:asciiTheme="minorHAnsi" w:hAnsiTheme="minorHAnsi" w:cstheme="minorHAnsi"/>
          <w:color w:val="000000"/>
        </w:rPr>
      </w:pPr>
    </w:p>
    <w:p w14:paraId="168AA315" w14:textId="2F6B8BE0" w:rsidR="00F533DB" w:rsidRPr="002E4349" w:rsidRDefault="00F533DB" w:rsidP="00F533DB">
      <w:pPr>
        <w:pStyle w:val="Tekst"/>
        <w:ind w:left="0"/>
        <w:jc w:val="both"/>
        <w:rPr>
          <w:rFonts w:asciiTheme="minorHAnsi" w:hAnsiTheme="minorHAnsi" w:cstheme="minorHAnsi"/>
          <w:color w:val="000000"/>
        </w:rPr>
      </w:pPr>
      <w:r w:rsidRPr="002E4349">
        <w:rPr>
          <w:rFonts w:asciiTheme="minorHAnsi" w:hAnsiTheme="minorHAnsi" w:cstheme="minorHAnsi"/>
        </w:rPr>
        <w:t>Dit bedrag werd met ingang van 1 januari 2011 telkens aangepast overeenkomstig de evolutie van het overeenkomstig maximaal vrijgesteld bedrag in het kader van de inkomensbelastingen</w:t>
      </w:r>
      <w:r w:rsidRPr="002E4349">
        <w:rPr>
          <w:rFonts w:asciiTheme="minorHAnsi" w:hAnsiTheme="minorHAnsi" w:cstheme="minorHAnsi"/>
          <w:color w:val="000000"/>
        </w:rPr>
        <w:t xml:space="preserve">. </w:t>
      </w:r>
      <w:r w:rsidR="00905FC5" w:rsidRPr="002E4349">
        <w:rPr>
          <w:rFonts w:asciiTheme="minorHAnsi" w:hAnsiTheme="minorHAnsi" w:cstheme="minorHAnsi"/>
          <w:color w:val="000000"/>
        </w:rPr>
        <w:t>De fietsvergoeding is</w:t>
      </w:r>
      <w:r w:rsidRPr="002E4349">
        <w:rPr>
          <w:rFonts w:asciiTheme="minorHAnsi" w:hAnsiTheme="minorHAnsi" w:cstheme="minorHAnsi"/>
          <w:color w:val="000000"/>
        </w:rPr>
        <w:t xml:space="preserve"> </w:t>
      </w:r>
      <w:r w:rsidR="00532B26" w:rsidRPr="002E4349">
        <w:rPr>
          <w:rFonts w:asciiTheme="minorHAnsi" w:hAnsiTheme="minorHAnsi" w:cstheme="minorHAnsi"/>
          <w:color w:val="000000"/>
        </w:rPr>
        <w:t>dus niet</w:t>
      </w:r>
      <w:r w:rsidR="00905FC5" w:rsidRPr="002E4349">
        <w:rPr>
          <w:rFonts w:asciiTheme="minorHAnsi" w:hAnsiTheme="minorHAnsi" w:cstheme="minorHAnsi"/>
          <w:b/>
          <w:color w:val="000000"/>
        </w:rPr>
        <w:t xml:space="preserve"> onderworpen aan enige vorm van fiscaliteit</w:t>
      </w:r>
      <w:r w:rsidR="00905FC5" w:rsidRPr="002E4349">
        <w:rPr>
          <w:rFonts w:asciiTheme="minorHAnsi" w:hAnsiTheme="minorHAnsi" w:cstheme="minorHAnsi"/>
          <w:color w:val="000000"/>
        </w:rPr>
        <w:t>. Op de loonfiche 281.10 wordt door de werkgever het totaal aantal afgelegde kilometers, evenals het totale jaarbedrag van de toegekende fietsvergoeding vermel</w:t>
      </w:r>
      <w:r w:rsidRPr="002E4349">
        <w:rPr>
          <w:rFonts w:asciiTheme="minorHAnsi" w:hAnsiTheme="minorHAnsi" w:cstheme="minorHAnsi"/>
          <w:color w:val="000000"/>
        </w:rPr>
        <w:t>d.</w:t>
      </w:r>
    </w:p>
    <w:p w14:paraId="4C538979" w14:textId="77777777" w:rsidR="003878DA" w:rsidRPr="002E4349" w:rsidRDefault="003878DA" w:rsidP="003878DA">
      <w:pPr>
        <w:pStyle w:val="Tekst"/>
        <w:ind w:left="0"/>
        <w:jc w:val="both"/>
        <w:rPr>
          <w:rFonts w:asciiTheme="minorHAnsi" w:hAnsiTheme="minorHAnsi" w:cstheme="minorHAnsi"/>
          <w:color w:val="000000"/>
        </w:rPr>
      </w:pPr>
    </w:p>
    <w:p w14:paraId="7358D732" w14:textId="3D29A3F7" w:rsidR="00170A51" w:rsidRPr="002E4349" w:rsidRDefault="00170A51" w:rsidP="003878DA">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Indien in meer dan één instelling tewerkgesteld</w:t>
      </w:r>
      <w:r w:rsidR="002A02C5"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is bij elke instelli</w:t>
      </w:r>
      <w:r w:rsidR="003B67E2" w:rsidRPr="05640D3D">
        <w:rPr>
          <w:rFonts w:asciiTheme="minorHAnsi" w:hAnsiTheme="minorHAnsi" w:cstheme="minorBidi"/>
          <w:color w:val="000000" w:themeColor="text1"/>
        </w:rPr>
        <w:t>ng een indiening noodzakelijk.</w:t>
      </w:r>
    </w:p>
    <w:p w14:paraId="32447DB8" w14:textId="77777777" w:rsidR="003B67E2" w:rsidRPr="002E4349" w:rsidRDefault="003B67E2" w:rsidP="003878DA">
      <w:pPr>
        <w:pStyle w:val="Tekst"/>
        <w:ind w:left="0"/>
        <w:jc w:val="both"/>
        <w:rPr>
          <w:rFonts w:asciiTheme="minorHAnsi" w:hAnsiTheme="minorHAnsi" w:cstheme="minorHAnsi"/>
          <w:color w:val="000000"/>
        </w:rPr>
      </w:pPr>
    </w:p>
    <w:p w14:paraId="0897CCB2" w14:textId="77777777" w:rsidR="00170A51" w:rsidRPr="002E4349" w:rsidRDefault="00170A51" w:rsidP="003878DA">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Als wordt vastgesteld dat </w:t>
      </w:r>
      <w:r w:rsidR="007B22A4" w:rsidRPr="002E4349">
        <w:rPr>
          <w:rFonts w:asciiTheme="minorHAnsi" w:hAnsiTheme="minorHAnsi" w:cstheme="minorHAnsi"/>
          <w:color w:val="000000"/>
        </w:rPr>
        <w:t>de werknemer</w:t>
      </w:r>
      <w:r w:rsidRPr="002E4349">
        <w:rPr>
          <w:rFonts w:asciiTheme="minorHAnsi" w:hAnsiTheme="minorHAnsi" w:cstheme="minorHAnsi"/>
          <w:color w:val="000000"/>
        </w:rPr>
        <w:t xml:space="preserve"> valse verklaringen aflegt, worden de uitbetaalde bedragen teruggevorderd. Valse verklaringen kunnen eveneens aanleiding geven tot strafrechtelijke vervolging.</w:t>
      </w:r>
    </w:p>
    <w:p w14:paraId="42947BC4" w14:textId="77777777" w:rsidR="007F4BC4" w:rsidRPr="002E4349" w:rsidRDefault="007F4BC4" w:rsidP="003878DA">
      <w:pPr>
        <w:pStyle w:val="Tekst"/>
        <w:ind w:left="0"/>
        <w:jc w:val="both"/>
        <w:rPr>
          <w:rFonts w:asciiTheme="minorHAnsi" w:hAnsiTheme="minorHAnsi" w:cstheme="minorHAnsi"/>
          <w:color w:val="000000"/>
        </w:rPr>
      </w:pPr>
    </w:p>
    <w:p w14:paraId="2502FCE8" w14:textId="0EAE9F31" w:rsidR="005D2759" w:rsidRPr="002E4349" w:rsidRDefault="00170A51" w:rsidP="00F863C2">
      <w:pPr>
        <w:pStyle w:val="Tekst"/>
        <w:ind w:left="0"/>
        <w:jc w:val="both"/>
        <w:rPr>
          <w:rFonts w:asciiTheme="minorHAnsi" w:hAnsiTheme="minorHAnsi" w:cstheme="minorHAnsi"/>
          <w:bCs/>
          <w:iCs/>
          <w:kern w:val="28"/>
        </w:rPr>
      </w:pPr>
      <w:r w:rsidRPr="002E4349">
        <w:rPr>
          <w:rFonts w:asciiTheme="minorHAnsi" w:hAnsiTheme="minorHAnsi" w:cstheme="minorHAnsi"/>
          <w:color w:val="000000"/>
        </w:rPr>
        <w:lastRenderedPageBreak/>
        <w:t xml:space="preserve">De verklaringen op eer worden gedurende vijf jaren bewaard in de instelling. Deze verklaringen moeten op elk ogenblik kunnen worden voorgelegd aan </w:t>
      </w:r>
      <w:r w:rsidR="00652DE5" w:rsidRPr="002E4349">
        <w:rPr>
          <w:rFonts w:asciiTheme="minorHAnsi" w:hAnsiTheme="minorHAnsi" w:cstheme="minorHAnsi"/>
          <w:color w:val="000000"/>
        </w:rPr>
        <w:t xml:space="preserve">de inspectie </w:t>
      </w:r>
      <w:r w:rsidRPr="002E4349">
        <w:rPr>
          <w:rFonts w:asciiTheme="minorHAnsi" w:hAnsiTheme="minorHAnsi" w:cstheme="minorHAnsi"/>
          <w:color w:val="000000"/>
        </w:rPr>
        <w:t xml:space="preserve">die de juistheid </w:t>
      </w:r>
      <w:r w:rsidR="003878DA" w:rsidRPr="002E4349">
        <w:rPr>
          <w:rFonts w:asciiTheme="minorHAnsi" w:hAnsiTheme="minorHAnsi" w:cstheme="minorHAnsi"/>
          <w:color w:val="000000"/>
        </w:rPr>
        <w:t xml:space="preserve">van de vorderingen </w:t>
      </w:r>
      <w:r w:rsidRPr="002E4349">
        <w:rPr>
          <w:rFonts w:asciiTheme="minorHAnsi" w:hAnsiTheme="minorHAnsi" w:cstheme="minorHAnsi"/>
          <w:color w:val="000000"/>
        </w:rPr>
        <w:t>zal nagaan aan de hand van de ingediende verklaringen op eer</w:t>
      </w:r>
      <w:bookmarkStart w:id="3055" w:name="_Dienstverplaatsingen"/>
      <w:bookmarkStart w:id="3056" w:name="_Toc391971542"/>
      <w:bookmarkStart w:id="3057" w:name="_Toc392302084"/>
      <w:bookmarkStart w:id="3058" w:name="_Toc426347522"/>
      <w:bookmarkStart w:id="3059" w:name="_Toc426450945"/>
      <w:bookmarkStart w:id="3060" w:name="_Toc426451489"/>
      <w:bookmarkStart w:id="3061" w:name="_Toc426510988"/>
      <w:bookmarkStart w:id="3062" w:name="_Toc426517059"/>
      <w:bookmarkStart w:id="3063" w:name="_Toc426530721"/>
      <w:bookmarkStart w:id="3064" w:name="_Toc426943642"/>
      <w:bookmarkStart w:id="3065" w:name="_Toc426950404"/>
      <w:bookmarkStart w:id="3066" w:name="_Toc450032483"/>
      <w:bookmarkStart w:id="3067" w:name="_Toc450038071"/>
      <w:bookmarkStart w:id="3068" w:name="_Toc450531148"/>
      <w:bookmarkStart w:id="3069" w:name="_Toc450985138"/>
      <w:bookmarkStart w:id="3070" w:name="_Toc451053644"/>
      <w:bookmarkStart w:id="3071" w:name="_Toc451058159"/>
      <w:bookmarkStart w:id="3072" w:name="_Toc451069923"/>
      <w:bookmarkStart w:id="3073" w:name="_Toc452441627"/>
      <w:bookmarkStart w:id="3074" w:name="_Toc462553977"/>
      <w:bookmarkStart w:id="3075" w:name="_Toc473535051"/>
      <w:bookmarkStart w:id="3076" w:name="_Toc473535432"/>
      <w:bookmarkStart w:id="3077" w:name="_Toc473536032"/>
      <w:bookmarkStart w:id="3078" w:name="_Toc473615282"/>
      <w:bookmarkStart w:id="3079" w:name="_Toc473685678"/>
      <w:bookmarkStart w:id="3080" w:name="_Toc474045437"/>
      <w:bookmarkStart w:id="3081" w:name="_Toc495302842"/>
      <w:bookmarkStart w:id="3082" w:name="_Toc276634649"/>
      <w:bookmarkStart w:id="3083" w:name="_Toc276635543"/>
      <w:bookmarkStart w:id="3084" w:name="_Toc280265733"/>
      <w:bookmarkStart w:id="3085" w:name="_Toc307475555"/>
      <w:bookmarkStart w:id="3086" w:name="_Toc307487817"/>
      <w:bookmarkEnd w:id="3053"/>
      <w:bookmarkEnd w:id="3054"/>
      <w:bookmarkEnd w:id="3055"/>
      <w:r w:rsidR="009F1E73" w:rsidRPr="002E4349">
        <w:rPr>
          <w:rFonts w:asciiTheme="minorHAnsi" w:hAnsiTheme="minorHAnsi" w:cstheme="minorHAnsi"/>
          <w:color w:val="000000"/>
        </w:rPr>
        <w:t>.</w:t>
      </w:r>
    </w:p>
    <w:p w14:paraId="23BF59CD" w14:textId="19130DBB" w:rsidR="005D2759" w:rsidRPr="002E4349" w:rsidRDefault="005D2759" w:rsidP="00607ADC">
      <w:pPr>
        <w:pStyle w:val="Kop3"/>
      </w:pPr>
      <w:bookmarkStart w:id="3087" w:name="_Toc210918618"/>
      <w:r>
        <w:t>Woon-werk verkeer: privé vervoer</w:t>
      </w:r>
      <w:bookmarkEnd w:id="3087"/>
    </w:p>
    <w:p w14:paraId="33D1E070" w14:textId="10109C3F" w:rsidR="00C47F3E" w:rsidRPr="002E4349" w:rsidRDefault="005D2759" w:rsidP="007E18BD">
      <w:pPr>
        <w:pStyle w:val="Opsomming"/>
        <w:ind w:left="142" w:firstLine="0"/>
        <w:jc w:val="both"/>
        <w:rPr>
          <w:rFonts w:asciiTheme="minorHAnsi" w:hAnsiTheme="minorHAnsi" w:cstheme="minorHAnsi"/>
        </w:rPr>
      </w:pPr>
      <w:r w:rsidRPr="002E4349">
        <w:rPr>
          <w:rFonts w:asciiTheme="minorHAnsi" w:hAnsiTheme="minorHAnsi" w:cstheme="minorHAnsi"/>
        </w:rPr>
        <w:t xml:space="preserve">Kom je met een ander privé-vervoersmiddel (auto, motor, …) naar het werk, dan betaalt de werkgever een vastgestelde tussenkomst </w:t>
      </w:r>
      <w:r w:rsidRPr="002E4349">
        <w:rPr>
          <w:rFonts w:asciiTheme="minorHAnsi" w:hAnsiTheme="minorHAnsi" w:cstheme="minorHAnsi"/>
          <w:b/>
          <w:bCs/>
        </w:rPr>
        <w:t>vanaf de derde kilometer</w:t>
      </w:r>
      <w:r w:rsidRPr="002E4349">
        <w:rPr>
          <w:rFonts w:asciiTheme="minorHAnsi" w:hAnsiTheme="minorHAnsi" w:cstheme="minorHAnsi"/>
        </w:rPr>
        <w:t>, afhankelijk van de afstand.</w:t>
      </w:r>
      <w:r w:rsidR="00393064">
        <w:rPr>
          <w:rFonts w:asciiTheme="minorHAnsi" w:hAnsiTheme="minorHAnsi" w:cstheme="minorHAnsi"/>
        </w:rPr>
        <w:t xml:space="preserve"> </w:t>
      </w:r>
      <w:r w:rsidR="004B7954" w:rsidRPr="00C3094D">
        <w:rPr>
          <w:rFonts w:asciiTheme="minorHAnsi" w:hAnsiTheme="minorHAnsi" w:cstheme="minorHAnsi"/>
        </w:rPr>
        <w:t>Zie</w:t>
      </w:r>
      <w:r w:rsidR="00B4310A" w:rsidRPr="00C3094D">
        <w:rPr>
          <w:rFonts w:asciiTheme="minorHAnsi" w:hAnsiTheme="minorHAnsi" w:cstheme="minorHAnsi"/>
        </w:rPr>
        <w:t xml:space="preserve"> 5.6.</w:t>
      </w:r>
      <w:r w:rsidR="00357728" w:rsidRPr="00C3094D">
        <w:rPr>
          <w:rFonts w:asciiTheme="minorHAnsi" w:hAnsiTheme="minorHAnsi" w:cstheme="minorHAnsi"/>
        </w:rPr>
        <w:t>1</w:t>
      </w:r>
      <w:r w:rsidR="004B7954" w:rsidRPr="00C3094D">
        <w:rPr>
          <w:rFonts w:asciiTheme="minorHAnsi" w:hAnsiTheme="minorHAnsi" w:cstheme="minorHAnsi"/>
        </w:rPr>
        <w:t xml:space="preserve"> </w:t>
      </w:r>
      <w:hyperlink w:anchor="_Openbaar_vervoer" w:history="1">
        <w:r w:rsidR="004B7954" w:rsidRPr="00C3094D">
          <w:rPr>
            <w:rStyle w:val="Hyperlink"/>
            <w:rFonts w:asciiTheme="minorHAnsi" w:hAnsiTheme="minorHAnsi" w:cstheme="minorHAnsi"/>
          </w:rPr>
          <w:t>Woon – werkverkeer</w:t>
        </w:r>
      </w:hyperlink>
    </w:p>
    <w:p w14:paraId="519BA8FD" w14:textId="77777777" w:rsidR="00C47F3E" w:rsidRPr="002E4349" w:rsidRDefault="00C47F3E" w:rsidP="005D2759">
      <w:pPr>
        <w:pStyle w:val="Opsomming"/>
        <w:ind w:left="142" w:firstLine="0"/>
        <w:jc w:val="both"/>
        <w:rPr>
          <w:rFonts w:asciiTheme="minorHAnsi" w:hAnsiTheme="minorHAnsi" w:cstheme="minorHAnsi"/>
          <w:lang w:eastAsia="nl-NL"/>
        </w:rPr>
      </w:pPr>
    </w:p>
    <w:p w14:paraId="34085E20" w14:textId="78D3819C" w:rsidR="002B4513" w:rsidRPr="002E4349" w:rsidRDefault="002E0075" w:rsidP="00607ADC">
      <w:pPr>
        <w:pStyle w:val="Kop3"/>
      </w:pPr>
      <w:bookmarkStart w:id="3088" w:name="_Dienstverplaatsingen_1"/>
      <w:bookmarkStart w:id="3089" w:name="_Toc210918619"/>
      <w:bookmarkEnd w:id="3088"/>
      <w:r>
        <w:t>D</w:t>
      </w:r>
      <w:r w:rsidR="002005D9">
        <w:t>ienstverplaatsingen</w:t>
      </w:r>
      <w:bookmarkEnd w:id="3089"/>
    </w:p>
    <w:p w14:paraId="1BEC1493" w14:textId="77777777" w:rsidR="00B870E0" w:rsidRPr="002E4349" w:rsidRDefault="00B870E0" w:rsidP="0081521D">
      <w:pPr>
        <w:pStyle w:val="Tekst"/>
        <w:jc w:val="both"/>
        <w:rPr>
          <w:rFonts w:asciiTheme="minorHAnsi" w:hAnsiTheme="minorHAnsi" w:cstheme="minorHAnsi"/>
        </w:rPr>
      </w:pPr>
    </w:p>
    <w:p w14:paraId="21117E0E" w14:textId="1962469F" w:rsidR="00EB0518" w:rsidRPr="002E4349" w:rsidRDefault="009F4372" w:rsidP="009F1E73">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Voor </w:t>
      </w:r>
      <w:r w:rsidRPr="002E4349">
        <w:rPr>
          <w:rFonts w:asciiTheme="minorHAnsi" w:hAnsiTheme="minorHAnsi" w:cstheme="minorHAnsi"/>
          <w:b/>
          <w:color w:val="000000"/>
        </w:rPr>
        <w:t>dienstverplaa</w:t>
      </w:r>
      <w:r w:rsidR="00926E32">
        <w:rPr>
          <w:rFonts w:asciiTheme="minorHAnsi" w:hAnsiTheme="minorHAnsi" w:cstheme="minorHAnsi"/>
          <w:b/>
          <w:color w:val="000000"/>
        </w:rPr>
        <w:t>t</w:t>
      </w:r>
      <w:r w:rsidRPr="002E4349">
        <w:rPr>
          <w:rFonts w:asciiTheme="minorHAnsi" w:hAnsiTheme="minorHAnsi" w:cstheme="minorHAnsi"/>
          <w:b/>
          <w:color w:val="000000"/>
        </w:rPr>
        <w:t>singen</w:t>
      </w:r>
      <w:r w:rsidRPr="002E4349">
        <w:rPr>
          <w:rFonts w:asciiTheme="minorHAnsi" w:hAnsiTheme="minorHAnsi" w:cstheme="minorHAnsi"/>
          <w:color w:val="000000"/>
        </w:rPr>
        <w:t xml:space="preserve"> die in op</w:t>
      </w:r>
      <w:r w:rsidR="00394CBE" w:rsidRPr="002E4349">
        <w:rPr>
          <w:rFonts w:asciiTheme="minorHAnsi" w:hAnsiTheme="minorHAnsi" w:cstheme="minorHAnsi"/>
          <w:color w:val="000000"/>
        </w:rPr>
        <w:t>d</w:t>
      </w:r>
      <w:r w:rsidRPr="002E4349">
        <w:rPr>
          <w:rFonts w:asciiTheme="minorHAnsi" w:hAnsiTheme="minorHAnsi" w:cstheme="minorHAnsi"/>
          <w:color w:val="000000"/>
        </w:rPr>
        <w:t xml:space="preserve">racht van de raad van bestuur </w:t>
      </w:r>
      <w:r w:rsidR="00EC25D1" w:rsidRPr="002E4349">
        <w:rPr>
          <w:rFonts w:asciiTheme="minorHAnsi" w:hAnsiTheme="minorHAnsi" w:cstheme="minorHAnsi"/>
          <w:color w:val="000000"/>
        </w:rPr>
        <w:t xml:space="preserve">–algemeen directeur- </w:t>
      </w:r>
      <w:r w:rsidRPr="002E4349">
        <w:rPr>
          <w:rFonts w:asciiTheme="minorHAnsi" w:hAnsiTheme="minorHAnsi" w:cstheme="minorHAnsi"/>
          <w:color w:val="000000"/>
        </w:rPr>
        <w:t xml:space="preserve">worden </w:t>
      </w:r>
      <w:r w:rsidR="00EB0518" w:rsidRPr="002E4349">
        <w:rPr>
          <w:rFonts w:asciiTheme="minorHAnsi" w:hAnsiTheme="minorHAnsi" w:cstheme="minorHAnsi"/>
          <w:color w:val="000000"/>
        </w:rPr>
        <w:t xml:space="preserve">gemaakt </w:t>
      </w:r>
      <w:r w:rsidR="00EB0518" w:rsidRPr="002E4349">
        <w:rPr>
          <w:rFonts w:asciiTheme="minorHAnsi" w:hAnsiTheme="minorHAnsi" w:cstheme="minorHAnsi"/>
          <w:b/>
          <w:color w:val="000000"/>
        </w:rPr>
        <w:t>met het openbaar vervoer</w:t>
      </w:r>
      <w:r w:rsidR="00EB0518" w:rsidRPr="002E4349">
        <w:rPr>
          <w:rFonts w:asciiTheme="minorHAnsi" w:hAnsiTheme="minorHAnsi" w:cstheme="minorHAnsi"/>
          <w:color w:val="000000"/>
        </w:rPr>
        <w:t xml:space="preserve"> genieten de personeelsleden bij inlevering van het vervoerbewijs, de volledige betaling van de erop vermelde bedragen. Verplaatsingen per trein worden terugbetaald tegen het tarief 2de klas.</w:t>
      </w:r>
    </w:p>
    <w:p w14:paraId="371DB5C7" w14:textId="77777777" w:rsidR="00EB0518" w:rsidRPr="002E4349" w:rsidRDefault="00EB0518" w:rsidP="009F1E73">
      <w:pPr>
        <w:pStyle w:val="Tekst"/>
        <w:ind w:left="142"/>
        <w:jc w:val="both"/>
        <w:rPr>
          <w:rFonts w:asciiTheme="minorHAnsi" w:hAnsiTheme="minorHAnsi" w:cstheme="minorHAnsi"/>
          <w:color w:val="000000"/>
        </w:rPr>
      </w:pPr>
    </w:p>
    <w:p w14:paraId="09D37334" w14:textId="6B7B0658" w:rsidR="00E42DC4" w:rsidRPr="002E4349" w:rsidRDefault="00EB0518" w:rsidP="009F1E73">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Voor </w:t>
      </w:r>
      <w:r w:rsidRPr="002E4349">
        <w:rPr>
          <w:rFonts w:asciiTheme="minorHAnsi" w:hAnsiTheme="minorHAnsi" w:cstheme="minorHAnsi"/>
          <w:b/>
          <w:color w:val="000000"/>
        </w:rPr>
        <w:t>dienstverplaa</w:t>
      </w:r>
      <w:r w:rsidR="00926E32">
        <w:rPr>
          <w:rFonts w:asciiTheme="minorHAnsi" w:hAnsiTheme="minorHAnsi" w:cstheme="minorHAnsi"/>
          <w:b/>
          <w:color w:val="000000"/>
        </w:rPr>
        <w:t>t</w:t>
      </w:r>
      <w:r w:rsidRPr="002E4349">
        <w:rPr>
          <w:rFonts w:asciiTheme="minorHAnsi" w:hAnsiTheme="minorHAnsi" w:cstheme="minorHAnsi"/>
          <w:b/>
          <w:color w:val="000000"/>
        </w:rPr>
        <w:t>singen</w:t>
      </w:r>
      <w:r w:rsidRPr="002E4349">
        <w:rPr>
          <w:rFonts w:asciiTheme="minorHAnsi" w:hAnsiTheme="minorHAnsi" w:cstheme="minorHAnsi"/>
          <w:color w:val="000000"/>
        </w:rPr>
        <w:t xml:space="preserve"> die in opdracht van de raad van bestuur –algemeen directeur- worden gemaakt en </w:t>
      </w:r>
      <w:r w:rsidR="009F4372" w:rsidRPr="002E4349">
        <w:rPr>
          <w:rFonts w:asciiTheme="minorHAnsi" w:hAnsiTheme="minorHAnsi" w:cstheme="minorHAnsi"/>
          <w:color w:val="000000"/>
        </w:rPr>
        <w:t xml:space="preserve">waarvoor de tussenkomst in de vervoerskosten niet op basis van een andere reglementering is geregeld, </w:t>
      </w:r>
      <w:r w:rsidR="009F4372" w:rsidRPr="002E4349">
        <w:rPr>
          <w:rFonts w:asciiTheme="minorHAnsi" w:hAnsiTheme="minorHAnsi" w:cstheme="minorHAnsi"/>
          <w:b/>
          <w:color w:val="000000"/>
        </w:rPr>
        <w:t>kan</w:t>
      </w:r>
      <w:r w:rsidR="009F4372" w:rsidRPr="002E4349">
        <w:rPr>
          <w:rFonts w:asciiTheme="minorHAnsi" w:hAnsiTheme="minorHAnsi" w:cstheme="minorHAnsi"/>
          <w:color w:val="000000"/>
        </w:rPr>
        <w:t xml:space="preserve"> de raad van bestuur fina</w:t>
      </w:r>
      <w:r w:rsidR="00394CBE" w:rsidRPr="002E4349">
        <w:rPr>
          <w:rFonts w:asciiTheme="minorHAnsi" w:hAnsiTheme="minorHAnsi" w:cstheme="minorHAnsi"/>
          <w:color w:val="000000"/>
        </w:rPr>
        <w:t>n</w:t>
      </w:r>
      <w:r w:rsidR="009F4372" w:rsidRPr="002E4349">
        <w:rPr>
          <w:rFonts w:asciiTheme="minorHAnsi" w:hAnsiTheme="minorHAnsi" w:cstheme="minorHAnsi"/>
          <w:color w:val="000000"/>
        </w:rPr>
        <w:t xml:space="preserve">cieel tussenkomen. Het is dus de raad van bestuur </w:t>
      </w:r>
      <w:r w:rsidR="00197AB4" w:rsidRPr="002E4349">
        <w:rPr>
          <w:rFonts w:asciiTheme="minorHAnsi" w:hAnsiTheme="minorHAnsi" w:cstheme="minorHAnsi"/>
          <w:color w:val="000000"/>
        </w:rPr>
        <w:t xml:space="preserve">–algemeen directeur- </w:t>
      </w:r>
      <w:r w:rsidR="009F4372" w:rsidRPr="002E4349">
        <w:rPr>
          <w:rFonts w:asciiTheme="minorHAnsi" w:hAnsiTheme="minorHAnsi" w:cstheme="minorHAnsi"/>
          <w:color w:val="000000"/>
        </w:rPr>
        <w:t xml:space="preserve">zelf die beslist voor welke opdrachten hij tussenkomt. De opdracht moet uitzonderlijk zijn en mag niet behoren tot de normale </w:t>
      </w:r>
      <w:r w:rsidR="00E42DC4" w:rsidRPr="002E4349">
        <w:rPr>
          <w:rFonts w:asciiTheme="minorHAnsi" w:hAnsiTheme="minorHAnsi" w:cstheme="minorHAnsi"/>
          <w:color w:val="000000"/>
        </w:rPr>
        <w:t xml:space="preserve">opdracht van </w:t>
      </w:r>
      <w:r w:rsidR="007B22A4" w:rsidRPr="002E4349">
        <w:rPr>
          <w:rFonts w:asciiTheme="minorHAnsi" w:hAnsiTheme="minorHAnsi" w:cstheme="minorHAnsi"/>
          <w:color w:val="000000"/>
        </w:rPr>
        <w:t>de werknemer</w:t>
      </w:r>
      <w:r w:rsidR="00E42DC4" w:rsidRPr="002E4349">
        <w:rPr>
          <w:rFonts w:asciiTheme="minorHAnsi" w:hAnsiTheme="minorHAnsi" w:cstheme="minorHAnsi"/>
          <w:color w:val="000000"/>
        </w:rPr>
        <w:t>.</w:t>
      </w:r>
    </w:p>
    <w:p w14:paraId="0FF7588D" w14:textId="77777777" w:rsidR="00E42DC4" w:rsidRPr="002E4349" w:rsidRDefault="00E42DC4" w:rsidP="009F1E73">
      <w:pPr>
        <w:pStyle w:val="Tekst"/>
        <w:ind w:left="142"/>
        <w:jc w:val="both"/>
        <w:rPr>
          <w:rFonts w:asciiTheme="minorHAnsi" w:hAnsiTheme="minorHAnsi" w:cstheme="minorHAnsi"/>
          <w:color w:val="000000"/>
        </w:rPr>
      </w:pPr>
    </w:p>
    <w:p w14:paraId="1F0CD7B7" w14:textId="77777777" w:rsidR="009D33E4" w:rsidRPr="002E4349" w:rsidRDefault="00B672F1" w:rsidP="009F1E73">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De terugbetaling van verplaatsingskosten met </w:t>
      </w:r>
      <w:r w:rsidRPr="002E4349">
        <w:rPr>
          <w:rFonts w:asciiTheme="minorHAnsi" w:hAnsiTheme="minorHAnsi" w:cstheme="minorHAnsi"/>
          <w:b/>
          <w:color w:val="000000"/>
        </w:rPr>
        <w:t>eigen vervoer</w:t>
      </w:r>
      <w:r w:rsidR="009D33E4" w:rsidRPr="002E4349">
        <w:rPr>
          <w:rFonts w:asciiTheme="minorHAnsi" w:hAnsiTheme="minorHAnsi" w:cstheme="minorHAnsi"/>
          <w:b/>
          <w:color w:val="000000"/>
        </w:rPr>
        <w:t xml:space="preserve"> (auto, motor, motorfiets)</w:t>
      </w:r>
      <w:r w:rsidRPr="002E4349">
        <w:rPr>
          <w:rFonts w:asciiTheme="minorHAnsi" w:hAnsiTheme="minorHAnsi" w:cstheme="minorHAnsi"/>
          <w:color w:val="000000"/>
        </w:rPr>
        <w:t xml:space="preserve">, gebruikt voor </w:t>
      </w:r>
      <w:r w:rsidRPr="002E4349">
        <w:rPr>
          <w:rFonts w:asciiTheme="minorHAnsi" w:hAnsiTheme="minorHAnsi" w:cstheme="minorHAnsi"/>
          <w:b/>
          <w:color w:val="000000"/>
        </w:rPr>
        <w:t>uitzonderlijke dienstreizen</w:t>
      </w:r>
      <w:r w:rsidRPr="002E4349">
        <w:rPr>
          <w:rFonts w:asciiTheme="minorHAnsi" w:hAnsiTheme="minorHAnsi" w:cstheme="minorHAnsi"/>
          <w:color w:val="000000"/>
        </w:rPr>
        <w:t xml:space="preserve">, </w:t>
      </w:r>
      <w:r w:rsidR="009D33E4" w:rsidRPr="002E4349">
        <w:rPr>
          <w:rFonts w:asciiTheme="minorHAnsi" w:hAnsiTheme="minorHAnsi" w:cstheme="minorHAnsi"/>
          <w:color w:val="000000"/>
        </w:rPr>
        <w:t>gebeurt op basis van een kilometervergoeding.</w:t>
      </w:r>
    </w:p>
    <w:p w14:paraId="3B21245D" w14:textId="77777777" w:rsidR="00C85991" w:rsidRDefault="00C85991" w:rsidP="00C85991">
      <w:pPr>
        <w:shd w:val="clear" w:color="auto" w:fill="FFFFFF"/>
        <w:rPr>
          <w:rStyle w:val="Hyperlink"/>
          <w:rFonts w:asciiTheme="minorHAnsi" w:hAnsiTheme="minorHAnsi" w:cstheme="minorHAnsi"/>
          <w:bCs/>
          <w:color w:val="auto"/>
          <w:u w:val="none"/>
        </w:rPr>
      </w:pPr>
    </w:p>
    <w:p w14:paraId="34A621AD" w14:textId="73571878" w:rsidR="002F736F" w:rsidRPr="00C85991" w:rsidRDefault="002F736F" w:rsidP="28B99D61">
      <w:pPr>
        <w:shd w:val="clear" w:color="auto" w:fill="FFFFFF" w:themeFill="background1"/>
        <w:spacing w:line="259" w:lineRule="auto"/>
        <w:ind w:left="284"/>
        <w:rPr>
          <w:rFonts w:asciiTheme="minorHAnsi" w:hAnsiTheme="minorHAnsi" w:cstheme="minorBidi"/>
          <w:highlight w:val="yellow"/>
        </w:rPr>
      </w:pPr>
      <w:r w:rsidRPr="28B99D61">
        <w:rPr>
          <w:rStyle w:val="Hyperlink"/>
          <w:rFonts w:asciiTheme="minorHAnsi" w:hAnsiTheme="minorHAnsi" w:cstheme="minorBidi"/>
          <w:color w:val="auto"/>
          <w:highlight w:val="yellow"/>
          <w:u w:val="none"/>
        </w:rPr>
        <w:t>Indexatie kilometervergoedi</w:t>
      </w:r>
      <w:r w:rsidRPr="28B99D61">
        <w:rPr>
          <w:rFonts w:asciiTheme="minorHAnsi" w:hAnsiTheme="minorHAnsi" w:cstheme="minorBidi"/>
          <w:highlight w:val="yellow"/>
        </w:rPr>
        <w:t xml:space="preserve">ng voor dienstverplaatsingen met gemotoriseerd privévervoermiddel van de werknemer </w:t>
      </w:r>
      <w:hyperlink r:id="rId73">
        <w:r w:rsidRPr="28B99D61">
          <w:rPr>
            <w:rStyle w:val="Hyperlink"/>
            <w:rFonts w:asciiTheme="minorHAnsi" w:hAnsiTheme="minorHAnsi" w:cstheme="minorBidi"/>
            <w:highlight w:val="yellow"/>
          </w:rPr>
          <w:t>Kilometervergoeding vanaf</w:t>
        </w:r>
      </w:hyperlink>
      <w:r w:rsidR="3CDF9C12" w:rsidRPr="28B99D61">
        <w:rPr>
          <w:rFonts w:asciiTheme="minorHAnsi" w:hAnsiTheme="minorHAnsi" w:cstheme="minorBidi"/>
          <w:highlight w:val="yellow"/>
        </w:rPr>
        <w:t xml:space="preserve"> </w:t>
      </w:r>
      <w:r w:rsidR="00CF2B30">
        <w:rPr>
          <w:rFonts w:asciiTheme="minorHAnsi" w:hAnsiTheme="minorHAnsi" w:cstheme="minorBidi"/>
          <w:b/>
          <w:bCs/>
          <w:highlight w:val="yellow"/>
        </w:rPr>
        <w:t>1 april</w:t>
      </w:r>
      <w:r w:rsidR="3CDF9C12" w:rsidRPr="00BC0F71">
        <w:rPr>
          <w:rFonts w:asciiTheme="minorHAnsi" w:hAnsiTheme="minorHAnsi" w:cstheme="minorBidi"/>
          <w:b/>
          <w:bCs/>
          <w:highlight w:val="yellow"/>
        </w:rPr>
        <w:t xml:space="preserve"> 202</w:t>
      </w:r>
      <w:r w:rsidR="00A04F3A">
        <w:rPr>
          <w:rFonts w:asciiTheme="minorHAnsi" w:hAnsiTheme="minorHAnsi" w:cstheme="minorBidi"/>
          <w:b/>
          <w:bCs/>
          <w:highlight w:val="yellow"/>
        </w:rPr>
        <w:t>6</w:t>
      </w:r>
      <w:r w:rsidR="3CDF9C12" w:rsidRPr="00BC0F71">
        <w:rPr>
          <w:rFonts w:asciiTheme="minorHAnsi" w:hAnsiTheme="minorHAnsi" w:cstheme="minorBidi"/>
          <w:b/>
          <w:bCs/>
          <w:highlight w:val="yellow"/>
        </w:rPr>
        <w:t xml:space="preserve"> tot 3</w:t>
      </w:r>
      <w:r w:rsidR="00CF2B30">
        <w:rPr>
          <w:rFonts w:asciiTheme="minorHAnsi" w:hAnsiTheme="minorHAnsi" w:cstheme="minorBidi"/>
          <w:b/>
          <w:bCs/>
          <w:highlight w:val="yellow"/>
        </w:rPr>
        <w:t>0</w:t>
      </w:r>
      <w:r w:rsidR="3CDF9C12" w:rsidRPr="00BC0F71">
        <w:rPr>
          <w:rFonts w:asciiTheme="minorHAnsi" w:hAnsiTheme="minorHAnsi" w:cstheme="minorBidi"/>
          <w:b/>
          <w:bCs/>
          <w:highlight w:val="yellow"/>
        </w:rPr>
        <w:t xml:space="preserve"> </w:t>
      </w:r>
      <w:r w:rsidR="00CF2B30">
        <w:rPr>
          <w:rFonts w:asciiTheme="minorHAnsi" w:hAnsiTheme="minorHAnsi" w:cstheme="minorBidi"/>
          <w:b/>
          <w:bCs/>
          <w:highlight w:val="yellow"/>
        </w:rPr>
        <w:t>juni</w:t>
      </w:r>
      <w:r w:rsidR="3CDF9C12" w:rsidRPr="00BC0F71">
        <w:rPr>
          <w:rFonts w:asciiTheme="minorHAnsi" w:hAnsiTheme="minorHAnsi" w:cstheme="minorBidi"/>
          <w:b/>
          <w:bCs/>
          <w:highlight w:val="yellow"/>
        </w:rPr>
        <w:t xml:space="preserve"> 202</w:t>
      </w:r>
      <w:r w:rsidR="00A04F3A">
        <w:rPr>
          <w:rFonts w:asciiTheme="minorHAnsi" w:hAnsiTheme="minorHAnsi" w:cstheme="minorBidi"/>
          <w:b/>
          <w:bCs/>
          <w:highlight w:val="yellow"/>
        </w:rPr>
        <w:t>6</w:t>
      </w:r>
      <w:r w:rsidR="3CDF9C12" w:rsidRPr="28B99D61">
        <w:rPr>
          <w:rFonts w:asciiTheme="minorHAnsi" w:hAnsiTheme="minorHAnsi" w:cstheme="minorBidi"/>
          <w:highlight w:val="yellow"/>
        </w:rPr>
        <w:t xml:space="preserve"> bedraagt </w:t>
      </w:r>
      <w:r w:rsidR="3CDF9C12" w:rsidRPr="00BC0F71">
        <w:rPr>
          <w:rFonts w:asciiTheme="minorHAnsi" w:hAnsiTheme="minorHAnsi" w:cstheme="minorBidi"/>
          <w:b/>
          <w:bCs/>
          <w:highlight w:val="yellow"/>
        </w:rPr>
        <w:t>0,43</w:t>
      </w:r>
      <w:r w:rsidR="00A04F3A">
        <w:rPr>
          <w:rFonts w:asciiTheme="minorHAnsi" w:hAnsiTheme="minorHAnsi" w:cstheme="minorBidi"/>
          <w:b/>
          <w:bCs/>
          <w:highlight w:val="yellow"/>
        </w:rPr>
        <w:t>2</w:t>
      </w:r>
      <w:r w:rsidR="00CF2B30">
        <w:rPr>
          <w:rFonts w:asciiTheme="minorHAnsi" w:hAnsiTheme="minorHAnsi" w:cstheme="minorBidi"/>
          <w:b/>
          <w:bCs/>
          <w:highlight w:val="yellow"/>
        </w:rPr>
        <w:t>7</w:t>
      </w:r>
      <w:r w:rsidR="3CDF9C12" w:rsidRPr="28B99D61">
        <w:rPr>
          <w:rFonts w:asciiTheme="minorHAnsi" w:hAnsiTheme="minorHAnsi" w:cstheme="minorBidi"/>
          <w:highlight w:val="yellow"/>
        </w:rPr>
        <w:t xml:space="preserve"> euro</w:t>
      </w:r>
    </w:p>
    <w:p w14:paraId="56126EAE" w14:textId="78A9E615" w:rsidR="002F736F" w:rsidRPr="00C85991" w:rsidRDefault="002F736F" w:rsidP="28B99D61">
      <w:pPr>
        <w:shd w:val="clear" w:color="auto" w:fill="FFFFFF" w:themeFill="background1"/>
        <w:rPr>
          <w:rStyle w:val="Hyperlink"/>
          <w:rFonts w:asciiTheme="minorHAnsi" w:hAnsiTheme="minorHAnsi" w:cstheme="minorBidi"/>
          <w:color w:val="auto"/>
          <w:u w:val="none"/>
        </w:rPr>
      </w:pPr>
    </w:p>
    <w:p w14:paraId="0AD79B44" w14:textId="77777777" w:rsidR="00162793" w:rsidRPr="002E4349" w:rsidRDefault="00162793">
      <w:pPr>
        <w:rPr>
          <w:rStyle w:val="normaltextrun"/>
          <w:rFonts w:asciiTheme="minorHAnsi" w:hAnsiTheme="minorHAnsi" w:cstheme="minorHAnsi"/>
          <w:b/>
          <w:bCs/>
          <w:color w:val="0000FF"/>
          <w:u w:val="single"/>
          <w:shd w:val="clear" w:color="auto" w:fill="FFFFFF"/>
        </w:rPr>
      </w:pPr>
      <w:r w:rsidRPr="002E4349">
        <w:rPr>
          <w:rStyle w:val="normaltextrun"/>
          <w:rFonts w:asciiTheme="minorHAnsi" w:hAnsiTheme="minorHAnsi" w:cstheme="minorHAnsi"/>
          <w:b/>
          <w:bCs/>
          <w:color w:val="0000FF"/>
          <w:u w:val="single"/>
          <w:shd w:val="clear" w:color="auto" w:fill="FFFFFF"/>
        </w:rPr>
        <w:br w:type="page"/>
      </w:r>
    </w:p>
    <w:p w14:paraId="56544CB4" w14:textId="357ADDA8" w:rsidR="00B66EFC" w:rsidRPr="002E4349" w:rsidRDefault="00B66EFC" w:rsidP="00C86653">
      <w:pPr>
        <w:pStyle w:val="Kop2"/>
        <w:ind w:hanging="2836"/>
      </w:pPr>
      <w:bookmarkStart w:id="3090" w:name="_Kampvergoeding"/>
      <w:bookmarkStart w:id="3091" w:name="_Kampvergoeding_en_-tijdsregistratie"/>
      <w:bookmarkStart w:id="3092" w:name="_Toc210918620"/>
      <w:bookmarkEnd w:id="2909"/>
      <w:bookmarkEnd w:id="3090"/>
      <w:bookmarkEnd w:id="3091"/>
      <w:r>
        <w:lastRenderedPageBreak/>
        <w:t>Kampvergoeding</w:t>
      </w:r>
      <w:r w:rsidR="004A6493">
        <w:t xml:space="preserve"> en -tijdsregistratie</w:t>
      </w:r>
      <w:bookmarkEnd w:id="3092"/>
    </w:p>
    <w:p w14:paraId="4CBC856C" w14:textId="77576DDA" w:rsidR="00B66EFC" w:rsidRPr="002E4349" w:rsidRDefault="00B66EFC" w:rsidP="00B66EFC">
      <w:pPr>
        <w:rPr>
          <w:rFonts w:asciiTheme="minorHAnsi" w:hAnsiTheme="minorHAnsi" w:cstheme="minorHAnsi"/>
        </w:rPr>
      </w:pPr>
    </w:p>
    <w:p w14:paraId="37B47221" w14:textId="2EBF32EF" w:rsidR="004A6493" w:rsidRPr="008420ED" w:rsidRDefault="00EB14AA" w:rsidP="05640D3D">
      <w:pPr>
        <w:pStyle w:val="paragraph"/>
        <w:shd w:val="clear" w:color="auto" w:fill="FFFFFF" w:themeFill="background1"/>
        <w:spacing w:before="0" w:beforeAutospacing="0" w:after="0" w:afterAutospacing="0"/>
        <w:textAlignment w:val="baseline"/>
        <w:rPr>
          <w:rStyle w:val="Hyperlink"/>
          <w:rFonts w:asciiTheme="minorHAnsi" w:hAnsiTheme="minorHAnsi" w:cstheme="minorBidi"/>
        </w:rPr>
      </w:pPr>
      <w:r w:rsidRPr="00534D22">
        <w:rPr>
          <w:rFonts w:asciiTheme="minorHAnsi" w:hAnsiTheme="minorHAnsi" w:cstheme="minorBidi"/>
          <w:b/>
        </w:rPr>
        <w:t xml:space="preserve">De </w:t>
      </w:r>
      <w:r w:rsidR="00926E32" w:rsidRPr="00534D22">
        <w:rPr>
          <w:rFonts w:asciiTheme="minorHAnsi" w:hAnsiTheme="minorHAnsi" w:cstheme="minorBidi"/>
          <w:b/>
        </w:rPr>
        <w:t>forfaitaire</w:t>
      </w:r>
      <w:r w:rsidRPr="00534D22">
        <w:rPr>
          <w:rFonts w:asciiTheme="minorHAnsi" w:hAnsiTheme="minorHAnsi" w:cstheme="minorBidi"/>
          <w:b/>
        </w:rPr>
        <w:t xml:space="preserve"> k</w:t>
      </w:r>
      <w:r w:rsidR="004A6493" w:rsidRPr="00534D22">
        <w:rPr>
          <w:rFonts w:asciiTheme="minorHAnsi" w:hAnsiTheme="minorHAnsi" w:cstheme="minorBidi"/>
          <w:b/>
        </w:rPr>
        <w:t xml:space="preserve">ampvergoeding </w:t>
      </w:r>
      <w:r w:rsidRPr="00534D22">
        <w:rPr>
          <w:rFonts w:asciiTheme="minorHAnsi" w:hAnsiTheme="minorHAnsi" w:cstheme="minorBidi"/>
          <w:b/>
        </w:rPr>
        <w:t xml:space="preserve">werd </w:t>
      </w:r>
      <w:r w:rsidR="004A6493" w:rsidRPr="00534D22">
        <w:rPr>
          <w:rFonts w:asciiTheme="minorHAnsi" w:hAnsiTheme="minorHAnsi" w:cstheme="minorBidi"/>
          <w:b/>
        </w:rPr>
        <w:t xml:space="preserve">op 1 </w:t>
      </w:r>
      <w:r w:rsidR="00FB42C6" w:rsidRPr="00534D22">
        <w:rPr>
          <w:rFonts w:asciiTheme="minorHAnsi" w:hAnsiTheme="minorHAnsi" w:cstheme="minorBidi"/>
          <w:b/>
        </w:rPr>
        <w:t>april</w:t>
      </w:r>
      <w:r w:rsidR="004A6493" w:rsidRPr="00534D22">
        <w:rPr>
          <w:rFonts w:asciiTheme="minorHAnsi" w:hAnsiTheme="minorHAnsi" w:cstheme="minorBidi"/>
          <w:b/>
        </w:rPr>
        <w:t xml:space="preserve"> 202</w:t>
      </w:r>
      <w:r w:rsidR="00FB42C6" w:rsidRPr="00534D22">
        <w:rPr>
          <w:rFonts w:asciiTheme="minorHAnsi" w:hAnsiTheme="minorHAnsi" w:cstheme="minorBidi"/>
          <w:b/>
        </w:rPr>
        <w:t>5</w:t>
      </w:r>
      <w:r w:rsidR="004A6493" w:rsidRPr="00534D22">
        <w:rPr>
          <w:rFonts w:asciiTheme="minorHAnsi" w:hAnsiTheme="minorHAnsi" w:cstheme="minorBidi"/>
          <w:b/>
        </w:rPr>
        <w:t xml:space="preserve"> geïndexeerd tot 4</w:t>
      </w:r>
      <w:r w:rsidR="00FB42C6" w:rsidRPr="00534D22">
        <w:rPr>
          <w:rFonts w:asciiTheme="minorHAnsi" w:hAnsiTheme="minorHAnsi" w:cstheme="minorBidi"/>
          <w:b/>
        </w:rPr>
        <w:t>9</w:t>
      </w:r>
      <w:r w:rsidR="004A6493" w:rsidRPr="00534D22">
        <w:rPr>
          <w:rFonts w:asciiTheme="minorHAnsi" w:hAnsiTheme="minorHAnsi" w:cstheme="minorBidi"/>
          <w:b/>
        </w:rPr>
        <w:t>,</w:t>
      </w:r>
      <w:r w:rsidR="00FB42C6" w:rsidRPr="00534D22">
        <w:rPr>
          <w:rFonts w:asciiTheme="minorHAnsi" w:hAnsiTheme="minorHAnsi" w:cstheme="minorBidi"/>
          <w:b/>
        </w:rPr>
        <w:t>57</w:t>
      </w:r>
      <w:r w:rsidR="004A6493" w:rsidRPr="00534D22">
        <w:rPr>
          <w:rFonts w:asciiTheme="minorHAnsi" w:hAnsiTheme="minorHAnsi" w:cstheme="minorBidi"/>
          <w:b/>
        </w:rPr>
        <w:t xml:space="preserve"> euro per dag. </w:t>
      </w:r>
      <w:r w:rsidR="004A6493" w:rsidRPr="00534D22">
        <w:rPr>
          <w:rFonts w:asciiTheme="minorHAnsi" w:eastAsiaTheme="minorEastAsia" w:hAnsiTheme="minorHAnsi" w:cstheme="minorBidi"/>
          <w:color w:val="000000" w:themeColor="text1"/>
          <w:lang w:eastAsia="en-US"/>
        </w:rPr>
        <w:t xml:space="preserve">Dit is conform artikel 12 van de </w:t>
      </w:r>
      <w:hyperlink r:id="rId74">
        <w:r w:rsidR="004A6493" w:rsidRPr="00534D22">
          <w:rPr>
            <w:rStyle w:val="Hyperlink"/>
            <w:rFonts w:asciiTheme="minorHAnsi" w:hAnsiTheme="minorHAnsi" w:cstheme="minorBidi"/>
          </w:rPr>
          <w:t>CAO van 1 maart 1994</w:t>
        </w:r>
      </w:hyperlink>
      <w:r w:rsidR="004A6493" w:rsidRPr="00534D22">
        <w:rPr>
          <w:rStyle w:val="Hyperlink"/>
          <w:rFonts w:asciiTheme="minorHAnsi" w:hAnsiTheme="minorHAnsi" w:cstheme="minorBidi"/>
        </w:rPr>
        <w:t>.</w:t>
      </w:r>
      <w:r w:rsidR="004A6493" w:rsidRPr="008420ED">
        <w:rPr>
          <w:rStyle w:val="Hyperlink"/>
          <w:rFonts w:asciiTheme="minorHAnsi" w:hAnsiTheme="minorHAnsi" w:cstheme="minorBidi"/>
        </w:rPr>
        <w:t xml:space="preserve"> </w:t>
      </w:r>
    </w:p>
    <w:p w14:paraId="062DF0BF" w14:textId="22CB2DC1" w:rsidR="004A6493" w:rsidRDefault="004A6493" w:rsidP="00B66EFC">
      <w:pPr>
        <w:pStyle w:val="paragraph"/>
        <w:shd w:val="clear" w:color="auto" w:fill="FFFFFF"/>
        <w:spacing w:before="0" w:beforeAutospacing="0" w:after="0" w:afterAutospacing="0"/>
        <w:textAlignment w:val="baseline"/>
        <w:rPr>
          <w:rStyle w:val="Hyperlink"/>
          <w:rFonts w:asciiTheme="minorHAnsi" w:hAnsiTheme="minorHAnsi" w:cstheme="minorHAnsi"/>
        </w:rPr>
      </w:pPr>
    </w:p>
    <w:p w14:paraId="00892E9E" w14:textId="61E8376E" w:rsidR="00C7408C" w:rsidRPr="008420ED" w:rsidRDefault="00C7408C" w:rsidP="00C7408C">
      <w:pPr>
        <w:rPr>
          <w:rFonts w:asciiTheme="minorHAnsi" w:eastAsiaTheme="minorHAnsi" w:hAnsiTheme="minorHAnsi" w:cstheme="minorHAnsi"/>
          <w:color w:val="000000"/>
          <w:lang w:eastAsia="en-US"/>
        </w:rPr>
      </w:pPr>
      <w:r w:rsidRPr="008420ED">
        <w:rPr>
          <w:rFonts w:asciiTheme="minorHAnsi" w:eastAsiaTheme="minorHAnsi" w:hAnsiTheme="minorHAnsi" w:cstheme="minorHAnsi"/>
          <w:color w:val="000000"/>
          <w:lang w:eastAsia="en-US"/>
        </w:rPr>
        <w:t>Cao vermeldt “Buiten de eerste en de laatste dag van het verblijf, wordt deze forfaitaire dagvergoeding slechts uitbetaald voor een</w:t>
      </w:r>
      <w:r w:rsidR="002C5DAB">
        <w:rPr>
          <w:rFonts w:asciiTheme="minorHAnsi" w:eastAsiaTheme="minorHAnsi" w:hAnsiTheme="minorHAnsi" w:cstheme="minorHAnsi"/>
          <w:color w:val="000000"/>
          <w:lang w:eastAsia="en-US"/>
        </w:rPr>
        <w:t xml:space="preserve"> </w:t>
      </w:r>
      <w:r w:rsidRPr="008420ED">
        <w:rPr>
          <w:rFonts w:asciiTheme="minorHAnsi" w:eastAsiaTheme="minorHAnsi" w:hAnsiTheme="minorHAnsi" w:cstheme="minorHAnsi"/>
          <w:color w:val="000000"/>
          <w:lang w:eastAsia="en-US"/>
        </w:rPr>
        <w:t>ganse</w:t>
      </w:r>
      <w:r w:rsidR="002C5DAB">
        <w:rPr>
          <w:rFonts w:asciiTheme="minorHAnsi" w:eastAsiaTheme="minorHAnsi" w:hAnsiTheme="minorHAnsi" w:cstheme="minorHAnsi"/>
          <w:color w:val="000000"/>
          <w:lang w:eastAsia="en-US"/>
        </w:rPr>
        <w:t xml:space="preserve"> </w:t>
      </w:r>
      <w:r w:rsidRPr="008420ED">
        <w:rPr>
          <w:rFonts w:asciiTheme="minorHAnsi" w:eastAsiaTheme="minorHAnsi" w:hAnsiTheme="minorHAnsi" w:cstheme="minorHAnsi"/>
          <w:color w:val="000000"/>
          <w:lang w:eastAsia="en-US"/>
        </w:rPr>
        <w:t>dag</w:t>
      </w:r>
      <w:r w:rsidR="002C5DAB">
        <w:rPr>
          <w:rFonts w:asciiTheme="minorHAnsi" w:eastAsiaTheme="minorHAnsi" w:hAnsiTheme="minorHAnsi" w:cstheme="minorHAnsi"/>
          <w:color w:val="000000"/>
          <w:lang w:eastAsia="en-US"/>
        </w:rPr>
        <w:t xml:space="preserve"> </w:t>
      </w:r>
      <w:r w:rsidRPr="008420ED">
        <w:rPr>
          <w:rFonts w:asciiTheme="minorHAnsi" w:eastAsiaTheme="minorHAnsi" w:hAnsiTheme="minorHAnsi" w:cstheme="minorHAnsi"/>
          <w:color w:val="000000"/>
          <w:lang w:eastAsia="en-US"/>
        </w:rPr>
        <w:t>aanwezigheid in het vakantieverblijf.” Volgens onze (van het VWV en van GO!) interpretatie van de cao moet het gaan om</w:t>
      </w:r>
      <w:r w:rsidR="00691356" w:rsidRPr="008420ED">
        <w:rPr>
          <w:rFonts w:asciiTheme="minorHAnsi" w:eastAsiaTheme="minorHAnsi" w:hAnsiTheme="minorHAnsi" w:cstheme="minorHAnsi"/>
          <w:color w:val="000000"/>
          <w:lang w:eastAsia="en-US"/>
        </w:rPr>
        <w:t xml:space="preserve"> </w:t>
      </w:r>
      <w:r w:rsidRPr="008420ED">
        <w:rPr>
          <w:rFonts w:asciiTheme="minorHAnsi" w:eastAsiaTheme="minorHAnsi" w:hAnsiTheme="minorHAnsi" w:cstheme="minorHAnsi"/>
          <w:color w:val="000000"/>
          <w:lang w:eastAsia="en-US"/>
        </w:rPr>
        <w:t>een volledige dag (24u)</w:t>
      </w:r>
      <w:r w:rsidR="00691356" w:rsidRPr="008420ED">
        <w:rPr>
          <w:rFonts w:asciiTheme="minorHAnsi" w:eastAsiaTheme="minorHAnsi" w:hAnsiTheme="minorHAnsi" w:cstheme="minorHAnsi"/>
          <w:color w:val="000000"/>
          <w:lang w:eastAsia="en-US"/>
        </w:rPr>
        <w:t xml:space="preserve"> </w:t>
      </w:r>
      <w:r w:rsidRPr="008420ED">
        <w:rPr>
          <w:rFonts w:asciiTheme="minorHAnsi" w:eastAsiaTheme="minorHAnsi" w:hAnsiTheme="minorHAnsi" w:cstheme="minorHAnsi"/>
          <w:color w:val="000000"/>
          <w:lang w:eastAsia="en-US"/>
        </w:rPr>
        <w:t>aanwezig zijn in het vakantieverblijf om recht te hebben op de kampvergoeding.</w:t>
      </w:r>
    </w:p>
    <w:p w14:paraId="29CE0FAF" w14:textId="77777777" w:rsidR="00C7408C" w:rsidRPr="008420ED" w:rsidRDefault="00C7408C" w:rsidP="00C7408C">
      <w:pPr>
        <w:rPr>
          <w:rFonts w:asciiTheme="minorHAnsi" w:eastAsiaTheme="minorHAnsi" w:hAnsiTheme="minorHAnsi" w:cstheme="minorHAnsi"/>
          <w:color w:val="000000"/>
          <w:lang w:eastAsia="en-US"/>
        </w:rPr>
      </w:pPr>
    </w:p>
    <w:p w14:paraId="613C6D76" w14:textId="15C6ED37" w:rsidR="00C7408C" w:rsidRPr="008420ED" w:rsidRDefault="00C7408C" w:rsidP="00C7408C">
      <w:pPr>
        <w:rPr>
          <w:rFonts w:asciiTheme="minorHAnsi" w:eastAsiaTheme="minorEastAsia" w:hAnsiTheme="minorHAnsi" w:cstheme="minorBidi"/>
          <w:color w:val="000000"/>
          <w:lang w:eastAsia="en-US"/>
        </w:rPr>
      </w:pPr>
      <w:r w:rsidRPr="008420ED">
        <w:rPr>
          <w:rFonts w:asciiTheme="minorHAnsi" w:eastAsiaTheme="minorEastAsia" w:hAnsiTheme="minorHAnsi" w:cstheme="minorBidi"/>
          <w:color w:val="000000" w:themeColor="text1"/>
          <w:lang w:eastAsia="en-US"/>
        </w:rPr>
        <w:t>Als je kijkt naar de cao van</w:t>
      </w:r>
      <w:hyperlink r:id="rId75">
        <w:r w:rsidRPr="008420ED">
          <w:rPr>
            <w:rFonts w:asciiTheme="minorHAnsi" w:eastAsiaTheme="minorEastAsia" w:hAnsiTheme="minorHAnsi" w:cstheme="minorBidi"/>
            <w:color w:val="000000" w:themeColor="text1"/>
            <w:lang w:eastAsia="en-US"/>
          </w:rPr>
          <w:t xml:space="preserve"> 1 juli 1998</w:t>
        </w:r>
      </w:hyperlink>
      <w:r w:rsidR="00691356" w:rsidRPr="008420ED">
        <w:rPr>
          <w:rFonts w:asciiTheme="minorHAnsi" w:eastAsiaTheme="minorEastAsia" w:hAnsiTheme="minorHAnsi" w:cstheme="minorBidi"/>
          <w:color w:val="000000" w:themeColor="text1"/>
          <w:lang w:eastAsia="en-US"/>
        </w:rPr>
        <w:t xml:space="preserve"> </w:t>
      </w:r>
      <w:r w:rsidRPr="008420ED">
        <w:rPr>
          <w:rFonts w:asciiTheme="minorHAnsi" w:eastAsiaTheme="minorEastAsia" w:hAnsiTheme="minorHAnsi" w:cstheme="minorBidi"/>
          <w:color w:val="000000" w:themeColor="text1"/>
          <w:lang w:eastAsia="en-US"/>
        </w:rPr>
        <w:t>dan wordt rond kamp gesteld :</w:t>
      </w:r>
      <w:r w:rsidR="000A60AC" w:rsidRPr="008420ED">
        <w:rPr>
          <w:rFonts w:asciiTheme="minorHAnsi" w:eastAsiaTheme="minorEastAsia" w:hAnsiTheme="minorHAnsi" w:cstheme="minorBidi"/>
          <w:color w:val="000000" w:themeColor="text1"/>
          <w:lang w:eastAsia="en-US"/>
        </w:rPr>
        <w:t xml:space="preserve"> </w:t>
      </w:r>
      <w:r w:rsidRPr="008420ED">
        <w:rPr>
          <w:rFonts w:asciiTheme="minorHAnsi" w:eastAsiaTheme="minorEastAsia" w:hAnsiTheme="minorHAnsi" w:cstheme="minorBidi"/>
          <w:color w:val="000000" w:themeColor="text1"/>
          <w:lang w:eastAsia="en-US"/>
        </w:rPr>
        <w:t>Een</w:t>
      </w:r>
      <w:r w:rsidR="000A60AC" w:rsidRPr="008420ED">
        <w:rPr>
          <w:rFonts w:asciiTheme="minorHAnsi" w:eastAsiaTheme="minorEastAsia" w:hAnsiTheme="minorHAnsi" w:cstheme="minorBidi"/>
          <w:color w:val="000000" w:themeColor="text1"/>
          <w:lang w:eastAsia="en-US"/>
        </w:rPr>
        <w:t xml:space="preserve"> </w:t>
      </w:r>
      <w:r w:rsidRPr="008420ED">
        <w:rPr>
          <w:rFonts w:asciiTheme="minorHAnsi" w:eastAsiaTheme="minorEastAsia" w:hAnsiTheme="minorHAnsi" w:cstheme="minorBidi"/>
          <w:color w:val="000000" w:themeColor="text1"/>
          <w:lang w:eastAsia="en-US"/>
        </w:rPr>
        <w:t>dag begeleiding van 0.00 tot 24.00 uur</w:t>
      </w:r>
      <w:r w:rsidR="000A60AC" w:rsidRPr="008420ED">
        <w:rPr>
          <w:rFonts w:asciiTheme="minorHAnsi" w:eastAsiaTheme="minorEastAsia" w:hAnsiTheme="minorHAnsi" w:cstheme="minorBidi"/>
          <w:color w:val="000000" w:themeColor="text1"/>
          <w:lang w:eastAsia="en-US"/>
        </w:rPr>
        <w:t xml:space="preserve"> </w:t>
      </w:r>
      <w:r w:rsidRPr="008420ED">
        <w:rPr>
          <w:rFonts w:asciiTheme="minorHAnsi" w:eastAsiaTheme="minorEastAsia" w:hAnsiTheme="minorHAnsi" w:cstheme="minorBidi"/>
          <w:color w:val="000000" w:themeColor="text1"/>
          <w:lang w:eastAsia="en-US"/>
        </w:rPr>
        <w:t>tijdens de vakantieverblijven wordt geteld voor 11 uur onverminderd toepassing van artikel 2 derde lid (*).</w:t>
      </w:r>
    </w:p>
    <w:p w14:paraId="664038BF" w14:textId="77777777" w:rsidR="00C7408C" w:rsidRPr="008420ED" w:rsidRDefault="00C7408C" w:rsidP="00C7408C">
      <w:pPr>
        <w:rPr>
          <w:rFonts w:asciiTheme="minorHAnsi" w:eastAsiaTheme="minorHAnsi" w:hAnsiTheme="minorHAnsi" w:cstheme="minorHAnsi"/>
          <w:color w:val="000000"/>
          <w:lang w:eastAsia="en-US"/>
        </w:rPr>
      </w:pPr>
    </w:p>
    <w:p w14:paraId="48CDD6B2" w14:textId="77777777" w:rsidR="00C7408C" w:rsidRPr="008420ED" w:rsidRDefault="00C7408C" w:rsidP="00C7408C">
      <w:pPr>
        <w:rPr>
          <w:rFonts w:asciiTheme="minorHAnsi" w:eastAsiaTheme="minorEastAsia" w:hAnsiTheme="minorHAnsi" w:cstheme="minorBidi"/>
          <w:color w:val="000000"/>
          <w:lang w:eastAsia="en-US"/>
        </w:rPr>
      </w:pPr>
      <w:r w:rsidRPr="008420ED">
        <w:rPr>
          <w:rFonts w:asciiTheme="minorHAnsi" w:eastAsiaTheme="minorEastAsia" w:hAnsiTheme="minorHAnsi" w:cstheme="minorBidi"/>
          <w:color w:val="000000" w:themeColor="text1"/>
          <w:lang w:eastAsia="en-US"/>
        </w:rPr>
        <w:t>De eerste en de laatste dag van het vakantieverblijf zal worden geteld voor minimum van 8 uren en maximum 11 uren. Een dag van 0 tot 24u wordt als een ‘kampdag’ beschouwd: dus overnachting lijkt noodzakelijk om recht te hebben op kampvergoeding.</w:t>
      </w:r>
    </w:p>
    <w:p w14:paraId="77B3FB95" w14:textId="77777777" w:rsidR="00C7408C" w:rsidRPr="008420ED" w:rsidRDefault="00C7408C" w:rsidP="004A6493">
      <w:pPr>
        <w:rPr>
          <w:rFonts w:asciiTheme="minorHAnsi" w:eastAsiaTheme="minorHAnsi" w:hAnsiTheme="minorHAnsi" w:cstheme="minorHAnsi"/>
          <w:color w:val="000000"/>
          <w:lang w:eastAsia="en-US"/>
        </w:rPr>
      </w:pPr>
    </w:p>
    <w:p w14:paraId="3A1BF3A6" w14:textId="5014F717" w:rsidR="004A6493" w:rsidRPr="008420ED" w:rsidRDefault="004A6493" w:rsidP="004A6493">
      <w:pPr>
        <w:rPr>
          <w:rFonts w:asciiTheme="minorHAnsi" w:eastAsiaTheme="minorHAnsi" w:hAnsiTheme="minorHAnsi" w:cstheme="minorHAnsi"/>
          <w:color w:val="000000"/>
          <w:lang w:eastAsia="en-US"/>
        </w:rPr>
      </w:pPr>
      <w:r w:rsidRPr="008420ED">
        <w:rPr>
          <w:rFonts w:asciiTheme="minorHAnsi" w:eastAsiaTheme="minorHAnsi" w:hAnsiTheme="minorHAnsi" w:cstheme="minorHAnsi"/>
          <w:color w:val="000000"/>
          <w:lang w:eastAsia="en-US"/>
        </w:rPr>
        <w:t>De vergoeding wordt toegekend bij een volledige dag</w:t>
      </w:r>
      <w:r w:rsidR="00AF4507" w:rsidRPr="008420ED">
        <w:rPr>
          <w:rFonts w:asciiTheme="minorHAnsi" w:eastAsiaTheme="minorHAnsi" w:hAnsiTheme="minorHAnsi" w:cstheme="minorHAnsi"/>
          <w:color w:val="000000"/>
          <w:lang w:eastAsia="en-US"/>
        </w:rPr>
        <w:t xml:space="preserve"> (24u)</w:t>
      </w:r>
      <w:r w:rsidRPr="008420ED">
        <w:rPr>
          <w:rFonts w:asciiTheme="minorHAnsi" w:eastAsiaTheme="minorHAnsi" w:hAnsiTheme="minorHAnsi" w:cstheme="minorHAnsi"/>
          <w:color w:val="000000"/>
          <w:lang w:eastAsia="en-US"/>
        </w:rPr>
        <w:t xml:space="preserve"> aanwezigheid op het kamp, buiten de eerste en de laatste dag van het verblijf. Dit is als volgt te interpreteren:</w:t>
      </w:r>
    </w:p>
    <w:p w14:paraId="5D5EF8D3" w14:textId="77777777" w:rsidR="004A6493" w:rsidRPr="008420ED" w:rsidRDefault="004A6493" w:rsidP="004A6493">
      <w:pPr>
        <w:rPr>
          <w:rFonts w:asciiTheme="minorHAnsi" w:eastAsiaTheme="minorHAnsi" w:hAnsiTheme="minorHAnsi" w:cstheme="minorHAnsi"/>
          <w:color w:val="000000"/>
          <w:lang w:eastAsia="en-US"/>
        </w:rPr>
      </w:pPr>
    </w:p>
    <w:p w14:paraId="1F7CA879" w14:textId="77777777" w:rsidR="004A6493" w:rsidRPr="008420ED" w:rsidRDefault="004A6493" w:rsidP="007A3E2B">
      <w:pPr>
        <w:numPr>
          <w:ilvl w:val="0"/>
          <w:numId w:val="203"/>
        </w:numPr>
        <w:rPr>
          <w:rFonts w:asciiTheme="minorHAnsi" w:eastAsiaTheme="minorEastAsia" w:hAnsiTheme="minorHAnsi" w:cstheme="minorBidi"/>
          <w:color w:val="000000"/>
          <w:lang w:eastAsia="en-US"/>
        </w:rPr>
      </w:pPr>
      <w:r w:rsidRPr="008420ED">
        <w:rPr>
          <w:rFonts w:asciiTheme="minorHAnsi" w:eastAsiaTheme="minorEastAsia" w:hAnsiTheme="minorHAnsi" w:cstheme="minorBidi"/>
          <w:color w:val="000000" w:themeColor="text1"/>
          <w:lang w:eastAsia="en-US"/>
        </w:rPr>
        <w:t>op de eerste en laatste dag, krijgt de werknemer sowieso de kampvergoeding (onafhankelijk van de duur van zijn aanwezigheid op het kamp)</w:t>
      </w:r>
    </w:p>
    <w:p w14:paraId="0C57DA11" w14:textId="77777777" w:rsidR="004A6493" w:rsidRPr="008420ED" w:rsidRDefault="004A6493" w:rsidP="007A3E2B">
      <w:pPr>
        <w:numPr>
          <w:ilvl w:val="0"/>
          <w:numId w:val="203"/>
        </w:numPr>
        <w:rPr>
          <w:rFonts w:asciiTheme="minorHAnsi" w:eastAsiaTheme="minorEastAsia" w:hAnsiTheme="minorHAnsi" w:cstheme="minorBidi"/>
          <w:color w:val="000000"/>
          <w:lang w:eastAsia="en-US"/>
        </w:rPr>
      </w:pPr>
      <w:r w:rsidRPr="008420ED">
        <w:rPr>
          <w:rFonts w:asciiTheme="minorHAnsi" w:eastAsiaTheme="minorEastAsia" w:hAnsiTheme="minorHAnsi" w:cstheme="minorBidi"/>
          <w:color w:val="000000" w:themeColor="text1"/>
          <w:lang w:eastAsia="en-US"/>
        </w:rPr>
        <w:t>voor andere kampdagen (dus niet de eerste en de laatste dag) moet de werknemer een volledige dag aanwezig zijn om de kampvergoeding te krijgen.</w:t>
      </w:r>
    </w:p>
    <w:p w14:paraId="215562D1" w14:textId="2EDB4B35" w:rsidR="004A6493" w:rsidRPr="008420ED" w:rsidRDefault="004A6493" w:rsidP="004A6493">
      <w:pPr>
        <w:rPr>
          <w:rFonts w:asciiTheme="minorHAnsi" w:eastAsiaTheme="minorHAnsi" w:hAnsiTheme="minorHAnsi" w:cstheme="minorHAnsi"/>
          <w:color w:val="000000"/>
          <w:lang w:eastAsia="en-US"/>
        </w:rPr>
      </w:pPr>
    </w:p>
    <w:p w14:paraId="2DE0F258" w14:textId="4A808425" w:rsidR="00EB14AA" w:rsidRPr="008420ED" w:rsidRDefault="00EB14AA" w:rsidP="004A6493">
      <w:pPr>
        <w:rPr>
          <w:rFonts w:asciiTheme="minorHAnsi" w:eastAsiaTheme="minorHAnsi" w:hAnsiTheme="minorHAnsi" w:cstheme="minorHAnsi"/>
          <w:color w:val="000000"/>
          <w:lang w:eastAsia="en-US"/>
        </w:rPr>
      </w:pPr>
      <w:r w:rsidRPr="008420ED">
        <w:rPr>
          <w:rFonts w:asciiTheme="minorHAnsi" w:eastAsiaTheme="minorHAnsi" w:hAnsiTheme="minorHAnsi" w:cstheme="minorHAnsi"/>
          <w:color w:val="000000"/>
          <w:lang w:eastAsia="en-US"/>
        </w:rPr>
        <w:t>De kam</w:t>
      </w:r>
      <w:r w:rsidR="00E7396C" w:rsidRPr="008420ED">
        <w:rPr>
          <w:rFonts w:asciiTheme="minorHAnsi" w:eastAsiaTheme="minorHAnsi" w:hAnsiTheme="minorHAnsi" w:cstheme="minorHAnsi"/>
          <w:color w:val="000000"/>
          <w:lang w:eastAsia="en-US"/>
        </w:rPr>
        <w:t>p</w:t>
      </w:r>
      <w:r w:rsidRPr="008420ED">
        <w:rPr>
          <w:rFonts w:asciiTheme="minorHAnsi" w:eastAsiaTheme="minorHAnsi" w:hAnsiTheme="minorHAnsi" w:cstheme="minorHAnsi"/>
          <w:color w:val="000000"/>
          <w:lang w:eastAsia="en-US"/>
        </w:rPr>
        <w:t xml:space="preserve">vergoeding kan voor een maximum van 30 dagen op jaarbasis. </w:t>
      </w:r>
    </w:p>
    <w:p w14:paraId="7FCE4BF7" w14:textId="77777777" w:rsidR="00EB14AA" w:rsidRPr="008420ED" w:rsidRDefault="00EB14AA" w:rsidP="004A6493">
      <w:pPr>
        <w:rPr>
          <w:rFonts w:asciiTheme="minorHAnsi" w:eastAsiaTheme="minorHAnsi" w:hAnsiTheme="minorHAnsi" w:cstheme="minorHAnsi"/>
          <w:color w:val="000000"/>
          <w:lang w:eastAsia="en-US"/>
        </w:rPr>
      </w:pPr>
    </w:p>
    <w:p w14:paraId="63BCBEF2" w14:textId="77777777" w:rsidR="004A6493" w:rsidRPr="008420ED" w:rsidRDefault="004A6493" w:rsidP="004A6493">
      <w:pPr>
        <w:rPr>
          <w:rFonts w:asciiTheme="minorHAnsi" w:eastAsiaTheme="minorHAnsi" w:hAnsiTheme="minorHAnsi" w:cstheme="minorHAnsi"/>
          <w:b/>
          <w:bCs/>
          <w:color w:val="000000"/>
          <w:lang w:eastAsia="en-US"/>
        </w:rPr>
      </w:pPr>
      <w:r w:rsidRPr="008420ED">
        <w:rPr>
          <w:rFonts w:asciiTheme="minorHAnsi" w:eastAsiaTheme="minorHAnsi" w:hAnsiTheme="minorHAnsi" w:cstheme="minorHAnsi"/>
          <w:b/>
          <w:bCs/>
          <w:color w:val="000000"/>
          <w:lang w:eastAsia="en-US"/>
        </w:rPr>
        <w:t>Wanneer dient de vergoeding te worden betaald?</w:t>
      </w:r>
    </w:p>
    <w:p w14:paraId="5AF62DA4" w14:textId="6B51072B" w:rsidR="004A6493" w:rsidRPr="008420ED" w:rsidRDefault="004A6493" w:rsidP="004A6493">
      <w:pPr>
        <w:rPr>
          <w:rFonts w:asciiTheme="minorHAnsi" w:eastAsiaTheme="minorHAnsi" w:hAnsiTheme="minorHAnsi" w:cstheme="minorHAnsi"/>
          <w:color w:val="000000"/>
          <w:lang w:eastAsia="en-US"/>
        </w:rPr>
      </w:pPr>
      <w:r w:rsidRPr="008420ED">
        <w:rPr>
          <w:rFonts w:asciiTheme="minorHAnsi" w:eastAsiaTheme="minorHAnsi" w:hAnsiTheme="minorHAnsi" w:cstheme="minorHAnsi"/>
          <w:color w:val="000000"/>
          <w:lang w:eastAsia="en-US"/>
        </w:rPr>
        <w:t>Het is een forfaitaire vergoeding, als compensatie voor de lasten of reële bijkomende kosten door het kamp. M.a.w. voor de kampdagen zoals hierboven vermeld (eerste en laatste dag + volledige kampdagen waarop werknemer aanwezig is) krijgt de werknemer de kampvergoeding</w:t>
      </w:r>
      <w:r w:rsidR="00BC4359" w:rsidRPr="008420ED">
        <w:rPr>
          <w:rFonts w:asciiTheme="minorHAnsi" w:eastAsiaTheme="minorHAnsi" w:hAnsiTheme="minorHAnsi" w:cstheme="minorHAnsi"/>
          <w:color w:val="000000"/>
          <w:lang w:eastAsia="en-US"/>
        </w:rPr>
        <w:t>.</w:t>
      </w:r>
    </w:p>
    <w:p w14:paraId="3141E3B7" w14:textId="77777777" w:rsidR="004A6493" w:rsidRPr="008420ED" w:rsidRDefault="004A6493" w:rsidP="004A6493">
      <w:pPr>
        <w:rPr>
          <w:rFonts w:asciiTheme="minorHAnsi" w:eastAsiaTheme="minorHAnsi" w:hAnsiTheme="minorHAnsi" w:cstheme="minorHAnsi"/>
          <w:color w:val="000000"/>
          <w:lang w:eastAsia="en-US"/>
        </w:rPr>
      </w:pPr>
    </w:p>
    <w:p w14:paraId="4B9AB706" w14:textId="4843EC86" w:rsidR="00526EC9" w:rsidRPr="008420ED" w:rsidRDefault="00526EC9" w:rsidP="00526EC9">
      <w:pPr>
        <w:rPr>
          <w:rFonts w:asciiTheme="minorHAnsi" w:hAnsiTheme="minorHAnsi" w:cstheme="minorHAnsi"/>
        </w:rPr>
      </w:pPr>
      <w:r w:rsidRPr="008420ED">
        <w:rPr>
          <w:rFonts w:asciiTheme="minorHAnsi" w:hAnsiTheme="minorHAnsi" w:cstheme="minorHAnsi"/>
        </w:rPr>
        <w:t xml:space="preserve">Voor de verloning dien je </w:t>
      </w:r>
      <w:r w:rsidR="00926E32" w:rsidRPr="008420ED">
        <w:rPr>
          <w:rFonts w:asciiTheme="minorHAnsi" w:hAnsiTheme="minorHAnsi" w:cstheme="minorHAnsi"/>
        </w:rPr>
        <w:t>bijgevolg volgend</w:t>
      </w:r>
      <w:r w:rsidRPr="008420ED">
        <w:rPr>
          <w:rFonts w:asciiTheme="minorHAnsi" w:hAnsiTheme="minorHAnsi" w:cstheme="minorHAnsi"/>
        </w:rPr>
        <w:t xml:space="preserve"> onderscheid te maken:</w:t>
      </w:r>
    </w:p>
    <w:p w14:paraId="096C381A" w14:textId="335EC94C" w:rsidR="00526EC9" w:rsidRPr="008420ED" w:rsidRDefault="00526EC9" w:rsidP="007A3E2B">
      <w:pPr>
        <w:pStyle w:val="Lijstalinea"/>
        <w:numPr>
          <w:ilvl w:val="0"/>
          <w:numId w:val="204"/>
        </w:numPr>
        <w:rPr>
          <w:rFonts w:asciiTheme="minorHAnsi" w:eastAsia="Times New Roman" w:hAnsiTheme="minorHAnsi" w:cstheme="minorHAnsi"/>
        </w:rPr>
      </w:pPr>
      <w:r w:rsidRPr="008420ED">
        <w:rPr>
          <w:rFonts w:asciiTheme="minorHAnsi" w:eastAsia="Times New Roman" w:hAnsiTheme="minorHAnsi" w:cstheme="minorHAnsi"/>
        </w:rPr>
        <w:t>Voor het ‘werken tijdens de kampweek’ ontvangt de medewerker zijn/haar ‘gewone’ loon</w:t>
      </w:r>
      <w:r w:rsidR="009E376B" w:rsidRPr="008420ED">
        <w:rPr>
          <w:rFonts w:asciiTheme="minorHAnsi" w:eastAsia="Times New Roman" w:hAnsiTheme="minorHAnsi" w:cstheme="minorHAnsi"/>
        </w:rPr>
        <w:t>.</w:t>
      </w:r>
    </w:p>
    <w:p w14:paraId="17B0E589" w14:textId="6946990A" w:rsidR="00526EC9" w:rsidRPr="008420ED" w:rsidRDefault="00526EC9" w:rsidP="007A3E2B">
      <w:pPr>
        <w:pStyle w:val="Lijstalinea"/>
        <w:numPr>
          <w:ilvl w:val="0"/>
          <w:numId w:val="204"/>
        </w:numPr>
        <w:rPr>
          <w:rFonts w:asciiTheme="minorHAnsi" w:eastAsia="Times New Roman" w:hAnsiTheme="minorHAnsi" w:cstheme="minorHAnsi"/>
        </w:rPr>
      </w:pPr>
      <w:r w:rsidRPr="008420ED">
        <w:rPr>
          <w:rFonts w:asciiTheme="minorHAnsi" w:eastAsia="Times New Roman" w:hAnsiTheme="minorHAnsi" w:cstheme="minorHAnsi"/>
        </w:rPr>
        <w:t xml:space="preserve">Voor het werken op onregelmatige tijdstippen tijdens het kamp: krijgt de medewerker </w:t>
      </w:r>
      <w:r w:rsidR="009E376B" w:rsidRPr="008420ED">
        <w:rPr>
          <w:rFonts w:asciiTheme="minorHAnsi" w:eastAsia="Times New Roman" w:hAnsiTheme="minorHAnsi" w:cstheme="minorHAnsi"/>
        </w:rPr>
        <w:t xml:space="preserve">variabele </w:t>
      </w:r>
      <w:r w:rsidRPr="008420ED">
        <w:rPr>
          <w:rFonts w:asciiTheme="minorHAnsi" w:eastAsia="Times New Roman" w:hAnsiTheme="minorHAnsi" w:cstheme="minorHAnsi"/>
        </w:rPr>
        <w:t>toeslagen (</w:t>
      </w:r>
      <w:r w:rsidR="00926E32" w:rsidRPr="008420ED">
        <w:rPr>
          <w:rFonts w:asciiTheme="minorHAnsi" w:eastAsia="Times New Roman" w:hAnsiTheme="minorHAnsi" w:cstheme="minorHAnsi"/>
        </w:rPr>
        <w:t>vb.</w:t>
      </w:r>
      <w:r w:rsidRPr="008420ED">
        <w:rPr>
          <w:rFonts w:asciiTheme="minorHAnsi" w:eastAsia="Times New Roman" w:hAnsiTheme="minorHAnsi" w:cstheme="minorHAnsi"/>
        </w:rPr>
        <w:t xml:space="preserve"> avondwerk, nacht</w:t>
      </w:r>
      <w:r w:rsidR="009E376B" w:rsidRPr="008420ED">
        <w:rPr>
          <w:rFonts w:asciiTheme="minorHAnsi" w:eastAsia="Times New Roman" w:hAnsiTheme="minorHAnsi" w:cstheme="minorHAnsi"/>
        </w:rPr>
        <w:t xml:space="preserve">, </w:t>
      </w:r>
      <w:r w:rsidR="00532B26" w:rsidRPr="008420ED">
        <w:rPr>
          <w:rFonts w:asciiTheme="minorHAnsi" w:eastAsia="Times New Roman" w:hAnsiTheme="minorHAnsi" w:cstheme="minorHAnsi"/>
        </w:rPr>
        <w:t>weekendwerk…</w:t>
      </w:r>
      <w:r w:rsidRPr="008420ED">
        <w:rPr>
          <w:rFonts w:asciiTheme="minorHAnsi" w:eastAsia="Times New Roman" w:hAnsiTheme="minorHAnsi" w:cstheme="minorHAnsi"/>
        </w:rPr>
        <w:t>)</w:t>
      </w:r>
    </w:p>
    <w:p w14:paraId="78627310" w14:textId="77777777" w:rsidR="00526EC9" w:rsidRPr="008420ED" w:rsidRDefault="00526EC9" w:rsidP="007A3E2B">
      <w:pPr>
        <w:pStyle w:val="Lijstalinea"/>
        <w:numPr>
          <w:ilvl w:val="0"/>
          <w:numId w:val="204"/>
        </w:numPr>
        <w:rPr>
          <w:rFonts w:asciiTheme="minorHAnsi" w:eastAsia="Times New Roman" w:hAnsiTheme="minorHAnsi" w:cstheme="minorHAnsi"/>
        </w:rPr>
      </w:pPr>
      <w:r w:rsidRPr="008420ED">
        <w:rPr>
          <w:rFonts w:asciiTheme="minorHAnsi" w:eastAsia="Times New Roman" w:hAnsiTheme="minorHAnsi" w:cstheme="minorHAnsi"/>
        </w:rPr>
        <w:t>De kampvergoeding die een onkostenvergoeding is (en dus geen loon maar een vergoeding van kosten en in die zin ook vrij van RSZ en belastingen)</w:t>
      </w:r>
    </w:p>
    <w:p w14:paraId="1EBE99FD" w14:textId="77777777" w:rsidR="00AF4507" w:rsidRDefault="00AF4507" w:rsidP="00B66EFC">
      <w:pPr>
        <w:pStyle w:val="paragraph"/>
        <w:shd w:val="clear" w:color="auto" w:fill="FFFFFF"/>
        <w:spacing w:before="0" w:beforeAutospacing="0" w:after="0" w:afterAutospacing="0"/>
        <w:textAlignment w:val="baseline"/>
        <w:rPr>
          <w:rFonts w:asciiTheme="minorHAnsi" w:hAnsiTheme="minorHAnsi" w:cstheme="minorHAnsi"/>
          <w:color w:val="000000"/>
          <w:highlight w:val="yellow"/>
          <w:bdr w:val="single" w:sz="4" w:space="0" w:color="auto"/>
        </w:rPr>
      </w:pPr>
    </w:p>
    <w:p w14:paraId="650C6DD0" w14:textId="77777777" w:rsidR="00E7396C" w:rsidRPr="002E4349" w:rsidRDefault="00E7396C" w:rsidP="00B66EFC">
      <w:pPr>
        <w:pStyle w:val="paragraph"/>
        <w:shd w:val="clear" w:color="auto" w:fill="FFFFFF"/>
        <w:spacing w:before="0" w:beforeAutospacing="0" w:after="0" w:afterAutospacing="0"/>
        <w:textAlignment w:val="baseline"/>
        <w:rPr>
          <w:rFonts w:asciiTheme="minorHAnsi" w:hAnsiTheme="minorHAnsi" w:cstheme="minorHAnsi"/>
          <w:color w:val="000000"/>
          <w:highlight w:val="yellow"/>
          <w:bdr w:val="single" w:sz="4" w:space="0" w:color="auto"/>
        </w:rPr>
      </w:pPr>
    </w:p>
    <w:p w14:paraId="2AE0E928" w14:textId="05D8C8B5" w:rsidR="004A6493" w:rsidRPr="002E4349" w:rsidRDefault="004A6493" w:rsidP="004A6493">
      <w:pPr>
        <w:rPr>
          <w:rFonts w:asciiTheme="minorHAnsi" w:eastAsiaTheme="minorHAnsi" w:hAnsiTheme="minorHAnsi" w:cstheme="minorHAnsi"/>
          <w:b/>
          <w:bCs/>
          <w:color w:val="000000"/>
          <w:lang w:eastAsia="en-US"/>
        </w:rPr>
      </w:pPr>
      <w:r w:rsidRPr="002E4349">
        <w:rPr>
          <w:rFonts w:asciiTheme="minorHAnsi" w:eastAsiaTheme="minorHAnsi" w:hAnsiTheme="minorHAnsi" w:cstheme="minorHAnsi"/>
          <w:b/>
          <w:bCs/>
          <w:color w:val="000000"/>
          <w:lang w:eastAsia="en-US"/>
        </w:rPr>
        <w:lastRenderedPageBreak/>
        <w:t>Tijdsregistratie bij tewerkstelling op kamp:</w:t>
      </w:r>
    </w:p>
    <w:p w14:paraId="20311EAF" w14:textId="382F9C95" w:rsidR="00B66EFC" w:rsidRPr="002E4349" w:rsidRDefault="004A6493" w:rsidP="004A6493">
      <w:pPr>
        <w:rPr>
          <w:rFonts w:asciiTheme="minorHAnsi" w:eastAsiaTheme="minorHAnsi" w:hAnsiTheme="minorHAnsi" w:cstheme="minorHAnsi"/>
          <w:b/>
          <w:bCs/>
          <w:color w:val="000000"/>
          <w:lang w:eastAsia="en-US"/>
        </w:rPr>
      </w:pPr>
      <w:r w:rsidRPr="002E4349">
        <w:rPr>
          <w:rFonts w:asciiTheme="minorHAnsi" w:eastAsiaTheme="minorHAnsi" w:hAnsiTheme="minorHAnsi" w:cstheme="minorHAnsi"/>
          <w:b/>
          <w:bCs/>
          <w:color w:val="000000"/>
          <w:lang w:eastAsia="en-US"/>
        </w:rPr>
        <w:t>A</w:t>
      </w:r>
      <w:r w:rsidR="00B66EFC" w:rsidRPr="002E4349">
        <w:rPr>
          <w:rFonts w:asciiTheme="minorHAnsi" w:eastAsiaTheme="minorHAnsi" w:hAnsiTheme="minorHAnsi" w:cstheme="minorHAnsi"/>
          <w:b/>
          <w:bCs/>
          <w:color w:val="000000"/>
          <w:lang w:eastAsia="en-US"/>
        </w:rPr>
        <w:t xml:space="preserve">lgemeen principe: 1 volledige dag begeleiding = 8u + 3u + 1u compensatie </w:t>
      </w:r>
    </w:p>
    <w:p w14:paraId="2F79B179" w14:textId="77777777" w:rsidR="00B66EFC" w:rsidRPr="002E4349" w:rsidRDefault="00B66EFC" w:rsidP="00B66EFC">
      <w:pPr>
        <w:pStyle w:val="paragraph"/>
        <w:shd w:val="clear" w:color="auto" w:fill="FFFFFF"/>
        <w:spacing w:before="0" w:beforeAutospacing="0" w:after="0" w:afterAutospacing="0"/>
        <w:textAlignment w:val="baseline"/>
        <w:rPr>
          <w:rFonts w:asciiTheme="minorHAnsi" w:hAnsiTheme="minorHAnsi" w:cstheme="minorHAnsi"/>
          <w:b/>
          <w:bCs/>
          <w:color w:val="000000"/>
        </w:rPr>
      </w:pPr>
    </w:p>
    <w:p w14:paraId="74B70E83" w14:textId="633A7CD4" w:rsidR="00B66EFC" w:rsidRPr="002E4349"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2E4349">
        <w:rPr>
          <w:rFonts w:asciiTheme="minorHAnsi" w:hAnsiTheme="minorHAnsi" w:cstheme="minorHAnsi"/>
          <w:color w:val="000000"/>
        </w:rPr>
        <w:t xml:space="preserve">Een volledige dag </w:t>
      </w:r>
      <w:r w:rsidR="00532B26" w:rsidRPr="002E4349">
        <w:rPr>
          <w:rFonts w:asciiTheme="minorHAnsi" w:hAnsiTheme="minorHAnsi" w:cstheme="minorHAnsi"/>
          <w:color w:val="000000"/>
        </w:rPr>
        <w:t>begeleiding (</w:t>
      </w:r>
      <w:r w:rsidRPr="002E4349">
        <w:rPr>
          <w:rFonts w:asciiTheme="minorHAnsi" w:eastAsiaTheme="minorHAnsi" w:hAnsiTheme="minorHAnsi" w:cstheme="minorHAnsi"/>
          <w:color w:val="000000"/>
          <w:lang w:eastAsia="en-US"/>
        </w:rPr>
        <w:t>tussen 0u en 24u)</w:t>
      </w:r>
      <w:r w:rsidR="009B21C7" w:rsidRPr="002E4349">
        <w:rPr>
          <w:rFonts w:asciiTheme="minorHAnsi" w:eastAsiaTheme="minorHAnsi" w:hAnsiTheme="minorHAnsi" w:cstheme="minorHAnsi"/>
          <w:color w:val="000000"/>
          <w:lang w:eastAsia="en-US"/>
        </w:rPr>
        <w:t xml:space="preserve"> </w:t>
      </w:r>
      <w:r w:rsidRPr="002E4349">
        <w:rPr>
          <w:rFonts w:asciiTheme="minorHAnsi" w:hAnsiTheme="minorHAnsi" w:cstheme="minorHAnsi"/>
          <w:color w:val="000000"/>
        </w:rPr>
        <w:t xml:space="preserve">wordt hier geteld voor 11 uur </w:t>
      </w:r>
      <w:r w:rsidR="004464D5" w:rsidRPr="002E4349">
        <w:rPr>
          <w:rFonts w:asciiTheme="minorHAnsi" w:hAnsiTheme="minorHAnsi" w:cstheme="minorHAnsi"/>
          <w:color w:val="000000"/>
        </w:rPr>
        <w:t>(=</w:t>
      </w:r>
      <w:r w:rsidRPr="002E4349">
        <w:rPr>
          <w:rFonts w:asciiTheme="minorHAnsi" w:hAnsiTheme="minorHAnsi" w:cstheme="minorHAnsi"/>
          <w:color w:val="000000"/>
        </w:rPr>
        <w:t xml:space="preserve"> 8 uur voor de dag + 3 uur voor de slapende nacht).</w:t>
      </w:r>
    </w:p>
    <w:p w14:paraId="6EF4E26E" w14:textId="54C06541" w:rsidR="00B66EFC" w:rsidRPr="002E4349"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2E4349">
        <w:rPr>
          <w:rFonts w:asciiTheme="minorHAnsi" w:eastAsiaTheme="minorHAnsi" w:hAnsiTheme="minorHAnsi" w:cstheme="minorHAnsi"/>
          <w:color w:val="000000"/>
          <w:lang w:eastAsia="en-US"/>
        </w:rPr>
        <w:t>Elke dag ondersteuning op een vakantieverblijf geeft het recht op maximum 1 uur extra inhaalrust.</w:t>
      </w:r>
    </w:p>
    <w:p w14:paraId="3FCA038C" w14:textId="33BFC363" w:rsidR="00B66EFC" w:rsidRPr="002E4349"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2E4349">
        <w:rPr>
          <w:rFonts w:asciiTheme="minorHAnsi" w:hAnsiTheme="minorHAnsi" w:cstheme="minorHAnsi"/>
          <w:color w:val="000000"/>
        </w:rPr>
        <w:t>De eerste en de laatste dag van de begeleiding worden geteld voor minimum 8 uren en maximum 11 uren eveneens + 1 uur compensatie.</w:t>
      </w:r>
    </w:p>
    <w:p w14:paraId="0EB527A8" w14:textId="4AEA3750" w:rsidR="00B66EFC" w:rsidRPr="002E4349"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2E4349">
        <w:rPr>
          <w:rFonts w:asciiTheme="minorHAnsi" w:hAnsiTheme="minorHAnsi" w:cstheme="minorHAnsi"/>
          <w:color w:val="000000"/>
        </w:rPr>
        <w:t xml:space="preserve">In geval van prestaties tijdens de slapende nachtdienst, telt deze periode eveneens dubbel. </w:t>
      </w:r>
    </w:p>
    <w:p w14:paraId="35582733" w14:textId="3B268785" w:rsidR="00B66EFC" w:rsidRPr="002E4349"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2E4349">
        <w:rPr>
          <w:rFonts w:asciiTheme="minorHAnsi" w:hAnsiTheme="minorHAnsi" w:cstheme="minorHAnsi"/>
          <w:color w:val="000000"/>
        </w:rPr>
        <w:t>Iedere periode van 7 dagen waarop begeleiding tijdens vakantieverblijven wordt verzekerd, geeft recht op minimum 8 opeenvolgende uren inhaalrust.</w:t>
      </w:r>
    </w:p>
    <w:p w14:paraId="3C6E8555" w14:textId="0B1CDC39" w:rsidR="00B66EFC" w:rsidRPr="002E4349"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2E4349">
        <w:rPr>
          <w:rFonts w:asciiTheme="minorHAnsi" w:hAnsiTheme="minorHAnsi" w:cstheme="minorHAnsi"/>
          <w:color w:val="000000"/>
        </w:rPr>
        <w:t>De inhaalrust kan worden toegekend na het einde van het verblijf.</w:t>
      </w:r>
    </w:p>
    <w:p w14:paraId="5AF3EC77" w14:textId="65DE2BA2" w:rsidR="00B66EFC" w:rsidRPr="002E4349"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2E4349">
        <w:rPr>
          <w:rFonts w:asciiTheme="minorHAnsi" w:eastAsiaTheme="minorHAnsi" w:hAnsiTheme="minorHAnsi" w:cstheme="minorHAnsi"/>
          <w:color w:val="000000"/>
          <w:lang w:eastAsia="en-US"/>
        </w:rPr>
        <w:t>De inhaalrust moet binnen de 13 weken na het einde van het vakantieverblijf worden gegeven.</w:t>
      </w:r>
    </w:p>
    <w:p w14:paraId="098DD280" w14:textId="6B7FFD6C" w:rsidR="00B66EFC" w:rsidRPr="002E4349" w:rsidRDefault="00B66EFC" w:rsidP="05640D3D">
      <w:pPr>
        <w:pStyle w:val="paragraph"/>
        <w:shd w:val="clear" w:color="auto" w:fill="FFFFFF" w:themeFill="background1"/>
        <w:spacing w:before="0" w:beforeAutospacing="0" w:after="0" w:afterAutospacing="0"/>
        <w:textAlignment w:val="baseline"/>
        <w:rPr>
          <w:rFonts w:asciiTheme="minorHAnsi" w:eastAsiaTheme="minorEastAsia" w:hAnsiTheme="minorHAnsi" w:cstheme="minorBidi"/>
          <w:color w:val="000000"/>
          <w:lang w:eastAsia="en-US"/>
        </w:rPr>
      </w:pPr>
      <w:r w:rsidRPr="05640D3D">
        <w:rPr>
          <w:rFonts w:asciiTheme="minorHAnsi" w:eastAsiaTheme="minorEastAsia" w:hAnsiTheme="minorHAnsi" w:cstheme="minorBidi"/>
          <w:color w:val="000000" w:themeColor="text1"/>
          <w:lang w:eastAsia="en-US"/>
        </w:rPr>
        <w:t>Als voorzieningen GO! werken we op deze punten conform artik</w:t>
      </w:r>
      <w:r w:rsidR="00521A87" w:rsidRPr="05640D3D">
        <w:rPr>
          <w:rFonts w:asciiTheme="minorHAnsi" w:eastAsiaTheme="minorEastAsia" w:hAnsiTheme="minorHAnsi" w:cstheme="minorBidi"/>
          <w:color w:val="000000" w:themeColor="text1"/>
          <w:lang w:eastAsia="en-US"/>
        </w:rPr>
        <w:t>el</w:t>
      </w:r>
      <w:r w:rsidRPr="05640D3D">
        <w:rPr>
          <w:rFonts w:asciiTheme="minorHAnsi" w:eastAsiaTheme="minorEastAsia" w:hAnsiTheme="minorHAnsi" w:cstheme="minorBidi"/>
          <w:color w:val="000000" w:themeColor="text1"/>
          <w:lang w:eastAsia="en-US"/>
        </w:rPr>
        <w:t xml:space="preserve"> 3 van </w:t>
      </w:r>
      <w:hyperlink r:id="rId76">
        <w:r w:rsidRPr="05640D3D">
          <w:rPr>
            <w:rStyle w:val="Hyperlink"/>
            <w:rFonts w:asciiTheme="minorHAnsi" w:hAnsiTheme="minorHAnsi" w:cstheme="minorBidi"/>
            <w:lang w:eastAsia="en-US"/>
          </w:rPr>
          <w:t>CAO van 1 juli 1998</w:t>
        </w:r>
      </w:hyperlink>
      <w:r w:rsidRPr="05640D3D">
        <w:rPr>
          <w:rFonts w:asciiTheme="minorHAnsi" w:eastAsiaTheme="minorEastAsia" w:hAnsiTheme="minorHAnsi" w:cstheme="minorBidi"/>
          <w:color w:val="000000" w:themeColor="text1"/>
          <w:lang w:eastAsia="en-US"/>
        </w:rPr>
        <w:t>.</w:t>
      </w:r>
    </w:p>
    <w:p w14:paraId="2C2502D9" w14:textId="5B2D7BF4" w:rsidR="00A549C2" w:rsidRPr="002E4349" w:rsidRDefault="00A549C2" w:rsidP="009E167E">
      <w:pPr>
        <w:pStyle w:val="Kop2"/>
        <w:ind w:hanging="2836"/>
      </w:pPr>
      <w:bookmarkStart w:id="3093" w:name="_Toc210918621"/>
      <w:r>
        <w:lastRenderedPageBreak/>
        <w:t>Vakbondspremie</w:t>
      </w:r>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93"/>
    </w:p>
    <w:p w14:paraId="22EAFEAC" w14:textId="77777777" w:rsidR="0015485B" w:rsidRPr="002E4349" w:rsidRDefault="0015485B" w:rsidP="00A230EF">
      <w:pPr>
        <w:pStyle w:val="Tekst"/>
        <w:ind w:left="284"/>
        <w:jc w:val="both"/>
        <w:rPr>
          <w:rFonts w:asciiTheme="minorHAnsi" w:hAnsiTheme="minorHAnsi" w:cstheme="minorHAnsi"/>
          <w:color w:val="000000"/>
        </w:rPr>
      </w:pPr>
      <w:bookmarkStart w:id="3094" w:name="_Toc391971543"/>
      <w:bookmarkStart w:id="3095" w:name="_Toc392302085"/>
      <w:r w:rsidRPr="002E4349">
        <w:rPr>
          <w:rFonts w:asciiTheme="minorHAnsi" w:hAnsiTheme="minorHAnsi" w:cstheme="minorHAnsi"/>
          <w:color w:val="000000"/>
        </w:rPr>
        <w:t>Alle contractuele personeelsleden die aangesloten zijn bij een vakbond kunnen een tegemoetkoming krijgen die gedeeltelijk de kosten dekt van het lidmaatschap bij een vakbond.</w:t>
      </w:r>
    </w:p>
    <w:p w14:paraId="2C38DD09" w14:textId="77777777" w:rsidR="0015485B" w:rsidRPr="002E4349" w:rsidRDefault="0015485B" w:rsidP="00A230EF">
      <w:pPr>
        <w:pStyle w:val="Tekst"/>
        <w:ind w:left="284"/>
        <w:jc w:val="both"/>
        <w:rPr>
          <w:rFonts w:asciiTheme="minorHAnsi" w:hAnsiTheme="minorHAnsi" w:cstheme="minorHAnsi"/>
          <w:color w:val="000000"/>
        </w:rPr>
      </w:pPr>
    </w:p>
    <w:p w14:paraId="1C845FDD" w14:textId="77777777" w:rsidR="00A549C2" w:rsidRPr="002E4349" w:rsidRDefault="00A549C2" w:rsidP="00A230EF">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Personeelsleden bekomen een vakbondspremie, uitbetaald door hun representatieve vakbondsorganisatie, indien zij voldoen aan de volgende </w:t>
      </w:r>
      <w:r w:rsidRPr="05640D3D">
        <w:rPr>
          <w:rFonts w:asciiTheme="minorHAnsi" w:hAnsiTheme="minorHAnsi" w:cstheme="minorBidi"/>
          <w:b/>
          <w:color w:val="000000" w:themeColor="text1"/>
          <w:u w:val="single"/>
        </w:rPr>
        <w:t>voorwaarden</w:t>
      </w:r>
      <w:r w:rsidR="00650F7F" w:rsidRPr="05640D3D">
        <w:rPr>
          <w:rFonts w:asciiTheme="minorHAnsi" w:hAnsiTheme="minorHAnsi" w:cstheme="minorBidi"/>
          <w:color w:val="000000" w:themeColor="text1"/>
          <w:u w:val="single"/>
        </w:rPr>
        <w:t>:</w:t>
      </w:r>
    </w:p>
    <w:p w14:paraId="1D5E609A" w14:textId="77777777" w:rsidR="00D8652A" w:rsidRPr="002E4349" w:rsidRDefault="00D8652A" w:rsidP="00A230EF">
      <w:pPr>
        <w:pStyle w:val="Tekst"/>
        <w:jc w:val="both"/>
        <w:rPr>
          <w:rFonts w:asciiTheme="minorHAnsi" w:hAnsiTheme="minorHAnsi" w:cstheme="minorHAnsi"/>
          <w:color w:val="000000"/>
        </w:rPr>
      </w:pPr>
    </w:p>
    <w:bookmarkEnd w:id="3094"/>
    <w:bookmarkEnd w:id="3095"/>
    <w:p w14:paraId="48ACBA14" w14:textId="77777777" w:rsidR="00A549C2" w:rsidRPr="002E4349" w:rsidRDefault="00A549C2">
      <w:pPr>
        <w:pStyle w:val="Opsomming2"/>
        <w:numPr>
          <w:ilvl w:val="0"/>
          <w:numId w:val="131"/>
        </w:numPr>
        <w:ind w:left="567" w:hanging="283"/>
        <w:jc w:val="both"/>
        <w:rPr>
          <w:rFonts w:asciiTheme="minorHAnsi" w:hAnsiTheme="minorHAnsi" w:cstheme="minorBidi"/>
          <w:color w:val="000000"/>
        </w:rPr>
      </w:pPr>
      <w:r w:rsidRPr="05640D3D">
        <w:rPr>
          <w:rFonts w:asciiTheme="minorHAnsi" w:hAnsiTheme="minorHAnsi" w:cstheme="minorBidi"/>
          <w:color w:val="000000" w:themeColor="text1"/>
        </w:rPr>
        <w:t xml:space="preserve">tijdens het volledige referentiejaar (het kalenderjaar voorafgaand aan het jaar tijdens hetwelk het recht op de uitbetaling van de vakbondspremie ontstaat) ononderbroken bijdrage betalend </w:t>
      </w:r>
      <w:r w:rsidRPr="05640D3D">
        <w:rPr>
          <w:rFonts w:asciiTheme="minorHAnsi" w:hAnsiTheme="minorHAnsi" w:cstheme="minorBidi"/>
          <w:color w:val="000000" w:themeColor="text1"/>
          <w:u w:val="single"/>
        </w:rPr>
        <w:t>lid</w:t>
      </w:r>
      <w:r w:rsidRPr="05640D3D">
        <w:rPr>
          <w:rFonts w:asciiTheme="minorHAnsi" w:hAnsiTheme="minorHAnsi" w:cstheme="minorBidi"/>
          <w:color w:val="000000" w:themeColor="text1"/>
        </w:rPr>
        <w:t xml:space="preserve"> geweest zijn van een representatieve vakorganisatie;</w:t>
      </w:r>
    </w:p>
    <w:p w14:paraId="256B6BB5" w14:textId="77777777" w:rsidR="00D8652A" w:rsidRPr="002E4349" w:rsidRDefault="00D8652A" w:rsidP="00A230EF">
      <w:pPr>
        <w:pStyle w:val="Opsomming2"/>
        <w:ind w:left="851" w:firstLine="0"/>
        <w:jc w:val="both"/>
        <w:rPr>
          <w:rFonts w:asciiTheme="minorHAnsi" w:hAnsiTheme="minorHAnsi" w:cstheme="minorHAnsi"/>
          <w:color w:val="000000"/>
        </w:rPr>
      </w:pPr>
    </w:p>
    <w:p w14:paraId="250FBB73" w14:textId="77777777" w:rsidR="00A549C2" w:rsidRPr="002E4349" w:rsidRDefault="00A549C2">
      <w:pPr>
        <w:pStyle w:val="Opsomming2"/>
        <w:numPr>
          <w:ilvl w:val="0"/>
          <w:numId w:val="131"/>
        </w:numPr>
        <w:ind w:left="567" w:hanging="283"/>
        <w:jc w:val="both"/>
        <w:rPr>
          <w:rFonts w:asciiTheme="minorHAnsi" w:hAnsiTheme="minorHAnsi" w:cstheme="minorBidi"/>
          <w:color w:val="000000"/>
        </w:rPr>
      </w:pPr>
      <w:r w:rsidRPr="05640D3D">
        <w:rPr>
          <w:rFonts w:asciiTheme="minorHAnsi" w:hAnsiTheme="minorHAnsi" w:cstheme="minorBidi"/>
          <w:color w:val="000000" w:themeColor="text1"/>
        </w:rPr>
        <w:t xml:space="preserve">in de loop van het referentiejaar </w:t>
      </w:r>
      <w:r w:rsidRPr="05640D3D">
        <w:rPr>
          <w:rFonts w:asciiTheme="minorHAnsi" w:hAnsiTheme="minorHAnsi" w:cstheme="minorBidi"/>
          <w:color w:val="000000" w:themeColor="text1"/>
          <w:u w:val="single"/>
        </w:rPr>
        <w:t>tot het personeelsbestand behoord</w:t>
      </w:r>
      <w:r w:rsidRPr="05640D3D">
        <w:rPr>
          <w:rFonts w:asciiTheme="minorHAnsi" w:hAnsiTheme="minorHAnsi" w:cstheme="minorBidi"/>
          <w:color w:val="000000" w:themeColor="text1"/>
        </w:rPr>
        <w:t xml:space="preserve"> te hebben, al dan niet voltijds, ongeacht de duur van de tewerkstelling en de administratieve stand of toestand.</w:t>
      </w:r>
    </w:p>
    <w:p w14:paraId="6796E332" w14:textId="77777777" w:rsidR="00D8652A" w:rsidRPr="002E4349" w:rsidRDefault="00D8652A" w:rsidP="00A230EF">
      <w:pPr>
        <w:pStyle w:val="Lijstalinea"/>
        <w:spacing w:after="0"/>
        <w:jc w:val="both"/>
        <w:rPr>
          <w:rFonts w:asciiTheme="minorHAnsi" w:hAnsiTheme="minorHAnsi" w:cstheme="minorHAnsi"/>
          <w:color w:val="000000"/>
        </w:rPr>
      </w:pPr>
    </w:p>
    <w:p w14:paraId="2570D365" w14:textId="77777777" w:rsidR="00A230EF" w:rsidRPr="002E4349" w:rsidRDefault="00A549C2" w:rsidP="00A230EF">
      <w:pPr>
        <w:pStyle w:val="Tekst"/>
        <w:ind w:left="284"/>
        <w:jc w:val="both"/>
        <w:rPr>
          <w:rFonts w:asciiTheme="minorHAnsi" w:hAnsiTheme="minorHAnsi" w:cstheme="minorHAnsi"/>
          <w:color w:val="000000"/>
        </w:rPr>
      </w:pPr>
      <w:bookmarkStart w:id="3096" w:name="_Toc391971544"/>
      <w:bookmarkStart w:id="3097" w:name="_Toc392302086"/>
      <w:r w:rsidRPr="002E4349">
        <w:rPr>
          <w:rFonts w:asciiTheme="minorHAnsi" w:hAnsiTheme="minorHAnsi" w:cstheme="minorHAnsi"/>
          <w:color w:val="000000"/>
        </w:rPr>
        <w:t>Deze vakbondspremie wordt door de personeelsleden aangevraagd door middel van een aanvraagformulier.</w:t>
      </w:r>
      <w:r w:rsidR="0015485B" w:rsidRPr="002E4349">
        <w:rPr>
          <w:rFonts w:asciiTheme="minorHAnsi" w:hAnsiTheme="minorHAnsi" w:cstheme="minorHAnsi"/>
          <w:color w:val="000000"/>
        </w:rPr>
        <w:t xml:space="preserve"> Zij krijgen het formulier om de premie aan te vragen toegestuurd door de scholengroep.</w:t>
      </w:r>
    </w:p>
    <w:p w14:paraId="5AA0602C" w14:textId="749839D7" w:rsidR="00A230EF" w:rsidRPr="002E4349" w:rsidRDefault="00BD7AAF" w:rsidP="002D679F">
      <w:pPr>
        <w:pStyle w:val="Tekst"/>
        <w:shd w:val="clear" w:color="auto" w:fill="FFFFFF" w:themeFill="background1"/>
        <w:ind w:left="284"/>
        <w:jc w:val="both"/>
        <w:rPr>
          <w:rFonts w:asciiTheme="minorHAnsi" w:hAnsiTheme="minorHAnsi" w:cstheme="minorHAnsi"/>
          <w:color w:val="000000"/>
        </w:rPr>
      </w:pPr>
      <w:r w:rsidRPr="002E4349">
        <w:rPr>
          <w:rFonts w:asciiTheme="minorHAnsi" w:hAnsiTheme="minorHAnsi" w:cstheme="minorHAnsi"/>
        </w:rPr>
        <w:t xml:space="preserve">Volledige informatie over de procedures van toekenning en verdere verhandeling van de vakbondspremie is terug te vinden op </w:t>
      </w:r>
      <w:r w:rsidR="00532B26" w:rsidRPr="002E4349">
        <w:rPr>
          <w:rFonts w:asciiTheme="minorHAnsi" w:hAnsiTheme="minorHAnsi" w:cstheme="minorHAnsi"/>
          <w:b/>
          <w:i/>
          <w:color w:val="FF0000"/>
        </w:rPr>
        <w:t>Go</w:t>
      </w:r>
      <w:r w:rsidR="00532B26">
        <w:rPr>
          <w:rFonts w:asciiTheme="minorHAnsi" w:hAnsiTheme="minorHAnsi" w:cstheme="minorHAnsi"/>
          <w:b/>
          <w:i/>
          <w:color w:val="FF0000"/>
        </w:rPr>
        <w:t>!</w:t>
      </w:r>
      <w:r w:rsidR="00532B26" w:rsidRPr="002E4349">
        <w:rPr>
          <w:rFonts w:asciiTheme="minorHAnsi" w:hAnsiTheme="minorHAnsi" w:cstheme="minorHAnsi"/>
          <w:b/>
          <w:i/>
          <w:color w:val="FF0000"/>
        </w:rPr>
        <w:t xml:space="preserve"> Pro</w:t>
      </w:r>
      <w:r w:rsidR="00650F7F" w:rsidRPr="002E4349">
        <w:rPr>
          <w:rFonts w:asciiTheme="minorHAnsi" w:hAnsiTheme="minorHAnsi" w:cstheme="minorHAnsi"/>
          <w:b/>
          <w:i/>
          <w:color w:val="FF0000"/>
        </w:rPr>
        <w:t>:</w:t>
      </w:r>
    </w:p>
    <w:p w14:paraId="678C4BDF" w14:textId="77777777" w:rsidR="00A230EF" w:rsidRPr="002E4349" w:rsidRDefault="00A230EF" w:rsidP="00A230EF">
      <w:pPr>
        <w:pStyle w:val="Tekst"/>
        <w:ind w:left="284"/>
        <w:jc w:val="both"/>
        <w:rPr>
          <w:rFonts w:asciiTheme="minorHAnsi" w:hAnsiTheme="minorHAnsi" w:cstheme="minorHAnsi"/>
          <w:highlight w:val="green"/>
        </w:rPr>
      </w:pPr>
    </w:p>
    <w:p w14:paraId="4ACAB301" w14:textId="09BDDF64" w:rsidR="00162793" w:rsidRPr="002E4349" w:rsidRDefault="002D679F" w:rsidP="00A230EF">
      <w:pPr>
        <w:pStyle w:val="Tekst"/>
        <w:ind w:left="284"/>
        <w:jc w:val="both"/>
        <w:rPr>
          <w:rStyle w:val="Hyperlink"/>
          <w:rFonts w:asciiTheme="minorHAnsi" w:hAnsiTheme="minorHAnsi" w:cstheme="minorHAnsi"/>
        </w:rPr>
      </w:pPr>
      <w:hyperlink r:id="rId77" w:history="1">
        <w:r w:rsidRPr="002E4349">
          <w:rPr>
            <w:rStyle w:val="Hyperlink"/>
            <w:rFonts w:asciiTheme="minorHAnsi" w:hAnsiTheme="minorHAnsi" w:cstheme="minorHAnsi"/>
          </w:rPr>
          <w:t>https://pro.g-o.be/personeel-jobs/contractueel-personeel-in-scholen(groepen)/vakbondspremie</w:t>
        </w:r>
      </w:hyperlink>
    </w:p>
    <w:p w14:paraId="542FB08E" w14:textId="77777777" w:rsidR="00162793" w:rsidRPr="002E4349" w:rsidRDefault="00162793">
      <w:pPr>
        <w:rPr>
          <w:rStyle w:val="Hyperlink"/>
          <w:rFonts w:asciiTheme="minorHAnsi" w:hAnsiTheme="minorHAnsi" w:cstheme="minorHAnsi"/>
          <w:b/>
        </w:rPr>
      </w:pPr>
      <w:r w:rsidRPr="002E4349">
        <w:rPr>
          <w:rStyle w:val="Hyperlink"/>
          <w:rFonts w:asciiTheme="minorHAnsi" w:hAnsiTheme="minorHAnsi" w:cstheme="minorHAnsi"/>
          <w:b/>
        </w:rPr>
        <w:br w:type="page"/>
      </w:r>
    </w:p>
    <w:p w14:paraId="13E6F709" w14:textId="77777777" w:rsidR="00A549C2" w:rsidRPr="002E4349" w:rsidRDefault="00A549C2" w:rsidP="009E167E">
      <w:pPr>
        <w:pStyle w:val="Kop2"/>
        <w:ind w:hanging="2836"/>
      </w:pPr>
      <w:bookmarkStart w:id="3098" w:name="_Toc391971545"/>
      <w:bookmarkStart w:id="3099" w:name="_Toc392302087"/>
      <w:bookmarkStart w:id="3100" w:name="_Toc426347523"/>
      <w:bookmarkStart w:id="3101" w:name="_Toc426450946"/>
      <w:bookmarkStart w:id="3102" w:name="_Toc426451490"/>
      <w:bookmarkStart w:id="3103" w:name="_Toc426510989"/>
      <w:bookmarkStart w:id="3104" w:name="_Toc426517060"/>
      <w:bookmarkStart w:id="3105" w:name="_Toc426530722"/>
      <w:bookmarkStart w:id="3106" w:name="_Toc426943643"/>
      <w:bookmarkStart w:id="3107" w:name="_Toc426950405"/>
      <w:bookmarkStart w:id="3108" w:name="_Toc450032484"/>
      <w:bookmarkStart w:id="3109" w:name="_Toc450038072"/>
      <w:bookmarkStart w:id="3110" w:name="_Toc450531149"/>
      <w:bookmarkStart w:id="3111" w:name="_Toc450985139"/>
      <w:bookmarkStart w:id="3112" w:name="_Toc451053645"/>
      <w:bookmarkStart w:id="3113" w:name="_Toc451058160"/>
      <w:bookmarkStart w:id="3114" w:name="_Toc451069924"/>
      <w:bookmarkStart w:id="3115" w:name="_Toc452441628"/>
      <w:bookmarkStart w:id="3116" w:name="_Toc462553978"/>
      <w:bookmarkStart w:id="3117" w:name="_Toc473535052"/>
      <w:bookmarkStart w:id="3118" w:name="_Toc473535433"/>
      <w:bookmarkStart w:id="3119" w:name="_Toc473536033"/>
      <w:bookmarkStart w:id="3120" w:name="_Toc473615283"/>
      <w:bookmarkStart w:id="3121" w:name="_Toc473685679"/>
      <w:bookmarkStart w:id="3122" w:name="_Toc474045438"/>
      <w:bookmarkStart w:id="3123" w:name="_Toc495302843"/>
      <w:bookmarkStart w:id="3124" w:name="_Toc276634650"/>
      <w:bookmarkStart w:id="3125" w:name="_Toc276635544"/>
      <w:bookmarkStart w:id="3126" w:name="_Toc280265734"/>
      <w:bookmarkStart w:id="3127" w:name="_Toc307475556"/>
      <w:bookmarkStart w:id="3128" w:name="_Toc307487818"/>
      <w:bookmarkStart w:id="3129" w:name="_Toc210918622"/>
      <w:bookmarkEnd w:id="3096"/>
      <w:bookmarkEnd w:id="3097"/>
      <w:r>
        <w:lastRenderedPageBreak/>
        <w:t>De Sociale Zekerheid</w:t>
      </w:r>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p>
    <w:p w14:paraId="1E9FC400" w14:textId="77777777" w:rsidR="00283FBC" w:rsidRPr="002E4349" w:rsidRDefault="00283FBC" w:rsidP="00A230EF">
      <w:pPr>
        <w:pStyle w:val="Tekst"/>
        <w:ind w:left="0" w:right="-1"/>
        <w:jc w:val="both"/>
        <w:rPr>
          <w:rFonts w:asciiTheme="minorHAnsi" w:hAnsiTheme="minorHAnsi" w:cstheme="minorHAnsi"/>
          <w:b/>
          <w:color w:val="000000"/>
        </w:rPr>
      </w:pPr>
      <w:hyperlink r:id="rId78" w:history="1">
        <w:r w:rsidRPr="002E4349">
          <w:rPr>
            <w:rStyle w:val="Hyperlink"/>
            <w:rFonts w:asciiTheme="minorHAnsi" w:hAnsiTheme="minorHAnsi" w:cstheme="minorHAnsi"/>
            <w:b/>
          </w:rPr>
          <w:t>RSZ administratieve instructies ALGEMEEN</w:t>
        </w:r>
      </w:hyperlink>
    </w:p>
    <w:p w14:paraId="722F0286" w14:textId="77777777" w:rsidR="00283FBC" w:rsidRPr="002E4349" w:rsidRDefault="00283FBC" w:rsidP="00A230EF">
      <w:pPr>
        <w:pStyle w:val="Tekst"/>
        <w:ind w:left="0" w:right="-1"/>
        <w:jc w:val="both"/>
        <w:rPr>
          <w:rFonts w:asciiTheme="minorHAnsi" w:hAnsiTheme="minorHAnsi" w:cstheme="minorHAnsi"/>
          <w:color w:val="000000"/>
        </w:rPr>
      </w:pPr>
    </w:p>
    <w:p w14:paraId="1080B64F" w14:textId="77777777" w:rsidR="00A549C2" w:rsidRPr="002E4349" w:rsidRDefault="00A549C2" w:rsidP="00A230EF">
      <w:pPr>
        <w:pStyle w:val="Tekst"/>
        <w:ind w:left="0" w:right="-1"/>
        <w:jc w:val="both"/>
        <w:rPr>
          <w:rFonts w:asciiTheme="minorHAnsi" w:hAnsiTheme="minorHAnsi" w:cstheme="minorBidi"/>
          <w:color w:val="000000"/>
        </w:rPr>
      </w:pPr>
      <w:r w:rsidRPr="05640D3D">
        <w:rPr>
          <w:rFonts w:asciiTheme="minorHAnsi" w:hAnsiTheme="minorHAnsi" w:cstheme="minorBidi"/>
          <w:color w:val="000000" w:themeColor="text1"/>
        </w:rPr>
        <w:t xml:space="preserve">Als werkgever bekomt de </w:t>
      </w:r>
      <w:r w:rsidRPr="05640D3D">
        <w:rPr>
          <w:rFonts w:asciiTheme="minorHAnsi" w:hAnsiTheme="minorHAnsi" w:cstheme="minorBidi"/>
          <w:b/>
          <w:color w:val="000000" w:themeColor="text1"/>
        </w:rPr>
        <w:t>raad van bestuur</w:t>
      </w:r>
      <w:r w:rsidRPr="05640D3D">
        <w:rPr>
          <w:rFonts w:asciiTheme="minorHAnsi" w:hAnsiTheme="minorHAnsi" w:cstheme="minorBidi"/>
          <w:color w:val="000000" w:themeColor="text1"/>
        </w:rPr>
        <w:t xml:space="preserve">, na inschrijving bij de Rijksdienst voor Sociale Zekerheid </w:t>
      </w:r>
      <w:r w:rsidR="00E5138F" w:rsidRPr="05640D3D">
        <w:rPr>
          <w:rFonts w:asciiTheme="minorHAnsi" w:hAnsiTheme="minorHAnsi" w:cstheme="minorBidi"/>
          <w:color w:val="000000" w:themeColor="text1"/>
        </w:rPr>
        <w:t>-</w:t>
      </w:r>
      <w:r w:rsidR="00DA7D0E" w:rsidRPr="05640D3D">
        <w:rPr>
          <w:rFonts w:asciiTheme="minorHAnsi" w:hAnsiTheme="minorHAnsi" w:cstheme="minorBidi"/>
          <w:color w:val="000000" w:themeColor="text1"/>
        </w:rPr>
        <w:t xml:space="preserve">Victor Hortaplein 11, 1060 </w:t>
      </w:r>
      <w:r w:rsidRPr="05640D3D">
        <w:rPr>
          <w:rFonts w:asciiTheme="minorHAnsi" w:hAnsiTheme="minorHAnsi" w:cstheme="minorBidi"/>
          <w:color w:val="000000" w:themeColor="text1"/>
        </w:rPr>
        <w:t>Brussel</w:t>
      </w:r>
      <w:r w:rsidR="00E5138F"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een </w:t>
      </w:r>
      <w:r w:rsidRPr="05640D3D">
        <w:rPr>
          <w:rFonts w:asciiTheme="minorHAnsi" w:hAnsiTheme="minorHAnsi" w:cstheme="minorBidi"/>
          <w:b/>
          <w:color w:val="000000" w:themeColor="text1"/>
        </w:rPr>
        <w:t>eigen</w:t>
      </w:r>
      <w:r w:rsidRPr="05640D3D">
        <w:rPr>
          <w:rFonts w:asciiTheme="minorHAnsi" w:hAnsiTheme="minorHAnsi" w:cstheme="minorBidi"/>
          <w:color w:val="000000" w:themeColor="text1"/>
        </w:rPr>
        <w:t xml:space="preserve"> </w:t>
      </w:r>
      <w:r w:rsidRPr="05640D3D">
        <w:rPr>
          <w:rFonts w:asciiTheme="minorHAnsi" w:hAnsiTheme="minorHAnsi" w:cstheme="minorBidi"/>
          <w:b/>
          <w:color w:val="000000" w:themeColor="text1"/>
        </w:rPr>
        <w:t>inschrijvingsnummer</w:t>
      </w:r>
      <w:r w:rsidRPr="05640D3D">
        <w:rPr>
          <w:rFonts w:asciiTheme="minorHAnsi" w:hAnsiTheme="minorHAnsi" w:cstheme="minorBidi"/>
          <w:color w:val="000000" w:themeColor="text1"/>
        </w:rPr>
        <w:t>. Dit is een refertenummer waaronder de werkgever bij de RSZ bekend is</w:t>
      </w:r>
      <w:r w:rsidR="007D33EF" w:rsidRPr="05640D3D">
        <w:rPr>
          <w:rFonts w:asciiTheme="minorHAnsi" w:hAnsiTheme="minorHAnsi" w:cstheme="minorBidi"/>
          <w:color w:val="000000" w:themeColor="text1"/>
        </w:rPr>
        <w:t xml:space="preserve"> (KBO-nr.)</w:t>
      </w:r>
      <w:r w:rsidR="00E5138F" w:rsidRPr="05640D3D">
        <w:rPr>
          <w:rFonts w:asciiTheme="minorHAnsi" w:hAnsiTheme="minorHAnsi" w:cstheme="minorBidi"/>
          <w:color w:val="000000" w:themeColor="text1"/>
        </w:rPr>
        <w:t xml:space="preserve"> Alle noodzakelijke informatie is terug te vinden op de portaalsite van de RSZ</w:t>
      </w:r>
      <w:r w:rsidR="00650F7F" w:rsidRPr="05640D3D">
        <w:rPr>
          <w:rFonts w:asciiTheme="minorHAnsi" w:hAnsiTheme="minorHAnsi" w:cstheme="minorBidi"/>
          <w:color w:val="000000" w:themeColor="text1"/>
        </w:rPr>
        <w:t>:</w:t>
      </w:r>
      <w:r w:rsidR="00E5138F" w:rsidRPr="05640D3D">
        <w:rPr>
          <w:rFonts w:asciiTheme="minorHAnsi" w:hAnsiTheme="minorHAnsi" w:cstheme="minorBidi"/>
          <w:color w:val="000000" w:themeColor="text1"/>
        </w:rPr>
        <w:t xml:space="preserve"> </w:t>
      </w:r>
      <w:hyperlink r:id="rId79">
        <w:r w:rsidR="007D33EF" w:rsidRPr="05640D3D">
          <w:rPr>
            <w:rStyle w:val="Hyperlink"/>
            <w:rFonts w:asciiTheme="minorHAnsi" w:hAnsiTheme="minorHAnsi" w:cstheme="minorBidi"/>
            <w:b/>
            <w:bCs/>
          </w:rPr>
          <w:t>http</w:t>
        </w:r>
        <w:r w:rsidR="00650F7F" w:rsidRPr="05640D3D">
          <w:rPr>
            <w:rStyle w:val="Hyperlink"/>
            <w:rFonts w:asciiTheme="minorHAnsi" w:hAnsiTheme="minorHAnsi" w:cstheme="minorBidi"/>
            <w:b/>
            <w:bCs/>
          </w:rPr>
          <w:t>:</w:t>
        </w:r>
        <w:r w:rsidR="007D33EF" w:rsidRPr="05640D3D">
          <w:rPr>
            <w:rStyle w:val="Hyperlink"/>
            <w:rFonts w:asciiTheme="minorHAnsi" w:hAnsiTheme="minorHAnsi" w:cstheme="minorBidi"/>
            <w:b/>
            <w:bCs/>
          </w:rPr>
          <w:t>//www.rsz.fgov.be/nl/werkgever KBO</w:t>
        </w:r>
      </w:hyperlink>
    </w:p>
    <w:p w14:paraId="34DEB045" w14:textId="77777777" w:rsidR="00503D28" w:rsidRPr="002E4349" w:rsidRDefault="00503D28" w:rsidP="00A230EF">
      <w:pPr>
        <w:pStyle w:val="Tekst"/>
        <w:ind w:left="0" w:right="-1"/>
        <w:jc w:val="both"/>
        <w:rPr>
          <w:rFonts w:asciiTheme="minorHAnsi" w:hAnsiTheme="minorHAnsi" w:cstheme="minorHAnsi"/>
          <w:color w:val="000000"/>
        </w:rPr>
      </w:pPr>
    </w:p>
    <w:p w14:paraId="5E1D0A0D" w14:textId="77777777" w:rsidR="00A549C2" w:rsidRPr="002E4349" w:rsidRDefault="00A549C2" w:rsidP="001D24B0">
      <w:pPr>
        <w:pStyle w:val="Tekst"/>
        <w:pBdr>
          <w:top w:val="single" w:sz="4" w:space="1" w:color="auto"/>
          <w:left w:val="single" w:sz="4" w:space="4" w:color="auto"/>
          <w:bottom w:val="single" w:sz="4" w:space="1" w:color="auto"/>
          <w:right w:val="single" w:sz="4" w:space="4" w:color="auto"/>
        </w:pBdr>
        <w:ind w:left="0"/>
        <w:jc w:val="both"/>
        <w:rPr>
          <w:rFonts w:asciiTheme="minorHAnsi" w:hAnsiTheme="minorHAnsi" w:cstheme="minorHAnsi"/>
          <w:color w:val="000000"/>
        </w:rPr>
      </w:pPr>
      <w:r w:rsidRPr="002E4349">
        <w:rPr>
          <w:rFonts w:asciiTheme="minorHAnsi" w:hAnsiTheme="minorHAnsi" w:cstheme="minorHAnsi"/>
          <w:color w:val="000000"/>
        </w:rPr>
        <w:t xml:space="preserve">Voor de contractuele personeelsleden worden </w:t>
      </w:r>
      <w:r w:rsidRPr="002E4349">
        <w:rPr>
          <w:rFonts w:asciiTheme="minorHAnsi" w:hAnsiTheme="minorHAnsi" w:cstheme="minorHAnsi"/>
          <w:b/>
          <w:color w:val="000000"/>
        </w:rPr>
        <w:t>alleen bijdragen</w:t>
      </w:r>
      <w:r w:rsidRPr="002E4349">
        <w:rPr>
          <w:rFonts w:asciiTheme="minorHAnsi" w:hAnsiTheme="minorHAnsi" w:cstheme="minorHAnsi"/>
          <w:color w:val="000000"/>
        </w:rPr>
        <w:t xml:space="preserve"> betaald </w:t>
      </w:r>
      <w:r w:rsidRPr="002E4349">
        <w:rPr>
          <w:rFonts w:asciiTheme="minorHAnsi" w:hAnsiTheme="minorHAnsi" w:cstheme="minorHAnsi"/>
          <w:b/>
          <w:color w:val="000000"/>
        </w:rPr>
        <w:t>voor volgende risico's</w:t>
      </w:r>
      <w:r w:rsidR="00650F7F" w:rsidRPr="002E4349">
        <w:rPr>
          <w:rFonts w:asciiTheme="minorHAnsi" w:hAnsiTheme="minorHAnsi" w:cstheme="minorHAnsi"/>
          <w:b/>
          <w:color w:val="000000"/>
        </w:rPr>
        <w:t>:</w:t>
      </w:r>
    </w:p>
    <w:p w14:paraId="1B177D66" w14:textId="77777777" w:rsidR="00A549C2" w:rsidRPr="002E4349" w:rsidRDefault="00A549C2">
      <w:pPr>
        <w:pStyle w:val="Opsomming"/>
        <w:numPr>
          <w:ilvl w:val="0"/>
          <w:numId w:val="31"/>
        </w:numPr>
        <w:pBdr>
          <w:top w:val="single" w:sz="4" w:space="1" w:color="auto"/>
          <w:left w:val="single" w:sz="4" w:space="4" w:color="auto"/>
          <w:bottom w:val="single" w:sz="4" w:space="1" w:color="auto"/>
          <w:right w:val="single" w:sz="4" w:space="4" w:color="auto"/>
        </w:pBdr>
        <w:ind w:left="0" w:firstLine="0"/>
        <w:jc w:val="both"/>
        <w:rPr>
          <w:rFonts w:asciiTheme="minorHAnsi" w:hAnsiTheme="minorHAnsi" w:cstheme="minorBidi"/>
          <w:color w:val="000000"/>
        </w:rPr>
      </w:pPr>
      <w:r w:rsidRPr="05640D3D">
        <w:rPr>
          <w:rFonts w:asciiTheme="minorHAnsi" w:hAnsiTheme="minorHAnsi" w:cstheme="minorBidi"/>
          <w:color w:val="000000" w:themeColor="text1"/>
        </w:rPr>
        <w:t>ziekte en invaliditeit (geneeskundige verzorging en uitkeringsverzekering)</w:t>
      </w:r>
      <w:r w:rsidR="00DB66A8" w:rsidRPr="05640D3D">
        <w:rPr>
          <w:rFonts w:asciiTheme="minorHAnsi" w:hAnsiTheme="minorHAnsi" w:cstheme="minorBidi"/>
          <w:color w:val="000000" w:themeColor="text1"/>
        </w:rPr>
        <w:t>;</w:t>
      </w:r>
    </w:p>
    <w:p w14:paraId="6F328260" w14:textId="77777777" w:rsidR="00A549C2" w:rsidRPr="002E4349" w:rsidRDefault="00A549C2">
      <w:pPr>
        <w:pStyle w:val="Opsomming"/>
        <w:numPr>
          <w:ilvl w:val="0"/>
          <w:numId w:val="31"/>
        </w:numPr>
        <w:pBdr>
          <w:top w:val="single" w:sz="4" w:space="1" w:color="auto"/>
          <w:left w:val="single" w:sz="4" w:space="4" w:color="auto"/>
          <w:bottom w:val="single" w:sz="4" w:space="1" w:color="auto"/>
          <w:right w:val="single" w:sz="4" w:space="4" w:color="auto"/>
        </w:pBdr>
        <w:ind w:left="0" w:firstLine="0"/>
        <w:jc w:val="both"/>
        <w:rPr>
          <w:rFonts w:asciiTheme="minorHAnsi" w:hAnsiTheme="minorHAnsi" w:cstheme="minorBidi"/>
          <w:color w:val="000000"/>
        </w:rPr>
      </w:pPr>
      <w:r w:rsidRPr="05640D3D">
        <w:rPr>
          <w:rFonts w:asciiTheme="minorHAnsi" w:hAnsiTheme="minorHAnsi" w:cstheme="minorBidi"/>
          <w:color w:val="000000" w:themeColor="text1"/>
        </w:rPr>
        <w:t>werkloosheid en arbeidsvoorziening;</w:t>
      </w:r>
    </w:p>
    <w:p w14:paraId="7FC09249" w14:textId="77777777" w:rsidR="00A549C2" w:rsidRPr="002E4349" w:rsidRDefault="00A549C2">
      <w:pPr>
        <w:pStyle w:val="Opsomming"/>
        <w:numPr>
          <w:ilvl w:val="0"/>
          <w:numId w:val="31"/>
        </w:numPr>
        <w:pBdr>
          <w:top w:val="single" w:sz="4" w:space="1" w:color="auto"/>
          <w:left w:val="single" w:sz="4" w:space="4" w:color="auto"/>
          <w:bottom w:val="single" w:sz="4" w:space="1" w:color="auto"/>
          <w:right w:val="single" w:sz="4" w:space="4" w:color="auto"/>
        </w:pBdr>
        <w:ind w:left="0" w:firstLine="0"/>
        <w:jc w:val="both"/>
        <w:rPr>
          <w:rFonts w:asciiTheme="minorHAnsi" w:hAnsiTheme="minorHAnsi" w:cstheme="minorBidi"/>
          <w:color w:val="000000"/>
        </w:rPr>
      </w:pPr>
      <w:r w:rsidRPr="05640D3D">
        <w:rPr>
          <w:rFonts w:asciiTheme="minorHAnsi" w:hAnsiTheme="minorHAnsi" w:cstheme="minorBidi"/>
          <w:color w:val="000000" w:themeColor="text1"/>
        </w:rPr>
        <w:t>pensioen (zowel rust- als overlevingspensioen)</w:t>
      </w:r>
      <w:r w:rsidR="0099584C" w:rsidRPr="05640D3D">
        <w:rPr>
          <w:rFonts w:asciiTheme="minorHAnsi" w:hAnsiTheme="minorHAnsi" w:cstheme="minorBidi"/>
          <w:color w:val="000000" w:themeColor="text1"/>
        </w:rPr>
        <w:t>.</w:t>
      </w:r>
    </w:p>
    <w:p w14:paraId="19B8ECA3" w14:textId="77777777" w:rsidR="00ED7B2E" w:rsidRPr="002E4349" w:rsidRDefault="00ED7B2E" w:rsidP="00A230EF">
      <w:pPr>
        <w:pStyle w:val="Opsomming"/>
        <w:ind w:left="0" w:firstLine="0"/>
        <w:jc w:val="both"/>
        <w:rPr>
          <w:rFonts w:asciiTheme="minorHAnsi" w:hAnsiTheme="minorHAnsi" w:cstheme="minorHAnsi"/>
          <w:color w:val="000000"/>
        </w:rPr>
      </w:pPr>
    </w:p>
    <w:p w14:paraId="665AF544" w14:textId="77777777" w:rsidR="00ED7B2E" w:rsidRPr="002E4349" w:rsidRDefault="00ED7B2E" w:rsidP="00A230EF">
      <w:pPr>
        <w:pStyle w:val="Opsomming"/>
        <w:ind w:left="0" w:firstLine="0"/>
        <w:jc w:val="both"/>
        <w:rPr>
          <w:rFonts w:asciiTheme="minorHAnsi" w:hAnsiTheme="minorHAnsi" w:cstheme="minorHAnsi"/>
          <w:color w:val="000000"/>
        </w:rPr>
      </w:pPr>
      <w:r w:rsidRPr="002E4349">
        <w:rPr>
          <w:rFonts w:asciiTheme="minorHAnsi" w:hAnsiTheme="minorHAnsi" w:cstheme="minorHAnsi"/>
          <w:color w:val="000000"/>
        </w:rPr>
        <w:t xml:space="preserve">Iedere werkgever moet </w:t>
      </w:r>
      <w:r w:rsidRPr="002E4349">
        <w:rPr>
          <w:rFonts w:asciiTheme="minorHAnsi" w:hAnsiTheme="minorHAnsi" w:cstheme="minorHAnsi"/>
          <w:b/>
          <w:color w:val="000000"/>
          <w:u w:val="single"/>
        </w:rPr>
        <w:t>twee soorten aangiften</w:t>
      </w:r>
      <w:r w:rsidRPr="002E4349">
        <w:rPr>
          <w:rFonts w:asciiTheme="minorHAnsi" w:hAnsiTheme="minorHAnsi" w:cstheme="minorHAnsi"/>
          <w:color w:val="000000"/>
        </w:rPr>
        <w:t xml:space="preserve"> aan de RSZ doen</w:t>
      </w:r>
      <w:r w:rsidR="00650F7F" w:rsidRPr="002E4349">
        <w:rPr>
          <w:rFonts w:asciiTheme="minorHAnsi" w:hAnsiTheme="minorHAnsi" w:cstheme="minorHAnsi"/>
          <w:color w:val="000000"/>
        </w:rPr>
        <w:t>:</w:t>
      </w:r>
    </w:p>
    <w:p w14:paraId="4A80198E" w14:textId="77777777" w:rsidR="00C9219E" w:rsidRPr="002E4349" w:rsidRDefault="00C9219E" w:rsidP="00A230EF">
      <w:pPr>
        <w:pStyle w:val="Opsomming"/>
        <w:ind w:left="0" w:firstLine="0"/>
        <w:jc w:val="both"/>
        <w:rPr>
          <w:rFonts w:asciiTheme="minorHAnsi" w:hAnsiTheme="minorHAnsi" w:cstheme="minorHAnsi"/>
          <w:color w:val="000000"/>
        </w:rPr>
      </w:pPr>
    </w:p>
    <w:p w14:paraId="2F612CFC" w14:textId="77777777" w:rsidR="00ED7B2E" w:rsidRPr="002E4349" w:rsidRDefault="00ED7B2E">
      <w:pPr>
        <w:pStyle w:val="Opsomming"/>
        <w:numPr>
          <w:ilvl w:val="3"/>
          <w:numId w:val="10"/>
        </w:numPr>
        <w:spacing w:after="120"/>
        <w:ind w:left="0" w:firstLine="0"/>
        <w:jc w:val="both"/>
        <w:rPr>
          <w:rFonts w:asciiTheme="minorHAnsi" w:hAnsiTheme="minorHAnsi" w:cstheme="minorBidi"/>
          <w:color w:val="000000"/>
        </w:rPr>
      </w:pPr>
      <w:r w:rsidRPr="05640D3D">
        <w:rPr>
          <w:rFonts w:asciiTheme="minorHAnsi" w:hAnsiTheme="minorHAnsi" w:cstheme="minorBidi"/>
          <w:color w:val="000000" w:themeColor="text1"/>
        </w:rPr>
        <w:t>een melding telkens er een werknemer in dienst komt of uit dienst gaat (</w:t>
      </w:r>
      <w:r w:rsidRPr="05640D3D">
        <w:rPr>
          <w:rFonts w:asciiTheme="minorHAnsi" w:hAnsiTheme="minorHAnsi" w:cstheme="minorBidi"/>
          <w:b/>
          <w:color w:val="000000" w:themeColor="text1"/>
        </w:rPr>
        <w:t>DIMONA</w:t>
      </w:r>
      <w:r w:rsidRPr="05640D3D">
        <w:rPr>
          <w:rFonts w:asciiTheme="minorHAnsi" w:hAnsiTheme="minorHAnsi" w:cstheme="minorBidi"/>
          <w:color w:val="000000" w:themeColor="text1"/>
        </w:rPr>
        <w:t>-aangifte)</w:t>
      </w:r>
    </w:p>
    <w:p w14:paraId="3E079591" w14:textId="77777777" w:rsidR="00ED7B2E" w:rsidRPr="002E4349" w:rsidRDefault="00ED7B2E">
      <w:pPr>
        <w:pStyle w:val="Opsomming"/>
        <w:numPr>
          <w:ilvl w:val="3"/>
          <w:numId w:val="10"/>
        </w:numPr>
        <w:ind w:left="0" w:firstLine="0"/>
        <w:jc w:val="both"/>
        <w:rPr>
          <w:rFonts w:asciiTheme="minorHAnsi" w:hAnsiTheme="minorHAnsi" w:cstheme="minorBidi"/>
          <w:color w:val="000000"/>
        </w:rPr>
      </w:pPr>
      <w:r w:rsidRPr="05640D3D">
        <w:rPr>
          <w:rFonts w:asciiTheme="minorHAnsi" w:hAnsiTheme="minorHAnsi" w:cstheme="minorBidi"/>
          <w:color w:val="000000" w:themeColor="text1"/>
        </w:rPr>
        <w:t>een aangifte per kwartaal van de prestaties en de lonen van al zijn werknemers (</w:t>
      </w:r>
      <w:r w:rsidRPr="05640D3D">
        <w:rPr>
          <w:rFonts w:asciiTheme="minorHAnsi" w:hAnsiTheme="minorHAnsi" w:cstheme="minorBidi"/>
          <w:b/>
          <w:color w:val="000000" w:themeColor="text1"/>
        </w:rPr>
        <w:t>DmfA</w:t>
      </w:r>
      <w:r w:rsidRPr="05640D3D">
        <w:rPr>
          <w:rFonts w:asciiTheme="minorHAnsi" w:hAnsiTheme="minorHAnsi" w:cstheme="minorBidi"/>
          <w:color w:val="000000" w:themeColor="text1"/>
        </w:rPr>
        <w:t>-kwartaalaangifte)</w:t>
      </w:r>
    </w:p>
    <w:p w14:paraId="4401A33B" w14:textId="77777777" w:rsidR="00A549C2" w:rsidRPr="002E4349" w:rsidRDefault="00A549C2" w:rsidP="00607ADC">
      <w:pPr>
        <w:pStyle w:val="Kop3"/>
      </w:pPr>
      <w:bookmarkStart w:id="3130" w:name="_Dimona:_de_onmiddellijke"/>
      <w:bookmarkStart w:id="3131" w:name="_Dimona_:_de"/>
      <w:bookmarkStart w:id="3132" w:name="_Toc391971546"/>
      <w:bookmarkStart w:id="3133" w:name="_Toc392302088"/>
      <w:bookmarkStart w:id="3134" w:name="_Toc426347524"/>
      <w:bookmarkStart w:id="3135" w:name="_Toc426450947"/>
      <w:bookmarkStart w:id="3136" w:name="_Toc426451491"/>
      <w:bookmarkStart w:id="3137" w:name="_Toc426510990"/>
      <w:bookmarkStart w:id="3138" w:name="_Toc426517061"/>
      <w:bookmarkStart w:id="3139" w:name="_Toc426530723"/>
      <w:bookmarkStart w:id="3140" w:name="_Toc426943644"/>
      <w:bookmarkStart w:id="3141" w:name="_Toc426950406"/>
      <w:bookmarkStart w:id="3142" w:name="_Toc450032485"/>
      <w:bookmarkStart w:id="3143" w:name="_Toc450038073"/>
      <w:bookmarkStart w:id="3144" w:name="_Toc450531150"/>
      <w:bookmarkStart w:id="3145" w:name="_Toc450985140"/>
      <w:bookmarkStart w:id="3146" w:name="_Toc451053646"/>
      <w:bookmarkStart w:id="3147" w:name="_Toc451058161"/>
      <w:bookmarkStart w:id="3148" w:name="_Toc451069925"/>
      <w:bookmarkStart w:id="3149" w:name="_Toc452441629"/>
      <w:bookmarkStart w:id="3150" w:name="_Toc462553979"/>
      <w:bookmarkStart w:id="3151" w:name="_Toc473535053"/>
      <w:bookmarkStart w:id="3152" w:name="_Toc473535434"/>
      <w:bookmarkStart w:id="3153" w:name="_Toc473536034"/>
      <w:bookmarkStart w:id="3154" w:name="_Toc473615284"/>
      <w:bookmarkStart w:id="3155" w:name="_Toc473685680"/>
      <w:bookmarkStart w:id="3156" w:name="_Toc474045439"/>
      <w:bookmarkStart w:id="3157" w:name="_Toc495302844"/>
      <w:bookmarkStart w:id="3158" w:name="_Toc276634651"/>
      <w:bookmarkStart w:id="3159" w:name="_Toc276635545"/>
      <w:bookmarkStart w:id="3160" w:name="_Toc280265735"/>
      <w:bookmarkStart w:id="3161" w:name="_Toc307475557"/>
      <w:bookmarkStart w:id="3162" w:name="_Toc307487819"/>
      <w:bookmarkStart w:id="3163" w:name="_Toc210918623"/>
      <w:bookmarkEnd w:id="3130"/>
      <w:bookmarkEnd w:id="3131"/>
      <w:r>
        <w:t>Dimona</w:t>
      </w:r>
      <w:r w:rsidR="00650F7F">
        <w:t>:</w:t>
      </w:r>
      <w:r>
        <w:t xml:space="preserve"> de onmiddellijke aangifte van tewerkstelling</w:t>
      </w:r>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p>
    <w:p w14:paraId="0DDFFA2F" w14:textId="77777777" w:rsidR="00C9219E" w:rsidRPr="002E4349" w:rsidRDefault="00503D28" w:rsidP="00A230EF">
      <w:pPr>
        <w:ind w:right="-143"/>
        <w:jc w:val="both"/>
        <w:rPr>
          <w:rFonts w:asciiTheme="minorHAnsi" w:hAnsiTheme="minorHAnsi" w:cstheme="minorBidi"/>
          <w:color w:val="000000"/>
        </w:rPr>
      </w:pPr>
      <w:r w:rsidRPr="05640D3D">
        <w:rPr>
          <w:rFonts w:asciiTheme="minorHAnsi" w:hAnsiTheme="minorHAnsi" w:cstheme="minorBidi"/>
          <w:color w:val="000000" w:themeColor="text1"/>
        </w:rPr>
        <w:t>De Dimona (</w:t>
      </w:r>
      <w:r w:rsidRPr="05640D3D">
        <w:rPr>
          <w:rFonts w:asciiTheme="minorHAnsi" w:hAnsiTheme="minorHAnsi" w:cstheme="minorBidi"/>
          <w:b/>
          <w:color w:val="000000" w:themeColor="text1"/>
        </w:rPr>
        <w:t>D</w:t>
      </w:r>
      <w:r w:rsidRPr="05640D3D">
        <w:rPr>
          <w:rFonts w:asciiTheme="minorHAnsi" w:hAnsiTheme="minorHAnsi" w:cstheme="minorBidi"/>
          <w:color w:val="000000" w:themeColor="text1"/>
        </w:rPr>
        <w:t xml:space="preserve">éclaration </w:t>
      </w:r>
      <w:r w:rsidRPr="05640D3D">
        <w:rPr>
          <w:rFonts w:asciiTheme="minorHAnsi" w:hAnsiTheme="minorHAnsi" w:cstheme="minorBidi"/>
          <w:b/>
          <w:color w:val="000000" w:themeColor="text1"/>
        </w:rPr>
        <w:t>Im</w:t>
      </w:r>
      <w:r w:rsidRPr="05640D3D">
        <w:rPr>
          <w:rFonts w:asciiTheme="minorHAnsi" w:hAnsiTheme="minorHAnsi" w:cstheme="minorBidi"/>
          <w:color w:val="000000" w:themeColor="text1"/>
        </w:rPr>
        <w:t>médiate/</w:t>
      </w:r>
      <w:r w:rsidRPr="05640D3D">
        <w:rPr>
          <w:rFonts w:asciiTheme="minorHAnsi" w:hAnsiTheme="minorHAnsi" w:cstheme="minorBidi"/>
          <w:b/>
          <w:color w:val="000000" w:themeColor="text1"/>
        </w:rPr>
        <w:t>On</w:t>
      </w:r>
      <w:r w:rsidRPr="05640D3D">
        <w:rPr>
          <w:rFonts w:asciiTheme="minorHAnsi" w:hAnsiTheme="minorHAnsi" w:cstheme="minorBidi"/>
          <w:color w:val="000000" w:themeColor="text1"/>
        </w:rPr>
        <w:t xml:space="preserve">middellijke </w:t>
      </w:r>
      <w:r w:rsidRPr="05640D3D">
        <w:rPr>
          <w:rFonts w:asciiTheme="minorHAnsi" w:hAnsiTheme="minorHAnsi" w:cstheme="minorBidi"/>
          <w:b/>
          <w:color w:val="000000" w:themeColor="text1"/>
        </w:rPr>
        <w:t>A</w:t>
      </w:r>
      <w:r w:rsidRPr="05640D3D">
        <w:rPr>
          <w:rFonts w:asciiTheme="minorHAnsi" w:hAnsiTheme="minorHAnsi" w:cstheme="minorBidi"/>
          <w:color w:val="000000" w:themeColor="text1"/>
        </w:rPr>
        <w:t>angifte) is het elektronische bericht waarmee de werkgever iedere indiensttreding en uitdiensttreding van ee</w:t>
      </w:r>
      <w:r w:rsidR="00980900" w:rsidRPr="05640D3D">
        <w:rPr>
          <w:rFonts w:asciiTheme="minorHAnsi" w:hAnsiTheme="minorHAnsi" w:cstheme="minorBidi"/>
          <w:color w:val="000000" w:themeColor="text1"/>
        </w:rPr>
        <w:t>n werknemer aangeeft bij de RSZ</w:t>
      </w:r>
      <w:r w:rsidRPr="05640D3D">
        <w:rPr>
          <w:rFonts w:asciiTheme="minorHAnsi" w:hAnsiTheme="minorHAnsi" w:cstheme="minorBidi"/>
          <w:color w:val="000000" w:themeColor="text1"/>
        </w:rPr>
        <w:t xml:space="preserve">. De Dimona-aangifte is verplicht voor alle werkgevers uit </w:t>
      </w:r>
      <w:r w:rsidR="007D5CDA" w:rsidRPr="05640D3D">
        <w:rPr>
          <w:rFonts w:asciiTheme="minorHAnsi" w:hAnsiTheme="minorHAnsi" w:cstheme="minorBidi"/>
          <w:color w:val="000000" w:themeColor="text1"/>
        </w:rPr>
        <w:t xml:space="preserve">zowel </w:t>
      </w:r>
      <w:r w:rsidRPr="05640D3D">
        <w:rPr>
          <w:rFonts w:asciiTheme="minorHAnsi" w:hAnsiTheme="minorHAnsi" w:cstheme="minorBidi"/>
          <w:color w:val="000000" w:themeColor="text1"/>
        </w:rPr>
        <w:t xml:space="preserve">de publieke </w:t>
      </w:r>
      <w:r w:rsidR="007D5CDA" w:rsidRPr="05640D3D">
        <w:rPr>
          <w:rFonts w:asciiTheme="minorHAnsi" w:hAnsiTheme="minorHAnsi" w:cstheme="minorBidi"/>
          <w:color w:val="000000" w:themeColor="text1"/>
        </w:rPr>
        <w:t xml:space="preserve">als </w:t>
      </w:r>
      <w:r w:rsidRPr="05640D3D">
        <w:rPr>
          <w:rFonts w:asciiTheme="minorHAnsi" w:hAnsiTheme="minorHAnsi" w:cstheme="minorBidi"/>
          <w:color w:val="000000" w:themeColor="text1"/>
        </w:rPr>
        <w:t>de private sector.</w:t>
      </w:r>
      <w:r w:rsidR="00E94D2C" w:rsidRPr="05640D3D">
        <w:rPr>
          <w:rFonts w:asciiTheme="minorHAnsi" w:hAnsiTheme="minorHAnsi" w:cstheme="minorBidi"/>
          <w:color w:val="000000" w:themeColor="text1"/>
        </w:rPr>
        <w:t xml:space="preserve"> </w:t>
      </w:r>
      <w:r w:rsidR="007D5CDA" w:rsidRPr="05640D3D">
        <w:rPr>
          <w:rFonts w:asciiTheme="minorHAnsi" w:hAnsiTheme="minorHAnsi" w:cstheme="minorBidi"/>
          <w:color w:val="000000" w:themeColor="text1"/>
        </w:rPr>
        <w:t xml:space="preserve">De aangifte signaleert onmiddellijk aan de instellingen van sociale zekerheid, het begin en het einde van een arbeidsrelatie tussen werknemer en werkgever. </w:t>
      </w:r>
      <w:r w:rsidR="00E94D2C" w:rsidRPr="05640D3D">
        <w:rPr>
          <w:rFonts w:asciiTheme="minorHAnsi" w:hAnsiTheme="minorHAnsi" w:cstheme="minorBidi"/>
          <w:color w:val="000000" w:themeColor="text1"/>
        </w:rPr>
        <w:t xml:space="preserve">Er moet een aangifte worden ingediend voor </w:t>
      </w:r>
      <w:r w:rsidR="00E94D2C" w:rsidRPr="05640D3D">
        <w:rPr>
          <w:rFonts w:asciiTheme="minorHAnsi" w:hAnsiTheme="minorHAnsi" w:cstheme="minorBidi"/>
          <w:b/>
          <w:color w:val="000000" w:themeColor="text1"/>
        </w:rPr>
        <w:t>alle werknemers</w:t>
      </w:r>
      <w:r w:rsidR="00E94D2C" w:rsidRPr="05640D3D">
        <w:rPr>
          <w:rFonts w:asciiTheme="minorHAnsi" w:hAnsiTheme="minorHAnsi" w:cstheme="minorBidi"/>
          <w:color w:val="000000" w:themeColor="text1"/>
        </w:rPr>
        <w:t>.</w:t>
      </w:r>
    </w:p>
    <w:p w14:paraId="648D9831" w14:textId="77777777" w:rsidR="00C9219E" w:rsidRPr="002E4349" w:rsidRDefault="00C9219E" w:rsidP="00A230EF">
      <w:pPr>
        <w:ind w:right="-143"/>
        <w:jc w:val="both"/>
        <w:rPr>
          <w:rFonts w:asciiTheme="minorHAnsi" w:hAnsiTheme="minorHAnsi" w:cstheme="minorHAnsi"/>
          <w:color w:val="000000"/>
        </w:rPr>
      </w:pPr>
    </w:p>
    <w:p w14:paraId="271475B5" w14:textId="77777777" w:rsidR="00CC0184" w:rsidRPr="002E4349" w:rsidRDefault="00B80C8D" w:rsidP="00A230EF">
      <w:pPr>
        <w:ind w:right="-143"/>
        <w:jc w:val="both"/>
        <w:rPr>
          <w:rFonts w:asciiTheme="minorHAnsi" w:hAnsiTheme="minorHAnsi" w:cstheme="minorHAnsi"/>
        </w:rPr>
      </w:pPr>
      <w:r w:rsidRPr="002E4349">
        <w:rPr>
          <w:rFonts w:asciiTheme="minorHAnsi" w:hAnsiTheme="minorHAnsi" w:cstheme="minorHAnsi"/>
          <w:color w:val="000000"/>
        </w:rPr>
        <w:t>Er zijn ook uitsluitingen (bv. vrijwilligers)</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e</w:t>
      </w:r>
      <w:r w:rsidR="00E94D2C" w:rsidRPr="002E4349">
        <w:rPr>
          <w:rFonts w:asciiTheme="minorHAnsi" w:hAnsiTheme="minorHAnsi" w:cstheme="minorHAnsi"/>
          <w:color w:val="000000"/>
        </w:rPr>
        <w:t>en volledig, gedetailleerd overzicht van de werknemers die je niet hoeft aan te geven, vind je in de administratieve instructies</w:t>
      </w:r>
      <w:r w:rsidR="00CC0184" w:rsidRPr="002E4349">
        <w:rPr>
          <w:rFonts w:asciiTheme="minorHAnsi" w:hAnsiTheme="minorHAnsi" w:cstheme="minorHAnsi"/>
          <w:color w:val="000000"/>
        </w:rPr>
        <w:t xml:space="preserve"> via</w:t>
      </w:r>
      <w:r w:rsidR="00650F7F" w:rsidRPr="002E4349">
        <w:rPr>
          <w:rFonts w:asciiTheme="minorHAnsi" w:hAnsiTheme="minorHAnsi" w:cstheme="minorHAnsi"/>
          <w:color w:val="000000"/>
        </w:rPr>
        <w:t>:</w:t>
      </w:r>
      <w:r w:rsidR="00CC0184" w:rsidRPr="002E4349">
        <w:rPr>
          <w:rFonts w:asciiTheme="minorHAnsi" w:hAnsiTheme="minorHAnsi" w:cstheme="minorHAnsi"/>
          <w:color w:val="000000"/>
        </w:rPr>
        <w:t xml:space="preserve"> </w:t>
      </w:r>
      <w:hyperlink r:id="rId80" w:history="1">
        <w:r w:rsidR="00B0139B" w:rsidRPr="002E4349">
          <w:rPr>
            <w:rStyle w:val="Hyperlink"/>
            <w:rFonts w:asciiTheme="minorHAnsi" w:hAnsiTheme="minorHAnsi" w:cstheme="minorHAnsi"/>
          </w:rPr>
          <w:t>https</w:t>
        </w:r>
        <w:r w:rsidR="00650F7F" w:rsidRPr="002E4349">
          <w:rPr>
            <w:rStyle w:val="Hyperlink"/>
            <w:rFonts w:asciiTheme="minorHAnsi" w:hAnsiTheme="minorHAnsi" w:cstheme="minorHAnsi"/>
          </w:rPr>
          <w:t>:</w:t>
        </w:r>
        <w:r w:rsidR="00B0139B" w:rsidRPr="002E4349">
          <w:rPr>
            <w:rStyle w:val="Hyperlink"/>
            <w:rFonts w:asciiTheme="minorHAnsi" w:hAnsiTheme="minorHAnsi" w:cstheme="minorHAnsi"/>
          </w:rPr>
          <w:t>//www.socialsecurity.be/employer/instructions</w:t>
        </w:r>
      </w:hyperlink>
    </w:p>
    <w:p w14:paraId="56F4556D" w14:textId="77777777" w:rsidR="005F0B88" w:rsidRPr="002E4349" w:rsidRDefault="005F0B88" w:rsidP="00A230EF">
      <w:pPr>
        <w:ind w:right="-143"/>
        <w:jc w:val="both"/>
        <w:rPr>
          <w:rFonts w:asciiTheme="minorHAnsi" w:hAnsiTheme="minorHAnsi" w:cstheme="minorHAnsi"/>
          <w:color w:val="000000"/>
        </w:rPr>
      </w:pPr>
    </w:p>
    <w:p w14:paraId="767E2B09" w14:textId="77777777" w:rsidR="00B30FC9" w:rsidRPr="002E4349" w:rsidRDefault="00CC0184" w:rsidP="00A230EF">
      <w:pPr>
        <w:ind w:right="-143"/>
        <w:jc w:val="both"/>
        <w:rPr>
          <w:rFonts w:asciiTheme="minorHAnsi" w:hAnsiTheme="minorHAnsi" w:cstheme="minorBidi"/>
          <w:color w:val="000000"/>
        </w:rPr>
      </w:pPr>
      <w:r w:rsidRPr="05640D3D">
        <w:rPr>
          <w:rFonts w:asciiTheme="minorHAnsi" w:hAnsiTheme="minorHAnsi" w:cstheme="minorBidi"/>
          <w:b/>
          <w:color w:val="000000" w:themeColor="text1"/>
        </w:rPr>
        <w:t>A</w:t>
      </w:r>
      <w:r w:rsidR="00500971" w:rsidRPr="05640D3D">
        <w:rPr>
          <w:rFonts w:asciiTheme="minorHAnsi" w:hAnsiTheme="minorHAnsi" w:cstheme="minorBidi"/>
          <w:b/>
          <w:color w:val="000000" w:themeColor="text1"/>
        </w:rPr>
        <w:t xml:space="preserve">lle informatie over de Dimona </w:t>
      </w:r>
      <w:r w:rsidR="000B66C0" w:rsidRPr="05640D3D">
        <w:rPr>
          <w:rFonts w:asciiTheme="minorHAnsi" w:hAnsiTheme="minorHAnsi" w:cstheme="minorBidi"/>
          <w:b/>
          <w:color w:val="000000" w:themeColor="text1"/>
        </w:rPr>
        <w:t>(wat is d</w:t>
      </w:r>
      <w:r w:rsidR="00500971" w:rsidRPr="05640D3D">
        <w:rPr>
          <w:rFonts w:asciiTheme="minorHAnsi" w:hAnsiTheme="minorHAnsi" w:cstheme="minorBidi"/>
          <w:b/>
          <w:color w:val="000000" w:themeColor="text1"/>
        </w:rPr>
        <w:t>i</w:t>
      </w:r>
      <w:r w:rsidR="000B66C0" w:rsidRPr="05640D3D">
        <w:rPr>
          <w:rFonts w:asciiTheme="minorHAnsi" w:hAnsiTheme="minorHAnsi" w:cstheme="minorBidi"/>
          <w:b/>
          <w:color w:val="000000" w:themeColor="text1"/>
        </w:rPr>
        <w:t>mona, hoe doe je een aangifte, wanneer en voor wie) is</w:t>
      </w:r>
      <w:r w:rsidR="00500971" w:rsidRPr="05640D3D">
        <w:rPr>
          <w:rFonts w:asciiTheme="minorHAnsi" w:hAnsiTheme="minorHAnsi" w:cstheme="minorBidi"/>
          <w:b/>
          <w:color w:val="000000" w:themeColor="text1"/>
        </w:rPr>
        <w:t xml:space="preserve"> terug te vinden</w:t>
      </w:r>
      <w:r w:rsidRPr="05640D3D">
        <w:rPr>
          <w:rFonts w:asciiTheme="minorHAnsi" w:hAnsiTheme="minorHAnsi" w:cstheme="minorBidi"/>
          <w:b/>
          <w:color w:val="000000" w:themeColor="text1"/>
        </w:rPr>
        <w:t xml:space="preserve"> via</w:t>
      </w:r>
      <w:r w:rsidR="00650F7F" w:rsidRPr="05640D3D">
        <w:rPr>
          <w:rFonts w:asciiTheme="minorHAnsi" w:hAnsiTheme="minorHAnsi" w:cstheme="minorBidi"/>
          <w:b/>
          <w:color w:val="000000" w:themeColor="text1"/>
        </w:rPr>
        <w:t>:</w:t>
      </w:r>
      <w:r w:rsidR="00231D1F" w:rsidRPr="05640D3D">
        <w:rPr>
          <w:rFonts w:asciiTheme="minorHAnsi" w:hAnsiTheme="minorHAnsi" w:cstheme="minorBidi"/>
          <w:color w:val="000000" w:themeColor="text1"/>
        </w:rPr>
        <w:t xml:space="preserve"> </w:t>
      </w:r>
    </w:p>
    <w:p w14:paraId="6145DC72" w14:textId="77777777" w:rsidR="00B30FC9" w:rsidRPr="002E4349" w:rsidRDefault="00B30FC9" w:rsidP="00A230EF">
      <w:pPr>
        <w:ind w:right="-143"/>
        <w:jc w:val="both"/>
        <w:rPr>
          <w:rFonts w:asciiTheme="minorHAnsi" w:hAnsiTheme="minorHAnsi" w:cstheme="minorHAnsi"/>
          <w:color w:val="000000"/>
        </w:rPr>
      </w:pPr>
    </w:p>
    <w:p w14:paraId="5026FC12" w14:textId="77777777" w:rsidR="00B30FC9" w:rsidRPr="002E4349" w:rsidRDefault="00F158E0" w:rsidP="00A230EF">
      <w:pPr>
        <w:ind w:right="-143"/>
        <w:jc w:val="both"/>
        <w:rPr>
          <w:rStyle w:val="Hyperlink"/>
          <w:rFonts w:asciiTheme="minorHAnsi" w:hAnsiTheme="minorHAnsi" w:cstheme="minorHAnsi"/>
        </w:rPr>
      </w:pPr>
      <w:hyperlink r:id="rId81" w:history="1">
        <w:r w:rsidRPr="002E4349">
          <w:rPr>
            <w:rStyle w:val="Hyperlink"/>
            <w:rFonts w:asciiTheme="minorHAnsi" w:hAnsiTheme="minorHAnsi" w:cstheme="minorHAnsi"/>
          </w:rPr>
          <w:t>https</w:t>
        </w:r>
        <w:r w:rsidR="00650F7F" w:rsidRPr="002E4349">
          <w:rPr>
            <w:rStyle w:val="Hyperlink"/>
            <w:rFonts w:asciiTheme="minorHAnsi" w:hAnsiTheme="minorHAnsi" w:cstheme="minorHAnsi"/>
          </w:rPr>
          <w:t>:</w:t>
        </w:r>
        <w:r w:rsidRPr="002E4349">
          <w:rPr>
            <w:rStyle w:val="Hyperlink"/>
            <w:rFonts w:asciiTheme="minorHAnsi" w:hAnsiTheme="minorHAnsi" w:cstheme="minorHAnsi"/>
          </w:rPr>
          <w:t>//www.socialsecurity.be/employer/instructions/dimona</w:t>
        </w:r>
      </w:hyperlink>
    </w:p>
    <w:p w14:paraId="02A125A5" w14:textId="77777777" w:rsidR="00B30FC9" w:rsidRPr="002E4349" w:rsidRDefault="00231D1F" w:rsidP="00A230EF">
      <w:pPr>
        <w:ind w:right="-143"/>
        <w:jc w:val="both"/>
        <w:rPr>
          <w:rFonts w:asciiTheme="minorHAnsi" w:hAnsiTheme="minorHAnsi" w:cstheme="minorBidi"/>
          <w:color w:val="000000"/>
        </w:rPr>
      </w:pPr>
      <w:r w:rsidRPr="05640D3D">
        <w:rPr>
          <w:rFonts w:asciiTheme="minorHAnsi" w:hAnsiTheme="minorHAnsi" w:cstheme="minorBidi"/>
          <w:color w:val="000000" w:themeColor="text1"/>
        </w:rPr>
        <w:t>en</w:t>
      </w:r>
    </w:p>
    <w:p w14:paraId="7B2DDC04" w14:textId="77777777" w:rsidR="00C36659" w:rsidRPr="002E4349" w:rsidRDefault="00C36659" w:rsidP="00A230EF">
      <w:pPr>
        <w:ind w:right="-143"/>
        <w:jc w:val="both"/>
        <w:rPr>
          <w:rStyle w:val="Hyperlink"/>
          <w:rFonts w:asciiTheme="minorHAnsi" w:hAnsiTheme="minorHAnsi" w:cstheme="minorHAnsi"/>
        </w:rPr>
      </w:pPr>
      <w:hyperlink r:id="rId82" w:history="1">
        <w:r w:rsidRPr="002E4349">
          <w:rPr>
            <w:rStyle w:val="Hyperlink"/>
            <w:rFonts w:asciiTheme="minorHAnsi" w:hAnsiTheme="minorHAnsi" w:cstheme="minorHAnsi"/>
          </w:rPr>
          <w:t>https</w:t>
        </w:r>
        <w:r w:rsidR="00650F7F" w:rsidRPr="002E4349">
          <w:rPr>
            <w:rStyle w:val="Hyperlink"/>
            <w:rFonts w:asciiTheme="minorHAnsi" w:hAnsiTheme="minorHAnsi" w:cstheme="minorHAnsi"/>
          </w:rPr>
          <w:t>:</w:t>
        </w:r>
        <w:r w:rsidRPr="002E4349">
          <w:rPr>
            <w:rStyle w:val="Hyperlink"/>
            <w:rFonts w:asciiTheme="minorHAnsi" w:hAnsiTheme="minorHAnsi" w:cstheme="minorHAnsi"/>
          </w:rPr>
          <w:t>//www.socialsecurity.be//site_nl/employer/applics/dimona/index.htm</w:t>
        </w:r>
      </w:hyperlink>
    </w:p>
    <w:p w14:paraId="20D3DB2C" w14:textId="41CDD2A9" w:rsidR="00EC1625" w:rsidRPr="002E4349" w:rsidRDefault="00162793" w:rsidP="00162793">
      <w:pPr>
        <w:rPr>
          <w:rFonts w:asciiTheme="minorHAnsi" w:hAnsiTheme="minorHAnsi" w:cstheme="minorHAnsi"/>
          <w:color w:val="000000"/>
        </w:rPr>
      </w:pPr>
      <w:r w:rsidRPr="002E4349">
        <w:rPr>
          <w:rFonts w:asciiTheme="minorHAnsi" w:hAnsiTheme="minorHAnsi" w:cstheme="minorHAnsi"/>
          <w:color w:val="000000"/>
        </w:rPr>
        <w:br w:type="page"/>
      </w:r>
    </w:p>
    <w:p w14:paraId="08C06B93" w14:textId="77777777" w:rsidR="00A549C2" w:rsidRPr="002E4349" w:rsidRDefault="00F5231F" w:rsidP="00607ADC">
      <w:pPr>
        <w:pStyle w:val="Kop4"/>
      </w:pPr>
      <w:r w:rsidRPr="002E4349">
        <w:lastRenderedPageBreak/>
        <w:t>M</w:t>
      </w:r>
      <w:r w:rsidR="00E36A38" w:rsidRPr="002E4349">
        <w:t>anier</w:t>
      </w:r>
      <w:r w:rsidR="000B66C0" w:rsidRPr="002E4349">
        <w:t>en</w:t>
      </w:r>
      <w:r w:rsidR="00A549C2" w:rsidRPr="002E4349">
        <w:t xml:space="preserve"> om de aangifte te doen</w:t>
      </w:r>
    </w:p>
    <w:p w14:paraId="58EB9382" w14:textId="77777777" w:rsidR="000B432C" w:rsidRPr="002E4349" w:rsidRDefault="00F5231F" w:rsidP="05640D3D">
      <w:pPr>
        <w:shd w:val="clear" w:color="auto" w:fill="FFFFFF" w:themeFill="background1"/>
        <w:spacing w:before="100" w:beforeAutospacing="1" w:after="240"/>
        <w:jc w:val="both"/>
        <w:rPr>
          <w:rFonts w:asciiTheme="minorHAnsi" w:hAnsiTheme="minorHAnsi" w:cstheme="minorBidi"/>
        </w:rPr>
      </w:pPr>
      <w:r w:rsidRPr="05640D3D">
        <w:rPr>
          <w:rFonts w:asciiTheme="minorHAnsi" w:hAnsiTheme="minorHAnsi" w:cstheme="minorBidi"/>
        </w:rPr>
        <w:t>De Dimona aangiften moeten verplicht via ele</w:t>
      </w:r>
      <w:r w:rsidR="000B432C" w:rsidRPr="05640D3D">
        <w:rPr>
          <w:rFonts w:asciiTheme="minorHAnsi" w:hAnsiTheme="minorHAnsi" w:cstheme="minorBidi"/>
        </w:rPr>
        <w:t xml:space="preserve">ktronische weg ingediend worden! </w:t>
      </w:r>
    </w:p>
    <w:p w14:paraId="6086C967" w14:textId="54ADBA6D" w:rsidR="00F5231F" w:rsidRPr="002E4349" w:rsidRDefault="000B432C" w:rsidP="00A230EF">
      <w:pPr>
        <w:shd w:val="clear" w:color="auto" w:fill="FFFFFF"/>
        <w:spacing w:before="100" w:beforeAutospacing="1" w:after="240"/>
        <w:ind w:right="-285"/>
        <w:rPr>
          <w:rFonts w:asciiTheme="minorHAnsi" w:hAnsiTheme="minorHAnsi" w:cstheme="minorHAnsi"/>
          <w:b/>
          <w:color w:val="0000FF"/>
        </w:rPr>
      </w:pPr>
      <w:r w:rsidRPr="002E4349">
        <w:rPr>
          <w:rFonts w:asciiTheme="minorHAnsi" w:hAnsiTheme="minorHAnsi" w:cstheme="minorHAnsi"/>
        </w:rPr>
        <w:t xml:space="preserve">Alle info vind je terug </w:t>
      </w:r>
      <w:r w:rsidR="00F5231F" w:rsidRPr="002E4349">
        <w:rPr>
          <w:rFonts w:asciiTheme="minorHAnsi" w:hAnsiTheme="minorHAnsi" w:cstheme="minorHAnsi"/>
        </w:rPr>
        <w:t>via</w:t>
      </w:r>
      <w:r w:rsidR="00650F7F" w:rsidRPr="002E4349">
        <w:rPr>
          <w:rFonts w:asciiTheme="minorHAnsi" w:hAnsiTheme="minorHAnsi" w:cstheme="minorHAnsi"/>
        </w:rPr>
        <w:t>:</w:t>
      </w:r>
      <w:r w:rsidR="00A230EF" w:rsidRPr="002E4349">
        <w:rPr>
          <w:rFonts w:asciiTheme="minorHAnsi" w:hAnsiTheme="minorHAnsi" w:cstheme="minorHAnsi"/>
        </w:rPr>
        <w:t xml:space="preserve"> </w:t>
      </w:r>
      <w:hyperlink r:id="rId83" w:history="1">
        <w:r w:rsidR="00A230EF" w:rsidRPr="002E4349">
          <w:rPr>
            <w:rStyle w:val="Hyperlink"/>
            <w:rFonts w:asciiTheme="minorHAnsi" w:hAnsiTheme="minorHAnsi" w:cstheme="minorHAnsi"/>
            <w:b/>
          </w:rPr>
          <w:t>https://www.socialsecurity.be/site_nl/employer/applics/dimona/general/how.htm</w:t>
        </w:r>
      </w:hyperlink>
    </w:p>
    <w:p w14:paraId="2DE952D4" w14:textId="77777777" w:rsidR="00EB6F29" w:rsidRPr="002E4349" w:rsidRDefault="00EB6F29" w:rsidP="00607ADC">
      <w:pPr>
        <w:pStyle w:val="Kop4"/>
      </w:pPr>
      <w:r w:rsidRPr="002E4349">
        <w:t>Mee te delen gegevens</w:t>
      </w:r>
    </w:p>
    <w:p w14:paraId="6B1B63C2" w14:textId="77777777" w:rsidR="00B0139B" w:rsidRPr="002E4349" w:rsidRDefault="002D423F" w:rsidP="00FD0CD6">
      <w:pPr>
        <w:jc w:val="both"/>
        <w:rPr>
          <w:rFonts w:asciiTheme="minorHAnsi" w:hAnsiTheme="minorHAnsi" w:cstheme="minorBidi"/>
          <w:color w:val="000000"/>
        </w:rPr>
      </w:pPr>
      <w:r w:rsidRPr="05640D3D">
        <w:rPr>
          <w:rFonts w:asciiTheme="minorHAnsi" w:hAnsiTheme="minorHAnsi" w:cstheme="minorBidi"/>
          <w:color w:val="000000" w:themeColor="text1"/>
        </w:rPr>
        <w:t>Alle noodzakelijke informatie</w:t>
      </w:r>
      <w:r w:rsidR="00650F7F"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welke basisgegevens er moeten worden meegedeeld, hoe u zich als werkgever moet identificeren en hoe uw werknemers moeten worden geïdentificeerd maar ook over de </w:t>
      </w:r>
      <w:r w:rsidR="004403E2" w:rsidRPr="05640D3D">
        <w:rPr>
          <w:rFonts w:asciiTheme="minorHAnsi" w:hAnsiTheme="minorHAnsi" w:cstheme="minorBidi"/>
          <w:color w:val="000000" w:themeColor="text1"/>
        </w:rPr>
        <w:t>types</w:t>
      </w:r>
      <w:r w:rsidRPr="05640D3D">
        <w:rPr>
          <w:rFonts w:asciiTheme="minorHAnsi" w:hAnsiTheme="minorHAnsi" w:cstheme="minorBidi"/>
          <w:color w:val="000000" w:themeColor="text1"/>
        </w:rPr>
        <w:t xml:space="preserve"> van aangifte, de invloed van het soort contract en wijzigingen en annulaties kan je terugvinden </w:t>
      </w:r>
      <w:r w:rsidR="00F7249D" w:rsidRPr="05640D3D">
        <w:rPr>
          <w:rFonts w:asciiTheme="minorHAnsi" w:hAnsiTheme="minorHAnsi" w:cstheme="minorBidi"/>
          <w:color w:val="000000" w:themeColor="text1"/>
        </w:rPr>
        <w:t>via</w:t>
      </w:r>
      <w:r w:rsidR="00650F7F" w:rsidRPr="05640D3D">
        <w:rPr>
          <w:rFonts w:asciiTheme="minorHAnsi" w:hAnsiTheme="minorHAnsi" w:cstheme="minorBidi"/>
          <w:color w:val="000000" w:themeColor="text1"/>
        </w:rPr>
        <w:t>:</w:t>
      </w:r>
      <w:r w:rsidR="002218F7" w:rsidRPr="05640D3D">
        <w:rPr>
          <w:rFonts w:asciiTheme="minorHAnsi" w:hAnsiTheme="minorHAnsi" w:cstheme="minorBidi"/>
          <w:color w:val="000000" w:themeColor="text1"/>
        </w:rPr>
        <w:t xml:space="preserve"> </w:t>
      </w:r>
    </w:p>
    <w:p w14:paraId="14CEF407" w14:textId="77777777" w:rsidR="00B0139B" w:rsidRPr="002E4349" w:rsidRDefault="00B0139B" w:rsidP="00FD0CD6">
      <w:pPr>
        <w:rPr>
          <w:rFonts w:asciiTheme="minorHAnsi" w:hAnsiTheme="minorHAnsi" w:cstheme="minorHAnsi"/>
          <w:color w:val="000000"/>
        </w:rPr>
      </w:pPr>
    </w:p>
    <w:p w14:paraId="62746F68" w14:textId="77777777" w:rsidR="00EB6F29" w:rsidRPr="002E4349" w:rsidRDefault="000658F0" w:rsidP="00FD0CD6">
      <w:pPr>
        <w:rPr>
          <w:rFonts w:asciiTheme="minorHAnsi" w:hAnsiTheme="minorHAnsi" w:cstheme="minorHAnsi"/>
          <w:color w:val="000000"/>
        </w:rPr>
      </w:pPr>
      <w:hyperlink r:id="rId84"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//www.socialsecurity.be/site_nl/employer/applics/dimona</w:t>
        </w:r>
      </w:hyperlink>
    </w:p>
    <w:p w14:paraId="27E2D1D5" w14:textId="54C32010" w:rsidR="00907593" w:rsidRPr="002E4349" w:rsidRDefault="00907593" w:rsidP="00607ADC">
      <w:pPr>
        <w:pStyle w:val="Kop3"/>
      </w:pPr>
      <w:bookmarkStart w:id="3164" w:name="_De_bijdragen"/>
      <w:bookmarkStart w:id="3165" w:name="_Toc426347526"/>
      <w:bookmarkStart w:id="3166" w:name="_Toc426450949"/>
      <w:bookmarkStart w:id="3167" w:name="_Toc426451493"/>
      <w:bookmarkStart w:id="3168" w:name="_Toc426510992"/>
      <w:bookmarkStart w:id="3169" w:name="_Toc426517063"/>
      <w:bookmarkStart w:id="3170" w:name="_Toc426530725"/>
      <w:bookmarkStart w:id="3171" w:name="_Toc426943646"/>
      <w:bookmarkStart w:id="3172" w:name="_Toc426950408"/>
      <w:bookmarkStart w:id="3173" w:name="_Toc450032487"/>
      <w:bookmarkStart w:id="3174" w:name="_Toc450038075"/>
      <w:bookmarkStart w:id="3175" w:name="_Toc450531152"/>
      <w:bookmarkStart w:id="3176" w:name="_Toc450985142"/>
      <w:bookmarkStart w:id="3177" w:name="_Toc451053648"/>
      <w:bookmarkStart w:id="3178" w:name="_Toc451058163"/>
      <w:bookmarkStart w:id="3179" w:name="_Toc451069927"/>
      <w:bookmarkStart w:id="3180" w:name="_Toc452441631"/>
      <w:bookmarkStart w:id="3181" w:name="_Toc462553981"/>
      <w:bookmarkStart w:id="3182" w:name="_Toc473535055"/>
      <w:bookmarkStart w:id="3183" w:name="_Toc473535436"/>
      <w:bookmarkStart w:id="3184" w:name="_Toc473536036"/>
      <w:bookmarkStart w:id="3185" w:name="_Toc473615286"/>
      <w:bookmarkStart w:id="3186" w:name="_Toc473685682"/>
      <w:bookmarkStart w:id="3187" w:name="_Toc474045441"/>
      <w:bookmarkStart w:id="3188" w:name="_Toc495302846"/>
      <w:bookmarkStart w:id="3189" w:name="_Toc276634653"/>
      <w:bookmarkStart w:id="3190" w:name="_Toc276635548"/>
      <w:bookmarkStart w:id="3191" w:name="_Toc280265737"/>
      <w:bookmarkStart w:id="3192" w:name="_Toc307475559"/>
      <w:bookmarkStart w:id="3193" w:name="_Toc307487821"/>
      <w:bookmarkStart w:id="3194" w:name="_Toc210918624"/>
      <w:bookmarkStart w:id="3195" w:name="_Toc391971547"/>
      <w:bookmarkStart w:id="3196" w:name="_Toc392302089"/>
      <w:bookmarkStart w:id="3197" w:name="_Toc426347525"/>
      <w:bookmarkStart w:id="3198" w:name="_Toc426450948"/>
      <w:bookmarkStart w:id="3199" w:name="_Toc426451492"/>
      <w:bookmarkStart w:id="3200" w:name="_Toc426510991"/>
      <w:bookmarkStart w:id="3201" w:name="_Toc426517062"/>
      <w:bookmarkStart w:id="3202" w:name="_Toc426530724"/>
      <w:bookmarkStart w:id="3203" w:name="_Toc426943645"/>
      <w:bookmarkStart w:id="3204" w:name="_Toc426950407"/>
      <w:bookmarkStart w:id="3205" w:name="_Toc450032486"/>
      <w:bookmarkStart w:id="3206" w:name="_Toc450038074"/>
      <w:bookmarkStart w:id="3207" w:name="_Toc450531151"/>
      <w:bookmarkStart w:id="3208" w:name="_Toc450985141"/>
      <w:bookmarkStart w:id="3209" w:name="_Toc451053647"/>
      <w:bookmarkStart w:id="3210" w:name="_Toc451058162"/>
      <w:bookmarkStart w:id="3211" w:name="_Toc451069926"/>
      <w:bookmarkStart w:id="3212" w:name="_Toc452441630"/>
      <w:bookmarkStart w:id="3213" w:name="_Toc462553980"/>
      <w:bookmarkStart w:id="3214" w:name="_Toc473535054"/>
      <w:bookmarkStart w:id="3215" w:name="_Toc473535435"/>
      <w:bookmarkStart w:id="3216" w:name="_Toc473536035"/>
      <w:bookmarkStart w:id="3217" w:name="_Toc473615285"/>
      <w:bookmarkStart w:id="3218" w:name="_Toc473685681"/>
      <w:bookmarkStart w:id="3219" w:name="_Toc474045440"/>
      <w:bookmarkStart w:id="3220" w:name="_Toc495302845"/>
      <w:bookmarkStart w:id="3221" w:name="_Toc276634652"/>
      <w:bookmarkStart w:id="3222" w:name="_Toc276635546"/>
      <w:bookmarkStart w:id="3223" w:name="_Toc280265736"/>
      <w:bookmarkStart w:id="3224" w:name="_Toc307475558"/>
      <w:bookmarkStart w:id="3225" w:name="_Toc307487820"/>
      <w:bookmarkEnd w:id="3164"/>
      <w:r>
        <w:t>De multifunctionele aangifte (</w:t>
      </w:r>
      <w:r w:rsidR="0012455D">
        <w:t>DmfA</w:t>
      </w:r>
      <w:r>
        <w:t>)</w:t>
      </w:r>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r>
        <w:t xml:space="preserve"> – samenvatting</w:t>
      </w:r>
      <w:bookmarkEnd w:id="3189"/>
      <w:bookmarkEnd w:id="3190"/>
      <w:bookmarkEnd w:id="3191"/>
      <w:bookmarkEnd w:id="3192"/>
      <w:bookmarkEnd w:id="3193"/>
      <w:bookmarkEnd w:id="3194"/>
    </w:p>
    <w:p w14:paraId="4398A52E" w14:textId="2DF8441B" w:rsidR="00907593" w:rsidRPr="002E4349" w:rsidRDefault="00907593" w:rsidP="00A230EF">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Het concept van de </w:t>
      </w:r>
      <w:r w:rsidRPr="05640D3D">
        <w:rPr>
          <w:rFonts w:asciiTheme="minorHAnsi" w:hAnsiTheme="minorHAnsi" w:cstheme="minorBidi"/>
          <w:b/>
          <w:color w:val="000000" w:themeColor="text1"/>
        </w:rPr>
        <w:t xml:space="preserve">driemaandelijkse </w:t>
      </w:r>
      <w:r w:rsidR="00CD2658" w:rsidRPr="05640D3D">
        <w:rPr>
          <w:rFonts w:asciiTheme="minorHAnsi" w:hAnsiTheme="minorHAnsi" w:cstheme="minorBidi"/>
          <w:b/>
          <w:color w:val="000000" w:themeColor="text1"/>
        </w:rPr>
        <w:t>DmfA</w:t>
      </w:r>
      <w:r w:rsidRPr="05640D3D">
        <w:rPr>
          <w:rFonts w:asciiTheme="minorHAnsi" w:hAnsiTheme="minorHAnsi" w:cstheme="minorBidi"/>
          <w:color w:val="000000" w:themeColor="text1"/>
        </w:rPr>
        <w:t xml:space="preserve"> is gebaseerd op het basisprincipe dat er geen personeelsstaten en boekhoudramen meer zijn, maar dat alle gegevens worden vermeld op het niveau van de werknemer en dat ook de bijdrageberekening (met inbegrip van de bijzondere bijdrage) gebeurt op het niveau van de werknemer.</w:t>
      </w:r>
    </w:p>
    <w:p w14:paraId="5205B684" w14:textId="77777777" w:rsidR="00907593" w:rsidRPr="002E4349" w:rsidRDefault="00907593" w:rsidP="00A230EF">
      <w:pPr>
        <w:pStyle w:val="Tekst"/>
        <w:ind w:left="0"/>
        <w:jc w:val="both"/>
        <w:rPr>
          <w:rFonts w:asciiTheme="minorHAnsi" w:hAnsiTheme="minorHAnsi" w:cstheme="minorHAnsi"/>
          <w:color w:val="000000"/>
        </w:rPr>
      </w:pPr>
    </w:p>
    <w:p w14:paraId="4037D9DE" w14:textId="77777777" w:rsidR="00907593" w:rsidRPr="002E4349" w:rsidRDefault="00907593"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Eén werknemer wordt per kwartaal per werkgever slechts één keer geïdentificeerd.</w:t>
      </w:r>
    </w:p>
    <w:p w14:paraId="39ADF36A" w14:textId="77777777" w:rsidR="00907593" w:rsidRPr="002E4349" w:rsidRDefault="00907593" w:rsidP="00A230EF">
      <w:pPr>
        <w:pStyle w:val="Tekst"/>
        <w:ind w:left="0"/>
        <w:jc w:val="both"/>
        <w:rPr>
          <w:rFonts w:asciiTheme="minorHAnsi" w:hAnsiTheme="minorHAnsi" w:cstheme="minorHAnsi"/>
          <w:color w:val="000000"/>
        </w:rPr>
      </w:pPr>
    </w:p>
    <w:p w14:paraId="615FF436" w14:textId="77777777" w:rsidR="00907593" w:rsidRPr="002E4349" w:rsidRDefault="00907593"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De aangifte moet steeds elektronisch gebeuren.</w:t>
      </w:r>
    </w:p>
    <w:p w14:paraId="39289921" w14:textId="77777777" w:rsidR="00907593" w:rsidRPr="002E4349" w:rsidRDefault="00907593" w:rsidP="00A230EF">
      <w:pPr>
        <w:pStyle w:val="Tekst"/>
        <w:ind w:left="0"/>
        <w:jc w:val="both"/>
        <w:rPr>
          <w:rFonts w:asciiTheme="minorHAnsi" w:hAnsiTheme="minorHAnsi" w:cstheme="minorHAnsi"/>
          <w:color w:val="000000"/>
        </w:rPr>
      </w:pPr>
    </w:p>
    <w:p w14:paraId="658754D6" w14:textId="77777777" w:rsidR="00907593" w:rsidRPr="002E4349" w:rsidRDefault="00907593"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Alle informatie vind je terug via</w:t>
      </w:r>
      <w:r w:rsidR="00650F7F" w:rsidRPr="002E4349">
        <w:rPr>
          <w:rFonts w:asciiTheme="minorHAnsi" w:hAnsiTheme="minorHAnsi" w:cstheme="minorHAnsi"/>
          <w:color w:val="000000"/>
        </w:rPr>
        <w:t>:</w:t>
      </w:r>
    </w:p>
    <w:p w14:paraId="13CE8B62" w14:textId="77777777" w:rsidR="00907593" w:rsidRPr="002E4349" w:rsidRDefault="00907593" w:rsidP="00A230EF">
      <w:pPr>
        <w:pStyle w:val="Tekst"/>
        <w:jc w:val="both"/>
        <w:rPr>
          <w:rFonts w:asciiTheme="minorHAnsi" w:hAnsiTheme="minorHAnsi" w:cstheme="minorHAnsi"/>
          <w:color w:val="000000"/>
        </w:rPr>
      </w:pPr>
    </w:p>
    <w:p w14:paraId="75C5E8D1" w14:textId="77777777" w:rsidR="00907593" w:rsidRPr="002E4349" w:rsidRDefault="00907593" w:rsidP="00A230EF">
      <w:pPr>
        <w:pStyle w:val="Tekst"/>
        <w:ind w:left="0"/>
        <w:jc w:val="both"/>
        <w:rPr>
          <w:rFonts w:asciiTheme="minorHAnsi" w:hAnsiTheme="minorHAnsi" w:cstheme="minorHAnsi"/>
          <w:b/>
          <w:color w:val="000000"/>
        </w:rPr>
      </w:pPr>
      <w:hyperlink r:id="rId85"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//www.socialsecurity.be/site_nl/employer/applics/dmfa/index.htm</w:t>
        </w:r>
      </w:hyperlink>
    </w:p>
    <w:p w14:paraId="43AEBF04" w14:textId="59A0A2D5" w:rsidR="00907593" w:rsidRPr="002E4349" w:rsidRDefault="00907593" w:rsidP="00607ADC">
      <w:pPr>
        <w:pStyle w:val="Kop4"/>
      </w:pPr>
      <w:r w:rsidRPr="002E4349">
        <w:t xml:space="preserve">Richtlijnen om de </w:t>
      </w:r>
      <w:r w:rsidR="00CD2658" w:rsidRPr="002E4349">
        <w:t>DmfA</w:t>
      </w:r>
      <w:r w:rsidRPr="002E4349">
        <w:t xml:space="preserve"> in te vullen</w:t>
      </w:r>
    </w:p>
    <w:p w14:paraId="14EADC71" w14:textId="165D3C3D" w:rsidR="00907593" w:rsidRPr="002E4349" w:rsidRDefault="00B417E0" w:rsidP="00A230EF">
      <w:pPr>
        <w:pStyle w:val="Tekst"/>
        <w:keepNext/>
        <w:ind w:left="0"/>
        <w:jc w:val="both"/>
        <w:rPr>
          <w:rFonts w:asciiTheme="minorHAnsi" w:hAnsiTheme="minorHAnsi" w:cstheme="minorHAnsi"/>
          <w:b/>
          <w:color w:val="000000"/>
        </w:rPr>
      </w:pPr>
      <w:hyperlink r:id="rId86" w:history="1">
        <w:r w:rsidRPr="002E4349">
          <w:rPr>
            <w:rStyle w:val="Hyperlink"/>
            <w:rFonts w:asciiTheme="minorHAnsi" w:hAnsiTheme="minorHAnsi" w:cstheme="minorHAnsi"/>
            <w:b/>
          </w:rPr>
          <w:t>https://www.socialsecurity.be/employer/instructions/dmfa/nl/latest/instructions/fill_in_dmfa/dmfa_fillinrules/salarydata/salarydata.html</w:t>
        </w:r>
      </w:hyperlink>
    </w:p>
    <w:p w14:paraId="11DCB001" w14:textId="77777777" w:rsidR="00B417E0" w:rsidRPr="002E4349" w:rsidRDefault="00B417E0" w:rsidP="00A230EF">
      <w:pPr>
        <w:pStyle w:val="Tekst"/>
        <w:keepNext/>
        <w:ind w:left="0"/>
        <w:jc w:val="both"/>
        <w:rPr>
          <w:rFonts w:asciiTheme="minorHAnsi" w:hAnsiTheme="minorHAnsi" w:cstheme="minorHAnsi"/>
          <w:b/>
          <w:color w:val="000000"/>
        </w:rPr>
      </w:pPr>
    </w:p>
    <w:p w14:paraId="111789E2" w14:textId="19407AA9" w:rsidR="00907593" w:rsidRPr="002E4349" w:rsidRDefault="00907593" w:rsidP="00A230EF">
      <w:pPr>
        <w:pStyle w:val="Tekst"/>
        <w:keepNext/>
        <w:ind w:left="0"/>
        <w:jc w:val="both"/>
        <w:rPr>
          <w:rFonts w:asciiTheme="minorHAnsi" w:hAnsiTheme="minorHAnsi" w:cstheme="minorBidi"/>
          <w:b/>
          <w:color w:val="000000"/>
        </w:rPr>
      </w:pPr>
      <w:r w:rsidRPr="05640D3D">
        <w:rPr>
          <w:rFonts w:asciiTheme="minorHAnsi" w:hAnsiTheme="minorHAnsi" w:cstheme="minorBidi"/>
          <w:b/>
          <w:color w:val="000000" w:themeColor="text1"/>
        </w:rPr>
        <w:t xml:space="preserve">De </w:t>
      </w:r>
      <w:r w:rsidR="00CD2658" w:rsidRPr="05640D3D">
        <w:rPr>
          <w:rFonts w:asciiTheme="minorHAnsi" w:hAnsiTheme="minorHAnsi" w:cstheme="minorBidi"/>
          <w:b/>
          <w:color w:val="000000" w:themeColor="text1"/>
        </w:rPr>
        <w:t>DmfA</w:t>
      </w:r>
      <w:r w:rsidRPr="05640D3D">
        <w:rPr>
          <w:rFonts w:asciiTheme="minorHAnsi" w:hAnsiTheme="minorHAnsi" w:cstheme="minorBidi"/>
          <w:b/>
          <w:color w:val="000000" w:themeColor="text1"/>
        </w:rPr>
        <w:t xml:space="preserve"> is als volgt gestructureerd</w:t>
      </w:r>
      <w:r w:rsidR="00650F7F" w:rsidRPr="05640D3D">
        <w:rPr>
          <w:rFonts w:asciiTheme="minorHAnsi" w:hAnsiTheme="minorHAnsi" w:cstheme="minorBidi"/>
          <w:b/>
          <w:color w:val="000000" w:themeColor="text1"/>
        </w:rPr>
        <w:t>:</w:t>
      </w:r>
    </w:p>
    <w:p w14:paraId="0C2FDF1D" w14:textId="77777777" w:rsidR="00A230EF" w:rsidRPr="002E4349" w:rsidRDefault="00907593">
      <w:pPr>
        <w:pStyle w:val="Lijstalinea"/>
        <w:numPr>
          <w:ilvl w:val="0"/>
          <w:numId w:val="132"/>
        </w:numPr>
        <w:shd w:val="clear" w:color="auto" w:fill="FFFFFF"/>
        <w:spacing w:before="100" w:beforeAutospacing="1" w:after="100" w:afterAutospacing="1" w:line="240" w:lineRule="auto"/>
        <w:ind w:left="284" w:hanging="284"/>
        <w:jc w:val="both"/>
        <w:rPr>
          <w:rFonts w:asciiTheme="minorHAnsi" w:hAnsiTheme="minorHAnsi" w:cstheme="minorHAnsi"/>
          <w:color w:val="454545"/>
        </w:rPr>
      </w:pPr>
      <w:r w:rsidRPr="002E4349">
        <w:rPr>
          <w:rFonts w:asciiTheme="minorHAnsi" w:hAnsiTheme="minorHAnsi" w:cstheme="minorHAnsi"/>
          <w:color w:val="454545"/>
        </w:rPr>
        <w:t>Eén aangifte per werkgever (ongeacht of er één of meerdere werkgeverscategorieën zijn) waarop alle werknemers worden vermeld.</w:t>
      </w:r>
    </w:p>
    <w:p w14:paraId="6055F825" w14:textId="77777777" w:rsidR="00A230EF" w:rsidRPr="002E4349" w:rsidRDefault="00907593">
      <w:pPr>
        <w:pStyle w:val="Lijstalinea"/>
        <w:numPr>
          <w:ilvl w:val="0"/>
          <w:numId w:val="132"/>
        </w:numPr>
        <w:shd w:val="clear" w:color="auto" w:fill="FFFFFF"/>
        <w:spacing w:before="100" w:beforeAutospacing="1" w:after="100" w:afterAutospacing="1" w:line="240" w:lineRule="auto"/>
        <w:ind w:left="284" w:hanging="284"/>
        <w:jc w:val="both"/>
        <w:rPr>
          <w:rFonts w:asciiTheme="minorHAnsi" w:hAnsiTheme="minorHAnsi" w:cstheme="minorHAnsi"/>
          <w:color w:val="454545"/>
        </w:rPr>
      </w:pPr>
      <w:r w:rsidRPr="002E4349">
        <w:rPr>
          <w:rFonts w:asciiTheme="minorHAnsi" w:hAnsiTheme="minorHAnsi" w:cstheme="minorHAnsi"/>
          <w:color w:val="454545"/>
        </w:rPr>
        <w:t>Alle gegevens worden gegroepeerd per werknemer, die dus slechts éénmaal geïdentificeerd wordt.</w:t>
      </w:r>
    </w:p>
    <w:p w14:paraId="45E2D072" w14:textId="59E1F04F" w:rsidR="00A230EF" w:rsidRPr="002E4349" w:rsidRDefault="00907593">
      <w:pPr>
        <w:pStyle w:val="Lijstalinea"/>
        <w:numPr>
          <w:ilvl w:val="0"/>
          <w:numId w:val="132"/>
        </w:numPr>
        <w:shd w:val="clear" w:color="auto" w:fill="FFFFFF"/>
        <w:spacing w:before="100" w:beforeAutospacing="1" w:after="100" w:afterAutospacing="1" w:line="240" w:lineRule="auto"/>
        <w:ind w:left="284" w:hanging="284"/>
        <w:jc w:val="both"/>
        <w:rPr>
          <w:rFonts w:asciiTheme="minorHAnsi" w:hAnsiTheme="minorHAnsi" w:cstheme="minorHAnsi"/>
          <w:color w:val="454545"/>
        </w:rPr>
      </w:pPr>
      <w:r w:rsidRPr="002E4349">
        <w:rPr>
          <w:rFonts w:asciiTheme="minorHAnsi" w:hAnsiTheme="minorHAnsi" w:cstheme="minorHAnsi"/>
          <w:color w:val="454545"/>
        </w:rPr>
        <w:t xml:space="preserve">Per werknemer is er een </w:t>
      </w:r>
      <w:r w:rsidRPr="002E4349">
        <w:rPr>
          <w:rFonts w:asciiTheme="minorHAnsi" w:hAnsiTheme="minorHAnsi" w:cstheme="minorHAnsi"/>
          <w:b/>
          <w:bCs/>
          <w:color w:val="454545"/>
        </w:rPr>
        <w:t>werknemerslijn</w:t>
      </w:r>
      <w:r w:rsidRPr="002E4349">
        <w:rPr>
          <w:rFonts w:asciiTheme="minorHAnsi" w:hAnsiTheme="minorHAnsi" w:cstheme="minorHAnsi"/>
          <w:color w:val="454545"/>
        </w:rPr>
        <w:t xml:space="preserve">. Dit is het niveau waarop de bijdragen voor die werknemer worden berekend en waarop een aantal gegevens moeten worden vermeld die voor het ganse kwartaal gelden. Slechts in de vrij uitzonderlijke gevallen dat er tijdens het kwartaal voor de werknemer verschillende bijdragepercentages van toepassing zijn, moet u meerdere werknemerslijnen gebruiken (bv. een arbeider wordt in de loop van het kwartaal bediende, een erkende </w:t>
      </w:r>
      <w:r w:rsidR="004C5D6D" w:rsidRPr="002E4349">
        <w:rPr>
          <w:rFonts w:asciiTheme="minorHAnsi" w:hAnsiTheme="minorHAnsi" w:cstheme="minorHAnsi"/>
          <w:color w:val="454545"/>
        </w:rPr>
        <w:t>student</w:t>
      </w:r>
      <w:r w:rsidRPr="002E4349">
        <w:rPr>
          <w:rFonts w:asciiTheme="minorHAnsi" w:hAnsiTheme="minorHAnsi" w:cstheme="minorHAnsi"/>
          <w:color w:val="454545"/>
        </w:rPr>
        <w:t xml:space="preserve"> wordt arbeider, de werkgever verandert van activiteit)</w:t>
      </w:r>
      <w:r w:rsidR="00A230EF" w:rsidRPr="002E4349">
        <w:rPr>
          <w:rFonts w:asciiTheme="minorHAnsi" w:hAnsiTheme="minorHAnsi" w:cstheme="minorHAnsi"/>
          <w:color w:val="454545"/>
        </w:rPr>
        <w:t>.</w:t>
      </w:r>
    </w:p>
    <w:p w14:paraId="3053D309" w14:textId="6D8FEF78" w:rsidR="00907593" w:rsidRPr="002E4349" w:rsidRDefault="00907593">
      <w:pPr>
        <w:pStyle w:val="Lijstalinea"/>
        <w:numPr>
          <w:ilvl w:val="0"/>
          <w:numId w:val="132"/>
        </w:numPr>
        <w:shd w:val="clear" w:color="auto" w:fill="FFFFFF"/>
        <w:spacing w:before="100" w:beforeAutospacing="1" w:after="100" w:afterAutospacing="1" w:line="240" w:lineRule="auto"/>
        <w:ind w:left="284" w:hanging="284"/>
        <w:jc w:val="both"/>
        <w:rPr>
          <w:rFonts w:asciiTheme="minorHAnsi" w:hAnsiTheme="minorHAnsi" w:cstheme="minorHAnsi"/>
          <w:color w:val="454545"/>
        </w:rPr>
      </w:pPr>
      <w:r w:rsidRPr="002E4349">
        <w:rPr>
          <w:rFonts w:asciiTheme="minorHAnsi" w:hAnsiTheme="minorHAnsi" w:cstheme="minorHAnsi"/>
          <w:color w:val="454545"/>
        </w:rPr>
        <w:lastRenderedPageBreak/>
        <w:t xml:space="preserve">Per werknemerslijn zijn er eventueel </w:t>
      </w:r>
      <w:r w:rsidRPr="002E4349">
        <w:rPr>
          <w:rFonts w:asciiTheme="minorHAnsi" w:hAnsiTheme="minorHAnsi" w:cstheme="minorHAnsi"/>
          <w:b/>
          <w:bCs/>
          <w:color w:val="454545"/>
        </w:rPr>
        <w:t xml:space="preserve">meerdere tewerkstellingslijnen </w:t>
      </w:r>
      <w:r w:rsidRPr="002E4349">
        <w:rPr>
          <w:rFonts w:asciiTheme="minorHAnsi" w:hAnsiTheme="minorHAnsi" w:cstheme="minorHAnsi"/>
          <w:color w:val="454545"/>
        </w:rPr>
        <w:t>(bv. een werknemer stapt over van een voltijdse naar een deeltijdse betrekking, een deeltijdse werknemer die 80% werkt stapt over naar een 50% regeling).</w:t>
      </w:r>
    </w:p>
    <w:p w14:paraId="1AD3D7CA" w14:textId="77777777" w:rsidR="00907593" w:rsidRPr="002E4349" w:rsidRDefault="00907593" w:rsidP="00607ADC">
      <w:pPr>
        <w:pStyle w:val="Kop4"/>
      </w:pPr>
      <w:bookmarkStart w:id="3226" w:name="_Toc391971549"/>
      <w:bookmarkStart w:id="3227" w:name="_Toc392302091"/>
      <w:r w:rsidRPr="002E4349">
        <w:t>De werknemerslijn</w:t>
      </w:r>
      <w:bookmarkEnd w:id="3226"/>
      <w:bookmarkEnd w:id="3227"/>
    </w:p>
    <w:p w14:paraId="3A8EA640" w14:textId="35F01F60" w:rsidR="00907593" w:rsidRPr="002E4349" w:rsidRDefault="00FD0CD6" w:rsidP="00FD0CD6">
      <w:pPr>
        <w:pStyle w:val="Tekst"/>
        <w:ind w:left="0"/>
        <w:jc w:val="both"/>
        <w:rPr>
          <w:rFonts w:asciiTheme="minorHAnsi" w:hAnsiTheme="minorHAnsi" w:cstheme="minorHAnsi"/>
          <w:b/>
          <w:color w:val="000000"/>
        </w:rPr>
      </w:pPr>
      <w:hyperlink r:id="rId87" w:history="1">
        <w:r w:rsidRPr="002E4349">
          <w:rPr>
            <w:rStyle w:val="Hyperlink"/>
            <w:rFonts w:asciiTheme="minorHAnsi" w:hAnsiTheme="minorHAnsi" w:cstheme="minorHAnsi"/>
            <w:b/>
          </w:rPr>
          <w:t>https://www.socialsecurity.be/employer/instructions/dmfa/nl/latest/instructions/fill_in_dmfa/workerrecord/workerrecorddata.html4</w:t>
        </w:r>
      </w:hyperlink>
    </w:p>
    <w:p w14:paraId="47FFA145" w14:textId="77777777" w:rsidR="00B417E0" w:rsidRPr="002E4349" w:rsidRDefault="00B417E0" w:rsidP="00907593">
      <w:pPr>
        <w:pStyle w:val="Tekst"/>
        <w:jc w:val="both"/>
        <w:rPr>
          <w:rFonts w:asciiTheme="minorHAnsi" w:hAnsiTheme="minorHAnsi" w:cstheme="minorHAnsi"/>
          <w:b/>
          <w:color w:val="000000"/>
        </w:rPr>
      </w:pPr>
    </w:p>
    <w:p w14:paraId="0D8CA7DD" w14:textId="77777777" w:rsidR="00907593" w:rsidRPr="002E4349" w:rsidRDefault="00907593" w:rsidP="00FD0CD6">
      <w:pPr>
        <w:pStyle w:val="Tekst"/>
        <w:ind w:left="0"/>
        <w:jc w:val="both"/>
        <w:rPr>
          <w:rFonts w:asciiTheme="minorHAnsi" w:hAnsiTheme="minorHAnsi" w:cstheme="minorHAnsi"/>
          <w:color w:val="000000"/>
        </w:rPr>
      </w:pPr>
      <w:r w:rsidRPr="002E4349">
        <w:rPr>
          <w:rFonts w:asciiTheme="minorHAnsi" w:hAnsiTheme="minorHAnsi" w:cstheme="minorHAnsi"/>
          <w:color w:val="000000"/>
        </w:rPr>
        <w:t>De werknemer wordt op de driemaandelijkse aangifte als persoon slechts één keer geïdentificeerd aan de hand van het identificatienummer voor de Sociale Zekerheid (INSZ) en een paar andere gegevens (naam, voornaam, geslacht en geboortedatum).</w:t>
      </w:r>
    </w:p>
    <w:p w14:paraId="68108F1E" w14:textId="77777777" w:rsidR="00907593" w:rsidRPr="002E4349" w:rsidRDefault="00907593" w:rsidP="00907593">
      <w:pPr>
        <w:pStyle w:val="Tekst"/>
        <w:jc w:val="both"/>
        <w:rPr>
          <w:rFonts w:asciiTheme="minorHAnsi" w:hAnsiTheme="minorHAnsi" w:cstheme="minorHAnsi"/>
          <w:color w:val="000000"/>
        </w:rPr>
      </w:pPr>
    </w:p>
    <w:p w14:paraId="5E4F56D3" w14:textId="77777777" w:rsidR="00907593" w:rsidRPr="002E4349" w:rsidRDefault="00907593" w:rsidP="00FD0CD6">
      <w:pPr>
        <w:pStyle w:val="Tekst"/>
        <w:ind w:left="0"/>
        <w:jc w:val="both"/>
        <w:rPr>
          <w:rFonts w:asciiTheme="minorHAnsi" w:hAnsiTheme="minorHAnsi" w:cstheme="minorHAnsi"/>
        </w:rPr>
      </w:pPr>
      <w:r w:rsidRPr="002E4349">
        <w:rPr>
          <w:rFonts w:asciiTheme="minorHAnsi" w:hAnsiTheme="minorHAnsi" w:cstheme="minorHAnsi"/>
          <w:color w:val="000000"/>
        </w:rPr>
        <w:t>Per werknemer is er één werknemerslijn.</w:t>
      </w:r>
    </w:p>
    <w:p w14:paraId="24C2D032" w14:textId="77777777" w:rsidR="00907593" w:rsidRPr="002E4349" w:rsidRDefault="00907593" w:rsidP="00FD0CD6">
      <w:pPr>
        <w:pStyle w:val="Tekst"/>
        <w:keepNext/>
        <w:ind w:left="0"/>
        <w:jc w:val="both"/>
        <w:rPr>
          <w:rFonts w:asciiTheme="minorHAnsi" w:hAnsiTheme="minorHAnsi" w:cstheme="minorHAnsi"/>
          <w:color w:val="000000"/>
        </w:rPr>
      </w:pPr>
      <w:r w:rsidRPr="002E4349">
        <w:rPr>
          <w:rFonts w:asciiTheme="minorHAnsi" w:hAnsiTheme="minorHAnsi" w:cstheme="minorHAnsi"/>
          <w:color w:val="000000"/>
        </w:rPr>
        <w:t>Op basis van deze werknemerslijn worden alle basisbedragen, bijzondere bijdragen en bijdrage-verminderingen individueel per werknemer berekend. De werknemerslijn zal elk kwartaal informatie over volgende rubrieken vermelden</w:t>
      </w:r>
      <w:r w:rsidR="00650F7F" w:rsidRPr="002E4349">
        <w:rPr>
          <w:rFonts w:asciiTheme="minorHAnsi" w:hAnsiTheme="minorHAnsi" w:cstheme="minorHAnsi"/>
          <w:color w:val="000000"/>
        </w:rPr>
        <w:t>:</w:t>
      </w:r>
    </w:p>
    <w:p w14:paraId="0F19C6B8" w14:textId="5BE31A2D" w:rsidR="00137346" w:rsidRPr="002E4349" w:rsidRDefault="00AE477D">
      <w:pPr>
        <w:pStyle w:val="Tekst"/>
        <w:numPr>
          <w:ilvl w:val="0"/>
          <w:numId w:val="96"/>
        </w:numPr>
        <w:ind w:left="426"/>
        <w:jc w:val="both"/>
        <w:rPr>
          <w:rFonts w:asciiTheme="minorHAnsi" w:hAnsiTheme="minorHAnsi" w:cstheme="minorHAnsi"/>
          <w:color w:val="000000"/>
        </w:rPr>
      </w:pPr>
      <w:r w:rsidRPr="002E4349">
        <w:rPr>
          <w:rFonts w:asciiTheme="minorHAnsi" w:hAnsiTheme="minorHAnsi" w:cstheme="minorHAnsi"/>
          <w:color w:val="000000"/>
          <w:u w:val="single"/>
        </w:rPr>
        <w:t>De</w:t>
      </w:r>
      <w:r w:rsidR="00907593" w:rsidRPr="002E4349">
        <w:rPr>
          <w:rFonts w:asciiTheme="minorHAnsi" w:hAnsiTheme="minorHAnsi" w:cstheme="minorHAnsi"/>
          <w:color w:val="000000"/>
          <w:u w:val="single"/>
        </w:rPr>
        <w:t xml:space="preserve"> werkgeverscategorie</w:t>
      </w:r>
      <w:r w:rsidR="00650F7F" w:rsidRPr="002E4349">
        <w:rPr>
          <w:rFonts w:asciiTheme="minorHAnsi" w:hAnsiTheme="minorHAnsi" w:cstheme="minorHAnsi"/>
          <w:color w:val="000000"/>
          <w:u w:val="single"/>
        </w:rPr>
        <w:t>:</w:t>
      </w:r>
      <w:r w:rsidR="00907593" w:rsidRPr="002E4349">
        <w:rPr>
          <w:rFonts w:asciiTheme="minorHAnsi" w:hAnsiTheme="minorHAnsi" w:cstheme="minorHAnsi"/>
          <w:color w:val="000000"/>
        </w:rPr>
        <w:t xml:space="preserve"> toegekend door de RSZ. Deze laat toe een onderscheid te maken tussen de werkgevers naargelang hun verplichtingen in functie van de bijzondere kenmerken die eigen zijn aan de uitgeoefende activiteit;</w:t>
      </w:r>
    </w:p>
    <w:p w14:paraId="05E10E4C" w14:textId="2EA06DAB" w:rsidR="00137346" w:rsidRPr="002E4349" w:rsidRDefault="00AE477D">
      <w:pPr>
        <w:pStyle w:val="Tekst"/>
        <w:numPr>
          <w:ilvl w:val="0"/>
          <w:numId w:val="96"/>
        </w:numPr>
        <w:ind w:left="426"/>
        <w:jc w:val="both"/>
        <w:rPr>
          <w:rFonts w:asciiTheme="minorHAnsi" w:hAnsiTheme="minorHAnsi" w:cstheme="minorHAnsi"/>
          <w:color w:val="000000"/>
        </w:rPr>
      </w:pPr>
      <w:r w:rsidRPr="002E4349">
        <w:rPr>
          <w:rFonts w:asciiTheme="minorHAnsi" w:hAnsiTheme="minorHAnsi" w:cstheme="minorHAnsi"/>
          <w:color w:val="000000"/>
          <w:u w:val="single"/>
        </w:rPr>
        <w:t>Het</w:t>
      </w:r>
      <w:r w:rsidR="00907593" w:rsidRPr="002E4349">
        <w:rPr>
          <w:rFonts w:asciiTheme="minorHAnsi" w:hAnsiTheme="minorHAnsi" w:cstheme="minorHAnsi"/>
          <w:color w:val="000000"/>
          <w:u w:val="single"/>
        </w:rPr>
        <w:t xml:space="preserve"> werknemerskengetal</w:t>
      </w:r>
      <w:r w:rsidR="00650F7F" w:rsidRPr="002E4349">
        <w:rPr>
          <w:rFonts w:asciiTheme="minorHAnsi" w:hAnsiTheme="minorHAnsi" w:cstheme="minorHAnsi"/>
          <w:color w:val="000000"/>
          <w:u w:val="single"/>
        </w:rPr>
        <w:t>:</w:t>
      </w:r>
      <w:r w:rsidR="00907593" w:rsidRPr="002E4349">
        <w:rPr>
          <w:rFonts w:asciiTheme="minorHAnsi" w:hAnsiTheme="minorHAnsi" w:cstheme="minorHAnsi"/>
          <w:color w:val="000000"/>
        </w:rPr>
        <w:t xml:space="preserve"> op basis van dit getal is het mogelijk te bepalen welke bijdragen door de werknemer verschuldigd zijn;</w:t>
      </w:r>
    </w:p>
    <w:p w14:paraId="065B4209" w14:textId="320A3EE7" w:rsidR="007649BB" w:rsidRPr="002E4349" w:rsidRDefault="00AE477D">
      <w:pPr>
        <w:pStyle w:val="Tekst"/>
        <w:numPr>
          <w:ilvl w:val="0"/>
          <w:numId w:val="96"/>
        </w:numPr>
        <w:ind w:left="426"/>
        <w:jc w:val="both"/>
        <w:rPr>
          <w:rFonts w:asciiTheme="minorHAnsi" w:hAnsiTheme="minorHAnsi" w:cstheme="minorHAnsi"/>
          <w:color w:val="000000"/>
        </w:rPr>
      </w:pPr>
      <w:r w:rsidRPr="002E4349">
        <w:rPr>
          <w:rFonts w:asciiTheme="minorHAnsi" w:hAnsiTheme="minorHAnsi" w:cstheme="minorHAnsi"/>
          <w:color w:val="000000"/>
          <w:u w:val="single"/>
        </w:rPr>
        <w:t>Begin</w:t>
      </w:r>
      <w:r w:rsidR="00907593" w:rsidRPr="002E4349">
        <w:rPr>
          <w:rFonts w:asciiTheme="minorHAnsi" w:hAnsiTheme="minorHAnsi" w:cstheme="minorHAnsi"/>
          <w:color w:val="000000"/>
          <w:u w:val="single"/>
        </w:rPr>
        <w:t>- en einddatum van het kwartaal</w:t>
      </w:r>
      <w:r w:rsidR="00907593" w:rsidRPr="002E4349">
        <w:rPr>
          <w:rFonts w:asciiTheme="minorHAnsi" w:hAnsiTheme="minorHAnsi" w:cstheme="minorHAnsi"/>
          <w:color w:val="000000"/>
        </w:rPr>
        <w:t xml:space="preserve"> (verschillend van de begin- en einddatum van de tewerkstellingslijn). De begin- en einddatum valt in de meeste gevallen samen met de eerste dag (01/01, 01/04, 01/07 en 01/10) of de laatste dag (31/3, 30/06, 30/09, 31/12) van het burgerlijk kwartaal.</w:t>
      </w:r>
    </w:p>
    <w:p w14:paraId="733AB85D" w14:textId="77777777" w:rsidR="00907593" w:rsidRPr="002E4349" w:rsidRDefault="00907593" w:rsidP="00607ADC">
      <w:pPr>
        <w:pStyle w:val="Kop4"/>
      </w:pPr>
      <w:r w:rsidRPr="002E4349">
        <w:t>De tewerkstellingslijn</w:t>
      </w:r>
    </w:p>
    <w:p w14:paraId="3D1A9531" w14:textId="251081C0" w:rsidR="00B417E0" w:rsidRPr="002E4349" w:rsidRDefault="00B417E0" w:rsidP="00137346">
      <w:pPr>
        <w:pStyle w:val="Tekst"/>
        <w:ind w:left="0"/>
        <w:jc w:val="both"/>
        <w:rPr>
          <w:rFonts w:asciiTheme="minorHAnsi" w:hAnsiTheme="minorHAnsi" w:cstheme="minorHAnsi"/>
          <w:b/>
          <w:color w:val="000000"/>
        </w:rPr>
      </w:pPr>
      <w:hyperlink r:id="rId88" w:history="1">
        <w:r w:rsidRPr="002E4349">
          <w:rPr>
            <w:rStyle w:val="Hyperlink"/>
            <w:rFonts w:asciiTheme="minorHAnsi" w:hAnsiTheme="minorHAnsi" w:cstheme="minorHAnsi"/>
            <w:b/>
          </w:rPr>
          <w:t>https://www.socialsecurity.be/employer/instructions/dmfa/nl/latest/instructions/fill_in_dmfa/occupationrecord/date_occupationrecord.html</w:t>
        </w:r>
      </w:hyperlink>
    </w:p>
    <w:p w14:paraId="054E6A9C" w14:textId="77777777" w:rsidR="00B417E0" w:rsidRPr="002E4349" w:rsidRDefault="00B417E0" w:rsidP="00137346">
      <w:pPr>
        <w:pStyle w:val="Tekst"/>
        <w:ind w:left="0"/>
        <w:jc w:val="both"/>
        <w:rPr>
          <w:rFonts w:asciiTheme="minorHAnsi" w:hAnsiTheme="minorHAnsi" w:cstheme="minorHAnsi"/>
          <w:b/>
          <w:color w:val="000000"/>
        </w:rPr>
      </w:pPr>
    </w:p>
    <w:p w14:paraId="2EBFBE53" w14:textId="75A459EB" w:rsidR="00907593" w:rsidRPr="002E4349" w:rsidRDefault="00907593" w:rsidP="00137346">
      <w:pPr>
        <w:pStyle w:val="Tekst"/>
        <w:ind w:left="0"/>
        <w:jc w:val="both"/>
        <w:rPr>
          <w:rFonts w:asciiTheme="minorHAnsi" w:hAnsiTheme="minorHAnsi" w:cstheme="minorHAnsi"/>
          <w:color w:val="000000"/>
        </w:rPr>
      </w:pPr>
      <w:r w:rsidRPr="002E4349">
        <w:rPr>
          <w:rFonts w:asciiTheme="minorHAnsi" w:hAnsiTheme="minorHAnsi" w:cstheme="minorHAnsi"/>
          <w:color w:val="000000"/>
        </w:rPr>
        <w:t>Hiermee worden de loon- en arbeidsgegevens van de werknemer door de verschillende instellingen die deze gegevens gebruiken aangewend.</w:t>
      </w:r>
    </w:p>
    <w:p w14:paraId="3875DE09" w14:textId="77777777" w:rsidR="00907593" w:rsidRPr="002E4349" w:rsidRDefault="00907593" w:rsidP="00607ADC">
      <w:pPr>
        <w:pStyle w:val="Kop4"/>
      </w:pPr>
      <w:bookmarkStart w:id="3228" w:name="_Toc391971551"/>
      <w:bookmarkStart w:id="3229" w:name="_Toc392302093"/>
      <w:r w:rsidRPr="002E4349">
        <w:t>De aangifte van de loongegevens</w:t>
      </w:r>
      <w:bookmarkEnd w:id="3228"/>
      <w:bookmarkEnd w:id="3229"/>
    </w:p>
    <w:p w14:paraId="1CD3D1D8" w14:textId="77777777" w:rsidR="00907593" w:rsidRPr="002E4349" w:rsidRDefault="00907593"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De loongegevens van het kwartaal moeten opgesplitst worden per tewerkstellingslijn (die overeenkomt met elke werknemerslijn). De verschillende looncomponenten krijgen de code 1, 2, 3, 4, 5, enz. … en om de drie maanden worden de lonen per code geglobaliseerd.</w:t>
      </w:r>
    </w:p>
    <w:p w14:paraId="27876AC0" w14:textId="77777777" w:rsidR="002D679F" w:rsidRPr="002E4349" w:rsidRDefault="002D679F" w:rsidP="00A230EF">
      <w:pPr>
        <w:pStyle w:val="Tekst"/>
        <w:ind w:left="0"/>
        <w:jc w:val="both"/>
        <w:rPr>
          <w:rFonts w:asciiTheme="minorHAnsi" w:hAnsiTheme="minorHAnsi" w:cstheme="minorHAnsi"/>
          <w:color w:val="000000"/>
        </w:rPr>
      </w:pPr>
    </w:p>
    <w:p w14:paraId="1EA99077" w14:textId="77777777" w:rsidR="00907593" w:rsidRPr="002E4349" w:rsidRDefault="00907593"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De bezoldigingscodes zijn terug te vinden op de website van de RSZ</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w:t>
      </w:r>
    </w:p>
    <w:p w14:paraId="6A17F57A" w14:textId="122C2E4E" w:rsidR="00907593" w:rsidRPr="002E4349" w:rsidRDefault="00907593" w:rsidP="00A230EF">
      <w:pPr>
        <w:pStyle w:val="Tekst"/>
        <w:jc w:val="both"/>
        <w:rPr>
          <w:rFonts w:asciiTheme="minorHAnsi" w:hAnsiTheme="minorHAnsi" w:cstheme="minorHAnsi"/>
          <w:b/>
        </w:rPr>
      </w:pPr>
    </w:p>
    <w:p w14:paraId="43F91E4F" w14:textId="188856C7" w:rsidR="002F77DD" w:rsidRPr="002E4349" w:rsidRDefault="002F77DD" w:rsidP="00A230EF">
      <w:pPr>
        <w:pStyle w:val="Tekst"/>
        <w:ind w:left="0"/>
        <w:jc w:val="both"/>
        <w:rPr>
          <w:rFonts w:asciiTheme="minorHAnsi" w:hAnsiTheme="minorHAnsi" w:cstheme="minorHAnsi"/>
          <w:b/>
        </w:rPr>
      </w:pPr>
      <w:hyperlink r:id="rId89" w:history="1">
        <w:r w:rsidRPr="002E4349">
          <w:rPr>
            <w:rStyle w:val="Hyperlink"/>
            <w:rFonts w:asciiTheme="minorHAnsi" w:hAnsiTheme="minorHAnsi" w:cstheme="minorHAnsi"/>
            <w:b/>
          </w:rPr>
          <w:t>https://www.socialsecurity.be/employer/instructions/dmfa/nl/latest/instructions/fill_in_dmfa/dmfa_fillinrules/salarydata/remunerationcode.html</w:t>
        </w:r>
      </w:hyperlink>
    </w:p>
    <w:p w14:paraId="5F352A00" w14:textId="77777777" w:rsidR="00907593" w:rsidRPr="002E4349" w:rsidRDefault="00907593" w:rsidP="00607ADC">
      <w:pPr>
        <w:pStyle w:val="Kop4"/>
      </w:pPr>
      <w:r w:rsidRPr="002E4349">
        <w:lastRenderedPageBreak/>
        <w:t>De aangifte van de prestatiegegevens</w:t>
      </w:r>
    </w:p>
    <w:p w14:paraId="15992D00" w14:textId="77777777" w:rsidR="00907593" w:rsidRPr="002E4349" w:rsidRDefault="00907593" w:rsidP="00137346">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De prestatiegegevens van het kwartaal moeten opgesplitst worden per tewerkstellingslijn. Binnen dit niveau gebeurt er een globalisatie van de prestatie per code. M.a.w. indien een werknemer verschillende soorten aan- of afwezigheden heeft die onder dezelfde code vallen, worden hun totalen geglobaliseerd. Naast de gewone codes zijn er ook indicatieve codes.</w:t>
      </w:r>
    </w:p>
    <w:p w14:paraId="71FEDCA4" w14:textId="77777777" w:rsidR="00907593" w:rsidRPr="002E4349" w:rsidRDefault="00907593" w:rsidP="00137346">
      <w:pPr>
        <w:pStyle w:val="Tekst"/>
        <w:ind w:left="0"/>
        <w:jc w:val="both"/>
        <w:rPr>
          <w:rFonts w:asciiTheme="minorHAnsi" w:hAnsiTheme="minorHAnsi" w:cstheme="minorHAnsi"/>
          <w:b/>
          <w:color w:val="000000"/>
        </w:rPr>
      </w:pPr>
      <w:hyperlink r:id="rId90"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//www.socialsecurity.be/employer/instructions/dmfa/servicedatadeclaration</w:t>
        </w:r>
      </w:hyperlink>
    </w:p>
    <w:p w14:paraId="59637D3B" w14:textId="648557DE" w:rsidR="00907593" w:rsidRPr="002E4349" w:rsidRDefault="00907593" w:rsidP="00607ADC">
      <w:pPr>
        <w:pStyle w:val="Kop4"/>
      </w:pPr>
      <w:r w:rsidRPr="002E4349">
        <w:t xml:space="preserve">Termijn voor de overdracht van de </w:t>
      </w:r>
      <w:r w:rsidR="00CD2658" w:rsidRPr="002E4349">
        <w:t>DmfA</w:t>
      </w:r>
    </w:p>
    <w:p w14:paraId="58C831CD" w14:textId="77777777" w:rsidR="00907593" w:rsidRPr="002E4349" w:rsidRDefault="00907593" w:rsidP="00137346">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De aangifte moet ten laatste op de laatste dag van de maand volgend op het kalender-kwartaal worden overgemaakt. Indien de werkgever is aangesloten bij een sociaal secretariaat is dit uiterlijk op de 20</w:t>
      </w:r>
      <w:r w:rsidRPr="05640D3D">
        <w:rPr>
          <w:rFonts w:asciiTheme="minorHAnsi" w:hAnsiTheme="minorHAnsi" w:cstheme="minorBidi"/>
          <w:color w:val="000000" w:themeColor="text1"/>
          <w:vertAlign w:val="superscript"/>
        </w:rPr>
        <w:t>ste</w:t>
      </w:r>
      <w:r w:rsidRPr="05640D3D">
        <w:rPr>
          <w:rFonts w:asciiTheme="minorHAnsi" w:hAnsiTheme="minorHAnsi" w:cstheme="minorBidi"/>
          <w:color w:val="000000" w:themeColor="text1"/>
        </w:rPr>
        <w:t xml:space="preserve"> werkdag van de 2</w:t>
      </w:r>
      <w:r w:rsidRPr="05640D3D">
        <w:rPr>
          <w:rFonts w:asciiTheme="minorHAnsi" w:hAnsiTheme="minorHAnsi" w:cstheme="minorBidi"/>
          <w:color w:val="000000" w:themeColor="text1"/>
          <w:vertAlign w:val="superscript"/>
        </w:rPr>
        <w:t>de</w:t>
      </w:r>
      <w:r w:rsidRPr="05640D3D">
        <w:rPr>
          <w:rFonts w:asciiTheme="minorHAnsi" w:hAnsiTheme="minorHAnsi" w:cstheme="minorBidi"/>
          <w:color w:val="000000" w:themeColor="text1"/>
        </w:rPr>
        <w:t xml:space="preserve"> maand die volgt op het kwartaal.</w:t>
      </w:r>
    </w:p>
    <w:p w14:paraId="1DF36C2F" w14:textId="28EB3334" w:rsidR="007649BB" w:rsidRPr="002E4349" w:rsidRDefault="00907593" w:rsidP="00845A37">
      <w:pPr>
        <w:pStyle w:val="Tekst"/>
        <w:ind w:left="0"/>
        <w:jc w:val="both"/>
        <w:rPr>
          <w:rFonts w:asciiTheme="minorHAnsi" w:hAnsiTheme="minorHAnsi" w:cstheme="minorHAnsi"/>
          <w:color w:val="000000"/>
        </w:rPr>
      </w:pPr>
      <w:r w:rsidRPr="002E4349">
        <w:rPr>
          <w:rFonts w:asciiTheme="minorHAnsi" w:hAnsiTheme="minorHAnsi" w:cstheme="minorHAnsi"/>
          <w:color w:val="000000"/>
        </w:rPr>
        <w:t>O</w:t>
      </w:r>
      <w:r w:rsidR="00C8202E" w:rsidRPr="002E4349">
        <w:rPr>
          <w:rFonts w:asciiTheme="minorHAnsi" w:hAnsiTheme="minorHAnsi" w:cstheme="minorHAnsi"/>
          <w:color w:val="000000"/>
        </w:rPr>
        <w:t>PGELET</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sancties bij niet naleving zijn voorzien.</w:t>
      </w:r>
    </w:p>
    <w:p w14:paraId="354FAC2A" w14:textId="77777777" w:rsidR="00A549C2" w:rsidRPr="002E4349" w:rsidRDefault="00A549C2" w:rsidP="00607ADC">
      <w:pPr>
        <w:pStyle w:val="Kop3"/>
      </w:pPr>
      <w:bookmarkStart w:id="3230" w:name="_De_bijdragen_1"/>
      <w:bookmarkStart w:id="3231" w:name="_Toc210918625"/>
      <w:bookmarkEnd w:id="3230"/>
      <w:r>
        <w:t>De bijdragen</w:t>
      </w:r>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31"/>
    </w:p>
    <w:p w14:paraId="46193B47" w14:textId="77777777" w:rsidR="00A549C2" w:rsidRPr="002E4349" w:rsidRDefault="00A549C2" w:rsidP="00A230EF">
      <w:pPr>
        <w:pStyle w:val="Tekst"/>
        <w:keepNext/>
        <w:ind w:left="0"/>
        <w:jc w:val="both"/>
        <w:rPr>
          <w:rFonts w:asciiTheme="minorHAnsi" w:hAnsiTheme="minorHAnsi" w:cstheme="minorHAnsi"/>
          <w:color w:val="000000"/>
        </w:rPr>
      </w:pPr>
      <w:r w:rsidRPr="002E4349">
        <w:rPr>
          <w:rFonts w:asciiTheme="minorHAnsi" w:hAnsiTheme="minorHAnsi" w:cstheme="minorHAnsi"/>
          <w:color w:val="000000" w:themeColor="text1"/>
        </w:rPr>
        <w:t>Zowel werknemer als werkgever betalen een bij wet vastgesteld % aan RSZ. Dit percentage wordt berekend op het volledige brutobedrag van het loon.</w:t>
      </w:r>
      <w:r w:rsidR="003D4BC7" w:rsidRPr="002E4349">
        <w:rPr>
          <w:rFonts w:asciiTheme="minorHAnsi" w:hAnsiTheme="minorHAnsi" w:cstheme="minorHAnsi"/>
          <w:color w:val="000000" w:themeColor="text1"/>
        </w:rPr>
        <w:t xml:space="preserve"> Op</w:t>
      </w:r>
      <w:r w:rsidR="003D4BC7" w:rsidRPr="002E4349">
        <w:rPr>
          <w:rFonts w:asciiTheme="minorHAnsi" w:hAnsiTheme="minorHAnsi" w:cstheme="minorHAnsi"/>
          <w:color w:val="43474A"/>
        </w:rPr>
        <w:t xml:space="preserve"> </w:t>
      </w:r>
      <w:r w:rsidR="003D4BC7" w:rsidRPr="002E4349">
        <w:rPr>
          <w:rFonts w:asciiTheme="minorHAnsi" w:hAnsiTheme="minorHAnsi" w:cstheme="minorHAnsi"/>
          <w:b/>
          <w:bCs/>
          <w:color w:val="43474A"/>
        </w:rPr>
        <w:t>1 januari 2015</w:t>
      </w:r>
      <w:r w:rsidR="003D4BC7" w:rsidRPr="002E4349">
        <w:rPr>
          <w:rFonts w:asciiTheme="minorHAnsi" w:hAnsiTheme="minorHAnsi" w:cstheme="minorHAnsi"/>
          <w:color w:val="43474A"/>
        </w:rPr>
        <w:t xml:space="preserve"> werd een </w:t>
      </w:r>
      <w:r w:rsidR="003D4BC7" w:rsidRPr="002E4349">
        <w:rPr>
          <w:rFonts w:asciiTheme="minorHAnsi" w:hAnsiTheme="minorHAnsi" w:cstheme="minorHAnsi"/>
          <w:b/>
          <w:bCs/>
          <w:color w:val="43474A"/>
          <w:u w:val="single"/>
        </w:rPr>
        <w:t>geglobaliseerde procentuele werkgeversbijdrage</w:t>
      </w:r>
      <w:r w:rsidR="003D4BC7" w:rsidRPr="002E4349">
        <w:rPr>
          <w:rFonts w:asciiTheme="minorHAnsi" w:hAnsiTheme="minorHAnsi" w:cstheme="minorHAnsi"/>
          <w:color w:val="43474A"/>
        </w:rPr>
        <w:t xml:space="preserve"> ingevoerd, ter vervanging van de individuele percentages per tak van de sociale zekerheid</w:t>
      </w:r>
      <w:r w:rsidR="00AC7025" w:rsidRPr="002E4349">
        <w:rPr>
          <w:rFonts w:asciiTheme="minorHAnsi" w:hAnsiTheme="minorHAnsi" w:cstheme="minorHAnsi"/>
          <w:color w:val="43474A"/>
        </w:rPr>
        <w:t>.</w:t>
      </w:r>
    </w:p>
    <w:p w14:paraId="02595E9A" w14:textId="48284EC6" w:rsidR="19B68309" w:rsidRPr="002E4349" w:rsidRDefault="19B68309" w:rsidP="00A230EF">
      <w:pPr>
        <w:pStyle w:val="Tekst"/>
        <w:keepNext/>
        <w:jc w:val="both"/>
        <w:rPr>
          <w:rFonts w:asciiTheme="minorHAnsi" w:hAnsiTheme="minorHAnsi" w:cstheme="minorHAnsi"/>
          <w:color w:val="43474A"/>
        </w:rPr>
      </w:pPr>
    </w:p>
    <w:p w14:paraId="117A1327" w14:textId="225FD155" w:rsidR="50D0EAA6" w:rsidRPr="002E4349" w:rsidRDefault="50D0EAA6" w:rsidP="00A230EF">
      <w:pPr>
        <w:jc w:val="both"/>
        <w:rPr>
          <w:rFonts w:asciiTheme="minorHAnsi" w:eastAsia="Calibri" w:hAnsiTheme="minorHAnsi" w:cstheme="minorBidi"/>
          <w:color w:val="242424"/>
        </w:rPr>
      </w:pPr>
      <w:r w:rsidRPr="05640D3D">
        <w:rPr>
          <w:rFonts w:asciiTheme="minorHAnsi" w:eastAsia="Calibri" w:hAnsiTheme="minorHAnsi" w:cstheme="minorBidi"/>
          <w:color w:val="242424"/>
        </w:rPr>
        <w:t>De Werkgeverscategorie 050 moet (vanaf 01/09/2023 en naast de reeds toegekende werkgeverscategorie 001) worden toegevoegd aan de betrokken scholengroepen van het GO!</w:t>
      </w:r>
    </w:p>
    <w:p w14:paraId="044CCC17" w14:textId="4D6BB416" w:rsidR="50D0EAA6" w:rsidRPr="002E4349" w:rsidRDefault="50D0EAA6" w:rsidP="00A230EF">
      <w:pPr>
        <w:jc w:val="both"/>
        <w:rPr>
          <w:rFonts w:asciiTheme="minorHAnsi" w:eastAsia="Calibri" w:hAnsiTheme="minorHAnsi" w:cstheme="minorHAnsi"/>
          <w:color w:val="242424"/>
        </w:rPr>
      </w:pPr>
      <w:r w:rsidRPr="002E4349">
        <w:rPr>
          <w:rFonts w:asciiTheme="minorHAnsi" w:eastAsia="Calibri" w:hAnsiTheme="minorHAnsi" w:cstheme="minorHAnsi"/>
          <w:color w:val="242424"/>
        </w:rPr>
        <w:t>Het basistarief van de werkgeversbijdragen voor een arbeidscontractant bedraagt 30,52% plus de speciale FSO-bijdrage van 0,1</w:t>
      </w:r>
      <w:r w:rsidR="005071D0">
        <w:rPr>
          <w:rFonts w:asciiTheme="minorHAnsi" w:eastAsia="Calibri" w:hAnsiTheme="minorHAnsi" w:cstheme="minorHAnsi"/>
          <w:color w:val="242424"/>
        </w:rPr>
        <w:t>6</w:t>
      </w:r>
      <w:r w:rsidRPr="002E4349">
        <w:rPr>
          <w:rFonts w:asciiTheme="minorHAnsi" w:eastAsia="Calibri" w:hAnsiTheme="minorHAnsi" w:cstheme="minorHAnsi"/>
          <w:color w:val="242424"/>
        </w:rPr>
        <w:t>%.</w:t>
      </w:r>
    </w:p>
    <w:p w14:paraId="2E71ABD7" w14:textId="1B34B6A1" w:rsidR="50D0EAA6" w:rsidRPr="002E4349" w:rsidRDefault="50D0EAA6" w:rsidP="00A230EF">
      <w:pPr>
        <w:jc w:val="both"/>
        <w:rPr>
          <w:rFonts w:asciiTheme="minorHAnsi" w:eastAsia="Calibri" w:hAnsiTheme="minorHAnsi" w:cstheme="minorHAnsi"/>
          <w:color w:val="242424"/>
        </w:rPr>
      </w:pPr>
      <w:r w:rsidRPr="002E4349">
        <w:rPr>
          <w:rFonts w:asciiTheme="minorHAnsi" w:eastAsia="Calibri" w:hAnsiTheme="minorHAnsi" w:cstheme="minorHAnsi"/>
          <w:color w:val="242424"/>
        </w:rPr>
        <w:t>Het KBO-nummer én RSZ-nummer blijft behouden.</w:t>
      </w:r>
    </w:p>
    <w:p w14:paraId="5103E4FD" w14:textId="77777777" w:rsidR="00926EC7" w:rsidRPr="002E4349" w:rsidRDefault="00926EC7" w:rsidP="00A230EF">
      <w:pPr>
        <w:pStyle w:val="Tekst"/>
        <w:keepNext/>
        <w:ind w:left="0"/>
        <w:jc w:val="both"/>
        <w:rPr>
          <w:rFonts w:asciiTheme="minorHAnsi" w:hAnsiTheme="minorHAnsi" w:cstheme="minorHAnsi"/>
          <w:color w:val="000000"/>
          <w:u w:val="single"/>
        </w:rPr>
      </w:pPr>
    </w:p>
    <w:p w14:paraId="5AA47B32" w14:textId="77777777" w:rsidR="00A549C2" w:rsidRPr="002E4349" w:rsidRDefault="00A549C2">
      <w:pPr>
        <w:pStyle w:val="Opsomming"/>
        <w:numPr>
          <w:ilvl w:val="0"/>
          <w:numId w:val="50"/>
        </w:numPr>
        <w:ind w:left="284" w:hanging="283"/>
        <w:jc w:val="both"/>
        <w:rPr>
          <w:rFonts w:asciiTheme="minorHAnsi" w:hAnsiTheme="minorHAnsi" w:cstheme="minorHAnsi"/>
          <w:color w:val="000000"/>
        </w:rPr>
      </w:pPr>
      <w:r w:rsidRPr="002E4349">
        <w:rPr>
          <w:rFonts w:asciiTheme="minorHAnsi" w:hAnsiTheme="minorHAnsi" w:cstheme="minorHAnsi"/>
          <w:color w:val="000000"/>
        </w:rPr>
        <w:t xml:space="preserve">De sociale zekerheidsbedragen </w:t>
      </w:r>
      <w:r w:rsidRPr="002E4349">
        <w:rPr>
          <w:rFonts w:asciiTheme="minorHAnsi" w:hAnsiTheme="minorHAnsi" w:cstheme="minorHAnsi"/>
          <w:b/>
          <w:color w:val="000000"/>
        </w:rPr>
        <w:t xml:space="preserve">zijn </w:t>
      </w:r>
      <w:r w:rsidRPr="002E4349">
        <w:rPr>
          <w:rFonts w:asciiTheme="minorHAnsi" w:hAnsiTheme="minorHAnsi" w:cstheme="minorHAnsi"/>
          <w:b/>
          <w:color w:val="000000"/>
          <w:u w:val="single"/>
        </w:rPr>
        <w:t>verschuldigd</w:t>
      </w:r>
      <w:r w:rsidRPr="002E4349">
        <w:rPr>
          <w:rFonts w:asciiTheme="minorHAnsi" w:hAnsiTheme="minorHAnsi" w:cstheme="minorHAnsi"/>
          <w:color w:val="000000"/>
        </w:rPr>
        <w:t xml:space="preserve"> </w:t>
      </w:r>
      <w:r w:rsidRPr="002E4349">
        <w:rPr>
          <w:rFonts w:asciiTheme="minorHAnsi" w:hAnsiTheme="minorHAnsi" w:cstheme="minorHAnsi"/>
          <w:b/>
          <w:color w:val="000000"/>
        </w:rPr>
        <w:t>op het eigenlijke brutoloon</w:t>
      </w:r>
      <w:r w:rsidR="00650F7F" w:rsidRPr="002E4349">
        <w:rPr>
          <w:rFonts w:asciiTheme="minorHAnsi" w:hAnsiTheme="minorHAnsi" w:cstheme="minorHAnsi"/>
          <w:color w:val="000000"/>
        </w:rPr>
        <w:t>:</w:t>
      </w:r>
    </w:p>
    <w:p w14:paraId="731726C5" w14:textId="77777777" w:rsidR="00163EFA" w:rsidRPr="002E4349" w:rsidRDefault="00163EFA" w:rsidP="00A230EF">
      <w:pPr>
        <w:pStyle w:val="Opsomming"/>
        <w:ind w:left="284" w:firstLine="0"/>
        <w:jc w:val="both"/>
        <w:rPr>
          <w:rFonts w:asciiTheme="minorHAnsi" w:hAnsiTheme="minorHAnsi" w:cstheme="minorHAnsi"/>
          <w:color w:val="000000"/>
        </w:rPr>
      </w:pPr>
    </w:p>
    <w:p w14:paraId="5A374C33" w14:textId="5F0EE100" w:rsidR="00A549C2"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eigenlijke lonen;</w:t>
      </w:r>
    </w:p>
    <w:p w14:paraId="16732B74" w14:textId="7F5505D9" w:rsidR="00A549C2"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loon voor de overuren;</w:t>
      </w:r>
    </w:p>
    <w:p w14:paraId="5B56BC55" w14:textId="727196F4" w:rsidR="00A549C2"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haardtoelage;</w:t>
      </w:r>
    </w:p>
    <w:p w14:paraId="11E46E43" w14:textId="1D8AAD79" w:rsidR="009F1EDD"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standplaatstoelage;</w:t>
      </w:r>
    </w:p>
    <w:p w14:paraId="3238DD04" w14:textId="5D5F92C0" w:rsidR="00C810E3" w:rsidRPr="002E4349" w:rsidRDefault="00C810E3">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De toeslagen</w:t>
      </w:r>
      <w:r w:rsidR="00845A37" w:rsidRPr="002E4349">
        <w:rPr>
          <w:rFonts w:asciiTheme="minorHAnsi" w:hAnsiTheme="minorHAnsi" w:cstheme="minorHAnsi"/>
          <w:color w:val="000000"/>
        </w:rPr>
        <w:t xml:space="preserve"> zoals benoemd onder </w:t>
      </w:r>
      <w:hyperlink w:anchor="_Toeslagen" w:history="1">
        <w:r w:rsidR="00112B81" w:rsidRPr="002E4349">
          <w:rPr>
            <w:rStyle w:val="Hyperlink"/>
            <w:rFonts w:asciiTheme="minorHAnsi" w:hAnsiTheme="minorHAnsi" w:cstheme="minorHAnsi"/>
            <w:b/>
            <w:bCs/>
          </w:rPr>
          <w:t>punt 5.1.5</w:t>
        </w:r>
      </w:hyperlink>
    </w:p>
    <w:p w14:paraId="46779DAB" w14:textId="4ABADBDC" w:rsidR="00A549C2"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w:t>
      </w:r>
      <w:hyperlink w:anchor="_Principes_2" w:history="1">
        <w:r w:rsidR="00A549C2" w:rsidRPr="002E4349">
          <w:rPr>
            <w:rStyle w:val="Hyperlink"/>
            <w:rFonts w:asciiTheme="minorHAnsi" w:hAnsiTheme="minorHAnsi" w:cstheme="minorHAnsi"/>
            <w:b/>
          </w:rPr>
          <w:t>eindejaarstoelage</w:t>
        </w:r>
      </w:hyperlink>
      <w:r w:rsidR="00A549C2" w:rsidRPr="002E4349">
        <w:rPr>
          <w:rFonts w:asciiTheme="minorHAnsi" w:hAnsiTheme="minorHAnsi" w:cstheme="minorHAnsi"/>
          <w:color w:val="000000"/>
        </w:rPr>
        <w:t>;</w:t>
      </w:r>
    </w:p>
    <w:p w14:paraId="75E87791" w14:textId="59D502D0" w:rsidR="00A549C2"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loon voor de wettelijke feestdagen en voor de dagen die een op een zondag vallende wettelijke feestdag of een dag waarop er gewoonlijk niet gewerkt wordt, vervangen;</w:t>
      </w:r>
    </w:p>
    <w:p w14:paraId="723FFCB2" w14:textId="2D40327F" w:rsidR="00A549C2"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gewaarborgd dag- en weekloon (aan 100%) bij ziekte of ongeval van gemeen recht; </w:t>
      </w:r>
    </w:p>
    <w:p w14:paraId="1BCE1ECB" w14:textId="6FF45AB9" w:rsidR="00A549C2"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gewaarborgd loon bij arbeids</w:t>
      </w:r>
      <w:r w:rsidR="00274087" w:rsidRPr="002E4349">
        <w:rPr>
          <w:rFonts w:asciiTheme="minorHAnsi" w:hAnsiTheme="minorHAnsi" w:cstheme="minorHAnsi"/>
          <w:color w:val="000000"/>
        </w:rPr>
        <w:t>ongeval en beroepsziekte;</w:t>
      </w:r>
    </w:p>
    <w:p w14:paraId="4D801B66" w14:textId="76DCFB4C" w:rsidR="00A549C2"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loon voor de afwezigheidsdagen, waarop de opgezegde werknemer wettelijk recht heeft om een nieuwe betrekking te zoeken;</w:t>
      </w:r>
    </w:p>
    <w:p w14:paraId="46A80719" w14:textId="2BCD989B" w:rsidR="00A549C2"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loon verschuldigd voor de dagen van klein verlet.</w:t>
      </w:r>
    </w:p>
    <w:p w14:paraId="37252B44" w14:textId="77777777" w:rsidR="00655334" w:rsidRPr="002E4349" w:rsidRDefault="00655334" w:rsidP="00A230EF">
      <w:pPr>
        <w:pStyle w:val="Opsomming2"/>
        <w:ind w:left="284" w:firstLine="0"/>
        <w:jc w:val="both"/>
        <w:rPr>
          <w:rFonts w:asciiTheme="minorHAnsi" w:hAnsiTheme="minorHAnsi" w:cstheme="minorHAnsi"/>
          <w:color w:val="000000"/>
        </w:rPr>
      </w:pPr>
    </w:p>
    <w:p w14:paraId="27F999BC" w14:textId="22FEAEEE" w:rsidR="00A549C2" w:rsidRPr="002E4349" w:rsidRDefault="00B33789">
      <w:pPr>
        <w:pStyle w:val="Opsomming"/>
        <w:numPr>
          <w:ilvl w:val="0"/>
          <w:numId w:val="31"/>
        </w:numPr>
        <w:ind w:left="284"/>
        <w:jc w:val="both"/>
        <w:rPr>
          <w:rFonts w:asciiTheme="minorHAnsi" w:hAnsiTheme="minorHAnsi" w:cstheme="minorHAnsi"/>
          <w:color w:val="000000"/>
        </w:rPr>
      </w:pPr>
      <w:bookmarkStart w:id="3232" w:name="_Toc391971548"/>
      <w:bookmarkStart w:id="3233" w:name="_Toc392302090"/>
      <w:r w:rsidRPr="002E4349">
        <w:rPr>
          <w:rFonts w:asciiTheme="minorHAnsi" w:hAnsiTheme="minorHAnsi" w:cstheme="minorHAnsi"/>
          <w:color w:val="000000"/>
        </w:rPr>
        <w:t xml:space="preserve">Op het </w:t>
      </w:r>
      <w:r w:rsidRPr="002E4349">
        <w:rPr>
          <w:rFonts w:asciiTheme="minorHAnsi" w:hAnsiTheme="minorHAnsi" w:cstheme="minorHAnsi"/>
          <w:b/>
          <w:color w:val="000000"/>
        </w:rPr>
        <w:t xml:space="preserve">vakantiegeld zijn geen gewone RSZ-bijdragen </w:t>
      </w:r>
      <w:r w:rsidR="002A02C5" w:rsidRPr="002E4349">
        <w:rPr>
          <w:rFonts w:asciiTheme="minorHAnsi" w:hAnsiTheme="minorHAnsi" w:cstheme="minorHAnsi"/>
          <w:b/>
          <w:color w:val="000000"/>
        </w:rPr>
        <w:t>werkgever</w:t>
      </w:r>
      <w:r w:rsidRPr="002E4349">
        <w:rPr>
          <w:rFonts w:asciiTheme="minorHAnsi" w:hAnsiTheme="minorHAnsi" w:cstheme="minorHAnsi"/>
          <w:b/>
          <w:color w:val="000000"/>
        </w:rPr>
        <w:t xml:space="preserve"> verschuldigd</w:t>
      </w:r>
      <w:r w:rsidRPr="002E4349">
        <w:rPr>
          <w:rFonts w:asciiTheme="minorHAnsi" w:hAnsiTheme="minorHAnsi" w:cstheme="minorHAnsi"/>
          <w:color w:val="000000"/>
        </w:rPr>
        <w:t xml:space="preserve">. Wel gebeurt er, vóór de inhouding van de bedrijfsvoorheffing (aan een exceptioneel tarief), een </w:t>
      </w:r>
      <w:r w:rsidR="004F0470" w:rsidRPr="002E4349">
        <w:rPr>
          <w:rFonts w:asciiTheme="minorHAnsi" w:hAnsiTheme="minorHAnsi" w:cstheme="minorHAnsi"/>
          <w:color w:val="000000"/>
        </w:rPr>
        <w:t xml:space="preserve">bijzondere </w:t>
      </w:r>
      <w:r w:rsidRPr="002E4349">
        <w:rPr>
          <w:rFonts w:asciiTheme="minorHAnsi" w:hAnsiTheme="minorHAnsi" w:cstheme="minorHAnsi"/>
          <w:color w:val="000000"/>
        </w:rPr>
        <w:t xml:space="preserve">inhouding van 13,07% </w:t>
      </w:r>
      <w:r w:rsidR="008628BF" w:rsidRPr="002E4349">
        <w:rPr>
          <w:rFonts w:asciiTheme="minorHAnsi" w:hAnsiTheme="minorHAnsi" w:cstheme="minorHAnsi"/>
          <w:color w:val="000000"/>
        </w:rPr>
        <w:t xml:space="preserve">op het vakantiegeld ten belope van 85 % van het </w:t>
      </w:r>
      <w:r w:rsidR="00CD2658" w:rsidRPr="002E4349">
        <w:rPr>
          <w:rFonts w:asciiTheme="minorHAnsi" w:hAnsiTheme="minorHAnsi" w:cstheme="minorHAnsi"/>
          <w:color w:val="000000"/>
        </w:rPr>
        <w:t>bruto maandsalaris</w:t>
      </w:r>
      <w:r w:rsidR="008628BF" w:rsidRPr="002E4349">
        <w:rPr>
          <w:rFonts w:asciiTheme="minorHAnsi" w:hAnsiTheme="minorHAnsi" w:cstheme="minorHAnsi"/>
          <w:color w:val="000000"/>
        </w:rPr>
        <w:t xml:space="preserve"> </w:t>
      </w:r>
      <w:r w:rsidRPr="002E4349">
        <w:rPr>
          <w:rFonts w:asciiTheme="minorHAnsi" w:hAnsiTheme="minorHAnsi" w:cstheme="minorHAnsi"/>
          <w:color w:val="000000"/>
        </w:rPr>
        <w:t>(= bijzondere werknemersbijdrage).</w:t>
      </w:r>
      <w:hyperlink w:anchor="_Toc144792958" w:history="1">
        <w:r w:rsidR="00A549C2" w:rsidRPr="002E4349">
          <w:rPr>
            <w:rStyle w:val="Hyperlink"/>
            <w:rFonts w:asciiTheme="minorHAnsi" w:hAnsiTheme="minorHAnsi" w:cstheme="minorHAnsi"/>
            <w:b/>
          </w:rPr>
          <w:t xml:space="preserve">zie </w:t>
        </w:r>
        <w:r w:rsidR="0021182E" w:rsidRPr="002E4349">
          <w:rPr>
            <w:rStyle w:val="Hyperlink"/>
            <w:rFonts w:asciiTheme="minorHAnsi" w:hAnsiTheme="minorHAnsi" w:cstheme="minorHAnsi"/>
            <w:b/>
          </w:rPr>
          <w:t>vakantiegeld</w:t>
        </w:r>
      </w:hyperlink>
      <w:r w:rsidR="00A549C2" w:rsidRPr="002E4349">
        <w:rPr>
          <w:rFonts w:asciiTheme="minorHAnsi" w:hAnsiTheme="minorHAnsi" w:cstheme="minorHAnsi"/>
          <w:color w:val="000000"/>
        </w:rPr>
        <w:t>).</w:t>
      </w:r>
    </w:p>
    <w:p w14:paraId="5CB20314" w14:textId="77777777" w:rsidR="00A549C2" w:rsidRPr="002E4349" w:rsidRDefault="00A549C2" w:rsidP="00607ADC">
      <w:pPr>
        <w:pStyle w:val="Kop3"/>
      </w:pPr>
      <w:bookmarkStart w:id="3234" w:name="_De_multifunctionele_aangifte"/>
      <w:bookmarkStart w:id="3235" w:name="_De_verplichting_tot"/>
      <w:bookmarkStart w:id="3236" w:name="_Toc391971552"/>
      <w:bookmarkStart w:id="3237" w:name="_Toc392302094"/>
      <w:bookmarkStart w:id="3238" w:name="_Toc426347527"/>
      <w:bookmarkStart w:id="3239" w:name="_Toc426450950"/>
      <w:bookmarkStart w:id="3240" w:name="_Toc426451494"/>
      <w:bookmarkStart w:id="3241" w:name="_Toc426510993"/>
      <w:bookmarkStart w:id="3242" w:name="_Toc426517064"/>
      <w:bookmarkStart w:id="3243" w:name="_Toc426530726"/>
      <w:bookmarkStart w:id="3244" w:name="_Toc426943647"/>
      <w:bookmarkStart w:id="3245" w:name="_Toc426950409"/>
      <w:bookmarkStart w:id="3246" w:name="_Toc450032488"/>
      <w:bookmarkStart w:id="3247" w:name="_Toc450038076"/>
      <w:bookmarkStart w:id="3248" w:name="_Toc450531153"/>
      <w:bookmarkStart w:id="3249" w:name="_Toc450985143"/>
      <w:bookmarkStart w:id="3250" w:name="_Toc451053649"/>
      <w:bookmarkStart w:id="3251" w:name="_Toc451058164"/>
      <w:bookmarkStart w:id="3252" w:name="_Toc451069928"/>
      <w:bookmarkStart w:id="3253" w:name="_Toc452441632"/>
      <w:bookmarkStart w:id="3254" w:name="_Toc462553982"/>
      <w:bookmarkStart w:id="3255" w:name="_Toc473535056"/>
      <w:bookmarkStart w:id="3256" w:name="_Toc473535437"/>
      <w:bookmarkStart w:id="3257" w:name="_Toc473536037"/>
      <w:bookmarkStart w:id="3258" w:name="_Toc473615287"/>
      <w:bookmarkStart w:id="3259" w:name="_Toc473685683"/>
      <w:bookmarkStart w:id="3260" w:name="_Toc474045442"/>
      <w:bookmarkStart w:id="3261" w:name="_Toc495302847"/>
      <w:bookmarkStart w:id="3262" w:name="_Toc276634654"/>
      <w:bookmarkStart w:id="3263" w:name="_Toc276635549"/>
      <w:bookmarkStart w:id="3264" w:name="_Toc280265738"/>
      <w:bookmarkStart w:id="3265" w:name="_Toc307475560"/>
      <w:bookmarkStart w:id="3266" w:name="_Toc307487822"/>
      <w:bookmarkStart w:id="3267" w:name="_Toc210918626"/>
      <w:bookmarkEnd w:id="3232"/>
      <w:bookmarkEnd w:id="3233"/>
      <w:bookmarkEnd w:id="3234"/>
      <w:bookmarkEnd w:id="3235"/>
      <w:r>
        <w:lastRenderedPageBreak/>
        <w:t>De verplichting tot en het tijdstip van betaling van de bijdragen</w:t>
      </w:r>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p>
    <w:p w14:paraId="342D0888" w14:textId="77777777" w:rsidR="00A549C2" w:rsidRPr="002E4349" w:rsidRDefault="00A549C2" w:rsidP="00607ADC">
      <w:pPr>
        <w:pStyle w:val="Kop4"/>
      </w:pPr>
      <w:bookmarkStart w:id="3268" w:name="_Toc391971553"/>
      <w:bookmarkStart w:id="3269" w:name="_Toc392302095"/>
      <w:r w:rsidRPr="002E4349">
        <w:t>Algemene regel</w:t>
      </w:r>
      <w:bookmarkEnd w:id="3268"/>
      <w:bookmarkEnd w:id="3269"/>
    </w:p>
    <w:p w14:paraId="3EAD2352" w14:textId="77777777" w:rsidR="00EA41C3" w:rsidRPr="002E4349" w:rsidRDefault="00EA41C3" w:rsidP="00845A37">
      <w:pPr>
        <w:pStyle w:val="Tekst"/>
        <w:ind w:left="0"/>
        <w:rPr>
          <w:rFonts w:asciiTheme="minorHAnsi" w:hAnsiTheme="minorHAnsi" w:cstheme="minorHAnsi"/>
          <w:b/>
        </w:rPr>
      </w:pPr>
      <w:hyperlink r:id="rId91"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//www.socialsecurity.be/employer/instructions/dmfa/generalrule</w:t>
        </w:r>
      </w:hyperlink>
    </w:p>
    <w:p w14:paraId="1330D96F" w14:textId="77777777" w:rsidR="00EA41C3" w:rsidRPr="002E4349" w:rsidRDefault="00EA41C3" w:rsidP="00845A37">
      <w:pPr>
        <w:pStyle w:val="Tekst"/>
        <w:ind w:left="0"/>
        <w:rPr>
          <w:rFonts w:asciiTheme="minorHAnsi" w:hAnsiTheme="minorHAnsi" w:cstheme="minorHAnsi"/>
          <w:b/>
        </w:rPr>
      </w:pPr>
    </w:p>
    <w:p w14:paraId="5412263A" w14:textId="77777777" w:rsidR="00A549C2" w:rsidRPr="002E4349" w:rsidRDefault="00A549C2" w:rsidP="00845A37">
      <w:pPr>
        <w:pStyle w:val="Tekst"/>
        <w:ind w:left="0"/>
        <w:jc w:val="both"/>
        <w:rPr>
          <w:rFonts w:asciiTheme="minorHAnsi" w:hAnsiTheme="minorHAnsi" w:cstheme="minorHAnsi"/>
          <w:color w:val="000000"/>
          <w:u w:val="single"/>
        </w:rPr>
      </w:pPr>
      <w:r w:rsidRPr="002E4349">
        <w:rPr>
          <w:rFonts w:asciiTheme="minorHAnsi" w:hAnsiTheme="minorHAnsi" w:cstheme="minorHAnsi"/>
          <w:color w:val="000000"/>
        </w:rPr>
        <w:t xml:space="preserve">Bij iedere loonuitbetaling moet de werkgever de persoonlijke bijdragen bij de werknemer inhouden. Bij dit ingehouden aandeel voegt de werkgever het bedrag van zijn eigen bijdragen. De werkgever betaalt </w:t>
      </w:r>
      <w:r w:rsidR="00143210" w:rsidRPr="002E4349">
        <w:rPr>
          <w:rFonts w:asciiTheme="minorHAnsi" w:hAnsiTheme="minorHAnsi" w:cstheme="minorHAnsi"/>
          <w:color w:val="000000"/>
        </w:rPr>
        <w:t>het totaal van de verkregen bijdragen</w:t>
      </w:r>
      <w:r w:rsidRPr="002E4349">
        <w:rPr>
          <w:rFonts w:asciiTheme="minorHAnsi" w:hAnsiTheme="minorHAnsi" w:cstheme="minorHAnsi"/>
          <w:color w:val="000000"/>
        </w:rPr>
        <w:t xml:space="preserve"> per kwartaal en dit </w:t>
      </w:r>
      <w:r w:rsidRPr="002E4349">
        <w:rPr>
          <w:rFonts w:asciiTheme="minorHAnsi" w:hAnsiTheme="minorHAnsi" w:cstheme="minorHAnsi"/>
          <w:color w:val="000000"/>
          <w:u w:val="single"/>
        </w:rPr>
        <w:t>uiterlijk de laatste dag van de maand die op het kwartaal volgt.</w:t>
      </w:r>
    </w:p>
    <w:tbl>
      <w:tblPr>
        <w:tblW w:w="0" w:type="auto"/>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43"/>
        <w:gridCol w:w="2143"/>
        <w:gridCol w:w="2143"/>
        <w:gridCol w:w="2143"/>
      </w:tblGrid>
      <w:tr w:rsidR="00A549C2" w:rsidRPr="002E4349" w14:paraId="573566E2" w14:textId="77777777" w:rsidTr="00112B81">
        <w:tc>
          <w:tcPr>
            <w:tcW w:w="2143" w:type="dxa"/>
          </w:tcPr>
          <w:p w14:paraId="6ADD4580"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1ste kwartaal</w:t>
            </w:r>
          </w:p>
        </w:tc>
        <w:tc>
          <w:tcPr>
            <w:tcW w:w="2143" w:type="dxa"/>
          </w:tcPr>
          <w:p w14:paraId="45C01D3C"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2de kwartaal</w:t>
            </w:r>
          </w:p>
        </w:tc>
        <w:tc>
          <w:tcPr>
            <w:tcW w:w="2143" w:type="dxa"/>
          </w:tcPr>
          <w:p w14:paraId="762E69A0"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3de kwartaal</w:t>
            </w:r>
          </w:p>
        </w:tc>
        <w:tc>
          <w:tcPr>
            <w:tcW w:w="2143" w:type="dxa"/>
          </w:tcPr>
          <w:p w14:paraId="6D970F5D"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4de kwartaal</w:t>
            </w:r>
          </w:p>
        </w:tc>
      </w:tr>
      <w:tr w:rsidR="00A549C2" w:rsidRPr="002E4349" w14:paraId="0ED9B39B" w14:textId="77777777" w:rsidTr="00112B81">
        <w:tc>
          <w:tcPr>
            <w:tcW w:w="2143" w:type="dxa"/>
          </w:tcPr>
          <w:p w14:paraId="36B8CEEF"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30 april</w:t>
            </w:r>
          </w:p>
        </w:tc>
        <w:tc>
          <w:tcPr>
            <w:tcW w:w="2143" w:type="dxa"/>
          </w:tcPr>
          <w:p w14:paraId="6AE770B4"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31 juli</w:t>
            </w:r>
          </w:p>
        </w:tc>
        <w:tc>
          <w:tcPr>
            <w:tcW w:w="2143" w:type="dxa"/>
          </w:tcPr>
          <w:p w14:paraId="4BDB86FA"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31 oktober</w:t>
            </w:r>
          </w:p>
        </w:tc>
        <w:tc>
          <w:tcPr>
            <w:tcW w:w="2143" w:type="dxa"/>
          </w:tcPr>
          <w:p w14:paraId="3FD5F9B7"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31 januari</w:t>
            </w:r>
          </w:p>
        </w:tc>
      </w:tr>
    </w:tbl>
    <w:p w14:paraId="50CBF7C8" w14:textId="77777777" w:rsidR="00A549C2" w:rsidRPr="002E4349" w:rsidRDefault="00A549C2" w:rsidP="00607ADC">
      <w:pPr>
        <w:pStyle w:val="Kop4"/>
      </w:pPr>
      <w:bookmarkStart w:id="3270" w:name="_Toc391971554"/>
      <w:bookmarkStart w:id="3271" w:name="_Toc392302096"/>
      <w:r w:rsidRPr="002E4349">
        <w:t>Voorschotten</w:t>
      </w:r>
      <w:bookmarkEnd w:id="3270"/>
      <w:bookmarkEnd w:id="3271"/>
    </w:p>
    <w:p w14:paraId="3BED8F85" w14:textId="0B410BA3" w:rsidR="00A549C2" w:rsidRPr="002E4349" w:rsidRDefault="00A549C2" w:rsidP="00A230EF">
      <w:pPr>
        <w:pStyle w:val="Tekst"/>
        <w:keepNext/>
        <w:ind w:left="0"/>
        <w:jc w:val="both"/>
        <w:rPr>
          <w:rFonts w:asciiTheme="minorHAnsi" w:hAnsiTheme="minorHAnsi" w:cstheme="minorHAnsi"/>
          <w:color w:val="000000"/>
        </w:rPr>
      </w:pPr>
      <w:r w:rsidRPr="002E4349">
        <w:rPr>
          <w:rFonts w:asciiTheme="minorHAnsi" w:hAnsiTheme="minorHAnsi" w:cstheme="minorHAnsi"/>
          <w:color w:val="000000"/>
        </w:rPr>
        <w:t>Voor elk kwartaal moet de werkgever zich de vraag stellen of hij voorschotten moet betalen</w:t>
      </w:r>
      <w:r w:rsidR="00D552EC" w:rsidRPr="002E4349">
        <w:rPr>
          <w:rFonts w:asciiTheme="minorHAnsi" w:hAnsiTheme="minorHAnsi" w:cstheme="minorHAnsi"/>
          <w:color w:val="000000"/>
        </w:rPr>
        <w:t xml:space="preserve">; zo ja, wat is het bedrag ervan en op welke data moet hij ze </w:t>
      </w:r>
      <w:r w:rsidR="00AE477D" w:rsidRPr="002E4349">
        <w:rPr>
          <w:rFonts w:asciiTheme="minorHAnsi" w:hAnsiTheme="minorHAnsi" w:cstheme="minorHAnsi"/>
          <w:color w:val="000000"/>
        </w:rPr>
        <w:t>betalen?</w:t>
      </w:r>
      <w:r w:rsidR="006E77CF" w:rsidRPr="002E4349">
        <w:rPr>
          <w:rFonts w:asciiTheme="minorHAnsi" w:hAnsiTheme="minorHAnsi" w:cstheme="minorHAnsi"/>
          <w:color w:val="000000"/>
        </w:rPr>
        <w:t xml:space="preserve"> De meeste werkgevers zijn voorschotten verschuldigd!</w:t>
      </w:r>
    </w:p>
    <w:p w14:paraId="72FD93A2" w14:textId="77777777" w:rsidR="007F6DA9" w:rsidRPr="002E4349" w:rsidRDefault="007F6DA9" w:rsidP="00845A37">
      <w:pPr>
        <w:pStyle w:val="Tekst"/>
        <w:ind w:left="0" w:right="-285"/>
        <w:rPr>
          <w:rFonts w:asciiTheme="minorHAnsi" w:hAnsiTheme="minorHAnsi" w:cstheme="minorHAnsi"/>
          <w:b/>
        </w:rPr>
      </w:pPr>
      <w:hyperlink r:id="rId92"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//www.socialsecurity.be/employer/instructions/dmfa/obligaprovisions</w:t>
        </w:r>
      </w:hyperlink>
    </w:p>
    <w:p w14:paraId="0515AC8F" w14:textId="77777777" w:rsidR="00A549C2" w:rsidRPr="002E4349" w:rsidRDefault="00A549C2" w:rsidP="00607ADC">
      <w:pPr>
        <w:pStyle w:val="Kop4"/>
      </w:pPr>
      <w:r w:rsidRPr="002E4349">
        <w:t>Schema van uiterste data waarop de betalingen moeten toegekomen zijn</w:t>
      </w:r>
    </w:p>
    <w:p w14:paraId="2B89A36C" w14:textId="77777777" w:rsidR="00311725" w:rsidRPr="002E4349" w:rsidRDefault="00311725" w:rsidP="00845A37">
      <w:pPr>
        <w:pStyle w:val="Tekst"/>
        <w:ind w:left="0"/>
        <w:jc w:val="both"/>
        <w:rPr>
          <w:rFonts w:asciiTheme="minorHAnsi" w:hAnsiTheme="minorHAnsi" w:cstheme="minorHAnsi"/>
        </w:rPr>
      </w:pPr>
      <w:r w:rsidRPr="002E4349">
        <w:rPr>
          <w:rFonts w:asciiTheme="minorHAnsi" w:hAnsiTheme="minorHAnsi" w:cstheme="minorHAnsi"/>
        </w:rPr>
        <w:t>Het verschil tussen het totaal van de maandelijkse voorschotten en het totaal te betalen bedrag, zoals dit berekend werd in de kwartaalaangifte, moet uiterlijk de laatste dag van de maand die op het kwartaal volgt, bij de RSZ toekomen.</w:t>
      </w:r>
    </w:p>
    <w:p w14:paraId="296EB7B6" w14:textId="4F722332" w:rsidR="00311725" w:rsidRPr="002E4349" w:rsidRDefault="00311725" w:rsidP="009F1EDD">
      <w:pPr>
        <w:pStyle w:val="Tekst"/>
        <w:ind w:left="0"/>
        <w:rPr>
          <w:rFonts w:asciiTheme="minorHAnsi" w:hAnsiTheme="minorHAnsi" w:cstheme="minorHAnsi"/>
        </w:rPr>
      </w:pPr>
      <w:r w:rsidRPr="002E4349">
        <w:rPr>
          <w:rFonts w:asciiTheme="minorHAnsi" w:hAnsiTheme="minorHAnsi" w:cstheme="minorHAnsi"/>
        </w:rPr>
        <w:t>De uiterste data voor de betalingen aan de RSZ zijn</w:t>
      </w:r>
      <w:r w:rsidR="009F1EDD" w:rsidRPr="002E4349">
        <w:rPr>
          <w:rFonts w:asciiTheme="minorHAnsi" w:hAnsiTheme="minorHAnsi" w:cstheme="minorHAnsi"/>
        </w:rPr>
        <w:t xml:space="preserve"> bijgevolg</w:t>
      </w:r>
      <w:r w:rsidR="00650F7F" w:rsidRPr="002E4349">
        <w:rPr>
          <w:rFonts w:asciiTheme="minorHAnsi" w:hAnsiTheme="minorHAnsi" w:cstheme="minorHAnsi"/>
        </w:rPr>
        <w:t>:</w:t>
      </w:r>
    </w:p>
    <w:p w14:paraId="178A86F4" w14:textId="77777777" w:rsidR="00A96281" w:rsidRPr="002E4349" w:rsidRDefault="00A96281" w:rsidP="00845A37">
      <w:pPr>
        <w:pStyle w:val="Tekst"/>
        <w:ind w:left="0"/>
        <w:rPr>
          <w:rFonts w:asciiTheme="minorHAnsi" w:hAnsiTheme="minorHAnsi" w:cstheme="minorHAnsi"/>
        </w:rPr>
      </w:pPr>
    </w:p>
    <w:tbl>
      <w:tblPr>
        <w:tblW w:w="893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835"/>
        <w:gridCol w:w="1474"/>
        <w:gridCol w:w="1474"/>
        <w:gridCol w:w="1474"/>
        <w:gridCol w:w="1673"/>
      </w:tblGrid>
      <w:tr w:rsidR="00A549C2" w:rsidRPr="002E4349" w14:paraId="74E7D0EE" w14:textId="77777777" w:rsidTr="00112B81">
        <w:tc>
          <w:tcPr>
            <w:tcW w:w="2835" w:type="dxa"/>
            <w:tcBorders>
              <w:bottom w:val="nil"/>
            </w:tcBorders>
          </w:tcPr>
          <w:p w14:paraId="3867FD35" w14:textId="77777777" w:rsidR="00A549C2" w:rsidRPr="002E4349" w:rsidRDefault="00A549C2" w:rsidP="00845A37">
            <w:pPr>
              <w:pStyle w:val="Tekst"/>
              <w:ind w:left="0"/>
              <w:rPr>
                <w:rFonts w:asciiTheme="minorHAnsi" w:hAnsiTheme="minorHAnsi" w:cstheme="minorHAnsi"/>
                <w:b/>
                <w:color w:val="000000"/>
              </w:rPr>
            </w:pPr>
            <w:r w:rsidRPr="002E4349">
              <w:rPr>
                <w:rFonts w:asciiTheme="minorHAnsi" w:hAnsiTheme="minorHAnsi" w:cstheme="minorHAnsi"/>
                <w:b/>
                <w:color w:val="000000"/>
              </w:rPr>
              <w:t>Aard van de stortingen</w:t>
            </w:r>
          </w:p>
        </w:tc>
        <w:tc>
          <w:tcPr>
            <w:tcW w:w="1474" w:type="dxa"/>
          </w:tcPr>
          <w:p w14:paraId="0869A76F" w14:textId="77777777" w:rsidR="00A549C2" w:rsidRPr="002E4349" w:rsidRDefault="00A549C2" w:rsidP="00845A37">
            <w:pPr>
              <w:pStyle w:val="Tekst"/>
              <w:ind w:left="0"/>
              <w:rPr>
                <w:rFonts w:asciiTheme="minorHAnsi" w:hAnsiTheme="minorHAnsi" w:cstheme="minorHAnsi"/>
                <w:b/>
                <w:color w:val="000000"/>
              </w:rPr>
            </w:pPr>
            <w:r w:rsidRPr="002E4349">
              <w:rPr>
                <w:rFonts w:asciiTheme="minorHAnsi" w:hAnsiTheme="minorHAnsi" w:cstheme="minorHAnsi"/>
                <w:b/>
                <w:color w:val="000000"/>
              </w:rPr>
              <w:t>1ste kwart.</w:t>
            </w:r>
          </w:p>
        </w:tc>
        <w:tc>
          <w:tcPr>
            <w:tcW w:w="1474" w:type="dxa"/>
          </w:tcPr>
          <w:p w14:paraId="5849043F" w14:textId="77777777" w:rsidR="00A549C2" w:rsidRPr="002E4349" w:rsidRDefault="00A549C2" w:rsidP="00845A37">
            <w:pPr>
              <w:pStyle w:val="Tekst"/>
              <w:ind w:left="0"/>
              <w:rPr>
                <w:rFonts w:asciiTheme="minorHAnsi" w:hAnsiTheme="minorHAnsi" w:cstheme="minorHAnsi"/>
                <w:b/>
                <w:color w:val="000000"/>
              </w:rPr>
            </w:pPr>
            <w:r w:rsidRPr="002E4349">
              <w:rPr>
                <w:rFonts w:asciiTheme="minorHAnsi" w:hAnsiTheme="minorHAnsi" w:cstheme="minorHAnsi"/>
                <w:b/>
                <w:color w:val="000000"/>
              </w:rPr>
              <w:t>2de kwart.</w:t>
            </w:r>
          </w:p>
        </w:tc>
        <w:tc>
          <w:tcPr>
            <w:tcW w:w="1474" w:type="dxa"/>
          </w:tcPr>
          <w:p w14:paraId="0434C433" w14:textId="77777777" w:rsidR="00A549C2" w:rsidRPr="002E4349" w:rsidRDefault="00A549C2" w:rsidP="00845A37">
            <w:pPr>
              <w:pStyle w:val="Tekst"/>
              <w:ind w:left="0"/>
              <w:rPr>
                <w:rFonts w:asciiTheme="minorHAnsi" w:hAnsiTheme="minorHAnsi" w:cstheme="minorHAnsi"/>
                <w:b/>
                <w:color w:val="000000"/>
              </w:rPr>
            </w:pPr>
            <w:r w:rsidRPr="002E4349">
              <w:rPr>
                <w:rFonts w:asciiTheme="minorHAnsi" w:hAnsiTheme="minorHAnsi" w:cstheme="minorHAnsi"/>
                <w:b/>
                <w:color w:val="000000"/>
              </w:rPr>
              <w:t>3de kwart.</w:t>
            </w:r>
          </w:p>
        </w:tc>
        <w:tc>
          <w:tcPr>
            <w:tcW w:w="1673" w:type="dxa"/>
          </w:tcPr>
          <w:p w14:paraId="77578DCC" w14:textId="77777777" w:rsidR="00A549C2" w:rsidRPr="002E4349" w:rsidRDefault="00A549C2" w:rsidP="00845A37">
            <w:pPr>
              <w:pStyle w:val="Tekst"/>
              <w:ind w:left="0"/>
              <w:rPr>
                <w:rFonts w:asciiTheme="minorHAnsi" w:hAnsiTheme="minorHAnsi" w:cstheme="minorHAnsi"/>
                <w:b/>
                <w:color w:val="000000"/>
              </w:rPr>
            </w:pPr>
            <w:r w:rsidRPr="002E4349">
              <w:rPr>
                <w:rFonts w:asciiTheme="minorHAnsi" w:hAnsiTheme="minorHAnsi" w:cstheme="minorHAnsi"/>
                <w:b/>
                <w:color w:val="000000"/>
              </w:rPr>
              <w:t>4de kwart.</w:t>
            </w:r>
          </w:p>
        </w:tc>
      </w:tr>
      <w:tr w:rsidR="00A549C2" w:rsidRPr="002E4349" w14:paraId="7604DC06" w14:textId="77777777" w:rsidTr="00112B81">
        <w:tc>
          <w:tcPr>
            <w:tcW w:w="2835" w:type="dxa"/>
            <w:tcBorders>
              <w:bottom w:val="nil"/>
            </w:tcBorders>
          </w:tcPr>
          <w:p w14:paraId="7C47242E"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Eerste maandelijks voorschot</w:t>
            </w:r>
          </w:p>
        </w:tc>
        <w:tc>
          <w:tcPr>
            <w:tcW w:w="1474" w:type="dxa"/>
          </w:tcPr>
          <w:p w14:paraId="5044044D"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februari</w:t>
            </w:r>
          </w:p>
        </w:tc>
        <w:tc>
          <w:tcPr>
            <w:tcW w:w="1474" w:type="dxa"/>
          </w:tcPr>
          <w:p w14:paraId="5C65E718"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mei</w:t>
            </w:r>
          </w:p>
        </w:tc>
        <w:tc>
          <w:tcPr>
            <w:tcW w:w="1474" w:type="dxa"/>
          </w:tcPr>
          <w:p w14:paraId="4C5F7DDA"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augustus</w:t>
            </w:r>
          </w:p>
        </w:tc>
        <w:tc>
          <w:tcPr>
            <w:tcW w:w="1673" w:type="dxa"/>
          </w:tcPr>
          <w:p w14:paraId="066BF0E3"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november</w:t>
            </w:r>
          </w:p>
        </w:tc>
      </w:tr>
      <w:tr w:rsidR="00A549C2" w:rsidRPr="002E4349" w14:paraId="4FB3FD97" w14:textId="77777777" w:rsidTr="00112B81">
        <w:tc>
          <w:tcPr>
            <w:tcW w:w="2835" w:type="dxa"/>
            <w:tcBorders>
              <w:top w:val="single" w:sz="6" w:space="0" w:color="auto"/>
            </w:tcBorders>
          </w:tcPr>
          <w:p w14:paraId="3379CEC9" w14:textId="77777777" w:rsidR="00A549C2" w:rsidRPr="002E4349" w:rsidRDefault="00040C2A" w:rsidP="00845A37">
            <w:pPr>
              <w:pStyle w:val="Tekst"/>
              <w:ind w:left="0"/>
              <w:rPr>
                <w:rFonts w:asciiTheme="minorHAnsi" w:hAnsiTheme="minorHAnsi" w:cstheme="minorHAnsi"/>
                <w:color w:val="000000"/>
              </w:rPr>
            </w:pPr>
            <w:r w:rsidRPr="002E4349">
              <w:rPr>
                <w:rFonts w:asciiTheme="minorHAnsi" w:hAnsiTheme="minorHAnsi" w:cstheme="minorHAnsi"/>
                <w:color w:val="000000"/>
              </w:rPr>
              <w:t xml:space="preserve">Tweede </w:t>
            </w:r>
            <w:r w:rsidR="00A549C2" w:rsidRPr="002E4349">
              <w:rPr>
                <w:rFonts w:asciiTheme="minorHAnsi" w:hAnsiTheme="minorHAnsi" w:cstheme="minorHAnsi"/>
                <w:color w:val="000000"/>
              </w:rPr>
              <w:t>maandelijks voorschot</w:t>
            </w:r>
          </w:p>
        </w:tc>
        <w:tc>
          <w:tcPr>
            <w:tcW w:w="1474" w:type="dxa"/>
          </w:tcPr>
          <w:p w14:paraId="62FED18E"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maart</w:t>
            </w:r>
          </w:p>
        </w:tc>
        <w:tc>
          <w:tcPr>
            <w:tcW w:w="1474" w:type="dxa"/>
          </w:tcPr>
          <w:p w14:paraId="64BA1AF0"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juni</w:t>
            </w:r>
          </w:p>
        </w:tc>
        <w:tc>
          <w:tcPr>
            <w:tcW w:w="1474" w:type="dxa"/>
          </w:tcPr>
          <w:p w14:paraId="52A847AC"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september</w:t>
            </w:r>
          </w:p>
        </w:tc>
        <w:tc>
          <w:tcPr>
            <w:tcW w:w="1673" w:type="dxa"/>
          </w:tcPr>
          <w:p w14:paraId="1CD26D33"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december</w:t>
            </w:r>
          </w:p>
        </w:tc>
      </w:tr>
      <w:tr w:rsidR="00A549C2" w:rsidRPr="002E4349" w14:paraId="6F597B4A" w14:textId="77777777" w:rsidTr="00112B81">
        <w:tc>
          <w:tcPr>
            <w:tcW w:w="2835" w:type="dxa"/>
          </w:tcPr>
          <w:p w14:paraId="47146F4F"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Derde maandelijks voorschot</w:t>
            </w:r>
          </w:p>
        </w:tc>
        <w:tc>
          <w:tcPr>
            <w:tcW w:w="1474" w:type="dxa"/>
          </w:tcPr>
          <w:p w14:paraId="75FF014A"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april</w:t>
            </w:r>
          </w:p>
        </w:tc>
        <w:tc>
          <w:tcPr>
            <w:tcW w:w="1474" w:type="dxa"/>
          </w:tcPr>
          <w:p w14:paraId="52E15AAF"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juli</w:t>
            </w:r>
          </w:p>
        </w:tc>
        <w:tc>
          <w:tcPr>
            <w:tcW w:w="1474" w:type="dxa"/>
          </w:tcPr>
          <w:p w14:paraId="2A60CD82"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oktober</w:t>
            </w:r>
          </w:p>
        </w:tc>
        <w:tc>
          <w:tcPr>
            <w:tcW w:w="1673" w:type="dxa"/>
          </w:tcPr>
          <w:p w14:paraId="5EB8B736"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januari</w:t>
            </w:r>
          </w:p>
        </w:tc>
      </w:tr>
      <w:tr w:rsidR="00A549C2" w:rsidRPr="002E4349" w14:paraId="7A834E40" w14:textId="77777777" w:rsidTr="00112B81">
        <w:tc>
          <w:tcPr>
            <w:tcW w:w="2835" w:type="dxa"/>
          </w:tcPr>
          <w:p w14:paraId="56DBBC91" w14:textId="77777777" w:rsidR="00A549C2" w:rsidRPr="002E4349" w:rsidRDefault="00040C2A" w:rsidP="00845A37">
            <w:pPr>
              <w:pStyle w:val="Tekst"/>
              <w:ind w:left="0"/>
              <w:rPr>
                <w:rFonts w:asciiTheme="minorHAnsi" w:hAnsiTheme="minorHAnsi" w:cstheme="minorHAnsi"/>
                <w:color w:val="000000"/>
              </w:rPr>
            </w:pPr>
            <w:r w:rsidRPr="002E4349">
              <w:rPr>
                <w:rFonts w:asciiTheme="minorHAnsi" w:hAnsiTheme="minorHAnsi" w:cstheme="minorHAnsi"/>
                <w:color w:val="000000"/>
              </w:rPr>
              <w:t xml:space="preserve">Vierde </w:t>
            </w:r>
            <w:r w:rsidR="00A549C2" w:rsidRPr="002E4349">
              <w:rPr>
                <w:rFonts w:asciiTheme="minorHAnsi" w:hAnsiTheme="minorHAnsi" w:cstheme="minorHAnsi"/>
                <w:color w:val="000000"/>
              </w:rPr>
              <w:t>storting als saldo</w:t>
            </w:r>
          </w:p>
        </w:tc>
        <w:tc>
          <w:tcPr>
            <w:tcW w:w="1474" w:type="dxa"/>
          </w:tcPr>
          <w:p w14:paraId="46DDFC17"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30 april</w:t>
            </w:r>
          </w:p>
        </w:tc>
        <w:tc>
          <w:tcPr>
            <w:tcW w:w="1474" w:type="dxa"/>
          </w:tcPr>
          <w:p w14:paraId="4D1CCA08"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31 juli</w:t>
            </w:r>
          </w:p>
        </w:tc>
        <w:tc>
          <w:tcPr>
            <w:tcW w:w="1474" w:type="dxa"/>
          </w:tcPr>
          <w:p w14:paraId="647F8047"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31 oktober</w:t>
            </w:r>
          </w:p>
        </w:tc>
        <w:tc>
          <w:tcPr>
            <w:tcW w:w="1673" w:type="dxa"/>
          </w:tcPr>
          <w:p w14:paraId="0A6908CD"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31 januari</w:t>
            </w:r>
          </w:p>
        </w:tc>
      </w:tr>
    </w:tbl>
    <w:p w14:paraId="1A5DECC8" w14:textId="77777777" w:rsidR="00A549C2" w:rsidRPr="002E4349" w:rsidRDefault="00A549C2" w:rsidP="00607ADC">
      <w:pPr>
        <w:pStyle w:val="Kop4"/>
      </w:pPr>
      <w:bookmarkStart w:id="3272" w:name="_Toc391971555"/>
      <w:bookmarkStart w:id="3273" w:name="_Toc392302097"/>
      <w:r w:rsidRPr="002E4349">
        <w:t>Wijze van betaling</w:t>
      </w:r>
      <w:bookmarkEnd w:id="3272"/>
      <w:bookmarkEnd w:id="3273"/>
    </w:p>
    <w:p w14:paraId="20516E21" w14:textId="77777777" w:rsidR="00C2673F" w:rsidRPr="002E4349" w:rsidRDefault="00C2673F" w:rsidP="00A230EF">
      <w:pPr>
        <w:pStyle w:val="Tekst"/>
        <w:spacing w:after="120"/>
        <w:ind w:left="142"/>
        <w:jc w:val="both"/>
        <w:rPr>
          <w:rFonts w:asciiTheme="minorHAnsi" w:hAnsiTheme="minorHAnsi" w:cstheme="minorHAnsi"/>
          <w:color w:val="000000"/>
        </w:rPr>
      </w:pPr>
      <w:bookmarkStart w:id="3274" w:name="_Toc391971556"/>
      <w:bookmarkStart w:id="3275" w:name="_Toc392302098"/>
      <w:r w:rsidRPr="002E4349">
        <w:rPr>
          <w:rFonts w:asciiTheme="minorHAnsi" w:hAnsiTheme="minorHAnsi" w:cstheme="minorHAnsi"/>
          <w:color w:val="000000"/>
        </w:rPr>
        <w:t>De betalingen aan de RSZ gebeuren uitsluitend door storting of overschrijving op onderstaand rekeningnummer; als datum van storting geldt deze van het crediteren van de rekening van de RSZ.</w:t>
      </w:r>
    </w:p>
    <w:p w14:paraId="6EFAA7AD" w14:textId="77777777" w:rsidR="00C2673F" w:rsidRPr="002E4349" w:rsidRDefault="00C2673F" w:rsidP="00A230EF">
      <w:pPr>
        <w:pStyle w:val="Tekst"/>
        <w:ind w:left="142"/>
        <w:jc w:val="both"/>
        <w:rPr>
          <w:rFonts w:asciiTheme="minorHAnsi" w:hAnsiTheme="minorHAnsi" w:cstheme="minorHAnsi"/>
          <w:color w:val="000000"/>
        </w:rPr>
      </w:pPr>
      <w:r w:rsidRPr="002E4349">
        <w:rPr>
          <w:rFonts w:asciiTheme="minorHAnsi" w:hAnsiTheme="minorHAnsi" w:cstheme="minorHAnsi"/>
          <w:color w:val="000000"/>
          <w:u w:val="single"/>
        </w:rPr>
        <w:t>Rekening van de RSZ</w:t>
      </w:r>
      <w:r w:rsidR="00650F7F" w:rsidRPr="002E4349">
        <w:rPr>
          <w:rFonts w:asciiTheme="minorHAnsi" w:hAnsiTheme="minorHAnsi" w:cstheme="minorHAnsi"/>
          <w:color w:val="000000"/>
        </w:rPr>
        <w:t>:</w:t>
      </w:r>
    </w:p>
    <w:p w14:paraId="20FF80D3" w14:textId="77777777" w:rsidR="00C2673F" w:rsidRPr="002E4349" w:rsidRDefault="00C2673F" w:rsidP="00A230EF">
      <w:pPr>
        <w:pStyle w:val="Tekst"/>
        <w:ind w:left="142"/>
        <w:jc w:val="both"/>
        <w:rPr>
          <w:rFonts w:asciiTheme="minorHAnsi" w:hAnsiTheme="minorHAnsi" w:cstheme="minorHAnsi"/>
          <w:color w:val="000000"/>
        </w:rPr>
      </w:pPr>
      <w:r w:rsidRPr="002E4349">
        <w:rPr>
          <w:rFonts w:asciiTheme="minorHAnsi" w:hAnsiTheme="minorHAnsi" w:cstheme="minorHAnsi"/>
          <w:color w:val="000000"/>
        </w:rPr>
        <w:t>IBAN-code</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BE63 6790 2618 1108</w:t>
      </w:r>
    </w:p>
    <w:p w14:paraId="04FDE490" w14:textId="12D5FBFA" w:rsidR="00C2673F" w:rsidRPr="002E4349" w:rsidRDefault="00C2673F" w:rsidP="00A230EF">
      <w:pPr>
        <w:pStyle w:val="Tekst"/>
        <w:ind w:left="142"/>
        <w:jc w:val="both"/>
        <w:rPr>
          <w:rFonts w:asciiTheme="minorHAnsi" w:hAnsiTheme="minorHAnsi" w:cstheme="minorHAnsi"/>
          <w:color w:val="000000"/>
          <w:lang w:val="fr-BE"/>
        </w:rPr>
      </w:pPr>
      <w:r w:rsidRPr="002E4349">
        <w:rPr>
          <w:rFonts w:asciiTheme="minorHAnsi" w:hAnsiTheme="minorHAnsi" w:cstheme="minorHAnsi"/>
          <w:color w:val="000000"/>
          <w:lang w:val="fr-BE"/>
        </w:rPr>
        <w:t>BIC-</w:t>
      </w:r>
      <w:r w:rsidR="00AE477D" w:rsidRPr="002E4349">
        <w:rPr>
          <w:rFonts w:asciiTheme="minorHAnsi" w:hAnsiTheme="minorHAnsi" w:cstheme="minorHAnsi"/>
          <w:color w:val="000000"/>
          <w:lang w:val="fr-BE"/>
        </w:rPr>
        <w:t>code :</w:t>
      </w:r>
      <w:r w:rsidRPr="002E4349">
        <w:rPr>
          <w:rFonts w:asciiTheme="minorHAnsi" w:hAnsiTheme="minorHAnsi" w:cstheme="minorHAnsi"/>
          <w:color w:val="000000"/>
          <w:lang w:val="fr-BE"/>
        </w:rPr>
        <w:t xml:space="preserve"> PCHQ BEBB</w:t>
      </w:r>
    </w:p>
    <w:p w14:paraId="1B362DD9" w14:textId="77777777" w:rsidR="00C2673F" w:rsidRPr="002E4349" w:rsidRDefault="00EA41C3" w:rsidP="00A230EF">
      <w:pPr>
        <w:pStyle w:val="Tekst"/>
        <w:ind w:left="142"/>
        <w:jc w:val="both"/>
        <w:rPr>
          <w:rFonts w:asciiTheme="minorHAnsi" w:hAnsiTheme="minorHAnsi" w:cstheme="minorHAnsi"/>
          <w:b/>
          <w:color w:val="000000"/>
          <w:lang w:val="fr-BE"/>
        </w:rPr>
      </w:pPr>
      <w:hyperlink r:id="rId93" w:history="1">
        <w:r w:rsidRPr="002E4349">
          <w:rPr>
            <w:rStyle w:val="Hyperlink"/>
            <w:rFonts w:asciiTheme="minorHAnsi" w:hAnsiTheme="minorHAnsi" w:cstheme="minorHAnsi"/>
            <w:b/>
            <w:lang w:val="fr-BE"/>
          </w:rPr>
          <w:t>https</w:t>
        </w:r>
        <w:r w:rsidR="00650F7F" w:rsidRPr="002E4349">
          <w:rPr>
            <w:rStyle w:val="Hyperlink"/>
            <w:rFonts w:asciiTheme="minorHAnsi" w:hAnsiTheme="minorHAnsi" w:cstheme="minorHAnsi"/>
            <w:b/>
            <w:lang w:val="fr-BE"/>
          </w:rPr>
          <w:t>:</w:t>
        </w:r>
        <w:r w:rsidRPr="002E4349">
          <w:rPr>
            <w:rStyle w:val="Hyperlink"/>
            <w:rFonts w:asciiTheme="minorHAnsi" w:hAnsiTheme="minorHAnsi" w:cstheme="minorHAnsi"/>
            <w:b/>
            <w:lang w:val="fr-BE"/>
          </w:rPr>
          <w:t>//www.socialsecurity.be/employer/instructions/dmfa/paymentmethod</w:t>
        </w:r>
      </w:hyperlink>
    </w:p>
    <w:p w14:paraId="23D43021" w14:textId="77777777" w:rsidR="00A549C2" w:rsidRPr="002E4349" w:rsidRDefault="00A549C2" w:rsidP="00607ADC">
      <w:pPr>
        <w:pStyle w:val="Kop3"/>
      </w:pPr>
      <w:bookmarkStart w:id="3276" w:name="_Bijzondere_bijdrage_RSZ"/>
      <w:bookmarkStart w:id="3277" w:name="_Toc426347528"/>
      <w:bookmarkStart w:id="3278" w:name="_Toc426450951"/>
      <w:bookmarkStart w:id="3279" w:name="_Toc426451495"/>
      <w:bookmarkStart w:id="3280" w:name="_Toc426510994"/>
      <w:bookmarkStart w:id="3281" w:name="_Toc426517065"/>
      <w:bookmarkStart w:id="3282" w:name="_Toc426530727"/>
      <w:bookmarkStart w:id="3283" w:name="_Toc426943648"/>
      <w:bookmarkStart w:id="3284" w:name="_Toc426950410"/>
      <w:bookmarkStart w:id="3285" w:name="_Toc450032489"/>
      <w:bookmarkStart w:id="3286" w:name="_Toc450038077"/>
      <w:bookmarkStart w:id="3287" w:name="_Toc450531154"/>
      <w:bookmarkStart w:id="3288" w:name="_Toc450985144"/>
      <w:bookmarkStart w:id="3289" w:name="_Toc451053650"/>
      <w:bookmarkStart w:id="3290" w:name="_Toc451058165"/>
      <w:bookmarkStart w:id="3291" w:name="_Toc451069929"/>
      <w:bookmarkStart w:id="3292" w:name="_Toc452441633"/>
      <w:bookmarkStart w:id="3293" w:name="_Toc462553983"/>
      <w:bookmarkStart w:id="3294" w:name="_Toc473535057"/>
      <w:bookmarkStart w:id="3295" w:name="_Toc473535438"/>
      <w:bookmarkStart w:id="3296" w:name="_Toc473536038"/>
      <w:bookmarkStart w:id="3297" w:name="_Toc473615288"/>
      <w:bookmarkStart w:id="3298" w:name="_Toc473685684"/>
      <w:bookmarkStart w:id="3299" w:name="_Toc474045443"/>
      <w:bookmarkStart w:id="3300" w:name="_Toc495302848"/>
      <w:bookmarkStart w:id="3301" w:name="_Toc276634655"/>
      <w:bookmarkStart w:id="3302" w:name="_Toc276635550"/>
      <w:bookmarkStart w:id="3303" w:name="_Toc280265739"/>
      <w:bookmarkStart w:id="3304" w:name="_Toc307475561"/>
      <w:bookmarkStart w:id="3305" w:name="_Toc307487823"/>
      <w:bookmarkStart w:id="3306" w:name="_Toc210918627"/>
      <w:bookmarkEnd w:id="3276"/>
      <w:r>
        <w:lastRenderedPageBreak/>
        <w:t>Bijzondere bijdrage RSZ</w:t>
      </w:r>
      <w:bookmarkEnd w:id="3274"/>
      <w:bookmarkEnd w:id="3275"/>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p>
    <w:p w14:paraId="1E47176A" w14:textId="206047EB" w:rsidR="00985A2C" w:rsidRPr="002E4349" w:rsidRDefault="00985A2C" w:rsidP="00A230EF">
      <w:pPr>
        <w:jc w:val="both"/>
        <w:rPr>
          <w:rFonts w:asciiTheme="minorHAnsi" w:hAnsiTheme="minorHAnsi" w:cstheme="minorBidi"/>
        </w:rPr>
      </w:pPr>
      <w:bookmarkStart w:id="3307" w:name="_Toc391971557"/>
      <w:bookmarkStart w:id="3308" w:name="_Toc392302099"/>
      <w:r w:rsidRPr="05640D3D">
        <w:rPr>
          <w:rFonts w:asciiTheme="minorHAnsi" w:hAnsiTheme="minorHAnsi" w:cstheme="minorBidi"/>
        </w:rPr>
        <w:t>Behalve de "gewone" sociale</w:t>
      </w:r>
      <w:r w:rsidR="00CD2658" w:rsidRPr="05640D3D">
        <w:rPr>
          <w:rFonts w:asciiTheme="minorHAnsi" w:hAnsiTheme="minorHAnsi" w:cstheme="minorBidi"/>
        </w:rPr>
        <w:t xml:space="preserve"> </w:t>
      </w:r>
      <w:r w:rsidRPr="05640D3D">
        <w:rPr>
          <w:rFonts w:asciiTheme="minorHAnsi" w:hAnsiTheme="minorHAnsi" w:cstheme="minorBidi"/>
        </w:rPr>
        <w:t xml:space="preserve">zekerheidsbijdragen, is er tevens een bijzondere bijdrage voor de sociale zekerheid </w:t>
      </w:r>
      <w:r w:rsidRPr="05640D3D">
        <w:rPr>
          <w:rFonts w:asciiTheme="minorHAnsi" w:hAnsiTheme="minorHAnsi" w:cstheme="minorBidi"/>
          <w:b/>
        </w:rPr>
        <w:t>ten laste van de werknemers</w:t>
      </w:r>
      <w:r w:rsidRPr="05640D3D">
        <w:rPr>
          <w:rFonts w:asciiTheme="minorHAnsi" w:hAnsiTheme="minorHAnsi" w:cstheme="minorBidi"/>
        </w:rPr>
        <w:t>.</w:t>
      </w:r>
    </w:p>
    <w:p w14:paraId="285A048B" w14:textId="77777777" w:rsidR="00A549C2" w:rsidRPr="002E4349" w:rsidRDefault="00A549C2" w:rsidP="00607ADC">
      <w:pPr>
        <w:pStyle w:val="Kop4"/>
      </w:pPr>
      <w:r w:rsidRPr="002E4349">
        <w:t>De reglementering</w:t>
      </w:r>
      <w:bookmarkEnd w:id="3307"/>
      <w:bookmarkEnd w:id="3308"/>
    </w:p>
    <w:p w14:paraId="206D0378" w14:textId="51C479CC" w:rsidR="00A549C2" w:rsidRPr="002E4349" w:rsidRDefault="00A549C2" w:rsidP="00845A37">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De werkgever berekent de </w:t>
      </w:r>
      <w:r w:rsidRPr="05640D3D">
        <w:rPr>
          <w:rFonts w:asciiTheme="minorHAnsi" w:hAnsiTheme="minorHAnsi" w:cstheme="minorBidi"/>
          <w:color w:val="000000" w:themeColor="text1"/>
          <w:u w:val="single"/>
        </w:rPr>
        <w:t xml:space="preserve">bijzondere bijdrage RSZ op basis van het trimestrieel </w:t>
      </w:r>
      <w:r w:rsidR="002861F7" w:rsidRPr="05640D3D">
        <w:rPr>
          <w:rFonts w:asciiTheme="minorHAnsi" w:hAnsiTheme="minorHAnsi" w:cstheme="minorBidi"/>
          <w:color w:val="000000" w:themeColor="text1"/>
          <w:u w:val="single"/>
        </w:rPr>
        <w:t>br</w:t>
      </w:r>
      <w:r w:rsidRPr="05640D3D">
        <w:rPr>
          <w:rFonts w:asciiTheme="minorHAnsi" w:hAnsiTheme="minorHAnsi" w:cstheme="minorBidi"/>
          <w:color w:val="000000" w:themeColor="text1"/>
          <w:u w:val="single"/>
        </w:rPr>
        <w:t>utoloon van de werknemer</w:t>
      </w:r>
      <w:r w:rsidRPr="05640D3D">
        <w:rPr>
          <w:rFonts w:asciiTheme="minorHAnsi" w:hAnsiTheme="minorHAnsi" w:cstheme="minorBidi"/>
          <w:color w:val="000000" w:themeColor="text1"/>
        </w:rPr>
        <w:t xml:space="preserve"> (zijnde de loutere optelling van de maandelijkse brutolonen), zoals dat aan de RSZ voor het kwartaal wordt aangegeven. Hierbij wordt een onderscheid gemaakt naargelang de echtgeno(o)t(e) zelf een beroepsinkomen heeft of niet. Een alleenstaande wordt hierbij gelijkgesteld met een werknemer van wie de echtgeno(o)t(e) geen beroepsinkomen heeft.</w:t>
      </w:r>
    </w:p>
    <w:p w14:paraId="112AC433" w14:textId="77777777" w:rsidR="00C14AB8" w:rsidRPr="002E4349" w:rsidRDefault="00C14AB8" w:rsidP="00845A37">
      <w:pPr>
        <w:pStyle w:val="Tekst"/>
        <w:ind w:left="0"/>
        <w:jc w:val="both"/>
        <w:rPr>
          <w:rFonts w:asciiTheme="minorHAnsi" w:hAnsiTheme="minorHAnsi" w:cstheme="minorHAnsi"/>
        </w:rPr>
      </w:pPr>
    </w:p>
    <w:p w14:paraId="30B59572" w14:textId="77777777" w:rsidR="00A549C2" w:rsidRPr="002E4349" w:rsidRDefault="00A549C2" w:rsidP="00B736D7">
      <w:pPr>
        <w:pStyle w:val="Tekst"/>
        <w:ind w:left="0"/>
        <w:rPr>
          <w:rFonts w:asciiTheme="minorHAnsi" w:hAnsiTheme="minorHAnsi" w:cstheme="minorBidi"/>
          <w:color w:val="000000"/>
        </w:rPr>
      </w:pPr>
      <w:r w:rsidRPr="05640D3D">
        <w:rPr>
          <w:rFonts w:asciiTheme="minorHAnsi" w:hAnsiTheme="minorHAnsi" w:cstheme="minorBidi"/>
          <w:color w:val="000000" w:themeColor="text1"/>
          <w:u w:val="single"/>
        </w:rPr>
        <w:t>Beroepsinkomen</w:t>
      </w:r>
      <w:r w:rsidR="00650F7F"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de inkomsten verkregen uit beroepswerkzaamheden (werknemer loontrekkenden zowel uit de privé als uit de publieke sector), de baten van vrije beroepen, inkomsten als zelfstandige, bezoldigingen van bestuurders in een aandelenvennootschap en de zogenaamde vervangingsinkomens (pensioenen, brugpensioenen, werkloosheidsvergoedingen, uitkeringen na een arbeidsongeval, vergoedingen voor ziekte en invaliditeit ...). De bedragen van het inkomen worden ingedeeld in schijven. De werknemer is aan de werkgever verplicht de inkomsten van d</w:t>
      </w:r>
      <w:r w:rsidR="004042C4" w:rsidRPr="05640D3D">
        <w:rPr>
          <w:rFonts w:asciiTheme="minorHAnsi" w:hAnsiTheme="minorHAnsi" w:cstheme="minorBidi"/>
          <w:color w:val="000000" w:themeColor="text1"/>
        </w:rPr>
        <w:t>e echtgen(o)t(e) mede te delen</w:t>
      </w:r>
      <w:r w:rsidR="00650F7F" w:rsidRPr="05640D3D">
        <w:rPr>
          <w:rFonts w:asciiTheme="minorHAnsi" w:hAnsiTheme="minorHAnsi" w:cstheme="minorBidi"/>
          <w:color w:val="000000" w:themeColor="text1"/>
        </w:rPr>
        <w:t>:</w:t>
      </w:r>
    </w:p>
    <w:p w14:paraId="5D2354E2" w14:textId="77777777" w:rsidR="004042C4" w:rsidRPr="002E4349" w:rsidRDefault="004042C4" w:rsidP="00B736D7">
      <w:pPr>
        <w:pStyle w:val="Tekst"/>
        <w:ind w:left="0"/>
        <w:rPr>
          <w:rFonts w:asciiTheme="minorHAnsi" w:hAnsiTheme="minorHAnsi" w:cstheme="minorHAnsi"/>
          <w:b/>
          <w:color w:val="000000"/>
        </w:rPr>
      </w:pPr>
      <w:hyperlink r:id="rId94"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//www.socialsecurity.be/employer/instructions/dmfa/specialsocialsecuritycontribution</w:t>
        </w:r>
      </w:hyperlink>
    </w:p>
    <w:p w14:paraId="2F7C392B" w14:textId="77777777" w:rsidR="00A549C2" w:rsidRPr="002E4349" w:rsidRDefault="00A549C2" w:rsidP="00607ADC">
      <w:pPr>
        <w:pStyle w:val="Kop3"/>
      </w:pPr>
      <w:bookmarkStart w:id="3309" w:name="_Sancties"/>
      <w:bookmarkStart w:id="3310" w:name="_Toc391971559"/>
      <w:bookmarkStart w:id="3311" w:name="_Toc392302101"/>
      <w:bookmarkStart w:id="3312" w:name="_Toc426347529"/>
      <w:bookmarkStart w:id="3313" w:name="_Toc426450952"/>
      <w:bookmarkStart w:id="3314" w:name="_Toc426451496"/>
      <w:bookmarkStart w:id="3315" w:name="_Toc426510995"/>
      <w:bookmarkStart w:id="3316" w:name="_Toc426517066"/>
      <w:bookmarkStart w:id="3317" w:name="_Toc426530728"/>
      <w:bookmarkStart w:id="3318" w:name="_Toc426943649"/>
      <w:bookmarkStart w:id="3319" w:name="_Toc426950411"/>
      <w:bookmarkStart w:id="3320" w:name="_Toc450032490"/>
      <w:bookmarkStart w:id="3321" w:name="_Toc450038078"/>
      <w:bookmarkStart w:id="3322" w:name="_Toc450531155"/>
      <w:bookmarkStart w:id="3323" w:name="_Toc450985145"/>
      <w:bookmarkStart w:id="3324" w:name="_Toc451053651"/>
      <w:bookmarkStart w:id="3325" w:name="_Toc451058166"/>
      <w:bookmarkStart w:id="3326" w:name="_Toc451069930"/>
      <w:bookmarkStart w:id="3327" w:name="_Toc452441634"/>
      <w:bookmarkStart w:id="3328" w:name="_Toc462553984"/>
      <w:bookmarkStart w:id="3329" w:name="_Toc473535058"/>
      <w:bookmarkStart w:id="3330" w:name="_Toc473535439"/>
      <w:bookmarkStart w:id="3331" w:name="_Toc473536039"/>
      <w:bookmarkStart w:id="3332" w:name="_Toc473615289"/>
      <w:bookmarkStart w:id="3333" w:name="_Toc473685685"/>
      <w:bookmarkStart w:id="3334" w:name="_Toc474045444"/>
      <w:bookmarkStart w:id="3335" w:name="_Toc495302849"/>
      <w:bookmarkStart w:id="3336" w:name="_Toc276634656"/>
      <w:bookmarkStart w:id="3337" w:name="_Toc276635551"/>
      <w:bookmarkStart w:id="3338" w:name="_Toc280265740"/>
      <w:bookmarkStart w:id="3339" w:name="_Toc307475562"/>
      <w:bookmarkStart w:id="3340" w:name="_Toc307487824"/>
      <w:bookmarkStart w:id="3341" w:name="_Toc210918628"/>
      <w:bookmarkEnd w:id="3309"/>
      <w:r>
        <w:t>Sancties</w:t>
      </w:r>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p>
    <w:p w14:paraId="54423C24" w14:textId="66655C5F" w:rsidR="004042C4" w:rsidRPr="002E4349" w:rsidRDefault="00B43326"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De werkgever die voor een bepaald kwartaal voorschotten verschuldigd is en zijn verplichtingen niet of in onvoldoende mate nakomt, is aan de RSZ een forfaitaire vergoeding verschuldigd in verhouding tot de schijf van aangegeven bijdragen voor dat kwartaal.</w:t>
      </w:r>
      <w:bookmarkStart w:id="3342" w:name="_Toc391971562"/>
      <w:bookmarkStart w:id="3343" w:name="_Toc392302104"/>
      <w:bookmarkStart w:id="3344" w:name="_Toc426347530"/>
      <w:bookmarkStart w:id="3345" w:name="_Toc426450953"/>
      <w:bookmarkStart w:id="3346" w:name="_Toc426451497"/>
      <w:bookmarkStart w:id="3347" w:name="_Toc426510996"/>
      <w:bookmarkStart w:id="3348" w:name="_Toc426517067"/>
      <w:bookmarkStart w:id="3349" w:name="_Toc426530729"/>
      <w:bookmarkStart w:id="3350" w:name="_Toc426943650"/>
      <w:bookmarkStart w:id="3351" w:name="_Toc426950412"/>
      <w:bookmarkStart w:id="3352" w:name="_Toc450032491"/>
      <w:bookmarkStart w:id="3353" w:name="_Toc450038079"/>
      <w:bookmarkStart w:id="3354" w:name="_Toc450531156"/>
      <w:bookmarkStart w:id="3355" w:name="_Toc450985146"/>
      <w:bookmarkStart w:id="3356" w:name="_Toc451053652"/>
      <w:bookmarkStart w:id="3357" w:name="_Toc451058167"/>
      <w:bookmarkStart w:id="3358" w:name="_Toc451069931"/>
      <w:bookmarkStart w:id="3359" w:name="_Toc452441635"/>
      <w:bookmarkStart w:id="3360" w:name="_Toc462553985"/>
      <w:bookmarkStart w:id="3361" w:name="_Toc473535059"/>
      <w:bookmarkStart w:id="3362" w:name="_Toc473535440"/>
      <w:bookmarkStart w:id="3363" w:name="_Toc473536040"/>
      <w:bookmarkStart w:id="3364" w:name="_Toc473615290"/>
      <w:bookmarkStart w:id="3365" w:name="_Toc473685686"/>
      <w:bookmarkStart w:id="3366" w:name="_Toc474045445"/>
      <w:bookmarkStart w:id="3367" w:name="_Toc495302850"/>
      <w:bookmarkStart w:id="3368" w:name="_Toc276634657"/>
      <w:bookmarkStart w:id="3369" w:name="_Toc276635552"/>
      <w:bookmarkStart w:id="3370" w:name="_Toc280265741"/>
      <w:bookmarkStart w:id="3371" w:name="_Toc307475563"/>
      <w:bookmarkStart w:id="3372" w:name="_Toc307487825"/>
    </w:p>
    <w:p w14:paraId="0C0A17CF" w14:textId="77777777" w:rsidR="004042C4" w:rsidRPr="002E4349" w:rsidRDefault="00F041D5" w:rsidP="00A230EF">
      <w:pPr>
        <w:jc w:val="both"/>
        <w:rPr>
          <w:rFonts w:asciiTheme="minorHAnsi" w:hAnsiTheme="minorHAnsi" w:cstheme="minorHAnsi"/>
          <w:b/>
        </w:rPr>
      </w:pPr>
      <w:hyperlink r:id="rId95" w:anchor="h24"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//www.socialsecurity.be/employer/instructions/dmfa/provisions</w:t>
        </w:r>
      </w:hyperlink>
    </w:p>
    <w:p w14:paraId="7A4014CC" w14:textId="77777777" w:rsidR="00A549C2" w:rsidRPr="002E4349" w:rsidRDefault="00A549C2" w:rsidP="00607ADC">
      <w:pPr>
        <w:pStyle w:val="Kop3"/>
      </w:pPr>
      <w:bookmarkStart w:id="3373" w:name="_Toc210918629"/>
      <w:r>
        <w:t>Contact met de RSZ en de regionale antennes</w:t>
      </w:r>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p>
    <w:p w14:paraId="076AC395" w14:textId="77777777" w:rsidR="007846F4" w:rsidRPr="002E4349" w:rsidRDefault="007846F4" w:rsidP="00845A37">
      <w:pPr>
        <w:pStyle w:val="Tekst"/>
        <w:ind w:left="0"/>
        <w:jc w:val="both"/>
        <w:rPr>
          <w:rFonts w:asciiTheme="minorHAnsi" w:hAnsiTheme="minorHAnsi" w:cstheme="minorHAnsi"/>
          <w:color w:val="000000"/>
        </w:rPr>
      </w:pPr>
      <w:r w:rsidRPr="002E4349">
        <w:rPr>
          <w:rFonts w:asciiTheme="minorHAnsi" w:hAnsiTheme="minorHAnsi" w:cstheme="minorHAnsi"/>
          <w:color w:val="000000"/>
        </w:rPr>
        <w:t>Rijksdienst voor Sociale Zekerheid</w:t>
      </w:r>
    </w:p>
    <w:p w14:paraId="25DDED25" w14:textId="77777777" w:rsidR="007846F4" w:rsidRPr="002E4349" w:rsidRDefault="007846F4" w:rsidP="00845A37">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Victor Hortaplein 11</w:t>
      </w:r>
    </w:p>
    <w:p w14:paraId="4DDF58E4" w14:textId="77777777" w:rsidR="007846F4" w:rsidRPr="002E4349" w:rsidRDefault="007846F4" w:rsidP="00845A37">
      <w:pPr>
        <w:pStyle w:val="Tekst"/>
        <w:ind w:left="0"/>
        <w:jc w:val="both"/>
        <w:rPr>
          <w:rFonts w:asciiTheme="minorHAnsi" w:hAnsiTheme="minorHAnsi" w:cstheme="minorHAnsi"/>
          <w:color w:val="000000"/>
        </w:rPr>
      </w:pPr>
      <w:r w:rsidRPr="002E4349">
        <w:rPr>
          <w:rFonts w:asciiTheme="minorHAnsi" w:hAnsiTheme="minorHAnsi" w:cstheme="minorHAnsi"/>
          <w:color w:val="000000"/>
        </w:rPr>
        <w:t>1060 Brussel</w:t>
      </w:r>
    </w:p>
    <w:p w14:paraId="0C62025D" w14:textId="77777777" w:rsidR="007846F4" w:rsidRPr="002E4349" w:rsidRDefault="007846F4" w:rsidP="00845A37">
      <w:pPr>
        <w:pStyle w:val="Tekst"/>
        <w:ind w:left="0"/>
        <w:jc w:val="both"/>
        <w:rPr>
          <w:rFonts w:asciiTheme="minorHAnsi" w:hAnsiTheme="minorHAnsi" w:cstheme="minorHAnsi"/>
          <w:color w:val="000000"/>
        </w:rPr>
      </w:pPr>
      <w:r w:rsidRPr="002E4349">
        <w:rPr>
          <w:rFonts w:asciiTheme="minorHAnsi" w:hAnsiTheme="minorHAnsi" w:cstheme="minorHAnsi"/>
          <w:color w:val="000000"/>
        </w:rPr>
        <w:t>Telefoon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02 509 59 59</w:t>
      </w:r>
    </w:p>
    <w:p w14:paraId="270173F7" w14:textId="77777777" w:rsidR="007846F4" w:rsidRPr="002E4349" w:rsidRDefault="007846F4" w:rsidP="00845A37">
      <w:pPr>
        <w:pStyle w:val="Tekst"/>
        <w:ind w:left="0"/>
        <w:jc w:val="both"/>
        <w:rPr>
          <w:rFonts w:asciiTheme="minorHAnsi" w:hAnsiTheme="minorHAnsi" w:cstheme="minorHAnsi"/>
          <w:color w:val="000000"/>
        </w:rPr>
      </w:pPr>
    </w:p>
    <w:p w14:paraId="7DCA9DD3" w14:textId="77777777" w:rsidR="00140C37" w:rsidRPr="002E4349" w:rsidRDefault="00130004" w:rsidP="00845A37">
      <w:pPr>
        <w:pStyle w:val="Tekst"/>
        <w:ind w:left="0"/>
        <w:jc w:val="both"/>
        <w:rPr>
          <w:rFonts w:asciiTheme="minorHAnsi" w:hAnsiTheme="minorHAnsi" w:cstheme="minorHAnsi"/>
          <w:color w:val="000000"/>
        </w:rPr>
      </w:pPr>
      <w:r w:rsidRPr="002E4349">
        <w:rPr>
          <w:rFonts w:asciiTheme="minorHAnsi" w:hAnsiTheme="minorHAnsi" w:cstheme="minorHAnsi"/>
          <w:color w:val="000000"/>
        </w:rPr>
        <w:t>Je kan ook co</w:t>
      </w:r>
      <w:r w:rsidR="00A549C2" w:rsidRPr="002E4349">
        <w:rPr>
          <w:rFonts w:asciiTheme="minorHAnsi" w:hAnsiTheme="minorHAnsi" w:cstheme="minorHAnsi"/>
          <w:color w:val="000000"/>
        </w:rPr>
        <w:t>ntact opnemen met één van de regionale antennes, waarvan een lijst hieronder</w:t>
      </w:r>
      <w:r w:rsidR="00650F7F" w:rsidRPr="002E4349">
        <w:rPr>
          <w:rFonts w:asciiTheme="minorHAnsi" w:hAnsiTheme="minorHAnsi" w:cstheme="minorHAnsi"/>
          <w:color w:val="000000"/>
        </w:rPr>
        <w:t>:</w:t>
      </w:r>
    </w:p>
    <w:p w14:paraId="61159259" w14:textId="06870FF6" w:rsidR="007846F4" w:rsidRPr="002E4349" w:rsidRDefault="002F77DD" w:rsidP="00845A37">
      <w:pPr>
        <w:pStyle w:val="Tekst"/>
        <w:tabs>
          <w:tab w:val="left" w:pos="1560"/>
          <w:tab w:val="left" w:pos="1701"/>
          <w:tab w:val="left" w:pos="2977"/>
        </w:tabs>
        <w:ind w:left="0"/>
        <w:jc w:val="both"/>
        <w:rPr>
          <w:rStyle w:val="Hyperlink"/>
          <w:rFonts w:asciiTheme="minorHAnsi" w:hAnsiTheme="minorHAnsi" w:cstheme="minorHAnsi"/>
          <w:b/>
        </w:rPr>
      </w:pPr>
      <w:hyperlink r:id="rId96" w:history="1">
        <w:r w:rsidRPr="002E4349">
          <w:rPr>
            <w:rStyle w:val="Hyperlink"/>
            <w:rFonts w:asciiTheme="minorHAnsi" w:hAnsiTheme="minorHAnsi" w:cstheme="minorHAnsi"/>
            <w:b/>
          </w:rPr>
          <w:t>https://www.rsz.be/provinciale-kantoren</w:t>
        </w:r>
      </w:hyperlink>
    </w:p>
    <w:p w14:paraId="6F365033" w14:textId="77777777" w:rsidR="00A549C2" w:rsidRPr="002E4349" w:rsidRDefault="00D243C8" w:rsidP="00607ADC">
      <w:pPr>
        <w:pStyle w:val="Kop3"/>
      </w:pPr>
      <w:bookmarkStart w:id="3374" w:name="_Werkbonus_-_Vermindering"/>
      <w:bookmarkStart w:id="3375" w:name="_Toc276634658"/>
      <w:bookmarkStart w:id="3376" w:name="_Toc276635553"/>
      <w:bookmarkStart w:id="3377" w:name="_Toc280265742"/>
      <w:bookmarkStart w:id="3378" w:name="_Toc307475564"/>
      <w:bookmarkStart w:id="3379" w:name="_Toc307487826"/>
      <w:bookmarkStart w:id="3380" w:name="_Toc210918630"/>
      <w:bookmarkEnd w:id="3374"/>
      <w:r>
        <w:t xml:space="preserve">Werkbonus - </w:t>
      </w:r>
      <w:r w:rsidR="00A549C2">
        <w:t>Vermindering RSZ</w:t>
      </w:r>
      <w:bookmarkEnd w:id="3375"/>
      <w:bookmarkEnd w:id="3376"/>
      <w:bookmarkEnd w:id="3377"/>
      <w:bookmarkEnd w:id="3378"/>
      <w:bookmarkEnd w:id="3379"/>
      <w:r w:rsidR="0008638A">
        <w:t xml:space="preserve"> werknemer</w:t>
      </w:r>
      <w:bookmarkEnd w:id="3380"/>
    </w:p>
    <w:p w14:paraId="11AFB0B0" w14:textId="77777777" w:rsidR="00283FBC" w:rsidRPr="002E4349" w:rsidRDefault="00A549C2"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Vermindering van de werknemersbijdrage </w:t>
      </w:r>
      <w:r w:rsidRPr="002E4349">
        <w:rPr>
          <w:rFonts w:asciiTheme="minorHAnsi" w:hAnsiTheme="minorHAnsi" w:cstheme="minorHAnsi"/>
          <w:b/>
          <w:color w:val="000000"/>
        </w:rPr>
        <w:t>voor de werknemers met lage lonen</w:t>
      </w:r>
      <w:r w:rsidR="00D243C8" w:rsidRPr="002E4349">
        <w:rPr>
          <w:rFonts w:asciiTheme="minorHAnsi" w:hAnsiTheme="minorHAnsi" w:cstheme="minorHAnsi"/>
          <w:color w:val="000000"/>
        </w:rPr>
        <w:t>. Dit laat toe hun nettoloon te verhogen en de strijd tegen de werkloosheidsvallen aan te gaan.</w:t>
      </w:r>
      <w:r w:rsidR="004C295A" w:rsidRPr="002E4349">
        <w:rPr>
          <w:rFonts w:asciiTheme="minorHAnsi" w:hAnsiTheme="minorHAnsi" w:cstheme="minorHAnsi"/>
          <w:color w:val="000000"/>
        </w:rPr>
        <w:t xml:space="preserve"> Men berekent de verminderi</w:t>
      </w:r>
      <w:r w:rsidR="00283FBC" w:rsidRPr="002E4349">
        <w:rPr>
          <w:rFonts w:asciiTheme="minorHAnsi" w:hAnsiTheme="minorHAnsi" w:cstheme="minorHAnsi"/>
          <w:color w:val="000000"/>
        </w:rPr>
        <w:t>ng voor iedere werknemer apart.</w:t>
      </w:r>
    </w:p>
    <w:p w14:paraId="2CE50C79" w14:textId="77777777" w:rsidR="00084F6D" w:rsidRPr="002E4349" w:rsidRDefault="004C295A"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Deze berekening </w:t>
      </w:r>
      <w:r w:rsidR="00283FBC" w:rsidRPr="002E4349">
        <w:rPr>
          <w:rFonts w:asciiTheme="minorHAnsi" w:hAnsiTheme="minorHAnsi" w:cstheme="minorHAnsi"/>
          <w:color w:val="000000"/>
        </w:rPr>
        <w:t>vind je op</w:t>
      </w:r>
      <w:r w:rsidR="00650F7F" w:rsidRPr="002E4349">
        <w:rPr>
          <w:rFonts w:asciiTheme="minorHAnsi" w:hAnsiTheme="minorHAnsi" w:cstheme="minorHAnsi"/>
          <w:color w:val="000000"/>
        </w:rPr>
        <w:t>:</w:t>
      </w:r>
    </w:p>
    <w:p w14:paraId="5CBCFAA4" w14:textId="77777777" w:rsidR="00283FBC" w:rsidRPr="002E4349" w:rsidRDefault="0008638A" w:rsidP="00A230EF">
      <w:pPr>
        <w:pStyle w:val="Tekst"/>
        <w:ind w:left="0"/>
        <w:jc w:val="both"/>
        <w:rPr>
          <w:rFonts w:asciiTheme="minorHAnsi" w:hAnsiTheme="minorHAnsi" w:cstheme="minorHAnsi"/>
          <w:b/>
          <w:color w:val="000000"/>
        </w:rPr>
      </w:pPr>
      <w:hyperlink r:id="rId97"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//www.socialsecurity.be/werkbonus</w:t>
        </w:r>
      </w:hyperlink>
    </w:p>
    <w:p w14:paraId="00499A9F" w14:textId="77777777" w:rsidR="00A549C2" w:rsidRPr="002E4349" w:rsidRDefault="00D54522" w:rsidP="009E167E">
      <w:pPr>
        <w:pStyle w:val="Kop2"/>
        <w:ind w:hanging="2978"/>
      </w:pPr>
      <w:bookmarkStart w:id="3381" w:name="_De_bedrijfsvoorheffing_(BV)"/>
      <w:bookmarkStart w:id="3382" w:name="_De_bedrijfsvoorheffing_(BV)_1"/>
      <w:bookmarkStart w:id="3383" w:name="_Toc391971564"/>
      <w:bookmarkStart w:id="3384" w:name="_Toc392302106"/>
      <w:bookmarkStart w:id="3385" w:name="_Toc426347531"/>
      <w:bookmarkStart w:id="3386" w:name="_Toc426450954"/>
      <w:bookmarkStart w:id="3387" w:name="_Toc426451498"/>
      <w:bookmarkStart w:id="3388" w:name="_Toc426510997"/>
      <w:bookmarkStart w:id="3389" w:name="_Toc426517068"/>
      <w:bookmarkStart w:id="3390" w:name="_Toc426530730"/>
      <w:bookmarkStart w:id="3391" w:name="_Toc426943651"/>
      <w:bookmarkStart w:id="3392" w:name="_Toc426950413"/>
      <w:bookmarkStart w:id="3393" w:name="_Toc450032492"/>
      <w:bookmarkStart w:id="3394" w:name="_Toc450038080"/>
      <w:bookmarkStart w:id="3395" w:name="_Toc450531157"/>
      <w:bookmarkStart w:id="3396" w:name="_Toc450985147"/>
      <w:bookmarkStart w:id="3397" w:name="_Toc451053653"/>
      <w:bookmarkStart w:id="3398" w:name="_Toc451058168"/>
      <w:bookmarkStart w:id="3399" w:name="_Toc451069932"/>
      <w:bookmarkStart w:id="3400" w:name="_Toc452441636"/>
      <w:bookmarkStart w:id="3401" w:name="_Toc462553986"/>
      <w:bookmarkStart w:id="3402" w:name="_Toc473535060"/>
      <w:bookmarkStart w:id="3403" w:name="_Toc473535441"/>
      <w:bookmarkStart w:id="3404" w:name="_Toc473536041"/>
      <w:bookmarkStart w:id="3405" w:name="_Toc473615291"/>
      <w:bookmarkStart w:id="3406" w:name="_Toc473685687"/>
      <w:bookmarkStart w:id="3407" w:name="_Toc474045446"/>
      <w:bookmarkStart w:id="3408" w:name="_Toc495302851"/>
      <w:bookmarkStart w:id="3409" w:name="_Toc276634659"/>
      <w:bookmarkStart w:id="3410" w:name="_Toc276635554"/>
      <w:bookmarkStart w:id="3411" w:name="_Toc280265743"/>
      <w:bookmarkStart w:id="3412" w:name="_Toc307475565"/>
      <w:bookmarkStart w:id="3413" w:name="_Toc307487827"/>
      <w:bookmarkStart w:id="3414" w:name="_Toc210918631"/>
      <w:bookmarkEnd w:id="3381"/>
      <w:bookmarkEnd w:id="3382"/>
      <w:r>
        <w:lastRenderedPageBreak/>
        <w:t>D</w:t>
      </w:r>
      <w:r w:rsidR="00A549C2">
        <w:t>e bedrijfsvoorheffing (BV)</w:t>
      </w:r>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p>
    <w:p w14:paraId="22BD690E" w14:textId="77777777" w:rsidR="00A549C2" w:rsidRPr="002E4349" w:rsidRDefault="00A549C2" w:rsidP="00607ADC">
      <w:pPr>
        <w:pStyle w:val="Kop3"/>
      </w:pPr>
      <w:bookmarkStart w:id="3415" w:name="_Begripsomschrijving"/>
      <w:bookmarkStart w:id="3416" w:name="_Toc426347532"/>
      <w:bookmarkStart w:id="3417" w:name="_Toc426450955"/>
      <w:bookmarkStart w:id="3418" w:name="_Toc426451499"/>
      <w:bookmarkStart w:id="3419" w:name="_Toc426510998"/>
      <w:bookmarkStart w:id="3420" w:name="_Toc426517069"/>
      <w:bookmarkStart w:id="3421" w:name="_Toc426530731"/>
      <w:bookmarkStart w:id="3422" w:name="_Toc426943652"/>
      <w:bookmarkStart w:id="3423" w:name="_Toc426950414"/>
      <w:bookmarkStart w:id="3424" w:name="_Toc450032493"/>
      <w:bookmarkStart w:id="3425" w:name="_Toc450038081"/>
      <w:bookmarkStart w:id="3426" w:name="_Toc450531158"/>
      <w:bookmarkStart w:id="3427" w:name="_Toc450985148"/>
      <w:bookmarkStart w:id="3428" w:name="_Toc451053654"/>
      <w:bookmarkStart w:id="3429" w:name="_Toc451058169"/>
      <w:bookmarkStart w:id="3430" w:name="_Toc451069933"/>
      <w:bookmarkStart w:id="3431" w:name="_Toc452441637"/>
      <w:bookmarkStart w:id="3432" w:name="_Toc462553987"/>
      <w:bookmarkStart w:id="3433" w:name="_Toc473535061"/>
      <w:bookmarkStart w:id="3434" w:name="_Toc473535442"/>
      <w:bookmarkStart w:id="3435" w:name="_Toc473536042"/>
      <w:bookmarkStart w:id="3436" w:name="_Toc473615292"/>
      <w:bookmarkStart w:id="3437" w:name="_Toc473685688"/>
      <w:bookmarkStart w:id="3438" w:name="_Toc474045447"/>
      <w:bookmarkStart w:id="3439" w:name="_Toc495302852"/>
      <w:bookmarkStart w:id="3440" w:name="_Toc276634660"/>
      <w:bookmarkStart w:id="3441" w:name="_Toc276635555"/>
      <w:bookmarkStart w:id="3442" w:name="_Toc280265744"/>
      <w:bookmarkStart w:id="3443" w:name="_Toc307475566"/>
      <w:bookmarkStart w:id="3444" w:name="_Toc307487828"/>
      <w:bookmarkStart w:id="3445" w:name="_Toc210918632"/>
      <w:bookmarkStart w:id="3446" w:name="_Toc391971565"/>
      <w:bookmarkStart w:id="3447" w:name="_Toc392302107"/>
      <w:bookmarkEnd w:id="3415"/>
      <w:r>
        <w:t>Begrip</w:t>
      </w:r>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r w:rsidR="00335852">
        <w:t>pen</w:t>
      </w:r>
      <w:bookmarkEnd w:id="3445"/>
    </w:p>
    <w:p w14:paraId="577406C4" w14:textId="77777777" w:rsidR="00145BA9" w:rsidRPr="002E4349" w:rsidRDefault="00145BA9" w:rsidP="00A230EF">
      <w:pPr>
        <w:pStyle w:val="Tekst"/>
        <w:ind w:left="0"/>
        <w:jc w:val="both"/>
        <w:rPr>
          <w:rFonts w:asciiTheme="minorHAnsi" w:hAnsiTheme="minorHAnsi" w:cstheme="minorHAnsi"/>
          <w:b/>
          <w:color w:val="000000"/>
        </w:rPr>
      </w:pPr>
      <w:hyperlink r:id="rId98" w:history="1">
        <w:r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//financien.belgium.be/bedrijfsvoorheffing/aangifte</w:t>
        </w:r>
      </w:hyperlink>
    </w:p>
    <w:p w14:paraId="19347CC6" w14:textId="77777777" w:rsidR="00145BA9" w:rsidRPr="002E4349" w:rsidRDefault="00145BA9" w:rsidP="00A230EF">
      <w:pPr>
        <w:pStyle w:val="Tekst"/>
        <w:ind w:left="0"/>
        <w:jc w:val="both"/>
        <w:rPr>
          <w:rFonts w:asciiTheme="minorHAnsi" w:hAnsiTheme="minorHAnsi" w:cstheme="minorHAnsi"/>
          <w:color w:val="000000"/>
        </w:rPr>
      </w:pPr>
    </w:p>
    <w:p w14:paraId="0DA37D2B" w14:textId="77777777" w:rsidR="005A25A3" w:rsidRPr="002E4349" w:rsidRDefault="00A549C2"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 bedrijfsvoorheffing is een </w:t>
      </w:r>
      <w:r w:rsidRPr="002E4349">
        <w:rPr>
          <w:rFonts w:asciiTheme="minorHAnsi" w:hAnsiTheme="minorHAnsi" w:cstheme="minorHAnsi"/>
          <w:b/>
          <w:color w:val="000000"/>
        </w:rPr>
        <w:t>verplichte bronheffing</w:t>
      </w:r>
      <w:r w:rsidRPr="002E4349">
        <w:rPr>
          <w:rFonts w:asciiTheme="minorHAnsi" w:hAnsiTheme="minorHAnsi" w:cstheme="minorHAnsi"/>
          <w:color w:val="000000"/>
        </w:rPr>
        <w:t xml:space="preserve"> die wordt ingehouden op het ogenblik van uitbetaling of toe</w:t>
      </w:r>
      <w:r w:rsidR="00ED3EA0" w:rsidRPr="002E4349">
        <w:rPr>
          <w:rFonts w:asciiTheme="minorHAnsi" w:hAnsiTheme="minorHAnsi" w:cstheme="minorHAnsi"/>
          <w:color w:val="000000"/>
        </w:rPr>
        <w:t xml:space="preserve">kenning van het </w:t>
      </w:r>
      <w:r w:rsidR="00ED3EA0" w:rsidRPr="002E4349">
        <w:rPr>
          <w:rFonts w:asciiTheme="minorHAnsi" w:hAnsiTheme="minorHAnsi" w:cstheme="minorHAnsi"/>
          <w:b/>
          <w:color w:val="000000"/>
        </w:rPr>
        <w:t>beroepsinkomen</w:t>
      </w:r>
      <w:r w:rsidR="00ED3EA0" w:rsidRPr="002E4349">
        <w:rPr>
          <w:rFonts w:asciiTheme="minorHAnsi" w:hAnsiTheme="minorHAnsi" w:cstheme="minorHAnsi"/>
          <w:color w:val="000000"/>
        </w:rPr>
        <w:t>.</w:t>
      </w:r>
    </w:p>
    <w:p w14:paraId="540587CD" w14:textId="77777777" w:rsidR="005A25A3" w:rsidRPr="002E4349" w:rsidRDefault="005A25A3" w:rsidP="00A230EF">
      <w:pPr>
        <w:pStyle w:val="Tekst"/>
        <w:ind w:left="0"/>
        <w:jc w:val="both"/>
        <w:rPr>
          <w:rFonts w:asciiTheme="minorHAnsi" w:hAnsiTheme="minorHAnsi" w:cstheme="minorHAnsi"/>
          <w:color w:val="000000"/>
        </w:rPr>
      </w:pPr>
    </w:p>
    <w:p w14:paraId="3AA5D4B0" w14:textId="3C79D9A2" w:rsidR="00947EF8" w:rsidRPr="002E4349" w:rsidRDefault="00A549C2" w:rsidP="009E167E">
      <w:pPr>
        <w:pStyle w:val="Tekst"/>
        <w:ind w:left="0"/>
        <w:jc w:val="both"/>
        <w:rPr>
          <w:rFonts w:asciiTheme="minorHAnsi" w:hAnsiTheme="minorHAnsi" w:cstheme="minorHAnsi"/>
          <w:color w:val="000000"/>
        </w:rPr>
      </w:pPr>
      <w:r w:rsidRPr="002E4349">
        <w:rPr>
          <w:rFonts w:asciiTheme="minorHAnsi" w:hAnsiTheme="minorHAnsi" w:cstheme="minorHAnsi"/>
          <w:color w:val="000000"/>
        </w:rPr>
        <w:t>De</w:t>
      </w:r>
      <w:r w:rsidR="00696FC1" w:rsidRPr="002E4349">
        <w:rPr>
          <w:rFonts w:asciiTheme="minorHAnsi" w:hAnsiTheme="minorHAnsi" w:cstheme="minorHAnsi"/>
          <w:color w:val="000000"/>
        </w:rPr>
        <w:t>ze</w:t>
      </w:r>
      <w:r w:rsidRPr="002E4349">
        <w:rPr>
          <w:rFonts w:asciiTheme="minorHAnsi" w:hAnsiTheme="minorHAnsi" w:cstheme="minorHAnsi"/>
          <w:color w:val="000000"/>
        </w:rPr>
        <w:t xml:space="preserve"> is in principe verschuldigd op alle bezoldigingen die worden betaald of toegekend uit hoofde van de arbeidsoveree</w:t>
      </w:r>
      <w:r w:rsidR="00EE0B2F" w:rsidRPr="002E4349">
        <w:rPr>
          <w:rFonts w:asciiTheme="minorHAnsi" w:hAnsiTheme="minorHAnsi" w:cstheme="minorHAnsi"/>
          <w:color w:val="000000"/>
        </w:rPr>
        <w:t xml:space="preserve">nkomst en </w:t>
      </w:r>
      <w:r w:rsidRPr="002E4349">
        <w:rPr>
          <w:rFonts w:asciiTheme="minorHAnsi" w:hAnsiTheme="minorHAnsi" w:cstheme="minorHAnsi"/>
          <w:color w:val="000000"/>
        </w:rPr>
        <w:t xml:space="preserve">wordt vastgesteld op basis van de </w:t>
      </w:r>
      <w:r w:rsidRPr="002E4349">
        <w:rPr>
          <w:rFonts w:asciiTheme="minorHAnsi" w:hAnsiTheme="minorHAnsi" w:cstheme="minorHAnsi"/>
          <w:b/>
          <w:color w:val="000000"/>
        </w:rPr>
        <w:t xml:space="preserve">werkelijk betaalde of toegekende maandelijkse </w:t>
      </w:r>
      <w:r w:rsidR="00CD2658" w:rsidRPr="002E4349">
        <w:rPr>
          <w:rFonts w:asciiTheme="minorHAnsi" w:hAnsiTheme="minorHAnsi" w:cstheme="minorHAnsi"/>
          <w:b/>
          <w:color w:val="000000"/>
        </w:rPr>
        <w:t>bruto bezoldigingen</w:t>
      </w:r>
      <w:r w:rsidRPr="002E4349">
        <w:rPr>
          <w:rFonts w:asciiTheme="minorHAnsi" w:hAnsiTheme="minorHAnsi" w:cstheme="minorHAnsi"/>
          <w:b/>
          <w:color w:val="000000"/>
        </w:rPr>
        <w:t xml:space="preserve"> </w:t>
      </w:r>
      <w:r w:rsidRPr="002E4349">
        <w:rPr>
          <w:rFonts w:asciiTheme="minorHAnsi" w:hAnsiTheme="minorHAnsi" w:cstheme="minorHAnsi"/>
          <w:b/>
          <w:color w:val="000000"/>
          <w:u w:val="single"/>
        </w:rPr>
        <w:t>min</w:t>
      </w:r>
      <w:r w:rsidRPr="002E4349">
        <w:rPr>
          <w:rFonts w:asciiTheme="minorHAnsi" w:hAnsiTheme="minorHAnsi" w:cstheme="minorHAnsi"/>
          <w:b/>
          <w:color w:val="000000"/>
        </w:rPr>
        <w:t xml:space="preserve"> de bijdragen voor de sociale zekerheid (niet min de bijzondere bijdrage RSZ)</w:t>
      </w:r>
      <w:r w:rsidRPr="002E4349">
        <w:rPr>
          <w:rFonts w:asciiTheme="minorHAnsi" w:hAnsiTheme="minorHAnsi" w:cstheme="minorHAnsi"/>
          <w:color w:val="000000"/>
        </w:rPr>
        <w:t>.</w:t>
      </w:r>
      <w:r w:rsidR="001F7504" w:rsidRPr="002E4349">
        <w:rPr>
          <w:rFonts w:asciiTheme="minorHAnsi" w:hAnsiTheme="minorHAnsi" w:cstheme="minorHAnsi"/>
          <w:color w:val="000000"/>
        </w:rPr>
        <w:t xml:space="preserve"> </w:t>
      </w:r>
      <w:r w:rsidR="00EE0B2F" w:rsidRPr="002E4349">
        <w:rPr>
          <w:rFonts w:asciiTheme="minorHAnsi" w:hAnsiTheme="minorHAnsi" w:cstheme="minorHAnsi"/>
          <w:color w:val="000000"/>
        </w:rPr>
        <w:t>Elke schuldenaar die in België inkomsten betaalt die aan de bedrijfsvoorheffing onderworpen zijn, moet die bedrijfsvoorheffing aangeven en betalen.</w:t>
      </w:r>
    </w:p>
    <w:p w14:paraId="06DD3923" w14:textId="77777777" w:rsidR="00A549C2" w:rsidRPr="002E4349" w:rsidRDefault="00A549C2" w:rsidP="00607ADC">
      <w:pPr>
        <w:pStyle w:val="Kop4"/>
      </w:pPr>
      <w:bookmarkStart w:id="3448" w:name="_Belastbare_beroepsinkomsten"/>
      <w:bookmarkEnd w:id="3448"/>
      <w:r w:rsidRPr="002E4349">
        <w:t xml:space="preserve">Belastbare </w:t>
      </w:r>
      <w:r w:rsidR="005A25A3" w:rsidRPr="002E4349">
        <w:t>beroeps</w:t>
      </w:r>
      <w:r w:rsidRPr="002E4349">
        <w:t>inkomsten</w:t>
      </w:r>
      <w:bookmarkEnd w:id="3446"/>
      <w:bookmarkEnd w:id="3447"/>
    </w:p>
    <w:p w14:paraId="6FE594FB" w14:textId="77777777" w:rsidR="00A549C2" w:rsidRPr="002E4349" w:rsidRDefault="00A549C2" w:rsidP="00A230EF">
      <w:pPr>
        <w:pStyle w:val="Tekst"/>
        <w:ind w:left="0"/>
        <w:rPr>
          <w:rFonts w:asciiTheme="minorHAnsi" w:hAnsiTheme="minorHAnsi" w:cstheme="minorHAnsi"/>
          <w:b/>
          <w:color w:val="000000"/>
        </w:rPr>
      </w:pPr>
      <w:r w:rsidRPr="002E4349">
        <w:rPr>
          <w:rFonts w:asciiTheme="minorHAnsi" w:hAnsiTheme="minorHAnsi" w:cstheme="minorHAnsi"/>
          <w:b/>
          <w:color w:val="000000"/>
        </w:rPr>
        <w:t xml:space="preserve">Bedrijfsvoorheffing is </w:t>
      </w:r>
      <w:r w:rsidRPr="002E4349">
        <w:rPr>
          <w:rFonts w:asciiTheme="minorHAnsi" w:hAnsiTheme="minorHAnsi" w:cstheme="minorHAnsi"/>
          <w:b/>
          <w:color w:val="000000"/>
          <w:u w:val="single"/>
        </w:rPr>
        <w:t>verschuldigd</w:t>
      </w:r>
      <w:r w:rsidRPr="002E4349">
        <w:rPr>
          <w:rFonts w:asciiTheme="minorHAnsi" w:hAnsiTheme="minorHAnsi" w:cstheme="minorHAnsi"/>
          <w:b/>
          <w:color w:val="000000"/>
        </w:rPr>
        <w:t xml:space="preserve"> op</w:t>
      </w:r>
      <w:r w:rsidR="00650F7F" w:rsidRPr="002E4349">
        <w:rPr>
          <w:rFonts w:asciiTheme="minorHAnsi" w:hAnsiTheme="minorHAnsi" w:cstheme="minorHAnsi"/>
          <w:b/>
          <w:color w:val="000000"/>
        </w:rPr>
        <w:t>:</w:t>
      </w:r>
    </w:p>
    <w:p w14:paraId="559153E6" w14:textId="77777777" w:rsidR="00322A65" w:rsidRPr="002E4349" w:rsidRDefault="00322A65" w:rsidP="007F0D2B">
      <w:pPr>
        <w:pStyle w:val="Tekst"/>
        <w:rPr>
          <w:rFonts w:asciiTheme="minorHAnsi" w:hAnsiTheme="minorHAnsi" w:cstheme="minorHAnsi"/>
          <w:b/>
          <w:color w:val="000000"/>
        </w:rPr>
      </w:pPr>
    </w:p>
    <w:p w14:paraId="434C7BFE" w14:textId="43F82D23" w:rsidR="00A549C2" w:rsidRPr="002E4349" w:rsidRDefault="00AE477D">
      <w:pPr>
        <w:pStyle w:val="Opsomming"/>
        <w:numPr>
          <w:ilvl w:val="0"/>
          <w:numId w:val="134"/>
        </w:numPr>
        <w:spacing w:line="276" w:lineRule="auto"/>
        <w:ind w:left="426"/>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normale loon;</w:t>
      </w:r>
    </w:p>
    <w:p w14:paraId="683D8627" w14:textId="6DD5190B" w:rsidR="00A549C2" w:rsidRPr="002E4349" w:rsidRDefault="00AE477D">
      <w:pPr>
        <w:pStyle w:val="Opsomming"/>
        <w:numPr>
          <w:ilvl w:val="0"/>
          <w:numId w:val="134"/>
        </w:numPr>
        <w:spacing w:line="276" w:lineRule="auto"/>
        <w:ind w:left="426"/>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haard- of standplaatstoelage;</w:t>
      </w:r>
    </w:p>
    <w:p w14:paraId="2050EF00" w14:textId="3473D392" w:rsidR="00003627" w:rsidRPr="002E4349" w:rsidRDefault="00AE477D">
      <w:pPr>
        <w:pStyle w:val="Opsomming"/>
        <w:numPr>
          <w:ilvl w:val="0"/>
          <w:numId w:val="134"/>
        </w:numPr>
        <w:spacing w:line="276" w:lineRule="auto"/>
        <w:ind w:left="426"/>
        <w:rPr>
          <w:rFonts w:asciiTheme="minorHAnsi" w:hAnsiTheme="minorHAnsi" w:cstheme="minorHAnsi"/>
          <w:color w:val="000000"/>
        </w:rPr>
      </w:pPr>
      <w:r w:rsidRPr="002E4349">
        <w:rPr>
          <w:rFonts w:asciiTheme="minorHAnsi" w:hAnsiTheme="minorHAnsi" w:cstheme="minorHAnsi"/>
          <w:color w:val="000000"/>
        </w:rPr>
        <w:t>De</w:t>
      </w:r>
      <w:r w:rsidR="00003627" w:rsidRPr="002E4349">
        <w:rPr>
          <w:rFonts w:asciiTheme="minorHAnsi" w:hAnsiTheme="minorHAnsi" w:cstheme="minorHAnsi"/>
          <w:color w:val="000000"/>
        </w:rPr>
        <w:t xml:space="preserve"> voordelen van alle aard;</w:t>
      </w:r>
    </w:p>
    <w:p w14:paraId="1B507FEE" w14:textId="120F591F" w:rsidR="00A549C2" w:rsidRPr="002E4349" w:rsidRDefault="00AE477D">
      <w:pPr>
        <w:pStyle w:val="Opsomming"/>
        <w:numPr>
          <w:ilvl w:val="0"/>
          <w:numId w:val="134"/>
        </w:numPr>
        <w:spacing w:line="276" w:lineRule="auto"/>
        <w:ind w:left="426"/>
        <w:rPr>
          <w:rFonts w:asciiTheme="minorHAnsi" w:hAnsiTheme="minorHAnsi" w:cstheme="minorHAnsi"/>
          <w:color w:val="000000"/>
        </w:rPr>
      </w:pPr>
      <w:r w:rsidRPr="002E4349">
        <w:rPr>
          <w:rFonts w:asciiTheme="minorHAnsi" w:hAnsiTheme="minorHAnsi" w:cstheme="minorHAnsi"/>
          <w:color w:val="000000"/>
        </w:rPr>
        <w:t>Vergoedingen</w:t>
      </w:r>
      <w:r w:rsidR="00A549C2" w:rsidRPr="002E4349">
        <w:rPr>
          <w:rFonts w:asciiTheme="minorHAnsi" w:hAnsiTheme="minorHAnsi" w:cstheme="minorHAnsi"/>
          <w:color w:val="000000"/>
        </w:rPr>
        <w:t xml:space="preserve"> voor extra-werkzaamheden;</w:t>
      </w:r>
    </w:p>
    <w:p w14:paraId="7A48874D" w14:textId="34F05D73" w:rsidR="00A549C2" w:rsidRPr="002E4349" w:rsidRDefault="00AE477D">
      <w:pPr>
        <w:pStyle w:val="Opsomming"/>
        <w:keepNext/>
        <w:numPr>
          <w:ilvl w:val="0"/>
          <w:numId w:val="134"/>
        </w:numPr>
        <w:spacing w:line="276" w:lineRule="auto"/>
        <w:ind w:left="426"/>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loon voor inactiviteitsperiodes</w:t>
      </w:r>
      <w:r w:rsidR="00650F7F" w:rsidRPr="002E4349">
        <w:rPr>
          <w:rFonts w:asciiTheme="minorHAnsi" w:hAnsiTheme="minorHAnsi" w:cstheme="minorHAnsi"/>
          <w:color w:val="000000"/>
        </w:rPr>
        <w:t>:</w:t>
      </w:r>
    </w:p>
    <w:p w14:paraId="4B7B9DDE" w14:textId="71EB7083" w:rsidR="00A549C2" w:rsidRPr="002E4349" w:rsidRDefault="00AE477D">
      <w:pPr>
        <w:pStyle w:val="Opsomming2"/>
        <w:numPr>
          <w:ilvl w:val="0"/>
          <w:numId w:val="46"/>
        </w:numPr>
        <w:spacing w:line="276" w:lineRule="auto"/>
        <w:ind w:left="851" w:hanging="284"/>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gewaarborgd dag- en weekloon vanaf de 8</w:t>
      </w:r>
      <w:r w:rsidR="00A549C2" w:rsidRPr="002E4349">
        <w:rPr>
          <w:rFonts w:asciiTheme="minorHAnsi" w:hAnsiTheme="minorHAnsi" w:cstheme="minorHAnsi"/>
          <w:color w:val="000000"/>
          <w:vertAlign w:val="superscript"/>
        </w:rPr>
        <w:t>ste</w:t>
      </w:r>
      <w:r w:rsidR="00A549C2" w:rsidRPr="002E4349">
        <w:rPr>
          <w:rFonts w:asciiTheme="minorHAnsi" w:hAnsiTheme="minorHAnsi" w:cstheme="minorHAnsi"/>
          <w:color w:val="000000"/>
        </w:rPr>
        <w:t xml:space="preserve"> tot en met de 30</w:t>
      </w:r>
      <w:r w:rsidR="00A549C2" w:rsidRPr="002E4349">
        <w:rPr>
          <w:rFonts w:asciiTheme="minorHAnsi" w:hAnsiTheme="minorHAnsi" w:cstheme="minorHAnsi"/>
          <w:color w:val="000000"/>
          <w:vertAlign w:val="superscript"/>
        </w:rPr>
        <w:t>ste</w:t>
      </w:r>
      <w:r w:rsidR="00A549C2" w:rsidRPr="002E4349">
        <w:rPr>
          <w:rFonts w:asciiTheme="minorHAnsi" w:hAnsiTheme="minorHAnsi" w:cstheme="minorHAnsi"/>
          <w:color w:val="000000"/>
        </w:rPr>
        <w:t xml:space="preserve"> </w:t>
      </w:r>
      <w:r w:rsidR="00532B26" w:rsidRPr="002E4349">
        <w:rPr>
          <w:rFonts w:asciiTheme="minorHAnsi" w:hAnsiTheme="minorHAnsi" w:cstheme="minorHAnsi"/>
          <w:color w:val="000000"/>
        </w:rPr>
        <w:t>dag in</w:t>
      </w:r>
      <w:r w:rsidR="00A549C2" w:rsidRPr="002E4349">
        <w:rPr>
          <w:rFonts w:asciiTheme="minorHAnsi" w:hAnsiTheme="minorHAnsi" w:cstheme="minorHAnsi"/>
          <w:color w:val="000000"/>
        </w:rPr>
        <w:t xml:space="preserve"> geval van ziekte of ongeval van gemeen recht;</w:t>
      </w:r>
    </w:p>
    <w:p w14:paraId="60642217" w14:textId="367829B5" w:rsidR="00A549C2" w:rsidRPr="002E4349" w:rsidRDefault="00AE477D">
      <w:pPr>
        <w:pStyle w:val="Opsomming2"/>
        <w:numPr>
          <w:ilvl w:val="0"/>
          <w:numId w:val="46"/>
        </w:numPr>
        <w:spacing w:line="276" w:lineRule="auto"/>
        <w:ind w:left="851" w:hanging="284"/>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gewaarborgd loon bij beroepsziekte of arbeidsongeval;</w:t>
      </w:r>
    </w:p>
    <w:p w14:paraId="7C7CC164" w14:textId="4416D140" w:rsidR="00A549C2" w:rsidRPr="002E4349" w:rsidRDefault="00AE477D">
      <w:pPr>
        <w:pStyle w:val="Opsomming2"/>
        <w:numPr>
          <w:ilvl w:val="0"/>
          <w:numId w:val="46"/>
        </w:numPr>
        <w:spacing w:line="276" w:lineRule="auto"/>
        <w:ind w:left="851" w:hanging="284"/>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betaalde lonen voor wettelijke feestdagen, vervangingsdagen of inhaalrustdagen;</w:t>
      </w:r>
    </w:p>
    <w:p w14:paraId="59140EE4" w14:textId="168EE4D0" w:rsidR="00A549C2" w:rsidRPr="002E4349" w:rsidRDefault="00AE477D">
      <w:pPr>
        <w:pStyle w:val="Opsomming2"/>
        <w:numPr>
          <w:ilvl w:val="0"/>
          <w:numId w:val="46"/>
        </w:numPr>
        <w:spacing w:line="276" w:lineRule="auto"/>
        <w:ind w:left="851" w:hanging="284"/>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doorbetaalde lonen bij technische stoornis in de inrichting;</w:t>
      </w:r>
    </w:p>
    <w:p w14:paraId="718C1A84" w14:textId="1829B7F3" w:rsidR="00A549C2" w:rsidRPr="002E4349" w:rsidRDefault="00AE477D">
      <w:pPr>
        <w:pStyle w:val="Opsomming2"/>
        <w:numPr>
          <w:ilvl w:val="0"/>
          <w:numId w:val="46"/>
        </w:numPr>
        <w:spacing w:line="276" w:lineRule="auto"/>
        <w:ind w:left="851" w:hanging="284"/>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verschuldigd loon bij </w:t>
      </w:r>
      <w:r w:rsidR="00254469" w:rsidRPr="002E4349">
        <w:rPr>
          <w:rFonts w:asciiTheme="minorHAnsi" w:hAnsiTheme="minorHAnsi" w:cstheme="minorHAnsi"/>
          <w:color w:val="000000"/>
        </w:rPr>
        <w:t>klein verlet;</w:t>
      </w:r>
    </w:p>
    <w:p w14:paraId="26E2240E" w14:textId="5A5A8D24" w:rsidR="00A549C2" w:rsidRPr="002E4349" w:rsidRDefault="00AE477D">
      <w:pPr>
        <w:pStyle w:val="Opsomming2"/>
        <w:numPr>
          <w:ilvl w:val="0"/>
          <w:numId w:val="46"/>
        </w:numPr>
        <w:spacing w:line="276" w:lineRule="auto"/>
        <w:ind w:left="851" w:hanging="284"/>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jaarlijks vakantiegeld</w:t>
      </w:r>
      <w:r w:rsidR="00866473" w:rsidRPr="002E4349">
        <w:rPr>
          <w:rFonts w:asciiTheme="minorHAnsi" w:hAnsiTheme="minorHAnsi" w:cstheme="minorHAnsi"/>
          <w:color w:val="000000"/>
        </w:rPr>
        <w:t>;</w:t>
      </w:r>
    </w:p>
    <w:p w14:paraId="4C8DE85B" w14:textId="3657DB9A" w:rsidR="00A549C2" w:rsidRPr="002E4349" w:rsidRDefault="00AE477D">
      <w:pPr>
        <w:pStyle w:val="Opsomming"/>
        <w:numPr>
          <w:ilvl w:val="0"/>
          <w:numId w:val="135"/>
        </w:numPr>
        <w:spacing w:line="276" w:lineRule="auto"/>
        <w:ind w:left="426"/>
        <w:rPr>
          <w:rFonts w:asciiTheme="minorHAnsi" w:hAnsiTheme="minorHAnsi" w:cstheme="minorBidi"/>
          <w:color w:val="000000"/>
        </w:rPr>
      </w:pPr>
      <w:r w:rsidRPr="05640D3D">
        <w:rPr>
          <w:rFonts w:asciiTheme="minorHAnsi" w:hAnsiTheme="minorHAnsi" w:cstheme="minorBidi"/>
          <w:color w:val="000000" w:themeColor="text1"/>
        </w:rPr>
        <w:t>De</w:t>
      </w:r>
      <w:r w:rsidR="00A549C2" w:rsidRPr="05640D3D">
        <w:rPr>
          <w:rFonts w:asciiTheme="minorHAnsi" w:hAnsiTheme="minorHAnsi" w:cstheme="minorBidi"/>
          <w:color w:val="000000" w:themeColor="text1"/>
        </w:rPr>
        <w:t xml:space="preserve"> eindejaars</w:t>
      </w:r>
      <w:r w:rsidR="00E71D25" w:rsidRPr="05640D3D">
        <w:rPr>
          <w:rFonts w:asciiTheme="minorHAnsi" w:hAnsiTheme="minorHAnsi" w:cstheme="minorBidi"/>
          <w:color w:val="000000" w:themeColor="text1"/>
        </w:rPr>
        <w:t>toelage</w:t>
      </w:r>
      <w:r w:rsidR="00A549C2" w:rsidRPr="05640D3D">
        <w:rPr>
          <w:rFonts w:asciiTheme="minorHAnsi" w:hAnsiTheme="minorHAnsi" w:cstheme="minorBidi"/>
          <w:color w:val="000000" w:themeColor="text1"/>
        </w:rPr>
        <w:t>;</w:t>
      </w:r>
    </w:p>
    <w:p w14:paraId="7B17B888" w14:textId="2E022809" w:rsidR="00162793" w:rsidRPr="002E4349" w:rsidRDefault="00AE477D">
      <w:pPr>
        <w:pStyle w:val="Opsomming"/>
        <w:numPr>
          <w:ilvl w:val="0"/>
          <w:numId w:val="135"/>
        </w:numPr>
        <w:spacing w:line="276" w:lineRule="auto"/>
        <w:ind w:left="426"/>
        <w:jc w:val="both"/>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gedeelte van de tussenkomst van de werkgever in de persoonlijke reiskosten van zijn personeel van de woonplaats naar de plaats van tewerkstelling dat niet vrijgesteld is;</w:t>
      </w:r>
    </w:p>
    <w:p w14:paraId="365CDF12" w14:textId="77777777" w:rsidR="00162793" w:rsidRPr="002E4349" w:rsidRDefault="00162793">
      <w:pPr>
        <w:rPr>
          <w:rFonts w:asciiTheme="minorHAnsi" w:hAnsiTheme="minorHAnsi" w:cstheme="minorHAnsi"/>
          <w:color w:val="000000"/>
        </w:rPr>
      </w:pPr>
      <w:r w:rsidRPr="002E4349">
        <w:rPr>
          <w:rFonts w:asciiTheme="minorHAnsi" w:hAnsiTheme="minorHAnsi" w:cstheme="minorHAnsi"/>
          <w:color w:val="000000"/>
        </w:rPr>
        <w:br w:type="page"/>
      </w:r>
    </w:p>
    <w:p w14:paraId="1D627591" w14:textId="3585B55D" w:rsidR="00A549C2" w:rsidRPr="002E4349" w:rsidRDefault="00A549C2" w:rsidP="00607ADC">
      <w:pPr>
        <w:pStyle w:val="Kop4"/>
      </w:pPr>
      <w:bookmarkStart w:id="3449" w:name="_Toc391971566"/>
      <w:bookmarkStart w:id="3450" w:name="_Toc392302108"/>
      <w:r w:rsidRPr="002E4349">
        <w:lastRenderedPageBreak/>
        <w:t xml:space="preserve">Niet-belastbare </w:t>
      </w:r>
      <w:r w:rsidR="009F7EC2" w:rsidRPr="002E4349">
        <w:t>beroeps</w:t>
      </w:r>
      <w:r w:rsidRPr="002E4349">
        <w:t>inkomste</w:t>
      </w:r>
      <w:bookmarkEnd w:id="3449"/>
      <w:bookmarkEnd w:id="3450"/>
      <w:r w:rsidRPr="002E4349">
        <w:t>n</w:t>
      </w:r>
    </w:p>
    <w:p w14:paraId="65450D6C" w14:textId="65974597" w:rsidR="00A549C2" w:rsidRPr="002E4349" w:rsidRDefault="00575DEB" w:rsidP="00A230EF">
      <w:pPr>
        <w:pStyle w:val="Tekst"/>
        <w:ind w:left="0"/>
        <w:jc w:val="both"/>
        <w:rPr>
          <w:rFonts w:asciiTheme="minorHAnsi" w:hAnsiTheme="minorHAnsi" w:cstheme="minorHAnsi"/>
          <w:b/>
          <w:color w:val="000000"/>
        </w:rPr>
      </w:pPr>
      <w:r w:rsidRPr="002E4349">
        <w:rPr>
          <w:rFonts w:asciiTheme="minorHAnsi" w:hAnsiTheme="minorHAnsi" w:cstheme="minorHAnsi"/>
        </w:rPr>
        <w:t xml:space="preserve">Art. 38 Wetboek van de inkomstenbelastingen 1992 stelt dat de </w:t>
      </w:r>
      <w:r w:rsidR="00124E2C" w:rsidRPr="002E4349">
        <w:rPr>
          <w:rFonts w:asciiTheme="minorHAnsi" w:hAnsiTheme="minorHAnsi" w:cstheme="minorHAnsi"/>
          <w:b/>
          <w:color w:val="000000"/>
        </w:rPr>
        <w:t xml:space="preserve">Bedrijfsvoorheffing </w:t>
      </w:r>
      <w:r w:rsidR="00A549C2" w:rsidRPr="002E4349">
        <w:rPr>
          <w:rFonts w:asciiTheme="minorHAnsi" w:hAnsiTheme="minorHAnsi" w:cstheme="minorHAnsi"/>
          <w:b/>
          <w:color w:val="000000"/>
          <w:u w:val="single"/>
        </w:rPr>
        <w:t>niet verschuldigd</w:t>
      </w:r>
      <w:r w:rsidR="00A549C2" w:rsidRPr="002E4349">
        <w:rPr>
          <w:rFonts w:asciiTheme="minorHAnsi" w:hAnsiTheme="minorHAnsi" w:cstheme="minorHAnsi"/>
          <w:b/>
          <w:color w:val="000000"/>
        </w:rPr>
        <w:t xml:space="preserve"> </w:t>
      </w:r>
      <w:r w:rsidRPr="002E4349">
        <w:rPr>
          <w:rFonts w:asciiTheme="minorHAnsi" w:hAnsiTheme="minorHAnsi" w:cstheme="minorHAnsi"/>
          <w:b/>
          <w:color w:val="000000"/>
        </w:rPr>
        <w:t xml:space="preserve">is </w:t>
      </w:r>
      <w:r w:rsidR="00A549C2" w:rsidRPr="002E4349">
        <w:rPr>
          <w:rFonts w:asciiTheme="minorHAnsi" w:hAnsiTheme="minorHAnsi" w:cstheme="minorHAnsi"/>
          <w:b/>
          <w:color w:val="000000"/>
        </w:rPr>
        <w:t>op</w:t>
      </w:r>
      <w:r w:rsidRPr="002E4349">
        <w:rPr>
          <w:rFonts w:asciiTheme="minorHAnsi" w:hAnsiTheme="minorHAnsi" w:cstheme="minorHAnsi"/>
          <w:b/>
          <w:color w:val="000000"/>
        </w:rPr>
        <w:t xml:space="preserve"> o.a.</w:t>
      </w:r>
      <w:r w:rsidR="00650F7F" w:rsidRPr="002E4349">
        <w:rPr>
          <w:rFonts w:asciiTheme="minorHAnsi" w:hAnsiTheme="minorHAnsi" w:cstheme="minorHAnsi"/>
          <w:b/>
          <w:color w:val="000000"/>
        </w:rPr>
        <w:t>:</w:t>
      </w:r>
    </w:p>
    <w:p w14:paraId="775592A9" w14:textId="77777777" w:rsidR="00575DEB" w:rsidRPr="002E4349" w:rsidRDefault="00575DEB" w:rsidP="00575DEB">
      <w:pPr>
        <w:pStyle w:val="Tekst"/>
        <w:rPr>
          <w:rFonts w:asciiTheme="minorHAnsi" w:hAnsiTheme="minorHAnsi" w:cstheme="minorHAnsi"/>
          <w:color w:val="000000"/>
        </w:rPr>
      </w:pPr>
    </w:p>
    <w:p w14:paraId="2520C898" w14:textId="6E9D6ED2" w:rsidR="00A549C2" w:rsidRPr="002E4349" w:rsidRDefault="00AE477D">
      <w:pPr>
        <w:pStyle w:val="Opsomming"/>
        <w:numPr>
          <w:ilvl w:val="0"/>
          <w:numId w:val="136"/>
        </w:numPr>
        <w:ind w:left="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gezinstoelagen (kraamgeld en kinderbijslag);</w:t>
      </w:r>
    </w:p>
    <w:p w14:paraId="75BC3952" w14:textId="3C46DF8C" w:rsidR="00A549C2" w:rsidRPr="002E4349" w:rsidRDefault="00AE477D">
      <w:pPr>
        <w:pStyle w:val="Opsomming"/>
        <w:numPr>
          <w:ilvl w:val="0"/>
          <w:numId w:val="136"/>
        </w:numPr>
        <w:ind w:left="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tussenkomst in de reiskosten van de woonplaats naar de plaats van tewerkstelling, door de werkgever aan de loontrekkende toegekend, in de mate dat ze vrijgesteld is;</w:t>
      </w:r>
    </w:p>
    <w:p w14:paraId="50EFF147" w14:textId="13727BA8" w:rsidR="00A549C2" w:rsidRPr="002E4349" w:rsidRDefault="00AE477D">
      <w:pPr>
        <w:pStyle w:val="Opsomming"/>
        <w:numPr>
          <w:ilvl w:val="0"/>
          <w:numId w:val="136"/>
        </w:numPr>
        <w:ind w:left="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waarde van de genuttigde maaltijden;</w:t>
      </w:r>
    </w:p>
    <w:p w14:paraId="20081F9D" w14:textId="1349F2D7" w:rsidR="00A549C2" w:rsidRPr="002E4349" w:rsidRDefault="00AE477D">
      <w:pPr>
        <w:pStyle w:val="Opsomming"/>
        <w:numPr>
          <w:ilvl w:val="0"/>
          <w:numId w:val="136"/>
        </w:numPr>
        <w:ind w:left="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waarde van de bedrijfskledij ter beschikki</w:t>
      </w:r>
      <w:r w:rsidR="009F7EC2" w:rsidRPr="002E4349">
        <w:rPr>
          <w:rFonts w:asciiTheme="minorHAnsi" w:hAnsiTheme="minorHAnsi" w:cstheme="minorHAnsi"/>
          <w:color w:val="000000"/>
        </w:rPr>
        <w:t>ng gesteld door de werkgever;</w:t>
      </w:r>
    </w:p>
    <w:p w14:paraId="72B1964F" w14:textId="66AB7FAE" w:rsidR="00A549C2" w:rsidRPr="002E4349" w:rsidRDefault="00AE477D">
      <w:pPr>
        <w:pStyle w:val="Opsomming"/>
        <w:numPr>
          <w:ilvl w:val="0"/>
          <w:numId w:val="136"/>
        </w:numPr>
        <w:ind w:left="284"/>
        <w:jc w:val="both"/>
        <w:rPr>
          <w:rFonts w:asciiTheme="minorHAnsi" w:hAnsiTheme="minorHAnsi" w:cstheme="minorHAnsi"/>
          <w:color w:val="000000"/>
        </w:rPr>
      </w:pPr>
      <w:bookmarkStart w:id="3451" w:name="_Toc391971567"/>
      <w:bookmarkStart w:id="3452" w:name="_Toc392302109"/>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begrafenisvergoeding;</w:t>
      </w:r>
    </w:p>
    <w:p w14:paraId="21E05175" w14:textId="105732BB" w:rsidR="00A549C2" w:rsidRPr="002E4349" w:rsidRDefault="00AE477D">
      <w:pPr>
        <w:pStyle w:val="Opsomming"/>
        <w:numPr>
          <w:ilvl w:val="0"/>
          <w:numId w:val="136"/>
        </w:numPr>
        <w:ind w:left="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uitkeringen naar aanleiding van zwa</w:t>
      </w:r>
      <w:r w:rsidR="000C67A2" w:rsidRPr="002E4349">
        <w:rPr>
          <w:rFonts w:asciiTheme="minorHAnsi" w:hAnsiTheme="minorHAnsi" w:cstheme="minorHAnsi"/>
          <w:color w:val="000000"/>
        </w:rPr>
        <w:t>ngerschaps- en bevallingsverlof</w:t>
      </w:r>
      <w:r w:rsidR="00A549C2" w:rsidRPr="002E4349">
        <w:rPr>
          <w:rFonts w:asciiTheme="minorHAnsi" w:hAnsiTheme="minorHAnsi" w:cstheme="minorHAnsi"/>
          <w:color w:val="000000"/>
        </w:rPr>
        <w:t>;</w:t>
      </w:r>
    </w:p>
    <w:p w14:paraId="35A1B99D" w14:textId="7FFB7595" w:rsidR="00A549C2" w:rsidRPr="002E4349" w:rsidRDefault="00AE477D">
      <w:pPr>
        <w:pStyle w:val="Opsomming"/>
        <w:numPr>
          <w:ilvl w:val="0"/>
          <w:numId w:val="136"/>
        </w:numPr>
        <w:ind w:left="284"/>
        <w:jc w:val="both"/>
        <w:rPr>
          <w:rFonts w:asciiTheme="minorHAnsi" w:hAnsiTheme="minorHAnsi" w:cstheme="minorHAnsi"/>
          <w:color w:val="000000"/>
        </w:rPr>
      </w:pPr>
      <w:r w:rsidRPr="002E4349">
        <w:rPr>
          <w:rFonts w:asciiTheme="minorHAnsi" w:hAnsiTheme="minorHAnsi" w:cstheme="minorHAnsi"/>
          <w:color w:val="000000"/>
        </w:rPr>
        <w:t>Sociale</w:t>
      </w:r>
      <w:r w:rsidR="00A549C2" w:rsidRPr="002E4349">
        <w:rPr>
          <w:rFonts w:asciiTheme="minorHAnsi" w:hAnsiTheme="minorHAnsi" w:cstheme="minorHAnsi"/>
          <w:color w:val="000000"/>
        </w:rPr>
        <w:t xml:space="preserve"> voordelen</w:t>
      </w:r>
      <w:r w:rsidR="00650F7F" w:rsidRPr="002E4349">
        <w:rPr>
          <w:rFonts w:asciiTheme="minorHAnsi" w:hAnsiTheme="minorHAnsi" w:cstheme="minorHAnsi"/>
          <w:color w:val="000000"/>
        </w:rPr>
        <w:t>:</w:t>
      </w:r>
      <w:r w:rsidR="00A549C2" w:rsidRPr="002E4349">
        <w:rPr>
          <w:rFonts w:asciiTheme="minorHAnsi" w:hAnsiTheme="minorHAnsi" w:cstheme="minorHAnsi"/>
          <w:color w:val="000000"/>
        </w:rPr>
        <w:t xml:space="preserve"> dit zijn een aantal “onbelangrijke” voordelen die door de werkgever worden verstrekt aan personeelsleden, oud-personeelsleden en hun rechthebbenden, met de bedoeling de onderlinge omgang van de personeelsleden te verbeteren en om hun binding aan de instelling te bevorderen; zoals</w:t>
      </w:r>
      <w:r w:rsidR="00650F7F" w:rsidRPr="002E4349">
        <w:rPr>
          <w:rFonts w:asciiTheme="minorHAnsi" w:hAnsiTheme="minorHAnsi" w:cstheme="minorHAnsi"/>
          <w:color w:val="000000"/>
        </w:rPr>
        <w:t>:</w:t>
      </w:r>
    </w:p>
    <w:p w14:paraId="26817A58" w14:textId="77777777" w:rsidR="00B8544E" w:rsidRPr="002E4349" w:rsidRDefault="00B8544E" w:rsidP="00B8544E">
      <w:pPr>
        <w:pStyle w:val="Opsomming"/>
        <w:ind w:firstLine="0"/>
        <w:jc w:val="both"/>
        <w:rPr>
          <w:rFonts w:asciiTheme="minorHAnsi" w:hAnsiTheme="minorHAnsi" w:cstheme="minorHAnsi"/>
          <w:color w:val="000000"/>
        </w:rPr>
      </w:pPr>
    </w:p>
    <w:p w14:paraId="185A9A26" w14:textId="5541AB0C" w:rsidR="00A549C2" w:rsidRPr="002E4349" w:rsidRDefault="00AE477D">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Verstrekken</w:t>
      </w:r>
      <w:r w:rsidR="00A549C2" w:rsidRPr="002E4349">
        <w:rPr>
          <w:rFonts w:asciiTheme="minorHAnsi" w:hAnsiTheme="minorHAnsi" w:cstheme="minorHAnsi"/>
          <w:color w:val="000000"/>
        </w:rPr>
        <w:t xml:space="preserve"> van middagmalen tegen sociale prijzen;</w:t>
      </w:r>
    </w:p>
    <w:p w14:paraId="66D85CAC" w14:textId="08980502" w:rsidR="00A549C2" w:rsidRPr="002E4349" w:rsidRDefault="00AE477D">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Ter</w:t>
      </w:r>
      <w:r w:rsidR="00A549C2" w:rsidRPr="002E4349">
        <w:rPr>
          <w:rFonts w:asciiTheme="minorHAnsi" w:hAnsiTheme="minorHAnsi" w:cstheme="minorHAnsi"/>
          <w:color w:val="000000"/>
        </w:rPr>
        <w:t xml:space="preserve"> beschikking stellen van sportinstallaties;</w:t>
      </w:r>
    </w:p>
    <w:p w14:paraId="15682D85" w14:textId="2FA108C3" w:rsidR="00A549C2" w:rsidRPr="002E4349" w:rsidRDefault="00AE477D">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Hulpverlening</w:t>
      </w:r>
      <w:r w:rsidR="00A549C2" w:rsidRPr="002E4349">
        <w:rPr>
          <w:rFonts w:asciiTheme="minorHAnsi" w:hAnsiTheme="minorHAnsi" w:cstheme="minorHAnsi"/>
          <w:color w:val="000000"/>
        </w:rPr>
        <w:t xml:space="preserve"> in uitzonderlijke omstandigheden (bv. heelkundige ingrepen, overlijden van een familielid,</w:t>
      </w:r>
      <w:r w:rsidR="00856110" w:rsidRPr="002E4349">
        <w:rPr>
          <w:rFonts w:asciiTheme="minorHAnsi" w:hAnsiTheme="minorHAnsi" w:cstheme="minorHAnsi"/>
          <w:color w:val="000000"/>
        </w:rPr>
        <w:t xml:space="preserve"> </w:t>
      </w:r>
      <w:r w:rsidR="00532B26" w:rsidRPr="002E4349">
        <w:rPr>
          <w:rFonts w:asciiTheme="minorHAnsi" w:hAnsiTheme="minorHAnsi" w:cstheme="minorHAnsi"/>
          <w:color w:val="000000"/>
        </w:rPr>
        <w:t>enz.…</w:t>
      </w:r>
      <w:r w:rsidR="00A549C2" w:rsidRPr="002E4349">
        <w:rPr>
          <w:rFonts w:asciiTheme="minorHAnsi" w:hAnsiTheme="minorHAnsi" w:cstheme="minorHAnsi"/>
          <w:color w:val="000000"/>
        </w:rPr>
        <w:t>);</w:t>
      </w:r>
    </w:p>
    <w:p w14:paraId="58A70488" w14:textId="32DC00B0" w:rsidR="00A549C2" w:rsidRPr="002E4349" w:rsidRDefault="00AE477D">
      <w:pPr>
        <w:pStyle w:val="Opsomming2"/>
        <w:numPr>
          <w:ilvl w:val="0"/>
          <w:numId w:val="46"/>
        </w:numPr>
        <w:spacing w:line="276" w:lineRule="auto"/>
        <w:ind w:left="567" w:right="-285" w:hanging="284"/>
        <w:jc w:val="both"/>
        <w:rPr>
          <w:rFonts w:asciiTheme="minorHAnsi" w:hAnsiTheme="minorHAnsi" w:cstheme="minorHAnsi"/>
          <w:color w:val="000000"/>
        </w:rPr>
      </w:pPr>
      <w:r w:rsidRPr="002E4349">
        <w:rPr>
          <w:rFonts w:asciiTheme="minorHAnsi" w:hAnsiTheme="minorHAnsi" w:cstheme="minorHAnsi"/>
          <w:color w:val="000000"/>
        </w:rPr>
        <w:t>Geringe</w:t>
      </w:r>
      <w:r w:rsidR="00A549C2" w:rsidRPr="002E4349">
        <w:rPr>
          <w:rFonts w:asciiTheme="minorHAnsi" w:hAnsiTheme="minorHAnsi" w:cstheme="minorHAnsi"/>
          <w:color w:val="000000"/>
        </w:rPr>
        <w:t xml:space="preserve"> voordelen of gelegenheidsgeschenken (bv. huwelijk, geboorte, jub</w:t>
      </w:r>
      <w:r w:rsidR="009204AF" w:rsidRPr="002E4349">
        <w:rPr>
          <w:rFonts w:asciiTheme="minorHAnsi" w:hAnsiTheme="minorHAnsi" w:cstheme="minorHAnsi"/>
          <w:color w:val="000000"/>
        </w:rPr>
        <w:t>i</w:t>
      </w:r>
      <w:r w:rsidR="00A549C2" w:rsidRPr="002E4349">
        <w:rPr>
          <w:rFonts w:asciiTheme="minorHAnsi" w:hAnsiTheme="minorHAnsi" w:cstheme="minorHAnsi"/>
          <w:color w:val="000000"/>
        </w:rPr>
        <w:t>leum);</w:t>
      </w:r>
    </w:p>
    <w:p w14:paraId="1A65BE9C" w14:textId="5CB7F093" w:rsidR="00A549C2" w:rsidRPr="002E4349" w:rsidRDefault="00AE477D">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Gezelschapsreizen</w:t>
      </w:r>
      <w:r w:rsidR="00A549C2" w:rsidRPr="002E4349">
        <w:rPr>
          <w:rFonts w:asciiTheme="minorHAnsi" w:hAnsiTheme="minorHAnsi" w:cstheme="minorHAnsi"/>
          <w:color w:val="000000"/>
        </w:rPr>
        <w:t xml:space="preserve"> van maximaal één dag voor het personeel;</w:t>
      </w:r>
    </w:p>
    <w:p w14:paraId="4C4E1B0C" w14:textId="6B795873" w:rsidR="00A549C2" w:rsidRPr="002E4349" w:rsidRDefault="00AE477D">
      <w:pPr>
        <w:pStyle w:val="Opsomming2"/>
        <w:numPr>
          <w:ilvl w:val="0"/>
          <w:numId w:val="46"/>
        </w:numPr>
        <w:spacing w:line="276" w:lineRule="auto"/>
        <w:ind w:left="567" w:hanging="284"/>
        <w:jc w:val="both"/>
        <w:rPr>
          <w:rFonts w:asciiTheme="minorHAnsi" w:hAnsiTheme="minorHAnsi" w:cstheme="minorBidi"/>
          <w:color w:val="000000"/>
        </w:rPr>
      </w:pPr>
      <w:r w:rsidRPr="05640D3D">
        <w:rPr>
          <w:rFonts w:asciiTheme="minorHAnsi" w:hAnsiTheme="minorHAnsi" w:cstheme="minorBidi"/>
          <w:color w:val="000000" w:themeColor="text1"/>
        </w:rPr>
        <w:t>Organisatiekosten</w:t>
      </w:r>
      <w:r w:rsidR="00A549C2" w:rsidRPr="05640D3D">
        <w:rPr>
          <w:rFonts w:asciiTheme="minorHAnsi" w:hAnsiTheme="minorHAnsi" w:cstheme="minorBidi"/>
          <w:color w:val="000000" w:themeColor="text1"/>
        </w:rPr>
        <w:t xml:space="preserve"> en geringe geschenken ter g</w:t>
      </w:r>
      <w:r w:rsidR="00A30BFD" w:rsidRPr="05640D3D">
        <w:rPr>
          <w:rFonts w:asciiTheme="minorHAnsi" w:hAnsiTheme="minorHAnsi" w:cstheme="minorBidi"/>
          <w:color w:val="000000" w:themeColor="text1"/>
        </w:rPr>
        <w:t xml:space="preserve">elegenheid van St. Niklaas, St. </w:t>
      </w:r>
      <w:r w:rsidR="00A549C2" w:rsidRPr="05640D3D">
        <w:rPr>
          <w:rFonts w:asciiTheme="minorHAnsi" w:hAnsiTheme="minorHAnsi" w:cstheme="minorBidi"/>
          <w:color w:val="000000" w:themeColor="text1"/>
        </w:rPr>
        <w:t>Maarten, Kerst- of nieuwjaarsfeesten voor het personeel;</w:t>
      </w:r>
    </w:p>
    <w:p w14:paraId="6B7073EC" w14:textId="56210AE6" w:rsidR="00A549C2" w:rsidRPr="002E4349" w:rsidRDefault="00AE477D">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Occasionele</w:t>
      </w:r>
      <w:r w:rsidR="00A549C2" w:rsidRPr="002E4349">
        <w:rPr>
          <w:rFonts w:asciiTheme="minorHAnsi" w:hAnsiTheme="minorHAnsi" w:cstheme="minorHAnsi"/>
          <w:color w:val="000000"/>
        </w:rPr>
        <w:t xml:space="preserve"> terbeschikkingstelling van een vergaderzaal aan een groep die deel uitmaakt van het personeel;</w:t>
      </w:r>
    </w:p>
    <w:p w14:paraId="541C1966" w14:textId="508ACA5A" w:rsidR="00A549C2" w:rsidRPr="002E4349" w:rsidRDefault="00AE477D">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Bedeling</w:t>
      </w:r>
      <w:r w:rsidR="00A549C2" w:rsidRPr="002E4349">
        <w:rPr>
          <w:rFonts w:asciiTheme="minorHAnsi" w:hAnsiTheme="minorHAnsi" w:cstheme="minorHAnsi"/>
          <w:color w:val="000000"/>
        </w:rPr>
        <w:t xml:space="preserve"> van soep, koffie, thee, bier of frisdranken tijdens de werkuren;</w:t>
      </w:r>
    </w:p>
    <w:p w14:paraId="550730D9" w14:textId="2174A6F4" w:rsidR="00A549C2" w:rsidRPr="002E4349" w:rsidRDefault="00AE477D">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Voordeel</w:t>
      </w:r>
      <w:r w:rsidR="00A549C2" w:rsidRPr="002E4349">
        <w:rPr>
          <w:rFonts w:asciiTheme="minorHAnsi" w:hAnsiTheme="minorHAnsi" w:cstheme="minorHAnsi"/>
          <w:color w:val="000000"/>
        </w:rPr>
        <w:t xml:space="preserve"> uit de aansluiting bij een medische of farmaceutische dienst;</w:t>
      </w:r>
    </w:p>
    <w:p w14:paraId="0FE9EA06" w14:textId="16CD721F" w:rsidR="00A549C2" w:rsidRPr="002E4349" w:rsidRDefault="00AE477D">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Geringe</w:t>
      </w:r>
      <w:r w:rsidR="00A549C2" w:rsidRPr="002E4349">
        <w:rPr>
          <w:rFonts w:asciiTheme="minorHAnsi" w:hAnsiTheme="minorHAnsi" w:cstheme="minorHAnsi"/>
          <w:color w:val="000000"/>
        </w:rPr>
        <w:t xml:space="preserve"> geschenken en deelneming aan feestelijkheden bij de overhandiging van eretekens aan personeelsleden en bij hun pensionering;</w:t>
      </w:r>
    </w:p>
    <w:p w14:paraId="0D085057" w14:textId="51798060" w:rsidR="00575DEB" w:rsidRPr="002E4349" w:rsidRDefault="00AE477D">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Collectief</w:t>
      </w:r>
      <w:r w:rsidR="00A549C2" w:rsidRPr="002E4349">
        <w:rPr>
          <w:rFonts w:asciiTheme="minorHAnsi" w:hAnsiTheme="minorHAnsi" w:cstheme="minorHAnsi"/>
          <w:color w:val="000000"/>
        </w:rPr>
        <w:t xml:space="preserve"> vervoer - kosteloos of beneden kostprijs- - van personeelsleden van de woonplaats, het station, de bushalte, </w:t>
      </w:r>
      <w:r w:rsidR="007437B7" w:rsidRPr="002E4349">
        <w:rPr>
          <w:rFonts w:asciiTheme="minorHAnsi" w:hAnsiTheme="minorHAnsi" w:cstheme="minorHAnsi"/>
          <w:color w:val="000000"/>
        </w:rPr>
        <w:t>enz.…</w:t>
      </w:r>
      <w:r w:rsidR="00A549C2" w:rsidRPr="002E4349">
        <w:rPr>
          <w:rFonts w:asciiTheme="minorHAnsi" w:hAnsiTheme="minorHAnsi" w:cstheme="minorHAnsi"/>
          <w:color w:val="000000"/>
        </w:rPr>
        <w:t xml:space="preserve"> naar de plaats van tewerkstelling en terug door de werkgever georganiseerd met eigen vervoermiddelen of met die van een autocarexploitant.</w:t>
      </w:r>
    </w:p>
    <w:p w14:paraId="363A73DC" w14:textId="4DB0CDF5" w:rsidR="00A230EF" w:rsidRPr="002E4349" w:rsidRDefault="00A230EF">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w:t>
      </w:r>
    </w:p>
    <w:p w14:paraId="475FB93B" w14:textId="07CDC636" w:rsidR="00162793" w:rsidRPr="002E4349" w:rsidRDefault="00162793">
      <w:pPr>
        <w:rPr>
          <w:rFonts w:asciiTheme="minorHAnsi" w:hAnsiTheme="minorHAnsi" w:cstheme="minorHAnsi"/>
          <w:vanish/>
          <w:color w:val="000000"/>
        </w:rPr>
      </w:pPr>
      <w:r w:rsidRPr="002E4349">
        <w:rPr>
          <w:rFonts w:asciiTheme="minorHAnsi" w:hAnsiTheme="minorHAnsi" w:cstheme="minorHAnsi"/>
          <w:vanish/>
          <w:color w:val="000000"/>
        </w:rPr>
        <w:br w:type="page"/>
      </w:r>
    </w:p>
    <w:p w14:paraId="1D78EA1A" w14:textId="3DEC821D" w:rsidR="001C4397" w:rsidRPr="002E4349" w:rsidRDefault="00A549C2" w:rsidP="001E5F69">
      <w:pPr>
        <w:pStyle w:val="Kop3"/>
      </w:pPr>
      <w:bookmarkStart w:id="3453" w:name="_Berekening_van_de"/>
      <w:bookmarkStart w:id="3454" w:name="_Toc426347534"/>
      <w:bookmarkStart w:id="3455" w:name="_Toc426450957"/>
      <w:bookmarkStart w:id="3456" w:name="_Toc426451501"/>
      <w:bookmarkStart w:id="3457" w:name="_Toc426511000"/>
      <w:bookmarkStart w:id="3458" w:name="_Toc426517071"/>
      <w:bookmarkStart w:id="3459" w:name="_Toc426530733"/>
      <w:bookmarkStart w:id="3460" w:name="_Toc426943654"/>
      <w:bookmarkStart w:id="3461" w:name="_Toc426950416"/>
      <w:bookmarkStart w:id="3462" w:name="_Toc450032495"/>
      <w:bookmarkStart w:id="3463" w:name="_Toc450038083"/>
      <w:bookmarkStart w:id="3464" w:name="_Toc450531160"/>
      <w:bookmarkStart w:id="3465" w:name="_Toc450985150"/>
      <w:bookmarkStart w:id="3466" w:name="_Toc451053656"/>
      <w:bookmarkStart w:id="3467" w:name="_Toc451058171"/>
      <w:bookmarkStart w:id="3468" w:name="_Toc451069935"/>
      <w:bookmarkStart w:id="3469" w:name="_Toc452441639"/>
      <w:bookmarkStart w:id="3470" w:name="_Toc462553989"/>
      <w:bookmarkStart w:id="3471" w:name="_Toc473535063"/>
      <w:bookmarkStart w:id="3472" w:name="_Toc473535444"/>
      <w:bookmarkStart w:id="3473" w:name="_Toc473536044"/>
      <w:bookmarkStart w:id="3474" w:name="_Toc473615294"/>
      <w:bookmarkStart w:id="3475" w:name="_Toc473685690"/>
      <w:bookmarkStart w:id="3476" w:name="_Toc474045449"/>
      <w:bookmarkStart w:id="3477" w:name="_Toc495302854"/>
      <w:bookmarkStart w:id="3478" w:name="_Toc276634662"/>
      <w:bookmarkStart w:id="3479" w:name="_Toc276635557"/>
      <w:bookmarkStart w:id="3480" w:name="_Toc280265746"/>
      <w:bookmarkStart w:id="3481" w:name="_Toc307475568"/>
      <w:bookmarkStart w:id="3482" w:name="_Toc307487830"/>
      <w:bookmarkStart w:id="3483" w:name="_Toc210918633"/>
      <w:bookmarkEnd w:id="3453"/>
      <w:r>
        <w:t xml:space="preserve">Berekening van de </w:t>
      </w:r>
      <w:r w:rsidR="00E86A38">
        <w:t>b</w:t>
      </w:r>
      <w:r>
        <w:t>edrijfsvoorheffing</w:t>
      </w:r>
      <w:bookmarkEnd w:id="3451"/>
      <w:bookmarkEnd w:id="3452"/>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p>
    <w:p w14:paraId="097E6822" w14:textId="6073306D" w:rsidR="009C67B9" w:rsidRPr="002E4349" w:rsidRDefault="009C67B9" w:rsidP="00A230EF">
      <w:pPr>
        <w:pStyle w:val="Tekst"/>
        <w:ind w:left="0"/>
        <w:jc w:val="both"/>
        <w:rPr>
          <w:rFonts w:asciiTheme="minorHAnsi" w:hAnsiTheme="minorHAnsi" w:cstheme="minorHAnsi"/>
          <w:b/>
          <w:bCs/>
          <w:color w:val="000000"/>
        </w:rPr>
      </w:pPr>
      <w:r w:rsidRPr="002E4349">
        <w:rPr>
          <w:rFonts w:asciiTheme="minorHAnsi" w:hAnsiTheme="minorHAnsi" w:cstheme="minorHAnsi"/>
          <w:b/>
          <w:bCs/>
          <w:color w:val="000000"/>
        </w:rPr>
        <w:t xml:space="preserve">Sinds 1 januari 2023 wordt de bedrijfsvoorheffing niet langer per inkomstenschijf van 15 EUR berekend, maar op </w:t>
      </w:r>
      <w:r w:rsidRPr="002E4349">
        <w:rPr>
          <w:rFonts w:asciiTheme="minorHAnsi" w:hAnsiTheme="minorHAnsi" w:cstheme="minorHAnsi"/>
          <w:b/>
          <w:bCs/>
          <w:color w:val="000000"/>
          <w:u w:val="single"/>
        </w:rPr>
        <w:t>basis van het werkelijk ontvangen belastbaar bedrag</w:t>
      </w:r>
      <w:r w:rsidRPr="002E4349">
        <w:rPr>
          <w:rFonts w:asciiTheme="minorHAnsi" w:hAnsiTheme="minorHAnsi" w:cstheme="minorHAnsi"/>
          <w:b/>
          <w:bCs/>
          <w:color w:val="000000"/>
        </w:rPr>
        <w:t>.</w:t>
      </w:r>
    </w:p>
    <w:p w14:paraId="3261462A" w14:textId="490C9A69" w:rsidR="001C4397" w:rsidRPr="002E4349" w:rsidRDefault="001C4397" w:rsidP="00A557A2">
      <w:pPr>
        <w:pStyle w:val="Tekst"/>
        <w:jc w:val="both"/>
        <w:rPr>
          <w:rFonts w:asciiTheme="minorHAnsi" w:hAnsiTheme="minorHAnsi" w:cstheme="minorHAnsi"/>
          <w:color w:val="000000"/>
        </w:rPr>
      </w:pPr>
    </w:p>
    <w:p w14:paraId="5EC45FD8" w14:textId="40292AC6" w:rsidR="009F78E9" w:rsidRPr="002E4349" w:rsidRDefault="001C4397"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Om de bedrijfsvoorheffing te bepalen wordt voortaan gebruikt gemaakt van een berekening die gebaseerd is op de zogenaamde </w:t>
      </w:r>
      <w:r w:rsidRPr="002E4349">
        <w:rPr>
          <w:rFonts w:asciiTheme="minorHAnsi" w:hAnsiTheme="minorHAnsi" w:cstheme="minorHAnsi"/>
          <w:b/>
          <w:bCs/>
          <w:color w:val="000000"/>
          <w:u w:val="single"/>
        </w:rPr>
        <w:t>sleutelformule</w:t>
      </w:r>
      <w:r w:rsidR="009F78E9" w:rsidRPr="002E4349">
        <w:rPr>
          <w:rFonts w:asciiTheme="minorHAnsi" w:hAnsiTheme="minorHAnsi" w:cstheme="minorHAnsi"/>
          <w:color w:val="000000"/>
        </w:rPr>
        <w:t>.</w:t>
      </w:r>
    </w:p>
    <w:p w14:paraId="1D85EF7F" w14:textId="0A92FCD8" w:rsidR="000A3AE5" w:rsidRPr="002E4349" w:rsidRDefault="000A3AE5" w:rsidP="00A230EF">
      <w:pPr>
        <w:pStyle w:val="Tekst"/>
        <w:ind w:left="0"/>
        <w:jc w:val="both"/>
        <w:rPr>
          <w:rFonts w:asciiTheme="minorHAnsi" w:hAnsiTheme="minorHAnsi" w:cstheme="minorHAnsi"/>
          <w:color w:val="000000"/>
        </w:rPr>
      </w:pPr>
    </w:p>
    <w:p w14:paraId="485B93D3" w14:textId="14EFB226" w:rsidR="00DC5BB3" w:rsidRPr="002E4349" w:rsidRDefault="00A0753A"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Volgens deze sleutelformule wordt d</w:t>
      </w:r>
      <w:r w:rsidR="00DC5BB3" w:rsidRPr="002E4349">
        <w:rPr>
          <w:rFonts w:asciiTheme="minorHAnsi" w:hAnsiTheme="minorHAnsi" w:cstheme="minorHAnsi"/>
          <w:color w:val="000000"/>
        </w:rPr>
        <w:t xml:space="preserve">e </w:t>
      </w:r>
      <w:r w:rsidR="00DC5BB3" w:rsidRPr="002E4349">
        <w:rPr>
          <w:rFonts w:asciiTheme="minorHAnsi" w:hAnsiTheme="minorHAnsi" w:cstheme="minorHAnsi"/>
          <w:color w:val="000000"/>
          <w:u w:val="single"/>
        </w:rPr>
        <w:t xml:space="preserve">bedrijfsvoorheffing </w:t>
      </w:r>
      <w:r w:rsidRPr="002E4349">
        <w:rPr>
          <w:rFonts w:asciiTheme="minorHAnsi" w:hAnsiTheme="minorHAnsi" w:cstheme="minorHAnsi"/>
          <w:color w:val="000000"/>
          <w:u w:val="single"/>
        </w:rPr>
        <w:t>in</w:t>
      </w:r>
      <w:r w:rsidR="00DC5BB3" w:rsidRPr="002E4349">
        <w:rPr>
          <w:rFonts w:asciiTheme="minorHAnsi" w:hAnsiTheme="minorHAnsi" w:cstheme="minorHAnsi"/>
          <w:color w:val="000000"/>
          <w:u w:val="single"/>
        </w:rPr>
        <w:t xml:space="preserve"> </w:t>
      </w:r>
      <w:r w:rsidRPr="002E4349">
        <w:rPr>
          <w:rFonts w:asciiTheme="minorHAnsi" w:hAnsiTheme="minorHAnsi" w:cstheme="minorHAnsi"/>
          <w:color w:val="000000"/>
          <w:u w:val="single"/>
        </w:rPr>
        <w:t xml:space="preserve">vier </w:t>
      </w:r>
      <w:r w:rsidR="00DC5BB3" w:rsidRPr="002E4349">
        <w:rPr>
          <w:rFonts w:asciiTheme="minorHAnsi" w:hAnsiTheme="minorHAnsi" w:cstheme="minorHAnsi"/>
          <w:color w:val="000000"/>
          <w:u w:val="single"/>
        </w:rPr>
        <w:t>stappen</w:t>
      </w:r>
      <w:r w:rsidR="00DC5BB3" w:rsidRPr="002E4349">
        <w:rPr>
          <w:rFonts w:asciiTheme="minorHAnsi" w:hAnsiTheme="minorHAnsi" w:cstheme="minorHAnsi"/>
          <w:color w:val="000000"/>
        </w:rPr>
        <w:t xml:space="preserve"> berekend:</w:t>
      </w:r>
    </w:p>
    <w:p w14:paraId="76ECBB23" w14:textId="77777777" w:rsidR="00DC5BB3" w:rsidRPr="002E4349" w:rsidRDefault="00DC5BB3" w:rsidP="00A230EF">
      <w:pPr>
        <w:pStyle w:val="Tekst"/>
        <w:ind w:left="0"/>
        <w:jc w:val="both"/>
        <w:rPr>
          <w:rFonts w:asciiTheme="minorHAnsi" w:hAnsiTheme="minorHAnsi" w:cstheme="minorHAnsi"/>
          <w:color w:val="000000"/>
        </w:rPr>
      </w:pPr>
    </w:p>
    <w:p w14:paraId="7C42F105" w14:textId="26C45BDA" w:rsidR="00DC5BB3" w:rsidRPr="002E4349" w:rsidRDefault="00AE477D">
      <w:pPr>
        <w:pStyle w:val="Tekst"/>
        <w:numPr>
          <w:ilvl w:val="0"/>
          <w:numId w:val="74"/>
        </w:numPr>
        <w:spacing w:line="276" w:lineRule="auto"/>
        <w:ind w:left="284" w:firstLine="0"/>
        <w:jc w:val="both"/>
        <w:rPr>
          <w:rFonts w:asciiTheme="minorHAnsi" w:hAnsiTheme="minorHAnsi" w:cstheme="minorHAnsi"/>
          <w:color w:val="000000"/>
        </w:rPr>
      </w:pPr>
      <w:r w:rsidRPr="002E4349">
        <w:rPr>
          <w:rFonts w:asciiTheme="minorHAnsi" w:hAnsiTheme="minorHAnsi" w:cstheme="minorHAnsi"/>
          <w:color w:val="000000"/>
        </w:rPr>
        <w:t>Vaststellen</w:t>
      </w:r>
      <w:r w:rsidR="00DC5BB3" w:rsidRPr="002E4349">
        <w:rPr>
          <w:rFonts w:asciiTheme="minorHAnsi" w:hAnsiTheme="minorHAnsi" w:cstheme="minorHAnsi"/>
          <w:color w:val="000000"/>
        </w:rPr>
        <w:t xml:space="preserve"> van het bruto jaarinkomen</w:t>
      </w:r>
      <w:r w:rsidR="00A0753A" w:rsidRPr="002E4349">
        <w:rPr>
          <w:rFonts w:asciiTheme="minorHAnsi" w:hAnsiTheme="minorHAnsi" w:cstheme="minorHAnsi"/>
          <w:color w:val="000000"/>
        </w:rPr>
        <w:t>;</w:t>
      </w:r>
    </w:p>
    <w:p w14:paraId="2F25582F" w14:textId="7E526280" w:rsidR="00DC5BB3" w:rsidRPr="002E4349" w:rsidRDefault="00AE477D">
      <w:pPr>
        <w:pStyle w:val="Tekst"/>
        <w:numPr>
          <w:ilvl w:val="0"/>
          <w:numId w:val="74"/>
        </w:numPr>
        <w:tabs>
          <w:tab w:val="clear" w:pos="720"/>
        </w:tabs>
        <w:spacing w:line="276" w:lineRule="auto"/>
        <w:ind w:left="709" w:hanging="425"/>
        <w:jc w:val="both"/>
        <w:rPr>
          <w:rFonts w:asciiTheme="minorHAnsi" w:hAnsiTheme="minorHAnsi" w:cstheme="minorHAnsi"/>
          <w:color w:val="000000"/>
        </w:rPr>
      </w:pPr>
      <w:r w:rsidRPr="002E4349">
        <w:rPr>
          <w:rFonts w:asciiTheme="minorHAnsi" w:hAnsiTheme="minorHAnsi" w:cstheme="minorHAnsi"/>
          <w:color w:val="000000"/>
        </w:rPr>
        <w:t>Omzetten</w:t>
      </w:r>
      <w:r w:rsidR="00DC5BB3" w:rsidRPr="002E4349">
        <w:rPr>
          <w:rFonts w:asciiTheme="minorHAnsi" w:hAnsiTheme="minorHAnsi" w:cstheme="minorHAnsi"/>
          <w:color w:val="000000"/>
        </w:rPr>
        <w:t xml:space="preserve"> van het bruto jaa</w:t>
      </w:r>
      <w:r w:rsidR="00A0753A" w:rsidRPr="002E4349">
        <w:rPr>
          <w:rFonts w:asciiTheme="minorHAnsi" w:hAnsiTheme="minorHAnsi" w:cstheme="minorHAnsi"/>
          <w:color w:val="000000"/>
        </w:rPr>
        <w:t>r</w:t>
      </w:r>
      <w:r w:rsidR="00DC5BB3" w:rsidRPr="002E4349">
        <w:rPr>
          <w:rFonts w:asciiTheme="minorHAnsi" w:hAnsiTheme="minorHAnsi" w:cstheme="minorHAnsi"/>
          <w:color w:val="000000"/>
        </w:rPr>
        <w:t xml:space="preserve">inkomen </w:t>
      </w:r>
      <w:r w:rsidR="00A0753A" w:rsidRPr="002E4349">
        <w:rPr>
          <w:rFonts w:asciiTheme="minorHAnsi" w:hAnsiTheme="minorHAnsi" w:cstheme="minorHAnsi"/>
          <w:color w:val="000000"/>
        </w:rPr>
        <w:t xml:space="preserve">(vermindering forfaitaire beroepskosten) </w:t>
      </w:r>
      <w:r w:rsidR="00DC5BB3" w:rsidRPr="002E4349">
        <w:rPr>
          <w:rFonts w:asciiTheme="minorHAnsi" w:hAnsiTheme="minorHAnsi" w:cstheme="minorHAnsi"/>
          <w:color w:val="000000"/>
        </w:rPr>
        <w:t xml:space="preserve">naar een belastbaar netto </w:t>
      </w:r>
      <w:r w:rsidR="007437B7" w:rsidRPr="002E4349">
        <w:rPr>
          <w:rFonts w:asciiTheme="minorHAnsi" w:hAnsiTheme="minorHAnsi" w:cstheme="minorHAnsi"/>
          <w:color w:val="000000"/>
        </w:rPr>
        <w:t>jaarinkomen;</w:t>
      </w:r>
    </w:p>
    <w:p w14:paraId="46B4D738" w14:textId="3FCA2B74" w:rsidR="00DC5BB3" w:rsidRPr="002E4349" w:rsidRDefault="00AE477D">
      <w:pPr>
        <w:pStyle w:val="Tekst"/>
        <w:numPr>
          <w:ilvl w:val="0"/>
          <w:numId w:val="74"/>
        </w:numPr>
        <w:spacing w:line="276" w:lineRule="auto"/>
        <w:ind w:left="284" w:firstLine="0"/>
        <w:jc w:val="both"/>
        <w:rPr>
          <w:rFonts w:asciiTheme="minorHAnsi" w:hAnsiTheme="minorHAnsi" w:cstheme="minorHAnsi"/>
          <w:color w:val="000000"/>
        </w:rPr>
      </w:pPr>
      <w:r w:rsidRPr="002E4349">
        <w:rPr>
          <w:rFonts w:asciiTheme="minorHAnsi" w:hAnsiTheme="minorHAnsi" w:cstheme="minorHAnsi"/>
          <w:color w:val="000000"/>
        </w:rPr>
        <w:t>Berekening</w:t>
      </w:r>
      <w:r w:rsidR="00DC5BB3" w:rsidRPr="002E4349">
        <w:rPr>
          <w:rFonts w:asciiTheme="minorHAnsi" w:hAnsiTheme="minorHAnsi" w:cstheme="minorHAnsi"/>
          <w:color w:val="000000"/>
        </w:rPr>
        <w:t xml:space="preserve"> van de jaarbelasting</w:t>
      </w:r>
      <w:r w:rsidR="00A0753A" w:rsidRPr="002E4349">
        <w:rPr>
          <w:rFonts w:asciiTheme="minorHAnsi" w:hAnsiTheme="minorHAnsi" w:cstheme="minorHAnsi"/>
          <w:color w:val="000000"/>
        </w:rPr>
        <w:t>;</w:t>
      </w:r>
    </w:p>
    <w:p w14:paraId="22B15883" w14:textId="08279F51" w:rsidR="00DC5BB3" w:rsidRPr="002E4349" w:rsidRDefault="00AE477D">
      <w:pPr>
        <w:pStyle w:val="Tekst"/>
        <w:numPr>
          <w:ilvl w:val="1"/>
          <w:numId w:val="74"/>
        </w:numPr>
        <w:tabs>
          <w:tab w:val="clear" w:pos="1440"/>
          <w:tab w:val="num" w:pos="993"/>
        </w:tabs>
        <w:spacing w:line="276" w:lineRule="auto"/>
        <w:ind w:left="142" w:firstLine="567"/>
        <w:jc w:val="both"/>
        <w:rPr>
          <w:rFonts w:asciiTheme="minorHAnsi" w:hAnsiTheme="minorHAnsi" w:cstheme="minorHAnsi"/>
          <w:color w:val="000000"/>
        </w:rPr>
      </w:pPr>
      <w:r w:rsidRPr="002E4349">
        <w:rPr>
          <w:rFonts w:asciiTheme="minorHAnsi" w:hAnsiTheme="minorHAnsi" w:cstheme="minorHAnsi"/>
          <w:color w:val="000000"/>
        </w:rPr>
        <w:t>Berekening</w:t>
      </w:r>
      <w:r w:rsidR="00CA5444" w:rsidRPr="002E4349">
        <w:rPr>
          <w:rFonts w:asciiTheme="minorHAnsi" w:hAnsiTheme="minorHAnsi" w:cstheme="minorHAnsi"/>
          <w:color w:val="000000"/>
        </w:rPr>
        <w:t xml:space="preserve"> van de </w:t>
      </w:r>
      <w:r w:rsidR="00A0753A" w:rsidRPr="002E4349">
        <w:rPr>
          <w:rFonts w:asciiTheme="minorHAnsi" w:hAnsiTheme="minorHAnsi" w:cstheme="minorHAnsi"/>
          <w:color w:val="000000"/>
        </w:rPr>
        <w:t>b</w:t>
      </w:r>
      <w:r w:rsidR="00DC5BB3" w:rsidRPr="002E4349">
        <w:rPr>
          <w:rFonts w:asciiTheme="minorHAnsi" w:hAnsiTheme="minorHAnsi" w:cstheme="minorHAnsi"/>
          <w:color w:val="000000"/>
        </w:rPr>
        <w:t>asisbelasting</w:t>
      </w:r>
      <w:r w:rsidR="00A0753A" w:rsidRPr="002E4349">
        <w:rPr>
          <w:rFonts w:asciiTheme="minorHAnsi" w:hAnsiTheme="minorHAnsi" w:cstheme="minorHAnsi"/>
          <w:color w:val="000000"/>
        </w:rPr>
        <w:t>;</w:t>
      </w:r>
    </w:p>
    <w:p w14:paraId="089D52EA" w14:textId="5B7FF209" w:rsidR="00DC5BB3" w:rsidRPr="002E4349" w:rsidRDefault="00AE477D">
      <w:pPr>
        <w:pStyle w:val="Tekst"/>
        <w:numPr>
          <w:ilvl w:val="1"/>
          <w:numId w:val="74"/>
        </w:numPr>
        <w:tabs>
          <w:tab w:val="clear" w:pos="1440"/>
          <w:tab w:val="num" w:pos="993"/>
        </w:tabs>
        <w:spacing w:line="276" w:lineRule="auto"/>
        <w:ind w:left="142" w:firstLine="567"/>
        <w:jc w:val="both"/>
        <w:rPr>
          <w:rFonts w:asciiTheme="minorHAnsi" w:hAnsiTheme="minorHAnsi" w:cstheme="minorHAnsi"/>
          <w:color w:val="000000"/>
        </w:rPr>
      </w:pPr>
      <w:r w:rsidRPr="002E4349">
        <w:rPr>
          <w:rFonts w:asciiTheme="minorHAnsi" w:hAnsiTheme="minorHAnsi" w:cstheme="minorHAnsi"/>
          <w:color w:val="000000"/>
        </w:rPr>
        <w:t>Aftrek</w:t>
      </w:r>
      <w:r w:rsidR="00CA5444" w:rsidRPr="002E4349">
        <w:rPr>
          <w:rFonts w:asciiTheme="minorHAnsi" w:hAnsiTheme="minorHAnsi" w:cstheme="minorHAnsi"/>
          <w:color w:val="000000"/>
        </w:rPr>
        <w:t xml:space="preserve"> van de </w:t>
      </w:r>
      <w:r w:rsidR="00A0753A" w:rsidRPr="002E4349">
        <w:rPr>
          <w:rFonts w:asciiTheme="minorHAnsi" w:hAnsiTheme="minorHAnsi" w:cstheme="minorHAnsi"/>
          <w:color w:val="000000"/>
        </w:rPr>
        <w:t>b</w:t>
      </w:r>
      <w:r w:rsidR="00DC5BB3" w:rsidRPr="002E4349">
        <w:rPr>
          <w:rFonts w:asciiTheme="minorHAnsi" w:hAnsiTheme="minorHAnsi" w:cstheme="minorHAnsi"/>
          <w:color w:val="000000"/>
        </w:rPr>
        <w:t>elastingverminderingen</w:t>
      </w:r>
      <w:r w:rsidR="00A0753A" w:rsidRPr="002E4349">
        <w:rPr>
          <w:rFonts w:asciiTheme="minorHAnsi" w:hAnsiTheme="minorHAnsi" w:cstheme="minorHAnsi"/>
          <w:color w:val="000000"/>
        </w:rPr>
        <w:t>;</w:t>
      </w:r>
    </w:p>
    <w:p w14:paraId="295EDFB2" w14:textId="4C818C35" w:rsidR="00DC5BB3" w:rsidRPr="002E4349" w:rsidRDefault="00AE477D">
      <w:pPr>
        <w:pStyle w:val="Tekst"/>
        <w:numPr>
          <w:ilvl w:val="0"/>
          <w:numId w:val="74"/>
        </w:numPr>
        <w:tabs>
          <w:tab w:val="clear" w:pos="720"/>
        </w:tabs>
        <w:spacing w:line="276" w:lineRule="auto"/>
        <w:ind w:left="709" w:hanging="425"/>
        <w:jc w:val="both"/>
        <w:rPr>
          <w:rFonts w:asciiTheme="minorHAnsi" w:hAnsiTheme="minorHAnsi" w:cstheme="minorHAnsi"/>
          <w:color w:val="000000"/>
        </w:rPr>
      </w:pPr>
      <w:r w:rsidRPr="002E4349">
        <w:rPr>
          <w:rFonts w:asciiTheme="minorHAnsi" w:hAnsiTheme="minorHAnsi" w:cstheme="minorHAnsi"/>
          <w:color w:val="000000"/>
        </w:rPr>
        <w:t>Berekening</w:t>
      </w:r>
      <w:r w:rsidR="00A0753A" w:rsidRPr="002E4349">
        <w:rPr>
          <w:rFonts w:asciiTheme="minorHAnsi" w:hAnsiTheme="minorHAnsi" w:cstheme="minorHAnsi"/>
          <w:color w:val="000000"/>
        </w:rPr>
        <w:t xml:space="preserve"> van de b</w:t>
      </w:r>
      <w:r w:rsidR="00DC5BB3" w:rsidRPr="002E4349">
        <w:rPr>
          <w:rFonts w:asciiTheme="minorHAnsi" w:hAnsiTheme="minorHAnsi" w:cstheme="minorHAnsi"/>
          <w:color w:val="000000"/>
        </w:rPr>
        <w:t>edrijfsvoorheffing</w:t>
      </w:r>
      <w:r w:rsidR="00CA5444" w:rsidRPr="002E4349">
        <w:rPr>
          <w:rFonts w:asciiTheme="minorHAnsi" w:hAnsiTheme="minorHAnsi" w:cstheme="minorHAnsi"/>
          <w:color w:val="000000"/>
        </w:rPr>
        <w:t xml:space="preserve"> (kan bijkomend nog verminderd worden met an</w:t>
      </w:r>
      <w:r w:rsidR="00DC5BB3" w:rsidRPr="002E4349">
        <w:rPr>
          <w:rFonts w:asciiTheme="minorHAnsi" w:hAnsiTheme="minorHAnsi" w:cstheme="minorHAnsi"/>
          <w:color w:val="000000"/>
        </w:rPr>
        <w:t>dere belastingverminderingen</w:t>
      </w:r>
      <w:r w:rsidR="00CA5444" w:rsidRPr="002E4349">
        <w:rPr>
          <w:rFonts w:asciiTheme="minorHAnsi" w:hAnsiTheme="minorHAnsi" w:cstheme="minorHAnsi"/>
          <w:color w:val="000000"/>
        </w:rPr>
        <w:t>).</w:t>
      </w:r>
    </w:p>
    <w:p w14:paraId="43FAB34D" w14:textId="77777777" w:rsidR="001C4397" w:rsidRPr="002E4349" w:rsidRDefault="001C4397" w:rsidP="00A230EF">
      <w:pPr>
        <w:pStyle w:val="Tekst"/>
        <w:ind w:left="0"/>
        <w:jc w:val="both"/>
        <w:rPr>
          <w:rFonts w:asciiTheme="minorHAnsi" w:hAnsiTheme="minorHAnsi" w:cstheme="minorHAnsi"/>
          <w:color w:val="000000"/>
        </w:rPr>
      </w:pPr>
    </w:p>
    <w:p w14:paraId="28425287" w14:textId="77777777" w:rsidR="00DC3959" w:rsidRPr="002E4349" w:rsidRDefault="00CA5444"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De sleutelformule kan geraadpleegd worden</w:t>
      </w:r>
      <w:r w:rsidR="00DC3959" w:rsidRPr="002E4349">
        <w:rPr>
          <w:rFonts w:asciiTheme="minorHAnsi" w:hAnsiTheme="minorHAnsi" w:cstheme="minorHAnsi"/>
          <w:color w:val="000000"/>
        </w:rPr>
        <w:t xml:space="preserve"> via:</w:t>
      </w:r>
    </w:p>
    <w:p w14:paraId="541BBD01" w14:textId="77777777" w:rsidR="00CB246D" w:rsidRPr="002E4349" w:rsidRDefault="00CB246D" w:rsidP="00A230EF">
      <w:pPr>
        <w:pStyle w:val="Tekst"/>
        <w:ind w:left="0"/>
        <w:jc w:val="both"/>
        <w:rPr>
          <w:rFonts w:asciiTheme="minorHAnsi" w:hAnsiTheme="minorHAnsi" w:cstheme="minorHAnsi"/>
          <w:color w:val="000000"/>
        </w:rPr>
      </w:pPr>
    </w:p>
    <w:p w14:paraId="638DED83" w14:textId="2221F053" w:rsidR="004D3CA2" w:rsidRPr="002E4349" w:rsidRDefault="008B05BF" w:rsidP="00A230EF">
      <w:pPr>
        <w:pStyle w:val="Tekst"/>
        <w:ind w:left="0"/>
        <w:jc w:val="both"/>
        <w:rPr>
          <w:rFonts w:asciiTheme="minorHAnsi" w:hAnsiTheme="minorHAnsi" w:cstheme="minorHAnsi"/>
          <w:color w:val="000000"/>
        </w:rPr>
      </w:pPr>
      <w:hyperlink r:id="rId99" w:history="1">
        <w:r>
          <w:rPr>
            <w:rStyle w:val="Hyperlink"/>
            <w:rFonts w:asciiTheme="minorHAnsi" w:hAnsiTheme="minorHAnsi" w:cstheme="minorHAnsi"/>
            <w:b/>
            <w:bCs/>
          </w:rPr>
          <w:t>https://financien.belgium.be/nl/ondernemingen/personeel_en_loon/bedrijfsvoorheffing/berekening</w:t>
        </w:r>
      </w:hyperlink>
    </w:p>
    <w:p w14:paraId="2831BA20" w14:textId="3C27C3DC" w:rsidR="005571A5" w:rsidRPr="002E4349" w:rsidRDefault="005571A5" w:rsidP="004D3CA2">
      <w:pPr>
        <w:jc w:val="both"/>
        <w:rPr>
          <w:rFonts w:asciiTheme="minorHAnsi" w:hAnsiTheme="minorHAnsi" w:cstheme="minorHAnsi"/>
          <w:b/>
          <w:bCs/>
          <w:color w:val="000000"/>
          <w:lang w:val="nl-NL" w:eastAsia="nl-NL"/>
        </w:rPr>
      </w:pPr>
    </w:p>
    <w:p w14:paraId="7477CF4D" w14:textId="5EB03986" w:rsidR="00AC0DE6" w:rsidRDefault="00DC3959"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E</w:t>
      </w:r>
      <w:r w:rsidR="00CA5444" w:rsidRPr="002E4349">
        <w:rPr>
          <w:rFonts w:asciiTheme="minorHAnsi" w:hAnsiTheme="minorHAnsi" w:cstheme="minorHAnsi"/>
          <w:color w:val="000000"/>
        </w:rPr>
        <w:t xml:space="preserve">r is ook een </w:t>
      </w:r>
      <w:hyperlink r:id="rId100" w:history="1">
        <w:r w:rsidR="00FA5D18" w:rsidRPr="002E4349">
          <w:rPr>
            <w:rStyle w:val="Hyperlink"/>
            <w:rFonts w:asciiTheme="minorHAnsi" w:hAnsiTheme="minorHAnsi" w:cstheme="minorHAnsi"/>
            <w:b/>
            <w:bCs/>
          </w:rPr>
          <w:t>simulatietool</w:t>
        </w:r>
      </w:hyperlink>
      <w:r w:rsidR="00CA5444" w:rsidRPr="002E4349">
        <w:rPr>
          <w:rFonts w:asciiTheme="minorHAnsi" w:hAnsiTheme="minorHAnsi" w:cstheme="minorHAnsi"/>
          <w:color w:val="000000"/>
        </w:rPr>
        <w:t xml:space="preserve"> voor de berekening van de bedrijfsvoorheffing uitgewerkt.</w:t>
      </w:r>
    </w:p>
    <w:p w14:paraId="03F317FE" w14:textId="77777777" w:rsidR="00AC0DE6" w:rsidRDefault="00AC0DE6" w:rsidP="00A230EF">
      <w:pPr>
        <w:pStyle w:val="Tekst"/>
        <w:ind w:left="0"/>
        <w:jc w:val="both"/>
        <w:rPr>
          <w:rFonts w:asciiTheme="minorHAnsi" w:hAnsiTheme="minorHAnsi" w:cstheme="minorHAnsi"/>
          <w:color w:val="000000"/>
        </w:rPr>
      </w:pPr>
    </w:p>
    <w:p w14:paraId="6FFD34E4" w14:textId="154B946B" w:rsidR="00AC0DE6" w:rsidRPr="002E4349" w:rsidRDefault="00AC0DE6" w:rsidP="0052544D">
      <w:pPr>
        <w:pStyle w:val="Tekst"/>
        <w:numPr>
          <w:ilvl w:val="0"/>
          <w:numId w:val="212"/>
        </w:numPr>
        <w:jc w:val="both"/>
        <w:rPr>
          <w:rFonts w:asciiTheme="minorHAnsi" w:hAnsiTheme="minorHAnsi" w:cstheme="minorHAnsi"/>
          <w:color w:val="000000"/>
        </w:rPr>
      </w:pPr>
      <w:hyperlink r:id="rId101" w:history="1">
        <w:r w:rsidRPr="00AC0DE6">
          <w:rPr>
            <w:rStyle w:val="Hyperlink"/>
            <w:rFonts w:asciiTheme="minorHAnsi" w:hAnsiTheme="minorHAnsi" w:cstheme="minorHAnsi"/>
          </w:rPr>
          <w:t>MyMinfin</w:t>
        </w:r>
      </w:hyperlink>
    </w:p>
    <w:p w14:paraId="53229E9C" w14:textId="77777777" w:rsidR="00162793" w:rsidRPr="002E4349" w:rsidRDefault="00162793">
      <w:pPr>
        <w:rPr>
          <w:rFonts w:asciiTheme="minorHAnsi" w:hAnsiTheme="minorHAnsi" w:cstheme="minorHAnsi"/>
          <w:b/>
          <w:bCs/>
          <w:i/>
          <w:color w:val="00B0F0"/>
          <w:kern w:val="28"/>
          <w:sz w:val="28"/>
          <w:szCs w:val="28"/>
          <w:u w:val="single"/>
        </w:rPr>
      </w:pPr>
      <w:bookmarkStart w:id="3484" w:name="_Maandelijkse_verminderingen_vanaf"/>
      <w:bookmarkStart w:id="3485" w:name="_Toc391971569"/>
      <w:bookmarkStart w:id="3486" w:name="_Toc392302111"/>
      <w:bookmarkEnd w:id="3484"/>
      <w:r w:rsidRPr="002E4349">
        <w:rPr>
          <w:rFonts w:asciiTheme="minorHAnsi" w:hAnsiTheme="minorHAnsi" w:cstheme="minorHAnsi"/>
          <w:b/>
          <w:bCs/>
        </w:rPr>
        <w:br w:type="page"/>
      </w:r>
    </w:p>
    <w:p w14:paraId="518C3D1E" w14:textId="10F99DAD" w:rsidR="00575DEB" w:rsidRPr="002E4349" w:rsidRDefault="00575DEB" w:rsidP="00607ADC">
      <w:pPr>
        <w:pStyle w:val="Kop4"/>
      </w:pPr>
      <w:r w:rsidRPr="002E4349">
        <w:lastRenderedPageBreak/>
        <w:t>Gezinstoestand = mededelingsplicht werknemer</w:t>
      </w:r>
    </w:p>
    <w:p w14:paraId="519A6779" w14:textId="2A8F3C54" w:rsidR="00B8544E" w:rsidRPr="002E4349" w:rsidRDefault="00B8544E" w:rsidP="004A7F01">
      <w:pPr>
        <w:pStyle w:val="Tekst"/>
        <w:ind w:left="0"/>
        <w:jc w:val="both"/>
        <w:rPr>
          <w:rFonts w:asciiTheme="minorHAnsi" w:hAnsiTheme="minorHAnsi" w:cstheme="minorHAnsi"/>
          <w:color w:val="000000"/>
        </w:rPr>
      </w:pPr>
      <w:r w:rsidRPr="002E4349">
        <w:rPr>
          <w:rFonts w:asciiTheme="minorHAnsi" w:hAnsiTheme="minorHAnsi" w:cstheme="minorHAnsi"/>
          <w:color w:val="000000"/>
        </w:rPr>
        <w:t>De gezinstoestand van een werknemer heeft een belangrijke fiscale invloed.</w:t>
      </w:r>
    </w:p>
    <w:p w14:paraId="2FDAE3FF" w14:textId="77777777" w:rsidR="00655247" w:rsidRPr="002E4349" w:rsidRDefault="00655247" w:rsidP="004A7F01">
      <w:pPr>
        <w:pStyle w:val="Tekst"/>
        <w:ind w:left="0"/>
        <w:jc w:val="both"/>
        <w:rPr>
          <w:rFonts w:asciiTheme="minorHAnsi" w:hAnsiTheme="minorHAnsi" w:cstheme="minorHAnsi"/>
          <w:color w:val="000000"/>
        </w:rPr>
      </w:pPr>
      <w:r w:rsidRPr="002E4349">
        <w:rPr>
          <w:rFonts w:asciiTheme="minorHAnsi" w:hAnsiTheme="minorHAnsi" w:cstheme="minorHAnsi"/>
          <w:color w:val="000000"/>
        </w:rPr>
        <w:t>Een wijziging in die toestand kan immers leiden tot een lagere of hogere bedrijfsvoorheffing.</w:t>
      </w:r>
    </w:p>
    <w:p w14:paraId="1DD5DBE2" w14:textId="77777777" w:rsidR="00655247" w:rsidRPr="002E4349" w:rsidRDefault="00655247" w:rsidP="004A7F01">
      <w:pPr>
        <w:pStyle w:val="Tekst"/>
        <w:ind w:left="0"/>
        <w:jc w:val="both"/>
        <w:rPr>
          <w:rFonts w:asciiTheme="minorHAnsi" w:hAnsiTheme="minorHAnsi" w:cstheme="minorHAnsi"/>
          <w:color w:val="000000"/>
        </w:rPr>
      </w:pPr>
    </w:p>
    <w:p w14:paraId="588B4F81" w14:textId="07F93D85" w:rsidR="00655247" w:rsidRPr="002E4349" w:rsidRDefault="00655247" w:rsidP="004A7F01">
      <w:pPr>
        <w:pStyle w:val="Tekst"/>
        <w:ind w:left="0"/>
        <w:jc w:val="both"/>
        <w:rPr>
          <w:rFonts w:asciiTheme="minorHAnsi" w:hAnsiTheme="minorHAnsi" w:cstheme="minorHAnsi"/>
          <w:color w:val="000000"/>
        </w:rPr>
      </w:pPr>
      <w:r w:rsidRPr="002E4349">
        <w:rPr>
          <w:rFonts w:asciiTheme="minorHAnsi" w:hAnsiTheme="minorHAnsi" w:cstheme="minorHAnsi"/>
          <w:color w:val="000000"/>
        </w:rPr>
        <w:t>Er wordt een onderscheid gemaakt tussen de fiscale “burgerlijke staat” (in de personenbelasting is een belastingplichtige ofwel alleenstaand, ofwel gehuwd</w:t>
      </w:r>
      <w:r w:rsidR="005D33F1" w:rsidRPr="002E4349">
        <w:rPr>
          <w:rFonts w:asciiTheme="minorHAnsi" w:hAnsiTheme="minorHAnsi" w:cstheme="minorHAnsi"/>
          <w:color w:val="000000"/>
        </w:rPr>
        <w:t xml:space="preserve">) </w:t>
      </w:r>
      <w:r w:rsidRPr="002E4349">
        <w:rPr>
          <w:rFonts w:asciiTheme="minorHAnsi" w:hAnsiTheme="minorHAnsi" w:cstheme="minorHAnsi"/>
          <w:color w:val="000000"/>
        </w:rPr>
        <w:t>en de “personen ten laste”.</w:t>
      </w:r>
    </w:p>
    <w:p w14:paraId="158A308E" w14:textId="694AE39F" w:rsidR="00655247" w:rsidRPr="002E4349" w:rsidRDefault="00655247" w:rsidP="004A7F01">
      <w:pPr>
        <w:pStyle w:val="Tekst"/>
        <w:ind w:left="0"/>
        <w:jc w:val="both"/>
        <w:rPr>
          <w:rFonts w:asciiTheme="minorHAnsi" w:hAnsiTheme="minorHAnsi" w:cstheme="minorHAnsi"/>
          <w:color w:val="000000"/>
        </w:rPr>
      </w:pPr>
    </w:p>
    <w:p w14:paraId="2EFB2D35" w14:textId="77777777" w:rsidR="005F2772" w:rsidRPr="002E4349" w:rsidRDefault="005F2772" w:rsidP="004A7F01">
      <w:pPr>
        <w:pStyle w:val="Tekst"/>
        <w:ind w:left="0"/>
        <w:jc w:val="both"/>
        <w:rPr>
          <w:rFonts w:asciiTheme="minorHAnsi" w:hAnsiTheme="minorHAnsi" w:cstheme="minorHAnsi"/>
          <w:color w:val="000000"/>
        </w:rPr>
      </w:pPr>
      <w:r w:rsidRPr="002E4349">
        <w:rPr>
          <w:rFonts w:asciiTheme="minorHAnsi" w:hAnsiTheme="minorHAnsi" w:cstheme="minorHAnsi"/>
          <w:color w:val="000000"/>
        </w:rPr>
        <w:t>De wettelijk samenwonenden worden gelijkgesteld met gehuwden en een wettelijk samenwonende wordt gelijkgesteld met een echtgenoot.</w:t>
      </w:r>
    </w:p>
    <w:p w14:paraId="75021255" w14:textId="77777777" w:rsidR="005F2772" w:rsidRPr="002E4349" w:rsidRDefault="005F2772" w:rsidP="004A7F01">
      <w:pPr>
        <w:pStyle w:val="Tekst"/>
        <w:ind w:left="0"/>
        <w:jc w:val="both"/>
        <w:rPr>
          <w:rFonts w:asciiTheme="minorHAnsi" w:hAnsiTheme="minorHAnsi" w:cstheme="minorHAnsi"/>
          <w:color w:val="000000"/>
        </w:rPr>
      </w:pPr>
    </w:p>
    <w:p w14:paraId="6B863D0A" w14:textId="77777777" w:rsidR="005F2772" w:rsidRPr="002E4349" w:rsidRDefault="005F2772" w:rsidP="004A7F01">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Wanneer </w:t>
      </w:r>
      <w:r w:rsidRPr="002E4349">
        <w:rPr>
          <w:rFonts w:asciiTheme="minorHAnsi" w:hAnsiTheme="minorHAnsi" w:cstheme="minorHAnsi"/>
          <w:b/>
          <w:bCs/>
          <w:color w:val="000000"/>
        </w:rPr>
        <w:t>beide echtgenoten beroepsinkomsten verkrijgen</w:t>
      </w:r>
      <w:r w:rsidRPr="002E4349">
        <w:rPr>
          <w:rFonts w:asciiTheme="minorHAnsi" w:hAnsiTheme="minorHAnsi" w:cstheme="minorHAnsi"/>
          <w:color w:val="000000"/>
        </w:rPr>
        <w:t>, worden de verminderingen wegens gezinslasten, behalve die voor de echtgenoot met handicap, aan de door hen gekozen echtgenoot toegekend.</w:t>
      </w:r>
    </w:p>
    <w:p w14:paraId="17E093B5" w14:textId="77777777" w:rsidR="005F2772" w:rsidRPr="002E4349" w:rsidRDefault="005F2772" w:rsidP="004A7F01">
      <w:pPr>
        <w:pStyle w:val="Tekst"/>
        <w:ind w:left="0"/>
        <w:jc w:val="both"/>
        <w:rPr>
          <w:rFonts w:asciiTheme="minorHAnsi" w:hAnsiTheme="minorHAnsi" w:cstheme="minorHAnsi"/>
          <w:color w:val="000000"/>
        </w:rPr>
      </w:pPr>
      <w:r w:rsidRPr="002E4349">
        <w:rPr>
          <w:rFonts w:asciiTheme="minorHAnsi" w:hAnsiTheme="minorHAnsi" w:cstheme="minorHAnsi"/>
          <w:color w:val="000000"/>
        </w:rPr>
        <w:t>Die keuze moet worden uitgedrukt door middel van een attest waarvan het model is vastgesteld door de Federale Overheidsdienst Financiën.</w:t>
      </w:r>
    </w:p>
    <w:p w14:paraId="1D8F4FF6" w14:textId="77777777" w:rsidR="005F2772" w:rsidRPr="002E4349" w:rsidRDefault="005F2772" w:rsidP="004A7F01">
      <w:pPr>
        <w:pStyle w:val="Tekst"/>
        <w:ind w:left="0"/>
        <w:jc w:val="both"/>
        <w:rPr>
          <w:rFonts w:asciiTheme="minorHAnsi" w:hAnsiTheme="minorHAnsi" w:cstheme="minorHAnsi"/>
          <w:color w:val="000000"/>
        </w:rPr>
      </w:pPr>
      <w:r w:rsidRPr="002E4349">
        <w:rPr>
          <w:rFonts w:asciiTheme="minorHAnsi" w:hAnsiTheme="minorHAnsi" w:cstheme="minorHAnsi"/>
          <w:color w:val="000000"/>
        </w:rPr>
        <w:t>De vermindering voor de echtgenoot met een handicap wordt aan de betrokkene zelf toegekend, voor zover deze persoon zelf inkomsten heeft.</w:t>
      </w:r>
    </w:p>
    <w:p w14:paraId="790B2FE9" w14:textId="77777777" w:rsidR="005F2772" w:rsidRPr="002E4349" w:rsidRDefault="005F2772" w:rsidP="004A7F01">
      <w:pPr>
        <w:pStyle w:val="Tekst"/>
        <w:ind w:left="0"/>
        <w:jc w:val="both"/>
        <w:rPr>
          <w:rFonts w:asciiTheme="minorHAnsi" w:hAnsiTheme="minorHAnsi" w:cstheme="minorHAnsi"/>
          <w:color w:val="000000"/>
        </w:rPr>
      </w:pPr>
    </w:p>
    <w:p w14:paraId="498DC58C" w14:textId="77777777" w:rsidR="005D33F1" w:rsidRPr="002E4349" w:rsidRDefault="00575DEB" w:rsidP="004A7F01">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rPr>
        <w:t xml:space="preserve">werknemer </w:t>
      </w:r>
      <w:r w:rsidRPr="002E4349">
        <w:rPr>
          <w:rFonts w:asciiTheme="minorHAnsi" w:hAnsiTheme="minorHAnsi" w:cstheme="minorHAnsi"/>
          <w:b/>
          <w:color w:val="000000"/>
          <w:u w:val="single"/>
        </w:rPr>
        <w:t>moet</w:t>
      </w:r>
      <w:r w:rsidRPr="002E4349">
        <w:rPr>
          <w:rFonts w:asciiTheme="minorHAnsi" w:hAnsiTheme="minorHAnsi" w:cstheme="minorHAnsi"/>
          <w:color w:val="000000"/>
        </w:rPr>
        <w:t xml:space="preserve"> steeds </w:t>
      </w:r>
      <w:r w:rsidRPr="002E4349">
        <w:rPr>
          <w:rFonts w:asciiTheme="minorHAnsi" w:hAnsiTheme="minorHAnsi" w:cstheme="minorHAnsi"/>
          <w:b/>
          <w:color w:val="000000"/>
        </w:rPr>
        <w:t>alle nuttige inlichtingen</w:t>
      </w:r>
      <w:r w:rsidRPr="002E4349">
        <w:rPr>
          <w:rFonts w:asciiTheme="minorHAnsi" w:hAnsiTheme="minorHAnsi" w:cstheme="minorHAnsi"/>
          <w:color w:val="000000"/>
        </w:rPr>
        <w:t xml:space="preserve"> die verband houden met zijn gezinstoestand </w:t>
      </w:r>
      <w:r w:rsidRPr="002E4349">
        <w:rPr>
          <w:rFonts w:asciiTheme="minorHAnsi" w:hAnsiTheme="minorHAnsi" w:cstheme="minorHAnsi"/>
          <w:b/>
          <w:color w:val="000000"/>
        </w:rPr>
        <w:t>aan de werkgever mededelen</w:t>
      </w:r>
      <w:r w:rsidRPr="002E4349">
        <w:rPr>
          <w:rFonts w:asciiTheme="minorHAnsi" w:hAnsiTheme="minorHAnsi" w:cstheme="minorHAnsi"/>
          <w:color w:val="000000"/>
        </w:rPr>
        <w:t>.</w:t>
      </w:r>
    </w:p>
    <w:p w14:paraId="1AE6DA1C" w14:textId="77777777" w:rsidR="005D33F1" w:rsidRPr="002E4349" w:rsidRDefault="005D33F1" w:rsidP="004A7F01">
      <w:pPr>
        <w:pStyle w:val="Tekst"/>
        <w:ind w:left="0"/>
        <w:jc w:val="both"/>
        <w:rPr>
          <w:rFonts w:asciiTheme="minorHAnsi" w:hAnsiTheme="minorHAnsi" w:cstheme="minorHAnsi"/>
          <w:color w:val="000000"/>
        </w:rPr>
      </w:pPr>
    </w:p>
    <w:p w14:paraId="582584ED" w14:textId="0CC164E5" w:rsidR="00162793" w:rsidRPr="002E4349" w:rsidRDefault="00575DEB" w:rsidP="009A1C85">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De in aanmerking te nemen gezinstoestand is die op één januari van het jaar waarin de inkomsten worden betaald. Indien in de toestand in de loop van dat jaar wijzigingen optreden mag de werkgever met deze toestand rekening houden zodra de verandering hem is medegedeeld. Wanneer een kind ten last</w:t>
      </w:r>
      <w:r w:rsidR="005D33F1" w:rsidRPr="05640D3D">
        <w:rPr>
          <w:rFonts w:asciiTheme="minorHAnsi" w:hAnsiTheme="minorHAnsi" w:cstheme="minorBidi"/>
          <w:color w:val="000000" w:themeColor="text1"/>
        </w:rPr>
        <w:t>e</w:t>
      </w:r>
      <w:r w:rsidRPr="05640D3D">
        <w:rPr>
          <w:rFonts w:asciiTheme="minorHAnsi" w:hAnsiTheme="minorHAnsi" w:cstheme="minorBidi"/>
          <w:color w:val="000000" w:themeColor="text1"/>
        </w:rPr>
        <w:t xml:space="preserve"> of een andere persoon ten laste, overlijdt, wordt de vermindering voor dat kind of die persoon verder toegestaan tot het einde van het jaar van het overlijden.</w:t>
      </w:r>
    </w:p>
    <w:p w14:paraId="7248524C" w14:textId="77777777" w:rsidR="00162793" w:rsidRPr="002E4349" w:rsidRDefault="00162793">
      <w:pPr>
        <w:rPr>
          <w:rFonts w:asciiTheme="minorHAnsi" w:hAnsiTheme="minorHAnsi" w:cstheme="minorHAnsi"/>
          <w:color w:val="000000"/>
        </w:rPr>
      </w:pPr>
      <w:r w:rsidRPr="002E4349">
        <w:rPr>
          <w:rFonts w:asciiTheme="minorHAnsi" w:hAnsiTheme="minorHAnsi" w:cstheme="minorHAnsi"/>
          <w:color w:val="000000"/>
        </w:rPr>
        <w:br w:type="page"/>
      </w:r>
    </w:p>
    <w:p w14:paraId="4B0166E7" w14:textId="531BA7AD" w:rsidR="00B126A6" w:rsidRPr="002E4349" w:rsidRDefault="00CA5444" w:rsidP="00607ADC">
      <w:pPr>
        <w:pStyle w:val="Kop4"/>
      </w:pPr>
      <w:r w:rsidRPr="002E4349">
        <w:lastRenderedPageBreak/>
        <w:t>V</w:t>
      </w:r>
      <w:r w:rsidR="00A549C2" w:rsidRPr="002E4349">
        <w:t>erminderingen</w:t>
      </w:r>
      <w:bookmarkEnd w:id="3485"/>
      <w:bookmarkEnd w:id="3486"/>
      <w:r w:rsidR="00A549C2" w:rsidRPr="002E4349">
        <w:t xml:space="preserve"> vanaf </w:t>
      </w:r>
      <w:r w:rsidR="00DF46BE" w:rsidRPr="002E4349">
        <w:t>0</w:t>
      </w:r>
      <w:r w:rsidR="00A549C2" w:rsidRPr="002E4349">
        <w:t>1/01/20</w:t>
      </w:r>
      <w:r w:rsidR="001D7AEB" w:rsidRPr="002E4349">
        <w:t>2</w:t>
      </w:r>
      <w:r w:rsidR="00E211EB">
        <w:t>5</w:t>
      </w:r>
    </w:p>
    <w:p w14:paraId="0FD59293" w14:textId="74B77366" w:rsidR="00A549C2" w:rsidRPr="002E4349" w:rsidRDefault="00A549C2" w:rsidP="004A7F01">
      <w:pPr>
        <w:pStyle w:val="Tekst"/>
        <w:ind w:left="0"/>
        <w:jc w:val="both"/>
        <w:rPr>
          <w:rFonts w:asciiTheme="minorHAnsi" w:hAnsiTheme="minorHAnsi" w:cstheme="minorHAnsi"/>
          <w:color w:val="000000"/>
        </w:rPr>
      </w:pPr>
      <w:r w:rsidRPr="002E4349">
        <w:rPr>
          <w:rFonts w:asciiTheme="minorHAnsi" w:hAnsiTheme="minorHAnsi" w:cstheme="minorHAnsi"/>
          <w:color w:val="000000"/>
        </w:rPr>
        <w:t>Van de BV mogen nog bijkomende verminderingen voor kinderen ten laste en voor andere gezinsleden worden afgetrokken. Alle verminderingen mogen worden samengevoegd.</w:t>
      </w:r>
      <w:r w:rsidR="003257D0" w:rsidRPr="002E4349">
        <w:rPr>
          <w:rFonts w:asciiTheme="minorHAnsi" w:hAnsiTheme="minorHAnsi" w:cstheme="minorHAnsi"/>
          <w:color w:val="000000"/>
        </w:rPr>
        <w:t xml:space="preserve"> De verminderingen worden sinds 2023 evenwel op jaarbasis beke</w:t>
      </w:r>
      <w:r w:rsidR="004C52F2">
        <w:rPr>
          <w:rFonts w:asciiTheme="minorHAnsi" w:hAnsiTheme="minorHAnsi" w:cstheme="minorHAnsi"/>
          <w:color w:val="000000"/>
        </w:rPr>
        <w:t>k</w:t>
      </w:r>
      <w:r w:rsidR="003257D0" w:rsidRPr="002E4349">
        <w:rPr>
          <w:rFonts w:asciiTheme="minorHAnsi" w:hAnsiTheme="minorHAnsi" w:cstheme="minorHAnsi"/>
          <w:color w:val="000000"/>
        </w:rPr>
        <w:t>en en niet langer op maandbasis</w:t>
      </w:r>
      <w:r w:rsidR="00B8544E" w:rsidRPr="002E4349">
        <w:rPr>
          <w:rFonts w:asciiTheme="minorHAnsi" w:hAnsiTheme="minorHAnsi" w:cstheme="minorHAnsi"/>
          <w:color w:val="000000"/>
        </w:rPr>
        <w:t>!</w:t>
      </w:r>
    </w:p>
    <w:p w14:paraId="0F64BF09" w14:textId="77777777" w:rsidR="009A4E6B" w:rsidRPr="002E4349" w:rsidRDefault="009A4E6B" w:rsidP="004A7F01">
      <w:pPr>
        <w:pStyle w:val="Tekst"/>
        <w:ind w:left="0"/>
        <w:jc w:val="both"/>
        <w:rPr>
          <w:rFonts w:asciiTheme="minorHAnsi" w:hAnsiTheme="minorHAnsi" w:cstheme="minorHAnsi"/>
          <w:color w:val="000000"/>
        </w:rPr>
      </w:pPr>
    </w:p>
    <w:p w14:paraId="076514F1" w14:textId="77777777" w:rsidR="008C16C9" w:rsidRPr="002E4349" w:rsidRDefault="008C16C9" w:rsidP="00B86D2F">
      <w:pPr>
        <w:numPr>
          <w:ilvl w:val="0"/>
          <w:numId w:val="31"/>
        </w:numPr>
        <w:ind w:left="567" w:hanging="567"/>
        <w:jc w:val="both"/>
        <w:rPr>
          <w:rFonts w:asciiTheme="minorHAnsi" w:hAnsiTheme="minorHAnsi" w:cstheme="minorHAnsi"/>
          <w:color w:val="000000"/>
          <w:lang w:val="nl-NL" w:eastAsia="nl-NL"/>
        </w:rPr>
      </w:pPr>
      <w:r w:rsidRPr="002E4349">
        <w:rPr>
          <w:rFonts w:asciiTheme="minorHAnsi" w:hAnsiTheme="minorHAnsi" w:cstheme="minorHAnsi"/>
          <w:b/>
          <w:color w:val="000000"/>
          <w:u w:val="single"/>
          <w:lang w:val="nl-NL" w:eastAsia="nl-NL"/>
        </w:rPr>
        <w:t>De verminderingen voor kinderen ten laste</w:t>
      </w:r>
      <w:r w:rsidRPr="002E4349">
        <w:rPr>
          <w:rFonts w:asciiTheme="minorHAnsi" w:hAnsiTheme="minorHAnsi" w:cstheme="minorHAnsi"/>
          <w:color w:val="000000"/>
          <w:u w:val="single"/>
          <w:lang w:val="nl-NL" w:eastAsia="nl-NL"/>
        </w:rPr>
        <w:t>:</w:t>
      </w:r>
    </w:p>
    <w:p w14:paraId="4BE1066A" w14:textId="77777777" w:rsidR="008C16C9" w:rsidRPr="002E4349" w:rsidRDefault="008C16C9" w:rsidP="00B11A52">
      <w:pPr>
        <w:ind w:left="567"/>
        <w:jc w:val="both"/>
        <w:rPr>
          <w:rFonts w:asciiTheme="minorHAnsi" w:hAnsiTheme="minorHAnsi" w:cstheme="minorHAnsi"/>
          <w:b/>
          <w:bCs/>
          <w:color w:val="000000"/>
          <w:lang w:val="nl-NL" w:eastAsia="nl-NL"/>
        </w:rPr>
      </w:pPr>
      <w:hyperlink r:id="rId102" w:history="1">
        <w:r w:rsidRPr="002E4349">
          <w:rPr>
            <w:rFonts w:asciiTheme="minorHAnsi" w:hAnsiTheme="minorHAnsi" w:cstheme="minorHAnsi"/>
            <w:b/>
            <w:bCs/>
            <w:color w:val="0000FF"/>
            <w:u w:val="single"/>
            <w:lang w:val="nl-NL" w:eastAsia="nl-NL"/>
          </w:rPr>
          <w:t>https://financien.belgium.be/nl/particulieren/gezin/personen_ten_laste/kinderen</w:t>
        </w:r>
      </w:hyperlink>
    </w:p>
    <w:p w14:paraId="12BFF870" w14:textId="141D8822" w:rsidR="008C16C9" w:rsidRPr="002E4349" w:rsidRDefault="00AE477D" w:rsidP="00B86D2F">
      <w:pPr>
        <w:numPr>
          <w:ilvl w:val="0"/>
          <w:numId w:val="46"/>
        </w:numPr>
        <w:ind w:left="567" w:firstLine="0"/>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w:t>
      </w:r>
      <w:r w:rsidR="008C16C9" w:rsidRPr="002E4349">
        <w:rPr>
          <w:rFonts w:asciiTheme="minorHAnsi" w:hAnsiTheme="minorHAnsi" w:cstheme="minorHAnsi"/>
          <w:color w:val="000000"/>
          <w:lang w:val="nl-NL" w:eastAsia="nl-NL"/>
        </w:rPr>
        <w:t xml:space="preserve"> (wettige, geadopteerde, natuurlijke) kinderen van de genieter van de inkomsten;</w:t>
      </w:r>
    </w:p>
    <w:p w14:paraId="69AA91B0" w14:textId="3B8B3A7B" w:rsidR="008C16C9" w:rsidRPr="002E4349" w:rsidRDefault="00AE477D" w:rsidP="00B86D2F">
      <w:pPr>
        <w:numPr>
          <w:ilvl w:val="0"/>
          <w:numId w:val="46"/>
        </w:numPr>
        <w:ind w:left="567" w:firstLine="0"/>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w:t>
      </w:r>
      <w:r w:rsidR="008C16C9" w:rsidRPr="002E4349">
        <w:rPr>
          <w:rFonts w:asciiTheme="minorHAnsi" w:hAnsiTheme="minorHAnsi" w:cstheme="minorHAnsi"/>
          <w:color w:val="000000"/>
          <w:lang w:val="nl-NL" w:eastAsia="nl-NL"/>
        </w:rPr>
        <w:t xml:space="preserve"> kinderen van diens echtgenoot;</w:t>
      </w:r>
    </w:p>
    <w:tbl>
      <w:tblPr>
        <w:tblStyle w:val="Lijsttabel4-Accent5"/>
        <w:tblpPr w:leftFromText="141" w:rightFromText="141" w:vertAnchor="text" w:horzAnchor="margin" w:tblpXSpec="right" w:tblpY="196"/>
        <w:tblW w:w="4501" w:type="pct"/>
        <w:tblLook w:val="00A0" w:firstRow="1" w:lastRow="0" w:firstColumn="1" w:lastColumn="0" w:noHBand="0" w:noVBand="0"/>
      </w:tblPr>
      <w:tblGrid>
        <w:gridCol w:w="3823"/>
        <w:gridCol w:w="4462"/>
      </w:tblGrid>
      <w:tr w:rsidR="00317170" w:rsidRPr="00317170" w14:paraId="20C0093C" w14:textId="77777777" w:rsidTr="003171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28AF28FE" w14:textId="77777777" w:rsidR="00317170" w:rsidRPr="00317170" w:rsidRDefault="00317170" w:rsidP="00317170">
            <w:pPr>
              <w:spacing w:after="84"/>
              <w:jc w:val="center"/>
              <w:rPr>
                <w:rFonts w:asciiTheme="minorHAnsi" w:hAnsiTheme="minorHAnsi" w:cstheme="minorHAnsi"/>
                <w:b w:val="0"/>
                <w:bCs w:val="0"/>
                <w:color w:val="auto"/>
              </w:rPr>
            </w:pPr>
            <w:r w:rsidRPr="00317170">
              <w:rPr>
                <w:rFonts w:asciiTheme="minorHAnsi" w:hAnsiTheme="minorHAnsi" w:cstheme="minorHAnsi"/>
                <w:b w:val="0"/>
                <w:bCs w:val="0"/>
                <w:color w:val="auto"/>
              </w:rPr>
              <w:t>Aantal kinderen ten laste (1)</w:t>
            </w:r>
          </w:p>
        </w:tc>
        <w:tc>
          <w:tcPr>
            <w:cnfStyle w:val="000010000000" w:firstRow="0" w:lastRow="0" w:firstColumn="0" w:lastColumn="0" w:oddVBand="1" w:evenVBand="0" w:oddHBand="0" w:evenHBand="0" w:firstRowFirstColumn="0" w:firstRowLastColumn="0" w:lastRowFirstColumn="0" w:lastRowLastColumn="0"/>
            <w:tcW w:w="2693" w:type="pct"/>
            <w:hideMark/>
          </w:tcPr>
          <w:p w14:paraId="62C45364" w14:textId="77777777" w:rsidR="00317170" w:rsidRPr="00317170" w:rsidRDefault="00317170" w:rsidP="00317170">
            <w:pPr>
              <w:spacing w:after="84"/>
              <w:jc w:val="center"/>
              <w:rPr>
                <w:rFonts w:asciiTheme="minorHAnsi" w:hAnsiTheme="minorHAnsi" w:cstheme="minorHAnsi"/>
                <w:b w:val="0"/>
                <w:bCs w:val="0"/>
                <w:color w:val="auto"/>
              </w:rPr>
            </w:pPr>
            <w:r w:rsidRPr="00317170">
              <w:rPr>
                <w:rFonts w:asciiTheme="minorHAnsi" w:hAnsiTheme="minorHAnsi" w:cstheme="minorHAnsi"/>
                <w:b w:val="0"/>
                <w:bCs w:val="0"/>
                <w:color w:val="auto"/>
              </w:rPr>
              <w:t>Vermindering in €</w:t>
            </w:r>
          </w:p>
        </w:tc>
      </w:tr>
      <w:tr w:rsidR="00317170" w:rsidRPr="00317170" w14:paraId="39263617" w14:textId="77777777" w:rsidTr="00317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022EF77A" w14:textId="77777777" w:rsidR="00317170" w:rsidRPr="00317170" w:rsidRDefault="00317170" w:rsidP="00317170">
            <w:pPr>
              <w:spacing w:after="84"/>
              <w:jc w:val="center"/>
              <w:rPr>
                <w:rFonts w:asciiTheme="minorHAnsi" w:hAnsiTheme="minorHAnsi" w:cstheme="minorHAnsi"/>
                <w:color w:val="333333"/>
                <w:sz w:val="22"/>
                <w:szCs w:val="22"/>
              </w:rPr>
            </w:pPr>
            <w:r w:rsidRPr="00317170">
              <w:rPr>
                <w:rFonts w:asciiTheme="minorHAnsi" w:hAnsiTheme="minorHAnsi" w:cstheme="minorHAnsi"/>
                <w:color w:val="333333"/>
                <w:sz w:val="22"/>
                <w:szCs w:val="22"/>
              </w:rPr>
              <w:t>1</w:t>
            </w:r>
          </w:p>
        </w:tc>
        <w:tc>
          <w:tcPr>
            <w:cnfStyle w:val="000010000000" w:firstRow="0" w:lastRow="0" w:firstColumn="0" w:lastColumn="0" w:oddVBand="1" w:evenVBand="0" w:oddHBand="0" w:evenHBand="0" w:firstRowFirstColumn="0" w:firstRowLastColumn="0" w:lastRowFirstColumn="0" w:lastRowLastColumn="0"/>
            <w:tcW w:w="2693" w:type="pct"/>
            <w:hideMark/>
          </w:tcPr>
          <w:p w14:paraId="5ED8AB08" w14:textId="77777777" w:rsidR="00317170" w:rsidRPr="00317170" w:rsidRDefault="00317170" w:rsidP="00317170">
            <w:pPr>
              <w:spacing w:after="84"/>
              <w:jc w:val="center"/>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612,00 €</w:t>
            </w:r>
          </w:p>
        </w:tc>
      </w:tr>
      <w:tr w:rsidR="00317170" w:rsidRPr="00317170" w14:paraId="4E1A86BF" w14:textId="77777777" w:rsidTr="00317170">
        <w:tc>
          <w:tcPr>
            <w:cnfStyle w:val="001000000000" w:firstRow="0" w:lastRow="0" w:firstColumn="1" w:lastColumn="0" w:oddVBand="0" w:evenVBand="0" w:oddHBand="0" w:evenHBand="0" w:firstRowFirstColumn="0" w:firstRowLastColumn="0" w:lastRowFirstColumn="0" w:lastRowLastColumn="0"/>
            <w:tcW w:w="2307" w:type="pct"/>
            <w:hideMark/>
          </w:tcPr>
          <w:p w14:paraId="09F5D538" w14:textId="77777777" w:rsidR="00317170" w:rsidRPr="00317170" w:rsidRDefault="00317170" w:rsidP="00317170">
            <w:pPr>
              <w:spacing w:after="84"/>
              <w:jc w:val="center"/>
              <w:rPr>
                <w:rFonts w:asciiTheme="minorHAnsi" w:hAnsiTheme="minorHAnsi" w:cstheme="minorHAnsi"/>
                <w:color w:val="333333"/>
                <w:sz w:val="22"/>
                <w:szCs w:val="22"/>
              </w:rPr>
            </w:pPr>
            <w:r w:rsidRPr="00317170">
              <w:rPr>
                <w:rFonts w:asciiTheme="minorHAnsi" w:hAnsiTheme="minorHAnsi" w:cstheme="minorHAnsi"/>
                <w:color w:val="333333"/>
                <w:sz w:val="22"/>
                <w:szCs w:val="22"/>
              </w:rPr>
              <w:t>2</w:t>
            </w:r>
          </w:p>
        </w:tc>
        <w:tc>
          <w:tcPr>
            <w:cnfStyle w:val="000010000000" w:firstRow="0" w:lastRow="0" w:firstColumn="0" w:lastColumn="0" w:oddVBand="1" w:evenVBand="0" w:oddHBand="0" w:evenHBand="0" w:firstRowFirstColumn="0" w:firstRowLastColumn="0" w:lastRowFirstColumn="0" w:lastRowLastColumn="0"/>
            <w:tcW w:w="2693" w:type="pct"/>
            <w:hideMark/>
          </w:tcPr>
          <w:p w14:paraId="3701760C" w14:textId="77777777" w:rsidR="00317170" w:rsidRPr="00317170" w:rsidRDefault="00317170" w:rsidP="00317170">
            <w:pPr>
              <w:spacing w:after="84"/>
              <w:jc w:val="center"/>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1.608,00 €</w:t>
            </w:r>
          </w:p>
        </w:tc>
      </w:tr>
      <w:tr w:rsidR="00317170" w:rsidRPr="00317170" w14:paraId="5E254F7D" w14:textId="77777777" w:rsidTr="00317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6AB025CD" w14:textId="77777777" w:rsidR="00317170" w:rsidRPr="00317170" w:rsidRDefault="00317170" w:rsidP="00317170">
            <w:pPr>
              <w:spacing w:after="84"/>
              <w:jc w:val="center"/>
              <w:rPr>
                <w:rFonts w:asciiTheme="minorHAnsi" w:hAnsiTheme="minorHAnsi" w:cstheme="minorHAnsi"/>
                <w:color w:val="333333"/>
                <w:sz w:val="22"/>
                <w:szCs w:val="22"/>
              </w:rPr>
            </w:pPr>
            <w:r w:rsidRPr="00317170">
              <w:rPr>
                <w:rFonts w:asciiTheme="minorHAnsi" w:hAnsiTheme="minorHAnsi" w:cstheme="minorHAnsi"/>
                <w:color w:val="333333"/>
                <w:sz w:val="22"/>
                <w:szCs w:val="22"/>
              </w:rPr>
              <w:t>3</w:t>
            </w:r>
          </w:p>
        </w:tc>
        <w:tc>
          <w:tcPr>
            <w:cnfStyle w:val="000010000000" w:firstRow="0" w:lastRow="0" w:firstColumn="0" w:lastColumn="0" w:oddVBand="1" w:evenVBand="0" w:oddHBand="0" w:evenHBand="0" w:firstRowFirstColumn="0" w:firstRowLastColumn="0" w:lastRowFirstColumn="0" w:lastRowLastColumn="0"/>
            <w:tcW w:w="2693" w:type="pct"/>
            <w:hideMark/>
          </w:tcPr>
          <w:p w14:paraId="02A71034" w14:textId="77777777" w:rsidR="00317170" w:rsidRPr="00317170" w:rsidRDefault="00317170" w:rsidP="00317170">
            <w:pPr>
              <w:spacing w:after="84"/>
              <w:jc w:val="center"/>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4.296,00 €</w:t>
            </w:r>
          </w:p>
        </w:tc>
      </w:tr>
      <w:tr w:rsidR="00317170" w:rsidRPr="00317170" w14:paraId="06865EC7" w14:textId="77777777" w:rsidTr="00317170">
        <w:tc>
          <w:tcPr>
            <w:cnfStyle w:val="001000000000" w:firstRow="0" w:lastRow="0" w:firstColumn="1" w:lastColumn="0" w:oddVBand="0" w:evenVBand="0" w:oddHBand="0" w:evenHBand="0" w:firstRowFirstColumn="0" w:firstRowLastColumn="0" w:lastRowFirstColumn="0" w:lastRowLastColumn="0"/>
            <w:tcW w:w="2307" w:type="pct"/>
            <w:hideMark/>
          </w:tcPr>
          <w:p w14:paraId="58675BE2" w14:textId="77777777" w:rsidR="00317170" w:rsidRPr="00317170" w:rsidRDefault="00317170" w:rsidP="00317170">
            <w:pPr>
              <w:spacing w:after="84"/>
              <w:jc w:val="center"/>
              <w:rPr>
                <w:rFonts w:asciiTheme="minorHAnsi" w:hAnsiTheme="minorHAnsi" w:cstheme="minorHAnsi"/>
                <w:color w:val="333333"/>
                <w:sz w:val="22"/>
                <w:szCs w:val="22"/>
              </w:rPr>
            </w:pPr>
            <w:r w:rsidRPr="00317170">
              <w:rPr>
                <w:rFonts w:asciiTheme="minorHAnsi" w:hAnsiTheme="minorHAnsi" w:cstheme="minorHAnsi"/>
                <w:color w:val="333333"/>
                <w:sz w:val="22"/>
                <w:szCs w:val="22"/>
              </w:rPr>
              <w:t>4</w:t>
            </w:r>
          </w:p>
        </w:tc>
        <w:tc>
          <w:tcPr>
            <w:cnfStyle w:val="000010000000" w:firstRow="0" w:lastRow="0" w:firstColumn="0" w:lastColumn="0" w:oddVBand="1" w:evenVBand="0" w:oddHBand="0" w:evenHBand="0" w:firstRowFirstColumn="0" w:firstRowLastColumn="0" w:lastRowFirstColumn="0" w:lastRowLastColumn="0"/>
            <w:tcW w:w="2693" w:type="pct"/>
            <w:hideMark/>
          </w:tcPr>
          <w:p w14:paraId="103CC60B" w14:textId="77777777" w:rsidR="00317170" w:rsidRPr="00317170" w:rsidRDefault="00317170" w:rsidP="00317170">
            <w:pPr>
              <w:spacing w:after="84"/>
              <w:jc w:val="center"/>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7.428,00 €</w:t>
            </w:r>
          </w:p>
        </w:tc>
      </w:tr>
      <w:tr w:rsidR="00317170" w:rsidRPr="00317170" w14:paraId="75139805" w14:textId="77777777" w:rsidTr="00317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6BEEB668" w14:textId="77777777" w:rsidR="00317170" w:rsidRPr="00317170" w:rsidRDefault="00317170" w:rsidP="00317170">
            <w:pPr>
              <w:spacing w:after="84"/>
              <w:jc w:val="center"/>
              <w:rPr>
                <w:rFonts w:asciiTheme="minorHAnsi" w:hAnsiTheme="minorHAnsi" w:cstheme="minorHAnsi"/>
                <w:color w:val="333333"/>
                <w:sz w:val="22"/>
                <w:szCs w:val="22"/>
              </w:rPr>
            </w:pPr>
            <w:r w:rsidRPr="00317170">
              <w:rPr>
                <w:rFonts w:asciiTheme="minorHAnsi" w:hAnsiTheme="minorHAnsi" w:cstheme="minorHAnsi"/>
                <w:color w:val="333333"/>
                <w:sz w:val="22"/>
                <w:szCs w:val="22"/>
              </w:rPr>
              <w:t>5</w:t>
            </w:r>
          </w:p>
        </w:tc>
        <w:tc>
          <w:tcPr>
            <w:cnfStyle w:val="000010000000" w:firstRow="0" w:lastRow="0" w:firstColumn="0" w:lastColumn="0" w:oddVBand="1" w:evenVBand="0" w:oddHBand="0" w:evenHBand="0" w:firstRowFirstColumn="0" w:firstRowLastColumn="0" w:lastRowFirstColumn="0" w:lastRowLastColumn="0"/>
            <w:tcW w:w="2693" w:type="pct"/>
            <w:hideMark/>
          </w:tcPr>
          <w:p w14:paraId="3FD8A3E0" w14:textId="77777777" w:rsidR="00317170" w:rsidRPr="00317170" w:rsidRDefault="00317170" w:rsidP="00317170">
            <w:pPr>
              <w:spacing w:after="84"/>
              <w:jc w:val="center"/>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10.836,00 €</w:t>
            </w:r>
          </w:p>
        </w:tc>
      </w:tr>
      <w:tr w:rsidR="00317170" w:rsidRPr="00317170" w14:paraId="7D1A82D6" w14:textId="77777777" w:rsidTr="00317170">
        <w:tc>
          <w:tcPr>
            <w:cnfStyle w:val="001000000000" w:firstRow="0" w:lastRow="0" w:firstColumn="1" w:lastColumn="0" w:oddVBand="0" w:evenVBand="0" w:oddHBand="0" w:evenHBand="0" w:firstRowFirstColumn="0" w:firstRowLastColumn="0" w:lastRowFirstColumn="0" w:lastRowLastColumn="0"/>
            <w:tcW w:w="2307" w:type="pct"/>
            <w:hideMark/>
          </w:tcPr>
          <w:p w14:paraId="0BBBFB3F" w14:textId="77777777" w:rsidR="00317170" w:rsidRPr="00317170" w:rsidRDefault="00317170" w:rsidP="00317170">
            <w:pPr>
              <w:spacing w:after="84"/>
              <w:jc w:val="center"/>
              <w:rPr>
                <w:rFonts w:asciiTheme="minorHAnsi" w:hAnsiTheme="minorHAnsi" w:cstheme="minorHAnsi"/>
                <w:color w:val="333333"/>
                <w:sz w:val="22"/>
                <w:szCs w:val="22"/>
              </w:rPr>
            </w:pPr>
            <w:r w:rsidRPr="00317170">
              <w:rPr>
                <w:rFonts w:asciiTheme="minorHAnsi" w:hAnsiTheme="minorHAnsi" w:cstheme="minorHAnsi"/>
                <w:color w:val="333333"/>
                <w:sz w:val="22"/>
                <w:szCs w:val="22"/>
              </w:rPr>
              <w:t>6</w:t>
            </w:r>
          </w:p>
        </w:tc>
        <w:tc>
          <w:tcPr>
            <w:cnfStyle w:val="000010000000" w:firstRow="0" w:lastRow="0" w:firstColumn="0" w:lastColumn="0" w:oddVBand="1" w:evenVBand="0" w:oddHBand="0" w:evenHBand="0" w:firstRowFirstColumn="0" w:firstRowLastColumn="0" w:lastRowFirstColumn="0" w:lastRowLastColumn="0"/>
            <w:tcW w:w="2693" w:type="pct"/>
            <w:hideMark/>
          </w:tcPr>
          <w:p w14:paraId="45A24414" w14:textId="77777777" w:rsidR="00317170" w:rsidRPr="00317170" w:rsidRDefault="00317170" w:rsidP="00317170">
            <w:pPr>
              <w:spacing w:after="84"/>
              <w:jc w:val="center"/>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14.232,00 €</w:t>
            </w:r>
          </w:p>
        </w:tc>
      </w:tr>
      <w:tr w:rsidR="00317170" w:rsidRPr="00317170" w14:paraId="535C094B" w14:textId="77777777" w:rsidTr="00317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7D1A4832" w14:textId="77777777" w:rsidR="00317170" w:rsidRPr="00317170" w:rsidRDefault="00317170" w:rsidP="00317170">
            <w:pPr>
              <w:spacing w:after="84"/>
              <w:jc w:val="center"/>
              <w:rPr>
                <w:rFonts w:asciiTheme="minorHAnsi" w:hAnsiTheme="minorHAnsi" w:cstheme="minorHAnsi"/>
                <w:color w:val="333333"/>
                <w:sz w:val="22"/>
                <w:szCs w:val="22"/>
              </w:rPr>
            </w:pPr>
            <w:r w:rsidRPr="00317170">
              <w:rPr>
                <w:rFonts w:asciiTheme="minorHAnsi" w:hAnsiTheme="minorHAnsi" w:cstheme="minorHAnsi"/>
                <w:color w:val="333333"/>
                <w:sz w:val="22"/>
                <w:szCs w:val="22"/>
              </w:rPr>
              <w:t>7</w:t>
            </w:r>
          </w:p>
        </w:tc>
        <w:tc>
          <w:tcPr>
            <w:cnfStyle w:val="000010000000" w:firstRow="0" w:lastRow="0" w:firstColumn="0" w:lastColumn="0" w:oddVBand="1" w:evenVBand="0" w:oddHBand="0" w:evenHBand="0" w:firstRowFirstColumn="0" w:firstRowLastColumn="0" w:lastRowFirstColumn="0" w:lastRowLastColumn="0"/>
            <w:tcW w:w="2693" w:type="pct"/>
            <w:hideMark/>
          </w:tcPr>
          <w:p w14:paraId="74509B20" w14:textId="77777777" w:rsidR="00317170" w:rsidRPr="00317170" w:rsidRDefault="00317170" w:rsidP="00317170">
            <w:pPr>
              <w:spacing w:after="84"/>
              <w:jc w:val="center"/>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17.676,00 €</w:t>
            </w:r>
          </w:p>
        </w:tc>
      </w:tr>
      <w:tr w:rsidR="00317170" w:rsidRPr="00317170" w14:paraId="63307C2F" w14:textId="77777777" w:rsidTr="00317170">
        <w:tc>
          <w:tcPr>
            <w:cnfStyle w:val="001000000000" w:firstRow="0" w:lastRow="0" w:firstColumn="1" w:lastColumn="0" w:oddVBand="0" w:evenVBand="0" w:oddHBand="0" w:evenHBand="0" w:firstRowFirstColumn="0" w:firstRowLastColumn="0" w:lastRowFirstColumn="0" w:lastRowLastColumn="0"/>
            <w:tcW w:w="2307" w:type="pct"/>
            <w:hideMark/>
          </w:tcPr>
          <w:p w14:paraId="0CDD6707" w14:textId="77777777" w:rsidR="00317170" w:rsidRPr="00317170" w:rsidRDefault="00317170" w:rsidP="00317170">
            <w:pPr>
              <w:spacing w:after="84"/>
              <w:jc w:val="center"/>
              <w:rPr>
                <w:rFonts w:asciiTheme="minorHAnsi" w:hAnsiTheme="minorHAnsi" w:cstheme="minorHAnsi"/>
                <w:color w:val="333333"/>
                <w:sz w:val="22"/>
                <w:szCs w:val="22"/>
              </w:rPr>
            </w:pPr>
            <w:r w:rsidRPr="00317170">
              <w:rPr>
                <w:rFonts w:asciiTheme="minorHAnsi" w:hAnsiTheme="minorHAnsi" w:cstheme="minorHAnsi"/>
                <w:color w:val="333333"/>
                <w:sz w:val="22"/>
                <w:szCs w:val="22"/>
              </w:rPr>
              <w:t>8</w:t>
            </w:r>
          </w:p>
        </w:tc>
        <w:tc>
          <w:tcPr>
            <w:cnfStyle w:val="000010000000" w:firstRow="0" w:lastRow="0" w:firstColumn="0" w:lastColumn="0" w:oddVBand="1" w:evenVBand="0" w:oddHBand="0" w:evenHBand="0" w:firstRowFirstColumn="0" w:firstRowLastColumn="0" w:lastRowFirstColumn="0" w:lastRowLastColumn="0"/>
            <w:tcW w:w="2693" w:type="pct"/>
            <w:hideMark/>
          </w:tcPr>
          <w:p w14:paraId="24C636C9" w14:textId="77777777" w:rsidR="00317170" w:rsidRPr="00317170" w:rsidRDefault="00317170" w:rsidP="00317170">
            <w:pPr>
              <w:spacing w:after="84"/>
              <w:jc w:val="center"/>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21.444,00 €</w:t>
            </w:r>
          </w:p>
        </w:tc>
      </w:tr>
      <w:tr w:rsidR="00317170" w:rsidRPr="00317170" w14:paraId="5D954CBE" w14:textId="77777777" w:rsidTr="00317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5618F5A2" w14:textId="77777777" w:rsidR="00317170" w:rsidRPr="00317170" w:rsidRDefault="00317170" w:rsidP="00317170">
            <w:pPr>
              <w:spacing w:after="84"/>
              <w:jc w:val="center"/>
              <w:rPr>
                <w:rFonts w:asciiTheme="minorHAnsi" w:hAnsiTheme="minorHAnsi" w:cstheme="minorHAnsi"/>
                <w:color w:val="333333"/>
                <w:sz w:val="22"/>
                <w:szCs w:val="22"/>
              </w:rPr>
            </w:pPr>
            <w:r w:rsidRPr="00317170">
              <w:rPr>
                <w:rFonts w:asciiTheme="minorHAnsi" w:hAnsiTheme="minorHAnsi" w:cstheme="minorHAnsi"/>
                <w:color w:val="333333"/>
                <w:sz w:val="22"/>
                <w:szCs w:val="22"/>
              </w:rPr>
              <w:t>meer dan 8</w:t>
            </w:r>
          </w:p>
        </w:tc>
        <w:tc>
          <w:tcPr>
            <w:cnfStyle w:val="000010000000" w:firstRow="0" w:lastRow="0" w:firstColumn="0" w:lastColumn="0" w:oddVBand="1" w:evenVBand="0" w:oddHBand="0" w:evenHBand="0" w:firstRowFirstColumn="0" w:firstRowLastColumn="0" w:lastRowFirstColumn="0" w:lastRowLastColumn="0"/>
            <w:tcW w:w="2693" w:type="pct"/>
          </w:tcPr>
          <w:p w14:paraId="16942A89" w14:textId="77777777" w:rsidR="00317170" w:rsidRPr="00317170" w:rsidRDefault="00317170" w:rsidP="00317170">
            <w:pPr>
              <w:spacing w:after="84"/>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de basisbelasting wordt verminderd met een vast bedrag van 21.444,00 EUR, verhoogd met 3.780,00 EUR per kind ten laste boven het achtste, d.w.z.:</w:t>
            </w:r>
          </w:p>
          <w:p w14:paraId="4D3085B6" w14:textId="77777777" w:rsidR="00317170" w:rsidRPr="00317170" w:rsidRDefault="00317170" w:rsidP="00317170">
            <w:pPr>
              <w:spacing w:after="84"/>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a) voor 9 kinderen: 21.444,00 + (1 x 3.780,00) = 25.224,00 EUR</w:t>
            </w:r>
          </w:p>
          <w:p w14:paraId="59867CF2" w14:textId="77777777" w:rsidR="00317170" w:rsidRPr="00317170" w:rsidRDefault="00317170" w:rsidP="00317170">
            <w:pPr>
              <w:spacing w:after="84"/>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b) voor 10 kinderen: 21.444,00 + (2 x 3.780,00) = 29.004,00 EUR</w:t>
            </w:r>
          </w:p>
          <w:p w14:paraId="177423FD" w14:textId="77777777" w:rsidR="00317170" w:rsidRPr="00317170" w:rsidRDefault="00317170" w:rsidP="00317170">
            <w:pPr>
              <w:spacing w:after="84"/>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enz.</w:t>
            </w:r>
          </w:p>
        </w:tc>
      </w:tr>
    </w:tbl>
    <w:p w14:paraId="4FA40532" w14:textId="4F4425F1" w:rsidR="008C16C9" w:rsidRPr="002E4349" w:rsidRDefault="00AE477D" w:rsidP="00B86D2F">
      <w:pPr>
        <w:numPr>
          <w:ilvl w:val="0"/>
          <w:numId w:val="46"/>
        </w:numPr>
        <w:ind w:left="567" w:firstLine="0"/>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Andere</w:t>
      </w:r>
      <w:r w:rsidR="008C16C9" w:rsidRPr="002E4349">
        <w:rPr>
          <w:rFonts w:asciiTheme="minorHAnsi" w:hAnsiTheme="minorHAnsi" w:cstheme="minorHAnsi"/>
          <w:color w:val="000000"/>
          <w:lang w:val="nl-NL" w:eastAsia="nl-NL"/>
        </w:rPr>
        <w:t xml:space="preserve"> kinderen die de genieter volledig of hoofdzakelijk ten laste heeft en die voor hun meerderjarigheid ten laste werden genomen.</w:t>
      </w:r>
    </w:p>
    <w:p w14:paraId="6DDF69B1" w14:textId="77777777" w:rsidR="008C16C9" w:rsidRPr="002E4349" w:rsidRDefault="008C16C9" w:rsidP="008C16C9">
      <w:pPr>
        <w:ind w:left="852"/>
        <w:rPr>
          <w:rFonts w:asciiTheme="minorHAnsi" w:hAnsiTheme="minorHAnsi" w:cstheme="minorHAnsi"/>
          <w:color w:val="000000"/>
          <w:lang w:val="nl-NL" w:eastAsia="nl-NL"/>
        </w:rPr>
      </w:pPr>
    </w:p>
    <w:p w14:paraId="2EE6A62F" w14:textId="108F49B8" w:rsidR="008C16C9" w:rsidRPr="002E4349" w:rsidRDefault="00AE477D" w:rsidP="008C16C9">
      <w:pPr>
        <w:numPr>
          <w:ilvl w:val="3"/>
          <w:numId w:val="12"/>
        </w:numPr>
        <w:spacing w:before="240"/>
        <w:ind w:left="1276" w:hanging="425"/>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Het</w:t>
      </w:r>
      <w:r w:rsidR="008C16C9" w:rsidRPr="002E4349">
        <w:rPr>
          <w:rFonts w:asciiTheme="minorHAnsi" w:hAnsiTheme="minorHAnsi" w:cstheme="minorHAnsi"/>
          <w:color w:val="000000"/>
          <w:lang w:val="nl-NL" w:eastAsia="nl-NL"/>
        </w:rPr>
        <w:t xml:space="preserve"> mindervalide kind ten laste wordt voor twee gerekend.</w:t>
      </w:r>
    </w:p>
    <w:p w14:paraId="61822EB7" w14:textId="77777777" w:rsidR="008C16C9" w:rsidRPr="002E4349" w:rsidRDefault="008C16C9" w:rsidP="008C16C9">
      <w:pPr>
        <w:spacing w:before="240"/>
        <w:ind w:left="851"/>
        <w:contextualSpacing/>
        <w:rPr>
          <w:rFonts w:asciiTheme="minorHAnsi" w:hAnsiTheme="minorHAnsi" w:cstheme="minorHAnsi"/>
          <w:color w:val="000000"/>
          <w:lang w:val="nl-NL" w:eastAsia="nl-NL"/>
        </w:rPr>
      </w:pPr>
    </w:p>
    <w:p w14:paraId="5A4713EC" w14:textId="77777777" w:rsidR="008C16C9" w:rsidRPr="002E4349" w:rsidRDefault="008C16C9" w:rsidP="008C16C9">
      <w:pPr>
        <w:numPr>
          <w:ilvl w:val="0"/>
          <w:numId w:val="50"/>
        </w:numPr>
        <w:spacing w:before="240"/>
        <w:ind w:left="1134" w:hanging="283"/>
        <w:contextualSpacing/>
        <w:rPr>
          <w:rFonts w:asciiTheme="minorHAnsi" w:hAnsiTheme="minorHAnsi" w:cstheme="minorHAnsi"/>
          <w:color w:val="000000"/>
          <w:lang w:val="nl-NL" w:eastAsia="nl-NL"/>
        </w:rPr>
      </w:pPr>
      <w:r w:rsidRPr="002E4349">
        <w:rPr>
          <w:rFonts w:asciiTheme="minorHAnsi" w:hAnsiTheme="minorHAnsi" w:cstheme="minorHAnsi"/>
          <w:b/>
          <w:bCs/>
          <w:color w:val="000000"/>
          <w:lang w:val="nl-NL" w:eastAsia="nl-NL"/>
        </w:rPr>
        <w:t>Voor alle andere verminderingen en de toepasselijke regels raadpleeg:</w:t>
      </w:r>
    </w:p>
    <w:p w14:paraId="73D41EB8" w14:textId="77777777" w:rsidR="008C16C9" w:rsidRPr="002E4349" w:rsidRDefault="008C16C9" w:rsidP="008C16C9">
      <w:pPr>
        <w:spacing w:before="240"/>
        <w:ind w:left="1134"/>
        <w:contextualSpacing/>
        <w:rPr>
          <w:rFonts w:asciiTheme="minorHAnsi" w:hAnsiTheme="minorHAnsi" w:cstheme="minorHAnsi"/>
          <w:b/>
          <w:bCs/>
          <w:color w:val="000000"/>
          <w:lang w:val="nl-NL" w:eastAsia="nl-NL"/>
        </w:rPr>
      </w:pPr>
    </w:p>
    <w:p w14:paraId="6D2CE912" w14:textId="1E35A58D" w:rsidR="008C16C9" w:rsidRPr="002E4349" w:rsidRDefault="0021488F" w:rsidP="00F30B5B">
      <w:pPr>
        <w:spacing w:before="240"/>
        <w:contextualSpacing/>
        <w:rPr>
          <w:rFonts w:asciiTheme="minorHAnsi" w:hAnsiTheme="minorHAnsi" w:cstheme="minorHAnsi"/>
          <w:color w:val="000000"/>
          <w:lang w:val="nl-NL" w:eastAsia="nl-NL"/>
        </w:rPr>
      </w:pPr>
      <w:hyperlink r:id="rId103" w:history="1">
        <w:r>
          <w:rPr>
            <w:rStyle w:val="Hyperlink"/>
            <w:rFonts w:asciiTheme="minorHAnsi" w:hAnsiTheme="minorHAnsi" w:cstheme="minorHAnsi"/>
            <w:b/>
            <w:bCs/>
          </w:rPr>
          <w:t>FOD Fin/berekening bedrijfsvoorheffing/regels vanaf 1 januari 2025</w:t>
        </w:r>
      </w:hyperlink>
      <w:r w:rsidR="00F30B5B">
        <w:rPr>
          <w:rFonts w:asciiTheme="minorHAnsi" w:hAnsiTheme="minorHAnsi" w:cstheme="minorHAnsi"/>
          <w:b/>
          <w:bCs/>
        </w:rPr>
        <w:t xml:space="preserve"> </w:t>
      </w:r>
    </w:p>
    <w:p w14:paraId="07BCA7E0" w14:textId="77777777" w:rsidR="008C16C9" w:rsidRPr="002E4349" w:rsidRDefault="008C16C9" w:rsidP="008C16C9">
      <w:pPr>
        <w:pStyle w:val="Opsomming2"/>
        <w:ind w:left="0" w:firstLine="0"/>
        <w:jc w:val="both"/>
        <w:rPr>
          <w:rFonts w:asciiTheme="minorHAnsi" w:hAnsiTheme="minorHAnsi" w:cstheme="minorHAnsi"/>
          <w:color w:val="000000"/>
          <w:lang w:val="nl-NL"/>
        </w:rPr>
      </w:pPr>
    </w:p>
    <w:p w14:paraId="6AC8F8BF" w14:textId="77777777" w:rsidR="00A549C2" w:rsidRPr="002E4349" w:rsidRDefault="00A549C2" w:rsidP="00607ADC">
      <w:pPr>
        <w:pStyle w:val="Kop3"/>
      </w:pPr>
      <w:bookmarkStart w:id="3487" w:name="_Bijzondere_regels"/>
      <w:bookmarkStart w:id="3488" w:name="_Toc391971570"/>
      <w:bookmarkStart w:id="3489" w:name="_Toc392302112"/>
      <w:bookmarkStart w:id="3490" w:name="_Toc426347535"/>
      <w:bookmarkStart w:id="3491" w:name="_Toc426450958"/>
      <w:bookmarkStart w:id="3492" w:name="_Toc426451502"/>
      <w:bookmarkStart w:id="3493" w:name="_Toc426511001"/>
      <w:bookmarkStart w:id="3494" w:name="_Toc426517072"/>
      <w:bookmarkStart w:id="3495" w:name="_Toc426530734"/>
      <w:bookmarkStart w:id="3496" w:name="_Toc426943655"/>
      <w:bookmarkStart w:id="3497" w:name="_Toc426950417"/>
      <w:bookmarkStart w:id="3498" w:name="_Toc450032496"/>
      <w:bookmarkStart w:id="3499" w:name="_Toc450038084"/>
      <w:bookmarkStart w:id="3500" w:name="_Toc450531161"/>
      <w:bookmarkStart w:id="3501" w:name="_Toc450985151"/>
      <w:bookmarkStart w:id="3502" w:name="_Toc451053657"/>
      <w:bookmarkStart w:id="3503" w:name="_Toc451058172"/>
      <w:bookmarkStart w:id="3504" w:name="_Toc451069936"/>
      <w:bookmarkStart w:id="3505" w:name="_Toc452441640"/>
      <w:bookmarkStart w:id="3506" w:name="_Toc462553990"/>
      <w:bookmarkStart w:id="3507" w:name="_Toc473535064"/>
      <w:bookmarkStart w:id="3508" w:name="_Toc473535445"/>
      <w:bookmarkStart w:id="3509" w:name="_Toc473536045"/>
      <w:bookmarkStart w:id="3510" w:name="_Toc473615295"/>
      <w:bookmarkStart w:id="3511" w:name="_Toc473685691"/>
      <w:bookmarkStart w:id="3512" w:name="_Toc474045450"/>
      <w:bookmarkStart w:id="3513" w:name="_Toc495302855"/>
      <w:bookmarkStart w:id="3514" w:name="_Toc276634663"/>
      <w:bookmarkStart w:id="3515" w:name="_Toc276635558"/>
      <w:bookmarkStart w:id="3516" w:name="_Toc280265747"/>
      <w:bookmarkStart w:id="3517" w:name="_Toc307475569"/>
      <w:bookmarkStart w:id="3518" w:name="_Toc307487831"/>
      <w:bookmarkStart w:id="3519" w:name="_Toc210918634"/>
      <w:bookmarkEnd w:id="3487"/>
      <w:r>
        <w:lastRenderedPageBreak/>
        <w:t>Bijzondere regels</w:t>
      </w:r>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p>
    <w:p w14:paraId="3AFBB677" w14:textId="0777C876" w:rsidR="00A549C2" w:rsidRPr="002E4349" w:rsidRDefault="00A549C2" w:rsidP="00607ADC">
      <w:pPr>
        <w:pStyle w:val="Kop4"/>
      </w:pPr>
      <w:bookmarkStart w:id="3520" w:name="_Exceptionele_vergoedingen_:"/>
      <w:bookmarkStart w:id="3521" w:name="_Toc391971571"/>
      <w:bookmarkStart w:id="3522" w:name="_Toc392302113"/>
      <w:bookmarkEnd w:id="3520"/>
      <w:r w:rsidRPr="002E4349">
        <w:t>Exceptionele vergoedingen</w:t>
      </w:r>
      <w:r w:rsidR="00650F7F" w:rsidRPr="002E4349">
        <w:t>:</w:t>
      </w:r>
      <w:r w:rsidRPr="002E4349">
        <w:t xml:space="preserve"> vakantiegeld en eindejaarspremie</w:t>
      </w:r>
      <w:bookmarkEnd w:id="3521"/>
      <w:bookmarkEnd w:id="3522"/>
      <w:r w:rsidR="00DF46BE" w:rsidRPr="002E4349">
        <w:t xml:space="preserve"> </w:t>
      </w:r>
      <w:r w:rsidR="009301D4" w:rsidRPr="002E4349">
        <w:t xml:space="preserve">vanaf </w:t>
      </w:r>
      <w:r w:rsidR="009301D4" w:rsidRPr="0035623C">
        <w:rPr>
          <w:highlight w:val="yellow"/>
        </w:rPr>
        <w:t>01/</w:t>
      </w:r>
      <w:r w:rsidR="00442B2A" w:rsidRPr="0035623C">
        <w:rPr>
          <w:highlight w:val="yellow"/>
        </w:rPr>
        <w:t>0</w:t>
      </w:r>
      <w:r w:rsidR="00080390" w:rsidRPr="0035623C">
        <w:rPr>
          <w:highlight w:val="yellow"/>
        </w:rPr>
        <w:t>1</w:t>
      </w:r>
      <w:r w:rsidR="009301D4" w:rsidRPr="0035623C">
        <w:rPr>
          <w:highlight w:val="yellow"/>
        </w:rPr>
        <w:t>/</w:t>
      </w:r>
      <w:r w:rsidR="00442B2A" w:rsidRPr="0035623C">
        <w:rPr>
          <w:highlight w:val="yellow"/>
        </w:rPr>
        <w:t>20</w:t>
      </w:r>
      <w:r w:rsidR="00D8543E" w:rsidRPr="0035623C">
        <w:rPr>
          <w:highlight w:val="yellow"/>
        </w:rPr>
        <w:t>2</w:t>
      </w:r>
      <w:r w:rsidR="0035623C" w:rsidRPr="0035623C">
        <w:rPr>
          <w:highlight w:val="yellow"/>
        </w:rPr>
        <w:t>6</w:t>
      </w:r>
    </w:p>
    <w:p w14:paraId="6593CF77" w14:textId="77777777" w:rsidR="00A549C2" w:rsidRPr="002E4349" w:rsidRDefault="00A549C2" w:rsidP="00E86A38">
      <w:pPr>
        <w:pStyle w:val="Opsomming"/>
        <w:ind w:left="0" w:firstLine="0"/>
        <w:jc w:val="both"/>
        <w:rPr>
          <w:rFonts w:asciiTheme="minorHAnsi" w:hAnsiTheme="minorHAnsi" w:cstheme="minorHAnsi"/>
          <w:color w:val="000000"/>
        </w:rPr>
      </w:pPr>
      <w:r w:rsidRPr="002E4349">
        <w:rPr>
          <w:rFonts w:asciiTheme="minorHAnsi" w:hAnsiTheme="minorHAnsi" w:cstheme="minorHAnsi"/>
          <w:color w:val="000000"/>
        </w:rPr>
        <w:t>Dit zijn vergoedingen die buiten de normale bezoldigingen door de werkgever aan zijn personeelsleden worden betaald. Deze vergoedingen zijn aan de BV onderworpen tegen een veranderlijk percentage, afhankelijk van het bruto belastbaar jaarbedrag van de normale bezoldigingen van de werknemer.</w:t>
      </w:r>
    </w:p>
    <w:p w14:paraId="728AF912" w14:textId="77777777" w:rsidR="006241C8" w:rsidRPr="002E4349" w:rsidRDefault="006241C8" w:rsidP="006241C8">
      <w:pPr>
        <w:pStyle w:val="Opsomming"/>
        <w:ind w:left="1135" w:firstLine="0"/>
        <w:rPr>
          <w:rFonts w:asciiTheme="minorHAnsi" w:hAnsiTheme="minorHAnsi" w:cstheme="minorHAnsi"/>
          <w:color w:val="000000"/>
        </w:rPr>
      </w:pPr>
    </w:p>
    <w:tbl>
      <w:tblPr>
        <w:tblStyle w:val="Rastertabel4-Accent5"/>
        <w:tblW w:w="8025" w:type="dxa"/>
        <w:tblInd w:w="846" w:type="dxa"/>
        <w:tblLook w:val="04A0" w:firstRow="1" w:lastRow="0" w:firstColumn="1" w:lastColumn="0" w:noHBand="0" w:noVBand="1"/>
      </w:tblPr>
      <w:tblGrid>
        <w:gridCol w:w="3402"/>
        <w:gridCol w:w="2036"/>
        <w:gridCol w:w="2587"/>
      </w:tblGrid>
      <w:tr w:rsidR="009E75E1" w:rsidRPr="009E75E1" w14:paraId="1689A6F9" w14:textId="77777777">
        <w:trPr>
          <w:cnfStyle w:val="100000000000" w:firstRow="1" w:lastRow="0" w:firstColumn="0" w:lastColumn="0" w:oddVBand="0" w:evenVBand="0" w:oddHBand="0"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3402" w:type="dxa"/>
            <w:vMerge w:val="restart"/>
            <w:hideMark/>
          </w:tcPr>
          <w:p w14:paraId="3C4F5660" w14:textId="77777777" w:rsidR="009E75E1" w:rsidRPr="009E75E1" w:rsidRDefault="009E75E1" w:rsidP="009E75E1">
            <w:pPr>
              <w:spacing w:before="134"/>
              <w:ind w:left="96"/>
              <w:rPr>
                <w:rFonts w:asciiTheme="minorHAnsi" w:hAnsiTheme="minorHAnsi" w:cstheme="minorHAnsi"/>
                <w:b w:val="0"/>
                <w:bCs w:val="0"/>
                <w:color w:val="auto"/>
                <w:lang w:eastAsia="nl-NL"/>
              </w:rPr>
            </w:pPr>
            <w:bookmarkStart w:id="3523" w:name="_Hlk158210337"/>
            <w:r w:rsidRPr="009E75E1">
              <w:rPr>
                <w:rFonts w:asciiTheme="minorHAnsi" w:hAnsiTheme="minorHAnsi" w:cstheme="minorHAnsi"/>
                <w:b w:val="0"/>
                <w:bCs w:val="0"/>
                <w:color w:val="auto"/>
                <w:lang w:eastAsia="nl-NL"/>
              </w:rPr>
              <w:t>Jaarbedrag van de belastbare bezoldigingen in €</w:t>
            </w:r>
          </w:p>
        </w:tc>
        <w:tc>
          <w:tcPr>
            <w:tcW w:w="4623" w:type="dxa"/>
            <w:gridSpan w:val="2"/>
            <w:hideMark/>
          </w:tcPr>
          <w:p w14:paraId="4AB18009" w14:textId="77777777" w:rsidR="009E75E1" w:rsidRPr="009E75E1" w:rsidRDefault="009E75E1" w:rsidP="009E75E1">
            <w:pPr>
              <w:spacing w:before="134" w:line="276" w:lineRule="auto"/>
              <w:ind w:left="635" w:hanging="44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color w:val="auto"/>
                <w:lang w:eastAsia="nl-NL"/>
              </w:rPr>
            </w:pPr>
            <w:r w:rsidRPr="009E75E1">
              <w:rPr>
                <w:rFonts w:asciiTheme="minorHAnsi" w:hAnsiTheme="minorHAnsi" w:cstheme="minorHAnsi"/>
                <w:b w:val="0"/>
                <w:bCs w:val="0"/>
                <w:color w:val="auto"/>
                <w:lang w:eastAsia="nl-NL"/>
              </w:rPr>
              <w:t>Percentage bedrijfsvoorheffing in 2025</w:t>
            </w:r>
          </w:p>
        </w:tc>
      </w:tr>
      <w:tr w:rsidR="009E75E1" w:rsidRPr="009E75E1" w14:paraId="4D8782C8" w14:textId="77777777">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402" w:type="dxa"/>
            <w:vMerge/>
            <w:hideMark/>
          </w:tcPr>
          <w:p w14:paraId="39D75FCC" w14:textId="77777777" w:rsidR="009E75E1" w:rsidRPr="009E75E1" w:rsidRDefault="009E75E1" w:rsidP="009E75E1">
            <w:pPr>
              <w:spacing w:before="134" w:line="276" w:lineRule="auto"/>
              <w:ind w:left="635" w:hanging="159"/>
              <w:rPr>
                <w:rFonts w:asciiTheme="minorHAnsi" w:hAnsiTheme="minorHAnsi" w:cstheme="minorHAnsi"/>
                <w:b w:val="0"/>
                <w:bCs w:val="0"/>
                <w:color w:val="000000"/>
                <w:lang w:eastAsia="nl-NL"/>
              </w:rPr>
            </w:pPr>
          </w:p>
        </w:tc>
        <w:tc>
          <w:tcPr>
            <w:tcW w:w="2036" w:type="dxa"/>
            <w:hideMark/>
          </w:tcPr>
          <w:p w14:paraId="1682D793" w14:textId="77777777" w:rsidR="009E75E1" w:rsidRPr="009E75E1" w:rsidRDefault="009E75E1" w:rsidP="009E75E1">
            <w:pPr>
              <w:spacing w:before="134" w:line="276" w:lineRule="auto"/>
              <w:ind w:left="635" w:hanging="349"/>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lang w:eastAsia="nl-NL"/>
              </w:rPr>
            </w:pPr>
            <w:r w:rsidRPr="009E75E1">
              <w:rPr>
                <w:rFonts w:asciiTheme="minorHAnsi" w:hAnsiTheme="minorHAnsi" w:cstheme="minorHAnsi"/>
                <w:b/>
                <w:bCs/>
                <w:color w:val="000000"/>
                <w:lang w:eastAsia="nl-NL"/>
              </w:rPr>
              <w:t>Vakantiegeld</w:t>
            </w:r>
          </w:p>
        </w:tc>
        <w:tc>
          <w:tcPr>
            <w:tcW w:w="2587" w:type="dxa"/>
            <w:hideMark/>
          </w:tcPr>
          <w:p w14:paraId="3494DA4D" w14:textId="77777777" w:rsidR="009E75E1" w:rsidRPr="009E75E1" w:rsidRDefault="009E75E1" w:rsidP="009E75E1">
            <w:pPr>
              <w:spacing w:before="134" w:line="276" w:lineRule="auto"/>
              <w:ind w:left="494" w:hanging="2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lang w:eastAsia="nl-NL"/>
              </w:rPr>
            </w:pPr>
            <w:r w:rsidRPr="009E75E1">
              <w:rPr>
                <w:rFonts w:asciiTheme="minorHAnsi" w:hAnsiTheme="minorHAnsi" w:cstheme="minorHAnsi"/>
                <w:b/>
                <w:color w:val="000000"/>
                <w:lang w:eastAsia="nl-NL"/>
              </w:rPr>
              <w:t>Eindejaarspremie</w:t>
            </w:r>
          </w:p>
        </w:tc>
      </w:tr>
      <w:tr w:rsidR="009E75E1" w:rsidRPr="009E75E1" w14:paraId="07B69DCA"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62B0FF15"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bookmarkStart w:id="3524" w:name="_Hlk158210297"/>
            <w:r w:rsidRPr="009E75E1">
              <w:rPr>
                <w:rFonts w:asciiTheme="minorHAnsi" w:hAnsiTheme="minorHAnsi" w:cstheme="minorHAnsi"/>
                <w:sz w:val="22"/>
                <w:szCs w:val="20"/>
                <w:lang w:val="nl-NL" w:eastAsia="nl-NL"/>
              </w:rPr>
              <w:t>Tot 10.415,00</w:t>
            </w:r>
          </w:p>
        </w:tc>
        <w:tc>
          <w:tcPr>
            <w:tcW w:w="2036" w:type="dxa"/>
            <w:hideMark/>
          </w:tcPr>
          <w:p w14:paraId="3B36ACF5"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0,00</w:t>
            </w:r>
          </w:p>
        </w:tc>
        <w:tc>
          <w:tcPr>
            <w:tcW w:w="2587" w:type="dxa"/>
            <w:hideMark/>
          </w:tcPr>
          <w:p w14:paraId="3B961529"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0,00</w:t>
            </w:r>
          </w:p>
        </w:tc>
      </w:tr>
      <w:bookmarkEnd w:id="3524"/>
      <w:tr w:rsidR="009E75E1" w:rsidRPr="009E75E1" w14:paraId="2FDB7B97"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03D00456"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r w:rsidRPr="009E75E1">
              <w:rPr>
                <w:rFonts w:asciiTheme="minorHAnsi" w:hAnsiTheme="minorHAnsi" w:cstheme="minorHAnsi"/>
                <w:sz w:val="22"/>
                <w:szCs w:val="20"/>
                <w:lang w:val="nl-NL" w:eastAsia="nl-NL"/>
              </w:rPr>
              <w:t xml:space="preserve">Van 10.415,01 tot 13.330,00 </w:t>
            </w:r>
          </w:p>
        </w:tc>
        <w:tc>
          <w:tcPr>
            <w:tcW w:w="2036" w:type="dxa"/>
            <w:hideMark/>
          </w:tcPr>
          <w:p w14:paraId="5E430253"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19,17</w:t>
            </w:r>
          </w:p>
        </w:tc>
        <w:tc>
          <w:tcPr>
            <w:tcW w:w="2587" w:type="dxa"/>
            <w:hideMark/>
          </w:tcPr>
          <w:p w14:paraId="4BBD1500"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23,22</w:t>
            </w:r>
          </w:p>
        </w:tc>
      </w:tr>
      <w:tr w:rsidR="009E75E1" w:rsidRPr="009E75E1" w14:paraId="319882EB"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12211A7D"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r w:rsidRPr="009E75E1">
              <w:rPr>
                <w:rFonts w:asciiTheme="minorHAnsi" w:hAnsiTheme="minorHAnsi" w:cstheme="minorHAnsi"/>
                <w:sz w:val="22"/>
                <w:szCs w:val="20"/>
                <w:lang w:val="nl-NL" w:eastAsia="nl-NL"/>
              </w:rPr>
              <w:t xml:space="preserve">Van 13.330,01 tot 16.960,00 </w:t>
            </w:r>
          </w:p>
        </w:tc>
        <w:tc>
          <w:tcPr>
            <w:tcW w:w="2036" w:type="dxa"/>
            <w:hideMark/>
          </w:tcPr>
          <w:p w14:paraId="1B01DD97"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21,20</w:t>
            </w:r>
          </w:p>
        </w:tc>
        <w:tc>
          <w:tcPr>
            <w:tcW w:w="2587" w:type="dxa"/>
            <w:hideMark/>
          </w:tcPr>
          <w:p w14:paraId="319EBBD4"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25,23</w:t>
            </w:r>
          </w:p>
        </w:tc>
      </w:tr>
      <w:tr w:rsidR="009E75E1" w:rsidRPr="009E75E1" w14:paraId="6818679E"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42E32F1D"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r w:rsidRPr="009E75E1">
              <w:rPr>
                <w:rFonts w:asciiTheme="minorHAnsi" w:hAnsiTheme="minorHAnsi" w:cstheme="minorHAnsi"/>
                <w:sz w:val="22"/>
                <w:szCs w:val="20"/>
                <w:lang w:val="nl-NL" w:eastAsia="nl-NL"/>
              </w:rPr>
              <w:t xml:space="preserve">Van 16.960,01 tot 20.340,00 </w:t>
            </w:r>
          </w:p>
        </w:tc>
        <w:tc>
          <w:tcPr>
            <w:tcW w:w="2036" w:type="dxa"/>
            <w:hideMark/>
          </w:tcPr>
          <w:p w14:paraId="209338CA"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26,25</w:t>
            </w:r>
          </w:p>
        </w:tc>
        <w:tc>
          <w:tcPr>
            <w:tcW w:w="2587" w:type="dxa"/>
            <w:hideMark/>
          </w:tcPr>
          <w:p w14:paraId="4AF65B46"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30,28</w:t>
            </w:r>
          </w:p>
        </w:tc>
      </w:tr>
      <w:tr w:rsidR="009E75E1" w:rsidRPr="009E75E1" w14:paraId="47D4B4D2"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0B4BF46A"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r w:rsidRPr="009E75E1">
              <w:rPr>
                <w:rFonts w:asciiTheme="minorHAnsi" w:hAnsiTheme="minorHAnsi" w:cstheme="minorHAnsi"/>
                <w:sz w:val="22"/>
                <w:szCs w:val="20"/>
                <w:lang w:val="nl-NL" w:eastAsia="nl-NL"/>
              </w:rPr>
              <w:t xml:space="preserve">Van 20.340,01 tot 23.020,00 </w:t>
            </w:r>
          </w:p>
        </w:tc>
        <w:tc>
          <w:tcPr>
            <w:tcW w:w="2036" w:type="dxa"/>
            <w:hideMark/>
          </w:tcPr>
          <w:p w14:paraId="7BEC3C14"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31,30</w:t>
            </w:r>
          </w:p>
        </w:tc>
        <w:tc>
          <w:tcPr>
            <w:tcW w:w="2587" w:type="dxa"/>
            <w:hideMark/>
          </w:tcPr>
          <w:p w14:paraId="30C9C699"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35,33</w:t>
            </w:r>
          </w:p>
        </w:tc>
      </w:tr>
      <w:tr w:rsidR="009E75E1" w:rsidRPr="009E75E1" w14:paraId="287424EB"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4629C2F1"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r w:rsidRPr="009E75E1">
              <w:rPr>
                <w:rFonts w:asciiTheme="minorHAnsi" w:hAnsiTheme="minorHAnsi" w:cstheme="minorHAnsi"/>
                <w:sz w:val="22"/>
                <w:szCs w:val="20"/>
                <w:lang w:val="nl-NL" w:eastAsia="nl-NL"/>
              </w:rPr>
              <w:t xml:space="preserve">Van 23.020,01 tot 25.710,00 </w:t>
            </w:r>
          </w:p>
        </w:tc>
        <w:tc>
          <w:tcPr>
            <w:tcW w:w="2036" w:type="dxa"/>
            <w:hideMark/>
          </w:tcPr>
          <w:p w14:paraId="4B286B8C"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34,33</w:t>
            </w:r>
          </w:p>
        </w:tc>
        <w:tc>
          <w:tcPr>
            <w:tcW w:w="2587" w:type="dxa"/>
            <w:hideMark/>
          </w:tcPr>
          <w:p w14:paraId="68B2A516"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38,36</w:t>
            </w:r>
          </w:p>
        </w:tc>
      </w:tr>
      <w:tr w:rsidR="009E75E1" w:rsidRPr="009E75E1" w14:paraId="7788CEF6"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0AB922BE"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r w:rsidRPr="009E75E1">
              <w:rPr>
                <w:rFonts w:asciiTheme="minorHAnsi" w:hAnsiTheme="minorHAnsi" w:cstheme="minorHAnsi"/>
                <w:sz w:val="22"/>
                <w:szCs w:val="20"/>
                <w:lang w:val="nl-NL" w:eastAsia="nl-NL"/>
              </w:rPr>
              <w:t xml:space="preserve">Van 25.710,01 tot 31.070,00 </w:t>
            </w:r>
          </w:p>
        </w:tc>
        <w:tc>
          <w:tcPr>
            <w:tcW w:w="2036" w:type="dxa"/>
            <w:hideMark/>
          </w:tcPr>
          <w:p w14:paraId="7B767E8E"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36,34</w:t>
            </w:r>
          </w:p>
        </w:tc>
        <w:tc>
          <w:tcPr>
            <w:tcW w:w="2587" w:type="dxa"/>
            <w:hideMark/>
          </w:tcPr>
          <w:p w14:paraId="0BE1FBE2"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40,38</w:t>
            </w:r>
          </w:p>
        </w:tc>
      </w:tr>
      <w:tr w:rsidR="009E75E1" w:rsidRPr="009E75E1" w14:paraId="4E236E4E"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5678A69B"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r w:rsidRPr="009E75E1">
              <w:rPr>
                <w:rFonts w:asciiTheme="minorHAnsi" w:hAnsiTheme="minorHAnsi" w:cstheme="minorHAnsi"/>
                <w:sz w:val="22"/>
                <w:szCs w:val="20"/>
                <w:lang w:val="nl-NL" w:eastAsia="nl-NL"/>
              </w:rPr>
              <w:t xml:space="preserve">Van 31.070,01 tot 33.810,00 </w:t>
            </w:r>
          </w:p>
        </w:tc>
        <w:tc>
          <w:tcPr>
            <w:tcW w:w="2036" w:type="dxa"/>
            <w:hideMark/>
          </w:tcPr>
          <w:p w14:paraId="6D9C703B"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39,37</w:t>
            </w:r>
          </w:p>
        </w:tc>
        <w:tc>
          <w:tcPr>
            <w:tcW w:w="2587" w:type="dxa"/>
            <w:hideMark/>
          </w:tcPr>
          <w:p w14:paraId="258A852A"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43,41</w:t>
            </w:r>
          </w:p>
        </w:tc>
      </w:tr>
      <w:tr w:rsidR="009E75E1" w:rsidRPr="009E75E1" w14:paraId="261449BC"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404B7C34"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bookmarkStart w:id="3525" w:name="_Hlk158210315"/>
            <w:r w:rsidRPr="009E75E1">
              <w:rPr>
                <w:rFonts w:asciiTheme="minorHAnsi" w:hAnsiTheme="minorHAnsi" w:cstheme="minorHAnsi"/>
                <w:sz w:val="22"/>
                <w:szCs w:val="20"/>
                <w:lang w:val="nl-NL" w:eastAsia="nl-NL"/>
              </w:rPr>
              <w:t xml:space="preserve">Van 33.810,01 tot 44.770,00 </w:t>
            </w:r>
          </w:p>
        </w:tc>
        <w:tc>
          <w:tcPr>
            <w:tcW w:w="2036" w:type="dxa"/>
            <w:hideMark/>
          </w:tcPr>
          <w:p w14:paraId="2AE8B6E0"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42,39</w:t>
            </w:r>
          </w:p>
        </w:tc>
        <w:tc>
          <w:tcPr>
            <w:tcW w:w="2587" w:type="dxa"/>
            <w:hideMark/>
          </w:tcPr>
          <w:p w14:paraId="3CBC7D00"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46,44</w:t>
            </w:r>
          </w:p>
        </w:tc>
      </w:tr>
      <w:bookmarkEnd w:id="3525"/>
      <w:tr w:rsidR="009E75E1" w:rsidRPr="009E75E1" w14:paraId="2DF3A70B"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735D77E0"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r w:rsidRPr="009E75E1">
              <w:rPr>
                <w:rFonts w:asciiTheme="minorHAnsi" w:hAnsiTheme="minorHAnsi" w:cstheme="minorHAnsi"/>
                <w:sz w:val="22"/>
                <w:szCs w:val="20"/>
                <w:lang w:val="nl-NL" w:eastAsia="nl-NL"/>
              </w:rPr>
              <w:t xml:space="preserve">Van 44.770,01 tot 58.460,00 </w:t>
            </w:r>
          </w:p>
        </w:tc>
        <w:tc>
          <w:tcPr>
            <w:tcW w:w="2036" w:type="dxa"/>
            <w:hideMark/>
          </w:tcPr>
          <w:p w14:paraId="63CCD09F"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47,44</w:t>
            </w:r>
          </w:p>
        </w:tc>
        <w:tc>
          <w:tcPr>
            <w:tcW w:w="2587" w:type="dxa"/>
            <w:hideMark/>
          </w:tcPr>
          <w:p w14:paraId="436C5487"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51,48</w:t>
            </w:r>
          </w:p>
        </w:tc>
      </w:tr>
      <w:tr w:rsidR="009E75E1" w:rsidRPr="009E75E1" w14:paraId="14FCFE7D"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775C2F54"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r w:rsidRPr="009E75E1">
              <w:rPr>
                <w:rFonts w:asciiTheme="minorHAnsi" w:hAnsiTheme="minorHAnsi" w:cstheme="minorHAnsi"/>
                <w:sz w:val="22"/>
                <w:szCs w:val="20"/>
                <w:lang w:val="nl-NL" w:eastAsia="nl-NL"/>
              </w:rPr>
              <w:t>Boven 58.460,00 EUR</w:t>
            </w:r>
          </w:p>
        </w:tc>
        <w:tc>
          <w:tcPr>
            <w:tcW w:w="4623" w:type="dxa"/>
            <w:gridSpan w:val="2"/>
            <w:hideMark/>
          </w:tcPr>
          <w:p w14:paraId="26909DA8" w14:textId="77777777" w:rsidR="009E75E1" w:rsidRPr="009E75E1" w:rsidRDefault="009E75E1" w:rsidP="009E75E1">
            <w:pPr>
              <w:spacing w:before="67" w:line="276" w:lineRule="auto"/>
              <w:ind w:left="635" w:firstLine="43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53,50</w:t>
            </w:r>
          </w:p>
        </w:tc>
      </w:tr>
      <w:bookmarkEnd w:id="3523"/>
    </w:tbl>
    <w:p w14:paraId="4E19AB77" w14:textId="77777777" w:rsidR="00162793" w:rsidRPr="002E4349" w:rsidRDefault="00162793" w:rsidP="00E86A38">
      <w:pPr>
        <w:pStyle w:val="Tekst"/>
        <w:keepNext/>
        <w:ind w:left="0"/>
        <w:jc w:val="both"/>
        <w:rPr>
          <w:rFonts w:asciiTheme="minorHAnsi" w:hAnsiTheme="minorHAnsi" w:cstheme="minorHAnsi"/>
          <w:color w:val="000000"/>
        </w:rPr>
      </w:pPr>
    </w:p>
    <w:p w14:paraId="41520F15" w14:textId="77777777" w:rsidR="00162793" w:rsidRPr="002E4349" w:rsidRDefault="00162793">
      <w:pPr>
        <w:rPr>
          <w:rFonts w:asciiTheme="minorHAnsi" w:hAnsiTheme="minorHAnsi" w:cstheme="minorHAnsi"/>
          <w:color w:val="000000"/>
        </w:rPr>
      </w:pPr>
      <w:r w:rsidRPr="002E4349">
        <w:rPr>
          <w:rFonts w:asciiTheme="minorHAnsi" w:hAnsiTheme="minorHAnsi" w:cstheme="minorHAnsi"/>
          <w:color w:val="000000"/>
        </w:rPr>
        <w:br w:type="page"/>
      </w:r>
    </w:p>
    <w:p w14:paraId="1CA58B26" w14:textId="6D2F0EA7" w:rsidR="00A549C2" w:rsidRPr="002E4349" w:rsidRDefault="00A549C2" w:rsidP="00E86A38">
      <w:pPr>
        <w:pStyle w:val="Tekst"/>
        <w:keepNext/>
        <w:ind w:left="0"/>
        <w:jc w:val="both"/>
        <w:rPr>
          <w:rFonts w:asciiTheme="minorHAnsi" w:hAnsiTheme="minorHAnsi" w:cstheme="minorHAnsi"/>
          <w:color w:val="000000"/>
        </w:rPr>
      </w:pPr>
      <w:r w:rsidRPr="002E4349">
        <w:rPr>
          <w:rFonts w:asciiTheme="minorHAnsi" w:hAnsiTheme="minorHAnsi" w:cstheme="minorHAnsi"/>
          <w:color w:val="000000"/>
        </w:rPr>
        <w:lastRenderedPageBreak/>
        <w:t xml:space="preserve">Wanneer het bruto belastbaar jaarbedrag van de normale bezoldigingen niet meer bedraagt dan het grensbedrag dat volgens het aantal kinderen ten laste vermeld </w:t>
      </w:r>
      <w:r w:rsidR="00B014E1" w:rsidRPr="002E4349">
        <w:rPr>
          <w:rFonts w:asciiTheme="minorHAnsi" w:hAnsiTheme="minorHAnsi" w:cstheme="minorHAnsi"/>
          <w:color w:val="000000"/>
        </w:rPr>
        <w:t xml:space="preserve">is </w:t>
      </w:r>
      <w:r w:rsidRPr="002E4349">
        <w:rPr>
          <w:rFonts w:asciiTheme="minorHAnsi" w:hAnsiTheme="minorHAnsi" w:cstheme="minorHAnsi"/>
          <w:color w:val="000000"/>
        </w:rPr>
        <w:t xml:space="preserve">in volgende tabel dan wordt het vakantiegeld en de eindejaarspremie </w:t>
      </w:r>
      <w:r w:rsidRPr="002E4349">
        <w:rPr>
          <w:rFonts w:asciiTheme="minorHAnsi" w:hAnsiTheme="minorHAnsi" w:cstheme="minorHAnsi"/>
          <w:b/>
          <w:bCs/>
          <w:color w:val="000000"/>
        </w:rPr>
        <w:t>vrijgesteld</w:t>
      </w:r>
      <w:r w:rsidRPr="002E4349">
        <w:rPr>
          <w:rFonts w:asciiTheme="minorHAnsi" w:hAnsiTheme="minorHAnsi" w:cstheme="minorHAnsi"/>
          <w:color w:val="000000"/>
        </w:rPr>
        <w:t xml:space="preserve"> ten belope van het verschil tussen het grensbedrag en het bruto belastbaar jaarbedrag van de normale bezoldigingen.</w:t>
      </w:r>
    </w:p>
    <w:p w14:paraId="15D7FC1C" w14:textId="77777777" w:rsidR="008857C5" w:rsidRPr="002E4349" w:rsidRDefault="008857C5" w:rsidP="00B96F77">
      <w:pPr>
        <w:pStyle w:val="Tekst"/>
        <w:ind w:left="1210"/>
        <w:jc w:val="right"/>
        <w:rPr>
          <w:rFonts w:asciiTheme="minorHAnsi" w:hAnsiTheme="minorHAnsi" w:cstheme="minorHAnsi"/>
        </w:rPr>
      </w:pPr>
    </w:p>
    <w:tbl>
      <w:tblPr>
        <w:tblStyle w:val="Rastertabel4-Accent5"/>
        <w:tblW w:w="0" w:type="auto"/>
        <w:tblInd w:w="1413" w:type="dxa"/>
        <w:tblLayout w:type="fixed"/>
        <w:tblLook w:val="01A0" w:firstRow="1" w:lastRow="0" w:firstColumn="1" w:lastColumn="1" w:noHBand="0" w:noVBand="0"/>
      </w:tblPr>
      <w:tblGrid>
        <w:gridCol w:w="3402"/>
        <w:gridCol w:w="3104"/>
      </w:tblGrid>
      <w:tr w:rsidR="007440B4" w:rsidRPr="000141B5" w14:paraId="19C1C137" w14:textId="77777777">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50ED13C9" w14:textId="1244EE53" w:rsidR="007440B4" w:rsidRPr="000141B5" w:rsidRDefault="007440B4" w:rsidP="007440B4">
            <w:pPr>
              <w:spacing w:line="312" w:lineRule="auto"/>
              <w:ind w:left="-59"/>
              <w:jc w:val="center"/>
              <w:rPr>
                <w:rFonts w:asciiTheme="minorHAnsi" w:hAnsiTheme="minorHAnsi" w:cstheme="minorHAnsi"/>
                <w:b w:val="0"/>
                <w:lang w:eastAsia="nl-NL"/>
              </w:rPr>
            </w:pPr>
            <w:bookmarkStart w:id="3526" w:name="_Hlk158210429"/>
            <w:r w:rsidRPr="001D7356">
              <w:rPr>
                <w:rFonts w:asciiTheme="minorHAnsi" w:hAnsiTheme="minorHAnsi" w:cstheme="minorHAnsi"/>
                <w:b w:val="0"/>
              </w:rPr>
              <w:t>Aantal kinderen ten laste (1)</w:t>
            </w:r>
          </w:p>
        </w:tc>
        <w:tc>
          <w:tcPr>
            <w:cnfStyle w:val="000100000000" w:firstRow="0" w:lastRow="0" w:firstColumn="0" w:lastColumn="1" w:oddVBand="0" w:evenVBand="0" w:oddHBand="0" w:evenHBand="0" w:firstRowFirstColumn="0" w:firstRowLastColumn="0" w:lastRowFirstColumn="0" w:lastRowLastColumn="0"/>
            <w:tcW w:w="3104" w:type="dxa"/>
          </w:tcPr>
          <w:p w14:paraId="321CE674" w14:textId="7E642F1A" w:rsidR="007440B4" w:rsidRPr="000141B5" w:rsidRDefault="007440B4" w:rsidP="007440B4">
            <w:pPr>
              <w:spacing w:line="312" w:lineRule="auto"/>
              <w:ind w:left="414"/>
              <w:rPr>
                <w:rFonts w:asciiTheme="minorHAnsi" w:hAnsiTheme="minorHAnsi" w:cstheme="minorHAnsi"/>
                <w:b w:val="0"/>
                <w:lang w:eastAsia="nl-NL"/>
              </w:rPr>
            </w:pPr>
            <w:r w:rsidRPr="001D7356">
              <w:rPr>
                <w:rFonts w:asciiTheme="minorHAnsi" w:hAnsiTheme="minorHAnsi" w:cstheme="minorHAnsi"/>
                <w:b w:val="0"/>
              </w:rPr>
              <w:t>Grensbedrag in €</w:t>
            </w:r>
          </w:p>
        </w:tc>
      </w:tr>
      <w:tr w:rsidR="007440B4" w:rsidRPr="000141B5" w14:paraId="78C29DC7"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391E22FD" w14:textId="36AE4989"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1 </w:t>
            </w:r>
          </w:p>
        </w:tc>
        <w:tc>
          <w:tcPr>
            <w:cnfStyle w:val="000100000000" w:firstRow="0" w:lastRow="0" w:firstColumn="0" w:lastColumn="1" w:oddVBand="0" w:evenVBand="0" w:oddHBand="0" w:evenHBand="0" w:firstRowFirstColumn="0" w:firstRowLastColumn="0" w:lastRowFirstColumn="0" w:lastRowLastColumn="0"/>
            <w:tcW w:w="3104" w:type="dxa"/>
          </w:tcPr>
          <w:p w14:paraId="54310CBD" w14:textId="7AE8718A" w:rsidR="007440B4" w:rsidRPr="000141B5" w:rsidRDefault="007440B4" w:rsidP="007440B4">
            <w:pPr>
              <w:jc w:val="center"/>
              <w:rPr>
                <w:rFonts w:asciiTheme="minorHAnsi" w:hAnsiTheme="minorHAnsi" w:cstheme="minorHAnsi"/>
                <w:sz w:val="22"/>
                <w:szCs w:val="20"/>
                <w:lang w:val="nl-NL" w:eastAsia="nl-NL"/>
              </w:rPr>
            </w:pPr>
            <w:r>
              <w:rPr>
                <w:rFonts w:asciiTheme="minorHAnsi" w:hAnsiTheme="minorHAnsi" w:cstheme="minorHAnsi"/>
              </w:rPr>
              <w:t>1</w:t>
            </w:r>
            <w:r w:rsidRPr="00CD3906">
              <w:rPr>
                <w:rFonts w:asciiTheme="minorHAnsi" w:hAnsiTheme="minorHAnsi" w:cstheme="minorHAnsi"/>
              </w:rPr>
              <w:t>8.858</w:t>
            </w:r>
          </w:p>
        </w:tc>
      </w:tr>
      <w:tr w:rsidR="007440B4" w:rsidRPr="000141B5" w14:paraId="56CC9F6D"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5D2BC371" w14:textId="62ACF1AD"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2F5B278" w14:textId="352E40DF"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22.470</w:t>
            </w:r>
          </w:p>
        </w:tc>
      </w:tr>
      <w:tr w:rsidR="007440B4" w:rsidRPr="000141B5" w14:paraId="650E0B22"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030CFFEE" w14:textId="7DDB656D"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3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24C2ED15" w14:textId="75A953C4"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28.960</w:t>
            </w:r>
          </w:p>
        </w:tc>
      </w:tr>
      <w:tr w:rsidR="007440B4" w:rsidRPr="000141B5" w14:paraId="10DAAE4A"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66CDF349" w14:textId="127B50A3"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4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05FB32DB" w14:textId="362654E8"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36.200</w:t>
            </w:r>
          </w:p>
        </w:tc>
      </w:tr>
      <w:tr w:rsidR="007440B4" w:rsidRPr="000141B5" w14:paraId="12A18CC0"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305CFF3C" w14:textId="076122C9"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5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AB87D08" w14:textId="3323E23A"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43.440</w:t>
            </w:r>
          </w:p>
        </w:tc>
      </w:tr>
      <w:tr w:rsidR="007440B4" w:rsidRPr="000141B5" w14:paraId="28CFC25D"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5AA16A81" w14:textId="63803E9D"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6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D7FBF03" w14:textId="6FAB6A90"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50.680</w:t>
            </w:r>
          </w:p>
        </w:tc>
      </w:tr>
      <w:tr w:rsidR="007440B4" w:rsidRPr="000141B5" w14:paraId="26731706"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45602F65" w14:textId="653F28A3"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7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160705B8" w14:textId="7B4A0F54"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57.920</w:t>
            </w:r>
          </w:p>
        </w:tc>
      </w:tr>
      <w:tr w:rsidR="007440B4" w:rsidRPr="000141B5" w14:paraId="04097F65"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2846F6FB" w14:textId="67A0AFAA"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8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457DBEB2" w14:textId="3BA3C061"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65.160</w:t>
            </w:r>
          </w:p>
        </w:tc>
      </w:tr>
      <w:tr w:rsidR="007440B4" w:rsidRPr="000141B5" w14:paraId="7949EEC8"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7B68F92A" w14:textId="7B5FFAF2"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9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052BB84C" w14:textId="0AB77D56"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72.400</w:t>
            </w:r>
          </w:p>
        </w:tc>
      </w:tr>
      <w:tr w:rsidR="007440B4" w:rsidRPr="000141B5" w14:paraId="015E95F7"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245A712F" w14:textId="66E3870E"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10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3CB4DBBC" w14:textId="23FF9D17"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79.640</w:t>
            </w:r>
          </w:p>
        </w:tc>
      </w:tr>
      <w:tr w:rsidR="007440B4" w:rsidRPr="000141B5" w14:paraId="75A9FB03"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24ABCFF7" w14:textId="768A6BDD"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11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E560926" w14:textId="68C87B32"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86.880</w:t>
            </w:r>
          </w:p>
        </w:tc>
      </w:tr>
      <w:tr w:rsidR="007440B4" w:rsidRPr="000141B5" w14:paraId="2FFDE032"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150FA298" w14:textId="086CECDA"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12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13DD687B" w14:textId="523A4B73"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94.120</w:t>
            </w:r>
          </w:p>
        </w:tc>
      </w:tr>
      <w:bookmarkEnd w:id="3526"/>
    </w:tbl>
    <w:p w14:paraId="60114F7D" w14:textId="77777777" w:rsidR="004E0534" w:rsidRPr="002E4349" w:rsidRDefault="004E0534" w:rsidP="00833D2D">
      <w:pPr>
        <w:pStyle w:val="Tekst"/>
        <w:ind w:left="1134"/>
        <w:rPr>
          <w:rFonts w:asciiTheme="minorHAnsi" w:hAnsiTheme="minorHAnsi" w:cstheme="minorHAnsi"/>
          <w:color w:val="000000"/>
        </w:rPr>
      </w:pPr>
    </w:p>
    <w:p w14:paraId="1323634D" w14:textId="58DA6F53" w:rsidR="004E0534" w:rsidRPr="002E4349" w:rsidRDefault="00AE477D">
      <w:pPr>
        <w:pStyle w:val="Tekst"/>
        <w:numPr>
          <w:ilvl w:val="1"/>
          <w:numId w:val="48"/>
        </w:numPr>
        <w:ind w:left="426" w:hanging="426"/>
        <w:jc w:val="both"/>
        <w:rPr>
          <w:rFonts w:asciiTheme="minorHAnsi" w:hAnsiTheme="minorHAnsi" w:cstheme="minorHAnsi"/>
          <w:color w:val="000000"/>
        </w:rPr>
      </w:pPr>
      <w:r w:rsidRPr="002E4349">
        <w:rPr>
          <w:rFonts w:asciiTheme="minorHAnsi" w:hAnsiTheme="minorHAnsi" w:cstheme="minorHAnsi"/>
          <w:color w:val="000000"/>
        </w:rPr>
        <w:t>Het</w:t>
      </w:r>
      <w:r w:rsidR="004E0534" w:rsidRPr="002E4349">
        <w:rPr>
          <w:rFonts w:asciiTheme="minorHAnsi" w:hAnsiTheme="minorHAnsi" w:cstheme="minorHAnsi"/>
          <w:color w:val="000000"/>
        </w:rPr>
        <w:t xml:space="preserve"> </w:t>
      </w:r>
      <w:r w:rsidR="00054652" w:rsidRPr="002E4349">
        <w:rPr>
          <w:rFonts w:asciiTheme="minorHAnsi" w:hAnsiTheme="minorHAnsi" w:cstheme="minorHAnsi"/>
          <w:color w:val="000000"/>
        </w:rPr>
        <w:t>mindervalide</w:t>
      </w:r>
      <w:r w:rsidR="004E0534" w:rsidRPr="002E4349">
        <w:rPr>
          <w:rFonts w:asciiTheme="minorHAnsi" w:hAnsiTheme="minorHAnsi" w:cstheme="minorHAnsi"/>
          <w:color w:val="000000"/>
        </w:rPr>
        <w:t xml:space="preserve"> kind ten laste wordt voor twee gerekend.</w:t>
      </w:r>
    </w:p>
    <w:p w14:paraId="2E9B9148" w14:textId="77777777" w:rsidR="00E272D3" w:rsidRPr="002E4349" w:rsidRDefault="00E272D3" w:rsidP="00E272D3">
      <w:pPr>
        <w:pStyle w:val="Tekst"/>
        <w:ind w:left="0"/>
        <w:jc w:val="both"/>
        <w:rPr>
          <w:rFonts w:asciiTheme="minorHAnsi" w:hAnsiTheme="minorHAnsi" w:cstheme="minorHAnsi"/>
          <w:color w:val="000000"/>
        </w:rPr>
      </w:pPr>
    </w:p>
    <w:p w14:paraId="4FA5423C" w14:textId="77777777" w:rsidR="00A549C2" w:rsidRPr="002E4349" w:rsidRDefault="00A549C2" w:rsidP="00E86A38">
      <w:pPr>
        <w:pStyle w:val="Opsomming"/>
        <w:spacing w:before="120"/>
        <w:ind w:left="0" w:firstLine="0"/>
        <w:jc w:val="both"/>
        <w:rPr>
          <w:rFonts w:asciiTheme="minorHAnsi" w:hAnsiTheme="minorHAnsi" w:cstheme="minorHAnsi"/>
          <w:color w:val="000000"/>
        </w:rPr>
      </w:pPr>
      <w:r w:rsidRPr="002E4349">
        <w:rPr>
          <w:rFonts w:asciiTheme="minorHAnsi" w:hAnsiTheme="minorHAnsi" w:cstheme="minorHAnsi"/>
          <w:color w:val="000000"/>
        </w:rPr>
        <w:t xml:space="preserve">Wanneer het bruto belastbaar jaarbedrag niet hoger is dan het bedrag dat volgens het aantal kinderen ten laste met een max. van 5 kinderen en meer - in onderstaande tabel is vermeld, wordt een </w:t>
      </w:r>
      <w:r w:rsidRPr="002E4349">
        <w:rPr>
          <w:rFonts w:asciiTheme="minorHAnsi" w:hAnsiTheme="minorHAnsi" w:cstheme="minorHAnsi"/>
          <w:b/>
          <w:bCs/>
          <w:color w:val="000000"/>
        </w:rPr>
        <w:t>vermindering</w:t>
      </w:r>
      <w:r w:rsidRPr="002E4349">
        <w:rPr>
          <w:rFonts w:asciiTheme="minorHAnsi" w:hAnsiTheme="minorHAnsi" w:cstheme="minorHAnsi"/>
          <w:color w:val="000000"/>
        </w:rPr>
        <w:t xml:space="preserve"> op de bedrijfsvoorheffing toegekend die volgens de twee voorgaande tabellen op het vakantiegeld en de eindejaarspremie is verschuldigd. Die vermindering wordt bepaald door de berekende bedrijfsvoorheffing te verminderen met het percentage dat overeenstemt met het aantal kinderen ten laste.</w:t>
      </w:r>
    </w:p>
    <w:p w14:paraId="11EAD9A8" w14:textId="77777777" w:rsidR="00CA4788" w:rsidRPr="002E4349" w:rsidRDefault="00CA4788" w:rsidP="00854289">
      <w:pPr>
        <w:pStyle w:val="Tekst"/>
        <w:rPr>
          <w:rFonts w:asciiTheme="minorHAnsi" w:hAnsiTheme="minorHAnsi" w:cstheme="minorHAnsi"/>
          <w:color w:val="000000"/>
        </w:rPr>
      </w:pPr>
    </w:p>
    <w:tbl>
      <w:tblPr>
        <w:tblStyle w:val="Rastertabel4-Accent5"/>
        <w:tblW w:w="7938" w:type="dxa"/>
        <w:tblInd w:w="-5" w:type="dxa"/>
        <w:tblLayout w:type="fixed"/>
        <w:tblLook w:val="01A0" w:firstRow="1" w:lastRow="0" w:firstColumn="1" w:lastColumn="1" w:noHBand="0" w:noVBand="0"/>
      </w:tblPr>
      <w:tblGrid>
        <w:gridCol w:w="2127"/>
        <w:gridCol w:w="2126"/>
        <w:gridCol w:w="3685"/>
      </w:tblGrid>
      <w:tr w:rsidR="007440B4" w:rsidRPr="005F5290" w14:paraId="0F607B1B" w14:textId="77777777" w:rsidTr="005F52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16568CFA" w14:textId="42835608" w:rsidR="007440B4" w:rsidRPr="005F5290" w:rsidRDefault="007440B4" w:rsidP="007440B4">
            <w:pPr>
              <w:keepNext/>
              <w:jc w:val="center"/>
              <w:rPr>
                <w:rFonts w:asciiTheme="minorHAnsi" w:hAnsiTheme="minorHAnsi" w:cstheme="minorHAnsi"/>
                <w:b w:val="0"/>
                <w:lang w:val="nl-NL" w:eastAsia="nl-NL"/>
              </w:rPr>
            </w:pPr>
            <w:bookmarkStart w:id="3527" w:name="_Hlk158210472"/>
            <w:r w:rsidRPr="001D7356">
              <w:rPr>
                <w:rFonts w:asciiTheme="minorHAnsi" w:hAnsiTheme="minorHAnsi" w:cstheme="minorHAnsi"/>
                <w:b w:val="0"/>
              </w:rPr>
              <w:t>Aantal kinderen ten laste (1)</w:t>
            </w:r>
          </w:p>
        </w:tc>
        <w:tc>
          <w:tcPr>
            <w:cnfStyle w:val="000010000000" w:firstRow="0" w:lastRow="0" w:firstColumn="0" w:lastColumn="0" w:oddVBand="1" w:evenVBand="0" w:oddHBand="0" w:evenHBand="0" w:firstRowFirstColumn="0" w:firstRowLastColumn="0" w:lastRowFirstColumn="0" w:lastRowLastColumn="0"/>
            <w:tcW w:w="2126" w:type="dxa"/>
          </w:tcPr>
          <w:p w14:paraId="5C18F08B" w14:textId="77777777" w:rsidR="007440B4" w:rsidRPr="001D7356" w:rsidRDefault="007440B4" w:rsidP="007440B4">
            <w:pPr>
              <w:keepNext/>
              <w:jc w:val="center"/>
              <w:rPr>
                <w:rFonts w:asciiTheme="minorHAnsi" w:hAnsiTheme="minorHAnsi" w:cstheme="minorHAnsi"/>
                <w:b w:val="0"/>
              </w:rPr>
            </w:pPr>
            <w:r w:rsidRPr="001D7356">
              <w:rPr>
                <w:rFonts w:asciiTheme="minorHAnsi" w:hAnsiTheme="minorHAnsi" w:cstheme="minorHAnsi"/>
                <w:b w:val="0"/>
              </w:rPr>
              <w:t>Percentage van de</w:t>
            </w:r>
          </w:p>
          <w:p w14:paraId="52C07910" w14:textId="43D0F0C4" w:rsidR="007440B4" w:rsidRPr="005F5290" w:rsidRDefault="007440B4" w:rsidP="007440B4">
            <w:pPr>
              <w:keepNext/>
              <w:jc w:val="center"/>
              <w:rPr>
                <w:rFonts w:asciiTheme="minorHAnsi" w:hAnsiTheme="minorHAnsi" w:cstheme="minorHAnsi"/>
                <w:b w:val="0"/>
                <w:lang w:val="nl-NL" w:eastAsia="nl-NL"/>
              </w:rPr>
            </w:pPr>
            <w:r w:rsidRPr="001D7356">
              <w:rPr>
                <w:rFonts w:asciiTheme="minorHAnsi" w:hAnsiTheme="minorHAnsi" w:cstheme="minorHAnsi"/>
                <w:b w:val="0"/>
              </w:rPr>
              <w:t>vermindering</w:t>
            </w:r>
          </w:p>
        </w:tc>
        <w:tc>
          <w:tcPr>
            <w:cnfStyle w:val="000100000000" w:firstRow="0" w:lastRow="0" w:firstColumn="0" w:lastColumn="1" w:oddVBand="0" w:evenVBand="0" w:oddHBand="0" w:evenHBand="0" w:firstRowFirstColumn="0" w:firstRowLastColumn="0" w:lastRowFirstColumn="0" w:lastRowLastColumn="0"/>
            <w:tcW w:w="3685" w:type="dxa"/>
          </w:tcPr>
          <w:p w14:paraId="3CF147E9" w14:textId="50CC5D80" w:rsidR="007440B4" w:rsidRPr="005F5290" w:rsidRDefault="007440B4" w:rsidP="007440B4">
            <w:pPr>
              <w:keepNext/>
              <w:jc w:val="center"/>
              <w:rPr>
                <w:rFonts w:asciiTheme="minorHAnsi" w:hAnsiTheme="minorHAnsi" w:cstheme="minorHAnsi"/>
                <w:b w:val="0"/>
                <w:lang w:val="nl-NL" w:eastAsia="nl-NL"/>
              </w:rPr>
            </w:pPr>
            <w:r w:rsidRPr="001D7356">
              <w:rPr>
                <w:rFonts w:asciiTheme="minorHAnsi" w:hAnsiTheme="minorHAnsi" w:cstheme="minorHAnsi"/>
                <w:b w:val="0"/>
              </w:rPr>
              <w:t>Jaarbedrag van de normale bruto bezoldigingen waarboven geen vermindering wordt verleend in €</w:t>
            </w:r>
          </w:p>
        </w:tc>
      </w:tr>
      <w:tr w:rsidR="007440B4" w:rsidRPr="005F5290" w14:paraId="4A7F8291" w14:textId="77777777" w:rsidTr="005F52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035F7CE6" w14:textId="6B9D61AE"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1</w:t>
            </w:r>
          </w:p>
        </w:tc>
        <w:tc>
          <w:tcPr>
            <w:cnfStyle w:val="000010000000" w:firstRow="0" w:lastRow="0" w:firstColumn="0" w:lastColumn="0" w:oddVBand="1" w:evenVBand="0" w:oddHBand="0" w:evenHBand="0" w:firstRowFirstColumn="0" w:firstRowLastColumn="0" w:lastRowFirstColumn="0" w:lastRowLastColumn="0"/>
            <w:tcW w:w="2126" w:type="dxa"/>
          </w:tcPr>
          <w:p w14:paraId="01473EFA" w14:textId="507D44A4"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Pr>
          <w:p w14:paraId="2547B1DF" w14:textId="6F29FAC6" w:rsidR="007440B4" w:rsidRPr="005F5290" w:rsidRDefault="007440B4" w:rsidP="007440B4">
            <w:pPr>
              <w:jc w:val="center"/>
              <w:rPr>
                <w:rFonts w:asciiTheme="minorHAnsi" w:hAnsiTheme="minorHAnsi" w:cstheme="minorHAnsi"/>
                <w:color w:val="000000"/>
                <w:sz w:val="22"/>
                <w:szCs w:val="22"/>
                <w:lang w:val="nl-NL" w:eastAsia="nl-NL"/>
              </w:rPr>
            </w:pPr>
            <w:r w:rsidRPr="000471D5">
              <w:rPr>
                <w:rFonts w:asciiTheme="minorHAnsi" w:hAnsiTheme="minorHAnsi" w:cstheme="minorHAnsi"/>
              </w:rPr>
              <w:t>28.</w:t>
            </w:r>
            <w:r>
              <w:rPr>
                <w:rFonts w:asciiTheme="minorHAnsi" w:hAnsiTheme="minorHAnsi" w:cstheme="minorHAnsi"/>
              </w:rPr>
              <w:t>940</w:t>
            </w:r>
            <w:r w:rsidRPr="000471D5">
              <w:rPr>
                <w:rFonts w:asciiTheme="minorHAnsi" w:hAnsiTheme="minorHAnsi" w:cstheme="minorHAnsi"/>
              </w:rPr>
              <w:t>,00</w:t>
            </w:r>
          </w:p>
        </w:tc>
      </w:tr>
      <w:tr w:rsidR="007440B4" w:rsidRPr="005F5290" w14:paraId="195C5A95" w14:textId="77777777" w:rsidTr="005F5290">
        <w:tc>
          <w:tcPr>
            <w:cnfStyle w:val="001000000000" w:firstRow="0" w:lastRow="0" w:firstColumn="1" w:lastColumn="0" w:oddVBand="0" w:evenVBand="0" w:oddHBand="0" w:evenHBand="0" w:firstRowFirstColumn="0" w:firstRowLastColumn="0" w:lastRowFirstColumn="0" w:lastRowLastColumn="0"/>
            <w:tcW w:w="2127" w:type="dxa"/>
          </w:tcPr>
          <w:p w14:paraId="18C0CFC1" w14:textId="18C48592"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2</w:t>
            </w:r>
          </w:p>
        </w:tc>
        <w:tc>
          <w:tcPr>
            <w:cnfStyle w:val="000010000000" w:firstRow="0" w:lastRow="0" w:firstColumn="0" w:lastColumn="0" w:oddVBand="1" w:evenVBand="0" w:oddHBand="0" w:evenHBand="0" w:firstRowFirstColumn="0" w:firstRowLastColumn="0" w:lastRowFirstColumn="0" w:lastRowLastColumn="0"/>
            <w:tcW w:w="2126" w:type="dxa"/>
          </w:tcPr>
          <w:p w14:paraId="37EEDD74" w14:textId="5C28AA7F"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20 %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61B289C6" w14:textId="67ED2761"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0471D5">
              <w:rPr>
                <w:rFonts w:asciiTheme="minorHAnsi" w:hAnsiTheme="minorHAnsi" w:cstheme="minorHAnsi"/>
              </w:rPr>
              <w:t>28.</w:t>
            </w:r>
            <w:r>
              <w:rPr>
                <w:rFonts w:asciiTheme="minorHAnsi" w:hAnsiTheme="minorHAnsi" w:cstheme="minorHAnsi"/>
              </w:rPr>
              <w:t>940</w:t>
            </w:r>
            <w:r w:rsidRPr="000471D5">
              <w:rPr>
                <w:rFonts w:asciiTheme="minorHAnsi" w:hAnsiTheme="minorHAnsi" w:cstheme="minorHAnsi"/>
              </w:rPr>
              <w:t>,00</w:t>
            </w:r>
          </w:p>
        </w:tc>
      </w:tr>
      <w:tr w:rsidR="007440B4" w:rsidRPr="005F5290" w14:paraId="20741F64" w14:textId="77777777" w:rsidTr="005F52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070BBDF4" w14:textId="4FCFA31D"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3</w:t>
            </w:r>
          </w:p>
        </w:tc>
        <w:tc>
          <w:tcPr>
            <w:cnfStyle w:val="000010000000" w:firstRow="0" w:lastRow="0" w:firstColumn="0" w:lastColumn="0" w:oddVBand="1" w:evenVBand="0" w:oddHBand="0" w:evenHBand="0" w:firstRowFirstColumn="0" w:firstRowLastColumn="0" w:lastRowFirstColumn="0" w:lastRowLastColumn="0"/>
            <w:tcW w:w="2126" w:type="dxa"/>
          </w:tcPr>
          <w:p w14:paraId="6882F97A" w14:textId="117A6A29"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35 %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03A9B43C" w14:textId="6D937279"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0471D5">
              <w:rPr>
                <w:rFonts w:asciiTheme="minorHAnsi" w:hAnsiTheme="minorHAnsi" w:cstheme="minorHAnsi"/>
              </w:rPr>
              <w:t>31.</w:t>
            </w:r>
            <w:r>
              <w:rPr>
                <w:rFonts w:asciiTheme="minorHAnsi" w:hAnsiTheme="minorHAnsi" w:cstheme="minorHAnsi"/>
              </w:rPr>
              <w:t>835</w:t>
            </w:r>
            <w:r w:rsidRPr="000471D5">
              <w:rPr>
                <w:rFonts w:asciiTheme="minorHAnsi" w:hAnsiTheme="minorHAnsi" w:cstheme="minorHAnsi"/>
              </w:rPr>
              <w:t>,00</w:t>
            </w:r>
          </w:p>
        </w:tc>
      </w:tr>
      <w:tr w:rsidR="007440B4" w:rsidRPr="005F5290" w14:paraId="2E3A69A9" w14:textId="77777777" w:rsidTr="005F5290">
        <w:tc>
          <w:tcPr>
            <w:cnfStyle w:val="001000000000" w:firstRow="0" w:lastRow="0" w:firstColumn="1" w:lastColumn="0" w:oddVBand="0" w:evenVBand="0" w:oddHBand="0" w:evenHBand="0" w:firstRowFirstColumn="0" w:firstRowLastColumn="0" w:lastRowFirstColumn="0" w:lastRowLastColumn="0"/>
            <w:tcW w:w="2127" w:type="dxa"/>
          </w:tcPr>
          <w:p w14:paraId="21E4FEA5" w14:textId="04126D07"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4</w:t>
            </w:r>
          </w:p>
        </w:tc>
        <w:tc>
          <w:tcPr>
            <w:cnfStyle w:val="000010000000" w:firstRow="0" w:lastRow="0" w:firstColumn="0" w:lastColumn="0" w:oddVBand="1" w:evenVBand="0" w:oddHBand="0" w:evenHBand="0" w:firstRowFirstColumn="0" w:firstRowLastColumn="0" w:lastRowFirstColumn="0" w:lastRowLastColumn="0"/>
            <w:tcW w:w="2126" w:type="dxa"/>
          </w:tcPr>
          <w:p w14:paraId="6909C612" w14:textId="19F880EE"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55 %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3700A157" w14:textId="064C596C"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0471D5">
              <w:rPr>
                <w:rFonts w:asciiTheme="minorHAnsi" w:hAnsiTheme="minorHAnsi" w:cstheme="minorHAnsi"/>
              </w:rPr>
              <w:t>3</w:t>
            </w:r>
            <w:r>
              <w:rPr>
                <w:rFonts w:asciiTheme="minorHAnsi" w:hAnsiTheme="minorHAnsi" w:cstheme="minorHAnsi"/>
              </w:rPr>
              <w:t>7</w:t>
            </w:r>
            <w:r w:rsidRPr="000471D5">
              <w:rPr>
                <w:rFonts w:asciiTheme="minorHAnsi" w:hAnsiTheme="minorHAnsi" w:cstheme="minorHAnsi"/>
              </w:rPr>
              <w:t>.</w:t>
            </w:r>
            <w:r>
              <w:rPr>
                <w:rFonts w:asciiTheme="minorHAnsi" w:hAnsiTheme="minorHAnsi" w:cstheme="minorHAnsi"/>
              </w:rPr>
              <w:t>625</w:t>
            </w:r>
            <w:r w:rsidRPr="000471D5">
              <w:rPr>
                <w:rFonts w:asciiTheme="minorHAnsi" w:hAnsiTheme="minorHAnsi" w:cstheme="minorHAnsi"/>
              </w:rPr>
              <w:t>,00</w:t>
            </w:r>
          </w:p>
        </w:tc>
      </w:tr>
      <w:tr w:rsidR="007440B4" w:rsidRPr="005F5290" w14:paraId="01526429" w14:textId="77777777" w:rsidTr="005F52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11F4572F" w14:textId="730D277A"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5</w:t>
            </w:r>
          </w:p>
        </w:tc>
        <w:tc>
          <w:tcPr>
            <w:cnfStyle w:val="000010000000" w:firstRow="0" w:lastRow="0" w:firstColumn="0" w:lastColumn="0" w:oddVBand="1" w:evenVBand="0" w:oddHBand="0" w:evenHBand="0" w:firstRowFirstColumn="0" w:firstRowLastColumn="0" w:lastRowFirstColumn="0" w:lastRowLastColumn="0"/>
            <w:tcW w:w="2126" w:type="dxa"/>
          </w:tcPr>
          <w:p w14:paraId="65C150EE" w14:textId="3F4F61CA"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444AB6C4" w14:textId="0C6CC95C"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Pr>
                <w:rFonts w:asciiTheme="minorHAnsi" w:hAnsiTheme="minorHAnsi" w:cstheme="minorHAnsi"/>
              </w:rPr>
              <w:t>40</w:t>
            </w:r>
            <w:r w:rsidRPr="000471D5">
              <w:rPr>
                <w:rFonts w:asciiTheme="minorHAnsi" w:hAnsiTheme="minorHAnsi" w:cstheme="minorHAnsi"/>
              </w:rPr>
              <w:t>.5</w:t>
            </w:r>
            <w:r>
              <w:rPr>
                <w:rFonts w:asciiTheme="minorHAnsi" w:hAnsiTheme="minorHAnsi" w:cstheme="minorHAnsi"/>
              </w:rPr>
              <w:t>2</w:t>
            </w:r>
            <w:r w:rsidRPr="000471D5">
              <w:rPr>
                <w:rFonts w:asciiTheme="minorHAnsi" w:hAnsiTheme="minorHAnsi" w:cstheme="minorHAnsi"/>
              </w:rPr>
              <w:t>0,00</w:t>
            </w:r>
          </w:p>
        </w:tc>
      </w:tr>
      <w:bookmarkEnd w:id="3527"/>
    </w:tbl>
    <w:p w14:paraId="7134C47F" w14:textId="77777777" w:rsidR="00A549C2" w:rsidRPr="002E4349" w:rsidRDefault="00A549C2" w:rsidP="00854289">
      <w:pPr>
        <w:pStyle w:val="Tekst"/>
        <w:rPr>
          <w:rFonts w:asciiTheme="minorHAnsi" w:hAnsiTheme="minorHAnsi" w:cstheme="minorHAnsi"/>
          <w:color w:val="000000"/>
        </w:rPr>
      </w:pPr>
    </w:p>
    <w:p w14:paraId="10633E11" w14:textId="2FE3325F" w:rsidR="00162793" w:rsidRPr="002E4349" w:rsidRDefault="000D4367">
      <w:pPr>
        <w:pStyle w:val="Tekst"/>
        <w:numPr>
          <w:ilvl w:val="1"/>
          <w:numId w:val="75"/>
        </w:numPr>
        <w:ind w:left="0" w:firstLine="0"/>
        <w:jc w:val="both"/>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w:t>
      </w:r>
      <w:r w:rsidR="00054652" w:rsidRPr="002E4349">
        <w:rPr>
          <w:rFonts w:asciiTheme="minorHAnsi" w:hAnsiTheme="minorHAnsi" w:cstheme="minorHAnsi"/>
          <w:color w:val="000000"/>
        </w:rPr>
        <w:t>mindervalide</w:t>
      </w:r>
      <w:r w:rsidR="00A549C2" w:rsidRPr="002E4349">
        <w:rPr>
          <w:rFonts w:asciiTheme="minorHAnsi" w:hAnsiTheme="minorHAnsi" w:cstheme="minorHAnsi"/>
          <w:color w:val="000000"/>
        </w:rPr>
        <w:t xml:space="preserve"> kind ten laste wordt voor twee ge</w:t>
      </w:r>
      <w:r w:rsidR="00175BB3" w:rsidRPr="002E4349">
        <w:rPr>
          <w:rFonts w:asciiTheme="minorHAnsi" w:hAnsiTheme="minorHAnsi" w:cstheme="minorHAnsi"/>
          <w:color w:val="000000"/>
        </w:rPr>
        <w:t>rekend</w:t>
      </w:r>
      <w:r w:rsidR="00A549C2" w:rsidRPr="002E4349">
        <w:rPr>
          <w:rFonts w:asciiTheme="minorHAnsi" w:hAnsiTheme="minorHAnsi" w:cstheme="minorHAnsi"/>
          <w:color w:val="000000"/>
        </w:rPr>
        <w:t>.</w:t>
      </w:r>
    </w:p>
    <w:p w14:paraId="4A4F6241" w14:textId="77777777" w:rsidR="00162793" w:rsidRPr="002E4349" w:rsidRDefault="00162793">
      <w:pPr>
        <w:rPr>
          <w:rFonts w:asciiTheme="minorHAnsi" w:hAnsiTheme="minorHAnsi" w:cstheme="minorHAnsi"/>
          <w:color w:val="000000"/>
        </w:rPr>
      </w:pPr>
      <w:r w:rsidRPr="002E4349">
        <w:rPr>
          <w:rFonts w:asciiTheme="minorHAnsi" w:hAnsiTheme="minorHAnsi" w:cstheme="minorHAnsi"/>
          <w:color w:val="000000"/>
        </w:rPr>
        <w:br w:type="page"/>
      </w:r>
    </w:p>
    <w:p w14:paraId="275E69BF" w14:textId="6E13D41E" w:rsidR="00A549C2" w:rsidRPr="002E4349" w:rsidRDefault="00A549C2" w:rsidP="00607ADC">
      <w:pPr>
        <w:pStyle w:val="Kop4"/>
      </w:pPr>
      <w:bookmarkStart w:id="3528" w:name="_Achterstallen:_van_kracht"/>
      <w:bookmarkStart w:id="3529" w:name="_Toc391971572"/>
      <w:bookmarkStart w:id="3530" w:name="_Toc392302114"/>
      <w:bookmarkEnd w:id="3528"/>
      <w:r w:rsidRPr="002E4349">
        <w:lastRenderedPageBreak/>
        <w:t>Achterstallen</w:t>
      </w:r>
      <w:bookmarkEnd w:id="3529"/>
      <w:bookmarkEnd w:id="3530"/>
      <w:r w:rsidR="00650F7F" w:rsidRPr="002E4349">
        <w:t>:</w:t>
      </w:r>
      <w:r w:rsidRPr="002E4349">
        <w:t xml:space="preserve"> van kracht vanaf </w:t>
      </w:r>
      <w:r w:rsidR="00823A79" w:rsidRPr="007440B4">
        <w:rPr>
          <w:highlight w:val="yellow"/>
        </w:rPr>
        <w:t>01/0</w:t>
      </w:r>
      <w:r w:rsidR="00E87101" w:rsidRPr="007440B4">
        <w:rPr>
          <w:highlight w:val="yellow"/>
        </w:rPr>
        <w:t>1</w:t>
      </w:r>
      <w:r w:rsidR="00823A79" w:rsidRPr="007440B4">
        <w:rPr>
          <w:highlight w:val="yellow"/>
        </w:rPr>
        <w:t>/20</w:t>
      </w:r>
      <w:r w:rsidR="00247357" w:rsidRPr="007440B4">
        <w:rPr>
          <w:highlight w:val="yellow"/>
        </w:rPr>
        <w:t>2</w:t>
      </w:r>
      <w:r w:rsidR="007440B4" w:rsidRPr="007440B4">
        <w:rPr>
          <w:highlight w:val="yellow"/>
        </w:rPr>
        <w:t>6</w:t>
      </w:r>
    </w:p>
    <w:tbl>
      <w:tblPr>
        <w:tblStyle w:val="Rastertabel4-Accent5"/>
        <w:tblpPr w:leftFromText="141" w:rightFromText="141" w:vertAnchor="text" w:horzAnchor="margin" w:tblpXSpec="center" w:tblpY="2430"/>
        <w:tblW w:w="7938" w:type="dxa"/>
        <w:tblLayout w:type="fixed"/>
        <w:tblLook w:val="01A0" w:firstRow="1" w:lastRow="0" w:firstColumn="1" w:lastColumn="1" w:noHBand="0" w:noVBand="0"/>
      </w:tblPr>
      <w:tblGrid>
        <w:gridCol w:w="3969"/>
        <w:gridCol w:w="3969"/>
      </w:tblGrid>
      <w:tr w:rsidR="007440B4" w:rsidRPr="001509FC" w14:paraId="41264877" w14:textId="77777777" w:rsidTr="007440B4">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3969" w:type="dxa"/>
          </w:tcPr>
          <w:p w14:paraId="5149FE57" w14:textId="77777777" w:rsidR="007440B4" w:rsidRPr="007E1ADC" w:rsidRDefault="007440B4" w:rsidP="007440B4">
            <w:pPr>
              <w:pStyle w:val="Tekst"/>
              <w:ind w:left="176"/>
              <w:rPr>
                <w:rFonts w:asciiTheme="minorHAnsi" w:hAnsiTheme="minorHAnsi" w:cstheme="minorHAnsi"/>
                <w:b w:val="0"/>
              </w:rPr>
            </w:pPr>
            <w:r w:rsidRPr="007E1ADC">
              <w:rPr>
                <w:rFonts w:asciiTheme="minorHAnsi" w:hAnsiTheme="minorHAnsi" w:cstheme="minorHAnsi"/>
                <w:b w:val="0"/>
              </w:rPr>
              <w:t xml:space="preserve">Bedrag van de vergoedingen en toelagen </w:t>
            </w:r>
            <w:r>
              <w:rPr>
                <w:rFonts w:asciiTheme="minorHAnsi" w:hAnsiTheme="minorHAnsi" w:cstheme="minorHAnsi"/>
                <w:b w:val="0"/>
              </w:rPr>
              <w:t xml:space="preserve">in </w:t>
            </w:r>
            <w:r w:rsidRPr="001509FC">
              <w:rPr>
                <w:rFonts w:asciiTheme="minorHAnsi" w:hAnsiTheme="minorHAnsi" w:cstheme="minorHAnsi"/>
                <w:b w:val="0"/>
              </w:rPr>
              <w:t>€</w:t>
            </w:r>
          </w:p>
        </w:tc>
        <w:tc>
          <w:tcPr>
            <w:cnfStyle w:val="000100000000" w:firstRow="0" w:lastRow="0" w:firstColumn="0" w:lastColumn="1" w:oddVBand="0" w:evenVBand="0" w:oddHBand="0" w:evenHBand="0" w:firstRowFirstColumn="0" w:firstRowLastColumn="0" w:lastRowFirstColumn="0" w:lastRowLastColumn="0"/>
            <w:tcW w:w="3969" w:type="dxa"/>
          </w:tcPr>
          <w:p w14:paraId="1EAF2B8B" w14:textId="77777777" w:rsidR="007440B4" w:rsidRPr="007E1ADC" w:rsidRDefault="007440B4" w:rsidP="007440B4">
            <w:pPr>
              <w:pStyle w:val="Tekst"/>
              <w:ind w:left="164"/>
              <w:jc w:val="center"/>
              <w:rPr>
                <w:rFonts w:asciiTheme="minorHAnsi" w:hAnsiTheme="minorHAnsi" w:cstheme="minorHAnsi"/>
                <w:b w:val="0"/>
              </w:rPr>
            </w:pPr>
            <w:r w:rsidRPr="007E1ADC">
              <w:rPr>
                <w:rFonts w:asciiTheme="minorHAnsi" w:hAnsiTheme="minorHAnsi" w:cstheme="minorHAnsi"/>
                <w:b w:val="0"/>
              </w:rPr>
              <w:t>Percent</w:t>
            </w:r>
            <w:r>
              <w:rPr>
                <w:rFonts w:asciiTheme="minorHAnsi" w:hAnsiTheme="minorHAnsi" w:cstheme="minorHAnsi"/>
                <w:b w:val="0"/>
              </w:rPr>
              <w:t>age</w:t>
            </w:r>
            <w:r w:rsidRPr="007E1ADC">
              <w:rPr>
                <w:rFonts w:asciiTheme="minorHAnsi" w:hAnsiTheme="minorHAnsi" w:cstheme="minorHAnsi"/>
                <w:b w:val="0"/>
              </w:rPr>
              <w:t xml:space="preserve"> als bedrijfsvoorheffing verschuldigd op het totaalbedrag van de vergoedingen en toelagen</w:t>
            </w:r>
          </w:p>
        </w:tc>
      </w:tr>
      <w:tr w:rsidR="007440B4" w:rsidRPr="00BD2955" w14:paraId="77D99119"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74B6D651"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tot 11.</w:t>
            </w:r>
            <w:r>
              <w:rPr>
                <w:rFonts w:asciiTheme="minorHAnsi" w:hAnsiTheme="minorHAnsi" w:cstheme="minorHAnsi"/>
              </w:rPr>
              <w:t>860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548E082"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0,00</w:t>
            </w:r>
          </w:p>
        </w:tc>
      </w:tr>
      <w:tr w:rsidR="007440B4" w:rsidRPr="00BD2955" w14:paraId="1CD56B6C"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0A05CEC"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11.</w:t>
            </w:r>
            <w:r>
              <w:rPr>
                <w:rFonts w:asciiTheme="minorHAnsi" w:hAnsiTheme="minorHAnsi" w:cstheme="minorHAnsi"/>
              </w:rPr>
              <w:t>860</w:t>
            </w:r>
            <w:r w:rsidRPr="00E709E7">
              <w:rPr>
                <w:rFonts w:asciiTheme="minorHAnsi" w:hAnsiTheme="minorHAnsi" w:cstheme="minorHAnsi"/>
              </w:rPr>
              <w:t>,01 tot 1</w:t>
            </w:r>
            <w:r>
              <w:rPr>
                <w:rFonts w:asciiTheme="minorHAnsi" w:hAnsiTheme="minorHAnsi" w:cstheme="minorHAnsi"/>
              </w:rPr>
              <w:t>4</w:t>
            </w:r>
            <w:r w:rsidRPr="00E709E7">
              <w:rPr>
                <w:rFonts w:asciiTheme="minorHAnsi" w:hAnsiTheme="minorHAnsi" w:cstheme="minorHAnsi"/>
              </w:rPr>
              <w:t>.</w:t>
            </w:r>
            <w:r>
              <w:rPr>
                <w:rFonts w:asciiTheme="minorHAnsi" w:hAnsiTheme="minorHAnsi" w:cstheme="minorHAnsi"/>
              </w:rPr>
              <w:t>23</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5319B8DA"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2,68</w:t>
            </w:r>
          </w:p>
        </w:tc>
      </w:tr>
      <w:tr w:rsidR="007440B4" w:rsidRPr="00BD2955" w14:paraId="2AAE3BB5"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286DB1C"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1</w:t>
            </w:r>
            <w:r>
              <w:rPr>
                <w:rFonts w:asciiTheme="minorHAnsi" w:hAnsiTheme="minorHAnsi" w:cstheme="minorHAnsi"/>
              </w:rPr>
              <w:t>4</w:t>
            </w:r>
            <w:r w:rsidRPr="00E709E7">
              <w:rPr>
                <w:rFonts w:asciiTheme="minorHAnsi" w:hAnsiTheme="minorHAnsi" w:cstheme="minorHAnsi"/>
              </w:rPr>
              <w:t>.</w:t>
            </w:r>
            <w:r>
              <w:rPr>
                <w:rFonts w:asciiTheme="minorHAnsi" w:hAnsiTheme="minorHAnsi" w:cstheme="minorHAnsi"/>
              </w:rPr>
              <w:t>23</w:t>
            </w:r>
            <w:r w:rsidRPr="00E709E7">
              <w:rPr>
                <w:rFonts w:asciiTheme="minorHAnsi" w:hAnsiTheme="minorHAnsi" w:cstheme="minorHAnsi"/>
              </w:rPr>
              <w:t>5,01 tot 15.</w:t>
            </w:r>
            <w:r>
              <w:rPr>
                <w:rFonts w:asciiTheme="minorHAnsi" w:hAnsiTheme="minorHAnsi" w:cstheme="minorHAnsi"/>
              </w:rPr>
              <w:t>810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4A90A8F2"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6,57</w:t>
            </w:r>
          </w:p>
        </w:tc>
      </w:tr>
      <w:tr w:rsidR="007440B4" w:rsidRPr="00BD2955" w14:paraId="297D8BEF"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93568E4"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15.</w:t>
            </w:r>
            <w:r>
              <w:rPr>
                <w:rFonts w:asciiTheme="minorHAnsi" w:hAnsiTheme="minorHAnsi" w:cstheme="minorHAnsi"/>
              </w:rPr>
              <w:t>810</w:t>
            </w:r>
            <w:r w:rsidRPr="00E709E7">
              <w:rPr>
                <w:rFonts w:asciiTheme="minorHAnsi" w:hAnsiTheme="minorHAnsi" w:cstheme="minorHAnsi"/>
              </w:rPr>
              <w:t>,01 tot 18.</w:t>
            </w:r>
            <w:r>
              <w:rPr>
                <w:rFonts w:asciiTheme="minorHAnsi" w:hAnsiTheme="minorHAnsi" w:cstheme="minorHAnsi"/>
              </w:rPr>
              <w:t>980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1105E060"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10,77</w:t>
            </w:r>
          </w:p>
        </w:tc>
      </w:tr>
      <w:tr w:rsidR="007440B4" w:rsidRPr="00BD2955" w14:paraId="241F15C2"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506E071F"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18.</w:t>
            </w:r>
            <w:r>
              <w:rPr>
                <w:rFonts w:asciiTheme="minorHAnsi" w:hAnsiTheme="minorHAnsi" w:cstheme="minorHAnsi"/>
              </w:rPr>
              <w:t>980</w:t>
            </w:r>
            <w:r w:rsidRPr="00E709E7">
              <w:rPr>
                <w:rFonts w:asciiTheme="minorHAnsi" w:hAnsiTheme="minorHAnsi" w:cstheme="minorHAnsi"/>
              </w:rPr>
              <w:t>,01 tot 20.</w:t>
            </w:r>
            <w:r>
              <w:rPr>
                <w:rFonts w:asciiTheme="minorHAnsi" w:hAnsiTheme="minorHAnsi" w:cstheme="minorHAnsi"/>
              </w:rPr>
              <w:t>565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8140C0D"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13,55</w:t>
            </w:r>
          </w:p>
        </w:tc>
      </w:tr>
      <w:tr w:rsidR="007440B4" w:rsidRPr="00BD2955" w14:paraId="5556E384"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57926E72"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20.</w:t>
            </w:r>
            <w:r>
              <w:rPr>
                <w:rFonts w:asciiTheme="minorHAnsi" w:hAnsiTheme="minorHAnsi" w:cstheme="minorHAnsi"/>
              </w:rPr>
              <w:t>565</w:t>
            </w:r>
            <w:r w:rsidRPr="00E709E7">
              <w:rPr>
                <w:rFonts w:asciiTheme="minorHAnsi" w:hAnsiTheme="minorHAnsi" w:cstheme="minorHAnsi"/>
              </w:rPr>
              <w:t>,01 tot 22.</w:t>
            </w:r>
            <w:r>
              <w:rPr>
                <w:rFonts w:asciiTheme="minorHAnsi" w:hAnsiTheme="minorHAnsi" w:cstheme="minorHAnsi"/>
              </w:rPr>
              <w:t>93</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27A3E362"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16,55</w:t>
            </w:r>
          </w:p>
        </w:tc>
      </w:tr>
      <w:tr w:rsidR="007440B4" w:rsidRPr="00BD2955" w14:paraId="294A978B"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016332A6"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22.</w:t>
            </w:r>
            <w:r>
              <w:rPr>
                <w:rFonts w:asciiTheme="minorHAnsi" w:hAnsiTheme="minorHAnsi" w:cstheme="minorHAnsi"/>
              </w:rPr>
              <w:t>93</w:t>
            </w:r>
            <w:r w:rsidRPr="00E709E7">
              <w:rPr>
                <w:rFonts w:asciiTheme="minorHAnsi" w:hAnsiTheme="minorHAnsi" w:cstheme="minorHAnsi"/>
              </w:rPr>
              <w:t>5,01 tot 26.</w:t>
            </w:r>
            <w:r>
              <w:rPr>
                <w:rFonts w:asciiTheme="minorHAnsi" w:hAnsiTheme="minorHAnsi" w:cstheme="minorHAnsi"/>
              </w:rPr>
              <w:t>885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559AA8CD"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19,17</w:t>
            </w:r>
          </w:p>
        </w:tc>
      </w:tr>
      <w:tr w:rsidR="007440B4" w:rsidRPr="00BD2955" w14:paraId="4B2E70EE"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2DA470FC"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26.</w:t>
            </w:r>
            <w:r>
              <w:rPr>
                <w:rFonts w:asciiTheme="minorHAnsi" w:hAnsiTheme="minorHAnsi" w:cstheme="minorHAnsi"/>
              </w:rPr>
              <w:t>885</w:t>
            </w:r>
            <w:r w:rsidRPr="00E709E7">
              <w:rPr>
                <w:rFonts w:asciiTheme="minorHAnsi" w:hAnsiTheme="minorHAnsi" w:cstheme="minorHAnsi"/>
              </w:rPr>
              <w:t>,01 tot 3</w:t>
            </w:r>
            <w:r>
              <w:rPr>
                <w:rFonts w:asciiTheme="minorHAnsi" w:hAnsiTheme="minorHAnsi" w:cstheme="minorHAnsi"/>
              </w:rPr>
              <w:t>4</w:t>
            </w:r>
            <w:r w:rsidRPr="00E709E7">
              <w:rPr>
                <w:rFonts w:asciiTheme="minorHAnsi" w:hAnsiTheme="minorHAnsi" w:cstheme="minorHAnsi"/>
              </w:rPr>
              <w:t>.</w:t>
            </w:r>
            <w:r>
              <w:rPr>
                <w:rFonts w:asciiTheme="minorHAnsi" w:hAnsiTheme="minorHAnsi" w:cstheme="minorHAnsi"/>
              </w:rPr>
              <w:t>790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188F43F3"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24,92</w:t>
            </w:r>
          </w:p>
        </w:tc>
      </w:tr>
      <w:tr w:rsidR="007440B4" w:rsidRPr="00BD2955" w14:paraId="382B5108"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FAF4861"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3</w:t>
            </w:r>
            <w:r>
              <w:rPr>
                <w:rFonts w:asciiTheme="minorHAnsi" w:hAnsiTheme="minorHAnsi" w:cstheme="minorHAnsi"/>
              </w:rPr>
              <w:t>4</w:t>
            </w:r>
            <w:r w:rsidRPr="00E709E7">
              <w:rPr>
                <w:rFonts w:asciiTheme="minorHAnsi" w:hAnsiTheme="minorHAnsi" w:cstheme="minorHAnsi"/>
              </w:rPr>
              <w:t>.</w:t>
            </w:r>
            <w:r>
              <w:rPr>
                <w:rFonts w:asciiTheme="minorHAnsi" w:hAnsiTheme="minorHAnsi" w:cstheme="minorHAnsi"/>
              </w:rPr>
              <w:t>790</w:t>
            </w:r>
            <w:r w:rsidRPr="00E709E7">
              <w:rPr>
                <w:rFonts w:asciiTheme="minorHAnsi" w:hAnsiTheme="minorHAnsi" w:cstheme="minorHAnsi"/>
              </w:rPr>
              <w:t>,01 tot 4</w:t>
            </w:r>
            <w:r>
              <w:rPr>
                <w:rFonts w:asciiTheme="minorHAnsi" w:hAnsiTheme="minorHAnsi" w:cstheme="minorHAnsi"/>
              </w:rPr>
              <w:t>2</w:t>
            </w:r>
            <w:r w:rsidRPr="00E709E7">
              <w:rPr>
                <w:rFonts w:asciiTheme="minorHAnsi" w:hAnsiTheme="minorHAnsi" w:cstheme="minorHAnsi"/>
              </w:rPr>
              <w:t>.6</w:t>
            </w:r>
            <w:r>
              <w:rPr>
                <w:rFonts w:asciiTheme="minorHAnsi" w:hAnsiTheme="minorHAnsi" w:cstheme="minorHAnsi"/>
              </w:rPr>
              <w:t>95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12789CFD"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29,93</w:t>
            </w:r>
          </w:p>
        </w:tc>
      </w:tr>
      <w:tr w:rsidR="007440B4" w:rsidRPr="00BD2955" w14:paraId="315BF74B"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0D05F71"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4</w:t>
            </w:r>
            <w:r>
              <w:rPr>
                <w:rFonts w:asciiTheme="minorHAnsi" w:hAnsiTheme="minorHAnsi" w:cstheme="minorHAnsi"/>
              </w:rPr>
              <w:t>2</w:t>
            </w:r>
            <w:r w:rsidRPr="00E709E7">
              <w:rPr>
                <w:rFonts w:asciiTheme="minorHAnsi" w:hAnsiTheme="minorHAnsi" w:cstheme="minorHAnsi"/>
              </w:rPr>
              <w:t>.6</w:t>
            </w:r>
            <w:r>
              <w:rPr>
                <w:rFonts w:asciiTheme="minorHAnsi" w:hAnsiTheme="minorHAnsi" w:cstheme="minorHAnsi"/>
              </w:rPr>
              <w:t>95</w:t>
            </w:r>
            <w:r w:rsidRPr="00E709E7">
              <w:rPr>
                <w:rFonts w:asciiTheme="minorHAnsi" w:hAnsiTheme="minorHAnsi" w:cstheme="minorHAnsi"/>
              </w:rPr>
              <w:t>,01 tot 5</w:t>
            </w:r>
            <w:r>
              <w:rPr>
                <w:rFonts w:asciiTheme="minorHAnsi" w:hAnsiTheme="minorHAnsi" w:cstheme="minorHAnsi"/>
              </w:rPr>
              <w:t>5</w:t>
            </w:r>
            <w:r w:rsidRPr="00E709E7">
              <w:rPr>
                <w:rFonts w:asciiTheme="minorHAnsi" w:hAnsiTheme="minorHAnsi" w:cstheme="minorHAnsi"/>
              </w:rPr>
              <w:t>.</w:t>
            </w:r>
            <w:r>
              <w:rPr>
                <w:rFonts w:asciiTheme="minorHAnsi" w:hAnsiTheme="minorHAnsi" w:cstheme="minorHAnsi"/>
              </w:rPr>
              <w:t>35</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04EA7375"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31,30</w:t>
            </w:r>
          </w:p>
        </w:tc>
      </w:tr>
      <w:tr w:rsidR="007440B4" w:rsidRPr="00BD2955" w14:paraId="65AD82DE"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302ABD08"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5</w:t>
            </w:r>
            <w:r>
              <w:rPr>
                <w:rFonts w:asciiTheme="minorHAnsi" w:hAnsiTheme="minorHAnsi" w:cstheme="minorHAnsi"/>
              </w:rPr>
              <w:t>5</w:t>
            </w:r>
            <w:r w:rsidRPr="00E709E7">
              <w:rPr>
                <w:rFonts w:asciiTheme="minorHAnsi" w:hAnsiTheme="minorHAnsi" w:cstheme="minorHAnsi"/>
              </w:rPr>
              <w:t>.</w:t>
            </w:r>
            <w:r>
              <w:rPr>
                <w:rFonts w:asciiTheme="minorHAnsi" w:hAnsiTheme="minorHAnsi" w:cstheme="minorHAnsi"/>
              </w:rPr>
              <w:t>35</w:t>
            </w:r>
            <w:r w:rsidRPr="00E709E7">
              <w:rPr>
                <w:rFonts w:asciiTheme="minorHAnsi" w:hAnsiTheme="minorHAnsi" w:cstheme="minorHAnsi"/>
              </w:rPr>
              <w:t>5,01 tot 6</w:t>
            </w:r>
            <w:r>
              <w:rPr>
                <w:rFonts w:asciiTheme="minorHAnsi" w:hAnsiTheme="minorHAnsi" w:cstheme="minorHAnsi"/>
              </w:rPr>
              <w:t>2</w:t>
            </w:r>
            <w:r w:rsidRPr="00E709E7">
              <w:rPr>
                <w:rFonts w:asciiTheme="minorHAnsi" w:hAnsiTheme="minorHAnsi" w:cstheme="minorHAnsi"/>
              </w:rPr>
              <w:t>.</w:t>
            </w:r>
            <w:r>
              <w:rPr>
                <w:rFonts w:asciiTheme="minorHAnsi" w:hAnsiTheme="minorHAnsi" w:cstheme="minorHAnsi"/>
              </w:rPr>
              <w:t>4</w:t>
            </w:r>
            <w:r w:rsidRPr="00E709E7">
              <w:rPr>
                <w:rFonts w:asciiTheme="minorHAnsi" w:hAnsiTheme="minorHAnsi" w:cstheme="minorHAnsi"/>
              </w:rPr>
              <w:t>65,00</w:t>
            </w:r>
          </w:p>
        </w:tc>
        <w:tc>
          <w:tcPr>
            <w:cnfStyle w:val="000100000000" w:firstRow="0" w:lastRow="0" w:firstColumn="0" w:lastColumn="1" w:oddVBand="0" w:evenVBand="0" w:oddHBand="0" w:evenHBand="0" w:firstRowFirstColumn="0" w:firstRowLastColumn="0" w:lastRowFirstColumn="0" w:lastRowLastColumn="0"/>
            <w:tcW w:w="3969" w:type="dxa"/>
          </w:tcPr>
          <w:p w14:paraId="72A2AC00"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36,90</w:t>
            </w:r>
          </w:p>
        </w:tc>
      </w:tr>
      <w:tr w:rsidR="007440B4" w:rsidRPr="00BD2955" w14:paraId="4FFD2AA9"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4C827D0D"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6</w:t>
            </w:r>
            <w:r>
              <w:rPr>
                <w:rFonts w:asciiTheme="minorHAnsi" w:hAnsiTheme="minorHAnsi" w:cstheme="minorHAnsi"/>
              </w:rPr>
              <w:t>2</w:t>
            </w:r>
            <w:r w:rsidRPr="00E709E7">
              <w:rPr>
                <w:rFonts w:asciiTheme="minorHAnsi" w:hAnsiTheme="minorHAnsi" w:cstheme="minorHAnsi"/>
              </w:rPr>
              <w:t>.</w:t>
            </w:r>
            <w:r>
              <w:rPr>
                <w:rFonts w:asciiTheme="minorHAnsi" w:hAnsiTheme="minorHAnsi" w:cstheme="minorHAnsi"/>
              </w:rPr>
              <w:t>4</w:t>
            </w:r>
            <w:r w:rsidRPr="00E709E7">
              <w:rPr>
                <w:rFonts w:asciiTheme="minorHAnsi" w:hAnsiTheme="minorHAnsi" w:cstheme="minorHAnsi"/>
              </w:rPr>
              <w:t xml:space="preserve">65,01 tot </w:t>
            </w:r>
            <w:r>
              <w:rPr>
                <w:rFonts w:asciiTheme="minorHAnsi" w:hAnsiTheme="minorHAnsi" w:cstheme="minorHAnsi"/>
              </w:rPr>
              <w:t>71</w:t>
            </w:r>
            <w:r w:rsidRPr="00E709E7">
              <w:rPr>
                <w:rFonts w:asciiTheme="minorHAnsi" w:hAnsiTheme="minorHAnsi" w:cstheme="minorHAnsi"/>
              </w:rPr>
              <w:t>.</w:t>
            </w:r>
            <w:r>
              <w:rPr>
                <w:rFonts w:asciiTheme="minorHAnsi" w:hAnsiTheme="minorHAnsi" w:cstheme="minorHAnsi"/>
              </w:rPr>
              <w:t>160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450445F9"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38,96</w:t>
            </w:r>
          </w:p>
        </w:tc>
      </w:tr>
      <w:tr w:rsidR="007440B4" w:rsidRPr="00BD2955" w14:paraId="4FE93712"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3E5A80FE"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 xml:space="preserve">Van </w:t>
            </w:r>
            <w:r>
              <w:rPr>
                <w:rFonts w:asciiTheme="minorHAnsi" w:hAnsiTheme="minorHAnsi" w:cstheme="minorHAnsi"/>
              </w:rPr>
              <w:t>71</w:t>
            </w:r>
            <w:r w:rsidRPr="00E709E7">
              <w:rPr>
                <w:rFonts w:asciiTheme="minorHAnsi" w:hAnsiTheme="minorHAnsi" w:cstheme="minorHAnsi"/>
              </w:rPr>
              <w:t>.</w:t>
            </w:r>
            <w:r>
              <w:rPr>
                <w:rFonts w:asciiTheme="minorHAnsi" w:hAnsiTheme="minorHAnsi" w:cstheme="minorHAnsi"/>
              </w:rPr>
              <w:t>160</w:t>
            </w:r>
            <w:r w:rsidRPr="00E709E7">
              <w:rPr>
                <w:rFonts w:asciiTheme="minorHAnsi" w:hAnsiTheme="minorHAnsi" w:cstheme="minorHAnsi"/>
              </w:rPr>
              <w:t>,01 tot 8</w:t>
            </w:r>
            <w:r>
              <w:rPr>
                <w:rFonts w:asciiTheme="minorHAnsi" w:hAnsiTheme="minorHAnsi" w:cstheme="minorHAnsi"/>
              </w:rPr>
              <w:t>3</w:t>
            </w:r>
            <w:r w:rsidRPr="00E709E7">
              <w:rPr>
                <w:rFonts w:asciiTheme="minorHAnsi" w:hAnsiTheme="minorHAnsi" w:cstheme="minorHAnsi"/>
              </w:rPr>
              <w:t>.02</w:t>
            </w:r>
            <w:r>
              <w:rPr>
                <w:rFonts w:asciiTheme="minorHAnsi" w:hAnsiTheme="minorHAnsi" w:cstheme="minorHAnsi"/>
              </w:rPr>
              <w:t>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311363D2"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40,93</w:t>
            </w:r>
          </w:p>
        </w:tc>
      </w:tr>
      <w:tr w:rsidR="007440B4" w:rsidRPr="00BD2955" w14:paraId="5E38F060"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40F287D4"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8</w:t>
            </w:r>
            <w:r>
              <w:rPr>
                <w:rFonts w:asciiTheme="minorHAnsi" w:hAnsiTheme="minorHAnsi" w:cstheme="minorHAnsi"/>
              </w:rPr>
              <w:t>3</w:t>
            </w:r>
            <w:r w:rsidRPr="00E709E7">
              <w:rPr>
                <w:rFonts w:asciiTheme="minorHAnsi" w:hAnsiTheme="minorHAnsi" w:cstheme="minorHAnsi"/>
              </w:rPr>
              <w:t>.02</w:t>
            </w:r>
            <w:r>
              <w:rPr>
                <w:rFonts w:asciiTheme="minorHAnsi" w:hAnsiTheme="minorHAnsi" w:cstheme="minorHAnsi"/>
              </w:rPr>
              <w:t>0</w:t>
            </w:r>
            <w:r w:rsidRPr="00E709E7">
              <w:rPr>
                <w:rFonts w:asciiTheme="minorHAnsi" w:hAnsiTheme="minorHAnsi" w:cstheme="minorHAnsi"/>
              </w:rPr>
              <w:t>,01 tot 9</w:t>
            </w:r>
            <w:r>
              <w:rPr>
                <w:rFonts w:asciiTheme="minorHAnsi" w:hAnsiTheme="minorHAnsi" w:cstheme="minorHAnsi"/>
              </w:rPr>
              <w:t>9</w:t>
            </w:r>
            <w:r w:rsidRPr="00E709E7">
              <w:rPr>
                <w:rFonts w:asciiTheme="minorHAnsi" w:hAnsiTheme="minorHAnsi" w:cstheme="minorHAnsi"/>
              </w:rPr>
              <w:t>.</w:t>
            </w:r>
            <w:r>
              <w:rPr>
                <w:rFonts w:asciiTheme="minorHAnsi" w:hAnsiTheme="minorHAnsi" w:cstheme="minorHAnsi"/>
              </w:rPr>
              <w:t>630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3351A523"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42,92</w:t>
            </w:r>
          </w:p>
        </w:tc>
      </w:tr>
      <w:tr w:rsidR="007440B4" w:rsidRPr="00BD2955" w14:paraId="70A2173E"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96A89B6"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9</w:t>
            </w:r>
            <w:r>
              <w:rPr>
                <w:rFonts w:asciiTheme="minorHAnsi" w:hAnsiTheme="minorHAnsi" w:cstheme="minorHAnsi"/>
              </w:rPr>
              <w:t>9</w:t>
            </w:r>
            <w:r w:rsidRPr="00E709E7">
              <w:rPr>
                <w:rFonts w:asciiTheme="minorHAnsi" w:hAnsiTheme="minorHAnsi" w:cstheme="minorHAnsi"/>
              </w:rPr>
              <w:t>.</w:t>
            </w:r>
            <w:r>
              <w:rPr>
                <w:rFonts w:asciiTheme="minorHAnsi" w:hAnsiTheme="minorHAnsi" w:cstheme="minorHAnsi"/>
              </w:rPr>
              <w:t>630</w:t>
            </w:r>
            <w:r w:rsidRPr="00E709E7">
              <w:rPr>
                <w:rFonts w:asciiTheme="minorHAnsi" w:hAnsiTheme="minorHAnsi" w:cstheme="minorHAnsi"/>
              </w:rPr>
              <w:t>,01 tot 12</w:t>
            </w:r>
            <w:r>
              <w:rPr>
                <w:rFonts w:asciiTheme="minorHAnsi" w:hAnsiTheme="minorHAnsi" w:cstheme="minorHAnsi"/>
              </w:rPr>
              <w:t>4</w:t>
            </w:r>
            <w:r w:rsidRPr="00E709E7">
              <w:rPr>
                <w:rFonts w:asciiTheme="minorHAnsi" w:hAnsiTheme="minorHAnsi" w:cstheme="minorHAnsi"/>
              </w:rPr>
              <w:t>.9</w:t>
            </w:r>
            <w:r>
              <w:rPr>
                <w:rFonts w:asciiTheme="minorHAnsi" w:hAnsiTheme="minorHAnsi" w:cstheme="minorHAnsi"/>
              </w:rPr>
              <w:t>25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1731E81B"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44,99</w:t>
            </w:r>
          </w:p>
        </w:tc>
      </w:tr>
      <w:tr w:rsidR="007440B4" w:rsidRPr="00BD2955" w14:paraId="4AB50316"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156291A6"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12</w:t>
            </w:r>
            <w:r>
              <w:rPr>
                <w:rFonts w:asciiTheme="minorHAnsi" w:hAnsiTheme="minorHAnsi" w:cstheme="minorHAnsi"/>
              </w:rPr>
              <w:t>4</w:t>
            </w:r>
            <w:r w:rsidRPr="00E709E7">
              <w:rPr>
                <w:rFonts w:asciiTheme="minorHAnsi" w:hAnsiTheme="minorHAnsi" w:cstheme="minorHAnsi"/>
              </w:rPr>
              <w:t>.9</w:t>
            </w:r>
            <w:r>
              <w:rPr>
                <w:rFonts w:asciiTheme="minorHAnsi" w:hAnsiTheme="minorHAnsi" w:cstheme="minorHAnsi"/>
              </w:rPr>
              <w:t>25</w:t>
            </w:r>
            <w:r w:rsidRPr="00E709E7">
              <w:rPr>
                <w:rFonts w:asciiTheme="minorHAnsi" w:hAnsiTheme="minorHAnsi" w:cstheme="minorHAnsi"/>
              </w:rPr>
              <w:t>,01 tot 14</w:t>
            </w:r>
            <w:r>
              <w:rPr>
                <w:rFonts w:asciiTheme="minorHAnsi" w:hAnsiTheme="minorHAnsi" w:cstheme="minorHAnsi"/>
              </w:rPr>
              <w:t>3</w:t>
            </w:r>
            <w:r w:rsidRPr="00E709E7">
              <w:rPr>
                <w:rFonts w:asciiTheme="minorHAnsi" w:hAnsiTheme="minorHAnsi" w:cstheme="minorHAnsi"/>
              </w:rPr>
              <w:t>.</w:t>
            </w:r>
            <w:r>
              <w:rPr>
                <w:rFonts w:asciiTheme="minorHAnsi" w:hAnsiTheme="minorHAnsi" w:cstheme="minorHAnsi"/>
              </w:rPr>
              <w:t>905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017A44FB"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46,47</w:t>
            </w:r>
          </w:p>
        </w:tc>
      </w:tr>
      <w:tr w:rsidR="007440B4" w:rsidRPr="00BD2955" w14:paraId="371A92DB"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1D443BC9"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14</w:t>
            </w:r>
            <w:r>
              <w:rPr>
                <w:rFonts w:asciiTheme="minorHAnsi" w:hAnsiTheme="minorHAnsi" w:cstheme="minorHAnsi"/>
              </w:rPr>
              <w:t>3</w:t>
            </w:r>
            <w:r w:rsidRPr="00E709E7">
              <w:rPr>
                <w:rFonts w:asciiTheme="minorHAnsi" w:hAnsiTheme="minorHAnsi" w:cstheme="minorHAnsi"/>
              </w:rPr>
              <w:t>.</w:t>
            </w:r>
            <w:r>
              <w:rPr>
                <w:rFonts w:asciiTheme="minorHAnsi" w:hAnsiTheme="minorHAnsi" w:cstheme="minorHAnsi"/>
              </w:rPr>
              <w:t>905</w:t>
            </w:r>
            <w:r w:rsidRPr="00E709E7">
              <w:rPr>
                <w:rFonts w:asciiTheme="minorHAnsi" w:hAnsiTheme="minorHAnsi" w:cstheme="minorHAnsi"/>
              </w:rPr>
              <w:t>,01 tot 16</w:t>
            </w:r>
            <w:r>
              <w:rPr>
                <w:rFonts w:asciiTheme="minorHAnsi" w:hAnsiTheme="minorHAnsi" w:cstheme="minorHAnsi"/>
              </w:rPr>
              <w:t>9</w:t>
            </w:r>
            <w:r w:rsidRPr="00E709E7">
              <w:rPr>
                <w:rFonts w:asciiTheme="minorHAnsi" w:hAnsiTheme="minorHAnsi" w:cstheme="minorHAnsi"/>
              </w:rPr>
              <w:t>.</w:t>
            </w:r>
            <w:r>
              <w:rPr>
                <w:rFonts w:asciiTheme="minorHAnsi" w:hAnsiTheme="minorHAnsi" w:cstheme="minorHAnsi"/>
              </w:rPr>
              <w:t>205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5DB65653"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47,48</w:t>
            </w:r>
          </w:p>
        </w:tc>
      </w:tr>
      <w:tr w:rsidR="007440B4" w:rsidRPr="00BD2955" w14:paraId="0083C0F7"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1180BA32"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Boven 16</w:t>
            </w:r>
            <w:r>
              <w:rPr>
                <w:rFonts w:asciiTheme="minorHAnsi" w:hAnsiTheme="minorHAnsi" w:cstheme="minorHAnsi"/>
              </w:rPr>
              <w:t>9</w:t>
            </w:r>
            <w:r w:rsidRPr="00E709E7">
              <w:rPr>
                <w:rFonts w:asciiTheme="minorHAnsi" w:hAnsiTheme="minorHAnsi" w:cstheme="minorHAnsi"/>
              </w:rPr>
              <w:t>.</w:t>
            </w:r>
            <w:r>
              <w:rPr>
                <w:rFonts w:asciiTheme="minorHAnsi" w:hAnsiTheme="minorHAnsi" w:cstheme="minorHAnsi"/>
              </w:rPr>
              <w:t>205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1273D374"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48,00</w:t>
            </w:r>
          </w:p>
        </w:tc>
      </w:tr>
    </w:tbl>
    <w:p w14:paraId="00CDBE26" w14:textId="270CC5E0" w:rsidR="007440B4" w:rsidRPr="002E4349" w:rsidRDefault="00BD2955" w:rsidP="007440B4">
      <w:pPr>
        <w:pStyle w:val="Tekst"/>
        <w:ind w:left="0"/>
        <w:jc w:val="both"/>
        <w:rPr>
          <w:rFonts w:asciiTheme="minorHAnsi" w:hAnsiTheme="minorHAnsi" w:cstheme="minorHAnsi"/>
        </w:rPr>
      </w:pPr>
      <w:r w:rsidRPr="002E4349">
        <w:rPr>
          <w:rFonts w:asciiTheme="minorHAnsi" w:hAnsiTheme="minorHAnsi" w:cstheme="minorHAnsi"/>
        </w:rPr>
        <w:t>Voor achterstallige bezoldigingen (m.a.w. bezoldigingen waarvan de uitbetaling of toekenning door toedoen van een openbare overheid of wegens het bestaan van een geschil slechts heeft plaatsgehad na het verstrijken van het belastbaar tijdperk waarop zij werkelijk betrekking hebben) wordt de bedrijfsvoorheffing vastgesteld volgens het hieronder vermelde tarief, gelet op de refertebezoldigingen, d.w.z. het jaarbedrag van de normale bruto-bezoldiging dat onmiddellijk voor de herziening die tot de uitbetaling van de achterstallen aanleiding gaf aan de verkrijger van de inkomsten werd betaald.</w:t>
      </w:r>
      <w:r w:rsidR="00162793" w:rsidRPr="002E4349">
        <w:rPr>
          <w:rFonts w:asciiTheme="minorHAnsi" w:hAnsiTheme="minorHAnsi" w:cstheme="minorHAnsi"/>
        </w:rPr>
        <w:br w:type="page"/>
      </w:r>
    </w:p>
    <w:p w14:paraId="1D5E29D9" w14:textId="5EC32E22" w:rsidR="00162793" w:rsidRPr="002E4349" w:rsidRDefault="00162793">
      <w:pPr>
        <w:rPr>
          <w:rFonts w:asciiTheme="minorHAnsi" w:hAnsiTheme="minorHAnsi" w:cstheme="minorHAnsi"/>
        </w:rPr>
      </w:pPr>
    </w:p>
    <w:p w14:paraId="5CB48A01" w14:textId="3670B861" w:rsidR="00BD2955" w:rsidRPr="002E4349" w:rsidRDefault="00BD2955" w:rsidP="00E86A38">
      <w:pPr>
        <w:pStyle w:val="Tekst"/>
        <w:ind w:left="0"/>
        <w:jc w:val="both"/>
        <w:rPr>
          <w:rFonts w:asciiTheme="minorHAnsi" w:hAnsiTheme="minorHAnsi" w:cstheme="minorHAnsi"/>
        </w:rPr>
      </w:pPr>
      <w:r w:rsidRPr="002E4349">
        <w:rPr>
          <w:rFonts w:asciiTheme="minorHAnsi" w:hAnsiTheme="minorHAnsi" w:cstheme="minorHAnsi"/>
        </w:rPr>
        <w:t xml:space="preserve">Wanneer nochtans de refertebezoldiging niet meer bedraagt dan het grensbedrag dat volgens het aantal kinderen ten laste vermeld is in de hiernavolgende tabel, worden de achterstallige bezoldigingen </w:t>
      </w:r>
      <w:r w:rsidRPr="002E4349">
        <w:rPr>
          <w:rFonts w:asciiTheme="minorHAnsi" w:hAnsiTheme="minorHAnsi" w:cstheme="minorHAnsi"/>
          <w:b/>
          <w:bCs/>
        </w:rPr>
        <w:t>vrijgesteld</w:t>
      </w:r>
      <w:r w:rsidRPr="002E4349">
        <w:rPr>
          <w:rFonts w:asciiTheme="minorHAnsi" w:hAnsiTheme="minorHAnsi" w:cstheme="minorHAnsi"/>
        </w:rPr>
        <w:t xml:space="preserve"> ten belope van het verschil tussen het voornoemde grensbedrag en de refertebezoldiging.</w:t>
      </w:r>
    </w:p>
    <w:p w14:paraId="151F3623" w14:textId="77777777" w:rsidR="007E1ADC" w:rsidRPr="002E4349" w:rsidRDefault="007E1ADC" w:rsidP="007E1ADC">
      <w:pPr>
        <w:pStyle w:val="Tekst"/>
        <w:ind w:left="1134"/>
        <w:rPr>
          <w:rFonts w:asciiTheme="minorHAnsi" w:hAnsiTheme="minorHAnsi" w:cstheme="minorHAnsi"/>
        </w:rPr>
      </w:pPr>
    </w:p>
    <w:tbl>
      <w:tblPr>
        <w:tblStyle w:val="Rastertabel4-Accent5"/>
        <w:tblW w:w="0" w:type="auto"/>
        <w:tblInd w:w="1129" w:type="dxa"/>
        <w:tblLayout w:type="fixed"/>
        <w:tblLook w:val="01A0" w:firstRow="1" w:lastRow="0" w:firstColumn="1" w:lastColumn="1" w:noHBand="0" w:noVBand="0"/>
      </w:tblPr>
      <w:tblGrid>
        <w:gridCol w:w="3214"/>
        <w:gridCol w:w="3214"/>
      </w:tblGrid>
      <w:tr w:rsidR="007440B4" w:rsidRPr="00FB21D6" w14:paraId="3E9FA9CD" w14:textId="77777777">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27BD7A24" w14:textId="35784E71" w:rsidR="007440B4" w:rsidRPr="00FB21D6" w:rsidRDefault="007440B4" w:rsidP="007440B4">
            <w:pPr>
              <w:spacing w:line="312" w:lineRule="auto"/>
              <w:ind w:left="15"/>
              <w:rPr>
                <w:rFonts w:asciiTheme="minorHAnsi" w:hAnsiTheme="minorHAnsi" w:cstheme="minorHAnsi"/>
                <w:b w:val="0"/>
                <w:lang w:eastAsia="nl-NL"/>
              </w:rPr>
            </w:pPr>
            <w:r w:rsidRPr="007E1ADC">
              <w:rPr>
                <w:rFonts w:asciiTheme="minorHAnsi" w:hAnsiTheme="minorHAnsi" w:cstheme="minorHAnsi"/>
                <w:b w:val="0"/>
              </w:rPr>
              <w:t xml:space="preserve">Aantal kinderen ten laste (1) </w:t>
            </w:r>
          </w:p>
        </w:tc>
        <w:tc>
          <w:tcPr>
            <w:cnfStyle w:val="000100000000" w:firstRow="0" w:lastRow="0" w:firstColumn="0" w:lastColumn="1" w:oddVBand="0" w:evenVBand="0" w:oddHBand="0" w:evenHBand="0" w:firstRowFirstColumn="0" w:firstRowLastColumn="0" w:lastRowFirstColumn="0" w:lastRowLastColumn="0"/>
            <w:tcW w:w="3214" w:type="dxa"/>
          </w:tcPr>
          <w:p w14:paraId="2B0374AC" w14:textId="5BF059AD" w:rsidR="007440B4" w:rsidRPr="00FB21D6" w:rsidRDefault="007440B4" w:rsidP="007440B4">
            <w:pPr>
              <w:spacing w:line="312" w:lineRule="auto"/>
              <w:ind w:left="361"/>
              <w:rPr>
                <w:rFonts w:asciiTheme="minorHAnsi" w:hAnsiTheme="minorHAnsi" w:cstheme="minorHAnsi"/>
                <w:b w:val="0"/>
                <w:lang w:eastAsia="nl-NL"/>
              </w:rPr>
            </w:pPr>
            <w:r w:rsidRPr="007E1ADC">
              <w:rPr>
                <w:rFonts w:asciiTheme="minorHAnsi" w:hAnsiTheme="minorHAnsi" w:cstheme="minorHAnsi"/>
                <w:b w:val="0"/>
              </w:rPr>
              <w:t xml:space="preserve">Grensbedrag </w:t>
            </w:r>
            <w:r>
              <w:rPr>
                <w:rFonts w:asciiTheme="minorHAnsi" w:hAnsiTheme="minorHAnsi" w:cstheme="minorHAnsi"/>
                <w:b w:val="0"/>
              </w:rPr>
              <w:t xml:space="preserve">in </w:t>
            </w:r>
            <w:r w:rsidRPr="001509FC">
              <w:rPr>
                <w:rFonts w:asciiTheme="minorHAnsi" w:hAnsiTheme="minorHAnsi" w:cstheme="minorHAnsi"/>
                <w:b w:val="0"/>
              </w:rPr>
              <w:t>€</w:t>
            </w:r>
            <w:r>
              <w:rPr>
                <w:rFonts w:asciiTheme="minorHAnsi" w:hAnsiTheme="minorHAnsi" w:cstheme="minorHAnsi"/>
                <w:b w:val="0"/>
              </w:rPr>
              <w:t xml:space="preserve"> </w:t>
            </w:r>
          </w:p>
        </w:tc>
      </w:tr>
      <w:tr w:rsidR="007440B4" w:rsidRPr="00FB21D6" w14:paraId="058F0172"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0E41E39C" w14:textId="428D5ACA"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1</w:t>
            </w:r>
          </w:p>
        </w:tc>
        <w:tc>
          <w:tcPr>
            <w:cnfStyle w:val="000100000000" w:firstRow="0" w:lastRow="0" w:firstColumn="0" w:lastColumn="1" w:oddVBand="0" w:evenVBand="0" w:oddHBand="0" w:evenHBand="0" w:firstRowFirstColumn="0" w:firstRowLastColumn="0" w:lastRowFirstColumn="0" w:lastRowLastColumn="0"/>
            <w:tcW w:w="3214" w:type="dxa"/>
          </w:tcPr>
          <w:p w14:paraId="10C58BC0" w14:textId="23AA5F2A" w:rsidR="007440B4" w:rsidRPr="00FB21D6" w:rsidRDefault="007440B4" w:rsidP="007440B4">
            <w:pPr>
              <w:jc w:val="center"/>
              <w:rPr>
                <w:rFonts w:asciiTheme="minorHAnsi" w:hAnsiTheme="minorHAnsi" w:cstheme="minorHAnsi"/>
                <w:sz w:val="22"/>
                <w:szCs w:val="20"/>
                <w:lang w:val="nl-NL" w:eastAsia="nl-NL"/>
              </w:rPr>
            </w:pPr>
            <w:r>
              <w:rPr>
                <w:rFonts w:asciiTheme="minorHAnsi" w:hAnsiTheme="minorHAnsi" w:cstheme="minorHAnsi"/>
              </w:rPr>
              <w:t>1</w:t>
            </w:r>
            <w:r w:rsidRPr="00CD3906">
              <w:rPr>
                <w:rFonts w:asciiTheme="minorHAnsi" w:hAnsiTheme="minorHAnsi" w:cstheme="minorHAnsi"/>
              </w:rPr>
              <w:t>8.858</w:t>
            </w:r>
          </w:p>
        </w:tc>
      </w:tr>
      <w:tr w:rsidR="007440B4" w:rsidRPr="00FB21D6" w14:paraId="095DEDAD" w14:textId="77777777" w:rsidTr="009A1B6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5A372AD5" w14:textId="6F8D99BB"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2</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17324F8" w14:textId="53702888"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22.470</w:t>
            </w:r>
          </w:p>
        </w:tc>
      </w:tr>
      <w:tr w:rsidR="007440B4" w:rsidRPr="00FB21D6" w14:paraId="3192B8FC" w14:textId="77777777" w:rsidTr="009A1B6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7373C66F" w14:textId="0FD51ECB"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3</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3B908031" w14:textId="06671DCF"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28.960</w:t>
            </w:r>
          </w:p>
        </w:tc>
      </w:tr>
      <w:tr w:rsidR="007440B4" w:rsidRPr="00FB21D6" w14:paraId="463587AD" w14:textId="77777777" w:rsidTr="009A1B6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64CF6593" w14:textId="3F9AF3D5"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4</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0378A3EE" w14:textId="43B4C5DC"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36.200</w:t>
            </w:r>
          </w:p>
        </w:tc>
      </w:tr>
      <w:tr w:rsidR="007440B4" w:rsidRPr="00FB21D6" w14:paraId="4BA13066" w14:textId="77777777" w:rsidTr="009A1B6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0EA2C3C1" w14:textId="6093ABC1"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5</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53C76AB" w14:textId="1AD1F60E"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43.440</w:t>
            </w:r>
          </w:p>
        </w:tc>
      </w:tr>
      <w:tr w:rsidR="007440B4" w:rsidRPr="00FB21D6" w14:paraId="1768B859" w14:textId="77777777" w:rsidTr="009A1B6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01CA8E54" w14:textId="41B4F4C6"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6</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52C2D4C0" w14:textId="0167A0B6"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50.680</w:t>
            </w:r>
          </w:p>
        </w:tc>
      </w:tr>
      <w:tr w:rsidR="007440B4" w:rsidRPr="00FB21D6" w14:paraId="447F2A26" w14:textId="77777777" w:rsidTr="009A1B6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2774FCB5" w14:textId="64B99B44"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7</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4E0F8571" w14:textId="24DD44DA"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57.920</w:t>
            </w:r>
          </w:p>
        </w:tc>
      </w:tr>
      <w:tr w:rsidR="007440B4" w:rsidRPr="00FB21D6" w14:paraId="4B7ED90E" w14:textId="77777777" w:rsidTr="009A1B6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5D80D56F" w14:textId="4486287A"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8</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3288F72A" w14:textId="45BEB365"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65.160</w:t>
            </w:r>
          </w:p>
        </w:tc>
      </w:tr>
      <w:tr w:rsidR="007440B4" w:rsidRPr="00FB21D6" w14:paraId="1950B108" w14:textId="77777777" w:rsidTr="009A1B6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5C59BCE9" w14:textId="33CF1E83"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9</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79B113C7" w14:textId="40B70D38"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72.400</w:t>
            </w:r>
          </w:p>
        </w:tc>
      </w:tr>
      <w:tr w:rsidR="007440B4" w:rsidRPr="00FB21D6" w14:paraId="25367FF4" w14:textId="77777777" w:rsidTr="009A1B6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47A43D92" w14:textId="411ACEB2"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10</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02DAF6B0" w14:textId="6D73B5B6"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79.640</w:t>
            </w:r>
          </w:p>
        </w:tc>
      </w:tr>
      <w:tr w:rsidR="007440B4" w:rsidRPr="00FB21D6" w14:paraId="0E7D824F" w14:textId="77777777" w:rsidTr="009A1B6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36D76818" w14:textId="56099B0B"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11</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00C130E5" w14:textId="5F05A7C5"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86.880</w:t>
            </w:r>
          </w:p>
        </w:tc>
      </w:tr>
      <w:tr w:rsidR="007440B4" w:rsidRPr="00FB21D6" w14:paraId="28B15C1B" w14:textId="77777777" w:rsidTr="009A1B6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7FFCBE41" w14:textId="23D4AF46"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12</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E1BB9BD" w14:textId="20A97661"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94.120</w:t>
            </w:r>
          </w:p>
        </w:tc>
      </w:tr>
    </w:tbl>
    <w:p w14:paraId="6B99F90F" w14:textId="77777777" w:rsidR="007E1ADC" w:rsidRPr="002E4349" w:rsidRDefault="007E1ADC" w:rsidP="007E1ADC">
      <w:pPr>
        <w:pStyle w:val="Tekst"/>
        <w:ind w:left="1134"/>
        <w:rPr>
          <w:rFonts w:asciiTheme="minorHAnsi" w:hAnsiTheme="minorHAnsi" w:cstheme="minorHAnsi"/>
        </w:rPr>
      </w:pPr>
    </w:p>
    <w:p w14:paraId="0CF49A21" w14:textId="77777777" w:rsidR="00D04D58" w:rsidRPr="002E4349" w:rsidRDefault="00D04D58" w:rsidP="00E86A38">
      <w:pPr>
        <w:pStyle w:val="Tekst"/>
        <w:ind w:left="0"/>
        <w:jc w:val="both"/>
        <w:rPr>
          <w:rFonts w:asciiTheme="minorHAnsi" w:hAnsiTheme="minorHAnsi" w:cstheme="minorBidi"/>
        </w:rPr>
      </w:pPr>
      <w:r w:rsidRPr="05640D3D">
        <w:rPr>
          <w:rFonts w:asciiTheme="minorHAnsi" w:hAnsiTheme="minorHAnsi" w:cstheme="minorBidi"/>
        </w:rPr>
        <w:t>(1)</w:t>
      </w:r>
      <w:r>
        <w:tab/>
      </w:r>
      <w:r w:rsidRPr="05640D3D">
        <w:rPr>
          <w:rFonts w:asciiTheme="minorHAnsi" w:hAnsiTheme="minorHAnsi" w:cstheme="minorBidi"/>
        </w:rPr>
        <w:t>het mindervalide kind ten laste wordt voor twee ge</w:t>
      </w:r>
      <w:r w:rsidR="00175BB3" w:rsidRPr="05640D3D">
        <w:rPr>
          <w:rFonts w:asciiTheme="minorHAnsi" w:hAnsiTheme="minorHAnsi" w:cstheme="minorBidi"/>
        </w:rPr>
        <w:t>rekend</w:t>
      </w:r>
      <w:r w:rsidRPr="05640D3D">
        <w:rPr>
          <w:rFonts w:asciiTheme="minorHAnsi" w:hAnsiTheme="minorHAnsi" w:cstheme="minorBidi"/>
        </w:rPr>
        <w:t>.</w:t>
      </w:r>
    </w:p>
    <w:p w14:paraId="1EC9AA33" w14:textId="77777777" w:rsidR="00D04D58" w:rsidRPr="002E4349" w:rsidRDefault="00D04D58" w:rsidP="007E1ADC">
      <w:pPr>
        <w:pStyle w:val="Tekst"/>
        <w:ind w:left="1134"/>
        <w:rPr>
          <w:rFonts w:asciiTheme="minorHAnsi" w:hAnsiTheme="minorHAnsi" w:cstheme="minorHAnsi"/>
        </w:rPr>
      </w:pPr>
    </w:p>
    <w:p w14:paraId="39932192" w14:textId="1B6711AC" w:rsidR="00A549C2" w:rsidRPr="002E4349" w:rsidRDefault="00A549C2" w:rsidP="00607ADC">
      <w:pPr>
        <w:pStyle w:val="Kop4"/>
      </w:pPr>
      <w:bookmarkStart w:id="3531" w:name="_Opzeggingsvergoedingen:_van_kracht"/>
      <w:bookmarkStart w:id="3532" w:name="_Toc391971573"/>
      <w:bookmarkStart w:id="3533" w:name="_Toc392302115"/>
      <w:bookmarkEnd w:id="3531"/>
      <w:r w:rsidRPr="002E4349">
        <w:t>Opzeggingsvergoedingen</w:t>
      </w:r>
      <w:bookmarkEnd w:id="3532"/>
      <w:bookmarkEnd w:id="3533"/>
      <w:r w:rsidR="00650F7F" w:rsidRPr="002E4349">
        <w:t>:</w:t>
      </w:r>
      <w:r w:rsidR="00902D4B" w:rsidRPr="002E4349">
        <w:t xml:space="preserve"> </w:t>
      </w:r>
      <w:r w:rsidRPr="002E4349">
        <w:t>van kracht vanaf</w:t>
      </w:r>
      <w:r w:rsidR="00823A79" w:rsidRPr="002E4349">
        <w:t xml:space="preserve"> </w:t>
      </w:r>
      <w:r w:rsidR="00823A79" w:rsidRPr="007440B4">
        <w:rPr>
          <w:highlight w:val="yellow"/>
        </w:rPr>
        <w:t>0</w:t>
      </w:r>
      <w:r w:rsidR="00442B2A" w:rsidRPr="007440B4">
        <w:rPr>
          <w:highlight w:val="yellow"/>
        </w:rPr>
        <w:t>1/0</w:t>
      </w:r>
      <w:r w:rsidR="00E87101" w:rsidRPr="007440B4">
        <w:rPr>
          <w:highlight w:val="yellow"/>
        </w:rPr>
        <w:t>1</w:t>
      </w:r>
      <w:r w:rsidR="00442B2A" w:rsidRPr="007440B4">
        <w:rPr>
          <w:highlight w:val="yellow"/>
        </w:rPr>
        <w:t>/20</w:t>
      </w:r>
      <w:r w:rsidR="00247357" w:rsidRPr="007440B4">
        <w:rPr>
          <w:highlight w:val="yellow"/>
        </w:rPr>
        <w:t>2</w:t>
      </w:r>
      <w:r w:rsidR="007440B4" w:rsidRPr="007440B4">
        <w:rPr>
          <w:highlight w:val="yellow"/>
        </w:rPr>
        <w:t>6</w:t>
      </w:r>
    </w:p>
    <w:p w14:paraId="5C7BBCF9" w14:textId="77777777" w:rsidR="00D04D58" w:rsidRPr="002E4349" w:rsidRDefault="00D04D58" w:rsidP="00E86A38">
      <w:pPr>
        <w:pStyle w:val="Tekst"/>
        <w:ind w:left="0"/>
        <w:jc w:val="both"/>
        <w:rPr>
          <w:rFonts w:asciiTheme="minorHAnsi" w:hAnsiTheme="minorHAnsi" w:cstheme="minorHAnsi"/>
          <w:color w:val="000000"/>
        </w:rPr>
      </w:pPr>
      <w:r w:rsidRPr="002E4349">
        <w:rPr>
          <w:rFonts w:asciiTheme="minorHAnsi" w:hAnsiTheme="minorHAnsi" w:cstheme="minorHAnsi"/>
          <w:color w:val="000000"/>
        </w:rPr>
        <w:t>Voor de opzeggingsvergoedingen wordt de bedrijfsvoorheffing bepaald volgens de regels van toepassing op de achterstallen, met dien verstande dat voor het bepalen van het tarief van de bedrijfsvoorheffing de in aanmerking te nemen ref</w:t>
      </w:r>
      <w:r w:rsidR="00AF45CA" w:rsidRPr="002E4349">
        <w:rPr>
          <w:rFonts w:asciiTheme="minorHAnsi" w:hAnsiTheme="minorHAnsi" w:cstheme="minorHAnsi"/>
          <w:color w:val="000000"/>
        </w:rPr>
        <w:t>erentie</w:t>
      </w:r>
      <w:r w:rsidRPr="002E4349">
        <w:rPr>
          <w:rFonts w:asciiTheme="minorHAnsi" w:hAnsiTheme="minorHAnsi" w:cstheme="minorHAnsi"/>
          <w:color w:val="000000"/>
        </w:rPr>
        <w:t>bezoldiging die is welke tot grondslag diende voor het vaststellen van de vergoeding of, bij gebreke daaraan, die welke de verkrijger heeft ontvangen tijdens de laatste periode van normale activiteit in dienst van de werkgever die de vergoeding uitbetaalt.</w:t>
      </w:r>
    </w:p>
    <w:p w14:paraId="120D7B9E" w14:textId="77777777" w:rsidR="00D04D58" w:rsidRPr="002E4349" w:rsidRDefault="00D04D58" w:rsidP="00E86A38">
      <w:pPr>
        <w:pStyle w:val="Tekst"/>
        <w:ind w:left="0"/>
        <w:jc w:val="both"/>
        <w:rPr>
          <w:rFonts w:asciiTheme="minorHAnsi" w:hAnsiTheme="minorHAnsi" w:cstheme="minorHAnsi"/>
          <w:color w:val="000000"/>
        </w:rPr>
      </w:pPr>
    </w:p>
    <w:p w14:paraId="2A4C2A1A" w14:textId="30CF05CA" w:rsidR="00162793" w:rsidRPr="002E4349" w:rsidRDefault="00D04D58" w:rsidP="00E86A38">
      <w:pPr>
        <w:pStyle w:val="Tekst"/>
        <w:ind w:left="0"/>
        <w:jc w:val="both"/>
        <w:rPr>
          <w:rFonts w:asciiTheme="minorHAnsi" w:hAnsiTheme="minorHAnsi" w:cstheme="minorHAnsi"/>
          <w:color w:val="000000"/>
        </w:rPr>
      </w:pPr>
      <w:r w:rsidRPr="002E4349">
        <w:rPr>
          <w:rFonts w:asciiTheme="minorHAnsi" w:hAnsiTheme="minorHAnsi" w:cstheme="minorHAnsi"/>
          <w:color w:val="000000"/>
        </w:rPr>
        <w:t>In afwijking van wat voorafgaat, is de referentiebezoldiging gelijk aan de normale bruto bezoldiging van het laatste jaar van normale activiteit dat het jaar van de betaling van de opzeggingsvergoedingen voorafgaat, mits de verkrijger hiervan het bewijs levert.</w:t>
      </w:r>
    </w:p>
    <w:p w14:paraId="111DE1B0" w14:textId="77777777" w:rsidR="00162793" w:rsidRPr="002E4349" w:rsidRDefault="00162793">
      <w:pPr>
        <w:rPr>
          <w:rFonts w:asciiTheme="minorHAnsi" w:hAnsiTheme="minorHAnsi" w:cstheme="minorHAnsi"/>
          <w:color w:val="000000"/>
        </w:rPr>
      </w:pPr>
      <w:r w:rsidRPr="002E4349">
        <w:rPr>
          <w:rFonts w:asciiTheme="minorHAnsi" w:hAnsiTheme="minorHAnsi" w:cstheme="minorHAnsi"/>
          <w:color w:val="000000"/>
        </w:rPr>
        <w:br w:type="page"/>
      </w:r>
    </w:p>
    <w:p w14:paraId="2927ED8B" w14:textId="77777777" w:rsidR="00A549C2" w:rsidRPr="002E4349" w:rsidRDefault="00EB2715" w:rsidP="00607ADC">
      <w:pPr>
        <w:pStyle w:val="Kop3"/>
      </w:pPr>
      <w:bookmarkStart w:id="3534" w:name="_Aangiften_in_de"/>
      <w:bookmarkStart w:id="3535" w:name="_Toc276634664"/>
      <w:bookmarkStart w:id="3536" w:name="_Toc276635559"/>
      <w:bookmarkStart w:id="3537" w:name="_Toc280265748"/>
      <w:bookmarkStart w:id="3538" w:name="_Toc307475570"/>
      <w:bookmarkStart w:id="3539" w:name="_Toc307487832"/>
      <w:bookmarkStart w:id="3540" w:name="_Toc210918635"/>
      <w:bookmarkEnd w:id="3534"/>
      <w:r>
        <w:lastRenderedPageBreak/>
        <w:t xml:space="preserve">Aangiften </w:t>
      </w:r>
      <w:r w:rsidR="004B4C2B">
        <w:t>van</w:t>
      </w:r>
      <w:r>
        <w:t xml:space="preserve"> de bedrijfsvoorheffing</w:t>
      </w:r>
      <w:bookmarkEnd w:id="3535"/>
      <w:bookmarkEnd w:id="3536"/>
      <w:bookmarkEnd w:id="3537"/>
      <w:bookmarkEnd w:id="3538"/>
      <w:bookmarkEnd w:id="3539"/>
      <w:bookmarkEnd w:id="3540"/>
    </w:p>
    <w:p w14:paraId="7BD0A371" w14:textId="77777777" w:rsidR="00A76817" w:rsidRPr="002E4349" w:rsidRDefault="00A76817" w:rsidP="00607ADC">
      <w:pPr>
        <w:pStyle w:val="Kop4"/>
      </w:pPr>
      <w:r w:rsidRPr="002E4349">
        <w:t xml:space="preserve">Aangifte </w:t>
      </w:r>
      <w:r w:rsidR="004B4C2B" w:rsidRPr="002E4349">
        <w:t>van</w:t>
      </w:r>
      <w:r w:rsidRPr="002E4349">
        <w:t xml:space="preserve"> de bedrijfsvoorheffing via Internet “FinProf”</w:t>
      </w:r>
    </w:p>
    <w:p w14:paraId="0E1B1DDD" w14:textId="77777777" w:rsidR="00947EF8" w:rsidRPr="002E4349" w:rsidRDefault="00947EF8" w:rsidP="00E86A38">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 bedrijfsvoorheffing moet </w:t>
      </w:r>
      <w:r w:rsidRPr="002E4349">
        <w:rPr>
          <w:rFonts w:asciiTheme="minorHAnsi" w:hAnsiTheme="minorHAnsi" w:cstheme="minorHAnsi"/>
          <w:b/>
          <w:color w:val="000000"/>
        </w:rPr>
        <w:t>verplicht online</w:t>
      </w:r>
      <w:r w:rsidRPr="002E4349">
        <w:rPr>
          <w:rFonts w:asciiTheme="minorHAnsi" w:hAnsiTheme="minorHAnsi" w:cstheme="minorHAnsi"/>
          <w:color w:val="000000"/>
        </w:rPr>
        <w:t xml:space="preserve"> worden aangeven, via de toepassing </w:t>
      </w:r>
      <w:hyperlink r:id="rId104" w:history="1">
        <w:r w:rsidRPr="002E4349">
          <w:rPr>
            <w:rStyle w:val="Hyperlink"/>
            <w:rFonts w:asciiTheme="minorHAnsi" w:hAnsiTheme="minorHAnsi" w:cstheme="minorHAnsi"/>
            <w:b/>
          </w:rPr>
          <w:t>FinProf</w:t>
        </w:r>
      </w:hyperlink>
      <w:r w:rsidRPr="002E4349">
        <w:rPr>
          <w:rFonts w:asciiTheme="minorHAnsi" w:hAnsiTheme="minorHAnsi" w:cstheme="minorHAnsi"/>
          <w:color w:val="000000"/>
        </w:rPr>
        <w:t>. Er kan evenwel een uitzondering op deze verplichting worden verkregen als men niet beschikt over de benodigde informaticamiddelen. De aanvraag om die uitzondering te krijgen, moet je richten aan het documentatiecentrum waaronder de maatschappelijke zetel van uw onderneming valt.</w:t>
      </w:r>
    </w:p>
    <w:p w14:paraId="41556BD8" w14:textId="77777777" w:rsidR="00947EF8" w:rsidRPr="002E4349" w:rsidRDefault="00947EF8" w:rsidP="00947EF8">
      <w:pPr>
        <w:pStyle w:val="Tekst"/>
        <w:rPr>
          <w:rFonts w:asciiTheme="minorHAnsi" w:hAnsiTheme="minorHAnsi" w:cstheme="minorHAnsi"/>
        </w:rPr>
      </w:pPr>
    </w:p>
    <w:p w14:paraId="05171F08" w14:textId="77777777" w:rsidR="00A549C2" w:rsidRPr="002E4349" w:rsidRDefault="004B4C2B" w:rsidP="00607ADC">
      <w:pPr>
        <w:pStyle w:val="Kop4"/>
      </w:pPr>
      <w:r w:rsidRPr="002E4349">
        <w:t>Wat zijn de aangifte- en betalingstermijnen</w:t>
      </w:r>
      <w:r w:rsidR="005352AE" w:rsidRPr="002E4349">
        <w:t xml:space="preserve"> </w:t>
      </w:r>
    </w:p>
    <w:p w14:paraId="630E160C" w14:textId="77777777" w:rsidR="004B4C2B" w:rsidRPr="002E4349" w:rsidRDefault="004B4C2B" w:rsidP="00E86A38">
      <w:pPr>
        <w:shd w:val="clear" w:color="auto" w:fill="FFFFFF"/>
        <w:spacing w:before="100" w:beforeAutospacing="1" w:after="100" w:afterAutospacing="1"/>
        <w:jc w:val="both"/>
        <w:rPr>
          <w:rFonts w:asciiTheme="minorHAnsi" w:hAnsiTheme="minorHAnsi" w:cstheme="minorHAnsi"/>
          <w:color w:val="353535"/>
        </w:rPr>
      </w:pPr>
      <w:r w:rsidRPr="002E4349">
        <w:rPr>
          <w:rFonts w:asciiTheme="minorHAnsi" w:hAnsiTheme="minorHAnsi" w:cstheme="minorHAnsi"/>
          <w:color w:val="353535"/>
        </w:rPr>
        <w:t xml:space="preserve">De bedrijfsvoorheffing (BV) moet worden aangegeven en betaald </w:t>
      </w:r>
      <w:r w:rsidRPr="002E4349">
        <w:rPr>
          <w:rFonts w:asciiTheme="minorHAnsi" w:hAnsiTheme="minorHAnsi" w:cstheme="minorHAnsi"/>
          <w:b/>
          <w:bCs/>
          <w:color w:val="353535"/>
        </w:rPr>
        <w:t>binnen vijftien dagen</w:t>
      </w:r>
      <w:r w:rsidRPr="002E4349">
        <w:rPr>
          <w:rFonts w:asciiTheme="minorHAnsi" w:hAnsiTheme="minorHAnsi" w:cstheme="minorHAnsi"/>
          <w:color w:val="353535"/>
        </w:rPr>
        <w:t xml:space="preserve"> na het verstrijken van de maand waarin de inkomsten werden betaald of toegekend.</w:t>
      </w:r>
    </w:p>
    <w:p w14:paraId="2E70C7A4" w14:textId="3983E60E" w:rsidR="00A549C2" w:rsidRPr="002E4349" w:rsidRDefault="00A549C2" w:rsidP="00607ADC">
      <w:pPr>
        <w:pStyle w:val="Kop3"/>
      </w:pPr>
      <w:bookmarkStart w:id="3541" w:name="_De_taksfiche_(of"/>
      <w:bookmarkStart w:id="3542" w:name="_Toc276634665"/>
      <w:bookmarkStart w:id="3543" w:name="_Toc276635564"/>
      <w:bookmarkStart w:id="3544" w:name="_Toc280265749"/>
      <w:bookmarkStart w:id="3545" w:name="_Toc307475571"/>
      <w:bookmarkStart w:id="3546" w:name="_Toc307487833"/>
      <w:bookmarkStart w:id="3547" w:name="_Toc210918636"/>
      <w:bookmarkEnd w:id="3541"/>
      <w:r>
        <w:t xml:space="preserve">De </w:t>
      </w:r>
      <w:r w:rsidR="009D3430">
        <w:t>fiscale fiche</w:t>
      </w:r>
      <w:r>
        <w:t xml:space="preserve"> model 281.10</w:t>
      </w:r>
      <w:bookmarkEnd w:id="3542"/>
      <w:bookmarkEnd w:id="3543"/>
      <w:bookmarkEnd w:id="3544"/>
      <w:bookmarkEnd w:id="3545"/>
      <w:bookmarkEnd w:id="3546"/>
      <w:bookmarkEnd w:id="3547"/>
    </w:p>
    <w:p w14:paraId="37A7AD07" w14:textId="2B1AC4E8" w:rsidR="00DF000D" w:rsidRPr="002E4349" w:rsidRDefault="00DF000D" w:rsidP="00E86A38">
      <w:pPr>
        <w:pStyle w:val="Tekst"/>
        <w:ind w:left="0"/>
        <w:rPr>
          <w:rFonts w:asciiTheme="minorHAnsi" w:hAnsiTheme="minorHAnsi" w:cstheme="minorHAnsi"/>
        </w:rPr>
      </w:pPr>
      <w:r w:rsidRPr="002E4349">
        <w:rPr>
          <w:rFonts w:asciiTheme="minorHAnsi" w:hAnsiTheme="minorHAnsi" w:cstheme="minorHAnsi"/>
          <w:color w:val="000000"/>
        </w:rPr>
        <w:t xml:space="preserve">Te downloaden via </w:t>
      </w:r>
      <w:hyperlink r:id="rId105" w:history="1">
        <w:r w:rsidR="00D05588" w:rsidRPr="002E4349">
          <w:rPr>
            <w:rStyle w:val="Hyperlink"/>
            <w:rFonts w:asciiTheme="minorHAnsi" w:hAnsiTheme="minorHAnsi" w:cstheme="minorHAnsi"/>
            <w:b/>
          </w:rPr>
          <w:t>Fisconetplus</w:t>
        </w:r>
      </w:hyperlink>
      <w:r w:rsidR="00D05588" w:rsidRPr="002E4349">
        <w:rPr>
          <w:rFonts w:asciiTheme="minorHAnsi" w:hAnsiTheme="minorHAnsi" w:cstheme="minorHAnsi"/>
          <w:color w:val="000000"/>
        </w:rPr>
        <w:t>.</w:t>
      </w:r>
    </w:p>
    <w:p w14:paraId="36A5C634" w14:textId="77777777" w:rsidR="00DF000D" w:rsidRPr="002E4349" w:rsidRDefault="00DF000D" w:rsidP="00E86A38">
      <w:pPr>
        <w:pStyle w:val="Tekst"/>
        <w:ind w:left="0"/>
        <w:rPr>
          <w:rFonts w:asciiTheme="minorHAnsi" w:hAnsiTheme="minorHAnsi" w:cstheme="minorHAnsi"/>
        </w:rPr>
      </w:pPr>
    </w:p>
    <w:p w14:paraId="10B17882" w14:textId="77777777" w:rsidR="00721B52" w:rsidRPr="002E4349" w:rsidRDefault="00721B52" w:rsidP="00E86A38">
      <w:pPr>
        <w:pStyle w:val="Tekst"/>
        <w:ind w:left="0"/>
        <w:jc w:val="both"/>
        <w:rPr>
          <w:rFonts w:asciiTheme="minorHAnsi" w:hAnsiTheme="minorHAnsi" w:cstheme="minorHAnsi"/>
        </w:rPr>
      </w:pPr>
      <w:r w:rsidRPr="002E4349">
        <w:rPr>
          <w:rFonts w:asciiTheme="minorHAnsi" w:hAnsiTheme="minorHAnsi" w:cstheme="minorHAnsi"/>
        </w:rPr>
        <w:t xml:space="preserve">De werkgevers en andere schuldenaars van inkomsten onderworpen aan bedrijfsvoorheffing zijn gehouden een individuele fiche </w:t>
      </w:r>
      <w:r w:rsidR="009A4FB6" w:rsidRPr="002E4349">
        <w:rPr>
          <w:rFonts w:asciiTheme="minorHAnsi" w:hAnsiTheme="minorHAnsi" w:cstheme="minorHAnsi"/>
        </w:rPr>
        <w:t xml:space="preserve">281.10 </w:t>
      </w:r>
      <w:r w:rsidRPr="002E4349">
        <w:rPr>
          <w:rFonts w:asciiTheme="minorHAnsi" w:hAnsiTheme="minorHAnsi" w:cstheme="minorHAnsi"/>
        </w:rPr>
        <w:t xml:space="preserve">in te vullen voor elke rechthebbende en een samenvattende opgave </w:t>
      </w:r>
      <w:r w:rsidR="009A4FB6" w:rsidRPr="002E4349">
        <w:rPr>
          <w:rFonts w:asciiTheme="minorHAnsi" w:hAnsiTheme="minorHAnsi" w:cstheme="minorHAnsi"/>
        </w:rPr>
        <w:t xml:space="preserve">325 </w:t>
      </w:r>
      <w:r w:rsidRPr="002E4349">
        <w:rPr>
          <w:rFonts w:asciiTheme="minorHAnsi" w:hAnsiTheme="minorHAnsi" w:cstheme="minorHAnsi"/>
        </w:rPr>
        <w:t>op te maken.</w:t>
      </w:r>
    </w:p>
    <w:p w14:paraId="0368CEE0" w14:textId="77777777" w:rsidR="009A4FB6" w:rsidRPr="002E4349" w:rsidRDefault="009A4FB6" w:rsidP="00E86A38">
      <w:pPr>
        <w:pStyle w:val="Tekst"/>
        <w:ind w:left="0"/>
        <w:jc w:val="both"/>
        <w:rPr>
          <w:rFonts w:asciiTheme="minorHAnsi" w:hAnsiTheme="minorHAnsi" w:cstheme="minorHAnsi"/>
        </w:rPr>
      </w:pPr>
    </w:p>
    <w:p w14:paraId="66D50AF7" w14:textId="77777777" w:rsidR="0061541A" w:rsidRPr="002E4349" w:rsidRDefault="009A4FB6" w:rsidP="00E86A38">
      <w:pPr>
        <w:pStyle w:val="Tekst"/>
        <w:ind w:left="0"/>
        <w:jc w:val="both"/>
        <w:rPr>
          <w:rFonts w:asciiTheme="minorHAnsi" w:hAnsiTheme="minorHAnsi" w:cstheme="minorHAnsi"/>
        </w:rPr>
      </w:pPr>
      <w:r w:rsidRPr="002E4349">
        <w:rPr>
          <w:rFonts w:asciiTheme="minorHAnsi" w:hAnsiTheme="minorHAnsi" w:cstheme="minorHAnsi"/>
        </w:rPr>
        <w:t xml:space="preserve">Het Koninklijk Besluit van 03/06/2007 (Belgisch Staatsblad 14/06/2007) heeft de </w:t>
      </w:r>
      <w:r w:rsidRPr="002E4349">
        <w:rPr>
          <w:rFonts w:asciiTheme="minorHAnsi" w:hAnsiTheme="minorHAnsi" w:cstheme="minorHAnsi"/>
          <w:b/>
        </w:rPr>
        <w:t>verplichte elektronische indiening</w:t>
      </w:r>
      <w:r w:rsidRPr="002E4349">
        <w:rPr>
          <w:rFonts w:asciiTheme="minorHAnsi" w:hAnsiTheme="minorHAnsi" w:cstheme="minorHAnsi"/>
        </w:rPr>
        <w:t xml:space="preserve"> van de fiscale fiches 281.10 tot en met 281.50 voor alle schuldenaars inge</w:t>
      </w:r>
      <w:r w:rsidR="0061541A" w:rsidRPr="002E4349">
        <w:rPr>
          <w:rFonts w:asciiTheme="minorHAnsi" w:hAnsiTheme="minorHAnsi" w:cstheme="minorHAnsi"/>
        </w:rPr>
        <w:t>voerd vanaf inkomstenjaar 2008.</w:t>
      </w:r>
    </w:p>
    <w:p w14:paraId="16128A4A" w14:textId="77777777" w:rsidR="00702DE5" w:rsidRPr="002E4349" w:rsidRDefault="001A093E" w:rsidP="00E86A38">
      <w:pPr>
        <w:pStyle w:val="Tekst"/>
        <w:ind w:left="0"/>
        <w:jc w:val="both"/>
        <w:rPr>
          <w:rFonts w:asciiTheme="minorHAnsi" w:hAnsiTheme="minorHAnsi" w:cstheme="minorBidi"/>
        </w:rPr>
      </w:pPr>
      <w:r w:rsidRPr="05640D3D">
        <w:rPr>
          <w:rFonts w:asciiTheme="minorHAnsi" w:hAnsiTheme="minorHAnsi" w:cstheme="minorBidi"/>
        </w:rPr>
        <w:t xml:space="preserve">Dit gebeurt via </w:t>
      </w:r>
      <w:r w:rsidRPr="05640D3D">
        <w:rPr>
          <w:rFonts w:asciiTheme="minorHAnsi" w:hAnsiTheme="minorHAnsi" w:cstheme="minorBidi"/>
          <w:b/>
        </w:rPr>
        <w:t>Belcotax on web</w:t>
      </w:r>
      <w:r w:rsidR="00650F7F" w:rsidRPr="05640D3D">
        <w:rPr>
          <w:rFonts w:asciiTheme="minorHAnsi" w:hAnsiTheme="minorHAnsi" w:cstheme="minorBidi"/>
        </w:rPr>
        <w:t>:</w:t>
      </w:r>
    </w:p>
    <w:p w14:paraId="604FE337" w14:textId="77777777" w:rsidR="00702DE5" w:rsidRPr="002E4349" w:rsidRDefault="00702DE5" w:rsidP="00E86A38">
      <w:pPr>
        <w:pStyle w:val="Tekst"/>
        <w:ind w:left="0"/>
        <w:jc w:val="both"/>
        <w:rPr>
          <w:rFonts w:asciiTheme="minorHAnsi" w:hAnsiTheme="minorHAnsi" w:cstheme="minorHAnsi"/>
        </w:rPr>
      </w:pPr>
    </w:p>
    <w:p w14:paraId="73CCA6DE" w14:textId="77777777" w:rsidR="00702DE5" w:rsidRPr="002E4349" w:rsidRDefault="00702DE5" w:rsidP="00E86A38">
      <w:pPr>
        <w:pStyle w:val="Tekst"/>
        <w:ind w:left="0"/>
        <w:jc w:val="both"/>
        <w:rPr>
          <w:rFonts w:asciiTheme="minorHAnsi" w:hAnsiTheme="minorHAnsi" w:cstheme="minorHAnsi"/>
          <w:b/>
        </w:rPr>
      </w:pPr>
      <w:hyperlink r:id="rId106"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//financien.belgium.be/nl/E-services/Belcotaxonweb</w:t>
        </w:r>
      </w:hyperlink>
    </w:p>
    <w:p w14:paraId="0D2A9673" w14:textId="77777777" w:rsidR="00702DE5" w:rsidRPr="002E4349" w:rsidRDefault="00702DE5" w:rsidP="00EA2874">
      <w:pPr>
        <w:pStyle w:val="Tekst"/>
        <w:jc w:val="both"/>
        <w:rPr>
          <w:rFonts w:asciiTheme="minorHAnsi" w:hAnsiTheme="minorHAnsi" w:cstheme="minorHAnsi"/>
        </w:rPr>
      </w:pPr>
    </w:p>
    <w:p w14:paraId="109A0396" w14:textId="4B3E5844" w:rsidR="00162793" w:rsidRPr="002E4349" w:rsidRDefault="00D05588" w:rsidP="00162793">
      <w:pPr>
        <w:pStyle w:val="Tekst"/>
        <w:ind w:left="0"/>
        <w:jc w:val="both"/>
        <w:rPr>
          <w:rFonts w:asciiTheme="minorHAnsi" w:hAnsiTheme="minorHAnsi" w:cstheme="minorHAnsi"/>
        </w:rPr>
      </w:pPr>
      <w:r w:rsidRPr="002E4349">
        <w:rPr>
          <w:rFonts w:asciiTheme="minorHAnsi" w:hAnsiTheme="minorHAnsi" w:cstheme="minorHAnsi"/>
        </w:rPr>
        <w:t xml:space="preserve">Sinds </w:t>
      </w:r>
      <w:r w:rsidR="009A4FB6" w:rsidRPr="002E4349">
        <w:rPr>
          <w:rFonts w:asciiTheme="minorHAnsi" w:hAnsiTheme="minorHAnsi" w:cstheme="minorHAnsi"/>
        </w:rPr>
        <w:t>2009 worden geen papieren fiches 281.10 tot en met 281.50 meer aanvaard.</w:t>
      </w:r>
      <w:bookmarkStart w:id="3548" w:name="_Niet_-_naleving"/>
      <w:bookmarkStart w:id="3549" w:name="_Toc391971581"/>
      <w:bookmarkStart w:id="3550" w:name="_Toc392302123"/>
      <w:bookmarkStart w:id="3551" w:name="_Toc426347539"/>
      <w:bookmarkStart w:id="3552" w:name="_Toc426450962"/>
      <w:bookmarkStart w:id="3553" w:name="_Toc426451506"/>
      <w:bookmarkStart w:id="3554" w:name="_Toc426511005"/>
      <w:bookmarkStart w:id="3555" w:name="_Toc426517076"/>
      <w:bookmarkStart w:id="3556" w:name="_Toc426530738"/>
      <w:bookmarkStart w:id="3557" w:name="_Toc426943659"/>
      <w:bookmarkStart w:id="3558" w:name="_Toc426950421"/>
      <w:bookmarkStart w:id="3559" w:name="_Toc450032500"/>
      <w:bookmarkStart w:id="3560" w:name="_Toc450038088"/>
      <w:bookmarkStart w:id="3561" w:name="_Toc450531165"/>
      <w:bookmarkStart w:id="3562" w:name="_Toc450985155"/>
      <w:bookmarkStart w:id="3563" w:name="_Toc451053661"/>
      <w:bookmarkStart w:id="3564" w:name="_Toc451058176"/>
      <w:bookmarkStart w:id="3565" w:name="_Toc451069940"/>
      <w:bookmarkStart w:id="3566" w:name="_Toc452441644"/>
      <w:bookmarkStart w:id="3567" w:name="_Toc462553994"/>
      <w:bookmarkStart w:id="3568" w:name="_Toc473535068"/>
      <w:bookmarkStart w:id="3569" w:name="_Toc473535449"/>
      <w:bookmarkStart w:id="3570" w:name="_Toc473536049"/>
      <w:bookmarkStart w:id="3571" w:name="_Toc473615299"/>
      <w:bookmarkStart w:id="3572" w:name="_Toc473685695"/>
      <w:bookmarkStart w:id="3573" w:name="_Toc474045454"/>
      <w:bookmarkStart w:id="3574" w:name="_Toc495302859"/>
      <w:bookmarkStart w:id="3575" w:name="_Toc276634667"/>
      <w:bookmarkStart w:id="3576" w:name="_Toc276635566"/>
      <w:bookmarkStart w:id="3577" w:name="_Toc280265751"/>
      <w:bookmarkStart w:id="3578" w:name="_Toc307475573"/>
      <w:bookmarkStart w:id="3579" w:name="_Toc307487835"/>
      <w:bookmarkEnd w:id="3548"/>
    </w:p>
    <w:p w14:paraId="31CCF8E1" w14:textId="77777777" w:rsidR="00162793" w:rsidRPr="002E4349" w:rsidRDefault="00162793">
      <w:pPr>
        <w:rPr>
          <w:rFonts w:asciiTheme="minorHAnsi" w:hAnsiTheme="minorHAnsi" w:cstheme="minorHAnsi"/>
        </w:rPr>
      </w:pPr>
      <w:r w:rsidRPr="002E4349">
        <w:rPr>
          <w:rFonts w:asciiTheme="minorHAnsi" w:hAnsiTheme="minorHAnsi" w:cstheme="minorHAnsi"/>
        </w:rPr>
        <w:br w:type="page"/>
      </w:r>
    </w:p>
    <w:p w14:paraId="7F88529A" w14:textId="77777777" w:rsidR="00A549C2" w:rsidRPr="002E4349" w:rsidRDefault="00A549C2" w:rsidP="009E167E">
      <w:pPr>
        <w:pStyle w:val="Kop2"/>
        <w:tabs>
          <w:tab w:val="clear" w:pos="851"/>
          <w:tab w:val="clear" w:pos="3120"/>
        </w:tabs>
        <w:ind w:left="993" w:hanging="709"/>
      </w:pPr>
      <w:bookmarkStart w:id="3580" w:name="_Toc210918637"/>
      <w:r>
        <w:lastRenderedPageBreak/>
        <w:t>Rechtsvorderingen aangaande uitbetaling loon</w:t>
      </w:r>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p>
    <w:p w14:paraId="2BD5D83B" w14:textId="77777777" w:rsidR="00A549C2" w:rsidRPr="002E4349" w:rsidRDefault="00A549C2" w:rsidP="00E86A38">
      <w:pPr>
        <w:pStyle w:val="Tekst"/>
        <w:ind w:left="284" w:right="-1"/>
        <w:jc w:val="both"/>
        <w:rPr>
          <w:rFonts w:asciiTheme="minorHAnsi" w:hAnsiTheme="minorHAnsi" w:cstheme="minorHAnsi"/>
          <w:color w:val="000000"/>
        </w:rPr>
      </w:pPr>
      <w:r w:rsidRPr="002E4349">
        <w:rPr>
          <w:rFonts w:asciiTheme="minorHAnsi" w:hAnsiTheme="minorHAnsi" w:cstheme="minorHAnsi"/>
          <w:color w:val="000000"/>
        </w:rPr>
        <w:t xml:space="preserve">De rechtsvorderingen die uit de arbeidsovereenkomst ontstaan </w:t>
      </w:r>
      <w:r w:rsidRPr="002E4349">
        <w:rPr>
          <w:rFonts w:asciiTheme="minorHAnsi" w:hAnsiTheme="minorHAnsi" w:cstheme="minorHAnsi"/>
          <w:color w:val="000000"/>
          <w:u w:val="single"/>
        </w:rPr>
        <w:t>verjaren</w:t>
      </w:r>
      <w:r w:rsidR="00650F7F" w:rsidRPr="002E4349">
        <w:rPr>
          <w:rFonts w:asciiTheme="minorHAnsi" w:hAnsiTheme="minorHAnsi" w:cstheme="minorHAnsi"/>
          <w:color w:val="000000"/>
        </w:rPr>
        <w:t>:</w:t>
      </w:r>
    </w:p>
    <w:p w14:paraId="45D513B1" w14:textId="77777777" w:rsidR="00EA2874" w:rsidRPr="002E4349" w:rsidRDefault="00EA2874" w:rsidP="00E86A38">
      <w:pPr>
        <w:pStyle w:val="Tekst"/>
        <w:ind w:left="284" w:right="-1"/>
        <w:jc w:val="both"/>
        <w:rPr>
          <w:rFonts w:asciiTheme="minorHAnsi" w:hAnsiTheme="minorHAnsi" w:cstheme="minorHAnsi"/>
          <w:color w:val="000000"/>
        </w:rPr>
      </w:pPr>
    </w:p>
    <w:p w14:paraId="1A61595A" w14:textId="50B1B0B8" w:rsidR="00A549C2" w:rsidRPr="002E4349" w:rsidRDefault="00850AF7">
      <w:pPr>
        <w:pStyle w:val="Opsomming"/>
        <w:numPr>
          <w:ilvl w:val="0"/>
          <w:numId w:val="155"/>
        </w:numPr>
        <w:ind w:left="709" w:right="-1"/>
        <w:jc w:val="both"/>
        <w:rPr>
          <w:rFonts w:asciiTheme="minorHAnsi" w:hAnsiTheme="minorHAnsi" w:cstheme="minorHAnsi"/>
          <w:color w:val="000000"/>
        </w:rPr>
      </w:pPr>
      <w:r w:rsidRPr="002E4349">
        <w:rPr>
          <w:rFonts w:asciiTheme="minorHAnsi" w:hAnsiTheme="minorHAnsi" w:cstheme="minorHAnsi"/>
          <w:b/>
          <w:color w:val="000000"/>
        </w:rPr>
        <w:t>Eén</w:t>
      </w:r>
      <w:r w:rsidR="00A549C2" w:rsidRPr="002E4349">
        <w:rPr>
          <w:rFonts w:asciiTheme="minorHAnsi" w:hAnsiTheme="minorHAnsi" w:cstheme="minorHAnsi"/>
          <w:b/>
          <w:color w:val="000000"/>
        </w:rPr>
        <w:t xml:space="preserve"> jaar</w:t>
      </w:r>
      <w:r w:rsidR="00A549C2" w:rsidRPr="002E4349">
        <w:rPr>
          <w:rFonts w:asciiTheme="minorHAnsi" w:hAnsiTheme="minorHAnsi" w:cstheme="minorHAnsi"/>
          <w:color w:val="000000"/>
        </w:rPr>
        <w:t xml:space="preserve"> na het </w:t>
      </w:r>
      <w:r w:rsidR="00A549C2" w:rsidRPr="002E4349">
        <w:rPr>
          <w:rFonts w:asciiTheme="minorHAnsi" w:hAnsiTheme="minorHAnsi" w:cstheme="minorHAnsi"/>
          <w:b/>
          <w:color w:val="000000"/>
          <w:u w:val="single"/>
        </w:rPr>
        <w:t>einde</w:t>
      </w:r>
      <w:r w:rsidR="00A549C2" w:rsidRPr="002E4349">
        <w:rPr>
          <w:rFonts w:asciiTheme="minorHAnsi" w:hAnsiTheme="minorHAnsi" w:cstheme="minorHAnsi"/>
          <w:color w:val="000000"/>
          <w:u w:val="single"/>
        </w:rPr>
        <w:t xml:space="preserve"> van deze arbeidsovereenkomst</w:t>
      </w:r>
      <w:r w:rsidR="00A549C2" w:rsidRPr="002E4349">
        <w:rPr>
          <w:rFonts w:asciiTheme="minorHAnsi" w:hAnsiTheme="minorHAnsi" w:cstheme="minorHAnsi"/>
          <w:color w:val="000000"/>
        </w:rPr>
        <w:t xml:space="preserve"> OF</w:t>
      </w:r>
    </w:p>
    <w:p w14:paraId="23AD8253" w14:textId="54245FBD" w:rsidR="00A549C2" w:rsidRPr="002E4349" w:rsidRDefault="000D4367">
      <w:pPr>
        <w:pStyle w:val="Opsomming"/>
        <w:numPr>
          <w:ilvl w:val="0"/>
          <w:numId w:val="155"/>
        </w:numPr>
        <w:ind w:left="709" w:right="-1"/>
        <w:jc w:val="both"/>
        <w:rPr>
          <w:rFonts w:asciiTheme="minorHAnsi" w:hAnsiTheme="minorHAnsi" w:cstheme="minorHAnsi"/>
          <w:color w:val="000000"/>
        </w:rPr>
      </w:pPr>
      <w:r w:rsidRPr="002E4349">
        <w:rPr>
          <w:rFonts w:asciiTheme="minorHAnsi" w:hAnsiTheme="minorHAnsi" w:cstheme="minorHAnsi"/>
          <w:b/>
          <w:color w:val="000000"/>
          <w:u w:val="single"/>
        </w:rPr>
        <w:t>In</w:t>
      </w:r>
      <w:r w:rsidR="00A549C2" w:rsidRPr="002E4349">
        <w:rPr>
          <w:rFonts w:asciiTheme="minorHAnsi" w:hAnsiTheme="minorHAnsi" w:cstheme="minorHAnsi"/>
          <w:b/>
          <w:color w:val="000000"/>
          <w:u w:val="single"/>
        </w:rPr>
        <w:t xml:space="preserve"> de loop</w:t>
      </w:r>
      <w:r w:rsidR="00A549C2" w:rsidRPr="002E4349">
        <w:rPr>
          <w:rFonts w:asciiTheme="minorHAnsi" w:hAnsiTheme="minorHAnsi" w:cstheme="minorHAnsi"/>
          <w:color w:val="000000"/>
          <w:u w:val="single"/>
        </w:rPr>
        <w:t xml:space="preserve"> van de arbeidsovereenkomst</w:t>
      </w:r>
      <w:r w:rsidR="00A549C2" w:rsidRPr="002E4349">
        <w:rPr>
          <w:rFonts w:asciiTheme="minorHAnsi" w:hAnsiTheme="minorHAnsi" w:cstheme="minorHAnsi"/>
          <w:color w:val="000000"/>
        </w:rPr>
        <w:t xml:space="preserve"> </w:t>
      </w:r>
      <w:r w:rsidR="00A549C2" w:rsidRPr="002E4349">
        <w:rPr>
          <w:rFonts w:asciiTheme="minorHAnsi" w:hAnsiTheme="minorHAnsi" w:cstheme="minorHAnsi"/>
          <w:b/>
          <w:color w:val="000000"/>
        </w:rPr>
        <w:t>5 jaar</w:t>
      </w:r>
      <w:r w:rsidR="00A549C2" w:rsidRPr="002E4349">
        <w:rPr>
          <w:rFonts w:asciiTheme="minorHAnsi" w:hAnsiTheme="minorHAnsi" w:cstheme="minorHAnsi"/>
          <w:color w:val="000000"/>
        </w:rPr>
        <w:t xml:space="preserve"> na het feit waaruit de vordering is ontstaan zonder dat deze termijn één jaar, na het einde van deze arbeidsovereenkomst, mag overschrijden.</w:t>
      </w:r>
    </w:p>
    <w:p w14:paraId="526D7F92" w14:textId="77777777" w:rsidR="00D904C5" w:rsidRPr="002E4349" w:rsidRDefault="00D904C5" w:rsidP="00610DAA">
      <w:pPr>
        <w:pStyle w:val="Opsomming"/>
        <w:ind w:left="850" w:right="-1" w:firstLine="0"/>
        <w:jc w:val="both"/>
        <w:rPr>
          <w:rFonts w:asciiTheme="minorHAnsi" w:hAnsiTheme="minorHAnsi" w:cstheme="minorHAnsi"/>
          <w:color w:val="000000"/>
        </w:rPr>
      </w:pPr>
    </w:p>
    <w:p w14:paraId="4DC3E093" w14:textId="0DB53DC9" w:rsidR="00E4398A" w:rsidRPr="002E4349" w:rsidRDefault="000D4367" w:rsidP="00E86A38">
      <w:pPr>
        <w:pStyle w:val="Opsomming"/>
        <w:ind w:left="284" w:right="-1" w:firstLine="0"/>
        <w:jc w:val="both"/>
        <w:rPr>
          <w:rFonts w:asciiTheme="minorHAnsi" w:hAnsiTheme="minorHAnsi" w:cstheme="minorBidi"/>
          <w:color w:val="000000"/>
        </w:rPr>
      </w:pPr>
      <w:r w:rsidRPr="05640D3D">
        <w:rPr>
          <w:rFonts w:asciiTheme="minorHAnsi" w:hAnsiTheme="minorHAnsi" w:cstheme="minorBidi"/>
          <w:color w:val="000000" w:themeColor="text1"/>
        </w:rPr>
        <w:t>OPGELET: Rechtsvorderingen</w:t>
      </w:r>
      <w:r w:rsidR="00610DAA" w:rsidRPr="05640D3D">
        <w:rPr>
          <w:rFonts w:asciiTheme="minorHAnsi" w:hAnsiTheme="minorHAnsi" w:cstheme="minorBidi"/>
          <w:color w:val="000000" w:themeColor="text1"/>
          <w:u w:val="single"/>
        </w:rPr>
        <w:t xml:space="preserve"> strekkende tot terugbetaling door de werknemer van hetgeen onverschuldigd (</w:t>
      </w:r>
      <w:r w:rsidR="00DB2CB6" w:rsidRPr="05640D3D">
        <w:rPr>
          <w:rFonts w:asciiTheme="minorHAnsi" w:hAnsiTheme="minorHAnsi" w:cstheme="minorBidi"/>
          <w:color w:val="000000" w:themeColor="text1"/>
          <w:u w:val="single"/>
        </w:rPr>
        <w:t>d.w.z.</w:t>
      </w:r>
      <w:r w:rsidR="00610DAA" w:rsidRPr="05640D3D">
        <w:rPr>
          <w:rFonts w:asciiTheme="minorHAnsi" w:hAnsiTheme="minorHAnsi" w:cstheme="minorBidi"/>
          <w:color w:val="000000" w:themeColor="text1"/>
          <w:u w:val="single"/>
        </w:rPr>
        <w:t xml:space="preserve"> per vergissing) werd betaald door de werkgever, worden niet beschouwd als rechtsvorderingen die uit de arbeidsovereenkomst zijn ontstaan</w:t>
      </w:r>
      <w:bookmarkStart w:id="3581" w:name="terugnaartekst3"/>
      <w:bookmarkEnd w:id="3581"/>
      <w:r w:rsidR="00610DAA" w:rsidRPr="05640D3D">
        <w:rPr>
          <w:rFonts w:asciiTheme="minorHAnsi" w:hAnsiTheme="minorHAnsi" w:cstheme="minorBidi"/>
          <w:color w:val="000000" w:themeColor="text1"/>
          <w:u w:val="single"/>
        </w:rPr>
        <w:t>.</w:t>
      </w:r>
      <w:r w:rsidR="00610DAA" w:rsidRPr="05640D3D">
        <w:rPr>
          <w:rFonts w:asciiTheme="minorHAnsi" w:hAnsiTheme="minorHAnsi" w:cstheme="minorBidi"/>
          <w:color w:val="000000" w:themeColor="text1"/>
        </w:rPr>
        <w:t xml:space="preserve"> Hierdoor geldt in dossiers houdende terugvordering van contractuele personeelsleden niet de verjaringstermijn van artikel 15 van de wet van 3 juli 1978 betreffende de arbeidsovereenkomsten </w:t>
      </w:r>
      <w:r w:rsidRPr="05640D3D">
        <w:rPr>
          <w:rFonts w:asciiTheme="minorHAnsi" w:hAnsiTheme="minorHAnsi" w:cstheme="minorBidi"/>
          <w:color w:val="000000" w:themeColor="text1"/>
        </w:rPr>
        <w:t>(zie</w:t>
      </w:r>
      <w:r w:rsidR="00610DAA" w:rsidRPr="05640D3D">
        <w:rPr>
          <w:rFonts w:asciiTheme="minorHAnsi" w:hAnsiTheme="minorHAnsi" w:cstheme="minorBidi"/>
          <w:color w:val="000000" w:themeColor="text1"/>
        </w:rPr>
        <w:t xml:space="preserve"> boven = 5 jaar zonder 1 jaar na de arbeidsovereenkomst te overschrijden) maar wel de gemeenrechtelijke verjaringstermijn van artikel 2262bis, §1 B.W. (= </w:t>
      </w:r>
      <w:r w:rsidR="00610DAA" w:rsidRPr="05640D3D">
        <w:rPr>
          <w:rFonts w:asciiTheme="minorHAnsi" w:hAnsiTheme="minorHAnsi" w:cstheme="minorBidi"/>
          <w:b/>
          <w:color w:val="000000" w:themeColor="text1"/>
        </w:rPr>
        <w:t>10 jaar</w:t>
      </w:r>
      <w:r w:rsidR="00610DAA" w:rsidRPr="05640D3D">
        <w:rPr>
          <w:rFonts w:asciiTheme="minorHAnsi" w:hAnsiTheme="minorHAnsi" w:cstheme="minorBidi"/>
          <w:color w:val="000000" w:themeColor="text1"/>
        </w:rPr>
        <w:t>, ongeacht of de arbeidsovereenkomst al dan niet beëindigd is).</w:t>
      </w:r>
    </w:p>
    <w:p w14:paraId="0A3035F8" w14:textId="77777777" w:rsidR="00E4398A" w:rsidRPr="002E4349" w:rsidRDefault="00E4398A">
      <w:pPr>
        <w:rPr>
          <w:rFonts w:asciiTheme="minorHAnsi" w:hAnsiTheme="minorHAnsi" w:cstheme="minorHAnsi"/>
          <w:color w:val="000000"/>
        </w:rPr>
      </w:pPr>
      <w:r w:rsidRPr="002E4349">
        <w:rPr>
          <w:rFonts w:asciiTheme="minorHAnsi" w:hAnsiTheme="minorHAnsi" w:cstheme="minorHAnsi"/>
          <w:color w:val="000000"/>
        </w:rPr>
        <w:br w:type="page"/>
      </w:r>
    </w:p>
    <w:p w14:paraId="4CC991B7" w14:textId="77777777" w:rsidR="000D206C" w:rsidRPr="002E4349" w:rsidRDefault="000D206C" w:rsidP="009E167E">
      <w:pPr>
        <w:pStyle w:val="Kop2"/>
        <w:tabs>
          <w:tab w:val="clear" w:pos="3120"/>
        </w:tabs>
        <w:ind w:left="993" w:hanging="709"/>
      </w:pPr>
      <w:bookmarkStart w:id="3582" w:name="_Beslag_op_en"/>
      <w:bookmarkStart w:id="3583" w:name="_Beslag_op_en_1"/>
      <w:bookmarkStart w:id="3584" w:name="_Inhoudingen_op_het"/>
      <w:bookmarkStart w:id="3585" w:name="_Toc210918638"/>
      <w:bookmarkStart w:id="3586" w:name="_Toc391971582"/>
      <w:bookmarkStart w:id="3587" w:name="_Toc392302124"/>
      <w:bookmarkStart w:id="3588" w:name="_Toc426347540"/>
      <w:bookmarkStart w:id="3589" w:name="_Toc426450963"/>
      <w:bookmarkStart w:id="3590" w:name="_Toc426451507"/>
      <w:bookmarkStart w:id="3591" w:name="_Toc426511006"/>
      <w:bookmarkStart w:id="3592" w:name="_Toc426517077"/>
      <w:bookmarkStart w:id="3593" w:name="_Toc426530739"/>
      <w:bookmarkStart w:id="3594" w:name="_Toc426943660"/>
      <w:bookmarkStart w:id="3595" w:name="_Toc426950422"/>
      <w:bookmarkStart w:id="3596" w:name="_Toc450032501"/>
      <w:bookmarkStart w:id="3597" w:name="_Toc450038089"/>
      <w:bookmarkStart w:id="3598" w:name="_Toc450531166"/>
      <w:bookmarkStart w:id="3599" w:name="_Toc450985156"/>
      <w:bookmarkStart w:id="3600" w:name="_Toc451053662"/>
      <w:bookmarkStart w:id="3601" w:name="_Toc451058177"/>
      <w:bookmarkStart w:id="3602" w:name="_Toc451069941"/>
      <w:bookmarkStart w:id="3603" w:name="_Toc452441645"/>
      <w:bookmarkStart w:id="3604" w:name="_Toc462553995"/>
      <w:bookmarkStart w:id="3605" w:name="_Toc473535069"/>
      <w:bookmarkStart w:id="3606" w:name="_Toc473535450"/>
      <w:bookmarkStart w:id="3607" w:name="_Toc473536050"/>
      <w:bookmarkStart w:id="3608" w:name="_Toc473615300"/>
      <w:bookmarkStart w:id="3609" w:name="_Toc473685696"/>
      <w:bookmarkStart w:id="3610" w:name="_Toc474045455"/>
      <w:bookmarkStart w:id="3611" w:name="_Toc495302860"/>
      <w:bookmarkStart w:id="3612" w:name="_Toc276634668"/>
      <w:bookmarkStart w:id="3613" w:name="_Toc276635567"/>
      <w:bookmarkStart w:id="3614" w:name="_Toc280265752"/>
      <w:bookmarkStart w:id="3615" w:name="_Toc307475574"/>
      <w:bookmarkStart w:id="3616" w:name="_Toc307487836"/>
      <w:bookmarkEnd w:id="3582"/>
      <w:bookmarkEnd w:id="3583"/>
      <w:bookmarkEnd w:id="3584"/>
      <w:r>
        <w:lastRenderedPageBreak/>
        <w:t>Inhoudingen op het loon</w:t>
      </w:r>
      <w:bookmarkEnd w:id="3585"/>
    </w:p>
    <w:p w14:paraId="6BE7FAE3" w14:textId="77777777" w:rsidR="000D206C" w:rsidRPr="002E4349" w:rsidRDefault="000D206C" w:rsidP="00971CFE">
      <w:pPr>
        <w:pStyle w:val="Tekst"/>
        <w:ind w:left="0"/>
        <w:jc w:val="both"/>
        <w:rPr>
          <w:rStyle w:val="Hyperlink"/>
          <w:rFonts w:asciiTheme="minorHAnsi" w:hAnsiTheme="minorHAnsi" w:cstheme="minorHAnsi"/>
          <w:b/>
        </w:rPr>
      </w:pPr>
      <w:hyperlink r:id="rId107" w:history="1">
        <w:r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//www.werk.belgie.be/inhoudingen op loon</w:t>
        </w:r>
      </w:hyperlink>
    </w:p>
    <w:p w14:paraId="4A6D8BA2" w14:textId="77777777" w:rsidR="00816912" w:rsidRPr="002E4349" w:rsidRDefault="00816912" w:rsidP="00971CFE">
      <w:pPr>
        <w:pStyle w:val="Tekst"/>
        <w:ind w:left="0"/>
        <w:jc w:val="both"/>
        <w:rPr>
          <w:rStyle w:val="Hyperlink"/>
          <w:rFonts w:asciiTheme="minorHAnsi" w:hAnsiTheme="minorHAnsi" w:cstheme="minorHAnsi"/>
          <w:b/>
        </w:rPr>
      </w:pPr>
    </w:p>
    <w:p w14:paraId="69F9A00C" w14:textId="77777777" w:rsidR="002846FE" w:rsidRPr="002E4349" w:rsidRDefault="002846FE" w:rsidP="002846FE">
      <w:pPr>
        <w:shd w:val="clear" w:color="auto" w:fill="FFFFFF"/>
        <w:spacing w:before="100" w:beforeAutospacing="1" w:after="100" w:afterAutospacing="1"/>
        <w:jc w:val="both"/>
        <w:rPr>
          <w:rFonts w:asciiTheme="minorHAnsi" w:hAnsiTheme="minorHAnsi" w:cstheme="minorHAnsi"/>
          <w:color w:val="333333"/>
          <w:lang w:val="nl-NL"/>
        </w:rPr>
      </w:pPr>
      <w:r w:rsidRPr="002E4349">
        <w:rPr>
          <w:rFonts w:asciiTheme="minorHAnsi" w:hAnsiTheme="minorHAnsi" w:cstheme="minorHAnsi"/>
          <w:color w:val="333333"/>
          <w:lang w:val="nl-NL"/>
        </w:rPr>
        <w:t xml:space="preserve">Het 'loon' in de zin van art. 2 van de loonbeschermingswet van 12 april 1965 wordt beschermd. Dit houdt o.m. in dat (wettelijke) </w:t>
      </w:r>
      <w:r w:rsidRPr="002E4349">
        <w:rPr>
          <w:rFonts w:asciiTheme="minorHAnsi" w:hAnsiTheme="minorHAnsi" w:cstheme="minorHAnsi"/>
          <w:b/>
          <w:color w:val="333333"/>
          <w:lang w:val="nl-NL"/>
        </w:rPr>
        <w:t>schuldvergelijking via</w:t>
      </w:r>
      <w:r w:rsidRPr="002E4349">
        <w:rPr>
          <w:rFonts w:asciiTheme="minorHAnsi" w:hAnsiTheme="minorHAnsi" w:cstheme="minorHAnsi"/>
          <w:color w:val="333333"/>
          <w:lang w:val="nl-NL"/>
        </w:rPr>
        <w:t xml:space="preserve"> </w:t>
      </w:r>
      <w:r w:rsidRPr="002E4349">
        <w:rPr>
          <w:rFonts w:asciiTheme="minorHAnsi" w:hAnsiTheme="minorHAnsi" w:cstheme="minorHAnsi"/>
          <w:b/>
          <w:color w:val="333333"/>
          <w:lang w:val="nl-NL"/>
        </w:rPr>
        <w:t>inhouding</w:t>
      </w:r>
      <w:r w:rsidRPr="002E4349">
        <w:rPr>
          <w:rFonts w:asciiTheme="minorHAnsi" w:hAnsiTheme="minorHAnsi" w:cstheme="minorHAnsi"/>
          <w:color w:val="333333"/>
          <w:lang w:val="nl-NL"/>
        </w:rPr>
        <w:t xml:space="preserve"> op het loon </w:t>
      </w:r>
      <w:r w:rsidRPr="002E4349">
        <w:rPr>
          <w:rFonts w:asciiTheme="minorHAnsi" w:hAnsiTheme="minorHAnsi" w:cstheme="minorHAnsi"/>
          <w:b/>
          <w:color w:val="333333"/>
          <w:lang w:val="nl-NL"/>
        </w:rPr>
        <w:t xml:space="preserve">énkel </w:t>
      </w:r>
      <w:r w:rsidRPr="002E4349">
        <w:rPr>
          <w:rFonts w:asciiTheme="minorHAnsi" w:hAnsiTheme="minorHAnsi" w:cstheme="minorHAnsi"/>
          <w:color w:val="333333"/>
          <w:lang w:val="nl-NL"/>
        </w:rPr>
        <w:t xml:space="preserve">kan in de </w:t>
      </w:r>
      <w:r w:rsidRPr="002E4349">
        <w:rPr>
          <w:rFonts w:asciiTheme="minorHAnsi" w:hAnsiTheme="minorHAnsi" w:cstheme="minorHAnsi"/>
          <w:b/>
          <w:color w:val="333333"/>
          <w:lang w:val="nl-NL"/>
        </w:rPr>
        <w:t>vijf</w:t>
      </w:r>
      <w:r w:rsidRPr="002E4349">
        <w:rPr>
          <w:rFonts w:asciiTheme="minorHAnsi" w:hAnsiTheme="minorHAnsi" w:cstheme="minorHAnsi"/>
          <w:color w:val="333333"/>
          <w:lang w:val="nl-NL"/>
        </w:rPr>
        <w:t xml:space="preserve"> in artikel 23 van de loonbeschermingswet genoemde </w:t>
      </w:r>
      <w:r w:rsidRPr="002E4349">
        <w:rPr>
          <w:rFonts w:asciiTheme="minorHAnsi" w:hAnsiTheme="minorHAnsi" w:cstheme="minorHAnsi"/>
          <w:b/>
          <w:color w:val="333333"/>
          <w:lang w:val="nl-NL"/>
        </w:rPr>
        <w:t>gevallen</w:t>
      </w:r>
      <w:r w:rsidRPr="002E4349">
        <w:rPr>
          <w:rFonts w:asciiTheme="minorHAnsi" w:hAnsiTheme="minorHAnsi" w:cstheme="minorHAnsi"/>
          <w:color w:val="333333"/>
          <w:lang w:val="nl-NL"/>
        </w:rPr>
        <w:t xml:space="preserve">, en dit ten belope van </w:t>
      </w:r>
      <w:r w:rsidRPr="002E4349">
        <w:rPr>
          <w:rFonts w:asciiTheme="minorHAnsi" w:hAnsiTheme="minorHAnsi" w:cstheme="minorHAnsi"/>
          <w:b/>
          <w:color w:val="333333"/>
          <w:lang w:val="nl-NL"/>
        </w:rPr>
        <w:t>maximaal 1/5 van het uitbetaalde loon</w:t>
      </w:r>
      <w:r w:rsidRPr="002E4349">
        <w:rPr>
          <w:rFonts w:asciiTheme="minorHAnsi" w:hAnsiTheme="minorHAnsi" w:cstheme="minorHAnsi"/>
          <w:color w:val="333333"/>
          <w:lang w:val="nl-NL"/>
        </w:rPr>
        <w:t xml:space="preserve"> (na afhouding RSZ en BV).</w:t>
      </w:r>
    </w:p>
    <w:p w14:paraId="287DD749" w14:textId="77777777" w:rsidR="002846FE" w:rsidRPr="002E4349" w:rsidRDefault="002846FE" w:rsidP="002846FE">
      <w:pPr>
        <w:shd w:val="clear" w:color="auto" w:fill="FFFFFF"/>
        <w:spacing w:before="100" w:beforeAutospacing="1" w:after="100" w:afterAutospacing="1"/>
        <w:jc w:val="both"/>
        <w:rPr>
          <w:rFonts w:asciiTheme="minorHAnsi" w:hAnsiTheme="minorHAnsi" w:cstheme="minorHAnsi"/>
          <w:b/>
          <w:lang w:val="nl-NL"/>
        </w:rPr>
      </w:pPr>
      <w:r w:rsidRPr="002E4349">
        <w:rPr>
          <w:rFonts w:asciiTheme="minorHAnsi" w:hAnsiTheme="minorHAnsi" w:cstheme="minorHAnsi"/>
          <w:b/>
          <w:lang w:val="nl-NL"/>
        </w:rPr>
        <w:t>Onder geen enkel beding kan de werkgever het te veel betaalde loon een volgende maand gewoonweg inhouden. Dit zou in strijd zijn met de wet op de loonbescherming.</w:t>
      </w:r>
    </w:p>
    <w:p w14:paraId="7EB8C6B6" w14:textId="77777777" w:rsidR="002846FE" w:rsidRPr="002E4349" w:rsidRDefault="002846FE" w:rsidP="002846FE">
      <w:pPr>
        <w:shd w:val="clear" w:color="auto" w:fill="FFFFFF"/>
        <w:spacing w:before="100" w:beforeAutospacing="1" w:after="100" w:afterAutospacing="1"/>
        <w:jc w:val="both"/>
        <w:rPr>
          <w:rFonts w:asciiTheme="minorHAnsi" w:hAnsiTheme="minorHAnsi" w:cstheme="minorHAnsi"/>
          <w:color w:val="333333"/>
          <w:lang w:val="nl-NL"/>
        </w:rPr>
      </w:pPr>
      <w:r w:rsidRPr="002E4349">
        <w:rPr>
          <w:rFonts w:asciiTheme="minorHAnsi" w:hAnsiTheme="minorHAnsi" w:cstheme="minorHAnsi"/>
          <w:color w:val="333333"/>
          <w:lang w:val="nl-NL"/>
        </w:rPr>
        <w:t xml:space="preserve">De </w:t>
      </w:r>
      <w:r w:rsidRPr="002E4349">
        <w:rPr>
          <w:rFonts w:asciiTheme="minorHAnsi" w:hAnsiTheme="minorHAnsi" w:cstheme="minorHAnsi"/>
          <w:color w:val="333333"/>
          <w:u w:val="single"/>
          <w:lang w:val="nl-NL"/>
        </w:rPr>
        <w:t>enige manier</w:t>
      </w:r>
      <w:r w:rsidRPr="002E4349">
        <w:rPr>
          <w:rFonts w:asciiTheme="minorHAnsi" w:hAnsiTheme="minorHAnsi" w:cstheme="minorHAnsi"/>
          <w:color w:val="333333"/>
          <w:lang w:val="nl-NL"/>
        </w:rPr>
        <w:t xml:space="preserve"> om deze niet-verschuldigde betaling terug te krijgen, is dan ook het versturen van een </w:t>
      </w:r>
      <w:r w:rsidRPr="002E4349">
        <w:rPr>
          <w:rFonts w:asciiTheme="minorHAnsi" w:hAnsiTheme="minorHAnsi" w:cstheme="minorHAnsi"/>
          <w:color w:val="333333"/>
          <w:u w:val="single"/>
          <w:lang w:val="nl-NL"/>
        </w:rPr>
        <w:t>aangetekende brief</w:t>
      </w:r>
      <w:r w:rsidRPr="002E4349">
        <w:rPr>
          <w:rFonts w:asciiTheme="minorHAnsi" w:hAnsiTheme="minorHAnsi" w:cstheme="minorHAnsi"/>
          <w:color w:val="333333"/>
          <w:lang w:val="nl-NL"/>
        </w:rPr>
        <w:t>, met de nodige bewijsstukken, naar de werknemer waarin de situatie in detail wordt uitgelegd om vervolgens van hem een schriftelijk akkoord te verkrijgen over het terugbetalingsprincipe en de modaliteiten ervan.</w:t>
      </w:r>
    </w:p>
    <w:p w14:paraId="11AC20FE" w14:textId="77777777" w:rsidR="002846FE" w:rsidRPr="002E4349" w:rsidRDefault="002846FE" w:rsidP="002846FE">
      <w:pPr>
        <w:shd w:val="clear" w:color="auto" w:fill="FFFFFF"/>
        <w:spacing w:before="100" w:beforeAutospacing="1" w:after="100" w:afterAutospacing="1"/>
        <w:jc w:val="both"/>
        <w:rPr>
          <w:rFonts w:asciiTheme="minorHAnsi" w:hAnsiTheme="minorHAnsi" w:cstheme="minorHAnsi"/>
          <w:color w:val="333333"/>
          <w:lang w:val="nl-NL"/>
        </w:rPr>
      </w:pPr>
      <w:r w:rsidRPr="002E4349">
        <w:rPr>
          <w:rFonts w:asciiTheme="minorHAnsi" w:hAnsiTheme="minorHAnsi" w:cstheme="minorHAnsi"/>
          <w:color w:val="333333"/>
          <w:lang w:val="nl-NL"/>
        </w:rPr>
        <w:t>Het aangetekend schrijven aan de werknemer kan zodanig worden opgesteld dat daaruit blijkt dat bij gebreke aan reactie van de werknemer binnen een gestelde termijn dit als een (stilzwijgend) akkoord wordt beschouwd.</w:t>
      </w:r>
    </w:p>
    <w:p w14:paraId="137A60E8" w14:textId="77777777" w:rsidR="002846FE" w:rsidRPr="002E4349" w:rsidRDefault="002846FE" w:rsidP="002846FE">
      <w:pPr>
        <w:shd w:val="clear" w:color="auto" w:fill="FFFFFF"/>
        <w:spacing w:before="100" w:beforeAutospacing="1" w:after="100" w:afterAutospacing="1"/>
        <w:jc w:val="both"/>
        <w:rPr>
          <w:rFonts w:asciiTheme="minorHAnsi" w:hAnsiTheme="minorHAnsi" w:cstheme="minorHAnsi"/>
          <w:color w:val="333333"/>
          <w:lang w:val="nl-NL"/>
        </w:rPr>
      </w:pPr>
      <w:r w:rsidRPr="002E4349">
        <w:rPr>
          <w:rFonts w:asciiTheme="minorHAnsi" w:hAnsiTheme="minorHAnsi" w:cstheme="minorHAnsi"/>
          <w:color w:val="333333"/>
          <w:lang w:val="nl-NL"/>
        </w:rPr>
        <w:t>Er kan ook een afbetalingsplan worden afgesproken.</w:t>
      </w:r>
    </w:p>
    <w:p w14:paraId="58E45356" w14:textId="0079C47E" w:rsidR="002846FE" w:rsidRPr="002E4349" w:rsidRDefault="00C10B2B" w:rsidP="002846FE">
      <w:pPr>
        <w:shd w:val="clear" w:color="auto" w:fill="FFFFFF"/>
        <w:spacing w:before="100" w:beforeAutospacing="1" w:after="100" w:afterAutospacing="1"/>
        <w:jc w:val="both"/>
        <w:rPr>
          <w:rFonts w:asciiTheme="minorHAnsi" w:hAnsiTheme="minorHAnsi" w:cstheme="minorHAnsi"/>
          <w:color w:val="333333"/>
          <w:lang w:val="nl-NL"/>
        </w:rPr>
      </w:pPr>
      <w:r w:rsidRPr="002E4349">
        <w:rPr>
          <w:rFonts w:asciiTheme="minorHAnsi" w:hAnsiTheme="minorHAnsi" w:cstheme="minorHAnsi"/>
          <w:color w:val="333333"/>
          <w:lang w:val="nl-NL"/>
        </w:rPr>
        <w:t>Als</w:t>
      </w:r>
      <w:r w:rsidR="002846FE" w:rsidRPr="002E4349">
        <w:rPr>
          <w:rFonts w:asciiTheme="minorHAnsi" w:hAnsiTheme="minorHAnsi" w:cstheme="minorHAnsi"/>
          <w:color w:val="333333"/>
          <w:lang w:val="nl-NL"/>
        </w:rPr>
        <w:t xml:space="preserve"> met betrokkene geen (uitdrukkelijk of stilzwijgend) akkoord kan worden bereikt kan een procedure tot terugvordering worden opgestart op grond van onverschuldigde betaling (artikel 1376 van het Burgerlijk Wetboek).</w:t>
      </w:r>
    </w:p>
    <w:p w14:paraId="4A5DE6C7" w14:textId="77777777" w:rsidR="002846FE" w:rsidRPr="002E4349" w:rsidRDefault="002846FE" w:rsidP="002846FE">
      <w:pPr>
        <w:shd w:val="clear" w:color="auto" w:fill="FFFFFF"/>
        <w:spacing w:before="100" w:beforeAutospacing="1" w:after="100" w:afterAutospacing="1"/>
        <w:jc w:val="both"/>
        <w:rPr>
          <w:rFonts w:asciiTheme="minorHAnsi" w:hAnsiTheme="minorHAnsi" w:cstheme="minorHAnsi"/>
          <w:bCs/>
          <w:lang w:eastAsia="nl-NL"/>
        </w:rPr>
      </w:pPr>
      <w:r w:rsidRPr="002E4349">
        <w:rPr>
          <w:rFonts w:asciiTheme="minorHAnsi" w:hAnsiTheme="minorHAnsi" w:cstheme="minorHAnsi"/>
          <w:lang w:val="nl-NL"/>
        </w:rPr>
        <w:t>OPGELET: n</w:t>
      </w:r>
      <w:r w:rsidRPr="002E4349">
        <w:rPr>
          <w:rFonts w:asciiTheme="minorHAnsi" w:hAnsiTheme="minorHAnsi" w:cstheme="minorHAnsi"/>
          <w:bCs/>
          <w:lang w:eastAsia="nl-NL"/>
        </w:rPr>
        <w:t>iet alles is loon!</w:t>
      </w:r>
    </w:p>
    <w:p w14:paraId="0F6B46A6" w14:textId="77777777" w:rsidR="002846FE" w:rsidRPr="002E4349" w:rsidRDefault="002846FE" w:rsidP="002846FE">
      <w:pPr>
        <w:jc w:val="both"/>
        <w:rPr>
          <w:rFonts w:asciiTheme="minorHAnsi" w:hAnsiTheme="minorHAnsi" w:cstheme="minorHAnsi"/>
          <w:lang w:eastAsia="nl-NL"/>
        </w:rPr>
      </w:pPr>
      <w:r w:rsidRPr="002E4349">
        <w:rPr>
          <w:rFonts w:asciiTheme="minorHAnsi" w:hAnsiTheme="minorHAnsi" w:cstheme="minorHAnsi"/>
          <w:lang w:eastAsia="nl-NL"/>
        </w:rPr>
        <w:t xml:space="preserve">Het loon is weliswaar beschermd, maar de volgende vergoedingen zijn geen loon en worden dus </w:t>
      </w:r>
      <w:r w:rsidRPr="002E4349">
        <w:rPr>
          <w:rFonts w:asciiTheme="minorHAnsi" w:hAnsiTheme="minorHAnsi" w:cstheme="minorHAnsi"/>
          <w:b/>
          <w:lang w:eastAsia="nl-NL"/>
        </w:rPr>
        <w:t>wettelijk niet beschermd: het vakantiegeld, aanvullende vergoedingen bij arbeidsongeval/beroepsziekte en aanvullend pensioen</w:t>
      </w:r>
      <w:r w:rsidRPr="002E4349">
        <w:rPr>
          <w:rFonts w:asciiTheme="minorHAnsi" w:hAnsiTheme="minorHAnsi" w:cstheme="minorHAnsi"/>
          <w:lang w:eastAsia="nl-NL"/>
        </w:rPr>
        <w:t>. De werkgever kan dus wel gewoon schulden van de werknemer compenseren met deze bedragen.</w:t>
      </w:r>
    </w:p>
    <w:p w14:paraId="2182066E" w14:textId="77777777" w:rsidR="002846FE" w:rsidRPr="002E4349" w:rsidRDefault="002846FE" w:rsidP="002846FE">
      <w:pPr>
        <w:jc w:val="both"/>
        <w:rPr>
          <w:rFonts w:asciiTheme="minorHAnsi" w:hAnsiTheme="minorHAnsi" w:cstheme="minorHAnsi"/>
          <w:lang w:eastAsia="nl-NL"/>
        </w:rPr>
      </w:pPr>
    </w:p>
    <w:p w14:paraId="143D5F50" w14:textId="148E7DE0" w:rsidR="002846FE" w:rsidRPr="002E4349" w:rsidRDefault="00A10673" w:rsidP="002846FE">
      <w:pPr>
        <w:jc w:val="both"/>
        <w:rPr>
          <w:rFonts w:asciiTheme="minorHAnsi" w:hAnsiTheme="minorHAnsi" w:cstheme="minorHAnsi"/>
          <w:lang w:val="nl-NL" w:eastAsia="nl-NL"/>
        </w:rPr>
      </w:pPr>
      <w:r w:rsidRPr="002E4349">
        <w:rPr>
          <w:rFonts w:asciiTheme="minorHAnsi" w:hAnsiTheme="minorHAnsi" w:cstheme="minorHAnsi"/>
          <w:lang w:val="nl-NL" w:eastAsia="nl-NL"/>
        </w:rPr>
        <w:t>Als</w:t>
      </w:r>
      <w:r w:rsidR="002846FE" w:rsidRPr="002E4349">
        <w:rPr>
          <w:rFonts w:asciiTheme="minorHAnsi" w:hAnsiTheme="minorHAnsi" w:cstheme="minorHAnsi"/>
          <w:lang w:val="nl-NL" w:eastAsia="nl-NL"/>
        </w:rPr>
        <w:t xml:space="preserve"> de werknemer problemen over de uitbetaling van zijn loon aankaart, moet aan de hand van het bezoldigingsdossier een onderzoek te worden ingesteld en al naar gelang het resultaat ervan in onderling overleg met de werknemer naar een oplossing te worden gezocht.</w:t>
      </w:r>
    </w:p>
    <w:p w14:paraId="117E4021" w14:textId="77777777" w:rsidR="002846FE" w:rsidRPr="002E4349" w:rsidRDefault="002846FE" w:rsidP="002846FE">
      <w:pPr>
        <w:rPr>
          <w:rFonts w:asciiTheme="minorHAnsi" w:hAnsiTheme="minorHAnsi" w:cstheme="minorHAnsi"/>
          <w:lang w:val="nl-NL" w:eastAsia="nl-NL"/>
        </w:rPr>
      </w:pPr>
    </w:p>
    <w:p w14:paraId="336EF114" w14:textId="3FACEEFB" w:rsidR="002846FE" w:rsidRPr="002E4349" w:rsidRDefault="002846FE" w:rsidP="002846FE">
      <w:pPr>
        <w:rPr>
          <w:rFonts w:asciiTheme="minorHAnsi" w:hAnsiTheme="minorHAnsi" w:cstheme="minorHAnsi"/>
          <w:lang w:val="nl-NL" w:eastAsia="nl-NL"/>
        </w:rPr>
      </w:pPr>
      <w:r w:rsidRPr="002E4349">
        <w:rPr>
          <w:rFonts w:asciiTheme="minorHAnsi" w:hAnsiTheme="minorHAnsi" w:cstheme="minorHAnsi"/>
          <w:lang w:val="nl-NL" w:eastAsia="nl-NL"/>
        </w:rPr>
        <w:t>De werkgever kan van de werknemer enkel het te veel betaalde nettoloon terugeisen, samen met de hieraan gekoppelde bedrijfsvoorheffing. Voor de terugvordering van de sociale</w:t>
      </w:r>
      <w:r w:rsidR="00DB2CB6">
        <w:rPr>
          <w:rFonts w:asciiTheme="minorHAnsi" w:hAnsiTheme="minorHAnsi" w:cstheme="minorHAnsi"/>
          <w:lang w:val="nl-NL" w:eastAsia="nl-NL"/>
        </w:rPr>
        <w:t xml:space="preserve"> </w:t>
      </w:r>
      <w:r w:rsidRPr="002E4349">
        <w:rPr>
          <w:rFonts w:asciiTheme="minorHAnsi" w:hAnsiTheme="minorHAnsi" w:cstheme="minorHAnsi"/>
          <w:lang w:val="nl-NL" w:eastAsia="nl-NL"/>
        </w:rPr>
        <w:t>zekerheidsbijdragen die op het brutoloon werden ingehouden, moet de werkgever zich richten tot de RSZ.</w:t>
      </w:r>
    </w:p>
    <w:p w14:paraId="7856AD09" w14:textId="77777777" w:rsidR="00B13463" w:rsidRPr="002E4349" w:rsidRDefault="00B13463" w:rsidP="002846FE">
      <w:pPr>
        <w:rPr>
          <w:rFonts w:asciiTheme="minorHAnsi" w:hAnsiTheme="minorHAnsi" w:cstheme="minorHAnsi"/>
          <w:lang w:val="nl-NL"/>
        </w:rPr>
      </w:pPr>
    </w:p>
    <w:p w14:paraId="3AB110A3" w14:textId="2097BDBD" w:rsidR="00E4398A" w:rsidRPr="002E4349" w:rsidRDefault="00E4398A">
      <w:pPr>
        <w:rPr>
          <w:rFonts w:asciiTheme="minorHAnsi" w:hAnsiTheme="minorHAnsi" w:cstheme="minorHAnsi"/>
        </w:rPr>
      </w:pPr>
      <w:r w:rsidRPr="002E4349">
        <w:rPr>
          <w:rFonts w:asciiTheme="minorHAnsi" w:hAnsiTheme="minorHAnsi" w:cstheme="minorHAnsi"/>
        </w:rPr>
        <w:br w:type="page"/>
      </w:r>
    </w:p>
    <w:p w14:paraId="53AD6C1E" w14:textId="77777777" w:rsidR="00A549C2" w:rsidRPr="002E4349" w:rsidRDefault="00E37E30" w:rsidP="009E167E">
      <w:pPr>
        <w:pStyle w:val="Kop2"/>
        <w:tabs>
          <w:tab w:val="clear" w:pos="3120"/>
          <w:tab w:val="num" w:pos="993"/>
        </w:tabs>
        <w:ind w:hanging="2836"/>
      </w:pPr>
      <w:bookmarkStart w:id="3617" w:name="_Beslag_op_en_2"/>
      <w:bookmarkStart w:id="3618" w:name="_Toc210918639"/>
      <w:bookmarkEnd w:id="3617"/>
      <w:r>
        <w:lastRenderedPageBreak/>
        <w:t>B</w:t>
      </w:r>
      <w:r w:rsidR="00A549C2">
        <w:t>eslag op en overdracht van het loon</w:t>
      </w:r>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8"/>
    </w:p>
    <w:p w14:paraId="3F198AD9" w14:textId="77777777" w:rsidR="00A549C2" w:rsidRPr="002E4349" w:rsidRDefault="00A549C2" w:rsidP="00607ADC">
      <w:pPr>
        <w:pStyle w:val="Kop3"/>
      </w:pPr>
      <w:bookmarkStart w:id="3619" w:name="_Onderscheid"/>
      <w:bookmarkStart w:id="3620" w:name="_Toc391971583"/>
      <w:bookmarkStart w:id="3621" w:name="_Toc392302125"/>
      <w:bookmarkStart w:id="3622" w:name="_Toc426347541"/>
      <w:bookmarkStart w:id="3623" w:name="_Toc426450964"/>
      <w:bookmarkStart w:id="3624" w:name="_Toc426451508"/>
      <w:bookmarkStart w:id="3625" w:name="_Toc426511007"/>
      <w:bookmarkStart w:id="3626" w:name="_Toc426517078"/>
      <w:bookmarkStart w:id="3627" w:name="_Toc426530740"/>
      <w:bookmarkStart w:id="3628" w:name="_Toc426943661"/>
      <w:bookmarkStart w:id="3629" w:name="_Toc426950423"/>
      <w:bookmarkStart w:id="3630" w:name="_Toc450032502"/>
      <w:bookmarkStart w:id="3631" w:name="_Toc450038090"/>
      <w:bookmarkStart w:id="3632" w:name="_Toc450531167"/>
      <w:bookmarkStart w:id="3633" w:name="_Toc450985157"/>
      <w:bookmarkStart w:id="3634" w:name="_Toc451053663"/>
      <w:bookmarkStart w:id="3635" w:name="_Toc451058178"/>
      <w:bookmarkStart w:id="3636" w:name="_Toc451069942"/>
      <w:bookmarkStart w:id="3637" w:name="_Toc452441646"/>
      <w:bookmarkStart w:id="3638" w:name="_Toc462553996"/>
      <w:bookmarkStart w:id="3639" w:name="_Toc473535070"/>
      <w:bookmarkStart w:id="3640" w:name="_Toc473535451"/>
      <w:bookmarkStart w:id="3641" w:name="_Toc473536051"/>
      <w:bookmarkStart w:id="3642" w:name="_Toc473615301"/>
      <w:bookmarkStart w:id="3643" w:name="_Toc473685697"/>
      <w:bookmarkStart w:id="3644" w:name="_Toc474045456"/>
      <w:bookmarkStart w:id="3645" w:name="_Toc495302861"/>
      <w:bookmarkStart w:id="3646" w:name="_Toc276634669"/>
      <w:bookmarkStart w:id="3647" w:name="_Toc276635568"/>
      <w:bookmarkStart w:id="3648" w:name="_Toc280265753"/>
      <w:bookmarkStart w:id="3649" w:name="_Toc307475575"/>
      <w:bookmarkStart w:id="3650" w:name="_Toc307487837"/>
      <w:bookmarkStart w:id="3651" w:name="_Toc210918640"/>
      <w:bookmarkEnd w:id="3619"/>
      <w:r>
        <w:t>Onderscheid</w:t>
      </w:r>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p>
    <w:p w14:paraId="51F07967" w14:textId="77777777" w:rsidR="00A549C2" w:rsidRPr="002E4349" w:rsidRDefault="00A549C2" w:rsidP="00971CFE">
      <w:pPr>
        <w:pStyle w:val="Opsomming"/>
        <w:ind w:left="0" w:firstLine="0"/>
        <w:jc w:val="both"/>
        <w:rPr>
          <w:rFonts w:asciiTheme="minorHAnsi" w:hAnsiTheme="minorHAnsi" w:cstheme="minorBidi"/>
          <w:color w:val="000000"/>
        </w:rPr>
      </w:pPr>
      <w:r w:rsidRPr="05640D3D">
        <w:rPr>
          <w:rFonts w:asciiTheme="minorHAnsi" w:hAnsiTheme="minorHAnsi" w:cstheme="minorBidi"/>
          <w:b/>
          <w:color w:val="000000" w:themeColor="text1"/>
          <w:u w:val="single"/>
        </w:rPr>
        <w:t>Loonoverdrach</w:t>
      </w:r>
      <w:r w:rsidR="00C75EA1" w:rsidRPr="05640D3D">
        <w:rPr>
          <w:rFonts w:asciiTheme="minorHAnsi" w:hAnsiTheme="minorHAnsi" w:cstheme="minorBidi"/>
          <w:b/>
          <w:color w:val="000000" w:themeColor="text1"/>
          <w:u w:val="single"/>
        </w:rPr>
        <w:t>t</w:t>
      </w:r>
      <w:r w:rsidR="00BD0899" w:rsidRPr="05640D3D">
        <w:rPr>
          <w:rFonts w:asciiTheme="minorHAnsi" w:hAnsiTheme="minorHAnsi" w:cstheme="minorBidi"/>
          <w:b/>
          <w:color w:val="000000" w:themeColor="text1"/>
        </w:rPr>
        <w:t xml:space="preserve"> </w:t>
      </w:r>
      <w:r w:rsidR="00C75EA1" w:rsidRPr="05640D3D">
        <w:rPr>
          <w:rFonts w:asciiTheme="minorHAnsi" w:hAnsiTheme="minorHAnsi" w:cstheme="minorBidi"/>
          <w:color w:val="000000" w:themeColor="text1"/>
        </w:rPr>
        <w:t>(</w:t>
      </w:r>
      <w:r w:rsidRPr="05640D3D">
        <w:rPr>
          <w:rFonts w:asciiTheme="minorHAnsi" w:hAnsiTheme="minorHAnsi" w:cstheme="minorBidi"/>
          <w:color w:val="000000" w:themeColor="text1"/>
        </w:rPr>
        <w:t>vooral toegepast bij leningen</w:t>
      </w:r>
      <w:r w:rsidR="00C75EA1"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w:t>
      </w:r>
      <w:r w:rsidR="00C75EA1" w:rsidRPr="05640D3D">
        <w:rPr>
          <w:rFonts w:asciiTheme="minorHAnsi" w:hAnsiTheme="minorHAnsi" w:cstheme="minorBidi"/>
          <w:color w:val="000000" w:themeColor="text1"/>
        </w:rPr>
        <w:t>I</w:t>
      </w:r>
      <w:r w:rsidRPr="05640D3D">
        <w:rPr>
          <w:rFonts w:asciiTheme="minorHAnsi" w:hAnsiTheme="minorHAnsi" w:cstheme="minorBidi"/>
          <w:color w:val="000000" w:themeColor="text1"/>
        </w:rPr>
        <w:t>s een overeenkomst die al wordt afgesloten vooraleer het krediet wordt verstrekt. De kredietverlener vraagt hierbij aan de lener de toestemming om een gedeelte van zijn loon te mogen ontvangen indien de verplichtingen niet worden nageleefd.</w:t>
      </w:r>
      <w:r w:rsidR="006176CE" w:rsidRPr="05640D3D">
        <w:rPr>
          <w:rFonts w:asciiTheme="minorHAnsi" w:hAnsiTheme="minorHAnsi" w:cstheme="minorBidi"/>
          <w:color w:val="000000" w:themeColor="text1"/>
        </w:rPr>
        <w:t xml:space="preserve"> De procedure voor loonoverdracht verschilt naargelang de overdracht vastgesteld werd bij authentieke akte dan wel bij onderhandse akte.</w:t>
      </w:r>
    </w:p>
    <w:p w14:paraId="116E44B4" w14:textId="77777777" w:rsidR="00BD0899" w:rsidRPr="002E4349" w:rsidRDefault="00BD0899" w:rsidP="00971CFE">
      <w:pPr>
        <w:pStyle w:val="Opsomming"/>
        <w:ind w:left="0" w:firstLine="0"/>
        <w:jc w:val="both"/>
        <w:rPr>
          <w:rFonts w:asciiTheme="minorHAnsi" w:hAnsiTheme="minorHAnsi" w:cstheme="minorHAnsi"/>
          <w:color w:val="000000"/>
        </w:rPr>
      </w:pPr>
    </w:p>
    <w:p w14:paraId="4E4E7087" w14:textId="77777777" w:rsidR="00A549C2" w:rsidRPr="002E4349" w:rsidRDefault="00A549C2">
      <w:pPr>
        <w:pStyle w:val="Opsomming2"/>
        <w:numPr>
          <w:ilvl w:val="0"/>
          <w:numId w:val="46"/>
        </w:numPr>
        <w:ind w:left="284" w:hanging="284"/>
        <w:jc w:val="both"/>
        <w:rPr>
          <w:rFonts w:asciiTheme="minorHAnsi" w:hAnsiTheme="minorHAnsi" w:cstheme="minorHAnsi"/>
        </w:rPr>
      </w:pPr>
      <w:r w:rsidRPr="002E4349">
        <w:rPr>
          <w:rFonts w:asciiTheme="minorHAnsi" w:hAnsiTheme="minorHAnsi" w:cstheme="minorHAnsi"/>
          <w:color w:val="000000"/>
        </w:rPr>
        <w:t xml:space="preserve">In geval van een </w:t>
      </w:r>
      <w:r w:rsidRPr="002E4349">
        <w:rPr>
          <w:rFonts w:asciiTheme="minorHAnsi" w:hAnsiTheme="minorHAnsi" w:cstheme="minorHAnsi"/>
          <w:color w:val="000000"/>
          <w:u w:val="single"/>
        </w:rPr>
        <w:t>authentieke akte</w:t>
      </w:r>
      <w:r w:rsidRPr="002E4349">
        <w:rPr>
          <w:rFonts w:asciiTheme="minorHAnsi" w:hAnsiTheme="minorHAnsi" w:cstheme="minorHAnsi"/>
          <w:color w:val="000000"/>
        </w:rPr>
        <w:t xml:space="preserve"> (bv</w:t>
      </w:r>
      <w:r w:rsidR="000B1E23" w:rsidRPr="002E4349">
        <w:rPr>
          <w:rFonts w:asciiTheme="minorHAnsi" w:hAnsiTheme="minorHAnsi" w:cstheme="minorHAnsi"/>
          <w:color w:val="000000"/>
        </w:rPr>
        <w:t>. h</w:t>
      </w:r>
      <w:r w:rsidRPr="002E4349">
        <w:rPr>
          <w:rFonts w:asciiTheme="minorHAnsi" w:hAnsiTheme="minorHAnsi" w:cstheme="minorHAnsi"/>
          <w:color w:val="000000"/>
        </w:rPr>
        <w:t>ypothecaire lening</w:t>
      </w:r>
      <w:r w:rsidR="00DD63DF" w:rsidRPr="002E4349">
        <w:rPr>
          <w:rFonts w:asciiTheme="minorHAnsi" w:hAnsiTheme="minorHAnsi" w:cstheme="minorHAnsi"/>
          <w:color w:val="000000"/>
        </w:rPr>
        <w:t>)</w:t>
      </w:r>
      <w:r w:rsidR="00650F7F" w:rsidRPr="002E4349">
        <w:rPr>
          <w:rFonts w:asciiTheme="minorHAnsi" w:hAnsiTheme="minorHAnsi" w:cstheme="minorHAnsi"/>
          <w:color w:val="000000"/>
        </w:rPr>
        <w:t>:</w:t>
      </w:r>
      <w:r w:rsidR="000769A9" w:rsidRPr="002E4349">
        <w:rPr>
          <w:rFonts w:asciiTheme="minorHAnsi" w:hAnsiTheme="minorHAnsi" w:cstheme="minorHAnsi"/>
          <w:color w:val="000000"/>
        </w:rPr>
        <w:t xml:space="preserve"> deze akte moet aan de werkgever betekend worden per aangetekende brief, gewone brief of gerechtsdeurwaardersexploot.</w:t>
      </w:r>
      <w:r w:rsidR="00DD63DF" w:rsidRPr="002E4349">
        <w:rPr>
          <w:rFonts w:asciiTheme="minorHAnsi" w:hAnsiTheme="minorHAnsi" w:cstheme="minorHAnsi"/>
          <w:color w:val="000000"/>
        </w:rPr>
        <w:t xml:space="preserve"> </w:t>
      </w:r>
      <w:r w:rsidRPr="002E4349">
        <w:rPr>
          <w:rFonts w:asciiTheme="minorHAnsi" w:hAnsiTheme="minorHAnsi" w:cstheme="minorHAnsi"/>
        </w:rPr>
        <w:t>De loonoverdracht moet dan onmiddellijk en zonder verdere formaliteiten worden doorgevoerd.</w:t>
      </w:r>
      <w:r w:rsidR="000769A9" w:rsidRPr="002E4349">
        <w:rPr>
          <w:rFonts w:asciiTheme="minorHAnsi" w:hAnsiTheme="minorHAnsi" w:cstheme="minorHAnsi"/>
        </w:rPr>
        <w:t xml:space="preserve"> De werkgever is verplicht </w:t>
      </w:r>
      <w:r w:rsidR="00DD63DF" w:rsidRPr="002E4349">
        <w:rPr>
          <w:rFonts w:asciiTheme="minorHAnsi" w:hAnsiTheme="minorHAnsi" w:cstheme="minorHAnsi"/>
          <w:bCs/>
        </w:rPr>
        <w:t xml:space="preserve">de verschuldigde bedragen in te houden </w:t>
      </w:r>
      <w:r w:rsidR="00DD63DF" w:rsidRPr="002E4349">
        <w:rPr>
          <w:rFonts w:asciiTheme="minorHAnsi" w:hAnsiTheme="minorHAnsi" w:cstheme="minorHAnsi"/>
        </w:rPr>
        <w:t>en door te storten aan de schuldeiser.</w:t>
      </w:r>
    </w:p>
    <w:p w14:paraId="323FBB4B" w14:textId="77777777" w:rsidR="00BD0899" w:rsidRPr="002E4349" w:rsidRDefault="00BD0899" w:rsidP="007F59A4">
      <w:pPr>
        <w:pStyle w:val="Opsomming2"/>
        <w:ind w:left="0"/>
        <w:jc w:val="both"/>
        <w:rPr>
          <w:rFonts w:asciiTheme="minorHAnsi" w:hAnsiTheme="minorHAnsi" w:cstheme="minorHAnsi"/>
        </w:rPr>
      </w:pPr>
    </w:p>
    <w:p w14:paraId="5200F454" w14:textId="77777777" w:rsidR="004C5A5A" w:rsidRPr="002E4349" w:rsidRDefault="004C5A5A" w:rsidP="007F59A4">
      <w:pPr>
        <w:pStyle w:val="Opsomming2"/>
        <w:ind w:left="284" w:firstLine="0"/>
        <w:jc w:val="both"/>
        <w:rPr>
          <w:rFonts w:asciiTheme="minorHAnsi" w:hAnsiTheme="minorHAnsi" w:cstheme="minorHAnsi"/>
        </w:rPr>
      </w:pPr>
      <w:r w:rsidRPr="002E4349">
        <w:rPr>
          <w:rFonts w:asciiTheme="minorHAnsi" w:hAnsiTheme="minorHAnsi" w:cstheme="minorHAnsi"/>
        </w:rPr>
        <w:t>In tegenstelling tot een loonoverdracht vi</w:t>
      </w:r>
      <w:r w:rsidR="00124407" w:rsidRPr="002E4349">
        <w:rPr>
          <w:rFonts w:asciiTheme="minorHAnsi" w:hAnsiTheme="minorHAnsi" w:cstheme="minorHAnsi"/>
        </w:rPr>
        <w:t>a onderhandse akte (zie volgend</w:t>
      </w:r>
      <w:r w:rsidRPr="002E4349">
        <w:rPr>
          <w:rFonts w:asciiTheme="minorHAnsi" w:hAnsiTheme="minorHAnsi" w:cstheme="minorHAnsi"/>
        </w:rPr>
        <w:t xml:space="preserve"> </w:t>
      </w:r>
      <w:r w:rsidR="00124407" w:rsidRPr="002E4349">
        <w:rPr>
          <w:rFonts w:asciiTheme="minorHAnsi" w:hAnsiTheme="minorHAnsi" w:cstheme="minorHAnsi"/>
        </w:rPr>
        <w:t>punt</w:t>
      </w:r>
      <w:r w:rsidRPr="002E4349">
        <w:rPr>
          <w:rFonts w:asciiTheme="minorHAnsi" w:hAnsiTheme="minorHAnsi" w:cstheme="minorHAnsi"/>
        </w:rPr>
        <w:t>), kan de werknemer zich, in geval van een authentieke akte, niet teg</w:t>
      </w:r>
      <w:r w:rsidR="00124407" w:rsidRPr="002E4349">
        <w:rPr>
          <w:rFonts w:asciiTheme="minorHAnsi" w:hAnsiTheme="minorHAnsi" w:cstheme="minorHAnsi"/>
        </w:rPr>
        <w:t>en de loonoverdracht verzetten.</w:t>
      </w:r>
      <w:r w:rsidRPr="002E4349">
        <w:rPr>
          <w:rFonts w:asciiTheme="minorHAnsi" w:hAnsiTheme="minorHAnsi" w:cstheme="minorHAnsi"/>
        </w:rPr>
        <w:t xml:space="preserve"> Ontvangt de werkgever toch een verzet van de werknemer, dan mag hij hier geen rekening mee houden en </w:t>
      </w:r>
      <w:r w:rsidR="00124407" w:rsidRPr="002E4349">
        <w:rPr>
          <w:rFonts w:asciiTheme="minorHAnsi" w:hAnsiTheme="minorHAnsi" w:cstheme="minorHAnsi"/>
        </w:rPr>
        <w:t xml:space="preserve">moet </w:t>
      </w:r>
      <w:r w:rsidRPr="002E4349">
        <w:rPr>
          <w:rFonts w:asciiTheme="minorHAnsi" w:hAnsiTheme="minorHAnsi" w:cstheme="minorHAnsi"/>
        </w:rPr>
        <w:t>hij de loonoverdracht gewoon verder uit</w:t>
      </w:r>
      <w:r w:rsidR="00124407" w:rsidRPr="002E4349">
        <w:rPr>
          <w:rFonts w:asciiTheme="minorHAnsi" w:hAnsiTheme="minorHAnsi" w:cstheme="minorHAnsi"/>
        </w:rPr>
        <w:t>voeren.</w:t>
      </w:r>
      <w:r w:rsidRPr="002E4349">
        <w:rPr>
          <w:rFonts w:asciiTheme="minorHAnsi" w:hAnsiTheme="minorHAnsi" w:cstheme="minorHAnsi"/>
        </w:rPr>
        <w:t xml:space="preserve"> </w:t>
      </w:r>
      <w:r w:rsidR="00124407" w:rsidRPr="002E4349">
        <w:rPr>
          <w:rFonts w:asciiTheme="minorHAnsi" w:hAnsiTheme="minorHAnsi" w:cstheme="minorHAnsi"/>
        </w:rPr>
        <w:t>Het is aan te raden om de</w:t>
      </w:r>
      <w:r w:rsidRPr="002E4349">
        <w:rPr>
          <w:rFonts w:asciiTheme="minorHAnsi" w:hAnsiTheme="minorHAnsi" w:cstheme="minorHAnsi"/>
        </w:rPr>
        <w:t xml:space="preserve"> werknemer op de hoogte brengt van het feit dat er tegen een loonoverdracht via authentieke akte geen verzet mogelijk is, omdat in dat geval de regels van het burgerlijk wetboek van toepassing zijn (artikel 1690 BW) en deze geen specifieke verzetsprocedure voorzien.</w:t>
      </w:r>
    </w:p>
    <w:p w14:paraId="09AA0A51" w14:textId="77777777" w:rsidR="00124407" w:rsidRPr="002E4349" w:rsidRDefault="00124407" w:rsidP="007F59A4">
      <w:pPr>
        <w:pStyle w:val="Opsomming2"/>
        <w:ind w:left="0"/>
        <w:jc w:val="both"/>
        <w:rPr>
          <w:rFonts w:asciiTheme="minorHAnsi" w:hAnsiTheme="minorHAnsi" w:cstheme="minorHAnsi"/>
        </w:rPr>
      </w:pPr>
    </w:p>
    <w:p w14:paraId="5B5A8A0F" w14:textId="77777777" w:rsidR="00124407" w:rsidRPr="002E4349" w:rsidRDefault="00A549C2">
      <w:pPr>
        <w:pStyle w:val="Opsomming2"/>
        <w:numPr>
          <w:ilvl w:val="0"/>
          <w:numId w:val="46"/>
        </w:numPr>
        <w:ind w:left="284" w:hanging="284"/>
        <w:jc w:val="both"/>
        <w:rPr>
          <w:rFonts w:asciiTheme="minorHAnsi" w:hAnsiTheme="minorHAnsi" w:cstheme="minorHAnsi"/>
          <w:color w:val="000000"/>
        </w:rPr>
      </w:pPr>
      <w:r w:rsidRPr="002E4349">
        <w:rPr>
          <w:rFonts w:asciiTheme="minorHAnsi" w:hAnsiTheme="minorHAnsi" w:cstheme="minorHAnsi"/>
          <w:color w:val="000000"/>
        </w:rPr>
        <w:t xml:space="preserve">In geval van een </w:t>
      </w:r>
      <w:r w:rsidRPr="002E4349">
        <w:rPr>
          <w:rFonts w:asciiTheme="minorHAnsi" w:hAnsiTheme="minorHAnsi" w:cstheme="minorHAnsi"/>
          <w:color w:val="000000"/>
          <w:u w:val="single"/>
        </w:rPr>
        <w:t>onderhandse akte</w:t>
      </w:r>
      <w:r w:rsidRPr="002E4349">
        <w:rPr>
          <w:rFonts w:asciiTheme="minorHAnsi" w:hAnsiTheme="minorHAnsi" w:cstheme="minorHAnsi"/>
          <w:color w:val="000000"/>
        </w:rPr>
        <w:t xml:space="preserve"> (bv. persoonlijke lening)</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de intentie tot loonoverdracht </w:t>
      </w:r>
      <w:r w:rsidR="001160C3" w:rsidRPr="002E4349">
        <w:rPr>
          <w:rFonts w:asciiTheme="minorHAnsi" w:hAnsiTheme="minorHAnsi" w:cstheme="minorHAnsi"/>
          <w:color w:val="000000"/>
        </w:rPr>
        <w:t>moet</w:t>
      </w:r>
      <w:r w:rsidRPr="002E4349">
        <w:rPr>
          <w:rFonts w:asciiTheme="minorHAnsi" w:hAnsiTheme="minorHAnsi" w:cstheme="minorHAnsi"/>
          <w:color w:val="000000"/>
        </w:rPr>
        <w:t xml:space="preserve"> door de schuldeiser bij aangetekend schrijven of bij deurwaardersexploot aan de werk</w:t>
      </w:r>
      <w:r w:rsidR="00176672" w:rsidRPr="002E4349">
        <w:rPr>
          <w:rFonts w:asciiTheme="minorHAnsi" w:hAnsiTheme="minorHAnsi" w:cstheme="minorHAnsi"/>
          <w:color w:val="000000"/>
        </w:rPr>
        <w:t xml:space="preserve">nemer </w:t>
      </w:r>
      <w:r w:rsidR="001160C3" w:rsidRPr="002E4349">
        <w:rPr>
          <w:rFonts w:asciiTheme="minorHAnsi" w:hAnsiTheme="minorHAnsi" w:cstheme="minorHAnsi"/>
          <w:color w:val="000000"/>
        </w:rPr>
        <w:t xml:space="preserve">worden </w:t>
      </w:r>
      <w:r w:rsidR="00176672" w:rsidRPr="002E4349">
        <w:rPr>
          <w:rFonts w:asciiTheme="minorHAnsi" w:hAnsiTheme="minorHAnsi" w:cstheme="minorHAnsi"/>
          <w:color w:val="000000"/>
        </w:rPr>
        <w:t>betekend.</w:t>
      </w:r>
    </w:p>
    <w:p w14:paraId="3B6F49FA" w14:textId="77777777" w:rsidR="00124407" w:rsidRPr="002E4349" w:rsidRDefault="00124407" w:rsidP="007F59A4">
      <w:pPr>
        <w:pStyle w:val="Opsomming2"/>
        <w:ind w:left="284"/>
        <w:jc w:val="both"/>
        <w:rPr>
          <w:rFonts w:asciiTheme="minorHAnsi" w:hAnsiTheme="minorHAnsi" w:cstheme="minorHAnsi"/>
          <w:color w:val="000000"/>
        </w:rPr>
      </w:pPr>
    </w:p>
    <w:p w14:paraId="5D26E3F9" w14:textId="77777777" w:rsidR="00E4398A" w:rsidRPr="002E4349" w:rsidRDefault="001365F1" w:rsidP="00E4398A">
      <w:pPr>
        <w:pStyle w:val="Opsomming2"/>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Aan de werkgever </w:t>
      </w:r>
      <w:r w:rsidR="001160C3" w:rsidRPr="002E4349">
        <w:rPr>
          <w:rFonts w:asciiTheme="minorHAnsi" w:hAnsiTheme="minorHAnsi" w:cstheme="minorHAnsi"/>
          <w:color w:val="000000"/>
        </w:rPr>
        <w:t>moet</w:t>
      </w:r>
      <w:r w:rsidRPr="002E4349">
        <w:rPr>
          <w:rFonts w:asciiTheme="minorHAnsi" w:hAnsiTheme="minorHAnsi" w:cstheme="minorHAnsi"/>
          <w:color w:val="000000"/>
        </w:rPr>
        <w:t xml:space="preserve"> de schuldeiser </w:t>
      </w:r>
      <w:r w:rsidR="001160C3" w:rsidRPr="002E4349">
        <w:rPr>
          <w:rFonts w:asciiTheme="minorHAnsi" w:hAnsiTheme="minorHAnsi" w:cstheme="minorHAnsi"/>
          <w:color w:val="000000"/>
        </w:rPr>
        <w:t xml:space="preserve">tegelijkertijd </w:t>
      </w:r>
      <w:r w:rsidRPr="002E4349">
        <w:rPr>
          <w:rFonts w:asciiTheme="minorHAnsi" w:hAnsiTheme="minorHAnsi" w:cstheme="minorHAnsi"/>
          <w:color w:val="000000"/>
        </w:rPr>
        <w:t>een bevestiging sturen dat de kennisgeving aan de werknemer verzonden werd. Dit m</w:t>
      </w:r>
      <w:r w:rsidR="001160C3" w:rsidRPr="002E4349">
        <w:rPr>
          <w:rFonts w:asciiTheme="minorHAnsi" w:hAnsiTheme="minorHAnsi" w:cstheme="minorHAnsi"/>
          <w:color w:val="000000"/>
        </w:rPr>
        <w:t>oet</w:t>
      </w:r>
      <w:r w:rsidRPr="002E4349">
        <w:rPr>
          <w:rFonts w:asciiTheme="minorHAnsi" w:hAnsiTheme="minorHAnsi" w:cstheme="minorHAnsi"/>
          <w:color w:val="000000"/>
        </w:rPr>
        <w:t xml:space="preserve"> nog steeds via een aangetekend schrijven of deurwaardersexploot, maar </w:t>
      </w:r>
      <w:r w:rsidR="008D4F74" w:rsidRPr="002E4349">
        <w:rPr>
          <w:rFonts w:asciiTheme="minorHAnsi" w:hAnsiTheme="minorHAnsi" w:cstheme="minorHAnsi"/>
          <w:color w:val="000000"/>
        </w:rPr>
        <w:t>zal</w:t>
      </w:r>
      <w:r w:rsidRPr="002E4349">
        <w:rPr>
          <w:rFonts w:asciiTheme="minorHAnsi" w:hAnsiTheme="minorHAnsi" w:cstheme="minorHAnsi"/>
          <w:color w:val="000000"/>
        </w:rPr>
        <w:t xml:space="preserve"> </w:t>
      </w:r>
      <w:r w:rsidR="00131E8C" w:rsidRPr="002E4349">
        <w:rPr>
          <w:rFonts w:asciiTheme="minorHAnsi" w:hAnsiTheme="minorHAnsi" w:cstheme="minorHAnsi"/>
          <w:color w:val="000000"/>
        </w:rPr>
        <w:t>in de toekomst</w:t>
      </w:r>
      <w:r w:rsidRPr="002E4349">
        <w:rPr>
          <w:rFonts w:asciiTheme="minorHAnsi" w:hAnsiTheme="minorHAnsi" w:cstheme="minorHAnsi"/>
          <w:color w:val="000000"/>
        </w:rPr>
        <w:t xml:space="preserve"> ook via digitale weg</w:t>
      </w:r>
      <w:r w:rsidR="008D4F74" w:rsidRPr="002E4349">
        <w:rPr>
          <w:rFonts w:asciiTheme="minorHAnsi" w:hAnsiTheme="minorHAnsi" w:cstheme="minorHAnsi"/>
          <w:color w:val="000000"/>
        </w:rPr>
        <w:t xml:space="preserve"> kunnen</w:t>
      </w:r>
      <w:r w:rsidRPr="002E4349">
        <w:rPr>
          <w:rFonts w:asciiTheme="minorHAnsi" w:hAnsiTheme="minorHAnsi" w:cstheme="minorHAnsi"/>
          <w:color w:val="000000"/>
        </w:rPr>
        <w:t>.</w:t>
      </w:r>
      <w:r w:rsidR="001160C3" w:rsidRPr="002E4349">
        <w:rPr>
          <w:rFonts w:asciiTheme="minorHAnsi" w:hAnsiTheme="minorHAnsi" w:cstheme="minorHAnsi"/>
          <w:color w:val="000000"/>
        </w:rPr>
        <w:t xml:space="preserve"> </w:t>
      </w:r>
      <w:r w:rsidR="00124407" w:rsidRPr="002E4349">
        <w:rPr>
          <w:rFonts w:asciiTheme="minorHAnsi" w:hAnsiTheme="minorHAnsi" w:cstheme="minorHAnsi"/>
          <w:color w:val="000000"/>
        </w:rPr>
        <w:t xml:space="preserve">Een koninklijk besluit moet hiervoor evenwel nog de modaliteiten vaststellen. </w:t>
      </w:r>
      <w:r w:rsidR="001160C3" w:rsidRPr="002E4349">
        <w:rPr>
          <w:rFonts w:asciiTheme="minorHAnsi" w:hAnsiTheme="minorHAnsi" w:cstheme="minorHAnsi"/>
          <w:color w:val="000000"/>
        </w:rPr>
        <w:t>Deze bevestiging aan de werkgever heeft nog geen onmiddellijke gevolgen</w:t>
      </w:r>
      <w:r w:rsidR="00650F7F" w:rsidRPr="002E4349">
        <w:rPr>
          <w:rFonts w:asciiTheme="minorHAnsi" w:hAnsiTheme="minorHAnsi" w:cstheme="minorHAnsi"/>
          <w:color w:val="000000"/>
        </w:rPr>
        <w:t>:</w:t>
      </w:r>
      <w:r w:rsidR="001160C3" w:rsidRPr="002E4349">
        <w:rPr>
          <w:rFonts w:asciiTheme="minorHAnsi" w:hAnsiTheme="minorHAnsi" w:cstheme="minorHAnsi"/>
          <w:color w:val="000000"/>
        </w:rPr>
        <w:t xml:space="preserve"> de werkgever mag </w:t>
      </w:r>
      <w:r w:rsidR="001160C3" w:rsidRPr="002E4349">
        <w:rPr>
          <w:rFonts w:asciiTheme="minorHAnsi" w:hAnsiTheme="minorHAnsi" w:cstheme="minorHAnsi"/>
          <w:bCs/>
          <w:color w:val="000000"/>
        </w:rPr>
        <w:t>nog geen inhoudingen</w:t>
      </w:r>
      <w:r w:rsidR="001160C3" w:rsidRPr="002E4349">
        <w:rPr>
          <w:rFonts w:asciiTheme="minorHAnsi" w:hAnsiTheme="minorHAnsi" w:cstheme="minorHAnsi"/>
          <w:b/>
          <w:bCs/>
          <w:color w:val="000000"/>
        </w:rPr>
        <w:t xml:space="preserve"> </w:t>
      </w:r>
      <w:r w:rsidR="001160C3" w:rsidRPr="002E4349">
        <w:rPr>
          <w:rFonts w:asciiTheme="minorHAnsi" w:hAnsiTheme="minorHAnsi" w:cstheme="minorHAnsi"/>
          <w:color w:val="000000"/>
        </w:rPr>
        <w:t>doen op het loon, noch al bepaalde bedragen</w:t>
      </w:r>
      <w:r w:rsidR="00124407" w:rsidRPr="002E4349">
        <w:rPr>
          <w:rFonts w:asciiTheme="minorHAnsi" w:hAnsiTheme="minorHAnsi" w:cstheme="minorHAnsi"/>
          <w:color w:val="000000"/>
        </w:rPr>
        <w:t xml:space="preserve"> doorstorten aan de schuldeiser!</w:t>
      </w:r>
    </w:p>
    <w:p w14:paraId="0863C1A7" w14:textId="77777777" w:rsidR="00E4398A" w:rsidRPr="002E4349" w:rsidRDefault="00E4398A" w:rsidP="00E4398A">
      <w:pPr>
        <w:pStyle w:val="Opsomming2"/>
        <w:ind w:left="284" w:firstLine="0"/>
        <w:jc w:val="both"/>
        <w:rPr>
          <w:rFonts w:asciiTheme="minorHAnsi" w:hAnsiTheme="minorHAnsi" w:cstheme="minorHAnsi"/>
          <w:color w:val="000000"/>
        </w:rPr>
      </w:pPr>
    </w:p>
    <w:p w14:paraId="7D0BAE20" w14:textId="2E86E74A" w:rsidR="00A549C2" w:rsidRPr="002E4349" w:rsidRDefault="00E4398A" w:rsidP="00E4398A">
      <w:pPr>
        <w:pStyle w:val="Opsomming2"/>
        <w:ind w:left="284" w:firstLine="0"/>
        <w:jc w:val="both"/>
        <w:rPr>
          <w:rFonts w:asciiTheme="minorHAnsi" w:hAnsiTheme="minorHAnsi" w:cstheme="minorHAnsi"/>
          <w:color w:val="000000"/>
        </w:rPr>
      </w:pPr>
      <w:r w:rsidRPr="002E4349">
        <w:rPr>
          <w:rFonts w:asciiTheme="minorHAnsi" w:hAnsiTheme="minorHAnsi" w:cstheme="minorHAnsi"/>
        </w:rPr>
        <w:t>D</w:t>
      </w:r>
      <w:r w:rsidR="00A549C2" w:rsidRPr="002E4349">
        <w:rPr>
          <w:rFonts w:asciiTheme="minorHAnsi" w:hAnsiTheme="minorHAnsi" w:cstheme="minorHAnsi"/>
        </w:rPr>
        <w:t xml:space="preserve">e werknemer kan </w:t>
      </w:r>
      <w:r w:rsidR="001160C3" w:rsidRPr="002E4349">
        <w:rPr>
          <w:rFonts w:asciiTheme="minorHAnsi" w:hAnsiTheme="minorHAnsi" w:cstheme="minorHAnsi"/>
        </w:rPr>
        <w:t xml:space="preserve">immers </w:t>
      </w:r>
      <w:r w:rsidR="00A549C2" w:rsidRPr="002E4349">
        <w:rPr>
          <w:rFonts w:asciiTheme="minorHAnsi" w:hAnsiTheme="minorHAnsi" w:cstheme="minorHAnsi"/>
        </w:rPr>
        <w:t xml:space="preserve">bij aangetekend schrijven of deurwaardersexploot binnen 10 dagen vanaf verzending van de kennisgeving </w:t>
      </w:r>
      <w:r w:rsidR="00A549C2" w:rsidRPr="002E4349">
        <w:rPr>
          <w:rFonts w:asciiTheme="minorHAnsi" w:hAnsiTheme="minorHAnsi" w:cstheme="minorHAnsi"/>
          <w:u w:val="single"/>
        </w:rPr>
        <w:t xml:space="preserve">verzet </w:t>
      </w:r>
      <w:r w:rsidR="00A549C2" w:rsidRPr="002E4349">
        <w:rPr>
          <w:rFonts w:asciiTheme="minorHAnsi" w:hAnsiTheme="minorHAnsi" w:cstheme="minorHAnsi"/>
        </w:rPr>
        <w:t xml:space="preserve">aantekenen bij de </w:t>
      </w:r>
      <w:r w:rsidR="00313DBE" w:rsidRPr="002E4349">
        <w:rPr>
          <w:rFonts w:asciiTheme="minorHAnsi" w:hAnsiTheme="minorHAnsi" w:cstheme="minorHAnsi"/>
        </w:rPr>
        <w:t>werkgever</w:t>
      </w:r>
      <w:r w:rsidR="00A549C2" w:rsidRPr="002E4349">
        <w:rPr>
          <w:rFonts w:asciiTheme="minorHAnsi" w:hAnsiTheme="minorHAnsi" w:cstheme="minorHAnsi"/>
        </w:rPr>
        <w:t>.</w:t>
      </w:r>
      <w:r w:rsidR="00C75EA1" w:rsidRPr="002E4349">
        <w:rPr>
          <w:rFonts w:asciiTheme="minorHAnsi" w:hAnsiTheme="minorHAnsi" w:cstheme="minorHAnsi"/>
        </w:rPr>
        <w:t xml:space="preserve"> Deze moet dan binnen de 5 </w:t>
      </w:r>
      <w:r w:rsidR="00A549C2" w:rsidRPr="002E4349">
        <w:rPr>
          <w:rFonts w:asciiTheme="minorHAnsi" w:hAnsiTheme="minorHAnsi" w:cstheme="minorHAnsi"/>
        </w:rPr>
        <w:t xml:space="preserve">dagen na de verzending van het verzet de bank, bij aangetekend schrijven of </w:t>
      </w:r>
      <w:r w:rsidR="009204AF" w:rsidRPr="002E4349">
        <w:rPr>
          <w:rFonts w:asciiTheme="minorHAnsi" w:hAnsiTheme="minorHAnsi" w:cstheme="minorHAnsi"/>
        </w:rPr>
        <w:t>deurwaardersexploot</w:t>
      </w:r>
      <w:r w:rsidR="00A549C2" w:rsidRPr="002E4349">
        <w:rPr>
          <w:rFonts w:asciiTheme="minorHAnsi" w:hAnsiTheme="minorHAnsi" w:cstheme="minorHAnsi"/>
        </w:rPr>
        <w:t>, verwittigen.</w:t>
      </w:r>
    </w:p>
    <w:p w14:paraId="44240B0B" w14:textId="77777777" w:rsidR="00A549C2" w:rsidRPr="002E4349" w:rsidRDefault="00A549C2" w:rsidP="007F59A4">
      <w:pPr>
        <w:ind w:left="284"/>
        <w:jc w:val="both"/>
        <w:rPr>
          <w:rFonts w:asciiTheme="minorHAnsi" w:hAnsiTheme="minorHAnsi" w:cstheme="minorHAnsi"/>
        </w:rPr>
      </w:pPr>
      <w:r w:rsidRPr="002E4349">
        <w:rPr>
          <w:rFonts w:asciiTheme="minorHAnsi" w:hAnsiTheme="minorHAnsi" w:cstheme="minorHAnsi"/>
        </w:rPr>
        <w:t xml:space="preserve">Veiligheidshalve moet de werkgever ook nagaan bij de </w:t>
      </w:r>
      <w:r w:rsidR="00C14FDD" w:rsidRPr="002E4349">
        <w:rPr>
          <w:rFonts w:asciiTheme="minorHAnsi" w:hAnsiTheme="minorHAnsi" w:cstheme="minorHAnsi"/>
        </w:rPr>
        <w:t>g</w:t>
      </w:r>
      <w:r w:rsidRPr="002E4349">
        <w:rPr>
          <w:rFonts w:asciiTheme="minorHAnsi" w:hAnsiTheme="minorHAnsi" w:cstheme="minorHAnsi"/>
        </w:rPr>
        <w:t>riffie van de vrederechter van de woonplaats van de werknemer of er inderdaad verzet werd betekend.</w:t>
      </w:r>
    </w:p>
    <w:p w14:paraId="35C883EE" w14:textId="77777777" w:rsidR="00BD0899" w:rsidRPr="002E4349" w:rsidRDefault="00BD0899" w:rsidP="007F59A4">
      <w:pPr>
        <w:ind w:left="284"/>
        <w:jc w:val="both"/>
        <w:rPr>
          <w:rFonts w:asciiTheme="minorHAnsi" w:hAnsiTheme="minorHAnsi" w:cstheme="minorHAnsi"/>
        </w:rPr>
      </w:pPr>
    </w:p>
    <w:p w14:paraId="687A209E" w14:textId="77777777" w:rsidR="00A549C2" w:rsidRPr="002E4349" w:rsidRDefault="00A549C2" w:rsidP="007F59A4">
      <w:pPr>
        <w:ind w:left="284"/>
        <w:jc w:val="both"/>
        <w:rPr>
          <w:rFonts w:asciiTheme="minorHAnsi" w:hAnsiTheme="minorHAnsi" w:cstheme="minorHAnsi"/>
        </w:rPr>
      </w:pPr>
      <w:r w:rsidRPr="002E4349">
        <w:rPr>
          <w:rFonts w:asciiTheme="minorHAnsi" w:hAnsiTheme="minorHAnsi" w:cstheme="minorHAnsi"/>
        </w:rPr>
        <w:t>Ingeval van verz</w:t>
      </w:r>
      <w:r w:rsidR="00613FBC" w:rsidRPr="002E4349">
        <w:rPr>
          <w:rFonts w:asciiTheme="minorHAnsi" w:hAnsiTheme="minorHAnsi" w:cstheme="minorHAnsi"/>
        </w:rPr>
        <w:t xml:space="preserve">et kan de werkgever </w:t>
      </w:r>
      <w:r w:rsidR="00336CBF" w:rsidRPr="002E4349">
        <w:rPr>
          <w:rFonts w:asciiTheme="minorHAnsi" w:hAnsiTheme="minorHAnsi" w:cstheme="minorHAnsi"/>
        </w:rPr>
        <w:t>de loon</w:t>
      </w:r>
      <w:r w:rsidRPr="002E4349">
        <w:rPr>
          <w:rFonts w:asciiTheme="minorHAnsi" w:hAnsiTheme="minorHAnsi" w:cstheme="minorHAnsi"/>
        </w:rPr>
        <w:t xml:space="preserve">overdracht </w:t>
      </w:r>
      <w:r w:rsidR="00613FBC" w:rsidRPr="002E4349">
        <w:rPr>
          <w:rFonts w:asciiTheme="minorHAnsi" w:hAnsiTheme="minorHAnsi" w:cstheme="minorHAnsi"/>
        </w:rPr>
        <w:t xml:space="preserve">pas </w:t>
      </w:r>
      <w:r w:rsidRPr="002E4349">
        <w:rPr>
          <w:rFonts w:asciiTheme="minorHAnsi" w:hAnsiTheme="minorHAnsi" w:cstheme="minorHAnsi"/>
        </w:rPr>
        <w:t>doorvoeren van zodra hij kennis heeft van het vonnis van de vrederechter.</w:t>
      </w:r>
    </w:p>
    <w:p w14:paraId="30424177" w14:textId="77777777" w:rsidR="00171373" w:rsidRPr="002E4349" w:rsidRDefault="00171373" w:rsidP="00971CFE">
      <w:pPr>
        <w:jc w:val="both"/>
        <w:rPr>
          <w:rFonts w:asciiTheme="minorHAnsi" w:hAnsiTheme="minorHAnsi" w:cstheme="minorHAnsi"/>
        </w:rPr>
      </w:pPr>
    </w:p>
    <w:p w14:paraId="78D63391" w14:textId="77777777" w:rsidR="00A549C2" w:rsidRPr="002E4349" w:rsidRDefault="00613FBC" w:rsidP="007F59A4">
      <w:pPr>
        <w:ind w:left="284"/>
        <w:jc w:val="both"/>
        <w:rPr>
          <w:rFonts w:asciiTheme="minorHAnsi" w:hAnsiTheme="minorHAnsi" w:cstheme="minorHAnsi"/>
        </w:rPr>
      </w:pPr>
      <w:r w:rsidRPr="002E4349">
        <w:rPr>
          <w:rFonts w:asciiTheme="minorHAnsi" w:hAnsiTheme="minorHAnsi" w:cstheme="minorHAnsi"/>
        </w:rPr>
        <w:lastRenderedPageBreak/>
        <w:t>Na verloop van de verzetstermijn en voor zover er geen verzet werd aangetekend</w:t>
      </w:r>
      <w:r w:rsidR="00E304FE" w:rsidRPr="002E4349">
        <w:rPr>
          <w:rFonts w:asciiTheme="minorHAnsi" w:hAnsiTheme="minorHAnsi" w:cstheme="minorHAnsi"/>
        </w:rPr>
        <w:t>, moet de schuldeiser zijn beslissing om over te gaan tot uitvoering van de overdracht aan de werkgever</w:t>
      </w:r>
      <w:r w:rsidR="00E304FE" w:rsidRPr="002E4349">
        <w:rPr>
          <w:rFonts w:asciiTheme="minorHAnsi" w:hAnsiTheme="minorHAnsi" w:cstheme="minorHAnsi"/>
          <w:color w:val="000000"/>
        </w:rPr>
        <w:t xml:space="preserve"> betekenen. </w:t>
      </w:r>
      <w:r w:rsidR="00E304FE" w:rsidRPr="002E4349">
        <w:rPr>
          <w:rFonts w:asciiTheme="minorHAnsi" w:hAnsiTheme="minorHAnsi" w:cstheme="minorHAnsi"/>
        </w:rPr>
        <w:t>Dit moet nog steeds via een aangetekend schrijven of deurwaardersexploot, maar zal in de toeko</w:t>
      </w:r>
      <w:r w:rsidR="00714B35" w:rsidRPr="002E4349">
        <w:rPr>
          <w:rFonts w:asciiTheme="minorHAnsi" w:hAnsiTheme="minorHAnsi" w:cstheme="minorHAnsi"/>
        </w:rPr>
        <w:t>mst ook via digitale weg kunnen</w:t>
      </w:r>
      <w:r w:rsidR="00A549C2" w:rsidRPr="002E4349">
        <w:rPr>
          <w:rFonts w:asciiTheme="minorHAnsi" w:hAnsiTheme="minorHAnsi" w:cstheme="minorHAnsi"/>
        </w:rPr>
        <w:t xml:space="preserve">. Na deze kennisgeving moet de werkgever </w:t>
      </w:r>
      <w:r w:rsidR="00131E8C" w:rsidRPr="002E4349">
        <w:rPr>
          <w:rFonts w:asciiTheme="minorHAnsi" w:hAnsiTheme="minorHAnsi" w:cstheme="minorHAnsi"/>
        </w:rPr>
        <w:t xml:space="preserve">de inhoudingen op het loon van de werknemer </w:t>
      </w:r>
      <w:r w:rsidR="00A549C2" w:rsidRPr="002E4349">
        <w:rPr>
          <w:rFonts w:asciiTheme="minorHAnsi" w:hAnsiTheme="minorHAnsi" w:cstheme="minorHAnsi"/>
        </w:rPr>
        <w:t>tot uitbetaling overgaan.</w:t>
      </w:r>
    </w:p>
    <w:p w14:paraId="4C852A80" w14:textId="77777777" w:rsidR="00171373" w:rsidRPr="002E4349" w:rsidRDefault="00171373" w:rsidP="007F59A4">
      <w:pPr>
        <w:ind w:left="284"/>
        <w:jc w:val="both"/>
        <w:rPr>
          <w:rFonts w:asciiTheme="minorHAnsi" w:hAnsiTheme="minorHAnsi" w:cstheme="minorHAnsi"/>
        </w:rPr>
      </w:pPr>
    </w:p>
    <w:p w14:paraId="2BBC4ED6" w14:textId="77777777" w:rsidR="00714B35" w:rsidRPr="002E4349" w:rsidRDefault="00714B35" w:rsidP="007F59A4">
      <w:pPr>
        <w:ind w:left="284"/>
        <w:jc w:val="both"/>
        <w:rPr>
          <w:rFonts w:asciiTheme="minorHAnsi" w:hAnsiTheme="minorHAnsi" w:cstheme="minorHAnsi"/>
        </w:rPr>
      </w:pPr>
      <w:r w:rsidRPr="002E4349">
        <w:rPr>
          <w:rFonts w:asciiTheme="minorHAnsi" w:hAnsiTheme="minorHAnsi" w:cstheme="minorHAnsi"/>
        </w:rPr>
        <w:t xml:space="preserve">Alleen wanneer het koninklijk besluit dat de modaliteiten van de digitale kennisgeving </w:t>
      </w:r>
      <w:r w:rsidR="00C14FDD" w:rsidRPr="002E4349">
        <w:rPr>
          <w:rFonts w:asciiTheme="minorHAnsi" w:hAnsiTheme="minorHAnsi" w:cstheme="minorHAnsi"/>
        </w:rPr>
        <w:t xml:space="preserve">bepaalt </w:t>
      </w:r>
      <w:r w:rsidRPr="002E4349">
        <w:rPr>
          <w:rFonts w:asciiTheme="minorHAnsi" w:hAnsiTheme="minorHAnsi" w:cstheme="minorHAnsi"/>
        </w:rPr>
        <w:t>van kracht wordt, zal de schuldeiser zijn mededelingen aan de werkgever elektronisch kunnen doen mits deze laatste hiermee instemt.</w:t>
      </w:r>
    </w:p>
    <w:p w14:paraId="72293584" w14:textId="77777777" w:rsidR="00171373" w:rsidRPr="002E4349" w:rsidRDefault="00171373" w:rsidP="00971CFE">
      <w:pPr>
        <w:jc w:val="both"/>
        <w:rPr>
          <w:rFonts w:asciiTheme="minorHAnsi" w:hAnsiTheme="minorHAnsi" w:cstheme="minorHAnsi"/>
        </w:rPr>
      </w:pPr>
    </w:p>
    <w:p w14:paraId="31F6F7A0" w14:textId="77777777" w:rsidR="00A549C2" w:rsidRPr="002E4349" w:rsidRDefault="00A549C2" w:rsidP="007F59A4">
      <w:pPr>
        <w:pStyle w:val="Opsomming"/>
        <w:ind w:left="0" w:firstLine="0"/>
        <w:jc w:val="both"/>
        <w:rPr>
          <w:rFonts w:asciiTheme="minorHAnsi" w:hAnsiTheme="minorHAnsi" w:cstheme="minorHAnsi"/>
          <w:color w:val="000000"/>
        </w:rPr>
      </w:pPr>
      <w:r w:rsidRPr="002E4349">
        <w:rPr>
          <w:rFonts w:asciiTheme="minorHAnsi" w:hAnsiTheme="minorHAnsi" w:cstheme="minorHAnsi"/>
          <w:b/>
          <w:bCs/>
          <w:color w:val="000000"/>
          <w:u w:val="single"/>
        </w:rPr>
        <w:t>Loondelegatie</w:t>
      </w:r>
      <w:r w:rsidR="00650F7F" w:rsidRPr="002E4349">
        <w:rPr>
          <w:rFonts w:asciiTheme="minorHAnsi" w:hAnsiTheme="minorHAnsi" w:cstheme="minorHAnsi"/>
          <w:b/>
          <w:bCs/>
          <w:color w:val="000000"/>
        </w:rPr>
        <w:t>:</w:t>
      </w:r>
      <w:r w:rsidRPr="002E4349">
        <w:rPr>
          <w:rFonts w:asciiTheme="minorHAnsi" w:hAnsiTheme="minorHAnsi" w:cstheme="minorHAnsi"/>
          <w:color w:val="000000"/>
        </w:rPr>
        <w:t xml:space="preserve"> wordt alleen door een rechter toegestaan. Dit gebeurt wanneer de rechter, in toepassing van de onderhoudsplicht, uitspraak doet over de betaling van onderhoudsgeld. De begunstigde kan hierdoor rechtstreeks bij de werkgever of de uitbetalingsinstelling vragen een gedeelte van het inkomen over te maken. Vooraleer over te gaan tot loondelegatie moet de werkgever beschikken over de gerechtelijke uitspraak die loondelegatie toestaat.</w:t>
      </w:r>
    </w:p>
    <w:p w14:paraId="6A86738A" w14:textId="77777777" w:rsidR="006D301C" w:rsidRPr="002E4349" w:rsidRDefault="006D301C" w:rsidP="00971CFE">
      <w:pPr>
        <w:pStyle w:val="Opsomming"/>
        <w:ind w:left="0" w:firstLine="0"/>
        <w:jc w:val="both"/>
        <w:rPr>
          <w:rFonts w:asciiTheme="minorHAnsi" w:hAnsiTheme="minorHAnsi" w:cstheme="minorHAnsi"/>
          <w:color w:val="000000"/>
        </w:rPr>
      </w:pPr>
    </w:p>
    <w:p w14:paraId="430B5ABC" w14:textId="77777777" w:rsidR="00A549C2" w:rsidRPr="002E4349" w:rsidRDefault="00A549C2" w:rsidP="007F59A4">
      <w:pPr>
        <w:pStyle w:val="Opsomming"/>
        <w:ind w:left="0" w:firstLine="0"/>
        <w:jc w:val="both"/>
        <w:rPr>
          <w:rFonts w:asciiTheme="minorHAnsi" w:hAnsiTheme="minorHAnsi" w:cstheme="minorHAnsi"/>
          <w:color w:val="000000"/>
        </w:rPr>
      </w:pPr>
      <w:r w:rsidRPr="002E4349">
        <w:rPr>
          <w:rFonts w:asciiTheme="minorHAnsi" w:hAnsiTheme="minorHAnsi" w:cstheme="minorHAnsi"/>
          <w:b/>
          <w:color w:val="000000"/>
          <w:u w:val="single"/>
        </w:rPr>
        <w:t>Loonbeslag</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gebeurt op grond van een </w:t>
      </w:r>
      <w:r w:rsidR="00CC17EA" w:rsidRPr="002E4349">
        <w:rPr>
          <w:rFonts w:asciiTheme="minorHAnsi" w:hAnsiTheme="minorHAnsi" w:cstheme="minorHAnsi"/>
          <w:color w:val="000000"/>
        </w:rPr>
        <w:t xml:space="preserve">uitvoerbare titel (bv. een </w:t>
      </w:r>
      <w:r w:rsidRPr="002E4349">
        <w:rPr>
          <w:rFonts w:asciiTheme="minorHAnsi" w:hAnsiTheme="minorHAnsi" w:cstheme="minorHAnsi"/>
          <w:color w:val="000000"/>
        </w:rPr>
        <w:t>vonnis van de beslagrechter</w:t>
      </w:r>
      <w:r w:rsidR="00CC17EA" w:rsidRPr="002E4349">
        <w:rPr>
          <w:rFonts w:asciiTheme="minorHAnsi" w:hAnsiTheme="minorHAnsi" w:cstheme="minorHAnsi"/>
          <w:color w:val="000000"/>
        </w:rPr>
        <w:t>)</w:t>
      </w:r>
      <w:r w:rsidRPr="002E4349">
        <w:rPr>
          <w:rFonts w:asciiTheme="minorHAnsi" w:hAnsiTheme="minorHAnsi" w:cstheme="minorHAnsi"/>
          <w:color w:val="000000"/>
        </w:rPr>
        <w:t>.</w:t>
      </w:r>
    </w:p>
    <w:p w14:paraId="25A4C3D4" w14:textId="77777777" w:rsidR="00171373" w:rsidRPr="002E4349" w:rsidRDefault="00171373" w:rsidP="00971CFE">
      <w:pPr>
        <w:pStyle w:val="Opsomming"/>
        <w:ind w:left="0" w:firstLine="0"/>
        <w:jc w:val="both"/>
        <w:rPr>
          <w:rFonts w:asciiTheme="minorHAnsi" w:hAnsiTheme="minorHAnsi" w:cstheme="minorHAnsi"/>
          <w:color w:val="000000"/>
        </w:rPr>
      </w:pPr>
    </w:p>
    <w:p w14:paraId="3CF95436" w14:textId="77777777" w:rsidR="00EA3CBA" w:rsidRPr="002E4349" w:rsidRDefault="00A549C2" w:rsidP="00971CFE">
      <w:pPr>
        <w:jc w:val="both"/>
        <w:rPr>
          <w:rFonts w:asciiTheme="minorHAnsi" w:hAnsiTheme="minorHAnsi" w:cstheme="minorHAnsi"/>
        </w:rPr>
      </w:pPr>
      <w:r w:rsidRPr="002E4349">
        <w:rPr>
          <w:rFonts w:asciiTheme="minorHAnsi" w:hAnsiTheme="minorHAnsi" w:cstheme="minorHAnsi"/>
        </w:rPr>
        <w:t>De betekening van de akte van beslag gebeurt bij de werkgever bij deurwaardersexploot</w:t>
      </w:r>
      <w:r w:rsidR="000324AF" w:rsidRPr="002E4349">
        <w:rPr>
          <w:rFonts w:asciiTheme="minorHAnsi" w:hAnsiTheme="minorHAnsi" w:cstheme="minorHAnsi"/>
        </w:rPr>
        <w:t>, per gerechtsbrief of per aangetekende brief (fiscaal dwangbevel)</w:t>
      </w:r>
      <w:r w:rsidR="00EA3CBA" w:rsidRPr="002E4349">
        <w:rPr>
          <w:rFonts w:asciiTheme="minorHAnsi" w:hAnsiTheme="minorHAnsi" w:cstheme="minorHAnsi"/>
        </w:rPr>
        <w:t>.</w:t>
      </w:r>
    </w:p>
    <w:p w14:paraId="44207E4C" w14:textId="77777777" w:rsidR="00EA3CBA" w:rsidRPr="002E4349" w:rsidRDefault="00EA3CBA" w:rsidP="00971CFE">
      <w:pPr>
        <w:jc w:val="both"/>
        <w:rPr>
          <w:rFonts w:asciiTheme="minorHAnsi" w:hAnsiTheme="minorHAnsi" w:cstheme="minorHAnsi"/>
        </w:rPr>
      </w:pPr>
    </w:p>
    <w:p w14:paraId="2D9A0BEB" w14:textId="0901ED0D" w:rsidR="00E4398A" w:rsidRPr="002E4349" w:rsidRDefault="00A549C2" w:rsidP="00971CFE">
      <w:pPr>
        <w:jc w:val="both"/>
        <w:rPr>
          <w:rFonts w:asciiTheme="minorHAnsi" w:hAnsiTheme="minorHAnsi" w:cstheme="minorBidi"/>
        </w:rPr>
      </w:pPr>
      <w:r w:rsidRPr="05640D3D">
        <w:rPr>
          <w:rFonts w:asciiTheme="minorHAnsi" w:hAnsiTheme="minorHAnsi" w:cstheme="minorBidi"/>
        </w:rPr>
        <w:t xml:space="preserve">Binnen de 15 kalenderdagen na die betekening moet de werkgever een verklaring doen met vermelding van het netto-inkomen, het voor beslag vatbaar deel en mogelijke andere inhoudingen. Deze </w:t>
      </w:r>
      <w:r w:rsidR="00CC17EA" w:rsidRPr="05640D3D">
        <w:rPr>
          <w:rFonts w:asciiTheme="minorHAnsi" w:hAnsiTheme="minorHAnsi" w:cstheme="minorBidi"/>
        </w:rPr>
        <w:t>‘</w:t>
      </w:r>
      <w:r w:rsidRPr="05640D3D">
        <w:rPr>
          <w:rFonts w:asciiTheme="minorHAnsi" w:hAnsiTheme="minorHAnsi" w:cstheme="minorBidi"/>
        </w:rPr>
        <w:t>verklaring</w:t>
      </w:r>
      <w:r w:rsidR="00CC17EA" w:rsidRPr="05640D3D">
        <w:rPr>
          <w:rFonts w:asciiTheme="minorHAnsi" w:hAnsiTheme="minorHAnsi" w:cstheme="minorBidi"/>
        </w:rPr>
        <w:t xml:space="preserve"> van derde-beslagene’</w:t>
      </w:r>
      <w:r w:rsidRPr="05640D3D">
        <w:rPr>
          <w:rFonts w:asciiTheme="minorHAnsi" w:hAnsiTheme="minorHAnsi" w:cstheme="minorBidi"/>
        </w:rPr>
        <w:t xml:space="preserve"> moet aangetekend verstuurd worden naar de schuldeiser (met een afschrift van de nodige stukken) en de werknemer. </w:t>
      </w:r>
      <w:r w:rsidR="00EA3CBA" w:rsidRPr="05640D3D">
        <w:rPr>
          <w:rFonts w:asciiTheme="minorHAnsi" w:hAnsiTheme="minorHAnsi" w:cstheme="minorBidi"/>
        </w:rPr>
        <w:t xml:space="preserve">Tot slot stort de werkgever, ten vroegste twee dagen na het verstrijken van de 'termijn van verzet', de ingehouden bedragen aan de beslagleggende schuldeiser. </w:t>
      </w:r>
      <w:r w:rsidRPr="05640D3D">
        <w:rPr>
          <w:rFonts w:asciiTheme="minorHAnsi" w:hAnsiTheme="minorHAnsi" w:cstheme="minorBidi"/>
        </w:rPr>
        <w:t>Indien de werkgever deze verklaring niet binnen de wettelijke termijn heeft gedaan of niet met de nodige nauwkeurigheid, kan hij veroordeeld worden om zelf persoonlijk de schuld te betalen.</w:t>
      </w:r>
    </w:p>
    <w:p w14:paraId="29EFAFD7" w14:textId="77777777" w:rsidR="00E4398A" w:rsidRPr="002E4349" w:rsidRDefault="00E4398A">
      <w:pPr>
        <w:rPr>
          <w:rFonts w:asciiTheme="minorHAnsi" w:hAnsiTheme="minorHAnsi" w:cstheme="minorHAnsi"/>
        </w:rPr>
      </w:pPr>
      <w:r w:rsidRPr="002E4349">
        <w:rPr>
          <w:rFonts w:asciiTheme="minorHAnsi" w:hAnsiTheme="minorHAnsi" w:cstheme="minorHAnsi"/>
        </w:rPr>
        <w:br w:type="page"/>
      </w:r>
    </w:p>
    <w:p w14:paraId="572EE6D0" w14:textId="77777777" w:rsidR="00A549C2" w:rsidRPr="002E4349" w:rsidRDefault="00A549C2" w:rsidP="00607ADC">
      <w:pPr>
        <w:pStyle w:val="Kop3"/>
      </w:pPr>
      <w:bookmarkStart w:id="3652" w:name="_Bedragen_waarop_beslag"/>
      <w:bookmarkStart w:id="3653" w:name="_Toc391971584"/>
      <w:bookmarkStart w:id="3654" w:name="_Toc392302126"/>
      <w:bookmarkStart w:id="3655" w:name="_Toc426347542"/>
      <w:bookmarkStart w:id="3656" w:name="_Toc426450965"/>
      <w:bookmarkStart w:id="3657" w:name="_Toc426451509"/>
      <w:bookmarkStart w:id="3658" w:name="_Toc426511008"/>
      <w:bookmarkStart w:id="3659" w:name="_Toc426517079"/>
      <w:bookmarkStart w:id="3660" w:name="_Toc426530741"/>
      <w:bookmarkStart w:id="3661" w:name="_Toc426943662"/>
      <w:bookmarkStart w:id="3662" w:name="_Toc426950424"/>
      <w:bookmarkStart w:id="3663" w:name="_Toc450032503"/>
      <w:bookmarkStart w:id="3664" w:name="_Toc450038091"/>
      <w:bookmarkStart w:id="3665" w:name="_Toc450531168"/>
      <w:bookmarkStart w:id="3666" w:name="_Toc450985158"/>
      <w:bookmarkStart w:id="3667" w:name="_Toc451053664"/>
      <w:bookmarkStart w:id="3668" w:name="_Toc451058179"/>
      <w:bookmarkStart w:id="3669" w:name="_Toc451069943"/>
      <w:bookmarkStart w:id="3670" w:name="_Toc452441647"/>
      <w:bookmarkStart w:id="3671" w:name="_Toc462553997"/>
      <w:bookmarkStart w:id="3672" w:name="_Toc473535071"/>
      <w:bookmarkStart w:id="3673" w:name="_Toc473535452"/>
      <w:bookmarkStart w:id="3674" w:name="_Toc473536052"/>
      <w:bookmarkStart w:id="3675" w:name="_Toc473615302"/>
      <w:bookmarkStart w:id="3676" w:name="_Toc473685698"/>
      <w:bookmarkStart w:id="3677" w:name="_Toc474045457"/>
      <w:bookmarkStart w:id="3678" w:name="_Toc495302862"/>
      <w:bookmarkStart w:id="3679" w:name="_Toc276634670"/>
      <w:bookmarkStart w:id="3680" w:name="_Toc276635569"/>
      <w:bookmarkStart w:id="3681" w:name="_Toc280265754"/>
      <w:bookmarkStart w:id="3682" w:name="_Toc307475576"/>
      <w:bookmarkStart w:id="3683" w:name="_Toc307487838"/>
      <w:bookmarkStart w:id="3684" w:name="_Toc210918641"/>
      <w:bookmarkEnd w:id="3652"/>
      <w:r>
        <w:lastRenderedPageBreak/>
        <w:t>Bedragen waarop beslag en overdracht toegelaten is</w:t>
      </w:r>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p>
    <w:p w14:paraId="3D598BC2" w14:textId="77777777" w:rsidR="00863FEB" w:rsidRPr="002E4349" w:rsidRDefault="00A549C2">
      <w:pPr>
        <w:pStyle w:val="Lijstalinea"/>
        <w:numPr>
          <w:ilvl w:val="0"/>
          <w:numId w:val="156"/>
        </w:numPr>
        <w:spacing w:after="120" w:line="240" w:lineRule="auto"/>
        <w:ind w:left="426" w:right="-284"/>
        <w:contextualSpacing w:val="0"/>
        <w:jc w:val="both"/>
        <w:rPr>
          <w:rFonts w:asciiTheme="minorHAnsi" w:hAnsiTheme="minorHAnsi" w:cstheme="minorHAnsi"/>
          <w:color w:val="000000"/>
        </w:rPr>
      </w:pPr>
      <w:r w:rsidRPr="002E4349">
        <w:rPr>
          <w:rFonts w:asciiTheme="minorHAnsi" w:hAnsiTheme="minorHAnsi" w:cstheme="minorHAnsi"/>
          <w:color w:val="000000"/>
        </w:rPr>
        <w:t xml:space="preserve">Deze bedragen zijn alle </w:t>
      </w:r>
      <w:r w:rsidR="0074514A" w:rsidRPr="002E4349">
        <w:rPr>
          <w:rFonts w:asciiTheme="minorHAnsi" w:hAnsiTheme="minorHAnsi" w:cstheme="minorHAnsi"/>
          <w:b/>
          <w:color w:val="000000"/>
        </w:rPr>
        <w:t>NETTO</w:t>
      </w:r>
      <w:r w:rsidR="0074514A" w:rsidRPr="002E4349">
        <w:rPr>
          <w:rFonts w:asciiTheme="minorHAnsi" w:hAnsiTheme="minorHAnsi" w:cstheme="minorHAnsi"/>
          <w:color w:val="000000"/>
        </w:rPr>
        <w:t xml:space="preserve"> </w:t>
      </w:r>
      <w:r w:rsidR="00194057" w:rsidRPr="002E4349">
        <w:rPr>
          <w:rFonts w:asciiTheme="minorHAnsi" w:hAnsiTheme="minorHAnsi" w:cstheme="minorHAnsi"/>
          <w:color w:val="000000"/>
        </w:rPr>
        <w:t>maand</w:t>
      </w:r>
      <w:r w:rsidRPr="002E4349">
        <w:rPr>
          <w:rFonts w:asciiTheme="minorHAnsi" w:hAnsiTheme="minorHAnsi" w:cstheme="minorHAnsi"/>
          <w:color w:val="000000"/>
        </w:rPr>
        <w:t>bedragen die in het kader van de uitvoering van een arbeids</w:t>
      </w:r>
      <w:r w:rsidR="00863FEB" w:rsidRPr="002E4349">
        <w:rPr>
          <w:rFonts w:asciiTheme="minorHAnsi" w:hAnsiTheme="minorHAnsi" w:cstheme="minorHAnsi"/>
          <w:color w:val="000000"/>
        </w:rPr>
        <w:t>overeenkomst worden uitgekeerd.</w:t>
      </w:r>
    </w:p>
    <w:p w14:paraId="2F537548" w14:textId="77777777" w:rsidR="00863FEB" w:rsidRPr="002E4349" w:rsidRDefault="00A549C2" w:rsidP="05640D3D">
      <w:pPr>
        <w:pStyle w:val="Lijstalinea"/>
        <w:numPr>
          <w:ilvl w:val="0"/>
          <w:numId w:val="156"/>
        </w:numPr>
        <w:spacing w:after="120" w:line="240" w:lineRule="auto"/>
        <w:ind w:left="426" w:right="-284"/>
        <w:jc w:val="both"/>
        <w:rPr>
          <w:rFonts w:asciiTheme="minorHAnsi" w:hAnsiTheme="minorHAnsi" w:cstheme="minorBidi"/>
          <w:color w:val="000000"/>
        </w:rPr>
      </w:pPr>
      <w:r w:rsidRPr="05640D3D">
        <w:rPr>
          <w:rFonts w:asciiTheme="minorHAnsi" w:hAnsiTheme="minorHAnsi" w:cstheme="minorBidi"/>
          <w:color w:val="000000" w:themeColor="text1"/>
        </w:rPr>
        <w:t xml:space="preserve">Het betreft o.a. </w:t>
      </w:r>
      <w:r w:rsidRPr="05640D3D">
        <w:rPr>
          <w:rFonts w:asciiTheme="minorHAnsi" w:hAnsiTheme="minorHAnsi" w:cstheme="minorBidi"/>
          <w:b/>
          <w:color w:val="000000" w:themeColor="text1"/>
        </w:rPr>
        <w:t>loon, in geld waardeerbare voordelen, vakantiegeld, eindejaarstoelage en opzeggingsvergoeding</w:t>
      </w:r>
      <w:r w:rsidRPr="05640D3D">
        <w:rPr>
          <w:rFonts w:asciiTheme="minorHAnsi" w:hAnsiTheme="minorHAnsi" w:cstheme="minorBidi"/>
          <w:color w:val="000000" w:themeColor="text1"/>
        </w:rPr>
        <w:t>.</w:t>
      </w:r>
      <w:r w:rsidR="00211673" w:rsidRPr="05640D3D">
        <w:rPr>
          <w:rFonts w:asciiTheme="minorHAnsi" w:hAnsiTheme="minorHAnsi" w:cstheme="minorBidi"/>
          <w:color w:val="000000" w:themeColor="text1"/>
        </w:rPr>
        <w:t xml:space="preserve"> Deze samen worden </w:t>
      </w:r>
      <w:r w:rsidR="00211673" w:rsidRPr="05640D3D">
        <w:rPr>
          <w:rFonts w:asciiTheme="minorHAnsi" w:hAnsiTheme="minorHAnsi" w:cstheme="minorBidi"/>
          <w:b/>
          <w:color w:val="000000" w:themeColor="text1"/>
        </w:rPr>
        <w:t>gecumuleerd</w:t>
      </w:r>
      <w:r w:rsidR="00211673" w:rsidRPr="05640D3D">
        <w:rPr>
          <w:rFonts w:asciiTheme="minorHAnsi" w:hAnsiTheme="minorHAnsi" w:cstheme="minorBidi"/>
          <w:color w:val="000000" w:themeColor="text1"/>
        </w:rPr>
        <w:t xml:space="preserve"> om het gedeelte te bepalen dat vatbaar is voor beslagen overdracht.</w:t>
      </w:r>
    </w:p>
    <w:p w14:paraId="2FC722E6" w14:textId="77777777" w:rsidR="00E333D9" w:rsidRPr="002E4349" w:rsidRDefault="00A549C2">
      <w:pPr>
        <w:pStyle w:val="Lijstalinea"/>
        <w:numPr>
          <w:ilvl w:val="0"/>
          <w:numId w:val="156"/>
        </w:numPr>
        <w:spacing w:after="120" w:line="240" w:lineRule="auto"/>
        <w:ind w:left="426" w:right="-284"/>
        <w:contextualSpacing w:val="0"/>
        <w:jc w:val="both"/>
        <w:rPr>
          <w:rFonts w:asciiTheme="minorHAnsi" w:hAnsiTheme="minorHAnsi" w:cstheme="minorHAnsi"/>
          <w:color w:val="000000"/>
        </w:rPr>
      </w:pPr>
      <w:r w:rsidRPr="002E4349">
        <w:rPr>
          <w:rFonts w:asciiTheme="minorHAnsi" w:hAnsiTheme="minorHAnsi" w:cstheme="minorHAnsi"/>
          <w:color w:val="000000"/>
        </w:rPr>
        <w:t xml:space="preserve">Uitkeringen zoals </w:t>
      </w:r>
      <w:r w:rsidRPr="002E4349">
        <w:rPr>
          <w:rFonts w:asciiTheme="minorHAnsi" w:hAnsiTheme="minorHAnsi" w:cstheme="minorHAnsi"/>
          <w:b/>
          <w:color w:val="000000"/>
        </w:rPr>
        <w:t>kinderbijslag, kraamgeld</w:t>
      </w:r>
      <w:r w:rsidR="00F00A0D" w:rsidRPr="002E4349">
        <w:rPr>
          <w:rFonts w:asciiTheme="minorHAnsi" w:hAnsiTheme="minorHAnsi" w:cstheme="minorHAnsi"/>
          <w:b/>
          <w:color w:val="000000"/>
        </w:rPr>
        <w:t xml:space="preserve"> en maaltijdcheques</w:t>
      </w:r>
      <w:r w:rsidR="00F00A0D" w:rsidRPr="002E4349">
        <w:rPr>
          <w:rFonts w:asciiTheme="minorHAnsi" w:hAnsiTheme="minorHAnsi" w:cstheme="minorHAnsi"/>
          <w:color w:val="000000"/>
        </w:rPr>
        <w:t xml:space="preserve"> (voor zover zij niet als loon worden beschouwd in de zin van de RSZ-reglementering) </w:t>
      </w:r>
      <w:r w:rsidRPr="002E4349">
        <w:rPr>
          <w:rFonts w:asciiTheme="minorHAnsi" w:hAnsiTheme="minorHAnsi" w:cstheme="minorHAnsi"/>
          <w:color w:val="000000"/>
        </w:rPr>
        <w:t xml:space="preserve">kunnen </w:t>
      </w:r>
      <w:r w:rsidRPr="002E4349">
        <w:rPr>
          <w:rFonts w:asciiTheme="minorHAnsi" w:hAnsiTheme="minorHAnsi" w:cstheme="minorHAnsi"/>
          <w:b/>
          <w:color w:val="000000"/>
        </w:rPr>
        <w:t>onder geen enkel beding</w:t>
      </w:r>
      <w:r w:rsidRPr="002E4349">
        <w:rPr>
          <w:rFonts w:asciiTheme="minorHAnsi" w:hAnsiTheme="minorHAnsi" w:cstheme="minorHAnsi"/>
          <w:color w:val="000000"/>
        </w:rPr>
        <w:t xml:space="preserve"> het voorwerp van loonove</w:t>
      </w:r>
      <w:r w:rsidR="00E333D9" w:rsidRPr="002E4349">
        <w:rPr>
          <w:rFonts w:asciiTheme="minorHAnsi" w:hAnsiTheme="minorHAnsi" w:cstheme="minorHAnsi"/>
          <w:color w:val="000000"/>
        </w:rPr>
        <w:t>rdracht of loonbeslag uitmaken.</w:t>
      </w:r>
    </w:p>
    <w:p w14:paraId="05929FEF" w14:textId="77777777" w:rsidR="00A549C2" w:rsidRPr="002E4349" w:rsidRDefault="00074C67">
      <w:pPr>
        <w:pStyle w:val="Lijstalinea"/>
        <w:numPr>
          <w:ilvl w:val="0"/>
          <w:numId w:val="156"/>
        </w:numPr>
        <w:spacing w:line="240" w:lineRule="auto"/>
        <w:ind w:left="426" w:right="-285"/>
        <w:jc w:val="both"/>
        <w:rPr>
          <w:rFonts w:asciiTheme="minorHAnsi" w:hAnsiTheme="minorHAnsi" w:cstheme="minorHAnsi"/>
          <w:color w:val="000000"/>
        </w:rPr>
      </w:pPr>
      <w:r w:rsidRPr="002E4349">
        <w:rPr>
          <w:rFonts w:asciiTheme="minorHAnsi" w:hAnsiTheme="minorHAnsi" w:cstheme="minorHAnsi"/>
          <w:color w:val="000000"/>
        </w:rPr>
        <w:t>E</w:t>
      </w:r>
      <w:r w:rsidR="00A549C2" w:rsidRPr="002E4349">
        <w:rPr>
          <w:rFonts w:asciiTheme="minorHAnsi" w:hAnsiTheme="minorHAnsi" w:cstheme="minorHAnsi"/>
          <w:color w:val="000000"/>
        </w:rPr>
        <w:t xml:space="preserve">r </w:t>
      </w:r>
      <w:r w:rsidRPr="002E4349">
        <w:rPr>
          <w:rFonts w:asciiTheme="minorHAnsi" w:hAnsiTheme="minorHAnsi" w:cstheme="minorHAnsi"/>
          <w:color w:val="000000"/>
        </w:rPr>
        <w:t>is een wettelijke b</w:t>
      </w:r>
      <w:r w:rsidR="00A549C2" w:rsidRPr="002E4349">
        <w:rPr>
          <w:rFonts w:asciiTheme="minorHAnsi" w:hAnsiTheme="minorHAnsi" w:cstheme="minorHAnsi"/>
          <w:color w:val="000000"/>
        </w:rPr>
        <w:t xml:space="preserve">eperking vastgesteld wat </w:t>
      </w:r>
      <w:r w:rsidRPr="002E4349">
        <w:rPr>
          <w:rFonts w:asciiTheme="minorHAnsi" w:hAnsiTheme="minorHAnsi" w:cstheme="minorHAnsi"/>
          <w:color w:val="000000"/>
        </w:rPr>
        <w:t xml:space="preserve">betreft </w:t>
      </w:r>
      <w:r w:rsidR="00A549C2" w:rsidRPr="002E4349">
        <w:rPr>
          <w:rFonts w:asciiTheme="minorHAnsi" w:hAnsiTheme="minorHAnsi" w:cstheme="minorHAnsi"/>
          <w:color w:val="000000"/>
        </w:rPr>
        <w:t>het bedrag dat kan worden overgedragen of waarop beslag kan worden gelegd. Deze bedragen vind</w:t>
      </w:r>
      <w:r w:rsidRPr="002E4349">
        <w:rPr>
          <w:rFonts w:asciiTheme="minorHAnsi" w:hAnsiTheme="minorHAnsi" w:cstheme="minorHAnsi"/>
          <w:color w:val="000000"/>
        </w:rPr>
        <w:t xml:space="preserve"> je</w:t>
      </w:r>
      <w:r w:rsidR="00A549C2" w:rsidRPr="002E4349">
        <w:rPr>
          <w:rFonts w:asciiTheme="minorHAnsi" w:hAnsiTheme="minorHAnsi" w:cstheme="minorHAnsi"/>
          <w:color w:val="000000"/>
        </w:rPr>
        <w:t xml:space="preserve"> in de tabel hieronder.</w:t>
      </w:r>
    </w:p>
    <w:p w14:paraId="650E4726" w14:textId="7CC28AB0" w:rsidR="00074C67" w:rsidRPr="002E4349" w:rsidRDefault="006751B1" w:rsidP="007F59A4">
      <w:pPr>
        <w:jc w:val="both"/>
        <w:rPr>
          <w:rFonts w:asciiTheme="minorHAnsi" w:hAnsiTheme="minorHAnsi" w:cstheme="minorHAnsi"/>
          <w:b/>
          <w:color w:val="000000"/>
        </w:rPr>
      </w:pPr>
      <w:r w:rsidRPr="002E4349">
        <w:rPr>
          <w:rFonts w:asciiTheme="minorHAnsi" w:hAnsiTheme="minorHAnsi" w:cstheme="minorHAnsi"/>
          <w:b/>
          <w:color w:val="000000"/>
        </w:rPr>
        <w:t xml:space="preserve">De voor beslag en overdracht vatbare inkomstenschijven voor het </w:t>
      </w:r>
      <w:r w:rsidRPr="008420ED">
        <w:rPr>
          <w:rFonts w:asciiTheme="minorHAnsi" w:hAnsiTheme="minorHAnsi" w:cstheme="minorHAnsi"/>
          <w:b/>
          <w:color w:val="000000"/>
        </w:rPr>
        <w:t xml:space="preserve">jaar </w:t>
      </w:r>
      <w:r w:rsidR="006D40F8" w:rsidRPr="006D40F8">
        <w:rPr>
          <w:rFonts w:asciiTheme="minorHAnsi" w:hAnsiTheme="minorHAnsi" w:cstheme="minorHAnsi"/>
          <w:b/>
          <w:color w:val="000000"/>
          <w:highlight w:val="yellow"/>
        </w:rPr>
        <w:t>2026</w:t>
      </w:r>
    </w:p>
    <w:p w14:paraId="6FCC66E7" w14:textId="77777777" w:rsidR="006751B1" w:rsidRPr="002E4349" w:rsidRDefault="006751B1" w:rsidP="001B68DD">
      <w:pPr>
        <w:ind w:left="1134"/>
        <w:jc w:val="both"/>
        <w:rPr>
          <w:rFonts w:asciiTheme="minorHAnsi" w:hAnsiTheme="minorHAnsi" w:cstheme="minorHAnsi"/>
          <w:b/>
          <w:color w:val="000000"/>
        </w:rPr>
      </w:pPr>
    </w:p>
    <w:tbl>
      <w:tblPr>
        <w:tblStyle w:val="Rastertabel4-Accent5"/>
        <w:tblW w:w="8647" w:type="dxa"/>
        <w:tblInd w:w="-5" w:type="dxa"/>
        <w:tblLook w:val="01A0" w:firstRow="1" w:lastRow="0" w:firstColumn="1" w:lastColumn="1" w:noHBand="0" w:noVBand="0"/>
      </w:tblPr>
      <w:tblGrid>
        <w:gridCol w:w="2309"/>
        <w:gridCol w:w="2021"/>
        <w:gridCol w:w="2101"/>
        <w:gridCol w:w="2216"/>
      </w:tblGrid>
      <w:tr w:rsidR="006D40F8" w:rsidRPr="00894222" w14:paraId="1CF9C6F3" w14:textId="77777777" w:rsidTr="00B26D37">
        <w:trPr>
          <w:cnfStyle w:val="100000000000" w:firstRow="1" w:lastRow="0" w:firstColumn="0" w:lastColumn="0" w:oddVBand="0" w:evenVBand="0" w:oddHBand="0" w:evenHBand="0" w:firstRowFirstColumn="0" w:firstRowLastColumn="0" w:lastRowFirstColumn="0" w:lastRowLastColumn="0"/>
          <w:trHeight w:hRule="exact" w:val="711"/>
        </w:trPr>
        <w:tc>
          <w:tcPr>
            <w:cnfStyle w:val="001000000000" w:firstRow="0" w:lastRow="0" w:firstColumn="1" w:lastColumn="0" w:oddVBand="0" w:evenVBand="0" w:oddHBand="0" w:evenHBand="0" w:firstRowFirstColumn="0" w:firstRowLastColumn="0" w:lastRowFirstColumn="0" w:lastRowLastColumn="0"/>
            <w:tcW w:w="0" w:type="auto"/>
            <w:hideMark/>
          </w:tcPr>
          <w:p w14:paraId="52D75871" w14:textId="028F4C6A" w:rsidR="006D40F8" w:rsidRPr="00894222" w:rsidRDefault="006D40F8" w:rsidP="006D40F8">
            <w:pPr>
              <w:spacing w:before="67" w:after="67"/>
              <w:jc w:val="center"/>
              <w:rPr>
                <w:rFonts w:asciiTheme="minorHAnsi" w:hAnsiTheme="minorHAnsi" w:cstheme="minorHAnsi"/>
                <w:b w:val="0"/>
                <w:color w:val="auto"/>
                <w:sz w:val="22"/>
                <w:szCs w:val="22"/>
              </w:rPr>
            </w:pPr>
            <w:r w:rsidRPr="00634D3D">
              <w:rPr>
                <w:rFonts w:asciiTheme="minorHAnsi" w:hAnsiTheme="minorHAnsi" w:cstheme="minorHAnsi"/>
                <w:bCs w:val="0"/>
                <w:szCs w:val="22"/>
              </w:rPr>
              <w:t>Maandelijks nettoloon</w:t>
            </w:r>
          </w:p>
        </w:tc>
        <w:tc>
          <w:tcPr>
            <w:cnfStyle w:val="000010000000" w:firstRow="0" w:lastRow="0" w:firstColumn="0" w:lastColumn="0" w:oddVBand="1" w:evenVBand="0" w:oddHBand="0" w:evenHBand="0" w:firstRowFirstColumn="0" w:firstRowLastColumn="0" w:lastRowFirstColumn="0" w:lastRowLastColumn="0"/>
            <w:tcW w:w="0" w:type="auto"/>
            <w:hideMark/>
          </w:tcPr>
          <w:p w14:paraId="2A68C370" w14:textId="32A2359F" w:rsidR="006D40F8" w:rsidRPr="00894222" w:rsidRDefault="006D40F8" w:rsidP="006D40F8">
            <w:pPr>
              <w:spacing w:before="67" w:after="67"/>
              <w:jc w:val="center"/>
              <w:rPr>
                <w:rFonts w:asciiTheme="minorHAnsi" w:hAnsiTheme="minorHAnsi" w:cstheme="minorHAnsi"/>
                <w:b w:val="0"/>
                <w:color w:val="auto"/>
                <w:sz w:val="22"/>
                <w:szCs w:val="22"/>
              </w:rPr>
            </w:pPr>
            <w:r w:rsidRPr="00634D3D">
              <w:rPr>
                <w:rFonts w:asciiTheme="minorHAnsi" w:hAnsiTheme="minorHAnsi" w:cstheme="minorHAnsi"/>
                <w:bCs w:val="0"/>
                <w:szCs w:val="22"/>
              </w:rPr>
              <w:t>Vatbaar voor beslag</w:t>
            </w:r>
          </w:p>
        </w:tc>
        <w:tc>
          <w:tcPr>
            <w:tcW w:w="0" w:type="auto"/>
            <w:hideMark/>
          </w:tcPr>
          <w:p w14:paraId="101E781B" w14:textId="74E98F67" w:rsidR="006D40F8" w:rsidRPr="00894222" w:rsidRDefault="006D40F8" w:rsidP="006D40F8">
            <w:pPr>
              <w:spacing w:before="67" w:after="6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color w:val="auto"/>
                <w:sz w:val="22"/>
                <w:szCs w:val="22"/>
              </w:rPr>
            </w:pPr>
            <w:r w:rsidRPr="00634D3D">
              <w:rPr>
                <w:rFonts w:asciiTheme="minorHAnsi" w:hAnsiTheme="minorHAnsi" w:cstheme="minorHAnsi"/>
                <w:bCs w:val="0"/>
                <w:szCs w:val="22"/>
              </w:rPr>
              <w:t>Maximale inhouding</w:t>
            </w:r>
          </w:p>
        </w:tc>
        <w:tc>
          <w:tcPr>
            <w:cnfStyle w:val="000100000000" w:firstRow="0" w:lastRow="0" w:firstColumn="0" w:lastColumn="1" w:oddVBand="0" w:evenVBand="0" w:oddHBand="0" w:evenHBand="0" w:firstRowFirstColumn="0" w:firstRowLastColumn="0" w:lastRowFirstColumn="0" w:lastRowLastColumn="0"/>
            <w:tcW w:w="2216" w:type="dxa"/>
            <w:hideMark/>
          </w:tcPr>
          <w:p w14:paraId="7BF2642B" w14:textId="14974596" w:rsidR="006D40F8" w:rsidRPr="00894222" w:rsidRDefault="006D40F8" w:rsidP="006D40F8">
            <w:pPr>
              <w:spacing w:before="67" w:after="67"/>
              <w:jc w:val="center"/>
              <w:rPr>
                <w:rFonts w:asciiTheme="minorHAnsi" w:hAnsiTheme="minorHAnsi" w:cstheme="minorHAnsi"/>
                <w:b w:val="0"/>
                <w:color w:val="auto"/>
                <w:sz w:val="22"/>
                <w:szCs w:val="22"/>
              </w:rPr>
            </w:pPr>
            <w:r w:rsidRPr="00634D3D">
              <w:rPr>
                <w:rFonts w:asciiTheme="minorHAnsi" w:hAnsiTheme="minorHAnsi" w:cstheme="minorHAnsi"/>
                <w:bCs w:val="0"/>
                <w:szCs w:val="22"/>
              </w:rPr>
              <w:t>Beschermd voor de WN</w:t>
            </w:r>
          </w:p>
        </w:tc>
      </w:tr>
      <w:tr w:rsidR="006D40F8" w:rsidRPr="00894222" w14:paraId="7188A7AD" w14:textId="77777777" w:rsidTr="00B26D37">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35521F89" w14:textId="0742F4E5" w:rsidR="006D40F8" w:rsidRPr="00894222" w:rsidRDefault="006D40F8" w:rsidP="006D40F8">
            <w:pPr>
              <w:spacing w:before="67" w:after="67"/>
              <w:jc w:val="center"/>
              <w:rPr>
                <w:rFonts w:asciiTheme="minorHAnsi" w:hAnsiTheme="minorHAnsi" w:cstheme="minorBidi"/>
                <w:color w:val="4C4C4C"/>
                <w:sz w:val="22"/>
                <w:szCs w:val="22"/>
              </w:rPr>
            </w:pPr>
            <w:r w:rsidRPr="006751B1">
              <w:rPr>
                <w:rFonts w:asciiTheme="minorHAnsi" w:hAnsiTheme="minorHAnsi" w:cstheme="minorHAnsi"/>
                <w:b w:val="0"/>
                <w:bCs w:val="0"/>
                <w:color w:val="4C4C4C"/>
                <w:szCs w:val="22"/>
              </w:rPr>
              <w:t>tot 1.</w:t>
            </w:r>
            <w:r>
              <w:rPr>
                <w:rFonts w:asciiTheme="minorHAnsi" w:hAnsiTheme="minorHAnsi" w:cstheme="minorHAnsi"/>
                <w:b w:val="0"/>
                <w:bCs w:val="0"/>
                <w:color w:val="4C4C4C"/>
                <w:szCs w:val="22"/>
              </w:rPr>
              <w:t>419</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2A909AA5" w14:textId="21E1ECCE" w:rsidR="006D40F8" w:rsidRPr="00894222" w:rsidRDefault="006D40F8" w:rsidP="006D40F8">
            <w:pPr>
              <w:spacing w:before="67" w:after="67"/>
              <w:jc w:val="center"/>
              <w:rPr>
                <w:rFonts w:asciiTheme="minorHAnsi" w:hAnsiTheme="minorHAnsi" w:cstheme="minorHAnsi"/>
                <w:color w:val="4C4C4C"/>
                <w:sz w:val="22"/>
                <w:szCs w:val="22"/>
              </w:rPr>
            </w:pPr>
            <w:r w:rsidRPr="006751B1">
              <w:rPr>
                <w:rFonts w:asciiTheme="minorHAnsi" w:hAnsiTheme="minorHAnsi" w:cstheme="minorHAnsi"/>
                <w:color w:val="4C4C4C"/>
                <w:szCs w:val="22"/>
              </w:rPr>
              <w:t>0%</w:t>
            </w:r>
          </w:p>
        </w:tc>
        <w:tc>
          <w:tcPr>
            <w:tcW w:w="0" w:type="auto"/>
            <w:shd w:val="clear" w:color="auto" w:fill="FFFF00"/>
            <w:hideMark/>
          </w:tcPr>
          <w:p w14:paraId="0889778C" w14:textId="6FB21121" w:rsidR="006D40F8" w:rsidRPr="00894222" w:rsidRDefault="006D40F8" w:rsidP="006D40F8">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 w:val="22"/>
                <w:szCs w:val="22"/>
              </w:rPr>
            </w:pPr>
            <w:r w:rsidRPr="006751B1">
              <w:rPr>
                <w:rFonts w:asciiTheme="minorHAnsi" w:hAnsiTheme="minorHAnsi" w:cstheme="minorHAnsi"/>
                <w:color w:val="4C4C4C"/>
                <w:szCs w:val="22"/>
              </w:rPr>
              <w:t>/</w:t>
            </w:r>
          </w:p>
        </w:tc>
        <w:tc>
          <w:tcPr>
            <w:cnfStyle w:val="000100000000" w:firstRow="0" w:lastRow="0" w:firstColumn="0" w:lastColumn="1" w:oddVBand="0" w:evenVBand="0" w:oddHBand="0" w:evenHBand="0" w:firstRowFirstColumn="0" w:firstRowLastColumn="0" w:lastRowFirstColumn="0" w:lastRowLastColumn="0"/>
            <w:tcW w:w="2216" w:type="dxa"/>
            <w:shd w:val="clear" w:color="auto" w:fill="FFFF00"/>
            <w:hideMark/>
          </w:tcPr>
          <w:p w14:paraId="1CBBF3E7" w14:textId="739F2402" w:rsidR="006D40F8" w:rsidRPr="00894222" w:rsidRDefault="006D40F8" w:rsidP="006D40F8">
            <w:pPr>
              <w:spacing w:before="67" w:after="67"/>
              <w:jc w:val="center"/>
              <w:rPr>
                <w:rFonts w:asciiTheme="minorHAnsi" w:hAnsiTheme="minorHAnsi" w:cstheme="minorHAnsi"/>
                <w:b w:val="0"/>
                <w:bCs w:val="0"/>
                <w:color w:val="4C4C4C"/>
                <w:sz w:val="22"/>
                <w:szCs w:val="22"/>
              </w:rPr>
            </w:pPr>
            <w:r w:rsidRPr="006751B1">
              <w:rPr>
                <w:rFonts w:asciiTheme="minorHAnsi" w:hAnsiTheme="minorHAnsi" w:cstheme="minorHAnsi"/>
                <w:color w:val="4C4C4C"/>
                <w:szCs w:val="22"/>
              </w:rPr>
              <w:t>1.</w:t>
            </w:r>
            <w:r>
              <w:rPr>
                <w:rFonts w:asciiTheme="minorHAnsi" w:hAnsiTheme="minorHAnsi" w:cstheme="minorHAnsi"/>
                <w:color w:val="4C4C4C"/>
                <w:szCs w:val="22"/>
              </w:rPr>
              <w:t xml:space="preserve">419 </w:t>
            </w:r>
            <w:r w:rsidRPr="006751B1">
              <w:rPr>
                <w:rFonts w:asciiTheme="minorHAnsi" w:hAnsiTheme="minorHAnsi" w:cstheme="minorHAnsi"/>
                <w:color w:val="4C4C4C"/>
                <w:szCs w:val="22"/>
              </w:rPr>
              <w:t>euro</w:t>
            </w:r>
          </w:p>
        </w:tc>
      </w:tr>
      <w:tr w:rsidR="006D40F8" w:rsidRPr="00894222" w14:paraId="3A7727D4" w14:textId="77777777" w:rsidTr="00B26D37">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229591FC" w14:textId="0A4A36D6" w:rsidR="006D40F8" w:rsidRPr="00894222" w:rsidRDefault="006D40F8" w:rsidP="006D40F8">
            <w:pPr>
              <w:spacing w:before="67" w:after="67"/>
              <w:jc w:val="center"/>
              <w:rPr>
                <w:rFonts w:asciiTheme="minorHAnsi" w:hAnsiTheme="minorHAnsi" w:cstheme="minorHAnsi"/>
                <w:color w:val="4C4C4C"/>
                <w:sz w:val="22"/>
                <w:szCs w:val="22"/>
              </w:rPr>
            </w:pPr>
            <w:r w:rsidRPr="006751B1">
              <w:rPr>
                <w:rFonts w:asciiTheme="minorHAnsi" w:hAnsiTheme="minorHAnsi" w:cstheme="minorHAnsi"/>
                <w:b w:val="0"/>
                <w:bCs w:val="0"/>
                <w:color w:val="4C4C4C"/>
                <w:szCs w:val="22"/>
              </w:rPr>
              <w:t>1.</w:t>
            </w:r>
            <w:r>
              <w:rPr>
                <w:rFonts w:asciiTheme="minorHAnsi" w:hAnsiTheme="minorHAnsi" w:cstheme="minorHAnsi"/>
                <w:b w:val="0"/>
                <w:bCs w:val="0"/>
                <w:color w:val="4C4C4C"/>
                <w:szCs w:val="22"/>
              </w:rPr>
              <w:t>419</w:t>
            </w:r>
            <w:r w:rsidRPr="006751B1">
              <w:rPr>
                <w:rFonts w:asciiTheme="minorHAnsi" w:hAnsiTheme="minorHAnsi" w:cstheme="minorHAnsi"/>
                <w:b w:val="0"/>
                <w:bCs w:val="0"/>
                <w:color w:val="4C4C4C"/>
                <w:szCs w:val="22"/>
              </w:rPr>
              <w:t>,01 - 1.</w:t>
            </w:r>
            <w:r>
              <w:rPr>
                <w:rFonts w:asciiTheme="minorHAnsi" w:hAnsiTheme="minorHAnsi" w:cstheme="minorHAnsi"/>
                <w:b w:val="0"/>
                <w:bCs w:val="0"/>
                <w:color w:val="4C4C4C"/>
                <w:szCs w:val="22"/>
              </w:rPr>
              <w:t>524</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5F0E2705" w14:textId="4554E890" w:rsidR="006D40F8" w:rsidRPr="00894222" w:rsidRDefault="006D40F8" w:rsidP="006D40F8">
            <w:pPr>
              <w:spacing w:before="67" w:after="67"/>
              <w:jc w:val="center"/>
              <w:rPr>
                <w:rFonts w:asciiTheme="minorHAnsi" w:hAnsiTheme="minorHAnsi" w:cstheme="minorHAnsi"/>
                <w:color w:val="4C4C4C"/>
                <w:sz w:val="22"/>
                <w:szCs w:val="22"/>
              </w:rPr>
            </w:pPr>
            <w:r w:rsidRPr="006751B1">
              <w:rPr>
                <w:rFonts w:asciiTheme="minorHAnsi" w:hAnsiTheme="minorHAnsi" w:cstheme="minorHAnsi"/>
                <w:color w:val="4C4C4C"/>
                <w:szCs w:val="22"/>
              </w:rPr>
              <w:t>20%</w:t>
            </w:r>
          </w:p>
        </w:tc>
        <w:tc>
          <w:tcPr>
            <w:tcW w:w="0" w:type="auto"/>
            <w:shd w:val="clear" w:color="auto" w:fill="FFFF00"/>
            <w:hideMark/>
          </w:tcPr>
          <w:p w14:paraId="3CFBC6AE" w14:textId="491A3081" w:rsidR="006D40F8" w:rsidRPr="00894222" w:rsidRDefault="006D40F8" w:rsidP="006D40F8">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 w:val="22"/>
                <w:szCs w:val="22"/>
              </w:rPr>
            </w:pPr>
            <w:r>
              <w:rPr>
                <w:rFonts w:asciiTheme="minorHAnsi" w:hAnsiTheme="minorHAnsi" w:cstheme="minorHAnsi"/>
                <w:color w:val="4C4C4C"/>
                <w:szCs w:val="22"/>
              </w:rPr>
              <w:t>21</w:t>
            </w:r>
            <w:r w:rsidRPr="006751B1">
              <w:rPr>
                <w:rFonts w:asciiTheme="minorHAnsi" w:hAnsiTheme="minorHAnsi" w:cstheme="minorHAnsi"/>
                <w:color w:val="4C4C4C"/>
                <w:szCs w:val="22"/>
              </w:rPr>
              <w:t xml:space="preserve"> euro</w:t>
            </w:r>
          </w:p>
        </w:tc>
        <w:tc>
          <w:tcPr>
            <w:cnfStyle w:val="000100000000" w:firstRow="0" w:lastRow="0" w:firstColumn="0" w:lastColumn="1" w:oddVBand="0" w:evenVBand="0" w:oddHBand="0" w:evenHBand="0" w:firstRowFirstColumn="0" w:firstRowLastColumn="0" w:lastRowFirstColumn="0" w:lastRowLastColumn="0"/>
            <w:tcW w:w="2216" w:type="dxa"/>
            <w:shd w:val="clear" w:color="auto" w:fill="FFFF00"/>
            <w:hideMark/>
          </w:tcPr>
          <w:p w14:paraId="2201CF37" w14:textId="48BD44C7" w:rsidR="006D40F8" w:rsidRPr="00894222" w:rsidRDefault="006D40F8" w:rsidP="006D40F8">
            <w:pPr>
              <w:spacing w:before="67" w:after="67"/>
              <w:jc w:val="center"/>
              <w:rPr>
                <w:rFonts w:asciiTheme="minorHAnsi" w:hAnsiTheme="minorHAnsi" w:cstheme="minorHAnsi"/>
                <w:b w:val="0"/>
                <w:bCs w:val="0"/>
                <w:color w:val="4C4C4C"/>
                <w:sz w:val="22"/>
                <w:szCs w:val="22"/>
              </w:rPr>
            </w:pPr>
            <w:r>
              <w:rPr>
                <w:rFonts w:asciiTheme="minorHAnsi" w:hAnsiTheme="minorHAnsi" w:cstheme="minorHAnsi"/>
                <w:color w:val="4C4C4C"/>
                <w:szCs w:val="22"/>
              </w:rPr>
              <w:t>83,9</w:t>
            </w:r>
            <w:r w:rsidRPr="006751B1">
              <w:rPr>
                <w:rFonts w:asciiTheme="minorHAnsi" w:hAnsiTheme="minorHAnsi" w:cstheme="minorHAnsi"/>
                <w:color w:val="4C4C4C"/>
                <w:szCs w:val="22"/>
              </w:rPr>
              <w:t>9 euro</w:t>
            </w:r>
          </w:p>
        </w:tc>
      </w:tr>
      <w:tr w:rsidR="006D40F8" w:rsidRPr="00894222" w14:paraId="32EE641D" w14:textId="77777777" w:rsidTr="00B26D37">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083FC85C" w14:textId="61A9B860" w:rsidR="006D40F8" w:rsidRPr="00894222" w:rsidRDefault="006D40F8" w:rsidP="006D40F8">
            <w:pPr>
              <w:spacing w:before="67" w:after="67"/>
              <w:jc w:val="center"/>
              <w:rPr>
                <w:rFonts w:asciiTheme="minorHAnsi" w:hAnsiTheme="minorHAnsi" w:cstheme="minorHAnsi"/>
                <w:color w:val="4C4C4C"/>
                <w:sz w:val="22"/>
                <w:szCs w:val="22"/>
              </w:rPr>
            </w:pPr>
            <w:r w:rsidRPr="006751B1">
              <w:rPr>
                <w:rFonts w:asciiTheme="minorHAnsi" w:hAnsiTheme="minorHAnsi" w:cstheme="minorHAnsi"/>
                <w:b w:val="0"/>
                <w:bCs w:val="0"/>
                <w:color w:val="4C4C4C"/>
                <w:szCs w:val="22"/>
              </w:rPr>
              <w:t>1.</w:t>
            </w:r>
            <w:r>
              <w:rPr>
                <w:rFonts w:asciiTheme="minorHAnsi" w:hAnsiTheme="minorHAnsi" w:cstheme="minorHAnsi"/>
                <w:b w:val="0"/>
                <w:bCs w:val="0"/>
                <w:color w:val="4C4C4C"/>
                <w:szCs w:val="22"/>
              </w:rPr>
              <w:t>524,01 - 1.682</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11F62AD2" w14:textId="474CE5C2" w:rsidR="006D40F8" w:rsidRPr="00894222" w:rsidRDefault="006D40F8" w:rsidP="006D40F8">
            <w:pPr>
              <w:spacing w:before="67" w:after="67"/>
              <w:jc w:val="center"/>
              <w:rPr>
                <w:rFonts w:asciiTheme="minorHAnsi" w:hAnsiTheme="minorHAnsi" w:cstheme="minorHAnsi"/>
                <w:color w:val="4C4C4C"/>
                <w:sz w:val="22"/>
                <w:szCs w:val="22"/>
              </w:rPr>
            </w:pPr>
            <w:r w:rsidRPr="006751B1">
              <w:rPr>
                <w:rFonts w:asciiTheme="minorHAnsi" w:hAnsiTheme="minorHAnsi" w:cstheme="minorHAnsi"/>
                <w:color w:val="4C4C4C"/>
                <w:szCs w:val="22"/>
              </w:rPr>
              <w:t>30%</w:t>
            </w:r>
          </w:p>
        </w:tc>
        <w:tc>
          <w:tcPr>
            <w:tcW w:w="0" w:type="auto"/>
            <w:shd w:val="clear" w:color="auto" w:fill="FFFF00"/>
            <w:hideMark/>
          </w:tcPr>
          <w:p w14:paraId="2BD57303" w14:textId="4CC6E9DE" w:rsidR="006D40F8" w:rsidRPr="00894222" w:rsidRDefault="006D40F8" w:rsidP="006D40F8">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 w:val="22"/>
                <w:szCs w:val="22"/>
              </w:rPr>
            </w:pPr>
            <w:r>
              <w:rPr>
                <w:rFonts w:asciiTheme="minorHAnsi" w:hAnsiTheme="minorHAnsi" w:cstheme="minorHAnsi"/>
                <w:color w:val="4C4C4C"/>
                <w:szCs w:val="22"/>
              </w:rPr>
              <w:t>47</w:t>
            </w:r>
            <w:r w:rsidRPr="006751B1">
              <w:rPr>
                <w:rFonts w:asciiTheme="minorHAnsi" w:hAnsiTheme="minorHAnsi" w:cstheme="minorHAnsi"/>
                <w:color w:val="4C4C4C"/>
                <w:szCs w:val="22"/>
              </w:rPr>
              <w:t>,</w:t>
            </w:r>
            <w:r>
              <w:rPr>
                <w:rFonts w:asciiTheme="minorHAnsi" w:hAnsiTheme="minorHAnsi" w:cstheme="minorHAnsi"/>
                <w:color w:val="4C4C4C"/>
                <w:szCs w:val="22"/>
              </w:rPr>
              <w:t>4</w:t>
            </w:r>
            <w:r w:rsidRPr="006751B1">
              <w:rPr>
                <w:rFonts w:asciiTheme="minorHAnsi" w:hAnsiTheme="minorHAnsi" w:cstheme="minorHAnsi"/>
                <w:color w:val="4C4C4C"/>
                <w:szCs w:val="22"/>
              </w:rPr>
              <w:t>0 euro</w:t>
            </w:r>
          </w:p>
        </w:tc>
        <w:tc>
          <w:tcPr>
            <w:cnfStyle w:val="000100000000" w:firstRow="0" w:lastRow="0" w:firstColumn="0" w:lastColumn="1" w:oddVBand="0" w:evenVBand="0" w:oddHBand="0" w:evenHBand="0" w:firstRowFirstColumn="0" w:firstRowLastColumn="0" w:lastRowFirstColumn="0" w:lastRowLastColumn="0"/>
            <w:tcW w:w="2216" w:type="dxa"/>
            <w:shd w:val="clear" w:color="auto" w:fill="FFFF00"/>
            <w:hideMark/>
          </w:tcPr>
          <w:p w14:paraId="36AA00D3" w14:textId="4B2D739A" w:rsidR="006D40F8" w:rsidRPr="00894222" w:rsidRDefault="006D40F8" w:rsidP="006D40F8">
            <w:pPr>
              <w:spacing w:before="67" w:after="67"/>
              <w:jc w:val="center"/>
              <w:rPr>
                <w:rFonts w:asciiTheme="minorHAnsi" w:hAnsiTheme="minorHAnsi" w:cstheme="minorHAnsi"/>
                <w:b w:val="0"/>
                <w:bCs w:val="0"/>
                <w:color w:val="4C4C4C"/>
                <w:sz w:val="22"/>
                <w:szCs w:val="22"/>
              </w:rPr>
            </w:pPr>
            <w:r>
              <w:rPr>
                <w:rFonts w:asciiTheme="minorHAnsi" w:hAnsiTheme="minorHAnsi" w:cstheme="minorHAnsi"/>
                <w:color w:val="4C4C4C"/>
                <w:szCs w:val="22"/>
              </w:rPr>
              <w:t>110</w:t>
            </w:r>
            <w:r w:rsidRPr="006751B1">
              <w:rPr>
                <w:rFonts w:asciiTheme="minorHAnsi" w:hAnsiTheme="minorHAnsi" w:cstheme="minorHAnsi"/>
                <w:color w:val="4C4C4C"/>
                <w:szCs w:val="22"/>
              </w:rPr>
              <w:t>,</w:t>
            </w:r>
            <w:r>
              <w:rPr>
                <w:rFonts w:asciiTheme="minorHAnsi" w:hAnsiTheme="minorHAnsi" w:cstheme="minorHAnsi"/>
                <w:color w:val="4C4C4C"/>
                <w:szCs w:val="22"/>
              </w:rPr>
              <w:t>5</w:t>
            </w:r>
            <w:r w:rsidRPr="006751B1">
              <w:rPr>
                <w:rFonts w:asciiTheme="minorHAnsi" w:hAnsiTheme="minorHAnsi" w:cstheme="minorHAnsi"/>
                <w:color w:val="4C4C4C"/>
                <w:szCs w:val="22"/>
              </w:rPr>
              <w:t>9 euro</w:t>
            </w:r>
          </w:p>
        </w:tc>
      </w:tr>
      <w:tr w:rsidR="006D40F8" w:rsidRPr="00894222" w14:paraId="09E15CFF" w14:textId="77777777" w:rsidTr="00B26D37">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7E836E9E" w14:textId="2D4A1CB6" w:rsidR="006D40F8" w:rsidRPr="00894222" w:rsidRDefault="006D40F8" w:rsidP="006D40F8">
            <w:pPr>
              <w:spacing w:before="67" w:after="67"/>
              <w:jc w:val="center"/>
              <w:rPr>
                <w:rFonts w:asciiTheme="minorHAnsi" w:hAnsiTheme="minorHAnsi" w:cstheme="minorHAnsi"/>
                <w:color w:val="4C4C4C"/>
                <w:sz w:val="22"/>
                <w:szCs w:val="22"/>
              </w:rPr>
            </w:pPr>
            <w:r w:rsidRPr="006751B1">
              <w:rPr>
                <w:rFonts w:asciiTheme="minorHAnsi" w:hAnsiTheme="minorHAnsi" w:cstheme="minorHAnsi"/>
                <w:b w:val="0"/>
                <w:bCs w:val="0"/>
                <w:color w:val="4C4C4C"/>
                <w:szCs w:val="22"/>
              </w:rPr>
              <w:t>1.</w:t>
            </w:r>
            <w:r>
              <w:rPr>
                <w:rFonts w:asciiTheme="minorHAnsi" w:hAnsiTheme="minorHAnsi" w:cstheme="minorHAnsi"/>
                <w:b w:val="0"/>
                <w:bCs w:val="0"/>
                <w:color w:val="4C4C4C"/>
                <w:szCs w:val="22"/>
              </w:rPr>
              <w:t>682</w:t>
            </w:r>
            <w:r w:rsidRPr="006751B1">
              <w:rPr>
                <w:rFonts w:asciiTheme="minorHAnsi" w:hAnsiTheme="minorHAnsi" w:cstheme="minorHAnsi"/>
                <w:b w:val="0"/>
                <w:bCs w:val="0"/>
                <w:color w:val="4C4C4C"/>
                <w:szCs w:val="22"/>
              </w:rPr>
              <w:t>,01 - 1.</w:t>
            </w:r>
            <w:r>
              <w:rPr>
                <w:rFonts w:asciiTheme="minorHAnsi" w:hAnsiTheme="minorHAnsi" w:cstheme="minorHAnsi"/>
                <w:b w:val="0"/>
                <w:bCs w:val="0"/>
                <w:color w:val="4C4C4C"/>
                <w:szCs w:val="22"/>
              </w:rPr>
              <w:t>839</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1337AB8C" w14:textId="15355EF5" w:rsidR="006D40F8" w:rsidRPr="00894222" w:rsidRDefault="006D40F8" w:rsidP="006D40F8">
            <w:pPr>
              <w:spacing w:before="67" w:after="67"/>
              <w:jc w:val="center"/>
              <w:rPr>
                <w:rFonts w:asciiTheme="minorHAnsi" w:hAnsiTheme="minorHAnsi" w:cstheme="minorHAnsi"/>
                <w:color w:val="4C4C4C"/>
                <w:sz w:val="22"/>
                <w:szCs w:val="22"/>
              </w:rPr>
            </w:pPr>
            <w:r w:rsidRPr="006751B1">
              <w:rPr>
                <w:rFonts w:asciiTheme="minorHAnsi" w:hAnsiTheme="minorHAnsi" w:cstheme="minorHAnsi"/>
                <w:color w:val="4C4C4C"/>
                <w:szCs w:val="22"/>
              </w:rPr>
              <w:t>40%</w:t>
            </w:r>
          </w:p>
        </w:tc>
        <w:tc>
          <w:tcPr>
            <w:tcW w:w="0" w:type="auto"/>
            <w:shd w:val="clear" w:color="auto" w:fill="FFFF00"/>
            <w:hideMark/>
          </w:tcPr>
          <w:p w14:paraId="59BCCEFB" w14:textId="02F8BAE4" w:rsidR="006D40F8" w:rsidRPr="00894222" w:rsidRDefault="006D40F8" w:rsidP="006D40F8">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 w:val="22"/>
                <w:szCs w:val="22"/>
              </w:rPr>
            </w:pPr>
            <w:r>
              <w:rPr>
                <w:rFonts w:asciiTheme="minorHAnsi" w:hAnsiTheme="minorHAnsi" w:cstheme="minorHAnsi"/>
                <w:color w:val="4C4C4C"/>
                <w:szCs w:val="22"/>
              </w:rPr>
              <w:t>62,80</w:t>
            </w:r>
            <w:r w:rsidRPr="006751B1">
              <w:rPr>
                <w:rFonts w:asciiTheme="minorHAnsi" w:hAnsiTheme="minorHAnsi" w:cstheme="minorHAnsi"/>
                <w:color w:val="4C4C4C"/>
                <w:szCs w:val="22"/>
              </w:rPr>
              <w:t xml:space="preserve"> euro</w:t>
            </w:r>
          </w:p>
        </w:tc>
        <w:tc>
          <w:tcPr>
            <w:cnfStyle w:val="000100000000" w:firstRow="0" w:lastRow="0" w:firstColumn="0" w:lastColumn="1" w:oddVBand="0" w:evenVBand="0" w:oddHBand="0" w:evenHBand="0" w:firstRowFirstColumn="0" w:firstRowLastColumn="0" w:lastRowFirstColumn="0" w:lastRowLastColumn="0"/>
            <w:tcW w:w="2216" w:type="dxa"/>
            <w:shd w:val="clear" w:color="auto" w:fill="FFFF00"/>
            <w:hideMark/>
          </w:tcPr>
          <w:p w14:paraId="3B5D6B12" w14:textId="2D9527AA" w:rsidR="006D40F8" w:rsidRPr="00894222" w:rsidRDefault="006D40F8" w:rsidP="006D40F8">
            <w:pPr>
              <w:spacing w:before="67" w:after="67"/>
              <w:jc w:val="center"/>
              <w:rPr>
                <w:rFonts w:asciiTheme="minorHAnsi" w:hAnsiTheme="minorHAnsi" w:cstheme="minorHAnsi"/>
                <w:b w:val="0"/>
                <w:bCs w:val="0"/>
                <w:color w:val="4C4C4C"/>
                <w:sz w:val="22"/>
                <w:szCs w:val="22"/>
              </w:rPr>
            </w:pPr>
            <w:r>
              <w:rPr>
                <w:rFonts w:asciiTheme="minorHAnsi" w:hAnsiTheme="minorHAnsi" w:cstheme="minorHAnsi"/>
                <w:color w:val="4C4C4C"/>
                <w:szCs w:val="22"/>
              </w:rPr>
              <w:t>94</w:t>
            </w:r>
            <w:r w:rsidRPr="006751B1">
              <w:rPr>
                <w:rFonts w:asciiTheme="minorHAnsi" w:hAnsiTheme="minorHAnsi" w:cstheme="minorHAnsi"/>
                <w:color w:val="4C4C4C"/>
                <w:szCs w:val="22"/>
              </w:rPr>
              <w:t>,</w:t>
            </w:r>
            <w:r>
              <w:rPr>
                <w:rFonts w:asciiTheme="minorHAnsi" w:hAnsiTheme="minorHAnsi" w:cstheme="minorHAnsi"/>
                <w:color w:val="4C4C4C"/>
                <w:szCs w:val="22"/>
              </w:rPr>
              <w:t>1</w:t>
            </w:r>
            <w:r w:rsidRPr="006751B1">
              <w:rPr>
                <w:rFonts w:asciiTheme="minorHAnsi" w:hAnsiTheme="minorHAnsi" w:cstheme="minorHAnsi"/>
                <w:color w:val="4C4C4C"/>
                <w:szCs w:val="22"/>
              </w:rPr>
              <w:t>9 euro</w:t>
            </w:r>
          </w:p>
        </w:tc>
      </w:tr>
      <w:tr w:rsidR="006D40F8" w:rsidRPr="00894222" w14:paraId="5E236BC4" w14:textId="77777777" w:rsidTr="00B26D37">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25B952BE" w14:textId="293FE5A5" w:rsidR="006D40F8" w:rsidRPr="00894222" w:rsidRDefault="006D40F8" w:rsidP="006D40F8">
            <w:pPr>
              <w:spacing w:before="67" w:after="67"/>
              <w:jc w:val="center"/>
              <w:rPr>
                <w:rFonts w:asciiTheme="minorHAnsi" w:hAnsiTheme="minorHAnsi" w:cstheme="minorHAnsi"/>
                <w:color w:val="4C4C4C"/>
                <w:sz w:val="22"/>
                <w:szCs w:val="22"/>
              </w:rPr>
            </w:pPr>
            <w:r w:rsidRPr="006751B1">
              <w:rPr>
                <w:rFonts w:asciiTheme="minorHAnsi" w:hAnsiTheme="minorHAnsi" w:cstheme="minorHAnsi"/>
                <w:b w:val="0"/>
                <w:bCs w:val="0"/>
                <w:color w:val="4C4C4C"/>
                <w:szCs w:val="22"/>
              </w:rPr>
              <w:t>1.</w:t>
            </w:r>
            <w:r>
              <w:rPr>
                <w:rFonts w:asciiTheme="minorHAnsi" w:hAnsiTheme="minorHAnsi" w:cstheme="minorHAnsi"/>
                <w:b w:val="0"/>
                <w:bCs w:val="0"/>
                <w:color w:val="4C4C4C"/>
                <w:szCs w:val="22"/>
              </w:rPr>
              <w:t>839</w:t>
            </w:r>
            <w:r w:rsidRPr="006751B1">
              <w:rPr>
                <w:rFonts w:asciiTheme="minorHAnsi" w:hAnsiTheme="minorHAnsi" w:cstheme="minorHAnsi"/>
                <w:b w:val="0"/>
                <w:bCs w:val="0"/>
                <w:color w:val="4C4C4C"/>
                <w:szCs w:val="22"/>
              </w:rPr>
              <w:t>,01 en meer</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51A80E07" w14:textId="71E84BFA" w:rsidR="006D40F8" w:rsidRPr="00894222" w:rsidRDefault="006D40F8" w:rsidP="006D40F8">
            <w:pPr>
              <w:spacing w:before="67" w:after="67"/>
              <w:jc w:val="center"/>
              <w:rPr>
                <w:rFonts w:asciiTheme="minorHAnsi" w:hAnsiTheme="minorHAnsi" w:cstheme="minorBidi"/>
                <w:color w:val="4C4C4C"/>
                <w:sz w:val="22"/>
                <w:szCs w:val="22"/>
              </w:rPr>
            </w:pPr>
            <w:r w:rsidRPr="006751B1">
              <w:rPr>
                <w:rFonts w:asciiTheme="minorHAnsi" w:hAnsiTheme="minorHAnsi" w:cstheme="minorHAnsi"/>
                <w:color w:val="4C4C4C"/>
                <w:szCs w:val="22"/>
              </w:rPr>
              <w:t>alles</w:t>
            </w:r>
          </w:p>
        </w:tc>
        <w:tc>
          <w:tcPr>
            <w:tcW w:w="0" w:type="auto"/>
            <w:shd w:val="clear" w:color="auto" w:fill="FFFF00"/>
            <w:hideMark/>
          </w:tcPr>
          <w:p w14:paraId="372EF590" w14:textId="5D47BBEE" w:rsidR="006D40F8" w:rsidRPr="00894222" w:rsidRDefault="006D40F8" w:rsidP="006D40F8">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4C4C4C"/>
                <w:sz w:val="22"/>
                <w:szCs w:val="22"/>
              </w:rPr>
            </w:pPr>
            <w:r w:rsidRPr="006751B1">
              <w:rPr>
                <w:rFonts w:asciiTheme="minorHAnsi" w:hAnsiTheme="minorHAnsi" w:cstheme="minorHAnsi"/>
                <w:color w:val="4C4C4C"/>
                <w:szCs w:val="22"/>
              </w:rPr>
              <w:t>onbeperkt</w:t>
            </w:r>
          </w:p>
        </w:tc>
        <w:tc>
          <w:tcPr>
            <w:cnfStyle w:val="000100000000" w:firstRow="0" w:lastRow="0" w:firstColumn="0" w:lastColumn="1" w:oddVBand="0" w:evenVBand="0" w:oddHBand="0" w:evenHBand="0" w:firstRowFirstColumn="0" w:firstRowLastColumn="0" w:lastRowFirstColumn="0" w:lastRowLastColumn="0"/>
            <w:tcW w:w="2216" w:type="dxa"/>
            <w:shd w:val="clear" w:color="auto" w:fill="FFFF00"/>
            <w:hideMark/>
          </w:tcPr>
          <w:p w14:paraId="1F8F790B" w14:textId="66EAA00E" w:rsidR="006D40F8" w:rsidRPr="00894222" w:rsidRDefault="006D40F8" w:rsidP="006D40F8">
            <w:pPr>
              <w:spacing w:before="67" w:after="67"/>
              <w:jc w:val="center"/>
              <w:rPr>
                <w:rFonts w:asciiTheme="minorHAnsi" w:hAnsiTheme="minorHAnsi" w:cstheme="minorHAnsi"/>
                <w:b w:val="0"/>
                <w:bCs w:val="0"/>
                <w:color w:val="4C4C4C"/>
                <w:sz w:val="22"/>
                <w:szCs w:val="22"/>
              </w:rPr>
            </w:pPr>
            <w:r w:rsidRPr="006751B1">
              <w:rPr>
                <w:rFonts w:asciiTheme="minorHAnsi" w:hAnsiTheme="minorHAnsi" w:cstheme="minorHAnsi"/>
                <w:color w:val="4C4C4C"/>
                <w:szCs w:val="22"/>
              </w:rPr>
              <w:t>/</w:t>
            </w:r>
          </w:p>
        </w:tc>
      </w:tr>
      <w:tr w:rsidR="006D40F8" w:rsidRPr="00894222" w14:paraId="151AA772" w14:textId="77777777" w:rsidTr="00B26D37">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0FEA3711" w14:textId="12B5E82A" w:rsidR="006D40F8" w:rsidRPr="00894222" w:rsidRDefault="006D40F8" w:rsidP="006D40F8">
            <w:pPr>
              <w:spacing w:before="67" w:after="67"/>
              <w:jc w:val="center"/>
              <w:rPr>
                <w:rFonts w:asciiTheme="minorHAnsi" w:hAnsiTheme="minorHAnsi" w:cstheme="minorHAnsi"/>
                <w:color w:val="4C4C4C"/>
                <w:sz w:val="22"/>
                <w:szCs w:val="22"/>
              </w:rPr>
            </w:pPr>
            <w:r w:rsidRPr="006751B1">
              <w:rPr>
                <w:rFonts w:asciiTheme="minorHAnsi" w:hAnsiTheme="minorHAnsi" w:cstheme="minorHAnsi"/>
                <w:b w:val="0"/>
                <w:bCs w:val="0"/>
                <w:color w:val="4C4C4C"/>
                <w:szCs w:val="22"/>
              </w:rPr>
              <w:t>Kind ten laste</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274F3A21" w14:textId="56B3796B" w:rsidR="006D40F8" w:rsidRPr="00894222" w:rsidRDefault="006D40F8" w:rsidP="006D40F8">
            <w:pPr>
              <w:spacing w:before="67" w:after="67"/>
              <w:rPr>
                <w:rFonts w:asciiTheme="minorHAnsi" w:hAnsiTheme="minorHAnsi" w:cstheme="minorHAnsi"/>
                <w:color w:val="4C4C4C"/>
                <w:sz w:val="22"/>
                <w:szCs w:val="22"/>
              </w:rPr>
            </w:pPr>
            <w:r w:rsidRPr="006751B1">
              <w:rPr>
                <w:rFonts w:asciiTheme="minorHAnsi" w:hAnsiTheme="minorHAnsi" w:cstheme="minorHAnsi"/>
                <w:color w:val="4C4C4C"/>
                <w:szCs w:val="22"/>
              </w:rPr>
              <w:t> </w:t>
            </w:r>
          </w:p>
        </w:tc>
        <w:tc>
          <w:tcPr>
            <w:tcW w:w="0" w:type="auto"/>
            <w:shd w:val="clear" w:color="auto" w:fill="FFFF00"/>
            <w:hideMark/>
          </w:tcPr>
          <w:p w14:paraId="2575CB3F" w14:textId="195CE830" w:rsidR="006D40F8" w:rsidRPr="00894222" w:rsidRDefault="006D40F8" w:rsidP="006D40F8">
            <w:pPr>
              <w:spacing w:before="67" w:after="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 w:val="22"/>
                <w:szCs w:val="22"/>
              </w:rPr>
            </w:pPr>
            <w:r w:rsidRPr="006751B1">
              <w:rPr>
                <w:rFonts w:asciiTheme="minorHAnsi" w:hAnsiTheme="minorHAnsi" w:cstheme="minorHAnsi"/>
                <w:color w:val="4C4C4C"/>
                <w:szCs w:val="22"/>
              </w:rPr>
              <w:t> </w:t>
            </w:r>
          </w:p>
        </w:tc>
        <w:tc>
          <w:tcPr>
            <w:cnfStyle w:val="000100000000" w:firstRow="0" w:lastRow="0" w:firstColumn="0" w:lastColumn="1" w:oddVBand="0" w:evenVBand="0" w:oddHBand="0" w:evenHBand="0" w:firstRowFirstColumn="0" w:firstRowLastColumn="0" w:lastRowFirstColumn="0" w:lastRowLastColumn="0"/>
            <w:tcW w:w="2216" w:type="dxa"/>
            <w:shd w:val="clear" w:color="auto" w:fill="FFFF00"/>
            <w:hideMark/>
          </w:tcPr>
          <w:p w14:paraId="3302FFC3" w14:textId="7F8452C7" w:rsidR="006D40F8" w:rsidRPr="00894222" w:rsidRDefault="006D40F8" w:rsidP="006D40F8">
            <w:pPr>
              <w:spacing w:before="67" w:after="67"/>
              <w:jc w:val="center"/>
              <w:rPr>
                <w:rFonts w:asciiTheme="minorHAnsi" w:hAnsiTheme="minorHAnsi" w:cstheme="minorHAnsi"/>
                <w:b w:val="0"/>
                <w:bCs w:val="0"/>
                <w:color w:val="4C4C4C"/>
                <w:sz w:val="22"/>
                <w:szCs w:val="22"/>
              </w:rPr>
            </w:pPr>
            <w:r>
              <w:rPr>
                <w:rFonts w:asciiTheme="minorHAnsi" w:hAnsiTheme="minorHAnsi" w:cstheme="minorHAnsi"/>
                <w:color w:val="4C4C4C"/>
                <w:szCs w:val="22"/>
              </w:rPr>
              <w:t>88</w:t>
            </w:r>
            <w:r w:rsidRPr="006751B1">
              <w:rPr>
                <w:rFonts w:asciiTheme="minorHAnsi" w:hAnsiTheme="minorHAnsi" w:cstheme="minorHAnsi"/>
                <w:color w:val="4C4C4C"/>
                <w:szCs w:val="22"/>
              </w:rPr>
              <w:t xml:space="preserve"> euro per kind</w:t>
            </w:r>
          </w:p>
        </w:tc>
      </w:tr>
    </w:tbl>
    <w:p w14:paraId="05EFF51F" w14:textId="77777777" w:rsidR="00E4398A" w:rsidRPr="002E4349" w:rsidRDefault="00E4398A" w:rsidP="00E4398A">
      <w:pPr>
        <w:pStyle w:val="Tekst"/>
        <w:ind w:left="0"/>
        <w:rPr>
          <w:rFonts w:asciiTheme="minorHAnsi" w:hAnsiTheme="minorHAnsi" w:cstheme="minorHAnsi"/>
        </w:rPr>
      </w:pPr>
    </w:p>
    <w:p w14:paraId="6E461B48" w14:textId="77777777" w:rsidR="00856099" w:rsidRPr="002E4349" w:rsidRDefault="00856099" w:rsidP="00E4398A">
      <w:pPr>
        <w:pStyle w:val="Tekst"/>
        <w:ind w:left="0"/>
        <w:rPr>
          <w:rFonts w:asciiTheme="minorHAnsi" w:hAnsiTheme="minorHAnsi" w:cstheme="minorHAnsi"/>
        </w:rPr>
      </w:pPr>
    </w:p>
    <w:p w14:paraId="201AABD1" w14:textId="77777777" w:rsidR="00856099" w:rsidRPr="002E4349" w:rsidRDefault="00856099" w:rsidP="00E4398A">
      <w:pPr>
        <w:pStyle w:val="Tekst"/>
        <w:ind w:left="0"/>
        <w:rPr>
          <w:rFonts w:asciiTheme="minorHAnsi" w:hAnsiTheme="minorHAnsi" w:cstheme="minorHAnsi"/>
        </w:rPr>
      </w:pPr>
    </w:p>
    <w:p w14:paraId="3FF8C57A" w14:textId="77777777" w:rsidR="00856099" w:rsidRPr="002E4349" w:rsidRDefault="00856099" w:rsidP="00E4398A">
      <w:pPr>
        <w:pStyle w:val="Tekst"/>
        <w:ind w:left="0"/>
        <w:rPr>
          <w:rFonts w:asciiTheme="minorHAnsi" w:hAnsiTheme="minorHAnsi" w:cstheme="minorHAnsi"/>
        </w:rPr>
      </w:pPr>
    </w:p>
    <w:p w14:paraId="1CFB92F5" w14:textId="77777777" w:rsidR="00856099" w:rsidRPr="002E4349" w:rsidRDefault="00856099" w:rsidP="00E4398A">
      <w:pPr>
        <w:pStyle w:val="Tekst"/>
        <w:ind w:left="0"/>
        <w:rPr>
          <w:rFonts w:asciiTheme="minorHAnsi" w:hAnsiTheme="minorHAnsi" w:cstheme="minorHAnsi"/>
        </w:rPr>
      </w:pPr>
    </w:p>
    <w:p w14:paraId="218DBAF1" w14:textId="77777777" w:rsidR="00856099" w:rsidRPr="002E4349" w:rsidRDefault="00856099" w:rsidP="00E4398A">
      <w:pPr>
        <w:pStyle w:val="Tekst"/>
        <w:ind w:left="0"/>
        <w:rPr>
          <w:rFonts w:asciiTheme="minorHAnsi" w:hAnsiTheme="minorHAnsi" w:cstheme="minorHAnsi"/>
        </w:rPr>
      </w:pPr>
    </w:p>
    <w:p w14:paraId="33926563" w14:textId="77777777" w:rsidR="00856099" w:rsidRPr="002E4349" w:rsidRDefault="00856099" w:rsidP="00E4398A">
      <w:pPr>
        <w:pStyle w:val="Tekst"/>
        <w:ind w:left="0"/>
        <w:rPr>
          <w:rFonts w:asciiTheme="minorHAnsi" w:hAnsiTheme="minorHAnsi" w:cstheme="minorHAnsi"/>
        </w:rPr>
      </w:pPr>
    </w:p>
    <w:p w14:paraId="18336EFC" w14:textId="77777777" w:rsidR="00856099" w:rsidRPr="002E4349" w:rsidRDefault="00856099" w:rsidP="00E4398A">
      <w:pPr>
        <w:pStyle w:val="Tekst"/>
        <w:ind w:left="0"/>
        <w:rPr>
          <w:rFonts w:asciiTheme="minorHAnsi" w:hAnsiTheme="minorHAnsi" w:cstheme="minorHAnsi"/>
        </w:rPr>
      </w:pPr>
    </w:p>
    <w:p w14:paraId="0DB6587F" w14:textId="77777777" w:rsidR="00856099" w:rsidRPr="002E4349" w:rsidRDefault="00856099" w:rsidP="00E4398A">
      <w:pPr>
        <w:pStyle w:val="Tekst"/>
        <w:ind w:left="0"/>
        <w:rPr>
          <w:rFonts w:asciiTheme="minorHAnsi" w:hAnsiTheme="minorHAnsi" w:cstheme="minorHAnsi"/>
        </w:rPr>
      </w:pPr>
    </w:p>
    <w:p w14:paraId="43B41977" w14:textId="77777777" w:rsidR="00856099" w:rsidRPr="002E4349" w:rsidRDefault="00856099" w:rsidP="00E4398A">
      <w:pPr>
        <w:pStyle w:val="Tekst"/>
        <w:ind w:left="0"/>
        <w:rPr>
          <w:rFonts w:asciiTheme="minorHAnsi" w:hAnsiTheme="minorHAnsi" w:cstheme="minorHAnsi"/>
        </w:rPr>
      </w:pPr>
    </w:p>
    <w:p w14:paraId="57AAEB71" w14:textId="77777777" w:rsidR="00856099" w:rsidRPr="002E4349" w:rsidRDefault="00856099" w:rsidP="00E4398A">
      <w:pPr>
        <w:pStyle w:val="Tekst"/>
        <w:ind w:left="0"/>
        <w:rPr>
          <w:rFonts w:asciiTheme="minorHAnsi" w:hAnsiTheme="minorHAnsi" w:cstheme="minorHAnsi"/>
        </w:rPr>
      </w:pPr>
    </w:p>
    <w:p w14:paraId="7F7B4CAA" w14:textId="77777777" w:rsidR="00856099" w:rsidRPr="002E4349" w:rsidRDefault="00856099" w:rsidP="00E4398A">
      <w:pPr>
        <w:pStyle w:val="Tekst"/>
        <w:ind w:left="0"/>
        <w:rPr>
          <w:rFonts w:asciiTheme="minorHAnsi" w:hAnsiTheme="minorHAnsi" w:cstheme="minorHAnsi"/>
        </w:rPr>
      </w:pPr>
    </w:p>
    <w:p w14:paraId="7E56CB73" w14:textId="77777777" w:rsidR="00856099" w:rsidRPr="002E4349" w:rsidRDefault="00856099" w:rsidP="00E4398A">
      <w:pPr>
        <w:pStyle w:val="Tekst"/>
        <w:ind w:left="0"/>
        <w:rPr>
          <w:rFonts w:asciiTheme="minorHAnsi" w:hAnsiTheme="minorHAnsi" w:cstheme="minorHAnsi"/>
        </w:rPr>
      </w:pPr>
    </w:p>
    <w:p w14:paraId="4061A9D4" w14:textId="77777777" w:rsidR="00856099" w:rsidRPr="002E4349" w:rsidRDefault="00856099" w:rsidP="00E4398A">
      <w:pPr>
        <w:pStyle w:val="Tekst"/>
        <w:ind w:left="0"/>
        <w:rPr>
          <w:rFonts w:asciiTheme="minorHAnsi" w:hAnsiTheme="minorHAnsi" w:cstheme="minorHAnsi"/>
        </w:rPr>
      </w:pPr>
    </w:p>
    <w:p w14:paraId="745F9196" w14:textId="77777777" w:rsidR="00856099" w:rsidRPr="002E4349" w:rsidRDefault="00856099" w:rsidP="00E4398A">
      <w:pPr>
        <w:pStyle w:val="Tekst"/>
        <w:ind w:left="0"/>
        <w:rPr>
          <w:rFonts w:asciiTheme="minorHAnsi" w:hAnsiTheme="minorHAnsi" w:cstheme="minorHAnsi"/>
        </w:rPr>
      </w:pPr>
    </w:p>
    <w:p w14:paraId="00D82409" w14:textId="77777777" w:rsidR="00856099" w:rsidRPr="002E4349" w:rsidRDefault="00856099" w:rsidP="00E4398A">
      <w:pPr>
        <w:pStyle w:val="Tekst"/>
        <w:ind w:left="0"/>
        <w:rPr>
          <w:rFonts w:asciiTheme="minorHAnsi" w:hAnsiTheme="minorHAnsi" w:cstheme="minorHAnsi"/>
        </w:rPr>
      </w:pPr>
    </w:p>
    <w:p w14:paraId="52B1FFDD" w14:textId="77777777" w:rsidR="00856099" w:rsidRPr="002E4349" w:rsidRDefault="00856099" w:rsidP="00E4398A">
      <w:pPr>
        <w:pStyle w:val="Tekst"/>
        <w:ind w:left="0"/>
        <w:rPr>
          <w:rFonts w:asciiTheme="minorHAnsi" w:hAnsiTheme="minorHAnsi" w:cstheme="minorHAnsi"/>
        </w:rPr>
      </w:pPr>
    </w:p>
    <w:p w14:paraId="6043EE59" w14:textId="77777777" w:rsidR="0074514A" w:rsidRPr="002E4349" w:rsidRDefault="007E2B2F" w:rsidP="007F59A4">
      <w:pPr>
        <w:jc w:val="both"/>
        <w:rPr>
          <w:rFonts w:asciiTheme="minorHAnsi" w:hAnsiTheme="minorHAnsi" w:cstheme="minorHAnsi"/>
        </w:rPr>
      </w:pPr>
      <w:r w:rsidRPr="002E4349">
        <w:rPr>
          <w:rFonts w:asciiTheme="minorHAnsi" w:hAnsiTheme="minorHAnsi" w:cstheme="minorHAnsi"/>
          <w:b/>
        </w:rPr>
        <w:lastRenderedPageBreak/>
        <w:t>Concreet</w:t>
      </w:r>
      <w:r w:rsidR="00650F7F" w:rsidRPr="002E4349">
        <w:rPr>
          <w:rFonts w:asciiTheme="minorHAnsi" w:hAnsiTheme="minorHAnsi" w:cstheme="minorHAnsi"/>
          <w:b/>
        </w:rPr>
        <w:t>:</w:t>
      </w:r>
    </w:p>
    <w:p w14:paraId="291BA4F9" w14:textId="77777777" w:rsidR="0074514A" w:rsidRPr="002E4349" w:rsidRDefault="0074514A" w:rsidP="007F59A4">
      <w:pPr>
        <w:jc w:val="both"/>
        <w:rPr>
          <w:rFonts w:asciiTheme="minorHAnsi" w:hAnsiTheme="minorHAnsi" w:cstheme="minorHAnsi"/>
          <w:b/>
        </w:rPr>
      </w:pPr>
    </w:p>
    <w:p w14:paraId="02F03BBB" w14:textId="73262E63" w:rsidR="003B0778" w:rsidRPr="003B0778" w:rsidRDefault="003B0778" w:rsidP="003B0778">
      <w:pPr>
        <w:jc w:val="both"/>
        <w:rPr>
          <w:rFonts w:asciiTheme="minorHAnsi" w:hAnsiTheme="minorHAnsi"/>
          <w:lang w:val="nl-NL" w:eastAsia="nl-NL"/>
        </w:rPr>
      </w:pPr>
      <w:r w:rsidRPr="003B0778">
        <w:rPr>
          <w:rFonts w:asciiTheme="minorHAnsi" w:hAnsiTheme="minorHAnsi"/>
          <w:lang w:val="nl-NL" w:eastAsia="nl-NL"/>
        </w:rPr>
        <w:t>De bedragen tot 1.</w:t>
      </w:r>
      <w:r w:rsidR="00F22F0D">
        <w:rPr>
          <w:rFonts w:asciiTheme="minorHAnsi" w:hAnsiTheme="minorHAnsi"/>
          <w:lang w:val="nl-NL" w:eastAsia="nl-NL"/>
        </w:rPr>
        <w:t>419</w:t>
      </w:r>
      <w:r w:rsidRPr="003B0778">
        <w:rPr>
          <w:rFonts w:asciiTheme="minorHAnsi" w:hAnsiTheme="minorHAnsi"/>
          <w:lang w:val="nl-NL" w:eastAsia="nl-NL"/>
        </w:rPr>
        <w:t xml:space="preserve"> euro netto zijn dus niet vatbaar voor beslag of overdracht. Verdient de werknemer 1.</w:t>
      </w:r>
      <w:r w:rsidR="00F22F0D">
        <w:rPr>
          <w:rFonts w:asciiTheme="minorHAnsi" w:hAnsiTheme="minorHAnsi"/>
          <w:lang w:val="nl-NL" w:eastAsia="nl-NL"/>
        </w:rPr>
        <w:t>419</w:t>
      </w:r>
      <w:r w:rsidRPr="003B0778">
        <w:rPr>
          <w:rFonts w:asciiTheme="minorHAnsi" w:hAnsiTheme="minorHAnsi"/>
          <w:lang w:val="nl-NL" w:eastAsia="nl-NL"/>
        </w:rPr>
        <w:t xml:space="preserve"> euro netto of minder dan kan er niets worden afgehouden.</w:t>
      </w:r>
    </w:p>
    <w:p w14:paraId="55301959" w14:textId="77777777" w:rsidR="003B0778" w:rsidRPr="003B0778" w:rsidRDefault="003B0778" w:rsidP="003B0778">
      <w:pPr>
        <w:jc w:val="both"/>
        <w:rPr>
          <w:rFonts w:asciiTheme="minorHAnsi" w:hAnsiTheme="minorHAnsi"/>
          <w:lang w:val="nl-NL" w:eastAsia="nl-NL"/>
        </w:rPr>
      </w:pPr>
    </w:p>
    <w:p w14:paraId="31494FD0" w14:textId="1E1C243E" w:rsidR="003B0778" w:rsidRPr="003B0778" w:rsidRDefault="003B0778" w:rsidP="003B0778">
      <w:pPr>
        <w:jc w:val="both"/>
        <w:rPr>
          <w:rFonts w:asciiTheme="minorHAnsi" w:hAnsiTheme="minorHAnsi"/>
          <w:lang w:val="nl-NL" w:eastAsia="nl-NL"/>
        </w:rPr>
      </w:pPr>
      <w:r w:rsidRPr="003B0778">
        <w:rPr>
          <w:rFonts w:asciiTheme="minorHAnsi" w:hAnsiTheme="minorHAnsi"/>
          <w:lang w:val="nl-NL" w:eastAsia="nl-NL"/>
        </w:rPr>
        <w:t xml:space="preserve">Een werknemer die gewoonlijk een maandelijks nettoloon van 1.800 euro heeft zal daarvan maximaal </w:t>
      </w:r>
      <w:r w:rsidR="0007600C">
        <w:rPr>
          <w:rFonts w:asciiTheme="minorHAnsi" w:hAnsiTheme="minorHAnsi"/>
          <w:lang w:val="nl-NL" w:eastAsia="nl-NL"/>
        </w:rPr>
        <w:t>1668</w:t>
      </w:r>
      <w:r w:rsidR="006945E4">
        <w:rPr>
          <w:rFonts w:asciiTheme="minorHAnsi" w:hAnsiTheme="minorHAnsi"/>
          <w:lang w:val="nl-NL" w:eastAsia="nl-NL"/>
        </w:rPr>
        <w:t>,</w:t>
      </w:r>
      <w:r w:rsidR="0007600C">
        <w:rPr>
          <w:rFonts w:asciiTheme="minorHAnsi" w:hAnsiTheme="minorHAnsi"/>
          <w:lang w:val="nl-NL" w:eastAsia="nl-NL"/>
        </w:rPr>
        <w:t>8</w:t>
      </w:r>
      <w:r w:rsidRPr="003B0778">
        <w:rPr>
          <w:rFonts w:asciiTheme="minorHAnsi" w:hAnsiTheme="minorHAnsi"/>
          <w:lang w:val="nl-NL" w:eastAsia="nl-NL"/>
        </w:rPr>
        <w:t xml:space="preserve"> euro kunnen behouden.</w:t>
      </w:r>
    </w:p>
    <w:p w14:paraId="6487BF4B" w14:textId="58361639" w:rsidR="003B0778" w:rsidRPr="003B0778" w:rsidRDefault="003B0778" w:rsidP="003B0778">
      <w:pPr>
        <w:jc w:val="both"/>
        <w:rPr>
          <w:rFonts w:asciiTheme="minorHAnsi" w:hAnsiTheme="minorHAnsi"/>
          <w:lang w:val="nl-NL" w:eastAsia="nl-NL"/>
        </w:rPr>
      </w:pPr>
      <w:r w:rsidRPr="003B0778">
        <w:rPr>
          <w:rFonts w:asciiTheme="minorHAnsi" w:hAnsiTheme="minorHAnsi"/>
          <w:lang w:val="nl-NL" w:eastAsia="nl-NL"/>
        </w:rPr>
        <w:t>Tot 18</w:t>
      </w:r>
      <w:r w:rsidR="00A310B1">
        <w:rPr>
          <w:rFonts w:asciiTheme="minorHAnsi" w:hAnsiTheme="minorHAnsi"/>
          <w:lang w:val="nl-NL" w:eastAsia="nl-NL"/>
        </w:rPr>
        <w:t>39</w:t>
      </w:r>
      <w:r w:rsidRPr="003B0778">
        <w:rPr>
          <w:rFonts w:asciiTheme="minorHAnsi" w:hAnsiTheme="minorHAnsi"/>
          <w:lang w:val="nl-NL" w:eastAsia="nl-NL"/>
        </w:rPr>
        <w:t xml:space="preserve"> euro kan er immers maximaal </w:t>
      </w:r>
      <w:r w:rsidR="0007600C">
        <w:rPr>
          <w:rFonts w:asciiTheme="minorHAnsi" w:hAnsiTheme="minorHAnsi"/>
          <w:lang w:val="nl-NL" w:eastAsia="nl-NL"/>
        </w:rPr>
        <w:t>131</w:t>
      </w:r>
      <w:r w:rsidR="006945E4">
        <w:rPr>
          <w:rFonts w:asciiTheme="minorHAnsi" w:hAnsiTheme="minorHAnsi"/>
          <w:lang w:val="nl-NL" w:eastAsia="nl-NL"/>
        </w:rPr>
        <w:t>,</w:t>
      </w:r>
      <w:r w:rsidR="0007600C">
        <w:rPr>
          <w:rFonts w:asciiTheme="minorHAnsi" w:hAnsiTheme="minorHAnsi"/>
          <w:lang w:val="nl-NL" w:eastAsia="nl-NL"/>
        </w:rPr>
        <w:t>2</w:t>
      </w:r>
      <w:r w:rsidRPr="003B0778">
        <w:rPr>
          <w:rFonts w:asciiTheme="minorHAnsi" w:hAnsiTheme="minorHAnsi"/>
          <w:lang w:val="nl-NL" w:eastAsia="nl-NL"/>
        </w:rPr>
        <w:t xml:space="preserve"> euro worden afgehouden en alles boven de 18</w:t>
      </w:r>
      <w:r w:rsidR="00A310B1">
        <w:rPr>
          <w:rFonts w:asciiTheme="minorHAnsi" w:hAnsiTheme="minorHAnsi"/>
          <w:lang w:val="nl-NL" w:eastAsia="nl-NL"/>
        </w:rPr>
        <w:t xml:space="preserve">39,01 </w:t>
      </w:r>
      <w:r w:rsidRPr="003B0778">
        <w:rPr>
          <w:rFonts w:asciiTheme="minorHAnsi" w:hAnsiTheme="minorHAnsi"/>
          <w:lang w:val="nl-NL" w:eastAsia="nl-NL"/>
        </w:rPr>
        <w:t>euro moet worden afgehouden.</w:t>
      </w:r>
    </w:p>
    <w:p w14:paraId="46C28D31" w14:textId="77777777" w:rsidR="00583EDA" w:rsidRPr="003B0778" w:rsidRDefault="00583EDA" w:rsidP="00583EDA">
      <w:pPr>
        <w:jc w:val="both"/>
        <w:rPr>
          <w:rFonts w:asciiTheme="minorHAnsi" w:hAnsiTheme="minorHAnsi"/>
          <w:lang w:val="nl-NL" w:eastAsia="nl-NL"/>
        </w:rPr>
      </w:pPr>
    </w:p>
    <w:p w14:paraId="30AF6EB0" w14:textId="77777777" w:rsidR="00583EDA" w:rsidRPr="003B0778" w:rsidRDefault="00583EDA" w:rsidP="00583EDA">
      <w:pPr>
        <w:jc w:val="both"/>
        <w:rPr>
          <w:rFonts w:asciiTheme="minorHAnsi" w:hAnsiTheme="minorHAnsi"/>
          <w:lang w:val="nl-NL" w:eastAsia="nl-NL"/>
        </w:rPr>
      </w:pPr>
      <w:r w:rsidRPr="003B0778">
        <w:rPr>
          <w:rFonts w:asciiTheme="minorHAnsi" w:hAnsiTheme="minorHAnsi"/>
          <w:lang w:val="nl-NL" w:eastAsia="nl-NL"/>
        </w:rPr>
        <w:t xml:space="preserve">Onder " </w:t>
      </w:r>
      <w:r w:rsidRPr="003B0778">
        <w:rPr>
          <w:rFonts w:asciiTheme="minorHAnsi" w:hAnsiTheme="minorHAnsi"/>
          <w:b/>
          <w:lang w:val="nl-NL" w:eastAsia="nl-NL"/>
        </w:rPr>
        <w:t>kind ten laste</w:t>
      </w:r>
      <w:r w:rsidRPr="003B0778">
        <w:rPr>
          <w:rFonts w:asciiTheme="minorHAnsi" w:hAnsiTheme="minorHAnsi"/>
          <w:lang w:val="nl-NL" w:eastAsia="nl-NL"/>
        </w:rPr>
        <w:t xml:space="preserve"> " wordt verstaan elke persoon die de volle leeftijd van 25 jaar niet heeft bereikt of die valt onder het statuut van verlengde minderjarigheid, voor wie de titularis van de in beslaggenomen of overgedragen inkomsten ingevolge een verwantschap in eerste graad of in de hoedanigheid van zorgouder, op substantiële wijze voorziet in de kosten van huisvesting, onderhoud of opvoeding.</w:t>
      </w:r>
    </w:p>
    <w:p w14:paraId="55362044" w14:textId="77777777" w:rsidR="00583EDA" w:rsidRPr="003B0778" w:rsidRDefault="00583EDA" w:rsidP="00583EDA">
      <w:pPr>
        <w:jc w:val="both"/>
        <w:rPr>
          <w:rFonts w:asciiTheme="minorHAnsi" w:hAnsiTheme="minorHAnsi"/>
          <w:lang w:val="nl-NL" w:eastAsia="nl-NL"/>
        </w:rPr>
      </w:pPr>
    </w:p>
    <w:p w14:paraId="1880B1BD" w14:textId="77777777" w:rsidR="00583EDA" w:rsidRPr="003B0778" w:rsidRDefault="000D4367" w:rsidP="00583EDA">
      <w:pPr>
        <w:ind w:right="-143"/>
        <w:rPr>
          <w:rFonts w:asciiTheme="minorHAnsi" w:hAnsiTheme="minorHAnsi"/>
          <w:lang w:val="nl-NL" w:eastAsia="nl-NL"/>
        </w:rPr>
      </w:pPr>
      <w:r w:rsidRPr="003B0778">
        <w:rPr>
          <w:rFonts w:asciiTheme="minorHAnsi" w:hAnsiTheme="minorHAnsi"/>
          <w:lang w:val="nl-NL" w:eastAsia="nl-NL"/>
        </w:rPr>
        <w:t>OPGELET</w:t>
      </w:r>
      <w:r w:rsidR="003B0778" w:rsidRPr="003B0778">
        <w:rPr>
          <w:rFonts w:asciiTheme="minorHAnsi" w:hAnsiTheme="minorHAnsi"/>
          <w:lang w:val="nl-NL" w:eastAsia="nl-NL"/>
        </w:rPr>
        <w:t xml:space="preserve"> !</w:t>
      </w:r>
      <w:r w:rsidR="00583EDA" w:rsidRPr="003B0778">
        <w:rPr>
          <w:rFonts w:asciiTheme="minorHAnsi" w:hAnsiTheme="minorHAnsi"/>
          <w:lang w:val="nl-NL" w:eastAsia="nl-NL"/>
        </w:rPr>
        <w:t xml:space="preserve"> Deze </w:t>
      </w:r>
      <w:r w:rsidR="00583EDA" w:rsidRPr="003B0778">
        <w:rPr>
          <w:rFonts w:asciiTheme="minorHAnsi" w:hAnsiTheme="minorHAnsi"/>
          <w:b/>
          <w:lang w:val="nl-NL" w:eastAsia="nl-NL"/>
        </w:rPr>
        <w:t>loongrenzen zijn</w:t>
      </w:r>
      <w:r w:rsidR="00583EDA" w:rsidRPr="003B0778">
        <w:rPr>
          <w:rFonts w:asciiTheme="minorHAnsi" w:hAnsiTheme="minorHAnsi"/>
          <w:lang w:val="nl-NL" w:eastAsia="nl-NL"/>
        </w:rPr>
        <w:t xml:space="preserve"> </w:t>
      </w:r>
      <w:r w:rsidR="00583EDA" w:rsidRPr="003B0778">
        <w:rPr>
          <w:rFonts w:asciiTheme="minorHAnsi" w:hAnsiTheme="minorHAnsi"/>
          <w:b/>
          <w:lang w:val="nl-NL" w:eastAsia="nl-NL"/>
        </w:rPr>
        <w:t>niet van toepassing</w:t>
      </w:r>
      <w:r w:rsidR="00583EDA" w:rsidRPr="003B0778">
        <w:rPr>
          <w:rFonts w:asciiTheme="minorHAnsi" w:hAnsiTheme="minorHAnsi"/>
          <w:lang w:val="nl-NL" w:eastAsia="nl-NL"/>
        </w:rPr>
        <w:t xml:space="preserve"> wanneer het beslag of de</w:t>
      </w:r>
    </w:p>
    <w:p w14:paraId="1C2F5BC1" w14:textId="77777777" w:rsidR="00583EDA" w:rsidRPr="003B0778" w:rsidRDefault="003B0778" w:rsidP="00583EDA">
      <w:pPr>
        <w:rPr>
          <w:rFonts w:asciiTheme="minorHAnsi" w:hAnsiTheme="minorHAnsi"/>
          <w:lang w:val="nl-NL" w:eastAsia="nl-NL"/>
        </w:rPr>
      </w:pPr>
      <w:r w:rsidRPr="003B0778">
        <w:rPr>
          <w:rFonts w:asciiTheme="minorHAnsi" w:hAnsiTheme="minorHAnsi"/>
          <w:lang w:val="nl-NL" w:eastAsia="nl-NL"/>
        </w:rPr>
        <w:t>overdracht</w:t>
      </w:r>
      <w:r w:rsidR="00583EDA" w:rsidRPr="003B0778">
        <w:rPr>
          <w:rFonts w:asciiTheme="minorHAnsi" w:hAnsiTheme="minorHAnsi"/>
          <w:lang w:val="nl-NL" w:eastAsia="nl-NL"/>
        </w:rPr>
        <w:t xml:space="preserve"> uitgevoerd wordt om de </w:t>
      </w:r>
      <w:r w:rsidR="00583EDA" w:rsidRPr="003B0778">
        <w:rPr>
          <w:rFonts w:asciiTheme="minorHAnsi" w:hAnsiTheme="minorHAnsi"/>
          <w:b/>
          <w:lang w:val="nl-NL" w:eastAsia="nl-NL"/>
        </w:rPr>
        <w:t>betaling</w:t>
      </w:r>
      <w:r w:rsidR="00583EDA" w:rsidRPr="003B0778">
        <w:rPr>
          <w:rFonts w:asciiTheme="minorHAnsi" w:hAnsiTheme="minorHAnsi"/>
          <w:lang w:val="nl-NL" w:eastAsia="nl-NL"/>
        </w:rPr>
        <w:t xml:space="preserve"> van </w:t>
      </w:r>
      <w:r w:rsidR="00583EDA" w:rsidRPr="003B0778">
        <w:rPr>
          <w:rFonts w:asciiTheme="minorHAnsi" w:hAnsiTheme="minorHAnsi"/>
          <w:b/>
          <w:lang w:val="nl-NL" w:eastAsia="nl-NL"/>
        </w:rPr>
        <w:t>onderhoudsgeld</w:t>
      </w:r>
      <w:r w:rsidR="00583EDA" w:rsidRPr="003B0778">
        <w:rPr>
          <w:rFonts w:asciiTheme="minorHAnsi" w:hAnsiTheme="minorHAnsi"/>
          <w:lang w:val="nl-NL" w:eastAsia="nl-NL"/>
        </w:rPr>
        <w:t xml:space="preserve"> te bekomen.</w:t>
      </w:r>
    </w:p>
    <w:p w14:paraId="5FDFC883" w14:textId="77777777" w:rsidR="00583EDA" w:rsidRPr="003B0778" w:rsidRDefault="00583EDA" w:rsidP="00583EDA">
      <w:pPr>
        <w:rPr>
          <w:rFonts w:asciiTheme="minorHAnsi" w:hAnsiTheme="minorHAnsi"/>
          <w:lang w:val="nl-NL" w:eastAsia="nl-NL"/>
        </w:rPr>
      </w:pPr>
      <w:r w:rsidRPr="003B0778">
        <w:rPr>
          <w:rFonts w:asciiTheme="minorHAnsi" w:hAnsiTheme="minorHAnsi"/>
          <w:b/>
          <w:lang w:val="nl-NL" w:eastAsia="nl-NL"/>
        </w:rPr>
        <w:t>Het volledige nettoloon is dan in principe vatbaar voor beslag of overdracht</w:t>
      </w:r>
      <w:r w:rsidRPr="003B0778">
        <w:rPr>
          <w:rFonts w:asciiTheme="minorHAnsi" w:hAnsiTheme="minorHAnsi"/>
          <w:lang w:val="nl-NL" w:eastAsia="nl-NL"/>
        </w:rPr>
        <w:t>.</w:t>
      </w:r>
    </w:p>
    <w:p w14:paraId="271C3BC8" w14:textId="77777777" w:rsidR="00583EDA" w:rsidRPr="002E4349" w:rsidRDefault="00583EDA" w:rsidP="00583EDA">
      <w:pPr>
        <w:jc w:val="both"/>
        <w:rPr>
          <w:rFonts w:asciiTheme="minorHAnsi" w:hAnsiTheme="minorHAnsi" w:cstheme="minorHAnsi"/>
          <w:lang w:val="nl-NL" w:eastAsia="nl-NL"/>
        </w:rPr>
      </w:pPr>
    </w:p>
    <w:p w14:paraId="012E3A9B" w14:textId="77777777" w:rsidR="00583EDA" w:rsidRPr="002E4349" w:rsidRDefault="00583EDA" w:rsidP="00583EDA">
      <w:pPr>
        <w:jc w:val="both"/>
        <w:rPr>
          <w:rFonts w:asciiTheme="minorHAnsi" w:hAnsiTheme="minorHAnsi" w:cstheme="minorHAnsi"/>
          <w:b/>
          <w:u w:val="single"/>
          <w:lang w:val="nl-NL" w:eastAsia="nl-NL"/>
        </w:rPr>
      </w:pPr>
      <w:r w:rsidRPr="002E4349">
        <w:rPr>
          <w:rFonts w:asciiTheme="minorHAnsi" w:hAnsiTheme="minorHAnsi" w:cstheme="minorHAnsi"/>
          <w:b/>
          <w:u w:val="single"/>
          <w:lang w:val="nl-NL" w:eastAsia="nl-NL"/>
        </w:rPr>
        <w:t>Voorbeeld</w:t>
      </w:r>
    </w:p>
    <w:p w14:paraId="658B02B4" w14:textId="77777777" w:rsidR="00583EDA" w:rsidRPr="002E4349" w:rsidRDefault="00583EDA" w:rsidP="00583EDA">
      <w:pPr>
        <w:jc w:val="both"/>
        <w:rPr>
          <w:rFonts w:asciiTheme="minorHAnsi" w:hAnsiTheme="minorHAnsi" w:cstheme="minorHAnsi"/>
          <w:lang w:val="nl-NL" w:eastAsia="nl-NL"/>
        </w:rPr>
      </w:pPr>
    </w:p>
    <w:p w14:paraId="20F3AEA7" w14:textId="77777777" w:rsidR="00583EDA" w:rsidRPr="002E4349" w:rsidRDefault="00583EDA" w:rsidP="00583EDA">
      <w:pPr>
        <w:jc w:val="both"/>
        <w:rPr>
          <w:rFonts w:asciiTheme="minorHAnsi" w:hAnsiTheme="minorHAnsi" w:cstheme="minorHAnsi"/>
          <w:lang w:val="nl-NL" w:eastAsia="nl-NL"/>
        </w:rPr>
      </w:pPr>
      <w:r w:rsidRPr="002E4349">
        <w:rPr>
          <w:rFonts w:asciiTheme="minorHAnsi" w:hAnsiTheme="minorHAnsi" w:cstheme="minorHAnsi"/>
          <w:lang w:val="nl-NL" w:eastAsia="nl-NL"/>
        </w:rPr>
        <w:t>Een werknemer verdient 1.950 euro netto en heeft geen kind ten laste.</w:t>
      </w:r>
    </w:p>
    <w:p w14:paraId="3F7FF3E4" w14:textId="77777777" w:rsidR="00583EDA" w:rsidRPr="002E4349" w:rsidRDefault="00583EDA" w:rsidP="00583EDA">
      <w:pPr>
        <w:ind w:right="-143"/>
        <w:jc w:val="both"/>
        <w:rPr>
          <w:rFonts w:asciiTheme="minorHAnsi" w:hAnsiTheme="minorHAnsi" w:cstheme="minorHAnsi"/>
          <w:lang w:val="nl-NL" w:eastAsia="nl-NL"/>
        </w:rPr>
      </w:pPr>
      <w:r w:rsidRPr="002E4349">
        <w:rPr>
          <w:rFonts w:asciiTheme="minorHAnsi" w:hAnsiTheme="minorHAnsi" w:cstheme="minorHAnsi"/>
          <w:lang w:val="nl-NL" w:eastAsia="nl-NL"/>
        </w:rPr>
        <w:t>Zijn loon is vatbaar voor beslag of kan worden overgedragen voor een bedrag van:</w:t>
      </w:r>
    </w:p>
    <w:p w14:paraId="2ABC46A6" w14:textId="77777777" w:rsidR="003B0778" w:rsidRPr="003B0778" w:rsidRDefault="003B0778" w:rsidP="003B0778">
      <w:pPr>
        <w:tabs>
          <w:tab w:val="left" w:pos="7655"/>
        </w:tabs>
        <w:jc w:val="both"/>
        <w:rPr>
          <w:rFonts w:asciiTheme="minorHAnsi" w:hAnsiTheme="minorHAnsi" w:cstheme="minorHAnsi"/>
          <w:lang w:val="nl-NL" w:eastAsia="nl-NL"/>
        </w:rPr>
      </w:pPr>
      <w:r w:rsidRPr="003B0778">
        <w:rPr>
          <w:rFonts w:asciiTheme="minorHAnsi" w:hAnsiTheme="minorHAnsi" w:cstheme="minorHAnsi"/>
          <w:lang w:val="nl-NL" w:eastAsia="nl-NL"/>
        </w:rPr>
        <w:t xml:space="preserve">op 1.388 € </w:t>
      </w:r>
      <w:r w:rsidRPr="003B0778">
        <w:rPr>
          <w:rFonts w:asciiTheme="minorHAnsi" w:hAnsiTheme="minorHAnsi" w:cstheme="minorHAnsi"/>
          <w:lang w:val="nl-NL" w:eastAsia="nl-NL"/>
        </w:rPr>
        <w:tab/>
        <w:t>nihil</w:t>
      </w:r>
    </w:p>
    <w:p w14:paraId="13EF1976" w14:textId="77777777" w:rsidR="003B0778" w:rsidRPr="003B0778" w:rsidRDefault="003B0778" w:rsidP="003B0778">
      <w:pPr>
        <w:tabs>
          <w:tab w:val="left" w:pos="7655"/>
        </w:tabs>
        <w:jc w:val="both"/>
        <w:rPr>
          <w:rFonts w:asciiTheme="minorHAnsi" w:hAnsiTheme="minorHAnsi" w:cstheme="minorHAnsi"/>
          <w:lang w:val="nl-NL" w:eastAsia="nl-NL"/>
        </w:rPr>
      </w:pPr>
      <w:r w:rsidRPr="003B0778">
        <w:rPr>
          <w:rFonts w:asciiTheme="minorHAnsi" w:hAnsiTheme="minorHAnsi" w:cstheme="minorHAnsi"/>
          <w:lang w:val="nl-NL" w:eastAsia="nl-NL"/>
        </w:rPr>
        <w:t>van 1.388,01 - 1.492 €: 20 %</w:t>
      </w:r>
      <w:r w:rsidRPr="003B0778">
        <w:rPr>
          <w:rFonts w:asciiTheme="minorHAnsi" w:hAnsiTheme="minorHAnsi" w:cstheme="minorHAnsi"/>
          <w:lang w:val="nl-NL" w:eastAsia="nl-NL"/>
        </w:rPr>
        <w:tab/>
        <w:t>20,80 €</w:t>
      </w:r>
    </w:p>
    <w:p w14:paraId="56B07E76" w14:textId="77777777" w:rsidR="003B0778" w:rsidRPr="003B0778" w:rsidRDefault="003B0778" w:rsidP="003B0778">
      <w:pPr>
        <w:tabs>
          <w:tab w:val="left" w:pos="7655"/>
        </w:tabs>
        <w:jc w:val="both"/>
        <w:rPr>
          <w:rFonts w:asciiTheme="minorHAnsi" w:hAnsiTheme="minorHAnsi" w:cstheme="minorHAnsi"/>
          <w:lang w:val="nl-NL" w:eastAsia="nl-NL"/>
        </w:rPr>
      </w:pPr>
      <w:r w:rsidRPr="003B0778">
        <w:rPr>
          <w:rFonts w:asciiTheme="minorHAnsi" w:hAnsiTheme="minorHAnsi" w:cstheme="minorHAnsi"/>
          <w:lang w:val="nl-NL" w:eastAsia="nl-NL"/>
        </w:rPr>
        <w:t>van 1.492,01 - 1.646 €: 30 %</w:t>
      </w:r>
      <w:r w:rsidRPr="003B0778">
        <w:rPr>
          <w:rFonts w:asciiTheme="minorHAnsi" w:hAnsiTheme="minorHAnsi" w:cstheme="minorHAnsi"/>
          <w:lang w:val="nl-NL" w:eastAsia="nl-NL"/>
        </w:rPr>
        <w:tab/>
        <w:t>46,20 €</w:t>
      </w:r>
    </w:p>
    <w:p w14:paraId="4BF0505B" w14:textId="77777777" w:rsidR="003B0778" w:rsidRPr="003B0778" w:rsidRDefault="003B0778" w:rsidP="003B0778">
      <w:pPr>
        <w:tabs>
          <w:tab w:val="left" w:pos="7655"/>
        </w:tabs>
        <w:jc w:val="both"/>
        <w:rPr>
          <w:rFonts w:asciiTheme="minorHAnsi" w:hAnsiTheme="minorHAnsi" w:cstheme="minorHAnsi"/>
          <w:lang w:val="nl-NL" w:eastAsia="nl-NL"/>
        </w:rPr>
      </w:pPr>
      <w:r w:rsidRPr="003B0778">
        <w:rPr>
          <w:rFonts w:asciiTheme="minorHAnsi" w:hAnsiTheme="minorHAnsi" w:cstheme="minorHAnsi"/>
          <w:lang w:val="nl-NL" w:eastAsia="nl-NL"/>
        </w:rPr>
        <w:t>van 1.646,01 - 1.800 €: 40 %</w:t>
      </w:r>
      <w:r w:rsidRPr="003B0778">
        <w:rPr>
          <w:rFonts w:asciiTheme="minorHAnsi" w:hAnsiTheme="minorHAnsi" w:cstheme="minorHAnsi"/>
          <w:lang w:val="nl-NL" w:eastAsia="nl-NL"/>
        </w:rPr>
        <w:tab/>
        <w:t>61,60 €</w:t>
      </w:r>
    </w:p>
    <w:p w14:paraId="5D478494" w14:textId="77777777" w:rsidR="003B0778" w:rsidRPr="003B0778" w:rsidRDefault="003B0778" w:rsidP="003B0778">
      <w:pPr>
        <w:tabs>
          <w:tab w:val="left" w:pos="7655"/>
        </w:tabs>
        <w:jc w:val="both"/>
        <w:rPr>
          <w:rFonts w:asciiTheme="minorHAnsi" w:hAnsiTheme="minorHAnsi" w:cstheme="minorHAnsi"/>
          <w:u w:val="single"/>
          <w:lang w:val="nl-NL" w:eastAsia="nl-NL"/>
        </w:rPr>
      </w:pPr>
      <w:r w:rsidRPr="003B0778">
        <w:rPr>
          <w:rFonts w:asciiTheme="minorHAnsi" w:hAnsiTheme="minorHAnsi" w:cstheme="minorHAnsi"/>
          <w:lang w:val="nl-NL" w:eastAsia="nl-NL"/>
        </w:rPr>
        <w:t>meer dan 1.800 €: alles</w:t>
      </w:r>
      <w:r w:rsidRPr="003B0778">
        <w:rPr>
          <w:rFonts w:asciiTheme="minorHAnsi" w:hAnsiTheme="minorHAnsi" w:cstheme="minorHAnsi"/>
          <w:lang w:val="nl-NL" w:eastAsia="nl-NL"/>
        </w:rPr>
        <w:tab/>
      </w:r>
      <w:r w:rsidRPr="003B0778">
        <w:rPr>
          <w:rFonts w:asciiTheme="minorHAnsi" w:hAnsiTheme="minorHAnsi" w:cstheme="minorHAnsi"/>
          <w:u w:val="single"/>
          <w:lang w:val="nl-NL" w:eastAsia="nl-NL"/>
        </w:rPr>
        <w:t>150    €</w:t>
      </w:r>
    </w:p>
    <w:p w14:paraId="1BB61396" w14:textId="77777777" w:rsidR="003B0778" w:rsidRPr="003B0778" w:rsidRDefault="003B0778" w:rsidP="003B0778">
      <w:pPr>
        <w:tabs>
          <w:tab w:val="left" w:pos="7655"/>
        </w:tabs>
        <w:jc w:val="both"/>
        <w:rPr>
          <w:rFonts w:asciiTheme="minorHAnsi" w:hAnsiTheme="minorHAnsi" w:cstheme="minorHAnsi"/>
          <w:lang w:val="nl-NL" w:eastAsia="nl-NL"/>
        </w:rPr>
      </w:pPr>
      <w:r w:rsidRPr="003B0778">
        <w:rPr>
          <w:rFonts w:asciiTheme="minorHAnsi" w:hAnsiTheme="minorHAnsi" w:cstheme="minorHAnsi"/>
          <w:lang w:val="nl-NL" w:eastAsia="nl-NL"/>
        </w:rPr>
        <w:tab/>
        <w:t>278,6 €</w:t>
      </w:r>
    </w:p>
    <w:p w14:paraId="331A1199" w14:textId="77777777" w:rsidR="003B0778" w:rsidRPr="003B0778" w:rsidRDefault="003B0778" w:rsidP="003B0778">
      <w:pPr>
        <w:tabs>
          <w:tab w:val="left" w:pos="7655"/>
        </w:tabs>
        <w:jc w:val="both"/>
        <w:rPr>
          <w:rFonts w:asciiTheme="minorHAnsi" w:hAnsiTheme="minorHAnsi" w:cstheme="minorHAnsi"/>
          <w:lang w:val="nl-NL" w:eastAsia="nl-NL"/>
        </w:rPr>
      </w:pPr>
    </w:p>
    <w:p w14:paraId="0A21E597" w14:textId="77777777" w:rsidR="003B0778" w:rsidRPr="003B0778" w:rsidRDefault="003B0778" w:rsidP="003B0778">
      <w:pPr>
        <w:tabs>
          <w:tab w:val="left" w:pos="7655"/>
        </w:tabs>
        <w:jc w:val="both"/>
        <w:rPr>
          <w:rFonts w:asciiTheme="minorHAnsi" w:hAnsiTheme="minorHAnsi" w:cstheme="minorHAnsi"/>
          <w:lang w:val="nl-NL" w:eastAsia="nl-NL"/>
        </w:rPr>
      </w:pPr>
      <w:r w:rsidRPr="003B0778">
        <w:rPr>
          <w:rFonts w:asciiTheme="minorHAnsi" w:hAnsiTheme="minorHAnsi" w:cstheme="minorHAnsi"/>
          <w:lang w:val="nl-NL" w:eastAsia="nl-NL"/>
        </w:rPr>
        <w:t>Indien hij een kind ten laste zou hebben wordt van dit eindbedrag nog 86 euro minder afgehouden!</w:t>
      </w:r>
    </w:p>
    <w:p w14:paraId="6F546F0A" w14:textId="671B64C5" w:rsidR="00E4398A" w:rsidRPr="003B0778" w:rsidRDefault="00E4398A" w:rsidP="007F59A4">
      <w:pPr>
        <w:jc w:val="both"/>
        <w:rPr>
          <w:rFonts w:asciiTheme="minorHAnsi" w:hAnsiTheme="minorHAnsi" w:cstheme="minorBidi"/>
          <w:lang w:val="nl-NL"/>
        </w:rPr>
      </w:pPr>
    </w:p>
    <w:p w14:paraId="66CB9EB8" w14:textId="77777777" w:rsidR="00A549C2" w:rsidRPr="002E4349" w:rsidRDefault="00A549C2" w:rsidP="00607ADC">
      <w:pPr>
        <w:pStyle w:val="Kop3"/>
      </w:pPr>
      <w:bookmarkStart w:id="3685" w:name="_Einde_van_de"/>
      <w:bookmarkStart w:id="3686" w:name="_Toc391971585"/>
      <w:bookmarkStart w:id="3687" w:name="_Toc392302127"/>
      <w:bookmarkStart w:id="3688" w:name="_Toc426347543"/>
      <w:bookmarkStart w:id="3689" w:name="_Toc426450966"/>
      <w:bookmarkStart w:id="3690" w:name="_Toc426451510"/>
      <w:bookmarkStart w:id="3691" w:name="_Toc426511009"/>
      <w:bookmarkStart w:id="3692" w:name="_Toc426517080"/>
      <w:bookmarkStart w:id="3693" w:name="_Toc426530742"/>
      <w:bookmarkStart w:id="3694" w:name="_Toc426943663"/>
      <w:bookmarkStart w:id="3695" w:name="_Toc426950425"/>
      <w:bookmarkStart w:id="3696" w:name="_Toc450032504"/>
      <w:bookmarkStart w:id="3697" w:name="_Toc450038092"/>
      <w:bookmarkStart w:id="3698" w:name="_Toc450531169"/>
      <w:bookmarkStart w:id="3699" w:name="_Toc450985159"/>
      <w:bookmarkStart w:id="3700" w:name="_Toc451053665"/>
      <w:bookmarkStart w:id="3701" w:name="_Toc451058180"/>
      <w:bookmarkStart w:id="3702" w:name="_Toc451069944"/>
      <w:bookmarkStart w:id="3703" w:name="_Toc452441648"/>
      <w:bookmarkStart w:id="3704" w:name="_Toc462553998"/>
      <w:bookmarkStart w:id="3705" w:name="_Toc473535072"/>
      <w:bookmarkStart w:id="3706" w:name="_Toc473535453"/>
      <w:bookmarkStart w:id="3707" w:name="_Toc473536053"/>
      <w:bookmarkStart w:id="3708" w:name="_Toc473615303"/>
      <w:bookmarkStart w:id="3709" w:name="_Toc473685699"/>
      <w:bookmarkStart w:id="3710" w:name="_Toc474045458"/>
      <w:bookmarkStart w:id="3711" w:name="_Toc495302863"/>
      <w:bookmarkStart w:id="3712" w:name="_Toc276634671"/>
      <w:bookmarkStart w:id="3713" w:name="_Toc276635570"/>
      <w:bookmarkStart w:id="3714" w:name="_Toc280265755"/>
      <w:bookmarkStart w:id="3715" w:name="_Toc307475577"/>
      <w:bookmarkStart w:id="3716" w:name="_Toc307487839"/>
      <w:bookmarkStart w:id="3717" w:name="_Toc210918642"/>
      <w:bookmarkEnd w:id="3685"/>
      <w:r>
        <w:t>Einde van de arbeidsovereenkomst</w:t>
      </w:r>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p>
    <w:p w14:paraId="2C94F18E" w14:textId="77777777" w:rsidR="00A549C2" w:rsidRPr="002E4349" w:rsidRDefault="00A549C2" w:rsidP="007F59A4">
      <w:pPr>
        <w:jc w:val="both"/>
        <w:rPr>
          <w:rFonts w:asciiTheme="minorHAnsi" w:hAnsiTheme="minorHAnsi" w:cstheme="minorBidi"/>
        </w:rPr>
      </w:pPr>
      <w:r w:rsidRPr="05640D3D">
        <w:rPr>
          <w:rFonts w:asciiTheme="minorHAnsi" w:hAnsiTheme="minorHAnsi" w:cstheme="minorBidi"/>
        </w:rPr>
        <w:t>Als de dienstbetrekking eindigt voor alle schulden betaald zijn, moet de werkgever de schuldeiser hiervan verwittigen</w:t>
      </w:r>
      <w:r w:rsidR="003C1844" w:rsidRPr="05640D3D">
        <w:rPr>
          <w:rFonts w:asciiTheme="minorHAnsi" w:hAnsiTheme="minorHAnsi" w:cstheme="minorBidi"/>
        </w:rPr>
        <w:t xml:space="preserve"> (aangetekend schrijven)</w:t>
      </w:r>
      <w:r w:rsidRPr="05640D3D">
        <w:rPr>
          <w:rFonts w:asciiTheme="minorHAnsi" w:hAnsiTheme="minorHAnsi" w:cstheme="minorBidi"/>
        </w:rPr>
        <w:t xml:space="preserve"> met vermelding van het totaal dat reeds werd ingehouden.</w:t>
      </w:r>
    </w:p>
    <w:p w14:paraId="69039FF6" w14:textId="77777777" w:rsidR="004403E2" w:rsidRPr="002E4349" w:rsidRDefault="004403E2" w:rsidP="007F59A4">
      <w:pPr>
        <w:jc w:val="both"/>
        <w:rPr>
          <w:rFonts w:asciiTheme="minorHAnsi" w:hAnsiTheme="minorHAnsi" w:cstheme="minorHAnsi"/>
        </w:rPr>
      </w:pPr>
    </w:p>
    <w:p w14:paraId="4B1C963B" w14:textId="77777777" w:rsidR="00A549C2" w:rsidRPr="002E4349" w:rsidRDefault="00A549C2" w:rsidP="007F59A4">
      <w:pPr>
        <w:jc w:val="both"/>
        <w:rPr>
          <w:rFonts w:asciiTheme="minorHAnsi" w:hAnsiTheme="minorHAnsi" w:cstheme="minorHAnsi"/>
        </w:rPr>
      </w:pPr>
      <w:r w:rsidRPr="002E4349">
        <w:rPr>
          <w:rFonts w:asciiTheme="minorHAnsi" w:hAnsiTheme="minorHAnsi" w:cstheme="minorHAnsi"/>
        </w:rPr>
        <w:t>Een afschrift moet aan de werknemer overgemaakt worden.</w:t>
      </w:r>
    </w:p>
    <w:p w14:paraId="22BC248F" w14:textId="09DD58A0" w:rsidR="00E4398A" w:rsidRPr="002E4349" w:rsidRDefault="00A549C2" w:rsidP="007F59A4">
      <w:pPr>
        <w:jc w:val="both"/>
        <w:rPr>
          <w:rFonts w:asciiTheme="minorHAnsi" w:hAnsiTheme="minorHAnsi" w:cstheme="minorHAnsi"/>
        </w:rPr>
      </w:pPr>
      <w:r w:rsidRPr="002E4349">
        <w:rPr>
          <w:rFonts w:asciiTheme="minorHAnsi" w:hAnsiTheme="minorHAnsi" w:cstheme="minorHAnsi"/>
        </w:rPr>
        <w:t>Als er een overdracht werd uitgevoerd op basis van een bekrachtiging vanwege de vrederechter moet de bekrachtiging die door de griffier aan de werkgever was overgemaakt aan de schuldeiser teruggestuurd worden.</w:t>
      </w:r>
    </w:p>
    <w:p w14:paraId="2675A23A" w14:textId="56BA8109" w:rsidR="0041632F" w:rsidRPr="002E4349" w:rsidRDefault="0041632F" w:rsidP="00E4398A">
      <w:pPr>
        <w:rPr>
          <w:rFonts w:asciiTheme="minorHAnsi" w:hAnsiTheme="minorHAnsi" w:cstheme="minorHAnsi"/>
        </w:rPr>
      </w:pPr>
    </w:p>
    <w:p w14:paraId="4BF51654" w14:textId="77777777" w:rsidR="00E4398A" w:rsidRPr="002E4349" w:rsidRDefault="00E4398A" w:rsidP="00E4398A">
      <w:pPr>
        <w:rPr>
          <w:rFonts w:asciiTheme="minorHAnsi" w:hAnsiTheme="minorHAnsi" w:cstheme="minorHAnsi"/>
        </w:rPr>
      </w:pPr>
    </w:p>
    <w:p w14:paraId="14613279" w14:textId="77777777" w:rsidR="00735E8B" w:rsidRPr="002E4349" w:rsidRDefault="00BA084F" w:rsidP="00607ADC">
      <w:pPr>
        <w:pStyle w:val="Kop3"/>
      </w:pPr>
      <w:bookmarkStart w:id="3718" w:name="_Toc210918643"/>
      <w:r>
        <w:lastRenderedPageBreak/>
        <w:t>FAQ’s</w:t>
      </w:r>
      <w:bookmarkEnd w:id="3718"/>
    </w:p>
    <w:p w14:paraId="4180966B" w14:textId="50F46D11" w:rsidR="0057268B" w:rsidRPr="002E4349" w:rsidRDefault="0057268B" w:rsidP="00607ADC">
      <w:pPr>
        <w:pStyle w:val="Kop4"/>
      </w:pPr>
      <w:bookmarkStart w:id="3719" w:name="_Ref511311951"/>
      <w:r w:rsidRPr="002E4349">
        <w:t xml:space="preserve">Wat met reisonkostenvergoeding voor </w:t>
      </w:r>
      <w:r w:rsidR="000D4367" w:rsidRPr="002E4349">
        <w:t>woon-</w:t>
      </w:r>
      <w:r w:rsidRPr="002E4349">
        <w:t>/werkverkeer bij loonbeslag of –overdracht</w:t>
      </w:r>
      <w:bookmarkEnd w:id="3719"/>
      <w:r w:rsidRPr="002E4349">
        <w:t>?</w:t>
      </w:r>
    </w:p>
    <w:p w14:paraId="7D1755FE" w14:textId="063F3277" w:rsidR="0057268B" w:rsidRPr="002E4349" w:rsidRDefault="0057268B" w:rsidP="0057268B">
      <w:pPr>
        <w:jc w:val="both"/>
        <w:rPr>
          <w:rFonts w:asciiTheme="minorHAnsi" w:hAnsiTheme="minorHAnsi" w:cstheme="minorHAnsi"/>
          <w:bCs/>
        </w:rPr>
      </w:pPr>
      <w:r w:rsidRPr="002E4349">
        <w:rPr>
          <w:rFonts w:asciiTheme="minorHAnsi" w:hAnsiTheme="minorHAnsi" w:cstheme="minorHAnsi"/>
          <w:bCs/>
        </w:rPr>
        <w:t xml:space="preserve">Reële onkostenvergoedingen -zoals de reisonkostenvergoeding voor </w:t>
      </w:r>
      <w:r w:rsidR="000D4367" w:rsidRPr="002E4349">
        <w:rPr>
          <w:rFonts w:asciiTheme="minorHAnsi" w:hAnsiTheme="minorHAnsi" w:cstheme="minorHAnsi"/>
          <w:bCs/>
        </w:rPr>
        <w:t>woon-</w:t>
      </w:r>
      <w:r w:rsidRPr="002E4349">
        <w:rPr>
          <w:rFonts w:asciiTheme="minorHAnsi" w:hAnsiTheme="minorHAnsi" w:cstheme="minorHAnsi"/>
          <w:bCs/>
        </w:rPr>
        <w:t>/werkverkeer- vallen niet onder het voor beslag of overdracht vatbare deel van de inkomsten.</w:t>
      </w:r>
    </w:p>
    <w:p w14:paraId="034AEA49" w14:textId="77777777" w:rsidR="0057268B" w:rsidRPr="002E4349" w:rsidRDefault="0057268B" w:rsidP="0057268B">
      <w:pPr>
        <w:rPr>
          <w:rFonts w:asciiTheme="minorHAnsi" w:hAnsiTheme="minorHAnsi" w:cstheme="minorHAnsi"/>
          <w:bCs/>
        </w:rPr>
      </w:pPr>
    </w:p>
    <w:p w14:paraId="6C0AB37B" w14:textId="77777777" w:rsidR="0057268B" w:rsidRPr="002E4349" w:rsidRDefault="0057268B" w:rsidP="0057268B">
      <w:pPr>
        <w:rPr>
          <w:rFonts w:asciiTheme="minorHAnsi" w:hAnsiTheme="minorHAnsi" w:cstheme="minorHAnsi"/>
          <w:bCs/>
        </w:rPr>
      </w:pPr>
      <w:r w:rsidRPr="002E4349">
        <w:rPr>
          <w:rFonts w:asciiTheme="minorHAnsi" w:hAnsiTheme="minorHAnsi" w:cstheme="minorHAnsi"/>
          <w:bCs/>
        </w:rPr>
        <w:t>Waarom?</w:t>
      </w:r>
    </w:p>
    <w:p w14:paraId="71946208" w14:textId="77777777" w:rsidR="0057268B" w:rsidRPr="002E4349" w:rsidRDefault="0057268B" w:rsidP="0057268B">
      <w:pPr>
        <w:rPr>
          <w:rFonts w:asciiTheme="minorHAnsi" w:hAnsiTheme="minorHAnsi" w:cstheme="minorHAnsi"/>
          <w:bCs/>
        </w:rPr>
      </w:pPr>
    </w:p>
    <w:p w14:paraId="2551B818" w14:textId="56A8B71A" w:rsidR="00E4398A" w:rsidRPr="002E4349" w:rsidRDefault="0057268B" w:rsidP="00E4398A">
      <w:pPr>
        <w:jc w:val="both"/>
        <w:rPr>
          <w:rFonts w:asciiTheme="minorHAnsi" w:hAnsiTheme="minorHAnsi" w:cstheme="minorHAnsi"/>
          <w:lang w:eastAsia="fr-FR"/>
        </w:rPr>
      </w:pPr>
      <w:r w:rsidRPr="002E4349">
        <w:rPr>
          <w:rFonts w:asciiTheme="minorHAnsi" w:hAnsiTheme="minorHAnsi" w:cstheme="minorHAnsi"/>
          <w:lang w:eastAsia="fr-FR"/>
        </w:rPr>
        <w:t>De kosten gemaakt door de werknemer tijdens de uitvoering van zijn arbeidsovereenkomst werden immers gemaakt ten voordele van de onderneming en zijn in principe ten laste van de werkgever die ze dan ook moet terugbetalen. Als men beslag legt op het bedrag van de terugbetaling betekent dit dat de werknemer zelf de kosten draagt die hij bij de uitvoering van zijn werk oploopt wat totaal onrechtvaardig is</w:t>
      </w:r>
      <w:r w:rsidR="00E4398A" w:rsidRPr="002E4349">
        <w:rPr>
          <w:rFonts w:asciiTheme="minorHAnsi" w:hAnsiTheme="minorHAnsi" w:cstheme="minorHAnsi"/>
          <w:lang w:eastAsia="fr-FR"/>
        </w:rPr>
        <w:t>.</w:t>
      </w:r>
    </w:p>
    <w:p w14:paraId="0947E849" w14:textId="77777777" w:rsidR="002421AB" w:rsidRPr="002E4349" w:rsidRDefault="002421AB" w:rsidP="28B99D61">
      <w:pPr>
        <w:pStyle w:val="Kop1"/>
        <w:ind w:left="-142"/>
        <w:rPr>
          <w:rFonts w:asciiTheme="minorHAnsi" w:hAnsiTheme="minorHAnsi" w:cstheme="minorBidi"/>
          <w:sz w:val="32"/>
          <w:szCs w:val="32"/>
        </w:rPr>
      </w:pPr>
      <w:bookmarkStart w:id="3720" w:name="_Toc146009377"/>
      <w:bookmarkStart w:id="3721" w:name="_Toc146009981"/>
      <w:bookmarkStart w:id="3722" w:name="_Toc146010587"/>
      <w:bookmarkStart w:id="3723" w:name="_Toc146011190"/>
      <w:bookmarkStart w:id="3724" w:name="_Toc146042504"/>
      <w:bookmarkStart w:id="3725" w:name="_Toc146043111"/>
      <w:bookmarkStart w:id="3726" w:name="_Toc146608263"/>
      <w:bookmarkStart w:id="3727" w:name="_Toc147215547"/>
      <w:bookmarkStart w:id="3728" w:name="_Toc147241611"/>
      <w:bookmarkStart w:id="3729" w:name="_Toc147242240"/>
      <w:bookmarkStart w:id="3730" w:name="_Toc147742544"/>
      <w:bookmarkStart w:id="3731" w:name="_Toc147743173"/>
      <w:bookmarkStart w:id="3732" w:name="_Toc147743802"/>
      <w:bookmarkStart w:id="3733" w:name="_Toc146009378"/>
      <w:bookmarkStart w:id="3734" w:name="_Toc146009982"/>
      <w:bookmarkStart w:id="3735" w:name="_Toc146010588"/>
      <w:bookmarkStart w:id="3736" w:name="_Toc146011191"/>
      <w:bookmarkStart w:id="3737" w:name="_Toc146042505"/>
      <w:bookmarkStart w:id="3738" w:name="_Toc146043112"/>
      <w:bookmarkStart w:id="3739" w:name="_Toc146608264"/>
      <w:bookmarkStart w:id="3740" w:name="_Toc147215548"/>
      <w:bookmarkStart w:id="3741" w:name="_Toc147241612"/>
      <w:bookmarkStart w:id="3742" w:name="_Toc147242241"/>
      <w:bookmarkStart w:id="3743" w:name="_Toc147742545"/>
      <w:bookmarkStart w:id="3744" w:name="_Toc147743174"/>
      <w:bookmarkStart w:id="3745" w:name="_Toc147743803"/>
      <w:bookmarkStart w:id="3746" w:name="_Gezinsbijslag"/>
      <w:bookmarkStart w:id="3747" w:name="_Gezinsbijslag_1"/>
      <w:bookmarkStart w:id="3748" w:name="_Toc210918644"/>
      <w:bookmarkStart w:id="3749" w:name="_Toc426347544"/>
      <w:bookmarkStart w:id="3750" w:name="_Toc426450967"/>
      <w:bookmarkStart w:id="3751" w:name="_Toc426451511"/>
      <w:bookmarkStart w:id="3752" w:name="_Toc426511010"/>
      <w:bookmarkStart w:id="3753" w:name="_Toc426517081"/>
      <w:bookmarkStart w:id="3754" w:name="_Toc426530743"/>
      <w:bookmarkStart w:id="3755" w:name="_Toc426943664"/>
      <w:bookmarkStart w:id="3756" w:name="_Toc426950426"/>
      <w:bookmarkStart w:id="3757" w:name="_Toc450032505"/>
      <w:bookmarkStart w:id="3758" w:name="_Toc450038093"/>
      <w:bookmarkStart w:id="3759" w:name="_Toc450531170"/>
      <w:bookmarkStart w:id="3760" w:name="_Toc450985160"/>
      <w:bookmarkStart w:id="3761" w:name="_Toc451053666"/>
      <w:bookmarkStart w:id="3762" w:name="_Toc451058181"/>
      <w:bookmarkStart w:id="3763" w:name="_Toc451069945"/>
      <w:bookmarkStart w:id="3764" w:name="_Toc452441649"/>
      <w:bookmarkStart w:id="3765" w:name="_Toc462553999"/>
      <w:bookmarkStart w:id="3766" w:name="_Toc473535073"/>
      <w:bookmarkStart w:id="3767" w:name="_Toc473535454"/>
      <w:bookmarkStart w:id="3768" w:name="_Toc473536054"/>
      <w:bookmarkStart w:id="3769" w:name="_Toc473615304"/>
      <w:bookmarkStart w:id="3770" w:name="_Toc473685700"/>
      <w:bookmarkStart w:id="3771" w:name="_Toc474045459"/>
      <w:bookmarkStart w:id="3772" w:name="_Toc495302864"/>
      <w:bookmarkStart w:id="3773" w:name="_Toc276634672"/>
      <w:bookmarkStart w:id="3774" w:name="_Toc276635571"/>
      <w:bookmarkStart w:id="3775" w:name="_Toc280265756"/>
      <w:bookmarkStart w:id="3776" w:name="_Toc307475578"/>
      <w:bookmarkStart w:id="3777" w:name="_Toc307487840"/>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r w:rsidRPr="28B99D61">
        <w:rPr>
          <w:rFonts w:asciiTheme="minorHAnsi" w:hAnsiTheme="minorHAnsi" w:cstheme="minorBidi"/>
          <w:sz w:val="32"/>
          <w:szCs w:val="32"/>
        </w:rPr>
        <w:lastRenderedPageBreak/>
        <w:t>De uitvoering van de arbeidsovereenkomst</w:t>
      </w:r>
      <w:bookmarkEnd w:id="3748"/>
    </w:p>
    <w:p w14:paraId="26A70074" w14:textId="77777777" w:rsidR="002421AB" w:rsidRPr="002E4349" w:rsidRDefault="002421AB" w:rsidP="00E4398A">
      <w:pPr>
        <w:pStyle w:val="Tekst"/>
        <w:ind w:left="-142" w:right="-143"/>
        <w:jc w:val="both"/>
        <w:rPr>
          <w:rFonts w:asciiTheme="minorHAnsi" w:hAnsiTheme="minorHAnsi" w:cstheme="minorHAnsi"/>
          <w:color w:val="000000"/>
        </w:rPr>
      </w:pPr>
      <w:r w:rsidRPr="002E4349">
        <w:rPr>
          <w:rFonts w:asciiTheme="minorHAnsi" w:hAnsiTheme="minorHAnsi" w:cstheme="minorHAnsi"/>
          <w:color w:val="000000"/>
        </w:rPr>
        <w:t>De werkgever en de werknemer handelen steeds vanuit een wederzijds respect voor elkaar.</w:t>
      </w:r>
    </w:p>
    <w:p w14:paraId="7B5D9715" w14:textId="77777777" w:rsidR="002421AB" w:rsidRPr="002E4349" w:rsidRDefault="002421AB" w:rsidP="00FE24DD">
      <w:pPr>
        <w:pStyle w:val="Tekst"/>
        <w:ind w:left="0" w:right="-143"/>
        <w:jc w:val="both"/>
        <w:rPr>
          <w:rFonts w:asciiTheme="minorHAnsi" w:hAnsiTheme="minorHAnsi" w:cstheme="minorHAnsi"/>
          <w:color w:val="000000"/>
        </w:rPr>
      </w:pPr>
    </w:p>
    <w:p w14:paraId="5079FE5C" w14:textId="738B26A0" w:rsidR="002421AB" w:rsidRPr="002E4349" w:rsidRDefault="002421AB" w:rsidP="00E4398A">
      <w:pPr>
        <w:pStyle w:val="Tekst"/>
        <w:ind w:left="-142" w:right="-143"/>
        <w:jc w:val="both"/>
        <w:rPr>
          <w:rFonts w:asciiTheme="minorHAnsi" w:hAnsiTheme="minorHAnsi" w:cstheme="minorHAnsi"/>
          <w:color w:val="000000"/>
        </w:rPr>
      </w:pPr>
      <w:r w:rsidRPr="002E4349">
        <w:rPr>
          <w:rFonts w:asciiTheme="minorHAnsi" w:hAnsiTheme="minorHAnsi" w:cstheme="minorHAnsi"/>
          <w:color w:val="000000"/>
        </w:rPr>
        <w:t>Meer in het bijzonder handelen ze steeds vanuit de kernwaarden van het Gemeenschapsonderwijs: betrokkenheid, engagement, gelijkwaardigheid, openheid, oprechtheid/eerlijkheid en respect.</w:t>
      </w:r>
    </w:p>
    <w:p w14:paraId="3C55B047" w14:textId="25CAD228" w:rsidR="0068520A" w:rsidRPr="002E4349" w:rsidRDefault="0068520A" w:rsidP="00E4398A">
      <w:pPr>
        <w:pStyle w:val="Tekst"/>
        <w:ind w:left="-142" w:right="-143"/>
        <w:jc w:val="both"/>
        <w:rPr>
          <w:rFonts w:asciiTheme="minorHAnsi" w:hAnsiTheme="minorHAnsi" w:cstheme="minorHAnsi"/>
          <w:b/>
          <w:bCs/>
          <w:color w:val="000000"/>
        </w:rPr>
      </w:pPr>
    </w:p>
    <w:p w14:paraId="70ED060B" w14:textId="7742CF67" w:rsidR="0068520A" w:rsidRPr="002E4349" w:rsidRDefault="0068520A" w:rsidP="00E4398A">
      <w:pPr>
        <w:pStyle w:val="Tekst"/>
        <w:ind w:left="-142" w:right="-143"/>
        <w:jc w:val="both"/>
        <w:rPr>
          <w:rFonts w:asciiTheme="minorHAnsi" w:hAnsiTheme="minorHAnsi" w:cstheme="minorHAnsi"/>
        </w:rPr>
      </w:pPr>
      <w:hyperlink r:id="rId108" w:history="1">
        <w:r w:rsidRPr="002E4349">
          <w:rPr>
            <w:rStyle w:val="Hyperlink"/>
            <w:rFonts w:asciiTheme="minorHAnsi" w:hAnsiTheme="minorHAnsi" w:cstheme="minorHAnsi"/>
          </w:rPr>
          <w:t>Verplichtingen van de werkgever en de werknemer | Federale Overheidsdienst Werkgelegenheid, Arbeid en Sociaal Overleg (belgie.be)</w:t>
        </w:r>
      </w:hyperlink>
    </w:p>
    <w:p w14:paraId="591B98E1" w14:textId="77777777" w:rsidR="0068520A" w:rsidRPr="002E4349" w:rsidRDefault="0068520A" w:rsidP="00E4398A">
      <w:pPr>
        <w:pStyle w:val="Tekst"/>
        <w:ind w:left="-142" w:right="-143"/>
        <w:jc w:val="both"/>
        <w:rPr>
          <w:rFonts w:asciiTheme="minorHAnsi" w:hAnsiTheme="minorHAnsi" w:cstheme="minorHAnsi"/>
          <w:b/>
          <w:bCs/>
          <w:color w:val="000000"/>
        </w:rPr>
      </w:pPr>
    </w:p>
    <w:p w14:paraId="731FE177" w14:textId="77777777" w:rsidR="002421AB" w:rsidRPr="002E4349" w:rsidRDefault="002421AB" w:rsidP="00E4398A">
      <w:pPr>
        <w:pStyle w:val="Tekst"/>
        <w:ind w:left="-142" w:right="-143"/>
        <w:jc w:val="both"/>
        <w:rPr>
          <w:rFonts w:asciiTheme="minorHAnsi" w:hAnsiTheme="minorHAnsi" w:cstheme="minorHAnsi"/>
          <w:b/>
          <w:bCs/>
          <w:color w:val="000000"/>
        </w:rPr>
      </w:pPr>
    </w:p>
    <w:p w14:paraId="1C3D6492" w14:textId="77777777" w:rsidR="002421AB" w:rsidRPr="002E4349" w:rsidRDefault="002421AB" w:rsidP="009E167E">
      <w:pPr>
        <w:pStyle w:val="Kop2"/>
        <w:tabs>
          <w:tab w:val="clear" w:pos="3120"/>
        </w:tabs>
        <w:ind w:left="1134"/>
      </w:pPr>
      <w:bookmarkStart w:id="3778" w:name="_Toc210918645"/>
      <w:r>
        <w:lastRenderedPageBreak/>
        <w:t>Verplichtingen en verantwoordelijkheden van de werkgever</w:t>
      </w:r>
      <w:bookmarkEnd w:id="3778"/>
    </w:p>
    <w:p w14:paraId="7A47EDC2" w14:textId="77777777" w:rsidR="002421AB" w:rsidRPr="002E4349" w:rsidRDefault="002421AB" w:rsidP="00607ADC">
      <w:pPr>
        <w:pStyle w:val="Kop3"/>
      </w:pPr>
      <w:bookmarkStart w:id="3779" w:name="_Toc210918646"/>
      <w:r>
        <w:t>Arbeid verschaffen</w:t>
      </w:r>
      <w:bookmarkEnd w:id="3779"/>
    </w:p>
    <w:p w14:paraId="34791893" w14:textId="193CFBC4" w:rsidR="002421AB" w:rsidRPr="002E4349" w:rsidRDefault="002421AB" w:rsidP="000C6548">
      <w:pPr>
        <w:pStyle w:val="Tekst"/>
        <w:ind w:left="142"/>
        <w:jc w:val="both"/>
        <w:rPr>
          <w:rFonts w:asciiTheme="minorHAnsi" w:hAnsiTheme="minorHAnsi" w:cstheme="minorHAnsi"/>
        </w:rPr>
      </w:pPr>
      <w:r w:rsidRPr="002E4349">
        <w:rPr>
          <w:rFonts w:asciiTheme="minorHAnsi" w:hAnsiTheme="minorHAnsi" w:cstheme="minorHAnsi"/>
        </w:rPr>
        <w:t>De werkgever is verplicht de werknemer te doen arbeiden op de wijze, tijd en plaats zoals is overeengekomen, inzonderheid door de voor de uitvoering van het werk nodige hulp, hulpmiddelen en materialen ter beschikking te stellen.</w:t>
      </w:r>
    </w:p>
    <w:p w14:paraId="24B084DD" w14:textId="77777777" w:rsidR="002421AB" w:rsidRPr="002E4349" w:rsidRDefault="002421AB" w:rsidP="00607ADC">
      <w:pPr>
        <w:pStyle w:val="Kop3"/>
      </w:pPr>
      <w:hyperlink w:anchor="_Bezoldigingsregeling">
        <w:bookmarkStart w:id="3780" w:name="_Toc210918647"/>
        <w:r>
          <w:t>Loon</w:t>
        </w:r>
        <w:bookmarkEnd w:id="3780"/>
      </w:hyperlink>
    </w:p>
    <w:p w14:paraId="22E5D460" w14:textId="77777777" w:rsidR="002421AB" w:rsidRPr="002E4349" w:rsidRDefault="002421AB" w:rsidP="000C6548">
      <w:pPr>
        <w:pStyle w:val="Tekst"/>
        <w:ind w:left="142"/>
        <w:jc w:val="both"/>
        <w:rPr>
          <w:rFonts w:asciiTheme="minorHAnsi" w:hAnsiTheme="minorHAnsi" w:cstheme="minorBidi"/>
          <w:b/>
        </w:rPr>
      </w:pPr>
      <w:r w:rsidRPr="05640D3D">
        <w:rPr>
          <w:rFonts w:asciiTheme="minorHAnsi" w:hAnsiTheme="minorHAnsi" w:cstheme="minorBidi"/>
        </w:rPr>
        <w:t xml:space="preserve">De werkgever moet het loon betalen op de wijze, de plaats en de tijd zoals is overeengekomen. Indien de werkgever niet voldoet aan deze voormelde verplichtingen kan de werknemer hieruit de vermoedelijke wil van de werkgever tot verbreking van de arbeidsovereenkomst afleiden. Het loon dient te worden uitbetaald </w:t>
      </w:r>
      <w:r w:rsidRPr="05640D3D">
        <w:rPr>
          <w:rFonts w:asciiTheme="minorHAnsi" w:hAnsiTheme="minorHAnsi" w:cstheme="minorBidi"/>
          <w:b/>
        </w:rPr>
        <w:t>ten laatste de 4de werkdag volgend op de periode waarvoor het verschuldigd is.</w:t>
      </w:r>
    </w:p>
    <w:p w14:paraId="6611224B" w14:textId="77777777" w:rsidR="002421AB" w:rsidRPr="002E4349" w:rsidRDefault="002421AB" w:rsidP="00607ADC">
      <w:pPr>
        <w:pStyle w:val="Kop3"/>
      </w:pPr>
      <w:bookmarkStart w:id="3781" w:name="_Toc210918648"/>
      <w:r>
        <w:t>Werk- en beschermkledij</w:t>
      </w:r>
      <w:bookmarkEnd w:id="3781"/>
    </w:p>
    <w:p w14:paraId="3A5D72A9" w14:textId="77777777" w:rsidR="002421AB" w:rsidRPr="002E4349" w:rsidRDefault="002421AB" w:rsidP="000C6548">
      <w:pPr>
        <w:pStyle w:val="Tekst"/>
        <w:ind w:left="142"/>
        <w:jc w:val="both"/>
        <w:rPr>
          <w:rFonts w:asciiTheme="minorHAnsi" w:hAnsiTheme="minorHAnsi" w:cstheme="minorBidi"/>
        </w:rPr>
      </w:pPr>
      <w:r w:rsidRPr="05640D3D">
        <w:rPr>
          <w:rFonts w:asciiTheme="minorHAnsi" w:hAnsiTheme="minorHAnsi" w:cstheme="minorBidi"/>
        </w:rPr>
        <w:t>Ter bescherming van de veiligheid en de gezondheid van de werknemers met inbegrip van de maatregelen inzake hygiëne kan de raad van bestuur na overleg met het basisoverlegcomité voorzieningen treffen.</w:t>
      </w:r>
    </w:p>
    <w:p w14:paraId="2E0487F3" w14:textId="77777777" w:rsidR="002421AB" w:rsidRPr="002E4349" w:rsidRDefault="002421AB" w:rsidP="00607ADC">
      <w:pPr>
        <w:pStyle w:val="Kop3"/>
      </w:pPr>
      <w:bookmarkStart w:id="3782" w:name="_Toc210918649"/>
      <w:r>
        <w:t>Veilige en gezonde werkomstandigheden</w:t>
      </w:r>
      <w:bookmarkEnd w:id="3782"/>
    </w:p>
    <w:p w14:paraId="7EE044D9" w14:textId="77777777" w:rsidR="002421AB" w:rsidRPr="002E4349" w:rsidRDefault="002421AB" w:rsidP="002421AB">
      <w:pPr>
        <w:pStyle w:val="Tekst"/>
        <w:rPr>
          <w:rFonts w:asciiTheme="minorHAnsi" w:hAnsiTheme="minorHAnsi" w:cstheme="minorHAnsi"/>
        </w:rPr>
      </w:pPr>
    </w:p>
    <w:p w14:paraId="7CBE3549" w14:textId="5A71F209" w:rsidR="002421AB" w:rsidRPr="002E4349" w:rsidRDefault="002421AB" w:rsidP="000C6548">
      <w:pPr>
        <w:pStyle w:val="Tekst"/>
        <w:ind w:left="142"/>
        <w:jc w:val="both"/>
        <w:rPr>
          <w:rFonts w:asciiTheme="minorHAnsi" w:hAnsiTheme="minorHAnsi" w:cstheme="minorHAnsi"/>
        </w:rPr>
      </w:pPr>
      <w:r w:rsidRPr="002E4349">
        <w:rPr>
          <w:rFonts w:asciiTheme="minorHAnsi" w:hAnsiTheme="minorHAnsi" w:cstheme="minorHAnsi"/>
        </w:rPr>
        <w:t>Het volgende moet lokaal worden ingevuld</w:t>
      </w:r>
      <w:r w:rsidR="000C6548" w:rsidRPr="002E4349">
        <w:rPr>
          <w:rFonts w:asciiTheme="minorHAnsi" w:hAnsiTheme="minorHAnsi" w:cstheme="minorHAnsi"/>
        </w:rPr>
        <w:t xml:space="preserve"> per voorziening en opgenomen in arbeidsreglement. </w:t>
      </w:r>
      <w:r w:rsidRPr="002E4349">
        <w:rPr>
          <w:rFonts w:asciiTheme="minorHAnsi" w:hAnsiTheme="minorHAnsi" w:cstheme="minorHAnsi"/>
        </w:rPr>
        <w:t xml:space="preserve">De werkgever moet </w:t>
      </w:r>
      <w:r w:rsidR="000D4367" w:rsidRPr="002E4349">
        <w:rPr>
          <w:rFonts w:asciiTheme="minorHAnsi" w:hAnsiTheme="minorHAnsi" w:cstheme="minorHAnsi"/>
        </w:rPr>
        <w:t>ervoor</w:t>
      </w:r>
      <w:r w:rsidRPr="002E4349">
        <w:rPr>
          <w:rFonts w:asciiTheme="minorHAnsi" w:hAnsiTheme="minorHAnsi" w:cstheme="minorHAnsi"/>
        </w:rPr>
        <w:t xml:space="preserve"> zorgen dat de arbeid verricht wordt in behoorlijke omstandigheden met betrekking tot de veiligheid en de gezondheid van de werknemer en dat hem bij een ongeval de eerste hulpmiddelen </w:t>
      </w:r>
      <w:r w:rsidR="00FE24DD" w:rsidRPr="002E4349">
        <w:rPr>
          <w:rFonts w:asciiTheme="minorHAnsi" w:hAnsiTheme="minorHAnsi" w:cstheme="minorHAnsi"/>
        </w:rPr>
        <w:t xml:space="preserve">worden </w:t>
      </w:r>
      <w:r w:rsidRPr="002E4349">
        <w:rPr>
          <w:rFonts w:asciiTheme="minorHAnsi" w:hAnsiTheme="minorHAnsi" w:cstheme="minorHAnsi"/>
        </w:rPr>
        <w:t>verstrekt.</w:t>
      </w:r>
    </w:p>
    <w:p w14:paraId="123D38BD" w14:textId="77777777" w:rsidR="00E4398A" w:rsidRPr="002E4349" w:rsidRDefault="00E4398A" w:rsidP="000C6548">
      <w:pPr>
        <w:pStyle w:val="Opsomming"/>
        <w:spacing w:after="120"/>
        <w:ind w:left="284" w:firstLine="0"/>
        <w:jc w:val="both"/>
        <w:rPr>
          <w:rFonts w:asciiTheme="minorHAnsi" w:hAnsiTheme="minorHAnsi" w:cstheme="minorHAnsi"/>
        </w:rPr>
      </w:pPr>
    </w:p>
    <w:p w14:paraId="4C4B7BC8" w14:textId="2A738F06" w:rsidR="002421AB" w:rsidRPr="002E4349" w:rsidRDefault="002421AB" w:rsidP="00E4398A">
      <w:pPr>
        <w:pStyle w:val="Opsomming"/>
        <w:spacing w:after="120"/>
        <w:ind w:left="142" w:firstLine="0"/>
        <w:jc w:val="both"/>
        <w:rPr>
          <w:rFonts w:asciiTheme="minorHAnsi" w:hAnsiTheme="minorHAnsi" w:cstheme="minorBidi"/>
          <w:color w:val="000000"/>
        </w:rPr>
      </w:pPr>
      <w:r w:rsidRPr="05640D3D">
        <w:rPr>
          <w:rFonts w:asciiTheme="minorHAnsi" w:hAnsiTheme="minorHAnsi" w:cstheme="minorBidi"/>
        </w:rPr>
        <w:t xml:space="preserve">Zie </w:t>
      </w:r>
      <w:r w:rsidR="006064C5" w:rsidRPr="05640D3D">
        <w:rPr>
          <w:rFonts w:asciiTheme="minorHAnsi" w:hAnsiTheme="minorHAnsi" w:cstheme="minorBidi"/>
          <w:b/>
          <w:i/>
          <w:color w:val="FF0000"/>
        </w:rPr>
        <w:t>GO! pro</w:t>
      </w:r>
      <w:r w:rsidRPr="05640D3D">
        <w:rPr>
          <w:rFonts w:asciiTheme="minorHAnsi" w:hAnsiTheme="minorHAnsi" w:cstheme="minorBidi"/>
          <w:b/>
          <w:i/>
          <w:color w:val="FF0000"/>
        </w:rPr>
        <w:t>:</w:t>
      </w:r>
    </w:p>
    <w:p w14:paraId="06D877FC" w14:textId="77777777" w:rsidR="002421AB" w:rsidRPr="002E4349" w:rsidRDefault="002421AB" w:rsidP="00E4398A">
      <w:pPr>
        <w:pStyle w:val="Opsomming"/>
        <w:ind w:left="142" w:firstLine="0"/>
        <w:jc w:val="both"/>
        <w:rPr>
          <w:rFonts w:asciiTheme="minorHAnsi" w:hAnsiTheme="minorHAnsi" w:cstheme="minorHAnsi"/>
          <w:b/>
          <w:color w:val="0000FF"/>
        </w:rPr>
      </w:pPr>
      <w:hyperlink r:id="rId109" w:history="1">
        <w:r w:rsidRPr="002E4349">
          <w:rPr>
            <w:rStyle w:val="Hyperlink"/>
            <w:rFonts w:asciiTheme="minorHAnsi" w:hAnsiTheme="minorHAnsi" w:cstheme="minorHAnsi"/>
            <w:b/>
          </w:rPr>
          <w:t>http://pro.g-o.be/preventie-globaal-preventieplan</w:t>
        </w:r>
      </w:hyperlink>
    </w:p>
    <w:p w14:paraId="397FA73C" w14:textId="77777777" w:rsidR="002421AB" w:rsidRPr="002E4349" w:rsidRDefault="002421AB" w:rsidP="00E4398A">
      <w:pPr>
        <w:pStyle w:val="Opsomming"/>
        <w:ind w:left="142" w:firstLine="0"/>
        <w:jc w:val="both"/>
        <w:rPr>
          <w:rFonts w:asciiTheme="minorHAnsi" w:hAnsiTheme="minorHAnsi" w:cstheme="minorHAnsi"/>
          <w:b/>
          <w:color w:val="0000FF"/>
        </w:rPr>
      </w:pPr>
      <w:hyperlink r:id="rId110" w:history="1">
        <w:r w:rsidRPr="002E4349">
          <w:rPr>
            <w:rStyle w:val="Hyperlink"/>
            <w:rFonts w:asciiTheme="minorHAnsi" w:hAnsiTheme="minorHAnsi" w:cstheme="minorHAnsi"/>
            <w:b/>
          </w:rPr>
          <w:t>http://pro.g-o.be/preventie-jaarlijks-actieplan</w:t>
        </w:r>
      </w:hyperlink>
    </w:p>
    <w:p w14:paraId="713F7479" w14:textId="77777777" w:rsidR="002421AB" w:rsidRPr="002E4349" w:rsidRDefault="002421AB" w:rsidP="00E4398A">
      <w:pPr>
        <w:pStyle w:val="Opsomming"/>
        <w:spacing w:after="240"/>
        <w:ind w:left="142" w:firstLine="0"/>
        <w:jc w:val="both"/>
        <w:rPr>
          <w:rFonts w:asciiTheme="minorHAnsi" w:hAnsiTheme="minorHAnsi" w:cstheme="minorHAnsi"/>
          <w:b/>
          <w:color w:val="0000FF"/>
        </w:rPr>
      </w:pPr>
      <w:hyperlink r:id="rId111" w:history="1">
        <w:r w:rsidRPr="002E4349">
          <w:rPr>
            <w:rStyle w:val="Hyperlink"/>
            <w:rFonts w:asciiTheme="minorHAnsi" w:hAnsiTheme="minorHAnsi" w:cstheme="minorHAnsi"/>
            <w:b/>
          </w:rPr>
          <w:t>http://pro.g-o.be/preventie-onthaal-en-begeleiding-nieuwe-werknemers</w:t>
        </w:r>
      </w:hyperlink>
    </w:p>
    <w:p w14:paraId="2A643155" w14:textId="77777777" w:rsidR="002421AB" w:rsidRPr="002E4349" w:rsidRDefault="002421AB" w:rsidP="00E4398A">
      <w:pPr>
        <w:pStyle w:val="Tekst"/>
        <w:ind w:left="142"/>
        <w:jc w:val="both"/>
        <w:rPr>
          <w:rFonts w:asciiTheme="minorHAnsi" w:hAnsiTheme="minorHAnsi" w:cstheme="minorHAnsi"/>
        </w:rPr>
      </w:pPr>
      <w:r w:rsidRPr="002E4349">
        <w:rPr>
          <w:rFonts w:asciiTheme="minorHAnsi" w:hAnsiTheme="minorHAnsi" w:cstheme="minorHAnsi"/>
        </w:rPr>
        <w:t>De werkgever past zijn welzijnsbeleid aan in het licht van de opgedane ervaring, de ontwikkeling van de werkmethoden of de arbeidsomstandigheden.</w:t>
      </w:r>
    </w:p>
    <w:p w14:paraId="60C54898" w14:textId="77777777" w:rsidR="002421AB" w:rsidRPr="002E4349" w:rsidRDefault="002421AB" w:rsidP="00E4398A">
      <w:pPr>
        <w:pStyle w:val="Tekst"/>
        <w:ind w:left="142"/>
        <w:jc w:val="both"/>
        <w:rPr>
          <w:rFonts w:asciiTheme="minorHAnsi" w:hAnsiTheme="minorHAnsi" w:cstheme="minorHAnsi"/>
          <w:color w:val="000000"/>
          <w:u w:val="single"/>
        </w:rPr>
      </w:pPr>
    </w:p>
    <w:p w14:paraId="383065D3" w14:textId="1557F7B6" w:rsidR="000C6548" w:rsidRPr="002E4349" w:rsidRDefault="002421AB" w:rsidP="00E4398A">
      <w:pPr>
        <w:pStyle w:val="Tekst"/>
        <w:ind w:left="142"/>
        <w:jc w:val="both"/>
        <w:rPr>
          <w:rStyle w:val="Hyperlink"/>
          <w:rFonts w:asciiTheme="minorHAnsi" w:hAnsiTheme="minorHAnsi" w:cstheme="minorHAnsi"/>
          <w:color w:val="auto"/>
          <w:u w:val="none"/>
        </w:rPr>
      </w:pPr>
      <w:hyperlink w:anchor="_Mag_men_een_1" w:history="1">
        <w:r w:rsidRPr="002E4349">
          <w:rPr>
            <w:rStyle w:val="Hyperlink"/>
            <w:rFonts w:asciiTheme="minorHAnsi" w:hAnsiTheme="minorHAnsi" w:cstheme="minorHAnsi"/>
            <w:b/>
          </w:rPr>
          <w:t>Mag men een werknemer afgezonderd tewerkstellen?</w:t>
        </w:r>
      </w:hyperlink>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16AE84CC" w14:textId="0DFBC16E" w:rsidR="002421AB" w:rsidRPr="002E4349" w:rsidRDefault="002421AB" w:rsidP="00607ADC">
      <w:pPr>
        <w:pStyle w:val="Kop3"/>
      </w:pPr>
      <w:bookmarkStart w:id="3783" w:name="_Toc210918650"/>
      <w:r>
        <w:t>Geloofs- en burgerplichten</w:t>
      </w:r>
      <w:bookmarkEnd w:id="3783"/>
    </w:p>
    <w:p w14:paraId="40293457" w14:textId="4D1DB82E" w:rsidR="002421AB" w:rsidRPr="002E4349" w:rsidRDefault="002421AB" w:rsidP="000C6548">
      <w:pPr>
        <w:pStyle w:val="Tekst"/>
        <w:ind w:left="142"/>
        <w:jc w:val="both"/>
        <w:rPr>
          <w:rFonts w:asciiTheme="minorHAnsi" w:hAnsiTheme="minorHAnsi" w:cstheme="minorBidi"/>
          <w:b/>
          <w:color w:val="000000"/>
        </w:rPr>
      </w:pPr>
      <w:r w:rsidRPr="05640D3D">
        <w:rPr>
          <w:rFonts w:asciiTheme="minorHAnsi" w:hAnsiTheme="minorHAnsi" w:cstheme="minorBidi"/>
        </w:rPr>
        <w:t>De werkgever is verplicht de werknemer de nodige tijd te geven om zijn geloofsplichten, alsmede zijn burgerlijke verplichtingen die uit de wet voortvloeien, te laten vervullen.</w:t>
      </w:r>
      <w:r w:rsidRPr="05640D3D">
        <w:rPr>
          <w:rFonts w:asciiTheme="minorHAnsi" w:hAnsiTheme="minorHAnsi" w:cstheme="minorBidi"/>
          <w:color w:val="000000" w:themeColor="text1"/>
        </w:rPr>
        <w:t xml:space="preserve"> </w:t>
      </w:r>
      <w:hyperlink w:anchor="_Wat_wordt_er_1">
        <w:r w:rsidRPr="05640D3D">
          <w:rPr>
            <w:rStyle w:val="Hyperlink"/>
            <w:rFonts w:asciiTheme="minorHAnsi" w:hAnsiTheme="minorHAnsi" w:cstheme="minorBidi"/>
            <w:b/>
            <w:bCs/>
          </w:rPr>
          <w:t>Wat wordt er verstaan onder burgerlijke verplichtingen en geloofsplichten?</w:t>
        </w:r>
      </w:hyperlink>
    </w:p>
    <w:p w14:paraId="07C9CA38" w14:textId="77777777" w:rsidR="002421AB" w:rsidRPr="002E4349" w:rsidRDefault="002421AB" w:rsidP="00607ADC">
      <w:pPr>
        <w:pStyle w:val="Kop3"/>
      </w:pPr>
      <w:bookmarkStart w:id="3784" w:name="_Toc210918651"/>
      <w:r>
        <w:lastRenderedPageBreak/>
        <w:t>Gelijke behandeling van mannen/vrouwen ten aanzien van de arbeidsvoorwaarden</w:t>
      </w:r>
      <w:bookmarkEnd w:id="3784"/>
    </w:p>
    <w:p w14:paraId="635F8D4D" w14:textId="77777777" w:rsidR="002421AB" w:rsidRPr="002E4349" w:rsidRDefault="002421AB" w:rsidP="000C6548">
      <w:pPr>
        <w:pStyle w:val="Tekst"/>
        <w:ind w:left="142"/>
        <w:jc w:val="both"/>
        <w:rPr>
          <w:rFonts w:asciiTheme="minorHAnsi" w:hAnsiTheme="minorHAnsi" w:cstheme="minorHAnsi"/>
        </w:rPr>
      </w:pPr>
      <w:r w:rsidRPr="002E4349">
        <w:rPr>
          <w:rFonts w:asciiTheme="minorHAnsi" w:hAnsiTheme="minorHAnsi" w:cstheme="minorHAnsi"/>
        </w:rPr>
        <w:t>De werkgever is verplicht mannen en vrouwen gelijk te behandelen. Deze gelijke behandeling is niet alleen van toepassing op advertenties en beroepsopleiding maar geldt eveneens t.a.v. de toegang tot het arbeidsproces, de arbeidsvoorwaarden en de promotiekansen. Iedere vorm van discriminatie op basis van het geslacht is uitgesloten.</w:t>
      </w:r>
    </w:p>
    <w:p w14:paraId="63BC9D56" w14:textId="77777777" w:rsidR="002421AB" w:rsidRPr="002E4349" w:rsidRDefault="002421AB" w:rsidP="00607ADC">
      <w:pPr>
        <w:pStyle w:val="Kop3"/>
      </w:pPr>
      <w:bookmarkStart w:id="3785" w:name="_Toc210918652"/>
      <w:r>
        <w:t>Onthaal</w:t>
      </w:r>
      <w:bookmarkEnd w:id="3785"/>
    </w:p>
    <w:p w14:paraId="55ECC854" w14:textId="26EC9114" w:rsidR="002421AB" w:rsidRPr="002E4349" w:rsidRDefault="002421AB" w:rsidP="000C6548">
      <w:pPr>
        <w:pStyle w:val="Tekst"/>
        <w:ind w:left="142"/>
        <w:jc w:val="both"/>
        <w:rPr>
          <w:rFonts w:asciiTheme="minorHAnsi" w:hAnsiTheme="minorHAnsi" w:cstheme="minorHAnsi"/>
        </w:rPr>
      </w:pPr>
      <w:r w:rsidRPr="002E4349">
        <w:rPr>
          <w:rFonts w:asciiTheme="minorHAnsi" w:hAnsiTheme="minorHAnsi" w:cstheme="minorHAnsi"/>
        </w:rPr>
        <w:t>De werkgever moet de nodige zorg en aandacht wijden aan het onthaal van de werknemers en van de jeugdige werknemers in het bijzonder. Bij het onthaal moeten de werknemers al de voor hen noodzakelijke inlichtingen ontvangen en in het bijzonder de inlichtingen die hun integratie, hun aanpassing en hun ontplooiing in de instelling kunnen bevorderen.</w:t>
      </w:r>
    </w:p>
    <w:p w14:paraId="77CE216B" w14:textId="77777777" w:rsidR="002421AB" w:rsidRPr="002E4349" w:rsidRDefault="002421AB" w:rsidP="00607ADC">
      <w:pPr>
        <w:pStyle w:val="Kop4"/>
      </w:pPr>
      <w:r w:rsidRPr="002E4349">
        <w:t>Informatie te verschaffen onmiddellijk op het ogenblik van de aanwerving</w:t>
      </w:r>
    </w:p>
    <w:p w14:paraId="39E4FD15" w14:textId="3FA87C79" w:rsidR="002421AB" w:rsidRPr="002E4349" w:rsidRDefault="006064C5">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Datum</w:t>
      </w:r>
      <w:r w:rsidR="002421AB" w:rsidRPr="002E4349">
        <w:rPr>
          <w:rFonts w:asciiTheme="minorHAnsi" w:hAnsiTheme="minorHAnsi" w:cstheme="minorHAnsi"/>
          <w:color w:val="000000"/>
        </w:rPr>
        <w:t>, uur en plaats waarop betrokkene zich de eerste dag zal moeten aanmelden en de identiteit van de persoon bij wie hij zich moet aanmelden;</w:t>
      </w:r>
    </w:p>
    <w:p w14:paraId="20CDE82C" w14:textId="14E933C9" w:rsidR="002421AB" w:rsidRPr="002E4349" w:rsidRDefault="006064C5">
      <w:pPr>
        <w:pStyle w:val="Opsomming"/>
        <w:numPr>
          <w:ilvl w:val="0"/>
          <w:numId w:val="31"/>
        </w:numPr>
        <w:ind w:left="426" w:hanging="284"/>
        <w:jc w:val="both"/>
        <w:rPr>
          <w:rFonts w:asciiTheme="minorHAnsi" w:hAnsiTheme="minorHAnsi" w:cstheme="minorHAnsi"/>
        </w:rPr>
      </w:pPr>
      <w:r w:rsidRPr="002E4349">
        <w:rPr>
          <w:rFonts w:asciiTheme="minorHAnsi" w:hAnsiTheme="minorHAnsi" w:cstheme="minorHAnsi"/>
          <w:color w:val="000000"/>
        </w:rPr>
        <w:t>Maatregelen</w:t>
      </w:r>
      <w:r w:rsidR="002421AB" w:rsidRPr="002E4349">
        <w:rPr>
          <w:rFonts w:asciiTheme="minorHAnsi" w:hAnsiTheme="minorHAnsi" w:cstheme="minorHAnsi"/>
          <w:color w:val="000000"/>
        </w:rPr>
        <w:t xml:space="preserve"> m.b.t. de bergplaats van persoonlijke voorwerpen en vervoermiddelen;</w:t>
      </w:r>
    </w:p>
    <w:p w14:paraId="289C3451" w14:textId="6AC95516" w:rsidR="000C6548" w:rsidRPr="002E4349" w:rsidRDefault="006064C5" w:rsidP="00367519">
      <w:pPr>
        <w:pStyle w:val="Opsomming"/>
        <w:numPr>
          <w:ilvl w:val="0"/>
          <w:numId w:val="31"/>
        </w:numPr>
        <w:ind w:left="426" w:hanging="284"/>
        <w:jc w:val="both"/>
        <w:rPr>
          <w:rFonts w:asciiTheme="minorHAnsi" w:hAnsiTheme="minorHAnsi" w:cstheme="minorHAnsi"/>
          <w:u w:val="single"/>
        </w:rPr>
      </w:pPr>
      <w:r w:rsidRPr="002E4349">
        <w:rPr>
          <w:rFonts w:asciiTheme="minorHAnsi" w:hAnsiTheme="minorHAnsi" w:cstheme="minorHAnsi"/>
        </w:rPr>
        <w:t>Het</w:t>
      </w:r>
      <w:r w:rsidR="002421AB" w:rsidRPr="002E4349">
        <w:rPr>
          <w:rFonts w:asciiTheme="minorHAnsi" w:hAnsiTheme="minorHAnsi" w:cstheme="minorHAnsi"/>
        </w:rPr>
        <w:t xml:space="preserve"> aanreiken van een </w:t>
      </w:r>
      <w:r w:rsidR="002421AB" w:rsidRPr="002E4349">
        <w:rPr>
          <w:rFonts w:asciiTheme="minorHAnsi" w:hAnsiTheme="minorHAnsi" w:cstheme="minorHAnsi"/>
          <w:b/>
          <w:bCs/>
        </w:rPr>
        <w:t>arbeidsreglement</w:t>
      </w:r>
      <w:r w:rsidR="002421AB" w:rsidRPr="002E4349">
        <w:rPr>
          <w:rFonts w:asciiTheme="minorHAnsi" w:hAnsiTheme="minorHAnsi" w:cstheme="minorHAnsi"/>
        </w:rPr>
        <w:t xml:space="preserve"> aan de werknemer.</w:t>
      </w:r>
    </w:p>
    <w:p w14:paraId="7FD7E54B" w14:textId="3F4820AE" w:rsidR="00367519" w:rsidRPr="002E4349" w:rsidRDefault="006064C5" w:rsidP="00367519">
      <w:pPr>
        <w:pStyle w:val="Opsomming"/>
        <w:numPr>
          <w:ilvl w:val="0"/>
          <w:numId w:val="31"/>
        </w:numPr>
        <w:ind w:left="426" w:hanging="284"/>
        <w:jc w:val="both"/>
        <w:rPr>
          <w:rFonts w:asciiTheme="minorHAnsi" w:hAnsiTheme="minorHAnsi" w:cstheme="minorHAnsi"/>
          <w:u w:val="single"/>
        </w:rPr>
      </w:pPr>
      <w:r w:rsidRPr="002E4349">
        <w:rPr>
          <w:rFonts w:asciiTheme="minorHAnsi" w:hAnsiTheme="minorHAnsi" w:cstheme="minorHAnsi"/>
        </w:rPr>
        <w:t>Contract</w:t>
      </w:r>
      <w:r w:rsidR="00367519" w:rsidRPr="002E4349">
        <w:rPr>
          <w:rFonts w:asciiTheme="minorHAnsi" w:hAnsiTheme="minorHAnsi" w:cstheme="minorHAnsi"/>
        </w:rPr>
        <w:t xml:space="preserve"> werknemer. Zie modellen in bijlage van deze handleiding. </w:t>
      </w:r>
    </w:p>
    <w:p w14:paraId="31740331" w14:textId="77777777" w:rsidR="002421AB" w:rsidRPr="002E4349" w:rsidRDefault="002421AB" w:rsidP="00607ADC">
      <w:pPr>
        <w:pStyle w:val="Kop4"/>
      </w:pPr>
      <w:r w:rsidRPr="002E4349">
        <w:t>Informatie bij de indiensttreding</w:t>
      </w:r>
    </w:p>
    <w:p w14:paraId="4AAB4079" w14:textId="137A6D36" w:rsidR="002421AB" w:rsidRPr="002E4349" w:rsidRDefault="006064C5">
      <w:pPr>
        <w:pStyle w:val="Opsomming"/>
        <w:numPr>
          <w:ilvl w:val="0"/>
          <w:numId w:val="31"/>
        </w:numPr>
        <w:ind w:left="426" w:hanging="284"/>
        <w:jc w:val="both"/>
        <w:rPr>
          <w:rFonts w:asciiTheme="minorHAnsi" w:hAnsiTheme="minorHAnsi" w:cstheme="minorBidi"/>
          <w:color w:val="000000"/>
        </w:rPr>
      </w:pPr>
      <w:r w:rsidRPr="05640D3D">
        <w:rPr>
          <w:rFonts w:asciiTheme="minorHAnsi" w:hAnsiTheme="minorHAnsi" w:cstheme="minorBidi"/>
          <w:color w:val="000000" w:themeColor="text1"/>
        </w:rPr>
        <w:t>Het</w:t>
      </w:r>
      <w:r w:rsidR="002421AB" w:rsidRPr="05640D3D">
        <w:rPr>
          <w:rFonts w:asciiTheme="minorHAnsi" w:hAnsiTheme="minorHAnsi" w:cstheme="minorBidi"/>
          <w:color w:val="000000" w:themeColor="text1"/>
        </w:rPr>
        <w:t xml:space="preserve"> programma van de 1</w:t>
      </w:r>
      <w:r w:rsidR="002421AB" w:rsidRPr="05640D3D">
        <w:rPr>
          <w:rFonts w:asciiTheme="minorHAnsi" w:hAnsiTheme="minorHAnsi" w:cstheme="minorBidi"/>
          <w:color w:val="000000" w:themeColor="text1"/>
          <w:vertAlign w:val="superscript"/>
        </w:rPr>
        <w:t>e</w:t>
      </w:r>
      <w:r w:rsidR="002421AB" w:rsidRPr="05640D3D">
        <w:rPr>
          <w:rFonts w:asciiTheme="minorHAnsi" w:hAnsiTheme="minorHAnsi" w:cstheme="minorBidi"/>
          <w:color w:val="000000" w:themeColor="text1"/>
        </w:rPr>
        <w:t xml:space="preserve"> dag, met inbegrip van de schikkingen inzake het onthaal;</w:t>
      </w:r>
    </w:p>
    <w:p w14:paraId="26D53B59" w14:textId="0DA350EF" w:rsidR="002421AB" w:rsidRPr="002E4349" w:rsidRDefault="006064C5">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2421AB" w:rsidRPr="002E4349">
        <w:rPr>
          <w:rFonts w:asciiTheme="minorHAnsi" w:hAnsiTheme="minorHAnsi" w:cstheme="minorHAnsi"/>
          <w:color w:val="000000"/>
        </w:rPr>
        <w:t xml:space="preserve"> werking en de algemene structuur van de instelling, de onthaalbrochure van de instelling;</w:t>
      </w:r>
    </w:p>
    <w:p w14:paraId="5D52938E" w14:textId="71109C61" w:rsidR="002421AB" w:rsidRPr="002E4349" w:rsidRDefault="006064C5">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2421AB" w:rsidRPr="002E4349">
        <w:rPr>
          <w:rFonts w:asciiTheme="minorHAnsi" w:hAnsiTheme="minorHAnsi" w:cstheme="minorHAnsi"/>
          <w:color w:val="000000"/>
        </w:rPr>
        <w:t xml:space="preserve"> beschrijving van de arbeid die men tijdens de eerste dagen zal verrichten en de moeilijkheden die daar gewoonlijk mee gepaard gaan;</w:t>
      </w:r>
    </w:p>
    <w:p w14:paraId="43F3A0B4" w14:textId="5F02C826" w:rsidR="002421AB" w:rsidRPr="002E4349" w:rsidRDefault="006064C5">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2421AB" w:rsidRPr="002E4349">
        <w:rPr>
          <w:rFonts w:asciiTheme="minorHAnsi" w:hAnsiTheme="minorHAnsi" w:cstheme="minorHAnsi"/>
          <w:color w:val="000000"/>
        </w:rPr>
        <w:t xml:space="preserve"> maatregelen op het gebied van de veiligheid en de gezondheid, met inbegrip van de verzorging in spoedgevallen en de trajecten binnen de instelling;</w:t>
      </w:r>
    </w:p>
    <w:p w14:paraId="7468E55D" w14:textId="6BA5452D" w:rsidR="002421AB" w:rsidRPr="002E4349" w:rsidRDefault="006064C5">
      <w:pPr>
        <w:pStyle w:val="Opsomming"/>
        <w:numPr>
          <w:ilvl w:val="0"/>
          <w:numId w:val="31"/>
        </w:numPr>
        <w:ind w:left="426" w:hanging="283"/>
        <w:jc w:val="both"/>
        <w:rPr>
          <w:rFonts w:asciiTheme="minorHAnsi" w:hAnsiTheme="minorHAnsi" w:cstheme="minorBidi"/>
          <w:color w:val="000000"/>
        </w:rPr>
      </w:pPr>
      <w:r w:rsidRPr="05640D3D">
        <w:rPr>
          <w:rFonts w:asciiTheme="minorHAnsi" w:hAnsiTheme="minorHAnsi" w:cstheme="minorBidi"/>
          <w:color w:val="000000" w:themeColor="text1"/>
        </w:rPr>
        <w:t>Een</w:t>
      </w:r>
      <w:r w:rsidR="002421AB" w:rsidRPr="05640D3D">
        <w:rPr>
          <w:rFonts w:asciiTheme="minorHAnsi" w:hAnsiTheme="minorHAnsi" w:cstheme="minorBidi"/>
          <w:color w:val="000000" w:themeColor="text1"/>
        </w:rPr>
        <w:t xml:space="preserve"> bezoek aan de arbeidsplaats en de onmiddellijke omgeving alsook een voorstelling aan en een contact met de directie en collega’s;</w:t>
      </w:r>
      <w:r w:rsidR="002421AB">
        <w:tab/>
      </w:r>
    </w:p>
    <w:p w14:paraId="77342807" w14:textId="00215C49" w:rsidR="002421AB" w:rsidRPr="002E4349" w:rsidRDefault="006064C5">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2421AB" w:rsidRPr="002E4349">
        <w:rPr>
          <w:rFonts w:asciiTheme="minorHAnsi" w:hAnsiTheme="minorHAnsi" w:cstheme="minorHAnsi"/>
          <w:color w:val="000000"/>
        </w:rPr>
        <w:t xml:space="preserve"> rol van de werknemer binnen het kader van de werking van de instelling, de kennis van de arbeidsplaats en van haar omgeving, plus de controle van de prestaties, de kwantiteit en de kwaliteit van zijn arbeid;</w:t>
      </w:r>
    </w:p>
    <w:p w14:paraId="26F08F81" w14:textId="3CCDF53C" w:rsidR="002421AB" w:rsidRPr="002E4349" w:rsidRDefault="006064C5">
      <w:pPr>
        <w:pStyle w:val="Opsomming"/>
        <w:numPr>
          <w:ilvl w:val="0"/>
          <w:numId w:val="31"/>
        </w:numPr>
        <w:ind w:left="426" w:hanging="284"/>
        <w:jc w:val="both"/>
        <w:rPr>
          <w:rFonts w:asciiTheme="minorHAnsi" w:hAnsiTheme="minorHAnsi" w:cstheme="minorBidi"/>
          <w:color w:val="000000"/>
        </w:rPr>
      </w:pPr>
      <w:r w:rsidRPr="05640D3D">
        <w:rPr>
          <w:rFonts w:asciiTheme="minorHAnsi" w:hAnsiTheme="minorHAnsi" w:cstheme="minorBidi"/>
          <w:color w:val="000000" w:themeColor="text1"/>
        </w:rPr>
        <w:t>De</w:t>
      </w:r>
      <w:r w:rsidR="002421AB" w:rsidRPr="05640D3D">
        <w:rPr>
          <w:rFonts w:asciiTheme="minorHAnsi" w:hAnsiTheme="minorHAnsi" w:cstheme="minorBidi"/>
          <w:color w:val="000000" w:themeColor="text1"/>
        </w:rPr>
        <w:t xml:space="preserve"> regels inzake </w:t>
      </w:r>
      <w:hyperlink w:anchor="_Bezoldigingsregeling">
        <w:r w:rsidR="002421AB" w:rsidRPr="05640D3D">
          <w:rPr>
            <w:rStyle w:val="Hyperlink"/>
            <w:rFonts w:asciiTheme="minorHAnsi" w:hAnsiTheme="minorHAnsi" w:cstheme="minorBidi"/>
            <w:b/>
            <w:bCs/>
          </w:rPr>
          <w:t>bezoldiging</w:t>
        </w:r>
      </w:hyperlink>
      <w:r w:rsidR="002421AB" w:rsidRPr="05640D3D">
        <w:rPr>
          <w:rFonts w:asciiTheme="minorHAnsi" w:hAnsiTheme="minorHAnsi" w:cstheme="minorBidi"/>
          <w:b/>
          <w:color w:val="0000FF"/>
        </w:rPr>
        <w:t xml:space="preserve"> </w:t>
      </w:r>
      <w:r w:rsidR="002421AB" w:rsidRPr="05640D3D">
        <w:rPr>
          <w:rFonts w:asciiTheme="minorHAnsi" w:hAnsiTheme="minorHAnsi" w:cstheme="minorBidi"/>
          <w:color w:val="0000FF"/>
        </w:rPr>
        <w:t>(</w:t>
      </w:r>
      <w:r w:rsidR="002421AB" w:rsidRPr="05640D3D">
        <w:rPr>
          <w:rFonts w:asciiTheme="minorHAnsi" w:hAnsiTheme="minorHAnsi" w:cstheme="minorBidi"/>
          <w:color w:val="000000" w:themeColor="text1"/>
        </w:rPr>
        <w:t xml:space="preserve">berekeningswijze van het loon, de </w:t>
      </w:r>
      <w:r w:rsidR="00633C78" w:rsidRPr="05640D3D">
        <w:rPr>
          <w:rFonts w:asciiTheme="minorHAnsi" w:hAnsiTheme="minorHAnsi" w:cstheme="minorBidi"/>
          <w:color w:val="000000" w:themeColor="text1"/>
        </w:rPr>
        <w:t xml:space="preserve">toeslagen </w:t>
      </w:r>
      <w:r w:rsidR="002421AB" w:rsidRPr="05640D3D">
        <w:rPr>
          <w:rFonts w:asciiTheme="minorHAnsi" w:hAnsiTheme="minorHAnsi" w:cstheme="minorBidi"/>
          <w:color w:val="000000" w:themeColor="text1"/>
        </w:rPr>
        <w:t xml:space="preserve">en inhoudingen) de </w:t>
      </w:r>
      <w:hyperlink w:anchor="_Arbeidsduur_&amp;_Uurroosters">
        <w:r w:rsidR="002421AB" w:rsidRPr="05640D3D">
          <w:rPr>
            <w:rStyle w:val="Hyperlink"/>
            <w:rFonts w:asciiTheme="minorHAnsi" w:hAnsiTheme="minorHAnsi" w:cstheme="minorBidi"/>
            <w:b/>
            <w:bCs/>
          </w:rPr>
          <w:t>arbeidsduur</w:t>
        </w:r>
      </w:hyperlink>
      <w:r w:rsidR="002421AB" w:rsidRPr="05640D3D">
        <w:rPr>
          <w:rFonts w:asciiTheme="minorHAnsi" w:hAnsiTheme="minorHAnsi" w:cstheme="minorBidi"/>
          <w:color w:val="000000" w:themeColor="text1"/>
        </w:rPr>
        <w:t xml:space="preserve"> en andere arbeidsvoorwaarden, de bepalingen inzake sociale zekerheid, extralegale voordelen…</w:t>
      </w:r>
    </w:p>
    <w:p w14:paraId="75BDFE2F" w14:textId="77777777" w:rsidR="002421AB" w:rsidRPr="002E4349" w:rsidRDefault="002421AB" w:rsidP="00607ADC">
      <w:pPr>
        <w:pStyle w:val="Kop3"/>
      </w:pPr>
      <w:bookmarkStart w:id="3786" w:name="_Toc210918653"/>
      <w:r>
        <w:t>Onmiddellijke aangifte van de tewerkstelling via DIMONA</w:t>
      </w:r>
      <w:bookmarkEnd w:id="3786"/>
    </w:p>
    <w:p w14:paraId="14CD455E" w14:textId="0B1CD942" w:rsidR="002421AB" w:rsidRPr="002E4349" w:rsidRDefault="00D47255" w:rsidP="000C6548">
      <w:pPr>
        <w:pStyle w:val="Opsomming"/>
        <w:tabs>
          <w:tab w:val="left" w:pos="1560"/>
        </w:tabs>
        <w:ind w:left="142" w:firstLine="0"/>
        <w:rPr>
          <w:rStyle w:val="Hyperlink"/>
          <w:rFonts w:asciiTheme="minorHAnsi" w:hAnsiTheme="minorHAnsi" w:cstheme="minorHAnsi"/>
          <w:b/>
        </w:rPr>
      </w:pPr>
      <w:hyperlink w:anchor="_Dimona:_de_onmiddellijke" w:history="1">
        <w:r w:rsidRPr="002E4349">
          <w:rPr>
            <w:rStyle w:val="Hyperlink"/>
            <w:rFonts w:asciiTheme="minorHAnsi" w:hAnsiTheme="minorHAnsi" w:cstheme="minorHAnsi"/>
            <w:b/>
          </w:rPr>
          <w:t>Zie 5.</w:t>
        </w:r>
        <w:r w:rsidR="00234AB2">
          <w:rPr>
            <w:rStyle w:val="Hyperlink"/>
            <w:rFonts w:asciiTheme="minorHAnsi" w:hAnsiTheme="minorHAnsi" w:cstheme="minorHAnsi"/>
            <w:b/>
          </w:rPr>
          <w:t>9</w:t>
        </w:r>
        <w:r w:rsidRPr="002E4349">
          <w:rPr>
            <w:rStyle w:val="Hyperlink"/>
            <w:rFonts w:asciiTheme="minorHAnsi" w:hAnsiTheme="minorHAnsi" w:cstheme="minorHAnsi"/>
            <w:b/>
          </w:rPr>
          <w:t>.1</w:t>
        </w:r>
      </w:hyperlink>
    </w:p>
    <w:p w14:paraId="21EAD708" w14:textId="06591620" w:rsidR="002421AB" w:rsidRPr="002E4349" w:rsidRDefault="002421AB" w:rsidP="00607ADC">
      <w:pPr>
        <w:pStyle w:val="Kop3"/>
      </w:pPr>
      <w:bookmarkStart w:id="3787" w:name="_Toc210918654"/>
      <w:r>
        <w:lastRenderedPageBreak/>
        <w:t>Persoonlijke voorwerpen werknemer</w:t>
      </w:r>
      <w:bookmarkEnd w:id="3787"/>
    </w:p>
    <w:p w14:paraId="49480401" w14:textId="77777777" w:rsidR="002421AB" w:rsidRPr="002E4349" w:rsidRDefault="002421AB" w:rsidP="000C6548">
      <w:pPr>
        <w:pStyle w:val="Tekst"/>
        <w:ind w:left="142"/>
        <w:jc w:val="both"/>
        <w:rPr>
          <w:rFonts w:asciiTheme="minorHAnsi" w:hAnsiTheme="minorHAnsi" w:cstheme="minorHAnsi"/>
        </w:rPr>
      </w:pPr>
      <w:r w:rsidRPr="002E4349">
        <w:rPr>
          <w:rFonts w:asciiTheme="minorHAnsi" w:hAnsiTheme="minorHAnsi" w:cstheme="minorHAnsi"/>
        </w:rPr>
        <w:t>De werkgever moet als een goede huisvader zorgen voor de persoonlijke voorwerpen welke door de werknemer in bewaring moeten worden gegeven. Dit geldt bv. voor het arbeidsgereedschap dat de werknemer naar zijn werk meeneemt.</w:t>
      </w:r>
    </w:p>
    <w:p w14:paraId="6ACE79BF" w14:textId="77777777" w:rsidR="002421AB" w:rsidRPr="002E4349" w:rsidRDefault="002421AB" w:rsidP="00607ADC">
      <w:pPr>
        <w:pStyle w:val="Kop3"/>
      </w:pPr>
      <w:bookmarkStart w:id="3788" w:name="_Toc210918655"/>
      <w:r>
        <w:t>Hoedanigheid der materialen</w:t>
      </w:r>
      <w:bookmarkEnd w:id="3788"/>
    </w:p>
    <w:p w14:paraId="0E2176FF" w14:textId="77777777" w:rsidR="002421AB" w:rsidRPr="002E4349" w:rsidRDefault="002421AB" w:rsidP="000C6548">
      <w:pPr>
        <w:pStyle w:val="Tekst"/>
        <w:ind w:left="142"/>
        <w:jc w:val="both"/>
        <w:rPr>
          <w:rFonts w:asciiTheme="minorHAnsi" w:hAnsiTheme="minorHAnsi" w:cstheme="minorHAnsi"/>
        </w:rPr>
      </w:pPr>
      <w:r w:rsidRPr="002E4349">
        <w:rPr>
          <w:rFonts w:asciiTheme="minorHAnsi" w:hAnsiTheme="minorHAnsi" w:cstheme="minorHAnsi"/>
        </w:rPr>
        <w:t>De werkgever is verplicht de door hem geleverde grondstoffen, gegevens, gereedschappen, apparatuur en vervoermiddelen in goede staat af te leveren.</w:t>
      </w:r>
    </w:p>
    <w:p w14:paraId="34DEC99D" w14:textId="77777777" w:rsidR="002421AB" w:rsidRPr="002E4349" w:rsidRDefault="002421AB" w:rsidP="00607ADC">
      <w:pPr>
        <w:pStyle w:val="Kop3"/>
      </w:pPr>
      <w:bookmarkStart w:id="3789" w:name="_Toc210918656"/>
      <w:r>
        <w:t>Aflevering documenten bij vertrek van de werknemer</w:t>
      </w:r>
      <w:bookmarkEnd w:id="3789"/>
    </w:p>
    <w:p w14:paraId="61E94F9E" w14:textId="77777777" w:rsidR="002421AB" w:rsidRPr="002E4349" w:rsidRDefault="002421AB" w:rsidP="000C6548">
      <w:pPr>
        <w:pStyle w:val="Tekst"/>
        <w:ind w:left="142"/>
        <w:jc w:val="both"/>
        <w:rPr>
          <w:rFonts w:asciiTheme="minorHAnsi" w:hAnsiTheme="minorHAnsi" w:cstheme="minorHAnsi"/>
          <w:color w:val="000000"/>
        </w:rPr>
      </w:pPr>
      <w:r w:rsidRPr="002E4349">
        <w:rPr>
          <w:rFonts w:asciiTheme="minorHAnsi" w:hAnsiTheme="minorHAnsi" w:cstheme="minorHAnsi"/>
          <w:b/>
          <w:color w:val="000000"/>
          <w:u w:val="single"/>
        </w:rPr>
        <w:t>Bij het vertrek</w:t>
      </w:r>
      <w:r w:rsidRPr="002E4349">
        <w:rPr>
          <w:rFonts w:asciiTheme="minorHAnsi" w:hAnsiTheme="minorHAnsi" w:cstheme="minorHAnsi"/>
          <w:color w:val="000000"/>
        </w:rPr>
        <w:t xml:space="preserve"> van de werknemer en ongeacht de manier waarop de arbeidsovereenkomst werd beëindigd, moet de werkgever de volgende sociale documenten afleveren:</w:t>
      </w:r>
    </w:p>
    <w:p w14:paraId="4EA05A75" w14:textId="5533B10C" w:rsidR="002421AB" w:rsidRPr="002E4349" w:rsidRDefault="006064C5">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Het</w:t>
      </w:r>
      <w:r w:rsidR="002421AB" w:rsidRPr="002E4349">
        <w:rPr>
          <w:rFonts w:asciiTheme="minorHAnsi" w:hAnsiTheme="minorHAnsi" w:cstheme="minorHAnsi"/>
          <w:color w:val="000000"/>
        </w:rPr>
        <w:t xml:space="preserve"> </w:t>
      </w:r>
      <w:r w:rsidR="002421AB" w:rsidRPr="002E4349">
        <w:rPr>
          <w:rFonts w:asciiTheme="minorHAnsi" w:hAnsiTheme="minorHAnsi" w:cstheme="minorHAnsi"/>
          <w:b/>
        </w:rPr>
        <w:t>getuigschrift</w:t>
      </w:r>
      <w:r w:rsidR="002421AB" w:rsidRPr="002E4349">
        <w:rPr>
          <w:rFonts w:asciiTheme="minorHAnsi" w:hAnsiTheme="minorHAnsi" w:cstheme="minorHAnsi"/>
          <w:color w:val="000000"/>
        </w:rPr>
        <w:t xml:space="preserve"> van </w:t>
      </w:r>
      <w:r w:rsidR="002421AB" w:rsidRPr="002E4349">
        <w:rPr>
          <w:rFonts w:asciiTheme="minorHAnsi" w:hAnsiTheme="minorHAnsi" w:cstheme="minorHAnsi"/>
          <w:b/>
          <w:color w:val="000000"/>
        </w:rPr>
        <w:t>tewerkstelling,</w:t>
      </w:r>
      <w:r w:rsidR="002421AB" w:rsidRPr="002E4349">
        <w:rPr>
          <w:rFonts w:asciiTheme="minorHAnsi" w:hAnsiTheme="minorHAnsi" w:cstheme="minorHAnsi"/>
          <w:color w:val="000000"/>
        </w:rPr>
        <w:t xml:space="preserve"> dat alleen het begin en het einde van de arbeidsovereenkomst en de aard van het uitgevoerde werk vermeldt. Op dit document mag geen enkele andere vermelding voorkomen, tenzij op uitdrukkelijk verzoek van de werknemer;</w:t>
      </w:r>
    </w:p>
    <w:p w14:paraId="78BB1038" w14:textId="52AD90A8" w:rsidR="002421AB" w:rsidRPr="002E4349" w:rsidRDefault="006064C5">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2421AB" w:rsidRPr="002E4349">
        <w:rPr>
          <w:rFonts w:asciiTheme="minorHAnsi" w:hAnsiTheme="minorHAnsi" w:cstheme="minorHAnsi"/>
          <w:color w:val="000000"/>
        </w:rPr>
        <w:t xml:space="preserve"> </w:t>
      </w:r>
      <w:r w:rsidR="002421AB" w:rsidRPr="002E4349">
        <w:rPr>
          <w:rFonts w:asciiTheme="minorHAnsi" w:hAnsiTheme="minorHAnsi" w:cstheme="minorHAnsi"/>
          <w:b/>
          <w:color w:val="000000"/>
        </w:rPr>
        <w:t>afrekening</w:t>
      </w:r>
      <w:r w:rsidR="002421AB" w:rsidRPr="002E4349">
        <w:rPr>
          <w:rFonts w:asciiTheme="minorHAnsi" w:hAnsiTheme="minorHAnsi" w:cstheme="minorHAnsi"/>
          <w:color w:val="000000"/>
        </w:rPr>
        <w:t xml:space="preserve"> voor de </w:t>
      </w:r>
      <w:r w:rsidR="002421AB" w:rsidRPr="002E4349">
        <w:rPr>
          <w:rFonts w:asciiTheme="minorHAnsi" w:hAnsiTheme="minorHAnsi" w:cstheme="minorHAnsi"/>
          <w:b/>
          <w:color w:val="000000"/>
        </w:rPr>
        <w:t>laatst geleverde prestaties</w:t>
      </w:r>
      <w:r w:rsidR="002421AB" w:rsidRPr="002E4349">
        <w:rPr>
          <w:rFonts w:asciiTheme="minorHAnsi" w:hAnsiTheme="minorHAnsi" w:cstheme="minorHAnsi"/>
          <w:color w:val="000000"/>
        </w:rPr>
        <w:t>;</w:t>
      </w:r>
    </w:p>
    <w:p w14:paraId="3B6A2CC1" w14:textId="57340E57" w:rsidR="002421AB" w:rsidRPr="002E4349" w:rsidRDefault="006064C5">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2421AB" w:rsidRPr="002E4349">
        <w:rPr>
          <w:rFonts w:asciiTheme="minorHAnsi" w:hAnsiTheme="minorHAnsi" w:cstheme="minorHAnsi"/>
          <w:color w:val="000000"/>
        </w:rPr>
        <w:t xml:space="preserve"> </w:t>
      </w:r>
      <w:r w:rsidR="002421AB" w:rsidRPr="002E4349">
        <w:rPr>
          <w:rFonts w:asciiTheme="minorHAnsi" w:hAnsiTheme="minorHAnsi" w:cstheme="minorHAnsi"/>
          <w:b/>
          <w:color w:val="000000"/>
        </w:rPr>
        <w:t>individuele rekening</w:t>
      </w:r>
      <w:r w:rsidR="002421AB" w:rsidRPr="002E4349">
        <w:rPr>
          <w:rFonts w:asciiTheme="minorHAnsi" w:hAnsiTheme="minorHAnsi" w:cstheme="minorHAnsi"/>
          <w:color w:val="000000"/>
        </w:rPr>
        <w:t xml:space="preserve"> voor het lopende jaar;</w:t>
      </w:r>
    </w:p>
    <w:p w14:paraId="7343BE0E" w14:textId="4AC22CDF" w:rsidR="002421AB" w:rsidRPr="002E4349" w:rsidRDefault="006064C5">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2421AB" w:rsidRPr="002E4349">
        <w:rPr>
          <w:rFonts w:asciiTheme="minorHAnsi" w:hAnsiTheme="minorHAnsi" w:cstheme="minorHAnsi"/>
          <w:color w:val="000000"/>
        </w:rPr>
        <w:t xml:space="preserve"> </w:t>
      </w:r>
      <w:r w:rsidR="002421AB" w:rsidRPr="002E4349">
        <w:rPr>
          <w:rFonts w:asciiTheme="minorHAnsi" w:hAnsiTheme="minorHAnsi" w:cstheme="minorHAnsi"/>
          <w:b/>
          <w:color w:val="000000"/>
        </w:rPr>
        <w:t>werkloosheidsverklaring C 4</w:t>
      </w:r>
      <w:r w:rsidR="002421AB" w:rsidRPr="002E4349">
        <w:rPr>
          <w:rFonts w:asciiTheme="minorHAnsi" w:hAnsiTheme="minorHAnsi" w:cstheme="minorHAnsi"/>
          <w:color w:val="000000"/>
        </w:rPr>
        <w:t xml:space="preserve">; </w:t>
      </w:r>
      <w:hyperlink r:id="rId112" w:history="1">
        <w:r w:rsidR="002421AB" w:rsidRPr="002E4349">
          <w:rPr>
            <w:rStyle w:val="Hyperlink"/>
            <w:rFonts w:asciiTheme="minorHAnsi" w:hAnsiTheme="minorHAnsi" w:cstheme="minorHAnsi"/>
            <w:b/>
          </w:rPr>
          <w:t>http://www.rva.be/c4</w:t>
        </w:r>
      </w:hyperlink>
    </w:p>
    <w:p w14:paraId="08DF060B" w14:textId="77777777" w:rsidR="002421AB" w:rsidRPr="002E4349" w:rsidRDefault="002421AB">
      <w:pPr>
        <w:pStyle w:val="Opsomming"/>
        <w:numPr>
          <w:ilvl w:val="0"/>
          <w:numId w:val="31"/>
        </w:numPr>
        <w:ind w:left="426"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de </w:t>
      </w:r>
      <w:r w:rsidRPr="05640D3D">
        <w:rPr>
          <w:rFonts w:asciiTheme="minorHAnsi" w:hAnsiTheme="minorHAnsi" w:cstheme="minorBidi"/>
          <w:b/>
          <w:bCs/>
          <w:color w:val="000000" w:themeColor="text1"/>
        </w:rPr>
        <w:t>fiscale fiche 281.10</w:t>
      </w:r>
      <w:r w:rsidRPr="05640D3D">
        <w:rPr>
          <w:rFonts w:asciiTheme="minorHAnsi" w:hAnsiTheme="minorHAnsi" w:cstheme="minorBidi"/>
          <w:color w:val="000000" w:themeColor="text1"/>
        </w:rPr>
        <w:t xml:space="preserve"> voor het opmaken van de belastingaangifte in de personenbelasting: te downloaden via </w:t>
      </w:r>
      <w:hyperlink r:id="rId113">
        <w:r w:rsidRPr="05640D3D">
          <w:rPr>
            <w:rStyle w:val="Hyperlink"/>
            <w:rFonts w:asciiTheme="minorHAnsi" w:hAnsiTheme="minorHAnsi" w:cstheme="minorBidi"/>
            <w:b/>
            <w:bCs/>
          </w:rPr>
          <w:t>Fisconetplus</w:t>
        </w:r>
      </w:hyperlink>
      <w:r w:rsidRPr="05640D3D">
        <w:rPr>
          <w:rFonts w:asciiTheme="minorHAnsi" w:hAnsiTheme="minorHAnsi" w:cstheme="minorBidi"/>
          <w:color w:val="000000" w:themeColor="text1"/>
        </w:rPr>
        <w:t>.</w:t>
      </w:r>
    </w:p>
    <w:p w14:paraId="6EF77749" w14:textId="77777777" w:rsidR="002421AB" w:rsidRPr="002E4349" w:rsidRDefault="002421AB" w:rsidP="00607ADC">
      <w:pPr>
        <w:pStyle w:val="Kop3"/>
      </w:pPr>
      <w:bookmarkStart w:id="3790" w:name="_Toc210918657"/>
      <w:r>
        <w:t>Verbod eenzijdige wijziging van de arbeidsovereenkomst</w:t>
      </w:r>
      <w:bookmarkEnd w:id="3790"/>
    </w:p>
    <w:p w14:paraId="26A81A91" w14:textId="1A7992FE" w:rsidR="002421AB" w:rsidRPr="002E4349" w:rsidRDefault="002421AB" w:rsidP="000C6548">
      <w:pPr>
        <w:pStyle w:val="Tekst"/>
        <w:ind w:left="142"/>
        <w:jc w:val="both"/>
        <w:rPr>
          <w:rFonts w:asciiTheme="minorHAnsi" w:hAnsiTheme="minorHAnsi" w:cstheme="minorHAnsi"/>
          <w:color w:val="000000"/>
        </w:rPr>
      </w:pPr>
      <w:r w:rsidRPr="002E4349">
        <w:rPr>
          <w:rFonts w:asciiTheme="minorHAnsi" w:hAnsiTheme="minorHAnsi" w:cstheme="minorHAnsi"/>
        </w:rPr>
        <w:t>Het beding waarbij de werkgever zich het recht voorbehoudt om de voorwaarden van de arbeidsovereenkomst eenzijdig te wijzigen is nietig. Aan de essentiële bestanddelen kan tijdens de overeenkomst, slechts een wijziging worden aangebracht na akkoord tussen beide partijen! (</w:t>
      </w:r>
      <w:r w:rsidR="006064C5" w:rsidRPr="002E4349">
        <w:rPr>
          <w:rFonts w:asciiTheme="minorHAnsi" w:hAnsiTheme="minorHAnsi" w:cstheme="minorHAnsi"/>
        </w:rPr>
        <w:t>Zie</w:t>
      </w:r>
      <w:r w:rsidRPr="002E4349">
        <w:rPr>
          <w:rFonts w:asciiTheme="minorHAnsi" w:hAnsiTheme="minorHAnsi" w:cstheme="minorHAnsi"/>
        </w:rPr>
        <w:t xml:space="preserve"> ook</w:t>
      </w:r>
      <w:r w:rsidRPr="002E4349">
        <w:rPr>
          <w:rFonts w:asciiTheme="minorHAnsi" w:hAnsiTheme="minorHAnsi" w:cstheme="minorHAnsi"/>
          <w:color w:val="000000"/>
        </w:rPr>
        <w:t xml:space="preserve"> </w:t>
      </w:r>
      <w:hyperlink w:anchor="_Eénzijdige_wijziging_van" w:history="1">
        <w:r w:rsidR="00D47255" w:rsidRPr="002E4349">
          <w:rPr>
            <w:rStyle w:val="Hyperlink"/>
            <w:rFonts w:asciiTheme="minorHAnsi" w:hAnsiTheme="minorHAnsi" w:cstheme="minorHAnsi"/>
            <w:b/>
          </w:rPr>
          <w:t>8.13</w:t>
        </w:r>
      </w:hyperlink>
      <w:r w:rsidRPr="002E4349">
        <w:rPr>
          <w:rFonts w:asciiTheme="minorHAnsi" w:hAnsiTheme="minorHAnsi" w:cstheme="minorHAnsi"/>
          <w:color w:val="000000"/>
        </w:rPr>
        <w:t>).</w:t>
      </w:r>
    </w:p>
    <w:p w14:paraId="04ED096D" w14:textId="77777777" w:rsidR="00D47255" w:rsidRPr="002E4349" w:rsidRDefault="00D47255" w:rsidP="00D47255">
      <w:pPr>
        <w:pStyle w:val="Tekst"/>
        <w:ind w:left="142"/>
        <w:rPr>
          <w:rFonts w:asciiTheme="minorHAnsi" w:hAnsiTheme="minorHAnsi" w:cstheme="minorHAnsi"/>
          <w:color w:val="000000"/>
        </w:rPr>
      </w:pPr>
    </w:p>
    <w:p w14:paraId="0EA9FD4A" w14:textId="77777777" w:rsidR="002421AB" w:rsidRPr="002E4349" w:rsidRDefault="002421AB" w:rsidP="00607ADC">
      <w:pPr>
        <w:pStyle w:val="Kop3"/>
      </w:pPr>
      <w:bookmarkStart w:id="3791" w:name="_Toc210918658"/>
      <w:r>
        <w:t>Het bijhouden van sociale documenten</w:t>
      </w:r>
      <w:bookmarkEnd w:id="3791"/>
    </w:p>
    <w:p w14:paraId="2A66ABA5" w14:textId="1B41D19F" w:rsidR="002421AB" w:rsidRPr="002E4349" w:rsidRDefault="007E376F" w:rsidP="00D974F7">
      <w:pPr>
        <w:pStyle w:val="Tekst"/>
        <w:ind w:left="142"/>
        <w:rPr>
          <w:rFonts w:asciiTheme="minorHAnsi" w:hAnsiTheme="minorHAnsi" w:cstheme="minorHAnsi"/>
          <w:b/>
          <w:color w:val="0000FF"/>
        </w:rPr>
      </w:pPr>
      <w:hyperlink r:id="rId114" w:history="1">
        <w:r w:rsidRPr="002E4349">
          <w:rPr>
            <w:rStyle w:val="Hyperlink"/>
            <w:rFonts w:asciiTheme="minorHAnsi" w:hAnsiTheme="minorHAnsi" w:cstheme="minorHAnsi"/>
            <w:b/>
          </w:rPr>
          <w:t>https://werk.belgie.be/nl/themas/arbeidsreglementering/sociale-documenten</w:t>
        </w:r>
      </w:hyperlink>
    </w:p>
    <w:p w14:paraId="3FD38F6A" w14:textId="77777777" w:rsidR="002421AB" w:rsidRPr="002E4349" w:rsidRDefault="002421AB" w:rsidP="00D974F7">
      <w:pPr>
        <w:pStyle w:val="Tekst"/>
        <w:ind w:left="142"/>
        <w:rPr>
          <w:rFonts w:asciiTheme="minorHAnsi" w:hAnsiTheme="minorHAnsi" w:cstheme="minorHAnsi"/>
        </w:rPr>
      </w:pPr>
    </w:p>
    <w:p w14:paraId="3231B15F" w14:textId="77777777" w:rsidR="002421AB" w:rsidRPr="002E4349" w:rsidRDefault="002421AB">
      <w:pPr>
        <w:pStyle w:val="Tekst"/>
        <w:numPr>
          <w:ilvl w:val="0"/>
          <w:numId w:val="31"/>
        </w:numPr>
        <w:ind w:left="426" w:hanging="283"/>
        <w:jc w:val="both"/>
        <w:rPr>
          <w:rFonts w:asciiTheme="minorHAnsi" w:hAnsiTheme="minorHAnsi" w:cstheme="minorHAnsi"/>
          <w:color w:val="000000"/>
        </w:rPr>
      </w:pPr>
      <w:r w:rsidRPr="002E4349">
        <w:rPr>
          <w:rFonts w:asciiTheme="minorHAnsi" w:hAnsiTheme="minorHAnsi" w:cstheme="minorHAnsi"/>
          <w:color w:val="000000"/>
        </w:rPr>
        <w:t>De werkgevers moeten de sociale documenten opmaken en bijhouden.</w:t>
      </w:r>
    </w:p>
    <w:p w14:paraId="376E5783" w14:textId="5F9E282F" w:rsidR="002421AB" w:rsidRPr="002E4349" w:rsidRDefault="002421AB">
      <w:pPr>
        <w:pStyle w:val="Tekst"/>
        <w:numPr>
          <w:ilvl w:val="0"/>
          <w:numId w:val="31"/>
        </w:numPr>
        <w:ind w:left="426" w:hanging="283"/>
        <w:jc w:val="both"/>
        <w:rPr>
          <w:rFonts w:asciiTheme="minorHAnsi" w:hAnsiTheme="minorHAnsi" w:cstheme="minorBidi"/>
          <w:color w:val="000000"/>
        </w:rPr>
      </w:pPr>
      <w:r w:rsidRPr="05640D3D">
        <w:rPr>
          <w:rFonts w:asciiTheme="minorHAnsi" w:hAnsiTheme="minorHAnsi" w:cstheme="minorBidi"/>
          <w:color w:val="000000" w:themeColor="text1"/>
        </w:rPr>
        <w:t xml:space="preserve">De sociale documenten bestaan uit het </w:t>
      </w:r>
      <w:r w:rsidRPr="05640D3D">
        <w:rPr>
          <w:rFonts w:asciiTheme="minorHAnsi" w:hAnsiTheme="minorHAnsi" w:cstheme="minorBidi"/>
          <w:b/>
          <w:color w:val="000000" w:themeColor="text1"/>
        </w:rPr>
        <w:t>eventuele personeelsregister</w:t>
      </w:r>
      <w:r w:rsidR="00B95B69" w:rsidRPr="05640D3D">
        <w:rPr>
          <w:rFonts w:asciiTheme="minorHAnsi" w:hAnsiTheme="minorHAnsi" w:cstheme="minorBidi"/>
          <w:b/>
          <w:color w:val="000000" w:themeColor="text1"/>
        </w:rPr>
        <w:t xml:space="preserve"> (lijntjes in Dimona)</w:t>
      </w:r>
      <w:r w:rsidRPr="05640D3D">
        <w:rPr>
          <w:rFonts w:asciiTheme="minorHAnsi" w:hAnsiTheme="minorHAnsi" w:cstheme="minorBidi"/>
          <w:color w:val="000000" w:themeColor="text1"/>
        </w:rPr>
        <w:t xml:space="preserve">, de </w:t>
      </w:r>
      <w:r w:rsidRPr="05640D3D">
        <w:rPr>
          <w:rFonts w:asciiTheme="minorHAnsi" w:hAnsiTheme="minorHAnsi" w:cstheme="minorBidi"/>
          <w:b/>
          <w:color w:val="000000" w:themeColor="text1"/>
        </w:rPr>
        <w:t>individuele rekening en de eventuele bijlagen</w:t>
      </w:r>
      <w:r w:rsidRPr="05640D3D">
        <w:rPr>
          <w:rFonts w:asciiTheme="minorHAnsi" w:hAnsiTheme="minorHAnsi" w:cstheme="minorBidi"/>
          <w:color w:val="000000" w:themeColor="text1"/>
        </w:rPr>
        <w:t>. Ze hebben tot doel een effectieve controle mogelijk te maken over de manier waarop de werkgever zijn verplichtingen ten overstaan van zijn personeel in het kader van de sociale (R.S.Z.) en fiscale (bedrijfsvoorheffing) bepalingen nakomt.</w:t>
      </w:r>
    </w:p>
    <w:p w14:paraId="1F2019CE" w14:textId="77777777" w:rsidR="002421AB" w:rsidRPr="002E4349" w:rsidRDefault="002421AB">
      <w:pPr>
        <w:pStyle w:val="Tekst"/>
        <w:numPr>
          <w:ilvl w:val="0"/>
          <w:numId w:val="31"/>
        </w:numPr>
        <w:ind w:left="426" w:hanging="283"/>
        <w:jc w:val="both"/>
        <w:rPr>
          <w:rFonts w:asciiTheme="minorHAnsi" w:hAnsiTheme="minorHAnsi" w:cstheme="minorHAnsi"/>
          <w:color w:val="000000"/>
        </w:rPr>
      </w:pPr>
      <w:r w:rsidRPr="002E4349">
        <w:rPr>
          <w:rFonts w:asciiTheme="minorHAnsi" w:hAnsiTheme="minorHAnsi" w:cstheme="minorHAnsi"/>
          <w:color w:val="000000"/>
        </w:rPr>
        <w:t>Voor het bijhouden en bewaren van de sociale documenten bestaan er wettelijke bepalingen. Daarin worden onder meer de gegevens vastgelegd die in deze documenten moeten vermeld worden.</w:t>
      </w:r>
    </w:p>
    <w:p w14:paraId="2D8AA5D1" w14:textId="77777777" w:rsidR="002421AB" w:rsidRPr="002E4349" w:rsidRDefault="002421AB">
      <w:pPr>
        <w:pStyle w:val="Tekst"/>
        <w:numPr>
          <w:ilvl w:val="0"/>
          <w:numId w:val="31"/>
        </w:numPr>
        <w:ind w:left="426" w:hanging="283"/>
        <w:jc w:val="both"/>
        <w:rPr>
          <w:rFonts w:asciiTheme="minorHAnsi" w:hAnsiTheme="minorHAnsi" w:cstheme="minorHAnsi"/>
          <w:color w:val="000000"/>
        </w:rPr>
      </w:pPr>
      <w:r w:rsidRPr="002E4349">
        <w:rPr>
          <w:rFonts w:asciiTheme="minorHAnsi" w:hAnsiTheme="minorHAnsi" w:cstheme="minorHAnsi"/>
          <w:color w:val="000000"/>
        </w:rPr>
        <w:lastRenderedPageBreak/>
        <w:t xml:space="preserve">Onder </w:t>
      </w:r>
      <w:r w:rsidRPr="002E4349">
        <w:rPr>
          <w:rFonts w:asciiTheme="minorHAnsi" w:hAnsiTheme="minorHAnsi" w:cstheme="minorHAnsi"/>
          <w:b/>
          <w:color w:val="000000"/>
        </w:rPr>
        <w:t>bijhouden</w:t>
      </w:r>
      <w:r w:rsidRPr="002E4349">
        <w:rPr>
          <w:rFonts w:asciiTheme="minorHAnsi" w:hAnsiTheme="minorHAnsi" w:cstheme="minorHAnsi"/>
          <w:color w:val="000000"/>
        </w:rPr>
        <w:t xml:space="preserve"> wordt verstaan: het inschrijven van de vermeldingen in de sociale documenten, het opbergen ervan buiten de periode van bewaren en het vermelden op het document van eventueel gebruikte afkortingen en codes.</w:t>
      </w:r>
    </w:p>
    <w:p w14:paraId="3B07FC52" w14:textId="012BC409" w:rsidR="002421AB" w:rsidRPr="002E4349" w:rsidRDefault="002421AB">
      <w:pPr>
        <w:pStyle w:val="Tekst"/>
        <w:numPr>
          <w:ilvl w:val="0"/>
          <w:numId w:val="31"/>
        </w:numPr>
        <w:ind w:left="426" w:hanging="283"/>
        <w:jc w:val="both"/>
        <w:rPr>
          <w:rFonts w:asciiTheme="minorHAnsi" w:hAnsiTheme="minorHAnsi" w:cstheme="minorHAnsi"/>
          <w:color w:val="000000"/>
        </w:rPr>
      </w:pPr>
      <w:r w:rsidRPr="002E4349">
        <w:rPr>
          <w:rFonts w:asciiTheme="minorHAnsi" w:hAnsiTheme="minorHAnsi" w:cstheme="minorHAnsi"/>
          <w:color w:val="000000"/>
        </w:rPr>
        <w:t xml:space="preserve">Onder het </w:t>
      </w:r>
      <w:r w:rsidRPr="002E4349">
        <w:rPr>
          <w:rFonts w:asciiTheme="minorHAnsi" w:hAnsiTheme="minorHAnsi" w:cstheme="minorHAnsi"/>
          <w:b/>
          <w:color w:val="000000"/>
        </w:rPr>
        <w:t>bewaren</w:t>
      </w:r>
      <w:r w:rsidRPr="002E4349">
        <w:rPr>
          <w:rFonts w:asciiTheme="minorHAnsi" w:hAnsiTheme="minorHAnsi" w:cstheme="minorHAnsi"/>
          <w:color w:val="000000"/>
        </w:rPr>
        <w:t xml:space="preserve"> van sociale documenten wordt verstaan: het opbergen ervan tijdens een bepaalde periode na afloop van de periode van het bijhouden. Het personeelsregister, de individuele rekening en de eventuele bijlagen </w:t>
      </w:r>
      <w:r w:rsidR="00BC2121" w:rsidRPr="002E4349">
        <w:rPr>
          <w:rFonts w:asciiTheme="minorHAnsi" w:hAnsiTheme="minorHAnsi" w:cstheme="minorHAnsi"/>
          <w:color w:val="000000"/>
        </w:rPr>
        <w:t>(</w:t>
      </w:r>
      <w:r w:rsidR="00BC2121" w:rsidRPr="00BC2121">
        <w:rPr>
          <w:rFonts w:asciiTheme="minorHAnsi" w:hAnsiTheme="minorHAnsi" w:cstheme="minorHAnsi"/>
          <w:color w:val="000000"/>
        </w:rPr>
        <w:t xml:space="preserve">kopieën </w:t>
      </w:r>
      <w:r w:rsidRPr="002E4349">
        <w:rPr>
          <w:rFonts w:asciiTheme="minorHAnsi" w:hAnsiTheme="minorHAnsi" w:cstheme="minorHAnsi"/>
          <w:color w:val="000000"/>
        </w:rPr>
        <w:t xml:space="preserve">van de </w:t>
      </w:r>
      <w:r w:rsidR="00BC2121" w:rsidRPr="002E4349">
        <w:rPr>
          <w:rFonts w:asciiTheme="minorHAnsi" w:hAnsiTheme="minorHAnsi" w:cstheme="minorHAnsi"/>
          <w:color w:val="000000"/>
        </w:rPr>
        <w:t>loonstaten…</w:t>
      </w:r>
      <w:r w:rsidRPr="002E4349">
        <w:rPr>
          <w:rFonts w:asciiTheme="minorHAnsi" w:hAnsiTheme="minorHAnsi" w:cstheme="minorHAnsi"/>
          <w:color w:val="000000"/>
        </w:rPr>
        <w:t xml:space="preserve">) maken deel uit van de sociale documenten die moeten bewaard worden. Zij mogen onder om het even welke vorm bewaard worden, op voorwaarde dat de </w:t>
      </w:r>
      <w:r w:rsidR="00BC2121" w:rsidRPr="00BC2121">
        <w:rPr>
          <w:rFonts w:asciiTheme="minorHAnsi" w:hAnsiTheme="minorHAnsi" w:cstheme="minorHAnsi"/>
          <w:color w:val="000000"/>
        </w:rPr>
        <w:t xml:space="preserve">kopieën </w:t>
      </w:r>
      <w:r w:rsidRPr="002E4349">
        <w:rPr>
          <w:rFonts w:asciiTheme="minorHAnsi" w:hAnsiTheme="minorHAnsi" w:cstheme="minorHAnsi"/>
          <w:color w:val="000000"/>
        </w:rPr>
        <w:t xml:space="preserve">leesbaar zijn en dat de reproductievorm een efficiënt toezicht toelaat. De sociale documenten moeten worden bewaard gedurende een periode van </w:t>
      </w:r>
      <w:r w:rsidRPr="002E4349">
        <w:rPr>
          <w:rFonts w:asciiTheme="minorHAnsi" w:hAnsiTheme="minorHAnsi" w:cstheme="minorHAnsi"/>
          <w:b/>
          <w:color w:val="000000"/>
        </w:rPr>
        <w:t>vijf jaar</w:t>
      </w:r>
      <w:r w:rsidRPr="002E4349">
        <w:rPr>
          <w:rFonts w:asciiTheme="minorHAnsi" w:hAnsiTheme="minorHAnsi" w:cstheme="minorHAnsi"/>
          <w:color w:val="000000"/>
        </w:rPr>
        <w:t>.</w:t>
      </w:r>
    </w:p>
    <w:p w14:paraId="3C67B4E0" w14:textId="5DD2AE1C" w:rsidR="002421AB" w:rsidRPr="002E4349" w:rsidRDefault="002421AB" w:rsidP="00607ADC">
      <w:pPr>
        <w:pStyle w:val="Kop4"/>
      </w:pPr>
      <w:r w:rsidRPr="002E4349">
        <w:t xml:space="preserve">Het personeelsregister </w:t>
      </w:r>
    </w:p>
    <w:p w14:paraId="3D3D79B0" w14:textId="4DB462F2" w:rsidR="00B95B69" w:rsidRPr="002E4349" w:rsidRDefault="007E376F" w:rsidP="000D1EA7">
      <w:pPr>
        <w:pStyle w:val="Tekst"/>
        <w:ind w:left="142" w:right="-1"/>
        <w:rPr>
          <w:rFonts w:asciiTheme="minorHAnsi" w:hAnsiTheme="minorHAnsi" w:cstheme="minorHAnsi"/>
          <w:b/>
          <w:color w:val="0000FF"/>
          <w:u w:val="single"/>
        </w:rPr>
      </w:pPr>
      <w:hyperlink r:id="rId115" w:history="1">
        <w:r w:rsidRPr="002E4349">
          <w:rPr>
            <w:rStyle w:val="Hyperlink"/>
            <w:rFonts w:asciiTheme="minorHAnsi" w:hAnsiTheme="minorHAnsi" w:cstheme="minorHAnsi"/>
            <w:b/>
          </w:rPr>
          <w:t>https://werk.belgie.be/nl/themas/arbeidsreglementering/sociale-documenten/personeelsregister</w:t>
        </w:r>
      </w:hyperlink>
    </w:p>
    <w:p w14:paraId="254743A2" w14:textId="77777777" w:rsidR="002421AB" w:rsidRPr="002E4349" w:rsidRDefault="002421AB" w:rsidP="002421AB">
      <w:pPr>
        <w:pStyle w:val="Tekst"/>
        <w:rPr>
          <w:rFonts w:asciiTheme="minorHAnsi" w:hAnsiTheme="minorHAnsi" w:cstheme="minorHAnsi"/>
          <w:color w:val="000000"/>
        </w:rPr>
      </w:pPr>
    </w:p>
    <w:p w14:paraId="39FA6004" w14:textId="20B50A31" w:rsidR="002421AB" w:rsidRPr="002E4349" w:rsidRDefault="002421AB" w:rsidP="00D974F7">
      <w:pPr>
        <w:pStyle w:val="Tekst"/>
        <w:ind w:left="142"/>
        <w:jc w:val="both"/>
        <w:rPr>
          <w:rFonts w:asciiTheme="minorHAnsi" w:hAnsiTheme="minorHAnsi" w:cstheme="minorHAnsi"/>
          <w:color w:val="000000"/>
        </w:rPr>
      </w:pPr>
      <w:r w:rsidRPr="002E4349">
        <w:rPr>
          <w:rFonts w:asciiTheme="minorHAnsi" w:hAnsiTheme="minorHAnsi" w:cstheme="minorHAnsi"/>
          <w:color w:val="000000"/>
        </w:rPr>
        <w:t>Sinds 2003 moet het personeelsregister NIET MEER worden bijgehouden door werkgevers die een onmiddellijke aangifte van tewerkstelling (DIMONA) moeten doen en die dus hun gegevens over de in- en uitdiensttreding van personeel elektronisch moeten doorgeven. Voor een beperkt aantal werknemers blijft nog wel de verplichting tot inschrijving in het personeelsregister bestaan, omdat zij uitgesloten zijn uit het toepassingsgebied van DIMONA, zoals bv. voor vrijwilligers.</w:t>
      </w:r>
    </w:p>
    <w:p w14:paraId="5C54AE8D" w14:textId="5B1F5E7B" w:rsidR="00E64D61" w:rsidRPr="002E4349" w:rsidRDefault="00E64D61" w:rsidP="00D974F7">
      <w:pPr>
        <w:pStyle w:val="Tekst"/>
        <w:ind w:left="142"/>
        <w:jc w:val="both"/>
        <w:rPr>
          <w:rFonts w:asciiTheme="minorHAnsi" w:hAnsiTheme="minorHAnsi" w:cstheme="minorHAnsi"/>
          <w:color w:val="000000"/>
        </w:rPr>
      </w:pPr>
    </w:p>
    <w:p w14:paraId="7C13B474" w14:textId="1EE08AA0" w:rsidR="00E64D61" w:rsidRPr="002E4349" w:rsidRDefault="00E64D61" w:rsidP="00E64D61">
      <w:pPr>
        <w:pStyle w:val="Tekst"/>
        <w:ind w:left="142"/>
        <w:jc w:val="both"/>
        <w:rPr>
          <w:rFonts w:asciiTheme="minorHAnsi" w:hAnsiTheme="minorHAnsi" w:cstheme="minorHAnsi"/>
        </w:rPr>
      </w:pPr>
      <w:hyperlink r:id="rId116" w:anchor=":~:text=Wij%20hanteren%2C%20in%20afwijking%20van,moet%2030%20jaar%20worden%20bewaard." w:history="1">
        <w:r w:rsidRPr="002E4349">
          <w:rPr>
            <w:rFonts w:asciiTheme="minorHAnsi" w:hAnsiTheme="minorHAnsi" w:cstheme="minorHAnsi"/>
            <w:color w:val="000000"/>
          </w:rPr>
          <w:t>Bewaartermijnen VAPH</w:t>
        </w:r>
      </w:hyperlink>
      <w:r w:rsidRPr="002E4349">
        <w:rPr>
          <w:rFonts w:asciiTheme="minorHAnsi" w:hAnsiTheme="minorHAnsi" w:cstheme="minorHAnsi"/>
          <w:color w:val="000000"/>
        </w:rPr>
        <w:t xml:space="preserve">: gegevens van tewerkgesteld personeel moeten gedurende de hele loopbaan binnen de </w:t>
      </w:r>
      <w:r w:rsidR="009D2BFF" w:rsidRPr="002E4349">
        <w:rPr>
          <w:rFonts w:asciiTheme="minorHAnsi" w:hAnsiTheme="minorHAnsi" w:cstheme="minorHAnsi"/>
          <w:color w:val="000000"/>
        </w:rPr>
        <w:t>voorziening</w:t>
      </w:r>
      <w:r w:rsidRPr="002E4349">
        <w:rPr>
          <w:rFonts w:asciiTheme="minorHAnsi" w:hAnsiTheme="minorHAnsi" w:cstheme="minorHAnsi"/>
          <w:color w:val="000000"/>
        </w:rPr>
        <w:t xml:space="preserve"> bewaard worden. Na uitdiensttreding moet het personeelsdossier nog 5 jaar bewaard blijven.</w:t>
      </w:r>
    </w:p>
    <w:p w14:paraId="23E057E0" w14:textId="77777777" w:rsidR="002421AB" w:rsidRPr="002E4349" w:rsidRDefault="002421AB" w:rsidP="00E64D61">
      <w:pPr>
        <w:pStyle w:val="Tekst"/>
        <w:ind w:left="0"/>
        <w:jc w:val="both"/>
        <w:rPr>
          <w:rFonts w:asciiTheme="minorHAnsi" w:hAnsiTheme="minorHAnsi" w:cstheme="minorHAnsi"/>
        </w:rPr>
      </w:pPr>
    </w:p>
    <w:p w14:paraId="47CEC4F2" w14:textId="77777777" w:rsidR="00E4398A" w:rsidRPr="002E4349" w:rsidRDefault="00E4398A">
      <w:pPr>
        <w:rPr>
          <w:rFonts w:asciiTheme="minorHAnsi" w:hAnsiTheme="minorHAnsi" w:cstheme="minorHAnsi"/>
          <w:b/>
          <w:bCs/>
          <w:i/>
          <w:color w:val="00B0F0"/>
          <w:kern w:val="28"/>
          <w:sz w:val="28"/>
          <w:szCs w:val="28"/>
          <w:u w:val="single"/>
        </w:rPr>
      </w:pPr>
      <w:r w:rsidRPr="002E4349">
        <w:rPr>
          <w:rFonts w:asciiTheme="minorHAnsi" w:hAnsiTheme="minorHAnsi" w:cstheme="minorHAnsi"/>
          <w:b/>
          <w:bCs/>
        </w:rPr>
        <w:br w:type="page"/>
      </w:r>
    </w:p>
    <w:p w14:paraId="0EF78E69" w14:textId="4E344F30" w:rsidR="002421AB" w:rsidRPr="002E4349" w:rsidRDefault="002421AB" w:rsidP="00607ADC">
      <w:pPr>
        <w:pStyle w:val="Kop4"/>
      </w:pPr>
      <w:r w:rsidRPr="002E4349">
        <w:lastRenderedPageBreak/>
        <w:t>De individuele rekening</w:t>
      </w:r>
    </w:p>
    <w:p w14:paraId="4A1F185A" w14:textId="7CC8F61E" w:rsidR="002421AB" w:rsidRPr="002E4349" w:rsidRDefault="000D1EA7" w:rsidP="000D1EA7">
      <w:pPr>
        <w:pStyle w:val="Tekst"/>
        <w:ind w:left="142"/>
        <w:rPr>
          <w:rFonts w:asciiTheme="minorHAnsi" w:hAnsiTheme="minorHAnsi" w:cstheme="minorHAnsi"/>
          <w:b/>
          <w:color w:val="0000FF"/>
        </w:rPr>
      </w:pPr>
      <w:hyperlink r:id="rId117" w:history="1">
        <w:r w:rsidRPr="002E4349">
          <w:rPr>
            <w:rStyle w:val="Hyperlink"/>
            <w:rFonts w:asciiTheme="minorHAnsi" w:hAnsiTheme="minorHAnsi" w:cstheme="minorHAnsi"/>
            <w:b/>
          </w:rPr>
          <w:t>https://werk.belgie.be/nl/themas/arbeidsreglementering/sociale-documenten/individuele-rekening</w:t>
        </w:r>
      </w:hyperlink>
    </w:p>
    <w:p w14:paraId="25F6161B" w14:textId="77777777" w:rsidR="002421AB" w:rsidRPr="002E4349" w:rsidRDefault="002421AB" w:rsidP="002421AB">
      <w:pPr>
        <w:pStyle w:val="Tekst"/>
        <w:rPr>
          <w:rFonts w:asciiTheme="minorHAnsi" w:hAnsiTheme="minorHAnsi" w:cstheme="minorHAnsi"/>
        </w:rPr>
      </w:pPr>
    </w:p>
    <w:p w14:paraId="6CBAC261" w14:textId="77777777" w:rsidR="002421AB" w:rsidRPr="002E4349" w:rsidRDefault="002421AB" w:rsidP="00D974F7">
      <w:pPr>
        <w:pStyle w:val="Tekst"/>
        <w:ind w:left="142"/>
        <w:jc w:val="both"/>
        <w:rPr>
          <w:rFonts w:asciiTheme="minorHAnsi" w:hAnsiTheme="minorHAnsi" w:cstheme="minorHAnsi"/>
          <w:color w:val="000000"/>
        </w:rPr>
      </w:pPr>
      <w:r w:rsidRPr="002E4349">
        <w:rPr>
          <w:rFonts w:asciiTheme="minorHAnsi" w:hAnsiTheme="minorHAnsi" w:cstheme="minorHAnsi"/>
          <w:color w:val="000000"/>
        </w:rPr>
        <w:t>Dit is een document dat van groot belang is voor de werknemer. Het dient evenwel te worden onderscheiden van de loonafrekening, die aan de werknemer moet worden overhandigd bij iedere definitieve betaling (in dat geval gaat het om een soort uittreksel van de individuele rekening).</w:t>
      </w:r>
    </w:p>
    <w:p w14:paraId="53BFE265" w14:textId="77777777" w:rsidR="002421AB" w:rsidRPr="002E4349" w:rsidRDefault="002421AB" w:rsidP="00D974F7">
      <w:pPr>
        <w:pStyle w:val="Tekst"/>
        <w:jc w:val="both"/>
        <w:rPr>
          <w:rFonts w:asciiTheme="minorHAnsi" w:hAnsiTheme="minorHAnsi" w:cstheme="minorHAnsi"/>
          <w:color w:val="000000"/>
        </w:rPr>
      </w:pPr>
    </w:p>
    <w:p w14:paraId="035D30E9" w14:textId="77777777" w:rsidR="002421AB" w:rsidRPr="002E4349" w:rsidRDefault="002421AB" w:rsidP="00D974F7">
      <w:pPr>
        <w:pStyle w:val="Tekst"/>
        <w:ind w:left="142"/>
        <w:rPr>
          <w:rFonts w:asciiTheme="minorHAnsi" w:hAnsiTheme="minorHAnsi" w:cstheme="minorHAnsi"/>
          <w:color w:val="000000"/>
        </w:rPr>
      </w:pPr>
      <w:r w:rsidRPr="002E4349">
        <w:rPr>
          <w:rFonts w:asciiTheme="minorHAnsi" w:hAnsiTheme="minorHAnsi" w:cstheme="minorHAnsi"/>
          <w:color w:val="000000"/>
        </w:rPr>
        <w:t>De individuele rekening moet verschillende inlichtingen bevatten m.b.t.:</w:t>
      </w:r>
    </w:p>
    <w:p w14:paraId="292A038F" w14:textId="73B057AF" w:rsidR="002421AB" w:rsidRPr="002E4349" w:rsidRDefault="006064C5">
      <w:pPr>
        <w:pStyle w:val="Tekst"/>
        <w:numPr>
          <w:ilvl w:val="0"/>
          <w:numId w:val="45"/>
        </w:numPr>
        <w:ind w:left="142" w:firstLine="131"/>
        <w:rPr>
          <w:rFonts w:asciiTheme="minorHAnsi" w:hAnsiTheme="minorHAnsi" w:cstheme="minorHAnsi"/>
        </w:rPr>
      </w:pPr>
      <w:r w:rsidRPr="002E4349">
        <w:rPr>
          <w:rFonts w:asciiTheme="minorHAnsi" w:hAnsiTheme="minorHAnsi" w:cstheme="minorHAnsi"/>
        </w:rPr>
        <w:t>De</w:t>
      </w:r>
      <w:r w:rsidR="002421AB" w:rsidRPr="002E4349">
        <w:rPr>
          <w:rFonts w:asciiTheme="minorHAnsi" w:hAnsiTheme="minorHAnsi" w:cstheme="minorHAnsi"/>
        </w:rPr>
        <w:t xml:space="preserve"> identificatie van de werkgever;</w:t>
      </w:r>
    </w:p>
    <w:p w14:paraId="4BD73F2B" w14:textId="4E869F03" w:rsidR="002421AB" w:rsidRPr="002E4349" w:rsidRDefault="006064C5">
      <w:pPr>
        <w:pStyle w:val="Tekst"/>
        <w:numPr>
          <w:ilvl w:val="0"/>
          <w:numId w:val="45"/>
        </w:numPr>
        <w:ind w:left="142" w:firstLine="131"/>
        <w:rPr>
          <w:rFonts w:asciiTheme="minorHAnsi" w:hAnsiTheme="minorHAnsi" w:cstheme="minorHAnsi"/>
        </w:rPr>
      </w:pPr>
      <w:r w:rsidRPr="002E4349">
        <w:rPr>
          <w:rFonts w:asciiTheme="minorHAnsi" w:hAnsiTheme="minorHAnsi" w:cstheme="minorHAnsi"/>
        </w:rPr>
        <w:t>De</w:t>
      </w:r>
      <w:r w:rsidR="002421AB" w:rsidRPr="002E4349">
        <w:rPr>
          <w:rFonts w:asciiTheme="minorHAnsi" w:hAnsiTheme="minorHAnsi" w:cstheme="minorHAnsi"/>
        </w:rPr>
        <w:t xml:space="preserve"> identificatie van de werknemer;</w:t>
      </w:r>
    </w:p>
    <w:p w14:paraId="1B9F33A2" w14:textId="46AAEBA1" w:rsidR="002421AB" w:rsidRPr="002E4349" w:rsidRDefault="006064C5">
      <w:pPr>
        <w:pStyle w:val="Tekst"/>
        <w:numPr>
          <w:ilvl w:val="0"/>
          <w:numId w:val="45"/>
        </w:numPr>
        <w:ind w:left="142" w:firstLine="131"/>
        <w:rPr>
          <w:rFonts w:asciiTheme="minorHAnsi" w:hAnsiTheme="minorHAnsi" w:cstheme="minorHAnsi"/>
        </w:rPr>
      </w:pPr>
      <w:r w:rsidRPr="002E4349">
        <w:rPr>
          <w:rFonts w:asciiTheme="minorHAnsi" w:hAnsiTheme="minorHAnsi" w:cstheme="minorHAnsi"/>
        </w:rPr>
        <w:t>De</w:t>
      </w:r>
      <w:r w:rsidR="002421AB" w:rsidRPr="002E4349">
        <w:rPr>
          <w:rFonts w:asciiTheme="minorHAnsi" w:hAnsiTheme="minorHAnsi" w:cstheme="minorHAnsi"/>
        </w:rPr>
        <w:t xml:space="preserve"> constitutieve elementen van het loon.</w:t>
      </w:r>
    </w:p>
    <w:p w14:paraId="458C8D9E" w14:textId="77777777" w:rsidR="002421AB" w:rsidRPr="002E4349" w:rsidRDefault="002421AB" w:rsidP="00607ADC">
      <w:pPr>
        <w:pStyle w:val="Kop4"/>
      </w:pPr>
      <w:r w:rsidRPr="002E4349">
        <w:t>De loonfiche</w:t>
      </w:r>
    </w:p>
    <w:p w14:paraId="3C21AFFB" w14:textId="19A8FD6C" w:rsidR="002421AB" w:rsidRPr="002E4349" w:rsidRDefault="002421AB" w:rsidP="00D974F7">
      <w:pPr>
        <w:pStyle w:val="Tekst"/>
        <w:ind w:left="142"/>
        <w:jc w:val="both"/>
        <w:rPr>
          <w:rFonts w:asciiTheme="minorHAnsi" w:hAnsiTheme="minorHAnsi" w:cstheme="minorHAnsi"/>
          <w:b/>
          <w:color w:val="0000FF"/>
        </w:rPr>
      </w:pPr>
      <w:hyperlink r:id="rId118" w:history="1">
        <w:r w:rsidRPr="002E4349">
          <w:rPr>
            <w:rStyle w:val="Hyperlink"/>
            <w:rFonts w:asciiTheme="minorHAnsi" w:hAnsiTheme="minorHAnsi" w:cstheme="minorHAnsi"/>
            <w:b/>
          </w:rPr>
          <w:t>http://www.werk.belgie.be/loonfiche</w:t>
        </w:r>
      </w:hyperlink>
    </w:p>
    <w:p w14:paraId="7368F1E5" w14:textId="77777777" w:rsidR="002421AB" w:rsidRPr="002E4349" w:rsidRDefault="002421AB" w:rsidP="00D974F7">
      <w:pPr>
        <w:pStyle w:val="Tekst"/>
        <w:ind w:left="142"/>
        <w:jc w:val="both"/>
        <w:rPr>
          <w:rFonts w:asciiTheme="minorHAnsi" w:hAnsiTheme="minorHAnsi" w:cstheme="minorHAnsi"/>
        </w:rPr>
      </w:pPr>
    </w:p>
    <w:p w14:paraId="1C14C37F" w14:textId="77777777" w:rsidR="002421AB" w:rsidRPr="002E4349" w:rsidRDefault="002421AB" w:rsidP="00D974F7">
      <w:pPr>
        <w:pStyle w:val="Tekst"/>
        <w:ind w:left="142"/>
        <w:jc w:val="both"/>
        <w:rPr>
          <w:rFonts w:asciiTheme="minorHAnsi" w:hAnsiTheme="minorHAnsi" w:cstheme="minorHAnsi"/>
        </w:rPr>
      </w:pPr>
      <w:r w:rsidRPr="002E4349">
        <w:rPr>
          <w:rFonts w:asciiTheme="minorHAnsi" w:hAnsiTheme="minorHAnsi" w:cstheme="minorHAnsi"/>
        </w:rPr>
        <w:t>De werkgever is verplicht om aan de werknemer een loonafrekening te overhandigen (= een soort uittreksel van de individuele rekening, gewoonlijk de loonfiche genoemd) opdat deze laatste zou kunnen nagaan hoe zijn loon juist berekend werd, en welke inhoudingen er op zijn loon gedaan werden. Deze afrekening moet bij elke definitieve loonbetaling overhandigd worden.</w:t>
      </w:r>
    </w:p>
    <w:p w14:paraId="639CA8CA" w14:textId="77777777" w:rsidR="002421AB" w:rsidRPr="002E4349" w:rsidRDefault="002421AB" w:rsidP="00607ADC">
      <w:pPr>
        <w:pStyle w:val="Kop4"/>
      </w:pPr>
      <w:r w:rsidRPr="002E4349">
        <w:t>Dossier per werknemer (het individueel personeelsdossier)</w:t>
      </w:r>
    </w:p>
    <w:p w14:paraId="78D60EEB" w14:textId="77777777" w:rsidR="00D974F7" w:rsidRPr="002E4349" w:rsidRDefault="002421AB" w:rsidP="00D974F7">
      <w:pPr>
        <w:pStyle w:val="Tekst"/>
        <w:ind w:left="142"/>
        <w:jc w:val="both"/>
        <w:rPr>
          <w:rFonts w:asciiTheme="minorHAnsi" w:hAnsiTheme="minorHAnsi" w:cstheme="minorHAnsi"/>
        </w:rPr>
      </w:pPr>
      <w:r w:rsidRPr="002E4349">
        <w:rPr>
          <w:rFonts w:asciiTheme="minorHAnsi" w:hAnsiTheme="minorHAnsi" w:cstheme="minorHAnsi"/>
        </w:rPr>
        <w:t>Het individueel personeelsdossier moet permanent bijgehouden worden. Bij het einde van de arbeidsovereenkomst moet dit individueel dossier nog 5 jaar bij de algemeen directeur van de scholengroep bewaard worden.</w:t>
      </w:r>
    </w:p>
    <w:p w14:paraId="2591FCC6" w14:textId="77777777" w:rsidR="00D974F7" w:rsidRPr="002E4349" w:rsidRDefault="00D974F7" w:rsidP="00D974F7">
      <w:pPr>
        <w:pStyle w:val="Tekst"/>
        <w:ind w:left="142"/>
        <w:jc w:val="both"/>
        <w:rPr>
          <w:rFonts w:asciiTheme="minorHAnsi" w:hAnsiTheme="minorHAnsi" w:cstheme="minorHAnsi"/>
        </w:rPr>
      </w:pPr>
    </w:p>
    <w:p w14:paraId="1E6A7CB0" w14:textId="497EEE8A" w:rsidR="002421AB" w:rsidRPr="002E4349" w:rsidRDefault="002421AB" w:rsidP="00D974F7">
      <w:pPr>
        <w:pStyle w:val="Tekst"/>
        <w:ind w:left="142"/>
        <w:jc w:val="both"/>
        <w:rPr>
          <w:rFonts w:asciiTheme="minorHAnsi" w:hAnsiTheme="minorHAnsi" w:cstheme="minorHAnsi"/>
        </w:rPr>
      </w:pPr>
      <w:r w:rsidRPr="002E4349">
        <w:rPr>
          <w:rFonts w:asciiTheme="minorHAnsi" w:hAnsiTheme="minorHAnsi" w:cstheme="minorHAnsi"/>
        </w:rPr>
        <w:t>Het individueel personeelsdossier bestaat uit:</w:t>
      </w:r>
    </w:p>
    <w:p w14:paraId="763E3118" w14:textId="77777777" w:rsidR="002421AB" w:rsidRPr="002E4349" w:rsidRDefault="002421AB" w:rsidP="002421AB">
      <w:pPr>
        <w:pStyle w:val="Tekst"/>
        <w:jc w:val="both"/>
        <w:rPr>
          <w:rFonts w:asciiTheme="minorHAnsi" w:hAnsiTheme="minorHAnsi" w:cstheme="minorHAnsi"/>
          <w:color w:val="000000"/>
        </w:rPr>
      </w:pPr>
    </w:p>
    <w:p w14:paraId="4AEE58A9" w14:textId="77777777" w:rsidR="002421AB" w:rsidRPr="002E4349" w:rsidRDefault="002421AB">
      <w:pPr>
        <w:pStyle w:val="Tekst"/>
        <w:numPr>
          <w:ilvl w:val="0"/>
          <w:numId w:val="9"/>
        </w:numPr>
        <w:ind w:left="426" w:hanging="284"/>
        <w:jc w:val="both"/>
        <w:rPr>
          <w:rFonts w:asciiTheme="minorHAnsi" w:hAnsiTheme="minorHAnsi" w:cstheme="minorHAnsi"/>
          <w:color w:val="000000"/>
        </w:rPr>
      </w:pPr>
      <w:r w:rsidRPr="002E4349">
        <w:rPr>
          <w:rFonts w:asciiTheme="minorHAnsi" w:hAnsiTheme="minorHAnsi" w:cstheme="minorHAnsi"/>
          <w:color w:val="000000"/>
        </w:rPr>
        <w:t>Individuele rekening</w:t>
      </w:r>
    </w:p>
    <w:p w14:paraId="34CC1773" w14:textId="6154DD38" w:rsidR="002421AB" w:rsidRPr="002E4349" w:rsidRDefault="006064C5">
      <w:pPr>
        <w:pStyle w:val="Opsomming2"/>
        <w:numPr>
          <w:ilvl w:val="0"/>
          <w:numId w:val="1"/>
        </w:numPr>
        <w:ind w:left="426" w:hanging="284"/>
        <w:jc w:val="both"/>
        <w:rPr>
          <w:rFonts w:asciiTheme="minorHAnsi" w:hAnsiTheme="minorHAnsi" w:cstheme="minorHAnsi"/>
          <w:color w:val="000000"/>
        </w:rPr>
      </w:pPr>
      <w:r w:rsidRPr="002E4349">
        <w:rPr>
          <w:rFonts w:asciiTheme="minorHAnsi" w:hAnsiTheme="minorHAnsi" w:cstheme="minorHAnsi"/>
          <w:color w:val="000000" w:themeColor="text1"/>
          <w:u w:val="single"/>
        </w:rPr>
        <w:t>De</w:t>
      </w:r>
      <w:r w:rsidR="002421AB" w:rsidRPr="002E4349">
        <w:rPr>
          <w:rFonts w:asciiTheme="minorHAnsi" w:hAnsiTheme="minorHAnsi" w:cstheme="minorHAnsi"/>
          <w:color w:val="000000" w:themeColor="text1"/>
          <w:u w:val="single"/>
        </w:rPr>
        <w:t xml:space="preserve"> gegevens die betrekking hebben op de werkgever</w:t>
      </w:r>
      <w:r w:rsidR="002421AB" w:rsidRPr="002E4349">
        <w:rPr>
          <w:rFonts w:asciiTheme="minorHAnsi" w:hAnsiTheme="minorHAnsi" w:cstheme="minorHAnsi"/>
          <w:color w:val="000000" w:themeColor="text1"/>
        </w:rPr>
        <w:t>: identiek als de gegevens van de werkgever uit het personeelsregister;</w:t>
      </w:r>
    </w:p>
    <w:p w14:paraId="14AC5845" w14:textId="7EEBF8F2" w:rsidR="002421AB" w:rsidRPr="002E4349" w:rsidRDefault="006064C5">
      <w:pPr>
        <w:pStyle w:val="Opsomming2"/>
        <w:numPr>
          <w:ilvl w:val="0"/>
          <w:numId w:val="1"/>
        </w:numPr>
        <w:ind w:left="426" w:hanging="284"/>
        <w:jc w:val="both"/>
        <w:rPr>
          <w:rFonts w:asciiTheme="minorHAnsi" w:hAnsiTheme="minorHAnsi" w:cstheme="minorHAnsi"/>
          <w:color w:val="000000"/>
        </w:rPr>
      </w:pPr>
      <w:r w:rsidRPr="002E4349">
        <w:rPr>
          <w:rFonts w:asciiTheme="minorHAnsi" w:hAnsiTheme="minorHAnsi" w:cstheme="minorHAnsi"/>
          <w:color w:val="000000" w:themeColor="text1"/>
          <w:u w:val="single"/>
        </w:rPr>
        <w:t>De</w:t>
      </w:r>
      <w:r w:rsidR="002421AB" w:rsidRPr="002E4349">
        <w:rPr>
          <w:rFonts w:asciiTheme="minorHAnsi" w:hAnsiTheme="minorHAnsi" w:cstheme="minorHAnsi"/>
          <w:color w:val="000000" w:themeColor="text1"/>
          <w:u w:val="single"/>
        </w:rPr>
        <w:t xml:space="preserve"> gegevens betreffende de werknemer</w:t>
      </w:r>
      <w:r w:rsidR="002421AB" w:rsidRPr="002E4349">
        <w:rPr>
          <w:rFonts w:asciiTheme="minorHAnsi" w:hAnsiTheme="minorHAnsi" w:cstheme="minorHAnsi"/>
          <w:color w:val="000000" w:themeColor="text1"/>
        </w:rPr>
        <w:t xml:space="preserve"> (naam, voornamen, geboortedatum, geslacht, woonplaats, burgerlijke stand, het aantal personen die fiscaal ten laste zijn, het nummer van de individuele pensioenrekening, het nummer van de inschrijving in het personeelsregister, de juridische aard van de overeenkomst, de uitgeoefende functie, de aanvangsdatum van de tewerkstelling, de datum van de beëindiging van de overeenkomst);</w:t>
      </w:r>
    </w:p>
    <w:p w14:paraId="32C2F91A" w14:textId="6FC860E4" w:rsidR="002421AB" w:rsidRPr="002E4349" w:rsidRDefault="006064C5">
      <w:pPr>
        <w:pStyle w:val="Opsomming2"/>
        <w:numPr>
          <w:ilvl w:val="0"/>
          <w:numId w:val="1"/>
        </w:numPr>
        <w:ind w:left="426" w:hanging="284"/>
        <w:jc w:val="both"/>
        <w:rPr>
          <w:rFonts w:asciiTheme="minorHAnsi" w:hAnsiTheme="minorHAnsi" w:cstheme="minorBidi"/>
          <w:color w:val="000000"/>
        </w:rPr>
      </w:pPr>
      <w:r w:rsidRPr="05640D3D">
        <w:rPr>
          <w:rFonts w:asciiTheme="minorHAnsi" w:hAnsiTheme="minorHAnsi" w:cstheme="minorBidi"/>
          <w:color w:val="000000" w:themeColor="text1"/>
          <w:u w:val="single"/>
        </w:rPr>
        <w:t>De</w:t>
      </w:r>
      <w:r w:rsidR="002421AB" w:rsidRPr="05640D3D">
        <w:rPr>
          <w:rFonts w:asciiTheme="minorHAnsi" w:hAnsiTheme="minorHAnsi" w:cstheme="minorBidi"/>
          <w:color w:val="000000" w:themeColor="text1"/>
          <w:u w:val="single"/>
        </w:rPr>
        <w:t xml:space="preserve"> gegevens betreffende de bezoldiging van de werknemer en dat voor elke betalingsperiode</w:t>
      </w:r>
      <w:r w:rsidR="002421AB" w:rsidRPr="05640D3D">
        <w:rPr>
          <w:rFonts w:asciiTheme="minorHAnsi" w:hAnsiTheme="minorHAnsi" w:cstheme="minorBidi"/>
          <w:color w:val="000000" w:themeColor="text1"/>
        </w:rPr>
        <w:t xml:space="preserve">: de uitbetalingsperiode, het aantal dagen waarop werkelijk arbeid verricht werd, het aantal gelijkgestelde dagen, het aantal niet-gelijkgestelde inactiviteitsdagen en de reden van de inactiviteit, de loonbestanddelen, de </w:t>
      </w:r>
      <w:r w:rsidR="00BC2121" w:rsidRPr="05640D3D">
        <w:rPr>
          <w:rFonts w:asciiTheme="minorHAnsi" w:hAnsiTheme="minorHAnsi" w:cstheme="minorBidi"/>
          <w:color w:val="000000" w:themeColor="text1"/>
        </w:rPr>
        <w:t>bruto bezoldiging</w:t>
      </w:r>
      <w:r w:rsidR="002421AB" w:rsidRPr="05640D3D">
        <w:rPr>
          <w:rFonts w:asciiTheme="minorHAnsi" w:hAnsiTheme="minorHAnsi" w:cstheme="minorBidi"/>
          <w:color w:val="000000" w:themeColor="text1"/>
        </w:rPr>
        <w:t>, de eindejaarstoelage, het vakantiegeld, de voordelen in natura,</w:t>
      </w:r>
    </w:p>
    <w:p w14:paraId="7FDF0CC9" w14:textId="0107747E" w:rsidR="002421AB" w:rsidRPr="002E4349" w:rsidRDefault="006064C5" w:rsidP="0081188A">
      <w:pPr>
        <w:pStyle w:val="Tekst"/>
        <w:ind w:left="426"/>
        <w:jc w:val="both"/>
        <w:rPr>
          <w:rFonts w:asciiTheme="minorHAnsi" w:hAnsiTheme="minorHAnsi" w:cstheme="minorHAnsi"/>
          <w:color w:val="000000"/>
        </w:rPr>
      </w:pPr>
      <w:r w:rsidRPr="002E4349">
        <w:rPr>
          <w:rFonts w:asciiTheme="minorHAnsi" w:hAnsiTheme="minorHAnsi" w:cstheme="minorHAnsi"/>
          <w:color w:val="000000"/>
        </w:rPr>
        <w:t>Het</w:t>
      </w:r>
      <w:r w:rsidR="002421AB" w:rsidRPr="002E4349">
        <w:rPr>
          <w:rFonts w:asciiTheme="minorHAnsi" w:hAnsiTheme="minorHAnsi" w:cstheme="minorHAnsi"/>
          <w:color w:val="000000"/>
        </w:rPr>
        <w:t xml:space="preserve"> bedrag van de sociale-zekerheidsbijdragen, het belastbaar bedrag, het bedrag van de bedrijfsvoorheffing, het bedrag van elke andere inhouding, het nettobedrag verschuldigd </w:t>
      </w:r>
      <w:r w:rsidR="002421AB" w:rsidRPr="002E4349">
        <w:rPr>
          <w:rFonts w:asciiTheme="minorHAnsi" w:hAnsiTheme="minorHAnsi" w:cstheme="minorHAnsi"/>
          <w:color w:val="000000"/>
        </w:rPr>
        <w:lastRenderedPageBreak/>
        <w:t>aan de werknemer, de reden en het bedrag van elke betaling die de werkgever aan de werknemer heeft gedaan vanwege de dienstbetrekking of buiten elke wettelijke of contractuele verplichting. (</w:t>
      </w:r>
      <w:r w:rsidRPr="002E4349">
        <w:rPr>
          <w:rFonts w:asciiTheme="minorHAnsi" w:hAnsiTheme="minorHAnsi" w:cstheme="minorHAnsi"/>
          <w:color w:val="000000"/>
        </w:rPr>
        <w:t>Bv.</w:t>
      </w:r>
      <w:r w:rsidR="002421AB" w:rsidRPr="002E4349">
        <w:rPr>
          <w:rFonts w:asciiTheme="minorHAnsi" w:hAnsiTheme="minorHAnsi" w:cstheme="minorHAnsi"/>
          <w:color w:val="000000"/>
        </w:rPr>
        <w:t xml:space="preserve"> tegemoetkoming in vervoerskosten).</w:t>
      </w:r>
    </w:p>
    <w:p w14:paraId="2AFA66D8"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Nationaliteitsbewijs.</w:t>
      </w:r>
    </w:p>
    <w:p w14:paraId="63482EA1"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Arbeidskaart (indien nodig).</w:t>
      </w:r>
    </w:p>
    <w:p w14:paraId="6331BF3C" w14:textId="60A44AA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Attest van goed zedelijk gedrag</w:t>
      </w:r>
      <w:r w:rsidR="00FD183F" w:rsidRPr="002E4349">
        <w:rPr>
          <w:rFonts w:asciiTheme="minorHAnsi" w:hAnsiTheme="minorHAnsi" w:cstheme="minorHAnsi"/>
          <w:color w:val="000000"/>
        </w:rPr>
        <w:t xml:space="preserve"> (Model 2)</w:t>
      </w:r>
      <w:r w:rsidRPr="002E4349">
        <w:rPr>
          <w:rFonts w:asciiTheme="minorHAnsi" w:hAnsiTheme="minorHAnsi" w:cstheme="minorHAnsi"/>
          <w:color w:val="000000"/>
        </w:rPr>
        <w:t>.</w:t>
      </w:r>
    </w:p>
    <w:p w14:paraId="06825E75"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Uittreksel uit het strafregister (facultatief).</w:t>
      </w:r>
    </w:p>
    <w:p w14:paraId="526E5311"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Getuigschrift, diploma en bijzondere toelaatbaarheidsvereisten.</w:t>
      </w:r>
    </w:p>
    <w:p w14:paraId="6D75A597"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Resultaat van eventuele tests.</w:t>
      </w:r>
    </w:p>
    <w:p w14:paraId="555E79B5"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Resultaat van de geldigheidsvereisten (aanwervingsformulier).</w:t>
      </w:r>
    </w:p>
    <w:p w14:paraId="246FE54E" w14:textId="77777777" w:rsidR="002421AB" w:rsidRPr="002E4349" w:rsidRDefault="002421AB">
      <w:pPr>
        <w:pStyle w:val="Tekst"/>
        <w:numPr>
          <w:ilvl w:val="0"/>
          <w:numId w:val="9"/>
        </w:numPr>
        <w:ind w:left="426" w:hanging="284"/>
        <w:rPr>
          <w:rFonts w:asciiTheme="minorHAnsi" w:hAnsiTheme="minorHAnsi" w:cstheme="minorBidi"/>
          <w:color w:val="000000"/>
        </w:rPr>
      </w:pPr>
      <w:r w:rsidRPr="05640D3D">
        <w:rPr>
          <w:rFonts w:asciiTheme="minorHAnsi" w:hAnsiTheme="minorHAnsi" w:cstheme="minorBidi"/>
          <w:color w:val="000000" w:themeColor="text1"/>
        </w:rPr>
        <w:t>De arbeidsovereenkomst(en) (met eventueel bijakten).</w:t>
      </w:r>
    </w:p>
    <w:p w14:paraId="73BC9EED" w14:textId="77777777" w:rsidR="002421AB" w:rsidRPr="002E4349" w:rsidRDefault="002421AB">
      <w:pPr>
        <w:pStyle w:val="Tekst"/>
        <w:numPr>
          <w:ilvl w:val="0"/>
          <w:numId w:val="9"/>
        </w:numPr>
        <w:ind w:left="426" w:right="-1" w:hanging="284"/>
        <w:rPr>
          <w:rFonts w:asciiTheme="minorHAnsi" w:hAnsiTheme="minorHAnsi" w:cstheme="minorHAnsi"/>
          <w:color w:val="000000"/>
        </w:rPr>
      </w:pPr>
      <w:r w:rsidRPr="002E4349">
        <w:rPr>
          <w:rFonts w:asciiTheme="minorHAnsi" w:hAnsiTheme="minorHAnsi" w:cstheme="minorHAnsi"/>
          <w:color w:val="000000"/>
        </w:rPr>
        <w:t>Berekening weddeanciënniteit (zowel van het verleden als tijdens de arbeidsovereenkomst).</w:t>
      </w:r>
    </w:p>
    <w:p w14:paraId="2629CFC7"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De individuele opdrachtomschrijving.</w:t>
      </w:r>
    </w:p>
    <w:p w14:paraId="2D14CB81"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De aanwezigheidsdocumenten.</w:t>
      </w:r>
    </w:p>
    <w:p w14:paraId="11CFCEE9"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Kopie loonfiches.</w:t>
      </w:r>
    </w:p>
    <w:p w14:paraId="6C417937"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Vervoerskosten.</w:t>
      </w:r>
    </w:p>
    <w:p w14:paraId="26D41224" w14:textId="77777777" w:rsidR="002421AB" w:rsidRPr="002E4349" w:rsidRDefault="002421AB">
      <w:pPr>
        <w:pStyle w:val="Tekst"/>
        <w:numPr>
          <w:ilvl w:val="0"/>
          <w:numId w:val="9"/>
        </w:numPr>
        <w:ind w:left="426" w:hanging="284"/>
        <w:rPr>
          <w:rFonts w:asciiTheme="minorHAnsi" w:hAnsiTheme="minorHAnsi" w:cstheme="minorBidi"/>
          <w:color w:val="000000"/>
        </w:rPr>
      </w:pPr>
      <w:r w:rsidRPr="05640D3D">
        <w:rPr>
          <w:rFonts w:asciiTheme="minorHAnsi" w:hAnsiTheme="minorHAnsi" w:cstheme="minorBidi"/>
          <w:color w:val="000000" w:themeColor="text1"/>
        </w:rPr>
        <w:t>Berekening eindejaarstoelage.</w:t>
      </w:r>
    </w:p>
    <w:p w14:paraId="30C8BCEE"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Berekening vakantiegeld.</w:t>
      </w:r>
    </w:p>
    <w:p w14:paraId="2004C5BD"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Bijlagen van de personeelsstaat RSZ.</w:t>
      </w:r>
    </w:p>
    <w:p w14:paraId="72229DE0"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Aanvraagformulier van kinderbijslag en/of kraamgeld.</w:t>
      </w:r>
    </w:p>
    <w:p w14:paraId="350F9FC0"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Kopie van de afgeleverde documenten bij vertrek van de werknemer.</w:t>
      </w:r>
    </w:p>
    <w:p w14:paraId="33704884"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Alle documenten die een wijziging in de samenstelling van de familiale toestand van de werknemer weergeven.</w:t>
      </w:r>
    </w:p>
    <w:p w14:paraId="759AB988"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Kopie ontslagbrief.</w:t>
      </w:r>
    </w:p>
    <w:p w14:paraId="7F1D1A0F"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Kopie aanvraag vakbondspremie.</w:t>
      </w:r>
    </w:p>
    <w:p w14:paraId="1A7DA870"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Kopie van documenten bij loopbaanonderbreking.</w:t>
      </w:r>
    </w:p>
    <w:p w14:paraId="61B3953F"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Kopie van documenten bij arbeidsongeschiktheid wegens ziekte of ongeval.</w:t>
      </w:r>
    </w:p>
    <w:p w14:paraId="41717372"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Documenten vakbondspremie.</w:t>
      </w:r>
    </w:p>
    <w:p w14:paraId="3866A2EC"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Documenten bestaanszekerheidsvergoeding.</w:t>
      </w:r>
    </w:p>
    <w:p w14:paraId="54850EA6"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Documenten kinderbijslag.</w:t>
      </w:r>
    </w:p>
    <w:p w14:paraId="0F8FEB1F"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Kopie ontvangst arbeidsreglement.</w:t>
      </w:r>
    </w:p>
    <w:p w14:paraId="1F3BBE8F" w14:textId="2D41C9A9"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w:t>
      </w:r>
    </w:p>
    <w:p w14:paraId="4FE215C3" w14:textId="77777777" w:rsidR="00FD183F" w:rsidRPr="002E4349" w:rsidRDefault="00FD183F" w:rsidP="00FD183F">
      <w:pPr>
        <w:pStyle w:val="Tekst"/>
        <w:ind w:left="426"/>
        <w:rPr>
          <w:rFonts w:asciiTheme="minorHAnsi" w:hAnsiTheme="minorHAnsi" w:cstheme="minorHAnsi"/>
          <w:color w:val="000000"/>
        </w:rPr>
      </w:pPr>
    </w:p>
    <w:p w14:paraId="520A3390" w14:textId="10DCAFAF" w:rsidR="002421AB" w:rsidRPr="002E4349" w:rsidRDefault="002421AB" w:rsidP="00FD183F">
      <w:pPr>
        <w:pStyle w:val="Tekst"/>
        <w:ind w:left="142"/>
        <w:rPr>
          <w:rStyle w:val="Hyperlink"/>
          <w:rFonts w:asciiTheme="minorHAnsi" w:hAnsiTheme="minorHAnsi" w:cstheme="minorHAnsi"/>
          <w:b/>
        </w:rPr>
      </w:pPr>
      <w:hyperlink w:anchor="_Wat_moet_er_1" w:history="1">
        <w:r w:rsidRPr="002E4349">
          <w:rPr>
            <w:rStyle w:val="Hyperlink"/>
            <w:rFonts w:asciiTheme="minorHAnsi" w:hAnsiTheme="minorHAnsi" w:cstheme="minorHAnsi"/>
            <w:b/>
          </w:rPr>
          <w:t>Wat moet er exact in een personeelsdossier worden opgenomen en hoelang moet een personeelsdossier worden bewaard?</w:t>
        </w:r>
      </w:hyperlink>
    </w:p>
    <w:p w14:paraId="5A1EDE45" w14:textId="77777777" w:rsidR="00FD183F" w:rsidRPr="002E4349" w:rsidRDefault="00FD183F" w:rsidP="00FD183F">
      <w:pPr>
        <w:pStyle w:val="Tekst"/>
        <w:ind w:left="142"/>
        <w:rPr>
          <w:rFonts w:asciiTheme="minorHAnsi" w:hAnsiTheme="minorHAnsi" w:cstheme="minorHAnsi"/>
          <w:b/>
          <w:color w:val="0000FF"/>
          <w:u w:val="single"/>
        </w:rPr>
      </w:pPr>
    </w:p>
    <w:p w14:paraId="6C68FD51" w14:textId="77777777" w:rsidR="002421AB" w:rsidRPr="002E4349" w:rsidRDefault="002421AB" w:rsidP="00607ADC">
      <w:pPr>
        <w:pStyle w:val="Kop4"/>
      </w:pPr>
      <w:r w:rsidRPr="002E4349">
        <w:t>Specifieke bepalingen voor studentenovereenkomsten</w:t>
      </w:r>
    </w:p>
    <w:p w14:paraId="12CAFCBF" w14:textId="77777777" w:rsidR="002421AB" w:rsidRPr="002E4349" w:rsidRDefault="002421AB" w:rsidP="00FD183F">
      <w:pPr>
        <w:pStyle w:val="Opsomming"/>
        <w:tabs>
          <w:tab w:val="left" w:pos="5812"/>
        </w:tabs>
        <w:ind w:left="142" w:firstLine="0"/>
        <w:jc w:val="both"/>
        <w:rPr>
          <w:rFonts w:asciiTheme="minorHAnsi" w:hAnsiTheme="minorHAnsi" w:cstheme="minorHAnsi"/>
          <w:color w:val="000000"/>
        </w:rPr>
      </w:pPr>
      <w:r w:rsidRPr="002E4349">
        <w:rPr>
          <w:rFonts w:asciiTheme="minorHAnsi" w:hAnsiTheme="minorHAnsi" w:cstheme="minorHAnsi"/>
          <w:color w:val="000000"/>
        </w:rPr>
        <w:t>De werkgever moet de studentenovereenkomsten van de studenten die hij tewerkstelt bijhouden op de plaats waar de student tewerkgesteld is.</w:t>
      </w:r>
    </w:p>
    <w:p w14:paraId="3E347E33" w14:textId="77777777" w:rsidR="000D1EA7" w:rsidRPr="002E4349" w:rsidRDefault="000D1EA7" w:rsidP="00FD183F">
      <w:pPr>
        <w:pStyle w:val="Opsomming"/>
        <w:tabs>
          <w:tab w:val="left" w:pos="5812"/>
        </w:tabs>
        <w:ind w:left="142" w:firstLine="0"/>
        <w:jc w:val="both"/>
        <w:rPr>
          <w:rFonts w:asciiTheme="minorHAnsi" w:hAnsiTheme="minorHAnsi" w:cstheme="minorHAnsi"/>
          <w:color w:val="000000"/>
        </w:rPr>
      </w:pPr>
    </w:p>
    <w:p w14:paraId="1CD43BF8" w14:textId="77777777" w:rsidR="003033C2" w:rsidRPr="002E4349" w:rsidRDefault="003033C2" w:rsidP="00FD183F">
      <w:pPr>
        <w:pStyle w:val="Opsomming"/>
        <w:tabs>
          <w:tab w:val="left" w:pos="5812"/>
        </w:tabs>
        <w:ind w:left="142" w:firstLine="0"/>
        <w:jc w:val="both"/>
        <w:rPr>
          <w:rFonts w:asciiTheme="minorHAnsi" w:hAnsiTheme="minorHAnsi" w:cstheme="minorHAnsi"/>
          <w:color w:val="000000"/>
        </w:rPr>
      </w:pPr>
    </w:p>
    <w:p w14:paraId="104EE9A8" w14:textId="77777777" w:rsidR="002421AB" w:rsidRPr="002E4349" w:rsidRDefault="002421AB" w:rsidP="00607ADC">
      <w:pPr>
        <w:pStyle w:val="Kop3"/>
      </w:pPr>
      <w:bookmarkStart w:id="3792" w:name="_Toc210918659"/>
      <w:r>
        <w:lastRenderedPageBreak/>
        <w:t>Privacy op de werkvloer (AVG-GDPR)</w:t>
      </w:r>
      <w:bookmarkEnd w:id="3792"/>
    </w:p>
    <w:p w14:paraId="3E668356" w14:textId="77777777" w:rsidR="002421AB" w:rsidRPr="002E4349" w:rsidRDefault="002421AB" w:rsidP="002421AB">
      <w:pPr>
        <w:rPr>
          <w:rFonts w:asciiTheme="minorHAnsi" w:hAnsiTheme="minorHAnsi" w:cstheme="minorHAnsi"/>
        </w:rPr>
      </w:pPr>
    </w:p>
    <w:p w14:paraId="7DC941A5" w14:textId="77777777" w:rsidR="002421AB" w:rsidRPr="002E4349" w:rsidRDefault="002421AB" w:rsidP="00FD183F">
      <w:pPr>
        <w:ind w:left="142"/>
        <w:jc w:val="both"/>
        <w:rPr>
          <w:rFonts w:asciiTheme="minorHAnsi" w:hAnsiTheme="minorHAnsi" w:cstheme="minorHAnsi"/>
          <w:color w:val="000000"/>
        </w:rPr>
      </w:pPr>
      <w:r w:rsidRPr="002E4349">
        <w:rPr>
          <w:rFonts w:asciiTheme="minorHAnsi" w:hAnsiTheme="minorHAnsi" w:cstheme="minorHAnsi"/>
          <w:color w:val="000000"/>
        </w:rPr>
        <w:t>De werknemer behoudt (een deel van) zijn privacy op de werkvloer.</w:t>
      </w:r>
    </w:p>
    <w:p w14:paraId="2CE85B1E" w14:textId="77777777" w:rsidR="002421AB" w:rsidRPr="002E4349" w:rsidRDefault="002421AB" w:rsidP="00FD183F">
      <w:pPr>
        <w:ind w:left="142"/>
        <w:jc w:val="both"/>
        <w:rPr>
          <w:rFonts w:asciiTheme="minorHAnsi" w:hAnsiTheme="minorHAnsi" w:cstheme="minorHAnsi"/>
          <w:color w:val="000000"/>
        </w:rPr>
      </w:pPr>
    </w:p>
    <w:p w14:paraId="68FC5142" w14:textId="77777777" w:rsidR="002421AB" w:rsidRPr="002E4349" w:rsidRDefault="002421AB" w:rsidP="00FD183F">
      <w:pPr>
        <w:ind w:left="142"/>
        <w:jc w:val="both"/>
        <w:rPr>
          <w:rFonts w:asciiTheme="minorHAnsi" w:hAnsiTheme="minorHAnsi" w:cstheme="minorHAnsi"/>
          <w:color w:val="000000"/>
        </w:rPr>
      </w:pPr>
      <w:r w:rsidRPr="002E4349">
        <w:rPr>
          <w:rFonts w:asciiTheme="minorHAnsi" w:hAnsiTheme="minorHAnsi" w:cstheme="minorHAnsi"/>
          <w:color w:val="000000"/>
        </w:rPr>
        <w:t>Dit betekent echter niet dat de werkgever geen persoonsgegevens van zijn werknemers zou mogen verwerken of dat hij geen (elektronisch) toezicht mag uitoefenen op diezelfde werknemer.</w:t>
      </w:r>
    </w:p>
    <w:p w14:paraId="32C63622" w14:textId="77777777" w:rsidR="002421AB" w:rsidRPr="002E4349" w:rsidRDefault="002421AB" w:rsidP="00FD183F">
      <w:pPr>
        <w:ind w:left="142"/>
        <w:jc w:val="both"/>
        <w:rPr>
          <w:rFonts w:asciiTheme="minorHAnsi" w:hAnsiTheme="minorHAnsi" w:cstheme="minorHAnsi"/>
          <w:color w:val="000000"/>
        </w:rPr>
      </w:pPr>
    </w:p>
    <w:p w14:paraId="79177211" w14:textId="10AD3D44" w:rsidR="002421AB" w:rsidRPr="002E4349" w:rsidRDefault="002421AB" w:rsidP="00FD183F">
      <w:pPr>
        <w:ind w:left="142"/>
        <w:jc w:val="both"/>
        <w:rPr>
          <w:rFonts w:asciiTheme="minorHAnsi" w:hAnsiTheme="minorHAnsi" w:cstheme="minorHAnsi"/>
          <w:color w:val="000000"/>
        </w:rPr>
      </w:pPr>
      <w:r w:rsidRPr="002E4349">
        <w:rPr>
          <w:rFonts w:asciiTheme="minorHAnsi" w:hAnsiTheme="minorHAnsi" w:cstheme="minorHAnsi"/>
          <w:color w:val="000000"/>
        </w:rPr>
        <w:t xml:space="preserve">Het feit dat iemand een arbeidsovereenkomst sluit, impliceert dat deze persoon als werknemer instemt met een aantal beperkingen op de uitoefening van zijn grondrecht op privacy. De betrokkene moet wel worden ingelicht, bijvoorbeeld over het doel van de verwerking en wie het nastreeft. Hij moet inzage kunnen krijgen in de verwerkte gegevens. In beginsel wordt voor elke geautomatiseerde verwerking een aangifte gedaan bij de Autoriteit die dit publiek maakt. Inlichtingen over de concrete verwerking kunnen aan de betrokken werknemer worden gegeven via circulaires, het arbeidsreglement, de individuele </w:t>
      </w:r>
      <w:r w:rsidR="006064C5" w:rsidRPr="002E4349">
        <w:rPr>
          <w:rFonts w:asciiTheme="minorHAnsi" w:hAnsiTheme="minorHAnsi" w:cstheme="minorHAnsi"/>
          <w:color w:val="000000"/>
        </w:rPr>
        <w:t>arbeidsovereenkomst, …</w:t>
      </w:r>
    </w:p>
    <w:p w14:paraId="137FED77" w14:textId="77777777" w:rsidR="002421AB" w:rsidRPr="002E4349" w:rsidRDefault="002421AB" w:rsidP="002421AB">
      <w:pPr>
        <w:ind w:left="851"/>
        <w:jc w:val="both"/>
        <w:rPr>
          <w:rFonts w:asciiTheme="minorHAnsi" w:hAnsiTheme="minorHAnsi" w:cstheme="minorHAnsi"/>
        </w:rPr>
      </w:pPr>
    </w:p>
    <w:p w14:paraId="2DC5A84D" w14:textId="77777777" w:rsidR="002421AB" w:rsidRPr="002E4349" w:rsidRDefault="002421AB" w:rsidP="00FD183F">
      <w:pPr>
        <w:ind w:left="142"/>
        <w:rPr>
          <w:rFonts w:asciiTheme="minorHAnsi" w:hAnsiTheme="minorHAnsi" w:cstheme="minorHAnsi"/>
          <w:b/>
          <w:color w:val="0000FF"/>
        </w:rPr>
      </w:pPr>
      <w:hyperlink r:id="rId119" w:history="1">
        <w:r w:rsidRPr="002E4349">
          <w:rPr>
            <w:rStyle w:val="Hyperlink"/>
            <w:rFonts w:asciiTheme="minorHAnsi" w:hAnsiTheme="minorHAnsi" w:cstheme="minorHAnsi"/>
            <w:b/>
          </w:rPr>
          <w:t>https://www.gegevensbeschermingsautoriteit.be/burger/thema-s/privacy-op-de-werkplek</w:t>
        </w:r>
      </w:hyperlink>
    </w:p>
    <w:p w14:paraId="12D6630C" w14:textId="77777777" w:rsidR="002421AB" w:rsidRPr="002E4349" w:rsidRDefault="002421AB" w:rsidP="002421AB">
      <w:pPr>
        <w:rPr>
          <w:rFonts w:asciiTheme="minorHAnsi" w:hAnsiTheme="minorHAnsi" w:cstheme="minorHAnsi"/>
        </w:rPr>
      </w:pPr>
    </w:p>
    <w:p w14:paraId="45A28B5E" w14:textId="77777777" w:rsidR="002421AB" w:rsidRPr="002E4349" w:rsidRDefault="002421AB" w:rsidP="00607ADC">
      <w:pPr>
        <w:pStyle w:val="Kop3"/>
      </w:pPr>
      <w:bookmarkStart w:id="3793" w:name="_Toc210918660"/>
      <w:r>
        <w:t>FAQ’s</w:t>
      </w:r>
      <w:bookmarkEnd w:id="3793"/>
    </w:p>
    <w:p w14:paraId="07C95DFC" w14:textId="77777777" w:rsidR="002421AB" w:rsidRPr="002E4349" w:rsidRDefault="002421AB" w:rsidP="00607ADC">
      <w:pPr>
        <w:pStyle w:val="Kop4"/>
      </w:pPr>
      <w:bookmarkStart w:id="3794" w:name="_Wat_wordt_er_1"/>
      <w:bookmarkEnd w:id="3794"/>
      <w:r w:rsidRPr="002E4349">
        <w:t>Wat wordt er verstaan onder burgerlijke verplichtingen en geloofsplichten?</w:t>
      </w:r>
    </w:p>
    <w:p w14:paraId="53272EF0" w14:textId="6CC773F1" w:rsidR="002421AB" w:rsidRPr="002E4349" w:rsidRDefault="002421AB" w:rsidP="00FD183F">
      <w:pPr>
        <w:ind w:left="142"/>
        <w:jc w:val="both"/>
        <w:rPr>
          <w:rFonts w:asciiTheme="minorHAnsi" w:hAnsiTheme="minorHAnsi" w:cstheme="minorHAnsi"/>
        </w:rPr>
      </w:pPr>
      <w:r w:rsidRPr="002E4349">
        <w:rPr>
          <w:rFonts w:asciiTheme="minorHAnsi" w:hAnsiTheme="minorHAnsi" w:cstheme="minorHAnsi"/>
        </w:rPr>
        <w:t>Onder burgerlijke verplichtingen worden verstaan alle ambten of opdrachten van voogd, kiezer (niet verkozene), getuige, lid van een jury. (</w:t>
      </w:r>
      <w:r w:rsidR="006064C5" w:rsidRPr="002E4349">
        <w:rPr>
          <w:rFonts w:asciiTheme="minorHAnsi" w:hAnsiTheme="minorHAnsi" w:cstheme="minorHAnsi"/>
        </w:rPr>
        <w:t>Zie</w:t>
      </w:r>
      <w:r w:rsidRPr="002E4349">
        <w:rPr>
          <w:rFonts w:asciiTheme="minorHAnsi" w:hAnsiTheme="minorHAnsi" w:cstheme="minorHAnsi"/>
        </w:rPr>
        <w:t xml:space="preserve"> ook </w:t>
      </w:r>
      <w:hyperlink w:anchor="_Klein_verlet" w:history="1">
        <w:r w:rsidRPr="002E4349">
          <w:rPr>
            <w:rStyle w:val="Hyperlink"/>
            <w:rFonts w:asciiTheme="minorHAnsi" w:hAnsiTheme="minorHAnsi" w:cstheme="minorHAnsi"/>
            <w:b/>
          </w:rPr>
          <w:t>7.8</w:t>
        </w:r>
        <w:r w:rsidR="00D92A8E">
          <w:rPr>
            <w:rStyle w:val="Hyperlink"/>
            <w:rFonts w:asciiTheme="minorHAnsi" w:hAnsiTheme="minorHAnsi" w:cstheme="minorHAnsi"/>
            <w:b/>
          </w:rPr>
          <w:t>.1</w:t>
        </w:r>
        <w:r w:rsidRPr="002E4349">
          <w:rPr>
            <w:rStyle w:val="Hyperlink"/>
            <w:rFonts w:asciiTheme="minorHAnsi" w:hAnsiTheme="minorHAnsi" w:cstheme="minorHAnsi"/>
            <w:b/>
          </w:rPr>
          <w:t xml:space="preserve"> klein verlet</w:t>
        </w:r>
      </w:hyperlink>
      <w:r w:rsidRPr="002E4349">
        <w:rPr>
          <w:rFonts w:asciiTheme="minorHAnsi" w:hAnsiTheme="minorHAnsi" w:cstheme="minorHAnsi"/>
        </w:rPr>
        <w:t>).</w:t>
      </w:r>
    </w:p>
    <w:p w14:paraId="21409557" w14:textId="77777777" w:rsidR="002421AB" w:rsidRPr="002E4349" w:rsidRDefault="002421AB" w:rsidP="002421AB">
      <w:pPr>
        <w:ind w:left="851"/>
        <w:rPr>
          <w:rFonts w:asciiTheme="minorHAnsi" w:hAnsiTheme="minorHAnsi" w:cstheme="minorHAnsi"/>
        </w:rPr>
      </w:pPr>
    </w:p>
    <w:p w14:paraId="45ADF083" w14:textId="77777777" w:rsidR="002421AB" w:rsidRPr="002E4349" w:rsidRDefault="002421AB" w:rsidP="00E64D61">
      <w:pPr>
        <w:ind w:left="142"/>
        <w:jc w:val="both"/>
        <w:rPr>
          <w:rFonts w:asciiTheme="minorHAnsi" w:hAnsiTheme="minorHAnsi" w:cstheme="minorHAnsi"/>
        </w:rPr>
      </w:pPr>
      <w:r w:rsidRPr="002E4349">
        <w:rPr>
          <w:rFonts w:asciiTheme="minorHAnsi" w:hAnsiTheme="minorHAnsi" w:cstheme="minorHAnsi"/>
        </w:rPr>
        <w:t>Bidden op het werk moet worden toegelaten als de werknemer kan aanvaardbaar maken dat op dat welbepaald tijdstip bidden tot een verplichting van zijn geloof behoort.</w:t>
      </w:r>
    </w:p>
    <w:p w14:paraId="3CF0BD7D" w14:textId="77777777" w:rsidR="002421AB" w:rsidRPr="002E4349" w:rsidRDefault="002421AB" w:rsidP="00E64D61">
      <w:pPr>
        <w:ind w:left="142"/>
        <w:jc w:val="both"/>
        <w:rPr>
          <w:rFonts w:asciiTheme="minorHAnsi" w:hAnsiTheme="minorHAnsi" w:cstheme="minorHAnsi"/>
        </w:rPr>
      </w:pPr>
    </w:p>
    <w:p w14:paraId="7AA22D76" w14:textId="77777777" w:rsidR="002421AB" w:rsidRPr="002E4349" w:rsidRDefault="002421AB" w:rsidP="00E64D61">
      <w:pPr>
        <w:ind w:left="142"/>
        <w:jc w:val="both"/>
        <w:rPr>
          <w:rFonts w:asciiTheme="minorHAnsi" w:hAnsiTheme="minorHAnsi" w:cstheme="minorHAnsi"/>
        </w:rPr>
      </w:pPr>
      <w:r w:rsidRPr="002E4349">
        <w:rPr>
          <w:rFonts w:asciiTheme="minorHAnsi" w:hAnsiTheme="minorHAnsi" w:cstheme="minorHAnsi"/>
        </w:rPr>
        <w:t>Werknemers kunnen zich echter niet op de godsdienstvrijheid beroepen om van hun werkgever te eisen dat deze hun werkritme aanpast aan de godsdienstige voorschriften (bv. In verband met het vasten).</w:t>
      </w:r>
    </w:p>
    <w:p w14:paraId="3AB70BE4" w14:textId="77777777" w:rsidR="002421AB" w:rsidRPr="002E4349" w:rsidRDefault="002421AB" w:rsidP="00E64D61">
      <w:pPr>
        <w:ind w:left="142"/>
        <w:jc w:val="both"/>
        <w:rPr>
          <w:rFonts w:asciiTheme="minorHAnsi" w:hAnsiTheme="minorHAnsi" w:cstheme="minorHAnsi"/>
        </w:rPr>
      </w:pPr>
    </w:p>
    <w:p w14:paraId="1B5005C5" w14:textId="3B064160" w:rsidR="002421AB" w:rsidRPr="002E4349" w:rsidRDefault="002421AB" w:rsidP="00E64D61">
      <w:pPr>
        <w:ind w:left="142"/>
        <w:jc w:val="both"/>
        <w:rPr>
          <w:rFonts w:asciiTheme="minorHAnsi" w:hAnsiTheme="minorHAnsi" w:cstheme="minorHAnsi"/>
        </w:rPr>
      </w:pPr>
      <w:r w:rsidRPr="002E4349">
        <w:rPr>
          <w:rFonts w:asciiTheme="minorHAnsi" w:hAnsiTheme="minorHAnsi" w:cstheme="minorHAnsi"/>
        </w:rPr>
        <w:t xml:space="preserve">De werkgever moet hen dus wel de nodige tijd geven om hun geloofsplichten te vervullen, maar kan zich in eerste instantie laten leiden door arbeid gerelateerde factoren zoals de organisatie van het werk, hygiëne- en </w:t>
      </w:r>
      <w:r w:rsidR="00560BDB" w:rsidRPr="002E4349">
        <w:rPr>
          <w:rFonts w:asciiTheme="minorHAnsi" w:hAnsiTheme="minorHAnsi" w:cstheme="minorHAnsi"/>
        </w:rPr>
        <w:t>veiligheidsvoorschriften</w:t>
      </w:r>
      <w:r w:rsidR="007437B7" w:rsidRPr="002E4349">
        <w:rPr>
          <w:rFonts w:asciiTheme="minorHAnsi" w:hAnsiTheme="minorHAnsi" w:cstheme="minorHAnsi"/>
        </w:rPr>
        <w:t>....</w:t>
      </w:r>
    </w:p>
    <w:p w14:paraId="67FA052B" w14:textId="77777777" w:rsidR="002421AB" w:rsidRPr="002E4349" w:rsidRDefault="002421AB" w:rsidP="00E64D61">
      <w:pPr>
        <w:ind w:left="142"/>
        <w:jc w:val="both"/>
        <w:rPr>
          <w:rFonts w:asciiTheme="minorHAnsi" w:hAnsiTheme="minorHAnsi" w:cstheme="minorHAnsi"/>
        </w:rPr>
      </w:pPr>
    </w:p>
    <w:p w14:paraId="7DA54212" w14:textId="77777777" w:rsidR="002421AB" w:rsidRPr="002E4349" w:rsidRDefault="002421AB" w:rsidP="00E64D61">
      <w:pPr>
        <w:ind w:left="142"/>
        <w:jc w:val="both"/>
        <w:rPr>
          <w:rFonts w:asciiTheme="minorHAnsi" w:hAnsiTheme="minorHAnsi" w:cstheme="minorHAnsi"/>
        </w:rPr>
      </w:pPr>
      <w:r w:rsidRPr="002E4349">
        <w:rPr>
          <w:rFonts w:asciiTheme="minorHAnsi" w:hAnsiTheme="minorHAnsi" w:cstheme="minorHAnsi"/>
        </w:rPr>
        <w:t>Een kwestie dus van gezond verstand: de wetgever vraagt redelijkheid van beide kanten! Het is belangrijk dat afwijkingen formeel worden vastgelegd en dat er duidelijk gecommuniceerd wordt met alle werknemers.</w:t>
      </w:r>
    </w:p>
    <w:p w14:paraId="3D8A3FB2" w14:textId="77777777" w:rsidR="002421AB" w:rsidRPr="002E4349" w:rsidRDefault="002421AB" w:rsidP="00607ADC">
      <w:pPr>
        <w:pStyle w:val="Kop4"/>
      </w:pPr>
      <w:bookmarkStart w:id="3795" w:name="_Wat_moet_er_1"/>
      <w:bookmarkEnd w:id="3795"/>
      <w:r w:rsidRPr="002E4349">
        <w:lastRenderedPageBreak/>
        <w:t>Wat moet er exact in een personeelsdossier worden opgenomen en hoelang moet een personeelsdossier worden bewaard?</w:t>
      </w:r>
    </w:p>
    <w:p w14:paraId="7BBA5844" w14:textId="77777777" w:rsidR="002421AB" w:rsidRPr="002E4349" w:rsidRDefault="002421AB" w:rsidP="00E64D61">
      <w:pPr>
        <w:ind w:left="142"/>
        <w:jc w:val="both"/>
        <w:rPr>
          <w:rFonts w:asciiTheme="minorHAnsi" w:hAnsiTheme="minorHAnsi" w:cstheme="minorHAnsi"/>
        </w:rPr>
      </w:pPr>
      <w:r w:rsidRPr="002E4349">
        <w:rPr>
          <w:rFonts w:asciiTheme="minorHAnsi" w:hAnsiTheme="minorHAnsi" w:cstheme="minorHAnsi"/>
        </w:rPr>
        <w:t>Er bestaat geen algemene wettelijke regeling die stelt wat er exact in een personeelsdossier moet worden opgenomen en hoelang een personeelsdossier moet worden bewaard.</w:t>
      </w:r>
    </w:p>
    <w:p w14:paraId="36D92948" w14:textId="77777777" w:rsidR="002421AB" w:rsidRPr="002E4349" w:rsidRDefault="002421AB" w:rsidP="00E64D61">
      <w:pPr>
        <w:ind w:left="142"/>
        <w:jc w:val="both"/>
        <w:rPr>
          <w:rFonts w:asciiTheme="minorHAnsi" w:hAnsiTheme="minorHAnsi" w:cstheme="minorHAnsi"/>
        </w:rPr>
      </w:pPr>
    </w:p>
    <w:p w14:paraId="44117D4E" w14:textId="77777777" w:rsidR="002421AB" w:rsidRPr="002E4349" w:rsidRDefault="002421AB" w:rsidP="00E64D61">
      <w:pPr>
        <w:ind w:left="142"/>
        <w:jc w:val="both"/>
        <w:rPr>
          <w:rFonts w:asciiTheme="minorHAnsi" w:hAnsiTheme="minorHAnsi" w:cstheme="minorHAnsi"/>
        </w:rPr>
      </w:pPr>
      <w:r w:rsidRPr="002E4349">
        <w:rPr>
          <w:rFonts w:asciiTheme="minorHAnsi" w:hAnsiTheme="minorHAnsi" w:cstheme="minorHAnsi"/>
        </w:rPr>
        <w:t>Volgens de Privacywet mag de werkgever persoonsgegevens van zijn werknemers niet langer bewaren dan nodig is voor de verwezenlijking van de doelen waarvoor deze gegevens werden verzameld en gebruikt, in dit geval het personeelsbeheer en de loonadministratie.</w:t>
      </w:r>
    </w:p>
    <w:p w14:paraId="6E01047B" w14:textId="77777777" w:rsidR="002421AB" w:rsidRPr="002E4349" w:rsidRDefault="002421AB" w:rsidP="00E64D61">
      <w:pPr>
        <w:ind w:left="142"/>
        <w:jc w:val="both"/>
        <w:rPr>
          <w:rFonts w:asciiTheme="minorHAnsi" w:hAnsiTheme="minorHAnsi" w:cstheme="minorHAnsi"/>
        </w:rPr>
      </w:pPr>
    </w:p>
    <w:p w14:paraId="57FCFE6C" w14:textId="395ABB9B" w:rsidR="00E64D61" w:rsidRPr="002E4349" w:rsidRDefault="002421AB" w:rsidP="00E64D61">
      <w:pPr>
        <w:ind w:left="142"/>
        <w:jc w:val="both"/>
        <w:rPr>
          <w:rFonts w:asciiTheme="minorHAnsi" w:hAnsiTheme="minorHAnsi" w:cstheme="minorHAnsi"/>
        </w:rPr>
      </w:pPr>
      <w:r w:rsidRPr="002E4349">
        <w:rPr>
          <w:rFonts w:asciiTheme="minorHAnsi" w:hAnsiTheme="minorHAnsi" w:cstheme="minorHAnsi"/>
        </w:rPr>
        <w:t xml:space="preserve">Dit betekent dat de persoonsgegevens van werknemers in principe niet meer mogen worden verwerkt na het dienstverband, behalve wanneer er wetgeving is die bepaalt dat een personeelsdossier (of bepaalde stukken uit dat personeelsdossier) gedurende een langere periode in de </w:t>
      </w:r>
      <w:r w:rsidR="009D2BFF" w:rsidRPr="002E4349">
        <w:rPr>
          <w:rFonts w:asciiTheme="minorHAnsi" w:hAnsiTheme="minorHAnsi" w:cstheme="minorHAnsi"/>
        </w:rPr>
        <w:t>voorziening</w:t>
      </w:r>
      <w:r w:rsidRPr="002E4349">
        <w:rPr>
          <w:rFonts w:asciiTheme="minorHAnsi" w:hAnsiTheme="minorHAnsi" w:cstheme="minorHAnsi"/>
        </w:rPr>
        <w:t xml:space="preserve"> moeten worden bewaard. Omdat er in de praktijk dus geen type-personeelsdossier bestaat moet er per in het personeelsdossier opgenomen document geoordeeld worden of er specifieke wetgeving over de bewaringstermijn bestaat.</w:t>
      </w:r>
    </w:p>
    <w:p w14:paraId="3E236230" w14:textId="291B990B" w:rsidR="002421AB" w:rsidRPr="002E4349" w:rsidRDefault="00E64D61" w:rsidP="00E64D61">
      <w:pPr>
        <w:ind w:left="142"/>
        <w:jc w:val="both"/>
        <w:rPr>
          <w:rFonts w:asciiTheme="minorHAnsi" w:hAnsiTheme="minorHAnsi" w:cstheme="minorHAnsi"/>
        </w:rPr>
      </w:pPr>
      <w:hyperlink r:id="rId120" w:history="1">
        <w:r w:rsidRPr="002E4349">
          <w:rPr>
            <w:rStyle w:val="Hyperlink"/>
            <w:rFonts w:asciiTheme="minorHAnsi" w:hAnsiTheme="minorHAnsi" w:cstheme="minorHAnsi"/>
            <w:b/>
            <w:bCs/>
          </w:rPr>
          <w:t>https://werk.belgie.be/nl/themas/arbeidsreglementering/sociale-documenten</w:t>
        </w:r>
      </w:hyperlink>
    </w:p>
    <w:p w14:paraId="6E7AB190" w14:textId="77777777" w:rsidR="002421AB" w:rsidRPr="002E4349" w:rsidRDefault="002421AB" w:rsidP="002421AB">
      <w:pPr>
        <w:ind w:left="851"/>
        <w:rPr>
          <w:rFonts w:asciiTheme="minorHAnsi" w:hAnsiTheme="minorHAnsi" w:cstheme="minorHAnsi"/>
        </w:rPr>
      </w:pPr>
    </w:p>
    <w:p w14:paraId="73FAD141" w14:textId="776CA121" w:rsidR="002421AB" w:rsidRPr="002E4349" w:rsidRDefault="002421AB" w:rsidP="00E64D61">
      <w:pPr>
        <w:ind w:left="142"/>
        <w:jc w:val="both"/>
        <w:rPr>
          <w:rStyle w:val="Hyperlink"/>
          <w:rFonts w:asciiTheme="minorHAnsi" w:hAnsiTheme="minorHAnsi" w:cstheme="minorHAnsi"/>
          <w:b/>
          <w:bCs/>
        </w:rPr>
      </w:pPr>
      <w:hyperlink r:id="rId121" w:history="1">
        <w:r w:rsidRPr="002E4349">
          <w:rPr>
            <w:rStyle w:val="Hyperlink"/>
            <w:rFonts w:asciiTheme="minorHAnsi" w:hAnsiTheme="minorHAnsi" w:cstheme="minorHAnsi"/>
            <w:b/>
            <w:bCs/>
          </w:rPr>
          <w:t>https://www.gegevensbeschermingsautoriteit.be/burger/thema-s/privacy-op-de-werkplek/gegevens-van-de-werknemers/professioneel-dossier</w:t>
        </w:r>
      </w:hyperlink>
    </w:p>
    <w:p w14:paraId="1D6E580A" w14:textId="7F1DC6AD" w:rsidR="002A00ED" w:rsidRPr="002E4349" w:rsidRDefault="002A00ED" w:rsidP="002421AB">
      <w:pPr>
        <w:ind w:left="851"/>
        <w:rPr>
          <w:rStyle w:val="Hyperlink"/>
          <w:rFonts w:asciiTheme="minorHAnsi" w:hAnsiTheme="minorHAnsi" w:cstheme="minorHAnsi"/>
          <w:b/>
        </w:rPr>
      </w:pPr>
    </w:p>
    <w:p w14:paraId="783A92D6" w14:textId="77777777" w:rsidR="002421AB" w:rsidRPr="002E4349" w:rsidRDefault="002421AB" w:rsidP="00607ADC">
      <w:pPr>
        <w:pStyle w:val="Kop4"/>
      </w:pPr>
      <w:bookmarkStart w:id="3796" w:name="_Mag_men_een_1"/>
      <w:bookmarkEnd w:id="3796"/>
      <w:r w:rsidRPr="002E4349">
        <w:t>Mag men een werknemer afgezonderd (alleen) tewerkstellen?</w:t>
      </w:r>
    </w:p>
    <w:p w14:paraId="7A200F0E" w14:textId="17C9F82D" w:rsidR="002421AB" w:rsidRPr="002E4349" w:rsidRDefault="002421AB" w:rsidP="00E64D61">
      <w:pPr>
        <w:ind w:left="142"/>
        <w:jc w:val="both"/>
        <w:rPr>
          <w:rFonts w:asciiTheme="minorHAnsi" w:hAnsiTheme="minorHAnsi" w:cstheme="minorHAnsi"/>
        </w:rPr>
      </w:pPr>
      <w:r w:rsidRPr="002E4349">
        <w:rPr>
          <w:rFonts w:asciiTheme="minorHAnsi" w:hAnsiTheme="minorHAnsi" w:cstheme="minorHAnsi"/>
        </w:rPr>
        <w:t xml:space="preserve">Het Algemeen Reglement voor de </w:t>
      </w:r>
      <w:r w:rsidR="00BC2121" w:rsidRPr="002E4349">
        <w:rPr>
          <w:rFonts w:asciiTheme="minorHAnsi" w:hAnsiTheme="minorHAnsi" w:cstheme="minorHAnsi"/>
        </w:rPr>
        <w:t>Arbeidsbescherming</w:t>
      </w:r>
      <w:r w:rsidRPr="002E4349">
        <w:rPr>
          <w:rFonts w:asciiTheme="minorHAnsi" w:hAnsiTheme="minorHAnsi" w:cstheme="minorHAnsi"/>
        </w:rPr>
        <w:t xml:space="preserve"> stelt: elke afgezonderd tewerkgestelde werknemer beschikt over aan de omstandigheden aangepaste alarmmiddelen. </w:t>
      </w:r>
      <w:r w:rsidRPr="002E4349">
        <w:rPr>
          <w:rFonts w:asciiTheme="minorHAnsi" w:hAnsiTheme="minorHAnsi" w:cstheme="minorHAnsi"/>
          <w:u w:val="single"/>
        </w:rPr>
        <w:t>Geen enkel werk dat in gevaarlijke omstandigheden moet worden uitgevoerd mag worden toevertrouwd aan een afgezonderde werknemer</w:t>
      </w:r>
      <w:r w:rsidRPr="002E4349">
        <w:rPr>
          <w:rFonts w:asciiTheme="minorHAnsi" w:hAnsiTheme="minorHAnsi" w:cstheme="minorHAnsi"/>
        </w:rPr>
        <w:t>. De aanwezigheid van een andere persoon die in staat is snel alarm te geven, is noodzakelijk.</w:t>
      </w:r>
    </w:p>
    <w:p w14:paraId="3AEE7AE8" w14:textId="77777777" w:rsidR="002421AB" w:rsidRPr="002E4349" w:rsidRDefault="002421AB" w:rsidP="00E64D61">
      <w:pPr>
        <w:ind w:left="142"/>
        <w:jc w:val="both"/>
        <w:rPr>
          <w:rFonts w:asciiTheme="minorHAnsi" w:hAnsiTheme="minorHAnsi" w:cstheme="minorHAnsi"/>
        </w:rPr>
      </w:pPr>
    </w:p>
    <w:p w14:paraId="69EDE2A2" w14:textId="77777777" w:rsidR="002421AB" w:rsidRPr="002E4349" w:rsidRDefault="002421AB" w:rsidP="00E64D61">
      <w:pPr>
        <w:ind w:left="142"/>
        <w:jc w:val="both"/>
        <w:rPr>
          <w:rFonts w:asciiTheme="minorHAnsi" w:hAnsiTheme="minorHAnsi" w:cstheme="minorBidi"/>
        </w:rPr>
      </w:pPr>
      <w:r w:rsidRPr="05640D3D">
        <w:rPr>
          <w:rFonts w:asciiTheme="minorHAnsi" w:hAnsiTheme="minorHAnsi" w:cstheme="minorBidi"/>
        </w:rPr>
        <w:t xml:space="preserve">In principe mag een werknemer dus steeds afgezonderd worden tewerkgesteld </w:t>
      </w:r>
      <w:r w:rsidRPr="05640D3D">
        <w:rPr>
          <w:rFonts w:asciiTheme="minorHAnsi" w:hAnsiTheme="minorHAnsi" w:cstheme="minorBidi"/>
          <w:u w:val="single"/>
        </w:rPr>
        <w:t>behalve i.g.v. gevaarlijke omstandigheden</w:t>
      </w:r>
      <w:r w:rsidRPr="05640D3D">
        <w:rPr>
          <w:rFonts w:asciiTheme="minorHAnsi" w:hAnsiTheme="minorHAnsi" w:cstheme="minorBidi"/>
        </w:rPr>
        <w:t xml:space="preserve"> (zie risicoanalyse-werkvergunning).</w:t>
      </w:r>
    </w:p>
    <w:p w14:paraId="661C3E36" w14:textId="77777777" w:rsidR="002421AB" w:rsidRPr="002E4349" w:rsidRDefault="002421AB" w:rsidP="00E64D61">
      <w:pPr>
        <w:ind w:left="142"/>
        <w:jc w:val="both"/>
        <w:rPr>
          <w:rFonts w:asciiTheme="minorHAnsi" w:hAnsiTheme="minorHAnsi" w:cstheme="minorHAnsi"/>
        </w:rPr>
      </w:pPr>
    </w:p>
    <w:p w14:paraId="648B83E4" w14:textId="24B99C0A" w:rsidR="002421AB" w:rsidRPr="002E4349" w:rsidRDefault="002421AB" w:rsidP="00E64D61">
      <w:pPr>
        <w:ind w:left="142"/>
        <w:jc w:val="both"/>
        <w:rPr>
          <w:rFonts w:asciiTheme="minorHAnsi" w:hAnsiTheme="minorHAnsi" w:cstheme="minorBidi"/>
        </w:rPr>
      </w:pPr>
      <w:r w:rsidRPr="05640D3D">
        <w:rPr>
          <w:rFonts w:asciiTheme="minorHAnsi" w:hAnsiTheme="minorHAnsi" w:cstheme="minorBidi"/>
        </w:rPr>
        <w:t xml:space="preserve">Wanneer een werknemer alleen werkt moet men als werkgever wel bepaalde maatregelen nemen om de arbeidsomstandigheden veiliger te maken: vb. gsm i.g.v. nood.... Het is aan de scholengroep of de </w:t>
      </w:r>
      <w:r w:rsidR="004C5D6D" w:rsidRPr="05640D3D">
        <w:rPr>
          <w:rFonts w:asciiTheme="minorHAnsi" w:hAnsiTheme="minorHAnsi" w:cstheme="minorBidi"/>
        </w:rPr>
        <w:t>voorziening</w:t>
      </w:r>
      <w:r w:rsidRPr="05640D3D">
        <w:rPr>
          <w:rFonts w:asciiTheme="minorHAnsi" w:hAnsiTheme="minorHAnsi" w:cstheme="minorBidi"/>
        </w:rPr>
        <w:t xml:space="preserve"> om daar afspraken over te maken.</w:t>
      </w:r>
    </w:p>
    <w:p w14:paraId="574FBFB5" w14:textId="77777777" w:rsidR="002421AB" w:rsidRPr="002E4349" w:rsidRDefault="002421AB" w:rsidP="002421AB">
      <w:pPr>
        <w:ind w:left="851"/>
        <w:rPr>
          <w:rFonts w:asciiTheme="minorHAnsi" w:hAnsiTheme="minorHAnsi" w:cstheme="minorHAnsi"/>
        </w:rPr>
      </w:pPr>
    </w:p>
    <w:p w14:paraId="297A6297" w14:textId="77777777" w:rsidR="002421AB" w:rsidRPr="002E4349" w:rsidRDefault="002421AB" w:rsidP="00E64D61">
      <w:pPr>
        <w:ind w:left="142"/>
        <w:jc w:val="both"/>
        <w:rPr>
          <w:rFonts w:asciiTheme="minorHAnsi" w:hAnsiTheme="minorHAnsi" w:cstheme="minorHAnsi"/>
        </w:rPr>
      </w:pPr>
      <w:r w:rsidRPr="002E4349">
        <w:rPr>
          <w:rFonts w:asciiTheme="minorHAnsi" w:hAnsiTheme="minorHAnsi" w:cstheme="minorHAnsi"/>
          <w:u w:val="single"/>
        </w:rPr>
        <w:t>Tenzij het dus gaat om 'gevaarlijk werk' mag een werknemer niet weigeren de arbeid uit te voeren</w:t>
      </w:r>
      <w:r w:rsidRPr="002E4349">
        <w:rPr>
          <w:rFonts w:asciiTheme="minorHAnsi" w:hAnsiTheme="minorHAnsi" w:cstheme="minorHAnsi"/>
        </w:rPr>
        <w:t>.</w:t>
      </w:r>
    </w:p>
    <w:p w14:paraId="69BE5C4F" w14:textId="77777777" w:rsidR="002421AB" w:rsidRPr="002E4349" w:rsidRDefault="002421AB" w:rsidP="009E167E">
      <w:pPr>
        <w:pStyle w:val="Kop2"/>
        <w:tabs>
          <w:tab w:val="clear" w:pos="3120"/>
        </w:tabs>
        <w:ind w:left="1134"/>
      </w:pPr>
      <w:bookmarkStart w:id="3797" w:name="_Toc210918661"/>
      <w:r>
        <w:lastRenderedPageBreak/>
        <w:t>Verplichtingen en verantwoordelijkheden van de werknemer</w:t>
      </w:r>
      <w:bookmarkEnd w:id="3797"/>
    </w:p>
    <w:p w14:paraId="1C72B7BA" w14:textId="77777777" w:rsidR="002421AB" w:rsidRPr="002E4349" w:rsidRDefault="002421AB" w:rsidP="00E64D61">
      <w:pPr>
        <w:pStyle w:val="Tekst"/>
        <w:ind w:left="0"/>
        <w:jc w:val="both"/>
        <w:rPr>
          <w:rFonts w:asciiTheme="minorHAnsi" w:hAnsiTheme="minorHAnsi" w:cstheme="minorHAnsi"/>
        </w:rPr>
      </w:pPr>
    </w:p>
    <w:p w14:paraId="77FF0FD7" w14:textId="77777777" w:rsidR="002421AB" w:rsidRPr="002E4349" w:rsidRDefault="002421AB" w:rsidP="00C80E7E">
      <w:pPr>
        <w:pStyle w:val="Tekst"/>
        <w:ind w:left="142"/>
        <w:jc w:val="both"/>
        <w:rPr>
          <w:rFonts w:asciiTheme="minorHAnsi" w:hAnsiTheme="minorHAnsi" w:cstheme="minorHAnsi"/>
        </w:rPr>
      </w:pPr>
      <w:r w:rsidRPr="002E4349">
        <w:rPr>
          <w:rFonts w:asciiTheme="minorHAnsi" w:hAnsiTheme="minorHAnsi" w:cstheme="minorHAnsi"/>
        </w:rPr>
        <w:t xml:space="preserve">De werknemer moet de werkgever alle </w:t>
      </w:r>
      <w:r w:rsidRPr="002E4349">
        <w:rPr>
          <w:rFonts w:asciiTheme="minorHAnsi" w:hAnsiTheme="minorHAnsi" w:cstheme="minorHAnsi"/>
          <w:b/>
        </w:rPr>
        <w:t>inlichtingen</w:t>
      </w:r>
      <w:r w:rsidRPr="002E4349">
        <w:rPr>
          <w:rFonts w:asciiTheme="minorHAnsi" w:hAnsiTheme="minorHAnsi" w:cstheme="minorHAnsi"/>
        </w:rPr>
        <w:t xml:space="preserve"> verschaffen die noodzakelijk zijn om hem in te schrijven in het elektronische personeelsregister en de sociale en fiscale wetgeving te kunnen toepassen.</w:t>
      </w:r>
    </w:p>
    <w:p w14:paraId="0F0FB0EE" w14:textId="77777777" w:rsidR="002421AB" w:rsidRPr="002E4349" w:rsidRDefault="002421AB" w:rsidP="00C80E7E">
      <w:pPr>
        <w:pStyle w:val="Tekst"/>
        <w:ind w:left="142"/>
        <w:jc w:val="both"/>
        <w:rPr>
          <w:rFonts w:asciiTheme="minorHAnsi" w:hAnsiTheme="minorHAnsi" w:cstheme="minorHAnsi"/>
        </w:rPr>
      </w:pPr>
      <w:r w:rsidRPr="002E4349">
        <w:rPr>
          <w:rFonts w:asciiTheme="minorHAnsi" w:hAnsiTheme="minorHAnsi" w:cstheme="minorHAnsi"/>
        </w:rPr>
        <w:t xml:space="preserve">Elke adreswijziging en elke wijziging in de </w:t>
      </w:r>
      <w:r w:rsidRPr="002E4349">
        <w:rPr>
          <w:rFonts w:asciiTheme="minorHAnsi" w:hAnsiTheme="minorHAnsi" w:cstheme="minorHAnsi"/>
          <w:b/>
        </w:rPr>
        <w:t>burgerlijke staat</w:t>
      </w:r>
      <w:r w:rsidRPr="002E4349">
        <w:rPr>
          <w:rFonts w:asciiTheme="minorHAnsi" w:hAnsiTheme="minorHAnsi" w:cstheme="minorHAnsi"/>
        </w:rPr>
        <w:t xml:space="preserve"> van de werknemer of in de samenstelling van zijn huishouden moeten zo snel mogelijk aan de werkgever worden meegedeeld.</w:t>
      </w:r>
    </w:p>
    <w:p w14:paraId="68035DD2" w14:textId="77777777" w:rsidR="002421AB" w:rsidRPr="002E4349" w:rsidRDefault="002421AB" w:rsidP="00C80E7E">
      <w:pPr>
        <w:pStyle w:val="Tekst"/>
        <w:ind w:left="142"/>
        <w:jc w:val="both"/>
        <w:rPr>
          <w:rFonts w:asciiTheme="minorHAnsi" w:hAnsiTheme="minorHAnsi" w:cstheme="minorHAnsi"/>
        </w:rPr>
      </w:pPr>
      <w:r w:rsidRPr="002E4349">
        <w:rPr>
          <w:rFonts w:asciiTheme="minorHAnsi" w:hAnsiTheme="minorHAnsi" w:cstheme="minorHAnsi"/>
        </w:rPr>
        <w:t>Deze laatste is niet verantwoordelijk voor een fout bij de toepassing van de sociale en fiscale wetgeving ten gevolge van een nalatigheid van de werknemer in dit verband.</w:t>
      </w:r>
    </w:p>
    <w:p w14:paraId="64332671" w14:textId="77777777" w:rsidR="002421AB" w:rsidRPr="002E4349" w:rsidRDefault="002421AB" w:rsidP="00C80E7E">
      <w:pPr>
        <w:pStyle w:val="Tekst"/>
        <w:ind w:left="142"/>
        <w:jc w:val="both"/>
        <w:rPr>
          <w:rFonts w:asciiTheme="minorHAnsi" w:hAnsiTheme="minorHAnsi" w:cstheme="minorHAnsi"/>
        </w:rPr>
      </w:pPr>
      <w:r w:rsidRPr="002E4349">
        <w:rPr>
          <w:rFonts w:asciiTheme="minorHAnsi" w:hAnsiTheme="minorHAnsi" w:cstheme="minorHAnsi"/>
        </w:rPr>
        <w:t xml:space="preserve">De </w:t>
      </w:r>
      <w:r w:rsidRPr="002E4349">
        <w:rPr>
          <w:rFonts w:asciiTheme="minorHAnsi" w:hAnsiTheme="minorHAnsi" w:cstheme="minorHAnsi"/>
          <w:b/>
        </w:rPr>
        <w:t>identiteitskaart</w:t>
      </w:r>
      <w:r w:rsidRPr="002E4349">
        <w:rPr>
          <w:rFonts w:asciiTheme="minorHAnsi" w:hAnsiTheme="minorHAnsi" w:cstheme="minorHAnsi"/>
        </w:rPr>
        <w:t xml:space="preserve"> en voor sommige categorieën van buitenlanders, de arbeidskaart, zijn steeds opvorderbaar.</w:t>
      </w:r>
    </w:p>
    <w:p w14:paraId="19569F22" w14:textId="77777777" w:rsidR="002421AB" w:rsidRPr="002E4349" w:rsidRDefault="002421AB" w:rsidP="00C80E7E">
      <w:pPr>
        <w:pStyle w:val="Tekst"/>
        <w:ind w:left="142"/>
        <w:jc w:val="both"/>
        <w:rPr>
          <w:rFonts w:asciiTheme="minorHAnsi" w:hAnsiTheme="minorHAnsi" w:cstheme="minorHAnsi"/>
        </w:rPr>
      </w:pPr>
    </w:p>
    <w:p w14:paraId="2B23AC47" w14:textId="77777777" w:rsidR="002421AB" w:rsidRPr="002E4349" w:rsidRDefault="002421AB" w:rsidP="00C80E7E">
      <w:pPr>
        <w:pStyle w:val="Tekst"/>
        <w:ind w:left="142"/>
        <w:jc w:val="both"/>
        <w:rPr>
          <w:rFonts w:asciiTheme="minorHAnsi" w:hAnsiTheme="minorHAnsi" w:cstheme="minorHAnsi"/>
          <w:b/>
          <w:color w:val="0000FF"/>
        </w:rPr>
      </w:pPr>
      <w:hyperlink r:id="rId122" w:history="1">
        <w:r w:rsidRPr="002E4349">
          <w:rPr>
            <w:rStyle w:val="Hyperlink"/>
            <w:rFonts w:asciiTheme="minorHAnsi" w:hAnsiTheme="minorHAnsi" w:cstheme="minorHAnsi"/>
            <w:b/>
          </w:rPr>
          <w:t>https://www.gegevensbeschermingsautoriteit.be/burger/thema-s/privacy-op-de-werkplek</w:t>
        </w:r>
      </w:hyperlink>
    </w:p>
    <w:p w14:paraId="1294D9DE" w14:textId="77777777" w:rsidR="002421AB" w:rsidRPr="002E4349" w:rsidRDefault="002421AB" w:rsidP="00607ADC">
      <w:pPr>
        <w:pStyle w:val="Kop3"/>
      </w:pPr>
      <w:bookmarkStart w:id="3798" w:name="_Toc210918662"/>
      <w:r>
        <w:t>Werk</w:t>
      </w:r>
      <w:bookmarkEnd w:id="3798"/>
    </w:p>
    <w:p w14:paraId="2E57C56E" w14:textId="77777777" w:rsidR="002421AB" w:rsidRPr="002E4349" w:rsidRDefault="002421AB" w:rsidP="00C80E7E">
      <w:pPr>
        <w:pStyle w:val="Tekst"/>
        <w:ind w:left="142"/>
        <w:jc w:val="both"/>
        <w:rPr>
          <w:rFonts w:asciiTheme="minorHAnsi" w:hAnsiTheme="minorHAnsi" w:cstheme="minorHAnsi"/>
        </w:rPr>
      </w:pPr>
      <w:r w:rsidRPr="002E4349">
        <w:rPr>
          <w:rFonts w:asciiTheme="minorHAnsi" w:hAnsiTheme="minorHAnsi" w:cstheme="minorHAnsi"/>
        </w:rPr>
        <w:t>De werknemer is verplicht zijn werk zoals omschreven in de arbeidsovereenkomst zorgvuldig, eerlijk en nauwgezet uit te oefenen op de tijd, plaats en wijze zoals is overeengekomen. De werknemer is verplicht de uurroosters in acht te nemen. Te laat komen, te vroeg vertrekken of ongerechtvaardigd afwezig zijn is principieel niet toegelaten.</w:t>
      </w:r>
    </w:p>
    <w:p w14:paraId="7742755E" w14:textId="77777777" w:rsidR="002421AB" w:rsidRPr="002E4349" w:rsidRDefault="002421AB" w:rsidP="00607ADC">
      <w:pPr>
        <w:pStyle w:val="Kop3"/>
      </w:pPr>
      <w:bookmarkStart w:id="3799" w:name="_Toc210918663"/>
      <w:r>
        <w:t>Ondergeschiktheid</w:t>
      </w:r>
      <w:bookmarkEnd w:id="3799"/>
    </w:p>
    <w:p w14:paraId="4B9DA18A" w14:textId="4F55FBE3" w:rsidR="002421AB" w:rsidRPr="002E4349" w:rsidRDefault="002421AB" w:rsidP="00C80E7E">
      <w:pPr>
        <w:pStyle w:val="Tekst"/>
        <w:ind w:left="142"/>
        <w:jc w:val="both"/>
        <w:rPr>
          <w:rFonts w:asciiTheme="minorHAnsi" w:hAnsiTheme="minorHAnsi" w:cstheme="minorHAnsi"/>
        </w:rPr>
      </w:pPr>
      <w:r w:rsidRPr="002E4349">
        <w:rPr>
          <w:rFonts w:asciiTheme="minorHAnsi" w:hAnsiTheme="minorHAnsi" w:cstheme="minorHAnsi"/>
        </w:rPr>
        <w:t>De werknemer moet handelen volgens de instructies en onderrichtingen van de werkgever of diens lasthebber of aangestelde. De ondergeschiktheid is hier van essentieel belang; de werknemer moet de instructies en onderrichtingen naleven en de gevolgen ervan aanvaarden.</w:t>
      </w:r>
      <w:r w:rsidR="00BC2121">
        <w:rPr>
          <w:rFonts w:asciiTheme="minorHAnsi" w:hAnsiTheme="minorHAnsi" w:cstheme="minorHAnsi"/>
        </w:rPr>
        <w:t xml:space="preserve"> </w:t>
      </w:r>
      <w:r w:rsidRPr="002E4349">
        <w:rPr>
          <w:rFonts w:asciiTheme="minorHAnsi" w:hAnsiTheme="minorHAnsi" w:cstheme="minorHAnsi"/>
        </w:rPr>
        <w:t>De ondergeschiktheid is hier van essentieel belang; de werknemer moet de dienstbevelen ontvangen, naleven en de gevolgen ervan aanvaarden. Bij</w:t>
      </w:r>
      <w:r w:rsidR="002A00ED" w:rsidRPr="002E4349">
        <w:rPr>
          <w:rFonts w:asciiTheme="minorHAnsi" w:hAnsiTheme="minorHAnsi" w:cstheme="minorHAnsi"/>
        </w:rPr>
        <w:t>v</w:t>
      </w:r>
      <w:r w:rsidRPr="002E4349">
        <w:rPr>
          <w:rFonts w:asciiTheme="minorHAnsi" w:hAnsiTheme="minorHAnsi" w:cstheme="minorHAnsi"/>
        </w:rPr>
        <w:t>oorbeeld de werknemer moet iedere afwezigheid op het werk rechtvaardigen zoals bijvoorbeeld door de afgifte van een doktersattest.</w:t>
      </w:r>
    </w:p>
    <w:p w14:paraId="794B17DA" w14:textId="77777777" w:rsidR="002421AB" w:rsidRPr="002E4349" w:rsidRDefault="002421AB" w:rsidP="00607ADC">
      <w:pPr>
        <w:pStyle w:val="Kop3"/>
      </w:pPr>
      <w:bookmarkStart w:id="3800" w:name="_Toc210918664"/>
      <w:r>
        <w:t>Teruggave materialen</w:t>
      </w:r>
      <w:bookmarkEnd w:id="3800"/>
    </w:p>
    <w:p w14:paraId="50DEF58A" w14:textId="77777777" w:rsidR="002421AB" w:rsidRPr="002E4349" w:rsidRDefault="002421AB" w:rsidP="00C80E7E">
      <w:pPr>
        <w:ind w:left="142"/>
        <w:rPr>
          <w:rFonts w:asciiTheme="minorHAnsi" w:hAnsiTheme="minorHAnsi" w:cstheme="minorHAnsi"/>
        </w:rPr>
      </w:pPr>
      <w:r w:rsidRPr="002E4349">
        <w:rPr>
          <w:rFonts w:asciiTheme="minorHAnsi" w:hAnsiTheme="minorHAnsi" w:cstheme="minorHAnsi"/>
        </w:rPr>
        <w:t>De werknemer moet het hem toevertrouwde arbeidsgereedschap en de ongebruikte grondstoffen in goede staat aan de werkgever teruggeven.</w:t>
      </w:r>
    </w:p>
    <w:p w14:paraId="54E68F4D" w14:textId="77777777" w:rsidR="002421AB" w:rsidRPr="002E4349" w:rsidRDefault="002421AB" w:rsidP="00C80E7E">
      <w:pPr>
        <w:pStyle w:val="Tekst"/>
        <w:ind w:left="0"/>
        <w:jc w:val="both"/>
        <w:rPr>
          <w:rFonts w:asciiTheme="minorHAnsi" w:hAnsiTheme="minorHAnsi" w:cstheme="minorHAnsi"/>
          <w:color w:val="000000"/>
        </w:rPr>
      </w:pPr>
    </w:p>
    <w:p w14:paraId="2C1461C1" w14:textId="77777777" w:rsidR="002421AB" w:rsidRPr="002E4349" w:rsidRDefault="002421AB" w:rsidP="00607ADC">
      <w:pPr>
        <w:pStyle w:val="Kop3"/>
      </w:pPr>
      <w:bookmarkStart w:id="3801" w:name="_Toc210918665"/>
      <w:r>
        <w:t>Ontoelaatbaarheden</w:t>
      </w:r>
      <w:bookmarkEnd w:id="3801"/>
    </w:p>
    <w:p w14:paraId="2F3CAA39" w14:textId="77777777" w:rsidR="002421AB" w:rsidRPr="002E4349" w:rsidRDefault="002421AB" w:rsidP="00C80E7E">
      <w:pPr>
        <w:ind w:left="142"/>
        <w:rPr>
          <w:rFonts w:asciiTheme="minorHAnsi" w:hAnsiTheme="minorHAnsi" w:cstheme="minorHAnsi"/>
        </w:rPr>
      </w:pPr>
      <w:r w:rsidRPr="002E4349">
        <w:rPr>
          <w:rFonts w:asciiTheme="minorHAnsi" w:hAnsiTheme="minorHAnsi" w:cstheme="minorHAnsi"/>
        </w:rPr>
        <w:t>Zowel gedurende de overeenkomst als na de beëindiging ervan moet de werknemer zich ervan onthouden:</w:t>
      </w:r>
    </w:p>
    <w:p w14:paraId="1303F2C6" w14:textId="21B8DC50" w:rsidR="00C80E7E" w:rsidRPr="002E4349" w:rsidRDefault="00560BDB">
      <w:pPr>
        <w:numPr>
          <w:ilvl w:val="0"/>
          <w:numId w:val="86"/>
        </w:numPr>
        <w:ind w:left="426" w:hanging="294"/>
        <w:rPr>
          <w:rFonts w:asciiTheme="minorHAnsi" w:hAnsiTheme="minorHAnsi" w:cstheme="minorHAnsi"/>
        </w:rPr>
      </w:pPr>
      <w:r w:rsidRPr="002E4349">
        <w:rPr>
          <w:rFonts w:asciiTheme="minorHAnsi" w:hAnsiTheme="minorHAnsi" w:cstheme="minorHAnsi"/>
        </w:rPr>
        <w:t>Persoonlijke</w:t>
      </w:r>
      <w:r w:rsidR="002421AB" w:rsidRPr="002E4349">
        <w:rPr>
          <w:rFonts w:asciiTheme="minorHAnsi" w:hAnsiTheme="minorHAnsi" w:cstheme="minorHAnsi"/>
        </w:rPr>
        <w:t xml:space="preserve"> en vertrouwelijke aangelegenheden bekend te maken waarvan hij bij de uitoefening van zijn beroepsarbeid in kennis is gekomen;</w:t>
      </w:r>
    </w:p>
    <w:p w14:paraId="37A33BE9" w14:textId="72FD69FA" w:rsidR="002421AB" w:rsidRPr="002E4349" w:rsidRDefault="00560BDB">
      <w:pPr>
        <w:numPr>
          <w:ilvl w:val="0"/>
          <w:numId w:val="86"/>
        </w:numPr>
        <w:ind w:left="426" w:hanging="294"/>
        <w:rPr>
          <w:rFonts w:asciiTheme="minorHAnsi" w:hAnsiTheme="minorHAnsi" w:cstheme="minorHAnsi"/>
        </w:rPr>
      </w:pPr>
      <w:r w:rsidRPr="002E4349">
        <w:rPr>
          <w:rFonts w:asciiTheme="minorHAnsi" w:hAnsiTheme="minorHAnsi" w:cstheme="minorHAnsi"/>
        </w:rPr>
        <w:t>Daden</w:t>
      </w:r>
      <w:r w:rsidR="002421AB" w:rsidRPr="002E4349">
        <w:rPr>
          <w:rFonts w:asciiTheme="minorHAnsi" w:hAnsiTheme="minorHAnsi" w:cstheme="minorHAnsi"/>
        </w:rPr>
        <w:t xml:space="preserve"> van oneerlijke concurrentie te verrichten of daaraan mee te werken.</w:t>
      </w:r>
    </w:p>
    <w:p w14:paraId="135FEBB9" w14:textId="77777777" w:rsidR="002421AB" w:rsidRPr="002E4349" w:rsidRDefault="002421AB" w:rsidP="00607ADC">
      <w:pPr>
        <w:pStyle w:val="Kop3"/>
      </w:pPr>
      <w:bookmarkStart w:id="3802" w:name="_Toc210918666"/>
      <w:r>
        <w:lastRenderedPageBreak/>
        <w:t>Veiligheid</w:t>
      </w:r>
      <w:bookmarkEnd w:id="3802"/>
    </w:p>
    <w:p w14:paraId="61E2D5A6" w14:textId="77777777" w:rsidR="002421AB" w:rsidRPr="002E4349" w:rsidRDefault="002421AB" w:rsidP="002421AB">
      <w:pPr>
        <w:pStyle w:val="Tekst"/>
        <w:jc w:val="both"/>
        <w:rPr>
          <w:rFonts w:asciiTheme="minorHAnsi" w:hAnsiTheme="minorHAnsi" w:cstheme="minorHAnsi"/>
          <w:color w:val="000000"/>
        </w:rPr>
      </w:pPr>
    </w:p>
    <w:p w14:paraId="562B190B" w14:textId="1CAD67D3" w:rsidR="002421AB" w:rsidRPr="002E4349" w:rsidRDefault="002421AB" w:rsidP="009F1EDD">
      <w:pPr>
        <w:ind w:left="142"/>
        <w:jc w:val="both"/>
        <w:rPr>
          <w:rFonts w:asciiTheme="minorHAnsi" w:hAnsiTheme="minorHAnsi" w:cstheme="minorHAnsi"/>
        </w:rPr>
      </w:pPr>
      <w:r w:rsidRPr="002E4349">
        <w:rPr>
          <w:rFonts w:asciiTheme="minorHAnsi" w:hAnsiTheme="minorHAnsi" w:cstheme="minorHAnsi"/>
        </w:rPr>
        <w:t xml:space="preserve">Iedere werknemer moet in zijn doen en laten op de arbeidsplaats, overeenkomstig zijn opleiding en de door de werkgever gegeven instructies, naar zijn beste vermogen </w:t>
      </w:r>
      <w:r w:rsidR="00560BDB" w:rsidRPr="002E4349">
        <w:rPr>
          <w:rFonts w:asciiTheme="minorHAnsi" w:hAnsiTheme="minorHAnsi" w:cstheme="minorHAnsi"/>
        </w:rPr>
        <w:t>zorgdragen</w:t>
      </w:r>
      <w:r w:rsidRPr="002E4349">
        <w:rPr>
          <w:rFonts w:asciiTheme="minorHAnsi" w:hAnsiTheme="minorHAnsi" w:cstheme="minorHAnsi"/>
        </w:rPr>
        <w:t xml:space="preserve"> voor zijn eigen veiligheid en gezondheid en deze van de andere betrokken personen.</w:t>
      </w:r>
    </w:p>
    <w:p w14:paraId="4E6CAFBC" w14:textId="5BDFA876" w:rsidR="002421AB" w:rsidRPr="002E4349" w:rsidRDefault="002421AB" w:rsidP="009F1EDD">
      <w:pPr>
        <w:ind w:left="142"/>
        <w:jc w:val="both"/>
        <w:rPr>
          <w:rFonts w:asciiTheme="minorHAnsi" w:hAnsiTheme="minorHAnsi" w:cstheme="minorHAnsi"/>
        </w:rPr>
      </w:pPr>
      <w:r w:rsidRPr="002E4349">
        <w:rPr>
          <w:rFonts w:asciiTheme="minorHAnsi" w:hAnsiTheme="minorHAnsi" w:cstheme="minorHAnsi"/>
        </w:rPr>
        <w:t>Daartoe moeten de personeelsleden vooral, overeenkomstig hun opleiding en door de werkgever gegeven instructies:</w:t>
      </w:r>
    </w:p>
    <w:p w14:paraId="2E4EA204" w14:textId="77777777" w:rsidR="00C80E7E" w:rsidRPr="002E4349" w:rsidRDefault="00C80E7E" w:rsidP="009F1EDD">
      <w:pPr>
        <w:ind w:left="142"/>
        <w:jc w:val="both"/>
        <w:rPr>
          <w:rFonts w:asciiTheme="minorHAnsi" w:hAnsiTheme="minorHAnsi" w:cstheme="minorHAnsi"/>
        </w:rPr>
      </w:pPr>
    </w:p>
    <w:p w14:paraId="3A9E98FD" w14:textId="0BFA9132" w:rsidR="002421AB" w:rsidRPr="002E4349" w:rsidRDefault="00560BDB">
      <w:pPr>
        <w:numPr>
          <w:ilvl w:val="0"/>
          <w:numId w:val="85"/>
        </w:numPr>
        <w:tabs>
          <w:tab w:val="clear" w:pos="360"/>
        </w:tabs>
        <w:ind w:left="426" w:hanging="284"/>
        <w:jc w:val="both"/>
        <w:rPr>
          <w:rFonts w:asciiTheme="minorHAnsi" w:hAnsiTheme="minorHAnsi" w:cstheme="minorHAnsi"/>
        </w:rPr>
      </w:pPr>
      <w:r w:rsidRPr="002E4349">
        <w:rPr>
          <w:rFonts w:asciiTheme="minorHAnsi" w:hAnsiTheme="minorHAnsi" w:cstheme="minorHAnsi"/>
        </w:rPr>
        <w:t>Op</w:t>
      </w:r>
      <w:r w:rsidR="002421AB" w:rsidRPr="002E4349">
        <w:rPr>
          <w:rFonts w:asciiTheme="minorHAnsi" w:hAnsiTheme="minorHAnsi" w:cstheme="minorHAnsi"/>
        </w:rPr>
        <w:t xml:space="preserve"> de juiste wijze gebruik maken van machines, toestellen, gereedschappen, gevaarlijke stoffen, vervoermiddelen en andere middelen;</w:t>
      </w:r>
    </w:p>
    <w:p w14:paraId="715FE5A5" w14:textId="77777777" w:rsidR="002421AB" w:rsidRPr="002E4349" w:rsidRDefault="002421AB" w:rsidP="009F1EDD">
      <w:pPr>
        <w:ind w:left="426"/>
        <w:jc w:val="both"/>
        <w:rPr>
          <w:rFonts w:asciiTheme="minorHAnsi" w:hAnsiTheme="minorHAnsi" w:cstheme="minorHAnsi"/>
        </w:rPr>
      </w:pPr>
    </w:p>
    <w:p w14:paraId="06F9CC94" w14:textId="6937329D" w:rsidR="002421AB" w:rsidRPr="002E4349" w:rsidRDefault="00560BDB">
      <w:pPr>
        <w:numPr>
          <w:ilvl w:val="0"/>
          <w:numId w:val="85"/>
        </w:numPr>
        <w:tabs>
          <w:tab w:val="clear" w:pos="360"/>
        </w:tabs>
        <w:ind w:left="426" w:hanging="284"/>
        <w:jc w:val="both"/>
        <w:rPr>
          <w:rFonts w:asciiTheme="minorHAnsi" w:hAnsiTheme="minorHAnsi" w:cstheme="minorHAnsi"/>
        </w:rPr>
      </w:pPr>
      <w:r w:rsidRPr="002E4349">
        <w:rPr>
          <w:rFonts w:asciiTheme="minorHAnsi" w:hAnsiTheme="minorHAnsi" w:cstheme="minorHAnsi"/>
        </w:rPr>
        <w:t>Op</w:t>
      </w:r>
      <w:r w:rsidR="002421AB" w:rsidRPr="002E4349">
        <w:rPr>
          <w:rFonts w:asciiTheme="minorHAnsi" w:hAnsiTheme="minorHAnsi" w:cstheme="minorHAnsi"/>
        </w:rPr>
        <w:t xml:space="preserve"> de juiste wijze gebruik maken van de persoonlijke beschermingsmiddelen die hun ter beschikking zijn gesteld en die na gebruik weer opbergen;</w:t>
      </w:r>
    </w:p>
    <w:p w14:paraId="3829F0F4" w14:textId="77777777" w:rsidR="002421AB" w:rsidRPr="002E4349" w:rsidRDefault="002421AB" w:rsidP="009F1EDD">
      <w:pPr>
        <w:ind w:left="426"/>
        <w:jc w:val="both"/>
        <w:rPr>
          <w:rFonts w:asciiTheme="minorHAnsi" w:hAnsiTheme="minorHAnsi" w:cstheme="minorHAnsi"/>
        </w:rPr>
      </w:pPr>
    </w:p>
    <w:p w14:paraId="3C0D9A68" w14:textId="7AB629E3" w:rsidR="002421AB" w:rsidRPr="002E4349" w:rsidRDefault="00560BDB">
      <w:pPr>
        <w:numPr>
          <w:ilvl w:val="0"/>
          <w:numId w:val="85"/>
        </w:numPr>
        <w:tabs>
          <w:tab w:val="clear" w:pos="360"/>
        </w:tabs>
        <w:ind w:left="426" w:hanging="284"/>
        <w:jc w:val="both"/>
        <w:rPr>
          <w:rFonts w:asciiTheme="minorHAnsi" w:hAnsiTheme="minorHAnsi" w:cstheme="minorHAnsi"/>
        </w:rPr>
      </w:pPr>
      <w:r w:rsidRPr="002E4349">
        <w:rPr>
          <w:rFonts w:asciiTheme="minorHAnsi" w:hAnsiTheme="minorHAnsi" w:cstheme="minorHAnsi"/>
        </w:rPr>
        <w:t>De</w:t>
      </w:r>
      <w:r w:rsidR="002421AB" w:rsidRPr="002E4349">
        <w:rPr>
          <w:rFonts w:asciiTheme="minorHAnsi" w:hAnsiTheme="minorHAnsi" w:cstheme="minorHAnsi"/>
        </w:rPr>
        <w:t xml:space="preserve"> specifieke veiligheids</w:t>
      </w:r>
      <w:r w:rsidR="0052321C" w:rsidRPr="002E4349">
        <w:rPr>
          <w:rFonts w:asciiTheme="minorHAnsi" w:hAnsiTheme="minorHAnsi" w:cstheme="minorHAnsi"/>
        </w:rPr>
        <w:t>voorschriften</w:t>
      </w:r>
      <w:r w:rsidR="002421AB" w:rsidRPr="002E4349">
        <w:rPr>
          <w:rFonts w:asciiTheme="minorHAnsi" w:hAnsiTheme="minorHAnsi" w:cstheme="minorHAnsi"/>
        </w:rPr>
        <w:t xml:space="preserve"> van met name machines, toestellen, gereedschappen, installaties en gebouwen niet willekeurig uitschakelen, veranderen of verplaatsen en deze </w:t>
      </w:r>
      <w:r w:rsidR="0052321C" w:rsidRPr="002E4349">
        <w:rPr>
          <w:rFonts w:asciiTheme="minorHAnsi" w:hAnsiTheme="minorHAnsi" w:cstheme="minorHAnsi"/>
        </w:rPr>
        <w:t xml:space="preserve">materialen </w:t>
      </w:r>
      <w:r w:rsidR="002421AB" w:rsidRPr="002E4349">
        <w:rPr>
          <w:rFonts w:asciiTheme="minorHAnsi" w:hAnsiTheme="minorHAnsi" w:cstheme="minorHAnsi"/>
        </w:rPr>
        <w:t>op de juiste manier gebruiken;</w:t>
      </w:r>
    </w:p>
    <w:p w14:paraId="70E9527B" w14:textId="77777777" w:rsidR="002421AB" w:rsidRPr="002E4349" w:rsidRDefault="002421AB" w:rsidP="009F1EDD">
      <w:pPr>
        <w:ind w:left="426"/>
        <w:jc w:val="both"/>
        <w:rPr>
          <w:rFonts w:asciiTheme="minorHAnsi" w:hAnsiTheme="minorHAnsi" w:cstheme="minorHAnsi"/>
        </w:rPr>
      </w:pPr>
    </w:p>
    <w:p w14:paraId="420E3C8F" w14:textId="498E8E05" w:rsidR="002421AB" w:rsidRPr="002E4349" w:rsidRDefault="00560BDB">
      <w:pPr>
        <w:numPr>
          <w:ilvl w:val="0"/>
          <w:numId w:val="85"/>
        </w:numPr>
        <w:tabs>
          <w:tab w:val="clear" w:pos="360"/>
        </w:tabs>
        <w:ind w:left="426" w:hanging="284"/>
        <w:jc w:val="both"/>
        <w:rPr>
          <w:rFonts w:asciiTheme="minorHAnsi" w:hAnsiTheme="minorHAnsi" w:cstheme="minorBidi"/>
        </w:rPr>
      </w:pPr>
      <w:r w:rsidRPr="05640D3D">
        <w:rPr>
          <w:rFonts w:asciiTheme="minorHAnsi" w:hAnsiTheme="minorHAnsi" w:cstheme="minorBidi"/>
        </w:rPr>
        <w:t>De</w:t>
      </w:r>
      <w:r w:rsidR="002421AB" w:rsidRPr="05640D3D">
        <w:rPr>
          <w:rFonts w:asciiTheme="minorHAnsi" w:hAnsiTheme="minorHAnsi" w:cstheme="minorBidi"/>
        </w:rPr>
        <w:t xml:space="preserve"> werkgever onmiddellijk op de hoogte brengen van iedere werksituatie waarvan zij redelijkerwijze kunnen vermoeden dat deze een ernstig en onmiddellijk gevaar voor de veiligheid en de gezondheid met zich brengt, alsmede van elk vastgesteld gebrek in de beschermingssystemen;</w:t>
      </w:r>
    </w:p>
    <w:p w14:paraId="373607CD" w14:textId="77777777" w:rsidR="002421AB" w:rsidRPr="002E4349" w:rsidRDefault="002421AB" w:rsidP="009F1EDD">
      <w:pPr>
        <w:ind w:left="426"/>
        <w:jc w:val="both"/>
        <w:rPr>
          <w:rFonts w:asciiTheme="minorHAnsi" w:hAnsiTheme="minorHAnsi" w:cstheme="minorHAnsi"/>
        </w:rPr>
      </w:pPr>
    </w:p>
    <w:p w14:paraId="2ED612C0" w14:textId="1592CE6B" w:rsidR="002421AB" w:rsidRPr="002E4349" w:rsidRDefault="00560BDB">
      <w:pPr>
        <w:numPr>
          <w:ilvl w:val="0"/>
          <w:numId w:val="87"/>
        </w:numPr>
        <w:tabs>
          <w:tab w:val="clear" w:pos="360"/>
        </w:tabs>
        <w:ind w:left="426" w:hanging="284"/>
        <w:jc w:val="both"/>
        <w:rPr>
          <w:rFonts w:asciiTheme="minorHAnsi" w:hAnsiTheme="minorHAnsi" w:cstheme="minorHAnsi"/>
        </w:rPr>
      </w:pPr>
      <w:r w:rsidRPr="002E4349">
        <w:rPr>
          <w:rFonts w:asciiTheme="minorHAnsi" w:hAnsiTheme="minorHAnsi" w:cstheme="minorHAnsi"/>
        </w:rPr>
        <w:t>Bijstand</w:t>
      </w:r>
      <w:r w:rsidR="002421AB" w:rsidRPr="002E4349">
        <w:rPr>
          <w:rFonts w:asciiTheme="minorHAnsi" w:hAnsiTheme="minorHAnsi" w:cstheme="minorHAnsi"/>
        </w:rPr>
        <w:t xml:space="preserve"> verlenen aan de werkgever zolang dat nodig is om hem in staat te stellen alle taken uit te voeren of aan alle verplichtingen te voldoen die met het oog op het welzijn van de personeelsleden bij de uitvoering van hun werk zijn opgelegd;</w:t>
      </w:r>
    </w:p>
    <w:p w14:paraId="659A09F8" w14:textId="77777777" w:rsidR="002421AB" w:rsidRPr="002E4349" w:rsidRDefault="002421AB" w:rsidP="009F1EDD">
      <w:pPr>
        <w:ind w:left="426"/>
        <w:jc w:val="both"/>
        <w:rPr>
          <w:rFonts w:asciiTheme="minorHAnsi" w:hAnsiTheme="minorHAnsi" w:cstheme="minorHAnsi"/>
        </w:rPr>
      </w:pPr>
    </w:p>
    <w:p w14:paraId="617D4E1A" w14:textId="45D8CC55" w:rsidR="002421AB" w:rsidRPr="002E4349" w:rsidRDefault="00560BDB">
      <w:pPr>
        <w:numPr>
          <w:ilvl w:val="0"/>
          <w:numId w:val="87"/>
        </w:numPr>
        <w:tabs>
          <w:tab w:val="clear" w:pos="360"/>
        </w:tabs>
        <w:ind w:left="426" w:hanging="284"/>
        <w:jc w:val="both"/>
        <w:rPr>
          <w:rFonts w:asciiTheme="minorHAnsi" w:hAnsiTheme="minorHAnsi" w:cstheme="minorHAnsi"/>
        </w:rPr>
      </w:pPr>
      <w:r w:rsidRPr="002E4349">
        <w:rPr>
          <w:rFonts w:asciiTheme="minorHAnsi" w:hAnsiTheme="minorHAnsi" w:cstheme="minorHAnsi"/>
        </w:rPr>
        <w:t>Bijstand</w:t>
      </w:r>
      <w:r w:rsidR="002421AB" w:rsidRPr="002E4349">
        <w:rPr>
          <w:rFonts w:asciiTheme="minorHAnsi" w:hAnsiTheme="minorHAnsi" w:cstheme="minorHAnsi"/>
        </w:rPr>
        <w:t xml:space="preserve"> verlenen aan de werkgever en de interne dienst voor preventie en bescherming op het werk, zolang dat nodig is, opdat de werkgever ervoor kan zorgen dat het arbeidsmilieu en de arbeidsomstandigheden veilig zijn en geen risico’s opleveren voor de </w:t>
      </w:r>
      <w:r w:rsidR="007437B7" w:rsidRPr="002E4349">
        <w:rPr>
          <w:rFonts w:asciiTheme="minorHAnsi" w:hAnsiTheme="minorHAnsi" w:cstheme="minorHAnsi"/>
        </w:rPr>
        <w:t>veiligheid en</w:t>
      </w:r>
      <w:r w:rsidR="002421AB" w:rsidRPr="002E4349">
        <w:rPr>
          <w:rFonts w:asciiTheme="minorHAnsi" w:hAnsiTheme="minorHAnsi" w:cstheme="minorHAnsi"/>
        </w:rPr>
        <w:t xml:space="preserve"> de gezondheid binnen hun werkterrein;</w:t>
      </w:r>
    </w:p>
    <w:p w14:paraId="1F2A2193" w14:textId="77777777" w:rsidR="002421AB" w:rsidRPr="002E4349" w:rsidRDefault="002421AB" w:rsidP="009F1EDD">
      <w:pPr>
        <w:ind w:left="426"/>
        <w:jc w:val="both"/>
        <w:rPr>
          <w:rFonts w:asciiTheme="minorHAnsi" w:hAnsiTheme="minorHAnsi" w:cstheme="minorHAnsi"/>
        </w:rPr>
      </w:pPr>
    </w:p>
    <w:p w14:paraId="34C512EE" w14:textId="1FC5B777" w:rsidR="00C006D2" w:rsidRPr="002E4349" w:rsidRDefault="002421AB">
      <w:pPr>
        <w:numPr>
          <w:ilvl w:val="0"/>
          <w:numId w:val="87"/>
        </w:numPr>
        <w:tabs>
          <w:tab w:val="clear" w:pos="360"/>
        </w:tabs>
        <w:ind w:left="426" w:hanging="284"/>
        <w:jc w:val="both"/>
        <w:rPr>
          <w:rFonts w:asciiTheme="minorHAnsi" w:hAnsiTheme="minorHAnsi" w:cstheme="minorHAnsi"/>
        </w:rPr>
      </w:pPr>
      <w:r w:rsidRPr="002E4349">
        <w:rPr>
          <w:rFonts w:asciiTheme="minorHAnsi" w:hAnsiTheme="minorHAnsi" w:cstheme="minorHAnsi"/>
        </w:rPr>
        <w:t>Wegens de specifieke arbeidssfeer is de werknemer er toe verplicht rekening te houden met de eisen, de kennis en de gedragingen of reacties van de cliënten die verblijven in de voorziening. “Een veilige situatie voor volwassenen is er nog altijd niet een voor cliënten”.</w:t>
      </w:r>
    </w:p>
    <w:p w14:paraId="584B9040" w14:textId="0ED24ACA" w:rsidR="002421AB" w:rsidRPr="002E4349" w:rsidRDefault="002421AB" w:rsidP="009E167E">
      <w:pPr>
        <w:pStyle w:val="Kop2"/>
        <w:tabs>
          <w:tab w:val="clear" w:pos="3120"/>
        </w:tabs>
        <w:ind w:left="1134"/>
      </w:pPr>
      <w:bookmarkStart w:id="3803" w:name="_De_aansprakelijkheid_1"/>
      <w:bookmarkStart w:id="3804" w:name="_Toc210918667"/>
      <w:bookmarkEnd w:id="3803"/>
      <w:r>
        <w:lastRenderedPageBreak/>
        <w:t>De aansprakelijkheid</w:t>
      </w:r>
      <w:bookmarkEnd w:id="3804"/>
    </w:p>
    <w:p w14:paraId="65E9D53E" w14:textId="7B21ABC2" w:rsidR="002421AB" w:rsidRPr="002E4349" w:rsidRDefault="002421AB" w:rsidP="00607ADC">
      <w:pPr>
        <w:pStyle w:val="Kop3"/>
      </w:pPr>
      <w:bookmarkStart w:id="3805" w:name="_Toc210918668"/>
      <w:r>
        <w:t>Burgerlijke aansprakelijkheid: de werknemer is slechts beperkt aansprakelijk</w:t>
      </w:r>
      <w:bookmarkEnd w:id="3805"/>
    </w:p>
    <w:p w14:paraId="23BD3F98" w14:textId="77777777" w:rsidR="002421AB" w:rsidRPr="002E4349" w:rsidRDefault="002421AB">
      <w:pPr>
        <w:pStyle w:val="Lijstalinea"/>
        <w:numPr>
          <w:ilvl w:val="0"/>
          <w:numId w:val="31"/>
        </w:numPr>
        <w:spacing w:line="240" w:lineRule="auto"/>
        <w:ind w:left="426" w:hanging="284"/>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u w:val="single"/>
        </w:rPr>
        <w:t>werkgever</w:t>
      </w:r>
      <w:r w:rsidRPr="002E4349">
        <w:rPr>
          <w:rFonts w:asciiTheme="minorHAnsi" w:hAnsiTheme="minorHAnsi" w:cstheme="minorHAnsi"/>
          <w:color w:val="000000"/>
        </w:rPr>
        <w:t xml:space="preserve"> is in principe </w:t>
      </w:r>
      <w:r w:rsidRPr="002E4349">
        <w:rPr>
          <w:rFonts w:asciiTheme="minorHAnsi" w:hAnsiTheme="minorHAnsi" w:cstheme="minorHAnsi"/>
          <w:b/>
          <w:color w:val="000000"/>
          <w:u w:val="single"/>
        </w:rPr>
        <w:t>steeds</w:t>
      </w:r>
      <w:r w:rsidRPr="002E4349">
        <w:rPr>
          <w:rFonts w:asciiTheme="minorHAnsi" w:hAnsiTheme="minorHAnsi" w:cstheme="minorHAnsi"/>
          <w:color w:val="000000"/>
        </w:rPr>
        <w:t xml:space="preserve"> burgerlijk </w:t>
      </w:r>
      <w:r w:rsidRPr="002E4349">
        <w:rPr>
          <w:rFonts w:asciiTheme="minorHAnsi" w:hAnsiTheme="minorHAnsi" w:cstheme="minorHAnsi"/>
          <w:b/>
          <w:color w:val="000000"/>
          <w:u w:val="single"/>
        </w:rPr>
        <w:t>aansprakelijk</w:t>
      </w:r>
      <w:r w:rsidRPr="002E4349">
        <w:rPr>
          <w:rFonts w:asciiTheme="minorHAnsi" w:hAnsiTheme="minorHAnsi" w:cstheme="minorHAnsi"/>
          <w:color w:val="000000"/>
        </w:rPr>
        <w:t xml:space="preserve"> </w:t>
      </w:r>
      <w:r w:rsidRPr="002E4349">
        <w:rPr>
          <w:rFonts w:asciiTheme="minorHAnsi" w:hAnsiTheme="minorHAnsi" w:cstheme="minorHAnsi"/>
          <w:b/>
          <w:color w:val="000000"/>
        </w:rPr>
        <w:t>voor</w:t>
      </w:r>
      <w:r w:rsidRPr="002E4349">
        <w:rPr>
          <w:rFonts w:asciiTheme="minorHAnsi" w:hAnsiTheme="minorHAnsi" w:cstheme="minorHAnsi"/>
          <w:color w:val="000000"/>
        </w:rPr>
        <w:t xml:space="preserve"> de </w:t>
      </w:r>
      <w:r w:rsidRPr="002E4349">
        <w:rPr>
          <w:rFonts w:asciiTheme="minorHAnsi" w:hAnsiTheme="minorHAnsi" w:cstheme="minorHAnsi"/>
          <w:b/>
          <w:color w:val="000000"/>
        </w:rPr>
        <w:t>schade</w:t>
      </w:r>
      <w:r w:rsidRPr="002E4349">
        <w:rPr>
          <w:rFonts w:asciiTheme="minorHAnsi" w:hAnsiTheme="minorHAnsi" w:cstheme="minorHAnsi"/>
          <w:color w:val="000000"/>
        </w:rPr>
        <w:t xml:space="preserve"> die door de </w:t>
      </w:r>
      <w:r w:rsidRPr="002E4349">
        <w:rPr>
          <w:rFonts w:asciiTheme="minorHAnsi" w:hAnsiTheme="minorHAnsi" w:cstheme="minorHAnsi"/>
          <w:b/>
          <w:color w:val="000000"/>
        </w:rPr>
        <w:t>werknemer</w:t>
      </w:r>
      <w:r w:rsidRPr="002E4349">
        <w:rPr>
          <w:rFonts w:asciiTheme="minorHAnsi" w:hAnsiTheme="minorHAnsi" w:cstheme="minorHAnsi"/>
          <w:color w:val="000000"/>
        </w:rPr>
        <w:t xml:space="preserve"> wordt berokkend aan de werkgever en/of aan derden (</w:t>
      </w:r>
      <w:r w:rsidRPr="002E4349">
        <w:rPr>
          <w:rFonts w:asciiTheme="minorHAnsi" w:eastAsia="Times New Roman" w:hAnsiTheme="minorHAnsi" w:cstheme="minorHAnsi"/>
          <w:color w:val="000000"/>
          <w:lang w:val="nl-NL" w:eastAsia="nl-NL"/>
        </w:rPr>
        <w:t xml:space="preserve">ook al wordt alleen de werknemer door de derde aangesproken). </w:t>
      </w:r>
      <w:r w:rsidRPr="002E4349">
        <w:rPr>
          <w:rFonts w:asciiTheme="minorHAnsi" w:hAnsiTheme="minorHAnsi" w:cstheme="minorHAnsi"/>
        </w:rPr>
        <w:t xml:space="preserve">De schade moet worden toegebracht </w:t>
      </w:r>
      <w:r w:rsidRPr="002E4349">
        <w:rPr>
          <w:rFonts w:asciiTheme="minorHAnsi" w:hAnsiTheme="minorHAnsi" w:cstheme="minorHAnsi"/>
          <w:b/>
        </w:rPr>
        <w:t>tijdens</w:t>
      </w:r>
      <w:r w:rsidRPr="002E4349">
        <w:rPr>
          <w:rFonts w:asciiTheme="minorHAnsi" w:hAnsiTheme="minorHAnsi" w:cstheme="minorHAnsi"/>
        </w:rPr>
        <w:t xml:space="preserve"> de </w:t>
      </w:r>
      <w:r w:rsidRPr="002E4349">
        <w:rPr>
          <w:rFonts w:asciiTheme="minorHAnsi" w:hAnsiTheme="minorHAnsi" w:cstheme="minorHAnsi"/>
          <w:b/>
        </w:rPr>
        <w:t>uitvoering</w:t>
      </w:r>
      <w:r w:rsidRPr="002E4349">
        <w:rPr>
          <w:rFonts w:asciiTheme="minorHAnsi" w:hAnsiTheme="minorHAnsi" w:cstheme="minorHAnsi"/>
        </w:rPr>
        <w:t xml:space="preserve"> van de </w:t>
      </w:r>
      <w:r w:rsidRPr="002E4349">
        <w:rPr>
          <w:rFonts w:asciiTheme="minorHAnsi" w:hAnsiTheme="minorHAnsi" w:cstheme="minorHAnsi"/>
          <w:b/>
        </w:rPr>
        <w:t>arbeidsovereenkomst</w:t>
      </w:r>
      <w:r w:rsidRPr="002E4349">
        <w:rPr>
          <w:rFonts w:asciiTheme="minorHAnsi" w:hAnsiTheme="minorHAnsi" w:cstheme="minorHAnsi"/>
        </w:rPr>
        <w:t>. Hierbij volstaat dat de onrechtmatige daad van de werknemer verricht is tijdens de duur van de dienst en met de dienst in verband staat, ook al is het slechts onrechtstreeks en occasioneel.</w:t>
      </w:r>
    </w:p>
    <w:p w14:paraId="2E3D81BD" w14:textId="77777777" w:rsidR="002421AB" w:rsidRPr="002E4349" w:rsidRDefault="002421AB">
      <w:pPr>
        <w:pStyle w:val="Opsomming"/>
        <w:numPr>
          <w:ilvl w:val="0"/>
          <w:numId w:val="31"/>
        </w:numPr>
        <w:spacing w:after="120"/>
        <w:ind w:left="426" w:hanging="283"/>
        <w:jc w:val="both"/>
        <w:rPr>
          <w:rFonts w:asciiTheme="minorHAnsi" w:hAnsiTheme="minorHAnsi" w:cstheme="minorBidi"/>
          <w:color w:val="000000"/>
        </w:rPr>
      </w:pPr>
      <w:r w:rsidRPr="05640D3D">
        <w:rPr>
          <w:rFonts w:asciiTheme="minorHAnsi" w:hAnsiTheme="minorHAnsi" w:cstheme="minorBidi"/>
          <w:color w:val="000000" w:themeColor="text1"/>
        </w:rPr>
        <w:t xml:space="preserve">Indien de </w:t>
      </w:r>
      <w:r w:rsidRPr="05640D3D">
        <w:rPr>
          <w:rFonts w:asciiTheme="minorHAnsi" w:hAnsiTheme="minorHAnsi" w:cstheme="minorBidi"/>
          <w:b/>
          <w:color w:val="000000" w:themeColor="text1"/>
          <w:u w:val="single"/>
        </w:rPr>
        <w:t>werknemer</w:t>
      </w:r>
      <w:r w:rsidRPr="05640D3D">
        <w:rPr>
          <w:rFonts w:asciiTheme="minorHAnsi" w:hAnsiTheme="minorHAnsi" w:cstheme="minorBidi"/>
          <w:color w:val="000000" w:themeColor="text1"/>
        </w:rPr>
        <w:t xml:space="preserve"> bij de uitvoering van zijn arbeidsovereenkomst de werkgever en/of derden schade berokkent, is hij </w:t>
      </w:r>
      <w:r w:rsidRPr="05640D3D">
        <w:rPr>
          <w:rFonts w:asciiTheme="minorHAnsi" w:hAnsiTheme="minorHAnsi" w:cstheme="minorBidi"/>
          <w:b/>
          <w:color w:val="000000" w:themeColor="text1"/>
          <w:u w:val="single"/>
        </w:rPr>
        <w:t>enkel aansprakelijk</w:t>
      </w:r>
      <w:r w:rsidRPr="05640D3D">
        <w:rPr>
          <w:rFonts w:asciiTheme="minorHAnsi" w:hAnsiTheme="minorHAnsi" w:cstheme="minorBidi"/>
          <w:color w:val="000000" w:themeColor="text1"/>
        </w:rPr>
        <w:t xml:space="preserve"> in geval van </w:t>
      </w:r>
      <w:r w:rsidRPr="05640D3D">
        <w:rPr>
          <w:rFonts w:asciiTheme="minorHAnsi" w:hAnsiTheme="minorHAnsi" w:cstheme="minorBidi"/>
          <w:b/>
          <w:color w:val="000000" w:themeColor="text1"/>
        </w:rPr>
        <w:t>bedrog, zware fout of gewoonlijk voorkomende lichte fout.</w:t>
      </w:r>
    </w:p>
    <w:p w14:paraId="08A6E922" w14:textId="77777777" w:rsidR="002421AB" w:rsidRPr="002E4349" w:rsidRDefault="002421AB">
      <w:pPr>
        <w:pStyle w:val="Opsomming2"/>
        <w:numPr>
          <w:ilvl w:val="0"/>
          <w:numId w:val="1"/>
        </w:numPr>
        <w:ind w:left="426" w:hanging="284"/>
        <w:jc w:val="both"/>
        <w:rPr>
          <w:rFonts w:asciiTheme="minorHAnsi" w:hAnsiTheme="minorHAnsi" w:cstheme="minorHAnsi"/>
          <w:color w:val="000000"/>
        </w:rPr>
      </w:pPr>
      <w:r w:rsidRPr="002E4349">
        <w:rPr>
          <w:rFonts w:asciiTheme="minorHAnsi" w:hAnsiTheme="minorHAnsi" w:cstheme="minorHAnsi"/>
          <w:color w:val="000000" w:themeColor="text1"/>
          <w:u w:val="single"/>
        </w:rPr>
        <w:t>Bedrog of opzettelijke fout</w:t>
      </w:r>
      <w:r w:rsidRPr="002E4349">
        <w:rPr>
          <w:rFonts w:asciiTheme="minorHAnsi" w:hAnsiTheme="minorHAnsi" w:cstheme="minorHAnsi"/>
          <w:color w:val="000000" w:themeColor="text1"/>
        </w:rPr>
        <w:t>: de bewust begane tekortkoming van de werknemer aan de verplichtingen die voor hem uit de arbeidsovereenkomst volgen met het opzet te schaden.</w:t>
      </w:r>
    </w:p>
    <w:p w14:paraId="064A7D0B" w14:textId="77777777" w:rsidR="002421AB" w:rsidRPr="002E4349" w:rsidRDefault="002421AB" w:rsidP="00C80E7E">
      <w:pPr>
        <w:pStyle w:val="Tekst"/>
        <w:spacing w:after="120"/>
        <w:ind w:left="426"/>
        <w:jc w:val="both"/>
        <w:rPr>
          <w:rFonts w:asciiTheme="minorHAnsi" w:hAnsiTheme="minorHAnsi" w:cstheme="minorHAnsi"/>
          <w:color w:val="000000"/>
        </w:rPr>
      </w:pPr>
      <w:r w:rsidRPr="002E4349">
        <w:rPr>
          <w:rFonts w:asciiTheme="minorHAnsi" w:hAnsiTheme="minorHAnsi" w:cstheme="minorHAnsi"/>
          <w:color w:val="000000"/>
        </w:rPr>
        <w:t xml:space="preserve">De werkgever die een werknemer aansprakelijk houdt wegens bedrog of opzettelijke fout zal het </w:t>
      </w:r>
      <w:r w:rsidRPr="002E4349">
        <w:rPr>
          <w:rFonts w:asciiTheme="minorHAnsi" w:hAnsiTheme="minorHAnsi" w:cstheme="minorHAnsi"/>
          <w:color w:val="000000"/>
          <w:u w:val="single"/>
        </w:rPr>
        <w:t>opzet</w:t>
      </w:r>
      <w:r w:rsidRPr="002E4349">
        <w:rPr>
          <w:rFonts w:asciiTheme="minorHAnsi" w:hAnsiTheme="minorHAnsi" w:cstheme="minorHAnsi"/>
          <w:color w:val="000000"/>
        </w:rPr>
        <w:t xml:space="preserve"> moeten bewijzen. De opzettelijke fout vereist dat de schadeverwekker niet enkel het feit wil veroorzaken waaruit de schade voortvloeit, maar ook de schadelijke gevolgen zelf!</w:t>
      </w:r>
    </w:p>
    <w:p w14:paraId="72ABD19B" w14:textId="0155D6D4" w:rsidR="002421AB" w:rsidRPr="002E4349" w:rsidRDefault="002421AB">
      <w:pPr>
        <w:pStyle w:val="Opsomming2"/>
        <w:numPr>
          <w:ilvl w:val="0"/>
          <w:numId w:val="46"/>
        </w:numPr>
        <w:spacing w:after="120"/>
        <w:ind w:left="426" w:hanging="284"/>
        <w:jc w:val="both"/>
        <w:rPr>
          <w:rFonts w:asciiTheme="minorHAnsi" w:hAnsiTheme="minorHAnsi" w:cstheme="minorBidi"/>
          <w:color w:val="000000"/>
        </w:rPr>
      </w:pPr>
      <w:r w:rsidRPr="05640D3D">
        <w:rPr>
          <w:rFonts w:asciiTheme="minorHAnsi" w:hAnsiTheme="minorHAnsi" w:cstheme="minorBidi"/>
          <w:color w:val="000000" w:themeColor="text1"/>
          <w:u w:val="single"/>
        </w:rPr>
        <w:t>Zware fout</w:t>
      </w:r>
      <w:r w:rsidRPr="05640D3D">
        <w:rPr>
          <w:rFonts w:asciiTheme="minorHAnsi" w:hAnsiTheme="minorHAnsi" w:cstheme="minorBidi"/>
          <w:color w:val="000000" w:themeColor="text1"/>
        </w:rPr>
        <w:t xml:space="preserve">: elke </w:t>
      </w:r>
      <w:r w:rsidRPr="05640D3D">
        <w:rPr>
          <w:rFonts w:asciiTheme="minorHAnsi" w:hAnsiTheme="minorHAnsi" w:cstheme="minorBidi"/>
          <w:color w:val="000000" w:themeColor="text1"/>
          <w:u w:val="single"/>
        </w:rPr>
        <w:t>niet-intentionele fout</w:t>
      </w:r>
      <w:r w:rsidRPr="05640D3D">
        <w:rPr>
          <w:rFonts w:asciiTheme="minorHAnsi" w:hAnsiTheme="minorHAnsi" w:cstheme="minorBidi"/>
          <w:color w:val="000000" w:themeColor="text1"/>
        </w:rPr>
        <w:t xml:space="preserve"> (het intentioneel element dat bij bedrog aanwezig is, ontbreekt) die zo grof en buitenmatig is dat zij in hoofde van degenen die ze begaat niet te verontschuldigen is. De dader hoorde </w:t>
      </w:r>
      <w:r w:rsidR="00BC2121" w:rsidRPr="05640D3D">
        <w:rPr>
          <w:rFonts w:asciiTheme="minorHAnsi" w:hAnsiTheme="minorHAnsi" w:cstheme="minorBidi"/>
          <w:color w:val="000000" w:themeColor="text1"/>
        </w:rPr>
        <w:t>ervan</w:t>
      </w:r>
      <w:r w:rsidRPr="05640D3D">
        <w:rPr>
          <w:rFonts w:asciiTheme="minorHAnsi" w:hAnsiTheme="minorHAnsi" w:cstheme="minorBidi"/>
          <w:color w:val="000000" w:themeColor="text1"/>
        </w:rPr>
        <w:t xml:space="preserve"> bewust te zijn dat zijn foutieve handeling schade zou berokkenen. Of een bepaalde gedraging van een werknemer een zware fout uitmaakt, moet </w:t>
      </w:r>
      <w:r w:rsidRPr="05640D3D">
        <w:rPr>
          <w:rFonts w:asciiTheme="minorHAnsi" w:hAnsiTheme="minorHAnsi" w:cstheme="minorBidi"/>
          <w:i/>
          <w:color w:val="000000" w:themeColor="text1"/>
        </w:rPr>
        <w:t xml:space="preserve">in concreto </w:t>
      </w:r>
      <w:r w:rsidRPr="05640D3D">
        <w:rPr>
          <w:rFonts w:asciiTheme="minorHAnsi" w:hAnsiTheme="minorHAnsi" w:cstheme="minorBidi"/>
          <w:color w:val="000000" w:themeColor="text1"/>
        </w:rPr>
        <w:t>worden beoordeeld in het licht van de activiteiten van de onderneming, de feitelijke omstandigheden, de functie, de hoedanigheid en de verantwoordelijkheden van de werknemer. De omvang van de schade is daarentegen irrelevant. OPGELET: strafrechtelijke inbreuken vormen als dusdanig niet zware fouten. Een zware verkeersinbreuk is bv. niet per definitie een zware fout voor het arbeidsrecht. Men zal ook een zekere roekeloosheid vanwege de werknemer moeten aantonen.</w:t>
      </w:r>
    </w:p>
    <w:p w14:paraId="7856B304" w14:textId="1214E6A9" w:rsidR="002421AB" w:rsidRPr="002E4349" w:rsidRDefault="002421AB">
      <w:pPr>
        <w:pStyle w:val="Opsomming2"/>
        <w:numPr>
          <w:ilvl w:val="0"/>
          <w:numId w:val="46"/>
        </w:numPr>
        <w:ind w:left="426"/>
        <w:jc w:val="both"/>
        <w:rPr>
          <w:rFonts w:asciiTheme="minorHAnsi" w:hAnsiTheme="minorHAnsi" w:cstheme="minorHAnsi"/>
          <w:color w:val="000000"/>
        </w:rPr>
      </w:pPr>
      <w:r w:rsidRPr="002E4349">
        <w:rPr>
          <w:rFonts w:asciiTheme="minorHAnsi" w:hAnsiTheme="minorHAnsi" w:cstheme="minorHAnsi"/>
          <w:color w:val="000000"/>
          <w:u w:val="single"/>
        </w:rPr>
        <w:t>De gewoonlijk voorkomende lichte fout die eerder gewoonlijk dan toevallig voorkomt</w:t>
      </w:r>
      <w:r w:rsidRPr="002E4349">
        <w:rPr>
          <w:rFonts w:asciiTheme="minorHAnsi" w:hAnsiTheme="minorHAnsi" w:cstheme="minorHAnsi"/>
          <w:color w:val="000000"/>
        </w:rPr>
        <w:t xml:space="preserve">: gewoonlijk wijst op </w:t>
      </w:r>
      <w:r w:rsidRPr="002E4349">
        <w:rPr>
          <w:rFonts w:asciiTheme="minorHAnsi" w:hAnsiTheme="minorHAnsi" w:cstheme="minorHAnsi"/>
          <w:color w:val="000000"/>
          <w:u w:val="single"/>
        </w:rPr>
        <w:t>herhaling</w:t>
      </w:r>
      <w:r w:rsidRPr="002E4349">
        <w:rPr>
          <w:rFonts w:asciiTheme="minorHAnsi" w:hAnsiTheme="minorHAnsi" w:cstheme="minorHAnsi"/>
          <w:color w:val="000000"/>
        </w:rPr>
        <w:t>. De lichte fout die eerder gewoonlijk dan toevallig voorkomt</w:t>
      </w:r>
      <w:r w:rsidR="00C80E7E" w:rsidRPr="002E4349">
        <w:rPr>
          <w:rFonts w:asciiTheme="minorHAnsi" w:hAnsiTheme="minorHAnsi" w:cstheme="minorHAnsi"/>
          <w:color w:val="000000"/>
        </w:rPr>
        <w:t>,</w:t>
      </w:r>
      <w:r w:rsidRPr="002E4349">
        <w:rPr>
          <w:rFonts w:asciiTheme="minorHAnsi" w:hAnsiTheme="minorHAnsi" w:cstheme="minorHAnsi"/>
          <w:color w:val="000000"/>
        </w:rPr>
        <w:t xml:space="preserve"> is de herhaaldelijke voorkomende fout zowel verschillend van aard als op verschillende manieren begaan.</w:t>
      </w:r>
      <w:r w:rsidR="00C80E7E" w:rsidRPr="002E4349">
        <w:rPr>
          <w:rFonts w:asciiTheme="minorHAnsi" w:hAnsiTheme="minorHAnsi" w:cstheme="minorHAnsi"/>
          <w:color w:val="000000"/>
        </w:rPr>
        <w:t xml:space="preserve"> </w:t>
      </w:r>
      <w:r w:rsidRPr="002E4349">
        <w:rPr>
          <w:rFonts w:asciiTheme="minorHAnsi" w:hAnsiTheme="minorHAnsi" w:cstheme="minorHAnsi"/>
          <w:color w:val="000000"/>
        </w:rPr>
        <w:t>De gewoonlijk voorkomende lichte fout wijst op herhaling van de gebrekkige afwerking, van de verkeerde aanwending van materialen of van de beschadiging</w:t>
      </w:r>
      <w:r w:rsidR="00E23FEF" w:rsidRPr="002E4349">
        <w:rPr>
          <w:rFonts w:asciiTheme="minorHAnsi" w:hAnsiTheme="minorHAnsi" w:cstheme="minorHAnsi"/>
          <w:color w:val="000000"/>
        </w:rPr>
        <w:t>.</w:t>
      </w:r>
      <w:r w:rsidR="00DE7A00">
        <w:rPr>
          <w:rFonts w:asciiTheme="minorHAnsi" w:hAnsiTheme="minorHAnsi" w:cstheme="minorHAnsi"/>
          <w:color w:val="000000"/>
        </w:rPr>
        <w:t xml:space="preserve"> </w:t>
      </w:r>
      <w:r w:rsidRPr="002E4349">
        <w:rPr>
          <w:rFonts w:asciiTheme="minorHAnsi" w:hAnsiTheme="minorHAnsi" w:cstheme="minorHAnsi"/>
          <w:color w:val="000000"/>
        </w:rPr>
        <w:t>De gewoonlijk voorkomende lichte fout wijst als het ware op een geestesgesteldheid van de betrokken werknemer, die getuigt van een gebrek aan beroepszorg</w:t>
      </w:r>
      <w:r w:rsidR="00C80E7E" w:rsidRPr="002E4349">
        <w:rPr>
          <w:rFonts w:asciiTheme="minorHAnsi" w:hAnsiTheme="minorHAnsi" w:cstheme="minorHAnsi"/>
          <w:color w:val="000000"/>
        </w:rPr>
        <w:t>. D</w:t>
      </w:r>
      <w:r w:rsidRPr="002E4349">
        <w:rPr>
          <w:rFonts w:asciiTheme="minorHAnsi" w:hAnsiTheme="minorHAnsi" w:cstheme="minorHAnsi"/>
          <w:color w:val="000000"/>
        </w:rPr>
        <w:t xml:space="preserve">e werkgever is ertoe gehouden deze fouten op een correcte en degelijke wijze vast te stellen. De fouten mogen qua aard en qua tijd niet te ver uit mekaar liggen. De </w:t>
      </w:r>
      <w:r w:rsidRPr="002E4349">
        <w:rPr>
          <w:rFonts w:asciiTheme="minorHAnsi" w:hAnsiTheme="minorHAnsi" w:cstheme="minorHAnsi"/>
          <w:color w:val="000000"/>
          <w:u w:val="single"/>
        </w:rPr>
        <w:t>beoordeling van de fout is steeds een feitenkwestie</w:t>
      </w:r>
      <w:r w:rsidRPr="002E4349">
        <w:rPr>
          <w:rFonts w:asciiTheme="minorHAnsi" w:hAnsiTheme="minorHAnsi" w:cstheme="minorHAnsi"/>
          <w:color w:val="000000"/>
        </w:rPr>
        <w:t>. Daarbij dient rekening gehouden met:</w:t>
      </w:r>
    </w:p>
    <w:p w14:paraId="28C73DBA" w14:textId="62E01B26" w:rsidR="00C80E7E" w:rsidRPr="002E4349" w:rsidRDefault="00560BDB" w:rsidP="007A3E2B">
      <w:pPr>
        <w:pStyle w:val="Opsomming2"/>
        <w:numPr>
          <w:ilvl w:val="0"/>
          <w:numId w:val="160"/>
        </w:numPr>
        <w:ind w:left="851"/>
        <w:jc w:val="both"/>
        <w:rPr>
          <w:rFonts w:asciiTheme="minorHAnsi" w:hAnsiTheme="minorHAnsi" w:cstheme="minorHAnsi"/>
          <w:color w:val="000000"/>
        </w:rPr>
      </w:pPr>
      <w:r w:rsidRPr="002E4349">
        <w:rPr>
          <w:rFonts w:asciiTheme="minorHAnsi" w:hAnsiTheme="minorHAnsi" w:cstheme="minorHAnsi"/>
          <w:color w:val="000000"/>
        </w:rPr>
        <w:t>De</w:t>
      </w:r>
      <w:r w:rsidR="002421AB" w:rsidRPr="002E4349">
        <w:rPr>
          <w:rFonts w:asciiTheme="minorHAnsi" w:hAnsiTheme="minorHAnsi" w:cstheme="minorHAnsi"/>
          <w:color w:val="000000"/>
        </w:rPr>
        <w:t xml:space="preserve"> functie- en taakomschrijving van de </w:t>
      </w:r>
      <w:r w:rsidR="00C80E7E" w:rsidRPr="002E4349">
        <w:rPr>
          <w:rFonts w:asciiTheme="minorHAnsi" w:hAnsiTheme="minorHAnsi" w:cstheme="minorHAnsi"/>
          <w:color w:val="000000"/>
        </w:rPr>
        <w:t>medewerker</w:t>
      </w:r>
      <w:r w:rsidR="002421AB" w:rsidRPr="002E4349">
        <w:rPr>
          <w:rFonts w:asciiTheme="minorHAnsi" w:hAnsiTheme="minorHAnsi" w:cstheme="minorHAnsi"/>
          <w:color w:val="000000"/>
        </w:rPr>
        <w:t>;</w:t>
      </w:r>
    </w:p>
    <w:p w14:paraId="7FD7F542" w14:textId="15DBA0AF" w:rsidR="002421AB" w:rsidRPr="002E4349" w:rsidRDefault="00560BDB" w:rsidP="007A3E2B">
      <w:pPr>
        <w:pStyle w:val="Opsomming2"/>
        <w:numPr>
          <w:ilvl w:val="0"/>
          <w:numId w:val="160"/>
        </w:numPr>
        <w:ind w:left="851"/>
        <w:jc w:val="both"/>
        <w:rPr>
          <w:rFonts w:asciiTheme="minorHAnsi" w:hAnsiTheme="minorHAnsi" w:cstheme="minorHAnsi"/>
          <w:color w:val="000000"/>
        </w:rPr>
      </w:pPr>
      <w:r w:rsidRPr="002E4349">
        <w:rPr>
          <w:rFonts w:asciiTheme="minorHAnsi" w:hAnsiTheme="minorHAnsi" w:cstheme="minorHAnsi"/>
          <w:color w:val="000000"/>
        </w:rPr>
        <w:t>Het</w:t>
      </w:r>
      <w:r w:rsidR="002421AB" w:rsidRPr="002E4349">
        <w:rPr>
          <w:rFonts w:asciiTheme="minorHAnsi" w:hAnsiTheme="minorHAnsi" w:cstheme="minorHAnsi"/>
          <w:color w:val="000000"/>
        </w:rPr>
        <w:t xml:space="preserve"> toevertrouwde werk (overbelasting, </w:t>
      </w:r>
      <w:r w:rsidR="00C80E7E" w:rsidRPr="002E4349">
        <w:rPr>
          <w:rFonts w:asciiTheme="minorHAnsi" w:hAnsiTheme="minorHAnsi" w:cstheme="minorHAnsi"/>
          <w:color w:val="000000"/>
        </w:rPr>
        <w:t xml:space="preserve">professionele </w:t>
      </w:r>
      <w:r w:rsidR="007437B7" w:rsidRPr="002E4349">
        <w:rPr>
          <w:rFonts w:asciiTheme="minorHAnsi" w:hAnsiTheme="minorHAnsi" w:cstheme="minorHAnsi"/>
          <w:color w:val="000000"/>
        </w:rPr>
        <w:t>vaardigheid…</w:t>
      </w:r>
      <w:r w:rsidR="002421AB" w:rsidRPr="002E4349">
        <w:rPr>
          <w:rFonts w:asciiTheme="minorHAnsi" w:hAnsiTheme="minorHAnsi" w:cstheme="minorHAnsi"/>
          <w:color w:val="000000"/>
        </w:rPr>
        <w:t>);</w:t>
      </w:r>
    </w:p>
    <w:p w14:paraId="68C56563" w14:textId="4590A99C" w:rsidR="00F3763F" w:rsidRPr="002E4349" w:rsidRDefault="00560BDB" w:rsidP="007A3E2B">
      <w:pPr>
        <w:pStyle w:val="Opsomming2"/>
        <w:numPr>
          <w:ilvl w:val="0"/>
          <w:numId w:val="160"/>
        </w:numPr>
        <w:ind w:left="851"/>
        <w:jc w:val="both"/>
        <w:rPr>
          <w:rFonts w:asciiTheme="minorHAnsi" w:hAnsiTheme="minorHAnsi" w:cstheme="minorHAnsi"/>
          <w:color w:val="000000"/>
        </w:rPr>
      </w:pPr>
      <w:r w:rsidRPr="002E4349">
        <w:rPr>
          <w:rFonts w:asciiTheme="minorHAnsi" w:hAnsiTheme="minorHAnsi" w:cstheme="minorHAnsi"/>
          <w:color w:val="000000"/>
        </w:rPr>
        <w:t>Het</w:t>
      </w:r>
      <w:r w:rsidR="00F3763F" w:rsidRPr="002E4349">
        <w:rPr>
          <w:rFonts w:asciiTheme="minorHAnsi" w:hAnsiTheme="minorHAnsi" w:cstheme="minorHAnsi"/>
          <w:color w:val="000000"/>
        </w:rPr>
        <w:t xml:space="preserve"> uitbetaalde loon</w:t>
      </w:r>
    </w:p>
    <w:p w14:paraId="74847DD5" w14:textId="77777777" w:rsidR="002421AB" w:rsidRPr="002E4349" w:rsidRDefault="002421AB" w:rsidP="00F3763F">
      <w:pPr>
        <w:pStyle w:val="Opsomming"/>
        <w:ind w:left="142" w:firstLine="0"/>
        <w:jc w:val="both"/>
        <w:rPr>
          <w:rFonts w:asciiTheme="minorHAnsi" w:hAnsiTheme="minorHAnsi" w:cstheme="minorBidi"/>
          <w:color w:val="000000"/>
        </w:rPr>
      </w:pPr>
      <w:r w:rsidRPr="05640D3D">
        <w:rPr>
          <w:rFonts w:asciiTheme="minorHAnsi" w:hAnsiTheme="minorHAnsi" w:cstheme="minorBidi"/>
          <w:color w:val="000000" w:themeColor="text1"/>
        </w:rPr>
        <w:lastRenderedPageBreak/>
        <w:t xml:space="preserve">De </w:t>
      </w:r>
      <w:r w:rsidRPr="05640D3D">
        <w:rPr>
          <w:rFonts w:asciiTheme="minorHAnsi" w:hAnsiTheme="minorHAnsi" w:cstheme="minorBidi"/>
          <w:b/>
          <w:color w:val="000000" w:themeColor="text1"/>
        </w:rPr>
        <w:t>werknemer</w:t>
      </w:r>
      <w:r w:rsidRPr="05640D3D">
        <w:rPr>
          <w:rFonts w:asciiTheme="minorHAnsi" w:hAnsiTheme="minorHAnsi" w:cstheme="minorBidi"/>
          <w:color w:val="000000" w:themeColor="text1"/>
        </w:rPr>
        <w:t xml:space="preserve"> is </w:t>
      </w:r>
      <w:r w:rsidRPr="05640D3D">
        <w:rPr>
          <w:rFonts w:asciiTheme="minorHAnsi" w:hAnsiTheme="minorHAnsi" w:cstheme="minorBidi"/>
          <w:b/>
          <w:color w:val="000000" w:themeColor="text1"/>
        </w:rPr>
        <w:t>niet aansprakelijk</w:t>
      </w:r>
      <w:r w:rsidRPr="05640D3D">
        <w:rPr>
          <w:rFonts w:asciiTheme="minorHAnsi" w:hAnsiTheme="minorHAnsi" w:cstheme="minorBidi"/>
          <w:color w:val="000000" w:themeColor="text1"/>
        </w:rPr>
        <w:t xml:space="preserve"> voor de </w:t>
      </w:r>
      <w:r w:rsidRPr="05640D3D">
        <w:rPr>
          <w:rFonts w:asciiTheme="minorHAnsi" w:hAnsiTheme="minorHAnsi" w:cstheme="minorBidi"/>
          <w:b/>
          <w:color w:val="000000" w:themeColor="text1"/>
        </w:rPr>
        <w:t>beschadiging of de sleet</w:t>
      </w:r>
      <w:r w:rsidRPr="05640D3D">
        <w:rPr>
          <w:rFonts w:asciiTheme="minorHAnsi" w:hAnsiTheme="minorHAnsi" w:cstheme="minorBidi"/>
          <w:color w:val="000000" w:themeColor="text1"/>
        </w:rPr>
        <w:t xml:space="preserve"> toe te schrijven aan het </w:t>
      </w:r>
      <w:r w:rsidRPr="05640D3D">
        <w:rPr>
          <w:rFonts w:asciiTheme="minorHAnsi" w:hAnsiTheme="minorHAnsi" w:cstheme="minorBidi"/>
          <w:b/>
          <w:color w:val="000000" w:themeColor="text1"/>
        </w:rPr>
        <w:t>regelmatig gebruik</w:t>
      </w:r>
      <w:r w:rsidRPr="05640D3D">
        <w:rPr>
          <w:rFonts w:asciiTheme="minorHAnsi" w:hAnsiTheme="minorHAnsi" w:cstheme="minorBidi"/>
          <w:color w:val="000000" w:themeColor="text1"/>
        </w:rPr>
        <w:t xml:space="preserve"> van het voorwerp (materialen), </w:t>
      </w:r>
      <w:r w:rsidRPr="05640D3D">
        <w:rPr>
          <w:rFonts w:asciiTheme="minorHAnsi" w:hAnsiTheme="minorHAnsi" w:cstheme="minorBidi"/>
          <w:b/>
          <w:color w:val="000000" w:themeColor="text1"/>
        </w:rPr>
        <w:t>noch voor</w:t>
      </w:r>
      <w:r w:rsidRPr="05640D3D">
        <w:rPr>
          <w:rFonts w:asciiTheme="minorHAnsi" w:hAnsiTheme="minorHAnsi" w:cstheme="minorBidi"/>
          <w:color w:val="000000" w:themeColor="text1"/>
        </w:rPr>
        <w:t xml:space="preserve"> het </w:t>
      </w:r>
      <w:r w:rsidRPr="05640D3D">
        <w:rPr>
          <w:rFonts w:asciiTheme="minorHAnsi" w:hAnsiTheme="minorHAnsi" w:cstheme="minorBidi"/>
          <w:b/>
          <w:color w:val="000000" w:themeColor="text1"/>
        </w:rPr>
        <w:t>toevallig verlies</w:t>
      </w:r>
      <w:r w:rsidRPr="05640D3D">
        <w:rPr>
          <w:rFonts w:asciiTheme="minorHAnsi" w:hAnsiTheme="minorHAnsi" w:cstheme="minorBidi"/>
          <w:color w:val="000000" w:themeColor="text1"/>
        </w:rPr>
        <w:t xml:space="preserve"> ervan. Indien de gebrekkige uitvoering van het werk te wijten is aan de slechte hoedanigheid van de door de werkgever geleverde grondstoffen, gegevens, gereedschappen of apparatuur dan is dus niet de werknemer maar de werkgever daarvoor aansprakelijk.</w:t>
      </w:r>
    </w:p>
    <w:p w14:paraId="19DC3989" w14:textId="77777777" w:rsidR="002421AB" w:rsidRPr="002E4349" w:rsidRDefault="002421AB" w:rsidP="00C80E7E">
      <w:pPr>
        <w:pStyle w:val="Opsomming"/>
        <w:ind w:left="426" w:firstLine="0"/>
        <w:jc w:val="both"/>
        <w:rPr>
          <w:rFonts w:asciiTheme="minorHAnsi" w:hAnsiTheme="minorHAnsi" w:cstheme="minorHAnsi"/>
          <w:color w:val="000000"/>
        </w:rPr>
      </w:pPr>
    </w:p>
    <w:p w14:paraId="3097F8A3" w14:textId="77777777" w:rsidR="002421AB" w:rsidRPr="002E4349" w:rsidRDefault="002421AB" w:rsidP="00F3763F">
      <w:pPr>
        <w:pStyle w:val="Opsomming"/>
        <w:ind w:left="426"/>
        <w:jc w:val="both"/>
        <w:rPr>
          <w:rFonts w:asciiTheme="minorHAnsi" w:hAnsiTheme="minorHAnsi" w:cstheme="minorHAnsi"/>
          <w:color w:val="000000"/>
        </w:rPr>
      </w:pPr>
      <w:r w:rsidRPr="002E4349">
        <w:rPr>
          <w:rFonts w:asciiTheme="minorHAnsi" w:hAnsiTheme="minorHAnsi" w:cstheme="minorHAnsi"/>
          <w:b/>
          <w:color w:val="000000"/>
        </w:rPr>
        <w:t xml:space="preserve">In de </w:t>
      </w:r>
      <w:r w:rsidRPr="002E4349">
        <w:rPr>
          <w:rFonts w:asciiTheme="minorHAnsi" w:hAnsiTheme="minorHAnsi" w:cstheme="minorHAnsi"/>
          <w:b/>
          <w:color w:val="000000"/>
          <w:u w:val="single"/>
        </w:rPr>
        <w:t>“gevallen” van bedrog, zware en lichte schuld</w:t>
      </w:r>
      <w:r w:rsidRPr="002E4349">
        <w:rPr>
          <w:rFonts w:asciiTheme="minorHAnsi" w:hAnsiTheme="minorHAnsi" w:cstheme="minorHAnsi"/>
          <w:b/>
          <w:color w:val="000000"/>
        </w:rPr>
        <w:t xml:space="preserve"> is een </w:t>
      </w:r>
      <w:r w:rsidRPr="002E4349">
        <w:rPr>
          <w:rFonts w:asciiTheme="minorHAnsi" w:hAnsiTheme="minorHAnsi" w:cstheme="minorHAnsi"/>
          <w:b/>
          <w:color w:val="000000"/>
          <w:u w:val="single"/>
        </w:rPr>
        <w:t xml:space="preserve">verhaalrecht </w:t>
      </w:r>
      <w:r w:rsidRPr="002E4349">
        <w:rPr>
          <w:rFonts w:asciiTheme="minorHAnsi" w:hAnsiTheme="minorHAnsi" w:cstheme="minorHAnsi"/>
          <w:b/>
          <w:color w:val="000000"/>
        </w:rPr>
        <w:t>op de werknemer mogelijk</w:t>
      </w:r>
      <w:r w:rsidRPr="002E4349">
        <w:rPr>
          <w:rFonts w:asciiTheme="minorHAnsi" w:hAnsiTheme="minorHAnsi" w:cstheme="minorHAnsi"/>
          <w:color w:val="000000"/>
        </w:rPr>
        <w:t>.</w:t>
      </w:r>
    </w:p>
    <w:p w14:paraId="512A6413" w14:textId="77777777" w:rsidR="002421AB" w:rsidRPr="002E4349" w:rsidRDefault="002421AB" w:rsidP="002421AB">
      <w:pPr>
        <w:pStyle w:val="Opsomming"/>
        <w:ind w:firstLine="0"/>
        <w:jc w:val="both"/>
        <w:rPr>
          <w:rFonts w:asciiTheme="minorHAnsi" w:hAnsiTheme="minorHAnsi" w:cstheme="minorHAnsi"/>
          <w:color w:val="000000"/>
        </w:rPr>
      </w:pPr>
    </w:p>
    <w:p w14:paraId="624E0517" w14:textId="2FB21ACB" w:rsidR="002421AB" w:rsidRPr="002E4349" w:rsidRDefault="002421AB" w:rsidP="00F3763F">
      <w:pPr>
        <w:pStyle w:val="Opsomming"/>
        <w:ind w:left="142" w:firstLine="0"/>
        <w:jc w:val="both"/>
        <w:rPr>
          <w:rFonts w:asciiTheme="minorHAnsi" w:hAnsiTheme="minorHAnsi" w:cstheme="minorBidi"/>
          <w:color w:val="000000"/>
        </w:rPr>
      </w:pPr>
      <w:r w:rsidRPr="05640D3D">
        <w:rPr>
          <w:rFonts w:asciiTheme="minorHAnsi" w:hAnsiTheme="minorHAnsi" w:cstheme="minorBidi"/>
          <w:color w:val="000000" w:themeColor="text1"/>
        </w:rPr>
        <w:t xml:space="preserve">Indien </w:t>
      </w:r>
      <w:r w:rsidR="00560BDB" w:rsidRPr="05640D3D">
        <w:rPr>
          <w:rFonts w:asciiTheme="minorHAnsi" w:hAnsiTheme="minorHAnsi" w:cstheme="minorBidi"/>
          <w:color w:val="000000" w:themeColor="text1"/>
        </w:rPr>
        <w:t>erin</w:t>
      </w:r>
      <w:r w:rsidRPr="05640D3D">
        <w:rPr>
          <w:rFonts w:asciiTheme="minorHAnsi" w:hAnsiTheme="minorHAnsi" w:cstheme="minorBidi"/>
          <w:color w:val="000000" w:themeColor="text1"/>
        </w:rPr>
        <w:t xml:space="preserve"> hoofde van de werknemer bedrog, een zware fout of herhaaldelijk voorkomende lichte fout bewezen wordt, kan </w:t>
      </w:r>
      <w:r w:rsidRPr="05640D3D">
        <w:rPr>
          <w:rFonts w:asciiTheme="minorHAnsi" w:hAnsiTheme="minorHAnsi" w:cstheme="minorBidi"/>
          <w:color w:val="000000" w:themeColor="text1"/>
          <w:u w:val="single"/>
        </w:rPr>
        <w:t>de werkgever de door hem betaalde vergoeding en schadeloosstelling inhouden op het loon van de werknemer</w:t>
      </w:r>
      <w:r w:rsidRPr="05640D3D">
        <w:rPr>
          <w:rFonts w:asciiTheme="minorHAnsi" w:hAnsiTheme="minorHAnsi" w:cstheme="minorBidi"/>
          <w:color w:val="000000" w:themeColor="text1"/>
        </w:rPr>
        <w:t xml:space="preserve"> (of op hem verhalen door over te gaan tot de gedwongen tenuitvoerlegging van een bekomen vonnis).</w:t>
      </w:r>
    </w:p>
    <w:p w14:paraId="66263B8A" w14:textId="77777777" w:rsidR="002421AB" w:rsidRPr="002E4349" w:rsidRDefault="002421AB" w:rsidP="002421AB">
      <w:pPr>
        <w:pStyle w:val="Opsomming"/>
        <w:ind w:firstLine="0"/>
        <w:jc w:val="both"/>
        <w:rPr>
          <w:rFonts w:asciiTheme="minorHAnsi" w:hAnsiTheme="minorHAnsi" w:cstheme="minorHAnsi"/>
          <w:color w:val="000000"/>
        </w:rPr>
      </w:pPr>
    </w:p>
    <w:p w14:paraId="1B9255AC" w14:textId="29483BA8" w:rsidR="00F3763F" w:rsidRPr="002E4349" w:rsidRDefault="002421AB" w:rsidP="00F3763F">
      <w:pPr>
        <w:pStyle w:val="Opsomming"/>
        <w:ind w:left="142" w:firstLine="0"/>
        <w:jc w:val="both"/>
        <w:rPr>
          <w:rFonts w:asciiTheme="minorHAnsi" w:hAnsiTheme="minorHAnsi" w:cstheme="minorHAnsi"/>
          <w:color w:val="000000"/>
        </w:rPr>
      </w:pPr>
      <w:r w:rsidRPr="002E4349">
        <w:rPr>
          <w:rFonts w:asciiTheme="minorHAnsi" w:hAnsiTheme="minorHAnsi" w:cstheme="minorHAnsi"/>
          <w:color w:val="000000"/>
        </w:rPr>
        <w:t>Om schadeloosstellingen te kunnen inhouden op het loon, moet de werknemer zijn akkoord gegeven hebben over de omvang van deze schadeloosstellingen</w:t>
      </w:r>
      <w:r w:rsidR="00F3763F" w:rsidRPr="002E4349">
        <w:rPr>
          <w:rFonts w:asciiTheme="minorHAnsi" w:hAnsiTheme="minorHAnsi" w:cstheme="minorHAnsi"/>
          <w:color w:val="000000"/>
        </w:rPr>
        <w:t>.</w:t>
      </w:r>
      <w:r w:rsidRPr="002E4349">
        <w:rPr>
          <w:rFonts w:asciiTheme="minorHAnsi" w:hAnsiTheme="minorHAnsi" w:cstheme="minorHAnsi"/>
          <w:color w:val="000000"/>
        </w:rPr>
        <w:t xml:space="preserve"> Bij gebrek aan akkoord bepaalt de rechter het bedrag ervan. “Inhoudingen op het loon” is te onderscheiden van andere begrippen zoals loonoverdracht, loondelegatie en loonbeslag (zie </w:t>
      </w:r>
      <w:hyperlink w:anchor="_Beslag_op_en_2" w:history="1">
        <w:r w:rsidRPr="002E4349">
          <w:rPr>
            <w:rStyle w:val="Hyperlink"/>
            <w:rFonts w:asciiTheme="minorHAnsi" w:hAnsiTheme="minorHAnsi" w:cstheme="minorHAnsi"/>
            <w:b/>
          </w:rPr>
          <w:t>beslag op en overdracht van het loon</w:t>
        </w:r>
      </w:hyperlink>
      <w:r w:rsidRPr="002E4349">
        <w:rPr>
          <w:rFonts w:asciiTheme="minorHAnsi" w:hAnsiTheme="minorHAnsi" w:cstheme="minorHAnsi"/>
          <w:color w:val="0000FF"/>
        </w:rPr>
        <w:t xml:space="preserve"> </w:t>
      </w:r>
      <w:r w:rsidRPr="002E4349">
        <w:rPr>
          <w:rFonts w:asciiTheme="minorHAnsi" w:hAnsiTheme="minorHAnsi" w:cstheme="minorHAnsi"/>
          <w:color w:val="000000"/>
        </w:rPr>
        <w:t>).</w:t>
      </w:r>
    </w:p>
    <w:p w14:paraId="3422378C" w14:textId="77777777" w:rsidR="00F3763F" w:rsidRPr="002E4349" w:rsidRDefault="00F3763F" w:rsidP="00F3763F">
      <w:pPr>
        <w:pStyle w:val="Opsomming"/>
        <w:ind w:left="142" w:firstLine="0"/>
        <w:jc w:val="both"/>
        <w:rPr>
          <w:rFonts w:asciiTheme="minorHAnsi" w:hAnsiTheme="minorHAnsi" w:cstheme="minorHAnsi"/>
          <w:color w:val="000000"/>
        </w:rPr>
      </w:pPr>
    </w:p>
    <w:p w14:paraId="199E4119" w14:textId="77777777" w:rsidR="00F3763F" w:rsidRPr="002E4349" w:rsidRDefault="002421AB" w:rsidP="00F3763F">
      <w:pPr>
        <w:pStyle w:val="Opsomming"/>
        <w:ind w:left="142" w:firstLine="0"/>
        <w:jc w:val="both"/>
        <w:rPr>
          <w:rFonts w:asciiTheme="minorHAnsi" w:hAnsiTheme="minorHAnsi" w:cstheme="minorBidi"/>
          <w:color w:val="000000"/>
        </w:rPr>
      </w:pPr>
      <w:r w:rsidRPr="05640D3D">
        <w:rPr>
          <w:rFonts w:asciiTheme="minorHAnsi" w:hAnsiTheme="minorHAnsi" w:cstheme="minorBidi"/>
          <w:color w:val="000000" w:themeColor="text1"/>
        </w:rPr>
        <w:t xml:space="preserve">Het totaal van de inhoudingen mag echter </w:t>
      </w:r>
      <w:r w:rsidRPr="05640D3D">
        <w:rPr>
          <w:rFonts w:asciiTheme="minorHAnsi" w:hAnsiTheme="minorHAnsi" w:cstheme="minorBidi"/>
          <w:color w:val="000000" w:themeColor="text1"/>
          <w:u w:val="single"/>
        </w:rPr>
        <w:t>niet meer bedragen dan één vijfde (20 %) van het bij elke uitbetaling verschuldigde loon</w:t>
      </w:r>
      <w:r w:rsidRPr="05640D3D">
        <w:rPr>
          <w:rFonts w:asciiTheme="minorHAnsi" w:hAnsiTheme="minorHAnsi" w:cstheme="minorBidi"/>
          <w:color w:val="000000" w:themeColor="text1"/>
        </w:rPr>
        <w:t xml:space="preserve"> behalve indien de werknemer gehandeld heeft met de bedoeling schade te berokkenen (bedrog) of indien hij vrijwillig zijn contract beëindigd heeft vóór hij de vergoedingen en schadeloosstellingen die hij aan zijn werkgever verschuldigd was, terugbetaald heeft. De inhoudingen gebeuren in specie na aftrek van de inhoudingen op grond van de belastingwetgeving, van de wetgeving op de sociale zekerheid en van particuliere of collectieve overeenkomsten betreffende bijkomende voordelen inzake sociale zekerheid. De werknemer kan altijd in een individueel schriftelijk akkoord aanvaarden dat de werkgever een bedrag van zijn loon inhoudt, voor zover dit akkoord ondertekend wordt nadat het loon opeisbaar geworden is (nadat het loon moet worden betaald).</w:t>
      </w:r>
    </w:p>
    <w:p w14:paraId="77098475" w14:textId="77777777" w:rsidR="00F3763F" w:rsidRPr="002E4349" w:rsidRDefault="00F3763F" w:rsidP="00F3763F">
      <w:pPr>
        <w:pStyle w:val="Opsomming"/>
        <w:ind w:left="142" w:firstLine="0"/>
        <w:jc w:val="both"/>
        <w:rPr>
          <w:rFonts w:asciiTheme="minorHAnsi" w:hAnsiTheme="minorHAnsi" w:cstheme="minorHAnsi"/>
          <w:color w:val="000000"/>
        </w:rPr>
      </w:pPr>
    </w:p>
    <w:p w14:paraId="7FD98D66" w14:textId="498CEF79" w:rsidR="00E4398A" w:rsidRPr="002E4349" w:rsidRDefault="002421AB" w:rsidP="00F3763F">
      <w:pPr>
        <w:pStyle w:val="Opsomming"/>
        <w:ind w:left="142" w:firstLine="0"/>
        <w:jc w:val="both"/>
        <w:rPr>
          <w:rFonts w:asciiTheme="minorHAnsi" w:hAnsiTheme="minorHAnsi" w:cstheme="minorHAnsi"/>
          <w:color w:val="000000"/>
        </w:rPr>
      </w:pPr>
      <w:r w:rsidRPr="002E4349">
        <w:rPr>
          <w:rFonts w:asciiTheme="minorHAnsi" w:hAnsiTheme="minorHAnsi" w:cstheme="minorHAnsi"/>
          <w:color w:val="000000"/>
          <w:u w:val="single"/>
        </w:rPr>
        <w:t>Opmerking</w:t>
      </w:r>
      <w:r w:rsidRPr="002E4349">
        <w:rPr>
          <w:rFonts w:asciiTheme="minorHAnsi" w:hAnsiTheme="minorHAnsi" w:cstheme="minorHAnsi"/>
          <w:color w:val="000000"/>
        </w:rPr>
        <w:t>: de werkgever kan altijd van het vakantiegeld of van het vertrekvakantiegeld een bedrag inhouden dat de werknemer verschuldigd is, aangezien het vakantiegeld niet beschouwd wordt als loon in de zin van de loonbeschermingswet.</w:t>
      </w:r>
    </w:p>
    <w:p w14:paraId="3ECBD564" w14:textId="77777777" w:rsidR="00E4398A" w:rsidRPr="002E4349" w:rsidRDefault="00E4398A">
      <w:pPr>
        <w:rPr>
          <w:rFonts w:asciiTheme="minorHAnsi" w:hAnsiTheme="minorHAnsi" w:cstheme="minorHAnsi"/>
          <w:color w:val="000000"/>
        </w:rPr>
      </w:pPr>
      <w:r w:rsidRPr="002E4349">
        <w:rPr>
          <w:rFonts w:asciiTheme="minorHAnsi" w:hAnsiTheme="minorHAnsi" w:cstheme="minorHAnsi"/>
          <w:color w:val="000000"/>
        </w:rPr>
        <w:br w:type="page"/>
      </w:r>
    </w:p>
    <w:p w14:paraId="2BE9F5F1" w14:textId="77777777" w:rsidR="002421AB" w:rsidRPr="002E4349" w:rsidRDefault="002421AB" w:rsidP="00F3763F">
      <w:pPr>
        <w:pStyle w:val="Opsomming"/>
        <w:ind w:left="142" w:firstLine="0"/>
        <w:jc w:val="both"/>
        <w:rPr>
          <w:rFonts w:asciiTheme="minorHAnsi" w:hAnsiTheme="minorHAnsi" w:cstheme="minorHAnsi"/>
          <w:color w:val="000000"/>
        </w:rPr>
      </w:pPr>
    </w:p>
    <w:p w14:paraId="581280AF" w14:textId="77777777" w:rsidR="002421AB" w:rsidRPr="002E4349" w:rsidRDefault="002421AB" w:rsidP="00607ADC">
      <w:pPr>
        <w:pStyle w:val="Kop3"/>
      </w:pPr>
      <w:bookmarkStart w:id="3806" w:name="_Toc210918669"/>
      <w:r>
        <w:t>Strafrechtelijke aansprakelijkheid: de werknemer is steeds aansprakelijk</w:t>
      </w:r>
      <w:bookmarkEnd w:id="3806"/>
    </w:p>
    <w:p w14:paraId="2D56D414" w14:textId="77777777" w:rsidR="00F3763F" w:rsidRPr="002E4349" w:rsidRDefault="00F3763F" w:rsidP="00F3763F">
      <w:pPr>
        <w:pStyle w:val="Opsomming"/>
        <w:ind w:left="850" w:firstLine="0"/>
        <w:jc w:val="both"/>
        <w:rPr>
          <w:rFonts w:asciiTheme="minorHAnsi" w:hAnsiTheme="minorHAnsi" w:cstheme="minorHAnsi"/>
          <w:color w:val="000000"/>
        </w:rPr>
      </w:pPr>
    </w:p>
    <w:p w14:paraId="58DF9283" w14:textId="68F5B520" w:rsidR="002421AB" w:rsidRPr="002E4349" w:rsidRDefault="002421AB" w:rsidP="00F3763F">
      <w:pPr>
        <w:pStyle w:val="Opsomming"/>
        <w:ind w:left="142" w:firstLine="0"/>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u w:val="single"/>
        </w:rPr>
        <w:t>werkgever</w:t>
      </w:r>
      <w:r w:rsidRPr="002E4349">
        <w:rPr>
          <w:rFonts w:asciiTheme="minorHAnsi" w:hAnsiTheme="minorHAnsi" w:cstheme="minorHAnsi"/>
          <w:b/>
          <w:color w:val="000000"/>
        </w:rPr>
        <w:t xml:space="preserve"> is </w:t>
      </w:r>
      <w:r w:rsidRPr="002E4349">
        <w:rPr>
          <w:rFonts w:asciiTheme="minorHAnsi" w:hAnsiTheme="minorHAnsi" w:cstheme="minorHAnsi"/>
          <w:color w:val="000000"/>
        </w:rPr>
        <w:t>in principe</w:t>
      </w:r>
      <w:r w:rsidRPr="002E4349">
        <w:rPr>
          <w:rFonts w:asciiTheme="minorHAnsi" w:hAnsiTheme="minorHAnsi" w:cstheme="minorHAnsi"/>
          <w:b/>
          <w:color w:val="000000"/>
        </w:rPr>
        <w:t xml:space="preserve"> </w:t>
      </w:r>
      <w:r w:rsidRPr="002E4349">
        <w:rPr>
          <w:rFonts w:asciiTheme="minorHAnsi" w:hAnsiTheme="minorHAnsi" w:cstheme="minorHAnsi"/>
          <w:b/>
          <w:color w:val="000000"/>
          <w:u w:val="single"/>
        </w:rPr>
        <w:t>niet aansprakelijk</w:t>
      </w:r>
      <w:r w:rsidRPr="002E4349">
        <w:rPr>
          <w:rFonts w:asciiTheme="minorHAnsi" w:hAnsiTheme="minorHAnsi" w:cstheme="minorHAnsi"/>
          <w:b/>
          <w:color w:val="000000"/>
        </w:rPr>
        <w:t xml:space="preserve"> voor de strafrechtelijke feiten die zijn werknemer heeft begaan</w:t>
      </w:r>
      <w:r w:rsidRPr="002E4349">
        <w:rPr>
          <w:rFonts w:asciiTheme="minorHAnsi" w:hAnsiTheme="minorHAnsi" w:cstheme="minorHAnsi"/>
          <w:color w:val="000000"/>
        </w:rPr>
        <w:t xml:space="preserve"> aangezien de strafrechtelijke aansprakelijkheid een persoonlijke aansprakelijkheid </w:t>
      </w:r>
      <w:r w:rsidR="00560BDB" w:rsidRPr="002E4349">
        <w:rPr>
          <w:rFonts w:asciiTheme="minorHAnsi" w:hAnsiTheme="minorHAnsi" w:cstheme="minorHAnsi"/>
          <w:color w:val="000000"/>
        </w:rPr>
        <w:t>is:</w:t>
      </w:r>
    </w:p>
    <w:p w14:paraId="14049CBC" w14:textId="23928A2B" w:rsidR="002421AB" w:rsidRPr="002E4349" w:rsidRDefault="002421AB" w:rsidP="00607ADC">
      <w:pPr>
        <w:pStyle w:val="Kop4"/>
      </w:pPr>
      <w:r w:rsidRPr="002E4349">
        <w:t>Verkeersovertredingen en geldboetes</w:t>
      </w:r>
    </w:p>
    <w:p w14:paraId="0FFD966A" w14:textId="2F8E225D" w:rsidR="002421AB" w:rsidRPr="002E4349" w:rsidRDefault="002421AB" w:rsidP="00A0517C">
      <w:pPr>
        <w:pStyle w:val="Lijstalinea"/>
        <w:ind w:left="142"/>
        <w:jc w:val="both"/>
        <w:rPr>
          <w:rFonts w:asciiTheme="minorHAnsi" w:hAnsiTheme="minorHAnsi" w:cstheme="minorHAnsi"/>
          <w:vanish/>
          <w:lang w:val="nl-NL"/>
        </w:rPr>
      </w:pPr>
      <w:r w:rsidRPr="002E4349">
        <w:rPr>
          <w:rFonts w:asciiTheme="minorHAnsi" w:hAnsiTheme="minorHAnsi" w:cstheme="minorHAnsi"/>
        </w:rPr>
        <w:t xml:space="preserve">De </w:t>
      </w:r>
      <w:r w:rsidRPr="002E4349">
        <w:rPr>
          <w:rFonts w:asciiTheme="minorHAnsi" w:hAnsiTheme="minorHAnsi" w:cstheme="minorHAnsi"/>
          <w:b/>
          <w:u w:val="single"/>
        </w:rPr>
        <w:t>werknemer</w:t>
      </w:r>
      <w:r w:rsidRPr="002E4349">
        <w:rPr>
          <w:rFonts w:asciiTheme="minorHAnsi" w:hAnsiTheme="minorHAnsi" w:cstheme="minorHAnsi"/>
        </w:rPr>
        <w:t xml:space="preserve"> is </w:t>
      </w:r>
      <w:r w:rsidRPr="002E4349">
        <w:rPr>
          <w:rFonts w:asciiTheme="minorHAnsi" w:hAnsiTheme="minorHAnsi" w:cstheme="minorHAnsi"/>
          <w:b/>
          <w:u w:val="single"/>
        </w:rPr>
        <w:t>steeds</w:t>
      </w:r>
      <w:r w:rsidRPr="002E4349">
        <w:rPr>
          <w:rFonts w:asciiTheme="minorHAnsi" w:hAnsiTheme="minorHAnsi" w:cstheme="minorHAnsi"/>
        </w:rPr>
        <w:t xml:space="preserve"> persoonlijk </w:t>
      </w:r>
      <w:r w:rsidRPr="002E4349">
        <w:rPr>
          <w:rFonts w:asciiTheme="minorHAnsi" w:hAnsiTheme="minorHAnsi" w:cstheme="minorHAnsi"/>
          <w:b/>
          <w:u w:val="single"/>
        </w:rPr>
        <w:t>strafrechtelijk aansprakelijk</w:t>
      </w:r>
      <w:r w:rsidRPr="002E4349">
        <w:rPr>
          <w:rFonts w:asciiTheme="minorHAnsi" w:hAnsiTheme="minorHAnsi" w:cstheme="minorHAnsi"/>
        </w:rPr>
        <w:t xml:space="preserve"> in geval hij een verkeersovertreding begaat, een ongeval veroorzaakt of door het ongeval verwondingen toebrengt aan derden, </w:t>
      </w:r>
      <w:r w:rsidRPr="002E4349">
        <w:rPr>
          <w:rFonts w:asciiTheme="minorHAnsi" w:eastAsia="Times New Roman" w:hAnsiTheme="minorHAnsi" w:cstheme="minorHAnsi"/>
          <w:lang w:val="nl-NL" w:eastAsia="nl-NL"/>
        </w:rPr>
        <w:t>ongeacht of deze werden verricht bij de uitvoering van de arbeidsovereenkomst</w:t>
      </w:r>
      <w:r w:rsidRPr="002E4349">
        <w:rPr>
          <w:rFonts w:asciiTheme="minorHAnsi" w:hAnsiTheme="minorHAnsi" w:cstheme="minorHAnsi"/>
        </w:rPr>
        <w:t>.</w:t>
      </w:r>
      <w:r w:rsidR="00A0517C" w:rsidRPr="002E4349">
        <w:rPr>
          <w:rFonts w:asciiTheme="minorHAnsi" w:hAnsiTheme="minorHAnsi" w:cstheme="minorHAnsi"/>
        </w:rPr>
        <w:t xml:space="preserve"> </w:t>
      </w:r>
    </w:p>
    <w:p w14:paraId="0E802A3E" w14:textId="77777777" w:rsidR="002421AB" w:rsidRPr="002E4349" w:rsidRDefault="002421AB" w:rsidP="00A0517C">
      <w:pPr>
        <w:pStyle w:val="Tekst"/>
        <w:ind w:left="142"/>
        <w:jc w:val="both"/>
        <w:rPr>
          <w:rFonts w:asciiTheme="minorHAnsi" w:hAnsiTheme="minorHAnsi" w:cstheme="minorHAnsi"/>
        </w:rPr>
      </w:pPr>
      <w:r w:rsidRPr="002E4349">
        <w:rPr>
          <w:rFonts w:asciiTheme="minorHAnsi" w:hAnsiTheme="minorHAnsi" w:cstheme="minorHAnsi"/>
        </w:rPr>
        <w:t>De werknemer, die strafrechtelijk werd veroordeeld, zal dus steeds zelf de geldboete moeten betalen. De werknemer kan in geen geval eisen dat de werkgever ze voor hem betaalt.</w:t>
      </w:r>
    </w:p>
    <w:p w14:paraId="30ABBF81" w14:textId="77777777" w:rsidR="00A0517C" w:rsidRPr="002E4349" w:rsidRDefault="00A0517C" w:rsidP="00A0517C">
      <w:pPr>
        <w:pStyle w:val="Tekst"/>
        <w:ind w:left="0"/>
        <w:jc w:val="both"/>
        <w:rPr>
          <w:rFonts w:asciiTheme="minorHAnsi" w:hAnsiTheme="minorHAnsi" w:cstheme="minorHAnsi"/>
        </w:rPr>
      </w:pPr>
    </w:p>
    <w:p w14:paraId="59C0BB34" w14:textId="4D432310" w:rsidR="002A00ED" w:rsidRPr="002E4349" w:rsidRDefault="002421AB" w:rsidP="00A0517C">
      <w:pPr>
        <w:pStyle w:val="Tekst"/>
        <w:ind w:left="142"/>
        <w:jc w:val="both"/>
        <w:rPr>
          <w:rFonts w:asciiTheme="minorHAnsi" w:hAnsiTheme="minorHAnsi" w:cstheme="minorBidi"/>
        </w:rPr>
      </w:pPr>
      <w:r w:rsidRPr="05640D3D">
        <w:rPr>
          <w:rFonts w:asciiTheme="minorHAnsi" w:hAnsiTheme="minorHAnsi" w:cstheme="minorBidi"/>
        </w:rPr>
        <w:t xml:space="preserve">De </w:t>
      </w:r>
      <w:r w:rsidRPr="05640D3D">
        <w:rPr>
          <w:rFonts w:asciiTheme="minorHAnsi" w:hAnsiTheme="minorHAnsi" w:cstheme="minorBidi"/>
          <w:b/>
          <w:u w:val="single"/>
        </w:rPr>
        <w:t>werkgever</w:t>
      </w:r>
      <w:r w:rsidRPr="05640D3D">
        <w:rPr>
          <w:rFonts w:asciiTheme="minorHAnsi" w:hAnsiTheme="minorHAnsi" w:cstheme="minorBidi"/>
        </w:rPr>
        <w:t xml:space="preserve"> is echter </w:t>
      </w:r>
      <w:r w:rsidRPr="05640D3D">
        <w:rPr>
          <w:rFonts w:asciiTheme="minorHAnsi" w:hAnsiTheme="minorHAnsi" w:cstheme="minorBidi"/>
          <w:b/>
          <w:u w:val="single"/>
        </w:rPr>
        <w:t>mee burgerrechtelijk verantwoordelijk</w:t>
      </w:r>
      <w:r w:rsidRPr="05640D3D">
        <w:rPr>
          <w:rFonts w:asciiTheme="minorHAnsi" w:hAnsiTheme="minorHAnsi" w:cstheme="minorBidi"/>
        </w:rPr>
        <w:t xml:space="preserve"> voor de betaling van </w:t>
      </w:r>
      <w:r w:rsidRPr="05640D3D">
        <w:rPr>
          <w:rFonts w:asciiTheme="minorHAnsi" w:hAnsiTheme="minorHAnsi" w:cstheme="minorBidi"/>
          <w:b/>
        </w:rPr>
        <w:t>geldboetes</w:t>
      </w:r>
      <w:r w:rsidRPr="05640D3D">
        <w:rPr>
          <w:rFonts w:asciiTheme="minorHAnsi" w:hAnsiTheme="minorHAnsi" w:cstheme="minorBidi"/>
        </w:rPr>
        <w:t xml:space="preserve"> die aan de werknemer worden opgelegd wegens een verkeersovertreding gepleegd tijdens de uitvoering van zijn arbeidsovereenkomst. Concreet houdt dit in dat de werkgever kan aangesproken worden om de geldboete van een werknemer te betalen waartoe een werknemer strafrechtelijk werd veroordeeld</w:t>
      </w:r>
      <w:r w:rsidR="00A0517C" w:rsidRPr="05640D3D">
        <w:rPr>
          <w:rFonts w:asciiTheme="minorHAnsi" w:hAnsiTheme="minorHAnsi" w:cstheme="minorBidi"/>
        </w:rPr>
        <w:t xml:space="preserve"> indien de werknemer met een voertuig rijdt van de scholengroep. </w:t>
      </w:r>
    </w:p>
    <w:p w14:paraId="0BDA2343" w14:textId="77777777" w:rsidR="002421AB" w:rsidRPr="002E4349" w:rsidRDefault="002421AB" w:rsidP="002421AB">
      <w:pPr>
        <w:pStyle w:val="Tekst"/>
        <w:ind w:left="1211"/>
        <w:jc w:val="both"/>
        <w:rPr>
          <w:rFonts w:asciiTheme="minorHAnsi" w:hAnsiTheme="minorHAnsi" w:cstheme="minorHAnsi"/>
        </w:rPr>
      </w:pPr>
    </w:p>
    <w:p w14:paraId="4A878BBE" w14:textId="77777777" w:rsidR="002421AB" w:rsidRPr="002E4349" w:rsidRDefault="002421AB" w:rsidP="00A0517C">
      <w:pPr>
        <w:pStyle w:val="Tekst"/>
        <w:ind w:left="142"/>
        <w:jc w:val="both"/>
        <w:rPr>
          <w:rFonts w:asciiTheme="minorHAnsi" w:hAnsiTheme="minorHAnsi" w:cstheme="minorHAnsi"/>
        </w:rPr>
      </w:pPr>
      <w:r w:rsidRPr="002E4349">
        <w:rPr>
          <w:rFonts w:asciiTheme="minorHAnsi" w:hAnsiTheme="minorHAnsi" w:cstheme="minorHAnsi"/>
        </w:rPr>
        <w:t xml:space="preserve">Deze gedeelde aansprakelijkheid van de werknemer en werkgever voor de betaling van de geldboete werd ingevoerd om de geldboetes eenvoudiger en sneller te kunnen innen. Als de </w:t>
      </w:r>
      <w:r w:rsidRPr="002E4349">
        <w:rPr>
          <w:rFonts w:asciiTheme="minorHAnsi" w:hAnsiTheme="minorHAnsi" w:cstheme="minorHAnsi"/>
          <w:b/>
        </w:rPr>
        <w:t>werkgever</w:t>
      </w:r>
      <w:r w:rsidRPr="002E4349">
        <w:rPr>
          <w:rFonts w:asciiTheme="minorHAnsi" w:hAnsiTheme="minorHAnsi" w:cstheme="minorHAnsi"/>
        </w:rPr>
        <w:t xml:space="preserve"> geen fout kan worden verweten en de werknemer strafrechtelijk volledig aansprakelijk is, dan heeft de werkgever het </w:t>
      </w:r>
      <w:r w:rsidRPr="002E4349">
        <w:rPr>
          <w:rFonts w:asciiTheme="minorHAnsi" w:hAnsiTheme="minorHAnsi" w:cstheme="minorHAnsi"/>
          <w:b/>
        </w:rPr>
        <w:t>recht om te eisen dat de werknemer de boete terugbetaalt.</w:t>
      </w:r>
    </w:p>
    <w:p w14:paraId="4D08E006" w14:textId="77777777" w:rsidR="002421AB" w:rsidRPr="002E4349" w:rsidRDefault="002421AB" w:rsidP="00A0517C">
      <w:pPr>
        <w:pStyle w:val="Tekst"/>
        <w:ind w:left="142"/>
        <w:jc w:val="both"/>
        <w:rPr>
          <w:rFonts w:asciiTheme="minorHAnsi" w:hAnsiTheme="minorHAnsi" w:cstheme="minorHAnsi"/>
        </w:rPr>
      </w:pPr>
    </w:p>
    <w:p w14:paraId="68872483" w14:textId="77777777" w:rsidR="002421AB" w:rsidRPr="002E4349" w:rsidRDefault="002421AB" w:rsidP="00A0517C">
      <w:pPr>
        <w:pStyle w:val="Tekst"/>
        <w:ind w:left="142"/>
        <w:jc w:val="both"/>
        <w:rPr>
          <w:rFonts w:asciiTheme="minorHAnsi" w:hAnsiTheme="minorHAnsi" w:cstheme="minorHAnsi"/>
        </w:rPr>
      </w:pPr>
      <w:r w:rsidRPr="002E4349">
        <w:rPr>
          <w:rFonts w:asciiTheme="minorHAnsi" w:hAnsiTheme="minorHAnsi" w:cstheme="minorHAnsi"/>
          <w:b/>
        </w:rPr>
        <w:t>De werkgever kan de boete echter niet inhouden op het loon zonder dat hij daar de toestemming van de werknemer voor heeft.</w:t>
      </w:r>
      <w:r w:rsidRPr="002E4349">
        <w:rPr>
          <w:rFonts w:asciiTheme="minorHAnsi" w:hAnsiTheme="minorHAnsi" w:cstheme="minorHAnsi"/>
        </w:rPr>
        <w:t xml:space="preserve"> De terugvordering door inhouding op het loon wordt door de wet heel strikt geregeld. Het bedrag zonder meer inhouden van het loon –ook al is dit in het arbeidscontract afgesproken– kan niet. Hij moet, telkens als de werknemer een overtreding begaat, zijn </w:t>
      </w:r>
      <w:r w:rsidRPr="002E4349">
        <w:rPr>
          <w:rFonts w:asciiTheme="minorHAnsi" w:hAnsiTheme="minorHAnsi" w:cstheme="minorHAnsi"/>
          <w:b/>
        </w:rPr>
        <w:t>uitdrukkelijke en schriftelijke toestemming</w:t>
      </w:r>
      <w:r w:rsidRPr="002E4349">
        <w:rPr>
          <w:rFonts w:asciiTheme="minorHAnsi" w:hAnsiTheme="minorHAnsi" w:cstheme="minorHAnsi"/>
        </w:rPr>
        <w:t xml:space="preserve"> vragen voor de inhouding! Als de werknemer weigert zijn akkoord te geven en de werkgever het bedrag van de geldboete wenst in te houden op het loon, dan moet de terugbetaling van de verkeersboete via gerechtelijke weg bekomen worden en dient hij het bewijs te leveren van het bestaan van een zware fout, bedrog of een vaak voorkomende lichte fout bij de werknemer.</w:t>
      </w:r>
    </w:p>
    <w:p w14:paraId="2390A9BB" w14:textId="77777777" w:rsidR="002421AB" w:rsidRPr="002E4349" w:rsidRDefault="002421AB" w:rsidP="00A0517C">
      <w:pPr>
        <w:pStyle w:val="Tekst"/>
        <w:ind w:left="142"/>
        <w:jc w:val="both"/>
        <w:rPr>
          <w:rFonts w:asciiTheme="minorHAnsi" w:hAnsiTheme="minorHAnsi" w:cstheme="minorHAnsi"/>
        </w:rPr>
      </w:pPr>
    </w:p>
    <w:p w14:paraId="7FCC333C" w14:textId="17D1443B" w:rsidR="002421AB" w:rsidRPr="002E4349" w:rsidRDefault="002421AB" w:rsidP="00A0517C">
      <w:pPr>
        <w:pStyle w:val="Tekst"/>
        <w:ind w:left="142"/>
        <w:jc w:val="both"/>
        <w:rPr>
          <w:rFonts w:asciiTheme="minorHAnsi" w:hAnsiTheme="minorHAnsi" w:cstheme="minorHAnsi"/>
        </w:rPr>
      </w:pPr>
      <w:r w:rsidRPr="002E4349">
        <w:rPr>
          <w:rFonts w:asciiTheme="minorHAnsi" w:hAnsiTheme="minorHAnsi" w:cstheme="minorHAnsi"/>
        </w:rPr>
        <w:t>OPGELET: wanneer de werkgever de geldboete betaalt maar niet verhaalt op de werknemer, moet de betaling van deze geldboete in hoofde van de werknemer als voordeel in natura beschouwd te worden zodat daarop sociale</w:t>
      </w:r>
      <w:r w:rsidR="00DE7A00">
        <w:rPr>
          <w:rFonts w:asciiTheme="minorHAnsi" w:hAnsiTheme="minorHAnsi" w:cstheme="minorHAnsi"/>
        </w:rPr>
        <w:t xml:space="preserve"> </w:t>
      </w:r>
      <w:r w:rsidRPr="002E4349">
        <w:rPr>
          <w:rFonts w:asciiTheme="minorHAnsi" w:hAnsiTheme="minorHAnsi" w:cstheme="minorHAnsi"/>
        </w:rPr>
        <w:t>zekerheidsbijdragen betaald moeten worden.</w:t>
      </w:r>
    </w:p>
    <w:p w14:paraId="4726D380" w14:textId="77777777" w:rsidR="00C006D2" w:rsidRPr="002E4349" w:rsidRDefault="00C006D2" w:rsidP="00A0517C">
      <w:pPr>
        <w:pStyle w:val="Tekst"/>
        <w:ind w:left="142"/>
        <w:jc w:val="both"/>
        <w:rPr>
          <w:rFonts w:asciiTheme="minorHAnsi" w:hAnsiTheme="minorHAnsi" w:cstheme="minorHAnsi"/>
        </w:rPr>
      </w:pPr>
    </w:p>
    <w:p w14:paraId="5D59EFEB" w14:textId="77777777" w:rsidR="002421AB" w:rsidRPr="002E4349" w:rsidRDefault="00604F6A" w:rsidP="00C006D2">
      <w:pPr>
        <w:pStyle w:val="Tekst"/>
        <w:ind w:left="5670"/>
        <w:rPr>
          <w:rFonts w:asciiTheme="minorHAnsi" w:hAnsiTheme="minorHAnsi" w:cstheme="minorHAnsi"/>
          <w:color w:val="000000"/>
        </w:rPr>
      </w:pPr>
      <w:r w:rsidRPr="002E4349">
        <w:rPr>
          <w:sz w:val="22"/>
          <w:szCs w:val="22"/>
        </w:rPr>
        <w:lastRenderedPageBreak/>
        <w:fldChar w:fldCharType="begin"/>
      </w:r>
      <w:r w:rsidRPr="002E4349">
        <w:rPr>
          <w:rFonts w:asciiTheme="minorHAnsi" w:hAnsiTheme="minorHAnsi" w:cstheme="minorHAnsi"/>
          <w:vanish/>
        </w:rPr>
        <w:instrText>HYPERLINK \l "_ALFABETISCH__REGISTER_2"</w:instrText>
      </w:r>
      <w:r w:rsidRPr="002E4349">
        <w:rPr>
          <w:sz w:val="22"/>
          <w:szCs w:val="22"/>
        </w:rPr>
        <w:fldChar w:fldCharType="separate"/>
      </w:r>
      <w:r w:rsidR="002421AB"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5E55F405" w14:textId="77777777" w:rsidR="002421AB" w:rsidRPr="002E4349" w:rsidRDefault="002421AB" w:rsidP="00607ADC">
      <w:pPr>
        <w:pStyle w:val="Kop3"/>
      </w:pPr>
      <w:bookmarkStart w:id="3807" w:name="_Toc210918670"/>
      <w:r>
        <w:t>FAQ’s</w:t>
      </w:r>
      <w:bookmarkEnd w:id="3807"/>
    </w:p>
    <w:p w14:paraId="227F4201" w14:textId="77777777" w:rsidR="002421AB" w:rsidRPr="002E4349" w:rsidRDefault="002421AB" w:rsidP="00607ADC">
      <w:pPr>
        <w:pStyle w:val="Kop4"/>
      </w:pPr>
      <w:r w:rsidRPr="002E4349">
        <w:t>Wat bij een vervallen, ingetrokken of ongeldig rijbewijs?</w:t>
      </w:r>
    </w:p>
    <w:p w14:paraId="0713E035" w14:textId="4A9D4E16" w:rsidR="002421AB" w:rsidRPr="002E4349" w:rsidRDefault="002421AB" w:rsidP="00A0517C">
      <w:pPr>
        <w:pStyle w:val="Tekst"/>
        <w:ind w:left="142"/>
        <w:jc w:val="both"/>
        <w:rPr>
          <w:rFonts w:asciiTheme="minorHAnsi" w:hAnsiTheme="minorHAnsi" w:cstheme="minorHAnsi"/>
        </w:rPr>
      </w:pPr>
      <w:r w:rsidRPr="002E4349">
        <w:rPr>
          <w:rFonts w:asciiTheme="minorHAnsi" w:hAnsiTheme="minorHAnsi" w:cstheme="minorHAnsi"/>
        </w:rPr>
        <w:t xml:space="preserve">De </w:t>
      </w:r>
      <w:r w:rsidRPr="002E4349">
        <w:rPr>
          <w:rFonts w:asciiTheme="minorHAnsi" w:hAnsiTheme="minorHAnsi" w:cstheme="minorHAnsi"/>
          <w:b/>
        </w:rPr>
        <w:t>bestuurder-werknemer</w:t>
      </w:r>
      <w:r w:rsidRPr="002E4349">
        <w:rPr>
          <w:rFonts w:asciiTheme="minorHAnsi" w:hAnsiTheme="minorHAnsi" w:cstheme="minorHAnsi"/>
        </w:rPr>
        <w:t xml:space="preserve"> die niet in het bezit is van een geschikt rijbewijs, is </w:t>
      </w:r>
      <w:r w:rsidR="00560BDB" w:rsidRPr="002E4349">
        <w:rPr>
          <w:rFonts w:asciiTheme="minorHAnsi" w:hAnsiTheme="minorHAnsi" w:cstheme="minorHAnsi"/>
        </w:rPr>
        <w:t>te allen tijde</w:t>
      </w:r>
      <w:r w:rsidRPr="002E4349">
        <w:rPr>
          <w:rFonts w:asciiTheme="minorHAnsi" w:hAnsiTheme="minorHAnsi" w:cstheme="minorHAnsi"/>
        </w:rPr>
        <w:t xml:space="preserve"> strafbaar. Hij is </w:t>
      </w:r>
      <w:r w:rsidRPr="002E4349">
        <w:rPr>
          <w:rFonts w:asciiTheme="minorHAnsi" w:hAnsiTheme="minorHAnsi" w:cstheme="minorHAnsi"/>
          <w:b/>
        </w:rPr>
        <w:t>steeds strafrechtelijk verantwoordelijk</w:t>
      </w:r>
      <w:r w:rsidRPr="002E4349">
        <w:rPr>
          <w:rFonts w:asciiTheme="minorHAnsi" w:hAnsiTheme="minorHAnsi" w:cstheme="minorHAnsi"/>
        </w:rPr>
        <w:t>.</w:t>
      </w:r>
    </w:p>
    <w:p w14:paraId="208CFB71" w14:textId="77777777" w:rsidR="002421AB" w:rsidRPr="002E4349" w:rsidRDefault="002421AB" w:rsidP="00A0517C">
      <w:pPr>
        <w:pStyle w:val="Tekst"/>
        <w:ind w:left="142"/>
        <w:jc w:val="both"/>
        <w:rPr>
          <w:rFonts w:asciiTheme="minorHAnsi" w:hAnsiTheme="minorHAnsi" w:cstheme="minorHAnsi"/>
        </w:rPr>
      </w:pPr>
    </w:p>
    <w:p w14:paraId="5B96DBA4" w14:textId="77777777" w:rsidR="002421AB" w:rsidRPr="002E4349" w:rsidRDefault="002421AB" w:rsidP="00A0517C">
      <w:pPr>
        <w:pStyle w:val="Tekst"/>
        <w:ind w:left="142"/>
        <w:jc w:val="both"/>
        <w:rPr>
          <w:rFonts w:asciiTheme="minorHAnsi" w:hAnsiTheme="minorHAnsi" w:cstheme="minorBidi"/>
        </w:rPr>
      </w:pPr>
      <w:r w:rsidRPr="05640D3D">
        <w:rPr>
          <w:rFonts w:asciiTheme="minorHAnsi" w:hAnsiTheme="minorHAnsi" w:cstheme="minorBidi"/>
        </w:rPr>
        <w:t xml:space="preserve">De </w:t>
      </w:r>
      <w:r w:rsidRPr="05640D3D">
        <w:rPr>
          <w:rFonts w:asciiTheme="minorHAnsi" w:hAnsiTheme="minorHAnsi" w:cstheme="minorBidi"/>
          <w:b/>
        </w:rPr>
        <w:t>werkgever</w:t>
      </w:r>
      <w:r w:rsidRPr="05640D3D">
        <w:rPr>
          <w:rFonts w:asciiTheme="minorHAnsi" w:hAnsiTheme="minorHAnsi" w:cstheme="minorBidi"/>
        </w:rPr>
        <w:t xml:space="preserve"> is echter mee burgerlijk aansprakelijk voor de </w:t>
      </w:r>
      <w:r w:rsidRPr="05640D3D">
        <w:rPr>
          <w:rFonts w:asciiTheme="minorHAnsi" w:hAnsiTheme="minorHAnsi" w:cstheme="minorBidi"/>
          <w:b/>
        </w:rPr>
        <w:t>geldboete ingevolge de gedeelde aansprakelijkheid.</w:t>
      </w:r>
    </w:p>
    <w:p w14:paraId="45750841" w14:textId="77777777" w:rsidR="002421AB" w:rsidRPr="002E4349" w:rsidRDefault="002421AB" w:rsidP="00A0517C">
      <w:pPr>
        <w:pStyle w:val="Tekst"/>
        <w:ind w:left="142"/>
        <w:jc w:val="both"/>
        <w:rPr>
          <w:rFonts w:asciiTheme="minorHAnsi" w:hAnsiTheme="minorHAnsi" w:cstheme="minorHAnsi"/>
        </w:rPr>
      </w:pPr>
    </w:p>
    <w:p w14:paraId="35CA921C" w14:textId="77777777" w:rsidR="002421AB" w:rsidRPr="002E4349" w:rsidRDefault="002421AB" w:rsidP="00A0517C">
      <w:pPr>
        <w:pStyle w:val="Tekst"/>
        <w:ind w:left="142"/>
        <w:jc w:val="both"/>
        <w:rPr>
          <w:rFonts w:asciiTheme="minorHAnsi" w:hAnsiTheme="minorHAnsi" w:cstheme="minorHAnsi"/>
        </w:rPr>
      </w:pPr>
      <w:r w:rsidRPr="002E4349">
        <w:rPr>
          <w:rFonts w:asciiTheme="minorHAnsi" w:hAnsiTheme="minorHAnsi" w:cstheme="minorHAnsi"/>
        </w:rPr>
        <w:t>Bovendien is de werkgever, eigenaar van het voertuig, ook strafrechtelijk verantwoordelijk en dus strafbaar, wanneer hij wetens een motorvoertuig toevertrouwt aan iemand die niet beschikt over het vereiste rijbewijs. In dat geval kan de werkgever de geldboete niet verhalen op de werknemer.</w:t>
      </w:r>
    </w:p>
    <w:p w14:paraId="3754169C" w14:textId="77777777" w:rsidR="002421AB" w:rsidRPr="002E4349" w:rsidRDefault="002421AB" w:rsidP="00A0517C">
      <w:pPr>
        <w:pStyle w:val="Tekst"/>
        <w:ind w:left="142"/>
        <w:jc w:val="both"/>
        <w:rPr>
          <w:rFonts w:asciiTheme="minorHAnsi" w:hAnsiTheme="minorHAnsi" w:cstheme="minorHAnsi"/>
        </w:rPr>
      </w:pPr>
      <w:r w:rsidRPr="002E4349">
        <w:rPr>
          <w:rFonts w:asciiTheme="minorHAnsi" w:hAnsiTheme="minorHAnsi" w:cstheme="minorHAnsi"/>
        </w:rPr>
        <w:t>Immers enkel als de werkgever geen fout kan worden verweten en enkel als de werknemer strafrechtelijk volledig aansprakelijk is, dan heeft de werkgever het recht om te eisen dat de werknemer de boete terugbetaalt.</w:t>
      </w:r>
    </w:p>
    <w:p w14:paraId="2FF441BA" w14:textId="77777777" w:rsidR="002421AB" w:rsidRPr="002E4349" w:rsidRDefault="002421AB" w:rsidP="00607ADC">
      <w:pPr>
        <w:pStyle w:val="Kop4"/>
      </w:pPr>
      <w:r w:rsidRPr="002E4349">
        <w:t>Moet de werkgever de geldigheid van het rijbewijs controleren?</w:t>
      </w:r>
    </w:p>
    <w:p w14:paraId="488A5B5B" w14:textId="77777777" w:rsidR="002421AB" w:rsidRPr="002E4349" w:rsidRDefault="002421AB" w:rsidP="00A0517C">
      <w:pPr>
        <w:pStyle w:val="Tekst"/>
        <w:ind w:left="142"/>
        <w:jc w:val="both"/>
        <w:rPr>
          <w:rFonts w:asciiTheme="minorHAnsi" w:hAnsiTheme="minorHAnsi" w:cstheme="minorBidi"/>
        </w:rPr>
      </w:pPr>
      <w:r w:rsidRPr="05640D3D">
        <w:rPr>
          <w:rFonts w:asciiTheme="minorHAnsi" w:hAnsiTheme="minorHAnsi" w:cstheme="minorBidi"/>
        </w:rPr>
        <w:t xml:space="preserve">Wanneer de werknemer een </w:t>
      </w:r>
      <w:r w:rsidRPr="05640D3D">
        <w:rPr>
          <w:rFonts w:asciiTheme="minorHAnsi" w:hAnsiTheme="minorHAnsi" w:cstheme="minorBidi"/>
          <w:b/>
        </w:rPr>
        <w:t>beroepsvervoerder (buschauffeur)</w:t>
      </w:r>
      <w:r w:rsidRPr="05640D3D">
        <w:rPr>
          <w:rFonts w:asciiTheme="minorHAnsi" w:hAnsiTheme="minorHAnsi" w:cstheme="minorBidi"/>
        </w:rPr>
        <w:t xml:space="preserve"> is dan is de werkgever ertoe gehouden de geldigheid van het rijbewijs te controleren </w:t>
      </w:r>
      <w:r w:rsidRPr="05640D3D">
        <w:rPr>
          <w:rFonts w:asciiTheme="minorHAnsi" w:hAnsiTheme="minorHAnsi" w:cstheme="minorBidi"/>
          <w:b/>
        </w:rPr>
        <w:t>bij het afsluiten van de arbeidsovereenkomst</w:t>
      </w:r>
      <w:r w:rsidRPr="05640D3D">
        <w:rPr>
          <w:rFonts w:asciiTheme="minorHAnsi" w:hAnsiTheme="minorHAnsi" w:cstheme="minorBidi"/>
        </w:rPr>
        <w:t xml:space="preserve"> (= aanwervingsvoorwaarde) </w:t>
      </w:r>
      <w:r w:rsidRPr="05640D3D">
        <w:rPr>
          <w:rFonts w:asciiTheme="minorHAnsi" w:hAnsiTheme="minorHAnsi" w:cstheme="minorBidi"/>
          <w:b/>
        </w:rPr>
        <w:t>en op te volgen</w:t>
      </w:r>
      <w:r w:rsidRPr="05640D3D">
        <w:rPr>
          <w:rFonts w:asciiTheme="minorHAnsi" w:hAnsiTheme="minorHAnsi" w:cstheme="minorBidi"/>
        </w:rPr>
        <w:t xml:space="preserve"> (bv. inzake de verlenging van de vakbekwaamheid). Zo kan de werkgever veroordeeld worden tot een boete wanneer een werknemer-beroepsvervoerder een ongeval veroorzaakt en men hem had aangeworven zonder de geldigheid van zijn rijbewijs na te gaan.</w:t>
      </w:r>
    </w:p>
    <w:p w14:paraId="7EDF8347" w14:textId="77777777" w:rsidR="002421AB" w:rsidRPr="002E4349" w:rsidRDefault="002421AB" w:rsidP="00A0517C">
      <w:pPr>
        <w:pStyle w:val="Tekst"/>
        <w:ind w:left="142"/>
        <w:jc w:val="both"/>
        <w:rPr>
          <w:rFonts w:asciiTheme="minorHAnsi" w:hAnsiTheme="minorHAnsi" w:cstheme="minorHAnsi"/>
        </w:rPr>
      </w:pPr>
    </w:p>
    <w:p w14:paraId="5FBC3719" w14:textId="77777777" w:rsidR="002421AB" w:rsidRPr="002E4349" w:rsidRDefault="002421AB" w:rsidP="00A0517C">
      <w:pPr>
        <w:ind w:left="142"/>
        <w:jc w:val="both"/>
        <w:rPr>
          <w:rFonts w:asciiTheme="minorHAnsi" w:hAnsiTheme="minorHAnsi" w:cstheme="minorBidi"/>
        </w:rPr>
      </w:pPr>
      <w:r w:rsidRPr="05640D3D">
        <w:rPr>
          <w:rFonts w:asciiTheme="minorHAnsi" w:hAnsiTheme="minorHAnsi" w:cstheme="minorBidi"/>
        </w:rPr>
        <w:t>Wanneer de werknemer tijdens de uitvoering van zijn arbeidsovereenkomst een verkeersongeval veroorzaakt en daardoor schade toebrengt aan een derde, zal de werkgever de schade moeten vergoeden. Indien zijn rijbewijs op dat ogenblik vervallen, ingetrokken of ongeldig was zonder dat de werkgever hiervan op de hoogte was dan kan de werkgever de schade verhalen op de werknemer (zware fout bewijzen!).</w:t>
      </w:r>
    </w:p>
    <w:p w14:paraId="529AA11C" w14:textId="77777777" w:rsidR="002421AB" w:rsidRPr="002E4349" w:rsidRDefault="002421AB" w:rsidP="00A0517C">
      <w:pPr>
        <w:pStyle w:val="Tekst"/>
        <w:ind w:left="142"/>
        <w:jc w:val="both"/>
        <w:rPr>
          <w:rFonts w:asciiTheme="minorHAnsi" w:hAnsiTheme="minorHAnsi" w:cstheme="minorHAnsi"/>
        </w:rPr>
      </w:pPr>
    </w:p>
    <w:p w14:paraId="532E3AD9" w14:textId="28D6891E" w:rsidR="00E4398A" w:rsidRPr="002E4349" w:rsidRDefault="002421AB" w:rsidP="00E4398A">
      <w:pPr>
        <w:pStyle w:val="Tekst"/>
        <w:ind w:left="142"/>
        <w:jc w:val="both"/>
        <w:rPr>
          <w:rFonts w:asciiTheme="minorHAnsi" w:hAnsiTheme="minorHAnsi" w:cstheme="minorHAnsi"/>
        </w:rPr>
      </w:pPr>
      <w:r w:rsidRPr="002E4349">
        <w:rPr>
          <w:rFonts w:asciiTheme="minorHAnsi" w:hAnsiTheme="minorHAnsi" w:cstheme="minorHAnsi"/>
        </w:rPr>
        <w:t xml:space="preserve">Wanneer het gaat over </w:t>
      </w:r>
      <w:r w:rsidRPr="002E4349">
        <w:rPr>
          <w:rFonts w:asciiTheme="minorHAnsi" w:hAnsiTheme="minorHAnsi" w:cstheme="minorHAnsi"/>
          <w:b/>
        </w:rPr>
        <w:t>occasioneel of uitzonderlijk vervoer</w:t>
      </w:r>
      <w:r w:rsidRPr="002E4349">
        <w:rPr>
          <w:rFonts w:asciiTheme="minorHAnsi" w:hAnsiTheme="minorHAnsi" w:cstheme="minorHAnsi"/>
        </w:rPr>
        <w:t xml:space="preserve"> en het hebben van een rijbewijs dus geen noodzaak is voor het uitvoeren van de arbeidsovereenkomst is het aangewezen de werknemer een verklaring te laten ondertekenen dat hij over een geldig rijbewijs beschikt op het ogenblik dat hij een vervoersactiviteit moet uitvoeren. De verzekering eist immers dat de houder van het voertuig zijn voertuig enkel uitleent aan mensen waarvan hij weet dat ze een rijbewijs hebben.</w:t>
      </w:r>
    </w:p>
    <w:p w14:paraId="49570DC7" w14:textId="77777777" w:rsidR="00E4398A" w:rsidRPr="002E4349" w:rsidRDefault="00E4398A">
      <w:pPr>
        <w:rPr>
          <w:rFonts w:asciiTheme="minorHAnsi" w:hAnsiTheme="minorHAnsi" w:cstheme="minorHAnsi"/>
        </w:rPr>
      </w:pPr>
      <w:r w:rsidRPr="002E4349">
        <w:rPr>
          <w:rFonts w:asciiTheme="minorHAnsi" w:hAnsiTheme="minorHAnsi" w:cstheme="minorHAnsi"/>
        </w:rPr>
        <w:br w:type="page"/>
      </w:r>
    </w:p>
    <w:p w14:paraId="12473878" w14:textId="77777777" w:rsidR="002421AB" w:rsidRPr="002E4349" w:rsidRDefault="002421AB" w:rsidP="009E167E">
      <w:pPr>
        <w:pStyle w:val="Kop2"/>
        <w:tabs>
          <w:tab w:val="clear" w:pos="3120"/>
        </w:tabs>
        <w:ind w:left="1134"/>
      </w:pPr>
      <w:bookmarkStart w:id="3808" w:name="_Toc210918671"/>
      <w:r>
        <w:lastRenderedPageBreak/>
        <w:t>Welzijn</w:t>
      </w:r>
      <w:bookmarkEnd w:id="3808"/>
    </w:p>
    <w:p w14:paraId="514E19F3" w14:textId="77777777" w:rsidR="002421AB" w:rsidRPr="002E4349" w:rsidRDefault="002421AB" w:rsidP="00563494">
      <w:pPr>
        <w:pStyle w:val="Kop3"/>
        <w:tabs>
          <w:tab w:val="clear" w:pos="1702"/>
          <w:tab w:val="num" w:pos="1985"/>
        </w:tabs>
        <w:ind w:left="851"/>
      </w:pPr>
      <w:bookmarkStart w:id="3809" w:name="_Preventie_van_psychosociale"/>
      <w:bookmarkStart w:id="3810" w:name="_Toc210918672"/>
      <w:bookmarkEnd w:id="3809"/>
      <w:r>
        <w:t>Preventie van psychosociale risico’s op het werk en procedure(s) voor elk personeelslid dat meent te lijden op het werk als gevolg van psychosociale risico’s (waaronder ook geweld, pesterijen en ongewenst seksueel gedrag op het werk)</w:t>
      </w:r>
      <w:bookmarkEnd w:id="3810"/>
    </w:p>
    <w:p w14:paraId="396C49C3" w14:textId="77777777" w:rsidR="00FB4929" w:rsidRPr="002E4349" w:rsidRDefault="00FB4929" w:rsidP="003F1CA8">
      <w:pPr>
        <w:pStyle w:val="Tekst"/>
        <w:ind w:left="142"/>
        <w:rPr>
          <w:rFonts w:asciiTheme="minorHAnsi" w:hAnsiTheme="minorHAnsi" w:cstheme="minorHAnsi"/>
          <w:b/>
          <w:bCs/>
        </w:rPr>
      </w:pPr>
      <w:hyperlink r:id="rId123" w:history="1">
        <w:r w:rsidRPr="002E4349">
          <w:rPr>
            <w:rStyle w:val="Hyperlink"/>
            <w:rFonts w:asciiTheme="minorHAnsi" w:hAnsiTheme="minorHAnsi" w:cstheme="minorHAnsi"/>
            <w:b/>
            <w:bCs/>
          </w:rPr>
          <w:t>https://pro.g-o.be/gezondheid-en-preventie/psychosociale-risicos</w:t>
        </w:r>
      </w:hyperlink>
    </w:p>
    <w:p w14:paraId="216D563E" w14:textId="77777777" w:rsidR="00C436C0" w:rsidRPr="002E4349" w:rsidRDefault="00C436C0" w:rsidP="006451B8">
      <w:pPr>
        <w:rPr>
          <w:rFonts w:asciiTheme="minorHAnsi" w:hAnsiTheme="minorHAnsi" w:cstheme="minorHAnsi"/>
          <w:bCs/>
        </w:rPr>
      </w:pPr>
    </w:p>
    <w:p w14:paraId="07745362" w14:textId="311D230C" w:rsidR="002421AB" w:rsidRPr="00BC0F71" w:rsidRDefault="002421AB" w:rsidP="003F1CA8">
      <w:pPr>
        <w:ind w:left="142"/>
        <w:jc w:val="both"/>
        <w:rPr>
          <w:rFonts w:asciiTheme="minorHAnsi" w:hAnsiTheme="minorHAnsi" w:cstheme="minorHAnsi"/>
          <w:highlight w:val="yellow"/>
        </w:rPr>
      </w:pPr>
      <w:r w:rsidRPr="00BC0F71">
        <w:rPr>
          <w:rFonts w:asciiTheme="minorHAnsi" w:hAnsiTheme="minorHAnsi" w:cstheme="minorHAnsi"/>
          <w:highlight w:val="yellow"/>
        </w:rPr>
        <w:t xml:space="preserve">Geweld, pesterijen en ongewenst seksueel gedrag op het werk maken integraal deel uit van de psychosociale risico’s op het werk. </w:t>
      </w:r>
      <w:r w:rsidR="00563494" w:rsidRPr="00BC0F71">
        <w:rPr>
          <w:rFonts w:asciiTheme="minorHAnsi" w:hAnsiTheme="minorHAnsi" w:cstheme="minorHAnsi"/>
          <w:highlight w:val="yellow"/>
        </w:rPr>
        <w:t>Ze worden aangepakt via het algemene kader voor de preventie van psychosociale risico’s op het werk. Een personeelslid dat meent psychische schade te ondervinden, die al dan niet gepaard gaat met lichamelijke schade, ten gevolge van psychosociale risico’s op het werk, waaronder inzonderheid geweld, pesterijen of ongewenst seksueel gedrag op het werk kan verschillende acties ondernemen of procedures volgen. De verschillende actiemogelijkheden worden hierna toegelicht.</w:t>
      </w:r>
    </w:p>
    <w:p w14:paraId="5763D47B" w14:textId="08441B27" w:rsidR="00627239" w:rsidRPr="00BC0F71" w:rsidRDefault="008816B8" w:rsidP="00627239">
      <w:pPr>
        <w:keepNext/>
        <w:numPr>
          <w:ilvl w:val="3"/>
          <w:numId w:val="0"/>
        </w:numPr>
        <w:tabs>
          <w:tab w:val="num" w:pos="1134"/>
          <w:tab w:val="num" w:pos="1419"/>
          <w:tab w:val="num" w:pos="1561"/>
          <w:tab w:val="num" w:pos="1844"/>
          <w:tab w:val="num" w:pos="1986"/>
          <w:tab w:val="num" w:pos="2411"/>
          <w:tab w:val="num" w:pos="5246"/>
        </w:tabs>
        <w:spacing w:before="240" w:after="240"/>
        <w:ind w:left="142"/>
        <w:outlineLvl w:val="3"/>
        <w:rPr>
          <w:rFonts w:asciiTheme="minorHAnsi" w:hAnsiTheme="minorHAnsi" w:cstheme="minorHAnsi"/>
          <w:b/>
          <w:i/>
          <w:color w:val="00B0F0"/>
          <w:kern w:val="28"/>
          <w:sz w:val="28"/>
          <w:szCs w:val="28"/>
          <w:highlight w:val="yellow"/>
          <w:u w:val="single"/>
          <w:lang w:val="nl-NL" w:eastAsia="nl-NL"/>
        </w:rPr>
      </w:pPr>
      <w:r>
        <w:rPr>
          <w:rFonts w:asciiTheme="minorHAnsi" w:hAnsiTheme="minorHAnsi" w:cstheme="minorHAnsi"/>
          <w:b/>
          <w:i/>
          <w:color w:val="00B0F0"/>
          <w:kern w:val="28"/>
          <w:sz w:val="28"/>
          <w:szCs w:val="28"/>
          <w:highlight w:val="yellow"/>
          <w:u w:val="single"/>
          <w:lang w:val="nl-NL" w:eastAsia="nl-NL"/>
        </w:rPr>
        <w:t>Algemene bepalingen en d</w:t>
      </w:r>
      <w:r w:rsidR="00563494" w:rsidRPr="00BC0F71">
        <w:rPr>
          <w:rFonts w:asciiTheme="minorHAnsi" w:hAnsiTheme="minorHAnsi" w:cstheme="minorHAnsi"/>
          <w:b/>
          <w:i/>
          <w:color w:val="00B0F0"/>
          <w:kern w:val="28"/>
          <w:sz w:val="28"/>
          <w:szCs w:val="28"/>
          <w:highlight w:val="yellow"/>
          <w:u w:val="single"/>
          <w:lang w:val="nl-NL" w:eastAsia="nl-NL"/>
        </w:rPr>
        <w:t>efinities</w:t>
      </w:r>
    </w:p>
    <w:p w14:paraId="3C70DD5B" w14:textId="77777777" w:rsidR="00576B2E" w:rsidRPr="00576B2E" w:rsidRDefault="00576B2E" w:rsidP="00B50940">
      <w:pPr>
        <w:ind w:left="142"/>
        <w:jc w:val="both"/>
        <w:rPr>
          <w:rFonts w:asciiTheme="minorHAnsi" w:hAnsiTheme="minorHAnsi" w:cstheme="minorHAnsi"/>
          <w:highlight w:val="yellow"/>
          <w:lang w:val="nl-NL" w:eastAsia="nl-NL"/>
        </w:rPr>
      </w:pPr>
      <w:r w:rsidRPr="00576B2E">
        <w:rPr>
          <w:rFonts w:asciiTheme="minorHAnsi" w:hAnsiTheme="minorHAnsi" w:cstheme="minorHAnsi"/>
          <w:highlight w:val="yellow"/>
          <w:lang w:val="nl-NL" w:eastAsia="nl-NL"/>
        </w:rPr>
        <w:t xml:space="preserve">Volgens de Welzijnswetgeving is een </w:t>
      </w:r>
      <w:r w:rsidRPr="00576B2E">
        <w:rPr>
          <w:rFonts w:asciiTheme="minorHAnsi" w:hAnsiTheme="minorHAnsi" w:cstheme="minorHAnsi"/>
          <w:b/>
          <w:bCs/>
          <w:highlight w:val="yellow"/>
          <w:lang w:val="nl-NL" w:eastAsia="nl-NL"/>
        </w:rPr>
        <w:t>psychosociaal risico op het werk</w:t>
      </w:r>
      <w:r w:rsidRPr="00576B2E">
        <w:rPr>
          <w:rFonts w:asciiTheme="minorHAnsi" w:hAnsiTheme="minorHAnsi" w:cstheme="minorHAnsi"/>
          <w:highlight w:val="yellow"/>
          <w:lang w:val="nl-NL" w:eastAsia="nl-NL"/>
        </w:rPr>
        <w:t>: ‘de kans dat een of meerdere werknemers psychische schade ondervinden die al dan niet kan gepaard gaan met lichamelijke schade, ten gevolge van een blootstelling aan de elementen van de arbeidsorganisatie, de arbeidsinhoud, de arbeidsvoorwaarden, de arbeidsomstandigheden, de interpersoonlijke relaties op het werk, waarop de werkgever een impact heeft en die objectief een gevaar inhouden’.</w:t>
      </w:r>
    </w:p>
    <w:p w14:paraId="50E8CEF7" w14:textId="77777777" w:rsidR="00576B2E" w:rsidRPr="00576B2E" w:rsidRDefault="00576B2E" w:rsidP="00B50940">
      <w:pPr>
        <w:ind w:left="142"/>
        <w:jc w:val="both"/>
        <w:rPr>
          <w:rFonts w:asciiTheme="minorHAnsi" w:hAnsiTheme="minorHAnsi" w:cstheme="minorHAnsi"/>
          <w:highlight w:val="yellow"/>
          <w:lang w:val="nl-NL" w:eastAsia="nl-NL"/>
        </w:rPr>
      </w:pPr>
    </w:p>
    <w:p w14:paraId="0E58AA95" w14:textId="77777777" w:rsidR="00576B2E" w:rsidRPr="00576B2E" w:rsidRDefault="00576B2E" w:rsidP="00B50940">
      <w:pPr>
        <w:ind w:left="142"/>
        <w:rPr>
          <w:rFonts w:asciiTheme="minorHAnsi" w:hAnsiTheme="minorHAnsi" w:cstheme="minorHAnsi"/>
          <w:highlight w:val="yellow"/>
          <w:lang w:val="nl-NL" w:eastAsia="nl-NL"/>
        </w:rPr>
      </w:pPr>
      <w:r w:rsidRPr="00576B2E">
        <w:rPr>
          <w:rFonts w:asciiTheme="minorHAnsi" w:hAnsiTheme="minorHAnsi" w:cstheme="minorHAnsi"/>
          <w:highlight w:val="yellow"/>
          <w:lang w:val="nl-NL" w:eastAsia="nl-NL"/>
        </w:rPr>
        <w:t>Psychische schade kan zich bijvoorbeeld uiten in angsten, depressie, burn-out, zelfmoordgedachten, posttraumatische stress.</w:t>
      </w:r>
    </w:p>
    <w:p w14:paraId="7A94C93A" w14:textId="77777777" w:rsidR="00576B2E" w:rsidRPr="00576B2E" w:rsidRDefault="00576B2E" w:rsidP="00B50940">
      <w:pPr>
        <w:ind w:left="142"/>
        <w:rPr>
          <w:rFonts w:asciiTheme="minorHAnsi" w:hAnsiTheme="minorHAnsi" w:cstheme="minorHAnsi"/>
          <w:highlight w:val="yellow"/>
          <w:lang w:val="nl-NL" w:eastAsia="nl-NL"/>
        </w:rPr>
      </w:pPr>
      <w:r w:rsidRPr="00576B2E">
        <w:rPr>
          <w:rFonts w:asciiTheme="minorHAnsi" w:hAnsiTheme="minorHAnsi" w:cstheme="minorHAnsi"/>
          <w:highlight w:val="yellow"/>
          <w:lang w:val="nl-NL" w:eastAsia="nl-NL"/>
        </w:rPr>
        <w:t>Lichamelijke schade kan zich bijvoorbeeld uiten in slaapstoornissen, verhoogde bloeddruk, hartkloppingen, maag- en darmproblemen.</w:t>
      </w:r>
    </w:p>
    <w:p w14:paraId="38F8B1A1" w14:textId="77777777" w:rsidR="00576B2E" w:rsidRPr="00576B2E" w:rsidRDefault="00576B2E" w:rsidP="00B50940">
      <w:pPr>
        <w:ind w:left="142"/>
        <w:jc w:val="both"/>
        <w:rPr>
          <w:rFonts w:asciiTheme="minorHAnsi" w:hAnsiTheme="minorHAnsi" w:cstheme="minorHAnsi"/>
          <w:highlight w:val="yellow"/>
          <w:lang w:val="nl-NL" w:eastAsia="nl-NL"/>
        </w:rPr>
      </w:pPr>
    </w:p>
    <w:p w14:paraId="37C33532" w14:textId="77777777" w:rsidR="00576B2E" w:rsidRPr="00576B2E" w:rsidRDefault="00576B2E" w:rsidP="00B50940">
      <w:pPr>
        <w:ind w:left="142"/>
        <w:jc w:val="both"/>
        <w:rPr>
          <w:rFonts w:asciiTheme="minorHAnsi" w:hAnsiTheme="minorHAnsi" w:cstheme="minorHAnsi"/>
          <w:highlight w:val="yellow"/>
          <w:lang w:val="nl-NL" w:eastAsia="nl-NL"/>
        </w:rPr>
      </w:pPr>
      <w:r w:rsidRPr="00576B2E">
        <w:rPr>
          <w:rFonts w:asciiTheme="minorHAnsi" w:hAnsiTheme="minorHAnsi" w:cstheme="minorHAnsi"/>
          <w:b/>
          <w:bCs/>
          <w:highlight w:val="yellow"/>
          <w:lang w:val="nl-NL" w:eastAsia="nl-NL"/>
        </w:rPr>
        <w:t>Onder geweld op het werk wordt verstaan</w:t>
      </w:r>
      <w:r w:rsidRPr="00576B2E">
        <w:rPr>
          <w:rFonts w:asciiTheme="minorHAnsi" w:hAnsiTheme="minorHAnsi" w:cstheme="minorHAnsi"/>
          <w:highlight w:val="yellow"/>
          <w:lang w:val="nl-NL" w:eastAsia="nl-NL"/>
        </w:rPr>
        <w:t xml:space="preserve"> elke feitelijkheid waarbij een werknemer of een ander gelijkgestelde persoon, psychisch of fysiek wordt bedreigd of aangevallen bij de uitvoering van het werk.</w:t>
      </w:r>
    </w:p>
    <w:p w14:paraId="56DC927C" w14:textId="77777777" w:rsidR="00576B2E" w:rsidRPr="00576B2E" w:rsidRDefault="00576B2E" w:rsidP="00B50940">
      <w:pPr>
        <w:ind w:left="142"/>
        <w:jc w:val="both"/>
        <w:rPr>
          <w:rFonts w:asciiTheme="minorHAnsi" w:hAnsiTheme="minorHAnsi" w:cstheme="minorHAnsi"/>
          <w:highlight w:val="yellow"/>
          <w:lang w:val="nl-NL" w:eastAsia="nl-NL"/>
        </w:rPr>
      </w:pPr>
    </w:p>
    <w:p w14:paraId="66EC7849" w14:textId="77777777" w:rsidR="00576B2E" w:rsidRPr="00576B2E" w:rsidRDefault="00576B2E" w:rsidP="00B50940">
      <w:pPr>
        <w:ind w:left="142"/>
        <w:jc w:val="both"/>
        <w:rPr>
          <w:rFonts w:asciiTheme="minorHAnsi" w:hAnsiTheme="minorHAnsi" w:cstheme="minorHAnsi"/>
          <w:highlight w:val="yellow"/>
          <w:lang w:val="nl-NL" w:eastAsia="nl-NL"/>
        </w:rPr>
      </w:pPr>
      <w:r w:rsidRPr="00576B2E">
        <w:rPr>
          <w:rFonts w:asciiTheme="minorHAnsi" w:hAnsiTheme="minorHAnsi" w:cstheme="minorHAnsi"/>
          <w:highlight w:val="yellow"/>
          <w:lang w:val="nl-NL" w:eastAsia="nl-NL"/>
        </w:rPr>
        <w:t>Het kan met name gaan om handelingen die op een bepaald ogenblik gesteld worden, zoals bedreigingen, fysieke agressie (zoals directe slagen) of verbale agressie (zoals beschimpingen, beledigingen).</w:t>
      </w:r>
    </w:p>
    <w:p w14:paraId="18CF6F2D" w14:textId="77777777" w:rsidR="00576B2E" w:rsidRPr="00576B2E" w:rsidRDefault="00576B2E" w:rsidP="00B50940">
      <w:pPr>
        <w:ind w:left="142"/>
        <w:jc w:val="both"/>
        <w:rPr>
          <w:rFonts w:asciiTheme="minorHAnsi" w:hAnsiTheme="minorHAnsi" w:cstheme="minorHAnsi"/>
          <w:highlight w:val="yellow"/>
          <w:lang w:val="nl-NL" w:eastAsia="nl-NL"/>
        </w:rPr>
      </w:pPr>
    </w:p>
    <w:p w14:paraId="68E8BEFA" w14:textId="77777777" w:rsidR="00576B2E" w:rsidRPr="00576B2E" w:rsidRDefault="00576B2E" w:rsidP="00B50940">
      <w:pPr>
        <w:ind w:left="142"/>
        <w:jc w:val="both"/>
        <w:rPr>
          <w:rFonts w:asciiTheme="minorHAnsi" w:hAnsiTheme="minorHAnsi" w:cstheme="minorHAnsi"/>
          <w:highlight w:val="yellow"/>
          <w:lang w:val="nl-NL" w:eastAsia="nl-NL"/>
        </w:rPr>
      </w:pPr>
      <w:r w:rsidRPr="00576B2E">
        <w:rPr>
          <w:rFonts w:asciiTheme="minorHAnsi" w:hAnsiTheme="minorHAnsi" w:cstheme="minorHAnsi"/>
          <w:b/>
          <w:bCs/>
          <w:highlight w:val="yellow"/>
          <w:lang w:val="nl-NL" w:eastAsia="nl-NL"/>
        </w:rPr>
        <w:t>Onder pesterijen op het werk wordt verstaan</w:t>
      </w:r>
      <w:r w:rsidRPr="00576B2E">
        <w:rPr>
          <w:rFonts w:asciiTheme="minorHAnsi" w:hAnsiTheme="minorHAnsi" w:cstheme="minorHAnsi"/>
          <w:highlight w:val="yellow"/>
          <w:lang w:val="nl-NL" w:eastAsia="nl-NL"/>
        </w:rPr>
        <w:t xml:space="preserve"> een onrechtmatig geheel van meerdere gelijkaardige of uiteenlopende gedragingen, buiten of binnen de (onderwijs)instelling, die plaats hebben gedurende een bepaalde tijd, die tot doel of gevolg hebben dat de persoonlijkheid, de waardigheid of de fysieke of psychische integriteit van een werknemer of een ander gelijkgestelde persoon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w:t>
      </w:r>
    </w:p>
    <w:p w14:paraId="6CDF9A11" w14:textId="13113C5B" w:rsidR="00576B2E" w:rsidRPr="00576B2E" w:rsidRDefault="00576B2E" w:rsidP="00B50940">
      <w:pPr>
        <w:ind w:left="142"/>
        <w:jc w:val="both"/>
        <w:rPr>
          <w:rFonts w:asciiTheme="minorHAnsi" w:hAnsiTheme="minorHAnsi" w:cstheme="minorHAnsi"/>
          <w:highlight w:val="yellow"/>
          <w:lang w:val="nl-NL" w:eastAsia="nl-NL"/>
        </w:rPr>
      </w:pPr>
      <w:r w:rsidRPr="00576B2E">
        <w:rPr>
          <w:rFonts w:asciiTheme="minorHAnsi" w:hAnsiTheme="minorHAnsi" w:cstheme="minorHAnsi"/>
          <w:highlight w:val="yellow"/>
          <w:lang w:val="nl-NL" w:eastAsia="nl-NL"/>
        </w:rPr>
        <w:lastRenderedPageBreak/>
        <w:t xml:space="preserve">Geweld en pesterijen op het werk kunnen inzonderheid verband houden met een </w:t>
      </w:r>
      <w:r w:rsidRPr="00576B2E">
        <w:rPr>
          <w:rFonts w:asciiTheme="minorHAnsi" w:hAnsiTheme="minorHAnsi" w:cstheme="minorHAnsi"/>
          <w:b/>
          <w:bCs/>
          <w:highlight w:val="yellow"/>
          <w:lang w:val="nl-NL" w:eastAsia="nl-NL"/>
        </w:rPr>
        <w:t xml:space="preserve">discriminatiegrond </w:t>
      </w:r>
      <w:r w:rsidRPr="00576B2E">
        <w:rPr>
          <w:rFonts w:asciiTheme="minorHAnsi" w:hAnsiTheme="minorHAnsi" w:cstheme="minorHAnsi"/>
          <w:highlight w:val="yellow"/>
          <w:lang w:val="nl-NL" w:eastAsia="nl-NL"/>
        </w:rPr>
        <w:t>zoals leeftijd, burgerlijke staat, geboorte, vermogen, geloof of levensbeschouwing, politieke overtuiging, syndicale overtuiging, taal, huidige of toekomstige gezondheidstoestand, een handicap, een fysieke of genetische eigenschap, sociale afkomst, nationaliteit, zogenaamd ras, huidskleur, afkomst, nationale of etnische afstamming, geslacht, seksuele geaardheid, genderidentiteit,</w:t>
      </w:r>
      <w:r w:rsidR="001C2820">
        <w:rPr>
          <w:rFonts w:asciiTheme="minorHAnsi" w:hAnsiTheme="minorHAnsi" w:cstheme="minorHAnsi"/>
          <w:highlight w:val="yellow"/>
          <w:lang w:val="nl-NL" w:eastAsia="nl-NL"/>
        </w:rPr>
        <w:t xml:space="preserve"> </w:t>
      </w:r>
      <w:r w:rsidRPr="00576B2E">
        <w:rPr>
          <w:rFonts w:asciiTheme="minorHAnsi" w:hAnsiTheme="minorHAnsi" w:cstheme="minorHAnsi"/>
          <w:highlight w:val="yellow"/>
          <w:lang w:val="nl-NL" w:eastAsia="nl-NL"/>
        </w:rPr>
        <w:t>genderexpressie, seksekenmerken, zwangerschap, bevalling, geven van borstvoeding, moederschap, adoptie, medisch begeleide voortplanting, geslachtsverandering, vader- en meemoederschap.</w:t>
      </w:r>
    </w:p>
    <w:p w14:paraId="59267BE7" w14:textId="77777777" w:rsidR="00576B2E" w:rsidRPr="00576B2E" w:rsidRDefault="00576B2E" w:rsidP="00B50940">
      <w:pPr>
        <w:ind w:left="142"/>
        <w:jc w:val="both"/>
        <w:rPr>
          <w:rFonts w:asciiTheme="minorHAnsi" w:hAnsiTheme="minorHAnsi" w:cstheme="minorHAnsi"/>
          <w:highlight w:val="yellow"/>
          <w:lang w:val="nl-NL" w:eastAsia="nl-NL"/>
        </w:rPr>
      </w:pPr>
    </w:p>
    <w:p w14:paraId="4C52F896" w14:textId="494F8DAF" w:rsidR="00576B2E" w:rsidRPr="00576B2E" w:rsidRDefault="00576B2E" w:rsidP="00B50940">
      <w:pPr>
        <w:ind w:left="142"/>
        <w:jc w:val="both"/>
        <w:rPr>
          <w:rFonts w:asciiTheme="minorHAnsi" w:hAnsiTheme="minorHAnsi" w:cstheme="minorHAnsi"/>
          <w:highlight w:val="yellow"/>
          <w:lang w:eastAsia="nl-NL"/>
        </w:rPr>
      </w:pPr>
      <w:r w:rsidRPr="00576B2E">
        <w:rPr>
          <w:rFonts w:asciiTheme="minorHAnsi" w:hAnsiTheme="minorHAnsi" w:cstheme="minorHAnsi"/>
          <w:b/>
          <w:bCs/>
          <w:highlight w:val="yellow"/>
          <w:lang w:val="nl-NL" w:eastAsia="nl-NL"/>
        </w:rPr>
        <w:t>Onder ongewenst seksueel gedrag</w:t>
      </w:r>
      <w:r w:rsidRPr="00576B2E">
        <w:rPr>
          <w:rFonts w:asciiTheme="minorHAnsi" w:hAnsiTheme="minorHAnsi" w:cstheme="minorHAnsi"/>
          <w:highlight w:val="yellow"/>
          <w:lang w:val="nl-NL" w:eastAsia="nl-NL"/>
        </w:rPr>
        <w:t xml:space="preserve"> wordt verstaan elke vorm van ongewenst verbaal, non-verbaal of fysiek gedrag met een seksuele connotatie dat als doel of gevolg heeft dat de waardigheid van een werknemer of ander gelijkgestelde persoon wordt aangetast, in het bijzonder wanneer een bedreigende, vijandige, beledigende, vernederende of kwetsende omgeving wordt gecreëerd</w:t>
      </w:r>
      <w:r w:rsidR="00310ED6">
        <w:rPr>
          <w:rFonts w:asciiTheme="minorHAnsi" w:hAnsiTheme="minorHAnsi" w:cstheme="minorHAnsi"/>
          <w:highlight w:val="yellow"/>
          <w:lang w:val="nl-NL" w:eastAsia="nl-NL"/>
        </w:rPr>
        <w:t xml:space="preserve"> </w:t>
      </w:r>
      <w:r w:rsidRPr="00576B2E">
        <w:rPr>
          <w:rFonts w:asciiTheme="minorHAnsi" w:hAnsiTheme="minorHAnsi" w:cstheme="minorHAnsi"/>
          <w:highlight w:val="yellow"/>
          <w:lang w:val="nl-NL" w:eastAsia="nl-NL"/>
        </w:rPr>
        <w:t>.Het kan met name gaan om lonken of wellustige blikken, dubbelzinnige opmerkingen of insinuaties, tonen van pornografisch materiaal, aanrakingen...</w:t>
      </w:r>
    </w:p>
    <w:p w14:paraId="74C67979" w14:textId="77777777" w:rsidR="00B65AB3" w:rsidRPr="00B65AB3" w:rsidRDefault="00B65AB3" w:rsidP="001C2820">
      <w:pPr>
        <w:keepNext/>
        <w:numPr>
          <w:ilvl w:val="3"/>
          <w:numId w:val="0"/>
        </w:numPr>
        <w:tabs>
          <w:tab w:val="num" w:pos="1134"/>
          <w:tab w:val="num" w:pos="1419"/>
          <w:tab w:val="num" w:pos="1561"/>
          <w:tab w:val="num" w:pos="1844"/>
          <w:tab w:val="num" w:pos="1986"/>
          <w:tab w:val="num" w:pos="2411"/>
          <w:tab w:val="num" w:pos="2695"/>
          <w:tab w:val="num" w:pos="5246"/>
        </w:tabs>
        <w:spacing w:before="240" w:after="240"/>
        <w:ind w:left="142" w:right="-285"/>
        <w:outlineLvl w:val="3"/>
        <w:rPr>
          <w:rFonts w:asciiTheme="minorHAnsi" w:hAnsiTheme="minorHAnsi" w:cstheme="minorHAnsi"/>
          <w:b/>
          <w:i/>
          <w:color w:val="00B0F0"/>
          <w:kern w:val="28"/>
          <w:sz w:val="28"/>
          <w:szCs w:val="28"/>
          <w:highlight w:val="yellow"/>
          <w:u w:val="single"/>
          <w:lang w:val="nl-NL" w:eastAsia="nl-NL"/>
        </w:rPr>
      </w:pPr>
      <w:r w:rsidRPr="00B65AB3">
        <w:rPr>
          <w:rFonts w:asciiTheme="minorHAnsi" w:hAnsiTheme="minorHAnsi" w:cstheme="minorHAnsi"/>
          <w:b/>
          <w:i/>
          <w:color w:val="00B0F0"/>
          <w:kern w:val="28"/>
          <w:sz w:val="28"/>
          <w:szCs w:val="28"/>
          <w:highlight w:val="yellow"/>
          <w:u w:val="single"/>
          <w:lang w:val="nl-NL" w:eastAsia="nl-NL"/>
        </w:rPr>
        <w:t>Preventie van psychosociale risico’s – een engagement van iedereen</w:t>
      </w:r>
    </w:p>
    <w:p w14:paraId="64DBFCEB" w14:textId="39EF0A6C" w:rsidR="003F1CA8" w:rsidRDefault="00E51148" w:rsidP="003F1CA8">
      <w:pPr>
        <w:ind w:left="142"/>
        <w:jc w:val="both"/>
        <w:rPr>
          <w:rFonts w:asciiTheme="minorHAnsi" w:hAnsiTheme="minorHAnsi" w:cstheme="minorHAnsi"/>
        </w:rPr>
      </w:pPr>
      <w:r w:rsidRPr="00BC0F71">
        <w:rPr>
          <w:rFonts w:asciiTheme="minorHAnsi" w:hAnsiTheme="minorHAnsi" w:cstheme="minorHAnsi"/>
          <w:highlight w:val="yellow"/>
        </w:rPr>
        <w:t>Binnen de voorzieningen van de scholengroep willen we een positief arbeidsklimaat garanderen waarin iedereen optimaal kan meewerken aan de gezamenlijke doelstellingen en resultaatsverbintenissen. Aandacht voor knelpunten in de sociale verhoudingen vraagt daarom voortdurende alertheid en een engagement van iedereen. Door in te zetten op preventie o.b.v. regelmatige risicoanalyses en met het aanbieden van actiemiddelen, een interne en externe procedure, de nodige informatie, sensibilisering en professionele omkadering willen de algemeen directeur en raad van bestuur van de scholengroep moeilijkheden van psychosociale aard voorkomen, vroegtijdig detecteren en aanpakken.</w:t>
      </w:r>
    </w:p>
    <w:p w14:paraId="1ADDA9EC" w14:textId="77777777" w:rsidR="00E51148" w:rsidRPr="002E4349" w:rsidRDefault="00E51148" w:rsidP="003F1CA8">
      <w:pPr>
        <w:ind w:left="142"/>
        <w:jc w:val="both"/>
        <w:rPr>
          <w:rFonts w:asciiTheme="minorHAnsi" w:hAnsiTheme="minorHAnsi" w:cstheme="minorHAnsi"/>
        </w:rPr>
      </w:pPr>
    </w:p>
    <w:p w14:paraId="6682B58F" w14:textId="460C0EE3" w:rsidR="003F1CA8" w:rsidRDefault="003F1CA8" w:rsidP="003F1CA8">
      <w:pPr>
        <w:ind w:left="142"/>
        <w:jc w:val="both"/>
        <w:rPr>
          <w:rFonts w:asciiTheme="minorHAnsi" w:hAnsiTheme="minorHAnsi" w:cstheme="minorHAnsi"/>
        </w:rPr>
      </w:pPr>
      <w:r w:rsidRPr="002E4349">
        <w:rPr>
          <w:rFonts w:asciiTheme="minorHAnsi" w:hAnsiTheme="minorHAnsi" w:cstheme="minorHAnsi"/>
        </w:rPr>
        <w:t xml:space="preserve">Elk personeelslid heeft immers het recht te werken in een aangename en stimulerende werkomgeving. Om dit te bereiken wordt er een inspanning én engagement gevraagd van zowel de hiërarchische lijn als van alle </w:t>
      </w:r>
      <w:r w:rsidR="00511EDB" w:rsidRPr="002E4349">
        <w:rPr>
          <w:rFonts w:asciiTheme="minorHAnsi" w:hAnsiTheme="minorHAnsi" w:cstheme="minorHAnsi"/>
        </w:rPr>
        <w:t>personeelsleden:</w:t>
      </w:r>
    </w:p>
    <w:p w14:paraId="1A574336" w14:textId="77777777" w:rsidR="00E51148" w:rsidRPr="002E4349" w:rsidRDefault="00E51148" w:rsidP="003F1CA8">
      <w:pPr>
        <w:ind w:left="142"/>
        <w:jc w:val="both"/>
        <w:rPr>
          <w:rFonts w:asciiTheme="minorHAnsi" w:hAnsiTheme="minorHAnsi" w:cstheme="minorHAnsi"/>
        </w:rPr>
      </w:pPr>
    </w:p>
    <w:p w14:paraId="3F7C2842" w14:textId="77777777" w:rsidR="003F1CA8" w:rsidRPr="002E4349" w:rsidRDefault="003F1CA8">
      <w:pPr>
        <w:numPr>
          <w:ilvl w:val="0"/>
          <w:numId w:val="90"/>
        </w:numPr>
        <w:tabs>
          <w:tab w:val="clear" w:pos="360"/>
          <w:tab w:val="num" w:pos="284"/>
        </w:tabs>
        <w:spacing w:after="240" w:line="240" w:lineRule="atLeast"/>
        <w:ind w:left="142" w:firstLine="0"/>
        <w:jc w:val="both"/>
        <w:rPr>
          <w:rFonts w:asciiTheme="minorHAnsi" w:hAnsiTheme="minorHAnsi" w:cstheme="minorHAnsi"/>
        </w:rPr>
      </w:pPr>
      <w:r w:rsidRPr="002E4349">
        <w:rPr>
          <w:rFonts w:asciiTheme="minorHAnsi" w:hAnsiTheme="minorHAnsi" w:cstheme="minorHAnsi"/>
        </w:rPr>
        <w:t>Leden van de hiërarchische lijn moeten evenveel aandacht besteden aan kwaliteitsvolle en motiverende arbeidsomstandigheden als aan de te behalen resultaten. Ze moeten alert zijn voor wat er leeft binnen hun teams of afdelingen en mogen niet tolereren dat de persoonlijke grenzen van personeelsleden worden overschreden. Leden van de hiërarchische lijn hebben zelf ook een voorbeeldfunctie te vervullen.</w:t>
      </w:r>
    </w:p>
    <w:p w14:paraId="2CF04F8E" w14:textId="0AA8A838" w:rsidR="003F1CA8" w:rsidRPr="002E4349" w:rsidRDefault="003F1CA8">
      <w:pPr>
        <w:numPr>
          <w:ilvl w:val="0"/>
          <w:numId w:val="90"/>
        </w:numPr>
        <w:tabs>
          <w:tab w:val="clear" w:pos="360"/>
          <w:tab w:val="num" w:pos="567"/>
        </w:tabs>
        <w:spacing w:after="240" w:line="240" w:lineRule="atLeast"/>
        <w:ind w:left="142" w:firstLine="0"/>
        <w:jc w:val="both"/>
        <w:rPr>
          <w:rFonts w:asciiTheme="minorHAnsi" w:hAnsiTheme="minorHAnsi" w:cstheme="minorHAnsi"/>
        </w:rPr>
      </w:pPr>
      <w:r w:rsidRPr="002E4349">
        <w:rPr>
          <w:rFonts w:asciiTheme="minorHAnsi" w:hAnsiTheme="minorHAnsi" w:cstheme="minorHAnsi"/>
        </w:rPr>
        <w:t>Alle personeelsleden moeten meewerken aan het creëren van een positief arbeidsklimaat. Aan iedereen wordt gevraagd niet mee te doen met grensoverschrijdend of ander ongeoorloofd gedrag en waar het kan zelf verantwoordelijkheid op te nemen om tot oplossingen te komen.</w:t>
      </w:r>
    </w:p>
    <w:p w14:paraId="642542AB" w14:textId="0564534F" w:rsidR="00C006D2" w:rsidRDefault="003F1CA8" w:rsidP="004544D2">
      <w:pPr>
        <w:ind w:left="142"/>
        <w:jc w:val="both"/>
        <w:rPr>
          <w:rFonts w:asciiTheme="minorHAnsi" w:hAnsiTheme="minorHAnsi" w:cstheme="minorHAnsi"/>
        </w:rPr>
      </w:pPr>
      <w:r w:rsidRPr="002E4349">
        <w:rPr>
          <w:rFonts w:asciiTheme="minorHAnsi" w:hAnsiTheme="minorHAnsi" w:cstheme="minorHAnsi"/>
        </w:rPr>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r w:rsidR="00E4398A" w:rsidRPr="002E4349">
        <w:rPr>
          <w:rFonts w:asciiTheme="minorHAnsi" w:hAnsiTheme="minorHAnsi" w:cstheme="minorHAnsi"/>
        </w:rPr>
        <w:t>.</w:t>
      </w:r>
    </w:p>
    <w:p w14:paraId="4802DD79" w14:textId="0FE880C6" w:rsidR="00E51148" w:rsidRDefault="00E51148">
      <w:pPr>
        <w:rPr>
          <w:rFonts w:asciiTheme="minorHAnsi" w:hAnsiTheme="minorHAnsi" w:cstheme="minorHAnsi"/>
          <w:vanish/>
          <w:color w:val="000000"/>
        </w:rPr>
      </w:pPr>
      <w:r>
        <w:rPr>
          <w:rFonts w:asciiTheme="minorHAnsi" w:hAnsiTheme="minorHAnsi" w:cstheme="minorHAnsi"/>
          <w:vanish/>
          <w:color w:val="000000"/>
        </w:rPr>
        <w:lastRenderedPageBreak/>
        <w:br w:type="page"/>
      </w:r>
    </w:p>
    <w:p w14:paraId="0D7F8786" w14:textId="77777777" w:rsidR="006F232A" w:rsidRPr="006F232A" w:rsidRDefault="006F232A" w:rsidP="006F232A">
      <w:pPr>
        <w:keepNext/>
        <w:numPr>
          <w:ilvl w:val="3"/>
          <w:numId w:val="0"/>
        </w:numPr>
        <w:tabs>
          <w:tab w:val="num" w:pos="1134"/>
          <w:tab w:val="num" w:pos="1419"/>
          <w:tab w:val="num" w:pos="1561"/>
          <w:tab w:val="num" w:pos="1844"/>
          <w:tab w:val="num" w:pos="1986"/>
          <w:tab w:val="num" w:pos="2411"/>
          <w:tab w:val="num" w:pos="2695"/>
          <w:tab w:val="num" w:pos="5246"/>
        </w:tabs>
        <w:spacing w:before="240" w:after="240"/>
        <w:ind w:left="142"/>
        <w:outlineLvl w:val="3"/>
        <w:rPr>
          <w:rFonts w:asciiTheme="minorHAnsi" w:hAnsiTheme="minorHAnsi" w:cstheme="minorHAnsi"/>
          <w:b/>
          <w:bCs/>
          <w:i/>
          <w:color w:val="00B0F0"/>
          <w:kern w:val="28"/>
          <w:sz w:val="28"/>
          <w:szCs w:val="28"/>
          <w:highlight w:val="yellow"/>
          <w:u w:val="single"/>
          <w:lang w:val="nl-NL" w:eastAsia="nl-NL"/>
        </w:rPr>
      </w:pPr>
      <w:bookmarkStart w:id="3811" w:name="_Hlk210918328"/>
      <w:r w:rsidRPr="006F232A">
        <w:rPr>
          <w:rFonts w:asciiTheme="minorHAnsi" w:hAnsiTheme="minorHAnsi" w:cstheme="minorHAnsi"/>
          <w:b/>
          <w:bCs/>
          <w:i/>
          <w:color w:val="00B0F0"/>
          <w:kern w:val="28"/>
          <w:sz w:val="28"/>
          <w:szCs w:val="28"/>
          <w:highlight w:val="yellow"/>
          <w:u w:val="single"/>
          <w:lang w:val="nl-NL" w:eastAsia="nl-NL"/>
        </w:rPr>
        <w:t>Procedures</w:t>
      </w:r>
    </w:p>
    <w:bookmarkEnd w:id="3811"/>
    <w:p w14:paraId="707EC72A" w14:textId="77777777" w:rsidR="006F232A" w:rsidRPr="006F232A" w:rsidRDefault="006F232A" w:rsidP="006F232A">
      <w:pPr>
        <w:ind w:left="142"/>
        <w:rPr>
          <w:rFonts w:asciiTheme="minorHAnsi" w:hAnsiTheme="minorHAnsi" w:cstheme="minorHAnsi"/>
          <w:highlight w:val="yellow"/>
          <w:lang w:val="nl-NL" w:eastAsia="nl-NL"/>
        </w:rPr>
      </w:pPr>
      <w:r w:rsidRPr="006F232A">
        <w:rPr>
          <w:rFonts w:asciiTheme="minorHAnsi" w:hAnsiTheme="minorHAnsi" w:cstheme="minorHAnsi"/>
          <w:highlight w:val="yellow"/>
          <w:lang w:val="nl-NL" w:eastAsia="nl-NL"/>
        </w:rPr>
        <w:t>Als een personeelslid een psychosociaal risico ervaart, zijn er verschillende mogelijkheden en procedures waarop dit personeelslid een beroep kan doen:</w:t>
      </w:r>
    </w:p>
    <w:p w14:paraId="4AAB8BE5" w14:textId="77777777" w:rsidR="006F232A" w:rsidRPr="006F232A" w:rsidRDefault="006F232A" w:rsidP="006F232A">
      <w:pPr>
        <w:ind w:left="142"/>
        <w:rPr>
          <w:rFonts w:asciiTheme="minorHAnsi" w:hAnsiTheme="minorHAnsi" w:cstheme="minorHAnsi"/>
          <w:highlight w:val="yellow"/>
          <w:lang w:val="nl-NL" w:eastAsia="nl-NL"/>
        </w:rPr>
      </w:pPr>
    </w:p>
    <w:p w14:paraId="3222B0ED" w14:textId="77777777" w:rsidR="006F232A" w:rsidRPr="006F232A" w:rsidRDefault="006F232A" w:rsidP="006F232A">
      <w:pPr>
        <w:ind w:left="142"/>
        <w:rPr>
          <w:rFonts w:asciiTheme="minorHAnsi" w:hAnsiTheme="minorHAnsi" w:cstheme="minorHAnsi"/>
          <w:b/>
          <w:bCs/>
          <w:highlight w:val="yellow"/>
          <w:lang w:val="nl-NL" w:eastAsia="nl-NL"/>
        </w:rPr>
      </w:pPr>
      <w:r w:rsidRPr="006F232A">
        <w:rPr>
          <w:rFonts w:asciiTheme="minorHAnsi" w:hAnsiTheme="minorHAnsi" w:cstheme="minorHAnsi"/>
          <w:highlight w:val="yellow"/>
          <w:lang w:val="nl-NL" w:eastAsia="nl-NL"/>
        </w:rPr>
        <w:t xml:space="preserve">• </w:t>
      </w:r>
      <w:r w:rsidRPr="006F232A">
        <w:rPr>
          <w:rFonts w:asciiTheme="minorHAnsi" w:hAnsiTheme="minorHAnsi" w:cstheme="minorHAnsi"/>
          <w:b/>
          <w:bCs/>
          <w:highlight w:val="yellow"/>
          <w:u w:val="single"/>
          <w:lang w:val="nl-NL" w:eastAsia="nl-NL"/>
        </w:rPr>
        <w:t>de interne procedures</w:t>
      </w:r>
      <w:r w:rsidRPr="006F232A">
        <w:rPr>
          <w:rFonts w:asciiTheme="minorHAnsi" w:hAnsiTheme="minorHAnsi" w:cstheme="minorHAnsi"/>
          <w:b/>
          <w:bCs/>
          <w:highlight w:val="yellow"/>
          <w:lang w:val="nl-NL" w:eastAsia="nl-NL"/>
        </w:rPr>
        <w:t>:</w:t>
      </w:r>
    </w:p>
    <w:p w14:paraId="77EA3AAD" w14:textId="77777777" w:rsidR="006F232A" w:rsidRPr="006F232A" w:rsidRDefault="006F232A" w:rsidP="006F232A">
      <w:pPr>
        <w:ind w:left="142"/>
        <w:rPr>
          <w:rFonts w:asciiTheme="minorHAnsi" w:hAnsiTheme="minorHAnsi" w:cstheme="minorHAnsi"/>
          <w:b/>
          <w:bCs/>
          <w:highlight w:val="yellow"/>
          <w:lang w:val="nl-NL" w:eastAsia="nl-NL"/>
        </w:rPr>
      </w:pPr>
    </w:p>
    <w:p w14:paraId="6FDA0318" w14:textId="77777777" w:rsidR="006F232A" w:rsidRPr="006F232A" w:rsidRDefault="006F232A" w:rsidP="006F232A">
      <w:pPr>
        <w:ind w:left="142"/>
        <w:rPr>
          <w:rFonts w:asciiTheme="minorHAnsi" w:hAnsiTheme="minorHAnsi" w:cstheme="minorHAnsi"/>
          <w:highlight w:val="yellow"/>
          <w:lang w:val="nl-NL" w:eastAsia="nl-NL"/>
        </w:rPr>
      </w:pPr>
      <w:r w:rsidRPr="006F232A">
        <w:rPr>
          <w:rFonts w:asciiTheme="minorHAnsi" w:hAnsiTheme="minorHAnsi" w:cstheme="minorHAnsi"/>
          <w:highlight w:val="yellow"/>
          <w:lang w:val="nl-NL" w:eastAsia="nl-NL"/>
        </w:rPr>
        <w:t xml:space="preserve">o verzoek tot </w:t>
      </w:r>
      <w:r w:rsidRPr="006F232A">
        <w:rPr>
          <w:rFonts w:asciiTheme="minorHAnsi" w:hAnsiTheme="minorHAnsi" w:cstheme="minorHAnsi"/>
          <w:b/>
          <w:bCs/>
          <w:highlight w:val="yellow"/>
          <w:lang w:val="nl-NL" w:eastAsia="nl-NL"/>
        </w:rPr>
        <w:t xml:space="preserve">informele </w:t>
      </w:r>
      <w:r w:rsidRPr="006F232A">
        <w:rPr>
          <w:rFonts w:asciiTheme="minorHAnsi" w:hAnsiTheme="minorHAnsi" w:cstheme="minorHAnsi"/>
          <w:highlight w:val="yellow"/>
          <w:lang w:val="nl-NL" w:eastAsia="nl-NL"/>
        </w:rPr>
        <w:t>psychosociale interventie</w:t>
      </w:r>
    </w:p>
    <w:p w14:paraId="19B5A07D" w14:textId="77777777" w:rsidR="006F232A" w:rsidRPr="006F232A" w:rsidRDefault="006F232A" w:rsidP="006F232A">
      <w:pPr>
        <w:ind w:left="142"/>
        <w:rPr>
          <w:rFonts w:asciiTheme="minorHAnsi" w:hAnsiTheme="minorHAnsi" w:cstheme="minorHAnsi"/>
          <w:highlight w:val="yellow"/>
          <w:lang w:val="nl-NL" w:eastAsia="nl-NL"/>
        </w:rPr>
      </w:pPr>
      <w:r w:rsidRPr="006F232A">
        <w:rPr>
          <w:rFonts w:asciiTheme="minorHAnsi" w:hAnsiTheme="minorHAnsi" w:cstheme="minorHAnsi"/>
          <w:highlight w:val="yellow"/>
          <w:lang w:val="nl-NL" w:eastAsia="nl-NL"/>
        </w:rPr>
        <w:t xml:space="preserve">o verzoek tot </w:t>
      </w:r>
      <w:r w:rsidRPr="006F232A">
        <w:rPr>
          <w:rFonts w:asciiTheme="minorHAnsi" w:hAnsiTheme="minorHAnsi" w:cstheme="minorHAnsi"/>
          <w:b/>
          <w:bCs/>
          <w:highlight w:val="yellow"/>
          <w:lang w:val="nl-NL" w:eastAsia="nl-NL"/>
        </w:rPr>
        <w:t xml:space="preserve">formele </w:t>
      </w:r>
      <w:r w:rsidRPr="006F232A">
        <w:rPr>
          <w:rFonts w:asciiTheme="minorHAnsi" w:hAnsiTheme="minorHAnsi" w:cstheme="minorHAnsi"/>
          <w:highlight w:val="yellow"/>
          <w:lang w:val="nl-NL" w:eastAsia="nl-NL"/>
        </w:rPr>
        <w:t xml:space="preserve">psychosociale interventie </w:t>
      </w:r>
    </w:p>
    <w:p w14:paraId="67DA9D1F" w14:textId="77777777" w:rsidR="006F232A" w:rsidRPr="006F232A" w:rsidRDefault="006F232A" w:rsidP="006F232A">
      <w:pPr>
        <w:ind w:left="142"/>
        <w:rPr>
          <w:rFonts w:asciiTheme="minorHAnsi" w:hAnsiTheme="minorHAnsi" w:cstheme="minorHAnsi"/>
          <w:highlight w:val="yellow"/>
          <w:lang w:val="nl-NL" w:eastAsia="nl-NL"/>
        </w:rPr>
      </w:pPr>
    </w:p>
    <w:p w14:paraId="48CA9391" w14:textId="77777777" w:rsidR="006F232A" w:rsidRPr="006F232A" w:rsidRDefault="006F232A" w:rsidP="006F232A">
      <w:pPr>
        <w:ind w:left="142"/>
        <w:rPr>
          <w:rFonts w:asciiTheme="minorHAnsi" w:hAnsiTheme="minorHAnsi" w:cstheme="minorHAnsi"/>
          <w:b/>
          <w:bCs/>
          <w:highlight w:val="yellow"/>
          <w:lang w:val="nl-NL" w:eastAsia="nl-NL"/>
        </w:rPr>
      </w:pPr>
      <w:r w:rsidRPr="006F232A">
        <w:rPr>
          <w:rFonts w:asciiTheme="minorHAnsi" w:hAnsiTheme="minorHAnsi" w:cstheme="minorHAnsi"/>
          <w:b/>
          <w:bCs/>
          <w:highlight w:val="yellow"/>
          <w:lang w:val="nl-NL" w:eastAsia="nl-NL"/>
        </w:rPr>
        <w:t>Bijkomende informatie</w:t>
      </w:r>
    </w:p>
    <w:p w14:paraId="1E8BEB55" w14:textId="77777777" w:rsidR="006F232A" w:rsidRPr="006F232A" w:rsidRDefault="006F232A" w:rsidP="006F232A">
      <w:pPr>
        <w:ind w:left="142"/>
        <w:rPr>
          <w:rFonts w:asciiTheme="minorHAnsi" w:hAnsiTheme="minorHAnsi" w:cstheme="minorHAnsi"/>
          <w:highlight w:val="yellow"/>
          <w:lang w:val="nl-NL" w:eastAsia="nl-NL"/>
        </w:rPr>
      </w:pPr>
      <w:r w:rsidRPr="006F232A">
        <w:rPr>
          <w:rFonts w:asciiTheme="minorHAnsi" w:hAnsiTheme="minorHAnsi" w:cstheme="minorHAnsi"/>
          <w:highlight w:val="yellow"/>
          <w:lang w:val="nl-NL" w:eastAsia="nl-NL"/>
        </w:rPr>
        <w:t xml:space="preserve">o register van feiten van derden </w:t>
      </w:r>
    </w:p>
    <w:p w14:paraId="78CFE48E" w14:textId="77777777" w:rsidR="006F232A" w:rsidRPr="006F232A" w:rsidRDefault="006F232A" w:rsidP="006F232A">
      <w:pPr>
        <w:ind w:left="142"/>
        <w:rPr>
          <w:rFonts w:asciiTheme="minorHAnsi" w:hAnsiTheme="minorHAnsi" w:cstheme="minorHAnsi"/>
          <w:highlight w:val="yellow"/>
          <w:lang w:val="nl-NL" w:eastAsia="nl-NL"/>
        </w:rPr>
      </w:pPr>
    </w:p>
    <w:p w14:paraId="5A802321" w14:textId="77777777" w:rsidR="006F232A" w:rsidRPr="006F232A" w:rsidRDefault="006F232A" w:rsidP="006F232A">
      <w:pPr>
        <w:ind w:left="142"/>
        <w:rPr>
          <w:rFonts w:asciiTheme="minorHAnsi" w:hAnsiTheme="minorHAnsi" w:cstheme="minorHAnsi"/>
          <w:b/>
          <w:bCs/>
          <w:highlight w:val="yellow"/>
          <w:lang w:val="nl-NL" w:eastAsia="nl-NL"/>
        </w:rPr>
      </w:pPr>
      <w:r w:rsidRPr="006F232A">
        <w:rPr>
          <w:rFonts w:asciiTheme="minorHAnsi" w:hAnsiTheme="minorHAnsi" w:cstheme="minorHAnsi"/>
          <w:highlight w:val="yellow"/>
          <w:lang w:val="nl-NL" w:eastAsia="nl-NL"/>
        </w:rPr>
        <w:t xml:space="preserve">• </w:t>
      </w:r>
      <w:r w:rsidRPr="006F232A">
        <w:rPr>
          <w:rFonts w:asciiTheme="minorHAnsi" w:hAnsiTheme="minorHAnsi" w:cstheme="minorHAnsi"/>
          <w:b/>
          <w:bCs/>
          <w:highlight w:val="yellow"/>
          <w:u w:val="single"/>
          <w:lang w:val="nl-NL" w:eastAsia="nl-NL"/>
        </w:rPr>
        <w:t>de externe procedures:</w:t>
      </w:r>
    </w:p>
    <w:p w14:paraId="00D09976" w14:textId="77777777" w:rsidR="006F232A" w:rsidRPr="006F232A" w:rsidRDefault="006F232A" w:rsidP="006F232A">
      <w:pPr>
        <w:ind w:left="142"/>
        <w:rPr>
          <w:rFonts w:asciiTheme="minorHAnsi" w:hAnsiTheme="minorHAnsi" w:cstheme="minorHAnsi"/>
          <w:highlight w:val="yellow"/>
          <w:lang w:val="nl-NL" w:eastAsia="nl-NL"/>
        </w:rPr>
      </w:pPr>
    </w:p>
    <w:p w14:paraId="5D9BE9A1" w14:textId="77777777" w:rsidR="006F232A" w:rsidRDefault="006F232A" w:rsidP="006F232A">
      <w:pPr>
        <w:ind w:left="142"/>
        <w:rPr>
          <w:rFonts w:asciiTheme="minorHAnsi" w:hAnsiTheme="minorHAnsi" w:cstheme="minorHAnsi"/>
          <w:lang w:val="nl-NL" w:eastAsia="nl-NL"/>
        </w:rPr>
      </w:pPr>
      <w:r w:rsidRPr="006F232A">
        <w:rPr>
          <w:rFonts w:asciiTheme="minorHAnsi" w:hAnsiTheme="minorHAnsi" w:cstheme="minorHAnsi"/>
          <w:highlight w:val="yellow"/>
          <w:lang w:val="nl-NL" w:eastAsia="nl-NL"/>
        </w:rPr>
        <w:t>De scholengroep voorziet de re-integratie van personeelsleden die verklaard hebben het voorwerp te zijn geweest van geweld, pesterijen of ongewenst seksueel gedrag op het werk en de begeleiding van deze personeelsleden naar aanleiding van hun re-integratie.</w:t>
      </w:r>
    </w:p>
    <w:p w14:paraId="52E6CA88" w14:textId="77777777" w:rsidR="00041F67" w:rsidRDefault="00041F67" w:rsidP="006F232A">
      <w:pPr>
        <w:ind w:left="142"/>
        <w:rPr>
          <w:rFonts w:asciiTheme="minorHAnsi" w:hAnsiTheme="minorHAnsi" w:cstheme="minorHAnsi"/>
          <w:lang w:val="nl-NL" w:eastAsia="nl-NL"/>
        </w:rPr>
      </w:pPr>
    </w:p>
    <w:p w14:paraId="09FDBE58" w14:textId="67D2E8E1" w:rsidR="00041F67" w:rsidRPr="006F232A" w:rsidRDefault="006917AF" w:rsidP="00041F67">
      <w:pPr>
        <w:keepNext/>
        <w:numPr>
          <w:ilvl w:val="3"/>
          <w:numId w:val="0"/>
        </w:numPr>
        <w:tabs>
          <w:tab w:val="num" w:pos="1134"/>
          <w:tab w:val="num" w:pos="1419"/>
          <w:tab w:val="num" w:pos="1561"/>
          <w:tab w:val="num" w:pos="1844"/>
          <w:tab w:val="num" w:pos="1986"/>
          <w:tab w:val="num" w:pos="2411"/>
          <w:tab w:val="num" w:pos="2695"/>
          <w:tab w:val="num" w:pos="5246"/>
        </w:tabs>
        <w:spacing w:before="240" w:after="240"/>
        <w:ind w:left="142"/>
        <w:outlineLvl w:val="3"/>
        <w:rPr>
          <w:rFonts w:asciiTheme="minorHAnsi" w:hAnsiTheme="minorHAnsi" w:cstheme="minorHAnsi"/>
          <w:b/>
          <w:bCs/>
          <w:i/>
          <w:color w:val="00B0F0"/>
          <w:kern w:val="28"/>
          <w:sz w:val="28"/>
          <w:szCs w:val="28"/>
          <w:u w:val="single"/>
          <w:lang w:val="nl-NL" w:eastAsia="nl-NL"/>
        </w:rPr>
      </w:pPr>
      <w:r w:rsidRPr="003C7DD6">
        <w:rPr>
          <w:rFonts w:asciiTheme="minorHAnsi" w:hAnsiTheme="minorHAnsi" w:cstheme="minorHAnsi"/>
          <w:b/>
          <w:bCs/>
          <w:i/>
          <w:color w:val="00B0F0"/>
          <w:kern w:val="28"/>
          <w:sz w:val="28"/>
          <w:szCs w:val="28"/>
          <w:u w:val="single"/>
          <w:lang w:val="nl-NL" w:eastAsia="nl-NL"/>
        </w:rPr>
        <w:t>Contactpersonen</w:t>
      </w:r>
    </w:p>
    <w:tbl>
      <w:tblPr>
        <w:tblW w:w="9364" w:type="dxa"/>
        <w:tblInd w:w="1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709"/>
      </w:tblGrid>
      <w:tr w:rsidR="002421AB" w:rsidRPr="002E4349" w14:paraId="165C2CE2" w14:textId="77777777" w:rsidTr="003F1CA8">
        <w:trPr>
          <w:trHeight w:val="1179"/>
        </w:trPr>
        <w:tc>
          <w:tcPr>
            <w:tcW w:w="5655" w:type="dxa"/>
          </w:tcPr>
          <w:p w14:paraId="24C92FA3" w14:textId="77777777" w:rsidR="002421AB" w:rsidRPr="002E4349" w:rsidRDefault="002421AB" w:rsidP="003F1CA8">
            <w:pPr>
              <w:ind w:left="142"/>
              <w:rPr>
                <w:rFonts w:asciiTheme="minorHAnsi" w:hAnsiTheme="minorHAnsi" w:cstheme="minorBidi"/>
              </w:rPr>
            </w:pPr>
            <w:r w:rsidRPr="05640D3D">
              <w:rPr>
                <w:rFonts w:asciiTheme="minorHAnsi" w:hAnsiTheme="minorHAnsi" w:cstheme="minorBidi"/>
              </w:rPr>
              <w:t xml:space="preserve">De </w:t>
            </w:r>
            <w:r w:rsidRPr="05640D3D">
              <w:rPr>
                <w:rFonts w:asciiTheme="minorHAnsi" w:hAnsiTheme="minorHAnsi" w:cstheme="minorBidi"/>
                <w:b/>
              </w:rPr>
              <w:t>vertrouwensperso(o)n(en)</w:t>
            </w:r>
            <w:r w:rsidRPr="05640D3D">
              <w:rPr>
                <w:rFonts w:asciiTheme="minorHAnsi" w:hAnsiTheme="minorHAnsi" w:cstheme="minorBidi"/>
              </w:rPr>
              <w:t xml:space="preserve"> voor</w:t>
            </w:r>
          </w:p>
          <w:p w14:paraId="5535344A" w14:textId="2749092F" w:rsidR="002421AB" w:rsidRPr="002E4349" w:rsidRDefault="00511EDB">
            <w:pPr>
              <w:numPr>
                <w:ilvl w:val="0"/>
                <w:numId w:val="34"/>
              </w:numPr>
              <w:spacing w:after="240" w:line="240" w:lineRule="atLeast"/>
              <w:ind w:left="142"/>
              <w:rPr>
                <w:rFonts w:asciiTheme="minorHAnsi" w:hAnsiTheme="minorHAnsi" w:cstheme="minorHAnsi"/>
              </w:rPr>
            </w:pPr>
            <w:r w:rsidRPr="002E4349">
              <w:rPr>
                <w:rFonts w:asciiTheme="minorHAnsi" w:hAnsiTheme="minorHAnsi" w:cstheme="minorHAnsi"/>
              </w:rPr>
              <w:t>Opvang</w:t>
            </w:r>
            <w:r w:rsidR="002421AB" w:rsidRPr="002E4349">
              <w:rPr>
                <w:rFonts w:asciiTheme="minorHAnsi" w:hAnsiTheme="minorHAnsi" w:cstheme="minorHAnsi"/>
              </w:rPr>
              <w:t>, hulp of advies;</w:t>
            </w:r>
          </w:p>
          <w:p w14:paraId="7523DDEF" w14:textId="5E407F0A" w:rsidR="002421AB" w:rsidRPr="002E4349" w:rsidRDefault="00511EDB">
            <w:pPr>
              <w:numPr>
                <w:ilvl w:val="0"/>
                <w:numId w:val="34"/>
              </w:numPr>
              <w:spacing w:after="240" w:line="240" w:lineRule="atLeast"/>
              <w:ind w:left="142"/>
              <w:rPr>
                <w:rFonts w:asciiTheme="minorHAnsi" w:hAnsiTheme="minorHAnsi" w:cstheme="minorHAnsi"/>
              </w:rPr>
            </w:pPr>
            <w:r w:rsidRPr="002E4349">
              <w:rPr>
                <w:rFonts w:asciiTheme="minorHAnsi" w:hAnsiTheme="minorHAnsi" w:cstheme="minorHAnsi"/>
              </w:rPr>
              <w:t>Bemiddeling</w:t>
            </w:r>
            <w:r w:rsidR="002421AB" w:rsidRPr="002E4349">
              <w:rPr>
                <w:rFonts w:asciiTheme="minorHAnsi" w:hAnsiTheme="minorHAnsi" w:cstheme="minorHAnsi"/>
              </w:rPr>
              <w:t>;</w:t>
            </w:r>
          </w:p>
          <w:p w14:paraId="7C061EF8" w14:textId="0B980653" w:rsidR="002421AB" w:rsidRPr="002E4349" w:rsidRDefault="00511EDB">
            <w:pPr>
              <w:numPr>
                <w:ilvl w:val="0"/>
                <w:numId w:val="34"/>
              </w:numPr>
              <w:spacing w:after="240" w:line="240" w:lineRule="atLeast"/>
              <w:ind w:left="142"/>
              <w:rPr>
                <w:rFonts w:asciiTheme="minorHAnsi" w:hAnsiTheme="minorHAnsi" w:cstheme="minorHAnsi"/>
              </w:rPr>
            </w:pPr>
            <w:r w:rsidRPr="002E4349">
              <w:rPr>
                <w:rFonts w:asciiTheme="minorHAnsi" w:hAnsiTheme="minorHAnsi" w:cstheme="minorHAnsi"/>
              </w:rPr>
              <w:t>Verzoek</w:t>
            </w:r>
            <w:r w:rsidR="002421AB" w:rsidRPr="002E4349">
              <w:rPr>
                <w:rFonts w:asciiTheme="minorHAnsi" w:hAnsiTheme="minorHAnsi" w:cstheme="minorHAnsi"/>
              </w:rPr>
              <w:t xml:space="preserve"> tot informele psychosociale interventie.</w:t>
            </w:r>
          </w:p>
        </w:tc>
        <w:tc>
          <w:tcPr>
            <w:tcW w:w="3709" w:type="dxa"/>
          </w:tcPr>
          <w:p w14:paraId="11DF07C2" w14:textId="77777777" w:rsidR="002421AB" w:rsidRPr="002E4349" w:rsidRDefault="002421AB" w:rsidP="003F1CA8">
            <w:pPr>
              <w:ind w:left="142"/>
              <w:rPr>
                <w:rFonts w:asciiTheme="minorHAnsi" w:hAnsiTheme="minorHAnsi" w:cstheme="minorHAnsi"/>
              </w:rPr>
            </w:pPr>
            <w:r w:rsidRPr="002E4349">
              <w:rPr>
                <w:rFonts w:asciiTheme="minorHAnsi" w:hAnsiTheme="minorHAnsi" w:cstheme="minorHAnsi"/>
              </w:rPr>
              <w:t>[… naam]</w:t>
            </w:r>
          </w:p>
          <w:p w14:paraId="3439541A" w14:textId="77777777" w:rsidR="002421AB" w:rsidRPr="002E4349" w:rsidRDefault="002421AB" w:rsidP="003F1CA8">
            <w:pPr>
              <w:ind w:left="142"/>
              <w:rPr>
                <w:rFonts w:asciiTheme="minorHAnsi" w:hAnsiTheme="minorHAnsi" w:cstheme="minorHAnsi"/>
              </w:rPr>
            </w:pPr>
            <w:r w:rsidRPr="002E4349">
              <w:rPr>
                <w:rFonts w:asciiTheme="minorHAnsi" w:hAnsiTheme="minorHAnsi" w:cstheme="minorHAnsi"/>
              </w:rPr>
              <w:t>[… contactgegevens]</w:t>
            </w:r>
          </w:p>
        </w:tc>
      </w:tr>
      <w:tr w:rsidR="002421AB" w:rsidRPr="002E4349" w14:paraId="31317C31" w14:textId="77777777" w:rsidTr="003F1CA8">
        <w:trPr>
          <w:trHeight w:val="1815"/>
        </w:trPr>
        <w:tc>
          <w:tcPr>
            <w:tcW w:w="5655" w:type="dxa"/>
          </w:tcPr>
          <w:p w14:paraId="69329FDC" w14:textId="48E782A4" w:rsidR="002421AB" w:rsidRPr="002E4349" w:rsidRDefault="002421AB" w:rsidP="003F1CA8">
            <w:pPr>
              <w:ind w:left="142"/>
              <w:rPr>
                <w:rFonts w:asciiTheme="minorHAnsi" w:hAnsiTheme="minorHAnsi" w:cstheme="minorHAnsi"/>
              </w:rPr>
            </w:pPr>
            <w:r w:rsidRPr="002E4349">
              <w:rPr>
                <w:rFonts w:asciiTheme="minorHAnsi" w:hAnsiTheme="minorHAnsi" w:cstheme="minorHAnsi"/>
              </w:rPr>
              <w:t xml:space="preserve">De </w:t>
            </w:r>
            <w:r w:rsidRPr="002E4349">
              <w:rPr>
                <w:rFonts w:asciiTheme="minorHAnsi" w:hAnsiTheme="minorHAnsi" w:cstheme="minorHAnsi"/>
                <w:b/>
              </w:rPr>
              <w:t>preventieadviseurs psychosociaal aspecten</w:t>
            </w:r>
            <w:r w:rsidRPr="002E4349">
              <w:rPr>
                <w:rFonts w:asciiTheme="minorHAnsi" w:hAnsiTheme="minorHAnsi" w:cstheme="minorHAnsi"/>
              </w:rPr>
              <w:t xml:space="preserve"> van de externe dienst voor preventie en bescherming op het werk, [… naam van de externe dienst voor preventie en bescherming op het werk</w:t>
            </w:r>
            <w:r w:rsidR="00511EDB" w:rsidRPr="002E4349">
              <w:rPr>
                <w:rFonts w:asciiTheme="minorHAnsi" w:hAnsiTheme="minorHAnsi" w:cstheme="minorHAnsi"/>
              </w:rPr>
              <w:t>]:</w:t>
            </w:r>
          </w:p>
          <w:p w14:paraId="562B98E2" w14:textId="4A48820F" w:rsidR="002421AB" w:rsidRPr="002E4349" w:rsidRDefault="00511EDB">
            <w:pPr>
              <w:numPr>
                <w:ilvl w:val="0"/>
                <w:numId w:val="34"/>
              </w:numPr>
              <w:spacing w:after="240" w:line="240" w:lineRule="atLeast"/>
              <w:ind w:left="142"/>
              <w:rPr>
                <w:rFonts w:asciiTheme="minorHAnsi" w:hAnsiTheme="minorHAnsi" w:cstheme="minorHAnsi"/>
              </w:rPr>
            </w:pPr>
            <w:r w:rsidRPr="002E4349">
              <w:rPr>
                <w:rFonts w:asciiTheme="minorHAnsi" w:hAnsiTheme="minorHAnsi" w:cstheme="minorHAnsi"/>
              </w:rPr>
              <w:t>Advies</w:t>
            </w:r>
            <w:r w:rsidR="002421AB" w:rsidRPr="002E4349">
              <w:rPr>
                <w:rFonts w:asciiTheme="minorHAnsi" w:hAnsiTheme="minorHAnsi" w:cstheme="minorHAnsi"/>
              </w:rPr>
              <w:t>, melding bemiddeling</w:t>
            </w:r>
          </w:p>
          <w:p w14:paraId="6194E766" w14:textId="48D99332" w:rsidR="002421AB" w:rsidRPr="002E4349" w:rsidRDefault="00511EDB">
            <w:pPr>
              <w:numPr>
                <w:ilvl w:val="0"/>
                <w:numId w:val="34"/>
              </w:numPr>
              <w:spacing w:after="240" w:line="240" w:lineRule="atLeast"/>
              <w:ind w:left="142"/>
              <w:rPr>
                <w:rFonts w:asciiTheme="minorHAnsi" w:hAnsiTheme="minorHAnsi" w:cstheme="minorHAnsi"/>
              </w:rPr>
            </w:pPr>
            <w:r w:rsidRPr="002E4349">
              <w:rPr>
                <w:rFonts w:asciiTheme="minorHAnsi" w:hAnsiTheme="minorHAnsi" w:cstheme="minorHAnsi"/>
              </w:rPr>
              <w:t>Verzoek</w:t>
            </w:r>
            <w:r w:rsidR="002421AB" w:rsidRPr="002E4349">
              <w:rPr>
                <w:rFonts w:asciiTheme="minorHAnsi" w:hAnsiTheme="minorHAnsi" w:cstheme="minorHAnsi"/>
              </w:rPr>
              <w:t xml:space="preserve"> tot (in)formele interventie</w:t>
            </w:r>
          </w:p>
        </w:tc>
        <w:tc>
          <w:tcPr>
            <w:tcW w:w="3709" w:type="dxa"/>
          </w:tcPr>
          <w:p w14:paraId="287E10F8" w14:textId="77777777" w:rsidR="002421AB" w:rsidRPr="002E4349" w:rsidRDefault="002421AB" w:rsidP="003F1CA8">
            <w:pPr>
              <w:ind w:left="142"/>
              <w:rPr>
                <w:rFonts w:asciiTheme="minorHAnsi" w:hAnsiTheme="minorHAnsi" w:cstheme="minorHAnsi"/>
              </w:rPr>
            </w:pPr>
            <w:r w:rsidRPr="002E4349">
              <w:rPr>
                <w:rFonts w:asciiTheme="minorHAnsi" w:hAnsiTheme="minorHAnsi" w:cstheme="minorHAnsi"/>
              </w:rPr>
              <w:t>[… naam]</w:t>
            </w:r>
          </w:p>
          <w:p w14:paraId="075DB691" w14:textId="77777777" w:rsidR="002421AB" w:rsidRPr="002E4349" w:rsidRDefault="002421AB" w:rsidP="003F1CA8">
            <w:pPr>
              <w:ind w:left="142"/>
              <w:rPr>
                <w:rFonts w:asciiTheme="minorHAnsi" w:hAnsiTheme="minorHAnsi" w:cstheme="minorHAnsi"/>
              </w:rPr>
            </w:pPr>
            <w:r w:rsidRPr="002E4349">
              <w:rPr>
                <w:rFonts w:asciiTheme="minorHAnsi" w:hAnsiTheme="minorHAnsi" w:cstheme="minorHAnsi"/>
              </w:rPr>
              <w:t>[… contactgegevens]</w:t>
            </w:r>
          </w:p>
        </w:tc>
      </w:tr>
      <w:tr w:rsidR="002421AB" w:rsidRPr="002E4349" w14:paraId="1B49B52D" w14:textId="77777777" w:rsidTr="003F1CA8">
        <w:trPr>
          <w:trHeight w:val="556"/>
        </w:trPr>
        <w:tc>
          <w:tcPr>
            <w:tcW w:w="5655" w:type="dxa"/>
          </w:tcPr>
          <w:p w14:paraId="52764163" w14:textId="77777777" w:rsidR="002421AB" w:rsidRPr="002E4349" w:rsidRDefault="002421AB" w:rsidP="003F1CA8">
            <w:pPr>
              <w:ind w:left="142"/>
              <w:rPr>
                <w:rFonts w:asciiTheme="minorHAnsi" w:hAnsiTheme="minorHAnsi" w:cstheme="minorHAnsi"/>
              </w:rPr>
            </w:pPr>
            <w:r w:rsidRPr="002E4349">
              <w:rPr>
                <w:rFonts w:asciiTheme="minorHAnsi" w:hAnsiTheme="minorHAnsi" w:cstheme="minorHAnsi"/>
              </w:rPr>
              <w:t xml:space="preserve">De </w:t>
            </w:r>
            <w:r w:rsidRPr="002E4349">
              <w:rPr>
                <w:rFonts w:asciiTheme="minorHAnsi" w:hAnsiTheme="minorHAnsi" w:cstheme="minorHAnsi"/>
                <w:b/>
              </w:rPr>
              <w:t>Inspectie voor toezicht op het Welzijn op het werk</w:t>
            </w:r>
          </w:p>
        </w:tc>
        <w:tc>
          <w:tcPr>
            <w:tcW w:w="3709" w:type="dxa"/>
          </w:tcPr>
          <w:p w14:paraId="1DB747C9" w14:textId="77777777" w:rsidR="002421AB" w:rsidRPr="002E4349" w:rsidRDefault="002421AB" w:rsidP="003F1CA8">
            <w:pPr>
              <w:ind w:left="142"/>
              <w:rPr>
                <w:rFonts w:asciiTheme="minorHAnsi" w:hAnsiTheme="minorHAnsi" w:cstheme="minorHAnsi"/>
                <w:b/>
                <w:bCs/>
              </w:rPr>
            </w:pPr>
          </w:p>
        </w:tc>
      </w:tr>
      <w:tr w:rsidR="002421AB" w:rsidRPr="002E4349" w14:paraId="3788873B" w14:textId="77777777" w:rsidTr="003F1CA8">
        <w:trPr>
          <w:trHeight w:val="683"/>
        </w:trPr>
        <w:tc>
          <w:tcPr>
            <w:tcW w:w="5655" w:type="dxa"/>
          </w:tcPr>
          <w:p w14:paraId="75B839F0" w14:textId="77777777" w:rsidR="002421AB" w:rsidRPr="002E4349" w:rsidRDefault="002421AB" w:rsidP="003F1CA8">
            <w:pPr>
              <w:ind w:left="142"/>
              <w:rPr>
                <w:rFonts w:asciiTheme="minorHAnsi" w:hAnsiTheme="minorHAnsi" w:cstheme="minorHAnsi"/>
                <w:b/>
              </w:rPr>
            </w:pPr>
            <w:r w:rsidRPr="002E4349">
              <w:rPr>
                <w:rFonts w:asciiTheme="minorHAnsi" w:hAnsiTheme="minorHAnsi" w:cstheme="minorHAnsi"/>
                <w:b/>
              </w:rPr>
              <w:t>Arbeidsauditeur en rechtbank</w:t>
            </w:r>
          </w:p>
        </w:tc>
        <w:tc>
          <w:tcPr>
            <w:tcW w:w="3709" w:type="dxa"/>
          </w:tcPr>
          <w:p w14:paraId="3793AE0A" w14:textId="77777777" w:rsidR="002421AB" w:rsidRPr="002E4349" w:rsidRDefault="002421AB" w:rsidP="003F1CA8">
            <w:pPr>
              <w:ind w:left="142"/>
              <w:rPr>
                <w:rFonts w:asciiTheme="minorHAnsi" w:hAnsiTheme="minorHAnsi" w:cstheme="minorHAnsi"/>
              </w:rPr>
            </w:pPr>
            <w:r w:rsidRPr="002E4349">
              <w:rPr>
                <w:rFonts w:asciiTheme="minorHAnsi" w:hAnsiTheme="minorHAnsi" w:cstheme="minorHAnsi"/>
              </w:rPr>
              <w:t>Adressen op te vragen bij de preventieadviseur psychosociaal welzijn.</w:t>
            </w:r>
          </w:p>
        </w:tc>
      </w:tr>
    </w:tbl>
    <w:p w14:paraId="0BB8B4DC" w14:textId="77777777" w:rsidR="002421AB" w:rsidRPr="002E4349" w:rsidRDefault="002421AB" w:rsidP="003F1CA8">
      <w:pPr>
        <w:ind w:left="142"/>
        <w:rPr>
          <w:rFonts w:asciiTheme="minorHAnsi" w:hAnsiTheme="minorHAnsi" w:cstheme="minorHAnsi"/>
        </w:rPr>
      </w:pPr>
    </w:p>
    <w:p w14:paraId="47FF07E8" w14:textId="0C7C4A5C" w:rsidR="002421AB" w:rsidRPr="002E4349" w:rsidRDefault="002421AB" w:rsidP="003F1CA8">
      <w:pPr>
        <w:ind w:left="142"/>
        <w:rPr>
          <w:rFonts w:asciiTheme="minorHAnsi" w:hAnsiTheme="minorHAnsi" w:cstheme="minorHAnsi"/>
        </w:rPr>
      </w:pPr>
      <w:r w:rsidRPr="002E4349">
        <w:rPr>
          <w:rFonts w:asciiTheme="minorHAnsi" w:hAnsiTheme="minorHAnsi" w:cstheme="minorHAnsi"/>
        </w:rPr>
        <w:t xml:space="preserve">Meer informatie en een gedetailleerd overzicht van het verloop van de </w:t>
      </w:r>
      <w:r w:rsidR="00E758DE">
        <w:rPr>
          <w:rFonts w:asciiTheme="minorHAnsi" w:hAnsiTheme="minorHAnsi" w:cstheme="minorHAnsi"/>
        </w:rPr>
        <w:t>mogelijke</w:t>
      </w:r>
      <w:r w:rsidRPr="002E4349">
        <w:rPr>
          <w:rFonts w:asciiTheme="minorHAnsi" w:hAnsiTheme="minorHAnsi" w:cstheme="minorHAnsi"/>
        </w:rPr>
        <w:t xml:space="preserve"> procedures, zijn terug te vinden in de bijlage 1 bij </w:t>
      </w:r>
      <w:r w:rsidR="006917AF">
        <w:rPr>
          <w:rFonts w:asciiTheme="minorHAnsi" w:hAnsiTheme="minorHAnsi" w:cstheme="minorHAnsi"/>
        </w:rPr>
        <w:t>het</w:t>
      </w:r>
      <w:r w:rsidRPr="002E4349">
        <w:rPr>
          <w:rFonts w:asciiTheme="minorHAnsi" w:hAnsiTheme="minorHAnsi" w:cstheme="minorHAnsi"/>
        </w:rPr>
        <w:t xml:space="preserve"> arbeidsreglement of via </w:t>
      </w:r>
      <w:hyperlink r:id="rId124" w:history="1">
        <w:r w:rsidRPr="002E4349">
          <w:rPr>
            <w:rStyle w:val="Hyperlink"/>
            <w:rFonts w:asciiTheme="minorHAnsi" w:hAnsiTheme="minorHAnsi" w:cstheme="minorHAnsi"/>
            <w:b/>
            <w:bCs/>
          </w:rPr>
          <w:t>http://www.werk.belgie.be</w:t>
        </w:r>
      </w:hyperlink>
      <w:r w:rsidRPr="002E4349">
        <w:rPr>
          <w:rFonts w:asciiTheme="minorHAnsi" w:hAnsiTheme="minorHAnsi" w:cstheme="minorHAnsi"/>
        </w:rPr>
        <w:t>.</w:t>
      </w:r>
    </w:p>
    <w:p w14:paraId="39A517EB" w14:textId="2CAA36A2" w:rsidR="00E71C8D" w:rsidRPr="002E4349" w:rsidRDefault="002421AB" w:rsidP="00CD67F0">
      <w:pPr>
        <w:pStyle w:val="Kop3"/>
        <w:spacing w:before="0" w:after="120"/>
      </w:pPr>
      <w:bookmarkStart w:id="3812" w:name="_Toc210918673"/>
      <w:r>
        <w:lastRenderedPageBreak/>
        <w:t>Deconnectie</w:t>
      </w:r>
      <w:bookmarkEnd w:id="3812"/>
    </w:p>
    <w:p w14:paraId="1118E4A2" w14:textId="1910CCDF" w:rsidR="002421AB" w:rsidRPr="002E4349" w:rsidRDefault="002421AB" w:rsidP="0009201B">
      <w:pPr>
        <w:ind w:left="142"/>
        <w:jc w:val="both"/>
        <w:rPr>
          <w:rFonts w:asciiTheme="minorHAnsi" w:eastAsia="Calibri" w:hAnsiTheme="minorHAnsi" w:cstheme="minorHAnsi"/>
        </w:rPr>
      </w:pPr>
      <w:r w:rsidRPr="002E4349">
        <w:rPr>
          <w:rFonts w:asciiTheme="minorHAnsi" w:eastAsia="Calibri" w:hAnsiTheme="minorHAnsi" w:cstheme="minorHAnsi"/>
        </w:rPr>
        <w:t>De scholengroep en de voorziening onderschrijven het belang van afspraken rond digitale communicatiemiddelen in de voorziening met als doel deze te kunnen inzetten om zowel het personeel als cliënten en ouders te ontlasten, niet te belasten.</w:t>
      </w:r>
    </w:p>
    <w:p w14:paraId="5E07783D" w14:textId="188F7571" w:rsidR="002421AB" w:rsidRPr="002E4349" w:rsidRDefault="002421AB" w:rsidP="0009201B">
      <w:pPr>
        <w:ind w:left="142"/>
        <w:jc w:val="both"/>
        <w:rPr>
          <w:rFonts w:asciiTheme="minorHAnsi" w:eastAsia="Calibri" w:hAnsiTheme="minorHAnsi" w:cstheme="minorBidi"/>
        </w:rPr>
      </w:pPr>
      <w:r w:rsidRPr="05640D3D">
        <w:rPr>
          <w:rFonts w:asciiTheme="minorHAnsi" w:eastAsia="Calibri" w:hAnsiTheme="minorHAnsi" w:cstheme="minorBidi"/>
        </w:rPr>
        <w:t>Wij besteden aandacht aan de impact van (de)connectiviteit op het psychosociaal welzijn, sensibiliseren over het belang van deconnectiviteit en streven over dit thema een gezonde cultuur na in de voorziening.</w:t>
      </w:r>
    </w:p>
    <w:p w14:paraId="15786393" w14:textId="15B91642" w:rsidR="002421AB" w:rsidRPr="002E4349" w:rsidRDefault="002421AB" w:rsidP="009F1EDD">
      <w:pPr>
        <w:ind w:left="142"/>
        <w:jc w:val="both"/>
        <w:rPr>
          <w:rFonts w:asciiTheme="minorHAnsi" w:eastAsia="Calibri" w:hAnsiTheme="minorHAnsi" w:cstheme="minorBidi"/>
        </w:rPr>
      </w:pPr>
      <w:r w:rsidRPr="05640D3D">
        <w:rPr>
          <w:rFonts w:asciiTheme="minorHAnsi" w:eastAsia="Calibri" w:hAnsiTheme="minorHAnsi" w:cstheme="minorBidi"/>
        </w:rPr>
        <w:t xml:space="preserve">Het lokale afsprakenkader deconnectie wordt als bijlage toegevoegd aan </w:t>
      </w:r>
      <w:r w:rsidR="003657A9" w:rsidRPr="05640D3D">
        <w:rPr>
          <w:rFonts w:asciiTheme="minorHAnsi" w:eastAsia="Calibri" w:hAnsiTheme="minorHAnsi" w:cstheme="minorBidi"/>
        </w:rPr>
        <w:t>het</w:t>
      </w:r>
      <w:r w:rsidR="009F1EDD" w:rsidRPr="05640D3D">
        <w:rPr>
          <w:rFonts w:asciiTheme="minorHAnsi" w:eastAsia="Calibri" w:hAnsiTheme="minorHAnsi" w:cstheme="minorBidi"/>
        </w:rPr>
        <w:t xml:space="preserve"> </w:t>
      </w:r>
      <w:r w:rsidRPr="05640D3D">
        <w:rPr>
          <w:rFonts w:asciiTheme="minorHAnsi" w:eastAsia="Calibri" w:hAnsiTheme="minorHAnsi" w:cstheme="minorBidi"/>
        </w:rPr>
        <w:t>arbeidsreglement.</w:t>
      </w:r>
    </w:p>
    <w:p w14:paraId="780BEB91" w14:textId="30733F79" w:rsidR="00C436C0" w:rsidRPr="00EC746E" w:rsidRDefault="002421AB" w:rsidP="00607ADC">
      <w:pPr>
        <w:pStyle w:val="Kop3"/>
        <w:rPr>
          <w:highlight w:val="yellow"/>
        </w:rPr>
      </w:pPr>
      <w:bookmarkStart w:id="3813" w:name="_Rookverbod_2"/>
      <w:bookmarkStart w:id="3814" w:name="_Toc210918674"/>
      <w:bookmarkEnd w:id="3813"/>
      <w:r w:rsidRPr="28B99D61">
        <w:rPr>
          <w:highlight w:val="yellow"/>
        </w:rPr>
        <w:t>Rookverbod</w:t>
      </w:r>
      <w:bookmarkEnd w:id="3814"/>
    </w:p>
    <w:p w14:paraId="3B3126E8" w14:textId="2684E440" w:rsidR="00EC746E" w:rsidRPr="00EC746E" w:rsidRDefault="00C436C0" w:rsidP="00EC746E">
      <w:pPr>
        <w:ind w:left="142"/>
        <w:jc w:val="both"/>
        <w:rPr>
          <w:rFonts w:asciiTheme="minorHAnsi" w:hAnsiTheme="minorHAnsi" w:cstheme="minorBidi"/>
        </w:rPr>
      </w:pPr>
      <w:r w:rsidRPr="05640D3D">
        <w:rPr>
          <w:rFonts w:asciiTheme="minorHAnsi" w:hAnsiTheme="minorHAnsi" w:cstheme="minorBidi"/>
        </w:rPr>
        <w:t>Er geldt een absoluut en permanent verbod op het roken van producten op basis van tabak of van soortgelijke producten (lees: vapen en dergelijke) op het domein van de voorziening, zowel in de gesloten als de open plaatsen.</w:t>
      </w:r>
      <w:r w:rsidR="00EC746E">
        <w:rPr>
          <w:rFonts w:asciiTheme="minorHAnsi" w:hAnsiTheme="minorHAnsi" w:cstheme="minorBidi"/>
        </w:rPr>
        <w:t xml:space="preserve"> </w:t>
      </w:r>
      <w:r w:rsidR="00EC746E" w:rsidRPr="00EC746E">
        <w:rPr>
          <w:rFonts w:asciiTheme="minorHAnsi" w:hAnsiTheme="minorHAnsi" w:cstheme="minorBidi"/>
          <w:highlight w:val="yellow"/>
        </w:rPr>
        <w:t xml:space="preserve">Dit rookverbod geldt ook in een straal van 10 meter bij alle in- en uitgangen van de </w:t>
      </w:r>
      <w:r w:rsidR="008A13C7">
        <w:rPr>
          <w:rFonts w:asciiTheme="minorHAnsi" w:hAnsiTheme="minorHAnsi" w:cstheme="minorBidi"/>
          <w:highlight w:val="yellow"/>
        </w:rPr>
        <w:t>voorzieningen</w:t>
      </w:r>
      <w:r w:rsidR="00EC746E" w:rsidRPr="00EC746E">
        <w:rPr>
          <w:rFonts w:asciiTheme="minorHAnsi" w:hAnsiTheme="minorHAnsi" w:cstheme="minorBidi"/>
          <w:highlight w:val="yellow"/>
        </w:rPr>
        <w:t>. Deze rookvrije zone moet duidelijk worden aangeduid.</w:t>
      </w:r>
    </w:p>
    <w:p w14:paraId="54FF44A1" w14:textId="67AE5FAE" w:rsidR="00C436C0" w:rsidRPr="002E4349" w:rsidRDefault="00C436C0" w:rsidP="00C436C0">
      <w:pPr>
        <w:ind w:left="142"/>
        <w:jc w:val="both"/>
        <w:rPr>
          <w:rFonts w:asciiTheme="minorHAnsi" w:hAnsiTheme="minorHAnsi" w:cstheme="minorBidi"/>
        </w:rPr>
      </w:pPr>
    </w:p>
    <w:p w14:paraId="276D37FC" w14:textId="77777777" w:rsidR="002421AB" w:rsidRPr="002E4349" w:rsidRDefault="002421AB" w:rsidP="00C436C0">
      <w:pPr>
        <w:pStyle w:val="Tekst"/>
        <w:ind w:left="142"/>
        <w:jc w:val="both"/>
        <w:rPr>
          <w:rFonts w:asciiTheme="minorHAnsi" w:hAnsiTheme="minorHAnsi" w:cstheme="minorHAnsi"/>
        </w:rPr>
      </w:pPr>
    </w:p>
    <w:p w14:paraId="24097D44" w14:textId="3897C65A" w:rsidR="002421AB" w:rsidRPr="002E4349" w:rsidRDefault="002421AB" w:rsidP="00C436C0">
      <w:pPr>
        <w:spacing w:line="240" w:lineRule="atLeast"/>
        <w:ind w:left="142"/>
        <w:jc w:val="both"/>
        <w:rPr>
          <w:rFonts w:asciiTheme="minorHAnsi" w:hAnsiTheme="minorHAnsi" w:cstheme="minorHAnsi"/>
          <w:vanish/>
          <w:color w:val="000000"/>
        </w:rPr>
      </w:pPr>
      <w:r w:rsidRPr="002E4349">
        <w:rPr>
          <w:rFonts w:asciiTheme="minorHAnsi" w:hAnsiTheme="minorHAnsi" w:cstheme="minorHAnsi"/>
          <w:u w:val="single"/>
        </w:rPr>
        <w:t>Permanent</w:t>
      </w:r>
      <w:r w:rsidRPr="002E4349">
        <w:rPr>
          <w:rFonts w:asciiTheme="minorHAnsi" w:hAnsiTheme="minorHAnsi" w:cstheme="minorHAnsi"/>
        </w:rPr>
        <w:t>: het rookverbod geldt 24u/24u en 7d/7d. Dus ook ’s avonds en in het weekend.</w:t>
      </w:r>
      <w:r w:rsidR="00DF3056">
        <w:rPr>
          <w:rFonts w:asciiTheme="minorHAnsi" w:hAnsiTheme="minorHAnsi" w:cstheme="minorHAnsi"/>
        </w:rPr>
        <w:t xml:space="preserve"> </w:t>
      </w:r>
    </w:p>
    <w:p w14:paraId="6227F7F9" w14:textId="0146208F" w:rsidR="003657A9" w:rsidRPr="002E4349" w:rsidRDefault="003657A9" w:rsidP="003657A9">
      <w:pPr>
        <w:ind w:left="5812"/>
        <w:rPr>
          <w:rFonts w:asciiTheme="minorHAnsi" w:hAnsiTheme="minorHAnsi" w:cstheme="minorHAnsi"/>
          <w:vanish/>
          <w:color w:val="000000"/>
        </w:rPr>
      </w:pPr>
    </w:p>
    <w:p w14:paraId="1BD62087" w14:textId="1E0DB798" w:rsidR="002421AB" w:rsidRPr="002E4349" w:rsidRDefault="002421AB" w:rsidP="00C436C0">
      <w:pPr>
        <w:spacing w:after="120" w:line="240" w:lineRule="atLeast"/>
        <w:ind w:left="142"/>
        <w:jc w:val="both"/>
        <w:rPr>
          <w:rFonts w:asciiTheme="minorHAnsi" w:hAnsiTheme="minorHAnsi" w:cstheme="minorHAnsi"/>
        </w:rPr>
      </w:pPr>
      <w:r w:rsidRPr="002E4349">
        <w:rPr>
          <w:rFonts w:asciiTheme="minorHAnsi" w:hAnsiTheme="minorHAnsi" w:cstheme="minorHAnsi"/>
          <w:u w:val="single"/>
        </w:rPr>
        <w:t>Absoluut</w:t>
      </w:r>
      <w:r w:rsidRPr="002E4349">
        <w:rPr>
          <w:rFonts w:asciiTheme="minorHAnsi" w:hAnsiTheme="minorHAnsi" w:cstheme="minorHAnsi"/>
        </w:rPr>
        <w:t xml:space="preserve">: het rookverbod geldt in alle -zowel open als gesloten- plaatsen van alle vestigingsplaatsen van de aan het rookverbod onderhevige </w:t>
      </w:r>
      <w:r w:rsidR="00511EDB" w:rsidRPr="002E4349">
        <w:rPr>
          <w:rFonts w:asciiTheme="minorHAnsi" w:hAnsiTheme="minorHAnsi" w:cstheme="minorHAnsi"/>
        </w:rPr>
        <w:t>voorziening en</w:t>
      </w:r>
      <w:r w:rsidRPr="002E4349">
        <w:rPr>
          <w:rFonts w:asciiTheme="minorHAnsi" w:hAnsiTheme="minorHAnsi" w:cstheme="minorHAnsi"/>
        </w:rPr>
        <w:t xml:space="preserve"> is dus, zonder limitatief te zijn, onder andere van toepassing</w:t>
      </w:r>
      <w:r w:rsidR="004C5D6D" w:rsidRPr="002E4349">
        <w:rPr>
          <w:rFonts w:asciiTheme="minorHAnsi" w:hAnsiTheme="minorHAnsi" w:cstheme="minorHAnsi"/>
        </w:rPr>
        <w:t xml:space="preserve"> in</w:t>
      </w:r>
      <w:r w:rsidRPr="002E4349">
        <w:rPr>
          <w:rFonts w:asciiTheme="minorHAnsi" w:hAnsiTheme="minorHAnsi" w:cstheme="minorHAnsi"/>
        </w:rPr>
        <w:t>:</w:t>
      </w:r>
    </w:p>
    <w:p w14:paraId="71C14F1C" w14:textId="693C1F51" w:rsidR="00C436C0" w:rsidRPr="002E4349" w:rsidRDefault="00511EDB"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Werkruimten</w:t>
      </w:r>
      <w:r w:rsidR="002421AB" w:rsidRPr="002E4349">
        <w:rPr>
          <w:rFonts w:asciiTheme="minorHAnsi" w:hAnsiTheme="minorHAnsi" w:cstheme="minorHAnsi"/>
        </w:rPr>
        <w:t>, inkomhallen, gangen, liften, gesloten parkeergarages…;</w:t>
      </w:r>
    </w:p>
    <w:p w14:paraId="5ABD3E0A" w14:textId="072871DF" w:rsidR="00C436C0" w:rsidRPr="002E4349" w:rsidRDefault="00511EDB"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In</w:t>
      </w:r>
      <w:r w:rsidR="002421AB" w:rsidRPr="002E4349">
        <w:rPr>
          <w:rFonts w:asciiTheme="minorHAnsi" w:hAnsiTheme="minorHAnsi" w:cstheme="minorHAnsi"/>
        </w:rPr>
        <w:t xml:space="preserve"> sociale voorzieningen zoals de sanitaire voorzieningen, </w:t>
      </w:r>
      <w:r w:rsidR="004C5D6D" w:rsidRPr="002E4349">
        <w:rPr>
          <w:rFonts w:asciiTheme="minorHAnsi" w:hAnsiTheme="minorHAnsi" w:cstheme="minorHAnsi"/>
        </w:rPr>
        <w:t xml:space="preserve">eetruimten, </w:t>
      </w:r>
      <w:r w:rsidR="002421AB" w:rsidRPr="002E4349">
        <w:rPr>
          <w:rFonts w:asciiTheme="minorHAnsi" w:hAnsiTheme="minorHAnsi" w:cstheme="minorHAnsi"/>
        </w:rPr>
        <w:t>en lokalen bestemd voor rust of eerste hulp…;</w:t>
      </w:r>
    </w:p>
    <w:p w14:paraId="6F8BDF12" w14:textId="1F136BCC" w:rsidR="00C436C0" w:rsidRPr="002E4349" w:rsidRDefault="00511EDB"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In</w:t>
      </w:r>
      <w:r w:rsidR="002421AB" w:rsidRPr="002E4349">
        <w:rPr>
          <w:rFonts w:asciiTheme="minorHAnsi" w:hAnsiTheme="minorHAnsi" w:cstheme="minorHAnsi"/>
        </w:rPr>
        <w:t xml:space="preserve"> vervoermiddelen bestemd voor vervoer</w:t>
      </w:r>
      <w:r w:rsidR="004C5D6D" w:rsidRPr="002E4349">
        <w:rPr>
          <w:rFonts w:asciiTheme="minorHAnsi" w:hAnsiTheme="minorHAnsi" w:cstheme="minorHAnsi"/>
        </w:rPr>
        <w:t xml:space="preserve"> in opdracht</w:t>
      </w:r>
      <w:r w:rsidR="002421AB" w:rsidRPr="002E4349">
        <w:rPr>
          <w:rFonts w:asciiTheme="minorHAnsi" w:hAnsiTheme="minorHAnsi" w:cstheme="minorHAnsi"/>
        </w:rPr>
        <w:t>;</w:t>
      </w:r>
    </w:p>
    <w:p w14:paraId="64357F14" w14:textId="7EC759E8" w:rsidR="00C436C0" w:rsidRPr="002E4349" w:rsidRDefault="00511EDB"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Op</w:t>
      </w:r>
      <w:r w:rsidR="002421AB" w:rsidRPr="002E4349">
        <w:rPr>
          <w:rFonts w:asciiTheme="minorHAnsi" w:hAnsiTheme="minorHAnsi" w:cstheme="minorHAnsi"/>
        </w:rPr>
        <w:t xml:space="preserve"> de </w:t>
      </w:r>
      <w:r w:rsidR="004C5D6D" w:rsidRPr="002E4349">
        <w:rPr>
          <w:rFonts w:asciiTheme="minorHAnsi" w:hAnsiTheme="minorHAnsi" w:cstheme="minorHAnsi"/>
        </w:rPr>
        <w:t xml:space="preserve">buitenruimte, het domein van de voorziening en </w:t>
      </w:r>
      <w:r w:rsidR="002421AB" w:rsidRPr="002E4349">
        <w:rPr>
          <w:rFonts w:asciiTheme="minorHAnsi" w:hAnsiTheme="minorHAnsi" w:cstheme="minorHAnsi"/>
        </w:rPr>
        <w:t>recreatieruimte;</w:t>
      </w:r>
    </w:p>
    <w:p w14:paraId="17A0ECED" w14:textId="7A308ECD" w:rsidR="00C436C0" w:rsidRPr="002E4349" w:rsidRDefault="00511EDB"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Op</w:t>
      </w:r>
      <w:r w:rsidR="002421AB" w:rsidRPr="002E4349">
        <w:rPr>
          <w:rFonts w:asciiTheme="minorHAnsi" w:hAnsiTheme="minorHAnsi" w:cstheme="minorHAnsi"/>
        </w:rPr>
        <w:t xml:space="preserve"> de terreinen van de </w:t>
      </w:r>
      <w:r w:rsidR="004C5D6D" w:rsidRPr="002E4349">
        <w:rPr>
          <w:rFonts w:asciiTheme="minorHAnsi" w:hAnsiTheme="minorHAnsi" w:cstheme="minorHAnsi"/>
        </w:rPr>
        <w:t xml:space="preserve">voorziening </w:t>
      </w:r>
      <w:r w:rsidR="002421AB" w:rsidRPr="002E4349">
        <w:rPr>
          <w:rFonts w:asciiTheme="minorHAnsi" w:hAnsiTheme="minorHAnsi" w:cstheme="minorHAnsi"/>
        </w:rPr>
        <w:t xml:space="preserve">en dit eventueel ook in het kader van andere activiteiten die niets met de </w:t>
      </w:r>
      <w:r w:rsidR="004C5D6D" w:rsidRPr="002E4349">
        <w:rPr>
          <w:rFonts w:asciiTheme="minorHAnsi" w:hAnsiTheme="minorHAnsi" w:cstheme="minorHAnsi"/>
        </w:rPr>
        <w:t xml:space="preserve">voorziening </w:t>
      </w:r>
      <w:r w:rsidR="002421AB" w:rsidRPr="002E4349">
        <w:rPr>
          <w:rFonts w:asciiTheme="minorHAnsi" w:hAnsiTheme="minorHAnsi" w:cstheme="minorHAnsi"/>
        </w:rPr>
        <w:t>te maken hebben;</w:t>
      </w:r>
    </w:p>
    <w:p w14:paraId="06660407" w14:textId="3B22A5D7" w:rsidR="002421AB"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w:t>
      </w:r>
    </w:p>
    <w:p w14:paraId="12B54285" w14:textId="4548375C" w:rsidR="002421AB" w:rsidRPr="002E4349" w:rsidRDefault="002421AB" w:rsidP="00C436C0">
      <w:pPr>
        <w:spacing w:after="240" w:line="240" w:lineRule="atLeast"/>
        <w:ind w:left="142"/>
        <w:jc w:val="both"/>
        <w:rPr>
          <w:rFonts w:asciiTheme="minorHAnsi" w:hAnsiTheme="minorHAnsi" w:cstheme="minorHAnsi"/>
        </w:rPr>
      </w:pPr>
      <w:r w:rsidRPr="002E4349">
        <w:rPr>
          <w:rFonts w:asciiTheme="minorHAnsi" w:hAnsiTheme="minorHAnsi" w:cstheme="minorHAnsi"/>
        </w:rPr>
        <w:t>Een aparte rookkamer is niet ter beschikking</w:t>
      </w:r>
      <w:r w:rsidR="00C436C0" w:rsidRPr="002E4349">
        <w:rPr>
          <w:rFonts w:asciiTheme="minorHAnsi" w:hAnsiTheme="minorHAnsi" w:cstheme="minorHAnsi"/>
        </w:rPr>
        <w:t>.</w:t>
      </w:r>
    </w:p>
    <w:p w14:paraId="4EC5AC77" w14:textId="77777777" w:rsidR="002421AB" w:rsidRPr="002E4349" w:rsidRDefault="002421AB" w:rsidP="00607ADC">
      <w:pPr>
        <w:pStyle w:val="Kop4"/>
      </w:pPr>
      <w:r w:rsidRPr="002E4349">
        <w:t>Sancties</w:t>
      </w:r>
    </w:p>
    <w:p w14:paraId="10761FA5" w14:textId="77777777" w:rsidR="002421AB" w:rsidRPr="002E4349" w:rsidRDefault="002421AB" w:rsidP="00C436C0">
      <w:pPr>
        <w:ind w:left="142"/>
        <w:jc w:val="both"/>
        <w:rPr>
          <w:rFonts w:asciiTheme="minorHAnsi" w:hAnsiTheme="minorHAnsi" w:cstheme="minorHAnsi"/>
        </w:rPr>
      </w:pPr>
      <w:r w:rsidRPr="002E4349">
        <w:rPr>
          <w:rFonts w:asciiTheme="minorHAnsi" w:hAnsiTheme="minorHAnsi" w:cstheme="minorHAnsi"/>
        </w:rPr>
        <w:t>In geval van overtreding van het rookverbod kan klacht worden ingediend, hetzij mondeling, hetzij schriftelijk bij de algemeen directeur van de scholengroep of de directeur van de instelling.</w:t>
      </w:r>
    </w:p>
    <w:p w14:paraId="1EA8C6F9" w14:textId="77777777" w:rsidR="002421AB" w:rsidRPr="002E4349" w:rsidRDefault="002421AB" w:rsidP="00C436C0">
      <w:pPr>
        <w:ind w:left="142"/>
        <w:jc w:val="both"/>
        <w:rPr>
          <w:rFonts w:asciiTheme="minorHAnsi" w:hAnsiTheme="minorHAnsi" w:cstheme="minorHAnsi"/>
        </w:rPr>
      </w:pPr>
    </w:p>
    <w:p w14:paraId="4BE6039E" w14:textId="77777777" w:rsidR="002421AB" w:rsidRPr="002E4349" w:rsidRDefault="002421AB" w:rsidP="00C436C0">
      <w:pPr>
        <w:ind w:left="142"/>
        <w:jc w:val="both"/>
        <w:rPr>
          <w:rFonts w:asciiTheme="minorHAnsi" w:hAnsiTheme="minorHAnsi" w:cstheme="minorBidi"/>
        </w:rPr>
      </w:pPr>
      <w:r w:rsidRPr="05640D3D">
        <w:rPr>
          <w:rFonts w:asciiTheme="minorHAnsi" w:hAnsiTheme="minorHAnsi" w:cstheme="minorBidi"/>
        </w:rPr>
        <w:t>Indien na een tegensprekelijk onderzoek blijkt dat er een overtreding heeft plaatsgevonden, zullen volgende sancties toegepast worden:</w:t>
      </w:r>
    </w:p>
    <w:p w14:paraId="522590F9" w14:textId="77777777" w:rsidR="002421AB" w:rsidRPr="002E4349" w:rsidRDefault="002421AB" w:rsidP="00C436C0">
      <w:pPr>
        <w:tabs>
          <w:tab w:val="left" w:pos="1276"/>
        </w:tabs>
        <w:ind w:left="142"/>
        <w:jc w:val="both"/>
        <w:rPr>
          <w:rFonts w:asciiTheme="minorHAnsi" w:hAnsiTheme="minorHAnsi" w:cstheme="minorBidi"/>
        </w:rPr>
      </w:pPr>
      <w:r w:rsidRPr="05640D3D">
        <w:rPr>
          <w:rFonts w:asciiTheme="minorHAnsi" w:hAnsiTheme="minorHAnsi" w:cstheme="minorBidi"/>
        </w:rPr>
        <w:t>1</w:t>
      </w:r>
      <w:r w:rsidRPr="05640D3D">
        <w:rPr>
          <w:rFonts w:asciiTheme="minorHAnsi" w:hAnsiTheme="minorHAnsi" w:cstheme="minorBidi"/>
          <w:vertAlign w:val="superscript"/>
        </w:rPr>
        <w:t>ste</w:t>
      </w:r>
      <w:r>
        <w:tab/>
      </w:r>
      <w:r w:rsidRPr="05640D3D">
        <w:rPr>
          <w:rFonts w:asciiTheme="minorHAnsi" w:hAnsiTheme="minorHAnsi" w:cstheme="minorBidi"/>
        </w:rPr>
        <w:t>overtreding:</w:t>
      </w:r>
      <w:r>
        <w:tab/>
      </w:r>
      <w:r w:rsidRPr="05640D3D">
        <w:rPr>
          <w:rFonts w:asciiTheme="minorHAnsi" w:hAnsiTheme="minorHAnsi" w:cstheme="minorBidi"/>
        </w:rPr>
        <w:t>1</w:t>
      </w:r>
      <w:r w:rsidRPr="05640D3D">
        <w:rPr>
          <w:rFonts w:asciiTheme="minorHAnsi" w:hAnsiTheme="minorHAnsi" w:cstheme="minorBidi"/>
          <w:vertAlign w:val="superscript"/>
        </w:rPr>
        <w:t>ste</w:t>
      </w:r>
      <w:r w:rsidRPr="05640D3D">
        <w:rPr>
          <w:rFonts w:asciiTheme="minorHAnsi" w:hAnsiTheme="minorHAnsi" w:cstheme="minorBidi"/>
        </w:rPr>
        <w:t xml:space="preserve"> schriftelijke verwittiging.</w:t>
      </w:r>
    </w:p>
    <w:p w14:paraId="063792BA" w14:textId="77777777" w:rsidR="002421AB" w:rsidRPr="002E4349" w:rsidRDefault="002421AB" w:rsidP="00C436C0">
      <w:pPr>
        <w:tabs>
          <w:tab w:val="left" w:pos="1276"/>
        </w:tabs>
        <w:ind w:left="142"/>
        <w:jc w:val="both"/>
        <w:rPr>
          <w:rFonts w:asciiTheme="minorHAnsi" w:hAnsiTheme="minorHAnsi" w:cstheme="minorBidi"/>
        </w:rPr>
      </w:pPr>
      <w:r w:rsidRPr="05640D3D">
        <w:rPr>
          <w:rFonts w:asciiTheme="minorHAnsi" w:hAnsiTheme="minorHAnsi" w:cstheme="minorBidi"/>
        </w:rPr>
        <w:t>2</w:t>
      </w:r>
      <w:r w:rsidRPr="05640D3D">
        <w:rPr>
          <w:rFonts w:asciiTheme="minorHAnsi" w:hAnsiTheme="minorHAnsi" w:cstheme="minorBidi"/>
          <w:vertAlign w:val="superscript"/>
        </w:rPr>
        <w:t>de</w:t>
      </w:r>
      <w:r>
        <w:tab/>
      </w:r>
      <w:r w:rsidRPr="05640D3D">
        <w:rPr>
          <w:rFonts w:asciiTheme="minorHAnsi" w:hAnsiTheme="minorHAnsi" w:cstheme="minorBidi"/>
        </w:rPr>
        <w:t>overtreding:</w:t>
      </w:r>
      <w:r>
        <w:tab/>
      </w:r>
      <w:r w:rsidRPr="05640D3D">
        <w:rPr>
          <w:rFonts w:asciiTheme="minorHAnsi" w:hAnsiTheme="minorHAnsi" w:cstheme="minorBidi"/>
        </w:rPr>
        <w:t>2</w:t>
      </w:r>
      <w:r w:rsidRPr="05640D3D">
        <w:rPr>
          <w:rFonts w:asciiTheme="minorHAnsi" w:hAnsiTheme="minorHAnsi" w:cstheme="minorBidi"/>
          <w:vertAlign w:val="superscript"/>
        </w:rPr>
        <w:t>de</w:t>
      </w:r>
      <w:r w:rsidRPr="05640D3D">
        <w:rPr>
          <w:rFonts w:asciiTheme="minorHAnsi" w:hAnsiTheme="minorHAnsi" w:cstheme="minorBidi"/>
        </w:rPr>
        <w:t xml:space="preserve"> schriftelijke verwittiging.</w:t>
      </w:r>
    </w:p>
    <w:p w14:paraId="1D049D20" w14:textId="77777777" w:rsidR="002421AB" w:rsidRPr="002E4349" w:rsidRDefault="002421AB" w:rsidP="00C436C0">
      <w:pPr>
        <w:tabs>
          <w:tab w:val="left" w:pos="1276"/>
        </w:tabs>
        <w:ind w:left="142"/>
        <w:jc w:val="both"/>
        <w:rPr>
          <w:rFonts w:asciiTheme="minorHAnsi" w:hAnsiTheme="minorHAnsi" w:cstheme="minorBidi"/>
        </w:rPr>
      </w:pPr>
      <w:r w:rsidRPr="05640D3D">
        <w:rPr>
          <w:rFonts w:asciiTheme="minorHAnsi" w:hAnsiTheme="minorHAnsi" w:cstheme="minorBidi"/>
        </w:rPr>
        <w:t>3</w:t>
      </w:r>
      <w:r w:rsidRPr="05640D3D">
        <w:rPr>
          <w:rFonts w:asciiTheme="minorHAnsi" w:hAnsiTheme="minorHAnsi" w:cstheme="minorBidi"/>
          <w:vertAlign w:val="superscript"/>
        </w:rPr>
        <w:t>de</w:t>
      </w:r>
      <w:r>
        <w:tab/>
      </w:r>
      <w:r w:rsidRPr="05640D3D">
        <w:rPr>
          <w:rFonts w:asciiTheme="minorHAnsi" w:hAnsiTheme="minorHAnsi" w:cstheme="minorBidi"/>
        </w:rPr>
        <w:t>overtreding:</w:t>
      </w:r>
      <w:r>
        <w:tab/>
      </w:r>
      <w:r w:rsidRPr="05640D3D">
        <w:rPr>
          <w:rFonts w:asciiTheme="minorHAnsi" w:hAnsiTheme="minorHAnsi" w:cstheme="minorBidi"/>
        </w:rPr>
        <w:t>3</w:t>
      </w:r>
      <w:r w:rsidRPr="05640D3D">
        <w:rPr>
          <w:rFonts w:asciiTheme="minorHAnsi" w:hAnsiTheme="minorHAnsi" w:cstheme="minorBidi"/>
          <w:vertAlign w:val="superscript"/>
        </w:rPr>
        <w:t>de</w:t>
      </w:r>
      <w:r w:rsidRPr="05640D3D">
        <w:rPr>
          <w:rFonts w:asciiTheme="minorHAnsi" w:hAnsiTheme="minorHAnsi" w:cstheme="minorBidi"/>
        </w:rPr>
        <w:t xml:space="preserve"> schriftelijke verwittiging. In deze verwittiging zal verwezen worden naar het feit dat bij de 4</w:t>
      </w:r>
      <w:r w:rsidRPr="05640D3D">
        <w:rPr>
          <w:rFonts w:asciiTheme="minorHAnsi" w:hAnsiTheme="minorHAnsi" w:cstheme="minorBidi"/>
          <w:vertAlign w:val="superscript"/>
        </w:rPr>
        <w:t>de</w:t>
      </w:r>
      <w:r w:rsidRPr="05640D3D">
        <w:rPr>
          <w:rFonts w:asciiTheme="minorHAnsi" w:hAnsiTheme="minorHAnsi" w:cstheme="minorBidi"/>
        </w:rPr>
        <w:t xml:space="preserve"> overtreding ‘ontslag om dringende redenen’ volgt.</w:t>
      </w:r>
    </w:p>
    <w:p w14:paraId="550C86E7" w14:textId="77777777" w:rsidR="002421AB" w:rsidRPr="002E4349" w:rsidRDefault="002421AB" w:rsidP="00C436C0">
      <w:pPr>
        <w:tabs>
          <w:tab w:val="left" w:pos="1276"/>
        </w:tabs>
        <w:ind w:left="142"/>
        <w:jc w:val="both"/>
        <w:rPr>
          <w:rFonts w:asciiTheme="minorHAnsi" w:hAnsiTheme="minorHAnsi" w:cstheme="minorHAnsi"/>
        </w:rPr>
      </w:pPr>
      <w:r w:rsidRPr="002E4349">
        <w:rPr>
          <w:rFonts w:asciiTheme="minorHAnsi" w:hAnsiTheme="minorHAnsi" w:cstheme="minorHAnsi"/>
        </w:rPr>
        <w:t>4</w:t>
      </w:r>
      <w:r w:rsidRPr="002E4349">
        <w:rPr>
          <w:rFonts w:asciiTheme="minorHAnsi" w:hAnsiTheme="minorHAnsi" w:cstheme="minorHAnsi"/>
          <w:vertAlign w:val="superscript"/>
        </w:rPr>
        <w:t>de</w:t>
      </w:r>
      <w:r w:rsidRPr="002E4349">
        <w:rPr>
          <w:rFonts w:asciiTheme="minorHAnsi" w:hAnsiTheme="minorHAnsi" w:cstheme="minorHAnsi"/>
        </w:rPr>
        <w:tab/>
        <w:t>overtreding: ontslag om dringende redenen.</w:t>
      </w:r>
    </w:p>
    <w:p w14:paraId="5CA0212F" w14:textId="77777777" w:rsidR="002421AB" w:rsidRPr="002E4349" w:rsidRDefault="002421AB" w:rsidP="00C436C0">
      <w:pPr>
        <w:ind w:left="142"/>
        <w:jc w:val="both"/>
        <w:rPr>
          <w:rFonts w:asciiTheme="minorHAnsi" w:hAnsiTheme="minorHAnsi" w:cstheme="minorHAnsi"/>
        </w:rPr>
      </w:pPr>
      <w:r w:rsidRPr="002E4349">
        <w:rPr>
          <w:rFonts w:asciiTheme="minorHAnsi" w:hAnsiTheme="minorHAnsi" w:cstheme="minorHAnsi"/>
        </w:rPr>
        <w:lastRenderedPageBreak/>
        <w:t xml:space="preserve">Deze opeenvolgende overtredingen worden vastgesteld </w:t>
      </w:r>
      <w:r w:rsidRPr="002E4349">
        <w:rPr>
          <w:rFonts w:asciiTheme="minorHAnsi" w:hAnsiTheme="minorHAnsi" w:cstheme="minorHAnsi"/>
          <w:u w:val="single"/>
        </w:rPr>
        <w:t>binnen een redelijke termijn</w:t>
      </w:r>
      <w:r w:rsidRPr="002E4349">
        <w:rPr>
          <w:rFonts w:asciiTheme="minorHAnsi" w:hAnsiTheme="minorHAnsi" w:cstheme="minorHAnsi"/>
        </w:rPr>
        <w:t>.</w:t>
      </w:r>
    </w:p>
    <w:p w14:paraId="0625FD0B" w14:textId="77777777" w:rsidR="002421AB" w:rsidRPr="002E4349" w:rsidRDefault="002421AB" w:rsidP="00607ADC">
      <w:pPr>
        <w:pStyle w:val="Kop3"/>
      </w:pPr>
      <w:bookmarkStart w:id="3815" w:name="_Toc210918675"/>
      <w:r>
        <w:t>Alcohol- en drugsbeleid</w:t>
      </w:r>
      <w:bookmarkEnd w:id="3815"/>
    </w:p>
    <w:p w14:paraId="39274AAA" w14:textId="77777777" w:rsidR="00C436C0" w:rsidRPr="002E4349" w:rsidRDefault="00C436C0" w:rsidP="00C436C0">
      <w:pPr>
        <w:ind w:left="142"/>
        <w:jc w:val="both"/>
        <w:rPr>
          <w:rFonts w:asciiTheme="minorHAnsi" w:hAnsiTheme="minorHAnsi" w:cstheme="minorHAnsi"/>
          <w:u w:val="single"/>
        </w:rPr>
      </w:pPr>
      <w:r w:rsidRPr="002E4349">
        <w:rPr>
          <w:rFonts w:asciiTheme="minorHAnsi" w:hAnsiTheme="minorHAnsi" w:cstheme="minorHAnsi"/>
          <w:u w:val="single"/>
        </w:rPr>
        <w:t>Algemene doelstelling</w:t>
      </w:r>
    </w:p>
    <w:p w14:paraId="7AF27666" w14:textId="02F6D0B0" w:rsidR="00C436C0" w:rsidRPr="002E4349" w:rsidRDefault="00C436C0" w:rsidP="00C436C0">
      <w:pPr>
        <w:ind w:left="142" w:firstLine="1"/>
        <w:jc w:val="both"/>
        <w:rPr>
          <w:rFonts w:asciiTheme="minorHAnsi" w:hAnsiTheme="minorHAnsi" w:cstheme="minorHAnsi"/>
        </w:rPr>
      </w:pPr>
      <w:r w:rsidRPr="002E4349">
        <w:rPr>
          <w:rFonts w:asciiTheme="minorHAnsi" w:hAnsiTheme="minorHAnsi" w:cstheme="minorHAnsi"/>
        </w:rPr>
        <w:t xml:space="preserve">De scholengroepen van het GO! </w:t>
      </w:r>
      <w:r w:rsidR="00511EDB" w:rsidRPr="002E4349">
        <w:rPr>
          <w:rFonts w:asciiTheme="minorHAnsi" w:hAnsiTheme="minorHAnsi" w:cstheme="minorHAnsi"/>
        </w:rPr>
        <w:t>Onderwijs</w:t>
      </w:r>
      <w:r w:rsidRPr="002E4349">
        <w:rPr>
          <w:rFonts w:asciiTheme="minorHAnsi" w:hAnsiTheme="minorHAnsi" w:cstheme="minorHAnsi"/>
        </w:rPr>
        <w:t xml:space="preserve"> van de Vlaamse Gemeenschap hebben in een beleidsverklaring vastgelegd dat ze werk maken van een preventief alcohol- en drugsbeleid. Deze beleidsverklaring is in principe algemeen geldend.</w:t>
      </w:r>
    </w:p>
    <w:p w14:paraId="2EE8F4EE" w14:textId="77777777" w:rsidR="00C436C0" w:rsidRPr="002E4349" w:rsidRDefault="00C436C0" w:rsidP="00C436C0">
      <w:pPr>
        <w:ind w:left="142" w:firstLine="1"/>
        <w:jc w:val="both"/>
        <w:rPr>
          <w:rFonts w:asciiTheme="minorHAnsi" w:hAnsiTheme="minorHAnsi" w:cstheme="minorHAnsi"/>
        </w:rPr>
      </w:pPr>
    </w:p>
    <w:p w14:paraId="40195D8A" w14:textId="562D9CE6" w:rsidR="00C436C0" w:rsidRPr="002E4349" w:rsidRDefault="00C436C0" w:rsidP="00C436C0">
      <w:pPr>
        <w:ind w:left="142" w:firstLine="1"/>
        <w:jc w:val="both"/>
        <w:rPr>
          <w:rFonts w:asciiTheme="minorHAnsi" w:hAnsiTheme="minorHAnsi" w:cstheme="minorHAnsi"/>
        </w:rPr>
      </w:pPr>
      <w:r w:rsidRPr="002E4349">
        <w:rPr>
          <w:rFonts w:asciiTheme="minorHAnsi" w:hAnsiTheme="minorHAnsi" w:cstheme="minorHAnsi"/>
          <w:u w:val="single"/>
        </w:rPr>
        <w:t>Specifieke doelstelling</w:t>
      </w:r>
    </w:p>
    <w:p w14:paraId="282646B5" w14:textId="77777777" w:rsidR="00C436C0" w:rsidRPr="002E4349" w:rsidRDefault="00C436C0" w:rsidP="00C436C0">
      <w:pPr>
        <w:spacing w:after="120"/>
        <w:ind w:left="142"/>
        <w:jc w:val="both"/>
        <w:rPr>
          <w:rFonts w:asciiTheme="minorHAnsi" w:hAnsiTheme="minorHAnsi" w:cstheme="minorBidi"/>
        </w:rPr>
      </w:pPr>
      <w:r w:rsidRPr="05640D3D">
        <w:rPr>
          <w:rFonts w:asciiTheme="minorHAnsi" w:hAnsiTheme="minorHAnsi" w:cstheme="minorBidi"/>
        </w:rPr>
        <w:t>Het voeren van een beleid om het welzijn en de veiligheid van onze personeelsleden tijdens het werk te bevorderen, is een geïntegreerd onderdeel van het algemeen beleid van het GO! onderwijs van de Vlaamse Gemeenschap.</w:t>
      </w:r>
    </w:p>
    <w:p w14:paraId="5F7363D8" w14:textId="77777777" w:rsidR="00C436C0" w:rsidRPr="002E4349" w:rsidRDefault="00C436C0" w:rsidP="00C436C0">
      <w:pPr>
        <w:spacing w:after="120"/>
        <w:ind w:left="142"/>
        <w:jc w:val="both"/>
        <w:rPr>
          <w:rFonts w:asciiTheme="minorHAnsi" w:hAnsiTheme="minorHAnsi" w:cstheme="minorBidi"/>
        </w:rPr>
      </w:pPr>
      <w:r w:rsidRPr="05640D3D">
        <w:rPr>
          <w:rFonts w:asciiTheme="minorHAnsi" w:hAnsiTheme="minorHAnsi" w:cstheme="minorBidi"/>
        </w:rPr>
        <w:t>Het gebruik van alcohol of andere drugs op het werk kan de veiligheid, de gezondheid en het welzijn van het personeel en zijn omgeving negatief beïnvloeden. Het kan ook schadelijk zijn voor de productiviteit en de kwaliteit van het werk én voor het imago van “</w:t>
      </w:r>
      <w:r w:rsidRPr="05640D3D">
        <w:rPr>
          <w:rFonts w:asciiTheme="minorHAnsi" w:hAnsiTheme="minorHAnsi" w:cstheme="minorBidi"/>
          <w:i/>
        </w:rPr>
        <w:t xml:space="preserve">naam van de Scholengroep </w:t>
      </w:r>
      <w:r w:rsidRPr="05640D3D">
        <w:rPr>
          <w:rFonts w:asciiTheme="minorHAnsi" w:hAnsiTheme="minorHAnsi" w:cstheme="minorBidi"/>
          <w:i/>
          <w:lang w:val="nl-NL"/>
        </w:rPr>
        <w:fldChar w:fldCharType="begin">
          <w:ffData>
            <w:name w:val=""/>
            <w:enabled/>
            <w:calcOnExit w:val="0"/>
            <w:textInput>
              <w:maxLength w:val="35"/>
            </w:textInput>
          </w:ffData>
        </w:fldChar>
      </w:r>
      <w:r w:rsidRPr="05640D3D">
        <w:rPr>
          <w:rFonts w:asciiTheme="minorHAnsi" w:hAnsiTheme="minorHAnsi" w:cstheme="minorBidi"/>
          <w:i/>
        </w:rPr>
        <w:instrText xml:space="preserve"> FORMTEXT </w:instrText>
      </w:r>
      <w:r w:rsidRPr="05640D3D">
        <w:rPr>
          <w:rFonts w:asciiTheme="minorHAnsi" w:hAnsiTheme="minorHAnsi" w:cstheme="minorBidi"/>
          <w:i/>
          <w:lang w:val="nl-NL"/>
        </w:rPr>
      </w:r>
      <w:r w:rsidRPr="05640D3D">
        <w:rPr>
          <w:rFonts w:asciiTheme="minorHAnsi" w:hAnsiTheme="minorHAnsi" w:cstheme="minorBidi"/>
          <w:i/>
          <w:lang w:val="nl-NL"/>
        </w:rPr>
        <w:fldChar w:fldCharType="separate"/>
      </w:r>
      <w:r w:rsidRPr="05640D3D">
        <w:rPr>
          <w:rFonts w:asciiTheme="minorHAnsi" w:hAnsiTheme="minorHAnsi" w:cstheme="minorBidi"/>
          <w:i/>
        </w:rPr>
        <w:t> </w:t>
      </w:r>
      <w:r w:rsidRPr="05640D3D">
        <w:rPr>
          <w:rFonts w:asciiTheme="minorHAnsi" w:hAnsiTheme="minorHAnsi" w:cstheme="minorBidi"/>
          <w:i/>
        </w:rPr>
        <w:t> </w:t>
      </w:r>
      <w:r w:rsidRPr="05640D3D">
        <w:rPr>
          <w:rFonts w:asciiTheme="minorHAnsi" w:hAnsiTheme="minorHAnsi" w:cstheme="minorBidi"/>
          <w:i/>
        </w:rPr>
        <w:t> </w:t>
      </w:r>
      <w:r w:rsidRPr="05640D3D">
        <w:rPr>
          <w:rFonts w:asciiTheme="minorHAnsi" w:hAnsiTheme="minorHAnsi" w:cstheme="minorBidi"/>
          <w:i/>
        </w:rPr>
        <w:t> </w:t>
      </w:r>
      <w:r w:rsidRPr="05640D3D">
        <w:rPr>
          <w:rFonts w:asciiTheme="minorHAnsi" w:hAnsiTheme="minorHAnsi" w:cstheme="minorBidi"/>
          <w:i/>
        </w:rPr>
        <w:t> </w:t>
      </w:r>
      <w:r w:rsidRPr="05640D3D">
        <w:rPr>
          <w:rFonts w:asciiTheme="minorHAnsi" w:hAnsiTheme="minorHAnsi" w:cstheme="minorBidi"/>
          <w:i/>
        </w:rPr>
        <w:fldChar w:fldCharType="end"/>
      </w:r>
      <w:r w:rsidRPr="05640D3D">
        <w:rPr>
          <w:rFonts w:asciiTheme="minorHAnsi" w:hAnsiTheme="minorHAnsi" w:cstheme="minorBidi"/>
        </w:rPr>
        <w:t xml:space="preserve"> en van ons net. Door een alcohol- en drugsbeleid binnen het GO! uit te werken, willen wij het welzijn en de veiligheid van de personeelsleden bevorderen.</w:t>
      </w:r>
    </w:p>
    <w:p w14:paraId="68CA4A5B" w14:textId="02B651FA" w:rsidR="00C436C0" w:rsidRPr="002E4349" w:rsidRDefault="00C436C0" w:rsidP="00C436C0">
      <w:pPr>
        <w:spacing w:after="120"/>
        <w:ind w:left="142"/>
        <w:jc w:val="both"/>
        <w:rPr>
          <w:rFonts w:asciiTheme="minorHAnsi" w:hAnsiTheme="minorHAnsi" w:cstheme="minorBidi"/>
        </w:rPr>
      </w:pPr>
      <w:r w:rsidRPr="05640D3D">
        <w:rPr>
          <w:rFonts w:asciiTheme="minorHAnsi" w:hAnsiTheme="minorHAnsi" w:cstheme="minorBidi"/>
        </w:rPr>
        <w:t xml:space="preserve">De personeelsleden van het GO! behartigen het belang van de voorzieningen, de cliënten en hun context. Zij werken in een pedagogische en didactische </w:t>
      </w:r>
      <w:r w:rsidR="00511EDB" w:rsidRPr="05640D3D">
        <w:rPr>
          <w:rFonts w:asciiTheme="minorHAnsi" w:hAnsiTheme="minorHAnsi" w:cstheme="minorBidi"/>
        </w:rPr>
        <w:t>context.</w:t>
      </w:r>
      <w:r w:rsidRPr="05640D3D">
        <w:rPr>
          <w:rFonts w:asciiTheme="minorHAnsi" w:hAnsiTheme="minorHAnsi" w:cstheme="minorBidi"/>
        </w:rPr>
        <w:t xml:space="preserve"> Alcohol- en drugsgebruik houdt duidelijke risico’s in voor de veiligheid van de cliënten, collega’s, ouders en opvoedingsverantwoordelijken en bezoekers. Vanuit deze context is een expliciet preventief alcohol- en drugsbeleid met een nultolerantie inzake gebruik en verspreiding noodzakelijk. Hiermee wordt een voorbeeldfunctie gesteld voor cliënten, collega’s, ouders en opvoedingsverantwoordelijken, bezoekers en personeelsleden van aannemers binnen de voorziening.</w:t>
      </w:r>
    </w:p>
    <w:p w14:paraId="33936CAF" w14:textId="77777777" w:rsidR="00C436C0" w:rsidRPr="002E4349" w:rsidRDefault="00C436C0" w:rsidP="00C436C0">
      <w:pPr>
        <w:spacing w:after="120"/>
        <w:ind w:left="142"/>
        <w:jc w:val="both"/>
        <w:rPr>
          <w:rFonts w:asciiTheme="minorHAnsi" w:hAnsiTheme="minorHAnsi" w:cstheme="minorBidi"/>
        </w:rPr>
      </w:pPr>
      <w:r w:rsidRPr="05640D3D">
        <w:rPr>
          <w:rFonts w:asciiTheme="minorHAnsi" w:hAnsiTheme="minorHAnsi" w:cstheme="minorBidi"/>
        </w:rPr>
        <w:t>De nadruk wordt gelegd op een preventieve aanpak. Het GO! onderwijs van de Vlaamse Gemeenschap en “</w:t>
      </w:r>
      <w:r w:rsidRPr="05640D3D">
        <w:rPr>
          <w:rFonts w:asciiTheme="minorHAnsi" w:hAnsiTheme="minorHAnsi" w:cstheme="minorBidi"/>
          <w:i/>
        </w:rPr>
        <w:t xml:space="preserve">naam van de Scholengroep </w:t>
      </w:r>
      <w:r w:rsidRPr="05640D3D">
        <w:rPr>
          <w:rFonts w:asciiTheme="minorHAnsi" w:hAnsiTheme="minorHAnsi" w:cstheme="minorBidi"/>
          <w:i/>
          <w:lang w:val="nl-NL"/>
        </w:rPr>
        <w:fldChar w:fldCharType="begin">
          <w:ffData>
            <w:name w:val=""/>
            <w:enabled/>
            <w:calcOnExit w:val="0"/>
            <w:textInput>
              <w:maxLength w:val="35"/>
            </w:textInput>
          </w:ffData>
        </w:fldChar>
      </w:r>
      <w:r w:rsidRPr="05640D3D">
        <w:rPr>
          <w:rFonts w:asciiTheme="minorHAnsi" w:hAnsiTheme="minorHAnsi" w:cstheme="minorBidi"/>
          <w:i/>
        </w:rPr>
        <w:instrText xml:space="preserve"> FORMTEXT </w:instrText>
      </w:r>
      <w:r w:rsidRPr="05640D3D">
        <w:rPr>
          <w:rFonts w:asciiTheme="minorHAnsi" w:hAnsiTheme="minorHAnsi" w:cstheme="minorBidi"/>
          <w:i/>
          <w:lang w:val="nl-NL"/>
        </w:rPr>
      </w:r>
      <w:r w:rsidRPr="05640D3D">
        <w:rPr>
          <w:rFonts w:asciiTheme="minorHAnsi" w:hAnsiTheme="minorHAnsi" w:cstheme="minorBidi"/>
          <w:i/>
          <w:lang w:val="nl-NL"/>
        </w:rPr>
        <w:fldChar w:fldCharType="separate"/>
      </w:r>
      <w:r w:rsidRPr="05640D3D">
        <w:rPr>
          <w:rFonts w:asciiTheme="minorHAnsi" w:hAnsiTheme="minorHAnsi" w:cstheme="minorBidi"/>
          <w:i/>
        </w:rPr>
        <w:t> </w:t>
      </w:r>
      <w:r w:rsidRPr="05640D3D">
        <w:rPr>
          <w:rFonts w:asciiTheme="minorHAnsi" w:hAnsiTheme="minorHAnsi" w:cstheme="minorBidi"/>
          <w:i/>
        </w:rPr>
        <w:t> </w:t>
      </w:r>
      <w:r w:rsidRPr="05640D3D">
        <w:rPr>
          <w:rFonts w:asciiTheme="minorHAnsi" w:hAnsiTheme="minorHAnsi" w:cstheme="minorBidi"/>
          <w:i/>
        </w:rPr>
        <w:t> </w:t>
      </w:r>
      <w:r w:rsidRPr="05640D3D">
        <w:rPr>
          <w:rFonts w:asciiTheme="minorHAnsi" w:hAnsiTheme="minorHAnsi" w:cstheme="minorBidi"/>
          <w:i/>
        </w:rPr>
        <w:t> </w:t>
      </w:r>
      <w:r w:rsidRPr="05640D3D">
        <w:rPr>
          <w:rFonts w:asciiTheme="minorHAnsi" w:hAnsiTheme="minorHAnsi" w:cstheme="minorBidi"/>
          <w:i/>
        </w:rPr>
        <w:t> </w:t>
      </w:r>
      <w:r w:rsidRPr="05640D3D">
        <w:rPr>
          <w:rFonts w:asciiTheme="minorHAnsi" w:hAnsiTheme="minorHAnsi" w:cstheme="minorBidi"/>
          <w:i/>
        </w:rPr>
        <w:fldChar w:fldCharType="end"/>
      </w:r>
      <w:r w:rsidRPr="05640D3D">
        <w:rPr>
          <w:rFonts w:asciiTheme="minorHAnsi" w:hAnsiTheme="minorHAnsi" w:cstheme="minorBidi"/>
        </w:rPr>
        <w:t>”willen met dit beleid het disfunctioneren op het werk als gevolg van alcohol- of drugsgebruik bespreekbaar maken, voorkomen en verhelpen.</w:t>
      </w:r>
    </w:p>
    <w:p w14:paraId="39BD576E" w14:textId="77777777" w:rsidR="00C436C0" w:rsidRPr="002E4349" w:rsidRDefault="00C436C0" w:rsidP="00C436C0">
      <w:pPr>
        <w:spacing w:after="120"/>
        <w:ind w:left="142"/>
        <w:jc w:val="both"/>
        <w:rPr>
          <w:rFonts w:asciiTheme="minorHAnsi" w:hAnsiTheme="minorHAnsi" w:cstheme="minorHAnsi"/>
        </w:rPr>
      </w:pPr>
      <w:r w:rsidRPr="002E4349">
        <w:rPr>
          <w:rFonts w:asciiTheme="minorHAnsi" w:hAnsiTheme="minorHAnsi" w:cstheme="minorHAnsi"/>
        </w:rPr>
        <w:t>Er worden duidelijke regels uitgewerkt over beschikbaarheid en gebruik van alcohol en andere drugs op het werk. In de verdere ontwikkeling van het beleid wordt ook aandacht besteed aan voorlichtingsactiviteiten en vormingsinitiatieven om alle personeelsleden te informeren en te sensibiliseren. Er zullen praktische procedures uitgewerkt worden om te ageren als er zich toch problemen door alcohol- of ander drugsgebruik voordoen. De hulpverleningsmogelijkheden zullen hierbij nader omschreven worden.</w:t>
      </w:r>
    </w:p>
    <w:p w14:paraId="2FCFF958" w14:textId="77777777" w:rsidR="00C436C0" w:rsidRPr="002E4349" w:rsidRDefault="00C436C0" w:rsidP="00C436C0">
      <w:pPr>
        <w:ind w:left="142"/>
        <w:jc w:val="both"/>
        <w:rPr>
          <w:rFonts w:asciiTheme="minorHAnsi" w:hAnsiTheme="minorHAnsi" w:cstheme="minorBidi"/>
        </w:rPr>
      </w:pPr>
      <w:r w:rsidRPr="05640D3D">
        <w:rPr>
          <w:rFonts w:asciiTheme="minorHAnsi" w:hAnsiTheme="minorHAnsi" w:cstheme="minorBidi"/>
        </w:rPr>
        <w:t>Het alcohol- en drugsbeleid in het GO! steunt op onderstaande uitgangspunten en doelstellingen:</w:t>
      </w:r>
    </w:p>
    <w:p w14:paraId="6F8CBD79" w14:textId="77777777" w:rsidR="00C44205" w:rsidRPr="002E4349" w:rsidRDefault="00C44205" w:rsidP="00C436C0">
      <w:pPr>
        <w:ind w:left="142"/>
        <w:jc w:val="both"/>
        <w:rPr>
          <w:rFonts w:asciiTheme="minorHAnsi" w:hAnsiTheme="minorHAnsi" w:cstheme="minorHAnsi"/>
        </w:rPr>
      </w:pPr>
    </w:p>
    <w:p w14:paraId="400025D7"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Het beleid geldt voor iedereen.</w:t>
      </w:r>
    </w:p>
    <w:p w14:paraId="3B74E4D4"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Het beleid verbiedt het gebruik van alcohol of andere drugs tijdens het werk en voorkomt dat medewerkers zich op het werk aanmelden onder invloed van alcohol of drugs.</w:t>
      </w:r>
    </w:p>
    <w:p w14:paraId="49175751"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 xml:space="preserve">Na goedkeuring van de beleidsverklaring volgt een afsprakenkader over de omstandigheden en de voorwaarden waaronder afwijkingen op het principieel verbod mogelijk. Op uitzonderlijk verzoek kan er bijgevolg afgeweken worden, wanneer er </w:t>
      </w:r>
      <w:r w:rsidRPr="002E4349">
        <w:rPr>
          <w:rFonts w:asciiTheme="minorHAnsi" w:hAnsiTheme="minorHAnsi" w:cstheme="minorHAnsi"/>
        </w:rPr>
        <w:lastRenderedPageBreak/>
        <w:t xml:space="preserve">festiviteiten plaatsvinden en mits toestemming van de directie. Dit geldt voor georganiseerde recepties (Nieuwjaarsvergadering) of evenementen (zoals bij een feest). De festiviteiten mogen enkel plaatsvinden op het einde van de dienst. De procedure voor een afwijking op verbod gebruik van alcohol en drugs is: </w:t>
      </w:r>
      <w:r w:rsidRPr="002E4349">
        <w:rPr>
          <w:rFonts w:asciiTheme="minorHAnsi" w:hAnsiTheme="minorHAnsi" w:cstheme="minorHAnsi"/>
        </w:rPr>
        <w:fldChar w:fldCharType="begin">
          <w:ffData>
            <w:name w:val=""/>
            <w:enabled/>
            <w:calcOnExit w:val="0"/>
            <w:textInput>
              <w:maxLength w:val="35"/>
            </w:textInput>
          </w:ffData>
        </w:fldChar>
      </w:r>
      <w:r w:rsidRPr="002E4349">
        <w:rPr>
          <w:rFonts w:asciiTheme="minorHAnsi" w:hAnsiTheme="minorHAnsi" w:cstheme="minorHAnsi"/>
        </w:rPr>
        <w:instrText xml:space="preserve"> FORMTEXT </w:instrText>
      </w:r>
      <w:r w:rsidRPr="002E4349">
        <w:rPr>
          <w:rFonts w:asciiTheme="minorHAnsi" w:hAnsiTheme="minorHAnsi" w:cstheme="minorHAnsi"/>
        </w:rPr>
      </w:r>
      <w:r w:rsidRPr="002E4349">
        <w:rPr>
          <w:rFonts w:asciiTheme="minorHAnsi" w:hAnsiTheme="minorHAnsi" w:cstheme="minorHAnsi"/>
        </w:rPr>
        <w:fldChar w:fldCharType="separate"/>
      </w:r>
      <w:r w:rsidRPr="002E4349">
        <w:rPr>
          <w:rFonts w:asciiTheme="minorHAnsi" w:hAnsiTheme="minorHAnsi" w:cstheme="minorHAnsi"/>
        </w:rPr>
        <w:t> </w:t>
      </w:r>
      <w:r w:rsidRPr="002E4349">
        <w:rPr>
          <w:rFonts w:asciiTheme="minorHAnsi" w:hAnsiTheme="minorHAnsi" w:cstheme="minorHAnsi"/>
        </w:rPr>
        <w:t> </w:t>
      </w:r>
      <w:r w:rsidRPr="002E4349">
        <w:rPr>
          <w:rFonts w:asciiTheme="minorHAnsi" w:hAnsiTheme="minorHAnsi" w:cstheme="minorHAnsi"/>
        </w:rPr>
        <w:t> </w:t>
      </w:r>
      <w:r w:rsidRPr="002E4349">
        <w:rPr>
          <w:rFonts w:asciiTheme="minorHAnsi" w:hAnsiTheme="minorHAnsi" w:cstheme="minorHAnsi"/>
        </w:rPr>
        <w:t> </w:t>
      </w:r>
      <w:r w:rsidRPr="002E4349">
        <w:rPr>
          <w:rFonts w:asciiTheme="minorHAnsi" w:hAnsiTheme="minorHAnsi" w:cstheme="minorHAnsi"/>
        </w:rPr>
        <w:t> </w:t>
      </w:r>
      <w:r w:rsidRPr="002E4349">
        <w:rPr>
          <w:rFonts w:asciiTheme="minorHAnsi" w:hAnsiTheme="minorHAnsi" w:cstheme="minorHAnsi"/>
        </w:rPr>
        <w:fldChar w:fldCharType="end"/>
      </w:r>
    </w:p>
    <w:p w14:paraId="2C21B10D"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Voor veiligheidsfuncties of functies met verhoogde waakzaamheid geldt een absolute nultolerantie.</w:t>
      </w:r>
    </w:p>
    <w:p w14:paraId="29F0988F"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Het beleid wil voorkomen dat sociaal gebruik (in de privésfeer) overgaat in probleemgebruik. Daarom zal er bijzondere aandacht gaan naar het zo vroeg mogelijk herkennen van probleemsituaties, met bijzondere aandacht voor de bepalende rol van de “hiërarchische lijn” hierin.</w:t>
      </w:r>
    </w:p>
    <w:p w14:paraId="74E28F24"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Het beleid stelt het functioneren, de werkomgeving en de werkrelaties centraal. Dit betekent dat de “hiërarchische lijn” de werknemer niet confronteert met het (vermoedelijk) gebruik zelf, maar wel met de mogelijke gevolgen ervan voor de werksituatie (de prestaties en/of de werkomgeving van de werknemer).</w:t>
      </w:r>
    </w:p>
    <w:p w14:paraId="53024197"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Het beleid hanteert de structuren en instrumenten die voorhanden zijn om het functioneren te bespreken, zoals opgenomen in het arbeidsreglement, de functiebeschrijving, de orde- en tuchtprocedure en het ontslag.</w:t>
      </w:r>
    </w:p>
    <w:p w14:paraId="0F689D77"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Het beleid heeft betrekking op alle genotmiddelen die een gedragsverandering kunnen teweegbrengen en/of die een risico op afhankelijkheid inhouden. Het gaat dus meer bepaald over alcohol, drugs en medicatie die het functioneren negatief beïnvloeden.</w:t>
      </w:r>
    </w:p>
    <w:p w14:paraId="3C066947"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Het beleid wil een aanpak uitschrijven voor zowel acuut als chronisch overmatig gebruik. De aandacht wordt dus niet enkel op de afhankelijkheidsproblematiek gericht maar ook op eenmalig of incidenteel overmatig gebruik. Er zal werk worden gemaakt van een procedure die moet gevolgd worden wanneer een geval van alcohol- of druggebruik wordt vastgesteld. De procedure beschrijft de werkwijze in verband met het vervoer van het betrokken personeelslid naar huis, zijn begeleiding en de kostenregeling.</w:t>
      </w:r>
    </w:p>
    <w:p w14:paraId="42C30DB6"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Behandeling van personeelsleden met een afhankelijkheidsproblematiek berust op vrijwillige basis. Het verbeteren van het eigen functioneren blijft een plicht van de werknemer zelf.</w:t>
      </w:r>
    </w:p>
    <w:p w14:paraId="3A0DB518" w14:textId="7F4637FD"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 xml:space="preserve">Er wordt een aanpak uitgewerkt voor adequate opvang en begeleiding van probleemgebruikers, in overleg met de preventiedienst(en) en de curatieve sector. Een informeel gesprek met </w:t>
      </w:r>
      <w:r w:rsidR="00511EDB" w:rsidRPr="002E4349">
        <w:rPr>
          <w:rFonts w:asciiTheme="minorHAnsi" w:hAnsiTheme="minorHAnsi" w:cstheme="minorHAnsi"/>
        </w:rPr>
        <w:t>de vertrouwenspersoon</w:t>
      </w:r>
      <w:r w:rsidRPr="002E4349">
        <w:rPr>
          <w:rFonts w:asciiTheme="minorHAnsi" w:hAnsiTheme="minorHAnsi" w:cstheme="minorHAnsi"/>
        </w:rPr>
        <w:t xml:space="preserve"> is te allen tijde mogelijk op dezelfde wijze als bepaald in het arbeidsreglement in verband met grensoverschrijdend gedrag.</w:t>
      </w:r>
    </w:p>
    <w:p w14:paraId="587E8F18" w14:textId="69FD6B63"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Bidi"/>
        </w:rPr>
      </w:pPr>
      <w:r w:rsidRPr="05640D3D">
        <w:rPr>
          <w:rFonts w:asciiTheme="minorHAnsi" w:hAnsiTheme="minorHAnsi" w:cstheme="minorBidi"/>
        </w:rPr>
        <w:t>Het beleid is een meerkansenbeleid (graduele aanpak). Als de werkprestaties niet verbeteren en eventuele begeleiding niet werkt, kunnen er sancties genomen worden zoals bepaald in het arbeidsreglement.</w:t>
      </w:r>
    </w:p>
    <w:p w14:paraId="0A447D04" w14:textId="77777777" w:rsidR="00C436C0" w:rsidRPr="002E4349" w:rsidRDefault="00C436C0" w:rsidP="00C436C0">
      <w:pPr>
        <w:pStyle w:val="Lijstalinea"/>
        <w:spacing w:after="0" w:line="240" w:lineRule="auto"/>
        <w:ind w:left="142"/>
        <w:jc w:val="both"/>
        <w:rPr>
          <w:rFonts w:asciiTheme="minorHAnsi" w:hAnsiTheme="minorHAnsi" w:cstheme="minorHAnsi"/>
        </w:rPr>
      </w:pPr>
    </w:p>
    <w:p w14:paraId="007CA825" w14:textId="77777777" w:rsidR="00C436C0" w:rsidRPr="002E4349" w:rsidRDefault="00C436C0" w:rsidP="00C436C0">
      <w:pPr>
        <w:pStyle w:val="Lijstalinea"/>
        <w:spacing w:after="0"/>
        <w:ind w:left="142"/>
        <w:jc w:val="both"/>
        <w:rPr>
          <w:rFonts w:asciiTheme="minorHAnsi" w:hAnsiTheme="minorHAnsi" w:cstheme="minorHAnsi"/>
        </w:rPr>
      </w:pPr>
      <w:r w:rsidRPr="002E4349">
        <w:rPr>
          <w:rFonts w:asciiTheme="minorHAnsi" w:hAnsiTheme="minorHAnsi" w:cstheme="minorHAnsi"/>
        </w:rPr>
        <w:t xml:space="preserve">Bovenstaande doelstellingen en acties gelden voor alle personeelsleden, stagiairs en vrijwilligers van “naam van de Scholengroep </w:t>
      </w:r>
      <w:r w:rsidRPr="002E4349">
        <w:rPr>
          <w:rFonts w:asciiTheme="minorHAnsi" w:hAnsiTheme="minorHAnsi" w:cstheme="minorHAnsi"/>
          <w:lang w:val="nl-NL"/>
        </w:rPr>
        <w:fldChar w:fldCharType="begin">
          <w:ffData>
            <w:name w:val=""/>
            <w:enabled/>
            <w:calcOnExit w:val="0"/>
            <w:textInput>
              <w:maxLength w:val="35"/>
            </w:textInput>
          </w:ffData>
        </w:fldChar>
      </w:r>
      <w:r w:rsidRPr="002E4349">
        <w:rPr>
          <w:rFonts w:asciiTheme="minorHAnsi" w:hAnsiTheme="minorHAnsi" w:cstheme="minorHAnsi"/>
          <w:lang w:val="nl-NL"/>
        </w:rPr>
        <w:instrText xml:space="preserve"> FORMTEXT </w:instrText>
      </w:r>
      <w:r w:rsidRPr="002E4349">
        <w:rPr>
          <w:rFonts w:asciiTheme="minorHAnsi" w:hAnsiTheme="minorHAnsi" w:cstheme="minorHAnsi"/>
          <w:lang w:val="nl-NL"/>
        </w:rPr>
      </w:r>
      <w:r w:rsidRPr="002E4349">
        <w:rPr>
          <w:rFonts w:asciiTheme="minorHAnsi" w:hAnsiTheme="minorHAnsi" w:cstheme="minorHAnsi"/>
          <w:lang w:val="nl-NL"/>
        </w:rPr>
        <w:fldChar w:fldCharType="separate"/>
      </w:r>
      <w:r w:rsidRPr="002E4349">
        <w:rPr>
          <w:rFonts w:asciiTheme="minorHAnsi" w:hAnsiTheme="minorHAnsi" w:cstheme="minorHAnsi"/>
          <w:lang w:val="nl-NL"/>
        </w:rPr>
        <w:t> </w:t>
      </w:r>
      <w:r w:rsidRPr="002E4349">
        <w:rPr>
          <w:rFonts w:asciiTheme="minorHAnsi" w:hAnsiTheme="minorHAnsi" w:cstheme="minorHAnsi"/>
          <w:lang w:val="nl-NL"/>
        </w:rPr>
        <w:t> </w:t>
      </w:r>
      <w:r w:rsidRPr="002E4349">
        <w:rPr>
          <w:rFonts w:asciiTheme="minorHAnsi" w:hAnsiTheme="minorHAnsi" w:cstheme="minorHAnsi"/>
          <w:lang w:val="nl-NL"/>
        </w:rPr>
        <w:t> </w:t>
      </w:r>
      <w:r w:rsidRPr="002E4349">
        <w:rPr>
          <w:rFonts w:asciiTheme="minorHAnsi" w:hAnsiTheme="minorHAnsi" w:cstheme="minorHAnsi"/>
          <w:lang w:val="nl-NL"/>
        </w:rPr>
        <w:t> </w:t>
      </w:r>
      <w:r w:rsidRPr="002E4349">
        <w:rPr>
          <w:rFonts w:asciiTheme="minorHAnsi" w:hAnsiTheme="minorHAnsi" w:cstheme="minorHAnsi"/>
          <w:lang w:val="nl-NL"/>
        </w:rPr>
        <w:t> </w:t>
      </w:r>
      <w:r w:rsidRPr="002E4349">
        <w:rPr>
          <w:rFonts w:asciiTheme="minorHAnsi" w:hAnsiTheme="minorHAnsi" w:cstheme="minorHAnsi"/>
        </w:rPr>
        <w:fldChar w:fldCharType="end"/>
      </w:r>
      <w:r w:rsidRPr="002E4349">
        <w:rPr>
          <w:rFonts w:asciiTheme="minorHAnsi" w:hAnsiTheme="minorHAnsi" w:cstheme="minorHAnsi"/>
        </w:rPr>
        <w:t>”.</w:t>
      </w:r>
    </w:p>
    <w:p w14:paraId="494B54EE" w14:textId="77777777" w:rsidR="00C436C0" w:rsidRPr="002E4349" w:rsidRDefault="00C436C0" w:rsidP="00C436C0">
      <w:pPr>
        <w:pStyle w:val="Lijstalinea"/>
        <w:spacing w:after="0"/>
        <w:ind w:left="142"/>
        <w:jc w:val="both"/>
        <w:rPr>
          <w:rFonts w:asciiTheme="minorHAnsi" w:hAnsiTheme="minorHAnsi" w:cstheme="minorHAnsi"/>
        </w:rPr>
      </w:pPr>
    </w:p>
    <w:p w14:paraId="6A05FEDC" w14:textId="77777777" w:rsidR="00C436C0" w:rsidRPr="002E4349" w:rsidRDefault="00C436C0" w:rsidP="00C436C0">
      <w:pPr>
        <w:ind w:left="142"/>
        <w:jc w:val="both"/>
        <w:rPr>
          <w:rFonts w:asciiTheme="minorHAnsi" w:hAnsiTheme="minorHAnsi" w:cstheme="minorHAnsi"/>
        </w:rPr>
      </w:pPr>
      <w:r w:rsidRPr="002E4349">
        <w:rPr>
          <w:rFonts w:asciiTheme="minorHAnsi" w:hAnsiTheme="minorHAnsi" w:cstheme="minorHAnsi"/>
        </w:rPr>
        <w:t>De uitvoering van dit alcohol- en drugsbeleid is een gedeelde verantwoordelijkheid van alle personeelsleden.</w:t>
      </w:r>
    </w:p>
    <w:p w14:paraId="030F1F68" w14:textId="77777777" w:rsidR="00C436C0" w:rsidRPr="002E4349" w:rsidRDefault="00C436C0" w:rsidP="00C436C0">
      <w:pPr>
        <w:ind w:left="142"/>
        <w:jc w:val="both"/>
        <w:rPr>
          <w:rFonts w:asciiTheme="minorHAnsi" w:hAnsiTheme="minorHAnsi" w:cstheme="minorHAnsi"/>
        </w:rPr>
      </w:pPr>
    </w:p>
    <w:p w14:paraId="76349851" w14:textId="77777777" w:rsidR="00C436C0" w:rsidRPr="002E4349" w:rsidRDefault="00C436C0" w:rsidP="00C436C0">
      <w:pPr>
        <w:ind w:left="142"/>
        <w:jc w:val="both"/>
        <w:rPr>
          <w:rFonts w:asciiTheme="minorHAnsi" w:hAnsiTheme="minorHAnsi" w:cstheme="minorHAnsi"/>
        </w:rPr>
      </w:pPr>
      <w:r w:rsidRPr="002E4349">
        <w:rPr>
          <w:rFonts w:asciiTheme="minorHAnsi" w:hAnsiTheme="minorHAnsi" w:cstheme="minorHAnsi"/>
        </w:rPr>
        <w:t>Wij verwachten dan ook dat iedereen, binnen de hem of haar toebedeelde taken en verantwoordelijkheden, meewerkt aan de realisatie van deze doelstellingen en acties. Iedereen zal daartoe de nodige informatie, opleiding en middelen krijgen.</w:t>
      </w:r>
    </w:p>
    <w:p w14:paraId="5AC45CD4" w14:textId="77777777" w:rsidR="00C436C0" w:rsidRPr="002E4349" w:rsidRDefault="00C436C0" w:rsidP="00C436C0">
      <w:pPr>
        <w:ind w:left="142"/>
        <w:jc w:val="both"/>
        <w:rPr>
          <w:rFonts w:asciiTheme="minorHAnsi" w:hAnsiTheme="minorHAnsi" w:cstheme="minorHAnsi"/>
        </w:rPr>
      </w:pPr>
    </w:p>
    <w:p w14:paraId="68F391E4" w14:textId="0552EABC" w:rsidR="00FB4929" w:rsidRPr="002E4349" w:rsidRDefault="00C436C0" w:rsidP="00C436C0">
      <w:pPr>
        <w:ind w:left="142"/>
        <w:jc w:val="both"/>
        <w:rPr>
          <w:rFonts w:asciiTheme="minorHAnsi" w:hAnsiTheme="minorHAnsi" w:cstheme="minorHAnsi"/>
        </w:rPr>
      </w:pPr>
      <w:r w:rsidRPr="002E4349">
        <w:rPr>
          <w:rFonts w:asciiTheme="minorHAnsi" w:hAnsiTheme="minorHAnsi" w:cstheme="minorHAnsi"/>
        </w:rPr>
        <w:lastRenderedPageBreak/>
        <w:t>Het is de scholengroep toegestaan om testen, zoals ademtests en psychomotorische testen, toe te passen onder bepaalde voorwaarden en in overleg met de vakorganisaties. Samen met de vakorganisaties zal men de beperkende voorwaarden, de procedures en de werkwijze daartoe moeten bepalen.</w:t>
      </w:r>
    </w:p>
    <w:p w14:paraId="3C255FA0" w14:textId="77777777" w:rsidR="002421AB" w:rsidRPr="002E4349" w:rsidRDefault="002421AB" w:rsidP="00C436C0">
      <w:pPr>
        <w:ind w:left="142"/>
        <w:jc w:val="both"/>
        <w:rPr>
          <w:rFonts w:asciiTheme="minorHAnsi" w:hAnsiTheme="minorHAnsi" w:cstheme="minorHAnsi"/>
        </w:rPr>
      </w:pPr>
    </w:p>
    <w:p w14:paraId="00D24D61" w14:textId="77777777" w:rsidR="002421AB" w:rsidRPr="002E4349" w:rsidRDefault="002421AB" w:rsidP="00C436C0">
      <w:pPr>
        <w:ind w:left="142" w:firstLine="1"/>
        <w:jc w:val="both"/>
        <w:rPr>
          <w:rFonts w:asciiTheme="minorHAnsi" w:hAnsiTheme="minorHAnsi" w:cstheme="minorBidi"/>
        </w:rPr>
      </w:pPr>
      <w:r w:rsidRPr="05640D3D">
        <w:rPr>
          <w:rFonts w:asciiTheme="minorHAnsi" w:hAnsiTheme="minorHAnsi" w:cstheme="minorBidi"/>
        </w:rPr>
        <w:t>De scholengroepen van het GO! onderwijs van de Vlaamse Gemeenschap hebben in een beleidsverklaring vastgelegd dat ze werk maken van een preventief alcohol- en drugsbeleid. Deze beleidsverklaring is in principe algemeen geldend.</w:t>
      </w:r>
    </w:p>
    <w:p w14:paraId="1EEF23F5" w14:textId="55206DD1" w:rsidR="002421AB" w:rsidRPr="002E4349" w:rsidRDefault="002421AB" w:rsidP="00C436C0">
      <w:pPr>
        <w:ind w:left="142" w:right="-143"/>
        <w:jc w:val="both"/>
        <w:rPr>
          <w:rFonts w:asciiTheme="minorHAnsi" w:hAnsiTheme="minorHAnsi" w:cstheme="minorBidi"/>
        </w:rPr>
      </w:pPr>
      <w:r w:rsidRPr="05640D3D">
        <w:rPr>
          <w:rFonts w:asciiTheme="minorHAnsi" w:hAnsiTheme="minorHAnsi" w:cstheme="minorBidi"/>
        </w:rPr>
        <w:t xml:space="preserve">De volledige versie van de beleidsverklaring “Een preventief alcohol- en drugsbeleid in het GO! onderwijs van de Vlaamse Gemeenschap” kan je terugvinden op </w:t>
      </w:r>
      <w:r w:rsidR="00511EDB" w:rsidRPr="05640D3D">
        <w:rPr>
          <w:rFonts w:asciiTheme="minorHAnsi" w:hAnsiTheme="minorHAnsi" w:cstheme="minorBidi"/>
          <w:b/>
          <w:i/>
          <w:color w:val="FF0000"/>
        </w:rPr>
        <w:t>GO! pro</w:t>
      </w:r>
      <w:r w:rsidRPr="05640D3D">
        <w:rPr>
          <w:rFonts w:asciiTheme="minorHAnsi" w:hAnsiTheme="minorHAnsi" w:cstheme="minorBidi"/>
          <w:b/>
          <w:i/>
          <w:color w:val="FF0000"/>
        </w:rPr>
        <w:t>:</w:t>
      </w:r>
    </w:p>
    <w:p w14:paraId="164BD1E0" w14:textId="5242B607" w:rsidR="00E4398A" w:rsidRPr="002E4349" w:rsidRDefault="002421AB" w:rsidP="00E4398A">
      <w:pPr>
        <w:pStyle w:val="Tekst"/>
        <w:ind w:left="142"/>
        <w:jc w:val="both"/>
        <w:rPr>
          <w:rStyle w:val="Hyperlink"/>
          <w:rFonts w:asciiTheme="minorHAnsi" w:hAnsiTheme="minorHAnsi" w:cstheme="minorHAnsi"/>
          <w:vanish/>
        </w:rPr>
      </w:pPr>
      <w:hyperlink r:id="rId125" w:history="1">
        <w:r w:rsidRPr="002E4349">
          <w:rPr>
            <w:rStyle w:val="Hyperlink"/>
            <w:rFonts w:asciiTheme="minorHAnsi" w:hAnsiTheme="minorHAnsi" w:cstheme="minorHAnsi"/>
            <w:b/>
          </w:rPr>
          <w:t>http://pro.g-o.be/gezondheid-en-preventie/preventie/preventieregister/beleid-alcohol-en-andere-drugs</w:t>
        </w:r>
      </w:hyperlink>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BA612F"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bookmarkStart w:id="3816" w:name="_Gezinsbijslag_2"/>
      <w:bookmarkStart w:id="3817" w:name="_Hlk132362794"/>
      <w:bookmarkStart w:id="3818" w:name="_Hlk132362807"/>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816"/>
    </w:p>
    <w:p w14:paraId="644DFE89" w14:textId="77777777" w:rsidR="00E4398A" w:rsidRPr="002E4349" w:rsidRDefault="00E4398A">
      <w:pPr>
        <w:rPr>
          <w:rStyle w:val="Hyperlink"/>
          <w:rFonts w:asciiTheme="minorHAnsi" w:hAnsiTheme="minorHAnsi" w:cstheme="minorHAnsi"/>
          <w:vanish/>
        </w:rPr>
      </w:pPr>
      <w:r w:rsidRPr="002E4349">
        <w:rPr>
          <w:rStyle w:val="Hyperlink"/>
          <w:rFonts w:asciiTheme="minorHAnsi" w:hAnsiTheme="minorHAnsi" w:cstheme="minorHAnsi"/>
          <w:vanish/>
        </w:rPr>
        <w:br w:type="page"/>
      </w:r>
    </w:p>
    <w:p w14:paraId="2CE995A2" w14:textId="77777777" w:rsidR="00A549C2" w:rsidRPr="002E4349" w:rsidRDefault="00A549C2" w:rsidP="28B99D61">
      <w:pPr>
        <w:pStyle w:val="Kop1"/>
        <w:ind w:left="142"/>
        <w:rPr>
          <w:rFonts w:asciiTheme="minorHAnsi" w:hAnsiTheme="minorHAnsi" w:cstheme="minorBidi"/>
          <w:sz w:val="36"/>
        </w:rPr>
      </w:pPr>
      <w:bookmarkStart w:id="3819" w:name="_Schorsing_van_de_2"/>
      <w:bookmarkStart w:id="3820" w:name="_Schorsing_van_de"/>
      <w:bookmarkStart w:id="3821" w:name="_Toc391971606"/>
      <w:bookmarkStart w:id="3822" w:name="_Toc392302148"/>
      <w:bookmarkStart w:id="3823" w:name="_Toc426347567"/>
      <w:bookmarkStart w:id="3824" w:name="_Toc426450990"/>
      <w:bookmarkStart w:id="3825" w:name="_Toc426451534"/>
      <w:bookmarkStart w:id="3826" w:name="_Toc426511033"/>
      <w:bookmarkStart w:id="3827" w:name="_Toc426517104"/>
      <w:bookmarkStart w:id="3828" w:name="_Toc426530766"/>
      <w:bookmarkStart w:id="3829" w:name="_Toc426943687"/>
      <w:bookmarkStart w:id="3830" w:name="_Toc426950449"/>
      <w:bookmarkStart w:id="3831" w:name="_Toc450985187"/>
      <w:bookmarkStart w:id="3832" w:name="_Toc451053692"/>
      <w:bookmarkStart w:id="3833" w:name="_Toc451058207"/>
      <w:bookmarkStart w:id="3834" w:name="_Toc451069971"/>
      <w:bookmarkStart w:id="3835" w:name="_Toc452441675"/>
      <w:bookmarkStart w:id="3836" w:name="_Toc462554025"/>
      <w:bookmarkStart w:id="3837" w:name="_Toc473535100"/>
      <w:bookmarkStart w:id="3838" w:name="_Toc473535481"/>
      <w:bookmarkStart w:id="3839" w:name="_Toc473536081"/>
      <w:bookmarkStart w:id="3840" w:name="_Toc473615331"/>
      <w:bookmarkStart w:id="3841" w:name="_Toc473685727"/>
      <w:bookmarkStart w:id="3842" w:name="_Toc474045486"/>
      <w:bookmarkStart w:id="3843" w:name="_Toc495302891"/>
      <w:bookmarkStart w:id="3844" w:name="_Toc276634673"/>
      <w:bookmarkStart w:id="3845" w:name="_Toc276635572"/>
      <w:bookmarkStart w:id="3846" w:name="_Toc280265757"/>
      <w:bookmarkStart w:id="3847" w:name="_Toc307475579"/>
      <w:bookmarkStart w:id="3848" w:name="_Toc307487841"/>
      <w:bookmarkStart w:id="3849" w:name="_Toc210918676"/>
      <w:bookmarkEnd w:id="3817"/>
      <w:bookmarkEnd w:id="3818"/>
      <w:bookmarkEnd w:id="3819"/>
      <w:bookmarkEnd w:id="3820"/>
      <w:r w:rsidRPr="28B99D61">
        <w:rPr>
          <w:rFonts w:asciiTheme="minorHAnsi" w:hAnsiTheme="minorHAnsi" w:cstheme="minorBidi"/>
          <w:sz w:val="36"/>
        </w:rPr>
        <w:lastRenderedPageBreak/>
        <w:t xml:space="preserve">Schorsing van de uitvoering van de </w:t>
      </w:r>
      <w:r w:rsidR="00217788" w:rsidRPr="28B99D61">
        <w:rPr>
          <w:rFonts w:asciiTheme="minorHAnsi" w:hAnsiTheme="minorHAnsi" w:cstheme="minorBidi"/>
          <w:sz w:val="36"/>
        </w:rPr>
        <w:t>arbeids</w:t>
      </w:r>
      <w:r w:rsidRPr="28B99D61">
        <w:rPr>
          <w:rFonts w:asciiTheme="minorHAnsi" w:hAnsiTheme="minorHAnsi" w:cstheme="minorBidi"/>
          <w:sz w:val="36"/>
        </w:rPr>
        <w:t>overeenkomst</w:t>
      </w:r>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p>
    <w:bookmarkStart w:id="3850" w:name="_Toc276635573"/>
    <w:p w14:paraId="181E2DEA" w14:textId="77777777" w:rsidR="00FD171D" w:rsidRPr="002E4349" w:rsidRDefault="00FD171D" w:rsidP="009F1EDD">
      <w:pPr>
        <w:pStyle w:val="Tekst"/>
        <w:ind w:left="142"/>
        <w:rPr>
          <w:rFonts w:asciiTheme="minorHAnsi" w:hAnsiTheme="minorHAnsi" w:cstheme="minorHAnsi"/>
          <w:b/>
          <w:color w:val="000000"/>
        </w:rPr>
      </w:pPr>
      <w:r w:rsidRPr="002E4349">
        <w:rPr>
          <w:rFonts w:asciiTheme="minorHAnsi" w:hAnsiTheme="minorHAnsi" w:cstheme="minorHAnsi"/>
          <w:b/>
          <w:color w:val="000000"/>
        </w:rPr>
        <w:fldChar w:fldCharType="begin"/>
      </w:r>
      <w:r w:rsidRPr="002E4349">
        <w:rPr>
          <w:rFonts w:asciiTheme="minorHAnsi" w:hAnsiTheme="minorHAnsi" w:cstheme="minorHAnsi"/>
          <w:b/>
          <w:color w:val="000000"/>
        </w:rPr>
        <w:instrText xml:space="preserve"> HYPERLINK "http://www.werk.belgie.be/defaultTab.aspx?id=42357" </w:instrText>
      </w:r>
      <w:r w:rsidRPr="002E4349">
        <w:rPr>
          <w:rFonts w:asciiTheme="minorHAnsi" w:hAnsiTheme="minorHAnsi" w:cstheme="minorHAnsi"/>
          <w:b/>
          <w:color w:val="000000"/>
        </w:rPr>
      </w:r>
      <w:r w:rsidRPr="002E4349">
        <w:rPr>
          <w:rFonts w:asciiTheme="minorHAnsi" w:hAnsiTheme="minorHAnsi" w:cstheme="minorHAnsi"/>
          <w:b/>
          <w:color w:val="000000"/>
        </w:rPr>
        <w:fldChar w:fldCharType="separate"/>
      </w:r>
      <w:r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//www.werk.belgie.be/schorsing arbeidsovereenkomst</w:t>
      </w:r>
      <w:r w:rsidRPr="002E4349">
        <w:rPr>
          <w:rFonts w:asciiTheme="minorHAnsi" w:hAnsiTheme="minorHAnsi" w:cstheme="minorHAnsi"/>
          <w:b/>
          <w:color w:val="000000"/>
        </w:rPr>
        <w:fldChar w:fldCharType="end"/>
      </w:r>
    </w:p>
    <w:p w14:paraId="58D4171D" w14:textId="77777777" w:rsidR="00FD171D" w:rsidRPr="002E4349" w:rsidRDefault="00FD171D" w:rsidP="009F1EDD">
      <w:pPr>
        <w:pStyle w:val="Tekst"/>
        <w:ind w:left="142"/>
        <w:rPr>
          <w:rFonts w:asciiTheme="minorHAnsi" w:hAnsiTheme="minorHAnsi" w:cstheme="minorHAnsi"/>
          <w:b/>
          <w:color w:val="000000"/>
        </w:rPr>
      </w:pPr>
    </w:p>
    <w:p w14:paraId="5B879AB6" w14:textId="77777777" w:rsidR="00A549C2" w:rsidRPr="002E4349" w:rsidRDefault="00A549C2" w:rsidP="009F1EDD">
      <w:pPr>
        <w:pStyle w:val="Tekst"/>
        <w:ind w:left="142"/>
        <w:rPr>
          <w:rFonts w:asciiTheme="minorHAnsi" w:hAnsiTheme="minorHAnsi" w:cstheme="minorHAnsi"/>
          <w:b/>
          <w:color w:val="000000"/>
        </w:rPr>
      </w:pPr>
      <w:r w:rsidRPr="002E4349">
        <w:rPr>
          <w:rFonts w:asciiTheme="minorHAnsi" w:hAnsiTheme="minorHAnsi" w:cstheme="minorHAnsi"/>
          <w:b/>
          <w:color w:val="000000"/>
        </w:rPr>
        <w:t>Algemene beginselen</w:t>
      </w:r>
      <w:bookmarkEnd w:id="3850"/>
    </w:p>
    <w:p w14:paraId="7C471686" w14:textId="77777777" w:rsidR="00A51A38" w:rsidRPr="002E4349" w:rsidRDefault="00A51A38" w:rsidP="009F1EDD">
      <w:pPr>
        <w:pStyle w:val="Tekst"/>
        <w:ind w:left="142"/>
        <w:rPr>
          <w:rFonts w:asciiTheme="minorHAnsi" w:hAnsiTheme="minorHAnsi" w:cstheme="minorHAnsi"/>
          <w:color w:val="000000"/>
        </w:rPr>
      </w:pPr>
    </w:p>
    <w:p w14:paraId="4E380DC9" w14:textId="77777777" w:rsidR="00A549C2" w:rsidRPr="002E4349" w:rsidRDefault="00A549C2" w:rsidP="009F1EDD">
      <w:pPr>
        <w:pStyle w:val="Tekst"/>
        <w:ind w:left="142"/>
        <w:jc w:val="both"/>
        <w:rPr>
          <w:rFonts w:asciiTheme="minorHAnsi" w:hAnsiTheme="minorHAnsi" w:cstheme="minorHAnsi"/>
          <w:color w:val="000000"/>
        </w:rPr>
      </w:pPr>
      <w:r w:rsidRPr="002E4349">
        <w:rPr>
          <w:rFonts w:asciiTheme="minorHAnsi" w:hAnsiTheme="minorHAnsi" w:cstheme="minorHAnsi"/>
          <w:color w:val="000000"/>
        </w:rPr>
        <w:t>Kenmerkend voor wederkerige overeenkomsten zoals de arbeidsovereenkomst, is dat beide partijen een aantal verplichtingen op zich nemen waar bepaalde rechten tegenover staan.</w:t>
      </w:r>
    </w:p>
    <w:p w14:paraId="5775C2A4" w14:textId="77777777" w:rsidR="00A51A38" w:rsidRPr="002E4349" w:rsidRDefault="00A51A38" w:rsidP="009F1EDD">
      <w:pPr>
        <w:pStyle w:val="Tekst"/>
        <w:ind w:left="142"/>
        <w:jc w:val="both"/>
        <w:rPr>
          <w:rFonts w:asciiTheme="minorHAnsi" w:hAnsiTheme="minorHAnsi" w:cstheme="minorHAnsi"/>
          <w:color w:val="000000"/>
        </w:rPr>
      </w:pPr>
    </w:p>
    <w:p w14:paraId="5BB8F9A0" w14:textId="77777777" w:rsidR="00B52B7E" w:rsidRPr="002E4349" w:rsidRDefault="00A549C2" w:rsidP="009F1EDD">
      <w:pPr>
        <w:pStyle w:val="Tekst"/>
        <w:ind w:left="142"/>
        <w:jc w:val="both"/>
        <w:rPr>
          <w:rFonts w:asciiTheme="minorHAnsi" w:hAnsiTheme="minorHAnsi" w:cstheme="minorHAnsi"/>
          <w:color w:val="000000"/>
        </w:rPr>
      </w:pPr>
      <w:r w:rsidRPr="002E4349">
        <w:rPr>
          <w:rFonts w:asciiTheme="minorHAnsi" w:hAnsiTheme="minorHAnsi" w:cstheme="minorHAnsi"/>
          <w:color w:val="000000"/>
        </w:rPr>
        <w:t>Er kunnen zich situaties voordoen waarbij één der partijen of beiden hun verplichtingen of bepaalde van die verplichtingen niet (kunnen) naleven. Dan rijst de vraag naar de gevolgen voor de rechten en plichten van de wederpartij en naar het voortbestaan v</w:t>
      </w:r>
      <w:r w:rsidR="00A51A38" w:rsidRPr="002E4349">
        <w:rPr>
          <w:rFonts w:asciiTheme="minorHAnsi" w:hAnsiTheme="minorHAnsi" w:cstheme="minorHAnsi"/>
          <w:color w:val="000000"/>
        </w:rPr>
        <w:t>an de arbeidsovereenkomst zelf.</w:t>
      </w:r>
    </w:p>
    <w:p w14:paraId="624D461D" w14:textId="77777777" w:rsidR="00A51A38" w:rsidRPr="002E4349" w:rsidRDefault="00A51A38" w:rsidP="009F1EDD">
      <w:pPr>
        <w:pStyle w:val="Tekst"/>
        <w:ind w:left="142"/>
        <w:jc w:val="both"/>
        <w:rPr>
          <w:rFonts w:asciiTheme="minorHAnsi" w:hAnsiTheme="minorHAnsi" w:cstheme="minorHAnsi"/>
          <w:color w:val="000000"/>
        </w:rPr>
      </w:pPr>
    </w:p>
    <w:p w14:paraId="4987C251" w14:textId="77777777" w:rsidR="00B52B7E" w:rsidRPr="002E4349" w:rsidRDefault="00A549C2" w:rsidP="009F1EDD">
      <w:pPr>
        <w:pStyle w:val="Tekst"/>
        <w:ind w:left="142"/>
        <w:jc w:val="both"/>
        <w:rPr>
          <w:rFonts w:asciiTheme="minorHAnsi" w:hAnsiTheme="minorHAnsi" w:cstheme="minorHAnsi"/>
          <w:color w:val="000000"/>
        </w:rPr>
      </w:pPr>
      <w:r w:rsidRPr="002E4349">
        <w:rPr>
          <w:rFonts w:asciiTheme="minorHAnsi" w:hAnsiTheme="minorHAnsi" w:cstheme="minorHAnsi"/>
          <w:color w:val="000000"/>
        </w:rPr>
        <w:t>Het kan bijgevolg haast niet anders dan dat er zich onderbrekingen (feiten of gebeurtenissen van diverse aard en oorsprong) in de uitvoering van de arbeidsovereenkomst voordoen.</w:t>
      </w:r>
    </w:p>
    <w:p w14:paraId="783679F6" w14:textId="77777777" w:rsidR="00A51A38" w:rsidRPr="002E4349" w:rsidRDefault="00A51A38" w:rsidP="009F1EDD">
      <w:pPr>
        <w:pStyle w:val="Tekst"/>
        <w:ind w:left="142"/>
        <w:jc w:val="both"/>
        <w:rPr>
          <w:rFonts w:asciiTheme="minorHAnsi" w:hAnsiTheme="minorHAnsi" w:cstheme="minorHAnsi"/>
          <w:color w:val="000000"/>
        </w:rPr>
      </w:pPr>
    </w:p>
    <w:p w14:paraId="5CF1B8B8" w14:textId="77777777" w:rsidR="00A51A38" w:rsidRPr="002E4349" w:rsidRDefault="00A549C2" w:rsidP="009F1ED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De wetgever heeft </w:t>
      </w:r>
      <w:r w:rsidR="00217788" w:rsidRPr="002E4349">
        <w:rPr>
          <w:rFonts w:asciiTheme="minorHAnsi" w:hAnsiTheme="minorHAnsi" w:cstheme="minorHAnsi"/>
          <w:color w:val="000000"/>
        </w:rPr>
        <w:t xml:space="preserve">daarom de </w:t>
      </w:r>
      <w:r w:rsidRPr="002E4349">
        <w:rPr>
          <w:rFonts w:asciiTheme="minorHAnsi" w:hAnsiTheme="minorHAnsi" w:cstheme="minorHAnsi"/>
          <w:color w:val="000000"/>
        </w:rPr>
        <w:t xml:space="preserve">toestand en de rechtsgevolgen van sommige onderbrekingen in de uitvoering van de arbeidsovereenkomst wettelijk </w:t>
      </w:r>
      <w:r w:rsidR="00217788" w:rsidRPr="002E4349">
        <w:rPr>
          <w:rFonts w:asciiTheme="minorHAnsi" w:hAnsiTheme="minorHAnsi" w:cstheme="minorHAnsi"/>
          <w:color w:val="000000"/>
        </w:rPr>
        <w:t>geregeld.</w:t>
      </w:r>
    </w:p>
    <w:p w14:paraId="4048497A" w14:textId="77777777" w:rsidR="00217788" w:rsidRPr="002E4349" w:rsidRDefault="00217788" w:rsidP="009F1EDD">
      <w:pPr>
        <w:pStyle w:val="Tekst"/>
        <w:ind w:left="142"/>
        <w:jc w:val="both"/>
        <w:rPr>
          <w:rFonts w:asciiTheme="minorHAnsi" w:hAnsiTheme="minorHAnsi" w:cstheme="minorHAnsi"/>
          <w:color w:val="000000"/>
        </w:rPr>
      </w:pPr>
    </w:p>
    <w:p w14:paraId="3037B6F8" w14:textId="77777777" w:rsidR="00B52B7E" w:rsidRPr="002E4349" w:rsidRDefault="00A549C2" w:rsidP="009F1ED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De totstandkoming van </w:t>
      </w:r>
      <w:r w:rsidRPr="002E4349">
        <w:rPr>
          <w:rFonts w:asciiTheme="minorHAnsi" w:hAnsiTheme="minorHAnsi" w:cstheme="minorHAnsi"/>
          <w:color w:val="000000"/>
          <w:u w:val="single"/>
        </w:rPr>
        <w:t>wettelijke schorsingsgronden</w:t>
      </w:r>
      <w:r w:rsidRPr="002E4349">
        <w:rPr>
          <w:rFonts w:asciiTheme="minorHAnsi" w:hAnsiTheme="minorHAnsi" w:cstheme="minorHAnsi"/>
          <w:color w:val="000000"/>
        </w:rPr>
        <w:t xml:space="preserve"> moet gesitueerd worden binnen het streven van de wetgever naar een grotere vastheid van betrekking en bestaanszekerheid.</w:t>
      </w:r>
    </w:p>
    <w:p w14:paraId="64732647" w14:textId="77777777" w:rsidR="00A51A38" w:rsidRPr="002E4349" w:rsidRDefault="00A51A38" w:rsidP="009F1EDD">
      <w:pPr>
        <w:pStyle w:val="Tekst"/>
        <w:ind w:left="142"/>
        <w:jc w:val="both"/>
        <w:rPr>
          <w:rFonts w:asciiTheme="minorHAnsi" w:hAnsiTheme="minorHAnsi" w:cstheme="minorHAnsi"/>
          <w:color w:val="000000"/>
        </w:rPr>
      </w:pPr>
    </w:p>
    <w:p w14:paraId="309057FF" w14:textId="77777777" w:rsidR="00A549C2" w:rsidRPr="002E4349" w:rsidRDefault="00A549C2" w:rsidP="009F1EDD">
      <w:pPr>
        <w:pStyle w:val="Tekst"/>
        <w:ind w:left="142"/>
        <w:jc w:val="both"/>
        <w:rPr>
          <w:rFonts w:asciiTheme="minorHAnsi" w:hAnsiTheme="minorHAnsi" w:cstheme="minorHAnsi"/>
          <w:color w:val="000000"/>
        </w:rPr>
      </w:pPr>
      <w:r w:rsidRPr="002E4349">
        <w:rPr>
          <w:rFonts w:asciiTheme="minorHAnsi" w:hAnsiTheme="minorHAnsi" w:cstheme="minorHAnsi"/>
          <w:color w:val="000000"/>
        </w:rPr>
        <w:t>De regelgeving voorziet zelfs</w:t>
      </w:r>
      <w:r w:rsidR="00650F7F" w:rsidRPr="002E4349">
        <w:rPr>
          <w:rFonts w:asciiTheme="minorHAnsi" w:hAnsiTheme="minorHAnsi" w:cstheme="minorHAnsi"/>
          <w:color w:val="000000"/>
        </w:rPr>
        <w:t>:</w:t>
      </w:r>
    </w:p>
    <w:p w14:paraId="2C8CA230" w14:textId="77777777" w:rsidR="00100710" w:rsidRPr="002E4349" w:rsidRDefault="00100710" w:rsidP="009F1EDD">
      <w:pPr>
        <w:pStyle w:val="Tekst"/>
        <w:ind w:left="142"/>
        <w:jc w:val="both"/>
        <w:rPr>
          <w:rFonts w:asciiTheme="minorHAnsi" w:hAnsiTheme="minorHAnsi" w:cstheme="minorHAnsi"/>
          <w:color w:val="000000"/>
        </w:rPr>
      </w:pPr>
    </w:p>
    <w:p w14:paraId="2A36C908" w14:textId="57D2CE89" w:rsidR="00A549C2" w:rsidRPr="002E4349" w:rsidRDefault="00511EDB">
      <w:pPr>
        <w:pStyle w:val="Opsomming"/>
        <w:numPr>
          <w:ilvl w:val="0"/>
          <w:numId w:val="31"/>
        </w:numPr>
        <w:spacing w:after="120"/>
        <w:ind w:left="567" w:hanging="284"/>
        <w:jc w:val="both"/>
        <w:rPr>
          <w:rFonts w:asciiTheme="minorHAnsi" w:hAnsiTheme="minorHAnsi" w:cstheme="minorHAnsi"/>
          <w:color w:val="000000"/>
        </w:rPr>
      </w:pPr>
      <w:r w:rsidRPr="002E4349">
        <w:rPr>
          <w:rFonts w:asciiTheme="minorHAnsi" w:hAnsiTheme="minorHAnsi" w:cstheme="minorHAnsi"/>
          <w:color w:val="000000"/>
        </w:rPr>
        <w:t>In</w:t>
      </w:r>
      <w:r w:rsidR="00A549C2" w:rsidRPr="002E4349">
        <w:rPr>
          <w:rFonts w:asciiTheme="minorHAnsi" w:hAnsiTheme="minorHAnsi" w:cstheme="minorHAnsi"/>
          <w:color w:val="000000"/>
        </w:rPr>
        <w:t xml:space="preserve"> bepaalde gevallen, ondanks het niet presteren van arbeid, de uitbetaling van een </w:t>
      </w:r>
      <w:r w:rsidR="00A549C2" w:rsidRPr="002E4349">
        <w:rPr>
          <w:rFonts w:asciiTheme="minorHAnsi" w:hAnsiTheme="minorHAnsi" w:cstheme="minorHAnsi"/>
          <w:color w:val="000000"/>
          <w:u w:val="single"/>
        </w:rPr>
        <w:t>loon</w:t>
      </w:r>
      <w:r w:rsidR="00A549C2" w:rsidRPr="002E4349">
        <w:rPr>
          <w:rFonts w:asciiTheme="minorHAnsi" w:hAnsiTheme="minorHAnsi" w:cstheme="minorHAnsi"/>
          <w:color w:val="000000"/>
        </w:rPr>
        <w:t xml:space="preserve"> voor te schrijven;</w:t>
      </w:r>
    </w:p>
    <w:p w14:paraId="12CAF739" w14:textId="0DD00635" w:rsidR="00A549C2" w:rsidRPr="002E4349" w:rsidRDefault="00511EDB">
      <w:pPr>
        <w:pStyle w:val="Opsomming"/>
        <w:numPr>
          <w:ilvl w:val="0"/>
          <w:numId w:val="31"/>
        </w:numPr>
        <w:spacing w:after="120"/>
        <w:ind w:left="567" w:hanging="284"/>
        <w:jc w:val="both"/>
        <w:rPr>
          <w:rFonts w:asciiTheme="minorHAnsi" w:hAnsiTheme="minorHAnsi" w:cstheme="minorHAnsi"/>
          <w:color w:val="000000"/>
        </w:rPr>
      </w:pPr>
      <w:r w:rsidRPr="002E4349">
        <w:rPr>
          <w:rFonts w:asciiTheme="minorHAnsi" w:hAnsiTheme="minorHAnsi" w:cstheme="minorHAnsi"/>
          <w:color w:val="000000"/>
        </w:rPr>
        <w:t>Tijdens</w:t>
      </w:r>
      <w:r w:rsidR="00A549C2" w:rsidRPr="002E4349">
        <w:rPr>
          <w:rFonts w:asciiTheme="minorHAnsi" w:hAnsiTheme="minorHAnsi" w:cstheme="minorHAnsi"/>
          <w:color w:val="000000"/>
        </w:rPr>
        <w:t xml:space="preserve"> een aantal schorsingsperiodes het </w:t>
      </w:r>
      <w:r w:rsidR="00A549C2" w:rsidRPr="002E4349">
        <w:rPr>
          <w:rFonts w:asciiTheme="minorHAnsi" w:hAnsiTheme="minorHAnsi" w:cstheme="minorHAnsi"/>
          <w:color w:val="000000"/>
          <w:u w:val="single"/>
        </w:rPr>
        <w:t>ontslagrecht</w:t>
      </w:r>
      <w:r w:rsidR="00A549C2" w:rsidRPr="002E4349">
        <w:rPr>
          <w:rFonts w:asciiTheme="minorHAnsi" w:hAnsiTheme="minorHAnsi" w:cstheme="minorHAnsi"/>
          <w:color w:val="000000"/>
        </w:rPr>
        <w:t xml:space="preserve"> van de werkgever in mindere of meerdere mate te beperken;</w:t>
      </w:r>
    </w:p>
    <w:p w14:paraId="6094F4AA" w14:textId="76FA9E9C" w:rsidR="00E4398A" w:rsidRPr="002E4349" w:rsidRDefault="00511EDB">
      <w:pPr>
        <w:pStyle w:val="Opsomming"/>
        <w:numPr>
          <w:ilvl w:val="0"/>
          <w:numId w:val="31"/>
        </w:numPr>
        <w:spacing w:after="120"/>
        <w:ind w:left="567" w:hanging="284"/>
        <w:jc w:val="both"/>
        <w:rPr>
          <w:rFonts w:asciiTheme="minorHAnsi" w:hAnsiTheme="minorHAnsi" w:cstheme="minorHAnsi"/>
          <w:color w:val="000000"/>
        </w:rPr>
      </w:pPr>
      <w:r w:rsidRPr="002E4349">
        <w:rPr>
          <w:rFonts w:asciiTheme="minorHAnsi" w:hAnsiTheme="minorHAnsi" w:cstheme="minorHAnsi"/>
          <w:color w:val="000000"/>
        </w:rPr>
        <w:t>In</w:t>
      </w:r>
      <w:r w:rsidR="00A549C2" w:rsidRPr="002E4349">
        <w:rPr>
          <w:rFonts w:asciiTheme="minorHAnsi" w:hAnsiTheme="minorHAnsi" w:cstheme="minorHAnsi"/>
          <w:color w:val="000000"/>
        </w:rPr>
        <w:t xml:space="preserve"> bepaalde gevallen de </w:t>
      </w:r>
      <w:r w:rsidR="00A549C2" w:rsidRPr="002E4349">
        <w:rPr>
          <w:rFonts w:asciiTheme="minorHAnsi" w:hAnsiTheme="minorHAnsi" w:cstheme="minorHAnsi"/>
          <w:color w:val="000000"/>
          <w:u w:val="single"/>
        </w:rPr>
        <w:t>dienstanciënniteit</w:t>
      </w:r>
      <w:r w:rsidR="00A549C2" w:rsidRPr="002E4349">
        <w:rPr>
          <w:rFonts w:asciiTheme="minorHAnsi" w:hAnsiTheme="minorHAnsi" w:cstheme="minorHAnsi"/>
          <w:color w:val="000000"/>
        </w:rPr>
        <w:t xml:space="preserve"> van de werknemer tijdens de schorsing te laten doorlopen.</w:t>
      </w:r>
      <w:bookmarkStart w:id="3851" w:name="_Toc391971607"/>
      <w:bookmarkStart w:id="3852" w:name="_Toc392302149"/>
      <w:bookmarkStart w:id="3853" w:name="_Toc426347568"/>
      <w:bookmarkStart w:id="3854" w:name="_Toc426450991"/>
      <w:bookmarkStart w:id="3855" w:name="_Toc426451535"/>
      <w:bookmarkStart w:id="3856" w:name="_Toc426511034"/>
      <w:bookmarkStart w:id="3857" w:name="_Toc426517105"/>
      <w:bookmarkStart w:id="3858" w:name="_Toc426530767"/>
      <w:bookmarkStart w:id="3859" w:name="_Toc426943688"/>
      <w:bookmarkStart w:id="3860" w:name="_Toc426950450"/>
      <w:bookmarkStart w:id="3861" w:name="_Toc450985188"/>
      <w:bookmarkStart w:id="3862" w:name="_Toc451053693"/>
      <w:bookmarkStart w:id="3863" w:name="_Toc451058208"/>
      <w:bookmarkStart w:id="3864" w:name="_Toc451069972"/>
      <w:bookmarkStart w:id="3865" w:name="_Toc452441676"/>
      <w:bookmarkStart w:id="3866" w:name="_Toc462554026"/>
      <w:bookmarkStart w:id="3867" w:name="_Toc473535101"/>
      <w:bookmarkStart w:id="3868" w:name="_Toc473535482"/>
      <w:bookmarkStart w:id="3869" w:name="_Toc473536082"/>
      <w:bookmarkStart w:id="3870" w:name="_Toc473615332"/>
      <w:bookmarkStart w:id="3871" w:name="_Toc473685728"/>
      <w:bookmarkStart w:id="3872" w:name="_Toc474045487"/>
      <w:bookmarkStart w:id="3873" w:name="_Toc495302892"/>
      <w:bookmarkStart w:id="3874" w:name="_Toc276634674"/>
      <w:bookmarkStart w:id="3875" w:name="_Toc276635574"/>
      <w:bookmarkStart w:id="3876" w:name="_Toc280265758"/>
      <w:bookmarkStart w:id="3877" w:name="_Toc307475580"/>
      <w:bookmarkStart w:id="3878" w:name="_Toc307487842"/>
    </w:p>
    <w:p w14:paraId="6FD2C794" w14:textId="77777777" w:rsidR="00E4398A" w:rsidRPr="002E4349" w:rsidRDefault="00E4398A">
      <w:pPr>
        <w:rPr>
          <w:rFonts w:asciiTheme="minorHAnsi" w:hAnsiTheme="minorHAnsi" w:cstheme="minorHAnsi"/>
          <w:color w:val="000000"/>
        </w:rPr>
      </w:pPr>
      <w:r w:rsidRPr="002E4349">
        <w:rPr>
          <w:rFonts w:asciiTheme="minorHAnsi" w:hAnsiTheme="minorHAnsi" w:cstheme="minorHAnsi"/>
          <w:color w:val="000000"/>
        </w:rPr>
        <w:br w:type="page"/>
      </w:r>
    </w:p>
    <w:p w14:paraId="40C91773" w14:textId="77777777" w:rsidR="00A549C2" w:rsidRPr="002E4349" w:rsidRDefault="00A549C2" w:rsidP="00851659">
      <w:pPr>
        <w:pStyle w:val="Kop2"/>
      </w:pPr>
      <w:bookmarkStart w:id="3879" w:name="_Onvolledige_arbeidsdag_en"/>
      <w:bookmarkStart w:id="3880" w:name="_Toc210918677"/>
      <w:bookmarkEnd w:id="3879"/>
      <w:r>
        <w:lastRenderedPageBreak/>
        <w:t>Onvolledige arbeidsdag</w:t>
      </w:r>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r w:rsidR="00382ED5">
        <w:t xml:space="preserve"> en </w:t>
      </w:r>
      <w:r w:rsidR="00007C74">
        <w:t xml:space="preserve">het </w:t>
      </w:r>
      <w:r w:rsidR="00382ED5">
        <w:t xml:space="preserve">recht op </w:t>
      </w:r>
      <w:r w:rsidR="006F502F">
        <w:t>gewaarborgd dagloon</w:t>
      </w:r>
      <w:bookmarkEnd w:id="3880"/>
    </w:p>
    <w:p w14:paraId="242DA31A" w14:textId="77777777" w:rsidR="003C1609" w:rsidRPr="002E4349" w:rsidRDefault="003C1609" w:rsidP="00E71C8D">
      <w:pPr>
        <w:ind w:left="142"/>
        <w:jc w:val="both"/>
        <w:rPr>
          <w:rFonts w:asciiTheme="minorHAnsi" w:hAnsiTheme="minorHAnsi" w:cstheme="minorHAnsi"/>
        </w:rPr>
      </w:pPr>
      <w:r w:rsidRPr="002E4349">
        <w:rPr>
          <w:rFonts w:asciiTheme="minorHAnsi" w:hAnsiTheme="minorHAnsi" w:cstheme="minorHAnsi"/>
        </w:rPr>
        <w:t>Laattijdig toekomen, de arbeid onderbreken of voortijdig vertrekken, zijn niet toegelaten voor persoonlijke aangelegenheden die ook buiten de arbeidsuren geregeld kunnen worden.</w:t>
      </w:r>
    </w:p>
    <w:p w14:paraId="790D93A0" w14:textId="6983256D" w:rsidR="003C1609" w:rsidRPr="002E4349" w:rsidRDefault="003C1609" w:rsidP="00E71C8D">
      <w:pPr>
        <w:pStyle w:val="Tekst"/>
        <w:ind w:left="142"/>
        <w:jc w:val="both"/>
        <w:rPr>
          <w:rFonts w:asciiTheme="minorHAnsi" w:hAnsiTheme="minorHAnsi" w:cstheme="minorHAnsi"/>
          <w:strike/>
        </w:rPr>
      </w:pPr>
    </w:p>
    <w:p w14:paraId="7D95661F" w14:textId="7C317A9B" w:rsidR="00A549C2" w:rsidRPr="002E4349" w:rsidRDefault="00A549C2" w:rsidP="00E71C8D">
      <w:pPr>
        <w:pStyle w:val="Tekst"/>
        <w:ind w:left="142"/>
        <w:jc w:val="both"/>
        <w:rPr>
          <w:rFonts w:asciiTheme="minorHAnsi" w:hAnsiTheme="minorHAnsi" w:cstheme="minorBidi"/>
          <w:color w:val="000000"/>
        </w:rPr>
      </w:pPr>
      <w:r w:rsidRPr="05640D3D">
        <w:rPr>
          <w:rFonts w:asciiTheme="minorHAnsi" w:hAnsiTheme="minorHAnsi" w:cstheme="minorBidi"/>
          <w:color w:val="000000" w:themeColor="text1"/>
        </w:rPr>
        <w:t>De werknemer die geschikt is om te werken op het ogenblik dat hij zich naar het werk begeeft en die in de onmogelijkheid is zijn arbeidsdag te vervolledig</w:t>
      </w:r>
      <w:r w:rsidR="006F502F" w:rsidRPr="05640D3D">
        <w:rPr>
          <w:rFonts w:asciiTheme="minorHAnsi" w:hAnsiTheme="minorHAnsi" w:cstheme="minorBidi"/>
          <w:color w:val="000000" w:themeColor="text1"/>
        </w:rPr>
        <w:t xml:space="preserve">en heeft in </w:t>
      </w:r>
      <w:r w:rsidR="006F502F" w:rsidRPr="05640D3D">
        <w:rPr>
          <w:rFonts w:asciiTheme="minorHAnsi" w:hAnsiTheme="minorHAnsi" w:cstheme="minorBidi"/>
          <w:b/>
          <w:color w:val="000000" w:themeColor="text1"/>
        </w:rPr>
        <w:t>3 gevallen</w:t>
      </w:r>
      <w:r w:rsidR="006F502F" w:rsidRPr="05640D3D">
        <w:rPr>
          <w:rFonts w:asciiTheme="minorHAnsi" w:hAnsiTheme="minorHAnsi" w:cstheme="minorBidi"/>
          <w:color w:val="000000" w:themeColor="text1"/>
        </w:rPr>
        <w:t xml:space="preserve"> recht op het </w:t>
      </w:r>
      <w:r w:rsidRPr="05640D3D">
        <w:rPr>
          <w:rFonts w:asciiTheme="minorHAnsi" w:hAnsiTheme="minorHAnsi" w:cstheme="minorBidi"/>
          <w:color w:val="000000" w:themeColor="text1"/>
        </w:rPr>
        <w:t>loon dat hij zou verdiend hebben indien hij zijn dagtaak normaal had kunnen volbrengen.</w:t>
      </w:r>
      <w:r w:rsidR="00120853"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Een normaal loon wordt uitbetaald, inclusief eventuele overuren en/of voordelen in natura.</w:t>
      </w:r>
    </w:p>
    <w:p w14:paraId="677BC12D" w14:textId="77777777" w:rsidR="00A549C2" w:rsidRPr="002E4349" w:rsidRDefault="007E7892" w:rsidP="00607ADC">
      <w:pPr>
        <w:pStyle w:val="Kop3"/>
      </w:pPr>
      <w:bookmarkStart w:id="3881" w:name="_Eerste_geval:_verhindering"/>
      <w:bookmarkStart w:id="3882" w:name="_Toc426347569"/>
      <w:bookmarkStart w:id="3883" w:name="_Toc426450992"/>
      <w:bookmarkStart w:id="3884" w:name="_Toc426451536"/>
      <w:bookmarkStart w:id="3885" w:name="_Toc426511035"/>
      <w:bookmarkStart w:id="3886" w:name="_Toc426517106"/>
      <w:bookmarkStart w:id="3887" w:name="_Toc426530768"/>
      <w:bookmarkStart w:id="3888" w:name="_Toc426943689"/>
      <w:bookmarkStart w:id="3889" w:name="_Toc426950451"/>
      <w:bookmarkStart w:id="3890" w:name="_Toc450985189"/>
      <w:bookmarkStart w:id="3891" w:name="_Toc451053694"/>
      <w:bookmarkStart w:id="3892" w:name="_Toc451058209"/>
      <w:bookmarkStart w:id="3893" w:name="_Toc451069973"/>
      <w:bookmarkStart w:id="3894" w:name="_Toc452441677"/>
      <w:bookmarkStart w:id="3895" w:name="_Toc462554027"/>
      <w:bookmarkStart w:id="3896" w:name="_Toc473535102"/>
      <w:bookmarkStart w:id="3897" w:name="_Toc473535483"/>
      <w:bookmarkStart w:id="3898" w:name="_Toc473536083"/>
      <w:bookmarkStart w:id="3899" w:name="_Toc473615333"/>
      <w:bookmarkStart w:id="3900" w:name="_Toc473685729"/>
      <w:bookmarkStart w:id="3901" w:name="_Toc474045488"/>
      <w:bookmarkStart w:id="3902" w:name="_Toc495302893"/>
      <w:bookmarkStart w:id="3903" w:name="_Toc276634675"/>
      <w:bookmarkStart w:id="3904" w:name="_Toc276635575"/>
      <w:bookmarkStart w:id="3905" w:name="_Toc280265759"/>
      <w:bookmarkStart w:id="3906" w:name="_Toc307475581"/>
      <w:bookmarkStart w:id="3907" w:name="_Toc307487843"/>
      <w:bookmarkStart w:id="3908" w:name="_Toc210918678"/>
      <w:bookmarkEnd w:id="3881"/>
      <w:r>
        <w:t>V</w:t>
      </w:r>
      <w:r w:rsidR="00A549C2">
        <w:t>erhindering op de weg naar het werk</w:t>
      </w:r>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r>
        <w:t xml:space="preserve"> met als gevolg</w:t>
      </w:r>
      <w:r w:rsidR="00650F7F">
        <w:t>:</w:t>
      </w:r>
      <w:r>
        <w:t xml:space="preserve"> onvrijwillige vertraging of afwezigheid</w:t>
      </w:r>
      <w:r w:rsidR="00793607">
        <w:t xml:space="preserve"> = gewaarborgd dagloon</w:t>
      </w:r>
      <w:bookmarkEnd w:id="3908"/>
    </w:p>
    <w:p w14:paraId="11AEB664" w14:textId="77777777" w:rsidR="00A53AD0" w:rsidRPr="002E4349" w:rsidRDefault="00F345EE" w:rsidP="009F1EDD">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 arbeidsovereenkomst is wettig geschorst, met </w:t>
      </w:r>
      <w:r w:rsidRPr="002E4349">
        <w:rPr>
          <w:rFonts w:asciiTheme="minorHAnsi" w:hAnsiTheme="minorHAnsi" w:cstheme="minorHAnsi"/>
          <w:b/>
          <w:bCs/>
          <w:color w:val="000000"/>
        </w:rPr>
        <w:t>behoud van loon</w:t>
      </w:r>
      <w:r w:rsidRPr="002E4349">
        <w:rPr>
          <w:rFonts w:asciiTheme="minorHAnsi" w:hAnsiTheme="minorHAnsi" w:cstheme="minorHAnsi"/>
          <w:color w:val="000000"/>
        </w:rPr>
        <w:t xml:space="preserve"> (</w:t>
      </w:r>
      <w:r w:rsidRPr="002E4349">
        <w:rPr>
          <w:rFonts w:asciiTheme="minorHAnsi" w:hAnsiTheme="minorHAnsi" w:cstheme="minorHAnsi"/>
          <w:b/>
          <w:color w:val="000000"/>
        </w:rPr>
        <w:t>gewaarborgd dagloon</w:t>
      </w:r>
      <w:r w:rsidRPr="002E4349">
        <w:rPr>
          <w:rFonts w:asciiTheme="minorHAnsi" w:hAnsiTheme="minorHAnsi" w:cstheme="minorHAnsi"/>
          <w:color w:val="000000"/>
        </w:rPr>
        <w:t xml:space="preserve">), wanneer de werknemer, die op het ogenblik waarop hij zich naar het werk begeeft, </w:t>
      </w:r>
      <w:r w:rsidRPr="002E4349">
        <w:rPr>
          <w:rFonts w:asciiTheme="minorHAnsi" w:hAnsiTheme="minorHAnsi" w:cstheme="minorHAnsi"/>
          <w:color w:val="000000"/>
          <w:u w:val="single"/>
        </w:rPr>
        <w:t>geschikt is om te werken</w:t>
      </w:r>
      <w:r w:rsidRPr="002E4349">
        <w:rPr>
          <w:rFonts w:asciiTheme="minorHAnsi" w:hAnsiTheme="minorHAnsi" w:cstheme="minorHAnsi"/>
          <w:color w:val="000000"/>
        </w:rPr>
        <w:t xml:space="preserve">, zich </w:t>
      </w:r>
      <w:r w:rsidRPr="002E4349">
        <w:rPr>
          <w:rFonts w:asciiTheme="minorHAnsi" w:hAnsiTheme="minorHAnsi" w:cstheme="minorHAnsi"/>
          <w:color w:val="000000"/>
          <w:u w:val="single"/>
        </w:rPr>
        <w:t xml:space="preserve">normaal </w:t>
      </w:r>
      <w:r w:rsidRPr="002E4349">
        <w:rPr>
          <w:rFonts w:asciiTheme="minorHAnsi" w:hAnsiTheme="minorHAnsi" w:cstheme="minorHAnsi"/>
          <w:color w:val="000000"/>
        </w:rPr>
        <w:t xml:space="preserve">(tijd, plaats en wijze) </w:t>
      </w:r>
      <w:r w:rsidRPr="002E4349">
        <w:rPr>
          <w:rFonts w:asciiTheme="minorHAnsi" w:hAnsiTheme="minorHAnsi" w:cstheme="minorHAnsi"/>
          <w:color w:val="000000"/>
          <w:u w:val="single"/>
        </w:rPr>
        <w:t>naar zijn werk begeeft</w:t>
      </w:r>
      <w:r w:rsidRPr="002E4349">
        <w:rPr>
          <w:rFonts w:asciiTheme="minorHAnsi" w:hAnsiTheme="minorHAnsi" w:cstheme="minorHAnsi"/>
          <w:color w:val="000000"/>
        </w:rPr>
        <w:t xml:space="preserve">, doch met vertraging of niet op zijn werk aankomt, op voorwaarde dat die vertraging of die afwezigheid te wijten is aan een </w:t>
      </w:r>
      <w:r w:rsidRPr="002E4349">
        <w:rPr>
          <w:rFonts w:asciiTheme="minorHAnsi" w:hAnsiTheme="minorHAnsi" w:cstheme="minorHAnsi"/>
          <w:color w:val="000000"/>
          <w:u w:val="single"/>
        </w:rPr>
        <w:t>oorzaak</w:t>
      </w:r>
      <w:r w:rsidRPr="002E4349">
        <w:rPr>
          <w:rFonts w:asciiTheme="minorHAnsi" w:hAnsiTheme="minorHAnsi" w:cstheme="minorHAnsi"/>
          <w:color w:val="000000"/>
        </w:rPr>
        <w:t xml:space="preserve"> die hem is </w:t>
      </w:r>
      <w:r w:rsidRPr="002E4349">
        <w:rPr>
          <w:rFonts w:asciiTheme="minorHAnsi" w:hAnsiTheme="minorHAnsi" w:cstheme="minorHAnsi"/>
          <w:color w:val="000000"/>
          <w:u w:val="single"/>
        </w:rPr>
        <w:t>overkomen op de weg naar het werk</w:t>
      </w:r>
      <w:r w:rsidRPr="002E4349">
        <w:rPr>
          <w:rFonts w:asciiTheme="minorHAnsi" w:hAnsiTheme="minorHAnsi" w:cstheme="minorHAnsi"/>
          <w:color w:val="000000"/>
        </w:rPr>
        <w:t xml:space="preserve"> en die oorzaak volkomen </w:t>
      </w:r>
      <w:r w:rsidR="0035642D" w:rsidRPr="002E4349">
        <w:rPr>
          <w:rFonts w:asciiTheme="minorHAnsi" w:hAnsiTheme="minorHAnsi" w:cstheme="minorHAnsi"/>
          <w:color w:val="000000"/>
          <w:u w:val="single"/>
        </w:rPr>
        <w:t>onafhankelijk</w:t>
      </w:r>
      <w:r w:rsidRPr="002E4349">
        <w:rPr>
          <w:rFonts w:asciiTheme="minorHAnsi" w:hAnsiTheme="minorHAnsi" w:cstheme="minorHAnsi"/>
          <w:color w:val="000000"/>
          <w:u w:val="single"/>
        </w:rPr>
        <w:t xml:space="preserve"> is van zijn wil</w:t>
      </w:r>
      <w:r w:rsidRPr="002E4349">
        <w:rPr>
          <w:rFonts w:asciiTheme="minorHAnsi" w:hAnsiTheme="minorHAnsi" w:cstheme="minorHAnsi"/>
          <w:color w:val="000000"/>
        </w:rPr>
        <w:t>.</w:t>
      </w:r>
    </w:p>
    <w:p w14:paraId="7697C20A" w14:textId="77777777" w:rsidR="00F345EE" w:rsidRPr="002E4349" w:rsidRDefault="00F345EE" w:rsidP="009F1EDD">
      <w:pPr>
        <w:pStyle w:val="Tekst"/>
        <w:ind w:left="0"/>
        <w:jc w:val="both"/>
        <w:rPr>
          <w:rFonts w:asciiTheme="minorHAnsi" w:hAnsiTheme="minorHAnsi" w:cstheme="minorHAnsi"/>
          <w:color w:val="000000"/>
        </w:rPr>
      </w:pPr>
    </w:p>
    <w:p w14:paraId="36FBDDD0" w14:textId="77777777" w:rsidR="00A978E3" w:rsidRPr="002E4349" w:rsidRDefault="00A978E3" w:rsidP="009F1EDD">
      <w:pPr>
        <w:pStyle w:val="Tekst"/>
        <w:ind w:left="0"/>
        <w:rPr>
          <w:rFonts w:asciiTheme="minorHAnsi" w:hAnsiTheme="minorHAnsi" w:cstheme="minorHAnsi"/>
          <w:b/>
          <w:color w:val="000000"/>
        </w:rPr>
      </w:pPr>
      <w:bookmarkStart w:id="3909" w:name="_Toc276635576"/>
      <w:r w:rsidRPr="002E4349">
        <w:rPr>
          <w:rFonts w:asciiTheme="minorHAnsi" w:hAnsiTheme="minorHAnsi" w:cstheme="minorHAnsi"/>
          <w:b/>
          <w:color w:val="000000"/>
        </w:rPr>
        <w:t>Verduidelijking</w:t>
      </w:r>
      <w:bookmarkEnd w:id="3909"/>
      <w:r w:rsidR="00650F7F" w:rsidRPr="002E4349">
        <w:rPr>
          <w:rFonts w:asciiTheme="minorHAnsi" w:hAnsiTheme="minorHAnsi" w:cstheme="minorHAnsi"/>
          <w:b/>
          <w:color w:val="000000"/>
        </w:rPr>
        <w:t>:</w:t>
      </w:r>
      <w:r w:rsidR="00FB5D84" w:rsidRPr="002E4349">
        <w:rPr>
          <w:rFonts w:asciiTheme="minorHAnsi" w:hAnsiTheme="minorHAnsi" w:cstheme="minorHAnsi"/>
          <w:b/>
          <w:color w:val="000000"/>
        </w:rPr>
        <w:t xml:space="preserve"> </w:t>
      </w:r>
      <w:r w:rsidR="00FD171D" w:rsidRPr="002E4349">
        <w:rPr>
          <w:rFonts w:asciiTheme="minorHAnsi" w:hAnsiTheme="minorHAnsi" w:cstheme="minorHAnsi"/>
          <w:b/>
          <w:color w:val="000000"/>
        </w:rPr>
        <w:t>voorwaarden</w:t>
      </w:r>
    </w:p>
    <w:p w14:paraId="777948DB" w14:textId="77777777" w:rsidR="00CB7F5A" w:rsidRPr="002E4349" w:rsidRDefault="00CB7F5A" w:rsidP="009F1EDD">
      <w:pPr>
        <w:pStyle w:val="Tekst"/>
        <w:ind w:left="0"/>
        <w:rPr>
          <w:rFonts w:asciiTheme="minorHAnsi" w:hAnsiTheme="minorHAnsi" w:cstheme="minorHAnsi"/>
          <w:color w:val="000000"/>
          <w:highlight w:val="green"/>
        </w:rPr>
      </w:pPr>
    </w:p>
    <w:p w14:paraId="45E92103" w14:textId="6EE212EE" w:rsidR="009F1EDD" w:rsidRPr="002E4349" w:rsidRDefault="00511EDB" w:rsidP="000B508E">
      <w:pPr>
        <w:jc w:val="both"/>
        <w:rPr>
          <w:rFonts w:asciiTheme="minorHAnsi" w:hAnsiTheme="minorHAnsi" w:cstheme="minorHAnsi"/>
        </w:rPr>
      </w:pPr>
      <w:r w:rsidRPr="002E4349">
        <w:rPr>
          <w:rFonts w:asciiTheme="minorHAnsi" w:hAnsiTheme="minorHAnsi" w:cstheme="minorHAnsi"/>
          <w:u w:val="single"/>
        </w:rPr>
        <w:t>Geschikt</w:t>
      </w:r>
      <w:r w:rsidR="00A549C2" w:rsidRPr="002E4349">
        <w:rPr>
          <w:rFonts w:asciiTheme="minorHAnsi" w:hAnsiTheme="minorHAnsi" w:cstheme="minorHAnsi"/>
          <w:u w:val="single"/>
        </w:rPr>
        <w:t xml:space="preserve"> om te werken</w:t>
      </w:r>
      <w:r w:rsidR="00650F7F" w:rsidRPr="002E4349">
        <w:rPr>
          <w:rFonts w:asciiTheme="minorHAnsi" w:hAnsiTheme="minorHAnsi" w:cstheme="minorHAnsi"/>
        </w:rPr>
        <w:t>:</w:t>
      </w:r>
      <w:r w:rsidR="00A549C2" w:rsidRPr="002E4349">
        <w:rPr>
          <w:rFonts w:asciiTheme="minorHAnsi" w:hAnsiTheme="minorHAnsi" w:cstheme="minorHAnsi"/>
        </w:rPr>
        <w:t xml:space="preserve"> </w:t>
      </w:r>
      <w:r w:rsidR="00252B91" w:rsidRPr="002E4349">
        <w:rPr>
          <w:rFonts w:asciiTheme="minorHAnsi" w:hAnsiTheme="minorHAnsi" w:cstheme="minorHAnsi"/>
        </w:rPr>
        <w:t>de werknemer moet arbeidsgeschikt zijn bij het begin v</w:t>
      </w:r>
      <w:r w:rsidR="004C18C6" w:rsidRPr="002E4349">
        <w:rPr>
          <w:rFonts w:asciiTheme="minorHAnsi" w:hAnsiTheme="minorHAnsi" w:cstheme="minorHAnsi"/>
        </w:rPr>
        <w:t>an de arbeidsdag</w:t>
      </w:r>
      <w:r w:rsidR="002D6654" w:rsidRPr="002E4349">
        <w:rPr>
          <w:rFonts w:asciiTheme="minorHAnsi" w:hAnsiTheme="minorHAnsi" w:cstheme="minorHAnsi"/>
        </w:rPr>
        <w:t>, dus op het ogenblik dat hij zich naar het werk begeeft</w:t>
      </w:r>
      <w:r w:rsidR="004C18C6" w:rsidRPr="002E4349">
        <w:rPr>
          <w:rFonts w:asciiTheme="minorHAnsi" w:hAnsiTheme="minorHAnsi" w:cstheme="minorHAnsi"/>
        </w:rPr>
        <w:t>.</w:t>
      </w:r>
    </w:p>
    <w:p w14:paraId="1FA98355" w14:textId="77777777" w:rsidR="009F1EDD" w:rsidRPr="002E4349" w:rsidRDefault="009F1EDD" w:rsidP="000B508E">
      <w:pPr>
        <w:jc w:val="both"/>
        <w:rPr>
          <w:rFonts w:asciiTheme="minorHAnsi" w:hAnsiTheme="minorHAnsi" w:cstheme="minorHAnsi"/>
        </w:rPr>
      </w:pPr>
    </w:p>
    <w:p w14:paraId="6BDCB998" w14:textId="7686B2F8" w:rsidR="000B508E" w:rsidRPr="002E4349" w:rsidRDefault="00511EDB" w:rsidP="000B508E">
      <w:pPr>
        <w:jc w:val="both"/>
        <w:rPr>
          <w:rFonts w:asciiTheme="minorHAnsi" w:hAnsiTheme="minorHAnsi" w:cstheme="minorHAnsi"/>
        </w:rPr>
      </w:pPr>
      <w:r w:rsidRPr="002E4349">
        <w:rPr>
          <w:rFonts w:asciiTheme="minorHAnsi" w:hAnsiTheme="minorHAnsi" w:cstheme="minorHAnsi"/>
          <w:u w:val="single"/>
        </w:rPr>
        <w:t>Zich</w:t>
      </w:r>
      <w:r w:rsidR="00A549C2" w:rsidRPr="002E4349">
        <w:rPr>
          <w:rFonts w:asciiTheme="minorHAnsi" w:hAnsiTheme="minorHAnsi" w:cstheme="minorHAnsi"/>
          <w:u w:val="single"/>
        </w:rPr>
        <w:t xml:space="preserve"> normaal naar het werk </w:t>
      </w:r>
      <w:r w:rsidR="007E03F5" w:rsidRPr="002E4349">
        <w:rPr>
          <w:rFonts w:asciiTheme="minorHAnsi" w:hAnsiTheme="minorHAnsi" w:cstheme="minorHAnsi"/>
          <w:u w:val="single"/>
        </w:rPr>
        <w:t xml:space="preserve">hebben </w:t>
      </w:r>
      <w:r w:rsidR="00A549C2" w:rsidRPr="002E4349">
        <w:rPr>
          <w:rFonts w:asciiTheme="minorHAnsi" w:hAnsiTheme="minorHAnsi" w:cstheme="minorHAnsi"/>
          <w:u w:val="single"/>
        </w:rPr>
        <w:t>begeven</w:t>
      </w:r>
      <w:r w:rsidR="00F77FF2" w:rsidRPr="002E4349">
        <w:rPr>
          <w:rFonts w:asciiTheme="minorHAnsi" w:hAnsiTheme="minorHAnsi" w:cstheme="minorHAnsi"/>
          <w:u w:val="single"/>
        </w:rPr>
        <w:t xml:space="preserve"> qu</w:t>
      </w:r>
      <w:r w:rsidR="00F345EE" w:rsidRPr="002E4349">
        <w:rPr>
          <w:rFonts w:asciiTheme="minorHAnsi" w:hAnsiTheme="minorHAnsi" w:cstheme="minorHAnsi"/>
          <w:u w:val="single"/>
        </w:rPr>
        <w:t>a</w:t>
      </w:r>
      <w:r w:rsidR="00F77FF2" w:rsidRPr="002E4349">
        <w:rPr>
          <w:rFonts w:asciiTheme="minorHAnsi" w:hAnsiTheme="minorHAnsi" w:cstheme="minorHAnsi"/>
          <w:u w:val="single"/>
        </w:rPr>
        <w:t xml:space="preserve"> tijd, plaats en middelen</w:t>
      </w:r>
      <w:r w:rsidR="00650F7F" w:rsidRPr="002E4349">
        <w:rPr>
          <w:rFonts w:asciiTheme="minorHAnsi" w:hAnsiTheme="minorHAnsi" w:cstheme="minorHAnsi"/>
          <w:u w:val="single"/>
        </w:rPr>
        <w:t>:</w:t>
      </w:r>
      <w:r w:rsidR="00A549C2" w:rsidRPr="002E4349">
        <w:rPr>
          <w:rFonts w:asciiTheme="minorHAnsi" w:hAnsiTheme="minorHAnsi" w:cstheme="minorHAnsi"/>
        </w:rPr>
        <w:t xml:space="preserve"> </w:t>
      </w:r>
      <w:r w:rsidR="00D626CE" w:rsidRPr="002E4349">
        <w:rPr>
          <w:rFonts w:asciiTheme="minorHAnsi" w:hAnsiTheme="minorHAnsi" w:cstheme="minorHAnsi"/>
        </w:rPr>
        <w:t xml:space="preserve">de werknemer </w:t>
      </w:r>
      <w:r w:rsidR="00F77FF2" w:rsidRPr="002E4349">
        <w:rPr>
          <w:rFonts w:asciiTheme="minorHAnsi" w:hAnsiTheme="minorHAnsi" w:cstheme="minorHAnsi"/>
        </w:rPr>
        <w:t>moet op het gewone uur vertrokken zijn vanuit zijn vaste woonplaats (de woonplaats verlaten hebben) via de gebruikelijke transportmiddelen</w:t>
      </w:r>
      <w:r w:rsidR="002D6654" w:rsidRPr="002E4349">
        <w:rPr>
          <w:rFonts w:asciiTheme="minorHAnsi" w:hAnsiTheme="minorHAnsi" w:cstheme="minorHAnsi"/>
        </w:rPr>
        <w:t>.</w:t>
      </w:r>
    </w:p>
    <w:p w14:paraId="3DDC813D" w14:textId="77777777" w:rsidR="000B508E" w:rsidRPr="002E4349" w:rsidRDefault="000B508E" w:rsidP="000B508E">
      <w:pPr>
        <w:jc w:val="both"/>
        <w:rPr>
          <w:rFonts w:asciiTheme="minorHAnsi" w:eastAsia="Calibri" w:hAnsiTheme="minorHAnsi" w:cstheme="minorHAnsi"/>
          <w:u w:val="single"/>
        </w:rPr>
      </w:pPr>
    </w:p>
    <w:p w14:paraId="28F175CF" w14:textId="41F9EA68" w:rsidR="00C44205" w:rsidRPr="002E4349" w:rsidRDefault="00F365CE" w:rsidP="000B508E">
      <w:pPr>
        <w:jc w:val="both"/>
        <w:rPr>
          <w:rFonts w:asciiTheme="minorHAnsi" w:eastAsia="Calibri" w:hAnsiTheme="minorHAnsi" w:cstheme="minorBidi"/>
        </w:rPr>
      </w:pPr>
      <w:r w:rsidRPr="05640D3D">
        <w:rPr>
          <w:rFonts w:asciiTheme="minorHAnsi" w:eastAsia="Calibri" w:hAnsiTheme="minorHAnsi" w:cstheme="minorBidi"/>
          <w:u w:val="single"/>
        </w:rPr>
        <w:t>Onvoorziene</w:t>
      </w:r>
      <w:r w:rsidR="009D2D06" w:rsidRPr="05640D3D">
        <w:rPr>
          <w:rFonts w:asciiTheme="minorHAnsi" w:eastAsia="Calibri" w:hAnsiTheme="minorHAnsi" w:cstheme="minorBidi"/>
          <w:u w:val="single"/>
        </w:rPr>
        <w:t xml:space="preserve"> gebeurtenis </w:t>
      </w:r>
      <w:r w:rsidR="002D6654" w:rsidRPr="05640D3D">
        <w:rPr>
          <w:rFonts w:asciiTheme="minorHAnsi" w:eastAsia="Calibri" w:hAnsiTheme="minorHAnsi" w:cstheme="minorBidi"/>
          <w:u w:val="single"/>
        </w:rPr>
        <w:t>op de weg naar het werk</w:t>
      </w:r>
      <w:r w:rsidR="00650F7F" w:rsidRPr="05640D3D">
        <w:rPr>
          <w:rFonts w:asciiTheme="minorHAnsi" w:eastAsia="Calibri" w:hAnsiTheme="minorHAnsi" w:cstheme="minorBidi"/>
        </w:rPr>
        <w:t>:</w:t>
      </w:r>
      <w:r w:rsidR="009D2D06" w:rsidRPr="05640D3D">
        <w:rPr>
          <w:rFonts w:asciiTheme="minorHAnsi" w:eastAsia="Calibri" w:hAnsiTheme="minorHAnsi" w:cstheme="minorBidi"/>
        </w:rPr>
        <w:t xml:space="preserve"> </w:t>
      </w:r>
      <w:r w:rsidR="002D6654" w:rsidRPr="05640D3D">
        <w:rPr>
          <w:rFonts w:asciiTheme="minorHAnsi" w:eastAsia="Calibri" w:hAnsiTheme="minorHAnsi" w:cstheme="minorBidi"/>
        </w:rPr>
        <w:t xml:space="preserve">de </w:t>
      </w:r>
      <w:r w:rsidR="002D6654" w:rsidRPr="05640D3D">
        <w:rPr>
          <w:rFonts w:asciiTheme="minorHAnsi" w:eastAsia="Calibri" w:hAnsiTheme="minorHAnsi" w:cstheme="minorBidi"/>
          <w:u w:val="single"/>
        </w:rPr>
        <w:t>oorzaak</w:t>
      </w:r>
      <w:r w:rsidR="002D6654" w:rsidRPr="05640D3D">
        <w:rPr>
          <w:rFonts w:asciiTheme="minorHAnsi" w:eastAsia="Calibri" w:hAnsiTheme="minorHAnsi" w:cstheme="minorBidi"/>
        </w:rPr>
        <w:t xml:space="preserve"> van de vertraging of de afwezigheid moet zich voordoen op de weg naar het werk en </w:t>
      </w:r>
      <w:r w:rsidR="002D6654" w:rsidRPr="05640D3D">
        <w:rPr>
          <w:rFonts w:asciiTheme="minorHAnsi" w:eastAsia="Calibri" w:hAnsiTheme="minorHAnsi" w:cstheme="minorBidi"/>
          <w:u w:val="single"/>
        </w:rPr>
        <w:t>niet voor het vertrek van de werknemer!</w:t>
      </w:r>
      <w:r w:rsidR="002D6654" w:rsidRPr="05640D3D">
        <w:rPr>
          <w:rFonts w:asciiTheme="minorHAnsi" w:eastAsia="Calibri" w:hAnsiTheme="minorHAnsi" w:cstheme="minorBidi"/>
        </w:rPr>
        <w:t xml:space="preserve"> Deze voorwaarde is niet vervuld wanneer een werknemer die wegens een staking van het openbaar vervoer niet op het werk kan geraken, alvorens zich op de weg te begeven weet dat de staking hem zal verhinderen op het werk aan te komen!</w:t>
      </w:r>
      <w:r w:rsidR="00911F3B" w:rsidRPr="05640D3D">
        <w:rPr>
          <w:rFonts w:asciiTheme="minorHAnsi" w:eastAsia="Calibri" w:hAnsiTheme="minorHAnsi" w:cstheme="minorBidi"/>
        </w:rPr>
        <w:t xml:space="preserve"> I</w:t>
      </w:r>
      <w:r w:rsidR="009D2D06" w:rsidRPr="05640D3D">
        <w:rPr>
          <w:rFonts w:asciiTheme="minorHAnsi" w:eastAsia="Calibri" w:hAnsiTheme="minorHAnsi" w:cstheme="minorBidi"/>
        </w:rPr>
        <w:t xml:space="preserve">ndien de staking </w:t>
      </w:r>
      <w:r w:rsidR="00911F3B" w:rsidRPr="05640D3D">
        <w:rPr>
          <w:rFonts w:asciiTheme="minorHAnsi" w:eastAsia="Calibri" w:hAnsiTheme="minorHAnsi" w:cstheme="minorBidi"/>
        </w:rPr>
        <w:t xml:space="preserve">dus </w:t>
      </w:r>
      <w:r w:rsidR="009D2D06" w:rsidRPr="05640D3D">
        <w:rPr>
          <w:rFonts w:asciiTheme="minorHAnsi" w:eastAsia="Calibri" w:hAnsiTheme="minorHAnsi" w:cstheme="minorBidi"/>
        </w:rPr>
        <w:t xml:space="preserve">werd aangekondigd (via de media) en de staking </w:t>
      </w:r>
      <w:r w:rsidR="00D3444C" w:rsidRPr="05640D3D">
        <w:rPr>
          <w:rFonts w:asciiTheme="minorHAnsi" w:eastAsia="Calibri" w:hAnsiTheme="minorHAnsi" w:cstheme="minorBidi"/>
        </w:rPr>
        <w:t xml:space="preserve">zich </w:t>
      </w:r>
      <w:r w:rsidR="009D2D06" w:rsidRPr="05640D3D">
        <w:rPr>
          <w:rFonts w:asciiTheme="minorHAnsi" w:eastAsia="Calibri" w:hAnsiTheme="minorHAnsi" w:cstheme="minorBidi"/>
        </w:rPr>
        <w:t>door</w:t>
      </w:r>
      <w:r w:rsidR="00D3444C" w:rsidRPr="05640D3D">
        <w:rPr>
          <w:rFonts w:asciiTheme="minorHAnsi" w:eastAsia="Calibri" w:hAnsiTheme="minorHAnsi" w:cstheme="minorBidi"/>
        </w:rPr>
        <w:t>zet</w:t>
      </w:r>
      <w:r w:rsidR="009D2D06" w:rsidRPr="05640D3D">
        <w:rPr>
          <w:rFonts w:asciiTheme="minorHAnsi" w:eastAsia="Calibri" w:hAnsiTheme="minorHAnsi" w:cstheme="minorBidi"/>
        </w:rPr>
        <w:t xml:space="preserve"> is er geen recht meer op gewaarborgd </w:t>
      </w:r>
      <w:r w:rsidR="00D3444C" w:rsidRPr="05640D3D">
        <w:rPr>
          <w:rFonts w:asciiTheme="minorHAnsi" w:eastAsia="Calibri" w:hAnsiTheme="minorHAnsi" w:cstheme="minorBidi"/>
        </w:rPr>
        <w:t>dag</w:t>
      </w:r>
      <w:r w:rsidR="009D2D06" w:rsidRPr="05640D3D">
        <w:rPr>
          <w:rFonts w:asciiTheme="minorHAnsi" w:eastAsia="Calibri" w:hAnsiTheme="minorHAnsi" w:cstheme="minorBidi"/>
        </w:rPr>
        <w:t>loon omdat de oorzaak van de vertraging of de afwezigheid niet meer onvoorz</w:t>
      </w:r>
      <w:r w:rsidR="00A354B6" w:rsidRPr="05640D3D">
        <w:rPr>
          <w:rFonts w:asciiTheme="minorHAnsi" w:eastAsia="Calibri" w:hAnsiTheme="minorHAnsi" w:cstheme="minorBidi"/>
        </w:rPr>
        <w:t>ien was.</w:t>
      </w:r>
    </w:p>
    <w:p w14:paraId="19547778" w14:textId="1BA3E1F1" w:rsidR="004544D2" w:rsidRPr="002E4349" w:rsidRDefault="004544D2" w:rsidP="00CD67F0">
      <w:pPr>
        <w:rPr>
          <w:rFonts w:asciiTheme="minorHAnsi" w:hAnsiTheme="minorHAnsi" w:cstheme="minorHAnsi"/>
          <w:lang w:val="nl-NL" w:eastAsia="nl-NL"/>
        </w:rPr>
      </w:pPr>
    </w:p>
    <w:p w14:paraId="5E8B25A4" w14:textId="3A224721" w:rsidR="00D3444C" w:rsidRPr="002E4349" w:rsidRDefault="009F1EDD" w:rsidP="000B508E">
      <w:pPr>
        <w:jc w:val="both"/>
        <w:rPr>
          <w:rFonts w:asciiTheme="minorHAnsi" w:hAnsiTheme="minorHAnsi" w:cstheme="minorHAnsi"/>
        </w:rPr>
      </w:pPr>
      <w:r w:rsidRPr="002E4349">
        <w:rPr>
          <w:rFonts w:asciiTheme="minorHAnsi" w:hAnsiTheme="minorHAnsi" w:cstheme="minorHAnsi"/>
          <w:u w:val="single"/>
        </w:rPr>
        <w:t>O</w:t>
      </w:r>
      <w:r w:rsidR="0046432E" w:rsidRPr="002E4349">
        <w:rPr>
          <w:rFonts w:asciiTheme="minorHAnsi" w:hAnsiTheme="minorHAnsi" w:cstheme="minorHAnsi"/>
          <w:u w:val="single"/>
        </w:rPr>
        <w:t>nafhankelijk van de wil van de werknemer</w:t>
      </w:r>
      <w:r w:rsidR="00650F7F" w:rsidRPr="002E4349">
        <w:rPr>
          <w:rFonts w:asciiTheme="minorHAnsi" w:hAnsiTheme="minorHAnsi" w:cstheme="minorHAnsi"/>
        </w:rPr>
        <w:t>:</w:t>
      </w:r>
      <w:r w:rsidR="0046432E" w:rsidRPr="002E4349">
        <w:rPr>
          <w:rFonts w:asciiTheme="minorHAnsi" w:hAnsiTheme="minorHAnsi" w:cstheme="minorHAnsi"/>
        </w:rPr>
        <w:t xml:space="preserve"> de oorzaak van de vertraging of de afwezigheid moet onafhankelijk zijn van de wil van de werknemer. </w:t>
      </w:r>
      <w:r w:rsidR="00FF2E5D" w:rsidRPr="002E4349">
        <w:rPr>
          <w:rFonts w:asciiTheme="minorHAnsi" w:hAnsiTheme="minorHAnsi" w:cstheme="minorHAnsi"/>
        </w:rPr>
        <w:t>De werknemer moet al het mogelijke doen om de verhindering te vermijden en de gevolgen van een hindernis zo gering mogelijk te houden om zo het werk tijdig te bereiken!</w:t>
      </w:r>
      <w:r w:rsidR="00911F3B" w:rsidRPr="002E4349">
        <w:rPr>
          <w:rFonts w:asciiTheme="minorHAnsi" w:hAnsiTheme="minorHAnsi" w:cstheme="minorHAnsi"/>
        </w:rPr>
        <w:t xml:space="preserve"> </w:t>
      </w:r>
      <w:r w:rsidR="0046432E" w:rsidRPr="002E4349">
        <w:rPr>
          <w:rFonts w:asciiTheme="minorHAnsi" w:hAnsiTheme="minorHAnsi" w:cstheme="minorHAnsi"/>
        </w:rPr>
        <w:t xml:space="preserve">Dat betekent dat de werknemer de nodige voorzorgen moet nemen om de vertraging of de afwezigheid te voorkomen (bijvoorbeeld vroeger naar het werk </w:t>
      </w:r>
      <w:r w:rsidR="0093002D" w:rsidRPr="002E4349">
        <w:rPr>
          <w:rFonts w:asciiTheme="minorHAnsi" w:hAnsiTheme="minorHAnsi" w:cstheme="minorHAnsi"/>
        </w:rPr>
        <w:t>vertrekken</w:t>
      </w:r>
      <w:r w:rsidR="0046432E" w:rsidRPr="002E4349">
        <w:rPr>
          <w:rFonts w:asciiTheme="minorHAnsi" w:hAnsiTheme="minorHAnsi" w:cstheme="minorHAnsi"/>
        </w:rPr>
        <w:t>).</w:t>
      </w:r>
      <w:r w:rsidR="0093002D" w:rsidRPr="002E4349">
        <w:rPr>
          <w:rFonts w:asciiTheme="minorHAnsi" w:hAnsiTheme="minorHAnsi" w:cstheme="minorHAnsi"/>
        </w:rPr>
        <w:t xml:space="preserve"> </w:t>
      </w:r>
      <w:r w:rsidR="0092060F" w:rsidRPr="002E4349">
        <w:rPr>
          <w:rFonts w:asciiTheme="minorHAnsi" w:hAnsiTheme="minorHAnsi" w:cstheme="minorHAnsi"/>
        </w:rPr>
        <w:t xml:space="preserve">Bij een defect aan een eigen vervoermiddel moet de werknemer alle andere vervoermiddelen gebruiken die te zijner beschikking zijn om zich naar het werk te begeven of zo spoedig mogelijk zijn eigen vervoermiddel herstellen of laten </w:t>
      </w:r>
      <w:r w:rsidR="0092060F" w:rsidRPr="002E4349">
        <w:rPr>
          <w:rFonts w:asciiTheme="minorHAnsi" w:hAnsiTheme="minorHAnsi" w:cstheme="minorHAnsi"/>
        </w:rPr>
        <w:lastRenderedPageBreak/>
        <w:t>herstellen. Bij staking in het openbaar vervoer moet de werknemer andere mogelijkheden uitputten om op het werk te geraken.</w:t>
      </w:r>
    </w:p>
    <w:p w14:paraId="1682DFE6" w14:textId="77777777" w:rsidR="00D3444C" w:rsidRPr="002E4349" w:rsidRDefault="00FF2E5D" w:rsidP="009F1EDD">
      <w:pPr>
        <w:pStyle w:val="Opsomming"/>
        <w:tabs>
          <w:tab w:val="left" w:pos="5954"/>
        </w:tabs>
        <w:ind w:left="0" w:firstLine="0"/>
        <w:contextualSpacing/>
        <w:jc w:val="both"/>
        <w:rPr>
          <w:rFonts w:asciiTheme="minorHAnsi" w:hAnsiTheme="minorHAnsi" w:cstheme="minorHAnsi"/>
          <w:color w:val="000000"/>
        </w:rPr>
      </w:pPr>
      <w:r w:rsidRPr="002E4349">
        <w:rPr>
          <w:rFonts w:asciiTheme="minorHAnsi" w:hAnsiTheme="minorHAnsi" w:cstheme="minorHAnsi"/>
          <w:color w:val="000000"/>
        </w:rPr>
        <w:t>Er moet dus worden nagegaan of de werknemer voldoende inspanningen heeft geleverd, rekening houdend met alle omstandigheden en voorwaarden.</w:t>
      </w:r>
    </w:p>
    <w:p w14:paraId="35D43F57" w14:textId="77777777" w:rsidR="00952C4F" w:rsidRPr="002E4349" w:rsidRDefault="0093002D" w:rsidP="009F1EDD">
      <w:pPr>
        <w:pStyle w:val="Opsomming"/>
        <w:tabs>
          <w:tab w:val="left" w:pos="5954"/>
        </w:tabs>
        <w:ind w:left="0" w:firstLine="0"/>
        <w:contextualSpacing/>
        <w:jc w:val="both"/>
        <w:rPr>
          <w:rFonts w:asciiTheme="minorHAnsi" w:hAnsiTheme="minorHAnsi" w:cstheme="minorHAnsi"/>
          <w:color w:val="000000"/>
        </w:rPr>
      </w:pPr>
      <w:r w:rsidRPr="002E4349">
        <w:rPr>
          <w:rFonts w:asciiTheme="minorHAnsi" w:hAnsiTheme="minorHAnsi" w:cstheme="minorHAnsi"/>
          <w:color w:val="000000"/>
        </w:rPr>
        <w:t xml:space="preserve">De </w:t>
      </w:r>
      <w:r w:rsidR="00D3444C" w:rsidRPr="002E4349">
        <w:rPr>
          <w:rFonts w:asciiTheme="minorHAnsi" w:hAnsiTheme="minorHAnsi" w:cstheme="minorHAnsi"/>
          <w:b/>
          <w:color w:val="000000"/>
        </w:rPr>
        <w:t>w</w:t>
      </w:r>
      <w:r w:rsidRPr="002E4349">
        <w:rPr>
          <w:rFonts w:asciiTheme="minorHAnsi" w:hAnsiTheme="minorHAnsi" w:cstheme="minorHAnsi"/>
          <w:b/>
          <w:color w:val="000000"/>
        </w:rPr>
        <w:t>erknemer</w:t>
      </w:r>
      <w:r w:rsidRPr="002E4349">
        <w:rPr>
          <w:rFonts w:asciiTheme="minorHAnsi" w:hAnsiTheme="minorHAnsi" w:cstheme="minorHAnsi"/>
          <w:color w:val="000000"/>
        </w:rPr>
        <w:t xml:space="preserve"> zal zo nodig </w:t>
      </w:r>
      <w:r w:rsidRPr="002E4349">
        <w:rPr>
          <w:rFonts w:asciiTheme="minorHAnsi" w:hAnsiTheme="minorHAnsi" w:cstheme="minorHAnsi"/>
          <w:b/>
          <w:color w:val="000000"/>
        </w:rPr>
        <w:t>zelf moeten bewijzen</w:t>
      </w:r>
      <w:r w:rsidRPr="002E4349">
        <w:rPr>
          <w:rFonts w:asciiTheme="minorHAnsi" w:hAnsiTheme="minorHAnsi" w:cstheme="minorHAnsi"/>
          <w:color w:val="000000"/>
        </w:rPr>
        <w:t xml:space="preserve"> dat de oorzaak van de vertraging of de afwezigheid onafhankelijk is van zijn wil.</w:t>
      </w:r>
    </w:p>
    <w:p w14:paraId="2A8EBCB5" w14:textId="77777777" w:rsidR="00047DB4" w:rsidRPr="002E4349" w:rsidRDefault="00047DB4" w:rsidP="009F1EDD">
      <w:pPr>
        <w:pStyle w:val="Opsomming"/>
        <w:tabs>
          <w:tab w:val="left" w:pos="5954"/>
        </w:tabs>
        <w:ind w:left="0" w:firstLine="0"/>
        <w:contextualSpacing/>
        <w:jc w:val="both"/>
        <w:rPr>
          <w:rFonts w:asciiTheme="minorHAnsi" w:hAnsiTheme="minorHAnsi" w:cstheme="minorHAnsi"/>
          <w:color w:val="000000"/>
        </w:rPr>
      </w:pPr>
    </w:p>
    <w:p w14:paraId="40EA25E6" w14:textId="1E9AE6FD" w:rsidR="00382ED5" w:rsidRPr="002E4349" w:rsidRDefault="00F365CE" w:rsidP="000B508E">
      <w:pPr>
        <w:pStyle w:val="Opsomming"/>
        <w:ind w:left="0" w:firstLine="0"/>
        <w:contextualSpacing/>
        <w:jc w:val="both"/>
        <w:rPr>
          <w:rFonts w:asciiTheme="minorHAnsi" w:hAnsiTheme="minorHAnsi" w:cstheme="minorBidi"/>
          <w:color w:val="000000"/>
        </w:rPr>
      </w:pPr>
      <w:r w:rsidRPr="05640D3D">
        <w:rPr>
          <w:rFonts w:asciiTheme="minorHAnsi" w:hAnsiTheme="minorHAnsi" w:cstheme="minorBidi"/>
          <w:color w:val="000000" w:themeColor="text1"/>
          <w:u w:val="single"/>
        </w:rPr>
        <w:t>Werkelijk</w:t>
      </w:r>
      <w:r w:rsidR="00A53AD0" w:rsidRPr="05640D3D">
        <w:rPr>
          <w:rFonts w:asciiTheme="minorHAnsi" w:hAnsiTheme="minorHAnsi" w:cstheme="minorBidi"/>
          <w:color w:val="000000" w:themeColor="text1"/>
          <w:u w:val="single"/>
        </w:rPr>
        <w:t xml:space="preserve"> </w:t>
      </w:r>
      <w:r w:rsidR="009D2D06" w:rsidRPr="05640D3D">
        <w:rPr>
          <w:rFonts w:asciiTheme="minorHAnsi" w:hAnsiTheme="minorHAnsi" w:cstheme="minorBidi"/>
          <w:color w:val="000000" w:themeColor="text1"/>
          <w:u w:val="single"/>
        </w:rPr>
        <w:t>on</w:t>
      </w:r>
      <w:r w:rsidR="00A53AD0" w:rsidRPr="05640D3D">
        <w:rPr>
          <w:rFonts w:asciiTheme="minorHAnsi" w:hAnsiTheme="minorHAnsi" w:cstheme="minorBidi"/>
          <w:color w:val="000000" w:themeColor="text1"/>
          <w:u w:val="single"/>
        </w:rPr>
        <w:t>mogelijk</w:t>
      </w:r>
      <w:r w:rsidR="00A53AD0" w:rsidRPr="05640D3D">
        <w:rPr>
          <w:rFonts w:asciiTheme="minorHAnsi" w:hAnsiTheme="minorHAnsi" w:cstheme="minorBidi"/>
          <w:color w:val="000000" w:themeColor="text1"/>
        </w:rPr>
        <w:t xml:space="preserve"> om zich naar de plaats van het werk te begeven</w:t>
      </w:r>
      <w:r w:rsidR="00650F7F" w:rsidRPr="05640D3D">
        <w:rPr>
          <w:rFonts w:asciiTheme="minorHAnsi" w:hAnsiTheme="minorHAnsi" w:cstheme="minorBidi"/>
          <w:color w:val="000000" w:themeColor="text1"/>
        </w:rPr>
        <w:t>:</w:t>
      </w:r>
      <w:r w:rsidR="009D2D06" w:rsidRPr="05640D3D">
        <w:rPr>
          <w:rFonts w:asciiTheme="minorHAnsi" w:hAnsiTheme="minorHAnsi" w:cstheme="minorBidi"/>
          <w:color w:val="000000" w:themeColor="text1"/>
        </w:rPr>
        <w:t xml:space="preserve"> indien het moeilijk is om zich naar de plaats van het werk te begeven maar niet onmogelijk is er geen recht op gewaarborgd dagloon. Dus zal de werknemer door een staking van het openbaar vervoer slechts aanspraak maken op gewaarborgd dagloon indien er werkelijk geen andere (binnen de grens van </w:t>
      </w:r>
      <w:r w:rsidR="004C18C6" w:rsidRPr="05640D3D">
        <w:rPr>
          <w:rFonts w:asciiTheme="minorHAnsi" w:hAnsiTheme="minorHAnsi" w:cstheme="minorBidi"/>
          <w:color w:val="000000" w:themeColor="text1"/>
        </w:rPr>
        <w:t xml:space="preserve">de redelijkheid) mogelijkheden waren om op het </w:t>
      </w:r>
      <w:r w:rsidR="00BD291C" w:rsidRPr="05640D3D">
        <w:rPr>
          <w:rFonts w:asciiTheme="minorHAnsi" w:hAnsiTheme="minorHAnsi" w:cstheme="minorBidi"/>
          <w:color w:val="000000" w:themeColor="text1"/>
        </w:rPr>
        <w:t>werk</w:t>
      </w:r>
      <w:r w:rsidR="004C18C6" w:rsidRPr="05640D3D">
        <w:rPr>
          <w:rFonts w:asciiTheme="minorHAnsi" w:hAnsiTheme="minorHAnsi" w:cstheme="minorBidi"/>
          <w:color w:val="000000" w:themeColor="text1"/>
        </w:rPr>
        <w:t xml:space="preserve"> te geraken</w:t>
      </w:r>
      <w:r w:rsidR="00650F7F" w:rsidRPr="05640D3D">
        <w:rPr>
          <w:rFonts w:asciiTheme="minorHAnsi" w:hAnsiTheme="minorHAnsi" w:cstheme="minorBidi"/>
          <w:color w:val="000000" w:themeColor="text1"/>
        </w:rPr>
        <w:t>:</w:t>
      </w:r>
      <w:r w:rsidR="004C18C6" w:rsidRPr="05640D3D">
        <w:rPr>
          <w:rFonts w:asciiTheme="minorHAnsi" w:hAnsiTheme="minorHAnsi" w:cstheme="minorBidi"/>
          <w:color w:val="000000" w:themeColor="text1"/>
        </w:rPr>
        <w:t xml:space="preserve"> persoonlijk</w:t>
      </w:r>
      <w:r w:rsidR="00652166" w:rsidRPr="05640D3D">
        <w:rPr>
          <w:rFonts w:asciiTheme="minorHAnsi" w:hAnsiTheme="minorHAnsi" w:cstheme="minorBidi"/>
          <w:color w:val="000000" w:themeColor="text1"/>
        </w:rPr>
        <w:t xml:space="preserve"> </w:t>
      </w:r>
      <w:r w:rsidR="004C18C6" w:rsidRPr="05640D3D">
        <w:rPr>
          <w:rFonts w:asciiTheme="minorHAnsi" w:hAnsiTheme="minorHAnsi" w:cstheme="minorBidi"/>
          <w:color w:val="000000" w:themeColor="text1"/>
        </w:rPr>
        <w:t>vervoermiddel, fiets, te voet ……</w:t>
      </w:r>
    </w:p>
    <w:p w14:paraId="71BCC098" w14:textId="77777777" w:rsidR="001D46E1" w:rsidRPr="002E4349" w:rsidRDefault="001D46E1" w:rsidP="009F1EDD">
      <w:pPr>
        <w:pStyle w:val="Opsomming"/>
        <w:ind w:left="0" w:firstLine="0"/>
        <w:contextualSpacing/>
        <w:jc w:val="both"/>
        <w:rPr>
          <w:rFonts w:asciiTheme="minorHAnsi" w:hAnsiTheme="minorHAnsi" w:cstheme="minorHAnsi"/>
          <w:color w:val="000000"/>
          <w:u w:val="single"/>
        </w:rPr>
      </w:pPr>
    </w:p>
    <w:p w14:paraId="71357177" w14:textId="77777777" w:rsidR="001D46E1" w:rsidRPr="002E4349" w:rsidRDefault="001D46E1" w:rsidP="009F1EDD">
      <w:pPr>
        <w:pStyle w:val="Opsomming"/>
        <w:ind w:left="0" w:firstLine="0"/>
        <w:contextualSpacing/>
        <w:jc w:val="both"/>
        <w:rPr>
          <w:rFonts w:asciiTheme="minorHAnsi" w:hAnsiTheme="minorHAnsi" w:cstheme="minorHAnsi"/>
          <w:color w:val="000000"/>
        </w:rPr>
      </w:pPr>
      <w:r w:rsidRPr="002E4349">
        <w:rPr>
          <w:rFonts w:asciiTheme="minorHAnsi" w:hAnsiTheme="minorHAnsi" w:cstheme="minorHAnsi"/>
          <w:b/>
          <w:color w:val="000000"/>
        </w:rPr>
        <w:t>Conclusie</w:t>
      </w:r>
      <w:r w:rsidR="00650F7F" w:rsidRPr="002E4349">
        <w:rPr>
          <w:rFonts w:asciiTheme="minorHAnsi" w:hAnsiTheme="minorHAnsi" w:cstheme="minorHAnsi"/>
          <w:color w:val="000000"/>
        </w:rPr>
        <w:t>:</w:t>
      </w:r>
    </w:p>
    <w:p w14:paraId="2A4ED1F3" w14:textId="77777777" w:rsidR="004C3CB3" w:rsidRPr="002E4349" w:rsidRDefault="004C3CB3" w:rsidP="009F1EDD">
      <w:pPr>
        <w:pStyle w:val="Opsomming"/>
        <w:ind w:left="0" w:firstLine="0"/>
        <w:contextualSpacing/>
        <w:jc w:val="both"/>
        <w:rPr>
          <w:rFonts w:asciiTheme="minorHAnsi" w:hAnsiTheme="minorHAnsi" w:cstheme="minorHAnsi"/>
          <w:color w:val="000000"/>
        </w:rPr>
      </w:pPr>
    </w:p>
    <w:p w14:paraId="2CD92A86" w14:textId="77777777" w:rsidR="009D1AB5" w:rsidRPr="002E4349" w:rsidRDefault="004C3CB3" w:rsidP="009F1EDD">
      <w:pPr>
        <w:pStyle w:val="Opsomming"/>
        <w:ind w:left="0" w:firstLine="0"/>
        <w:contextualSpacing/>
        <w:jc w:val="both"/>
        <w:rPr>
          <w:rFonts w:asciiTheme="minorHAnsi" w:hAnsiTheme="minorHAnsi" w:cstheme="minorHAnsi"/>
          <w:color w:val="000000"/>
        </w:rPr>
      </w:pPr>
      <w:r w:rsidRPr="002E4349">
        <w:rPr>
          <w:rFonts w:asciiTheme="minorHAnsi" w:hAnsiTheme="minorHAnsi" w:cstheme="minorHAnsi"/>
          <w:color w:val="000000"/>
        </w:rPr>
        <w:t xml:space="preserve">Elk geval moet anders worden </w:t>
      </w:r>
      <w:r w:rsidR="00DD1438" w:rsidRPr="002E4349">
        <w:rPr>
          <w:rFonts w:asciiTheme="minorHAnsi" w:hAnsiTheme="minorHAnsi" w:cstheme="minorHAnsi"/>
          <w:color w:val="000000"/>
        </w:rPr>
        <w:t>beoordeeld</w:t>
      </w:r>
      <w:r w:rsidRPr="002E4349">
        <w:rPr>
          <w:rFonts w:asciiTheme="minorHAnsi" w:hAnsiTheme="minorHAnsi" w:cstheme="minorHAnsi"/>
          <w:color w:val="000000"/>
        </w:rPr>
        <w:t xml:space="preserve">. Het is immers een </w:t>
      </w:r>
      <w:r w:rsidRPr="002E4349">
        <w:rPr>
          <w:rFonts w:asciiTheme="minorHAnsi" w:hAnsiTheme="minorHAnsi" w:cstheme="minorHAnsi"/>
          <w:b/>
          <w:color w:val="000000"/>
          <w:u w:val="single"/>
        </w:rPr>
        <w:t>feitenkwestie</w:t>
      </w:r>
      <w:r w:rsidR="009D1AB5" w:rsidRPr="002E4349">
        <w:rPr>
          <w:rFonts w:asciiTheme="minorHAnsi" w:hAnsiTheme="minorHAnsi" w:cstheme="minorHAnsi"/>
          <w:color w:val="000000"/>
        </w:rPr>
        <w:t>.</w:t>
      </w:r>
    </w:p>
    <w:p w14:paraId="224128F4" w14:textId="77777777" w:rsidR="009D1AB5" w:rsidRPr="002E4349" w:rsidRDefault="009D1AB5" w:rsidP="009F1EDD">
      <w:pPr>
        <w:pStyle w:val="Opsomming"/>
        <w:ind w:left="0" w:firstLine="0"/>
        <w:contextualSpacing/>
        <w:jc w:val="both"/>
        <w:rPr>
          <w:rFonts w:asciiTheme="minorHAnsi" w:hAnsiTheme="minorHAnsi" w:cstheme="minorHAnsi"/>
          <w:color w:val="000000"/>
        </w:rPr>
      </w:pPr>
    </w:p>
    <w:p w14:paraId="38CCDD0D" w14:textId="33F02659" w:rsidR="004C3CB3" w:rsidRPr="002E4349" w:rsidRDefault="004C3CB3" w:rsidP="009F1EDD">
      <w:pPr>
        <w:pStyle w:val="Opsomming"/>
        <w:ind w:left="0" w:firstLine="0"/>
        <w:contextualSpacing/>
        <w:jc w:val="both"/>
        <w:rPr>
          <w:rFonts w:asciiTheme="minorHAnsi" w:hAnsiTheme="minorHAnsi" w:cstheme="minorHAnsi"/>
          <w:color w:val="000000"/>
        </w:rPr>
      </w:pPr>
      <w:r w:rsidRPr="002E4349">
        <w:rPr>
          <w:rFonts w:asciiTheme="minorHAnsi" w:hAnsiTheme="minorHAnsi" w:cstheme="minorHAnsi"/>
          <w:color w:val="000000"/>
        </w:rPr>
        <w:t>Wanneer de arbeidsgeschikte werknemer kan aantonen dat hij bij een onvoorziene oorzaak (bv. aanzienlijke treinvertraging, ernstig wegongeval</w:t>
      </w:r>
      <w:r w:rsidR="00F365CE" w:rsidRPr="002E4349">
        <w:rPr>
          <w:rFonts w:asciiTheme="minorHAnsi" w:hAnsiTheme="minorHAnsi" w:cstheme="minorHAnsi"/>
          <w:color w:val="000000"/>
        </w:rPr>
        <w:t xml:space="preserve"> …</w:t>
      </w:r>
      <w:r w:rsidRPr="002E4349">
        <w:rPr>
          <w:rFonts w:asciiTheme="minorHAnsi" w:hAnsiTheme="minorHAnsi" w:cstheme="minorHAnsi"/>
          <w:color w:val="000000"/>
        </w:rPr>
        <w:t>) op het normale tijdstip thuis vertrokken is</w:t>
      </w:r>
      <w:r w:rsidR="00CE6B31" w:rsidRPr="002E4349">
        <w:rPr>
          <w:rFonts w:asciiTheme="minorHAnsi" w:hAnsiTheme="minorHAnsi" w:cstheme="minorHAnsi"/>
          <w:color w:val="000000"/>
        </w:rPr>
        <w:t xml:space="preserve"> en</w:t>
      </w:r>
      <w:r w:rsidRPr="002E4349">
        <w:rPr>
          <w:rFonts w:asciiTheme="minorHAnsi" w:hAnsiTheme="minorHAnsi" w:cstheme="minorHAnsi"/>
          <w:color w:val="000000"/>
        </w:rPr>
        <w:t xml:space="preserve"> de normale weg naar het werk heeft afgelegd</w:t>
      </w:r>
      <w:r w:rsidR="00DD1438" w:rsidRPr="002E4349">
        <w:rPr>
          <w:rFonts w:asciiTheme="minorHAnsi" w:hAnsiTheme="minorHAnsi" w:cstheme="minorHAnsi"/>
          <w:color w:val="000000"/>
        </w:rPr>
        <w:t xml:space="preserve">, </w:t>
      </w:r>
      <w:r w:rsidR="00CE6B31" w:rsidRPr="002E4349">
        <w:rPr>
          <w:rFonts w:asciiTheme="minorHAnsi" w:hAnsiTheme="minorHAnsi" w:cstheme="minorHAnsi"/>
          <w:color w:val="000000"/>
        </w:rPr>
        <w:t>heeft hij recht op het gewaarborgd dagloon.</w:t>
      </w:r>
    </w:p>
    <w:p w14:paraId="26490F58" w14:textId="77777777" w:rsidR="00CE6B31" w:rsidRPr="002E4349" w:rsidRDefault="00CE6B31" w:rsidP="009F1EDD">
      <w:pPr>
        <w:pStyle w:val="Opsomming"/>
        <w:ind w:left="0" w:firstLine="0"/>
        <w:contextualSpacing/>
        <w:jc w:val="both"/>
        <w:rPr>
          <w:rFonts w:asciiTheme="minorHAnsi" w:hAnsiTheme="minorHAnsi" w:cstheme="minorHAnsi"/>
          <w:color w:val="000000"/>
        </w:rPr>
      </w:pPr>
    </w:p>
    <w:p w14:paraId="5BDE71B8" w14:textId="6AC86B93" w:rsidR="00CE6B31" w:rsidRPr="002E4349" w:rsidRDefault="00CE6B31" w:rsidP="009F1EDD">
      <w:pPr>
        <w:pStyle w:val="Opsomming"/>
        <w:ind w:left="0" w:firstLine="0"/>
        <w:contextualSpacing/>
        <w:jc w:val="both"/>
        <w:rPr>
          <w:rFonts w:asciiTheme="minorHAnsi" w:hAnsiTheme="minorHAnsi" w:cstheme="minorBidi"/>
          <w:color w:val="000000"/>
        </w:rPr>
      </w:pPr>
      <w:r w:rsidRPr="05640D3D">
        <w:rPr>
          <w:rFonts w:asciiTheme="minorHAnsi" w:hAnsiTheme="minorHAnsi" w:cstheme="minorBidi"/>
          <w:color w:val="000000" w:themeColor="text1"/>
        </w:rPr>
        <w:t xml:space="preserve">Anders is </w:t>
      </w:r>
      <w:r w:rsidR="005C1918" w:rsidRPr="05640D3D">
        <w:rPr>
          <w:rFonts w:asciiTheme="minorHAnsi" w:hAnsiTheme="minorHAnsi" w:cstheme="minorBidi"/>
          <w:color w:val="000000" w:themeColor="text1"/>
        </w:rPr>
        <w:t xml:space="preserve">er sprake van </w:t>
      </w:r>
      <w:r w:rsidRPr="05640D3D">
        <w:rPr>
          <w:rFonts w:asciiTheme="minorHAnsi" w:hAnsiTheme="minorHAnsi" w:cstheme="minorBidi"/>
          <w:color w:val="000000" w:themeColor="text1"/>
        </w:rPr>
        <w:t xml:space="preserve">een </w:t>
      </w:r>
      <w:r w:rsidRPr="05640D3D">
        <w:rPr>
          <w:rFonts w:asciiTheme="minorHAnsi" w:hAnsiTheme="minorHAnsi" w:cstheme="minorBidi"/>
          <w:b/>
          <w:color w:val="000000" w:themeColor="text1"/>
          <w:u w:val="single"/>
        </w:rPr>
        <w:t>aangekondigde hindernis</w:t>
      </w:r>
      <w:r w:rsidRPr="05640D3D">
        <w:rPr>
          <w:rFonts w:asciiTheme="minorHAnsi" w:hAnsiTheme="minorHAnsi" w:cstheme="minorBidi"/>
          <w:color w:val="000000" w:themeColor="text1"/>
        </w:rPr>
        <w:t xml:space="preserve">. Indien de werknemer hiervan tijdig kennis kon nemen, moet hij zijn gedrag aanpassen en vroeger vertrekken of alternatieven voorzien om tijdig op het werk te komen. Dit geldt bv. voor een </w:t>
      </w:r>
      <w:r w:rsidRPr="05640D3D">
        <w:rPr>
          <w:rFonts w:asciiTheme="minorHAnsi" w:hAnsiTheme="minorHAnsi" w:cstheme="minorBidi"/>
          <w:b/>
          <w:color w:val="000000" w:themeColor="text1"/>
        </w:rPr>
        <w:t>aangekondigde treinstaking</w:t>
      </w:r>
      <w:r w:rsidRPr="05640D3D">
        <w:rPr>
          <w:rFonts w:asciiTheme="minorHAnsi" w:hAnsiTheme="minorHAnsi" w:cstheme="minorBidi"/>
          <w:color w:val="000000" w:themeColor="text1"/>
        </w:rPr>
        <w:t xml:space="preserve"> maar </w:t>
      </w:r>
      <w:r w:rsidR="00DD1438" w:rsidRPr="05640D3D">
        <w:rPr>
          <w:rFonts w:asciiTheme="minorHAnsi" w:hAnsiTheme="minorHAnsi" w:cstheme="minorBidi"/>
          <w:color w:val="000000" w:themeColor="text1"/>
        </w:rPr>
        <w:t xml:space="preserve">ook </w:t>
      </w:r>
      <w:r w:rsidRPr="05640D3D">
        <w:rPr>
          <w:rFonts w:asciiTheme="minorHAnsi" w:hAnsiTheme="minorHAnsi" w:cstheme="minorBidi"/>
          <w:color w:val="000000" w:themeColor="text1"/>
        </w:rPr>
        <w:t>voor de dagelijkse klassieke files.</w:t>
      </w:r>
    </w:p>
    <w:p w14:paraId="33BE3DF6" w14:textId="6BA8888C" w:rsidR="00BD1218" w:rsidRPr="002E4349" w:rsidRDefault="00952C4F" w:rsidP="00607ADC">
      <w:pPr>
        <w:pStyle w:val="Kop3"/>
      </w:pPr>
      <w:bookmarkStart w:id="3910" w:name="_Tweede_geval:_verhindering"/>
      <w:bookmarkStart w:id="3911" w:name="_Toc426347570"/>
      <w:bookmarkStart w:id="3912" w:name="_Toc426450993"/>
      <w:bookmarkStart w:id="3913" w:name="_Toc426451537"/>
      <w:bookmarkStart w:id="3914" w:name="_Toc426511036"/>
      <w:bookmarkStart w:id="3915" w:name="_Toc426517107"/>
      <w:bookmarkStart w:id="3916" w:name="_Toc426530769"/>
      <w:bookmarkStart w:id="3917" w:name="_Toc426943690"/>
      <w:bookmarkStart w:id="3918" w:name="_Toc426950452"/>
      <w:bookmarkStart w:id="3919" w:name="_Toc450985190"/>
      <w:bookmarkStart w:id="3920" w:name="_Toc451053695"/>
      <w:bookmarkStart w:id="3921" w:name="_Toc451058210"/>
      <w:bookmarkStart w:id="3922" w:name="_Toc451069974"/>
      <w:bookmarkStart w:id="3923" w:name="_Toc452441678"/>
      <w:bookmarkStart w:id="3924" w:name="_Toc462554028"/>
      <w:bookmarkStart w:id="3925" w:name="_Toc473535103"/>
      <w:bookmarkStart w:id="3926" w:name="_Toc473535484"/>
      <w:bookmarkStart w:id="3927" w:name="_Toc473536084"/>
      <w:bookmarkStart w:id="3928" w:name="_Toc473615334"/>
      <w:bookmarkStart w:id="3929" w:name="_Toc473685730"/>
      <w:bookmarkStart w:id="3930" w:name="_Toc474045489"/>
      <w:bookmarkStart w:id="3931" w:name="_Toc495302894"/>
      <w:bookmarkStart w:id="3932" w:name="_Toc276634676"/>
      <w:bookmarkStart w:id="3933" w:name="_Toc276635577"/>
      <w:bookmarkStart w:id="3934" w:name="_Toc280265760"/>
      <w:bookmarkStart w:id="3935" w:name="_Toc307475582"/>
      <w:bookmarkStart w:id="3936" w:name="_Toc307487844"/>
      <w:bookmarkStart w:id="3937" w:name="_Toc210918679"/>
      <w:bookmarkEnd w:id="3910"/>
      <w:r>
        <w:t>V</w:t>
      </w:r>
      <w:r w:rsidR="00A549C2">
        <w:t>erhindering om het werk voort te zetten of aan te vangen</w:t>
      </w:r>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p>
    <w:p w14:paraId="1D8605B6" w14:textId="77777777" w:rsidR="00A549C2" w:rsidRPr="002E4349" w:rsidRDefault="00A549C2" w:rsidP="000B508E">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De werknemer die geschikt is om te werken - buiten het geval van staking - en die de plaats van het werk heeft bereikt, heeft </w:t>
      </w:r>
      <w:r w:rsidRPr="05640D3D">
        <w:rPr>
          <w:rFonts w:asciiTheme="minorHAnsi" w:hAnsiTheme="minorHAnsi" w:cstheme="minorBidi"/>
          <w:b/>
          <w:color w:val="000000" w:themeColor="text1"/>
        </w:rPr>
        <w:t>recht op gewaarborgd dagloon</w:t>
      </w:r>
      <w:r w:rsidRPr="05640D3D">
        <w:rPr>
          <w:rFonts w:asciiTheme="minorHAnsi" w:hAnsiTheme="minorHAnsi" w:cstheme="minorBidi"/>
          <w:color w:val="000000" w:themeColor="text1"/>
        </w:rPr>
        <w:t xml:space="preserve"> wanneer hij onafhankelijk van zijn wil, hetzij de arbeid niet kan aanvangen hetzij de reeds aangevatte arbeid niet kan voortzetten.</w:t>
      </w:r>
    </w:p>
    <w:p w14:paraId="38C9ADC0" w14:textId="77777777" w:rsidR="00E4398A" w:rsidRPr="002E4349" w:rsidRDefault="00E4398A" w:rsidP="000B508E">
      <w:pPr>
        <w:pStyle w:val="Tekst"/>
        <w:ind w:left="0"/>
        <w:jc w:val="both"/>
        <w:rPr>
          <w:rFonts w:asciiTheme="minorHAnsi" w:hAnsiTheme="minorHAnsi" w:cstheme="minorHAnsi"/>
          <w:b/>
          <w:color w:val="000000"/>
        </w:rPr>
      </w:pPr>
      <w:bookmarkStart w:id="3938" w:name="_Toc276635578"/>
    </w:p>
    <w:p w14:paraId="44D74061" w14:textId="7B925B68" w:rsidR="00A549C2" w:rsidRPr="002E4349" w:rsidRDefault="00A549C2" w:rsidP="000B508E">
      <w:pPr>
        <w:pStyle w:val="Tekst"/>
        <w:ind w:left="0"/>
        <w:jc w:val="both"/>
        <w:rPr>
          <w:rFonts w:asciiTheme="minorHAnsi" w:hAnsiTheme="minorHAnsi" w:cstheme="minorHAnsi"/>
          <w:color w:val="000000"/>
        </w:rPr>
      </w:pPr>
      <w:r w:rsidRPr="002E4349">
        <w:rPr>
          <w:rFonts w:asciiTheme="minorHAnsi" w:hAnsiTheme="minorHAnsi" w:cstheme="minorHAnsi"/>
          <w:b/>
          <w:color w:val="000000"/>
        </w:rPr>
        <w:t>Verduidelijkingen</w:t>
      </w:r>
      <w:bookmarkEnd w:id="3938"/>
      <w:r w:rsidR="00650F7F" w:rsidRPr="002E4349">
        <w:rPr>
          <w:rFonts w:asciiTheme="minorHAnsi" w:hAnsiTheme="minorHAnsi" w:cstheme="minorHAnsi"/>
          <w:b/>
          <w:color w:val="000000"/>
        </w:rPr>
        <w:t>:</w:t>
      </w:r>
    </w:p>
    <w:p w14:paraId="10CDA1CF" w14:textId="77777777" w:rsidR="00CB7F5A" w:rsidRPr="002E4349" w:rsidRDefault="00CB7F5A" w:rsidP="000B508E">
      <w:pPr>
        <w:pStyle w:val="Tekst"/>
        <w:ind w:left="0"/>
        <w:jc w:val="both"/>
        <w:rPr>
          <w:rFonts w:asciiTheme="minorHAnsi" w:hAnsiTheme="minorHAnsi" w:cstheme="minorHAnsi"/>
          <w:color w:val="000000"/>
          <w:u w:val="single"/>
        </w:rPr>
      </w:pPr>
    </w:p>
    <w:p w14:paraId="3BC52A23" w14:textId="77777777" w:rsidR="00D10306" w:rsidRPr="002E4349" w:rsidRDefault="007B227B">
      <w:pPr>
        <w:pStyle w:val="Opsomming"/>
        <w:numPr>
          <w:ilvl w:val="0"/>
          <w:numId w:val="31"/>
        </w:numPr>
        <w:ind w:left="284" w:hanging="283"/>
        <w:jc w:val="both"/>
        <w:rPr>
          <w:rFonts w:asciiTheme="minorHAnsi" w:hAnsiTheme="minorHAnsi" w:cstheme="minorHAnsi"/>
          <w:b/>
          <w:bCs/>
          <w:color w:val="000000"/>
        </w:rPr>
      </w:pPr>
      <w:r w:rsidRPr="002E4349">
        <w:rPr>
          <w:rFonts w:asciiTheme="minorHAnsi" w:hAnsiTheme="minorHAnsi" w:cstheme="minorHAnsi"/>
          <w:b/>
          <w:color w:val="000000"/>
          <w:u w:val="single"/>
        </w:rPr>
        <w:t xml:space="preserve">Niet </w:t>
      </w:r>
      <w:r w:rsidRPr="002E4349">
        <w:rPr>
          <w:rFonts w:asciiTheme="minorHAnsi" w:hAnsiTheme="minorHAnsi" w:cstheme="minorHAnsi"/>
          <w:color w:val="000000"/>
          <w:u w:val="single"/>
        </w:rPr>
        <w:t>in</w:t>
      </w:r>
      <w:r w:rsidR="00FE16F3" w:rsidRPr="002E4349">
        <w:rPr>
          <w:rFonts w:asciiTheme="minorHAnsi" w:hAnsiTheme="minorHAnsi" w:cstheme="minorHAnsi"/>
          <w:color w:val="000000"/>
          <w:u w:val="single"/>
        </w:rPr>
        <w:t xml:space="preserve"> </w:t>
      </w:r>
      <w:r w:rsidR="00A549C2" w:rsidRPr="002E4349">
        <w:rPr>
          <w:rFonts w:asciiTheme="minorHAnsi" w:hAnsiTheme="minorHAnsi" w:cstheme="minorHAnsi"/>
          <w:color w:val="000000"/>
          <w:u w:val="single"/>
        </w:rPr>
        <w:t xml:space="preserve">het geval van </w:t>
      </w:r>
      <w:r w:rsidR="00A549C2" w:rsidRPr="002E4349">
        <w:rPr>
          <w:rFonts w:asciiTheme="minorHAnsi" w:hAnsiTheme="minorHAnsi" w:cstheme="minorHAnsi"/>
          <w:b/>
          <w:color w:val="000000"/>
          <w:u w:val="single"/>
        </w:rPr>
        <w:t>staking</w:t>
      </w:r>
      <w:r w:rsidR="00650F7F" w:rsidRPr="002E4349">
        <w:rPr>
          <w:rFonts w:asciiTheme="minorHAnsi" w:hAnsiTheme="minorHAnsi" w:cstheme="minorHAnsi"/>
          <w:color w:val="000000"/>
        </w:rPr>
        <w:t>:</w:t>
      </w:r>
      <w:r w:rsidR="00D10306" w:rsidRPr="002E4349">
        <w:rPr>
          <w:rFonts w:asciiTheme="minorHAnsi" w:hAnsiTheme="minorHAnsi" w:cstheme="minorHAnsi"/>
          <w:color w:val="000000"/>
        </w:rPr>
        <w:t xml:space="preserve"> het</w:t>
      </w:r>
      <w:r w:rsidR="00A549C2" w:rsidRPr="002E4349">
        <w:rPr>
          <w:rFonts w:asciiTheme="minorHAnsi" w:hAnsiTheme="minorHAnsi" w:cstheme="minorHAnsi"/>
          <w:color w:val="000000"/>
        </w:rPr>
        <w:t xml:space="preserve"> betreft een staking in de instelling door de andere werknemers van dezelfde instelling</w:t>
      </w:r>
      <w:r w:rsidR="009532CA" w:rsidRPr="002E4349">
        <w:rPr>
          <w:rFonts w:asciiTheme="minorHAnsi" w:hAnsiTheme="minorHAnsi" w:cstheme="minorHAnsi"/>
          <w:color w:val="000000"/>
        </w:rPr>
        <w:t>.</w:t>
      </w:r>
      <w:r w:rsidR="00D10306" w:rsidRPr="002E4349">
        <w:rPr>
          <w:rFonts w:asciiTheme="minorHAnsi" w:hAnsiTheme="minorHAnsi" w:cstheme="minorHAnsi"/>
          <w:color w:val="000000"/>
        </w:rPr>
        <w:t xml:space="preserve"> Als de werknemer op de plaats van tewerkstelling aankomt, maar zijn werk niet kan aanvatten wegens een stakingspost of </w:t>
      </w:r>
      <w:r w:rsidR="00D55FC5" w:rsidRPr="002E4349">
        <w:rPr>
          <w:rFonts w:asciiTheme="minorHAnsi" w:hAnsiTheme="minorHAnsi" w:cstheme="minorHAnsi"/>
          <w:color w:val="000000"/>
        </w:rPr>
        <w:t xml:space="preserve">als hij </w:t>
      </w:r>
      <w:r w:rsidR="00D10306" w:rsidRPr="002E4349">
        <w:rPr>
          <w:rFonts w:asciiTheme="minorHAnsi" w:hAnsiTheme="minorHAnsi" w:cstheme="minorHAnsi"/>
          <w:color w:val="000000"/>
        </w:rPr>
        <w:t xml:space="preserve">het werk al </w:t>
      </w:r>
      <w:r w:rsidR="00D55FC5" w:rsidRPr="002E4349">
        <w:rPr>
          <w:rFonts w:asciiTheme="minorHAnsi" w:hAnsiTheme="minorHAnsi" w:cstheme="minorHAnsi"/>
          <w:color w:val="000000"/>
        </w:rPr>
        <w:t xml:space="preserve">heeft </w:t>
      </w:r>
      <w:r w:rsidR="00D10306" w:rsidRPr="002E4349">
        <w:rPr>
          <w:rFonts w:asciiTheme="minorHAnsi" w:hAnsiTheme="minorHAnsi" w:cstheme="minorHAnsi"/>
          <w:color w:val="000000"/>
        </w:rPr>
        <w:t xml:space="preserve">aangevat, maar </w:t>
      </w:r>
      <w:r w:rsidR="00D55FC5" w:rsidRPr="002E4349">
        <w:rPr>
          <w:rFonts w:asciiTheme="minorHAnsi" w:hAnsiTheme="minorHAnsi" w:cstheme="minorHAnsi"/>
          <w:color w:val="000000"/>
        </w:rPr>
        <w:t xml:space="preserve">niet heeft </w:t>
      </w:r>
      <w:r w:rsidR="00D10306" w:rsidRPr="002E4349">
        <w:rPr>
          <w:rFonts w:asciiTheme="minorHAnsi" w:hAnsiTheme="minorHAnsi" w:cstheme="minorHAnsi"/>
          <w:color w:val="000000"/>
        </w:rPr>
        <w:t xml:space="preserve">kunnen </w:t>
      </w:r>
      <w:r w:rsidR="00D55FC5" w:rsidRPr="002E4349">
        <w:rPr>
          <w:rFonts w:asciiTheme="minorHAnsi" w:hAnsiTheme="minorHAnsi" w:cstheme="minorHAnsi"/>
          <w:color w:val="000000"/>
        </w:rPr>
        <w:t xml:space="preserve">voortzetten </w:t>
      </w:r>
      <w:r w:rsidR="00D10306" w:rsidRPr="002E4349">
        <w:rPr>
          <w:rFonts w:asciiTheme="minorHAnsi" w:hAnsiTheme="minorHAnsi" w:cstheme="minorHAnsi"/>
          <w:color w:val="000000"/>
        </w:rPr>
        <w:t xml:space="preserve">bepaalt de regelgeving uitdrukkelijk dat het gewaarborgd dagloon </w:t>
      </w:r>
      <w:r w:rsidR="00D10306" w:rsidRPr="002E4349">
        <w:rPr>
          <w:rFonts w:asciiTheme="minorHAnsi" w:hAnsiTheme="minorHAnsi" w:cstheme="minorHAnsi"/>
          <w:b/>
          <w:bCs/>
          <w:color w:val="000000"/>
        </w:rPr>
        <w:t>niet verschuldigd is</w:t>
      </w:r>
    </w:p>
    <w:p w14:paraId="15EE5370" w14:textId="77777777" w:rsidR="00F81812" w:rsidRPr="002E4349" w:rsidRDefault="00F81812" w:rsidP="000B508E">
      <w:pPr>
        <w:pStyle w:val="Opsomming"/>
        <w:ind w:left="0" w:hanging="283"/>
        <w:jc w:val="both"/>
        <w:rPr>
          <w:rFonts w:asciiTheme="minorHAnsi" w:hAnsiTheme="minorHAnsi" w:cstheme="minorHAnsi"/>
          <w:color w:val="000000"/>
          <w:u w:val="single"/>
        </w:rPr>
      </w:pPr>
    </w:p>
    <w:p w14:paraId="7303B78A" w14:textId="77777777" w:rsidR="001F329D" w:rsidRPr="002E4349" w:rsidRDefault="00FE16F3">
      <w:pPr>
        <w:pStyle w:val="Opsomming"/>
        <w:numPr>
          <w:ilvl w:val="0"/>
          <w:numId w:val="31"/>
        </w:numPr>
        <w:ind w:left="284" w:hanging="283"/>
        <w:jc w:val="both"/>
        <w:rPr>
          <w:rFonts w:asciiTheme="minorHAnsi" w:hAnsiTheme="minorHAnsi" w:cstheme="minorBidi"/>
          <w:color w:val="000000"/>
          <w:u w:val="single"/>
        </w:rPr>
      </w:pPr>
      <w:r w:rsidRPr="05640D3D">
        <w:rPr>
          <w:rFonts w:asciiTheme="minorHAnsi" w:hAnsiTheme="minorHAnsi" w:cstheme="minorBidi"/>
          <w:color w:val="000000" w:themeColor="text1"/>
          <w:u w:val="single"/>
        </w:rPr>
        <w:t xml:space="preserve">Een </w:t>
      </w:r>
      <w:r w:rsidR="00A549C2" w:rsidRPr="05640D3D">
        <w:rPr>
          <w:rFonts w:asciiTheme="minorHAnsi" w:hAnsiTheme="minorHAnsi" w:cstheme="minorBidi"/>
          <w:color w:val="000000" w:themeColor="text1"/>
          <w:u w:val="single"/>
        </w:rPr>
        <w:t>oorzaak die onafhankelijk is van zijn wil</w:t>
      </w:r>
      <w:r w:rsidR="00650F7F" w:rsidRPr="05640D3D">
        <w:rPr>
          <w:rFonts w:asciiTheme="minorHAnsi" w:hAnsiTheme="minorHAnsi" w:cstheme="minorBidi"/>
          <w:color w:val="000000" w:themeColor="text1"/>
        </w:rPr>
        <w:t>:</w:t>
      </w:r>
      <w:r w:rsidR="00A549C2" w:rsidRPr="05640D3D">
        <w:rPr>
          <w:rFonts w:asciiTheme="minorHAnsi" w:hAnsiTheme="minorHAnsi" w:cstheme="minorBidi"/>
          <w:color w:val="000000" w:themeColor="text1"/>
        </w:rPr>
        <w:t xml:space="preserve"> een plotse niet voorzienbare gebeurtenis volledig onafhankelijk van de partij die er zich op beroept maakt de uitvoering van de arbeidsovereenkomst onmogelijk. De plotse niet voorzienbare gebeurtenis moet </w:t>
      </w:r>
      <w:r w:rsidR="00A549C2" w:rsidRPr="05640D3D">
        <w:rPr>
          <w:rFonts w:asciiTheme="minorHAnsi" w:hAnsiTheme="minorHAnsi" w:cstheme="minorBidi"/>
          <w:b/>
          <w:color w:val="000000" w:themeColor="text1"/>
        </w:rPr>
        <w:t>tijdelijk</w:t>
      </w:r>
      <w:r w:rsidR="00A549C2" w:rsidRPr="05640D3D">
        <w:rPr>
          <w:rFonts w:asciiTheme="minorHAnsi" w:hAnsiTheme="minorHAnsi" w:cstheme="minorBidi"/>
          <w:color w:val="000000" w:themeColor="text1"/>
        </w:rPr>
        <w:t xml:space="preserve"> zijn. Indien daarentegen de plotse niet voorzienbare gebeurtenis definitief of voor een zeer lange tijd de uitvoering van de arbeidsovereenkomst onmogelijk maakt, geeft dit aanleiding tot de beëindiging van de arbeidsovereenkomst.</w:t>
      </w:r>
      <w:r w:rsidR="00753677" w:rsidRPr="05640D3D">
        <w:rPr>
          <w:rFonts w:asciiTheme="minorHAnsi" w:hAnsiTheme="minorHAnsi" w:cstheme="minorBidi"/>
          <w:color w:val="000000" w:themeColor="text1"/>
        </w:rPr>
        <w:t xml:space="preserve"> Zie ook</w:t>
      </w:r>
      <w:r w:rsidR="007B227B" w:rsidRPr="05640D3D">
        <w:rPr>
          <w:rFonts w:asciiTheme="minorHAnsi" w:hAnsiTheme="minorHAnsi" w:cstheme="minorBidi"/>
          <w:color w:val="000000" w:themeColor="text1"/>
        </w:rPr>
        <w:t xml:space="preserve"> </w:t>
      </w:r>
      <w:hyperlink w:anchor="_Overmacht_2">
        <w:r w:rsidR="00D3444C" w:rsidRPr="05640D3D">
          <w:rPr>
            <w:rStyle w:val="Hyperlink"/>
            <w:rFonts w:asciiTheme="minorHAnsi" w:hAnsiTheme="minorHAnsi" w:cstheme="minorBidi"/>
            <w:b/>
            <w:bCs/>
          </w:rPr>
          <w:t>Overmacht 1</w:t>
        </w:r>
      </w:hyperlink>
      <w:bookmarkStart w:id="3939" w:name="_Derde_geval:_kiesrecht"/>
      <w:bookmarkEnd w:id="3939"/>
      <w:r w:rsidR="00D3444C" w:rsidRPr="05640D3D">
        <w:rPr>
          <w:rFonts w:asciiTheme="minorHAnsi" w:hAnsiTheme="minorHAnsi" w:cstheme="minorBidi"/>
          <w:b/>
          <w:bCs/>
          <w:color w:val="000000" w:themeColor="text1"/>
        </w:rPr>
        <w:t xml:space="preserve"> </w:t>
      </w:r>
      <w:r w:rsidR="00D3444C" w:rsidRPr="05640D3D">
        <w:rPr>
          <w:rFonts w:asciiTheme="minorHAnsi" w:hAnsiTheme="minorHAnsi" w:cstheme="minorBidi"/>
          <w:color w:val="000000" w:themeColor="text1"/>
        </w:rPr>
        <w:t xml:space="preserve">en </w:t>
      </w:r>
      <w:hyperlink w:anchor="_Overmacht_1">
        <w:r w:rsidR="009259AF" w:rsidRPr="05640D3D">
          <w:rPr>
            <w:rStyle w:val="Hyperlink"/>
            <w:rFonts w:asciiTheme="minorHAnsi" w:hAnsiTheme="minorHAnsi" w:cstheme="minorBidi"/>
            <w:b/>
            <w:bCs/>
          </w:rPr>
          <w:t>Overmacht 2</w:t>
        </w:r>
      </w:hyperlink>
      <w:bookmarkStart w:id="3940" w:name="_Toc426347571"/>
      <w:bookmarkStart w:id="3941" w:name="_Toc426450994"/>
      <w:bookmarkStart w:id="3942" w:name="_Toc426451538"/>
      <w:bookmarkStart w:id="3943" w:name="_Toc426511037"/>
      <w:bookmarkStart w:id="3944" w:name="_Toc426517108"/>
      <w:bookmarkStart w:id="3945" w:name="_Toc426530770"/>
      <w:bookmarkStart w:id="3946" w:name="_Toc426943691"/>
      <w:bookmarkStart w:id="3947" w:name="_Toc426950453"/>
      <w:bookmarkStart w:id="3948" w:name="_Toc450985191"/>
      <w:bookmarkStart w:id="3949" w:name="_Toc451053696"/>
      <w:bookmarkStart w:id="3950" w:name="_Toc451058211"/>
      <w:bookmarkStart w:id="3951" w:name="_Toc451069975"/>
      <w:bookmarkStart w:id="3952" w:name="_Toc452441679"/>
      <w:bookmarkStart w:id="3953" w:name="_Toc462554029"/>
      <w:bookmarkStart w:id="3954" w:name="_Toc473535104"/>
      <w:bookmarkStart w:id="3955" w:name="_Toc473535485"/>
      <w:bookmarkStart w:id="3956" w:name="_Toc473536085"/>
      <w:bookmarkStart w:id="3957" w:name="_Toc473615335"/>
      <w:bookmarkStart w:id="3958" w:name="_Toc473685731"/>
      <w:bookmarkStart w:id="3959" w:name="_Toc474045490"/>
      <w:bookmarkStart w:id="3960" w:name="_Toc495302895"/>
      <w:bookmarkStart w:id="3961" w:name="_Toc276634677"/>
      <w:bookmarkStart w:id="3962" w:name="_Toc276635579"/>
      <w:bookmarkStart w:id="3963" w:name="_Toc280265761"/>
      <w:bookmarkStart w:id="3964" w:name="_Toc307475583"/>
      <w:bookmarkStart w:id="3965" w:name="_Toc307487845"/>
    </w:p>
    <w:p w14:paraId="0A293BD6" w14:textId="1642F3EA" w:rsidR="00BD1218" w:rsidRPr="002E4349" w:rsidRDefault="009259AF" w:rsidP="00607ADC">
      <w:pPr>
        <w:pStyle w:val="Kop3"/>
      </w:pPr>
      <w:bookmarkStart w:id="3966" w:name="_Toc210918680"/>
      <w:r>
        <w:lastRenderedPageBreak/>
        <w:t>K</w:t>
      </w:r>
      <w:r w:rsidR="00A549C2">
        <w:t xml:space="preserve">iesrecht </w:t>
      </w:r>
      <w:r w:rsidR="00BD1218">
        <w:t>–</w:t>
      </w:r>
      <w:r w:rsidR="00A549C2">
        <w:t xml:space="preserve"> kiesplicht</w:t>
      </w:r>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p>
    <w:p w14:paraId="599F347D" w14:textId="77777777" w:rsidR="00BD1218" w:rsidRPr="002E4349" w:rsidRDefault="00BD1218" w:rsidP="00BD1218">
      <w:pPr>
        <w:pStyle w:val="Tekst"/>
        <w:rPr>
          <w:rFonts w:asciiTheme="minorHAnsi" w:hAnsiTheme="minorHAnsi" w:cstheme="minorHAnsi"/>
        </w:rPr>
      </w:pPr>
    </w:p>
    <w:p w14:paraId="0C4C2D44" w14:textId="77777777" w:rsidR="001B710C" w:rsidRPr="002E4349" w:rsidRDefault="001B710C" w:rsidP="000B508E">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De werknemer die afwezig is van het werk om zijn stemplicht te vervullen, kan geen aanspraak maken op het behoud van zijn normale loon voor de niet-gewerkte uren </w:t>
      </w:r>
      <w:r w:rsidR="003F3110" w:rsidRPr="05640D3D">
        <w:rPr>
          <w:rFonts w:asciiTheme="minorHAnsi" w:hAnsiTheme="minorHAnsi" w:cstheme="minorBidi"/>
          <w:color w:val="000000" w:themeColor="text1"/>
        </w:rPr>
        <w:t>indien hij bij volmacht kan stemmen!</w:t>
      </w:r>
    </w:p>
    <w:p w14:paraId="61713263" w14:textId="77777777" w:rsidR="003F3110" w:rsidRPr="002E4349" w:rsidRDefault="003F3110" w:rsidP="00B554DE">
      <w:pPr>
        <w:pStyle w:val="Tekst"/>
        <w:jc w:val="both"/>
        <w:rPr>
          <w:rFonts w:asciiTheme="minorHAnsi" w:hAnsiTheme="minorHAnsi" w:cstheme="minorHAnsi"/>
          <w:color w:val="000000"/>
        </w:rPr>
      </w:pPr>
    </w:p>
    <w:p w14:paraId="4EA6F201" w14:textId="77777777" w:rsidR="00A549C2" w:rsidRPr="002E4349" w:rsidRDefault="00A549C2" w:rsidP="000B508E">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Een werknemer die </w:t>
      </w:r>
      <w:r w:rsidR="003F3110" w:rsidRPr="002E4349">
        <w:rPr>
          <w:rFonts w:asciiTheme="minorHAnsi" w:hAnsiTheme="minorHAnsi" w:cstheme="minorHAnsi"/>
          <w:color w:val="000000"/>
        </w:rPr>
        <w:t xml:space="preserve">bijgevolg </w:t>
      </w:r>
      <w:r w:rsidRPr="002E4349">
        <w:rPr>
          <w:rFonts w:asciiTheme="minorHAnsi" w:hAnsiTheme="minorHAnsi" w:cstheme="minorHAnsi"/>
          <w:color w:val="000000"/>
        </w:rPr>
        <w:t>niet voldoet aan de voorwaarden om bij volmacht te stemmen, heeft recht om met behoud van zijn normaal loon van het werk afwezig te zijn om zijn kiesplicht op het Belgisch grondgebied te vervullen.</w:t>
      </w:r>
    </w:p>
    <w:p w14:paraId="759EFBBC" w14:textId="77777777" w:rsidR="002C5EFE" w:rsidRPr="002E4349" w:rsidRDefault="002C5EFE" w:rsidP="00B554DE">
      <w:pPr>
        <w:pStyle w:val="Tekst"/>
        <w:jc w:val="both"/>
        <w:rPr>
          <w:rFonts w:asciiTheme="minorHAnsi" w:hAnsiTheme="minorHAnsi" w:cstheme="minorHAnsi"/>
          <w:color w:val="000000"/>
        </w:rPr>
      </w:pPr>
    </w:p>
    <w:p w14:paraId="6F2C404C" w14:textId="77777777" w:rsidR="00A549C2" w:rsidRPr="002E4349" w:rsidRDefault="00A549C2" w:rsidP="000B508E">
      <w:pPr>
        <w:pStyle w:val="Tekst"/>
        <w:ind w:left="0"/>
        <w:jc w:val="both"/>
        <w:rPr>
          <w:rFonts w:asciiTheme="minorHAnsi" w:hAnsiTheme="minorHAnsi" w:cstheme="minorHAnsi"/>
          <w:color w:val="000000"/>
        </w:rPr>
      </w:pPr>
      <w:bookmarkStart w:id="3967" w:name="_Toc276635580"/>
      <w:r w:rsidRPr="002E4349">
        <w:rPr>
          <w:rFonts w:asciiTheme="minorHAnsi" w:hAnsiTheme="minorHAnsi" w:cstheme="minorHAnsi"/>
          <w:b/>
          <w:color w:val="000000"/>
        </w:rPr>
        <w:t>Verduidelijkingen</w:t>
      </w:r>
      <w:bookmarkEnd w:id="3967"/>
      <w:r w:rsidR="00650F7F" w:rsidRPr="002E4349">
        <w:rPr>
          <w:rFonts w:asciiTheme="minorHAnsi" w:hAnsiTheme="minorHAnsi" w:cstheme="minorHAnsi"/>
          <w:b/>
          <w:color w:val="000000"/>
        </w:rPr>
        <w:t>:</w:t>
      </w:r>
    </w:p>
    <w:p w14:paraId="0FAB9E1F" w14:textId="77777777" w:rsidR="002C5EFE" w:rsidRPr="002E4349" w:rsidRDefault="002C5EFE" w:rsidP="00B554DE">
      <w:pPr>
        <w:pStyle w:val="Tekst"/>
        <w:jc w:val="both"/>
        <w:rPr>
          <w:rFonts w:asciiTheme="minorHAnsi" w:hAnsiTheme="minorHAnsi" w:cstheme="minorHAnsi"/>
          <w:color w:val="000000"/>
        </w:rPr>
      </w:pPr>
    </w:p>
    <w:p w14:paraId="45DDBE23" w14:textId="1D2C7D0D" w:rsidR="00A549C2" w:rsidRPr="002E4349" w:rsidRDefault="00F365CE">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Vreemdelingen</w:t>
      </w:r>
      <w:r w:rsidR="00A549C2" w:rsidRPr="002E4349">
        <w:rPr>
          <w:rFonts w:asciiTheme="minorHAnsi" w:hAnsiTheme="minorHAnsi" w:cstheme="minorHAnsi"/>
          <w:color w:val="000000"/>
        </w:rPr>
        <w:t xml:space="preserve"> die in België hun stem moeten of kunnen uitbrengen voor verkiezingen in hun land van herkomst, kunnen zich op deze bepaling beroepen;</w:t>
      </w:r>
    </w:p>
    <w:p w14:paraId="66D42B5D" w14:textId="5C576456" w:rsidR="00A549C2" w:rsidRPr="002E4349" w:rsidRDefault="00F365CE">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werknemer die bij volmacht kan stemmen moet van die mogelijkheid gebruik maken;</w:t>
      </w:r>
    </w:p>
    <w:p w14:paraId="74908924" w14:textId="7CC9A370" w:rsidR="00A549C2" w:rsidRPr="002E4349" w:rsidRDefault="00F365CE">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Slechts</w:t>
      </w:r>
      <w:r w:rsidR="00A549C2" w:rsidRPr="002E4349">
        <w:rPr>
          <w:rFonts w:asciiTheme="minorHAnsi" w:hAnsiTheme="minorHAnsi" w:cstheme="minorHAnsi"/>
          <w:color w:val="000000"/>
        </w:rPr>
        <w:t xml:space="preserve"> de werknemer die niet voldoet aan de voorwaarden om bij volmacht te stemmen mag afwezig zijn op het werk;</w:t>
      </w:r>
    </w:p>
    <w:p w14:paraId="67EA1BAB" w14:textId="66818446" w:rsidR="00A549C2" w:rsidRPr="002E4349" w:rsidRDefault="00F365CE">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werknemer kan zijn stemplicht vervullen voor de aanvang van zijn werk of tijdens de werktijd. Er moet hem de nodige tijd gegeven worden om zich naar het stemlokaal te begeven.</w:t>
      </w:r>
    </w:p>
    <w:p w14:paraId="1B34570D" w14:textId="77777777" w:rsidR="00A549C2" w:rsidRPr="002E4349" w:rsidRDefault="00A549C2" w:rsidP="00607ADC">
      <w:pPr>
        <w:pStyle w:val="Kop3"/>
      </w:pPr>
      <w:bookmarkStart w:id="3968" w:name="_Anciënniteit_2"/>
      <w:bookmarkStart w:id="3969" w:name="_Toc426347572"/>
      <w:bookmarkStart w:id="3970" w:name="_Toc426450995"/>
      <w:bookmarkStart w:id="3971" w:name="_Toc426451539"/>
      <w:bookmarkStart w:id="3972" w:name="_Toc426511038"/>
      <w:bookmarkStart w:id="3973" w:name="_Toc426517109"/>
      <w:bookmarkStart w:id="3974" w:name="_Toc426530771"/>
      <w:bookmarkStart w:id="3975" w:name="_Toc426943692"/>
      <w:bookmarkStart w:id="3976" w:name="_Toc426950454"/>
      <w:bookmarkStart w:id="3977" w:name="_Toc450985192"/>
      <w:bookmarkStart w:id="3978" w:name="_Toc451053697"/>
      <w:bookmarkStart w:id="3979" w:name="_Toc451058212"/>
      <w:bookmarkStart w:id="3980" w:name="_Toc451069976"/>
      <w:bookmarkStart w:id="3981" w:name="_Toc452441680"/>
      <w:bookmarkStart w:id="3982" w:name="_Toc462554030"/>
      <w:bookmarkStart w:id="3983" w:name="_Toc473535105"/>
      <w:bookmarkStart w:id="3984" w:name="_Toc473535486"/>
      <w:bookmarkStart w:id="3985" w:name="_Toc473536086"/>
      <w:bookmarkStart w:id="3986" w:name="_Toc473615336"/>
      <w:bookmarkStart w:id="3987" w:name="_Toc473685732"/>
      <w:bookmarkStart w:id="3988" w:name="_Toc474045491"/>
      <w:bookmarkStart w:id="3989" w:name="_Toc495302896"/>
      <w:bookmarkStart w:id="3990" w:name="_Toc276634678"/>
      <w:bookmarkStart w:id="3991" w:name="_Toc276635581"/>
      <w:bookmarkStart w:id="3992" w:name="_Toc280265762"/>
      <w:bookmarkStart w:id="3993" w:name="_Toc307475584"/>
      <w:bookmarkStart w:id="3994" w:name="_Toc307487846"/>
      <w:bookmarkStart w:id="3995" w:name="_Toc210918681"/>
      <w:bookmarkEnd w:id="3968"/>
      <w:r>
        <w:t>Anciënniteit</w:t>
      </w:r>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p>
    <w:p w14:paraId="41FC3EBA" w14:textId="6D022329" w:rsidR="00A549C2" w:rsidRPr="002E4349" w:rsidRDefault="00A549C2" w:rsidP="000B508E">
      <w:pPr>
        <w:pStyle w:val="Tekst"/>
        <w:ind w:left="0"/>
        <w:rPr>
          <w:rFonts w:asciiTheme="minorHAnsi" w:hAnsiTheme="minorHAnsi" w:cstheme="minorHAnsi"/>
          <w:color w:val="000000"/>
        </w:rPr>
      </w:pPr>
      <w:r w:rsidRPr="002E4349">
        <w:rPr>
          <w:rFonts w:asciiTheme="minorHAnsi" w:hAnsiTheme="minorHAnsi" w:cstheme="minorHAnsi"/>
          <w:color w:val="000000"/>
        </w:rPr>
        <w:t xml:space="preserve">Voor de drie </w:t>
      </w:r>
      <w:r w:rsidR="00FD3025" w:rsidRPr="002E4349">
        <w:rPr>
          <w:rFonts w:asciiTheme="minorHAnsi" w:hAnsiTheme="minorHAnsi" w:cstheme="minorHAnsi"/>
          <w:color w:val="000000"/>
        </w:rPr>
        <w:t>bovens</w:t>
      </w:r>
      <w:r w:rsidR="001271DB" w:rsidRPr="002E4349">
        <w:rPr>
          <w:rFonts w:asciiTheme="minorHAnsi" w:hAnsiTheme="minorHAnsi" w:cstheme="minorHAnsi"/>
          <w:color w:val="000000"/>
        </w:rPr>
        <w:t>taande</w:t>
      </w:r>
      <w:r w:rsidR="00FD3025" w:rsidRPr="002E4349">
        <w:rPr>
          <w:rFonts w:asciiTheme="minorHAnsi" w:hAnsiTheme="minorHAnsi" w:cstheme="minorHAnsi"/>
          <w:color w:val="000000"/>
        </w:rPr>
        <w:t xml:space="preserve"> </w:t>
      </w:r>
      <w:r w:rsidRPr="002E4349">
        <w:rPr>
          <w:rFonts w:asciiTheme="minorHAnsi" w:hAnsiTheme="minorHAnsi" w:cstheme="minorHAnsi"/>
          <w:color w:val="000000"/>
        </w:rPr>
        <w:t>besproken gevallen blijft de anciënniteit verder doorlopen.</w:t>
      </w:r>
    </w:p>
    <w:p w14:paraId="04FF3779" w14:textId="77777777" w:rsidR="00A549C2" w:rsidRPr="002E4349" w:rsidRDefault="00590E62" w:rsidP="00607ADC">
      <w:pPr>
        <w:pStyle w:val="Kop3"/>
      </w:pPr>
      <w:bookmarkStart w:id="3996" w:name="_Vakantieregeling_3"/>
      <w:bookmarkStart w:id="3997" w:name="_Toc426347573"/>
      <w:bookmarkStart w:id="3998" w:name="_Toc426450996"/>
      <w:bookmarkStart w:id="3999" w:name="_Toc426451540"/>
      <w:bookmarkStart w:id="4000" w:name="_Toc426511039"/>
      <w:bookmarkStart w:id="4001" w:name="_Toc426517110"/>
      <w:bookmarkStart w:id="4002" w:name="_Toc426530772"/>
      <w:bookmarkStart w:id="4003" w:name="_Toc426943693"/>
      <w:bookmarkStart w:id="4004" w:name="_Toc426950455"/>
      <w:bookmarkStart w:id="4005" w:name="_Toc450985193"/>
      <w:bookmarkStart w:id="4006" w:name="_Toc451053698"/>
      <w:bookmarkStart w:id="4007" w:name="_Toc451058213"/>
      <w:bookmarkStart w:id="4008" w:name="_Toc451069977"/>
      <w:bookmarkStart w:id="4009" w:name="_Toc452441681"/>
      <w:bookmarkStart w:id="4010" w:name="_Toc462554031"/>
      <w:bookmarkStart w:id="4011" w:name="_Toc473535106"/>
      <w:bookmarkStart w:id="4012" w:name="_Toc473535487"/>
      <w:bookmarkStart w:id="4013" w:name="_Toc473536087"/>
      <w:bookmarkStart w:id="4014" w:name="_Toc473615337"/>
      <w:bookmarkStart w:id="4015" w:name="_Toc473685733"/>
      <w:bookmarkStart w:id="4016" w:name="_Toc474045492"/>
      <w:bookmarkStart w:id="4017" w:name="_Toc495302897"/>
      <w:bookmarkStart w:id="4018" w:name="_Toc276634679"/>
      <w:bookmarkStart w:id="4019" w:name="_Toc276635582"/>
      <w:bookmarkStart w:id="4020" w:name="_Toc280265763"/>
      <w:bookmarkStart w:id="4021" w:name="_Toc307475585"/>
      <w:bookmarkStart w:id="4022" w:name="_Toc307487847"/>
      <w:bookmarkStart w:id="4023" w:name="_Toc210918682"/>
      <w:bookmarkEnd w:id="3996"/>
      <w:r>
        <w:t>Invloed op v</w:t>
      </w:r>
      <w:r w:rsidR="00A549C2">
        <w:t>akantieregeling</w:t>
      </w:r>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p>
    <w:p w14:paraId="4DFFBE86" w14:textId="77777777" w:rsidR="00A549C2" w:rsidRPr="002E4349" w:rsidRDefault="00A549C2" w:rsidP="000B508E">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 voorgenoemde afwezigheidsgevallen worden met werkelijk gepresteerde arbeidsdagen voor de vakantieregeling </w:t>
      </w:r>
      <w:r w:rsidRPr="002E4349">
        <w:rPr>
          <w:rFonts w:asciiTheme="minorHAnsi" w:hAnsiTheme="minorHAnsi" w:cstheme="minorHAnsi"/>
          <w:b/>
          <w:color w:val="000000"/>
        </w:rPr>
        <w:t>gelijkgesteld</w:t>
      </w:r>
      <w:r w:rsidRPr="002E4349">
        <w:rPr>
          <w:rFonts w:asciiTheme="minorHAnsi" w:hAnsiTheme="minorHAnsi" w:cstheme="minorHAnsi"/>
          <w:color w:val="000000"/>
        </w:rPr>
        <w:t>.</w:t>
      </w:r>
    </w:p>
    <w:p w14:paraId="7EDDB679" w14:textId="77777777" w:rsidR="00E4398A" w:rsidRPr="002E4349" w:rsidRDefault="00E4398A">
      <w:pPr>
        <w:rPr>
          <w:rFonts w:asciiTheme="minorHAnsi" w:hAnsiTheme="minorHAnsi" w:cstheme="minorHAnsi"/>
          <w:b/>
          <w:i/>
          <w:color w:val="00B050"/>
          <w:kern w:val="28"/>
          <w:sz w:val="28"/>
          <w:szCs w:val="28"/>
          <w:u w:val="single"/>
        </w:rPr>
      </w:pPr>
      <w:r w:rsidRPr="002E4349">
        <w:rPr>
          <w:rFonts w:asciiTheme="minorHAnsi" w:hAnsiTheme="minorHAnsi" w:cstheme="minorHAnsi"/>
        </w:rPr>
        <w:br w:type="page"/>
      </w:r>
    </w:p>
    <w:p w14:paraId="1949220D" w14:textId="402ECE3D" w:rsidR="00B407D5" w:rsidRPr="002E4349" w:rsidRDefault="00B407D5" w:rsidP="00607ADC">
      <w:pPr>
        <w:pStyle w:val="Kop3"/>
      </w:pPr>
      <w:bookmarkStart w:id="4024" w:name="_Toc210918683"/>
      <w:r>
        <w:lastRenderedPageBreak/>
        <w:t>Invloed van sommige wettelijke schorsingen op prestatieregistratie</w:t>
      </w:r>
      <w:bookmarkEnd w:id="4024"/>
    </w:p>
    <w:p w14:paraId="298556C8" w14:textId="040B2117" w:rsidR="00B407D5" w:rsidRPr="002E4349" w:rsidRDefault="00B407D5" w:rsidP="00B407D5">
      <w:pPr>
        <w:tabs>
          <w:tab w:val="left" w:pos="2424"/>
        </w:tabs>
        <w:rPr>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3A0133EA" w14:textId="77777777" w:rsidR="00B407D5" w:rsidRPr="002E4349" w:rsidRDefault="00B407D5" w:rsidP="00B407D5">
      <w:pPr>
        <w:tabs>
          <w:tab w:val="left" w:pos="2424"/>
        </w:tabs>
        <w:rPr>
          <w:rFonts w:asciiTheme="minorHAnsi" w:hAnsiTheme="minorHAnsi" w:cstheme="minorHAnsi"/>
        </w:rPr>
      </w:pPr>
    </w:p>
    <w:p w14:paraId="2AA54B29" w14:textId="02F91ACA" w:rsidR="007B227B" w:rsidRPr="002E4349" w:rsidRDefault="007B227B" w:rsidP="00607ADC">
      <w:pPr>
        <w:pStyle w:val="Kop3"/>
      </w:pPr>
      <w:bookmarkStart w:id="4025" w:name="_Toc210918684"/>
      <w:r>
        <w:t>FAQ’s</w:t>
      </w:r>
      <w:bookmarkEnd w:id="4025"/>
    </w:p>
    <w:p w14:paraId="2241254F" w14:textId="77777777" w:rsidR="007B227B" w:rsidRPr="002E4349" w:rsidRDefault="00E17A0C" w:rsidP="00607ADC">
      <w:pPr>
        <w:pStyle w:val="Kop4"/>
      </w:pPr>
      <w:bookmarkStart w:id="4026" w:name="_Ref511901899"/>
      <w:r w:rsidRPr="002E4349">
        <w:t xml:space="preserve">Wat met </w:t>
      </w:r>
      <w:r w:rsidR="00530ECB" w:rsidRPr="002E4349">
        <w:t xml:space="preserve">het gewaarborgd dagloon voor </w:t>
      </w:r>
      <w:r w:rsidRPr="002E4349">
        <w:t xml:space="preserve">een onderbroken arbeidsdag door </w:t>
      </w:r>
      <w:r w:rsidR="00502AC2" w:rsidRPr="002E4349">
        <w:t>ziekte</w:t>
      </w:r>
      <w:r w:rsidRPr="002E4349">
        <w:t>?</w:t>
      </w:r>
      <w:bookmarkEnd w:id="4026"/>
    </w:p>
    <w:p w14:paraId="38411121" w14:textId="77777777" w:rsidR="00E17A0C" w:rsidRPr="002E4349" w:rsidRDefault="00BD291C" w:rsidP="000B508E">
      <w:pPr>
        <w:pStyle w:val="Tekst"/>
        <w:ind w:left="0"/>
        <w:jc w:val="both"/>
        <w:rPr>
          <w:rFonts w:asciiTheme="minorHAnsi" w:hAnsiTheme="minorHAnsi" w:cstheme="minorHAnsi"/>
        </w:rPr>
      </w:pPr>
      <w:r w:rsidRPr="002E4349">
        <w:rPr>
          <w:rFonts w:asciiTheme="minorHAnsi" w:hAnsiTheme="minorHAnsi" w:cstheme="minorHAnsi"/>
        </w:rPr>
        <w:t>E</w:t>
      </w:r>
      <w:r w:rsidR="00E17A0C" w:rsidRPr="002E4349">
        <w:rPr>
          <w:rFonts w:asciiTheme="minorHAnsi" w:hAnsiTheme="minorHAnsi" w:cstheme="minorHAnsi"/>
        </w:rPr>
        <w:t xml:space="preserve">en werknemer </w:t>
      </w:r>
      <w:r w:rsidRPr="002E4349">
        <w:rPr>
          <w:rFonts w:asciiTheme="minorHAnsi" w:hAnsiTheme="minorHAnsi" w:cstheme="minorHAnsi"/>
        </w:rPr>
        <w:t xml:space="preserve">die </w:t>
      </w:r>
      <w:r w:rsidR="00AD2A4B" w:rsidRPr="002E4349">
        <w:rPr>
          <w:rFonts w:asciiTheme="minorHAnsi" w:hAnsiTheme="minorHAnsi" w:cstheme="minorHAnsi"/>
        </w:rPr>
        <w:t xml:space="preserve">normaal is komen werken en </w:t>
      </w:r>
      <w:r w:rsidR="00E17A0C" w:rsidRPr="002E4349">
        <w:rPr>
          <w:rFonts w:asciiTheme="minorHAnsi" w:hAnsiTheme="minorHAnsi" w:cstheme="minorHAnsi"/>
        </w:rPr>
        <w:t xml:space="preserve">tijdens </w:t>
      </w:r>
      <w:r w:rsidRPr="002E4349">
        <w:rPr>
          <w:rFonts w:asciiTheme="minorHAnsi" w:hAnsiTheme="minorHAnsi" w:cstheme="minorHAnsi"/>
        </w:rPr>
        <w:t>de a</w:t>
      </w:r>
      <w:r w:rsidR="00E17A0C" w:rsidRPr="002E4349">
        <w:rPr>
          <w:rFonts w:asciiTheme="minorHAnsi" w:hAnsiTheme="minorHAnsi" w:cstheme="minorHAnsi"/>
        </w:rPr>
        <w:t xml:space="preserve">rbeidsdag ziek wordt of een ongeval heeft en daardoor het werk niet meer kan verderzetten, heeft toch recht op het </w:t>
      </w:r>
      <w:r w:rsidR="00E17A0C" w:rsidRPr="002E4349">
        <w:rPr>
          <w:rFonts w:asciiTheme="minorHAnsi" w:hAnsiTheme="minorHAnsi" w:cstheme="minorHAnsi"/>
          <w:u w:val="single"/>
        </w:rPr>
        <w:t>gewaarborgd dagloon</w:t>
      </w:r>
      <w:r w:rsidR="00E17A0C" w:rsidRPr="002E4349">
        <w:rPr>
          <w:rFonts w:asciiTheme="minorHAnsi" w:hAnsiTheme="minorHAnsi" w:cstheme="minorHAnsi"/>
        </w:rPr>
        <w:t xml:space="preserve"> voor de onvolledige of onderbroken arbeidsdag.</w:t>
      </w:r>
    </w:p>
    <w:p w14:paraId="333AF921" w14:textId="77777777" w:rsidR="00570EC5" w:rsidRPr="002E4349" w:rsidRDefault="00570EC5" w:rsidP="000B508E">
      <w:pPr>
        <w:pStyle w:val="Tekst"/>
        <w:ind w:left="0"/>
        <w:jc w:val="both"/>
        <w:rPr>
          <w:rFonts w:asciiTheme="minorHAnsi" w:hAnsiTheme="minorHAnsi" w:cstheme="minorHAnsi"/>
        </w:rPr>
      </w:pPr>
    </w:p>
    <w:p w14:paraId="78742E2B" w14:textId="77777777" w:rsidR="00AD2A4B" w:rsidRPr="002E4349" w:rsidRDefault="00420EBD" w:rsidP="000B508E">
      <w:pPr>
        <w:pStyle w:val="Tekst"/>
        <w:ind w:left="0"/>
        <w:jc w:val="both"/>
        <w:rPr>
          <w:rFonts w:asciiTheme="minorHAnsi" w:hAnsiTheme="minorHAnsi" w:cstheme="minorHAnsi"/>
          <w:u w:val="single"/>
        </w:rPr>
      </w:pPr>
      <w:r w:rsidRPr="002E4349">
        <w:rPr>
          <w:rFonts w:asciiTheme="minorHAnsi" w:hAnsiTheme="minorHAnsi" w:cstheme="minorHAnsi"/>
        </w:rPr>
        <w:t xml:space="preserve">In dit geval, en voor zover de werknemer ziek blijft, begint de periode van gewaarborgd loon pas te lopen vanaf de dag nadien. </w:t>
      </w:r>
      <w:r w:rsidRPr="002E4349">
        <w:rPr>
          <w:rFonts w:asciiTheme="minorHAnsi" w:hAnsiTheme="minorHAnsi" w:cstheme="minorHAnsi"/>
          <w:u w:val="single"/>
        </w:rPr>
        <w:t xml:space="preserve">De dag waarvoor het gewaarborgd dagloon betaald werd, </w:t>
      </w:r>
      <w:r w:rsidRPr="002E4349">
        <w:rPr>
          <w:rFonts w:asciiTheme="minorHAnsi" w:hAnsiTheme="minorHAnsi" w:cstheme="minorHAnsi"/>
          <w:b/>
          <w:u w:val="single"/>
        </w:rPr>
        <w:t>maakt</w:t>
      </w:r>
      <w:r w:rsidRPr="002E4349">
        <w:rPr>
          <w:rFonts w:asciiTheme="minorHAnsi" w:hAnsiTheme="minorHAnsi" w:cstheme="minorHAnsi"/>
          <w:u w:val="single"/>
        </w:rPr>
        <w:t xml:space="preserve"> dus </w:t>
      </w:r>
      <w:r w:rsidRPr="002E4349">
        <w:rPr>
          <w:rFonts w:asciiTheme="minorHAnsi" w:hAnsiTheme="minorHAnsi" w:cstheme="minorHAnsi"/>
          <w:b/>
          <w:bCs/>
          <w:u w:val="single"/>
        </w:rPr>
        <w:t>geen deel uit</w:t>
      </w:r>
      <w:r w:rsidRPr="002E4349">
        <w:rPr>
          <w:rFonts w:asciiTheme="minorHAnsi" w:hAnsiTheme="minorHAnsi" w:cstheme="minorHAnsi"/>
          <w:u w:val="single"/>
        </w:rPr>
        <w:t xml:space="preserve"> </w:t>
      </w:r>
      <w:r w:rsidRPr="002E4349">
        <w:rPr>
          <w:rFonts w:asciiTheme="minorHAnsi" w:hAnsiTheme="minorHAnsi" w:cstheme="minorHAnsi"/>
          <w:b/>
          <w:u w:val="single"/>
        </w:rPr>
        <w:t xml:space="preserve">van </w:t>
      </w:r>
      <w:r w:rsidR="0097353F" w:rsidRPr="002E4349">
        <w:rPr>
          <w:rFonts w:asciiTheme="minorHAnsi" w:hAnsiTheme="minorHAnsi" w:cstheme="minorHAnsi"/>
          <w:b/>
          <w:u w:val="single"/>
        </w:rPr>
        <w:t xml:space="preserve">de eigenlijke </w:t>
      </w:r>
      <w:r w:rsidRPr="002E4349">
        <w:rPr>
          <w:rFonts w:asciiTheme="minorHAnsi" w:hAnsiTheme="minorHAnsi" w:cstheme="minorHAnsi"/>
          <w:b/>
          <w:u w:val="single"/>
        </w:rPr>
        <w:t>periode van gewaarborgd loon</w:t>
      </w:r>
      <w:r w:rsidRPr="002E4349">
        <w:rPr>
          <w:rFonts w:asciiTheme="minorHAnsi" w:hAnsiTheme="minorHAnsi" w:cstheme="minorHAnsi"/>
          <w:u w:val="single"/>
        </w:rPr>
        <w:t>.</w:t>
      </w:r>
    </w:p>
    <w:p w14:paraId="1C1C16E4" w14:textId="77777777" w:rsidR="00AD2A4B" w:rsidRPr="002E4349" w:rsidRDefault="00AD2A4B" w:rsidP="000B508E">
      <w:pPr>
        <w:pStyle w:val="Tekst"/>
        <w:ind w:left="0"/>
        <w:jc w:val="both"/>
        <w:rPr>
          <w:rFonts w:asciiTheme="minorHAnsi" w:hAnsiTheme="minorHAnsi" w:cstheme="minorHAnsi"/>
        </w:rPr>
      </w:pPr>
    </w:p>
    <w:p w14:paraId="7CA6F8A0" w14:textId="77777777" w:rsidR="00420EBD" w:rsidRPr="002E4349" w:rsidRDefault="00AD2A4B" w:rsidP="000B508E">
      <w:pPr>
        <w:pStyle w:val="Tekst"/>
        <w:ind w:left="0"/>
        <w:jc w:val="both"/>
        <w:rPr>
          <w:rFonts w:asciiTheme="minorHAnsi" w:hAnsiTheme="minorHAnsi" w:cstheme="minorHAnsi"/>
        </w:rPr>
      </w:pPr>
      <w:r w:rsidRPr="002E4349">
        <w:rPr>
          <w:rFonts w:asciiTheme="minorHAnsi" w:hAnsiTheme="minorHAnsi" w:cstheme="minorHAnsi"/>
        </w:rPr>
        <w:t xml:space="preserve">Wanneer echter de </w:t>
      </w:r>
      <w:r w:rsidRPr="002E4349">
        <w:rPr>
          <w:rFonts w:asciiTheme="minorHAnsi" w:hAnsiTheme="minorHAnsi" w:cstheme="minorHAnsi"/>
          <w:b/>
        </w:rPr>
        <w:t>ziekte onmiddellijk na de aanvang van de prestaties</w:t>
      </w:r>
      <w:r w:rsidRPr="002E4349">
        <w:rPr>
          <w:rFonts w:asciiTheme="minorHAnsi" w:hAnsiTheme="minorHAnsi" w:cstheme="minorHAnsi"/>
        </w:rPr>
        <w:t xml:space="preserve"> is aangevangen, </w:t>
      </w:r>
      <w:r w:rsidR="0060502F" w:rsidRPr="002E4349">
        <w:rPr>
          <w:rFonts w:asciiTheme="minorHAnsi" w:hAnsiTheme="minorHAnsi" w:cstheme="minorHAnsi"/>
        </w:rPr>
        <w:t xml:space="preserve">is </w:t>
      </w:r>
      <w:r w:rsidRPr="002E4349">
        <w:rPr>
          <w:rFonts w:asciiTheme="minorHAnsi" w:hAnsiTheme="minorHAnsi" w:cstheme="minorHAnsi"/>
        </w:rPr>
        <w:t xml:space="preserve">de werknemer niet arbeidsgeschikt op het ogenblik van de aanvang van de prestaties en geldt deze dag </w:t>
      </w:r>
      <w:r w:rsidRPr="002E4349">
        <w:rPr>
          <w:rFonts w:asciiTheme="minorHAnsi" w:hAnsiTheme="minorHAnsi" w:cstheme="minorHAnsi"/>
          <w:b/>
        </w:rPr>
        <w:t>wel als de eerste dag v</w:t>
      </w:r>
      <w:r w:rsidR="00AD1521" w:rsidRPr="002E4349">
        <w:rPr>
          <w:rFonts w:asciiTheme="minorHAnsi" w:hAnsiTheme="minorHAnsi" w:cstheme="minorHAnsi"/>
          <w:b/>
        </w:rPr>
        <w:t>an de periode van het gewaarborgd loon!</w:t>
      </w:r>
    </w:p>
    <w:p w14:paraId="2C9CFD20" w14:textId="77777777" w:rsidR="00942EF1" w:rsidRPr="002E4349" w:rsidRDefault="00942EF1" w:rsidP="00607ADC">
      <w:pPr>
        <w:pStyle w:val="Kop4"/>
      </w:pPr>
      <w:bookmarkStart w:id="4027" w:name="_Naar_de_dokter"/>
      <w:bookmarkStart w:id="4028" w:name="_Toc426347574"/>
      <w:bookmarkStart w:id="4029" w:name="_Toc426450997"/>
      <w:bookmarkStart w:id="4030" w:name="_Toc426451541"/>
      <w:bookmarkStart w:id="4031" w:name="_Toc426511040"/>
      <w:bookmarkStart w:id="4032" w:name="_Toc426517111"/>
      <w:bookmarkStart w:id="4033" w:name="_Toc426530773"/>
      <w:bookmarkStart w:id="4034" w:name="_Toc426943694"/>
      <w:bookmarkStart w:id="4035" w:name="_Toc426950456"/>
      <w:bookmarkStart w:id="4036" w:name="_Toc450985194"/>
      <w:bookmarkStart w:id="4037" w:name="_Toc451053699"/>
      <w:bookmarkStart w:id="4038" w:name="_Toc451058214"/>
      <w:bookmarkStart w:id="4039" w:name="_Toc451069978"/>
      <w:bookmarkStart w:id="4040" w:name="_Toc452441682"/>
      <w:bookmarkStart w:id="4041" w:name="_Toc462554032"/>
      <w:bookmarkStart w:id="4042" w:name="_Toc473535107"/>
      <w:bookmarkStart w:id="4043" w:name="_Toc473535488"/>
      <w:bookmarkStart w:id="4044" w:name="_Toc473536088"/>
      <w:bookmarkStart w:id="4045" w:name="_Toc473615338"/>
      <w:bookmarkStart w:id="4046" w:name="_Toc473685734"/>
      <w:bookmarkStart w:id="4047" w:name="_Toc474045493"/>
      <w:bookmarkStart w:id="4048" w:name="_Toc495302898"/>
      <w:bookmarkStart w:id="4049" w:name="_Toc276634680"/>
      <w:bookmarkStart w:id="4050" w:name="_Toc276635583"/>
      <w:bookmarkStart w:id="4051" w:name="_Toc280265764"/>
      <w:bookmarkStart w:id="4052" w:name="_Toc307475586"/>
      <w:bookmarkStart w:id="4053" w:name="_Toc307487848"/>
      <w:bookmarkStart w:id="4054" w:name="_Toc391971608"/>
      <w:bookmarkStart w:id="4055" w:name="_Toc392302150"/>
      <w:bookmarkEnd w:id="4027"/>
      <w:r w:rsidRPr="002E4349">
        <w:t>Naar de dokter tijdens de werkuren</w:t>
      </w:r>
      <w:r w:rsidR="00650F7F" w:rsidRPr="002E4349">
        <w:t>:</w:t>
      </w:r>
      <w:r w:rsidRPr="002E4349">
        <w:t xml:space="preserve"> </w:t>
      </w:r>
      <w:r w:rsidR="00B13E06" w:rsidRPr="002E4349">
        <w:t xml:space="preserve">gewaarborgd </w:t>
      </w:r>
      <w:r w:rsidRPr="002E4349">
        <w:t>loon verschuldigd?</w:t>
      </w:r>
    </w:p>
    <w:p w14:paraId="1DA776CA" w14:textId="77777777" w:rsidR="00B47B5E" w:rsidRPr="002E4349" w:rsidRDefault="00B13E06" w:rsidP="000B508E">
      <w:pPr>
        <w:pStyle w:val="Tekst"/>
        <w:ind w:left="0" w:right="140"/>
        <w:jc w:val="both"/>
        <w:rPr>
          <w:rFonts w:asciiTheme="minorHAnsi" w:hAnsiTheme="minorHAnsi" w:cstheme="minorHAnsi"/>
        </w:rPr>
      </w:pPr>
      <w:r w:rsidRPr="002E4349">
        <w:rPr>
          <w:rFonts w:asciiTheme="minorHAnsi" w:hAnsiTheme="minorHAnsi" w:cstheme="minorHAnsi"/>
        </w:rPr>
        <w:t xml:space="preserve">Als de werknemer </w:t>
      </w:r>
      <w:r w:rsidRPr="002E4349">
        <w:rPr>
          <w:rFonts w:asciiTheme="minorHAnsi" w:hAnsiTheme="minorHAnsi" w:cstheme="minorHAnsi"/>
          <w:u w:val="single"/>
        </w:rPr>
        <w:t>ziek wordt terwijl hij aan het werk is</w:t>
      </w:r>
      <w:r w:rsidRPr="002E4349">
        <w:rPr>
          <w:rFonts w:asciiTheme="minorHAnsi" w:hAnsiTheme="minorHAnsi" w:cstheme="minorHAnsi"/>
        </w:rPr>
        <w:t xml:space="preserve"> en niet meer in staat is om behoorlijk te functioneren, heeft hij recht op gewaarborgd loon voor de niet-gewerkte uren.</w:t>
      </w:r>
    </w:p>
    <w:p w14:paraId="3C84E5C5" w14:textId="77777777" w:rsidR="00B47B5E" w:rsidRPr="002E4349" w:rsidRDefault="00B47B5E" w:rsidP="000B508E">
      <w:pPr>
        <w:pStyle w:val="Tekst"/>
        <w:ind w:left="0" w:right="140"/>
        <w:jc w:val="both"/>
        <w:rPr>
          <w:rFonts w:asciiTheme="minorHAnsi" w:hAnsiTheme="minorHAnsi" w:cstheme="minorHAnsi"/>
        </w:rPr>
      </w:pPr>
    </w:p>
    <w:p w14:paraId="516F8DDB" w14:textId="77777777" w:rsidR="00B47B5E" w:rsidRPr="002E4349" w:rsidRDefault="00430B07" w:rsidP="000B508E">
      <w:pPr>
        <w:pStyle w:val="Tekst"/>
        <w:ind w:left="0" w:right="140"/>
        <w:jc w:val="both"/>
        <w:rPr>
          <w:rFonts w:asciiTheme="minorHAnsi" w:hAnsiTheme="minorHAnsi" w:cstheme="minorHAnsi"/>
        </w:rPr>
      </w:pPr>
      <w:r w:rsidRPr="002E4349">
        <w:rPr>
          <w:rFonts w:asciiTheme="minorHAnsi" w:hAnsiTheme="minorHAnsi" w:cstheme="minorHAnsi"/>
        </w:rPr>
        <w:t xml:space="preserve">Gaat het om een </w:t>
      </w:r>
      <w:r w:rsidRPr="002E4349">
        <w:rPr>
          <w:rFonts w:asciiTheme="minorHAnsi" w:hAnsiTheme="minorHAnsi" w:cstheme="minorHAnsi"/>
          <w:u w:val="single"/>
        </w:rPr>
        <w:t>zwangerschapsonderzoek</w:t>
      </w:r>
      <w:r w:rsidRPr="002E4349">
        <w:rPr>
          <w:rFonts w:asciiTheme="minorHAnsi" w:hAnsiTheme="minorHAnsi" w:cstheme="minorHAnsi"/>
        </w:rPr>
        <w:t xml:space="preserve"> </w:t>
      </w:r>
      <w:r w:rsidR="009510D9" w:rsidRPr="002E4349">
        <w:rPr>
          <w:rFonts w:asciiTheme="minorHAnsi" w:hAnsiTheme="minorHAnsi" w:cstheme="minorHAnsi"/>
        </w:rPr>
        <w:t xml:space="preserve">dan </w:t>
      </w:r>
      <w:r w:rsidRPr="002E4349">
        <w:rPr>
          <w:rFonts w:asciiTheme="minorHAnsi" w:hAnsiTheme="minorHAnsi" w:cstheme="minorHAnsi"/>
        </w:rPr>
        <w:t>moet de werkneemster</w:t>
      </w:r>
      <w:r w:rsidR="009510D9" w:rsidRPr="002E4349">
        <w:rPr>
          <w:rFonts w:asciiTheme="minorHAnsi" w:hAnsiTheme="minorHAnsi" w:cstheme="minorHAnsi"/>
        </w:rPr>
        <w:t>,</w:t>
      </w:r>
      <w:r w:rsidRPr="002E4349">
        <w:rPr>
          <w:rFonts w:asciiTheme="minorHAnsi" w:hAnsiTheme="minorHAnsi" w:cstheme="minorHAnsi"/>
        </w:rPr>
        <w:t xml:space="preserve"> </w:t>
      </w:r>
      <w:r w:rsidR="009510D9" w:rsidRPr="002E4349">
        <w:rPr>
          <w:rFonts w:asciiTheme="minorHAnsi" w:hAnsiTheme="minorHAnsi" w:cstheme="minorHAnsi"/>
        </w:rPr>
        <w:t xml:space="preserve">om recht te hebben op gewaarborgd loon, </w:t>
      </w:r>
      <w:r w:rsidRPr="002E4349">
        <w:rPr>
          <w:rFonts w:asciiTheme="minorHAnsi" w:hAnsiTheme="minorHAnsi" w:cstheme="minorHAnsi"/>
        </w:rPr>
        <w:t>de werkgever voorafgaand verwittigen én aantonen dat het onderzoek niet kon gebeuren buiten de arbeidsuren. De werkgever heeft het recht om de werkneemster een attest te vragen dat haar afwezigheid rechtvaardigt.</w:t>
      </w:r>
      <w:r w:rsidR="009510D9" w:rsidRPr="002E4349">
        <w:rPr>
          <w:rFonts w:asciiTheme="minorHAnsi" w:hAnsiTheme="minorHAnsi" w:cstheme="minorHAnsi"/>
        </w:rPr>
        <w:t xml:space="preserve"> Gaat het om</w:t>
      </w:r>
      <w:r w:rsidRPr="002E4349">
        <w:rPr>
          <w:rFonts w:asciiTheme="minorHAnsi" w:hAnsiTheme="minorHAnsi" w:cstheme="minorHAnsi"/>
        </w:rPr>
        <w:t xml:space="preserve"> een </w:t>
      </w:r>
      <w:r w:rsidRPr="002E4349">
        <w:rPr>
          <w:rFonts w:asciiTheme="minorHAnsi" w:hAnsiTheme="minorHAnsi" w:cstheme="minorHAnsi"/>
          <w:u w:val="single"/>
        </w:rPr>
        <w:t>onderzoek bij de preventieadviseur-arbeidsgeneesheer of een controleonderzoek n.a.v. een arbeidsongeval of beroepsziekte</w:t>
      </w:r>
      <w:r w:rsidRPr="002E4349">
        <w:rPr>
          <w:rFonts w:asciiTheme="minorHAnsi" w:hAnsiTheme="minorHAnsi" w:cstheme="minorHAnsi"/>
        </w:rPr>
        <w:t xml:space="preserve"> dan is er </w:t>
      </w:r>
      <w:r w:rsidR="00FC2D53" w:rsidRPr="002E4349">
        <w:rPr>
          <w:rFonts w:asciiTheme="minorHAnsi" w:hAnsiTheme="minorHAnsi" w:cstheme="minorHAnsi"/>
        </w:rPr>
        <w:t>eveneens</w:t>
      </w:r>
      <w:r w:rsidRPr="002E4349">
        <w:rPr>
          <w:rFonts w:asciiTheme="minorHAnsi" w:hAnsiTheme="minorHAnsi" w:cstheme="minorHAnsi"/>
        </w:rPr>
        <w:t xml:space="preserve"> recht op gewaarborgd loon.</w:t>
      </w:r>
    </w:p>
    <w:p w14:paraId="3FA1FBDA" w14:textId="77777777" w:rsidR="00B47B5E" w:rsidRPr="002E4349" w:rsidRDefault="00B47B5E" w:rsidP="000B508E">
      <w:pPr>
        <w:pStyle w:val="Tekst"/>
        <w:ind w:left="0" w:right="140"/>
        <w:jc w:val="both"/>
        <w:rPr>
          <w:rFonts w:asciiTheme="minorHAnsi" w:hAnsiTheme="minorHAnsi" w:cstheme="minorHAnsi"/>
        </w:rPr>
      </w:pPr>
    </w:p>
    <w:p w14:paraId="4447A63F" w14:textId="780A2C7D" w:rsidR="00B47B5E" w:rsidRDefault="009510D9" w:rsidP="000B508E">
      <w:pPr>
        <w:pStyle w:val="Tekst"/>
        <w:ind w:left="0" w:right="140"/>
        <w:jc w:val="both"/>
        <w:rPr>
          <w:rFonts w:asciiTheme="minorHAnsi" w:hAnsiTheme="minorHAnsi" w:cstheme="minorHAnsi"/>
        </w:rPr>
      </w:pPr>
      <w:r w:rsidRPr="002E4349">
        <w:rPr>
          <w:rFonts w:asciiTheme="minorHAnsi" w:hAnsiTheme="minorHAnsi" w:cstheme="minorHAnsi"/>
          <w:u w:val="single"/>
        </w:rPr>
        <w:t>Voor andere medische onderzoeken</w:t>
      </w:r>
      <w:r w:rsidRPr="002E4349">
        <w:rPr>
          <w:rFonts w:asciiTheme="minorHAnsi" w:hAnsiTheme="minorHAnsi" w:cstheme="minorHAnsi"/>
        </w:rPr>
        <w:t xml:space="preserve"> heeft de werknemer voor de verloren uren </w:t>
      </w:r>
      <w:r w:rsidR="00001004" w:rsidRPr="002E4349">
        <w:rPr>
          <w:rFonts w:asciiTheme="minorHAnsi" w:hAnsiTheme="minorHAnsi" w:cstheme="minorHAnsi"/>
          <w:u w:val="single"/>
        </w:rPr>
        <w:t xml:space="preserve">in principe </w:t>
      </w:r>
      <w:r w:rsidRPr="002E4349">
        <w:rPr>
          <w:rFonts w:asciiTheme="minorHAnsi" w:hAnsiTheme="minorHAnsi" w:cstheme="minorHAnsi"/>
          <w:u w:val="single"/>
        </w:rPr>
        <w:t>geen recht op afwezigheid of loon</w:t>
      </w:r>
      <w:r w:rsidRPr="002E4349">
        <w:rPr>
          <w:rFonts w:asciiTheme="minorHAnsi" w:hAnsiTheme="minorHAnsi" w:cstheme="minorHAnsi"/>
        </w:rPr>
        <w:t xml:space="preserve">. </w:t>
      </w:r>
      <w:r w:rsidR="00001004" w:rsidRPr="002E4349">
        <w:rPr>
          <w:rFonts w:asciiTheme="minorHAnsi" w:hAnsiTheme="minorHAnsi" w:cstheme="minorHAnsi"/>
        </w:rPr>
        <w:t>D</w:t>
      </w:r>
      <w:r w:rsidRPr="002E4349">
        <w:rPr>
          <w:rFonts w:asciiTheme="minorHAnsi" w:hAnsiTheme="minorHAnsi" w:cstheme="minorHAnsi"/>
        </w:rPr>
        <w:t xml:space="preserve">e werknemer </w:t>
      </w:r>
      <w:r w:rsidR="00001004" w:rsidRPr="002E4349">
        <w:rPr>
          <w:rFonts w:asciiTheme="minorHAnsi" w:hAnsiTheme="minorHAnsi" w:cstheme="minorHAnsi"/>
        </w:rPr>
        <w:t xml:space="preserve">moet immers </w:t>
      </w:r>
      <w:r w:rsidRPr="002E4349">
        <w:rPr>
          <w:rFonts w:asciiTheme="minorHAnsi" w:hAnsiTheme="minorHAnsi" w:cstheme="minorHAnsi"/>
        </w:rPr>
        <w:t>afspraken voor een controle, een onderzoek of een medische behandeling buiten de werkuren plannen. Als dat om praktische redenen niet mogelijk is, zal hij voor de niet-gewerkte uren geen loon ontvangen</w:t>
      </w:r>
      <w:r w:rsidR="00650F7F" w:rsidRPr="002E4349">
        <w:rPr>
          <w:rFonts w:asciiTheme="minorHAnsi" w:hAnsiTheme="minorHAnsi" w:cstheme="minorHAnsi"/>
        </w:rPr>
        <w:t>:</w:t>
      </w:r>
      <w:r w:rsidRPr="002E4349">
        <w:rPr>
          <w:rFonts w:asciiTheme="minorHAnsi" w:hAnsiTheme="minorHAnsi" w:cstheme="minorHAnsi"/>
        </w:rPr>
        <w:t xml:space="preserve"> hij moet een halve of volledige dag vakantie of inhaalrust opnemen in overleg met </w:t>
      </w:r>
      <w:r w:rsidR="0003000D" w:rsidRPr="002E4349">
        <w:rPr>
          <w:rFonts w:asciiTheme="minorHAnsi" w:hAnsiTheme="minorHAnsi" w:cstheme="minorHAnsi"/>
        </w:rPr>
        <w:t>de</w:t>
      </w:r>
      <w:r w:rsidRPr="002E4349">
        <w:rPr>
          <w:rFonts w:asciiTheme="minorHAnsi" w:hAnsiTheme="minorHAnsi" w:cstheme="minorHAnsi"/>
        </w:rPr>
        <w:t xml:space="preserve"> werkgever</w:t>
      </w:r>
      <w:r w:rsidR="008F03C4" w:rsidRPr="002E4349">
        <w:rPr>
          <w:rFonts w:asciiTheme="minorHAnsi" w:hAnsiTheme="minorHAnsi" w:cstheme="minorHAnsi"/>
        </w:rPr>
        <w:t>.</w:t>
      </w:r>
      <w:r w:rsidR="00001004" w:rsidRPr="002E4349">
        <w:rPr>
          <w:rFonts w:asciiTheme="minorHAnsi" w:hAnsiTheme="minorHAnsi" w:cstheme="minorHAnsi"/>
        </w:rPr>
        <w:t xml:space="preserve"> Opgelet! </w:t>
      </w:r>
      <w:r w:rsidR="00F365CE" w:rsidRPr="002E4349">
        <w:rPr>
          <w:rFonts w:asciiTheme="minorHAnsi" w:hAnsiTheme="minorHAnsi" w:cstheme="minorHAnsi"/>
        </w:rPr>
        <w:t>Indien</w:t>
      </w:r>
      <w:r w:rsidR="00001004" w:rsidRPr="002E4349">
        <w:rPr>
          <w:rFonts w:asciiTheme="minorHAnsi" w:hAnsiTheme="minorHAnsi" w:cstheme="minorHAnsi"/>
        </w:rPr>
        <w:t xml:space="preserve"> de behandelende arts een medisch attest aflevert van arbeidsongeschiktheid, wordt de werknemer als ziek beschouwd en is er wel recht op gewaarborgd loon. Indien het attest alleen de afspraak bevestigt </w:t>
      </w:r>
      <w:r w:rsidR="00FC2D53" w:rsidRPr="002E4349">
        <w:rPr>
          <w:rFonts w:asciiTheme="minorHAnsi" w:hAnsiTheme="minorHAnsi" w:cstheme="minorHAnsi"/>
        </w:rPr>
        <w:t xml:space="preserve">en dus de afwezigheid wettigt </w:t>
      </w:r>
      <w:r w:rsidR="00001004" w:rsidRPr="002E4349">
        <w:rPr>
          <w:rFonts w:asciiTheme="minorHAnsi" w:hAnsiTheme="minorHAnsi" w:cstheme="minorHAnsi"/>
        </w:rPr>
        <w:t>maar de werknemer niet als arbeidsongeschikt erkent, zal er geen recht zijn op de betaling van gewaarborgd loon.</w:t>
      </w:r>
    </w:p>
    <w:p w14:paraId="3534E109" w14:textId="77777777" w:rsidR="00356242" w:rsidRDefault="00356242" w:rsidP="000B508E">
      <w:pPr>
        <w:pStyle w:val="Tekst"/>
        <w:ind w:left="0" w:right="140"/>
        <w:jc w:val="both"/>
        <w:rPr>
          <w:rFonts w:asciiTheme="minorHAnsi" w:hAnsiTheme="minorHAnsi" w:cstheme="minorHAnsi"/>
        </w:rPr>
      </w:pPr>
    </w:p>
    <w:p w14:paraId="6C4A407D" w14:textId="0B8E0D22" w:rsidR="007B2F7B" w:rsidRDefault="00267FB9" w:rsidP="007B2F7B">
      <w:pPr>
        <w:pStyle w:val="Kop4"/>
      </w:pPr>
      <w:r>
        <w:lastRenderedPageBreak/>
        <w:t>Wat als het r</w:t>
      </w:r>
      <w:r w:rsidR="00864C0D">
        <w:t xml:space="preserve">ijbewijs ingetrokken </w:t>
      </w:r>
      <w:r>
        <w:t xml:space="preserve">wordt </w:t>
      </w:r>
      <w:r w:rsidR="00864C0D">
        <w:t>op weg naar het werk</w:t>
      </w:r>
      <w:r w:rsidR="0018416A">
        <w:t>?</w:t>
      </w:r>
    </w:p>
    <w:p w14:paraId="0E0F1B01" w14:textId="403ADCF5" w:rsidR="007B2F7B" w:rsidRPr="006F4B4B" w:rsidRDefault="007B2F7B" w:rsidP="007B2F7B">
      <w:pPr>
        <w:pStyle w:val="Tekst"/>
        <w:ind w:left="0"/>
        <w:rPr>
          <w:rFonts w:asciiTheme="minorHAnsi" w:hAnsiTheme="minorHAnsi" w:cstheme="minorHAnsi"/>
          <w:lang w:eastAsia="nl-NL"/>
        </w:rPr>
      </w:pPr>
      <w:r w:rsidRPr="006F4B4B">
        <w:rPr>
          <w:rFonts w:asciiTheme="minorHAnsi" w:hAnsiTheme="minorHAnsi" w:cstheme="minorHAnsi"/>
          <w:lang w:eastAsia="nl-NL"/>
        </w:rPr>
        <w:t>Wanneer het rijbewijs van de werknemer wordt ingetrokken ten gevolge van gsm-gebruik achter het stuur, dronkenschap of enige andere verkeersovertreding die aan de werknemer kan worden toegerekend en de werknemer daardoor niet op het werk verschijnt, bestaat er geen recht op gewaarborgd loon. De afwezigheid is in dat geval het gevolg van een persoonlijke fout van de werknemer en niet van een oorzaak onafhankelijk van zijn wil.</w:t>
      </w:r>
    </w:p>
    <w:p w14:paraId="748BABC2" w14:textId="77777777" w:rsidR="007B2F7B" w:rsidRPr="006F4B4B" w:rsidRDefault="007B2F7B" w:rsidP="007B2F7B">
      <w:pPr>
        <w:pStyle w:val="Tekst"/>
        <w:rPr>
          <w:rFonts w:asciiTheme="minorHAnsi" w:hAnsiTheme="minorHAnsi" w:cstheme="minorHAnsi"/>
          <w:lang w:eastAsia="nl-NL"/>
        </w:rPr>
      </w:pPr>
    </w:p>
    <w:p w14:paraId="2D492CBC" w14:textId="77777777" w:rsidR="007B2F7B" w:rsidRPr="006F4B4B" w:rsidRDefault="007B2F7B" w:rsidP="007B2F7B">
      <w:pPr>
        <w:pStyle w:val="Tekst"/>
        <w:ind w:left="0"/>
        <w:rPr>
          <w:rFonts w:asciiTheme="minorHAnsi" w:hAnsiTheme="minorHAnsi" w:cstheme="minorHAnsi"/>
          <w:lang w:eastAsia="nl-NL"/>
        </w:rPr>
      </w:pPr>
      <w:r w:rsidRPr="006F4B4B">
        <w:rPr>
          <w:rFonts w:asciiTheme="minorHAnsi" w:hAnsiTheme="minorHAnsi" w:cstheme="minorHAnsi"/>
          <w:lang w:eastAsia="nl-NL"/>
        </w:rPr>
        <w:t>De werknemer blijft gehouden om alle redelijke maatregelen te nemen om zich alsnog tijdig naar de werkplaats te begeven, onder meer door gebruik te maken van een alternatieve vervoerswijze. Indien dit onmogelijk blijkt, kan in onderling overleg worden beslist om wettelijk verlof of onbetaald verlof op te nemen.</w:t>
      </w:r>
    </w:p>
    <w:p w14:paraId="6B45FA7E" w14:textId="77777777" w:rsidR="007B2F7B" w:rsidRPr="006F4B4B" w:rsidRDefault="007B2F7B" w:rsidP="007B2F7B">
      <w:pPr>
        <w:pStyle w:val="Tekst"/>
        <w:rPr>
          <w:rFonts w:asciiTheme="minorHAnsi" w:hAnsiTheme="minorHAnsi" w:cstheme="minorHAnsi"/>
          <w:lang w:eastAsia="nl-NL"/>
        </w:rPr>
      </w:pPr>
    </w:p>
    <w:p w14:paraId="0106CFBC" w14:textId="679E1604" w:rsidR="007B2F7B" w:rsidRPr="006F4B4B" w:rsidRDefault="007B2F7B" w:rsidP="007B2F7B">
      <w:pPr>
        <w:pStyle w:val="Tekst"/>
        <w:ind w:left="0"/>
        <w:rPr>
          <w:rFonts w:asciiTheme="minorHAnsi" w:hAnsiTheme="minorHAnsi" w:cstheme="minorHAnsi"/>
          <w:lang w:eastAsia="nl-NL"/>
        </w:rPr>
      </w:pPr>
      <w:r w:rsidRPr="006F4B4B">
        <w:rPr>
          <w:rFonts w:asciiTheme="minorHAnsi" w:hAnsiTheme="minorHAnsi" w:cstheme="minorHAnsi"/>
          <w:lang w:eastAsia="nl-NL"/>
        </w:rPr>
        <w:t xml:space="preserve">Indien wordt gekozen voor onbetaald verlof, </w:t>
      </w:r>
      <w:r w:rsidR="00E76307" w:rsidRPr="006F4B4B">
        <w:rPr>
          <w:rFonts w:asciiTheme="minorHAnsi" w:hAnsiTheme="minorHAnsi" w:cstheme="minorHAnsi"/>
          <w:lang w:eastAsia="nl-NL"/>
        </w:rPr>
        <w:t>kan</w:t>
      </w:r>
      <w:r w:rsidRPr="006F4B4B">
        <w:rPr>
          <w:rFonts w:asciiTheme="minorHAnsi" w:hAnsiTheme="minorHAnsi" w:cstheme="minorHAnsi"/>
          <w:lang w:eastAsia="nl-NL"/>
        </w:rPr>
        <w:t xml:space="preserve"> deze afspraak</w:t>
      </w:r>
      <w:r w:rsidR="00E76307" w:rsidRPr="006F4B4B">
        <w:rPr>
          <w:rFonts w:asciiTheme="minorHAnsi" w:hAnsiTheme="minorHAnsi" w:cstheme="minorHAnsi"/>
          <w:lang w:eastAsia="nl-NL"/>
        </w:rPr>
        <w:t xml:space="preserve"> best</w:t>
      </w:r>
      <w:r w:rsidRPr="006F4B4B">
        <w:rPr>
          <w:rFonts w:asciiTheme="minorHAnsi" w:hAnsiTheme="minorHAnsi" w:cstheme="minorHAnsi"/>
          <w:lang w:eastAsia="nl-NL"/>
        </w:rPr>
        <w:t xml:space="preserve"> schriftelijk </w:t>
      </w:r>
      <w:r w:rsidR="00E76307" w:rsidRPr="006F4B4B">
        <w:rPr>
          <w:rFonts w:asciiTheme="minorHAnsi" w:hAnsiTheme="minorHAnsi" w:cstheme="minorHAnsi"/>
          <w:lang w:eastAsia="nl-NL"/>
        </w:rPr>
        <w:t>vastgelegd worden</w:t>
      </w:r>
      <w:r w:rsidRPr="006F4B4B">
        <w:rPr>
          <w:rFonts w:asciiTheme="minorHAnsi" w:hAnsiTheme="minorHAnsi" w:cstheme="minorHAnsi"/>
          <w:lang w:eastAsia="nl-NL"/>
        </w:rPr>
        <w:t xml:space="preserve"> en door beide partijen </w:t>
      </w:r>
      <w:r w:rsidR="001A3645" w:rsidRPr="006F4B4B">
        <w:rPr>
          <w:rFonts w:asciiTheme="minorHAnsi" w:hAnsiTheme="minorHAnsi" w:cstheme="minorHAnsi"/>
          <w:lang w:eastAsia="nl-NL"/>
        </w:rPr>
        <w:t>worden ondertekend</w:t>
      </w:r>
      <w:r w:rsidRPr="006F4B4B">
        <w:rPr>
          <w:rFonts w:asciiTheme="minorHAnsi" w:hAnsiTheme="minorHAnsi" w:cstheme="minorHAnsi"/>
          <w:lang w:eastAsia="nl-NL"/>
        </w:rPr>
        <w:t>.</w:t>
      </w:r>
    </w:p>
    <w:p w14:paraId="52531D26" w14:textId="5B96C8CC" w:rsidR="00A549C2" w:rsidRPr="002E4349" w:rsidRDefault="00340231" w:rsidP="00F27E70">
      <w:pPr>
        <w:pStyle w:val="Kop2"/>
        <w:ind w:hanging="2836"/>
      </w:pPr>
      <w:bookmarkStart w:id="4056" w:name="_Toc210918685"/>
      <w:r>
        <w:lastRenderedPageBreak/>
        <w:t>A</w:t>
      </w:r>
      <w:r w:rsidR="00A549C2">
        <w:t>rbeidsongeschiktheid door ziekte of ongeval</w:t>
      </w:r>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p>
    <w:p w14:paraId="5992268D" w14:textId="01A86637" w:rsidR="00EC4285" w:rsidRPr="002E4349" w:rsidRDefault="00EC4285" w:rsidP="000B508E">
      <w:pPr>
        <w:pStyle w:val="Tekst"/>
        <w:ind w:left="142"/>
        <w:jc w:val="both"/>
        <w:rPr>
          <w:rFonts w:asciiTheme="minorHAnsi" w:hAnsiTheme="minorHAnsi" w:cstheme="minorHAnsi"/>
          <w:b/>
          <w:color w:val="000000"/>
        </w:rPr>
      </w:pPr>
      <w:hyperlink r:id="rId126" w:history="1">
        <w:r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 xml:space="preserve">//www.werk.belgie.be/schorsing </w:t>
        </w:r>
        <w:r w:rsidR="001D0CD8" w:rsidRPr="002E4349">
          <w:rPr>
            <w:rStyle w:val="Hyperlink"/>
            <w:rFonts w:asciiTheme="minorHAnsi" w:hAnsiTheme="minorHAnsi" w:cstheme="minorHAnsi"/>
            <w:b/>
          </w:rPr>
          <w:t>i.g.v</w:t>
        </w:r>
        <w:r w:rsidRPr="002E4349">
          <w:rPr>
            <w:rStyle w:val="Hyperlink"/>
            <w:rFonts w:asciiTheme="minorHAnsi" w:hAnsiTheme="minorHAnsi" w:cstheme="minorHAnsi"/>
            <w:b/>
          </w:rPr>
          <w:t xml:space="preserve"> ziekte-ongeval</w:t>
        </w:r>
      </w:hyperlink>
    </w:p>
    <w:p w14:paraId="56DDD0B4" w14:textId="77777777" w:rsidR="00EC4285" w:rsidRPr="002E4349" w:rsidRDefault="00EC4285" w:rsidP="000B508E">
      <w:pPr>
        <w:pStyle w:val="Tekst"/>
        <w:ind w:left="142"/>
        <w:jc w:val="both"/>
        <w:rPr>
          <w:rFonts w:asciiTheme="minorHAnsi" w:hAnsiTheme="minorHAnsi" w:cstheme="minorHAnsi"/>
          <w:color w:val="000000"/>
        </w:rPr>
      </w:pPr>
    </w:p>
    <w:p w14:paraId="169C6F4C" w14:textId="3D0B9DC2" w:rsidR="00A549C2" w:rsidRPr="002E4349" w:rsidRDefault="00A549C2" w:rsidP="000B508E">
      <w:pPr>
        <w:pStyle w:val="Tekst"/>
        <w:ind w:left="142"/>
        <w:jc w:val="both"/>
        <w:rPr>
          <w:rFonts w:asciiTheme="minorHAnsi" w:hAnsiTheme="minorHAnsi" w:cstheme="minorHAnsi"/>
          <w:color w:val="000000"/>
        </w:rPr>
      </w:pPr>
      <w:r w:rsidRPr="002E4349">
        <w:rPr>
          <w:rFonts w:asciiTheme="minorHAnsi" w:hAnsiTheme="minorHAnsi" w:cstheme="minorHAnsi"/>
          <w:color w:val="000000"/>
        </w:rPr>
        <w:t>Deze arbeidsongeschikthei</w:t>
      </w:r>
      <w:r w:rsidR="002C67C4" w:rsidRPr="002E4349">
        <w:rPr>
          <w:rFonts w:asciiTheme="minorHAnsi" w:hAnsiTheme="minorHAnsi" w:cstheme="minorHAnsi"/>
          <w:color w:val="000000"/>
        </w:rPr>
        <w:t>d is elke ziekte of ongeval (</w:t>
      </w:r>
      <w:r w:rsidRPr="002E4349">
        <w:rPr>
          <w:rFonts w:asciiTheme="minorHAnsi" w:hAnsiTheme="minorHAnsi" w:cstheme="minorHAnsi"/>
          <w:color w:val="000000"/>
        </w:rPr>
        <w:t xml:space="preserve">een plotse gebeurtenis die een lichamelijk letsel veroorzaakt en waarvan de oorzaak of één van de oorzaken buiten het organisme van de getroffene ligt) die zich voordoet </w:t>
      </w:r>
      <w:r w:rsidRPr="002E4349">
        <w:rPr>
          <w:rFonts w:asciiTheme="minorHAnsi" w:hAnsiTheme="minorHAnsi" w:cstheme="minorHAnsi"/>
          <w:b/>
          <w:color w:val="000000"/>
        </w:rPr>
        <w:t>buiten de uitvoering van de arbeidsovereenkomst.</w:t>
      </w:r>
      <w:r w:rsidRPr="002E4349">
        <w:rPr>
          <w:rFonts w:asciiTheme="minorHAnsi" w:hAnsiTheme="minorHAnsi" w:cstheme="minorHAnsi"/>
          <w:color w:val="000000"/>
        </w:rPr>
        <w:t xml:space="preserve"> Zij onderscheidt zich van arbeidsongeschiktheid wegens beroepsziekte of arbeidsongeval</w:t>
      </w:r>
      <w:r w:rsidR="00AF0F0D" w:rsidRPr="002E4349">
        <w:rPr>
          <w:rFonts w:asciiTheme="minorHAnsi" w:hAnsiTheme="minorHAnsi" w:cstheme="minorHAnsi"/>
          <w:color w:val="000000"/>
        </w:rPr>
        <w:t xml:space="preserve"> (zie </w:t>
      </w:r>
      <w:hyperlink w:anchor="_Arbeidsongeschiktheid_wegens_arbeid_1" w:history="1">
        <w:r w:rsidR="00AF0F0D" w:rsidRPr="002E4349">
          <w:rPr>
            <w:rStyle w:val="Hyperlink"/>
            <w:rFonts w:asciiTheme="minorHAnsi" w:hAnsiTheme="minorHAnsi" w:cstheme="minorHAnsi"/>
            <w:b/>
          </w:rPr>
          <w:t>Arbeidsongeschiktheid wegens arbeidsongeval/arbeidswegongeval of beroepsziekte</w:t>
        </w:r>
      </w:hyperlink>
      <w:r w:rsidR="00AF0F0D" w:rsidRPr="002E4349">
        <w:rPr>
          <w:rFonts w:asciiTheme="minorHAnsi" w:hAnsiTheme="minorHAnsi" w:cstheme="minorHAnsi"/>
          <w:color w:val="000000"/>
        </w:rPr>
        <w:t>)</w:t>
      </w:r>
      <w:r w:rsidRPr="002E4349">
        <w:rPr>
          <w:rFonts w:asciiTheme="minorHAnsi" w:hAnsiTheme="minorHAnsi" w:cstheme="minorHAnsi"/>
          <w:color w:val="000000"/>
        </w:rPr>
        <w:t>.</w:t>
      </w:r>
    </w:p>
    <w:p w14:paraId="0A666B4A" w14:textId="77777777" w:rsidR="00862080" w:rsidRPr="002E4349" w:rsidRDefault="00862080" w:rsidP="000B508E">
      <w:pPr>
        <w:pStyle w:val="Tekst"/>
        <w:ind w:left="142"/>
        <w:jc w:val="both"/>
        <w:rPr>
          <w:rFonts w:asciiTheme="minorHAnsi" w:hAnsiTheme="minorHAnsi" w:cstheme="minorHAnsi"/>
          <w:color w:val="000000"/>
        </w:rPr>
      </w:pPr>
    </w:p>
    <w:p w14:paraId="162E9D99" w14:textId="77777777" w:rsidR="00A549C2" w:rsidRPr="002E4349" w:rsidRDefault="00A549C2" w:rsidP="000B508E">
      <w:pPr>
        <w:pStyle w:val="Tekst"/>
        <w:spacing w:after="240"/>
        <w:ind w:left="142"/>
        <w:jc w:val="both"/>
        <w:rPr>
          <w:rFonts w:asciiTheme="minorHAnsi" w:hAnsiTheme="minorHAnsi" w:cstheme="minorHAnsi"/>
          <w:color w:val="000000"/>
        </w:rPr>
      </w:pPr>
      <w:r w:rsidRPr="002E4349">
        <w:rPr>
          <w:rFonts w:asciiTheme="minorHAnsi" w:hAnsiTheme="minorHAnsi" w:cstheme="minorHAnsi"/>
          <w:color w:val="000000"/>
        </w:rPr>
        <w:t xml:space="preserve">Arbeidsongeschiktheid door ziekte of ongeval </w:t>
      </w:r>
      <w:r w:rsidRPr="002E4349">
        <w:rPr>
          <w:rFonts w:asciiTheme="minorHAnsi" w:hAnsiTheme="minorHAnsi" w:cstheme="minorHAnsi"/>
          <w:b/>
          <w:color w:val="000000"/>
        </w:rPr>
        <w:t>schorst de uitvoering van de overeenkomst</w:t>
      </w:r>
      <w:r w:rsidRPr="002E4349">
        <w:rPr>
          <w:rFonts w:asciiTheme="minorHAnsi" w:hAnsiTheme="minorHAnsi" w:cstheme="minorHAnsi"/>
          <w:color w:val="000000"/>
        </w:rPr>
        <w:t xml:space="preserve"> </w:t>
      </w:r>
      <w:r w:rsidRPr="002E4349">
        <w:rPr>
          <w:rFonts w:asciiTheme="minorHAnsi" w:hAnsiTheme="minorHAnsi" w:cstheme="minorHAnsi"/>
          <w:color w:val="000000"/>
          <w:u w:val="single"/>
        </w:rPr>
        <w:t>als de werknemer in de onmogelijkheid is zijn normale arbeid te verrichten</w:t>
      </w:r>
      <w:r w:rsidRPr="002E4349">
        <w:rPr>
          <w:rFonts w:asciiTheme="minorHAnsi" w:hAnsiTheme="minorHAnsi" w:cstheme="minorHAnsi"/>
          <w:color w:val="000000"/>
        </w:rPr>
        <w:t>.</w:t>
      </w:r>
    </w:p>
    <w:p w14:paraId="1560B467" w14:textId="77777777" w:rsidR="00A549C2" w:rsidRPr="002E4349" w:rsidRDefault="00A549C2" w:rsidP="00607ADC">
      <w:pPr>
        <w:pStyle w:val="Kop3"/>
      </w:pPr>
      <w:bookmarkStart w:id="4057" w:name="_Verplichtingen_te_vervullen_2"/>
      <w:bookmarkStart w:id="4058" w:name="_Toc391971609"/>
      <w:bookmarkStart w:id="4059" w:name="_Toc392302151"/>
      <w:bookmarkStart w:id="4060" w:name="_Toc426347575"/>
      <w:bookmarkStart w:id="4061" w:name="_Toc426450998"/>
      <w:bookmarkStart w:id="4062" w:name="_Toc426451542"/>
      <w:bookmarkStart w:id="4063" w:name="_Toc426511041"/>
      <w:bookmarkStart w:id="4064" w:name="_Toc426517112"/>
      <w:bookmarkStart w:id="4065" w:name="_Toc426530774"/>
      <w:bookmarkStart w:id="4066" w:name="_Toc426943695"/>
      <w:bookmarkStart w:id="4067" w:name="_Toc426950457"/>
      <w:bookmarkStart w:id="4068" w:name="_Toc450985195"/>
      <w:bookmarkStart w:id="4069" w:name="_Toc451053700"/>
      <w:bookmarkStart w:id="4070" w:name="_Toc451058215"/>
      <w:bookmarkStart w:id="4071" w:name="_Toc451069979"/>
      <w:bookmarkStart w:id="4072" w:name="_Toc452441683"/>
      <w:bookmarkStart w:id="4073" w:name="_Toc462554033"/>
      <w:bookmarkStart w:id="4074" w:name="_Toc473535108"/>
      <w:bookmarkStart w:id="4075" w:name="_Toc473535489"/>
      <w:bookmarkStart w:id="4076" w:name="_Toc473536089"/>
      <w:bookmarkStart w:id="4077" w:name="_Toc473615339"/>
      <w:bookmarkStart w:id="4078" w:name="_Toc473685735"/>
      <w:bookmarkStart w:id="4079" w:name="_Toc474045494"/>
      <w:bookmarkStart w:id="4080" w:name="_Toc495302899"/>
      <w:bookmarkStart w:id="4081" w:name="_Toc276634681"/>
      <w:bookmarkStart w:id="4082" w:name="_Toc276635584"/>
      <w:bookmarkStart w:id="4083" w:name="_Toc280265765"/>
      <w:bookmarkStart w:id="4084" w:name="_Toc307475587"/>
      <w:bookmarkStart w:id="4085" w:name="_Toc307487849"/>
      <w:bookmarkStart w:id="4086" w:name="_Toc210918686"/>
      <w:bookmarkEnd w:id="4057"/>
      <w:r>
        <w:t xml:space="preserve">Verplichtingen </w:t>
      </w:r>
      <w:r w:rsidR="00697CB8">
        <w:t>van de</w:t>
      </w:r>
      <w:r>
        <w:t xml:space="preserve"> werknemer</w:t>
      </w:r>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p>
    <w:p w14:paraId="34172B2D" w14:textId="503AF283" w:rsidR="00F62DE8" w:rsidRPr="002E4349" w:rsidRDefault="0054232C" w:rsidP="00607ADC">
      <w:pPr>
        <w:pStyle w:val="Kop4"/>
      </w:pPr>
      <w:r w:rsidRPr="002E4349">
        <w:t xml:space="preserve">De werknemer moet de werkgever </w:t>
      </w:r>
      <w:r w:rsidR="00A04F27" w:rsidRPr="002E4349">
        <w:t xml:space="preserve">onmiddellijk </w:t>
      </w:r>
      <w:r w:rsidRPr="002E4349">
        <w:t>verwittigen van de arbeidsongeschiktheid</w:t>
      </w:r>
      <w:r w:rsidR="005E3314" w:rsidRPr="002E4349">
        <w:t>!</w:t>
      </w:r>
    </w:p>
    <w:p w14:paraId="1A6D3A91" w14:textId="77777777" w:rsidR="00A549C2" w:rsidRPr="002E4349" w:rsidRDefault="005E3314" w:rsidP="000B508E">
      <w:pPr>
        <w:pStyle w:val="Tekst"/>
        <w:ind w:left="0"/>
        <w:jc w:val="both"/>
        <w:rPr>
          <w:rFonts w:asciiTheme="minorHAnsi" w:hAnsiTheme="minorHAnsi" w:cstheme="minorBidi"/>
          <w:b/>
          <w:color w:val="000000"/>
        </w:rPr>
      </w:pPr>
      <w:r w:rsidRPr="05640D3D">
        <w:rPr>
          <w:rFonts w:asciiTheme="minorHAnsi" w:hAnsiTheme="minorHAnsi" w:cstheme="minorBidi"/>
          <w:color w:val="000000" w:themeColor="text1"/>
        </w:rPr>
        <w:t>D</w:t>
      </w:r>
      <w:r w:rsidR="00A549C2" w:rsidRPr="05640D3D">
        <w:rPr>
          <w:rFonts w:asciiTheme="minorHAnsi" w:hAnsiTheme="minorHAnsi" w:cstheme="minorBidi"/>
          <w:color w:val="000000" w:themeColor="text1"/>
        </w:rPr>
        <w:t xml:space="preserve">e werknemer die omwille van ziekte of ongeval niet in staat is zich naar zijn werk te begeven of niet in staat is zijn werk tijdens de reeds aangevatte arbeidsdag voor te zetten moet persoonlijk of door tussenkomst van een derde </w:t>
      </w:r>
      <w:r w:rsidR="00A549C2" w:rsidRPr="05640D3D">
        <w:rPr>
          <w:rFonts w:asciiTheme="minorHAnsi" w:hAnsiTheme="minorHAnsi" w:cstheme="minorBidi"/>
          <w:b/>
          <w:color w:val="000000" w:themeColor="text1"/>
          <w:u w:val="single"/>
        </w:rPr>
        <w:t xml:space="preserve">onmiddellijk en spontaan </w:t>
      </w:r>
      <w:r w:rsidR="00A549C2" w:rsidRPr="05640D3D">
        <w:rPr>
          <w:rFonts w:asciiTheme="minorHAnsi" w:hAnsiTheme="minorHAnsi" w:cstheme="minorBidi"/>
          <w:color w:val="000000" w:themeColor="text1"/>
        </w:rPr>
        <w:t>zijn werkgever hiervan op de hoogte te stellen</w:t>
      </w:r>
      <w:r w:rsidR="00A549C2" w:rsidRPr="05640D3D">
        <w:rPr>
          <w:rFonts w:asciiTheme="minorHAnsi" w:hAnsiTheme="minorHAnsi" w:cstheme="minorBidi"/>
          <w:b/>
          <w:color w:val="000000" w:themeColor="text1"/>
        </w:rPr>
        <w:t>.</w:t>
      </w:r>
    </w:p>
    <w:p w14:paraId="6B6C81DF" w14:textId="77777777" w:rsidR="006E77AB" w:rsidRPr="002E4349" w:rsidRDefault="006E77AB" w:rsidP="000B508E">
      <w:pPr>
        <w:pStyle w:val="Tekst"/>
        <w:ind w:left="0"/>
        <w:jc w:val="both"/>
        <w:rPr>
          <w:rFonts w:asciiTheme="minorHAnsi" w:hAnsiTheme="minorHAnsi" w:cstheme="minorHAnsi"/>
          <w:b/>
          <w:color w:val="000000"/>
        </w:rPr>
      </w:pPr>
    </w:p>
    <w:p w14:paraId="3CBF46DE" w14:textId="23E869CC" w:rsidR="006E77AB" w:rsidRPr="002E4349" w:rsidRDefault="006E77AB" w:rsidP="000B508E">
      <w:pPr>
        <w:pStyle w:val="Tekst"/>
        <w:ind w:left="0"/>
        <w:jc w:val="both"/>
        <w:rPr>
          <w:rFonts w:asciiTheme="minorHAnsi" w:hAnsiTheme="minorHAnsi" w:cstheme="minorHAnsi"/>
          <w:color w:val="000000"/>
        </w:rPr>
      </w:pPr>
      <w:r w:rsidRPr="002E4349">
        <w:rPr>
          <w:rFonts w:asciiTheme="minorHAnsi" w:hAnsiTheme="minorHAnsi" w:cstheme="minorHAnsi"/>
          <w:b/>
          <w:color w:val="000000"/>
        </w:rPr>
        <w:t>De verwittiging kan op verschillende manieren gebeur</w:t>
      </w:r>
      <w:r w:rsidR="005E3314" w:rsidRPr="002E4349">
        <w:rPr>
          <w:rFonts w:asciiTheme="minorHAnsi" w:hAnsiTheme="minorHAnsi" w:cstheme="minorHAnsi"/>
          <w:b/>
          <w:color w:val="000000"/>
        </w:rPr>
        <w:t>en</w:t>
      </w:r>
      <w:r w:rsidR="00650F7F" w:rsidRPr="002E4349">
        <w:rPr>
          <w:rFonts w:asciiTheme="minorHAnsi" w:hAnsiTheme="minorHAnsi" w:cstheme="minorHAnsi"/>
          <w:b/>
          <w:color w:val="000000"/>
        </w:rPr>
        <w:t>:</w:t>
      </w:r>
      <w:r w:rsidR="00BB674E" w:rsidRPr="002E4349">
        <w:rPr>
          <w:rFonts w:asciiTheme="minorHAnsi" w:hAnsiTheme="minorHAnsi" w:cstheme="minorHAnsi"/>
          <w:b/>
          <w:color w:val="000000"/>
        </w:rPr>
        <w:t xml:space="preserve"> </w:t>
      </w:r>
      <w:r w:rsidR="00BB674E" w:rsidRPr="002E4349">
        <w:rPr>
          <w:rFonts w:asciiTheme="minorHAnsi" w:hAnsiTheme="minorHAnsi" w:cstheme="minorHAnsi"/>
          <w:color w:val="000000"/>
        </w:rPr>
        <w:t>Het is echter aan de werknemer om aan te tonen dat hij aan de meldingsplicht voldaan heeft, zodat hij de verwittiging om bewijsredenen best doet in de vorm van een e-mail of sms</w:t>
      </w:r>
      <w:r w:rsidR="00BB674E" w:rsidRPr="002E4349">
        <w:rPr>
          <w:rFonts w:asciiTheme="minorHAnsi" w:hAnsiTheme="minorHAnsi" w:cstheme="minorHAnsi"/>
          <w:b/>
          <w:color w:val="000000"/>
        </w:rPr>
        <w:t>.</w:t>
      </w:r>
    </w:p>
    <w:p w14:paraId="110E7A0F" w14:textId="77777777" w:rsidR="002C5EFE" w:rsidRPr="002E4349" w:rsidRDefault="002C5EFE" w:rsidP="000B508E">
      <w:pPr>
        <w:pStyle w:val="Tekst"/>
        <w:ind w:left="0"/>
        <w:jc w:val="both"/>
        <w:rPr>
          <w:rFonts w:asciiTheme="minorHAnsi" w:hAnsiTheme="minorHAnsi" w:cstheme="minorHAnsi"/>
          <w:color w:val="000000"/>
        </w:rPr>
      </w:pPr>
    </w:p>
    <w:p w14:paraId="736D48E5" w14:textId="77777777" w:rsidR="005E4A54" w:rsidRPr="002E4349" w:rsidRDefault="007B22A4" w:rsidP="000B508E">
      <w:pPr>
        <w:pStyle w:val="Tekst"/>
        <w:ind w:left="0"/>
        <w:jc w:val="both"/>
        <w:rPr>
          <w:rFonts w:asciiTheme="minorHAnsi" w:hAnsiTheme="minorHAnsi" w:cstheme="minorHAnsi"/>
          <w:b/>
          <w:color w:val="000000"/>
        </w:rPr>
      </w:pPr>
      <w:r w:rsidRPr="002E4349">
        <w:rPr>
          <w:rFonts w:asciiTheme="minorHAnsi" w:hAnsiTheme="minorHAnsi" w:cstheme="minorHAnsi"/>
          <w:b/>
          <w:color w:val="000000"/>
        </w:rPr>
        <w:t>De werknemer</w:t>
      </w:r>
      <w:r w:rsidR="005E4A54" w:rsidRPr="002E4349">
        <w:rPr>
          <w:rFonts w:asciiTheme="minorHAnsi" w:hAnsiTheme="minorHAnsi" w:cstheme="minorHAnsi"/>
          <w:b/>
          <w:color w:val="000000"/>
        </w:rPr>
        <w:t xml:space="preserve"> </w:t>
      </w:r>
      <w:r w:rsidR="00BC01C3" w:rsidRPr="002E4349">
        <w:rPr>
          <w:rFonts w:asciiTheme="minorHAnsi" w:hAnsiTheme="minorHAnsi" w:cstheme="minorHAnsi"/>
          <w:b/>
          <w:color w:val="000000"/>
        </w:rPr>
        <w:t>deelt ook mee</w:t>
      </w:r>
      <w:r w:rsidR="005E4A54" w:rsidRPr="002E4349">
        <w:rPr>
          <w:rFonts w:asciiTheme="minorHAnsi" w:hAnsiTheme="minorHAnsi" w:cstheme="minorHAnsi"/>
          <w:b/>
          <w:color w:val="000000"/>
        </w:rPr>
        <w:t xml:space="preserve"> op welk adres </w:t>
      </w:r>
      <w:r w:rsidR="00BC01C3" w:rsidRPr="002E4349">
        <w:rPr>
          <w:rFonts w:asciiTheme="minorHAnsi" w:hAnsiTheme="minorHAnsi" w:cstheme="minorHAnsi"/>
          <w:b/>
          <w:color w:val="000000"/>
        </w:rPr>
        <w:t>het</w:t>
      </w:r>
      <w:r w:rsidR="005E4A54" w:rsidRPr="002E4349">
        <w:rPr>
          <w:rFonts w:asciiTheme="minorHAnsi" w:hAnsiTheme="minorHAnsi" w:cstheme="minorHAnsi"/>
          <w:b/>
          <w:color w:val="000000"/>
        </w:rPr>
        <w:t xml:space="preserve"> zich bevindt als zijn feitelijke verblijfplaats verschilt van zijn domicilieadres</w:t>
      </w:r>
      <w:r w:rsidR="00BE104F" w:rsidRPr="002E4349">
        <w:rPr>
          <w:rFonts w:asciiTheme="minorHAnsi" w:hAnsiTheme="minorHAnsi" w:cstheme="minorHAnsi"/>
          <w:b/>
          <w:color w:val="000000"/>
        </w:rPr>
        <w:t>!</w:t>
      </w:r>
    </w:p>
    <w:p w14:paraId="429262EA" w14:textId="77777777" w:rsidR="005E4A54" w:rsidRPr="002E4349" w:rsidRDefault="005E4A54" w:rsidP="000B508E">
      <w:pPr>
        <w:pStyle w:val="Tekst"/>
        <w:ind w:left="0"/>
        <w:jc w:val="both"/>
        <w:rPr>
          <w:rFonts w:asciiTheme="minorHAnsi" w:hAnsiTheme="minorHAnsi" w:cstheme="minorHAnsi"/>
          <w:color w:val="000000"/>
        </w:rPr>
      </w:pPr>
    </w:p>
    <w:p w14:paraId="04E9903D" w14:textId="62510A2C" w:rsidR="002C5EFE" w:rsidRPr="002E4349" w:rsidRDefault="00A549C2">
      <w:pPr>
        <w:pStyle w:val="Opsomming"/>
        <w:numPr>
          <w:ilvl w:val="0"/>
          <w:numId w:val="26"/>
        </w:numPr>
        <w:ind w:left="284" w:hanging="283"/>
        <w:jc w:val="both"/>
        <w:rPr>
          <w:rFonts w:asciiTheme="minorHAnsi" w:hAnsiTheme="minorHAnsi" w:cstheme="minorBidi"/>
          <w:color w:val="000000"/>
        </w:rPr>
      </w:pPr>
      <w:bookmarkStart w:id="4087" w:name="_Toc391971610"/>
      <w:r w:rsidRPr="05640D3D">
        <w:rPr>
          <w:rFonts w:asciiTheme="minorHAnsi" w:hAnsiTheme="minorHAnsi" w:cstheme="minorBidi"/>
          <w:color w:val="000000" w:themeColor="text1"/>
        </w:rPr>
        <w:t xml:space="preserve">Indien de arbeidsongeschiktheid slechts </w:t>
      </w:r>
      <w:r w:rsidRPr="05640D3D">
        <w:rPr>
          <w:rFonts w:asciiTheme="minorHAnsi" w:hAnsiTheme="minorHAnsi" w:cstheme="minorBidi"/>
          <w:color w:val="000000" w:themeColor="text1"/>
          <w:u w:val="single"/>
        </w:rPr>
        <w:t>één dag</w:t>
      </w:r>
      <w:r w:rsidRPr="05640D3D">
        <w:rPr>
          <w:rFonts w:asciiTheme="minorHAnsi" w:hAnsiTheme="minorHAnsi" w:cstheme="minorBidi"/>
          <w:color w:val="000000" w:themeColor="text1"/>
        </w:rPr>
        <w:t xml:space="preserve"> duurt, moet de werknemer diezelfde dag de werkgever onmiddellijk contacteren om hem van zijn afwezigheid in kennis te stellen.</w:t>
      </w:r>
      <w:bookmarkEnd w:id="4087"/>
      <w:r w:rsidR="00B1500B" w:rsidRPr="05640D3D">
        <w:rPr>
          <w:rFonts w:asciiTheme="minorHAnsi" w:hAnsiTheme="minorHAnsi" w:cstheme="minorBidi"/>
          <w:color w:val="000000" w:themeColor="text1"/>
        </w:rPr>
        <w:t xml:space="preserve"> Een </w:t>
      </w:r>
      <w:r w:rsidR="002F0726" w:rsidRPr="05640D3D">
        <w:rPr>
          <w:rFonts w:asciiTheme="minorHAnsi" w:hAnsiTheme="minorHAnsi" w:cstheme="minorBidi"/>
          <w:color w:val="000000" w:themeColor="text1"/>
        </w:rPr>
        <w:t xml:space="preserve">eendaagse </w:t>
      </w:r>
      <w:r w:rsidR="00B1500B" w:rsidRPr="05640D3D">
        <w:rPr>
          <w:rFonts w:asciiTheme="minorHAnsi" w:hAnsiTheme="minorHAnsi" w:cstheme="minorBidi"/>
          <w:color w:val="000000" w:themeColor="text1"/>
        </w:rPr>
        <w:t xml:space="preserve">afwezigheid wegens ziekte of ongeval moet niet door een </w:t>
      </w:r>
      <w:r w:rsidR="002F0726" w:rsidRPr="05640D3D">
        <w:rPr>
          <w:rFonts w:asciiTheme="minorHAnsi" w:hAnsiTheme="minorHAnsi" w:cstheme="minorBidi"/>
          <w:color w:val="000000" w:themeColor="text1"/>
        </w:rPr>
        <w:t>medisch</w:t>
      </w:r>
      <w:r w:rsidR="00B1500B" w:rsidRPr="05640D3D">
        <w:rPr>
          <w:rFonts w:asciiTheme="minorHAnsi" w:hAnsiTheme="minorHAnsi" w:cstheme="minorBidi"/>
          <w:color w:val="000000" w:themeColor="text1"/>
        </w:rPr>
        <w:t xml:space="preserve"> attest worden gestaafd.</w:t>
      </w:r>
    </w:p>
    <w:p w14:paraId="6CF7EFA2" w14:textId="77D27078" w:rsidR="00E4398A" w:rsidRPr="002E4349" w:rsidRDefault="00A549C2">
      <w:pPr>
        <w:pStyle w:val="Opsomming"/>
        <w:numPr>
          <w:ilvl w:val="0"/>
          <w:numId w:val="26"/>
        </w:numPr>
        <w:ind w:left="284" w:hanging="283"/>
        <w:jc w:val="both"/>
        <w:rPr>
          <w:rFonts w:asciiTheme="minorHAnsi" w:hAnsiTheme="minorHAnsi" w:cstheme="minorBidi"/>
          <w:color w:val="000000"/>
        </w:rPr>
      </w:pPr>
      <w:bookmarkStart w:id="4088" w:name="_Toc391971611"/>
      <w:r w:rsidRPr="05640D3D">
        <w:rPr>
          <w:rFonts w:asciiTheme="minorHAnsi" w:hAnsiTheme="minorHAnsi" w:cstheme="minorBidi"/>
          <w:color w:val="000000" w:themeColor="text1"/>
        </w:rPr>
        <w:t xml:space="preserve">Indien de arbeidsongeschiktheid </w:t>
      </w:r>
      <w:r w:rsidRPr="05640D3D">
        <w:rPr>
          <w:rFonts w:asciiTheme="minorHAnsi" w:hAnsiTheme="minorHAnsi" w:cstheme="minorBidi"/>
          <w:color w:val="000000" w:themeColor="text1"/>
          <w:u w:val="single"/>
        </w:rPr>
        <w:t>één dag overschrijdt</w:t>
      </w:r>
      <w:r w:rsidRPr="05640D3D">
        <w:rPr>
          <w:rFonts w:asciiTheme="minorHAnsi" w:hAnsiTheme="minorHAnsi" w:cstheme="minorBidi"/>
          <w:color w:val="000000" w:themeColor="text1"/>
        </w:rPr>
        <w:t xml:space="preserve"> moet de werknemer ook hier de werkgever onmiddellijk verwittigen. </w:t>
      </w:r>
      <w:r w:rsidRPr="05640D3D">
        <w:rPr>
          <w:rFonts w:asciiTheme="minorHAnsi" w:hAnsiTheme="minorHAnsi" w:cstheme="minorBidi"/>
          <w:b/>
          <w:color w:val="000000" w:themeColor="text1"/>
        </w:rPr>
        <w:t>Dezelfde dag is de werknemer verplicht zich door een dokter te laten onderzoeken</w:t>
      </w:r>
      <w:r w:rsidR="00E15E51" w:rsidRPr="05640D3D">
        <w:rPr>
          <w:rFonts w:asciiTheme="minorHAnsi" w:hAnsiTheme="minorHAnsi" w:cstheme="minorBidi"/>
          <w:color w:val="000000" w:themeColor="text1"/>
        </w:rPr>
        <w:t>.</w:t>
      </w:r>
    </w:p>
    <w:p w14:paraId="5F319AC9" w14:textId="77777777" w:rsidR="00E4398A" w:rsidRPr="002E4349" w:rsidRDefault="00E4398A">
      <w:pPr>
        <w:rPr>
          <w:rFonts w:asciiTheme="minorHAnsi" w:hAnsiTheme="minorHAnsi" w:cstheme="minorHAnsi"/>
          <w:color w:val="000000"/>
        </w:rPr>
      </w:pPr>
      <w:r w:rsidRPr="002E4349">
        <w:rPr>
          <w:rFonts w:asciiTheme="minorHAnsi" w:hAnsiTheme="minorHAnsi" w:cstheme="minorHAnsi"/>
          <w:color w:val="000000"/>
        </w:rPr>
        <w:br w:type="page"/>
      </w:r>
    </w:p>
    <w:p w14:paraId="7DE42A5E" w14:textId="77777777" w:rsidR="009F76D8" w:rsidRPr="002E4349" w:rsidRDefault="009F76D8" w:rsidP="00607ADC">
      <w:pPr>
        <w:pStyle w:val="Kop4"/>
      </w:pPr>
      <w:r w:rsidRPr="002E4349">
        <w:lastRenderedPageBreak/>
        <w:t>De werknemer moet een geneeskundig getuigschrift afgeven</w:t>
      </w:r>
      <w:r w:rsidR="005E3314" w:rsidRPr="002E4349">
        <w:t>!</w:t>
      </w:r>
    </w:p>
    <w:p w14:paraId="353A4A44" w14:textId="77777777" w:rsidR="00ED4155" w:rsidRPr="002E4349" w:rsidRDefault="00A549C2" w:rsidP="000B508E">
      <w:pPr>
        <w:pStyle w:val="Opsomming"/>
        <w:ind w:left="0" w:firstLine="0"/>
        <w:jc w:val="both"/>
        <w:rPr>
          <w:rFonts w:asciiTheme="minorHAnsi" w:hAnsiTheme="minorHAnsi" w:cstheme="minorHAnsi"/>
          <w:color w:val="000000"/>
        </w:rPr>
      </w:pPr>
      <w:r w:rsidRPr="002E4349">
        <w:rPr>
          <w:rFonts w:asciiTheme="minorHAnsi" w:hAnsiTheme="minorHAnsi" w:cstheme="minorHAnsi"/>
          <w:color w:val="000000"/>
        </w:rPr>
        <w:t xml:space="preserve">Het </w:t>
      </w:r>
      <w:r w:rsidR="00BE104F" w:rsidRPr="002E4349">
        <w:rPr>
          <w:rFonts w:asciiTheme="minorHAnsi" w:hAnsiTheme="minorHAnsi" w:cstheme="minorHAnsi"/>
          <w:color w:val="000000"/>
        </w:rPr>
        <w:t>geneeskundig</w:t>
      </w:r>
      <w:r w:rsidRPr="002E4349">
        <w:rPr>
          <w:rFonts w:asciiTheme="minorHAnsi" w:hAnsiTheme="minorHAnsi" w:cstheme="minorHAnsi"/>
          <w:b/>
          <w:color w:val="000000"/>
        </w:rPr>
        <w:t xml:space="preserve"> getuigschrift</w:t>
      </w:r>
      <w:r w:rsidRPr="002E4349">
        <w:rPr>
          <w:rFonts w:asciiTheme="minorHAnsi" w:hAnsiTheme="minorHAnsi" w:cstheme="minorHAnsi"/>
          <w:color w:val="000000"/>
        </w:rPr>
        <w:t xml:space="preserve">, dat de arbeidsongeschiktheid bevestigt, moet </w:t>
      </w:r>
      <w:r w:rsidR="007F7B3B" w:rsidRPr="002E4349">
        <w:rPr>
          <w:rFonts w:asciiTheme="minorHAnsi" w:hAnsiTheme="minorHAnsi" w:cstheme="minorHAnsi"/>
          <w:b/>
          <w:color w:val="000000"/>
          <w:u w:val="single"/>
        </w:rPr>
        <w:t xml:space="preserve">binnen de 2 </w:t>
      </w:r>
      <w:r w:rsidRPr="002E4349">
        <w:rPr>
          <w:rFonts w:asciiTheme="minorHAnsi" w:hAnsiTheme="minorHAnsi" w:cstheme="minorHAnsi"/>
          <w:b/>
          <w:color w:val="000000"/>
          <w:u w:val="single"/>
        </w:rPr>
        <w:t>werkdagen</w:t>
      </w:r>
      <w:r w:rsidRPr="002E4349">
        <w:rPr>
          <w:rFonts w:asciiTheme="minorHAnsi" w:hAnsiTheme="minorHAnsi" w:cstheme="minorHAnsi"/>
          <w:color w:val="000000"/>
        </w:rPr>
        <w:t xml:space="preserve"> </w:t>
      </w:r>
      <w:r w:rsidR="00D805CD" w:rsidRPr="002E4349">
        <w:rPr>
          <w:rFonts w:asciiTheme="minorHAnsi" w:hAnsiTheme="minorHAnsi" w:cstheme="minorHAnsi"/>
          <w:color w:val="000000"/>
        </w:rPr>
        <w:t xml:space="preserve">(= alle dagen behalve zon- en feestdagen) </w:t>
      </w:r>
      <w:r w:rsidRPr="002E4349">
        <w:rPr>
          <w:rFonts w:asciiTheme="minorHAnsi" w:hAnsiTheme="minorHAnsi" w:cstheme="minorHAnsi"/>
          <w:b/>
          <w:color w:val="000000"/>
        </w:rPr>
        <w:t>na het doktersbezoek</w:t>
      </w:r>
      <w:r w:rsidRPr="002E4349">
        <w:rPr>
          <w:rFonts w:asciiTheme="minorHAnsi" w:hAnsiTheme="minorHAnsi" w:cstheme="minorHAnsi"/>
          <w:color w:val="000000"/>
        </w:rPr>
        <w:t xml:space="preserve"> aan de werkgever toegestuurd </w:t>
      </w:r>
      <w:r w:rsidR="007F7B3B" w:rsidRPr="002E4349">
        <w:rPr>
          <w:rFonts w:asciiTheme="minorHAnsi" w:hAnsiTheme="minorHAnsi" w:cstheme="minorHAnsi"/>
          <w:color w:val="000000"/>
        </w:rPr>
        <w:t xml:space="preserve">(met de post of gescand per mail) </w:t>
      </w:r>
      <w:r w:rsidRPr="002E4349">
        <w:rPr>
          <w:rFonts w:asciiTheme="minorHAnsi" w:hAnsiTheme="minorHAnsi" w:cstheme="minorHAnsi"/>
          <w:color w:val="000000"/>
        </w:rPr>
        <w:t>of afgegeven worden.</w:t>
      </w:r>
      <w:bookmarkEnd w:id="4088"/>
    </w:p>
    <w:p w14:paraId="183FDEC2" w14:textId="77777777" w:rsidR="00A549C2" w:rsidRPr="002E4349" w:rsidRDefault="00A549C2" w:rsidP="000B508E">
      <w:pPr>
        <w:pStyle w:val="Opsomming"/>
        <w:ind w:left="0" w:firstLine="0"/>
        <w:jc w:val="both"/>
        <w:rPr>
          <w:rFonts w:asciiTheme="minorHAnsi" w:hAnsiTheme="minorHAnsi" w:cstheme="minorHAnsi"/>
          <w:color w:val="000000"/>
          <w:u w:val="single"/>
        </w:rPr>
      </w:pPr>
      <w:bookmarkStart w:id="4089" w:name="_Toc276635585"/>
      <w:r w:rsidRPr="002E4349">
        <w:rPr>
          <w:rFonts w:asciiTheme="minorHAnsi" w:hAnsiTheme="minorHAnsi" w:cstheme="minorHAnsi"/>
          <w:color w:val="000000"/>
          <w:u w:val="single"/>
        </w:rPr>
        <w:t>Vermeldingen in het medisch getuigschrift</w:t>
      </w:r>
      <w:bookmarkEnd w:id="4089"/>
      <w:r w:rsidR="00ED4155" w:rsidRPr="002E4349">
        <w:rPr>
          <w:rFonts w:asciiTheme="minorHAnsi" w:hAnsiTheme="minorHAnsi" w:cstheme="minorHAnsi"/>
          <w:color w:val="000000"/>
          <w:u w:val="single"/>
        </w:rPr>
        <w:t xml:space="preserve"> (bij wet bepaald)</w:t>
      </w:r>
    </w:p>
    <w:p w14:paraId="655179F6" w14:textId="77777777" w:rsidR="00B47B5E" w:rsidRPr="002E4349" w:rsidRDefault="00B47B5E" w:rsidP="001700F1">
      <w:pPr>
        <w:pStyle w:val="Tekst"/>
        <w:jc w:val="both"/>
        <w:rPr>
          <w:rFonts w:asciiTheme="minorHAnsi" w:hAnsiTheme="minorHAnsi" w:cstheme="minorHAnsi"/>
          <w:color w:val="000000"/>
        </w:rPr>
      </w:pPr>
    </w:p>
    <w:p w14:paraId="3BAE5052" w14:textId="18DD13E6" w:rsidR="000B508E" w:rsidRPr="002E4349" w:rsidRDefault="00F365CE">
      <w:pPr>
        <w:pStyle w:val="Tekst"/>
        <w:numPr>
          <w:ilvl w:val="0"/>
          <w:numId w:val="51"/>
        </w:numPr>
        <w:tabs>
          <w:tab w:val="clear" w:pos="720"/>
          <w:tab w:val="num" w:pos="851"/>
        </w:tabs>
        <w:ind w:left="426" w:hanging="283"/>
        <w:jc w:val="both"/>
        <w:rPr>
          <w:rFonts w:asciiTheme="minorHAnsi" w:hAnsiTheme="minorHAnsi" w:cstheme="minorHAnsi"/>
          <w:color w:val="000000"/>
        </w:rPr>
      </w:pPr>
      <w:r w:rsidRPr="002E4349">
        <w:rPr>
          <w:rFonts w:asciiTheme="minorHAnsi" w:hAnsiTheme="minorHAnsi" w:cstheme="minorHAnsi"/>
          <w:color w:val="000000"/>
        </w:rPr>
        <w:t>De</w:t>
      </w:r>
      <w:r w:rsidR="00B47B5E" w:rsidRPr="002E4349">
        <w:rPr>
          <w:rFonts w:asciiTheme="minorHAnsi" w:hAnsiTheme="minorHAnsi" w:cstheme="minorHAnsi"/>
          <w:color w:val="000000"/>
        </w:rPr>
        <w:t xml:space="preserve"> reden van de arbeidsongeschiktheid;</w:t>
      </w:r>
    </w:p>
    <w:p w14:paraId="5F4035FD" w14:textId="4A832781" w:rsidR="000B508E" w:rsidRPr="002E4349" w:rsidRDefault="00F365CE">
      <w:pPr>
        <w:pStyle w:val="Tekst"/>
        <w:numPr>
          <w:ilvl w:val="0"/>
          <w:numId w:val="51"/>
        </w:numPr>
        <w:tabs>
          <w:tab w:val="clear" w:pos="720"/>
          <w:tab w:val="num" w:pos="851"/>
        </w:tabs>
        <w:ind w:left="426" w:hanging="283"/>
        <w:jc w:val="both"/>
        <w:rPr>
          <w:rFonts w:asciiTheme="minorHAnsi" w:hAnsiTheme="minorHAnsi" w:cstheme="minorHAnsi"/>
          <w:color w:val="000000"/>
        </w:rPr>
      </w:pPr>
      <w:r w:rsidRPr="002E4349">
        <w:rPr>
          <w:rFonts w:asciiTheme="minorHAnsi" w:hAnsiTheme="minorHAnsi" w:cstheme="minorHAnsi"/>
          <w:color w:val="000000"/>
        </w:rPr>
        <w:t>De</w:t>
      </w:r>
      <w:r w:rsidR="00B47B5E" w:rsidRPr="002E4349">
        <w:rPr>
          <w:rFonts w:asciiTheme="minorHAnsi" w:hAnsiTheme="minorHAnsi" w:cstheme="minorHAnsi"/>
          <w:color w:val="000000"/>
        </w:rPr>
        <w:t xml:space="preserve"> waarschijnlijke duur van de arbeidsongeschiktheid. De arts mag zich dus uitspreken over een aanvangsdatum en een einddatum;</w:t>
      </w:r>
    </w:p>
    <w:p w14:paraId="719087CF" w14:textId="6248ABE2" w:rsidR="000B508E" w:rsidRPr="002E4349" w:rsidRDefault="00F365CE">
      <w:pPr>
        <w:pStyle w:val="Tekst"/>
        <w:numPr>
          <w:ilvl w:val="0"/>
          <w:numId w:val="51"/>
        </w:numPr>
        <w:tabs>
          <w:tab w:val="clear" w:pos="720"/>
          <w:tab w:val="num" w:pos="851"/>
        </w:tabs>
        <w:ind w:left="426" w:hanging="283"/>
        <w:jc w:val="both"/>
        <w:rPr>
          <w:rFonts w:asciiTheme="minorHAnsi" w:hAnsiTheme="minorHAnsi" w:cstheme="minorHAnsi"/>
          <w:color w:val="000000"/>
        </w:rPr>
      </w:pPr>
      <w:r w:rsidRPr="002E4349">
        <w:rPr>
          <w:rFonts w:asciiTheme="minorHAnsi" w:hAnsiTheme="minorHAnsi" w:cstheme="minorHAnsi"/>
          <w:color w:val="000000"/>
        </w:rPr>
        <w:t>Of</w:t>
      </w:r>
      <w:r w:rsidR="00FB500A" w:rsidRPr="002E4349">
        <w:rPr>
          <w:rFonts w:asciiTheme="minorHAnsi" w:hAnsiTheme="minorHAnsi" w:cstheme="minorHAnsi"/>
          <w:color w:val="000000"/>
        </w:rPr>
        <w:t xml:space="preserve"> het gaat om een eerste getuigschrift of een verlenging, of bij hervallen de tweede ongeschiktheid al dan niet aan een andere ziekte te wijten is;</w:t>
      </w:r>
    </w:p>
    <w:p w14:paraId="3A57DF98" w14:textId="41909F26" w:rsidR="000B508E" w:rsidRPr="002E4349" w:rsidRDefault="00F365CE">
      <w:pPr>
        <w:pStyle w:val="Tekst"/>
        <w:numPr>
          <w:ilvl w:val="0"/>
          <w:numId w:val="51"/>
        </w:numPr>
        <w:tabs>
          <w:tab w:val="clear" w:pos="720"/>
          <w:tab w:val="num" w:pos="851"/>
        </w:tabs>
        <w:ind w:left="426" w:hanging="283"/>
        <w:jc w:val="both"/>
        <w:rPr>
          <w:rFonts w:asciiTheme="minorHAnsi" w:hAnsiTheme="minorHAnsi" w:cstheme="minorHAnsi"/>
          <w:color w:val="000000"/>
        </w:rPr>
      </w:pPr>
      <w:r w:rsidRPr="002E4349">
        <w:rPr>
          <w:rFonts w:asciiTheme="minorHAnsi" w:hAnsiTheme="minorHAnsi" w:cstheme="minorHAnsi"/>
          <w:color w:val="000000"/>
        </w:rPr>
        <w:t>Of</w:t>
      </w:r>
      <w:r w:rsidR="00B47B5E" w:rsidRPr="002E4349">
        <w:rPr>
          <w:rFonts w:asciiTheme="minorHAnsi" w:hAnsiTheme="minorHAnsi" w:cstheme="minorHAnsi"/>
          <w:color w:val="000000"/>
        </w:rPr>
        <w:t xml:space="preserve"> de werknemer zich met het oog op de controle al dan niet naar een andere plaats mag begeven;</w:t>
      </w:r>
    </w:p>
    <w:p w14:paraId="19FF019C" w14:textId="610D219A" w:rsidR="000B508E" w:rsidRPr="002E4349" w:rsidRDefault="00F365CE">
      <w:pPr>
        <w:pStyle w:val="Tekst"/>
        <w:numPr>
          <w:ilvl w:val="0"/>
          <w:numId w:val="51"/>
        </w:numPr>
        <w:tabs>
          <w:tab w:val="clear" w:pos="720"/>
          <w:tab w:val="num" w:pos="851"/>
        </w:tabs>
        <w:ind w:left="426" w:hanging="283"/>
        <w:jc w:val="both"/>
        <w:rPr>
          <w:rFonts w:asciiTheme="minorHAnsi" w:hAnsiTheme="minorHAnsi" w:cstheme="minorHAnsi"/>
          <w:color w:val="000000"/>
        </w:rPr>
      </w:pPr>
      <w:r w:rsidRPr="002E4349">
        <w:rPr>
          <w:rFonts w:asciiTheme="minorHAnsi" w:hAnsiTheme="minorHAnsi" w:cstheme="minorHAnsi"/>
          <w:color w:val="000000"/>
        </w:rPr>
        <w:t>De</w:t>
      </w:r>
      <w:r w:rsidR="00B47B5E" w:rsidRPr="002E4349">
        <w:rPr>
          <w:rFonts w:asciiTheme="minorHAnsi" w:hAnsiTheme="minorHAnsi" w:cstheme="minorHAnsi"/>
          <w:color w:val="000000"/>
        </w:rPr>
        <w:t xml:space="preserve"> identiteit van de arts die het getuigschrift heeft opgesteld;</w:t>
      </w:r>
    </w:p>
    <w:p w14:paraId="64DA2C64" w14:textId="361996F2" w:rsidR="00B47B5E" w:rsidRPr="002E4349" w:rsidRDefault="00F365CE">
      <w:pPr>
        <w:pStyle w:val="Tekst"/>
        <w:numPr>
          <w:ilvl w:val="0"/>
          <w:numId w:val="51"/>
        </w:numPr>
        <w:tabs>
          <w:tab w:val="clear" w:pos="720"/>
          <w:tab w:val="num" w:pos="851"/>
        </w:tabs>
        <w:ind w:left="426" w:hanging="283"/>
        <w:jc w:val="both"/>
        <w:rPr>
          <w:rFonts w:asciiTheme="minorHAnsi" w:hAnsiTheme="minorHAnsi" w:cstheme="minorHAnsi"/>
          <w:color w:val="000000"/>
        </w:rPr>
      </w:pPr>
      <w:r w:rsidRPr="002E4349">
        <w:rPr>
          <w:rFonts w:asciiTheme="minorHAnsi" w:hAnsiTheme="minorHAnsi" w:cstheme="minorHAnsi"/>
          <w:color w:val="000000"/>
        </w:rPr>
        <w:t>De</w:t>
      </w:r>
      <w:r w:rsidR="00B47B5E" w:rsidRPr="002E4349">
        <w:rPr>
          <w:rFonts w:asciiTheme="minorHAnsi" w:hAnsiTheme="minorHAnsi" w:cstheme="minorHAnsi"/>
          <w:color w:val="000000"/>
        </w:rPr>
        <w:t xml:space="preserve"> datum waarop het attest werd opgemaakt.</w:t>
      </w:r>
    </w:p>
    <w:p w14:paraId="164E0C85" w14:textId="77777777" w:rsidR="000B508E" w:rsidRPr="002E4349" w:rsidRDefault="000B508E" w:rsidP="000B508E">
      <w:pPr>
        <w:pStyle w:val="Opsomming"/>
        <w:ind w:left="850" w:firstLine="0"/>
        <w:jc w:val="both"/>
        <w:rPr>
          <w:rFonts w:asciiTheme="minorHAnsi" w:hAnsiTheme="minorHAnsi" w:cstheme="minorHAnsi"/>
          <w:b/>
          <w:color w:val="000000"/>
        </w:rPr>
      </w:pPr>
      <w:bookmarkStart w:id="4090" w:name="_Toc391971612"/>
    </w:p>
    <w:p w14:paraId="2BE7AB5B" w14:textId="470E9A9B" w:rsidR="00A549C2" w:rsidRPr="002E4349" w:rsidRDefault="00A549C2" w:rsidP="000B508E">
      <w:pPr>
        <w:pStyle w:val="Opsomming"/>
        <w:ind w:left="142" w:firstLine="0"/>
        <w:jc w:val="both"/>
        <w:rPr>
          <w:rFonts w:asciiTheme="minorHAnsi" w:hAnsiTheme="minorHAnsi" w:cstheme="minorHAnsi"/>
          <w:color w:val="000000"/>
        </w:rPr>
      </w:pPr>
      <w:r w:rsidRPr="002E4349">
        <w:rPr>
          <w:rFonts w:asciiTheme="minorHAnsi" w:hAnsiTheme="minorHAnsi" w:cstheme="minorHAnsi"/>
          <w:b/>
          <w:color w:val="000000"/>
        </w:rPr>
        <w:t>Ook in geval van verlenging</w:t>
      </w:r>
      <w:r w:rsidRPr="002E4349">
        <w:rPr>
          <w:rFonts w:asciiTheme="minorHAnsi" w:hAnsiTheme="minorHAnsi" w:cstheme="minorHAnsi"/>
          <w:color w:val="000000"/>
        </w:rPr>
        <w:t xml:space="preserve"> van de periode van arbeidsongeschiktheid is de werknemer verplicht alle</w:t>
      </w:r>
      <w:r w:rsidR="00B5512B" w:rsidRPr="002E4349">
        <w:rPr>
          <w:rFonts w:asciiTheme="minorHAnsi" w:hAnsiTheme="minorHAnsi" w:cstheme="minorHAnsi"/>
          <w:color w:val="000000"/>
        </w:rPr>
        <w:t xml:space="preserve"> voornoemde</w:t>
      </w:r>
      <w:r w:rsidRPr="002E4349">
        <w:rPr>
          <w:rFonts w:asciiTheme="minorHAnsi" w:hAnsiTheme="minorHAnsi" w:cstheme="minorHAnsi"/>
          <w:color w:val="000000"/>
        </w:rPr>
        <w:t xml:space="preserve"> verplichtingen te vervullen.</w:t>
      </w:r>
      <w:bookmarkEnd w:id="4090"/>
    </w:p>
    <w:p w14:paraId="71A583FE" w14:textId="77777777" w:rsidR="00C3655B" w:rsidRPr="002E4349" w:rsidRDefault="00C3655B" w:rsidP="001700F1">
      <w:pPr>
        <w:pStyle w:val="Opsomming"/>
        <w:ind w:left="851" w:firstLine="0"/>
        <w:jc w:val="both"/>
        <w:rPr>
          <w:rFonts w:asciiTheme="minorHAnsi" w:hAnsiTheme="minorHAnsi" w:cstheme="minorHAnsi"/>
          <w:color w:val="000000"/>
        </w:rPr>
      </w:pPr>
    </w:p>
    <w:p w14:paraId="75C5A17B" w14:textId="77777777" w:rsidR="0047623C" w:rsidRPr="002E4349" w:rsidRDefault="0047623C" w:rsidP="000B508E">
      <w:pPr>
        <w:pStyle w:val="Opsomming"/>
        <w:ind w:left="142" w:firstLine="0"/>
        <w:jc w:val="both"/>
        <w:rPr>
          <w:rFonts w:asciiTheme="minorHAnsi" w:hAnsiTheme="minorHAnsi" w:cstheme="minorBidi"/>
          <w:color w:val="000000"/>
        </w:rPr>
      </w:pPr>
      <w:r w:rsidRPr="05640D3D">
        <w:rPr>
          <w:rFonts w:asciiTheme="minorHAnsi" w:hAnsiTheme="minorHAnsi" w:cstheme="minorBidi"/>
          <w:color w:val="000000" w:themeColor="text1"/>
        </w:rPr>
        <w:t xml:space="preserve">Indien de werknemer een </w:t>
      </w:r>
      <w:r w:rsidRPr="05640D3D">
        <w:rPr>
          <w:rFonts w:asciiTheme="minorHAnsi" w:hAnsiTheme="minorHAnsi" w:cstheme="minorBidi"/>
          <w:b/>
          <w:color w:val="000000" w:themeColor="text1"/>
        </w:rPr>
        <w:t>andere ziekte</w:t>
      </w:r>
      <w:r w:rsidRPr="05640D3D">
        <w:rPr>
          <w:rFonts w:asciiTheme="minorHAnsi" w:hAnsiTheme="minorHAnsi" w:cstheme="minorBidi"/>
          <w:color w:val="000000" w:themeColor="text1"/>
        </w:rPr>
        <w:t xml:space="preserve"> oploopt, verplicht de wet hem per geneeskundig getuigschrift te bewijzen dat de ongeschiktheid toe te schrijven is aan een andere oorzaak.</w:t>
      </w:r>
    </w:p>
    <w:p w14:paraId="39D0CF6A" w14:textId="77777777" w:rsidR="00046975" w:rsidRPr="002E4349" w:rsidRDefault="00046975" w:rsidP="001700F1">
      <w:pPr>
        <w:pStyle w:val="Opsomming"/>
        <w:ind w:left="851" w:firstLine="0"/>
        <w:jc w:val="both"/>
        <w:rPr>
          <w:rFonts w:asciiTheme="minorHAnsi" w:hAnsiTheme="minorHAnsi" w:cstheme="minorHAnsi"/>
          <w:color w:val="000000"/>
        </w:rPr>
      </w:pPr>
    </w:p>
    <w:p w14:paraId="1AB1E65C" w14:textId="77777777" w:rsidR="002317D8" w:rsidRPr="002E4349" w:rsidRDefault="007B22A4" w:rsidP="000B508E">
      <w:pPr>
        <w:pStyle w:val="Opsomming"/>
        <w:spacing w:after="240"/>
        <w:ind w:left="142" w:firstLine="0"/>
        <w:contextualSpacing/>
        <w:jc w:val="both"/>
        <w:rPr>
          <w:rFonts w:asciiTheme="minorHAnsi" w:hAnsiTheme="minorHAnsi" w:cstheme="minorBidi"/>
          <w:color w:val="000000"/>
        </w:rPr>
      </w:pPr>
      <w:bookmarkStart w:id="4091" w:name="_Toc391971614"/>
      <w:r w:rsidRPr="05640D3D">
        <w:rPr>
          <w:rFonts w:asciiTheme="minorHAnsi" w:hAnsiTheme="minorHAnsi" w:cstheme="minorBidi"/>
          <w:color w:val="000000" w:themeColor="text1"/>
        </w:rPr>
        <w:t>De werknemer</w:t>
      </w:r>
      <w:r w:rsidR="009901D4" w:rsidRPr="05640D3D">
        <w:rPr>
          <w:rFonts w:asciiTheme="minorHAnsi" w:hAnsiTheme="minorHAnsi" w:cstheme="minorBidi"/>
          <w:color w:val="000000" w:themeColor="text1"/>
        </w:rPr>
        <w:t xml:space="preserve"> moet ook </w:t>
      </w:r>
      <w:r w:rsidR="00A549C2" w:rsidRPr="05640D3D">
        <w:rPr>
          <w:rFonts w:asciiTheme="minorHAnsi" w:hAnsiTheme="minorHAnsi" w:cstheme="minorBidi"/>
          <w:b/>
          <w:color w:val="000000" w:themeColor="text1"/>
        </w:rPr>
        <w:t>aangifte</w:t>
      </w:r>
      <w:r w:rsidR="00A549C2" w:rsidRPr="05640D3D">
        <w:rPr>
          <w:rFonts w:asciiTheme="minorHAnsi" w:hAnsiTheme="minorHAnsi" w:cstheme="minorBidi"/>
          <w:color w:val="000000" w:themeColor="text1"/>
        </w:rPr>
        <w:t xml:space="preserve"> doen aan zijn </w:t>
      </w:r>
      <w:r w:rsidR="00A549C2" w:rsidRPr="05640D3D">
        <w:rPr>
          <w:rFonts w:asciiTheme="minorHAnsi" w:hAnsiTheme="minorHAnsi" w:cstheme="minorBidi"/>
          <w:b/>
          <w:color w:val="000000" w:themeColor="text1"/>
        </w:rPr>
        <w:t>ziekenfonds</w:t>
      </w:r>
      <w:r w:rsidR="00A549C2" w:rsidRPr="05640D3D">
        <w:rPr>
          <w:rFonts w:asciiTheme="minorHAnsi" w:hAnsiTheme="minorHAnsi" w:cstheme="minorBidi"/>
          <w:color w:val="000000" w:themeColor="text1"/>
        </w:rPr>
        <w:t xml:space="preserve"> of aan de Hulpkas</w:t>
      </w:r>
      <w:r w:rsidR="00F57764" w:rsidRPr="05640D3D">
        <w:rPr>
          <w:rFonts w:asciiTheme="minorHAnsi" w:hAnsiTheme="minorHAnsi" w:cstheme="minorBidi"/>
          <w:color w:val="000000" w:themeColor="text1"/>
        </w:rPr>
        <w:t>.</w:t>
      </w:r>
      <w:bookmarkEnd w:id="4091"/>
    </w:p>
    <w:p w14:paraId="35DF0A86" w14:textId="77777777" w:rsidR="00127B8A" w:rsidRPr="002E4349" w:rsidRDefault="00DD63FE" w:rsidP="00607ADC">
      <w:pPr>
        <w:pStyle w:val="Kop4"/>
      </w:pPr>
      <w:r w:rsidRPr="002E4349">
        <w:t>Ongerechtvaardigde afwezigheid</w:t>
      </w:r>
      <w:r w:rsidR="00650F7F" w:rsidRPr="002E4349">
        <w:t>:</w:t>
      </w:r>
      <w:r w:rsidRPr="002E4349">
        <w:t xml:space="preserve"> s</w:t>
      </w:r>
      <w:r w:rsidR="002317D8" w:rsidRPr="002E4349">
        <w:t>anctie</w:t>
      </w:r>
      <w:r w:rsidR="00127B8A" w:rsidRPr="002E4349">
        <w:t xml:space="preserve"> i.g.v. niet na</w:t>
      </w:r>
      <w:r w:rsidR="003B4EA5" w:rsidRPr="002E4349">
        <w:t>ge</w:t>
      </w:r>
      <w:r w:rsidR="00127B8A" w:rsidRPr="002E4349">
        <w:t>komen verplichtingen</w:t>
      </w:r>
      <w:r w:rsidRPr="002E4349">
        <w:t xml:space="preserve"> =</w:t>
      </w:r>
      <w:r w:rsidR="000D09E5" w:rsidRPr="002E4349">
        <w:t xml:space="preserve"> </w:t>
      </w:r>
      <w:r w:rsidR="009F5D7B" w:rsidRPr="002E4349">
        <w:t>inhouden van het loon</w:t>
      </w:r>
      <w:r w:rsidR="00127B8A" w:rsidRPr="002E4349">
        <w:t>!</w:t>
      </w:r>
    </w:p>
    <w:p w14:paraId="48A38BDF" w14:textId="77777777" w:rsidR="003B4EA5" w:rsidRPr="002E4349" w:rsidRDefault="009F5D7B" w:rsidP="000B508E">
      <w:pPr>
        <w:pStyle w:val="Opsomming"/>
        <w:ind w:left="142" w:firstLine="0"/>
        <w:jc w:val="both"/>
        <w:rPr>
          <w:rFonts w:asciiTheme="minorHAnsi" w:hAnsiTheme="minorHAnsi" w:cstheme="minorBidi"/>
          <w:b/>
          <w:color w:val="000000"/>
        </w:rPr>
      </w:pPr>
      <w:r w:rsidRPr="05640D3D">
        <w:rPr>
          <w:rFonts w:asciiTheme="minorHAnsi" w:hAnsiTheme="minorHAnsi" w:cstheme="minorBidi"/>
          <w:b/>
          <w:color w:val="000000" w:themeColor="text1"/>
        </w:rPr>
        <w:t xml:space="preserve">Indien de werknemer niet verwittigd en/of </w:t>
      </w:r>
      <w:r w:rsidR="000D09E5" w:rsidRPr="05640D3D">
        <w:rPr>
          <w:rFonts w:asciiTheme="minorHAnsi" w:hAnsiTheme="minorHAnsi" w:cstheme="minorBidi"/>
          <w:b/>
          <w:color w:val="000000" w:themeColor="text1"/>
        </w:rPr>
        <w:t>i</w:t>
      </w:r>
      <w:r w:rsidR="002317D8" w:rsidRPr="05640D3D">
        <w:rPr>
          <w:rFonts w:asciiTheme="minorHAnsi" w:hAnsiTheme="minorHAnsi" w:cstheme="minorBidi"/>
          <w:b/>
          <w:color w:val="000000" w:themeColor="text1"/>
        </w:rPr>
        <w:t>ndien het geneeskundig getuigschrift niet of pas na de voorgeschreven termijn wordt ingediend</w:t>
      </w:r>
      <w:r w:rsidRPr="05640D3D">
        <w:rPr>
          <w:rFonts w:asciiTheme="minorHAnsi" w:hAnsiTheme="minorHAnsi" w:cstheme="minorBidi"/>
          <w:b/>
          <w:color w:val="000000" w:themeColor="text1"/>
        </w:rPr>
        <w:t xml:space="preserve"> heeft hij geen recht op gewaarborgd loon.</w:t>
      </w:r>
      <w:r w:rsidR="001B3EAC" w:rsidRPr="05640D3D">
        <w:rPr>
          <w:rFonts w:asciiTheme="minorHAnsi" w:hAnsiTheme="minorHAnsi" w:cstheme="minorBidi"/>
          <w:b/>
          <w:color w:val="000000" w:themeColor="text1"/>
        </w:rPr>
        <w:t xml:space="preserve"> Hij is immers ongerechtvaardigd afwezig.</w:t>
      </w:r>
      <w:r w:rsidR="00DD63FE" w:rsidRPr="05640D3D">
        <w:rPr>
          <w:rFonts w:asciiTheme="minorHAnsi" w:hAnsiTheme="minorHAnsi" w:cstheme="minorBidi"/>
          <w:b/>
          <w:color w:val="000000" w:themeColor="text1"/>
        </w:rPr>
        <w:t xml:space="preserve"> De werknemer begaat echter geen fout wanneer hij het geneeskundig getuigschrift niet tijdig indient ten gevolge van overmacht, of om een andere reden, onafhankelijk van zijn wil.</w:t>
      </w:r>
    </w:p>
    <w:p w14:paraId="4539D802" w14:textId="77777777" w:rsidR="003B4EA5" w:rsidRPr="002E4349" w:rsidRDefault="003B4EA5" w:rsidP="000B508E">
      <w:pPr>
        <w:pStyle w:val="Opsomming"/>
        <w:ind w:left="142" w:firstLine="0"/>
        <w:jc w:val="both"/>
        <w:rPr>
          <w:rFonts w:asciiTheme="minorHAnsi" w:hAnsiTheme="minorHAnsi" w:cstheme="minorHAnsi"/>
          <w:color w:val="000000"/>
        </w:rPr>
      </w:pPr>
    </w:p>
    <w:p w14:paraId="57209114" w14:textId="77777777" w:rsidR="002317D8" w:rsidRPr="002E4349" w:rsidRDefault="009F5D7B" w:rsidP="000B508E">
      <w:pPr>
        <w:pStyle w:val="Opsomming"/>
        <w:ind w:left="142" w:firstLine="0"/>
        <w:jc w:val="both"/>
        <w:rPr>
          <w:rFonts w:asciiTheme="minorHAnsi" w:hAnsiTheme="minorHAnsi" w:cstheme="minorHAnsi"/>
          <w:color w:val="000000"/>
        </w:rPr>
      </w:pPr>
      <w:r w:rsidRPr="002E4349">
        <w:rPr>
          <w:rFonts w:asciiTheme="minorHAnsi" w:hAnsiTheme="minorHAnsi" w:cstheme="minorHAnsi"/>
          <w:b/>
          <w:color w:val="000000"/>
        </w:rPr>
        <w:t>D</w:t>
      </w:r>
      <w:r w:rsidR="002317D8" w:rsidRPr="002E4349">
        <w:rPr>
          <w:rFonts w:asciiTheme="minorHAnsi" w:hAnsiTheme="minorHAnsi" w:cstheme="minorHAnsi"/>
          <w:b/>
          <w:color w:val="000000"/>
        </w:rPr>
        <w:t xml:space="preserve">e </w:t>
      </w:r>
      <w:r w:rsidR="002317D8" w:rsidRPr="002E4349">
        <w:rPr>
          <w:rFonts w:asciiTheme="minorHAnsi" w:hAnsiTheme="minorHAnsi" w:cstheme="minorHAnsi"/>
          <w:b/>
          <w:color w:val="000000"/>
          <w:u w:val="single"/>
        </w:rPr>
        <w:t xml:space="preserve">werkgever </w:t>
      </w:r>
      <w:r w:rsidRPr="002E4349">
        <w:rPr>
          <w:rFonts w:asciiTheme="minorHAnsi" w:hAnsiTheme="minorHAnsi" w:cstheme="minorHAnsi"/>
          <w:b/>
          <w:color w:val="000000"/>
          <w:u w:val="single"/>
        </w:rPr>
        <w:t>KAN</w:t>
      </w:r>
      <w:r w:rsidRPr="002E4349">
        <w:rPr>
          <w:rFonts w:asciiTheme="minorHAnsi" w:hAnsiTheme="minorHAnsi" w:cstheme="minorHAnsi"/>
          <w:b/>
          <w:color w:val="000000"/>
        </w:rPr>
        <w:t xml:space="preserve"> </w:t>
      </w:r>
      <w:r w:rsidR="002317D8" w:rsidRPr="002E4349">
        <w:rPr>
          <w:rFonts w:asciiTheme="minorHAnsi" w:hAnsiTheme="minorHAnsi" w:cstheme="minorHAnsi"/>
          <w:b/>
          <w:color w:val="000000"/>
        </w:rPr>
        <w:t xml:space="preserve">– </w:t>
      </w:r>
      <w:r w:rsidR="00793607" w:rsidRPr="002E4349">
        <w:rPr>
          <w:rFonts w:asciiTheme="minorHAnsi" w:hAnsiTheme="minorHAnsi" w:cstheme="minorHAnsi"/>
          <w:b/>
          <w:color w:val="000000"/>
        </w:rPr>
        <w:t>behalve</w:t>
      </w:r>
      <w:r w:rsidR="002317D8" w:rsidRPr="002E4349">
        <w:rPr>
          <w:rFonts w:asciiTheme="minorHAnsi" w:hAnsiTheme="minorHAnsi" w:cstheme="minorHAnsi"/>
          <w:b/>
          <w:color w:val="000000"/>
        </w:rPr>
        <w:t xml:space="preserve"> bij overmacht – </w:t>
      </w:r>
      <w:r w:rsidR="002317D8" w:rsidRPr="002E4349">
        <w:rPr>
          <w:rFonts w:asciiTheme="minorHAnsi" w:hAnsiTheme="minorHAnsi" w:cstheme="minorHAnsi"/>
          <w:b/>
          <w:color w:val="000000"/>
          <w:u w:val="single"/>
        </w:rPr>
        <w:t>weigeren het gewaarborgde loon</w:t>
      </w:r>
      <w:r w:rsidR="002317D8" w:rsidRPr="002E4349">
        <w:rPr>
          <w:rFonts w:asciiTheme="minorHAnsi" w:hAnsiTheme="minorHAnsi" w:cstheme="minorHAnsi"/>
          <w:b/>
          <w:color w:val="000000"/>
        </w:rPr>
        <w:t xml:space="preserve"> uit te betalen voor de dagen ongeschiktheid </w:t>
      </w:r>
      <w:r w:rsidR="00864151" w:rsidRPr="002E4349">
        <w:rPr>
          <w:rFonts w:asciiTheme="minorHAnsi" w:hAnsiTheme="minorHAnsi" w:cstheme="minorHAnsi"/>
          <w:b/>
          <w:color w:val="000000"/>
        </w:rPr>
        <w:t xml:space="preserve">die voorafgaan aan de datum van </w:t>
      </w:r>
      <w:r w:rsidR="002317D8" w:rsidRPr="002E4349">
        <w:rPr>
          <w:rFonts w:asciiTheme="minorHAnsi" w:hAnsiTheme="minorHAnsi" w:cstheme="minorHAnsi"/>
          <w:b/>
          <w:color w:val="000000"/>
        </w:rPr>
        <w:t xml:space="preserve">de overhandiging of de </w:t>
      </w:r>
      <w:r w:rsidR="00B26B26" w:rsidRPr="002E4349">
        <w:rPr>
          <w:rFonts w:asciiTheme="minorHAnsi" w:hAnsiTheme="minorHAnsi" w:cstheme="minorHAnsi"/>
          <w:b/>
          <w:color w:val="000000"/>
        </w:rPr>
        <w:t>ontvangst</w:t>
      </w:r>
      <w:r w:rsidR="002317D8" w:rsidRPr="002E4349">
        <w:rPr>
          <w:rFonts w:asciiTheme="minorHAnsi" w:hAnsiTheme="minorHAnsi" w:cstheme="minorHAnsi"/>
          <w:b/>
          <w:color w:val="000000"/>
        </w:rPr>
        <w:t xml:space="preserve"> van het getuigschrift</w:t>
      </w:r>
      <w:r w:rsidR="002317D8" w:rsidRPr="002E4349">
        <w:rPr>
          <w:rFonts w:asciiTheme="minorHAnsi" w:hAnsiTheme="minorHAnsi" w:cstheme="minorHAnsi"/>
          <w:color w:val="000000"/>
        </w:rPr>
        <w:t>.</w:t>
      </w:r>
      <w:r w:rsidRPr="002E4349">
        <w:rPr>
          <w:rFonts w:asciiTheme="minorHAnsi" w:hAnsiTheme="minorHAnsi" w:cstheme="minorHAnsi"/>
          <w:color w:val="000000"/>
        </w:rPr>
        <w:t xml:space="preserve"> Dit geldt ook als het laattijdig binnengebracht attest retroactief de voorbije periode </w:t>
      </w:r>
      <w:r w:rsidR="00725DE8" w:rsidRPr="002E4349">
        <w:rPr>
          <w:rFonts w:asciiTheme="minorHAnsi" w:hAnsiTheme="minorHAnsi" w:cstheme="minorHAnsi"/>
          <w:color w:val="000000"/>
        </w:rPr>
        <w:t>dekt!</w:t>
      </w:r>
    </w:p>
    <w:p w14:paraId="176A89A1" w14:textId="77777777" w:rsidR="003B4EA5" w:rsidRPr="002E4349" w:rsidRDefault="003B4EA5" w:rsidP="000B508E">
      <w:pPr>
        <w:pStyle w:val="Opsomming"/>
        <w:ind w:left="142" w:firstLine="0"/>
        <w:jc w:val="both"/>
        <w:rPr>
          <w:rFonts w:asciiTheme="minorHAnsi" w:hAnsiTheme="minorHAnsi" w:cstheme="minorHAnsi"/>
          <w:color w:val="000000"/>
        </w:rPr>
      </w:pPr>
    </w:p>
    <w:p w14:paraId="6D2EA566" w14:textId="77777777" w:rsidR="003B4EA5" w:rsidRPr="002E4349" w:rsidRDefault="003B4EA5" w:rsidP="000B508E">
      <w:pPr>
        <w:pStyle w:val="Opsomming"/>
        <w:ind w:left="142" w:firstLine="0"/>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rPr>
        <w:t>bewijslast ligt bij de werknemer</w:t>
      </w:r>
      <w:r w:rsidRPr="002E4349">
        <w:rPr>
          <w:rFonts w:asciiTheme="minorHAnsi" w:hAnsiTheme="minorHAnsi" w:cstheme="minorHAnsi"/>
          <w:color w:val="000000"/>
        </w:rPr>
        <w:t xml:space="preserve"> bij het niet nakomen van zijn verplichtingen.</w:t>
      </w:r>
    </w:p>
    <w:p w14:paraId="318C37EF" w14:textId="77777777" w:rsidR="003B4EA5" w:rsidRPr="002E4349" w:rsidRDefault="003B4EA5" w:rsidP="000B508E">
      <w:pPr>
        <w:pStyle w:val="Opsomming"/>
        <w:ind w:left="142" w:firstLine="0"/>
        <w:jc w:val="both"/>
        <w:rPr>
          <w:rFonts w:asciiTheme="minorHAnsi" w:hAnsiTheme="minorHAnsi" w:cstheme="minorHAnsi"/>
          <w:color w:val="000000"/>
        </w:rPr>
      </w:pPr>
    </w:p>
    <w:p w14:paraId="6B4AABA8" w14:textId="77777777" w:rsidR="003B4EA5" w:rsidRPr="002E4349" w:rsidRDefault="00B26B26" w:rsidP="000B508E">
      <w:pPr>
        <w:pStyle w:val="Opsomming"/>
        <w:ind w:left="142" w:firstLine="0"/>
        <w:jc w:val="both"/>
        <w:rPr>
          <w:rFonts w:asciiTheme="minorHAnsi" w:eastAsia="Calibri" w:hAnsiTheme="minorHAnsi" w:cstheme="minorHAnsi"/>
          <w:color w:val="000000"/>
        </w:rPr>
      </w:pPr>
      <w:r w:rsidRPr="002E4349">
        <w:rPr>
          <w:rFonts w:asciiTheme="minorHAnsi" w:eastAsia="Calibri" w:hAnsiTheme="minorHAnsi" w:cstheme="minorHAnsi"/>
          <w:color w:val="000000"/>
        </w:rPr>
        <w:t>Vanaf het ogenblik waarop de wer</w:t>
      </w:r>
      <w:r w:rsidR="00F02E8F" w:rsidRPr="002E4349">
        <w:rPr>
          <w:rFonts w:asciiTheme="minorHAnsi" w:eastAsia="Calibri" w:hAnsiTheme="minorHAnsi" w:cstheme="minorHAnsi"/>
          <w:color w:val="000000"/>
        </w:rPr>
        <w:t>k</w:t>
      </w:r>
      <w:r w:rsidRPr="002E4349">
        <w:rPr>
          <w:rFonts w:asciiTheme="minorHAnsi" w:eastAsia="Calibri" w:hAnsiTheme="minorHAnsi" w:cstheme="minorHAnsi"/>
          <w:color w:val="000000"/>
        </w:rPr>
        <w:t xml:space="preserve">nemer het geneeskundig getuigschrift overmaakt, zal hij opnieuw recht hebben op het gewaarborgd loon </w:t>
      </w:r>
      <w:r w:rsidR="0035642D" w:rsidRPr="002E4349">
        <w:rPr>
          <w:rFonts w:asciiTheme="minorHAnsi" w:eastAsia="Calibri" w:hAnsiTheme="minorHAnsi" w:cstheme="minorHAnsi"/>
          <w:color w:val="000000"/>
        </w:rPr>
        <w:t>voor</w:t>
      </w:r>
      <w:r w:rsidRPr="002E4349">
        <w:rPr>
          <w:rFonts w:asciiTheme="minorHAnsi" w:eastAsia="Calibri" w:hAnsiTheme="minorHAnsi" w:cstheme="minorHAnsi"/>
          <w:color w:val="000000"/>
        </w:rPr>
        <w:t xml:space="preserve"> de ongeschiktheidsdagen vanaf de overhandiging!</w:t>
      </w:r>
    </w:p>
    <w:p w14:paraId="02E56D19" w14:textId="77777777" w:rsidR="00E4398A" w:rsidRPr="002E4349" w:rsidRDefault="00E4398A" w:rsidP="000B508E">
      <w:pPr>
        <w:pStyle w:val="Opsomming"/>
        <w:ind w:left="142" w:firstLine="0"/>
        <w:jc w:val="both"/>
        <w:rPr>
          <w:rFonts w:asciiTheme="minorHAnsi" w:hAnsiTheme="minorHAnsi" w:cstheme="minorHAnsi"/>
          <w:vanish/>
        </w:rPr>
      </w:pPr>
    </w:p>
    <w:p w14:paraId="00DFC5FB" w14:textId="77777777" w:rsidR="00E4398A" w:rsidRPr="002E4349" w:rsidRDefault="00E4398A">
      <w:pPr>
        <w:rPr>
          <w:rFonts w:asciiTheme="minorHAnsi" w:hAnsiTheme="minorHAnsi" w:cstheme="minorHAnsi"/>
          <w:vanish/>
        </w:rPr>
      </w:pPr>
      <w:r w:rsidRPr="002E4349">
        <w:rPr>
          <w:rFonts w:asciiTheme="minorHAnsi" w:hAnsiTheme="minorHAnsi" w:cstheme="minorHAnsi"/>
          <w:vanish/>
        </w:rPr>
        <w:br w:type="page"/>
      </w:r>
    </w:p>
    <w:p w14:paraId="119638C2" w14:textId="72429F22" w:rsidR="00482BF9" w:rsidRPr="002E4349" w:rsidRDefault="005C2E17" w:rsidP="000B508E">
      <w:pPr>
        <w:pStyle w:val="Opsomming"/>
        <w:ind w:left="142" w:firstLine="0"/>
        <w:jc w:val="both"/>
        <w:rPr>
          <w:rFonts w:asciiTheme="minorHAnsi" w:eastAsia="Calibri" w:hAnsiTheme="minorHAnsi" w:cstheme="minorHAnsi"/>
          <w:b/>
          <w:color w:val="000000"/>
          <w:u w:val="single"/>
        </w:rPr>
      </w:pPr>
      <w:r w:rsidRPr="002E4349">
        <w:rPr>
          <w:rFonts w:asciiTheme="minorHAnsi" w:eastAsia="Calibri" w:hAnsiTheme="minorHAnsi" w:cstheme="minorHAnsi"/>
          <w:b/>
          <w:color w:val="000000"/>
          <w:u w:val="single"/>
        </w:rPr>
        <w:t>Voorbeeld</w:t>
      </w:r>
    </w:p>
    <w:p w14:paraId="4B0C17E2" w14:textId="77777777" w:rsidR="00482BF9" w:rsidRPr="002E4349" w:rsidRDefault="00482BF9" w:rsidP="000B508E">
      <w:pPr>
        <w:pStyle w:val="Opsomming"/>
        <w:ind w:left="142" w:firstLine="0"/>
        <w:jc w:val="both"/>
        <w:rPr>
          <w:rFonts w:asciiTheme="minorHAnsi" w:eastAsia="Calibri" w:hAnsiTheme="minorHAnsi" w:cstheme="minorHAnsi"/>
          <w:color w:val="000000"/>
        </w:rPr>
      </w:pPr>
      <w:r w:rsidRPr="002E4349">
        <w:rPr>
          <w:rFonts w:asciiTheme="minorHAnsi" w:eastAsia="Calibri" w:hAnsiTheme="minorHAnsi" w:cstheme="minorHAnsi"/>
          <w:color w:val="000000"/>
        </w:rPr>
        <w:t xml:space="preserve">Een werknemer wordt ziek op maandag 2 april en verwittigd de dag zelf nog de werkgever. Pas op </w:t>
      </w:r>
      <w:r w:rsidR="00755B47" w:rsidRPr="002E4349">
        <w:rPr>
          <w:rFonts w:asciiTheme="minorHAnsi" w:eastAsia="Calibri" w:hAnsiTheme="minorHAnsi" w:cstheme="minorHAnsi"/>
          <w:color w:val="000000"/>
        </w:rPr>
        <w:t xml:space="preserve">vrijdag 6 april laat hij een geneeskundig attest afleveren. Dit attest dekt een periode </w:t>
      </w:r>
      <w:r w:rsidR="00755B47" w:rsidRPr="002E4349">
        <w:rPr>
          <w:rFonts w:asciiTheme="minorHAnsi" w:eastAsia="Calibri" w:hAnsiTheme="minorHAnsi" w:cstheme="minorHAnsi"/>
          <w:color w:val="000000"/>
        </w:rPr>
        <w:lastRenderedPageBreak/>
        <w:t xml:space="preserve">van maandag 2 april t.e.m. vrijdag 13 april. </w:t>
      </w:r>
      <w:r w:rsidR="007B22A4" w:rsidRPr="002E4349">
        <w:rPr>
          <w:rFonts w:asciiTheme="minorHAnsi" w:eastAsia="Calibri" w:hAnsiTheme="minorHAnsi" w:cstheme="minorHAnsi"/>
          <w:color w:val="000000"/>
        </w:rPr>
        <w:t>De werknemer</w:t>
      </w:r>
      <w:r w:rsidR="00755B47" w:rsidRPr="002E4349">
        <w:rPr>
          <w:rFonts w:asciiTheme="minorHAnsi" w:eastAsia="Calibri" w:hAnsiTheme="minorHAnsi" w:cstheme="minorHAnsi"/>
          <w:color w:val="000000"/>
        </w:rPr>
        <w:t xml:space="preserve"> in kwestie zal slechts recht hebben op gewaarborgd loon van 6 t.e.m. 13 april!</w:t>
      </w:r>
    </w:p>
    <w:p w14:paraId="29FD15CA" w14:textId="77777777" w:rsidR="00ED4155" w:rsidRPr="002E4349" w:rsidRDefault="00ED4155" w:rsidP="00607ADC">
      <w:pPr>
        <w:pStyle w:val="Kop4"/>
      </w:pPr>
      <w:r w:rsidRPr="002E4349">
        <w:t>Andere actiemogelijkheden</w:t>
      </w:r>
    </w:p>
    <w:p w14:paraId="6D39B44E" w14:textId="77777777" w:rsidR="002317D8" w:rsidRPr="002E4349" w:rsidRDefault="001B3EAC" w:rsidP="000B508E">
      <w:pPr>
        <w:pStyle w:val="Opsomming"/>
        <w:ind w:left="142" w:firstLine="0"/>
        <w:jc w:val="both"/>
        <w:rPr>
          <w:rFonts w:asciiTheme="minorHAnsi" w:eastAsia="Calibri" w:hAnsiTheme="minorHAnsi" w:cstheme="minorHAnsi"/>
          <w:color w:val="000000"/>
        </w:rPr>
      </w:pPr>
      <w:r w:rsidRPr="002E4349">
        <w:rPr>
          <w:rFonts w:asciiTheme="minorHAnsi" w:eastAsia="Calibri" w:hAnsiTheme="minorHAnsi" w:cstheme="minorHAnsi"/>
          <w:color w:val="000000"/>
        </w:rPr>
        <w:t>Bij ongerechtvaardigde afwezigheid mag d</w:t>
      </w:r>
      <w:r w:rsidR="00A869A1" w:rsidRPr="002E4349">
        <w:rPr>
          <w:rFonts w:asciiTheme="minorHAnsi" w:eastAsia="Calibri" w:hAnsiTheme="minorHAnsi" w:cstheme="minorHAnsi"/>
          <w:color w:val="000000"/>
        </w:rPr>
        <w:t>e werkgever</w:t>
      </w:r>
      <w:r w:rsidR="00BE56CC" w:rsidRPr="002E4349">
        <w:rPr>
          <w:rFonts w:asciiTheme="minorHAnsi" w:eastAsia="Calibri" w:hAnsiTheme="minorHAnsi" w:cstheme="minorHAnsi"/>
          <w:color w:val="000000"/>
        </w:rPr>
        <w:t xml:space="preserve"> </w:t>
      </w:r>
      <w:r w:rsidRPr="002E4349">
        <w:rPr>
          <w:rFonts w:asciiTheme="minorHAnsi" w:eastAsia="Calibri" w:hAnsiTheme="minorHAnsi" w:cstheme="minorHAnsi"/>
          <w:color w:val="000000"/>
        </w:rPr>
        <w:t>e</w:t>
      </w:r>
      <w:r w:rsidR="00BE56CC" w:rsidRPr="002E4349">
        <w:rPr>
          <w:rFonts w:asciiTheme="minorHAnsi" w:eastAsia="Calibri" w:hAnsiTheme="minorHAnsi" w:cstheme="minorHAnsi"/>
          <w:color w:val="000000"/>
        </w:rPr>
        <w:t xml:space="preserve">venwel </w:t>
      </w:r>
      <w:r w:rsidR="00A869A1" w:rsidRPr="002E4349">
        <w:rPr>
          <w:rFonts w:asciiTheme="minorHAnsi" w:eastAsia="Calibri" w:hAnsiTheme="minorHAnsi" w:cstheme="minorHAnsi"/>
          <w:color w:val="000000"/>
        </w:rPr>
        <w:t xml:space="preserve">hieruit </w:t>
      </w:r>
      <w:r w:rsidR="00A869A1" w:rsidRPr="002E4349">
        <w:rPr>
          <w:rFonts w:asciiTheme="minorHAnsi" w:eastAsia="Calibri" w:hAnsiTheme="minorHAnsi" w:cstheme="minorHAnsi"/>
          <w:b/>
          <w:color w:val="000000"/>
        </w:rPr>
        <w:t xml:space="preserve">niet </w:t>
      </w:r>
      <w:r w:rsidR="00BE56CC" w:rsidRPr="002E4349">
        <w:rPr>
          <w:rFonts w:asciiTheme="minorHAnsi" w:eastAsia="Calibri" w:hAnsiTheme="minorHAnsi" w:cstheme="minorHAnsi"/>
          <w:b/>
          <w:color w:val="000000"/>
        </w:rPr>
        <w:t>onmiddellijk werkverlating uit af</w:t>
      </w:r>
      <w:r w:rsidR="00A869A1" w:rsidRPr="002E4349">
        <w:rPr>
          <w:rFonts w:asciiTheme="minorHAnsi" w:eastAsia="Calibri" w:hAnsiTheme="minorHAnsi" w:cstheme="minorHAnsi"/>
          <w:b/>
          <w:color w:val="000000"/>
        </w:rPr>
        <w:t>l</w:t>
      </w:r>
      <w:r w:rsidR="00BE56CC" w:rsidRPr="002E4349">
        <w:rPr>
          <w:rFonts w:asciiTheme="minorHAnsi" w:eastAsia="Calibri" w:hAnsiTheme="minorHAnsi" w:cstheme="minorHAnsi"/>
          <w:b/>
          <w:color w:val="000000"/>
        </w:rPr>
        <w:t>eiden</w:t>
      </w:r>
      <w:r w:rsidR="00BE56CC" w:rsidRPr="002E4349">
        <w:rPr>
          <w:rFonts w:asciiTheme="minorHAnsi" w:eastAsia="Calibri" w:hAnsiTheme="minorHAnsi" w:cstheme="minorHAnsi"/>
          <w:color w:val="000000"/>
        </w:rPr>
        <w:t xml:space="preserve"> of deze nalatigheid beschouwen als een dringende reden die de beëindiging van de overeenkomst zonder opzegging of te compenserende vergoeding zou rechtvaardigen.</w:t>
      </w:r>
    </w:p>
    <w:p w14:paraId="59C710F1" w14:textId="77777777" w:rsidR="00ED4155" w:rsidRPr="002E4349" w:rsidRDefault="00ED4155" w:rsidP="000B508E">
      <w:pPr>
        <w:pStyle w:val="Opsomming"/>
        <w:ind w:left="142" w:firstLine="0"/>
        <w:jc w:val="both"/>
        <w:rPr>
          <w:rFonts w:asciiTheme="minorHAnsi" w:eastAsia="Calibri" w:hAnsiTheme="minorHAnsi" w:cstheme="minorHAnsi"/>
          <w:color w:val="000000"/>
        </w:rPr>
      </w:pPr>
    </w:p>
    <w:p w14:paraId="44E1CA16" w14:textId="77777777" w:rsidR="00BE56CC" w:rsidRPr="002E4349" w:rsidRDefault="00BE56CC" w:rsidP="000B508E">
      <w:pPr>
        <w:pStyle w:val="Opsomming"/>
        <w:ind w:left="142" w:firstLine="0"/>
        <w:jc w:val="both"/>
        <w:rPr>
          <w:rFonts w:asciiTheme="minorHAnsi" w:eastAsia="Calibri" w:hAnsiTheme="minorHAnsi" w:cstheme="minorHAnsi"/>
          <w:color w:val="000000"/>
        </w:rPr>
      </w:pPr>
      <w:r w:rsidRPr="002E4349">
        <w:rPr>
          <w:rFonts w:asciiTheme="minorHAnsi" w:eastAsia="Calibri" w:hAnsiTheme="minorHAnsi" w:cstheme="minorHAnsi"/>
          <w:color w:val="000000"/>
        </w:rPr>
        <w:t xml:space="preserve">Bij </w:t>
      </w:r>
      <w:r w:rsidR="006B6D1A" w:rsidRPr="002E4349">
        <w:rPr>
          <w:rFonts w:asciiTheme="minorHAnsi" w:eastAsia="Calibri" w:hAnsiTheme="minorHAnsi" w:cstheme="minorHAnsi"/>
          <w:color w:val="000000"/>
        </w:rPr>
        <w:t xml:space="preserve">(al dan niet </w:t>
      </w:r>
      <w:r w:rsidRPr="002E4349">
        <w:rPr>
          <w:rFonts w:asciiTheme="minorHAnsi" w:eastAsia="Calibri" w:hAnsiTheme="minorHAnsi" w:cstheme="minorHAnsi"/>
          <w:color w:val="000000"/>
        </w:rPr>
        <w:t>langdurige</w:t>
      </w:r>
      <w:r w:rsidR="006B6D1A" w:rsidRPr="002E4349">
        <w:rPr>
          <w:rFonts w:asciiTheme="minorHAnsi" w:eastAsia="Calibri" w:hAnsiTheme="minorHAnsi" w:cstheme="minorHAnsi"/>
          <w:color w:val="000000"/>
        </w:rPr>
        <w:t>)</w:t>
      </w:r>
      <w:r w:rsidRPr="002E4349">
        <w:rPr>
          <w:rFonts w:asciiTheme="minorHAnsi" w:eastAsia="Calibri" w:hAnsiTheme="minorHAnsi" w:cstheme="minorHAnsi"/>
          <w:color w:val="000000"/>
        </w:rPr>
        <w:t xml:space="preserve"> ziekte kan het niet of laattijdig indienen van het geneeskundig getuigschrift </w:t>
      </w:r>
      <w:r w:rsidR="006B6D1A" w:rsidRPr="002E4349">
        <w:rPr>
          <w:rFonts w:asciiTheme="minorHAnsi" w:eastAsia="Calibri" w:hAnsiTheme="minorHAnsi" w:cstheme="minorHAnsi"/>
          <w:color w:val="000000"/>
        </w:rPr>
        <w:t xml:space="preserve">immers </w:t>
      </w:r>
      <w:r w:rsidRPr="002E4349">
        <w:rPr>
          <w:rFonts w:asciiTheme="minorHAnsi" w:eastAsia="Calibri" w:hAnsiTheme="minorHAnsi" w:cstheme="minorHAnsi"/>
          <w:color w:val="000000"/>
        </w:rPr>
        <w:t>moeilijk worden beschouwd als de uitdrukking van de wil van de werknemer om een einde te stellen aan zijn arbeidsovereenkoms</w:t>
      </w:r>
      <w:r w:rsidR="00991DE5" w:rsidRPr="002E4349">
        <w:rPr>
          <w:rFonts w:asciiTheme="minorHAnsi" w:eastAsia="Calibri" w:hAnsiTheme="minorHAnsi" w:cstheme="minorHAnsi"/>
          <w:color w:val="000000"/>
        </w:rPr>
        <w:t>t.</w:t>
      </w:r>
    </w:p>
    <w:p w14:paraId="25129459" w14:textId="77777777" w:rsidR="00BE56CC" w:rsidRPr="002E4349" w:rsidRDefault="006423C4" w:rsidP="00607ADC">
      <w:pPr>
        <w:pStyle w:val="Kop5"/>
        <w:rPr>
          <w:rFonts w:eastAsia="Calibri"/>
          <w:sz w:val="24"/>
        </w:rPr>
      </w:pPr>
      <w:hyperlink w:anchor="_1._Mag_de" w:history="1">
        <w:r w:rsidRPr="002E4349">
          <w:rPr>
            <w:rStyle w:val="Hyperlink"/>
            <w:rFonts w:eastAsia="Calibri"/>
            <w:b/>
            <w:sz w:val="24"/>
          </w:rPr>
          <w:t>Werkverlating</w:t>
        </w:r>
      </w:hyperlink>
    </w:p>
    <w:p w14:paraId="54D1D274" w14:textId="77777777" w:rsidR="00BE56CC" w:rsidRPr="002E4349" w:rsidRDefault="00C57180">
      <w:pPr>
        <w:pStyle w:val="Opsomming"/>
        <w:numPr>
          <w:ilvl w:val="0"/>
          <w:numId w:val="27"/>
        </w:numPr>
        <w:spacing w:after="120"/>
        <w:ind w:left="142" w:hanging="227"/>
        <w:jc w:val="both"/>
        <w:rPr>
          <w:rFonts w:asciiTheme="minorHAnsi" w:eastAsia="Calibri" w:hAnsiTheme="minorHAnsi" w:cstheme="minorBidi"/>
          <w:color w:val="000000"/>
        </w:rPr>
      </w:pPr>
      <w:r w:rsidRPr="05640D3D">
        <w:rPr>
          <w:rFonts w:asciiTheme="minorHAnsi" w:eastAsia="Calibri" w:hAnsiTheme="minorHAnsi" w:cstheme="minorBidi"/>
          <w:b/>
        </w:rPr>
        <w:t>Wer</w:t>
      </w:r>
      <w:r w:rsidR="00396013" w:rsidRPr="05640D3D">
        <w:rPr>
          <w:rFonts w:asciiTheme="minorHAnsi" w:eastAsia="Calibri" w:hAnsiTheme="minorHAnsi" w:cstheme="minorBidi"/>
          <w:b/>
        </w:rPr>
        <w:t>k</w:t>
      </w:r>
      <w:r w:rsidRPr="05640D3D">
        <w:rPr>
          <w:rFonts w:asciiTheme="minorHAnsi" w:eastAsia="Calibri" w:hAnsiTheme="minorHAnsi" w:cstheme="minorBidi"/>
          <w:b/>
        </w:rPr>
        <w:t>verlating</w:t>
      </w:r>
      <w:r w:rsidR="00BE56CC" w:rsidRPr="05640D3D">
        <w:rPr>
          <w:rFonts w:asciiTheme="minorHAnsi" w:eastAsia="Calibri" w:hAnsiTheme="minorHAnsi" w:cstheme="minorBidi"/>
          <w:color w:val="000000" w:themeColor="text1"/>
        </w:rPr>
        <w:t xml:space="preserve"> kan pas worden vastgesteld indien de werknemer niet antwoordt op </w:t>
      </w:r>
      <w:r w:rsidR="00BE56CC" w:rsidRPr="05640D3D">
        <w:rPr>
          <w:rFonts w:asciiTheme="minorHAnsi" w:eastAsia="Calibri" w:hAnsiTheme="minorHAnsi" w:cstheme="minorBidi"/>
          <w:b/>
          <w:color w:val="000000" w:themeColor="text1"/>
        </w:rPr>
        <w:t>herhaaldelijke aansporingen</w:t>
      </w:r>
      <w:r w:rsidR="00BE56CC" w:rsidRPr="05640D3D">
        <w:rPr>
          <w:rFonts w:asciiTheme="minorHAnsi" w:eastAsia="Calibri" w:hAnsiTheme="minorHAnsi" w:cstheme="minorBidi"/>
          <w:color w:val="000000" w:themeColor="text1"/>
        </w:rPr>
        <w:t xml:space="preserve"> om het werk te hervatten en zijn afwezigheid te rechtvaardigen</w:t>
      </w:r>
      <w:r w:rsidR="00073DFF" w:rsidRPr="05640D3D">
        <w:rPr>
          <w:rFonts w:asciiTheme="minorHAnsi" w:eastAsia="Calibri" w:hAnsiTheme="minorHAnsi" w:cstheme="minorBidi"/>
          <w:color w:val="000000" w:themeColor="text1"/>
        </w:rPr>
        <w:t>.</w:t>
      </w:r>
    </w:p>
    <w:p w14:paraId="108387DB" w14:textId="77777777" w:rsidR="00FF66A7" w:rsidRPr="002E4349" w:rsidRDefault="00FF66A7" w:rsidP="00607ADC">
      <w:pPr>
        <w:pStyle w:val="Kop5"/>
        <w:rPr>
          <w:rFonts w:eastAsia="Calibri"/>
          <w:sz w:val="24"/>
        </w:rPr>
      </w:pPr>
      <w:hyperlink w:anchor="_Bijzondere_gevallen" w:history="1">
        <w:r w:rsidRPr="002E4349">
          <w:rPr>
            <w:rStyle w:val="Hyperlink"/>
            <w:rFonts w:eastAsia="Calibri"/>
            <w:b/>
            <w:sz w:val="24"/>
          </w:rPr>
          <w:t>Ontslag om dringende reden</w:t>
        </w:r>
      </w:hyperlink>
    </w:p>
    <w:p w14:paraId="20FF9CA0" w14:textId="77777777" w:rsidR="00BE56CC" w:rsidRPr="002E4349" w:rsidRDefault="00F36B5B">
      <w:pPr>
        <w:pStyle w:val="Opsomming"/>
        <w:numPr>
          <w:ilvl w:val="0"/>
          <w:numId w:val="27"/>
        </w:numPr>
        <w:ind w:left="142" w:hanging="227"/>
        <w:jc w:val="both"/>
        <w:rPr>
          <w:rFonts w:asciiTheme="minorHAnsi" w:eastAsia="Calibri" w:hAnsiTheme="minorHAnsi" w:cstheme="minorBidi"/>
          <w:color w:val="000000"/>
        </w:rPr>
      </w:pPr>
      <w:r w:rsidRPr="05640D3D">
        <w:rPr>
          <w:rFonts w:asciiTheme="minorHAnsi" w:eastAsia="Calibri" w:hAnsiTheme="minorHAnsi" w:cstheme="minorBidi"/>
          <w:b/>
          <w:color w:val="000000" w:themeColor="text1"/>
        </w:rPr>
        <w:t>Eé</w:t>
      </w:r>
      <w:r w:rsidR="00BE56CC" w:rsidRPr="05640D3D">
        <w:rPr>
          <w:rFonts w:asciiTheme="minorHAnsi" w:eastAsia="Calibri" w:hAnsiTheme="minorHAnsi" w:cstheme="minorBidi"/>
          <w:b/>
          <w:color w:val="000000" w:themeColor="text1"/>
        </w:rPr>
        <w:t xml:space="preserve">n </w:t>
      </w:r>
      <w:hyperlink w:anchor="_Bijzondere_gevallen">
        <w:r w:rsidR="00C57180" w:rsidRPr="05640D3D">
          <w:rPr>
            <w:rStyle w:val="Hyperlink"/>
            <w:rFonts w:asciiTheme="minorHAnsi" w:eastAsia="Calibri" w:hAnsiTheme="minorHAnsi" w:cstheme="minorBidi"/>
            <w:b/>
            <w:bCs/>
          </w:rPr>
          <w:t>ongerechtvaardigde afwezigheid</w:t>
        </w:r>
      </w:hyperlink>
      <w:r w:rsidR="00BE56CC" w:rsidRPr="05640D3D">
        <w:rPr>
          <w:rFonts w:asciiTheme="minorHAnsi" w:eastAsia="Calibri" w:hAnsiTheme="minorHAnsi" w:cstheme="minorBidi"/>
          <w:b/>
          <w:color w:val="000000" w:themeColor="text1"/>
        </w:rPr>
        <w:t xml:space="preserve"> kan niet de aanleiding zijn voor een dringende reden indien deze nalatigheid een alleenstaand karakter heeft</w:t>
      </w:r>
      <w:r w:rsidR="00BE56CC" w:rsidRPr="05640D3D">
        <w:rPr>
          <w:rFonts w:asciiTheme="minorHAnsi" w:eastAsia="Calibri" w:hAnsiTheme="minorHAnsi" w:cstheme="minorBidi"/>
          <w:color w:val="000000" w:themeColor="text1"/>
        </w:rPr>
        <w:t>.</w:t>
      </w:r>
    </w:p>
    <w:p w14:paraId="09286538" w14:textId="77777777" w:rsidR="00D8438F" w:rsidRPr="002E4349" w:rsidRDefault="00D8438F" w:rsidP="00607ADC">
      <w:pPr>
        <w:pStyle w:val="Kop3"/>
      </w:pPr>
      <w:bookmarkStart w:id="4092" w:name="_Toc426347577"/>
      <w:bookmarkStart w:id="4093" w:name="_Toc426451000"/>
      <w:bookmarkStart w:id="4094" w:name="_Toc426451544"/>
      <w:bookmarkStart w:id="4095" w:name="_Toc426511043"/>
      <w:bookmarkStart w:id="4096" w:name="_Toc426517114"/>
      <w:bookmarkStart w:id="4097" w:name="_Toc426530776"/>
      <w:bookmarkStart w:id="4098" w:name="_Toc426943697"/>
      <w:bookmarkStart w:id="4099" w:name="_Toc426950459"/>
      <w:bookmarkStart w:id="4100" w:name="_Toc450985197"/>
      <w:bookmarkStart w:id="4101" w:name="_Toc451053702"/>
      <w:bookmarkStart w:id="4102" w:name="_Toc451058217"/>
      <w:bookmarkStart w:id="4103" w:name="_Toc451069981"/>
      <w:bookmarkStart w:id="4104" w:name="_Toc452441685"/>
      <w:bookmarkStart w:id="4105" w:name="_Toc462554035"/>
      <w:bookmarkStart w:id="4106" w:name="_Toc473535110"/>
      <w:bookmarkStart w:id="4107" w:name="_Toc473535491"/>
      <w:bookmarkStart w:id="4108" w:name="_Toc473536091"/>
      <w:bookmarkStart w:id="4109" w:name="_Toc473615341"/>
      <w:bookmarkStart w:id="4110" w:name="_Toc473685737"/>
      <w:bookmarkStart w:id="4111" w:name="_Toc474045496"/>
      <w:bookmarkStart w:id="4112" w:name="_Toc495302901"/>
      <w:bookmarkStart w:id="4113" w:name="_Toc276634683"/>
      <w:bookmarkStart w:id="4114" w:name="_Toc276635587"/>
      <w:bookmarkStart w:id="4115" w:name="_Toc280265767"/>
      <w:bookmarkStart w:id="4116" w:name="_Toc307475589"/>
      <w:bookmarkStart w:id="4117" w:name="_Toc307487851"/>
      <w:bookmarkStart w:id="4118" w:name="_Toc210918687"/>
      <w:r>
        <w:t>Controle</w:t>
      </w:r>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r>
        <w:t xml:space="preserve"> door de werkgever</w:t>
      </w:r>
      <w:bookmarkEnd w:id="4118"/>
    </w:p>
    <w:p w14:paraId="6DBFC692" w14:textId="777ECB77" w:rsidR="00D8438F" w:rsidRPr="002E4349" w:rsidRDefault="00D8438F" w:rsidP="004854EA">
      <w:pPr>
        <w:pStyle w:val="Tekst"/>
        <w:ind w:left="0"/>
        <w:rPr>
          <w:rStyle w:val="Hyperlink"/>
          <w:rFonts w:asciiTheme="minorHAnsi" w:hAnsiTheme="minorHAnsi" w:cstheme="minorHAnsi"/>
          <w:b/>
        </w:rPr>
      </w:pPr>
      <w:hyperlink r:id="rId127" w:history="1">
        <w:r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//www.werk.belgie.be/arbeidsongeschiktheid</w:t>
        </w:r>
      </w:hyperlink>
    </w:p>
    <w:p w14:paraId="18100592" w14:textId="77777777" w:rsidR="005B1A21" w:rsidRPr="002E4349" w:rsidRDefault="00D8438F" w:rsidP="00607ADC">
      <w:pPr>
        <w:pStyle w:val="Kop4"/>
      </w:pPr>
      <w:bookmarkStart w:id="4119" w:name="_Toc391971617"/>
      <w:bookmarkStart w:id="4120" w:name="_Toc392302154"/>
      <w:r w:rsidRPr="002E4349">
        <w:t>De werkgever heeft het recht</w:t>
      </w:r>
      <w:r w:rsidR="00FD3025" w:rsidRPr="002E4349">
        <w:t xml:space="preserve"> </w:t>
      </w:r>
    </w:p>
    <w:p w14:paraId="1B19DB0A" w14:textId="1C53C58B" w:rsidR="00D8438F" w:rsidRPr="002E4349" w:rsidRDefault="00F365CE" w:rsidP="009E1377">
      <w:pPr>
        <w:ind w:left="142"/>
        <w:rPr>
          <w:rFonts w:asciiTheme="minorHAnsi" w:hAnsiTheme="minorHAnsi" w:cstheme="minorHAnsi"/>
          <w:b/>
          <w:bCs/>
          <w:u w:val="single"/>
        </w:rPr>
      </w:pPr>
      <w:r w:rsidRPr="002E4349">
        <w:rPr>
          <w:rFonts w:asciiTheme="minorHAnsi" w:hAnsiTheme="minorHAnsi" w:cstheme="minorHAnsi"/>
          <w:b/>
          <w:bCs/>
          <w:u w:val="single"/>
        </w:rPr>
        <w:t>De</w:t>
      </w:r>
      <w:r w:rsidR="00D8438F" w:rsidRPr="002E4349">
        <w:rPr>
          <w:rFonts w:asciiTheme="minorHAnsi" w:hAnsiTheme="minorHAnsi" w:cstheme="minorHAnsi"/>
          <w:b/>
          <w:bCs/>
          <w:u w:val="single"/>
        </w:rPr>
        <w:t xml:space="preserve"> echtheid van de arbeidsongeschiktheid te doen controleren gedurende de ganse periode van de arbeidsongeschiktheid, ook buiten de periode van het gewaarborgd loon.</w:t>
      </w:r>
    </w:p>
    <w:p w14:paraId="49F4D1B1" w14:textId="77777777" w:rsidR="00D8438F" w:rsidRPr="002E4349" w:rsidRDefault="00D8438F" w:rsidP="009E1377">
      <w:pPr>
        <w:ind w:left="142"/>
        <w:rPr>
          <w:rFonts w:asciiTheme="minorHAnsi" w:hAnsiTheme="minorHAnsi" w:cstheme="minorHAnsi"/>
          <w:b/>
          <w:bCs/>
          <w:u w:val="single"/>
        </w:rPr>
      </w:pPr>
      <w:r w:rsidRPr="002E4349">
        <w:rPr>
          <w:rFonts w:asciiTheme="minorHAnsi" w:hAnsiTheme="minorHAnsi" w:cstheme="minorHAnsi"/>
          <w:b/>
          <w:bCs/>
          <w:u w:val="single"/>
        </w:rPr>
        <w:t>Aanstelling van de controlearts</w:t>
      </w:r>
    </w:p>
    <w:p w14:paraId="60F6CFF3" w14:textId="77777777" w:rsidR="009E1377" w:rsidRPr="002E4349" w:rsidRDefault="009E1377" w:rsidP="009E1377">
      <w:pPr>
        <w:ind w:left="142"/>
        <w:rPr>
          <w:rFonts w:asciiTheme="minorHAnsi" w:hAnsiTheme="minorHAnsi" w:cstheme="minorHAnsi"/>
        </w:rPr>
      </w:pPr>
    </w:p>
    <w:p w14:paraId="501D62F1" w14:textId="77777777" w:rsidR="00D8438F" w:rsidRPr="002E4349" w:rsidRDefault="00D8438F" w:rsidP="004854EA">
      <w:pPr>
        <w:pStyle w:val="Tekst"/>
        <w:ind w:left="142"/>
        <w:jc w:val="both"/>
        <w:rPr>
          <w:rFonts w:asciiTheme="minorHAnsi" w:hAnsiTheme="minorHAnsi" w:cstheme="minorHAnsi"/>
        </w:rPr>
      </w:pPr>
      <w:r w:rsidRPr="002E4349">
        <w:rPr>
          <w:rFonts w:asciiTheme="minorHAnsi" w:hAnsiTheme="minorHAnsi" w:cstheme="minorHAnsi"/>
        </w:rPr>
        <w:t xml:space="preserve">De werkgever geniet een </w:t>
      </w:r>
      <w:r w:rsidRPr="002E4349">
        <w:rPr>
          <w:rFonts w:asciiTheme="minorHAnsi" w:hAnsiTheme="minorHAnsi" w:cstheme="minorHAnsi"/>
          <w:u w:val="single"/>
        </w:rPr>
        <w:t>grote vrijheid in de aanstelling van de controlearts</w:t>
      </w:r>
      <w:r w:rsidRPr="002E4349">
        <w:rPr>
          <w:rFonts w:asciiTheme="minorHAnsi" w:hAnsiTheme="minorHAnsi" w:cstheme="minorHAnsi"/>
        </w:rPr>
        <w:t>.</w:t>
      </w:r>
    </w:p>
    <w:p w14:paraId="1269AA1F" w14:textId="77777777" w:rsidR="00D8438F" w:rsidRPr="002E4349" w:rsidRDefault="00D8438F" w:rsidP="004854EA">
      <w:pPr>
        <w:pStyle w:val="Tekst"/>
        <w:ind w:left="142"/>
        <w:jc w:val="both"/>
        <w:rPr>
          <w:rFonts w:asciiTheme="minorHAnsi" w:hAnsiTheme="minorHAnsi" w:cstheme="minorHAnsi"/>
        </w:rPr>
      </w:pPr>
    </w:p>
    <w:p w14:paraId="7AB01052" w14:textId="77777777" w:rsidR="00D8438F" w:rsidRPr="002E4349" w:rsidRDefault="00D8438F" w:rsidP="004854EA">
      <w:pPr>
        <w:pStyle w:val="Tekst"/>
        <w:ind w:left="142"/>
        <w:jc w:val="both"/>
        <w:rPr>
          <w:rFonts w:asciiTheme="minorHAnsi" w:hAnsiTheme="minorHAnsi" w:cstheme="minorBidi"/>
        </w:rPr>
      </w:pPr>
      <w:r w:rsidRPr="05640D3D">
        <w:rPr>
          <w:rFonts w:asciiTheme="minorHAnsi" w:hAnsiTheme="minorHAnsi" w:cstheme="minorBidi"/>
        </w:rPr>
        <w:t>De arts die de controle verricht, moet echter wel aan een aantal voorwaarden voldoen (bepalingen van de wet van 13 juni 1999 betreffende de controlegeneeskunde)</w:t>
      </w:r>
      <w:r w:rsidR="00650F7F" w:rsidRPr="05640D3D">
        <w:rPr>
          <w:rFonts w:asciiTheme="minorHAnsi" w:hAnsiTheme="minorHAnsi" w:cstheme="minorBidi"/>
        </w:rPr>
        <w:t>:</w:t>
      </w:r>
    </w:p>
    <w:p w14:paraId="4F6F084F" w14:textId="77777777" w:rsidR="00D8438F" w:rsidRPr="002E4349" w:rsidRDefault="00D8438F" w:rsidP="004854EA">
      <w:pPr>
        <w:pStyle w:val="Tekst"/>
        <w:ind w:left="142"/>
        <w:jc w:val="both"/>
        <w:rPr>
          <w:rFonts w:asciiTheme="minorHAnsi" w:hAnsiTheme="minorHAnsi" w:cstheme="minorHAnsi"/>
        </w:rPr>
      </w:pPr>
    </w:p>
    <w:p w14:paraId="719E958A" w14:textId="77777777" w:rsidR="00D8438F" w:rsidRPr="002E4349" w:rsidRDefault="00D8438F" w:rsidP="004854EA">
      <w:pPr>
        <w:pStyle w:val="Tekst"/>
        <w:ind w:left="142"/>
        <w:jc w:val="both"/>
        <w:rPr>
          <w:rFonts w:asciiTheme="minorHAnsi" w:hAnsiTheme="minorHAnsi" w:cstheme="minorHAnsi"/>
        </w:rPr>
      </w:pPr>
      <w:r w:rsidRPr="002E4349">
        <w:rPr>
          <w:rFonts w:asciiTheme="minorHAnsi" w:hAnsiTheme="minorHAnsi" w:cstheme="minorHAnsi"/>
        </w:rPr>
        <w:t>-</w:t>
      </w:r>
      <w:r w:rsidRPr="002E4349">
        <w:rPr>
          <w:rFonts w:asciiTheme="minorHAnsi" w:hAnsiTheme="minorHAnsi" w:cstheme="minorHAnsi"/>
        </w:rPr>
        <w:tab/>
        <w:t>hij moet gerechtigd zijn om de geneeskunde te beoefenen;</w:t>
      </w:r>
    </w:p>
    <w:p w14:paraId="6BDBBCFA" w14:textId="77777777" w:rsidR="00D8438F" w:rsidRPr="002E4349" w:rsidRDefault="00D8438F" w:rsidP="004854EA">
      <w:pPr>
        <w:pStyle w:val="Tekst"/>
        <w:ind w:left="142"/>
        <w:jc w:val="both"/>
        <w:rPr>
          <w:rFonts w:asciiTheme="minorHAnsi" w:hAnsiTheme="minorHAnsi" w:cstheme="minorHAnsi"/>
        </w:rPr>
      </w:pPr>
      <w:r w:rsidRPr="002E4349">
        <w:rPr>
          <w:rFonts w:asciiTheme="minorHAnsi" w:hAnsiTheme="minorHAnsi" w:cstheme="minorHAnsi"/>
        </w:rPr>
        <w:t>-</w:t>
      </w:r>
      <w:r w:rsidRPr="002E4349">
        <w:rPr>
          <w:rFonts w:asciiTheme="minorHAnsi" w:hAnsiTheme="minorHAnsi" w:cstheme="minorHAnsi"/>
        </w:rPr>
        <w:tab/>
        <w:t>hij moet 5 jaar ervaring als huisarts of een vergelijkbare praktijk hebben;</w:t>
      </w:r>
    </w:p>
    <w:p w14:paraId="67EDA7BF" w14:textId="77777777" w:rsidR="00D8438F" w:rsidRPr="002E4349" w:rsidRDefault="00D8438F" w:rsidP="004854EA">
      <w:pPr>
        <w:pStyle w:val="Tekst"/>
        <w:ind w:left="142"/>
        <w:jc w:val="both"/>
        <w:rPr>
          <w:rFonts w:asciiTheme="minorHAnsi" w:hAnsiTheme="minorHAnsi" w:cstheme="minorHAnsi"/>
        </w:rPr>
      </w:pPr>
      <w:r w:rsidRPr="002E4349">
        <w:rPr>
          <w:rFonts w:asciiTheme="minorHAnsi" w:hAnsiTheme="minorHAnsi" w:cstheme="minorHAnsi"/>
        </w:rPr>
        <w:t>-</w:t>
      </w:r>
      <w:r w:rsidRPr="002E4349">
        <w:rPr>
          <w:rFonts w:asciiTheme="minorHAnsi" w:hAnsiTheme="minorHAnsi" w:cstheme="minorHAnsi"/>
        </w:rPr>
        <w:tab/>
        <w:t>hij moet een onafhankelijkheidsverklaring voor elke opdracht ondertekenen;</w:t>
      </w:r>
    </w:p>
    <w:p w14:paraId="45DEB554" w14:textId="0C42FEDB" w:rsidR="00E4398A" w:rsidRPr="002E4349" w:rsidRDefault="00D8438F" w:rsidP="00E4398A">
      <w:pPr>
        <w:pStyle w:val="Tekst"/>
        <w:ind w:left="142"/>
        <w:jc w:val="both"/>
        <w:rPr>
          <w:rFonts w:asciiTheme="minorHAnsi" w:hAnsiTheme="minorHAnsi" w:cstheme="minorHAnsi"/>
        </w:rPr>
      </w:pPr>
      <w:r w:rsidRPr="002E4349">
        <w:rPr>
          <w:rFonts w:asciiTheme="minorHAnsi" w:hAnsiTheme="minorHAnsi" w:cstheme="minorHAnsi"/>
        </w:rPr>
        <w:t>-</w:t>
      </w:r>
      <w:r w:rsidRPr="002E4349">
        <w:rPr>
          <w:rFonts w:asciiTheme="minorHAnsi" w:hAnsiTheme="minorHAnsi" w:cstheme="minorHAnsi"/>
        </w:rPr>
        <w:tab/>
        <w:t>hij mag niet de preventieadviseur-arbeidsgeneesheer van de onderneming zijn.</w:t>
      </w:r>
    </w:p>
    <w:p w14:paraId="0137DCDF" w14:textId="77777777" w:rsidR="00E4398A" w:rsidRPr="002E4349" w:rsidRDefault="00E4398A">
      <w:pPr>
        <w:rPr>
          <w:rFonts w:asciiTheme="minorHAnsi" w:hAnsiTheme="minorHAnsi" w:cstheme="minorHAnsi"/>
        </w:rPr>
      </w:pPr>
      <w:r w:rsidRPr="002E4349">
        <w:rPr>
          <w:rFonts w:asciiTheme="minorHAnsi" w:hAnsiTheme="minorHAnsi" w:cstheme="minorHAnsi"/>
        </w:rPr>
        <w:br w:type="page"/>
      </w:r>
    </w:p>
    <w:p w14:paraId="61E51ACD" w14:textId="77777777" w:rsidR="00D8438F" w:rsidRPr="002E4349" w:rsidRDefault="00D8438F" w:rsidP="00607ADC">
      <w:pPr>
        <w:pStyle w:val="Kop4"/>
      </w:pPr>
      <w:bookmarkStart w:id="4121" w:name="_Toc391971618"/>
      <w:bookmarkStart w:id="4122" w:name="_Toc392302155"/>
      <w:bookmarkEnd w:id="4119"/>
      <w:bookmarkEnd w:id="4120"/>
      <w:r w:rsidRPr="002E4349">
        <w:lastRenderedPageBreak/>
        <w:t>De werknemer moet de controle mogelijk maken</w:t>
      </w:r>
    </w:p>
    <w:p w14:paraId="2D42067C" w14:textId="77777777" w:rsidR="00D8438F" w:rsidRPr="002E4349" w:rsidRDefault="00D8438F" w:rsidP="004854EA">
      <w:pPr>
        <w:pStyle w:val="Tekst"/>
        <w:ind w:left="142"/>
        <w:jc w:val="both"/>
        <w:rPr>
          <w:rFonts w:asciiTheme="minorHAnsi" w:hAnsiTheme="minorHAnsi" w:cstheme="minorHAnsi"/>
        </w:rPr>
      </w:pPr>
      <w:r w:rsidRPr="002E4349">
        <w:rPr>
          <w:rFonts w:asciiTheme="minorHAnsi" w:hAnsiTheme="minorHAnsi" w:cstheme="minorHAnsi"/>
        </w:rPr>
        <w:t xml:space="preserve">Hij mag </w:t>
      </w:r>
      <w:r w:rsidRPr="002E4349">
        <w:rPr>
          <w:rFonts w:asciiTheme="minorHAnsi" w:hAnsiTheme="minorHAnsi" w:cstheme="minorHAnsi"/>
          <w:b/>
        </w:rPr>
        <w:t>niet weigeren</w:t>
      </w:r>
      <w:r w:rsidRPr="002E4349">
        <w:rPr>
          <w:rFonts w:asciiTheme="minorHAnsi" w:hAnsiTheme="minorHAnsi" w:cstheme="minorHAnsi"/>
        </w:rPr>
        <w:t xml:space="preserve"> de controlearts te ontvangen, noch zich door deze te laten onderzoeken. Hij moet alle maatregelen nemen om de controle mogelijk te maken.</w:t>
      </w:r>
    </w:p>
    <w:p w14:paraId="58FF9EFC" w14:textId="77777777" w:rsidR="008E75CC" w:rsidRPr="002E4349" w:rsidRDefault="008E75CC" w:rsidP="004854EA">
      <w:pPr>
        <w:pStyle w:val="Tekst"/>
        <w:ind w:left="142"/>
        <w:jc w:val="both"/>
        <w:rPr>
          <w:rFonts w:asciiTheme="minorHAnsi" w:hAnsiTheme="minorHAnsi" w:cstheme="minorHAnsi"/>
        </w:rPr>
      </w:pPr>
    </w:p>
    <w:p w14:paraId="6182FE84" w14:textId="77777777" w:rsidR="00D8438F" w:rsidRPr="002E4349" w:rsidRDefault="008E75CC" w:rsidP="004854EA">
      <w:pPr>
        <w:pStyle w:val="Tekst"/>
        <w:ind w:left="142"/>
        <w:jc w:val="both"/>
        <w:rPr>
          <w:rFonts w:asciiTheme="minorHAnsi" w:hAnsiTheme="minorHAnsi" w:cstheme="minorHAnsi"/>
        </w:rPr>
      </w:pPr>
      <w:r w:rsidRPr="002E4349">
        <w:rPr>
          <w:rFonts w:asciiTheme="minorHAnsi" w:hAnsiTheme="minorHAnsi" w:cstheme="minorHAnsi"/>
        </w:rPr>
        <w:t xml:space="preserve">De weigering van de controle door de werknemer is een </w:t>
      </w:r>
      <w:r w:rsidRPr="002E4349">
        <w:rPr>
          <w:rFonts w:asciiTheme="minorHAnsi" w:hAnsiTheme="minorHAnsi" w:cstheme="minorHAnsi"/>
          <w:b/>
        </w:rPr>
        <w:t>feitenkwestie</w:t>
      </w:r>
      <w:r w:rsidRPr="002E4349">
        <w:rPr>
          <w:rFonts w:asciiTheme="minorHAnsi" w:hAnsiTheme="minorHAnsi" w:cstheme="minorHAnsi"/>
        </w:rPr>
        <w:t xml:space="preserve">. De </w:t>
      </w:r>
      <w:r w:rsidRPr="002E4349">
        <w:rPr>
          <w:rFonts w:asciiTheme="minorHAnsi" w:hAnsiTheme="minorHAnsi" w:cstheme="minorHAnsi"/>
          <w:b/>
        </w:rPr>
        <w:t xml:space="preserve">bewijslast </w:t>
      </w:r>
      <w:r w:rsidRPr="002E4349">
        <w:rPr>
          <w:rFonts w:asciiTheme="minorHAnsi" w:hAnsiTheme="minorHAnsi" w:cstheme="minorHAnsi"/>
        </w:rPr>
        <w:t xml:space="preserve">rust bij de </w:t>
      </w:r>
      <w:r w:rsidRPr="002E4349">
        <w:rPr>
          <w:rFonts w:asciiTheme="minorHAnsi" w:hAnsiTheme="minorHAnsi" w:cstheme="minorHAnsi"/>
          <w:b/>
        </w:rPr>
        <w:t>we</w:t>
      </w:r>
      <w:r w:rsidR="0001602C" w:rsidRPr="002E4349">
        <w:rPr>
          <w:rFonts w:asciiTheme="minorHAnsi" w:hAnsiTheme="minorHAnsi" w:cstheme="minorHAnsi"/>
          <w:b/>
        </w:rPr>
        <w:t>rknemer</w:t>
      </w:r>
      <w:r w:rsidRPr="002E4349">
        <w:rPr>
          <w:rFonts w:asciiTheme="minorHAnsi" w:hAnsiTheme="minorHAnsi" w:cstheme="minorHAnsi"/>
        </w:rPr>
        <w:t>.</w:t>
      </w:r>
    </w:p>
    <w:p w14:paraId="796AE70A" w14:textId="77777777" w:rsidR="008E75CC" w:rsidRPr="002E4349" w:rsidRDefault="008E75CC" w:rsidP="004854EA">
      <w:pPr>
        <w:pStyle w:val="Tekst"/>
        <w:ind w:left="142"/>
        <w:jc w:val="both"/>
        <w:rPr>
          <w:rFonts w:asciiTheme="minorHAnsi" w:hAnsiTheme="minorHAnsi" w:cstheme="minorHAnsi"/>
        </w:rPr>
      </w:pPr>
    </w:p>
    <w:p w14:paraId="152E69B7" w14:textId="77777777" w:rsidR="008E75CC" w:rsidRPr="002E4349" w:rsidRDefault="008E75CC" w:rsidP="004854EA">
      <w:pPr>
        <w:pStyle w:val="Tekst"/>
        <w:ind w:left="142"/>
        <w:jc w:val="both"/>
        <w:rPr>
          <w:rFonts w:asciiTheme="minorHAnsi" w:hAnsiTheme="minorHAnsi" w:cstheme="minorHAnsi"/>
        </w:rPr>
      </w:pPr>
      <w:r w:rsidRPr="002E4349">
        <w:rPr>
          <w:rFonts w:asciiTheme="minorHAnsi" w:hAnsiTheme="minorHAnsi" w:cstheme="minorHAnsi"/>
        </w:rPr>
        <w:t xml:space="preserve">Zowel </w:t>
      </w:r>
      <w:r w:rsidRPr="002E4349">
        <w:rPr>
          <w:rFonts w:asciiTheme="minorHAnsi" w:hAnsiTheme="minorHAnsi" w:cstheme="minorHAnsi"/>
          <w:b/>
        </w:rPr>
        <w:t>kosten</w:t>
      </w:r>
      <w:r w:rsidRPr="002E4349">
        <w:rPr>
          <w:rFonts w:asciiTheme="minorHAnsi" w:hAnsiTheme="minorHAnsi" w:cstheme="minorHAnsi"/>
        </w:rPr>
        <w:t xml:space="preserve"> van controle als deze van de verplaatsing zijn </w:t>
      </w:r>
      <w:r w:rsidRPr="002E4349">
        <w:rPr>
          <w:rFonts w:asciiTheme="minorHAnsi" w:hAnsiTheme="minorHAnsi" w:cstheme="minorHAnsi"/>
          <w:b/>
        </w:rPr>
        <w:t>ten laste van de werkgever</w:t>
      </w:r>
      <w:r w:rsidRPr="002E4349">
        <w:rPr>
          <w:rFonts w:asciiTheme="minorHAnsi" w:hAnsiTheme="minorHAnsi" w:cstheme="minorHAnsi"/>
        </w:rPr>
        <w:t>.</w:t>
      </w:r>
    </w:p>
    <w:p w14:paraId="309A475B" w14:textId="77777777" w:rsidR="008E75CC" w:rsidRPr="002E4349" w:rsidRDefault="008E75CC" w:rsidP="004854EA">
      <w:pPr>
        <w:pStyle w:val="Tekst"/>
        <w:ind w:left="142"/>
        <w:jc w:val="both"/>
        <w:rPr>
          <w:rFonts w:asciiTheme="minorHAnsi" w:hAnsiTheme="minorHAnsi" w:cstheme="minorHAnsi"/>
        </w:rPr>
      </w:pPr>
    </w:p>
    <w:p w14:paraId="29B0388A" w14:textId="77777777" w:rsidR="00EB358F" w:rsidRPr="002E4349" w:rsidRDefault="00EB358F" w:rsidP="004854EA">
      <w:pPr>
        <w:pStyle w:val="Tekst"/>
        <w:ind w:left="142"/>
        <w:jc w:val="both"/>
        <w:rPr>
          <w:rFonts w:asciiTheme="minorHAnsi" w:hAnsiTheme="minorHAnsi" w:cstheme="minorHAnsi"/>
        </w:rPr>
      </w:pPr>
      <w:r w:rsidRPr="002E4349">
        <w:rPr>
          <w:rFonts w:asciiTheme="minorHAnsi" w:hAnsiTheme="minorHAnsi" w:cstheme="minorHAnsi"/>
        </w:rPr>
        <w:t xml:space="preserve">De werknemer die zich op een onrechtmatige wijze onttrekt aan de controle, of de controle weigert </w:t>
      </w:r>
      <w:r w:rsidRPr="002E4349">
        <w:rPr>
          <w:rFonts w:asciiTheme="minorHAnsi" w:hAnsiTheme="minorHAnsi" w:cstheme="minorHAnsi"/>
          <w:b/>
        </w:rPr>
        <w:t>verliest zijn recht op gewaarborgd loon</w:t>
      </w:r>
      <w:r w:rsidRPr="002E4349">
        <w:rPr>
          <w:rFonts w:asciiTheme="minorHAnsi" w:hAnsiTheme="minorHAnsi" w:cstheme="minorHAnsi"/>
        </w:rPr>
        <w:t xml:space="preserve"> </w:t>
      </w:r>
      <w:r w:rsidRPr="002E4349">
        <w:rPr>
          <w:rFonts w:asciiTheme="minorHAnsi" w:hAnsiTheme="minorHAnsi" w:cstheme="minorHAnsi"/>
          <w:b/>
        </w:rPr>
        <w:t>vanaf de aanvang van de ziekte</w:t>
      </w:r>
      <w:r w:rsidRPr="002E4349">
        <w:rPr>
          <w:rFonts w:asciiTheme="minorHAnsi" w:hAnsiTheme="minorHAnsi" w:cstheme="minorHAnsi"/>
        </w:rPr>
        <w:t>. Uitzonderingen zijn mogelijk</w:t>
      </w:r>
      <w:r w:rsidR="00650F7F" w:rsidRPr="002E4349">
        <w:rPr>
          <w:rFonts w:asciiTheme="minorHAnsi" w:hAnsiTheme="minorHAnsi" w:cstheme="minorHAnsi"/>
        </w:rPr>
        <w:t>:</w:t>
      </w:r>
      <w:r w:rsidRPr="002E4349">
        <w:rPr>
          <w:rFonts w:asciiTheme="minorHAnsi" w:hAnsiTheme="minorHAnsi" w:cstheme="minorHAnsi"/>
        </w:rPr>
        <w:t xml:space="preserve"> vb. omdat de controle gebeurt na een verlenging van een bewezen periode van ongeschiktheid of wanneer de werkgever zonder reden zeer lang wacht alvorens de controle te laten uitvoeren.</w:t>
      </w:r>
    </w:p>
    <w:p w14:paraId="6875CEBC" w14:textId="77777777" w:rsidR="008E75CC" w:rsidRPr="002E4349" w:rsidRDefault="008E75CC" w:rsidP="00607ADC">
      <w:pPr>
        <w:pStyle w:val="Kop4"/>
      </w:pPr>
      <w:r w:rsidRPr="002E4349">
        <w:t>Verloop van de controle</w:t>
      </w:r>
      <w:r w:rsidR="008E4837" w:rsidRPr="002E4349">
        <w:t>procedure</w:t>
      </w:r>
    </w:p>
    <w:p w14:paraId="0A8902E1" w14:textId="77777777" w:rsidR="00D8438F" w:rsidRPr="002E4349" w:rsidRDefault="00D8438F" w:rsidP="004854EA">
      <w:pPr>
        <w:pStyle w:val="Tekst"/>
        <w:ind w:left="142"/>
        <w:jc w:val="both"/>
        <w:rPr>
          <w:rFonts w:asciiTheme="minorHAnsi" w:hAnsiTheme="minorHAnsi" w:cstheme="minorHAnsi"/>
        </w:rPr>
      </w:pPr>
      <w:r w:rsidRPr="002E4349">
        <w:rPr>
          <w:rFonts w:asciiTheme="minorHAnsi" w:hAnsiTheme="minorHAnsi" w:cstheme="minorHAnsi"/>
        </w:rPr>
        <w:t xml:space="preserve">De werkgever mag op </w:t>
      </w:r>
      <w:r w:rsidRPr="002E4349">
        <w:rPr>
          <w:rFonts w:asciiTheme="minorHAnsi" w:hAnsiTheme="minorHAnsi" w:cstheme="minorHAnsi"/>
          <w:b/>
        </w:rPr>
        <w:t>elk moment van de arbeidsongeschiktheid</w:t>
      </w:r>
      <w:r w:rsidRPr="002E4349">
        <w:rPr>
          <w:rFonts w:asciiTheme="minorHAnsi" w:hAnsiTheme="minorHAnsi" w:cstheme="minorHAnsi"/>
        </w:rPr>
        <w:t xml:space="preserve"> </w:t>
      </w:r>
      <w:r w:rsidR="00192537" w:rsidRPr="002E4349">
        <w:rPr>
          <w:rFonts w:asciiTheme="minorHAnsi" w:hAnsiTheme="minorHAnsi" w:cstheme="minorHAnsi"/>
        </w:rPr>
        <w:t xml:space="preserve">(gedurende de volledige termijn van ongeschiktheid) </w:t>
      </w:r>
      <w:r w:rsidRPr="002E4349">
        <w:rPr>
          <w:rFonts w:asciiTheme="minorHAnsi" w:hAnsiTheme="minorHAnsi" w:cstheme="minorHAnsi"/>
        </w:rPr>
        <w:t>een medische controle houden. Dus ook vóór ontvangst van een medisch attest. De controlearts is niet verplicht om de controle uit te voeren tijdens de normale arbeidsuren van de werknemer.</w:t>
      </w:r>
    </w:p>
    <w:p w14:paraId="45401986" w14:textId="77777777" w:rsidR="00D8438F" w:rsidRPr="002E4349" w:rsidRDefault="00D8438F" w:rsidP="004854EA">
      <w:pPr>
        <w:pStyle w:val="Tekst"/>
        <w:ind w:left="142"/>
        <w:jc w:val="both"/>
        <w:rPr>
          <w:rFonts w:asciiTheme="minorHAnsi" w:hAnsiTheme="minorHAnsi" w:cstheme="minorHAnsi"/>
        </w:rPr>
      </w:pPr>
    </w:p>
    <w:p w14:paraId="472014D4" w14:textId="77777777" w:rsidR="00192537" w:rsidRPr="002E4349" w:rsidRDefault="00D8438F" w:rsidP="004854EA">
      <w:pPr>
        <w:pStyle w:val="Tekst"/>
        <w:ind w:left="142"/>
        <w:jc w:val="both"/>
        <w:rPr>
          <w:rFonts w:asciiTheme="minorHAnsi" w:hAnsiTheme="minorHAnsi" w:cstheme="minorHAnsi"/>
        </w:rPr>
      </w:pPr>
      <w:r w:rsidRPr="002E4349">
        <w:rPr>
          <w:rFonts w:asciiTheme="minorHAnsi" w:hAnsiTheme="minorHAnsi" w:cstheme="minorHAnsi"/>
        </w:rPr>
        <w:t>D</w:t>
      </w:r>
      <w:r w:rsidR="00C44A6E" w:rsidRPr="002E4349">
        <w:rPr>
          <w:rFonts w:asciiTheme="minorHAnsi" w:hAnsiTheme="minorHAnsi" w:cstheme="minorHAnsi"/>
        </w:rPr>
        <w:t xml:space="preserve">e controle moet op </w:t>
      </w:r>
      <w:r w:rsidR="00C44A6E" w:rsidRPr="002E4349">
        <w:rPr>
          <w:rFonts w:asciiTheme="minorHAnsi" w:hAnsiTheme="minorHAnsi" w:cstheme="minorHAnsi"/>
          <w:b/>
        </w:rPr>
        <w:t>normale uren</w:t>
      </w:r>
      <w:r w:rsidR="00C44A6E" w:rsidRPr="002E4349">
        <w:rPr>
          <w:rFonts w:asciiTheme="minorHAnsi" w:hAnsiTheme="minorHAnsi" w:cstheme="minorHAnsi"/>
        </w:rPr>
        <w:t xml:space="preserve"> en mag niet op een onmogelijk uur plaatsvinden zoals na 22 uur ’s avonds of s’ morgens vroeg. Dit is steeds</w:t>
      </w:r>
      <w:r w:rsidR="00192537" w:rsidRPr="002E4349">
        <w:rPr>
          <w:rFonts w:asciiTheme="minorHAnsi" w:hAnsiTheme="minorHAnsi" w:cstheme="minorHAnsi"/>
        </w:rPr>
        <w:t xml:space="preserve"> een feitenkwestie.</w:t>
      </w:r>
    </w:p>
    <w:p w14:paraId="34CBD91D" w14:textId="77777777" w:rsidR="00192537" w:rsidRPr="002E4349" w:rsidRDefault="00192537" w:rsidP="004854EA">
      <w:pPr>
        <w:pStyle w:val="Tekst"/>
        <w:ind w:left="142"/>
        <w:jc w:val="both"/>
        <w:rPr>
          <w:rFonts w:asciiTheme="minorHAnsi" w:hAnsiTheme="minorHAnsi" w:cstheme="minorHAnsi"/>
        </w:rPr>
      </w:pPr>
    </w:p>
    <w:p w14:paraId="0B550E0C" w14:textId="77777777" w:rsidR="00D8438F" w:rsidRPr="002E4349" w:rsidRDefault="00C44A6E" w:rsidP="004854EA">
      <w:pPr>
        <w:pStyle w:val="Tekst"/>
        <w:ind w:left="142"/>
        <w:jc w:val="both"/>
        <w:rPr>
          <w:rFonts w:asciiTheme="minorHAnsi" w:hAnsiTheme="minorHAnsi" w:cstheme="minorHAnsi"/>
        </w:rPr>
      </w:pPr>
      <w:r w:rsidRPr="002E4349">
        <w:rPr>
          <w:rFonts w:asciiTheme="minorHAnsi" w:hAnsiTheme="minorHAnsi" w:cstheme="minorHAnsi"/>
        </w:rPr>
        <w:t xml:space="preserve">Er is geen bepaling die een controle op </w:t>
      </w:r>
      <w:r w:rsidRPr="002E4349">
        <w:rPr>
          <w:rFonts w:asciiTheme="minorHAnsi" w:hAnsiTheme="minorHAnsi" w:cstheme="minorHAnsi"/>
          <w:b/>
        </w:rPr>
        <w:t>zon- of feestdagen</w:t>
      </w:r>
      <w:r w:rsidRPr="002E4349">
        <w:rPr>
          <w:rFonts w:asciiTheme="minorHAnsi" w:hAnsiTheme="minorHAnsi" w:cstheme="minorHAnsi"/>
        </w:rPr>
        <w:t xml:space="preserve"> verbiedt. De controle kan dus ook </w:t>
      </w:r>
      <w:r w:rsidR="00D8438F" w:rsidRPr="002E4349">
        <w:rPr>
          <w:rFonts w:asciiTheme="minorHAnsi" w:hAnsiTheme="minorHAnsi" w:cstheme="minorHAnsi"/>
        </w:rPr>
        <w:t>gebeuren op zon- en feestdagen als het attest zover reikt (</w:t>
      </w:r>
      <w:r w:rsidR="00E05246" w:rsidRPr="002E4349">
        <w:rPr>
          <w:rFonts w:asciiTheme="minorHAnsi" w:hAnsiTheme="minorHAnsi" w:cstheme="minorHAnsi"/>
        </w:rPr>
        <w:t xml:space="preserve">zeker </w:t>
      </w:r>
      <w:r w:rsidR="00D8438F" w:rsidRPr="002E4349">
        <w:rPr>
          <w:rFonts w:asciiTheme="minorHAnsi" w:hAnsiTheme="minorHAnsi" w:cstheme="minorHAnsi"/>
        </w:rPr>
        <w:t>voor personeelsleden die normaal op deze dagen arbeidsprestaties dienen te leveren)!</w:t>
      </w:r>
    </w:p>
    <w:p w14:paraId="59089409" w14:textId="77777777" w:rsidR="00D8438F" w:rsidRPr="002E4349" w:rsidRDefault="00D8438F" w:rsidP="004854EA">
      <w:pPr>
        <w:pStyle w:val="Tekst"/>
        <w:ind w:left="142"/>
        <w:jc w:val="both"/>
        <w:rPr>
          <w:rFonts w:asciiTheme="minorHAnsi" w:hAnsiTheme="minorHAnsi" w:cstheme="minorHAnsi"/>
        </w:rPr>
      </w:pPr>
    </w:p>
    <w:p w14:paraId="39240785" w14:textId="77777777" w:rsidR="00192537" w:rsidRPr="002E4349" w:rsidRDefault="00192537" w:rsidP="004854EA">
      <w:pPr>
        <w:pStyle w:val="Tekst"/>
        <w:ind w:left="142"/>
        <w:jc w:val="both"/>
        <w:rPr>
          <w:rFonts w:asciiTheme="minorHAnsi" w:hAnsiTheme="minorHAnsi" w:cstheme="minorHAnsi"/>
        </w:rPr>
      </w:pPr>
      <w:r w:rsidRPr="002E4349">
        <w:rPr>
          <w:rFonts w:asciiTheme="minorHAnsi" w:hAnsiTheme="minorHAnsi" w:cstheme="minorHAnsi"/>
        </w:rPr>
        <w:t>De controlearts gaat na of de werknemer werkelijk arbeidsongeschikt is, verifieert de waarschijnlijke duur van de arbeidsongeschiktheid en andere medische gegevens voor zover die noodzakelijk zijn (bijvoorbeeld de oorzaak van de arbeidsongeschiktheid</w:t>
      </w:r>
      <w:r w:rsidR="00650F7F" w:rsidRPr="002E4349">
        <w:rPr>
          <w:rFonts w:asciiTheme="minorHAnsi" w:hAnsiTheme="minorHAnsi" w:cstheme="minorHAnsi"/>
        </w:rPr>
        <w:t>:</w:t>
      </w:r>
      <w:r w:rsidRPr="002E4349">
        <w:rPr>
          <w:rFonts w:asciiTheme="minorHAnsi" w:hAnsiTheme="minorHAnsi" w:cstheme="minorHAnsi"/>
        </w:rPr>
        <w:t xml:space="preserve"> ongeval in het privéleven, arbeidsongeval of ongeval tijdens het beoefenen van een sport). Alle andere vaststellingen b</w:t>
      </w:r>
      <w:r w:rsidR="00FF66A7" w:rsidRPr="002E4349">
        <w:rPr>
          <w:rFonts w:asciiTheme="minorHAnsi" w:hAnsiTheme="minorHAnsi" w:cstheme="minorHAnsi"/>
        </w:rPr>
        <w:t>lijven onder het beroepsgeheim.</w:t>
      </w:r>
    </w:p>
    <w:p w14:paraId="36414286" w14:textId="77777777" w:rsidR="006D6814" w:rsidRPr="002E4349" w:rsidRDefault="006D6814" w:rsidP="004854EA">
      <w:pPr>
        <w:pStyle w:val="Tekst"/>
        <w:ind w:left="142"/>
        <w:jc w:val="both"/>
        <w:rPr>
          <w:rFonts w:asciiTheme="minorHAnsi" w:hAnsiTheme="minorHAnsi" w:cstheme="minorHAnsi"/>
        </w:rPr>
      </w:pPr>
    </w:p>
    <w:p w14:paraId="00A1D3EB" w14:textId="77777777" w:rsidR="006D6814" w:rsidRPr="002E4349" w:rsidRDefault="006D6814" w:rsidP="004854EA">
      <w:pPr>
        <w:pStyle w:val="Tekst"/>
        <w:ind w:left="142"/>
        <w:jc w:val="both"/>
        <w:rPr>
          <w:rFonts w:asciiTheme="minorHAnsi" w:hAnsiTheme="minorHAnsi" w:cstheme="minorHAnsi"/>
          <w:b/>
        </w:rPr>
      </w:pPr>
      <w:r w:rsidRPr="002E4349">
        <w:rPr>
          <w:rFonts w:asciiTheme="minorHAnsi" w:hAnsiTheme="minorHAnsi" w:cstheme="minorHAnsi"/>
        </w:rPr>
        <w:t xml:space="preserve">Alle overige (medische) vaststellingen zoals bv. de aard van de ziekte en de voorgeschreven geneesmiddelen vallen onder het beroepsgeheim en mogen niet aan </w:t>
      </w:r>
      <w:r w:rsidR="00E15240" w:rsidRPr="002E4349">
        <w:rPr>
          <w:rFonts w:asciiTheme="minorHAnsi" w:hAnsiTheme="minorHAnsi" w:cstheme="minorHAnsi"/>
        </w:rPr>
        <w:t xml:space="preserve">(derden) </w:t>
      </w:r>
      <w:r w:rsidRPr="002E4349">
        <w:rPr>
          <w:rFonts w:asciiTheme="minorHAnsi" w:hAnsiTheme="minorHAnsi" w:cstheme="minorHAnsi"/>
        </w:rPr>
        <w:t xml:space="preserve">de werkgever meegedeeld worden. </w:t>
      </w:r>
      <w:r w:rsidR="00E202A8" w:rsidRPr="002E4349">
        <w:rPr>
          <w:rFonts w:asciiTheme="minorHAnsi" w:hAnsiTheme="minorHAnsi" w:cstheme="minorHAnsi"/>
          <w:b/>
        </w:rPr>
        <w:t>D</w:t>
      </w:r>
      <w:r w:rsidRPr="002E4349">
        <w:rPr>
          <w:rFonts w:asciiTheme="minorHAnsi" w:hAnsiTheme="minorHAnsi" w:cstheme="minorHAnsi"/>
          <w:b/>
        </w:rPr>
        <w:t xml:space="preserve">e controlearts </w:t>
      </w:r>
      <w:r w:rsidR="00E202A8" w:rsidRPr="002E4349">
        <w:rPr>
          <w:rFonts w:asciiTheme="minorHAnsi" w:hAnsiTheme="minorHAnsi" w:cstheme="minorHAnsi"/>
          <w:b/>
        </w:rPr>
        <w:t xml:space="preserve">mag </w:t>
      </w:r>
      <w:r w:rsidRPr="002E4349">
        <w:rPr>
          <w:rFonts w:asciiTheme="minorHAnsi" w:hAnsiTheme="minorHAnsi" w:cstheme="minorHAnsi"/>
          <w:b/>
        </w:rPr>
        <w:t xml:space="preserve">de werkgever </w:t>
      </w:r>
      <w:r w:rsidR="00E202A8" w:rsidRPr="002E4349">
        <w:rPr>
          <w:rFonts w:asciiTheme="minorHAnsi" w:hAnsiTheme="minorHAnsi" w:cstheme="minorHAnsi"/>
          <w:b/>
        </w:rPr>
        <w:t>ook niet op de hoogte houden</w:t>
      </w:r>
      <w:r w:rsidRPr="002E4349">
        <w:rPr>
          <w:rFonts w:asciiTheme="minorHAnsi" w:hAnsiTheme="minorHAnsi" w:cstheme="minorHAnsi"/>
          <w:b/>
        </w:rPr>
        <w:t xml:space="preserve"> van de </w:t>
      </w:r>
      <w:r w:rsidR="00E202A8" w:rsidRPr="002E4349">
        <w:rPr>
          <w:rFonts w:asciiTheme="minorHAnsi" w:hAnsiTheme="minorHAnsi" w:cstheme="minorHAnsi"/>
          <w:b/>
        </w:rPr>
        <w:t>(</w:t>
      </w:r>
      <w:r w:rsidRPr="002E4349">
        <w:rPr>
          <w:rFonts w:asciiTheme="minorHAnsi" w:hAnsiTheme="minorHAnsi" w:cstheme="minorHAnsi"/>
          <w:b/>
        </w:rPr>
        <w:t>mogelijke</w:t>
      </w:r>
      <w:r w:rsidR="00E202A8" w:rsidRPr="002E4349">
        <w:rPr>
          <w:rFonts w:asciiTheme="minorHAnsi" w:hAnsiTheme="minorHAnsi" w:cstheme="minorHAnsi"/>
          <w:b/>
        </w:rPr>
        <w:t>)</w:t>
      </w:r>
      <w:r w:rsidRPr="002E4349">
        <w:rPr>
          <w:rFonts w:asciiTheme="minorHAnsi" w:hAnsiTheme="minorHAnsi" w:cstheme="minorHAnsi"/>
          <w:b/>
        </w:rPr>
        <w:t xml:space="preserve"> </w:t>
      </w:r>
      <w:r w:rsidR="00E05C6D" w:rsidRPr="002E4349">
        <w:rPr>
          <w:rFonts w:asciiTheme="minorHAnsi" w:hAnsiTheme="minorHAnsi" w:cstheme="minorHAnsi"/>
          <w:b/>
        </w:rPr>
        <w:t>evolutie van de ongeschiktheid.</w:t>
      </w:r>
    </w:p>
    <w:p w14:paraId="5B4B8B8D" w14:textId="77777777" w:rsidR="00192537" w:rsidRPr="002E4349" w:rsidRDefault="00192537" w:rsidP="004854EA">
      <w:pPr>
        <w:pStyle w:val="Tekst"/>
        <w:ind w:left="142"/>
        <w:jc w:val="both"/>
        <w:rPr>
          <w:rFonts w:asciiTheme="minorHAnsi" w:hAnsiTheme="minorHAnsi" w:cstheme="minorHAnsi"/>
          <w:b/>
        </w:rPr>
      </w:pPr>
    </w:p>
    <w:p w14:paraId="7C358E5D" w14:textId="77777777" w:rsidR="00192537" w:rsidRPr="002E4349" w:rsidRDefault="00192537" w:rsidP="00BE0CF6">
      <w:pPr>
        <w:pStyle w:val="Tekst"/>
        <w:ind w:left="142"/>
        <w:jc w:val="both"/>
        <w:rPr>
          <w:rFonts w:asciiTheme="minorHAnsi" w:hAnsiTheme="minorHAnsi" w:cstheme="minorHAnsi"/>
        </w:rPr>
      </w:pPr>
      <w:r w:rsidRPr="002E4349">
        <w:rPr>
          <w:rFonts w:asciiTheme="minorHAnsi" w:hAnsiTheme="minorHAnsi" w:cstheme="minorHAnsi"/>
        </w:rPr>
        <w:t>Het eerste exemplaar van de onafhankelijkheidsverklaring overhandigt de controlearts aan de werknemer, het tweede exemplaar maakt hij over aan de werkgever.</w:t>
      </w:r>
    </w:p>
    <w:p w14:paraId="2DA391E7" w14:textId="77777777" w:rsidR="00C16D47" w:rsidRPr="002E4349" w:rsidRDefault="00C16D47" w:rsidP="00BE0CF6">
      <w:pPr>
        <w:pStyle w:val="Tekst"/>
        <w:ind w:left="142"/>
        <w:jc w:val="both"/>
        <w:rPr>
          <w:rFonts w:asciiTheme="minorHAnsi" w:hAnsiTheme="minorHAnsi" w:cstheme="minorHAnsi"/>
        </w:rPr>
      </w:pPr>
    </w:p>
    <w:p w14:paraId="4BA90DE0" w14:textId="77777777" w:rsidR="00C16D47" w:rsidRPr="002E4349" w:rsidRDefault="00CD2F8B" w:rsidP="00BE0CF6">
      <w:pPr>
        <w:pStyle w:val="Tekst"/>
        <w:spacing w:after="240"/>
        <w:ind w:left="142"/>
        <w:jc w:val="both"/>
        <w:rPr>
          <w:rFonts w:asciiTheme="minorHAnsi" w:hAnsiTheme="minorHAnsi" w:cstheme="minorHAnsi"/>
        </w:rPr>
      </w:pPr>
      <w:r w:rsidRPr="002E4349">
        <w:rPr>
          <w:rFonts w:asciiTheme="minorHAnsi" w:hAnsiTheme="minorHAnsi" w:cstheme="minorHAnsi"/>
        </w:rPr>
        <w:t xml:space="preserve">De controlearts </w:t>
      </w:r>
      <w:r w:rsidRPr="002E4349">
        <w:rPr>
          <w:rFonts w:asciiTheme="minorHAnsi" w:hAnsiTheme="minorHAnsi" w:cstheme="minorHAnsi"/>
          <w:b/>
        </w:rPr>
        <w:t>deelt zijn beslissing zo spoedig mogelijk mee aan de werknemer</w:t>
      </w:r>
      <w:r w:rsidR="002B235C" w:rsidRPr="002E4349">
        <w:rPr>
          <w:rFonts w:asciiTheme="minorHAnsi" w:hAnsiTheme="minorHAnsi" w:cstheme="minorHAnsi"/>
        </w:rPr>
        <w:t xml:space="preserve">. De bevindingen van de controlearts moeten dus niet dadelijk op het ogenblik zelf van het medisch onderzoek worden geformuleerd! </w:t>
      </w:r>
      <w:r w:rsidR="008E4837" w:rsidRPr="002E4349">
        <w:rPr>
          <w:rFonts w:asciiTheme="minorHAnsi" w:hAnsiTheme="minorHAnsi" w:cstheme="minorHAnsi"/>
        </w:rPr>
        <w:t xml:space="preserve">De controlearts kan </w:t>
      </w:r>
      <w:r w:rsidR="005F2575" w:rsidRPr="002E4349">
        <w:rPr>
          <w:rFonts w:asciiTheme="minorHAnsi" w:hAnsiTheme="minorHAnsi" w:cstheme="minorHAnsi"/>
        </w:rPr>
        <w:t xml:space="preserve">bv. </w:t>
      </w:r>
      <w:r w:rsidR="008E4837" w:rsidRPr="002E4349">
        <w:rPr>
          <w:rFonts w:asciiTheme="minorHAnsi" w:hAnsiTheme="minorHAnsi" w:cstheme="minorHAnsi"/>
        </w:rPr>
        <w:t>ook beslissen contact op te nemen met de behandelende arts of bijkomend onderzoek uit te voeren.</w:t>
      </w:r>
      <w:r w:rsidR="005F2575" w:rsidRPr="002E4349">
        <w:rPr>
          <w:rFonts w:asciiTheme="minorHAnsi" w:hAnsiTheme="minorHAnsi" w:cstheme="minorHAnsi"/>
        </w:rPr>
        <w:t xml:space="preserve"> De eigenlijke beslissing van </w:t>
      </w:r>
      <w:r w:rsidR="005F2575" w:rsidRPr="002E4349">
        <w:rPr>
          <w:rFonts w:asciiTheme="minorHAnsi" w:hAnsiTheme="minorHAnsi" w:cstheme="minorHAnsi"/>
        </w:rPr>
        <w:lastRenderedPageBreak/>
        <w:t xml:space="preserve">de controlearts wordt schriftelijk aan de werknemer overhandigd. De werknemer kan dan zijn conclusies trekken uit de bevindingen van de controlearts en kan het advies volgen of de nodige schikkingen (contact met zijn geneesheer ...) nemen om </w:t>
      </w:r>
      <w:r w:rsidR="008166EE" w:rsidRPr="002E4349">
        <w:rPr>
          <w:rFonts w:asciiTheme="minorHAnsi" w:hAnsiTheme="minorHAnsi" w:cstheme="minorHAnsi"/>
        </w:rPr>
        <w:t xml:space="preserve">de beslissing te betwisten en </w:t>
      </w:r>
      <w:r w:rsidR="005F2575" w:rsidRPr="002E4349">
        <w:rPr>
          <w:rFonts w:asciiTheme="minorHAnsi" w:hAnsiTheme="minorHAnsi" w:cstheme="minorHAnsi"/>
        </w:rPr>
        <w:t>in beroep te gaan.</w:t>
      </w:r>
    </w:p>
    <w:p w14:paraId="2F8625B7" w14:textId="77777777" w:rsidR="00E2158F" w:rsidRPr="002E4349" w:rsidRDefault="00C125F0" w:rsidP="00BE0CF6">
      <w:pPr>
        <w:pStyle w:val="Tekst"/>
        <w:ind w:left="142"/>
        <w:jc w:val="both"/>
        <w:rPr>
          <w:rFonts w:asciiTheme="minorHAnsi" w:hAnsiTheme="minorHAnsi" w:cstheme="minorHAnsi"/>
        </w:rPr>
      </w:pPr>
      <w:r w:rsidRPr="002E4349">
        <w:rPr>
          <w:rFonts w:asciiTheme="minorHAnsi" w:hAnsiTheme="minorHAnsi" w:cstheme="minorHAnsi"/>
        </w:rPr>
        <w:t xml:space="preserve">Wanneer de controlearts </w:t>
      </w:r>
      <w:r w:rsidR="00E202A8" w:rsidRPr="002E4349">
        <w:rPr>
          <w:rFonts w:asciiTheme="minorHAnsi" w:hAnsiTheme="minorHAnsi" w:cstheme="minorHAnsi"/>
        </w:rPr>
        <w:t xml:space="preserve">de werknemer </w:t>
      </w:r>
      <w:r w:rsidRPr="002E4349">
        <w:rPr>
          <w:rFonts w:asciiTheme="minorHAnsi" w:hAnsiTheme="minorHAnsi" w:cstheme="minorHAnsi"/>
          <w:b/>
          <w:bCs/>
        </w:rPr>
        <w:t xml:space="preserve">arbeidsgeschikt </w:t>
      </w:r>
      <w:r w:rsidRPr="002E4349">
        <w:rPr>
          <w:rFonts w:asciiTheme="minorHAnsi" w:hAnsiTheme="minorHAnsi" w:cstheme="minorHAnsi"/>
        </w:rPr>
        <w:t xml:space="preserve">verklaart, moet </w:t>
      </w:r>
      <w:r w:rsidR="00E202A8" w:rsidRPr="002E4349">
        <w:rPr>
          <w:rFonts w:asciiTheme="minorHAnsi" w:hAnsiTheme="minorHAnsi" w:cstheme="minorHAnsi"/>
        </w:rPr>
        <w:t>de</w:t>
      </w:r>
      <w:r w:rsidRPr="002E4349">
        <w:rPr>
          <w:rFonts w:asciiTheme="minorHAnsi" w:hAnsiTheme="minorHAnsi" w:cstheme="minorHAnsi"/>
        </w:rPr>
        <w:t xml:space="preserve"> werknemer het werk</w:t>
      </w:r>
      <w:r w:rsidR="00E2158F" w:rsidRPr="002E4349">
        <w:rPr>
          <w:rFonts w:asciiTheme="minorHAnsi" w:hAnsiTheme="minorHAnsi" w:cstheme="minorHAnsi"/>
        </w:rPr>
        <w:t xml:space="preserve"> </w:t>
      </w:r>
      <w:r w:rsidR="00F32E6F" w:rsidRPr="002E4349">
        <w:rPr>
          <w:rFonts w:asciiTheme="minorHAnsi" w:hAnsiTheme="minorHAnsi" w:cstheme="minorHAnsi"/>
        </w:rPr>
        <w:t xml:space="preserve">in principe </w:t>
      </w:r>
      <w:r w:rsidR="00E2158F" w:rsidRPr="002E4349">
        <w:rPr>
          <w:rFonts w:asciiTheme="minorHAnsi" w:hAnsiTheme="minorHAnsi" w:cstheme="minorHAnsi"/>
        </w:rPr>
        <w:t>effectief vervroegd hervatten.</w:t>
      </w:r>
    </w:p>
    <w:p w14:paraId="4861A111" w14:textId="77777777" w:rsidR="00E2158F" w:rsidRPr="002E4349" w:rsidRDefault="00E2158F" w:rsidP="00BE0CF6">
      <w:pPr>
        <w:pStyle w:val="Tekst"/>
        <w:ind w:left="142"/>
        <w:jc w:val="both"/>
        <w:rPr>
          <w:rFonts w:asciiTheme="minorHAnsi" w:hAnsiTheme="minorHAnsi" w:cstheme="minorHAnsi"/>
        </w:rPr>
      </w:pPr>
    </w:p>
    <w:p w14:paraId="646CDCDE" w14:textId="41B51CEF" w:rsidR="00C125F0" w:rsidRPr="002E4349" w:rsidRDefault="00C125F0" w:rsidP="00BE0CF6">
      <w:pPr>
        <w:pStyle w:val="Tekst"/>
        <w:ind w:left="142"/>
        <w:jc w:val="both"/>
        <w:rPr>
          <w:rFonts w:asciiTheme="minorHAnsi" w:hAnsiTheme="minorHAnsi" w:cstheme="minorHAnsi"/>
        </w:rPr>
      </w:pPr>
      <w:r w:rsidRPr="002E4349">
        <w:rPr>
          <w:rFonts w:asciiTheme="minorHAnsi" w:hAnsiTheme="minorHAnsi" w:cstheme="minorHAnsi"/>
        </w:rPr>
        <w:t xml:space="preserve">Gaat </w:t>
      </w:r>
      <w:r w:rsidR="00E2158F" w:rsidRPr="002E4349">
        <w:rPr>
          <w:rFonts w:asciiTheme="minorHAnsi" w:hAnsiTheme="minorHAnsi" w:cstheme="minorHAnsi"/>
        </w:rPr>
        <w:t>de</w:t>
      </w:r>
      <w:r w:rsidRPr="002E4349">
        <w:rPr>
          <w:rFonts w:asciiTheme="minorHAnsi" w:hAnsiTheme="minorHAnsi" w:cstheme="minorHAnsi"/>
        </w:rPr>
        <w:t xml:space="preserve"> </w:t>
      </w:r>
      <w:r w:rsidRPr="002E4349">
        <w:rPr>
          <w:rFonts w:asciiTheme="minorHAnsi" w:hAnsiTheme="minorHAnsi" w:cstheme="minorHAnsi"/>
          <w:b/>
        </w:rPr>
        <w:t>werknemer</w:t>
      </w:r>
      <w:r w:rsidRPr="002E4349">
        <w:rPr>
          <w:rFonts w:asciiTheme="minorHAnsi" w:hAnsiTheme="minorHAnsi" w:cstheme="minorHAnsi"/>
        </w:rPr>
        <w:t xml:space="preserve"> hier </w:t>
      </w:r>
      <w:r w:rsidRPr="002E4349">
        <w:rPr>
          <w:rFonts w:asciiTheme="minorHAnsi" w:hAnsiTheme="minorHAnsi" w:cstheme="minorHAnsi"/>
          <w:b/>
        </w:rPr>
        <w:t>niet mee akkoord</w:t>
      </w:r>
      <w:r w:rsidRPr="002E4349">
        <w:rPr>
          <w:rFonts w:asciiTheme="minorHAnsi" w:hAnsiTheme="minorHAnsi" w:cstheme="minorHAnsi"/>
        </w:rPr>
        <w:t>, verliest hij he</w:t>
      </w:r>
      <w:r w:rsidR="00E2158F" w:rsidRPr="002E4349">
        <w:rPr>
          <w:rFonts w:asciiTheme="minorHAnsi" w:hAnsiTheme="minorHAnsi" w:cstheme="minorHAnsi"/>
        </w:rPr>
        <w:t>t recht op gewaarborgd loon</w:t>
      </w:r>
      <w:r w:rsidR="00650F7F" w:rsidRPr="002E4349">
        <w:rPr>
          <w:rFonts w:asciiTheme="minorHAnsi" w:hAnsiTheme="minorHAnsi" w:cstheme="minorHAnsi"/>
        </w:rPr>
        <w:t>:</w:t>
      </w:r>
      <w:r w:rsidR="00C11486" w:rsidRPr="002E4349">
        <w:rPr>
          <w:rFonts w:asciiTheme="minorHAnsi" w:hAnsiTheme="minorHAnsi" w:cstheme="minorHAnsi"/>
        </w:rPr>
        <w:t xml:space="preserve"> vanaf de datum van het eerste controleonderzoek waartoe de werknemer werd uitgenodigd of de datum van het eerste huisbezoek van de controlearts kan aan de werknemer het recht worden ontzegd op het gewaarborgd loon, met uitzondering van de periode van arbeidsongeschiktheid waarover er geen betwisting is gerezen.</w:t>
      </w:r>
    </w:p>
    <w:p w14:paraId="3F622CBB" w14:textId="77777777" w:rsidR="00E15240" w:rsidRPr="002E4349" w:rsidRDefault="008B5C6E" w:rsidP="00607ADC">
      <w:pPr>
        <w:pStyle w:val="Kop4"/>
      </w:pPr>
      <w:r w:rsidRPr="002E4349">
        <w:t>Betwisting van de beslissing van de controlearts</w:t>
      </w:r>
    </w:p>
    <w:p w14:paraId="345AD3FB" w14:textId="77777777" w:rsidR="00764CCA" w:rsidRPr="002E4349" w:rsidRDefault="00764CCA"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Wanneer </w:t>
      </w:r>
      <w:r w:rsidR="0054127E" w:rsidRPr="002E4349">
        <w:rPr>
          <w:rFonts w:asciiTheme="minorHAnsi" w:hAnsiTheme="minorHAnsi" w:cstheme="minorHAnsi"/>
          <w:color w:val="000000"/>
        </w:rPr>
        <w:t xml:space="preserve">de </w:t>
      </w:r>
      <w:r w:rsidRPr="002E4349">
        <w:rPr>
          <w:rFonts w:asciiTheme="minorHAnsi" w:hAnsiTheme="minorHAnsi" w:cstheme="minorHAnsi"/>
          <w:color w:val="000000"/>
        </w:rPr>
        <w:t xml:space="preserve">controlearts </w:t>
      </w:r>
      <w:r w:rsidR="009731F0" w:rsidRPr="002E4349">
        <w:rPr>
          <w:rFonts w:asciiTheme="minorHAnsi" w:hAnsiTheme="minorHAnsi" w:cstheme="minorHAnsi"/>
          <w:color w:val="000000"/>
        </w:rPr>
        <w:t xml:space="preserve">bepaalt dat de werknemer arbeidsgeschikt is terwijl de behandelend arts van de werknemer het tegenovergestelde had vastgesteld </w:t>
      </w:r>
      <w:r w:rsidR="0054127E" w:rsidRPr="002E4349">
        <w:rPr>
          <w:rFonts w:asciiTheme="minorHAnsi" w:hAnsiTheme="minorHAnsi" w:cstheme="minorHAnsi"/>
          <w:color w:val="000000"/>
        </w:rPr>
        <w:t>-</w:t>
      </w:r>
      <w:r w:rsidRPr="002E4349">
        <w:rPr>
          <w:rFonts w:asciiTheme="minorHAnsi" w:hAnsiTheme="minorHAnsi" w:cstheme="minorHAnsi"/>
          <w:color w:val="000000"/>
        </w:rPr>
        <w:t>hetzij over de periode van arbeidsongeschiktheid</w:t>
      </w:r>
      <w:r w:rsidR="0054127E" w:rsidRPr="002E4349">
        <w:rPr>
          <w:rFonts w:asciiTheme="minorHAnsi" w:hAnsiTheme="minorHAnsi" w:cstheme="minorHAnsi"/>
          <w:color w:val="000000"/>
        </w:rPr>
        <w:t>, hetzij over de oorzaak ervan-</w:t>
      </w:r>
      <w:r w:rsidRPr="002E4349">
        <w:rPr>
          <w:rFonts w:asciiTheme="minorHAnsi" w:hAnsiTheme="minorHAnsi" w:cstheme="minorHAnsi"/>
          <w:color w:val="000000"/>
        </w:rPr>
        <w:t xml:space="preserve"> bestaan er twee </w:t>
      </w:r>
      <w:r w:rsidR="0054127E" w:rsidRPr="002E4349">
        <w:rPr>
          <w:rFonts w:asciiTheme="minorHAnsi" w:hAnsiTheme="minorHAnsi" w:cstheme="minorHAnsi"/>
          <w:color w:val="000000"/>
        </w:rPr>
        <w:t>medische getuigschriften</w:t>
      </w:r>
      <w:r w:rsidRPr="002E4349">
        <w:rPr>
          <w:rFonts w:asciiTheme="minorHAnsi" w:hAnsiTheme="minorHAnsi" w:cstheme="minorHAnsi"/>
          <w:color w:val="000000"/>
        </w:rPr>
        <w:t xml:space="preserve"> die, hoewel ze elkaar tegenspreken, </w:t>
      </w:r>
      <w:r w:rsidR="0054127E" w:rsidRPr="002E4349">
        <w:rPr>
          <w:rFonts w:asciiTheme="minorHAnsi" w:hAnsiTheme="minorHAnsi" w:cstheme="minorHAnsi"/>
          <w:color w:val="000000"/>
        </w:rPr>
        <w:t>even</w:t>
      </w:r>
      <w:r w:rsidRPr="002E4349">
        <w:rPr>
          <w:rFonts w:asciiTheme="minorHAnsi" w:hAnsiTheme="minorHAnsi" w:cstheme="minorHAnsi"/>
          <w:color w:val="000000"/>
        </w:rPr>
        <w:t>waardig zijn.</w:t>
      </w:r>
    </w:p>
    <w:p w14:paraId="1B831A0E" w14:textId="77777777" w:rsidR="00764CCA" w:rsidRPr="002E4349" w:rsidRDefault="00764CCA" w:rsidP="00BE0CF6">
      <w:pPr>
        <w:pStyle w:val="Tekst"/>
        <w:ind w:left="142"/>
        <w:jc w:val="both"/>
        <w:rPr>
          <w:rFonts w:asciiTheme="minorHAnsi" w:hAnsiTheme="minorHAnsi" w:cstheme="minorHAnsi"/>
          <w:color w:val="000000"/>
        </w:rPr>
      </w:pPr>
    </w:p>
    <w:p w14:paraId="6CD7A161" w14:textId="65DA30CD" w:rsidR="009731F0" w:rsidRPr="002E4349" w:rsidRDefault="008B019C" w:rsidP="00016E99">
      <w:pPr>
        <w:pStyle w:val="Tekst"/>
        <w:ind w:left="142"/>
        <w:jc w:val="both"/>
        <w:rPr>
          <w:rFonts w:asciiTheme="minorHAnsi" w:hAnsiTheme="minorHAnsi" w:cstheme="minorHAnsi"/>
          <w:color w:val="000000"/>
        </w:rPr>
      </w:pPr>
      <w:r w:rsidRPr="002E4349">
        <w:rPr>
          <w:rFonts w:asciiTheme="minorHAnsi" w:hAnsiTheme="minorHAnsi" w:cstheme="minorHAnsi"/>
          <w:color w:val="000000"/>
        </w:rPr>
        <w:t>Gevolg</w:t>
      </w:r>
      <w:r w:rsidR="00650F7F" w:rsidRPr="002E4349">
        <w:rPr>
          <w:rFonts w:asciiTheme="minorHAnsi" w:hAnsiTheme="minorHAnsi" w:cstheme="minorHAnsi"/>
          <w:color w:val="000000"/>
        </w:rPr>
        <w:t>:</w:t>
      </w:r>
    </w:p>
    <w:p w14:paraId="2756E6F9" w14:textId="77777777" w:rsidR="009731F0" w:rsidRPr="002E4349" w:rsidRDefault="009731F0" w:rsidP="00BE0CF6">
      <w:pPr>
        <w:pStyle w:val="Tekst"/>
        <w:spacing w:line="360" w:lineRule="auto"/>
        <w:ind w:left="142"/>
        <w:jc w:val="both"/>
        <w:rPr>
          <w:rFonts w:asciiTheme="minorHAnsi" w:hAnsiTheme="minorHAnsi" w:cstheme="minorHAnsi"/>
          <w:color w:val="000000"/>
        </w:rPr>
      </w:pPr>
      <w:r w:rsidRPr="002E4349">
        <w:rPr>
          <w:rFonts w:asciiTheme="minorHAnsi" w:hAnsiTheme="minorHAnsi" w:cstheme="minorHAnsi"/>
          <w:color w:val="000000"/>
        </w:rPr>
        <w:t>Aangezien beide attesten</w:t>
      </w:r>
      <w:r w:rsidR="00F32E6F" w:rsidRPr="002E4349">
        <w:rPr>
          <w:rFonts w:asciiTheme="minorHAnsi" w:hAnsiTheme="minorHAnsi" w:cstheme="minorHAnsi"/>
          <w:color w:val="000000"/>
        </w:rPr>
        <w:t xml:space="preserve"> een gelijke waarde hebben, kan</w:t>
      </w:r>
      <w:r w:rsidR="00650F7F" w:rsidRPr="002E4349">
        <w:rPr>
          <w:rFonts w:asciiTheme="minorHAnsi" w:hAnsiTheme="minorHAnsi" w:cstheme="minorHAnsi"/>
          <w:color w:val="000000"/>
        </w:rPr>
        <w:t>:</w:t>
      </w:r>
    </w:p>
    <w:p w14:paraId="4BE7A51D" w14:textId="16D73A9E" w:rsidR="009731F0" w:rsidRPr="002E4349" w:rsidRDefault="00F365CE">
      <w:pPr>
        <w:pStyle w:val="Tekst"/>
        <w:numPr>
          <w:ilvl w:val="0"/>
          <w:numId w:val="52"/>
        </w:numPr>
        <w:ind w:left="426" w:hanging="294"/>
        <w:jc w:val="both"/>
        <w:rPr>
          <w:rFonts w:asciiTheme="minorHAnsi" w:hAnsiTheme="minorHAnsi" w:cstheme="minorHAnsi"/>
          <w:color w:val="000000"/>
        </w:rPr>
      </w:pPr>
      <w:r w:rsidRPr="002E4349">
        <w:rPr>
          <w:rFonts w:asciiTheme="minorHAnsi" w:hAnsiTheme="minorHAnsi" w:cstheme="minorHAnsi"/>
          <w:color w:val="000000"/>
        </w:rPr>
        <w:t>De</w:t>
      </w:r>
      <w:r w:rsidR="009731F0" w:rsidRPr="002E4349">
        <w:rPr>
          <w:rFonts w:asciiTheme="minorHAnsi" w:hAnsiTheme="minorHAnsi" w:cstheme="minorHAnsi"/>
          <w:color w:val="000000"/>
        </w:rPr>
        <w:t xml:space="preserve"> werkgever beslissen om geen gewaarborgd loon te betalen;</w:t>
      </w:r>
    </w:p>
    <w:p w14:paraId="10B62E64" w14:textId="60E67213" w:rsidR="009731F0" w:rsidRPr="002E4349" w:rsidRDefault="00F365CE">
      <w:pPr>
        <w:pStyle w:val="Tekst"/>
        <w:numPr>
          <w:ilvl w:val="0"/>
          <w:numId w:val="52"/>
        </w:numPr>
        <w:ind w:left="426" w:hanging="294"/>
        <w:jc w:val="both"/>
        <w:rPr>
          <w:rFonts w:asciiTheme="minorHAnsi" w:hAnsiTheme="minorHAnsi" w:cstheme="minorHAnsi"/>
          <w:color w:val="000000"/>
        </w:rPr>
      </w:pPr>
      <w:r w:rsidRPr="002E4349">
        <w:rPr>
          <w:rFonts w:asciiTheme="minorHAnsi" w:hAnsiTheme="minorHAnsi" w:cstheme="minorHAnsi"/>
          <w:color w:val="000000"/>
        </w:rPr>
        <w:t>Maar</w:t>
      </w:r>
      <w:r w:rsidR="009731F0" w:rsidRPr="002E4349">
        <w:rPr>
          <w:rFonts w:asciiTheme="minorHAnsi" w:hAnsiTheme="minorHAnsi" w:cstheme="minorHAnsi"/>
          <w:color w:val="000000"/>
        </w:rPr>
        <w:t xml:space="preserve"> de werknemer heeft wel het recht om thuis te blijven en kan dus niet als ongerechtvaardigd afwezig worden beschouwd.</w:t>
      </w:r>
    </w:p>
    <w:p w14:paraId="381E7889" w14:textId="77777777" w:rsidR="00764CCA" w:rsidRPr="002E4349" w:rsidRDefault="00764CCA" w:rsidP="00BE0CF6">
      <w:pPr>
        <w:pStyle w:val="Tekst"/>
        <w:ind w:left="142"/>
        <w:jc w:val="both"/>
        <w:rPr>
          <w:rFonts w:asciiTheme="minorHAnsi" w:hAnsiTheme="minorHAnsi" w:cstheme="minorHAnsi"/>
          <w:color w:val="000000"/>
        </w:rPr>
      </w:pPr>
    </w:p>
    <w:p w14:paraId="0403012E" w14:textId="77777777" w:rsidR="00031E57" w:rsidRPr="002E4349" w:rsidRDefault="00681D2A" w:rsidP="00BE0CF6">
      <w:pPr>
        <w:pStyle w:val="Tekst"/>
        <w:spacing w:after="120"/>
        <w:ind w:left="142"/>
        <w:jc w:val="both"/>
        <w:rPr>
          <w:rFonts w:asciiTheme="minorHAnsi" w:hAnsiTheme="minorHAnsi" w:cstheme="minorHAnsi"/>
          <w:color w:val="000000"/>
        </w:rPr>
      </w:pPr>
      <w:r w:rsidRPr="002E4349">
        <w:rPr>
          <w:rFonts w:asciiTheme="minorHAnsi" w:hAnsiTheme="minorHAnsi" w:cstheme="minorHAnsi"/>
          <w:color w:val="000000"/>
        </w:rPr>
        <w:t>De meest gerede partij (</w:t>
      </w:r>
      <w:r w:rsidR="00764CCA" w:rsidRPr="002E4349">
        <w:rPr>
          <w:rFonts w:asciiTheme="minorHAnsi" w:hAnsiTheme="minorHAnsi" w:cstheme="minorHAnsi"/>
          <w:color w:val="000000"/>
        </w:rPr>
        <w:t>de partij die er belang bij heeft</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w:t>
      </w:r>
      <w:r w:rsidR="00764CCA" w:rsidRPr="002E4349">
        <w:rPr>
          <w:rFonts w:asciiTheme="minorHAnsi" w:hAnsiTheme="minorHAnsi" w:cstheme="minorHAnsi"/>
          <w:color w:val="000000"/>
        </w:rPr>
        <w:t xml:space="preserve">hetzij de werkgever die </w:t>
      </w:r>
      <w:r w:rsidRPr="002E4349">
        <w:rPr>
          <w:rFonts w:asciiTheme="minorHAnsi" w:hAnsiTheme="minorHAnsi" w:cstheme="minorHAnsi"/>
          <w:color w:val="000000"/>
        </w:rPr>
        <w:t>wil</w:t>
      </w:r>
      <w:r w:rsidR="00764CCA" w:rsidRPr="002E4349">
        <w:rPr>
          <w:rFonts w:asciiTheme="minorHAnsi" w:hAnsiTheme="minorHAnsi" w:cstheme="minorHAnsi"/>
          <w:color w:val="000000"/>
        </w:rPr>
        <w:t xml:space="preserve"> dat de werknemer terug komt werken, hetzij de werknemer die het gewaarborgd loon </w:t>
      </w:r>
      <w:r w:rsidRPr="002E4349">
        <w:rPr>
          <w:rFonts w:asciiTheme="minorHAnsi" w:hAnsiTheme="minorHAnsi" w:cstheme="minorHAnsi"/>
          <w:color w:val="000000"/>
        </w:rPr>
        <w:t>wil</w:t>
      </w:r>
      <w:r w:rsidR="00031E57" w:rsidRPr="002E4349">
        <w:rPr>
          <w:rFonts w:asciiTheme="minorHAnsi" w:hAnsiTheme="minorHAnsi" w:cstheme="minorHAnsi"/>
          <w:color w:val="000000"/>
        </w:rPr>
        <w:t xml:space="preserve"> krijgen)</w:t>
      </w:r>
      <w:r w:rsidR="00951C0B" w:rsidRPr="002E4349">
        <w:rPr>
          <w:rFonts w:asciiTheme="minorHAnsi" w:hAnsiTheme="minorHAnsi" w:cstheme="minorHAnsi"/>
          <w:color w:val="000000"/>
        </w:rPr>
        <w:t xml:space="preserve"> kan dan</w:t>
      </w:r>
      <w:r w:rsidR="00650F7F" w:rsidRPr="002E4349">
        <w:rPr>
          <w:rFonts w:asciiTheme="minorHAnsi" w:hAnsiTheme="minorHAnsi" w:cstheme="minorHAnsi"/>
          <w:color w:val="000000"/>
        </w:rPr>
        <w:t>:</w:t>
      </w:r>
    </w:p>
    <w:p w14:paraId="0250FA49" w14:textId="1657B696" w:rsidR="00951C0B" w:rsidRPr="002E4349" w:rsidRDefault="00F365CE">
      <w:pPr>
        <w:pStyle w:val="Lijstalinea"/>
        <w:numPr>
          <w:ilvl w:val="0"/>
          <w:numId w:val="53"/>
        </w:numPr>
        <w:spacing w:line="240" w:lineRule="auto"/>
        <w:ind w:left="426" w:hanging="294"/>
        <w:jc w:val="both"/>
        <w:rPr>
          <w:rFonts w:asciiTheme="minorHAnsi" w:hAnsiTheme="minorHAnsi" w:cstheme="minorHAnsi"/>
          <w:color w:val="000000"/>
        </w:rPr>
      </w:pPr>
      <w:r w:rsidRPr="002E4349">
        <w:rPr>
          <w:rFonts w:asciiTheme="minorHAnsi" w:eastAsia="Times New Roman" w:hAnsiTheme="minorHAnsi" w:cstheme="minorHAnsi"/>
          <w:color w:val="000000"/>
          <w:lang w:val="nl-NL" w:eastAsia="nl-NL"/>
        </w:rPr>
        <w:t>Ofwel</w:t>
      </w:r>
      <w:r w:rsidR="00031E57" w:rsidRPr="002E4349">
        <w:rPr>
          <w:rFonts w:asciiTheme="minorHAnsi" w:eastAsia="Times New Roman" w:hAnsiTheme="minorHAnsi" w:cstheme="minorHAnsi"/>
          <w:color w:val="000000"/>
          <w:lang w:val="nl-NL" w:eastAsia="nl-NL"/>
        </w:rPr>
        <w:t xml:space="preserve"> een </w:t>
      </w:r>
      <w:r w:rsidR="00951C0B" w:rsidRPr="002E4349">
        <w:rPr>
          <w:rFonts w:asciiTheme="minorHAnsi" w:eastAsia="Times New Roman" w:hAnsiTheme="minorHAnsi" w:cstheme="minorHAnsi"/>
          <w:b/>
          <w:color w:val="000000"/>
          <w:lang w:val="nl-NL" w:eastAsia="nl-NL"/>
        </w:rPr>
        <w:t xml:space="preserve">scheidsrechtelijke </w:t>
      </w:r>
      <w:r w:rsidR="00031E57" w:rsidRPr="002E4349">
        <w:rPr>
          <w:rFonts w:asciiTheme="minorHAnsi" w:eastAsia="Times New Roman" w:hAnsiTheme="minorHAnsi" w:cstheme="minorHAnsi"/>
          <w:b/>
          <w:color w:val="000000"/>
          <w:lang w:val="nl-NL" w:eastAsia="nl-NL"/>
        </w:rPr>
        <w:t>procedure</w:t>
      </w:r>
      <w:r w:rsidR="00031E57" w:rsidRPr="002E4349">
        <w:rPr>
          <w:rFonts w:asciiTheme="minorHAnsi" w:eastAsia="Times New Roman" w:hAnsiTheme="minorHAnsi" w:cstheme="minorHAnsi"/>
          <w:color w:val="000000"/>
          <w:lang w:val="nl-NL" w:eastAsia="nl-NL"/>
        </w:rPr>
        <w:t xml:space="preserve"> opstarten </w:t>
      </w:r>
      <w:r w:rsidR="00B57F1B" w:rsidRPr="002E4349">
        <w:rPr>
          <w:rFonts w:asciiTheme="minorHAnsi" w:eastAsia="Times New Roman" w:hAnsiTheme="minorHAnsi" w:cstheme="minorHAnsi"/>
          <w:color w:val="000000"/>
          <w:lang w:val="nl-NL" w:eastAsia="nl-NL"/>
        </w:rPr>
        <w:t xml:space="preserve">door een arts-scheidsrechter aan te duiden </w:t>
      </w:r>
      <w:r w:rsidR="00031E57" w:rsidRPr="002E4349">
        <w:rPr>
          <w:rFonts w:asciiTheme="minorHAnsi" w:eastAsia="Times New Roman" w:hAnsiTheme="minorHAnsi" w:cstheme="minorHAnsi"/>
          <w:color w:val="000000"/>
          <w:lang w:val="nl-NL" w:eastAsia="nl-NL"/>
        </w:rPr>
        <w:t>(gebruikelijk) binnen twee werkdagen na de overhandiging van de be</w:t>
      </w:r>
      <w:r w:rsidR="00951C0B" w:rsidRPr="002E4349">
        <w:rPr>
          <w:rFonts w:asciiTheme="minorHAnsi" w:eastAsia="Times New Roman" w:hAnsiTheme="minorHAnsi" w:cstheme="minorHAnsi"/>
          <w:color w:val="000000"/>
          <w:lang w:val="nl-NL" w:eastAsia="nl-NL"/>
        </w:rPr>
        <w:t>vindingen door de controlearts;</w:t>
      </w:r>
      <w:r w:rsidR="00B57F1B" w:rsidRPr="002E4349">
        <w:rPr>
          <w:rFonts w:asciiTheme="minorHAnsi" w:eastAsia="Times New Roman" w:hAnsiTheme="minorHAnsi" w:cstheme="minorHAnsi"/>
          <w:color w:val="000000"/>
          <w:lang w:val="nl-NL" w:eastAsia="nl-NL"/>
        </w:rPr>
        <w:t xml:space="preserve"> </w:t>
      </w:r>
      <w:r w:rsidR="00B57F1B" w:rsidRPr="002E4349">
        <w:rPr>
          <w:rFonts w:asciiTheme="minorHAnsi" w:hAnsiTheme="minorHAnsi" w:cstheme="minorHAnsi"/>
          <w:color w:val="000000"/>
        </w:rPr>
        <w:t>deze arts-scheidsrechter behoort tot de lijst van artsen-scheidrechters</w:t>
      </w:r>
      <w:r w:rsidR="00650F7F" w:rsidRPr="002E4349">
        <w:rPr>
          <w:rFonts w:asciiTheme="minorHAnsi" w:hAnsiTheme="minorHAnsi" w:cstheme="minorHAnsi"/>
          <w:color w:val="000000"/>
        </w:rPr>
        <w:t>:</w:t>
      </w:r>
      <w:r w:rsidR="00B57F1B" w:rsidRPr="002E4349">
        <w:rPr>
          <w:rFonts w:asciiTheme="minorHAnsi" w:hAnsiTheme="minorHAnsi" w:cstheme="minorHAnsi"/>
          <w:color w:val="000000"/>
        </w:rPr>
        <w:t xml:space="preserve"> </w:t>
      </w:r>
      <w:hyperlink r:id="rId128" w:history="1">
        <w:r w:rsidR="00B57F1B"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00B57F1B" w:rsidRPr="002E4349">
          <w:rPr>
            <w:rStyle w:val="Hyperlink"/>
            <w:rFonts w:asciiTheme="minorHAnsi" w:hAnsiTheme="minorHAnsi" w:cstheme="minorHAnsi"/>
            <w:b/>
          </w:rPr>
          <w:t>//www.werk.belgie.be/erkenningen</w:t>
        </w:r>
      </w:hyperlink>
    </w:p>
    <w:p w14:paraId="779E7B50" w14:textId="11C1ECBD" w:rsidR="00764CCA" w:rsidRPr="002E4349" w:rsidRDefault="00F365CE">
      <w:pPr>
        <w:pStyle w:val="Lijstalinea"/>
        <w:numPr>
          <w:ilvl w:val="0"/>
          <w:numId w:val="53"/>
        </w:numPr>
        <w:spacing w:line="240" w:lineRule="auto"/>
        <w:ind w:left="426" w:hanging="294"/>
        <w:jc w:val="both"/>
        <w:rPr>
          <w:rFonts w:asciiTheme="minorHAnsi" w:hAnsiTheme="minorHAnsi" w:cstheme="minorHAnsi"/>
          <w:color w:val="000000"/>
        </w:rPr>
      </w:pPr>
      <w:r w:rsidRPr="002E4349">
        <w:rPr>
          <w:rFonts w:asciiTheme="minorHAnsi" w:hAnsiTheme="minorHAnsi" w:cstheme="minorHAnsi"/>
          <w:color w:val="000000"/>
        </w:rPr>
        <w:t>Ofwel</w:t>
      </w:r>
      <w:r w:rsidR="00764CCA" w:rsidRPr="002E4349">
        <w:rPr>
          <w:rFonts w:asciiTheme="minorHAnsi" w:hAnsiTheme="minorHAnsi" w:cstheme="minorHAnsi"/>
          <w:color w:val="000000"/>
        </w:rPr>
        <w:t xml:space="preserve"> </w:t>
      </w:r>
      <w:r w:rsidR="00951C0B" w:rsidRPr="002E4349">
        <w:rPr>
          <w:rFonts w:asciiTheme="minorHAnsi" w:hAnsiTheme="minorHAnsi" w:cstheme="minorHAnsi"/>
          <w:color w:val="000000"/>
        </w:rPr>
        <w:t xml:space="preserve">zich </w:t>
      </w:r>
      <w:r w:rsidR="00764CCA" w:rsidRPr="002E4349">
        <w:rPr>
          <w:rFonts w:asciiTheme="minorHAnsi" w:hAnsiTheme="minorHAnsi" w:cstheme="minorHAnsi"/>
          <w:color w:val="000000"/>
        </w:rPr>
        <w:t xml:space="preserve">wenden tot de arbeidsrechtbank </w:t>
      </w:r>
      <w:r w:rsidR="00F32E6F" w:rsidRPr="002E4349">
        <w:rPr>
          <w:rFonts w:asciiTheme="minorHAnsi" w:hAnsiTheme="minorHAnsi" w:cstheme="minorHAnsi"/>
          <w:color w:val="000000"/>
        </w:rPr>
        <w:t>(</w:t>
      </w:r>
      <w:r w:rsidR="00764CCA" w:rsidRPr="002E4349">
        <w:rPr>
          <w:rFonts w:asciiTheme="minorHAnsi" w:hAnsiTheme="minorHAnsi" w:cstheme="minorHAnsi"/>
          <w:color w:val="000000"/>
        </w:rPr>
        <w:t>die een gerechtelijke deskundige zal aanstellen</w:t>
      </w:r>
      <w:r w:rsidR="00F32E6F" w:rsidRPr="002E4349">
        <w:rPr>
          <w:rFonts w:asciiTheme="minorHAnsi" w:hAnsiTheme="minorHAnsi" w:cstheme="minorHAnsi"/>
          <w:color w:val="000000"/>
        </w:rPr>
        <w:t>)</w:t>
      </w:r>
      <w:r w:rsidR="00951C0B" w:rsidRPr="002E4349">
        <w:rPr>
          <w:rFonts w:asciiTheme="minorHAnsi" w:hAnsiTheme="minorHAnsi" w:cstheme="minorHAnsi"/>
          <w:color w:val="000000"/>
        </w:rPr>
        <w:t>.</w:t>
      </w:r>
    </w:p>
    <w:p w14:paraId="15EDA022" w14:textId="77777777" w:rsidR="00D76727" w:rsidRPr="002E4349" w:rsidRDefault="00D76727" w:rsidP="00BE0CF6">
      <w:pPr>
        <w:ind w:left="142"/>
        <w:jc w:val="both"/>
        <w:rPr>
          <w:rFonts w:asciiTheme="minorHAnsi" w:hAnsiTheme="minorHAnsi" w:cstheme="minorHAnsi"/>
          <w:color w:val="000000"/>
        </w:rPr>
      </w:pPr>
      <w:r w:rsidRPr="002E4349">
        <w:rPr>
          <w:rFonts w:asciiTheme="minorHAnsi" w:hAnsiTheme="minorHAnsi" w:cstheme="minorHAnsi"/>
          <w:color w:val="000000"/>
        </w:rPr>
        <w:t>De arts-scheidsrechter voert het medisch onderzoek uit en beslist in het medisch geschil binnen drie werkdagen na zijn aanwijzing.</w:t>
      </w:r>
    </w:p>
    <w:p w14:paraId="2049D68B" w14:textId="77777777" w:rsidR="004815D4" w:rsidRPr="002E4349" w:rsidRDefault="004815D4" w:rsidP="009B7111">
      <w:pPr>
        <w:pStyle w:val="Tekst"/>
        <w:ind w:left="0"/>
        <w:jc w:val="both"/>
        <w:rPr>
          <w:rFonts w:asciiTheme="minorHAnsi" w:hAnsiTheme="minorHAnsi" w:cstheme="minorHAnsi"/>
        </w:rPr>
      </w:pPr>
    </w:p>
    <w:p w14:paraId="1B3E7847" w14:textId="76A14BA1" w:rsidR="00D8438F" w:rsidRPr="002E4349" w:rsidRDefault="00B44845" w:rsidP="00BE0CF6">
      <w:pPr>
        <w:pStyle w:val="Tekst"/>
        <w:ind w:left="142" w:right="-1"/>
        <w:jc w:val="both"/>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71549D"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r w:rsidR="00D8438F" w:rsidRPr="002E4349">
        <w:rPr>
          <w:rFonts w:asciiTheme="minorHAnsi" w:hAnsiTheme="minorHAnsi" w:cstheme="minorHAnsi"/>
          <w:b/>
          <w:color w:val="000000"/>
        </w:rPr>
        <w:t>De beslissing die</w:t>
      </w:r>
      <w:r w:rsidR="00951C0B" w:rsidRPr="002E4349">
        <w:rPr>
          <w:rFonts w:asciiTheme="minorHAnsi" w:hAnsiTheme="minorHAnsi" w:cstheme="minorHAnsi"/>
          <w:b/>
          <w:color w:val="000000"/>
        </w:rPr>
        <w:t xml:space="preserve"> voortvloeit uit de</w:t>
      </w:r>
      <w:r w:rsidR="00D8438F" w:rsidRPr="002E4349">
        <w:rPr>
          <w:rFonts w:asciiTheme="minorHAnsi" w:hAnsiTheme="minorHAnsi" w:cstheme="minorHAnsi"/>
          <w:b/>
          <w:color w:val="000000"/>
        </w:rPr>
        <w:t xml:space="preserve"> scheidsrechterlijke procedure is definitief en bindt de partijen</w:t>
      </w:r>
      <w:bookmarkEnd w:id="4121"/>
      <w:bookmarkEnd w:id="4122"/>
      <w:r w:rsidR="00650F7F" w:rsidRPr="002E4349">
        <w:rPr>
          <w:rFonts w:asciiTheme="minorHAnsi" w:hAnsiTheme="minorHAnsi" w:cstheme="minorHAnsi"/>
          <w:b/>
          <w:color w:val="000000"/>
        </w:rPr>
        <w:t>:</w:t>
      </w:r>
    </w:p>
    <w:p w14:paraId="4698F483" w14:textId="77777777" w:rsidR="00E56928" w:rsidRPr="002E4349" w:rsidRDefault="00E56928" w:rsidP="00BE0CF6">
      <w:pPr>
        <w:pStyle w:val="Tekst"/>
        <w:ind w:left="142"/>
        <w:jc w:val="both"/>
        <w:rPr>
          <w:rFonts w:asciiTheme="minorHAnsi" w:hAnsiTheme="minorHAnsi" w:cstheme="minorHAnsi"/>
          <w:b/>
          <w:bCs/>
        </w:rPr>
      </w:pPr>
      <w:r w:rsidRPr="002E4349">
        <w:rPr>
          <w:rFonts w:asciiTheme="minorHAnsi" w:hAnsiTheme="minorHAnsi" w:cstheme="minorHAnsi"/>
          <w:b/>
          <w:bCs/>
        </w:rPr>
        <w:t>De arts-scheidsrechter bevestigt de arbeidsongeschiktheid</w:t>
      </w:r>
    </w:p>
    <w:p w14:paraId="74E932AF" w14:textId="77777777" w:rsidR="00E56928" w:rsidRPr="002E4349" w:rsidRDefault="00E56928" w:rsidP="00BE0CF6">
      <w:pPr>
        <w:pStyle w:val="Tekst"/>
        <w:spacing w:after="120"/>
        <w:ind w:left="142"/>
        <w:jc w:val="both"/>
        <w:rPr>
          <w:rFonts w:asciiTheme="minorHAnsi" w:hAnsiTheme="minorHAnsi" w:cstheme="minorBidi"/>
        </w:rPr>
      </w:pPr>
      <w:r w:rsidRPr="05640D3D">
        <w:rPr>
          <w:rFonts w:asciiTheme="minorHAnsi" w:hAnsiTheme="minorHAnsi" w:cstheme="minorBidi"/>
        </w:rPr>
        <w:t>Indien de arts-scheidsrechter het eens is met de behandelende arts en dus de arbeidsongeschiktheid van de werknemer bevestigt, moet de werkgever de situatie regulariseren en het gewaarborgd loon betalen voor de erkende periode van arbeidsongeschiktheid</w:t>
      </w:r>
      <w:r w:rsidR="008F36BB" w:rsidRPr="05640D3D">
        <w:rPr>
          <w:rFonts w:asciiTheme="minorHAnsi" w:hAnsiTheme="minorHAnsi" w:cstheme="minorBidi"/>
        </w:rPr>
        <w:t>.</w:t>
      </w:r>
    </w:p>
    <w:p w14:paraId="314A4F66" w14:textId="77777777" w:rsidR="008F36BB" w:rsidRPr="002E4349" w:rsidRDefault="008F36BB" w:rsidP="00BE0CF6">
      <w:pPr>
        <w:pStyle w:val="Tekst"/>
        <w:keepNext/>
        <w:ind w:left="142"/>
        <w:jc w:val="both"/>
        <w:rPr>
          <w:rFonts w:asciiTheme="minorHAnsi" w:hAnsiTheme="minorHAnsi" w:cstheme="minorHAnsi"/>
          <w:b/>
          <w:bCs/>
          <w:color w:val="000000"/>
        </w:rPr>
      </w:pPr>
      <w:r w:rsidRPr="002E4349">
        <w:rPr>
          <w:rFonts w:asciiTheme="minorHAnsi" w:hAnsiTheme="minorHAnsi" w:cstheme="minorHAnsi"/>
          <w:b/>
          <w:bCs/>
          <w:color w:val="000000"/>
        </w:rPr>
        <w:lastRenderedPageBreak/>
        <w:t>De arts-scheidsrechter bevestigt de arbeidsgeschiktheid</w:t>
      </w:r>
    </w:p>
    <w:p w14:paraId="1E922CBC" w14:textId="01DFE224" w:rsidR="008F36BB" w:rsidRPr="002E4349" w:rsidRDefault="008F36BB" w:rsidP="00F27E70">
      <w:pPr>
        <w:pStyle w:val="Tekst"/>
        <w:keepNext/>
        <w:ind w:left="142"/>
        <w:jc w:val="both"/>
        <w:rPr>
          <w:rFonts w:asciiTheme="minorHAnsi" w:hAnsiTheme="minorHAnsi" w:cstheme="minorBidi"/>
          <w:color w:val="000000"/>
        </w:rPr>
      </w:pPr>
      <w:r w:rsidRPr="05640D3D">
        <w:rPr>
          <w:rFonts w:asciiTheme="minorHAnsi" w:hAnsiTheme="minorHAnsi" w:cstheme="minorBidi"/>
          <w:color w:val="000000" w:themeColor="text1"/>
        </w:rPr>
        <w:t>Indien de arts-scheidsrechter, overeenkomstig het advies van de controlearts, van mening is dat de werknemer arbeidsgeschikt is, moet de werknemer zich spontaan aanmelden op het werk op de door de arts-scheidsrechter vastgestelde datum van werkhervatting, of indien deze datum reeds verstreken is, op de eerste werkdag die volgt op de beslissing van de arts-scheidsrechter.</w:t>
      </w:r>
    </w:p>
    <w:p w14:paraId="48FC5100" w14:textId="2582FB53" w:rsidR="008F36BB" w:rsidRPr="002E4349" w:rsidRDefault="008F36BB" w:rsidP="00F27E70">
      <w:pPr>
        <w:pStyle w:val="Tekst"/>
        <w:keepNext/>
        <w:ind w:left="142"/>
        <w:jc w:val="both"/>
        <w:rPr>
          <w:rFonts w:asciiTheme="minorHAnsi" w:hAnsiTheme="minorHAnsi" w:cstheme="minorBidi"/>
          <w:color w:val="000000"/>
        </w:rPr>
      </w:pPr>
      <w:r w:rsidRPr="05640D3D">
        <w:rPr>
          <w:rFonts w:asciiTheme="minorHAnsi" w:hAnsiTheme="minorHAnsi" w:cstheme="minorBidi"/>
          <w:color w:val="000000" w:themeColor="text1"/>
        </w:rPr>
        <w:t>Indien de werknemer zich ondanks de beslissing van de arts-scheidsrechter niet op het werk aanmeldt, is hij onwettig afwezig, en kan hij eventueel om een dringende reden ontslagen worden.</w:t>
      </w:r>
    </w:p>
    <w:p w14:paraId="12BC390E" w14:textId="77777777" w:rsidR="00D8438F" w:rsidRPr="002E4349" w:rsidRDefault="00D8438F" w:rsidP="00BE0CF6">
      <w:pPr>
        <w:pStyle w:val="Tekst"/>
        <w:keepNext/>
        <w:ind w:left="142"/>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rPr>
        <w:t>kosten</w:t>
      </w:r>
      <w:r w:rsidRPr="002E4349">
        <w:rPr>
          <w:rFonts w:asciiTheme="minorHAnsi" w:hAnsiTheme="minorHAnsi" w:cstheme="minorHAnsi"/>
          <w:color w:val="000000"/>
        </w:rPr>
        <w:t xml:space="preserve"> van de </w:t>
      </w:r>
      <w:r w:rsidRPr="002E4349">
        <w:rPr>
          <w:rFonts w:asciiTheme="minorHAnsi" w:hAnsiTheme="minorHAnsi" w:cstheme="minorHAnsi"/>
          <w:b/>
          <w:color w:val="000000"/>
        </w:rPr>
        <w:t>procedure</w:t>
      </w:r>
      <w:r w:rsidRPr="002E4349">
        <w:rPr>
          <w:rFonts w:asciiTheme="minorHAnsi" w:hAnsiTheme="minorHAnsi" w:cstheme="minorHAnsi"/>
          <w:color w:val="000000"/>
        </w:rPr>
        <w:t xml:space="preserve"> omdat een beroep wordt gedaan op een arts-scheidsrechter en die </w:t>
      </w:r>
      <w:r w:rsidRPr="002E4349">
        <w:rPr>
          <w:rFonts w:asciiTheme="minorHAnsi" w:hAnsiTheme="minorHAnsi" w:cstheme="minorHAnsi"/>
          <w:color w:val="000000"/>
          <w:u w:val="single"/>
        </w:rPr>
        <w:t>ten laste vallen van de verliezende partij</w:t>
      </w:r>
      <w:r w:rsidRPr="002E4349">
        <w:rPr>
          <w:rFonts w:asciiTheme="minorHAnsi" w:hAnsiTheme="minorHAnsi" w:cstheme="minorHAnsi"/>
          <w:color w:val="000000"/>
        </w:rPr>
        <w:t xml:space="preserve"> worden als volgt vastgesteld</w:t>
      </w:r>
      <w:r w:rsidR="00650F7F" w:rsidRPr="002E4349">
        <w:rPr>
          <w:rFonts w:asciiTheme="minorHAnsi" w:hAnsiTheme="minorHAnsi" w:cstheme="minorHAnsi"/>
          <w:color w:val="000000"/>
        </w:rPr>
        <w:t>:</w:t>
      </w:r>
    </w:p>
    <w:p w14:paraId="59E58F92" w14:textId="40DFD9CF" w:rsidR="00D8438F" w:rsidRPr="002E4349" w:rsidRDefault="00F365CE">
      <w:pPr>
        <w:pStyle w:val="Tekst"/>
        <w:numPr>
          <w:ilvl w:val="0"/>
          <w:numId w:val="13"/>
        </w:numPr>
        <w:ind w:left="426" w:hanging="282"/>
        <w:jc w:val="both"/>
        <w:rPr>
          <w:rFonts w:asciiTheme="minorHAnsi" w:hAnsiTheme="minorHAnsi" w:cstheme="minorHAnsi"/>
        </w:rPr>
      </w:pPr>
      <w:r w:rsidRPr="002E4349">
        <w:rPr>
          <w:rFonts w:asciiTheme="minorHAnsi" w:hAnsiTheme="minorHAnsi" w:cstheme="minorHAnsi"/>
        </w:rPr>
        <w:t>Het</w:t>
      </w:r>
      <w:r w:rsidR="00D8438F" w:rsidRPr="002E4349">
        <w:rPr>
          <w:rFonts w:asciiTheme="minorHAnsi" w:hAnsiTheme="minorHAnsi" w:cstheme="minorHAnsi"/>
        </w:rPr>
        <w:t xml:space="preserve"> bedrag van het honorarium van de arts-scheidsrechter wordt vastgesteld op 75 €;</w:t>
      </w:r>
    </w:p>
    <w:p w14:paraId="56C1CACD" w14:textId="1F4CFF52" w:rsidR="00D8438F" w:rsidRPr="002E4349" w:rsidRDefault="00F365CE">
      <w:pPr>
        <w:pStyle w:val="Tekst"/>
        <w:numPr>
          <w:ilvl w:val="0"/>
          <w:numId w:val="13"/>
        </w:numPr>
        <w:spacing w:after="240"/>
        <w:ind w:left="426" w:hanging="284"/>
        <w:contextualSpacing/>
        <w:jc w:val="both"/>
        <w:rPr>
          <w:rFonts w:asciiTheme="minorHAnsi" w:hAnsiTheme="minorHAnsi" w:cstheme="minorHAnsi"/>
        </w:rPr>
      </w:pPr>
      <w:r w:rsidRPr="002E4349">
        <w:rPr>
          <w:rFonts w:asciiTheme="minorHAnsi" w:hAnsiTheme="minorHAnsi" w:cstheme="minorHAnsi"/>
        </w:rPr>
        <w:t>De</w:t>
      </w:r>
      <w:r w:rsidR="00D8438F" w:rsidRPr="002E4349">
        <w:rPr>
          <w:rFonts w:asciiTheme="minorHAnsi" w:hAnsiTheme="minorHAnsi" w:cstheme="minorHAnsi"/>
        </w:rPr>
        <w:t xml:space="preserve"> administratieve kosten verbonden aan de beslissing van de arts-scheidsrechter worden vastgesteld op 38 €.</w:t>
      </w:r>
    </w:p>
    <w:p w14:paraId="09691614" w14:textId="052A8F3A" w:rsidR="00DF25FE" w:rsidRPr="002E4349" w:rsidRDefault="00F02E8F" w:rsidP="00607ADC">
      <w:pPr>
        <w:pStyle w:val="Kop3"/>
      </w:pPr>
      <w:bookmarkStart w:id="4123" w:name="_Toc210918688"/>
      <w:r>
        <w:t>Derde aansprakelijke</w:t>
      </w:r>
      <w:bookmarkEnd w:id="4123"/>
    </w:p>
    <w:p w14:paraId="574FD954" w14:textId="77777777" w:rsidR="00A549C2" w:rsidRPr="002E4349" w:rsidRDefault="00A549C2" w:rsidP="00BE0CF6">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Indien een derde </w:t>
      </w:r>
      <w:r w:rsidR="007C74DF" w:rsidRPr="05640D3D">
        <w:rPr>
          <w:rFonts w:asciiTheme="minorHAnsi" w:hAnsiTheme="minorHAnsi" w:cstheme="minorBidi"/>
          <w:color w:val="000000" w:themeColor="text1"/>
        </w:rPr>
        <w:t xml:space="preserve">(de persoon die verantwoordelijk is voor het ongeval of diens verzekeraar) </w:t>
      </w:r>
      <w:r w:rsidRPr="05640D3D">
        <w:rPr>
          <w:rFonts w:asciiTheme="minorHAnsi" w:hAnsiTheme="minorHAnsi" w:cstheme="minorBidi"/>
          <w:color w:val="000000" w:themeColor="text1"/>
        </w:rPr>
        <w:t xml:space="preserve">aansprakelijk is voor een ongeval overkomen aan een werknemer, onder omstandigheden die niets met de arbeid te maken hebben en die tot arbeidsongeschiktheid heeft geleid, kan de werkgever het loon en de sociale bijdragen op dat loon rechtstreeks </w:t>
      </w:r>
      <w:r w:rsidRPr="05640D3D">
        <w:rPr>
          <w:rFonts w:asciiTheme="minorHAnsi" w:hAnsiTheme="minorHAnsi" w:cstheme="minorBidi"/>
          <w:color w:val="000000" w:themeColor="text1"/>
          <w:u w:val="single"/>
        </w:rPr>
        <w:t>terugvorderen</w:t>
      </w:r>
      <w:r w:rsidRPr="05640D3D">
        <w:rPr>
          <w:rFonts w:asciiTheme="minorHAnsi" w:hAnsiTheme="minorHAnsi" w:cstheme="minorBidi"/>
          <w:color w:val="000000" w:themeColor="text1"/>
        </w:rPr>
        <w:t xml:space="preserve"> van die derde.</w:t>
      </w:r>
    </w:p>
    <w:p w14:paraId="2D515744" w14:textId="77777777" w:rsidR="007C74DF" w:rsidRPr="002E4349" w:rsidRDefault="007C74DF" w:rsidP="00BE0CF6">
      <w:pPr>
        <w:pStyle w:val="Tekst"/>
        <w:ind w:left="0"/>
        <w:jc w:val="both"/>
        <w:rPr>
          <w:rFonts w:asciiTheme="minorHAnsi" w:hAnsiTheme="minorHAnsi" w:cstheme="minorHAnsi"/>
          <w:color w:val="000000"/>
        </w:rPr>
      </w:pPr>
    </w:p>
    <w:p w14:paraId="248D86D3" w14:textId="77777777" w:rsidR="00A549C2" w:rsidRPr="002E4349" w:rsidRDefault="00A549C2" w:rsidP="00BE0CF6">
      <w:pPr>
        <w:pStyle w:val="Tekst"/>
        <w:ind w:left="0"/>
        <w:jc w:val="both"/>
        <w:rPr>
          <w:rFonts w:asciiTheme="minorHAnsi" w:hAnsiTheme="minorHAnsi" w:cstheme="minorHAnsi"/>
          <w:color w:val="000000"/>
        </w:rPr>
      </w:pPr>
      <w:r w:rsidRPr="002E4349">
        <w:rPr>
          <w:rFonts w:asciiTheme="minorHAnsi" w:hAnsiTheme="minorHAnsi" w:cstheme="minorHAnsi"/>
          <w:color w:val="000000"/>
        </w:rPr>
        <w:t>De werknemer moet de werkgever onmiddellijk van het ongeval en de identiteit van de aansprakelijke derde in kennis stellen.</w:t>
      </w:r>
    </w:p>
    <w:p w14:paraId="647A0C31" w14:textId="77777777" w:rsidR="007C74DF" w:rsidRPr="002E4349" w:rsidRDefault="007C74DF" w:rsidP="00BE0CF6">
      <w:pPr>
        <w:pStyle w:val="Tekst"/>
        <w:ind w:left="0"/>
        <w:jc w:val="both"/>
        <w:rPr>
          <w:rFonts w:asciiTheme="minorHAnsi" w:hAnsiTheme="minorHAnsi" w:cstheme="minorHAnsi"/>
          <w:color w:val="000000"/>
        </w:rPr>
      </w:pPr>
    </w:p>
    <w:p w14:paraId="39328ED7" w14:textId="77777777" w:rsidR="007C74DF" w:rsidRPr="002E4349" w:rsidRDefault="007C74DF" w:rsidP="00BE0CF6">
      <w:pPr>
        <w:pStyle w:val="Tekst"/>
        <w:ind w:left="0"/>
        <w:jc w:val="both"/>
        <w:rPr>
          <w:rFonts w:asciiTheme="minorHAnsi" w:hAnsiTheme="minorHAnsi" w:cstheme="minorHAnsi"/>
          <w:color w:val="000000"/>
        </w:rPr>
      </w:pPr>
      <w:r w:rsidRPr="002E4349">
        <w:rPr>
          <w:rFonts w:asciiTheme="minorHAnsi" w:hAnsiTheme="minorHAnsi" w:cstheme="minorHAnsi"/>
          <w:color w:val="000000"/>
        </w:rPr>
        <w:t>De werkgever richt best een aangetekende brief aan de aansprakelijke derde of diens verzekeraar met vermelding van het ongeval, de volledige identiteit van de werkgever, het bedrag van het doorbetaald loon of wedde en een redelijke termijn om over te gaan tot betaling. Idealiter voegt de werkgever de nodige stavingstukken toe aan de brief.</w:t>
      </w:r>
    </w:p>
    <w:p w14:paraId="639E9C2E" w14:textId="77777777" w:rsidR="007C74DF" w:rsidRPr="002E4349" w:rsidRDefault="007C74DF" w:rsidP="00BE0CF6">
      <w:pPr>
        <w:pStyle w:val="Tekst"/>
        <w:ind w:left="0"/>
        <w:jc w:val="both"/>
        <w:rPr>
          <w:rFonts w:asciiTheme="minorHAnsi" w:hAnsiTheme="minorHAnsi" w:cstheme="minorHAnsi"/>
          <w:color w:val="000000"/>
        </w:rPr>
      </w:pPr>
    </w:p>
    <w:p w14:paraId="56DA74E4" w14:textId="77777777" w:rsidR="00464D49" w:rsidRPr="002E4349" w:rsidRDefault="007C74DF" w:rsidP="00BE0CF6">
      <w:pPr>
        <w:pStyle w:val="Tekst"/>
        <w:ind w:left="0"/>
        <w:jc w:val="both"/>
        <w:rPr>
          <w:rFonts w:asciiTheme="minorHAnsi" w:hAnsiTheme="minorHAnsi" w:cstheme="minorHAnsi"/>
          <w:color w:val="000000"/>
        </w:rPr>
      </w:pPr>
      <w:r w:rsidRPr="002E4349">
        <w:rPr>
          <w:rFonts w:asciiTheme="minorHAnsi" w:hAnsiTheme="minorHAnsi" w:cstheme="minorHAnsi"/>
          <w:color w:val="000000"/>
        </w:rPr>
        <w:t>Voor arbeiders geldt deze rechtstreekse vordering enkel voor de loonwaarborg van de eerste week gewaarborgd weekloon en voor de 60% van het normale loon voor de tweede week gewaarborgd weekloon.</w:t>
      </w:r>
    </w:p>
    <w:p w14:paraId="1A5F5694" w14:textId="77777777" w:rsidR="005B1A21" w:rsidRPr="002E4349" w:rsidRDefault="005B1A21" w:rsidP="00BE0CF6">
      <w:pPr>
        <w:pStyle w:val="Tekst"/>
        <w:ind w:left="0"/>
        <w:jc w:val="both"/>
        <w:rPr>
          <w:rFonts w:asciiTheme="minorHAnsi" w:hAnsiTheme="minorHAnsi" w:cstheme="minorHAnsi"/>
          <w:color w:val="000000"/>
        </w:rPr>
      </w:pPr>
    </w:p>
    <w:p w14:paraId="7B58B10E" w14:textId="77777777" w:rsidR="009B7111" w:rsidRPr="002E4349" w:rsidRDefault="009B7111">
      <w:pPr>
        <w:rPr>
          <w:rFonts w:asciiTheme="minorHAnsi" w:hAnsiTheme="minorHAnsi" w:cstheme="minorHAnsi"/>
          <w:b/>
          <w:i/>
          <w:color w:val="00B050"/>
          <w:kern w:val="28"/>
          <w:sz w:val="28"/>
          <w:szCs w:val="28"/>
          <w:u w:val="single"/>
        </w:rPr>
      </w:pPr>
      <w:bookmarkStart w:id="4124" w:name="_Controle"/>
      <w:bookmarkStart w:id="4125" w:name="_Gewaarborgd_loon_bij"/>
      <w:bookmarkStart w:id="4126" w:name="_Toc276634684"/>
      <w:bookmarkStart w:id="4127" w:name="_Toc276635588"/>
      <w:bookmarkStart w:id="4128" w:name="_Toc391971619"/>
      <w:bookmarkStart w:id="4129" w:name="_Toc392302156"/>
      <w:bookmarkStart w:id="4130" w:name="_Toc426347578"/>
      <w:bookmarkStart w:id="4131" w:name="_Toc426451001"/>
      <w:bookmarkStart w:id="4132" w:name="_Toc426451545"/>
      <w:bookmarkStart w:id="4133" w:name="_Toc426511044"/>
      <w:bookmarkStart w:id="4134" w:name="_Toc426517115"/>
      <w:bookmarkStart w:id="4135" w:name="_Toc426530777"/>
      <w:bookmarkStart w:id="4136" w:name="_Toc426943698"/>
      <w:bookmarkStart w:id="4137" w:name="_Toc426950460"/>
      <w:bookmarkStart w:id="4138" w:name="_Toc450985198"/>
      <w:bookmarkStart w:id="4139" w:name="_Toc451053703"/>
      <w:bookmarkStart w:id="4140" w:name="_Toc451058218"/>
      <w:bookmarkStart w:id="4141" w:name="_Toc451069982"/>
      <w:bookmarkStart w:id="4142" w:name="_Toc452441686"/>
      <w:bookmarkStart w:id="4143" w:name="_Toc462554036"/>
      <w:bookmarkStart w:id="4144" w:name="_Toc473535111"/>
      <w:bookmarkStart w:id="4145" w:name="_Toc473535492"/>
      <w:bookmarkStart w:id="4146" w:name="_Toc473536092"/>
      <w:bookmarkStart w:id="4147" w:name="_Toc473615342"/>
      <w:bookmarkStart w:id="4148" w:name="_Toc473685738"/>
      <w:bookmarkStart w:id="4149" w:name="_Toc474045497"/>
      <w:bookmarkStart w:id="4150" w:name="_Toc495302902"/>
      <w:bookmarkStart w:id="4151" w:name="_Toc280265768"/>
      <w:bookmarkStart w:id="4152" w:name="_Toc307475590"/>
      <w:bookmarkStart w:id="4153" w:name="_Toc307487852"/>
      <w:bookmarkEnd w:id="4124"/>
      <w:bookmarkEnd w:id="4125"/>
      <w:r w:rsidRPr="002E4349">
        <w:rPr>
          <w:rFonts w:asciiTheme="minorHAnsi" w:hAnsiTheme="minorHAnsi" w:cstheme="minorHAnsi"/>
        </w:rPr>
        <w:br w:type="page"/>
      </w:r>
    </w:p>
    <w:p w14:paraId="7A24637D" w14:textId="0B168E2B" w:rsidR="00A549C2" w:rsidRPr="002E4349" w:rsidRDefault="00A549C2" w:rsidP="00607ADC">
      <w:pPr>
        <w:pStyle w:val="Kop3"/>
      </w:pPr>
      <w:bookmarkStart w:id="4154" w:name="_Toc210918689"/>
      <w:r>
        <w:lastRenderedPageBreak/>
        <w:t xml:space="preserve">Gewaarborgd loon </w:t>
      </w:r>
      <w:r w:rsidR="0033545D">
        <w:t xml:space="preserve">ARBEIDERS </w:t>
      </w:r>
      <w:r>
        <w:t>bij arbeidsongeschiktheid wegens ziekte of ongeval ander dan</w:t>
      </w:r>
      <w:bookmarkEnd w:id="4126"/>
      <w:bookmarkEnd w:id="4127"/>
      <w:r w:rsidR="00067725">
        <w:t xml:space="preserve"> </w:t>
      </w:r>
      <w:bookmarkStart w:id="4155" w:name="_Toc276634685"/>
      <w:bookmarkStart w:id="4156" w:name="_Toc276635589"/>
      <w:r>
        <w:t>arbeidsongeval of beroepsziekte</w:t>
      </w:r>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p>
    <w:bookmarkStart w:id="4157" w:name="_Toc391971620"/>
    <w:bookmarkStart w:id="4158" w:name="_Toc392302157"/>
    <w:p w14:paraId="664E767D" w14:textId="77777777" w:rsidR="005B1A21" w:rsidRPr="002E4349" w:rsidRDefault="005B1A21" w:rsidP="005B1A21">
      <w:pPr>
        <w:ind w:left="851"/>
        <w:rPr>
          <w:rFonts w:asciiTheme="minorHAnsi" w:hAnsiTheme="minorHAnsi" w:cstheme="minorHAnsi"/>
        </w:rPr>
      </w:pPr>
      <w:r w:rsidRPr="002E4349">
        <w:rPr>
          <w:rFonts w:asciiTheme="minorHAnsi" w:hAnsiTheme="minorHAnsi" w:cstheme="minorHAnsi"/>
        </w:rPr>
        <w:fldChar w:fldCharType="begin"/>
      </w:r>
      <w:r w:rsidRPr="002E4349">
        <w:rPr>
          <w:rFonts w:asciiTheme="minorHAnsi" w:hAnsiTheme="minorHAnsi" w:cstheme="minorHAnsi"/>
        </w:rPr>
        <w:instrText xml:space="preserve"> HYPERLINK "http://www.werk.belgie.be/defaultTab.aspx?id=42337" \l "AutoAncher1" </w:instrText>
      </w:r>
      <w:r w:rsidRPr="002E4349">
        <w:rPr>
          <w:rFonts w:asciiTheme="minorHAnsi" w:hAnsiTheme="minorHAnsi" w:cstheme="minorHAnsi"/>
        </w:rPr>
      </w:r>
      <w:r w:rsidRPr="002E4349">
        <w:rPr>
          <w:rFonts w:asciiTheme="minorHAnsi" w:hAnsiTheme="minorHAnsi" w:cstheme="minorHAnsi"/>
        </w:rPr>
        <w:fldChar w:fldCharType="separate"/>
      </w:r>
      <w:r w:rsidRPr="002E4349">
        <w:rPr>
          <w:rStyle w:val="Hyperlink"/>
          <w:rFonts w:asciiTheme="minorHAnsi" w:hAnsiTheme="minorHAnsi" w:cstheme="minorHAnsi"/>
          <w:b/>
        </w:rPr>
        <w:t>http://www.werk.belgie.be/</w:t>
      </w:r>
      <w:r w:rsidRPr="002E4349">
        <w:rPr>
          <w:rFonts w:asciiTheme="minorHAnsi" w:hAnsiTheme="minorHAnsi" w:cstheme="minorHAnsi"/>
        </w:rPr>
        <w:fldChar w:fldCharType="end"/>
      </w:r>
    </w:p>
    <w:p w14:paraId="4C581FE2" w14:textId="5582C446" w:rsidR="00A549C2" w:rsidRPr="002E4349" w:rsidRDefault="00A549C2" w:rsidP="00607ADC">
      <w:pPr>
        <w:pStyle w:val="Kop4"/>
      </w:pPr>
      <w:bookmarkStart w:id="4159" w:name="_Principes_3"/>
      <w:bookmarkEnd w:id="4159"/>
      <w:r w:rsidRPr="002E4349">
        <w:t>Principes</w:t>
      </w:r>
      <w:bookmarkEnd w:id="4157"/>
      <w:bookmarkEnd w:id="4158"/>
      <w:r w:rsidR="00550299" w:rsidRPr="002E4349">
        <w:t xml:space="preserve"> (sociale anciënniteit)</w:t>
      </w:r>
    </w:p>
    <w:p w14:paraId="6BCBF65E" w14:textId="77777777" w:rsidR="00A549C2" w:rsidRPr="002E4349" w:rsidRDefault="00A549C2" w:rsidP="00BE0CF6">
      <w:pPr>
        <w:pStyle w:val="Opsomming"/>
        <w:spacing w:after="240"/>
        <w:ind w:left="142" w:firstLine="0"/>
        <w:jc w:val="both"/>
        <w:rPr>
          <w:rFonts w:asciiTheme="minorHAnsi" w:hAnsiTheme="minorHAnsi" w:cstheme="minorHAnsi"/>
          <w:color w:val="000000"/>
        </w:rPr>
      </w:pPr>
      <w:r w:rsidRPr="002E4349">
        <w:rPr>
          <w:rFonts w:asciiTheme="minorHAnsi" w:hAnsiTheme="minorHAnsi" w:cstheme="minorHAnsi"/>
          <w:b/>
          <w:color w:val="000000"/>
          <w:u w:val="single"/>
        </w:rPr>
        <w:t>Sociale anciënniteit</w:t>
      </w:r>
    </w:p>
    <w:p w14:paraId="0AB7691D" w14:textId="77777777" w:rsidR="00A549C2" w:rsidRPr="002E4349" w:rsidRDefault="00A549C2" w:rsidP="00BE0CF6">
      <w:pPr>
        <w:pStyle w:val="Opsomming"/>
        <w:ind w:left="142" w:firstLine="0"/>
        <w:jc w:val="both"/>
        <w:rPr>
          <w:rFonts w:asciiTheme="minorHAnsi" w:hAnsiTheme="minorHAnsi" w:cstheme="minorHAnsi"/>
          <w:color w:val="000000"/>
        </w:rPr>
      </w:pPr>
      <w:r w:rsidRPr="002E4349">
        <w:rPr>
          <w:rFonts w:asciiTheme="minorHAnsi" w:hAnsiTheme="minorHAnsi" w:cstheme="minorHAnsi"/>
          <w:color w:val="000000"/>
        </w:rPr>
        <w:t>Een arbeider die ten minste nog geen volledige maand ononderbroken in dienst is heeft bij arbeidsongeschiktheid geen enkel recht op enig gewaarborgd loon. Gewaarborgd loon is het loon dat tijdens deze schorsingsperiode door de werkgever wordt uitbetaald en omvat niet het gedeelte dat door het ziekenfonds</w:t>
      </w:r>
      <w:r w:rsidR="00530D24" w:rsidRPr="002E4349">
        <w:rPr>
          <w:rFonts w:asciiTheme="minorHAnsi" w:hAnsiTheme="minorHAnsi" w:cstheme="minorHAnsi"/>
          <w:color w:val="000000"/>
        </w:rPr>
        <w:t xml:space="preserve"> aan de werknemer rechtstreeks </w:t>
      </w:r>
      <w:r w:rsidRPr="002E4349">
        <w:rPr>
          <w:rFonts w:asciiTheme="minorHAnsi" w:hAnsiTheme="minorHAnsi" w:cstheme="minorHAnsi"/>
          <w:color w:val="000000"/>
        </w:rPr>
        <w:t>wordt overgemaakt.</w:t>
      </w:r>
    </w:p>
    <w:p w14:paraId="394845D7" w14:textId="77777777" w:rsidR="0034676B" w:rsidRPr="002E4349" w:rsidRDefault="0034676B" w:rsidP="00BE0CF6">
      <w:pPr>
        <w:pStyle w:val="Opsomming"/>
        <w:ind w:left="142" w:firstLine="0"/>
        <w:jc w:val="both"/>
        <w:rPr>
          <w:rFonts w:asciiTheme="minorHAnsi" w:hAnsiTheme="minorHAnsi" w:cstheme="minorHAnsi"/>
          <w:color w:val="000000"/>
        </w:rPr>
      </w:pPr>
    </w:p>
    <w:p w14:paraId="24AC2DD0" w14:textId="2BE2E6DD" w:rsidR="00A549C2" w:rsidRPr="002E4349" w:rsidRDefault="00A549C2" w:rsidP="00BE0CF6">
      <w:pPr>
        <w:pStyle w:val="Tekst"/>
        <w:keepLines/>
        <w:ind w:left="142"/>
        <w:jc w:val="both"/>
        <w:rPr>
          <w:rFonts w:asciiTheme="minorHAnsi" w:hAnsiTheme="minorHAnsi" w:cstheme="minorBidi"/>
          <w:color w:val="000000"/>
        </w:rPr>
      </w:pPr>
      <w:r w:rsidRPr="05640D3D">
        <w:rPr>
          <w:rFonts w:asciiTheme="minorHAnsi" w:hAnsiTheme="minorHAnsi" w:cstheme="minorBidi"/>
          <w:color w:val="000000" w:themeColor="text1"/>
          <w:u w:val="single"/>
        </w:rPr>
        <w:t xml:space="preserve">De </w:t>
      </w:r>
      <w:r w:rsidR="004C4B27" w:rsidRPr="05640D3D">
        <w:rPr>
          <w:rFonts w:asciiTheme="minorHAnsi" w:hAnsiTheme="minorHAnsi" w:cstheme="minorBidi"/>
          <w:color w:val="000000" w:themeColor="text1"/>
          <w:u w:val="single"/>
        </w:rPr>
        <w:t>arbeiders</w:t>
      </w:r>
      <w:r w:rsidRPr="05640D3D">
        <w:rPr>
          <w:rFonts w:asciiTheme="minorHAnsi" w:hAnsiTheme="minorHAnsi" w:cstheme="minorBidi"/>
          <w:color w:val="000000" w:themeColor="text1"/>
          <w:u w:val="single"/>
        </w:rPr>
        <w:t xml:space="preserve"> heeft recht op gewaarborgd loon, indien hij zonder onderbreking, gedurende ten minste </w:t>
      </w:r>
      <w:r w:rsidRPr="05640D3D">
        <w:rPr>
          <w:rFonts w:asciiTheme="minorHAnsi" w:hAnsiTheme="minorHAnsi" w:cstheme="minorBidi"/>
          <w:b/>
          <w:color w:val="000000" w:themeColor="text1"/>
          <w:u w:val="single"/>
        </w:rPr>
        <w:t>1 maand</w:t>
      </w:r>
      <w:r w:rsidRPr="05640D3D">
        <w:rPr>
          <w:rFonts w:asciiTheme="minorHAnsi" w:hAnsiTheme="minorHAnsi" w:cstheme="minorBidi"/>
          <w:color w:val="000000" w:themeColor="text1"/>
          <w:u w:val="single"/>
        </w:rPr>
        <w:t xml:space="preserve"> in </w:t>
      </w:r>
      <w:r w:rsidR="003C00A6" w:rsidRPr="05640D3D">
        <w:rPr>
          <w:rFonts w:asciiTheme="minorHAnsi" w:hAnsiTheme="minorHAnsi" w:cstheme="minorBidi"/>
          <w:color w:val="000000" w:themeColor="text1"/>
          <w:u w:val="single"/>
        </w:rPr>
        <w:t>het GO! onderwijs van de Vlaamse Gemeenschap</w:t>
      </w:r>
      <w:r w:rsidRPr="05640D3D">
        <w:rPr>
          <w:rFonts w:asciiTheme="minorHAnsi" w:hAnsiTheme="minorHAnsi" w:cstheme="minorBidi"/>
          <w:color w:val="000000" w:themeColor="text1"/>
          <w:u w:val="single"/>
        </w:rPr>
        <w:t xml:space="preserve"> in dienst is geweest (dienstmaand).</w:t>
      </w:r>
      <w:r w:rsidRPr="05640D3D">
        <w:rPr>
          <w:rFonts w:asciiTheme="minorHAnsi" w:hAnsiTheme="minorHAnsi" w:cstheme="minorBidi"/>
          <w:color w:val="000000" w:themeColor="text1"/>
        </w:rPr>
        <w:t xml:space="preserve"> De periode van een maand kan 31, 30, 29 of 28 kalenderdagen bevatten. Men begint te rekenen vanaf de dag van de indiensttreding en de maand loopt tot en met de dag vóór de zoveelste van de volgende maand (bv. vanaf 15</w:t>
      </w:r>
      <w:r w:rsidR="003430BF" w:rsidRPr="05640D3D">
        <w:rPr>
          <w:rFonts w:asciiTheme="minorHAnsi" w:hAnsiTheme="minorHAnsi" w:cstheme="minorBidi"/>
          <w:color w:val="000000" w:themeColor="text1"/>
        </w:rPr>
        <w:t xml:space="preserve"> januari</w:t>
      </w:r>
      <w:r w:rsidRPr="05640D3D">
        <w:rPr>
          <w:rFonts w:asciiTheme="minorHAnsi" w:hAnsiTheme="minorHAnsi" w:cstheme="minorBidi"/>
          <w:color w:val="000000" w:themeColor="text1"/>
        </w:rPr>
        <w:t xml:space="preserve"> tot en met 14</w:t>
      </w:r>
      <w:r w:rsidR="007F61D1" w:rsidRPr="05640D3D">
        <w:rPr>
          <w:rFonts w:asciiTheme="minorHAnsi" w:hAnsiTheme="minorHAnsi" w:cstheme="minorBidi"/>
          <w:color w:val="000000" w:themeColor="text1"/>
        </w:rPr>
        <w:t xml:space="preserve"> </w:t>
      </w:r>
      <w:r w:rsidR="003430BF" w:rsidRPr="05640D3D">
        <w:rPr>
          <w:rFonts w:asciiTheme="minorHAnsi" w:hAnsiTheme="minorHAnsi" w:cstheme="minorBidi"/>
          <w:color w:val="000000" w:themeColor="text1"/>
        </w:rPr>
        <w:t>februari</w:t>
      </w:r>
      <w:r w:rsidRPr="05640D3D">
        <w:rPr>
          <w:rFonts w:asciiTheme="minorHAnsi" w:hAnsiTheme="minorHAnsi" w:cstheme="minorBidi"/>
          <w:color w:val="000000" w:themeColor="text1"/>
        </w:rPr>
        <w:t>)</w:t>
      </w:r>
    </w:p>
    <w:p w14:paraId="7C663CD5" w14:textId="77777777" w:rsidR="00530D24" w:rsidRPr="002E4349" w:rsidRDefault="00530D24" w:rsidP="00BE0CF6">
      <w:pPr>
        <w:pStyle w:val="Tekst"/>
        <w:keepLines/>
        <w:ind w:left="142"/>
        <w:jc w:val="both"/>
        <w:rPr>
          <w:rFonts w:asciiTheme="minorHAnsi" w:hAnsiTheme="minorHAnsi" w:cstheme="minorHAnsi"/>
          <w:color w:val="000000"/>
        </w:rPr>
      </w:pPr>
    </w:p>
    <w:p w14:paraId="7938A106" w14:textId="77777777" w:rsidR="00FF71B1" w:rsidRPr="002E4349" w:rsidRDefault="00A549C2" w:rsidP="007A3E2B">
      <w:pPr>
        <w:pStyle w:val="Opsomming"/>
        <w:numPr>
          <w:ilvl w:val="0"/>
          <w:numId w:val="166"/>
        </w:numPr>
        <w:ind w:left="709"/>
        <w:jc w:val="both"/>
        <w:rPr>
          <w:rFonts w:asciiTheme="minorHAnsi" w:hAnsiTheme="minorHAnsi" w:cstheme="minorBidi"/>
          <w:color w:val="000000"/>
        </w:rPr>
      </w:pPr>
      <w:r w:rsidRPr="05640D3D">
        <w:rPr>
          <w:rFonts w:asciiTheme="minorHAnsi" w:hAnsiTheme="minorHAnsi" w:cstheme="minorBidi"/>
          <w:color w:val="000000" w:themeColor="text1"/>
        </w:rPr>
        <w:t xml:space="preserve">Indien de </w:t>
      </w:r>
      <w:r w:rsidR="007E3395" w:rsidRPr="05640D3D">
        <w:rPr>
          <w:rFonts w:asciiTheme="minorHAnsi" w:hAnsiTheme="minorHAnsi" w:cstheme="minorBidi"/>
          <w:color w:val="000000" w:themeColor="text1"/>
        </w:rPr>
        <w:t>arbeider</w:t>
      </w:r>
      <w:r w:rsidRPr="05640D3D">
        <w:rPr>
          <w:rFonts w:asciiTheme="minorHAnsi" w:hAnsiTheme="minorHAnsi" w:cstheme="minorBidi"/>
          <w:color w:val="000000" w:themeColor="text1"/>
        </w:rPr>
        <w:t xml:space="preserve"> geen maand zonder onderbreking in dienst is, dan heeft hij geen recht op gewaarborgd loon maar valt hij vanaf de eerste dag afwezigheid ten laste van Ziekte- en Invaliditeitsverzekering (60 % van het normale loon, uitgekeerd door het Ziekenfonds).</w:t>
      </w:r>
    </w:p>
    <w:p w14:paraId="0C8667E2" w14:textId="77777777" w:rsidR="00530D24" w:rsidRPr="002E4349" w:rsidRDefault="00530D24" w:rsidP="00BE0CF6">
      <w:pPr>
        <w:pStyle w:val="Opsomming"/>
        <w:ind w:left="709" w:firstLine="0"/>
        <w:jc w:val="both"/>
        <w:rPr>
          <w:rFonts w:asciiTheme="minorHAnsi" w:hAnsiTheme="minorHAnsi" w:cstheme="minorHAnsi"/>
          <w:color w:val="000000"/>
        </w:rPr>
      </w:pPr>
    </w:p>
    <w:p w14:paraId="1B4BF097" w14:textId="77777777" w:rsidR="00A549C2" w:rsidRPr="002E4349" w:rsidRDefault="00A549C2" w:rsidP="007A3E2B">
      <w:pPr>
        <w:pStyle w:val="Opsomming"/>
        <w:numPr>
          <w:ilvl w:val="0"/>
          <w:numId w:val="166"/>
        </w:numPr>
        <w:ind w:left="709"/>
        <w:jc w:val="both"/>
        <w:rPr>
          <w:rFonts w:asciiTheme="minorHAnsi" w:hAnsiTheme="minorHAnsi" w:cstheme="minorHAnsi"/>
          <w:color w:val="000000"/>
        </w:rPr>
      </w:pPr>
      <w:r w:rsidRPr="002E4349">
        <w:rPr>
          <w:rFonts w:asciiTheme="minorHAnsi" w:hAnsiTheme="minorHAnsi" w:cstheme="minorHAnsi"/>
          <w:color w:val="000000"/>
        </w:rPr>
        <w:t xml:space="preserve">Wanneer de </w:t>
      </w:r>
      <w:r w:rsidR="007E3395" w:rsidRPr="002E4349">
        <w:rPr>
          <w:rFonts w:asciiTheme="minorHAnsi" w:hAnsiTheme="minorHAnsi" w:cstheme="minorHAnsi"/>
          <w:color w:val="000000"/>
        </w:rPr>
        <w:t>arbeider</w:t>
      </w:r>
      <w:r w:rsidRPr="002E4349">
        <w:rPr>
          <w:rFonts w:asciiTheme="minorHAnsi" w:hAnsiTheme="minorHAnsi" w:cstheme="minorHAnsi"/>
          <w:color w:val="000000"/>
        </w:rPr>
        <w:t xml:space="preserve"> de sociale anciënniteit bereikt in de loop van de ziekteperiode, dan heeft hij recht op deze loonwaarborg voor de overblijvende dagen.</w:t>
      </w:r>
    </w:p>
    <w:p w14:paraId="4B59A021" w14:textId="77777777" w:rsidR="00530D24" w:rsidRPr="002E4349" w:rsidRDefault="00530D24" w:rsidP="00BE0CF6">
      <w:pPr>
        <w:pStyle w:val="Opsomming"/>
        <w:ind w:left="142" w:firstLine="0"/>
        <w:jc w:val="both"/>
        <w:rPr>
          <w:rFonts w:asciiTheme="minorHAnsi" w:hAnsiTheme="minorHAnsi" w:cstheme="minorHAnsi"/>
          <w:color w:val="000000"/>
        </w:rPr>
      </w:pPr>
    </w:p>
    <w:p w14:paraId="4860F292" w14:textId="77777777" w:rsidR="00A549C2" w:rsidRPr="002E4349" w:rsidRDefault="00A549C2" w:rsidP="00BE0CF6">
      <w:pPr>
        <w:pStyle w:val="Tekst"/>
        <w:spacing w:line="360" w:lineRule="auto"/>
        <w:ind w:left="142"/>
        <w:jc w:val="both"/>
        <w:rPr>
          <w:rFonts w:asciiTheme="minorHAnsi" w:hAnsiTheme="minorHAnsi" w:cstheme="minorHAnsi"/>
          <w:b/>
          <w:color w:val="000000"/>
        </w:rPr>
      </w:pPr>
      <w:bookmarkStart w:id="4160" w:name="_Toc276635590"/>
      <w:r w:rsidRPr="002E4349">
        <w:rPr>
          <w:rFonts w:asciiTheme="minorHAnsi" w:hAnsiTheme="minorHAnsi" w:cstheme="minorHAnsi"/>
          <w:b/>
          <w:color w:val="000000"/>
          <w:u w:val="single"/>
        </w:rPr>
        <w:t>Voorbeeld</w:t>
      </w:r>
      <w:bookmarkEnd w:id="4160"/>
    </w:p>
    <w:p w14:paraId="4A46AA0C" w14:textId="77777777" w:rsidR="00A549C2" w:rsidRPr="002E4349" w:rsidRDefault="00A549C2" w:rsidP="00BE0CF6">
      <w:pPr>
        <w:pStyle w:val="Tekst"/>
        <w:ind w:left="142" w:hanging="1134"/>
        <w:jc w:val="both"/>
        <w:rPr>
          <w:rFonts w:asciiTheme="minorHAnsi" w:hAnsiTheme="minorHAnsi" w:cstheme="minorHAnsi"/>
          <w:color w:val="000000"/>
        </w:rPr>
      </w:pPr>
      <w:r w:rsidRPr="002E4349">
        <w:rPr>
          <w:rFonts w:asciiTheme="minorHAnsi" w:hAnsiTheme="minorHAnsi" w:cstheme="minorHAnsi"/>
          <w:color w:val="000000"/>
        </w:rPr>
        <w:tab/>
        <w:t>De werknemer treedt in dienst op 10 november; wordt arbeidsongeschikt vanaf 1 december</w:t>
      </w:r>
      <w:r w:rsidR="007047F3" w:rsidRPr="002E4349">
        <w:rPr>
          <w:rFonts w:asciiTheme="minorHAnsi" w:hAnsiTheme="minorHAnsi" w:cstheme="minorHAnsi"/>
          <w:color w:val="000000"/>
        </w:rPr>
        <w:t xml:space="preserve"> tot 15 december</w:t>
      </w:r>
      <w:r w:rsidRPr="002E4349">
        <w:rPr>
          <w:rFonts w:asciiTheme="minorHAnsi" w:hAnsiTheme="minorHAnsi" w:cstheme="minorHAnsi"/>
          <w:color w:val="000000"/>
        </w:rPr>
        <w:t>. De sociale anciënniteit wordt bereikt op 9 december. Recht op gewaarborgd loon is er vanaf 10 december. Conclusie</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de werknemer ontvangt gewaarborgd loon van 10 tot 15 december.</w:t>
      </w:r>
    </w:p>
    <w:p w14:paraId="13F6747D" w14:textId="77777777" w:rsidR="00D500B4" w:rsidRPr="002E4349" w:rsidRDefault="00D500B4" w:rsidP="00BE0CF6">
      <w:pPr>
        <w:pStyle w:val="Tekst"/>
        <w:ind w:left="142" w:hanging="1134"/>
        <w:jc w:val="both"/>
        <w:rPr>
          <w:rFonts w:asciiTheme="minorHAnsi" w:hAnsiTheme="minorHAnsi" w:cstheme="minorHAnsi"/>
          <w:color w:val="000000"/>
          <w:u w:val="single"/>
        </w:rPr>
      </w:pPr>
    </w:p>
    <w:p w14:paraId="687A1558" w14:textId="1223E693" w:rsidR="00A40AFF" w:rsidRPr="002E4349" w:rsidRDefault="00A549C2" w:rsidP="00BE0CF6">
      <w:pPr>
        <w:pStyle w:val="Opsomming"/>
        <w:ind w:left="142" w:firstLine="0"/>
        <w:jc w:val="both"/>
        <w:rPr>
          <w:rFonts w:asciiTheme="minorHAnsi" w:hAnsiTheme="minorHAnsi" w:cstheme="minorHAnsi"/>
          <w:color w:val="000000"/>
        </w:rPr>
      </w:pPr>
      <w:r w:rsidRPr="002E4349">
        <w:rPr>
          <w:rFonts w:asciiTheme="minorHAnsi" w:hAnsiTheme="minorHAnsi" w:cstheme="minorHAnsi"/>
          <w:color w:val="000000"/>
        </w:rPr>
        <w:t xml:space="preserve">De sociale anciënniteitsvereiste hoeft niet vervuld te zijn bij het vervolledigen van de </w:t>
      </w:r>
      <w:hyperlink w:anchor="_Onvolledige_arbeidsdag_en" w:history="1">
        <w:r w:rsidRPr="002E4349">
          <w:rPr>
            <w:rStyle w:val="Hyperlink"/>
            <w:rFonts w:asciiTheme="minorHAnsi" w:hAnsiTheme="minorHAnsi" w:cstheme="minorHAnsi"/>
            <w:b/>
          </w:rPr>
          <w:t>onderbroken arbeidsdag (= gewaarborgd dagloon)</w:t>
        </w:r>
      </w:hyperlink>
      <w:r w:rsidRPr="002E4349">
        <w:rPr>
          <w:rFonts w:asciiTheme="minorHAnsi" w:hAnsiTheme="minorHAnsi" w:cstheme="minorHAnsi"/>
          <w:color w:val="000000"/>
        </w:rPr>
        <w:t>.</w:t>
      </w:r>
    </w:p>
    <w:p w14:paraId="3C503569" w14:textId="108C7D25" w:rsidR="007D397E" w:rsidRPr="002E4349" w:rsidRDefault="007D397E" w:rsidP="007D397E">
      <w:pPr>
        <w:pStyle w:val="Tekst"/>
        <w:ind w:left="5812"/>
        <w:rPr>
          <w:rFonts w:asciiTheme="minorHAnsi" w:hAnsiTheme="minorHAnsi" w:cstheme="minorHAnsi"/>
        </w:rPr>
      </w:pPr>
    </w:p>
    <w:p w14:paraId="02C41571" w14:textId="77777777" w:rsidR="009B7111" w:rsidRPr="002E4349" w:rsidRDefault="009B7111">
      <w:pPr>
        <w:rPr>
          <w:rFonts w:asciiTheme="minorHAnsi" w:hAnsiTheme="minorHAnsi" w:cstheme="minorHAnsi"/>
          <w:b/>
          <w:bCs/>
          <w:i/>
          <w:color w:val="00B0F0"/>
          <w:kern w:val="28"/>
          <w:sz w:val="28"/>
          <w:szCs w:val="28"/>
          <w:u w:val="single"/>
        </w:rPr>
      </w:pPr>
      <w:bookmarkStart w:id="4161" w:name="_Periodes_gewaarborgd_loon"/>
      <w:bookmarkEnd w:id="4161"/>
      <w:r w:rsidRPr="002E4349">
        <w:rPr>
          <w:rFonts w:asciiTheme="minorHAnsi" w:hAnsiTheme="minorHAnsi" w:cstheme="minorHAnsi"/>
          <w:b/>
          <w:bCs/>
        </w:rPr>
        <w:br w:type="page"/>
      </w:r>
    </w:p>
    <w:p w14:paraId="1B1F8C94" w14:textId="0993B644" w:rsidR="00A549C2" w:rsidRPr="002E4349" w:rsidRDefault="00A549C2" w:rsidP="00607ADC">
      <w:pPr>
        <w:pStyle w:val="Kop4"/>
      </w:pPr>
      <w:r w:rsidRPr="002E4349">
        <w:lastRenderedPageBreak/>
        <w:t>Periodes gewaarborgd loon na de periode van sociale anciënniteit</w:t>
      </w:r>
    </w:p>
    <w:p w14:paraId="2460C9C2" w14:textId="4CF15639" w:rsidR="00881434" w:rsidRPr="002E4349" w:rsidRDefault="005B1A21" w:rsidP="00BE0CF6">
      <w:pPr>
        <w:pStyle w:val="Tekst"/>
        <w:ind w:left="142" w:right="-285"/>
        <w:rPr>
          <w:rFonts w:asciiTheme="minorHAnsi" w:hAnsiTheme="minorHAnsi" w:cstheme="minorHAnsi"/>
          <w:b/>
          <w:color w:val="0000FF"/>
        </w:rPr>
      </w:pPr>
      <w:hyperlink r:id="rId129" w:history="1">
        <w:r w:rsidRPr="002E4349">
          <w:rPr>
            <w:rStyle w:val="Hyperlink"/>
            <w:rFonts w:asciiTheme="minorHAnsi" w:hAnsiTheme="minorHAnsi" w:cstheme="minorHAnsi"/>
            <w:b/>
          </w:rPr>
          <w:t>https://www.riziv.fgov.be/nl/themas/arbeidsongeschiktheid/bedragen/werknemers-werklozen/Paginas/loon-grensbedrag</w:t>
        </w:r>
      </w:hyperlink>
    </w:p>
    <w:p w14:paraId="3028CF99" w14:textId="77777777" w:rsidR="00881434" w:rsidRPr="002E4349" w:rsidRDefault="00881434" w:rsidP="00881434">
      <w:pPr>
        <w:pStyle w:val="Tekst"/>
        <w:rPr>
          <w:rFonts w:asciiTheme="minorHAnsi" w:hAnsiTheme="minorHAnsi" w:cstheme="minorHAnsi"/>
          <w:b/>
          <w:color w:val="0000FF"/>
        </w:rPr>
      </w:pPr>
    </w:p>
    <w:tbl>
      <w:tblPr>
        <w:tblStyle w:val="Rastertabel4-Accent5"/>
        <w:tblW w:w="9567" w:type="dxa"/>
        <w:tblInd w:w="137" w:type="dxa"/>
        <w:tblLayout w:type="fixed"/>
        <w:tblLook w:val="01A0" w:firstRow="1" w:lastRow="0" w:firstColumn="1" w:lastColumn="1" w:noHBand="0" w:noVBand="0"/>
      </w:tblPr>
      <w:tblGrid>
        <w:gridCol w:w="1985"/>
        <w:gridCol w:w="4608"/>
        <w:gridCol w:w="2974"/>
      </w:tblGrid>
      <w:tr w:rsidR="00A549C2" w:rsidRPr="002E4349" w14:paraId="347FA3A7" w14:textId="77777777" w:rsidTr="00BE0C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28B0FC4C" w14:textId="77777777" w:rsidR="00A549C2" w:rsidRPr="002E4349" w:rsidRDefault="00A549C2" w:rsidP="007F0D2B">
            <w:pPr>
              <w:rPr>
                <w:rFonts w:asciiTheme="minorHAnsi" w:hAnsiTheme="minorHAnsi" w:cstheme="minorHAnsi"/>
              </w:rPr>
            </w:pPr>
            <w:r w:rsidRPr="002E4349">
              <w:rPr>
                <w:rFonts w:asciiTheme="minorHAnsi" w:hAnsiTheme="minorHAnsi" w:cstheme="minorHAnsi"/>
              </w:rPr>
              <w:t>Periodes</w:t>
            </w:r>
          </w:p>
          <w:p w14:paraId="28CBAFAD" w14:textId="0D8E5E94" w:rsidR="00A549C2" w:rsidRPr="002E4349" w:rsidRDefault="00A549C2" w:rsidP="007F0D2B">
            <w:pPr>
              <w:rPr>
                <w:rFonts w:asciiTheme="minorHAnsi" w:hAnsiTheme="minorHAnsi" w:cstheme="minorHAnsi"/>
              </w:rPr>
            </w:pPr>
            <w:r w:rsidRPr="002E4349">
              <w:rPr>
                <w:rFonts w:asciiTheme="minorHAnsi" w:hAnsiTheme="minorHAnsi" w:cstheme="minorHAnsi"/>
              </w:rPr>
              <w:t>(</w:t>
            </w:r>
            <w:r w:rsidR="00F365CE" w:rsidRPr="002E4349">
              <w:rPr>
                <w:rFonts w:asciiTheme="minorHAnsi" w:hAnsiTheme="minorHAnsi" w:cstheme="minorHAnsi"/>
              </w:rPr>
              <w:t>Kalenderdagen</w:t>
            </w:r>
            <w:r w:rsidRPr="002E4349">
              <w:rPr>
                <w:rFonts w:asciiTheme="minorHAnsi" w:hAnsiTheme="minorHAnsi" w:cstheme="minorHAnsi"/>
              </w:rPr>
              <w:t>)</w:t>
            </w:r>
          </w:p>
        </w:tc>
        <w:tc>
          <w:tcPr>
            <w:cnfStyle w:val="000010000000" w:firstRow="0" w:lastRow="0" w:firstColumn="0" w:lastColumn="0" w:oddVBand="1" w:evenVBand="0" w:oddHBand="0" w:evenHBand="0" w:firstRowFirstColumn="0" w:firstRowLastColumn="0" w:lastRowFirstColumn="0" w:lastRowLastColumn="0"/>
            <w:tcW w:w="4608" w:type="dxa"/>
          </w:tcPr>
          <w:p w14:paraId="291F3EF0" w14:textId="77777777" w:rsidR="00A549C2" w:rsidRPr="002E4349" w:rsidRDefault="00A549C2" w:rsidP="007F0D2B">
            <w:pPr>
              <w:rPr>
                <w:rFonts w:asciiTheme="minorHAnsi" w:hAnsiTheme="minorHAnsi" w:cstheme="minorHAnsi"/>
              </w:rPr>
            </w:pPr>
            <w:r w:rsidRPr="002E4349">
              <w:rPr>
                <w:rFonts w:asciiTheme="minorHAnsi" w:hAnsiTheme="minorHAnsi" w:cstheme="minorHAnsi"/>
              </w:rPr>
              <w:t>Ten laste van de werkgever</w:t>
            </w:r>
          </w:p>
          <w:p w14:paraId="2EBE54C8" w14:textId="7AF7E843" w:rsidR="00A549C2" w:rsidRPr="002E4349" w:rsidRDefault="00A549C2" w:rsidP="007F0D2B">
            <w:pPr>
              <w:rPr>
                <w:rFonts w:asciiTheme="minorHAnsi" w:hAnsiTheme="minorHAnsi" w:cstheme="minorHAnsi"/>
              </w:rPr>
            </w:pPr>
            <w:r w:rsidRPr="002E4349">
              <w:rPr>
                <w:rFonts w:asciiTheme="minorHAnsi" w:hAnsiTheme="minorHAnsi" w:cstheme="minorHAnsi"/>
              </w:rPr>
              <w:t>(</w:t>
            </w:r>
            <w:r w:rsidR="00F365CE" w:rsidRPr="002E4349">
              <w:rPr>
                <w:rFonts w:asciiTheme="minorHAnsi" w:hAnsiTheme="minorHAnsi" w:cstheme="minorHAnsi"/>
              </w:rPr>
              <w:t>Gewaarborgd</w:t>
            </w:r>
            <w:r w:rsidRPr="002E4349">
              <w:rPr>
                <w:rFonts w:asciiTheme="minorHAnsi" w:hAnsiTheme="minorHAnsi" w:cstheme="minorHAnsi"/>
              </w:rPr>
              <w:t xml:space="preserve"> maandloon)</w:t>
            </w:r>
          </w:p>
        </w:tc>
        <w:tc>
          <w:tcPr>
            <w:cnfStyle w:val="000100000000" w:firstRow="0" w:lastRow="0" w:firstColumn="0" w:lastColumn="1" w:oddVBand="0" w:evenVBand="0" w:oddHBand="0" w:evenHBand="0" w:firstRowFirstColumn="0" w:firstRowLastColumn="0" w:lastRowFirstColumn="0" w:lastRowLastColumn="0"/>
            <w:tcW w:w="2974" w:type="dxa"/>
          </w:tcPr>
          <w:p w14:paraId="56C73D18" w14:textId="77777777" w:rsidR="00A549C2" w:rsidRPr="002E4349" w:rsidRDefault="00A549C2" w:rsidP="007F0D2B">
            <w:pPr>
              <w:rPr>
                <w:rFonts w:asciiTheme="minorHAnsi" w:hAnsiTheme="minorHAnsi" w:cstheme="minorHAnsi"/>
              </w:rPr>
            </w:pPr>
            <w:r w:rsidRPr="002E4349">
              <w:rPr>
                <w:rFonts w:asciiTheme="minorHAnsi" w:hAnsiTheme="minorHAnsi" w:cstheme="minorHAnsi"/>
              </w:rPr>
              <w:t>Ten laste van de ziekteverzekering (ZIV)</w:t>
            </w:r>
          </w:p>
        </w:tc>
      </w:tr>
      <w:tr w:rsidR="00A549C2" w:rsidRPr="002E4349" w14:paraId="43123649" w14:textId="77777777" w:rsidTr="00BE0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1FB600A8" w14:textId="77777777" w:rsidR="00A549C2" w:rsidRPr="002E4349" w:rsidRDefault="00A549C2" w:rsidP="007F0D2B">
            <w:pPr>
              <w:rPr>
                <w:rFonts w:asciiTheme="minorHAnsi" w:hAnsiTheme="minorHAnsi" w:cstheme="minorHAnsi"/>
                <w:color w:val="000000"/>
              </w:rPr>
            </w:pPr>
            <w:r w:rsidRPr="002E4349">
              <w:rPr>
                <w:rFonts w:asciiTheme="minorHAnsi" w:hAnsiTheme="minorHAnsi" w:cstheme="minorHAnsi"/>
                <w:color w:val="000000"/>
              </w:rPr>
              <w:t>1ste tot 7e dag</w:t>
            </w:r>
          </w:p>
        </w:tc>
        <w:tc>
          <w:tcPr>
            <w:cnfStyle w:val="000010000000" w:firstRow="0" w:lastRow="0" w:firstColumn="0" w:lastColumn="0" w:oddVBand="1" w:evenVBand="0" w:oddHBand="0" w:evenHBand="0" w:firstRowFirstColumn="0" w:firstRowLastColumn="0" w:lastRowFirstColumn="0" w:lastRowLastColumn="0"/>
            <w:tcW w:w="4608" w:type="dxa"/>
          </w:tcPr>
          <w:p w14:paraId="2443EF58" w14:textId="77777777" w:rsidR="00A549C2" w:rsidRPr="002E4349" w:rsidRDefault="00A549C2" w:rsidP="007F0D2B">
            <w:pPr>
              <w:rPr>
                <w:rFonts w:asciiTheme="minorHAnsi" w:hAnsiTheme="minorHAnsi" w:cstheme="minorHAnsi"/>
                <w:color w:val="000000"/>
              </w:rPr>
            </w:pPr>
            <w:r w:rsidRPr="002E4349">
              <w:rPr>
                <w:rFonts w:asciiTheme="minorHAnsi" w:hAnsiTheme="minorHAnsi" w:cstheme="minorHAnsi"/>
                <w:color w:val="000000"/>
              </w:rPr>
              <w:t xml:space="preserve">Gewaarborgd loon aan 100% </w:t>
            </w:r>
            <w:r w:rsidR="00874FDF" w:rsidRPr="002E4349">
              <w:rPr>
                <w:rFonts w:asciiTheme="minorHAnsi" w:hAnsiTheme="minorHAnsi" w:cstheme="minorHAnsi"/>
                <w:color w:val="000000"/>
              </w:rPr>
              <w:t>van het brutoloon</w:t>
            </w:r>
          </w:p>
          <w:p w14:paraId="5D41D34A" w14:textId="77777777" w:rsidR="00A549C2" w:rsidRPr="002E4349" w:rsidRDefault="00A549C2" w:rsidP="007F0D2B">
            <w:pPr>
              <w:rPr>
                <w:rFonts w:asciiTheme="minorHAnsi" w:hAnsiTheme="minorHAnsi" w:cstheme="minorHAnsi"/>
                <w:color w:val="000000"/>
              </w:rPr>
            </w:pPr>
            <w:r w:rsidRPr="002E4349">
              <w:rPr>
                <w:rFonts w:asciiTheme="minorHAnsi" w:hAnsiTheme="minorHAnsi" w:cstheme="minorHAnsi"/>
                <w:color w:val="000000"/>
              </w:rPr>
              <w:t>(RSZ- en bedrijfsvoorheffingsafhouding)</w:t>
            </w:r>
          </w:p>
        </w:tc>
        <w:tc>
          <w:tcPr>
            <w:cnfStyle w:val="000100000000" w:firstRow="0" w:lastRow="0" w:firstColumn="0" w:lastColumn="1" w:oddVBand="0" w:evenVBand="0" w:oddHBand="0" w:evenHBand="0" w:firstRowFirstColumn="0" w:firstRowLastColumn="0" w:lastRowFirstColumn="0" w:lastRowLastColumn="0"/>
            <w:tcW w:w="2974" w:type="dxa"/>
          </w:tcPr>
          <w:p w14:paraId="4153B34C" w14:textId="77777777" w:rsidR="00A549C2" w:rsidRPr="002E4349" w:rsidRDefault="000D100C" w:rsidP="000D100C">
            <w:pPr>
              <w:jc w:val="center"/>
              <w:rPr>
                <w:rFonts w:asciiTheme="minorHAnsi" w:hAnsiTheme="minorHAnsi" w:cstheme="minorHAnsi"/>
                <w:color w:val="000000"/>
              </w:rPr>
            </w:pPr>
            <w:r w:rsidRPr="002E4349">
              <w:rPr>
                <w:rFonts w:asciiTheme="minorHAnsi" w:hAnsiTheme="minorHAnsi" w:cstheme="minorHAnsi"/>
                <w:color w:val="000000"/>
              </w:rPr>
              <w:t>-</w:t>
            </w:r>
          </w:p>
        </w:tc>
      </w:tr>
      <w:tr w:rsidR="00A549C2" w:rsidRPr="002E4349" w14:paraId="25346227" w14:textId="77777777" w:rsidTr="00BE0CF6">
        <w:tc>
          <w:tcPr>
            <w:cnfStyle w:val="001000000000" w:firstRow="0" w:lastRow="0" w:firstColumn="1" w:lastColumn="0" w:oddVBand="0" w:evenVBand="0" w:oddHBand="0" w:evenHBand="0" w:firstRowFirstColumn="0" w:firstRowLastColumn="0" w:lastRowFirstColumn="0" w:lastRowLastColumn="0"/>
            <w:tcW w:w="1985" w:type="dxa"/>
          </w:tcPr>
          <w:p w14:paraId="2CB979E5" w14:textId="77777777" w:rsidR="00A549C2" w:rsidRPr="002E4349" w:rsidRDefault="00A549C2" w:rsidP="007F0D2B">
            <w:pPr>
              <w:rPr>
                <w:rFonts w:asciiTheme="minorHAnsi" w:hAnsiTheme="minorHAnsi" w:cstheme="minorHAnsi"/>
                <w:color w:val="000000"/>
              </w:rPr>
            </w:pPr>
            <w:r w:rsidRPr="002E4349">
              <w:rPr>
                <w:rFonts w:asciiTheme="minorHAnsi" w:hAnsiTheme="minorHAnsi" w:cstheme="minorHAnsi"/>
                <w:color w:val="000000"/>
              </w:rPr>
              <w:t>8ste tot 14</w:t>
            </w:r>
            <w:r w:rsidRPr="002E4349">
              <w:rPr>
                <w:rFonts w:asciiTheme="minorHAnsi" w:hAnsiTheme="minorHAnsi" w:cstheme="minorHAnsi"/>
                <w:color w:val="000000"/>
                <w:vertAlign w:val="superscript"/>
              </w:rPr>
              <w:t>e</w:t>
            </w:r>
            <w:r w:rsidRPr="002E4349">
              <w:rPr>
                <w:rFonts w:asciiTheme="minorHAnsi" w:hAnsiTheme="minorHAnsi" w:cstheme="minorHAnsi"/>
                <w:color w:val="000000"/>
              </w:rPr>
              <w:t xml:space="preserve"> dag</w:t>
            </w:r>
          </w:p>
        </w:tc>
        <w:tc>
          <w:tcPr>
            <w:cnfStyle w:val="000010000000" w:firstRow="0" w:lastRow="0" w:firstColumn="0" w:lastColumn="0" w:oddVBand="1" w:evenVBand="0" w:oddHBand="0" w:evenHBand="0" w:firstRowFirstColumn="0" w:firstRowLastColumn="0" w:lastRowFirstColumn="0" w:lastRowLastColumn="0"/>
            <w:tcW w:w="4608" w:type="dxa"/>
          </w:tcPr>
          <w:p w14:paraId="628604D4" w14:textId="77777777" w:rsidR="00A549C2" w:rsidRPr="002E4349" w:rsidRDefault="00A549C2" w:rsidP="007F0D2B">
            <w:pPr>
              <w:rPr>
                <w:rFonts w:asciiTheme="minorHAnsi" w:hAnsiTheme="minorHAnsi" w:cstheme="minorHAnsi"/>
                <w:color w:val="000000"/>
              </w:rPr>
            </w:pPr>
            <w:r w:rsidRPr="002E4349">
              <w:rPr>
                <w:rFonts w:asciiTheme="minorHAnsi" w:hAnsiTheme="minorHAnsi" w:cstheme="minorHAnsi"/>
                <w:color w:val="000000"/>
              </w:rPr>
              <w:t>Gewaarborgd loon à 85,88 %</w:t>
            </w:r>
            <w:r w:rsidR="00874FDF" w:rsidRPr="002E4349">
              <w:rPr>
                <w:rFonts w:asciiTheme="minorHAnsi" w:hAnsiTheme="minorHAnsi" w:cstheme="minorHAnsi"/>
                <w:color w:val="000000"/>
              </w:rPr>
              <w:t xml:space="preserve"> van het brutoloon</w:t>
            </w:r>
          </w:p>
          <w:p w14:paraId="4A743386" w14:textId="23793A55" w:rsidR="00A549C2" w:rsidRPr="002E4349" w:rsidRDefault="00A549C2" w:rsidP="007F0D2B">
            <w:pPr>
              <w:pStyle w:val="Voettekst"/>
              <w:tabs>
                <w:tab w:val="clear" w:pos="4703"/>
                <w:tab w:val="clear" w:pos="9406"/>
              </w:tabs>
              <w:rPr>
                <w:rFonts w:asciiTheme="minorHAnsi" w:hAnsiTheme="minorHAnsi" w:cstheme="minorHAnsi"/>
                <w:color w:val="000000"/>
              </w:rPr>
            </w:pPr>
            <w:r w:rsidRPr="002E4349">
              <w:rPr>
                <w:rFonts w:asciiTheme="minorHAnsi" w:hAnsiTheme="minorHAnsi" w:cstheme="minorHAnsi"/>
                <w:color w:val="000000"/>
              </w:rPr>
              <w:t>(</w:t>
            </w:r>
            <w:r w:rsidR="00F365CE" w:rsidRPr="002E4349">
              <w:rPr>
                <w:rFonts w:asciiTheme="minorHAnsi" w:hAnsiTheme="minorHAnsi" w:cstheme="minorHAnsi"/>
                <w:color w:val="000000"/>
              </w:rPr>
              <w:t>Geen</w:t>
            </w:r>
            <w:r w:rsidRPr="002E4349">
              <w:rPr>
                <w:rFonts w:asciiTheme="minorHAnsi" w:hAnsiTheme="minorHAnsi" w:cstheme="minorHAnsi"/>
                <w:color w:val="000000"/>
              </w:rPr>
              <w:t xml:space="preserve"> RSZ-afhouding, wel bedrijfsvoorheffingsafhouding) </w:t>
            </w:r>
          </w:p>
        </w:tc>
        <w:tc>
          <w:tcPr>
            <w:cnfStyle w:val="000100000000" w:firstRow="0" w:lastRow="0" w:firstColumn="0" w:lastColumn="1" w:oddVBand="0" w:evenVBand="0" w:oddHBand="0" w:evenHBand="0" w:firstRowFirstColumn="0" w:firstRowLastColumn="0" w:lastRowFirstColumn="0" w:lastRowLastColumn="0"/>
            <w:tcW w:w="2974" w:type="dxa"/>
          </w:tcPr>
          <w:p w14:paraId="66E974D8" w14:textId="77777777" w:rsidR="00A549C2" w:rsidRPr="002E4349" w:rsidRDefault="000D100C" w:rsidP="000D100C">
            <w:pPr>
              <w:jc w:val="center"/>
              <w:rPr>
                <w:rFonts w:asciiTheme="minorHAnsi" w:hAnsiTheme="minorHAnsi" w:cstheme="minorHAnsi"/>
                <w:color w:val="000000"/>
              </w:rPr>
            </w:pPr>
            <w:r w:rsidRPr="002E4349">
              <w:rPr>
                <w:rFonts w:asciiTheme="minorHAnsi" w:hAnsiTheme="minorHAnsi" w:cstheme="minorHAnsi"/>
                <w:color w:val="000000"/>
              </w:rPr>
              <w:t>-</w:t>
            </w:r>
          </w:p>
        </w:tc>
      </w:tr>
      <w:tr w:rsidR="00A549C2" w:rsidRPr="002E4349" w14:paraId="1E79D0D9" w14:textId="77777777" w:rsidTr="00BE0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65A64A48" w14:textId="77777777" w:rsidR="00A549C2" w:rsidRPr="002E4349" w:rsidRDefault="00A549C2" w:rsidP="007F0D2B">
            <w:pPr>
              <w:rPr>
                <w:rFonts w:asciiTheme="minorHAnsi" w:hAnsiTheme="minorHAnsi" w:cstheme="minorHAnsi"/>
                <w:color w:val="000000"/>
              </w:rPr>
            </w:pPr>
            <w:r w:rsidRPr="002E4349">
              <w:rPr>
                <w:rFonts w:asciiTheme="minorHAnsi" w:hAnsiTheme="minorHAnsi" w:cstheme="minorHAnsi"/>
                <w:color w:val="000000"/>
              </w:rPr>
              <w:t>15de tot 30ste dag</w:t>
            </w:r>
          </w:p>
        </w:tc>
        <w:tc>
          <w:tcPr>
            <w:cnfStyle w:val="000010000000" w:firstRow="0" w:lastRow="0" w:firstColumn="0" w:lastColumn="0" w:oddVBand="1" w:evenVBand="0" w:oddHBand="0" w:evenHBand="0" w:firstRowFirstColumn="0" w:firstRowLastColumn="0" w:lastRowFirstColumn="0" w:lastRowLastColumn="0"/>
            <w:tcW w:w="4608" w:type="dxa"/>
          </w:tcPr>
          <w:p w14:paraId="377C9D60" w14:textId="77777777" w:rsidR="00A549C2" w:rsidRPr="002E4349" w:rsidRDefault="009E2988" w:rsidP="007F0D2B">
            <w:pPr>
              <w:pStyle w:val="Tekst"/>
              <w:ind w:left="0"/>
              <w:rPr>
                <w:rFonts w:asciiTheme="minorHAnsi" w:hAnsiTheme="minorHAnsi" w:cstheme="minorHAnsi"/>
                <w:color w:val="000000"/>
              </w:rPr>
            </w:pPr>
            <w:r w:rsidRPr="002E4349">
              <w:rPr>
                <w:rFonts w:asciiTheme="minorHAnsi" w:hAnsiTheme="minorHAnsi" w:cstheme="minorHAnsi"/>
                <w:color w:val="000000"/>
              </w:rPr>
              <w:t>G</w:t>
            </w:r>
            <w:r w:rsidR="00A549C2" w:rsidRPr="002E4349">
              <w:rPr>
                <w:rFonts w:asciiTheme="minorHAnsi" w:hAnsiTheme="minorHAnsi" w:cstheme="minorHAnsi"/>
                <w:color w:val="000000"/>
              </w:rPr>
              <w:t xml:space="preserve">ewaarborgd loon aan 25,88 % van het gedeelte van het </w:t>
            </w:r>
            <w:r w:rsidR="00874FDF" w:rsidRPr="002E4349">
              <w:rPr>
                <w:rFonts w:asciiTheme="minorHAnsi" w:hAnsiTheme="minorHAnsi" w:cstheme="minorHAnsi"/>
                <w:color w:val="000000"/>
              </w:rPr>
              <w:t>brutoloon</w:t>
            </w:r>
            <w:r w:rsidR="00A549C2" w:rsidRPr="002E4349">
              <w:rPr>
                <w:rFonts w:asciiTheme="minorHAnsi" w:hAnsiTheme="minorHAnsi" w:cstheme="minorHAnsi"/>
                <w:color w:val="000000"/>
              </w:rPr>
              <w:t xml:space="preserve"> dat de grens (</w:t>
            </w:r>
            <w:r w:rsidR="00532963" w:rsidRPr="002E4349">
              <w:rPr>
                <w:rFonts w:asciiTheme="minorHAnsi" w:hAnsiTheme="minorHAnsi" w:cstheme="minorHAnsi"/>
                <w:color w:val="000000"/>
              </w:rPr>
              <w:t xml:space="preserve">vastgesteld door de ZIV) </w:t>
            </w:r>
            <w:r w:rsidR="00A549C2" w:rsidRPr="002E4349">
              <w:rPr>
                <w:rFonts w:asciiTheme="minorHAnsi" w:hAnsiTheme="minorHAnsi" w:cstheme="minorHAnsi"/>
                <w:color w:val="000000"/>
              </w:rPr>
              <w:t>niet overschrijdt</w:t>
            </w:r>
            <w:r w:rsidR="003D3778" w:rsidRPr="002E4349">
              <w:rPr>
                <w:rFonts w:asciiTheme="minorHAnsi" w:hAnsiTheme="minorHAnsi" w:cstheme="minorHAnsi"/>
                <w:color w:val="000000"/>
              </w:rPr>
              <w:t>;</w:t>
            </w:r>
          </w:p>
          <w:p w14:paraId="42AE30F6" w14:textId="7F6BE2AA" w:rsidR="00A549C2" w:rsidRPr="002E4349" w:rsidRDefault="00A549C2" w:rsidP="00576B05">
            <w:pPr>
              <w:pStyle w:val="Tekst"/>
              <w:ind w:left="0"/>
              <w:rPr>
                <w:rFonts w:asciiTheme="minorHAnsi" w:hAnsiTheme="minorHAnsi" w:cstheme="minorHAnsi"/>
                <w:color w:val="000000"/>
              </w:rPr>
            </w:pPr>
            <w:r w:rsidRPr="002E4349">
              <w:rPr>
                <w:rFonts w:asciiTheme="minorHAnsi" w:hAnsiTheme="minorHAnsi" w:cstheme="minorHAnsi"/>
                <w:color w:val="000000"/>
              </w:rPr>
              <w:t xml:space="preserve">85,88 % van het loon dat deze </w:t>
            </w:r>
            <w:r w:rsidR="00532963" w:rsidRPr="002E4349">
              <w:rPr>
                <w:rFonts w:asciiTheme="minorHAnsi" w:hAnsiTheme="minorHAnsi" w:cstheme="minorHAnsi"/>
                <w:color w:val="000000"/>
              </w:rPr>
              <w:t xml:space="preserve">grens </w:t>
            </w:r>
            <w:r w:rsidRPr="002E4349">
              <w:rPr>
                <w:rFonts w:asciiTheme="minorHAnsi" w:hAnsiTheme="minorHAnsi" w:cstheme="minorHAnsi"/>
                <w:color w:val="000000"/>
              </w:rPr>
              <w:t xml:space="preserve">wel overschrijdt </w:t>
            </w:r>
            <w:r w:rsidR="009E2988" w:rsidRPr="002E4349">
              <w:rPr>
                <w:rFonts w:asciiTheme="minorHAnsi" w:hAnsiTheme="minorHAnsi" w:cstheme="minorHAnsi"/>
                <w:color w:val="000000"/>
              </w:rPr>
              <w:t>(g</w:t>
            </w:r>
            <w:r w:rsidR="00224CB0" w:rsidRPr="002E4349">
              <w:rPr>
                <w:rFonts w:asciiTheme="minorHAnsi" w:hAnsiTheme="minorHAnsi" w:cstheme="minorHAnsi"/>
                <w:color w:val="000000"/>
              </w:rPr>
              <w:t xml:space="preserve">een </w:t>
            </w:r>
            <w:r w:rsidRPr="002E4349">
              <w:rPr>
                <w:rFonts w:asciiTheme="minorHAnsi" w:hAnsiTheme="minorHAnsi" w:cstheme="minorHAnsi"/>
                <w:color w:val="000000"/>
              </w:rPr>
              <w:t>RSZ-</w:t>
            </w:r>
            <w:r w:rsidR="008807D6" w:rsidRPr="002E4349">
              <w:rPr>
                <w:rFonts w:asciiTheme="minorHAnsi" w:hAnsiTheme="minorHAnsi" w:cstheme="minorHAnsi"/>
                <w:color w:val="000000"/>
              </w:rPr>
              <w:t>afhouding,</w:t>
            </w:r>
            <w:r w:rsidRPr="002E4349">
              <w:rPr>
                <w:rFonts w:asciiTheme="minorHAnsi" w:hAnsiTheme="minorHAnsi" w:cstheme="minorHAnsi"/>
                <w:color w:val="000000"/>
              </w:rPr>
              <w:t xml:space="preserve"> wel bedrijfsvoorheffingsafhouding</w:t>
            </w:r>
            <w:r w:rsidR="009E2988" w:rsidRPr="002E4349">
              <w:rPr>
                <w:rFonts w:asciiTheme="minorHAnsi" w:hAnsiTheme="minorHAnsi" w:cstheme="minorHAnsi"/>
                <w:color w:val="000000"/>
              </w:rPr>
              <w:t>)</w:t>
            </w:r>
          </w:p>
        </w:tc>
        <w:tc>
          <w:tcPr>
            <w:cnfStyle w:val="000100000000" w:firstRow="0" w:lastRow="0" w:firstColumn="0" w:lastColumn="1" w:oddVBand="0" w:evenVBand="0" w:oddHBand="0" w:evenHBand="0" w:firstRowFirstColumn="0" w:firstRowLastColumn="0" w:lastRowFirstColumn="0" w:lastRowLastColumn="0"/>
            <w:tcW w:w="2974" w:type="dxa"/>
          </w:tcPr>
          <w:p w14:paraId="2F9912FA" w14:textId="77777777" w:rsidR="00A549C2" w:rsidRPr="002E4349" w:rsidRDefault="00A549C2" w:rsidP="007F0D2B">
            <w:pPr>
              <w:rPr>
                <w:rFonts w:asciiTheme="minorHAnsi" w:hAnsiTheme="minorHAnsi" w:cstheme="minorHAnsi"/>
                <w:color w:val="000000"/>
              </w:rPr>
            </w:pPr>
            <w:r w:rsidRPr="002E4349">
              <w:rPr>
                <w:rFonts w:asciiTheme="minorHAnsi" w:hAnsiTheme="minorHAnsi" w:cstheme="minorHAnsi"/>
                <w:color w:val="000000"/>
              </w:rPr>
              <w:t xml:space="preserve">60 % (beperkt tot de grens vastgesteld door de ZIV) </w:t>
            </w:r>
          </w:p>
        </w:tc>
      </w:tr>
      <w:tr w:rsidR="00A549C2" w:rsidRPr="002E4349" w14:paraId="261B9C55" w14:textId="77777777" w:rsidTr="00BE0CF6">
        <w:tc>
          <w:tcPr>
            <w:cnfStyle w:val="001000000000" w:firstRow="0" w:lastRow="0" w:firstColumn="1" w:lastColumn="0" w:oddVBand="0" w:evenVBand="0" w:oddHBand="0" w:evenHBand="0" w:firstRowFirstColumn="0" w:firstRowLastColumn="0" w:lastRowFirstColumn="0" w:lastRowLastColumn="0"/>
            <w:tcW w:w="1985" w:type="dxa"/>
          </w:tcPr>
          <w:p w14:paraId="424DC802" w14:textId="77777777" w:rsidR="00A549C2" w:rsidRPr="002E4349" w:rsidRDefault="00A549C2" w:rsidP="007F0D2B">
            <w:pPr>
              <w:rPr>
                <w:rFonts w:asciiTheme="minorHAnsi" w:hAnsiTheme="minorHAnsi" w:cstheme="minorHAnsi"/>
                <w:color w:val="000000"/>
              </w:rPr>
            </w:pPr>
            <w:r w:rsidRPr="002E4349">
              <w:rPr>
                <w:rFonts w:asciiTheme="minorHAnsi" w:hAnsiTheme="minorHAnsi" w:cstheme="minorHAnsi"/>
                <w:color w:val="000000"/>
              </w:rPr>
              <w:t>Vanaf de 31</w:t>
            </w:r>
            <w:r w:rsidRPr="002E4349">
              <w:rPr>
                <w:rFonts w:asciiTheme="minorHAnsi" w:hAnsiTheme="minorHAnsi" w:cstheme="minorHAnsi"/>
                <w:color w:val="000000"/>
                <w:vertAlign w:val="superscript"/>
              </w:rPr>
              <w:t>ste</w:t>
            </w:r>
            <w:r w:rsidRPr="002E4349">
              <w:rPr>
                <w:rFonts w:asciiTheme="minorHAnsi" w:hAnsiTheme="minorHAnsi" w:cstheme="minorHAnsi"/>
                <w:color w:val="000000"/>
              </w:rPr>
              <w:t xml:space="preserve"> dag</w:t>
            </w:r>
          </w:p>
        </w:tc>
        <w:tc>
          <w:tcPr>
            <w:cnfStyle w:val="000010000000" w:firstRow="0" w:lastRow="0" w:firstColumn="0" w:lastColumn="0" w:oddVBand="1" w:evenVBand="0" w:oddHBand="0" w:evenHBand="0" w:firstRowFirstColumn="0" w:firstRowLastColumn="0" w:lastRowFirstColumn="0" w:lastRowLastColumn="0"/>
            <w:tcW w:w="4608" w:type="dxa"/>
          </w:tcPr>
          <w:p w14:paraId="3CFED0E4" w14:textId="77777777" w:rsidR="00A549C2" w:rsidRPr="002E4349" w:rsidRDefault="000D100C" w:rsidP="000D100C">
            <w:pPr>
              <w:jc w:val="center"/>
              <w:rPr>
                <w:rFonts w:asciiTheme="minorHAnsi" w:hAnsiTheme="minorHAnsi" w:cstheme="minorHAnsi"/>
                <w:color w:val="000000"/>
              </w:rPr>
            </w:pPr>
            <w:r w:rsidRPr="002E4349">
              <w:rPr>
                <w:rFonts w:asciiTheme="minorHAnsi" w:hAnsiTheme="minorHAnsi" w:cstheme="minorHAnsi"/>
                <w:color w:val="000000"/>
              </w:rPr>
              <w:t>-</w:t>
            </w:r>
          </w:p>
        </w:tc>
        <w:tc>
          <w:tcPr>
            <w:cnfStyle w:val="000100000000" w:firstRow="0" w:lastRow="0" w:firstColumn="0" w:lastColumn="1" w:oddVBand="0" w:evenVBand="0" w:oddHBand="0" w:evenHBand="0" w:firstRowFirstColumn="0" w:firstRowLastColumn="0" w:lastRowFirstColumn="0" w:lastRowLastColumn="0"/>
            <w:tcW w:w="2974" w:type="dxa"/>
          </w:tcPr>
          <w:p w14:paraId="16A07E57" w14:textId="77777777" w:rsidR="00A549C2" w:rsidRPr="002E4349" w:rsidRDefault="00A549C2" w:rsidP="007F0D2B">
            <w:pPr>
              <w:rPr>
                <w:rFonts w:asciiTheme="minorHAnsi" w:hAnsiTheme="minorHAnsi" w:cstheme="minorHAnsi"/>
                <w:color w:val="000000"/>
              </w:rPr>
            </w:pPr>
            <w:r w:rsidRPr="002E4349">
              <w:rPr>
                <w:rFonts w:asciiTheme="minorHAnsi" w:hAnsiTheme="minorHAnsi" w:cstheme="minorHAnsi"/>
                <w:color w:val="000000"/>
              </w:rPr>
              <w:t>60 % (beperkt tot de grens, vastgesteld door de ZIV)</w:t>
            </w:r>
          </w:p>
        </w:tc>
      </w:tr>
    </w:tbl>
    <w:bookmarkStart w:id="4162" w:name="_Carenzdag"/>
    <w:bookmarkStart w:id="4163" w:name="_Hervalling_-_Nieuwe"/>
    <w:bookmarkEnd w:id="4162"/>
    <w:bookmarkEnd w:id="4163"/>
    <w:p w14:paraId="70E3C757" w14:textId="77777777" w:rsidR="00A549C2" w:rsidRPr="002E4349" w:rsidRDefault="00840A50" w:rsidP="00607ADC">
      <w:pPr>
        <w:pStyle w:val="Kop4"/>
      </w:pPr>
      <w:r w:rsidRPr="002E4349">
        <w:fldChar w:fldCharType="begin"/>
      </w:r>
      <w:r w:rsidRPr="002E4349">
        <w:instrText xml:space="preserve"> HYPERLINK  \l "_Hervalling_-_Nieuwe_1" </w:instrText>
      </w:r>
      <w:r w:rsidRPr="002E4349">
        <w:fldChar w:fldCharType="separate"/>
      </w:r>
      <w:r w:rsidR="00A549C2" w:rsidRPr="002E4349">
        <w:rPr>
          <w:rStyle w:val="Hyperlink"/>
          <w:b/>
        </w:rPr>
        <w:t>Hervalling - Nieuwe arbeidsongeschiktheid</w:t>
      </w:r>
      <w:r w:rsidR="00A40AFF" w:rsidRPr="002E4349">
        <w:rPr>
          <w:rStyle w:val="Hyperlink"/>
          <w:b/>
        </w:rPr>
        <w:t xml:space="preserve"> door zelfde ziekte</w:t>
      </w:r>
      <w:r w:rsidRPr="002E4349">
        <w:fldChar w:fldCharType="end"/>
      </w:r>
    </w:p>
    <w:p w14:paraId="6D634944" w14:textId="77777777" w:rsidR="00A549C2" w:rsidRPr="002E4349" w:rsidRDefault="00A549C2"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Nadat een werknemer zijn arbeid normaal hervatte kan hij opnieuw </w:t>
      </w:r>
      <w:r w:rsidRPr="002E4349">
        <w:rPr>
          <w:rFonts w:asciiTheme="minorHAnsi" w:hAnsiTheme="minorHAnsi" w:cstheme="minorHAnsi"/>
          <w:b/>
          <w:color w:val="000000"/>
        </w:rPr>
        <w:t>arbeidsongeschikt worden door dezelfde ziekte</w:t>
      </w:r>
      <w:r w:rsidRPr="002E4349">
        <w:rPr>
          <w:rFonts w:asciiTheme="minorHAnsi" w:hAnsiTheme="minorHAnsi" w:cstheme="minorHAnsi"/>
          <w:color w:val="000000"/>
        </w:rPr>
        <w:t xml:space="preserve"> of door hetzelfde ongeval; in dit geval spreekt men van “</w:t>
      </w:r>
      <w:r w:rsidRPr="002E4349">
        <w:rPr>
          <w:rFonts w:asciiTheme="minorHAnsi" w:hAnsiTheme="minorHAnsi" w:cstheme="minorHAnsi"/>
          <w:color w:val="000000"/>
          <w:u w:val="single"/>
        </w:rPr>
        <w:t>hervalling</w:t>
      </w:r>
      <w:r w:rsidRPr="002E4349">
        <w:rPr>
          <w:rFonts w:asciiTheme="minorHAnsi" w:hAnsiTheme="minorHAnsi" w:cstheme="minorHAnsi"/>
          <w:color w:val="000000"/>
        </w:rPr>
        <w:t>”.</w:t>
      </w:r>
    </w:p>
    <w:p w14:paraId="14FEAEDD" w14:textId="77777777" w:rsidR="002B5E2F" w:rsidRPr="002E4349" w:rsidRDefault="002B5E2F" w:rsidP="00BE0CF6">
      <w:pPr>
        <w:pStyle w:val="Tekst"/>
        <w:ind w:left="142"/>
        <w:jc w:val="both"/>
        <w:rPr>
          <w:rFonts w:asciiTheme="minorHAnsi" w:hAnsiTheme="minorHAnsi" w:cstheme="minorHAnsi"/>
          <w:color w:val="000000"/>
        </w:rPr>
      </w:pPr>
    </w:p>
    <w:p w14:paraId="7F0934D5" w14:textId="77777777" w:rsidR="006D40F8" w:rsidRPr="006D40F8" w:rsidRDefault="006D40F8" w:rsidP="006D40F8">
      <w:pPr>
        <w:pStyle w:val="Tekst"/>
        <w:ind w:left="142"/>
        <w:rPr>
          <w:rFonts w:asciiTheme="minorHAnsi" w:hAnsiTheme="minorHAnsi" w:cstheme="minorBidi"/>
          <w:color w:val="000000" w:themeColor="text1"/>
          <w:lang w:val="nl-NL"/>
        </w:rPr>
      </w:pPr>
      <w:r w:rsidRPr="006D40F8">
        <w:rPr>
          <w:rFonts w:asciiTheme="minorHAnsi" w:hAnsiTheme="minorHAnsi" w:cstheme="minorBidi"/>
          <w:color w:val="000000" w:themeColor="text1"/>
          <w:highlight w:val="yellow"/>
          <w:lang w:val="nl-NL"/>
        </w:rPr>
        <w:t xml:space="preserve">Bij een hervalling binnen een bepaalde termijn gaat de wet uit van het principe dat het gewaarborgde loon </w:t>
      </w:r>
      <w:r w:rsidRPr="006D40F8">
        <w:rPr>
          <w:rFonts w:asciiTheme="minorHAnsi" w:hAnsiTheme="minorHAnsi" w:cstheme="minorBidi"/>
          <w:color w:val="000000" w:themeColor="text1"/>
          <w:highlight w:val="yellow"/>
          <w:u w:val="single"/>
          <w:lang w:val="nl-NL"/>
        </w:rPr>
        <w:t xml:space="preserve">ten laste van de werkgever </w:t>
      </w:r>
      <w:r w:rsidRPr="006D40F8">
        <w:rPr>
          <w:rFonts w:asciiTheme="minorHAnsi" w:hAnsiTheme="minorHAnsi" w:cstheme="minorBidi"/>
          <w:b/>
          <w:color w:val="000000" w:themeColor="text1"/>
          <w:highlight w:val="yellow"/>
          <w:u w:val="single"/>
          <w:lang w:val="nl-NL"/>
        </w:rPr>
        <w:t>niet opnieuw verschuldigd</w:t>
      </w:r>
      <w:r w:rsidRPr="006D40F8">
        <w:rPr>
          <w:rFonts w:asciiTheme="minorHAnsi" w:hAnsiTheme="minorHAnsi" w:cstheme="minorBidi"/>
          <w:color w:val="000000" w:themeColor="text1"/>
          <w:highlight w:val="yellow"/>
          <w:u w:val="single"/>
          <w:lang w:val="nl-NL"/>
        </w:rPr>
        <w:t xml:space="preserve"> </w:t>
      </w:r>
      <w:r w:rsidRPr="006D40F8">
        <w:rPr>
          <w:rFonts w:asciiTheme="minorHAnsi" w:hAnsiTheme="minorHAnsi" w:cstheme="minorBidi"/>
          <w:color w:val="000000" w:themeColor="text1"/>
          <w:highlight w:val="yellow"/>
          <w:lang w:val="nl-NL"/>
        </w:rPr>
        <w:t xml:space="preserve">is. </w:t>
      </w:r>
      <w:r w:rsidRPr="006D40F8">
        <w:rPr>
          <w:rFonts w:asciiTheme="minorHAnsi" w:hAnsiTheme="minorHAnsi" w:cstheme="minorBidi"/>
          <w:b/>
          <w:bCs/>
          <w:color w:val="000000" w:themeColor="text1"/>
          <w:highlight w:val="yellow"/>
          <w:lang w:val="nl-NL"/>
        </w:rPr>
        <w:t>Vanaf 01.01.2026</w:t>
      </w:r>
      <w:r w:rsidRPr="006D40F8">
        <w:rPr>
          <w:rFonts w:asciiTheme="minorHAnsi" w:hAnsiTheme="minorHAnsi" w:cstheme="minorBidi"/>
          <w:color w:val="000000" w:themeColor="text1"/>
          <w:highlight w:val="yellow"/>
          <w:lang w:val="nl-NL"/>
        </w:rPr>
        <w:t xml:space="preserve"> bedraagt de </w:t>
      </w:r>
      <w:r w:rsidRPr="006D40F8">
        <w:rPr>
          <w:rFonts w:asciiTheme="minorHAnsi" w:hAnsiTheme="minorHAnsi" w:cstheme="minorBidi"/>
          <w:b/>
          <w:bCs/>
          <w:color w:val="000000" w:themeColor="text1"/>
          <w:highlight w:val="yellow"/>
          <w:lang w:val="nl-NL"/>
        </w:rPr>
        <w:t>hervaltermijn 8 weken</w:t>
      </w:r>
      <w:r w:rsidRPr="006D40F8">
        <w:rPr>
          <w:rFonts w:asciiTheme="minorHAnsi" w:hAnsiTheme="minorHAnsi" w:cstheme="minorBidi"/>
          <w:color w:val="000000" w:themeColor="text1"/>
          <w:highlight w:val="yellow"/>
          <w:lang w:val="nl-NL"/>
        </w:rPr>
        <w:t xml:space="preserve"> (i.p.v. 2 weken voordien). Deze bepaling geldt zowel voor arbeiders als bedienden en is van toepassing op arbeidsongeschiktheden vanaf 01.01.2026. Er is sprake van herval wanneer de werknemer eerst arbeidsongeschikt geweest is, vervolgens het werk heeft hervat maar binnen een termijn van 8 weken opnieuw arbeidsongeschikt wordt om dezelfde reden van arbeidsongeschiktheid dan voordien. Ingeval de periode van gewaarborgd loon nog niet verstreken was, moet dan enkel nog het saldo aan gewaarborgd loon betaald worden als hij tijdens die eerdere ziekteperiode niet het 14-daags (100/85,88% ) gewaarborgd loon heeft opgebruikt.</w:t>
      </w:r>
    </w:p>
    <w:p w14:paraId="43BCFFF6" w14:textId="77777777" w:rsidR="002B5E2F" w:rsidRPr="006D40F8" w:rsidRDefault="002B5E2F" w:rsidP="00BE0CF6">
      <w:pPr>
        <w:pStyle w:val="Tekst"/>
        <w:ind w:left="142"/>
        <w:jc w:val="both"/>
        <w:rPr>
          <w:rFonts w:asciiTheme="minorHAnsi" w:hAnsiTheme="minorHAnsi" w:cstheme="minorHAnsi"/>
          <w:color w:val="000000"/>
          <w:lang w:val="nl-NL"/>
        </w:rPr>
      </w:pPr>
    </w:p>
    <w:p w14:paraId="44B4649F" w14:textId="77777777" w:rsidR="005E3CBA" w:rsidRPr="002E4349" w:rsidRDefault="005E3CBA"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Het gewaarborgde loon blijft </w:t>
      </w:r>
      <w:r w:rsidRPr="002E4349">
        <w:rPr>
          <w:rFonts w:asciiTheme="minorHAnsi" w:hAnsiTheme="minorHAnsi" w:cstheme="minorHAnsi"/>
          <w:b/>
          <w:color w:val="000000"/>
        </w:rPr>
        <w:t>wel</w:t>
      </w:r>
      <w:r w:rsidRPr="002E4349">
        <w:rPr>
          <w:rFonts w:asciiTheme="minorHAnsi" w:hAnsiTheme="minorHAnsi" w:cstheme="minorHAnsi"/>
          <w:color w:val="000000"/>
        </w:rPr>
        <w:t xml:space="preserve"> ten laste van de werkgever wanneer de werknemer aan de hand van een nieuw geneeskundig getuigschrift bewijst dat hij opnieuw arbeidsongeschikt is als gevolg van een </w:t>
      </w:r>
      <w:r w:rsidRPr="002E4349">
        <w:rPr>
          <w:rFonts w:asciiTheme="minorHAnsi" w:hAnsiTheme="minorHAnsi" w:cstheme="minorHAnsi"/>
          <w:b/>
          <w:color w:val="000000"/>
        </w:rPr>
        <w:t>andere ziekte</w:t>
      </w:r>
      <w:r w:rsidRPr="002E4349">
        <w:rPr>
          <w:rFonts w:asciiTheme="minorHAnsi" w:hAnsiTheme="minorHAnsi" w:cstheme="minorHAnsi"/>
          <w:color w:val="000000"/>
        </w:rPr>
        <w:t xml:space="preserve"> of een ander ongeval en die zich binnen een periode van 14 kalenderdagen voordoet na het beëindigen van de arbeidsongeschiktheid waarvoor gewaarborgd loon werd uitbetaald.</w:t>
      </w:r>
    </w:p>
    <w:p w14:paraId="578502F3" w14:textId="77777777" w:rsidR="005E3CBA" w:rsidRPr="002E4349" w:rsidRDefault="005E3CBA" w:rsidP="00BE0CF6">
      <w:pPr>
        <w:pStyle w:val="Tekst"/>
        <w:ind w:left="142"/>
        <w:jc w:val="both"/>
        <w:rPr>
          <w:rFonts w:asciiTheme="minorHAnsi" w:hAnsiTheme="minorHAnsi" w:cstheme="minorHAnsi"/>
          <w:color w:val="000000"/>
        </w:rPr>
      </w:pPr>
    </w:p>
    <w:p w14:paraId="4451EBB4" w14:textId="77777777" w:rsidR="009B7111" w:rsidRPr="002E4349" w:rsidRDefault="005E3CBA" w:rsidP="009B7111">
      <w:pPr>
        <w:pStyle w:val="Tekst"/>
        <w:ind w:left="142"/>
        <w:jc w:val="both"/>
        <w:rPr>
          <w:rFonts w:asciiTheme="minorHAnsi" w:hAnsiTheme="minorHAnsi" w:cstheme="minorHAnsi"/>
          <w:color w:val="000000"/>
        </w:rPr>
      </w:pPr>
      <w:r w:rsidRPr="002E4349">
        <w:rPr>
          <w:rFonts w:asciiTheme="minorHAnsi" w:hAnsiTheme="minorHAnsi" w:cstheme="minorHAnsi"/>
          <w:color w:val="000000"/>
        </w:rPr>
        <w:lastRenderedPageBreak/>
        <w:t xml:space="preserve">Het gewaarborgde loon </w:t>
      </w:r>
      <w:r w:rsidR="007A391F" w:rsidRPr="002E4349">
        <w:rPr>
          <w:rFonts w:asciiTheme="minorHAnsi" w:hAnsiTheme="minorHAnsi" w:cstheme="minorHAnsi"/>
          <w:color w:val="000000"/>
        </w:rPr>
        <w:t xml:space="preserve">blijft eveneens </w:t>
      </w:r>
      <w:r w:rsidRPr="002E4349">
        <w:rPr>
          <w:rFonts w:asciiTheme="minorHAnsi" w:hAnsiTheme="minorHAnsi" w:cstheme="minorHAnsi"/>
          <w:color w:val="000000"/>
        </w:rPr>
        <w:t>ten laste van de werkgever wanneer de eerste periode ongeschiktheid geen aanleiding gaf tot het volledig gewaarborgd loon tegen 100 % betaald door de werkgever, of tegen 85,88 % (arbeiders). De werkgever is verplicht het saldo van dit loon te betalen.</w:t>
      </w:r>
    </w:p>
    <w:p w14:paraId="46A9FC3E" w14:textId="4E022BAA" w:rsidR="007D397E" w:rsidRPr="002E4349" w:rsidRDefault="009B7111" w:rsidP="009B7111">
      <w:pPr>
        <w:pStyle w:val="Tekst"/>
        <w:ind w:left="142"/>
        <w:jc w:val="both"/>
        <w:rPr>
          <w:rFonts w:asciiTheme="minorHAnsi" w:hAnsiTheme="minorHAnsi" w:cstheme="minorHAnsi"/>
        </w:rPr>
      </w:pPr>
      <w:r w:rsidRPr="002E4349">
        <w:rPr>
          <w:rFonts w:asciiTheme="minorHAnsi" w:hAnsiTheme="minorHAnsi" w:cstheme="minorHAnsi"/>
        </w:rPr>
        <w:t xml:space="preserve"> </w:t>
      </w:r>
    </w:p>
    <w:p w14:paraId="3A523742" w14:textId="77777777" w:rsidR="00A549C2" w:rsidRPr="002E4349" w:rsidRDefault="00A549C2"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u w:val="single"/>
        </w:rPr>
        <w:t>Een gedeeltelijke werkhervatting met goedkeuring door de ziekenfondsarts</w:t>
      </w:r>
      <w:r w:rsidRPr="002E4349">
        <w:rPr>
          <w:rFonts w:asciiTheme="minorHAnsi" w:hAnsiTheme="minorHAnsi" w:cstheme="minorHAnsi"/>
          <w:color w:val="000000"/>
        </w:rPr>
        <w:t xml:space="preserve"> (b.v. voor een werknemer die niet volledig genezen is), </w:t>
      </w:r>
      <w:r w:rsidRPr="002E4349">
        <w:rPr>
          <w:rFonts w:asciiTheme="minorHAnsi" w:hAnsiTheme="minorHAnsi" w:cstheme="minorHAnsi"/>
          <w:color w:val="000000"/>
          <w:u w:val="single"/>
        </w:rPr>
        <w:t>blijft de overeenkomst schorsen</w:t>
      </w:r>
      <w:r w:rsidRPr="002E4349">
        <w:rPr>
          <w:rFonts w:asciiTheme="minorHAnsi" w:hAnsiTheme="minorHAnsi" w:cstheme="minorHAnsi"/>
          <w:color w:val="000000"/>
        </w:rPr>
        <w:t>.</w:t>
      </w:r>
      <w:r w:rsidR="00EE1BE8" w:rsidRPr="002E4349">
        <w:rPr>
          <w:rFonts w:asciiTheme="minorHAnsi" w:hAnsiTheme="minorHAnsi" w:cstheme="minorHAnsi"/>
          <w:color w:val="000000"/>
        </w:rPr>
        <w:t xml:space="preserve"> </w:t>
      </w:r>
      <w:r w:rsidRPr="002E4349">
        <w:rPr>
          <w:rFonts w:asciiTheme="minorHAnsi" w:hAnsiTheme="minorHAnsi" w:cstheme="minorHAnsi"/>
          <w:color w:val="000000"/>
        </w:rPr>
        <w:t>Bij een hervalling na een deeltijdse hervatting, wordt geen rekening gehouden met de termijn van 14 dagen vermits de ongeschiktheid in feite niet onderbroken werd.</w:t>
      </w:r>
    </w:p>
    <w:p w14:paraId="58883CE4" w14:textId="6EDE2626" w:rsidR="00C3036E" w:rsidRPr="002E4349" w:rsidRDefault="00A549C2" w:rsidP="00607ADC">
      <w:pPr>
        <w:pStyle w:val="Kop4"/>
      </w:pPr>
      <w:r w:rsidRPr="002E4349">
        <w:t>Voorbeelden</w:t>
      </w:r>
    </w:p>
    <w:p w14:paraId="7D94D310" w14:textId="77777777" w:rsidR="00E60308" w:rsidRPr="002E4349" w:rsidRDefault="00E60308" w:rsidP="00BE0CF6">
      <w:pPr>
        <w:pStyle w:val="Lijstopsomteken2"/>
        <w:ind w:left="142"/>
        <w:rPr>
          <w:b/>
          <w:u w:val="single"/>
        </w:rPr>
      </w:pPr>
      <w:r w:rsidRPr="002E4349">
        <w:rPr>
          <w:b/>
          <w:u w:val="single"/>
        </w:rPr>
        <w:t>Voorbeeld 1</w:t>
      </w:r>
    </w:p>
    <w:p w14:paraId="2C9827E5" w14:textId="77777777" w:rsidR="00BE0CF6" w:rsidRPr="002E4349" w:rsidRDefault="007A391F" w:rsidP="00BE0CF6">
      <w:pPr>
        <w:pStyle w:val="Lijstopsomteken2"/>
        <w:ind w:left="142"/>
      </w:pPr>
      <w:r w:rsidRPr="002E4349">
        <w:t>Een w</w:t>
      </w:r>
      <w:r w:rsidR="00A549C2" w:rsidRPr="002E4349">
        <w:t xml:space="preserve">erknemer komt in dienst op </w:t>
      </w:r>
      <w:r w:rsidR="00A04AF4" w:rsidRPr="002E4349">
        <w:t xml:space="preserve">woensdag </w:t>
      </w:r>
      <w:r w:rsidR="00A549C2" w:rsidRPr="002E4349">
        <w:t>01</w:t>
      </w:r>
      <w:r w:rsidR="000D1B77" w:rsidRPr="002E4349">
        <w:t xml:space="preserve"> januari </w:t>
      </w:r>
      <w:r w:rsidR="001135FF" w:rsidRPr="002E4349">
        <w:t>met deeltijdse opdracht 24/38</w:t>
      </w:r>
      <w:r w:rsidRPr="002E4349">
        <w:t xml:space="preserve"> </w:t>
      </w:r>
      <w:r w:rsidR="00A549C2" w:rsidRPr="002E4349">
        <w:t xml:space="preserve">en wordt ziek </w:t>
      </w:r>
      <w:r w:rsidR="00A04AF4" w:rsidRPr="002E4349">
        <w:t>vanaf woensdag</w:t>
      </w:r>
      <w:r w:rsidR="00A549C2" w:rsidRPr="002E4349">
        <w:t xml:space="preserve"> 21</w:t>
      </w:r>
      <w:r w:rsidR="000D1B77" w:rsidRPr="002E4349">
        <w:t xml:space="preserve"> februari </w:t>
      </w:r>
      <w:r w:rsidR="00A549C2" w:rsidRPr="002E4349">
        <w:t>tot en met</w:t>
      </w:r>
      <w:r w:rsidR="00A04AF4" w:rsidRPr="002E4349">
        <w:t xml:space="preserve"> vrijdag</w:t>
      </w:r>
      <w:r w:rsidR="00A549C2" w:rsidRPr="002E4349">
        <w:t xml:space="preserve"> 23</w:t>
      </w:r>
      <w:r w:rsidR="000D1B77" w:rsidRPr="002E4349">
        <w:t xml:space="preserve"> maart.</w:t>
      </w:r>
    </w:p>
    <w:p w14:paraId="1D1CDECA" w14:textId="6D7B41CC" w:rsidR="00A549C2" w:rsidRPr="002E4349" w:rsidRDefault="00A549C2" w:rsidP="00BE0CF6">
      <w:pPr>
        <w:pStyle w:val="Lijstopsomteken2"/>
        <w:ind w:left="142"/>
      </w:pPr>
      <w:r w:rsidRPr="002E4349">
        <w:rPr>
          <w:color w:val="000000"/>
        </w:rPr>
        <w:t>De ziekte duurt langer d</w:t>
      </w:r>
      <w:r w:rsidR="00FF7726" w:rsidRPr="002E4349">
        <w:rPr>
          <w:color w:val="000000"/>
        </w:rPr>
        <w:t>an 14 dagen</w:t>
      </w:r>
      <w:r w:rsidRPr="002E4349">
        <w:rPr>
          <w:color w:val="000000"/>
        </w:rPr>
        <w:t>.</w:t>
      </w:r>
    </w:p>
    <w:p w14:paraId="779BAD2B" w14:textId="77777777" w:rsidR="001B6C68" w:rsidRPr="002E4349" w:rsidRDefault="001B6C68" w:rsidP="00BE0CF6">
      <w:pPr>
        <w:pStyle w:val="Tekst"/>
        <w:ind w:left="142" w:firstLine="283"/>
        <w:jc w:val="both"/>
        <w:rPr>
          <w:rFonts w:asciiTheme="minorHAnsi" w:hAnsiTheme="minorHAnsi" w:cstheme="minorHAnsi"/>
          <w:color w:val="000000"/>
        </w:rPr>
      </w:pPr>
    </w:p>
    <w:p w14:paraId="2A4F36E5" w14:textId="77777777" w:rsidR="00A549C2" w:rsidRPr="002E4349" w:rsidRDefault="00A549C2"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u w:val="single"/>
        </w:rPr>
        <w:t>Loon voor februari</w:t>
      </w:r>
      <w:r w:rsidR="00650F7F" w:rsidRPr="002E4349">
        <w:rPr>
          <w:rFonts w:asciiTheme="minorHAnsi" w:hAnsiTheme="minorHAnsi" w:cstheme="minorHAnsi"/>
          <w:color w:val="000000"/>
          <w:u w:val="single"/>
        </w:rPr>
        <w:t>:</w:t>
      </w:r>
      <w:r w:rsidRPr="002E4349">
        <w:rPr>
          <w:rFonts w:asciiTheme="minorHAnsi" w:hAnsiTheme="minorHAnsi" w:cstheme="minorHAnsi"/>
          <w:color w:val="000000"/>
        </w:rPr>
        <w:t xml:space="preserve"> gewerkte dagen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20, niet-gewerkte</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8,</w:t>
      </w:r>
    </w:p>
    <w:p w14:paraId="3BF9B4CD" w14:textId="67B6C8A1" w:rsidR="00A33956" w:rsidRPr="002E4349" w:rsidRDefault="008807D6"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rPr>
        <w:t>Te</w:t>
      </w:r>
      <w:r w:rsidR="00A549C2" w:rsidRPr="002E4349">
        <w:rPr>
          <w:rFonts w:asciiTheme="minorHAnsi" w:hAnsiTheme="minorHAnsi" w:cstheme="minorHAnsi"/>
          <w:color w:val="000000"/>
        </w:rPr>
        <w:t xml:space="preserve"> betalen dertigsten</w:t>
      </w:r>
      <w:r w:rsidR="00650F7F" w:rsidRPr="002E4349">
        <w:rPr>
          <w:rFonts w:asciiTheme="minorHAnsi" w:hAnsiTheme="minorHAnsi" w:cstheme="minorHAnsi"/>
          <w:color w:val="000000"/>
        </w:rPr>
        <w:t>:</w:t>
      </w:r>
      <w:r w:rsidR="00A549C2" w:rsidRPr="002E4349">
        <w:rPr>
          <w:rFonts w:asciiTheme="minorHAnsi" w:hAnsiTheme="minorHAnsi" w:cstheme="minorHAnsi"/>
          <w:color w:val="000000"/>
        </w:rPr>
        <w:t xml:space="preserve"> 30-8=22</w:t>
      </w:r>
    </w:p>
    <w:p w14:paraId="7599EC7E" w14:textId="77777777" w:rsidR="00A549C2" w:rsidRPr="002E4349" w:rsidRDefault="00A549C2" w:rsidP="00BE0CF6">
      <w:pPr>
        <w:pStyle w:val="Tekst"/>
        <w:keepNext/>
        <w:ind w:left="142"/>
        <w:jc w:val="both"/>
        <w:rPr>
          <w:rFonts w:asciiTheme="minorHAnsi" w:hAnsiTheme="minorHAnsi" w:cstheme="minorHAnsi"/>
          <w:color w:val="000000"/>
        </w:rPr>
      </w:pPr>
      <w:r w:rsidRPr="002E4349">
        <w:rPr>
          <w:rFonts w:asciiTheme="minorHAnsi" w:hAnsiTheme="minorHAnsi" w:cstheme="minorHAnsi"/>
          <w:color w:val="000000"/>
        </w:rPr>
        <w:t>Dus</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22/30 normaal loon</w:t>
      </w:r>
    </w:p>
    <w:p w14:paraId="2D129DAD" w14:textId="77777777" w:rsidR="00A549C2" w:rsidRPr="002E4349" w:rsidRDefault="00A549C2"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              </w:t>
      </w:r>
      <w:bookmarkStart w:id="4164" w:name="_Toc276635591"/>
      <w:r w:rsidR="00CC0824" w:rsidRPr="002E4349">
        <w:rPr>
          <w:rFonts w:asciiTheme="minorHAnsi" w:hAnsiTheme="minorHAnsi" w:cstheme="minorHAnsi"/>
          <w:color w:val="000000"/>
        </w:rPr>
        <w:t xml:space="preserve"> </w:t>
      </w:r>
      <w:r w:rsidRPr="002E4349">
        <w:rPr>
          <w:rFonts w:asciiTheme="minorHAnsi" w:hAnsiTheme="minorHAnsi" w:cstheme="minorHAnsi"/>
          <w:color w:val="000000"/>
          <w:u w:val="single"/>
        </w:rPr>
        <w:t>+7/30</w:t>
      </w:r>
      <w:r w:rsidRPr="002E4349">
        <w:rPr>
          <w:rFonts w:asciiTheme="minorHAnsi" w:hAnsiTheme="minorHAnsi" w:cstheme="minorHAnsi"/>
          <w:color w:val="000000"/>
        </w:rPr>
        <w:t xml:space="preserve"> gewaarborgd loon aan 100%</w:t>
      </w:r>
      <w:bookmarkEnd w:id="4164"/>
      <w:r w:rsidRPr="002E4349">
        <w:rPr>
          <w:rFonts w:asciiTheme="minorHAnsi" w:hAnsiTheme="minorHAnsi" w:cstheme="minorHAnsi"/>
          <w:color w:val="000000"/>
        </w:rPr>
        <w:tab/>
      </w:r>
    </w:p>
    <w:p w14:paraId="3E37D216" w14:textId="77777777" w:rsidR="00A549C2" w:rsidRPr="002E4349" w:rsidRDefault="00A549C2"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rPr>
        <w:tab/>
      </w:r>
      <w:r w:rsidRPr="002E4349">
        <w:rPr>
          <w:rFonts w:asciiTheme="minorHAnsi" w:hAnsiTheme="minorHAnsi" w:cstheme="minorHAnsi"/>
          <w:color w:val="000000"/>
        </w:rPr>
        <w:tab/>
        <w:t xml:space="preserve">   </w:t>
      </w:r>
      <w:r w:rsidR="00CC0824"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 29/30</w:t>
      </w:r>
    </w:p>
    <w:p w14:paraId="7E836078" w14:textId="77777777" w:rsidR="00A549C2" w:rsidRPr="002E4349" w:rsidRDefault="00A549C2"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rPr>
        <w:tab/>
      </w:r>
      <w:r w:rsidRPr="002E4349">
        <w:rPr>
          <w:rFonts w:asciiTheme="minorHAnsi" w:hAnsiTheme="minorHAnsi" w:cstheme="minorHAnsi"/>
          <w:color w:val="000000"/>
        </w:rPr>
        <w:tab/>
        <w:t xml:space="preserve">    </w:t>
      </w:r>
      <w:r w:rsidR="00CC0824" w:rsidRPr="002E4349">
        <w:rPr>
          <w:rFonts w:asciiTheme="minorHAnsi" w:hAnsiTheme="minorHAnsi" w:cstheme="minorHAnsi"/>
          <w:color w:val="000000"/>
        </w:rPr>
        <w:t xml:space="preserve"> </w:t>
      </w:r>
      <w:r w:rsidRPr="002E4349">
        <w:rPr>
          <w:rFonts w:asciiTheme="minorHAnsi" w:hAnsiTheme="minorHAnsi" w:cstheme="minorHAnsi"/>
          <w:color w:val="000000"/>
          <w:u w:val="single"/>
        </w:rPr>
        <w:t>+1/30</w:t>
      </w:r>
      <w:r w:rsidRPr="002E4349">
        <w:rPr>
          <w:rFonts w:asciiTheme="minorHAnsi" w:hAnsiTheme="minorHAnsi" w:cstheme="minorHAnsi"/>
          <w:color w:val="000000"/>
        </w:rPr>
        <w:t xml:space="preserve"> gewaarborgd maandloon aan 85,88 % (hierop geen RSZ)</w:t>
      </w:r>
    </w:p>
    <w:p w14:paraId="1118CA91" w14:textId="77777777" w:rsidR="00A549C2" w:rsidRPr="002E4349" w:rsidRDefault="00F457DC" w:rsidP="00BE0CF6">
      <w:pPr>
        <w:pStyle w:val="Tekst"/>
        <w:spacing w:after="120"/>
        <w:ind w:left="142"/>
        <w:jc w:val="both"/>
        <w:rPr>
          <w:rFonts w:asciiTheme="minorHAnsi" w:hAnsiTheme="minorHAnsi" w:cstheme="minorHAnsi"/>
          <w:color w:val="000000"/>
        </w:rPr>
      </w:pPr>
      <w:r w:rsidRPr="002E4349">
        <w:rPr>
          <w:rFonts w:asciiTheme="minorHAnsi" w:hAnsiTheme="minorHAnsi" w:cstheme="minorHAnsi"/>
          <w:color w:val="000000"/>
        </w:rPr>
        <w:tab/>
      </w:r>
      <w:r w:rsidRPr="002E4349">
        <w:rPr>
          <w:rFonts w:asciiTheme="minorHAnsi" w:hAnsiTheme="minorHAnsi" w:cstheme="minorHAnsi"/>
          <w:color w:val="000000"/>
        </w:rPr>
        <w:tab/>
        <w:t xml:space="preserve">    </w:t>
      </w:r>
      <w:r w:rsidR="00CC0824" w:rsidRPr="002E4349">
        <w:rPr>
          <w:rFonts w:asciiTheme="minorHAnsi" w:hAnsiTheme="minorHAnsi" w:cstheme="minorHAnsi"/>
          <w:color w:val="000000"/>
        </w:rPr>
        <w:t xml:space="preserve"> </w:t>
      </w:r>
      <w:r w:rsidR="00D0505C" w:rsidRPr="002E4349">
        <w:rPr>
          <w:rFonts w:asciiTheme="minorHAnsi" w:hAnsiTheme="minorHAnsi" w:cstheme="minorHAnsi"/>
          <w:color w:val="000000"/>
        </w:rPr>
        <w:t xml:space="preserve">     </w:t>
      </w:r>
      <w:r w:rsidR="00A549C2" w:rsidRPr="002E4349">
        <w:rPr>
          <w:rFonts w:asciiTheme="minorHAnsi" w:hAnsiTheme="minorHAnsi" w:cstheme="minorHAnsi"/>
          <w:color w:val="000000"/>
        </w:rPr>
        <w:t>30/30</w:t>
      </w:r>
    </w:p>
    <w:p w14:paraId="7F1FD099" w14:textId="77777777" w:rsidR="00A04AF4" w:rsidRPr="002E4349" w:rsidRDefault="00A549C2" w:rsidP="00BE0CF6">
      <w:pPr>
        <w:pStyle w:val="Tekst"/>
        <w:ind w:left="142" w:right="-143"/>
        <w:jc w:val="both"/>
        <w:rPr>
          <w:rFonts w:asciiTheme="minorHAnsi" w:hAnsiTheme="minorHAnsi" w:cstheme="minorHAnsi"/>
          <w:color w:val="000000"/>
        </w:rPr>
      </w:pPr>
      <w:r w:rsidRPr="002E4349">
        <w:rPr>
          <w:rFonts w:asciiTheme="minorHAnsi" w:hAnsiTheme="minorHAnsi" w:cstheme="minorHAnsi"/>
          <w:color w:val="000000"/>
          <w:u w:val="single"/>
        </w:rPr>
        <w:t>Loon voor maart</w:t>
      </w:r>
      <w:r w:rsidR="00650F7F" w:rsidRPr="002E4349">
        <w:rPr>
          <w:rFonts w:asciiTheme="minorHAnsi" w:hAnsiTheme="minorHAnsi" w:cstheme="minorHAnsi"/>
          <w:color w:val="000000"/>
          <w:u w:val="single"/>
        </w:rPr>
        <w:t>:</w:t>
      </w:r>
      <w:r w:rsidRPr="002E4349">
        <w:rPr>
          <w:rFonts w:asciiTheme="minorHAnsi" w:hAnsiTheme="minorHAnsi" w:cstheme="minorHAnsi"/>
          <w:color w:val="000000"/>
        </w:rPr>
        <w:t xml:space="preserve"> gewerkte dagen 8</w:t>
      </w:r>
    </w:p>
    <w:p w14:paraId="02927911" w14:textId="77777777" w:rsidR="00A549C2" w:rsidRPr="002E4349" w:rsidRDefault="00A549C2" w:rsidP="00BE0CF6">
      <w:pPr>
        <w:pStyle w:val="Tekst"/>
        <w:ind w:left="142" w:right="-143"/>
        <w:jc w:val="both"/>
        <w:rPr>
          <w:rFonts w:asciiTheme="minorHAnsi" w:hAnsiTheme="minorHAnsi" w:cstheme="minorHAnsi"/>
          <w:color w:val="000000"/>
        </w:rPr>
      </w:pPr>
      <w:r w:rsidRPr="002E4349">
        <w:rPr>
          <w:rFonts w:asciiTheme="minorHAnsi" w:hAnsiTheme="minorHAnsi" w:cstheme="minorHAnsi"/>
          <w:color w:val="000000"/>
        </w:rPr>
        <w:t>Dus</w:t>
      </w:r>
      <w:r w:rsidR="00650F7F" w:rsidRPr="002E4349">
        <w:rPr>
          <w:rFonts w:asciiTheme="minorHAnsi" w:hAnsiTheme="minorHAnsi" w:cstheme="minorHAnsi"/>
          <w:color w:val="000000"/>
        </w:rPr>
        <w:t>:</w:t>
      </w:r>
      <w:r w:rsidR="00D0505C" w:rsidRPr="002E4349">
        <w:rPr>
          <w:rFonts w:asciiTheme="minorHAnsi" w:hAnsiTheme="minorHAnsi" w:cstheme="minorHAnsi"/>
          <w:color w:val="000000"/>
        </w:rPr>
        <w:t xml:space="preserve"> </w:t>
      </w:r>
      <w:r w:rsidRPr="002E4349">
        <w:rPr>
          <w:rFonts w:asciiTheme="minorHAnsi" w:hAnsiTheme="minorHAnsi" w:cstheme="minorHAnsi"/>
          <w:color w:val="000000"/>
        </w:rPr>
        <w:t>8/30 normaal loon</w:t>
      </w:r>
    </w:p>
    <w:p w14:paraId="483B41D7" w14:textId="77777777" w:rsidR="00A549C2" w:rsidRPr="002E4349" w:rsidRDefault="00A549C2" w:rsidP="00BE0CF6">
      <w:pPr>
        <w:pStyle w:val="Tekst"/>
        <w:ind w:left="142" w:right="-143"/>
        <w:jc w:val="both"/>
        <w:rPr>
          <w:rFonts w:asciiTheme="minorHAnsi" w:hAnsiTheme="minorHAnsi" w:cstheme="minorHAnsi"/>
          <w:color w:val="000000"/>
        </w:rPr>
      </w:pPr>
      <w:r w:rsidRPr="002E4349">
        <w:rPr>
          <w:rFonts w:asciiTheme="minorHAnsi" w:hAnsiTheme="minorHAnsi" w:cstheme="minorHAnsi"/>
          <w:color w:val="000000"/>
        </w:rPr>
        <w:t xml:space="preserve">         </w:t>
      </w:r>
      <w:r w:rsidR="00D0505C" w:rsidRPr="002E4349">
        <w:rPr>
          <w:rFonts w:asciiTheme="minorHAnsi" w:hAnsiTheme="minorHAnsi" w:cstheme="minorHAnsi"/>
          <w:color w:val="000000"/>
        </w:rPr>
        <w:t xml:space="preserve"> +</w:t>
      </w:r>
      <w:r w:rsidRPr="002E4349">
        <w:rPr>
          <w:rFonts w:asciiTheme="minorHAnsi" w:hAnsiTheme="minorHAnsi" w:cstheme="minorHAnsi"/>
          <w:color w:val="000000"/>
        </w:rPr>
        <w:t>6/30 gewaarborgd loon aan 85,88 %</w:t>
      </w:r>
    </w:p>
    <w:p w14:paraId="2459A595" w14:textId="77777777" w:rsidR="00A549C2" w:rsidRPr="002E4349" w:rsidRDefault="00A549C2" w:rsidP="00BE0CF6">
      <w:pPr>
        <w:pStyle w:val="Tekst"/>
        <w:ind w:left="142" w:right="-143"/>
        <w:jc w:val="both"/>
        <w:rPr>
          <w:rFonts w:asciiTheme="minorHAnsi" w:hAnsiTheme="minorHAnsi" w:cstheme="minorHAnsi"/>
          <w:color w:val="000000"/>
        </w:rPr>
      </w:pPr>
      <w:r w:rsidRPr="002E4349">
        <w:rPr>
          <w:rFonts w:asciiTheme="minorHAnsi" w:hAnsiTheme="minorHAnsi" w:cstheme="minorHAnsi"/>
          <w:color w:val="000000"/>
        </w:rPr>
        <w:t xml:space="preserve">         </w:t>
      </w:r>
      <w:r w:rsidR="00D0505C" w:rsidRPr="002E4349">
        <w:rPr>
          <w:rFonts w:asciiTheme="minorHAnsi" w:hAnsiTheme="minorHAnsi" w:cstheme="minorHAnsi"/>
          <w:color w:val="000000"/>
        </w:rPr>
        <w:t xml:space="preserve"> </w:t>
      </w:r>
      <w:r w:rsidR="00D0505C" w:rsidRPr="002E4349">
        <w:rPr>
          <w:rFonts w:asciiTheme="minorHAnsi" w:hAnsiTheme="minorHAnsi" w:cstheme="minorHAnsi"/>
          <w:color w:val="000000"/>
          <w:u w:val="single"/>
        </w:rPr>
        <w:t>+</w:t>
      </w:r>
      <w:r w:rsidRPr="002E4349">
        <w:rPr>
          <w:rFonts w:asciiTheme="minorHAnsi" w:hAnsiTheme="minorHAnsi" w:cstheme="minorHAnsi"/>
          <w:color w:val="000000"/>
          <w:u w:val="single"/>
        </w:rPr>
        <w:t>16/30</w:t>
      </w:r>
      <w:r w:rsidRPr="002E4349">
        <w:rPr>
          <w:rFonts w:asciiTheme="minorHAnsi" w:hAnsiTheme="minorHAnsi" w:cstheme="minorHAnsi"/>
          <w:color w:val="000000"/>
        </w:rPr>
        <w:t xml:space="preserve"> gewaarborgd loon aan 25,88 %</w:t>
      </w:r>
    </w:p>
    <w:p w14:paraId="1E3212C2" w14:textId="77777777" w:rsidR="00A549C2" w:rsidRPr="002E4349" w:rsidRDefault="005908F4" w:rsidP="00BE0CF6">
      <w:pPr>
        <w:pStyle w:val="Tekst"/>
        <w:ind w:left="142" w:right="-143"/>
        <w:jc w:val="both"/>
        <w:rPr>
          <w:rFonts w:asciiTheme="minorHAnsi" w:hAnsiTheme="minorHAnsi" w:cstheme="minorHAnsi"/>
          <w:color w:val="000000"/>
        </w:rPr>
      </w:pPr>
      <w:r w:rsidRPr="002E4349">
        <w:rPr>
          <w:rFonts w:asciiTheme="minorHAnsi" w:hAnsiTheme="minorHAnsi" w:cstheme="minorHAnsi"/>
          <w:color w:val="000000"/>
        </w:rPr>
        <w:t xml:space="preserve">           </w:t>
      </w:r>
      <w:r w:rsidR="00A549C2" w:rsidRPr="002E4349">
        <w:rPr>
          <w:rFonts w:asciiTheme="minorHAnsi" w:hAnsiTheme="minorHAnsi" w:cstheme="minorHAnsi"/>
          <w:color w:val="000000"/>
        </w:rPr>
        <w:t>30/30</w:t>
      </w:r>
    </w:p>
    <w:p w14:paraId="020656DA" w14:textId="77777777" w:rsidR="00917715" w:rsidRPr="002E4349" w:rsidRDefault="00917715" w:rsidP="00BE0CF6">
      <w:pPr>
        <w:pStyle w:val="Tekst"/>
        <w:ind w:left="142" w:right="-143"/>
        <w:jc w:val="both"/>
        <w:rPr>
          <w:rFonts w:asciiTheme="minorHAnsi" w:hAnsiTheme="minorHAnsi" w:cstheme="minorHAnsi"/>
          <w:color w:val="000000"/>
        </w:rPr>
      </w:pPr>
    </w:p>
    <w:p w14:paraId="483E896A" w14:textId="77777777" w:rsidR="00FF7726" w:rsidRPr="002E4349" w:rsidRDefault="00FF7726" w:rsidP="00BE0CF6">
      <w:pPr>
        <w:pStyle w:val="Tekst"/>
        <w:spacing w:after="120"/>
        <w:ind w:left="142" w:right="-142"/>
        <w:jc w:val="both"/>
        <w:rPr>
          <w:rFonts w:asciiTheme="minorHAnsi" w:hAnsiTheme="minorHAnsi" w:cstheme="minorHAnsi"/>
          <w:b/>
          <w:color w:val="000000"/>
          <w:u w:val="single"/>
        </w:rPr>
      </w:pPr>
      <w:r w:rsidRPr="002E4349">
        <w:rPr>
          <w:rFonts w:asciiTheme="minorHAnsi" w:hAnsiTheme="minorHAnsi" w:cstheme="minorHAnsi"/>
          <w:b/>
          <w:color w:val="000000"/>
          <w:u w:val="single"/>
        </w:rPr>
        <w:t>Voorbeeld 2</w:t>
      </w:r>
    </w:p>
    <w:p w14:paraId="222A8566" w14:textId="77777777" w:rsidR="00A549C2" w:rsidRPr="002E4349" w:rsidRDefault="00A63F34" w:rsidP="00BE0CF6">
      <w:pPr>
        <w:pStyle w:val="Lijstopsomteken2"/>
        <w:ind w:left="142"/>
      </w:pPr>
      <w:r w:rsidRPr="002E4349">
        <w:t>Een w</w:t>
      </w:r>
      <w:r w:rsidR="00A549C2" w:rsidRPr="002E4349">
        <w:t>erknemer komt in dienst op</w:t>
      </w:r>
      <w:r w:rsidR="00A04AF4" w:rsidRPr="002E4349">
        <w:t xml:space="preserve"> dinsdag</w:t>
      </w:r>
      <w:r w:rsidR="00A549C2" w:rsidRPr="002E4349">
        <w:t xml:space="preserve"> 03</w:t>
      </w:r>
      <w:r w:rsidR="000D1B77" w:rsidRPr="002E4349">
        <w:t xml:space="preserve"> maart </w:t>
      </w:r>
      <w:r w:rsidR="00A549C2" w:rsidRPr="002E4349">
        <w:t>met voltijdse opdracht en wordt ziek van</w:t>
      </w:r>
      <w:r w:rsidR="00A04AF4" w:rsidRPr="002E4349">
        <w:t xml:space="preserve">af zaterdag </w:t>
      </w:r>
      <w:r w:rsidR="00A549C2" w:rsidRPr="002E4349">
        <w:t>28</w:t>
      </w:r>
      <w:r w:rsidR="000D1B77" w:rsidRPr="002E4349">
        <w:t xml:space="preserve"> maart </w:t>
      </w:r>
      <w:r w:rsidR="00A549C2" w:rsidRPr="002E4349">
        <w:t>tot en met</w:t>
      </w:r>
      <w:r w:rsidR="00A04AF4" w:rsidRPr="002E4349">
        <w:t xml:space="preserve"> dinsdag</w:t>
      </w:r>
      <w:r w:rsidR="00A549C2" w:rsidRPr="002E4349">
        <w:t xml:space="preserve"> 07</w:t>
      </w:r>
      <w:r w:rsidR="000D1B77" w:rsidRPr="002E4349">
        <w:t xml:space="preserve"> april</w:t>
      </w:r>
      <w:r w:rsidR="00A549C2" w:rsidRPr="002E4349">
        <w:t>.</w:t>
      </w:r>
    </w:p>
    <w:p w14:paraId="544C5506" w14:textId="77777777" w:rsidR="00340231" w:rsidRPr="002E4349" w:rsidRDefault="00A549C2" w:rsidP="00BE0CF6">
      <w:pPr>
        <w:pStyle w:val="Tekst"/>
        <w:ind w:left="142"/>
        <w:jc w:val="both"/>
        <w:rPr>
          <w:rFonts w:asciiTheme="minorHAnsi" w:hAnsiTheme="minorHAnsi" w:cstheme="minorHAnsi"/>
        </w:rPr>
      </w:pPr>
      <w:r w:rsidRPr="002E4349">
        <w:rPr>
          <w:rFonts w:asciiTheme="minorHAnsi" w:hAnsiTheme="minorHAnsi" w:cstheme="minorHAnsi"/>
        </w:rPr>
        <w:t>De ziekte duurt minder dan 14 dagen</w:t>
      </w:r>
      <w:r w:rsidR="00FF7726" w:rsidRPr="002E4349">
        <w:rPr>
          <w:rFonts w:asciiTheme="minorHAnsi" w:hAnsiTheme="minorHAnsi" w:cstheme="minorHAnsi"/>
        </w:rPr>
        <w:t>.</w:t>
      </w:r>
    </w:p>
    <w:p w14:paraId="0F669F26" w14:textId="77777777" w:rsidR="00A549C2" w:rsidRPr="002E4349" w:rsidRDefault="00A549C2" w:rsidP="00BE0CF6">
      <w:pPr>
        <w:pStyle w:val="Tekst"/>
        <w:ind w:left="142"/>
        <w:jc w:val="both"/>
        <w:rPr>
          <w:rFonts w:asciiTheme="minorHAnsi" w:hAnsiTheme="minorHAnsi" w:cstheme="minorHAnsi"/>
        </w:rPr>
      </w:pPr>
      <w:r w:rsidRPr="002E4349">
        <w:rPr>
          <w:rFonts w:asciiTheme="minorHAnsi" w:hAnsiTheme="minorHAnsi" w:cstheme="minorHAnsi"/>
        </w:rPr>
        <w:t xml:space="preserve">De sociale anciënniteit wordt pas bereikt op </w:t>
      </w:r>
      <w:r w:rsidR="00A04AF4" w:rsidRPr="002E4349">
        <w:rPr>
          <w:rFonts w:asciiTheme="minorHAnsi" w:hAnsiTheme="minorHAnsi" w:cstheme="minorHAnsi"/>
        </w:rPr>
        <w:t xml:space="preserve">donderdag </w:t>
      </w:r>
      <w:r w:rsidRPr="002E4349">
        <w:rPr>
          <w:rFonts w:asciiTheme="minorHAnsi" w:hAnsiTheme="minorHAnsi" w:cstheme="minorHAnsi"/>
        </w:rPr>
        <w:t>02</w:t>
      </w:r>
      <w:r w:rsidR="00A02C43" w:rsidRPr="002E4349">
        <w:rPr>
          <w:rFonts w:asciiTheme="minorHAnsi" w:hAnsiTheme="minorHAnsi" w:cstheme="minorHAnsi"/>
        </w:rPr>
        <w:t xml:space="preserve"> april </w:t>
      </w:r>
      <w:r w:rsidRPr="002E4349">
        <w:rPr>
          <w:rFonts w:asciiTheme="minorHAnsi" w:hAnsiTheme="minorHAnsi" w:cstheme="minorHAnsi"/>
        </w:rPr>
        <w:t xml:space="preserve">‘s avonds; het gewaarborgd weekloon is </w:t>
      </w:r>
      <w:r w:rsidR="003C66AE" w:rsidRPr="002E4349">
        <w:rPr>
          <w:rFonts w:asciiTheme="minorHAnsi" w:hAnsiTheme="minorHAnsi" w:cstheme="minorHAnsi"/>
        </w:rPr>
        <w:t xml:space="preserve">dus </w:t>
      </w:r>
      <w:r w:rsidRPr="002E4349">
        <w:rPr>
          <w:rFonts w:asciiTheme="minorHAnsi" w:hAnsiTheme="minorHAnsi" w:cstheme="minorHAnsi"/>
        </w:rPr>
        <w:t xml:space="preserve">voor de dagen </w:t>
      </w:r>
      <w:r w:rsidR="00FF7726" w:rsidRPr="002E4349">
        <w:rPr>
          <w:rFonts w:asciiTheme="minorHAnsi" w:hAnsiTheme="minorHAnsi" w:cstheme="minorHAnsi"/>
        </w:rPr>
        <w:t xml:space="preserve">zaterdag 28 maart, </w:t>
      </w:r>
      <w:r w:rsidR="00A04AF4" w:rsidRPr="002E4349">
        <w:rPr>
          <w:rFonts w:asciiTheme="minorHAnsi" w:hAnsiTheme="minorHAnsi" w:cstheme="minorHAnsi"/>
        </w:rPr>
        <w:t xml:space="preserve">zondag </w:t>
      </w:r>
      <w:r w:rsidRPr="002E4349">
        <w:rPr>
          <w:rFonts w:asciiTheme="minorHAnsi" w:hAnsiTheme="minorHAnsi" w:cstheme="minorHAnsi"/>
        </w:rPr>
        <w:t>29</w:t>
      </w:r>
      <w:r w:rsidR="00A02C43" w:rsidRPr="002E4349">
        <w:rPr>
          <w:rFonts w:asciiTheme="minorHAnsi" w:hAnsiTheme="minorHAnsi" w:cstheme="minorHAnsi"/>
        </w:rPr>
        <w:t xml:space="preserve"> maart</w:t>
      </w:r>
      <w:r w:rsidRPr="002E4349">
        <w:rPr>
          <w:rFonts w:asciiTheme="minorHAnsi" w:hAnsiTheme="minorHAnsi" w:cstheme="minorHAnsi"/>
        </w:rPr>
        <w:t>,</w:t>
      </w:r>
      <w:r w:rsidR="00A04AF4" w:rsidRPr="002E4349">
        <w:rPr>
          <w:rFonts w:asciiTheme="minorHAnsi" w:hAnsiTheme="minorHAnsi" w:cstheme="minorHAnsi"/>
        </w:rPr>
        <w:t xml:space="preserve"> maand</w:t>
      </w:r>
      <w:r w:rsidR="00A02C43" w:rsidRPr="002E4349">
        <w:rPr>
          <w:rFonts w:asciiTheme="minorHAnsi" w:hAnsiTheme="minorHAnsi" w:cstheme="minorHAnsi"/>
        </w:rPr>
        <w:t>a</w:t>
      </w:r>
      <w:r w:rsidR="00A04AF4" w:rsidRPr="002E4349">
        <w:rPr>
          <w:rFonts w:asciiTheme="minorHAnsi" w:hAnsiTheme="minorHAnsi" w:cstheme="minorHAnsi"/>
        </w:rPr>
        <w:t>g</w:t>
      </w:r>
      <w:r w:rsidRPr="002E4349">
        <w:rPr>
          <w:rFonts w:asciiTheme="minorHAnsi" w:hAnsiTheme="minorHAnsi" w:cstheme="minorHAnsi"/>
        </w:rPr>
        <w:t xml:space="preserve"> 30</w:t>
      </w:r>
      <w:r w:rsidR="00E57C2E" w:rsidRPr="002E4349">
        <w:rPr>
          <w:rFonts w:asciiTheme="minorHAnsi" w:hAnsiTheme="minorHAnsi" w:cstheme="minorHAnsi"/>
        </w:rPr>
        <w:t xml:space="preserve"> </w:t>
      </w:r>
      <w:r w:rsidR="00A02C43" w:rsidRPr="002E4349">
        <w:rPr>
          <w:rFonts w:asciiTheme="minorHAnsi" w:hAnsiTheme="minorHAnsi" w:cstheme="minorHAnsi"/>
        </w:rPr>
        <w:t>maart</w:t>
      </w:r>
      <w:r w:rsidRPr="002E4349">
        <w:rPr>
          <w:rFonts w:asciiTheme="minorHAnsi" w:hAnsiTheme="minorHAnsi" w:cstheme="minorHAnsi"/>
        </w:rPr>
        <w:t>,</w:t>
      </w:r>
      <w:r w:rsidR="00A04AF4" w:rsidRPr="002E4349">
        <w:rPr>
          <w:rFonts w:asciiTheme="minorHAnsi" w:hAnsiTheme="minorHAnsi" w:cstheme="minorHAnsi"/>
        </w:rPr>
        <w:t xml:space="preserve"> dinsdag</w:t>
      </w:r>
      <w:r w:rsidRPr="002E4349">
        <w:rPr>
          <w:rFonts w:asciiTheme="minorHAnsi" w:hAnsiTheme="minorHAnsi" w:cstheme="minorHAnsi"/>
        </w:rPr>
        <w:t xml:space="preserve"> 31</w:t>
      </w:r>
      <w:r w:rsidR="00A02C43" w:rsidRPr="002E4349">
        <w:rPr>
          <w:rFonts w:asciiTheme="minorHAnsi" w:hAnsiTheme="minorHAnsi" w:cstheme="minorHAnsi"/>
        </w:rPr>
        <w:t xml:space="preserve"> maart</w:t>
      </w:r>
      <w:r w:rsidRPr="002E4349">
        <w:rPr>
          <w:rFonts w:asciiTheme="minorHAnsi" w:hAnsiTheme="minorHAnsi" w:cstheme="minorHAnsi"/>
        </w:rPr>
        <w:t xml:space="preserve">, </w:t>
      </w:r>
      <w:r w:rsidR="00A04AF4" w:rsidRPr="002E4349">
        <w:rPr>
          <w:rFonts w:asciiTheme="minorHAnsi" w:hAnsiTheme="minorHAnsi" w:cstheme="minorHAnsi"/>
        </w:rPr>
        <w:t>woensd</w:t>
      </w:r>
      <w:r w:rsidR="00A02C43" w:rsidRPr="002E4349">
        <w:rPr>
          <w:rFonts w:asciiTheme="minorHAnsi" w:hAnsiTheme="minorHAnsi" w:cstheme="minorHAnsi"/>
        </w:rPr>
        <w:t>a</w:t>
      </w:r>
      <w:r w:rsidR="00A04AF4" w:rsidRPr="002E4349">
        <w:rPr>
          <w:rFonts w:asciiTheme="minorHAnsi" w:hAnsiTheme="minorHAnsi" w:cstheme="minorHAnsi"/>
        </w:rPr>
        <w:t xml:space="preserve">g </w:t>
      </w:r>
      <w:r w:rsidRPr="002E4349">
        <w:rPr>
          <w:rFonts w:asciiTheme="minorHAnsi" w:hAnsiTheme="minorHAnsi" w:cstheme="minorHAnsi"/>
        </w:rPr>
        <w:t>01</w:t>
      </w:r>
      <w:r w:rsidR="00A02C43" w:rsidRPr="002E4349">
        <w:rPr>
          <w:rFonts w:asciiTheme="minorHAnsi" w:hAnsiTheme="minorHAnsi" w:cstheme="minorHAnsi"/>
        </w:rPr>
        <w:t xml:space="preserve"> april </w:t>
      </w:r>
      <w:r w:rsidR="003C66AE" w:rsidRPr="002E4349">
        <w:rPr>
          <w:rFonts w:asciiTheme="minorHAnsi" w:hAnsiTheme="minorHAnsi" w:cstheme="minorHAnsi"/>
        </w:rPr>
        <w:t>en</w:t>
      </w:r>
      <w:r w:rsidRPr="002E4349">
        <w:rPr>
          <w:rFonts w:asciiTheme="minorHAnsi" w:hAnsiTheme="minorHAnsi" w:cstheme="minorHAnsi"/>
        </w:rPr>
        <w:t xml:space="preserve"> </w:t>
      </w:r>
      <w:r w:rsidR="00A04AF4" w:rsidRPr="002E4349">
        <w:rPr>
          <w:rFonts w:asciiTheme="minorHAnsi" w:hAnsiTheme="minorHAnsi" w:cstheme="minorHAnsi"/>
        </w:rPr>
        <w:t xml:space="preserve">donderdag </w:t>
      </w:r>
      <w:r w:rsidRPr="002E4349">
        <w:rPr>
          <w:rFonts w:asciiTheme="minorHAnsi" w:hAnsiTheme="minorHAnsi" w:cstheme="minorHAnsi"/>
        </w:rPr>
        <w:t>02</w:t>
      </w:r>
      <w:r w:rsidR="00A02C43" w:rsidRPr="002E4349">
        <w:rPr>
          <w:rFonts w:asciiTheme="minorHAnsi" w:hAnsiTheme="minorHAnsi" w:cstheme="minorHAnsi"/>
        </w:rPr>
        <w:t xml:space="preserve"> april </w:t>
      </w:r>
      <w:r w:rsidRPr="002E4349">
        <w:rPr>
          <w:rFonts w:asciiTheme="minorHAnsi" w:hAnsiTheme="minorHAnsi" w:cstheme="minorHAnsi"/>
        </w:rPr>
        <w:t>niet verschuldigd</w:t>
      </w:r>
      <w:r w:rsidR="00EA4ADC" w:rsidRPr="002E4349">
        <w:rPr>
          <w:rFonts w:asciiTheme="minorHAnsi" w:hAnsiTheme="minorHAnsi" w:cstheme="minorHAnsi"/>
        </w:rPr>
        <w:t xml:space="preserve"> (wel ten laste van ziekenfonds)</w:t>
      </w:r>
      <w:r w:rsidRPr="002E4349">
        <w:rPr>
          <w:rFonts w:asciiTheme="minorHAnsi" w:hAnsiTheme="minorHAnsi" w:cstheme="minorHAnsi"/>
        </w:rPr>
        <w:t>.</w:t>
      </w:r>
    </w:p>
    <w:p w14:paraId="6EF431B8" w14:textId="77777777" w:rsidR="0011665D" w:rsidRPr="002E4349" w:rsidRDefault="0011665D" w:rsidP="00BE0CF6">
      <w:pPr>
        <w:pStyle w:val="Tekst"/>
        <w:ind w:left="142"/>
        <w:jc w:val="both"/>
        <w:rPr>
          <w:rFonts w:asciiTheme="minorHAnsi" w:hAnsiTheme="minorHAnsi" w:cstheme="minorHAnsi"/>
        </w:rPr>
      </w:pPr>
    </w:p>
    <w:p w14:paraId="29245389" w14:textId="77777777" w:rsidR="00A549C2" w:rsidRPr="002E4349" w:rsidRDefault="00A549C2" w:rsidP="00BE0CF6">
      <w:pPr>
        <w:pStyle w:val="Tekst"/>
        <w:spacing w:before="20"/>
        <w:ind w:left="142"/>
        <w:jc w:val="both"/>
        <w:rPr>
          <w:rFonts w:asciiTheme="minorHAnsi" w:hAnsiTheme="minorHAnsi" w:cstheme="minorHAnsi"/>
          <w:color w:val="000000"/>
        </w:rPr>
      </w:pPr>
      <w:bookmarkStart w:id="4165" w:name="_Toc276635593"/>
      <w:r w:rsidRPr="002E4349">
        <w:rPr>
          <w:rFonts w:asciiTheme="minorHAnsi" w:hAnsiTheme="minorHAnsi" w:cstheme="minorHAnsi"/>
          <w:color w:val="000000"/>
          <w:u w:val="single"/>
        </w:rPr>
        <w:t>Loon voor maart</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gewerkte dagen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2</w:t>
      </w:r>
      <w:r w:rsidR="003C66AE" w:rsidRPr="002E4349">
        <w:rPr>
          <w:rFonts w:asciiTheme="minorHAnsi" w:hAnsiTheme="minorHAnsi" w:cstheme="minorHAnsi"/>
          <w:color w:val="000000"/>
        </w:rPr>
        <w:t>5</w:t>
      </w:r>
      <w:r w:rsidRPr="002E4349">
        <w:rPr>
          <w:rFonts w:asciiTheme="minorHAnsi" w:hAnsiTheme="minorHAnsi" w:cstheme="minorHAnsi"/>
          <w:color w:val="000000"/>
        </w:rPr>
        <w:t>, niet-gewerkte dagen</w:t>
      </w:r>
      <w:r w:rsidR="00650F7F" w:rsidRPr="002E4349">
        <w:rPr>
          <w:rFonts w:asciiTheme="minorHAnsi" w:hAnsiTheme="minorHAnsi" w:cstheme="minorHAnsi"/>
          <w:color w:val="000000"/>
        </w:rPr>
        <w:t>:</w:t>
      </w:r>
      <w:bookmarkEnd w:id="4165"/>
      <w:r w:rsidR="00617338" w:rsidRPr="002E4349">
        <w:rPr>
          <w:rFonts w:asciiTheme="minorHAnsi" w:hAnsiTheme="minorHAnsi" w:cstheme="minorHAnsi"/>
          <w:color w:val="000000"/>
        </w:rPr>
        <w:t xml:space="preserve"> </w:t>
      </w:r>
      <w:r w:rsidR="003C66AE" w:rsidRPr="002E4349">
        <w:rPr>
          <w:rFonts w:asciiTheme="minorHAnsi" w:hAnsiTheme="minorHAnsi" w:cstheme="minorHAnsi"/>
          <w:color w:val="000000"/>
        </w:rPr>
        <w:t>6</w:t>
      </w:r>
    </w:p>
    <w:p w14:paraId="71A573A0" w14:textId="583D1546" w:rsidR="00A549C2" w:rsidRPr="002E4349" w:rsidRDefault="008807D6" w:rsidP="00BE0CF6">
      <w:pPr>
        <w:pStyle w:val="Tekst"/>
        <w:spacing w:after="120"/>
        <w:ind w:left="142"/>
        <w:jc w:val="both"/>
        <w:rPr>
          <w:rFonts w:asciiTheme="minorHAnsi" w:hAnsiTheme="minorHAnsi" w:cstheme="minorHAnsi"/>
          <w:color w:val="000000"/>
        </w:rPr>
      </w:pPr>
      <w:r w:rsidRPr="002E4349">
        <w:rPr>
          <w:rFonts w:asciiTheme="minorHAnsi" w:hAnsiTheme="minorHAnsi" w:cstheme="minorHAnsi"/>
          <w:color w:val="000000"/>
        </w:rPr>
        <w:t>Te</w:t>
      </w:r>
      <w:r w:rsidR="00A549C2" w:rsidRPr="002E4349">
        <w:rPr>
          <w:rFonts w:asciiTheme="minorHAnsi" w:hAnsiTheme="minorHAnsi" w:cstheme="minorHAnsi"/>
          <w:color w:val="000000"/>
        </w:rPr>
        <w:t xml:space="preserve"> betalen dertigsten normaal loon</w:t>
      </w:r>
      <w:r w:rsidR="00650F7F" w:rsidRPr="002E4349">
        <w:rPr>
          <w:rFonts w:asciiTheme="minorHAnsi" w:hAnsiTheme="minorHAnsi" w:cstheme="minorHAnsi"/>
          <w:color w:val="000000"/>
        </w:rPr>
        <w:t>:</w:t>
      </w:r>
      <w:r w:rsidR="00A549C2" w:rsidRPr="002E4349">
        <w:rPr>
          <w:rFonts w:asciiTheme="minorHAnsi" w:hAnsiTheme="minorHAnsi" w:cstheme="minorHAnsi"/>
          <w:color w:val="000000"/>
        </w:rPr>
        <w:t xml:space="preserve"> 30-</w:t>
      </w:r>
      <w:r w:rsidR="003C66AE" w:rsidRPr="002E4349">
        <w:rPr>
          <w:rFonts w:asciiTheme="minorHAnsi" w:hAnsiTheme="minorHAnsi" w:cstheme="minorHAnsi"/>
          <w:color w:val="000000"/>
        </w:rPr>
        <w:t>6</w:t>
      </w:r>
      <w:r w:rsidR="00A549C2" w:rsidRPr="002E4349">
        <w:rPr>
          <w:rFonts w:asciiTheme="minorHAnsi" w:hAnsiTheme="minorHAnsi" w:cstheme="minorHAnsi"/>
          <w:color w:val="000000"/>
        </w:rPr>
        <w:t xml:space="preserve"> = 2</w:t>
      </w:r>
      <w:r w:rsidR="003C66AE" w:rsidRPr="002E4349">
        <w:rPr>
          <w:rFonts w:asciiTheme="minorHAnsi" w:hAnsiTheme="minorHAnsi" w:cstheme="minorHAnsi"/>
          <w:color w:val="000000"/>
        </w:rPr>
        <w:t>4</w:t>
      </w:r>
    </w:p>
    <w:p w14:paraId="7351BE8D" w14:textId="77777777" w:rsidR="00A549C2" w:rsidRPr="002E4349" w:rsidRDefault="00917715" w:rsidP="00BE0CF6">
      <w:pPr>
        <w:pStyle w:val="Tekst"/>
        <w:spacing w:before="20"/>
        <w:ind w:left="142"/>
        <w:jc w:val="both"/>
        <w:rPr>
          <w:rFonts w:asciiTheme="minorHAnsi" w:hAnsiTheme="minorHAnsi" w:cstheme="minorHAnsi"/>
          <w:color w:val="000000"/>
        </w:rPr>
      </w:pPr>
      <w:bookmarkStart w:id="4166" w:name="_Toc276635594"/>
      <w:r w:rsidRPr="002E4349">
        <w:rPr>
          <w:rFonts w:asciiTheme="minorHAnsi" w:hAnsiTheme="minorHAnsi" w:cstheme="minorHAnsi"/>
          <w:color w:val="000000"/>
          <w:u w:val="single"/>
        </w:rPr>
        <w:t>Loon voor april</w:t>
      </w:r>
      <w:r w:rsidR="00650F7F" w:rsidRPr="002E4349">
        <w:rPr>
          <w:rFonts w:asciiTheme="minorHAnsi" w:hAnsiTheme="minorHAnsi" w:cstheme="minorHAnsi"/>
          <w:color w:val="000000"/>
        </w:rPr>
        <w:t>:</w:t>
      </w:r>
      <w:r w:rsidR="00A549C2" w:rsidRPr="002E4349">
        <w:rPr>
          <w:rFonts w:asciiTheme="minorHAnsi" w:hAnsiTheme="minorHAnsi" w:cstheme="minorHAnsi"/>
          <w:color w:val="000000"/>
        </w:rPr>
        <w:t xml:space="preserve"> gewerkte dagen</w:t>
      </w:r>
      <w:r w:rsidR="00650F7F" w:rsidRPr="002E4349">
        <w:rPr>
          <w:rFonts w:asciiTheme="minorHAnsi" w:hAnsiTheme="minorHAnsi" w:cstheme="minorHAnsi"/>
          <w:color w:val="000000"/>
        </w:rPr>
        <w:t>:</w:t>
      </w:r>
      <w:r w:rsidR="00A549C2" w:rsidRPr="002E4349">
        <w:rPr>
          <w:rFonts w:asciiTheme="minorHAnsi" w:hAnsiTheme="minorHAnsi" w:cstheme="minorHAnsi"/>
          <w:color w:val="000000"/>
        </w:rPr>
        <w:t xml:space="preserve"> 23, niet-gewerkte dagen</w:t>
      </w:r>
      <w:r w:rsidR="00650F7F" w:rsidRPr="002E4349">
        <w:rPr>
          <w:rFonts w:asciiTheme="minorHAnsi" w:hAnsiTheme="minorHAnsi" w:cstheme="minorHAnsi"/>
          <w:color w:val="000000"/>
        </w:rPr>
        <w:t>:</w:t>
      </w:r>
      <w:r w:rsidR="00617338" w:rsidRPr="002E4349">
        <w:rPr>
          <w:rFonts w:asciiTheme="minorHAnsi" w:hAnsiTheme="minorHAnsi" w:cstheme="minorHAnsi"/>
          <w:color w:val="000000"/>
        </w:rPr>
        <w:t xml:space="preserve"> </w:t>
      </w:r>
      <w:r w:rsidR="00A549C2" w:rsidRPr="002E4349">
        <w:rPr>
          <w:rFonts w:asciiTheme="minorHAnsi" w:hAnsiTheme="minorHAnsi" w:cstheme="minorHAnsi"/>
          <w:color w:val="000000"/>
        </w:rPr>
        <w:t>7</w:t>
      </w:r>
      <w:bookmarkEnd w:id="4166"/>
    </w:p>
    <w:p w14:paraId="22082A20" w14:textId="38C68444" w:rsidR="00A549C2" w:rsidRPr="002E4349" w:rsidRDefault="008807D6" w:rsidP="00BE0CF6">
      <w:pPr>
        <w:pStyle w:val="Tekst"/>
        <w:spacing w:before="20"/>
        <w:ind w:left="142"/>
        <w:jc w:val="both"/>
        <w:rPr>
          <w:rFonts w:asciiTheme="minorHAnsi" w:hAnsiTheme="minorHAnsi" w:cstheme="minorHAnsi"/>
          <w:color w:val="000000"/>
        </w:rPr>
      </w:pPr>
      <w:r w:rsidRPr="002E4349">
        <w:rPr>
          <w:rFonts w:asciiTheme="minorHAnsi" w:hAnsiTheme="minorHAnsi" w:cstheme="minorHAnsi"/>
          <w:color w:val="000000"/>
        </w:rPr>
        <w:t>Te</w:t>
      </w:r>
      <w:r w:rsidR="00A549C2" w:rsidRPr="002E4349">
        <w:rPr>
          <w:rFonts w:asciiTheme="minorHAnsi" w:hAnsiTheme="minorHAnsi" w:cstheme="minorHAnsi"/>
          <w:color w:val="000000"/>
        </w:rPr>
        <w:t xml:space="preserve"> betalen dertigsten normaal loon</w:t>
      </w:r>
      <w:r w:rsidR="00650F7F" w:rsidRPr="002E4349">
        <w:rPr>
          <w:rFonts w:asciiTheme="minorHAnsi" w:hAnsiTheme="minorHAnsi" w:cstheme="minorHAnsi"/>
          <w:color w:val="000000"/>
        </w:rPr>
        <w:t>:</w:t>
      </w:r>
      <w:r w:rsidR="00A549C2" w:rsidRPr="002E4349">
        <w:rPr>
          <w:rFonts w:asciiTheme="minorHAnsi" w:hAnsiTheme="minorHAnsi" w:cstheme="minorHAnsi"/>
          <w:color w:val="000000"/>
        </w:rPr>
        <w:t xml:space="preserve"> 30-7 = 23</w:t>
      </w:r>
    </w:p>
    <w:p w14:paraId="2E44CDB1" w14:textId="1A068D40" w:rsidR="00A549C2" w:rsidRPr="002E4349" w:rsidRDefault="008807D6" w:rsidP="00BE0CF6">
      <w:pPr>
        <w:pStyle w:val="Tekst"/>
        <w:ind w:left="142"/>
        <w:jc w:val="both"/>
        <w:rPr>
          <w:rFonts w:asciiTheme="minorHAnsi" w:hAnsiTheme="minorHAnsi" w:cstheme="minorHAnsi"/>
        </w:rPr>
      </w:pPr>
      <w:r w:rsidRPr="002E4349">
        <w:rPr>
          <w:rFonts w:asciiTheme="minorHAnsi" w:hAnsiTheme="minorHAnsi" w:cstheme="minorHAnsi"/>
        </w:rPr>
        <w:lastRenderedPageBreak/>
        <w:t>Aan</w:t>
      </w:r>
      <w:r w:rsidR="00A549C2" w:rsidRPr="002E4349">
        <w:rPr>
          <w:rFonts w:asciiTheme="minorHAnsi" w:hAnsiTheme="minorHAnsi" w:cstheme="minorHAnsi"/>
        </w:rPr>
        <w:t xml:space="preserve"> te vullen met</w:t>
      </w:r>
      <w:r w:rsidR="00650F7F" w:rsidRPr="002E4349">
        <w:rPr>
          <w:rFonts w:asciiTheme="minorHAnsi" w:hAnsiTheme="minorHAnsi" w:cstheme="minorHAnsi"/>
        </w:rPr>
        <w:t>:</w:t>
      </w:r>
      <w:r w:rsidR="00EA4ADC" w:rsidRPr="002E4349">
        <w:rPr>
          <w:rFonts w:asciiTheme="minorHAnsi" w:hAnsiTheme="minorHAnsi" w:cstheme="minorHAnsi"/>
        </w:rPr>
        <w:t xml:space="preserve"> 1</w:t>
      </w:r>
      <w:r w:rsidR="00A63F34" w:rsidRPr="002E4349">
        <w:rPr>
          <w:rFonts w:asciiTheme="minorHAnsi" w:hAnsiTheme="minorHAnsi" w:cstheme="minorHAnsi"/>
        </w:rPr>
        <w:t xml:space="preserve">/30 (3 april) à 100 % = overschot gewaarborgd weekloon </w:t>
      </w:r>
      <w:r w:rsidR="00A549C2" w:rsidRPr="002E4349">
        <w:rPr>
          <w:rFonts w:asciiTheme="minorHAnsi" w:hAnsiTheme="minorHAnsi" w:cstheme="minorHAnsi"/>
        </w:rPr>
        <w:t>dat verschuldigd is zodra de sociale</w:t>
      </w:r>
      <w:r w:rsidR="002F260C" w:rsidRPr="002E4349">
        <w:rPr>
          <w:rFonts w:asciiTheme="minorHAnsi" w:hAnsiTheme="minorHAnsi" w:cstheme="minorHAnsi"/>
        </w:rPr>
        <w:t xml:space="preserve"> anciënniteit bereikt werd (3</w:t>
      </w:r>
      <w:r w:rsidR="0072471D" w:rsidRPr="002E4349">
        <w:rPr>
          <w:rFonts w:asciiTheme="minorHAnsi" w:hAnsiTheme="minorHAnsi" w:cstheme="minorHAnsi"/>
        </w:rPr>
        <w:t xml:space="preserve"> </w:t>
      </w:r>
      <w:r w:rsidR="00A549C2" w:rsidRPr="002E4349">
        <w:rPr>
          <w:rFonts w:asciiTheme="minorHAnsi" w:hAnsiTheme="minorHAnsi" w:cstheme="minorHAnsi"/>
        </w:rPr>
        <w:t>april)</w:t>
      </w:r>
    </w:p>
    <w:p w14:paraId="4884B030" w14:textId="4E337743" w:rsidR="004815D4" w:rsidRPr="002E4349" w:rsidRDefault="008807D6"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rPr>
        <w:t>Aan</w:t>
      </w:r>
      <w:r w:rsidR="00F54F7F" w:rsidRPr="002E4349">
        <w:rPr>
          <w:rFonts w:asciiTheme="minorHAnsi" w:hAnsiTheme="minorHAnsi" w:cstheme="minorHAnsi"/>
          <w:color w:val="000000"/>
        </w:rPr>
        <w:t xml:space="preserve"> te vullen </w:t>
      </w:r>
    </w:p>
    <w:p w14:paraId="7EE3F32B" w14:textId="575F0B29" w:rsidR="00964F6C" w:rsidRPr="002E4349" w:rsidRDefault="008807D6"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rPr>
        <w:t>Met</w:t>
      </w:r>
      <w:r w:rsidR="00F54F7F" w:rsidRPr="002E4349">
        <w:rPr>
          <w:rFonts w:asciiTheme="minorHAnsi" w:hAnsiTheme="minorHAnsi" w:cstheme="minorHAnsi"/>
          <w:color w:val="000000"/>
        </w:rPr>
        <w:t xml:space="preserve"> 4</w:t>
      </w:r>
      <w:r w:rsidR="00A549C2" w:rsidRPr="002E4349">
        <w:rPr>
          <w:rFonts w:asciiTheme="minorHAnsi" w:hAnsiTheme="minorHAnsi" w:cstheme="minorHAnsi"/>
          <w:color w:val="000000"/>
        </w:rPr>
        <w:t>/30 (</w:t>
      </w:r>
      <w:r w:rsidR="00F54F7F" w:rsidRPr="002E4349">
        <w:rPr>
          <w:rFonts w:asciiTheme="minorHAnsi" w:hAnsiTheme="minorHAnsi" w:cstheme="minorHAnsi"/>
          <w:color w:val="000000"/>
        </w:rPr>
        <w:t>4,</w:t>
      </w:r>
      <w:r w:rsidR="00A549C2" w:rsidRPr="002E4349">
        <w:rPr>
          <w:rFonts w:asciiTheme="minorHAnsi" w:hAnsiTheme="minorHAnsi" w:cstheme="minorHAnsi"/>
          <w:color w:val="000000"/>
        </w:rPr>
        <w:t>5,6,7 april) à 85,8</w:t>
      </w:r>
      <w:bookmarkStart w:id="4167" w:name="_Toc391971622"/>
      <w:bookmarkStart w:id="4168" w:name="_Toc392302159"/>
      <w:r w:rsidR="009E0E41" w:rsidRPr="002E4349">
        <w:rPr>
          <w:rFonts w:asciiTheme="minorHAnsi" w:hAnsiTheme="minorHAnsi" w:cstheme="minorHAnsi"/>
          <w:color w:val="000000"/>
        </w:rPr>
        <w:t xml:space="preserve">8 % = </w:t>
      </w:r>
      <w:r w:rsidR="00A549C2" w:rsidRPr="002E4349">
        <w:rPr>
          <w:rFonts w:asciiTheme="minorHAnsi" w:hAnsiTheme="minorHAnsi" w:cstheme="minorHAnsi"/>
          <w:color w:val="000000"/>
        </w:rPr>
        <w:t>gewaarborgd maandloon</w:t>
      </w:r>
    </w:p>
    <w:p w14:paraId="3F5BADF7" w14:textId="77777777" w:rsidR="005B1A21" w:rsidRPr="002E4349" w:rsidRDefault="005B1A21" w:rsidP="009B7111">
      <w:pPr>
        <w:pStyle w:val="Tekst"/>
        <w:ind w:left="0"/>
        <w:jc w:val="both"/>
        <w:rPr>
          <w:rFonts w:asciiTheme="minorHAnsi" w:hAnsiTheme="minorHAnsi" w:cstheme="minorHAnsi"/>
          <w:color w:val="000000"/>
        </w:rPr>
      </w:pPr>
    </w:p>
    <w:p w14:paraId="6589AAE1" w14:textId="77777777" w:rsidR="004815D4" w:rsidRPr="002E4349" w:rsidRDefault="004815D4" w:rsidP="004815D4">
      <w:pPr>
        <w:pStyle w:val="Tekst"/>
        <w:ind w:left="0"/>
        <w:jc w:val="both"/>
        <w:rPr>
          <w:rFonts w:asciiTheme="minorHAnsi" w:hAnsiTheme="minorHAnsi" w:cstheme="minorHAnsi"/>
          <w:sz w:val="22"/>
          <w:szCs w:val="22"/>
        </w:rPr>
      </w:pPr>
    </w:p>
    <w:p w14:paraId="1AD1E5FA" w14:textId="3EFC0647" w:rsidR="007D397E" w:rsidRPr="002E4349" w:rsidRDefault="00604F6A" w:rsidP="004815D4">
      <w:pPr>
        <w:pStyle w:val="Tekst"/>
        <w:ind w:left="0"/>
        <w:jc w:val="both"/>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 "https://gemeenschapsonderwijs.sharepoint.com/sites/TeamAfdBeleidenStrategie/Gedeelde%20documenten/COP%20Handleiding/Handleidingen%20versies/Handleiding%20%20versie%202023-05-01.docx" \l "#_ALFABETISCH__REGISTER_2"</w:instrText>
      </w:r>
      <w:r w:rsidRPr="002E4349">
        <w:rPr>
          <w:sz w:val="22"/>
          <w:szCs w:val="22"/>
        </w:rPr>
        <w:fldChar w:fldCharType="separate"/>
      </w:r>
      <w:r w:rsidR="007D397E"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0D99BA6F" w14:textId="77777777" w:rsidR="008C2BE4" w:rsidRPr="002E4349" w:rsidRDefault="008C2BE4" w:rsidP="00BE0CF6">
      <w:pPr>
        <w:pStyle w:val="Tekst"/>
        <w:spacing w:after="120"/>
        <w:ind w:left="142"/>
        <w:jc w:val="both"/>
        <w:rPr>
          <w:rFonts w:asciiTheme="minorHAnsi" w:hAnsiTheme="minorHAnsi" w:cstheme="minorHAnsi"/>
          <w:b/>
          <w:color w:val="000000"/>
          <w:u w:val="single"/>
        </w:rPr>
      </w:pPr>
      <w:r w:rsidRPr="002E4349">
        <w:rPr>
          <w:rFonts w:asciiTheme="minorHAnsi" w:hAnsiTheme="minorHAnsi" w:cstheme="minorHAnsi"/>
          <w:b/>
          <w:color w:val="000000"/>
          <w:u w:val="single"/>
        </w:rPr>
        <w:t>Voorbeeld 3</w:t>
      </w:r>
    </w:p>
    <w:bookmarkEnd w:id="4167"/>
    <w:bookmarkEnd w:id="4168"/>
    <w:p w14:paraId="5D91FD9A" w14:textId="77777777" w:rsidR="00A549C2" w:rsidRPr="002E4349" w:rsidRDefault="00A549C2" w:rsidP="00BE0CF6">
      <w:pPr>
        <w:pStyle w:val="Lijstopsomteken2"/>
        <w:ind w:left="142"/>
      </w:pPr>
      <w:r w:rsidRPr="002E4349">
        <w:t>Ee</w:t>
      </w:r>
      <w:r w:rsidR="003A0B2F" w:rsidRPr="002E4349">
        <w:t xml:space="preserve">n (voltijds) werknemer heeft </w:t>
      </w:r>
      <w:r w:rsidRPr="002E4349">
        <w:t>griep en blijft van maandag 4</w:t>
      </w:r>
      <w:r w:rsidR="00996C24" w:rsidRPr="002E4349">
        <w:t xml:space="preserve"> oktober </w:t>
      </w:r>
      <w:r w:rsidRPr="002E4349">
        <w:t xml:space="preserve">tot en met </w:t>
      </w:r>
      <w:r w:rsidR="00FB3734" w:rsidRPr="002E4349">
        <w:t>zond</w:t>
      </w:r>
      <w:r w:rsidRPr="002E4349">
        <w:t>ag 1</w:t>
      </w:r>
      <w:r w:rsidR="00DA28A9" w:rsidRPr="002E4349">
        <w:t>0</w:t>
      </w:r>
      <w:r w:rsidR="00996C24" w:rsidRPr="002E4349">
        <w:t xml:space="preserve"> oktober </w:t>
      </w:r>
      <w:r w:rsidR="00FB3734" w:rsidRPr="002E4349">
        <w:t>thuis (7</w:t>
      </w:r>
      <w:r w:rsidRPr="002E4349">
        <w:t xml:space="preserve"> kalenderdagen). Op </w:t>
      </w:r>
      <w:r w:rsidR="00FB3734" w:rsidRPr="002E4349">
        <w:t>maandag</w:t>
      </w:r>
      <w:r w:rsidRPr="002E4349">
        <w:t xml:space="preserve"> 1</w:t>
      </w:r>
      <w:r w:rsidR="00FB3734" w:rsidRPr="002E4349">
        <w:t>1</w:t>
      </w:r>
      <w:r w:rsidR="00996C24" w:rsidRPr="002E4349">
        <w:t xml:space="preserve"> oktober </w:t>
      </w:r>
      <w:r w:rsidRPr="002E4349">
        <w:t>voelt hij zich beter en begint weer te werken. De griep slaat echter weer toe en van vrijdag 15</w:t>
      </w:r>
      <w:r w:rsidR="00996C24" w:rsidRPr="002E4349">
        <w:t xml:space="preserve"> oktober </w:t>
      </w:r>
      <w:r w:rsidRPr="002E4349">
        <w:t>tot en met woensdag 20</w:t>
      </w:r>
      <w:r w:rsidR="00996C24" w:rsidRPr="002E4349">
        <w:t xml:space="preserve"> oktober blijft hij thuis (6</w:t>
      </w:r>
      <w:r w:rsidR="0072471D" w:rsidRPr="002E4349">
        <w:t xml:space="preserve"> </w:t>
      </w:r>
      <w:r w:rsidRPr="002E4349">
        <w:t>kalenderdagen).</w:t>
      </w:r>
    </w:p>
    <w:p w14:paraId="44BAEF83" w14:textId="77777777" w:rsidR="00A549C2" w:rsidRPr="002E4349" w:rsidRDefault="00A549C2" w:rsidP="00BE0CF6">
      <w:pPr>
        <w:pStyle w:val="Tekst"/>
        <w:keepNext/>
        <w:spacing w:after="120"/>
        <w:ind w:left="142"/>
        <w:jc w:val="both"/>
        <w:rPr>
          <w:rFonts w:asciiTheme="minorHAnsi" w:hAnsiTheme="minorHAnsi" w:cstheme="minorHAnsi"/>
          <w:color w:val="000000"/>
        </w:rPr>
      </w:pPr>
      <w:r w:rsidRPr="002E4349">
        <w:rPr>
          <w:rFonts w:asciiTheme="minorHAnsi" w:hAnsiTheme="minorHAnsi" w:cstheme="minorHAnsi"/>
          <w:color w:val="000000"/>
        </w:rPr>
        <w:t>Er doen zich hier twee periodes van arbeidsongeschiktheid voor</w:t>
      </w:r>
      <w:r w:rsidR="00650F7F" w:rsidRPr="002E4349">
        <w:rPr>
          <w:rFonts w:asciiTheme="minorHAnsi" w:hAnsiTheme="minorHAnsi" w:cstheme="minorHAnsi"/>
          <w:color w:val="000000"/>
        </w:rPr>
        <w:t>:</w:t>
      </w:r>
    </w:p>
    <w:p w14:paraId="52834403" w14:textId="77777777" w:rsidR="00A549C2" w:rsidRPr="002E4349" w:rsidRDefault="00741915" w:rsidP="00BE0CF6">
      <w:pPr>
        <w:pStyle w:val="Tekst"/>
        <w:spacing w:after="120"/>
        <w:ind w:left="142" w:hanging="284"/>
        <w:jc w:val="both"/>
        <w:rPr>
          <w:rFonts w:asciiTheme="minorHAnsi" w:hAnsiTheme="minorHAnsi" w:cstheme="minorHAnsi"/>
          <w:color w:val="000000"/>
          <w:highlight w:val="green"/>
        </w:rPr>
      </w:pPr>
      <w:r w:rsidRPr="002E4349">
        <w:rPr>
          <w:rFonts w:asciiTheme="minorHAnsi" w:hAnsiTheme="minorHAnsi" w:cstheme="minorHAnsi"/>
          <w:color w:val="000000"/>
        </w:rPr>
        <w:t>-</w:t>
      </w:r>
      <w:r w:rsidRPr="002E4349">
        <w:rPr>
          <w:rFonts w:asciiTheme="minorHAnsi" w:hAnsiTheme="minorHAnsi" w:cstheme="minorHAnsi"/>
          <w:color w:val="000000"/>
        </w:rPr>
        <w:tab/>
      </w:r>
      <w:r w:rsidR="00A549C2" w:rsidRPr="002E4349">
        <w:rPr>
          <w:rFonts w:asciiTheme="minorHAnsi" w:hAnsiTheme="minorHAnsi" w:cstheme="minorHAnsi"/>
          <w:color w:val="000000"/>
        </w:rPr>
        <w:t xml:space="preserve">voor de eerste periode </w:t>
      </w:r>
      <w:r w:rsidR="009154DF" w:rsidRPr="002E4349">
        <w:rPr>
          <w:rFonts w:asciiTheme="minorHAnsi" w:hAnsiTheme="minorHAnsi" w:cstheme="minorHAnsi"/>
          <w:color w:val="000000"/>
        </w:rPr>
        <w:t xml:space="preserve">van 7 kalenderdagen </w:t>
      </w:r>
      <w:r w:rsidR="00A549C2" w:rsidRPr="002E4349">
        <w:rPr>
          <w:rFonts w:asciiTheme="minorHAnsi" w:hAnsiTheme="minorHAnsi" w:cstheme="minorHAnsi"/>
          <w:color w:val="000000"/>
        </w:rPr>
        <w:t xml:space="preserve">moet de werkgever </w:t>
      </w:r>
      <w:r w:rsidRPr="002E4349">
        <w:rPr>
          <w:rFonts w:asciiTheme="minorHAnsi" w:hAnsiTheme="minorHAnsi" w:cstheme="minorHAnsi"/>
          <w:color w:val="000000"/>
        </w:rPr>
        <w:t>het gewaarborgd loon uitbetalen;</w:t>
      </w:r>
    </w:p>
    <w:p w14:paraId="10D5159D" w14:textId="11A421AB" w:rsidR="00A549C2" w:rsidRPr="002E4349" w:rsidRDefault="00741915" w:rsidP="00BE0CF6">
      <w:pPr>
        <w:pStyle w:val="Tekst"/>
        <w:ind w:left="142" w:hanging="283"/>
        <w:jc w:val="both"/>
        <w:rPr>
          <w:rFonts w:asciiTheme="minorHAnsi" w:hAnsiTheme="minorHAnsi" w:cstheme="minorHAnsi"/>
          <w:color w:val="000000"/>
        </w:rPr>
      </w:pPr>
      <w:r w:rsidRPr="002E4349">
        <w:rPr>
          <w:rFonts w:asciiTheme="minorHAnsi" w:hAnsiTheme="minorHAnsi" w:cstheme="minorHAnsi"/>
          <w:color w:val="000000"/>
        </w:rPr>
        <w:t>-</w:t>
      </w:r>
      <w:r w:rsidRPr="002E4349">
        <w:rPr>
          <w:rFonts w:asciiTheme="minorHAnsi" w:hAnsiTheme="minorHAnsi" w:cstheme="minorHAnsi"/>
          <w:color w:val="000000"/>
        </w:rPr>
        <w:tab/>
      </w:r>
      <w:r w:rsidR="00A549C2" w:rsidRPr="002E4349">
        <w:rPr>
          <w:rFonts w:asciiTheme="minorHAnsi" w:hAnsiTheme="minorHAnsi" w:cstheme="minorHAnsi"/>
          <w:color w:val="000000"/>
        </w:rPr>
        <w:t xml:space="preserve">de tweede periode van ongeschiktheid valt binnen de </w:t>
      </w:r>
      <w:r w:rsidR="00655667">
        <w:rPr>
          <w:rFonts w:asciiTheme="minorHAnsi" w:hAnsiTheme="minorHAnsi" w:cstheme="minorHAnsi"/>
          <w:color w:val="000000"/>
        </w:rPr>
        <w:t>8 weken</w:t>
      </w:r>
      <w:r w:rsidR="00A549C2" w:rsidRPr="002E4349">
        <w:rPr>
          <w:rFonts w:asciiTheme="minorHAnsi" w:hAnsiTheme="minorHAnsi" w:cstheme="minorHAnsi"/>
          <w:color w:val="000000"/>
        </w:rPr>
        <w:t xml:space="preserve"> na de eerste en wordt v</w:t>
      </w:r>
      <w:r w:rsidR="002202A9" w:rsidRPr="002E4349">
        <w:rPr>
          <w:rFonts w:asciiTheme="minorHAnsi" w:hAnsiTheme="minorHAnsi" w:cstheme="minorHAnsi"/>
          <w:color w:val="000000"/>
        </w:rPr>
        <w:t>eroorzaakt door dezelfde ziekte</w:t>
      </w:r>
      <w:r w:rsidR="00650F7F" w:rsidRPr="002E4349">
        <w:rPr>
          <w:rFonts w:asciiTheme="minorHAnsi" w:hAnsiTheme="minorHAnsi" w:cstheme="minorHAnsi"/>
          <w:color w:val="000000"/>
        </w:rPr>
        <w:t>:</w:t>
      </w:r>
      <w:r w:rsidR="00A549C2" w:rsidRPr="002E4349">
        <w:rPr>
          <w:rFonts w:asciiTheme="minorHAnsi" w:hAnsiTheme="minorHAnsi" w:cstheme="minorHAnsi"/>
          <w:color w:val="000000"/>
        </w:rPr>
        <w:t xml:space="preserve"> </w:t>
      </w:r>
      <w:r w:rsidR="002202A9" w:rsidRPr="002E4349">
        <w:rPr>
          <w:rFonts w:asciiTheme="minorHAnsi" w:hAnsiTheme="minorHAnsi" w:cstheme="minorHAnsi"/>
          <w:color w:val="000000"/>
        </w:rPr>
        <w:t>d</w:t>
      </w:r>
      <w:r w:rsidR="00F21DFE" w:rsidRPr="002E4349">
        <w:rPr>
          <w:rFonts w:asciiTheme="minorHAnsi" w:hAnsiTheme="minorHAnsi" w:cstheme="minorHAnsi"/>
          <w:color w:val="000000"/>
        </w:rPr>
        <w:t xml:space="preserve">e werknemer is </w:t>
      </w:r>
      <w:r w:rsidR="00A549C2" w:rsidRPr="002E4349">
        <w:rPr>
          <w:rFonts w:asciiTheme="minorHAnsi" w:hAnsiTheme="minorHAnsi" w:cstheme="minorHAnsi"/>
          <w:color w:val="000000"/>
        </w:rPr>
        <w:t xml:space="preserve">hervallen. De werkgever is bijgevolg geen volledig nieuw gewaarborgd loon verschuldigd. De dagen dat de werknemer tussen de twee ziekteperiodes heeft gewerkt zijn </w:t>
      </w:r>
      <w:r w:rsidR="009064D5" w:rsidRPr="002E4349">
        <w:rPr>
          <w:rFonts w:asciiTheme="minorHAnsi" w:hAnsiTheme="minorHAnsi" w:cstheme="minorHAnsi"/>
          <w:color w:val="000000"/>
        </w:rPr>
        <w:t xml:space="preserve">te verrekenen aan 100 %. </w:t>
      </w:r>
      <w:r w:rsidR="00A549C2" w:rsidRPr="002E4349">
        <w:rPr>
          <w:rFonts w:asciiTheme="minorHAnsi" w:hAnsiTheme="minorHAnsi" w:cstheme="minorHAnsi"/>
          <w:color w:val="000000"/>
        </w:rPr>
        <w:t xml:space="preserve">Om te berekenen wat de werknemer alsnog moet betalen aan gewaarborgd loon </w:t>
      </w:r>
      <w:r w:rsidR="00145136" w:rsidRPr="002E4349">
        <w:rPr>
          <w:rFonts w:asciiTheme="minorHAnsi" w:hAnsiTheme="minorHAnsi" w:cstheme="minorHAnsi"/>
          <w:color w:val="000000"/>
        </w:rPr>
        <w:t>doet</w:t>
      </w:r>
      <w:r w:rsidR="00A549C2" w:rsidRPr="002E4349">
        <w:rPr>
          <w:rFonts w:asciiTheme="minorHAnsi" w:hAnsiTheme="minorHAnsi" w:cstheme="minorHAnsi"/>
          <w:color w:val="000000"/>
        </w:rPr>
        <w:t xml:space="preserve"> men </w:t>
      </w:r>
      <w:r w:rsidR="00145136" w:rsidRPr="002E4349">
        <w:rPr>
          <w:rFonts w:asciiTheme="minorHAnsi" w:hAnsiTheme="minorHAnsi" w:cstheme="minorHAnsi"/>
          <w:color w:val="000000"/>
        </w:rPr>
        <w:t>als</w:t>
      </w:r>
      <w:r w:rsidR="00A549C2" w:rsidRPr="002E4349">
        <w:rPr>
          <w:rFonts w:asciiTheme="minorHAnsi" w:hAnsiTheme="minorHAnsi" w:cstheme="minorHAnsi"/>
          <w:color w:val="000000"/>
        </w:rPr>
        <w:t>of de werknemer na de eerste ongeschiktheid niet terug is komen werken en ziek is gebleven. M.a.w. vrijdag 15</w:t>
      </w:r>
      <w:r w:rsidR="00D862BD" w:rsidRPr="002E4349">
        <w:rPr>
          <w:rFonts w:asciiTheme="minorHAnsi" w:hAnsiTheme="minorHAnsi" w:cstheme="minorHAnsi"/>
          <w:color w:val="000000"/>
        </w:rPr>
        <w:t xml:space="preserve"> oktober </w:t>
      </w:r>
      <w:r w:rsidR="00A549C2" w:rsidRPr="002E4349">
        <w:rPr>
          <w:rFonts w:asciiTheme="minorHAnsi" w:hAnsiTheme="minorHAnsi" w:cstheme="minorHAnsi"/>
          <w:color w:val="000000"/>
        </w:rPr>
        <w:t xml:space="preserve">is de </w:t>
      </w:r>
      <w:r w:rsidR="009064D5" w:rsidRPr="002E4349">
        <w:rPr>
          <w:rFonts w:asciiTheme="minorHAnsi" w:hAnsiTheme="minorHAnsi" w:cstheme="minorHAnsi"/>
          <w:color w:val="000000"/>
        </w:rPr>
        <w:t xml:space="preserve">achtste </w:t>
      </w:r>
      <w:r w:rsidR="00A549C2" w:rsidRPr="002E4349">
        <w:rPr>
          <w:rFonts w:asciiTheme="minorHAnsi" w:hAnsiTheme="minorHAnsi" w:cstheme="minorHAnsi"/>
          <w:color w:val="000000"/>
        </w:rPr>
        <w:t>kalenderdag. Hij moet dus enkel nog het saldo (of het resterende) van het vorige gewaarborgd loon betalen. Dit saldo is</w:t>
      </w:r>
      <w:r w:rsidR="00480A02" w:rsidRPr="002E4349">
        <w:rPr>
          <w:rFonts w:asciiTheme="minorHAnsi" w:hAnsiTheme="minorHAnsi" w:cstheme="minorHAnsi"/>
          <w:color w:val="000000"/>
        </w:rPr>
        <w:t xml:space="preserve"> </w:t>
      </w:r>
      <w:r w:rsidR="00A549C2" w:rsidRPr="002E4349">
        <w:rPr>
          <w:rFonts w:asciiTheme="minorHAnsi" w:hAnsiTheme="minorHAnsi" w:cstheme="minorHAnsi"/>
          <w:color w:val="000000"/>
        </w:rPr>
        <w:t>het gewaarborgd loon aan 85,88 % voor de dagen van vrijdag 15</w:t>
      </w:r>
      <w:r w:rsidR="00D862BD" w:rsidRPr="002E4349">
        <w:rPr>
          <w:rFonts w:asciiTheme="minorHAnsi" w:hAnsiTheme="minorHAnsi" w:cstheme="minorHAnsi"/>
          <w:color w:val="000000"/>
        </w:rPr>
        <w:t xml:space="preserve"> oktober </w:t>
      </w:r>
      <w:r w:rsidR="00A549C2" w:rsidRPr="002E4349">
        <w:rPr>
          <w:rFonts w:asciiTheme="minorHAnsi" w:hAnsiTheme="minorHAnsi" w:cstheme="minorHAnsi"/>
          <w:color w:val="000000"/>
        </w:rPr>
        <w:t>tot woen</w:t>
      </w:r>
      <w:r w:rsidR="008704EC" w:rsidRPr="002E4349">
        <w:rPr>
          <w:rFonts w:asciiTheme="minorHAnsi" w:hAnsiTheme="minorHAnsi" w:cstheme="minorHAnsi"/>
          <w:color w:val="000000"/>
        </w:rPr>
        <w:t>s</w:t>
      </w:r>
      <w:r w:rsidR="00A549C2" w:rsidRPr="002E4349">
        <w:rPr>
          <w:rFonts w:asciiTheme="minorHAnsi" w:hAnsiTheme="minorHAnsi" w:cstheme="minorHAnsi"/>
          <w:color w:val="000000"/>
        </w:rPr>
        <w:t>dag 20</w:t>
      </w:r>
      <w:r w:rsidR="00D862BD" w:rsidRPr="002E4349">
        <w:rPr>
          <w:rFonts w:asciiTheme="minorHAnsi" w:hAnsiTheme="minorHAnsi" w:cstheme="minorHAnsi"/>
          <w:color w:val="000000"/>
        </w:rPr>
        <w:t xml:space="preserve"> oktober </w:t>
      </w:r>
      <w:r w:rsidR="009064D5" w:rsidRPr="002E4349">
        <w:rPr>
          <w:rFonts w:asciiTheme="minorHAnsi" w:hAnsiTheme="minorHAnsi" w:cstheme="minorHAnsi"/>
          <w:color w:val="000000"/>
        </w:rPr>
        <w:t>(8ste</w:t>
      </w:r>
      <w:r w:rsidR="00A549C2" w:rsidRPr="002E4349">
        <w:rPr>
          <w:rFonts w:asciiTheme="minorHAnsi" w:hAnsiTheme="minorHAnsi" w:cstheme="minorHAnsi"/>
          <w:color w:val="000000"/>
        </w:rPr>
        <w:t xml:space="preserve"> tot en met de 14de dag)</w:t>
      </w:r>
      <w:r w:rsidR="00E57C2E" w:rsidRPr="002E4349">
        <w:rPr>
          <w:rFonts w:asciiTheme="minorHAnsi" w:hAnsiTheme="minorHAnsi" w:cstheme="minorHAnsi"/>
          <w:color w:val="000000"/>
        </w:rPr>
        <w:t>.</w:t>
      </w:r>
    </w:p>
    <w:p w14:paraId="59AAD870" w14:textId="77777777" w:rsidR="00480A02" w:rsidRPr="002E4349" w:rsidRDefault="00480A02" w:rsidP="00BE0CF6">
      <w:pPr>
        <w:pStyle w:val="Tekst"/>
        <w:tabs>
          <w:tab w:val="num" w:pos="1201"/>
        </w:tabs>
        <w:ind w:left="142"/>
        <w:jc w:val="both"/>
        <w:rPr>
          <w:rFonts w:asciiTheme="minorHAnsi" w:hAnsiTheme="minorHAnsi" w:cstheme="minorHAnsi"/>
          <w:color w:val="000000"/>
        </w:rPr>
      </w:pPr>
    </w:p>
    <w:p w14:paraId="0A3E2791" w14:textId="77777777" w:rsidR="008C2BE4" w:rsidRPr="002E4349" w:rsidRDefault="008C2BE4" w:rsidP="00BE0CF6">
      <w:pPr>
        <w:pStyle w:val="Tekst"/>
        <w:tabs>
          <w:tab w:val="num" w:pos="1201"/>
        </w:tabs>
        <w:spacing w:after="120"/>
        <w:ind w:left="142"/>
        <w:jc w:val="both"/>
        <w:rPr>
          <w:rFonts w:asciiTheme="minorHAnsi" w:hAnsiTheme="minorHAnsi" w:cstheme="minorHAnsi"/>
          <w:b/>
          <w:color w:val="000000"/>
          <w:u w:val="single"/>
        </w:rPr>
      </w:pPr>
      <w:r w:rsidRPr="002E4349">
        <w:rPr>
          <w:rFonts w:asciiTheme="minorHAnsi" w:hAnsiTheme="minorHAnsi" w:cstheme="minorHAnsi"/>
          <w:b/>
          <w:color w:val="000000"/>
          <w:u w:val="single"/>
        </w:rPr>
        <w:t>Voorbeeld 4</w:t>
      </w:r>
    </w:p>
    <w:p w14:paraId="0D80A837" w14:textId="77777777" w:rsidR="00EC5310" w:rsidRPr="002E4349" w:rsidRDefault="00A549C2" w:rsidP="00BE0CF6">
      <w:pPr>
        <w:pStyle w:val="Lijstopsomteken2"/>
        <w:ind w:left="142"/>
      </w:pPr>
      <w:r w:rsidRPr="002E4349">
        <w:t>Een werknemer blijft thuis wegens ziekte van woensdag 1</w:t>
      </w:r>
      <w:r w:rsidR="00D53203" w:rsidRPr="002E4349">
        <w:t xml:space="preserve"> juni </w:t>
      </w:r>
      <w:r w:rsidRPr="002E4349">
        <w:t>tot en met maandag 6</w:t>
      </w:r>
      <w:r w:rsidR="00D53203" w:rsidRPr="002E4349">
        <w:t xml:space="preserve"> juni </w:t>
      </w:r>
      <w:r w:rsidRPr="002E4349">
        <w:t>(6 kalenderdagen). Aangezien hij niet vlug genoeg herstelt, krijgt hij van zijn huisarts nog enkele dagen bij in aansluiting op die eerste ziekteperiode. In dit geval gaat het niet om een hervalling, omdat de werknemer het werk tussen die twee periodes van arbeidsongeschiktheid niet hervatte. Men spreekt hier van een verlenging. De twee periode worden dan gewoon als één beschouwd. Dat wil zeggen dat er één gewaarborgd loon verschuldigd is</w:t>
      </w:r>
      <w:r w:rsidR="008C2BE4" w:rsidRPr="002E4349">
        <w:t>.</w:t>
      </w:r>
    </w:p>
    <w:p w14:paraId="55D8FCFD" w14:textId="77777777" w:rsidR="005B1A21" w:rsidRPr="002E4349" w:rsidRDefault="00A549C2" w:rsidP="00BE0CF6">
      <w:pPr>
        <w:pStyle w:val="Lijstopsomteken2"/>
        <w:ind w:left="142"/>
      </w:pPr>
      <w:r w:rsidRPr="002E4349">
        <w:t>Na een werkhervatting van drie dagen die volgt op een ziekte, is de werknemer het slachtoffer van een verkeersongeval waardoor hij vier weken niet in staat is om arbeid te verrichten. Niettegenstaande deze ongeschiktheid binnen een periode van 14 dagen valt na de periode van de ziekte, moet de werkgever opnieuw het volledige gewaarborgde loon betalen, vermits de nieuwe ongeschiktheid toe te schrijven is aan een ande</w:t>
      </w:r>
      <w:r w:rsidR="003A0B2F" w:rsidRPr="002E4349">
        <w:t>re reden, met name een ongeval.</w:t>
      </w:r>
    </w:p>
    <w:p w14:paraId="69DADC59" w14:textId="77777777" w:rsidR="00A549C2" w:rsidRPr="002E4349" w:rsidRDefault="00A549C2" w:rsidP="00607ADC">
      <w:pPr>
        <w:pStyle w:val="Kop4"/>
      </w:pPr>
      <w:bookmarkStart w:id="4169" w:name="_Verlies_op_het"/>
      <w:bookmarkStart w:id="4170" w:name="_Verlies_van_het"/>
      <w:bookmarkEnd w:id="4169"/>
      <w:bookmarkEnd w:id="4170"/>
      <w:r w:rsidRPr="002E4349">
        <w:t xml:space="preserve">Verlies </w:t>
      </w:r>
      <w:r w:rsidR="00B83E00" w:rsidRPr="002E4349">
        <w:t>van</w:t>
      </w:r>
      <w:r w:rsidRPr="002E4349">
        <w:t xml:space="preserve"> het recht </w:t>
      </w:r>
      <w:r w:rsidR="00B83E00" w:rsidRPr="002E4349">
        <w:t>op</w:t>
      </w:r>
      <w:r w:rsidRPr="002E4349">
        <w:t xml:space="preserve"> gewaarborgd loon</w:t>
      </w:r>
    </w:p>
    <w:p w14:paraId="0C4442B0" w14:textId="77777777" w:rsidR="00A549C2" w:rsidRPr="002E4349" w:rsidRDefault="00A549C2" w:rsidP="00BE0CF6">
      <w:pPr>
        <w:pStyle w:val="Tekst"/>
        <w:ind w:left="284"/>
        <w:rPr>
          <w:rFonts w:asciiTheme="minorHAnsi" w:hAnsiTheme="minorHAnsi" w:cstheme="minorBidi"/>
        </w:rPr>
      </w:pPr>
      <w:r w:rsidRPr="05640D3D">
        <w:rPr>
          <w:rFonts w:asciiTheme="minorHAnsi" w:hAnsiTheme="minorHAnsi" w:cstheme="minorBidi"/>
        </w:rPr>
        <w:t xml:space="preserve">Indien er </w:t>
      </w:r>
      <w:r w:rsidRPr="05640D3D">
        <w:rPr>
          <w:rFonts w:asciiTheme="minorHAnsi" w:hAnsiTheme="minorHAnsi" w:cstheme="minorBidi"/>
          <w:b/>
        </w:rPr>
        <w:t>uitsluitingsredenen</w:t>
      </w:r>
      <w:r w:rsidRPr="05640D3D">
        <w:rPr>
          <w:rFonts w:asciiTheme="minorHAnsi" w:hAnsiTheme="minorHAnsi" w:cstheme="minorBidi"/>
        </w:rPr>
        <w:t xml:space="preserve"> voorhanden zijn, moet de werkgever het gewaarborgd loon niet uitbetalen.</w:t>
      </w:r>
    </w:p>
    <w:p w14:paraId="31BF132F" w14:textId="77777777" w:rsidR="00B0673E" w:rsidRPr="002E4349" w:rsidRDefault="00B0673E" w:rsidP="00BE0CF6">
      <w:pPr>
        <w:pStyle w:val="Tekst"/>
        <w:ind w:left="284"/>
        <w:rPr>
          <w:rFonts w:asciiTheme="minorHAnsi" w:hAnsiTheme="minorHAnsi" w:cstheme="minorHAnsi"/>
        </w:rPr>
      </w:pPr>
    </w:p>
    <w:p w14:paraId="0A4FC33A" w14:textId="77777777" w:rsidR="00A549C2" w:rsidRPr="002E4349" w:rsidRDefault="00A549C2" w:rsidP="00BE0CF6">
      <w:pPr>
        <w:pStyle w:val="Tekst"/>
        <w:ind w:left="284"/>
        <w:jc w:val="both"/>
        <w:rPr>
          <w:rFonts w:asciiTheme="minorHAnsi" w:hAnsiTheme="minorHAnsi" w:cstheme="minorHAnsi"/>
          <w:b/>
          <w:color w:val="000000"/>
        </w:rPr>
      </w:pPr>
      <w:bookmarkStart w:id="4171" w:name="_Toc276635595"/>
      <w:r w:rsidRPr="002E4349">
        <w:rPr>
          <w:rFonts w:asciiTheme="minorHAnsi" w:hAnsiTheme="minorHAnsi" w:cstheme="minorHAnsi"/>
          <w:b/>
          <w:color w:val="000000"/>
          <w:u w:val="single"/>
        </w:rPr>
        <w:t>Twee mogelijke gevallen</w:t>
      </w:r>
      <w:r w:rsidR="00650F7F" w:rsidRPr="002E4349">
        <w:rPr>
          <w:rFonts w:asciiTheme="minorHAnsi" w:hAnsiTheme="minorHAnsi" w:cstheme="minorHAnsi"/>
          <w:b/>
          <w:color w:val="000000"/>
          <w:u w:val="single"/>
        </w:rPr>
        <w:t>:</w:t>
      </w:r>
      <w:bookmarkEnd w:id="4171"/>
    </w:p>
    <w:p w14:paraId="310130AF" w14:textId="77777777" w:rsidR="002C730C" w:rsidRPr="002E4349" w:rsidRDefault="002C730C" w:rsidP="00BE0CF6">
      <w:pPr>
        <w:pStyle w:val="Tekst"/>
        <w:ind w:left="284"/>
        <w:jc w:val="both"/>
        <w:rPr>
          <w:rFonts w:asciiTheme="minorHAnsi" w:hAnsiTheme="minorHAnsi" w:cstheme="minorHAnsi"/>
          <w:color w:val="000000"/>
        </w:rPr>
      </w:pPr>
    </w:p>
    <w:p w14:paraId="15B56E49" w14:textId="77777777" w:rsidR="00520F8D" w:rsidRPr="002E4349" w:rsidRDefault="00A549C2">
      <w:pPr>
        <w:pStyle w:val="Opsomming"/>
        <w:numPr>
          <w:ilvl w:val="0"/>
          <w:numId w:val="31"/>
        </w:numPr>
        <w:ind w:left="567" w:hanging="284"/>
        <w:jc w:val="both"/>
        <w:rPr>
          <w:rFonts w:asciiTheme="minorHAnsi" w:hAnsiTheme="minorHAnsi" w:cstheme="minorHAnsi"/>
          <w:color w:val="000000"/>
        </w:rPr>
      </w:pPr>
      <w:r w:rsidRPr="002E4349">
        <w:rPr>
          <w:rFonts w:asciiTheme="minorHAnsi" w:hAnsiTheme="minorHAnsi" w:cstheme="minorHAnsi"/>
          <w:color w:val="000000"/>
        </w:rPr>
        <w:t>De werk</w:t>
      </w:r>
      <w:r w:rsidR="00CE1C6A" w:rsidRPr="002E4349">
        <w:rPr>
          <w:rFonts w:asciiTheme="minorHAnsi" w:hAnsiTheme="minorHAnsi" w:cstheme="minorHAnsi"/>
          <w:color w:val="000000"/>
        </w:rPr>
        <w:t>nemer</w:t>
      </w:r>
      <w:r w:rsidRPr="002E4349">
        <w:rPr>
          <w:rFonts w:asciiTheme="minorHAnsi" w:hAnsiTheme="minorHAnsi" w:cstheme="minorHAnsi"/>
          <w:color w:val="000000"/>
        </w:rPr>
        <w:t xml:space="preserve"> die een ongeval heeft opgelopen naar aanleiding van een </w:t>
      </w:r>
      <w:r w:rsidR="002C730C" w:rsidRPr="002E4349">
        <w:rPr>
          <w:rFonts w:asciiTheme="minorHAnsi" w:hAnsiTheme="minorHAnsi" w:cstheme="minorHAnsi"/>
          <w:color w:val="000000"/>
          <w:u w:val="single"/>
        </w:rPr>
        <w:t>lichaams</w:t>
      </w:r>
      <w:r w:rsidRPr="002E4349">
        <w:rPr>
          <w:rFonts w:asciiTheme="minorHAnsi" w:hAnsiTheme="minorHAnsi" w:cstheme="minorHAnsi"/>
          <w:color w:val="000000"/>
          <w:u w:val="single"/>
        </w:rPr>
        <w:t xml:space="preserve">oefening uitgevoerd tijdens een </w:t>
      </w:r>
      <w:r w:rsidRPr="002E4349">
        <w:rPr>
          <w:rFonts w:asciiTheme="minorHAnsi" w:hAnsiTheme="minorHAnsi" w:cstheme="minorHAnsi"/>
          <w:b/>
          <w:color w:val="000000"/>
          <w:u w:val="single"/>
        </w:rPr>
        <w:t>sportcompetitie of -</w:t>
      </w:r>
      <w:r w:rsidR="00520F8D" w:rsidRPr="002E4349">
        <w:rPr>
          <w:rFonts w:asciiTheme="minorHAnsi" w:hAnsiTheme="minorHAnsi" w:cstheme="minorHAnsi"/>
          <w:b/>
          <w:color w:val="000000"/>
          <w:u w:val="single"/>
        </w:rPr>
        <w:t>manifestatie</w:t>
      </w:r>
      <w:r w:rsidRPr="002E4349">
        <w:rPr>
          <w:rFonts w:asciiTheme="minorHAnsi" w:hAnsiTheme="minorHAnsi" w:cstheme="minorHAnsi"/>
          <w:color w:val="000000"/>
          <w:u w:val="single"/>
        </w:rPr>
        <w:t xml:space="preserve"> waarvoor de inrichter toegangsgeld ontvangt en waarvoor de deelnemers in om het even welke vorm een loon ontvangen</w:t>
      </w:r>
      <w:r w:rsidRPr="002E4349">
        <w:rPr>
          <w:rFonts w:asciiTheme="minorHAnsi" w:hAnsiTheme="minorHAnsi" w:cstheme="minorHAnsi"/>
          <w:color w:val="000000"/>
        </w:rPr>
        <w:t>. Het loon moet meer zijn dan de tegenwaarde van de gemaa</w:t>
      </w:r>
      <w:r w:rsidR="00520F8D" w:rsidRPr="002E4349">
        <w:rPr>
          <w:rFonts w:asciiTheme="minorHAnsi" w:hAnsiTheme="minorHAnsi" w:cstheme="minorHAnsi"/>
          <w:color w:val="000000"/>
        </w:rPr>
        <w:t>kte kosten.</w:t>
      </w:r>
    </w:p>
    <w:p w14:paraId="6C54AFA6" w14:textId="77777777" w:rsidR="00520F8D" w:rsidRPr="002E4349" w:rsidRDefault="00520F8D" w:rsidP="00BE0CF6">
      <w:pPr>
        <w:pStyle w:val="Opsomming"/>
        <w:ind w:left="567" w:firstLine="0"/>
        <w:jc w:val="both"/>
        <w:rPr>
          <w:rFonts w:asciiTheme="minorHAnsi" w:hAnsiTheme="minorHAnsi" w:cstheme="minorHAnsi"/>
          <w:color w:val="000000"/>
        </w:rPr>
      </w:pPr>
    </w:p>
    <w:p w14:paraId="07E357F0" w14:textId="77777777" w:rsidR="00A549C2" w:rsidRPr="002E4349" w:rsidRDefault="00A549C2" w:rsidP="00BE0CF6">
      <w:pPr>
        <w:pStyle w:val="Opsomming"/>
        <w:ind w:left="567" w:firstLine="0"/>
        <w:jc w:val="both"/>
        <w:rPr>
          <w:rFonts w:asciiTheme="minorHAnsi" w:hAnsiTheme="minorHAnsi" w:cstheme="minorHAnsi"/>
          <w:color w:val="000000"/>
        </w:rPr>
      </w:pPr>
      <w:r w:rsidRPr="002E4349">
        <w:rPr>
          <w:rFonts w:asciiTheme="minorHAnsi" w:hAnsiTheme="minorHAnsi" w:cstheme="minorHAnsi"/>
          <w:color w:val="000000"/>
        </w:rPr>
        <w:t>Deed het ongeval zich echter voor tijdens de voorbereiding voor de sportcompetitie, dan is er geen verlies van gewaarborgd maandloon.</w:t>
      </w:r>
    </w:p>
    <w:p w14:paraId="37B14391" w14:textId="77777777" w:rsidR="002C730C" w:rsidRPr="002E4349" w:rsidRDefault="002C730C" w:rsidP="00BE0CF6">
      <w:pPr>
        <w:pStyle w:val="Opsomming"/>
        <w:ind w:left="567" w:firstLine="0"/>
        <w:rPr>
          <w:rFonts w:asciiTheme="minorHAnsi" w:hAnsiTheme="minorHAnsi" w:cstheme="minorHAnsi"/>
          <w:color w:val="000000"/>
        </w:rPr>
      </w:pPr>
    </w:p>
    <w:p w14:paraId="2679E00D" w14:textId="77777777" w:rsidR="00A549C2" w:rsidRPr="002E4349" w:rsidRDefault="00A549C2">
      <w:pPr>
        <w:pStyle w:val="Opsomming"/>
        <w:numPr>
          <w:ilvl w:val="0"/>
          <w:numId w:val="31"/>
        </w:numPr>
        <w:ind w:left="567" w:hanging="284"/>
        <w:jc w:val="both"/>
        <w:rPr>
          <w:rFonts w:asciiTheme="minorHAnsi" w:hAnsiTheme="minorHAnsi" w:cstheme="minorBidi"/>
          <w:color w:val="000000"/>
        </w:rPr>
      </w:pPr>
      <w:r w:rsidRPr="05640D3D">
        <w:rPr>
          <w:rFonts w:asciiTheme="minorHAnsi" w:hAnsiTheme="minorHAnsi" w:cstheme="minorBidi"/>
          <w:color w:val="000000" w:themeColor="text1"/>
        </w:rPr>
        <w:t>De werk</w:t>
      </w:r>
      <w:r w:rsidR="00CE1C6A" w:rsidRPr="05640D3D">
        <w:rPr>
          <w:rFonts w:asciiTheme="minorHAnsi" w:hAnsiTheme="minorHAnsi" w:cstheme="minorBidi"/>
          <w:color w:val="000000" w:themeColor="text1"/>
        </w:rPr>
        <w:t>nemer</w:t>
      </w:r>
      <w:r w:rsidRPr="05640D3D">
        <w:rPr>
          <w:rFonts w:asciiTheme="minorHAnsi" w:hAnsiTheme="minorHAnsi" w:cstheme="minorBidi"/>
          <w:color w:val="000000" w:themeColor="text1"/>
        </w:rPr>
        <w:t xml:space="preserve"> wiens arbeidsongeschiktheid het gevolg is van </w:t>
      </w:r>
      <w:r w:rsidRPr="05640D3D">
        <w:rPr>
          <w:rFonts w:asciiTheme="minorHAnsi" w:hAnsiTheme="minorHAnsi" w:cstheme="minorBidi"/>
          <w:color w:val="000000" w:themeColor="text1"/>
          <w:u w:val="single"/>
        </w:rPr>
        <w:t xml:space="preserve">een door hem gepleegde </w:t>
      </w:r>
      <w:r w:rsidRPr="05640D3D">
        <w:rPr>
          <w:rFonts w:asciiTheme="minorHAnsi" w:hAnsiTheme="minorHAnsi" w:cstheme="minorBidi"/>
          <w:b/>
          <w:color w:val="000000" w:themeColor="text1"/>
          <w:u w:val="single"/>
        </w:rPr>
        <w:t>zware fout</w:t>
      </w:r>
      <w:r w:rsidRPr="05640D3D">
        <w:rPr>
          <w:rFonts w:asciiTheme="minorHAnsi" w:hAnsiTheme="minorHAnsi" w:cstheme="minorBidi"/>
          <w:color w:val="000000" w:themeColor="text1"/>
        </w:rPr>
        <w:t xml:space="preserve">. Dit houdt in dat men zich schuldig maakt aan een daad waarvan men het klaarblijkelijk gevaar kent of moet kennen, ofwel indien men de elementaire omzichtigheid niet heeft aan de dag gelegd. Het is de werkgever die de bewijslast heeft dat de </w:t>
      </w:r>
      <w:r w:rsidR="009B4FF6" w:rsidRPr="05640D3D">
        <w:rPr>
          <w:rFonts w:asciiTheme="minorHAnsi" w:hAnsiTheme="minorHAnsi" w:cstheme="minorBidi"/>
          <w:color w:val="000000" w:themeColor="text1"/>
        </w:rPr>
        <w:t>uitsluiting</w:t>
      </w:r>
      <w:r w:rsidR="00AE6A48" w:rsidRPr="05640D3D">
        <w:rPr>
          <w:rFonts w:asciiTheme="minorHAnsi" w:hAnsiTheme="minorHAnsi" w:cstheme="minorBidi"/>
          <w:color w:val="000000" w:themeColor="text1"/>
        </w:rPr>
        <w:t>s</w:t>
      </w:r>
      <w:r w:rsidR="009B4FF6" w:rsidRPr="05640D3D">
        <w:rPr>
          <w:rFonts w:asciiTheme="minorHAnsi" w:hAnsiTheme="minorHAnsi" w:cstheme="minorBidi"/>
          <w:color w:val="000000" w:themeColor="text1"/>
        </w:rPr>
        <w:t>redenen</w:t>
      </w:r>
      <w:r w:rsidRPr="05640D3D">
        <w:rPr>
          <w:rFonts w:asciiTheme="minorHAnsi" w:hAnsiTheme="minorHAnsi" w:cstheme="minorBidi"/>
          <w:color w:val="000000" w:themeColor="text1"/>
        </w:rPr>
        <w:t xml:space="preserve"> voorhanden zijn.</w:t>
      </w:r>
    </w:p>
    <w:p w14:paraId="2C952C6A" w14:textId="77777777" w:rsidR="00520F8D" w:rsidRPr="002E4349" w:rsidRDefault="00520F8D" w:rsidP="00BE0CF6">
      <w:pPr>
        <w:pStyle w:val="Opsomming"/>
        <w:ind w:left="284" w:firstLine="0"/>
        <w:jc w:val="both"/>
        <w:rPr>
          <w:rFonts w:asciiTheme="minorHAnsi" w:hAnsiTheme="minorHAnsi" w:cstheme="minorHAnsi"/>
          <w:color w:val="000000"/>
        </w:rPr>
      </w:pPr>
    </w:p>
    <w:p w14:paraId="71D5A23E" w14:textId="77777777" w:rsidR="00E27017" w:rsidRPr="002E4349" w:rsidRDefault="00E27017" w:rsidP="00BE0CF6">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Volgende feiten werden als “zware fout” beoordeeld</w:t>
      </w:r>
      <w:r w:rsidR="00650F7F" w:rsidRPr="002E4349">
        <w:rPr>
          <w:rFonts w:asciiTheme="minorHAnsi" w:hAnsiTheme="minorHAnsi" w:cstheme="minorHAnsi"/>
          <w:color w:val="000000"/>
        </w:rPr>
        <w:t>:</w:t>
      </w:r>
    </w:p>
    <w:p w14:paraId="2BBE0628" w14:textId="6E4B38B0" w:rsidR="00E27017" w:rsidRPr="002E4349" w:rsidRDefault="008807D6">
      <w:pPr>
        <w:pStyle w:val="Opsomming"/>
        <w:numPr>
          <w:ilvl w:val="0"/>
          <w:numId w:val="30"/>
        </w:numPr>
        <w:ind w:left="709" w:hanging="426"/>
        <w:jc w:val="both"/>
        <w:rPr>
          <w:rFonts w:asciiTheme="minorHAnsi" w:hAnsiTheme="minorHAnsi" w:cstheme="minorHAnsi"/>
          <w:color w:val="000000"/>
        </w:rPr>
      </w:pPr>
      <w:r w:rsidRPr="002E4349">
        <w:rPr>
          <w:rFonts w:asciiTheme="minorHAnsi" w:hAnsiTheme="minorHAnsi" w:cstheme="minorHAnsi"/>
          <w:color w:val="000000"/>
        </w:rPr>
        <w:t>Dronken</w:t>
      </w:r>
      <w:r w:rsidR="009B4FF6" w:rsidRPr="002E4349">
        <w:rPr>
          <w:rFonts w:asciiTheme="minorHAnsi" w:hAnsiTheme="minorHAnsi" w:cstheme="minorHAnsi"/>
          <w:color w:val="000000"/>
        </w:rPr>
        <w:t xml:space="preserve"> een wagen besturen;</w:t>
      </w:r>
    </w:p>
    <w:p w14:paraId="33FEFA15" w14:textId="77D80F78" w:rsidR="009B4FF6" w:rsidRPr="002E4349" w:rsidRDefault="008807D6">
      <w:pPr>
        <w:pStyle w:val="Opsomming"/>
        <w:numPr>
          <w:ilvl w:val="0"/>
          <w:numId w:val="30"/>
        </w:numPr>
        <w:ind w:left="709" w:hanging="426"/>
        <w:jc w:val="both"/>
        <w:rPr>
          <w:rFonts w:asciiTheme="minorHAnsi" w:hAnsiTheme="minorHAnsi" w:cstheme="minorHAnsi"/>
          <w:color w:val="000000"/>
        </w:rPr>
      </w:pPr>
      <w:r w:rsidRPr="002E4349">
        <w:rPr>
          <w:rFonts w:asciiTheme="minorHAnsi" w:hAnsiTheme="minorHAnsi" w:cstheme="minorHAnsi"/>
          <w:color w:val="000000"/>
        </w:rPr>
        <w:t>Plaatsnemen</w:t>
      </w:r>
      <w:r w:rsidR="009B4FF6" w:rsidRPr="002E4349">
        <w:rPr>
          <w:rFonts w:asciiTheme="minorHAnsi" w:hAnsiTheme="minorHAnsi" w:cstheme="minorHAnsi"/>
          <w:color w:val="000000"/>
        </w:rPr>
        <w:t xml:space="preserve"> in een wagen waarvan de chauffeur zichtbaar dronken is;</w:t>
      </w:r>
    </w:p>
    <w:p w14:paraId="57CCD164" w14:textId="59CC3C9C" w:rsidR="009B4FF6" w:rsidRPr="002E4349" w:rsidRDefault="008807D6">
      <w:pPr>
        <w:pStyle w:val="Opsomming"/>
        <w:numPr>
          <w:ilvl w:val="0"/>
          <w:numId w:val="30"/>
        </w:numPr>
        <w:ind w:left="709" w:hanging="426"/>
        <w:jc w:val="both"/>
        <w:rPr>
          <w:rFonts w:asciiTheme="minorHAnsi" w:hAnsiTheme="minorHAnsi" w:cstheme="minorHAnsi"/>
          <w:color w:val="000000"/>
        </w:rPr>
      </w:pPr>
      <w:r w:rsidRPr="002E4349">
        <w:rPr>
          <w:rFonts w:asciiTheme="minorHAnsi" w:hAnsiTheme="minorHAnsi" w:cstheme="minorHAnsi"/>
          <w:color w:val="000000"/>
        </w:rPr>
        <w:t>Deelnemen</w:t>
      </w:r>
      <w:r w:rsidR="009B4FF6" w:rsidRPr="002E4349">
        <w:rPr>
          <w:rFonts w:asciiTheme="minorHAnsi" w:hAnsiTheme="minorHAnsi" w:cstheme="minorHAnsi"/>
          <w:color w:val="000000"/>
        </w:rPr>
        <w:t xml:space="preserve"> aan een ruzie/vechtpartijen;</w:t>
      </w:r>
    </w:p>
    <w:p w14:paraId="6789DA65" w14:textId="66D24FB9" w:rsidR="009B4FF6" w:rsidRPr="002E4349" w:rsidRDefault="008807D6">
      <w:pPr>
        <w:pStyle w:val="Opsomming"/>
        <w:numPr>
          <w:ilvl w:val="0"/>
          <w:numId w:val="30"/>
        </w:numPr>
        <w:ind w:left="709" w:hanging="426"/>
        <w:jc w:val="both"/>
        <w:rPr>
          <w:rFonts w:asciiTheme="minorHAnsi" w:hAnsiTheme="minorHAnsi" w:cstheme="minorHAnsi"/>
          <w:color w:val="000000"/>
        </w:rPr>
      </w:pPr>
      <w:r w:rsidRPr="002E4349">
        <w:rPr>
          <w:rFonts w:asciiTheme="minorHAnsi" w:hAnsiTheme="minorHAnsi" w:cstheme="minorHAnsi"/>
          <w:color w:val="000000"/>
        </w:rPr>
        <w:t>Het</w:t>
      </w:r>
      <w:r w:rsidR="009B4FF6" w:rsidRPr="002E4349">
        <w:rPr>
          <w:rFonts w:asciiTheme="minorHAnsi" w:hAnsiTheme="minorHAnsi" w:cstheme="minorHAnsi"/>
          <w:color w:val="000000"/>
        </w:rPr>
        <w:t xml:space="preserve"> niet tijdig omwisselen van versleten banden.</w:t>
      </w:r>
    </w:p>
    <w:p w14:paraId="2E8C3234" w14:textId="77777777" w:rsidR="004550BF" w:rsidRPr="002E4349" w:rsidRDefault="004550BF" w:rsidP="00BE0CF6">
      <w:pPr>
        <w:pStyle w:val="Opsomming"/>
        <w:ind w:left="709" w:firstLine="0"/>
        <w:jc w:val="both"/>
        <w:rPr>
          <w:rFonts w:asciiTheme="minorHAnsi" w:hAnsiTheme="minorHAnsi" w:cstheme="minorHAnsi"/>
          <w:color w:val="000000"/>
        </w:rPr>
      </w:pPr>
    </w:p>
    <w:p w14:paraId="765522EC" w14:textId="6A4DE315" w:rsidR="009B7111" w:rsidRPr="002E4349" w:rsidRDefault="009B4FF6" w:rsidP="009B7111">
      <w:pPr>
        <w:pStyle w:val="Opsomming"/>
        <w:ind w:left="284" w:firstLine="0"/>
        <w:jc w:val="both"/>
        <w:rPr>
          <w:rFonts w:asciiTheme="minorHAnsi" w:hAnsiTheme="minorHAnsi" w:cstheme="minorBidi"/>
          <w:color w:val="000000"/>
        </w:rPr>
      </w:pPr>
      <w:r w:rsidRPr="05640D3D">
        <w:rPr>
          <w:rFonts w:asciiTheme="minorHAnsi" w:hAnsiTheme="minorHAnsi" w:cstheme="minorBidi"/>
          <w:color w:val="000000" w:themeColor="text1"/>
        </w:rPr>
        <w:t>Het begrip “zware fout” inzake gewaarborgd loon staat volledig los van hetzelfde begrip in de verkeerscode of het begrip dat in aanmerking wordt genomen voor de onmiddellijke beëindiging van de overeenkomst.</w:t>
      </w:r>
      <w:bookmarkStart w:id="4172" w:name="_Toc473535112"/>
      <w:bookmarkStart w:id="4173" w:name="_Toc473535493"/>
      <w:bookmarkStart w:id="4174" w:name="_Toc473536093"/>
      <w:bookmarkStart w:id="4175" w:name="_Toc473615343"/>
      <w:bookmarkStart w:id="4176" w:name="_Toc473685739"/>
      <w:bookmarkStart w:id="4177" w:name="_Toc474045498"/>
      <w:bookmarkStart w:id="4178" w:name="_Toc495302903"/>
      <w:bookmarkStart w:id="4179" w:name="_Toc276634686"/>
      <w:bookmarkStart w:id="4180" w:name="_Toc276635596"/>
      <w:bookmarkStart w:id="4181" w:name="_Toc280265769"/>
      <w:bookmarkStart w:id="4182" w:name="_Toc307475591"/>
      <w:bookmarkStart w:id="4183" w:name="_Toc307487853"/>
    </w:p>
    <w:p w14:paraId="2A1F4293" w14:textId="28D7F4B6" w:rsidR="00A549C2" w:rsidRPr="002E4349" w:rsidRDefault="009B7111" w:rsidP="00607ADC">
      <w:pPr>
        <w:pStyle w:val="Kop3"/>
      </w:pPr>
      <w:bookmarkStart w:id="4184" w:name="_Toc210918690"/>
      <w:r>
        <w:t>G</w:t>
      </w:r>
      <w:r w:rsidR="00A549C2">
        <w:t xml:space="preserve">ewaarborgd loon </w:t>
      </w:r>
      <w:r w:rsidR="0033545D">
        <w:t xml:space="preserve">BEDIENDEN </w:t>
      </w:r>
      <w:r w:rsidR="00A549C2">
        <w:t>bij arbeidsongeschiktheid wegens ziekte of ongeval ander dan arbeidsongeval of beroepsziekte</w:t>
      </w:r>
      <w:bookmarkEnd w:id="4172"/>
      <w:bookmarkEnd w:id="4173"/>
      <w:bookmarkEnd w:id="4174"/>
      <w:bookmarkEnd w:id="4175"/>
      <w:bookmarkEnd w:id="4176"/>
      <w:bookmarkEnd w:id="4177"/>
      <w:bookmarkEnd w:id="4178"/>
      <w:bookmarkEnd w:id="4179"/>
      <w:bookmarkEnd w:id="4180"/>
      <w:bookmarkEnd w:id="4181"/>
      <w:bookmarkEnd w:id="4182"/>
      <w:bookmarkEnd w:id="4183"/>
      <w:bookmarkEnd w:id="4184"/>
    </w:p>
    <w:p w14:paraId="11384C8B" w14:textId="77777777" w:rsidR="00A549C2" w:rsidRPr="002E4349" w:rsidRDefault="00A549C2" w:rsidP="00607ADC">
      <w:pPr>
        <w:pStyle w:val="Kop4"/>
        <w:rPr>
          <w:color w:val="FF0000"/>
          <w:sz w:val="24"/>
          <w:szCs w:val="24"/>
        </w:rPr>
      </w:pPr>
      <w:r w:rsidRPr="002E4349">
        <w:rPr>
          <w:sz w:val="24"/>
          <w:szCs w:val="24"/>
        </w:rPr>
        <w:t xml:space="preserve">Bediende met een arbeidsovereenkomst van bepaalde duur minder dan 3 maanden of met een arbeidsovereenkomst voor een duidelijk omschreven werk dat niet langer dan 3 maanden duurt </w:t>
      </w:r>
      <w:r w:rsidR="005B3557" w:rsidRPr="002E4349">
        <w:rPr>
          <w:sz w:val="24"/>
          <w:szCs w:val="24"/>
        </w:rPr>
        <w:t xml:space="preserve">en </w:t>
      </w:r>
      <w:r w:rsidRPr="002E4349">
        <w:rPr>
          <w:sz w:val="24"/>
          <w:szCs w:val="24"/>
        </w:rPr>
        <w:t xml:space="preserve">met </w:t>
      </w:r>
      <w:r w:rsidRPr="002E4349">
        <w:rPr>
          <w:color w:val="FF0000"/>
          <w:sz w:val="24"/>
          <w:szCs w:val="24"/>
        </w:rPr>
        <w:t>mi</w:t>
      </w:r>
      <w:r w:rsidR="00C738A3" w:rsidRPr="002E4349">
        <w:rPr>
          <w:color w:val="FF0000"/>
          <w:sz w:val="24"/>
          <w:szCs w:val="24"/>
        </w:rPr>
        <w:t>nder dan één maand anciënniteit</w:t>
      </w:r>
    </w:p>
    <w:p w14:paraId="37DD20D3" w14:textId="77777777" w:rsidR="00A549C2" w:rsidRPr="002E4349" w:rsidRDefault="00A549C2" w:rsidP="004C4B27">
      <w:pPr>
        <w:pStyle w:val="Tekst"/>
        <w:ind w:left="284"/>
        <w:jc w:val="both"/>
        <w:rPr>
          <w:rFonts w:asciiTheme="minorHAnsi" w:hAnsiTheme="minorHAnsi" w:cstheme="minorHAnsi"/>
        </w:rPr>
      </w:pPr>
      <w:r w:rsidRPr="002E4349">
        <w:rPr>
          <w:rFonts w:asciiTheme="minorHAnsi" w:hAnsiTheme="minorHAnsi" w:cstheme="minorHAnsi"/>
        </w:rPr>
        <w:t xml:space="preserve">De werkgever betaalt voor deze bedienden </w:t>
      </w:r>
      <w:r w:rsidRPr="002E4349">
        <w:rPr>
          <w:rFonts w:asciiTheme="minorHAnsi" w:hAnsiTheme="minorHAnsi" w:cstheme="minorHAnsi"/>
          <w:b/>
          <w:u w:val="single"/>
        </w:rPr>
        <w:t>geen enkel loon</w:t>
      </w:r>
      <w:r w:rsidRPr="002E4349">
        <w:rPr>
          <w:rFonts w:asciiTheme="minorHAnsi" w:hAnsiTheme="minorHAnsi" w:cstheme="minorHAnsi"/>
        </w:rPr>
        <w:t xml:space="preserve"> voor de ziektedagen </w:t>
      </w:r>
      <w:r w:rsidRPr="002E4349">
        <w:rPr>
          <w:rFonts w:asciiTheme="minorHAnsi" w:hAnsiTheme="minorHAnsi" w:cstheme="minorHAnsi"/>
          <w:b/>
        </w:rPr>
        <w:t>tijdens de eerste maand tewerkstelling</w:t>
      </w:r>
      <w:r w:rsidRPr="002E4349">
        <w:rPr>
          <w:rFonts w:asciiTheme="minorHAnsi" w:hAnsiTheme="minorHAnsi" w:cstheme="minorHAnsi"/>
        </w:rPr>
        <w:t xml:space="preserve">. De bediende moet zich onmiddellijk tot zijn </w:t>
      </w:r>
      <w:r w:rsidRPr="002E4349">
        <w:rPr>
          <w:rFonts w:asciiTheme="minorHAnsi" w:hAnsiTheme="minorHAnsi" w:cstheme="minorHAnsi"/>
          <w:b/>
        </w:rPr>
        <w:t>ziekenfonds</w:t>
      </w:r>
      <w:r w:rsidRPr="002E4349">
        <w:rPr>
          <w:rFonts w:asciiTheme="minorHAnsi" w:hAnsiTheme="minorHAnsi" w:cstheme="minorHAnsi"/>
        </w:rPr>
        <w:t xml:space="preserve"> wenden om de betaling hiervoor te verkrijgen.</w:t>
      </w:r>
    </w:p>
    <w:p w14:paraId="39411E90" w14:textId="77777777" w:rsidR="00A549C2" w:rsidRPr="002E4349" w:rsidRDefault="00A549C2" w:rsidP="00607ADC">
      <w:pPr>
        <w:pStyle w:val="Kop4"/>
        <w:rPr>
          <w:color w:val="FF0000"/>
          <w:sz w:val="24"/>
          <w:szCs w:val="24"/>
        </w:rPr>
      </w:pPr>
      <w:r w:rsidRPr="002E4349">
        <w:rPr>
          <w:sz w:val="24"/>
          <w:szCs w:val="24"/>
        </w:rPr>
        <w:t xml:space="preserve">Bediende met een arbeidsovereenkomst van bepaalde duur minder dan 3 maanden of met een arbeidsovereenkomst voor een duidelijk omschreven werk dat niet langer dan 3 maanden duurt </w:t>
      </w:r>
      <w:r w:rsidR="005B3557" w:rsidRPr="002E4349">
        <w:rPr>
          <w:sz w:val="24"/>
          <w:szCs w:val="24"/>
        </w:rPr>
        <w:t xml:space="preserve">en </w:t>
      </w:r>
      <w:r w:rsidRPr="002E4349">
        <w:rPr>
          <w:sz w:val="24"/>
          <w:szCs w:val="24"/>
        </w:rPr>
        <w:t xml:space="preserve">met </w:t>
      </w:r>
      <w:r w:rsidRPr="002E4349">
        <w:rPr>
          <w:color w:val="FF0000"/>
          <w:sz w:val="24"/>
          <w:szCs w:val="24"/>
        </w:rPr>
        <w:t>te</w:t>
      </w:r>
      <w:r w:rsidR="00C738A3" w:rsidRPr="002E4349">
        <w:rPr>
          <w:color w:val="FF0000"/>
          <w:sz w:val="24"/>
          <w:szCs w:val="24"/>
        </w:rPr>
        <w:t>n minste één maand anciënniteit</w:t>
      </w:r>
    </w:p>
    <w:p w14:paraId="123E40F9" w14:textId="7D75CCB5" w:rsidR="00A549C2" w:rsidRPr="002E4349" w:rsidRDefault="00A549C2" w:rsidP="00BE0CF6">
      <w:pPr>
        <w:pStyle w:val="Tekst"/>
        <w:ind w:left="0"/>
        <w:jc w:val="both"/>
        <w:rPr>
          <w:rFonts w:asciiTheme="minorHAnsi" w:hAnsiTheme="minorHAnsi" w:cstheme="minorBidi"/>
        </w:rPr>
      </w:pPr>
      <w:r w:rsidRPr="05640D3D">
        <w:rPr>
          <w:rFonts w:asciiTheme="minorHAnsi" w:hAnsiTheme="minorHAnsi" w:cstheme="minorBidi"/>
        </w:rPr>
        <w:t xml:space="preserve">Indien de maand anciënniteit wordt bereikt tijdens de eerste 30 dagen ongeschiktheid, moet de werkgever het saldo betalen van het gewaarborgde loon voor alle dagen na de </w:t>
      </w:r>
      <w:r w:rsidR="008807D6" w:rsidRPr="05640D3D">
        <w:rPr>
          <w:rFonts w:asciiTheme="minorHAnsi" w:hAnsiTheme="minorHAnsi" w:cstheme="minorBidi"/>
        </w:rPr>
        <w:t>maand tewerkstelling</w:t>
      </w:r>
      <w:r w:rsidRPr="05640D3D">
        <w:rPr>
          <w:rFonts w:asciiTheme="minorHAnsi" w:hAnsiTheme="minorHAnsi" w:cstheme="minorBidi"/>
        </w:rPr>
        <w:t>.</w:t>
      </w:r>
    </w:p>
    <w:p w14:paraId="794F4EF2" w14:textId="77777777" w:rsidR="00620C56" w:rsidRPr="002E4349" w:rsidRDefault="00620C56" w:rsidP="00BE0CF6">
      <w:pPr>
        <w:pStyle w:val="Tekst"/>
        <w:ind w:left="0"/>
        <w:jc w:val="both"/>
        <w:rPr>
          <w:rFonts w:asciiTheme="minorHAnsi" w:hAnsiTheme="minorHAnsi" w:cstheme="minorHAnsi"/>
        </w:rPr>
      </w:pPr>
    </w:p>
    <w:p w14:paraId="7294867B" w14:textId="507D10B5" w:rsidR="00DA585B" w:rsidRPr="002E4349" w:rsidRDefault="00A549C2" w:rsidP="00BE0CF6">
      <w:pPr>
        <w:pStyle w:val="Tekst"/>
        <w:spacing w:after="120"/>
        <w:ind w:left="0"/>
        <w:jc w:val="both"/>
        <w:rPr>
          <w:rFonts w:asciiTheme="minorHAnsi" w:hAnsiTheme="minorHAnsi" w:cstheme="minorHAnsi"/>
        </w:rPr>
      </w:pPr>
      <w:r w:rsidRPr="002E4349">
        <w:rPr>
          <w:rFonts w:asciiTheme="minorHAnsi" w:hAnsiTheme="minorHAnsi" w:cstheme="minorHAnsi"/>
        </w:rPr>
        <w:lastRenderedPageBreak/>
        <w:t xml:space="preserve">De werkgever zal voor de eerste dertig kalenderdagen arbeidsongeschiktheid als volgt </w:t>
      </w:r>
      <w:r w:rsidR="008807D6" w:rsidRPr="002E4349">
        <w:rPr>
          <w:rFonts w:asciiTheme="minorHAnsi" w:hAnsiTheme="minorHAnsi" w:cstheme="minorHAnsi"/>
        </w:rPr>
        <w:t>tegemoetkomen</w:t>
      </w:r>
      <w:r w:rsidR="00650F7F" w:rsidRPr="002E4349">
        <w:rPr>
          <w:rFonts w:asciiTheme="minorHAnsi" w:hAnsiTheme="minorHAnsi" w:cstheme="minorHAnsi"/>
        </w:rPr>
        <w:t>:</w:t>
      </w:r>
    </w:p>
    <w:p w14:paraId="74448D2E" w14:textId="77777777" w:rsidR="00DA585B" w:rsidRPr="002E4349" w:rsidRDefault="00DA585B">
      <w:pPr>
        <w:rPr>
          <w:rFonts w:asciiTheme="minorHAnsi" w:hAnsiTheme="minorHAnsi" w:cstheme="minorHAnsi"/>
        </w:rPr>
      </w:pPr>
      <w:r w:rsidRPr="002E4349">
        <w:rPr>
          <w:rFonts w:asciiTheme="minorHAnsi" w:hAnsiTheme="minorHAnsi" w:cstheme="minorHAnsi"/>
        </w:rPr>
        <w:br w:type="page"/>
      </w:r>
    </w:p>
    <w:p w14:paraId="46304F28" w14:textId="77777777" w:rsidR="00985113" w:rsidRPr="002E4349" w:rsidRDefault="00985113" w:rsidP="00BE0CF6">
      <w:pPr>
        <w:pStyle w:val="Tekst"/>
        <w:spacing w:after="120"/>
        <w:ind w:left="0"/>
        <w:jc w:val="both"/>
        <w:rPr>
          <w:rFonts w:asciiTheme="minorHAnsi" w:hAnsiTheme="minorHAnsi" w:cstheme="minorHAnsi"/>
        </w:rPr>
      </w:pPr>
    </w:p>
    <w:tbl>
      <w:tblPr>
        <w:tblStyle w:val="Rastertabel4-Accent5"/>
        <w:tblW w:w="9072" w:type="dxa"/>
        <w:tblInd w:w="-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1A0" w:firstRow="1" w:lastRow="0" w:firstColumn="1" w:lastColumn="1" w:noHBand="0" w:noVBand="0"/>
      </w:tblPr>
      <w:tblGrid>
        <w:gridCol w:w="2410"/>
        <w:gridCol w:w="3260"/>
        <w:gridCol w:w="3402"/>
      </w:tblGrid>
      <w:tr w:rsidR="009725E7" w:rsidRPr="002E4349" w14:paraId="6AEEE6FB" w14:textId="77777777" w:rsidTr="00BE0C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bottom w:val="single" w:sz="4" w:space="0" w:color="auto"/>
            </w:tcBorders>
          </w:tcPr>
          <w:p w14:paraId="46F82487" w14:textId="77777777" w:rsidR="009725E7" w:rsidRPr="002E4349" w:rsidRDefault="009725E7" w:rsidP="009725E7">
            <w:pPr>
              <w:rPr>
                <w:rFonts w:asciiTheme="minorHAnsi" w:hAnsiTheme="minorHAnsi" w:cstheme="minorHAnsi"/>
              </w:rPr>
            </w:pPr>
            <w:r w:rsidRPr="002E4349">
              <w:rPr>
                <w:rFonts w:asciiTheme="minorHAnsi" w:hAnsiTheme="minorHAnsi" w:cstheme="minorHAnsi"/>
              </w:rPr>
              <w:t>Periodes</w:t>
            </w:r>
          </w:p>
          <w:p w14:paraId="389E3505" w14:textId="2919BB45" w:rsidR="009725E7" w:rsidRPr="002E4349" w:rsidRDefault="009725E7" w:rsidP="009725E7">
            <w:pPr>
              <w:rPr>
                <w:rFonts w:asciiTheme="minorHAnsi" w:hAnsiTheme="minorHAnsi" w:cstheme="minorHAnsi"/>
              </w:rPr>
            </w:pPr>
            <w:r w:rsidRPr="002E4349">
              <w:rPr>
                <w:rFonts w:asciiTheme="minorHAnsi" w:hAnsiTheme="minorHAnsi" w:cstheme="minorHAnsi"/>
              </w:rPr>
              <w:t>(</w:t>
            </w:r>
            <w:r w:rsidR="008807D6" w:rsidRPr="002E4349">
              <w:rPr>
                <w:rFonts w:asciiTheme="minorHAnsi" w:hAnsiTheme="minorHAnsi" w:cstheme="minorHAnsi"/>
              </w:rPr>
              <w:t>Kalenderdagen</w:t>
            </w:r>
            <w:r w:rsidRPr="002E4349">
              <w:rPr>
                <w:rFonts w:asciiTheme="minorHAnsi" w:hAnsiTheme="minorHAnsi" w:cstheme="minorHAnsi"/>
              </w:rPr>
              <w:t>)</w:t>
            </w:r>
          </w:p>
        </w:tc>
        <w:tc>
          <w:tcPr>
            <w:cnfStyle w:val="000010000000" w:firstRow="0" w:lastRow="0" w:firstColumn="0" w:lastColumn="0" w:oddVBand="1" w:evenVBand="0" w:oddHBand="0" w:evenHBand="0" w:firstRowFirstColumn="0" w:firstRowLastColumn="0" w:lastRowFirstColumn="0" w:lastRowLastColumn="0"/>
            <w:tcW w:w="3260" w:type="dxa"/>
            <w:tcBorders>
              <w:bottom w:val="single" w:sz="4" w:space="0" w:color="auto"/>
            </w:tcBorders>
          </w:tcPr>
          <w:p w14:paraId="2864E2D3" w14:textId="77777777" w:rsidR="009725E7" w:rsidRPr="002E4349" w:rsidRDefault="009725E7" w:rsidP="009725E7">
            <w:pPr>
              <w:rPr>
                <w:rFonts w:asciiTheme="minorHAnsi" w:hAnsiTheme="minorHAnsi" w:cstheme="minorHAnsi"/>
              </w:rPr>
            </w:pPr>
            <w:r w:rsidRPr="002E4349">
              <w:rPr>
                <w:rFonts w:asciiTheme="minorHAnsi" w:hAnsiTheme="minorHAnsi" w:cstheme="minorHAnsi"/>
              </w:rPr>
              <w:t>Ten laste van de werkgever</w:t>
            </w:r>
          </w:p>
          <w:p w14:paraId="415E829B" w14:textId="4B8233F0" w:rsidR="009725E7" w:rsidRPr="002E4349" w:rsidRDefault="009725E7" w:rsidP="009725E7">
            <w:pPr>
              <w:rPr>
                <w:rFonts w:asciiTheme="minorHAnsi" w:hAnsiTheme="minorHAnsi" w:cstheme="minorHAnsi"/>
              </w:rPr>
            </w:pPr>
            <w:r w:rsidRPr="002E4349">
              <w:rPr>
                <w:rFonts w:asciiTheme="minorHAnsi" w:hAnsiTheme="minorHAnsi" w:cstheme="minorHAnsi"/>
              </w:rPr>
              <w:t>(</w:t>
            </w:r>
            <w:r w:rsidR="005D6BA1" w:rsidRPr="002E4349">
              <w:rPr>
                <w:rFonts w:asciiTheme="minorHAnsi" w:hAnsiTheme="minorHAnsi" w:cstheme="minorHAnsi"/>
              </w:rPr>
              <w:t>Gewaarborgd</w:t>
            </w:r>
            <w:r w:rsidRPr="002E4349">
              <w:rPr>
                <w:rFonts w:asciiTheme="minorHAnsi" w:hAnsiTheme="minorHAnsi" w:cstheme="minorHAnsi"/>
              </w:rPr>
              <w:t xml:space="preserve"> maandloon)</w:t>
            </w:r>
          </w:p>
        </w:tc>
        <w:tc>
          <w:tcPr>
            <w:cnfStyle w:val="000100000000" w:firstRow="0" w:lastRow="0" w:firstColumn="0" w:lastColumn="1" w:oddVBand="0" w:evenVBand="0" w:oddHBand="0" w:evenHBand="0" w:firstRowFirstColumn="0" w:firstRowLastColumn="0" w:lastRowFirstColumn="0" w:lastRowLastColumn="0"/>
            <w:tcW w:w="3402" w:type="dxa"/>
            <w:tcBorders>
              <w:bottom w:val="single" w:sz="4" w:space="0" w:color="auto"/>
            </w:tcBorders>
          </w:tcPr>
          <w:p w14:paraId="61C558DC" w14:textId="77777777" w:rsidR="009725E7" w:rsidRPr="002E4349" w:rsidRDefault="009725E7" w:rsidP="009725E7">
            <w:pPr>
              <w:rPr>
                <w:rFonts w:asciiTheme="minorHAnsi" w:hAnsiTheme="minorHAnsi" w:cstheme="minorHAnsi"/>
              </w:rPr>
            </w:pPr>
            <w:r w:rsidRPr="002E4349">
              <w:rPr>
                <w:rFonts w:asciiTheme="minorHAnsi" w:hAnsiTheme="minorHAnsi" w:cstheme="minorHAnsi"/>
              </w:rPr>
              <w:t>Ten laste van de ziekteverzekering (ZIV)</w:t>
            </w:r>
          </w:p>
        </w:tc>
      </w:tr>
    </w:tbl>
    <w:tbl>
      <w:tblPr>
        <w:tblStyle w:val="Rastertabel2-Accent5"/>
        <w:tblW w:w="9072" w:type="dxa"/>
        <w:tblInd w:w="-5" w:type="dxa"/>
        <w:tblLayout w:type="fixed"/>
        <w:tblLook w:val="01A0" w:firstRow="1" w:lastRow="0" w:firstColumn="1" w:lastColumn="1" w:noHBand="0" w:noVBand="0"/>
      </w:tblPr>
      <w:tblGrid>
        <w:gridCol w:w="2410"/>
        <w:gridCol w:w="3259"/>
        <w:gridCol w:w="3403"/>
      </w:tblGrid>
      <w:tr w:rsidR="009725E7" w:rsidRPr="002E4349" w14:paraId="7B5C95F4" w14:textId="77777777" w:rsidTr="00BE0C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left w:val="single" w:sz="4" w:space="0" w:color="auto"/>
            </w:tcBorders>
          </w:tcPr>
          <w:p w14:paraId="6A201D13" w14:textId="77777777" w:rsidR="009725E7" w:rsidRPr="002E4349" w:rsidRDefault="009725E7" w:rsidP="00620C56">
            <w:pPr>
              <w:pStyle w:val="Tekst"/>
              <w:ind w:left="0"/>
              <w:jc w:val="both"/>
              <w:rPr>
                <w:rFonts w:asciiTheme="minorHAnsi" w:hAnsiTheme="minorHAnsi" w:cstheme="minorHAnsi"/>
                <w:color w:val="000000"/>
              </w:rPr>
            </w:pPr>
            <w:r w:rsidRPr="002E4349">
              <w:rPr>
                <w:rFonts w:asciiTheme="minorHAnsi" w:hAnsiTheme="minorHAnsi" w:cstheme="minorHAnsi"/>
                <w:color w:val="000000"/>
              </w:rPr>
              <w:t>1</w:t>
            </w:r>
            <w:r w:rsidRPr="002E4349">
              <w:rPr>
                <w:rFonts w:asciiTheme="minorHAnsi" w:hAnsiTheme="minorHAnsi" w:cstheme="minorHAnsi"/>
                <w:color w:val="000000"/>
                <w:vertAlign w:val="superscript"/>
              </w:rPr>
              <w:t>e</w:t>
            </w:r>
            <w:r w:rsidRPr="002E4349">
              <w:rPr>
                <w:rFonts w:asciiTheme="minorHAnsi" w:hAnsiTheme="minorHAnsi" w:cstheme="minorHAnsi"/>
                <w:color w:val="000000"/>
              </w:rPr>
              <w:t xml:space="preserve"> tot 7</w:t>
            </w:r>
            <w:r w:rsidRPr="002E4349">
              <w:rPr>
                <w:rFonts w:asciiTheme="minorHAnsi" w:hAnsiTheme="minorHAnsi" w:cstheme="minorHAnsi"/>
                <w:color w:val="000000"/>
                <w:vertAlign w:val="superscript"/>
              </w:rPr>
              <w:t>e</w:t>
            </w:r>
            <w:r w:rsidRPr="002E434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Borders>
              <w:top w:val="single" w:sz="4" w:space="0" w:color="auto"/>
            </w:tcBorders>
          </w:tcPr>
          <w:p w14:paraId="6D083F56" w14:textId="7B22CA4F" w:rsidR="009725E7" w:rsidRPr="002E4349" w:rsidRDefault="009725E7" w:rsidP="00620C56">
            <w:pPr>
              <w:pStyle w:val="Tekst"/>
              <w:ind w:left="0"/>
              <w:jc w:val="both"/>
              <w:rPr>
                <w:rFonts w:asciiTheme="minorHAnsi" w:hAnsiTheme="minorHAnsi" w:cstheme="minorHAnsi"/>
                <w:b w:val="0"/>
                <w:bCs w:val="0"/>
                <w:color w:val="000000"/>
              </w:rPr>
            </w:pPr>
            <w:r w:rsidRPr="002E4349">
              <w:rPr>
                <w:rFonts w:asciiTheme="minorHAnsi" w:hAnsiTheme="minorHAnsi" w:cstheme="minorHAnsi"/>
                <w:b w:val="0"/>
                <w:bCs w:val="0"/>
                <w:color w:val="000000"/>
              </w:rPr>
              <w:t xml:space="preserve">100 % van het </w:t>
            </w:r>
            <w:r w:rsidR="002F0726" w:rsidRPr="002E4349">
              <w:rPr>
                <w:rFonts w:asciiTheme="minorHAnsi" w:hAnsiTheme="minorHAnsi" w:cstheme="minorHAnsi"/>
                <w:b w:val="0"/>
                <w:bCs w:val="0"/>
                <w:color w:val="000000"/>
              </w:rPr>
              <w:t>bruto maandloo</w:t>
            </w:r>
            <w:r w:rsidR="002F0726" w:rsidRPr="002E4349">
              <w:rPr>
                <w:rFonts w:asciiTheme="minorHAnsi" w:hAnsiTheme="minorHAnsi" w:cstheme="minorHAnsi"/>
                <w:color w:val="000000"/>
              </w:rPr>
              <w:t>n</w:t>
            </w:r>
          </w:p>
        </w:tc>
        <w:tc>
          <w:tcPr>
            <w:cnfStyle w:val="000100000000" w:firstRow="0" w:lastRow="0" w:firstColumn="0" w:lastColumn="1" w:oddVBand="0" w:evenVBand="0" w:oddHBand="0" w:evenHBand="0" w:firstRowFirstColumn="0" w:firstRowLastColumn="0" w:lastRowFirstColumn="0" w:lastRowLastColumn="0"/>
            <w:tcW w:w="3403" w:type="dxa"/>
            <w:tcBorders>
              <w:top w:val="single" w:sz="4" w:space="0" w:color="auto"/>
              <w:right w:val="single" w:sz="4" w:space="0" w:color="auto"/>
            </w:tcBorders>
          </w:tcPr>
          <w:p w14:paraId="7072B37C" w14:textId="77777777" w:rsidR="009725E7" w:rsidRPr="002E4349" w:rsidRDefault="009725E7" w:rsidP="007D740C">
            <w:pPr>
              <w:pStyle w:val="Tekst"/>
              <w:ind w:left="0"/>
              <w:jc w:val="center"/>
              <w:rPr>
                <w:rFonts w:asciiTheme="minorHAnsi" w:hAnsiTheme="minorHAnsi" w:cstheme="minorHAnsi"/>
                <w:color w:val="000000"/>
              </w:rPr>
            </w:pPr>
            <w:r w:rsidRPr="002E4349">
              <w:rPr>
                <w:rFonts w:asciiTheme="minorHAnsi" w:hAnsiTheme="minorHAnsi" w:cstheme="minorHAnsi"/>
                <w:color w:val="000000"/>
              </w:rPr>
              <w:t>-</w:t>
            </w:r>
          </w:p>
        </w:tc>
      </w:tr>
      <w:tr w:rsidR="009725E7" w:rsidRPr="002E4349" w14:paraId="0699AE0D" w14:textId="77777777" w:rsidTr="00BE0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29F19FDD" w14:textId="77777777" w:rsidR="009725E7" w:rsidRPr="002E4349" w:rsidRDefault="009725E7" w:rsidP="00620C56">
            <w:pPr>
              <w:pStyle w:val="Tekst"/>
              <w:ind w:left="0"/>
              <w:jc w:val="both"/>
              <w:rPr>
                <w:rFonts w:asciiTheme="minorHAnsi" w:hAnsiTheme="minorHAnsi" w:cstheme="minorHAnsi"/>
                <w:color w:val="000000"/>
              </w:rPr>
            </w:pPr>
            <w:r w:rsidRPr="002E4349">
              <w:rPr>
                <w:rFonts w:asciiTheme="minorHAnsi" w:hAnsiTheme="minorHAnsi" w:cstheme="minorHAnsi"/>
                <w:color w:val="000000"/>
              </w:rPr>
              <w:t>8</w:t>
            </w:r>
            <w:r w:rsidRPr="002E4349">
              <w:rPr>
                <w:rFonts w:asciiTheme="minorHAnsi" w:hAnsiTheme="minorHAnsi" w:cstheme="minorHAnsi"/>
                <w:color w:val="000000"/>
                <w:vertAlign w:val="superscript"/>
              </w:rPr>
              <w:t>e</w:t>
            </w:r>
            <w:r w:rsidRPr="002E4349">
              <w:rPr>
                <w:rFonts w:asciiTheme="minorHAnsi" w:hAnsiTheme="minorHAnsi" w:cstheme="minorHAnsi"/>
                <w:color w:val="000000"/>
              </w:rPr>
              <w:t xml:space="preserve"> tot 14</w:t>
            </w:r>
            <w:r w:rsidRPr="002E4349">
              <w:rPr>
                <w:rFonts w:asciiTheme="minorHAnsi" w:hAnsiTheme="minorHAnsi" w:cstheme="minorHAnsi"/>
                <w:color w:val="000000"/>
                <w:vertAlign w:val="superscript"/>
              </w:rPr>
              <w:t>e</w:t>
            </w:r>
            <w:r w:rsidRPr="002E434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Pr>
          <w:p w14:paraId="358E9C41" w14:textId="1F8E320B" w:rsidR="009725E7" w:rsidRPr="002E4349" w:rsidRDefault="009725E7" w:rsidP="00620C56">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86,93 % van het </w:t>
            </w:r>
            <w:r w:rsidR="002F0726" w:rsidRPr="002E4349">
              <w:rPr>
                <w:rFonts w:asciiTheme="minorHAnsi" w:hAnsiTheme="minorHAnsi" w:cstheme="minorHAnsi"/>
                <w:color w:val="000000"/>
              </w:rPr>
              <w:t>bruto maandloon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3B0D4194" w14:textId="77777777" w:rsidR="009725E7" w:rsidRPr="002E4349" w:rsidRDefault="009725E7" w:rsidP="007D740C">
            <w:pPr>
              <w:pStyle w:val="Tekst"/>
              <w:ind w:left="0"/>
              <w:jc w:val="center"/>
              <w:rPr>
                <w:rFonts w:asciiTheme="minorHAnsi" w:hAnsiTheme="minorHAnsi" w:cstheme="minorHAnsi"/>
                <w:color w:val="000000"/>
              </w:rPr>
            </w:pPr>
            <w:r w:rsidRPr="002E4349">
              <w:rPr>
                <w:rFonts w:asciiTheme="minorHAnsi" w:hAnsiTheme="minorHAnsi" w:cstheme="minorHAnsi"/>
                <w:color w:val="000000"/>
              </w:rPr>
              <w:t>-</w:t>
            </w:r>
          </w:p>
        </w:tc>
      </w:tr>
      <w:tr w:rsidR="009725E7" w:rsidRPr="002E4349" w14:paraId="434F9ED8" w14:textId="77777777" w:rsidTr="00BE0CF6">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50B6CFAF" w14:textId="77777777" w:rsidR="009725E7" w:rsidRPr="002E4349" w:rsidRDefault="009725E7" w:rsidP="00620C56">
            <w:pPr>
              <w:pStyle w:val="Tekst"/>
              <w:ind w:left="0"/>
              <w:rPr>
                <w:rFonts w:asciiTheme="minorHAnsi" w:hAnsiTheme="minorHAnsi" w:cstheme="minorHAnsi"/>
                <w:color w:val="000000"/>
              </w:rPr>
            </w:pPr>
            <w:r w:rsidRPr="002E4349">
              <w:rPr>
                <w:rFonts w:asciiTheme="minorHAnsi" w:hAnsiTheme="minorHAnsi" w:cstheme="minorHAnsi"/>
                <w:color w:val="000000"/>
              </w:rPr>
              <w:t>15</w:t>
            </w:r>
            <w:r w:rsidRPr="002E4349">
              <w:rPr>
                <w:rFonts w:asciiTheme="minorHAnsi" w:hAnsiTheme="minorHAnsi" w:cstheme="minorHAnsi"/>
                <w:color w:val="000000"/>
                <w:vertAlign w:val="superscript"/>
              </w:rPr>
              <w:t>e</w:t>
            </w:r>
            <w:r w:rsidRPr="002E4349">
              <w:rPr>
                <w:rFonts w:asciiTheme="minorHAnsi" w:hAnsiTheme="minorHAnsi" w:cstheme="minorHAnsi"/>
                <w:color w:val="000000"/>
              </w:rPr>
              <w:t xml:space="preserve"> tot 30</w:t>
            </w:r>
            <w:r w:rsidRPr="002E4349">
              <w:rPr>
                <w:rFonts w:asciiTheme="minorHAnsi" w:hAnsiTheme="minorHAnsi" w:cstheme="minorHAnsi"/>
                <w:color w:val="000000"/>
                <w:vertAlign w:val="superscript"/>
              </w:rPr>
              <w:t>e</w:t>
            </w:r>
            <w:r w:rsidRPr="002E434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Pr>
          <w:p w14:paraId="104A57CD" w14:textId="483AA498" w:rsidR="009725E7" w:rsidRPr="002E4349" w:rsidRDefault="009725E7" w:rsidP="00620C56">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26,93 % van het </w:t>
            </w:r>
            <w:r w:rsidR="002F0726" w:rsidRPr="002E4349">
              <w:rPr>
                <w:rFonts w:asciiTheme="minorHAnsi" w:hAnsiTheme="minorHAnsi" w:cstheme="minorHAnsi"/>
                <w:color w:val="000000"/>
              </w:rPr>
              <w:t>bruto maandloon</w:t>
            </w:r>
          </w:p>
          <w:p w14:paraId="0F17042E" w14:textId="3B371B8E" w:rsidR="009725E7" w:rsidRPr="002E4349" w:rsidRDefault="005D6BA1" w:rsidP="00620C56">
            <w:pPr>
              <w:pStyle w:val="Tekst"/>
              <w:ind w:left="0"/>
              <w:jc w:val="both"/>
              <w:rPr>
                <w:rFonts w:asciiTheme="minorHAnsi" w:hAnsiTheme="minorHAnsi" w:cstheme="minorHAnsi"/>
                <w:color w:val="000000"/>
              </w:rPr>
            </w:pPr>
            <w:r w:rsidRPr="002E4349">
              <w:rPr>
                <w:rFonts w:asciiTheme="minorHAnsi" w:hAnsiTheme="minorHAnsi" w:cstheme="minorHAnsi"/>
                <w:color w:val="000000"/>
              </w:rPr>
              <w:t>Begrensd</w:t>
            </w:r>
            <w:r w:rsidR="009725E7" w:rsidRPr="002E4349">
              <w:rPr>
                <w:rFonts w:asciiTheme="minorHAnsi" w:hAnsiTheme="minorHAnsi" w:cstheme="minorHAnsi"/>
                <w:color w:val="000000"/>
              </w:rPr>
              <w:t xml:space="preserve"> tot loongrens ZIV</w:t>
            </w:r>
            <w:r w:rsidR="007D740C" w:rsidRPr="002E4349">
              <w:rPr>
                <w:rFonts w:asciiTheme="minorHAnsi" w:hAnsiTheme="minorHAnsi" w:cstheme="minorHAnsi"/>
                <w:color w:val="000000"/>
              </w:rPr>
              <w:t>;</w:t>
            </w:r>
          </w:p>
          <w:p w14:paraId="01080EBD" w14:textId="77777777" w:rsidR="009725E7" w:rsidRPr="002E4349" w:rsidRDefault="009725E7" w:rsidP="00620C56">
            <w:pPr>
              <w:pStyle w:val="Tekst"/>
              <w:ind w:left="0"/>
              <w:jc w:val="both"/>
              <w:rPr>
                <w:rFonts w:asciiTheme="minorHAnsi" w:hAnsiTheme="minorHAnsi" w:cstheme="minorHAnsi"/>
                <w:color w:val="000000"/>
              </w:rPr>
            </w:pPr>
            <w:r w:rsidRPr="002E4349">
              <w:rPr>
                <w:rFonts w:asciiTheme="minorHAnsi" w:hAnsiTheme="minorHAnsi" w:cstheme="minorHAnsi"/>
                <w:color w:val="000000"/>
              </w:rPr>
              <w:t>86,93 % op het deel boven dit 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2D2A1AB7" w14:textId="77777777" w:rsidR="009725E7" w:rsidRPr="002E4349" w:rsidRDefault="009725E7" w:rsidP="007D740C">
            <w:pPr>
              <w:pStyle w:val="Tekst"/>
              <w:ind w:left="0"/>
              <w:rPr>
                <w:rFonts w:asciiTheme="minorHAnsi" w:hAnsiTheme="minorHAnsi" w:cstheme="minorHAnsi"/>
                <w:color w:val="000000"/>
              </w:rPr>
            </w:pPr>
            <w:r w:rsidRPr="002E4349">
              <w:rPr>
                <w:rFonts w:asciiTheme="minorHAnsi" w:hAnsiTheme="minorHAnsi" w:cstheme="minorHAnsi"/>
                <w:color w:val="000000"/>
              </w:rPr>
              <w:t xml:space="preserve">60 % (beperkt tot de grens vastgesteld door de </w:t>
            </w:r>
            <w:r w:rsidR="007D740C" w:rsidRPr="002E4349">
              <w:rPr>
                <w:rFonts w:asciiTheme="minorHAnsi" w:hAnsiTheme="minorHAnsi" w:cstheme="minorHAnsi"/>
                <w:color w:val="000000"/>
              </w:rPr>
              <w:t>ZIV</w:t>
            </w:r>
            <w:r w:rsidRPr="002E4349">
              <w:rPr>
                <w:rFonts w:asciiTheme="minorHAnsi" w:hAnsiTheme="minorHAnsi" w:cstheme="minorHAnsi"/>
                <w:color w:val="000000"/>
              </w:rPr>
              <w:t>)</w:t>
            </w:r>
          </w:p>
        </w:tc>
      </w:tr>
      <w:tr w:rsidR="009725E7" w:rsidRPr="002E4349" w14:paraId="4053A05D" w14:textId="77777777" w:rsidTr="00BE0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bottom w:val="single" w:sz="4" w:space="0" w:color="auto"/>
            </w:tcBorders>
          </w:tcPr>
          <w:p w14:paraId="608DAAEE" w14:textId="77777777" w:rsidR="009725E7" w:rsidRPr="002E4349" w:rsidRDefault="009725E7" w:rsidP="009725E7">
            <w:pPr>
              <w:rPr>
                <w:rFonts w:asciiTheme="minorHAnsi" w:hAnsiTheme="minorHAnsi" w:cstheme="minorHAnsi"/>
                <w:color w:val="000000"/>
              </w:rPr>
            </w:pPr>
            <w:r w:rsidRPr="002E4349">
              <w:rPr>
                <w:rFonts w:asciiTheme="minorHAnsi" w:hAnsiTheme="minorHAnsi" w:cstheme="minorHAnsi"/>
                <w:color w:val="000000"/>
              </w:rPr>
              <w:t>Vanaf de 31</w:t>
            </w:r>
            <w:r w:rsidRPr="002E4349">
              <w:rPr>
                <w:rFonts w:asciiTheme="minorHAnsi" w:hAnsiTheme="minorHAnsi" w:cstheme="minorHAnsi"/>
                <w:color w:val="000000"/>
                <w:vertAlign w:val="superscript"/>
              </w:rPr>
              <w:t>ste</w:t>
            </w:r>
            <w:r w:rsidRPr="002E4349">
              <w:rPr>
                <w:rFonts w:asciiTheme="minorHAnsi" w:hAnsiTheme="minorHAnsi" w:cstheme="minorHAnsi"/>
                <w:color w:val="000000"/>
              </w:rPr>
              <w:t xml:space="preserve"> dag</w:t>
            </w:r>
          </w:p>
        </w:tc>
        <w:tc>
          <w:tcPr>
            <w:cnfStyle w:val="000010000000" w:firstRow="0" w:lastRow="0" w:firstColumn="0" w:lastColumn="0" w:oddVBand="1" w:evenVBand="0" w:oddHBand="0" w:evenHBand="0" w:firstRowFirstColumn="0" w:firstRowLastColumn="0" w:lastRowFirstColumn="0" w:lastRowLastColumn="0"/>
            <w:tcW w:w="3259" w:type="dxa"/>
            <w:tcBorders>
              <w:bottom w:val="single" w:sz="4" w:space="0" w:color="auto"/>
            </w:tcBorders>
          </w:tcPr>
          <w:p w14:paraId="35E3688B" w14:textId="77777777" w:rsidR="009725E7" w:rsidRPr="002E4349" w:rsidRDefault="00CD514A" w:rsidP="007D740C">
            <w:pPr>
              <w:jc w:val="center"/>
              <w:rPr>
                <w:rFonts w:asciiTheme="minorHAnsi" w:hAnsiTheme="minorHAnsi" w:cstheme="minorHAnsi"/>
                <w:color w:val="000000"/>
              </w:rPr>
            </w:pPr>
            <w:r w:rsidRPr="002E4349">
              <w:rPr>
                <w:rFonts w:asciiTheme="minorHAnsi" w:hAnsiTheme="minorHAnsi" w:cstheme="minorHAnsi"/>
                <w:color w:val="000000"/>
              </w:rPr>
              <w:t>-</w:t>
            </w:r>
          </w:p>
        </w:tc>
        <w:tc>
          <w:tcPr>
            <w:cnfStyle w:val="000100000000" w:firstRow="0" w:lastRow="0" w:firstColumn="0" w:lastColumn="1" w:oddVBand="0" w:evenVBand="0" w:oddHBand="0" w:evenHBand="0" w:firstRowFirstColumn="0" w:firstRowLastColumn="0" w:lastRowFirstColumn="0" w:lastRowLastColumn="0"/>
            <w:tcW w:w="3403" w:type="dxa"/>
            <w:tcBorders>
              <w:bottom w:val="single" w:sz="4" w:space="0" w:color="auto"/>
              <w:right w:val="single" w:sz="4" w:space="0" w:color="auto"/>
            </w:tcBorders>
          </w:tcPr>
          <w:p w14:paraId="702E6E8A" w14:textId="77777777" w:rsidR="009725E7" w:rsidRPr="002E4349" w:rsidRDefault="009725E7" w:rsidP="009725E7">
            <w:pPr>
              <w:rPr>
                <w:rFonts w:asciiTheme="minorHAnsi" w:hAnsiTheme="minorHAnsi" w:cstheme="minorHAnsi"/>
                <w:color w:val="000000"/>
              </w:rPr>
            </w:pPr>
            <w:r w:rsidRPr="002E4349">
              <w:rPr>
                <w:rFonts w:asciiTheme="minorHAnsi" w:hAnsiTheme="minorHAnsi" w:cstheme="minorHAnsi"/>
                <w:color w:val="000000"/>
              </w:rPr>
              <w:t>60 % (beperkt tot de grens, vastgesteld door de ZIV)</w:t>
            </w:r>
          </w:p>
        </w:tc>
      </w:tr>
    </w:tbl>
    <w:p w14:paraId="633BEFEB" w14:textId="77777777" w:rsidR="00A549C2" w:rsidRPr="002E4349" w:rsidRDefault="00A549C2" w:rsidP="00BE0CF6">
      <w:pPr>
        <w:pStyle w:val="Tekst"/>
        <w:spacing w:before="120"/>
        <w:ind w:left="0"/>
        <w:jc w:val="both"/>
        <w:rPr>
          <w:rFonts w:asciiTheme="minorHAnsi" w:hAnsiTheme="minorHAnsi" w:cstheme="minorHAnsi"/>
          <w:color w:val="000000"/>
          <w:u w:val="single"/>
        </w:rPr>
      </w:pPr>
      <w:r w:rsidRPr="002E4349">
        <w:rPr>
          <w:rFonts w:asciiTheme="minorHAnsi" w:hAnsiTheme="minorHAnsi" w:cstheme="minorHAnsi"/>
          <w:color w:val="000000"/>
        </w:rPr>
        <w:t>De periode van 30 dagen gewaarborgd loon vangt aan op de eerste kalenderdag van de ongeschiktheid, maar in principe zal het gewaarborgd loon slechts worden uitbetaald vanaf de 1</w:t>
      </w:r>
      <w:r w:rsidRPr="002E4349">
        <w:rPr>
          <w:rFonts w:asciiTheme="minorHAnsi" w:hAnsiTheme="minorHAnsi" w:cstheme="minorHAnsi"/>
          <w:color w:val="000000"/>
          <w:vertAlign w:val="superscript"/>
        </w:rPr>
        <w:t>e</w:t>
      </w:r>
      <w:r w:rsidRPr="002E4349">
        <w:rPr>
          <w:rFonts w:asciiTheme="minorHAnsi" w:hAnsiTheme="minorHAnsi" w:cstheme="minorHAnsi"/>
          <w:color w:val="000000"/>
        </w:rPr>
        <w:t xml:space="preserve"> werkdag van deze ongeschiktheidsperiode. </w:t>
      </w:r>
      <w:r w:rsidRPr="002E4349">
        <w:rPr>
          <w:rFonts w:asciiTheme="minorHAnsi" w:hAnsiTheme="minorHAnsi" w:cstheme="minorHAnsi"/>
          <w:color w:val="000000"/>
          <w:u w:val="single"/>
        </w:rPr>
        <w:t>Onder “arbeidsdag” wordt de dag verstaan waarop gewoonlijk gewerkt wordt.</w:t>
      </w:r>
    </w:p>
    <w:p w14:paraId="0D6FE5F0" w14:textId="77777777" w:rsidR="00620C56" w:rsidRPr="002E4349" w:rsidRDefault="00620C56" w:rsidP="00BE0CF6">
      <w:pPr>
        <w:pStyle w:val="Tekst"/>
        <w:ind w:left="0" w:firstLine="1"/>
        <w:jc w:val="both"/>
        <w:rPr>
          <w:rFonts w:asciiTheme="minorHAnsi" w:hAnsiTheme="minorHAnsi" w:cstheme="minorHAnsi"/>
          <w:color w:val="000000"/>
        </w:rPr>
      </w:pPr>
    </w:p>
    <w:p w14:paraId="18D4DA51" w14:textId="1C984DD1" w:rsidR="00A549C2" w:rsidRPr="002E4349" w:rsidRDefault="00A549C2" w:rsidP="00BE0CF6">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Zon- en feestdagen en dagen inactiviteit in een vijfdagenweek worden dus in principe niet </w:t>
      </w:r>
      <w:r w:rsidR="005D6BA1" w:rsidRPr="002E4349">
        <w:rPr>
          <w:rFonts w:asciiTheme="minorHAnsi" w:hAnsiTheme="minorHAnsi" w:cstheme="minorHAnsi"/>
          <w:color w:val="000000"/>
        </w:rPr>
        <w:t>beschouwd als</w:t>
      </w:r>
      <w:r w:rsidRPr="002E4349">
        <w:rPr>
          <w:rFonts w:asciiTheme="minorHAnsi" w:hAnsiTheme="minorHAnsi" w:cstheme="minorHAnsi"/>
          <w:color w:val="000000"/>
        </w:rPr>
        <w:t xml:space="preserve"> werkdagen.</w:t>
      </w:r>
    </w:p>
    <w:p w14:paraId="38C81CC2" w14:textId="77777777" w:rsidR="00620C56" w:rsidRPr="002E4349" w:rsidRDefault="00620C56" w:rsidP="00BE0CF6">
      <w:pPr>
        <w:pStyle w:val="Tekst"/>
        <w:ind w:left="0"/>
        <w:jc w:val="both"/>
        <w:rPr>
          <w:rFonts w:asciiTheme="minorHAnsi" w:hAnsiTheme="minorHAnsi" w:cstheme="minorHAnsi"/>
          <w:color w:val="000000"/>
        </w:rPr>
      </w:pPr>
    </w:p>
    <w:p w14:paraId="3DD4D3CB" w14:textId="4B00F42C" w:rsidR="00542095" w:rsidRPr="002E4349" w:rsidRDefault="005C2E17" w:rsidP="00016E99">
      <w:pPr>
        <w:pStyle w:val="Tekst"/>
        <w:ind w:left="0"/>
        <w:jc w:val="both"/>
        <w:rPr>
          <w:rFonts w:asciiTheme="minorHAnsi" w:hAnsiTheme="minorHAnsi" w:cstheme="minorHAnsi"/>
          <w:color w:val="000000"/>
        </w:rPr>
      </w:pPr>
      <w:r w:rsidRPr="002E4349">
        <w:rPr>
          <w:rFonts w:asciiTheme="minorHAnsi" w:hAnsiTheme="minorHAnsi" w:cstheme="minorHAnsi"/>
          <w:b/>
          <w:color w:val="000000"/>
          <w:u w:val="single"/>
        </w:rPr>
        <w:t>Voorbeeld</w:t>
      </w:r>
      <w:r w:rsidR="00A549C2" w:rsidRPr="002E4349">
        <w:rPr>
          <w:rFonts w:asciiTheme="minorHAnsi" w:hAnsiTheme="minorHAnsi" w:cstheme="minorHAnsi"/>
          <w:color w:val="000000"/>
        </w:rPr>
        <w:t xml:space="preserve"> Een werknemer wordt ziek op zaterdag (= dag inactiviteit in een vijfdagenweek). De periode van 30 dagen gewaarborgd loon begint dus op zaterdag en het gewaarborgd loon wordt uitbetaald vanaf de daaropvolgende maandag.</w:t>
      </w:r>
      <w:r w:rsidR="00B44845" w:rsidRPr="002E4349">
        <w:rPr>
          <w:szCs w:val="20"/>
        </w:rPr>
        <w:fldChar w:fldCharType="begin"/>
      </w:r>
      <w:r w:rsidR="00B44845" w:rsidRPr="002E4349">
        <w:rPr>
          <w:rFonts w:asciiTheme="minorHAnsi" w:hAnsiTheme="minorHAnsi" w:cstheme="minorHAnsi"/>
          <w:vanish/>
        </w:rPr>
        <w:instrText>HYPERLINK</w:instrText>
      </w:r>
      <w:r w:rsidR="00B44845" w:rsidRPr="002E4349">
        <w:rPr>
          <w:szCs w:val="20"/>
        </w:rPr>
        <w:fldChar w:fldCharType="separate"/>
      </w:r>
      <w:r w:rsidR="00542095" w:rsidRPr="002E4349">
        <w:rPr>
          <w:rStyle w:val="Hyperlink"/>
          <w:rFonts w:asciiTheme="minorHAnsi" w:hAnsiTheme="minorHAnsi" w:cstheme="minorHAnsi"/>
          <w:vanish/>
        </w:rPr>
        <w:t>Terug naar alfabetisch register</w:t>
      </w:r>
      <w:r w:rsidR="00B44845" w:rsidRPr="002E4349">
        <w:rPr>
          <w:rStyle w:val="Hyperlink"/>
          <w:rFonts w:asciiTheme="minorHAnsi" w:hAnsiTheme="minorHAnsi" w:cstheme="minorHAnsi"/>
          <w:vanish/>
        </w:rPr>
        <w:fldChar w:fldCharType="end"/>
      </w:r>
    </w:p>
    <w:p w14:paraId="577FECD9" w14:textId="77777777" w:rsidR="00A549C2" w:rsidRPr="002E4349" w:rsidRDefault="00A549C2" w:rsidP="00607ADC">
      <w:pPr>
        <w:pStyle w:val="Kop4"/>
        <w:rPr>
          <w:sz w:val="24"/>
          <w:szCs w:val="24"/>
        </w:rPr>
      </w:pPr>
      <w:r w:rsidRPr="002E4349">
        <w:rPr>
          <w:sz w:val="24"/>
          <w:szCs w:val="24"/>
        </w:rPr>
        <w:t>Bediende aangeworven voor onbepaalde tijd of voor bepaalde tijd van ten minste 3 maanden of voor een duidelijk omschreven werk met een minimumtewerkst</w:t>
      </w:r>
      <w:r w:rsidR="00C738A3" w:rsidRPr="002E4349">
        <w:rPr>
          <w:sz w:val="24"/>
          <w:szCs w:val="24"/>
        </w:rPr>
        <w:t>elling van ten minste 3 maanden</w:t>
      </w:r>
    </w:p>
    <w:p w14:paraId="61AE2024" w14:textId="58C7332C" w:rsidR="00A549C2" w:rsidRPr="002E4349" w:rsidRDefault="00A549C2" w:rsidP="00BE0CF6">
      <w:pPr>
        <w:pStyle w:val="Tekst"/>
        <w:ind w:left="0"/>
        <w:jc w:val="both"/>
        <w:rPr>
          <w:rFonts w:asciiTheme="minorHAnsi" w:hAnsiTheme="minorHAnsi" w:cstheme="minorBidi"/>
        </w:rPr>
      </w:pPr>
      <w:r w:rsidRPr="05640D3D">
        <w:rPr>
          <w:rFonts w:asciiTheme="minorHAnsi" w:hAnsiTheme="minorHAnsi" w:cstheme="minorBidi"/>
        </w:rPr>
        <w:t xml:space="preserve">Indien de bediende voor onbepaalde tijd wordt aangeworven moet de werkgever tijdens de eerste 30 dagen van de ongeschiktheid een </w:t>
      </w:r>
      <w:r w:rsidR="005D6BA1" w:rsidRPr="05640D3D">
        <w:rPr>
          <w:rFonts w:asciiTheme="minorHAnsi" w:hAnsiTheme="minorHAnsi" w:cstheme="minorBidi"/>
        </w:rPr>
        <w:t>loon tegen</w:t>
      </w:r>
      <w:r w:rsidRPr="05640D3D">
        <w:rPr>
          <w:rFonts w:asciiTheme="minorHAnsi" w:hAnsiTheme="minorHAnsi" w:cstheme="minorBidi"/>
        </w:rPr>
        <w:t xml:space="preserve"> 100 % waarborgen. Dit geldt voor alle bedienden, ongeacht hun anciënniteit en hun loon.</w:t>
      </w:r>
    </w:p>
    <w:p w14:paraId="7013E0B6" w14:textId="77777777" w:rsidR="00582BD9" w:rsidRPr="002E4349" w:rsidRDefault="00582BD9" w:rsidP="00BA53D4">
      <w:pPr>
        <w:pStyle w:val="Tekst"/>
        <w:jc w:val="both"/>
        <w:rPr>
          <w:rFonts w:asciiTheme="minorHAnsi" w:hAnsiTheme="minorHAnsi" w:cstheme="minorHAnsi"/>
        </w:rPr>
      </w:pPr>
    </w:p>
    <w:tbl>
      <w:tblPr>
        <w:tblStyle w:val="Lijsttabel5donker-Accent5"/>
        <w:tblW w:w="9072" w:type="dxa"/>
        <w:tblInd w:w="-5" w:type="dxa"/>
        <w:tblBorders>
          <w:top w:val="single" w:sz="4" w:space="0" w:color="auto"/>
          <w:left w:val="single" w:sz="4" w:space="0" w:color="auto"/>
          <w:bottom w:val="single" w:sz="4" w:space="0" w:color="auto"/>
          <w:right w:val="single" w:sz="4" w:space="0" w:color="auto"/>
          <w:insideH w:val="single" w:sz="4" w:space="0" w:color="FFFFFF" w:themeColor="background1"/>
          <w:insideV w:val="single" w:sz="4" w:space="0" w:color="FFFFFF" w:themeColor="background1"/>
        </w:tblBorders>
        <w:tblLayout w:type="fixed"/>
        <w:tblLook w:val="0000" w:firstRow="0" w:lastRow="0" w:firstColumn="0" w:lastColumn="0" w:noHBand="0" w:noVBand="0"/>
      </w:tblPr>
      <w:tblGrid>
        <w:gridCol w:w="2410"/>
        <w:gridCol w:w="3260"/>
        <w:gridCol w:w="3402"/>
      </w:tblGrid>
      <w:tr w:rsidR="00582BD9" w:rsidRPr="002E4349" w14:paraId="6E2D6FA3" w14:textId="77777777" w:rsidTr="00BE0CF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14:paraId="45A0ABF0" w14:textId="77777777" w:rsidR="00582BD9" w:rsidRPr="002E4349" w:rsidRDefault="00582BD9" w:rsidP="001636EE">
            <w:pPr>
              <w:rPr>
                <w:rFonts w:asciiTheme="minorHAnsi" w:hAnsiTheme="minorHAnsi" w:cstheme="minorHAnsi"/>
                <w:b/>
              </w:rPr>
            </w:pPr>
            <w:r w:rsidRPr="002E4349">
              <w:rPr>
                <w:rFonts w:asciiTheme="minorHAnsi" w:hAnsiTheme="minorHAnsi" w:cstheme="minorHAnsi"/>
                <w:b/>
              </w:rPr>
              <w:t>Periodes</w:t>
            </w:r>
          </w:p>
          <w:p w14:paraId="3FF0FFE9" w14:textId="636F8A02" w:rsidR="00582BD9" w:rsidRPr="002E4349" w:rsidRDefault="00582BD9" w:rsidP="001636EE">
            <w:pPr>
              <w:rPr>
                <w:rFonts w:asciiTheme="minorHAnsi" w:hAnsiTheme="minorHAnsi" w:cstheme="minorHAnsi"/>
                <w:b/>
              </w:rPr>
            </w:pPr>
            <w:r w:rsidRPr="002E4349">
              <w:rPr>
                <w:rFonts w:asciiTheme="minorHAnsi" w:hAnsiTheme="minorHAnsi" w:cstheme="minorHAnsi"/>
                <w:b/>
              </w:rPr>
              <w:t>(</w:t>
            </w:r>
            <w:r w:rsidR="005D6BA1" w:rsidRPr="002E4349">
              <w:rPr>
                <w:rFonts w:asciiTheme="minorHAnsi" w:hAnsiTheme="minorHAnsi" w:cstheme="minorHAnsi"/>
                <w:b/>
              </w:rPr>
              <w:t>Kalenderdagen</w:t>
            </w:r>
            <w:r w:rsidRPr="002E4349">
              <w:rPr>
                <w:rFonts w:asciiTheme="minorHAnsi" w:hAnsiTheme="minorHAnsi" w:cstheme="minorHAnsi"/>
                <w:b/>
              </w:rPr>
              <w:t>)</w:t>
            </w:r>
          </w:p>
        </w:tc>
        <w:tc>
          <w:tcPr>
            <w:cnfStyle w:val="000001000000" w:firstRow="0" w:lastRow="0" w:firstColumn="0" w:lastColumn="0" w:oddVBand="0" w:evenVBand="1" w:oddHBand="0" w:evenHBand="0" w:firstRowFirstColumn="0" w:firstRowLastColumn="0" w:lastRowFirstColumn="0" w:lastRowLastColumn="0"/>
            <w:tcW w:w="3260" w:type="dxa"/>
          </w:tcPr>
          <w:p w14:paraId="1B9672CD" w14:textId="77777777" w:rsidR="00582BD9" w:rsidRPr="002E4349" w:rsidRDefault="00582BD9" w:rsidP="001636EE">
            <w:pPr>
              <w:rPr>
                <w:rFonts w:asciiTheme="minorHAnsi" w:hAnsiTheme="minorHAnsi" w:cstheme="minorHAnsi"/>
                <w:b/>
              </w:rPr>
            </w:pPr>
            <w:r w:rsidRPr="002E4349">
              <w:rPr>
                <w:rFonts w:asciiTheme="minorHAnsi" w:hAnsiTheme="minorHAnsi" w:cstheme="minorHAnsi"/>
                <w:b/>
              </w:rPr>
              <w:t>Ten laste van de werkgever</w:t>
            </w:r>
          </w:p>
          <w:p w14:paraId="75BEDE30" w14:textId="23A76780" w:rsidR="00582BD9" w:rsidRPr="002E4349" w:rsidRDefault="00582BD9" w:rsidP="001636EE">
            <w:pPr>
              <w:rPr>
                <w:rFonts w:asciiTheme="minorHAnsi" w:hAnsiTheme="minorHAnsi" w:cstheme="minorHAnsi"/>
                <w:b/>
              </w:rPr>
            </w:pPr>
            <w:r w:rsidRPr="002E4349">
              <w:rPr>
                <w:rFonts w:asciiTheme="minorHAnsi" w:hAnsiTheme="minorHAnsi" w:cstheme="minorHAnsi"/>
                <w:b/>
              </w:rPr>
              <w:t>(</w:t>
            </w:r>
            <w:r w:rsidR="005D6BA1" w:rsidRPr="002E4349">
              <w:rPr>
                <w:rFonts w:asciiTheme="minorHAnsi" w:hAnsiTheme="minorHAnsi" w:cstheme="minorHAnsi"/>
                <w:b/>
              </w:rPr>
              <w:t>Gewaarborgd</w:t>
            </w:r>
            <w:r w:rsidRPr="002E4349">
              <w:rPr>
                <w:rFonts w:asciiTheme="minorHAnsi" w:hAnsiTheme="minorHAnsi" w:cstheme="minorHAnsi"/>
                <w:b/>
              </w:rPr>
              <w:t xml:space="preserve"> maandloon)</w:t>
            </w:r>
          </w:p>
        </w:tc>
        <w:tc>
          <w:tcPr>
            <w:cnfStyle w:val="000010000000" w:firstRow="0" w:lastRow="0" w:firstColumn="0" w:lastColumn="0" w:oddVBand="1" w:evenVBand="0" w:oddHBand="0" w:evenHBand="0" w:firstRowFirstColumn="0" w:firstRowLastColumn="0" w:lastRowFirstColumn="0" w:lastRowLastColumn="0"/>
            <w:tcW w:w="3402" w:type="dxa"/>
          </w:tcPr>
          <w:p w14:paraId="365ECEB9" w14:textId="77777777" w:rsidR="00582BD9" w:rsidRPr="002E4349" w:rsidRDefault="00582BD9" w:rsidP="001636EE">
            <w:pPr>
              <w:rPr>
                <w:rFonts w:asciiTheme="minorHAnsi" w:hAnsiTheme="minorHAnsi" w:cstheme="minorHAnsi"/>
                <w:b/>
              </w:rPr>
            </w:pPr>
            <w:r w:rsidRPr="002E4349">
              <w:rPr>
                <w:rFonts w:asciiTheme="minorHAnsi" w:hAnsiTheme="minorHAnsi" w:cstheme="minorHAnsi"/>
                <w:b/>
              </w:rPr>
              <w:t>Ten laste van de ziekteverzekering (ZIV)</w:t>
            </w:r>
          </w:p>
        </w:tc>
      </w:tr>
    </w:tbl>
    <w:tbl>
      <w:tblPr>
        <w:tblStyle w:val="Rastertabel2-Accent5"/>
        <w:tblW w:w="9072"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0"/>
        <w:gridCol w:w="3259"/>
        <w:gridCol w:w="3403"/>
      </w:tblGrid>
      <w:tr w:rsidR="00582BD9" w:rsidRPr="002E4349" w14:paraId="4401C1BF" w14:textId="77777777" w:rsidTr="00BE0CF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14:paraId="6020B7A6" w14:textId="77777777" w:rsidR="00582BD9" w:rsidRPr="002E4349" w:rsidRDefault="00582BD9" w:rsidP="001636EE">
            <w:pPr>
              <w:pStyle w:val="Tekst"/>
              <w:ind w:left="0"/>
              <w:jc w:val="both"/>
              <w:rPr>
                <w:rFonts w:asciiTheme="minorHAnsi" w:hAnsiTheme="minorHAnsi" w:cstheme="minorHAnsi"/>
                <w:b/>
                <w:bCs/>
                <w:color w:val="000000"/>
              </w:rPr>
            </w:pPr>
            <w:r w:rsidRPr="002E4349">
              <w:rPr>
                <w:rFonts w:asciiTheme="minorHAnsi" w:hAnsiTheme="minorHAnsi" w:cstheme="minorHAnsi"/>
                <w:b/>
                <w:bCs/>
                <w:color w:val="000000"/>
              </w:rPr>
              <w:t>1</w:t>
            </w:r>
            <w:r w:rsidRPr="002E4349">
              <w:rPr>
                <w:rFonts w:asciiTheme="minorHAnsi" w:hAnsiTheme="minorHAnsi" w:cstheme="minorHAnsi"/>
                <w:b/>
                <w:bCs/>
                <w:color w:val="000000"/>
                <w:vertAlign w:val="superscript"/>
              </w:rPr>
              <w:t>e</w:t>
            </w:r>
            <w:r w:rsidRPr="002E4349">
              <w:rPr>
                <w:rFonts w:asciiTheme="minorHAnsi" w:hAnsiTheme="minorHAnsi" w:cstheme="minorHAnsi"/>
                <w:b/>
                <w:bCs/>
                <w:color w:val="000000"/>
              </w:rPr>
              <w:t xml:space="preserve"> tot 30</w:t>
            </w:r>
            <w:r w:rsidRPr="002E4349">
              <w:rPr>
                <w:rFonts w:asciiTheme="minorHAnsi" w:hAnsiTheme="minorHAnsi" w:cstheme="minorHAnsi"/>
                <w:b/>
                <w:bCs/>
                <w:color w:val="000000"/>
                <w:vertAlign w:val="superscript"/>
              </w:rPr>
              <w:t>e</w:t>
            </w:r>
            <w:r w:rsidRPr="002E4349">
              <w:rPr>
                <w:rFonts w:asciiTheme="minorHAnsi" w:hAnsiTheme="minorHAnsi" w:cstheme="minorHAnsi"/>
                <w:b/>
                <w:bCs/>
                <w:color w:val="000000"/>
              </w:rPr>
              <w:t xml:space="preserve"> kalenderdag</w:t>
            </w:r>
          </w:p>
        </w:tc>
        <w:tc>
          <w:tcPr>
            <w:tcW w:w="3259" w:type="dxa"/>
          </w:tcPr>
          <w:p w14:paraId="623249D2" w14:textId="2C99410B" w:rsidR="00582BD9" w:rsidRPr="002E4349" w:rsidRDefault="00582BD9" w:rsidP="001636EE">
            <w:pPr>
              <w:pStyle w:val="Tekst"/>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 xml:space="preserve">100 % van het </w:t>
            </w:r>
            <w:r w:rsidR="002F0726" w:rsidRPr="002E4349">
              <w:rPr>
                <w:rFonts w:asciiTheme="minorHAnsi" w:hAnsiTheme="minorHAnsi" w:cstheme="minorHAnsi"/>
                <w:color w:val="000000"/>
              </w:rPr>
              <w:t>bruto maandloon</w:t>
            </w:r>
          </w:p>
        </w:tc>
        <w:tc>
          <w:tcPr>
            <w:cnfStyle w:val="000010000000" w:firstRow="0" w:lastRow="0" w:firstColumn="0" w:lastColumn="0" w:oddVBand="1" w:evenVBand="0" w:oddHBand="0" w:evenHBand="0" w:firstRowFirstColumn="0" w:firstRowLastColumn="0" w:lastRowFirstColumn="0" w:lastRowLastColumn="0"/>
            <w:tcW w:w="3403" w:type="dxa"/>
          </w:tcPr>
          <w:p w14:paraId="3E46FA6B" w14:textId="77777777" w:rsidR="00582BD9" w:rsidRPr="002E4349" w:rsidRDefault="00582BD9" w:rsidP="001636EE">
            <w:pPr>
              <w:pStyle w:val="Tekst"/>
              <w:ind w:left="0"/>
              <w:jc w:val="center"/>
              <w:rPr>
                <w:rFonts w:asciiTheme="minorHAnsi" w:hAnsiTheme="minorHAnsi" w:cstheme="minorHAnsi"/>
                <w:color w:val="000000"/>
              </w:rPr>
            </w:pPr>
            <w:r w:rsidRPr="002E4349">
              <w:rPr>
                <w:rFonts w:asciiTheme="minorHAnsi" w:hAnsiTheme="minorHAnsi" w:cstheme="minorHAnsi"/>
                <w:color w:val="000000"/>
              </w:rPr>
              <w:t>-</w:t>
            </w:r>
          </w:p>
        </w:tc>
      </w:tr>
      <w:tr w:rsidR="00590E62" w:rsidRPr="002E4349" w14:paraId="5880737D" w14:textId="77777777" w:rsidTr="00BE0CF6">
        <w:tc>
          <w:tcPr>
            <w:cnfStyle w:val="000010000000" w:firstRow="0" w:lastRow="0" w:firstColumn="0" w:lastColumn="0" w:oddVBand="1" w:evenVBand="0" w:oddHBand="0" w:evenHBand="0" w:firstRowFirstColumn="0" w:firstRowLastColumn="0" w:lastRowFirstColumn="0" w:lastRowLastColumn="0"/>
            <w:tcW w:w="2410" w:type="dxa"/>
          </w:tcPr>
          <w:p w14:paraId="1272A54A" w14:textId="77777777" w:rsidR="00590E62" w:rsidRPr="002E4349" w:rsidRDefault="00590E62" w:rsidP="00DD37D4">
            <w:pPr>
              <w:rPr>
                <w:rFonts w:asciiTheme="minorHAnsi" w:hAnsiTheme="minorHAnsi" w:cstheme="minorHAnsi"/>
                <w:b/>
                <w:bCs/>
                <w:color w:val="000000"/>
              </w:rPr>
            </w:pPr>
            <w:r w:rsidRPr="002E4349">
              <w:rPr>
                <w:rFonts w:asciiTheme="minorHAnsi" w:hAnsiTheme="minorHAnsi" w:cstheme="minorHAnsi"/>
                <w:b/>
                <w:bCs/>
                <w:color w:val="000000"/>
              </w:rPr>
              <w:t>Vanaf de 31</w:t>
            </w:r>
            <w:r w:rsidRPr="002E4349">
              <w:rPr>
                <w:rFonts w:asciiTheme="minorHAnsi" w:hAnsiTheme="minorHAnsi" w:cstheme="minorHAnsi"/>
                <w:b/>
                <w:bCs/>
                <w:color w:val="000000"/>
                <w:vertAlign w:val="superscript"/>
              </w:rPr>
              <w:t>ste</w:t>
            </w:r>
            <w:r w:rsidRPr="002E4349">
              <w:rPr>
                <w:rFonts w:asciiTheme="minorHAnsi" w:hAnsiTheme="minorHAnsi" w:cstheme="minorHAnsi"/>
                <w:b/>
                <w:bCs/>
                <w:color w:val="000000"/>
              </w:rPr>
              <w:t xml:space="preserve"> dag</w:t>
            </w:r>
          </w:p>
        </w:tc>
        <w:tc>
          <w:tcPr>
            <w:tcW w:w="3259" w:type="dxa"/>
          </w:tcPr>
          <w:p w14:paraId="533BC6BF" w14:textId="77777777" w:rsidR="00590E62" w:rsidRPr="002E4349" w:rsidRDefault="00590E62" w:rsidP="00DD37D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w:t>
            </w:r>
          </w:p>
        </w:tc>
        <w:tc>
          <w:tcPr>
            <w:cnfStyle w:val="000010000000" w:firstRow="0" w:lastRow="0" w:firstColumn="0" w:lastColumn="0" w:oddVBand="1" w:evenVBand="0" w:oddHBand="0" w:evenHBand="0" w:firstRowFirstColumn="0" w:firstRowLastColumn="0" w:lastRowFirstColumn="0" w:lastRowLastColumn="0"/>
            <w:tcW w:w="3403" w:type="dxa"/>
          </w:tcPr>
          <w:p w14:paraId="37447670" w14:textId="77777777" w:rsidR="00590E62" w:rsidRPr="002E4349" w:rsidRDefault="00590E62" w:rsidP="00DD37D4">
            <w:pPr>
              <w:rPr>
                <w:rFonts w:asciiTheme="minorHAnsi" w:hAnsiTheme="minorHAnsi" w:cstheme="minorHAnsi"/>
                <w:b/>
                <w:bCs/>
                <w:color w:val="000000"/>
              </w:rPr>
            </w:pPr>
            <w:r w:rsidRPr="002E4349">
              <w:rPr>
                <w:rFonts w:asciiTheme="minorHAnsi" w:hAnsiTheme="minorHAnsi" w:cstheme="minorHAnsi"/>
                <w:b/>
                <w:bCs/>
                <w:color w:val="000000"/>
              </w:rPr>
              <w:t>60 % (beperkt tot de grens, vastgesteld door de ZIV)</w:t>
            </w:r>
          </w:p>
        </w:tc>
      </w:tr>
    </w:tbl>
    <w:p w14:paraId="52DB6337" w14:textId="77777777" w:rsidR="00D977EC" w:rsidRPr="002E4349" w:rsidRDefault="00D977EC" w:rsidP="00BA53D4">
      <w:pPr>
        <w:pStyle w:val="Tekst"/>
        <w:jc w:val="both"/>
        <w:rPr>
          <w:rFonts w:asciiTheme="minorHAnsi" w:hAnsiTheme="minorHAnsi" w:cstheme="minorHAnsi"/>
        </w:rPr>
      </w:pPr>
    </w:p>
    <w:p w14:paraId="457A28E5" w14:textId="77777777" w:rsidR="00A549C2" w:rsidRPr="002E4349" w:rsidRDefault="00A549C2" w:rsidP="00BE0CF6">
      <w:pPr>
        <w:pStyle w:val="Tekst"/>
        <w:ind w:left="0"/>
        <w:jc w:val="both"/>
        <w:rPr>
          <w:rFonts w:asciiTheme="minorHAnsi" w:hAnsiTheme="minorHAnsi" w:cstheme="minorHAnsi"/>
        </w:rPr>
      </w:pPr>
      <w:r w:rsidRPr="002E4349">
        <w:rPr>
          <w:rFonts w:asciiTheme="minorHAnsi" w:hAnsiTheme="minorHAnsi" w:cstheme="minorHAnsi"/>
        </w:rPr>
        <w:t>De periode gewaarborgd loon vangt aan op de eerste werkdag van de ongeschiktheid. Indien de ongeschiktheid in de loop van een arbeidsdag begint, wordt deze dag beschouwd als de eerste dag van de periode van 30 kalenderdagen van het gewaarborgde loon.</w:t>
      </w:r>
    </w:p>
    <w:p w14:paraId="51C2441A" w14:textId="77777777" w:rsidR="00DA585B" w:rsidRPr="002E4349" w:rsidRDefault="00DA585B">
      <w:pPr>
        <w:rPr>
          <w:rFonts w:asciiTheme="minorHAnsi" w:hAnsiTheme="minorHAnsi" w:cstheme="minorHAnsi"/>
          <w:b/>
          <w:bCs/>
          <w:i/>
          <w:color w:val="00B0F0"/>
          <w:kern w:val="28"/>
          <w:sz w:val="28"/>
          <w:szCs w:val="28"/>
          <w:u w:val="single"/>
        </w:rPr>
      </w:pPr>
      <w:bookmarkStart w:id="4185" w:name="_Hervalling_-_Nieuwe_1"/>
      <w:bookmarkEnd w:id="4185"/>
      <w:r w:rsidRPr="002E4349">
        <w:rPr>
          <w:rFonts w:asciiTheme="minorHAnsi" w:hAnsiTheme="minorHAnsi" w:cstheme="minorHAnsi"/>
          <w:b/>
          <w:bCs/>
        </w:rPr>
        <w:br w:type="page"/>
      </w:r>
    </w:p>
    <w:p w14:paraId="7A7FB2F4" w14:textId="11E67925" w:rsidR="008A5A13" w:rsidRPr="002E4349" w:rsidRDefault="008A5A13" w:rsidP="00607ADC">
      <w:pPr>
        <w:pStyle w:val="Kop4"/>
      </w:pPr>
      <w:r w:rsidRPr="002E4349">
        <w:lastRenderedPageBreak/>
        <w:t>Hervalling - Nieuwe arbeidsongeschiktheid</w:t>
      </w:r>
    </w:p>
    <w:p w14:paraId="10012BB6" w14:textId="77777777" w:rsidR="001636EE" w:rsidRPr="002E4349" w:rsidRDefault="001636EE" w:rsidP="00BE0CF6">
      <w:pPr>
        <w:pStyle w:val="Tekst"/>
        <w:ind w:left="0"/>
        <w:jc w:val="both"/>
        <w:rPr>
          <w:rFonts w:asciiTheme="minorHAnsi" w:hAnsiTheme="minorHAnsi" w:cstheme="minorHAnsi"/>
          <w:b/>
          <w:color w:val="000000"/>
        </w:rPr>
      </w:pPr>
      <w:r w:rsidRPr="002E4349">
        <w:rPr>
          <w:rFonts w:asciiTheme="minorHAnsi" w:hAnsiTheme="minorHAnsi" w:cstheme="minorHAnsi"/>
          <w:color w:val="000000"/>
        </w:rPr>
        <w:t xml:space="preserve">Zie </w:t>
      </w:r>
      <w:hyperlink w:anchor="_Hervalling_-_Nieuwe" w:history="1">
        <w:r w:rsidRPr="002E4349">
          <w:rPr>
            <w:rStyle w:val="Hyperlink"/>
            <w:rFonts w:asciiTheme="minorHAnsi" w:hAnsiTheme="minorHAnsi" w:cstheme="minorHAnsi"/>
            <w:b/>
          </w:rPr>
          <w:t>Hervalling - Nieuwe arbeidsongeschiktheid door zelfde ziekte</w:t>
        </w:r>
      </w:hyperlink>
      <w:r w:rsidR="00F8257C" w:rsidRPr="002E4349">
        <w:rPr>
          <w:rFonts w:asciiTheme="minorHAnsi" w:hAnsiTheme="minorHAnsi" w:cstheme="minorHAnsi"/>
          <w:b/>
          <w:color w:val="000000"/>
        </w:rPr>
        <w:t xml:space="preserve"> (arbeiders).</w:t>
      </w:r>
    </w:p>
    <w:p w14:paraId="17F69C58" w14:textId="77777777" w:rsidR="00F8257C" w:rsidRPr="002E4349" w:rsidRDefault="00F8257C" w:rsidP="00BE0CF6">
      <w:pPr>
        <w:pStyle w:val="Tekst"/>
        <w:ind w:left="0"/>
        <w:jc w:val="both"/>
        <w:rPr>
          <w:rFonts w:asciiTheme="minorHAnsi" w:hAnsiTheme="minorHAnsi" w:cstheme="minorHAnsi"/>
          <w:color w:val="000000"/>
        </w:rPr>
      </w:pPr>
    </w:p>
    <w:p w14:paraId="6AD88A6C" w14:textId="77777777" w:rsidR="008A5A13" w:rsidRPr="002E4349" w:rsidRDefault="008A5A13" w:rsidP="00BE0CF6">
      <w:pPr>
        <w:pStyle w:val="Tekst"/>
        <w:ind w:left="0"/>
        <w:jc w:val="both"/>
        <w:rPr>
          <w:rFonts w:asciiTheme="minorHAnsi" w:hAnsiTheme="minorHAnsi" w:cstheme="minorHAnsi"/>
          <w:color w:val="000000"/>
        </w:rPr>
      </w:pPr>
      <w:r w:rsidRPr="002E4349">
        <w:rPr>
          <w:rFonts w:asciiTheme="minorHAnsi" w:hAnsiTheme="minorHAnsi" w:cstheme="minorHAnsi"/>
          <w:color w:val="000000"/>
        </w:rPr>
        <w:t>Het gewaarborgde loon ten laste van de werkgever blijft nochtans verschuldigd wanneer de eerste periode ongeschiktheid geen aanleiding gaf tot het volledig gewaarborgd loon tegen 100 % betaald door de werkgever, of tegen 86,93</w:t>
      </w:r>
      <w:r w:rsidR="00F8257C" w:rsidRPr="002E4349">
        <w:rPr>
          <w:rFonts w:asciiTheme="minorHAnsi" w:hAnsiTheme="minorHAnsi" w:cstheme="minorHAnsi"/>
          <w:color w:val="000000"/>
        </w:rPr>
        <w:t xml:space="preserve"> % (bedienden</w:t>
      </w:r>
      <w:r w:rsidRPr="002E4349">
        <w:rPr>
          <w:rFonts w:asciiTheme="minorHAnsi" w:hAnsiTheme="minorHAnsi" w:cstheme="minorHAnsi"/>
          <w:color w:val="000000"/>
        </w:rPr>
        <w:t>). De werkgever is verplicht het saldo van dit loon te betalen.</w:t>
      </w:r>
    </w:p>
    <w:p w14:paraId="104342C1" w14:textId="77777777" w:rsidR="00CE1C6A" w:rsidRPr="002E4349" w:rsidRDefault="00CE1C6A" w:rsidP="00607ADC">
      <w:pPr>
        <w:pStyle w:val="Kop4"/>
      </w:pPr>
      <w:r w:rsidRPr="002E4349">
        <w:t xml:space="preserve">Verlies </w:t>
      </w:r>
      <w:r w:rsidR="00B83E00" w:rsidRPr="002E4349">
        <w:t>van</w:t>
      </w:r>
      <w:r w:rsidRPr="002E4349">
        <w:t xml:space="preserve"> het recht </w:t>
      </w:r>
      <w:r w:rsidR="00B83E00" w:rsidRPr="002E4349">
        <w:t>op</w:t>
      </w:r>
      <w:r w:rsidRPr="002E4349">
        <w:t xml:space="preserve"> gewaarborgd loon</w:t>
      </w:r>
    </w:p>
    <w:p w14:paraId="7F64A0C7" w14:textId="77777777" w:rsidR="00A816F3" w:rsidRPr="002E4349" w:rsidRDefault="00A816F3" w:rsidP="00BE0CF6">
      <w:pPr>
        <w:pStyle w:val="Tekst"/>
        <w:ind w:left="0"/>
        <w:rPr>
          <w:rFonts w:asciiTheme="minorHAnsi" w:hAnsiTheme="minorHAnsi" w:cstheme="minorHAnsi"/>
        </w:rPr>
      </w:pPr>
      <w:r w:rsidRPr="002E4349">
        <w:rPr>
          <w:rFonts w:asciiTheme="minorHAnsi" w:hAnsiTheme="minorHAnsi" w:cstheme="minorHAnsi"/>
        </w:rPr>
        <w:t xml:space="preserve">Zie </w:t>
      </w:r>
      <w:hyperlink w:anchor="_Verlies_op_het" w:history="1">
        <w:r w:rsidRPr="002E4349">
          <w:rPr>
            <w:rStyle w:val="Hyperlink"/>
            <w:rFonts w:asciiTheme="minorHAnsi" w:hAnsiTheme="minorHAnsi" w:cstheme="minorHAnsi"/>
            <w:b/>
          </w:rPr>
          <w:t xml:space="preserve">Verlies </w:t>
        </w:r>
        <w:r w:rsidR="00B83E00" w:rsidRPr="002E4349">
          <w:rPr>
            <w:rStyle w:val="Hyperlink"/>
            <w:rFonts w:asciiTheme="minorHAnsi" w:hAnsiTheme="minorHAnsi" w:cstheme="minorHAnsi"/>
            <w:b/>
          </w:rPr>
          <w:t>van</w:t>
        </w:r>
        <w:r w:rsidRPr="002E4349">
          <w:rPr>
            <w:rStyle w:val="Hyperlink"/>
            <w:rFonts w:asciiTheme="minorHAnsi" w:hAnsiTheme="minorHAnsi" w:cstheme="minorHAnsi"/>
            <w:b/>
          </w:rPr>
          <w:t xml:space="preserve"> het recht </w:t>
        </w:r>
        <w:r w:rsidR="00B83E00" w:rsidRPr="002E4349">
          <w:rPr>
            <w:rStyle w:val="Hyperlink"/>
            <w:rFonts w:asciiTheme="minorHAnsi" w:hAnsiTheme="minorHAnsi" w:cstheme="minorHAnsi"/>
            <w:b/>
          </w:rPr>
          <w:t>op</w:t>
        </w:r>
        <w:r w:rsidRPr="002E4349">
          <w:rPr>
            <w:rStyle w:val="Hyperlink"/>
            <w:rFonts w:asciiTheme="minorHAnsi" w:hAnsiTheme="minorHAnsi" w:cstheme="minorHAnsi"/>
            <w:b/>
          </w:rPr>
          <w:t xml:space="preserve"> gewaarborgd loon</w:t>
        </w:r>
      </w:hyperlink>
      <w:r w:rsidRPr="002E4349">
        <w:rPr>
          <w:rFonts w:asciiTheme="minorHAnsi" w:hAnsiTheme="minorHAnsi" w:cstheme="minorHAnsi"/>
        </w:rPr>
        <w:t xml:space="preserve"> (arbeiders).</w:t>
      </w:r>
    </w:p>
    <w:p w14:paraId="74ADB6C5" w14:textId="0857ED22" w:rsidR="00092D90" w:rsidRPr="00092D90" w:rsidRDefault="00092D90" w:rsidP="00607ADC">
      <w:pPr>
        <w:pStyle w:val="Kop3"/>
        <w:rPr>
          <w:highlight w:val="yellow"/>
        </w:rPr>
      </w:pPr>
      <w:bookmarkStart w:id="4186" w:name="_Weddenanciënniteit_1"/>
      <w:bookmarkStart w:id="4187" w:name="_Solidariteitsbijdrage"/>
      <w:bookmarkStart w:id="4188" w:name="_Toc391971623"/>
      <w:bookmarkStart w:id="4189" w:name="_Toc392302160"/>
      <w:bookmarkStart w:id="4190" w:name="_Toc426347579"/>
      <w:bookmarkStart w:id="4191" w:name="_Toc426451002"/>
      <w:bookmarkStart w:id="4192" w:name="_Toc426451546"/>
      <w:bookmarkStart w:id="4193" w:name="_Toc426511045"/>
      <w:bookmarkStart w:id="4194" w:name="_Toc426517116"/>
      <w:bookmarkStart w:id="4195" w:name="_Toc426530778"/>
      <w:bookmarkStart w:id="4196" w:name="_Toc426943699"/>
      <w:bookmarkStart w:id="4197" w:name="_Toc426950461"/>
      <w:bookmarkStart w:id="4198" w:name="_Toc450985199"/>
      <w:bookmarkStart w:id="4199" w:name="_Toc451053704"/>
      <w:bookmarkStart w:id="4200" w:name="_Toc451058219"/>
      <w:bookmarkStart w:id="4201" w:name="_Toc451069983"/>
      <w:bookmarkStart w:id="4202" w:name="_Toc452441687"/>
      <w:bookmarkStart w:id="4203" w:name="_Toc462554037"/>
      <w:bookmarkStart w:id="4204" w:name="_Toc473535113"/>
      <w:bookmarkStart w:id="4205" w:name="_Toc473535494"/>
      <w:bookmarkStart w:id="4206" w:name="_Toc473536094"/>
      <w:bookmarkStart w:id="4207" w:name="_Toc473615344"/>
      <w:bookmarkStart w:id="4208" w:name="_Toc473685740"/>
      <w:bookmarkStart w:id="4209" w:name="_Toc474045499"/>
      <w:bookmarkStart w:id="4210" w:name="_Toc495302904"/>
      <w:bookmarkStart w:id="4211" w:name="_Toc276634687"/>
      <w:bookmarkStart w:id="4212" w:name="_Toc276635597"/>
      <w:bookmarkStart w:id="4213" w:name="_Toc280265770"/>
      <w:bookmarkStart w:id="4214" w:name="_Toc307475592"/>
      <w:bookmarkStart w:id="4215" w:name="_Toc307487854"/>
      <w:bookmarkStart w:id="4216" w:name="_Toc210918691"/>
      <w:bookmarkEnd w:id="4186"/>
      <w:bookmarkEnd w:id="4187"/>
      <w:r w:rsidRPr="00092D90">
        <w:rPr>
          <w:highlight w:val="yellow"/>
        </w:rPr>
        <w:t>Solidariteitsbijdrage</w:t>
      </w:r>
    </w:p>
    <w:p w14:paraId="35B6CD6A" w14:textId="77777777" w:rsidR="00092D90" w:rsidRPr="001967B6" w:rsidRDefault="00092D90" w:rsidP="00092D90">
      <w:pPr>
        <w:pStyle w:val="Tekst"/>
        <w:ind w:left="0"/>
        <w:rPr>
          <w:rFonts w:asciiTheme="minorHAnsi" w:hAnsiTheme="minorHAnsi" w:cstheme="minorHAnsi"/>
          <w:highlight w:val="yellow"/>
        </w:rPr>
      </w:pPr>
      <w:r w:rsidRPr="001967B6">
        <w:rPr>
          <w:rFonts w:asciiTheme="minorHAnsi" w:hAnsiTheme="minorHAnsi" w:cstheme="minorHAnsi"/>
          <w:highlight w:val="yellow"/>
        </w:rPr>
        <w:t>Vanaf 1 januari 2026 heeft is er een RSZ-solidariteitsbijdrage van kracht voor werkgevers met zieke werknemers.</w:t>
      </w:r>
    </w:p>
    <w:p w14:paraId="40F33DF7" w14:textId="77777777" w:rsidR="00092D90" w:rsidRPr="001967B6" w:rsidRDefault="00092D90" w:rsidP="00092D90">
      <w:pPr>
        <w:pStyle w:val="Tekst"/>
        <w:rPr>
          <w:rFonts w:asciiTheme="minorHAnsi" w:hAnsiTheme="minorHAnsi" w:cstheme="minorHAnsi"/>
          <w:highlight w:val="yellow"/>
        </w:rPr>
      </w:pPr>
    </w:p>
    <w:p w14:paraId="4E9CFA21" w14:textId="77777777" w:rsidR="00092D90" w:rsidRPr="001967B6" w:rsidRDefault="00092D90" w:rsidP="00092D90">
      <w:pPr>
        <w:pStyle w:val="Tekst"/>
        <w:ind w:left="0"/>
        <w:rPr>
          <w:rFonts w:asciiTheme="minorHAnsi" w:hAnsiTheme="minorHAnsi" w:cstheme="minorHAnsi"/>
          <w:highlight w:val="yellow"/>
        </w:rPr>
      </w:pPr>
      <w:r w:rsidRPr="001967B6">
        <w:rPr>
          <w:rFonts w:asciiTheme="minorHAnsi" w:hAnsiTheme="minorHAnsi" w:cstheme="minorHAnsi"/>
          <w:highlight w:val="yellow"/>
        </w:rPr>
        <w:t xml:space="preserve">Wanneer een werknemer </w:t>
      </w:r>
      <w:r w:rsidRPr="001967B6">
        <w:rPr>
          <w:rFonts w:asciiTheme="minorHAnsi" w:hAnsiTheme="minorHAnsi" w:cstheme="minorHAnsi"/>
          <w:b/>
          <w:bCs/>
          <w:highlight w:val="yellow"/>
        </w:rPr>
        <w:t>meer dan 30 dagen arbeidsongeschikt</w:t>
      </w:r>
      <w:r w:rsidRPr="001967B6">
        <w:rPr>
          <w:rFonts w:asciiTheme="minorHAnsi" w:hAnsiTheme="minorHAnsi" w:cstheme="minorHAnsi"/>
          <w:highlight w:val="yellow"/>
        </w:rPr>
        <w:t xml:space="preserve"> is, zal in bepaalde gevallen een solidariteitsbijdrage verschuldigd zijn. Die bijdrage bedraagt </w:t>
      </w:r>
      <w:r w:rsidRPr="001967B6">
        <w:rPr>
          <w:rFonts w:asciiTheme="minorHAnsi" w:hAnsiTheme="minorHAnsi" w:cstheme="minorHAnsi"/>
          <w:b/>
          <w:bCs/>
          <w:highlight w:val="yellow"/>
        </w:rPr>
        <w:t>30% van de ziekte-uitkering die de werknemer ontvangt via het ziekenfonds tijdens de tweede en derde maand van arbeidsongeschiktheid</w:t>
      </w:r>
      <w:r w:rsidRPr="001967B6">
        <w:rPr>
          <w:rFonts w:asciiTheme="minorHAnsi" w:hAnsiTheme="minorHAnsi" w:cstheme="minorHAnsi"/>
          <w:highlight w:val="yellow"/>
        </w:rPr>
        <w:t>.</w:t>
      </w:r>
    </w:p>
    <w:p w14:paraId="7734B62D" w14:textId="77777777" w:rsidR="00092D90" w:rsidRPr="001967B6" w:rsidRDefault="00092D90" w:rsidP="00092D90">
      <w:pPr>
        <w:pStyle w:val="Tekst"/>
        <w:rPr>
          <w:rFonts w:asciiTheme="minorHAnsi" w:hAnsiTheme="minorHAnsi" w:cstheme="minorHAnsi"/>
          <w:highlight w:val="yellow"/>
        </w:rPr>
      </w:pPr>
    </w:p>
    <w:p w14:paraId="3C3DD5A8" w14:textId="77777777" w:rsidR="00092D90" w:rsidRPr="001967B6" w:rsidRDefault="00092D90" w:rsidP="00092D90">
      <w:pPr>
        <w:pStyle w:val="Tekst"/>
        <w:ind w:left="0"/>
        <w:rPr>
          <w:rFonts w:asciiTheme="minorHAnsi" w:hAnsiTheme="minorHAnsi" w:cstheme="minorHAnsi"/>
          <w:highlight w:val="yellow"/>
        </w:rPr>
      </w:pPr>
      <w:r w:rsidRPr="001967B6">
        <w:rPr>
          <w:rFonts w:asciiTheme="minorHAnsi" w:hAnsiTheme="minorHAnsi" w:cstheme="minorHAnsi"/>
          <w:highlight w:val="yellow"/>
        </w:rPr>
        <w:t xml:space="preserve">Dit geldt voor werkgevers met </w:t>
      </w:r>
      <w:r w:rsidRPr="001967B6">
        <w:rPr>
          <w:rFonts w:asciiTheme="minorHAnsi" w:hAnsiTheme="minorHAnsi" w:cstheme="minorHAnsi"/>
          <w:b/>
          <w:bCs/>
          <w:highlight w:val="yellow"/>
        </w:rPr>
        <w:t>minstens 50 contractuele werknemers</w:t>
      </w:r>
      <w:r w:rsidRPr="001967B6">
        <w:rPr>
          <w:rFonts w:asciiTheme="minorHAnsi" w:hAnsiTheme="minorHAnsi" w:cstheme="minorHAnsi"/>
          <w:highlight w:val="yellow"/>
        </w:rPr>
        <w:t xml:space="preserve"> (ook in de publieke sector die langdurig zieke werknemers in dienst hebben.</w:t>
      </w:r>
    </w:p>
    <w:p w14:paraId="2B3A6ADE" w14:textId="77777777" w:rsidR="00092D90" w:rsidRPr="001967B6" w:rsidRDefault="00092D90" w:rsidP="00092D90">
      <w:pPr>
        <w:pStyle w:val="Tekst"/>
        <w:rPr>
          <w:rFonts w:asciiTheme="minorHAnsi" w:hAnsiTheme="minorHAnsi" w:cstheme="minorHAnsi"/>
          <w:highlight w:val="yellow"/>
        </w:rPr>
      </w:pPr>
    </w:p>
    <w:p w14:paraId="7B22A282" w14:textId="77777777" w:rsidR="00092D90" w:rsidRPr="001967B6" w:rsidRDefault="00092D90" w:rsidP="00092D90">
      <w:pPr>
        <w:pStyle w:val="Tekst"/>
        <w:ind w:left="0"/>
        <w:rPr>
          <w:rFonts w:asciiTheme="minorHAnsi" w:hAnsiTheme="minorHAnsi" w:cstheme="minorHAnsi"/>
          <w:highlight w:val="yellow"/>
        </w:rPr>
      </w:pPr>
      <w:r w:rsidRPr="001967B6">
        <w:rPr>
          <w:rFonts w:asciiTheme="minorHAnsi" w:hAnsiTheme="minorHAnsi" w:cstheme="minorHAnsi"/>
          <w:highlight w:val="yellow"/>
        </w:rPr>
        <w:t>Een werknemer wordt voor deze bijdrage als langdurig ziek beschouwd wanneer:</w:t>
      </w:r>
    </w:p>
    <w:p w14:paraId="7AC14996" w14:textId="77777777" w:rsidR="00092D90" w:rsidRPr="001967B6" w:rsidRDefault="00092D90" w:rsidP="00092D90">
      <w:pPr>
        <w:pStyle w:val="Tekst"/>
        <w:ind w:left="0"/>
        <w:rPr>
          <w:rFonts w:asciiTheme="minorHAnsi" w:hAnsiTheme="minorHAnsi" w:cstheme="minorHAnsi"/>
          <w:b/>
          <w:bCs/>
          <w:highlight w:val="yellow"/>
        </w:rPr>
      </w:pPr>
      <w:r w:rsidRPr="001967B6">
        <w:rPr>
          <w:rFonts w:asciiTheme="minorHAnsi" w:hAnsiTheme="minorHAnsi" w:cstheme="minorHAnsi"/>
          <w:highlight w:val="yellow"/>
        </w:rPr>
        <w:t xml:space="preserve">hij </w:t>
      </w:r>
      <w:r w:rsidRPr="001967B6">
        <w:rPr>
          <w:rFonts w:asciiTheme="minorHAnsi" w:hAnsiTheme="minorHAnsi" w:cstheme="minorHAnsi"/>
          <w:b/>
          <w:bCs/>
          <w:highlight w:val="yellow"/>
        </w:rPr>
        <w:t>meer dan 30 dagen arbeidsongeschikt is; én</w:t>
      </w:r>
    </w:p>
    <w:p w14:paraId="64310324" w14:textId="77777777" w:rsidR="00092D90" w:rsidRPr="001967B6" w:rsidRDefault="00092D90" w:rsidP="00092D90">
      <w:pPr>
        <w:pStyle w:val="Tekst"/>
        <w:ind w:left="0"/>
        <w:rPr>
          <w:rFonts w:asciiTheme="minorHAnsi" w:hAnsiTheme="minorHAnsi" w:cstheme="minorHAnsi"/>
          <w:highlight w:val="yellow"/>
        </w:rPr>
      </w:pPr>
      <w:r w:rsidRPr="001967B6">
        <w:rPr>
          <w:rFonts w:asciiTheme="minorHAnsi" w:hAnsiTheme="minorHAnsi" w:cstheme="minorHAnsi"/>
          <w:b/>
          <w:bCs/>
          <w:highlight w:val="yellow"/>
        </w:rPr>
        <w:t>bij de start van de arbeidsongeschiktheid tussen 18 en 54 jaar oud</w:t>
      </w:r>
      <w:r w:rsidRPr="001967B6">
        <w:rPr>
          <w:rFonts w:asciiTheme="minorHAnsi" w:hAnsiTheme="minorHAnsi" w:cstheme="minorHAnsi"/>
          <w:highlight w:val="yellow"/>
        </w:rPr>
        <w:t xml:space="preserve"> is.</w:t>
      </w:r>
    </w:p>
    <w:p w14:paraId="47525B76" w14:textId="77777777" w:rsidR="00092D90" w:rsidRPr="001967B6" w:rsidRDefault="00092D90" w:rsidP="00092D90">
      <w:pPr>
        <w:pStyle w:val="Tekst"/>
        <w:rPr>
          <w:rFonts w:asciiTheme="minorHAnsi" w:hAnsiTheme="minorHAnsi" w:cstheme="minorHAnsi"/>
          <w:highlight w:val="yellow"/>
        </w:rPr>
      </w:pPr>
    </w:p>
    <w:p w14:paraId="3D8BA079" w14:textId="77777777" w:rsidR="00092D90" w:rsidRPr="001967B6" w:rsidRDefault="00092D90" w:rsidP="00092D90">
      <w:pPr>
        <w:pStyle w:val="Tekst"/>
        <w:ind w:left="0"/>
        <w:rPr>
          <w:rFonts w:asciiTheme="minorHAnsi" w:hAnsiTheme="minorHAnsi" w:cstheme="minorHAnsi"/>
          <w:highlight w:val="yellow"/>
        </w:rPr>
      </w:pPr>
      <w:r w:rsidRPr="001967B6">
        <w:rPr>
          <w:rFonts w:asciiTheme="minorHAnsi" w:hAnsiTheme="minorHAnsi" w:cstheme="minorHAnsi"/>
          <w:highlight w:val="yellow"/>
        </w:rPr>
        <w:t>De solidariteitsbijdrage wordt automatisch berekend en geïnd op basis van gegevens die het RIZIV aanlevert. Het RIZIV bezorgt de RSZ de nodige informatie over de ziekte-uitkeringen van de werknemer. Vervolgens berekent de RSZ het verschuldigde bedrag en int dit via een debetbericht.</w:t>
      </w:r>
    </w:p>
    <w:p w14:paraId="30981D4C" w14:textId="77777777" w:rsidR="00092D90" w:rsidRPr="001967B6" w:rsidRDefault="00092D90" w:rsidP="00092D90">
      <w:pPr>
        <w:pStyle w:val="Tekst"/>
        <w:rPr>
          <w:rFonts w:asciiTheme="minorHAnsi" w:hAnsiTheme="minorHAnsi" w:cstheme="minorHAnsi"/>
          <w:highlight w:val="yellow"/>
        </w:rPr>
      </w:pPr>
    </w:p>
    <w:p w14:paraId="71AB184A" w14:textId="5A05175E" w:rsidR="00092D90" w:rsidRPr="00092D90" w:rsidRDefault="00092D90" w:rsidP="00092D90">
      <w:pPr>
        <w:pStyle w:val="Tekst"/>
        <w:ind w:left="0"/>
        <w:rPr>
          <w:rFonts w:asciiTheme="minorHAnsi" w:hAnsiTheme="minorHAnsi" w:cstheme="minorHAnsi"/>
        </w:rPr>
      </w:pPr>
      <w:r w:rsidRPr="001967B6">
        <w:rPr>
          <w:rFonts w:asciiTheme="minorHAnsi" w:hAnsiTheme="minorHAnsi" w:cstheme="minorHAnsi"/>
          <w:highlight w:val="yellow"/>
        </w:rPr>
        <w:t>De inning zal samen gebeuren met de RSZ-bijdragen van het derde kwartaal dat volgt op het kwartaal waarin de arbeidsongeschiktheid is gestart. In de praktijk betekent dat dat de bijdrage voor het eerst zal worden geïnd in het vierde kwartaal van 2026, gelijktijdig met de gewone RSZ-bijdragen van dat kwartaal.</w:t>
      </w:r>
    </w:p>
    <w:p w14:paraId="09E2ED9E" w14:textId="77777777" w:rsidR="00092D90" w:rsidRPr="00092D90" w:rsidRDefault="00092D90" w:rsidP="00092D90">
      <w:pPr>
        <w:pStyle w:val="Tekst"/>
        <w:rPr>
          <w:lang w:val="nl-NL" w:eastAsia="nl-NL"/>
        </w:rPr>
      </w:pPr>
    </w:p>
    <w:p w14:paraId="5278FB1C" w14:textId="5A7FD225" w:rsidR="00A549C2" w:rsidRPr="002E4349" w:rsidRDefault="00A549C2" w:rsidP="00607ADC">
      <w:pPr>
        <w:pStyle w:val="Kop3"/>
      </w:pPr>
      <w:r>
        <w:t>Wedde</w:t>
      </w:r>
      <w:r w:rsidR="008704EC">
        <w:t>n</w:t>
      </w:r>
      <w:r>
        <w:t>anciënniteit</w:t>
      </w:r>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p>
    <w:p w14:paraId="06465517" w14:textId="363F701B" w:rsidR="0017686B" w:rsidRPr="002E4349" w:rsidRDefault="00A549C2" w:rsidP="00BE0CF6">
      <w:pPr>
        <w:pStyle w:val="Tekst"/>
        <w:spacing w:after="60"/>
        <w:ind w:left="0"/>
        <w:jc w:val="both"/>
        <w:rPr>
          <w:rFonts w:asciiTheme="minorHAnsi" w:hAnsiTheme="minorHAnsi" w:cstheme="minorHAnsi"/>
          <w:color w:val="000000"/>
        </w:rPr>
      </w:pPr>
      <w:r w:rsidRPr="002E4349">
        <w:rPr>
          <w:rFonts w:asciiTheme="minorHAnsi" w:hAnsiTheme="minorHAnsi" w:cstheme="minorHAnsi"/>
          <w:color w:val="000000"/>
        </w:rPr>
        <w:t>Voor de berekening van de wedde</w:t>
      </w:r>
      <w:r w:rsidR="008704EC" w:rsidRPr="002E4349">
        <w:rPr>
          <w:rFonts w:asciiTheme="minorHAnsi" w:hAnsiTheme="minorHAnsi" w:cstheme="minorHAnsi"/>
          <w:color w:val="000000"/>
        </w:rPr>
        <w:t>n</w:t>
      </w:r>
      <w:r w:rsidRPr="002E4349">
        <w:rPr>
          <w:rFonts w:asciiTheme="minorHAnsi" w:hAnsiTheme="minorHAnsi" w:cstheme="minorHAnsi"/>
          <w:color w:val="000000"/>
        </w:rPr>
        <w:t xml:space="preserve">anciënniteit zijn het </w:t>
      </w:r>
      <w:r w:rsidRPr="002E4349">
        <w:rPr>
          <w:rFonts w:asciiTheme="minorHAnsi" w:hAnsiTheme="minorHAnsi" w:cstheme="minorHAnsi"/>
          <w:b/>
          <w:color w:val="000000"/>
        </w:rPr>
        <w:t>alleen de eerste 30 dagen</w:t>
      </w:r>
      <w:r w:rsidRPr="002E4349">
        <w:rPr>
          <w:rFonts w:asciiTheme="minorHAnsi" w:hAnsiTheme="minorHAnsi" w:cstheme="minorHAnsi"/>
          <w:color w:val="000000"/>
        </w:rPr>
        <w:t xml:space="preserve"> afwezigheid wegens arbeidsongeschiktheid door ziekte of ongeval van gemeenrecht, die in aanmerking komen.</w:t>
      </w:r>
      <w:bookmarkStart w:id="4217" w:name="_Vakantieregeling_1"/>
      <w:bookmarkStart w:id="4218" w:name="_Toc426347580"/>
      <w:bookmarkStart w:id="4219" w:name="_Toc426451003"/>
      <w:bookmarkStart w:id="4220" w:name="_Toc426451547"/>
      <w:bookmarkStart w:id="4221" w:name="_Toc426511046"/>
      <w:bookmarkStart w:id="4222" w:name="_Toc426517117"/>
      <w:bookmarkStart w:id="4223" w:name="_Toc426530779"/>
      <w:bookmarkStart w:id="4224" w:name="_Toc426943700"/>
      <w:bookmarkStart w:id="4225" w:name="_Toc426950462"/>
      <w:bookmarkStart w:id="4226" w:name="_Toc450985200"/>
      <w:bookmarkStart w:id="4227" w:name="_Toc451053705"/>
      <w:bookmarkStart w:id="4228" w:name="_Toc451058220"/>
      <w:bookmarkStart w:id="4229" w:name="_Toc451069984"/>
      <w:bookmarkStart w:id="4230" w:name="_Toc452441688"/>
      <w:bookmarkStart w:id="4231" w:name="_Toc462554038"/>
      <w:bookmarkStart w:id="4232" w:name="_Toc473535114"/>
      <w:bookmarkStart w:id="4233" w:name="_Toc473535495"/>
      <w:bookmarkStart w:id="4234" w:name="_Toc473536095"/>
      <w:bookmarkStart w:id="4235" w:name="_Toc473615345"/>
      <w:bookmarkStart w:id="4236" w:name="_Toc473685741"/>
      <w:bookmarkStart w:id="4237" w:name="_Toc474045500"/>
      <w:bookmarkStart w:id="4238" w:name="_Toc495302905"/>
      <w:bookmarkStart w:id="4239" w:name="_Toc276634688"/>
      <w:bookmarkStart w:id="4240" w:name="_Toc276635598"/>
      <w:bookmarkStart w:id="4241" w:name="_Toc280265771"/>
      <w:bookmarkStart w:id="4242" w:name="_Toc307475593"/>
      <w:bookmarkStart w:id="4243" w:name="_Toc307487855"/>
      <w:bookmarkStart w:id="4244" w:name="_Toc391971624"/>
      <w:bookmarkStart w:id="4245" w:name="_Toc392302161"/>
      <w:bookmarkEnd w:id="4217"/>
    </w:p>
    <w:p w14:paraId="25662C9D" w14:textId="77777777" w:rsidR="00B407D5" w:rsidRPr="002E4349" w:rsidRDefault="00B407D5" w:rsidP="00607ADC">
      <w:pPr>
        <w:pStyle w:val="Kop3"/>
      </w:pPr>
      <w:bookmarkStart w:id="4246" w:name="_Toc210918692"/>
      <w:r>
        <w:lastRenderedPageBreak/>
        <w:t>Invloed van sommige wettelijke schorsingen op prestatieregistratie</w:t>
      </w:r>
      <w:bookmarkEnd w:id="4246"/>
    </w:p>
    <w:p w14:paraId="26FA0AD3" w14:textId="77777777" w:rsidR="00B407D5" w:rsidRPr="002E4349" w:rsidRDefault="00B407D5" w:rsidP="00B407D5">
      <w:pPr>
        <w:tabs>
          <w:tab w:val="left" w:pos="2424"/>
        </w:tabs>
        <w:rPr>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3D81A6C4" w14:textId="77777777" w:rsidR="00B407D5" w:rsidRPr="002E4349" w:rsidRDefault="00B407D5" w:rsidP="00BE0CF6">
      <w:pPr>
        <w:pStyle w:val="Tekst"/>
        <w:spacing w:after="60"/>
        <w:ind w:left="0"/>
        <w:jc w:val="both"/>
        <w:rPr>
          <w:rFonts w:asciiTheme="minorHAnsi" w:hAnsiTheme="minorHAnsi" w:cstheme="minorHAnsi"/>
        </w:rPr>
      </w:pPr>
    </w:p>
    <w:p w14:paraId="533B06C1" w14:textId="77777777" w:rsidR="00A549C2" w:rsidRPr="002E4349" w:rsidRDefault="00590E62" w:rsidP="00607ADC">
      <w:pPr>
        <w:pStyle w:val="Kop3"/>
      </w:pPr>
      <w:bookmarkStart w:id="4247" w:name="_Toc210918693"/>
      <w:r>
        <w:t>Invloed op v</w:t>
      </w:r>
      <w:r w:rsidR="00A549C2">
        <w:t>akantieregeling</w:t>
      </w:r>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7"/>
    </w:p>
    <w:p w14:paraId="1A7F0B2F" w14:textId="77777777" w:rsidR="00A549C2" w:rsidRPr="002E4349" w:rsidRDefault="00A549C2" w:rsidP="00BE0CF6">
      <w:pPr>
        <w:pStyle w:val="Tekst"/>
        <w:tabs>
          <w:tab w:val="num" w:pos="0"/>
        </w:tabs>
        <w:ind w:left="0"/>
        <w:jc w:val="both"/>
        <w:rPr>
          <w:rFonts w:asciiTheme="minorHAnsi" w:hAnsiTheme="minorHAnsi" w:cstheme="minorHAnsi"/>
          <w:color w:val="000000"/>
        </w:rPr>
      </w:pPr>
      <w:r w:rsidRPr="002E4349">
        <w:rPr>
          <w:rFonts w:asciiTheme="minorHAnsi" w:hAnsiTheme="minorHAnsi" w:cstheme="minorHAnsi"/>
          <w:color w:val="000000"/>
          <w:u w:val="single"/>
        </w:rPr>
        <w:t xml:space="preserve">De duur van afwezigheid die met werkelijk gepresteerde arbeidsdagen wordt gelijkgesteld is </w:t>
      </w:r>
      <w:r w:rsidRPr="002E4349">
        <w:rPr>
          <w:rFonts w:asciiTheme="minorHAnsi" w:hAnsiTheme="minorHAnsi" w:cstheme="minorHAnsi"/>
          <w:b/>
          <w:color w:val="000000"/>
          <w:u w:val="single"/>
        </w:rPr>
        <w:t>beperkt tot de eerste twaalf maanden</w:t>
      </w:r>
      <w:r w:rsidRPr="002E4349">
        <w:rPr>
          <w:rFonts w:asciiTheme="minorHAnsi" w:hAnsiTheme="minorHAnsi" w:cstheme="minorHAnsi"/>
          <w:color w:val="000000"/>
          <w:u w:val="single"/>
        </w:rPr>
        <w:t xml:space="preserve"> van de arbeidsonderbreking.</w:t>
      </w:r>
      <w:r w:rsidRPr="002E4349">
        <w:rPr>
          <w:rFonts w:asciiTheme="minorHAnsi" w:hAnsiTheme="minorHAnsi" w:cstheme="minorHAnsi"/>
          <w:color w:val="000000"/>
        </w:rPr>
        <w:t xml:space="preserve"> Iedere nieuwe arbeidsonderbreking ten gevolge van een ongeval of ziekte die zich voordoet na een werkhervatting van een duur van minder dan 14 dagen, wordt beschouwd voor de bepaling van het maximum van 12 maanden, als een voortzetting van de vorige arbeidsongeschiktheid.</w:t>
      </w:r>
    </w:p>
    <w:p w14:paraId="544DF136" w14:textId="77777777" w:rsidR="0053191A" w:rsidRPr="002E4349" w:rsidRDefault="0053191A" w:rsidP="005B1A21">
      <w:pPr>
        <w:pStyle w:val="Tekst"/>
        <w:tabs>
          <w:tab w:val="num" w:pos="0"/>
        </w:tabs>
        <w:ind w:left="0"/>
        <w:jc w:val="both"/>
        <w:rPr>
          <w:rFonts w:asciiTheme="minorHAnsi" w:hAnsiTheme="minorHAnsi" w:cstheme="minorHAnsi"/>
          <w:color w:val="000000"/>
        </w:rPr>
      </w:pPr>
    </w:p>
    <w:p w14:paraId="22C7ABF9" w14:textId="2CB521EF" w:rsidR="004E0A68" w:rsidRPr="002E4349" w:rsidRDefault="004E0A68" w:rsidP="004E0A68">
      <w:pPr>
        <w:pStyle w:val="Kop3"/>
      </w:pPr>
      <w:bookmarkStart w:id="4248" w:name="_Opname_jaarlijkse_vakantie_1"/>
      <w:bookmarkStart w:id="4249" w:name="_Toc158199493"/>
      <w:bookmarkStart w:id="4250" w:name="_Toc210918694"/>
      <w:bookmarkEnd w:id="4248"/>
      <w:r>
        <w:t>Opname jaarlijkse vakantie en ziekte: wat met ziekte vóór of tijdens de vakantie?</w:t>
      </w:r>
      <w:bookmarkEnd w:id="4249"/>
      <w:bookmarkEnd w:id="4250"/>
    </w:p>
    <w:p w14:paraId="611D2361" w14:textId="77777777" w:rsidR="004E0A68" w:rsidRPr="002E4349" w:rsidRDefault="004E0A68" w:rsidP="004E0A68">
      <w:pPr>
        <w:numPr>
          <w:ilvl w:val="0"/>
          <w:numId w:val="58"/>
        </w:numPr>
        <w:ind w:left="426" w:hanging="425"/>
        <w:jc w:val="both"/>
        <w:rPr>
          <w:rFonts w:asciiTheme="minorHAnsi" w:hAnsiTheme="minorHAnsi" w:cstheme="minorHAnsi"/>
          <w:color w:val="000000"/>
          <w:lang w:val="nl-NL" w:eastAsia="nl-NL"/>
        </w:rPr>
      </w:pPr>
      <w:r w:rsidRPr="002E4349">
        <w:rPr>
          <w:rFonts w:asciiTheme="minorHAnsi" w:hAnsiTheme="minorHAnsi" w:cstheme="minorHAnsi"/>
          <w:color w:val="000000"/>
          <w:u w:val="single"/>
          <w:lang w:val="nl-NL" w:eastAsia="nl-NL"/>
        </w:rPr>
        <w:t xml:space="preserve">De werknemer wordt ziek of er overkomt hem een ongeval </w:t>
      </w:r>
      <w:r w:rsidRPr="002E4349">
        <w:rPr>
          <w:rFonts w:asciiTheme="minorHAnsi" w:hAnsiTheme="minorHAnsi" w:cstheme="minorHAnsi"/>
          <w:b/>
          <w:color w:val="000000"/>
          <w:u w:val="single"/>
          <w:lang w:val="nl-NL" w:eastAsia="nl-NL"/>
        </w:rPr>
        <w:t>net (= ook tijdens het weekeinde) vóór zijn jaarlijkse vakantie</w:t>
      </w:r>
      <w:r w:rsidRPr="002E4349">
        <w:rPr>
          <w:rFonts w:asciiTheme="minorHAnsi" w:hAnsiTheme="minorHAnsi" w:cstheme="minorHAnsi"/>
          <w:b/>
          <w:color w:val="000000"/>
          <w:lang w:val="nl-NL" w:eastAsia="nl-NL"/>
        </w:rPr>
        <w:t>:</w:t>
      </w:r>
    </w:p>
    <w:p w14:paraId="35E33BB9" w14:textId="77777777" w:rsidR="004E0A68" w:rsidRPr="002E4349" w:rsidRDefault="004E0A68" w:rsidP="004E0A68">
      <w:pPr>
        <w:ind w:left="426" w:hanging="425"/>
        <w:jc w:val="both"/>
        <w:rPr>
          <w:rFonts w:asciiTheme="minorHAnsi" w:hAnsiTheme="minorHAnsi" w:cstheme="minorHAnsi"/>
          <w:color w:val="000000"/>
          <w:lang w:val="nl-NL" w:eastAsia="nl-NL"/>
        </w:rPr>
      </w:pPr>
    </w:p>
    <w:p w14:paraId="6976E8DE" w14:textId="6E09240B" w:rsidR="004E0A68" w:rsidRPr="002E4349" w:rsidRDefault="004E0A68" w:rsidP="004E0A68">
      <w:pPr>
        <w:ind w:left="426"/>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Hij wordt als arbeidsongeschikt beschouwd tijdens de periode dat hij zijn vakantie gepland had. De ziekte of het ongeval zijn dan gebeurd vóór de eerste dag schorsing van de arbeidsovereenkomst door de jaarlijkse vakantie. Hij zal de dagen waarop hij met akkoord van de werkgever vakantie had gepland, maar die gedekt zijn door een medisch getuigschrift, niet verliezen. Hij </w:t>
      </w:r>
      <w:r w:rsidRPr="002E4349">
        <w:rPr>
          <w:rFonts w:asciiTheme="minorHAnsi" w:hAnsiTheme="minorHAnsi" w:cstheme="minorHAnsi"/>
          <w:b/>
          <w:color w:val="000000"/>
          <w:lang w:val="nl-NL" w:eastAsia="nl-NL"/>
        </w:rPr>
        <w:t>behoudt</w:t>
      </w:r>
      <w:r w:rsidRPr="002E4349">
        <w:rPr>
          <w:rFonts w:asciiTheme="minorHAnsi" w:hAnsiTheme="minorHAnsi" w:cstheme="minorHAnsi"/>
          <w:color w:val="000000"/>
          <w:lang w:val="nl-NL" w:eastAsia="nl-NL"/>
        </w:rPr>
        <w:t xml:space="preserve"> de </w:t>
      </w:r>
      <w:r w:rsidRPr="002E4349">
        <w:rPr>
          <w:rFonts w:asciiTheme="minorHAnsi" w:hAnsiTheme="minorHAnsi" w:cstheme="minorHAnsi"/>
          <w:b/>
          <w:color w:val="000000"/>
          <w:lang w:val="nl-NL" w:eastAsia="nl-NL"/>
        </w:rPr>
        <w:t>vakantiedagen</w:t>
      </w:r>
      <w:r w:rsidRPr="002E4349">
        <w:rPr>
          <w:rFonts w:asciiTheme="minorHAnsi" w:hAnsiTheme="minorHAnsi" w:cstheme="minorHAnsi"/>
          <w:color w:val="000000"/>
          <w:lang w:val="nl-NL" w:eastAsia="nl-NL"/>
        </w:rPr>
        <w:t xml:space="preserve"> die hij ingevolge </w:t>
      </w:r>
      <w:r w:rsidR="00CA1AA1" w:rsidRPr="002E4349">
        <w:rPr>
          <w:rFonts w:asciiTheme="minorHAnsi" w:hAnsiTheme="minorHAnsi" w:cstheme="minorHAnsi"/>
          <w:color w:val="000000"/>
          <w:lang w:val="nl-NL" w:eastAsia="nl-NL"/>
        </w:rPr>
        <w:t>arbeidsongeschiktheid</w:t>
      </w:r>
      <w:r w:rsidRPr="002E4349">
        <w:rPr>
          <w:rFonts w:asciiTheme="minorHAnsi" w:hAnsiTheme="minorHAnsi" w:cstheme="minorHAnsi"/>
          <w:color w:val="000000"/>
          <w:lang w:val="nl-NL" w:eastAsia="nl-NL"/>
        </w:rPr>
        <w:t xml:space="preserve"> niet heeft kunnen opnemen en heeft het recht deze op een later tijdstip op te nemen. Tijdens zijn ziektedagen zal hij recht hebben op het </w:t>
      </w:r>
      <w:r w:rsidRPr="002E4349">
        <w:rPr>
          <w:rFonts w:asciiTheme="minorHAnsi" w:hAnsiTheme="minorHAnsi" w:cstheme="minorHAnsi"/>
          <w:b/>
          <w:color w:val="000000"/>
          <w:lang w:val="nl-NL" w:eastAsia="nl-NL"/>
        </w:rPr>
        <w:t>gewaarborgd loon</w:t>
      </w:r>
      <w:r w:rsidRPr="002E4349">
        <w:rPr>
          <w:rFonts w:asciiTheme="minorHAnsi" w:hAnsiTheme="minorHAnsi" w:cstheme="minorHAnsi"/>
          <w:color w:val="000000"/>
          <w:lang w:val="nl-NL" w:eastAsia="nl-NL"/>
        </w:rPr>
        <w:t xml:space="preserve"> alsof hij geen vakantie gepland had.</w:t>
      </w:r>
    </w:p>
    <w:p w14:paraId="11D0837D" w14:textId="77777777" w:rsidR="004E0A68" w:rsidRPr="002E4349" w:rsidRDefault="004E0A68" w:rsidP="004E0A68">
      <w:pPr>
        <w:ind w:left="426" w:hanging="425"/>
        <w:jc w:val="both"/>
        <w:rPr>
          <w:rFonts w:asciiTheme="minorHAnsi" w:hAnsiTheme="minorHAnsi" w:cstheme="minorHAnsi"/>
          <w:color w:val="000000"/>
          <w:lang w:val="nl-NL" w:eastAsia="nl-NL"/>
        </w:rPr>
      </w:pPr>
      <w:bookmarkStart w:id="4251" w:name="_Hlk158115552"/>
    </w:p>
    <w:p w14:paraId="07510909" w14:textId="77777777" w:rsidR="004E0A68" w:rsidRPr="002E4349" w:rsidRDefault="004E0A68" w:rsidP="004E0A68">
      <w:pPr>
        <w:numPr>
          <w:ilvl w:val="0"/>
          <w:numId w:val="58"/>
        </w:numPr>
        <w:ind w:left="284" w:hanging="283"/>
        <w:jc w:val="both"/>
        <w:rPr>
          <w:rFonts w:asciiTheme="minorHAnsi" w:hAnsiTheme="minorHAnsi" w:cstheme="minorHAnsi"/>
          <w:color w:val="000000"/>
          <w:lang w:val="nl-NL" w:eastAsia="nl-NL"/>
        </w:rPr>
      </w:pPr>
      <w:r w:rsidRPr="002E4349">
        <w:rPr>
          <w:rFonts w:asciiTheme="minorHAnsi" w:hAnsiTheme="minorHAnsi" w:cstheme="minorHAnsi"/>
          <w:color w:val="000000"/>
          <w:u w:val="single"/>
          <w:lang w:val="nl-NL" w:eastAsia="nl-NL"/>
        </w:rPr>
        <w:t xml:space="preserve">De werknemer wordt ziek of er overkomt hem een ongeval </w:t>
      </w:r>
      <w:r w:rsidRPr="002E4349">
        <w:rPr>
          <w:rFonts w:asciiTheme="minorHAnsi" w:hAnsiTheme="minorHAnsi" w:cstheme="minorHAnsi"/>
          <w:b/>
          <w:color w:val="000000"/>
          <w:u w:val="single"/>
          <w:lang w:val="nl-NL" w:eastAsia="nl-NL"/>
        </w:rPr>
        <w:t>tijdens de vakantie</w:t>
      </w:r>
      <w:r w:rsidRPr="002E4349">
        <w:rPr>
          <w:rFonts w:asciiTheme="minorHAnsi" w:hAnsiTheme="minorHAnsi" w:cstheme="minorHAnsi"/>
          <w:color w:val="000000"/>
          <w:lang w:val="nl-NL" w:eastAsia="nl-NL"/>
        </w:rPr>
        <w:t>:</w:t>
      </w:r>
    </w:p>
    <w:p w14:paraId="4AD461B4" w14:textId="77777777" w:rsidR="004E0A68" w:rsidRPr="002E4349" w:rsidRDefault="004E0A68" w:rsidP="004E0A68">
      <w:pPr>
        <w:ind w:left="284"/>
        <w:jc w:val="both"/>
        <w:rPr>
          <w:rFonts w:asciiTheme="minorHAnsi" w:hAnsiTheme="minorHAnsi" w:cstheme="minorHAnsi"/>
          <w:b/>
          <w:bCs/>
          <w:color w:val="000000"/>
          <w:lang w:val="nl-NL" w:eastAsia="nl-NL"/>
        </w:rPr>
      </w:pPr>
      <w:r w:rsidRPr="002E4349">
        <w:rPr>
          <w:rFonts w:asciiTheme="minorHAnsi" w:hAnsiTheme="minorHAnsi" w:cstheme="minorHAnsi"/>
          <w:b/>
          <w:bCs/>
          <w:color w:val="000000"/>
          <w:lang w:val="nl-NL" w:eastAsia="nl-NL"/>
        </w:rPr>
        <w:t>Nieuw vanaf 1 januari 2024</w:t>
      </w:r>
    </w:p>
    <w:p w14:paraId="50B52283" w14:textId="77777777" w:rsidR="004E0A68" w:rsidRPr="002E4349" w:rsidRDefault="004E0A68" w:rsidP="004E0A68">
      <w:pPr>
        <w:ind w:left="284"/>
        <w:jc w:val="both"/>
        <w:rPr>
          <w:rFonts w:asciiTheme="minorHAnsi" w:hAnsiTheme="minorHAnsi" w:cstheme="minorHAnsi"/>
          <w:color w:val="000000"/>
          <w:lang w:val="nl-NL" w:eastAsia="nl-NL"/>
        </w:rPr>
      </w:pPr>
    </w:p>
    <w:p w14:paraId="4FF9D98D" w14:textId="77777777" w:rsidR="004E0A68" w:rsidRPr="002E4349" w:rsidRDefault="004E0A68" w:rsidP="004E0A68">
      <w:pPr>
        <w:ind w:left="284"/>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De </w:t>
      </w:r>
      <w:r w:rsidRPr="002E4349">
        <w:rPr>
          <w:rFonts w:asciiTheme="minorHAnsi" w:hAnsiTheme="minorHAnsi" w:cstheme="minorHAnsi"/>
          <w:b/>
          <w:bCs/>
          <w:color w:val="000000"/>
          <w:lang w:val="nl-NL" w:eastAsia="nl-NL"/>
        </w:rPr>
        <w:t>vakantieperiode wordt geschorst</w:t>
      </w:r>
      <w:r w:rsidRPr="002E4349">
        <w:rPr>
          <w:rFonts w:asciiTheme="minorHAnsi" w:hAnsiTheme="minorHAnsi" w:cstheme="minorHAnsi"/>
          <w:color w:val="000000"/>
          <w:lang w:val="nl-NL" w:eastAsia="nl-NL"/>
        </w:rPr>
        <w:t>. Hij heeft recht op gewaarborgd loon wegens ziekte.</w:t>
      </w:r>
    </w:p>
    <w:p w14:paraId="3F1BC785" w14:textId="77777777" w:rsidR="004E0A68" w:rsidRPr="002E4349" w:rsidRDefault="004E0A68" w:rsidP="004E0A68">
      <w:pPr>
        <w:ind w:left="284"/>
        <w:jc w:val="both"/>
        <w:rPr>
          <w:rFonts w:asciiTheme="minorHAnsi" w:hAnsiTheme="minorHAnsi" w:cstheme="minorHAnsi"/>
          <w:color w:val="000000"/>
          <w:lang w:val="nl-NL" w:eastAsia="nl-NL"/>
        </w:rPr>
      </w:pPr>
    </w:p>
    <w:p w14:paraId="27C2163B" w14:textId="214D3AC6" w:rsidR="004E0A68" w:rsidRPr="002E4349" w:rsidRDefault="004E0A68" w:rsidP="004E0A68">
      <w:pPr>
        <w:ind w:left="284"/>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Hij </w:t>
      </w:r>
      <w:r w:rsidRPr="002E4349">
        <w:rPr>
          <w:rFonts w:asciiTheme="minorHAnsi" w:hAnsiTheme="minorHAnsi" w:cstheme="minorHAnsi"/>
          <w:b/>
          <w:color w:val="000000"/>
          <w:lang w:val="nl-NL" w:eastAsia="nl-NL"/>
        </w:rPr>
        <w:t xml:space="preserve">verliest zijn </w:t>
      </w:r>
      <w:r w:rsidR="003D22A5" w:rsidRPr="002E4349">
        <w:rPr>
          <w:rFonts w:asciiTheme="minorHAnsi" w:hAnsiTheme="minorHAnsi" w:cstheme="minorHAnsi"/>
          <w:b/>
          <w:color w:val="000000"/>
          <w:lang w:val="nl-NL" w:eastAsia="nl-NL"/>
        </w:rPr>
        <w:t xml:space="preserve">wettelijke </w:t>
      </w:r>
      <w:r w:rsidRPr="002E4349">
        <w:rPr>
          <w:rFonts w:asciiTheme="minorHAnsi" w:hAnsiTheme="minorHAnsi" w:cstheme="minorHAnsi"/>
          <w:b/>
          <w:color w:val="000000"/>
          <w:lang w:val="nl-NL" w:eastAsia="nl-NL"/>
        </w:rPr>
        <w:t xml:space="preserve">vakantiedagen </w:t>
      </w:r>
      <w:r w:rsidR="003D22A5" w:rsidRPr="002E4349">
        <w:rPr>
          <w:rFonts w:asciiTheme="minorHAnsi" w:hAnsiTheme="minorHAnsi" w:cstheme="minorHAnsi"/>
          <w:b/>
          <w:color w:val="000000"/>
          <w:lang w:val="nl-NL" w:eastAsia="nl-NL"/>
        </w:rPr>
        <w:t xml:space="preserve">– met een maximum van 20- </w:t>
      </w:r>
      <w:r w:rsidRPr="002E4349">
        <w:rPr>
          <w:rFonts w:asciiTheme="minorHAnsi" w:hAnsiTheme="minorHAnsi" w:cstheme="minorHAnsi"/>
          <w:b/>
          <w:color w:val="000000"/>
          <w:lang w:val="nl-NL" w:eastAsia="nl-NL"/>
        </w:rPr>
        <w:t xml:space="preserve">niet. </w:t>
      </w:r>
      <w:r w:rsidRPr="002E4349">
        <w:rPr>
          <w:rFonts w:asciiTheme="minorHAnsi" w:hAnsiTheme="minorHAnsi" w:cstheme="minorHAnsi"/>
          <w:color w:val="000000"/>
          <w:lang w:val="nl-NL" w:eastAsia="nl-NL"/>
        </w:rPr>
        <w:t>Hij kan dus zijn “verloren vakantiedagen” inhalen.</w:t>
      </w:r>
    </w:p>
    <w:p w14:paraId="5BDB91E6" w14:textId="77777777" w:rsidR="004E0A68" w:rsidRPr="002E4349" w:rsidRDefault="004E0A68" w:rsidP="004E0A68">
      <w:pPr>
        <w:ind w:left="284"/>
        <w:jc w:val="both"/>
        <w:rPr>
          <w:rFonts w:asciiTheme="minorHAnsi" w:hAnsiTheme="minorHAnsi" w:cstheme="minorHAnsi"/>
          <w:color w:val="000000"/>
          <w:lang w:val="nl-NL" w:eastAsia="nl-NL"/>
        </w:rPr>
      </w:pPr>
    </w:p>
    <w:p w14:paraId="117914CD" w14:textId="77777777" w:rsidR="004E0A68" w:rsidRPr="002E4349" w:rsidRDefault="004E0A68" w:rsidP="004E0A68">
      <w:pPr>
        <w:ind w:left="284"/>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Daar zijn wel </w:t>
      </w:r>
      <w:r w:rsidRPr="002E4349">
        <w:rPr>
          <w:rFonts w:asciiTheme="minorHAnsi" w:hAnsiTheme="minorHAnsi" w:cstheme="minorHAnsi"/>
          <w:b/>
          <w:bCs/>
          <w:color w:val="000000"/>
          <w:u w:val="single"/>
          <w:lang w:val="nl-NL" w:eastAsia="nl-NL"/>
        </w:rPr>
        <w:t>voorwaarden</w:t>
      </w:r>
      <w:r w:rsidRPr="002E4349">
        <w:rPr>
          <w:rFonts w:asciiTheme="minorHAnsi" w:hAnsiTheme="minorHAnsi" w:cstheme="minorHAnsi"/>
          <w:color w:val="000000"/>
          <w:lang w:val="nl-NL" w:eastAsia="nl-NL"/>
        </w:rPr>
        <w:t xml:space="preserve"> aan verbonden.</w:t>
      </w:r>
    </w:p>
    <w:p w14:paraId="6D1FB3B1" w14:textId="77777777" w:rsidR="004E0A68" w:rsidRPr="002E4349" w:rsidRDefault="004E0A68" w:rsidP="004E0A68">
      <w:pPr>
        <w:ind w:left="284"/>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 werknemer moet:</w:t>
      </w:r>
    </w:p>
    <w:p w14:paraId="743D887B" w14:textId="77777777" w:rsidR="004E0A68" w:rsidRPr="002E4349" w:rsidRDefault="004E0A68" w:rsidP="004E0A68">
      <w:pPr>
        <w:ind w:left="284"/>
        <w:jc w:val="both"/>
        <w:rPr>
          <w:rFonts w:asciiTheme="minorHAnsi" w:hAnsiTheme="minorHAnsi" w:cstheme="minorHAnsi"/>
          <w:color w:val="000000"/>
          <w:lang w:val="nl-NL" w:eastAsia="nl-NL"/>
        </w:rPr>
      </w:pPr>
    </w:p>
    <w:p w14:paraId="77A9C832" w14:textId="77777777" w:rsidR="004E0A68" w:rsidRPr="002E4349" w:rsidRDefault="004E0A68" w:rsidP="004E0A68">
      <w:pPr>
        <w:numPr>
          <w:ilvl w:val="2"/>
          <w:numId w:val="75"/>
        </w:numPr>
        <w:ind w:left="1418"/>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De werkgever onmiddellijk op de hoogte brengen van zijn </w:t>
      </w:r>
      <w:r w:rsidRPr="002E4349">
        <w:rPr>
          <w:rFonts w:asciiTheme="minorHAnsi" w:hAnsiTheme="minorHAnsi" w:cstheme="minorHAnsi"/>
          <w:b/>
          <w:bCs/>
          <w:color w:val="000000"/>
          <w:lang w:val="nl-NL" w:eastAsia="nl-NL"/>
        </w:rPr>
        <w:t>verblijfsadres</w:t>
      </w:r>
      <w:r w:rsidRPr="002E4349">
        <w:rPr>
          <w:rFonts w:asciiTheme="minorHAnsi" w:hAnsiTheme="minorHAnsi" w:cstheme="minorHAnsi"/>
          <w:color w:val="000000"/>
          <w:lang w:val="nl-NL" w:eastAsia="nl-NL"/>
        </w:rPr>
        <w:t>, als dat niet het normale gekende adres is.</w:t>
      </w:r>
    </w:p>
    <w:p w14:paraId="47722D8F" w14:textId="74C422EA" w:rsidR="004E0A68" w:rsidRPr="002E4349" w:rsidRDefault="004E0A68" w:rsidP="004E0A68">
      <w:pPr>
        <w:numPr>
          <w:ilvl w:val="2"/>
          <w:numId w:val="75"/>
        </w:numPr>
        <w:ind w:left="1418"/>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Altijd een </w:t>
      </w:r>
      <w:r w:rsidRPr="002E4349">
        <w:rPr>
          <w:rFonts w:asciiTheme="minorHAnsi" w:hAnsiTheme="minorHAnsi" w:cstheme="minorHAnsi"/>
          <w:b/>
          <w:bCs/>
          <w:color w:val="000000"/>
          <w:lang w:val="nl-NL" w:eastAsia="nl-NL"/>
        </w:rPr>
        <w:t>geneeskundig getuigschrift voorleggen, ook i.g.v. één</w:t>
      </w:r>
      <w:r w:rsidR="00CA1AA1">
        <w:rPr>
          <w:rFonts w:asciiTheme="minorHAnsi" w:hAnsiTheme="minorHAnsi" w:cstheme="minorHAnsi"/>
          <w:b/>
          <w:bCs/>
          <w:color w:val="000000"/>
          <w:lang w:val="nl-NL" w:eastAsia="nl-NL"/>
        </w:rPr>
        <w:t xml:space="preserve"> </w:t>
      </w:r>
      <w:r w:rsidRPr="002E4349">
        <w:rPr>
          <w:rFonts w:asciiTheme="minorHAnsi" w:hAnsiTheme="minorHAnsi" w:cstheme="minorHAnsi"/>
          <w:b/>
          <w:bCs/>
          <w:color w:val="000000"/>
          <w:lang w:val="nl-NL" w:eastAsia="nl-NL"/>
        </w:rPr>
        <w:t>dag</w:t>
      </w:r>
      <w:r w:rsidR="00CA1AA1">
        <w:rPr>
          <w:rFonts w:asciiTheme="minorHAnsi" w:hAnsiTheme="minorHAnsi" w:cstheme="minorHAnsi"/>
          <w:b/>
          <w:bCs/>
          <w:color w:val="000000"/>
          <w:lang w:val="nl-NL" w:eastAsia="nl-NL"/>
        </w:rPr>
        <w:t xml:space="preserve"> </w:t>
      </w:r>
      <w:r w:rsidRPr="002E4349">
        <w:rPr>
          <w:rFonts w:asciiTheme="minorHAnsi" w:hAnsiTheme="minorHAnsi" w:cstheme="minorHAnsi"/>
          <w:b/>
          <w:bCs/>
          <w:color w:val="000000"/>
          <w:lang w:val="nl-NL" w:eastAsia="nl-NL"/>
        </w:rPr>
        <w:t>ziekte</w:t>
      </w:r>
      <w:r w:rsidRPr="002E4349">
        <w:rPr>
          <w:rFonts w:asciiTheme="minorHAnsi" w:hAnsiTheme="minorHAnsi" w:cstheme="minorHAnsi"/>
          <w:color w:val="000000"/>
          <w:lang w:val="nl-NL" w:eastAsia="nl-NL"/>
        </w:rPr>
        <w:t>, en dit binnen de twee werkdagen.</w:t>
      </w:r>
    </w:p>
    <w:p w14:paraId="024AA97C" w14:textId="77777777" w:rsidR="004E0A68" w:rsidRPr="002E4349" w:rsidRDefault="004E0A68" w:rsidP="004E0A68">
      <w:pPr>
        <w:numPr>
          <w:ilvl w:val="2"/>
          <w:numId w:val="75"/>
        </w:numPr>
        <w:ind w:left="1418"/>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Aan de werkgever uitdrukkelijk </w:t>
      </w:r>
      <w:r w:rsidRPr="002E4349">
        <w:rPr>
          <w:rFonts w:asciiTheme="minorHAnsi" w:hAnsiTheme="minorHAnsi" w:cstheme="minorHAnsi"/>
          <w:b/>
          <w:bCs/>
          <w:color w:val="000000"/>
          <w:lang w:val="nl-NL" w:eastAsia="nl-NL"/>
        </w:rPr>
        <w:t>vragen</w:t>
      </w:r>
      <w:r w:rsidRPr="002E4349">
        <w:rPr>
          <w:rFonts w:asciiTheme="minorHAnsi" w:hAnsiTheme="minorHAnsi" w:cstheme="minorHAnsi"/>
          <w:color w:val="000000"/>
          <w:lang w:val="nl-NL" w:eastAsia="nl-NL"/>
        </w:rPr>
        <w:t xml:space="preserve"> om de vakantiedagen die samenvallen met de arbeidsongeschiktheidsdagen later te kunnen opnemen. De lopende </w:t>
      </w:r>
      <w:r w:rsidRPr="002E4349">
        <w:rPr>
          <w:rFonts w:asciiTheme="minorHAnsi" w:hAnsiTheme="minorHAnsi" w:cstheme="minorHAnsi"/>
          <w:color w:val="000000"/>
          <w:lang w:val="nl-NL" w:eastAsia="nl-NL"/>
        </w:rPr>
        <w:lastRenderedPageBreak/>
        <w:t>vakantieperiode wordt immers niet automatisch verlengd met de niet opgenomen dagen!</w:t>
      </w:r>
    </w:p>
    <w:p w14:paraId="09DF7E60" w14:textId="12CA0812" w:rsidR="00FF3F58" w:rsidRPr="002E4349" w:rsidRDefault="00FF3F58" w:rsidP="00FF3F58">
      <w:pPr>
        <w:jc w:val="both"/>
        <w:rPr>
          <w:rFonts w:asciiTheme="minorHAnsi" w:hAnsiTheme="minorHAnsi" w:cstheme="minorHAnsi"/>
          <w:color w:val="000000"/>
          <w:lang w:eastAsia="nl-NL"/>
        </w:rPr>
      </w:pPr>
    </w:p>
    <w:p w14:paraId="6BA449F7" w14:textId="77777777" w:rsidR="00FF3F58" w:rsidRPr="002E4349" w:rsidRDefault="00FF3F58" w:rsidP="004E0A68">
      <w:pPr>
        <w:ind w:left="1134"/>
        <w:jc w:val="both"/>
        <w:rPr>
          <w:rFonts w:asciiTheme="minorHAnsi" w:hAnsiTheme="minorHAnsi" w:cstheme="minorHAnsi"/>
          <w:color w:val="000000"/>
          <w:lang w:val="nl-NL" w:eastAsia="nl-NL"/>
        </w:rPr>
      </w:pPr>
    </w:p>
    <w:bookmarkEnd w:id="4251"/>
    <w:p w14:paraId="1BBFE8CC" w14:textId="77777777" w:rsidR="004E0A68" w:rsidRPr="002E4349" w:rsidRDefault="004E0A68" w:rsidP="004E0A68">
      <w:pPr>
        <w:numPr>
          <w:ilvl w:val="0"/>
          <w:numId w:val="58"/>
        </w:numPr>
        <w:spacing w:after="200" w:line="276" w:lineRule="auto"/>
        <w:ind w:left="284" w:hanging="283"/>
        <w:contextualSpacing/>
        <w:rPr>
          <w:rFonts w:asciiTheme="minorHAnsi" w:eastAsia="Calibri" w:hAnsiTheme="minorHAnsi" w:cstheme="minorHAnsi"/>
          <w:u w:val="single"/>
          <w:lang w:eastAsia="en-US"/>
        </w:rPr>
      </w:pPr>
      <w:r w:rsidRPr="002E4349">
        <w:rPr>
          <w:rFonts w:asciiTheme="minorHAnsi" w:eastAsia="Calibri" w:hAnsiTheme="minorHAnsi" w:cstheme="minorHAnsi"/>
          <w:u w:val="single"/>
          <w:lang w:eastAsia="en-US"/>
        </w:rPr>
        <w:t>Wat met opname jaarlijkse vakantie aansluitend op ziekte?</w:t>
      </w:r>
    </w:p>
    <w:p w14:paraId="2C529E10" w14:textId="77777777" w:rsidR="004E0A68" w:rsidRPr="002E4349" w:rsidRDefault="004E0A68" w:rsidP="004E0A68">
      <w:pPr>
        <w:ind w:left="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Er is geen enkele wettelijke noch reglementaire bepaling die verhindert om vakantieverlof te nemen aansluitend op ziekteverlof! Het dus niet zo dat men minstens één dag het werk dient hervat te hebben na een ziekte om vakantieverlof te kunnen nemen.</w:t>
      </w:r>
    </w:p>
    <w:p w14:paraId="78868CBC" w14:textId="77777777" w:rsidR="004E0A68" w:rsidRPr="002E4349" w:rsidRDefault="004E0A68" w:rsidP="004E0A68">
      <w:pPr>
        <w:ind w:left="284"/>
        <w:rPr>
          <w:rFonts w:asciiTheme="minorHAnsi" w:hAnsiTheme="minorHAnsi" w:cstheme="minorHAnsi"/>
          <w:color w:val="000000"/>
          <w:lang w:val="nl-NL" w:eastAsia="nl-NL"/>
        </w:rPr>
      </w:pPr>
    </w:p>
    <w:p w14:paraId="74B50B0E" w14:textId="446D2182" w:rsidR="004E0A68" w:rsidRPr="002E4349" w:rsidRDefault="004E0A68" w:rsidP="004E0A68">
      <w:pPr>
        <w:pStyle w:val="Tekst"/>
        <w:tabs>
          <w:tab w:val="num" w:pos="0"/>
        </w:tabs>
        <w:ind w:left="0"/>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Uiteraard moet het vakantieverlof wel aangevraagd worden en verenigbaar zijn met het dienstbelang</w:t>
      </w:r>
    </w:p>
    <w:p w14:paraId="29AB62B4" w14:textId="4C1F8A0C" w:rsidR="00FF3F58" w:rsidRPr="002E4349" w:rsidRDefault="00FF3F58" w:rsidP="004E0A68">
      <w:pPr>
        <w:pStyle w:val="Tekst"/>
        <w:tabs>
          <w:tab w:val="num" w:pos="0"/>
        </w:tabs>
        <w:ind w:left="0"/>
        <w:jc w:val="both"/>
        <w:rPr>
          <w:rFonts w:asciiTheme="minorHAnsi" w:hAnsiTheme="minorHAnsi" w:cstheme="minorHAnsi"/>
          <w:color w:val="000000"/>
          <w:lang w:val="nl-NL" w:eastAsia="nl-NL"/>
        </w:rPr>
      </w:pPr>
    </w:p>
    <w:p w14:paraId="01F9A51F" w14:textId="06F506D8" w:rsidR="00FF3F58" w:rsidRPr="002E4349" w:rsidRDefault="00FF3F58" w:rsidP="00FF3F58">
      <w:pPr>
        <w:pStyle w:val="Kop3"/>
      </w:pPr>
      <w:bookmarkStart w:id="4252" w:name="_Opname_Vrijgestelde_uren,"/>
      <w:bookmarkStart w:id="4253" w:name="_Toc210918695"/>
      <w:bookmarkEnd w:id="4252"/>
      <w:r>
        <w:t xml:space="preserve">Opname </w:t>
      </w:r>
      <w:r w:rsidR="00970BD8">
        <w:t>v</w:t>
      </w:r>
      <w:r>
        <w:t>rijgestelde uren, inhaaluren, (vervangende) feestdagen en ziekte: wat met ziekte tijdens deze dagen/uren?</w:t>
      </w:r>
      <w:bookmarkEnd w:id="4253"/>
    </w:p>
    <w:p w14:paraId="63D57CE9" w14:textId="6EFB0E04" w:rsidR="00FF3F58" w:rsidRPr="002E4349" w:rsidRDefault="00FF3F58" w:rsidP="00FF3F58">
      <w:pPr>
        <w:jc w:val="both"/>
        <w:rPr>
          <w:rFonts w:asciiTheme="minorHAnsi" w:hAnsiTheme="minorHAnsi" w:cstheme="minorBidi"/>
        </w:rPr>
      </w:pPr>
      <w:r w:rsidRPr="05640D3D">
        <w:rPr>
          <w:rFonts w:asciiTheme="minorHAnsi" w:hAnsiTheme="minorHAnsi" w:cstheme="minorBidi"/>
        </w:rPr>
        <w:t>Voor inhaalrust voor VAP</w:t>
      </w:r>
      <w:r w:rsidR="00EF72F7" w:rsidRPr="05640D3D">
        <w:rPr>
          <w:rFonts w:asciiTheme="minorHAnsi" w:hAnsiTheme="minorHAnsi" w:cstheme="minorBidi"/>
        </w:rPr>
        <w:t>-</w:t>
      </w:r>
      <w:r w:rsidRPr="05640D3D">
        <w:rPr>
          <w:rFonts w:asciiTheme="minorHAnsi" w:hAnsiTheme="minorHAnsi" w:cstheme="minorBidi"/>
        </w:rPr>
        <w:t xml:space="preserve">uren </w:t>
      </w:r>
      <w:hyperlink w:anchor="_Vrijgestelde_dagen_(VAP">
        <w:r w:rsidRPr="05640D3D">
          <w:rPr>
            <w:rStyle w:val="Hyperlink"/>
            <w:rFonts w:asciiTheme="minorHAnsi" w:hAnsiTheme="minorHAnsi" w:cstheme="minorBidi"/>
          </w:rPr>
          <w:t xml:space="preserve">(zie punt 7.7.2 vrijgestelde dagen en </w:t>
        </w:r>
        <w:r w:rsidR="00EF72F7" w:rsidRPr="05640D3D">
          <w:rPr>
            <w:rStyle w:val="Hyperlink"/>
            <w:rFonts w:asciiTheme="minorHAnsi" w:hAnsiTheme="minorHAnsi" w:cstheme="minorBidi"/>
          </w:rPr>
          <w:t>extra conventionele</w:t>
        </w:r>
        <w:r w:rsidRPr="05640D3D">
          <w:rPr>
            <w:rStyle w:val="Hyperlink"/>
            <w:rFonts w:asciiTheme="minorHAnsi" w:hAnsiTheme="minorHAnsi" w:cstheme="minorBidi"/>
          </w:rPr>
          <w:t xml:space="preserve"> dagen)</w:t>
        </w:r>
      </w:hyperlink>
      <w:r w:rsidRPr="05640D3D">
        <w:rPr>
          <w:rFonts w:asciiTheme="minorHAnsi" w:hAnsiTheme="minorHAnsi" w:cstheme="minorBidi"/>
        </w:rPr>
        <w:t>, overuren (</w:t>
      </w:r>
      <w:hyperlink w:anchor="_Overuren">
        <w:r w:rsidRPr="05640D3D">
          <w:rPr>
            <w:rStyle w:val="Hyperlink"/>
            <w:rFonts w:asciiTheme="minorHAnsi" w:hAnsiTheme="minorHAnsi" w:cstheme="minorBidi"/>
          </w:rPr>
          <w:t>zie punt 4.1.2</w:t>
        </w:r>
      </w:hyperlink>
      <w:r w:rsidRPr="05640D3D">
        <w:rPr>
          <w:rFonts w:asciiTheme="minorHAnsi" w:hAnsiTheme="minorHAnsi" w:cstheme="minorBidi"/>
        </w:rPr>
        <w:t>) en (vervangende) feestdagen (</w:t>
      </w:r>
      <w:hyperlink w:anchor="_Feestdagen">
        <w:r w:rsidRPr="05640D3D">
          <w:rPr>
            <w:rStyle w:val="Hyperlink"/>
            <w:rFonts w:asciiTheme="minorHAnsi" w:hAnsiTheme="minorHAnsi" w:cstheme="minorBidi"/>
          </w:rPr>
          <w:t>zie punt 4.1.8.)</w:t>
        </w:r>
      </w:hyperlink>
      <w:r w:rsidRPr="05640D3D">
        <w:rPr>
          <w:rFonts w:asciiTheme="minorHAnsi" w:hAnsiTheme="minorHAnsi" w:cstheme="minorBidi"/>
        </w:rPr>
        <w:t xml:space="preserve"> is het zo dat bij ziekte of een arbeidsongeval - wanneer de werknemer of de werkgever de vakantie samenstelde uit vakantiedagen en andere dagen- de werknemer enkel de verloren vakantiedagen kan terug nemen, </w:t>
      </w:r>
      <w:r w:rsidRPr="05640D3D">
        <w:rPr>
          <w:rFonts w:asciiTheme="minorHAnsi" w:hAnsiTheme="minorHAnsi" w:cstheme="minorBidi"/>
          <w:b/>
          <w:u w:val="single"/>
        </w:rPr>
        <w:t xml:space="preserve">de andere </w:t>
      </w:r>
      <w:r w:rsidR="000B5BB7" w:rsidRPr="05640D3D">
        <w:rPr>
          <w:rFonts w:asciiTheme="minorHAnsi" w:hAnsiTheme="minorHAnsi" w:cstheme="minorBidi"/>
          <w:b/>
          <w:u w:val="single"/>
        </w:rPr>
        <w:t xml:space="preserve">uren/ </w:t>
      </w:r>
      <w:r w:rsidRPr="05640D3D">
        <w:rPr>
          <w:rFonts w:asciiTheme="minorHAnsi" w:hAnsiTheme="minorHAnsi" w:cstheme="minorBidi"/>
          <w:b/>
          <w:u w:val="single"/>
        </w:rPr>
        <w:t>dagen</w:t>
      </w:r>
      <w:r w:rsidR="000B5BB7" w:rsidRPr="05640D3D">
        <w:rPr>
          <w:rFonts w:asciiTheme="minorHAnsi" w:hAnsiTheme="minorHAnsi" w:cstheme="minorBidi"/>
          <w:b/>
          <w:u w:val="single"/>
        </w:rPr>
        <w:t xml:space="preserve"> </w:t>
      </w:r>
      <w:r w:rsidRPr="05640D3D">
        <w:rPr>
          <w:rFonts w:asciiTheme="minorHAnsi" w:hAnsiTheme="minorHAnsi" w:cstheme="minorBidi"/>
          <w:b/>
          <w:u w:val="single"/>
        </w:rPr>
        <w:t xml:space="preserve">niet. </w:t>
      </w:r>
      <w:r w:rsidR="00970BD8" w:rsidRPr="05640D3D">
        <w:rPr>
          <w:rFonts w:asciiTheme="minorHAnsi" w:hAnsiTheme="minorHAnsi" w:cstheme="minorBidi"/>
        </w:rPr>
        <w:t>VA</w:t>
      </w:r>
      <w:r w:rsidRPr="05640D3D">
        <w:rPr>
          <w:rFonts w:asciiTheme="minorHAnsi" w:hAnsiTheme="minorHAnsi" w:cstheme="minorBidi"/>
        </w:rPr>
        <w:t>P</w:t>
      </w:r>
      <w:r w:rsidR="00EF72F7" w:rsidRPr="05640D3D">
        <w:rPr>
          <w:rFonts w:asciiTheme="minorHAnsi" w:hAnsiTheme="minorHAnsi" w:cstheme="minorBidi"/>
        </w:rPr>
        <w:t>-</w:t>
      </w:r>
      <w:r w:rsidRPr="05640D3D">
        <w:rPr>
          <w:rFonts w:asciiTheme="minorHAnsi" w:hAnsiTheme="minorHAnsi" w:cstheme="minorBidi"/>
        </w:rPr>
        <w:t xml:space="preserve">uren, </w:t>
      </w:r>
      <w:r w:rsidR="00970BD8" w:rsidRPr="05640D3D">
        <w:rPr>
          <w:rFonts w:asciiTheme="minorHAnsi" w:hAnsiTheme="minorHAnsi" w:cstheme="minorBidi"/>
        </w:rPr>
        <w:t>VA</w:t>
      </w:r>
      <w:r w:rsidRPr="05640D3D">
        <w:rPr>
          <w:rFonts w:asciiTheme="minorHAnsi" w:hAnsiTheme="minorHAnsi" w:cstheme="minorBidi"/>
        </w:rPr>
        <w:t>P dagen, compensatie</w:t>
      </w:r>
      <w:r w:rsidR="00EF72F7" w:rsidRPr="05640D3D">
        <w:rPr>
          <w:rFonts w:asciiTheme="minorHAnsi" w:hAnsiTheme="minorHAnsi" w:cstheme="minorBidi"/>
        </w:rPr>
        <w:t>-</w:t>
      </w:r>
      <w:r w:rsidRPr="05640D3D">
        <w:rPr>
          <w:rFonts w:asciiTheme="minorHAnsi" w:hAnsiTheme="minorHAnsi" w:cstheme="minorBidi"/>
        </w:rPr>
        <w:t xml:space="preserve">uren en -dagen, (vervangende) feestdagen kunnen bij ziekte niet worden </w:t>
      </w:r>
      <w:r w:rsidR="00970BD8" w:rsidRPr="05640D3D">
        <w:rPr>
          <w:rFonts w:asciiTheme="minorHAnsi" w:hAnsiTheme="minorHAnsi" w:cstheme="minorBidi"/>
        </w:rPr>
        <w:t>gerecupereerd.</w:t>
      </w:r>
    </w:p>
    <w:p w14:paraId="70FFC486" w14:textId="28ED5CC9" w:rsidR="00016E99" w:rsidRPr="002E4349" w:rsidRDefault="00016E99">
      <w:pPr>
        <w:rPr>
          <w:rFonts w:asciiTheme="minorHAnsi" w:hAnsiTheme="minorHAnsi" w:cstheme="minorHAnsi"/>
          <w:color w:val="000000"/>
        </w:rPr>
      </w:pPr>
      <w:r w:rsidRPr="002E4349">
        <w:rPr>
          <w:rFonts w:asciiTheme="minorHAnsi" w:hAnsiTheme="minorHAnsi" w:cstheme="minorHAnsi"/>
          <w:color w:val="000000"/>
        </w:rPr>
        <w:br w:type="page"/>
      </w:r>
    </w:p>
    <w:p w14:paraId="0FB802E5" w14:textId="77777777" w:rsidR="00123BBF" w:rsidRPr="002E4349" w:rsidRDefault="00123BBF" w:rsidP="00607ADC">
      <w:pPr>
        <w:pStyle w:val="Kop3"/>
      </w:pPr>
      <w:bookmarkStart w:id="4254" w:name="_Progressieve_–_deeltijdse"/>
      <w:bookmarkStart w:id="4255" w:name="_Toc210918696"/>
      <w:bookmarkStart w:id="4256" w:name="_Toc426347581"/>
      <w:bookmarkStart w:id="4257" w:name="_Toc426451004"/>
      <w:bookmarkStart w:id="4258" w:name="_Toc426451548"/>
      <w:bookmarkStart w:id="4259" w:name="_Toc426511047"/>
      <w:bookmarkStart w:id="4260" w:name="_Toc426517118"/>
      <w:bookmarkStart w:id="4261" w:name="_Toc426530780"/>
      <w:bookmarkStart w:id="4262" w:name="_Toc426943701"/>
      <w:bookmarkStart w:id="4263" w:name="_Toc426950463"/>
      <w:bookmarkStart w:id="4264" w:name="_Toc450985201"/>
      <w:bookmarkStart w:id="4265" w:name="_Toc451053706"/>
      <w:bookmarkStart w:id="4266" w:name="_Toc451058221"/>
      <w:bookmarkStart w:id="4267" w:name="_Toc451069985"/>
      <w:bookmarkStart w:id="4268" w:name="_Toc452441689"/>
      <w:bookmarkStart w:id="4269" w:name="_Toc462554039"/>
      <w:bookmarkStart w:id="4270" w:name="_Toc473535115"/>
      <w:bookmarkStart w:id="4271" w:name="_Toc473535496"/>
      <w:bookmarkStart w:id="4272" w:name="_Toc473536096"/>
      <w:bookmarkStart w:id="4273" w:name="_Toc473615346"/>
      <w:bookmarkStart w:id="4274" w:name="_Toc473685742"/>
      <w:bookmarkStart w:id="4275" w:name="_Toc474045501"/>
      <w:bookmarkStart w:id="4276" w:name="_Toc495302906"/>
      <w:bookmarkStart w:id="4277" w:name="_Toc276634689"/>
      <w:bookmarkStart w:id="4278" w:name="_Toc276635599"/>
      <w:bookmarkStart w:id="4279" w:name="_Toc280265772"/>
      <w:bookmarkStart w:id="4280" w:name="_Toc307475594"/>
      <w:bookmarkStart w:id="4281" w:name="_Toc307487856"/>
      <w:bookmarkEnd w:id="4254"/>
      <w:r>
        <w:lastRenderedPageBreak/>
        <w:t xml:space="preserve">Progressieve </w:t>
      </w:r>
      <w:r w:rsidR="00453B1D">
        <w:t>–</w:t>
      </w:r>
      <w:r w:rsidR="00F829A2">
        <w:t xml:space="preserve"> deeltijdse</w:t>
      </w:r>
      <w:r w:rsidR="00453B1D">
        <w:t xml:space="preserve"> </w:t>
      </w:r>
      <w:r>
        <w:t>werkhervatting</w:t>
      </w:r>
      <w:r w:rsidR="002D6739">
        <w:t xml:space="preserve"> (vraag werknemer)</w:t>
      </w:r>
      <w:bookmarkEnd w:id="4255"/>
    </w:p>
    <w:p w14:paraId="2153CAF5" w14:textId="77777777" w:rsidR="00123BBF" w:rsidRPr="002E4349" w:rsidRDefault="00453B1D" w:rsidP="00BE0CF6">
      <w:pPr>
        <w:pStyle w:val="Tekst"/>
        <w:ind w:left="0"/>
        <w:jc w:val="both"/>
        <w:rPr>
          <w:rFonts w:asciiTheme="minorHAnsi" w:hAnsiTheme="minorHAnsi" w:cstheme="minorHAnsi"/>
          <w:b/>
        </w:rPr>
      </w:pPr>
      <w:hyperlink r:id="rId130"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//werk.belgie.be/progressieve werkhervatting</w:t>
        </w:r>
      </w:hyperlink>
    </w:p>
    <w:p w14:paraId="269DE296" w14:textId="77777777" w:rsidR="00453B1D" w:rsidRPr="002E4349" w:rsidRDefault="00453B1D" w:rsidP="00BE0CF6">
      <w:pPr>
        <w:pStyle w:val="Tekst"/>
        <w:ind w:left="0"/>
        <w:jc w:val="both"/>
        <w:rPr>
          <w:rFonts w:asciiTheme="minorHAnsi" w:hAnsiTheme="minorHAnsi" w:cstheme="minorHAnsi"/>
        </w:rPr>
      </w:pPr>
    </w:p>
    <w:p w14:paraId="120A5635" w14:textId="77777777" w:rsidR="00F829A2" w:rsidRPr="002E4349" w:rsidRDefault="00F829A2" w:rsidP="00BE0CF6">
      <w:pPr>
        <w:pStyle w:val="Tekst"/>
        <w:ind w:left="0"/>
        <w:jc w:val="both"/>
        <w:rPr>
          <w:rFonts w:asciiTheme="minorHAnsi" w:hAnsiTheme="minorHAnsi" w:cstheme="minorHAnsi"/>
        </w:rPr>
      </w:pPr>
      <w:r w:rsidRPr="002E4349">
        <w:rPr>
          <w:rFonts w:asciiTheme="minorHAnsi" w:hAnsiTheme="minorHAnsi" w:cstheme="minorHAnsi"/>
        </w:rPr>
        <w:t>De werknemer kan</w:t>
      </w:r>
      <w:r w:rsidR="00EC6104" w:rsidRPr="002E4349">
        <w:rPr>
          <w:rFonts w:asciiTheme="minorHAnsi" w:hAnsiTheme="minorHAnsi" w:cstheme="minorHAnsi"/>
        </w:rPr>
        <w:t xml:space="preserve"> </w:t>
      </w:r>
      <w:r w:rsidR="00EC6104" w:rsidRPr="002E4349">
        <w:rPr>
          <w:rFonts w:asciiTheme="minorHAnsi" w:hAnsiTheme="minorHAnsi" w:cstheme="minorHAnsi"/>
          <w:b/>
          <w:u w:val="single"/>
        </w:rPr>
        <w:t>aansluitend</w:t>
      </w:r>
      <w:r w:rsidR="00EC6104" w:rsidRPr="002E4349">
        <w:rPr>
          <w:rFonts w:asciiTheme="minorHAnsi" w:hAnsiTheme="minorHAnsi" w:cstheme="minorHAnsi"/>
          <w:b/>
        </w:rPr>
        <w:t xml:space="preserve"> op</w:t>
      </w:r>
      <w:r w:rsidR="00EC6104" w:rsidRPr="002E4349">
        <w:rPr>
          <w:rFonts w:asciiTheme="minorHAnsi" w:hAnsiTheme="minorHAnsi" w:cstheme="minorHAnsi"/>
        </w:rPr>
        <w:t xml:space="preserve"> </w:t>
      </w:r>
      <w:r w:rsidRPr="002E4349">
        <w:rPr>
          <w:rFonts w:asciiTheme="minorHAnsi" w:hAnsiTheme="minorHAnsi" w:cstheme="minorHAnsi"/>
          <w:b/>
        </w:rPr>
        <w:t xml:space="preserve">een </w:t>
      </w:r>
      <w:r w:rsidR="00E23943" w:rsidRPr="002E4349">
        <w:rPr>
          <w:rFonts w:asciiTheme="minorHAnsi" w:hAnsiTheme="minorHAnsi" w:cstheme="minorHAnsi"/>
          <w:b/>
          <w:u w:val="single"/>
        </w:rPr>
        <w:t xml:space="preserve">periode van volledige </w:t>
      </w:r>
      <w:r w:rsidRPr="002E4349">
        <w:rPr>
          <w:rFonts w:asciiTheme="minorHAnsi" w:hAnsiTheme="minorHAnsi" w:cstheme="minorHAnsi"/>
          <w:b/>
          <w:u w:val="single"/>
        </w:rPr>
        <w:t>arbeidsongeschiktheid</w:t>
      </w:r>
      <w:r w:rsidRPr="002E4349">
        <w:rPr>
          <w:rFonts w:asciiTheme="minorHAnsi" w:hAnsiTheme="minorHAnsi" w:cstheme="minorHAnsi"/>
        </w:rPr>
        <w:t xml:space="preserve">, aan de </w:t>
      </w:r>
      <w:r w:rsidRPr="002E4349">
        <w:rPr>
          <w:rFonts w:asciiTheme="minorHAnsi" w:hAnsiTheme="minorHAnsi" w:cstheme="minorHAnsi"/>
          <w:b/>
        </w:rPr>
        <w:t>adviserend geneesheer van zijn ziekenfonds</w:t>
      </w:r>
      <w:r w:rsidRPr="002E4349">
        <w:rPr>
          <w:rFonts w:asciiTheme="minorHAnsi" w:hAnsiTheme="minorHAnsi" w:cstheme="minorHAnsi"/>
        </w:rPr>
        <w:t xml:space="preserve"> </w:t>
      </w:r>
      <w:r w:rsidR="005C133D" w:rsidRPr="002E4349">
        <w:rPr>
          <w:rFonts w:asciiTheme="minorHAnsi" w:hAnsiTheme="minorHAnsi" w:cstheme="minorHAnsi"/>
          <w:b/>
        </w:rPr>
        <w:t>toestemming</w:t>
      </w:r>
      <w:r w:rsidR="005C133D" w:rsidRPr="002E4349">
        <w:rPr>
          <w:rFonts w:asciiTheme="minorHAnsi" w:hAnsiTheme="minorHAnsi" w:cstheme="minorHAnsi"/>
        </w:rPr>
        <w:t xml:space="preserve"> </w:t>
      </w:r>
      <w:r w:rsidRPr="002E4349">
        <w:rPr>
          <w:rFonts w:asciiTheme="minorHAnsi" w:hAnsiTheme="minorHAnsi" w:cstheme="minorHAnsi"/>
        </w:rPr>
        <w:t xml:space="preserve">vragen om het werk te mogen hervatten met deeltijdse prestaties. Er is bovendien </w:t>
      </w:r>
      <w:r w:rsidRPr="002E4349">
        <w:rPr>
          <w:rFonts w:asciiTheme="minorHAnsi" w:hAnsiTheme="minorHAnsi" w:cstheme="minorHAnsi"/>
          <w:b/>
          <w:u w:val="single"/>
        </w:rPr>
        <w:t>toestemming nodig van de werkgever</w:t>
      </w:r>
      <w:r w:rsidRPr="002E4349">
        <w:rPr>
          <w:rFonts w:asciiTheme="minorHAnsi" w:hAnsiTheme="minorHAnsi" w:cstheme="minorHAnsi"/>
        </w:rPr>
        <w:t>. Dat systeem noemt men “progressieve of deeltijdse werkhervatting”.</w:t>
      </w:r>
    </w:p>
    <w:p w14:paraId="3199EE32" w14:textId="77777777" w:rsidR="00F829A2" w:rsidRPr="002E4349" w:rsidRDefault="00F829A2" w:rsidP="00BE0CF6">
      <w:pPr>
        <w:pStyle w:val="Tekst"/>
        <w:ind w:left="0"/>
        <w:jc w:val="both"/>
        <w:rPr>
          <w:rFonts w:asciiTheme="minorHAnsi" w:hAnsiTheme="minorHAnsi" w:cstheme="minorHAnsi"/>
        </w:rPr>
      </w:pPr>
    </w:p>
    <w:p w14:paraId="7953BDD1" w14:textId="77777777" w:rsidR="00453B1D" w:rsidRPr="002E4349" w:rsidRDefault="00453B1D" w:rsidP="00BE0CF6">
      <w:pPr>
        <w:pStyle w:val="Tekst"/>
        <w:ind w:left="0"/>
        <w:jc w:val="both"/>
        <w:rPr>
          <w:rFonts w:asciiTheme="minorHAnsi" w:hAnsiTheme="minorHAnsi" w:cstheme="minorHAnsi"/>
        </w:rPr>
      </w:pPr>
      <w:r w:rsidRPr="002E4349">
        <w:rPr>
          <w:rFonts w:asciiTheme="minorHAnsi" w:hAnsiTheme="minorHAnsi" w:cstheme="minorHAnsi"/>
        </w:rPr>
        <w:t>Het doel van een gedeeltelijke werkhervatting is de volledige of gedeeltelijke re-integratie van de zieke werknemer op de werkvloer. Het biedt een werknemer die nog niet geschikt is voor een volledige tewerkstelling, de mogelijkheid om een verminderde of aangepaste activiteit uit te voeren tijdens de erkende periode van arbeidsongeschiktheid.</w:t>
      </w:r>
    </w:p>
    <w:p w14:paraId="1CA5E9F9" w14:textId="77777777" w:rsidR="005C133D" w:rsidRPr="002E4349" w:rsidRDefault="005C133D" w:rsidP="00BE0CF6">
      <w:pPr>
        <w:pStyle w:val="Tekst"/>
        <w:ind w:left="0"/>
        <w:jc w:val="both"/>
        <w:rPr>
          <w:rFonts w:asciiTheme="minorHAnsi" w:hAnsiTheme="minorHAnsi" w:cstheme="minorHAnsi"/>
        </w:rPr>
      </w:pPr>
    </w:p>
    <w:p w14:paraId="240DB06D" w14:textId="77777777" w:rsidR="005C133D" w:rsidRPr="002E4349" w:rsidRDefault="005C133D" w:rsidP="00BE0CF6">
      <w:pPr>
        <w:pStyle w:val="Tekst"/>
        <w:ind w:left="0"/>
        <w:jc w:val="both"/>
        <w:rPr>
          <w:rFonts w:asciiTheme="minorHAnsi" w:hAnsiTheme="minorHAnsi" w:cstheme="minorHAnsi"/>
        </w:rPr>
      </w:pPr>
      <w:r w:rsidRPr="002E4349">
        <w:rPr>
          <w:rFonts w:asciiTheme="minorHAnsi" w:hAnsiTheme="minorHAnsi" w:cstheme="minorHAnsi"/>
        </w:rPr>
        <w:t xml:space="preserve">Als de werkgever akkoord is om de betrokken werknemer tijdelijk deeltijds te laten werken of zijn werk aan te passen aan zijn verminderde arbeidsgeschiktheid wordt dit (best) </w:t>
      </w:r>
      <w:r w:rsidRPr="002E4349">
        <w:rPr>
          <w:rFonts w:asciiTheme="minorHAnsi" w:hAnsiTheme="minorHAnsi" w:cstheme="minorHAnsi"/>
          <w:b/>
        </w:rPr>
        <w:t>schriftelijk vastgesteld</w:t>
      </w:r>
      <w:r w:rsidRPr="002E4349">
        <w:rPr>
          <w:rFonts w:asciiTheme="minorHAnsi" w:hAnsiTheme="minorHAnsi" w:cstheme="minorHAnsi"/>
        </w:rPr>
        <w:t>.</w:t>
      </w:r>
    </w:p>
    <w:p w14:paraId="3C361D90" w14:textId="77777777" w:rsidR="005C133D" w:rsidRPr="002E4349" w:rsidRDefault="005C133D" w:rsidP="00BE0CF6">
      <w:pPr>
        <w:pStyle w:val="Tekst"/>
        <w:ind w:left="0"/>
        <w:jc w:val="both"/>
        <w:rPr>
          <w:rFonts w:asciiTheme="minorHAnsi" w:hAnsiTheme="minorHAnsi" w:cstheme="minorHAnsi"/>
        </w:rPr>
      </w:pPr>
    </w:p>
    <w:p w14:paraId="03190099" w14:textId="77777777" w:rsidR="005C133D" w:rsidRPr="002E4349" w:rsidRDefault="0085737E" w:rsidP="00BE0CF6">
      <w:pPr>
        <w:pStyle w:val="Tekst"/>
        <w:ind w:left="0" w:right="-1"/>
        <w:jc w:val="both"/>
        <w:rPr>
          <w:rFonts w:asciiTheme="minorHAnsi" w:hAnsiTheme="minorHAnsi" w:cstheme="minorBidi"/>
        </w:rPr>
      </w:pPr>
      <w:r w:rsidRPr="05640D3D">
        <w:rPr>
          <w:rFonts w:asciiTheme="minorHAnsi" w:hAnsiTheme="minorHAnsi" w:cstheme="minorBidi"/>
        </w:rPr>
        <w:t xml:space="preserve">Tijdens de uitvoering van het aangepast of ander werk </w:t>
      </w:r>
      <w:r w:rsidRPr="05640D3D">
        <w:rPr>
          <w:rFonts w:asciiTheme="minorHAnsi" w:hAnsiTheme="minorHAnsi" w:cstheme="minorBidi"/>
          <w:b/>
        </w:rPr>
        <w:t>behoudt</w:t>
      </w:r>
      <w:r w:rsidRPr="05640D3D">
        <w:rPr>
          <w:rFonts w:asciiTheme="minorHAnsi" w:hAnsiTheme="minorHAnsi" w:cstheme="minorBidi"/>
        </w:rPr>
        <w:t xml:space="preserve"> de werknemer alle bij de werkgever </w:t>
      </w:r>
      <w:r w:rsidRPr="05640D3D">
        <w:rPr>
          <w:rFonts w:asciiTheme="minorHAnsi" w:hAnsiTheme="minorHAnsi" w:cstheme="minorBidi"/>
          <w:b/>
        </w:rPr>
        <w:t>verworven voordelen</w:t>
      </w:r>
      <w:r w:rsidRPr="05640D3D">
        <w:rPr>
          <w:rFonts w:asciiTheme="minorHAnsi" w:hAnsiTheme="minorHAnsi" w:cstheme="minorBidi"/>
        </w:rPr>
        <w:t xml:space="preserve"> verbonden aan de </w:t>
      </w:r>
      <w:r w:rsidR="00073595" w:rsidRPr="05640D3D">
        <w:rPr>
          <w:rFonts w:asciiTheme="minorHAnsi" w:hAnsiTheme="minorHAnsi" w:cstheme="minorBidi"/>
          <w:b/>
        </w:rPr>
        <w:t xml:space="preserve">initiële </w:t>
      </w:r>
      <w:r w:rsidRPr="05640D3D">
        <w:rPr>
          <w:rFonts w:asciiTheme="minorHAnsi" w:hAnsiTheme="minorHAnsi" w:cstheme="minorBidi"/>
          <w:b/>
        </w:rPr>
        <w:t>arbeidsovereenkomst</w:t>
      </w:r>
      <w:r w:rsidRPr="05640D3D">
        <w:rPr>
          <w:rFonts w:asciiTheme="minorHAnsi" w:hAnsiTheme="minorHAnsi" w:cstheme="minorBidi"/>
        </w:rPr>
        <w:t>, behoudens andersluidende bepalingen overeengekomen tussen werkgever en werknemer.</w:t>
      </w:r>
    </w:p>
    <w:p w14:paraId="7138948B" w14:textId="77777777" w:rsidR="0085737E" w:rsidRPr="002E4349" w:rsidRDefault="0085737E" w:rsidP="00BE0CF6">
      <w:pPr>
        <w:pStyle w:val="Tekst"/>
        <w:ind w:left="0"/>
        <w:jc w:val="both"/>
        <w:rPr>
          <w:rFonts w:asciiTheme="minorHAnsi" w:hAnsiTheme="minorHAnsi" w:cstheme="minorHAnsi"/>
        </w:rPr>
      </w:pPr>
    </w:p>
    <w:p w14:paraId="22A783B9" w14:textId="77777777" w:rsidR="00880C70" w:rsidRPr="002E4349" w:rsidRDefault="0085737E" w:rsidP="00BE0CF6">
      <w:pPr>
        <w:pStyle w:val="Tekst"/>
        <w:ind w:left="0" w:right="-1"/>
        <w:jc w:val="both"/>
        <w:rPr>
          <w:rFonts w:asciiTheme="minorHAnsi" w:hAnsiTheme="minorHAnsi" w:cstheme="minorHAnsi"/>
        </w:rPr>
      </w:pPr>
      <w:r w:rsidRPr="002E4349">
        <w:rPr>
          <w:rFonts w:asciiTheme="minorHAnsi" w:hAnsiTheme="minorHAnsi" w:cstheme="minorHAnsi"/>
        </w:rPr>
        <w:t xml:space="preserve">De </w:t>
      </w:r>
      <w:r w:rsidR="005B410D" w:rsidRPr="002E4349">
        <w:rPr>
          <w:rFonts w:asciiTheme="minorHAnsi" w:hAnsiTheme="minorHAnsi" w:cstheme="minorHAnsi"/>
        </w:rPr>
        <w:t>dagen deeltijdse arbeidsongeschiktheid met toestemming van de adviserend geneesheer van het ziekenfonds worden gelijkgesteld met effectieve prestaties (eerste 12 maanden vanaf de zi</w:t>
      </w:r>
      <w:r w:rsidR="000A6A07" w:rsidRPr="002E4349">
        <w:rPr>
          <w:rFonts w:asciiTheme="minorHAnsi" w:hAnsiTheme="minorHAnsi" w:cstheme="minorHAnsi"/>
        </w:rPr>
        <w:t>ek</w:t>
      </w:r>
      <w:r w:rsidR="005B410D" w:rsidRPr="002E4349">
        <w:rPr>
          <w:rFonts w:asciiTheme="minorHAnsi" w:hAnsiTheme="minorHAnsi" w:cstheme="minorHAnsi"/>
        </w:rPr>
        <w:t xml:space="preserve">te) en </w:t>
      </w:r>
      <w:r w:rsidR="005B410D" w:rsidRPr="002E4349">
        <w:rPr>
          <w:rFonts w:asciiTheme="minorHAnsi" w:hAnsiTheme="minorHAnsi" w:cstheme="minorHAnsi"/>
          <w:b/>
        </w:rPr>
        <w:t>tellen</w:t>
      </w:r>
      <w:r w:rsidR="005B410D" w:rsidRPr="002E4349">
        <w:rPr>
          <w:rFonts w:asciiTheme="minorHAnsi" w:hAnsiTheme="minorHAnsi" w:cstheme="minorHAnsi"/>
        </w:rPr>
        <w:t xml:space="preserve"> dus </w:t>
      </w:r>
      <w:r w:rsidR="005B410D" w:rsidRPr="002E4349">
        <w:rPr>
          <w:rFonts w:asciiTheme="minorHAnsi" w:hAnsiTheme="minorHAnsi" w:cstheme="minorHAnsi"/>
          <w:b/>
        </w:rPr>
        <w:t>mee</w:t>
      </w:r>
      <w:r w:rsidR="005B410D" w:rsidRPr="002E4349">
        <w:rPr>
          <w:rFonts w:asciiTheme="minorHAnsi" w:hAnsiTheme="minorHAnsi" w:cstheme="minorHAnsi"/>
        </w:rPr>
        <w:t xml:space="preserve"> voor de berekening van het </w:t>
      </w:r>
      <w:r w:rsidR="005B410D" w:rsidRPr="002E4349">
        <w:rPr>
          <w:rFonts w:asciiTheme="minorHAnsi" w:hAnsiTheme="minorHAnsi" w:cstheme="minorHAnsi"/>
          <w:b/>
        </w:rPr>
        <w:t>recht op jaarlijkse vakantie</w:t>
      </w:r>
      <w:r w:rsidR="005B410D" w:rsidRPr="002E4349">
        <w:rPr>
          <w:rFonts w:asciiTheme="minorHAnsi" w:hAnsiTheme="minorHAnsi" w:cstheme="minorHAnsi"/>
        </w:rPr>
        <w:t>.</w:t>
      </w:r>
    </w:p>
    <w:p w14:paraId="0F7517EB" w14:textId="77777777" w:rsidR="00880C70" w:rsidRPr="002E4349" w:rsidRDefault="00880C70" w:rsidP="00BE0CF6">
      <w:pPr>
        <w:pStyle w:val="Tekst"/>
        <w:ind w:left="0" w:right="-1"/>
        <w:jc w:val="both"/>
        <w:rPr>
          <w:rFonts w:asciiTheme="minorHAnsi" w:hAnsiTheme="minorHAnsi" w:cstheme="minorHAnsi"/>
        </w:rPr>
      </w:pPr>
      <w:r w:rsidRPr="002E4349">
        <w:rPr>
          <w:rFonts w:asciiTheme="minorHAnsi" w:hAnsiTheme="minorHAnsi" w:cstheme="minorHAnsi"/>
        </w:rPr>
        <w:t>Opgelet</w:t>
      </w:r>
      <w:r w:rsidR="00650F7F" w:rsidRPr="002E4349">
        <w:rPr>
          <w:rFonts w:asciiTheme="minorHAnsi" w:hAnsiTheme="minorHAnsi" w:cstheme="minorHAnsi"/>
        </w:rPr>
        <w:t>:</w:t>
      </w:r>
      <w:r w:rsidRPr="002E4349">
        <w:rPr>
          <w:rFonts w:asciiTheme="minorHAnsi" w:hAnsiTheme="minorHAnsi" w:cstheme="minorHAnsi"/>
        </w:rPr>
        <w:t xml:space="preserve"> de periodes van volledige arbeidsongeschiktheid en daaropvolgende deeltijdse werkhervatting worden samengeteld voor de berekening van de gelijkstelling voor wat betreft de eerste 12 maanden.</w:t>
      </w:r>
    </w:p>
    <w:p w14:paraId="1A233F55" w14:textId="77777777" w:rsidR="00880C70" w:rsidRPr="002E4349" w:rsidRDefault="00880C70" w:rsidP="00BE0CF6">
      <w:pPr>
        <w:pStyle w:val="Tekst"/>
        <w:ind w:left="0" w:right="-1"/>
        <w:jc w:val="both"/>
        <w:rPr>
          <w:rFonts w:asciiTheme="minorHAnsi" w:hAnsiTheme="minorHAnsi" w:cstheme="minorHAnsi"/>
        </w:rPr>
      </w:pPr>
      <w:r w:rsidRPr="002E4349">
        <w:rPr>
          <w:rFonts w:asciiTheme="minorHAnsi" w:hAnsiTheme="minorHAnsi" w:cstheme="minorHAnsi"/>
        </w:rPr>
        <w:t>Als er dus deeltijdse werkhervatting volgt op volledige arbeidsongeschiktheid bouwt men slechts volledige vakantierechten op gedurende de eerste 12 maanden.</w:t>
      </w:r>
    </w:p>
    <w:p w14:paraId="554152C1" w14:textId="77777777" w:rsidR="00073595" w:rsidRPr="002E4349" w:rsidRDefault="00880C70" w:rsidP="00BE0CF6">
      <w:pPr>
        <w:pStyle w:val="Tekst"/>
        <w:ind w:left="0" w:right="-1"/>
        <w:jc w:val="both"/>
        <w:rPr>
          <w:rFonts w:asciiTheme="minorHAnsi" w:hAnsiTheme="minorHAnsi" w:cstheme="minorHAnsi"/>
        </w:rPr>
      </w:pPr>
      <w:r w:rsidRPr="002E4349">
        <w:rPr>
          <w:rFonts w:asciiTheme="minorHAnsi" w:hAnsiTheme="minorHAnsi" w:cstheme="minorHAnsi"/>
        </w:rPr>
        <w:t>Omdat de ziekte primeert is er na de deze eerste 12 maanden geen volledige opbouw meer van vakantierechten, komen enkel de werkelijk gepresteerde diensten in aanmerking en dus zal men dus slechts recht hebben op vakantie en vakantiegeld overeenkomstig de deeltijdse prestaties.</w:t>
      </w:r>
    </w:p>
    <w:p w14:paraId="46109CC4" w14:textId="77777777" w:rsidR="000C7880" w:rsidRPr="002E4349" w:rsidRDefault="000C7880" w:rsidP="00BE0CF6">
      <w:pPr>
        <w:pStyle w:val="Tekst"/>
        <w:ind w:left="0" w:right="-1"/>
        <w:jc w:val="both"/>
        <w:rPr>
          <w:rFonts w:asciiTheme="minorHAnsi" w:hAnsiTheme="minorHAnsi" w:cstheme="minorHAnsi"/>
        </w:rPr>
      </w:pPr>
    </w:p>
    <w:p w14:paraId="065ADF34" w14:textId="77777777" w:rsidR="000C7880" w:rsidRPr="002E4349" w:rsidRDefault="000C7880" w:rsidP="00BE0CF6">
      <w:pPr>
        <w:pStyle w:val="Tekst"/>
        <w:ind w:left="0" w:right="-1"/>
        <w:jc w:val="both"/>
        <w:rPr>
          <w:rFonts w:asciiTheme="minorHAnsi" w:hAnsiTheme="minorHAnsi" w:cstheme="minorHAnsi"/>
        </w:rPr>
      </w:pPr>
      <w:r w:rsidRPr="002E4349">
        <w:rPr>
          <w:rFonts w:asciiTheme="minorHAnsi" w:hAnsiTheme="minorHAnsi" w:cstheme="minorHAnsi"/>
        </w:rPr>
        <w:t xml:space="preserve">Wat betreft de </w:t>
      </w:r>
      <w:r w:rsidRPr="002E4349">
        <w:rPr>
          <w:rFonts w:asciiTheme="minorHAnsi" w:hAnsiTheme="minorHAnsi" w:cstheme="minorHAnsi"/>
          <w:b/>
        </w:rPr>
        <w:t>feestdagen</w:t>
      </w:r>
      <w:r w:rsidRPr="002E4349">
        <w:rPr>
          <w:rFonts w:asciiTheme="minorHAnsi" w:hAnsiTheme="minorHAnsi" w:cstheme="minorHAnsi"/>
        </w:rPr>
        <w:t xml:space="preserve"> zijn de regels van toepassing zoals voor </w:t>
      </w:r>
      <w:r w:rsidR="000A6A07" w:rsidRPr="002E4349">
        <w:rPr>
          <w:rFonts w:asciiTheme="minorHAnsi" w:hAnsiTheme="minorHAnsi" w:cstheme="minorHAnsi"/>
        </w:rPr>
        <w:t xml:space="preserve">de </w:t>
      </w:r>
      <w:r w:rsidRPr="002E4349">
        <w:rPr>
          <w:rFonts w:asciiTheme="minorHAnsi" w:hAnsiTheme="minorHAnsi" w:cstheme="minorHAnsi"/>
        </w:rPr>
        <w:t>deeltijdse werknemers.</w:t>
      </w:r>
    </w:p>
    <w:p w14:paraId="5C654CB6" w14:textId="77777777" w:rsidR="00073595" w:rsidRPr="002E4349" w:rsidRDefault="00073595" w:rsidP="00BE0CF6">
      <w:pPr>
        <w:pStyle w:val="Tekst"/>
        <w:ind w:left="0" w:right="-1"/>
        <w:jc w:val="both"/>
        <w:rPr>
          <w:rFonts w:asciiTheme="minorHAnsi" w:hAnsiTheme="minorHAnsi" w:cstheme="minorHAnsi"/>
        </w:rPr>
      </w:pPr>
      <w:r w:rsidRPr="002E4349">
        <w:rPr>
          <w:rFonts w:asciiTheme="minorHAnsi" w:hAnsiTheme="minorHAnsi" w:cstheme="minorHAnsi"/>
        </w:rPr>
        <w:t xml:space="preserve">Bij beëindiging van de arbeidsovereenkomst tijdens de periode van </w:t>
      </w:r>
      <w:r w:rsidR="000C7880" w:rsidRPr="002E4349">
        <w:rPr>
          <w:rFonts w:asciiTheme="minorHAnsi" w:hAnsiTheme="minorHAnsi" w:cstheme="minorHAnsi"/>
        </w:rPr>
        <w:t xml:space="preserve">progressieve werkhervatting </w:t>
      </w:r>
      <w:r w:rsidRPr="002E4349">
        <w:rPr>
          <w:rFonts w:asciiTheme="minorHAnsi" w:hAnsiTheme="minorHAnsi" w:cstheme="minorHAnsi"/>
        </w:rPr>
        <w:t xml:space="preserve">door middel van het betalen van een </w:t>
      </w:r>
      <w:r w:rsidRPr="002E4349">
        <w:rPr>
          <w:rFonts w:asciiTheme="minorHAnsi" w:hAnsiTheme="minorHAnsi" w:cstheme="minorHAnsi"/>
          <w:b/>
        </w:rPr>
        <w:t>opzeggingsvergoeding</w:t>
      </w:r>
      <w:r w:rsidRPr="002E4349">
        <w:rPr>
          <w:rFonts w:asciiTheme="minorHAnsi" w:hAnsiTheme="minorHAnsi" w:cstheme="minorHAnsi"/>
        </w:rPr>
        <w:t xml:space="preserve">, moet deze laatste worden berekend op basis van het loon dat verschuldigd is in het kader van de </w:t>
      </w:r>
      <w:r w:rsidR="000C7880" w:rsidRPr="002E4349">
        <w:rPr>
          <w:rFonts w:asciiTheme="minorHAnsi" w:hAnsiTheme="minorHAnsi" w:cstheme="minorHAnsi"/>
        </w:rPr>
        <w:t xml:space="preserve">initiële </w:t>
      </w:r>
      <w:r w:rsidRPr="002E4349">
        <w:rPr>
          <w:rFonts w:asciiTheme="minorHAnsi" w:hAnsiTheme="minorHAnsi" w:cstheme="minorHAnsi"/>
        </w:rPr>
        <w:t xml:space="preserve">arbeidsovereenkomst </w:t>
      </w:r>
      <w:r w:rsidR="000C7880" w:rsidRPr="002E4349">
        <w:rPr>
          <w:rFonts w:asciiTheme="minorHAnsi" w:hAnsiTheme="minorHAnsi" w:cstheme="minorHAnsi"/>
        </w:rPr>
        <w:t xml:space="preserve">(deze </w:t>
      </w:r>
      <w:r w:rsidRPr="002E4349">
        <w:rPr>
          <w:rFonts w:asciiTheme="minorHAnsi" w:hAnsiTheme="minorHAnsi" w:cstheme="minorHAnsi"/>
        </w:rPr>
        <w:t>vóór de uitvoering van het aangepast of ander werk</w:t>
      </w:r>
      <w:r w:rsidR="000C7880" w:rsidRPr="002E4349">
        <w:rPr>
          <w:rFonts w:asciiTheme="minorHAnsi" w:hAnsiTheme="minorHAnsi" w:cstheme="minorHAnsi"/>
        </w:rPr>
        <w:t>).</w:t>
      </w:r>
    </w:p>
    <w:p w14:paraId="353CC2DA" w14:textId="77777777" w:rsidR="000C7880" w:rsidRPr="002E4349" w:rsidRDefault="000C7880" w:rsidP="00BE0CF6">
      <w:pPr>
        <w:pStyle w:val="Tekst"/>
        <w:ind w:left="0" w:right="-1"/>
        <w:jc w:val="both"/>
        <w:rPr>
          <w:rFonts w:asciiTheme="minorHAnsi" w:hAnsiTheme="minorHAnsi" w:cstheme="minorHAnsi"/>
        </w:rPr>
      </w:pPr>
    </w:p>
    <w:p w14:paraId="7221FE9C" w14:textId="31FA3517" w:rsidR="008160C9" w:rsidRPr="008160C9" w:rsidRDefault="008160C9" w:rsidP="008160C9">
      <w:pPr>
        <w:pStyle w:val="Tekst"/>
        <w:ind w:left="0"/>
        <w:rPr>
          <w:rFonts w:asciiTheme="minorHAnsi" w:hAnsiTheme="minorHAnsi" w:cstheme="minorBidi"/>
          <w:highlight w:val="yellow"/>
        </w:rPr>
      </w:pPr>
      <w:r w:rsidRPr="008160C9">
        <w:rPr>
          <w:rFonts w:asciiTheme="minorHAnsi" w:hAnsiTheme="minorHAnsi" w:cstheme="minorBidi"/>
          <w:highlight w:val="yellow"/>
        </w:rPr>
        <w:t xml:space="preserve">Vanaf 1 januari 2026 geldt de </w:t>
      </w:r>
      <w:r w:rsidRPr="008160C9">
        <w:rPr>
          <w:rFonts w:asciiTheme="minorHAnsi" w:hAnsiTheme="minorHAnsi" w:cstheme="minorBidi"/>
          <w:b/>
          <w:bCs/>
          <w:highlight w:val="yellow"/>
        </w:rPr>
        <w:t>neutralisatie van het gewaarborgd loon</w:t>
      </w:r>
      <w:r w:rsidRPr="008160C9">
        <w:rPr>
          <w:rFonts w:asciiTheme="minorHAnsi" w:hAnsiTheme="minorHAnsi" w:cstheme="minorBidi"/>
          <w:highlight w:val="yellow"/>
        </w:rPr>
        <w:t xml:space="preserve"> voor de volledige duur van de progressieve werkhervatting. Dat betekent dat een werknemer die tijdens een periode van progressieve tewerkstelling opnieuw volledig arbeidsongeschikt wordt geen recht meer heeft op gewaarborgd loon ongeacht hoe lang de gedeeltelijke werkhervatting al liep. </w:t>
      </w:r>
    </w:p>
    <w:p w14:paraId="608FBDCC" w14:textId="527813F4" w:rsidR="00016E99" w:rsidRPr="002E4349" w:rsidRDefault="008160C9" w:rsidP="008160C9">
      <w:pPr>
        <w:pStyle w:val="Tekst"/>
        <w:ind w:left="0"/>
        <w:rPr>
          <w:rFonts w:asciiTheme="minorHAnsi" w:hAnsiTheme="minorHAnsi" w:cstheme="minorBidi"/>
        </w:rPr>
      </w:pPr>
      <w:r w:rsidRPr="008160C9">
        <w:rPr>
          <w:rFonts w:asciiTheme="minorHAnsi" w:hAnsiTheme="minorHAnsi" w:cstheme="minorBidi"/>
          <w:highlight w:val="yellow"/>
        </w:rPr>
        <w:t xml:space="preserve">In dat geval valt de werknemer </w:t>
      </w:r>
      <w:r w:rsidRPr="008160C9">
        <w:rPr>
          <w:rFonts w:asciiTheme="minorHAnsi" w:hAnsiTheme="minorHAnsi" w:cstheme="minorBidi"/>
          <w:b/>
          <w:bCs/>
          <w:highlight w:val="yellow"/>
        </w:rPr>
        <w:t>volledig terug op een ziekte-uitkering</w:t>
      </w:r>
      <w:r w:rsidRPr="008160C9">
        <w:rPr>
          <w:rFonts w:asciiTheme="minorHAnsi" w:hAnsiTheme="minorHAnsi" w:cstheme="minorBidi"/>
          <w:highlight w:val="yellow"/>
        </w:rPr>
        <w:t xml:space="preserve"> via het ziekenfonds</w:t>
      </w:r>
      <w:r w:rsidR="009B76AE" w:rsidRPr="008160C9">
        <w:rPr>
          <w:rFonts w:asciiTheme="minorHAnsi" w:hAnsiTheme="minorHAnsi" w:cstheme="minorBidi"/>
          <w:highlight w:val="yellow"/>
        </w:rPr>
        <w:t>.</w:t>
      </w:r>
      <w:r w:rsidR="00016E99" w:rsidRPr="05640D3D">
        <w:rPr>
          <w:rFonts w:asciiTheme="minorHAnsi" w:hAnsiTheme="minorHAnsi" w:cstheme="minorBidi"/>
        </w:rPr>
        <w:br w:type="page"/>
      </w:r>
    </w:p>
    <w:p w14:paraId="6990221D" w14:textId="77777777" w:rsidR="003C5851" w:rsidRPr="002E4349" w:rsidRDefault="003C5851" w:rsidP="00607ADC">
      <w:pPr>
        <w:pStyle w:val="Kop3"/>
      </w:pPr>
      <w:bookmarkStart w:id="4282" w:name="_Re-integratie_van_een"/>
      <w:bookmarkStart w:id="4283" w:name="_Toc210918697"/>
      <w:bookmarkEnd w:id="4282"/>
      <w:r>
        <w:lastRenderedPageBreak/>
        <w:t xml:space="preserve">Re-integratie van </w:t>
      </w:r>
      <w:r w:rsidR="009C30B0">
        <w:t>een langdurig arbeidsongeschikte werknemer</w:t>
      </w:r>
      <w:bookmarkEnd w:id="4283"/>
    </w:p>
    <w:p w14:paraId="59799A89" w14:textId="77777777" w:rsidR="00C970A2" w:rsidRDefault="00C970A2" w:rsidP="00BE0CF6">
      <w:pPr>
        <w:pStyle w:val="Tekst"/>
        <w:ind w:left="0"/>
        <w:jc w:val="both"/>
      </w:pPr>
      <w:hyperlink r:id="rId131"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//werk.belgie.be/nl/themas/welzijn-op-het-werk/het-gezondheidstoezicht-op-de-werknemers/re-integratie-van</w:t>
        </w:r>
      </w:hyperlink>
    </w:p>
    <w:p w14:paraId="6614A28A" w14:textId="77777777" w:rsidR="009601AF" w:rsidRDefault="009601AF" w:rsidP="00BE0CF6">
      <w:pPr>
        <w:pStyle w:val="Tekst"/>
        <w:ind w:left="0"/>
        <w:jc w:val="both"/>
      </w:pPr>
    </w:p>
    <w:p w14:paraId="292A581B" w14:textId="26E039A4" w:rsidR="00C970A2" w:rsidRDefault="00A74404" w:rsidP="00BE0CF6">
      <w:pPr>
        <w:pStyle w:val="Tekst"/>
        <w:ind w:left="0"/>
        <w:jc w:val="both"/>
        <w:rPr>
          <w:rFonts w:asciiTheme="minorHAnsi" w:hAnsiTheme="minorHAnsi" w:cstheme="minorHAnsi"/>
        </w:rPr>
      </w:pPr>
      <w:hyperlink r:id="rId132" w:history="1">
        <w:r w:rsidRPr="00A74404">
          <w:rPr>
            <w:rStyle w:val="Hyperlink"/>
            <w:rFonts w:asciiTheme="minorHAnsi" w:hAnsiTheme="minorHAnsi" w:cstheme="minorHAnsi"/>
          </w:rPr>
          <w:t>Re-integratie - Cohezio</w:t>
        </w:r>
      </w:hyperlink>
    </w:p>
    <w:p w14:paraId="16D0406E" w14:textId="77777777" w:rsidR="00A74404" w:rsidRPr="002E4349" w:rsidRDefault="00A74404" w:rsidP="00BE0CF6">
      <w:pPr>
        <w:pStyle w:val="Tekst"/>
        <w:ind w:left="0"/>
        <w:jc w:val="both"/>
        <w:rPr>
          <w:rFonts w:asciiTheme="minorHAnsi" w:hAnsiTheme="minorHAnsi" w:cstheme="minorHAnsi"/>
        </w:rPr>
      </w:pPr>
    </w:p>
    <w:p w14:paraId="0906677A" w14:textId="77777777" w:rsidR="008373DB" w:rsidRPr="008373DB" w:rsidRDefault="008373DB" w:rsidP="008373DB">
      <w:pPr>
        <w:pStyle w:val="Tekst"/>
        <w:ind w:left="0"/>
        <w:jc w:val="both"/>
        <w:rPr>
          <w:rFonts w:asciiTheme="minorHAnsi" w:hAnsiTheme="minorHAnsi" w:cstheme="minorBidi"/>
          <w:highlight w:val="yellow"/>
          <w:lang w:val="nl-NL"/>
        </w:rPr>
      </w:pPr>
      <w:r w:rsidRPr="008373DB">
        <w:rPr>
          <w:rFonts w:asciiTheme="minorHAnsi" w:hAnsiTheme="minorHAnsi" w:cstheme="minorBidi"/>
          <w:highlight w:val="yellow"/>
        </w:rPr>
        <w:t xml:space="preserve">Sinds </w:t>
      </w:r>
      <w:r w:rsidRPr="008373DB">
        <w:rPr>
          <w:rFonts w:asciiTheme="minorHAnsi" w:hAnsiTheme="minorHAnsi" w:cstheme="minorBidi"/>
          <w:b/>
          <w:bCs/>
          <w:highlight w:val="yellow"/>
          <w:lang w:val="nl-NL"/>
        </w:rPr>
        <w:t>1 januari 2026</w:t>
      </w:r>
      <w:r w:rsidRPr="008373DB">
        <w:rPr>
          <w:rFonts w:asciiTheme="minorHAnsi" w:hAnsiTheme="minorHAnsi" w:cstheme="minorBidi"/>
          <w:highlight w:val="yellow"/>
          <w:lang w:val="nl-NL"/>
        </w:rPr>
        <w:t xml:space="preserve"> zijn er aan aantal belangrijke wijzigingen met betrekking tot het re-integratietraject in voege getreden. Deze zijn enkel van toepassing op re-integratietrajecten die worden opgestart vanaf die datum.</w:t>
      </w:r>
    </w:p>
    <w:p w14:paraId="27EF550B" w14:textId="77777777" w:rsidR="008373DB" w:rsidRPr="00D91F86" w:rsidRDefault="008373DB" w:rsidP="008373DB">
      <w:pPr>
        <w:pStyle w:val="Tekst"/>
        <w:ind w:left="0"/>
        <w:jc w:val="both"/>
        <w:rPr>
          <w:rFonts w:asciiTheme="minorHAnsi" w:hAnsiTheme="minorHAnsi" w:cstheme="minorBidi"/>
          <w:b/>
          <w:bCs/>
          <w:i/>
          <w:highlight w:val="yellow"/>
          <w:u w:val="single"/>
        </w:rPr>
      </w:pPr>
    </w:p>
    <w:p w14:paraId="55BC7ACD" w14:textId="72C919CA" w:rsidR="008373DB" w:rsidRPr="008373DB" w:rsidRDefault="008373DB" w:rsidP="008373DB">
      <w:pPr>
        <w:pStyle w:val="Tekst"/>
        <w:ind w:left="0"/>
        <w:jc w:val="both"/>
        <w:rPr>
          <w:rFonts w:asciiTheme="minorHAnsi" w:hAnsiTheme="minorHAnsi" w:cstheme="minorBidi"/>
          <w:b/>
          <w:bCs/>
          <w:i/>
          <w:highlight w:val="yellow"/>
          <w:u w:val="single"/>
        </w:rPr>
      </w:pPr>
      <w:r w:rsidRPr="008373DB">
        <w:rPr>
          <w:rFonts w:asciiTheme="minorHAnsi" w:hAnsiTheme="minorHAnsi" w:cstheme="minorBidi"/>
          <w:b/>
          <w:bCs/>
          <w:i/>
          <w:highlight w:val="yellow"/>
          <w:u w:val="single"/>
        </w:rPr>
        <w:t>Preventie van uitval</w:t>
      </w:r>
    </w:p>
    <w:p w14:paraId="780403EB" w14:textId="77777777" w:rsidR="008373DB" w:rsidRPr="00D91F86" w:rsidRDefault="008373DB" w:rsidP="008373DB">
      <w:pPr>
        <w:pStyle w:val="Tekst"/>
        <w:ind w:left="0"/>
        <w:rPr>
          <w:rFonts w:asciiTheme="minorHAnsi" w:hAnsiTheme="minorHAnsi" w:cstheme="minorBidi"/>
          <w:highlight w:val="yellow"/>
        </w:rPr>
      </w:pPr>
    </w:p>
    <w:p w14:paraId="3ABFEF40" w14:textId="4255FE27" w:rsidR="008373DB" w:rsidRPr="008373DB" w:rsidRDefault="008373DB" w:rsidP="008373DB">
      <w:pPr>
        <w:pStyle w:val="Tekst"/>
        <w:ind w:left="0"/>
        <w:rPr>
          <w:rFonts w:asciiTheme="minorHAnsi" w:hAnsiTheme="minorHAnsi" w:cstheme="minorBidi"/>
          <w:highlight w:val="yellow"/>
        </w:rPr>
      </w:pPr>
      <w:r w:rsidRPr="008373DB">
        <w:rPr>
          <w:rFonts w:asciiTheme="minorHAnsi" w:hAnsiTheme="minorHAnsi" w:cstheme="minorBidi"/>
          <w:highlight w:val="yellow"/>
        </w:rPr>
        <w:t>De werknemer die nog niet arbeidsongeschikt is, maar dreigt uit te vallen wegens gezondheidsproblemen, kan aan zijn werkgever vragen om na te gaan of een aanpassing van zijn werkpost en/of aangepast of ander werk mogelijk zijn.</w:t>
      </w:r>
    </w:p>
    <w:p w14:paraId="5DF88BF8" w14:textId="77777777" w:rsidR="008373DB" w:rsidRPr="00D91F86" w:rsidRDefault="008373DB" w:rsidP="008373DB">
      <w:pPr>
        <w:pStyle w:val="Tekst"/>
        <w:ind w:left="0"/>
        <w:rPr>
          <w:rFonts w:asciiTheme="minorHAnsi" w:hAnsiTheme="minorHAnsi" w:cstheme="minorBidi"/>
          <w:highlight w:val="yellow"/>
        </w:rPr>
      </w:pPr>
    </w:p>
    <w:p w14:paraId="6DE643B8" w14:textId="53E6F2AC" w:rsidR="008373DB" w:rsidRPr="008373DB" w:rsidRDefault="008373DB" w:rsidP="008373DB">
      <w:pPr>
        <w:pStyle w:val="Tekst"/>
        <w:ind w:left="0"/>
        <w:rPr>
          <w:rFonts w:asciiTheme="minorHAnsi" w:hAnsiTheme="minorHAnsi" w:cstheme="minorBidi"/>
          <w:highlight w:val="yellow"/>
        </w:rPr>
      </w:pPr>
      <w:r w:rsidRPr="008373DB">
        <w:rPr>
          <w:rFonts w:asciiTheme="minorHAnsi" w:hAnsiTheme="minorHAnsi" w:cstheme="minorBidi"/>
          <w:highlight w:val="yellow"/>
        </w:rPr>
        <w:t>De werkgever is niet verplicht om op dit preventief verzoek in te gaan, maar dient zo snel als mogelijk de werknemer te informeren van zijn beslissing.</w:t>
      </w:r>
    </w:p>
    <w:p w14:paraId="5333044B" w14:textId="77777777" w:rsidR="008373DB" w:rsidRPr="00D91F86" w:rsidRDefault="008373DB" w:rsidP="008373DB">
      <w:pPr>
        <w:pStyle w:val="Tekst"/>
        <w:ind w:left="0"/>
        <w:rPr>
          <w:rFonts w:asciiTheme="minorHAnsi" w:hAnsiTheme="minorHAnsi" w:cstheme="minorBidi"/>
          <w:highlight w:val="yellow"/>
        </w:rPr>
      </w:pPr>
    </w:p>
    <w:p w14:paraId="459797D4" w14:textId="763E6845" w:rsidR="008373DB" w:rsidRPr="008373DB" w:rsidRDefault="008373DB" w:rsidP="008373DB">
      <w:pPr>
        <w:pStyle w:val="Tekst"/>
        <w:ind w:left="0"/>
        <w:rPr>
          <w:rFonts w:asciiTheme="minorHAnsi" w:hAnsiTheme="minorHAnsi" w:cstheme="minorBidi"/>
          <w:highlight w:val="yellow"/>
        </w:rPr>
      </w:pPr>
      <w:r w:rsidRPr="008373DB">
        <w:rPr>
          <w:rFonts w:asciiTheme="minorHAnsi" w:hAnsiTheme="minorHAnsi" w:cstheme="minorBidi"/>
          <w:highlight w:val="yellow"/>
        </w:rPr>
        <w:t xml:space="preserve">In het </w:t>
      </w:r>
      <w:r w:rsidRPr="008373DB">
        <w:rPr>
          <w:rFonts w:asciiTheme="minorHAnsi" w:hAnsiTheme="minorHAnsi" w:cstheme="minorBidi"/>
          <w:b/>
          <w:bCs/>
          <w:highlight w:val="yellow"/>
          <w:u w:val="single"/>
        </w:rPr>
        <w:t>arbeidsreglement</w:t>
      </w:r>
      <w:r w:rsidRPr="008373DB">
        <w:rPr>
          <w:rFonts w:asciiTheme="minorHAnsi" w:hAnsiTheme="minorHAnsi" w:cstheme="minorBidi"/>
          <w:highlight w:val="yellow"/>
        </w:rPr>
        <w:t xml:space="preserve"> moet een </w:t>
      </w:r>
      <w:r w:rsidRPr="008373DB">
        <w:rPr>
          <w:rFonts w:asciiTheme="minorHAnsi" w:hAnsiTheme="minorHAnsi" w:cstheme="minorBidi"/>
          <w:b/>
          <w:bCs/>
          <w:highlight w:val="yellow"/>
        </w:rPr>
        <w:t>formele procedure</w:t>
      </w:r>
      <w:r w:rsidRPr="008373DB">
        <w:rPr>
          <w:rFonts w:asciiTheme="minorHAnsi" w:hAnsiTheme="minorHAnsi" w:cstheme="minorBidi"/>
          <w:highlight w:val="yellow"/>
        </w:rPr>
        <w:t xml:space="preserve"> voor het </w:t>
      </w:r>
      <w:r w:rsidRPr="008373DB">
        <w:rPr>
          <w:rFonts w:asciiTheme="minorHAnsi" w:hAnsiTheme="minorHAnsi" w:cstheme="minorBidi"/>
          <w:b/>
          <w:bCs/>
          <w:highlight w:val="yellow"/>
        </w:rPr>
        <w:t>onderhouden van contact</w:t>
      </w:r>
      <w:r w:rsidRPr="008373DB">
        <w:rPr>
          <w:rFonts w:asciiTheme="minorHAnsi" w:hAnsiTheme="minorHAnsi" w:cstheme="minorBidi"/>
          <w:highlight w:val="yellow"/>
        </w:rPr>
        <w:t xml:space="preserve"> met arbeidsongeschikte werknemers worden opgenomen.</w:t>
      </w:r>
    </w:p>
    <w:p w14:paraId="34C5C158" w14:textId="77777777" w:rsidR="008373DB" w:rsidRPr="00D91F86" w:rsidRDefault="008373DB" w:rsidP="008373DB">
      <w:pPr>
        <w:pStyle w:val="Tekst"/>
        <w:ind w:left="0"/>
        <w:rPr>
          <w:rFonts w:asciiTheme="minorHAnsi" w:hAnsiTheme="minorHAnsi" w:cstheme="minorBidi"/>
          <w:highlight w:val="yellow"/>
        </w:rPr>
      </w:pPr>
    </w:p>
    <w:p w14:paraId="5309A4B4" w14:textId="3E9D54AA" w:rsidR="008373DB" w:rsidRPr="008373DB" w:rsidRDefault="008373DB" w:rsidP="008373DB">
      <w:pPr>
        <w:pStyle w:val="Tekst"/>
        <w:ind w:left="0"/>
        <w:rPr>
          <w:rFonts w:asciiTheme="minorHAnsi" w:hAnsiTheme="minorHAnsi" w:cstheme="minorBidi"/>
          <w:highlight w:val="yellow"/>
        </w:rPr>
      </w:pPr>
      <w:r w:rsidRPr="008373DB">
        <w:rPr>
          <w:rFonts w:asciiTheme="minorHAnsi" w:hAnsiTheme="minorHAnsi" w:cstheme="minorBidi"/>
          <w:highlight w:val="yellow"/>
        </w:rPr>
        <w:t>Deze procedure moet ten minste voorzien:</w:t>
      </w:r>
    </w:p>
    <w:p w14:paraId="56625E03" w14:textId="77777777" w:rsidR="008373DB" w:rsidRPr="00D91F86" w:rsidRDefault="008373DB" w:rsidP="008373DB">
      <w:pPr>
        <w:pStyle w:val="Tekst"/>
        <w:ind w:left="0"/>
        <w:rPr>
          <w:rFonts w:asciiTheme="minorHAnsi" w:hAnsiTheme="minorHAnsi" w:cstheme="minorBidi"/>
          <w:highlight w:val="yellow"/>
        </w:rPr>
      </w:pPr>
    </w:p>
    <w:p w14:paraId="34005E50" w14:textId="0A1BC490" w:rsidR="008373DB" w:rsidRPr="008373DB" w:rsidRDefault="008373DB" w:rsidP="008373DB">
      <w:pPr>
        <w:pStyle w:val="Tekst"/>
        <w:numPr>
          <w:ilvl w:val="0"/>
          <w:numId w:val="26"/>
        </w:numPr>
        <w:rPr>
          <w:rFonts w:asciiTheme="minorHAnsi" w:hAnsiTheme="minorHAnsi" w:cstheme="minorBidi"/>
          <w:highlight w:val="yellow"/>
        </w:rPr>
      </w:pPr>
      <w:r w:rsidRPr="008373DB">
        <w:rPr>
          <w:rFonts w:asciiTheme="minorHAnsi" w:hAnsiTheme="minorHAnsi" w:cstheme="minorBidi"/>
          <w:highlight w:val="yellow"/>
        </w:rPr>
        <w:t>Door wie de werknemer gecontacteerd zal worden en</w:t>
      </w:r>
    </w:p>
    <w:p w14:paraId="0D2F0380" w14:textId="2CF2D352" w:rsidR="008373DB" w:rsidRPr="008373DB" w:rsidRDefault="008373DB" w:rsidP="008373DB">
      <w:pPr>
        <w:pStyle w:val="Tekst"/>
        <w:numPr>
          <w:ilvl w:val="0"/>
          <w:numId w:val="26"/>
        </w:numPr>
        <w:rPr>
          <w:rFonts w:asciiTheme="minorHAnsi" w:hAnsiTheme="minorHAnsi" w:cstheme="minorBidi"/>
          <w:highlight w:val="yellow"/>
        </w:rPr>
      </w:pPr>
      <w:r w:rsidRPr="008373DB">
        <w:rPr>
          <w:rFonts w:asciiTheme="minorHAnsi" w:hAnsiTheme="minorHAnsi" w:cstheme="minorBidi"/>
          <w:highlight w:val="yellow"/>
        </w:rPr>
        <w:t>de frequentie van deze contacten</w:t>
      </w:r>
    </w:p>
    <w:p w14:paraId="36902EF1" w14:textId="77777777" w:rsidR="008373DB" w:rsidRPr="00D91F86" w:rsidRDefault="008373DB" w:rsidP="008373DB">
      <w:pPr>
        <w:pStyle w:val="Tekst"/>
        <w:ind w:left="0"/>
        <w:jc w:val="both"/>
        <w:rPr>
          <w:rFonts w:asciiTheme="minorHAnsi" w:hAnsiTheme="minorHAnsi" w:cstheme="minorBidi"/>
          <w:highlight w:val="yellow"/>
        </w:rPr>
      </w:pPr>
    </w:p>
    <w:p w14:paraId="02BEBAA2" w14:textId="463D3E69" w:rsidR="008373DB" w:rsidRPr="008373DB" w:rsidRDefault="008373DB" w:rsidP="008373DB">
      <w:pPr>
        <w:pStyle w:val="Tekst"/>
        <w:ind w:left="0"/>
        <w:jc w:val="both"/>
        <w:rPr>
          <w:rFonts w:asciiTheme="minorHAnsi" w:hAnsiTheme="minorHAnsi" w:cstheme="minorBidi"/>
          <w:b/>
          <w:bCs/>
          <w:i/>
          <w:highlight w:val="yellow"/>
          <w:u w:val="single"/>
        </w:rPr>
      </w:pPr>
      <w:r w:rsidRPr="008373DB">
        <w:rPr>
          <w:rFonts w:asciiTheme="minorHAnsi" w:hAnsiTheme="minorHAnsi" w:cstheme="minorBidi"/>
          <w:b/>
          <w:bCs/>
          <w:i/>
          <w:highlight w:val="yellow"/>
          <w:u w:val="single"/>
        </w:rPr>
        <w:t>(Vervroegde) opstart re-integratietraject en inschatting arbeidspotentieel</w:t>
      </w:r>
    </w:p>
    <w:p w14:paraId="413C7306" w14:textId="77777777" w:rsidR="008373DB" w:rsidRPr="00D91F86" w:rsidRDefault="008373DB" w:rsidP="008373DB">
      <w:pPr>
        <w:pStyle w:val="Tekst"/>
        <w:ind w:left="0"/>
        <w:jc w:val="both"/>
        <w:rPr>
          <w:rFonts w:asciiTheme="minorHAnsi" w:hAnsiTheme="minorHAnsi" w:cstheme="minorBidi"/>
          <w:highlight w:val="yellow"/>
          <w:u w:val="single"/>
        </w:rPr>
      </w:pPr>
    </w:p>
    <w:p w14:paraId="6A0A7865" w14:textId="7C96D37E" w:rsidR="008373DB" w:rsidRPr="008373DB" w:rsidRDefault="008373DB" w:rsidP="008373DB">
      <w:pPr>
        <w:pStyle w:val="Tekst"/>
        <w:ind w:left="0"/>
        <w:jc w:val="both"/>
        <w:rPr>
          <w:rFonts w:asciiTheme="minorHAnsi" w:hAnsiTheme="minorHAnsi" w:cstheme="minorBidi"/>
          <w:highlight w:val="yellow"/>
          <w:u w:val="single"/>
        </w:rPr>
      </w:pPr>
      <w:r w:rsidRPr="008373DB">
        <w:rPr>
          <w:rFonts w:asciiTheme="minorHAnsi" w:hAnsiTheme="minorHAnsi" w:cstheme="minorBidi"/>
          <w:highlight w:val="yellow"/>
          <w:u w:val="single"/>
        </w:rPr>
        <w:t xml:space="preserve">De </w:t>
      </w:r>
      <w:r w:rsidRPr="008373DB">
        <w:rPr>
          <w:rFonts w:asciiTheme="minorHAnsi" w:hAnsiTheme="minorHAnsi" w:cstheme="minorBidi"/>
          <w:b/>
          <w:bCs/>
          <w:highlight w:val="yellow"/>
          <w:u w:val="single"/>
        </w:rPr>
        <w:t>werkgever kan</w:t>
      </w:r>
      <w:r w:rsidRPr="008373DB">
        <w:rPr>
          <w:rFonts w:asciiTheme="minorHAnsi" w:hAnsiTheme="minorHAnsi" w:cstheme="minorBidi"/>
          <w:highlight w:val="yellow"/>
          <w:u w:val="single"/>
        </w:rPr>
        <w:t>:</w:t>
      </w:r>
    </w:p>
    <w:p w14:paraId="2EB9A698" w14:textId="77777777" w:rsidR="008373DB" w:rsidRPr="008373DB" w:rsidRDefault="008373DB" w:rsidP="008373DB">
      <w:pPr>
        <w:pStyle w:val="Tekst"/>
        <w:ind w:left="2280"/>
        <w:jc w:val="both"/>
        <w:rPr>
          <w:rFonts w:asciiTheme="minorHAnsi" w:hAnsiTheme="minorHAnsi" w:cstheme="minorBidi"/>
          <w:highlight w:val="yellow"/>
        </w:rPr>
      </w:pPr>
    </w:p>
    <w:p w14:paraId="2338CEEA" w14:textId="77777777" w:rsidR="008373DB" w:rsidRPr="008373DB" w:rsidRDefault="008373DB" w:rsidP="008373DB">
      <w:pPr>
        <w:pStyle w:val="Tekst"/>
        <w:numPr>
          <w:ilvl w:val="0"/>
          <w:numId w:val="26"/>
        </w:numPr>
        <w:rPr>
          <w:rFonts w:asciiTheme="minorHAnsi" w:hAnsiTheme="minorHAnsi" w:cstheme="minorBidi"/>
          <w:highlight w:val="yellow"/>
        </w:rPr>
      </w:pPr>
      <w:r w:rsidRPr="008373DB">
        <w:rPr>
          <w:rFonts w:asciiTheme="minorHAnsi" w:hAnsiTheme="minorHAnsi" w:cstheme="minorBidi"/>
          <w:highlight w:val="yellow"/>
        </w:rPr>
        <w:t xml:space="preserve">de preventieadviseur-arbeidsarts (PA-AA) verzoeken de werknemer uit te nodigen voor een </w:t>
      </w:r>
      <w:r w:rsidRPr="008373DB">
        <w:rPr>
          <w:rFonts w:asciiTheme="minorHAnsi" w:hAnsiTheme="minorHAnsi" w:cstheme="minorBidi"/>
          <w:b/>
          <w:bCs/>
          <w:highlight w:val="yellow"/>
        </w:rPr>
        <w:t>bezoek voorafgaand aan werkhervatting</w:t>
      </w:r>
      <w:r w:rsidRPr="008373DB">
        <w:rPr>
          <w:rFonts w:asciiTheme="minorHAnsi" w:hAnsiTheme="minorHAnsi" w:cstheme="minorBidi"/>
          <w:highlight w:val="yellow"/>
        </w:rPr>
        <w:t xml:space="preserve"> (verzoek dat voorheen enkel mogelijk was door de werknemer). De werknemer is niet verplicht om in te gaan op de uitnodiging van de PA-AA, op verzoek van de werkgever; en,</w:t>
      </w:r>
    </w:p>
    <w:p w14:paraId="5566BB9A" w14:textId="77777777" w:rsidR="008373DB" w:rsidRPr="008373DB" w:rsidRDefault="008373DB" w:rsidP="008373DB">
      <w:pPr>
        <w:pStyle w:val="Tekst"/>
        <w:numPr>
          <w:ilvl w:val="0"/>
          <w:numId w:val="26"/>
        </w:numPr>
        <w:rPr>
          <w:rFonts w:asciiTheme="minorHAnsi" w:hAnsiTheme="minorHAnsi" w:cstheme="minorBidi"/>
          <w:highlight w:val="yellow"/>
        </w:rPr>
      </w:pPr>
      <w:r w:rsidRPr="008373DB">
        <w:rPr>
          <w:rFonts w:asciiTheme="minorHAnsi" w:hAnsiTheme="minorHAnsi" w:cstheme="minorBidi"/>
          <w:highlight w:val="yellow"/>
        </w:rPr>
        <w:t xml:space="preserve">een </w:t>
      </w:r>
      <w:r w:rsidRPr="008373DB">
        <w:rPr>
          <w:rFonts w:asciiTheme="minorHAnsi" w:hAnsiTheme="minorHAnsi" w:cstheme="minorBidi"/>
          <w:b/>
          <w:bCs/>
          <w:highlight w:val="yellow"/>
        </w:rPr>
        <w:t>re-integratietraject opstarten vanaf de eerste dag arbeidsongeschiktheid</w:t>
      </w:r>
      <w:r w:rsidRPr="008373DB">
        <w:rPr>
          <w:rFonts w:asciiTheme="minorHAnsi" w:hAnsiTheme="minorHAnsi" w:cstheme="minorBidi"/>
          <w:highlight w:val="yellow"/>
        </w:rPr>
        <w:t xml:space="preserve"> van de werknemer. De werkgever hoeft dus niet langer de wachtperiode van 3 maanden ononderbroken arbeidsongeschiktheid van de werknemer af te wachten: deze wachtperiode werd afgeschaft.</w:t>
      </w:r>
    </w:p>
    <w:p w14:paraId="7B498119" w14:textId="77777777" w:rsidR="008373DB" w:rsidRPr="00D91F86" w:rsidRDefault="008373DB" w:rsidP="008373DB">
      <w:pPr>
        <w:pStyle w:val="Tekst"/>
        <w:ind w:left="0"/>
        <w:rPr>
          <w:rFonts w:asciiTheme="minorHAnsi" w:hAnsiTheme="minorHAnsi" w:cstheme="minorBidi"/>
          <w:highlight w:val="yellow"/>
        </w:rPr>
      </w:pPr>
    </w:p>
    <w:p w14:paraId="378837E8" w14:textId="6DFC189F" w:rsidR="008373DB" w:rsidRPr="008373DB" w:rsidRDefault="008373DB" w:rsidP="008373DB">
      <w:pPr>
        <w:pStyle w:val="Tekst"/>
        <w:ind w:left="0"/>
        <w:rPr>
          <w:rFonts w:asciiTheme="minorHAnsi" w:hAnsiTheme="minorHAnsi" w:cstheme="minorBidi"/>
          <w:highlight w:val="yellow"/>
        </w:rPr>
      </w:pPr>
      <w:r w:rsidRPr="008373DB">
        <w:rPr>
          <w:rFonts w:asciiTheme="minorHAnsi" w:hAnsiTheme="minorHAnsi" w:cstheme="minorBidi"/>
          <w:highlight w:val="yellow"/>
        </w:rPr>
        <w:t xml:space="preserve">De werkgever is voortaan ook </w:t>
      </w:r>
      <w:r w:rsidRPr="008373DB">
        <w:rPr>
          <w:rFonts w:asciiTheme="minorHAnsi" w:hAnsiTheme="minorHAnsi" w:cstheme="minorBidi"/>
          <w:b/>
          <w:bCs/>
          <w:highlight w:val="yellow"/>
        </w:rPr>
        <w:t>verplicht</w:t>
      </w:r>
      <w:r w:rsidRPr="008373DB">
        <w:rPr>
          <w:rFonts w:asciiTheme="minorHAnsi" w:hAnsiTheme="minorHAnsi" w:cstheme="minorBidi"/>
          <w:highlight w:val="yellow"/>
        </w:rPr>
        <w:t xml:space="preserve"> om </w:t>
      </w:r>
      <w:r w:rsidRPr="008373DB">
        <w:rPr>
          <w:rFonts w:asciiTheme="minorHAnsi" w:hAnsiTheme="minorHAnsi" w:cstheme="minorBidi"/>
          <w:b/>
          <w:bCs/>
          <w:highlight w:val="yellow"/>
        </w:rPr>
        <w:t>na</w:t>
      </w:r>
      <w:r w:rsidRPr="008373DB">
        <w:rPr>
          <w:rFonts w:asciiTheme="minorHAnsi" w:hAnsiTheme="minorHAnsi" w:cstheme="minorBidi"/>
          <w:highlight w:val="yellow"/>
        </w:rPr>
        <w:t xml:space="preserve"> minstens </w:t>
      </w:r>
      <w:r w:rsidRPr="008373DB">
        <w:rPr>
          <w:rFonts w:asciiTheme="minorHAnsi" w:hAnsiTheme="minorHAnsi" w:cstheme="minorBidi"/>
          <w:b/>
          <w:bCs/>
          <w:highlight w:val="yellow"/>
        </w:rPr>
        <w:t>8 weken</w:t>
      </w:r>
      <w:r w:rsidRPr="008373DB">
        <w:rPr>
          <w:rFonts w:asciiTheme="minorHAnsi" w:hAnsiTheme="minorHAnsi" w:cstheme="minorBidi"/>
          <w:highlight w:val="yellow"/>
        </w:rPr>
        <w:t xml:space="preserve"> arbeidsongeschiktheid een </w:t>
      </w:r>
      <w:r w:rsidRPr="008373DB">
        <w:rPr>
          <w:rFonts w:asciiTheme="minorHAnsi" w:hAnsiTheme="minorHAnsi" w:cstheme="minorBidi"/>
          <w:b/>
          <w:bCs/>
          <w:highlight w:val="yellow"/>
        </w:rPr>
        <w:t>inschatting</w:t>
      </w:r>
      <w:r w:rsidRPr="008373DB">
        <w:rPr>
          <w:rFonts w:asciiTheme="minorHAnsi" w:hAnsiTheme="minorHAnsi" w:cstheme="minorBidi"/>
          <w:highlight w:val="yellow"/>
        </w:rPr>
        <w:t xml:space="preserve"> te laten maken van het </w:t>
      </w:r>
      <w:r w:rsidRPr="008373DB">
        <w:rPr>
          <w:rFonts w:asciiTheme="minorHAnsi" w:hAnsiTheme="minorHAnsi" w:cstheme="minorBidi"/>
          <w:b/>
          <w:bCs/>
          <w:highlight w:val="yellow"/>
        </w:rPr>
        <w:t>arbeidspotentieel</w:t>
      </w:r>
      <w:r w:rsidRPr="008373DB">
        <w:rPr>
          <w:rFonts w:asciiTheme="minorHAnsi" w:hAnsiTheme="minorHAnsi" w:cstheme="minorBidi"/>
          <w:highlight w:val="yellow"/>
        </w:rPr>
        <w:t xml:space="preserve"> van de betrokken werknemer door de PA-AA en zijn verpleegkundig personeel volgens een gestandaardiseerde werkwijze.</w:t>
      </w:r>
    </w:p>
    <w:p w14:paraId="273DCF03" w14:textId="77777777" w:rsidR="008373DB" w:rsidRPr="00D91F86" w:rsidRDefault="008373DB" w:rsidP="008373DB">
      <w:pPr>
        <w:pStyle w:val="Tekst"/>
        <w:ind w:left="0"/>
        <w:rPr>
          <w:rFonts w:asciiTheme="minorHAnsi" w:hAnsiTheme="minorHAnsi" w:cstheme="minorBidi"/>
          <w:highlight w:val="yellow"/>
        </w:rPr>
      </w:pPr>
    </w:p>
    <w:p w14:paraId="40742B07" w14:textId="13B1CE23" w:rsidR="008373DB" w:rsidRPr="008373DB" w:rsidRDefault="008373DB" w:rsidP="008373DB">
      <w:pPr>
        <w:pStyle w:val="Tekst"/>
        <w:ind w:left="0"/>
        <w:rPr>
          <w:rFonts w:asciiTheme="minorHAnsi" w:hAnsiTheme="minorHAnsi" w:cstheme="minorBidi"/>
          <w:highlight w:val="yellow"/>
        </w:rPr>
      </w:pPr>
      <w:r w:rsidRPr="008373DB">
        <w:rPr>
          <w:rFonts w:asciiTheme="minorHAnsi" w:hAnsiTheme="minorHAnsi" w:cstheme="minorBidi"/>
          <w:highlight w:val="yellow"/>
        </w:rPr>
        <w:t xml:space="preserve">De </w:t>
      </w:r>
      <w:r w:rsidRPr="008373DB">
        <w:rPr>
          <w:rFonts w:asciiTheme="minorHAnsi" w:hAnsiTheme="minorHAnsi" w:cstheme="minorBidi"/>
          <w:b/>
          <w:bCs/>
          <w:highlight w:val="yellow"/>
          <w:u w:val="single"/>
        </w:rPr>
        <w:t>werkgever kan een re-integratietraject opstarten in twee gevallen</w:t>
      </w:r>
      <w:r w:rsidRPr="008373DB">
        <w:rPr>
          <w:rFonts w:asciiTheme="minorHAnsi" w:hAnsiTheme="minorHAnsi" w:cstheme="minorBidi"/>
          <w:highlight w:val="yellow"/>
        </w:rPr>
        <w:t>:</w:t>
      </w:r>
    </w:p>
    <w:p w14:paraId="08E6E9E6" w14:textId="77777777" w:rsidR="008373DB" w:rsidRPr="00D91F86" w:rsidRDefault="008373DB" w:rsidP="00FE6E0F">
      <w:pPr>
        <w:pStyle w:val="Tekst"/>
        <w:numPr>
          <w:ilvl w:val="2"/>
          <w:numId w:val="45"/>
        </w:numPr>
        <w:ind w:left="709" w:hanging="425"/>
        <w:rPr>
          <w:rFonts w:asciiTheme="minorHAnsi" w:hAnsiTheme="minorHAnsi" w:cstheme="minorBidi"/>
          <w:highlight w:val="yellow"/>
        </w:rPr>
      </w:pPr>
      <w:r w:rsidRPr="008373DB">
        <w:rPr>
          <w:rFonts w:asciiTheme="minorHAnsi" w:hAnsiTheme="minorHAnsi" w:cstheme="minorBidi"/>
          <w:highlight w:val="yellow"/>
        </w:rPr>
        <w:lastRenderedPageBreak/>
        <w:t xml:space="preserve"> vanaf het begin van de arbeidsongeschiktheid, met akkoord van de werknemer en indien er een arbeidspotentieel werd vastgesteld;</w:t>
      </w:r>
    </w:p>
    <w:p w14:paraId="02B79F55" w14:textId="7552E9F9" w:rsidR="008373DB" w:rsidRPr="008373DB" w:rsidRDefault="008373DB" w:rsidP="00FE6E0F">
      <w:pPr>
        <w:pStyle w:val="Tekst"/>
        <w:numPr>
          <w:ilvl w:val="2"/>
          <w:numId w:val="45"/>
        </w:numPr>
        <w:ind w:left="709" w:hanging="425"/>
        <w:rPr>
          <w:rFonts w:asciiTheme="minorHAnsi" w:hAnsiTheme="minorHAnsi" w:cstheme="minorBidi"/>
          <w:highlight w:val="yellow"/>
        </w:rPr>
      </w:pPr>
      <w:r w:rsidRPr="008373DB">
        <w:rPr>
          <w:rFonts w:asciiTheme="minorHAnsi" w:hAnsiTheme="minorHAnsi" w:cstheme="minorBidi"/>
          <w:highlight w:val="yellow"/>
        </w:rPr>
        <w:t xml:space="preserve">voor werkgevers met 20 werknemers of meer is het opstarten van een re-integratietraject verplicht binnen </w:t>
      </w:r>
      <w:r w:rsidRPr="008373DB">
        <w:rPr>
          <w:rFonts w:asciiTheme="minorHAnsi" w:hAnsiTheme="minorHAnsi" w:cstheme="minorBidi"/>
          <w:b/>
          <w:bCs/>
          <w:highlight w:val="yellow"/>
        </w:rPr>
        <w:t>zes maanden</w:t>
      </w:r>
      <w:r w:rsidRPr="008373DB">
        <w:rPr>
          <w:rFonts w:asciiTheme="minorHAnsi" w:hAnsiTheme="minorHAnsi" w:cstheme="minorBidi"/>
          <w:highlight w:val="yellow"/>
        </w:rPr>
        <w:t xml:space="preserve"> na het begin van de arbeidsongeschiktheid, indien de werknemer over een arbeidspotentieel beschikt.</w:t>
      </w:r>
    </w:p>
    <w:p w14:paraId="59682498" w14:textId="77777777" w:rsidR="008373DB" w:rsidRPr="008373DB" w:rsidRDefault="008373DB" w:rsidP="008373DB">
      <w:pPr>
        <w:pStyle w:val="Tekst"/>
        <w:ind w:left="2280"/>
        <w:rPr>
          <w:rFonts w:asciiTheme="minorHAnsi" w:hAnsiTheme="minorHAnsi" w:cstheme="minorBidi"/>
          <w:highlight w:val="yellow"/>
        </w:rPr>
      </w:pPr>
    </w:p>
    <w:p w14:paraId="0B50B537" w14:textId="77777777" w:rsidR="008373DB" w:rsidRPr="008373DB" w:rsidRDefault="008373DB" w:rsidP="00D91F86">
      <w:pPr>
        <w:pStyle w:val="Tekst"/>
        <w:ind w:left="0"/>
        <w:rPr>
          <w:rFonts w:asciiTheme="minorHAnsi" w:hAnsiTheme="minorHAnsi" w:cstheme="minorBidi"/>
          <w:highlight w:val="yellow"/>
          <w:u w:val="single"/>
        </w:rPr>
      </w:pPr>
      <w:r w:rsidRPr="008373DB">
        <w:rPr>
          <w:rFonts w:asciiTheme="minorHAnsi" w:hAnsiTheme="minorHAnsi" w:cstheme="minorBidi"/>
          <w:highlight w:val="yellow"/>
        </w:rPr>
        <w:t xml:space="preserve">Het re-integratietraject kan ook nog steeds worden opgestart via een verzoek door de </w:t>
      </w:r>
      <w:r w:rsidRPr="008373DB">
        <w:rPr>
          <w:rFonts w:asciiTheme="minorHAnsi" w:hAnsiTheme="minorHAnsi" w:cstheme="minorBidi"/>
          <w:b/>
          <w:bCs/>
          <w:highlight w:val="yellow"/>
          <w:u w:val="single"/>
        </w:rPr>
        <w:t>werknemer of zijn behandelende arts</w:t>
      </w:r>
      <w:r w:rsidRPr="008373DB">
        <w:rPr>
          <w:rFonts w:asciiTheme="minorHAnsi" w:hAnsiTheme="minorHAnsi" w:cstheme="minorBidi"/>
          <w:highlight w:val="yellow"/>
          <w:u w:val="single"/>
        </w:rPr>
        <w:t>.</w:t>
      </w:r>
    </w:p>
    <w:p w14:paraId="3244A8DE" w14:textId="77777777" w:rsidR="008373DB" w:rsidRPr="008373DB" w:rsidRDefault="008373DB" w:rsidP="008373DB">
      <w:pPr>
        <w:pStyle w:val="Tekst"/>
        <w:ind w:left="2280"/>
        <w:rPr>
          <w:rFonts w:asciiTheme="minorHAnsi" w:hAnsiTheme="minorHAnsi" w:cstheme="minorBidi"/>
          <w:highlight w:val="yellow"/>
        </w:rPr>
      </w:pPr>
    </w:p>
    <w:p w14:paraId="0F0F14BC" w14:textId="77777777" w:rsidR="008373DB" w:rsidRPr="008373DB" w:rsidRDefault="008373DB" w:rsidP="00D91F86">
      <w:pPr>
        <w:pStyle w:val="Tekst"/>
        <w:ind w:left="0"/>
        <w:rPr>
          <w:rFonts w:asciiTheme="minorHAnsi" w:hAnsiTheme="minorHAnsi" w:cstheme="minorBidi"/>
          <w:highlight w:val="yellow"/>
        </w:rPr>
      </w:pPr>
      <w:r w:rsidRPr="008373DB">
        <w:rPr>
          <w:rFonts w:asciiTheme="minorHAnsi" w:hAnsiTheme="minorHAnsi" w:cstheme="minorBidi"/>
          <w:highlight w:val="yellow"/>
        </w:rPr>
        <w:t>Met het ook op het bevorderen van de werkhervatting heeft de preventieadviseur-arbeidsgeneesheer of zijn verpleegkundig personeel nog steeds de plicht om de arbeidsongeschikte werknemer reeds na 4 weken te contacteren en deze te informeren over de verschillende mogelijkheden die er bestaan bij werkhervatting.</w:t>
      </w:r>
    </w:p>
    <w:p w14:paraId="509B19BB" w14:textId="77777777" w:rsidR="008373DB" w:rsidRPr="008373DB" w:rsidRDefault="008373DB" w:rsidP="008373DB">
      <w:pPr>
        <w:pStyle w:val="Tekst"/>
        <w:ind w:left="2280"/>
        <w:rPr>
          <w:rFonts w:asciiTheme="minorHAnsi" w:hAnsiTheme="minorHAnsi" w:cstheme="minorBidi"/>
          <w:highlight w:val="yellow"/>
        </w:rPr>
      </w:pPr>
    </w:p>
    <w:p w14:paraId="693705EE" w14:textId="77777777" w:rsidR="008373DB" w:rsidRPr="008373DB" w:rsidRDefault="008373DB" w:rsidP="00D91F86">
      <w:pPr>
        <w:pStyle w:val="Tekst"/>
        <w:ind w:left="0"/>
        <w:rPr>
          <w:rFonts w:asciiTheme="minorHAnsi" w:hAnsiTheme="minorHAnsi" w:cstheme="minorBidi"/>
        </w:rPr>
      </w:pPr>
      <w:r w:rsidRPr="008373DB">
        <w:rPr>
          <w:rFonts w:asciiTheme="minorHAnsi" w:hAnsiTheme="minorHAnsi" w:cstheme="minorBidi"/>
          <w:highlight w:val="yellow"/>
        </w:rPr>
        <w:t>Wanneer de re-integratie werd opgestart nodigt de arbeidsarts de werknemer uit met een aangetekend schrijven voor een re-integratieonderzoek.</w:t>
      </w:r>
    </w:p>
    <w:p w14:paraId="13A18B74" w14:textId="77777777" w:rsidR="00FD2C30" w:rsidRPr="002E4349" w:rsidRDefault="00FD2C30" w:rsidP="00D91F86">
      <w:pPr>
        <w:pStyle w:val="Tekst"/>
        <w:ind w:left="0"/>
        <w:jc w:val="both"/>
        <w:rPr>
          <w:rFonts w:asciiTheme="minorHAnsi" w:hAnsiTheme="minorHAnsi" w:cstheme="minorHAnsi"/>
        </w:rPr>
      </w:pPr>
    </w:p>
    <w:p w14:paraId="789C0178" w14:textId="41CB51F1" w:rsidR="00BB532A" w:rsidRPr="002E4349" w:rsidRDefault="00BB532A" w:rsidP="00BE0CF6">
      <w:pPr>
        <w:pStyle w:val="Tekst"/>
        <w:ind w:left="142"/>
        <w:jc w:val="both"/>
        <w:rPr>
          <w:rFonts w:asciiTheme="minorHAnsi" w:hAnsiTheme="minorHAnsi" w:cstheme="minorHAnsi"/>
        </w:rPr>
      </w:pPr>
      <w:r w:rsidRPr="002E4349">
        <w:rPr>
          <w:rFonts w:asciiTheme="minorHAnsi" w:hAnsiTheme="minorHAnsi" w:cstheme="minorHAnsi"/>
        </w:rPr>
        <w:t xml:space="preserve">Er volgt een </w:t>
      </w:r>
      <w:r w:rsidRPr="002E4349">
        <w:rPr>
          <w:rFonts w:asciiTheme="minorHAnsi" w:hAnsiTheme="minorHAnsi" w:cstheme="minorHAnsi"/>
          <w:b/>
        </w:rPr>
        <w:t>gezondheids</w:t>
      </w:r>
      <w:r w:rsidR="00802ADA" w:rsidRPr="002E4349">
        <w:rPr>
          <w:rFonts w:asciiTheme="minorHAnsi" w:hAnsiTheme="minorHAnsi" w:cstheme="minorHAnsi"/>
          <w:b/>
        </w:rPr>
        <w:t>beoordeling door</w:t>
      </w:r>
      <w:r w:rsidRPr="002E4349">
        <w:rPr>
          <w:rFonts w:asciiTheme="minorHAnsi" w:hAnsiTheme="minorHAnsi" w:cstheme="minorHAnsi"/>
          <w:b/>
        </w:rPr>
        <w:t xml:space="preserve"> de preventieadviseur-arbeidsgeneesheer</w:t>
      </w:r>
      <w:r w:rsidR="00802ADA" w:rsidRPr="002E4349">
        <w:rPr>
          <w:rFonts w:asciiTheme="minorHAnsi" w:hAnsiTheme="minorHAnsi" w:cstheme="minorHAnsi"/>
          <w:b/>
        </w:rPr>
        <w:t>,</w:t>
      </w:r>
      <w:r w:rsidRPr="002E4349">
        <w:rPr>
          <w:rFonts w:asciiTheme="minorHAnsi" w:hAnsiTheme="minorHAnsi" w:cstheme="minorHAnsi"/>
        </w:rPr>
        <w:t xml:space="preserve"> die </w:t>
      </w:r>
      <w:r w:rsidR="008F6DE7" w:rsidRPr="002E4349">
        <w:rPr>
          <w:rFonts w:asciiTheme="minorHAnsi" w:hAnsiTheme="minorHAnsi" w:cstheme="minorHAnsi"/>
          <w:b/>
          <w:bCs/>
          <w:u w:val="single"/>
        </w:rPr>
        <w:t>drie</w:t>
      </w:r>
      <w:r w:rsidRPr="002E4349">
        <w:rPr>
          <w:rFonts w:asciiTheme="minorHAnsi" w:hAnsiTheme="minorHAnsi" w:cstheme="minorHAnsi"/>
          <w:b/>
          <w:bCs/>
          <w:u w:val="single"/>
        </w:rPr>
        <w:t xml:space="preserve"> mogelijke beslissingen</w:t>
      </w:r>
      <w:r w:rsidRPr="002E4349">
        <w:rPr>
          <w:rFonts w:asciiTheme="minorHAnsi" w:hAnsiTheme="minorHAnsi" w:cstheme="minorHAnsi"/>
        </w:rPr>
        <w:t xml:space="preserve"> kan treffen</w:t>
      </w:r>
      <w:r w:rsidR="008F6DE7" w:rsidRPr="002E4349">
        <w:rPr>
          <w:rFonts w:asciiTheme="minorHAnsi" w:hAnsiTheme="minorHAnsi" w:cstheme="minorHAnsi"/>
        </w:rPr>
        <w:t>:</w:t>
      </w:r>
    </w:p>
    <w:p w14:paraId="30135063" w14:textId="2570A932" w:rsidR="008F6DE7" w:rsidRPr="002E4349" w:rsidRDefault="008F6DE7" w:rsidP="00BE0CF6">
      <w:pPr>
        <w:pStyle w:val="Tekst"/>
        <w:ind w:left="142"/>
        <w:jc w:val="both"/>
        <w:rPr>
          <w:rFonts w:asciiTheme="minorHAnsi" w:hAnsiTheme="minorHAnsi" w:cstheme="minorHAnsi"/>
        </w:rPr>
      </w:pPr>
    </w:p>
    <w:p w14:paraId="5639B4CB" w14:textId="22B73097" w:rsidR="008F6DE7" w:rsidRPr="002E4349" w:rsidRDefault="008F6DE7" w:rsidP="00BE0CF6">
      <w:pPr>
        <w:pStyle w:val="Tekst"/>
        <w:ind w:left="142"/>
        <w:jc w:val="both"/>
        <w:rPr>
          <w:rFonts w:asciiTheme="minorHAnsi" w:hAnsiTheme="minorHAnsi" w:cstheme="minorHAnsi"/>
          <w:b/>
          <w:bCs/>
          <w:u w:val="single"/>
        </w:rPr>
      </w:pPr>
      <w:r w:rsidRPr="002E4349">
        <w:rPr>
          <w:rFonts w:asciiTheme="minorHAnsi" w:hAnsiTheme="minorHAnsi" w:cstheme="minorHAnsi"/>
          <w:b/>
          <w:bCs/>
          <w:u w:val="single"/>
        </w:rPr>
        <w:t>BESLISSING A:</w:t>
      </w:r>
    </w:p>
    <w:p w14:paraId="68CFD304" w14:textId="77777777" w:rsidR="008F6DE7" w:rsidRPr="002E4349" w:rsidRDefault="008F6DE7" w:rsidP="00C920D3">
      <w:pPr>
        <w:pStyle w:val="Tekst"/>
        <w:jc w:val="both"/>
        <w:rPr>
          <w:rFonts w:asciiTheme="minorHAnsi" w:hAnsiTheme="minorHAnsi" w:cstheme="minorHAnsi"/>
        </w:rPr>
      </w:pPr>
    </w:p>
    <w:p w14:paraId="57B8BE51" w14:textId="08894931" w:rsidR="00016E99" w:rsidRPr="00DE756A" w:rsidRDefault="005D6BA1" w:rsidP="00DE756A">
      <w:pPr>
        <w:pStyle w:val="Tekst"/>
        <w:numPr>
          <w:ilvl w:val="0"/>
          <w:numId w:val="77"/>
        </w:numPr>
        <w:tabs>
          <w:tab w:val="clear" w:pos="720"/>
        </w:tabs>
        <w:ind w:left="567" w:hanging="426"/>
        <w:jc w:val="both"/>
        <w:rPr>
          <w:rFonts w:asciiTheme="minorHAnsi" w:hAnsiTheme="minorHAnsi" w:cstheme="minorHAnsi"/>
        </w:rPr>
      </w:pPr>
      <w:r w:rsidRPr="002E4349">
        <w:rPr>
          <w:rFonts w:asciiTheme="minorHAnsi" w:hAnsiTheme="minorHAnsi" w:cstheme="minorHAnsi"/>
        </w:rPr>
        <w:t>De</w:t>
      </w:r>
      <w:r w:rsidR="008F6DE7" w:rsidRPr="002E4349">
        <w:rPr>
          <w:rFonts w:asciiTheme="minorHAnsi" w:hAnsiTheme="minorHAnsi" w:cstheme="minorHAnsi"/>
        </w:rPr>
        <w:t xml:space="preserve"> werknemer kan </w:t>
      </w:r>
      <w:r w:rsidR="008F6DE7" w:rsidRPr="002E4349">
        <w:rPr>
          <w:rFonts w:asciiTheme="minorHAnsi" w:hAnsiTheme="minorHAnsi" w:cstheme="minorHAnsi"/>
          <w:b/>
          <w:bCs/>
        </w:rPr>
        <w:t>op termijn het overeengekomen werk hervatten</w:t>
      </w:r>
      <w:r w:rsidR="008F6DE7" w:rsidRPr="002E4349">
        <w:rPr>
          <w:rFonts w:asciiTheme="minorHAnsi" w:hAnsiTheme="minorHAnsi" w:cstheme="minorHAnsi"/>
        </w:rPr>
        <w:t xml:space="preserve"> en kan intussen ander of aangepast werk doen (eventueel via een progressief traject)</w:t>
      </w:r>
      <w:r w:rsidR="006F0587" w:rsidRPr="002E4349">
        <w:rPr>
          <w:rFonts w:asciiTheme="minorHAnsi" w:hAnsiTheme="minorHAnsi" w:cstheme="minorHAnsi"/>
        </w:rPr>
        <w:t>.</w:t>
      </w:r>
    </w:p>
    <w:p w14:paraId="53299E80" w14:textId="77777777" w:rsidR="00016E99" w:rsidRPr="002E4349" w:rsidRDefault="00016E99" w:rsidP="00BE0CF6">
      <w:pPr>
        <w:pStyle w:val="Tekst"/>
        <w:ind w:left="567"/>
        <w:jc w:val="both"/>
        <w:rPr>
          <w:rFonts w:asciiTheme="minorHAnsi" w:hAnsiTheme="minorHAnsi" w:cstheme="minorHAnsi"/>
        </w:rPr>
      </w:pPr>
    </w:p>
    <w:p w14:paraId="37E46086" w14:textId="6322F203" w:rsidR="008F6DE7" w:rsidRPr="002E4349" w:rsidRDefault="008F6DE7" w:rsidP="00BE0CF6">
      <w:pPr>
        <w:pStyle w:val="Tekst"/>
        <w:ind w:left="142"/>
        <w:jc w:val="both"/>
        <w:rPr>
          <w:rFonts w:asciiTheme="minorHAnsi" w:hAnsiTheme="minorHAnsi" w:cstheme="minorHAnsi"/>
          <w:b/>
          <w:bCs/>
          <w:u w:val="single"/>
        </w:rPr>
      </w:pPr>
      <w:r w:rsidRPr="002E4349">
        <w:rPr>
          <w:rFonts w:asciiTheme="minorHAnsi" w:hAnsiTheme="minorHAnsi" w:cstheme="minorHAnsi"/>
          <w:b/>
          <w:bCs/>
          <w:u w:val="single"/>
        </w:rPr>
        <w:t>BESLISSING B:</w:t>
      </w:r>
    </w:p>
    <w:p w14:paraId="4EAB4EBD" w14:textId="77777777" w:rsidR="008F6DE7" w:rsidRPr="002E4349" w:rsidRDefault="008F6DE7" w:rsidP="00BE0CF6">
      <w:pPr>
        <w:pStyle w:val="Tekst"/>
        <w:ind w:left="567"/>
        <w:jc w:val="both"/>
        <w:rPr>
          <w:rFonts w:asciiTheme="minorHAnsi" w:hAnsiTheme="minorHAnsi" w:cstheme="minorHAnsi"/>
        </w:rPr>
      </w:pPr>
    </w:p>
    <w:p w14:paraId="4F57D1F7" w14:textId="0B662D9E" w:rsidR="008F6DE7" w:rsidRPr="002E4349" w:rsidRDefault="005D6BA1">
      <w:pPr>
        <w:pStyle w:val="Tekst"/>
        <w:numPr>
          <w:ilvl w:val="0"/>
          <w:numId w:val="78"/>
        </w:numPr>
        <w:tabs>
          <w:tab w:val="clear" w:pos="720"/>
        </w:tabs>
        <w:ind w:left="567" w:hanging="425"/>
        <w:jc w:val="both"/>
        <w:rPr>
          <w:rFonts w:asciiTheme="minorHAnsi" w:hAnsiTheme="minorHAnsi" w:cstheme="minorHAnsi"/>
        </w:rPr>
      </w:pPr>
      <w:r w:rsidRPr="002E4349">
        <w:rPr>
          <w:rFonts w:asciiTheme="minorHAnsi" w:hAnsiTheme="minorHAnsi" w:cstheme="minorHAnsi"/>
        </w:rPr>
        <w:t>De</w:t>
      </w:r>
      <w:r w:rsidR="008F6DE7" w:rsidRPr="002E4349">
        <w:rPr>
          <w:rFonts w:asciiTheme="minorHAnsi" w:hAnsiTheme="minorHAnsi" w:cstheme="minorHAnsi"/>
        </w:rPr>
        <w:t xml:space="preserve"> werknemer is </w:t>
      </w:r>
      <w:r w:rsidR="008F6DE7" w:rsidRPr="002E4349">
        <w:rPr>
          <w:rFonts w:asciiTheme="minorHAnsi" w:hAnsiTheme="minorHAnsi" w:cstheme="minorHAnsi"/>
          <w:b/>
          <w:bCs/>
        </w:rPr>
        <w:t>definitief ongeschikt voor het overeengekomen werk</w:t>
      </w:r>
      <w:r w:rsidR="008F6DE7" w:rsidRPr="002E4349">
        <w:rPr>
          <w:rFonts w:asciiTheme="minorHAnsi" w:hAnsiTheme="minorHAnsi" w:cstheme="minorHAnsi"/>
        </w:rPr>
        <w:t>, maar kan wel ander of aangepast werk doen (eventueel via een progressief traject)</w:t>
      </w:r>
      <w:r w:rsidR="006F0587" w:rsidRPr="002E4349">
        <w:rPr>
          <w:rFonts w:asciiTheme="minorHAnsi" w:hAnsiTheme="minorHAnsi" w:cstheme="minorHAnsi"/>
        </w:rPr>
        <w:t>.</w:t>
      </w:r>
    </w:p>
    <w:p w14:paraId="132DA2C1" w14:textId="515B1B04" w:rsidR="008F6DE7" w:rsidRPr="002E4349" w:rsidRDefault="008F6DE7" w:rsidP="00C920D3">
      <w:pPr>
        <w:pStyle w:val="Tekst"/>
        <w:jc w:val="both"/>
        <w:rPr>
          <w:rFonts w:asciiTheme="minorHAnsi" w:hAnsiTheme="minorHAnsi" w:cstheme="minorHAnsi"/>
        </w:rPr>
      </w:pPr>
    </w:p>
    <w:p w14:paraId="5E69941A" w14:textId="77777777" w:rsidR="008F6DE7" w:rsidRPr="002E4349" w:rsidRDefault="008F6DE7" w:rsidP="00BE0CF6">
      <w:pPr>
        <w:pStyle w:val="Tekst"/>
        <w:ind w:left="142"/>
        <w:jc w:val="both"/>
        <w:rPr>
          <w:rFonts w:asciiTheme="minorHAnsi" w:hAnsiTheme="minorHAnsi" w:cstheme="minorHAnsi"/>
          <w:b/>
          <w:bCs/>
          <w:u w:val="single"/>
        </w:rPr>
      </w:pPr>
      <w:r w:rsidRPr="002E4349">
        <w:rPr>
          <w:rFonts w:asciiTheme="minorHAnsi" w:hAnsiTheme="minorHAnsi" w:cstheme="minorHAnsi"/>
          <w:b/>
          <w:bCs/>
          <w:u w:val="single"/>
        </w:rPr>
        <w:t>BESLISSING C:</w:t>
      </w:r>
    </w:p>
    <w:p w14:paraId="19582D7A" w14:textId="77777777" w:rsidR="008F6DE7" w:rsidRPr="002E4349" w:rsidRDefault="008F6DE7" w:rsidP="00C920D3">
      <w:pPr>
        <w:pStyle w:val="Tekst"/>
        <w:ind w:left="720"/>
        <w:jc w:val="both"/>
        <w:rPr>
          <w:rFonts w:asciiTheme="minorHAnsi" w:hAnsiTheme="minorHAnsi" w:cstheme="minorHAnsi"/>
        </w:rPr>
      </w:pPr>
    </w:p>
    <w:p w14:paraId="21AFC96C" w14:textId="77777777" w:rsidR="00FD2C30" w:rsidRPr="002E4349" w:rsidRDefault="008F6DE7" w:rsidP="00BE0CF6">
      <w:pPr>
        <w:pStyle w:val="Tekst"/>
        <w:ind w:left="142"/>
        <w:jc w:val="both"/>
        <w:rPr>
          <w:rFonts w:asciiTheme="minorHAnsi" w:hAnsiTheme="minorHAnsi" w:cstheme="minorHAnsi"/>
        </w:rPr>
      </w:pPr>
      <w:r w:rsidRPr="002E4349">
        <w:rPr>
          <w:rFonts w:asciiTheme="minorHAnsi" w:hAnsiTheme="minorHAnsi" w:cstheme="minorHAnsi"/>
        </w:rPr>
        <w:t xml:space="preserve">Het is om medische redenen (nog) </w:t>
      </w:r>
      <w:r w:rsidRPr="002E4349">
        <w:rPr>
          <w:rFonts w:asciiTheme="minorHAnsi" w:hAnsiTheme="minorHAnsi" w:cstheme="minorHAnsi"/>
          <w:b/>
          <w:bCs/>
        </w:rPr>
        <w:t>niet opportuun om een re-integratiebeoordeling te doen</w:t>
      </w:r>
      <w:r w:rsidRPr="002E4349">
        <w:rPr>
          <w:rFonts w:asciiTheme="minorHAnsi" w:hAnsiTheme="minorHAnsi" w:cstheme="minorHAnsi"/>
        </w:rPr>
        <w:t>: dit is bv. het geval wanneer de werknemer nog (medische) behandelingen moet ondergaan op korte termijn, of moet herstellen, waardoor het niet duidelijk is of hij tijdelijk dan wel definitief ongeschikt is voor zijn overeengekomen werk.</w:t>
      </w:r>
    </w:p>
    <w:p w14:paraId="1D4BC576" w14:textId="4A7FBE2E" w:rsidR="008F6DE7" w:rsidRPr="002E4349" w:rsidRDefault="008F6DE7" w:rsidP="00BE0CF6">
      <w:pPr>
        <w:pStyle w:val="Tekst"/>
        <w:ind w:left="142"/>
        <w:jc w:val="both"/>
        <w:rPr>
          <w:rFonts w:asciiTheme="minorHAnsi" w:hAnsiTheme="minorHAnsi" w:cstheme="minorHAnsi"/>
        </w:rPr>
      </w:pPr>
      <w:r w:rsidRPr="002E4349">
        <w:rPr>
          <w:rFonts w:asciiTheme="minorHAnsi" w:hAnsiTheme="minorHAnsi" w:cstheme="minorHAnsi"/>
        </w:rPr>
        <w:t>In dit geval wordt het re-integratietraject beëindigd. Het kan pas ten vroegste na 3 maanden terug opgestart worden (tenzij de preventieadviseur-arbeidsarts goede redenen heeft om van deze termijn af te wijken).</w:t>
      </w:r>
    </w:p>
    <w:p w14:paraId="2F2857F3" w14:textId="492D01F2" w:rsidR="008F6DE7" w:rsidRPr="002E4349" w:rsidRDefault="008F6DE7" w:rsidP="00BE0CF6">
      <w:pPr>
        <w:pStyle w:val="Tekst"/>
        <w:ind w:left="142"/>
        <w:jc w:val="both"/>
        <w:rPr>
          <w:rFonts w:asciiTheme="minorHAnsi" w:hAnsiTheme="minorHAnsi" w:cstheme="minorHAnsi"/>
        </w:rPr>
      </w:pPr>
    </w:p>
    <w:p w14:paraId="226A8D61" w14:textId="77777777" w:rsidR="00FD2C30" w:rsidRPr="002E4349" w:rsidRDefault="0064243A" w:rsidP="00BE0CF6">
      <w:pPr>
        <w:pStyle w:val="Tekst"/>
        <w:ind w:left="142"/>
        <w:jc w:val="both"/>
        <w:rPr>
          <w:rFonts w:asciiTheme="minorHAnsi" w:hAnsiTheme="minorHAnsi" w:cstheme="minorHAnsi"/>
          <w:color w:val="343A40"/>
          <w:shd w:val="clear" w:color="auto" w:fill="FFFFFF"/>
        </w:rPr>
      </w:pPr>
      <w:r w:rsidRPr="002E4349">
        <w:rPr>
          <w:rFonts w:asciiTheme="minorHAnsi" w:hAnsiTheme="minorHAnsi" w:cstheme="minorHAnsi"/>
          <w:color w:val="343A40"/>
          <w:shd w:val="clear" w:color="auto" w:fill="FFFFFF"/>
        </w:rPr>
        <w:t xml:space="preserve">Als de </w:t>
      </w:r>
      <w:r w:rsidRPr="002E4349">
        <w:rPr>
          <w:rFonts w:asciiTheme="minorHAnsi" w:hAnsiTheme="minorHAnsi" w:cstheme="minorHAnsi"/>
          <w:b/>
          <w:bCs/>
          <w:color w:val="343A40"/>
          <w:shd w:val="clear" w:color="auto" w:fill="FFFFFF"/>
        </w:rPr>
        <w:t>werknemer</w:t>
      </w:r>
      <w:r w:rsidRPr="002E4349">
        <w:rPr>
          <w:rFonts w:asciiTheme="minorHAnsi" w:hAnsiTheme="minorHAnsi" w:cstheme="minorHAnsi"/>
          <w:color w:val="343A40"/>
          <w:shd w:val="clear" w:color="auto" w:fill="FFFFFF"/>
        </w:rPr>
        <w:t xml:space="preserve"> niet akkoord gaat met de beslissing van de preventieadviseur-arbeidsarts om hem definitief ongeschikt te verklaren voor het overeengekomen werk (</w:t>
      </w:r>
      <w:r w:rsidRPr="002E4349">
        <w:rPr>
          <w:rFonts w:asciiTheme="minorHAnsi" w:hAnsiTheme="minorHAnsi" w:cstheme="minorHAnsi"/>
          <w:b/>
          <w:bCs/>
          <w:color w:val="343A40"/>
          <w:shd w:val="clear" w:color="auto" w:fill="FFFFFF"/>
        </w:rPr>
        <w:t>beslissing B</w:t>
      </w:r>
      <w:r w:rsidRPr="002E4349">
        <w:rPr>
          <w:rFonts w:asciiTheme="minorHAnsi" w:hAnsiTheme="minorHAnsi" w:cstheme="minorHAnsi"/>
          <w:color w:val="343A40"/>
          <w:shd w:val="clear" w:color="auto" w:fill="FFFFFF"/>
        </w:rPr>
        <w:t xml:space="preserve">), kan hij hiertegen een </w:t>
      </w:r>
      <w:r w:rsidRPr="002E4349">
        <w:rPr>
          <w:rFonts w:asciiTheme="minorHAnsi" w:hAnsiTheme="minorHAnsi" w:cstheme="minorHAnsi"/>
          <w:b/>
          <w:bCs/>
          <w:color w:val="343A40"/>
          <w:shd w:val="clear" w:color="auto" w:fill="FFFFFF"/>
        </w:rPr>
        <w:t>beroep</w:t>
      </w:r>
      <w:r w:rsidRPr="002E4349">
        <w:rPr>
          <w:rFonts w:asciiTheme="minorHAnsi" w:hAnsiTheme="minorHAnsi" w:cstheme="minorHAnsi"/>
          <w:color w:val="343A40"/>
          <w:shd w:val="clear" w:color="auto" w:fill="FFFFFF"/>
        </w:rPr>
        <w:t xml:space="preserve"> instellen bij de inspectie TWW.</w:t>
      </w:r>
    </w:p>
    <w:p w14:paraId="1D706DB9" w14:textId="77777777" w:rsidR="00D56F8B" w:rsidRPr="002E4349" w:rsidRDefault="0064243A" w:rsidP="00BE0CF6">
      <w:pPr>
        <w:pStyle w:val="Tekst"/>
        <w:ind w:left="142"/>
        <w:jc w:val="both"/>
        <w:rPr>
          <w:rFonts w:asciiTheme="minorHAnsi" w:hAnsiTheme="minorHAnsi" w:cstheme="minorHAnsi"/>
          <w:color w:val="343A40"/>
          <w:shd w:val="clear" w:color="auto" w:fill="FFFFFF"/>
        </w:rPr>
      </w:pPr>
      <w:r w:rsidRPr="002E4349">
        <w:rPr>
          <w:rFonts w:asciiTheme="minorHAnsi" w:hAnsiTheme="minorHAnsi" w:cstheme="minorHAnsi"/>
          <w:color w:val="343A40"/>
          <w:shd w:val="clear" w:color="auto" w:fill="FFFFFF"/>
        </w:rPr>
        <w:t xml:space="preserve">Deze </w:t>
      </w:r>
      <w:hyperlink r:id="rId133" w:tooltip="Beroep tegen de beslissing van de preventieadviseur-arbeidsarts ingevolge de re-integratiebeoordeling" w:history="1">
        <w:r w:rsidRPr="002E4349">
          <w:rPr>
            <w:rFonts w:asciiTheme="minorHAnsi" w:hAnsiTheme="minorHAnsi" w:cstheme="minorHAnsi"/>
            <w:b/>
            <w:bCs/>
            <w:color w:val="0000FF"/>
            <w:u w:val="single"/>
            <w:shd w:val="clear" w:color="auto" w:fill="FFFFFF"/>
          </w:rPr>
          <w:t>beroepsprocedure</w:t>
        </w:r>
      </w:hyperlink>
      <w:r w:rsidRPr="002E4349">
        <w:rPr>
          <w:rFonts w:asciiTheme="minorHAnsi" w:hAnsiTheme="minorHAnsi" w:cstheme="minorHAnsi"/>
          <w:color w:val="343A40"/>
          <w:shd w:val="clear" w:color="auto" w:fill="FFFFFF"/>
        </w:rPr>
        <w:t xml:space="preserve"> schorst het traject, dat pas kan worden hernomen van zodra het resultaat van de beroepsprocedure bekend is bij werkgever en werknemer.</w:t>
      </w:r>
    </w:p>
    <w:p w14:paraId="268CBD62" w14:textId="77777777" w:rsidR="00DA585B" w:rsidRPr="002E4349" w:rsidRDefault="00DA585B" w:rsidP="00BE0CF6">
      <w:pPr>
        <w:pStyle w:val="Tekst"/>
        <w:ind w:left="142"/>
        <w:jc w:val="both"/>
        <w:rPr>
          <w:rFonts w:asciiTheme="minorHAnsi" w:hAnsiTheme="minorHAnsi" w:cstheme="minorHAnsi"/>
          <w:vanish/>
        </w:rPr>
      </w:pPr>
    </w:p>
    <w:p w14:paraId="79FD7331" w14:textId="0262E235" w:rsidR="0064243A" w:rsidRPr="002E4349" w:rsidRDefault="0064243A" w:rsidP="00BE0CF6">
      <w:pPr>
        <w:pStyle w:val="Tekst"/>
        <w:ind w:left="142"/>
        <w:jc w:val="both"/>
        <w:rPr>
          <w:rFonts w:asciiTheme="minorHAnsi" w:hAnsiTheme="minorHAnsi" w:cstheme="minorHAnsi"/>
        </w:rPr>
      </w:pPr>
      <w:r w:rsidRPr="002E4349">
        <w:rPr>
          <w:rFonts w:asciiTheme="minorHAnsi" w:hAnsiTheme="minorHAnsi" w:cstheme="minorHAnsi"/>
        </w:rPr>
        <w:t xml:space="preserve">Van zodra de werkgever van de preventieadviseur-arbeidsarts een </w:t>
      </w:r>
      <w:r w:rsidRPr="002E4349">
        <w:rPr>
          <w:rFonts w:asciiTheme="minorHAnsi" w:hAnsiTheme="minorHAnsi" w:cstheme="minorHAnsi"/>
          <w:b/>
          <w:bCs/>
        </w:rPr>
        <w:t>beslissing A of B</w:t>
      </w:r>
      <w:r w:rsidRPr="002E4349">
        <w:rPr>
          <w:rFonts w:asciiTheme="minorHAnsi" w:hAnsiTheme="minorHAnsi" w:cstheme="minorHAnsi"/>
        </w:rPr>
        <w:t xml:space="preserve"> heeft ontvangen waarin de voorwaarden en modaliteiten voor aangepast of ander werk worden </w:t>
      </w:r>
      <w:r w:rsidRPr="002E4349">
        <w:rPr>
          <w:rFonts w:asciiTheme="minorHAnsi" w:hAnsiTheme="minorHAnsi" w:cstheme="minorHAnsi"/>
        </w:rPr>
        <w:lastRenderedPageBreak/>
        <w:t xml:space="preserve">aangegeven, eventueel in combinatie met een voorstel tot aanpassing van de werkpost (en daartegen door de werknemer geen beroep werd ingesteld), kan de </w:t>
      </w:r>
      <w:r w:rsidRPr="002E4349">
        <w:rPr>
          <w:rFonts w:asciiTheme="minorHAnsi" w:hAnsiTheme="minorHAnsi" w:cstheme="minorHAnsi"/>
          <w:b/>
          <w:bCs/>
        </w:rPr>
        <w:t xml:space="preserve">werkgever </w:t>
      </w:r>
      <w:r w:rsidRPr="002E4349">
        <w:rPr>
          <w:rFonts w:asciiTheme="minorHAnsi" w:hAnsiTheme="minorHAnsi" w:cstheme="minorHAnsi"/>
        </w:rPr>
        <w:t xml:space="preserve">beginnen aan het </w:t>
      </w:r>
      <w:r w:rsidRPr="002E4349">
        <w:rPr>
          <w:rFonts w:asciiTheme="minorHAnsi" w:hAnsiTheme="minorHAnsi" w:cstheme="minorHAnsi"/>
          <w:b/>
          <w:bCs/>
        </w:rPr>
        <w:t>opmaken van een re-integratieplan</w:t>
      </w:r>
      <w:r w:rsidR="00C920D3" w:rsidRPr="002E4349">
        <w:rPr>
          <w:rFonts w:asciiTheme="minorHAnsi" w:hAnsiTheme="minorHAnsi" w:cstheme="minorHAnsi"/>
        </w:rPr>
        <w:t>, dat aangepast is aan de gezondheidstoestand en de mogelijkheden van de werknemer, en dit in overleg met de werknemer en met de preventieadviseur-arbeidsarts, maar eventueel ook met andere personen die kunnen bijdragen tot het slagen van de re-integratie.</w:t>
      </w:r>
    </w:p>
    <w:p w14:paraId="568B94F2" w14:textId="315E2590" w:rsidR="00C920D3" w:rsidRPr="002E4349" w:rsidRDefault="00C920D3" w:rsidP="00647A75">
      <w:pPr>
        <w:pStyle w:val="Tekst"/>
        <w:jc w:val="both"/>
        <w:rPr>
          <w:rFonts w:asciiTheme="minorHAnsi" w:hAnsiTheme="minorHAnsi" w:cstheme="minorHAnsi"/>
        </w:rPr>
      </w:pPr>
    </w:p>
    <w:p w14:paraId="7B7ACF40" w14:textId="0E5831E0" w:rsidR="00C920D3" w:rsidRPr="002E4349" w:rsidRDefault="005D6BA1">
      <w:pPr>
        <w:pStyle w:val="Tekst"/>
        <w:numPr>
          <w:ilvl w:val="0"/>
          <w:numId w:val="79"/>
        </w:numPr>
        <w:tabs>
          <w:tab w:val="clear" w:pos="720"/>
        </w:tabs>
        <w:ind w:left="567" w:hanging="425"/>
        <w:jc w:val="both"/>
        <w:rPr>
          <w:rFonts w:asciiTheme="minorHAnsi" w:hAnsiTheme="minorHAnsi" w:cstheme="minorHAnsi"/>
        </w:rPr>
      </w:pPr>
      <w:r w:rsidRPr="002E4349">
        <w:rPr>
          <w:rFonts w:asciiTheme="minorHAnsi" w:hAnsiTheme="minorHAnsi" w:cstheme="minorHAnsi"/>
        </w:rPr>
        <w:t>Ofwel</w:t>
      </w:r>
      <w:r w:rsidR="00C920D3" w:rsidRPr="002E4349">
        <w:rPr>
          <w:rFonts w:asciiTheme="minorHAnsi" w:hAnsiTheme="minorHAnsi" w:cstheme="minorHAnsi"/>
        </w:rPr>
        <w:t xml:space="preserve"> is er </w:t>
      </w:r>
      <w:r w:rsidR="00C920D3" w:rsidRPr="002E4349">
        <w:rPr>
          <w:rFonts w:asciiTheme="minorHAnsi" w:hAnsiTheme="minorHAnsi" w:cstheme="minorHAnsi"/>
          <w:b/>
          <w:bCs/>
        </w:rPr>
        <w:t xml:space="preserve">aangepast of ander werk gevonden </w:t>
      </w:r>
      <w:r w:rsidR="00C920D3" w:rsidRPr="002E4349">
        <w:rPr>
          <w:rFonts w:asciiTheme="minorHAnsi" w:hAnsiTheme="minorHAnsi" w:cstheme="minorHAnsi"/>
        </w:rPr>
        <w:t>dat beantwoordt aan de re-integratiebeoordeling van de preventieadviseur-arbeidsarts en aan de mogelijkheden van de werknemer: in dat geval moet de werkgever het re-integratieplan overmaken aan de werknemer en hem hierbij de nodige toelichting verschaffen.</w:t>
      </w:r>
    </w:p>
    <w:p w14:paraId="316DB4F3" w14:textId="7AB73B8C" w:rsidR="00C920D3" w:rsidRPr="002E4349" w:rsidRDefault="005D6BA1">
      <w:pPr>
        <w:pStyle w:val="Tekst"/>
        <w:numPr>
          <w:ilvl w:val="0"/>
          <w:numId w:val="79"/>
        </w:numPr>
        <w:tabs>
          <w:tab w:val="clear" w:pos="720"/>
        </w:tabs>
        <w:ind w:left="567" w:hanging="436"/>
        <w:jc w:val="both"/>
        <w:rPr>
          <w:rFonts w:asciiTheme="minorHAnsi" w:hAnsiTheme="minorHAnsi" w:cstheme="minorHAnsi"/>
        </w:rPr>
      </w:pPr>
      <w:r w:rsidRPr="002E4349">
        <w:rPr>
          <w:rFonts w:asciiTheme="minorHAnsi" w:hAnsiTheme="minorHAnsi" w:cstheme="minorHAnsi"/>
        </w:rPr>
        <w:t>Ofwel</w:t>
      </w:r>
      <w:r w:rsidR="00C920D3" w:rsidRPr="002E4349">
        <w:rPr>
          <w:rFonts w:asciiTheme="minorHAnsi" w:hAnsiTheme="minorHAnsi" w:cstheme="minorHAnsi"/>
        </w:rPr>
        <w:t xml:space="preserve"> volgt uit het onderzoek en het overleg dat er </w:t>
      </w:r>
      <w:r w:rsidR="00C920D3" w:rsidRPr="002E4349">
        <w:rPr>
          <w:rFonts w:asciiTheme="minorHAnsi" w:hAnsiTheme="minorHAnsi" w:cstheme="minorHAnsi"/>
          <w:b/>
          <w:bCs/>
        </w:rPr>
        <w:t>geen mogelijkheden zijn voor aangepast of ander werk</w:t>
      </w:r>
      <w:r w:rsidR="00C920D3" w:rsidRPr="002E4349">
        <w:rPr>
          <w:rFonts w:asciiTheme="minorHAnsi" w:hAnsiTheme="minorHAnsi" w:cstheme="minorHAnsi"/>
        </w:rPr>
        <w:t>: in dat geval moet de werkgever in een verslag motiveren waarom er geen re-integratieplan wordt opgemaakt.</w:t>
      </w:r>
    </w:p>
    <w:p w14:paraId="7A80BA59" w14:textId="77777777" w:rsidR="00774B46" w:rsidRPr="002E4349" w:rsidRDefault="00774B46" w:rsidP="00774B46">
      <w:pPr>
        <w:pStyle w:val="Tekst"/>
        <w:ind w:left="1418"/>
        <w:jc w:val="both"/>
        <w:rPr>
          <w:rFonts w:asciiTheme="minorHAnsi" w:hAnsiTheme="minorHAnsi" w:cstheme="minorHAnsi"/>
        </w:rPr>
      </w:pPr>
    </w:p>
    <w:p w14:paraId="558B8027" w14:textId="541C10F3" w:rsidR="00774B46" w:rsidRPr="002E4349" w:rsidRDefault="00C920D3" w:rsidP="00BE0CF6">
      <w:pPr>
        <w:pStyle w:val="Tekst"/>
        <w:ind w:left="0"/>
        <w:jc w:val="both"/>
        <w:rPr>
          <w:rFonts w:asciiTheme="minorHAnsi" w:hAnsiTheme="minorHAnsi" w:cstheme="minorHAnsi"/>
        </w:rPr>
      </w:pPr>
      <w:r w:rsidRPr="002E4349">
        <w:rPr>
          <w:rFonts w:asciiTheme="minorHAnsi" w:hAnsiTheme="minorHAnsi" w:cstheme="minorHAnsi"/>
        </w:rPr>
        <w:t>De</w:t>
      </w:r>
      <w:r w:rsidR="00632962" w:rsidRPr="002E4349">
        <w:rPr>
          <w:rFonts w:asciiTheme="minorHAnsi" w:hAnsiTheme="minorHAnsi" w:cstheme="minorHAnsi"/>
        </w:rPr>
        <w:t xml:space="preserve"> </w:t>
      </w:r>
      <w:r w:rsidRPr="002E4349">
        <w:rPr>
          <w:rFonts w:asciiTheme="minorHAnsi" w:hAnsiTheme="minorHAnsi" w:cstheme="minorHAnsi"/>
          <w:b/>
          <w:bCs/>
        </w:rPr>
        <w:t>termijn</w:t>
      </w:r>
      <w:r w:rsidR="00632962" w:rsidRPr="002E4349">
        <w:rPr>
          <w:rFonts w:asciiTheme="minorHAnsi" w:hAnsiTheme="minorHAnsi" w:cstheme="minorHAnsi"/>
        </w:rPr>
        <w:t xml:space="preserve"> </w:t>
      </w:r>
      <w:r w:rsidRPr="002E4349">
        <w:rPr>
          <w:rFonts w:asciiTheme="minorHAnsi" w:hAnsiTheme="minorHAnsi" w:cstheme="minorHAnsi"/>
        </w:rPr>
        <w:t>waarover de werkgever beschikt om een re-integratieplan of een gemotiveerd verslag op te maken en te bezorgen aan de werknemer en de preventieadviseur-arbeidsarts, verschilt naargelang het gaat om</w:t>
      </w:r>
      <w:r w:rsidR="00774B46" w:rsidRPr="002E4349">
        <w:rPr>
          <w:rFonts w:asciiTheme="minorHAnsi" w:hAnsiTheme="minorHAnsi" w:cstheme="minorHAnsi"/>
        </w:rPr>
        <w:t>:</w:t>
      </w:r>
    </w:p>
    <w:p w14:paraId="550B306D" w14:textId="77777777" w:rsidR="00774B46" w:rsidRPr="002E4349" w:rsidRDefault="00774B46" w:rsidP="00C920D3">
      <w:pPr>
        <w:pStyle w:val="Tekst"/>
        <w:jc w:val="both"/>
        <w:rPr>
          <w:rFonts w:asciiTheme="minorHAnsi" w:hAnsiTheme="minorHAnsi" w:cstheme="minorHAnsi"/>
        </w:rPr>
      </w:pPr>
    </w:p>
    <w:p w14:paraId="36F17C70" w14:textId="3EC4CC9B" w:rsidR="00774B46" w:rsidRPr="002E4349" w:rsidRDefault="005D6BA1">
      <w:pPr>
        <w:pStyle w:val="Tekst"/>
        <w:numPr>
          <w:ilvl w:val="0"/>
          <w:numId w:val="80"/>
        </w:numPr>
        <w:ind w:left="426" w:hanging="425"/>
        <w:jc w:val="both"/>
        <w:rPr>
          <w:rFonts w:asciiTheme="minorHAnsi" w:hAnsiTheme="minorHAnsi" w:cstheme="minorHAnsi"/>
        </w:rPr>
      </w:pPr>
      <w:r w:rsidRPr="002E4349">
        <w:rPr>
          <w:rFonts w:asciiTheme="minorHAnsi" w:hAnsiTheme="minorHAnsi" w:cstheme="minorHAnsi"/>
        </w:rPr>
        <w:t>Een</w:t>
      </w:r>
      <w:r w:rsidR="00C920D3" w:rsidRPr="002E4349">
        <w:rPr>
          <w:rFonts w:asciiTheme="minorHAnsi" w:hAnsiTheme="minorHAnsi" w:cstheme="minorHAnsi"/>
        </w:rPr>
        <w:t xml:space="preserve"> werknemer die tijdelijk ongeschikt is voor het overeengekomen werk</w:t>
      </w:r>
      <w:r w:rsidR="00774B46" w:rsidRPr="002E4349">
        <w:rPr>
          <w:rFonts w:asciiTheme="minorHAnsi" w:hAnsiTheme="minorHAnsi" w:cstheme="minorHAnsi"/>
        </w:rPr>
        <w:t xml:space="preserve"> = 63 kalenderdagen</w:t>
      </w:r>
      <w:r w:rsidR="00C920D3" w:rsidRPr="002E4349">
        <w:rPr>
          <w:rFonts w:asciiTheme="minorHAnsi" w:hAnsiTheme="minorHAnsi" w:cstheme="minorHAnsi"/>
        </w:rPr>
        <w:t>,</w:t>
      </w:r>
    </w:p>
    <w:p w14:paraId="58C39AEE" w14:textId="4FEF63EA" w:rsidR="00C920D3" w:rsidRPr="002E4349" w:rsidRDefault="005D6BA1">
      <w:pPr>
        <w:pStyle w:val="Tekst"/>
        <w:numPr>
          <w:ilvl w:val="0"/>
          <w:numId w:val="80"/>
        </w:numPr>
        <w:ind w:left="426" w:hanging="425"/>
        <w:jc w:val="both"/>
        <w:rPr>
          <w:rFonts w:asciiTheme="minorHAnsi" w:hAnsiTheme="minorHAnsi" w:cstheme="minorHAnsi"/>
        </w:rPr>
      </w:pPr>
      <w:r w:rsidRPr="002E4349">
        <w:rPr>
          <w:rFonts w:asciiTheme="minorHAnsi" w:hAnsiTheme="minorHAnsi" w:cstheme="minorHAnsi"/>
        </w:rPr>
        <w:t>Dan</w:t>
      </w:r>
      <w:r w:rsidR="00C920D3" w:rsidRPr="002E4349">
        <w:rPr>
          <w:rFonts w:asciiTheme="minorHAnsi" w:hAnsiTheme="minorHAnsi" w:cstheme="minorHAnsi"/>
        </w:rPr>
        <w:t xml:space="preserve"> wel om een werknemer die definitief ongeschikt is voor het overeengekomen werk</w:t>
      </w:r>
      <w:r w:rsidR="00774B46" w:rsidRPr="002E4349">
        <w:rPr>
          <w:rFonts w:asciiTheme="minorHAnsi" w:hAnsiTheme="minorHAnsi" w:cstheme="minorHAnsi"/>
        </w:rPr>
        <w:t xml:space="preserve"> = 6 maanden</w:t>
      </w:r>
      <w:r w:rsidR="00C920D3" w:rsidRPr="002E4349">
        <w:rPr>
          <w:rFonts w:asciiTheme="minorHAnsi" w:hAnsiTheme="minorHAnsi" w:cstheme="minorHAnsi"/>
        </w:rPr>
        <w:t>.</w:t>
      </w:r>
    </w:p>
    <w:p w14:paraId="2879FF61" w14:textId="77777777" w:rsidR="00632962" w:rsidRPr="002E4349" w:rsidRDefault="00632962" w:rsidP="00632962">
      <w:pPr>
        <w:pStyle w:val="Lijstalinea"/>
        <w:spacing w:after="0" w:line="240" w:lineRule="auto"/>
        <w:rPr>
          <w:rFonts w:asciiTheme="minorHAnsi" w:hAnsiTheme="minorHAnsi" w:cstheme="minorHAnsi"/>
        </w:rPr>
      </w:pPr>
    </w:p>
    <w:p w14:paraId="5BDA9B48" w14:textId="651C255A" w:rsidR="00774B46" w:rsidRPr="002E4349" w:rsidRDefault="00774B46" w:rsidP="00BE0CF6">
      <w:pPr>
        <w:pStyle w:val="Tekst"/>
        <w:ind w:left="0"/>
        <w:jc w:val="both"/>
        <w:rPr>
          <w:rFonts w:asciiTheme="minorHAnsi" w:hAnsiTheme="minorHAnsi" w:cstheme="minorHAnsi"/>
        </w:rPr>
      </w:pPr>
      <w:r w:rsidRPr="002E4349">
        <w:rPr>
          <w:rFonts w:asciiTheme="minorHAnsi" w:hAnsiTheme="minorHAnsi" w:cstheme="minorHAnsi"/>
        </w:rPr>
        <w:t>Van zodra de werkgever het re-integratieplan aan de werknemer heeft overgemaakt,</w:t>
      </w:r>
      <w:r w:rsidR="006F0587" w:rsidRPr="002E4349">
        <w:rPr>
          <w:rFonts w:asciiTheme="minorHAnsi" w:hAnsiTheme="minorHAnsi" w:cstheme="minorHAnsi"/>
        </w:rPr>
        <w:t xml:space="preserve"> </w:t>
      </w:r>
      <w:r w:rsidRPr="002E4349">
        <w:rPr>
          <w:rFonts w:asciiTheme="minorHAnsi" w:hAnsiTheme="minorHAnsi" w:cstheme="minorHAnsi"/>
          <w:b/>
          <w:bCs/>
        </w:rPr>
        <w:t>heeft de werknemer 14 kalenderdagen om het plan te bekijken en er al dan niet mee in te stemmen</w:t>
      </w:r>
      <w:r w:rsidRPr="002E4349">
        <w:rPr>
          <w:rFonts w:asciiTheme="minorHAnsi" w:hAnsiTheme="minorHAnsi" w:cstheme="minorHAnsi"/>
        </w:rPr>
        <w:t>, en het terug te bezorgen aan de werkgever.</w:t>
      </w:r>
    </w:p>
    <w:p w14:paraId="7698E1C2" w14:textId="77777777" w:rsidR="00774B46" w:rsidRPr="002E4349" w:rsidRDefault="00774B46" w:rsidP="00BE0CF6">
      <w:pPr>
        <w:pStyle w:val="Tekst"/>
        <w:ind w:left="0"/>
        <w:jc w:val="both"/>
        <w:rPr>
          <w:rFonts w:asciiTheme="minorHAnsi" w:hAnsiTheme="minorHAnsi" w:cstheme="minorHAnsi"/>
        </w:rPr>
      </w:pPr>
    </w:p>
    <w:p w14:paraId="6C83F1F2" w14:textId="77777777" w:rsidR="00774B46" w:rsidRPr="002E4349" w:rsidRDefault="00774B46">
      <w:pPr>
        <w:pStyle w:val="Tekst"/>
        <w:numPr>
          <w:ilvl w:val="0"/>
          <w:numId w:val="81"/>
        </w:numPr>
        <w:tabs>
          <w:tab w:val="clear" w:pos="720"/>
        </w:tabs>
        <w:ind w:left="567" w:hanging="567"/>
        <w:jc w:val="both"/>
        <w:rPr>
          <w:rFonts w:asciiTheme="minorHAnsi" w:hAnsiTheme="minorHAnsi" w:cstheme="minorHAnsi"/>
        </w:rPr>
      </w:pPr>
      <w:r w:rsidRPr="002E4349">
        <w:rPr>
          <w:rFonts w:asciiTheme="minorHAnsi" w:hAnsiTheme="minorHAnsi" w:cstheme="minorHAnsi"/>
        </w:rPr>
        <w:t>Is hij akkoord, dan tekent hij voor akkoord.</w:t>
      </w:r>
    </w:p>
    <w:p w14:paraId="1CE5B41F" w14:textId="5C056EB4" w:rsidR="00774B46" w:rsidRPr="002E4349" w:rsidRDefault="00774B46">
      <w:pPr>
        <w:pStyle w:val="Tekst"/>
        <w:numPr>
          <w:ilvl w:val="0"/>
          <w:numId w:val="81"/>
        </w:numPr>
        <w:tabs>
          <w:tab w:val="clear" w:pos="720"/>
        </w:tabs>
        <w:ind w:left="567" w:hanging="567"/>
        <w:jc w:val="both"/>
        <w:rPr>
          <w:rFonts w:asciiTheme="minorHAnsi" w:hAnsiTheme="minorHAnsi" w:cstheme="minorHAnsi"/>
        </w:rPr>
      </w:pPr>
      <w:r w:rsidRPr="002E4349">
        <w:rPr>
          <w:rFonts w:asciiTheme="minorHAnsi" w:hAnsiTheme="minorHAnsi" w:cstheme="minorHAnsi"/>
        </w:rPr>
        <w:t>Is hij niet akkoord, dan moet hij de redenen daarvan vermelden in het plan.</w:t>
      </w:r>
    </w:p>
    <w:p w14:paraId="5774D824" w14:textId="77777777" w:rsidR="009B61E8" w:rsidRPr="002E4349" w:rsidRDefault="009B61E8" w:rsidP="00BE0CF6">
      <w:pPr>
        <w:pStyle w:val="Tekst"/>
        <w:ind w:left="0"/>
        <w:jc w:val="both"/>
        <w:rPr>
          <w:rFonts w:asciiTheme="minorHAnsi" w:hAnsiTheme="minorHAnsi" w:cstheme="minorHAnsi"/>
        </w:rPr>
      </w:pPr>
    </w:p>
    <w:p w14:paraId="30BFFAA6" w14:textId="374A39A4" w:rsidR="00774B46" w:rsidRPr="002E4349" w:rsidRDefault="00774B46" w:rsidP="00BE0CF6">
      <w:pPr>
        <w:pStyle w:val="Tekst"/>
        <w:ind w:left="0"/>
        <w:jc w:val="both"/>
        <w:rPr>
          <w:rFonts w:asciiTheme="minorHAnsi" w:hAnsiTheme="minorHAnsi" w:cstheme="minorHAnsi"/>
        </w:rPr>
      </w:pPr>
      <w:r w:rsidRPr="002E4349">
        <w:rPr>
          <w:rFonts w:asciiTheme="minorHAnsi" w:hAnsiTheme="minorHAnsi" w:cstheme="minorHAnsi"/>
        </w:rPr>
        <w:t>Als de werkgever geen reactie ontvangt van de werknemer binnen de voorziene termijn, dan moet hij de werknemer nogmaals contacteren en hem aanzetten om het re-integratieplan, geweigerd of aanvaard, terug te bezorgen. Als de werknemer ook dan niet reageert, wordt dit beschouwd als een weigering van het re-integratieplan.</w:t>
      </w:r>
    </w:p>
    <w:p w14:paraId="3592142F" w14:textId="18FD9F2B" w:rsidR="00632962" w:rsidRPr="002E4349" w:rsidRDefault="00632962" w:rsidP="00BE0CF6">
      <w:pPr>
        <w:pStyle w:val="Tekst"/>
        <w:ind w:left="0"/>
        <w:jc w:val="both"/>
        <w:rPr>
          <w:rFonts w:asciiTheme="minorHAnsi" w:hAnsiTheme="minorHAnsi" w:cstheme="minorHAnsi"/>
        </w:rPr>
      </w:pPr>
    </w:p>
    <w:p w14:paraId="54D005C4" w14:textId="4B0C47C1" w:rsidR="00632962" w:rsidRPr="002E4349" w:rsidRDefault="00632962" w:rsidP="00BE0CF6">
      <w:pPr>
        <w:pStyle w:val="Tekst"/>
        <w:ind w:left="0"/>
        <w:jc w:val="both"/>
        <w:rPr>
          <w:rFonts w:asciiTheme="minorHAnsi" w:hAnsiTheme="minorHAnsi" w:cstheme="minorHAnsi"/>
        </w:rPr>
      </w:pPr>
      <w:r w:rsidRPr="002E4349">
        <w:rPr>
          <w:rFonts w:asciiTheme="minorHAnsi" w:hAnsiTheme="minorHAnsi" w:cstheme="minorHAnsi"/>
        </w:rPr>
        <w:t>Als de werknemer het voorgelegde re-integratieplan aanvaard heeft, kan het worden uitgevoerd. Dit betekent meteen ook het einde van het re-integratietraject.</w:t>
      </w:r>
    </w:p>
    <w:p w14:paraId="7DA8E600" w14:textId="73698A8F" w:rsidR="00C920D3" w:rsidRPr="002E4349" w:rsidRDefault="00C920D3" w:rsidP="00BE0CF6">
      <w:pPr>
        <w:pStyle w:val="Tekst"/>
        <w:ind w:left="0"/>
        <w:jc w:val="both"/>
        <w:rPr>
          <w:rFonts w:asciiTheme="minorHAnsi" w:hAnsiTheme="minorHAnsi" w:cstheme="minorHAnsi"/>
        </w:rPr>
      </w:pPr>
    </w:p>
    <w:p w14:paraId="32F592A0" w14:textId="3D60FACB" w:rsidR="00FE58C5" w:rsidRPr="002E4349" w:rsidRDefault="00FE58C5" w:rsidP="00BE0CF6">
      <w:pPr>
        <w:pStyle w:val="Tekst"/>
        <w:ind w:left="0"/>
        <w:jc w:val="both"/>
        <w:rPr>
          <w:rFonts w:asciiTheme="minorHAnsi" w:hAnsiTheme="minorHAnsi" w:cstheme="minorHAnsi"/>
        </w:rPr>
      </w:pPr>
      <w:r w:rsidRPr="002E4349">
        <w:rPr>
          <w:rFonts w:asciiTheme="minorHAnsi" w:hAnsiTheme="minorHAnsi" w:cstheme="minorHAnsi"/>
        </w:rPr>
        <w:t>Het is aangeraden om in het geval van tijdelijk aangepast werk te voorzien in een bijlage aan de arbeidsovereenkomst om de voorwaarden van deze werkhervatting te bepalen.</w:t>
      </w:r>
    </w:p>
    <w:p w14:paraId="49571F97" w14:textId="12D31578" w:rsidR="00C64B4F" w:rsidRPr="002E4349" w:rsidRDefault="00C64B4F" w:rsidP="00BE0CF6">
      <w:pPr>
        <w:pStyle w:val="Tekst"/>
        <w:ind w:left="0"/>
        <w:jc w:val="both"/>
        <w:rPr>
          <w:rFonts w:asciiTheme="minorHAnsi" w:hAnsiTheme="minorHAnsi" w:cstheme="minorHAnsi"/>
        </w:rPr>
      </w:pPr>
      <w:r w:rsidRPr="002E4349">
        <w:rPr>
          <w:rFonts w:asciiTheme="minorHAnsi" w:hAnsiTheme="minorHAnsi" w:cstheme="minorHAnsi"/>
        </w:rPr>
        <w:t xml:space="preserve">Het is </w:t>
      </w:r>
      <w:r w:rsidR="00632962" w:rsidRPr="002E4349">
        <w:rPr>
          <w:rFonts w:asciiTheme="minorHAnsi" w:hAnsiTheme="minorHAnsi" w:cstheme="minorHAnsi"/>
        </w:rPr>
        <w:t xml:space="preserve">tot slot </w:t>
      </w:r>
      <w:r w:rsidRPr="002E4349">
        <w:rPr>
          <w:rFonts w:asciiTheme="minorHAnsi" w:hAnsiTheme="minorHAnsi" w:cstheme="minorHAnsi"/>
        </w:rPr>
        <w:t>niet verplicht om het formeel re-integratietraject te volgen om een arbeidsongeschikte werknemer te re-integreren (op voorwaarde dat er natuurlijk geen officieel verzoek tot re-integratie is ingediend). D</w:t>
      </w:r>
      <w:r w:rsidR="00802ADA" w:rsidRPr="002E4349">
        <w:rPr>
          <w:rFonts w:asciiTheme="minorHAnsi" w:hAnsiTheme="minorHAnsi" w:cstheme="minorHAnsi"/>
        </w:rPr>
        <w:t xml:space="preserve">e partijen kunnen ook </w:t>
      </w:r>
      <w:r w:rsidR="00802ADA" w:rsidRPr="002E4349">
        <w:rPr>
          <w:rFonts w:asciiTheme="minorHAnsi" w:hAnsiTheme="minorHAnsi" w:cstheme="minorHAnsi"/>
          <w:b/>
        </w:rPr>
        <w:t>informee</w:t>
      </w:r>
      <w:r w:rsidR="00802ADA" w:rsidRPr="002E4349">
        <w:rPr>
          <w:rFonts w:asciiTheme="minorHAnsi" w:hAnsiTheme="minorHAnsi" w:cstheme="minorHAnsi"/>
        </w:rPr>
        <w:t>l</w:t>
      </w:r>
      <w:r w:rsidRPr="002E4349">
        <w:rPr>
          <w:rFonts w:asciiTheme="minorHAnsi" w:hAnsiTheme="minorHAnsi" w:cstheme="minorHAnsi"/>
        </w:rPr>
        <w:t xml:space="preserve"> een aangepast of ander werk overeenkomen, zodat het re-integratietraject niet gevolgd moet worden.</w:t>
      </w:r>
    </w:p>
    <w:p w14:paraId="46EB5191" w14:textId="77777777" w:rsidR="00FD2C30" w:rsidRPr="002E4349" w:rsidRDefault="00FD2C30" w:rsidP="00632962">
      <w:pPr>
        <w:pStyle w:val="Tekst"/>
        <w:jc w:val="both"/>
        <w:rPr>
          <w:rFonts w:asciiTheme="minorHAnsi" w:hAnsiTheme="minorHAnsi" w:cstheme="minorHAnsi"/>
        </w:rPr>
      </w:pPr>
    </w:p>
    <w:p w14:paraId="40CFCEC3" w14:textId="77777777" w:rsidR="00A549C2" w:rsidRPr="002E4349" w:rsidRDefault="00A549C2" w:rsidP="00607ADC">
      <w:pPr>
        <w:pStyle w:val="Kop3"/>
      </w:pPr>
      <w:bookmarkStart w:id="4284" w:name="_Toc210918698"/>
      <w:r>
        <w:lastRenderedPageBreak/>
        <w:t>Einde van de arbeidsovereenkomst</w:t>
      </w:r>
      <w:bookmarkEnd w:id="4244"/>
      <w:bookmarkEnd w:id="4245"/>
      <w:bookmarkEnd w:id="4256"/>
      <w:bookmarkEnd w:id="4257"/>
      <w:bookmarkEnd w:id="4258"/>
      <w:bookmarkEnd w:id="4259"/>
      <w:bookmarkEnd w:id="4260"/>
      <w:bookmarkEnd w:id="4261"/>
      <w:bookmarkEnd w:id="4262"/>
      <w:bookmarkEnd w:id="4263"/>
      <w:r>
        <w:t xml:space="preserve"> in geval van arbeidsongeschiktheid door ziekte of ongeval</w:t>
      </w:r>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4"/>
    </w:p>
    <w:p w14:paraId="7F3BDC76" w14:textId="4DC175A3" w:rsidR="00A549C2" w:rsidRPr="002E4349" w:rsidRDefault="00D56F8B" w:rsidP="00BE0CF6">
      <w:pPr>
        <w:pStyle w:val="Tekst"/>
        <w:ind w:left="0"/>
        <w:rPr>
          <w:rStyle w:val="Hyperlink"/>
          <w:rFonts w:asciiTheme="minorHAnsi" w:hAnsiTheme="minorHAnsi" w:cstheme="minorHAnsi"/>
          <w:b/>
        </w:rPr>
      </w:pPr>
      <w:hyperlink w:anchor="_Ontslag_door_de" w:history="1">
        <w:r w:rsidRPr="002E4349">
          <w:rPr>
            <w:rStyle w:val="Hyperlink"/>
            <w:rFonts w:asciiTheme="minorHAnsi" w:hAnsiTheme="minorHAnsi" w:cstheme="minorHAnsi"/>
            <w:b/>
          </w:rPr>
          <w:t>Zie hoofdstuk 8.14</w:t>
        </w:r>
      </w:hyperlink>
    </w:p>
    <w:p w14:paraId="4760C124" w14:textId="14380657" w:rsidR="00016E99" w:rsidRPr="002E4349" w:rsidRDefault="00016E99">
      <w:pPr>
        <w:rPr>
          <w:rStyle w:val="Hyperlink"/>
          <w:rFonts w:asciiTheme="minorHAnsi" w:hAnsiTheme="minorHAnsi" w:cstheme="minorHAnsi"/>
          <w:bCs/>
          <w:color w:val="auto"/>
        </w:rPr>
      </w:pPr>
      <w:r w:rsidRPr="002E4349">
        <w:rPr>
          <w:rStyle w:val="Hyperlink"/>
          <w:rFonts w:asciiTheme="minorHAnsi" w:hAnsiTheme="minorHAnsi" w:cstheme="minorHAnsi"/>
          <w:bCs/>
          <w:color w:val="auto"/>
        </w:rPr>
        <w:br w:type="page"/>
      </w:r>
    </w:p>
    <w:p w14:paraId="6B46F4A6" w14:textId="77777777" w:rsidR="00A3171D" w:rsidRPr="002E4349" w:rsidRDefault="00A3171D" w:rsidP="00607ADC">
      <w:pPr>
        <w:pStyle w:val="Kop3"/>
      </w:pPr>
      <w:bookmarkStart w:id="4285" w:name="_Toc210918699"/>
      <w:r>
        <w:lastRenderedPageBreak/>
        <w:t>FAQ’s</w:t>
      </w:r>
      <w:bookmarkEnd w:id="4285"/>
    </w:p>
    <w:p w14:paraId="1C2480B0" w14:textId="77777777" w:rsidR="00A3171D" w:rsidRPr="002E4349" w:rsidRDefault="00A3171D" w:rsidP="00607ADC">
      <w:pPr>
        <w:pStyle w:val="Kop4"/>
      </w:pPr>
      <w:bookmarkStart w:id="4286" w:name="_1._Mag_de"/>
      <w:bookmarkStart w:id="4287" w:name="_Mag_de_werkgever"/>
      <w:bookmarkEnd w:id="4286"/>
      <w:bookmarkEnd w:id="4287"/>
      <w:r w:rsidRPr="002E4349">
        <w:t>Mag de werkgever bij ongewettigde afwezigheid van een werknemer ervan uitgaan dat het gaat om werkverlating?</w:t>
      </w:r>
    </w:p>
    <w:p w14:paraId="3F69A77F" w14:textId="78A64148" w:rsidR="00A3171D" w:rsidRPr="002E4349" w:rsidRDefault="00A3171D" w:rsidP="00515418">
      <w:pPr>
        <w:pStyle w:val="Tekst"/>
        <w:ind w:left="0"/>
        <w:jc w:val="both"/>
        <w:rPr>
          <w:rFonts w:asciiTheme="minorHAnsi" w:hAnsiTheme="minorHAnsi" w:cstheme="minorHAnsi"/>
        </w:rPr>
      </w:pPr>
      <w:r w:rsidRPr="002E4349">
        <w:rPr>
          <w:rFonts w:asciiTheme="minorHAnsi" w:hAnsiTheme="minorHAnsi" w:cstheme="minorHAnsi"/>
        </w:rPr>
        <w:t>Neen</w:t>
      </w:r>
      <w:r w:rsidR="00515418" w:rsidRPr="002E4349">
        <w:rPr>
          <w:rFonts w:asciiTheme="minorHAnsi" w:hAnsiTheme="minorHAnsi" w:cstheme="minorHAnsi"/>
        </w:rPr>
        <w:t>.</w:t>
      </w:r>
      <w:r w:rsidRPr="002E4349">
        <w:rPr>
          <w:rFonts w:asciiTheme="minorHAnsi" w:hAnsiTheme="minorHAnsi" w:cstheme="minorHAnsi"/>
        </w:rPr>
        <w:t xml:space="preserve"> De werkgever moet immers, voor zover mogelijk, op zekere wijze de contractbreuk door de werknemer vaststellen, door voldoende elementen te verzamelen, zodat hij er redelijkerwijs van kan uitgaan dat de werknemer opzettelijk zijn werk verlaat.</w:t>
      </w:r>
    </w:p>
    <w:p w14:paraId="534B7885" w14:textId="77777777" w:rsidR="00814B8F" w:rsidRPr="002E4349" w:rsidRDefault="00814B8F" w:rsidP="00515418">
      <w:pPr>
        <w:pStyle w:val="Tekst"/>
        <w:ind w:left="0"/>
        <w:jc w:val="both"/>
        <w:rPr>
          <w:rFonts w:asciiTheme="minorHAnsi" w:hAnsiTheme="minorHAnsi" w:cstheme="minorHAnsi"/>
        </w:rPr>
      </w:pPr>
    </w:p>
    <w:p w14:paraId="115B67CD" w14:textId="77777777" w:rsidR="00ED4C3B" w:rsidRPr="002E4349" w:rsidRDefault="006521D1" w:rsidP="00515418">
      <w:pPr>
        <w:pStyle w:val="Tekst"/>
        <w:ind w:left="0"/>
        <w:jc w:val="both"/>
        <w:rPr>
          <w:rFonts w:asciiTheme="minorHAnsi" w:hAnsiTheme="minorHAnsi" w:cstheme="minorHAnsi"/>
        </w:rPr>
      </w:pPr>
      <w:r w:rsidRPr="002E4349">
        <w:rPr>
          <w:rFonts w:asciiTheme="minorHAnsi" w:hAnsiTheme="minorHAnsi" w:cstheme="minorHAnsi"/>
        </w:rPr>
        <w:t xml:space="preserve">Het is </w:t>
      </w:r>
      <w:r w:rsidR="00ED4C3B" w:rsidRPr="002E4349">
        <w:rPr>
          <w:rFonts w:asciiTheme="minorHAnsi" w:hAnsiTheme="minorHAnsi" w:cstheme="minorHAnsi"/>
        </w:rPr>
        <w:t>vereist dat uit de gedraging van de werknemer duidelijk kan worden afgeleid dat hij de blijvende wil heeft om de arbeidsovereenkomst niet meer uit te voeren, dan wel om de arbeidsovereenkomst te beëindigen.</w:t>
      </w:r>
      <w:r w:rsidR="00CE5B0E" w:rsidRPr="002E4349">
        <w:rPr>
          <w:rFonts w:asciiTheme="minorHAnsi" w:hAnsiTheme="minorHAnsi" w:cstheme="minorHAnsi"/>
        </w:rPr>
        <w:t xml:space="preserve"> De werkgever moet dus in de mate van het mogelijke de impliciete wil tot beëindiging van de arbeidsovereenkomst in hoofde van de werknemer vaststellen.</w:t>
      </w:r>
    </w:p>
    <w:p w14:paraId="7AA9E302" w14:textId="77777777" w:rsidR="00ED4C3B" w:rsidRPr="002E4349" w:rsidRDefault="00ED4C3B" w:rsidP="00515418">
      <w:pPr>
        <w:pStyle w:val="Tekst"/>
        <w:ind w:left="0"/>
        <w:jc w:val="both"/>
        <w:rPr>
          <w:rFonts w:asciiTheme="minorHAnsi" w:hAnsiTheme="minorHAnsi" w:cstheme="minorHAnsi"/>
        </w:rPr>
      </w:pPr>
    </w:p>
    <w:p w14:paraId="6276C520" w14:textId="77777777" w:rsidR="00CE5B0E" w:rsidRPr="002E4349" w:rsidRDefault="00CE5B0E" w:rsidP="00515418">
      <w:pPr>
        <w:pStyle w:val="Tekst"/>
        <w:ind w:left="0"/>
        <w:jc w:val="both"/>
        <w:rPr>
          <w:rFonts w:asciiTheme="minorHAnsi" w:hAnsiTheme="minorHAnsi" w:cstheme="minorHAnsi"/>
          <w:b/>
        </w:rPr>
      </w:pPr>
      <w:r w:rsidRPr="002E4349">
        <w:rPr>
          <w:rFonts w:asciiTheme="minorHAnsi" w:hAnsiTheme="minorHAnsi" w:cstheme="minorHAnsi"/>
          <w:b/>
          <w:u w:val="single"/>
        </w:rPr>
        <w:t>Procedure</w:t>
      </w:r>
      <w:r w:rsidR="00650F7F" w:rsidRPr="002E4349">
        <w:rPr>
          <w:rFonts w:asciiTheme="minorHAnsi" w:hAnsiTheme="minorHAnsi" w:cstheme="minorHAnsi"/>
          <w:b/>
        </w:rPr>
        <w:t>:</w:t>
      </w:r>
    </w:p>
    <w:p w14:paraId="01755125" w14:textId="77777777" w:rsidR="00CE5B0E" w:rsidRPr="002E4349" w:rsidRDefault="00CE5B0E" w:rsidP="00515418">
      <w:pPr>
        <w:pStyle w:val="Tekst"/>
        <w:ind w:left="0"/>
        <w:jc w:val="both"/>
        <w:rPr>
          <w:rFonts w:asciiTheme="minorHAnsi" w:hAnsiTheme="minorHAnsi" w:cstheme="minorHAnsi"/>
        </w:rPr>
      </w:pPr>
    </w:p>
    <w:p w14:paraId="0CB696DE" w14:textId="25D1AC5C" w:rsidR="00CE5B0E" w:rsidRPr="002E4349" w:rsidRDefault="00814B8F" w:rsidP="00515418">
      <w:pPr>
        <w:pStyle w:val="Tekst"/>
        <w:ind w:left="0"/>
        <w:jc w:val="both"/>
        <w:rPr>
          <w:rFonts w:asciiTheme="minorHAnsi" w:hAnsiTheme="minorHAnsi" w:cstheme="minorHAnsi"/>
        </w:rPr>
      </w:pPr>
      <w:r w:rsidRPr="002E4349">
        <w:rPr>
          <w:rFonts w:asciiTheme="minorHAnsi" w:hAnsiTheme="minorHAnsi" w:cstheme="minorHAnsi"/>
        </w:rPr>
        <w:t xml:space="preserve">De werkgever stuurt de werknemer een </w:t>
      </w:r>
      <w:r w:rsidRPr="002E4349">
        <w:rPr>
          <w:rFonts w:asciiTheme="minorHAnsi" w:hAnsiTheme="minorHAnsi" w:cstheme="minorHAnsi"/>
          <w:b/>
          <w:u w:val="single"/>
        </w:rPr>
        <w:t>eerste aangetekende brief</w:t>
      </w:r>
      <w:r w:rsidRPr="002E4349">
        <w:rPr>
          <w:rFonts w:asciiTheme="minorHAnsi" w:hAnsiTheme="minorHAnsi" w:cstheme="minorHAnsi"/>
        </w:rPr>
        <w:t xml:space="preserve"> met </w:t>
      </w:r>
      <w:r w:rsidR="00E051DB" w:rsidRPr="002E4349">
        <w:rPr>
          <w:rFonts w:asciiTheme="minorHAnsi" w:hAnsiTheme="minorHAnsi" w:cstheme="minorHAnsi"/>
        </w:rPr>
        <w:t xml:space="preserve">de vaststelling van zijn afwezigheid en </w:t>
      </w:r>
      <w:r w:rsidRPr="002E4349">
        <w:rPr>
          <w:rFonts w:asciiTheme="minorHAnsi" w:hAnsiTheme="minorHAnsi" w:cstheme="minorHAnsi"/>
        </w:rPr>
        <w:t>het verzoek om zo snel mogelijk de reden van zijn afwezigheid te wettigen</w:t>
      </w:r>
      <w:r w:rsidR="006A7161" w:rsidRPr="002E4349">
        <w:rPr>
          <w:rFonts w:asciiTheme="minorHAnsi" w:hAnsiTheme="minorHAnsi" w:cstheme="minorHAnsi"/>
        </w:rPr>
        <w:t xml:space="preserve"> binnen een termijn van </w:t>
      </w:r>
      <w:r w:rsidR="00140BFA" w:rsidRPr="002E4349">
        <w:rPr>
          <w:rFonts w:asciiTheme="minorHAnsi" w:hAnsiTheme="minorHAnsi" w:cstheme="minorHAnsi"/>
        </w:rPr>
        <w:t>(minimum) twee werkdagen</w:t>
      </w:r>
      <w:r w:rsidR="00E051DB" w:rsidRPr="002E4349">
        <w:rPr>
          <w:rFonts w:asciiTheme="minorHAnsi" w:hAnsiTheme="minorHAnsi" w:cstheme="minorHAnsi"/>
        </w:rPr>
        <w:t xml:space="preserve"> volgend op de datum van ontvangst</w:t>
      </w:r>
      <w:r w:rsidR="00140BFA" w:rsidRPr="002E4349">
        <w:rPr>
          <w:rFonts w:asciiTheme="minorHAnsi" w:hAnsiTheme="minorHAnsi" w:cstheme="minorHAnsi"/>
        </w:rPr>
        <w:t>.</w:t>
      </w:r>
      <w:r w:rsidR="00E051DB" w:rsidRPr="002E4349">
        <w:rPr>
          <w:rFonts w:asciiTheme="minorHAnsi" w:hAnsiTheme="minorHAnsi" w:cstheme="minorHAnsi"/>
        </w:rPr>
        <w:t xml:space="preserve"> In principe is de datum van ontvangst de </w:t>
      </w:r>
      <w:r w:rsidR="00BE068A" w:rsidRPr="002E4349">
        <w:rPr>
          <w:rFonts w:asciiTheme="minorHAnsi" w:hAnsiTheme="minorHAnsi" w:cstheme="minorHAnsi"/>
        </w:rPr>
        <w:t xml:space="preserve">derde werkdag volgend op de datum van </w:t>
      </w:r>
      <w:r w:rsidR="003F6095" w:rsidRPr="002E4349">
        <w:rPr>
          <w:rFonts w:asciiTheme="minorHAnsi" w:hAnsiTheme="minorHAnsi" w:cstheme="minorHAnsi"/>
        </w:rPr>
        <w:t>verzending</w:t>
      </w:r>
      <w:r w:rsidR="00BE068A" w:rsidRPr="002E4349">
        <w:rPr>
          <w:rFonts w:asciiTheme="minorHAnsi" w:hAnsiTheme="minorHAnsi" w:cstheme="minorHAnsi"/>
        </w:rPr>
        <w:t>!</w:t>
      </w:r>
    </w:p>
    <w:p w14:paraId="53C66C62" w14:textId="77777777" w:rsidR="00073354" w:rsidRPr="002E4349" w:rsidRDefault="00073354" w:rsidP="00515418">
      <w:pPr>
        <w:pStyle w:val="Tekst"/>
        <w:ind w:left="0"/>
        <w:jc w:val="both"/>
        <w:rPr>
          <w:rFonts w:asciiTheme="minorHAnsi" w:hAnsiTheme="minorHAnsi" w:cstheme="minorHAnsi"/>
        </w:rPr>
      </w:pPr>
    </w:p>
    <w:p w14:paraId="6C4807D6" w14:textId="0F5E7556" w:rsidR="00FD2C30" w:rsidRPr="002E4349" w:rsidRDefault="00F70223" w:rsidP="00515418">
      <w:pPr>
        <w:pStyle w:val="Tekst"/>
        <w:ind w:left="0"/>
        <w:jc w:val="both"/>
        <w:rPr>
          <w:rFonts w:asciiTheme="minorHAnsi" w:hAnsiTheme="minorHAnsi" w:cstheme="minorHAnsi"/>
        </w:rPr>
      </w:pPr>
      <w:r w:rsidRPr="002E4349">
        <w:rPr>
          <w:rFonts w:asciiTheme="minorHAnsi" w:hAnsiTheme="minorHAnsi" w:cstheme="minorHAnsi"/>
        </w:rPr>
        <w:t xml:space="preserve">Komt er geen reactie van de werknemer dan stuurt de werkgever een </w:t>
      </w:r>
      <w:r w:rsidRPr="002E4349">
        <w:rPr>
          <w:rFonts w:asciiTheme="minorHAnsi" w:hAnsiTheme="minorHAnsi" w:cstheme="minorHAnsi"/>
          <w:b/>
          <w:u w:val="single"/>
        </w:rPr>
        <w:t xml:space="preserve">tweede aangetekende brief </w:t>
      </w:r>
      <w:r w:rsidRPr="002E4349">
        <w:rPr>
          <w:rFonts w:asciiTheme="minorHAnsi" w:hAnsiTheme="minorHAnsi" w:cstheme="minorHAnsi"/>
        </w:rPr>
        <w:t xml:space="preserve">met het verzoek om, verwijzend naar het eerste schrijven, opnieuw zo snel mogelijk de reden van zijn afwezigheid te wettigen binnen een termijn van </w:t>
      </w:r>
      <w:r w:rsidR="007308A2" w:rsidRPr="002E4349">
        <w:rPr>
          <w:rFonts w:asciiTheme="minorHAnsi" w:hAnsiTheme="minorHAnsi" w:cstheme="minorHAnsi"/>
        </w:rPr>
        <w:t xml:space="preserve">(minimum) </w:t>
      </w:r>
      <w:r w:rsidR="00E051DB" w:rsidRPr="002E4349">
        <w:rPr>
          <w:rFonts w:asciiTheme="minorHAnsi" w:hAnsiTheme="minorHAnsi" w:cstheme="minorHAnsi"/>
        </w:rPr>
        <w:t>twee</w:t>
      </w:r>
      <w:r w:rsidRPr="002E4349">
        <w:rPr>
          <w:rFonts w:asciiTheme="minorHAnsi" w:hAnsiTheme="minorHAnsi" w:cstheme="minorHAnsi"/>
        </w:rPr>
        <w:t xml:space="preserve"> </w:t>
      </w:r>
      <w:r w:rsidR="00E051DB" w:rsidRPr="002E4349">
        <w:rPr>
          <w:rFonts w:asciiTheme="minorHAnsi" w:hAnsiTheme="minorHAnsi" w:cstheme="minorHAnsi"/>
        </w:rPr>
        <w:t>werk</w:t>
      </w:r>
      <w:r w:rsidRPr="002E4349">
        <w:rPr>
          <w:rFonts w:asciiTheme="minorHAnsi" w:hAnsiTheme="minorHAnsi" w:cstheme="minorHAnsi"/>
        </w:rPr>
        <w:t>dagen</w:t>
      </w:r>
      <w:r w:rsidR="00BE068A" w:rsidRPr="002E4349">
        <w:rPr>
          <w:rFonts w:asciiTheme="minorHAnsi" w:hAnsiTheme="minorHAnsi" w:cstheme="minorHAnsi"/>
        </w:rPr>
        <w:t xml:space="preserve"> volgend op de datum van ontvangst</w:t>
      </w:r>
      <w:r w:rsidRPr="002E4349">
        <w:rPr>
          <w:rFonts w:asciiTheme="minorHAnsi" w:hAnsiTheme="minorHAnsi" w:cstheme="minorHAnsi"/>
        </w:rPr>
        <w:t>.</w:t>
      </w:r>
    </w:p>
    <w:p w14:paraId="63A9A5FD" w14:textId="77777777" w:rsidR="00DA585B" w:rsidRPr="002E4349" w:rsidRDefault="00DA585B" w:rsidP="00515418">
      <w:pPr>
        <w:pStyle w:val="Tekst"/>
        <w:ind w:left="0"/>
        <w:jc w:val="both"/>
        <w:rPr>
          <w:rFonts w:asciiTheme="minorHAnsi" w:hAnsiTheme="minorHAnsi" w:cstheme="minorHAnsi"/>
          <w:vanish/>
        </w:rPr>
      </w:pPr>
    </w:p>
    <w:p w14:paraId="542CDE4C" w14:textId="4EC12B5E" w:rsidR="00814B8F" w:rsidRPr="002E4349" w:rsidRDefault="006A7161" w:rsidP="00515418">
      <w:pPr>
        <w:pStyle w:val="Tekst"/>
        <w:ind w:left="0"/>
        <w:jc w:val="both"/>
        <w:rPr>
          <w:rFonts w:asciiTheme="minorHAnsi" w:hAnsiTheme="minorHAnsi" w:cstheme="minorHAnsi"/>
        </w:rPr>
      </w:pPr>
      <w:r w:rsidRPr="002E4349">
        <w:rPr>
          <w:rFonts w:asciiTheme="minorHAnsi" w:hAnsiTheme="minorHAnsi" w:cstheme="minorHAnsi"/>
        </w:rPr>
        <w:t xml:space="preserve">Geeft de werknemer geen gevolg aan dit verzoek dan </w:t>
      </w:r>
      <w:r w:rsidRPr="002E4349">
        <w:rPr>
          <w:rFonts w:asciiTheme="minorHAnsi" w:hAnsiTheme="minorHAnsi" w:cstheme="minorHAnsi"/>
          <w:b/>
        </w:rPr>
        <w:t>kan</w:t>
      </w:r>
      <w:r w:rsidRPr="002E4349">
        <w:rPr>
          <w:rFonts w:asciiTheme="minorHAnsi" w:hAnsiTheme="minorHAnsi" w:cstheme="minorHAnsi"/>
        </w:rPr>
        <w:t xml:space="preserve"> de werkgever hieruit afleiden dat de werknemer zijn overeenkomst wil beëindigen. De werkgever moet echter voorzichtig te werk gaan en onderzoeken of uit de omstandigheden duidelijk blijkt dat de werknemer dit wil. Overmacht (bijvoorbeeld een hospitalisatie) zou immers kunnen verklaren waarom de werknemer de werkgever niet van zijn arbeidsonbekwaamheid of de verlenging ervan op de hoogte kon brengen.</w:t>
      </w:r>
    </w:p>
    <w:p w14:paraId="5858E2C6" w14:textId="77777777" w:rsidR="006A7161" w:rsidRPr="002E4349" w:rsidRDefault="006A7161" w:rsidP="00515418">
      <w:pPr>
        <w:pStyle w:val="Tekst"/>
        <w:ind w:left="0"/>
        <w:jc w:val="both"/>
        <w:rPr>
          <w:rFonts w:asciiTheme="minorHAnsi" w:hAnsiTheme="minorHAnsi" w:cstheme="minorHAnsi"/>
        </w:rPr>
      </w:pPr>
    </w:p>
    <w:p w14:paraId="6500A59C" w14:textId="77777777" w:rsidR="006A7161" w:rsidRPr="002E4349" w:rsidRDefault="00553343" w:rsidP="00515418">
      <w:pPr>
        <w:pStyle w:val="Tekst"/>
        <w:ind w:left="0"/>
        <w:jc w:val="both"/>
        <w:rPr>
          <w:rFonts w:asciiTheme="minorHAnsi" w:hAnsiTheme="minorHAnsi" w:cstheme="minorHAnsi"/>
        </w:rPr>
      </w:pPr>
      <w:r w:rsidRPr="002E4349">
        <w:rPr>
          <w:rFonts w:asciiTheme="minorHAnsi" w:hAnsiTheme="minorHAnsi" w:cstheme="minorHAnsi"/>
        </w:rPr>
        <w:t xml:space="preserve">Wanneer de werknemer niet reageert kan </w:t>
      </w:r>
      <w:r w:rsidR="00935572" w:rsidRPr="002E4349">
        <w:rPr>
          <w:rFonts w:asciiTheme="minorHAnsi" w:hAnsiTheme="minorHAnsi" w:cstheme="minorHAnsi"/>
        </w:rPr>
        <w:t xml:space="preserve">de werkgever </w:t>
      </w:r>
      <w:r w:rsidRPr="002E4349">
        <w:rPr>
          <w:rFonts w:asciiTheme="minorHAnsi" w:hAnsiTheme="minorHAnsi" w:cstheme="minorHAnsi"/>
        </w:rPr>
        <w:t xml:space="preserve">dan in de </w:t>
      </w:r>
      <w:r w:rsidRPr="002E4349">
        <w:rPr>
          <w:rFonts w:asciiTheme="minorHAnsi" w:hAnsiTheme="minorHAnsi" w:cstheme="minorHAnsi"/>
          <w:b/>
          <w:u w:val="single"/>
        </w:rPr>
        <w:t>derde aangetekende brief</w:t>
      </w:r>
      <w:r w:rsidRPr="002E4349">
        <w:rPr>
          <w:rFonts w:asciiTheme="minorHAnsi" w:hAnsiTheme="minorHAnsi" w:cstheme="minorHAnsi"/>
        </w:rPr>
        <w:t xml:space="preserve"> de </w:t>
      </w:r>
      <w:r w:rsidR="006423C4" w:rsidRPr="002E4349">
        <w:rPr>
          <w:rFonts w:asciiTheme="minorHAnsi" w:hAnsiTheme="minorHAnsi" w:cstheme="minorHAnsi"/>
        </w:rPr>
        <w:t xml:space="preserve">eenzijdige </w:t>
      </w:r>
      <w:r w:rsidRPr="002E4349">
        <w:rPr>
          <w:rFonts w:asciiTheme="minorHAnsi" w:hAnsiTheme="minorHAnsi" w:cstheme="minorHAnsi"/>
        </w:rPr>
        <w:t xml:space="preserve">beëindiging van de arbeidsovereenkomst </w:t>
      </w:r>
      <w:r w:rsidR="006423C4" w:rsidRPr="002E4349">
        <w:rPr>
          <w:rFonts w:asciiTheme="minorHAnsi" w:hAnsiTheme="minorHAnsi" w:cstheme="minorHAnsi"/>
        </w:rPr>
        <w:t xml:space="preserve">door de werknemer </w:t>
      </w:r>
      <w:r w:rsidR="006F1B31" w:rsidRPr="002E4349">
        <w:rPr>
          <w:rFonts w:asciiTheme="minorHAnsi" w:hAnsiTheme="minorHAnsi" w:cstheme="minorHAnsi"/>
        </w:rPr>
        <w:t>vaststellen door de houding van de werknemer als</w:t>
      </w:r>
      <w:r w:rsidR="00F57764" w:rsidRPr="002E4349">
        <w:rPr>
          <w:rFonts w:asciiTheme="minorHAnsi" w:hAnsiTheme="minorHAnsi" w:cstheme="minorHAnsi"/>
        </w:rPr>
        <w:t xml:space="preserve"> wer</w:t>
      </w:r>
      <w:r w:rsidR="006F1B31" w:rsidRPr="002E4349">
        <w:rPr>
          <w:rFonts w:asciiTheme="minorHAnsi" w:hAnsiTheme="minorHAnsi" w:cstheme="minorHAnsi"/>
        </w:rPr>
        <w:t>k</w:t>
      </w:r>
      <w:r w:rsidR="00F57764" w:rsidRPr="002E4349">
        <w:rPr>
          <w:rFonts w:asciiTheme="minorHAnsi" w:hAnsiTheme="minorHAnsi" w:cstheme="minorHAnsi"/>
        </w:rPr>
        <w:t xml:space="preserve">verlating </w:t>
      </w:r>
      <w:r w:rsidR="006F1B31" w:rsidRPr="002E4349">
        <w:rPr>
          <w:rFonts w:asciiTheme="minorHAnsi" w:hAnsiTheme="minorHAnsi" w:cstheme="minorHAnsi"/>
        </w:rPr>
        <w:t>te beschouwen</w:t>
      </w:r>
      <w:r w:rsidRPr="002E4349">
        <w:rPr>
          <w:rFonts w:asciiTheme="minorHAnsi" w:hAnsiTheme="minorHAnsi" w:cstheme="minorHAnsi"/>
        </w:rPr>
        <w:t>.</w:t>
      </w:r>
    </w:p>
    <w:p w14:paraId="3A7601F1" w14:textId="16E4C6FB" w:rsidR="00B83E00" w:rsidRPr="002E4349" w:rsidRDefault="00172E44" w:rsidP="00607ADC">
      <w:pPr>
        <w:pStyle w:val="Kop4"/>
      </w:pPr>
      <w:bookmarkStart w:id="4288" w:name="_Arbeidsongeschiktheid_wegens_arbeid"/>
      <w:bookmarkStart w:id="4289" w:name="_Opname_jaarlijkse_vakantie"/>
      <w:bookmarkStart w:id="4290" w:name="_Wat_met_ziekte"/>
      <w:bookmarkStart w:id="4291" w:name="_Toc391971625"/>
      <w:bookmarkStart w:id="4292" w:name="_Toc392302162"/>
      <w:bookmarkStart w:id="4293" w:name="_Toc426347582"/>
      <w:bookmarkStart w:id="4294" w:name="_Toc426451005"/>
      <w:bookmarkStart w:id="4295" w:name="_Toc426451549"/>
      <w:bookmarkStart w:id="4296" w:name="_Toc426511048"/>
      <w:bookmarkStart w:id="4297" w:name="_Toc426517119"/>
      <w:bookmarkStart w:id="4298" w:name="_Toc426530781"/>
      <w:bookmarkStart w:id="4299" w:name="_Toc426943702"/>
      <w:bookmarkStart w:id="4300" w:name="_Toc426950464"/>
      <w:bookmarkStart w:id="4301" w:name="_Toc450985202"/>
      <w:bookmarkStart w:id="4302" w:name="_Toc451053707"/>
      <w:bookmarkStart w:id="4303" w:name="_Toc451058222"/>
      <w:bookmarkStart w:id="4304" w:name="_Toc451069986"/>
      <w:bookmarkStart w:id="4305" w:name="_Toc452441690"/>
      <w:bookmarkStart w:id="4306" w:name="_Toc462554040"/>
      <w:bookmarkStart w:id="4307" w:name="_Toc473535116"/>
      <w:bookmarkStart w:id="4308" w:name="_Toc473535497"/>
      <w:bookmarkStart w:id="4309" w:name="_Toc473536097"/>
      <w:bookmarkStart w:id="4310" w:name="_Toc473615347"/>
      <w:bookmarkStart w:id="4311" w:name="_Toc473685743"/>
      <w:bookmarkStart w:id="4312" w:name="_Toc474045502"/>
      <w:bookmarkStart w:id="4313" w:name="_Toc495302907"/>
      <w:bookmarkStart w:id="4314" w:name="_Toc276634690"/>
      <w:bookmarkStart w:id="4315" w:name="_Toc276635600"/>
      <w:bookmarkStart w:id="4316" w:name="_Toc280265773"/>
      <w:bookmarkStart w:id="4317" w:name="_Toc307475595"/>
      <w:bookmarkStart w:id="4318" w:name="_Toc307487857"/>
      <w:bookmarkEnd w:id="4288"/>
      <w:bookmarkEnd w:id="4289"/>
      <w:bookmarkEnd w:id="4290"/>
      <w:r w:rsidRPr="002E4349">
        <w:t>Wat met ziekte die voorafgaat aan de ingangsdatum van het contract en doorloopt tijdens het contract</w:t>
      </w:r>
      <w:r w:rsidR="00452DC3" w:rsidRPr="002E4349">
        <w:t>?</w:t>
      </w:r>
    </w:p>
    <w:p w14:paraId="5C3550CB" w14:textId="30A12976" w:rsidR="00B83E00" w:rsidRPr="002E4349" w:rsidRDefault="00172E44" w:rsidP="00DA585B">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Het </w:t>
      </w:r>
      <w:r w:rsidRPr="002E4349">
        <w:rPr>
          <w:rFonts w:asciiTheme="minorHAnsi" w:hAnsiTheme="minorHAnsi" w:cstheme="minorHAnsi"/>
          <w:b/>
          <w:color w:val="000000"/>
        </w:rPr>
        <w:t>gewaarborgd loon</w:t>
      </w:r>
      <w:r w:rsidRPr="002E4349">
        <w:rPr>
          <w:rFonts w:asciiTheme="minorHAnsi" w:hAnsiTheme="minorHAnsi" w:cstheme="minorHAnsi"/>
          <w:color w:val="000000"/>
        </w:rPr>
        <w:t xml:space="preserve"> blijft </w:t>
      </w:r>
      <w:r w:rsidR="003F6095" w:rsidRPr="002E4349">
        <w:rPr>
          <w:rFonts w:asciiTheme="minorHAnsi" w:hAnsiTheme="minorHAnsi" w:cstheme="minorHAnsi"/>
          <w:color w:val="000000"/>
        </w:rPr>
        <w:t>verschuldigd</w:t>
      </w:r>
      <w:r w:rsidRPr="002E4349">
        <w:rPr>
          <w:rFonts w:asciiTheme="minorHAnsi" w:hAnsiTheme="minorHAnsi" w:cstheme="minorHAnsi"/>
          <w:color w:val="000000"/>
        </w:rPr>
        <w:t xml:space="preserve"> voor de dagen die vallen na de ingangsdatum van het contract maar enkel </w:t>
      </w:r>
      <w:r w:rsidRPr="002E4349">
        <w:rPr>
          <w:rFonts w:asciiTheme="minorHAnsi" w:hAnsiTheme="minorHAnsi" w:cstheme="minorHAnsi"/>
          <w:b/>
          <w:color w:val="000000"/>
        </w:rPr>
        <w:t>voor het saldo</w:t>
      </w:r>
      <w:r w:rsidR="006E00A9" w:rsidRPr="002E4349">
        <w:rPr>
          <w:rFonts w:asciiTheme="minorHAnsi" w:hAnsiTheme="minorHAnsi" w:cstheme="minorHAnsi"/>
          <w:color w:val="000000"/>
        </w:rPr>
        <w:t xml:space="preserve"> vanaf het begin</w:t>
      </w:r>
      <w:r w:rsidRPr="002E4349">
        <w:rPr>
          <w:rFonts w:asciiTheme="minorHAnsi" w:hAnsiTheme="minorHAnsi" w:cstheme="minorHAnsi"/>
          <w:color w:val="000000"/>
        </w:rPr>
        <w:t xml:space="preserve"> van de arbeidsongeschiktheid.</w:t>
      </w:r>
    </w:p>
    <w:p w14:paraId="04695836" w14:textId="4430F6DA" w:rsidR="00B83E00" w:rsidRPr="002E4349" w:rsidRDefault="00221B27" w:rsidP="00607ADC">
      <w:pPr>
        <w:pStyle w:val="Kop4"/>
      </w:pPr>
      <w:bookmarkStart w:id="4319" w:name="_Wat_met_werknemers"/>
      <w:bookmarkEnd w:id="4319"/>
      <w:r w:rsidRPr="002E4349">
        <w:lastRenderedPageBreak/>
        <w:t xml:space="preserve">Wat met werknemers die arbeidsongeschikt zijn als gevolg van een </w:t>
      </w:r>
      <w:r w:rsidR="003F6095" w:rsidRPr="002E4349">
        <w:t>vrijwillige</w:t>
      </w:r>
      <w:r w:rsidRPr="002E4349">
        <w:t xml:space="preserve"> heelkundige ingreep</w:t>
      </w:r>
      <w:r w:rsidR="00452DC3" w:rsidRPr="002E4349">
        <w:t>?</w:t>
      </w:r>
    </w:p>
    <w:p w14:paraId="117FFA27" w14:textId="565DFE39" w:rsidR="00221B27" w:rsidRPr="002E4349" w:rsidRDefault="00221B27" w:rsidP="00DA585B">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Het Hof van Cassatie </w:t>
      </w:r>
      <w:r w:rsidR="00CC2B2A" w:rsidRPr="002E4349">
        <w:rPr>
          <w:rFonts w:asciiTheme="minorHAnsi" w:hAnsiTheme="minorHAnsi" w:cstheme="minorHAnsi"/>
          <w:color w:val="000000"/>
        </w:rPr>
        <w:t xml:space="preserve">heeft </w:t>
      </w:r>
      <w:r w:rsidRPr="002E4349">
        <w:rPr>
          <w:rFonts w:asciiTheme="minorHAnsi" w:hAnsiTheme="minorHAnsi" w:cstheme="minorHAnsi"/>
          <w:color w:val="000000"/>
        </w:rPr>
        <w:t>geoordeeld dat werknemers die arbeidsongeschikt zijn als gevolg van een vrijwillige operatieve ingreep (bij</w:t>
      </w:r>
      <w:r w:rsidR="00DA585B" w:rsidRPr="002E4349">
        <w:rPr>
          <w:rFonts w:asciiTheme="minorHAnsi" w:hAnsiTheme="minorHAnsi" w:cstheme="minorHAnsi"/>
          <w:color w:val="000000"/>
        </w:rPr>
        <w:t>v</w:t>
      </w:r>
      <w:r w:rsidR="005C2E17" w:rsidRPr="002E4349">
        <w:rPr>
          <w:rFonts w:asciiTheme="minorHAnsi" w:hAnsiTheme="minorHAnsi" w:cstheme="minorHAnsi"/>
          <w:color w:val="000000"/>
        </w:rPr>
        <w:t>oorbeeld</w:t>
      </w:r>
      <w:r w:rsidRPr="002E4349">
        <w:rPr>
          <w:rFonts w:asciiTheme="minorHAnsi" w:hAnsiTheme="minorHAnsi" w:cstheme="minorHAnsi"/>
          <w:color w:val="000000"/>
        </w:rPr>
        <w:t xml:space="preserve"> operatiev</w:t>
      </w:r>
      <w:r w:rsidR="00DA585B" w:rsidRPr="002E4349">
        <w:rPr>
          <w:rFonts w:asciiTheme="minorHAnsi" w:hAnsiTheme="minorHAnsi" w:cstheme="minorHAnsi"/>
          <w:color w:val="000000"/>
        </w:rPr>
        <w:t xml:space="preserve">e </w:t>
      </w:r>
      <w:r w:rsidRPr="002E4349">
        <w:rPr>
          <w:rFonts w:asciiTheme="minorHAnsi" w:hAnsiTheme="minorHAnsi" w:cstheme="minorHAnsi"/>
          <w:color w:val="000000"/>
        </w:rPr>
        <w:t>sterilisatie, neuscorrectie, borstvergroting, ...), ook recht hebben op gewaarborgd loon!</w:t>
      </w:r>
      <w:r w:rsidR="00452DC3" w:rsidRPr="002E4349">
        <w:rPr>
          <w:rFonts w:asciiTheme="minorHAnsi" w:hAnsiTheme="minorHAnsi" w:cstheme="minorHAnsi"/>
          <w:color w:val="000000"/>
        </w:rPr>
        <w:t xml:space="preserve"> </w:t>
      </w:r>
      <w:r w:rsidRPr="002E4349">
        <w:rPr>
          <w:rFonts w:asciiTheme="minorHAnsi" w:hAnsiTheme="minorHAnsi" w:cstheme="minorHAnsi"/>
          <w:color w:val="000000"/>
        </w:rPr>
        <w:t>Het Hof heeft ook geoordeeld dat “ziek zijn” het resultaat kan zijn van een operatie, zelfs als de werknemer deze onderging om een andere reden dan het behoud of het herstel van zijn gezondheid.</w:t>
      </w:r>
    </w:p>
    <w:p w14:paraId="75AC5E77" w14:textId="77777777" w:rsidR="00221B27" w:rsidRPr="002E4349" w:rsidRDefault="00221B27" w:rsidP="00DA585B">
      <w:pPr>
        <w:pStyle w:val="Tekst"/>
        <w:ind w:left="284"/>
        <w:jc w:val="both"/>
        <w:rPr>
          <w:rFonts w:asciiTheme="minorHAnsi" w:hAnsiTheme="minorHAnsi" w:cstheme="minorHAnsi"/>
          <w:color w:val="000000"/>
        </w:rPr>
      </w:pPr>
    </w:p>
    <w:p w14:paraId="70B0F330" w14:textId="77777777" w:rsidR="00221B27" w:rsidRPr="002E4349" w:rsidRDefault="00221B27" w:rsidP="00DA585B">
      <w:pPr>
        <w:pStyle w:val="Tekst"/>
        <w:ind w:left="0"/>
        <w:jc w:val="both"/>
        <w:rPr>
          <w:rFonts w:asciiTheme="minorHAnsi" w:hAnsiTheme="minorHAnsi" w:cstheme="minorHAnsi"/>
          <w:color w:val="000000"/>
        </w:rPr>
      </w:pPr>
      <w:r w:rsidRPr="002E4349">
        <w:rPr>
          <w:rFonts w:asciiTheme="minorHAnsi" w:hAnsiTheme="minorHAnsi" w:cstheme="minorHAnsi"/>
          <w:color w:val="000000"/>
        </w:rPr>
        <w:t>Er wordt rekening gehouden met het feit dat, zelfs al was de werknemer niet ziek vóór de operatie, deze ingreep toch storende gevolgen kan hebben en tot een ziektetoestand kan leiden.</w:t>
      </w:r>
    </w:p>
    <w:p w14:paraId="4F6E714C" w14:textId="77777777" w:rsidR="00221B27" w:rsidRPr="002E4349" w:rsidRDefault="00221B27" w:rsidP="00DA585B">
      <w:pPr>
        <w:pStyle w:val="Tekst"/>
        <w:ind w:left="284"/>
        <w:jc w:val="both"/>
        <w:rPr>
          <w:rFonts w:asciiTheme="minorHAnsi" w:hAnsiTheme="minorHAnsi" w:cstheme="minorHAnsi"/>
          <w:color w:val="000000"/>
        </w:rPr>
      </w:pPr>
    </w:p>
    <w:p w14:paraId="5AFD49FF" w14:textId="77777777" w:rsidR="00172E44" w:rsidRPr="002E4349" w:rsidRDefault="00221B27" w:rsidP="00DA585B">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Het begrip “ziekte” wordt dus ruim geïnterpreteerd en dekt bv. </w:t>
      </w:r>
      <w:r w:rsidR="0063519C" w:rsidRPr="002E4349">
        <w:rPr>
          <w:rFonts w:asciiTheme="minorHAnsi" w:hAnsiTheme="minorHAnsi" w:cstheme="minorHAnsi"/>
          <w:color w:val="000000"/>
        </w:rPr>
        <w:t xml:space="preserve">ook </w:t>
      </w:r>
      <w:r w:rsidRPr="002E4349">
        <w:rPr>
          <w:rFonts w:asciiTheme="minorHAnsi" w:hAnsiTheme="minorHAnsi" w:cstheme="minorHAnsi"/>
          <w:color w:val="000000"/>
        </w:rPr>
        <w:t>de nawerking van plastische chirurgie.</w:t>
      </w:r>
    </w:p>
    <w:p w14:paraId="7BD16CD2" w14:textId="77777777" w:rsidR="000B584C" w:rsidRPr="002E4349" w:rsidRDefault="000B584C" w:rsidP="00607ADC">
      <w:pPr>
        <w:pStyle w:val="Kop4"/>
      </w:pPr>
      <w:bookmarkStart w:id="4320" w:name="_Wat_gebeurt_er"/>
      <w:bookmarkEnd w:id="4320"/>
      <w:r w:rsidRPr="002E4349">
        <w:t>Wat gebeurt er in geval van ziekte aansluitend op een arbeidsongeval?</w:t>
      </w:r>
    </w:p>
    <w:p w14:paraId="2C48A6A2" w14:textId="77777777" w:rsidR="000B584C" w:rsidRPr="002E4349" w:rsidRDefault="000B584C" w:rsidP="00515418">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Wanneer een werknemer na een periode van arbeidsongeschiktheid ten gevolge van een arbeidsongeval, arbeidsongeschikt is omwille van ziekte (omdat bijvoorbeeld de erkenning als arbeidsongeval afgelopen is) maar de werknemer nog niet in staat is terug het werk te hervatten, is de </w:t>
      </w:r>
      <w:r w:rsidRPr="002E4349">
        <w:rPr>
          <w:rFonts w:asciiTheme="minorHAnsi" w:hAnsiTheme="minorHAnsi" w:cstheme="minorHAnsi"/>
          <w:b/>
          <w:color w:val="000000"/>
        </w:rPr>
        <w:t>werkgever niet opnieuw gewaarborgd loon verschuldigd!</w:t>
      </w:r>
      <w:r w:rsidRPr="002E4349">
        <w:rPr>
          <w:rFonts w:asciiTheme="minorHAnsi" w:hAnsiTheme="minorHAnsi" w:cstheme="minorHAnsi"/>
          <w:color w:val="000000"/>
        </w:rPr>
        <w:t xml:space="preserve"> Het Hof van Cassatie heeft geoordeeld dat als twee periodes van arbeidsongeschiktheid van verschillende aard elkaar opvolgen zonder dat er een werkhervatting is geweest, dit als één periode van arbeidsongeschiktheid wordt beschouwd.</w:t>
      </w:r>
    </w:p>
    <w:p w14:paraId="7A2D4F84" w14:textId="77777777" w:rsidR="000B584C" w:rsidRPr="002E4349" w:rsidRDefault="000B584C" w:rsidP="00515418">
      <w:pPr>
        <w:pStyle w:val="Tekst"/>
        <w:ind w:left="0"/>
        <w:jc w:val="both"/>
        <w:rPr>
          <w:rFonts w:asciiTheme="minorHAnsi" w:hAnsiTheme="minorHAnsi" w:cstheme="minorHAnsi"/>
          <w:color w:val="000000"/>
        </w:rPr>
      </w:pPr>
    </w:p>
    <w:p w14:paraId="4783D6F1" w14:textId="5A23CD2C" w:rsidR="00FE58C5" w:rsidRPr="002E4349" w:rsidRDefault="000B584C" w:rsidP="00515418">
      <w:pPr>
        <w:pStyle w:val="Tekst"/>
        <w:ind w:left="0"/>
        <w:jc w:val="both"/>
        <w:rPr>
          <w:rFonts w:asciiTheme="minorHAnsi" w:hAnsiTheme="minorHAnsi" w:cstheme="minorBidi"/>
        </w:rPr>
      </w:pPr>
      <w:r w:rsidRPr="05640D3D">
        <w:rPr>
          <w:rFonts w:asciiTheme="minorHAnsi" w:hAnsiTheme="minorHAnsi" w:cstheme="minorBidi"/>
          <w:color w:val="000000" w:themeColor="text1"/>
        </w:rPr>
        <w:t>Wanneer de werknemer na de arbeidsongeschiktheid ten gevolge van het arbeidsongeval het werk wel hervat, ook al is het maar een paar dagen, dan zal de werkgever wel gewaarborgd loon verschuldigd zijn indien de werknemer nadien opnieuw arbeidsongeschikt is</w:t>
      </w:r>
      <w:r w:rsidRPr="1D19A3E8">
        <w:rPr>
          <w:rFonts w:asciiTheme="minorHAnsi" w:hAnsiTheme="minorHAnsi" w:cstheme="minorBidi"/>
          <w:color w:val="000000" w:themeColor="text1"/>
        </w:rPr>
        <w:t>.</w:t>
      </w:r>
      <w:r w:rsidR="00BD4316">
        <w:rPr>
          <w:rStyle w:val="Hyperlink"/>
          <w:rFonts w:asciiTheme="minorHAnsi" w:hAnsiTheme="minorHAnsi" w:cstheme="minorBidi"/>
        </w:rPr>
        <w:t xml:space="preserve"> </w:t>
      </w:r>
    </w:p>
    <w:p w14:paraId="1DB11604" w14:textId="0D5736EC" w:rsidR="00A549C2" w:rsidRPr="002E4349" w:rsidRDefault="00A549C2" w:rsidP="00F83909">
      <w:pPr>
        <w:pStyle w:val="Kop2"/>
        <w:tabs>
          <w:tab w:val="clear" w:pos="3120"/>
        </w:tabs>
        <w:ind w:left="851" w:hanging="567"/>
      </w:pPr>
      <w:bookmarkStart w:id="4321" w:name="_Arbeidsongeschiktheid_wegens_arbeid_1"/>
      <w:bookmarkStart w:id="4322" w:name="_Toc210918700"/>
      <w:bookmarkEnd w:id="4321"/>
      <w:r>
        <w:lastRenderedPageBreak/>
        <w:t>Arbeidsongeschiktheid wegens arbeidsongeval/</w:t>
      </w:r>
      <w:r w:rsidR="00F83909">
        <w:t xml:space="preserve"> </w:t>
      </w:r>
      <w:r>
        <w:t>arbeidswegongeval of beroepsziekte</w:t>
      </w:r>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22"/>
    </w:p>
    <w:p w14:paraId="0F139B2B" w14:textId="77777777" w:rsidR="00DA585B" w:rsidRPr="002E4349" w:rsidRDefault="00A549C2" w:rsidP="00DA585B">
      <w:pPr>
        <w:pStyle w:val="Tekst"/>
        <w:ind w:left="283"/>
        <w:jc w:val="both"/>
        <w:rPr>
          <w:rFonts w:asciiTheme="minorHAnsi" w:hAnsiTheme="minorHAnsi" w:cstheme="minorHAnsi"/>
          <w:color w:val="000000"/>
        </w:rPr>
      </w:pPr>
      <w:r w:rsidRPr="002E4349">
        <w:rPr>
          <w:rFonts w:asciiTheme="minorHAnsi" w:hAnsiTheme="minorHAnsi" w:cstheme="minorHAnsi"/>
          <w:color w:val="000000"/>
        </w:rPr>
        <w:t>Een arbeidsongeval is elk ongeval dat een werknemer overkomt tijdens en door het feit van de uitvoering van de arbeidsovereenkomst en dat een letsel veroorzaakt.</w:t>
      </w:r>
      <w:bookmarkStart w:id="4323" w:name="_Toc276635601"/>
    </w:p>
    <w:p w14:paraId="4FB20B19" w14:textId="493127A2" w:rsidR="00DA585B" w:rsidRPr="002E4349" w:rsidRDefault="00A549C2" w:rsidP="00DA585B">
      <w:pPr>
        <w:pStyle w:val="Tekst"/>
        <w:ind w:left="283"/>
        <w:jc w:val="both"/>
        <w:rPr>
          <w:rFonts w:asciiTheme="minorHAnsi" w:hAnsiTheme="minorHAnsi" w:cstheme="minorHAnsi"/>
          <w:color w:val="000000"/>
          <w:u w:val="single"/>
        </w:rPr>
      </w:pPr>
      <w:r w:rsidRPr="002E4349">
        <w:rPr>
          <w:rFonts w:asciiTheme="minorHAnsi" w:hAnsiTheme="minorHAnsi" w:cstheme="minorHAnsi"/>
          <w:color w:val="000000"/>
          <w:u w:val="single"/>
        </w:rPr>
        <w:t>Verduidelijkingen</w:t>
      </w:r>
      <w:r w:rsidR="00650F7F" w:rsidRPr="002E4349">
        <w:rPr>
          <w:rFonts w:asciiTheme="minorHAnsi" w:hAnsiTheme="minorHAnsi" w:cstheme="minorHAnsi"/>
          <w:color w:val="000000"/>
          <w:u w:val="single"/>
        </w:rPr>
        <w:t>:</w:t>
      </w:r>
      <w:bookmarkEnd w:id="4323"/>
    </w:p>
    <w:p w14:paraId="130B3A16" w14:textId="77777777" w:rsidR="00DA585B" w:rsidRPr="002E4349" w:rsidRDefault="00DA585B" w:rsidP="00DA585B">
      <w:pPr>
        <w:pStyle w:val="Tekst"/>
        <w:ind w:left="283"/>
        <w:jc w:val="both"/>
        <w:rPr>
          <w:rFonts w:asciiTheme="minorHAnsi" w:hAnsiTheme="minorHAnsi" w:cstheme="minorHAnsi"/>
          <w:color w:val="000000"/>
        </w:rPr>
      </w:pPr>
      <w:hyperlink r:id="rId134" w:history="1">
        <w:r w:rsidRPr="002E4349">
          <w:rPr>
            <w:rStyle w:val="Hyperlink"/>
            <w:rFonts w:asciiTheme="minorHAnsi" w:hAnsiTheme="minorHAnsi" w:cstheme="minorHAnsi"/>
            <w:b/>
          </w:rPr>
          <w:t>https://fedris.be/nl</w:t>
        </w:r>
      </w:hyperlink>
    </w:p>
    <w:p w14:paraId="56B8DD79" w14:textId="55C1FD57" w:rsidR="00963A8A" w:rsidRPr="002E4349" w:rsidRDefault="0074252F" w:rsidP="00DA585B">
      <w:pPr>
        <w:pStyle w:val="Tekst"/>
        <w:ind w:left="283"/>
        <w:jc w:val="both"/>
        <w:rPr>
          <w:rFonts w:asciiTheme="minorHAnsi" w:hAnsiTheme="minorHAnsi" w:cstheme="minorHAnsi"/>
          <w:color w:val="000000"/>
        </w:rPr>
      </w:pPr>
      <w:hyperlink r:id="rId135" w:history="1">
        <w:r>
          <w:rPr>
            <w:rStyle w:val="Hyperlink"/>
            <w:rFonts w:asciiTheme="minorHAnsi" w:hAnsiTheme="minorHAnsi" w:cstheme="minorHAnsi"/>
            <w:b/>
          </w:rPr>
          <w:t>http://data-onderwijs.vlaanderen.be/13AC/IF/ONG.28.1</w:t>
        </w:r>
      </w:hyperlink>
    </w:p>
    <w:p w14:paraId="074D11A2" w14:textId="77777777" w:rsidR="00A549C2" w:rsidRPr="002E4349" w:rsidRDefault="00CE677E">
      <w:pPr>
        <w:pStyle w:val="Opsomming"/>
        <w:numPr>
          <w:ilvl w:val="0"/>
          <w:numId w:val="31"/>
        </w:numPr>
        <w:ind w:left="709" w:hanging="284"/>
        <w:jc w:val="both"/>
        <w:rPr>
          <w:rFonts w:asciiTheme="minorHAnsi" w:hAnsiTheme="minorHAnsi" w:cstheme="minorHAnsi"/>
          <w:color w:val="000000"/>
        </w:rPr>
      </w:pPr>
      <w:r w:rsidRPr="002E4349">
        <w:rPr>
          <w:rFonts w:asciiTheme="minorHAnsi" w:hAnsiTheme="minorHAnsi" w:cstheme="minorHAnsi"/>
          <w:b/>
          <w:color w:val="000000"/>
        </w:rPr>
        <w:t>O</w:t>
      </w:r>
      <w:r w:rsidR="00A549C2" w:rsidRPr="002E4349">
        <w:rPr>
          <w:rFonts w:asciiTheme="minorHAnsi" w:hAnsiTheme="minorHAnsi" w:cstheme="minorHAnsi"/>
          <w:b/>
          <w:color w:val="000000"/>
        </w:rPr>
        <w:t>ngeval</w:t>
      </w:r>
      <w:r w:rsidR="00650F7F" w:rsidRPr="002E4349">
        <w:rPr>
          <w:rFonts w:asciiTheme="minorHAnsi" w:hAnsiTheme="minorHAnsi" w:cstheme="minorHAnsi"/>
          <w:b/>
          <w:color w:val="000000"/>
        </w:rPr>
        <w:t>:</w:t>
      </w:r>
    </w:p>
    <w:p w14:paraId="32AA32CB" w14:textId="77777777" w:rsidR="00A549C2" w:rsidRPr="002E4349" w:rsidRDefault="00634A80" w:rsidP="00DA585B">
      <w:pPr>
        <w:ind w:left="709"/>
        <w:jc w:val="both"/>
        <w:rPr>
          <w:rFonts w:asciiTheme="minorHAnsi" w:hAnsiTheme="minorHAnsi" w:cstheme="minorHAnsi"/>
          <w:color w:val="000000"/>
        </w:rPr>
      </w:pPr>
      <w:r w:rsidRPr="002E4349">
        <w:rPr>
          <w:rFonts w:asciiTheme="minorHAnsi" w:hAnsiTheme="minorHAnsi" w:cstheme="minorHAnsi"/>
          <w:color w:val="000000"/>
        </w:rPr>
        <w:t>I</w:t>
      </w:r>
      <w:r w:rsidR="00A549C2" w:rsidRPr="002E4349">
        <w:rPr>
          <w:rFonts w:asciiTheme="minorHAnsi" w:hAnsiTheme="minorHAnsi" w:cstheme="minorHAnsi"/>
          <w:color w:val="000000"/>
        </w:rPr>
        <w:t>s een plotse gebeurtenis die een lichamelijk letsel veroorzaakt en waarvan de oorzaak of één van de oorzaken buiten het organisme van de getroffene ligt</w:t>
      </w:r>
      <w:r w:rsidR="00CE677E" w:rsidRPr="002E4349">
        <w:rPr>
          <w:rFonts w:asciiTheme="minorHAnsi" w:hAnsiTheme="minorHAnsi" w:cstheme="minorHAnsi"/>
          <w:color w:val="000000"/>
        </w:rPr>
        <w:t>.</w:t>
      </w:r>
    </w:p>
    <w:p w14:paraId="466B5F67" w14:textId="77777777" w:rsidR="00C27759" w:rsidRPr="002E4349" w:rsidRDefault="00C27759" w:rsidP="00DA585B">
      <w:pPr>
        <w:ind w:left="709"/>
        <w:jc w:val="both"/>
        <w:rPr>
          <w:rFonts w:asciiTheme="minorHAnsi" w:hAnsiTheme="minorHAnsi" w:cstheme="minorHAnsi"/>
          <w:color w:val="000000"/>
        </w:rPr>
      </w:pPr>
    </w:p>
    <w:p w14:paraId="2037BB1A" w14:textId="77777777" w:rsidR="00A549C2" w:rsidRPr="002E4349" w:rsidRDefault="00CE677E">
      <w:pPr>
        <w:pStyle w:val="Opsomming"/>
        <w:numPr>
          <w:ilvl w:val="0"/>
          <w:numId w:val="31"/>
        </w:numPr>
        <w:ind w:left="709" w:hanging="284"/>
        <w:jc w:val="both"/>
        <w:rPr>
          <w:rFonts w:asciiTheme="minorHAnsi" w:hAnsiTheme="minorHAnsi" w:cstheme="minorHAnsi"/>
          <w:color w:val="000000"/>
        </w:rPr>
      </w:pPr>
      <w:r w:rsidRPr="002E4349">
        <w:rPr>
          <w:rFonts w:asciiTheme="minorHAnsi" w:hAnsiTheme="minorHAnsi" w:cstheme="minorHAnsi"/>
          <w:b/>
          <w:color w:val="000000"/>
        </w:rPr>
        <w:t>L</w:t>
      </w:r>
      <w:r w:rsidR="00A549C2" w:rsidRPr="002E4349">
        <w:rPr>
          <w:rFonts w:asciiTheme="minorHAnsi" w:hAnsiTheme="minorHAnsi" w:cstheme="minorHAnsi"/>
          <w:b/>
          <w:color w:val="000000"/>
        </w:rPr>
        <w:t>etsel</w:t>
      </w:r>
      <w:r w:rsidR="00650F7F" w:rsidRPr="002E4349">
        <w:rPr>
          <w:rFonts w:asciiTheme="minorHAnsi" w:hAnsiTheme="minorHAnsi" w:cstheme="minorHAnsi"/>
          <w:b/>
          <w:color w:val="000000"/>
        </w:rPr>
        <w:t>:</w:t>
      </w:r>
    </w:p>
    <w:p w14:paraId="15118F44" w14:textId="77777777" w:rsidR="00A549C2" w:rsidRPr="002E4349" w:rsidRDefault="00634A80" w:rsidP="00DA585B">
      <w:pPr>
        <w:ind w:left="709"/>
        <w:jc w:val="both"/>
        <w:rPr>
          <w:rFonts w:asciiTheme="minorHAnsi" w:hAnsiTheme="minorHAnsi" w:cstheme="minorHAnsi"/>
        </w:rPr>
      </w:pPr>
      <w:r w:rsidRPr="002E4349">
        <w:rPr>
          <w:rFonts w:asciiTheme="minorHAnsi" w:hAnsiTheme="minorHAnsi" w:cstheme="minorHAnsi"/>
        </w:rPr>
        <w:t>I</w:t>
      </w:r>
      <w:r w:rsidR="00A549C2" w:rsidRPr="002E4349">
        <w:rPr>
          <w:rFonts w:asciiTheme="minorHAnsi" w:hAnsiTheme="minorHAnsi" w:cstheme="minorHAnsi"/>
        </w:rPr>
        <w:t xml:space="preserve">edere aantasting van de fysische of psychische integriteit, die niet noodzakelijk arbeidsongeschiktheid of overlijden </w:t>
      </w:r>
      <w:r w:rsidR="00CD3829" w:rsidRPr="002E4349">
        <w:rPr>
          <w:rFonts w:asciiTheme="minorHAnsi" w:hAnsiTheme="minorHAnsi" w:cstheme="minorHAnsi"/>
        </w:rPr>
        <w:t>voor de getroffene teweegbrengt</w:t>
      </w:r>
      <w:r w:rsidR="00CE677E" w:rsidRPr="002E4349">
        <w:rPr>
          <w:rFonts w:asciiTheme="minorHAnsi" w:hAnsiTheme="minorHAnsi" w:cstheme="minorHAnsi"/>
        </w:rPr>
        <w:t>.</w:t>
      </w:r>
    </w:p>
    <w:p w14:paraId="5DB1EDBB" w14:textId="77777777" w:rsidR="00C27759" w:rsidRPr="002E4349" w:rsidRDefault="00C27759" w:rsidP="00DA585B">
      <w:pPr>
        <w:ind w:left="709"/>
        <w:jc w:val="both"/>
        <w:rPr>
          <w:rFonts w:asciiTheme="minorHAnsi" w:hAnsiTheme="minorHAnsi" w:cstheme="minorHAnsi"/>
        </w:rPr>
      </w:pPr>
    </w:p>
    <w:p w14:paraId="0DFA0A76" w14:textId="77777777" w:rsidR="00634A80" w:rsidRPr="002E4349" w:rsidRDefault="00CE677E">
      <w:pPr>
        <w:pStyle w:val="Opsomming"/>
        <w:numPr>
          <w:ilvl w:val="0"/>
          <w:numId w:val="3"/>
        </w:numPr>
        <w:ind w:left="709" w:hanging="284"/>
        <w:jc w:val="both"/>
        <w:rPr>
          <w:rFonts w:asciiTheme="minorHAnsi" w:hAnsiTheme="minorHAnsi" w:cstheme="minorHAnsi"/>
          <w:color w:val="000000"/>
        </w:rPr>
      </w:pPr>
      <w:r w:rsidRPr="002E4349">
        <w:rPr>
          <w:rFonts w:asciiTheme="minorHAnsi" w:hAnsiTheme="minorHAnsi" w:cstheme="minorHAnsi"/>
          <w:b/>
          <w:bCs/>
          <w:color w:val="000000" w:themeColor="text1"/>
        </w:rPr>
        <w:t>U</w:t>
      </w:r>
      <w:r w:rsidR="00A549C2" w:rsidRPr="002E4349">
        <w:rPr>
          <w:rFonts w:asciiTheme="minorHAnsi" w:hAnsiTheme="minorHAnsi" w:cstheme="minorHAnsi"/>
          <w:b/>
          <w:bCs/>
          <w:color w:val="000000" w:themeColor="text1"/>
        </w:rPr>
        <w:t>itvoering van de arbeidsovereenkomst</w:t>
      </w:r>
      <w:r w:rsidR="00650F7F" w:rsidRPr="002E4349">
        <w:rPr>
          <w:rFonts w:asciiTheme="minorHAnsi" w:hAnsiTheme="minorHAnsi" w:cstheme="minorHAnsi"/>
          <w:b/>
          <w:bCs/>
          <w:color w:val="000000" w:themeColor="text1"/>
        </w:rPr>
        <w:t>:</w:t>
      </w:r>
      <w:r w:rsidR="00634A80" w:rsidRPr="002E4349">
        <w:rPr>
          <w:rFonts w:asciiTheme="minorHAnsi" w:hAnsiTheme="minorHAnsi" w:cstheme="minorHAnsi"/>
          <w:color w:val="000000" w:themeColor="text1"/>
        </w:rPr>
        <w:t xml:space="preserve"> </w:t>
      </w:r>
    </w:p>
    <w:p w14:paraId="4C6FF715" w14:textId="77777777" w:rsidR="00A549C2" w:rsidRPr="002E4349" w:rsidRDefault="00634A80" w:rsidP="00DA585B">
      <w:pPr>
        <w:pStyle w:val="Opsomming"/>
        <w:ind w:left="709" w:firstLine="0"/>
        <w:jc w:val="both"/>
        <w:rPr>
          <w:rFonts w:asciiTheme="minorHAnsi" w:hAnsiTheme="minorHAnsi" w:cstheme="minorHAnsi"/>
          <w:color w:val="000000"/>
        </w:rPr>
      </w:pPr>
      <w:r w:rsidRPr="002E4349">
        <w:rPr>
          <w:rFonts w:asciiTheme="minorHAnsi" w:hAnsiTheme="minorHAnsi" w:cstheme="minorHAnsi"/>
          <w:color w:val="000000"/>
        </w:rPr>
        <w:t>Z</w:t>
      </w:r>
      <w:r w:rsidR="00A549C2" w:rsidRPr="002E4349">
        <w:rPr>
          <w:rFonts w:asciiTheme="minorHAnsi" w:hAnsiTheme="minorHAnsi" w:cstheme="minorHAnsi"/>
          <w:color w:val="000000"/>
        </w:rPr>
        <w:t>owel wanneer de getroffene zich op de plaats van het werk (arbeidsongeval) als op de weg naar en van het werk (arbeidswegongeval) bevindt. Weg naar en van het werk is het normale traject dat de werknemer moet afleggen om zich van zijn verblijfplaats naar de plaats van het werk te begeven en omgekeerd.</w:t>
      </w:r>
    </w:p>
    <w:p w14:paraId="62E3FA39" w14:textId="799118C8" w:rsidR="00FD3025" w:rsidRPr="002E4349" w:rsidRDefault="00A549C2" w:rsidP="00607ADC">
      <w:pPr>
        <w:pStyle w:val="Kop3"/>
      </w:pPr>
      <w:bookmarkStart w:id="4324" w:name="_Verplichtingen_te_vervullen_1"/>
      <w:bookmarkStart w:id="4325" w:name="_Toc391971626"/>
      <w:bookmarkStart w:id="4326" w:name="_Toc392302163"/>
      <w:bookmarkStart w:id="4327" w:name="_Toc426347583"/>
      <w:bookmarkStart w:id="4328" w:name="_Toc426451006"/>
      <w:bookmarkStart w:id="4329" w:name="_Toc426451550"/>
      <w:bookmarkStart w:id="4330" w:name="_Toc426511049"/>
      <w:bookmarkStart w:id="4331" w:name="_Toc426517120"/>
      <w:bookmarkStart w:id="4332" w:name="_Toc426530782"/>
      <w:bookmarkStart w:id="4333" w:name="_Toc426943703"/>
      <w:bookmarkStart w:id="4334" w:name="_Toc426950465"/>
      <w:bookmarkStart w:id="4335" w:name="_Toc450985203"/>
      <w:bookmarkStart w:id="4336" w:name="_Toc451053708"/>
      <w:bookmarkStart w:id="4337" w:name="_Toc451058223"/>
      <w:bookmarkStart w:id="4338" w:name="_Toc451069987"/>
      <w:bookmarkStart w:id="4339" w:name="_Toc452441691"/>
      <w:bookmarkStart w:id="4340" w:name="_Toc462554041"/>
      <w:bookmarkStart w:id="4341" w:name="_Toc473535117"/>
      <w:bookmarkStart w:id="4342" w:name="_Toc473535498"/>
      <w:bookmarkStart w:id="4343" w:name="_Toc473536098"/>
      <w:bookmarkStart w:id="4344" w:name="_Toc473615348"/>
      <w:bookmarkStart w:id="4345" w:name="_Toc473685744"/>
      <w:bookmarkStart w:id="4346" w:name="_Toc474045503"/>
      <w:bookmarkStart w:id="4347" w:name="_Toc495302908"/>
      <w:bookmarkStart w:id="4348" w:name="_Toc276634691"/>
      <w:bookmarkStart w:id="4349" w:name="_Toc276635602"/>
      <w:bookmarkStart w:id="4350" w:name="_Toc280265774"/>
      <w:bookmarkStart w:id="4351" w:name="_Toc307475596"/>
      <w:bookmarkStart w:id="4352" w:name="_Toc307487858"/>
      <w:bookmarkStart w:id="4353" w:name="_Toc210918701"/>
      <w:bookmarkEnd w:id="4324"/>
      <w:r>
        <w:t>Verplichtingen te vervullen door de werknemer</w:t>
      </w:r>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p>
    <w:p w14:paraId="43F5B752" w14:textId="353C3C59" w:rsidR="00A549C2" w:rsidRPr="002E4349" w:rsidRDefault="00A549C2">
      <w:pPr>
        <w:pStyle w:val="Opsomming"/>
        <w:numPr>
          <w:ilvl w:val="0"/>
          <w:numId w:val="31"/>
        </w:numPr>
        <w:ind w:left="709" w:hanging="284"/>
        <w:jc w:val="both"/>
        <w:rPr>
          <w:rFonts w:asciiTheme="minorHAnsi" w:hAnsiTheme="minorHAnsi" w:cstheme="minorHAnsi"/>
          <w:color w:val="000000"/>
        </w:rPr>
      </w:pPr>
      <w:r w:rsidRPr="002E4349">
        <w:rPr>
          <w:rFonts w:asciiTheme="minorHAnsi" w:hAnsiTheme="minorHAnsi" w:cstheme="minorHAnsi"/>
          <w:b/>
          <w:color w:val="000000"/>
        </w:rPr>
        <w:t>Arbeidsongeval</w:t>
      </w:r>
      <w:r w:rsidR="00650F7F" w:rsidRPr="002E4349">
        <w:rPr>
          <w:rFonts w:asciiTheme="minorHAnsi" w:hAnsiTheme="minorHAnsi" w:cstheme="minorHAnsi"/>
          <w:b/>
          <w:color w:val="000000"/>
        </w:rPr>
        <w:t>:</w:t>
      </w:r>
    </w:p>
    <w:p w14:paraId="44869D6E" w14:textId="17909953" w:rsidR="00A549C2" w:rsidRPr="002E4349" w:rsidRDefault="00634A80" w:rsidP="00DA585B">
      <w:pPr>
        <w:ind w:left="709"/>
        <w:jc w:val="both"/>
        <w:rPr>
          <w:rFonts w:asciiTheme="minorHAnsi" w:hAnsiTheme="minorHAnsi" w:cstheme="minorBidi"/>
          <w:color w:val="000000"/>
        </w:rPr>
      </w:pPr>
      <w:r w:rsidRPr="05640D3D">
        <w:rPr>
          <w:rFonts w:asciiTheme="minorHAnsi" w:hAnsiTheme="minorHAnsi" w:cstheme="minorBidi"/>
          <w:color w:val="000000" w:themeColor="text1"/>
        </w:rPr>
        <w:t>D</w:t>
      </w:r>
      <w:r w:rsidR="00A549C2" w:rsidRPr="05640D3D">
        <w:rPr>
          <w:rFonts w:asciiTheme="minorHAnsi" w:hAnsiTheme="minorHAnsi" w:cstheme="minorBidi"/>
          <w:color w:val="000000" w:themeColor="text1"/>
        </w:rPr>
        <w:t xml:space="preserve">e werknemer die omwille van een arbeidsongeval </w:t>
      </w:r>
      <w:r w:rsidR="00A549C2" w:rsidRPr="05640D3D">
        <w:rPr>
          <w:rFonts w:asciiTheme="minorHAnsi" w:hAnsiTheme="minorHAnsi" w:cstheme="minorBidi"/>
          <w:color w:val="000000" w:themeColor="text1"/>
          <w:u w:val="single"/>
        </w:rPr>
        <w:t>niet in staat is</w:t>
      </w:r>
      <w:r w:rsidR="00A549C2" w:rsidRPr="05640D3D">
        <w:rPr>
          <w:rFonts w:asciiTheme="minorHAnsi" w:hAnsiTheme="minorHAnsi" w:cstheme="minorBidi"/>
          <w:color w:val="000000" w:themeColor="text1"/>
        </w:rPr>
        <w:t xml:space="preserve"> zijn </w:t>
      </w:r>
      <w:r w:rsidR="003F6095" w:rsidRPr="05640D3D">
        <w:rPr>
          <w:rFonts w:asciiTheme="minorHAnsi" w:hAnsiTheme="minorHAnsi" w:cstheme="minorBidi"/>
          <w:color w:val="000000" w:themeColor="text1"/>
        </w:rPr>
        <w:t>werkzaamheden</w:t>
      </w:r>
      <w:r w:rsidR="00A549C2" w:rsidRPr="05640D3D">
        <w:rPr>
          <w:rFonts w:asciiTheme="minorHAnsi" w:hAnsiTheme="minorHAnsi" w:cstheme="minorBidi"/>
          <w:color w:val="000000" w:themeColor="text1"/>
        </w:rPr>
        <w:t xml:space="preserve"> tijdens </w:t>
      </w:r>
      <w:r w:rsidR="00A549C2" w:rsidRPr="05640D3D">
        <w:rPr>
          <w:rFonts w:asciiTheme="minorHAnsi" w:hAnsiTheme="minorHAnsi" w:cstheme="minorBidi"/>
          <w:color w:val="000000" w:themeColor="text1"/>
          <w:u w:val="single"/>
        </w:rPr>
        <w:t>de reeds aangevatte arbeidsdag voort te zetten</w:t>
      </w:r>
      <w:r w:rsidR="00A549C2" w:rsidRPr="05640D3D">
        <w:rPr>
          <w:rFonts w:asciiTheme="minorHAnsi" w:hAnsiTheme="minorHAnsi" w:cstheme="minorBidi"/>
          <w:color w:val="000000" w:themeColor="text1"/>
        </w:rPr>
        <w:t>, dient persoonlijk of door tussenkomst van een derde onmiddellijk zijn werkgever hiervan op de hoogte te stellen.</w:t>
      </w:r>
    </w:p>
    <w:p w14:paraId="7B525A3A" w14:textId="77777777" w:rsidR="002E0E51" w:rsidRPr="002E4349" w:rsidRDefault="002E0E51" w:rsidP="00DA585B">
      <w:pPr>
        <w:ind w:left="709"/>
        <w:jc w:val="both"/>
        <w:rPr>
          <w:rFonts w:asciiTheme="minorHAnsi" w:hAnsiTheme="minorHAnsi" w:cstheme="minorHAnsi"/>
          <w:color w:val="000000"/>
        </w:rPr>
      </w:pPr>
    </w:p>
    <w:p w14:paraId="215C5809" w14:textId="77777777" w:rsidR="00634A80" w:rsidRPr="002E4349" w:rsidRDefault="00A549C2">
      <w:pPr>
        <w:pStyle w:val="Opsomming"/>
        <w:numPr>
          <w:ilvl w:val="0"/>
          <w:numId w:val="31"/>
        </w:numPr>
        <w:ind w:left="709" w:hanging="284"/>
        <w:jc w:val="both"/>
        <w:rPr>
          <w:rFonts w:asciiTheme="minorHAnsi" w:hAnsiTheme="minorHAnsi" w:cstheme="minorHAnsi"/>
          <w:color w:val="000000"/>
        </w:rPr>
      </w:pPr>
      <w:r w:rsidRPr="002E4349">
        <w:rPr>
          <w:rFonts w:asciiTheme="minorHAnsi" w:hAnsiTheme="minorHAnsi" w:cstheme="minorHAnsi"/>
          <w:b/>
          <w:color w:val="000000"/>
        </w:rPr>
        <w:t>Arbeidswegongeval</w:t>
      </w:r>
      <w:r w:rsidR="00650F7F" w:rsidRPr="002E4349">
        <w:rPr>
          <w:rFonts w:asciiTheme="minorHAnsi" w:hAnsiTheme="minorHAnsi" w:cstheme="minorHAnsi"/>
          <w:b/>
          <w:color w:val="000000"/>
        </w:rPr>
        <w:t>:</w:t>
      </w:r>
    </w:p>
    <w:p w14:paraId="6EAA1993" w14:textId="050C9AEC" w:rsidR="00A549C2" w:rsidRPr="002E4349" w:rsidRDefault="00634A80" w:rsidP="00DA585B">
      <w:pPr>
        <w:pStyle w:val="Opsomming"/>
        <w:ind w:left="709" w:firstLine="0"/>
        <w:jc w:val="both"/>
        <w:rPr>
          <w:rFonts w:asciiTheme="minorHAnsi" w:hAnsiTheme="minorHAnsi" w:cstheme="minorBidi"/>
          <w:color w:val="000000"/>
        </w:rPr>
      </w:pPr>
      <w:r w:rsidRPr="05640D3D">
        <w:rPr>
          <w:rFonts w:asciiTheme="minorHAnsi" w:hAnsiTheme="minorHAnsi" w:cstheme="minorBidi"/>
          <w:color w:val="000000" w:themeColor="text1"/>
        </w:rPr>
        <w:t>D</w:t>
      </w:r>
      <w:r w:rsidR="00A549C2" w:rsidRPr="05640D3D">
        <w:rPr>
          <w:rFonts w:asciiTheme="minorHAnsi" w:hAnsiTheme="minorHAnsi" w:cstheme="minorBidi"/>
          <w:color w:val="000000" w:themeColor="text1"/>
        </w:rPr>
        <w:t xml:space="preserve">e werknemer die omwille van een arbeidswegongeval </w:t>
      </w:r>
      <w:r w:rsidR="00A549C2" w:rsidRPr="05640D3D">
        <w:rPr>
          <w:rFonts w:asciiTheme="minorHAnsi" w:hAnsiTheme="minorHAnsi" w:cstheme="minorBidi"/>
          <w:color w:val="000000" w:themeColor="text1"/>
          <w:u w:val="single"/>
        </w:rPr>
        <w:t>niet in staat is zich verder naar zijn werk te begeven</w:t>
      </w:r>
      <w:r w:rsidR="00A549C2" w:rsidRPr="05640D3D">
        <w:rPr>
          <w:rFonts w:asciiTheme="minorHAnsi" w:hAnsiTheme="minorHAnsi" w:cstheme="minorBidi"/>
          <w:color w:val="000000" w:themeColor="text1"/>
        </w:rPr>
        <w:t>, dient persoonlijk of door tussenkomst van een derde onmiddellijk en spontaan zijn werkgever hiervan op de hoogte te stellen.</w:t>
      </w:r>
      <w:r w:rsidR="00125F76" w:rsidRPr="05640D3D">
        <w:rPr>
          <w:rFonts w:asciiTheme="minorHAnsi" w:hAnsiTheme="minorHAnsi" w:cstheme="minorBidi"/>
          <w:color w:val="000000" w:themeColor="text1"/>
        </w:rPr>
        <w:t xml:space="preserve"> </w:t>
      </w:r>
      <w:r w:rsidR="00A549C2" w:rsidRPr="05640D3D">
        <w:rPr>
          <w:rFonts w:asciiTheme="minorHAnsi" w:hAnsiTheme="minorHAnsi" w:cstheme="minorBidi"/>
          <w:color w:val="000000" w:themeColor="text1"/>
        </w:rPr>
        <w:t>De werknemer dient zich onmiddellijk na het ongeval door een dokter van zijn keuze te laten onderzoeken. Binnen de kortste termijn na het ongeval dienen de nodige formulieren opgemaakt ter rechtvaardiging van het ongeval.</w:t>
      </w:r>
      <w:r w:rsidR="00125F76" w:rsidRPr="05640D3D">
        <w:rPr>
          <w:rFonts w:asciiTheme="minorHAnsi" w:hAnsiTheme="minorHAnsi" w:cstheme="minorBidi"/>
          <w:color w:val="000000" w:themeColor="text1"/>
        </w:rPr>
        <w:t xml:space="preserve"> </w:t>
      </w:r>
      <w:r w:rsidR="00A549C2" w:rsidRPr="05640D3D">
        <w:rPr>
          <w:rFonts w:asciiTheme="minorHAnsi" w:hAnsiTheme="minorHAnsi" w:cstheme="minorBidi"/>
          <w:color w:val="000000" w:themeColor="text1"/>
        </w:rPr>
        <w:t xml:space="preserve">Daar de erkenning van het arbeidsongeval of van het arbeidswegongeval van een administratieve beslissing van het Departement Onderwijs afhangt, die pas later zal worden genomen wanneer reeds uitgaven zullen zijn veroorzaakt voor geneeskundige verzorging, ziekenhuisverpleging </w:t>
      </w:r>
      <w:r w:rsidR="000A4336" w:rsidRPr="05640D3D">
        <w:rPr>
          <w:rFonts w:asciiTheme="minorHAnsi" w:hAnsiTheme="minorHAnsi" w:cstheme="minorBidi"/>
          <w:color w:val="000000" w:themeColor="text1"/>
        </w:rPr>
        <w:t>enz.…</w:t>
      </w:r>
      <w:r w:rsidR="00A549C2" w:rsidRPr="05640D3D">
        <w:rPr>
          <w:rFonts w:asciiTheme="minorHAnsi" w:hAnsiTheme="minorHAnsi" w:cstheme="minorBidi"/>
          <w:color w:val="000000" w:themeColor="text1"/>
        </w:rPr>
        <w:t xml:space="preserve"> is het van belang dat de getroffene, onmiddellijk zijn ziekenfonds verwittigt. Op die wijze behoudt hij zijn rechten op de tegemoetkomingen van zijn ziekenfonds indien de eindbeslissing voor hem ongunstig zou uitvallen.</w:t>
      </w:r>
    </w:p>
    <w:p w14:paraId="0EA4011C" w14:textId="77777777" w:rsidR="00634A80" w:rsidRPr="002E4349" w:rsidRDefault="00634A80" w:rsidP="00634A80">
      <w:pPr>
        <w:pStyle w:val="Opsomming"/>
        <w:ind w:firstLine="0"/>
        <w:jc w:val="both"/>
        <w:rPr>
          <w:rFonts w:asciiTheme="minorHAnsi" w:hAnsiTheme="minorHAnsi" w:cstheme="minorHAnsi"/>
          <w:color w:val="000000"/>
        </w:rPr>
      </w:pPr>
    </w:p>
    <w:p w14:paraId="4580A3B3" w14:textId="77777777" w:rsidR="00A549C2" w:rsidRPr="002E4349" w:rsidRDefault="00A549C2" w:rsidP="00607ADC">
      <w:pPr>
        <w:pStyle w:val="Kop3"/>
      </w:pPr>
      <w:bookmarkStart w:id="4354" w:name="_Verplichtingen_te_vervullen"/>
      <w:bookmarkStart w:id="4355" w:name="_Toc391971627"/>
      <w:bookmarkStart w:id="4356" w:name="_Toc392302164"/>
      <w:bookmarkStart w:id="4357" w:name="_Toc426347584"/>
      <w:bookmarkStart w:id="4358" w:name="_Toc426451007"/>
      <w:bookmarkStart w:id="4359" w:name="_Toc426451551"/>
      <w:bookmarkStart w:id="4360" w:name="_Toc426511050"/>
      <w:bookmarkStart w:id="4361" w:name="_Toc426517121"/>
      <w:bookmarkStart w:id="4362" w:name="_Toc426530783"/>
      <w:bookmarkStart w:id="4363" w:name="_Toc426943704"/>
      <w:bookmarkStart w:id="4364" w:name="_Toc426950466"/>
      <w:bookmarkStart w:id="4365" w:name="_Toc450985204"/>
      <w:bookmarkStart w:id="4366" w:name="_Toc451053709"/>
      <w:bookmarkStart w:id="4367" w:name="_Toc451058224"/>
      <w:bookmarkStart w:id="4368" w:name="_Toc451069988"/>
      <w:bookmarkStart w:id="4369" w:name="_Toc452441692"/>
      <w:bookmarkStart w:id="4370" w:name="_Toc462554042"/>
      <w:bookmarkStart w:id="4371" w:name="_Toc473535118"/>
      <w:bookmarkStart w:id="4372" w:name="_Toc473535499"/>
      <w:bookmarkStart w:id="4373" w:name="_Toc473536099"/>
      <w:bookmarkStart w:id="4374" w:name="_Toc473615349"/>
      <w:bookmarkStart w:id="4375" w:name="_Toc473685745"/>
      <w:bookmarkStart w:id="4376" w:name="_Toc474045504"/>
      <w:bookmarkStart w:id="4377" w:name="_Toc495302909"/>
      <w:bookmarkStart w:id="4378" w:name="_Toc276634692"/>
      <w:bookmarkStart w:id="4379" w:name="_Toc276635603"/>
      <w:bookmarkStart w:id="4380" w:name="_Toc280265775"/>
      <w:bookmarkStart w:id="4381" w:name="_Toc307475597"/>
      <w:bookmarkStart w:id="4382" w:name="_Toc307487859"/>
      <w:bookmarkStart w:id="4383" w:name="_Toc210918702"/>
      <w:bookmarkEnd w:id="4354"/>
      <w:r>
        <w:lastRenderedPageBreak/>
        <w:t>Verplichtingen te vervullen door zowel de werkgever als de werknemer</w:t>
      </w:r>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p>
    <w:p w14:paraId="7599F26F" w14:textId="60C0C3CC" w:rsidR="00D444DC" w:rsidRPr="002E4349" w:rsidRDefault="00194169" w:rsidP="00607ADC">
      <w:pPr>
        <w:pStyle w:val="Kop4"/>
      </w:pPr>
      <w:bookmarkStart w:id="4384" w:name="_Toc391971628"/>
      <w:bookmarkStart w:id="4385" w:name="_Toc392302165"/>
      <w:r w:rsidRPr="002E4349">
        <w:t>A</w:t>
      </w:r>
      <w:r w:rsidR="00A549C2" w:rsidRPr="002E4349">
        <w:t>angifte</w:t>
      </w:r>
      <w:bookmarkEnd w:id="4384"/>
      <w:bookmarkEnd w:id="4385"/>
      <w:r w:rsidR="00A549C2" w:rsidRPr="002E4349">
        <w:t xml:space="preserve"> door werknemer en werkgever</w:t>
      </w:r>
    </w:p>
    <w:p w14:paraId="682FC18C" w14:textId="4D8D0CD9" w:rsidR="00D444DC" w:rsidRPr="002E4349" w:rsidRDefault="00AA6C81" w:rsidP="00DA585B">
      <w:pPr>
        <w:rPr>
          <w:rFonts w:asciiTheme="minorHAnsi" w:hAnsiTheme="minorHAnsi" w:cstheme="minorBidi"/>
        </w:rPr>
      </w:pPr>
      <w:r w:rsidRPr="05640D3D">
        <w:rPr>
          <w:rFonts w:asciiTheme="minorHAnsi" w:hAnsiTheme="minorHAnsi" w:cstheme="minorBidi"/>
        </w:rPr>
        <w:t>D</w:t>
      </w:r>
      <w:r w:rsidR="00D444DC" w:rsidRPr="05640D3D">
        <w:rPr>
          <w:rFonts w:asciiTheme="minorHAnsi" w:hAnsiTheme="minorHAnsi" w:cstheme="minorBidi"/>
        </w:rPr>
        <w:t xml:space="preserve">e aangifte via het </w:t>
      </w:r>
      <w:r w:rsidR="00D444DC" w:rsidRPr="05640D3D">
        <w:rPr>
          <w:rFonts w:asciiTheme="minorHAnsi" w:hAnsiTheme="minorHAnsi" w:cstheme="minorBidi"/>
          <w:b/>
          <w:u w:val="single"/>
        </w:rPr>
        <w:t>elektronisch aangifteformulier</w:t>
      </w:r>
      <w:r w:rsidR="00D444DC" w:rsidRPr="05640D3D">
        <w:rPr>
          <w:rFonts w:asciiTheme="minorHAnsi" w:hAnsiTheme="minorHAnsi" w:cstheme="minorBidi"/>
        </w:rPr>
        <w:t xml:space="preserve"> </w:t>
      </w:r>
      <w:r w:rsidRPr="05640D3D">
        <w:rPr>
          <w:rFonts w:asciiTheme="minorHAnsi" w:hAnsiTheme="minorHAnsi" w:cstheme="minorBidi"/>
        </w:rPr>
        <w:t xml:space="preserve">moet </w:t>
      </w:r>
      <w:r w:rsidR="00D444DC" w:rsidRPr="05640D3D">
        <w:rPr>
          <w:rFonts w:asciiTheme="minorHAnsi" w:hAnsiTheme="minorHAnsi" w:cstheme="minorBidi"/>
        </w:rPr>
        <w:t xml:space="preserve">zo snel als mogelijk </w:t>
      </w:r>
      <w:r w:rsidR="00EC0CCB" w:rsidRPr="05640D3D">
        <w:rPr>
          <w:rFonts w:asciiTheme="minorHAnsi" w:hAnsiTheme="minorHAnsi" w:cstheme="minorBidi"/>
        </w:rPr>
        <w:t>via</w:t>
      </w:r>
      <w:r w:rsidR="00D444DC" w:rsidRPr="05640D3D">
        <w:rPr>
          <w:rFonts w:asciiTheme="minorHAnsi" w:hAnsiTheme="minorHAnsi" w:cstheme="minorBidi"/>
        </w:rPr>
        <w:t xml:space="preserve"> </w:t>
      </w:r>
      <w:hyperlink r:id="rId136">
        <w:r w:rsidR="00D444DC" w:rsidRPr="05640D3D">
          <w:rPr>
            <w:rStyle w:val="Hyperlink"/>
            <w:rFonts w:asciiTheme="minorHAnsi" w:hAnsiTheme="minorHAnsi" w:cstheme="minorBidi"/>
            <w:b/>
            <w:bCs/>
          </w:rPr>
          <w:t>Mijn Onderwijs</w:t>
        </w:r>
      </w:hyperlink>
      <w:r w:rsidR="00D444DC" w:rsidRPr="05640D3D">
        <w:rPr>
          <w:rFonts w:asciiTheme="minorHAnsi" w:hAnsiTheme="minorHAnsi" w:cstheme="minorBidi"/>
        </w:rPr>
        <w:t xml:space="preserve"> voor directies en administraties bezorgd worden aan het Agentschap voor Onderwijsdiensten.</w:t>
      </w:r>
      <w:r w:rsidR="00361CB1" w:rsidRPr="05640D3D">
        <w:rPr>
          <w:rFonts w:asciiTheme="minorHAnsi" w:hAnsiTheme="minorHAnsi" w:cstheme="minorBidi"/>
        </w:rPr>
        <w:t xml:space="preserve"> Agodi is nog steeds het bevoegd orgaan om arbeidsongevallen te melden. </w:t>
      </w:r>
    </w:p>
    <w:p w14:paraId="400DCF75" w14:textId="77777777" w:rsidR="00D444DC" w:rsidRPr="002E4349" w:rsidRDefault="00D444DC" w:rsidP="00DA585B">
      <w:pPr>
        <w:rPr>
          <w:rFonts w:asciiTheme="minorHAnsi" w:hAnsiTheme="minorHAnsi" w:cstheme="minorHAnsi"/>
        </w:rPr>
      </w:pPr>
    </w:p>
    <w:p w14:paraId="15D3A490" w14:textId="39C8F9C1" w:rsidR="00D444DC" w:rsidRPr="002E4349" w:rsidRDefault="00D444DC" w:rsidP="00DA585B">
      <w:pPr>
        <w:rPr>
          <w:rFonts w:asciiTheme="minorHAnsi" w:hAnsiTheme="minorHAnsi" w:cstheme="minorHAnsi"/>
        </w:rPr>
      </w:pPr>
      <w:r w:rsidRPr="002E4349">
        <w:rPr>
          <w:rFonts w:asciiTheme="minorHAnsi" w:hAnsiTheme="minorHAnsi" w:cstheme="minorHAnsi"/>
        </w:rPr>
        <w:t>De gemandateerde van de inrichtende macht die toegang heeft tot de E-formulierenpagina vult het elektronisch formulier in.</w:t>
      </w:r>
    </w:p>
    <w:p w14:paraId="6E2223CC" w14:textId="77777777" w:rsidR="00AC187A" w:rsidRPr="002E4349" w:rsidRDefault="00AC187A" w:rsidP="00DA585B">
      <w:pPr>
        <w:rPr>
          <w:rFonts w:asciiTheme="minorHAnsi" w:hAnsiTheme="minorHAnsi" w:cstheme="minorHAnsi"/>
        </w:rPr>
      </w:pPr>
    </w:p>
    <w:p w14:paraId="041D45D3" w14:textId="4224B8D5" w:rsidR="00D00A63" w:rsidRPr="002E4349" w:rsidRDefault="00D00A63" w:rsidP="00DA585B">
      <w:pPr>
        <w:rPr>
          <w:rFonts w:asciiTheme="minorHAnsi" w:hAnsiTheme="minorHAnsi" w:cstheme="minorBidi"/>
        </w:rPr>
      </w:pPr>
      <w:r w:rsidRPr="05640D3D">
        <w:rPr>
          <w:rFonts w:asciiTheme="minorHAnsi" w:hAnsiTheme="minorHAnsi" w:cstheme="minorBidi"/>
        </w:rPr>
        <w:t xml:space="preserve">De </w:t>
      </w:r>
      <w:r w:rsidRPr="05640D3D">
        <w:rPr>
          <w:rFonts w:asciiTheme="minorHAnsi" w:hAnsiTheme="minorHAnsi" w:cstheme="minorBidi"/>
          <w:b/>
        </w:rPr>
        <w:t>modelformulieren</w:t>
      </w:r>
      <w:r w:rsidRPr="05640D3D">
        <w:rPr>
          <w:rFonts w:asciiTheme="minorHAnsi" w:hAnsiTheme="minorHAnsi" w:cstheme="minorBidi"/>
        </w:rPr>
        <w:t xml:space="preserve"> alsmede de volledige toelichting voor het invullen ervan zijn terug te vinden in de omzendzendbrief </w:t>
      </w:r>
      <w:hyperlink r:id="rId137">
        <w:r w:rsidRPr="05640D3D">
          <w:rPr>
            <w:rStyle w:val="Hyperlink"/>
            <w:rFonts w:asciiTheme="minorHAnsi" w:hAnsiTheme="minorHAnsi" w:cstheme="minorBidi"/>
            <w:b/>
            <w:bCs/>
          </w:rPr>
          <w:t>13AC/IF/ONG.28.1</w:t>
        </w:r>
      </w:hyperlink>
    </w:p>
    <w:p w14:paraId="3A1C258F" w14:textId="77777777" w:rsidR="00DF2332" w:rsidRPr="002E4349" w:rsidRDefault="00594976" w:rsidP="00607ADC">
      <w:pPr>
        <w:pStyle w:val="Kop4"/>
      </w:pPr>
      <w:r w:rsidRPr="002E4349">
        <w:t>Als een slachtoffer van een arbeidsongeval minstens één dag tijdelijk</w:t>
      </w:r>
      <w:r w:rsidR="00F46642" w:rsidRPr="002E4349">
        <w:t xml:space="preserve"> </w:t>
      </w:r>
      <w:r w:rsidRPr="002E4349">
        <w:t xml:space="preserve">arbeidsongeschikt is </w:t>
      </w:r>
      <w:r w:rsidR="009204AF" w:rsidRPr="002E4349">
        <w:t>ten gevolge</w:t>
      </w:r>
      <w:r w:rsidRPr="002E4349">
        <w:t xml:space="preserve"> van het arbeidsongeval, dan dient door de</w:t>
      </w:r>
      <w:r w:rsidR="00F46642" w:rsidRPr="002E4349">
        <w:t xml:space="preserve"> </w:t>
      </w:r>
      <w:r w:rsidRPr="002E4349">
        <w:t>behandelende dokter het Medisch a</w:t>
      </w:r>
      <w:r w:rsidR="00DF2332" w:rsidRPr="002E4349">
        <w:t xml:space="preserve">ttest </w:t>
      </w:r>
      <w:r w:rsidR="007C3BFA" w:rsidRPr="002E4349">
        <w:t xml:space="preserve">Medex </w:t>
      </w:r>
      <w:r w:rsidR="00DF2332" w:rsidRPr="002E4349">
        <w:t>ingevuld te worden</w:t>
      </w:r>
    </w:p>
    <w:p w14:paraId="64D9A2AF" w14:textId="77777777" w:rsidR="00594976" w:rsidRPr="002E4349" w:rsidRDefault="00594976" w:rsidP="00DA585B">
      <w:pPr>
        <w:jc w:val="both"/>
        <w:rPr>
          <w:rFonts w:asciiTheme="minorHAnsi" w:hAnsiTheme="minorHAnsi" w:cstheme="minorBidi"/>
        </w:rPr>
      </w:pPr>
      <w:r w:rsidRPr="05640D3D">
        <w:rPr>
          <w:rFonts w:asciiTheme="minorHAnsi" w:hAnsiTheme="minorHAnsi" w:cstheme="minorBidi"/>
        </w:rPr>
        <w:t>Dit</w:t>
      </w:r>
      <w:r w:rsidR="00F46642" w:rsidRPr="05640D3D">
        <w:rPr>
          <w:rFonts w:asciiTheme="minorHAnsi" w:hAnsiTheme="minorHAnsi" w:cstheme="minorBidi"/>
        </w:rPr>
        <w:t xml:space="preserve"> </w:t>
      </w:r>
      <w:r w:rsidRPr="05640D3D">
        <w:rPr>
          <w:rFonts w:asciiTheme="minorHAnsi" w:hAnsiTheme="minorHAnsi" w:cstheme="minorBidi"/>
        </w:rPr>
        <w:t>getuigschrift moet gestuurd worden naar het geneeskundig centrum van de getroffene.</w:t>
      </w:r>
      <w:r w:rsidR="00F46642" w:rsidRPr="05640D3D">
        <w:rPr>
          <w:rFonts w:asciiTheme="minorHAnsi" w:hAnsiTheme="minorHAnsi" w:cstheme="minorBidi"/>
        </w:rPr>
        <w:t xml:space="preserve"> </w:t>
      </w:r>
      <w:r w:rsidRPr="05640D3D">
        <w:rPr>
          <w:rFonts w:asciiTheme="minorHAnsi" w:hAnsiTheme="minorHAnsi" w:cstheme="minorBidi"/>
        </w:rPr>
        <w:t>Als bij het verstrijken van de voorziene duur van de tijdelijke arbeidsongeschiktheid de</w:t>
      </w:r>
      <w:r w:rsidR="00F46642" w:rsidRPr="05640D3D">
        <w:rPr>
          <w:rFonts w:asciiTheme="minorHAnsi" w:hAnsiTheme="minorHAnsi" w:cstheme="minorBidi"/>
        </w:rPr>
        <w:t xml:space="preserve"> </w:t>
      </w:r>
      <w:r w:rsidRPr="05640D3D">
        <w:rPr>
          <w:rFonts w:asciiTheme="minorHAnsi" w:hAnsiTheme="minorHAnsi" w:cstheme="minorBidi"/>
        </w:rPr>
        <w:t>betrokkene nog niet in staat is om het werk te hervatten, moet op de vooravond van de</w:t>
      </w:r>
      <w:r w:rsidR="00F46642" w:rsidRPr="05640D3D">
        <w:rPr>
          <w:rFonts w:asciiTheme="minorHAnsi" w:hAnsiTheme="minorHAnsi" w:cstheme="minorBidi"/>
        </w:rPr>
        <w:t xml:space="preserve"> </w:t>
      </w:r>
      <w:r w:rsidRPr="05640D3D">
        <w:rPr>
          <w:rFonts w:asciiTheme="minorHAnsi" w:hAnsiTheme="minorHAnsi" w:cstheme="minorBidi"/>
        </w:rPr>
        <w:t xml:space="preserve">dag waarop de toegekende periode eindigt, een nieuw medisch attest </w:t>
      </w:r>
      <w:r w:rsidR="007C3BFA" w:rsidRPr="05640D3D">
        <w:rPr>
          <w:rFonts w:asciiTheme="minorHAnsi" w:hAnsiTheme="minorHAnsi" w:cstheme="minorBidi"/>
        </w:rPr>
        <w:t xml:space="preserve">Medex </w:t>
      </w:r>
      <w:r w:rsidRPr="05640D3D">
        <w:rPr>
          <w:rFonts w:asciiTheme="minorHAnsi" w:hAnsiTheme="minorHAnsi" w:cstheme="minorBidi"/>
        </w:rPr>
        <w:t>ingevuld</w:t>
      </w:r>
      <w:r w:rsidR="00F46642" w:rsidRPr="05640D3D">
        <w:rPr>
          <w:rFonts w:asciiTheme="minorHAnsi" w:hAnsiTheme="minorHAnsi" w:cstheme="minorBidi"/>
        </w:rPr>
        <w:t xml:space="preserve"> </w:t>
      </w:r>
      <w:r w:rsidRPr="05640D3D">
        <w:rPr>
          <w:rFonts w:asciiTheme="minorHAnsi" w:hAnsiTheme="minorHAnsi" w:cstheme="minorBidi"/>
        </w:rPr>
        <w:t>en opgestuurd worden.</w:t>
      </w:r>
      <w:r w:rsidR="00D00A63" w:rsidRPr="05640D3D">
        <w:rPr>
          <w:rFonts w:asciiTheme="minorHAnsi" w:hAnsiTheme="minorHAnsi" w:cstheme="minorBidi"/>
        </w:rPr>
        <w:t xml:space="preserve"> </w:t>
      </w:r>
      <w:r w:rsidRPr="05640D3D">
        <w:rPr>
          <w:rFonts w:asciiTheme="minorHAnsi" w:hAnsiTheme="minorHAnsi" w:cstheme="minorBidi"/>
        </w:rPr>
        <w:t>De behandelende dokter moet zeer duidelijk de diagnose, de datum van het</w:t>
      </w:r>
      <w:r w:rsidR="00B60AD2" w:rsidRPr="05640D3D">
        <w:rPr>
          <w:rFonts w:asciiTheme="minorHAnsi" w:hAnsiTheme="minorHAnsi" w:cstheme="minorBidi"/>
        </w:rPr>
        <w:t xml:space="preserve"> </w:t>
      </w:r>
      <w:r w:rsidRPr="05640D3D">
        <w:rPr>
          <w:rFonts w:asciiTheme="minorHAnsi" w:hAnsiTheme="minorHAnsi" w:cstheme="minorBidi"/>
        </w:rPr>
        <w:t>arbeidsongeval en het aantal dagen arbeidsongeschiktheid dat hij noodzakelijk acht</w:t>
      </w:r>
      <w:r w:rsidR="00B60AD2" w:rsidRPr="05640D3D">
        <w:rPr>
          <w:rFonts w:asciiTheme="minorHAnsi" w:hAnsiTheme="minorHAnsi" w:cstheme="minorBidi"/>
        </w:rPr>
        <w:t xml:space="preserve"> </w:t>
      </w:r>
      <w:r w:rsidRPr="05640D3D">
        <w:rPr>
          <w:rFonts w:asciiTheme="minorHAnsi" w:hAnsiTheme="minorHAnsi" w:cstheme="minorBidi"/>
        </w:rPr>
        <w:t>vermelden. Hij dient ook te vermelden of de patiënt zich al dan niet voor controle naar</w:t>
      </w:r>
      <w:r w:rsidR="00B60AD2" w:rsidRPr="05640D3D">
        <w:rPr>
          <w:rFonts w:asciiTheme="minorHAnsi" w:hAnsiTheme="minorHAnsi" w:cstheme="minorBidi"/>
        </w:rPr>
        <w:t xml:space="preserve"> </w:t>
      </w:r>
      <w:r w:rsidRPr="05640D3D">
        <w:rPr>
          <w:rFonts w:asciiTheme="minorHAnsi" w:hAnsiTheme="minorHAnsi" w:cstheme="minorBidi"/>
        </w:rPr>
        <w:t>het medisch centrum kan begeven.</w:t>
      </w:r>
      <w:r w:rsidR="00D00A63" w:rsidRPr="05640D3D">
        <w:rPr>
          <w:rFonts w:asciiTheme="minorHAnsi" w:hAnsiTheme="minorHAnsi" w:cstheme="minorBidi"/>
        </w:rPr>
        <w:t xml:space="preserve"> </w:t>
      </w:r>
      <w:r w:rsidRPr="05640D3D">
        <w:rPr>
          <w:rFonts w:asciiTheme="minorHAnsi" w:hAnsiTheme="minorHAnsi" w:cstheme="minorBidi"/>
        </w:rPr>
        <w:t>De dokter moet zijn naamstempel op het getuigschrift aanbrengen.</w:t>
      </w:r>
    </w:p>
    <w:p w14:paraId="0C42F536" w14:textId="77777777" w:rsidR="00B42074" w:rsidRPr="002E4349" w:rsidRDefault="00B42074" w:rsidP="00DA585B">
      <w:pPr>
        <w:jc w:val="both"/>
        <w:rPr>
          <w:rFonts w:asciiTheme="minorHAnsi" w:hAnsiTheme="minorHAnsi" w:cstheme="minorHAnsi"/>
        </w:rPr>
      </w:pPr>
    </w:p>
    <w:p w14:paraId="7FC5BFBA" w14:textId="77777777" w:rsidR="00594976" w:rsidRPr="002E4349" w:rsidRDefault="00594976" w:rsidP="00DA585B">
      <w:pPr>
        <w:jc w:val="both"/>
        <w:rPr>
          <w:rFonts w:asciiTheme="minorHAnsi" w:hAnsiTheme="minorHAnsi" w:cstheme="minorHAnsi"/>
        </w:rPr>
      </w:pPr>
      <w:r w:rsidRPr="002E4349">
        <w:rPr>
          <w:rFonts w:asciiTheme="minorHAnsi" w:hAnsiTheme="minorHAnsi" w:cstheme="minorHAnsi"/>
        </w:rPr>
        <w:t xml:space="preserve">U kunt het formulier downloaden van de </w:t>
      </w:r>
      <w:r w:rsidR="00285555" w:rsidRPr="002E4349">
        <w:rPr>
          <w:rFonts w:asciiTheme="minorHAnsi" w:hAnsiTheme="minorHAnsi" w:cstheme="minorHAnsi"/>
        </w:rPr>
        <w:t xml:space="preserve">bovenstaande </w:t>
      </w:r>
      <w:r w:rsidRPr="002E4349">
        <w:rPr>
          <w:rFonts w:asciiTheme="minorHAnsi" w:hAnsiTheme="minorHAnsi" w:cstheme="minorHAnsi"/>
        </w:rPr>
        <w:t xml:space="preserve">website </w:t>
      </w:r>
      <w:r w:rsidR="00285555" w:rsidRPr="002E4349">
        <w:rPr>
          <w:rFonts w:asciiTheme="minorHAnsi" w:hAnsiTheme="minorHAnsi" w:cstheme="minorHAnsi"/>
        </w:rPr>
        <w:t xml:space="preserve">of van </w:t>
      </w:r>
      <w:hyperlink r:id="rId138" w:history="1">
        <w:r w:rsidR="00285555" w:rsidRPr="002E4349">
          <w:rPr>
            <w:rStyle w:val="Hyperlink"/>
            <w:rFonts w:asciiTheme="minorHAnsi" w:hAnsiTheme="minorHAnsi" w:cstheme="minorHAnsi"/>
            <w:b/>
          </w:rPr>
          <w:t>Medex</w:t>
        </w:r>
        <w:r w:rsidR="004060FF" w:rsidRPr="002E4349">
          <w:rPr>
            <w:rStyle w:val="Hyperlink"/>
            <w:rFonts w:asciiTheme="minorHAnsi" w:hAnsiTheme="minorHAnsi" w:cstheme="minorHAnsi"/>
            <w:b/>
          </w:rPr>
          <w:t>-</w:t>
        </w:r>
      </w:hyperlink>
      <w:r w:rsidR="004060FF" w:rsidRPr="002E4349">
        <w:rPr>
          <w:rFonts w:asciiTheme="minorHAnsi" w:hAnsiTheme="minorHAnsi" w:cstheme="minorHAnsi"/>
        </w:rPr>
        <w:t>AGD</w:t>
      </w:r>
      <w:r w:rsidRPr="002E4349">
        <w:rPr>
          <w:rFonts w:asciiTheme="minorHAnsi" w:hAnsiTheme="minorHAnsi" w:cstheme="minorHAnsi"/>
        </w:rPr>
        <w:t>.</w:t>
      </w:r>
    </w:p>
    <w:p w14:paraId="7641C6A1" w14:textId="50F7411E" w:rsidR="00D47EB1" w:rsidRPr="002E4349" w:rsidRDefault="00D47EB1" w:rsidP="00D47EB1">
      <w:pPr>
        <w:ind w:left="5812"/>
        <w:rPr>
          <w:rFonts w:asciiTheme="minorHAnsi" w:hAnsiTheme="minorHAnsi" w:cstheme="minorHAnsi"/>
          <w:lang w:val="nl-NL" w:eastAsia="nl-NL"/>
        </w:rPr>
      </w:pPr>
      <w:bookmarkStart w:id="4386" w:name="_Hlk132984826"/>
    </w:p>
    <w:p w14:paraId="2815C494" w14:textId="6BB9D942" w:rsidR="00A549C2" w:rsidRPr="002E4349" w:rsidRDefault="00A6421D" w:rsidP="00607ADC">
      <w:pPr>
        <w:pStyle w:val="Kop3"/>
      </w:pPr>
      <w:bookmarkStart w:id="4387" w:name="_Indienen_van_de"/>
      <w:bookmarkStart w:id="4388" w:name="_Toc276634693"/>
      <w:bookmarkStart w:id="4389" w:name="_Toc276635605"/>
      <w:bookmarkStart w:id="4390" w:name="_Toc280265776"/>
      <w:bookmarkStart w:id="4391" w:name="_Toc307475598"/>
      <w:bookmarkStart w:id="4392" w:name="_Toc307487860"/>
      <w:bookmarkStart w:id="4393" w:name="_Toc210918703"/>
      <w:bookmarkEnd w:id="4386"/>
      <w:bookmarkEnd w:id="4387"/>
      <w:r>
        <w:t xml:space="preserve">Ernstig </w:t>
      </w:r>
      <w:r w:rsidR="00747404">
        <w:t>arbeidsongeval =</w:t>
      </w:r>
      <w:r>
        <w:t xml:space="preserve"> i</w:t>
      </w:r>
      <w:r w:rsidR="00A549C2">
        <w:t>ndienen van de aangifte door de werkgever bij het Ministerie van Tewerkstelling</w:t>
      </w:r>
      <w:r w:rsidR="001D1351">
        <w:t xml:space="preserve"> </w:t>
      </w:r>
      <w:r w:rsidR="00A549C2">
        <w:t>en Arbeid</w:t>
      </w:r>
      <w:bookmarkEnd w:id="4388"/>
      <w:bookmarkEnd w:id="4389"/>
      <w:bookmarkEnd w:id="4390"/>
      <w:bookmarkEnd w:id="4391"/>
      <w:bookmarkEnd w:id="4392"/>
      <w:bookmarkEnd w:id="4393"/>
    </w:p>
    <w:p w14:paraId="662329EB" w14:textId="77777777" w:rsidR="00A017AA" w:rsidRPr="002E4349" w:rsidRDefault="00A017AA" w:rsidP="00DA585B">
      <w:pPr>
        <w:pStyle w:val="Tekst"/>
        <w:ind w:left="0"/>
        <w:jc w:val="both"/>
        <w:rPr>
          <w:rFonts w:asciiTheme="minorHAnsi" w:hAnsiTheme="minorHAnsi" w:cstheme="minorHAnsi"/>
          <w:color w:val="000000"/>
        </w:rPr>
      </w:pPr>
      <w:r w:rsidRPr="002E4349">
        <w:rPr>
          <w:rFonts w:asciiTheme="minorHAnsi" w:hAnsiTheme="minorHAnsi" w:cstheme="minorHAnsi"/>
        </w:rPr>
        <w:t>Voor een</w:t>
      </w:r>
      <w:r w:rsidRPr="002E4349">
        <w:rPr>
          <w:rFonts w:asciiTheme="minorHAnsi" w:hAnsiTheme="minorHAnsi" w:cstheme="minorHAnsi"/>
          <w:color w:val="000000"/>
        </w:rPr>
        <w:t xml:space="preserve"> </w:t>
      </w:r>
      <w:r w:rsidRPr="002E4349">
        <w:rPr>
          <w:rFonts w:asciiTheme="minorHAnsi" w:hAnsiTheme="minorHAnsi" w:cstheme="minorHAnsi"/>
          <w:b/>
          <w:color w:val="000000"/>
        </w:rPr>
        <w:t>ernstig arbeidsongeval</w:t>
      </w:r>
      <w:r w:rsidRPr="002E4349">
        <w:rPr>
          <w:rFonts w:asciiTheme="minorHAnsi" w:hAnsiTheme="minorHAnsi" w:cstheme="minorHAnsi"/>
          <w:color w:val="000000"/>
        </w:rPr>
        <w:t xml:space="preserve"> zijn er nog een aantal bijkomende formaliteiten te vervullen. Een ernstig arbeidsongeval is een ongeval dat aanleiding heeft gegeven tot de dood of waarvan het gebeuren in direct verband staat met een gebeurtenis die afwijkt van de normale uitvoering van het werk en dat aanleiding geeft tot hetzij een blijvend, hetzij een tijdelijk letsel. </w:t>
      </w:r>
    </w:p>
    <w:p w14:paraId="6E0C1980" w14:textId="77777777" w:rsidR="00A017AA" w:rsidRPr="002E4349" w:rsidRDefault="00A017AA" w:rsidP="00DA585B">
      <w:pPr>
        <w:pStyle w:val="Tekst"/>
        <w:ind w:left="0"/>
        <w:jc w:val="both"/>
        <w:rPr>
          <w:rFonts w:asciiTheme="minorHAnsi" w:hAnsiTheme="minorHAnsi" w:cstheme="minorHAnsi"/>
          <w:color w:val="000000"/>
        </w:rPr>
      </w:pPr>
    </w:p>
    <w:p w14:paraId="613B2A60" w14:textId="7F3A3395" w:rsidR="00387B87" w:rsidRPr="002E4349" w:rsidRDefault="00A017AA" w:rsidP="00DA585B">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 werkgever moet er in dat geval immers voor zorgen dat </w:t>
      </w:r>
      <w:r w:rsidR="001271DB" w:rsidRPr="002E4349">
        <w:rPr>
          <w:rFonts w:asciiTheme="minorHAnsi" w:hAnsiTheme="minorHAnsi" w:cstheme="minorHAnsi"/>
          <w:color w:val="000000"/>
        </w:rPr>
        <w:t xml:space="preserve">de bevoegde dienst voor </w:t>
      </w:r>
      <w:r w:rsidRPr="002E4349">
        <w:rPr>
          <w:rFonts w:asciiTheme="minorHAnsi" w:hAnsiTheme="minorHAnsi" w:cstheme="minorHAnsi"/>
          <w:color w:val="000000"/>
        </w:rPr>
        <w:t>preventie en bescherming op het werk het ernstig arbeidsongeval onderzoekt en binnen de 10 dagen een omstandig verslag aan de Arbeidsinspectie bezorgt. Het omstandig verslag moet verplicht een aantal elementen bevatten zoals bv. identificatie van slachtoffer en werkgever, gedetailleerde beschrijving van plaats en omstandigheden. De werkgever vult het verslag aan met de maatregelen die zullen genomen worden om een herhaling van het ongeval te voorkomen, een actieplan met termijnen en het advies van het comité voor preventie en bescherming op het werk.</w:t>
      </w:r>
    </w:p>
    <w:p w14:paraId="35D58DDA" w14:textId="77777777" w:rsidR="00A6421D" w:rsidRPr="002E4349" w:rsidRDefault="00A6421D" w:rsidP="00DA585B">
      <w:pPr>
        <w:pStyle w:val="Tekst"/>
        <w:ind w:left="0"/>
        <w:jc w:val="both"/>
        <w:rPr>
          <w:rFonts w:asciiTheme="minorHAnsi" w:hAnsiTheme="minorHAnsi" w:cstheme="minorHAnsi"/>
          <w:color w:val="000000"/>
        </w:rPr>
      </w:pPr>
    </w:p>
    <w:p w14:paraId="5CAFAA07" w14:textId="77777777" w:rsidR="00A017AA" w:rsidRPr="002E4349" w:rsidRDefault="00A017AA" w:rsidP="00DA585B">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Indien het niet mogelijk is om binnen de vooropgestelde termijn een omstandig verslag af te leveren, kan de inspectie ook een voorlopig verslag aanvaarden. Indien de arbeidsinspectie daarentegen geen voorlopig of omstandig verslag ontvangt binnen de 10 dagen, kan zij zelf een deskundige aanstellen. In elk geval wordt een deskundige aangesteld bij een gebrekkige samenwerking bv. meerdere werkgevers betrokken, complexe omstandigheden, bijzonder ernstige arbeidsongevallen, onwettige toestanden.</w:t>
      </w:r>
    </w:p>
    <w:p w14:paraId="41E07E15" w14:textId="77777777" w:rsidR="00DA585B" w:rsidRPr="002E4349" w:rsidRDefault="00961756" w:rsidP="00DA585B">
      <w:pPr>
        <w:pStyle w:val="Tekst"/>
        <w:ind w:left="5954"/>
        <w:jc w:val="both"/>
        <w:rPr>
          <w:rFonts w:asciiTheme="minorHAnsi" w:hAnsiTheme="minorHAnsi" w:cstheme="minorHAnsi"/>
          <w:color w:val="000000"/>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A6421D"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4D63F622" w14:textId="2FC92146" w:rsidR="00DB34E2" w:rsidRPr="002E4349" w:rsidRDefault="00A017AA" w:rsidP="00DA585B">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Bij </w:t>
      </w:r>
      <w:r w:rsidRPr="002E4349">
        <w:rPr>
          <w:rFonts w:asciiTheme="minorHAnsi" w:hAnsiTheme="minorHAnsi" w:cstheme="minorHAnsi"/>
          <w:b/>
          <w:color w:val="000000"/>
        </w:rPr>
        <w:t>dodelijke ongevallen en ongevallen met een blijvend letsel</w:t>
      </w:r>
      <w:r w:rsidRPr="002E4349">
        <w:rPr>
          <w:rFonts w:asciiTheme="minorHAnsi" w:hAnsiTheme="minorHAnsi" w:cstheme="minorHAnsi"/>
          <w:color w:val="000000"/>
        </w:rPr>
        <w:t xml:space="preserve"> moet de Arbeidsinspectie onmiddellijk op de hoogte worden </w:t>
      </w:r>
      <w:r w:rsidR="00DB34E2" w:rsidRPr="002E4349">
        <w:rPr>
          <w:rFonts w:asciiTheme="minorHAnsi" w:hAnsiTheme="minorHAnsi" w:cstheme="minorHAnsi"/>
          <w:color w:val="000000"/>
        </w:rPr>
        <w:t>gebracht.</w:t>
      </w:r>
    </w:p>
    <w:p w14:paraId="520E40C9" w14:textId="77777777" w:rsidR="00DA585B" w:rsidRPr="002E4349" w:rsidRDefault="00DA585B" w:rsidP="00DA585B">
      <w:pPr>
        <w:pStyle w:val="Tekst"/>
        <w:ind w:left="0"/>
        <w:jc w:val="both"/>
        <w:rPr>
          <w:rFonts w:asciiTheme="minorHAnsi" w:hAnsiTheme="minorHAnsi" w:cstheme="minorHAnsi"/>
          <w:color w:val="000000"/>
        </w:rPr>
      </w:pPr>
    </w:p>
    <w:p w14:paraId="35237386" w14:textId="11EC5325" w:rsidR="00A017AA" w:rsidRPr="009D4558" w:rsidRDefault="00DA585B" w:rsidP="00DA585B">
      <w:pPr>
        <w:pStyle w:val="Tekst"/>
        <w:ind w:left="0"/>
        <w:rPr>
          <w:rFonts w:asciiTheme="minorHAnsi" w:hAnsiTheme="minorHAnsi" w:cstheme="minorHAnsi"/>
          <w:b/>
          <w:color w:val="0000FF"/>
        </w:rPr>
      </w:pPr>
      <w:r w:rsidRPr="009D4558">
        <w:rPr>
          <w:rFonts w:asciiTheme="minorHAnsi" w:hAnsiTheme="minorHAnsi" w:cstheme="minorHAnsi"/>
          <w:color w:val="000000"/>
        </w:rPr>
        <w:t>A</w:t>
      </w:r>
      <w:r w:rsidR="00A017AA" w:rsidRPr="009D4558">
        <w:rPr>
          <w:rFonts w:asciiTheme="minorHAnsi" w:hAnsiTheme="minorHAnsi" w:cstheme="minorHAnsi"/>
          <w:color w:val="000000"/>
        </w:rPr>
        <w:t>dressen</w:t>
      </w:r>
      <w:hyperlink r:id="rId139" w:history="1">
        <w:r w:rsidR="009D4558" w:rsidRPr="009D4558">
          <w:rPr>
            <w:rStyle w:val="Hyperlink"/>
            <w:rFonts w:asciiTheme="minorHAnsi" w:hAnsiTheme="minorHAnsi" w:cstheme="minorHAnsi"/>
          </w:rPr>
          <w:t>https://werk.belgie.be/nl/contact/arbeidsinspectie</w:t>
        </w:r>
      </w:hyperlink>
      <w:r w:rsidR="00C421EE" w:rsidRPr="009D4558">
        <w:rPr>
          <w:rFonts w:asciiTheme="minorHAnsi" w:hAnsiTheme="minorHAnsi" w:cstheme="minorHAnsi"/>
          <w:b/>
          <w:color w:val="0000FF"/>
        </w:rPr>
        <w:t>)</w:t>
      </w:r>
    </w:p>
    <w:p w14:paraId="2C13B752" w14:textId="52F5F097" w:rsidR="00A017AA" w:rsidRPr="002E4349" w:rsidRDefault="00A017AA" w:rsidP="00DA585B">
      <w:pPr>
        <w:pStyle w:val="Tekst"/>
        <w:ind w:left="0"/>
        <w:rPr>
          <w:rStyle w:val="Hyperlink"/>
          <w:rFonts w:asciiTheme="minorHAnsi" w:hAnsiTheme="minorHAnsi" w:cstheme="minorHAnsi"/>
          <w:b/>
        </w:rPr>
      </w:pPr>
      <w:r w:rsidRPr="002E4349">
        <w:rPr>
          <w:rFonts w:asciiTheme="minorHAnsi" w:hAnsiTheme="minorHAnsi" w:cstheme="minorHAnsi"/>
          <w:color w:val="000000"/>
        </w:rPr>
        <w:t>Voor bijkomende informatie zie</w:t>
      </w:r>
      <w:r w:rsidR="00650F7F" w:rsidRPr="002E4349">
        <w:rPr>
          <w:rFonts w:asciiTheme="minorHAnsi" w:hAnsiTheme="minorHAnsi" w:cstheme="minorHAnsi"/>
          <w:color w:val="000000"/>
        </w:rPr>
        <w:t>:</w:t>
      </w:r>
      <w:r w:rsidR="00DB34E2" w:rsidRPr="002E4349">
        <w:rPr>
          <w:rFonts w:asciiTheme="minorHAnsi" w:hAnsiTheme="minorHAnsi" w:cstheme="minorHAnsi"/>
          <w:color w:val="000000"/>
        </w:rPr>
        <w:t xml:space="preserve"> </w:t>
      </w:r>
      <w:hyperlink r:id="rId140" w:history="1">
        <w:r w:rsidR="00963A8A"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00963A8A" w:rsidRPr="002E4349">
          <w:rPr>
            <w:rStyle w:val="Hyperlink"/>
            <w:rFonts w:asciiTheme="minorHAnsi" w:hAnsiTheme="minorHAnsi" w:cstheme="minorHAnsi"/>
            <w:b/>
          </w:rPr>
          <w:t>//www.werk.belgie.be/ernstige ongevallen</w:t>
        </w:r>
      </w:hyperlink>
    </w:p>
    <w:p w14:paraId="0B6C7DE3" w14:textId="77777777" w:rsidR="00A549C2" w:rsidRPr="002E4349" w:rsidRDefault="00A549C2" w:rsidP="00607ADC">
      <w:pPr>
        <w:pStyle w:val="Kop3"/>
      </w:pPr>
      <w:bookmarkStart w:id="4394" w:name="_Tussenkomst_in_medische"/>
      <w:bookmarkStart w:id="4395" w:name="_Toc391971630"/>
      <w:bookmarkStart w:id="4396" w:name="_Toc392302167"/>
      <w:bookmarkStart w:id="4397" w:name="_Toc426347585"/>
      <w:bookmarkStart w:id="4398" w:name="_Toc426451008"/>
      <w:bookmarkStart w:id="4399" w:name="_Toc426451552"/>
      <w:bookmarkStart w:id="4400" w:name="_Toc426511051"/>
      <w:bookmarkStart w:id="4401" w:name="_Toc426517122"/>
      <w:bookmarkStart w:id="4402" w:name="_Toc426530784"/>
      <w:bookmarkStart w:id="4403" w:name="_Toc426943705"/>
      <w:bookmarkStart w:id="4404" w:name="_Toc426950467"/>
      <w:bookmarkStart w:id="4405" w:name="_Toc450985205"/>
      <w:bookmarkStart w:id="4406" w:name="_Toc451053710"/>
      <w:bookmarkStart w:id="4407" w:name="_Toc451058225"/>
      <w:bookmarkStart w:id="4408" w:name="_Toc451069989"/>
      <w:bookmarkStart w:id="4409" w:name="_Toc452441693"/>
      <w:bookmarkStart w:id="4410" w:name="_Toc462554043"/>
      <w:bookmarkStart w:id="4411" w:name="_Toc473535119"/>
      <w:bookmarkStart w:id="4412" w:name="_Toc473535500"/>
      <w:bookmarkStart w:id="4413" w:name="_Toc473536100"/>
      <w:bookmarkStart w:id="4414" w:name="_Toc473615350"/>
      <w:bookmarkStart w:id="4415" w:name="_Toc473685746"/>
      <w:bookmarkStart w:id="4416" w:name="_Toc474045505"/>
      <w:bookmarkStart w:id="4417" w:name="_Toc495302910"/>
      <w:bookmarkStart w:id="4418" w:name="_Toc276634694"/>
      <w:bookmarkStart w:id="4419" w:name="_Toc276635606"/>
      <w:bookmarkStart w:id="4420" w:name="_Toc280265777"/>
      <w:bookmarkStart w:id="4421" w:name="_Toc307475599"/>
      <w:bookmarkStart w:id="4422" w:name="_Toc307487861"/>
      <w:bookmarkStart w:id="4423" w:name="_Toc210918704"/>
      <w:bookmarkEnd w:id="4394"/>
      <w:r>
        <w:t>Tussenkomst in medische zorgen en kosten</w:t>
      </w:r>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r w:rsidR="00DB34E2">
        <w:t xml:space="preserve"> </w:t>
      </w:r>
    </w:p>
    <w:p w14:paraId="5C2630AD" w14:textId="77777777" w:rsidR="00A549C2" w:rsidRPr="002E4349" w:rsidRDefault="00A549C2" w:rsidP="00DA585B">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De kosten van dokter, chirurg, apotheker, ziekenhuis, prothese, orthopedie en verplaatsingsonkosten voortspruitend uit een arbeidsongeval of een arbeidswegongeval worden door </w:t>
      </w:r>
      <w:r w:rsidR="00EF1AAC" w:rsidRPr="05640D3D">
        <w:rPr>
          <w:rFonts w:asciiTheme="minorHAnsi" w:hAnsiTheme="minorHAnsi" w:cstheme="minorBidi"/>
          <w:color w:val="000000" w:themeColor="text1"/>
        </w:rPr>
        <w:t xml:space="preserve">Medex – AGD </w:t>
      </w:r>
      <w:r w:rsidRPr="05640D3D">
        <w:rPr>
          <w:rFonts w:asciiTheme="minorHAnsi" w:hAnsiTheme="minorHAnsi" w:cstheme="minorBidi"/>
          <w:color w:val="000000" w:themeColor="text1"/>
        </w:rPr>
        <w:t>ten laste genomen.</w:t>
      </w:r>
    </w:p>
    <w:p w14:paraId="40263411" w14:textId="77777777" w:rsidR="005D784C" w:rsidRPr="002E4349" w:rsidRDefault="005D784C" w:rsidP="00DA585B">
      <w:pPr>
        <w:pStyle w:val="Tekst"/>
        <w:ind w:left="0"/>
        <w:jc w:val="both"/>
        <w:rPr>
          <w:rFonts w:asciiTheme="minorHAnsi" w:hAnsiTheme="minorHAnsi" w:cstheme="minorHAnsi"/>
          <w:color w:val="000000"/>
        </w:rPr>
      </w:pPr>
    </w:p>
    <w:p w14:paraId="14A83424" w14:textId="7DDFBD36" w:rsidR="00A549C2" w:rsidRPr="002E4349" w:rsidRDefault="00A549C2" w:rsidP="00DA585B">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Deze kosten zullen rechtstreeks betaald worden aan de verzorgingsinstellingen, de geneesheren, de apothekers, mits overlegging bij het geneeskundig centrum waarvan het slachtoffer afhangt, van de ereloonnota’s, facturen of rekeningen die verplicht de naam en voornamen van het slachtoffer alsmede de datum en het detail van elke prestatie, bewerking of levering moeten vermelden. Indien het slachtoffer zelf deze kosten zou gedragen hebben zullen ze hem terugbetaald worden op overlegging van de gedetailleerde ereloonnota’s, facturen of rekeningen die dan voor voldaan zullen moeten ondertekend zijn.</w:t>
      </w:r>
    </w:p>
    <w:p w14:paraId="13E4F2E4" w14:textId="77777777" w:rsidR="005D784C" w:rsidRPr="002E4349" w:rsidRDefault="005D784C" w:rsidP="00E92B82">
      <w:pPr>
        <w:pStyle w:val="Tekst"/>
        <w:jc w:val="both"/>
        <w:rPr>
          <w:rFonts w:asciiTheme="minorHAnsi" w:hAnsiTheme="minorHAnsi" w:cstheme="minorHAnsi"/>
          <w:color w:val="000000"/>
        </w:rPr>
      </w:pPr>
    </w:p>
    <w:p w14:paraId="5146D5F1" w14:textId="189EED7D" w:rsidR="00053705" w:rsidRPr="002E4349" w:rsidRDefault="00053705" w:rsidP="00DA585B">
      <w:pPr>
        <w:pStyle w:val="Tekst"/>
        <w:ind w:left="1418" w:hanging="1137"/>
        <w:rPr>
          <w:rFonts w:asciiTheme="minorHAnsi" w:hAnsiTheme="minorHAnsi" w:cstheme="minorBidi"/>
          <w:color w:val="000000"/>
        </w:rPr>
      </w:pPr>
      <w:r w:rsidRPr="05640D3D">
        <w:rPr>
          <w:rFonts w:asciiTheme="minorHAnsi" w:hAnsiTheme="minorHAnsi" w:cstheme="minorBidi"/>
          <w:color w:val="000000" w:themeColor="text1"/>
        </w:rPr>
        <w:t>Adres</w:t>
      </w:r>
      <w:r w:rsidR="00650F7F" w:rsidRPr="05640D3D">
        <w:rPr>
          <w:rFonts w:asciiTheme="minorHAnsi" w:hAnsiTheme="minorHAnsi" w:cstheme="minorBidi"/>
          <w:color w:val="000000" w:themeColor="text1"/>
        </w:rPr>
        <w:t>:</w:t>
      </w:r>
      <w:r w:rsidR="0055084D">
        <w:tab/>
      </w:r>
      <w:r w:rsidRPr="05640D3D">
        <w:rPr>
          <w:rFonts w:asciiTheme="minorHAnsi" w:hAnsiTheme="minorHAnsi" w:cstheme="minorBidi"/>
          <w:color w:val="000000" w:themeColor="text1"/>
        </w:rPr>
        <w:t>Medex – AGD</w:t>
      </w:r>
      <w:r>
        <w:br/>
      </w:r>
      <w:r w:rsidRPr="05640D3D">
        <w:rPr>
          <w:rFonts w:asciiTheme="minorHAnsi" w:hAnsiTheme="minorHAnsi" w:cstheme="minorBidi"/>
          <w:color w:val="000000" w:themeColor="text1"/>
        </w:rPr>
        <w:t>cel Medische kosten</w:t>
      </w:r>
      <w:r>
        <w:br/>
      </w:r>
      <w:r w:rsidRPr="05640D3D">
        <w:rPr>
          <w:rFonts w:asciiTheme="minorHAnsi" w:hAnsiTheme="minorHAnsi" w:cstheme="minorBidi"/>
          <w:color w:val="000000" w:themeColor="text1"/>
        </w:rPr>
        <w:t>Victor Hortaplein 40 bus 10</w:t>
      </w:r>
      <w:r>
        <w:br/>
      </w:r>
      <w:r w:rsidRPr="05640D3D">
        <w:rPr>
          <w:rFonts w:asciiTheme="minorHAnsi" w:hAnsiTheme="minorHAnsi" w:cstheme="minorBidi"/>
          <w:color w:val="000000" w:themeColor="text1"/>
        </w:rPr>
        <w:t>1060 Brussel.</w:t>
      </w:r>
    </w:p>
    <w:p w14:paraId="258A5279" w14:textId="77777777" w:rsidR="00A549C2" w:rsidRPr="002E4349" w:rsidRDefault="00A549C2" w:rsidP="00607ADC">
      <w:pPr>
        <w:pStyle w:val="Kop3"/>
      </w:pPr>
      <w:bookmarkStart w:id="4424" w:name="_Gewaarborgd_loon_bij_1"/>
      <w:bookmarkStart w:id="4425" w:name="_Toc391971631"/>
      <w:bookmarkStart w:id="4426" w:name="_Toc392302168"/>
      <w:bookmarkStart w:id="4427" w:name="_Toc426347586"/>
      <w:bookmarkStart w:id="4428" w:name="_Toc426451009"/>
      <w:bookmarkStart w:id="4429" w:name="_Toc426451553"/>
      <w:bookmarkStart w:id="4430" w:name="_Toc426511052"/>
      <w:bookmarkStart w:id="4431" w:name="_Toc426517123"/>
      <w:bookmarkStart w:id="4432" w:name="_Toc426530785"/>
      <w:bookmarkStart w:id="4433" w:name="_Toc426943706"/>
      <w:bookmarkStart w:id="4434" w:name="_Toc426950468"/>
      <w:bookmarkStart w:id="4435" w:name="_Toc450985206"/>
      <w:bookmarkStart w:id="4436" w:name="_Toc451053711"/>
      <w:bookmarkStart w:id="4437" w:name="_Toc451058226"/>
      <w:bookmarkStart w:id="4438" w:name="_Toc451069990"/>
      <w:bookmarkStart w:id="4439" w:name="_Toc452441694"/>
      <w:bookmarkStart w:id="4440" w:name="_Toc462554044"/>
      <w:bookmarkStart w:id="4441" w:name="_Toc473535120"/>
      <w:bookmarkStart w:id="4442" w:name="_Toc473535501"/>
      <w:bookmarkStart w:id="4443" w:name="_Toc473536101"/>
      <w:bookmarkStart w:id="4444" w:name="_Toc473615351"/>
      <w:bookmarkStart w:id="4445" w:name="_Toc473685747"/>
      <w:bookmarkStart w:id="4446" w:name="_Toc474045506"/>
      <w:bookmarkStart w:id="4447" w:name="_Toc495302911"/>
      <w:bookmarkStart w:id="4448" w:name="_Toc276634695"/>
      <w:bookmarkStart w:id="4449" w:name="_Toc276635607"/>
      <w:bookmarkStart w:id="4450" w:name="_Toc280265778"/>
      <w:bookmarkStart w:id="4451" w:name="_Toc307475600"/>
      <w:bookmarkStart w:id="4452" w:name="_Toc307487862"/>
      <w:bookmarkStart w:id="4453" w:name="_Toc210918705"/>
      <w:bookmarkEnd w:id="4424"/>
      <w:r>
        <w:t>Gewaarborgd loon bij arbeidsongeschiktheid wegens arbeidsongeval/arbeids-wegongeval</w:t>
      </w:r>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p>
    <w:p w14:paraId="468AB037" w14:textId="77777777" w:rsidR="00A549C2" w:rsidRPr="002E4349" w:rsidRDefault="00A549C2" w:rsidP="00607ADC">
      <w:pPr>
        <w:pStyle w:val="Kop4"/>
      </w:pPr>
      <w:bookmarkStart w:id="4454" w:name="_Toc391971632"/>
      <w:bookmarkStart w:id="4455" w:name="_Toc392302169"/>
      <w:r w:rsidRPr="002E4349">
        <w:t>Vergoeding tijdens de looptijd van de arbeidsovereenkomst</w:t>
      </w:r>
      <w:bookmarkEnd w:id="4454"/>
      <w:bookmarkEnd w:id="4455"/>
    </w:p>
    <w:p w14:paraId="51971A07" w14:textId="5EAFAAD4" w:rsidR="00410A99" w:rsidRPr="002E4349" w:rsidRDefault="00A549C2" w:rsidP="00DA585B">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color w:val="000000"/>
          <w:u w:val="single"/>
        </w:rPr>
        <w:t>periode van het gewaarborgd loon</w:t>
      </w:r>
      <w:r w:rsidRPr="002E4349">
        <w:rPr>
          <w:rFonts w:asciiTheme="minorHAnsi" w:hAnsiTheme="minorHAnsi" w:cstheme="minorHAnsi"/>
          <w:color w:val="000000"/>
        </w:rPr>
        <w:t xml:space="preserve"> (aan 100 %) vangt aan vanaf de eerste dag van de arbeidsongeschiktheid. De </w:t>
      </w:r>
      <w:r w:rsidRPr="002E4349">
        <w:rPr>
          <w:rFonts w:asciiTheme="minorHAnsi" w:hAnsiTheme="minorHAnsi" w:cstheme="minorHAnsi"/>
          <w:b/>
          <w:bCs/>
          <w:color w:val="000000"/>
        </w:rPr>
        <w:t>sociale anciënniteit</w:t>
      </w:r>
      <w:r w:rsidRPr="002E4349">
        <w:rPr>
          <w:rFonts w:asciiTheme="minorHAnsi" w:hAnsiTheme="minorHAnsi" w:cstheme="minorHAnsi"/>
          <w:color w:val="000000"/>
        </w:rPr>
        <w:t xml:space="preserve"> in hoofde van de werknemer </w:t>
      </w:r>
      <w:r w:rsidR="00A93CA8" w:rsidRPr="002E4349">
        <w:rPr>
          <w:rFonts w:asciiTheme="minorHAnsi" w:hAnsiTheme="minorHAnsi" w:cstheme="minorHAnsi"/>
          <w:color w:val="000000"/>
        </w:rPr>
        <w:t xml:space="preserve">is </w:t>
      </w:r>
      <w:r w:rsidRPr="002E4349">
        <w:rPr>
          <w:rFonts w:asciiTheme="minorHAnsi" w:hAnsiTheme="minorHAnsi" w:cstheme="minorHAnsi"/>
          <w:b/>
          <w:bCs/>
          <w:color w:val="000000"/>
        </w:rPr>
        <w:t>niet van toepassing</w:t>
      </w:r>
      <w:r w:rsidRPr="002E4349">
        <w:rPr>
          <w:rFonts w:asciiTheme="minorHAnsi" w:hAnsiTheme="minorHAnsi" w:cstheme="minorHAnsi"/>
          <w:color w:val="000000"/>
        </w:rPr>
        <w:t>. De wedde</w:t>
      </w:r>
      <w:r w:rsidR="008704EC" w:rsidRPr="002E4349">
        <w:rPr>
          <w:rFonts w:asciiTheme="minorHAnsi" w:hAnsiTheme="minorHAnsi" w:cstheme="minorHAnsi"/>
          <w:color w:val="000000"/>
        </w:rPr>
        <w:t>n</w:t>
      </w:r>
      <w:r w:rsidRPr="002E4349">
        <w:rPr>
          <w:rFonts w:asciiTheme="minorHAnsi" w:hAnsiTheme="minorHAnsi" w:cstheme="minorHAnsi"/>
          <w:color w:val="000000"/>
        </w:rPr>
        <w:t xml:space="preserve">anciënniteit blijft gedurende de arbeidsongeschiktheid voortlopen. Op </w:t>
      </w:r>
      <w:r w:rsidR="00181610" w:rsidRPr="002E4349">
        <w:rPr>
          <w:rFonts w:asciiTheme="minorHAnsi" w:hAnsiTheme="minorHAnsi" w:cstheme="minorHAnsi"/>
          <w:color w:val="000000"/>
        </w:rPr>
        <w:t>bovengenoemde</w:t>
      </w:r>
      <w:r w:rsidRPr="002E4349">
        <w:rPr>
          <w:rFonts w:asciiTheme="minorHAnsi" w:hAnsiTheme="minorHAnsi" w:cstheme="minorHAnsi"/>
          <w:color w:val="000000"/>
        </w:rPr>
        <w:t xml:space="preserve"> vergoeding zijn de normale afhoudingen voor RSZ en bedrijfsvoorheffing van kracht.</w:t>
      </w:r>
    </w:p>
    <w:p w14:paraId="2CCE5589" w14:textId="77777777" w:rsidR="00410A99" w:rsidRPr="002E4349" w:rsidRDefault="00410A99" w:rsidP="00DA585B">
      <w:pPr>
        <w:pStyle w:val="Tekst"/>
        <w:ind w:left="0"/>
        <w:jc w:val="both"/>
        <w:rPr>
          <w:rFonts w:asciiTheme="minorHAnsi" w:hAnsiTheme="minorHAnsi" w:cstheme="minorHAnsi"/>
          <w:color w:val="000000"/>
        </w:rPr>
      </w:pPr>
    </w:p>
    <w:p w14:paraId="02B43E31" w14:textId="2AD5B6A8" w:rsidR="00A549C2" w:rsidRPr="002E4349" w:rsidRDefault="00713791" w:rsidP="00DA585B">
      <w:pPr>
        <w:pStyle w:val="Tekst"/>
        <w:ind w:left="0"/>
        <w:jc w:val="both"/>
        <w:rPr>
          <w:rFonts w:asciiTheme="minorHAnsi" w:hAnsiTheme="minorHAnsi" w:cstheme="minorHAnsi"/>
          <w:color w:val="000000"/>
        </w:rPr>
      </w:pPr>
      <w:r w:rsidRPr="002E4349">
        <w:rPr>
          <w:rFonts w:asciiTheme="minorHAnsi" w:hAnsiTheme="minorHAnsi" w:cstheme="minorHAnsi"/>
          <w:color w:val="000000"/>
          <w:u w:val="single"/>
        </w:rPr>
        <w:t xml:space="preserve">Na het verstrijken van </w:t>
      </w:r>
      <w:r w:rsidR="00410A99" w:rsidRPr="002E4349">
        <w:rPr>
          <w:rFonts w:asciiTheme="minorHAnsi" w:hAnsiTheme="minorHAnsi" w:cstheme="minorHAnsi"/>
          <w:color w:val="000000"/>
          <w:u w:val="single"/>
        </w:rPr>
        <w:t>de</w:t>
      </w:r>
      <w:r w:rsidRPr="002E4349">
        <w:rPr>
          <w:rFonts w:asciiTheme="minorHAnsi" w:hAnsiTheme="minorHAnsi" w:cstheme="minorHAnsi"/>
          <w:color w:val="000000"/>
          <w:u w:val="single"/>
        </w:rPr>
        <w:t xml:space="preserve"> periode </w:t>
      </w:r>
      <w:r w:rsidR="00410A99" w:rsidRPr="002E4349">
        <w:rPr>
          <w:rFonts w:asciiTheme="minorHAnsi" w:hAnsiTheme="minorHAnsi" w:cstheme="minorHAnsi"/>
          <w:color w:val="000000"/>
          <w:u w:val="single"/>
        </w:rPr>
        <w:t>van het gewaarborgd loon</w:t>
      </w:r>
      <w:r w:rsidR="00410A99" w:rsidRPr="002E4349">
        <w:rPr>
          <w:rFonts w:asciiTheme="minorHAnsi" w:hAnsiTheme="minorHAnsi" w:cstheme="minorHAnsi"/>
          <w:color w:val="000000"/>
        </w:rPr>
        <w:t xml:space="preserve"> </w:t>
      </w:r>
      <w:r w:rsidR="00363CEC" w:rsidRPr="002E4349">
        <w:rPr>
          <w:rFonts w:asciiTheme="minorHAnsi" w:hAnsiTheme="minorHAnsi" w:cstheme="minorHAnsi"/>
          <w:color w:val="000000"/>
        </w:rPr>
        <w:t xml:space="preserve">heeft men </w:t>
      </w:r>
      <w:r w:rsidRPr="002E4349">
        <w:rPr>
          <w:rFonts w:asciiTheme="minorHAnsi" w:hAnsiTheme="minorHAnsi" w:cstheme="minorHAnsi"/>
          <w:color w:val="000000"/>
        </w:rPr>
        <w:t>recht op de doorbetaling van de wedde of op een TWO-vergoeding gelijk aan 90% van het gemiddeld dagloon (</w:t>
      </w:r>
      <w:hyperlink r:id="rId141" w:history="1">
        <w:r w:rsidRPr="002E4349">
          <w:rPr>
            <w:rStyle w:val="Hyperlink"/>
            <w:rFonts w:asciiTheme="minorHAnsi" w:hAnsiTheme="minorHAnsi" w:cstheme="minorHAnsi"/>
            <w:b/>
          </w:rPr>
          <w:t>art.3bis wet + art.22 wet van 10 april 1971</w:t>
        </w:r>
      </w:hyperlink>
      <w:r w:rsidR="00695F07" w:rsidRPr="002E4349">
        <w:rPr>
          <w:rFonts w:asciiTheme="minorHAnsi" w:hAnsiTheme="minorHAnsi" w:cstheme="minorHAnsi"/>
          <w:color w:val="000000"/>
        </w:rPr>
        <w:t>)</w:t>
      </w:r>
      <w:r w:rsidRPr="002E4349">
        <w:rPr>
          <w:rFonts w:asciiTheme="minorHAnsi" w:hAnsiTheme="minorHAnsi" w:cstheme="minorHAnsi"/>
          <w:color w:val="000000"/>
        </w:rPr>
        <w:t xml:space="preserve">. Deze vergoeding wordt betaald door de </w:t>
      </w:r>
      <w:r w:rsidRPr="002E4349">
        <w:rPr>
          <w:rFonts w:asciiTheme="minorHAnsi" w:hAnsiTheme="minorHAnsi" w:cstheme="minorHAnsi"/>
          <w:color w:val="000000"/>
        </w:rPr>
        <w:lastRenderedPageBreak/>
        <w:t>werkgever</w:t>
      </w:r>
      <w:r w:rsidR="00C40A1A" w:rsidRPr="002E4349">
        <w:rPr>
          <w:rFonts w:asciiTheme="minorHAnsi" w:hAnsiTheme="minorHAnsi" w:cstheme="minorHAnsi"/>
          <w:color w:val="000000"/>
        </w:rPr>
        <w:t xml:space="preserve"> tot op het moment van de consolidatie van het arbeidsongeval door de arbeidsverzekeraar.</w:t>
      </w:r>
    </w:p>
    <w:p w14:paraId="1A2C4996" w14:textId="32920368" w:rsidR="00A549C2" w:rsidRPr="002E4349" w:rsidRDefault="00A549C2" w:rsidP="00607ADC">
      <w:pPr>
        <w:pStyle w:val="Kop4"/>
      </w:pPr>
      <w:bookmarkStart w:id="4456" w:name="_Toc391971634"/>
      <w:bookmarkStart w:id="4457" w:name="_Toc392302171"/>
      <w:r w:rsidRPr="002E4349">
        <w:t>Vergoeding bij het einde van de arbeidsovereenkomst</w:t>
      </w:r>
      <w:bookmarkEnd w:id="4456"/>
      <w:bookmarkEnd w:id="4457"/>
      <w:r w:rsidR="002E312C" w:rsidRPr="002E4349">
        <w:t xml:space="preserve"> eindigt in gevolge arbeidsongeval</w:t>
      </w:r>
    </w:p>
    <w:p w14:paraId="300FC062" w14:textId="4E19C407" w:rsidR="005D784C" w:rsidRPr="002E4349" w:rsidRDefault="00747404">
      <w:pPr>
        <w:pStyle w:val="Opsomming"/>
        <w:numPr>
          <w:ilvl w:val="0"/>
          <w:numId w:val="31"/>
        </w:numPr>
        <w:ind w:left="709" w:hanging="284"/>
        <w:jc w:val="both"/>
        <w:rPr>
          <w:rFonts w:asciiTheme="minorHAnsi" w:hAnsiTheme="minorHAnsi" w:cstheme="minorHAnsi"/>
          <w:color w:val="000000"/>
        </w:rPr>
      </w:pPr>
      <w:r w:rsidRPr="002E4349">
        <w:rPr>
          <w:rFonts w:asciiTheme="minorHAnsi" w:hAnsiTheme="minorHAnsi" w:cstheme="minorHAnsi"/>
          <w:color w:val="000000"/>
        </w:rPr>
        <w:t>Arbeidsovereenkomst</w:t>
      </w:r>
      <w:r w:rsidR="005D784C" w:rsidRPr="002E4349">
        <w:rPr>
          <w:rFonts w:asciiTheme="minorHAnsi" w:hAnsiTheme="minorHAnsi" w:cstheme="minorHAnsi"/>
          <w:color w:val="000000"/>
        </w:rPr>
        <w:t xml:space="preserve"> voor </w:t>
      </w:r>
      <w:r w:rsidR="005D784C" w:rsidRPr="002E4349">
        <w:rPr>
          <w:rFonts w:asciiTheme="minorHAnsi" w:hAnsiTheme="minorHAnsi" w:cstheme="minorHAnsi"/>
          <w:b/>
          <w:color w:val="000000"/>
        </w:rPr>
        <w:t>bepaalde duur</w:t>
      </w:r>
      <w:r w:rsidR="00650F7F" w:rsidRPr="002E4349">
        <w:rPr>
          <w:rFonts w:asciiTheme="minorHAnsi" w:hAnsiTheme="minorHAnsi" w:cstheme="minorHAnsi"/>
          <w:color w:val="000000"/>
        </w:rPr>
        <w:t>:</w:t>
      </w:r>
      <w:r w:rsidR="005D784C" w:rsidRPr="002E4349">
        <w:rPr>
          <w:rFonts w:asciiTheme="minorHAnsi" w:hAnsiTheme="minorHAnsi" w:cstheme="minorHAnsi"/>
          <w:color w:val="000000"/>
        </w:rPr>
        <w:t xml:space="preserve"> de arbeidsovereenkomst loopt ten einde op de contractueel voorziene datum (ook in geval van arbeidsongeval).</w:t>
      </w:r>
    </w:p>
    <w:p w14:paraId="67542E9D" w14:textId="7C92DD50" w:rsidR="005D784C" w:rsidRPr="002E4349" w:rsidRDefault="00747404">
      <w:pPr>
        <w:pStyle w:val="Opsomming"/>
        <w:keepNext/>
        <w:numPr>
          <w:ilvl w:val="0"/>
          <w:numId w:val="31"/>
        </w:numPr>
        <w:ind w:left="709" w:hanging="284"/>
        <w:jc w:val="both"/>
        <w:rPr>
          <w:rFonts w:asciiTheme="minorHAnsi" w:hAnsiTheme="minorHAnsi" w:cstheme="minorHAnsi"/>
          <w:color w:val="000000"/>
        </w:rPr>
      </w:pPr>
      <w:r w:rsidRPr="002E4349">
        <w:rPr>
          <w:rFonts w:asciiTheme="minorHAnsi" w:hAnsiTheme="minorHAnsi" w:cstheme="minorHAnsi"/>
          <w:color w:val="000000"/>
        </w:rPr>
        <w:t>Arbeidsovereenkomst</w:t>
      </w:r>
      <w:r w:rsidR="005D784C" w:rsidRPr="002E4349">
        <w:rPr>
          <w:rFonts w:asciiTheme="minorHAnsi" w:hAnsiTheme="minorHAnsi" w:cstheme="minorHAnsi"/>
          <w:color w:val="000000"/>
        </w:rPr>
        <w:t xml:space="preserve"> van </w:t>
      </w:r>
      <w:r w:rsidR="005D784C" w:rsidRPr="002E4349">
        <w:rPr>
          <w:rFonts w:asciiTheme="minorHAnsi" w:hAnsiTheme="minorHAnsi" w:cstheme="minorHAnsi"/>
          <w:b/>
          <w:color w:val="000000"/>
        </w:rPr>
        <w:t>onbepaalde duur</w:t>
      </w:r>
      <w:r w:rsidR="00650F7F" w:rsidRPr="002E4349">
        <w:rPr>
          <w:rFonts w:asciiTheme="minorHAnsi" w:hAnsiTheme="minorHAnsi" w:cstheme="minorHAnsi"/>
          <w:color w:val="000000"/>
        </w:rPr>
        <w:t>:</w:t>
      </w:r>
      <w:r w:rsidR="005D784C" w:rsidRPr="002E4349">
        <w:rPr>
          <w:rFonts w:asciiTheme="minorHAnsi" w:hAnsiTheme="minorHAnsi" w:cstheme="minorHAnsi"/>
          <w:color w:val="000000"/>
        </w:rPr>
        <w:t xml:space="preserve"> de arbeidsovereenkomst kan opgezegd worden mits het betalen van een verbrekingsvergoeding. De verbreking mag echter niet gebeuren omwille van de arbeidsongeschiktheid als dusdanig. Let wel</w:t>
      </w:r>
      <w:r w:rsidR="00650F7F" w:rsidRPr="002E4349">
        <w:rPr>
          <w:rFonts w:asciiTheme="minorHAnsi" w:hAnsiTheme="minorHAnsi" w:cstheme="minorHAnsi"/>
          <w:color w:val="000000"/>
        </w:rPr>
        <w:t>:</w:t>
      </w:r>
      <w:r w:rsidR="005D784C" w:rsidRPr="002E4349">
        <w:rPr>
          <w:rFonts w:asciiTheme="minorHAnsi" w:hAnsiTheme="minorHAnsi" w:cstheme="minorHAnsi"/>
          <w:color w:val="000000"/>
        </w:rPr>
        <w:t xml:space="preserve"> een arbeidsongeval schorst de opzeggingstermijn.</w:t>
      </w:r>
    </w:p>
    <w:p w14:paraId="6B9DCA37" w14:textId="77777777" w:rsidR="00D31BD6" w:rsidRPr="002E4349" w:rsidRDefault="00D31BD6" w:rsidP="00AD6C65">
      <w:pPr>
        <w:pStyle w:val="Tekst"/>
        <w:ind w:left="0"/>
        <w:jc w:val="both"/>
        <w:rPr>
          <w:rFonts w:asciiTheme="minorHAnsi" w:hAnsiTheme="minorHAnsi" w:cstheme="minorHAnsi"/>
          <w:color w:val="000000"/>
        </w:rPr>
      </w:pPr>
    </w:p>
    <w:p w14:paraId="126F9B5C" w14:textId="58A66222" w:rsidR="00D31BD6" w:rsidRPr="002E4349" w:rsidRDefault="00D31BD6" w:rsidP="00DA585B">
      <w:pPr>
        <w:pStyle w:val="Tekst"/>
        <w:ind w:left="142"/>
        <w:jc w:val="both"/>
        <w:rPr>
          <w:rFonts w:asciiTheme="minorHAnsi" w:hAnsiTheme="minorHAnsi" w:cstheme="minorHAnsi"/>
          <w:color w:val="000000"/>
        </w:rPr>
      </w:pPr>
      <w:r w:rsidRPr="002E4349">
        <w:rPr>
          <w:rFonts w:asciiTheme="minorHAnsi" w:hAnsiTheme="minorHAnsi" w:cstheme="minorHAnsi"/>
          <w:color w:val="000000"/>
        </w:rPr>
        <w:t>Na het beëindigen van de arbeidsovereenkomst heeft men recht op een TWO-vergoeding gelijk aan 90% van het gemiddeld dagloon betaald door het Agentschap. Dit betekent dat het slachtoffer ook na de beëindig</w:t>
      </w:r>
      <w:r w:rsidR="002B7934" w:rsidRPr="002E4349">
        <w:rPr>
          <w:rFonts w:asciiTheme="minorHAnsi" w:hAnsiTheme="minorHAnsi" w:cstheme="minorHAnsi"/>
          <w:color w:val="000000"/>
        </w:rPr>
        <w:t>ing van de arbeidsovereenkomst m</w:t>
      </w:r>
      <w:r w:rsidRPr="002E4349">
        <w:rPr>
          <w:rFonts w:asciiTheme="minorHAnsi" w:hAnsiTheme="minorHAnsi" w:cstheme="minorHAnsi"/>
          <w:color w:val="000000"/>
        </w:rPr>
        <w:t>edische attesten MEDEX moet blijven sturen naar MEDEX-AGD als de behandelende dokter van oordeel is dat de ongeschiktheid nog altijd het gevolg is van het ongeval. De dossierbeheerder van het arbeidsongeval moet hiervan ook verwittigd worden.</w:t>
      </w:r>
      <w:r w:rsidR="002B7934" w:rsidRPr="002E4349">
        <w:rPr>
          <w:rFonts w:asciiTheme="minorHAnsi" w:hAnsiTheme="minorHAnsi" w:cstheme="minorHAnsi"/>
          <w:color w:val="000000"/>
        </w:rPr>
        <w:t xml:space="preserve"> </w:t>
      </w:r>
      <w:r w:rsidRPr="002E4349">
        <w:rPr>
          <w:rFonts w:asciiTheme="minorHAnsi" w:hAnsiTheme="minorHAnsi" w:cstheme="minorHAnsi"/>
          <w:color w:val="000000"/>
        </w:rPr>
        <w:t>Zodra MEDEX-AGD bevestigt dat de ongeschiktheid het gevolg is van het arbeidsongeval kan de TWO-vergoeding uitbetaald worden.</w:t>
      </w:r>
    </w:p>
    <w:p w14:paraId="2747CF94" w14:textId="77777777" w:rsidR="00DA585B" w:rsidRPr="002E4349" w:rsidRDefault="00DA585B">
      <w:pPr>
        <w:rPr>
          <w:rFonts w:asciiTheme="minorHAnsi" w:hAnsiTheme="minorHAnsi" w:cstheme="minorHAnsi"/>
          <w:b/>
          <w:i/>
          <w:color w:val="00B050"/>
          <w:kern w:val="28"/>
          <w:sz w:val="28"/>
          <w:szCs w:val="28"/>
          <w:u w:val="single"/>
        </w:rPr>
      </w:pPr>
      <w:bookmarkStart w:id="4458" w:name="_Verhaal-_en_aansprakelijke"/>
      <w:bookmarkStart w:id="4459" w:name="_Toc391971635"/>
      <w:bookmarkStart w:id="4460" w:name="_Toc392302172"/>
      <w:bookmarkStart w:id="4461" w:name="_Toc426347587"/>
      <w:bookmarkStart w:id="4462" w:name="_Toc426451010"/>
      <w:bookmarkStart w:id="4463" w:name="_Toc426451554"/>
      <w:bookmarkStart w:id="4464" w:name="_Toc426511053"/>
      <w:bookmarkStart w:id="4465" w:name="_Toc426517124"/>
      <w:bookmarkStart w:id="4466" w:name="_Toc426530786"/>
      <w:bookmarkStart w:id="4467" w:name="_Toc426943707"/>
      <w:bookmarkStart w:id="4468" w:name="_Toc426950469"/>
      <w:bookmarkStart w:id="4469" w:name="_Toc450985207"/>
      <w:bookmarkStart w:id="4470" w:name="_Toc451053712"/>
      <w:bookmarkStart w:id="4471" w:name="_Toc451058227"/>
      <w:bookmarkStart w:id="4472" w:name="_Toc451069991"/>
      <w:bookmarkStart w:id="4473" w:name="_Toc452441695"/>
      <w:bookmarkStart w:id="4474" w:name="_Toc462554045"/>
      <w:bookmarkStart w:id="4475" w:name="_Toc473535121"/>
      <w:bookmarkStart w:id="4476" w:name="_Toc473535502"/>
      <w:bookmarkStart w:id="4477" w:name="_Toc473536102"/>
      <w:bookmarkStart w:id="4478" w:name="_Toc473615352"/>
      <w:bookmarkStart w:id="4479" w:name="_Toc473685748"/>
      <w:bookmarkStart w:id="4480" w:name="_Toc474045507"/>
      <w:bookmarkStart w:id="4481" w:name="_Toc495302912"/>
      <w:bookmarkStart w:id="4482" w:name="_Toc276634696"/>
      <w:bookmarkStart w:id="4483" w:name="_Toc276635608"/>
      <w:bookmarkStart w:id="4484" w:name="_Toc280265779"/>
      <w:bookmarkStart w:id="4485" w:name="_Toc307475601"/>
      <w:bookmarkStart w:id="4486" w:name="_Toc307487863"/>
      <w:bookmarkEnd w:id="4458"/>
      <w:r w:rsidRPr="002E4349">
        <w:rPr>
          <w:rFonts w:asciiTheme="minorHAnsi" w:hAnsiTheme="minorHAnsi" w:cstheme="minorHAnsi"/>
        </w:rPr>
        <w:br w:type="page"/>
      </w:r>
    </w:p>
    <w:p w14:paraId="49251DEE" w14:textId="41EC74C0" w:rsidR="00A549C2" w:rsidRPr="002E4349" w:rsidRDefault="00A549C2" w:rsidP="00607ADC">
      <w:pPr>
        <w:pStyle w:val="Kop3"/>
      </w:pPr>
      <w:bookmarkStart w:id="4487" w:name="_Toc210918706"/>
      <w:r>
        <w:lastRenderedPageBreak/>
        <w:t>Verhaal- en aansprakelijke derde</w:t>
      </w:r>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p>
    <w:p w14:paraId="2FFA00A3" w14:textId="77777777" w:rsidR="00A549C2" w:rsidRPr="002E4349" w:rsidRDefault="00A549C2">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Bevoegde instelling</w:t>
      </w:r>
      <w:r w:rsidR="00650F7F" w:rsidRPr="002E4349">
        <w:rPr>
          <w:rFonts w:asciiTheme="minorHAnsi" w:hAnsiTheme="minorHAnsi" w:cstheme="minorHAnsi"/>
          <w:color w:val="000000"/>
        </w:rPr>
        <w:t>:</w:t>
      </w:r>
    </w:p>
    <w:p w14:paraId="24F74A81" w14:textId="6278A91B" w:rsidR="00A549C2" w:rsidRPr="002E4349" w:rsidRDefault="00A549C2" w:rsidP="00DA585B">
      <w:pPr>
        <w:ind w:left="426"/>
        <w:jc w:val="both"/>
        <w:rPr>
          <w:rFonts w:asciiTheme="minorHAnsi" w:hAnsiTheme="minorHAnsi" w:cstheme="minorBidi"/>
          <w:color w:val="000000"/>
        </w:rPr>
      </w:pPr>
      <w:r w:rsidRPr="05640D3D">
        <w:rPr>
          <w:rFonts w:asciiTheme="minorHAnsi" w:hAnsiTheme="minorHAnsi" w:cstheme="minorBidi"/>
          <w:color w:val="000000" w:themeColor="text1"/>
        </w:rPr>
        <w:t>Indien bij een arbeidsongeval een aansprakelijke derde betrokken is, zal het Departement Onderwijs, die de last van de vergoeding wegens arbeidsongeval draagt ook bevoegd zijn om tegen de aansprakelijke persoon een vordering in te stellen.</w:t>
      </w:r>
    </w:p>
    <w:p w14:paraId="3DF1EFCF" w14:textId="77777777" w:rsidR="008F2ACB" w:rsidRPr="002E4349" w:rsidRDefault="008F2ACB" w:rsidP="00DA585B">
      <w:pPr>
        <w:ind w:left="426"/>
        <w:jc w:val="both"/>
        <w:rPr>
          <w:rFonts w:asciiTheme="minorHAnsi" w:hAnsiTheme="minorHAnsi" w:cstheme="minorHAnsi"/>
          <w:color w:val="000000"/>
        </w:rPr>
      </w:pPr>
    </w:p>
    <w:p w14:paraId="0589B3D7" w14:textId="77777777" w:rsidR="00A549C2" w:rsidRPr="002E4349" w:rsidRDefault="00A549C2">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 xml:space="preserve">Principe van de </w:t>
      </w:r>
      <w:r w:rsidRPr="002E4349">
        <w:rPr>
          <w:rFonts w:asciiTheme="minorHAnsi" w:hAnsiTheme="minorHAnsi" w:cstheme="minorHAnsi"/>
          <w:b/>
          <w:color w:val="000000"/>
        </w:rPr>
        <w:t>subrogatie</w:t>
      </w:r>
      <w:r w:rsidR="00650F7F" w:rsidRPr="002E4349">
        <w:rPr>
          <w:rFonts w:asciiTheme="minorHAnsi" w:hAnsiTheme="minorHAnsi" w:cstheme="minorHAnsi"/>
          <w:color w:val="000000"/>
        </w:rPr>
        <w:t>:</w:t>
      </w:r>
    </w:p>
    <w:p w14:paraId="0EC4F834" w14:textId="77777777" w:rsidR="00A549C2" w:rsidRPr="002E4349" w:rsidRDefault="00A549C2" w:rsidP="00DA585B">
      <w:pPr>
        <w:ind w:left="426"/>
        <w:jc w:val="both"/>
        <w:rPr>
          <w:rFonts w:asciiTheme="minorHAnsi" w:hAnsiTheme="minorHAnsi" w:cstheme="minorHAnsi"/>
          <w:color w:val="000000"/>
        </w:rPr>
      </w:pPr>
      <w:r w:rsidRPr="002E4349">
        <w:rPr>
          <w:rFonts w:asciiTheme="minorHAnsi" w:hAnsiTheme="minorHAnsi" w:cstheme="minorHAnsi"/>
          <w:color w:val="000000"/>
        </w:rPr>
        <w:t>In de praktijk verloopt deze procedure via de subrogatieverklaring door het slachtoffer. De juridische figuur van de subrogatie laat een instelling (departement) toe in alle vorderingen, rechten en rechtsmiddelen te treden die het slachtoffer of de rechthebbenden tegen de aansprakelijke derde kan doen gelden.</w:t>
      </w:r>
    </w:p>
    <w:p w14:paraId="3572A61A" w14:textId="77777777" w:rsidR="008F2ACB" w:rsidRPr="002E4349" w:rsidRDefault="008F2ACB" w:rsidP="00DA585B">
      <w:pPr>
        <w:ind w:left="426"/>
        <w:jc w:val="both"/>
        <w:rPr>
          <w:rFonts w:asciiTheme="minorHAnsi" w:hAnsiTheme="minorHAnsi" w:cstheme="minorHAnsi"/>
          <w:color w:val="000000"/>
        </w:rPr>
      </w:pPr>
    </w:p>
    <w:p w14:paraId="0A5B0AAA" w14:textId="77777777" w:rsidR="00A549C2" w:rsidRPr="002E4349" w:rsidRDefault="00A549C2">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Praktische afhandeling</w:t>
      </w:r>
      <w:r w:rsidR="00650F7F" w:rsidRPr="002E4349">
        <w:rPr>
          <w:rFonts w:asciiTheme="minorHAnsi" w:hAnsiTheme="minorHAnsi" w:cstheme="minorHAnsi"/>
          <w:color w:val="000000"/>
        </w:rPr>
        <w:t>:</w:t>
      </w:r>
    </w:p>
    <w:p w14:paraId="2EB95126" w14:textId="69CE398C" w:rsidR="009656FC" w:rsidRPr="002E4349" w:rsidRDefault="00A549C2" w:rsidP="00DA585B">
      <w:pPr>
        <w:ind w:left="426"/>
        <w:rPr>
          <w:rFonts w:asciiTheme="minorHAnsi" w:hAnsiTheme="minorHAnsi" w:cstheme="minorBidi"/>
          <w:color w:val="000000"/>
        </w:rPr>
      </w:pPr>
      <w:r w:rsidRPr="05640D3D">
        <w:rPr>
          <w:rFonts w:asciiTheme="minorHAnsi" w:hAnsiTheme="minorHAnsi" w:cstheme="minorBidi"/>
          <w:color w:val="000000" w:themeColor="text1"/>
        </w:rPr>
        <w:t xml:space="preserve">Het slachtoffer ondertekent een subrogatieverklaring die dan via de </w:t>
      </w:r>
      <w:r w:rsidR="004C5D6D" w:rsidRPr="05640D3D">
        <w:rPr>
          <w:rFonts w:asciiTheme="minorHAnsi" w:hAnsiTheme="minorHAnsi" w:cstheme="minorBidi"/>
          <w:color w:val="000000" w:themeColor="text1"/>
        </w:rPr>
        <w:t xml:space="preserve">voorziening </w:t>
      </w:r>
      <w:r w:rsidRPr="05640D3D">
        <w:rPr>
          <w:rFonts w:asciiTheme="minorHAnsi" w:hAnsiTheme="minorHAnsi" w:cstheme="minorBidi"/>
          <w:color w:val="000000" w:themeColor="text1"/>
        </w:rPr>
        <w:t>aan het departement wordt doorgestuurd. Het departement kan dan, op basis van deze verklaring, de verzekeringsmaatschappij van de aansprakelijke derde aanspreken (indien deze onmiddellijk gekend is) ofwel de derde aanmanen de identiteit van zijn/haar verzekeraar kenbaar te maken. De zaak wordt dan verder tussen het departement onderwijs en de verzekeraar van de aansprakelijke partij afgehandeld.</w:t>
      </w:r>
    </w:p>
    <w:p w14:paraId="72F76604" w14:textId="77777777" w:rsidR="00A549C2" w:rsidRPr="002E4349" w:rsidRDefault="00A549C2" w:rsidP="00607ADC">
      <w:pPr>
        <w:pStyle w:val="Kop3"/>
      </w:pPr>
      <w:bookmarkStart w:id="4488" w:name="_Burgerlijke_aansprakelijkheid_1"/>
      <w:bookmarkStart w:id="4489" w:name="_Toc391971636"/>
      <w:bookmarkStart w:id="4490" w:name="_Toc392302173"/>
      <w:bookmarkStart w:id="4491" w:name="_Toc426347588"/>
      <w:bookmarkStart w:id="4492" w:name="_Toc426451011"/>
      <w:bookmarkStart w:id="4493" w:name="_Toc426451555"/>
      <w:bookmarkStart w:id="4494" w:name="_Toc426511054"/>
      <w:bookmarkStart w:id="4495" w:name="_Toc426517125"/>
      <w:bookmarkStart w:id="4496" w:name="_Toc426530787"/>
      <w:bookmarkStart w:id="4497" w:name="_Toc426943708"/>
      <w:bookmarkStart w:id="4498" w:name="_Toc426950470"/>
      <w:bookmarkStart w:id="4499" w:name="_Toc450985208"/>
      <w:bookmarkStart w:id="4500" w:name="_Toc451053713"/>
      <w:bookmarkStart w:id="4501" w:name="_Toc451058228"/>
      <w:bookmarkStart w:id="4502" w:name="_Toc451069992"/>
      <w:bookmarkStart w:id="4503" w:name="_Toc452441696"/>
      <w:bookmarkStart w:id="4504" w:name="_Toc462554046"/>
      <w:bookmarkStart w:id="4505" w:name="_Toc473535122"/>
      <w:bookmarkStart w:id="4506" w:name="_Toc473535503"/>
      <w:bookmarkStart w:id="4507" w:name="_Toc473536103"/>
      <w:bookmarkStart w:id="4508" w:name="_Toc473615353"/>
      <w:bookmarkStart w:id="4509" w:name="_Toc473685749"/>
      <w:bookmarkStart w:id="4510" w:name="_Toc474045508"/>
      <w:bookmarkStart w:id="4511" w:name="_Toc495302913"/>
      <w:bookmarkStart w:id="4512" w:name="_Toc276634697"/>
      <w:bookmarkStart w:id="4513" w:name="_Toc276635609"/>
      <w:bookmarkStart w:id="4514" w:name="_Toc280265780"/>
      <w:bookmarkStart w:id="4515" w:name="_Toc307475602"/>
      <w:bookmarkStart w:id="4516" w:name="_Toc307487864"/>
      <w:bookmarkStart w:id="4517" w:name="_Toc210918707"/>
      <w:bookmarkEnd w:id="4488"/>
      <w:r>
        <w:t>Burgerlijke aansprakelijkheid</w:t>
      </w:r>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p>
    <w:p w14:paraId="18118EEF" w14:textId="77777777" w:rsidR="00A549C2" w:rsidRPr="002E4349" w:rsidRDefault="00A549C2" w:rsidP="00DA585B">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Burgerlijke aansprakelijkheid </w:t>
      </w:r>
      <w:r w:rsidR="0084408C" w:rsidRPr="05640D3D">
        <w:rPr>
          <w:rFonts w:asciiTheme="minorHAnsi" w:hAnsiTheme="minorHAnsi" w:cstheme="minorBidi"/>
          <w:color w:val="000000" w:themeColor="text1"/>
        </w:rPr>
        <w:t>moe</w:t>
      </w:r>
      <w:r w:rsidRPr="05640D3D">
        <w:rPr>
          <w:rFonts w:asciiTheme="minorHAnsi" w:hAnsiTheme="minorHAnsi" w:cstheme="minorBidi"/>
          <w:color w:val="000000" w:themeColor="text1"/>
        </w:rPr>
        <w:t>t hier bekeken in functie van de gevallen waarin het slachtoffer van een arbeidsongeval als gevolg van dit ongeval tevens aansprakelijk kan worden gesteld voor schade aan derden. Dit laatste moet vervolgens aan de verzekeringsmaatschappij via de geëigende weg (aangifteformulier) worden gemeld.</w:t>
      </w:r>
    </w:p>
    <w:p w14:paraId="74A51474" w14:textId="46240ED9" w:rsidR="00A549C2" w:rsidRPr="002E4349" w:rsidRDefault="000D0C4F" w:rsidP="00DA585B">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Ethias</w:t>
      </w:r>
      <w:r w:rsidR="00A549C2" w:rsidRPr="05640D3D">
        <w:rPr>
          <w:rFonts w:asciiTheme="minorHAnsi" w:hAnsiTheme="minorHAnsi" w:cstheme="minorBidi"/>
          <w:color w:val="000000" w:themeColor="text1"/>
        </w:rPr>
        <w:t xml:space="preserve"> dekt zulke schade wanneer het is aangericht in het kader van een “activiteit</w:t>
      </w:r>
      <w:r w:rsidR="004C5D6D" w:rsidRPr="05640D3D">
        <w:rPr>
          <w:rFonts w:asciiTheme="minorHAnsi" w:hAnsiTheme="minorHAnsi" w:cstheme="minorBidi"/>
          <w:color w:val="000000" w:themeColor="text1"/>
        </w:rPr>
        <w:t xml:space="preserve"> van de voorziening</w:t>
      </w:r>
      <w:r w:rsidR="00A549C2" w:rsidRPr="05640D3D">
        <w:rPr>
          <w:rFonts w:asciiTheme="minorHAnsi" w:hAnsiTheme="minorHAnsi" w:cstheme="minorBidi"/>
          <w:color w:val="000000" w:themeColor="text1"/>
        </w:rPr>
        <w:t>”</w:t>
      </w:r>
      <w:r w:rsidR="008F2ACB" w:rsidRPr="05640D3D">
        <w:rPr>
          <w:rFonts w:asciiTheme="minorHAnsi" w:hAnsiTheme="minorHAnsi" w:cstheme="minorBidi"/>
          <w:color w:val="000000" w:themeColor="text1"/>
        </w:rPr>
        <w:t xml:space="preserve"> </w:t>
      </w:r>
      <w:r w:rsidR="00A549C2" w:rsidRPr="05640D3D">
        <w:rPr>
          <w:rFonts w:asciiTheme="minorHAnsi" w:hAnsiTheme="minorHAnsi" w:cstheme="minorBidi"/>
          <w:color w:val="000000" w:themeColor="text1"/>
        </w:rPr>
        <w:t>zoals dit in de schoolpolis is gedefinieerd waarbij rekening dient te worden gehouden met de uitzonderingen of uitsluitingsclausules die verder in de schoolpo</w:t>
      </w:r>
      <w:r w:rsidR="0084408C" w:rsidRPr="05640D3D">
        <w:rPr>
          <w:rFonts w:asciiTheme="minorHAnsi" w:hAnsiTheme="minorHAnsi" w:cstheme="minorBidi"/>
          <w:color w:val="000000" w:themeColor="text1"/>
        </w:rPr>
        <w:t>lis zijn opgenomen en waarnaar je</w:t>
      </w:r>
      <w:r w:rsidR="00A549C2" w:rsidRPr="05640D3D">
        <w:rPr>
          <w:rFonts w:asciiTheme="minorHAnsi" w:hAnsiTheme="minorHAnsi" w:cstheme="minorBidi"/>
          <w:color w:val="000000" w:themeColor="text1"/>
        </w:rPr>
        <w:t xml:space="preserve"> reeds gedeeltelijk verwijst (persoonlijk initiatief) naast o.m. geweld- of roekeloze daden, toxische </w:t>
      </w:r>
      <w:r w:rsidR="00666783" w:rsidRPr="05640D3D">
        <w:rPr>
          <w:rFonts w:asciiTheme="minorHAnsi" w:hAnsiTheme="minorHAnsi" w:cstheme="minorBidi"/>
          <w:color w:val="000000" w:themeColor="text1"/>
        </w:rPr>
        <w:t>invloeden (alcohol, druggebruik</w:t>
      </w:r>
      <w:r w:rsidR="00A549C2" w:rsidRPr="05640D3D">
        <w:rPr>
          <w:rFonts w:asciiTheme="minorHAnsi" w:hAnsiTheme="minorHAnsi" w:cstheme="minorBidi"/>
          <w:color w:val="000000" w:themeColor="text1"/>
        </w:rPr>
        <w:t>…).</w:t>
      </w:r>
    </w:p>
    <w:p w14:paraId="7C0E97BB" w14:textId="77777777" w:rsidR="0084408C" w:rsidRPr="002E4349" w:rsidRDefault="0084408C" w:rsidP="00DA585B">
      <w:pPr>
        <w:pStyle w:val="Tekst"/>
        <w:ind w:left="0"/>
        <w:jc w:val="both"/>
        <w:rPr>
          <w:rFonts w:asciiTheme="minorHAnsi" w:hAnsiTheme="minorHAnsi" w:cstheme="minorHAnsi"/>
          <w:color w:val="000000"/>
        </w:rPr>
      </w:pPr>
    </w:p>
    <w:p w14:paraId="56DFC8DC" w14:textId="4E52C067" w:rsidR="00A213ED" w:rsidRPr="002E4349" w:rsidRDefault="00A549C2" w:rsidP="00DA585B">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Algemeen wordt door </w:t>
      </w:r>
      <w:r w:rsidR="000D0C4F" w:rsidRPr="05640D3D">
        <w:rPr>
          <w:rFonts w:asciiTheme="minorHAnsi" w:hAnsiTheme="minorHAnsi" w:cstheme="minorBidi"/>
          <w:color w:val="000000" w:themeColor="text1"/>
        </w:rPr>
        <w:t>Ethias</w:t>
      </w:r>
      <w:r w:rsidRPr="05640D3D">
        <w:rPr>
          <w:rFonts w:asciiTheme="minorHAnsi" w:hAnsiTheme="minorHAnsi" w:cstheme="minorBidi"/>
          <w:color w:val="000000" w:themeColor="text1"/>
        </w:rPr>
        <w:t xml:space="preserve"> gesteld dat zij slechts de burgerlijke aansprakelijkheid zoals voorzien in de </w:t>
      </w:r>
      <w:r w:rsidR="00993010" w:rsidRPr="05640D3D">
        <w:rPr>
          <w:rFonts w:asciiTheme="minorHAnsi" w:hAnsiTheme="minorHAnsi" w:cstheme="minorBidi"/>
          <w:color w:val="000000" w:themeColor="text1"/>
        </w:rPr>
        <w:t>p</w:t>
      </w:r>
      <w:r w:rsidRPr="05640D3D">
        <w:rPr>
          <w:rFonts w:asciiTheme="minorHAnsi" w:hAnsiTheme="minorHAnsi" w:cstheme="minorBidi"/>
          <w:color w:val="000000" w:themeColor="text1"/>
        </w:rPr>
        <w:t>olis</w:t>
      </w:r>
      <w:r w:rsidR="00993010" w:rsidRPr="05640D3D">
        <w:rPr>
          <w:rFonts w:asciiTheme="minorHAnsi" w:hAnsiTheme="minorHAnsi" w:cstheme="minorBidi"/>
          <w:color w:val="000000" w:themeColor="text1"/>
        </w:rPr>
        <w:t xml:space="preserve"> voor de voorziening</w:t>
      </w:r>
      <w:r w:rsidRPr="05640D3D">
        <w:rPr>
          <w:rFonts w:asciiTheme="minorHAnsi" w:hAnsiTheme="minorHAnsi" w:cstheme="minorBidi"/>
          <w:color w:val="000000" w:themeColor="text1"/>
        </w:rPr>
        <w:t xml:space="preserve"> dekt wanneer bij een schadegeval waar de burgerlijke aansprakelijkheid van een personeelslid in het gedrang komt, de eventuele lichamelijke schade van de betrokkene in zulke situatie door het Departement Onderwijs als arbeidsongeval zou kunnen worden erkend.</w:t>
      </w:r>
    </w:p>
    <w:p w14:paraId="6229775D" w14:textId="77777777" w:rsidR="00A549C2" w:rsidRPr="002E4349" w:rsidRDefault="00A549C2" w:rsidP="007F0D2B">
      <w:pPr>
        <w:pStyle w:val="Tekst"/>
        <w:rPr>
          <w:rFonts w:asciiTheme="minorHAnsi" w:hAnsiTheme="minorHAnsi" w:cstheme="minorHAnsi"/>
          <w:color w:val="000000"/>
        </w:rPr>
      </w:pPr>
    </w:p>
    <w:p w14:paraId="55A6D03C" w14:textId="77777777" w:rsidR="00DA585B" w:rsidRPr="002E4349" w:rsidRDefault="00DA585B">
      <w:pPr>
        <w:rPr>
          <w:rFonts w:asciiTheme="minorHAnsi" w:hAnsiTheme="minorHAnsi" w:cstheme="minorHAnsi"/>
          <w:b/>
          <w:i/>
          <w:color w:val="00B050"/>
          <w:kern w:val="28"/>
          <w:sz w:val="28"/>
          <w:szCs w:val="28"/>
          <w:u w:val="single"/>
        </w:rPr>
      </w:pPr>
      <w:bookmarkStart w:id="4518" w:name="_Ongeval_met_uitsluitend"/>
      <w:bookmarkStart w:id="4519" w:name="_Toc391971637"/>
      <w:bookmarkStart w:id="4520" w:name="_Toc392302174"/>
      <w:bookmarkStart w:id="4521" w:name="_Toc426347589"/>
      <w:bookmarkStart w:id="4522" w:name="_Toc426451012"/>
      <w:bookmarkStart w:id="4523" w:name="_Toc426451556"/>
      <w:bookmarkStart w:id="4524" w:name="_Toc426511055"/>
      <w:bookmarkStart w:id="4525" w:name="_Toc426517126"/>
      <w:bookmarkStart w:id="4526" w:name="_Toc426530788"/>
      <w:bookmarkStart w:id="4527" w:name="_Toc426943709"/>
      <w:bookmarkStart w:id="4528" w:name="_Toc426950471"/>
      <w:bookmarkStart w:id="4529" w:name="_Toc450985209"/>
      <w:bookmarkStart w:id="4530" w:name="_Toc451053714"/>
      <w:bookmarkStart w:id="4531" w:name="_Toc451058229"/>
      <w:bookmarkStart w:id="4532" w:name="_Toc451069993"/>
      <w:bookmarkStart w:id="4533" w:name="_Toc452441697"/>
      <w:bookmarkStart w:id="4534" w:name="_Toc462554047"/>
      <w:bookmarkStart w:id="4535" w:name="_Toc473535123"/>
      <w:bookmarkStart w:id="4536" w:name="_Toc473535504"/>
      <w:bookmarkStart w:id="4537" w:name="_Toc473536104"/>
      <w:bookmarkStart w:id="4538" w:name="_Toc473615354"/>
      <w:bookmarkStart w:id="4539" w:name="_Toc473685750"/>
      <w:bookmarkStart w:id="4540" w:name="_Toc474045509"/>
      <w:bookmarkStart w:id="4541" w:name="_Toc495302914"/>
      <w:bookmarkStart w:id="4542" w:name="_Toc276634698"/>
      <w:bookmarkStart w:id="4543" w:name="_Toc276635610"/>
      <w:bookmarkStart w:id="4544" w:name="_Toc280265781"/>
      <w:bookmarkStart w:id="4545" w:name="_Toc307475603"/>
      <w:bookmarkStart w:id="4546" w:name="_Toc307487865"/>
      <w:bookmarkEnd w:id="4518"/>
      <w:r w:rsidRPr="002E4349">
        <w:rPr>
          <w:rFonts w:asciiTheme="minorHAnsi" w:hAnsiTheme="minorHAnsi" w:cstheme="minorHAnsi"/>
        </w:rPr>
        <w:br w:type="page"/>
      </w:r>
    </w:p>
    <w:p w14:paraId="6BD503A6" w14:textId="7C8D5946" w:rsidR="00A549C2" w:rsidRPr="002E4349" w:rsidRDefault="00A549C2" w:rsidP="00607ADC">
      <w:pPr>
        <w:pStyle w:val="Kop3"/>
      </w:pPr>
      <w:bookmarkStart w:id="4547" w:name="_Toc210918708"/>
      <w:r>
        <w:lastRenderedPageBreak/>
        <w:t>Ongeval met uitsluitend stoffelijk schade</w:t>
      </w:r>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p>
    <w:p w14:paraId="65F9E17A" w14:textId="77777777" w:rsidR="00A549C2" w:rsidRPr="002E4349" w:rsidRDefault="00A549C2" w:rsidP="00DA585B">
      <w:pPr>
        <w:pStyle w:val="Opsomming"/>
        <w:ind w:left="0" w:hanging="1"/>
        <w:jc w:val="both"/>
        <w:rPr>
          <w:rFonts w:asciiTheme="minorHAnsi" w:hAnsiTheme="minorHAnsi" w:cstheme="minorHAnsi"/>
          <w:color w:val="000000"/>
        </w:rPr>
      </w:pPr>
      <w:r w:rsidRPr="002E4349">
        <w:rPr>
          <w:rFonts w:asciiTheme="minorHAnsi" w:hAnsiTheme="minorHAnsi" w:cstheme="minorHAnsi"/>
          <w:color w:val="000000"/>
        </w:rPr>
        <w:t>De raad van bestuur is als werkgever aanspr</w:t>
      </w:r>
      <w:r w:rsidR="0084408C" w:rsidRPr="002E4349">
        <w:rPr>
          <w:rFonts w:asciiTheme="minorHAnsi" w:hAnsiTheme="minorHAnsi" w:cstheme="minorHAnsi"/>
          <w:color w:val="000000"/>
        </w:rPr>
        <w:t xml:space="preserve">akelijk voor de schade aan zijn </w:t>
      </w:r>
      <w:r w:rsidRPr="002E4349">
        <w:rPr>
          <w:rFonts w:asciiTheme="minorHAnsi" w:hAnsiTheme="minorHAnsi" w:cstheme="minorHAnsi"/>
          <w:color w:val="000000"/>
        </w:rPr>
        <w:t>personeelsleden tijdens en in opdracht van de dienst overkomen.</w:t>
      </w:r>
    </w:p>
    <w:p w14:paraId="3E4BEDFF" w14:textId="77777777" w:rsidR="0084408C" w:rsidRPr="002E4349" w:rsidRDefault="0084408C" w:rsidP="00DA585B">
      <w:pPr>
        <w:pStyle w:val="Opsomming"/>
        <w:ind w:left="0" w:hanging="1"/>
        <w:jc w:val="both"/>
        <w:rPr>
          <w:rFonts w:asciiTheme="minorHAnsi" w:hAnsiTheme="minorHAnsi" w:cstheme="minorHAnsi"/>
          <w:color w:val="000000"/>
        </w:rPr>
      </w:pPr>
    </w:p>
    <w:p w14:paraId="01F61FF7" w14:textId="4D8E9176" w:rsidR="00A549C2" w:rsidRPr="002E4349" w:rsidRDefault="00747404">
      <w:pPr>
        <w:pStyle w:val="Opsomming2"/>
        <w:numPr>
          <w:ilvl w:val="0"/>
          <w:numId w:val="46"/>
        </w:numPr>
        <w:ind w:left="426" w:hanging="425"/>
        <w:jc w:val="both"/>
        <w:rPr>
          <w:rFonts w:asciiTheme="minorHAnsi" w:hAnsiTheme="minorHAnsi" w:cstheme="minorHAnsi"/>
          <w:color w:val="000000"/>
        </w:rPr>
      </w:pPr>
      <w:r w:rsidRPr="002E4349">
        <w:rPr>
          <w:rFonts w:asciiTheme="minorHAnsi" w:hAnsiTheme="minorHAnsi" w:cstheme="minorHAnsi"/>
          <w:color w:val="000000"/>
          <w:u w:val="single"/>
        </w:rPr>
        <w:t>Werknemer</w:t>
      </w:r>
      <w:r w:rsidR="00A549C2" w:rsidRPr="002E4349">
        <w:rPr>
          <w:rFonts w:asciiTheme="minorHAnsi" w:hAnsiTheme="minorHAnsi" w:cstheme="minorHAnsi"/>
          <w:color w:val="000000"/>
          <w:u w:val="single"/>
        </w:rPr>
        <w:t xml:space="preserve"> beschikt over een familiale polis</w:t>
      </w:r>
      <w:r w:rsidR="00650F7F" w:rsidRPr="002E4349">
        <w:rPr>
          <w:rFonts w:asciiTheme="minorHAnsi" w:hAnsiTheme="minorHAnsi" w:cstheme="minorHAnsi"/>
          <w:color w:val="000000"/>
        </w:rPr>
        <w:t>:</w:t>
      </w:r>
      <w:r w:rsidR="00A549C2" w:rsidRPr="002E4349">
        <w:rPr>
          <w:rFonts w:asciiTheme="minorHAnsi" w:hAnsiTheme="minorHAnsi" w:cstheme="minorHAnsi"/>
          <w:color w:val="000000"/>
        </w:rPr>
        <w:t xml:space="preserve"> het gedeelte dat niet vergoed werd door zijn verzekeringsmaatschappij, die zelf eerst een onderzoek zal verrichten</w:t>
      </w:r>
      <w:r w:rsidR="00460B6F" w:rsidRPr="002E4349">
        <w:rPr>
          <w:rFonts w:asciiTheme="minorHAnsi" w:hAnsiTheme="minorHAnsi" w:cstheme="minorHAnsi"/>
          <w:color w:val="000000"/>
        </w:rPr>
        <w:t xml:space="preserve"> </w:t>
      </w:r>
      <w:r w:rsidR="00A549C2" w:rsidRPr="002E4349">
        <w:rPr>
          <w:rFonts w:asciiTheme="minorHAnsi" w:hAnsiTheme="minorHAnsi" w:cstheme="minorHAnsi"/>
          <w:color w:val="000000"/>
        </w:rPr>
        <w:t>naar de gegrondheid en omvang van de schade</w:t>
      </w:r>
      <w:r w:rsidR="00104C78" w:rsidRPr="002E4349">
        <w:rPr>
          <w:rFonts w:asciiTheme="minorHAnsi" w:hAnsiTheme="minorHAnsi" w:cstheme="minorHAnsi"/>
          <w:color w:val="000000"/>
        </w:rPr>
        <w:t>-</w:t>
      </w:r>
      <w:r w:rsidR="00A549C2" w:rsidRPr="002E4349">
        <w:rPr>
          <w:rFonts w:asciiTheme="minorHAnsi" w:hAnsiTheme="minorHAnsi" w:cstheme="minorHAnsi"/>
          <w:color w:val="000000"/>
        </w:rPr>
        <w:t>eis, zal door de raad van bestuur terugbetaald worden;</w:t>
      </w:r>
    </w:p>
    <w:p w14:paraId="5A34EF6A" w14:textId="77777777" w:rsidR="00666783" w:rsidRPr="002E4349" w:rsidRDefault="00666783" w:rsidP="00DA585B">
      <w:pPr>
        <w:pStyle w:val="Opsomming2"/>
        <w:ind w:left="426" w:firstLine="0"/>
        <w:jc w:val="both"/>
        <w:rPr>
          <w:rFonts w:asciiTheme="minorHAnsi" w:hAnsiTheme="minorHAnsi" w:cstheme="minorHAnsi"/>
          <w:color w:val="000000"/>
        </w:rPr>
      </w:pPr>
    </w:p>
    <w:p w14:paraId="3BD1A78D" w14:textId="64FEA3A8" w:rsidR="00A549C2" w:rsidRPr="002E4349" w:rsidRDefault="00747404">
      <w:pPr>
        <w:pStyle w:val="Opsomming2"/>
        <w:numPr>
          <w:ilvl w:val="0"/>
          <w:numId w:val="46"/>
        </w:numPr>
        <w:ind w:left="426" w:hanging="425"/>
        <w:jc w:val="both"/>
        <w:rPr>
          <w:rFonts w:asciiTheme="minorHAnsi" w:hAnsiTheme="minorHAnsi" w:cstheme="minorHAnsi"/>
          <w:color w:val="000000"/>
        </w:rPr>
      </w:pPr>
      <w:r w:rsidRPr="002E4349">
        <w:rPr>
          <w:rFonts w:asciiTheme="minorHAnsi" w:hAnsiTheme="minorHAnsi" w:cstheme="minorHAnsi"/>
          <w:color w:val="000000"/>
          <w:u w:val="single"/>
        </w:rPr>
        <w:t>Werknemer</w:t>
      </w:r>
      <w:r w:rsidR="00A549C2" w:rsidRPr="002E4349">
        <w:rPr>
          <w:rFonts w:asciiTheme="minorHAnsi" w:hAnsiTheme="minorHAnsi" w:cstheme="minorHAnsi"/>
          <w:color w:val="000000"/>
          <w:u w:val="single"/>
        </w:rPr>
        <w:t xml:space="preserve"> beschikt niet over een familiale polis</w:t>
      </w:r>
      <w:r w:rsidR="00650F7F" w:rsidRPr="002E4349">
        <w:rPr>
          <w:rFonts w:asciiTheme="minorHAnsi" w:hAnsiTheme="minorHAnsi" w:cstheme="minorHAnsi"/>
          <w:color w:val="000000"/>
        </w:rPr>
        <w:t>:</w:t>
      </w:r>
      <w:r w:rsidR="00A549C2" w:rsidRPr="002E4349">
        <w:rPr>
          <w:rFonts w:asciiTheme="minorHAnsi" w:hAnsiTheme="minorHAnsi" w:cstheme="minorHAnsi"/>
          <w:color w:val="000000"/>
        </w:rPr>
        <w:t xml:space="preserve"> de raad van bestuur zal het totale schadebedrag vergoeden.</w:t>
      </w:r>
    </w:p>
    <w:p w14:paraId="7515A83B" w14:textId="77777777" w:rsidR="0084408C" w:rsidRPr="002E4349" w:rsidRDefault="0084408C" w:rsidP="00DA585B">
      <w:pPr>
        <w:pStyle w:val="Opsomming2"/>
        <w:ind w:left="0" w:firstLine="0"/>
        <w:jc w:val="both"/>
        <w:rPr>
          <w:rFonts w:asciiTheme="minorHAnsi" w:hAnsiTheme="minorHAnsi" w:cstheme="minorHAnsi"/>
          <w:color w:val="000000"/>
        </w:rPr>
      </w:pPr>
    </w:p>
    <w:p w14:paraId="5AE3E1BC" w14:textId="77777777" w:rsidR="00A549C2" w:rsidRPr="002E4349" w:rsidRDefault="00A549C2" w:rsidP="00DA585B">
      <w:pPr>
        <w:pStyle w:val="Opsomming"/>
        <w:shd w:val="clear" w:color="auto" w:fill="FFFFFF" w:themeFill="background1"/>
        <w:ind w:left="0" w:firstLine="0"/>
        <w:jc w:val="both"/>
        <w:rPr>
          <w:rFonts w:asciiTheme="minorHAnsi" w:hAnsiTheme="minorHAnsi" w:cstheme="minorHAnsi"/>
          <w:color w:val="000000"/>
        </w:rPr>
      </w:pPr>
      <w:r w:rsidRPr="002E4349">
        <w:rPr>
          <w:rFonts w:asciiTheme="minorHAnsi" w:hAnsiTheme="minorHAnsi" w:cstheme="minorHAnsi"/>
          <w:color w:val="000000"/>
        </w:rPr>
        <w:t>In beide gevallen wordt echter voorafgaandelijk</w:t>
      </w:r>
      <w:r w:rsidR="00C34DB9" w:rsidRPr="002E4349">
        <w:rPr>
          <w:rFonts w:asciiTheme="minorHAnsi" w:hAnsiTheme="minorHAnsi" w:cstheme="minorHAnsi"/>
          <w:color w:val="000000"/>
        </w:rPr>
        <w:t xml:space="preserve"> een franchisebedrag</w:t>
      </w:r>
      <w:r w:rsidRPr="002E4349">
        <w:rPr>
          <w:rFonts w:asciiTheme="minorHAnsi" w:hAnsiTheme="minorHAnsi" w:cstheme="minorHAnsi"/>
          <w:color w:val="000000"/>
        </w:rPr>
        <w:t xml:space="preserve"> verrekend.</w:t>
      </w:r>
    </w:p>
    <w:p w14:paraId="7357BE56" w14:textId="77777777" w:rsidR="00794FF0" w:rsidRPr="002E4349" w:rsidRDefault="00A549C2" w:rsidP="00DA585B">
      <w:pPr>
        <w:pStyle w:val="Opsomming2"/>
        <w:ind w:left="0" w:firstLine="0"/>
        <w:jc w:val="both"/>
        <w:rPr>
          <w:rFonts w:asciiTheme="minorHAnsi" w:hAnsiTheme="minorHAnsi" w:cstheme="minorHAnsi"/>
          <w:color w:val="000000"/>
        </w:rPr>
      </w:pPr>
      <w:r w:rsidRPr="002E4349">
        <w:rPr>
          <w:rFonts w:asciiTheme="minorHAnsi" w:hAnsiTheme="minorHAnsi" w:cstheme="minorHAnsi"/>
          <w:color w:val="000000"/>
        </w:rPr>
        <w:t>Het is de raad van bestuur die zal beslissen over de al dan niet toekenning van de schadevergoeding op basis van het door de verzekeringsmaatschappij ingesteld onderzoek en de eigen controle van de ingediende vordering met bewijsstukken.</w:t>
      </w:r>
    </w:p>
    <w:p w14:paraId="082DEFAB" w14:textId="77777777" w:rsidR="00666783" w:rsidRPr="002E4349" w:rsidRDefault="00666783" w:rsidP="00DA585B">
      <w:pPr>
        <w:pStyle w:val="Opsomming2"/>
        <w:ind w:left="0" w:firstLine="0"/>
        <w:jc w:val="both"/>
        <w:rPr>
          <w:rFonts w:asciiTheme="minorHAnsi" w:hAnsiTheme="minorHAnsi" w:cstheme="minorHAnsi"/>
          <w:color w:val="000000"/>
        </w:rPr>
      </w:pPr>
    </w:p>
    <w:p w14:paraId="4E22160C" w14:textId="4C11C6B0" w:rsidR="00666783" w:rsidRPr="002E4349" w:rsidRDefault="00A549C2" w:rsidP="002815B3">
      <w:pPr>
        <w:pStyle w:val="Opsomming2"/>
        <w:ind w:left="0" w:firstLine="0"/>
        <w:jc w:val="both"/>
        <w:rPr>
          <w:rFonts w:asciiTheme="minorHAnsi" w:hAnsiTheme="minorHAnsi" w:cstheme="minorBidi"/>
          <w:color w:val="000000"/>
        </w:rPr>
      </w:pPr>
      <w:r w:rsidRPr="05640D3D">
        <w:rPr>
          <w:rFonts w:asciiTheme="minorHAnsi" w:hAnsiTheme="minorHAnsi" w:cstheme="minorBidi"/>
          <w:color w:val="000000" w:themeColor="text1"/>
        </w:rPr>
        <w:t>Let wel</w:t>
      </w:r>
      <w:r w:rsidR="00650F7F"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dit is geen automatisme. De te vergoeden schade veronderstelt tevens een fout en een oorzakelijk verband hiermee.</w:t>
      </w:r>
      <w:r w:rsidR="00794FF0"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 xml:space="preserve">Dit betekent met andere woorden dat een personeelslid zijn eigen materiële schade na een ongeval in dienstverband slechts bij de raad van bestuur kan terugvorderen wanneer er door </w:t>
      </w:r>
      <w:r w:rsidR="007B22A4" w:rsidRPr="05640D3D">
        <w:rPr>
          <w:rFonts w:asciiTheme="minorHAnsi" w:hAnsiTheme="minorHAnsi" w:cstheme="minorBidi"/>
          <w:color w:val="000000" w:themeColor="text1"/>
        </w:rPr>
        <w:t>de werknemer</w:t>
      </w:r>
      <w:r w:rsidRPr="05640D3D">
        <w:rPr>
          <w:rFonts w:asciiTheme="minorHAnsi" w:hAnsiTheme="minorHAnsi" w:cstheme="minorBidi"/>
          <w:color w:val="000000" w:themeColor="text1"/>
        </w:rPr>
        <w:t xml:space="preserve"> in hoofde van zijn werkgever, de raad van bestuur, én een fout én een oorzakelijk verband met de opgevorder</w:t>
      </w:r>
      <w:r w:rsidR="004F453C" w:rsidRPr="05640D3D">
        <w:rPr>
          <w:rFonts w:asciiTheme="minorHAnsi" w:hAnsiTheme="minorHAnsi" w:cstheme="minorBidi"/>
          <w:color w:val="000000" w:themeColor="text1"/>
        </w:rPr>
        <w:t>d</w:t>
      </w:r>
      <w:r w:rsidRPr="05640D3D">
        <w:rPr>
          <w:rFonts w:asciiTheme="minorHAnsi" w:hAnsiTheme="minorHAnsi" w:cstheme="minorBidi"/>
          <w:color w:val="000000" w:themeColor="text1"/>
        </w:rPr>
        <w:t>e schade wordt bewezen.</w:t>
      </w:r>
    </w:p>
    <w:p w14:paraId="4B322B84" w14:textId="77777777" w:rsidR="00A549C2" w:rsidRPr="002E4349" w:rsidRDefault="00A549C2" w:rsidP="00607ADC">
      <w:pPr>
        <w:pStyle w:val="Kop3"/>
      </w:pPr>
      <w:bookmarkStart w:id="4548" w:name="_Anciënniteit"/>
      <w:bookmarkStart w:id="4549" w:name="_Toc426347591"/>
      <w:bookmarkStart w:id="4550" w:name="_Toc426451014"/>
      <w:bookmarkStart w:id="4551" w:name="_Toc426451558"/>
      <w:bookmarkStart w:id="4552" w:name="_Toc426511057"/>
      <w:bookmarkStart w:id="4553" w:name="_Toc426517128"/>
      <w:bookmarkStart w:id="4554" w:name="_Toc426530790"/>
      <w:bookmarkStart w:id="4555" w:name="_Toc426943711"/>
      <w:bookmarkStart w:id="4556" w:name="_Toc426950473"/>
      <w:bookmarkStart w:id="4557" w:name="_Toc450985211"/>
      <w:bookmarkStart w:id="4558" w:name="_Toc451053716"/>
      <w:bookmarkStart w:id="4559" w:name="_Toc451058231"/>
      <w:bookmarkStart w:id="4560" w:name="_Toc451069995"/>
      <w:bookmarkStart w:id="4561" w:name="_Toc452441699"/>
      <w:bookmarkStart w:id="4562" w:name="_Toc462554048"/>
      <w:bookmarkStart w:id="4563" w:name="_Toc473535124"/>
      <w:bookmarkStart w:id="4564" w:name="_Toc473535505"/>
      <w:bookmarkStart w:id="4565" w:name="_Toc473536105"/>
      <w:bookmarkStart w:id="4566" w:name="_Toc473615355"/>
      <w:bookmarkStart w:id="4567" w:name="_Toc473685751"/>
      <w:bookmarkStart w:id="4568" w:name="_Toc474045510"/>
      <w:bookmarkStart w:id="4569" w:name="_Toc495302915"/>
      <w:bookmarkStart w:id="4570" w:name="_Toc276634699"/>
      <w:bookmarkStart w:id="4571" w:name="_Toc276635611"/>
      <w:bookmarkStart w:id="4572" w:name="_Toc280265782"/>
      <w:bookmarkStart w:id="4573" w:name="_Toc307475604"/>
      <w:bookmarkStart w:id="4574" w:name="_Toc307487866"/>
      <w:bookmarkStart w:id="4575" w:name="_Toc210918709"/>
      <w:bookmarkEnd w:id="4548"/>
      <w:r>
        <w:t>Anciënniteit</w:t>
      </w:r>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p>
    <w:p w14:paraId="5EBC4702" w14:textId="5C45B41A" w:rsidR="00A549C2" w:rsidRPr="002E4349" w:rsidRDefault="00A549C2" w:rsidP="007F0D2B">
      <w:pPr>
        <w:pStyle w:val="Tekst"/>
        <w:rPr>
          <w:rFonts w:asciiTheme="minorHAnsi" w:hAnsiTheme="minorHAnsi" w:cstheme="minorHAnsi"/>
          <w:color w:val="000000"/>
        </w:rPr>
      </w:pPr>
      <w:r w:rsidRPr="002E4349">
        <w:rPr>
          <w:rFonts w:asciiTheme="minorHAnsi" w:hAnsiTheme="minorHAnsi" w:cstheme="minorHAnsi"/>
          <w:color w:val="000000"/>
        </w:rPr>
        <w:t>De wedde</w:t>
      </w:r>
      <w:r w:rsidR="008704EC" w:rsidRPr="002E4349">
        <w:rPr>
          <w:rFonts w:asciiTheme="minorHAnsi" w:hAnsiTheme="minorHAnsi" w:cstheme="minorHAnsi"/>
          <w:color w:val="000000"/>
        </w:rPr>
        <w:t>n</w:t>
      </w:r>
      <w:r w:rsidRPr="002E4349">
        <w:rPr>
          <w:rFonts w:asciiTheme="minorHAnsi" w:hAnsiTheme="minorHAnsi" w:cstheme="minorHAnsi"/>
          <w:color w:val="000000"/>
        </w:rPr>
        <w:t>anciënniteit blijft verder doorlopen.</w:t>
      </w:r>
    </w:p>
    <w:p w14:paraId="01D4BB8C" w14:textId="4F29F4D8" w:rsidR="00B407D5" w:rsidRPr="002E4349" w:rsidRDefault="00B407D5" w:rsidP="000E4900">
      <w:pPr>
        <w:pStyle w:val="Kop3"/>
      </w:pPr>
      <w:bookmarkStart w:id="4576" w:name="_Vakantieregeling"/>
      <w:bookmarkStart w:id="4577" w:name="_Toc210918710"/>
      <w:bookmarkStart w:id="4578" w:name="_Toc426347592"/>
      <w:bookmarkStart w:id="4579" w:name="_Toc426451015"/>
      <w:bookmarkStart w:id="4580" w:name="_Toc426451559"/>
      <w:bookmarkStart w:id="4581" w:name="_Toc426511058"/>
      <w:bookmarkStart w:id="4582" w:name="_Toc426517129"/>
      <w:bookmarkStart w:id="4583" w:name="_Toc426530791"/>
      <w:bookmarkStart w:id="4584" w:name="_Toc426943712"/>
      <w:bookmarkStart w:id="4585" w:name="_Toc426950474"/>
      <w:bookmarkStart w:id="4586" w:name="_Toc450985212"/>
      <w:bookmarkStart w:id="4587" w:name="_Toc451053717"/>
      <w:bookmarkStart w:id="4588" w:name="_Toc451058232"/>
      <w:bookmarkStart w:id="4589" w:name="_Toc451069996"/>
      <w:bookmarkStart w:id="4590" w:name="_Toc452441700"/>
      <w:bookmarkStart w:id="4591" w:name="_Toc462554049"/>
      <w:bookmarkStart w:id="4592" w:name="_Toc473535125"/>
      <w:bookmarkStart w:id="4593" w:name="_Toc473535506"/>
      <w:bookmarkStart w:id="4594" w:name="_Toc473536106"/>
      <w:bookmarkStart w:id="4595" w:name="_Toc473615356"/>
      <w:bookmarkStart w:id="4596" w:name="_Toc473685752"/>
      <w:bookmarkStart w:id="4597" w:name="_Toc474045511"/>
      <w:bookmarkStart w:id="4598" w:name="_Toc495302916"/>
      <w:bookmarkStart w:id="4599" w:name="_Toc276634700"/>
      <w:bookmarkStart w:id="4600" w:name="_Toc276635612"/>
      <w:bookmarkStart w:id="4601" w:name="_Toc280265783"/>
      <w:bookmarkStart w:id="4602" w:name="_Toc307475605"/>
      <w:bookmarkStart w:id="4603" w:name="_Toc307487867"/>
      <w:bookmarkEnd w:id="4576"/>
      <w:r>
        <w:t>Invloed van sommige wettelijke schorsingen op prestatieregistratie</w:t>
      </w:r>
      <w:bookmarkEnd w:id="4577"/>
    </w:p>
    <w:p w14:paraId="7C99014E" w14:textId="2FEF7704" w:rsidR="00B407D5" w:rsidRPr="002E4349" w:rsidRDefault="00B407D5" w:rsidP="00B407D5">
      <w:pPr>
        <w:tabs>
          <w:tab w:val="left" w:pos="2424"/>
        </w:tabs>
        <w:rPr>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77FD12AE" w14:textId="0293D683" w:rsidR="00A549C2" w:rsidRPr="002E4349" w:rsidRDefault="00453FD5" w:rsidP="00BD0D90">
      <w:pPr>
        <w:pStyle w:val="Kop3"/>
      </w:pPr>
      <w:bookmarkStart w:id="4604" w:name="_Toc210918711"/>
      <w:r>
        <w:t>Invloed op v</w:t>
      </w:r>
      <w:r w:rsidR="00A549C2">
        <w:t>akantieregeling</w:t>
      </w:r>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p>
    <w:p w14:paraId="42C2A030" w14:textId="77777777" w:rsidR="00A549C2" w:rsidRPr="002E4349" w:rsidRDefault="00A549C2" w:rsidP="00FC1814">
      <w:pPr>
        <w:pStyle w:val="Tekst"/>
        <w:jc w:val="both"/>
        <w:rPr>
          <w:rFonts w:asciiTheme="minorHAnsi" w:hAnsiTheme="minorHAnsi" w:cstheme="minorHAnsi"/>
          <w:color w:val="000000"/>
        </w:rPr>
      </w:pPr>
      <w:r w:rsidRPr="002E4349">
        <w:rPr>
          <w:rFonts w:asciiTheme="minorHAnsi" w:hAnsiTheme="minorHAnsi" w:cstheme="minorHAnsi"/>
          <w:color w:val="000000"/>
        </w:rPr>
        <w:t xml:space="preserve">De duur van afwezigheid die met werkelijk gepresteerde arbeidsdagen wordt </w:t>
      </w:r>
      <w:r w:rsidRPr="002E4349">
        <w:rPr>
          <w:rFonts w:asciiTheme="minorHAnsi" w:hAnsiTheme="minorHAnsi" w:cstheme="minorHAnsi"/>
          <w:b/>
          <w:color w:val="000000"/>
        </w:rPr>
        <w:t>gelijkgesteld</w:t>
      </w:r>
      <w:r w:rsidRPr="002E4349">
        <w:rPr>
          <w:rFonts w:asciiTheme="minorHAnsi" w:hAnsiTheme="minorHAnsi" w:cstheme="minorHAnsi"/>
          <w:color w:val="000000"/>
        </w:rPr>
        <w:t xml:space="preserve"> is</w:t>
      </w:r>
      <w:r w:rsidR="00650F7F" w:rsidRPr="002E4349">
        <w:rPr>
          <w:rFonts w:asciiTheme="minorHAnsi" w:hAnsiTheme="minorHAnsi" w:cstheme="minorHAnsi"/>
          <w:color w:val="000000"/>
        </w:rPr>
        <w:t>:</w:t>
      </w:r>
    </w:p>
    <w:p w14:paraId="3F881865" w14:textId="77777777" w:rsidR="00666783" w:rsidRPr="002E4349" w:rsidRDefault="00666783" w:rsidP="00FC1814">
      <w:pPr>
        <w:pStyle w:val="Tekst"/>
        <w:jc w:val="both"/>
        <w:rPr>
          <w:rFonts w:asciiTheme="minorHAnsi" w:hAnsiTheme="minorHAnsi" w:cstheme="minorHAnsi"/>
          <w:color w:val="000000"/>
        </w:rPr>
      </w:pPr>
    </w:p>
    <w:p w14:paraId="631CB50E" w14:textId="77777777" w:rsidR="00A549C2" w:rsidRPr="002E4349" w:rsidRDefault="00A66250">
      <w:pPr>
        <w:pStyle w:val="Tekst"/>
        <w:numPr>
          <w:ilvl w:val="0"/>
          <w:numId w:val="16"/>
        </w:numPr>
        <w:ind w:left="1135" w:hanging="284"/>
        <w:jc w:val="both"/>
        <w:rPr>
          <w:rFonts w:asciiTheme="minorHAnsi" w:hAnsiTheme="minorHAnsi" w:cstheme="minorHAnsi"/>
          <w:color w:val="000000"/>
        </w:rPr>
      </w:pPr>
      <w:r w:rsidRPr="002E4349">
        <w:rPr>
          <w:rFonts w:asciiTheme="minorHAnsi" w:hAnsiTheme="minorHAnsi" w:cstheme="minorHAnsi"/>
          <w:color w:val="000000"/>
          <w:u w:val="single"/>
        </w:rPr>
        <w:t>D</w:t>
      </w:r>
      <w:r w:rsidR="00A549C2" w:rsidRPr="002E4349">
        <w:rPr>
          <w:rFonts w:asciiTheme="minorHAnsi" w:hAnsiTheme="minorHAnsi" w:cstheme="minorHAnsi"/>
          <w:color w:val="000000"/>
          <w:u w:val="single"/>
        </w:rPr>
        <w:t>e periode van volledige t</w:t>
      </w:r>
      <w:r w:rsidRPr="002E4349">
        <w:rPr>
          <w:rFonts w:asciiTheme="minorHAnsi" w:hAnsiTheme="minorHAnsi" w:cstheme="minorHAnsi"/>
          <w:color w:val="000000"/>
          <w:u w:val="single"/>
        </w:rPr>
        <w:t>ijdelijke arbeidsongeschiktheid</w:t>
      </w:r>
      <w:r w:rsidRPr="002E4349">
        <w:rPr>
          <w:rFonts w:asciiTheme="minorHAnsi" w:hAnsiTheme="minorHAnsi" w:cstheme="minorHAnsi"/>
          <w:color w:val="000000"/>
        </w:rPr>
        <w:t>.</w:t>
      </w:r>
    </w:p>
    <w:p w14:paraId="5F5AB62C" w14:textId="29C2F299" w:rsidR="00A66250" w:rsidRPr="002E4349" w:rsidRDefault="00A66250" w:rsidP="00A66250">
      <w:pPr>
        <w:pStyle w:val="Tekst"/>
        <w:ind w:left="1135"/>
        <w:jc w:val="both"/>
        <w:rPr>
          <w:rFonts w:asciiTheme="minorHAnsi" w:hAnsiTheme="minorHAnsi" w:cstheme="minorHAnsi"/>
          <w:color w:val="000000"/>
        </w:rPr>
      </w:pPr>
      <w:r w:rsidRPr="002E4349">
        <w:rPr>
          <w:rFonts w:asciiTheme="minorHAnsi" w:hAnsiTheme="minorHAnsi" w:cstheme="minorHAnsi"/>
          <w:color w:val="000000"/>
        </w:rPr>
        <w:t xml:space="preserve">De opname van de verlofdagen moet echter steeds gebeuren voor 31 december van het vakantiejaar. Als </w:t>
      </w:r>
      <w:r w:rsidR="007B22A4" w:rsidRPr="002E4349">
        <w:rPr>
          <w:rFonts w:asciiTheme="minorHAnsi" w:hAnsiTheme="minorHAnsi" w:cstheme="minorHAnsi"/>
          <w:color w:val="000000"/>
        </w:rPr>
        <w:t>de werknemer</w:t>
      </w:r>
      <w:r w:rsidRPr="002E4349">
        <w:rPr>
          <w:rFonts w:asciiTheme="minorHAnsi" w:hAnsiTheme="minorHAnsi" w:cstheme="minorHAnsi"/>
          <w:color w:val="000000"/>
        </w:rPr>
        <w:t xml:space="preserve"> niet aan het werk is op 31 december worden de vakantiedagen uitbetaald. Men spaart het verlof dus niet op over de jaren heen. </w:t>
      </w:r>
    </w:p>
    <w:p w14:paraId="360B98E4" w14:textId="77777777" w:rsidR="00F644DA" w:rsidRPr="002E4349" w:rsidRDefault="00F644DA" w:rsidP="00A66250">
      <w:pPr>
        <w:pStyle w:val="Tekst"/>
        <w:ind w:left="1135"/>
        <w:jc w:val="both"/>
        <w:rPr>
          <w:rFonts w:asciiTheme="minorHAnsi" w:hAnsiTheme="minorHAnsi" w:cstheme="minorHAnsi"/>
          <w:color w:val="000000"/>
        </w:rPr>
      </w:pPr>
    </w:p>
    <w:p w14:paraId="1F0E15BC" w14:textId="121F9276" w:rsidR="00DA585B" w:rsidRPr="002E4349" w:rsidRDefault="00F644DA">
      <w:pPr>
        <w:pStyle w:val="Tekst"/>
        <w:numPr>
          <w:ilvl w:val="0"/>
          <w:numId w:val="16"/>
        </w:numPr>
        <w:ind w:left="1134" w:right="-285" w:hanging="283"/>
        <w:jc w:val="both"/>
        <w:rPr>
          <w:rFonts w:asciiTheme="minorHAnsi" w:hAnsiTheme="minorHAnsi" w:cstheme="minorBidi"/>
        </w:rPr>
      </w:pPr>
      <w:r w:rsidRPr="05640D3D">
        <w:rPr>
          <w:rFonts w:asciiTheme="minorHAnsi" w:hAnsiTheme="minorHAnsi" w:cstheme="minorBidi"/>
          <w:color w:val="000000" w:themeColor="text1"/>
          <w:u w:val="single"/>
        </w:rPr>
        <w:t>D</w:t>
      </w:r>
      <w:r w:rsidR="00A549C2" w:rsidRPr="05640D3D">
        <w:rPr>
          <w:rFonts w:asciiTheme="minorHAnsi" w:hAnsiTheme="minorHAnsi" w:cstheme="minorBidi"/>
          <w:color w:val="000000" w:themeColor="text1"/>
          <w:u w:val="single"/>
        </w:rPr>
        <w:t>e eerste twaalf maanden van de periode van gedeeltelijke tijdelijke arbeidsongeschiktheid</w:t>
      </w:r>
      <w:r w:rsidR="00A549C2" w:rsidRPr="05640D3D">
        <w:rPr>
          <w:rFonts w:asciiTheme="minorHAnsi" w:hAnsiTheme="minorHAnsi" w:cstheme="minorBidi"/>
          <w:color w:val="000000" w:themeColor="text1"/>
        </w:rPr>
        <w:t>, die volgt op een volledige tijdelijke ongeschiktheid, op voorwaarde dat het percentage van de erkende gedeeltelijke arbeidsongeschiktheid (tijdelijk) ten minste gelijk i</w:t>
      </w:r>
      <w:r w:rsidR="0065212B" w:rsidRPr="05640D3D">
        <w:rPr>
          <w:rFonts w:asciiTheme="minorHAnsi" w:hAnsiTheme="minorHAnsi" w:cstheme="minorBidi"/>
          <w:color w:val="000000" w:themeColor="text1"/>
        </w:rPr>
        <w:t>s aan 66 %.</w:t>
      </w:r>
      <w:bookmarkStart w:id="4605" w:name="_Zwangerschap_en_bevalling"/>
      <w:bookmarkStart w:id="4606" w:name="_Toc426347593"/>
      <w:bookmarkStart w:id="4607" w:name="_Toc426451016"/>
      <w:bookmarkStart w:id="4608" w:name="_Toc426451560"/>
      <w:bookmarkStart w:id="4609" w:name="_Toc426511059"/>
      <w:bookmarkStart w:id="4610" w:name="_Toc426517130"/>
      <w:bookmarkStart w:id="4611" w:name="_Toc426530792"/>
      <w:bookmarkStart w:id="4612" w:name="_Toc426943713"/>
      <w:bookmarkStart w:id="4613" w:name="_Toc426950475"/>
      <w:bookmarkStart w:id="4614" w:name="_Toc450985213"/>
      <w:bookmarkStart w:id="4615" w:name="_Toc451053718"/>
      <w:bookmarkStart w:id="4616" w:name="_Toc451058233"/>
      <w:bookmarkStart w:id="4617" w:name="_Toc451069997"/>
      <w:bookmarkStart w:id="4618" w:name="_Toc452441701"/>
      <w:bookmarkStart w:id="4619" w:name="_Toc462554050"/>
      <w:bookmarkStart w:id="4620" w:name="_Toc473535126"/>
      <w:bookmarkStart w:id="4621" w:name="_Toc473535507"/>
      <w:bookmarkStart w:id="4622" w:name="_Toc473536107"/>
      <w:bookmarkStart w:id="4623" w:name="_Toc473615357"/>
      <w:bookmarkStart w:id="4624" w:name="_Toc473685753"/>
      <w:bookmarkStart w:id="4625" w:name="_Toc474045512"/>
      <w:bookmarkStart w:id="4626" w:name="_Toc495302917"/>
      <w:bookmarkStart w:id="4627" w:name="_Toc276634701"/>
      <w:bookmarkStart w:id="4628" w:name="_Toc276635613"/>
      <w:bookmarkStart w:id="4629" w:name="_Toc280265784"/>
      <w:bookmarkStart w:id="4630" w:name="_Toc307475606"/>
      <w:bookmarkStart w:id="4631" w:name="_Toc307487868"/>
      <w:bookmarkEnd w:id="4605"/>
      <w:r w:rsidRPr="05640D3D">
        <w:rPr>
          <w:rFonts w:asciiTheme="minorHAnsi" w:hAnsiTheme="minorHAnsi" w:cstheme="minorBidi"/>
          <w:color w:val="000000" w:themeColor="text1"/>
        </w:rPr>
        <w:t xml:space="preserve"> Deze voorwaarde van 66% is evenwel niet van toepassing indien er sprake is van een wedertewerkstelling.</w:t>
      </w:r>
      <w:r w:rsidR="00DA585B" w:rsidRPr="05640D3D">
        <w:rPr>
          <w:rFonts w:asciiTheme="minorHAnsi" w:hAnsiTheme="minorHAnsi" w:cstheme="minorBidi"/>
        </w:rPr>
        <w:br w:type="page"/>
      </w:r>
    </w:p>
    <w:p w14:paraId="19BA4295" w14:textId="77777777" w:rsidR="000E42AF" w:rsidRPr="002E4349" w:rsidRDefault="000E42AF" w:rsidP="00607ADC">
      <w:pPr>
        <w:pStyle w:val="Kop3"/>
      </w:pPr>
      <w:bookmarkStart w:id="4632" w:name="_Toc210918712"/>
      <w:r>
        <w:lastRenderedPageBreak/>
        <w:t>FAQ’s</w:t>
      </w:r>
      <w:bookmarkEnd w:id="4632"/>
    </w:p>
    <w:p w14:paraId="1998FD90" w14:textId="77777777" w:rsidR="00666783" w:rsidRPr="002E4349" w:rsidRDefault="000E42AF" w:rsidP="00607ADC">
      <w:pPr>
        <w:pStyle w:val="Kop4"/>
      </w:pPr>
      <w:bookmarkStart w:id="4633" w:name="_Wat_met_een"/>
      <w:bookmarkEnd w:id="4633"/>
      <w:r w:rsidRPr="002E4349">
        <w:t>Wat met een arbeidsongeval bij een andere werkgever</w:t>
      </w:r>
      <w:r w:rsidR="001C2E12" w:rsidRPr="002E4349">
        <w:t>?</w:t>
      </w:r>
    </w:p>
    <w:p w14:paraId="1D442FF7" w14:textId="77777777" w:rsidR="000E42AF" w:rsidRPr="002E4349" w:rsidRDefault="000E42AF" w:rsidP="00DA585B">
      <w:pPr>
        <w:pStyle w:val="Tekst"/>
        <w:ind w:left="-142" w:right="-285"/>
        <w:jc w:val="both"/>
        <w:rPr>
          <w:rFonts w:asciiTheme="minorHAnsi" w:hAnsiTheme="minorHAnsi" w:cstheme="minorHAnsi"/>
          <w:color w:val="000000"/>
        </w:rPr>
      </w:pPr>
      <w:r w:rsidRPr="002E4349">
        <w:rPr>
          <w:rFonts w:asciiTheme="minorHAnsi" w:hAnsiTheme="minorHAnsi" w:cstheme="minorHAnsi"/>
          <w:color w:val="000000"/>
        </w:rPr>
        <w:t xml:space="preserve">Als je werknemer ook een arbeidsovereenkomst bij een andere werkgever heeft en er overkomt hem bij deze een arbeidsongeval dan beschik je als werkgever over een </w:t>
      </w:r>
      <w:r w:rsidRPr="002E4349">
        <w:rPr>
          <w:rFonts w:asciiTheme="minorHAnsi" w:hAnsiTheme="minorHAnsi" w:cstheme="minorHAnsi"/>
          <w:b/>
          <w:color w:val="000000"/>
        </w:rPr>
        <w:t>wettelijk subrogatierecht</w:t>
      </w:r>
      <w:r w:rsidRPr="002E4349">
        <w:rPr>
          <w:rFonts w:asciiTheme="minorHAnsi" w:hAnsiTheme="minorHAnsi" w:cstheme="minorHAnsi"/>
          <w:color w:val="000000"/>
        </w:rPr>
        <w:t>.</w:t>
      </w:r>
    </w:p>
    <w:p w14:paraId="5BF0E87A" w14:textId="77777777" w:rsidR="000E42AF" w:rsidRPr="002E4349" w:rsidRDefault="000E42AF" w:rsidP="00DA585B">
      <w:pPr>
        <w:pStyle w:val="Tekst"/>
        <w:ind w:left="-142" w:right="-285"/>
        <w:jc w:val="both"/>
        <w:rPr>
          <w:rFonts w:asciiTheme="minorHAnsi" w:hAnsiTheme="minorHAnsi" w:cstheme="minorHAnsi"/>
          <w:color w:val="000000"/>
        </w:rPr>
      </w:pPr>
    </w:p>
    <w:p w14:paraId="441370AE" w14:textId="77777777" w:rsidR="000E42AF" w:rsidRPr="002E4349" w:rsidRDefault="000E42AF" w:rsidP="00DA585B">
      <w:pPr>
        <w:pStyle w:val="Tekst"/>
        <w:ind w:left="-142" w:right="-285"/>
        <w:jc w:val="both"/>
        <w:rPr>
          <w:rFonts w:asciiTheme="minorHAnsi" w:hAnsiTheme="minorHAnsi" w:cstheme="minorHAnsi"/>
          <w:color w:val="000000"/>
        </w:rPr>
      </w:pPr>
      <w:r w:rsidRPr="002E4349">
        <w:rPr>
          <w:rFonts w:asciiTheme="minorHAnsi" w:hAnsiTheme="minorHAnsi" w:cstheme="minorHAnsi"/>
          <w:color w:val="000000"/>
        </w:rPr>
        <w:t>Je kan dus het gewaarborgd loon dat je aan je werknemer betaald hebt terugvorderen van de arbeidsongevallenverzekeraar van de andere werkgever.</w:t>
      </w:r>
    </w:p>
    <w:p w14:paraId="38D68D51" w14:textId="77777777" w:rsidR="00CD1F12" w:rsidRPr="002E4349" w:rsidRDefault="00CD1F12" w:rsidP="00DA585B">
      <w:pPr>
        <w:pStyle w:val="Tekst"/>
        <w:ind w:left="-142" w:right="-285"/>
        <w:jc w:val="both"/>
        <w:rPr>
          <w:rFonts w:asciiTheme="minorHAnsi" w:hAnsiTheme="minorHAnsi" w:cstheme="minorHAnsi"/>
          <w:color w:val="000000"/>
        </w:rPr>
      </w:pPr>
    </w:p>
    <w:p w14:paraId="19F8288E" w14:textId="77777777" w:rsidR="00CD1F12" w:rsidRPr="002E4349" w:rsidRDefault="00CD1F12" w:rsidP="00DA585B">
      <w:pPr>
        <w:pStyle w:val="Tekst"/>
        <w:ind w:left="-142" w:right="-285"/>
        <w:jc w:val="both"/>
        <w:rPr>
          <w:rFonts w:asciiTheme="minorHAnsi" w:hAnsiTheme="minorHAnsi" w:cstheme="minorHAnsi"/>
          <w:color w:val="000000"/>
        </w:rPr>
      </w:pPr>
      <w:r w:rsidRPr="002E4349">
        <w:rPr>
          <w:rFonts w:asciiTheme="minorHAnsi" w:hAnsiTheme="minorHAnsi" w:cstheme="minorHAnsi"/>
          <w:color w:val="000000"/>
        </w:rPr>
        <w:t>Het loon van de vervanger zal je niet kunnen terugvorderen!</w:t>
      </w:r>
    </w:p>
    <w:p w14:paraId="6038980A" w14:textId="77777777" w:rsidR="000E42AF" w:rsidRPr="002E4349" w:rsidRDefault="000E42AF" w:rsidP="00DA585B">
      <w:pPr>
        <w:pStyle w:val="Tekst"/>
        <w:ind w:left="-142" w:right="-285"/>
        <w:jc w:val="both"/>
        <w:rPr>
          <w:rFonts w:asciiTheme="minorHAnsi" w:hAnsiTheme="minorHAnsi" w:cstheme="minorHAnsi"/>
          <w:color w:val="000000"/>
        </w:rPr>
      </w:pPr>
    </w:p>
    <w:p w14:paraId="762DAA45" w14:textId="77777777" w:rsidR="000E42AF" w:rsidRPr="002E4349" w:rsidRDefault="000438A0" w:rsidP="00DA585B">
      <w:pPr>
        <w:pStyle w:val="Tekst"/>
        <w:ind w:left="-142" w:right="-285"/>
        <w:jc w:val="both"/>
        <w:rPr>
          <w:rFonts w:asciiTheme="minorHAnsi" w:hAnsiTheme="minorHAnsi" w:cstheme="minorHAnsi"/>
          <w:color w:val="000000"/>
        </w:rPr>
      </w:pPr>
      <w:r w:rsidRPr="002E4349">
        <w:rPr>
          <w:rFonts w:asciiTheme="minorHAnsi" w:hAnsiTheme="minorHAnsi" w:cstheme="minorHAnsi"/>
          <w:color w:val="000000"/>
        </w:rPr>
        <w:t xml:space="preserve">De </w:t>
      </w:r>
      <w:r w:rsidR="000E42AF" w:rsidRPr="002E4349">
        <w:rPr>
          <w:rFonts w:asciiTheme="minorHAnsi" w:hAnsiTheme="minorHAnsi" w:cstheme="minorHAnsi"/>
          <w:color w:val="000000"/>
        </w:rPr>
        <w:t>verzekeraar van de andere werkgever betaalt</w:t>
      </w:r>
      <w:r w:rsidR="00650F7F" w:rsidRPr="002E4349">
        <w:rPr>
          <w:rFonts w:asciiTheme="minorHAnsi" w:hAnsiTheme="minorHAnsi" w:cstheme="minorHAnsi"/>
          <w:color w:val="000000"/>
        </w:rPr>
        <w:t>:</w:t>
      </w:r>
    </w:p>
    <w:p w14:paraId="50EA15D2" w14:textId="77777777" w:rsidR="000E42AF" w:rsidRPr="002E4349" w:rsidRDefault="000E42AF" w:rsidP="00DA585B">
      <w:pPr>
        <w:pStyle w:val="Tekst"/>
        <w:ind w:left="-142" w:right="-285"/>
        <w:jc w:val="both"/>
        <w:rPr>
          <w:rFonts w:asciiTheme="minorHAnsi" w:hAnsiTheme="minorHAnsi" w:cstheme="minorHAnsi"/>
          <w:color w:val="000000"/>
        </w:rPr>
      </w:pPr>
      <w:r w:rsidRPr="002E4349">
        <w:rPr>
          <w:rFonts w:asciiTheme="minorHAnsi" w:hAnsiTheme="minorHAnsi" w:cstheme="minorHAnsi"/>
          <w:color w:val="000000"/>
        </w:rPr>
        <w:t>-</w:t>
      </w:r>
      <w:r w:rsidRPr="002E4349">
        <w:rPr>
          <w:rFonts w:asciiTheme="minorHAnsi" w:hAnsiTheme="minorHAnsi" w:cstheme="minorHAnsi"/>
          <w:color w:val="000000"/>
        </w:rPr>
        <w:tab/>
        <w:t>de dagvergoedingen voor de periode die door het gewaarborgd loon wordt gedekt tot beloop van het door jullie betaalde gewaarborgde loon;</w:t>
      </w:r>
    </w:p>
    <w:p w14:paraId="3F5403C3" w14:textId="77777777" w:rsidR="000E42AF" w:rsidRPr="002E4349" w:rsidRDefault="000E42AF" w:rsidP="00DA585B">
      <w:pPr>
        <w:pStyle w:val="Tekst"/>
        <w:ind w:left="-142" w:right="-285"/>
        <w:jc w:val="both"/>
        <w:rPr>
          <w:rFonts w:asciiTheme="minorHAnsi" w:hAnsiTheme="minorHAnsi" w:cstheme="minorHAnsi"/>
          <w:color w:val="000000"/>
        </w:rPr>
      </w:pPr>
      <w:r w:rsidRPr="002E4349">
        <w:rPr>
          <w:rFonts w:asciiTheme="minorHAnsi" w:hAnsiTheme="minorHAnsi" w:cstheme="minorHAnsi"/>
          <w:color w:val="000000"/>
        </w:rPr>
        <w:t>-</w:t>
      </w:r>
      <w:r w:rsidRPr="002E4349">
        <w:rPr>
          <w:rFonts w:asciiTheme="minorHAnsi" w:hAnsiTheme="minorHAnsi" w:cstheme="minorHAnsi"/>
          <w:color w:val="000000"/>
        </w:rPr>
        <w:tab/>
        <w:t>aan de andere werkgever het resterende saldo van de dagvergoedingen.</w:t>
      </w:r>
    </w:p>
    <w:p w14:paraId="15212DF4" w14:textId="77777777" w:rsidR="000E42AF" w:rsidRPr="002E4349" w:rsidRDefault="000E42AF" w:rsidP="00DA585B">
      <w:pPr>
        <w:pStyle w:val="Tekst"/>
        <w:ind w:left="-142" w:right="-285"/>
        <w:jc w:val="both"/>
        <w:rPr>
          <w:rFonts w:asciiTheme="minorHAnsi" w:hAnsiTheme="minorHAnsi" w:cstheme="minorHAnsi"/>
          <w:color w:val="000000"/>
        </w:rPr>
      </w:pPr>
    </w:p>
    <w:p w14:paraId="34ECA283" w14:textId="77777777" w:rsidR="000E42AF" w:rsidRPr="002E4349" w:rsidRDefault="000E42AF" w:rsidP="00DA585B">
      <w:pPr>
        <w:pStyle w:val="Tekst"/>
        <w:ind w:left="-142" w:right="-285"/>
        <w:jc w:val="both"/>
        <w:rPr>
          <w:rFonts w:asciiTheme="minorHAnsi" w:hAnsiTheme="minorHAnsi" w:cstheme="minorHAnsi"/>
          <w:color w:val="000000"/>
        </w:rPr>
      </w:pPr>
      <w:r w:rsidRPr="002E4349">
        <w:rPr>
          <w:rFonts w:asciiTheme="minorHAnsi" w:hAnsiTheme="minorHAnsi" w:cstheme="minorHAnsi"/>
          <w:color w:val="000000"/>
        </w:rPr>
        <w:t>Opmerking</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wanneer de som van de dagvergoedingen lager ligt dan de som van de door elk van de werkgevers betaalde gewaarborgde lonen, dan gebeurt de verdeling pondspondsgewijs, met andere woorden in verhouding tot het door elke werkgever betaalde gewaarborgd loon.</w:t>
      </w:r>
    </w:p>
    <w:p w14:paraId="75235042" w14:textId="77777777" w:rsidR="000E42AF" w:rsidRPr="002E4349" w:rsidRDefault="000E42AF" w:rsidP="00DA585B">
      <w:pPr>
        <w:pStyle w:val="Tekst"/>
        <w:ind w:left="-142" w:right="-285"/>
        <w:jc w:val="both"/>
        <w:rPr>
          <w:rFonts w:asciiTheme="minorHAnsi" w:hAnsiTheme="minorHAnsi" w:cstheme="minorHAnsi"/>
          <w:color w:val="000000"/>
        </w:rPr>
      </w:pPr>
    </w:p>
    <w:p w14:paraId="0EBC4BDD" w14:textId="62A6E144" w:rsidR="003233BA" w:rsidRPr="002E4349" w:rsidRDefault="000E42AF" w:rsidP="0052399B">
      <w:pPr>
        <w:pStyle w:val="Tekst"/>
        <w:ind w:left="-142" w:right="-285"/>
        <w:jc w:val="both"/>
        <w:rPr>
          <w:rFonts w:asciiTheme="minorHAnsi" w:hAnsiTheme="minorHAnsi" w:cstheme="minorHAnsi"/>
          <w:color w:val="000000"/>
        </w:rPr>
      </w:pPr>
      <w:r w:rsidRPr="002E4349">
        <w:rPr>
          <w:rFonts w:asciiTheme="minorHAnsi" w:hAnsiTheme="minorHAnsi" w:cstheme="minorHAnsi"/>
          <w:color w:val="000000"/>
        </w:rPr>
        <w:t xml:space="preserve">Neem hiervoor best eerst contact op met </w:t>
      </w:r>
      <w:r w:rsidR="00BB398A" w:rsidRPr="002E4349">
        <w:rPr>
          <w:rFonts w:asciiTheme="minorHAnsi" w:hAnsiTheme="minorHAnsi" w:cstheme="minorHAnsi"/>
          <w:color w:val="000000"/>
        </w:rPr>
        <w:t>de</w:t>
      </w:r>
      <w:r w:rsidRPr="002E4349">
        <w:rPr>
          <w:rFonts w:asciiTheme="minorHAnsi" w:hAnsiTheme="minorHAnsi" w:cstheme="minorHAnsi"/>
          <w:color w:val="000000"/>
        </w:rPr>
        <w:t xml:space="preserve"> eigen verzekeraar (indien van toepassing).</w:t>
      </w:r>
    </w:p>
    <w:p w14:paraId="68B718A0" w14:textId="77777777" w:rsidR="003233BA" w:rsidRPr="002E4349" w:rsidRDefault="003233BA" w:rsidP="00607ADC">
      <w:pPr>
        <w:pStyle w:val="Kop4"/>
      </w:pPr>
      <w:r w:rsidRPr="002E4349">
        <w:t>Wat gebeurt in geval van ziekte volgend op een arbeidsongeval?</w:t>
      </w:r>
    </w:p>
    <w:p w14:paraId="5338ACEE" w14:textId="77777777" w:rsidR="003233BA" w:rsidRPr="002E4349" w:rsidRDefault="003233BA" w:rsidP="00DA585B">
      <w:pPr>
        <w:ind w:left="-142"/>
        <w:jc w:val="both"/>
        <w:rPr>
          <w:rFonts w:asciiTheme="minorHAnsi" w:hAnsiTheme="minorHAnsi" w:cstheme="minorHAnsi"/>
        </w:rPr>
      </w:pPr>
      <w:r w:rsidRPr="002E4349">
        <w:rPr>
          <w:rFonts w:asciiTheme="minorHAnsi" w:hAnsiTheme="minorHAnsi" w:cstheme="minorHAnsi"/>
        </w:rPr>
        <w:t xml:space="preserve">Wanneer een werknemer na een periode van arbeidsongeschiktheid ten gevolge van een arbeidsongeval, arbeidsongeschikt is omwille van ziekte, bijvoorbeeld omdat de erkenning als arbeidsongeval afgelopen is, maar de werknemer nog niet in staat is terug het werk te hervatten, is de werkgever </w:t>
      </w:r>
      <w:r w:rsidRPr="002E4349">
        <w:rPr>
          <w:rFonts w:asciiTheme="minorHAnsi" w:hAnsiTheme="minorHAnsi" w:cstheme="minorHAnsi"/>
          <w:b/>
          <w:bCs/>
        </w:rPr>
        <w:t>niet opnieuw gewaarborgd loon verschuldigd</w:t>
      </w:r>
      <w:r w:rsidRPr="002E4349">
        <w:rPr>
          <w:rFonts w:asciiTheme="minorHAnsi" w:hAnsiTheme="minorHAnsi" w:cstheme="minorHAnsi"/>
        </w:rPr>
        <w:t>. Het Hof van Cassatie heeft immers geoordeeld dat als twee periodes van arbeidsongeschiktheid van verschillende aard elkaar opvolgen zonder dat er een werkhervatting is geweest, dit als één periode van arbeidsongeschiktheid wordt beschouwd.</w:t>
      </w:r>
    </w:p>
    <w:p w14:paraId="404F1B80" w14:textId="77777777" w:rsidR="003233BA" w:rsidRPr="002E4349" w:rsidRDefault="003233BA" w:rsidP="00DA585B">
      <w:pPr>
        <w:ind w:left="-142"/>
        <w:jc w:val="both"/>
        <w:rPr>
          <w:rFonts w:asciiTheme="minorHAnsi" w:hAnsiTheme="minorHAnsi" w:cstheme="minorHAnsi"/>
        </w:rPr>
      </w:pPr>
    </w:p>
    <w:p w14:paraId="35DECCB3" w14:textId="77777777" w:rsidR="003233BA" w:rsidRPr="002E4349" w:rsidRDefault="003233BA" w:rsidP="00DA585B">
      <w:pPr>
        <w:ind w:left="-142"/>
        <w:jc w:val="both"/>
        <w:rPr>
          <w:rFonts w:asciiTheme="minorHAnsi" w:hAnsiTheme="minorHAnsi" w:cstheme="minorBidi"/>
        </w:rPr>
      </w:pPr>
      <w:r w:rsidRPr="05640D3D">
        <w:rPr>
          <w:rFonts w:asciiTheme="minorHAnsi" w:hAnsiTheme="minorHAnsi" w:cstheme="minorBidi"/>
        </w:rPr>
        <w:t>Heeft de werknemer na de arbeidsongeschiktheid ten gevolge van het arbeidsongeval het werk wel hervat, ook al is het maar een paar dagen, dan zal de werkgever wel gewaarborgd loon verschuldigd zijn indien de werknemer nadien opnieuw arbeidsongeschikt is.</w:t>
      </w:r>
    </w:p>
    <w:p w14:paraId="242D8850" w14:textId="77777777" w:rsidR="00DA585B" w:rsidRPr="002E4349" w:rsidRDefault="00DA585B">
      <w:pPr>
        <w:rPr>
          <w:rFonts w:asciiTheme="minorHAnsi" w:hAnsiTheme="minorHAnsi" w:cstheme="minorHAnsi"/>
          <w:b/>
          <w:i/>
          <w:color w:val="FF0000"/>
          <w:kern w:val="28"/>
          <w:sz w:val="32"/>
          <w:szCs w:val="32"/>
        </w:rPr>
      </w:pPr>
      <w:bookmarkStart w:id="4634" w:name="_Zwangerschap_en_bevalling_1"/>
      <w:bookmarkEnd w:id="4634"/>
      <w:r w:rsidRPr="002E4349">
        <w:rPr>
          <w:rFonts w:asciiTheme="minorHAnsi" w:hAnsiTheme="minorHAnsi" w:cstheme="minorHAnsi"/>
          <w:sz w:val="32"/>
        </w:rPr>
        <w:br w:type="page"/>
      </w:r>
    </w:p>
    <w:p w14:paraId="0179C577" w14:textId="212F0708" w:rsidR="00A549C2" w:rsidRPr="002E4349" w:rsidRDefault="00A549C2" w:rsidP="0052399B">
      <w:pPr>
        <w:pStyle w:val="Kop2"/>
        <w:ind w:hanging="2836"/>
      </w:pPr>
      <w:bookmarkStart w:id="4635" w:name="_Zwangerschap_en_bevalling_3"/>
      <w:bookmarkStart w:id="4636" w:name="_Toc210918713"/>
      <w:bookmarkEnd w:id="4635"/>
      <w:r>
        <w:lastRenderedPageBreak/>
        <w:t>Zwangerschap en bevalling</w:t>
      </w:r>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6"/>
    </w:p>
    <w:p w14:paraId="37992300" w14:textId="5A040B4A" w:rsidR="00A549C2" w:rsidRPr="002E4349" w:rsidRDefault="00A549C2" w:rsidP="00DA585B">
      <w:pPr>
        <w:pStyle w:val="Tekst"/>
        <w:ind w:left="142"/>
        <w:rPr>
          <w:rFonts w:asciiTheme="minorHAnsi" w:hAnsiTheme="minorHAnsi" w:cstheme="minorHAnsi"/>
          <w:color w:val="000000"/>
        </w:rPr>
      </w:pPr>
      <w:r w:rsidRPr="002E4349">
        <w:rPr>
          <w:rFonts w:asciiTheme="minorHAnsi" w:hAnsiTheme="minorHAnsi" w:cstheme="minorHAnsi"/>
          <w:color w:val="000000"/>
        </w:rPr>
        <w:t xml:space="preserve">De </w:t>
      </w:r>
      <w:r w:rsidR="00181610" w:rsidRPr="002E4349">
        <w:rPr>
          <w:rFonts w:asciiTheme="minorHAnsi" w:hAnsiTheme="minorHAnsi" w:cstheme="minorHAnsi"/>
          <w:color w:val="000000"/>
        </w:rPr>
        <w:t>belangrijkste</w:t>
      </w:r>
      <w:r w:rsidR="0021354D" w:rsidRPr="002E4349">
        <w:rPr>
          <w:rFonts w:asciiTheme="minorHAnsi" w:hAnsiTheme="minorHAnsi" w:cstheme="minorHAnsi"/>
          <w:color w:val="000000"/>
        </w:rPr>
        <w:t xml:space="preserve"> </w:t>
      </w:r>
      <w:r w:rsidRPr="002E4349">
        <w:rPr>
          <w:rFonts w:asciiTheme="minorHAnsi" w:hAnsiTheme="minorHAnsi" w:cstheme="minorHAnsi"/>
          <w:color w:val="000000"/>
        </w:rPr>
        <w:t>rechten van de zwangere werkneemster (al of niet gehuwd) zijn</w:t>
      </w:r>
      <w:r w:rsidR="00650F7F" w:rsidRPr="002E4349">
        <w:rPr>
          <w:rFonts w:asciiTheme="minorHAnsi" w:hAnsiTheme="minorHAnsi" w:cstheme="minorHAnsi"/>
          <w:color w:val="000000"/>
        </w:rPr>
        <w:t>:</w:t>
      </w:r>
    </w:p>
    <w:p w14:paraId="08E07665" w14:textId="77777777" w:rsidR="0093252D" w:rsidRPr="002E4349" w:rsidRDefault="0093252D" w:rsidP="00DA585B">
      <w:pPr>
        <w:pStyle w:val="Tekst"/>
        <w:ind w:left="142"/>
        <w:rPr>
          <w:rFonts w:asciiTheme="minorHAnsi" w:hAnsiTheme="minorHAnsi" w:cstheme="minorHAnsi"/>
          <w:color w:val="000000"/>
        </w:rPr>
      </w:pPr>
    </w:p>
    <w:p w14:paraId="262AB2E5" w14:textId="7EA5AD4D" w:rsidR="00A549C2" w:rsidRPr="002E4349" w:rsidRDefault="00747404">
      <w:pPr>
        <w:pStyle w:val="Opsomming"/>
        <w:numPr>
          <w:ilvl w:val="0"/>
          <w:numId w:val="46"/>
        </w:numPr>
        <w:ind w:left="426" w:hanging="284"/>
        <w:rPr>
          <w:rFonts w:asciiTheme="minorHAnsi" w:hAnsiTheme="minorHAnsi" w:cstheme="minorHAnsi"/>
          <w:color w:val="000000"/>
        </w:rPr>
      </w:pPr>
      <w:r w:rsidRPr="002E4349">
        <w:rPr>
          <w:rFonts w:asciiTheme="minorHAnsi" w:hAnsiTheme="minorHAnsi" w:cstheme="minorHAnsi"/>
          <w:color w:val="000000"/>
        </w:rPr>
        <w:t>Toekenning</w:t>
      </w:r>
      <w:r w:rsidR="00A549C2" w:rsidRPr="002E4349">
        <w:rPr>
          <w:rFonts w:asciiTheme="minorHAnsi" w:hAnsiTheme="minorHAnsi" w:cstheme="minorHAnsi"/>
          <w:color w:val="000000"/>
        </w:rPr>
        <w:t xml:space="preserve"> van het moederschapsverlof vóór en na de bevalling;</w:t>
      </w:r>
    </w:p>
    <w:p w14:paraId="4F1DC97E" w14:textId="32A46C35" w:rsidR="00A549C2" w:rsidRPr="002E4349" w:rsidRDefault="00747404">
      <w:pPr>
        <w:pStyle w:val="Opsomming2"/>
        <w:numPr>
          <w:ilvl w:val="0"/>
          <w:numId w:val="46"/>
        </w:numPr>
        <w:ind w:left="426" w:hanging="283"/>
        <w:rPr>
          <w:rFonts w:asciiTheme="minorHAnsi" w:hAnsiTheme="minorHAnsi" w:cstheme="minorHAnsi"/>
          <w:color w:val="000000"/>
        </w:rPr>
      </w:pPr>
      <w:r w:rsidRPr="002E4349">
        <w:rPr>
          <w:rFonts w:asciiTheme="minorHAnsi" w:hAnsiTheme="minorHAnsi" w:cstheme="minorHAnsi"/>
          <w:color w:val="000000"/>
        </w:rPr>
        <w:t>Verbod</w:t>
      </w:r>
      <w:r w:rsidR="00A549C2" w:rsidRPr="002E4349">
        <w:rPr>
          <w:rFonts w:asciiTheme="minorHAnsi" w:hAnsiTheme="minorHAnsi" w:cstheme="minorHAnsi"/>
          <w:color w:val="000000"/>
        </w:rPr>
        <w:t xml:space="preserve"> om bepaalde arbeidstaken te verrichten en de mogelijkheid om vervangend werk aan te vragen;</w:t>
      </w:r>
    </w:p>
    <w:p w14:paraId="44C7B97F" w14:textId="0B2659CE" w:rsidR="00A549C2" w:rsidRPr="002E4349" w:rsidRDefault="00747404">
      <w:pPr>
        <w:pStyle w:val="Opsomming"/>
        <w:numPr>
          <w:ilvl w:val="0"/>
          <w:numId w:val="46"/>
        </w:numPr>
        <w:ind w:left="426" w:hanging="283"/>
        <w:rPr>
          <w:rFonts w:asciiTheme="minorHAnsi" w:hAnsiTheme="minorHAnsi" w:cstheme="minorHAnsi"/>
          <w:color w:val="000000"/>
        </w:rPr>
      </w:pPr>
      <w:r w:rsidRPr="002E4349">
        <w:rPr>
          <w:rFonts w:asciiTheme="minorHAnsi" w:hAnsiTheme="minorHAnsi" w:cstheme="minorHAnsi"/>
          <w:color w:val="000000"/>
        </w:rPr>
        <w:t>Recht</w:t>
      </w:r>
      <w:r w:rsidR="00A549C2" w:rsidRPr="002E4349">
        <w:rPr>
          <w:rFonts w:asciiTheme="minorHAnsi" w:hAnsiTheme="minorHAnsi" w:cstheme="minorHAnsi"/>
          <w:color w:val="000000"/>
        </w:rPr>
        <w:t xml:space="preserve"> op een moederschapsuitkering;</w:t>
      </w:r>
    </w:p>
    <w:p w14:paraId="3D2404FE" w14:textId="549E1421" w:rsidR="00A549C2" w:rsidRPr="002E4349" w:rsidRDefault="00747404">
      <w:pPr>
        <w:pStyle w:val="Opsomming"/>
        <w:numPr>
          <w:ilvl w:val="0"/>
          <w:numId w:val="46"/>
        </w:numPr>
        <w:ind w:left="426" w:hanging="283"/>
        <w:rPr>
          <w:rFonts w:asciiTheme="minorHAnsi" w:hAnsiTheme="minorHAnsi" w:cstheme="minorHAnsi"/>
          <w:color w:val="000000"/>
        </w:rPr>
      </w:pPr>
      <w:r w:rsidRPr="002E4349">
        <w:rPr>
          <w:rFonts w:asciiTheme="minorHAnsi" w:hAnsiTheme="minorHAnsi" w:cstheme="minorHAnsi"/>
          <w:color w:val="000000"/>
        </w:rPr>
        <w:t>Ontslagbescherming</w:t>
      </w:r>
      <w:r w:rsidR="003832B9" w:rsidRPr="002E4349">
        <w:rPr>
          <w:rFonts w:asciiTheme="minorHAnsi" w:hAnsiTheme="minorHAnsi" w:cstheme="minorHAnsi"/>
          <w:color w:val="000000"/>
        </w:rPr>
        <w:t xml:space="preserve"> voor en </w:t>
      </w:r>
      <w:r w:rsidR="00F10B3C" w:rsidRPr="002E4349">
        <w:rPr>
          <w:rFonts w:asciiTheme="minorHAnsi" w:hAnsiTheme="minorHAnsi" w:cstheme="minorHAnsi"/>
          <w:color w:val="000000"/>
        </w:rPr>
        <w:t>na de bevalling.</w:t>
      </w:r>
    </w:p>
    <w:p w14:paraId="29E06588" w14:textId="77777777" w:rsidR="00A549C2" w:rsidRPr="002E4349" w:rsidRDefault="00A549C2" w:rsidP="00607ADC">
      <w:pPr>
        <w:pStyle w:val="Kop3"/>
      </w:pPr>
      <w:bookmarkStart w:id="4637" w:name="_Moederschapsverlof"/>
      <w:bookmarkStart w:id="4638" w:name="_Toc426347594"/>
      <w:bookmarkStart w:id="4639" w:name="_Toc426451017"/>
      <w:bookmarkStart w:id="4640" w:name="_Toc426451561"/>
      <w:bookmarkStart w:id="4641" w:name="_Toc426511060"/>
      <w:bookmarkStart w:id="4642" w:name="_Toc426517131"/>
      <w:bookmarkStart w:id="4643" w:name="_Toc426530793"/>
      <w:bookmarkStart w:id="4644" w:name="_Toc426943714"/>
      <w:bookmarkStart w:id="4645" w:name="_Toc426950476"/>
      <w:bookmarkStart w:id="4646" w:name="_Toc450985214"/>
      <w:bookmarkStart w:id="4647" w:name="_Toc451053719"/>
      <w:bookmarkStart w:id="4648" w:name="_Toc451058234"/>
      <w:bookmarkStart w:id="4649" w:name="_Toc451069998"/>
      <w:bookmarkStart w:id="4650" w:name="_Toc452441702"/>
      <w:bookmarkStart w:id="4651" w:name="_Toc462554051"/>
      <w:bookmarkStart w:id="4652" w:name="_Toc473535127"/>
      <w:bookmarkStart w:id="4653" w:name="_Toc473535508"/>
      <w:bookmarkStart w:id="4654" w:name="_Toc473536108"/>
      <w:bookmarkStart w:id="4655" w:name="_Toc473615358"/>
      <w:bookmarkStart w:id="4656" w:name="_Toc473685754"/>
      <w:bookmarkStart w:id="4657" w:name="_Toc474045513"/>
      <w:bookmarkStart w:id="4658" w:name="_Toc495302918"/>
      <w:bookmarkStart w:id="4659" w:name="_Toc276634702"/>
      <w:bookmarkStart w:id="4660" w:name="_Toc276635614"/>
      <w:bookmarkStart w:id="4661" w:name="_Toc280265785"/>
      <w:bookmarkStart w:id="4662" w:name="_Toc307475607"/>
      <w:bookmarkStart w:id="4663" w:name="_Toc307487869"/>
      <w:bookmarkStart w:id="4664" w:name="_Toc210918714"/>
      <w:bookmarkEnd w:id="4637"/>
      <w:r>
        <w:t>Moederschapsverlof</w:t>
      </w:r>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p>
    <w:p w14:paraId="20A3E368" w14:textId="77777777" w:rsidR="000438A0" w:rsidRPr="002E4349" w:rsidRDefault="000438A0" w:rsidP="00DA585B">
      <w:pPr>
        <w:pStyle w:val="Tekst"/>
        <w:ind w:left="142"/>
        <w:rPr>
          <w:rStyle w:val="Hyperlink"/>
          <w:rFonts w:asciiTheme="minorHAnsi" w:hAnsiTheme="minorHAnsi" w:cstheme="minorHAnsi"/>
          <w:color w:val="auto"/>
          <w:u w:val="none"/>
        </w:rPr>
      </w:pPr>
      <w:r w:rsidRPr="002E4349">
        <w:rPr>
          <w:rStyle w:val="Hyperlink"/>
          <w:rFonts w:asciiTheme="minorHAnsi" w:hAnsiTheme="minorHAnsi" w:cstheme="minorHAnsi"/>
          <w:color w:val="auto"/>
          <w:u w:val="none"/>
        </w:rPr>
        <w:t>Voor alle informatie zie</w:t>
      </w:r>
      <w:r w:rsidR="00650F7F" w:rsidRPr="002E4349">
        <w:rPr>
          <w:rStyle w:val="Hyperlink"/>
          <w:rFonts w:asciiTheme="minorHAnsi" w:hAnsiTheme="minorHAnsi" w:cstheme="minorHAnsi"/>
          <w:color w:val="auto"/>
          <w:u w:val="none"/>
        </w:rPr>
        <w:t>:</w:t>
      </w:r>
    </w:p>
    <w:p w14:paraId="4A57CDD2" w14:textId="77777777" w:rsidR="006C376E" w:rsidRPr="002E4349" w:rsidRDefault="0053648C" w:rsidP="00DA585B">
      <w:pPr>
        <w:pStyle w:val="Tekst"/>
        <w:ind w:left="142"/>
        <w:rPr>
          <w:rStyle w:val="Hyperlink"/>
          <w:rFonts w:asciiTheme="minorHAnsi" w:hAnsiTheme="minorHAnsi" w:cstheme="minorHAnsi"/>
          <w:b/>
        </w:rPr>
      </w:pPr>
      <w:hyperlink r:id="rId142" w:history="1">
        <w:r w:rsidRPr="002E4349">
          <w:rPr>
            <w:rStyle w:val="Hyperlink"/>
            <w:rFonts w:asciiTheme="minorHAnsi" w:hAnsiTheme="minorHAnsi" w:cstheme="minorHAnsi"/>
            <w:b/>
          </w:rPr>
          <w:t>Moederschapsverlof</w:t>
        </w:r>
      </w:hyperlink>
    </w:p>
    <w:p w14:paraId="257FBE3E" w14:textId="77777777" w:rsidR="00571D1E" w:rsidRPr="002E4349" w:rsidRDefault="0053648C" w:rsidP="00DA585B">
      <w:pPr>
        <w:pStyle w:val="Tekst"/>
        <w:ind w:left="142"/>
        <w:rPr>
          <w:rFonts w:asciiTheme="minorHAnsi" w:hAnsiTheme="minorHAnsi" w:cstheme="minorHAnsi"/>
          <w:b/>
        </w:rPr>
      </w:pPr>
      <w:hyperlink r:id="rId143" w:history="1">
        <w:r w:rsidRPr="002E4349">
          <w:rPr>
            <w:rStyle w:val="Hyperlink"/>
            <w:rFonts w:asciiTheme="minorHAnsi" w:hAnsiTheme="minorHAnsi" w:cstheme="minorHAnsi"/>
            <w:b/>
          </w:rPr>
          <w:t>RIZIV</w:t>
        </w:r>
      </w:hyperlink>
    </w:p>
    <w:p w14:paraId="30B218E8" w14:textId="77777777" w:rsidR="00FB2792" w:rsidRPr="002E4349" w:rsidRDefault="00FB2792" w:rsidP="00DA585B">
      <w:pPr>
        <w:pStyle w:val="Tekst"/>
        <w:ind w:left="142"/>
        <w:rPr>
          <w:rFonts w:asciiTheme="minorHAnsi" w:hAnsiTheme="minorHAnsi" w:cstheme="minorHAnsi"/>
        </w:rPr>
      </w:pPr>
    </w:p>
    <w:p w14:paraId="3B724197" w14:textId="77777777" w:rsidR="00440E08" w:rsidRPr="002E4349" w:rsidRDefault="00440E08" w:rsidP="00DA585B">
      <w:pPr>
        <w:pStyle w:val="Tekst"/>
        <w:ind w:left="142"/>
        <w:rPr>
          <w:rFonts w:asciiTheme="minorHAnsi" w:hAnsiTheme="minorHAnsi" w:cstheme="minorHAnsi"/>
        </w:rPr>
      </w:pPr>
      <w:r w:rsidRPr="002E4349">
        <w:rPr>
          <w:rFonts w:asciiTheme="minorHAnsi" w:hAnsiTheme="minorHAnsi" w:cstheme="minorHAnsi"/>
        </w:rPr>
        <w:t xml:space="preserve">Moederschapsverlof </w:t>
      </w:r>
      <w:r w:rsidR="00642D1D" w:rsidRPr="002E4349">
        <w:rPr>
          <w:rFonts w:asciiTheme="minorHAnsi" w:hAnsiTheme="minorHAnsi" w:cstheme="minorHAnsi"/>
        </w:rPr>
        <w:t>(</w:t>
      </w:r>
      <w:r w:rsidR="00642D1D" w:rsidRPr="002E4349">
        <w:rPr>
          <w:rFonts w:asciiTheme="minorHAnsi" w:hAnsiTheme="minorHAnsi" w:cstheme="minorHAnsi"/>
          <w:b/>
        </w:rPr>
        <w:t>schorsing van de arbeidsovereenkomst</w:t>
      </w:r>
      <w:r w:rsidR="00642D1D" w:rsidRPr="002E4349">
        <w:rPr>
          <w:rFonts w:asciiTheme="minorHAnsi" w:hAnsiTheme="minorHAnsi" w:cstheme="minorHAnsi"/>
        </w:rPr>
        <w:t xml:space="preserve">) </w:t>
      </w:r>
      <w:r w:rsidRPr="002E4349">
        <w:rPr>
          <w:rFonts w:asciiTheme="minorHAnsi" w:hAnsiTheme="minorHAnsi" w:cstheme="minorHAnsi"/>
        </w:rPr>
        <w:t>bestaat uit het verlof dat de werkneemster vóór de bevalling neemt (het “zwangerschapsverlof"</w:t>
      </w:r>
      <w:r w:rsidR="006E33C6" w:rsidRPr="002E4349">
        <w:rPr>
          <w:rFonts w:asciiTheme="minorHAnsi" w:hAnsiTheme="minorHAnsi" w:cstheme="minorHAnsi"/>
        </w:rPr>
        <w:t xml:space="preserve"> of “prenatale rust”</w:t>
      </w:r>
      <w:r w:rsidRPr="002E4349">
        <w:rPr>
          <w:rFonts w:asciiTheme="minorHAnsi" w:hAnsiTheme="minorHAnsi" w:cstheme="minorHAnsi"/>
        </w:rPr>
        <w:t>) en de rust die begint vanaf</w:t>
      </w:r>
      <w:r w:rsidR="0041306B" w:rsidRPr="002E4349">
        <w:rPr>
          <w:rFonts w:asciiTheme="minorHAnsi" w:hAnsiTheme="minorHAnsi" w:cstheme="minorHAnsi"/>
        </w:rPr>
        <w:t xml:space="preserve"> </w:t>
      </w:r>
      <w:r w:rsidRPr="002E4349">
        <w:rPr>
          <w:rFonts w:asciiTheme="minorHAnsi" w:hAnsiTheme="minorHAnsi" w:cstheme="minorHAnsi"/>
        </w:rPr>
        <w:t>de dag van de bevalling (de "bevallingsrust"</w:t>
      </w:r>
      <w:r w:rsidR="006E33C6" w:rsidRPr="002E4349">
        <w:rPr>
          <w:rFonts w:asciiTheme="minorHAnsi" w:hAnsiTheme="minorHAnsi" w:cstheme="minorHAnsi"/>
        </w:rPr>
        <w:t xml:space="preserve"> of “postnatale rust”</w:t>
      </w:r>
      <w:r w:rsidRPr="002E4349">
        <w:rPr>
          <w:rFonts w:asciiTheme="minorHAnsi" w:hAnsiTheme="minorHAnsi" w:cstheme="minorHAnsi"/>
        </w:rPr>
        <w:t>).</w:t>
      </w:r>
    </w:p>
    <w:p w14:paraId="294B185F" w14:textId="77777777" w:rsidR="006C376E" w:rsidRPr="002E4349" w:rsidRDefault="006C376E" w:rsidP="006C376E">
      <w:pPr>
        <w:pStyle w:val="Tekst"/>
        <w:rPr>
          <w:rFonts w:asciiTheme="minorHAnsi" w:hAnsiTheme="minorHAnsi" w:cstheme="minorHAnsi"/>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0"/>
        <w:gridCol w:w="2734"/>
        <w:gridCol w:w="3173"/>
      </w:tblGrid>
      <w:tr w:rsidR="00CC3798" w:rsidRPr="002E4349" w14:paraId="15DBF6F4" w14:textId="77777777" w:rsidTr="00DA585B">
        <w:tc>
          <w:tcPr>
            <w:tcW w:w="2740" w:type="dxa"/>
          </w:tcPr>
          <w:p w14:paraId="40F2B82C" w14:textId="77777777" w:rsidR="00596B1B" w:rsidRPr="002E4349" w:rsidRDefault="00CC3798" w:rsidP="00596B1B">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Duur</w:t>
            </w:r>
          </w:p>
        </w:tc>
        <w:tc>
          <w:tcPr>
            <w:tcW w:w="2734" w:type="dxa"/>
          </w:tcPr>
          <w:p w14:paraId="3A904AA6" w14:textId="77777777" w:rsidR="00CC3798" w:rsidRPr="002E4349" w:rsidRDefault="00CC3798" w:rsidP="00CD69F2">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Gewone moederschapsrust</w:t>
            </w:r>
          </w:p>
          <w:p w14:paraId="4C8C93E7" w14:textId="77777777" w:rsidR="006A6F44" w:rsidRPr="002E4349" w:rsidRDefault="006A6F44" w:rsidP="00CD69F2">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1 kind</w:t>
            </w:r>
          </w:p>
        </w:tc>
        <w:tc>
          <w:tcPr>
            <w:tcW w:w="3173" w:type="dxa"/>
          </w:tcPr>
          <w:p w14:paraId="4812D757" w14:textId="77777777" w:rsidR="00CC3798" w:rsidRPr="002E4349" w:rsidRDefault="00CC3798" w:rsidP="00CD69F2">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Moederschapsrust bij meerlinggeboorte</w:t>
            </w:r>
          </w:p>
        </w:tc>
      </w:tr>
      <w:tr w:rsidR="00CC3798" w:rsidRPr="002E4349" w14:paraId="1CBAC6DF" w14:textId="77777777" w:rsidTr="00DA585B">
        <w:tc>
          <w:tcPr>
            <w:tcW w:w="2740" w:type="dxa"/>
            <w:shd w:val="clear" w:color="auto" w:fill="DDD9C3" w:themeFill="background2" w:themeFillShade="E6"/>
          </w:tcPr>
          <w:p w14:paraId="329DBA05" w14:textId="77777777" w:rsidR="00CC3798" w:rsidRPr="002E4349" w:rsidRDefault="00CC3798" w:rsidP="00CD69F2">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Duur van de prenatale rust</w:t>
            </w:r>
          </w:p>
        </w:tc>
        <w:tc>
          <w:tcPr>
            <w:tcW w:w="2734" w:type="dxa"/>
          </w:tcPr>
          <w:p w14:paraId="67F62150" w14:textId="77777777" w:rsidR="00571D1E" w:rsidRPr="002E4349" w:rsidRDefault="00CC3798" w:rsidP="00596B1B">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6 weken</w:t>
            </w:r>
          </w:p>
        </w:tc>
        <w:tc>
          <w:tcPr>
            <w:tcW w:w="3173" w:type="dxa"/>
          </w:tcPr>
          <w:p w14:paraId="6868EF8C" w14:textId="77777777" w:rsidR="00CC3798" w:rsidRPr="002E4349" w:rsidRDefault="00CC3798" w:rsidP="00CD69F2">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8 weken</w:t>
            </w:r>
          </w:p>
        </w:tc>
      </w:tr>
      <w:tr w:rsidR="00CC3798" w:rsidRPr="002E4349" w14:paraId="0B6E3658" w14:textId="77777777" w:rsidTr="00DA585B">
        <w:tc>
          <w:tcPr>
            <w:tcW w:w="2740" w:type="dxa"/>
          </w:tcPr>
          <w:p w14:paraId="446C19E6" w14:textId="3ABB5774" w:rsidR="00CC3798" w:rsidRPr="002E4349" w:rsidRDefault="2A59551F">
            <w:pPr>
              <w:pStyle w:val="Tekst"/>
              <w:numPr>
                <w:ilvl w:val="0"/>
                <w:numId w:val="8"/>
              </w:numPr>
              <w:spacing w:before="33"/>
              <w:ind w:left="176" w:hanging="176"/>
              <w:rPr>
                <w:rFonts w:asciiTheme="minorHAnsi" w:hAnsiTheme="minorHAnsi" w:cstheme="minorHAnsi"/>
                <w:color w:val="000000"/>
                <w:sz w:val="22"/>
                <w:szCs w:val="22"/>
              </w:rPr>
            </w:pPr>
            <w:r w:rsidRPr="002E4349">
              <w:rPr>
                <w:rFonts w:asciiTheme="minorHAnsi" w:hAnsiTheme="minorHAnsi" w:cstheme="minorHAnsi"/>
                <w:color w:val="000000" w:themeColor="text1"/>
                <w:sz w:val="22"/>
                <w:szCs w:val="22"/>
              </w:rPr>
              <w:t>Verplichte prenatale rust</w:t>
            </w:r>
            <w:r w:rsidR="43E95A63" w:rsidRPr="002E4349">
              <w:rPr>
                <w:rFonts w:asciiTheme="minorHAnsi" w:hAnsiTheme="minorHAnsi" w:cstheme="minorHAnsi"/>
                <w:color w:val="000000" w:themeColor="text1"/>
                <w:sz w:val="22"/>
                <w:szCs w:val="22"/>
              </w:rPr>
              <w:t xml:space="preserve"> ‘zwangerschapsverlof’</w:t>
            </w:r>
          </w:p>
        </w:tc>
        <w:tc>
          <w:tcPr>
            <w:tcW w:w="2734" w:type="dxa"/>
          </w:tcPr>
          <w:p w14:paraId="022A71F0" w14:textId="77777777" w:rsidR="00CC3798" w:rsidRPr="002E4349" w:rsidRDefault="00CC3798" w:rsidP="00CD69F2">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1 week</w:t>
            </w:r>
          </w:p>
        </w:tc>
        <w:tc>
          <w:tcPr>
            <w:tcW w:w="3173" w:type="dxa"/>
          </w:tcPr>
          <w:p w14:paraId="3161AE73" w14:textId="77777777" w:rsidR="00CC3798" w:rsidRPr="002E4349" w:rsidRDefault="00CC3798" w:rsidP="00CD69F2">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1 week</w:t>
            </w:r>
          </w:p>
        </w:tc>
      </w:tr>
      <w:tr w:rsidR="00CC3798" w:rsidRPr="002E4349" w14:paraId="02A1DE39" w14:textId="77777777" w:rsidTr="00DA585B">
        <w:tc>
          <w:tcPr>
            <w:tcW w:w="2740" w:type="dxa"/>
          </w:tcPr>
          <w:p w14:paraId="1E2779CE" w14:textId="77777777" w:rsidR="00CC3798" w:rsidRPr="002E4349" w:rsidRDefault="00CC3798">
            <w:pPr>
              <w:pStyle w:val="Tekst"/>
              <w:numPr>
                <w:ilvl w:val="0"/>
                <w:numId w:val="8"/>
              </w:numPr>
              <w:spacing w:before="33"/>
              <w:ind w:left="176" w:hanging="176"/>
              <w:rPr>
                <w:rFonts w:asciiTheme="minorHAnsi" w:hAnsiTheme="minorHAnsi" w:cstheme="minorHAnsi"/>
                <w:color w:val="000000"/>
                <w:sz w:val="22"/>
                <w:szCs w:val="22"/>
              </w:rPr>
            </w:pPr>
            <w:r w:rsidRPr="002E4349">
              <w:rPr>
                <w:rFonts w:asciiTheme="minorHAnsi" w:hAnsiTheme="minorHAnsi" w:cstheme="minorHAnsi"/>
                <w:color w:val="000000"/>
                <w:sz w:val="22"/>
                <w:szCs w:val="22"/>
              </w:rPr>
              <w:t>Facultatieve prenatale rust</w:t>
            </w:r>
          </w:p>
        </w:tc>
        <w:tc>
          <w:tcPr>
            <w:tcW w:w="2734" w:type="dxa"/>
          </w:tcPr>
          <w:p w14:paraId="6B789146" w14:textId="77777777" w:rsidR="00CC3798" w:rsidRPr="002E4349" w:rsidRDefault="00CC3798" w:rsidP="00CD69F2">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5 weken</w:t>
            </w:r>
          </w:p>
        </w:tc>
        <w:tc>
          <w:tcPr>
            <w:tcW w:w="3173" w:type="dxa"/>
          </w:tcPr>
          <w:p w14:paraId="0B6A288A" w14:textId="77777777" w:rsidR="00CC3798" w:rsidRPr="002E4349" w:rsidRDefault="00CC3798" w:rsidP="00CD69F2">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7 weken</w:t>
            </w:r>
          </w:p>
        </w:tc>
      </w:tr>
      <w:tr w:rsidR="00CC3798" w:rsidRPr="002E4349" w14:paraId="20F46345" w14:textId="77777777" w:rsidTr="00DA585B">
        <w:tc>
          <w:tcPr>
            <w:tcW w:w="2740" w:type="dxa"/>
            <w:shd w:val="clear" w:color="auto" w:fill="DDD9C3" w:themeFill="background2" w:themeFillShade="E6"/>
          </w:tcPr>
          <w:p w14:paraId="16D6EB01" w14:textId="42694B0D" w:rsidR="00CC3798" w:rsidRPr="002E4349" w:rsidRDefault="2A59551F" w:rsidP="19B68309">
            <w:pPr>
              <w:pStyle w:val="Tekst"/>
              <w:spacing w:before="33"/>
              <w:ind w:left="0"/>
              <w:rPr>
                <w:rFonts w:asciiTheme="minorHAnsi" w:hAnsiTheme="minorHAnsi" w:cstheme="minorHAnsi"/>
                <w:b/>
                <w:bCs/>
                <w:color w:val="000000"/>
                <w:sz w:val="22"/>
                <w:szCs w:val="22"/>
              </w:rPr>
            </w:pPr>
            <w:r w:rsidRPr="002E4349">
              <w:rPr>
                <w:rFonts w:asciiTheme="minorHAnsi" w:hAnsiTheme="minorHAnsi" w:cstheme="minorHAnsi"/>
                <w:b/>
                <w:bCs/>
                <w:color w:val="000000" w:themeColor="text1"/>
                <w:sz w:val="22"/>
                <w:szCs w:val="22"/>
              </w:rPr>
              <w:t xml:space="preserve">Duur van </w:t>
            </w:r>
            <w:r w:rsidR="7CB0E4CC" w:rsidRPr="002E4349">
              <w:rPr>
                <w:rFonts w:asciiTheme="minorHAnsi" w:hAnsiTheme="minorHAnsi" w:cstheme="minorHAnsi"/>
                <w:b/>
                <w:bCs/>
                <w:color w:val="000000" w:themeColor="text1"/>
                <w:sz w:val="22"/>
                <w:szCs w:val="22"/>
              </w:rPr>
              <w:t xml:space="preserve">de </w:t>
            </w:r>
            <w:r w:rsidRPr="002E4349">
              <w:rPr>
                <w:rFonts w:asciiTheme="minorHAnsi" w:hAnsiTheme="minorHAnsi" w:cstheme="minorHAnsi"/>
                <w:b/>
                <w:bCs/>
                <w:color w:val="000000" w:themeColor="text1"/>
                <w:sz w:val="22"/>
                <w:szCs w:val="22"/>
              </w:rPr>
              <w:t>postnatale rust</w:t>
            </w:r>
            <w:r w:rsidR="2A4EC747" w:rsidRPr="002E4349">
              <w:rPr>
                <w:rFonts w:asciiTheme="minorHAnsi" w:hAnsiTheme="minorHAnsi" w:cstheme="minorHAnsi"/>
                <w:b/>
                <w:bCs/>
                <w:color w:val="000000" w:themeColor="text1"/>
                <w:sz w:val="22"/>
                <w:szCs w:val="22"/>
              </w:rPr>
              <w:t>/ ‘bevallingsrust’</w:t>
            </w:r>
          </w:p>
        </w:tc>
        <w:tc>
          <w:tcPr>
            <w:tcW w:w="2734" w:type="dxa"/>
          </w:tcPr>
          <w:p w14:paraId="4E0244FB" w14:textId="77777777" w:rsidR="00CC3798" w:rsidRPr="002E4349" w:rsidRDefault="00596B1B" w:rsidP="006A6F44">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Verplicht</w:t>
            </w:r>
            <w:r w:rsidR="006A6F44" w:rsidRPr="002E4349">
              <w:rPr>
                <w:rFonts w:asciiTheme="minorHAnsi" w:hAnsiTheme="minorHAnsi" w:cstheme="minorHAnsi"/>
                <w:color w:val="000000"/>
                <w:sz w:val="22"/>
                <w:szCs w:val="22"/>
              </w:rPr>
              <w:t xml:space="preserve"> </w:t>
            </w:r>
            <w:r w:rsidRPr="002E4349">
              <w:rPr>
                <w:rFonts w:asciiTheme="minorHAnsi" w:hAnsiTheme="minorHAnsi" w:cstheme="minorHAnsi"/>
                <w:color w:val="000000"/>
                <w:sz w:val="22"/>
                <w:szCs w:val="22"/>
              </w:rPr>
              <w:t xml:space="preserve">= </w:t>
            </w:r>
            <w:r w:rsidR="00CC3798" w:rsidRPr="002E4349">
              <w:rPr>
                <w:rFonts w:asciiTheme="minorHAnsi" w:hAnsiTheme="minorHAnsi" w:cstheme="minorHAnsi"/>
                <w:color w:val="000000"/>
                <w:sz w:val="22"/>
                <w:szCs w:val="22"/>
              </w:rPr>
              <w:t>9 weken*</w:t>
            </w:r>
          </w:p>
        </w:tc>
        <w:tc>
          <w:tcPr>
            <w:tcW w:w="3173" w:type="dxa"/>
          </w:tcPr>
          <w:p w14:paraId="481D23D4" w14:textId="77777777" w:rsidR="00CC3798" w:rsidRPr="002E4349" w:rsidRDefault="00CC3798" w:rsidP="00CD69F2">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9 weken + 2 weken extra rust* op verzoek van de werkneemster</w:t>
            </w:r>
          </w:p>
        </w:tc>
      </w:tr>
      <w:tr w:rsidR="00CC3798" w:rsidRPr="002E4349" w14:paraId="63F70D00" w14:textId="77777777" w:rsidTr="00DA585B">
        <w:tc>
          <w:tcPr>
            <w:tcW w:w="2740" w:type="dxa"/>
            <w:shd w:val="clear" w:color="auto" w:fill="C2D69B" w:themeFill="accent3" w:themeFillTint="99"/>
          </w:tcPr>
          <w:p w14:paraId="5A910D14" w14:textId="77777777" w:rsidR="00CC3798" w:rsidRPr="002E4349" w:rsidRDefault="00CC3798" w:rsidP="00CD69F2">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Totale minimumduur van de moederschapsrust</w:t>
            </w:r>
            <w:r w:rsidR="006E33C6" w:rsidRPr="002E4349">
              <w:rPr>
                <w:rFonts w:asciiTheme="minorHAnsi" w:hAnsiTheme="minorHAnsi" w:cstheme="minorHAnsi"/>
                <w:b/>
                <w:color w:val="000000"/>
                <w:sz w:val="22"/>
                <w:szCs w:val="22"/>
              </w:rPr>
              <w:t xml:space="preserve"> =</w:t>
            </w:r>
          </w:p>
          <w:p w14:paraId="09AFAF41" w14:textId="0E9806C7" w:rsidR="006E33C6" w:rsidRPr="002E4349" w:rsidRDefault="00747404" w:rsidP="00CD69F2">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Verplicht</w:t>
            </w:r>
          </w:p>
        </w:tc>
        <w:tc>
          <w:tcPr>
            <w:tcW w:w="2734" w:type="dxa"/>
            <w:shd w:val="clear" w:color="auto" w:fill="C2D69B" w:themeFill="accent3" w:themeFillTint="99"/>
          </w:tcPr>
          <w:p w14:paraId="33E3152C" w14:textId="77777777" w:rsidR="00CC3798" w:rsidRPr="002E4349" w:rsidRDefault="00CC3798" w:rsidP="00CD69F2">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10 weken (1 week verplichte prenatale rust + 9 weken postnatale rust)</w:t>
            </w:r>
          </w:p>
        </w:tc>
        <w:tc>
          <w:tcPr>
            <w:tcW w:w="3173" w:type="dxa"/>
          </w:tcPr>
          <w:p w14:paraId="29B01A8B" w14:textId="77777777" w:rsidR="00CC3798" w:rsidRPr="002E4349" w:rsidRDefault="00CC3798" w:rsidP="00CD69F2">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10 weken (1 week verplichte prenatale rust + 9 weken postnatale rust)</w:t>
            </w:r>
          </w:p>
        </w:tc>
      </w:tr>
      <w:tr w:rsidR="00CC3798" w:rsidRPr="002E4349" w14:paraId="42BF41DC" w14:textId="77777777" w:rsidTr="00DA585B">
        <w:tc>
          <w:tcPr>
            <w:tcW w:w="2740" w:type="dxa"/>
          </w:tcPr>
          <w:p w14:paraId="17BAB648" w14:textId="77777777" w:rsidR="00CC3798" w:rsidRPr="002E4349" w:rsidRDefault="00CC3798" w:rsidP="00CD69F2">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Totale maximumduur van de moederschapsrust</w:t>
            </w:r>
          </w:p>
        </w:tc>
        <w:tc>
          <w:tcPr>
            <w:tcW w:w="2734" w:type="dxa"/>
          </w:tcPr>
          <w:p w14:paraId="70EFB69A" w14:textId="6C9568B3" w:rsidR="00CC3798" w:rsidRPr="002E4349" w:rsidRDefault="00CC3798" w:rsidP="00CD69F2">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15 weken (6 weken prenatale rust + 9 weken postnatale </w:t>
            </w:r>
            <w:r w:rsidR="00291502" w:rsidRPr="002E4349">
              <w:rPr>
                <w:rFonts w:asciiTheme="minorHAnsi" w:hAnsiTheme="minorHAnsi" w:cstheme="minorHAnsi"/>
                <w:color w:val="000000"/>
                <w:sz w:val="22"/>
                <w:szCs w:val="22"/>
              </w:rPr>
              <w:t>rust) *</w:t>
            </w:r>
          </w:p>
        </w:tc>
        <w:tc>
          <w:tcPr>
            <w:tcW w:w="3173" w:type="dxa"/>
          </w:tcPr>
          <w:p w14:paraId="373D38F8" w14:textId="79B8FC42" w:rsidR="00CC3798" w:rsidRPr="002E4349" w:rsidRDefault="002E312C" w:rsidP="19B68309">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themeColor="text1"/>
                <w:sz w:val="22"/>
                <w:szCs w:val="22"/>
              </w:rPr>
              <w:t xml:space="preserve">17, kan verlengd worden naar </w:t>
            </w:r>
            <w:r w:rsidR="2A59551F" w:rsidRPr="002E4349">
              <w:rPr>
                <w:rFonts w:asciiTheme="minorHAnsi" w:hAnsiTheme="minorHAnsi" w:cstheme="minorHAnsi"/>
                <w:color w:val="000000" w:themeColor="text1"/>
                <w:sz w:val="22"/>
                <w:szCs w:val="22"/>
              </w:rPr>
              <w:t xml:space="preserve">19 weken (8 weken prenatale rust + 9 weken postnatale rust + 2 weken extra </w:t>
            </w:r>
            <w:r w:rsidR="00291502" w:rsidRPr="002E4349">
              <w:rPr>
                <w:rFonts w:asciiTheme="minorHAnsi" w:hAnsiTheme="minorHAnsi" w:cstheme="minorHAnsi"/>
                <w:color w:val="000000" w:themeColor="text1"/>
                <w:sz w:val="22"/>
                <w:szCs w:val="22"/>
              </w:rPr>
              <w:t>rust) *</w:t>
            </w:r>
          </w:p>
        </w:tc>
      </w:tr>
      <w:tr w:rsidR="00B858D5" w:rsidRPr="002E4349" w14:paraId="21FCB8B5" w14:textId="77777777" w:rsidTr="00DA585B">
        <w:tc>
          <w:tcPr>
            <w:tcW w:w="2740" w:type="dxa"/>
          </w:tcPr>
          <w:p w14:paraId="3E4E5E80" w14:textId="77777777" w:rsidR="00B858D5" w:rsidRPr="002E4349" w:rsidRDefault="00B858D5" w:rsidP="00CD69F2">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Geval van verlenging van de postnatale rust bij hospitalisatie van de pasgeborene</w:t>
            </w:r>
          </w:p>
        </w:tc>
        <w:tc>
          <w:tcPr>
            <w:tcW w:w="5907" w:type="dxa"/>
            <w:gridSpan w:val="2"/>
          </w:tcPr>
          <w:p w14:paraId="5F8C3C93" w14:textId="77777777" w:rsidR="00B858D5" w:rsidRPr="002E4349" w:rsidRDefault="00B858D5" w:rsidP="00CD69F2">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Bij hospitalisatie van de pasgeborene na de 7 eerste dagen te rekenen vanaf de geboorte heeft de werkneemster de mogelijkheid om haar postnatale rust te verlengen met een duur die gelijk is aan de periode waarin het kind gehospitaliseerd is gebleven na de 7 eerste dagen, met een maximum van 24 weken.</w:t>
            </w:r>
          </w:p>
        </w:tc>
      </w:tr>
      <w:tr w:rsidR="00CC3798" w:rsidRPr="002E4349" w14:paraId="7076A1D3" w14:textId="77777777" w:rsidTr="00DA585B">
        <w:tc>
          <w:tcPr>
            <w:tcW w:w="8647" w:type="dxa"/>
            <w:gridSpan w:val="3"/>
          </w:tcPr>
          <w:p w14:paraId="7746C168" w14:textId="77777777" w:rsidR="00CC3798" w:rsidRPr="002E4349" w:rsidRDefault="00B858D5" w:rsidP="00CD69F2">
            <w:pPr>
              <w:pStyle w:val="Tekst"/>
              <w:spacing w:before="33"/>
              <w:ind w:left="0"/>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*Verlenging</w:t>
            </w:r>
            <w:r w:rsidR="00CC3798" w:rsidRPr="05640D3D">
              <w:rPr>
                <w:rFonts w:asciiTheme="minorHAnsi" w:hAnsiTheme="minorHAnsi" w:cstheme="minorBidi"/>
                <w:color w:val="000000" w:themeColor="text1"/>
                <w:sz w:val="22"/>
                <w:szCs w:val="22"/>
              </w:rPr>
              <w:t xml:space="preserve"> </w:t>
            </w:r>
            <w:r w:rsidRPr="05640D3D">
              <w:rPr>
                <w:rFonts w:asciiTheme="minorHAnsi" w:hAnsiTheme="minorHAnsi" w:cstheme="minorBidi"/>
                <w:color w:val="000000" w:themeColor="text1"/>
                <w:sz w:val="22"/>
                <w:szCs w:val="22"/>
              </w:rPr>
              <w:t xml:space="preserve">mogelijk </w:t>
            </w:r>
            <w:r w:rsidR="00CC3798" w:rsidRPr="05640D3D">
              <w:rPr>
                <w:rFonts w:asciiTheme="minorHAnsi" w:hAnsiTheme="minorHAnsi" w:cstheme="minorBidi"/>
                <w:color w:val="000000" w:themeColor="text1"/>
                <w:sz w:val="22"/>
                <w:szCs w:val="22"/>
              </w:rPr>
              <w:t>met 7 kalenderdagen</w:t>
            </w:r>
            <w:r w:rsidR="006A6F44" w:rsidRPr="05640D3D">
              <w:rPr>
                <w:rFonts w:asciiTheme="minorHAnsi" w:hAnsiTheme="minorHAnsi" w:cstheme="minorBidi"/>
                <w:color w:val="000000" w:themeColor="text1"/>
                <w:sz w:val="22"/>
                <w:szCs w:val="22"/>
              </w:rPr>
              <w:t xml:space="preserve"> i.g.v. moeilijke bevalling</w:t>
            </w:r>
          </w:p>
        </w:tc>
      </w:tr>
    </w:tbl>
    <w:p w14:paraId="11E5B204" w14:textId="45EA4C17" w:rsidR="00E53482" w:rsidRPr="002E4349" w:rsidRDefault="00E53482" w:rsidP="00773E2B">
      <w:pPr>
        <w:pStyle w:val="Tekst"/>
        <w:ind w:left="0"/>
        <w:rPr>
          <w:rFonts w:asciiTheme="minorHAnsi" w:hAnsiTheme="minorHAnsi" w:cstheme="minorHAnsi"/>
        </w:rPr>
      </w:pPr>
      <w:r w:rsidRPr="002E4349">
        <w:fldChar w:fldCharType="begin"/>
      </w:r>
      <w:r w:rsidRPr="002E4349">
        <w:rPr>
          <w:rFonts w:asciiTheme="minorHAnsi" w:hAnsiTheme="minorHAnsi" w:cstheme="minorHAnsi"/>
          <w:vanish/>
        </w:rPr>
        <w:instrText>HYPERLINK "https://gemeenschapsonderwijs.sharepoint.com/sites/TeamAfdBeleidenStrategie/Gedeelde%20documenten/COP%20Handleiding/Handleidingen%20versies/Handleiding%20%20versie%202023-05-01.docx" \l "#_ALFABETISCH__REGISTER_2"</w:instrText>
      </w:r>
      <w:r w:rsidRPr="002E4349">
        <w:fldChar w:fldCharType="separate"/>
      </w:r>
      <w:r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03538FBF" w14:textId="77777777" w:rsidR="00A549C2" w:rsidRPr="002E4349" w:rsidRDefault="00A549C2" w:rsidP="00DA585B">
      <w:pPr>
        <w:pStyle w:val="Tekst"/>
        <w:ind w:left="142"/>
        <w:jc w:val="both"/>
        <w:rPr>
          <w:rFonts w:asciiTheme="minorHAnsi" w:hAnsiTheme="minorHAnsi" w:cstheme="minorHAnsi"/>
          <w:color w:val="000000"/>
        </w:rPr>
      </w:pPr>
      <w:r w:rsidRPr="002E4349">
        <w:rPr>
          <w:rFonts w:asciiTheme="minorHAnsi" w:hAnsiTheme="minorHAnsi" w:cstheme="minorHAnsi"/>
          <w:color w:val="000000"/>
        </w:rPr>
        <w:lastRenderedPageBreak/>
        <w:t xml:space="preserve">Een </w:t>
      </w:r>
      <w:r w:rsidRPr="002E4349">
        <w:rPr>
          <w:rFonts w:asciiTheme="minorHAnsi" w:hAnsiTheme="minorHAnsi" w:cstheme="minorHAnsi"/>
          <w:b/>
          <w:color w:val="000000"/>
          <w:u w:val="single"/>
        </w:rPr>
        <w:t xml:space="preserve">miskraam na de </w:t>
      </w:r>
      <w:r w:rsidR="002D0C04" w:rsidRPr="002E4349">
        <w:rPr>
          <w:rFonts w:asciiTheme="minorHAnsi" w:hAnsiTheme="minorHAnsi" w:cstheme="minorHAnsi"/>
          <w:b/>
          <w:color w:val="000000"/>
          <w:u w:val="single"/>
        </w:rPr>
        <w:t>6</w:t>
      </w:r>
      <w:r w:rsidR="002D0C04" w:rsidRPr="002E4349">
        <w:rPr>
          <w:rFonts w:asciiTheme="minorHAnsi" w:hAnsiTheme="minorHAnsi" w:cstheme="minorHAnsi"/>
          <w:b/>
          <w:color w:val="000000"/>
          <w:u w:val="single"/>
          <w:vertAlign w:val="superscript"/>
        </w:rPr>
        <w:t>e</w:t>
      </w:r>
      <w:r w:rsidR="002D0C04" w:rsidRPr="002E4349">
        <w:rPr>
          <w:rFonts w:asciiTheme="minorHAnsi" w:hAnsiTheme="minorHAnsi" w:cstheme="minorHAnsi"/>
          <w:b/>
          <w:color w:val="000000"/>
          <w:u w:val="single"/>
        </w:rPr>
        <w:t xml:space="preserve"> </w:t>
      </w:r>
      <w:r w:rsidRPr="002E4349">
        <w:rPr>
          <w:rFonts w:asciiTheme="minorHAnsi" w:hAnsiTheme="minorHAnsi" w:cstheme="minorHAnsi"/>
          <w:b/>
          <w:color w:val="000000"/>
          <w:u w:val="single"/>
        </w:rPr>
        <w:t>maand</w:t>
      </w:r>
      <w:r w:rsidRPr="002E4349">
        <w:rPr>
          <w:rFonts w:asciiTheme="minorHAnsi" w:hAnsiTheme="minorHAnsi" w:cstheme="minorHAnsi"/>
          <w:color w:val="000000"/>
        </w:rPr>
        <w:t xml:space="preserve"> van de zwangerschap (=180 dagen) of een doodgeboren kind worden </w:t>
      </w:r>
      <w:r w:rsidRPr="002E4349">
        <w:rPr>
          <w:rFonts w:asciiTheme="minorHAnsi" w:hAnsiTheme="minorHAnsi" w:cstheme="minorHAnsi"/>
          <w:color w:val="000000"/>
          <w:u w:val="single"/>
        </w:rPr>
        <w:t>gelijkgesteld met bevalling</w:t>
      </w:r>
      <w:r w:rsidRPr="002E4349">
        <w:rPr>
          <w:rFonts w:asciiTheme="minorHAnsi" w:hAnsiTheme="minorHAnsi" w:cstheme="minorHAnsi"/>
          <w:color w:val="000000"/>
        </w:rPr>
        <w:t>. Deze vrouwen genieten dezelfde “rechten</w:t>
      </w:r>
      <w:r w:rsidR="00741426" w:rsidRPr="002E4349">
        <w:rPr>
          <w:rFonts w:asciiTheme="minorHAnsi" w:hAnsiTheme="minorHAnsi" w:cstheme="minorHAnsi"/>
          <w:color w:val="000000"/>
        </w:rPr>
        <w:t>” van de zwangere werkneemster.</w:t>
      </w:r>
    </w:p>
    <w:p w14:paraId="37BE353B" w14:textId="77777777" w:rsidR="00A06E22" w:rsidRPr="002E4349" w:rsidRDefault="00A06E22" w:rsidP="00741426">
      <w:pPr>
        <w:pStyle w:val="Tekst"/>
        <w:jc w:val="both"/>
        <w:rPr>
          <w:rFonts w:asciiTheme="minorHAnsi" w:hAnsiTheme="minorHAnsi" w:cstheme="minorHAnsi"/>
          <w:color w:val="000000"/>
        </w:rPr>
      </w:pPr>
    </w:p>
    <w:p w14:paraId="170CDDAC" w14:textId="77777777" w:rsidR="00824089" w:rsidRPr="002E4349" w:rsidRDefault="00A549C2" w:rsidP="00DA585B">
      <w:pPr>
        <w:pStyle w:val="Tekst"/>
        <w:ind w:left="142"/>
        <w:jc w:val="both"/>
        <w:rPr>
          <w:rFonts w:asciiTheme="minorHAnsi" w:hAnsiTheme="minorHAnsi" w:cstheme="minorHAnsi"/>
          <w:color w:val="000000"/>
        </w:rPr>
      </w:pPr>
      <w:r w:rsidRPr="002E4349">
        <w:rPr>
          <w:rFonts w:asciiTheme="minorHAnsi" w:hAnsiTheme="minorHAnsi" w:cstheme="minorHAnsi"/>
          <w:color w:val="000000"/>
        </w:rPr>
        <w:t>Er mag echter worden aangenomen dat</w:t>
      </w:r>
      <w:r w:rsidR="000438A0" w:rsidRPr="002E4349">
        <w:rPr>
          <w:rFonts w:asciiTheme="minorHAnsi" w:hAnsiTheme="minorHAnsi" w:cstheme="minorHAnsi"/>
          <w:color w:val="000000"/>
        </w:rPr>
        <w:t xml:space="preserve"> een </w:t>
      </w:r>
      <w:r w:rsidR="000438A0" w:rsidRPr="002E4349">
        <w:rPr>
          <w:rFonts w:asciiTheme="minorHAnsi" w:hAnsiTheme="minorHAnsi" w:cstheme="minorHAnsi"/>
          <w:b/>
          <w:color w:val="000000"/>
          <w:u w:val="single"/>
        </w:rPr>
        <w:t>miskraam voor de 6</w:t>
      </w:r>
      <w:r w:rsidR="002D0C04" w:rsidRPr="002E4349">
        <w:rPr>
          <w:rFonts w:asciiTheme="minorHAnsi" w:hAnsiTheme="minorHAnsi" w:cstheme="minorHAnsi"/>
          <w:b/>
          <w:color w:val="000000"/>
          <w:u w:val="single"/>
          <w:vertAlign w:val="superscript"/>
        </w:rPr>
        <w:t>e</w:t>
      </w:r>
      <w:r w:rsidR="002D0C04" w:rsidRPr="002E4349">
        <w:rPr>
          <w:rFonts w:asciiTheme="minorHAnsi" w:hAnsiTheme="minorHAnsi" w:cstheme="minorHAnsi"/>
          <w:b/>
          <w:color w:val="000000"/>
          <w:u w:val="single"/>
        </w:rPr>
        <w:t xml:space="preserve"> </w:t>
      </w:r>
      <w:r w:rsidR="000438A0" w:rsidRPr="002E4349">
        <w:rPr>
          <w:rFonts w:asciiTheme="minorHAnsi" w:hAnsiTheme="minorHAnsi" w:cstheme="minorHAnsi"/>
          <w:b/>
          <w:color w:val="000000"/>
          <w:u w:val="single"/>
        </w:rPr>
        <w:t>maand</w:t>
      </w:r>
      <w:r w:rsidR="000438A0"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na de conceptie niet als een bevalling kan worden aangezien. De arbeidsongeschiktheid van de vrouw als gevolg van zo’n miskraam valt onder de </w:t>
      </w:r>
      <w:r w:rsidRPr="002E4349">
        <w:rPr>
          <w:rFonts w:asciiTheme="minorHAnsi" w:hAnsiTheme="minorHAnsi" w:cstheme="minorHAnsi"/>
          <w:color w:val="000000"/>
          <w:u w:val="single"/>
        </w:rPr>
        <w:t>gewone regels van de arbeidsongeschiktheid wegens ziekte</w:t>
      </w:r>
      <w:r w:rsidR="00650F7F" w:rsidRPr="002E4349">
        <w:rPr>
          <w:rFonts w:asciiTheme="minorHAnsi" w:hAnsiTheme="minorHAnsi" w:cstheme="minorHAnsi"/>
          <w:color w:val="000000"/>
        </w:rPr>
        <w:t>:</w:t>
      </w:r>
      <w:r w:rsidR="00EA7B22" w:rsidRPr="002E4349">
        <w:rPr>
          <w:rFonts w:asciiTheme="minorHAnsi" w:hAnsiTheme="minorHAnsi" w:cstheme="minorHAnsi"/>
          <w:color w:val="000000"/>
        </w:rPr>
        <w:t xml:space="preserve"> ze heeft recht op gewaarborgd loon en eventueel op arbeidsongeschiktheidsuitkeringen volgens de regels die van toepassing zijn bij arbeidsongeschiktheid.</w:t>
      </w:r>
    </w:p>
    <w:p w14:paraId="63A0D3AB" w14:textId="77777777" w:rsidR="00EA7B22" w:rsidRPr="002E4349" w:rsidRDefault="00EA7B22" w:rsidP="00DA585B">
      <w:pPr>
        <w:pStyle w:val="Tekst"/>
        <w:ind w:left="142"/>
        <w:jc w:val="both"/>
        <w:rPr>
          <w:rFonts w:asciiTheme="minorHAnsi" w:hAnsiTheme="minorHAnsi" w:cstheme="minorHAnsi"/>
          <w:color w:val="000000"/>
        </w:rPr>
      </w:pPr>
    </w:p>
    <w:p w14:paraId="11DD7BA5" w14:textId="0F88F9A9" w:rsidR="00601B7D" w:rsidRPr="002E4349" w:rsidRDefault="00EA7B22" w:rsidP="00DA585B">
      <w:pPr>
        <w:pStyle w:val="Tekst"/>
        <w:ind w:left="142"/>
        <w:jc w:val="both"/>
        <w:rPr>
          <w:rFonts w:asciiTheme="minorHAnsi" w:hAnsiTheme="minorHAnsi" w:cstheme="minorHAnsi"/>
          <w:color w:val="000000"/>
        </w:rPr>
      </w:pPr>
      <w:r w:rsidRPr="002E4349">
        <w:rPr>
          <w:rFonts w:asciiTheme="minorHAnsi" w:hAnsiTheme="minorHAnsi" w:cstheme="minorHAnsi"/>
          <w:color w:val="000000"/>
        </w:rPr>
        <w:t>De</w:t>
      </w:r>
      <w:r w:rsidR="00DF123E" w:rsidRPr="002E4349">
        <w:rPr>
          <w:rFonts w:asciiTheme="minorHAnsi" w:hAnsiTheme="minorHAnsi" w:cstheme="minorHAnsi"/>
          <w:color w:val="000000"/>
        </w:rPr>
        <w:t xml:space="preserve"> werkneemster </w:t>
      </w:r>
      <w:r w:rsidRPr="002E4349">
        <w:rPr>
          <w:rFonts w:asciiTheme="minorHAnsi" w:hAnsiTheme="minorHAnsi" w:cstheme="minorHAnsi"/>
          <w:color w:val="000000"/>
        </w:rPr>
        <w:t xml:space="preserve">kan wel </w:t>
      </w:r>
      <w:r w:rsidR="00DF123E" w:rsidRPr="002E4349">
        <w:rPr>
          <w:rFonts w:asciiTheme="minorHAnsi" w:hAnsiTheme="minorHAnsi" w:cstheme="minorHAnsi"/>
          <w:color w:val="000000"/>
        </w:rPr>
        <w:t xml:space="preserve">aanspraak maken op moederschapsrust (en de ermee verband houdende </w:t>
      </w:r>
      <w:r w:rsidR="00601B7D" w:rsidRPr="002E4349">
        <w:rPr>
          <w:rFonts w:asciiTheme="minorHAnsi" w:hAnsiTheme="minorHAnsi" w:cstheme="minorHAnsi"/>
          <w:color w:val="000000"/>
        </w:rPr>
        <w:t>uitkeringen) voor een bevalling</w:t>
      </w:r>
      <w:r w:rsidR="00DF123E" w:rsidRPr="002E4349">
        <w:rPr>
          <w:rFonts w:asciiTheme="minorHAnsi" w:hAnsiTheme="minorHAnsi" w:cstheme="minorHAnsi"/>
          <w:color w:val="000000"/>
        </w:rPr>
        <w:t xml:space="preserve"> die plaatsvond vóór 180 dagen zwangerschap wanneer het kind</w:t>
      </w:r>
      <w:r w:rsidR="00650F7F" w:rsidRPr="002E4349">
        <w:rPr>
          <w:rFonts w:asciiTheme="minorHAnsi" w:hAnsiTheme="minorHAnsi" w:cstheme="minorHAnsi"/>
          <w:color w:val="000000"/>
        </w:rPr>
        <w:t>:</w:t>
      </w:r>
    </w:p>
    <w:p w14:paraId="78DD179E" w14:textId="2111AA6C" w:rsidR="00DF123E" w:rsidRPr="002E4349" w:rsidRDefault="00291502">
      <w:pPr>
        <w:pStyle w:val="Tekst"/>
        <w:numPr>
          <w:ilvl w:val="0"/>
          <w:numId w:val="55"/>
        </w:numPr>
        <w:tabs>
          <w:tab w:val="clear" w:pos="720"/>
        </w:tabs>
        <w:ind w:left="567" w:hanging="425"/>
        <w:jc w:val="both"/>
        <w:rPr>
          <w:rFonts w:asciiTheme="minorHAnsi" w:hAnsiTheme="minorHAnsi" w:cstheme="minorHAnsi"/>
          <w:color w:val="000000"/>
        </w:rPr>
      </w:pPr>
      <w:r w:rsidRPr="002E4349">
        <w:rPr>
          <w:rFonts w:asciiTheme="minorHAnsi" w:hAnsiTheme="minorHAnsi" w:cstheme="minorHAnsi"/>
          <w:color w:val="000000"/>
        </w:rPr>
        <w:t>Levend</w:t>
      </w:r>
      <w:r w:rsidR="00DF123E" w:rsidRPr="002E4349">
        <w:rPr>
          <w:rFonts w:asciiTheme="minorHAnsi" w:hAnsiTheme="minorHAnsi" w:cstheme="minorHAnsi"/>
          <w:color w:val="000000"/>
        </w:rPr>
        <w:t xml:space="preserve"> (levensvatbaar) is;</w:t>
      </w:r>
    </w:p>
    <w:p w14:paraId="54E00ED2" w14:textId="5F0DFA8A" w:rsidR="00824089" w:rsidRPr="002E4349" w:rsidRDefault="00291502">
      <w:pPr>
        <w:pStyle w:val="Tekst"/>
        <w:numPr>
          <w:ilvl w:val="0"/>
          <w:numId w:val="54"/>
        </w:numPr>
        <w:tabs>
          <w:tab w:val="clear" w:pos="720"/>
          <w:tab w:val="num" w:pos="1276"/>
        </w:tabs>
        <w:ind w:left="567" w:hanging="425"/>
        <w:jc w:val="both"/>
        <w:rPr>
          <w:rFonts w:asciiTheme="minorHAnsi" w:hAnsiTheme="minorHAnsi" w:cstheme="minorHAnsi"/>
          <w:color w:val="000000"/>
        </w:rPr>
      </w:pPr>
      <w:r w:rsidRPr="002E4349">
        <w:rPr>
          <w:rFonts w:asciiTheme="minorHAnsi" w:hAnsiTheme="minorHAnsi" w:cstheme="minorHAnsi"/>
          <w:color w:val="000000"/>
        </w:rPr>
        <w:t>Doodgeboren</w:t>
      </w:r>
      <w:r w:rsidR="00824089" w:rsidRPr="002E4349">
        <w:rPr>
          <w:rFonts w:asciiTheme="minorHAnsi" w:hAnsiTheme="minorHAnsi" w:cstheme="minorHAnsi"/>
          <w:color w:val="000000"/>
        </w:rPr>
        <w:t xml:space="preserve"> is, op voorwaarde dat een arts bevestigt dat het om een geboorte gaat;</w:t>
      </w:r>
    </w:p>
    <w:p w14:paraId="32A56309" w14:textId="204380F7" w:rsidR="00824089" w:rsidRPr="002E4349" w:rsidRDefault="00291502">
      <w:pPr>
        <w:pStyle w:val="Tekst"/>
        <w:numPr>
          <w:ilvl w:val="0"/>
          <w:numId w:val="54"/>
        </w:numPr>
        <w:tabs>
          <w:tab w:val="clear" w:pos="720"/>
          <w:tab w:val="num" w:pos="1276"/>
        </w:tabs>
        <w:ind w:left="567" w:hanging="425"/>
        <w:jc w:val="both"/>
        <w:rPr>
          <w:rFonts w:asciiTheme="minorHAnsi" w:hAnsiTheme="minorHAnsi" w:cstheme="minorHAnsi"/>
          <w:color w:val="000000"/>
        </w:rPr>
      </w:pPr>
      <w:r w:rsidRPr="002E4349">
        <w:rPr>
          <w:rFonts w:asciiTheme="minorHAnsi" w:hAnsiTheme="minorHAnsi" w:cstheme="minorHAnsi"/>
          <w:bCs/>
          <w:color w:val="000000"/>
        </w:rPr>
        <w:t>Onmiddellijk</w:t>
      </w:r>
      <w:r w:rsidR="00824089" w:rsidRPr="002E4349">
        <w:rPr>
          <w:rFonts w:asciiTheme="minorHAnsi" w:hAnsiTheme="minorHAnsi" w:cstheme="minorHAnsi"/>
          <w:bCs/>
          <w:color w:val="000000"/>
        </w:rPr>
        <w:t xml:space="preserve"> na de bevalling overlijdt op voorwaarde dat een arts bevestigt dat het om een geboorte gaat;</w:t>
      </w:r>
    </w:p>
    <w:p w14:paraId="0DD51475" w14:textId="5284D7B7" w:rsidR="00824089" w:rsidRPr="002E4349" w:rsidRDefault="00291502">
      <w:pPr>
        <w:pStyle w:val="Tekst"/>
        <w:numPr>
          <w:ilvl w:val="0"/>
          <w:numId w:val="54"/>
        </w:numPr>
        <w:tabs>
          <w:tab w:val="clear" w:pos="720"/>
          <w:tab w:val="num" w:pos="1276"/>
        </w:tabs>
        <w:ind w:left="567" w:hanging="425"/>
        <w:jc w:val="both"/>
        <w:rPr>
          <w:rFonts w:asciiTheme="minorHAnsi" w:hAnsiTheme="minorHAnsi" w:cstheme="minorHAnsi"/>
          <w:color w:val="000000"/>
        </w:rPr>
      </w:pPr>
      <w:r w:rsidRPr="002E4349">
        <w:rPr>
          <w:rFonts w:asciiTheme="minorHAnsi" w:hAnsiTheme="minorHAnsi" w:cstheme="minorHAnsi"/>
          <w:color w:val="000000"/>
        </w:rPr>
        <w:t>Bepaalde</w:t>
      </w:r>
      <w:r w:rsidR="00824089" w:rsidRPr="002E4349">
        <w:rPr>
          <w:rFonts w:asciiTheme="minorHAnsi" w:hAnsiTheme="minorHAnsi" w:cstheme="minorHAnsi"/>
          <w:color w:val="000000"/>
        </w:rPr>
        <w:t xml:space="preserve"> tijd na de bevalling overlijdt</w:t>
      </w:r>
      <w:r w:rsidR="00EA7B22" w:rsidRPr="002E4349">
        <w:rPr>
          <w:rFonts w:asciiTheme="minorHAnsi" w:hAnsiTheme="minorHAnsi" w:cstheme="minorHAnsi"/>
          <w:color w:val="000000"/>
        </w:rPr>
        <w:t xml:space="preserve"> (</w:t>
      </w:r>
      <w:r w:rsidR="00824089" w:rsidRPr="002E4349">
        <w:rPr>
          <w:rFonts w:asciiTheme="minorHAnsi" w:hAnsiTheme="minorHAnsi" w:cstheme="minorHAnsi"/>
          <w:color w:val="000000"/>
        </w:rPr>
        <w:t>per definitie sprake van een geboorte</w:t>
      </w:r>
      <w:r w:rsidR="00EA7B22" w:rsidRPr="002E4349">
        <w:rPr>
          <w:rFonts w:asciiTheme="minorHAnsi" w:hAnsiTheme="minorHAnsi" w:cstheme="minorHAnsi"/>
          <w:color w:val="000000"/>
        </w:rPr>
        <w:t>)</w:t>
      </w:r>
      <w:r w:rsidR="00824089" w:rsidRPr="002E4349">
        <w:rPr>
          <w:rFonts w:asciiTheme="minorHAnsi" w:hAnsiTheme="minorHAnsi" w:cstheme="minorHAnsi"/>
          <w:color w:val="000000"/>
        </w:rPr>
        <w:t>.</w:t>
      </w:r>
    </w:p>
    <w:p w14:paraId="427E8B38" w14:textId="77777777" w:rsidR="00824089" w:rsidRPr="002E4349" w:rsidRDefault="00824089" w:rsidP="00DA585B">
      <w:pPr>
        <w:pStyle w:val="Tekst"/>
        <w:ind w:left="142"/>
        <w:jc w:val="both"/>
        <w:rPr>
          <w:rFonts w:asciiTheme="minorHAnsi" w:hAnsiTheme="minorHAnsi" w:cstheme="minorHAnsi"/>
          <w:color w:val="000000"/>
        </w:rPr>
      </w:pPr>
    </w:p>
    <w:p w14:paraId="0BAFBE76" w14:textId="77777777" w:rsidR="00A549C2" w:rsidRPr="002E4349" w:rsidRDefault="00A549C2" w:rsidP="00DA585B">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Bij de geboorte van een </w:t>
      </w:r>
      <w:r w:rsidRPr="002E4349">
        <w:rPr>
          <w:rFonts w:asciiTheme="minorHAnsi" w:hAnsiTheme="minorHAnsi" w:cstheme="minorHAnsi"/>
          <w:color w:val="000000"/>
          <w:u w:val="single"/>
        </w:rPr>
        <w:t>twee- of meerling</w:t>
      </w:r>
      <w:r w:rsidRPr="002E4349">
        <w:rPr>
          <w:rFonts w:asciiTheme="minorHAnsi" w:hAnsiTheme="minorHAnsi" w:cstheme="minorHAnsi"/>
          <w:color w:val="000000"/>
        </w:rPr>
        <w:t xml:space="preserve"> word</w:t>
      </w:r>
      <w:r w:rsidR="00B04662" w:rsidRPr="002E4349">
        <w:rPr>
          <w:rFonts w:asciiTheme="minorHAnsi" w:hAnsiTheme="minorHAnsi" w:cstheme="minorHAnsi"/>
          <w:color w:val="000000"/>
        </w:rPr>
        <w:t>t het moederschapsverlof van 15</w:t>
      </w:r>
      <w:r w:rsidR="000438A0"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weken met </w:t>
      </w:r>
      <w:r w:rsidRPr="002E4349">
        <w:rPr>
          <w:rFonts w:asciiTheme="minorHAnsi" w:hAnsiTheme="minorHAnsi" w:cstheme="minorHAnsi"/>
          <w:color w:val="000000"/>
          <w:u w:val="single"/>
        </w:rPr>
        <w:t>2 weken verlengd</w:t>
      </w:r>
      <w:r w:rsidR="00392894" w:rsidRPr="002E4349">
        <w:rPr>
          <w:rFonts w:asciiTheme="minorHAnsi" w:hAnsiTheme="minorHAnsi" w:cstheme="minorHAnsi"/>
          <w:color w:val="000000"/>
        </w:rPr>
        <w:t xml:space="preserve"> (8 weken prenataal verlof + 9 weken postnataal verlof)</w:t>
      </w:r>
      <w:r w:rsidRPr="002E4349">
        <w:rPr>
          <w:rFonts w:asciiTheme="minorHAnsi" w:hAnsiTheme="minorHAnsi" w:cstheme="minorHAnsi"/>
          <w:color w:val="000000"/>
        </w:rPr>
        <w:t>. Naargelang de keuze van de werkneemster kan deze periode opgenomen worden aansluitend bij het pre- of postnataal verlof.</w:t>
      </w:r>
    </w:p>
    <w:p w14:paraId="702A638B" w14:textId="77777777" w:rsidR="00A06E22" w:rsidRPr="002E4349" w:rsidRDefault="00A06E22" w:rsidP="00DA585B">
      <w:pPr>
        <w:pStyle w:val="Tekst"/>
        <w:ind w:left="142"/>
        <w:jc w:val="both"/>
        <w:rPr>
          <w:rFonts w:asciiTheme="minorHAnsi" w:hAnsiTheme="minorHAnsi" w:cstheme="minorHAnsi"/>
          <w:color w:val="000000"/>
        </w:rPr>
      </w:pPr>
    </w:p>
    <w:p w14:paraId="2539D1EB" w14:textId="77777777" w:rsidR="00A60688" w:rsidRPr="002E4349" w:rsidRDefault="00642A92" w:rsidP="00DA585B">
      <w:pPr>
        <w:pStyle w:val="Tekst"/>
        <w:ind w:left="142"/>
        <w:jc w:val="both"/>
        <w:rPr>
          <w:rFonts w:asciiTheme="minorHAnsi" w:hAnsiTheme="minorHAnsi" w:cstheme="minorHAnsi"/>
          <w:color w:val="000000"/>
        </w:rPr>
      </w:pPr>
      <w:r w:rsidRPr="002E4349">
        <w:rPr>
          <w:rFonts w:asciiTheme="minorHAnsi" w:hAnsiTheme="minorHAnsi" w:cstheme="minorHAnsi"/>
          <w:color w:val="000000"/>
        </w:rPr>
        <w:t>De werkneemster die tijdens de volledige periode van zes weken (acht weken bij een meerling) voor de bevalling afwezig is wegens ziekte kan, enkel op haar verzoek, haar bevallingsverlof verlengen met één week.</w:t>
      </w:r>
    </w:p>
    <w:p w14:paraId="3636F91E" w14:textId="77777777" w:rsidR="00A549C2" w:rsidRPr="002E4349" w:rsidRDefault="00A549C2" w:rsidP="00607ADC">
      <w:pPr>
        <w:pStyle w:val="Kop4"/>
      </w:pPr>
      <w:bookmarkStart w:id="4665" w:name="_Prenataal_verlof"/>
      <w:bookmarkEnd w:id="4665"/>
      <w:r w:rsidRPr="002E4349">
        <w:t>Prenataal verlof</w:t>
      </w:r>
    </w:p>
    <w:p w14:paraId="75FFB815" w14:textId="77777777" w:rsidR="008B4F7B" w:rsidRPr="002E4349" w:rsidRDefault="006362C0" w:rsidP="00607ADC">
      <w:pPr>
        <w:pStyle w:val="Kop5"/>
      </w:pPr>
      <w:r w:rsidRPr="002E4349">
        <w:t>Facultatief prenataal verlof</w:t>
      </w:r>
    </w:p>
    <w:p w14:paraId="6E45E2B4" w14:textId="77777777" w:rsidR="0079710C" w:rsidRPr="002E4349" w:rsidRDefault="00BC3989">
      <w:pPr>
        <w:pStyle w:val="Opsomming"/>
        <w:numPr>
          <w:ilvl w:val="0"/>
          <w:numId w:val="31"/>
        </w:numPr>
        <w:ind w:left="567" w:hanging="284"/>
        <w:jc w:val="both"/>
        <w:rPr>
          <w:rFonts w:asciiTheme="minorHAnsi" w:hAnsiTheme="minorHAnsi" w:cstheme="minorHAnsi"/>
          <w:color w:val="000000"/>
        </w:rPr>
      </w:pPr>
      <w:r w:rsidRPr="002E4349">
        <w:rPr>
          <w:rFonts w:asciiTheme="minorHAnsi" w:hAnsiTheme="minorHAnsi" w:cstheme="minorHAnsi"/>
          <w:color w:val="000000"/>
          <w:u w:val="single"/>
        </w:rPr>
        <w:t xml:space="preserve">Vanaf </w:t>
      </w:r>
      <w:r w:rsidR="00B01706" w:rsidRPr="002E4349">
        <w:rPr>
          <w:rFonts w:asciiTheme="minorHAnsi" w:hAnsiTheme="minorHAnsi" w:cstheme="minorHAnsi"/>
          <w:color w:val="000000"/>
          <w:u w:val="single"/>
        </w:rPr>
        <w:t>6</w:t>
      </w:r>
      <w:r w:rsidR="00A549C2" w:rsidRPr="002E4349">
        <w:rPr>
          <w:rFonts w:asciiTheme="minorHAnsi" w:hAnsiTheme="minorHAnsi" w:cstheme="minorHAnsi"/>
          <w:color w:val="000000"/>
          <w:u w:val="single"/>
        </w:rPr>
        <w:t xml:space="preserve"> weken </w:t>
      </w:r>
      <w:r w:rsidRPr="002E4349">
        <w:rPr>
          <w:rFonts w:asciiTheme="minorHAnsi" w:hAnsiTheme="minorHAnsi" w:cstheme="minorHAnsi"/>
          <w:color w:val="000000"/>
          <w:u w:val="single"/>
        </w:rPr>
        <w:t xml:space="preserve">(of </w:t>
      </w:r>
      <w:r w:rsidR="00B01706" w:rsidRPr="002E4349">
        <w:rPr>
          <w:rFonts w:asciiTheme="minorHAnsi" w:hAnsiTheme="minorHAnsi" w:cstheme="minorHAnsi"/>
          <w:color w:val="000000"/>
          <w:u w:val="single"/>
        </w:rPr>
        <w:t>8</w:t>
      </w:r>
      <w:r w:rsidRPr="002E4349">
        <w:rPr>
          <w:rFonts w:asciiTheme="minorHAnsi" w:hAnsiTheme="minorHAnsi" w:cstheme="minorHAnsi"/>
          <w:color w:val="000000"/>
          <w:u w:val="single"/>
        </w:rPr>
        <w:t xml:space="preserve">) </w:t>
      </w:r>
      <w:r w:rsidR="00A549C2" w:rsidRPr="002E4349">
        <w:rPr>
          <w:rFonts w:asciiTheme="minorHAnsi" w:hAnsiTheme="minorHAnsi" w:cstheme="minorHAnsi"/>
          <w:color w:val="000000"/>
          <w:u w:val="single"/>
        </w:rPr>
        <w:t>voor de vermoedelijke bevallingsdatum</w:t>
      </w:r>
      <w:r w:rsidR="00A549C2" w:rsidRPr="002E4349">
        <w:rPr>
          <w:rFonts w:asciiTheme="minorHAnsi" w:hAnsiTheme="minorHAnsi" w:cstheme="minorHAnsi"/>
          <w:color w:val="000000"/>
        </w:rPr>
        <w:t xml:space="preserve"> </w:t>
      </w:r>
      <w:r w:rsidR="00A549C2" w:rsidRPr="002E4349">
        <w:rPr>
          <w:rFonts w:asciiTheme="minorHAnsi" w:hAnsiTheme="minorHAnsi" w:cstheme="minorHAnsi"/>
          <w:b/>
          <w:color w:val="000000"/>
        </w:rPr>
        <w:t>mag</w:t>
      </w:r>
      <w:r w:rsidR="00A549C2" w:rsidRPr="002E4349">
        <w:rPr>
          <w:rFonts w:asciiTheme="minorHAnsi" w:hAnsiTheme="minorHAnsi" w:cstheme="minorHAnsi"/>
          <w:color w:val="000000"/>
        </w:rPr>
        <w:t xml:space="preserve"> de zwangere werkneemster op haar ver</w:t>
      </w:r>
      <w:r w:rsidR="0079710C" w:rsidRPr="002E4349">
        <w:rPr>
          <w:rFonts w:asciiTheme="minorHAnsi" w:hAnsiTheme="minorHAnsi" w:cstheme="minorHAnsi"/>
          <w:color w:val="000000"/>
        </w:rPr>
        <w:t>zoek zwangerschapsverlof nemen.</w:t>
      </w:r>
    </w:p>
    <w:p w14:paraId="0A1714F2" w14:textId="77777777" w:rsidR="00A549C2" w:rsidRPr="002E4349" w:rsidRDefault="0079710C" w:rsidP="00DA585B">
      <w:pPr>
        <w:pStyle w:val="Opsomming"/>
        <w:ind w:left="567" w:firstLine="0"/>
        <w:jc w:val="both"/>
        <w:rPr>
          <w:rFonts w:asciiTheme="minorHAnsi" w:hAnsiTheme="minorHAnsi" w:cstheme="minorHAnsi"/>
          <w:color w:val="000000"/>
        </w:rPr>
      </w:pPr>
      <w:r w:rsidRPr="002E4349">
        <w:rPr>
          <w:rFonts w:asciiTheme="minorHAnsi" w:hAnsiTheme="minorHAnsi" w:cstheme="minorHAnsi"/>
          <w:color w:val="000000"/>
          <w:u w:val="single"/>
        </w:rPr>
        <w:t>D</w:t>
      </w:r>
      <w:r w:rsidR="00A549C2" w:rsidRPr="002E4349">
        <w:rPr>
          <w:rFonts w:asciiTheme="minorHAnsi" w:hAnsiTheme="minorHAnsi" w:cstheme="minorHAnsi"/>
          <w:color w:val="000000"/>
          <w:u w:val="single"/>
        </w:rPr>
        <w:t xml:space="preserve">e werkneemster is echter </w:t>
      </w:r>
      <w:r w:rsidR="00A549C2" w:rsidRPr="002E4349">
        <w:rPr>
          <w:rFonts w:asciiTheme="minorHAnsi" w:hAnsiTheme="minorHAnsi" w:cstheme="minorHAnsi"/>
          <w:b/>
          <w:color w:val="000000"/>
          <w:u w:val="single"/>
        </w:rPr>
        <w:t>niet</w:t>
      </w:r>
      <w:r w:rsidR="00741426" w:rsidRPr="002E4349">
        <w:rPr>
          <w:rFonts w:asciiTheme="minorHAnsi" w:hAnsiTheme="minorHAnsi" w:cstheme="minorHAnsi"/>
          <w:b/>
          <w:color w:val="000000"/>
          <w:u w:val="single"/>
        </w:rPr>
        <w:t xml:space="preserve"> verplicht</w:t>
      </w:r>
      <w:r w:rsidR="00741426" w:rsidRPr="002E4349">
        <w:rPr>
          <w:rFonts w:asciiTheme="minorHAnsi" w:hAnsiTheme="minorHAnsi" w:cstheme="minorHAnsi"/>
          <w:color w:val="000000"/>
          <w:u w:val="single"/>
        </w:rPr>
        <w:t xml:space="preserve"> dit verlof te nemen</w:t>
      </w:r>
      <w:r w:rsidR="00741426" w:rsidRPr="002E4349">
        <w:rPr>
          <w:rFonts w:asciiTheme="minorHAnsi" w:hAnsiTheme="minorHAnsi" w:cstheme="minorHAnsi"/>
          <w:color w:val="000000"/>
        </w:rPr>
        <w:t>.</w:t>
      </w:r>
    </w:p>
    <w:p w14:paraId="328B3DA4" w14:textId="77777777" w:rsidR="006362C0" w:rsidRPr="002E4349" w:rsidRDefault="006362C0" w:rsidP="00DA585B">
      <w:pPr>
        <w:pStyle w:val="Opsomming"/>
        <w:ind w:left="567" w:firstLine="0"/>
        <w:rPr>
          <w:rFonts w:asciiTheme="minorHAnsi" w:hAnsiTheme="minorHAnsi" w:cstheme="minorHAnsi"/>
          <w:color w:val="000000"/>
        </w:rPr>
      </w:pPr>
      <w:r w:rsidRPr="002E4349">
        <w:rPr>
          <w:rFonts w:asciiTheme="minorHAnsi" w:hAnsiTheme="minorHAnsi" w:cstheme="minorHAnsi"/>
          <w:color w:val="000000"/>
        </w:rPr>
        <w:t>De werkneemster die om dit prenataal verlof verzoekt moet het krijgen.</w:t>
      </w:r>
    </w:p>
    <w:p w14:paraId="22C8791F" w14:textId="77777777" w:rsidR="009767DA" w:rsidRPr="002E4349" w:rsidRDefault="009767DA" w:rsidP="00DA585B">
      <w:pPr>
        <w:pStyle w:val="Opsomming"/>
        <w:ind w:left="567" w:firstLine="0"/>
        <w:jc w:val="both"/>
        <w:rPr>
          <w:rFonts w:asciiTheme="minorHAnsi" w:hAnsiTheme="minorHAnsi" w:cstheme="minorHAnsi"/>
          <w:color w:val="000000"/>
        </w:rPr>
      </w:pPr>
    </w:p>
    <w:p w14:paraId="7FDB6B1B" w14:textId="77777777" w:rsidR="00A549C2" w:rsidRPr="002E4349" w:rsidRDefault="00A549C2">
      <w:pPr>
        <w:pStyle w:val="Opsomming"/>
        <w:numPr>
          <w:ilvl w:val="0"/>
          <w:numId w:val="31"/>
        </w:numPr>
        <w:ind w:left="567" w:hanging="284"/>
        <w:jc w:val="both"/>
        <w:rPr>
          <w:rFonts w:asciiTheme="minorHAnsi" w:hAnsiTheme="minorHAnsi" w:cstheme="minorHAnsi"/>
          <w:color w:val="000000"/>
        </w:rPr>
      </w:pPr>
      <w:r w:rsidRPr="002E4349">
        <w:rPr>
          <w:rFonts w:asciiTheme="minorHAnsi" w:hAnsiTheme="minorHAnsi" w:cstheme="minorHAnsi"/>
          <w:color w:val="000000"/>
        </w:rPr>
        <w:t xml:space="preserve">De werkneemster bezorgt de werkgever daartoe een </w:t>
      </w:r>
      <w:r w:rsidRPr="002E4349">
        <w:rPr>
          <w:rFonts w:asciiTheme="minorHAnsi" w:hAnsiTheme="minorHAnsi" w:cstheme="minorHAnsi"/>
          <w:b/>
          <w:color w:val="000000"/>
          <w:u w:val="single"/>
        </w:rPr>
        <w:t>medisch attest</w:t>
      </w:r>
      <w:r w:rsidRPr="002E4349">
        <w:rPr>
          <w:rFonts w:asciiTheme="minorHAnsi" w:hAnsiTheme="minorHAnsi" w:cstheme="minorHAnsi"/>
          <w:color w:val="000000"/>
        </w:rPr>
        <w:t xml:space="preserve"> waaruit de vermoedelijke bevallingsdatum blijkt. Dit attest wordt </w:t>
      </w:r>
      <w:r w:rsidRPr="002E4349">
        <w:rPr>
          <w:rFonts w:asciiTheme="minorHAnsi" w:hAnsiTheme="minorHAnsi" w:cstheme="minorHAnsi"/>
          <w:color w:val="000000"/>
          <w:u w:val="single"/>
        </w:rPr>
        <w:t xml:space="preserve">uiterlijk </w:t>
      </w:r>
      <w:r w:rsidR="00392894" w:rsidRPr="002E4349">
        <w:rPr>
          <w:rFonts w:asciiTheme="minorHAnsi" w:hAnsiTheme="minorHAnsi" w:cstheme="minorHAnsi"/>
          <w:color w:val="000000"/>
          <w:u w:val="single"/>
        </w:rPr>
        <w:t>zeven</w:t>
      </w:r>
      <w:r w:rsidRPr="002E4349">
        <w:rPr>
          <w:rFonts w:asciiTheme="minorHAnsi" w:hAnsiTheme="minorHAnsi" w:cstheme="minorHAnsi"/>
          <w:color w:val="000000"/>
          <w:u w:val="single"/>
        </w:rPr>
        <w:t xml:space="preserve"> weken voor die datum</w:t>
      </w:r>
      <w:r w:rsidRPr="002E4349">
        <w:rPr>
          <w:rFonts w:asciiTheme="minorHAnsi" w:hAnsiTheme="minorHAnsi" w:cstheme="minorHAnsi"/>
          <w:color w:val="000000"/>
        </w:rPr>
        <w:t xml:space="preserve"> voorgelegd, voor een meerling is deze termijn </w:t>
      </w:r>
      <w:r w:rsidR="00392894" w:rsidRPr="002E4349">
        <w:rPr>
          <w:rFonts w:asciiTheme="minorHAnsi" w:hAnsiTheme="minorHAnsi" w:cstheme="minorHAnsi"/>
          <w:color w:val="000000"/>
        </w:rPr>
        <w:t>negen</w:t>
      </w:r>
      <w:r w:rsidRPr="002E4349">
        <w:rPr>
          <w:rFonts w:asciiTheme="minorHAnsi" w:hAnsiTheme="minorHAnsi" w:cstheme="minorHAnsi"/>
          <w:color w:val="000000"/>
        </w:rPr>
        <w:t xml:space="preserve"> weken.</w:t>
      </w:r>
    </w:p>
    <w:p w14:paraId="1FA8EAA3" w14:textId="77777777" w:rsidR="009767DA" w:rsidRPr="002E4349" w:rsidRDefault="009767DA" w:rsidP="00DA585B">
      <w:pPr>
        <w:pStyle w:val="Opsomming"/>
        <w:ind w:left="567" w:firstLine="0"/>
        <w:jc w:val="both"/>
        <w:rPr>
          <w:rFonts w:asciiTheme="minorHAnsi" w:hAnsiTheme="minorHAnsi" w:cstheme="minorHAnsi"/>
          <w:color w:val="000000"/>
        </w:rPr>
      </w:pPr>
    </w:p>
    <w:p w14:paraId="2E3E448F" w14:textId="4791E0A5" w:rsidR="009945D3" w:rsidRPr="002E4349" w:rsidRDefault="00A549C2" w:rsidP="00AD3622">
      <w:pPr>
        <w:pStyle w:val="Opsomming"/>
        <w:numPr>
          <w:ilvl w:val="0"/>
          <w:numId w:val="31"/>
        </w:numPr>
        <w:ind w:left="567" w:hanging="283"/>
        <w:jc w:val="both"/>
        <w:rPr>
          <w:rFonts w:asciiTheme="minorHAnsi" w:hAnsiTheme="minorHAnsi" w:cstheme="minorHAnsi"/>
          <w:color w:val="000000"/>
        </w:rPr>
      </w:pPr>
      <w:r w:rsidRPr="002E4349">
        <w:rPr>
          <w:rFonts w:asciiTheme="minorHAnsi" w:hAnsiTheme="minorHAnsi" w:cstheme="minorHAnsi"/>
          <w:color w:val="000000"/>
        </w:rPr>
        <w:t xml:space="preserve">De zwangere werkneemster heeft </w:t>
      </w:r>
      <w:r w:rsidR="00535206" w:rsidRPr="002E4349">
        <w:rPr>
          <w:rFonts w:asciiTheme="minorHAnsi" w:hAnsiTheme="minorHAnsi" w:cstheme="minorHAnsi"/>
          <w:color w:val="000000"/>
        </w:rPr>
        <w:t xml:space="preserve">de </w:t>
      </w:r>
      <w:r w:rsidR="00535206" w:rsidRPr="002E4349">
        <w:rPr>
          <w:rFonts w:asciiTheme="minorHAnsi" w:hAnsiTheme="minorHAnsi" w:cstheme="minorHAnsi"/>
          <w:b/>
          <w:color w:val="000000"/>
          <w:u w:val="single"/>
        </w:rPr>
        <w:t>keuze</w:t>
      </w:r>
      <w:r w:rsidRPr="002E4349">
        <w:rPr>
          <w:rFonts w:asciiTheme="minorHAnsi" w:hAnsiTheme="minorHAnsi" w:cstheme="minorHAnsi"/>
          <w:b/>
          <w:color w:val="000000"/>
          <w:u w:val="single"/>
        </w:rPr>
        <w:t xml:space="preserve"> slechts een gedeelte</w:t>
      </w:r>
      <w:r w:rsidRPr="002E4349">
        <w:rPr>
          <w:rFonts w:asciiTheme="minorHAnsi" w:hAnsiTheme="minorHAnsi" w:cstheme="minorHAnsi"/>
          <w:color w:val="000000"/>
        </w:rPr>
        <w:t xml:space="preserve"> van dit prenataal verlof op te nemen. </w:t>
      </w:r>
      <w:r w:rsidRPr="002E4349">
        <w:rPr>
          <w:rFonts w:asciiTheme="minorHAnsi" w:hAnsiTheme="minorHAnsi" w:cstheme="minorHAnsi"/>
          <w:color w:val="000000"/>
          <w:u w:val="single"/>
        </w:rPr>
        <w:t>Terugkomen uit prenataal verlof is niet mogelijk</w:t>
      </w:r>
      <w:r w:rsidR="00821FDE" w:rsidRPr="002E4349">
        <w:rPr>
          <w:rFonts w:asciiTheme="minorHAnsi" w:hAnsiTheme="minorHAnsi" w:cstheme="minorHAnsi"/>
          <w:color w:val="000000"/>
          <w:u w:val="single"/>
        </w:rPr>
        <w:t xml:space="preserve">, </w:t>
      </w:r>
      <w:r w:rsidR="00821FDE" w:rsidRPr="002E4349">
        <w:rPr>
          <w:rFonts w:asciiTheme="minorHAnsi" w:hAnsiTheme="minorHAnsi" w:cstheme="minorHAnsi"/>
          <w:color w:val="000000"/>
        </w:rPr>
        <w:t>zodra het begonnen is kan het niet worden onderbroken</w:t>
      </w:r>
      <w:r w:rsidRPr="002E4349">
        <w:rPr>
          <w:rFonts w:asciiTheme="minorHAnsi" w:hAnsiTheme="minorHAnsi" w:cstheme="minorHAnsi"/>
          <w:color w:val="000000"/>
        </w:rPr>
        <w:t>.</w:t>
      </w:r>
    </w:p>
    <w:p w14:paraId="243202C3" w14:textId="77777777" w:rsidR="00AA73A8" w:rsidRPr="002E4349" w:rsidRDefault="00AA73A8" w:rsidP="00DA585B">
      <w:pPr>
        <w:pStyle w:val="Opsomming"/>
        <w:ind w:left="567" w:firstLine="0"/>
        <w:jc w:val="both"/>
        <w:rPr>
          <w:rFonts w:asciiTheme="minorHAnsi" w:hAnsiTheme="minorHAnsi" w:cstheme="minorHAnsi"/>
          <w:color w:val="000000"/>
        </w:rPr>
      </w:pPr>
    </w:p>
    <w:p w14:paraId="0F9C6D6E" w14:textId="77777777" w:rsidR="0074534C" w:rsidRPr="002E4349" w:rsidRDefault="0074534C">
      <w:pPr>
        <w:pStyle w:val="Opsomming"/>
        <w:numPr>
          <w:ilvl w:val="0"/>
          <w:numId w:val="31"/>
        </w:numPr>
        <w:ind w:left="567" w:hanging="283"/>
        <w:rPr>
          <w:rFonts w:asciiTheme="minorHAnsi" w:hAnsiTheme="minorHAnsi" w:cstheme="minorHAnsi"/>
          <w:color w:val="000000"/>
        </w:rPr>
      </w:pPr>
      <w:r w:rsidRPr="002E4349">
        <w:rPr>
          <w:rFonts w:asciiTheme="minorHAnsi" w:hAnsiTheme="minorHAnsi" w:cstheme="minorHAnsi"/>
          <w:color w:val="000000"/>
        </w:rPr>
        <w:t xml:space="preserve">Het facultatief prenataal verlof (= 5 </w:t>
      </w:r>
      <w:r w:rsidR="00B01706" w:rsidRPr="002E4349">
        <w:rPr>
          <w:rFonts w:asciiTheme="minorHAnsi" w:hAnsiTheme="minorHAnsi" w:cstheme="minorHAnsi"/>
          <w:color w:val="000000"/>
        </w:rPr>
        <w:t xml:space="preserve">of 7 </w:t>
      </w:r>
      <w:r w:rsidRPr="002E4349">
        <w:rPr>
          <w:rFonts w:asciiTheme="minorHAnsi" w:hAnsiTheme="minorHAnsi" w:cstheme="minorHAnsi"/>
          <w:color w:val="000000"/>
        </w:rPr>
        <w:t xml:space="preserve">weken) dat </w:t>
      </w:r>
      <w:r w:rsidRPr="002E4349">
        <w:rPr>
          <w:rFonts w:asciiTheme="minorHAnsi" w:hAnsiTheme="minorHAnsi" w:cstheme="minorHAnsi"/>
          <w:color w:val="000000"/>
          <w:u w:val="single"/>
        </w:rPr>
        <w:t>niet</w:t>
      </w:r>
      <w:r w:rsidRPr="002E4349">
        <w:rPr>
          <w:rFonts w:asciiTheme="minorHAnsi" w:hAnsiTheme="minorHAnsi" w:cstheme="minorHAnsi"/>
          <w:color w:val="000000"/>
        </w:rPr>
        <w:t xml:space="preserve"> werd </w:t>
      </w:r>
      <w:r w:rsidRPr="002E4349">
        <w:rPr>
          <w:rFonts w:asciiTheme="minorHAnsi" w:hAnsiTheme="minorHAnsi" w:cstheme="minorHAnsi"/>
          <w:color w:val="000000"/>
          <w:u w:val="single"/>
        </w:rPr>
        <w:t>opgenomen</w:t>
      </w:r>
      <w:r w:rsidRPr="002E4349">
        <w:rPr>
          <w:rFonts w:asciiTheme="minorHAnsi" w:hAnsiTheme="minorHAnsi" w:cstheme="minorHAnsi"/>
          <w:color w:val="000000"/>
        </w:rPr>
        <w:t xml:space="preserve"> </w:t>
      </w:r>
      <w:r w:rsidRPr="002E4349">
        <w:rPr>
          <w:rFonts w:asciiTheme="minorHAnsi" w:hAnsiTheme="minorHAnsi" w:cstheme="minorHAnsi"/>
          <w:color w:val="000000"/>
          <w:u w:val="single"/>
        </w:rPr>
        <w:t xml:space="preserve">kan worden </w:t>
      </w:r>
      <w:r w:rsidRPr="002E4349">
        <w:rPr>
          <w:rFonts w:asciiTheme="minorHAnsi" w:hAnsiTheme="minorHAnsi" w:cstheme="minorHAnsi"/>
          <w:b/>
          <w:color w:val="000000"/>
          <w:u w:val="single"/>
        </w:rPr>
        <w:t>overgedragen</w:t>
      </w:r>
      <w:r w:rsidRPr="002E4349">
        <w:rPr>
          <w:rFonts w:asciiTheme="minorHAnsi" w:hAnsiTheme="minorHAnsi" w:cstheme="minorHAnsi"/>
          <w:color w:val="000000"/>
        </w:rPr>
        <w:t xml:space="preserve"> naar het postnataal verlof.</w:t>
      </w:r>
    </w:p>
    <w:p w14:paraId="7F1ECCB4" w14:textId="77777777" w:rsidR="0074534C" w:rsidRPr="002E4349" w:rsidRDefault="0074534C" w:rsidP="0074534C">
      <w:pPr>
        <w:pStyle w:val="Opsomming"/>
        <w:ind w:firstLine="0"/>
        <w:jc w:val="both"/>
        <w:rPr>
          <w:rFonts w:asciiTheme="minorHAnsi" w:hAnsiTheme="minorHAnsi" w:cstheme="minorHAnsi"/>
          <w:color w:val="000000"/>
        </w:rPr>
      </w:pPr>
    </w:p>
    <w:p w14:paraId="5BA01AFD" w14:textId="77777777" w:rsidR="00A549C2" w:rsidRPr="002E4349" w:rsidRDefault="00821FDE">
      <w:pPr>
        <w:pStyle w:val="Opsomming"/>
        <w:numPr>
          <w:ilvl w:val="0"/>
          <w:numId w:val="31"/>
        </w:numPr>
        <w:ind w:left="567" w:hanging="284"/>
        <w:jc w:val="both"/>
        <w:rPr>
          <w:rFonts w:asciiTheme="minorHAnsi" w:hAnsiTheme="minorHAnsi" w:cstheme="minorHAnsi"/>
          <w:color w:val="000000"/>
        </w:rPr>
      </w:pPr>
      <w:r w:rsidRPr="002E4349">
        <w:rPr>
          <w:rFonts w:asciiTheme="minorHAnsi" w:hAnsiTheme="minorHAnsi" w:cstheme="minorHAnsi"/>
          <w:color w:val="000000"/>
        </w:rPr>
        <w:lastRenderedPageBreak/>
        <w:t>Wanneer</w:t>
      </w:r>
      <w:r w:rsidR="00734CB7" w:rsidRPr="002E4349">
        <w:rPr>
          <w:rFonts w:asciiTheme="minorHAnsi" w:hAnsiTheme="minorHAnsi" w:cstheme="minorHAnsi"/>
          <w:color w:val="000000"/>
        </w:rPr>
        <w:t xml:space="preserve"> de </w:t>
      </w:r>
      <w:r w:rsidR="00734CB7" w:rsidRPr="002E4349">
        <w:rPr>
          <w:rFonts w:asciiTheme="minorHAnsi" w:hAnsiTheme="minorHAnsi" w:cstheme="minorHAnsi"/>
          <w:b/>
          <w:color w:val="000000"/>
          <w:u w:val="single"/>
        </w:rPr>
        <w:t>bevalling</w:t>
      </w:r>
      <w:r w:rsidR="00734CB7" w:rsidRPr="002E4349">
        <w:rPr>
          <w:rFonts w:asciiTheme="minorHAnsi" w:hAnsiTheme="minorHAnsi" w:cstheme="minorHAnsi"/>
          <w:color w:val="000000"/>
        </w:rPr>
        <w:t xml:space="preserve"> </w:t>
      </w:r>
      <w:r w:rsidR="00A549C2" w:rsidRPr="002E4349">
        <w:rPr>
          <w:rFonts w:asciiTheme="minorHAnsi" w:hAnsiTheme="minorHAnsi" w:cstheme="minorHAnsi"/>
          <w:color w:val="000000"/>
        </w:rPr>
        <w:t xml:space="preserve">plaatsheeft </w:t>
      </w:r>
      <w:r w:rsidR="00A549C2" w:rsidRPr="002E4349">
        <w:rPr>
          <w:rFonts w:asciiTheme="minorHAnsi" w:hAnsiTheme="minorHAnsi" w:cstheme="minorHAnsi"/>
          <w:b/>
          <w:color w:val="000000"/>
          <w:u w:val="single"/>
        </w:rPr>
        <w:t>na</w:t>
      </w:r>
      <w:r w:rsidR="00A549C2" w:rsidRPr="002E4349">
        <w:rPr>
          <w:rFonts w:asciiTheme="minorHAnsi" w:hAnsiTheme="minorHAnsi" w:cstheme="minorHAnsi"/>
          <w:color w:val="000000"/>
        </w:rPr>
        <w:t xml:space="preserve"> de door de geneesheer </w:t>
      </w:r>
      <w:r w:rsidR="00A549C2" w:rsidRPr="002E4349">
        <w:rPr>
          <w:rFonts w:asciiTheme="minorHAnsi" w:hAnsiTheme="minorHAnsi" w:cstheme="minorHAnsi"/>
          <w:b/>
          <w:color w:val="000000"/>
          <w:u w:val="single"/>
        </w:rPr>
        <w:t>voorziene datum</w:t>
      </w:r>
      <w:r w:rsidR="00A549C2" w:rsidRPr="002E4349">
        <w:rPr>
          <w:rFonts w:asciiTheme="minorHAnsi" w:hAnsiTheme="minorHAnsi" w:cstheme="minorHAnsi"/>
          <w:color w:val="000000"/>
        </w:rPr>
        <w:t xml:space="preserve">, wordt het </w:t>
      </w:r>
      <w:r w:rsidR="00A549C2" w:rsidRPr="002E4349">
        <w:rPr>
          <w:rFonts w:asciiTheme="minorHAnsi" w:hAnsiTheme="minorHAnsi" w:cstheme="minorHAnsi"/>
          <w:color w:val="000000"/>
          <w:u w:val="single"/>
        </w:rPr>
        <w:t>prenataal verlof</w:t>
      </w:r>
      <w:r w:rsidR="00A549C2" w:rsidRPr="002E4349">
        <w:rPr>
          <w:rFonts w:asciiTheme="minorHAnsi" w:hAnsiTheme="minorHAnsi" w:cstheme="minorHAnsi"/>
          <w:color w:val="000000"/>
        </w:rPr>
        <w:t xml:space="preserve"> tot de werkelijke datum van bevalling </w:t>
      </w:r>
      <w:r w:rsidR="00A549C2" w:rsidRPr="002E4349">
        <w:rPr>
          <w:rFonts w:asciiTheme="minorHAnsi" w:hAnsiTheme="minorHAnsi" w:cstheme="minorHAnsi"/>
          <w:color w:val="000000"/>
          <w:u w:val="single"/>
        </w:rPr>
        <w:t>verlengd</w:t>
      </w:r>
      <w:r w:rsidR="00A549C2" w:rsidRPr="002E4349">
        <w:rPr>
          <w:rFonts w:asciiTheme="minorHAnsi" w:hAnsiTheme="minorHAnsi" w:cstheme="minorHAnsi"/>
          <w:color w:val="000000"/>
        </w:rPr>
        <w:t xml:space="preserve">. Dit </w:t>
      </w:r>
      <w:r w:rsidR="0074534C" w:rsidRPr="002E4349">
        <w:rPr>
          <w:rFonts w:asciiTheme="minorHAnsi" w:hAnsiTheme="minorHAnsi" w:cstheme="minorHAnsi"/>
          <w:color w:val="000000"/>
        </w:rPr>
        <w:t>heeft gee</w:t>
      </w:r>
      <w:r w:rsidRPr="002E4349">
        <w:rPr>
          <w:rFonts w:asciiTheme="minorHAnsi" w:hAnsiTheme="minorHAnsi" w:cstheme="minorHAnsi"/>
          <w:color w:val="000000"/>
        </w:rPr>
        <w:t xml:space="preserve">n invloed op </w:t>
      </w:r>
      <w:r w:rsidR="00A549C2" w:rsidRPr="002E4349">
        <w:rPr>
          <w:rFonts w:asciiTheme="minorHAnsi" w:hAnsiTheme="minorHAnsi" w:cstheme="minorHAnsi"/>
          <w:color w:val="000000"/>
        </w:rPr>
        <w:t>de total</w:t>
      </w:r>
      <w:r w:rsidR="001A5383" w:rsidRPr="002E4349">
        <w:rPr>
          <w:rFonts w:asciiTheme="minorHAnsi" w:hAnsiTheme="minorHAnsi" w:cstheme="minorHAnsi"/>
          <w:color w:val="000000"/>
        </w:rPr>
        <w:t>iteit van het postnataal verlof</w:t>
      </w:r>
      <w:r w:rsidR="009C0836" w:rsidRPr="002E4349">
        <w:rPr>
          <w:rFonts w:asciiTheme="minorHAnsi" w:hAnsiTheme="minorHAnsi" w:cstheme="minorHAnsi"/>
          <w:color w:val="000000"/>
        </w:rPr>
        <w:t xml:space="preserve"> (met inbegrip van het uitgesteld prenataal verlof)</w:t>
      </w:r>
      <w:r w:rsidR="00650F7F" w:rsidRPr="002E4349">
        <w:rPr>
          <w:rFonts w:asciiTheme="minorHAnsi" w:hAnsiTheme="minorHAnsi" w:cstheme="minorHAnsi"/>
          <w:color w:val="000000"/>
        </w:rPr>
        <w:t>:</w:t>
      </w:r>
      <w:r w:rsidR="001A5383" w:rsidRPr="002E4349">
        <w:rPr>
          <w:rFonts w:asciiTheme="minorHAnsi" w:hAnsiTheme="minorHAnsi" w:cstheme="minorHAnsi"/>
          <w:color w:val="000000"/>
        </w:rPr>
        <w:t xml:space="preserve"> </w:t>
      </w:r>
      <w:r w:rsidR="009C0836" w:rsidRPr="002E4349">
        <w:rPr>
          <w:rFonts w:asciiTheme="minorHAnsi" w:hAnsiTheme="minorHAnsi" w:cstheme="minorHAnsi"/>
          <w:color w:val="000000"/>
        </w:rPr>
        <w:t>d</w:t>
      </w:r>
      <w:r w:rsidR="001A5383" w:rsidRPr="002E4349">
        <w:rPr>
          <w:rFonts w:asciiTheme="minorHAnsi" w:hAnsiTheme="minorHAnsi" w:cstheme="minorHAnsi"/>
          <w:color w:val="000000"/>
        </w:rPr>
        <w:t>eze extra dagen kunnen niet in mindering gebracht worden</w:t>
      </w:r>
      <w:r w:rsidR="000D4F55" w:rsidRPr="002E4349">
        <w:rPr>
          <w:rFonts w:asciiTheme="minorHAnsi" w:hAnsiTheme="minorHAnsi" w:cstheme="minorHAnsi"/>
          <w:color w:val="000000"/>
        </w:rPr>
        <w:t xml:space="preserve"> van het saldo postnatale rust</w:t>
      </w:r>
      <w:r w:rsidR="009C0836" w:rsidRPr="002E4349">
        <w:rPr>
          <w:rFonts w:asciiTheme="minorHAnsi" w:hAnsiTheme="minorHAnsi" w:cstheme="minorHAnsi"/>
          <w:color w:val="000000"/>
        </w:rPr>
        <w:t>.</w:t>
      </w:r>
    </w:p>
    <w:p w14:paraId="283830A8" w14:textId="77777777" w:rsidR="00821FDE" w:rsidRPr="002E4349" w:rsidRDefault="00BC3989" w:rsidP="00607ADC">
      <w:pPr>
        <w:pStyle w:val="Kop5"/>
      </w:pPr>
      <w:r w:rsidRPr="002E4349">
        <w:t>Verplicht prenataal verlof</w:t>
      </w:r>
    </w:p>
    <w:p w14:paraId="0EAF6138" w14:textId="77777777" w:rsidR="00A549C2" w:rsidRPr="002E4349" w:rsidRDefault="00A549C2">
      <w:pPr>
        <w:pStyle w:val="Opsomming"/>
        <w:numPr>
          <w:ilvl w:val="0"/>
          <w:numId w:val="31"/>
        </w:numPr>
        <w:ind w:left="567" w:hanging="284"/>
        <w:jc w:val="both"/>
        <w:rPr>
          <w:rFonts w:asciiTheme="minorHAnsi" w:hAnsiTheme="minorHAnsi" w:cstheme="minorHAnsi"/>
          <w:color w:val="000000"/>
        </w:rPr>
      </w:pPr>
      <w:r w:rsidRPr="002E4349">
        <w:rPr>
          <w:rFonts w:asciiTheme="minorHAnsi" w:hAnsiTheme="minorHAnsi" w:cstheme="minorHAnsi"/>
          <w:b/>
          <w:color w:val="000000"/>
          <w:u w:val="single"/>
        </w:rPr>
        <w:t>Zeven dagen voor</w:t>
      </w:r>
      <w:r w:rsidRPr="002E4349">
        <w:rPr>
          <w:rFonts w:asciiTheme="minorHAnsi" w:hAnsiTheme="minorHAnsi" w:cstheme="minorHAnsi"/>
          <w:color w:val="000000"/>
          <w:u w:val="single"/>
        </w:rPr>
        <w:t xml:space="preserve"> de vermoedelijke bevallingsdatum </w:t>
      </w:r>
      <w:r w:rsidRPr="002E4349">
        <w:rPr>
          <w:rFonts w:asciiTheme="minorHAnsi" w:hAnsiTheme="minorHAnsi" w:cstheme="minorHAnsi"/>
          <w:b/>
          <w:color w:val="000000"/>
          <w:u w:val="single"/>
        </w:rPr>
        <w:t>moet</w:t>
      </w:r>
      <w:r w:rsidRPr="002E4349">
        <w:rPr>
          <w:rFonts w:asciiTheme="minorHAnsi" w:hAnsiTheme="minorHAnsi" w:cstheme="minorHAnsi"/>
          <w:color w:val="000000"/>
          <w:u w:val="single"/>
        </w:rPr>
        <w:t xml:space="preserve"> de zwangere werkneemster zwangerschapsverlof nemen</w:t>
      </w:r>
      <w:r w:rsidRPr="002E4349">
        <w:rPr>
          <w:rFonts w:asciiTheme="minorHAnsi" w:hAnsiTheme="minorHAnsi" w:cstheme="minorHAnsi"/>
          <w:color w:val="000000"/>
        </w:rPr>
        <w:t>; de werkgever mag haar niet aan het werk houden. Wie toch werkt kan deze dagen niet overdragen naar het postnataal v</w:t>
      </w:r>
      <w:r w:rsidR="0074534C" w:rsidRPr="002E4349">
        <w:rPr>
          <w:rFonts w:asciiTheme="minorHAnsi" w:hAnsiTheme="minorHAnsi" w:cstheme="minorHAnsi"/>
          <w:color w:val="000000"/>
        </w:rPr>
        <w:t>erlof.</w:t>
      </w:r>
    </w:p>
    <w:p w14:paraId="7931600E" w14:textId="77777777" w:rsidR="00702843" w:rsidRPr="002E4349" w:rsidRDefault="00702843" w:rsidP="00DA585B">
      <w:pPr>
        <w:pStyle w:val="Opsomming"/>
        <w:ind w:left="567" w:firstLine="0"/>
        <w:jc w:val="both"/>
        <w:rPr>
          <w:rFonts w:asciiTheme="minorHAnsi" w:hAnsiTheme="minorHAnsi" w:cstheme="minorHAnsi"/>
          <w:color w:val="000000"/>
        </w:rPr>
      </w:pPr>
    </w:p>
    <w:p w14:paraId="763EFA8F" w14:textId="77777777" w:rsidR="00702843" w:rsidRPr="002E4349" w:rsidRDefault="00702843">
      <w:pPr>
        <w:pStyle w:val="Opsomming"/>
        <w:numPr>
          <w:ilvl w:val="0"/>
          <w:numId w:val="31"/>
        </w:numPr>
        <w:ind w:left="567" w:hanging="284"/>
        <w:jc w:val="both"/>
        <w:rPr>
          <w:rFonts w:asciiTheme="minorHAnsi" w:hAnsiTheme="minorHAnsi" w:cstheme="minorHAnsi"/>
          <w:color w:val="000000"/>
        </w:rPr>
      </w:pPr>
      <w:r w:rsidRPr="002E4349">
        <w:rPr>
          <w:rFonts w:asciiTheme="minorHAnsi" w:hAnsiTheme="minorHAnsi" w:cstheme="minorHAnsi"/>
          <w:color w:val="000000"/>
        </w:rPr>
        <w:t xml:space="preserve">Bij een </w:t>
      </w:r>
      <w:r w:rsidRPr="002E4349">
        <w:rPr>
          <w:rFonts w:asciiTheme="minorHAnsi" w:hAnsiTheme="minorHAnsi" w:cstheme="minorHAnsi"/>
          <w:b/>
          <w:bCs/>
          <w:color w:val="000000"/>
          <w:u w:val="single"/>
        </w:rPr>
        <w:t>voortijdige bevalling</w:t>
      </w:r>
      <w:r w:rsidRPr="002E4349">
        <w:rPr>
          <w:rFonts w:asciiTheme="minorHAnsi" w:hAnsiTheme="minorHAnsi" w:cstheme="minorHAnsi"/>
          <w:color w:val="000000"/>
        </w:rPr>
        <w:t xml:space="preserve"> gaan de dagen gedurende dewelke de werkneemster aan de slag bleef in de </w:t>
      </w:r>
      <w:r w:rsidR="00FC1930" w:rsidRPr="002E4349">
        <w:rPr>
          <w:rFonts w:asciiTheme="minorHAnsi" w:hAnsiTheme="minorHAnsi" w:cstheme="minorHAnsi"/>
          <w:color w:val="000000"/>
        </w:rPr>
        <w:t xml:space="preserve">verplichte </w:t>
      </w:r>
      <w:r w:rsidRPr="002E4349">
        <w:rPr>
          <w:rFonts w:asciiTheme="minorHAnsi" w:hAnsiTheme="minorHAnsi" w:cstheme="minorHAnsi"/>
          <w:color w:val="000000"/>
        </w:rPr>
        <w:t>periode van 7 dagen voor de werkelijke bevallingsdatum onherroepelijk verloren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zij kunnen dus niet worden overgedragen naar de periode na de postnatale rust.</w:t>
      </w:r>
    </w:p>
    <w:p w14:paraId="691F3B5B" w14:textId="77777777" w:rsidR="00A549C2" w:rsidRPr="002E4349" w:rsidRDefault="00A549C2" w:rsidP="00607ADC">
      <w:pPr>
        <w:pStyle w:val="Kop4"/>
      </w:pPr>
      <w:bookmarkStart w:id="4666" w:name="_Postnataal_verlof"/>
      <w:bookmarkEnd w:id="4666"/>
      <w:r w:rsidRPr="002E4349">
        <w:t>Postnataal verlof</w:t>
      </w:r>
    </w:p>
    <w:p w14:paraId="6E34F230" w14:textId="77777777" w:rsidR="00734CB7" w:rsidRPr="002E4349" w:rsidRDefault="00E43670">
      <w:pPr>
        <w:pStyle w:val="Opsomming"/>
        <w:numPr>
          <w:ilvl w:val="0"/>
          <w:numId w:val="31"/>
        </w:numPr>
        <w:ind w:left="567" w:hanging="284"/>
        <w:jc w:val="both"/>
        <w:rPr>
          <w:rFonts w:asciiTheme="minorHAnsi" w:hAnsiTheme="minorHAnsi" w:cstheme="minorHAnsi"/>
          <w:color w:val="000000"/>
        </w:rPr>
      </w:pPr>
      <w:r w:rsidRPr="002E4349">
        <w:rPr>
          <w:rFonts w:asciiTheme="minorHAnsi" w:hAnsiTheme="minorHAnsi" w:cstheme="minorHAnsi"/>
          <w:color w:val="000000"/>
        </w:rPr>
        <w:t xml:space="preserve">Het postnataal- of </w:t>
      </w:r>
      <w:r w:rsidR="00A549C2" w:rsidRPr="002E4349">
        <w:rPr>
          <w:rFonts w:asciiTheme="minorHAnsi" w:hAnsiTheme="minorHAnsi" w:cstheme="minorHAnsi"/>
          <w:color w:val="000000"/>
        </w:rPr>
        <w:t xml:space="preserve">bevallingsverlof is </w:t>
      </w:r>
      <w:r w:rsidR="00A549C2" w:rsidRPr="002E4349">
        <w:rPr>
          <w:rFonts w:asciiTheme="minorHAnsi" w:hAnsiTheme="minorHAnsi" w:cstheme="minorHAnsi"/>
          <w:b/>
          <w:color w:val="000000"/>
          <w:u w:val="single"/>
        </w:rPr>
        <w:t xml:space="preserve">gedurende </w:t>
      </w:r>
      <w:r w:rsidR="00392894" w:rsidRPr="002E4349">
        <w:rPr>
          <w:rFonts w:asciiTheme="minorHAnsi" w:hAnsiTheme="minorHAnsi" w:cstheme="minorHAnsi"/>
          <w:b/>
          <w:color w:val="000000"/>
          <w:u w:val="single"/>
        </w:rPr>
        <w:t>negen</w:t>
      </w:r>
      <w:r w:rsidR="00A549C2" w:rsidRPr="002E4349">
        <w:rPr>
          <w:rFonts w:asciiTheme="minorHAnsi" w:hAnsiTheme="minorHAnsi" w:cstheme="minorHAnsi"/>
          <w:b/>
          <w:color w:val="000000"/>
          <w:u w:val="single"/>
        </w:rPr>
        <w:t xml:space="preserve"> weken</w:t>
      </w:r>
      <w:r w:rsidR="00A549C2" w:rsidRPr="002E4349">
        <w:rPr>
          <w:rFonts w:asciiTheme="minorHAnsi" w:hAnsiTheme="minorHAnsi" w:cstheme="minorHAnsi"/>
          <w:color w:val="000000"/>
          <w:u w:val="single"/>
        </w:rPr>
        <w:t xml:space="preserve"> na de bevalling </w:t>
      </w:r>
      <w:r w:rsidR="00A549C2" w:rsidRPr="002E4349">
        <w:rPr>
          <w:rFonts w:asciiTheme="minorHAnsi" w:hAnsiTheme="minorHAnsi" w:cstheme="minorHAnsi"/>
          <w:b/>
          <w:color w:val="000000"/>
          <w:u w:val="single"/>
        </w:rPr>
        <w:t>verplicht</w:t>
      </w:r>
      <w:r w:rsidR="00A549C2" w:rsidRPr="002E4349">
        <w:rPr>
          <w:rFonts w:asciiTheme="minorHAnsi" w:hAnsiTheme="minorHAnsi" w:cstheme="minorHAnsi"/>
          <w:color w:val="000000"/>
        </w:rPr>
        <w:t xml:space="preserve">. De werkneemster </w:t>
      </w:r>
      <w:r w:rsidR="00734CB7" w:rsidRPr="002E4349">
        <w:rPr>
          <w:rFonts w:asciiTheme="minorHAnsi" w:hAnsiTheme="minorHAnsi" w:cstheme="minorHAnsi"/>
          <w:color w:val="000000"/>
        </w:rPr>
        <w:t>mag dan geen arbeid verrichten.</w:t>
      </w:r>
    </w:p>
    <w:p w14:paraId="003C1D5E" w14:textId="77777777" w:rsidR="00A549C2" w:rsidRPr="002E4349" w:rsidRDefault="00A549C2" w:rsidP="00DA585B">
      <w:pPr>
        <w:pStyle w:val="Opsomming"/>
        <w:ind w:left="567" w:firstLine="0"/>
        <w:jc w:val="both"/>
        <w:rPr>
          <w:rFonts w:asciiTheme="minorHAnsi" w:hAnsiTheme="minorHAnsi" w:cstheme="minorHAnsi"/>
          <w:color w:val="000000"/>
        </w:rPr>
      </w:pPr>
      <w:r w:rsidRPr="002E4349">
        <w:rPr>
          <w:rFonts w:asciiTheme="minorHAnsi" w:hAnsiTheme="minorHAnsi" w:cstheme="minorHAnsi"/>
          <w:color w:val="000000"/>
        </w:rPr>
        <w:t xml:space="preserve">Het tewerkstellingsverbod is absoluut. Partijen kunnen hiervan niet afwijken. De werkgever die zijn werkneemster toch arbeid zou doen of laten verrichten, kan </w:t>
      </w:r>
      <w:r w:rsidR="00E43670" w:rsidRPr="002E4349">
        <w:rPr>
          <w:rFonts w:asciiTheme="minorHAnsi" w:hAnsiTheme="minorHAnsi" w:cstheme="minorHAnsi"/>
          <w:color w:val="000000"/>
        </w:rPr>
        <w:t>strafrechtelijk worden vervolgd!</w:t>
      </w:r>
    </w:p>
    <w:p w14:paraId="1D3F516E" w14:textId="77777777" w:rsidR="00E43670" w:rsidRPr="002E4349" w:rsidRDefault="00E43670" w:rsidP="00DA585B">
      <w:pPr>
        <w:pStyle w:val="Opsomming"/>
        <w:ind w:left="567" w:firstLine="0"/>
        <w:jc w:val="both"/>
        <w:rPr>
          <w:rFonts w:asciiTheme="minorHAnsi" w:hAnsiTheme="minorHAnsi" w:cstheme="minorHAnsi"/>
          <w:color w:val="000000"/>
        </w:rPr>
      </w:pPr>
    </w:p>
    <w:p w14:paraId="212397DF" w14:textId="77777777" w:rsidR="00734CB7" w:rsidRPr="002E4349" w:rsidRDefault="00A549C2">
      <w:pPr>
        <w:pStyle w:val="Opsomming"/>
        <w:numPr>
          <w:ilvl w:val="0"/>
          <w:numId w:val="31"/>
        </w:numPr>
        <w:tabs>
          <w:tab w:val="left" w:pos="1134"/>
        </w:tabs>
        <w:ind w:left="567" w:hanging="284"/>
        <w:jc w:val="both"/>
        <w:rPr>
          <w:rFonts w:asciiTheme="minorHAnsi" w:hAnsiTheme="minorHAnsi" w:cstheme="minorHAnsi"/>
          <w:color w:val="000000"/>
        </w:rPr>
      </w:pPr>
      <w:r w:rsidRPr="002E4349">
        <w:rPr>
          <w:rFonts w:asciiTheme="minorHAnsi" w:hAnsiTheme="minorHAnsi" w:cstheme="minorHAnsi"/>
          <w:color w:val="000000"/>
        </w:rPr>
        <w:t xml:space="preserve">Op </w:t>
      </w:r>
      <w:r w:rsidRPr="002E4349">
        <w:rPr>
          <w:rFonts w:asciiTheme="minorHAnsi" w:hAnsiTheme="minorHAnsi" w:cstheme="minorHAnsi"/>
          <w:b/>
          <w:color w:val="000000"/>
          <w:u w:val="single"/>
        </w:rPr>
        <w:t>verzoek</w:t>
      </w:r>
      <w:r w:rsidRPr="002E4349">
        <w:rPr>
          <w:rFonts w:asciiTheme="minorHAnsi" w:hAnsiTheme="minorHAnsi" w:cstheme="minorHAnsi"/>
          <w:color w:val="000000"/>
        </w:rPr>
        <w:t xml:space="preserve"> van de werkneemster kan het postnataal verlof worden </w:t>
      </w:r>
      <w:r w:rsidRPr="002E4349">
        <w:rPr>
          <w:rFonts w:asciiTheme="minorHAnsi" w:hAnsiTheme="minorHAnsi" w:cstheme="minorHAnsi"/>
          <w:b/>
          <w:color w:val="000000"/>
          <w:u w:val="single"/>
        </w:rPr>
        <w:t>verlengd</w:t>
      </w:r>
      <w:r w:rsidRPr="002E4349">
        <w:rPr>
          <w:rFonts w:asciiTheme="minorHAnsi" w:hAnsiTheme="minorHAnsi" w:cstheme="minorHAnsi"/>
          <w:color w:val="000000"/>
        </w:rPr>
        <w:t xml:space="preserve"> met het gedeelte van het facultatief prenataal verlof dat niet werd opgenomen.</w:t>
      </w:r>
    </w:p>
    <w:p w14:paraId="6D85FCA2" w14:textId="77777777" w:rsidR="00B01706" w:rsidRPr="002E4349" w:rsidRDefault="00B01706" w:rsidP="00DA585B">
      <w:pPr>
        <w:pStyle w:val="Opsomming"/>
        <w:tabs>
          <w:tab w:val="left" w:pos="1134"/>
        </w:tabs>
        <w:ind w:left="567" w:firstLine="0"/>
        <w:jc w:val="both"/>
        <w:rPr>
          <w:rFonts w:asciiTheme="minorHAnsi" w:hAnsiTheme="minorHAnsi" w:cstheme="minorHAnsi"/>
          <w:color w:val="000000"/>
        </w:rPr>
      </w:pPr>
    </w:p>
    <w:p w14:paraId="4839BCA6" w14:textId="77777777" w:rsidR="00B01706" w:rsidRPr="002E4349" w:rsidRDefault="00A549C2" w:rsidP="00DA585B">
      <w:pPr>
        <w:pStyle w:val="Opsomming"/>
        <w:tabs>
          <w:tab w:val="left" w:pos="1134"/>
        </w:tabs>
        <w:ind w:left="567" w:firstLine="0"/>
        <w:jc w:val="both"/>
        <w:rPr>
          <w:rFonts w:asciiTheme="minorHAnsi" w:hAnsiTheme="minorHAnsi" w:cstheme="minorHAnsi"/>
          <w:color w:val="000000"/>
        </w:rPr>
      </w:pPr>
      <w:r w:rsidRPr="002E4349">
        <w:rPr>
          <w:rFonts w:asciiTheme="minorHAnsi" w:hAnsiTheme="minorHAnsi" w:cstheme="minorHAnsi"/>
          <w:color w:val="000000"/>
          <w:u w:val="single"/>
        </w:rPr>
        <w:t>Het niet opgebruikte gedeelte van het prenataal verlof is dus overdraagbaar</w:t>
      </w:r>
      <w:r w:rsidRPr="002E4349">
        <w:rPr>
          <w:rFonts w:asciiTheme="minorHAnsi" w:hAnsiTheme="minorHAnsi" w:cstheme="minorHAnsi"/>
          <w:color w:val="000000"/>
        </w:rPr>
        <w:t xml:space="preserve">, zij het voor maximum </w:t>
      </w:r>
      <w:r w:rsidR="00B01706" w:rsidRPr="002E4349">
        <w:rPr>
          <w:rFonts w:asciiTheme="minorHAnsi" w:hAnsiTheme="minorHAnsi" w:cstheme="minorHAnsi"/>
          <w:color w:val="000000"/>
        </w:rPr>
        <w:t>5</w:t>
      </w:r>
      <w:r w:rsidRPr="002E4349">
        <w:rPr>
          <w:rFonts w:asciiTheme="minorHAnsi" w:hAnsiTheme="minorHAnsi" w:cstheme="minorHAnsi"/>
          <w:color w:val="000000"/>
        </w:rPr>
        <w:t xml:space="preserve"> weken</w:t>
      </w:r>
      <w:r w:rsidR="00B01706" w:rsidRPr="002E4349">
        <w:rPr>
          <w:rFonts w:asciiTheme="minorHAnsi" w:hAnsiTheme="minorHAnsi" w:cstheme="minorHAnsi"/>
          <w:color w:val="000000"/>
        </w:rPr>
        <w:t xml:space="preserve"> (of 7)</w:t>
      </w:r>
      <w:r w:rsidRPr="002E4349">
        <w:rPr>
          <w:rFonts w:asciiTheme="minorHAnsi" w:hAnsiTheme="minorHAnsi" w:cstheme="minorHAnsi"/>
          <w:color w:val="000000"/>
        </w:rPr>
        <w:t xml:space="preserve"> en zonder dat zeven dagen voor de bevall</w:t>
      </w:r>
      <w:r w:rsidR="00B01706" w:rsidRPr="002E4349">
        <w:rPr>
          <w:rFonts w:asciiTheme="minorHAnsi" w:hAnsiTheme="minorHAnsi" w:cstheme="minorHAnsi"/>
          <w:color w:val="000000"/>
        </w:rPr>
        <w:t>ing kunnen worden overgedragen.</w:t>
      </w:r>
    </w:p>
    <w:p w14:paraId="6A07186D" w14:textId="77777777" w:rsidR="00B01706" w:rsidRPr="002E4349" w:rsidRDefault="00B01706" w:rsidP="00DA585B">
      <w:pPr>
        <w:pStyle w:val="Opsomming"/>
        <w:tabs>
          <w:tab w:val="left" w:pos="1134"/>
        </w:tabs>
        <w:ind w:left="567" w:firstLine="0"/>
        <w:jc w:val="both"/>
        <w:rPr>
          <w:rFonts w:asciiTheme="minorHAnsi" w:hAnsiTheme="minorHAnsi" w:cstheme="minorHAnsi"/>
          <w:color w:val="000000"/>
        </w:rPr>
      </w:pPr>
    </w:p>
    <w:p w14:paraId="73B06136" w14:textId="35B93920" w:rsidR="00E53482" w:rsidRPr="002E4349" w:rsidRDefault="00B01706" w:rsidP="00D04A87">
      <w:pPr>
        <w:pStyle w:val="Opsomming"/>
        <w:tabs>
          <w:tab w:val="left" w:pos="1134"/>
        </w:tabs>
        <w:ind w:left="567" w:firstLine="0"/>
        <w:jc w:val="both"/>
        <w:rPr>
          <w:rFonts w:asciiTheme="minorHAnsi" w:hAnsiTheme="minorHAnsi" w:cstheme="minorHAnsi"/>
          <w:color w:val="000000"/>
        </w:rPr>
      </w:pPr>
      <w:r w:rsidRPr="002E4349">
        <w:rPr>
          <w:rFonts w:asciiTheme="minorHAnsi" w:hAnsiTheme="minorHAnsi" w:cstheme="minorHAnsi"/>
          <w:color w:val="000000"/>
          <w:u w:val="single"/>
        </w:rPr>
        <w:t>Voorwaarde</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d</w:t>
      </w:r>
      <w:r w:rsidR="00A549C2" w:rsidRPr="002E4349">
        <w:rPr>
          <w:rFonts w:asciiTheme="minorHAnsi" w:hAnsiTheme="minorHAnsi" w:cstheme="minorHAnsi"/>
          <w:color w:val="000000"/>
        </w:rPr>
        <w:t xml:space="preserve">e verlenging van het postnataal verlof veronderstelt dat </w:t>
      </w:r>
      <w:r w:rsidR="00A549C2" w:rsidRPr="002E4349">
        <w:rPr>
          <w:rFonts w:asciiTheme="minorHAnsi" w:hAnsiTheme="minorHAnsi" w:cstheme="minorHAnsi"/>
          <w:color w:val="000000"/>
          <w:u w:val="single"/>
        </w:rPr>
        <w:t>effectief</w:t>
      </w:r>
      <w:r w:rsidR="00A549C2" w:rsidRPr="002E4349">
        <w:rPr>
          <w:rFonts w:asciiTheme="minorHAnsi" w:hAnsiTheme="minorHAnsi" w:cstheme="minorHAnsi"/>
          <w:color w:val="000000"/>
        </w:rPr>
        <w:t xml:space="preserve"> werd </w:t>
      </w:r>
      <w:r w:rsidR="00A549C2" w:rsidRPr="002E4349">
        <w:rPr>
          <w:rFonts w:asciiTheme="minorHAnsi" w:hAnsiTheme="minorHAnsi" w:cstheme="minorHAnsi"/>
          <w:color w:val="000000"/>
          <w:u w:val="single"/>
        </w:rPr>
        <w:t>gewerkt</w:t>
      </w:r>
      <w:r w:rsidR="00A549C2" w:rsidRPr="002E4349">
        <w:rPr>
          <w:rFonts w:asciiTheme="minorHAnsi" w:hAnsiTheme="minorHAnsi" w:cstheme="minorHAnsi"/>
          <w:color w:val="000000"/>
        </w:rPr>
        <w:t xml:space="preserve"> tijdens de </w:t>
      </w:r>
      <w:r w:rsidR="00392894" w:rsidRPr="002E4349">
        <w:rPr>
          <w:rFonts w:asciiTheme="minorHAnsi" w:hAnsiTheme="minorHAnsi" w:cstheme="minorHAnsi"/>
          <w:color w:val="000000"/>
        </w:rPr>
        <w:t>vijf</w:t>
      </w:r>
      <w:r w:rsidR="00A549C2" w:rsidRPr="002E4349">
        <w:rPr>
          <w:rFonts w:asciiTheme="minorHAnsi" w:hAnsiTheme="minorHAnsi" w:cstheme="minorHAnsi"/>
          <w:color w:val="000000"/>
        </w:rPr>
        <w:t xml:space="preserve"> weken facultatief prenataal verlo</w:t>
      </w:r>
      <w:r w:rsidR="004D05D2" w:rsidRPr="002E4349">
        <w:rPr>
          <w:rFonts w:asciiTheme="minorHAnsi" w:hAnsiTheme="minorHAnsi" w:cstheme="minorHAnsi"/>
          <w:color w:val="000000"/>
        </w:rPr>
        <w:t xml:space="preserve">f, die de </w:t>
      </w:r>
      <w:r w:rsidR="00774719" w:rsidRPr="002E4349">
        <w:rPr>
          <w:rFonts w:asciiTheme="minorHAnsi" w:hAnsiTheme="minorHAnsi" w:cstheme="minorHAnsi"/>
          <w:color w:val="000000"/>
        </w:rPr>
        <w:t xml:space="preserve">werkelijke </w:t>
      </w:r>
      <w:r w:rsidR="004D05D2" w:rsidRPr="002E4349">
        <w:rPr>
          <w:rFonts w:asciiTheme="minorHAnsi" w:hAnsiTheme="minorHAnsi" w:cstheme="minorHAnsi"/>
          <w:color w:val="000000"/>
        </w:rPr>
        <w:t>bevalling voorafgaan.</w:t>
      </w:r>
      <w:r w:rsidR="00E53482" w:rsidRPr="002E4349">
        <w:fldChar w:fldCharType="begin"/>
      </w:r>
      <w:r w:rsidR="00E53482" w:rsidRPr="002E4349">
        <w:rPr>
          <w:rFonts w:asciiTheme="minorHAnsi" w:hAnsiTheme="minorHAnsi" w:cstheme="minorHAnsi"/>
          <w:vanish/>
        </w:rPr>
        <w:instrText>HYPERLINK "https://gemeenschapsonderwijs.sharepoint.com/sites/TeamAfdBeleidenStrategie/Gedeelde%20documenten/COP%20Handleiding/Handleidingen%20versies/Handleiding%20%20versie%202023-05-01.docx" \l "#_ALFABETISCH__REGISTER_2"</w:instrText>
      </w:r>
      <w:r w:rsidR="00E53482" w:rsidRPr="002E4349">
        <w:fldChar w:fldCharType="separate"/>
      </w:r>
      <w:r w:rsidR="00E53482" w:rsidRPr="002E4349">
        <w:rPr>
          <w:rStyle w:val="Hyperlink"/>
          <w:rFonts w:asciiTheme="minorHAnsi" w:hAnsiTheme="minorHAnsi" w:cstheme="minorHAnsi"/>
          <w:vanish/>
        </w:rPr>
        <w:t>Terug naar alfabetisch register</w:t>
      </w:r>
      <w:r w:rsidR="00E53482" w:rsidRPr="002E4349">
        <w:rPr>
          <w:rStyle w:val="Hyperlink"/>
          <w:rFonts w:asciiTheme="minorHAnsi" w:hAnsiTheme="minorHAnsi" w:cstheme="minorHAnsi"/>
          <w:vanish/>
        </w:rPr>
        <w:fldChar w:fldCharType="end"/>
      </w:r>
    </w:p>
    <w:p w14:paraId="63FDA91B" w14:textId="77777777" w:rsidR="00DA585B" w:rsidRPr="002E4349" w:rsidRDefault="00DA585B">
      <w:pPr>
        <w:rPr>
          <w:rFonts w:asciiTheme="minorHAnsi" w:hAnsiTheme="minorHAnsi" w:cstheme="minorHAnsi"/>
          <w:b/>
          <w:bCs/>
          <w:i/>
          <w:color w:val="00B0F0"/>
          <w:kern w:val="28"/>
          <w:sz w:val="28"/>
          <w:szCs w:val="28"/>
          <w:u w:val="single"/>
        </w:rPr>
      </w:pPr>
      <w:bookmarkStart w:id="4667" w:name="_Hlk125622305"/>
      <w:r w:rsidRPr="002E4349">
        <w:rPr>
          <w:rFonts w:asciiTheme="minorHAnsi" w:hAnsiTheme="minorHAnsi" w:cstheme="minorHAnsi"/>
          <w:b/>
          <w:bCs/>
        </w:rPr>
        <w:br w:type="page"/>
      </w:r>
    </w:p>
    <w:p w14:paraId="6E79A71C" w14:textId="586CE0EC" w:rsidR="004C57B2" w:rsidRPr="002E4349" w:rsidRDefault="004C57B2" w:rsidP="00607ADC">
      <w:pPr>
        <w:pStyle w:val="Kop5"/>
      </w:pPr>
      <w:r w:rsidRPr="002E4349">
        <w:lastRenderedPageBreak/>
        <w:t>Overdracht prenataal verlof</w:t>
      </w:r>
      <w:r w:rsidR="00650F7F" w:rsidRPr="002E4349">
        <w:t>:</w:t>
      </w:r>
      <w:r w:rsidRPr="002E4349">
        <w:t xml:space="preserve"> het postnataal verlof wordt verlengd met niet-opgenomen prenataal verlof.</w:t>
      </w:r>
    </w:p>
    <w:p w14:paraId="4C0CCEFD" w14:textId="77777777" w:rsidR="004C57B2" w:rsidRPr="002E4349" w:rsidRDefault="004C57B2" w:rsidP="00B01706">
      <w:pPr>
        <w:pStyle w:val="Opsomming"/>
        <w:tabs>
          <w:tab w:val="left" w:pos="1134"/>
        </w:tabs>
        <w:ind w:firstLine="0"/>
        <w:jc w:val="both"/>
        <w:rPr>
          <w:rFonts w:asciiTheme="minorHAnsi" w:hAnsiTheme="minorHAnsi" w:cstheme="minorHAnsi"/>
          <w:color w:val="000000"/>
        </w:rPr>
      </w:pPr>
    </w:p>
    <w:p w14:paraId="226D9674" w14:textId="77777777" w:rsidR="00A549C2" w:rsidRPr="002E4349" w:rsidRDefault="00A549C2" w:rsidP="00DA585B">
      <w:pPr>
        <w:pStyle w:val="Opsomming"/>
        <w:pBdr>
          <w:top w:val="single" w:sz="4" w:space="1" w:color="auto"/>
          <w:left w:val="single" w:sz="4" w:space="4" w:color="auto"/>
          <w:bottom w:val="single" w:sz="4" w:space="1" w:color="auto"/>
          <w:right w:val="single" w:sz="4" w:space="4" w:color="auto"/>
        </w:pBdr>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Bepaalde periodes van schorsing van de arbeidsovereenkomst worden effectief met </w:t>
      </w:r>
      <w:r w:rsidRPr="002E4349">
        <w:rPr>
          <w:rFonts w:asciiTheme="minorHAnsi" w:hAnsiTheme="minorHAnsi" w:cstheme="minorHAnsi"/>
          <w:b/>
          <w:color w:val="000000"/>
          <w:u w:val="single"/>
        </w:rPr>
        <w:t>periodes van arbeid gelijkgesteld</w:t>
      </w:r>
      <w:r w:rsidRPr="002E4349">
        <w:rPr>
          <w:rFonts w:asciiTheme="minorHAnsi" w:hAnsiTheme="minorHAnsi" w:cstheme="minorHAnsi"/>
          <w:color w:val="000000"/>
        </w:rPr>
        <w:t xml:space="preserve">; zodat </w:t>
      </w:r>
      <w:r w:rsidR="00774719" w:rsidRPr="002E4349">
        <w:rPr>
          <w:rFonts w:asciiTheme="minorHAnsi" w:hAnsiTheme="minorHAnsi" w:cstheme="minorHAnsi"/>
          <w:color w:val="000000"/>
        </w:rPr>
        <w:t xml:space="preserve">ook </w:t>
      </w:r>
      <w:r w:rsidRPr="002E4349">
        <w:rPr>
          <w:rFonts w:asciiTheme="minorHAnsi" w:hAnsiTheme="minorHAnsi" w:cstheme="minorHAnsi"/>
          <w:color w:val="000000"/>
        </w:rPr>
        <w:t>die dagen van het prenataal verlof kunnen overgedragen worden naar de per</w:t>
      </w:r>
      <w:r w:rsidR="004D05D2" w:rsidRPr="002E4349">
        <w:rPr>
          <w:rFonts w:asciiTheme="minorHAnsi" w:hAnsiTheme="minorHAnsi" w:cstheme="minorHAnsi"/>
          <w:color w:val="000000"/>
        </w:rPr>
        <w:t>iode van het postnataal verlof</w:t>
      </w:r>
      <w:r w:rsidR="00650F7F" w:rsidRPr="002E4349">
        <w:rPr>
          <w:rFonts w:asciiTheme="minorHAnsi" w:hAnsiTheme="minorHAnsi" w:cstheme="minorHAnsi"/>
          <w:color w:val="000000"/>
        </w:rPr>
        <w:t>:</w:t>
      </w:r>
    </w:p>
    <w:p w14:paraId="6131B21C" w14:textId="77777777" w:rsidR="00EA0E88" w:rsidRPr="002E4349" w:rsidRDefault="00EA0E88" w:rsidP="00DA585B">
      <w:pPr>
        <w:pStyle w:val="Opsomming"/>
        <w:tabs>
          <w:tab w:val="left" w:pos="1134"/>
        </w:tabs>
        <w:ind w:firstLine="0"/>
        <w:jc w:val="both"/>
        <w:rPr>
          <w:rFonts w:asciiTheme="minorHAnsi" w:hAnsiTheme="minorHAnsi" w:cstheme="minorHAnsi"/>
          <w:color w:val="000000"/>
        </w:rPr>
      </w:pPr>
    </w:p>
    <w:p w14:paraId="4A8AD16F" w14:textId="3CA756EB" w:rsidR="00A549C2" w:rsidRPr="002E4349" w:rsidRDefault="00291502">
      <w:pPr>
        <w:pStyle w:val="Opsomming2"/>
        <w:numPr>
          <w:ilvl w:val="0"/>
          <w:numId w:val="61"/>
        </w:numPr>
        <w:tabs>
          <w:tab w:val="left" w:pos="1134"/>
        </w:tabs>
        <w:ind w:left="709"/>
        <w:jc w:val="both"/>
        <w:rPr>
          <w:rFonts w:asciiTheme="minorHAnsi" w:hAnsiTheme="minorHAnsi" w:cstheme="minorHAnsi"/>
          <w:color w:val="000000"/>
        </w:rPr>
      </w:pPr>
      <w:r w:rsidRPr="002E4349">
        <w:rPr>
          <w:rFonts w:asciiTheme="minorHAnsi" w:hAnsiTheme="minorHAnsi" w:cstheme="minorHAnsi"/>
          <w:color w:val="000000"/>
        </w:rPr>
        <w:t>Jaarlijkse</w:t>
      </w:r>
      <w:r w:rsidR="00A549C2" w:rsidRPr="002E4349">
        <w:rPr>
          <w:rFonts w:asciiTheme="minorHAnsi" w:hAnsiTheme="minorHAnsi" w:cstheme="minorHAnsi"/>
          <w:color w:val="000000"/>
        </w:rPr>
        <w:t xml:space="preserve"> vakantie;</w:t>
      </w:r>
    </w:p>
    <w:p w14:paraId="4A91736E" w14:textId="6134EA8A" w:rsidR="00A549C2" w:rsidRPr="002E4349" w:rsidRDefault="00291502">
      <w:pPr>
        <w:pStyle w:val="Opsomming2"/>
        <w:numPr>
          <w:ilvl w:val="0"/>
          <w:numId w:val="61"/>
        </w:numPr>
        <w:tabs>
          <w:tab w:val="left" w:pos="1134"/>
        </w:tabs>
        <w:ind w:left="709"/>
        <w:jc w:val="both"/>
        <w:rPr>
          <w:rFonts w:asciiTheme="minorHAnsi" w:hAnsiTheme="minorHAnsi" w:cstheme="minorHAnsi"/>
          <w:color w:val="000000"/>
        </w:rPr>
      </w:pPr>
      <w:r w:rsidRPr="002E4349">
        <w:rPr>
          <w:rFonts w:asciiTheme="minorHAnsi" w:hAnsiTheme="minorHAnsi" w:cstheme="minorHAnsi"/>
          <w:color w:val="000000"/>
        </w:rPr>
        <w:t>De</w:t>
      </w:r>
      <w:r w:rsidR="00EA0E88" w:rsidRPr="002E4349">
        <w:rPr>
          <w:rFonts w:asciiTheme="minorHAnsi" w:hAnsiTheme="minorHAnsi" w:cstheme="minorHAnsi"/>
          <w:color w:val="000000"/>
        </w:rPr>
        <w:t xml:space="preserve"> tijd die de werkneemster nodig heeft om te zetelen als raadsheer of rechter in sociale zaken bij de arbeidsrechtbanken en de arbeidshoven</w:t>
      </w:r>
      <w:r w:rsidR="00A549C2" w:rsidRPr="002E4349">
        <w:rPr>
          <w:rFonts w:asciiTheme="minorHAnsi" w:hAnsiTheme="minorHAnsi" w:cstheme="minorHAnsi"/>
          <w:color w:val="000000"/>
        </w:rPr>
        <w:t>;</w:t>
      </w:r>
    </w:p>
    <w:p w14:paraId="49061036" w14:textId="4D1F4869" w:rsidR="00A549C2" w:rsidRPr="002E4349" w:rsidRDefault="00291502">
      <w:pPr>
        <w:pStyle w:val="Opsomming2"/>
        <w:numPr>
          <w:ilvl w:val="0"/>
          <w:numId w:val="61"/>
        </w:numPr>
        <w:tabs>
          <w:tab w:val="left" w:pos="1134"/>
        </w:tabs>
        <w:ind w:left="709"/>
        <w:jc w:val="both"/>
        <w:rPr>
          <w:rFonts w:asciiTheme="minorHAnsi" w:hAnsiTheme="minorHAnsi" w:cstheme="minorHAnsi"/>
          <w:color w:val="000000"/>
        </w:rPr>
      </w:pPr>
      <w:r w:rsidRPr="002E4349">
        <w:rPr>
          <w:rFonts w:asciiTheme="minorHAnsi" w:hAnsiTheme="minorHAnsi" w:cstheme="minorHAnsi"/>
          <w:color w:val="000000"/>
        </w:rPr>
        <w:t>Het</w:t>
      </w:r>
      <w:r w:rsidR="00EA0E88" w:rsidRPr="002E4349">
        <w:rPr>
          <w:rFonts w:asciiTheme="minorHAnsi" w:hAnsiTheme="minorHAnsi" w:cstheme="minorHAnsi"/>
          <w:color w:val="000000"/>
        </w:rPr>
        <w:t xml:space="preserve"> </w:t>
      </w:r>
      <w:hyperlink w:anchor="_Klein_verlet" w:history="1">
        <w:r w:rsidR="00EA0E88" w:rsidRPr="002E4349">
          <w:rPr>
            <w:rStyle w:val="Hyperlink"/>
            <w:rFonts w:asciiTheme="minorHAnsi" w:hAnsiTheme="minorHAnsi" w:cstheme="minorHAnsi"/>
            <w:b/>
          </w:rPr>
          <w:t>klein verlet</w:t>
        </w:r>
      </w:hyperlink>
      <w:r w:rsidR="00A549C2" w:rsidRPr="002E4349">
        <w:rPr>
          <w:rFonts w:asciiTheme="minorHAnsi" w:hAnsiTheme="minorHAnsi" w:cstheme="minorHAnsi"/>
          <w:color w:val="000000"/>
        </w:rPr>
        <w:t>;</w:t>
      </w:r>
    </w:p>
    <w:p w14:paraId="08A8CBE0" w14:textId="2C6666F5" w:rsidR="00A549C2" w:rsidRPr="002E4349" w:rsidRDefault="00291502">
      <w:pPr>
        <w:pStyle w:val="Opsomming2"/>
        <w:numPr>
          <w:ilvl w:val="0"/>
          <w:numId w:val="61"/>
        </w:numPr>
        <w:tabs>
          <w:tab w:val="left" w:pos="1134"/>
        </w:tabs>
        <w:ind w:left="709"/>
        <w:jc w:val="both"/>
        <w:rPr>
          <w:rFonts w:asciiTheme="minorHAnsi" w:hAnsiTheme="minorHAnsi" w:cstheme="minorHAnsi"/>
          <w:color w:val="000000"/>
        </w:rPr>
      </w:pPr>
      <w:r w:rsidRPr="002E4349">
        <w:rPr>
          <w:rFonts w:asciiTheme="minorHAnsi" w:hAnsiTheme="minorHAnsi" w:cstheme="minorHAnsi"/>
          <w:color w:val="000000"/>
        </w:rPr>
        <w:t>Omdat</w:t>
      </w:r>
      <w:r w:rsidR="00A549C2" w:rsidRPr="002E4349">
        <w:rPr>
          <w:rFonts w:asciiTheme="minorHAnsi" w:hAnsiTheme="minorHAnsi" w:cstheme="minorHAnsi"/>
          <w:color w:val="000000"/>
        </w:rPr>
        <w:t xml:space="preserve"> de werkneemster het recht had om van het werk afwezig te zijn wegens</w:t>
      </w:r>
      <w:r w:rsidR="00186794" w:rsidRPr="002E4349">
        <w:rPr>
          <w:rFonts w:asciiTheme="minorHAnsi" w:hAnsiTheme="minorHAnsi" w:cstheme="minorHAnsi"/>
          <w:color w:val="000000"/>
        </w:rPr>
        <w:t xml:space="preserve"> </w:t>
      </w:r>
      <w:r w:rsidR="00A549C2" w:rsidRPr="002E4349">
        <w:rPr>
          <w:rFonts w:asciiTheme="minorHAnsi" w:hAnsiTheme="minorHAnsi" w:cstheme="minorHAnsi"/>
          <w:color w:val="000000"/>
        </w:rPr>
        <w:t>dwingende redenen;</w:t>
      </w:r>
    </w:p>
    <w:p w14:paraId="4EA20533" w14:textId="53278079" w:rsidR="00A549C2" w:rsidRPr="002E4349" w:rsidRDefault="00291502">
      <w:pPr>
        <w:pStyle w:val="Opsomming2"/>
        <w:numPr>
          <w:ilvl w:val="0"/>
          <w:numId w:val="61"/>
        </w:numPr>
        <w:tabs>
          <w:tab w:val="left" w:pos="1134"/>
        </w:tabs>
        <w:ind w:left="709"/>
        <w:jc w:val="both"/>
        <w:rPr>
          <w:rFonts w:asciiTheme="minorHAnsi" w:hAnsiTheme="minorHAnsi" w:cstheme="minorHAnsi"/>
          <w:color w:val="000000"/>
        </w:rPr>
      </w:pPr>
      <w:r w:rsidRPr="002E4349">
        <w:rPr>
          <w:rFonts w:asciiTheme="minorHAnsi" w:hAnsiTheme="minorHAnsi" w:cstheme="minorHAnsi"/>
          <w:color w:val="000000"/>
        </w:rPr>
        <w:t>Omwille</w:t>
      </w:r>
      <w:r w:rsidR="00A549C2" w:rsidRPr="002E4349">
        <w:rPr>
          <w:rFonts w:asciiTheme="minorHAnsi" w:hAnsiTheme="minorHAnsi" w:cstheme="minorHAnsi"/>
          <w:color w:val="000000"/>
        </w:rPr>
        <w:t xml:space="preserve"> van toestanden die een recht openen op het </w:t>
      </w:r>
      <w:hyperlink w:anchor="_Onvolledige_arbeidsdag_en" w:history="1">
        <w:r w:rsidR="00A549C2" w:rsidRPr="002E4349">
          <w:rPr>
            <w:rStyle w:val="Hyperlink"/>
            <w:rFonts w:asciiTheme="minorHAnsi" w:hAnsiTheme="minorHAnsi" w:cstheme="minorHAnsi"/>
            <w:b/>
          </w:rPr>
          <w:t>gewaarborgd dagloon</w:t>
        </w:r>
      </w:hyperlink>
      <w:r w:rsidR="00A549C2" w:rsidRPr="002E4349">
        <w:rPr>
          <w:rFonts w:asciiTheme="minorHAnsi" w:hAnsiTheme="minorHAnsi" w:cstheme="minorHAnsi"/>
          <w:color w:val="000000"/>
        </w:rPr>
        <w:t>;</w:t>
      </w:r>
    </w:p>
    <w:p w14:paraId="38AE518A" w14:textId="6E2756C2" w:rsidR="00A549C2" w:rsidRPr="002E4349" w:rsidRDefault="00291502">
      <w:pPr>
        <w:pStyle w:val="Opsomming2"/>
        <w:numPr>
          <w:ilvl w:val="0"/>
          <w:numId w:val="61"/>
        </w:numPr>
        <w:tabs>
          <w:tab w:val="left" w:pos="1134"/>
        </w:tabs>
        <w:ind w:left="709"/>
        <w:jc w:val="both"/>
        <w:rPr>
          <w:rFonts w:asciiTheme="minorHAnsi" w:hAnsiTheme="minorHAnsi" w:cstheme="minorHAnsi"/>
          <w:color w:val="000000"/>
        </w:rPr>
      </w:pPr>
      <w:r w:rsidRPr="002E4349">
        <w:rPr>
          <w:rFonts w:asciiTheme="minorHAnsi" w:hAnsiTheme="minorHAnsi" w:cstheme="minorHAnsi"/>
          <w:color w:val="000000"/>
        </w:rPr>
        <w:t>Tijdens</w:t>
      </w:r>
      <w:r w:rsidR="00A549C2" w:rsidRPr="002E4349">
        <w:rPr>
          <w:rFonts w:asciiTheme="minorHAnsi" w:hAnsiTheme="minorHAnsi" w:cstheme="minorHAnsi"/>
          <w:color w:val="000000"/>
        </w:rPr>
        <w:t xml:space="preserve"> de feestdagen, vervangingsdagen en inhaalrustdagen.</w:t>
      </w:r>
    </w:p>
    <w:p w14:paraId="127AF713" w14:textId="77777777" w:rsidR="00EA653B" w:rsidRPr="002E4349" w:rsidRDefault="00EA653B" w:rsidP="00DA585B">
      <w:pPr>
        <w:pStyle w:val="Opsomming2"/>
        <w:tabs>
          <w:tab w:val="left" w:pos="1134"/>
        </w:tabs>
        <w:ind w:left="1134" w:firstLine="0"/>
        <w:jc w:val="both"/>
        <w:rPr>
          <w:rFonts w:asciiTheme="minorHAnsi" w:hAnsiTheme="minorHAnsi" w:cstheme="minorHAnsi"/>
          <w:color w:val="000000"/>
        </w:rPr>
      </w:pPr>
    </w:p>
    <w:p w14:paraId="12654283" w14:textId="77777777" w:rsidR="00365BD1" w:rsidRPr="002E4349" w:rsidRDefault="00365BD1" w:rsidP="00DA585B">
      <w:pPr>
        <w:pStyle w:val="Opsomming2"/>
        <w:ind w:left="284" w:firstLine="0"/>
        <w:jc w:val="both"/>
        <w:rPr>
          <w:rFonts w:asciiTheme="minorHAnsi" w:hAnsiTheme="minorHAnsi" w:cstheme="minorHAnsi"/>
          <w:color w:val="000000"/>
        </w:rPr>
      </w:pPr>
      <w:r w:rsidRPr="002E4349">
        <w:rPr>
          <w:rFonts w:asciiTheme="minorHAnsi" w:hAnsiTheme="minorHAnsi" w:cstheme="minorHAnsi"/>
          <w:color w:val="000000"/>
        </w:rPr>
        <w:t>Sinds 1 maart 2020 zijn ook de volgende periodes toegevoegd aan het KB van 11 oktober 1991</w:t>
      </w:r>
      <w:r w:rsidR="00650F7F" w:rsidRPr="002E4349">
        <w:rPr>
          <w:rFonts w:asciiTheme="minorHAnsi" w:hAnsiTheme="minorHAnsi" w:cstheme="minorHAnsi"/>
          <w:color w:val="000000"/>
        </w:rPr>
        <w:t>:</w:t>
      </w:r>
    </w:p>
    <w:p w14:paraId="51B54E51" w14:textId="77777777" w:rsidR="00365BD1" w:rsidRPr="002E4349" w:rsidRDefault="00365BD1" w:rsidP="00DA585B">
      <w:pPr>
        <w:pStyle w:val="Opsomming2"/>
        <w:tabs>
          <w:tab w:val="left" w:pos="1134"/>
        </w:tabs>
        <w:ind w:left="1134" w:hanging="34"/>
        <w:jc w:val="both"/>
        <w:rPr>
          <w:rFonts w:asciiTheme="minorHAnsi" w:hAnsiTheme="minorHAnsi" w:cstheme="minorHAnsi"/>
          <w:color w:val="000000"/>
        </w:rPr>
      </w:pPr>
    </w:p>
    <w:p w14:paraId="338A5224" w14:textId="77777777" w:rsidR="00365BD1" w:rsidRPr="002E4349" w:rsidRDefault="00365BD1" w:rsidP="00DA585B">
      <w:pPr>
        <w:pStyle w:val="Opsomming2"/>
        <w:tabs>
          <w:tab w:val="left" w:pos="1134"/>
        </w:tabs>
        <w:ind w:left="709" w:hanging="330"/>
        <w:jc w:val="both"/>
        <w:rPr>
          <w:rFonts w:asciiTheme="minorHAnsi" w:hAnsiTheme="minorHAnsi" w:cstheme="minorHAnsi"/>
          <w:color w:val="000000"/>
        </w:rPr>
      </w:pPr>
      <w:r w:rsidRPr="002E4349">
        <w:rPr>
          <w:rFonts w:asciiTheme="minorHAnsi" w:hAnsiTheme="minorHAnsi" w:cstheme="minorHAnsi"/>
          <w:color w:val="000000"/>
        </w:rPr>
        <w:t>-</w:t>
      </w:r>
      <w:r w:rsidRPr="002E4349">
        <w:rPr>
          <w:rFonts w:asciiTheme="minorHAnsi" w:hAnsiTheme="minorHAnsi" w:cstheme="minorHAnsi"/>
          <w:color w:val="000000"/>
        </w:rPr>
        <w:tab/>
        <w:t>de dagen van tijdelijke werkloosheid wegens overmacht;</w:t>
      </w:r>
    </w:p>
    <w:p w14:paraId="5C7E0B50" w14:textId="77777777" w:rsidR="00365BD1" w:rsidRPr="002E4349" w:rsidRDefault="00365BD1" w:rsidP="00DA585B">
      <w:pPr>
        <w:pStyle w:val="Opsomming2"/>
        <w:tabs>
          <w:tab w:val="left" w:pos="1134"/>
        </w:tabs>
        <w:ind w:left="709" w:hanging="330"/>
        <w:jc w:val="both"/>
        <w:rPr>
          <w:rFonts w:asciiTheme="minorHAnsi" w:hAnsiTheme="minorHAnsi" w:cstheme="minorBidi"/>
          <w:color w:val="000000"/>
        </w:rPr>
      </w:pPr>
      <w:r w:rsidRPr="05640D3D">
        <w:rPr>
          <w:rFonts w:asciiTheme="minorHAnsi" w:hAnsiTheme="minorHAnsi" w:cstheme="minorBidi"/>
          <w:color w:val="000000" w:themeColor="text1"/>
        </w:rPr>
        <w:t>-</w:t>
      </w:r>
      <w:r>
        <w:tab/>
      </w:r>
      <w:r w:rsidRPr="05640D3D">
        <w:rPr>
          <w:rFonts w:asciiTheme="minorHAnsi" w:hAnsiTheme="minorHAnsi" w:cstheme="minorBidi"/>
          <w:color w:val="000000" w:themeColor="text1"/>
        </w:rPr>
        <w:t>de dagen van tijdelijke werkloosheid ingevolge gebrek aan werk wegens economische redenen;</w:t>
      </w:r>
    </w:p>
    <w:p w14:paraId="6A84ECE7" w14:textId="77777777" w:rsidR="00365BD1" w:rsidRPr="002E4349" w:rsidRDefault="00365BD1" w:rsidP="00DA585B">
      <w:pPr>
        <w:pStyle w:val="Opsomming2"/>
        <w:tabs>
          <w:tab w:val="left" w:pos="1134"/>
        </w:tabs>
        <w:ind w:left="709" w:hanging="330"/>
        <w:jc w:val="both"/>
        <w:rPr>
          <w:rFonts w:asciiTheme="minorHAnsi" w:hAnsiTheme="minorHAnsi" w:cstheme="minorHAnsi"/>
          <w:color w:val="000000"/>
        </w:rPr>
      </w:pPr>
      <w:r w:rsidRPr="002E4349">
        <w:rPr>
          <w:rFonts w:asciiTheme="minorHAnsi" w:hAnsiTheme="minorHAnsi" w:cstheme="minorHAnsi"/>
          <w:color w:val="000000"/>
        </w:rPr>
        <w:t>-</w:t>
      </w:r>
      <w:r w:rsidRPr="002E4349">
        <w:rPr>
          <w:rFonts w:asciiTheme="minorHAnsi" w:hAnsiTheme="minorHAnsi" w:cstheme="minorHAnsi"/>
          <w:color w:val="000000"/>
        </w:rPr>
        <w:tab/>
        <w:t>de dagen van arbeidsongeschiktheid;</w:t>
      </w:r>
    </w:p>
    <w:p w14:paraId="088148E4" w14:textId="77777777" w:rsidR="00365BD1" w:rsidRPr="002E4349" w:rsidRDefault="00365BD1" w:rsidP="00DA585B">
      <w:pPr>
        <w:pStyle w:val="Opsomming2"/>
        <w:tabs>
          <w:tab w:val="left" w:pos="1134"/>
        </w:tabs>
        <w:ind w:left="709" w:hanging="330"/>
        <w:jc w:val="both"/>
        <w:rPr>
          <w:rFonts w:asciiTheme="minorHAnsi" w:hAnsiTheme="minorHAnsi" w:cstheme="minorHAnsi"/>
          <w:color w:val="000000"/>
        </w:rPr>
      </w:pPr>
      <w:r w:rsidRPr="002E4349">
        <w:rPr>
          <w:rFonts w:asciiTheme="minorHAnsi" w:hAnsiTheme="minorHAnsi" w:cstheme="minorHAnsi"/>
          <w:color w:val="000000"/>
        </w:rPr>
        <w:t>-</w:t>
      </w:r>
      <w:r w:rsidRPr="002E4349">
        <w:rPr>
          <w:rFonts w:asciiTheme="minorHAnsi" w:hAnsiTheme="minorHAnsi" w:cstheme="minorHAnsi"/>
          <w:color w:val="000000"/>
        </w:rPr>
        <w:tab/>
        <w:t>de dagen van volledige werkverwijdering.</w:t>
      </w:r>
    </w:p>
    <w:p w14:paraId="62D606AD" w14:textId="77777777" w:rsidR="006D61F7" w:rsidRPr="002E4349" w:rsidRDefault="006D61F7" w:rsidP="00DA585B">
      <w:pPr>
        <w:pStyle w:val="Opsomming2"/>
        <w:tabs>
          <w:tab w:val="left" w:pos="1134"/>
        </w:tabs>
        <w:ind w:left="1540" w:hanging="330"/>
        <w:jc w:val="both"/>
        <w:rPr>
          <w:rFonts w:asciiTheme="minorHAnsi" w:hAnsiTheme="minorHAnsi" w:cstheme="minorHAnsi"/>
          <w:color w:val="000000"/>
        </w:rPr>
      </w:pPr>
    </w:p>
    <w:p w14:paraId="47CB0F5C" w14:textId="7C407A6E" w:rsidR="00365BD1" w:rsidRPr="002E4349" w:rsidRDefault="00365BD1" w:rsidP="00DA585B">
      <w:pPr>
        <w:pStyle w:val="Opsomming2"/>
        <w:ind w:left="284" w:hanging="34"/>
        <w:jc w:val="both"/>
        <w:rPr>
          <w:rFonts w:asciiTheme="minorHAnsi" w:hAnsiTheme="minorHAnsi" w:cstheme="minorBidi"/>
          <w:color w:val="000000"/>
        </w:rPr>
      </w:pPr>
      <w:r w:rsidRPr="05640D3D">
        <w:rPr>
          <w:rFonts w:asciiTheme="minorHAnsi" w:hAnsiTheme="minorHAnsi" w:cstheme="minorBidi"/>
          <w:color w:val="000000" w:themeColor="text1"/>
        </w:rPr>
        <w:t>Dat betekent dat een pers</w:t>
      </w:r>
      <w:r w:rsidR="006D61F7" w:rsidRPr="05640D3D">
        <w:rPr>
          <w:rFonts w:asciiTheme="minorHAnsi" w:hAnsiTheme="minorHAnsi" w:cstheme="minorBidi"/>
          <w:color w:val="000000" w:themeColor="text1"/>
        </w:rPr>
        <w:t xml:space="preserve">oneelslid de </w:t>
      </w:r>
      <w:r w:rsidR="006056ED" w:rsidRPr="05640D3D">
        <w:rPr>
          <w:rFonts w:asciiTheme="minorHAnsi" w:hAnsiTheme="minorHAnsi" w:cstheme="minorBidi"/>
          <w:color w:val="000000" w:themeColor="text1"/>
        </w:rPr>
        <w:t>na</w:t>
      </w:r>
      <w:r w:rsidR="006D61F7" w:rsidRPr="05640D3D">
        <w:rPr>
          <w:rFonts w:asciiTheme="minorHAnsi" w:hAnsiTheme="minorHAnsi" w:cstheme="minorBidi"/>
          <w:color w:val="000000" w:themeColor="text1"/>
        </w:rPr>
        <w:t xml:space="preserve">bevallingsrust </w:t>
      </w:r>
      <w:r w:rsidRPr="05640D3D">
        <w:rPr>
          <w:rFonts w:asciiTheme="minorHAnsi" w:hAnsiTheme="minorHAnsi" w:cstheme="minorBidi"/>
          <w:color w:val="000000" w:themeColor="text1"/>
        </w:rPr>
        <w:t>kan verlengen met de deze dagen die zich bevinden gedurende het tijdvak vanaf de zesde week – achtste week bij de geboorte van een meerling – tot en met de tweede week voora</w:t>
      </w:r>
      <w:r w:rsidR="006D61F7" w:rsidRPr="05640D3D">
        <w:rPr>
          <w:rFonts w:asciiTheme="minorHAnsi" w:hAnsiTheme="minorHAnsi" w:cstheme="minorBidi"/>
          <w:color w:val="000000" w:themeColor="text1"/>
        </w:rPr>
        <w:t xml:space="preserve">fgaandelijk de bevallingsdatum. </w:t>
      </w:r>
      <w:r w:rsidRPr="05640D3D">
        <w:rPr>
          <w:rFonts w:asciiTheme="minorHAnsi" w:hAnsiTheme="minorHAnsi" w:cstheme="minorBidi"/>
          <w:color w:val="000000" w:themeColor="text1"/>
        </w:rPr>
        <w:t xml:space="preserve">Alle periodes van ziekteverlof, verwijdering wegens beroepsziekte of bedreiging beroepsziekte in de zesde tot </w:t>
      </w:r>
      <w:r w:rsidR="0027101F" w:rsidRPr="05640D3D">
        <w:rPr>
          <w:rFonts w:asciiTheme="minorHAnsi" w:hAnsiTheme="minorHAnsi" w:cstheme="minorBidi"/>
          <w:color w:val="000000" w:themeColor="text1"/>
        </w:rPr>
        <w:t xml:space="preserve">en met </w:t>
      </w:r>
      <w:r w:rsidRPr="05640D3D">
        <w:rPr>
          <w:rFonts w:asciiTheme="minorHAnsi" w:hAnsiTheme="minorHAnsi" w:cstheme="minorBidi"/>
          <w:color w:val="000000" w:themeColor="text1"/>
        </w:rPr>
        <w:t>de tweede week voor de bevallingsdatum, kunnen dus overgedragen wo</w:t>
      </w:r>
      <w:r w:rsidR="006D61F7" w:rsidRPr="05640D3D">
        <w:rPr>
          <w:rFonts w:asciiTheme="minorHAnsi" w:hAnsiTheme="minorHAnsi" w:cstheme="minorBidi"/>
          <w:color w:val="000000" w:themeColor="text1"/>
        </w:rPr>
        <w:t xml:space="preserve">rden naar het postnataal </w:t>
      </w:r>
      <w:r w:rsidR="00181610" w:rsidRPr="05640D3D">
        <w:rPr>
          <w:rFonts w:asciiTheme="minorHAnsi" w:hAnsiTheme="minorHAnsi" w:cstheme="minorBidi"/>
          <w:color w:val="000000" w:themeColor="text1"/>
        </w:rPr>
        <w:t>verlof.</w:t>
      </w:r>
      <w:r w:rsidR="006D61F7"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De dagen die zich situeren vóór 1 maart 2020 kunnen niet overgedragen worden.</w:t>
      </w:r>
    </w:p>
    <w:p w14:paraId="54192792" w14:textId="77777777" w:rsidR="006D61F7" w:rsidRPr="002E4349" w:rsidRDefault="006D61F7" w:rsidP="00DA585B">
      <w:pPr>
        <w:pStyle w:val="Opsomming2"/>
        <w:ind w:left="284" w:hanging="34"/>
        <w:jc w:val="both"/>
        <w:rPr>
          <w:rFonts w:asciiTheme="minorHAnsi" w:hAnsiTheme="minorHAnsi" w:cstheme="minorHAnsi"/>
          <w:color w:val="000000"/>
        </w:rPr>
      </w:pPr>
    </w:p>
    <w:p w14:paraId="640FDC23" w14:textId="77777777" w:rsidR="00365BD1" w:rsidRPr="002E4349" w:rsidRDefault="00365BD1" w:rsidP="00DA585B">
      <w:pPr>
        <w:pStyle w:val="Opsomming2"/>
        <w:ind w:left="284" w:hanging="34"/>
        <w:jc w:val="both"/>
        <w:rPr>
          <w:rFonts w:asciiTheme="minorHAnsi" w:hAnsiTheme="minorHAnsi" w:cstheme="minorHAnsi"/>
          <w:color w:val="000000"/>
        </w:rPr>
      </w:pPr>
      <w:bookmarkStart w:id="4668" w:name="_Hlk44577935"/>
      <w:bookmarkEnd w:id="4668"/>
      <w:r w:rsidRPr="002E4349">
        <w:rPr>
          <w:rFonts w:asciiTheme="minorHAnsi" w:hAnsiTheme="minorHAnsi" w:cstheme="minorHAnsi"/>
          <w:color w:val="000000"/>
        </w:rPr>
        <w:t>De nieuwe regeling is van toepassing op alle bevallingen met een bevall</w:t>
      </w:r>
      <w:r w:rsidR="006D61F7" w:rsidRPr="002E4349">
        <w:rPr>
          <w:rFonts w:asciiTheme="minorHAnsi" w:hAnsiTheme="minorHAnsi" w:cstheme="minorHAnsi"/>
          <w:color w:val="000000"/>
        </w:rPr>
        <w:t>ingsdatum op of na 9 maart 2020</w:t>
      </w:r>
      <w:r w:rsidRPr="002E4349">
        <w:rPr>
          <w:rFonts w:asciiTheme="minorHAnsi" w:hAnsiTheme="minorHAnsi" w:cstheme="minorHAnsi"/>
          <w:color w:val="000000"/>
        </w:rPr>
        <w:t>.</w:t>
      </w:r>
      <w:bookmarkStart w:id="4669" w:name="_Hlk45270549"/>
      <w:bookmarkEnd w:id="4669"/>
      <w:r w:rsidR="006D61F7" w:rsidRPr="002E4349">
        <w:rPr>
          <w:rFonts w:asciiTheme="minorHAnsi" w:hAnsiTheme="minorHAnsi" w:cstheme="minorHAnsi"/>
          <w:color w:val="000000"/>
        </w:rPr>
        <w:t xml:space="preserve"> </w:t>
      </w:r>
      <w:r w:rsidRPr="002E4349">
        <w:rPr>
          <w:rFonts w:asciiTheme="minorHAnsi" w:hAnsiTheme="minorHAnsi" w:cstheme="minorHAnsi"/>
          <w:color w:val="000000"/>
        </w:rPr>
        <w:t>De nieuwe regeling met betrekking tot de omzetting gaat immers in vanaf 1 maart. 1 maart is dus de vroegst mogelijke datum van omzetting. Als die onmiddellijk gevolgd wordt door de verplichte week prenataal verlof, is de vroegst mogelijke bevallingsdatum voor de nieuwe regeling dus 9 maart 2020.</w:t>
      </w:r>
    </w:p>
    <w:p w14:paraId="4F7D0B39" w14:textId="77777777" w:rsidR="00365BD1" w:rsidRPr="002E4349" w:rsidRDefault="00365BD1" w:rsidP="00DA585B">
      <w:pPr>
        <w:pStyle w:val="Opsomming2"/>
        <w:tabs>
          <w:tab w:val="left" w:pos="1134"/>
        </w:tabs>
        <w:ind w:left="1134" w:firstLine="0"/>
        <w:jc w:val="both"/>
        <w:rPr>
          <w:rFonts w:asciiTheme="minorHAnsi" w:hAnsiTheme="minorHAnsi" w:cstheme="minorHAnsi"/>
          <w:color w:val="000000"/>
        </w:rPr>
      </w:pPr>
    </w:p>
    <w:bookmarkEnd w:id="4667"/>
    <w:p w14:paraId="65A1BADF" w14:textId="77777777" w:rsidR="000330CE" w:rsidRPr="002E4349" w:rsidRDefault="00392894" w:rsidP="000330CE">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Na afloop van het postnataal verlof (eventueel verlengd met de periode van facultatief prenataal verlof) kan de werkneemster enkel bij meerlinggeboorte nog 2 weken extra rust nemen. Deze 2 weken zijn ten laste van de mutualiteit.</w:t>
      </w:r>
    </w:p>
    <w:p w14:paraId="4C1BBDC2" w14:textId="1513B338" w:rsidR="00E53482" w:rsidRPr="002E4349" w:rsidRDefault="00392894" w:rsidP="00D04A87">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Bij meerlinggeboorte kan het moederschapsverlof dus 19 weken duren</w:t>
      </w:r>
      <w:r w:rsidR="000D259A" w:rsidRPr="002E4349">
        <w:rPr>
          <w:rFonts w:asciiTheme="minorHAnsi" w:hAnsiTheme="minorHAnsi" w:cstheme="minorHAnsi"/>
          <w:color w:val="000000"/>
        </w:rPr>
        <w:t>.</w:t>
      </w:r>
      <w:r w:rsidR="00E53482" w:rsidRPr="002E4349">
        <w:fldChar w:fldCharType="begin"/>
      </w:r>
      <w:r w:rsidR="00E53482" w:rsidRPr="002E4349">
        <w:rPr>
          <w:rFonts w:asciiTheme="minorHAnsi" w:hAnsiTheme="minorHAnsi" w:cstheme="minorHAnsi"/>
          <w:vanish/>
        </w:rPr>
        <w:instrText>HYPERLINK "https://gemeenschapsonderwijs.sharepoint.com/sites/TeamAfdBeleidenStrategie/Gedeelde%20documenten/COP%20Handleiding/Handleidingen%20versies/Handleiding%20%20versie%202023-05-01.docx" \l "#_ALFABETISCH__REGISTER_2"</w:instrText>
      </w:r>
      <w:r w:rsidR="00E53482" w:rsidRPr="002E4349">
        <w:fldChar w:fldCharType="separate"/>
      </w:r>
      <w:r w:rsidR="00E53482" w:rsidRPr="002E4349">
        <w:rPr>
          <w:rStyle w:val="Hyperlink"/>
          <w:rFonts w:asciiTheme="minorHAnsi" w:hAnsiTheme="minorHAnsi" w:cstheme="minorHAnsi"/>
          <w:vanish/>
        </w:rPr>
        <w:t>Terug naar alfabetisch register</w:t>
      </w:r>
      <w:r w:rsidR="00E53482" w:rsidRPr="002E4349">
        <w:rPr>
          <w:rStyle w:val="Hyperlink"/>
          <w:rFonts w:asciiTheme="minorHAnsi" w:hAnsiTheme="minorHAnsi" w:cstheme="minorHAnsi"/>
          <w:vanish/>
        </w:rPr>
        <w:fldChar w:fldCharType="end"/>
      </w:r>
    </w:p>
    <w:p w14:paraId="1582B724" w14:textId="77777777" w:rsidR="007E42AD" w:rsidRPr="002E4349" w:rsidRDefault="007E42AD" w:rsidP="00607ADC">
      <w:pPr>
        <w:pStyle w:val="Kop5"/>
      </w:pPr>
      <w:r w:rsidRPr="002E4349">
        <w:lastRenderedPageBreak/>
        <w:t>Nabevallingsrust</w:t>
      </w:r>
    </w:p>
    <w:p w14:paraId="52B8A7DC" w14:textId="2A1EB55B" w:rsidR="009B0370" w:rsidRPr="002E4349" w:rsidRDefault="000877F0" w:rsidP="000330CE">
      <w:pPr>
        <w:pStyle w:val="Opsomming"/>
        <w:ind w:left="0" w:firstLine="0"/>
        <w:jc w:val="both"/>
        <w:rPr>
          <w:rFonts w:asciiTheme="minorHAnsi" w:hAnsiTheme="minorHAnsi" w:cstheme="minorBidi"/>
          <w:color w:val="000000"/>
        </w:rPr>
      </w:pPr>
      <w:r w:rsidRPr="05640D3D">
        <w:rPr>
          <w:rFonts w:asciiTheme="minorHAnsi" w:hAnsiTheme="minorHAnsi" w:cstheme="minorBidi"/>
          <w:color w:val="000000" w:themeColor="text1"/>
        </w:rPr>
        <w:t>D</w:t>
      </w:r>
      <w:r w:rsidR="009B0370" w:rsidRPr="05640D3D">
        <w:rPr>
          <w:rFonts w:asciiTheme="minorHAnsi" w:hAnsiTheme="minorHAnsi" w:cstheme="minorBidi"/>
          <w:color w:val="000000" w:themeColor="text1"/>
        </w:rPr>
        <w:t>e werkneemster</w:t>
      </w:r>
      <w:r w:rsidRPr="05640D3D">
        <w:rPr>
          <w:rFonts w:asciiTheme="minorHAnsi" w:hAnsiTheme="minorHAnsi" w:cstheme="minorBidi"/>
          <w:color w:val="000000" w:themeColor="text1"/>
        </w:rPr>
        <w:t xml:space="preserve"> </w:t>
      </w:r>
      <w:r w:rsidRPr="05640D3D">
        <w:rPr>
          <w:rFonts w:asciiTheme="minorHAnsi" w:hAnsiTheme="minorHAnsi" w:cstheme="minorBidi"/>
          <w:b/>
          <w:color w:val="000000" w:themeColor="text1"/>
        </w:rPr>
        <w:t>kan</w:t>
      </w:r>
      <w:r w:rsidR="009B0370" w:rsidRPr="05640D3D">
        <w:rPr>
          <w:rFonts w:asciiTheme="minorHAnsi" w:hAnsiTheme="minorHAnsi" w:cstheme="minorBidi"/>
          <w:color w:val="000000" w:themeColor="text1"/>
        </w:rPr>
        <w:t>, i</w:t>
      </w:r>
      <w:r w:rsidR="004C4721" w:rsidRPr="05640D3D">
        <w:rPr>
          <w:rFonts w:asciiTheme="minorHAnsi" w:hAnsiTheme="minorHAnsi" w:cstheme="minorBidi"/>
          <w:color w:val="000000" w:themeColor="text1"/>
        </w:rPr>
        <w:t xml:space="preserve">ndien zij haar postnatale rust van </w:t>
      </w:r>
      <w:r w:rsidR="009B0370" w:rsidRPr="05640D3D">
        <w:rPr>
          <w:rFonts w:asciiTheme="minorHAnsi" w:hAnsiTheme="minorHAnsi" w:cstheme="minorBidi"/>
          <w:color w:val="000000" w:themeColor="text1"/>
        </w:rPr>
        <w:t xml:space="preserve">9 weken met nog ten minste twee weken </w:t>
      </w:r>
      <w:r w:rsidRPr="05640D3D">
        <w:rPr>
          <w:rFonts w:asciiTheme="minorHAnsi" w:hAnsiTheme="minorHAnsi" w:cstheme="minorBidi"/>
          <w:color w:val="000000" w:themeColor="text1"/>
        </w:rPr>
        <w:t xml:space="preserve">kan </w:t>
      </w:r>
      <w:r w:rsidR="009B0370" w:rsidRPr="05640D3D">
        <w:rPr>
          <w:rFonts w:asciiTheme="minorHAnsi" w:hAnsiTheme="minorHAnsi" w:cstheme="minorBidi"/>
          <w:color w:val="000000" w:themeColor="text1"/>
        </w:rPr>
        <w:t xml:space="preserve">verlengen, haar laatste twee weken van postnataal verlof </w:t>
      </w:r>
      <w:r w:rsidR="009B0370" w:rsidRPr="05640D3D">
        <w:rPr>
          <w:rFonts w:asciiTheme="minorHAnsi" w:hAnsiTheme="minorHAnsi" w:cstheme="minorBidi"/>
          <w:b/>
          <w:color w:val="000000" w:themeColor="text1"/>
        </w:rPr>
        <w:t>omzetten in verlofdagen van postnatale rust</w:t>
      </w:r>
      <w:r w:rsidR="004C4721" w:rsidRPr="05640D3D">
        <w:rPr>
          <w:rFonts w:asciiTheme="minorHAnsi" w:hAnsiTheme="minorHAnsi" w:cstheme="minorBidi"/>
          <w:b/>
          <w:color w:val="000000" w:themeColor="text1"/>
        </w:rPr>
        <w:t xml:space="preserve"> (= nabevallingsrust)</w:t>
      </w:r>
      <w:r w:rsidR="009B0370"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w:t>
      </w:r>
      <w:r w:rsidR="004C4721" w:rsidRPr="05640D3D">
        <w:rPr>
          <w:rFonts w:asciiTheme="minorHAnsi" w:hAnsiTheme="minorHAnsi" w:cstheme="minorBidi"/>
          <w:color w:val="000000" w:themeColor="text1"/>
        </w:rPr>
        <w:t>Deze omzetting kan echter slechts gebeuren voor de laatste 2 weken van de overgedragen prenatale rust. Er kan m.a.w. maar sprake zijn van een omzetting als de werkneemster de 9 weken verplichte postnatale rust met ten minste 2 weken kan verlengen</w:t>
      </w:r>
      <w:r w:rsidR="00650F7F" w:rsidRPr="05640D3D">
        <w:rPr>
          <w:rFonts w:asciiTheme="minorHAnsi" w:hAnsiTheme="minorHAnsi" w:cstheme="minorBidi"/>
          <w:color w:val="000000" w:themeColor="text1"/>
        </w:rPr>
        <w:t>:</w:t>
      </w:r>
      <w:r w:rsidR="004C4721" w:rsidRPr="05640D3D">
        <w:rPr>
          <w:rFonts w:asciiTheme="minorHAnsi" w:hAnsiTheme="minorHAnsi" w:cstheme="minorBidi"/>
          <w:color w:val="000000" w:themeColor="text1"/>
        </w:rPr>
        <w:t xml:space="preserve"> niet opgenomen prenatale rust, extra weken bij meerlinggeboorte of extra weken bij hospitalisatie van de pasgeborene</w:t>
      </w:r>
      <w:r w:rsidR="007E42AD" w:rsidRPr="05640D3D">
        <w:rPr>
          <w:rFonts w:asciiTheme="minorHAnsi" w:hAnsiTheme="minorHAnsi" w:cstheme="minorBidi"/>
          <w:color w:val="000000" w:themeColor="text1"/>
        </w:rPr>
        <w:t>.</w:t>
      </w:r>
    </w:p>
    <w:p w14:paraId="77201DFA" w14:textId="77777777" w:rsidR="00E53482" w:rsidRPr="002E4349" w:rsidRDefault="00E53482" w:rsidP="00DA585B">
      <w:pPr>
        <w:pStyle w:val="Opsomming"/>
        <w:ind w:left="284" w:firstLine="0"/>
        <w:jc w:val="both"/>
        <w:rPr>
          <w:rFonts w:asciiTheme="minorHAnsi" w:hAnsiTheme="minorHAnsi" w:cstheme="minorHAnsi"/>
          <w:color w:val="000000"/>
        </w:rPr>
      </w:pPr>
    </w:p>
    <w:p w14:paraId="110C7D37" w14:textId="77777777" w:rsidR="009B0370" w:rsidRPr="002E4349" w:rsidRDefault="009B0370" w:rsidP="000330CE">
      <w:pPr>
        <w:pStyle w:val="Opsomming"/>
        <w:ind w:left="0" w:firstLine="0"/>
        <w:jc w:val="both"/>
        <w:rPr>
          <w:rFonts w:asciiTheme="minorHAnsi" w:hAnsiTheme="minorHAnsi" w:cstheme="minorHAnsi"/>
          <w:color w:val="000000"/>
        </w:rPr>
      </w:pPr>
      <w:r w:rsidRPr="002E4349">
        <w:rPr>
          <w:rFonts w:asciiTheme="minorHAnsi" w:hAnsiTheme="minorHAnsi" w:cstheme="minorHAnsi"/>
          <w:color w:val="000000"/>
        </w:rPr>
        <w:t>Deze verlofdagen zal ze kunnen opnemen in de acht weken die volgen op de hervatting van het werk. Dit laat de werkneemster toe om gemoedelijker het werk te hervatten en bijvoorbeeld enkele dagen te</w:t>
      </w:r>
      <w:r w:rsidR="000877F0" w:rsidRPr="002E4349">
        <w:rPr>
          <w:rFonts w:asciiTheme="minorHAnsi" w:hAnsiTheme="minorHAnsi" w:cstheme="minorHAnsi"/>
          <w:color w:val="000000"/>
        </w:rPr>
        <w:t xml:space="preserve"> werken na enkele dagen verlof.</w:t>
      </w:r>
    </w:p>
    <w:p w14:paraId="272C55BD" w14:textId="4B904805" w:rsidR="009B0370" w:rsidRPr="002E4349" w:rsidRDefault="009B0370" w:rsidP="000330CE">
      <w:pPr>
        <w:pStyle w:val="Opsomming"/>
        <w:ind w:left="0" w:firstLine="0"/>
        <w:jc w:val="both"/>
        <w:rPr>
          <w:rFonts w:asciiTheme="minorHAnsi" w:hAnsiTheme="minorHAnsi" w:cstheme="minorHAnsi"/>
          <w:color w:val="000000"/>
        </w:rPr>
      </w:pPr>
      <w:r w:rsidRPr="002E4349">
        <w:rPr>
          <w:rFonts w:asciiTheme="minorHAnsi" w:hAnsiTheme="minorHAnsi" w:cstheme="minorHAnsi"/>
          <w:color w:val="000000"/>
        </w:rPr>
        <w:t>Deze omzetting moet gebeuren in functie van het werkrooster van de werkneemster. De werkneemster moet zelf een planning voorstellen om haar verlofdagen v</w:t>
      </w:r>
      <w:r w:rsidR="007E42AD" w:rsidRPr="002E4349">
        <w:rPr>
          <w:rFonts w:asciiTheme="minorHAnsi" w:hAnsiTheme="minorHAnsi" w:cstheme="minorHAnsi"/>
          <w:color w:val="000000"/>
        </w:rPr>
        <w:t>an postnatale rust op te nemen.</w:t>
      </w:r>
    </w:p>
    <w:p w14:paraId="7927BA89" w14:textId="77777777" w:rsidR="00E53482" w:rsidRPr="002E4349" w:rsidRDefault="00E53482" w:rsidP="00DA585B">
      <w:pPr>
        <w:pStyle w:val="Opsomming"/>
        <w:ind w:left="284" w:firstLine="0"/>
        <w:jc w:val="both"/>
        <w:rPr>
          <w:rFonts w:asciiTheme="minorHAnsi" w:hAnsiTheme="minorHAnsi" w:cstheme="minorHAnsi"/>
          <w:color w:val="000000"/>
        </w:rPr>
      </w:pPr>
    </w:p>
    <w:p w14:paraId="6AE1F452" w14:textId="77777777" w:rsidR="009B0370" w:rsidRPr="002E4349" w:rsidRDefault="009B0370" w:rsidP="000330CE">
      <w:pPr>
        <w:pStyle w:val="Opsomming"/>
        <w:ind w:left="0" w:firstLine="0"/>
        <w:jc w:val="both"/>
        <w:rPr>
          <w:rFonts w:asciiTheme="minorHAnsi" w:hAnsiTheme="minorHAnsi" w:cstheme="minorHAnsi"/>
          <w:color w:val="000000"/>
        </w:rPr>
      </w:pPr>
      <w:r w:rsidRPr="002E4349">
        <w:rPr>
          <w:rFonts w:asciiTheme="minorHAnsi" w:hAnsiTheme="minorHAnsi" w:cstheme="minorHAnsi"/>
          <w:color w:val="000000"/>
        </w:rPr>
        <w:t>Ten laatste 4 weken vóór het einde van de verplichte periode van postnatale rust (= 9 verplichte weken), moet de werkneemster de werkgever schriftelijk op de hoogte brengen van de wi</w:t>
      </w:r>
      <w:r w:rsidR="007E42AD" w:rsidRPr="002E4349">
        <w:rPr>
          <w:rFonts w:asciiTheme="minorHAnsi" w:hAnsiTheme="minorHAnsi" w:cstheme="minorHAnsi"/>
          <w:color w:val="000000"/>
        </w:rPr>
        <w:t>l tot omzetting en de planning.</w:t>
      </w:r>
    </w:p>
    <w:p w14:paraId="02E7A14F" w14:textId="77777777" w:rsidR="00A549C2" w:rsidRPr="002E4349" w:rsidRDefault="005654C3" w:rsidP="00607ADC">
      <w:pPr>
        <w:pStyle w:val="Kop4"/>
        <w:ind w:left="0"/>
      </w:pPr>
      <w:r w:rsidRPr="002E4349">
        <w:t>H</w:t>
      </w:r>
      <w:r w:rsidR="0030538A" w:rsidRPr="002E4349">
        <w:t>ospitalisatie van het pasgeboren kind</w:t>
      </w:r>
    </w:p>
    <w:p w14:paraId="0B241484" w14:textId="77777777" w:rsidR="00A549C2" w:rsidRPr="002E4349" w:rsidRDefault="00A451AD" w:rsidP="000330CE">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Indien het pasgeboren kind tijdens de eerste dagen na de geboorte in het ziekenhuis </w:t>
      </w:r>
      <w:r w:rsidR="00353C6A" w:rsidRPr="05640D3D">
        <w:rPr>
          <w:rFonts w:asciiTheme="minorHAnsi" w:hAnsiTheme="minorHAnsi" w:cstheme="minorBidi"/>
          <w:color w:val="000000" w:themeColor="text1"/>
        </w:rPr>
        <w:t xml:space="preserve">moet blijven kan de bevallingsrust </w:t>
      </w:r>
      <w:r w:rsidR="00353C6A" w:rsidRPr="05640D3D">
        <w:rPr>
          <w:rFonts w:asciiTheme="minorHAnsi" w:hAnsiTheme="minorHAnsi" w:cstheme="minorBidi"/>
          <w:b/>
          <w:color w:val="000000" w:themeColor="text1"/>
          <w:u w:val="single"/>
        </w:rPr>
        <w:t>verlengd</w:t>
      </w:r>
      <w:r w:rsidR="00353C6A" w:rsidRPr="05640D3D">
        <w:rPr>
          <w:rFonts w:asciiTheme="minorHAnsi" w:hAnsiTheme="minorHAnsi" w:cstheme="minorBidi"/>
          <w:color w:val="000000" w:themeColor="text1"/>
        </w:rPr>
        <w:t xml:space="preserve"> worden </w:t>
      </w:r>
      <w:r w:rsidR="00353C6A" w:rsidRPr="05640D3D">
        <w:rPr>
          <w:rFonts w:asciiTheme="minorHAnsi" w:hAnsiTheme="minorHAnsi" w:cstheme="minorBidi"/>
          <w:b/>
          <w:color w:val="000000" w:themeColor="text1"/>
          <w:u w:val="single"/>
        </w:rPr>
        <w:t>met de duur van de opname</w:t>
      </w:r>
      <w:r w:rsidR="00353C6A" w:rsidRPr="05640D3D">
        <w:rPr>
          <w:rFonts w:asciiTheme="minorHAnsi" w:hAnsiTheme="minorHAnsi" w:cstheme="minorBidi"/>
          <w:b/>
          <w:color w:val="000000" w:themeColor="text1"/>
        </w:rPr>
        <w:t xml:space="preserve"> </w:t>
      </w:r>
      <w:r w:rsidR="00353C6A" w:rsidRPr="05640D3D">
        <w:rPr>
          <w:rFonts w:asciiTheme="minorHAnsi" w:hAnsiTheme="minorHAnsi" w:cstheme="minorBidi"/>
          <w:b/>
          <w:color w:val="000000" w:themeColor="text1"/>
          <w:u w:val="single"/>
        </w:rPr>
        <w:t>vanaf de achtste dag</w:t>
      </w:r>
      <w:r w:rsidR="00353C6A" w:rsidRPr="05640D3D">
        <w:rPr>
          <w:rFonts w:asciiTheme="minorHAnsi" w:hAnsiTheme="minorHAnsi" w:cstheme="minorBidi"/>
          <w:color w:val="000000" w:themeColor="text1"/>
          <w:u w:val="single"/>
        </w:rPr>
        <w:t xml:space="preserve"> tot maximaal 24 weken</w:t>
      </w:r>
      <w:r w:rsidR="002A1EEA" w:rsidRPr="05640D3D">
        <w:rPr>
          <w:rFonts w:asciiTheme="minorHAnsi" w:hAnsiTheme="minorHAnsi" w:cstheme="minorBidi"/>
          <w:color w:val="000000" w:themeColor="text1"/>
        </w:rPr>
        <w:t>.</w:t>
      </w:r>
    </w:p>
    <w:p w14:paraId="0233C402" w14:textId="77777777" w:rsidR="00A549C2" w:rsidRPr="002E4349" w:rsidRDefault="005654C3" w:rsidP="00607ADC">
      <w:pPr>
        <w:pStyle w:val="Kop4"/>
        <w:ind w:left="0"/>
      </w:pPr>
      <w:bookmarkStart w:id="4670" w:name="_Overlijden_van_de"/>
      <w:bookmarkEnd w:id="4670"/>
      <w:r w:rsidRPr="002E4349">
        <w:t>Overlijden van de moeder of hospitalisatie = omzetting naar vader</w:t>
      </w:r>
    </w:p>
    <w:p w14:paraId="16F31FBE" w14:textId="77777777" w:rsidR="00B12B56" w:rsidRPr="002E4349" w:rsidRDefault="00B12B56"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 vader heeft recht op een </w:t>
      </w:r>
      <w:r w:rsidRPr="002E4349">
        <w:rPr>
          <w:rFonts w:asciiTheme="minorHAnsi" w:hAnsiTheme="minorHAnsi" w:cstheme="minorHAnsi"/>
          <w:b/>
          <w:color w:val="000000"/>
        </w:rPr>
        <w:t>vaderschapsverlof</w:t>
      </w:r>
      <w:r w:rsidRPr="002E4349">
        <w:rPr>
          <w:rFonts w:asciiTheme="minorHAnsi" w:hAnsiTheme="minorHAnsi" w:cstheme="minorHAnsi"/>
          <w:color w:val="000000"/>
        </w:rPr>
        <w:t xml:space="preserve"> om de opvang van zijn kind te verzekeren als de moeder van het kind in het ziekenhuis opgenomen wordt of overlijdt.</w:t>
      </w:r>
    </w:p>
    <w:p w14:paraId="081567E4" w14:textId="77777777" w:rsidR="00B12B56" w:rsidRPr="002E4349" w:rsidRDefault="00B12B56" w:rsidP="000330CE">
      <w:pPr>
        <w:pStyle w:val="Tekst"/>
        <w:ind w:left="0"/>
        <w:jc w:val="both"/>
        <w:rPr>
          <w:rFonts w:asciiTheme="minorHAnsi" w:hAnsiTheme="minorHAnsi" w:cstheme="minorHAnsi"/>
          <w:color w:val="000000"/>
        </w:rPr>
      </w:pPr>
    </w:p>
    <w:p w14:paraId="383F4B4F" w14:textId="404C3262" w:rsidR="00B12B56" w:rsidRPr="002E4349" w:rsidRDefault="00B12B56"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Onder ”vader” wordt verstaan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de vader, de persoon van het vrouwelijk of het mannelijk geslacht getrouwd met de moeder of die met haar samenleeft als koppel op dezelfde woonplaats. (</w:t>
      </w:r>
      <w:r w:rsidR="00291502" w:rsidRPr="002E4349">
        <w:rPr>
          <w:rFonts w:asciiTheme="minorHAnsi" w:hAnsiTheme="minorHAnsi" w:cstheme="minorHAnsi"/>
          <w:color w:val="000000"/>
        </w:rPr>
        <w:t>Bv.</w:t>
      </w:r>
      <w:r w:rsidRPr="002E4349">
        <w:rPr>
          <w:rFonts w:asciiTheme="minorHAnsi" w:hAnsiTheme="minorHAnsi" w:cstheme="minorHAnsi"/>
          <w:color w:val="000000"/>
        </w:rPr>
        <w:t xml:space="preserve"> de meemoeder).</w:t>
      </w:r>
    </w:p>
    <w:p w14:paraId="6F38EB8C" w14:textId="77777777" w:rsidR="00B12B56" w:rsidRPr="002E4349" w:rsidRDefault="00B12B56" w:rsidP="000330CE">
      <w:pPr>
        <w:pStyle w:val="Tekst"/>
        <w:ind w:left="0"/>
        <w:jc w:val="both"/>
        <w:rPr>
          <w:rFonts w:asciiTheme="minorHAnsi" w:hAnsiTheme="minorHAnsi" w:cstheme="minorHAnsi"/>
          <w:color w:val="000000"/>
        </w:rPr>
      </w:pPr>
    </w:p>
    <w:p w14:paraId="555211B0" w14:textId="241D8667" w:rsidR="00357FCA" w:rsidRPr="002E4349" w:rsidRDefault="00B12B56"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u w:val="single"/>
        </w:rPr>
        <w:t>In geval van overlijden</w:t>
      </w:r>
      <w:r w:rsidRPr="002E4349">
        <w:rPr>
          <w:rFonts w:asciiTheme="minorHAnsi" w:hAnsiTheme="minorHAnsi" w:cstheme="minorHAnsi"/>
          <w:color w:val="000000"/>
        </w:rPr>
        <w:t xml:space="preserve"> van de moeder krijgt de vader verlof voor een periode </w:t>
      </w:r>
      <w:r w:rsidR="00291502" w:rsidRPr="002E4349">
        <w:rPr>
          <w:rFonts w:asciiTheme="minorHAnsi" w:hAnsiTheme="minorHAnsi" w:cstheme="minorHAnsi"/>
          <w:color w:val="000000"/>
        </w:rPr>
        <w:t>zo lang</w:t>
      </w:r>
      <w:r w:rsidRPr="002E4349">
        <w:rPr>
          <w:rFonts w:asciiTheme="minorHAnsi" w:hAnsiTheme="minorHAnsi" w:cstheme="minorHAnsi"/>
          <w:color w:val="000000"/>
        </w:rPr>
        <w:t xml:space="preserve"> als het door de moeder niet opgebruikte moederschapsverlof. Om dit verlof te verkrijgen moet de werknemer binnen de zeven dagen volgend op het overlijden van de moeder de werkgever schriftelijk op de hoogte brengen. De aanvraag moet gestaafd worden met een uittreksel uit de overlijdensakte.</w:t>
      </w:r>
    </w:p>
    <w:p w14:paraId="269C94D9" w14:textId="77777777" w:rsidR="00357FCA" w:rsidRPr="002E4349" w:rsidRDefault="00357FCA" w:rsidP="00D04A87">
      <w:pPr>
        <w:pStyle w:val="Tekst"/>
        <w:ind w:left="0"/>
        <w:rPr>
          <w:rFonts w:asciiTheme="minorHAnsi" w:hAnsiTheme="minorHAnsi" w:cstheme="minorHAnsi"/>
        </w:rPr>
      </w:pPr>
      <w:r w:rsidRPr="002E4349">
        <w:fldChar w:fldCharType="begin"/>
      </w:r>
      <w:r w:rsidRPr="002E4349">
        <w:rPr>
          <w:rFonts w:asciiTheme="minorHAnsi" w:hAnsiTheme="minorHAnsi" w:cstheme="minorHAnsi"/>
          <w:vanish/>
        </w:rPr>
        <w:instrText>HYPERLINK "https://gemeenschapsonderwijs.sharepoint.com/sites/TeamAfdBeleidenStrategie/Gedeelde%20documenten/COP%20Handleiding/Handleidingen%20versies/Handleiding%20%20versie%202023-05-01.docx" \l "#_ALFABETISCH__REGISTER_2"</w:instrText>
      </w:r>
      <w:r w:rsidRPr="002E4349">
        <w:fldChar w:fldCharType="separate"/>
      </w:r>
      <w:r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302364CA" w14:textId="6DCC9797" w:rsidR="00B12B56" w:rsidRPr="002E4349" w:rsidRDefault="00357FCA"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u w:val="single"/>
        </w:rPr>
        <w:t>I</w:t>
      </w:r>
      <w:r w:rsidR="00B12B56" w:rsidRPr="002E4349">
        <w:rPr>
          <w:rFonts w:asciiTheme="minorHAnsi" w:hAnsiTheme="minorHAnsi" w:cstheme="minorHAnsi"/>
          <w:color w:val="000000"/>
          <w:u w:val="single"/>
        </w:rPr>
        <w:t>n het geval van hospitalisatie</w:t>
      </w:r>
      <w:r w:rsidR="00B12B56" w:rsidRPr="002E4349">
        <w:rPr>
          <w:rFonts w:asciiTheme="minorHAnsi" w:hAnsiTheme="minorHAnsi" w:cstheme="minorHAnsi"/>
          <w:color w:val="000000"/>
        </w:rPr>
        <w:t xml:space="preserve"> van de moeder kan de werknemer vaderschapsverlof krijgen op 2 voorwaarden</w:t>
      </w:r>
      <w:r w:rsidR="00650F7F" w:rsidRPr="002E4349">
        <w:rPr>
          <w:rFonts w:asciiTheme="minorHAnsi" w:hAnsiTheme="minorHAnsi" w:cstheme="minorHAnsi"/>
          <w:color w:val="000000"/>
        </w:rPr>
        <w:t>:</w:t>
      </w:r>
    </w:p>
    <w:p w14:paraId="58DE5FAA" w14:textId="1A6D7E12" w:rsidR="00B12B56" w:rsidRPr="002E4349" w:rsidRDefault="00291502">
      <w:pPr>
        <w:pStyle w:val="Tekst"/>
        <w:numPr>
          <w:ilvl w:val="0"/>
          <w:numId w:val="8"/>
        </w:numPr>
        <w:ind w:left="284" w:hanging="283"/>
        <w:jc w:val="both"/>
        <w:rPr>
          <w:rFonts w:asciiTheme="minorHAnsi" w:hAnsiTheme="minorHAnsi" w:cstheme="minorHAnsi"/>
          <w:color w:val="000000"/>
        </w:rPr>
      </w:pPr>
      <w:r w:rsidRPr="002E4349">
        <w:rPr>
          <w:rFonts w:asciiTheme="minorHAnsi" w:hAnsiTheme="minorHAnsi" w:cstheme="minorHAnsi"/>
          <w:color w:val="000000"/>
        </w:rPr>
        <w:t>Als</w:t>
      </w:r>
      <w:r w:rsidR="00B12B56" w:rsidRPr="002E4349">
        <w:rPr>
          <w:rFonts w:asciiTheme="minorHAnsi" w:hAnsiTheme="minorHAnsi" w:cstheme="minorHAnsi"/>
          <w:color w:val="000000"/>
        </w:rPr>
        <w:t xml:space="preserve"> de pasgeborene het ziekenhuis verlaten heeft</w:t>
      </w:r>
      <w:r w:rsidR="008E6A20" w:rsidRPr="002E4349">
        <w:rPr>
          <w:rFonts w:asciiTheme="minorHAnsi" w:hAnsiTheme="minorHAnsi" w:cstheme="minorHAnsi"/>
          <w:color w:val="000000"/>
        </w:rPr>
        <w:t>;</w:t>
      </w:r>
    </w:p>
    <w:p w14:paraId="6608E522" w14:textId="13AA7F6C" w:rsidR="00B12B56" w:rsidRPr="002E4349" w:rsidRDefault="00291502">
      <w:pPr>
        <w:pStyle w:val="Tekst"/>
        <w:numPr>
          <w:ilvl w:val="0"/>
          <w:numId w:val="8"/>
        </w:numPr>
        <w:ind w:left="284" w:hanging="283"/>
        <w:jc w:val="both"/>
        <w:rPr>
          <w:rFonts w:asciiTheme="minorHAnsi" w:hAnsiTheme="minorHAnsi" w:cstheme="minorHAnsi"/>
          <w:color w:val="000000"/>
        </w:rPr>
      </w:pPr>
      <w:r w:rsidRPr="002E4349">
        <w:rPr>
          <w:rFonts w:asciiTheme="minorHAnsi" w:hAnsiTheme="minorHAnsi" w:cstheme="minorHAnsi"/>
          <w:color w:val="000000"/>
        </w:rPr>
        <w:t>Als</w:t>
      </w:r>
      <w:r w:rsidR="00B12B56" w:rsidRPr="002E4349">
        <w:rPr>
          <w:rFonts w:asciiTheme="minorHAnsi" w:hAnsiTheme="minorHAnsi" w:cstheme="minorHAnsi"/>
          <w:color w:val="000000"/>
        </w:rPr>
        <w:t xml:space="preserve"> de hospitalisatie van de moeder langer duurt dan de zeven dagen volgend op de datum van de bevalling.</w:t>
      </w:r>
    </w:p>
    <w:p w14:paraId="7E4B2429" w14:textId="1A8BA89D" w:rsidR="00B12B56" w:rsidRPr="002E4349" w:rsidRDefault="008E6A20"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lastRenderedPageBreak/>
        <w:t>De werknemer moet</w:t>
      </w:r>
      <w:r w:rsidR="00B12B56" w:rsidRPr="002E4349">
        <w:rPr>
          <w:rFonts w:asciiTheme="minorHAnsi" w:hAnsiTheme="minorHAnsi" w:cstheme="minorHAnsi"/>
          <w:color w:val="000000"/>
        </w:rPr>
        <w:t xml:space="preserve"> een getuigschrift indienen dat de datum van de bevalling, de datum waarop de pasgeborene het ziekenhuis verlaten heeft en de duur van de hospitalisatie </w:t>
      </w:r>
      <w:r w:rsidR="00291502" w:rsidRPr="002E4349">
        <w:rPr>
          <w:rFonts w:asciiTheme="minorHAnsi" w:hAnsiTheme="minorHAnsi" w:cstheme="minorHAnsi"/>
          <w:color w:val="000000"/>
        </w:rPr>
        <w:t>boven op</w:t>
      </w:r>
      <w:r w:rsidR="00B12B56" w:rsidRPr="002E4349">
        <w:rPr>
          <w:rFonts w:asciiTheme="minorHAnsi" w:hAnsiTheme="minorHAnsi" w:cstheme="minorHAnsi"/>
          <w:color w:val="000000"/>
        </w:rPr>
        <w:t xml:space="preserve"> de zeven dagen volgend op de bevalling, aangeeft.</w:t>
      </w:r>
    </w:p>
    <w:p w14:paraId="23B73ECB" w14:textId="77777777" w:rsidR="00B12B56" w:rsidRPr="002E4349" w:rsidRDefault="00B12B56"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Het vaderschapsverlof begint ten vroegste op de zevende dag volgend op die van de bevalling; het wordt beëindigd op het ogenblik dat de hospitalisatie van de moeder ten einde loopt en uiterlijk op het einde van het door de moeder niet opgebruikte moederschapsverlof.</w:t>
      </w:r>
    </w:p>
    <w:p w14:paraId="47F0BC00" w14:textId="77777777" w:rsidR="00A60688" w:rsidRPr="002E4349" w:rsidRDefault="00A60688" w:rsidP="00607ADC">
      <w:pPr>
        <w:pStyle w:val="Kop4"/>
      </w:pPr>
      <w:r w:rsidRPr="002E4349">
        <w:t>Beëindigen van de moederschapsrust</w:t>
      </w:r>
    </w:p>
    <w:p w14:paraId="79692610" w14:textId="77777777" w:rsidR="00A60688" w:rsidRPr="002E4349" w:rsidRDefault="00A60688"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Binnen een periode van 8 dagen die volgen op het einde van moederschapsverlof, moet de werkneemster aan haar ziekenfonds een getuigschrift overhandigen waaruit blijkt dat zij het werk hervat heeft, dit getuigschrift moet behoorlijk worden ingevuld, gedateerd en ondertekend door de werkgever.</w:t>
      </w:r>
    </w:p>
    <w:p w14:paraId="76036A2F" w14:textId="4A0CD3C8" w:rsidR="00A60688" w:rsidRPr="002E4349" w:rsidRDefault="0091120F" w:rsidP="00607ADC">
      <w:pPr>
        <w:pStyle w:val="Kop4"/>
      </w:pPr>
      <w:bookmarkStart w:id="4671" w:name="_Moederschapsverlof_en_ziekte"/>
      <w:bookmarkStart w:id="4672" w:name="_Hlk125621697"/>
      <w:bookmarkEnd w:id="4671"/>
      <w:r w:rsidRPr="002E4349">
        <w:t>Moederschaps</w:t>
      </w:r>
      <w:r w:rsidR="001404DA" w:rsidRPr="002E4349">
        <w:t>verlof</w:t>
      </w:r>
      <w:r w:rsidRPr="002E4349">
        <w:t xml:space="preserve"> en </w:t>
      </w:r>
      <w:r w:rsidR="00291502" w:rsidRPr="002E4349">
        <w:t>ziekte/</w:t>
      </w:r>
      <w:r w:rsidR="00BD4A1A" w:rsidRPr="002E4349">
        <w:t xml:space="preserve"> gewaarborgd loon?</w:t>
      </w:r>
    </w:p>
    <w:p w14:paraId="7C0D8901" w14:textId="33E1512D" w:rsidR="002B6114" w:rsidRPr="002E4349" w:rsidRDefault="00BD4A1A" w:rsidP="00607ADC">
      <w:pPr>
        <w:pStyle w:val="Kop5"/>
      </w:pPr>
      <w:r w:rsidRPr="002E4349">
        <w:t xml:space="preserve">1. </w:t>
      </w:r>
      <w:r w:rsidR="002B6114" w:rsidRPr="002E4349">
        <w:t xml:space="preserve">Ziekte </w:t>
      </w:r>
      <w:r w:rsidR="00F25B61" w:rsidRPr="002E4349">
        <w:t xml:space="preserve">of </w:t>
      </w:r>
      <w:r w:rsidR="00116577" w:rsidRPr="002E4349">
        <w:t>(arbeids)</w:t>
      </w:r>
      <w:r w:rsidR="00F25B61" w:rsidRPr="002E4349">
        <w:t xml:space="preserve">ongeval </w:t>
      </w:r>
      <w:r w:rsidR="002B6114" w:rsidRPr="002E4349">
        <w:t xml:space="preserve">voorafgaand aan </w:t>
      </w:r>
      <w:r w:rsidR="00116577" w:rsidRPr="002E4349">
        <w:t>facultatief prenataal verlof</w:t>
      </w:r>
    </w:p>
    <w:p w14:paraId="65F3F12E" w14:textId="77777777" w:rsidR="000330CE" w:rsidRPr="002E4349" w:rsidRDefault="000330CE" w:rsidP="000330CE">
      <w:pPr>
        <w:rPr>
          <w:rFonts w:asciiTheme="minorHAnsi" w:hAnsiTheme="minorHAnsi" w:cstheme="minorHAnsi"/>
        </w:rPr>
      </w:pPr>
    </w:p>
    <w:p w14:paraId="2E4DD5FD" w14:textId="77777777" w:rsidR="00116577" w:rsidRPr="002E4349" w:rsidRDefault="00116577" w:rsidP="000330CE">
      <w:pPr>
        <w:contextualSpacing/>
        <w:jc w:val="both"/>
        <w:rPr>
          <w:rFonts w:asciiTheme="minorHAnsi" w:hAnsiTheme="minorHAnsi" w:cstheme="minorBidi"/>
        </w:rPr>
      </w:pPr>
      <w:r w:rsidRPr="05640D3D">
        <w:rPr>
          <w:rFonts w:asciiTheme="minorHAnsi" w:hAnsiTheme="minorHAnsi" w:cstheme="minorBidi"/>
        </w:rPr>
        <w:t xml:space="preserve">Elke arbeidsongeschiktheid (ziekte of (arbeids)ongeval) die </w:t>
      </w:r>
      <w:r w:rsidR="00FB574A" w:rsidRPr="05640D3D">
        <w:rPr>
          <w:rFonts w:asciiTheme="minorHAnsi" w:hAnsiTheme="minorHAnsi" w:cstheme="minorBidi"/>
        </w:rPr>
        <w:t xml:space="preserve">valt </w:t>
      </w:r>
      <w:r w:rsidR="00FB574A" w:rsidRPr="05640D3D">
        <w:rPr>
          <w:rFonts w:asciiTheme="minorHAnsi" w:hAnsiTheme="minorHAnsi" w:cstheme="minorBidi"/>
          <w:u w:val="single"/>
        </w:rPr>
        <w:t xml:space="preserve">voor de 6de week </w:t>
      </w:r>
      <w:r w:rsidR="00FB574A" w:rsidRPr="05640D3D">
        <w:rPr>
          <w:rFonts w:asciiTheme="minorHAnsi" w:hAnsiTheme="minorHAnsi" w:cstheme="minorBidi"/>
        </w:rPr>
        <w:t xml:space="preserve">die de </w:t>
      </w:r>
      <w:r w:rsidR="00FB574A" w:rsidRPr="05640D3D">
        <w:rPr>
          <w:rFonts w:asciiTheme="minorHAnsi" w:hAnsiTheme="minorHAnsi" w:cstheme="minorBidi"/>
          <w:u w:val="single"/>
        </w:rPr>
        <w:t>vermoedelijke datum van bevalling</w:t>
      </w:r>
      <w:r w:rsidR="00FB574A" w:rsidRPr="05640D3D">
        <w:rPr>
          <w:rFonts w:asciiTheme="minorHAnsi" w:hAnsiTheme="minorHAnsi" w:cstheme="minorBidi"/>
        </w:rPr>
        <w:t xml:space="preserve"> voorafgaat (voor het</w:t>
      </w:r>
      <w:r w:rsidRPr="05640D3D">
        <w:rPr>
          <w:rFonts w:asciiTheme="minorHAnsi" w:hAnsiTheme="minorHAnsi" w:cstheme="minorBidi"/>
        </w:rPr>
        <w:t xml:space="preserve"> facultatief prenataal verlof</w:t>
      </w:r>
      <w:r w:rsidR="00FB574A" w:rsidRPr="05640D3D">
        <w:rPr>
          <w:rFonts w:asciiTheme="minorHAnsi" w:hAnsiTheme="minorHAnsi" w:cstheme="minorBidi"/>
        </w:rPr>
        <w:t>)</w:t>
      </w:r>
      <w:r w:rsidRPr="05640D3D">
        <w:rPr>
          <w:rFonts w:asciiTheme="minorHAnsi" w:hAnsiTheme="minorHAnsi" w:cstheme="minorBidi"/>
        </w:rPr>
        <w:t xml:space="preserve">, geeft </w:t>
      </w:r>
      <w:r w:rsidRPr="05640D3D">
        <w:rPr>
          <w:rFonts w:asciiTheme="minorHAnsi" w:hAnsiTheme="minorHAnsi" w:cstheme="minorBidi"/>
          <w:b/>
        </w:rPr>
        <w:t>recht op gewaarborgd loon</w:t>
      </w:r>
      <w:r w:rsidRPr="05640D3D">
        <w:rPr>
          <w:rFonts w:asciiTheme="minorHAnsi" w:hAnsiTheme="minorHAnsi" w:cstheme="minorBidi"/>
        </w:rPr>
        <w:t>.</w:t>
      </w:r>
    </w:p>
    <w:p w14:paraId="7B1710AA" w14:textId="77777777" w:rsidR="003B1B74" w:rsidRPr="002E4349" w:rsidRDefault="003B1B74" w:rsidP="000330CE">
      <w:pPr>
        <w:contextualSpacing/>
        <w:jc w:val="both"/>
        <w:rPr>
          <w:rFonts w:asciiTheme="minorHAnsi" w:hAnsiTheme="minorHAnsi" w:cstheme="minorHAnsi"/>
        </w:rPr>
      </w:pPr>
    </w:p>
    <w:p w14:paraId="3EE74E15" w14:textId="360E370D" w:rsidR="00C075B4" w:rsidRPr="002E4349" w:rsidRDefault="00C075B4" w:rsidP="000330CE">
      <w:pPr>
        <w:contextualSpacing/>
        <w:jc w:val="both"/>
        <w:rPr>
          <w:rFonts w:asciiTheme="minorHAnsi" w:hAnsiTheme="minorHAnsi" w:cstheme="minorBidi"/>
        </w:rPr>
      </w:pPr>
      <w:r w:rsidRPr="05640D3D">
        <w:rPr>
          <w:rFonts w:asciiTheme="minorHAnsi" w:hAnsiTheme="minorHAnsi" w:cstheme="minorBidi"/>
          <w:b/>
        </w:rPr>
        <w:t>Opgelet!</w:t>
      </w:r>
      <w:r w:rsidRPr="05640D3D">
        <w:rPr>
          <w:rFonts w:asciiTheme="minorHAnsi" w:hAnsiTheme="minorHAnsi" w:cstheme="minorBidi"/>
        </w:rPr>
        <w:t xml:space="preserve"> Indien de werkneemster van het werk verwijderd wordt omwille van blootstelling aan risico voor haar gezondheid of die van haar kind, spreken we niet van arbeidsongeschiktheid, maar van een maatregel van moederschapsbescherming. In dat geval zal de werkneemster recht hebben op een uitkering van het ziekenfonds en dit tot de 6de (8ste) week voor de vermoedelijke bevallingsdatum. Nadien start de periode van </w:t>
      </w:r>
      <w:r w:rsidR="00F61950" w:rsidRPr="05640D3D">
        <w:rPr>
          <w:rFonts w:asciiTheme="minorHAnsi" w:hAnsiTheme="minorHAnsi" w:cstheme="minorBidi"/>
        </w:rPr>
        <w:t xml:space="preserve">het facultatief </w:t>
      </w:r>
      <w:r w:rsidRPr="05640D3D">
        <w:rPr>
          <w:rFonts w:asciiTheme="minorHAnsi" w:hAnsiTheme="minorHAnsi" w:cstheme="minorBidi"/>
        </w:rPr>
        <w:t>prenataal verlof.</w:t>
      </w:r>
    </w:p>
    <w:p w14:paraId="4AAB4D13" w14:textId="479E0031" w:rsidR="00116577" w:rsidRPr="002E4349" w:rsidRDefault="004146E4" w:rsidP="00607ADC">
      <w:pPr>
        <w:pStyle w:val="Kop5"/>
      </w:pPr>
      <w:bookmarkStart w:id="4673" w:name="_Hlk125622088"/>
      <w:bookmarkEnd w:id="4672"/>
      <w:r w:rsidRPr="002E4349">
        <w:t>2</w:t>
      </w:r>
      <w:r w:rsidR="00116577" w:rsidRPr="002E4349">
        <w:t xml:space="preserve">. Ziekte of (arbeids)ongeval </w:t>
      </w:r>
      <w:r w:rsidRPr="002E4349">
        <w:t xml:space="preserve">tijdens </w:t>
      </w:r>
      <w:r w:rsidR="00116577" w:rsidRPr="002E4349">
        <w:t>facultatief prenataal verlof</w:t>
      </w:r>
    </w:p>
    <w:p w14:paraId="137A3B9C" w14:textId="77777777" w:rsidR="000330CE" w:rsidRPr="002E4349" w:rsidRDefault="000330CE" w:rsidP="000330CE">
      <w:pPr>
        <w:rPr>
          <w:rFonts w:asciiTheme="minorHAnsi" w:hAnsiTheme="minorHAnsi" w:cstheme="minorHAnsi"/>
        </w:rPr>
      </w:pPr>
    </w:p>
    <w:p w14:paraId="28B8BCC0" w14:textId="77777777" w:rsidR="00C075B4" w:rsidRPr="002E4349" w:rsidRDefault="00C075B4">
      <w:pPr>
        <w:pStyle w:val="Lijstalinea"/>
        <w:numPr>
          <w:ilvl w:val="0"/>
          <w:numId w:val="56"/>
        </w:numPr>
        <w:spacing w:after="120"/>
        <w:ind w:left="284" w:hanging="283"/>
        <w:jc w:val="both"/>
        <w:rPr>
          <w:rFonts w:asciiTheme="minorHAnsi" w:hAnsiTheme="minorHAnsi" w:cstheme="minorHAnsi"/>
        </w:rPr>
      </w:pPr>
      <w:r w:rsidRPr="002E4349">
        <w:rPr>
          <w:rFonts w:asciiTheme="minorHAnsi" w:hAnsiTheme="minorHAnsi" w:cstheme="minorHAnsi"/>
        </w:rPr>
        <w:t>Voor de arbeidsongeschiktheid tijdens het facultatief prenataal verlof vanaf 1 maart 2020, is de werkgever in alle gevallen het gewaarborgd loon verschuldigd.</w:t>
      </w:r>
    </w:p>
    <w:p w14:paraId="522DEC56" w14:textId="77777777" w:rsidR="003B1B74" w:rsidRPr="002E4349" w:rsidRDefault="003B1B74" w:rsidP="000330CE">
      <w:pPr>
        <w:pStyle w:val="Lijstalinea"/>
        <w:spacing w:after="120"/>
        <w:ind w:left="284"/>
        <w:jc w:val="both"/>
        <w:rPr>
          <w:rFonts w:asciiTheme="minorHAnsi" w:hAnsiTheme="minorHAnsi" w:cstheme="minorHAnsi"/>
        </w:rPr>
      </w:pPr>
    </w:p>
    <w:p w14:paraId="15AF936E" w14:textId="4297A94E" w:rsidR="00357FCA" w:rsidRPr="002E4349" w:rsidRDefault="00C075B4">
      <w:pPr>
        <w:pStyle w:val="Lijstalinea"/>
        <w:numPr>
          <w:ilvl w:val="0"/>
          <w:numId w:val="56"/>
        </w:numPr>
        <w:spacing w:after="120" w:line="240" w:lineRule="auto"/>
        <w:ind w:left="284" w:hanging="283"/>
        <w:contextualSpacing w:val="0"/>
        <w:jc w:val="both"/>
        <w:rPr>
          <w:rFonts w:asciiTheme="minorHAnsi" w:hAnsiTheme="minorHAnsi" w:cstheme="minorHAnsi"/>
        </w:rPr>
      </w:pPr>
      <w:r w:rsidRPr="002E4349">
        <w:rPr>
          <w:rFonts w:asciiTheme="minorHAnsi" w:hAnsiTheme="minorHAnsi" w:cstheme="minorHAnsi"/>
        </w:rPr>
        <w:t xml:space="preserve">Er moet geen onderscheid meer gemaakt worden tussen een werkneemster die het werk hervat heeft vóór het zwangerschapsverlof en diegene die dat niet heeft gedaan. </w:t>
      </w:r>
      <w:r w:rsidRPr="002E4349">
        <w:rPr>
          <w:rFonts w:asciiTheme="minorHAnsi" w:hAnsiTheme="minorHAnsi" w:cstheme="minorHAnsi"/>
          <w:b/>
          <w:bCs/>
        </w:rPr>
        <w:t>De dagen arbeidsongeschiktheid tijdens het facultatief prenataal verlof zijn gelijkgesteld met gewerkte dagen. Ze kunnen dus overgeheveld worden naar het postnataal verlof</w:t>
      </w:r>
      <w:r w:rsidR="00357FCA" w:rsidRPr="002E4349">
        <w:rPr>
          <w:rFonts w:asciiTheme="minorHAnsi" w:hAnsiTheme="minorHAnsi" w:cstheme="minorHAnsi"/>
        </w:rPr>
        <w:t>.</w:t>
      </w:r>
    </w:p>
    <w:p w14:paraId="4A3A2457" w14:textId="77777777" w:rsidR="00CD2CB0" w:rsidRPr="002E4349" w:rsidRDefault="001A061E" w:rsidP="00607ADC">
      <w:pPr>
        <w:pStyle w:val="Kop5"/>
      </w:pPr>
      <w:bookmarkStart w:id="4674" w:name="_Toc426347595"/>
      <w:bookmarkStart w:id="4675" w:name="_Toc426451018"/>
      <w:bookmarkStart w:id="4676" w:name="_Toc426451562"/>
      <w:bookmarkStart w:id="4677" w:name="_Toc426511061"/>
      <w:bookmarkStart w:id="4678" w:name="_Toc426517132"/>
      <w:bookmarkStart w:id="4679" w:name="_Toc426530794"/>
      <w:bookmarkStart w:id="4680" w:name="_Toc426943715"/>
      <w:bookmarkStart w:id="4681" w:name="_Toc426950477"/>
      <w:bookmarkStart w:id="4682" w:name="_Toc450985215"/>
      <w:bookmarkStart w:id="4683" w:name="_Toc451053720"/>
      <w:bookmarkStart w:id="4684" w:name="_Toc451058235"/>
      <w:bookmarkStart w:id="4685" w:name="_Toc451069999"/>
      <w:bookmarkStart w:id="4686" w:name="_Toc452441703"/>
      <w:bookmarkStart w:id="4687" w:name="_Toc462554052"/>
      <w:bookmarkStart w:id="4688" w:name="_Toc473535128"/>
      <w:bookmarkStart w:id="4689" w:name="_Toc473535509"/>
      <w:bookmarkStart w:id="4690" w:name="_Toc473536109"/>
      <w:bookmarkStart w:id="4691" w:name="_Toc473615359"/>
      <w:bookmarkStart w:id="4692" w:name="_Toc473685755"/>
      <w:bookmarkStart w:id="4693" w:name="_Toc474045514"/>
      <w:bookmarkStart w:id="4694" w:name="_Toc495302919"/>
      <w:bookmarkStart w:id="4695" w:name="_Toc276634703"/>
      <w:bookmarkStart w:id="4696" w:name="_Toc276635615"/>
      <w:bookmarkStart w:id="4697" w:name="_Toc280265786"/>
      <w:bookmarkStart w:id="4698" w:name="_Toc307475608"/>
      <w:bookmarkStart w:id="4699" w:name="_Toc307487870"/>
      <w:bookmarkEnd w:id="4673"/>
      <w:r w:rsidRPr="002E4349">
        <w:t>3. Ziekte of (arbeids)ongeval tijdens het verplicht prenataal verlof en postnataal verlof</w:t>
      </w:r>
    </w:p>
    <w:p w14:paraId="5C43ADD2" w14:textId="77777777" w:rsidR="000330CE" w:rsidRPr="002E4349" w:rsidRDefault="000330CE" w:rsidP="00AD3622">
      <w:pPr>
        <w:jc w:val="both"/>
        <w:rPr>
          <w:rFonts w:asciiTheme="minorHAnsi" w:hAnsiTheme="minorHAnsi" w:cstheme="minorHAnsi"/>
        </w:rPr>
      </w:pPr>
    </w:p>
    <w:p w14:paraId="3390EF94" w14:textId="6CEA4F3F" w:rsidR="001A061E" w:rsidRPr="002E4349" w:rsidRDefault="007E73C0" w:rsidP="000330CE">
      <w:pPr>
        <w:jc w:val="both"/>
        <w:rPr>
          <w:rFonts w:asciiTheme="minorHAnsi" w:hAnsiTheme="minorHAnsi" w:cstheme="minorHAnsi"/>
        </w:rPr>
      </w:pPr>
      <w:r w:rsidRPr="002E4349">
        <w:rPr>
          <w:rFonts w:asciiTheme="minorHAnsi" w:hAnsiTheme="minorHAnsi" w:cstheme="minorHAnsi"/>
        </w:rPr>
        <w:t>Wanne</w:t>
      </w:r>
      <w:r w:rsidR="008C3E7E" w:rsidRPr="002E4349">
        <w:rPr>
          <w:rFonts w:asciiTheme="minorHAnsi" w:hAnsiTheme="minorHAnsi" w:cstheme="minorHAnsi"/>
        </w:rPr>
        <w:t xml:space="preserve">er de arbeidsongeschiktheid </w:t>
      </w:r>
      <w:r w:rsidR="008C3E7E" w:rsidRPr="002E4349">
        <w:rPr>
          <w:rFonts w:asciiTheme="minorHAnsi" w:hAnsiTheme="minorHAnsi" w:cstheme="minorHAnsi"/>
          <w:u w:val="single"/>
        </w:rPr>
        <w:t>begint tijdens</w:t>
      </w:r>
      <w:r w:rsidR="008C3E7E" w:rsidRPr="002E4349">
        <w:rPr>
          <w:rFonts w:asciiTheme="minorHAnsi" w:hAnsiTheme="minorHAnsi" w:cstheme="minorHAnsi"/>
        </w:rPr>
        <w:t xml:space="preserve"> het verplicht </w:t>
      </w:r>
      <w:r w:rsidR="003910A2" w:rsidRPr="002E4349">
        <w:rPr>
          <w:rFonts w:asciiTheme="minorHAnsi" w:hAnsiTheme="minorHAnsi" w:cstheme="minorHAnsi"/>
          <w:u w:val="single"/>
        </w:rPr>
        <w:t>pre</w:t>
      </w:r>
      <w:r w:rsidR="008C3E7E" w:rsidRPr="002E4349">
        <w:rPr>
          <w:rFonts w:asciiTheme="minorHAnsi" w:hAnsiTheme="minorHAnsi" w:cstheme="minorHAnsi"/>
          <w:u w:val="single"/>
        </w:rPr>
        <w:t>nataal verlof</w:t>
      </w:r>
      <w:r w:rsidR="008C3E7E" w:rsidRPr="002E4349">
        <w:rPr>
          <w:rFonts w:asciiTheme="minorHAnsi" w:hAnsiTheme="minorHAnsi" w:cstheme="minorHAnsi"/>
        </w:rPr>
        <w:t xml:space="preserve"> en </w:t>
      </w:r>
      <w:r w:rsidR="006056ED" w:rsidRPr="002E4349">
        <w:rPr>
          <w:rFonts w:asciiTheme="minorHAnsi" w:hAnsiTheme="minorHAnsi" w:cstheme="minorHAnsi"/>
          <w:u w:val="single"/>
        </w:rPr>
        <w:t>voortduurt</w:t>
      </w:r>
      <w:r w:rsidR="008C3E7E" w:rsidRPr="002E4349">
        <w:rPr>
          <w:rFonts w:asciiTheme="minorHAnsi" w:hAnsiTheme="minorHAnsi" w:cstheme="minorHAnsi"/>
          <w:u w:val="single"/>
        </w:rPr>
        <w:t xml:space="preserve"> tijdens</w:t>
      </w:r>
      <w:r w:rsidR="008C3E7E" w:rsidRPr="002E4349">
        <w:rPr>
          <w:rFonts w:asciiTheme="minorHAnsi" w:hAnsiTheme="minorHAnsi" w:cstheme="minorHAnsi"/>
        </w:rPr>
        <w:t xml:space="preserve"> het </w:t>
      </w:r>
      <w:r w:rsidR="008C3E7E" w:rsidRPr="002E4349">
        <w:rPr>
          <w:rFonts w:asciiTheme="minorHAnsi" w:hAnsiTheme="minorHAnsi" w:cstheme="minorHAnsi"/>
          <w:u w:val="single"/>
        </w:rPr>
        <w:t>postnataal verlof</w:t>
      </w:r>
      <w:r w:rsidR="008C3E7E" w:rsidRPr="002E4349">
        <w:rPr>
          <w:rFonts w:asciiTheme="minorHAnsi" w:hAnsiTheme="minorHAnsi" w:cstheme="minorHAnsi"/>
        </w:rPr>
        <w:t xml:space="preserve"> is de arbeidsovereenkomst gesc</w:t>
      </w:r>
      <w:r w:rsidRPr="002E4349">
        <w:rPr>
          <w:rFonts w:asciiTheme="minorHAnsi" w:hAnsiTheme="minorHAnsi" w:cstheme="minorHAnsi"/>
        </w:rPr>
        <w:t>horst omwille van het verplicht</w:t>
      </w:r>
      <w:r w:rsidR="008C3E7E" w:rsidRPr="002E4349">
        <w:rPr>
          <w:rFonts w:asciiTheme="minorHAnsi" w:hAnsiTheme="minorHAnsi" w:cstheme="minorHAnsi"/>
        </w:rPr>
        <w:t xml:space="preserve"> moederschapsverlof. Er is </w:t>
      </w:r>
      <w:r w:rsidR="008C3E7E" w:rsidRPr="002E4349">
        <w:rPr>
          <w:rFonts w:asciiTheme="minorHAnsi" w:hAnsiTheme="minorHAnsi" w:cstheme="minorHAnsi"/>
          <w:b/>
        </w:rPr>
        <w:t>gee</w:t>
      </w:r>
      <w:r w:rsidRPr="002E4349">
        <w:rPr>
          <w:rFonts w:asciiTheme="minorHAnsi" w:hAnsiTheme="minorHAnsi" w:cstheme="minorHAnsi"/>
          <w:b/>
        </w:rPr>
        <w:t>n gewaarborgd loon</w:t>
      </w:r>
      <w:r w:rsidRPr="002E4349">
        <w:rPr>
          <w:rFonts w:asciiTheme="minorHAnsi" w:hAnsiTheme="minorHAnsi" w:cstheme="minorHAnsi"/>
        </w:rPr>
        <w:t xml:space="preserve"> verschuldigd!</w:t>
      </w:r>
    </w:p>
    <w:p w14:paraId="3B2BB27F" w14:textId="77777777" w:rsidR="003B1B74" w:rsidRPr="002E4349" w:rsidRDefault="00961756" w:rsidP="003B1B74">
      <w:pPr>
        <w:pStyle w:val="Lijstalinea"/>
        <w:tabs>
          <w:tab w:val="left" w:pos="6096"/>
        </w:tabs>
        <w:ind w:left="5954"/>
        <w:jc w:val="both"/>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3B1B74"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166B9350" w14:textId="564A475F" w:rsidR="008C3E7E" w:rsidRPr="002E4349" w:rsidRDefault="007E73C0" w:rsidP="00607ADC">
      <w:pPr>
        <w:pStyle w:val="Kop5"/>
      </w:pPr>
      <w:r w:rsidRPr="002E4349">
        <w:lastRenderedPageBreak/>
        <w:t>4. Ziekte of (</w:t>
      </w:r>
      <w:r w:rsidR="006056ED" w:rsidRPr="002E4349">
        <w:t>arbeids</w:t>
      </w:r>
      <w:r w:rsidRPr="002E4349">
        <w:t>)ongeval na het postnataal verlof</w:t>
      </w:r>
    </w:p>
    <w:p w14:paraId="37FF1ECF" w14:textId="77777777" w:rsidR="007E73C0" w:rsidRPr="002E4349" w:rsidRDefault="007E73C0">
      <w:pPr>
        <w:pStyle w:val="Lijstalinea"/>
        <w:numPr>
          <w:ilvl w:val="0"/>
          <w:numId w:val="57"/>
        </w:numPr>
        <w:spacing w:line="240" w:lineRule="auto"/>
        <w:ind w:left="284" w:hanging="283"/>
        <w:rPr>
          <w:rFonts w:asciiTheme="minorHAnsi" w:hAnsiTheme="minorHAnsi" w:cstheme="minorBidi"/>
        </w:rPr>
      </w:pPr>
      <w:r w:rsidRPr="05640D3D">
        <w:rPr>
          <w:rFonts w:asciiTheme="minorHAnsi" w:hAnsiTheme="minorHAnsi" w:cstheme="minorBidi"/>
        </w:rPr>
        <w:t xml:space="preserve">De werkneemster was </w:t>
      </w:r>
      <w:r w:rsidR="001C3831" w:rsidRPr="05640D3D">
        <w:rPr>
          <w:rFonts w:asciiTheme="minorHAnsi" w:hAnsiTheme="minorHAnsi" w:cstheme="minorBidi"/>
          <w:b/>
          <w:u w:val="single"/>
        </w:rPr>
        <w:t>reeds</w:t>
      </w:r>
      <w:r w:rsidRPr="05640D3D">
        <w:rPr>
          <w:rFonts w:asciiTheme="minorHAnsi" w:hAnsiTheme="minorHAnsi" w:cstheme="minorBidi"/>
          <w:b/>
          <w:u w:val="single"/>
        </w:rPr>
        <w:t xml:space="preserve"> </w:t>
      </w:r>
      <w:r w:rsidR="00FA01F1" w:rsidRPr="05640D3D">
        <w:rPr>
          <w:rFonts w:asciiTheme="minorHAnsi" w:hAnsiTheme="minorHAnsi" w:cstheme="minorBidi"/>
          <w:b/>
          <w:u w:val="single"/>
        </w:rPr>
        <w:t>arbeidsongeschikt voor het prenataal verlof</w:t>
      </w:r>
      <w:r w:rsidR="00FA01F1" w:rsidRPr="05640D3D">
        <w:rPr>
          <w:rFonts w:asciiTheme="minorHAnsi" w:hAnsiTheme="minorHAnsi" w:cstheme="minorBidi"/>
        </w:rPr>
        <w:t xml:space="preserve"> en de ongeschiktheid duurt voort na het postnataal verlof</w:t>
      </w:r>
      <w:r w:rsidR="00650F7F" w:rsidRPr="05640D3D">
        <w:rPr>
          <w:rFonts w:asciiTheme="minorHAnsi" w:hAnsiTheme="minorHAnsi" w:cstheme="minorBidi"/>
        </w:rPr>
        <w:t>:</w:t>
      </w:r>
    </w:p>
    <w:p w14:paraId="514DAE42" w14:textId="77777777" w:rsidR="003B1B74" w:rsidRPr="002E4349" w:rsidRDefault="003B1B74" w:rsidP="000330CE">
      <w:pPr>
        <w:pStyle w:val="Lijstalinea"/>
        <w:spacing w:line="240" w:lineRule="auto"/>
        <w:ind w:left="284"/>
        <w:rPr>
          <w:rFonts w:asciiTheme="minorHAnsi" w:hAnsiTheme="minorHAnsi" w:cstheme="minorHAnsi"/>
        </w:rPr>
      </w:pPr>
    </w:p>
    <w:p w14:paraId="2C23099F" w14:textId="77777777" w:rsidR="007E73C0" w:rsidRPr="002E4349" w:rsidRDefault="00FA01F1" w:rsidP="05640D3D">
      <w:pPr>
        <w:pStyle w:val="Lijstalinea"/>
        <w:numPr>
          <w:ilvl w:val="0"/>
          <w:numId w:val="8"/>
        </w:numPr>
        <w:spacing w:after="120" w:line="240" w:lineRule="auto"/>
        <w:ind w:left="284" w:hanging="284"/>
        <w:jc w:val="both"/>
        <w:rPr>
          <w:rFonts w:asciiTheme="minorHAnsi" w:hAnsiTheme="minorHAnsi" w:cstheme="minorBidi"/>
        </w:rPr>
      </w:pPr>
      <w:r w:rsidRPr="05640D3D">
        <w:rPr>
          <w:rFonts w:asciiTheme="minorHAnsi" w:hAnsiTheme="minorHAnsi" w:cstheme="minorBidi"/>
        </w:rPr>
        <w:t xml:space="preserve">De werkgever moet </w:t>
      </w:r>
      <w:r w:rsidRPr="05640D3D">
        <w:rPr>
          <w:rFonts w:asciiTheme="minorHAnsi" w:hAnsiTheme="minorHAnsi" w:cstheme="minorBidi"/>
          <w:b/>
        </w:rPr>
        <w:t>geen gewaarborgd loon</w:t>
      </w:r>
      <w:r w:rsidRPr="05640D3D">
        <w:rPr>
          <w:rFonts w:asciiTheme="minorHAnsi" w:hAnsiTheme="minorHAnsi" w:cstheme="minorBidi"/>
        </w:rPr>
        <w:t xml:space="preserve"> meer betalen </w:t>
      </w:r>
      <w:r w:rsidRPr="05640D3D">
        <w:rPr>
          <w:rFonts w:asciiTheme="minorHAnsi" w:hAnsiTheme="minorHAnsi" w:cstheme="minorBidi"/>
          <w:b/>
        </w:rPr>
        <w:t>behalve</w:t>
      </w:r>
      <w:r w:rsidRPr="05640D3D">
        <w:rPr>
          <w:rFonts w:asciiTheme="minorHAnsi" w:hAnsiTheme="minorHAnsi" w:cstheme="minorBidi"/>
        </w:rPr>
        <w:t xml:space="preserve"> het nog eventuele resterend </w:t>
      </w:r>
      <w:r w:rsidRPr="05640D3D">
        <w:rPr>
          <w:rFonts w:asciiTheme="minorHAnsi" w:hAnsiTheme="minorHAnsi" w:cstheme="minorBidi"/>
          <w:b/>
        </w:rPr>
        <w:t xml:space="preserve">saldo </w:t>
      </w:r>
      <w:r w:rsidR="0099573C" w:rsidRPr="05640D3D">
        <w:rPr>
          <w:rFonts w:asciiTheme="minorHAnsi" w:hAnsiTheme="minorHAnsi" w:cstheme="minorBidi"/>
          <w:b/>
        </w:rPr>
        <w:t>van de 30 dagen</w:t>
      </w:r>
      <w:r w:rsidR="0099573C" w:rsidRPr="05640D3D">
        <w:rPr>
          <w:rFonts w:asciiTheme="minorHAnsi" w:hAnsiTheme="minorHAnsi" w:cstheme="minorBidi"/>
        </w:rPr>
        <w:t xml:space="preserve"> die nog niet zijn betaald. Dit geldt enkel indien het om </w:t>
      </w:r>
      <w:r w:rsidR="006D1A4D" w:rsidRPr="05640D3D">
        <w:rPr>
          <w:rFonts w:asciiTheme="minorHAnsi" w:hAnsiTheme="minorHAnsi" w:cstheme="minorBidi"/>
        </w:rPr>
        <w:t>voortgezette arb</w:t>
      </w:r>
      <w:r w:rsidR="0099573C" w:rsidRPr="05640D3D">
        <w:rPr>
          <w:rFonts w:asciiTheme="minorHAnsi" w:hAnsiTheme="minorHAnsi" w:cstheme="minorBidi"/>
        </w:rPr>
        <w:t>e</w:t>
      </w:r>
      <w:r w:rsidR="006D1A4D" w:rsidRPr="05640D3D">
        <w:rPr>
          <w:rFonts w:asciiTheme="minorHAnsi" w:hAnsiTheme="minorHAnsi" w:cstheme="minorBidi"/>
        </w:rPr>
        <w:t>i</w:t>
      </w:r>
      <w:r w:rsidR="0099573C" w:rsidRPr="05640D3D">
        <w:rPr>
          <w:rFonts w:asciiTheme="minorHAnsi" w:hAnsiTheme="minorHAnsi" w:cstheme="minorBidi"/>
        </w:rPr>
        <w:t xml:space="preserve">dsongeschiktheid gaat. Kan de werkneemster </w:t>
      </w:r>
      <w:r w:rsidR="006D1A4D" w:rsidRPr="05640D3D">
        <w:rPr>
          <w:rFonts w:asciiTheme="minorHAnsi" w:hAnsiTheme="minorHAnsi" w:cstheme="minorBidi"/>
        </w:rPr>
        <w:t xml:space="preserve">echter </w:t>
      </w:r>
      <w:r w:rsidR="0099573C" w:rsidRPr="05640D3D">
        <w:rPr>
          <w:rFonts w:asciiTheme="minorHAnsi" w:hAnsiTheme="minorHAnsi" w:cstheme="minorBidi"/>
        </w:rPr>
        <w:t>bewijzen dat deze niet verder liep tijdens het moederschapsverlof dan moet het gewaarborgd loon wel worden betaald!</w:t>
      </w:r>
    </w:p>
    <w:p w14:paraId="5734E4F6" w14:textId="77777777" w:rsidR="00DE12D6" w:rsidRPr="002E4349" w:rsidRDefault="00DE12D6">
      <w:pPr>
        <w:pStyle w:val="Lijstalinea"/>
        <w:numPr>
          <w:ilvl w:val="0"/>
          <w:numId w:val="57"/>
        </w:numPr>
        <w:spacing w:line="240" w:lineRule="auto"/>
        <w:ind w:left="284" w:right="-143" w:hanging="283"/>
        <w:jc w:val="both"/>
        <w:rPr>
          <w:rFonts w:asciiTheme="minorHAnsi" w:hAnsiTheme="minorHAnsi" w:cstheme="minorHAnsi"/>
        </w:rPr>
      </w:pPr>
      <w:r w:rsidRPr="002E4349">
        <w:rPr>
          <w:rFonts w:asciiTheme="minorHAnsi" w:hAnsiTheme="minorHAnsi" w:cstheme="minorHAnsi"/>
        </w:rPr>
        <w:t xml:space="preserve">De werkneemster </w:t>
      </w:r>
      <w:r w:rsidR="001C3831" w:rsidRPr="002E4349">
        <w:rPr>
          <w:rFonts w:asciiTheme="minorHAnsi" w:hAnsiTheme="minorHAnsi" w:cstheme="minorHAnsi"/>
        </w:rPr>
        <w:t>was</w:t>
      </w:r>
      <w:r w:rsidRPr="002E4349">
        <w:rPr>
          <w:rFonts w:asciiTheme="minorHAnsi" w:hAnsiTheme="minorHAnsi" w:cstheme="minorHAnsi"/>
        </w:rPr>
        <w:t xml:space="preserve"> </w:t>
      </w:r>
      <w:r w:rsidR="001C3831" w:rsidRPr="002E4349">
        <w:rPr>
          <w:rFonts w:asciiTheme="minorHAnsi" w:hAnsiTheme="minorHAnsi" w:cstheme="minorHAnsi"/>
          <w:b/>
          <w:u w:val="single"/>
        </w:rPr>
        <w:t xml:space="preserve">niet </w:t>
      </w:r>
      <w:r w:rsidRPr="002E4349">
        <w:rPr>
          <w:rFonts w:asciiTheme="minorHAnsi" w:hAnsiTheme="minorHAnsi" w:cstheme="minorHAnsi"/>
          <w:b/>
          <w:u w:val="single"/>
        </w:rPr>
        <w:t xml:space="preserve">arbeidsongeschikt </w:t>
      </w:r>
      <w:r w:rsidR="001C3831" w:rsidRPr="002E4349">
        <w:rPr>
          <w:rFonts w:asciiTheme="minorHAnsi" w:hAnsiTheme="minorHAnsi" w:cstheme="minorHAnsi"/>
          <w:b/>
          <w:u w:val="single"/>
        </w:rPr>
        <w:t xml:space="preserve">voor het prenataal verlof </w:t>
      </w:r>
      <w:r w:rsidR="001C3831" w:rsidRPr="002E4349">
        <w:rPr>
          <w:rFonts w:asciiTheme="minorHAnsi" w:hAnsiTheme="minorHAnsi" w:cstheme="minorHAnsi"/>
        </w:rPr>
        <w:t xml:space="preserve">maar wel </w:t>
      </w:r>
      <w:r w:rsidRPr="002E4349">
        <w:rPr>
          <w:rFonts w:asciiTheme="minorHAnsi" w:hAnsiTheme="minorHAnsi" w:cstheme="minorHAnsi"/>
        </w:rPr>
        <w:t xml:space="preserve">aansluitend op haar </w:t>
      </w:r>
      <w:r w:rsidR="002D2011" w:rsidRPr="002E4349">
        <w:rPr>
          <w:rFonts w:asciiTheme="minorHAnsi" w:hAnsiTheme="minorHAnsi" w:cstheme="minorHAnsi"/>
        </w:rPr>
        <w:t>moederschapsverlof</w:t>
      </w:r>
      <w:r w:rsidR="00650F7F" w:rsidRPr="002E4349">
        <w:rPr>
          <w:rFonts w:asciiTheme="minorHAnsi" w:hAnsiTheme="minorHAnsi" w:cstheme="minorHAnsi"/>
        </w:rPr>
        <w:t>:</w:t>
      </w:r>
    </w:p>
    <w:p w14:paraId="2340A728" w14:textId="540A49F1" w:rsidR="002D2011" w:rsidRPr="002E4349" w:rsidRDefault="002D2011">
      <w:pPr>
        <w:pStyle w:val="Lijstalinea"/>
        <w:numPr>
          <w:ilvl w:val="0"/>
          <w:numId w:val="8"/>
        </w:numPr>
        <w:spacing w:line="240" w:lineRule="auto"/>
        <w:ind w:left="284" w:hanging="283"/>
        <w:jc w:val="both"/>
        <w:rPr>
          <w:rFonts w:asciiTheme="minorHAnsi" w:hAnsiTheme="minorHAnsi" w:cstheme="minorBidi"/>
        </w:rPr>
      </w:pPr>
      <w:r w:rsidRPr="05640D3D">
        <w:rPr>
          <w:rFonts w:asciiTheme="minorHAnsi" w:hAnsiTheme="minorHAnsi" w:cstheme="minorBidi"/>
        </w:rPr>
        <w:t>Indien de werkneemster normaal presteerde tot aan het be</w:t>
      </w:r>
      <w:r w:rsidR="003C7A3E" w:rsidRPr="05640D3D">
        <w:rPr>
          <w:rFonts w:asciiTheme="minorHAnsi" w:hAnsiTheme="minorHAnsi" w:cstheme="minorBidi"/>
        </w:rPr>
        <w:t xml:space="preserve">gin van het moederschapsverlof </w:t>
      </w:r>
      <w:r w:rsidRPr="05640D3D">
        <w:rPr>
          <w:rFonts w:asciiTheme="minorHAnsi" w:hAnsiTheme="minorHAnsi" w:cstheme="minorBidi"/>
        </w:rPr>
        <w:t xml:space="preserve">en de arbeidsongeschiktheid begint onmiddellijk na het moederschapsverlof moet de werkgever het </w:t>
      </w:r>
      <w:r w:rsidR="001C3831" w:rsidRPr="05640D3D">
        <w:rPr>
          <w:rFonts w:asciiTheme="minorHAnsi" w:hAnsiTheme="minorHAnsi" w:cstheme="minorBidi"/>
        </w:rPr>
        <w:t xml:space="preserve">volledig </w:t>
      </w:r>
      <w:r w:rsidRPr="05640D3D">
        <w:rPr>
          <w:rFonts w:asciiTheme="minorHAnsi" w:hAnsiTheme="minorHAnsi" w:cstheme="minorBidi"/>
          <w:b/>
        </w:rPr>
        <w:t>gewaarborgd loon</w:t>
      </w:r>
      <w:r w:rsidRPr="05640D3D">
        <w:rPr>
          <w:rFonts w:asciiTheme="minorHAnsi" w:hAnsiTheme="minorHAnsi" w:cstheme="minorBidi"/>
        </w:rPr>
        <w:t xml:space="preserve"> betalen. I</w:t>
      </w:r>
      <w:r w:rsidR="003C7A3E" w:rsidRPr="05640D3D">
        <w:rPr>
          <w:rFonts w:asciiTheme="minorHAnsi" w:hAnsiTheme="minorHAnsi" w:cstheme="minorBidi"/>
        </w:rPr>
        <w:t>ndien de arbeidsongeschiktheid e</w:t>
      </w:r>
      <w:r w:rsidRPr="05640D3D">
        <w:rPr>
          <w:rFonts w:asciiTheme="minorHAnsi" w:hAnsiTheme="minorHAnsi" w:cstheme="minorBidi"/>
        </w:rPr>
        <w:t xml:space="preserve">chter begint tijdens het moederschapsverlof </w:t>
      </w:r>
      <w:r w:rsidR="00E945FF" w:rsidRPr="05640D3D">
        <w:rPr>
          <w:rFonts w:asciiTheme="minorHAnsi" w:hAnsiTheme="minorHAnsi" w:cstheme="minorBidi"/>
        </w:rPr>
        <w:t>is enkel he</w:t>
      </w:r>
      <w:r w:rsidR="003A05D3" w:rsidRPr="05640D3D">
        <w:rPr>
          <w:rFonts w:asciiTheme="minorHAnsi" w:hAnsiTheme="minorHAnsi" w:cstheme="minorBidi"/>
        </w:rPr>
        <w:t>t gewaarborgd loon verschuldigd</w:t>
      </w:r>
      <w:r w:rsidR="001C3831" w:rsidRPr="05640D3D">
        <w:rPr>
          <w:rFonts w:asciiTheme="minorHAnsi" w:hAnsiTheme="minorHAnsi" w:cstheme="minorBidi"/>
        </w:rPr>
        <w:t xml:space="preserve"> voor de periode die na het moederschapsverlof overblijft</w:t>
      </w:r>
      <w:r w:rsidR="003A05D3" w:rsidRPr="05640D3D">
        <w:rPr>
          <w:rFonts w:asciiTheme="minorHAnsi" w:hAnsiTheme="minorHAnsi" w:cstheme="minorBidi"/>
        </w:rPr>
        <w:t>.</w:t>
      </w:r>
    </w:p>
    <w:p w14:paraId="025971B1" w14:textId="77777777" w:rsidR="00A549C2" w:rsidRPr="002E4349" w:rsidRDefault="00A549C2" w:rsidP="00607ADC">
      <w:pPr>
        <w:pStyle w:val="Kop3"/>
      </w:pPr>
      <w:bookmarkStart w:id="4700" w:name="_Verbod_om_bepaalde_1"/>
      <w:bookmarkStart w:id="4701" w:name="_Verbod_om_bepaalde"/>
      <w:bookmarkStart w:id="4702" w:name="_Toc210918715"/>
      <w:bookmarkEnd w:id="4700"/>
      <w:bookmarkEnd w:id="4701"/>
      <w:r>
        <w:t>Verbod om bepaalde arbeidstaken te verrichten</w:t>
      </w:r>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2"/>
    </w:p>
    <w:p w14:paraId="3C6B43B4" w14:textId="11C3E2DD" w:rsidR="008E28FF" w:rsidRPr="002E4349" w:rsidRDefault="00A70BEB" w:rsidP="000330CE">
      <w:pPr>
        <w:jc w:val="both"/>
        <w:rPr>
          <w:rFonts w:asciiTheme="minorHAnsi" w:hAnsiTheme="minorHAnsi" w:cstheme="minorHAnsi"/>
          <w:b/>
          <w:color w:val="000000"/>
          <w:u w:val="single"/>
        </w:rPr>
      </w:pPr>
      <w:hyperlink r:id="rId144" w:history="1">
        <w:r>
          <w:rPr>
            <w:rStyle w:val="Hyperlink"/>
            <w:rFonts w:asciiTheme="minorHAnsi" w:hAnsiTheme="minorHAnsi" w:cstheme="minorHAnsi"/>
            <w:b/>
          </w:rPr>
          <w:t>https://werk.belgie.be/nl/themas/welzijn-op-het-werk/werkorganisatie-en-bijzondere-werknemerscategorieen-0</w:t>
        </w:r>
      </w:hyperlink>
    </w:p>
    <w:p w14:paraId="7A113744" w14:textId="77777777" w:rsidR="00721EB3" w:rsidRPr="002E4349" w:rsidRDefault="00721EB3" w:rsidP="00607ADC">
      <w:pPr>
        <w:pStyle w:val="Kop4"/>
      </w:pPr>
      <w:r w:rsidRPr="002E4349">
        <w:t>Verbod op over</w:t>
      </w:r>
      <w:r w:rsidR="00564D9D" w:rsidRPr="002E4349">
        <w:t>uren</w:t>
      </w:r>
      <w:r w:rsidRPr="002E4349">
        <w:t xml:space="preserve"> en nachtarbeid</w:t>
      </w:r>
    </w:p>
    <w:p w14:paraId="01822B9C" w14:textId="77777777" w:rsidR="00721EB3" w:rsidRPr="002E4349" w:rsidRDefault="00721EB3" w:rsidP="000330CE">
      <w:pPr>
        <w:jc w:val="both"/>
        <w:rPr>
          <w:rFonts w:asciiTheme="minorHAnsi" w:hAnsiTheme="minorHAnsi" w:cstheme="minorHAnsi"/>
          <w:color w:val="000000"/>
        </w:rPr>
      </w:pPr>
      <w:r w:rsidRPr="002E4349">
        <w:rPr>
          <w:rFonts w:asciiTheme="minorHAnsi" w:hAnsiTheme="minorHAnsi" w:cstheme="minorHAnsi"/>
          <w:color w:val="000000"/>
        </w:rPr>
        <w:t xml:space="preserve">Zwangere werkneemsters en werkneemsters die borstvoeding geven, mogen </w:t>
      </w:r>
      <w:r w:rsidRPr="002E4349">
        <w:rPr>
          <w:rFonts w:asciiTheme="minorHAnsi" w:hAnsiTheme="minorHAnsi" w:cstheme="minorHAnsi"/>
          <w:b/>
          <w:color w:val="000000"/>
        </w:rPr>
        <w:t>geen over</w:t>
      </w:r>
      <w:r w:rsidR="00564D9D" w:rsidRPr="002E4349">
        <w:rPr>
          <w:rFonts w:asciiTheme="minorHAnsi" w:hAnsiTheme="minorHAnsi" w:cstheme="minorHAnsi"/>
          <w:b/>
          <w:color w:val="000000"/>
        </w:rPr>
        <w:t>uren</w:t>
      </w:r>
      <w:r w:rsidRPr="002E4349">
        <w:rPr>
          <w:rFonts w:asciiTheme="minorHAnsi" w:hAnsiTheme="minorHAnsi" w:cstheme="minorHAnsi"/>
          <w:color w:val="000000"/>
        </w:rPr>
        <w:t xml:space="preserve"> </w:t>
      </w:r>
      <w:r w:rsidR="00564D9D" w:rsidRPr="002E4349">
        <w:rPr>
          <w:rFonts w:asciiTheme="minorHAnsi" w:hAnsiTheme="minorHAnsi" w:cstheme="minorHAnsi"/>
          <w:color w:val="000000"/>
        </w:rPr>
        <w:t>presteren</w:t>
      </w:r>
      <w:r w:rsidRPr="002E4349">
        <w:rPr>
          <w:rFonts w:asciiTheme="minorHAnsi" w:hAnsiTheme="minorHAnsi" w:cstheme="minorHAnsi"/>
          <w:color w:val="000000"/>
        </w:rPr>
        <w:t>.</w:t>
      </w:r>
    </w:p>
    <w:p w14:paraId="79CFB58B" w14:textId="77777777" w:rsidR="00721EB3" w:rsidRPr="002E4349" w:rsidRDefault="00721EB3" w:rsidP="000330CE">
      <w:pPr>
        <w:jc w:val="both"/>
        <w:rPr>
          <w:rFonts w:asciiTheme="minorHAnsi" w:hAnsiTheme="minorHAnsi" w:cstheme="minorHAnsi"/>
          <w:color w:val="000000"/>
        </w:rPr>
      </w:pPr>
    </w:p>
    <w:p w14:paraId="30748657" w14:textId="77777777" w:rsidR="00721EB3" w:rsidRPr="002E4349" w:rsidRDefault="00721EB3" w:rsidP="000330CE">
      <w:pPr>
        <w:jc w:val="both"/>
        <w:rPr>
          <w:rFonts w:asciiTheme="minorHAnsi" w:hAnsiTheme="minorHAnsi" w:cstheme="minorHAnsi"/>
          <w:color w:val="000000"/>
        </w:rPr>
      </w:pPr>
      <w:r w:rsidRPr="002E4349">
        <w:rPr>
          <w:rFonts w:asciiTheme="minorHAnsi" w:hAnsiTheme="minorHAnsi" w:cstheme="minorHAnsi"/>
          <w:color w:val="000000"/>
        </w:rPr>
        <w:t xml:space="preserve">Moederschapsbescherming op het werk houdt </w:t>
      </w:r>
      <w:r w:rsidR="00C439FD" w:rsidRPr="002E4349">
        <w:rPr>
          <w:rFonts w:asciiTheme="minorHAnsi" w:hAnsiTheme="minorHAnsi" w:cstheme="minorHAnsi"/>
          <w:color w:val="000000"/>
        </w:rPr>
        <w:t>ook</w:t>
      </w:r>
      <w:r w:rsidRPr="002E4349">
        <w:rPr>
          <w:rFonts w:asciiTheme="minorHAnsi" w:hAnsiTheme="minorHAnsi" w:cstheme="minorHAnsi"/>
          <w:color w:val="000000"/>
        </w:rPr>
        <w:t xml:space="preserve"> in dat de zwangere vrouw </w:t>
      </w:r>
      <w:r w:rsidRPr="002E4349">
        <w:rPr>
          <w:rFonts w:asciiTheme="minorHAnsi" w:hAnsiTheme="minorHAnsi" w:cstheme="minorHAnsi"/>
          <w:b/>
          <w:color w:val="000000"/>
        </w:rPr>
        <w:t>niet verplicht kan</w:t>
      </w:r>
      <w:r w:rsidR="00564D9D" w:rsidRPr="002E4349">
        <w:rPr>
          <w:rFonts w:asciiTheme="minorHAnsi" w:hAnsiTheme="minorHAnsi" w:cstheme="minorHAnsi"/>
          <w:b/>
          <w:color w:val="000000"/>
        </w:rPr>
        <w:t xml:space="preserve"> worden tot nachtarbeid</w:t>
      </w:r>
      <w:r w:rsidR="00564D9D" w:rsidRPr="002E4349">
        <w:rPr>
          <w:rFonts w:asciiTheme="minorHAnsi" w:hAnsiTheme="minorHAnsi" w:cstheme="minorHAnsi"/>
          <w:color w:val="000000"/>
        </w:rPr>
        <w:t xml:space="preserve"> (</w:t>
      </w:r>
      <w:r w:rsidRPr="002E4349">
        <w:rPr>
          <w:rFonts w:asciiTheme="minorHAnsi" w:hAnsiTheme="minorHAnsi" w:cstheme="minorHAnsi"/>
          <w:color w:val="000000"/>
        </w:rPr>
        <w:t>tussen 20 uur en 6 uur) gedurende acht weken vóór de vermoedelijke bevallingsdatum. Dit kan uitgebreid worden tot andere periodes tijdens de zwangerschap of tot maximaal vier weken na de zwangerschapsrust, als een medisch attest dit aantoont. Deze besche</w:t>
      </w:r>
      <w:r w:rsidR="00564D9D" w:rsidRPr="002E4349">
        <w:rPr>
          <w:rFonts w:asciiTheme="minorHAnsi" w:hAnsiTheme="minorHAnsi" w:cstheme="minorHAnsi"/>
          <w:color w:val="000000"/>
        </w:rPr>
        <w:t xml:space="preserve">rming geldt zowel voor zwangere werkneemsters als </w:t>
      </w:r>
      <w:r w:rsidRPr="002E4349">
        <w:rPr>
          <w:rFonts w:asciiTheme="minorHAnsi" w:hAnsiTheme="minorHAnsi" w:cstheme="minorHAnsi"/>
          <w:color w:val="000000"/>
        </w:rPr>
        <w:t>tijdens de borstvoedingsperiode en dit zodra zij de werkgever van hun toestand op de hoogte brengen.</w:t>
      </w:r>
    </w:p>
    <w:p w14:paraId="381515B6" w14:textId="590172F6" w:rsidR="00A549C2" w:rsidRPr="002E4349" w:rsidRDefault="00DF3128" w:rsidP="00607ADC">
      <w:pPr>
        <w:pStyle w:val="Kop4"/>
      </w:pPr>
      <w:r w:rsidRPr="002E4349">
        <w:t xml:space="preserve">Werkverwijdering en </w:t>
      </w:r>
      <w:r w:rsidR="004E0176" w:rsidRPr="002E4349">
        <w:t>V</w:t>
      </w:r>
      <w:r w:rsidR="00A549C2" w:rsidRPr="002E4349">
        <w:t>erbod om bepaalde werkzaamheden te laten verrichten die een risico kunne</w:t>
      </w:r>
      <w:r w:rsidR="004E0176" w:rsidRPr="002E4349">
        <w:t>n inhouden</w:t>
      </w:r>
      <w:r w:rsidR="009E47BF" w:rsidRPr="002E4349">
        <w:t xml:space="preserve"> (verlof voor moederschapsbescherming)</w:t>
      </w:r>
    </w:p>
    <w:p w14:paraId="1BEEB2A6" w14:textId="77777777" w:rsidR="00A549C2" w:rsidRPr="002E4349" w:rsidRDefault="00907103" w:rsidP="000330CE">
      <w:pPr>
        <w:jc w:val="both"/>
        <w:rPr>
          <w:rFonts w:asciiTheme="minorHAnsi" w:hAnsiTheme="minorHAnsi" w:cstheme="minorHAnsi"/>
          <w:color w:val="000000"/>
        </w:rPr>
      </w:pPr>
      <w:r w:rsidRPr="002E4349">
        <w:rPr>
          <w:rFonts w:asciiTheme="minorHAnsi" w:hAnsiTheme="minorHAnsi" w:cstheme="minorHAnsi"/>
          <w:color w:val="000000"/>
        </w:rPr>
        <w:t>De</w:t>
      </w:r>
      <w:r w:rsidR="00A23730" w:rsidRPr="002E4349">
        <w:rPr>
          <w:rFonts w:asciiTheme="minorHAnsi" w:hAnsiTheme="minorHAnsi" w:cstheme="minorHAnsi"/>
          <w:color w:val="000000"/>
        </w:rPr>
        <w:t xml:space="preserve"> werkgever</w:t>
      </w:r>
      <w:r w:rsidRPr="002E4349">
        <w:rPr>
          <w:rFonts w:asciiTheme="minorHAnsi" w:hAnsiTheme="minorHAnsi" w:cstheme="minorHAnsi"/>
          <w:color w:val="000000"/>
        </w:rPr>
        <w:t xml:space="preserve"> is verplicht om</w:t>
      </w:r>
      <w:r w:rsidR="00A23730" w:rsidRPr="002E4349">
        <w:rPr>
          <w:rFonts w:asciiTheme="minorHAnsi" w:hAnsiTheme="minorHAnsi" w:cstheme="minorHAnsi"/>
          <w:color w:val="000000"/>
        </w:rPr>
        <w:t>, in</w:t>
      </w:r>
      <w:r w:rsidR="00B80BD1" w:rsidRPr="002E4349">
        <w:rPr>
          <w:rFonts w:asciiTheme="minorHAnsi" w:hAnsiTheme="minorHAnsi" w:cstheme="minorHAnsi"/>
          <w:color w:val="000000"/>
        </w:rPr>
        <w:t xml:space="preserve"> </w:t>
      </w:r>
      <w:r w:rsidR="00A549C2" w:rsidRPr="002E4349">
        <w:rPr>
          <w:rFonts w:asciiTheme="minorHAnsi" w:hAnsiTheme="minorHAnsi" w:cstheme="minorHAnsi"/>
          <w:color w:val="000000"/>
        </w:rPr>
        <w:t xml:space="preserve">samenwerking met </w:t>
      </w:r>
      <w:r w:rsidR="00BB1469" w:rsidRPr="002E4349">
        <w:rPr>
          <w:rFonts w:asciiTheme="minorHAnsi" w:hAnsiTheme="minorHAnsi" w:cstheme="minorHAnsi"/>
          <w:color w:val="000000"/>
        </w:rPr>
        <w:t xml:space="preserve">de preventieadviseur/arbeidsgeneesheer </w:t>
      </w:r>
      <w:r w:rsidR="00A549C2" w:rsidRPr="002E4349">
        <w:rPr>
          <w:rFonts w:asciiTheme="minorHAnsi" w:hAnsiTheme="minorHAnsi" w:cstheme="minorHAnsi"/>
          <w:color w:val="000000"/>
        </w:rPr>
        <w:t xml:space="preserve">van de </w:t>
      </w:r>
      <w:r w:rsidR="00BB1469" w:rsidRPr="002E4349">
        <w:rPr>
          <w:rFonts w:asciiTheme="minorHAnsi" w:hAnsiTheme="minorHAnsi" w:cstheme="minorHAnsi"/>
          <w:color w:val="000000"/>
        </w:rPr>
        <w:t xml:space="preserve">externe </w:t>
      </w:r>
      <w:r w:rsidR="00A549C2" w:rsidRPr="002E4349">
        <w:rPr>
          <w:rFonts w:asciiTheme="minorHAnsi" w:hAnsiTheme="minorHAnsi" w:cstheme="minorHAnsi"/>
          <w:color w:val="000000"/>
        </w:rPr>
        <w:t xml:space="preserve">dienst </w:t>
      </w:r>
      <w:r w:rsidR="00BB1469" w:rsidRPr="002E4349">
        <w:rPr>
          <w:rFonts w:asciiTheme="minorHAnsi" w:hAnsiTheme="minorHAnsi" w:cstheme="minorHAnsi"/>
          <w:color w:val="000000"/>
        </w:rPr>
        <w:t>preventie en bescherming op het werk en</w:t>
      </w:r>
      <w:r w:rsidR="00A549C2" w:rsidRPr="002E4349">
        <w:rPr>
          <w:rFonts w:asciiTheme="minorHAnsi" w:hAnsiTheme="minorHAnsi" w:cstheme="minorHAnsi"/>
          <w:color w:val="000000"/>
        </w:rPr>
        <w:t xml:space="preserve"> de </w:t>
      </w:r>
      <w:r w:rsidR="00BB1469" w:rsidRPr="002E4349">
        <w:rPr>
          <w:rFonts w:asciiTheme="minorHAnsi" w:hAnsiTheme="minorHAnsi" w:cstheme="minorHAnsi"/>
          <w:color w:val="000000"/>
        </w:rPr>
        <w:t>preventie</w:t>
      </w:r>
      <w:r w:rsidR="00A549C2" w:rsidRPr="002E4349">
        <w:rPr>
          <w:rFonts w:asciiTheme="minorHAnsi" w:hAnsiTheme="minorHAnsi" w:cstheme="minorHAnsi"/>
          <w:color w:val="000000"/>
        </w:rPr>
        <w:t xml:space="preserve">dienst, reeds </w:t>
      </w:r>
      <w:r w:rsidR="00A549C2" w:rsidRPr="002E4349">
        <w:rPr>
          <w:rFonts w:asciiTheme="minorHAnsi" w:hAnsiTheme="minorHAnsi" w:cstheme="minorHAnsi"/>
          <w:color w:val="000000"/>
          <w:u w:val="single"/>
        </w:rPr>
        <w:t>op voorhand</w:t>
      </w:r>
      <w:r w:rsidR="00A549C2" w:rsidRPr="002E4349">
        <w:rPr>
          <w:rFonts w:asciiTheme="minorHAnsi" w:hAnsiTheme="minorHAnsi" w:cstheme="minorHAnsi"/>
          <w:color w:val="000000"/>
        </w:rPr>
        <w:t xml:space="preserve">, d.w.z. zonder dat er daarom al een werkneemster moet zijn die zwanger is of borstvoeding geeft, een </w:t>
      </w:r>
      <w:r w:rsidR="00A549C2" w:rsidRPr="002E4349">
        <w:rPr>
          <w:rFonts w:asciiTheme="minorHAnsi" w:hAnsiTheme="minorHAnsi" w:cstheme="minorHAnsi"/>
          <w:color w:val="000000"/>
          <w:u w:val="single"/>
        </w:rPr>
        <w:t>inventaris</w:t>
      </w:r>
      <w:r w:rsidR="00A549C2" w:rsidRPr="002E4349">
        <w:rPr>
          <w:rFonts w:asciiTheme="minorHAnsi" w:hAnsiTheme="minorHAnsi" w:cstheme="minorHAnsi"/>
          <w:color w:val="000000"/>
        </w:rPr>
        <w:t xml:space="preserve"> op</w:t>
      </w:r>
      <w:r w:rsidRPr="002E4349">
        <w:rPr>
          <w:rFonts w:asciiTheme="minorHAnsi" w:hAnsiTheme="minorHAnsi" w:cstheme="minorHAnsi"/>
          <w:color w:val="000000"/>
        </w:rPr>
        <w:t xml:space="preserve"> te maken</w:t>
      </w:r>
      <w:r w:rsidR="00A549C2" w:rsidRPr="002E4349">
        <w:rPr>
          <w:rFonts w:asciiTheme="minorHAnsi" w:hAnsiTheme="minorHAnsi" w:cstheme="minorHAnsi"/>
          <w:color w:val="000000"/>
        </w:rPr>
        <w:t xml:space="preserve"> van de </w:t>
      </w:r>
      <w:r w:rsidR="00A549C2" w:rsidRPr="002E4349">
        <w:rPr>
          <w:rFonts w:asciiTheme="minorHAnsi" w:hAnsiTheme="minorHAnsi" w:cstheme="minorHAnsi"/>
          <w:color w:val="000000"/>
          <w:u w:val="single"/>
        </w:rPr>
        <w:t xml:space="preserve">activiteiten die, gezien hun aard en duur, risico’s met zich kunnen meebrengen voor zwangere werkneemsters of werkneemsters die borstvoeding geven </w:t>
      </w:r>
      <w:r w:rsidR="00E01C75" w:rsidRPr="002E4349">
        <w:rPr>
          <w:rFonts w:asciiTheme="minorHAnsi" w:hAnsiTheme="minorHAnsi" w:cstheme="minorHAnsi"/>
          <w:color w:val="000000"/>
          <w:u w:val="single"/>
        </w:rPr>
        <w:t>(</w:t>
      </w:r>
      <w:r w:rsidR="00E01C75" w:rsidRPr="002E4349">
        <w:rPr>
          <w:rFonts w:asciiTheme="minorHAnsi" w:hAnsiTheme="minorHAnsi" w:cstheme="minorHAnsi"/>
          <w:b/>
          <w:color w:val="000000"/>
          <w:u w:val="single"/>
        </w:rPr>
        <w:t>risico</w:t>
      </w:r>
      <w:r w:rsidRPr="002E4349">
        <w:rPr>
          <w:rFonts w:asciiTheme="minorHAnsi" w:hAnsiTheme="minorHAnsi" w:cstheme="minorHAnsi"/>
          <w:b/>
          <w:color w:val="000000"/>
          <w:u w:val="single"/>
        </w:rPr>
        <w:t>analyse</w:t>
      </w:r>
      <w:r w:rsidRPr="002E4349">
        <w:rPr>
          <w:rFonts w:asciiTheme="minorHAnsi" w:hAnsiTheme="minorHAnsi" w:cstheme="minorHAnsi"/>
          <w:color w:val="000000"/>
          <w:u w:val="single"/>
        </w:rPr>
        <w:t>)</w:t>
      </w:r>
      <w:r w:rsidR="00E01C75" w:rsidRPr="002E4349">
        <w:rPr>
          <w:rFonts w:asciiTheme="minorHAnsi" w:hAnsiTheme="minorHAnsi" w:cstheme="minorHAnsi"/>
          <w:color w:val="000000"/>
        </w:rPr>
        <w:t xml:space="preserve"> </w:t>
      </w:r>
      <w:r w:rsidR="00A549C2" w:rsidRPr="002E4349">
        <w:rPr>
          <w:rFonts w:asciiTheme="minorHAnsi" w:hAnsiTheme="minorHAnsi" w:cstheme="minorHAnsi"/>
          <w:color w:val="000000"/>
        </w:rPr>
        <w:t>en de algemene beschermingsmaatregelen die d</w:t>
      </w:r>
      <w:r w:rsidR="00B80BD1" w:rsidRPr="002E4349">
        <w:rPr>
          <w:rFonts w:asciiTheme="minorHAnsi" w:hAnsiTheme="minorHAnsi" w:cstheme="minorHAnsi"/>
          <w:color w:val="000000"/>
        </w:rPr>
        <w:t>aaraan moeten gekoppeld worden.</w:t>
      </w:r>
    </w:p>
    <w:p w14:paraId="2F484161" w14:textId="65CFFC04" w:rsidR="00A549C2" w:rsidRPr="002E4349" w:rsidRDefault="00A549C2" w:rsidP="000330CE">
      <w:pPr>
        <w:tabs>
          <w:tab w:val="left" w:pos="993"/>
        </w:tabs>
        <w:spacing w:before="240"/>
        <w:jc w:val="both"/>
        <w:rPr>
          <w:rFonts w:asciiTheme="minorHAnsi" w:hAnsiTheme="minorHAnsi" w:cstheme="minorBidi"/>
          <w:color w:val="000000"/>
        </w:rPr>
      </w:pPr>
      <w:r w:rsidRPr="05640D3D">
        <w:rPr>
          <w:rFonts w:asciiTheme="minorHAnsi" w:hAnsiTheme="minorHAnsi" w:cstheme="minorBidi"/>
          <w:color w:val="000000" w:themeColor="text1"/>
        </w:rPr>
        <w:t>In de regelgeving werd reeds een niet-limitatieve lijst opgenomen van enkele risico’s, zoals onder</w:t>
      </w:r>
      <w:r w:rsidR="006056ED"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meer</w:t>
      </w:r>
      <w:r w:rsidR="00650F7F" w:rsidRPr="05640D3D">
        <w:rPr>
          <w:rFonts w:asciiTheme="minorHAnsi" w:hAnsiTheme="minorHAnsi" w:cstheme="minorBidi"/>
          <w:color w:val="000000" w:themeColor="text1"/>
        </w:rPr>
        <w:t>:</w:t>
      </w:r>
      <w:r w:rsidR="000819FB"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het tillen van zware lasten;</w:t>
      </w:r>
      <w:r w:rsidR="00B80BD1"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 xml:space="preserve">bewegingen, houdingen, verplaatsingen, geestelijke en </w:t>
      </w:r>
      <w:r w:rsidRPr="05640D3D">
        <w:rPr>
          <w:rFonts w:asciiTheme="minorHAnsi" w:hAnsiTheme="minorHAnsi" w:cstheme="minorBidi"/>
          <w:color w:val="000000" w:themeColor="text1"/>
        </w:rPr>
        <w:lastRenderedPageBreak/>
        <w:t>lichamelijke vermoeidheid en andere lichamelijke belastingen in verband met werken met gevaar voor agressie</w:t>
      </w:r>
      <w:r w:rsidR="00406C98" w:rsidRPr="05640D3D">
        <w:rPr>
          <w:rFonts w:asciiTheme="minorHAnsi" w:hAnsiTheme="minorHAnsi" w:cstheme="minorBidi"/>
          <w:color w:val="000000" w:themeColor="text1"/>
        </w:rPr>
        <w:t>.</w:t>
      </w:r>
    </w:p>
    <w:p w14:paraId="0200ED20" w14:textId="77777777" w:rsidR="00862B19" w:rsidRPr="002E4349" w:rsidRDefault="00862B19" w:rsidP="000330CE">
      <w:pPr>
        <w:jc w:val="both"/>
        <w:rPr>
          <w:rFonts w:asciiTheme="minorHAnsi" w:hAnsiTheme="minorHAnsi" w:cstheme="minorHAnsi"/>
          <w:color w:val="000000"/>
        </w:rPr>
      </w:pPr>
    </w:p>
    <w:p w14:paraId="789591A7" w14:textId="77777777" w:rsidR="00A549C2" w:rsidRPr="002E4349" w:rsidRDefault="00A549C2" w:rsidP="000330CE">
      <w:pPr>
        <w:jc w:val="both"/>
        <w:rPr>
          <w:rFonts w:asciiTheme="minorHAnsi" w:hAnsiTheme="minorHAnsi" w:cstheme="minorHAnsi"/>
          <w:color w:val="000000"/>
        </w:rPr>
      </w:pPr>
      <w:r w:rsidRPr="002E4349">
        <w:rPr>
          <w:rFonts w:asciiTheme="minorHAnsi" w:hAnsiTheme="minorHAnsi" w:cstheme="minorHAnsi"/>
          <w:color w:val="000000"/>
        </w:rPr>
        <w:t xml:space="preserve">De resultaten van die evaluatie en de te nemen maatregelen worden beschreven in een schriftelijk document, dat voor advies moet worden bezorgd aan het </w:t>
      </w:r>
      <w:r w:rsidR="00BB1469" w:rsidRPr="002E4349">
        <w:rPr>
          <w:rFonts w:asciiTheme="minorHAnsi" w:hAnsiTheme="minorHAnsi" w:cstheme="minorHAnsi"/>
          <w:color w:val="000000"/>
        </w:rPr>
        <w:t xml:space="preserve">bevoegd </w:t>
      </w:r>
      <w:r w:rsidRPr="002E4349">
        <w:rPr>
          <w:rFonts w:asciiTheme="minorHAnsi" w:hAnsiTheme="minorHAnsi" w:cstheme="minorHAnsi"/>
          <w:color w:val="000000"/>
        </w:rPr>
        <w:t xml:space="preserve">comité </w:t>
      </w:r>
      <w:r w:rsidR="00BB1469" w:rsidRPr="002E4349">
        <w:rPr>
          <w:rFonts w:asciiTheme="minorHAnsi" w:hAnsiTheme="minorHAnsi" w:cstheme="minorHAnsi"/>
          <w:color w:val="000000"/>
        </w:rPr>
        <w:t>/preventiedienst</w:t>
      </w:r>
      <w:r w:rsidRPr="002E4349">
        <w:rPr>
          <w:rFonts w:asciiTheme="minorHAnsi" w:hAnsiTheme="minorHAnsi" w:cstheme="minorHAnsi"/>
          <w:color w:val="000000"/>
        </w:rPr>
        <w:t xml:space="preserve"> of, bij ontstentenis, aan de vakbondsafvaardiging en dat aan de werkneemsters wordt bekendgemaakt.</w:t>
      </w:r>
    </w:p>
    <w:p w14:paraId="1D01BA3E" w14:textId="77777777" w:rsidR="00E01C75" w:rsidRPr="002E4349" w:rsidRDefault="00E01C75" w:rsidP="000330CE">
      <w:pPr>
        <w:jc w:val="both"/>
        <w:rPr>
          <w:rFonts w:asciiTheme="minorHAnsi" w:hAnsiTheme="minorHAnsi" w:cstheme="minorHAnsi"/>
          <w:color w:val="000000"/>
        </w:rPr>
      </w:pPr>
    </w:p>
    <w:p w14:paraId="6652AFC4" w14:textId="77777777" w:rsidR="00A549C2" w:rsidRPr="002E4349" w:rsidRDefault="00A549C2" w:rsidP="000330CE">
      <w:pPr>
        <w:jc w:val="both"/>
        <w:rPr>
          <w:rFonts w:asciiTheme="minorHAnsi" w:hAnsiTheme="minorHAnsi" w:cstheme="minorHAnsi"/>
          <w:color w:val="000000"/>
        </w:rPr>
      </w:pPr>
      <w:r w:rsidRPr="002E4349">
        <w:rPr>
          <w:rFonts w:asciiTheme="minorHAnsi" w:hAnsiTheme="minorHAnsi" w:cstheme="minorHAnsi"/>
          <w:color w:val="000000"/>
        </w:rPr>
        <w:t xml:space="preserve">Vanaf het moment dat de </w:t>
      </w:r>
      <w:r w:rsidRPr="002E4349">
        <w:rPr>
          <w:rFonts w:asciiTheme="minorHAnsi" w:hAnsiTheme="minorHAnsi" w:cstheme="minorHAnsi"/>
          <w:color w:val="000000"/>
          <w:u w:val="single"/>
        </w:rPr>
        <w:t>werkgever</w:t>
      </w:r>
      <w:r w:rsidRPr="002E4349">
        <w:rPr>
          <w:rFonts w:asciiTheme="minorHAnsi" w:hAnsiTheme="minorHAnsi" w:cstheme="minorHAnsi"/>
          <w:color w:val="000000"/>
        </w:rPr>
        <w:t xml:space="preserve"> wordt ingelicht door een werkneemster van het feit dat zij zwanger is of borstvoeding geeft, moet hij in dat </w:t>
      </w:r>
      <w:r w:rsidRPr="002E4349">
        <w:rPr>
          <w:rFonts w:asciiTheme="minorHAnsi" w:hAnsiTheme="minorHAnsi" w:cstheme="minorHAnsi"/>
          <w:color w:val="000000"/>
          <w:u w:val="single"/>
        </w:rPr>
        <w:t>concrete geval</w:t>
      </w:r>
      <w:r w:rsidRPr="002E4349">
        <w:rPr>
          <w:rFonts w:asciiTheme="minorHAnsi" w:hAnsiTheme="minorHAnsi" w:cstheme="minorHAnsi"/>
          <w:color w:val="000000"/>
        </w:rPr>
        <w:t xml:space="preserve"> de nodige preventieve maatregelen treffen door het geval te </w:t>
      </w:r>
      <w:r w:rsidRPr="002E4349">
        <w:rPr>
          <w:rFonts w:asciiTheme="minorHAnsi" w:hAnsiTheme="minorHAnsi" w:cstheme="minorHAnsi"/>
          <w:color w:val="000000"/>
          <w:u w:val="single"/>
        </w:rPr>
        <w:t>toetsen aan de gemaakte risico-evaluatie</w:t>
      </w:r>
      <w:r w:rsidRPr="002E4349">
        <w:rPr>
          <w:rFonts w:asciiTheme="minorHAnsi" w:hAnsiTheme="minorHAnsi" w:cstheme="minorHAnsi"/>
          <w:color w:val="000000"/>
        </w:rPr>
        <w:t xml:space="preserve"> (aard en duur van de blootstelling aan).</w:t>
      </w:r>
    </w:p>
    <w:p w14:paraId="0D2DEAD7" w14:textId="77777777" w:rsidR="00406C98" w:rsidRPr="002E4349" w:rsidRDefault="00406C98" w:rsidP="00D54A2B">
      <w:pPr>
        <w:ind w:left="851"/>
        <w:jc w:val="both"/>
        <w:rPr>
          <w:rFonts w:asciiTheme="minorHAnsi" w:hAnsiTheme="minorHAnsi" w:cstheme="minorHAnsi"/>
          <w:color w:val="000000"/>
        </w:rPr>
      </w:pPr>
    </w:p>
    <w:p w14:paraId="3596FE84" w14:textId="77777777" w:rsidR="00A549C2" w:rsidRPr="002E4349" w:rsidRDefault="00406C98" w:rsidP="000330CE">
      <w:pPr>
        <w:jc w:val="both"/>
        <w:rPr>
          <w:rFonts w:asciiTheme="minorHAnsi" w:hAnsiTheme="minorHAnsi" w:cstheme="minorHAnsi"/>
          <w:color w:val="000000"/>
        </w:rPr>
      </w:pPr>
      <w:r w:rsidRPr="002E4349">
        <w:rPr>
          <w:rFonts w:asciiTheme="minorHAnsi" w:hAnsiTheme="minorHAnsi" w:cstheme="minorHAnsi"/>
          <w:color w:val="000000"/>
        </w:rPr>
        <w:t xml:space="preserve">De werkgever moet de arbeidsgeneesheer op de hoogte brengen van de zwangerschap van een werkneemster. </w:t>
      </w:r>
      <w:r w:rsidR="00A549C2" w:rsidRPr="002E4349">
        <w:rPr>
          <w:rFonts w:asciiTheme="minorHAnsi" w:hAnsiTheme="minorHAnsi" w:cstheme="minorHAnsi"/>
          <w:color w:val="000000"/>
        </w:rPr>
        <w:t>De werkgever zal ofwel onmiddellijk een beslissing nemen, ofwel pas na advies van de arbeidsgeneesheer.</w:t>
      </w:r>
    </w:p>
    <w:p w14:paraId="7CAEE192" w14:textId="77777777" w:rsidR="00406C98" w:rsidRPr="002E4349" w:rsidRDefault="00406C98" w:rsidP="000330CE">
      <w:pPr>
        <w:jc w:val="both"/>
        <w:rPr>
          <w:rFonts w:asciiTheme="minorHAnsi" w:hAnsiTheme="minorHAnsi" w:cstheme="minorHAnsi"/>
          <w:color w:val="000000"/>
        </w:rPr>
      </w:pPr>
    </w:p>
    <w:p w14:paraId="5C109327" w14:textId="77777777" w:rsidR="00A549C2" w:rsidRPr="002E4349" w:rsidRDefault="00A549C2" w:rsidP="000330CE">
      <w:pPr>
        <w:ind w:firstLine="11"/>
        <w:jc w:val="both"/>
        <w:rPr>
          <w:rFonts w:asciiTheme="minorHAnsi" w:hAnsiTheme="minorHAnsi" w:cstheme="minorBidi"/>
          <w:color w:val="000000"/>
        </w:rPr>
      </w:pPr>
      <w:r w:rsidRPr="05640D3D">
        <w:rPr>
          <w:rFonts w:asciiTheme="minorHAnsi" w:hAnsiTheme="minorHAnsi" w:cstheme="minorBidi"/>
          <w:color w:val="000000" w:themeColor="text1"/>
        </w:rPr>
        <w:t xml:space="preserve">Indien de werkneemster aan </w:t>
      </w:r>
      <w:r w:rsidRPr="05640D3D">
        <w:rPr>
          <w:rFonts w:asciiTheme="minorHAnsi" w:hAnsiTheme="minorHAnsi" w:cstheme="minorBidi"/>
          <w:b/>
          <w:color w:val="000000" w:themeColor="text1"/>
          <w:u w:val="single"/>
        </w:rPr>
        <w:t>bepaalde risico’s</w:t>
      </w:r>
      <w:r w:rsidRPr="05640D3D">
        <w:rPr>
          <w:rFonts w:asciiTheme="minorHAnsi" w:hAnsiTheme="minorHAnsi" w:cstheme="minorBidi"/>
          <w:color w:val="000000" w:themeColor="text1"/>
        </w:rPr>
        <w:t xml:space="preserve"> wordt blootgesteld (zoals opgesomd in de </w:t>
      </w:r>
      <w:r w:rsidRPr="05640D3D">
        <w:rPr>
          <w:rFonts w:asciiTheme="minorHAnsi" w:hAnsiTheme="minorHAnsi" w:cstheme="minorBidi"/>
          <w:color w:val="000000" w:themeColor="text1"/>
          <w:u w:val="single"/>
        </w:rPr>
        <w:t>regelgeving</w:t>
      </w:r>
      <w:r w:rsidRPr="05640D3D">
        <w:rPr>
          <w:rFonts w:asciiTheme="minorHAnsi" w:hAnsiTheme="minorHAnsi" w:cstheme="minorBidi"/>
          <w:color w:val="000000" w:themeColor="text1"/>
        </w:rPr>
        <w:t xml:space="preserve"> en in de inventaris) moet de werkgever </w:t>
      </w:r>
      <w:r w:rsidRPr="05640D3D">
        <w:rPr>
          <w:rFonts w:asciiTheme="minorHAnsi" w:hAnsiTheme="minorHAnsi" w:cstheme="minorBidi"/>
          <w:b/>
          <w:color w:val="000000" w:themeColor="text1"/>
          <w:u w:val="single"/>
        </w:rPr>
        <w:t>onmiddellijk</w:t>
      </w:r>
      <w:r w:rsidRPr="05640D3D">
        <w:rPr>
          <w:rFonts w:asciiTheme="minorHAnsi" w:hAnsiTheme="minorHAnsi" w:cstheme="minorBidi"/>
          <w:b/>
          <w:color w:val="000000" w:themeColor="text1"/>
        </w:rPr>
        <w:t xml:space="preserve"> één van de volgende maatregelen nemen</w:t>
      </w:r>
      <w:r w:rsidR="00650F7F" w:rsidRPr="05640D3D">
        <w:rPr>
          <w:rFonts w:asciiTheme="minorHAnsi" w:hAnsiTheme="minorHAnsi" w:cstheme="minorBidi"/>
          <w:color w:val="000000" w:themeColor="text1"/>
        </w:rPr>
        <w:t>:</w:t>
      </w:r>
    </w:p>
    <w:p w14:paraId="02EA156A" w14:textId="77777777" w:rsidR="00526C43" w:rsidRPr="002E4349" w:rsidRDefault="00526C43" w:rsidP="000330CE">
      <w:pPr>
        <w:ind w:firstLine="11"/>
        <w:jc w:val="both"/>
        <w:rPr>
          <w:rFonts w:asciiTheme="minorHAnsi" w:hAnsiTheme="minorHAnsi" w:cstheme="minorHAnsi"/>
          <w:color w:val="000000"/>
        </w:rPr>
      </w:pPr>
    </w:p>
    <w:p w14:paraId="6944399B" w14:textId="405D29A3" w:rsidR="00A549C2" w:rsidRPr="002E4349" w:rsidRDefault="00291502">
      <w:pPr>
        <w:pStyle w:val="Opsomming2"/>
        <w:numPr>
          <w:ilvl w:val="0"/>
          <w:numId w:val="46"/>
        </w:numPr>
        <w:ind w:left="426" w:hanging="285"/>
        <w:jc w:val="both"/>
        <w:rPr>
          <w:rFonts w:asciiTheme="minorHAnsi" w:hAnsiTheme="minorHAnsi" w:cstheme="minorBidi"/>
          <w:color w:val="000000"/>
        </w:rPr>
      </w:pPr>
      <w:r w:rsidRPr="05640D3D">
        <w:rPr>
          <w:rFonts w:asciiTheme="minorHAnsi" w:hAnsiTheme="minorHAnsi" w:cstheme="minorBidi"/>
          <w:color w:val="000000" w:themeColor="text1"/>
        </w:rPr>
        <w:t>Ofwel</w:t>
      </w:r>
      <w:r w:rsidR="00C40243" w:rsidRPr="05640D3D">
        <w:rPr>
          <w:rFonts w:asciiTheme="minorHAnsi" w:hAnsiTheme="minorHAnsi" w:cstheme="minorBidi"/>
          <w:color w:val="000000" w:themeColor="text1"/>
        </w:rPr>
        <w:t xml:space="preserve"> een tijdelijke aanpassing van de arbeidsomstandigheden of risicogebonden werktijden</w:t>
      </w:r>
      <w:r w:rsidR="00A549C2" w:rsidRPr="05640D3D">
        <w:rPr>
          <w:rFonts w:asciiTheme="minorHAnsi" w:hAnsiTheme="minorHAnsi" w:cstheme="minorBidi"/>
          <w:color w:val="000000" w:themeColor="text1"/>
        </w:rPr>
        <w:t>;</w:t>
      </w:r>
    </w:p>
    <w:p w14:paraId="7962CEB1" w14:textId="1A701545" w:rsidR="00A549C2" w:rsidRPr="002E4349" w:rsidRDefault="00291502">
      <w:pPr>
        <w:pStyle w:val="Opsomming2"/>
        <w:numPr>
          <w:ilvl w:val="0"/>
          <w:numId w:val="46"/>
        </w:numPr>
        <w:ind w:left="426" w:hanging="285"/>
        <w:jc w:val="both"/>
        <w:rPr>
          <w:rFonts w:asciiTheme="minorHAnsi" w:hAnsiTheme="minorHAnsi" w:cstheme="minorHAnsi"/>
          <w:color w:val="000000"/>
        </w:rPr>
      </w:pPr>
      <w:r w:rsidRPr="002E4349">
        <w:rPr>
          <w:rFonts w:asciiTheme="minorHAnsi" w:hAnsiTheme="minorHAnsi" w:cstheme="minorHAnsi"/>
          <w:color w:val="000000"/>
        </w:rPr>
        <w:t>Ofwel</w:t>
      </w:r>
      <w:r w:rsidR="00C40243" w:rsidRPr="002E4349">
        <w:rPr>
          <w:rFonts w:asciiTheme="minorHAnsi" w:hAnsiTheme="minorHAnsi" w:cstheme="minorHAnsi"/>
          <w:color w:val="000000"/>
        </w:rPr>
        <w:t xml:space="preserve"> een andere voor haar toestand toelaatbare arbeid laten verrichten (overplaatsing);</w:t>
      </w:r>
    </w:p>
    <w:p w14:paraId="5EA055E8" w14:textId="5590C997" w:rsidR="00A549C2" w:rsidRPr="002E4349" w:rsidRDefault="00291502">
      <w:pPr>
        <w:pStyle w:val="Opsomming2"/>
        <w:numPr>
          <w:ilvl w:val="0"/>
          <w:numId w:val="46"/>
        </w:numPr>
        <w:ind w:left="426" w:hanging="285"/>
        <w:jc w:val="both"/>
        <w:rPr>
          <w:rFonts w:asciiTheme="minorHAnsi" w:hAnsiTheme="minorHAnsi" w:cstheme="minorBidi"/>
          <w:color w:val="000000"/>
        </w:rPr>
      </w:pPr>
      <w:r w:rsidRPr="05640D3D">
        <w:rPr>
          <w:rFonts w:asciiTheme="minorHAnsi" w:hAnsiTheme="minorHAnsi" w:cstheme="minorBidi"/>
          <w:color w:val="000000" w:themeColor="text1"/>
        </w:rPr>
        <w:t>Ofwel</w:t>
      </w:r>
      <w:r w:rsidR="00A549C2" w:rsidRPr="05640D3D">
        <w:rPr>
          <w:rFonts w:asciiTheme="minorHAnsi" w:hAnsiTheme="minorHAnsi" w:cstheme="minorBidi"/>
          <w:color w:val="000000" w:themeColor="text1"/>
        </w:rPr>
        <w:t xml:space="preserve"> wordt de </w:t>
      </w:r>
      <w:r w:rsidR="00A549C2" w:rsidRPr="05640D3D">
        <w:rPr>
          <w:rFonts w:asciiTheme="minorHAnsi" w:hAnsiTheme="minorHAnsi" w:cstheme="minorBidi"/>
          <w:b/>
          <w:color w:val="000000" w:themeColor="text1"/>
        </w:rPr>
        <w:t>arbeidsovereenkomst geschorst indien een overplaatsing technisch of objectief niet mogelijk is, of om gegronde redenen redelijkerwijs niet kan worden verlangd.</w:t>
      </w:r>
    </w:p>
    <w:p w14:paraId="04EADBE6" w14:textId="77777777" w:rsidR="00F806DC" w:rsidRPr="002E4349" w:rsidRDefault="00F806DC" w:rsidP="000330CE">
      <w:pPr>
        <w:jc w:val="both"/>
        <w:rPr>
          <w:rFonts w:asciiTheme="minorHAnsi" w:hAnsiTheme="minorHAnsi" w:cstheme="minorHAnsi"/>
          <w:color w:val="000000"/>
        </w:rPr>
      </w:pPr>
    </w:p>
    <w:p w14:paraId="0B1A02C0" w14:textId="6DC04A2F" w:rsidR="00A549C2" w:rsidRPr="002E4349" w:rsidRDefault="00A549C2" w:rsidP="000330CE">
      <w:pPr>
        <w:jc w:val="both"/>
        <w:rPr>
          <w:rFonts w:asciiTheme="minorHAnsi" w:hAnsiTheme="minorHAnsi" w:cstheme="minorHAnsi"/>
          <w:color w:val="000000"/>
        </w:rPr>
      </w:pPr>
      <w:r w:rsidRPr="002E4349">
        <w:rPr>
          <w:rFonts w:asciiTheme="minorHAnsi" w:hAnsiTheme="minorHAnsi" w:cstheme="minorHAnsi"/>
          <w:color w:val="000000"/>
        </w:rPr>
        <w:t>Het gaat o.a. om de gevallen waarin de werkneemster</w:t>
      </w:r>
      <w:r w:rsidR="00650F7F" w:rsidRPr="002E4349">
        <w:rPr>
          <w:rFonts w:asciiTheme="minorHAnsi" w:hAnsiTheme="minorHAnsi" w:cstheme="minorHAnsi"/>
          <w:color w:val="000000"/>
        </w:rPr>
        <w:t>:</w:t>
      </w:r>
    </w:p>
    <w:p w14:paraId="7FE82C07" w14:textId="449D86B7" w:rsidR="00A549C2" w:rsidRPr="002E4349" w:rsidRDefault="00291502">
      <w:pPr>
        <w:numPr>
          <w:ilvl w:val="0"/>
          <w:numId w:val="2"/>
        </w:numPr>
        <w:tabs>
          <w:tab w:val="clear" w:pos="397"/>
        </w:tabs>
        <w:ind w:left="426" w:hanging="283"/>
        <w:rPr>
          <w:rFonts w:asciiTheme="minorHAnsi" w:hAnsiTheme="minorHAnsi" w:cstheme="minorHAnsi"/>
          <w:color w:val="000000"/>
        </w:rPr>
      </w:pPr>
      <w:r w:rsidRPr="002E4349">
        <w:rPr>
          <w:rFonts w:asciiTheme="minorHAnsi" w:hAnsiTheme="minorHAnsi" w:cstheme="minorHAnsi"/>
          <w:color w:val="000000"/>
        </w:rPr>
        <w:t>Arbeid</w:t>
      </w:r>
      <w:r w:rsidR="00A549C2" w:rsidRPr="002E4349">
        <w:rPr>
          <w:rFonts w:asciiTheme="minorHAnsi" w:hAnsiTheme="minorHAnsi" w:cstheme="minorHAnsi"/>
          <w:color w:val="000000"/>
        </w:rPr>
        <w:t xml:space="preserve"> uitvoert waardoor zij in contact komt met giftige producten;</w:t>
      </w:r>
    </w:p>
    <w:p w14:paraId="08EE1629" w14:textId="7D8D2271" w:rsidR="00A549C2" w:rsidRPr="002E4349" w:rsidRDefault="00291502">
      <w:pPr>
        <w:numPr>
          <w:ilvl w:val="0"/>
          <w:numId w:val="2"/>
        </w:numPr>
        <w:tabs>
          <w:tab w:val="clear" w:pos="397"/>
        </w:tabs>
        <w:ind w:left="426" w:hanging="283"/>
        <w:rPr>
          <w:rFonts w:asciiTheme="minorHAnsi" w:hAnsiTheme="minorHAnsi" w:cstheme="minorHAnsi"/>
          <w:color w:val="000000"/>
        </w:rPr>
      </w:pPr>
      <w:r w:rsidRPr="002E4349">
        <w:rPr>
          <w:rFonts w:asciiTheme="minorHAnsi" w:hAnsiTheme="minorHAnsi" w:cstheme="minorHAnsi"/>
          <w:color w:val="000000"/>
        </w:rPr>
        <w:t>Gedurende</w:t>
      </w:r>
      <w:r w:rsidR="00A549C2" w:rsidRPr="002E4349">
        <w:rPr>
          <w:rFonts w:asciiTheme="minorHAnsi" w:hAnsiTheme="minorHAnsi" w:cstheme="minorHAnsi"/>
          <w:color w:val="000000"/>
        </w:rPr>
        <w:t xml:space="preserve"> de laatste 3 maanden van de zwangerschap zware lasten moet tillen;</w:t>
      </w:r>
    </w:p>
    <w:p w14:paraId="30D4E20F" w14:textId="020A8DBB" w:rsidR="00965836" w:rsidRPr="002E4349" w:rsidRDefault="00291502">
      <w:pPr>
        <w:numPr>
          <w:ilvl w:val="0"/>
          <w:numId w:val="2"/>
        </w:numPr>
        <w:tabs>
          <w:tab w:val="clear" w:pos="397"/>
        </w:tabs>
        <w:ind w:left="426" w:hanging="283"/>
        <w:rPr>
          <w:rFonts w:asciiTheme="minorHAnsi" w:hAnsiTheme="minorHAnsi" w:cstheme="minorHAnsi"/>
          <w:color w:val="000000"/>
        </w:rPr>
      </w:pPr>
      <w:r w:rsidRPr="002E4349">
        <w:rPr>
          <w:rFonts w:asciiTheme="minorHAnsi" w:hAnsiTheme="minorHAnsi" w:cstheme="minorHAnsi"/>
          <w:color w:val="000000"/>
        </w:rPr>
        <w:t>Tijdens</w:t>
      </w:r>
      <w:r w:rsidR="00D54A2B" w:rsidRPr="002E4349">
        <w:rPr>
          <w:rFonts w:asciiTheme="minorHAnsi" w:hAnsiTheme="minorHAnsi" w:cstheme="minorHAnsi"/>
          <w:color w:val="000000"/>
        </w:rPr>
        <w:t xml:space="preserve"> de 9</w:t>
      </w:r>
      <w:r w:rsidR="00D54A2B" w:rsidRPr="002E4349">
        <w:rPr>
          <w:rFonts w:asciiTheme="minorHAnsi" w:hAnsiTheme="minorHAnsi" w:cstheme="minorHAnsi"/>
          <w:color w:val="000000"/>
          <w:vertAlign w:val="superscript"/>
        </w:rPr>
        <w:t>de</w:t>
      </w:r>
      <w:r w:rsidR="00D54A2B" w:rsidRPr="002E4349">
        <w:rPr>
          <w:rFonts w:asciiTheme="minorHAnsi" w:hAnsiTheme="minorHAnsi" w:cstheme="minorHAnsi"/>
          <w:color w:val="000000"/>
        </w:rPr>
        <w:t xml:space="preserve"> en 10</w:t>
      </w:r>
      <w:r w:rsidR="00D54A2B" w:rsidRPr="002E4349">
        <w:rPr>
          <w:rFonts w:asciiTheme="minorHAnsi" w:hAnsiTheme="minorHAnsi" w:cstheme="minorHAnsi"/>
          <w:color w:val="000000"/>
          <w:vertAlign w:val="superscript"/>
        </w:rPr>
        <w:t>de</w:t>
      </w:r>
      <w:r w:rsidR="00D54A2B" w:rsidRPr="002E4349">
        <w:rPr>
          <w:rFonts w:asciiTheme="minorHAnsi" w:hAnsiTheme="minorHAnsi" w:cstheme="minorHAnsi"/>
          <w:color w:val="000000"/>
        </w:rPr>
        <w:t xml:space="preserve"> week na de bevalling (voor werkneemsters tijdens de lactatie) zware lasten moet tillen.</w:t>
      </w:r>
    </w:p>
    <w:p w14:paraId="71F13802" w14:textId="77777777" w:rsidR="00965836" w:rsidRPr="002E4349" w:rsidRDefault="00965836" w:rsidP="00965836">
      <w:pPr>
        <w:ind w:left="1134"/>
        <w:rPr>
          <w:rFonts w:asciiTheme="minorHAnsi" w:hAnsiTheme="minorHAnsi" w:cstheme="minorHAnsi"/>
          <w:color w:val="000000"/>
        </w:rPr>
      </w:pPr>
    </w:p>
    <w:p w14:paraId="4DFE8768" w14:textId="77777777" w:rsidR="00A549C2" w:rsidRPr="002E4349" w:rsidRDefault="00A549C2" w:rsidP="000330CE">
      <w:pPr>
        <w:ind w:left="142"/>
        <w:rPr>
          <w:rFonts w:asciiTheme="minorHAnsi" w:hAnsiTheme="minorHAnsi" w:cstheme="minorHAnsi"/>
          <w:color w:val="000000"/>
        </w:rPr>
      </w:pPr>
      <w:r w:rsidRPr="002E4349">
        <w:rPr>
          <w:rFonts w:asciiTheme="minorHAnsi" w:hAnsiTheme="minorHAnsi" w:cstheme="minorHAnsi"/>
          <w:color w:val="000000"/>
        </w:rPr>
        <w:t xml:space="preserve">Pas </w:t>
      </w:r>
      <w:r w:rsidRPr="002E4349">
        <w:rPr>
          <w:rFonts w:asciiTheme="minorHAnsi" w:hAnsiTheme="minorHAnsi" w:cstheme="minorHAnsi"/>
          <w:color w:val="000000"/>
          <w:u w:val="single"/>
        </w:rPr>
        <w:t>nadien</w:t>
      </w:r>
      <w:r w:rsidRPr="002E4349">
        <w:rPr>
          <w:rFonts w:asciiTheme="minorHAnsi" w:hAnsiTheme="minorHAnsi" w:cstheme="minorHAnsi"/>
          <w:color w:val="000000"/>
        </w:rPr>
        <w:t xml:space="preserve"> wordt de werkneemster onderzocht door de </w:t>
      </w:r>
      <w:r w:rsidR="00BB1469" w:rsidRPr="002E4349">
        <w:rPr>
          <w:rFonts w:asciiTheme="minorHAnsi" w:hAnsiTheme="minorHAnsi" w:cstheme="minorHAnsi"/>
          <w:color w:val="000000"/>
        </w:rPr>
        <w:t>preventieadviseur/</w:t>
      </w:r>
      <w:r w:rsidRPr="002E4349">
        <w:rPr>
          <w:rFonts w:asciiTheme="minorHAnsi" w:hAnsiTheme="minorHAnsi" w:cstheme="minorHAnsi"/>
          <w:color w:val="000000"/>
        </w:rPr>
        <w:t>arbeidsgeneesheer die de algemene maatregel kan aanpassen aan het specifiek geval van de werkneemster. De werkgever moet dit advies dan volgen. De werkneemster kan de beslissing van de geneesheer wel betwisten.</w:t>
      </w:r>
    </w:p>
    <w:p w14:paraId="389D832A" w14:textId="77777777" w:rsidR="00965836" w:rsidRPr="002E4349" w:rsidRDefault="00965836" w:rsidP="000330CE">
      <w:pPr>
        <w:ind w:left="142"/>
        <w:rPr>
          <w:rFonts w:asciiTheme="minorHAnsi" w:hAnsiTheme="minorHAnsi" w:cstheme="minorHAnsi"/>
          <w:color w:val="000000"/>
        </w:rPr>
      </w:pPr>
    </w:p>
    <w:p w14:paraId="0DBDA8B2" w14:textId="77777777" w:rsidR="00B858D5" w:rsidRPr="002E4349" w:rsidRDefault="00A549C2" w:rsidP="000330CE">
      <w:pPr>
        <w:ind w:left="142"/>
        <w:rPr>
          <w:rFonts w:asciiTheme="minorHAnsi" w:hAnsiTheme="minorHAnsi" w:cstheme="minorBidi"/>
          <w:color w:val="000000"/>
        </w:rPr>
      </w:pPr>
      <w:r w:rsidRPr="05640D3D">
        <w:rPr>
          <w:rFonts w:asciiTheme="minorHAnsi" w:hAnsiTheme="minorHAnsi" w:cstheme="minorBidi"/>
          <w:color w:val="000000" w:themeColor="text1"/>
        </w:rPr>
        <w:t xml:space="preserve">Indien de werkneemster aan een </w:t>
      </w:r>
      <w:r w:rsidRPr="05640D3D">
        <w:rPr>
          <w:rFonts w:asciiTheme="minorHAnsi" w:hAnsiTheme="minorHAnsi" w:cstheme="minorBidi"/>
          <w:color w:val="000000" w:themeColor="text1"/>
          <w:u w:val="single"/>
        </w:rPr>
        <w:t>risico</w:t>
      </w:r>
      <w:r w:rsidRPr="05640D3D">
        <w:rPr>
          <w:rFonts w:asciiTheme="minorHAnsi" w:hAnsiTheme="minorHAnsi" w:cstheme="minorBidi"/>
          <w:color w:val="000000" w:themeColor="text1"/>
        </w:rPr>
        <w:t xml:space="preserve"> wordt blootgesteld dat </w:t>
      </w:r>
      <w:r w:rsidRPr="05640D3D">
        <w:rPr>
          <w:rFonts w:asciiTheme="minorHAnsi" w:hAnsiTheme="minorHAnsi" w:cstheme="minorBidi"/>
          <w:b/>
          <w:color w:val="000000" w:themeColor="text1"/>
          <w:u w:val="single"/>
        </w:rPr>
        <w:t>specifiek is voor de instelling</w:t>
      </w:r>
      <w:r w:rsidRPr="05640D3D">
        <w:rPr>
          <w:rFonts w:asciiTheme="minorHAnsi" w:hAnsiTheme="minorHAnsi" w:cstheme="minorBidi"/>
          <w:color w:val="000000" w:themeColor="text1"/>
        </w:rPr>
        <w:t xml:space="preserve"> (niet opgesomd in de regelgeving, maar wel opgenomen in de inventaris), dan moet ze zich, op verzoek van de werkgever, onderwerpen aan een geneeskundig onder</w:t>
      </w:r>
      <w:r w:rsidR="00D54A2B" w:rsidRPr="05640D3D">
        <w:rPr>
          <w:rFonts w:asciiTheme="minorHAnsi" w:hAnsiTheme="minorHAnsi" w:cstheme="minorBidi"/>
          <w:color w:val="000000" w:themeColor="text1"/>
        </w:rPr>
        <w:t>zoek door de arbeidsgeneesheer.</w:t>
      </w:r>
    </w:p>
    <w:p w14:paraId="3FFD5E40" w14:textId="77777777" w:rsidR="00965836" w:rsidRPr="002E4349" w:rsidRDefault="00965836" w:rsidP="00D54A2B">
      <w:pPr>
        <w:ind w:left="851"/>
        <w:jc w:val="both"/>
        <w:rPr>
          <w:rFonts w:asciiTheme="minorHAnsi" w:hAnsiTheme="minorHAnsi" w:cstheme="minorHAnsi"/>
          <w:color w:val="000000"/>
        </w:rPr>
      </w:pPr>
    </w:p>
    <w:p w14:paraId="552F87C0" w14:textId="77777777" w:rsidR="00F806DC" w:rsidRPr="002E4349" w:rsidRDefault="00F806DC" w:rsidP="00D54A2B">
      <w:pPr>
        <w:ind w:left="851"/>
        <w:jc w:val="both"/>
        <w:rPr>
          <w:rFonts w:asciiTheme="minorHAnsi" w:hAnsiTheme="minorHAnsi" w:cstheme="minorHAnsi"/>
          <w:color w:val="000000"/>
        </w:rPr>
      </w:pPr>
    </w:p>
    <w:p w14:paraId="477B6FFF" w14:textId="77777777" w:rsidR="00F806DC" w:rsidRPr="002E4349" w:rsidRDefault="00F806DC" w:rsidP="00D54A2B">
      <w:pPr>
        <w:ind w:left="851"/>
        <w:jc w:val="both"/>
        <w:rPr>
          <w:rFonts w:asciiTheme="minorHAnsi" w:hAnsiTheme="minorHAnsi" w:cstheme="minorHAnsi"/>
          <w:color w:val="000000"/>
        </w:rPr>
      </w:pPr>
    </w:p>
    <w:p w14:paraId="400DB317" w14:textId="77777777" w:rsidR="00F806DC" w:rsidRPr="002E4349" w:rsidRDefault="00F806DC" w:rsidP="00D54A2B">
      <w:pPr>
        <w:ind w:left="851"/>
        <w:jc w:val="both"/>
        <w:rPr>
          <w:rFonts w:asciiTheme="minorHAnsi" w:hAnsiTheme="minorHAnsi" w:cstheme="minorHAnsi"/>
          <w:color w:val="000000"/>
        </w:rPr>
      </w:pPr>
    </w:p>
    <w:p w14:paraId="76158FD1" w14:textId="77777777" w:rsidR="00A549C2" w:rsidRPr="002E4349" w:rsidRDefault="00A60688" w:rsidP="000330CE">
      <w:pPr>
        <w:jc w:val="both"/>
        <w:rPr>
          <w:rFonts w:asciiTheme="minorHAnsi" w:hAnsiTheme="minorHAnsi" w:cstheme="minorHAnsi"/>
          <w:color w:val="000000"/>
        </w:rPr>
      </w:pPr>
      <w:r w:rsidRPr="002E4349">
        <w:rPr>
          <w:rFonts w:asciiTheme="minorHAnsi" w:hAnsiTheme="minorHAnsi" w:cstheme="minorHAnsi"/>
          <w:color w:val="000000"/>
        </w:rPr>
        <w:lastRenderedPageBreak/>
        <w:t>D</w:t>
      </w:r>
      <w:r w:rsidR="00A549C2" w:rsidRPr="002E4349">
        <w:rPr>
          <w:rFonts w:asciiTheme="minorHAnsi" w:hAnsiTheme="minorHAnsi" w:cstheme="minorHAnsi"/>
          <w:color w:val="000000"/>
        </w:rPr>
        <w:t>eze laatste zal dan vermelden</w:t>
      </w:r>
      <w:r w:rsidR="00650F7F" w:rsidRPr="002E4349">
        <w:rPr>
          <w:rFonts w:asciiTheme="minorHAnsi" w:hAnsiTheme="minorHAnsi" w:cstheme="minorHAnsi"/>
          <w:color w:val="000000"/>
        </w:rPr>
        <w:t>:</w:t>
      </w:r>
    </w:p>
    <w:p w14:paraId="343B4B93" w14:textId="77E994B5" w:rsidR="00A549C2" w:rsidRPr="002E4349" w:rsidRDefault="00291502">
      <w:pPr>
        <w:pStyle w:val="Opsomming2"/>
        <w:numPr>
          <w:ilvl w:val="0"/>
          <w:numId w:val="46"/>
        </w:numPr>
        <w:ind w:left="426"/>
        <w:jc w:val="both"/>
        <w:rPr>
          <w:rFonts w:asciiTheme="minorHAnsi" w:hAnsiTheme="minorHAnsi" w:cstheme="minorHAnsi"/>
          <w:color w:val="000000"/>
        </w:rPr>
      </w:pPr>
      <w:r w:rsidRPr="002E4349">
        <w:rPr>
          <w:rFonts w:asciiTheme="minorHAnsi" w:hAnsiTheme="minorHAnsi" w:cstheme="minorHAnsi"/>
          <w:color w:val="000000"/>
        </w:rPr>
        <w:t>Ofwel</w:t>
      </w:r>
      <w:r w:rsidR="00A549C2" w:rsidRPr="002E4349">
        <w:rPr>
          <w:rFonts w:asciiTheme="minorHAnsi" w:hAnsiTheme="minorHAnsi" w:cstheme="minorHAnsi"/>
          <w:color w:val="000000"/>
        </w:rPr>
        <w:t xml:space="preserve"> dat de werkneemster voldoende geschikt is om haar activiteiten voort te zetten of ze voort te zetten onder voorwaarden die hij beslist;</w:t>
      </w:r>
    </w:p>
    <w:p w14:paraId="61CF099C" w14:textId="1CBFE0CB" w:rsidR="00A549C2" w:rsidRPr="002E4349" w:rsidRDefault="00291502">
      <w:pPr>
        <w:pStyle w:val="Opsomming2"/>
        <w:numPr>
          <w:ilvl w:val="0"/>
          <w:numId w:val="46"/>
        </w:numPr>
        <w:ind w:left="426"/>
        <w:jc w:val="both"/>
        <w:rPr>
          <w:rFonts w:asciiTheme="minorHAnsi" w:hAnsiTheme="minorHAnsi" w:cstheme="minorHAnsi"/>
          <w:color w:val="000000"/>
        </w:rPr>
      </w:pPr>
      <w:r w:rsidRPr="002E4349">
        <w:rPr>
          <w:rFonts w:asciiTheme="minorHAnsi" w:hAnsiTheme="minorHAnsi" w:cstheme="minorHAnsi"/>
          <w:color w:val="000000"/>
        </w:rPr>
        <w:t>Ofwel</w:t>
      </w:r>
      <w:r w:rsidR="00A549C2" w:rsidRPr="002E4349">
        <w:rPr>
          <w:rFonts w:asciiTheme="minorHAnsi" w:hAnsiTheme="minorHAnsi" w:cstheme="minorHAnsi"/>
          <w:color w:val="000000"/>
        </w:rPr>
        <w:t xml:space="preserve"> dat de werkneemster de nieuwe activiteit mag uitvoeren die haar wordt voorgesteld, en voor een periode die hij bepaalt;</w:t>
      </w:r>
    </w:p>
    <w:p w14:paraId="5EB0A340" w14:textId="2DADCAEA" w:rsidR="00A549C2" w:rsidRPr="002E4349" w:rsidRDefault="00291502">
      <w:pPr>
        <w:pStyle w:val="Opsomming2"/>
        <w:numPr>
          <w:ilvl w:val="0"/>
          <w:numId w:val="46"/>
        </w:numPr>
        <w:ind w:left="426"/>
        <w:jc w:val="both"/>
        <w:rPr>
          <w:rFonts w:asciiTheme="minorHAnsi" w:hAnsiTheme="minorHAnsi" w:cstheme="minorHAnsi"/>
          <w:color w:val="000000"/>
        </w:rPr>
      </w:pPr>
      <w:r w:rsidRPr="002E4349">
        <w:rPr>
          <w:rFonts w:asciiTheme="minorHAnsi" w:hAnsiTheme="minorHAnsi" w:cstheme="minorHAnsi"/>
          <w:color w:val="000000"/>
        </w:rPr>
        <w:t>Ofwel</w:t>
      </w:r>
      <w:r w:rsidR="00A549C2" w:rsidRPr="002E4349">
        <w:rPr>
          <w:rFonts w:asciiTheme="minorHAnsi" w:hAnsiTheme="minorHAnsi" w:cstheme="minorHAnsi"/>
          <w:color w:val="000000"/>
        </w:rPr>
        <w:t xml:space="preserve"> dat de werkneemster niet geschikt is om haar activiteiten voort te zetten tijdens een bepaalde periode, en ook niet om een nieuwe activiteit aan te vatten tijdens een bepaalde periode;</w:t>
      </w:r>
    </w:p>
    <w:p w14:paraId="3973B893" w14:textId="3E20870A" w:rsidR="00A549C2" w:rsidRPr="002E4349" w:rsidRDefault="00291502">
      <w:pPr>
        <w:pStyle w:val="Opsomming2"/>
        <w:numPr>
          <w:ilvl w:val="0"/>
          <w:numId w:val="46"/>
        </w:numPr>
        <w:ind w:left="426"/>
        <w:jc w:val="both"/>
        <w:rPr>
          <w:rFonts w:asciiTheme="minorHAnsi" w:hAnsiTheme="minorHAnsi" w:cstheme="minorHAnsi"/>
          <w:color w:val="000000"/>
        </w:rPr>
      </w:pPr>
      <w:r w:rsidRPr="002E4349">
        <w:rPr>
          <w:rFonts w:asciiTheme="minorHAnsi" w:hAnsiTheme="minorHAnsi" w:cstheme="minorHAnsi"/>
          <w:color w:val="000000"/>
        </w:rPr>
        <w:t>Ofwel</w:t>
      </w:r>
      <w:r w:rsidR="00A549C2" w:rsidRPr="002E4349">
        <w:rPr>
          <w:rFonts w:asciiTheme="minorHAnsi" w:hAnsiTheme="minorHAnsi" w:cstheme="minorHAnsi"/>
          <w:color w:val="000000"/>
        </w:rPr>
        <w:t xml:space="preserve"> dat de werkneemster met ziekte- of zwangerschapsverlof moet.</w:t>
      </w:r>
    </w:p>
    <w:p w14:paraId="277CAF94" w14:textId="77777777" w:rsidR="00577F98" w:rsidRPr="002E4349" w:rsidRDefault="00577F98" w:rsidP="00577F98">
      <w:pPr>
        <w:pStyle w:val="Opsomming2"/>
        <w:ind w:left="1136" w:firstLine="0"/>
        <w:jc w:val="both"/>
        <w:rPr>
          <w:rFonts w:asciiTheme="minorHAnsi" w:hAnsiTheme="minorHAnsi" w:cstheme="minorHAnsi"/>
          <w:color w:val="000000"/>
        </w:rPr>
      </w:pPr>
    </w:p>
    <w:p w14:paraId="756881E0" w14:textId="77777777" w:rsidR="00A549C2" w:rsidRPr="002E4349" w:rsidRDefault="00A549C2" w:rsidP="000330CE">
      <w:pPr>
        <w:pStyle w:val="Tekst"/>
        <w:ind w:left="0"/>
        <w:jc w:val="both"/>
        <w:rPr>
          <w:rFonts w:asciiTheme="minorHAnsi" w:hAnsiTheme="minorHAnsi" w:cstheme="minorHAnsi"/>
        </w:rPr>
      </w:pPr>
      <w:r w:rsidRPr="002E4349">
        <w:rPr>
          <w:rFonts w:asciiTheme="minorHAnsi" w:hAnsiTheme="minorHAnsi" w:cstheme="minorHAnsi"/>
          <w:u w:val="single"/>
        </w:rPr>
        <w:t>Daarna</w:t>
      </w:r>
      <w:r w:rsidRPr="002E4349">
        <w:rPr>
          <w:rFonts w:asciiTheme="minorHAnsi" w:hAnsiTheme="minorHAnsi" w:cstheme="minorHAnsi"/>
        </w:rPr>
        <w:t xml:space="preserve"> zal de werkgever zijn beslissing nemen in overeenstemming met dat advies. De werkneemster kan het advies van de arbeidsgeneesheer wel betwisten. Dit verhaal schorst de beslissing echter niet. Wanneer de werkgever dit onderzoek niet gevraagd heeft, kan hij beslissen op basis van het doktersattest van de werkneemster.</w:t>
      </w:r>
    </w:p>
    <w:p w14:paraId="454B68A8" w14:textId="77777777" w:rsidR="00577F98" w:rsidRPr="002E4349" w:rsidRDefault="00577F98" w:rsidP="000330CE">
      <w:pPr>
        <w:pStyle w:val="Tekst"/>
        <w:ind w:left="0"/>
        <w:jc w:val="both"/>
        <w:rPr>
          <w:rFonts w:asciiTheme="minorHAnsi" w:hAnsiTheme="minorHAnsi" w:cstheme="minorHAnsi"/>
        </w:rPr>
      </w:pPr>
    </w:p>
    <w:p w14:paraId="78FADFA7" w14:textId="77777777" w:rsidR="00A549C2" w:rsidRPr="002E4349" w:rsidRDefault="00A549C2" w:rsidP="000330CE">
      <w:pPr>
        <w:jc w:val="both"/>
        <w:rPr>
          <w:rFonts w:asciiTheme="minorHAnsi" w:hAnsiTheme="minorHAnsi" w:cstheme="minorHAnsi"/>
          <w:color w:val="000000"/>
        </w:rPr>
      </w:pPr>
      <w:r w:rsidRPr="002E4349">
        <w:rPr>
          <w:rFonts w:asciiTheme="minorHAnsi" w:hAnsiTheme="minorHAnsi" w:cstheme="minorHAnsi"/>
          <w:color w:val="000000"/>
        </w:rPr>
        <w:t>Roept de werkneemster zelf een ziekte in of een gevaar in verband met haar toestand, dat aan het werk kan worden toegeschreven, en dat niet vermeld wordt in de regelgeving of de inventaris, dan zal de werkgever één van de bovenstaande maatregelen ook moeten toepassen als die ziekte of het gevaar door de</w:t>
      </w:r>
      <w:r w:rsidR="0021354D" w:rsidRPr="002E4349">
        <w:rPr>
          <w:rFonts w:asciiTheme="minorHAnsi" w:hAnsiTheme="minorHAnsi" w:cstheme="minorHAnsi"/>
          <w:color w:val="000000"/>
        </w:rPr>
        <w:t xml:space="preserve"> arbeidsgeneesheer werd erkend.</w:t>
      </w:r>
    </w:p>
    <w:p w14:paraId="4B62F5B7" w14:textId="77777777" w:rsidR="0021354D" w:rsidRPr="002E4349" w:rsidRDefault="0021354D" w:rsidP="000330CE">
      <w:pPr>
        <w:jc w:val="both"/>
        <w:rPr>
          <w:rFonts w:asciiTheme="minorHAnsi" w:hAnsiTheme="minorHAnsi" w:cstheme="minorHAnsi"/>
          <w:color w:val="000000"/>
        </w:rPr>
      </w:pPr>
    </w:p>
    <w:p w14:paraId="2E7944A0" w14:textId="77777777" w:rsidR="00A549C2" w:rsidRPr="002E4349" w:rsidRDefault="00A549C2" w:rsidP="000330CE">
      <w:pPr>
        <w:jc w:val="both"/>
        <w:rPr>
          <w:rFonts w:asciiTheme="minorHAnsi" w:hAnsiTheme="minorHAnsi" w:cstheme="minorHAnsi"/>
          <w:color w:val="000000"/>
        </w:rPr>
      </w:pPr>
      <w:r w:rsidRPr="002E4349">
        <w:rPr>
          <w:rFonts w:asciiTheme="minorHAnsi" w:hAnsiTheme="minorHAnsi" w:cstheme="minorHAnsi"/>
          <w:color w:val="000000"/>
        </w:rPr>
        <w:t>Bij het verstrijken van de toepassingsperiode van de genomen maatregelen, omdat het risico geweken is, moet de werkneemster in principe opnieuw worden tewerkgesteld onder dezelfde voorwaarden als voordien.</w:t>
      </w:r>
    </w:p>
    <w:p w14:paraId="62A32A15" w14:textId="40D3DD4B" w:rsidR="00357FCA" w:rsidRPr="002E4349" w:rsidRDefault="00357FCA" w:rsidP="000330CE">
      <w:pPr>
        <w:pStyle w:val="Tekst"/>
        <w:ind w:left="0"/>
        <w:rPr>
          <w:rFonts w:asciiTheme="minorHAnsi" w:hAnsiTheme="minorHAnsi" w:cstheme="minorHAnsi"/>
        </w:rPr>
      </w:pPr>
    </w:p>
    <w:p w14:paraId="5998E9E5" w14:textId="77777777" w:rsidR="00A549C2" w:rsidRPr="002E4349" w:rsidRDefault="00A549C2" w:rsidP="000330CE">
      <w:pPr>
        <w:jc w:val="both"/>
        <w:rPr>
          <w:rFonts w:asciiTheme="minorHAnsi" w:hAnsiTheme="minorHAnsi" w:cstheme="minorBidi"/>
          <w:color w:val="000000"/>
        </w:rPr>
      </w:pPr>
      <w:r w:rsidRPr="05640D3D">
        <w:rPr>
          <w:rFonts w:asciiTheme="minorHAnsi" w:hAnsiTheme="minorHAnsi" w:cstheme="minorBidi"/>
          <w:color w:val="000000" w:themeColor="text1"/>
        </w:rPr>
        <w:t>Indien er een verwijderingsmaatregel werd genomen, zal de werkneemster echter na de hervatting van haar arbeid, binnen de 8 dagen, onderworpen worden aan een nieuw geneeskundig onderzoek door de arbeidsgeneesheer die</w:t>
      </w:r>
      <w:r w:rsidR="00650F7F" w:rsidRPr="05640D3D">
        <w:rPr>
          <w:rFonts w:asciiTheme="minorHAnsi" w:hAnsiTheme="minorHAnsi" w:cstheme="minorBidi"/>
          <w:color w:val="000000" w:themeColor="text1"/>
        </w:rPr>
        <w:t>:</w:t>
      </w:r>
    </w:p>
    <w:p w14:paraId="5A51DB6B" w14:textId="77777777" w:rsidR="0021354D" w:rsidRPr="002E4349" w:rsidRDefault="0021354D" w:rsidP="000330CE">
      <w:pPr>
        <w:jc w:val="both"/>
        <w:rPr>
          <w:rFonts w:asciiTheme="minorHAnsi" w:hAnsiTheme="minorHAnsi" w:cstheme="minorHAnsi"/>
          <w:color w:val="000000"/>
        </w:rPr>
      </w:pPr>
    </w:p>
    <w:p w14:paraId="115B80EC" w14:textId="47270C09" w:rsidR="00A549C2" w:rsidRPr="002E4349" w:rsidRDefault="00291502">
      <w:pPr>
        <w:pStyle w:val="Opsomming2"/>
        <w:numPr>
          <w:ilvl w:val="0"/>
          <w:numId w:val="46"/>
        </w:numPr>
        <w:ind w:left="426"/>
        <w:jc w:val="both"/>
        <w:rPr>
          <w:rFonts w:asciiTheme="minorHAnsi" w:hAnsiTheme="minorHAnsi" w:cstheme="minorHAnsi"/>
          <w:color w:val="000000"/>
        </w:rPr>
      </w:pPr>
      <w:r w:rsidRPr="002E4349">
        <w:rPr>
          <w:rFonts w:asciiTheme="minorHAnsi" w:hAnsiTheme="minorHAnsi" w:cstheme="minorHAnsi"/>
          <w:color w:val="000000"/>
        </w:rPr>
        <w:t>Ofwel</w:t>
      </w:r>
      <w:r w:rsidR="00A549C2" w:rsidRPr="002E4349">
        <w:rPr>
          <w:rFonts w:asciiTheme="minorHAnsi" w:hAnsiTheme="minorHAnsi" w:cstheme="minorHAnsi"/>
          <w:color w:val="000000"/>
        </w:rPr>
        <w:t xml:space="preserve"> de werkhervatting kan voorstellen in de functie van de werkneemster van voor de verwijderingsmaatregel;</w:t>
      </w:r>
    </w:p>
    <w:p w14:paraId="7E6DAA88" w14:textId="12DF3B38" w:rsidR="00A549C2" w:rsidRPr="002E4349" w:rsidRDefault="00291502">
      <w:pPr>
        <w:pStyle w:val="Opsomming2"/>
        <w:numPr>
          <w:ilvl w:val="0"/>
          <w:numId w:val="46"/>
        </w:numPr>
        <w:ind w:left="426"/>
        <w:jc w:val="both"/>
        <w:rPr>
          <w:rFonts w:asciiTheme="minorHAnsi" w:hAnsiTheme="minorHAnsi" w:cstheme="minorHAnsi"/>
          <w:color w:val="000000"/>
        </w:rPr>
      </w:pPr>
      <w:r w:rsidRPr="002E4349">
        <w:rPr>
          <w:rFonts w:asciiTheme="minorHAnsi" w:hAnsiTheme="minorHAnsi" w:cstheme="minorHAnsi"/>
          <w:color w:val="000000"/>
        </w:rPr>
        <w:t>Ofwel</w:t>
      </w:r>
      <w:r w:rsidR="00A549C2" w:rsidRPr="002E4349">
        <w:rPr>
          <w:rFonts w:asciiTheme="minorHAnsi" w:hAnsiTheme="minorHAnsi" w:cstheme="minorHAnsi"/>
          <w:color w:val="000000"/>
        </w:rPr>
        <w:t xml:space="preserve"> een verlenging kan voorstellen van de verwijderingsmaatregel of de toepassing van een nieuwe maatregel, wanneer hij vaststelt dat er nog steeds een risico bestaat voor de veiligheid of de gezondheid van de werkneemster.</w:t>
      </w:r>
    </w:p>
    <w:p w14:paraId="50342A94" w14:textId="77777777" w:rsidR="0021354D" w:rsidRPr="002E4349" w:rsidRDefault="0021354D" w:rsidP="000330CE">
      <w:pPr>
        <w:pStyle w:val="Opsomming2"/>
        <w:ind w:left="0" w:firstLine="0"/>
        <w:jc w:val="both"/>
        <w:rPr>
          <w:rFonts w:asciiTheme="minorHAnsi" w:hAnsiTheme="minorHAnsi" w:cstheme="minorHAnsi"/>
          <w:color w:val="000000"/>
        </w:rPr>
      </w:pPr>
    </w:p>
    <w:p w14:paraId="0F1E7C19" w14:textId="6F2A1600" w:rsidR="19B68309" w:rsidRPr="002E4349" w:rsidRDefault="00A549C2" w:rsidP="00AD3622">
      <w:pPr>
        <w:pStyle w:val="Tekst"/>
        <w:ind w:left="0"/>
        <w:jc w:val="both"/>
        <w:rPr>
          <w:rFonts w:asciiTheme="minorHAnsi" w:hAnsiTheme="minorHAnsi" w:cstheme="minorHAnsi"/>
          <w:b/>
          <w:bCs/>
        </w:rPr>
      </w:pPr>
      <w:r w:rsidRPr="002E4349">
        <w:rPr>
          <w:rFonts w:asciiTheme="minorHAnsi" w:hAnsiTheme="minorHAnsi" w:cstheme="minorHAnsi"/>
          <w:b/>
          <w:bCs/>
        </w:rPr>
        <w:t>Tijdens de looptijd van die verwijderingsmaatregel krijgt de werkneemster vergoedingen van haar ziekenfonds. De werkgever is geen gewaarborgd loon verschuldigd.</w:t>
      </w:r>
      <w:bookmarkStart w:id="4703" w:name="_Moederschapsuitkering"/>
      <w:bookmarkEnd w:id="4703"/>
    </w:p>
    <w:p w14:paraId="7A072630" w14:textId="77777777" w:rsidR="00A549C2" w:rsidRPr="002E4349" w:rsidRDefault="00A549C2" w:rsidP="00607ADC">
      <w:pPr>
        <w:pStyle w:val="Kop3"/>
      </w:pPr>
      <w:bookmarkStart w:id="4704" w:name="_Moederschapsuitkering_1"/>
      <w:bookmarkStart w:id="4705" w:name="_Toc426347596"/>
      <w:bookmarkStart w:id="4706" w:name="_Toc426451019"/>
      <w:bookmarkStart w:id="4707" w:name="_Toc426451563"/>
      <w:bookmarkStart w:id="4708" w:name="_Toc426511062"/>
      <w:bookmarkStart w:id="4709" w:name="_Toc426517133"/>
      <w:bookmarkStart w:id="4710" w:name="_Toc426530795"/>
      <w:bookmarkStart w:id="4711" w:name="_Toc426943716"/>
      <w:bookmarkStart w:id="4712" w:name="_Toc426950478"/>
      <w:bookmarkStart w:id="4713" w:name="_Toc450985216"/>
      <w:bookmarkStart w:id="4714" w:name="_Toc451053721"/>
      <w:bookmarkStart w:id="4715" w:name="_Toc451058236"/>
      <w:bookmarkStart w:id="4716" w:name="_Toc451070000"/>
      <w:bookmarkStart w:id="4717" w:name="_Toc452441704"/>
      <w:bookmarkStart w:id="4718" w:name="_Toc462554053"/>
      <w:bookmarkStart w:id="4719" w:name="_Toc473535129"/>
      <w:bookmarkStart w:id="4720" w:name="_Toc473535510"/>
      <w:bookmarkStart w:id="4721" w:name="_Toc473536110"/>
      <w:bookmarkStart w:id="4722" w:name="_Toc473615360"/>
      <w:bookmarkStart w:id="4723" w:name="_Toc473685756"/>
      <w:bookmarkStart w:id="4724" w:name="_Toc474045515"/>
      <w:bookmarkStart w:id="4725" w:name="_Toc495302920"/>
      <w:bookmarkStart w:id="4726" w:name="_Toc276634704"/>
      <w:bookmarkStart w:id="4727" w:name="_Toc276635616"/>
      <w:bookmarkStart w:id="4728" w:name="_Toc280265787"/>
      <w:bookmarkStart w:id="4729" w:name="_Toc307475609"/>
      <w:bookmarkStart w:id="4730" w:name="_Toc307487871"/>
      <w:bookmarkStart w:id="4731" w:name="_Toc210918716"/>
      <w:bookmarkEnd w:id="4704"/>
      <w:r>
        <w:t>Moederschapsuitkering</w:t>
      </w:r>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p>
    <w:p w14:paraId="7F50F0A7" w14:textId="77777777" w:rsidR="00A549C2" w:rsidRPr="002E4349" w:rsidRDefault="00A549C2" w:rsidP="000330CE">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De gerechtigde werkneemster ontvangt voor iedere werkdag of daarmee gelijkgestelde dag die zich situeert in het tijdvak van de moederschapsrust, </w:t>
      </w:r>
      <w:r w:rsidRPr="05640D3D">
        <w:rPr>
          <w:rFonts w:asciiTheme="minorHAnsi" w:hAnsiTheme="minorHAnsi" w:cstheme="minorBidi"/>
          <w:color w:val="000000" w:themeColor="text1"/>
          <w:u w:val="single"/>
        </w:rPr>
        <w:t>een moederschapsuitkering</w:t>
      </w:r>
      <w:r w:rsidRPr="05640D3D">
        <w:rPr>
          <w:rFonts w:asciiTheme="minorHAnsi" w:hAnsiTheme="minorHAnsi" w:cstheme="minorBidi"/>
          <w:color w:val="000000" w:themeColor="text1"/>
        </w:rPr>
        <w:t xml:space="preserve"> uitbetaald door haar ziekenfonds of de Hulpkas voor ziekt</w:t>
      </w:r>
      <w:r w:rsidR="009464AE" w:rsidRPr="05640D3D">
        <w:rPr>
          <w:rFonts w:asciiTheme="minorHAnsi" w:hAnsiTheme="minorHAnsi" w:cstheme="minorBidi"/>
          <w:color w:val="000000" w:themeColor="text1"/>
        </w:rPr>
        <w:t>e- en invaliditeitsverzekering.</w:t>
      </w:r>
    </w:p>
    <w:p w14:paraId="5F2D2230" w14:textId="77777777" w:rsidR="0021354D" w:rsidRPr="002E4349" w:rsidRDefault="0021354D" w:rsidP="00E566C2">
      <w:pPr>
        <w:pStyle w:val="Tekst"/>
        <w:jc w:val="both"/>
        <w:rPr>
          <w:rFonts w:asciiTheme="minorHAnsi" w:hAnsiTheme="minorHAnsi" w:cstheme="minorHAnsi"/>
          <w:color w:val="000000"/>
        </w:rPr>
      </w:pPr>
    </w:p>
    <w:p w14:paraId="61857E73" w14:textId="440CECD6" w:rsidR="00B858D5" w:rsidRPr="002E4349" w:rsidRDefault="009464AE" w:rsidP="000330CE">
      <w:pPr>
        <w:pStyle w:val="Opsomming"/>
        <w:ind w:left="0" w:hanging="1"/>
        <w:jc w:val="both"/>
        <w:rPr>
          <w:rFonts w:asciiTheme="minorHAnsi" w:hAnsiTheme="minorHAnsi" w:cstheme="minorBidi"/>
        </w:rPr>
      </w:pPr>
      <w:r w:rsidRPr="05640D3D">
        <w:rPr>
          <w:rFonts w:asciiTheme="minorHAnsi" w:hAnsiTheme="minorHAnsi" w:cstheme="minorBidi"/>
          <w:color w:val="000000" w:themeColor="text1"/>
        </w:rPr>
        <w:t>De verplichtingen van de werkgever zijn beperkt tot het vervullen van bepaalde formaliteiten</w:t>
      </w:r>
      <w:r w:rsidR="00650F7F" w:rsidRPr="05640D3D">
        <w:rPr>
          <w:rFonts w:asciiTheme="minorHAnsi" w:hAnsiTheme="minorHAnsi" w:cstheme="minorBidi"/>
          <w:color w:val="000000" w:themeColor="text1"/>
        </w:rPr>
        <w:t>:</w:t>
      </w:r>
      <w:r w:rsidR="00786484"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naast de meldingsplicht aan de werkgever moet de zwangere werkneemster door</w:t>
      </w:r>
      <w:r w:rsidR="00786484" w:rsidRPr="05640D3D">
        <w:rPr>
          <w:rFonts w:asciiTheme="minorHAnsi" w:hAnsiTheme="minorHAnsi" w:cstheme="minorBidi"/>
          <w:color w:val="000000" w:themeColor="text1"/>
        </w:rPr>
        <w:t xml:space="preserve"> </w:t>
      </w:r>
      <w:r w:rsidR="00A549C2" w:rsidRPr="05640D3D">
        <w:rPr>
          <w:rFonts w:asciiTheme="minorHAnsi" w:hAnsiTheme="minorHAnsi" w:cstheme="minorBidi"/>
          <w:color w:val="000000" w:themeColor="text1"/>
        </w:rPr>
        <w:t xml:space="preserve">middel van het doktersattest ook de verzekeringsinstelling ZIV- het ziekenfonds of de Hulpkas voor ziekte- en invaliditeitsverzekering van haar toestand op de hoogte brengen. Deze instelling bezorgt aan </w:t>
      </w:r>
      <w:r w:rsidR="00A549C2" w:rsidRPr="05640D3D">
        <w:rPr>
          <w:rFonts w:asciiTheme="minorHAnsi" w:hAnsiTheme="minorHAnsi" w:cstheme="minorBidi"/>
          <w:color w:val="000000" w:themeColor="text1"/>
        </w:rPr>
        <w:lastRenderedPageBreak/>
        <w:t>de gerechtigde werkneemster een “</w:t>
      </w:r>
      <w:r w:rsidR="00A549C2" w:rsidRPr="05640D3D">
        <w:rPr>
          <w:rFonts w:asciiTheme="minorHAnsi" w:hAnsiTheme="minorHAnsi" w:cstheme="minorBidi"/>
          <w:color w:val="000000" w:themeColor="text1"/>
          <w:u w:val="single"/>
        </w:rPr>
        <w:t>inlichtingsblad uitkeringen</w:t>
      </w:r>
      <w:r w:rsidR="00A549C2" w:rsidRPr="05640D3D">
        <w:rPr>
          <w:rFonts w:asciiTheme="minorHAnsi" w:hAnsiTheme="minorHAnsi" w:cstheme="minorBidi"/>
          <w:color w:val="000000" w:themeColor="text1"/>
        </w:rPr>
        <w:t xml:space="preserve">”. Dit formulier moet door de betrokkene zo spoedig mogelijk worden ingeleverd, nadat het door haar </w:t>
      </w:r>
      <w:r w:rsidR="00A549C2" w:rsidRPr="05640D3D">
        <w:rPr>
          <w:rFonts w:asciiTheme="minorHAnsi" w:hAnsiTheme="minorHAnsi" w:cstheme="minorBidi"/>
          <w:color w:val="000000" w:themeColor="text1"/>
          <w:u w:val="single"/>
        </w:rPr>
        <w:t>werkgever</w:t>
      </w:r>
      <w:r w:rsidR="00786484" w:rsidRPr="05640D3D">
        <w:rPr>
          <w:rFonts w:asciiTheme="minorHAnsi" w:hAnsiTheme="minorHAnsi" w:cstheme="minorBidi"/>
          <w:color w:val="000000" w:themeColor="text1"/>
          <w:u w:val="single"/>
        </w:rPr>
        <w:t xml:space="preserve"> werd ingevuld en ondertekend</w:t>
      </w:r>
      <w:r w:rsidR="00786484" w:rsidRPr="05640D3D">
        <w:rPr>
          <w:rFonts w:asciiTheme="minorHAnsi" w:hAnsiTheme="minorHAnsi" w:cstheme="minorBidi"/>
          <w:color w:val="000000" w:themeColor="text1"/>
        </w:rPr>
        <w:t>. N</w:t>
      </w:r>
      <w:r w:rsidR="00A549C2" w:rsidRPr="05640D3D">
        <w:rPr>
          <w:rFonts w:asciiTheme="minorHAnsi" w:hAnsiTheme="minorHAnsi" w:cstheme="minorBidi"/>
          <w:color w:val="000000" w:themeColor="text1"/>
        </w:rPr>
        <w:t xml:space="preserve">a het einde van de moederschapsrust moet de betrokkene aan de verzekeringsinstelling een </w:t>
      </w:r>
      <w:r w:rsidR="00A549C2" w:rsidRPr="05640D3D">
        <w:rPr>
          <w:rFonts w:asciiTheme="minorHAnsi" w:hAnsiTheme="minorHAnsi" w:cstheme="minorBidi"/>
          <w:color w:val="000000" w:themeColor="text1"/>
          <w:u w:val="single"/>
        </w:rPr>
        <w:t>bewijs van arbeidshervatting</w:t>
      </w:r>
      <w:r w:rsidR="00A549C2" w:rsidRPr="05640D3D">
        <w:rPr>
          <w:rFonts w:asciiTheme="minorHAnsi" w:hAnsiTheme="minorHAnsi" w:cstheme="minorBidi"/>
          <w:color w:val="000000" w:themeColor="text1"/>
        </w:rPr>
        <w:t xml:space="preserve"> bezorgen, </w:t>
      </w:r>
      <w:r w:rsidR="00A549C2" w:rsidRPr="05640D3D">
        <w:rPr>
          <w:rFonts w:asciiTheme="minorHAnsi" w:hAnsiTheme="minorHAnsi" w:cstheme="minorBidi"/>
          <w:color w:val="000000" w:themeColor="text1"/>
          <w:u w:val="single"/>
        </w:rPr>
        <w:t>afgeleverd door de werkgever</w:t>
      </w:r>
      <w:r w:rsidR="00A549C2" w:rsidRPr="05640D3D">
        <w:rPr>
          <w:rFonts w:asciiTheme="minorHAnsi" w:hAnsiTheme="minorHAnsi" w:cstheme="minorBidi"/>
          <w:color w:val="000000" w:themeColor="text1"/>
        </w:rPr>
        <w:t>, met vermelding van de datum waarop zij haar werkzaamheden opnieuw heeft aangevat.</w:t>
      </w:r>
    </w:p>
    <w:p w14:paraId="5950FB03" w14:textId="77777777" w:rsidR="00A60688" w:rsidRPr="002E4349" w:rsidRDefault="00A60688" w:rsidP="00B858D5">
      <w:pPr>
        <w:pStyle w:val="Tekst"/>
        <w:ind w:left="1133"/>
        <w:rPr>
          <w:rFonts w:asciiTheme="minorHAnsi" w:hAnsiTheme="minorHAnsi" w:cstheme="minorHAnsi"/>
        </w:rPr>
      </w:pPr>
    </w:p>
    <w:tbl>
      <w:tblPr>
        <w:tblW w:w="838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0"/>
        <w:gridCol w:w="2930"/>
        <w:gridCol w:w="2682"/>
      </w:tblGrid>
      <w:tr w:rsidR="00B53BE1" w:rsidRPr="002E4349" w14:paraId="11763AA6" w14:textId="77777777" w:rsidTr="05640D3D">
        <w:trPr>
          <w:trHeight w:val="267"/>
        </w:trPr>
        <w:tc>
          <w:tcPr>
            <w:tcW w:w="2770" w:type="dxa"/>
            <w:vMerge w:val="restart"/>
            <w:vAlign w:val="center"/>
          </w:tcPr>
          <w:p w14:paraId="12BA77E3" w14:textId="77777777" w:rsidR="00B53BE1" w:rsidRPr="002E4349" w:rsidRDefault="00B53BE1" w:rsidP="00EC203F">
            <w:pPr>
              <w:spacing w:before="33"/>
              <w:jc w:val="center"/>
              <w:rPr>
                <w:rFonts w:asciiTheme="minorHAnsi" w:hAnsiTheme="minorHAnsi" w:cstheme="minorHAnsi"/>
              </w:rPr>
            </w:pPr>
            <w:r w:rsidRPr="002E4349">
              <w:rPr>
                <w:rFonts w:asciiTheme="minorHAnsi" w:hAnsiTheme="minorHAnsi" w:cstheme="minorHAnsi"/>
              </w:rPr>
              <w:t>Toestand</w:t>
            </w:r>
          </w:p>
        </w:tc>
        <w:tc>
          <w:tcPr>
            <w:tcW w:w="5612" w:type="dxa"/>
            <w:gridSpan w:val="2"/>
          </w:tcPr>
          <w:p w14:paraId="1695F21F" w14:textId="77777777" w:rsidR="00B53BE1" w:rsidRPr="002E4349" w:rsidRDefault="00B53BE1" w:rsidP="00EC203F">
            <w:pPr>
              <w:spacing w:before="33"/>
              <w:jc w:val="center"/>
              <w:rPr>
                <w:rFonts w:asciiTheme="minorHAnsi" w:hAnsiTheme="minorHAnsi" w:cstheme="minorHAnsi"/>
              </w:rPr>
            </w:pPr>
            <w:r w:rsidRPr="002E4349">
              <w:rPr>
                <w:rFonts w:asciiTheme="minorHAnsi" w:hAnsiTheme="minorHAnsi" w:cstheme="minorHAnsi"/>
              </w:rPr>
              <w:t>Moederschapsrust (15, 17 of 19 weken)</w:t>
            </w:r>
          </w:p>
        </w:tc>
      </w:tr>
      <w:tr w:rsidR="00B53BE1" w:rsidRPr="002E4349" w14:paraId="1902DA05" w14:textId="77777777" w:rsidTr="05640D3D">
        <w:trPr>
          <w:trHeight w:val="143"/>
        </w:trPr>
        <w:tc>
          <w:tcPr>
            <w:tcW w:w="2770" w:type="dxa"/>
            <w:vMerge/>
          </w:tcPr>
          <w:p w14:paraId="7FB4AC4C" w14:textId="77777777" w:rsidR="00B53BE1" w:rsidRPr="002E4349" w:rsidRDefault="00B53BE1" w:rsidP="00EC203F">
            <w:pPr>
              <w:spacing w:before="33"/>
              <w:rPr>
                <w:rFonts w:asciiTheme="minorHAnsi" w:hAnsiTheme="minorHAnsi" w:cstheme="minorHAnsi"/>
              </w:rPr>
            </w:pPr>
          </w:p>
        </w:tc>
        <w:tc>
          <w:tcPr>
            <w:tcW w:w="2930" w:type="dxa"/>
          </w:tcPr>
          <w:p w14:paraId="5142D013" w14:textId="77777777" w:rsidR="00B53BE1" w:rsidRPr="002E4349" w:rsidRDefault="00B53BE1" w:rsidP="00EC203F">
            <w:pPr>
              <w:spacing w:before="33"/>
              <w:rPr>
                <w:rFonts w:asciiTheme="minorHAnsi" w:hAnsiTheme="minorHAnsi" w:cstheme="minorHAnsi"/>
              </w:rPr>
            </w:pPr>
            <w:r w:rsidRPr="002E4349">
              <w:rPr>
                <w:rFonts w:asciiTheme="minorHAnsi" w:hAnsiTheme="minorHAnsi" w:cstheme="minorHAnsi"/>
              </w:rPr>
              <w:t>Tijdens 30 eerste kalenderdagen van de rust</w:t>
            </w:r>
          </w:p>
        </w:tc>
        <w:tc>
          <w:tcPr>
            <w:tcW w:w="2682" w:type="dxa"/>
          </w:tcPr>
          <w:p w14:paraId="0B355B79" w14:textId="77777777" w:rsidR="00B53BE1" w:rsidRPr="002E4349" w:rsidRDefault="00B53BE1" w:rsidP="00EC203F">
            <w:pPr>
              <w:spacing w:before="33"/>
              <w:rPr>
                <w:rFonts w:asciiTheme="minorHAnsi" w:hAnsiTheme="minorHAnsi" w:cstheme="minorHAnsi"/>
              </w:rPr>
            </w:pPr>
            <w:r w:rsidRPr="002E4349">
              <w:rPr>
                <w:rFonts w:asciiTheme="minorHAnsi" w:hAnsiTheme="minorHAnsi" w:cstheme="minorHAnsi"/>
              </w:rPr>
              <w:t>Vanaf de 31</w:t>
            </w:r>
            <w:r w:rsidRPr="002E4349">
              <w:rPr>
                <w:rFonts w:asciiTheme="minorHAnsi" w:hAnsiTheme="minorHAnsi" w:cstheme="minorHAnsi"/>
                <w:vertAlign w:val="superscript"/>
              </w:rPr>
              <w:t>ste</w:t>
            </w:r>
            <w:r w:rsidRPr="002E4349">
              <w:rPr>
                <w:rFonts w:asciiTheme="minorHAnsi" w:hAnsiTheme="minorHAnsi" w:cstheme="minorHAnsi"/>
              </w:rPr>
              <w:t xml:space="preserve"> kalenderdag</w:t>
            </w:r>
            <w:r w:rsidR="00F36B96" w:rsidRPr="002E4349">
              <w:rPr>
                <w:rFonts w:asciiTheme="minorHAnsi" w:hAnsiTheme="minorHAnsi" w:cstheme="minorHAnsi"/>
              </w:rPr>
              <w:t xml:space="preserve"> tot na afloop van de rust</w:t>
            </w:r>
          </w:p>
        </w:tc>
      </w:tr>
      <w:tr w:rsidR="00DB27EA" w:rsidRPr="002E4349" w14:paraId="49A48607" w14:textId="77777777" w:rsidTr="05640D3D">
        <w:trPr>
          <w:trHeight w:val="689"/>
        </w:trPr>
        <w:tc>
          <w:tcPr>
            <w:tcW w:w="2770" w:type="dxa"/>
          </w:tcPr>
          <w:p w14:paraId="1D72B9FA" w14:textId="77777777" w:rsidR="00DB27EA" w:rsidRPr="002E4349" w:rsidRDefault="001C76C0" w:rsidP="00EC203F">
            <w:pPr>
              <w:spacing w:before="33"/>
              <w:rPr>
                <w:rFonts w:asciiTheme="minorHAnsi" w:hAnsiTheme="minorHAnsi" w:cstheme="minorHAnsi"/>
              </w:rPr>
            </w:pPr>
            <w:r w:rsidRPr="002E4349">
              <w:rPr>
                <w:rFonts w:asciiTheme="minorHAnsi" w:hAnsiTheme="minorHAnsi" w:cstheme="minorHAnsi"/>
              </w:rPr>
              <w:t>Titularis met arbeidsovereenkomst (arbeidster, bediende, dienstbode)</w:t>
            </w:r>
          </w:p>
        </w:tc>
        <w:tc>
          <w:tcPr>
            <w:tcW w:w="2930" w:type="dxa"/>
          </w:tcPr>
          <w:p w14:paraId="55555C39" w14:textId="77777777" w:rsidR="00DB27EA" w:rsidRPr="002E4349" w:rsidRDefault="00E566C2" w:rsidP="00EC203F">
            <w:pPr>
              <w:tabs>
                <w:tab w:val="decimal" w:pos="792"/>
              </w:tabs>
              <w:spacing w:before="33"/>
              <w:rPr>
                <w:rFonts w:asciiTheme="minorHAnsi" w:hAnsiTheme="minorHAnsi" w:cstheme="minorHAnsi"/>
              </w:rPr>
            </w:pPr>
            <w:r w:rsidRPr="002E4349">
              <w:rPr>
                <w:rFonts w:asciiTheme="minorHAnsi" w:hAnsiTheme="minorHAnsi" w:cstheme="minorHAnsi"/>
              </w:rPr>
              <w:t xml:space="preserve">82 </w:t>
            </w:r>
            <w:r w:rsidR="001C76C0" w:rsidRPr="002E4349">
              <w:rPr>
                <w:rFonts w:asciiTheme="minorHAnsi" w:hAnsiTheme="minorHAnsi" w:cstheme="minorHAnsi"/>
              </w:rPr>
              <w:t>%</w:t>
            </w:r>
            <w:r w:rsidR="00C1174D" w:rsidRPr="002E4349">
              <w:rPr>
                <w:rFonts w:asciiTheme="minorHAnsi" w:hAnsiTheme="minorHAnsi" w:cstheme="minorHAnsi"/>
              </w:rPr>
              <w:t xml:space="preserve"> </w:t>
            </w:r>
            <w:r w:rsidR="001C76C0" w:rsidRPr="002E4349">
              <w:rPr>
                <w:rFonts w:asciiTheme="minorHAnsi" w:hAnsiTheme="minorHAnsi" w:cstheme="minorHAnsi"/>
              </w:rPr>
              <w:t>(1)</w:t>
            </w:r>
          </w:p>
        </w:tc>
        <w:tc>
          <w:tcPr>
            <w:tcW w:w="2682" w:type="dxa"/>
          </w:tcPr>
          <w:p w14:paraId="46BFDD95" w14:textId="1F551598" w:rsidR="00DB27EA" w:rsidRPr="002E4349" w:rsidRDefault="001C76C0" w:rsidP="00EC203F">
            <w:pPr>
              <w:tabs>
                <w:tab w:val="decimal" w:pos="571"/>
              </w:tabs>
              <w:spacing w:before="33"/>
              <w:rPr>
                <w:rFonts w:asciiTheme="minorHAnsi" w:hAnsiTheme="minorHAnsi" w:cstheme="minorHAnsi"/>
              </w:rPr>
            </w:pPr>
            <w:r w:rsidRPr="002E4349">
              <w:rPr>
                <w:rFonts w:asciiTheme="minorHAnsi" w:hAnsiTheme="minorHAnsi" w:cstheme="minorHAnsi"/>
              </w:rPr>
              <w:t xml:space="preserve">75 </w:t>
            </w:r>
            <w:r w:rsidR="00B00945" w:rsidRPr="002E4349">
              <w:rPr>
                <w:rFonts w:asciiTheme="minorHAnsi" w:hAnsiTheme="minorHAnsi" w:cstheme="minorHAnsi"/>
              </w:rPr>
              <w:t>% (</w:t>
            </w:r>
            <w:r w:rsidRPr="002E4349">
              <w:rPr>
                <w:rFonts w:asciiTheme="minorHAnsi" w:hAnsiTheme="minorHAnsi" w:cstheme="minorHAnsi"/>
              </w:rPr>
              <w:t>2)</w:t>
            </w:r>
          </w:p>
        </w:tc>
      </w:tr>
      <w:tr w:rsidR="00DA0E0D" w:rsidRPr="002E4349" w14:paraId="08A84734" w14:textId="77777777" w:rsidTr="05640D3D">
        <w:trPr>
          <w:trHeight w:val="674"/>
        </w:trPr>
        <w:tc>
          <w:tcPr>
            <w:tcW w:w="8382" w:type="dxa"/>
            <w:gridSpan w:val="3"/>
          </w:tcPr>
          <w:p w14:paraId="47B69FC5" w14:textId="77777777" w:rsidR="00DA0E0D" w:rsidRPr="002E4349" w:rsidRDefault="00DA0E0D" w:rsidP="00EC203F">
            <w:pPr>
              <w:spacing w:before="33"/>
              <w:ind w:left="318" w:hanging="318"/>
              <w:rPr>
                <w:rFonts w:asciiTheme="minorHAnsi" w:hAnsiTheme="minorHAnsi" w:cstheme="minorBidi"/>
              </w:rPr>
            </w:pPr>
            <w:r w:rsidRPr="05640D3D">
              <w:rPr>
                <w:rFonts w:asciiTheme="minorHAnsi" w:hAnsiTheme="minorHAnsi" w:cstheme="minorBidi"/>
              </w:rPr>
              <w:t>(1)</w:t>
            </w:r>
            <w:r>
              <w:tab/>
            </w:r>
            <w:r w:rsidRPr="05640D3D">
              <w:rPr>
                <w:rFonts w:asciiTheme="minorHAnsi" w:hAnsiTheme="minorHAnsi" w:cstheme="minorBidi"/>
              </w:rPr>
              <w:t>Op een onbegrensd brutoloon; een KB zou eventueel een maximumbedrag kunnen vooropstellen.</w:t>
            </w:r>
          </w:p>
          <w:p w14:paraId="441C319E" w14:textId="77777777" w:rsidR="00DA0E0D" w:rsidRPr="002E4349" w:rsidRDefault="00DA0E0D" w:rsidP="00E566C2">
            <w:pPr>
              <w:spacing w:before="33"/>
              <w:ind w:left="318" w:hanging="318"/>
              <w:rPr>
                <w:rFonts w:asciiTheme="minorHAnsi" w:hAnsiTheme="minorHAnsi" w:cstheme="minorBidi"/>
              </w:rPr>
            </w:pPr>
            <w:r w:rsidRPr="05640D3D">
              <w:rPr>
                <w:rFonts w:asciiTheme="minorHAnsi" w:hAnsiTheme="minorHAnsi" w:cstheme="minorBidi"/>
              </w:rPr>
              <w:t>(2)</w:t>
            </w:r>
            <w:r>
              <w:tab/>
            </w:r>
            <w:r w:rsidRPr="05640D3D">
              <w:rPr>
                <w:rFonts w:asciiTheme="minorHAnsi" w:hAnsiTheme="minorHAnsi" w:cstheme="minorBidi"/>
              </w:rPr>
              <w:t>Op een begrensd brutoloon.</w:t>
            </w:r>
          </w:p>
        </w:tc>
      </w:tr>
    </w:tbl>
    <w:p w14:paraId="08090380" w14:textId="77777777" w:rsidR="00A04A74" w:rsidRPr="002E4349" w:rsidRDefault="00A04A74" w:rsidP="00607ADC">
      <w:pPr>
        <w:pStyle w:val="Kop3"/>
      </w:pPr>
      <w:bookmarkStart w:id="4732" w:name="_Borstvoedingsverlof"/>
      <w:bookmarkStart w:id="4733" w:name="_Toc426347598"/>
      <w:bookmarkStart w:id="4734" w:name="_Toc426451021"/>
      <w:bookmarkStart w:id="4735" w:name="_Toc426451565"/>
      <w:bookmarkStart w:id="4736" w:name="_Toc426511064"/>
      <w:bookmarkStart w:id="4737" w:name="_Toc426517135"/>
      <w:bookmarkStart w:id="4738" w:name="_Toc426530797"/>
      <w:bookmarkStart w:id="4739" w:name="_Toc426943718"/>
      <w:bookmarkStart w:id="4740" w:name="_Toc426950480"/>
      <w:bookmarkStart w:id="4741" w:name="_Toc450985218"/>
      <w:bookmarkStart w:id="4742" w:name="_Toc451053723"/>
      <w:bookmarkStart w:id="4743" w:name="_Toc451058238"/>
      <w:bookmarkStart w:id="4744" w:name="_Toc451070002"/>
      <w:bookmarkStart w:id="4745" w:name="_Toc452441706"/>
      <w:bookmarkStart w:id="4746" w:name="_Toc462554055"/>
      <w:bookmarkStart w:id="4747" w:name="_Toc473535131"/>
      <w:bookmarkStart w:id="4748" w:name="_Toc473535512"/>
      <w:bookmarkStart w:id="4749" w:name="_Toc473536112"/>
      <w:bookmarkStart w:id="4750" w:name="_Toc473615362"/>
      <w:bookmarkStart w:id="4751" w:name="_Toc473685758"/>
      <w:bookmarkStart w:id="4752" w:name="_Toc474045517"/>
      <w:bookmarkStart w:id="4753" w:name="_Toc495302922"/>
      <w:bookmarkStart w:id="4754" w:name="_Toc276634706"/>
      <w:bookmarkStart w:id="4755" w:name="_Toc276635618"/>
      <w:bookmarkStart w:id="4756" w:name="_Toc280265789"/>
      <w:bookmarkStart w:id="4757" w:name="_Toc307475611"/>
      <w:bookmarkStart w:id="4758" w:name="_Toc307487873"/>
      <w:bookmarkStart w:id="4759" w:name="_Toc210918717"/>
      <w:bookmarkStart w:id="4760" w:name="_Toc426347597"/>
      <w:bookmarkStart w:id="4761" w:name="_Toc426451020"/>
      <w:bookmarkStart w:id="4762" w:name="_Toc426451564"/>
      <w:bookmarkStart w:id="4763" w:name="_Toc426511063"/>
      <w:bookmarkStart w:id="4764" w:name="_Toc426517134"/>
      <w:bookmarkStart w:id="4765" w:name="_Toc426530796"/>
      <w:bookmarkStart w:id="4766" w:name="_Toc426943717"/>
      <w:bookmarkStart w:id="4767" w:name="_Toc426950479"/>
      <w:bookmarkStart w:id="4768" w:name="_Toc450985217"/>
      <w:bookmarkStart w:id="4769" w:name="_Toc451053722"/>
      <w:bookmarkStart w:id="4770" w:name="_Toc451058237"/>
      <w:bookmarkStart w:id="4771" w:name="_Toc451070001"/>
      <w:bookmarkStart w:id="4772" w:name="_Toc452441705"/>
      <w:bookmarkStart w:id="4773" w:name="_Toc462554054"/>
      <w:bookmarkStart w:id="4774" w:name="_Toc473535130"/>
      <w:bookmarkStart w:id="4775" w:name="_Toc473535511"/>
      <w:bookmarkStart w:id="4776" w:name="_Toc473536111"/>
      <w:bookmarkStart w:id="4777" w:name="_Toc473615361"/>
      <w:bookmarkStart w:id="4778" w:name="_Toc473685757"/>
      <w:bookmarkStart w:id="4779" w:name="_Toc474045516"/>
      <w:bookmarkStart w:id="4780" w:name="_Toc495302921"/>
      <w:bookmarkStart w:id="4781" w:name="_Toc276634705"/>
      <w:bookmarkStart w:id="4782" w:name="_Toc276635617"/>
      <w:bookmarkStart w:id="4783" w:name="_Toc280265788"/>
      <w:bookmarkStart w:id="4784" w:name="_Toc307475610"/>
      <w:bookmarkStart w:id="4785" w:name="_Toc307487872"/>
      <w:bookmarkEnd w:id="4732"/>
      <w:r>
        <w:t>Ontslagbescherming</w:t>
      </w:r>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p>
    <w:p w14:paraId="5CD80B1B" w14:textId="77777777" w:rsidR="00A04A74" w:rsidRPr="002E4349" w:rsidRDefault="00A04A74" w:rsidP="000330CE">
      <w:pPr>
        <w:pStyle w:val="Tekst"/>
        <w:ind w:left="0"/>
        <w:rPr>
          <w:rFonts w:asciiTheme="minorHAnsi" w:hAnsiTheme="minorHAnsi" w:cstheme="minorHAnsi"/>
          <w:b/>
          <w:color w:val="000000"/>
        </w:rPr>
      </w:pPr>
      <w:bookmarkStart w:id="4786" w:name="_Toc276635619"/>
      <w:r w:rsidRPr="002E4349">
        <w:rPr>
          <w:rFonts w:asciiTheme="minorHAnsi" w:hAnsiTheme="minorHAnsi" w:cstheme="minorHAnsi"/>
          <w:color w:val="000000"/>
        </w:rPr>
        <w:t xml:space="preserve">Zie </w:t>
      </w:r>
      <w:bookmarkEnd w:id="4786"/>
      <w:r w:rsidRPr="002E4349">
        <w:rPr>
          <w:rFonts w:asciiTheme="minorHAnsi" w:hAnsiTheme="minorHAnsi" w:cstheme="minorHAnsi"/>
          <w:color w:val="000000"/>
        </w:rPr>
        <w:t>hoofdstuk 8</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w:t>
      </w:r>
      <w:hyperlink w:anchor="_Ontslag_wanneer_het_1" w:history="1">
        <w:r w:rsidRPr="002E4349">
          <w:rPr>
            <w:rStyle w:val="Hyperlink"/>
            <w:rFonts w:asciiTheme="minorHAnsi" w:hAnsiTheme="minorHAnsi" w:cstheme="minorHAnsi"/>
            <w:b/>
          </w:rPr>
          <w:t>Ontslag wanneer het ontslag verband houdt met de reden van bescherming</w:t>
        </w:r>
      </w:hyperlink>
    </w:p>
    <w:p w14:paraId="672F0131" w14:textId="77777777" w:rsidR="00510764" w:rsidRPr="002E4349" w:rsidRDefault="00510764" w:rsidP="00A04A74">
      <w:pPr>
        <w:pStyle w:val="Tekst"/>
        <w:rPr>
          <w:rFonts w:asciiTheme="minorHAnsi" w:hAnsiTheme="minorHAnsi" w:cstheme="minorHAnsi"/>
          <w:b/>
          <w:color w:val="000000"/>
        </w:rPr>
      </w:pPr>
    </w:p>
    <w:p w14:paraId="114DB4B5" w14:textId="77777777" w:rsidR="00A549C2" w:rsidRPr="002E4349" w:rsidRDefault="00F13F0C" w:rsidP="00607ADC">
      <w:pPr>
        <w:pStyle w:val="Kop3"/>
      </w:pPr>
      <w:bookmarkStart w:id="4787" w:name="_Toc210918718"/>
      <w:r>
        <w:t>B</w:t>
      </w:r>
      <w:r w:rsidR="00A549C2">
        <w:t>orstvoedingsverlof</w:t>
      </w:r>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7"/>
    </w:p>
    <w:p w14:paraId="6D1A398D" w14:textId="77777777" w:rsidR="00612719" w:rsidRPr="002E4349" w:rsidRDefault="00536D4F" w:rsidP="00607ADC">
      <w:pPr>
        <w:pStyle w:val="Kop4"/>
        <w:rPr>
          <w:u w:val="none"/>
        </w:rPr>
      </w:pPr>
      <w:r w:rsidRPr="002E4349">
        <w:t xml:space="preserve">Conventioneel </w:t>
      </w:r>
      <w:r w:rsidR="00DA4253" w:rsidRPr="002E4349">
        <w:t xml:space="preserve">(gewoon) </w:t>
      </w:r>
      <w:r w:rsidRPr="002E4349">
        <w:t>b</w:t>
      </w:r>
      <w:r w:rsidR="00A549C2" w:rsidRPr="002E4349">
        <w:t>orstvoedingsverlof</w:t>
      </w:r>
      <w:r w:rsidR="00374B64" w:rsidRPr="002E4349">
        <w:t xml:space="preserve"> (facultatief)</w:t>
      </w:r>
    </w:p>
    <w:p w14:paraId="221EC019" w14:textId="77777777" w:rsidR="00A549C2" w:rsidRPr="002E4349" w:rsidRDefault="00612719"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Is </w:t>
      </w:r>
      <w:r w:rsidRPr="002E4349">
        <w:rPr>
          <w:rFonts w:asciiTheme="minorHAnsi" w:hAnsiTheme="minorHAnsi" w:cstheme="minorHAnsi"/>
          <w:b/>
          <w:color w:val="000000"/>
        </w:rPr>
        <w:t>geen recht</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het </w:t>
      </w:r>
      <w:r w:rsidR="00A549C2" w:rsidRPr="002E4349">
        <w:rPr>
          <w:rFonts w:asciiTheme="minorHAnsi" w:hAnsiTheme="minorHAnsi" w:cstheme="minorHAnsi"/>
          <w:color w:val="000000"/>
          <w:u w:val="single"/>
        </w:rPr>
        <w:t>kan</w:t>
      </w:r>
      <w:r w:rsidR="00A549C2" w:rsidRPr="002E4349">
        <w:rPr>
          <w:rFonts w:asciiTheme="minorHAnsi" w:hAnsiTheme="minorHAnsi" w:cstheme="minorHAnsi"/>
          <w:color w:val="000000"/>
        </w:rPr>
        <w:t xml:space="preserve"> op verzoek </w:t>
      </w:r>
      <w:r w:rsidR="00063BFA" w:rsidRPr="002E4349">
        <w:rPr>
          <w:rFonts w:asciiTheme="minorHAnsi" w:hAnsiTheme="minorHAnsi" w:cstheme="minorHAnsi"/>
          <w:color w:val="000000"/>
        </w:rPr>
        <w:t>van de moeder worde</w:t>
      </w:r>
      <w:r w:rsidRPr="002E4349">
        <w:rPr>
          <w:rFonts w:asciiTheme="minorHAnsi" w:hAnsiTheme="minorHAnsi" w:cstheme="minorHAnsi"/>
          <w:color w:val="000000"/>
        </w:rPr>
        <w:t>n toegekend,</w:t>
      </w:r>
      <w:r w:rsidR="00063BFA" w:rsidRPr="002E4349">
        <w:rPr>
          <w:rFonts w:asciiTheme="minorHAnsi" w:hAnsiTheme="minorHAnsi" w:cstheme="minorHAnsi"/>
          <w:color w:val="000000"/>
        </w:rPr>
        <w:t xml:space="preserve"> in principe is de </w:t>
      </w:r>
      <w:r w:rsidR="00063BFA" w:rsidRPr="002E4349">
        <w:rPr>
          <w:rFonts w:asciiTheme="minorHAnsi" w:hAnsiTheme="minorHAnsi" w:cstheme="minorHAnsi"/>
          <w:b/>
          <w:color w:val="000000"/>
        </w:rPr>
        <w:t>goedkeuring van de werkgever vereist</w:t>
      </w:r>
      <w:r w:rsidR="00063BFA" w:rsidRPr="002E4349">
        <w:rPr>
          <w:rFonts w:asciiTheme="minorHAnsi" w:hAnsiTheme="minorHAnsi" w:cstheme="minorHAnsi"/>
          <w:color w:val="000000"/>
        </w:rPr>
        <w:t>.</w:t>
      </w:r>
    </w:p>
    <w:p w14:paraId="10BC4BE3" w14:textId="77777777" w:rsidR="00DA4253" w:rsidRPr="002E4349" w:rsidRDefault="00DA4253" w:rsidP="000330CE">
      <w:pPr>
        <w:pStyle w:val="Tekst"/>
        <w:ind w:left="0"/>
        <w:jc w:val="both"/>
        <w:rPr>
          <w:rFonts w:asciiTheme="minorHAnsi" w:hAnsiTheme="minorHAnsi" w:cstheme="minorHAnsi"/>
          <w:color w:val="000000"/>
        </w:rPr>
      </w:pPr>
    </w:p>
    <w:p w14:paraId="22B7FDE9" w14:textId="77777777" w:rsidR="00A549C2" w:rsidRPr="002E4349" w:rsidRDefault="00A549C2"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Dit verlof moet onmiddellijk en ononderbroken aansluiten op het bevallingsverlof en dit voor een </w:t>
      </w:r>
      <w:r w:rsidRPr="002E4349">
        <w:rPr>
          <w:rFonts w:asciiTheme="minorHAnsi" w:hAnsiTheme="minorHAnsi" w:cstheme="minorHAnsi"/>
          <w:color w:val="000000"/>
          <w:u w:val="single"/>
        </w:rPr>
        <w:t>duurtijd van 3 maanden</w:t>
      </w:r>
      <w:r w:rsidR="00612719" w:rsidRPr="002E4349">
        <w:rPr>
          <w:rFonts w:asciiTheme="minorHAnsi" w:hAnsiTheme="minorHAnsi" w:cstheme="minorHAnsi"/>
          <w:color w:val="000000"/>
        </w:rPr>
        <w:t>. Het</w:t>
      </w:r>
      <w:r w:rsidRPr="002E4349">
        <w:rPr>
          <w:rFonts w:asciiTheme="minorHAnsi" w:hAnsiTheme="minorHAnsi" w:cstheme="minorHAnsi"/>
          <w:color w:val="000000"/>
        </w:rPr>
        <w:t xml:space="preserve"> verlof is </w:t>
      </w:r>
      <w:r w:rsidRPr="002E4349">
        <w:rPr>
          <w:rFonts w:asciiTheme="minorHAnsi" w:hAnsiTheme="minorHAnsi" w:cstheme="minorHAnsi"/>
          <w:color w:val="000000"/>
          <w:u w:val="single"/>
        </w:rPr>
        <w:t>onbezoldigd</w:t>
      </w:r>
      <w:r w:rsidRPr="002E4349">
        <w:rPr>
          <w:rFonts w:asciiTheme="minorHAnsi" w:hAnsiTheme="minorHAnsi" w:cstheme="minorHAnsi"/>
          <w:color w:val="000000"/>
        </w:rPr>
        <w:t xml:space="preserve"> maar telt wel mee voor de berekening van de anciënniteit.</w:t>
      </w:r>
      <w:r w:rsidR="00DA4253" w:rsidRPr="002E4349">
        <w:rPr>
          <w:rFonts w:asciiTheme="minorHAnsi" w:hAnsiTheme="minorHAnsi" w:cstheme="minorHAnsi"/>
          <w:color w:val="000000"/>
        </w:rPr>
        <w:t xml:space="preserve"> Men krijgt </w:t>
      </w:r>
      <w:r w:rsidR="00DA4253" w:rsidRPr="002E4349">
        <w:rPr>
          <w:rFonts w:asciiTheme="minorHAnsi" w:hAnsiTheme="minorHAnsi" w:cstheme="minorHAnsi"/>
          <w:b/>
          <w:bCs/>
          <w:color w:val="000000"/>
        </w:rPr>
        <w:t>geen loon of uitkering</w:t>
      </w:r>
      <w:r w:rsidR="00DA4253" w:rsidRPr="002E4349">
        <w:rPr>
          <w:rFonts w:asciiTheme="minorHAnsi" w:hAnsiTheme="minorHAnsi" w:cstheme="minorHAnsi"/>
          <w:color w:val="000000"/>
        </w:rPr>
        <w:t xml:space="preserve"> voor gewoon borstvoedingsverlof. Men hoeft dus geen aanvraag te doen bij het ziekenfonds.</w:t>
      </w:r>
    </w:p>
    <w:p w14:paraId="0794A133" w14:textId="77777777" w:rsidR="00DA4253" w:rsidRPr="002E4349" w:rsidRDefault="00DA4253" w:rsidP="000330CE">
      <w:pPr>
        <w:pStyle w:val="Tekst"/>
        <w:ind w:left="0"/>
        <w:jc w:val="both"/>
        <w:rPr>
          <w:rFonts w:asciiTheme="minorHAnsi" w:hAnsiTheme="minorHAnsi" w:cstheme="minorHAnsi"/>
          <w:color w:val="000000"/>
        </w:rPr>
      </w:pPr>
    </w:p>
    <w:p w14:paraId="6BF8D4ED" w14:textId="77777777" w:rsidR="00A549C2" w:rsidRPr="002E4349" w:rsidRDefault="00A549C2"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Bij het ziekenfonds moet </w:t>
      </w:r>
      <w:r w:rsidR="00510764" w:rsidRPr="002E4349">
        <w:rPr>
          <w:rFonts w:asciiTheme="minorHAnsi" w:hAnsiTheme="minorHAnsi" w:cstheme="minorHAnsi"/>
          <w:color w:val="000000"/>
        </w:rPr>
        <w:t xml:space="preserve">wel </w:t>
      </w:r>
      <w:r w:rsidRPr="002E4349">
        <w:rPr>
          <w:rFonts w:asciiTheme="minorHAnsi" w:hAnsiTheme="minorHAnsi" w:cstheme="minorHAnsi"/>
          <w:color w:val="000000"/>
        </w:rPr>
        <w:t>een aanvraag worden ingevuld met het doel “</w:t>
      </w:r>
      <w:r w:rsidRPr="002E4349">
        <w:rPr>
          <w:rFonts w:asciiTheme="minorHAnsi" w:hAnsiTheme="minorHAnsi" w:cstheme="minorHAnsi"/>
          <w:color w:val="000000"/>
          <w:u w:val="single"/>
        </w:rPr>
        <w:t>in voortgezette verzekering</w:t>
      </w:r>
      <w:r w:rsidRPr="002E4349">
        <w:rPr>
          <w:rFonts w:asciiTheme="minorHAnsi" w:hAnsiTheme="minorHAnsi" w:cstheme="minorHAnsi"/>
          <w:color w:val="000000"/>
        </w:rPr>
        <w:t xml:space="preserve">” </w:t>
      </w:r>
      <w:r w:rsidR="00510764" w:rsidRPr="002E4349">
        <w:rPr>
          <w:rFonts w:asciiTheme="minorHAnsi" w:hAnsiTheme="minorHAnsi" w:cstheme="minorHAnsi"/>
          <w:color w:val="000000"/>
        </w:rPr>
        <w:t xml:space="preserve">(behoud van recht op gezondheidszorg) </w:t>
      </w:r>
      <w:r w:rsidRPr="002E4349">
        <w:rPr>
          <w:rFonts w:asciiTheme="minorHAnsi" w:hAnsiTheme="minorHAnsi" w:cstheme="minorHAnsi"/>
          <w:color w:val="000000"/>
        </w:rPr>
        <w:t xml:space="preserve">te gaan. Om hiervan te kunnen genieten moet </w:t>
      </w:r>
      <w:r w:rsidR="007B22A4" w:rsidRPr="002E4349">
        <w:rPr>
          <w:rFonts w:asciiTheme="minorHAnsi" w:hAnsiTheme="minorHAnsi" w:cstheme="minorHAnsi"/>
          <w:color w:val="000000"/>
        </w:rPr>
        <w:t>de werknemer</w:t>
      </w:r>
      <w:r w:rsidRPr="002E4349">
        <w:rPr>
          <w:rFonts w:asciiTheme="minorHAnsi" w:hAnsiTheme="minorHAnsi" w:cstheme="minorHAnsi"/>
          <w:color w:val="000000"/>
        </w:rPr>
        <w:t xml:space="preserve"> een verklaring op eer afleggen dat de borstvoeding ook gebeurt.</w:t>
      </w:r>
    </w:p>
    <w:p w14:paraId="440D792A" w14:textId="77777777" w:rsidR="00536D4F" w:rsidRPr="002E4349" w:rsidRDefault="00536D4F" w:rsidP="000330CE">
      <w:pPr>
        <w:pStyle w:val="Tekst"/>
        <w:ind w:left="0"/>
        <w:jc w:val="both"/>
        <w:rPr>
          <w:rFonts w:asciiTheme="minorHAnsi" w:hAnsiTheme="minorHAnsi" w:cstheme="minorHAnsi"/>
          <w:color w:val="000000"/>
        </w:rPr>
      </w:pPr>
    </w:p>
    <w:p w14:paraId="53EE1DD8" w14:textId="4584B74C" w:rsidR="00374B64" w:rsidRPr="002E4349" w:rsidRDefault="00374B64"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Er is geen gelijkstelling met werkelijk gepresteerde arbeidsdagen voor de </w:t>
      </w:r>
      <w:r w:rsidR="003C7AEC" w:rsidRPr="002E4349">
        <w:rPr>
          <w:rFonts w:asciiTheme="minorHAnsi" w:hAnsiTheme="minorHAnsi" w:cstheme="minorHAnsi"/>
          <w:color w:val="000000"/>
        </w:rPr>
        <w:t>berekening</w:t>
      </w:r>
      <w:r w:rsidRPr="002E4349">
        <w:rPr>
          <w:rFonts w:asciiTheme="minorHAnsi" w:hAnsiTheme="minorHAnsi" w:cstheme="minorHAnsi"/>
          <w:color w:val="000000"/>
        </w:rPr>
        <w:t xml:space="preserve"> van het jaarlijks vakantieverlof.</w:t>
      </w:r>
    </w:p>
    <w:p w14:paraId="70FBBC49" w14:textId="77777777" w:rsidR="00536D4F" w:rsidRPr="002E4349" w:rsidRDefault="00536D4F" w:rsidP="00607ADC">
      <w:pPr>
        <w:pStyle w:val="Kop4"/>
      </w:pPr>
      <w:bookmarkStart w:id="4788" w:name="_Profylactisch_(preventief)_borstvoe"/>
      <w:bookmarkEnd w:id="4788"/>
      <w:r w:rsidRPr="002E4349">
        <w:t xml:space="preserve">Profylactisch </w:t>
      </w:r>
      <w:r w:rsidR="004334D1" w:rsidRPr="002E4349">
        <w:t xml:space="preserve">(preventief) </w:t>
      </w:r>
      <w:r w:rsidRPr="002E4349">
        <w:t>borstvoedingsverlof</w:t>
      </w:r>
    </w:p>
    <w:p w14:paraId="04732E0A" w14:textId="77777777" w:rsidR="00536D4F" w:rsidRPr="002E4349" w:rsidRDefault="00536D4F"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Werkneemsters die </w:t>
      </w:r>
      <w:r w:rsidR="004334D1" w:rsidRPr="002E4349">
        <w:rPr>
          <w:rFonts w:asciiTheme="minorHAnsi" w:hAnsiTheme="minorHAnsi" w:cstheme="minorHAnsi"/>
          <w:color w:val="000000"/>
        </w:rPr>
        <w:t xml:space="preserve">borstvoeding geven en </w:t>
      </w:r>
      <w:r w:rsidR="004334D1" w:rsidRPr="002E4349">
        <w:rPr>
          <w:rFonts w:asciiTheme="minorHAnsi" w:hAnsiTheme="minorHAnsi" w:cstheme="minorHAnsi"/>
          <w:b/>
          <w:color w:val="000000"/>
        </w:rPr>
        <w:t>blootgesteld</w:t>
      </w:r>
      <w:r w:rsidR="004334D1" w:rsidRPr="002E4349">
        <w:rPr>
          <w:rFonts w:asciiTheme="minorHAnsi" w:hAnsiTheme="minorHAnsi" w:cstheme="minorHAnsi"/>
          <w:color w:val="000000"/>
        </w:rPr>
        <w:t xml:space="preserve"> zijn aan een </w:t>
      </w:r>
      <w:r w:rsidR="004334D1" w:rsidRPr="002E4349">
        <w:rPr>
          <w:rFonts w:asciiTheme="minorHAnsi" w:hAnsiTheme="minorHAnsi" w:cstheme="minorHAnsi"/>
          <w:b/>
          <w:color w:val="000000"/>
        </w:rPr>
        <w:t xml:space="preserve">beroepsrisico </w:t>
      </w:r>
      <w:r w:rsidR="004334D1" w:rsidRPr="002E4349">
        <w:rPr>
          <w:rFonts w:asciiTheme="minorHAnsi" w:hAnsiTheme="minorHAnsi" w:cstheme="minorHAnsi"/>
          <w:color w:val="000000"/>
          <w:u w:val="single"/>
        </w:rPr>
        <w:t>kunnen</w:t>
      </w:r>
      <w:r w:rsidR="004334D1" w:rsidRPr="002E4349">
        <w:rPr>
          <w:rFonts w:asciiTheme="minorHAnsi" w:hAnsiTheme="minorHAnsi" w:cstheme="minorHAnsi"/>
          <w:color w:val="000000"/>
        </w:rPr>
        <w:t xml:space="preserve"> genieten van betaald </w:t>
      </w:r>
      <w:r w:rsidR="004334D1" w:rsidRPr="002E4349">
        <w:rPr>
          <w:rFonts w:asciiTheme="minorHAnsi" w:hAnsiTheme="minorHAnsi" w:cstheme="minorHAnsi"/>
          <w:color w:val="000000"/>
          <w:u w:val="single"/>
        </w:rPr>
        <w:t xml:space="preserve">borstvoedingsverlof </w:t>
      </w:r>
      <w:r w:rsidRPr="002E4349">
        <w:rPr>
          <w:rFonts w:asciiTheme="minorHAnsi" w:hAnsiTheme="minorHAnsi" w:cstheme="minorHAnsi"/>
          <w:color w:val="000000"/>
          <w:u w:val="single"/>
        </w:rPr>
        <w:t>(betaald door het ziekenfonds</w:t>
      </w:r>
      <w:r w:rsidRPr="002E4349">
        <w:rPr>
          <w:rFonts w:asciiTheme="minorHAnsi" w:hAnsiTheme="minorHAnsi" w:cstheme="minorHAnsi"/>
          <w:color w:val="000000"/>
        </w:rPr>
        <w:t>).</w:t>
      </w:r>
    </w:p>
    <w:p w14:paraId="51B9F04D" w14:textId="77777777" w:rsidR="00510764" w:rsidRPr="002E4349" w:rsidRDefault="00510764" w:rsidP="000330CE">
      <w:pPr>
        <w:pStyle w:val="Tekst"/>
        <w:ind w:left="0"/>
        <w:jc w:val="both"/>
        <w:rPr>
          <w:rFonts w:asciiTheme="minorHAnsi" w:hAnsiTheme="minorHAnsi" w:cstheme="minorHAnsi"/>
          <w:color w:val="000000"/>
        </w:rPr>
      </w:pPr>
    </w:p>
    <w:p w14:paraId="65449C6D" w14:textId="77777777" w:rsidR="00536D4F" w:rsidRPr="002E4349" w:rsidRDefault="00536D4F"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Als een werkneemster recht heeft op betaald borstvoedingsverlof, maakt zij na de bevalling een afspraak met de preventieadviseur-arbeidsgeneesheer. Deze brengt de nodige papieren in orde voor de aanvraag van betaald borstvoedingsverlof bij het ziekenfonds.</w:t>
      </w:r>
      <w:r w:rsidR="00DC63C8" w:rsidRPr="002E4349">
        <w:rPr>
          <w:rFonts w:asciiTheme="minorHAnsi" w:hAnsiTheme="minorHAnsi" w:cstheme="minorHAnsi"/>
          <w:color w:val="000000"/>
        </w:rPr>
        <w:t xml:space="preserve"> Dit wordt ook profylactische werkverwijdering genoemd.</w:t>
      </w:r>
    </w:p>
    <w:p w14:paraId="1431F55D" w14:textId="77777777" w:rsidR="00543EF5" w:rsidRPr="002E4349" w:rsidRDefault="00543EF5" w:rsidP="000330CE">
      <w:pPr>
        <w:pStyle w:val="Tekst"/>
        <w:ind w:left="0"/>
        <w:jc w:val="both"/>
        <w:rPr>
          <w:rFonts w:asciiTheme="minorHAnsi" w:hAnsiTheme="minorHAnsi" w:cstheme="minorHAnsi"/>
          <w:color w:val="000000"/>
        </w:rPr>
      </w:pPr>
    </w:p>
    <w:p w14:paraId="5B9EBC9C" w14:textId="77777777" w:rsidR="00536D4F" w:rsidRPr="002E4349" w:rsidRDefault="00543EF5" w:rsidP="000330CE">
      <w:pPr>
        <w:pStyle w:val="Tekst"/>
        <w:ind w:left="0"/>
        <w:rPr>
          <w:rFonts w:asciiTheme="minorHAnsi" w:hAnsiTheme="minorHAnsi" w:cstheme="minorHAnsi"/>
          <w:color w:val="000000"/>
        </w:rPr>
      </w:pPr>
      <w:r w:rsidRPr="28B99D61">
        <w:rPr>
          <w:rFonts w:asciiTheme="minorHAnsi" w:hAnsiTheme="minorHAnsi" w:cstheme="minorBidi"/>
          <w:color w:val="000000" w:themeColor="text1"/>
        </w:rPr>
        <w:t>Het verlof voor moederschapsbescherming tijdens de borstvoeding kan maar duren tot 5 maanden, te rekenen vanaf de dag van de bevalling. De preventieadviseur-arbeidsgeneesheer kan ook een kortere periode adviseren.</w:t>
      </w:r>
    </w:p>
    <w:p w14:paraId="0063F94E" w14:textId="1C97E05E" w:rsidR="28B99D61" w:rsidRDefault="28B99D61" w:rsidP="28B99D61">
      <w:pPr>
        <w:pStyle w:val="Tekst"/>
        <w:ind w:left="0"/>
        <w:rPr>
          <w:rFonts w:asciiTheme="minorHAnsi" w:hAnsiTheme="minorHAnsi" w:cstheme="minorBidi"/>
          <w:color w:val="000000" w:themeColor="text1"/>
        </w:rPr>
      </w:pPr>
    </w:p>
    <w:p w14:paraId="2B2C32F0" w14:textId="1EEF79CB" w:rsidR="20A1670C" w:rsidRDefault="20A1670C" w:rsidP="000B52D5">
      <w:pPr>
        <w:pStyle w:val="Kop3"/>
        <w:spacing w:line="259" w:lineRule="auto"/>
        <w:ind w:left="1701"/>
        <w:rPr>
          <w:lang w:val="nl-BE"/>
        </w:rPr>
      </w:pPr>
      <w:bookmarkStart w:id="4789" w:name="_Toc210918719"/>
      <w:r w:rsidRPr="28B99D61">
        <w:rPr>
          <w:lang w:val="nl-BE"/>
        </w:rPr>
        <w:t>Borstvoedingspauzes</w:t>
      </w:r>
      <w:bookmarkEnd w:id="4789"/>
    </w:p>
    <w:p w14:paraId="32B42362" w14:textId="725F8EA4" w:rsidR="20A1670C" w:rsidRDefault="20A1670C" w:rsidP="28B99D61">
      <w:pPr>
        <w:spacing w:after="160" w:line="276" w:lineRule="auto"/>
      </w:pPr>
      <w:r w:rsidRPr="28B99D61">
        <w:rPr>
          <w:rFonts w:ascii="Aptos" w:eastAsia="Aptos" w:hAnsi="Aptos" w:cs="Aptos"/>
        </w:rPr>
        <w:t>De collectieve arbeidsovereenkomst nr. 80 kent aan de werkneemster het recht toe om haar arbeidsprestaties te schorsen gedurende een beperkte periode tijdens de werkdag teneinde haar kind met moedermelk te voeden of melk af te kolven.</w:t>
      </w:r>
    </w:p>
    <w:p w14:paraId="69F1D55F" w14:textId="4A5225FD" w:rsidR="20A1670C" w:rsidRDefault="20A1670C" w:rsidP="28B99D61">
      <w:pPr>
        <w:spacing w:after="160" w:line="276" w:lineRule="auto"/>
      </w:pPr>
      <w:r w:rsidRPr="28B99D61">
        <w:rPr>
          <w:rFonts w:ascii="Aptos" w:eastAsia="Aptos" w:hAnsi="Aptos" w:cs="Aptos"/>
        </w:rPr>
        <w:t>Er kan gebruik worden gemaakt van dit recht tot negen maanden na de geboorte van het kind.</w:t>
      </w:r>
    </w:p>
    <w:p w14:paraId="505F814B" w14:textId="21E3F9B1" w:rsidR="20A1670C" w:rsidRDefault="20A1670C" w:rsidP="28B99D61">
      <w:pPr>
        <w:spacing w:after="160" w:line="276" w:lineRule="auto"/>
      </w:pPr>
      <w:r w:rsidRPr="28B99D61">
        <w:rPr>
          <w:rFonts w:ascii="Aptos" w:eastAsia="Aptos" w:hAnsi="Aptos" w:cs="Aptos"/>
        </w:rPr>
        <w:t>De borstvoedingspauze mag een half uur duren en de werkneemster die tijdens een arbeidsdag vier uur of langer werkt, heeft die dag recht op één pauze. De werkneemster die ten minste 7,5 uren werkt, heeft die dag recht op twee pauzes. Deze pauzes kunnen in één of twee keer opgenomen worden. De werkneemster zal met haar werkgever moeten afspreken op welke ogenblikken de pauze kan worden genomen. Kan er geen akkoord worden bereikt, dan vallen de borstvoedingspauzes onmiddellijk vóór of na de in het arbeidsreglement bepaalde rusttijden.</w:t>
      </w:r>
    </w:p>
    <w:p w14:paraId="1CCB66F2" w14:textId="30590BE7" w:rsidR="20A1670C" w:rsidRDefault="20A1670C" w:rsidP="28B99D61">
      <w:pPr>
        <w:spacing w:after="160" w:line="276" w:lineRule="auto"/>
      </w:pPr>
      <w:r w:rsidRPr="28B99D61">
        <w:rPr>
          <w:rFonts w:ascii="Aptos" w:eastAsia="Aptos" w:hAnsi="Aptos" w:cs="Aptos"/>
        </w:rPr>
        <w:t>De werkneemster die borstvoedingspauzes wenst te nemen, dient de werkgever twee maanden op voorhand in te lichten door middel van een aangetekend schrijven of door de overhandiging van een brief waarvan een exemplaar voor ontvangst wordt ondertekend door de werkgever. Deze termijn kan in onderling akkoord tussen de werkgever en werknemer wel worden ingekort.</w:t>
      </w:r>
    </w:p>
    <w:p w14:paraId="0B1CF932" w14:textId="4A893BEF" w:rsidR="20A1670C" w:rsidRDefault="20A1670C" w:rsidP="28B99D61">
      <w:pPr>
        <w:spacing w:after="160" w:line="276" w:lineRule="auto"/>
      </w:pPr>
      <w:r w:rsidRPr="28B99D61">
        <w:rPr>
          <w:rFonts w:ascii="Aptos" w:eastAsia="Aptos" w:hAnsi="Aptos" w:cs="Aptos"/>
        </w:rPr>
        <w:t>Voor de toekenning van het recht op borstvoedingspauzes moet de werkneemster ook bewijzen dat ze daadwerkelijk borstvoeding geeft. Dit bewijs wordt vanaf het begin van de uitoefening van het recht op borstvoedingspauzes, naar keuze van de</w:t>
      </w:r>
      <w:r w:rsidR="1D8EC437" w:rsidRPr="28B99D61">
        <w:rPr>
          <w:rFonts w:ascii="Aptos" w:eastAsia="Aptos" w:hAnsi="Aptos" w:cs="Aptos"/>
        </w:rPr>
        <w:t xml:space="preserve"> </w:t>
      </w:r>
      <w:r w:rsidRPr="28B99D61">
        <w:rPr>
          <w:rFonts w:ascii="Aptos" w:eastAsia="Aptos" w:hAnsi="Aptos" w:cs="Aptos"/>
        </w:rPr>
        <w:t>werkneemster, geleverd door een attest van een consultatiebureau voor zuigelingen (Kind en Gezin of ONE) of door een medisch getuigschrift. Nadien moet de werkneemster haar werkgever elke maand een attest of een medisch getuigschrift bezorgen, telkens op de datum waarop de uitoefening van het recht op borstvoedingspauzes voor het eerst is ingegaan.</w:t>
      </w:r>
    </w:p>
    <w:p w14:paraId="50066615" w14:textId="1B931ADB" w:rsidR="20A1670C" w:rsidRDefault="20A1670C" w:rsidP="28B99D61">
      <w:pPr>
        <w:spacing w:after="160" w:line="276" w:lineRule="auto"/>
        <w:rPr>
          <w:rFonts w:ascii="Aptos" w:eastAsia="Aptos" w:hAnsi="Aptos" w:cs="Aptos"/>
        </w:rPr>
      </w:pPr>
      <w:r w:rsidRPr="28B99D61">
        <w:rPr>
          <w:rFonts w:ascii="Aptos" w:eastAsia="Aptos" w:hAnsi="Aptos" w:cs="Aptos"/>
        </w:rPr>
        <w:t xml:space="preserve">De werkneemster kan voor de borstvoedingspauzes via haar ziekenfonds aanspraak maken op een uitkering ten laste van de ziekte- en invaliditeitsverzekering. Deze pauzes worden dus niet betaald door de werkgever. </w:t>
      </w:r>
    </w:p>
    <w:p w14:paraId="73B6A5FA" w14:textId="77777777" w:rsidR="00A549C2" w:rsidRPr="002E4349" w:rsidRDefault="00A549C2" w:rsidP="00607ADC">
      <w:pPr>
        <w:pStyle w:val="Kop3"/>
      </w:pPr>
      <w:bookmarkStart w:id="4790" w:name="_Ontslagbescherming"/>
      <w:bookmarkStart w:id="4791" w:name="_Anciënniteit_1"/>
      <w:bookmarkStart w:id="4792" w:name="_Toc426347600"/>
      <w:bookmarkStart w:id="4793" w:name="_Toc426451023"/>
      <w:bookmarkStart w:id="4794" w:name="_Toc426451567"/>
      <w:bookmarkStart w:id="4795" w:name="_Toc426511066"/>
      <w:bookmarkStart w:id="4796" w:name="_Toc426517137"/>
      <w:bookmarkStart w:id="4797" w:name="_Toc426530799"/>
      <w:bookmarkStart w:id="4798" w:name="_Toc426943720"/>
      <w:bookmarkStart w:id="4799" w:name="_Toc426950482"/>
      <w:bookmarkStart w:id="4800" w:name="_Toc450985220"/>
      <w:bookmarkStart w:id="4801" w:name="_Toc451053725"/>
      <w:bookmarkStart w:id="4802" w:name="_Toc451058240"/>
      <w:bookmarkStart w:id="4803" w:name="_Toc451070004"/>
      <w:bookmarkStart w:id="4804" w:name="_Toc452441708"/>
      <w:bookmarkStart w:id="4805" w:name="_Toc462554057"/>
      <w:bookmarkStart w:id="4806" w:name="_Toc473535133"/>
      <w:bookmarkStart w:id="4807" w:name="_Toc473535514"/>
      <w:bookmarkStart w:id="4808" w:name="_Toc473536114"/>
      <w:bookmarkStart w:id="4809" w:name="_Toc473615364"/>
      <w:bookmarkStart w:id="4810" w:name="_Toc473685760"/>
      <w:bookmarkStart w:id="4811" w:name="_Toc474045519"/>
      <w:bookmarkStart w:id="4812" w:name="_Toc495302924"/>
      <w:bookmarkStart w:id="4813" w:name="_Toc276634708"/>
      <w:bookmarkStart w:id="4814" w:name="_Toc276635622"/>
      <w:bookmarkStart w:id="4815" w:name="_Toc280265790"/>
      <w:bookmarkStart w:id="4816" w:name="_Toc307475612"/>
      <w:bookmarkStart w:id="4817" w:name="_Toc307487874"/>
      <w:bookmarkStart w:id="4818" w:name="_Toc210918720"/>
      <w:bookmarkEnd w:id="4790"/>
      <w:bookmarkEnd w:id="4791"/>
      <w:r>
        <w:lastRenderedPageBreak/>
        <w:t>Anciënniteit</w:t>
      </w:r>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p>
    <w:p w14:paraId="719EDA72" w14:textId="00C972CB" w:rsidR="000330CE" w:rsidRPr="002E4349" w:rsidRDefault="00A549C2" w:rsidP="000330CE">
      <w:pPr>
        <w:pStyle w:val="Tekst"/>
        <w:ind w:left="0"/>
        <w:rPr>
          <w:rFonts w:asciiTheme="minorHAnsi" w:hAnsiTheme="minorHAnsi" w:cstheme="minorHAnsi"/>
          <w:color w:val="000000"/>
        </w:rPr>
      </w:pPr>
      <w:r w:rsidRPr="002E4349">
        <w:rPr>
          <w:rFonts w:asciiTheme="minorHAnsi" w:hAnsiTheme="minorHAnsi" w:cstheme="minorHAnsi"/>
          <w:color w:val="000000"/>
        </w:rPr>
        <w:t xml:space="preserve">De </w:t>
      </w:r>
      <w:r w:rsidR="008704EC" w:rsidRPr="002E4349">
        <w:rPr>
          <w:rFonts w:asciiTheme="minorHAnsi" w:hAnsiTheme="minorHAnsi" w:cstheme="minorHAnsi"/>
          <w:color w:val="000000"/>
        </w:rPr>
        <w:t>wedden</w:t>
      </w:r>
      <w:r w:rsidRPr="002E4349">
        <w:rPr>
          <w:rFonts w:asciiTheme="minorHAnsi" w:hAnsiTheme="minorHAnsi" w:cstheme="minorHAnsi"/>
          <w:color w:val="000000"/>
        </w:rPr>
        <w:t>anciënniteit blijft in alle mogelijke gevallen verder doorlopen.</w:t>
      </w:r>
    </w:p>
    <w:p w14:paraId="6B16C5F0" w14:textId="573F2F6F" w:rsidR="00B407D5" w:rsidRPr="002E4349" w:rsidRDefault="00B407D5" w:rsidP="00765A70">
      <w:pPr>
        <w:pStyle w:val="Kop3"/>
      </w:pPr>
      <w:bookmarkStart w:id="4819" w:name="_Vakantieregeling_2"/>
      <w:bookmarkStart w:id="4820" w:name="_Vakantieregeling_6"/>
      <w:bookmarkStart w:id="4821" w:name="_Toc210918721"/>
      <w:bookmarkStart w:id="4822" w:name="_Toc426347601"/>
      <w:bookmarkStart w:id="4823" w:name="_Toc426451024"/>
      <w:bookmarkStart w:id="4824" w:name="_Toc426451568"/>
      <w:bookmarkStart w:id="4825" w:name="_Toc426511067"/>
      <w:bookmarkStart w:id="4826" w:name="_Toc426517138"/>
      <w:bookmarkStart w:id="4827" w:name="_Toc426530800"/>
      <w:bookmarkStart w:id="4828" w:name="_Toc426943721"/>
      <w:bookmarkStart w:id="4829" w:name="_Toc426950483"/>
      <w:bookmarkStart w:id="4830" w:name="_Toc450985221"/>
      <w:bookmarkStart w:id="4831" w:name="_Toc451053726"/>
      <w:bookmarkStart w:id="4832" w:name="_Toc451058241"/>
      <w:bookmarkStart w:id="4833" w:name="_Toc451070005"/>
      <w:bookmarkStart w:id="4834" w:name="_Toc452441709"/>
      <w:bookmarkStart w:id="4835" w:name="_Toc462554058"/>
      <w:bookmarkStart w:id="4836" w:name="_Toc473535134"/>
      <w:bookmarkStart w:id="4837" w:name="_Toc473535515"/>
      <w:bookmarkStart w:id="4838" w:name="_Toc473536115"/>
      <w:bookmarkStart w:id="4839" w:name="_Toc473615365"/>
      <w:bookmarkStart w:id="4840" w:name="_Toc473685761"/>
      <w:bookmarkStart w:id="4841" w:name="_Toc474045520"/>
      <w:bookmarkStart w:id="4842" w:name="_Toc495302925"/>
      <w:bookmarkStart w:id="4843" w:name="_Toc276634709"/>
      <w:bookmarkStart w:id="4844" w:name="_Toc276635623"/>
      <w:bookmarkStart w:id="4845" w:name="_Toc280265791"/>
      <w:bookmarkStart w:id="4846" w:name="_Toc307475613"/>
      <w:bookmarkStart w:id="4847" w:name="_Toc307487875"/>
      <w:bookmarkEnd w:id="4819"/>
      <w:bookmarkEnd w:id="4820"/>
      <w:r>
        <w:t>Invloed van sommige wettelijke schorsingen op prestatieregistratie</w:t>
      </w:r>
      <w:bookmarkEnd w:id="4821"/>
    </w:p>
    <w:p w14:paraId="44C435F5" w14:textId="161CCC91" w:rsidR="00B407D5" w:rsidRPr="002E4349" w:rsidRDefault="00B407D5" w:rsidP="00B407D5">
      <w:pPr>
        <w:tabs>
          <w:tab w:val="left" w:pos="2424"/>
        </w:tabs>
        <w:rPr>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06871565" w14:textId="34430EE7" w:rsidR="00A549C2" w:rsidRPr="002E4349" w:rsidRDefault="00013105" w:rsidP="00607ADC">
      <w:pPr>
        <w:pStyle w:val="Kop3"/>
      </w:pPr>
      <w:bookmarkStart w:id="4848" w:name="_Toc210918722"/>
      <w:r>
        <w:t>Invl</w:t>
      </w:r>
      <w:r w:rsidR="006825AA">
        <w:t>o</w:t>
      </w:r>
      <w:r>
        <w:t>ed op de v</w:t>
      </w:r>
      <w:r w:rsidR="00A549C2">
        <w:t>akantieregeling</w:t>
      </w:r>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p>
    <w:p w14:paraId="074C8AA7" w14:textId="77777777" w:rsidR="00ED46D3" w:rsidRPr="002E4349" w:rsidRDefault="00A549C2" w:rsidP="000330CE">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De duur van afwezigheid die met werkelijk gepresteerde arbeidsdagen wordt gelijkgesteld is de periode van </w:t>
      </w:r>
      <w:r w:rsidRPr="05640D3D">
        <w:rPr>
          <w:rFonts w:asciiTheme="minorHAnsi" w:hAnsiTheme="minorHAnsi" w:cstheme="minorBidi"/>
          <w:b/>
          <w:color w:val="000000" w:themeColor="text1"/>
        </w:rPr>
        <w:t xml:space="preserve">zes weken voor en </w:t>
      </w:r>
      <w:r w:rsidR="00C010E3" w:rsidRPr="05640D3D">
        <w:rPr>
          <w:rFonts w:asciiTheme="minorHAnsi" w:hAnsiTheme="minorHAnsi" w:cstheme="minorBidi"/>
          <w:b/>
          <w:color w:val="000000" w:themeColor="text1"/>
        </w:rPr>
        <w:t>negen</w:t>
      </w:r>
      <w:r w:rsidRPr="05640D3D">
        <w:rPr>
          <w:rFonts w:asciiTheme="minorHAnsi" w:hAnsiTheme="minorHAnsi" w:cstheme="minorBidi"/>
          <w:b/>
          <w:color w:val="000000" w:themeColor="text1"/>
        </w:rPr>
        <w:t xml:space="preserve"> weken na de bevalling</w:t>
      </w:r>
      <w:r w:rsidRPr="05640D3D">
        <w:rPr>
          <w:rFonts w:asciiTheme="minorHAnsi" w:hAnsiTheme="minorHAnsi" w:cstheme="minorBidi"/>
          <w:color w:val="000000" w:themeColor="text1"/>
        </w:rPr>
        <w:t xml:space="preserve">. Indien de betrokken werkneemster haar beroepsbezigheid minder dan </w:t>
      </w:r>
      <w:r w:rsidR="00573C5E" w:rsidRPr="05640D3D">
        <w:rPr>
          <w:rFonts w:asciiTheme="minorHAnsi" w:hAnsiTheme="minorHAnsi" w:cstheme="minorBidi"/>
          <w:color w:val="000000" w:themeColor="text1"/>
        </w:rPr>
        <w:t>5</w:t>
      </w:r>
      <w:r w:rsidRPr="05640D3D">
        <w:rPr>
          <w:rFonts w:asciiTheme="minorHAnsi" w:hAnsiTheme="minorHAnsi" w:cstheme="minorBidi"/>
          <w:color w:val="000000" w:themeColor="text1"/>
        </w:rPr>
        <w:t xml:space="preserve"> weken voor de bevalling heeft stopgezet, wordt de periode van </w:t>
      </w:r>
      <w:r w:rsidR="00573C5E" w:rsidRPr="05640D3D">
        <w:rPr>
          <w:rFonts w:asciiTheme="minorHAnsi" w:hAnsiTheme="minorHAnsi" w:cstheme="minorBidi"/>
          <w:color w:val="000000" w:themeColor="text1"/>
        </w:rPr>
        <w:t>9</w:t>
      </w:r>
      <w:r w:rsidRPr="05640D3D">
        <w:rPr>
          <w:rFonts w:asciiTheme="minorHAnsi" w:hAnsiTheme="minorHAnsi" w:cstheme="minorBidi"/>
          <w:color w:val="000000" w:themeColor="text1"/>
        </w:rPr>
        <w:t xml:space="preserve"> weken na de bevalling verlengd met een duur die overeenstemt met de periode tijdens de</w:t>
      </w:r>
      <w:r w:rsidR="00ED46D3" w:rsidRPr="05640D3D">
        <w:rPr>
          <w:rFonts w:asciiTheme="minorHAnsi" w:hAnsiTheme="minorHAnsi" w:cstheme="minorBidi"/>
          <w:color w:val="000000" w:themeColor="text1"/>
        </w:rPr>
        <w:t>welke zij verder heeft gewerkt.</w:t>
      </w:r>
    </w:p>
    <w:p w14:paraId="1E6FDCAC" w14:textId="77777777" w:rsidR="00ED46D3" w:rsidRPr="002E4349" w:rsidRDefault="00ED46D3" w:rsidP="000330CE">
      <w:pPr>
        <w:pStyle w:val="Tekst"/>
        <w:ind w:left="0"/>
        <w:jc w:val="both"/>
        <w:rPr>
          <w:rFonts w:asciiTheme="minorHAnsi" w:hAnsiTheme="minorHAnsi" w:cstheme="minorHAnsi"/>
          <w:color w:val="000000"/>
        </w:rPr>
      </w:pPr>
    </w:p>
    <w:p w14:paraId="44716835" w14:textId="77777777" w:rsidR="00ED46D3" w:rsidRPr="002E4349" w:rsidRDefault="00A549C2"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Deze periode wordt bij vroeggeboorte verminderd met de dagen waarop arbeid wordt verricht tijdens de periode van zeven dagen die de bevalling voorafgaan.</w:t>
      </w:r>
    </w:p>
    <w:p w14:paraId="4DB79C29" w14:textId="77777777" w:rsidR="00ED46D3" w:rsidRPr="002E4349" w:rsidRDefault="00ED46D3" w:rsidP="000330CE">
      <w:pPr>
        <w:pStyle w:val="Tekst"/>
        <w:ind w:left="0"/>
        <w:jc w:val="both"/>
        <w:rPr>
          <w:rFonts w:asciiTheme="minorHAnsi" w:hAnsiTheme="minorHAnsi" w:cstheme="minorHAnsi"/>
          <w:color w:val="000000"/>
        </w:rPr>
      </w:pPr>
    </w:p>
    <w:p w14:paraId="17EEA1BF" w14:textId="77777777" w:rsidR="00ED46D3" w:rsidRPr="002E4349" w:rsidRDefault="00A549C2"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Wanneer de bevalling pas plaatsheeft na de door de geneesheer voorziene datum, wordt de duur van de gelijkstelling van de periode voorafgaand aan de bevalling verlengd tot en met de dag voor de bevalling. Ook de uitgestelde bevallingsrust in geval van hospitalisatie of overlijden van de pasgeborene is gelijkgesteld voor jaarlijkse vakantie, evenals het vaderschapsverlof bij overlijden of hospitalisatie van de moeder.</w:t>
      </w:r>
    </w:p>
    <w:p w14:paraId="38BFCF7D" w14:textId="77777777" w:rsidR="00ED46D3" w:rsidRPr="002E4349" w:rsidRDefault="00ED46D3" w:rsidP="000330CE">
      <w:pPr>
        <w:pStyle w:val="Tekst"/>
        <w:ind w:left="0"/>
        <w:jc w:val="both"/>
        <w:rPr>
          <w:rFonts w:asciiTheme="minorHAnsi" w:hAnsiTheme="minorHAnsi" w:cstheme="minorHAnsi"/>
          <w:color w:val="000000"/>
        </w:rPr>
      </w:pPr>
    </w:p>
    <w:p w14:paraId="686AC613" w14:textId="77777777" w:rsidR="000330CE" w:rsidRPr="002E4349" w:rsidRDefault="0039656A" w:rsidP="000330CE">
      <w:pPr>
        <w:pStyle w:val="Tekst"/>
        <w:ind w:left="0"/>
        <w:jc w:val="both"/>
        <w:rPr>
          <w:rFonts w:asciiTheme="minorHAnsi" w:hAnsiTheme="minorHAnsi" w:cstheme="minorHAnsi"/>
          <w:color w:val="000000"/>
        </w:rPr>
      </w:pPr>
      <w:r w:rsidRPr="002E4349">
        <w:rPr>
          <w:rFonts w:asciiTheme="minorHAnsi" w:hAnsiTheme="minorHAnsi" w:cstheme="minorHAnsi"/>
          <w:b/>
          <w:color w:val="000000"/>
        </w:rPr>
        <w:t>Opgelet</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h</w:t>
      </w:r>
      <w:r w:rsidR="00A549C2" w:rsidRPr="002E4349">
        <w:rPr>
          <w:rFonts w:asciiTheme="minorHAnsi" w:hAnsiTheme="minorHAnsi" w:cstheme="minorHAnsi"/>
          <w:color w:val="000000"/>
        </w:rPr>
        <w:t xml:space="preserve">et </w:t>
      </w:r>
      <w:r w:rsidR="00A549C2" w:rsidRPr="002E4349">
        <w:rPr>
          <w:rFonts w:asciiTheme="minorHAnsi" w:hAnsiTheme="minorHAnsi" w:cstheme="minorHAnsi"/>
          <w:b/>
          <w:color w:val="000000"/>
        </w:rPr>
        <w:t xml:space="preserve">borstvoedingsverlof </w:t>
      </w:r>
      <w:r w:rsidR="00A549C2" w:rsidRPr="002E4349">
        <w:rPr>
          <w:rFonts w:asciiTheme="minorHAnsi" w:hAnsiTheme="minorHAnsi" w:cstheme="minorHAnsi"/>
          <w:color w:val="000000"/>
        </w:rPr>
        <w:t xml:space="preserve">dat op verzoek van de moeder wordt toegekend, wordt </w:t>
      </w:r>
      <w:r w:rsidR="00A549C2" w:rsidRPr="002E4349">
        <w:rPr>
          <w:rFonts w:asciiTheme="minorHAnsi" w:hAnsiTheme="minorHAnsi" w:cstheme="minorHAnsi"/>
          <w:b/>
          <w:color w:val="000000"/>
        </w:rPr>
        <w:t>niet</w:t>
      </w:r>
      <w:r w:rsidR="00A549C2" w:rsidRPr="002E4349">
        <w:rPr>
          <w:rFonts w:asciiTheme="minorHAnsi" w:hAnsiTheme="minorHAnsi" w:cstheme="minorHAnsi"/>
          <w:color w:val="000000"/>
        </w:rPr>
        <w:t xml:space="preserve"> met werkelijk gepresteerde arbeidsdagen gelijkgesteld voor de berekening van de jaarlijkse vakantie.</w:t>
      </w:r>
      <w:bookmarkStart w:id="4849" w:name="_Verlof_voor_het"/>
      <w:bookmarkStart w:id="4850" w:name="_Toc392302233"/>
      <w:bookmarkStart w:id="4851" w:name="_Toc426347602"/>
      <w:bookmarkStart w:id="4852" w:name="_Toc426451025"/>
      <w:bookmarkStart w:id="4853" w:name="_Toc426451569"/>
      <w:bookmarkStart w:id="4854" w:name="_Toc426511068"/>
      <w:bookmarkStart w:id="4855" w:name="_Toc426517139"/>
      <w:bookmarkStart w:id="4856" w:name="_Toc426530801"/>
      <w:bookmarkStart w:id="4857" w:name="_Toc426943722"/>
      <w:bookmarkStart w:id="4858" w:name="_Toc426950484"/>
      <w:bookmarkStart w:id="4859" w:name="_Toc450985222"/>
      <w:bookmarkStart w:id="4860" w:name="_Toc451053727"/>
      <w:bookmarkStart w:id="4861" w:name="_Toc451058242"/>
      <w:bookmarkStart w:id="4862" w:name="_Toc451070006"/>
      <w:bookmarkStart w:id="4863" w:name="_Toc452441710"/>
      <w:bookmarkStart w:id="4864" w:name="_Toc462554059"/>
      <w:bookmarkStart w:id="4865" w:name="_Toc473535135"/>
      <w:bookmarkStart w:id="4866" w:name="_Toc473535516"/>
      <w:bookmarkStart w:id="4867" w:name="_Toc473536116"/>
      <w:bookmarkStart w:id="4868" w:name="_Toc473615366"/>
      <w:bookmarkStart w:id="4869" w:name="_Toc473685762"/>
      <w:bookmarkStart w:id="4870" w:name="_Toc474045521"/>
      <w:bookmarkStart w:id="4871" w:name="_Toc495302926"/>
      <w:bookmarkStart w:id="4872" w:name="_Toc276634710"/>
      <w:bookmarkStart w:id="4873" w:name="_Toc276635624"/>
      <w:bookmarkStart w:id="4874" w:name="_Toc280265792"/>
      <w:bookmarkStart w:id="4875" w:name="_Toc307475614"/>
      <w:bookmarkStart w:id="4876" w:name="_Toc307487876"/>
      <w:bookmarkStart w:id="4877" w:name="_Toc392302187"/>
      <w:bookmarkEnd w:id="4849"/>
    </w:p>
    <w:p w14:paraId="4FD918D9" w14:textId="77777777" w:rsidR="000330CE" w:rsidRPr="002E4349" w:rsidRDefault="000330CE">
      <w:pPr>
        <w:rPr>
          <w:rFonts w:asciiTheme="minorHAnsi" w:hAnsiTheme="minorHAnsi" w:cstheme="minorHAnsi"/>
          <w:color w:val="000000"/>
        </w:rPr>
      </w:pPr>
      <w:r w:rsidRPr="002E4349">
        <w:rPr>
          <w:rFonts w:asciiTheme="minorHAnsi" w:hAnsiTheme="minorHAnsi" w:cstheme="minorHAnsi"/>
          <w:color w:val="000000"/>
        </w:rPr>
        <w:br w:type="page"/>
      </w:r>
    </w:p>
    <w:p w14:paraId="48372805" w14:textId="77777777" w:rsidR="00A549C2" w:rsidRPr="002E4349" w:rsidRDefault="00A549C2" w:rsidP="00BE09E0">
      <w:pPr>
        <w:pStyle w:val="Kop2"/>
        <w:ind w:hanging="2836"/>
      </w:pPr>
      <w:bookmarkStart w:id="4878" w:name="_Toc210918723"/>
      <w:r>
        <w:lastRenderedPageBreak/>
        <w:t>Verlof voor het ondergaan van prenatale medische onderzoeken</w:t>
      </w:r>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8"/>
    </w:p>
    <w:p w14:paraId="07071200" w14:textId="77777777" w:rsidR="00A549C2" w:rsidRPr="002E4349" w:rsidRDefault="00A549C2" w:rsidP="00607ADC">
      <w:pPr>
        <w:pStyle w:val="Kop3"/>
      </w:pPr>
      <w:bookmarkStart w:id="4879" w:name="_Toc426347603"/>
      <w:bookmarkStart w:id="4880" w:name="_Toc426451026"/>
      <w:bookmarkStart w:id="4881" w:name="_Toc426451570"/>
      <w:bookmarkStart w:id="4882" w:name="_Toc426511069"/>
      <w:bookmarkStart w:id="4883" w:name="_Toc426517140"/>
      <w:bookmarkStart w:id="4884" w:name="_Toc426530802"/>
      <w:bookmarkStart w:id="4885" w:name="_Toc426943723"/>
      <w:bookmarkStart w:id="4886" w:name="_Toc426950485"/>
      <w:bookmarkStart w:id="4887" w:name="_Toc450985223"/>
      <w:bookmarkStart w:id="4888" w:name="_Toc451053728"/>
      <w:bookmarkStart w:id="4889" w:name="_Toc451058243"/>
      <w:bookmarkStart w:id="4890" w:name="_Toc451070007"/>
      <w:bookmarkStart w:id="4891" w:name="_Toc452441711"/>
      <w:bookmarkStart w:id="4892" w:name="_Toc462554060"/>
      <w:bookmarkStart w:id="4893" w:name="_Toc473535136"/>
      <w:bookmarkStart w:id="4894" w:name="_Toc473535517"/>
      <w:bookmarkStart w:id="4895" w:name="_Toc473536117"/>
      <w:bookmarkStart w:id="4896" w:name="_Toc473615367"/>
      <w:bookmarkStart w:id="4897" w:name="_Toc473685763"/>
      <w:bookmarkStart w:id="4898" w:name="_Toc474045522"/>
      <w:bookmarkStart w:id="4899" w:name="_Toc495302927"/>
      <w:bookmarkStart w:id="4900" w:name="_Toc276634711"/>
      <w:bookmarkStart w:id="4901" w:name="_Toc276635625"/>
      <w:bookmarkStart w:id="4902" w:name="_Toc280265793"/>
      <w:bookmarkStart w:id="4903" w:name="_Toc307475615"/>
      <w:bookmarkStart w:id="4904" w:name="_Toc307487877"/>
      <w:bookmarkStart w:id="4905" w:name="_Toc210918724"/>
      <w:r>
        <w:t>Principe</w:t>
      </w:r>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p>
    <w:p w14:paraId="26578CE8" w14:textId="77777777" w:rsidR="00C95BE5" w:rsidRPr="002E4349" w:rsidRDefault="00C95BE5" w:rsidP="000330CE">
      <w:pPr>
        <w:jc w:val="both"/>
        <w:rPr>
          <w:rFonts w:asciiTheme="minorHAnsi" w:hAnsiTheme="minorHAnsi" w:cstheme="minorHAnsi"/>
        </w:rPr>
      </w:pPr>
      <w:r w:rsidRPr="002E4349">
        <w:rPr>
          <w:rFonts w:asciiTheme="minorHAnsi" w:hAnsiTheme="minorHAnsi" w:cstheme="minorHAnsi"/>
        </w:rPr>
        <w:t>De zwangere werkneemster heeft het recht om van het werk afwezig te zijn voor zwangerschapsonderzoeken wanneer die niet kunnen plaatsvinden buiten de arbeidsuren.</w:t>
      </w:r>
    </w:p>
    <w:p w14:paraId="07C559FB" w14:textId="77777777" w:rsidR="00C95BE5" w:rsidRPr="002E4349" w:rsidRDefault="00C95BE5" w:rsidP="000330CE">
      <w:pPr>
        <w:jc w:val="both"/>
        <w:rPr>
          <w:rFonts w:asciiTheme="minorHAnsi" w:hAnsiTheme="minorHAnsi" w:cstheme="minorHAnsi"/>
        </w:rPr>
      </w:pPr>
    </w:p>
    <w:p w14:paraId="3919A06A" w14:textId="5AEF1B30" w:rsidR="00C95BE5" w:rsidRPr="002E4349" w:rsidRDefault="00C95BE5" w:rsidP="000330CE">
      <w:pPr>
        <w:jc w:val="both"/>
        <w:rPr>
          <w:rFonts w:asciiTheme="minorHAnsi" w:hAnsiTheme="minorHAnsi" w:cstheme="minorHAnsi"/>
        </w:rPr>
      </w:pPr>
      <w:r w:rsidRPr="002E4349">
        <w:rPr>
          <w:rFonts w:asciiTheme="minorHAnsi" w:hAnsiTheme="minorHAnsi" w:cstheme="minorHAnsi"/>
        </w:rPr>
        <w:t xml:space="preserve">De werkneemster behoudt haar normaal loon voor de verloren arbeidsuren. Het is wel gekoppeld aan enkele </w:t>
      </w:r>
      <w:r w:rsidR="00B00945" w:rsidRPr="002E4349">
        <w:rPr>
          <w:rFonts w:asciiTheme="minorHAnsi" w:hAnsiTheme="minorHAnsi" w:cstheme="minorHAnsi"/>
        </w:rPr>
        <w:t>voorwaarden:</w:t>
      </w:r>
    </w:p>
    <w:p w14:paraId="272BDF1F" w14:textId="64AFD686" w:rsidR="00C95BE5" w:rsidRPr="002E4349" w:rsidRDefault="00B00945" w:rsidP="00765A70">
      <w:pPr>
        <w:numPr>
          <w:ilvl w:val="0"/>
          <w:numId w:val="83"/>
        </w:numPr>
        <w:tabs>
          <w:tab w:val="clear" w:pos="360"/>
        </w:tabs>
        <w:ind w:left="0" w:firstLine="0"/>
        <w:jc w:val="both"/>
        <w:rPr>
          <w:rFonts w:asciiTheme="minorHAnsi" w:hAnsiTheme="minorHAnsi" w:cstheme="minorHAnsi"/>
        </w:rPr>
      </w:pPr>
      <w:r w:rsidRPr="002E4349">
        <w:rPr>
          <w:rFonts w:asciiTheme="minorHAnsi" w:hAnsiTheme="minorHAnsi" w:cstheme="minorHAnsi"/>
        </w:rPr>
        <w:t>De</w:t>
      </w:r>
      <w:r w:rsidR="00C95BE5" w:rsidRPr="002E4349">
        <w:rPr>
          <w:rFonts w:asciiTheme="minorHAnsi" w:hAnsiTheme="minorHAnsi" w:cstheme="minorHAnsi"/>
        </w:rPr>
        <w:t xml:space="preserve"> werkneemster moet de werkgever op de hoogte hebben gebracht van haar zwangerschap;</w:t>
      </w:r>
    </w:p>
    <w:p w14:paraId="591B6F38" w14:textId="70E901E9" w:rsidR="00C95BE5" w:rsidRPr="002E4349" w:rsidRDefault="00B00945" w:rsidP="00765A70">
      <w:pPr>
        <w:numPr>
          <w:ilvl w:val="0"/>
          <w:numId w:val="83"/>
        </w:numPr>
        <w:tabs>
          <w:tab w:val="clear" w:pos="360"/>
        </w:tabs>
        <w:ind w:left="0" w:firstLine="0"/>
        <w:jc w:val="both"/>
        <w:rPr>
          <w:rFonts w:asciiTheme="minorHAnsi" w:hAnsiTheme="minorHAnsi" w:cstheme="minorHAnsi"/>
        </w:rPr>
      </w:pPr>
      <w:r w:rsidRPr="002E4349">
        <w:rPr>
          <w:rFonts w:asciiTheme="minorHAnsi" w:hAnsiTheme="minorHAnsi" w:cstheme="minorHAnsi"/>
        </w:rPr>
        <w:t>Om</w:t>
      </w:r>
      <w:r w:rsidR="00C95BE5" w:rsidRPr="002E4349">
        <w:rPr>
          <w:rFonts w:asciiTheme="minorHAnsi" w:hAnsiTheme="minorHAnsi" w:cstheme="minorHAnsi"/>
        </w:rPr>
        <w:t xml:space="preserve"> gerechtigd te zijn op loon, moet de werkneemster de werkgever vooraf op de hoogte stellen van haar afwezigheid.</w:t>
      </w:r>
    </w:p>
    <w:p w14:paraId="0C8691B6" w14:textId="77777777" w:rsidR="00C95BE5" w:rsidRPr="002E4349" w:rsidRDefault="00C95BE5" w:rsidP="000330CE">
      <w:pPr>
        <w:jc w:val="both"/>
        <w:rPr>
          <w:rFonts w:asciiTheme="minorHAnsi" w:hAnsiTheme="minorHAnsi" w:cstheme="minorHAnsi"/>
        </w:rPr>
      </w:pPr>
    </w:p>
    <w:p w14:paraId="2190A8D8" w14:textId="77777777" w:rsidR="00C95BE5" w:rsidRPr="002E4349" w:rsidRDefault="00C95BE5" w:rsidP="000330CE">
      <w:pPr>
        <w:jc w:val="both"/>
        <w:rPr>
          <w:rFonts w:asciiTheme="minorHAnsi" w:hAnsiTheme="minorHAnsi" w:cstheme="minorHAnsi"/>
        </w:rPr>
      </w:pPr>
      <w:r w:rsidRPr="002E4349">
        <w:rPr>
          <w:rFonts w:asciiTheme="minorHAnsi" w:hAnsiTheme="minorHAnsi" w:cstheme="minorHAnsi"/>
        </w:rPr>
        <w:t>De zwangere werkneemster heeft echter niet het recht om systematisch voor onderzoek van het werk afwezig te zijn, het gaat enkel om een recht op afwezigheid wanneer het werkelijk onmogelijk is om het onderzoek buiten de arbeidsuren te laten plaatsvinden.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werknemer het werk onmiddellijk hervatten. Als het onderzoek bijvoorbeeld slechts in de namiddag plaatsvindt zal de vrouw zo mogelijk het werk ’s morgens normaal moeten aanvatten. De zwangere werkneemster moet een geneeskundig getuigschrift van dit onderzoek aan de werkgever voorleggen.</w:t>
      </w:r>
    </w:p>
    <w:p w14:paraId="79658E7D" w14:textId="77777777" w:rsidR="00A549C2" w:rsidRPr="002E4349" w:rsidRDefault="00A549C2" w:rsidP="00607ADC">
      <w:pPr>
        <w:pStyle w:val="Kop3"/>
      </w:pPr>
      <w:bookmarkStart w:id="4906" w:name="_Toc144793236"/>
      <w:bookmarkStart w:id="4907" w:name="_Toc146009453"/>
      <w:bookmarkStart w:id="4908" w:name="_Toc146010057"/>
      <w:bookmarkStart w:id="4909" w:name="_Toc146010663"/>
      <w:bookmarkStart w:id="4910" w:name="_Toc146011266"/>
      <w:bookmarkStart w:id="4911" w:name="_Toc146042580"/>
      <w:bookmarkStart w:id="4912" w:name="_Toc146043187"/>
      <w:bookmarkStart w:id="4913" w:name="_Toc146608339"/>
      <w:bookmarkStart w:id="4914" w:name="_Toc147215624"/>
      <w:bookmarkStart w:id="4915" w:name="_Toc147241688"/>
      <w:bookmarkStart w:id="4916" w:name="_Toc147242317"/>
      <w:bookmarkStart w:id="4917" w:name="_Toc147742621"/>
      <w:bookmarkStart w:id="4918" w:name="_Toc147743250"/>
      <w:bookmarkStart w:id="4919" w:name="_Toc147743879"/>
      <w:bookmarkStart w:id="4920" w:name="_Toc144793237"/>
      <w:bookmarkStart w:id="4921" w:name="_Toc146009454"/>
      <w:bookmarkStart w:id="4922" w:name="_Toc146010058"/>
      <w:bookmarkStart w:id="4923" w:name="_Toc146010664"/>
      <w:bookmarkStart w:id="4924" w:name="_Toc146011267"/>
      <w:bookmarkStart w:id="4925" w:name="_Toc146042581"/>
      <w:bookmarkStart w:id="4926" w:name="_Toc146043188"/>
      <w:bookmarkStart w:id="4927" w:name="_Toc146608340"/>
      <w:bookmarkStart w:id="4928" w:name="_Toc147215625"/>
      <w:bookmarkStart w:id="4929" w:name="_Toc147241689"/>
      <w:bookmarkStart w:id="4930" w:name="_Toc147242318"/>
      <w:bookmarkStart w:id="4931" w:name="_Toc147742622"/>
      <w:bookmarkStart w:id="4932" w:name="_Toc147743251"/>
      <w:bookmarkStart w:id="4933" w:name="_Toc147743880"/>
      <w:bookmarkStart w:id="4934" w:name="_Toc144793238"/>
      <w:bookmarkStart w:id="4935" w:name="_Toc146009455"/>
      <w:bookmarkStart w:id="4936" w:name="_Toc146010059"/>
      <w:bookmarkStart w:id="4937" w:name="_Toc146010665"/>
      <w:bookmarkStart w:id="4938" w:name="_Toc146011268"/>
      <w:bookmarkStart w:id="4939" w:name="_Toc146042582"/>
      <w:bookmarkStart w:id="4940" w:name="_Toc146043189"/>
      <w:bookmarkStart w:id="4941" w:name="_Toc146608341"/>
      <w:bookmarkStart w:id="4942" w:name="_Toc147215626"/>
      <w:bookmarkStart w:id="4943" w:name="_Toc147241690"/>
      <w:bookmarkStart w:id="4944" w:name="_Toc147242319"/>
      <w:bookmarkStart w:id="4945" w:name="_Toc147742623"/>
      <w:bookmarkStart w:id="4946" w:name="_Toc147743252"/>
      <w:bookmarkStart w:id="4947" w:name="_Toc147743881"/>
      <w:bookmarkStart w:id="4948" w:name="_Toc144793239"/>
      <w:bookmarkStart w:id="4949" w:name="_Toc146009456"/>
      <w:bookmarkStart w:id="4950" w:name="_Toc146010060"/>
      <w:bookmarkStart w:id="4951" w:name="_Toc146010666"/>
      <w:bookmarkStart w:id="4952" w:name="_Toc146011269"/>
      <w:bookmarkStart w:id="4953" w:name="_Toc146042583"/>
      <w:bookmarkStart w:id="4954" w:name="_Toc146043190"/>
      <w:bookmarkStart w:id="4955" w:name="_Toc146608342"/>
      <w:bookmarkStart w:id="4956" w:name="_Toc147215627"/>
      <w:bookmarkStart w:id="4957" w:name="_Toc147241691"/>
      <w:bookmarkStart w:id="4958" w:name="_Toc147242320"/>
      <w:bookmarkStart w:id="4959" w:name="_Toc147742624"/>
      <w:bookmarkStart w:id="4960" w:name="_Toc147743253"/>
      <w:bookmarkStart w:id="4961" w:name="_Toc147743882"/>
      <w:bookmarkStart w:id="4962" w:name="_Toc144793240"/>
      <w:bookmarkStart w:id="4963" w:name="_Toc146009457"/>
      <w:bookmarkStart w:id="4964" w:name="_Toc146010061"/>
      <w:bookmarkStart w:id="4965" w:name="_Toc146010667"/>
      <w:bookmarkStart w:id="4966" w:name="_Toc146011270"/>
      <w:bookmarkStart w:id="4967" w:name="_Toc146042584"/>
      <w:bookmarkStart w:id="4968" w:name="_Toc146043191"/>
      <w:bookmarkStart w:id="4969" w:name="_Toc146608343"/>
      <w:bookmarkStart w:id="4970" w:name="_Toc147215628"/>
      <w:bookmarkStart w:id="4971" w:name="_Toc147241692"/>
      <w:bookmarkStart w:id="4972" w:name="_Toc147242321"/>
      <w:bookmarkStart w:id="4973" w:name="_Toc147742625"/>
      <w:bookmarkStart w:id="4974" w:name="_Toc147743254"/>
      <w:bookmarkStart w:id="4975" w:name="_Toc147743883"/>
      <w:bookmarkStart w:id="4976" w:name="_Toc144793241"/>
      <w:bookmarkStart w:id="4977" w:name="_Toc146009458"/>
      <w:bookmarkStart w:id="4978" w:name="_Toc146010062"/>
      <w:bookmarkStart w:id="4979" w:name="_Toc146010668"/>
      <w:bookmarkStart w:id="4980" w:name="_Toc146011271"/>
      <w:bookmarkStart w:id="4981" w:name="_Toc146042585"/>
      <w:bookmarkStart w:id="4982" w:name="_Toc146043192"/>
      <w:bookmarkStart w:id="4983" w:name="_Toc146608344"/>
      <w:bookmarkStart w:id="4984" w:name="_Toc147215629"/>
      <w:bookmarkStart w:id="4985" w:name="_Toc147241693"/>
      <w:bookmarkStart w:id="4986" w:name="_Toc147242322"/>
      <w:bookmarkStart w:id="4987" w:name="_Toc147742626"/>
      <w:bookmarkStart w:id="4988" w:name="_Toc147743255"/>
      <w:bookmarkStart w:id="4989" w:name="_Toc147743884"/>
      <w:bookmarkStart w:id="4990" w:name="_Toc144793242"/>
      <w:bookmarkStart w:id="4991" w:name="_Toc146009459"/>
      <w:bookmarkStart w:id="4992" w:name="_Toc146010063"/>
      <w:bookmarkStart w:id="4993" w:name="_Toc146010669"/>
      <w:bookmarkStart w:id="4994" w:name="_Toc146011272"/>
      <w:bookmarkStart w:id="4995" w:name="_Toc146042586"/>
      <w:bookmarkStart w:id="4996" w:name="_Toc146043193"/>
      <w:bookmarkStart w:id="4997" w:name="_Toc146608345"/>
      <w:bookmarkStart w:id="4998" w:name="_Toc147215630"/>
      <w:bookmarkStart w:id="4999" w:name="_Toc147241694"/>
      <w:bookmarkStart w:id="5000" w:name="_Toc147242323"/>
      <w:bookmarkStart w:id="5001" w:name="_Toc147742627"/>
      <w:bookmarkStart w:id="5002" w:name="_Toc147743256"/>
      <w:bookmarkStart w:id="5003" w:name="_Toc147743885"/>
      <w:bookmarkStart w:id="5004" w:name="_Toc144793243"/>
      <w:bookmarkStart w:id="5005" w:name="_Toc146009460"/>
      <w:bookmarkStart w:id="5006" w:name="_Toc146010064"/>
      <w:bookmarkStart w:id="5007" w:name="_Toc146010670"/>
      <w:bookmarkStart w:id="5008" w:name="_Toc146011273"/>
      <w:bookmarkStart w:id="5009" w:name="_Toc146042587"/>
      <w:bookmarkStart w:id="5010" w:name="_Toc146043194"/>
      <w:bookmarkStart w:id="5011" w:name="_Toc146608346"/>
      <w:bookmarkStart w:id="5012" w:name="_Toc147215631"/>
      <w:bookmarkStart w:id="5013" w:name="_Toc147241695"/>
      <w:bookmarkStart w:id="5014" w:name="_Toc147242324"/>
      <w:bookmarkStart w:id="5015" w:name="_Toc147742628"/>
      <w:bookmarkStart w:id="5016" w:name="_Toc147743257"/>
      <w:bookmarkStart w:id="5017" w:name="_Toc147743886"/>
      <w:bookmarkStart w:id="5018" w:name="_Anciënniteit_3"/>
      <w:bookmarkStart w:id="5019" w:name="_Toc426347604"/>
      <w:bookmarkStart w:id="5020" w:name="_Toc426451027"/>
      <w:bookmarkStart w:id="5021" w:name="_Toc426451571"/>
      <w:bookmarkStart w:id="5022" w:name="_Toc426511070"/>
      <w:bookmarkStart w:id="5023" w:name="_Toc426517141"/>
      <w:bookmarkStart w:id="5024" w:name="_Toc426530803"/>
      <w:bookmarkStart w:id="5025" w:name="_Toc426943724"/>
      <w:bookmarkStart w:id="5026" w:name="_Toc426950486"/>
      <w:bookmarkStart w:id="5027" w:name="_Toc450985224"/>
      <w:bookmarkStart w:id="5028" w:name="_Toc451053729"/>
      <w:bookmarkStart w:id="5029" w:name="_Toc451058244"/>
      <w:bookmarkStart w:id="5030" w:name="_Toc451070008"/>
      <w:bookmarkStart w:id="5031" w:name="_Toc452441712"/>
      <w:bookmarkStart w:id="5032" w:name="_Toc462554061"/>
      <w:bookmarkStart w:id="5033" w:name="_Toc473535137"/>
      <w:bookmarkStart w:id="5034" w:name="_Toc473535518"/>
      <w:bookmarkStart w:id="5035" w:name="_Toc473536118"/>
      <w:bookmarkStart w:id="5036" w:name="_Toc473615368"/>
      <w:bookmarkStart w:id="5037" w:name="_Toc473685764"/>
      <w:bookmarkStart w:id="5038" w:name="_Toc474045523"/>
      <w:bookmarkStart w:id="5039" w:name="_Toc495302928"/>
      <w:bookmarkStart w:id="5040" w:name="_Toc276634712"/>
      <w:bookmarkStart w:id="5041" w:name="_Toc276635626"/>
      <w:bookmarkStart w:id="5042" w:name="_Toc280265794"/>
      <w:bookmarkStart w:id="5043" w:name="_Toc307475616"/>
      <w:bookmarkStart w:id="5044" w:name="_Toc307487878"/>
      <w:bookmarkStart w:id="5045" w:name="_Toc21091872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r>
        <w:t>Anciënniteit</w:t>
      </w:r>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p>
    <w:p w14:paraId="48185369" w14:textId="77777777" w:rsidR="00A549C2" w:rsidRPr="002E4349" w:rsidRDefault="00A549C2" w:rsidP="000330CE">
      <w:pPr>
        <w:pStyle w:val="Tekst"/>
        <w:ind w:left="0"/>
        <w:rPr>
          <w:rFonts w:asciiTheme="minorHAnsi" w:hAnsiTheme="minorHAnsi" w:cstheme="minorHAnsi"/>
          <w:color w:val="000000"/>
        </w:rPr>
      </w:pPr>
      <w:r w:rsidRPr="002E4349">
        <w:rPr>
          <w:rFonts w:asciiTheme="minorHAnsi" w:hAnsiTheme="minorHAnsi" w:cstheme="minorHAnsi"/>
          <w:color w:val="000000"/>
        </w:rPr>
        <w:t xml:space="preserve">De </w:t>
      </w:r>
      <w:r w:rsidR="008704EC" w:rsidRPr="002E4349">
        <w:rPr>
          <w:rFonts w:asciiTheme="minorHAnsi" w:hAnsiTheme="minorHAnsi" w:cstheme="minorHAnsi"/>
          <w:color w:val="000000"/>
        </w:rPr>
        <w:t>wedden</w:t>
      </w:r>
      <w:r w:rsidRPr="002E4349">
        <w:rPr>
          <w:rFonts w:asciiTheme="minorHAnsi" w:hAnsiTheme="minorHAnsi" w:cstheme="minorHAnsi"/>
          <w:color w:val="000000"/>
        </w:rPr>
        <w:t>anciënniteit blijft verder doorlopen.</w:t>
      </w:r>
    </w:p>
    <w:p w14:paraId="3ACE81A4" w14:textId="02F959F8" w:rsidR="00B407D5" w:rsidRPr="002E4349" w:rsidRDefault="00B407D5" w:rsidP="00EB1623">
      <w:pPr>
        <w:pStyle w:val="Kop3"/>
      </w:pPr>
      <w:bookmarkStart w:id="5046" w:name="_Vakantieregeling_4"/>
      <w:bookmarkStart w:id="5047" w:name="_Toc210918726"/>
      <w:bookmarkStart w:id="5048" w:name="_Toc426347605"/>
      <w:bookmarkStart w:id="5049" w:name="_Toc426451028"/>
      <w:bookmarkStart w:id="5050" w:name="_Toc426451572"/>
      <w:bookmarkStart w:id="5051" w:name="_Toc426511071"/>
      <w:bookmarkStart w:id="5052" w:name="_Toc426517142"/>
      <w:bookmarkStart w:id="5053" w:name="_Toc426530804"/>
      <w:bookmarkStart w:id="5054" w:name="_Toc426943725"/>
      <w:bookmarkStart w:id="5055" w:name="_Toc426950487"/>
      <w:bookmarkStart w:id="5056" w:name="_Toc450985225"/>
      <w:bookmarkStart w:id="5057" w:name="_Toc451053730"/>
      <w:bookmarkStart w:id="5058" w:name="_Toc451058245"/>
      <w:bookmarkStart w:id="5059" w:name="_Toc451070009"/>
      <w:bookmarkStart w:id="5060" w:name="_Toc452441713"/>
      <w:bookmarkStart w:id="5061" w:name="_Toc462554062"/>
      <w:bookmarkStart w:id="5062" w:name="_Toc473535138"/>
      <w:bookmarkStart w:id="5063" w:name="_Toc473535519"/>
      <w:bookmarkStart w:id="5064" w:name="_Toc473536119"/>
      <w:bookmarkStart w:id="5065" w:name="_Toc473615369"/>
      <w:bookmarkStart w:id="5066" w:name="_Toc473685765"/>
      <w:bookmarkStart w:id="5067" w:name="_Toc474045524"/>
      <w:bookmarkStart w:id="5068" w:name="_Toc495302929"/>
      <w:bookmarkStart w:id="5069" w:name="_Toc276634713"/>
      <w:bookmarkStart w:id="5070" w:name="_Toc276635627"/>
      <w:bookmarkStart w:id="5071" w:name="_Toc280265795"/>
      <w:bookmarkStart w:id="5072" w:name="_Toc307475617"/>
      <w:bookmarkStart w:id="5073" w:name="_Toc307487879"/>
      <w:bookmarkEnd w:id="5046"/>
      <w:r>
        <w:t>Invloed van sommige wettelijke schorsingen op prestatieregistratie</w:t>
      </w:r>
      <w:bookmarkEnd w:id="5047"/>
    </w:p>
    <w:p w14:paraId="3F62AAEB" w14:textId="74EB3EBA" w:rsidR="00B407D5" w:rsidRPr="002E4349" w:rsidRDefault="00B407D5" w:rsidP="00B407D5">
      <w:pPr>
        <w:tabs>
          <w:tab w:val="left" w:pos="2424"/>
        </w:tabs>
        <w:rPr>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6844C2AD" w14:textId="60873E02" w:rsidR="00A549C2" w:rsidRPr="002E4349" w:rsidRDefault="00013105" w:rsidP="00607ADC">
      <w:pPr>
        <w:pStyle w:val="Kop3"/>
      </w:pPr>
      <w:bookmarkStart w:id="5074" w:name="_Toc210918727"/>
      <w:r>
        <w:t>Invloed op de v</w:t>
      </w:r>
      <w:r w:rsidR="00A549C2">
        <w:t>akantieregeling</w:t>
      </w:r>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p>
    <w:p w14:paraId="30ED5764" w14:textId="77777777" w:rsidR="00A549C2" w:rsidRPr="002E4349" w:rsidRDefault="00A549C2" w:rsidP="000330CE">
      <w:pPr>
        <w:pStyle w:val="Tekst"/>
        <w:ind w:left="0"/>
        <w:rPr>
          <w:rFonts w:asciiTheme="minorHAnsi" w:hAnsiTheme="minorHAnsi" w:cstheme="minorHAnsi"/>
          <w:b/>
          <w:color w:val="000000"/>
        </w:rPr>
      </w:pPr>
      <w:r w:rsidRPr="002E4349">
        <w:rPr>
          <w:rFonts w:asciiTheme="minorHAnsi" w:hAnsiTheme="minorHAnsi" w:cstheme="minorHAnsi"/>
          <w:color w:val="000000"/>
        </w:rPr>
        <w:t>De duur van de afwezigheid wordt met werkelijk gepresteerde arbeidsdagen</w:t>
      </w:r>
      <w:r w:rsidRPr="002E4349">
        <w:rPr>
          <w:rFonts w:asciiTheme="minorHAnsi" w:hAnsiTheme="minorHAnsi" w:cstheme="minorHAnsi"/>
          <w:b/>
          <w:color w:val="000000"/>
        </w:rPr>
        <w:t xml:space="preserve"> gelijkgesteld.</w:t>
      </w:r>
    </w:p>
    <w:p w14:paraId="3AB30FB4" w14:textId="77777777" w:rsidR="00A549C2" w:rsidRPr="002E4349" w:rsidRDefault="00A549C2" w:rsidP="00BE09E0">
      <w:pPr>
        <w:pStyle w:val="Kop2"/>
        <w:ind w:hanging="2836"/>
      </w:pPr>
      <w:bookmarkStart w:id="5075" w:name="_Voorbehoeds-_of_profylaxeverlof"/>
      <w:bookmarkStart w:id="5076" w:name="_Toc392302232"/>
      <w:bookmarkStart w:id="5077" w:name="_Toc426347606"/>
      <w:bookmarkStart w:id="5078" w:name="_Toc426451029"/>
      <w:bookmarkStart w:id="5079" w:name="_Toc426451573"/>
      <w:bookmarkStart w:id="5080" w:name="_Toc426511072"/>
      <w:bookmarkStart w:id="5081" w:name="_Toc426517143"/>
      <w:bookmarkStart w:id="5082" w:name="_Toc426530805"/>
      <w:bookmarkStart w:id="5083" w:name="_Toc426943726"/>
      <w:bookmarkStart w:id="5084" w:name="_Toc426950488"/>
      <w:bookmarkStart w:id="5085" w:name="_Toc450985226"/>
      <w:bookmarkStart w:id="5086" w:name="_Toc451053731"/>
      <w:bookmarkStart w:id="5087" w:name="_Toc451058246"/>
      <w:bookmarkStart w:id="5088" w:name="_Toc451070010"/>
      <w:bookmarkStart w:id="5089" w:name="_Toc452441714"/>
      <w:bookmarkStart w:id="5090" w:name="_Toc462554063"/>
      <w:bookmarkStart w:id="5091" w:name="_Toc473535139"/>
      <w:bookmarkStart w:id="5092" w:name="_Toc473535520"/>
      <w:bookmarkStart w:id="5093" w:name="_Toc473536120"/>
      <w:bookmarkStart w:id="5094" w:name="_Toc473615370"/>
      <w:bookmarkStart w:id="5095" w:name="_Toc473685766"/>
      <w:bookmarkStart w:id="5096" w:name="_Toc474045525"/>
      <w:bookmarkStart w:id="5097" w:name="_Toc495302930"/>
      <w:bookmarkStart w:id="5098" w:name="_Toc276634714"/>
      <w:bookmarkStart w:id="5099" w:name="_Toc276635628"/>
      <w:bookmarkStart w:id="5100" w:name="_Toc280265796"/>
      <w:bookmarkStart w:id="5101" w:name="_Toc307475618"/>
      <w:bookmarkStart w:id="5102" w:name="_Toc307487880"/>
      <w:bookmarkStart w:id="5103" w:name="_Toc210918728"/>
      <w:bookmarkEnd w:id="5075"/>
      <w:r>
        <w:lastRenderedPageBreak/>
        <w:t>Voorbehoeds- of profyla</w:t>
      </w:r>
      <w:r w:rsidR="00283ABC">
        <w:t xml:space="preserve">ctisch </w:t>
      </w:r>
      <w:r>
        <w:t>verlof</w:t>
      </w:r>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p>
    <w:p w14:paraId="026E396C" w14:textId="77777777" w:rsidR="00AE6A68" w:rsidRPr="002E4349" w:rsidRDefault="00AE6A68" w:rsidP="000330CE">
      <w:pPr>
        <w:pStyle w:val="Tekst"/>
        <w:ind w:left="0"/>
        <w:rPr>
          <w:rFonts w:asciiTheme="minorHAnsi" w:hAnsiTheme="minorHAnsi" w:cstheme="minorHAnsi"/>
          <w:b/>
        </w:rPr>
      </w:pPr>
      <w:hyperlink r:id="rId145" w:history="1">
        <w:r w:rsidRPr="002E4349">
          <w:rPr>
            <w:rStyle w:val="Hyperlink"/>
            <w:rFonts w:asciiTheme="minorHAnsi" w:hAnsiTheme="minorHAnsi" w:cstheme="minorHAnsi"/>
            <w:b/>
          </w:rPr>
          <w:t>Profylactisch verlof</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 xml:space="preserve"> bij risico op besmetting</w:t>
        </w:r>
      </w:hyperlink>
    </w:p>
    <w:p w14:paraId="599D8D38" w14:textId="77777777" w:rsidR="00A549C2" w:rsidRPr="002E4349" w:rsidRDefault="00A549C2" w:rsidP="00607ADC">
      <w:pPr>
        <w:pStyle w:val="Kop3"/>
      </w:pPr>
      <w:bookmarkStart w:id="5104" w:name="_Toc426347607"/>
      <w:bookmarkStart w:id="5105" w:name="_Toc426451030"/>
      <w:bookmarkStart w:id="5106" w:name="_Toc426451574"/>
      <w:bookmarkStart w:id="5107" w:name="_Toc426511073"/>
      <w:bookmarkStart w:id="5108" w:name="_Toc426517144"/>
      <w:bookmarkStart w:id="5109" w:name="_Toc426530806"/>
      <w:bookmarkStart w:id="5110" w:name="_Toc426943727"/>
      <w:bookmarkStart w:id="5111" w:name="_Toc426950489"/>
      <w:bookmarkStart w:id="5112" w:name="_Toc450985227"/>
      <w:bookmarkStart w:id="5113" w:name="_Toc451053732"/>
      <w:bookmarkStart w:id="5114" w:name="_Toc451058247"/>
      <w:bookmarkStart w:id="5115" w:name="_Toc451070011"/>
      <w:bookmarkStart w:id="5116" w:name="_Toc452441715"/>
      <w:bookmarkStart w:id="5117" w:name="_Toc462554064"/>
      <w:bookmarkStart w:id="5118" w:name="_Toc473535140"/>
      <w:bookmarkStart w:id="5119" w:name="_Toc473535521"/>
      <w:bookmarkStart w:id="5120" w:name="_Toc473536121"/>
      <w:bookmarkStart w:id="5121" w:name="_Toc473615371"/>
      <w:bookmarkStart w:id="5122" w:name="_Toc473685767"/>
      <w:bookmarkStart w:id="5123" w:name="_Toc474045526"/>
      <w:bookmarkStart w:id="5124" w:name="_Toc495302931"/>
      <w:bookmarkStart w:id="5125" w:name="_Toc276634715"/>
      <w:bookmarkStart w:id="5126" w:name="_Toc276635629"/>
      <w:bookmarkStart w:id="5127" w:name="_Toc280265797"/>
      <w:bookmarkStart w:id="5128" w:name="_Toc307475619"/>
      <w:bookmarkStart w:id="5129" w:name="_Toc307487881"/>
      <w:bookmarkStart w:id="5130" w:name="_Toc210918729"/>
      <w:r>
        <w:t>Omschrijving</w:t>
      </w:r>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p>
    <w:p w14:paraId="0C3F84E7" w14:textId="77777777" w:rsidR="00B23264" w:rsidRPr="002E4349" w:rsidRDefault="00B23264" w:rsidP="000330CE">
      <w:pPr>
        <w:pStyle w:val="Tekst"/>
        <w:ind w:left="0"/>
        <w:rPr>
          <w:rFonts w:asciiTheme="minorHAnsi" w:hAnsiTheme="minorHAnsi" w:cstheme="minorHAnsi"/>
          <w:color w:val="000000"/>
        </w:rPr>
      </w:pPr>
      <w:r w:rsidRPr="002E4349">
        <w:rPr>
          <w:rFonts w:asciiTheme="minorHAnsi" w:hAnsiTheme="minorHAnsi" w:cstheme="minorHAnsi"/>
          <w:color w:val="000000"/>
        </w:rPr>
        <w:t>Profylactisch verlof is een verlof dat verplicht dient te worden opgenomen wanneer een familielid van een personeelslid, dat onder hetzelfde dak woont, aangetast is door een besmettelijke ziekte.</w:t>
      </w:r>
    </w:p>
    <w:p w14:paraId="7D7FFE10" w14:textId="4A060838" w:rsidR="00283ABC" w:rsidRPr="002E4349" w:rsidRDefault="00283ABC" w:rsidP="000330CE">
      <w:pPr>
        <w:pStyle w:val="Tekst"/>
        <w:ind w:left="0"/>
        <w:rPr>
          <w:rFonts w:asciiTheme="minorHAnsi" w:hAnsiTheme="minorHAnsi" w:cstheme="minorHAnsi"/>
          <w:color w:val="000000"/>
        </w:rPr>
      </w:pPr>
      <w:r w:rsidRPr="002E4349">
        <w:rPr>
          <w:rFonts w:asciiTheme="minorHAnsi" w:hAnsiTheme="minorHAnsi" w:cstheme="minorHAnsi"/>
          <w:color w:val="000000"/>
        </w:rPr>
        <w:t xml:space="preserve">Profylactisch verlof is </w:t>
      </w:r>
      <w:r w:rsidR="00CF2E8C" w:rsidRPr="002E4349">
        <w:rPr>
          <w:rFonts w:asciiTheme="minorHAnsi" w:hAnsiTheme="minorHAnsi" w:cstheme="minorHAnsi"/>
          <w:color w:val="000000"/>
        </w:rPr>
        <w:t xml:space="preserve">dus een </w:t>
      </w:r>
      <w:r w:rsidRPr="002E4349">
        <w:rPr>
          <w:rFonts w:asciiTheme="minorHAnsi" w:hAnsiTheme="minorHAnsi" w:cstheme="minorHAnsi"/>
          <w:color w:val="000000"/>
        </w:rPr>
        <w:t>preventief verlof ter voorkoming van ziekte. Men opteert voor dergelijk verlof in geval van besmettingsgevaar</w:t>
      </w:r>
      <w:r w:rsidR="001F69C0" w:rsidRPr="002E4349">
        <w:rPr>
          <w:rFonts w:asciiTheme="minorHAnsi" w:hAnsiTheme="minorHAnsi" w:cstheme="minorHAnsi"/>
          <w:color w:val="000000"/>
        </w:rPr>
        <w:t>.</w:t>
      </w:r>
      <w:r w:rsidR="00B23264" w:rsidRPr="002E4349">
        <w:rPr>
          <w:rFonts w:asciiTheme="minorHAnsi" w:hAnsiTheme="minorHAnsi" w:cstheme="minorHAnsi"/>
          <w:color w:val="000000"/>
        </w:rPr>
        <w:t xml:space="preserve"> Er bestaat immers een kans dat de werknemer die ziekte doorgeeft aan de </w:t>
      </w:r>
      <w:r w:rsidR="004C5D6D" w:rsidRPr="002E4349">
        <w:rPr>
          <w:rFonts w:asciiTheme="minorHAnsi" w:hAnsiTheme="minorHAnsi" w:cstheme="minorHAnsi"/>
          <w:color w:val="000000"/>
        </w:rPr>
        <w:t>cliënten</w:t>
      </w:r>
      <w:r w:rsidR="00B23264" w:rsidRPr="002E4349">
        <w:rPr>
          <w:rFonts w:asciiTheme="minorHAnsi" w:hAnsiTheme="minorHAnsi" w:cstheme="minorHAnsi"/>
          <w:color w:val="000000"/>
        </w:rPr>
        <w:t xml:space="preserve"> of aan andere personeelsleden van </w:t>
      </w:r>
      <w:r w:rsidR="00CF2E8C" w:rsidRPr="002E4349">
        <w:rPr>
          <w:rFonts w:asciiTheme="minorHAnsi" w:hAnsiTheme="minorHAnsi" w:cstheme="minorHAnsi"/>
          <w:color w:val="000000"/>
        </w:rPr>
        <w:t>de</w:t>
      </w:r>
      <w:r w:rsidR="00B23264" w:rsidRPr="002E4349">
        <w:rPr>
          <w:rFonts w:asciiTheme="minorHAnsi" w:hAnsiTheme="minorHAnsi" w:cstheme="minorHAnsi"/>
          <w:color w:val="000000"/>
        </w:rPr>
        <w:t xml:space="preserve"> </w:t>
      </w:r>
      <w:r w:rsidR="004C5D6D" w:rsidRPr="002E4349">
        <w:rPr>
          <w:rFonts w:asciiTheme="minorHAnsi" w:hAnsiTheme="minorHAnsi" w:cstheme="minorHAnsi"/>
          <w:color w:val="000000"/>
        </w:rPr>
        <w:t>voorziening</w:t>
      </w:r>
      <w:r w:rsidR="00B23264" w:rsidRPr="002E4349">
        <w:rPr>
          <w:rFonts w:asciiTheme="minorHAnsi" w:hAnsiTheme="minorHAnsi" w:cstheme="minorHAnsi"/>
          <w:color w:val="000000"/>
        </w:rPr>
        <w:t>.</w:t>
      </w:r>
    </w:p>
    <w:p w14:paraId="32429922" w14:textId="77777777" w:rsidR="00A549C2" w:rsidRPr="002E4349" w:rsidRDefault="00A549C2" w:rsidP="00607ADC">
      <w:pPr>
        <w:pStyle w:val="Kop3"/>
      </w:pPr>
      <w:bookmarkStart w:id="5131" w:name="_Toc426347608"/>
      <w:bookmarkStart w:id="5132" w:name="_Toc426451031"/>
      <w:bookmarkStart w:id="5133" w:name="_Toc426451575"/>
      <w:bookmarkStart w:id="5134" w:name="_Toc426511074"/>
      <w:bookmarkStart w:id="5135" w:name="_Toc426517145"/>
      <w:bookmarkStart w:id="5136" w:name="_Toc426530807"/>
      <w:bookmarkStart w:id="5137" w:name="_Toc426943728"/>
      <w:bookmarkStart w:id="5138" w:name="_Toc426950490"/>
      <w:bookmarkStart w:id="5139" w:name="_Toc450985228"/>
      <w:bookmarkStart w:id="5140" w:name="_Toc451053733"/>
      <w:bookmarkStart w:id="5141" w:name="_Toc451058248"/>
      <w:bookmarkStart w:id="5142" w:name="_Toc451070012"/>
      <w:bookmarkStart w:id="5143" w:name="_Toc452441716"/>
      <w:bookmarkStart w:id="5144" w:name="_Toc462554065"/>
      <w:bookmarkStart w:id="5145" w:name="_Toc473535141"/>
      <w:bookmarkStart w:id="5146" w:name="_Toc473535522"/>
      <w:bookmarkStart w:id="5147" w:name="_Toc473536122"/>
      <w:bookmarkStart w:id="5148" w:name="_Toc473615372"/>
      <w:bookmarkStart w:id="5149" w:name="_Toc473685768"/>
      <w:bookmarkStart w:id="5150" w:name="_Toc474045527"/>
      <w:bookmarkStart w:id="5151" w:name="_Toc495302932"/>
      <w:bookmarkStart w:id="5152" w:name="_Toc276634716"/>
      <w:bookmarkStart w:id="5153" w:name="_Toc276635630"/>
      <w:bookmarkStart w:id="5154" w:name="_Toc280265798"/>
      <w:bookmarkStart w:id="5155" w:name="_Toc307475620"/>
      <w:bookmarkStart w:id="5156" w:name="_Toc307487882"/>
      <w:bookmarkStart w:id="5157" w:name="_Toc210918730"/>
      <w:r>
        <w:t>Aanleiding en duur</w:t>
      </w:r>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p>
    <w:p w14:paraId="3FF987CA" w14:textId="77777777" w:rsidR="00A549C2" w:rsidRPr="002E4349" w:rsidRDefault="00A549C2" w:rsidP="000330CE">
      <w:pPr>
        <w:pStyle w:val="Tekst"/>
        <w:ind w:left="0"/>
        <w:rPr>
          <w:rFonts w:asciiTheme="minorHAnsi" w:hAnsiTheme="minorHAnsi" w:cstheme="minorHAnsi"/>
          <w:color w:val="000000"/>
        </w:rPr>
      </w:pPr>
      <w:r w:rsidRPr="002E4349">
        <w:rPr>
          <w:rFonts w:asciiTheme="minorHAnsi" w:hAnsiTheme="minorHAnsi" w:cstheme="minorHAnsi"/>
          <w:color w:val="000000"/>
        </w:rPr>
        <w:t>Het profyla</w:t>
      </w:r>
      <w:r w:rsidR="001F0910" w:rsidRPr="002E4349">
        <w:rPr>
          <w:rFonts w:asciiTheme="minorHAnsi" w:hAnsiTheme="minorHAnsi" w:cstheme="minorHAnsi"/>
          <w:color w:val="000000"/>
        </w:rPr>
        <w:t xml:space="preserve">ctisch </w:t>
      </w:r>
      <w:r w:rsidRPr="002E4349">
        <w:rPr>
          <w:rFonts w:asciiTheme="minorHAnsi" w:hAnsiTheme="minorHAnsi" w:cstheme="minorHAnsi"/>
          <w:color w:val="000000"/>
        </w:rPr>
        <w:t>verlof wordt opgelegd door de geneesheer van de werkgever die de controle op het ziekteverlof uitoefent, aan personeelsleden die niet ziek zijn, om te voorkomen dat zij een besmettelijke ziekte, vastgesteld in hun huis of werkkring zouden overbrengen.</w:t>
      </w:r>
    </w:p>
    <w:p w14:paraId="62DB3370" w14:textId="77777777" w:rsidR="001F0910" w:rsidRPr="002E4349" w:rsidRDefault="001F0910" w:rsidP="000330CE">
      <w:pPr>
        <w:pStyle w:val="Tekst"/>
        <w:ind w:left="0"/>
        <w:rPr>
          <w:rFonts w:asciiTheme="minorHAnsi" w:hAnsiTheme="minorHAnsi" w:cstheme="minorHAnsi"/>
          <w:color w:val="000000"/>
        </w:rPr>
      </w:pPr>
    </w:p>
    <w:p w14:paraId="0E512E7A" w14:textId="77777777" w:rsidR="00A549C2" w:rsidRPr="002E4349" w:rsidRDefault="00A549C2" w:rsidP="000330CE">
      <w:pPr>
        <w:pStyle w:val="Tekst"/>
        <w:ind w:left="0"/>
        <w:rPr>
          <w:rFonts w:asciiTheme="minorHAnsi" w:hAnsiTheme="minorHAnsi" w:cstheme="minorHAnsi"/>
          <w:color w:val="000000"/>
        </w:rPr>
      </w:pPr>
      <w:r w:rsidRPr="002E4349">
        <w:rPr>
          <w:rFonts w:asciiTheme="minorHAnsi" w:hAnsiTheme="minorHAnsi" w:cstheme="minorHAnsi"/>
          <w:color w:val="000000"/>
        </w:rPr>
        <w:t>Het aantal dagen verlof verschilt naargelang van de aandoening.</w:t>
      </w:r>
    </w:p>
    <w:p w14:paraId="5B70A92E" w14:textId="77777777" w:rsidR="00A549C2" w:rsidRPr="002E4349" w:rsidRDefault="00A549C2" w:rsidP="00607ADC">
      <w:pPr>
        <w:pStyle w:val="Kop3"/>
      </w:pPr>
      <w:bookmarkStart w:id="5158" w:name="_Toc426347609"/>
      <w:bookmarkStart w:id="5159" w:name="_Toc426451032"/>
      <w:bookmarkStart w:id="5160" w:name="_Toc426451576"/>
      <w:bookmarkStart w:id="5161" w:name="_Toc426511075"/>
      <w:bookmarkStart w:id="5162" w:name="_Toc426517146"/>
      <w:bookmarkStart w:id="5163" w:name="_Toc426530808"/>
      <w:bookmarkStart w:id="5164" w:name="_Toc426943729"/>
      <w:bookmarkStart w:id="5165" w:name="_Toc426950491"/>
      <w:bookmarkStart w:id="5166" w:name="_Toc450985229"/>
      <w:bookmarkStart w:id="5167" w:name="_Toc451053734"/>
      <w:bookmarkStart w:id="5168" w:name="_Toc451058249"/>
      <w:bookmarkStart w:id="5169" w:name="_Toc451070013"/>
      <w:bookmarkStart w:id="5170" w:name="_Toc452441717"/>
      <w:bookmarkStart w:id="5171" w:name="_Toc462554066"/>
      <w:bookmarkStart w:id="5172" w:name="_Toc473535142"/>
      <w:bookmarkStart w:id="5173" w:name="_Toc473535523"/>
      <w:bookmarkStart w:id="5174" w:name="_Toc473536123"/>
      <w:bookmarkStart w:id="5175" w:name="_Toc473615373"/>
      <w:bookmarkStart w:id="5176" w:name="_Toc473685769"/>
      <w:bookmarkStart w:id="5177" w:name="_Toc474045528"/>
      <w:bookmarkStart w:id="5178" w:name="_Toc495302933"/>
      <w:bookmarkStart w:id="5179" w:name="_Toc276634717"/>
      <w:bookmarkStart w:id="5180" w:name="_Toc276635632"/>
      <w:bookmarkStart w:id="5181" w:name="_Toc280265799"/>
      <w:bookmarkStart w:id="5182" w:name="_Toc307475621"/>
      <w:bookmarkStart w:id="5183" w:name="_Toc307487883"/>
      <w:bookmarkStart w:id="5184" w:name="_Toc210918731"/>
      <w:r>
        <w:t>Voorwaarden</w:t>
      </w:r>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p>
    <w:p w14:paraId="0C171FA8" w14:textId="77777777" w:rsidR="00A549C2" w:rsidRPr="002E4349" w:rsidRDefault="00A549C2"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Een dokter dient de aard van de besmetting vast te stellen en na te gaan of de ziekte voorkomt in de lijst van aandoeningen die aanleiding geven tot profyla</w:t>
      </w:r>
      <w:r w:rsidR="001F0910" w:rsidRPr="002E4349">
        <w:rPr>
          <w:rFonts w:asciiTheme="minorHAnsi" w:hAnsiTheme="minorHAnsi" w:cstheme="minorHAnsi"/>
          <w:color w:val="000000"/>
        </w:rPr>
        <w:t xml:space="preserve">ctisch </w:t>
      </w:r>
      <w:r w:rsidRPr="002E4349">
        <w:rPr>
          <w:rFonts w:asciiTheme="minorHAnsi" w:hAnsiTheme="minorHAnsi" w:cstheme="minorHAnsi"/>
          <w:color w:val="000000"/>
        </w:rPr>
        <w:t xml:space="preserve">verlof. </w:t>
      </w:r>
      <w:r w:rsidR="007B22A4" w:rsidRPr="002E4349">
        <w:rPr>
          <w:rFonts w:asciiTheme="minorHAnsi" w:hAnsiTheme="minorHAnsi" w:cstheme="minorHAnsi"/>
          <w:color w:val="000000"/>
        </w:rPr>
        <w:t>De werknemer</w:t>
      </w:r>
      <w:r w:rsidRPr="002E4349">
        <w:rPr>
          <w:rFonts w:asciiTheme="minorHAnsi" w:hAnsiTheme="minorHAnsi" w:cstheme="minorHAnsi"/>
          <w:color w:val="000000"/>
        </w:rPr>
        <w:t xml:space="preserve"> richt zijn vraag aan de persoonlijke geneesheer van de werkgever.</w:t>
      </w:r>
    </w:p>
    <w:p w14:paraId="6E26309E" w14:textId="77777777" w:rsidR="001F0910" w:rsidRPr="002E4349" w:rsidRDefault="001F0910" w:rsidP="000330CE">
      <w:pPr>
        <w:pStyle w:val="Tekst"/>
        <w:ind w:left="0"/>
        <w:jc w:val="both"/>
        <w:rPr>
          <w:rFonts w:asciiTheme="minorHAnsi" w:hAnsiTheme="minorHAnsi" w:cstheme="minorHAnsi"/>
          <w:color w:val="000000"/>
        </w:rPr>
      </w:pPr>
    </w:p>
    <w:p w14:paraId="4A240D44" w14:textId="77777777" w:rsidR="00A549C2" w:rsidRPr="002E4349" w:rsidRDefault="00A549C2"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Ter staving stuurt hij een medisch attest mee, eventueel onder gesloten omslag.</w:t>
      </w:r>
    </w:p>
    <w:p w14:paraId="641DCAE2" w14:textId="77777777" w:rsidR="00A549C2" w:rsidRPr="002E4349" w:rsidRDefault="00A549C2"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Het hernemen van de werkzaamheden wordt slechts toegestaan mits instemming van de geneesheer van de werkgever.</w:t>
      </w:r>
    </w:p>
    <w:p w14:paraId="65FD307E" w14:textId="77777777" w:rsidR="00A549C2" w:rsidRPr="002E4349" w:rsidRDefault="00A549C2" w:rsidP="00607ADC">
      <w:pPr>
        <w:pStyle w:val="Kop3"/>
      </w:pPr>
      <w:bookmarkStart w:id="5185" w:name="_Toc426347610"/>
      <w:bookmarkStart w:id="5186" w:name="_Toc426451033"/>
      <w:bookmarkStart w:id="5187" w:name="_Toc426451577"/>
      <w:bookmarkStart w:id="5188" w:name="_Toc426511076"/>
      <w:bookmarkStart w:id="5189" w:name="_Toc426517147"/>
      <w:bookmarkStart w:id="5190" w:name="_Toc426530809"/>
      <w:bookmarkStart w:id="5191" w:name="_Toc426943730"/>
      <w:bookmarkStart w:id="5192" w:name="_Toc426950492"/>
      <w:bookmarkStart w:id="5193" w:name="_Toc450985230"/>
      <w:bookmarkStart w:id="5194" w:name="_Toc451053735"/>
      <w:bookmarkStart w:id="5195" w:name="_Toc451058250"/>
      <w:bookmarkStart w:id="5196" w:name="_Toc451070014"/>
      <w:bookmarkStart w:id="5197" w:name="_Toc452441718"/>
      <w:bookmarkStart w:id="5198" w:name="_Toc462554067"/>
      <w:bookmarkStart w:id="5199" w:name="_Toc473535143"/>
      <w:bookmarkStart w:id="5200" w:name="_Toc473535524"/>
      <w:bookmarkStart w:id="5201" w:name="_Toc473536124"/>
      <w:bookmarkStart w:id="5202" w:name="_Toc473615374"/>
      <w:bookmarkStart w:id="5203" w:name="_Toc473685770"/>
      <w:bookmarkStart w:id="5204" w:name="_Toc474045529"/>
      <w:bookmarkStart w:id="5205" w:name="_Toc495302934"/>
      <w:bookmarkStart w:id="5206" w:name="_Toc276634718"/>
      <w:bookmarkStart w:id="5207" w:name="_Toc276635633"/>
      <w:bookmarkStart w:id="5208" w:name="_Toc280265800"/>
      <w:bookmarkStart w:id="5209" w:name="_Toc307475622"/>
      <w:bookmarkStart w:id="5210" w:name="_Toc307487884"/>
      <w:bookmarkStart w:id="5211" w:name="_Toc210918732"/>
      <w:r>
        <w:t>Gevolgen</w:t>
      </w:r>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p>
    <w:p w14:paraId="3D3A3D4C" w14:textId="77777777" w:rsidR="00A549C2" w:rsidRPr="002E4349" w:rsidRDefault="00A549C2" w:rsidP="000330CE">
      <w:pPr>
        <w:pStyle w:val="Tekst"/>
        <w:ind w:left="0"/>
        <w:rPr>
          <w:rFonts w:asciiTheme="minorHAnsi" w:hAnsiTheme="minorHAnsi" w:cstheme="minorHAnsi"/>
          <w:color w:val="000000"/>
        </w:rPr>
      </w:pPr>
      <w:r w:rsidRPr="002E4349">
        <w:rPr>
          <w:rFonts w:asciiTheme="minorHAnsi" w:hAnsiTheme="minorHAnsi" w:cstheme="minorHAnsi"/>
          <w:color w:val="000000"/>
        </w:rPr>
        <w:t>Tijdens het profyla</w:t>
      </w:r>
      <w:r w:rsidR="00BB46B7" w:rsidRPr="002E4349">
        <w:rPr>
          <w:rFonts w:asciiTheme="minorHAnsi" w:hAnsiTheme="minorHAnsi" w:cstheme="minorHAnsi"/>
          <w:color w:val="000000"/>
        </w:rPr>
        <w:t xml:space="preserve">ctisch </w:t>
      </w:r>
      <w:r w:rsidRPr="002E4349">
        <w:rPr>
          <w:rFonts w:asciiTheme="minorHAnsi" w:hAnsiTheme="minorHAnsi" w:cstheme="minorHAnsi"/>
          <w:color w:val="000000"/>
        </w:rPr>
        <w:t xml:space="preserve">verlof heeft </w:t>
      </w:r>
      <w:r w:rsidR="007B22A4" w:rsidRPr="002E4349">
        <w:rPr>
          <w:rFonts w:asciiTheme="minorHAnsi" w:hAnsiTheme="minorHAnsi" w:cstheme="minorHAnsi"/>
          <w:color w:val="000000"/>
        </w:rPr>
        <w:t>de werknemer</w:t>
      </w:r>
      <w:r w:rsidRPr="002E4349">
        <w:rPr>
          <w:rFonts w:asciiTheme="minorHAnsi" w:hAnsiTheme="minorHAnsi" w:cstheme="minorHAnsi"/>
          <w:color w:val="000000"/>
        </w:rPr>
        <w:t xml:space="preserve"> recht op zijn normale wedde.</w:t>
      </w:r>
    </w:p>
    <w:p w14:paraId="7E4E592F" w14:textId="77777777" w:rsidR="00BB46B7" w:rsidRPr="002E4349" w:rsidRDefault="00A549C2" w:rsidP="000330CE">
      <w:pPr>
        <w:pStyle w:val="Tekst"/>
        <w:ind w:left="0"/>
        <w:rPr>
          <w:rFonts w:asciiTheme="minorHAnsi" w:hAnsiTheme="minorHAnsi" w:cstheme="minorHAnsi"/>
        </w:rPr>
      </w:pPr>
      <w:r w:rsidRPr="002E4349">
        <w:rPr>
          <w:rFonts w:asciiTheme="minorHAnsi" w:hAnsiTheme="minorHAnsi" w:cstheme="minorHAnsi"/>
          <w:color w:val="000000"/>
        </w:rPr>
        <w:t>Het verlof wordt niet aangerekend als ziekteverlof.</w:t>
      </w:r>
    </w:p>
    <w:p w14:paraId="0700371C" w14:textId="77777777" w:rsidR="00A549C2" w:rsidRPr="002E4349" w:rsidRDefault="00A549C2" w:rsidP="00607ADC">
      <w:pPr>
        <w:pStyle w:val="Kop3"/>
      </w:pPr>
      <w:bookmarkStart w:id="5212" w:name="_Toc426347611"/>
      <w:bookmarkStart w:id="5213" w:name="_Toc426451034"/>
      <w:bookmarkStart w:id="5214" w:name="_Toc426451578"/>
      <w:bookmarkStart w:id="5215" w:name="_Toc426511077"/>
      <w:bookmarkStart w:id="5216" w:name="_Toc426517148"/>
      <w:bookmarkStart w:id="5217" w:name="_Toc426530810"/>
      <w:bookmarkStart w:id="5218" w:name="_Toc426943731"/>
      <w:bookmarkStart w:id="5219" w:name="_Toc426950493"/>
      <w:bookmarkStart w:id="5220" w:name="_Toc450985231"/>
      <w:bookmarkStart w:id="5221" w:name="_Toc451053736"/>
      <w:bookmarkStart w:id="5222" w:name="_Toc451058251"/>
      <w:bookmarkStart w:id="5223" w:name="_Toc451070015"/>
      <w:bookmarkStart w:id="5224" w:name="_Toc452441719"/>
      <w:bookmarkStart w:id="5225" w:name="_Toc462554068"/>
      <w:bookmarkStart w:id="5226" w:name="_Toc473535144"/>
      <w:bookmarkStart w:id="5227" w:name="_Toc473535525"/>
      <w:bookmarkStart w:id="5228" w:name="_Toc473536125"/>
      <w:bookmarkStart w:id="5229" w:name="_Toc473615375"/>
      <w:bookmarkStart w:id="5230" w:name="_Toc473685771"/>
      <w:bookmarkStart w:id="5231" w:name="_Toc474045530"/>
      <w:bookmarkStart w:id="5232" w:name="_Toc495302935"/>
      <w:bookmarkStart w:id="5233" w:name="_Toc276634719"/>
      <w:bookmarkStart w:id="5234" w:name="_Toc276635634"/>
      <w:bookmarkStart w:id="5235" w:name="_Toc280265801"/>
      <w:bookmarkStart w:id="5236" w:name="_Toc307475623"/>
      <w:bookmarkStart w:id="5237" w:name="_Toc307487885"/>
      <w:bookmarkStart w:id="5238" w:name="_Toc210918733"/>
      <w:r>
        <w:t>Opmerkingen</w:t>
      </w:r>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p>
    <w:p w14:paraId="71794C68" w14:textId="77777777" w:rsidR="00357FCA" w:rsidRPr="002E4349" w:rsidRDefault="007B22A4"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De werknemer</w:t>
      </w:r>
      <w:r w:rsidR="00A549C2" w:rsidRPr="002E4349">
        <w:rPr>
          <w:rFonts w:asciiTheme="minorHAnsi" w:hAnsiTheme="minorHAnsi" w:cstheme="minorHAnsi"/>
          <w:color w:val="000000"/>
        </w:rPr>
        <w:t xml:space="preserve"> is verplicht, zodra het de diagnose kent, onmiddellijk op te houden in aanraking te komen met de zieke.</w:t>
      </w:r>
    </w:p>
    <w:p w14:paraId="4DD4E3EE" w14:textId="77777777" w:rsidR="00357FCA" w:rsidRPr="002E4349" w:rsidRDefault="00357FCA" w:rsidP="000330CE">
      <w:pPr>
        <w:pStyle w:val="Tekst"/>
        <w:ind w:left="0"/>
        <w:jc w:val="both"/>
        <w:rPr>
          <w:rFonts w:asciiTheme="minorHAnsi" w:hAnsiTheme="minorHAnsi" w:cstheme="minorHAnsi"/>
          <w:color w:val="000000"/>
        </w:rPr>
      </w:pPr>
    </w:p>
    <w:p w14:paraId="5B37147D" w14:textId="25C691D2" w:rsidR="00A549C2" w:rsidRPr="002E4349" w:rsidRDefault="00BB46B7"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Het profylactisch </w:t>
      </w:r>
      <w:r w:rsidR="00A549C2" w:rsidRPr="002E4349">
        <w:rPr>
          <w:rFonts w:asciiTheme="minorHAnsi" w:hAnsiTheme="minorHAnsi" w:cstheme="minorHAnsi"/>
          <w:color w:val="000000"/>
        </w:rPr>
        <w:t>verlof wordt niet toegestaan</w:t>
      </w:r>
      <w:r w:rsidR="00650F7F" w:rsidRPr="002E4349">
        <w:rPr>
          <w:rFonts w:asciiTheme="minorHAnsi" w:hAnsiTheme="minorHAnsi" w:cstheme="minorHAnsi"/>
          <w:color w:val="000000"/>
        </w:rPr>
        <w:t>:</w:t>
      </w:r>
    </w:p>
    <w:p w14:paraId="5C034326" w14:textId="175E6087" w:rsidR="00A549C2" w:rsidRPr="002E4349" w:rsidRDefault="00491A4D" w:rsidP="00E9410E">
      <w:pPr>
        <w:pStyle w:val="Opsomming2"/>
        <w:numPr>
          <w:ilvl w:val="0"/>
          <w:numId w:val="46"/>
        </w:numPr>
        <w:ind w:left="0" w:firstLine="0"/>
        <w:jc w:val="both"/>
        <w:rPr>
          <w:rFonts w:asciiTheme="minorHAnsi" w:hAnsiTheme="minorHAnsi" w:cstheme="minorHAnsi"/>
          <w:color w:val="000000"/>
        </w:rPr>
      </w:pPr>
      <w:r w:rsidRPr="002E4349">
        <w:rPr>
          <w:rFonts w:asciiTheme="minorHAnsi" w:hAnsiTheme="minorHAnsi" w:cstheme="minorHAnsi"/>
          <w:color w:val="000000"/>
        </w:rPr>
        <w:t>Aan</w:t>
      </w:r>
      <w:r w:rsidR="00A549C2" w:rsidRPr="002E4349">
        <w:rPr>
          <w:rFonts w:asciiTheme="minorHAnsi" w:hAnsiTheme="minorHAnsi" w:cstheme="minorHAnsi"/>
          <w:color w:val="000000"/>
        </w:rPr>
        <w:t xml:space="preserve"> personeelsleden die een deel van het huis bewonen, wanneer de besmettelijke ziekte uitbreekt bij personen die een ander gedeelte van het huis betrekken;</w:t>
      </w:r>
    </w:p>
    <w:p w14:paraId="59E033B1" w14:textId="4489033F" w:rsidR="00A549C2" w:rsidRPr="002E4349" w:rsidRDefault="00491A4D" w:rsidP="00E9410E">
      <w:pPr>
        <w:pStyle w:val="Opsomming2"/>
        <w:numPr>
          <w:ilvl w:val="0"/>
          <w:numId w:val="46"/>
        </w:numPr>
        <w:ind w:left="0" w:firstLine="0"/>
        <w:jc w:val="both"/>
        <w:rPr>
          <w:rFonts w:asciiTheme="minorHAnsi" w:hAnsiTheme="minorHAnsi" w:cstheme="minorHAnsi"/>
          <w:color w:val="000000"/>
        </w:rPr>
      </w:pPr>
      <w:r w:rsidRPr="002E4349">
        <w:rPr>
          <w:rFonts w:asciiTheme="minorHAnsi" w:hAnsiTheme="minorHAnsi" w:cstheme="minorHAnsi"/>
          <w:color w:val="000000"/>
        </w:rPr>
        <w:t>Aan</w:t>
      </w:r>
      <w:r w:rsidR="00A549C2" w:rsidRPr="002E4349">
        <w:rPr>
          <w:rFonts w:asciiTheme="minorHAnsi" w:hAnsiTheme="minorHAnsi" w:cstheme="minorHAnsi"/>
          <w:color w:val="000000"/>
        </w:rPr>
        <w:t xml:space="preserve"> de personeelsleden die zelf door besmettelijke ziekten zijn aangetast. Vanaf dit ogenblik wordt het profyla</w:t>
      </w:r>
      <w:r w:rsidR="00BB46B7" w:rsidRPr="002E4349">
        <w:rPr>
          <w:rFonts w:asciiTheme="minorHAnsi" w:hAnsiTheme="minorHAnsi" w:cstheme="minorHAnsi"/>
          <w:color w:val="000000"/>
        </w:rPr>
        <w:t xml:space="preserve">ctisch </w:t>
      </w:r>
      <w:r w:rsidR="00A549C2" w:rsidRPr="002E4349">
        <w:rPr>
          <w:rFonts w:asciiTheme="minorHAnsi" w:hAnsiTheme="minorHAnsi" w:cstheme="minorHAnsi"/>
          <w:color w:val="000000"/>
        </w:rPr>
        <w:t>verlof omgezet in gewoon ziekteverlof.</w:t>
      </w:r>
    </w:p>
    <w:p w14:paraId="092BFB39" w14:textId="77777777" w:rsidR="00A549C2" w:rsidRPr="002E4349" w:rsidRDefault="00A549C2" w:rsidP="00607ADC">
      <w:pPr>
        <w:pStyle w:val="Kop3"/>
      </w:pPr>
      <w:bookmarkStart w:id="5239" w:name="_Anciënniteit_4"/>
      <w:bookmarkStart w:id="5240" w:name="_Toc426347612"/>
      <w:bookmarkStart w:id="5241" w:name="_Toc426451035"/>
      <w:bookmarkStart w:id="5242" w:name="_Toc426451579"/>
      <w:bookmarkStart w:id="5243" w:name="_Toc426511078"/>
      <w:bookmarkStart w:id="5244" w:name="_Toc426517149"/>
      <w:bookmarkStart w:id="5245" w:name="_Toc426530811"/>
      <w:bookmarkStart w:id="5246" w:name="_Toc426943732"/>
      <w:bookmarkStart w:id="5247" w:name="_Toc426950494"/>
      <w:bookmarkStart w:id="5248" w:name="_Toc450985232"/>
      <w:bookmarkStart w:id="5249" w:name="_Toc451053737"/>
      <w:bookmarkStart w:id="5250" w:name="_Toc451058252"/>
      <w:bookmarkStart w:id="5251" w:name="_Toc451070016"/>
      <w:bookmarkStart w:id="5252" w:name="_Toc452441720"/>
      <w:bookmarkStart w:id="5253" w:name="_Toc462554069"/>
      <w:bookmarkStart w:id="5254" w:name="_Toc473535145"/>
      <w:bookmarkStart w:id="5255" w:name="_Toc473535526"/>
      <w:bookmarkStart w:id="5256" w:name="_Toc473536126"/>
      <w:bookmarkStart w:id="5257" w:name="_Toc473615376"/>
      <w:bookmarkStart w:id="5258" w:name="_Toc473685772"/>
      <w:bookmarkStart w:id="5259" w:name="_Toc474045531"/>
      <w:bookmarkStart w:id="5260" w:name="_Toc495302936"/>
      <w:bookmarkStart w:id="5261" w:name="_Toc276634720"/>
      <w:bookmarkStart w:id="5262" w:name="_Toc276635635"/>
      <w:bookmarkStart w:id="5263" w:name="_Toc280265802"/>
      <w:bookmarkStart w:id="5264" w:name="_Toc307475624"/>
      <w:bookmarkStart w:id="5265" w:name="_Toc307487886"/>
      <w:bookmarkStart w:id="5266" w:name="_Toc210918734"/>
      <w:bookmarkEnd w:id="5239"/>
      <w:r>
        <w:lastRenderedPageBreak/>
        <w:t>Anciënniteit</w:t>
      </w:r>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p>
    <w:p w14:paraId="77517F16" w14:textId="77777777" w:rsidR="00A549C2" w:rsidRPr="002E4349" w:rsidRDefault="00A549C2" w:rsidP="000330CE">
      <w:pPr>
        <w:pStyle w:val="Tekst"/>
        <w:ind w:left="0"/>
        <w:rPr>
          <w:rFonts w:asciiTheme="minorHAnsi" w:hAnsiTheme="minorHAnsi" w:cstheme="minorHAnsi"/>
          <w:color w:val="000000"/>
        </w:rPr>
      </w:pPr>
      <w:r w:rsidRPr="002E4349">
        <w:rPr>
          <w:rFonts w:asciiTheme="minorHAnsi" w:hAnsiTheme="minorHAnsi" w:cstheme="minorHAnsi"/>
          <w:color w:val="000000"/>
        </w:rPr>
        <w:t xml:space="preserve">De </w:t>
      </w:r>
      <w:r w:rsidR="008704EC" w:rsidRPr="002E4349">
        <w:rPr>
          <w:rFonts w:asciiTheme="minorHAnsi" w:hAnsiTheme="minorHAnsi" w:cstheme="minorHAnsi"/>
          <w:color w:val="000000"/>
        </w:rPr>
        <w:t>wedden</w:t>
      </w:r>
      <w:r w:rsidRPr="002E4349">
        <w:rPr>
          <w:rFonts w:asciiTheme="minorHAnsi" w:hAnsiTheme="minorHAnsi" w:cstheme="minorHAnsi"/>
          <w:color w:val="000000"/>
        </w:rPr>
        <w:t>anciën</w:t>
      </w:r>
      <w:r w:rsidR="007B2C81" w:rsidRPr="002E4349">
        <w:rPr>
          <w:rFonts w:asciiTheme="minorHAnsi" w:hAnsiTheme="minorHAnsi" w:cstheme="minorHAnsi"/>
          <w:color w:val="000000"/>
        </w:rPr>
        <w:t>niteit blijft verder doorlopen.</w:t>
      </w:r>
    </w:p>
    <w:p w14:paraId="4952A7E9" w14:textId="77777777" w:rsidR="00B407D5" w:rsidRPr="002E4349" w:rsidRDefault="00B407D5" w:rsidP="00E9410E">
      <w:pPr>
        <w:pStyle w:val="Kop3"/>
      </w:pPr>
      <w:bookmarkStart w:id="5267" w:name="_Vakantieregeling_5"/>
      <w:bookmarkStart w:id="5268" w:name="_Toc210918735"/>
      <w:bookmarkStart w:id="5269" w:name="_Toc426347613"/>
      <w:bookmarkStart w:id="5270" w:name="_Toc426451036"/>
      <w:bookmarkStart w:id="5271" w:name="_Toc426451580"/>
      <w:bookmarkStart w:id="5272" w:name="_Toc426511079"/>
      <w:bookmarkStart w:id="5273" w:name="_Toc426517150"/>
      <w:bookmarkStart w:id="5274" w:name="_Toc426530812"/>
      <w:bookmarkStart w:id="5275" w:name="_Toc426943733"/>
      <w:bookmarkStart w:id="5276" w:name="_Toc426950495"/>
      <w:bookmarkStart w:id="5277" w:name="_Toc450985233"/>
      <w:bookmarkStart w:id="5278" w:name="_Toc451053738"/>
      <w:bookmarkStart w:id="5279" w:name="_Toc451058253"/>
      <w:bookmarkStart w:id="5280" w:name="_Toc451070017"/>
      <w:bookmarkStart w:id="5281" w:name="_Toc452441721"/>
      <w:bookmarkStart w:id="5282" w:name="_Toc462554070"/>
      <w:bookmarkStart w:id="5283" w:name="_Toc473535146"/>
      <w:bookmarkStart w:id="5284" w:name="_Toc473535527"/>
      <w:bookmarkStart w:id="5285" w:name="_Toc473536127"/>
      <w:bookmarkStart w:id="5286" w:name="_Toc473615377"/>
      <w:bookmarkStart w:id="5287" w:name="_Toc473685773"/>
      <w:bookmarkStart w:id="5288" w:name="_Toc474045532"/>
      <w:bookmarkStart w:id="5289" w:name="_Toc495302937"/>
      <w:bookmarkStart w:id="5290" w:name="_Toc276634721"/>
      <w:bookmarkStart w:id="5291" w:name="_Toc276635636"/>
      <w:bookmarkStart w:id="5292" w:name="_Toc280265803"/>
      <w:bookmarkStart w:id="5293" w:name="_Toc307475625"/>
      <w:bookmarkStart w:id="5294" w:name="_Toc307487887"/>
      <w:bookmarkEnd w:id="5267"/>
      <w:r>
        <w:t>Invloed van sommige wettelijke schorsingen op prestatieregistratie</w:t>
      </w:r>
      <w:bookmarkEnd w:id="5268"/>
    </w:p>
    <w:p w14:paraId="573FEE6C" w14:textId="02A7208C" w:rsidR="00B407D5" w:rsidRPr="002E4349" w:rsidRDefault="00B407D5" w:rsidP="00B407D5">
      <w:pPr>
        <w:tabs>
          <w:tab w:val="left" w:pos="2424"/>
        </w:tabs>
        <w:rPr>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0C8576D7" w14:textId="5D6A6F62" w:rsidR="00A549C2" w:rsidRPr="002E4349" w:rsidRDefault="00354928" w:rsidP="00607ADC">
      <w:pPr>
        <w:pStyle w:val="Kop3"/>
      </w:pPr>
      <w:bookmarkStart w:id="5295" w:name="_Toc210918736"/>
      <w:r>
        <w:t>Invloed op de v</w:t>
      </w:r>
      <w:r w:rsidR="00A549C2">
        <w:t>akantieregeling</w:t>
      </w:r>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p>
    <w:p w14:paraId="772CD5B7" w14:textId="3956B89D" w:rsidR="000330CE" w:rsidRPr="002E4349" w:rsidRDefault="000330CE" w:rsidP="000330CE">
      <w:pPr>
        <w:pStyle w:val="Tekst"/>
        <w:ind w:left="0"/>
        <w:rPr>
          <w:rFonts w:asciiTheme="minorHAnsi" w:hAnsiTheme="minorHAnsi" w:cstheme="minorHAnsi"/>
          <w:color w:val="000000"/>
        </w:rPr>
      </w:pPr>
      <w:r w:rsidRPr="002E4349">
        <w:rPr>
          <w:rFonts w:asciiTheme="minorHAnsi" w:hAnsiTheme="minorHAnsi" w:cstheme="minorHAnsi"/>
          <w:color w:val="000000"/>
        </w:rPr>
        <w:t>D</w:t>
      </w:r>
      <w:r w:rsidR="00A549C2" w:rsidRPr="002E4349">
        <w:rPr>
          <w:rFonts w:asciiTheme="minorHAnsi" w:hAnsiTheme="minorHAnsi" w:cstheme="minorHAnsi"/>
          <w:color w:val="000000"/>
        </w:rPr>
        <w:t xml:space="preserve">e duur van de afwezigheid wordt met werkelijk gepresteerde arbeidsdagen </w:t>
      </w:r>
      <w:r w:rsidR="00A549C2" w:rsidRPr="002E4349">
        <w:rPr>
          <w:rFonts w:asciiTheme="minorHAnsi" w:hAnsiTheme="minorHAnsi" w:cstheme="minorHAnsi"/>
          <w:b/>
          <w:color w:val="000000"/>
        </w:rPr>
        <w:t>gelijkgesteld</w:t>
      </w:r>
      <w:r w:rsidR="00A549C2" w:rsidRPr="002E4349">
        <w:rPr>
          <w:rFonts w:asciiTheme="minorHAnsi" w:hAnsiTheme="minorHAnsi" w:cstheme="minorHAnsi"/>
          <w:color w:val="000000"/>
        </w:rPr>
        <w:t>.</w:t>
      </w:r>
    </w:p>
    <w:p w14:paraId="4EF532E1" w14:textId="77777777" w:rsidR="000330CE" w:rsidRPr="002E4349" w:rsidRDefault="000330CE">
      <w:pPr>
        <w:rPr>
          <w:rFonts w:asciiTheme="minorHAnsi" w:hAnsiTheme="minorHAnsi" w:cstheme="minorHAnsi"/>
          <w:color w:val="000000"/>
        </w:rPr>
      </w:pPr>
      <w:r w:rsidRPr="002E4349">
        <w:rPr>
          <w:rFonts w:asciiTheme="minorHAnsi" w:hAnsiTheme="minorHAnsi" w:cstheme="minorHAnsi"/>
          <w:color w:val="000000"/>
        </w:rPr>
        <w:br w:type="page"/>
      </w:r>
    </w:p>
    <w:p w14:paraId="79C3CCA5" w14:textId="77777777" w:rsidR="00A549C2" w:rsidRPr="002E4349" w:rsidRDefault="00A549C2" w:rsidP="00BE09E0">
      <w:pPr>
        <w:pStyle w:val="Kop2"/>
        <w:ind w:hanging="2836"/>
      </w:pPr>
      <w:bookmarkStart w:id="5296" w:name="_Jaarlijkse_vakantie_1"/>
      <w:bookmarkStart w:id="5297" w:name="_Toc426347614"/>
      <w:bookmarkStart w:id="5298" w:name="_Toc426451037"/>
      <w:bookmarkStart w:id="5299" w:name="_Toc426451581"/>
      <w:bookmarkStart w:id="5300" w:name="_Toc426511080"/>
      <w:bookmarkStart w:id="5301" w:name="_Toc426517151"/>
      <w:bookmarkStart w:id="5302" w:name="_Toc426530813"/>
      <w:bookmarkStart w:id="5303" w:name="_Toc426943734"/>
      <w:bookmarkStart w:id="5304" w:name="_Toc426950496"/>
      <w:bookmarkStart w:id="5305" w:name="_Toc450985234"/>
      <w:bookmarkStart w:id="5306" w:name="_Toc451053739"/>
      <w:bookmarkStart w:id="5307" w:name="_Toc451058254"/>
      <w:bookmarkStart w:id="5308" w:name="_Toc451070018"/>
      <w:bookmarkStart w:id="5309" w:name="_Toc452441722"/>
      <w:bookmarkStart w:id="5310" w:name="_Toc462554071"/>
      <w:bookmarkStart w:id="5311" w:name="_Toc473535147"/>
      <w:bookmarkStart w:id="5312" w:name="_Toc473535528"/>
      <w:bookmarkStart w:id="5313" w:name="_Toc473536128"/>
      <w:bookmarkStart w:id="5314" w:name="_Toc473615378"/>
      <w:bookmarkStart w:id="5315" w:name="_Toc473685774"/>
      <w:bookmarkStart w:id="5316" w:name="_Toc474045533"/>
      <w:bookmarkStart w:id="5317" w:name="_Toc495302938"/>
      <w:bookmarkStart w:id="5318" w:name="_Toc276634722"/>
      <w:bookmarkStart w:id="5319" w:name="_Toc276635637"/>
      <w:bookmarkStart w:id="5320" w:name="_Toc280265804"/>
      <w:bookmarkStart w:id="5321" w:name="_Toc307475626"/>
      <w:bookmarkStart w:id="5322" w:name="_Toc307487888"/>
      <w:bookmarkStart w:id="5323" w:name="_Toc210918737"/>
      <w:bookmarkEnd w:id="5296"/>
      <w:r>
        <w:lastRenderedPageBreak/>
        <w:t>Jaarlijkse vakantie</w:t>
      </w:r>
      <w:bookmarkEnd w:id="4877"/>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p>
    <w:p w14:paraId="678EC595" w14:textId="7C8027F2" w:rsidR="00A549C2" w:rsidRPr="002E4349" w:rsidRDefault="00D05943" w:rsidP="00607ADC">
      <w:pPr>
        <w:pStyle w:val="Kop3"/>
      </w:pPr>
      <w:bookmarkStart w:id="5324" w:name="_Aantal_vakantiedagen"/>
      <w:bookmarkStart w:id="5325" w:name="_Toc392302188"/>
      <w:bookmarkStart w:id="5326" w:name="_Toc426347615"/>
      <w:bookmarkStart w:id="5327" w:name="_Toc426451038"/>
      <w:bookmarkStart w:id="5328" w:name="_Toc426451582"/>
      <w:bookmarkStart w:id="5329" w:name="_Toc426511081"/>
      <w:bookmarkStart w:id="5330" w:name="_Toc426517152"/>
      <w:bookmarkStart w:id="5331" w:name="_Toc426530814"/>
      <w:bookmarkStart w:id="5332" w:name="_Toc426943735"/>
      <w:bookmarkStart w:id="5333" w:name="_Toc426950497"/>
      <w:bookmarkStart w:id="5334" w:name="_Toc450985235"/>
      <w:bookmarkStart w:id="5335" w:name="_Toc451053740"/>
      <w:bookmarkStart w:id="5336" w:name="_Toc451058255"/>
      <w:bookmarkStart w:id="5337" w:name="_Toc451070019"/>
      <w:bookmarkStart w:id="5338" w:name="_Toc452441723"/>
      <w:bookmarkStart w:id="5339" w:name="_Toc462554072"/>
      <w:bookmarkStart w:id="5340" w:name="_Toc473535148"/>
      <w:bookmarkStart w:id="5341" w:name="_Toc473535529"/>
      <w:bookmarkStart w:id="5342" w:name="_Toc473536129"/>
      <w:bookmarkStart w:id="5343" w:name="_Toc473615379"/>
      <w:bookmarkStart w:id="5344" w:name="_Toc473685775"/>
      <w:bookmarkStart w:id="5345" w:name="_Toc474045534"/>
      <w:bookmarkStart w:id="5346" w:name="_Toc495302939"/>
      <w:bookmarkStart w:id="5347" w:name="_Toc276634723"/>
      <w:bookmarkStart w:id="5348" w:name="_Toc276635638"/>
      <w:bookmarkStart w:id="5349" w:name="_Toc280265805"/>
      <w:bookmarkStart w:id="5350" w:name="_Toc307475627"/>
      <w:bookmarkStart w:id="5351" w:name="_Toc307487889"/>
      <w:bookmarkStart w:id="5352" w:name="_Toc210918738"/>
      <w:bookmarkEnd w:id="5324"/>
      <w:r>
        <w:t>A</w:t>
      </w:r>
      <w:r w:rsidR="00A549C2">
        <w:t>antal vakantiedagen</w:t>
      </w:r>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r w:rsidR="00623A97">
        <w:t xml:space="preserve"> </w:t>
      </w:r>
    </w:p>
    <w:p w14:paraId="0A535BF7" w14:textId="77777777" w:rsidR="00D41F32" w:rsidRPr="002E4349" w:rsidRDefault="00A549C2" w:rsidP="00D41F32">
      <w:pPr>
        <w:pStyle w:val="Tekst"/>
        <w:ind w:left="142"/>
        <w:rPr>
          <w:rFonts w:asciiTheme="minorHAnsi" w:hAnsiTheme="minorHAnsi" w:cstheme="minorHAnsi"/>
          <w:color w:val="000000"/>
        </w:rPr>
      </w:pPr>
      <w:r w:rsidRPr="002E4349">
        <w:rPr>
          <w:rFonts w:asciiTheme="minorHAnsi" w:hAnsiTheme="minorHAnsi" w:cstheme="minorHAnsi"/>
          <w:color w:val="000000"/>
        </w:rPr>
        <w:t xml:space="preserve">Het aantal vakantiedagen waarop </w:t>
      </w:r>
      <w:r w:rsidR="007B22A4" w:rsidRPr="002E4349">
        <w:rPr>
          <w:rFonts w:asciiTheme="minorHAnsi" w:hAnsiTheme="minorHAnsi" w:cstheme="minorHAnsi"/>
          <w:color w:val="000000"/>
        </w:rPr>
        <w:t>de werknemer</w:t>
      </w:r>
      <w:r w:rsidRPr="002E4349">
        <w:rPr>
          <w:rFonts w:asciiTheme="minorHAnsi" w:hAnsiTheme="minorHAnsi" w:cstheme="minorHAnsi"/>
          <w:color w:val="000000"/>
        </w:rPr>
        <w:t xml:space="preserve"> aanspraak kan maken wordt berekend op basis van</w:t>
      </w:r>
      <w:r w:rsidR="00650F7F" w:rsidRPr="002E4349">
        <w:rPr>
          <w:rFonts w:asciiTheme="minorHAnsi" w:hAnsiTheme="minorHAnsi" w:cstheme="minorHAnsi"/>
          <w:color w:val="000000"/>
        </w:rPr>
        <w:t>:</w:t>
      </w:r>
    </w:p>
    <w:p w14:paraId="21C52661" w14:textId="77777777" w:rsidR="00D41F32" w:rsidRPr="002E4349" w:rsidRDefault="00A549C2" w:rsidP="007A3E2B">
      <w:pPr>
        <w:pStyle w:val="Tekst"/>
        <w:numPr>
          <w:ilvl w:val="0"/>
          <w:numId w:val="163"/>
        </w:numPr>
        <w:ind w:left="567"/>
        <w:rPr>
          <w:rFonts w:asciiTheme="minorHAnsi" w:hAnsiTheme="minorHAnsi" w:cstheme="minorHAnsi"/>
          <w:color w:val="000000"/>
        </w:rPr>
      </w:pPr>
      <w:r w:rsidRPr="002E4349">
        <w:rPr>
          <w:rFonts w:asciiTheme="minorHAnsi" w:hAnsiTheme="minorHAnsi" w:cstheme="minorHAnsi"/>
          <w:color w:val="000000"/>
        </w:rPr>
        <w:t>De</w:t>
      </w:r>
      <w:r w:rsidR="00C738A3" w:rsidRPr="002E4349">
        <w:rPr>
          <w:rFonts w:asciiTheme="minorHAnsi" w:hAnsiTheme="minorHAnsi" w:cstheme="minorHAnsi"/>
          <w:color w:val="000000"/>
        </w:rPr>
        <w:t xml:space="preserve"> leeftijd van </w:t>
      </w:r>
      <w:r w:rsidR="007B22A4" w:rsidRPr="002E4349">
        <w:rPr>
          <w:rFonts w:asciiTheme="minorHAnsi" w:hAnsiTheme="minorHAnsi" w:cstheme="minorHAnsi"/>
          <w:color w:val="000000"/>
        </w:rPr>
        <w:t>de werknemer</w:t>
      </w:r>
    </w:p>
    <w:p w14:paraId="31F5415E" w14:textId="5D4DBD8A" w:rsidR="00D41F32" w:rsidRPr="002E4349" w:rsidRDefault="00A549C2" w:rsidP="007A3E2B">
      <w:pPr>
        <w:pStyle w:val="Tekst"/>
        <w:numPr>
          <w:ilvl w:val="0"/>
          <w:numId w:val="163"/>
        </w:numPr>
        <w:ind w:left="567"/>
        <w:rPr>
          <w:rFonts w:asciiTheme="minorHAnsi" w:hAnsiTheme="minorHAnsi" w:cstheme="minorHAnsi"/>
          <w:color w:val="000000"/>
        </w:rPr>
      </w:pPr>
      <w:r w:rsidRPr="002E4349">
        <w:rPr>
          <w:rFonts w:asciiTheme="minorHAnsi" w:hAnsiTheme="minorHAnsi" w:cstheme="minorHAnsi"/>
          <w:color w:val="000000"/>
        </w:rPr>
        <w:t>De pres</w:t>
      </w:r>
      <w:r w:rsidR="00C738A3" w:rsidRPr="002E4349">
        <w:rPr>
          <w:rFonts w:asciiTheme="minorHAnsi" w:hAnsiTheme="minorHAnsi" w:cstheme="minorHAnsi"/>
          <w:color w:val="000000"/>
        </w:rPr>
        <w:t>taties tijdens het vakantiejaar</w:t>
      </w:r>
    </w:p>
    <w:p w14:paraId="4704362C" w14:textId="77777777" w:rsidR="00BE09E0" w:rsidRPr="002E4349" w:rsidRDefault="00BE09E0" w:rsidP="00BE09E0">
      <w:pPr>
        <w:pStyle w:val="Tekst"/>
        <w:ind w:left="207"/>
        <w:rPr>
          <w:rFonts w:asciiTheme="minorHAnsi" w:hAnsiTheme="minorHAnsi" w:cstheme="minorHAnsi"/>
          <w:color w:val="000000"/>
        </w:rPr>
      </w:pPr>
    </w:p>
    <w:p w14:paraId="0E5D4788" w14:textId="7077C4CB" w:rsidR="00D41F32" w:rsidRPr="002E4349" w:rsidRDefault="00A549C2" w:rsidP="00D41F32">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Het aantal vakantiedagen waarop de werknemer aanspraak kan </w:t>
      </w:r>
      <w:r w:rsidR="00057467" w:rsidRPr="002E4349">
        <w:rPr>
          <w:rFonts w:asciiTheme="minorHAnsi" w:hAnsiTheme="minorHAnsi" w:cstheme="minorHAnsi"/>
          <w:color w:val="000000"/>
        </w:rPr>
        <w:t xml:space="preserve">maken, hangt niet af </w:t>
      </w:r>
      <w:r w:rsidRPr="002E4349">
        <w:rPr>
          <w:rFonts w:asciiTheme="minorHAnsi" w:hAnsiTheme="minorHAnsi" w:cstheme="minorHAnsi"/>
          <w:color w:val="000000"/>
        </w:rPr>
        <w:t xml:space="preserve">van zijn prestaties tijdens het voorafgaande jaar, maar </w:t>
      </w:r>
      <w:r w:rsidRPr="002E4349">
        <w:rPr>
          <w:rFonts w:asciiTheme="minorHAnsi" w:hAnsiTheme="minorHAnsi" w:cstheme="minorHAnsi"/>
          <w:color w:val="000000"/>
          <w:u w:val="single"/>
        </w:rPr>
        <w:t>wordt berekend op basis van zijn verrichte diensten tijdens het betrokken vakantiejaar</w:t>
      </w:r>
      <w:r w:rsidRPr="002E4349">
        <w:rPr>
          <w:rFonts w:asciiTheme="minorHAnsi" w:hAnsiTheme="minorHAnsi" w:cstheme="minorHAnsi"/>
          <w:color w:val="000000"/>
        </w:rPr>
        <w:t>. Dit vormt een belangrijk verschilpunt in vergelijking met de regeling voor de werknemers uit de particuliere sector</w:t>
      </w:r>
      <w:r w:rsidR="00077785" w:rsidRPr="002E4349">
        <w:rPr>
          <w:rFonts w:asciiTheme="minorHAnsi" w:hAnsiTheme="minorHAnsi" w:cstheme="minorHAnsi"/>
          <w:color w:val="000000"/>
        </w:rPr>
        <w:t xml:space="preserve"> onder PC319</w:t>
      </w:r>
      <w:r w:rsidRPr="002E4349">
        <w:rPr>
          <w:rFonts w:asciiTheme="minorHAnsi" w:hAnsiTheme="minorHAnsi" w:cstheme="minorHAnsi"/>
          <w:color w:val="000000"/>
        </w:rPr>
        <w:t xml:space="preserve">, voor wie het aantal vakantiedagen wordt bepaald door hun prestaties </w:t>
      </w:r>
      <w:r w:rsidR="00E03867" w:rsidRPr="002E4349">
        <w:rPr>
          <w:rFonts w:asciiTheme="minorHAnsi" w:hAnsiTheme="minorHAnsi" w:cstheme="minorHAnsi"/>
          <w:color w:val="000000"/>
        </w:rPr>
        <w:t xml:space="preserve">tijdens het vakantiedienstjaar </w:t>
      </w:r>
      <w:r w:rsidR="00491A4D" w:rsidRPr="002E4349">
        <w:rPr>
          <w:rFonts w:asciiTheme="minorHAnsi" w:hAnsiTheme="minorHAnsi" w:cstheme="minorHAnsi"/>
          <w:color w:val="000000"/>
        </w:rPr>
        <w:t>(</w:t>
      </w:r>
      <w:r w:rsidR="007437B7" w:rsidRPr="002E4349">
        <w:rPr>
          <w:rFonts w:asciiTheme="minorHAnsi" w:hAnsiTheme="minorHAnsi" w:cstheme="minorHAnsi"/>
          <w:color w:val="000000"/>
        </w:rPr>
        <w:t>= het</w:t>
      </w:r>
      <w:r w:rsidRPr="002E4349">
        <w:rPr>
          <w:rFonts w:asciiTheme="minorHAnsi" w:hAnsiTheme="minorHAnsi" w:cstheme="minorHAnsi"/>
          <w:color w:val="000000"/>
        </w:rPr>
        <w:t xml:space="preserve"> kalenderjaar dat het jaar voorafgaat waarin de vakantie dient te worde</w:t>
      </w:r>
      <w:r w:rsidR="009E76E3" w:rsidRPr="002E4349">
        <w:rPr>
          <w:rFonts w:asciiTheme="minorHAnsi" w:hAnsiTheme="minorHAnsi" w:cstheme="minorHAnsi"/>
          <w:color w:val="000000"/>
        </w:rPr>
        <w:t>n toegekend</w:t>
      </w:r>
      <w:r w:rsidR="00E03867" w:rsidRPr="002E4349">
        <w:rPr>
          <w:rFonts w:asciiTheme="minorHAnsi" w:hAnsiTheme="minorHAnsi" w:cstheme="minorHAnsi"/>
          <w:color w:val="000000"/>
        </w:rPr>
        <w:t>)</w:t>
      </w:r>
      <w:r w:rsidR="009E76E3" w:rsidRPr="002E4349">
        <w:rPr>
          <w:rFonts w:asciiTheme="minorHAnsi" w:hAnsiTheme="minorHAnsi" w:cstheme="minorHAnsi"/>
          <w:color w:val="000000"/>
        </w:rPr>
        <w:t>.</w:t>
      </w:r>
    </w:p>
    <w:p w14:paraId="04EB7E2B" w14:textId="77777777" w:rsidR="00D41F32" w:rsidRPr="002E4349" w:rsidRDefault="00D41F32" w:rsidP="00D41F32">
      <w:pPr>
        <w:pStyle w:val="Tekst"/>
        <w:ind w:left="142"/>
        <w:jc w:val="both"/>
        <w:rPr>
          <w:rFonts w:asciiTheme="minorHAnsi" w:hAnsiTheme="minorHAnsi" w:cstheme="minorHAnsi"/>
          <w:color w:val="000000"/>
        </w:rPr>
      </w:pPr>
    </w:p>
    <w:p w14:paraId="476DD986" w14:textId="77777777" w:rsidR="00D41F32" w:rsidRPr="002E4349" w:rsidRDefault="00DD5281" w:rsidP="00D41F32">
      <w:pPr>
        <w:pStyle w:val="Tekst"/>
        <w:ind w:left="142"/>
        <w:jc w:val="both"/>
        <w:rPr>
          <w:rFonts w:asciiTheme="minorHAnsi" w:hAnsiTheme="minorHAnsi" w:cstheme="minorHAnsi"/>
          <w:color w:val="000000"/>
          <w:u w:val="single"/>
        </w:rPr>
      </w:pPr>
      <w:r w:rsidRPr="002E4349">
        <w:rPr>
          <w:rFonts w:asciiTheme="minorHAnsi" w:hAnsiTheme="minorHAnsi" w:cstheme="minorHAnsi"/>
          <w:color w:val="000000"/>
        </w:rPr>
        <w:t>Een logisch gevolg</w:t>
      </w:r>
      <w:r w:rsidR="009E76E3" w:rsidRPr="002E4349">
        <w:rPr>
          <w:rFonts w:asciiTheme="minorHAnsi" w:hAnsiTheme="minorHAnsi" w:cstheme="minorHAnsi"/>
          <w:color w:val="000000"/>
        </w:rPr>
        <w:t xml:space="preserve"> </w:t>
      </w:r>
      <w:r w:rsidR="00A549C2" w:rsidRPr="002E4349">
        <w:rPr>
          <w:rFonts w:asciiTheme="minorHAnsi" w:hAnsiTheme="minorHAnsi" w:cstheme="minorHAnsi"/>
          <w:color w:val="000000"/>
        </w:rPr>
        <w:t xml:space="preserve">daarvan is ook dat het recht op vakantiedagen dat een contractueel personeelslid tijdens het voorafgaande jaar heeft opgebouwd uit hoofde van zijn tewerkstelling bij een werkgever uit de </w:t>
      </w:r>
      <w:r w:rsidR="00A549C2" w:rsidRPr="002E4349">
        <w:rPr>
          <w:rFonts w:asciiTheme="minorHAnsi" w:hAnsiTheme="minorHAnsi" w:cstheme="minorHAnsi"/>
          <w:b/>
          <w:color w:val="000000"/>
        </w:rPr>
        <w:t>particuliere sector</w:t>
      </w:r>
      <w:r w:rsidR="00A549C2" w:rsidRPr="002E4349">
        <w:rPr>
          <w:rFonts w:asciiTheme="minorHAnsi" w:hAnsiTheme="minorHAnsi" w:cstheme="minorHAnsi"/>
          <w:color w:val="000000"/>
        </w:rPr>
        <w:t xml:space="preserve">, </w:t>
      </w:r>
      <w:r w:rsidR="00A549C2" w:rsidRPr="002E4349">
        <w:rPr>
          <w:rFonts w:asciiTheme="minorHAnsi" w:hAnsiTheme="minorHAnsi" w:cstheme="minorHAnsi"/>
          <w:b/>
          <w:color w:val="000000"/>
          <w:u w:val="single"/>
        </w:rPr>
        <w:t>niet overdraagbaar</w:t>
      </w:r>
      <w:r w:rsidR="00A549C2" w:rsidRPr="002E4349">
        <w:rPr>
          <w:rFonts w:asciiTheme="minorHAnsi" w:hAnsiTheme="minorHAnsi" w:cstheme="minorHAnsi"/>
          <w:color w:val="000000"/>
          <w:u w:val="single"/>
        </w:rPr>
        <w:t xml:space="preserve"> is in de publieke sector.</w:t>
      </w:r>
      <w:bookmarkStart w:id="5353" w:name="_Hlk147159498"/>
    </w:p>
    <w:p w14:paraId="4DF8E541" w14:textId="77777777" w:rsidR="0033620E" w:rsidRPr="002E4349" w:rsidRDefault="0033620E" w:rsidP="00D41F32">
      <w:pPr>
        <w:pStyle w:val="Tekst"/>
        <w:ind w:left="142"/>
        <w:jc w:val="both"/>
        <w:rPr>
          <w:rFonts w:asciiTheme="minorHAnsi" w:hAnsiTheme="minorHAnsi" w:cstheme="minorHAnsi"/>
          <w:color w:val="000000"/>
          <w:u w:val="single"/>
        </w:rPr>
      </w:pPr>
    </w:p>
    <w:p w14:paraId="69B71167" w14:textId="026D68C5" w:rsidR="00D41F32" w:rsidRPr="002E4349" w:rsidRDefault="00077785" w:rsidP="00D41F32">
      <w:pPr>
        <w:pStyle w:val="Tekst"/>
        <w:ind w:left="142"/>
        <w:jc w:val="both"/>
        <w:rPr>
          <w:rFonts w:asciiTheme="minorHAnsi" w:hAnsiTheme="minorHAnsi" w:cstheme="minorHAnsi"/>
          <w:color w:val="242424"/>
          <w:bdr w:val="none" w:sz="0" w:space="0" w:color="auto" w:frame="1"/>
        </w:rPr>
      </w:pPr>
      <w:r w:rsidRPr="002E4349">
        <w:rPr>
          <w:rFonts w:asciiTheme="minorHAnsi" w:hAnsiTheme="minorHAnsi" w:cstheme="minorHAnsi"/>
          <w:color w:val="242424"/>
          <w:bdr w:val="none" w:sz="0" w:space="0" w:color="auto" w:frame="1"/>
        </w:rPr>
        <w:t xml:space="preserve">Bij </w:t>
      </w:r>
      <w:r w:rsidR="00EA2833" w:rsidRPr="002E4349">
        <w:rPr>
          <w:rFonts w:asciiTheme="minorHAnsi" w:hAnsiTheme="minorHAnsi" w:cstheme="minorHAnsi"/>
          <w:color w:val="242424"/>
          <w:bdr w:val="none" w:sz="0" w:space="0" w:color="auto" w:frame="1"/>
        </w:rPr>
        <w:t xml:space="preserve">de opmaak van het arbeidsreglement en de daarin opgenomen arbeidsvoorwaarden </w:t>
      </w:r>
      <w:r w:rsidRPr="002E4349">
        <w:rPr>
          <w:rFonts w:asciiTheme="minorHAnsi" w:hAnsiTheme="minorHAnsi" w:cstheme="minorHAnsi"/>
          <w:color w:val="242424"/>
          <w:bdr w:val="none" w:sz="0" w:space="0" w:color="auto" w:frame="1"/>
        </w:rPr>
        <w:t xml:space="preserve">is </w:t>
      </w:r>
      <w:r w:rsidR="00EA2833" w:rsidRPr="002E4349">
        <w:rPr>
          <w:rFonts w:asciiTheme="minorHAnsi" w:hAnsiTheme="minorHAnsi" w:cstheme="minorHAnsi"/>
          <w:color w:val="242424"/>
          <w:bdr w:val="none" w:sz="0" w:space="0" w:color="auto" w:frame="1"/>
        </w:rPr>
        <w:t xml:space="preserve">gekozen voor </w:t>
      </w:r>
      <w:r w:rsidRPr="002E4349">
        <w:rPr>
          <w:rFonts w:asciiTheme="minorHAnsi" w:hAnsiTheme="minorHAnsi" w:cstheme="minorHAnsi"/>
          <w:b/>
          <w:bCs/>
          <w:color w:val="242424"/>
          <w:bdr w:val="none" w:sz="0" w:space="0" w:color="auto" w:frame="1"/>
        </w:rPr>
        <w:t xml:space="preserve">een </w:t>
      </w:r>
      <w:r w:rsidR="00EA2833" w:rsidRPr="002E4349">
        <w:rPr>
          <w:rFonts w:asciiTheme="minorHAnsi" w:hAnsiTheme="minorHAnsi" w:cstheme="minorHAnsi"/>
          <w:b/>
          <w:bCs/>
          <w:color w:val="242424"/>
          <w:bdr w:val="none" w:sz="0" w:space="0" w:color="auto" w:frame="1"/>
        </w:rPr>
        <w:t>pro rata opbouw van vakantierechten op basis van verrichte diensten in het betrokken vakantiejaar</w:t>
      </w:r>
      <w:r w:rsidR="00EA2833" w:rsidRPr="002E4349">
        <w:rPr>
          <w:rFonts w:asciiTheme="minorHAnsi" w:hAnsiTheme="minorHAnsi" w:cstheme="minorHAnsi"/>
          <w:color w:val="242424"/>
          <w:bdr w:val="none" w:sz="0" w:space="0" w:color="auto" w:frame="1"/>
        </w:rPr>
        <w:t> (= publieke sector). Zo bouwen de (alle) contractuele personeelsleden</w:t>
      </w:r>
      <w:r w:rsidRPr="002E4349">
        <w:rPr>
          <w:rFonts w:asciiTheme="minorHAnsi" w:hAnsiTheme="minorHAnsi" w:cstheme="minorHAnsi"/>
          <w:color w:val="242424"/>
          <w:bdr w:val="none" w:sz="0" w:space="0" w:color="auto" w:frame="1"/>
        </w:rPr>
        <w:t xml:space="preserve"> binnen het GO!</w:t>
      </w:r>
      <w:r w:rsidR="00EA2833" w:rsidRPr="002E4349">
        <w:rPr>
          <w:rFonts w:asciiTheme="minorHAnsi" w:hAnsiTheme="minorHAnsi" w:cstheme="minorHAnsi"/>
          <w:color w:val="242424"/>
          <w:bdr w:val="none" w:sz="0" w:space="0" w:color="auto" w:frame="1"/>
        </w:rPr>
        <w:t xml:space="preserve"> </w:t>
      </w:r>
      <w:r w:rsidR="00491A4D" w:rsidRPr="002E4349">
        <w:rPr>
          <w:rFonts w:asciiTheme="minorHAnsi" w:hAnsiTheme="minorHAnsi" w:cstheme="minorHAnsi"/>
          <w:color w:val="242424"/>
          <w:bdr w:val="none" w:sz="0" w:space="0" w:color="auto" w:frame="1"/>
        </w:rPr>
        <w:t>Onmiddellijk</w:t>
      </w:r>
      <w:r w:rsidR="00EA2833" w:rsidRPr="002E4349">
        <w:rPr>
          <w:rFonts w:asciiTheme="minorHAnsi" w:hAnsiTheme="minorHAnsi" w:cstheme="minorHAnsi"/>
          <w:color w:val="242424"/>
          <w:bdr w:val="none" w:sz="0" w:space="0" w:color="auto" w:frame="1"/>
        </w:rPr>
        <w:t xml:space="preserve"> vakantierechten o</w:t>
      </w:r>
      <w:r w:rsidRPr="002E4349">
        <w:rPr>
          <w:rFonts w:asciiTheme="minorHAnsi" w:hAnsiTheme="minorHAnsi" w:cstheme="minorHAnsi"/>
          <w:color w:val="242424"/>
          <w:bdr w:val="none" w:sz="0" w:space="0" w:color="auto" w:frame="1"/>
        </w:rPr>
        <w:t>p bij opstart in de job.</w:t>
      </w:r>
    </w:p>
    <w:p w14:paraId="5FB4C41E" w14:textId="77777777" w:rsidR="00D41F32" w:rsidRPr="002E4349" w:rsidRDefault="00D41F32" w:rsidP="00D41F32">
      <w:pPr>
        <w:pStyle w:val="Tekst"/>
        <w:ind w:left="142"/>
        <w:jc w:val="both"/>
        <w:rPr>
          <w:rFonts w:asciiTheme="minorHAnsi" w:hAnsiTheme="minorHAnsi" w:cstheme="minorHAnsi"/>
          <w:color w:val="242424"/>
          <w:bdr w:val="none" w:sz="0" w:space="0" w:color="auto" w:frame="1"/>
        </w:rPr>
      </w:pPr>
    </w:p>
    <w:p w14:paraId="6DAF018E" w14:textId="1C0A2948" w:rsidR="00EA2833" w:rsidRPr="002E4349" w:rsidRDefault="00EA2833" w:rsidP="00D41F32">
      <w:pPr>
        <w:pStyle w:val="Tekst"/>
        <w:ind w:left="142"/>
        <w:jc w:val="both"/>
        <w:rPr>
          <w:rFonts w:asciiTheme="minorHAnsi" w:hAnsiTheme="minorHAnsi" w:cstheme="minorHAnsi"/>
          <w:color w:val="000000"/>
        </w:rPr>
      </w:pPr>
      <w:r w:rsidRPr="002E4349">
        <w:rPr>
          <w:rFonts w:asciiTheme="minorHAnsi" w:hAnsiTheme="minorHAnsi" w:cstheme="minorHAnsi"/>
          <w:color w:val="242424"/>
          <w:bdr w:val="none" w:sz="0" w:space="0" w:color="auto" w:frame="1"/>
        </w:rPr>
        <w:t xml:space="preserve">De regeling heeft ook het voordeel van de duidelijkheid voor zowel de werkgever als de </w:t>
      </w:r>
      <w:r w:rsidR="003C7AEC" w:rsidRPr="002E4349">
        <w:rPr>
          <w:rFonts w:asciiTheme="minorHAnsi" w:hAnsiTheme="minorHAnsi" w:cstheme="minorHAnsi"/>
          <w:color w:val="242424"/>
          <w:bdr w:val="none" w:sz="0" w:space="0" w:color="auto" w:frame="1"/>
        </w:rPr>
        <w:t>werknemer bij</w:t>
      </w:r>
      <w:r w:rsidR="00D41F32" w:rsidRPr="002E4349">
        <w:rPr>
          <w:rFonts w:asciiTheme="minorHAnsi" w:hAnsiTheme="minorHAnsi" w:cstheme="minorHAnsi"/>
          <w:color w:val="242424"/>
          <w:bdr w:val="none" w:sz="0" w:space="0" w:color="auto" w:frame="1"/>
        </w:rPr>
        <w:t xml:space="preserve"> start van tewerkstelling in de voorziening</w:t>
      </w:r>
      <w:r w:rsidRPr="002E4349">
        <w:rPr>
          <w:rFonts w:asciiTheme="minorHAnsi" w:hAnsiTheme="minorHAnsi" w:cstheme="minorHAnsi"/>
          <w:color w:val="242424"/>
          <w:bdr w:val="none" w:sz="0" w:space="0" w:color="auto" w:frame="1"/>
        </w:rPr>
        <w:t>.</w:t>
      </w:r>
    </w:p>
    <w:p w14:paraId="05FA4E1C" w14:textId="77777777" w:rsidR="00D41F32" w:rsidRPr="002E4349" w:rsidRDefault="00D41F32" w:rsidP="00D41F32">
      <w:pPr>
        <w:rPr>
          <w:rFonts w:asciiTheme="minorHAnsi" w:hAnsiTheme="minorHAnsi" w:cstheme="minorHAnsi"/>
        </w:rPr>
      </w:pPr>
    </w:p>
    <w:p w14:paraId="40728F1F" w14:textId="37629352" w:rsidR="008E77BD" w:rsidRPr="002E4349" w:rsidRDefault="008E77BD" w:rsidP="008E77BD">
      <w:pPr>
        <w:ind w:firstLine="142"/>
        <w:rPr>
          <w:rFonts w:asciiTheme="minorHAnsi" w:hAnsiTheme="minorHAnsi" w:cstheme="minorHAnsi"/>
          <w:bCs/>
        </w:rPr>
      </w:pPr>
      <w:r w:rsidRPr="002E4349">
        <w:rPr>
          <w:rFonts w:asciiTheme="minorHAnsi" w:hAnsiTheme="minorHAnsi" w:cstheme="minorHAnsi"/>
          <w:bCs/>
        </w:rPr>
        <w:t xml:space="preserve">Ieder personeelslid ongeacht zijn leeftijd heeft recht op </w:t>
      </w:r>
      <w:r w:rsidR="00491A4D" w:rsidRPr="002E4349">
        <w:rPr>
          <w:rFonts w:asciiTheme="minorHAnsi" w:hAnsiTheme="minorHAnsi" w:cstheme="minorHAnsi"/>
          <w:bCs/>
        </w:rPr>
        <w:t>20-jaarlijkse</w:t>
      </w:r>
      <w:r w:rsidRPr="002E4349">
        <w:rPr>
          <w:rFonts w:asciiTheme="minorHAnsi" w:hAnsiTheme="minorHAnsi" w:cstheme="minorHAnsi"/>
          <w:bCs/>
        </w:rPr>
        <w:t xml:space="preserve"> vakantiedagen.</w:t>
      </w:r>
    </w:p>
    <w:p w14:paraId="477DA41B" w14:textId="344D704B" w:rsidR="008E77BD" w:rsidRPr="002E4349" w:rsidRDefault="008E77BD" w:rsidP="008E77BD">
      <w:pPr>
        <w:ind w:left="142"/>
        <w:rPr>
          <w:rFonts w:asciiTheme="minorHAnsi" w:hAnsiTheme="minorHAnsi" w:cstheme="minorBidi"/>
        </w:rPr>
      </w:pPr>
      <w:r w:rsidRPr="05640D3D">
        <w:rPr>
          <w:rFonts w:asciiTheme="minorHAnsi" w:hAnsiTheme="minorHAnsi" w:cstheme="minorBidi"/>
        </w:rPr>
        <w:t>Het recht op extra conventionele of vrijgestelde dagen worden verkregen op basis van leeftijd(stoename).</w:t>
      </w:r>
    </w:p>
    <w:p w14:paraId="5EDB1ABD" w14:textId="2376148B" w:rsidR="00BE09E0" w:rsidRPr="002E4349" w:rsidRDefault="00BE09E0">
      <w:pPr>
        <w:rPr>
          <w:rFonts w:asciiTheme="minorHAnsi" w:hAnsiTheme="minorHAnsi" w:cstheme="minorHAnsi"/>
        </w:rPr>
      </w:pPr>
      <w:r w:rsidRPr="002E4349">
        <w:rPr>
          <w:rFonts w:asciiTheme="minorHAnsi" w:hAnsiTheme="minorHAnsi" w:cstheme="minorHAnsi"/>
        </w:rPr>
        <w:br w:type="page"/>
      </w:r>
    </w:p>
    <w:p w14:paraId="1EE84BC3" w14:textId="1557A82A" w:rsidR="00BB5AAD" w:rsidRPr="002E4349" w:rsidRDefault="00BB5AAD" w:rsidP="00D41F32">
      <w:pPr>
        <w:ind w:left="142"/>
        <w:rPr>
          <w:rFonts w:asciiTheme="minorHAnsi" w:hAnsiTheme="minorHAnsi" w:cstheme="minorHAnsi"/>
        </w:rPr>
      </w:pPr>
      <w:r w:rsidRPr="002E4349">
        <w:rPr>
          <w:rFonts w:asciiTheme="minorHAnsi" w:hAnsiTheme="minorHAnsi" w:cstheme="minorHAnsi"/>
        </w:rPr>
        <w:lastRenderedPageBreak/>
        <w:t>Samengevat bedraagt het aantal jaarlijkse vakantiedagen en vrije dagen waarop de werknemer in een voltijdse tewerkstelling maximaal aanspraak kan maken geven:</w:t>
      </w:r>
    </w:p>
    <w:p w14:paraId="3C793AE7" w14:textId="77777777" w:rsidR="00D41F32" w:rsidRPr="002E4349" w:rsidRDefault="00D41F32" w:rsidP="00D41F32">
      <w:pPr>
        <w:ind w:left="142"/>
        <w:rPr>
          <w:rFonts w:asciiTheme="minorHAnsi" w:hAnsiTheme="minorHAnsi" w:cstheme="minorHAnsi"/>
        </w:rPr>
      </w:pPr>
    </w:p>
    <w:tbl>
      <w:tblPr>
        <w:tblW w:w="9072" w:type="dxa"/>
        <w:tblInd w:w="132" w:type="dxa"/>
        <w:tblLayout w:type="fixed"/>
        <w:tblCellMar>
          <w:left w:w="0" w:type="dxa"/>
          <w:right w:w="0" w:type="dxa"/>
        </w:tblCellMar>
        <w:tblLook w:val="0000" w:firstRow="0" w:lastRow="0" w:firstColumn="0" w:lastColumn="0" w:noHBand="0" w:noVBand="0"/>
      </w:tblPr>
      <w:tblGrid>
        <w:gridCol w:w="1843"/>
        <w:gridCol w:w="1842"/>
        <w:gridCol w:w="1702"/>
        <w:gridCol w:w="1984"/>
        <w:gridCol w:w="1701"/>
      </w:tblGrid>
      <w:tr w:rsidR="00BB5AAD" w:rsidRPr="002E4349" w14:paraId="72E2DCB1" w14:textId="77777777" w:rsidTr="00815DC6">
        <w:trPr>
          <w:trHeight w:val="841"/>
        </w:trPr>
        <w:tc>
          <w:tcPr>
            <w:tcW w:w="1843" w:type="dxa"/>
            <w:tcBorders>
              <w:top w:val="single" w:sz="8" w:space="0" w:color="000000"/>
              <w:left w:val="single" w:sz="8" w:space="0" w:color="000000"/>
              <w:bottom w:val="single" w:sz="8" w:space="0" w:color="000000"/>
              <w:right w:val="single" w:sz="8" w:space="0" w:color="000000"/>
            </w:tcBorders>
          </w:tcPr>
          <w:p w14:paraId="50AF32CF" w14:textId="77777777" w:rsidR="00BB5AAD" w:rsidRPr="002E4349" w:rsidRDefault="00BB5AAD" w:rsidP="00F34E73">
            <w:pPr>
              <w:kinsoku w:val="0"/>
              <w:overflowPunct w:val="0"/>
              <w:autoSpaceDE w:val="0"/>
              <w:autoSpaceDN w:val="0"/>
              <w:adjustRightInd w:val="0"/>
              <w:spacing w:before="6"/>
              <w:ind w:left="66"/>
              <w:rPr>
                <w:rFonts w:asciiTheme="minorHAnsi" w:eastAsia="Calibri" w:hAnsiTheme="minorHAnsi" w:cstheme="minorHAnsi"/>
                <w:color w:val="13131C"/>
                <w:w w:val="110"/>
                <w:sz w:val="22"/>
                <w:szCs w:val="22"/>
              </w:rPr>
            </w:pPr>
            <w:bookmarkStart w:id="5354" w:name="_Hlk143083915"/>
            <w:r w:rsidRPr="002E4349">
              <w:rPr>
                <w:rFonts w:asciiTheme="minorHAnsi" w:eastAsia="Calibri" w:hAnsiTheme="minorHAnsi" w:cstheme="minorHAnsi"/>
                <w:b/>
                <w:bCs/>
                <w:color w:val="010103"/>
                <w:w w:val="110"/>
                <w:sz w:val="22"/>
                <w:szCs w:val="22"/>
              </w:rPr>
              <w:t>W</w:t>
            </w:r>
            <w:r w:rsidRPr="002E4349">
              <w:rPr>
                <w:rFonts w:asciiTheme="minorHAnsi" w:eastAsia="Calibri" w:hAnsiTheme="minorHAnsi" w:cstheme="minorHAnsi"/>
                <w:b/>
                <w:bCs/>
                <w:color w:val="13131C"/>
                <w:w w:val="110"/>
                <w:sz w:val="22"/>
                <w:szCs w:val="22"/>
              </w:rPr>
              <w:t>e</w:t>
            </w:r>
            <w:r w:rsidRPr="002E4349">
              <w:rPr>
                <w:rFonts w:asciiTheme="minorHAnsi" w:eastAsia="Calibri" w:hAnsiTheme="minorHAnsi" w:cstheme="minorHAnsi"/>
                <w:b/>
                <w:bCs/>
                <w:color w:val="010103"/>
                <w:w w:val="110"/>
                <w:sz w:val="22"/>
                <w:szCs w:val="22"/>
              </w:rPr>
              <w:t>r</w:t>
            </w:r>
            <w:r w:rsidRPr="002E4349">
              <w:rPr>
                <w:rFonts w:asciiTheme="minorHAnsi" w:eastAsia="Calibri" w:hAnsiTheme="minorHAnsi" w:cstheme="minorHAnsi"/>
                <w:b/>
                <w:bCs/>
                <w:color w:val="13131C"/>
                <w:w w:val="110"/>
                <w:sz w:val="22"/>
                <w:szCs w:val="22"/>
              </w:rPr>
              <w:t>k</w:t>
            </w:r>
            <w:r w:rsidRPr="002E4349">
              <w:rPr>
                <w:rFonts w:asciiTheme="minorHAnsi" w:eastAsia="Calibri" w:hAnsiTheme="minorHAnsi" w:cstheme="minorHAnsi"/>
                <w:b/>
                <w:bCs/>
                <w:color w:val="010103"/>
                <w:w w:val="110"/>
                <w:sz w:val="22"/>
                <w:szCs w:val="22"/>
              </w:rPr>
              <w:t>n</w:t>
            </w:r>
            <w:r w:rsidRPr="002E4349">
              <w:rPr>
                <w:rFonts w:asciiTheme="minorHAnsi" w:eastAsia="Calibri" w:hAnsiTheme="minorHAnsi" w:cstheme="minorHAnsi"/>
                <w:b/>
                <w:bCs/>
                <w:color w:val="13131C"/>
                <w:w w:val="110"/>
                <w:sz w:val="22"/>
                <w:szCs w:val="22"/>
              </w:rPr>
              <w:t>e</w:t>
            </w:r>
            <w:r w:rsidRPr="002E4349">
              <w:rPr>
                <w:rFonts w:asciiTheme="minorHAnsi" w:eastAsia="Calibri" w:hAnsiTheme="minorHAnsi" w:cstheme="minorHAnsi"/>
                <w:b/>
                <w:bCs/>
                <w:color w:val="010103"/>
                <w:w w:val="110"/>
                <w:sz w:val="22"/>
                <w:szCs w:val="22"/>
              </w:rPr>
              <w:t>m</w:t>
            </w:r>
            <w:r w:rsidRPr="002E4349">
              <w:rPr>
                <w:rFonts w:asciiTheme="minorHAnsi" w:eastAsia="Calibri" w:hAnsiTheme="minorHAnsi" w:cstheme="minorHAnsi"/>
                <w:b/>
                <w:bCs/>
                <w:color w:val="13131C"/>
                <w:w w:val="110"/>
                <w:sz w:val="22"/>
                <w:szCs w:val="22"/>
              </w:rPr>
              <w:t xml:space="preserve">ers </w:t>
            </w:r>
            <w:r w:rsidRPr="002E4349">
              <w:rPr>
                <w:rFonts w:asciiTheme="minorHAnsi" w:eastAsia="Calibri" w:hAnsiTheme="minorHAnsi" w:cstheme="minorHAnsi"/>
                <w:color w:val="13131C"/>
                <w:w w:val="110"/>
                <w:sz w:val="22"/>
                <w:szCs w:val="22"/>
              </w:rPr>
              <w:t>&lt;</w:t>
            </w:r>
          </w:p>
          <w:p w14:paraId="6C3D072A" w14:textId="77777777" w:rsidR="00BB5AAD" w:rsidRPr="002E4349" w:rsidRDefault="00BB5AAD" w:rsidP="00F34E73">
            <w:pPr>
              <w:kinsoku w:val="0"/>
              <w:overflowPunct w:val="0"/>
              <w:autoSpaceDE w:val="0"/>
              <w:autoSpaceDN w:val="0"/>
              <w:adjustRightInd w:val="0"/>
              <w:spacing w:before="5"/>
              <w:ind w:left="60"/>
              <w:rPr>
                <w:rFonts w:asciiTheme="minorHAnsi" w:eastAsia="Calibri" w:hAnsiTheme="minorHAnsi" w:cstheme="minorHAnsi"/>
                <w:b/>
                <w:bCs/>
                <w:color w:val="010103"/>
                <w:spacing w:val="-2"/>
                <w:w w:val="120"/>
                <w:sz w:val="22"/>
                <w:szCs w:val="22"/>
              </w:rPr>
            </w:pPr>
            <w:r w:rsidRPr="002E4349">
              <w:rPr>
                <w:rFonts w:asciiTheme="minorHAnsi" w:eastAsia="Calibri" w:hAnsiTheme="minorHAnsi" w:cstheme="minorHAnsi"/>
                <w:b/>
                <w:bCs/>
                <w:color w:val="13131C"/>
                <w:spacing w:val="-2"/>
                <w:w w:val="120"/>
                <w:sz w:val="22"/>
                <w:szCs w:val="22"/>
              </w:rPr>
              <w:t>3</w:t>
            </w:r>
            <w:r w:rsidRPr="002E4349">
              <w:rPr>
                <w:rFonts w:asciiTheme="minorHAnsi" w:eastAsia="Calibri" w:hAnsiTheme="minorHAnsi" w:cstheme="minorHAnsi"/>
                <w:b/>
                <w:bCs/>
                <w:color w:val="010103"/>
                <w:spacing w:val="-2"/>
                <w:w w:val="120"/>
                <w:sz w:val="22"/>
                <w:szCs w:val="22"/>
              </w:rPr>
              <w:t>5j</w:t>
            </w:r>
            <w:r w:rsidRPr="002E4349">
              <w:rPr>
                <w:rFonts w:asciiTheme="minorHAnsi" w:eastAsia="Calibri" w:hAnsiTheme="minorHAnsi" w:cstheme="minorHAnsi"/>
                <w:b/>
                <w:bCs/>
                <w:color w:val="13131C"/>
                <w:spacing w:val="-2"/>
                <w:w w:val="120"/>
                <w:sz w:val="22"/>
                <w:szCs w:val="22"/>
              </w:rPr>
              <w:t>a</w:t>
            </w:r>
            <w:r w:rsidRPr="002E4349">
              <w:rPr>
                <w:rFonts w:asciiTheme="minorHAnsi" w:eastAsia="Calibri" w:hAnsiTheme="minorHAnsi" w:cstheme="minorHAnsi"/>
                <w:b/>
                <w:bCs/>
                <w:color w:val="010103"/>
                <w:spacing w:val="-2"/>
                <w:w w:val="120"/>
                <w:sz w:val="22"/>
                <w:szCs w:val="22"/>
              </w:rPr>
              <w:t>ar</w:t>
            </w:r>
          </w:p>
        </w:tc>
        <w:tc>
          <w:tcPr>
            <w:tcW w:w="1842" w:type="dxa"/>
            <w:tcBorders>
              <w:top w:val="single" w:sz="8" w:space="0" w:color="000000"/>
              <w:left w:val="single" w:sz="8" w:space="0" w:color="000000"/>
              <w:bottom w:val="single" w:sz="8" w:space="0" w:color="000000"/>
              <w:right w:val="single" w:sz="8" w:space="0" w:color="000000"/>
            </w:tcBorders>
          </w:tcPr>
          <w:p w14:paraId="7C48B989" w14:textId="77777777" w:rsidR="00BB5AAD" w:rsidRPr="002E4349" w:rsidRDefault="00BB5AAD" w:rsidP="00F34E73">
            <w:pPr>
              <w:kinsoku w:val="0"/>
              <w:overflowPunct w:val="0"/>
              <w:autoSpaceDE w:val="0"/>
              <w:autoSpaceDN w:val="0"/>
              <w:adjustRightInd w:val="0"/>
              <w:spacing w:before="14" w:line="254" w:lineRule="auto"/>
              <w:ind w:left="65" w:right="78" w:firstLine="10"/>
              <w:rPr>
                <w:rFonts w:asciiTheme="minorHAnsi" w:eastAsia="Calibri" w:hAnsiTheme="minorHAnsi" w:cstheme="minorHAnsi"/>
                <w:b/>
                <w:bCs/>
                <w:color w:val="010103"/>
                <w:w w:val="105"/>
                <w:sz w:val="22"/>
                <w:szCs w:val="22"/>
              </w:rPr>
            </w:pPr>
            <w:r w:rsidRPr="002E4349">
              <w:rPr>
                <w:rFonts w:asciiTheme="minorHAnsi" w:eastAsia="Calibri" w:hAnsiTheme="minorHAnsi" w:cstheme="minorHAnsi"/>
                <w:b/>
                <w:bCs/>
                <w:color w:val="010103"/>
                <w:spacing w:val="-2"/>
                <w:w w:val="105"/>
                <w:sz w:val="22"/>
                <w:szCs w:val="22"/>
              </w:rPr>
              <w:t>W</w:t>
            </w:r>
            <w:r w:rsidRPr="002E4349">
              <w:rPr>
                <w:rFonts w:asciiTheme="minorHAnsi" w:eastAsia="Calibri" w:hAnsiTheme="minorHAnsi" w:cstheme="minorHAnsi"/>
                <w:b/>
                <w:bCs/>
                <w:color w:val="13131C"/>
                <w:spacing w:val="-2"/>
                <w:w w:val="105"/>
                <w:sz w:val="22"/>
                <w:szCs w:val="22"/>
              </w:rPr>
              <w:t>e</w:t>
            </w:r>
            <w:r w:rsidRPr="002E4349">
              <w:rPr>
                <w:rFonts w:asciiTheme="minorHAnsi" w:eastAsia="Calibri" w:hAnsiTheme="minorHAnsi" w:cstheme="minorHAnsi"/>
                <w:b/>
                <w:bCs/>
                <w:color w:val="010103"/>
                <w:spacing w:val="-2"/>
                <w:w w:val="105"/>
                <w:sz w:val="22"/>
                <w:szCs w:val="22"/>
              </w:rPr>
              <w:t>r</w:t>
            </w:r>
            <w:r w:rsidRPr="002E4349">
              <w:rPr>
                <w:rFonts w:asciiTheme="minorHAnsi" w:eastAsia="Calibri" w:hAnsiTheme="minorHAnsi" w:cstheme="minorHAnsi"/>
                <w:b/>
                <w:bCs/>
                <w:color w:val="13131C"/>
                <w:spacing w:val="-2"/>
                <w:w w:val="105"/>
                <w:sz w:val="22"/>
                <w:szCs w:val="22"/>
              </w:rPr>
              <w:t>k</w:t>
            </w:r>
            <w:r w:rsidRPr="002E4349">
              <w:rPr>
                <w:rFonts w:asciiTheme="minorHAnsi" w:eastAsia="Calibri" w:hAnsiTheme="minorHAnsi" w:cstheme="minorHAnsi"/>
                <w:b/>
                <w:bCs/>
                <w:color w:val="010103"/>
                <w:spacing w:val="-2"/>
                <w:w w:val="105"/>
                <w:sz w:val="22"/>
                <w:szCs w:val="22"/>
              </w:rPr>
              <w:t>n</w:t>
            </w:r>
            <w:r w:rsidRPr="002E4349">
              <w:rPr>
                <w:rFonts w:asciiTheme="minorHAnsi" w:eastAsia="Calibri" w:hAnsiTheme="minorHAnsi" w:cstheme="minorHAnsi"/>
                <w:b/>
                <w:bCs/>
                <w:color w:val="13131C"/>
                <w:spacing w:val="-2"/>
                <w:w w:val="105"/>
                <w:sz w:val="22"/>
                <w:szCs w:val="22"/>
              </w:rPr>
              <w:t>e</w:t>
            </w:r>
            <w:r w:rsidRPr="002E4349">
              <w:rPr>
                <w:rFonts w:asciiTheme="minorHAnsi" w:eastAsia="Calibri" w:hAnsiTheme="minorHAnsi" w:cstheme="minorHAnsi"/>
                <w:b/>
                <w:bCs/>
                <w:color w:val="010103"/>
                <w:spacing w:val="-2"/>
                <w:w w:val="105"/>
                <w:sz w:val="22"/>
                <w:szCs w:val="22"/>
              </w:rPr>
              <w:t>m</w:t>
            </w:r>
            <w:r w:rsidRPr="002E4349">
              <w:rPr>
                <w:rFonts w:asciiTheme="minorHAnsi" w:eastAsia="Calibri" w:hAnsiTheme="minorHAnsi" w:cstheme="minorHAnsi"/>
                <w:b/>
                <w:bCs/>
                <w:color w:val="13131C"/>
                <w:spacing w:val="-2"/>
                <w:w w:val="105"/>
                <w:sz w:val="22"/>
                <w:szCs w:val="22"/>
              </w:rPr>
              <w:t xml:space="preserve">ers </w:t>
            </w:r>
            <w:r w:rsidRPr="002E4349">
              <w:rPr>
                <w:rFonts w:asciiTheme="minorHAnsi" w:eastAsia="Calibri" w:hAnsiTheme="minorHAnsi" w:cstheme="minorHAnsi"/>
                <w:b/>
                <w:bCs/>
                <w:color w:val="13131C"/>
                <w:w w:val="105"/>
                <w:sz w:val="22"/>
                <w:szCs w:val="22"/>
              </w:rPr>
              <w:t>v</w:t>
            </w:r>
            <w:r w:rsidRPr="002E4349">
              <w:rPr>
                <w:rFonts w:asciiTheme="minorHAnsi" w:eastAsia="Calibri" w:hAnsiTheme="minorHAnsi" w:cstheme="minorHAnsi"/>
                <w:b/>
                <w:bCs/>
                <w:color w:val="010103"/>
                <w:w w:val="105"/>
                <w:sz w:val="22"/>
                <w:szCs w:val="22"/>
              </w:rPr>
              <w:t>an</w:t>
            </w:r>
            <w:r w:rsidRPr="002E4349">
              <w:rPr>
                <w:rFonts w:asciiTheme="minorHAnsi" w:eastAsia="Calibri" w:hAnsiTheme="minorHAnsi" w:cstheme="minorHAnsi"/>
                <w:b/>
                <w:bCs/>
                <w:color w:val="13131C"/>
                <w:w w:val="105"/>
                <w:sz w:val="22"/>
                <w:szCs w:val="22"/>
              </w:rPr>
              <w:t>a</w:t>
            </w:r>
            <w:r w:rsidRPr="002E4349">
              <w:rPr>
                <w:rFonts w:asciiTheme="minorHAnsi" w:eastAsia="Calibri" w:hAnsiTheme="minorHAnsi" w:cstheme="minorHAnsi"/>
                <w:b/>
                <w:bCs/>
                <w:color w:val="010103"/>
                <w:w w:val="105"/>
                <w:sz w:val="22"/>
                <w:szCs w:val="22"/>
              </w:rPr>
              <w:t xml:space="preserve">f </w:t>
            </w:r>
            <w:r w:rsidRPr="002E4349">
              <w:rPr>
                <w:rFonts w:asciiTheme="minorHAnsi" w:eastAsia="Calibri" w:hAnsiTheme="minorHAnsi" w:cstheme="minorHAnsi"/>
                <w:b/>
                <w:bCs/>
                <w:color w:val="13131C"/>
                <w:w w:val="105"/>
                <w:sz w:val="22"/>
                <w:szCs w:val="22"/>
              </w:rPr>
              <w:t>35</w:t>
            </w:r>
            <w:r w:rsidRPr="002E4349">
              <w:rPr>
                <w:rFonts w:asciiTheme="minorHAnsi" w:eastAsia="Calibri" w:hAnsiTheme="minorHAnsi" w:cstheme="minorHAnsi"/>
                <w:b/>
                <w:bCs/>
                <w:color w:val="13131C"/>
                <w:spacing w:val="-10"/>
                <w:w w:val="105"/>
                <w:sz w:val="22"/>
                <w:szCs w:val="22"/>
              </w:rPr>
              <w:t xml:space="preserve"> </w:t>
            </w:r>
            <w:r w:rsidRPr="002E4349">
              <w:rPr>
                <w:rFonts w:asciiTheme="minorHAnsi" w:eastAsia="Calibri" w:hAnsiTheme="minorHAnsi" w:cstheme="minorHAnsi"/>
                <w:b/>
                <w:bCs/>
                <w:color w:val="13131C"/>
                <w:w w:val="105"/>
                <w:sz w:val="22"/>
                <w:szCs w:val="22"/>
              </w:rPr>
              <w:t>tot e</w:t>
            </w:r>
            <w:r w:rsidRPr="002E4349">
              <w:rPr>
                <w:rFonts w:asciiTheme="minorHAnsi" w:eastAsia="Calibri" w:hAnsiTheme="minorHAnsi" w:cstheme="minorHAnsi"/>
                <w:b/>
                <w:bCs/>
                <w:color w:val="010103"/>
                <w:w w:val="105"/>
                <w:sz w:val="22"/>
                <w:szCs w:val="22"/>
              </w:rPr>
              <w:t>n m</w:t>
            </w:r>
            <w:r w:rsidRPr="002E4349">
              <w:rPr>
                <w:rFonts w:asciiTheme="minorHAnsi" w:eastAsia="Calibri" w:hAnsiTheme="minorHAnsi" w:cstheme="minorHAnsi"/>
                <w:b/>
                <w:bCs/>
                <w:color w:val="13131C"/>
                <w:w w:val="105"/>
                <w:sz w:val="22"/>
                <w:szCs w:val="22"/>
              </w:rPr>
              <w:t xml:space="preserve">et </w:t>
            </w:r>
            <w:r w:rsidRPr="002E4349">
              <w:rPr>
                <w:rFonts w:asciiTheme="minorHAnsi" w:eastAsia="Calibri" w:hAnsiTheme="minorHAnsi" w:cstheme="minorHAnsi"/>
                <w:b/>
                <w:bCs/>
                <w:color w:val="010103"/>
                <w:w w:val="105"/>
                <w:sz w:val="22"/>
                <w:szCs w:val="22"/>
              </w:rPr>
              <w:t>44 ja</w:t>
            </w:r>
            <w:r w:rsidRPr="002E4349">
              <w:rPr>
                <w:rFonts w:asciiTheme="minorHAnsi" w:eastAsia="Calibri" w:hAnsiTheme="minorHAnsi" w:cstheme="minorHAnsi"/>
                <w:b/>
                <w:bCs/>
                <w:color w:val="13131C"/>
                <w:w w:val="105"/>
                <w:sz w:val="22"/>
                <w:szCs w:val="22"/>
              </w:rPr>
              <w:t>a</w:t>
            </w:r>
            <w:r w:rsidRPr="002E4349">
              <w:rPr>
                <w:rFonts w:asciiTheme="minorHAnsi" w:eastAsia="Calibri" w:hAnsiTheme="minorHAnsi" w:cstheme="minorHAnsi"/>
                <w:b/>
                <w:bCs/>
                <w:color w:val="010103"/>
                <w:w w:val="105"/>
                <w:sz w:val="22"/>
                <w:szCs w:val="22"/>
              </w:rPr>
              <w:t>r</w:t>
            </w:r>
          </w:p>
        </w:tc>
        <w:tc>
          <w:tcPr>
            <w:tcW w:w="1702" w:type="dxa"/>
            <w:tcBorders>
              <w:top w:val="single" w:sz="8" w:space="0" w:color="000000"/>
              <w:left w:val="single" w:sz="8" w:space="0" w:color="000000"/>
              <w:bottom w:val="single" w:sz="8" w:space="0" w:color="000000"/>
              <w:right w:val="single" w:sz="8" w:space="0" w:color="000000"/>
            </w:tcBorders>
          </w:tcPr>
          <w:p w14:paraId="0D02B08A" w14:textId="77777777" w:rsidR="00BB5AAD" w:rsidRPr="002E4349" w:rsidRDefault="00BB5AAD" w:rsidP="00F34E73">
            <w:pPr>
              <w:kinsoku w:val="0"/>
              <w:overflowPunct w:val="0"/>
              <w:autoSpaceDE w:val="0"/>
              <w:autoSpaceDN w:val="0"/>
              <w:adjustRightInd w:val="0"/>
              <w:spacing w:before="14" w:line="254" w:lineRule="auto"/>
              <w:ind w:left="72" w:right="93" w:firstLine="2"/>
              <w:rPr>
                <w:rFonts w:asciiTheme="minorHAnsi" w:eastAsia="Calibri" w:hAnsiTheme="minorHAnsi" w:cstheme="minorHAnsi"/>
                <w:b/>
                <w:bCs/>
                <w:color w:val="010103"/>
                <w:spacing w:val="-4"/>
                <w:w w:val="105"/>
                <w:sz w:val="22"/>
                <w:szCs w:val="22"/>
              </w:rPr>
            </w:pPr>
            <w:r w:rsidRPr="002E4349">
              <w:rPr>
                <w:rFonts w:asciiTheme="minorHAnsi" w:eastAsia="Calibri" w:hAnsiTheme="minorHAnsi" w:cstheme="minorHAnsi"/>
                <w:b/>
                <w:bCs/>
                <w:color w:val="010103"/>
                <w:w w:val="105"/>
                <w:sz w:val="22"/>
                <w:szCs w:val="22"/>
              </w:rPr>
              <w:t>W</w:t>
            </w:r>
            <w:r w:rsidRPr="002E4349">
              <w:rPr>
                <w:rFonts w:asciiTheme="minorHAnsi" w:eastAsia="Calibri" w:hAnsiTheme="minorHAnsi" w:cstheme="minorHAnsi"/>
                <w:b/>
                <w:bCs/>
                <w:color w:val="13131C"/>
                <w:w w:val="105"/>
                <w:sz w:val="22"/>
                <w:szCs w:val="22"/>
              </w:rPr>
              <w:t>e</w:t>
            </w:r>
            <w:r w:rsidRPr="002E4349">
              <w:rPr>
                <w:rFonts w:asciiTheme="minorHAnsi" w:eastAsia="Calibri" w:hAnsiTheme="minorHAnsi" w:cstheme="minorHAnsi"/>
                <w:b/>
                <w:bCs/>
                <w:color w:val="010103"/>
                <w:w w:val="105"/>
                <w:sz w:val="22"/>
                <w:szCs w:val="22"/>
              </w:rPr>
              <w:t>r</w:t>
            </w:r>
            <w:r w:rsidRPr="002E4349">
              <w:rPr>
                <w:rFonts w:asciiTheme="minorHAnsi" w:eastAsia="Calibri" w:hAnsiTheme="minorHAnsi" w:cstheme="minorHAnsi"/>
                <w:b/>
                <w:bCs/>
                <w:color w:val="13131C"/>
                <w:w w:val="105"/>
                <w:sz w:val="22"/>
                <w:szCs w:val="22"/>
              </w:rPr>
              <w:t>k</w:t>
            </w:r>
            <w:r w:rsidRPr="002E4349">
              <w:rPr>
                <w:rFonts w:asciiTheme="minorHAnsi" w:eastAsia="Calibri" w:hAnsiTheme="minorHAnsi" w:cstheme="minorHAnsi"/>
                <w:b/>
                <w:bCs/>
                <w:color w:val="010103"/>
                <w:w w:val="105"/>
                <w:sz w:val="22"/>
                <w:szCs w:val="22"/>
              </w:rPr>
              <w:t>n</w:t>
            </w:r>
            <w:r w:rsidRPr="002E4349">
              <w:rPr>
                <w:rFonts w:asciiTheme="minorHAnsi" w:eastAsia="Calibri" w:hAnsiTheme="minorHAnsi" w:cstheme="minorHAnsi"/>
                <w:b/>
                <w:bCs/>
                <w:color w:val="13131C"/>
                <w:w w:val="105"/>
                <w:sz w:val="22"/>
                <w:szCs w:val="22"/>
              </w:rPr>
              <w:t>e</w:t>
            </w:r>
            <w:r w:rsidRPr="002E4349">
              <w:rPr>
                <w:rFonts w:asciiTheme="minorHAnsi" w:eastAsia="Calibri" w:hAnsiTheme="minorHAnsi" w:cstheme="minorHAnsi"/>
                <w:b/>
                <w:bCs/>
                <w:color w:val="010103"/>
                <w:w w:val="105"/>
                <w:sz w:val="22"/>
                <w:szCs w:val="22"/>
              </w:rPr>
              <w:t>m</w:t>
            </w:r>
            <w:r w:rsidRPr="002E4349">
              <w:rPr>
                <w:rFonts w:asciiTheme="minorHAnsi" w:eastAsia="Calibri" w:hAnsiTheme="minorHAnsi" w:cstheme="minorHAnsi"/>
                <w:b/>
                <w:bCs/>
                <w:color w:val="13131C"/>
                <w:w w:val="105"/>
                <w:sz w:val="22"/>
                <w:szCs w:val="22"/>
              </w:rPr>
              <w:t>e</w:t>
            </w:r>
            <w:r w:rsidRPr="002E4349">
              <w:rPr>
                <w:rFonts w:asciiTheme="minorHAnsi" w:eastAsia="Calibri" w:hAnsiTheme="minorHAnsi" w:cstheme="minorHAnsi"/>
                <w:b/>
                <w:bCs/>
                <w:color w:val="010103"/>
                <w:w w:val="105"/>
                <w:sz w:val="22"/>
                <w:szCs w:val="22"/>
              </w:rPr>
              <w:t>r</w:t>
            </w:r>
            <w:r w:rsidRPr="002E4349">
              <w:rPr>
                <w:rFonts w:asciiTheme="minorHAnsi" w:eastAsia="Calibri" w:hAnsiTheme="minorHAnsi" w:cstheme="minorHAnsi"/>
                <w:b/>
                <w:bCs/>
                <w:color w:val="13131C"/>
                <w:w w:val="105"/>
                <w:sz w:val="22"/>
                <w:szCs w:val="22"/>
              </w:rPr>
              <w:t>s</w:t>
            </w:r>
            <w:r w:rsidRPr="002E4349">
              <w:rPr>
                <w:rFonts w:asciiTheme="minorHAnsi" w:eastAsia="Calibri" w:hAnsiTheme="minorHAnsi" w:cstheme="minorHAnsi"/>
                <w:b/>
                <w:bCs/>
                <w:color w:val="13131C"/>
                <w:spacing w:val="-13"/>
                <w:w w:val="105"/>
                <w:sz w:val="22"/>
                <w:szCs w:val="22"/>
              </w:rPr>
              <w:t xml:space="preserve"> </w:t>
            </w:r>
            <w:r w:rsidRPr="002E4349">
              <w:rPr>
                <w:rFonts w:asciiTheme="minorHAnsi" w:eastAsia="Calibri" w:hAnsiTheme="minorHAnsi" w:cstheme="minorHAnsi"/>
                <w:b/>
                <w:bCs/>
                <w:color w:val="13131C"/>
                <w:w w:val="105"/>
                <w:sz w:val="22"/>
                <w:szCs w:val="22"/>
              </w:rPr>
              <w:t>va</w:t>
            </w:r>
            <w:r w:rsidRPr="002E4349">
              <w:rPr>
                <w:rFonts w:asciiTheme="minorHAnsi" w:eastAsia="Calibri" w:hAnsiTheme="minorHAnsi" w:cstheme="minorHAnsi"/>
                <w:b/>
                <w:bCs/>
                <w:color w:val="010103"/>
                <w:w w:val="105"/>
                <w:sz w:val="22"/>
                <w:szCs w:val="22"/>
              </w:rPr>
              <w:t>n</w:t>
            </w:r>
            <w:r w:rsidRPr="002E4349">
              <w:rPr>
                <w:rFonts w:asciiTheme="minorHAnsi" w:eastAsia="Calibri" w:hAnsiTheme="minorHAnsi" w:cstheme="minorHAnsi"/>
                <w:b/>
                <w:bCs/>
                <w:color w:val="13131C"/>
                <w:w w:val="105"/>
                <w:sz w:val="22"/>
                <w:szCs w:val="22"/>
              </w:rPr>
              <w:t>a</w:t>
            </w:r>
            <w:r w:rsidRPr="002E4349">
              <w:rPr>
                <w:rFonts w:asciiTheme="minorHAnsi" w:eastAsia="Calibri" w:hAnsiTheme="minorHAnsi" w:cstheme="minorHAnsi"/>
                <w:b/>
                <w:bCs/>
                <w:color w:val="010103"/>
                <w:w w:val="105"/>
                <w:sz w:val="22"/>
                <w:szCs w:val="22"/>
              </w:rPr>
              <w:t xml:space="preserve">f 45 </w:t>
            </w:r>
            <w:r w:rsidRPr="002E4349">
              <w:rPr>
                <w:rFonts w:asciiTheme="minorHAnsi" w:eastAsia="Calibri" w:hAnsiTheme="minorHAnsi" w:cstheme="minorHAnsi"/>
                <w:b/>
                <w:bCs/>
                <w:color w:val="13131C"/>
                <w:w w:val="105"/>
                <w:sz w:val="22"/>
                <w:szCs w:val="22"/>
              </w:rPr>
              <w:t>tot e</w:t>
            </w:r>
            <w:r w:rsidRPr="002E4349">
              <w:rPr>
                <w:rFonts w:asciiTheme="minorHAnsi" w:eastAsia="Calibri" w:hAnsiTheme="minorHAnsi" w:cstheme="minorHAnsi"/>
                <w:b/>
                <w:bCs/>
                <w:color w:val="010103"/>
                <w:w w:val="105"/>
                <w:sz w:val="22"/>
                <w:szCs w:val="22"/>
              </w:rPr>
              <w:t>n m</w:t>
            </w:r>
            <w:r w:rsidRPr="002E4349">
              <w:rPr>
                <w:rFonts w:asciiTheme="minorHAnsi" w:eastAsia="Calibri" w:hAnsiTheme="minorHAnsi" w:cstheme="minorHAnsi"/>
                <w:b/>
                <w:bCs/>
                <w:color w:val="13131C"/>
                <w:w w:val="105"/>
                <w:sz w:val="22"/>
                <w:szCs w:val="22"/>
              </w:rPr>
              <w:t xml:space="preserve">et </w:t>
            </w:r>
            <w:r w:rsidRPr="002E4349">
              <w:rPr>
                <w:rFonts w:asciiTheme="minorHAnsi" w:eastAsia="Calibri" w:hAnsiTheme="minorHAnsi" w:cstheme="minorHAnsi"/>
                <w:b/>
                <w:bCs/>
                <w:color w:val="010103"/>
                <w:w w:val="105"/>
                <w:sz w:val="22"/>
                <w:szCs w:val="22"/>
              </w:rPr>
              <w:t>4</w:t>
            </w:r>
            <w:r w:rsidRPr="002E4349">
              <w:rPr>
                <w:rFonts w:asciiTheme="minorHAnsi" w:eastAsia="Calibri" w:hAnsiTheme="minorHAnsi" w:cstheme="minorHAnsi"/>
                <w:b/>
                <w:bCs/>
                <w:color w:val="13131C"/>
                <w:w w:val="105"/>
                <w:sz w:val="22"/>
                <w:szCs w:val="22"/>
              </w:rPr>
              <w:t xml:space="preserve">9 </w:t>
            </w:r>
            <w:r w:rsidRPr="002E4349">
              <w:rPr>
                <w:rFonts w:asciiTheme="minorHAnsi" w:eastAsia="Calibri" w:hAnsiTheme="minorHAnsi" w:cstheme="minorHAnsi"/>
                <w:b/>
                <w:bCs/>
                <w:color w:val="010103"/>
                <w:spacing w:val="-4"/>
                <w:w w:val="105"/>
                <w:sz w:val="22"/>
                <w:szCs w:val="22"/>
              </w:rPr>
              <w:t>ja</w:t>
            </w:r>
            <w:r w:rsidRPr="002E4349">
              <w:rPr>
                <w:rFonts w:asciiTheme="minorHAnsi" w:eastAsia="Calibri" w:hAnsiTheme="minorHAnsi" w:cstheme="minorHAnsi"/>
                <w:b/>
                <w:bCs/>
                <w:color w:val="13131C"/>
                <w:spacing w:val="-4"/>
                <w:w w:val="105"/>
                <w:sz w:val="22"/>
                <w:szCs w:val="22"/>
              </w:rPr>
              <w:t>a</w:t>
            </w:r>
            <w:r w:rsidRPr="002E4349">
              <w:rPr>
                <w:rFonts w:asciiTheme="minorHAnsi" w:eastAsia="Calibri" w:hAnsiTheme="minorHAnsi" w:cstheme="minorHAnsi"/>
                <w:b/>
                <w:bCs/>
                <w:color w:val="010103"/>
                <w:spacing w:val="-4"/>
                <w:w w:val="105"/>
                <w:sz w:val="22"/>
                <w:szCs w:val="22"/>
              </w:rPr>
              <w:t>r</w:t>
            </w:r>
          </w:p>
        </w:tc>
        <w:tc>
          <w:tcPr>
            <w:tcW w:w="1984" w:type="dxa"/>
            <w:tcBorders>
              <w:top w:val="single" w:sz="8" w:space="0" w:color="000000"/>
              <w:left w:val="single" w:sz="8" w:space="0" w:color="000000"/>
              <w:bottom w:val="single" w:sz="8" w:space="0" w:color="000000"/>
              <w:right w:val="single" w:sz="8" w:space="0" w:color="000000"/>
            </w:tcBorders>
          </w:tcPr>
          <w:p w14:paraId="3B3B43AC" w14:textId="77777777" w:rsidR="00BB5AAD" w:rsidRPr="002E4349" w:rsidRDefault="00BB5AAD" w:rsidP="00F34E73">
            <w:pPr>
              <w:kinsoku w:val="0"/>
              <w:overflowPunct w:val="0"/>
              <w:autoSpaceDE w:val="0"/>
              <w:autoSpaceDN w:val="0"/>
              <w:adjustRightInd w:val="0"/>
              <w:spacing w:before="14" w:line="249" w:lineRule="auto"/>
              <w:ind w:left="58" w:right="63" w:firstLine="6"/>
              <w:rPr>
                <w:rFonts w:asciiTheme="minorHAnsi" w:eastAsia="Calibri" w:hAnsiTheme="minorHAnsi" w:cstheme="minorHAnsi"/>
                <w:b/>
                <w:bCs/>
                <w:color w:val="010103"/>
                <w:w w:val="110"/>
                <w:sz w:val="22"/>
                <w:szCs w:val="22"/>
              </w:rPr>
            </w:pPr>
            <w:r w:rsidRPr="002E4349">
              <w:rPr>
                <w:rFonts w:asciiTheme="minorHAnsi" w:eastAsia="Calibri" w:hAnsiTheme="minorHAnsi" w:cstheme="minorHAnsi"/>
                <w:b/>
                <w:bCs/>
                <w:color w:val="13131C"/>
                <w:spacing w:val="-2"/>
                <w:w w:val="110"/>
                <w:sz w:val="22"/>
                <w:szCs w:val="22"/>
              </w:rPr>
              <w:t>We</w:t>
            </w:r>
            <w:r w:rsidRPr="002E4349">
              <w:rPr>
                <w:rFonts w:asciiTheme="minorHAnsi" w:eastAsia="Calibri" w:hAnsiTheme="minorHAnsi" w:cstheme="minorHAnsi"/>
                <w:b/>
                <w:bCs/>
                <w:color w:val="010103"/>
                <w:spacing w:val="-2"/>
                <w:w w:val="110"/>
                <w:sz w:val="22"/>
                <w:szCs w:val="22"/>
              </w:rPr>
              <w:t>rkn</w:t>
            </w:r>
            <w:r w:rsidRPr="002E4349">
              <w:rPr>
                <w:rFonts w:asciiTheme="minorHAnsi" w:eastAsia="Calibri" w:hAnsiTheme="minorHAnsi" w:cstheme="minorHAnsi"/>
                <w:b/>
                <w:bCs/>
                <w:color w:val="13131C"/>
                <w:spacing w:val="-2"/>
                <w:w w:val="110"/>
                <w:sz w:val="22"/>
                <w:szCs w:val="22"/>
              </w:rPr>
              <w:t>e</w:t>
            </w:r>
            <w:r w:rsidRPr="002E4349">
              <w:rPr>
                <w:rFonts w:asciiTheme="minorHAnsi" w:eastAsia="Calibri" w:hAnsiTheme="minorHAnsi" w:cstheme="minorHAnsi"/>
                <w:b/>
                <w:bCs/>
                <w:color w:val="010103"/>
                <w:spacing w:val="-2"/>
                <w:w w:val="110"/>
                <w:sz w:val="22"/>
                <w:szCs w:val="22"/>
              </w:rPr>
              <w:t>m</w:t>
            </w:r>
            <w:r w:rsidRPr="002E4349">
              <w:rPr>
                <w:rFonts w:asciiTheme="minorHAnsi" w:eastAsia="Calibri" w:hAnsiTheme="minorHAnsi" w:cstheme="minorHAnsi"/>
                <w:b/>
                <w:bCs/>
                <w:color w:val="13131C"/>
                <w:spacing w:val="-2"/>
                <w:w w:val="110"/>
                <w:sz w:val="22"/>
                <w:szCs w:val="22"/>
              </w:rPr>
              <w:t xml:space="preserve">ers </w:t>
            </w:r>
            <w:r w:rsidRPr="002E4349">
              <w:rPr>
                <w:rFonts w:asciiTheme="minorHAnsi" w:eastAsia="Calibri" w:hAnsiTheme="minorHAnsi" w:cstheme="minorHAnsi"/>
                <w:b/>
                <w:bCs/>
                <w:color w:val="13131C"/>
                <w:w w:val="110"/>
                <w:sz w:val="22"/>
                <w:szCs w:val="22"/>
              </w:rPr>
              <w:t>o</w:t>
            </w:r>
            <w:r w:rsidRPr="002E4349">
              <w:rPr>
                <w:rFonts w:asciiTheme="minorHAnsi" w:eastAsia="Calibri" w:hAnsiTheme="minorHAnsi" w:cstheme="minorHAnsi"/>
                <w:b/>
                <w:bCs/>
                <w:color w:val="010103"/>
                <w:w w:val="110"/>
                <w:sz w:val="22"/>
                <w:szCs w:val="22"/>
              </w:rPr>
              <w:t>ud</w:t>
            </w:r>
            <w:r w:rsidRPr="002E4349">
              <w:rPr>
                <w:rFonts w:asciiTheme="minorHAnsi" w:eastAsia="Calibri" w:hAnsiTheme="minorHAnsi" w:cstheme="minorHAnsi"/>
                <w:b/>
                <w:bCs/>
                <w:color w:val="13131C"/>
                <w:w w:val="110"/>
                <w:sz w:val="22"/>
                <w:szCs w:val="22"/>
              </w:rPr>
              <w:t>e</w:t>
            </w:r>
            <w:r w:rsidRPr="002E4349">
              <w:rPr>
                <w:rFonts w:asciiTheme="minorHAnsi" w:eastAsia="Calibri" w:hAnsiTheme="minorHAnsi" w:cstheme="minorHAnsi"/>
                <w:b/>
                <w:bCs/>
                <w:color w:val="010103"/>
                <w:w w:val="110"/>
                <w:sz w:val="22"/>
                <w:szCs w:val="22"/>
              </w:rPr>
              <w:t>r</w:t>
            </w:r>
            <w:r w:rsidRPr="002E4349">
              <w:rPr>
                <w:rFonts w:asciiTheme="minorHAnsi" w:eastAsia="Calibri" w:hAnsiTheme="minorHAnsi" w:cstheme="minorHAnsi"/>
                <w:b/>
                <w:bCs/>
                <w:color w:val="010103"/>
                <w:spacing w:val="-13"/>
                <w:w w:val="110"/>
                <w:sz w:val="22"/>
                <w:szCs w:val="22"/>
              </w:rPr>
              <w:t xml:space="preserve"> </w:t>
            </w:r>
            <w:r w:rsidRPr="002E4349">
              <w:rPr>
                <w:rFonts w:asciiTheme="minorHAnsi" w:eastAsia="Calibri" w:hAnsiTheme="minorHAnsi" w:cstheme="minorHAnsi"/>
                <w:b/>
                <w:bCs/>
                <w:color w:val="010103"/>
                <w:w w:val="110"/>
                <w:sz w:val="22"/>
                <w:szCs w:val="22"/>
              </w:rPr>
              <w:t>dan</w:t>
            </w:r>
            <w:r w:rsidRPr="002E4349">
              <w:rPr>
                <w:rFonts w:asciiTheme="minorHAnsi" w:eastAsia="Calibri" w:hAnsiTheme="minorHAnsi" w:cstheme="minorHAnsi"/>
                <w:b/>
                <w:bCs/>
                <w:color w:val="010103"/>
                <w:spacing w:val="-13"/>
                <w:w w:val="110"/>
                <w:sz w:val="22"/>
                <w:szCs w:val="22"/>
              </w:rPr>
              <w:t xml:space="preserve"> </w:t>
            </w:r>
            <w:r w:rsidRPr="002E4349">
              <w:rPr>
                <w:rFonts w:asciiTheme="minorHAnsi" w:eastAsia="Calibri" w:hAnsiTheme="minorHAnsi" w:cstheme="minorHAnsi"/>
                <w:b/>
                <w:bCs/>
                <w:color w:val="010103"/>
                <w:w w:val="110"/>
                <w:sz w:val="22"/>
                <w:szCs w:val="22"/>
              </w:rPr>
              <w:t>50</w:t>
            </w:r>
            <w:r w:rsidRPr="002E4349">
              <w:rPr>
                <w:rFonts w:asciiTheme="minorHAnsi" w:eastAsia="Calibri" w:hAnsiTheme="minorHAnsi" w:cstheme="minorHAnsi"/>
                <w:b/>
                <w:bCs/>
                <w:color w:val="010103"/>
                <w:spacing w:val="-13"/>
                <w:w w:val="110"/>
                <w:sz w:val="22"/>
                <w:szCs w:val="22"/>
              </w:rPr>
              <w:t xml:space="preserve"> </w:t>
            </w:r>
            <w:r w:rsidRPr="002E4349">
              <w:rPr>
                <w:rFonts w:asciiTheme="minorHAnsi" w:eastAsia="Calibri" w:hAnsiTheme="minorHAnsi" w:cstheme="minorHAnsi"/>
                <w:b/>
                <w:bCs/>
                <w:color w:val="13131C"/>
                <w:w w:val="110"/>
                <w:sz w:val="22"/>
                <w:szCs w:val="22"/>
              </w:rPr>
              <w:t>jaa</w:t>
            </w:r>
            <w:r w:rsidRPr="002E4349">
              <w:rPr>
                <w:rFonts w:asciiTheme="minorHAnsi" w:eastAsia="Calibri" w:hAnsiTheme="minorHAnsi" w:cstheme="minorHAnsi"/>
                <w:b/>
                <w:bCs/>
                <w:color w:val="010103"/>
                <w:w w:val="110"/>
                <w:sz w:val="22"/>
                <w:szCs w:val="22"/>
              </w:rPr>
              <w:t>r</w:t>
            </w:r>
          </w:p>
        </w:tc>
        <w:tc>
          <w:tcPr>
            <w:tcW w:w="1701" w:type="dxa"/>
            <w:tcBorders>
              <w:top w:val="single" w:sz="8" w:space="0" w:color="000000"/>
              <w:left w:val="single" w:sz="8" w:space="0" w:color="000000"/>
              <w:bottom w:val="single" w:sz="8" w:space="0" w:color="000000"/>
              <w:right w:val="single" w:sz="8" w:space="0" w:color="000000"/>
            </w:tcBorders>
          </w:tcPr>
          <w:p w14:paraId="6B9FF765" w14:textId="77777777" w:rsidR="00BB5AAD" w:rsidRPr="002E4349" w:rsidRDefault="00BB5AAD" w:rsidP="00F34E73">
            <w:pPr>
              <w:kinsoku w:val="0"/>
              <w:overflowPunct w:val="0"/>
              <w:autoSpaceDE w:val="0"/>
              <w:autoSpaceDN w:val="0"/>
              <w:adjustRightInd w:val="0"/>
              <w:spacing w:before="14" w:line="249" w:lineRule="auto"/>
              <w:ind w:left="66" w:firstLine="6"/>
              <w:rPr>
                <w:rFonts w:asciiTheme="minorHAnsi" w:eastAsia="Calibri" w:hAnsiTheme="minorHAnsi" w:cstheme="minorHAnsi"/>
                <w:b/>
                <w:bCs/>
                <w:color w:val="010103"/>
                <w:w w:val="110"/>
                <w:sz w:val="22"/>
                <w:szCs w:val="22"/>
              </w:rPr>
            </w:pPr>
            <w:r w:rsidRPr="002E4349">
              <w:rPr>
                <w:rFonts w:asciiTheme="minorHAnsi" w:eastAsia="Calibri" w:hAnsiTheme="minorHAnsi" w:cstheme="minorHAnsi"/>
                <w:b/>
                <w:bCs/>
                <w:color w:val="010103"/>
                <w:sz w:val="22"/>
                <w:szCs w:val="22"/>
              </w:rPr>
              <w:t>W</w:t>
            </w:r>
            <w:r w:rsidRPr="002E4349">
              <w:rPr>
                <w:rFonts w:asciiTheme="minorHAnsi" w:eastAsia="Calibri" w:hAnsiTheme="minorHAnsi" w:cstheme="minorHAnsi"/>
                <w:b/>
                <w:bCs/>
                <w:color w:val="13131C"/>
                <w:sz w:val="22"/>
                <w:szCs w:val="22"/>
              </w:rPr>
              <w:t>e</w:t>
            </w:r>
            <w:r w:rsidRPr="002E4349">
              <w:rPr>
                <w:rFonts w:asciiTheme="minorHAnsi" w:eastAsia="Calibri" w:hAnsiTheme="minorHAnsi" w:cstheme="minorHAnsi"/>
                <w:b/>
                <w:bCs/>
                <w:color w:val="010103"/>
                <w:sz w:val="22"/>
                <w:szCs w:val="22"/>
              </w:rPr>
              <w:t>r</w:t>
            </w:r>
            <w:r w:rsidRPr="002E4349">
              <w:rPr>
                <w:rFonts w:asciiTheme="minorHAnsi" w:eastAsia="Calibri" w:hAnsiTheme="minorHAnsi" w:cstheme="minorHAnsi"/>
                <w:b/>
                <w:bCs/>
                <w:color w:val="13131C"/>
                <w:sz w:val="22"/>
                <w:szCs w:val="22"/>
              </w:rPr>
              <w:t>k</w:t>
            </w:r>
            <w:r w:rsidRPr="002E4349">
              <w:rPr>
                <w:rFonts w:asciiTheme="minorHAnsi" w:eastAsia="Calibri" w:hAnsiTheme="minorHAnsi" w:cstheme="minorHAnsi"/>
                <w:b/>
                <w:bCs/>
                <w:color w:val="010103"/>
                <w:sz w:val="22"/>
                <w:szCs w:val="22"/>
              </w:rPr>
              <w:t>n</w:t>
            </w:r>
            <w:r w:rsidRPr="002E4349">
              <w:rPr>
                <w:rFonts w:asciiTheme="minorHAnsi" w:eastAsia="Calibri" w:hAnsiTheme="minorHAnsi" w:cstheme="minorHAnsi"/>
                <w:b/>
                <w:bCs/>
                <w:color w:val="13131C"/>
                <w:sz w:val="22"/>
                <w:szCs w:val="22"/>
              </w:rPr>
              <w:t>e</w:t>
            </w:r>
            <w:r w:rsidRPr="002E4349">
              <w:rPr>
                <w:rFonts w:asciiTheme="minorHAnsi" w:eastAsia="Calibri" w:hAnsiTheme="minorHAnsi" w:cstheme="minorHAnsi"/>
                <w:b/>
                <w:bCs/>
                <w:color w:val="010103"/>
                <w:sz w:val="22"/>
                <w:szCs w:val="22"/>
              </w:rPr>
              <w:t>m</w:t>
            </w:r>
            <w:r w:rsidRPr="002E4349">
              <w:rPr>
                <w:rFonts w:asciiTheme="minorHAnsi" w:eastAsia="Calibri" w:hAnsiTheme="minorHAnsi" w:cstheme="minorHAnsi"/>
                <w:b/>
                <w:bCs/>
                <w:color w:val="13131C"/>
                <w:sz w:val="22"/>
                <w:szCs w:val="22"/>
              </w:rPr>
              <w:t>e</w:t>
            </w:r>
            <w:r w:rsidRPr="002E4349">
              <w:rPr>
                <w:rFonts w:asciiTheme="minorHAnsi" w:eastAsia="Calibri" w:hAnsiTheme="minorHAnsi" w:cstheme="minorHAnsi"/>
                <w:b/>
                <w:bCs/>
                <w:color w:val="010103"/>
                <w:sz w:val="22"/>
                <w:szCs w:val="22"/>
              </w:rPr>
              <w:t>r</w:t>
            </w:r>
            <w:r w:rsidRPr="002E4349">
              <w:rPr>
                <w:rFonts w:asciiTheme="minorHAnsi" w:eastAsia="Calibri" w:hAnsiTheme="minorHAnsi" w:cstheme="minorHAnsi"/>
                <w:b/>
                <w:bCs/>
                <w:color w:val="13131C"/>
                <w:sz w:val="22"/>
                <w:szCs w:val="22"/>
              </w:rPr>
              <w:t>s o</w:t>
            </w:r>
            <w:r w:rsidRPr="002E4349">
              <w:rPr>
                <w:rFonts w:asciiTheme="minorHAnsi" w:eastAsia="Calibri" w:hAnsiTheme="minorHAnsi" w:cstheme="minorHAnsi"/>
                <w:b/>
                <w:bCs/>
                <w:color w:val="010103"/>
                <w:sz w:val="22"/>
                <w:szCs w:val="22"/>
              </w:rPr>
              <w:t>u</w:t>
            </w:r>
            <w:r w:rsidRPr="002E4349">
              <w:rPr>
                <w:rFonts w:asciiTheme="minorHAnsi" w:eastAsia="Calibri" w:hAnsiTheme="minorHAnsi" w:cstheme="minorHAnsi"/>
                <w:b/>
                <w:bCs/>
                <w:color w:val="13131C"/>
                <w:sz w:val="22"/>
                <w:szCs w:val="22"/>
              </w:rPr>
              <w:t>de</w:t>
            </w:r>
            <w:r w:rsidRPr="002E4349">
              <w:rPr>
                <w:rFonts w:asciiTheme="minorHAnsi" w:eastAsia="Calibri" w:hAnsiTheme="minorHAnsi" w:cstheme="minorHAnsi"/>
                <w:b/>
                <w:bCs/>
                <w:color w:val="010103"/>
                <w:sz w:val="22"/>
                <w:szCs w:val="22"/>
              </w:rPr>
              <w:t xml:space="preserve">r </w:t>
            </w:r>
            <w:r w:rsidRPr="002E4349">
              <w:rPr>
                <w:rFonts w:asciiTheme="minorHAnsi" w:eastAsia="Calibri" w:hAnsiTheme="minorHAnsi" w:cstheme="minorHAnsi"/>
                <w:b/>
                <w:bCs/>
                <w:color w:val="010103"/>
                <w:w w:val="110"/>
                <w:sz w:val="22"/>
                <w:szCs w:val="22"/>
              </w:rPr>
              <w:t>dan 5</w:t>
            </w:r>
            <w:r w:rsidRPr="002E4349">
              <w:rPr>
                <w:rFonts w:asciiTheme="minorHAnsi" w:eastAsia="Calibri" w:hAnsiTheme="minorHAnsi" w:cstheme="minorHAnsi"/>
                <w:b/>
                <w:bCs/>
                <w:color w:val="13131C"/>
                <w:w w:val="110"/>
                <w:sz w:val="22"/>
                <w:szCs w:val="22"/>
              </w:rPr>
              <w:t xml:space="preserve">5 </w:t>
            </w:r>
            <w:r w:rsidRPr="002E4349">
              <w:rPr>
                <w:rFonts w:asciiTheme="minorHAnsi" w:eastAsia="Calibri" w:hAnsiTheme="minorHAnsi" w:cstheme="minorHAnsi"/>
                <w:b/>
                <w:bCs/>
                <w:color w:val="010103"/>
                <w:w w:val="110"/>
                <w:sz w:val="22"/>
                <w:szCs w:val="22"/>
              </w:rPr>
              <w:t>j</w:t>
            </w:r>
            <w:r w:rsidRPr="002E4349">
              <w:rPr>
                <w:rFonts w:asciiTheme="minorHAnsi" w:eastAsia="Calibri" w:hAnsiTheme="minorHAnsi" w:cstheme="minorHAnsi"/>
                <w:b/>
                <w:bCs/>
                <w:color w:val="13131C"/>
                <w:w w:val="110"/>
                <w:sz w:val="22"/>
                <w:szCs w:val="22"/>
              </w:rPr>
              <w:t>aa</w:t>
            </w:r>
            <w:r w:rsidRPr="002E4349">
              <w:rPr>
                <w:rFonts w:asciiTheme="minorHAnsi" w:eastAsia="Calibri" w:hAnsiTheme="minorHAnsi" w:cstheme="minorHAnsi"/>
                <w:b/>
                <w:bCs/>
                <w:color w:val="010103"/>
                <w:w w:val="110"/>
                <w:sz w:val="22"/>
                <w:szCs w:val="22"/>
              </w:rPr>
              <w:t>r</w:t>
            </w:r>
          </w:p>
        </w:tc>
      </w:tr>
      <w:tr w:rsidR="00BB5AAD" w:rsidRPr="002E4349" w14:paraId="19F8DB6A" w14:textId="77777777" w:rsidTr="00815DC6">
        <w:trPr>
          <w:trHeight w:val="844"/>
        </w:trPr>
        <w:tc>
          <w:tcPr>
            <w:tcW w:w="1843" w:type="dxa"/>
            <w:tcBorders>
              <w:top w:val="single" w:sz="8" w:space="0" w:color="000000"/>
              <w:left w:val="single" w:sz="8" w:space="0" w:color="000000"/>
              <w:bottom w:val="single" w:sz="8" w:space="0" w:color="000000"/>
              <w:right w:val="single" w:sz="8" w:space="0" w:color="000000"/>
            </w:tcBorders>
          </w:tcPr>
          <w:p w14:paraId="04396E03" w14:textId="0C0E9F45" w:rsidR="00BB5AAD" w:rsidRPr="002E4349" w:rsidRDefault="00491A4D" w:rsidP="00F34E73">
            <w:pPr>
              <w:kinsoku w:val="0"/>
              <w:overflowPunct w:val="0"/>
              <w:autoSpaceDE w:val="0"/>
              <w:autoSpaceDN w:val="0"/>
              <w:adjustRightInd w:val="0"/>
              <w:spacing w:line="247" w:lineRule="auto"/>
              <w:ind w:left="65" w:hanging="3"/>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20</w:t>
            </w:r>
            <w:r w:rsidRPr="002E4349">
              <w:rPr>
                <w:rFonts w:asciiTheme="minorHAnsi" w:eastAsia="Calibri" w:hAnsiTheme="minorHAnsi" w:cstheme="minorHAnsi"/>
                <w:color w:val="332F3F"/>
                <w:spacing w:val="-13"/>
                <w:sz w:val="22"/>
                <w:szCs w:val="22"/>
              </w:rPr>
              <w:t>-jaarlijkse</w:t>
            </w:r>
            <w:r w:rsidR="00BB5AAD" w:rsidRPr="002E4349">
              <w:rPr>
                <w:rFonts w:asciiTheme="minorHAnsi" w:eastAsia="Calibri" w:hAnsiTheme="minorHAnsi" w:cstheme="minorHAnsi"/>
                <w:color w:val="332F3F"/>
                <w:spacing w:val="-13"/>
                <w:sz w:val="22"/>
                <w:szCs w:val="22"/>
              </w:rPr>
              <w:t xml:space="preserve"> vakantiedagen</w:t>
            </w:r>
          </w:p>
        </w:tc>
        <w:tc>
          <w:tcPr>
            <w:tcW w:w="1842" w:type="dxa"/>
            <w:tcBorders>
              <w:top w:val="single" w:sz="8" w:space="0" w:color="000000"/>
              <w:left w:val="single" w:sz="8" w:space="0" w:color="000000"/>
              <w:bottom w:val="single" w:sz="8" w:space="0" w:color="000000"/>
              <w:right w:val="single" w:sz="8" w:space="0" w:color="000000"/>
            </w:tcBorders>
          </w:tcPr>
          <w:p w14:paraId="2A3E185F" w14:textId="4C43FAC6" w:rsidR="00BB5AAD" w:rsidRPr="002E4349" w:rsidRDefault="00491A4D" w:rsidP="00F34E73">
            <w:pPr>
              <w:kinsoku w:val="0"/>
              <w:overflowPunct w:val="0"/>
              <w:autoSpaceDE w:val="0"/>
              <w:autoSpaceDN w:val="0"/>
              <w:adjustRightInd w:val="0"/>
              <w:spacing w:line="247" w:lineRule="auto"/>
              <w:ind w:left="74" w:right="78" w:hanging="3"/>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20</w:t>
            </w:r>
            <w:r w:rsidRPr="002E4349">
              <w:rPr>
                <w:rFonts w:asciiTheme="minorHAnsi" w:eastAsia="Calibri" w:hAnsiTheme="minorHAnsi" w:cstheme="minorHAnsi"/>
                <w:color w:val="332F3F"/>
                <w:spacing w:val="-13"/>
                <w:sz w:val="22"/>
                <w:szCs w:val="22"/>
              </w:rPr>
              <w:t>-jaarlijkse</w:t>
            </w:r>
            <w:r w:rsidR="00BB5AAD" w:rsidRPr="002E4349">
              <w:rPr>
                <w:rFonts w:asciiTheme="minorHAnsi" w:eastAsia="Calibri" w:hAnsiTheme="minorHAnsi" w:cstheme="minorHAnsi"/>
                <w:color w:val="332F3F"/>
                <w:spacing w:val="-13"/>
                <w:sz w:val="22"/>
                <w:szCs w:val="22"/>
              </w:rPr>
              <w:t xml:space="preserve"> vakantiedagen</w:t>
            </w:r>
          </w:p>
        </w:tc>
        <w:tc>
          <w:tcPr>
            <w:tcW w:w="1702" w:type="dxa"/>
            <w:tcBorders>
              <w:top w:val="single" w:sz="8" w:space="0" w:color="000000"/>
              <w:left w:val="single" w:sz="8" w:space="0" w:color="000000"/>
              <w:bottom w:val="single" w:sz="8" w:space="0" w:color="000000"/>
              <w:right w:val="single" w:sz="8" w:space="0" w:color="000000"/>
            </w:tcBorders>
          </w:tcPr>
          <w:p w14:paraId="2B39BF97" w14:textId="5095EC83" w:rsidR="00BB5AAD" w:rsidRPr="002E4349" w:rsidRDefault="00491A4D" w:rsidP="00F34E73">
            <w:pPr>
              <w:kinsoku w:val="0"/>
              <w:overflowPunct w:val="0"/>
              <w:autoSpaceDE w:val="0"/>
              <w:autoSpaceDN w:val="0"/>
              <w:adjustRightInd w:val="0"/>
              <w:spacing w:line="247" w:lineRule="auto"/>
              <w:ind w:left="73" w:hanging="3"/>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20</w:t>
            </w:r>
            <w:r w:rsidRPr="002E4349">
              <w:rPr>
                <w:rFonts w:asciiTheme="minorHAnsi" w:eastAsia="Calibri" w:hAnsiTheme="minorHAnsi" w:cstheme="minorHAnsi"/>
                <w:color w:val="332F3F"/>
                <w:spacing w:val="-13"/>
                <w:sz w:val="22"/>
                <w:szCs w:val="22"/>
              </w:rPr>
              <w:t>-jaarlijkse</w:t>
            </w:r>
            <w:r w:rsidR="00BB5AAD" w:rsidRPr="002E4349">
              <w:rPr>
                <w:rFonts w:asciiTheme="minorHAnsi" w:eastAsia="Calibri" w:hAnsiTheme="minorHAnsi" w:cstheme="minorHAnsi"/>
                <w:color w:val="332F3F"/>
                <w:spacing w:val="-13"/>
                <w:sz w:val="22"/>
                <w:szCs w:val="22"/>
              </w:rPr>
              <w:t xml:space="preserve"> vakantiedagen</w:t>
            </w:r>
          </w:p>
        </w:tc>
        <w:tc>
          <w:tcPr>
            <w:tcW w:w="1984" w:type="dxa"/>
            <w:tcBorders>
              <w:top w:val="single" w:sz="8" w:space="0" w:color="000000"/>
              <w:left w:val="single" w:sz="8" w:space="0" w:color="000000"/>
              <w:bottom w:val="single" w:sz="8" w:space="0" w:color="000000"/>
              <w:right w:val="single" w:sz="8" w:space="0" w:color="000000"/>
            </w:tcBorders>
          </w:tcPr>
          <w:p w14:paraId="6177DDD8" w14:textId="04B55E93" w:rsidR="00BB5AAD" w:rsidRPr="002E4349" w:rsidRDefault="00491A4D" w:rsidP="00F34E73">
            <w:pPr>
              <w:kinsoku w:val="0"/>
              <w:overflowPunct w:val="0"/>
              <w:autoSpaceDE w:val="0"/>
              <w:autoSpaceDN w:val="0"/>
              <w:adjustRightInd w:val="0"/>
              <w:spacing w:line="247" w:lineRule="auto"/>
              <w:ind w:left="62" w:hanging="3"/>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20</w:t>
            </w:r>
            <w:r w:rsidRPr="002E4349">
              <w:rPr>
                <w:rFonts w:asciiTheme="minorHAnsi" w:eastAsia="Calibri" w:hAnsiTheme="minorHAnsi" w:cstheme="minorHAnsi"/>
                <w:color w:val="332F3F"/>
                <w:spacing w:val="-13"/>
                <w:sz w:val="22"/>
                <w:szCs w:val="22"/>
              </w:rPr>
              <w:t>-jaarlijkse</w:t>
            </w:r>
            <w:r w:rsidR="00BB5AAD" w:rsidRPr="002E4349">
              <w:rPr>
                <w:rFonts w:asciiTheme="minorHAnsi" w:eastAsia="Calibri" w:hAnsiTheme="minorHAnsi" w:cstheme="minorHAnsi"/>
                <w:color w:val="332F3F"/>
                <w:spacing w:val="-13"/>
                <w:sz w:val="22"/>
                <w:szCs w:val="22"/>
              </w:rPr>
              <w:t xml:space="preserve"> vakantiedagen</w:t>
            </w:r>
          </w:p>
        </w:tc>
        <w:tc>
          <w:tcPr>
            <w:tcW w:w="1701" w:type="dxa"/>
            <w:tcBorders>
              <w:top w:val="single" w:sz="8" w:space="0" w:color="000000"/>
              <w:left w:val="single" w:sz="8" w:space="0" w:color="000000"/>
              <w:bottom w:val="single" w:sz="8" w:space="0" w:color="000000"/>
              <w:right w:val="single" w:sz="8" w:space="0" w:color="000000"/>
            </w:tcBorders>
          </w:tcPr>
          <w:p w14:paraId="4E868714" w14:textId="5A76DE03" w:rsidR="00BB5AAD" w:rsidRPr="002E4349" w:rsidRDefault="00491A4D" w:rsidP="00F34E73">
            <w:pPr>
              <w:kinsoku w:val="0"/>
              <w:overflowPunct w:val="0"/>
              <w:autoSpaceDE w:val="0"/>
              <w:autoSpaceDN w:val="0"/>
              <w:adjustRightInd w:val="0"/>
              <w:spacing w:line="247" w:lineRule="auto"/>
              <w:ind w:left="71" w:hanging="3"/>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20</w:t>
            </w:r>
            <w:r w:rsidRPr="002E4349">
              <w:rPr>
                <w:rFonts w:asciiTheme="minorHAnsi" w:eastAsia="Calibri" w:hAnsiTheme="minorHAnsi" w:cstheme="minorHAnsi"/>
                <w:color w:val="332F3F"/>
                <w:spacing w:val="-13"/>
                <w:sz w:val="22"/>
                <w:szCs w:val="22"/>
              </w:rPr>
              <w:t>-jaarlijkse</w:t>
            </w:r>
            <w:r w:rsidR="00BB5AAD" w:rsidRPr="002E4349">
              <w:rPr>
                <w:rFonts w:asciiTheme="minorHAnsi" w:eastAsia="Calibri" w:hAnsiTheme="minorHAnsi" w:cstheme="minorHAnsi"/>
                <w:color w:val="332F3F"/>
                <w:spacing w:val="-13"/>
                <w:sz w:val="22"/>
                <w:szCs w:val="22"/>
              </w:rPr>
              <w:t xml:space="preserve"> vakantiedagen</w:t>
            </w:r>
          </w:p>
        </w:tc>
      </w:tr>
      <w:tr w:rsidR="00BB5AAD" w:rsidRPr="002E4349" w14:paraId="0911D320" w14:textId="77777777" w:rsidTr="00815DC6">
        <w:trPr>
          <w:trHeight w:val="828"/>
        </w:trPr>
        <w:tc>
          <w:tcPr>
            <w:tcW w:w="1843" w:type="dxa"/>
            <w:tcBorders>
              <w:top w:val="single" w:sz="8" w:space="0" w:color="000000"/>
              <w:left w:val="single" w:sz="8" w:space="0" w:color="000000"/>
              <w:bottom w:val="single" w:sz="8" w:space="0" w:color="000000"/>
              <w:right w:val="single" w:sz="8" w:space="0" w:color="000000"/>
            </w:tcBorders>
          </w:tcPr>
          <w:p w14:paraId="7B06407B" w14:textId="77777777" w:rsidR="00BB5AAD" w:rsidRPr="002E4349" w:rsidRDefault="00BB5AAD" w:rsidP="00F34E73">
            <w:pPr>
              <w:kinsoku w:val="0"/>
              <w:overflowPunct w:val="0"/>
              <w:autoSpaceDE w:val="0"/>
              <w:autoSpaceDN w:val="0"/>
              <w:adjustRightInd w:val="0"/>
              <w:spacing w:before="14"/>
              <w:ind w:left="56" w:right="238" w:firstLine="5"/>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 co</w:t>
            </w:r>
            <w:r w:rsidRPr="002E4349">
              <w:rPr>
                <w:rFonts w:asciiTheme="minorHAnsi" w:eastAsia="Calibri" w:hAnsiTheme="minorHAnsi" w:cstheme="minorHAnsi"/>
                <w:color w:val="13131C"/>
                <w:sz w:val="22"/>
                <w:szCs w:val="22"/>
              </w:rPr>
              <w:t>n</w:t>
            </w:r>
            <w:r w:rsidRPr="002E4349">
              <w:rPr>
                <w:rFonts w:asciiTheme="minorHAnsi" w:eastAsia="Calibri" w:hAnsiTheme="minorHAnsi" w:cstheme="minorHAnsi"/>
                <w:color w:val="332F3F"/>
                <w:sz w:val="22"/>
                <w:szCs w:val="22"/>
              </w:rPr>
              <w:t>vent</w:t>
            </w:r>
            <w:r w:rsidRPr="002E4349">
              <w:rPr>
                <w:rFonts w:asciiTheme="minorHAnsi" w:eastAsia="Calibri" w:hAnsiTheme="minorHAnsi" w:cstheme="minorHAnsi"/>
                <w:color w:val="13131C"/>
                <w:sz w:val="22"/>
                <w:szCs w:val="22"/>
              </w:rPr>
              <w:t>i</w:t>
            </w:r>
            <w:r w:rsidRPr="002E4349">
              <w:rPr>
                <w:rFonts w:asciiTheme="minorHAnsi" w:eastAsia="Calibri" w:hAnsiTheme="minorHAnsi" w:cstheme="minorHAnsi"/>
                <w:color w:val="332F3F"/>
                <w:sz w:val="22"/>
                <w:szCs w:val="22"/>
              </w:rPr>
              <w:t xml:space="preserve">onele </w:t>
            </w:r>
            <w:r w:rsidRPr="002E4349">
              <w:rPr>
                <w:rFonts w:asciiTheme="minorHAnsi" w:eastAsia="Calibri" w:hAnsiTheme="minorHAnsi" w:cstheme="minorHAnsi"/>
                <w:color w:val="332F3F"/>
                <w:spacing w:val="-2"/>
                <w:sz w:val="22"/>
                <w:szCs w:val="22"/>
              </w:rPr>
              <w:t>ve</w:t>
            </w:r>
            <w:r w:rsidRPr="002E4349">
              <w:rPr>
                <w:rFonts w:asciiTheme="minorHAnsi" w:eastAsia="Calibri" w:hAnsiTheme="minorHAnsi" w:cstheme="minorHAnsi"/>
                <w:color w:val="13131C"/>
                <w:spacing w:val="-2"/>
                <w:sz w:val="22"/>
                <w:szCs w:val="22"/>
              </w:rPr>
              <w:t>r</w:t>
            </w:r>
            <w:r w:rsidRPr="002E4349">
              <w:rPr>
                <w:rFonts w:asciiTheme="minorHAnsi" w:eastAsia="Calibri" w:hAnsiTheme="minorHAnsi" w:cstheme="minorHAnsi"/>
                <w:color w:val="3B3F5E"/>
                <w:spacing w:val="-2"/>
                <w:sz w:val="22"/>
                <w:szCs w:val="22"/>
              </w:rPr>
              <w:t>l</w:t>
            </w:r>
            <w:r w:rsidRPr="002E4349">
              <w:rPr>
                <w:rFonts w:asciiTheme="minorHAnsi" w:eastAsia="Calibri" w:hAnsiTheme="minorHAnsi" w:cstheme="minorHAnsi"/>
                <w:color w:val="332F3F"/>
                <w:spacing w:val="-2"/>
                <w:sz w:val="22"/>
                <w:szCs w:val="22"/>
              </w:rPr>
              <w:t>ofdagen</w:t>
            </w:r>
          </w:p>
        </w:tc>
        <w:tc>
          <w:tcPr>
            <w:tcW w:w="1842" w:type="dxa"/>
            <w:tcBorders>
              <w:top w:val="single" w:sz="8" w:space="0" w:color="000000"/>
              <w:left w:val="single" w:sz="8" w:space="0" w:color="000000"/>
              <w:bottom w:val="single" w:sz="8" w:space="0" w:color="000000"/>
              <w:right w:val="single" w:sz="8" w:space="0" w:color="000000"/>
            </w:tcBorders>
          </w:tcPr>
          <w:p w14:paraId="39E499C2" w14:textId="77777777" w:rsidR="00BB5AAD" w:rsidRPr="002E4349" w:rsidRDefault="00BB5AAD" w:rsidP="00F34E73">
            <w:pPr>
              <w:kinsoku w:val="0"/>
              <w:overflowPunct w:val="0"/>
              <w:autoSpaceDE w:val="0"/>
              <w:autoSpaceDN w:val="0"/>
              <w:adjustRightInd w:val="0"/>
              <w:spacing w:before="18" w:line="235" w:lineRule="auto"/>
              <w:ind w:left="74" w:right="78" w:hanging="3"/>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 convent</w:t>
            </w:r>
            <w:r w:rsidRPr="002E4349">
              <w:rPr>
                <w:rFonts w:asciiTheme="minorHAnsi" w:eastAsia="Calibri" w:hAnsiTheme="minorHAnsi" w:cstheme="minorHAnsi"/>
                <w:color w:val="13131C"/>
                <w:sz w:val="22"/>
                <w:szCs w:val="22"/>
              </w:rPr>
              <w:t>i</w:t>
            </w:r>
            <w:r w:rsidRPr="002E4349">
              <w:rPr>
                <w:rFonts w:asciiTheme="minorHAnsi" w:eastAsia="Calibri" w:hAnsiTheme="minorHAnsi" w:cstheme="minorHAnsi"/>
                <w:color w:val="332F3F"/>
                <w:sz w:val="22"/>
                <w:szCs w:val="22"/>
              </w:rPr>
              <w:t>one</w:t>
            </w:r>
            <w:r w:rsidRPr="002E4349">
              <w:rPr>
                <w:rFonts w:asciiTheme="minorHAnsi" w:eastAsia="Calibri" w:hAnsiTheme="minorHAnsi" w:cstheme="minorHAnsi"/>
                <w:color w:val="3B3F5E"/>
                <w:sz w:val="22"/>
                <w:szCs w:val="22"/>
              </w:rPr>
              <w:t>l</w:t>
            </w:r>
            <w:r w:rsidRPr="002E4349">
              <w:rPr>
                <w:rFonts w:asciiTheme="minorHAnsi" w:eastAsia="Calibri" w:hAnsiTheme="minorHAnsi" w:cstheme="minorHAnsi"/>
                <w:color w:val="332F3F"/>
                <w:sz w:val="22"/>
                <w:szCs w:val="22"/>
              </w:rPr>
              <w:t xml:space="preserve">e </w:t>
            </w:r>
            <w:r w:rsidRPr="002E4349">
              <w:rPr>
                <w:rFonts w:asciiTheme="minorHAnsi" w:eastAsia="Calibri" w:hAnsiTheme="minorHAnsi" w:cstheme="minorHAnsi"/>
                <w:color w:val="332F3F"/>
                <w:spacing w:val="-2"/>
                <w:sz w:val="22"/>
                <w:szCs w:val="22"/>
              </w:rPr>
              <w:t>ver</w:t>
            </w:r>
            <w:r w:rsidRPr="002E4349">
              <w:rPr>
                <w:rFonts w:asciiTheme="minorHAnsi" w:eastAsia="Calibri" w:hAnsiTheme="minorHAnsi" w:cstheme="minorHAnsi"/>
                <w:color w:val="13131C"/>
                <w:spacing w:val="-2"/>
                <w:sz w:val="22"/>
                <w:szCs w:val="22"/>
              </w:rPr>
              <w:t>l</w:t>
            </w:r>
            <w:r w:rsidRPr="002E4349">
              <w:rPr>
                <w:rFonts w:asciiTheme="minorHAnsi" w:eastAsia="Calibri" w:hAnsiTheme="minorHAnsi" w:cstheme="minorHAnsi"/>
                <w:color w:val="332F3F"/>
                <w:spacing w:val="-2"/>
                <w:sz w:val="22"/>
                <w:szCs w:val="22"/>
              </w:rPr>
              <w:t>ofdagen</w:t>
            </w:r>
          </w:p>
          <w:p w14:paraId="11EB70AF" w14:textId="77777777" w:rsidR="00BB5AAD" w:rsidRPr="002E4349" w:rsidRDefault="00BB5AAD" w:rsidP="00F34E73">
            <w:pPr>
              <w:kinsoku w:val="0"/>
              <w:overflowPunct w:val="0"/>
              <w:autoSpaceDE w:val="0"/>
              <w:autoSpaceDN w:val="0"/>
              <w:adjustRightInd w:val="0"/>
              <w:spacing w:before="7"/>
              <w:ind w:left="75"/>
              <w:rPr>
                <w:rFonts w:asciiTheme="minorHAnsi" w:eastAsia="Calibri" w:hAnsiTheme="minorHAnsi" w:cstheme="minorHAnsi"/>
                <w:color w:val="3B3F5E"/>
                <w:sz w:val="22"/>
                <w:szCs w:val="22"/>
              </w:rPr>
            </w:pPr>
          </w:p>
        </w:tc>
        <w:tc>
          <w:tcPr>
            <w:tcW w:w="1702" w:type="dxa"/>
            <w:tcBorders>
              <w:top w:val="single" w:sz="8" w:space="0" w:color="000000"/>
              <w:left w:val="single" w:sz="8" w:space="0" w:color="000000"/>
              <w:bottom w:val="single" w:sz="8" w:space="0" w:color="000000"/>
              <w:right w:val="single" w:sz="8" w:space="0" w:color="000000"/>
            </w:tcBorders>
          </w:tcPr>
          <w:p w14:paraId="104EAED0" w14:textId="77777777" w:rsidR="00BB5AAD" w:rsidRPr="002E4349" w:rsidRDefault="00BB5AAD" w:rsidP="00F34E73">
            <w:pPr>
              <w:kinsoku w:val="0"/>
              <w:overflowPunct w:val="0"/>
              <w:autoSpaceDE w:val="0"/>
              <w:autoSpaceDN w:val="0"/>
              <w:adjustRightInd w:val="0"/>
              <w:spacing w:before="18" w:line="235" w:lineRule="auto"/>
              <w:ind w:left="73" w:right="93" w:hanging="3"/>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 convent</w:t>
            </w:r>
            <w:r w:rsidRPr="002E4349">
              <w:rPr>
                <w:rFonts w:asciiTheme="minorHAnsi" w:eastAsia="Calibri" w:hAnsiTheme="minorHAnsi" w:cstheme="minorHAnsi"/>
                <w:color w:val="3B3F5E"/>
                <w:sz w:val="22"/>
                <w:szCs w:val="22"/>
              </w:rPr>
              <w:t>i</w:t>
            </w:r>
            <w:r w:rsidRPr="002E4349">
              <w:rPr>
                <w:rFonts w:asciiTheme="minorHAnsi" w:eastAsia="Calibri" w:hAnsiTheme="minorHAnsi" w:cstheme="minorHAnsi"/>
                <w:color w:val="332F3F"/>
                <w:sz w:val="22"/>
                <w:szCs w:val="22"/>
              </w:rPr>
              <w:t>one</w:t>
            </w:r>
            <w:r w:rsidRPr="002E4349">
              <w:rPr>
                <w:rFonts w:asciiTheme="minorHAnsi" w:eastAsia="Calibri" w:hAnsiTheme="minorHAnsi" w:cstheme="minorHAnsi"/>
                <w:color w:val="13131C"/>
                <w:sz w:val="22"/>
                <w:szCs w:val="22"/>
              </w:rPr>
              <w:t>l</w:t>
            </w:r>
            <w:r w:rsidRPr="002E4349">
              <w:rPr>
                <w:rFonts w:asciiTheme="minorHAnsi" w:eastAsia="Calibri" w:hAnsiTheme="minorHAnsi" w:cstheme="minorHAnsi"/>
                <w:color w:val="332F3F"/>
                <w:sz w:val="22"/>
                <w:szCs w:val="22"/>
              </w:rPr>
              <w:t xml:space="preserve">e </w:t>
            </w:r>
            <w:r w:rsidRPr="002E4349">
              <w:rPr>
                <w:rFonts w:asciiTheme="minorHAnsi" w:eastAsia="Calibri" w:hAnsiTheme="minorHAnsi" w:cstheme="minorHAnsi"/>
                <w:color w:val="332F3F"/>
                <w:spacing w:val="-2"/>
                <w:sz w:val="22"/>
                <w:szCs w:val="22"/>
              </w:rPr>
              <w:t>verlofdagen</w:t>
            </w:r>
          </w:p>
          <w:p w14:paraId="35950EBF" w14:textId="77777777" w:rsidR="00BB5AAD" w:rsidRPr="002E4349" w:rsidRDefault="00BB5AAD" w:rsidP="00F34E73">
            <w:pPr>
              <w:kinsoku w:val="0"/>
              <w:overflowPunct w:val="0"/>
              <w:autoSpaceDE w:val="0"/>
              <w:autoSpaceDN w:val="0"/>
              <w:adjustRightInd w:val="0"/>
              <w:spacing w:before="7"/>
              <w:ind w:left="74"/>
              <w:rPr>
                <w:rFonts w:asciiTheme="minorHAnsi" w:eastAsia="Calibri" w:hAnsiTheme="minorHAnsi" w:cstheme="minorHAnsi"/>
                <w:color w:val="332F3F"/>
                <w:w w:val="105"/>
                <w:sz w:val="22"/>
                <w:szCs w:val="22"/>
              </w:rPr>
            </w:pPr>
          </w:p>
        </w:tc>
        <w:tc>
          <w:tcPr>
            <w:tcW w:w="1984" w:type="dxa"/>
            <w:tcBorders>
              <w:top w:val="single" w:sz="8" w:space="0" w:color="000000"/>
              <w:left w:val="single" w:sz="8" w:space="0" w:color="000000"/>
              <w:bottom w:val="single" w:sz="8" w:space="0" w:color="000000"/>
              <w:right w:val="single" w:sz="8" w:space="0" w:color="000000"/>
            </w:tcBorders>
          </w:tcPr>
          <w:p w14:paraId="32637D2B" w14:textId="77777777" w:rsidR="00BB5AAD" w:rsidRPr="002E4349" w:rsidRDefault="00BB5AAD" w:rsidP="00F34E73">
            <w:pPr>
              <w:kinsoku w:val="0"/>
              <w:overflowPunct w:val="0"/>
              <w:autoSpaceDE w:val="0"/>
              <w:autoSpaceDN w:val="0"/>
              <w:adjustRightInd w:val="0"/>
              <w:spacing w:before="18" w:line="235" w:lineRule="auto"/>
              <w:ind w:left="62" w:hanging="3"/>
              <w:rPr>
                <w:rFonts w:asciiTheme="minorHAnsi" w:eastAsia="Calibri" w:hAnsiTheme="minorHAnsi" w:cstheme="minorHAnsi"/>
                <w:color w:val="13131C"/>
                <w:spacing w:val="-2"/>
                <w:sz w:val="22"/>
                <w:szCs w:val="22"/>
              </w:rPr>
            </w:pPr>
            <w:r w:rsidRPr="002E4349">
              <w:rPr>
                <w:rFonts w:asciiTheme="minorHAnsi" w:eastAsia="Calibri" w:hAnsiTheme="minorHAnsi" w:cstheme="minorHAnsi"/>
                <w:color w:val="332F3F"/>
                <w:sz w:val="22"/>
                <w:szCs w:val="22"/>
              </w:rPr>
              <w:t>2</w:t>
            </w:r>
            <w:r w:rsidRPr="002E4349">
              <w:rPr>
                <w:rFonts w:asciiTheme="minorHAnsi" w:eastAsia="Calibri" w:hAnsiTheme="minorHAnsi" w:cstheme="minorHAnsi"/>
                <w:color w:val="332F3F"/>
                <w:spacing w:val="-13"/>
                <w:sz w:val="22"/>
                <w:szCs w:val="22"/>
              </w:rPr>
              <w:t xml:space="preserve"> </w:t>
            </w:r>
            <w:r w:rsidRPr="002E4349">
              <w:rPr>
                <w:rFonts w:asciiTheme="minorHAnsi" w:eastAsia="Calibri" w:hAnsiTheme="minorHAnsi" w:cstheme="minorHAnsi"/>
                <w:color w:val="332F3F"/>
                <w:sz w:val="22"/>
                <w:szCs w:val="22"/>
              </w:rPr>
              <w:t>convent</w:t>
            </w:r>
            <w:r w:rsidRPr="002E4349">
              <w:rPr>
                <w:rFonts w:asciiTheme="minorHAnsi" w:eastAsia="Calibri" w:hAnsiTheme="minorHAnsi" w:cstheme="minorHAnsi"/>
                <w:color w:val="3B3F5E"/>
                <w:sz w:val="22"/>
                <w:szCs w:val="22"/>
              </w:rPr>
              <w:t>i</w:t>
            </w:r>
            <w:r w:rsidRPr="002E4349">
              <w:rPr>
                <w:rFonts w:asciiTheme="minorHAnsi" w:eastAsia="Calibri" w:hAnsiTheme="minorHAnsi" w:cstheme="minorHAnsi"/>
                <w:color w:val="332F3F"/>
                <w:sz w:val="22"/>
                <w:szCs w:val="22"/>
              </w:rPr>
              <w:t xml:space="preserve">onele </w:t>
            </w:r>
            <w:r w:rsidRPr="002E4349">
              <w:rPr>
                <w:rFonts w:asciiTheme="minorHAnsi" w:eastAsia="Calibri" w:hAnsiTheme="minorHAnsi" w:cstheme="minorHAnsi"/>
                <w:color w:val="3B3F5E"/>
                <w:spacing w:val="-2"/>
                <w:sz w:val="22"/>
                <w:szCs w:val="22"/>
              </w:rPr>
              <w:t>v</w:t>
            </w:r>
            <w:r w:rsidRPr="002E4349">
              <w:rPr>
                <w:rFonts w:asciiTheme="minorHAnsi" w:eastAsia="Calibri" w:hAnsiTheme="minorHAnsi" w:cstheme="minorHAnsi"/>
                <w:color w:val="332F3F"/>
                <w:spacing w:val="-2"/>
                <w:sz w:val="22"/>
                <w:szCs w:val="22"/>
              </w:rPr>
              <w:t>erlofdage</w:t>
            </w:r>
            <w:r w:rsidRPr="002E4349">
              <w:rPr>
                <w:rFonts w:asciiTheme="minorHAnsi" w:eastAsia="Calibri" w:hAnsiTheme="minorHAnsi" w:cstheme="minorHAnsi"/>
                <w:color w:val="13131C"/>
                <w:spacing w:val="-2"/>
                <w:sz w:val="22"/>
                <w:szCs w:val="22"/>
              </w:rPr>
              <w:t>n</w:t>
            </w:r>
          </w:p>
          <w:p w14:paraId="2DC5B4E9" w14:textId="77777777" w:rsidR="00BB5AAD" w:rsidRPr="002E4349" w:rsidRDefault="00BB5AAD" w:rsidP="00F34E73">
            <w:pPr>
              <w:kinsoku w:val="0"/>
              <w:overflowPunct w:val="0"/>
              <w:autoSpaceDE w:val="0"/>
              <w:autoSpaceDN w:val="0"/>
              <w:adjustRightInd w:val="0"/>
              <w:spacing w:before="7"/>
              <w:ind w:left="63"/>
              <w:rPr>
                <w:rFonts w:asciiTheme="minorHAnsi" w:eastAsia="Calibri" w:hAnsiTheme="minorHAnsi" w:cstheme="minorHAnsi"/>
                <w:color w:val="332F3F"/>
                <w:sz w:val="22"/>
                <w:szCs w:val="22"/>
              </w:rPr>
            </w:pPr>
          </w:p>
        </w:tc>
        <w:tc>
          <w:tcPr>
            <w:tcW w:w="1701" w:type="dxa"/>
            <w:tcBorders>
              <w:top w:val="single" w:sz="8" w:space="0" w:color="000000"/>
              <w:left w:val="single" w:sz="8" w:space="0" w:color="000000"/>
              <w:bottom w:val="single" w:sz="8" w:space="0" w:color="000000"/>
              <w:right w:val="single" w:sz="8" w:space="0" w:color="000000"/>
            </w:tcBorders>
          </w:tcPr>
          <w:p w14:paraId="14BA23C4" w14:textId="77777777" w:rsidR="00BB5AAD" w:rsidRPr="002E4349" w:rsidRDefault="00BB5AAD" w:rsidP="00F34E73">
            <w:pPr>
              <w:kinsoku w:val="0"/>
              <w:overflowPunct w:val="0"/>
              <w:autoSpaceDE w:val="0"/>
              <w:autoSpaceDN w:val="0"/>
              <w:adjustRightInd w:val="0"/>
              <w:spacing w:before="18" w:line="235" w:lineRule="auto"/>
              <w:ind w:left="71" w:hanging="3"/>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 convent</w:t>
            </w:r>
            <w:r w:rsidRPr="002E4349">
              <w:rPr>
                <w:rFonts w:asciiTheme="minorHAnsi" w:eastAsia="Calibri" w:hAnsiTheme="minorHAnsi" w:cstheme="minorHAnsi"/>
                <w:color w:val="13131C"/>
                <w:sz w:val="22"/>
                <w:szCs w:val="22"/>
              </w:rPr>
              <w:t>i</w:t>
            </w:r>
            <w:r w:rsidRPr="002E4349">
              <w:rPr>
                <w:rFonts w:asciiTheme="minorHAnsi" w:eastAsia="Calibri" w:hAnsiTheme="minorHAnsi" w:cstheme="minorHAnsi"/>
                <w:color w:val="332F3F"/>
                <w:sz w:val="22"/>
                <w:szCs w:val="22"/>
              </w:rPr>
              <w:t>one</w:t>
            </w:r>
            <w:r w:rsidRPr="002E4349">
              <w:rPr>
                <w:rFonts w:asciiTheme="minorHAnsi" w:eastAsia="Calibri" w:hAnsiTheme="minorHAnsi" w:cstheme="minorHAnsi"/>
                <w:color w:val="3B3F5E"/>
                <w:sz w:val="22"/>
                <w:szCs w:val="22"/>
              </w:rPr>
              <w:t>l</w:t>
            </w:r>
            <w:r w:rsidRPr="002E4349">
              <w:rPr>
                <w:rFonts w:asciiTheme="minorHAnsi" w:eastAsia="Calibri" w:hAnsiTheme="minorHAnsi" w:cstheme="minorHAnsi"/>
                <w:color w:val="332F3F"/>
                <w:sz w:val="22"/>
                <w:szCs w:val="22"/>
              </w:rPr>
              <w:t xml:space="preserve">e </w:t>
            </w:r>
            <w:r w:rsidRPr="002E4349">
              <w:rPr>
                <w:rFonts w:asciiTheme="minorHAnsi" w:eastAsia="Calibri" w:hAnsiTheme="minorHAnsi" w:cstheme="minorHAnsi"/>
                <w:color w:val="332F3F"/>
                <w:spacing w:val="-2"/>
                <w:sz w:val="22"/>
                <w:szCs w:val="22"/>
              </w:rPr>
              <w:t>ve</w:t>
            </w:r>
            <w:r w:rsidRPr="002E4349">
              <w:rPr>
                <w:rFonts w:asciiTheme="minorHAnsi" w:eastAsia="Calibri" w:hAnsiTheme="minorHAnsi" w:cstheme="minorHAnsi"/>
                <w:color w:val="3B3F5E"/>
                <w:spacing w:val="-2"/>
                <w:sz w:val="22"/>
                <w:szCs w:val="22"/>
              </w:rPr>
              <w:t>rl</w:t>
            </w:r>
            <w:r w:rsidRPr="002E4349">
              <w:rPr>
                <w:rFonts w:asciiTheme="minorHAnsi" w:eastAsia="Calibri" w:hAnsiTheme="minorHAnsi" w:cstheme="minorHAnsi"/>
                <w:color w:val="332F3F"/>
                <w:spacing w:val="-2"/>
                <w:sz w:val="22"/>
                <w:szCs w:val="22"/>
              </w:rPr>
              <w:t>ofdagen</w:t>
            </w:r>
          </w:p>
          <w:p w14:paraId="43FAD6DE" w14:textId="77777777" w:rsidR="00BB5AAD" w:rsidRPr="002E4349" w:rsidRDefault="00BB5AAD" w:rsidP="00F34E73">
            <w:pPr>
              <w:kinsoku w:val="0"/>
              <w:overflowPunct w:val="0"/>
              <w:autoSpaceDE w:val="0"/>
              <w:autoSpaceDN w:val="0"/>
              <w:adjustRightInd w:val="0"/>
              <w:spacing w:before="7"/>
              <w:ind w:left="72"/>
              <w:rPr>
                <w:rFonts w:asciiTheme="minorHAnsi" w:eastAsia="Calibri" w:hAnsiTheme="minorHAnsi" w:cstheme="minorHAnsi"/>
                <w:color w:val="3B3F5E"/>
                <w:sz w:val="22"/>
                <w:szCs w:val="22"/>
              </w:rPr>
            </w:pPr>
          </w:p>
        </w:tc>
      </w:tr>
      <w:tr w:rsidR="00BB5AAD" w:rsidRPr="002E4349" w14:paraId="75758846" w14:textId="77777777" w:rsidTr="00815DC6">
        <w:trPr>
          <w:trHeight w:val="840"/>
        </w:trPr>
        <w:tc>
          <w:tcPr>
            <w:tcW w:w="1843" w:type="dxa"/>
            <w:tcBorders>
              <w:top w:val="single" w:sz="8" w:space="0" w:color="000000"/>
              <w:left w:val="single" w:sz="8" w:space="0" w:color="000000"/>
              <w:bottom w:val="single" w:sz="8" w:space="0" w:color="000000"/>
              <w:right w:val="single" w:sz="8" w:space="0" w:color="000000"/>
            </w:tcBorders>
          </w:tcPr>
          <w:p w14:paraId="0BDD2940" w14:textId="77777777" w:rsidR="00BB5AAD" w:rsidRPr="002E4349" w:rsidRDefault="00BB5AAD" w:rsidP="00F34E73">
            <w:pPr>
              <w:kinsoku w:val="0"/>
              <w:overflowPunct w:val="0"/>
              <w:autoSpaceDE w:val="0"/>
              <w:autoSpaceDN w:val="0"/>
              <w:adjustRightInd w:val="0"/>
              <w:rPr>
                <w:rFonts w:asciiTheme="minorHAnsi" w:eastAsia="Calibri" w:hAnsiTheme="minorHAnsi" w:cstheme="minorHAnsi"/>
                <w:sz w:val="22"/>
                <w:szCs w:val="22"/>
              </w:rPr>
            </w:pPr>
          </w:p>
        </w:tc>
        <w:tc>
          <w:tcPr>
            <w:tcW w:w="1842" w:type="dxa"/>
            <w:tcBorders>
              <w:top w:val="single" w:sz="8" w:space="0" w:color="000000"/>
              <w:left w:val="single" w:sz="8" w:space="0" w:color="000000"/>
              <w:bottom w:val="single" w:sz="8" w:space="0" w:color="000000"/>
              <w:right w:val="single" w:sz="8" w:space="0" w:color="000000"/>
            </w:tcBorders>
          </w:tcPr>
          <w:p w14:paraId="3E843FB0" w14:textId="77777777" w:rsidR="00BB5AAD" w:rsidRPr="002E4349" w:rsidRDefault="00BB5AAD" w:rsidP="00F34E73">
            <w:pPr>
              <w:kinsoku w:val="0"/>
              <w:overflowPunct w:val="0"/>
              <w:autoSpaceDE w:val="0"/>
              <w:autoSpaceDN w:val="0"/>
              <w:adjustRightInd w:val="0"/>
              <w:spacing w:before="18" w:line="235" w:lineRule="auto"/>
              <w:ind w:left="74" w:right="78" w:hanging="6"/>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5</w:t>
            </w:r>
            <w:r w:rsidRPr="002E4349">
              <w:rPr>
                <w:rFonts w:asciiTheme="minorHAnsi" w:eastAsia="Calibri" w:hAnsiTheme="minorHAnsi" w:cstheme="minorHAnsi"/>
                <w:color w:val="332F3F"/>
                <w:spacing w:val="-13"/>
                <w:sz w:val="22"/>
                <w:szCs w:val="22"/>
              </w:rPr>
              <w:t xml:space="preserve"> </w:t>
            </w:r>
            <w:r w:rsidRPr="002E4349">
              <w:rPr>
                <w:rFonts w:asciiTheme="minorHAnsi" w:eastAsia="Calibri" w:hAnsiTheme="minorHAnsi" w:cstheme="minorHAnsi"/>
                <w:color w:val="332F3F"/>
                <w:sz w:val="22"/>
                <w:szCs w:val="22"/>
              </w:rPr>
              <w:t>conve</w:t>
            </w:r>
            <w:r w:rsidRPr="002E4349">
              <w:rPr>
                <w:rFonts w:asciiTheme="minorHAnsi" w:eastAsia="Calibri" w:hAnsiTheme="minorHAnsi" w:cstheme="minorHAnsi"/>
                <w:color w:val="3B3F5E"/>
                <w:sz w:val="22"/>
                <w:szCs w:val="22"/>
              </w:rPr>
              <w:t>n</w:t>
            </w:r>
            <w:r w:rsidRPr="002E4349">
              <w:rPr>
                <w:rFonts w:asciiTheme="minorHAnsi" w:eastAsia="Calibri" w:hAnsiTheme="minorHAnsi" w:cstheme="minorHAnsi"/>
                <w:color w:val="332F3F"/>
                <w:sz w:val="22"/>
                <w:szCs w:val="22"/>
              </w:rPr>
              <w:t>tione</w:t>
            </w:r>
            <w:r w:rsidRPr="002E4349">
              <w:rPr>
                <w:rFonts w:asciiTheme="minorHAnsi" w:eastAsia="Calibri" w:hAnsiTheme="minorHAnsi" w:cstheme="minorHAnsi"/>
                <w:color w:val="3B3F5E"/>
                <w:sz w:val="22"/>
                <w:szCs w:val="22"/>
              </w:rPr>
              <w:t>l</w:t>
            </w:r>
            <w:r w:rsidRPr="002E4349">
              <w:rPr>
                <w:rFonts w:asciiTheme="minorHAnsi" w:eastAsia="Calibri" w:hAnsiTheme="minorHAnsi" w:cstheme="minorHAnsi"/>
                <w:color w:val="332F3F"/>
                <w:sz w:val="22"/>
                <w:szCs w:val="22"/>
              </w:rPr>
              <w:t xml:space="preserve">e </w:t>
            </w:r>
            <w:r w:rsidRPr="002E4349">
              <w:rPr>
                <w:rFonts w:asciiTheme="minorHAnsi" w:eastAsia="Calibri" w:hAnsiTheme="minorHAnsi" w:cstheme="minorHAnsi"/>
                <w:color w:val="332F3F"/>
                <w:spacing w:val="-2"/>
                <w:sz w:val="22"/>
                <w:szCs w:val="22"/>
              </w:rPr>
              <w:t>ver</w:t>
            </w:r>
            <w:r w:rsidRPr="002E4349">
              <w:rPr>
                <w:rFonts w:asciiTheme="minorHAnsi" w:eastAsia="Calibri" w:hAnsiTheme="minorHAnsi" w:cstheme="minorHAnsi"/>
                <w:color w:val="13131C"/>
                <w:spacing w:val="-2"/>
                <w:sz w:val="22"/>
                <w:szCs w:val="22"/>
              </w:rPr>
              <w:t>l</w:t>
            </w:r>
            <w:r w:rsidRPr="002E4349">
              <w:rPr>
                <w:rFonts w:asciiTheme="minorHAnsi" w:eastAsia="Calibri" w:hAnsiTheme="minorHAnsi" w:cstheme="minorHAnsi"/>
                <w:color w:val="332F3F"/>
                <w:spacing w:val="-2"/>
                <w:sz w:val="22"/>
                <w:szCs w:val="22"/>
              </w:rPr>
              <w:t>ofdag</w:t>
            </w:r>
            <w:r w:rsidRPr="002E4349">
              <w:rPr>
                <w:rFonts w:asciiTheme="minorHAnsi" w:eastAsia="Calibri" w:hAnsiTheme="minorHAnsi" w:cstheme="minorHAnsi"/>
                <w:color w:val="13131C"/>
                <w:spacing w:val="-2"/>
                <w:sz w:val="22"/>
                <w:szCs w:val="22"/>
              </w:rPr>
              <w:t>e</w:t>
            </w:r>
            <w:r w:rsidRPr="002E4349">
              <w:rPr>
                <w:rFonts w:asciiTheme="minorHAnsi" w:eastAsia="Calibri" w:hAnsiTheme="minorHAnsi" w:cstheme="minorHAnsi"/>
                <w:color w:val="332F3F"/>
                <w:spacing w:val="-2"/>
                <w:sz w:val="22"/>
                <w:szCs w:val="22"/>
              </w:rPr>
              <w:t>n</w:t>
            </w:r>
          </w:p>
          <w:p w14:paraId="728C08B1" w14:textId="77777777" w:rsidR="00BB5AAD" w:rsidRPr="002E4349" w:rsidRDefault="00BB5AAD" w:rsidP="00F34E73">
            <w:pPr>
              <w:kinsoku w:val="0"/>
              <w:overflowPunct w:val="0"/>
              <w:autoSpaceDE w:val="0"/>
              <w:autoSpaceDN w:val="0"/>
              <w:adjustRightInd w:val="0"/>
              <w:spacing w:before="7"/>
              <w:ind w:left="75"/>
              <w:rPr>
                <w:rFonts w:asciiTheme="minorHAnsi" w:eastAsia="Calibri" w:hAnsiTheme="minorHAnsi" w:cstheme="minorHAnsi"/>
                <w:color w:val="3B3F5E"/>
                <w:sz w:val="22"/>
                <w:szCs w:val="22"/>
              </w:rPr>
            </w:pPr>
          </w:p>
        </w:tc>
        <w:tc>
          <w:tcPr>
            <w:tcW w:w="1702" w:type="dxa"/>
            <w:tcBorders>
              <w:top w:val="single" w:sz="8" w:space="0" w:color="000000"/>
              <w:left w:val="single" w:sz="8" w:space="0" w:color="000000"/>
              <w:bottom w:val="single" w:sz="8" w:space="0" w:color="000000"/>
              <w:right w:val="single" w:sz="8" w:space="0" w:color="000000"/>
            </w:tcBorders>
          </w:tcPr>
          <w:p w14:paraId="013672A1" w14:textId="77777777" w:rsidR="00BB5AAD" w:rsidRPr="002E4349" w:rsidRDefault="00BB5AAD" w:rsidP="00F34E73">
            <w:pPr>
              <w:kinsoku w:val="0"/>
              <w:overflowPunct w:val="0"/>
              <w:autoSpaceDE w:val="0"/>
              <w:autoSpaceDN w:val="0"/>
              <w:adjustRightInd w:val="0"/>
              <w:spacing w:before="18" w:line="235" w:lineRule="auto"/>
              <w:ind w:left="69" w:right="93" w:firstLine="5"/>
              <w:rPr>
                <w:rFonts w:asciiTheme="minorHAnsi" w:eastAsia="Calibri" w:hAnsiTheme="minorHAnsi" w:cstheme="minorHAnsi"/>
                <w:color w:val="332F3F"/>
                <w:spacing w:val="-2"/>
                <w:w w:val="105"/>
                <w:sz w:val="22"/>
                <w:szCs w:val="22"/>
              </w:rPr>
            </w:pPr>
            <w:r w:rsidRPr="002E4349">
              <w:rPr>
                <w:rFonts w:asciiTheme="minorHAnsi" w:eastAsia="Calibri" w:hAnsiTheme="minorHAnsi" w:cstheme="minorHAnsi"/>
                <w:color w:val="332F3F"/>
                <w:sz w:val="22"/>
                <w:szCs w:val="22"/>
              </w:rPr>
              <w:t>12</w:t>
            </w:r>
            <w:r w:rsidRPr="002E4349">
              <w:rPr>
                <w:rFonts w:asciiTheme="minorHAnsi" w:eastAsia="Calibri" w:hAnsiTheme="minorHAnsi" w:cstheme="minorHAnsi"/>
                <w:color w:val="332F3F"/>
                <w:spacing w:val="-13"/>
                <w:sz w:val="22"/>
                <w:szCs w:val="22"/>
              </w:rPr>
              <w:t xml:space="preserve"> </w:t>
            </w:r>
            <w:r w:rsidRPr="002E4349">
              <w:rPr>
                <w:rFonts w:asciiTheme="minorHAnsi" w:eastAsia="Calibri" w:hAnsiTheme="minorHAnsi" w:cstheme="minorHAnsi"/>
                <w:color w:val="332F3F"/>
                <w:sz w:val="22"/>
                <w:szCs w:val="22"/>
              </w:rPr>
              <w:t>vr</w:t>
            </w:r>
            <w:r w:rsidRPr="002E4349">
              <w:rPr>
                <w:rFonts w:asciiTheme="minorHAnsi" w:eastAsia="Calibri" w:hAnsiTheme="minorHAnsi" w:cstheme="minorHAnsi"/>
                <w:color w:val="3B3F5E"/>
                <w:sz w:val="22"/>
                <w:szCs w:val="22"/>
              </w:rPr>
              <w:t>ij</w:t>
            </w:r>
            <w:r w:rsidRPr="002E4349">
              <w:rPr>
                <w:rFonts w:asciiTheme="minorHAnsi" w:eastAsia="Calibri" w:hAnsiTheme="minorHAnsi" w:cstheme="minorHAnsi"/>
                <w:color w:val="332F3F"/>
                <w:sz w:val="22"/>
                <w:szCs w:val="22"/>
              </w:rPr>
              <w:t>geste</w:t>
            </w:r>
            <w:r w:rsidRPr="002E4349">
              <w:rPr>
                <w:rFonts w:asciiTheme="minorHAnsi" w:eastAsia="Calibri" w:hAnsiTheme="minorHAnsi" w:cstheme="minorHAnsi"/>
                <w:color w:val="13131C"/>
                <w:sz w:val="22"/>
                <w:szCs w:val="22"/>
              </w:rPr>
              <w:t>l</w:t>
            </w:r>
            <w:r w:rsidRPr="002E4349">
              <w:rPr>
                <w:rFonts w:asciiTheme="minorHAnsi" w:eastAsia="Calibri" w:hAnsiTheme="minorHAnsi" w:cstheme="minorHAnsi"/>
                <w:color w:val="332F3F"/>
                <w:sz w:val="22"/>
                <w:szCs w:val="22"/>
              </w:rPr>
              <w:t xml:space="preserve">de </w:t>
            </w:r>
            <w:r w:rsidRPr="002E4349">
              <w:rPr>
                <w:rFonts w:asciiTheme="minorHAnsi" w:eastAsia="Calibri" w:hAnsiTheme="minorHAnsi" w:cstheme="minorHAnsi"/>
                <w:color w:val="332F3F"/>
                <w:spacing w:val="-2"/>
                <w:w w:val="105"/>
                <w:sz w:val="22"/>
                <w:szCs w:val="22"/>
              </w:rPr>
              <w:t>dagen</w:t>
            </w:r>
          </w:p>
          <w:p w14:paraId="20D83593" w14:textId="77777777" w:rsidR="00BB5AAD" w:rsidRPr="002E4349" w:rsidRDefault="00BB5AAD" w:rsidP="00F34E73">
            <w:pPr>
              <w:kinsoku w:val="0"/>
              <w:overflowPunct w:val="0"/>
              <w:autoSpaceDE w:val="0"/>
              <w:autoSpaceDN w:val="0"/>
              <w:adjustRightInd w:val="0"/>
              <w:spacing w:before="7"/>
              <w:ind w:left="74"/>
              <w:rPr>
                <w:rFonts w:asciiTheme="minorHAnsi" w:eastAsia="Calibri" w:hAnsiTheme="minorHAnsi" w:cstheme="minorHAnsi"/>
                <w:color w:val="3B3F5E"/>
                <w:w w:val="105"/>
                <w:sz w:val="22"/>
                <w:szCs w:val="22"/>
              </w:rPr>
            </w:pPr>
          </w:p>
        </w:tc>
        <w:tc>
          <w:tcPr>
            <w:tcW w:w="1984" w:type="dxa"/>
            <w:tcBorders>
              <w:top w:val="single" w:sz="8" w:space="0" w:color="000000"/>
              <w:left w:val="single" w:sz="8" w:space="0" w:color="000000"/>
              <w:bottom w:val="single" w:sz="8" w:space="0" w:color="000000"/>
              <w:right w:val="single" w:sz="8" w:space="0" w:color="000000"/>
            </w:tcBorders>
          </w:tcPr>
          <w:p w14:paraId="218C0CE4" w14:textId="77777777" w:rsidR="00BB5AAD" w:rsidRPr="002E4349" w:rsidRDefault="00BB5AAD" w:rsidP="00F34E73">
            <w:pPr>
              <w:kinsoku w:val="0"/>
              <w:overflowPunct w:val="0"/>
              <w:autoSpaceDE w:val="0"/>
              <w:autoSpaceDN w:val="0"/>
              <w:adjustRightInd w:val="0"/>
              <w:spacing w:before="18" w:line="235" w:lineRule="auto"/>
              <w:ind w:left="59" w:right="78"/>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24</w:t>
            </w:r>
            <w:r w:rsidRPr="002E4349">
              <w:rPr>
                <w:rFonts w:asciiTheme="minorHAnsi" w:eastAsia="Calibri" w:hAnsiTheme="minorHAnsi" w:cstheme="minorHAnsi"/>
                <w:color w:val="332F3F"/>
                <w:spacing w:val="-13"/>
                <w:sz w:val="22"/>
                <w:szCs w:val="22"/>
              </w:rPr>
              <w:t xml:space="preserve"> </w:t>
            </w:r>
            <w:r w:rsidRPr="002E4349">
              <w:rPr>
                <w:rFonts w:asciiTheme="minorHAnsi" w:eastAsia="Calibri" w:hAnsiTheme="minorHAnsi" w:cstheme="minorHAnsi"/>
                <w:color w:val="332F3F"/>
                <w:sz w:val="22"/>
                <w:szCs w:val="22"/>
              </w:rPr>
              <w:t>vr</w:t>
            </w:r>
            <w:r w:rsidRPr="002E4349">
              <w:rPr>
                <w:rFonts w:asciiTheme="minorHAnsi" w:eastAsia="Calibri" w:hAnsiTheme="minorHAnsi" w:cstheme="minorHAnsi"/>
                <w:color w:val="3B3F5E"/>
                <w:sz w:val="22"/>
                <w:szCs w:val="22"/>
              </w:rPr>
              <w:t>i</w:t>
            </w:r>
            <w:r w:rsidRPr="002E4349">
              <w:rPr>
                <w:rFonts w:asciiTheme="minorHAnsi" w:eastAsia="Calibri" w:hAnsiTheme="minorHAnsi" w:cstheme="minorHAnsi"/>
                <w:color w:val="332F3F"/>
                <w:sz w:val="22"/>
                <w:szCs w:val="22"/>
              </w:rPr>
              <w:t xml:space="preserve">jgestelde </w:t>
            </w:r>
            <w:r w:rsidRPr="002E4349">
              <w:rPr>
                <w:rFonts w:asciiTheme="minorHAnsi" w:eastAsia="Calibri" w:hAnsiTheme="minorHAnsi" w:cstheme="minorHAnsi"/>
                <w:color w:val="332F3F"/>
                <w:spacing w:val="-2"/>
                <w:sz w:val="22"/>
                <w:szCs w:val="22"/>
              </w:rPr>
              <w:t>dag</w:t>
            </w:r>
            <w:r w:rsidRPr="002E4349">
              <w:rPr>
                <w:rFonts w:asciiTheme="minorHAnsi" w:eastAsia="Calibri" w:hAnsiTheme="minorHAnsi" w:cstheme="minorHAnsi"/>
                <w:color w:val="13131C"/>
                <w:spacing w:val="-2"/>
                <w:sz w:val="22"/>
                <w:szCs w:val="22"/>
              </w:rPr>
              <w:t>e</w:t>
            </w:r>
            <w:r w:rsidRPr="002E4349">
              <w:rPr>
                <w:rFonts w:asciiTheme="minorHAnsi" w:eastAsia="Calibri" w:hAnsiTheme="minorHAnsi" w:cstheme="minorHAnsi"/>
                <w:color w:val="332F3F"/>
                <w:spacing w:val="-2"/>
                <w:sz w:val="22"/>
                <w:szCs w:val="22"/>
              </w:rPr>
              <w:t>n</w:t>
            </w:r>
          </w:p>
          <w:p w14:paraId="14D7468F" w14:textId="77777777" w:rsidR="00BB5AAD" w:rsidRPr="002E4349" w:rsidRDefault="00BB5AAD" w:rsidP="00F34E73">
            <w:pPr>
              <w:kinsoku w:val="0"/>
              <w:overflowPunct w:val="0"/>
              <w:autoSpaceDE w:val="0"/>
              <w:autoSpaceDN w:val="0"/>
              <w:adjustRightInd w:val="0"/>
              <w:spacing w:before="7"/>
              <w:ind w:left="63"/>
              <w:rPr>
                <w:rFonts w:asciiTheme="minorHAnsi" w:eastAsia="Calibri" w:hAnsiTheme="minorHAnsi" w:cstheme="minorHAnsi"/>
                <w:color w:val="3B3F5E"/>
                <w:w w:val="105"/>
                <w:sz w:val="22"/>
                <w:szCs w:val="22"/>
              </w:rPr>
            </w:pPr>
          </w:p>
        </w:tc>
        <w:tc>
          <w:tcPr>
            <w:tcW w:w="1701" w:type="dxa"/>
            <w:tcBorders>
              <w:top w:val="single" w:sz="8" w:space="0" w:color="000000"/>
              <w:left w:val="single" w:sz="8" w:space="0" w:color="000000"/>
              <w:bottom w:val="single" w:sz="8" w:space="0" w:color="000000"/>
              <w:right w:val="single" w:sz="8" w:space="0" w:color="000000"/>
            </w:tcBorders>
          </w:tcPr>
          <w:p w14:paraId="21BA8EDD" w14:textId="77777777" w:rsidR="00BB5AAD" w:rsidRPr="002E4349" w:rsidRDefault="00BB5AAD" w:rsidP="00F34E73">
            <w:pPr>
              <w:kinsoku w:val="0"/>
              <w:overflowPunct w:val="0"/>
              <w:autoSpaceDE w:val="0"/>
              <w:autoSpaceDN w:val="0"/>
              <w:adjustRightInd w:val="0"/>
              <w:spacing w:before="18" w:line="235" w:lineRule="auto"/>
              <w:ind w:left="68" w:right="76" w:hanging="2"/>
              <w:rPr>
                <w:rFonts w:asciiTheme="minorHAnsi" w:eastAsia="Calibri" w:hAnsiTheme="minorHAnsi" w:cstheme="minorHAnsi"/>
                <w:color w:val="332F3F"/>
                <w:spacing w:val="-2"/>
                <w:w w:val="105"/>
                <w:sz w:val="22"/>
                <w:szCs w:val="22"/>
              </w:rPr>
            </w:pPr>
            <w:r w:rsidRPr="002E4349">
              <w:rPr>
                <w:rFonts w:asciiTheme="minorHAnsi" w:eastAsia="Calibri" w:hAnsiTheme="minorHAnsi" w:cstheme="minorHAnsi"/>
                <w:color w:val="332F3F"/>
                <w:sz w:val="22"/>
                <w:szCs w:val="22"/>
              </w:rPr>
              <w:t>36</w:t>
            </w:r>
            <w:r w:rsidRPr="002E4349">
              <w:rPr>
                <w:rFonts w:asciiTheme="minorHAnsi" w:eastAsia="Calibri" w:hAnsiTheme="minorHAnsi" w:cstheme="minorHAnsi"/>
                <w:color w:val="332F3F"/>
                <w:spacing w:val="-13"/>
                <w:sz w:val="22"/>
                <w:szCs w:val="22"/>
              </w:rPr>
              <w:t xml:space="preserve"> </w:t>
            </w:r>
            <w:r w:rsidRPr="002E4349">
              <w:rPr>
                <w:rFonts w:asciiTheme="minorHAnsi" w:eastAsia="Calibri" w:hAnsiTheme="minorHAnsi" w:cstheme="minorHAnsi"/>
                <w:color w:val="332F3F"/>
                <w:sz w:val="22"/>
                <w:szCs w:val="22"/>
              </w:rPr>
              <w:t>vr</w:t>
            </w:r>
            <w:r w:rsidRPr="002E4349">
              <w:rPr>
                <w:rFonts w:asciiTheme="minorHAnsi" w:eastAsia="Calibri" w:hAnsiTheme="minorHAnsi" w:cstheme="minorHAnsi"/>
                <w:color w:val="13131C"/>
                <w:sz w:val="22"/>
                <w:szCs w:val="22"/>
              </w:rPr>
              <w:t>ij</w:t>
            </w:r>
            <w:r w:rsidRPr="002E4349">
              <w:rPr>
                <w:rFonts w:asciiTheme="minorHAnsi" w:eastAsia="Calibri" w:hAnsiTheme="minorHAnsi" w:cstheme="minorHAnsi"/>
                <w:color w:val="332F3F"/>
                <w:sz w:val="22"/>
                <w:szCs w:val="22"/>
              </w:rPr>
              <w:t>ges</w:t>
            </w:r>
            <w:r w:rsidRPr="002E4349">
              <w:rPr>
                <w:rFonts w:asciiTheme="minorHAnsi" w:eastAsia="Calibri" w:hAnsiTheme="minorHAnsi" w:cstheme="minorHAnsi"/>
                <w:color w:val="3B3F5E"/>
                <w:sz w:val="22"/>
                <w:szCs w:val="22"/>
              </w:rPr>
              <w:t>t</w:t>
            </w:r>
            <w:r w:rsidRPr="002E4349">
              <w:rPr>
                <w:rFonts w:asciiTheme="minorHAnsi" w:eastAsia="Calibri" w:hAnsiTheme="minorHAnsi" w:cstheme="minorHAnsi"/>
                <w:color w:val="332F3F"/>
                <w:sz w:val="22"/>
                <w:szCs w:val="22"/>
              </w:rPr>
              <w:t>e</w:t>
            </w:r>
            <w:r w:rsidRPr="002E4349">
              <w:rPr>
                <w:rFonts w:asciiTheme="minorHAnsi" w:eastAsia="Calibri" w:hAnsiTheme="minorHAnsi" w:cstheme="minorHAnsi"/>
                <w:color w:val="3B3F5E"/>
                <w:sz w:val="22"/>
                <w:szCs w:val="22"/>
              </w:rPr>
              <w:t>l</w:t>
            </w:r>
            <w:r w:rsidRPr="002E4349">
              <w:rPr>
                <w:rFonts w:asciiTheme="minorHAnsi" w:eastAsia="Calibri" w:hAnsiTheme="minorHAnsi" w:cstheme="minorHAnsi"/>
                <w:color w:val="332F3F"/>
                <w:sz w:val="22"/>
                <w:szCs w:val="22"/>
              </w:rPr>
              <w:t xml:space="preserve">de </w:t>
            </w:r>
            <w:r w:rsidRPr="002E4349">
              <w:rPr>
                <w:rFonts w:asciiTheme="minorHAnsi" w:eastAsia="Calibri" w:hAnsiTheme="minorHAnsi" w:cstheme="minorHAnsi"/>
                <w:color w:val="332F3F"/>
                <w:spacing w:val="-2"/>
                <w:w w:val="105"/>
                <w:sz w:val="22"/>
                <w:szCs w:val="22"/>
              </w:rPr>
              <w:t>dagen</w:t>
            </w:r>
          </w:p>
          <w:p w14:paraId="0D078B3E" w14:textId="77777777" w:rsidR="00BB5AAD" w:rsidRPr="002E4349" w:rsidRDefault="00BB5AAD" w:rsidP="00F34E73">
            <w:pPr>
              <w:kinsoku w:val="0"/>
              <w:overflowPunct w:val="0"/>
              <w:autoSpaceDE w:val="0"/>
              <w:autoSpaceDN w:val="0"/>
              <w:adjustRightInd w:val="0"/>
              <w:spacing w:before="7"/>
              <w:ind w:left="62"/>
              <w:rPr>
                <w:rFonts w:asciiTheme="minorHAnsi" w:eastAsia="Calibri" w:hAnsiTheme="minorHAnsi" w:cstheme="minorHAnsi"/>
                <w:color w:val="332F3F"/>
                <w:sz w:val="22"/>
                <w:szCs w:val="22"/>
              </w:rPr>
            </w:pPr>
          </w:p>
        </w:tc>
      </w:tr>
      <w:tr w:rsidR="00BB5AAD" w:rsidRPr="002E4349" w14:paraId="708077B1" w14:textId="77777777" w:rsidTr="00815DC6">
        <w:trPr>
          <w:trHeight w:val="776"/>
        </w:trPr>
        <w:tc>
          <w:tcPr>
            <w:tcW w:w="1843" w:type="dxa"/>
            <w:tcBorders>
              <w:top w:val="single" w:sz="8" w:space="0" w:color="000000"/>
              <w:left w:val="single" w:sz="8" w:space="0" w:color="000000"/>
              <w:bottom w:val="single" w:sz="8" w:space="0" w:color="000000"/>
              <w:right w:val="single" w:sz="8" w:space="0" w:color="000000"/>
            </w:tcBorders>
          </w:tcPr>
          <w:p w14:paraId="38F9D736" w14:textId="77777777" w:rsidR="00BB5AAD" w:rsidRPr="002E4349" w:rsidRDefault="00BB5AAD" w:rsidP="00F34E73">
            <w:pPr>
              <w:kinsoku w:val="0"/>
              <w:overflowPunct w:val="0"/>
              <w:autoSpaceDE w:val="0"/>
              <w:autoSpaceDN w:val="0"/>
              <w:adjustRightInd w:val="0"/>
              <w:spacing w:before="5"/>
              <w:ind w:left="63"/>
              <w:rPr>
                <w:rFonts w:asciiTheme="minorHAnsi" w:eastAsia="Calibri" w:hAnsiTheme="minorHAnsi" w:cstheme="minorHAnsi"/>
                <w:b/>
                <w:bCs/>
                <w:color w:val="010103"/>
                <w:w w:val="110"/>
                <w:sz w:val="22"/>
                <w:szCs w:val="22"/>
              </w:rPr>
            </w:pPr>
            <w:r w:rsidRPr="002E4349">
              <w:rPr>
                <w:rFonts w:asciiTheme="minorHAnsi" w:eastAsia="Calibri" w:hAnsiTheme="minorHAnsi" w:cstheme="minorHAnsi"/>
                <w:b/>
                <w:bCs/>
                <w:color w:val="010103"/>
                <w:w w:val="110"/>
                <w:sz w:val="22"/>
                <w:szCs w:val="22"/>
              </w:rPr>
              <w:t>T</w:t>
            </w:r>
            <w:r w:rsidRPr="002E4349">
              <w:rPr>
                <w:rFonts w:asciiTheme="minorHAnsi" w:eastAsia="Calibri" w:hAnsiTheme="minorHAnsi" w:cstheme="minorHAnsi"/>
                <w:b/>
                <w:bCs/>
                <w:color w:val="13131C"/>
                <w:w w:val="110"/>
                <w:sz w:val="22"/>
                <w:szCs w:val="22"/>
              </w:rPr>
              <w:t>otaa</w:t>
            </w:r>
            <w:r w:rsidRPr="002E4349">
              <w:rPr>
                <w:rFonts w:asciiTheme="minorHAnsi" w:eastAsia="Calibri" w:hAnsiTheme="minorHAnsi" w:cstheme="minorHAnsi"/>
                <w:b/>
                <w:bCs/>
                <w:color w:val="010103"/>
                <w:w w:val="110"/>
                <w:sz w:val="22"/>
                <w:szCs w:val="22"/>
              </w:rPr>
              <w:t>l</w:t>
            </w:r>
            <w:r w:rsidRPr="002E4349">
              <w:rPr>
                <w:rFonts w:asciiTheme="minorHAnsi" w:eastAsia="Calibri" w:hAnsiTheme="minorHAnsi" w:cstheme="minorHAnsi"/>
                <w:b/>
                <w:bCs/>
                <w:color w:val="332F3F"/>
                <w:w w:val="110"/>
                <w:sz w:val="22"/>
                <w:szCs w:val="22"/>
              </w:rPr>
              <w:t>:</w:t>
            </w:r>
            <w:r w:rsidRPr="002E4349">
              <w:rPr>
                <w:rFonts w:asciiTheme="minorHAnsi" w:eastAsia="Calibri" w:hAnsiTheme="minorHAnsi" w:cstheme="minorHAnsi"/>
                <w:b/>
                <w:bCs/>
                <w:color w:val="332F3F"/>
                <w:spacing w:val="-2"/>
                <w:w w:val="110"/>
                <w:sz w:val="22"/>
                <w:szCs w:val="22"/>
              </w:rPr>
              <w:t xml:space="preserve"> </w:t>
            </w:r>
            <w:r w:rsidRPr="002E4349">
              <w:rPr>
                <w:rFonts w:asciiTheme="minorHAnsi" w:eastAsia="Calibri" w:hAnsiTheme="minorHAnsi" w:cstheme="minorHAnsi"/>
                <w:b/>
                <w:bCs/>
                <w:color w:val="13131C"/>
                <w:w w:val="110"/>
                <w:sz w:val="22"/>
                <w:szCs w:val="22"/>
              </w:rPr>
              <w:t>22 d</w:t>
            </w:r>
            <w:r w:rsidRPr="002E4349">
              <w:rPr>
                <w:rFonts w:asciiTheme="minorHAnsi" w:eastAsia="Calibri" w:hAnsiTheme="minorHAnsi" w:cstheme="minorHAnsi"/>
                <w:b/>
                <w:bCs/>
                <w:color w:val="010103"/>
                <w:w w:val="110"/>
                <w:sz w:val="22"/>
                <w:szCs w:val="22"/>
              </w:rPr>
              <w:t>a</w:t>
            </w:r>
            <w:r w:rsidRPr="002E4349">
              <w:rPr>
                <w:rFonts w:asciiTheme="minorHAnsi" w:eastAsia="Calibri" w:hAnsiTheme="minorHAnsi" w:cstheme="minorHAnsi"/>
                <w:b/>
                <w:bCs/>
                <w:color w:val="13131C"/>
                <w:w w:val="110"/>
                <w:sz w:val="22"/>
                <w:szCs w:val="22"/>
              </w:rPr>
              <w:t>ge</w:t>
            </w:r>
            <w:r w:rsidRPr="002E4349">
              <w:rPr>
                <w:rFonts w:asciiTheme="minorHAnsi" w:eastAsia="Calibri" w:hAnsiTheme="minorHAnsi" w:cstheme="minorHAnsi"/>
                <w:b/>
                <w:bCs/>
                <w:color w:val="010103"/>
                <w:w w:val="110"/>
                <w:sz w:val="22"/>
                <w:szCs w:val="22"/>
              </w:rPr>
              <w:t>n</w:t>
            </w:r>
          </w:p>
        </w:tc>
        <w:tc>
          <w:tcPr>
            <w:tcW w:w="1842" w:type="dxa"/>
            <w:tcBorders>
              <w:top w:val="single" w:sz="8" w:space="0" w:color="000000"/>
              <w:left w:val="single" w:sz="8" w:space="0" w:color="000000"/>
              <w:bottom w:val="single" w:sz="8" w:space="0" w:color="000000"/>
              <w:right w:val="single" w:sz="8" w:space="0" w:color="000000"/>
            </w:tcBorders>
          </w:tcPr>
          <w:p w14:paraId="63C1F287" w14:textId="77777777" w:rsidR="00BB5AAD" w:rsidRPr="002E4349" w:rsidRDefault="00BB5AAD" w:rsidP="00F34E73">
            <w:pPr>
              <w:kinsoku w:val="0"/>
              <w:overflowPunct w:val="0"/>
              <w:autoSpaceDE w:val="0"/>
              <w:autoSpaceDN w:val="0"/>
              <w:adjustRightInd w:val="0"/>
              <w:spacing w:before="5"/>
              <w:ind w:left="63"/>
              <w:rPr>
                <w:rFonts w:asciiTheme="minorHAnsi" w:eastAsia="Calibri" w:hAnsiTheme="minorHAnsi" w:cstheme="minorHAnsi"/>
                <w:b/>
                <w:bCs/>
                <w:color w:val="010103"/>
                <w:w w:val="110"/>
                <w:sz w:val="22"/>
                <w:szCs w:val="22"/>
              </w:rPr>
            </w:pPr>
            <w:r w:rsidRPr="002E4349">
              <w:rPr>
                <w:rFonts w:asciiTheme="minorHAnsi" w:eastAsia="Calibri" w:hAnsiTheme="minorHAnsi" w:cstheme="minorHAnsi"/>
                <w:b/>
                <w:bCs/>
                <w:color w:val="010103"/>
                <w:w w:val="110"/>
                <w:sz w:val="22"/>
                <w:szCs w:val="22"/>
              </w:rPr>
              <w:t>T</w:t>
            </w:r>
            <w:r w:rsidRPr="002E4349">
              <w:rPr>
                <w:rFonts w:asciiTheme="minorHAnsi" w:eastAsia="Calibri" w:hAnsiTheme="minorHAnsi" w:cstheme="minorHAnsi"/>
                <w:b/>
                <w:bCs/>
                <w:color w:val="13131C"/>
                <w:w w:val="110"/>
                <w:sz w:val="22"/>
                <w:szCs w:val="22"/>
              </w:rPr>
              <w:t>o</w:t>
            </w:r>
            <w:r w:rsidRPr="002E4349">
              <w:rPr>
                <w:rFonts w:asciiTheme="minorHAnsi" w:eastAsia="Calibri" w:hAnsiTheme="minorHAnsi" w:cstheme="minorHAnsi"/>
                <w:b/>
                <w:bCs/>
                <w:color w:val="010103"/>
                <w:w w:val="110"/>
                <w:sz w:val="22"/>
                <w:szCs w:val="22"/>
              </w:rPr>
              <w:t>ta</w:t>
            </w:r>
            <w:r w:rsidRPr="002E4349">
              <w:rPr>
                <w:rFonts w:asciiTheme="minorHAnsi" w:eastAsia="Calibri" w:hAnsiTheme="minorHAnsi" w:cstheme="minorHAnsi"/>
                <w:b/>
                <w:bCs/>
                <w:color w:val="13131C"/>
                <w:w w:val="110"/>
                <w:sz w:val="22"/>
                <w:szCs w:val="22"/>
              </w:rPr>
              <w:t>a</w:t>
            </w:r>
            <w:r w:rsidRPr="002E4349">
              <w:rPr>
                <w:rFonts w:asciiTheme="minorHAnsi" w:eastAsia="Calibri" w:hAnsiTheme="minorHAnsi" w:cstheme="minorHAnsi"/>
                <w:b/>
                <w:bCs/>
                <w:color w:val="010103"/>
                <w:w w:val="110"/>
                <w:sz w:val="22"/>
                <w:szCs w:val="22"/>
              </w:rPr>
              <w:t>l</w:t>
            </w:r>
            <w:r w:rsidRPr="002E4349">
              <w:rPr>
                <w:rFonts w:asciiTheme="minorHAnsi" w:eastAsia="Calibri" w:hAnsiTheme="minorHAnsi" w:cstheme="minorHAnsi"/>
                <w:b/>
                <w:bCs/>
                <w:color w:val="13131C"/>
                <w:w w:val="110"/>
                <w:sz w:val="22"/>
                <w:szCs w:val="22"/>
              </w:rPr>
              <w:t>: 2</w:t>
            </w:r>
            <w:r w:rsidRPr="002E4349">
              <w:rPr>
                <w:rFonts w:asciiTheme="minorHAnsi" w:eastAsia="Calibri" w:hAnsiTheme="minorHAnsi" w:cstheme="minorHAnsi"/>
                <w:b/>
                <w:bCs/>
                <w:color w:val="010103"/>
                <w:w w:val="110"/>
                <w:sz w:val="22"/>
                <w:szCs w:val="22"/>
              </w:rPr>
              <w:t>7 d</w:t>
            </w:r>
            <w:r w:rsidRPr="002E4349">
              <w:rPr>
                <w:rFonts w:asciiTheme="minorHAnsi" w:eastAsia="Calibri" w:hAnsiTheme="minorHAnsi" w:cstheme="minorHAnsi"/>
                <w:b/>
                <w:bCs/>
                <w:color w:val="13131C"/>
                <w:w w:val="110"/>
                <w:sz w:val="22"/>
                <w:szCs w:val="22"/>
              </w:rPr>
              <w:t>age</w:t>
            </w:r>
            <w:r w:rsidRPr="002E4349">
              <w:rPr>
                <w:rFonts w:asciiTheme="minorHAnsi" w:eastAsia="Calibri" w:hAnsiTheme="minorHAnsi" w:cstheme="minorHAnsi"/>
                <w:b/>
                <w:bCs/>
                <w:color w:val="010103"/>
                <w:w w:val="110"/>
                <w:sz w:val="22"/>
                <w:szCs w:val="22"/>
              </w:rPr>
              <w:t>n</w:t>
            </w:r>
          </w:p>
        </w:tc>
        <w:tc>
          <w:tcPr>
            <w:tcW w:w="1702" w:type="dxa"/>
            <w:tcBorders>
              <w:top w:val="single" w:sz="8" w:space="0" w:color="000000"/>
              <w:left w:val="single" w:sz="8" w:space="0" w:color="000000"/>
              <w:bottom w:val="single" w:sz="8" w:space="0" w:color="000000"/>
              <w:right w:val="single" w:sz="8" w:space="0" w:color="000000"/>
            </w:tcBorders>
          </w:tcPr>
          <w:p w14:paraId="228222ED" w14:textId="77777777" w:rsidR="00BB5AAD" w:rsidRPr="002E4349" w:rsidRDefault="00BB5AAD" w:rsidP="00F34E73">
            <w:pPr>
              <w:kinsoku w:val="0"/>
              <w:overflowPunct w:val="0"/>
              <w:autoSpaceDE w:val="0"/>
              <w:autoSpaceDN w:val="0"/>
              <w:adjustRightInd w:val="0"/>
              <w:spacing w:before="5"/>
              <w:ind w:left="71"/>
              <w:rPr>
                <w:rFonts w:asciiTheme="minorHAnsi" w:eastAsia="Calibri" w:hAnsiTheme="minorHAnsi" w:cstheme="minorHAnsi"/>
                <w:b/>
                <w:bCs/>
                <w:color w:val="010103"/>
                <w:w w:val="105"/>
                <w:sz w:val="22"/>
                <w:szCs w:val="22"/>
              </w:rPr>
            </w:pPr>
            <w:r w:rsidRPr="002E4349">
              <w:rPr>
                <w:rFonts w:asciiTheme="minorHAnsi" w:eastAsia="Calibri" w:hAnsiTheme="minorHAnsi" w:cstheme="minorHAnsi"/>
                <w:b/>
                <w:bCs/>
                <w:color w:val="010103"/>
                <w:w w:val="105"/>
                <w:sz w:val="22"/>
                <w:szCs w:val="22"/>
              </w:rPr>
              <w:t>T</w:t>
            </w:r>
            <w:r w:rsidRPr="002E4349">
              <w:rPr>
                <w:rFonts w:asciiTheme="minorHAnsi" w:eastAsia="Calibri" w:hAnsiTheme="minorHAnsi" w:cstheme="minorHAnsi"/>
                <w:b/>
                <w:bCs/>
                <w:color w:val="13131C"/>
                <w:w w:val="105"/>
                <w:sz w:val="22"/>
                <w:szCs w:val="22"/>
              </w:rPr>
              <w:t>o</w:t>
            </w:r>
            <w:r w:rsidRPr="002E4349">
              <w:rPr>
                <w:rFonts w:asciiTheme="minorHAnsi" w:eastAsia="Calibri" w:hAnsiTheme="minorHAnsi" w:cstheme="minorHAnsi"/>
                <w:b/>
                <w:bCs/>
                <w:color w:val="010103"/>
                <w:w w:val="105"/>
                <w:sz w:val="22"/>
                <w:szCs w:val="22"/>
              </w:rPr>
              <w:t>t</w:t>
            </w:r>
            <w:r w:rsidRPr="002E4349">
              <w:rPr>
                <w:rFonts w:asciiTheme="minorHAnsi" w:eastAsia="Calibri" w:hAnsiTheme="minorHAnsi" w:cstheme="minorHAnsi"/>
                <w:b/>
                <w:bCs/>
                <w:color w:val="13131C"/>
                <w:w w:val="105"/>
                <w:sz w:val="22"/>
                <w:szCs w:val="22"/>
              </w:rPr>
              <w:t>aa</w:t>
            </w:r>
            <w:r w:rsidRPr="002E4349">
              <w:rPr>
                <w:rFonts w:asciiTheme="minorHAnsi" w:eastAsia="Calibri" w:hAnsiTheme="minorHAnsi" w:cstheme="minorHAnsi"/>
                <w:b/>
                <w:bCs/>
                <w:color w:val="010103"/>
                <w:w w:val="105"/>
                <w:sz w:val="22"/>
                <w:szCs w:val="22"/>
              </w:rPr>
              <w:t xml:space="preserve">l </w:t>
            </w:r>
            <w:r w:rsidRPr="002E4349">
              <w:rPr>
                <w:rFonts w:asciiTheme="minorHAnsi" w:eastAsia="Calibri" w:hAnsiTheme="minorHAnsi" w:cstheme="minorHAnsi"/>
                <w:b/>
                <w:bCs/>
                <w:color w:val="13131C"/>
                <w:w w:val="105"/>
                <w:sz w:val="22"/>
                <w:szCs w:val="22"/>
              </w:rPr>
              <w:t>3</w:t>
            </w:r>
            <w:r w:rsidRPr="002E4349">
              <w:rPr>
                <w:rFonts w:asciiTheme="minorHAnsi" w:eastAsia="Calibri" w:hAnsiTheme="minorHAnsi" w:cstheme="minorHAnsi"/>
                <w:b/>
                <w:bCs/>
                <w:color w:val="010103"/>
                <w:w w:val="105"/>
                <w:sz w:val="22"/>
                <w:szCs w:val="22"/>
              </w:rPr>
              <w:t>4 da</w:t>
            </w:r>
            <w:r w:rsidRPr="002E4349">
              <w:rPr>
                <w:rFonts w:asciiTheme="minorHAnsi" w:eastAsia="Calibri" w:hAnsiTheme="minorHAnsi" w:cstheme="minorHAnsi"/>
                <w:b/>
                <w:bCs/>
                <w:color w:val="13131C"/>
                <w:w w:val="105"/>
                <w:sz w:val="22"/>
                <w:szCs w:val="22"/>
              </w:rPr>
              <w:t>ge</w:t>
            </w:r>
            <w:r w:rsidRPr="002E4349">
              <w:rPr>
                <w:rFonts w:asciiTheme="minorHAnsi" w:eastAsia="Calibri" w:hAnsiTheme="minorHAnsi" w:cstheme="minorHAnsi"/>
                <w:b/>
                <w:bCs/>
                <w:color w:val="010103"/>
                <w:w w:val="105"/>
                <w:sz w:val="22"/>
                <w:szCs w:val="22"/>
              </w:rPr>
              <w:t>n</w:t>
            </w:r>
          </w:p>
        </w:tc>
        <w:tc>
          <w:tcPr>
            <w:tcW w:w="1984" w:type="dxa"/>
            <w:tcBorders>
              <w:top w:val="single" w:sz="8" w:space="0" w:color="000000"/>
              <w:left w:val="single" w:sz="8" w:space="0" w:color="000000"/>
              <w:bottom w:val="single" w:sz="8" w:space="0" w:color="000000"/>
              <w:right w:val="single" w:sz="8" w:space="0" w:color="000000"/>
            </w:tcBorders>
          </w:tcPr>
          <w:p w14:paraId="75829791" w14:textId="77777777" w:rsidR="00BB5AAD" w:rsidRPr="002E4349" w:rsidRDefault="00BB5AAD" w:rsidP="00F34E73">
            <w:pPr>
              <w:kinsoku w:val="0"/>
              <w:overflowPunct w:val="0"/>
              <w:autoSpaceDE w:val="0"/>
              <w:autoSpaceDN w:val="0"/>
              <w:adjustRightInd w:val="0"/>
              <w:spacing w:before="5"/>
              <w:ind w:left="61"/>
              <w:rPr>
                <w:rFonts w:asciiTheme="minorHAnsi" w:eastAsia="Calibri" w:hAnsiTheme="minorHAnsi" w:cstheme="minorHAnsi"/>
                <w:b/>
                <w:bCs/>
                <w:color w:val="010103"/>
                <w:w w:val="105"/>
                <w:sz w:val="22"/>
                <w:szCs w:val="22"/>
              </w:rPr>
            </w:pPr>
            <w:r w:rsidRPr="002E4349">
              <w:rPr>
                <w:rFonts w:asciiTheme="minorHAnsi" w:eastAsia="Calibri" w:hAnsiTheme="minorHAnsi" w:cstheme="minorHAnsi"/>
                <w:b/>
                <w:bCs/>
                <w:color w:val="010103"/>
                <w:w w:val="105"/>
                <w:sz w:val="22"/>
                <w:szCs w:val="22"/>
              </w:rPr>
              <w:t>T</w:t>
            </w:r>
            <w:r w:rsidRPr="002E4349">
              <w:rPr>
                <w:rFonts w:asciiTheme="minorHAnsi" w:eastAsia="Calibri" w:hAnsiTheme="minorHAnsi" w:cstheme="minorHAnsi"/>
                <w:b/>
                <w:bCs/>
                <w:color w:val="13131C"/>
                <w:w w:val="105"/>
                <w:sz w:val="22"/>
                <w:szCs w:val="22"/>
              </w:rPr>
              <w:t>o</w:t>
            </w:r>
            <w:r w:rsidRPr="002E4349">
              <w:rPr>
                <w:rFonts w:asciiTheme="minorHAnsi" w:eastAsia="Calibri" w:hAnsiTheme="minorHAnsi" w:cstheme="minorHAnsi"/>
                <w:b/>
                <w:bCs/>
                <w:color w:val="010103"/>
                <w:w w:val="105"/>
                <w:sz w:val="22"/>
                <w:szCs w:val="22"/>
              </w:rPr>
              <w:t>t</w:t>
            </w:r>
            <w:r w:rsidRPr="002E4349">
              <w:rPr>
                <w:rFonts w:asciiTheme="minorHAnsi" w:eastAsia="Calibri" w:hAnsiTheme="minorHAnsi" w:cstheme="minorHAnsi"/>
                <w:b/>
                <w:bCs/>
                <w:color w:val="13131C"/>
                <w:w w:val="105"/>
                <w:sz w:val="22"/>
                <w:szCs w:val="22"/>
              </w:rPr>
              <w:t>aa</w:t>
            </w:r>
            <w:r w:rsidRPr="002E4349">
              <w:rPr>
                <w:rFonts w:asciiTheme="minorHAnsi" w:eastAsia="Calibri" w:hAnsiTheme="minorHAnsi" w:cstheme="minorHAnsi"/>
                <w:b/>
                <w:bCs/>
                <w:color w:val="010103"/>
                <w:w w:val="105"/>
                <w:sz w:val="22"/>
                <w:szCs w:val="22"/>
              </w:rPr>
              <w:t>l 4</w:t>
            </w:r>
            <w:r w:rsidRPr="002E4349">
              <w:rPr>
                <w:rFonts w:asciiTheme="minorHAnsi" w:eastAsia="Calibri" w:hAnsiTheme="minorHAnsi" w:cstheme="minorHAnsi"/>
                <w:b/>
                <w:bCs/>
                <w:color w:val="13131C"/>
                <w:w w:val="105"/>
                <w:sz w:val="22"/>
                <w:szCs w:val="22"/>
              </w:rPr>
              <w:t>6 dage</w:t>
            </w:r>
            <w:r w:rsidRPr="002E4349">
              <w:rPr>
                <w:rFonts w:asciiTheme="minorHAnsi" w:eastAsia="Calibri" w:hAnsiTheme="minorHAnsi" w:cstheme="minorHAnsi"/>
                <w:b/>
                <w:bCs/>
                <w:color w:val="010103"/>
                <w:w w:val="105"/>
                <w:sz w:val="22"/>
                <w:szCs w:val="22"/>
              </w:rPr>
              <w:t>n</w:t>
            </w:r>
          </w:p>
        </w:tc>
        <w:tc>
          <w:tcPr>
            <w:tcW w:w="1701" w:type="dxa"/>
            <w:tcBorders>
              <w:top w:val="single" w:sz="8" w:space="0" w:color="000000"/>
              <w:left w:val="single" w:sz="8" w:space="0" w:color="000000"/>
              <w:bottom w:val="single" w:sz="8" w:space="0" w:color="000000"/>
              <w:right w:val="single" w:sz="8" w:space="0" w:color="000000"/>
            </w:tcBorders>
          </w:tcPr>
          <w:p w14:paraId="2DFD7BBB" w14:textId="77777777" w:rsidR="00BB5AAD" w:rsidRPr="002E4349" w:rsidRDefault="00BB5AAD" w:rsidP="00F34E73">
            <w:pPr>
              <w:kinsoku w:val="0"/>
              <w:overflowPunct w:val="0"/>
              <w:autoSpaceDE w:val="0"/>
              <w:autoSpaceDN w:val="0"/>
              <w:adjustRightInd w:val="0"/>
              <w:spacing w:before="5"/>
              <w:ind w:left="70"/>
              <w:rPr>
                <w:rFonts w:asciiTheme="minorHAnsi" w:eastAsia="Calibri" w:hAnsiTheme="minorHAnsi" w:cstheme="minorHAnsi"/>
                <w:b/>
                <w:bCs/>
                <w:color w:val="010103"/>
                <w:w w:val="105"/>
                <w:sz w:val="22"/>
                <w:szCs w:val="22"/>
              </w:rPr>
            </w:pPr>
            <w:r w:rsidRPr="002E4349">
              <w:rPr>
                <w:rFonts w:asciiTheme="minorHAnsi" w:eastAsia="Calibri" w:hAnsiTheme="minorHAnsi" w:cstheme="minorHAnsi"/>
                <w:b/>
                <w:bCs/>
                <w:color w:val="010103"/>
                <w:w w:val="105"/>
                <w:sz w:val="22"/>
                <w:szCs w:val="22"/>
              </w:rPr>
              <w:t>T</w:t>
            </w:r>
            <w:r w:rsidRPr="002E4349">
              <w:rPr>
                <w:rFonts w:asciiTheme="minorHAnsi" w:eastAsia="Calibri" w:hAnsiTheme="minorHAnsi" w:cstheme="minorHAnsi"/>
                <w:b/>
                <w:bCs/>
                <w:color w:val="13131C"/>
                <w:w w:val="105"/>
                <w:sz w:val="22"/>
                <w:szCs w:val="22"/>
              </w:rPr>
              <w:t>o</w:t>
            </w:r>
            <w:r w:rsidRPr="002E4349">
              <w:rPr>
                <w:rFonts w:asciiTheme="minorHAnsi" w:eastAsia="Calibri" w:hAnsiTheme="minorHAnsi" w:cstheme="minorHAnsi"/>
                <w:b/>
                <w:bCs/>
                <w:color w:val="010103"/>
                <w:w w:val="105"/>
                <w:sz w:val="22"/>
                <w:szCs w:val="22"/>
              </w:rPr>
              <w:t>t</w:t>
            </w:r>
            <w:r w:rsidRPr="002E4349">
              <w:rPr>
                <w:rFonts w:asciiTheme="minorHAnsi" w:eastAsia="Calibri" w:hAnsiTheme="minorHAnsi" w:cstheme="minorHAnsi"/>
                <w:b/>
                <w:bCs/>
                <w:color w:val="13131C"/>
                <w:w w:val="105"/>
                <w:sz w:val="22"/>
                <w:szCs w:val="22"/>
              </w:rPr>
              <w:t xml:space="preserve">aal </w:t>
            </w:r>
            <w:r w:rsidRPr="002E4349">
              <w:rPr>
                <w:rFonts w:asciiTheme="minorHAnsi" w:eastAsia="Calibri" w:hAnsiTheme="minorHAnsi" w:cstheme="minorHAnsi"/>
                <w:b/>
                <w:bCs/>
                <w:color w:val="010103"/>
                <w:w w:val="105"/>
                <w:sz w:val="22"/>
                <w:szCs w:val="22"/>
              </w:rPr>
              <w:t>5</w:t>
            </w:r>
            <w:r w:rsidRPr="002E4349">
              <w:rPr>
                <w:rFonts w:asciiTheme="minorHAnsi" w:eastAsia="Calibri" w:hAnsiTheme="minorHAnsi" w:cstheme="minorHAnsi"/>
                <w:b/>
                <w:bCs/>
                <w:color w:val="13131C"/>
                <w:w w:val="105"/>
                <w:sz w:val="22"/>
                <w:szCs w:val="22"/>
              </w:rPr>
              <w:t xml:space="preserve">8 </w:t>
            </w:r>
            <w:r w:rsidRPr="002E4349">
              <w:rPr>
                <w:rFonts w:asciiTheme="minorHAnsi" w:eastAsia="Calibri" w:hAnsiTheme="minorHAnsi" w:cstheme="minorHAnsi"/>
                <w:b/>
                <w:bCs/>
                <w:color w:val="010103"/>
                <w:w w:val="105"/>
                <w:sz w:val="22"/>
                <w:szCs w:val="22"/>
              </w:rPr>
              <w:t>d</w:t>
            </w:r>
            <w:r w:rsidRPr="002E4349">
              <w:rPr>
                <w:rFonts w:asciiTheme="minorHAnsi" w:eastAsia="Calibri" w:hAnsiTheme="minorHAnsi" w:cstheme="minorHAnsi"/>
                <w:b/>
                <w:bCs/>
                <w:color w:val="13131C"/>
                <w:w w:val="105"/>
                <w:sz w:val="22"/>
                <w:szCs w:val="22"/>
              </w:rPr>
              <w:t>age</w:t>
            </w:r>
            <w:r w:rsidRPr="002E4349">
              <w:rPr>
                <w:rFonts w:asciiTheme="minorHAnsi" w:eastAsia="Calibri" w:hAnsiTheme="minorHAnsi" w:cstheme="minorHAnsi"/>
                <w:b/>
                <w:bCs/>
                <w:color w:val="010103"/>
                <w:w w:val="105"/>
                <w:sz w:val="22"/>
                <w:szCs w:val="22"/>
              </w:rPr>
              <w:t>n</w:t>
            </w:r>
          </w:p>
        </w:tc>
      </w:tr>
    </w:tbl>
    <w:p w14:paraId="717D10E5" w14:textId="1FE27622" w:rsidR="00F91B73" w:rsidRPr="002E4349" w:rsidRDefault="00D41F32" w:rsidP="00607ADC">
      <w:pPr>
        <w:pStyle w:val="Kop3"/>
      </w:pPr>
      <w:bookmarkStart w:id="5355" w:name="_Vrijgestelde_dagen_en"/>
      <w:bookmarkStart w:id="5356" w:name="_Vrijgestelde_dagen_(VAP"/>
      <w:bookmarkStart w:id="5357" w:name="_Toc210918739"/>
      <w:bookmarkEnd w:id="5354"/>
      <w:bookmarkEnd w:id="5355"/>
      <w:bookmarkEnd w:id="5356"/>
      <w:r>
        <w:t xml:space="preserve">Vrijgestelde dagen </w:t>
      </w:r>
      <w:r w:rsidR="00A53C14">
        <w:t xml:space="preserve">(VAP dagen) </w:t>
      </w:r>
      <w:r>
        <w:t>en extra conventionele dagen</w:t>
      </w:r>
      <w:bookmarkEnd w:id="5357"/>
      <w:r w:rsidR="00A53C14">
        <w:t xml:space="preserve"> </w:t>
      </w:r>
    </w:p>
    <w:p w14:paraId="3C894933" w14:textId="77777777" w:rsidR="004739FE" w:rsidRPr="002E4349" w:rsidRDefault="004739FE" w:rsidP="004739FE">
      <w:pPr>
        <w:ind w:left="142"/>
        <w:jc w:val="both"/>
        <w:rPr>
          <w:rFonts w:asciiTheme="minorHAnsi" w:hAnsiTheme="minorHAnsi" w:cstheme="minorHAnsi"/>
        </w:rPr>
      </w:pPr>
      <w:r w:rsidRPr="002E4349">
        <w:rPr>
          <w:rFonts w:asciiTheme="minorHAnsi" w:hAnsiTheme="minorHAnsi" w:cstheme="minorHAnsi"/>
        </w:rPr>
        <w:t>Ieder personeelslid ongeacht zijn leeftijd heeft bijkomend recht op twee conventionele verlofdagen per kalenderjaar.</w:t>
      </w:r>
    </w:p>
    <w:p w14:paraId="0A0A0129" w14:textId="77777777" w:rsidR="00E50FD0" w:rsidRPr="002E4349" w:rsidRDefault="00E50FD0" w:rsidP="004739FE">
      <w:pPr>
        <w:ind w:left="142"/>
        <w:jc w:val="both"/>
        <w:rPr>
          <w:rFonts w:asciiTheme="minorHAnsi" w:hAnsiTheme="minorHAnsi" w:cstheme="minorHAnsi"/>
        </w:rPr>
      </w:pPr>
    </w:p>
    <w:p w14:paraId="79C9F20E" w14:textId="49E68F9B" w:rsidR="004739FE" w:rsidRPr="002E4349" w:rsidRDefault="004739FE" w:rsidP="004739FE">
      <w:pPr>
        <w:ind w:left="142"/>
        <w:jc w:val="both"/>
        <w:rPr>
          <w:rFonts w:asciiTheme="minorHAnsi" w:hAnsiTheme="minorHAnsi" w:cstheme="minorHAnsi"/>
        </w:rPr>
      </w:pPr>
      <w:r w:rsidRPr="002E4349">
        <w:rPr>
          <w:rFonts w:asciiTheme="minorHAnsi" w:hAnsiTheme="minorHAnsi" w:cstheme="minorHAnsi"/>
        </w:rPr>
        <w:t xml:space="preserve">Ieder personeelslid in de leeftijdscategorie van 35 jaar tot en met 44 jaar heeft, </w:t>
      </w:r>
      <w:r w:rsidR="00491A4D" w:rsidRPr="002E4349">
        <w:rPr>
          <w:rFonts w:asciiTheme="minorHAnsi" w:hAnsiTheme="minorHAnsi" w:cstheme="minorHAnsi"/>
        </w:rPr>
        <w:t>boven op</w:t>
      </w:r>
      <w:r w:rsidRPr="002E4349">
        <w:rPr>
          <w:rFonts w:asciiTheme="minorHAnsi" w:hAnsiTheme="minorHAnsi" w:cstheme="minorHAnsi"/>
        </w:rPr>
        <w:t xml:space="preserve"> de bovenvermelde twee conventionele verlofdagen recht op vijf bijkomende conventionele verlofdagen per kalenderjaar.</w:t>
      </w:r>
    </w:p>
    <w:p w14:paraId="28521DC9" w14:textId="77777777" w:rsidR="004739FE" w:rsidRPr="002E4349" w:rsidRDefault="004739FE" w:rsidP="004739FE">
      <w:pPr>
        <w:ind w:left="142"/>
        <w:jc w:val="both"/>
        <w:rPr>
          <w:rFonts w:asciiTheme="minorHAnsi" w:hAnsiTheme="minorHAnsi" w:cstheme="minorHAnsi"/>
        </w:rPr>
      </w:pPr>
    </w:p>
    <w:p w14:paraId="5357FCB2" w14:textId="4FBD4C17" w:rsidR="004739FE" w:rsidRPr="002E4349" w:rsidRDefault="004739FE" w:rsidP="004739FE">
      <w:pPr>
        <w:ind w:left="142"/>
        <w:jc w:val="both"/>
        <w:rPr>
          <w:rFonts w:asciiTheme="minorHAnsi" w:hAnsiTheme="minorHAnsi" w:cstheme="minorHAnsi"/>
        </w:rPr>
      </w:pPr>
      <w:r w:rsidRPr="002E4349">
        <w:rPr>
          <w:rFonts w:asciiTheme="minorHAnsi" w:hAnsiTheme="minorHAnsi" w:cstheme="minorHAnsi"/>
        </w:rPr>
        <w:t>Het recht op bovenstaande bijkomende conventionele verlofdagen wordt proportioneel verworven met ingang van de maand waarin de leeftijd van 35 jaar wordt bereikt en tot en met de maand voorafgaand aan de maand waarin de leeftijd van 45 jaar wordt bereikt.</w:t>
      </w:r>
    </w:p>
    <w:p w14:paraId="622EF7F6" w14:textId="77777777" w:rsidR="004739FE" w:rsidRPr="002E4349" w:rsidRDefault="004739FE" w:rsidP="004739FE">
      <w:pPr>
        <w:ind w:left="142"/>
        <w:jc w:val="both"/>
        <w:rPr>
          <w:rFonts w:asciiTheme="minorHAnsi" w:hAnsiTheme="minorHAnsi" w:cstheme="minorHAnsi"/>
        </w:rPr>
      </w:pPr>
      <w:r w:rsidRPr="002E4349">
        <w:rPr>
          <w:rFonts w:asciiTheme="minorHAnsi" w:hAnsiTheme="minorHAnsi" w:cstheme="minorHAnsi"/>
        </w:rPr>
        <w:t>Het recht op extra conventionele of vrijgestelde dagen wegens leeftijdstoename wordt verkregen vanaf de maand waarin de werknemer jarig is. Het recht op de conventionele verlofdagen wordt pro rata bepaald op basis van het aantal in het betrokken kalenderjaar effectieve of gelijkgestelde maanden arbeidsprestaties. De begonnen maand wordt hierbij meegerekend als gepresteerde maand.</w:t>
      </w:r>
    </w:p>
    <w:p w14:paraId="2C1CF4DC" w14:textId="76B7EDEA" w:rsidR="004739FE" w:rsidRPr="002E4349" w:rsidRDefault="004739FE" w:rsidP="004739FE">
      <w:pPr>
        <w:ind w:left="142"/>
        <w:jc w:val="both"/>
        <w:rPr>
          <w:rFonts w:asciiTheme="minorHAnsi" w:hAnsiTheme="minorHAnsi" w:cstheme="minorHAnsi"/>
        </w:rPr>
      </w:pPr>
      <w:r w:rsidRPr="002E4349">
        <w:rPr>
          <w:rFonts w:asciiTheme="minorHAnsi" w:hAnsiTheme="minorHAnsi" w:cstheme="minorHAnsi"/>
        </w:rPr>
        <w:br/>
        <w:t xml:space="preserve">Vb.: medewerker wordt </w:t>
      </w:r>
      <w:r w:rsidR="0095790D" w:rsidRPr="002E4349">
        <w:rPr>
          <w:rFonts w:asciiTheme="minorHAnsi" w:hAnsiTheme="minorHAnsi" w:cstheme="minorHAnsi"/>
        </w:rPr>
        <w:t>45</w:t>
      </w:r>
      <w:r w:rsidRPr="002E4349">
        <w:rPr>
          <w:rFonts w:asciiTheme="minorHAnsi" w:hAnsiTheme="minorHAnsi" w:cstheme="minorHAnsi"/>
        </w:rPr>
        <w:t xml:space="preserve"> jaar in maart. Dan zal hij voor 10/12 van 12 dagen (namelijk 10 dagen) extra vakantie hebben dat jaar (op te nemen voor 31 december van dat jaar)</w:t>
      </w:r>
    </w:p>
    <w:p w14:paraId="258A7C28" w14:textId="7DEB1271" w:rsidR="004739FE" w:rsidRPr="002E4349" w:rsidRDefault="004739FE" w:rsidP="004739FE">
      <w:pPr>
        <w:jc w:val="both"/>
        <w:rPr>
          <w:rFonts w:asciiTheme="minorHAnsi" w:hAnsiTheme="minorHAnsi" w:cstheme="minorHAnsi"/>
        </w:rPr>
      </w:pPr>
    </w:p>
    <w:p w14:paraId="31642E4D" w14:textId="119EF67E" w:rsidR="004739FE" w:rsidRPr="002E4349" w:rsidRDefault="004739FE" w:rsidP="004739FE">
      <w:pPr>
        <w:ind w:left="142"/>
        <w:jc w:val="both"/>
        <w:rPr>
          <w:rFonts w:asciiTheme="minorHAnsi" w:hAnsiTheme="minorHAnsi" w:cstheme="minorHAnsi"/>
        </w:rPr>
      </w:pPr>
      <w:r w:rsidRPr="002E4349">
        <w:rPr>
          <w:rFonts w:asciiTheme="minorHAnsi" w:hAnsiTheme="minorHAnsi" w:cstheme="minorHAnsi"/>
        </w:rPr>
        <w:t xml:space="preserve">De conventionele verlofdagen en vrijgestelde dagen worden genomen in gemeenschappelijk </w:t>
      </w:r>
      <w:r w:rsidR="006F1F75" w:rsidRPr="002E4349">
        <w:rPr>
          <w:rFonts w:asciiTheme="minorHAnsi" w:hAnsiTheme="minorHAnsi" w:cstheme="minorHAnsi"/>
        </w:rPr>
        <w:t xml:space="preserve">overleg </w:t>
      </w:r>
      <w:r w:rsidRPr="002E4349">
        <w:rPr>
          <w:rFonts w:asciiTheme="minorHAnsi" w:hAnsiTheme="minorHAnsi" w:cstheme="minorHAnsi"/>
        </w:rPr>
        <w:t>tussen de werknemer en de werkgever en dit rekening houdend met de dienstmogelijkheden. Of vrijgestelde dagen verlof volledig of deels in uren of in dagen wordt opgenomen/ toegekend is dus lokaal onderhandeld.</w:t>
      </w:r>
    </w:p>
    <w:p w14:paraId="51904BB5" w14:textId="77777777" w:rsidR="004739FE" w:rsidRPr="002E4349" w:rsidRDefault="004739FE" w:rsidP="004739FE">
      <w:pPr>
        <w:ind w:left="142"/>
        <w:jc w:val="both"/>
        <w:rPr>
          <w:rFonts w:asciiTheme="minorHAnsi" w:hAnsiTheme="minorHAnsi" w:cstheme="minorHAnsi"/>
        </w:rPr>
      </w:pPr>
    </w:p>
    <w:p w14:paraId="35AAE315" w14:textId="4A2B9C6C" w:rsidR="004739FE" w:rsidRPr="002E4349" w:rsidRDefault="004739FE" w:rsidP="004739FE">
      <w:pPr>
        <w:ind w:left="142"/>
        <w:jc w:val="both"/>
        <w:rPr>
          <w:rFonts w:asciiTheme="minorHAnsi" w:hAnsiTheme="minorHAnsi" w:cstheme="minorHAnsi"/>
        </w:rPr>
      </w:pPr>
      <w:r w:rsidRPr="002E4349">
        <w:rPr>
          <w:rFonts w:asciiTheme="minorHAnsi" w:hAnsiTheme="minorHAnsi" w:cstheme="minorHAnsi"/>
        </w:rPr>
        <w:t>De modaliteiten van opname (kan zowel in uren en/of dagen) van de</w:t>
      </w:r>
      <w:r w:rsidR="006F1F75" w:rsidRPr="002E4349">
        <w:rPr>
          <w:rFonts w:asciiTheme="minorHAnsi" w:hAnsiTheme="minorHAnsi" w:cstheme="minorHAnsi"/>
        </w:rPr>
        <w:t xml:space="preserve"> </w:t>
      </w:r>
      <w:r w:rsidRPr="002E4349">
        <w:rPr>
          <w:rFonts w:asciiTheme="minorHAnsi" w:hAnsiTheme="minorHAnsi" w:cstheme="minorHAnsi"/>
        </w:rPr>
        <w:t xml:space="preserve">arbeidsprestaties </w:t>
      </w:r>
      <w:r w:rsidR="006F1F75" w:rsidRPr="002E4349">
        <w:rPr>
          <w:rFonts w:asciiTheme="minorHAnsi" w:hAnsiTheme="minorHAnsi" w:cstheme="minorHAnsi"/>
        </w:rPr>
        <w:t>‘</w:t>
      </w:r>
      <w:r w:rsidRPr="002E4349">
        <w:rPr>
          <w:rFonts w:asciiTheme="minorHAnsi" w:hAnsiTheme="minorHAnsi" w:cstheme="minorHAnsi"/>
        </w:rPr>
        <w:t>vrijgestelde uren</w:t>
      </w:r>
      <w:r w:rsidR="006F1F75" w:rsidRPr="002E4349">
        <w:rPr>
          <w:rFonts w:asciiTheme="minorHAnsi" w:hAnsiTheme="minorHAnsi" w:cstheme="minorHAnsi"/>
        </w:rPr>
        <w:t xml:space="preserve">’. Deze </w:t>
      </w:r>
      <w:r w:rsidRPr="002E4349">
        <w:rPr>
          <w:rFonts w:asciiTheme="minorHAnsi" w:hAnsiTheme="minorHAnsi" w:cstheme="minorHAnsi"/>
        </w:rPr>
        <w:t>worden na o</w:t>
      </w:r>
      <w:r w:rsidR="006F1F75" w:rsidRPr="002E4349">
        <w:rPr>
          <w:rFonts w:asciiTheme="minorHAnsi" w:hAnsiTheme="minorHAnsi" w:cstheme="minorHAnsi"/>
        </w:rPr>
        <w:t>nderhandeling</w:t>
      </w:r>
      <w:r w:rsidRPr="002E4349">
        <w:rPr>
          <w:rFonts w:asciiTheme="minorHAnsi" w:hAnsiTheme="minorHAnsi" w:cstheme="minorHAnsi"/>
        </w:rPr>
        <w:t xml:space="preserve"> in het bevoegde comité op het niveau van de voorziening bepaald</w:t>
      </w:r>
      <w:r w:rsidR="006F1F75" w:rsidRPr="002E4349">
        <w:rPr>
          <w:rFonts w:asciiTheme="minorHAnsi" w:hAnsiTheme="minorHAnsi" w:cstheme="minorHAnsi"/>
        </w:rPr>
        <w:t>.</w:t>
      </w:r>
    </w:p>
    <w:p w14:paraId="18A26F83" w14:textId="706022E0" w:rsidR="004739FE" w:rsidRPr="002E4349" w:rsidRDefault="004739FE" w:rsidP="004739FE">
      <w:pPr>
        <w:ind w:left="142"/>
        <w:jc w:val="both"/>
        <w:rPr>
          <w:rFonts w:asciiTheme="minorHAnsi" w:hAnsiTheme="minorHAnsi" w:cstheme="minorHAnsi"/>
        </w:rPr>
      </w:pPr>
      <w:r w:rsidRPr="002E4349">
        <w:rPr>
          <w:rFonts w:asciiTheme="minorHAnsi" w:hAnsiTheme="minorHAnsi" w:cstheme="minorHAnsi"/>
        </w:rPr>
        <w:lastRenderedPageBreak/>
        <w:t>Alle personeelsleden hebben recht op vrijstelling van arbeidsprestaties met behoud van loon</w:t>
      </w:r>
      <w:r w:rsidR="006F1F75" w:rsidRPr="002E4349">
        <w:rPr>
          <w:rFonts w:asciiTheme="minorHAnsi" w:hAnsiTheme="minorHAnsi" w:cstheme="minorHAnsi"/>
        </w:rPr>
        <w:t>, betreffend volgend contingent ‘vrijgestelde uren’</w:t>
      </w:r>
      <w:r w:rsidRPr="002E4349">
        <w:rPr>
          <w:rFonts w:asciiTheme="minorHAnsi" w:hAnsiTheme="minorHAnsi" w:cstheme="minorHAnsi"/>
        </w:rPr>
        <w:t>:</w:t>
      </w:r>
    </w:p>
    <w:p w14:paraId="2A9CC5D0" w14:textId="7C044698" w:rsidR="004739FE" w:rsidRPr="002E4349" w:rsidRDefault="00491A4D">
      <w:pPr>
        <w:numPr>
          <w:ilvl w:val="0"/>
          <w:numId w:val="82"/>
        </w:numPr>
        <w:tabs>
          <w:tab w:val="clear" w:pos="720"/>
        </w:tabs>
        <w:spacing w:line="240" w:lineRule="atLeast"/>
        <w:ind w:left="426" w:hanging="284"/>
        <w:jc w:val="both"/>
        <w:rPr>
          <w:rFonts w:asciiTheme="minorHAnsi" w:hAnsiTheme="minorHAnsi" w:cstheme="minorHAnsi"/>
        </w:rPr>
      </w:pPr>
      <w:r w:rsidRPr="002E4349">
        <w:rPr>
          <w:rFonts w:asciiTheme="minorHAnsi" w:hAnsiTheme="minorHAnsi" w:cstheme="minorHAnsi"/>
        </w:rPr>
        <w:t>Vanaf</w:t>
      </w:r>
      <w:r w:rsidR="004739FE" w:rsidRPr="002E4349">
        <w:rPr>
          <w:rFonts w:asciiTheme="minorHAnsi" w:hAnsiTheme="minorHAnsi" w:cstheme="minorHAnsi"/>
        </w:rPr>
        <w:t xml:space="preserve"> de leeftijd van 45 jaar: 2 uur per week;</w:t>
      </w:r>
    </w:p>
    <w:p w14:paraId="5B5D9281" w14:textId="3A909CB3" w:rsidR="004739FE" w:rsidRPr="002E4349" w:rsidRDefault="00491A4D">
      <w:pPr>
        <w:numPr>
          <w:ilvl w:val="0"/>
          <w:numId w:val="82"/>
        </w:numPr>
        <w:tabs>
          <w:tab w:val="clear" w:pos="720"/>
        </w:tabs>
        <w:spacing w:line="240" w:lineRule="atLeast"/>
        <w:ind w:left="426" w:hanging="284"/>
        <w:jc w:val="both"/>
        <w:rPr>
          <w:rFonts w:asciiTheme="minorHAnsi" w:hAnsiTheme="minorHAnsi" w:cstheme="minorHAnsi"/>
        </w:rPr>
      </w:pPr>
      <w:r w:rsidRPr="002E4349">
        <w:rPr>
          <w:rFonts w:asciiTheme="minorHAnsi" w:hAnsiTheme="minorHAnsi" w:cstheme="minorHAnsi"/>
        </w:rPr>
        <w:t>Vanaf</w:t>
      </w:r>
      <w:r w:rsidR="004739FE" w:rsidRPr="002E4349">
        <w:rPr>
          <w:rFonts w:asciiTheme="minorHAnsi" w:hAnsiTheme="minorHAnsi" w:cstheme="minorHAnsi"/>
        </w:rPr>
        <w:t xml:space="preserve"> de leeftijd van 50 jaar: 4 uur per week;</w:t>
      </w:r>
    </w:p>
    <w:p w14:paraId="2FCA45D1" w14:textId="3BF01961" w:rsidR="004739FE" w:rsidRPr="002E4349" w:rsidRDefault="00491A4D">
      <w:pPr>
        <w:numPr>
          <w:ilvl w:val="0"/>
          <w:numId w:val="82"/>
        </w:numPr>
        <w:tabs>
          <w:tab w:val="clear" w:pos="720"/>
        </w:tabs>
        <w:spacing w:line="360" w:lineRule="auto"/>
        <w:ind w:left="426" w:hanging="284"/>
        <w:jc w:val="both"/>
        <w:rPr>
          <w:rFonts w:asciiTheme="minorHAnsi" w:hAnsiTheme="minorHAnsi" w:cstheme="minorHAnsi"/>
        </w:rPr>
      </w:pPr>
      <w:r w:rsidRPr="002E4349">
        <w:rPr>
          <w:rFonts w:asciiTheme="minorHAnsi" w:hAnsiTheme="minorHAnsi" w:cstheme="minorHAnsi"/>
        </w:rPr>
        <w:t>Vanaf</w:t>
      </w:r>
      <w:r w:rsidR="004739FE" w:rsidRPr="002E4349">
        <w:rPr>
          <w:rFonts w:asciiTheme="minorHAnsi" w:hAnsiTheme="minorHAnsi" w:cstheme="minorHAnsi"/>
        </w:rPr>
        <w:t xml:space="preserve"> de leeftijd van 55 jaar: 6 uur per week;</w:t>
      </w:r>
    </w:p>
    <w:p w14:paraId="19E234BA" w14:textId="1CFE7429" w:rsidR="004739FE" w:rsidRPr="002E4349" w:rsidRDefault="00491A4D" w:rsidP="004739FE">
      <w:pPr>
        <w:ind w:left="142"/>
        <w:jc w:val="both"/>
        <w:rPr>
          <w:rFonts w:asciiTheme="minorHAnsi" w:hAnsiTheme="minorHAnsi" w:cstheme="minorHAnsi"/>
        </w:rPr>
      </w:pPr>
      <w:r w:rsidRPr="002E4349">
        <w:rPr>
          <w:rFonts w:asciiTheme="minorHAnsi" w:hAnsiTheme="minorHAnsi" w:cstheme="minorHAnsi"/>
        </w:rPr>
        <w:t>Waarbij</w:t>
      </w:r>
      <w:r w:rsidR="004739FE" w:rsidRPr="002E4349">
        <w:rPr>
          <w:rFonts w:asciiTheme="minorHAnsi" w:hAnsiTheme="minorHAnsi" w:cstheme="minorHAnsi"/>
        </w:rPr>
        <w:t xml:space="preserve"> elk uur vrijstelling van arbeidsprestaties met behoud van loon per week recht geeft op het equivalent van 48 uren vrijstelling van arbeidsprestaties met behoud van loon per kalenderjaar, naar verhouding van de voltijdse of deeltijdse tewerkstellingsbreuk van de werknemer.</w:t>
      </w:r>
    </w:p>
    <w:p w14:paraId="7DE52C6D" w14:textId="1FF5203B" w:rsidR="004739FE" w:rsidRPr="002E4349" w:rsidRDefault="004739FE" w:rsidP="004739FE">
      <w:pPr>
        <w:ind w:left="142"/>
        <w:jc w:val="both"/>
        <w:rPr>
          <w:rFonts w:asciiTheme="minorHAnsi" w:hAnsiTheme="minorHAnsi" w:cstheme="minorBidi"/>
        </w:rPr>
      </w:pPr>
      <w:r>
        <w:br/>
      </w:r>
      <w:r w:rsidRPr="05640D3D">
        <w:rPr>
          <w:rFonts w:asciiTheme="minorHAnsi" w:hAnsiTheme="minorHAnsi" w:cstheme="minorBidi"/>
        </w:rPr>
        <w:t>Het loon van de werknemer blijft derhalve onveranderd alsof de werknemer in de betrokken maand onverminderd zijn contractuele arbeidsduur zou gewerkt hebben.</w:t>
      </w:r>
    </w:p>
    <w:p w14:paraId="2EF3CA9A" w14:textId="77777777" w:rsidR="004739FE" w:rsidRPr="002E4349" w:rsidRDefault="004739FE" w:rsidP="004739FE">
      <w:pPr>
        <w:jc w:val="both"/>
        <w:rPr>
          <w:rStyle w:val="normaltextrun"/>
          <w:rFonts w:asciiTheme="minorHAnsi" w:hAnsiTheme="minorHAnsi" w:cstheme="minorHAnsi"/>
        </w:rPr>
      </w:pPr>
    </w:p>
    <w:p w14:paraId="459D64E2" w14:textId="77777777" w:rsidR="00A37F51" w:rsidRDefault="004739FE" w:rsidP="009F7092">
      <w:pPr>
        <w:ind w:left="142"/>
        <w:jc w:val="both"/>
        <w:rPr>
          <w:rFonts w:asciiTheme="minorHAnsi" w:hAnsiTheme="minorHAnsi" w:cstheme="minorHAnsi"/>
        </w:rPr>
      </w:pPr>
      <w:r w:rsidRPr="002E4349">
        <w:rPr>
          <w:rFonts w:asciiTheme="minorHAnsi" w:hAnsiTheme="minorHAnsi" w:cstheme="minorHAnsi"/>
        </w:rPr>
        <w:t>Heeft de werknemer bij het einde van het kalenderjaar of bij zijn uitdiensttreding deze conventionele verlofdagen geheel of gedeeltelijk niet genomen, dan ontvangt hij een loon gelijk aan het aantal overeenkomende arbeidsuren vermenigvuldigd met zijn normaal uurloon.</w:t>
      </w:r>
      <w:bookmarkEnd w:id="5353"/>
    </w:p>
    <w:p w14:paraId="51004C1C" w14:textId="77777777" w:rsidR="00A37F51" w:rsidRDefault="00A37F51" w:rsidP="009F7092">
      <w:pPr>
        <w:ind w:left="142"/>
        <w:jc w:val="both"/>
        <w:rPr>
          <w:rFonts w:asciiTheme="minorHAnsi" w:hAnsiTheme="minorHAnsi" w:cstheme="minorHAnsi"/>
        </w:rPr>
      </w:pPr>
    </w:p>
    <w:p w14:paraId="08B27F0E" w14:textId="55F49F04" w:rsidR="00A37F51" w:rsidRDefault="00233AB9" w:rsidP="009D3CD0">
      <w:pPr>
        <w:ind w:left="142"/>
        <w:jc w:val="both"/>
        <w:rPr>
          <w:rFonts w:asciiTheme="minorHAnsi" w:hAnsiTheme="minorHAnsi" w:cstheme="minorBidi"/>
        </w:rPr>
      </w:pPr>
      <w:r w:rsidRPr="002B030F">
        <w:rPr>
          <w:rFonts w:asciiTheme="minorHAnsi" w:hAnsiTheme="minorHAnsi" w:cstheme="minorBidi"/>
        </w:rPr>
        <w:t xml:space="preserve">Het recht op de conventionele verlofdagen wordt proportioneel bepaald op basis van het aantal in het betrokken kalenderjaar effectieve of gelijkgestelde maanden arbeidsprestaties. De begonnen maand wordt hierbij meegerekend als gepresteerde maand. </w:t>
      </w:r>
      <w:r w:rsidR="00645E57" w:rsidRPr="002B030F">
        <w:rPr>
          <w:rFonts w:asciiTheme="minorHAnsi" w:hAnsiTheme="minorHAnsi" w:cstheme="minorBidi"/>
        </w:rPr>
        <w:t>Vb. indien iemand ontslag neemt en 1 februari de voorziening verlaat, dan heeft deze persoon 1 maand prestaties, die heeft dan recht op 1/12.</w:t>
      </w:r>
    </w:p>
    <w:p w14:paraId="6D3348A5" w14:textId="0A9307C2" w:rsidR="00FA62DF" w:rsidRPr="002E4349" w:rsidRDefault="009F7092" w:rsidP="009F7092">
      <w:pPr>
        <w:ind w:left="142"/>
        <w:jc w:val="both"/>
        <w:rPr>
          <w:rFonts w:asciiTheme="minorHAnsi" w:hAnsiTheme="minorHAnsi" w:cstheme="minorHAnsi"/>
        </w:rPr>
      </w:pPr>
      <w:r w:rsidRPr="002E4349">
        <w:rPr>
          <w:rFonts w:asciiTheme="minorHAnsi" w:hAnsiTheme="minorHAnsi" w:cstheme="minorHAnsi"/>
          <w:noProof/>
        </w:rPr>
        <w:drawing>
          <wp:inline distT="0" distB="0" distL="0" distR="0" wp14:anchorId="1F57B0CB" wp14:editId="5AF20280">
            <wp:extent cx="5659820" cy="4439373"/>
            <wp:effectExtent l="0" t="0" r="0" b="0"/>
            <wp:docPr id="32" name="Afbeelding 32" descr="Afbeelding met tekst, schermopname, Lettertype, numm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Afbeelding 32" descr="Afbeelding met tekst, schermopname, Lettertype, nummer&#10;&#10;Automatisch gegenereerde beschrijving"/>
                    <pic:cNvPicPr/>
                  </pic:nvPicPr>
                  <pic:blipFill>
                    <a:blip r:embed="rId146">
                      <a:extLst>
                        <a:ext uri="{28A0092B-C50C-407E-A947-70E740481C1C}">
                          <a14:useLocalDpi xmlns:a14="http://schemas.microsoft.com/office/drawing/2010/main" val="0"/>
                        </a:ext>
                      </a:extLst>
                    </a:blip>
                    <a:stretch>
                      <a:fillRect/>
                    </a:stretch>
                  </pic:blipFill>
                  <pic:spPr>
                    <a:xfrm>
                      <a:off x="0" y="0"/>
                      <a:ext cx="5681118" cy="4456078"/>
                    </a:xfrm>
                    <a:prstGeom prst="rect">
                      <a:avLst/>
                    </a:prstGeom>
                  </pic:spPr>
                </pic:pic>
              </a:graphicData>
            </a:graphic>
          </wp:inline>
        </w:drawing>
      </w:r>
    </w:p>
    <w:p w14:paraId="5F38AC03" w14:textId="77777777" w:rsidR="00FA62DF" w:rsidRPr="002E4349" w:rsidRDefault="00FA62DF" w:rsidP="009F7092">
      <w:pPr>
        <w:ind w:left="142"/>
        <w:jc w:val="both"/>
        <w:rPr>
          <w:rFonts w:asciiTheme="minorHAnsi" w:hAnsiTheme="minorHAnsi" w:cstheme="minorHAnsi"/>
        </w:rPr>
      </w:pPr>
    </w:p>
    <w:p w14:paraId="55321F88" w14:textId="23AF8C75" w:rsidR="009A4C0F" w:rsidRPr="002E4349" w:rsidRDefault="009F7092" w:rsidP="00C306C5">
      <w:pPr>
        <w:ind w:left="142"/>
        <w:jc w:val="both"/>
        <w:rPr>
          <w:rFonts w:asciiTheme="minorHAnsi" w:hAnsiTheme="minorHAnsi" w:cstheme="minorHAnsi"/>
          <w:sz w:val="28"/>
          <w:szCs w:val="28"/>
        </w:rPr>
      </w:pPr>
      <w:r w:rsidRPr="002E4349">
        <w:rPr>
          <w:rFonts w:asciiTheme="minorHAnsi" w:hAnsiTheme="minorHAnsi" w:cstheme="minorHAnsi"/>
          <w:noProof/>
        </w:rPr>
        <w:drawing>
          <wp:inline distT="0" distB="0" distL="0" distR="0" wp14:anchorId="092F8D1E" wp14:editId="388871CB">
            <wp:extent cx="5654040" cy="3715548"/>
            <wp:effectExtent l="0" t="0" r="3810" b="0"/>
            <wp:docPr id="36" name="Afbeelding 36" descr="Afbeelding met tekst, schermopname, Lettertype, numm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Afbeelding 36" descr="Afbeelding met tekst, schermopname, Lettertype, nummer&#10;&#10;Automatisch gegenereerde beschrijving"/>
                    <pic:cNvPicPr/>
                  </pic:nvPicPr>
                  <pic:blipFill>
                    <a:blip r:embed="rId147">
                      <a:extLst>
                        <a:ext uri="{28A0092B-C50C-407E-A947-70E740481C1C}">
                          <a14:useLocalDpi xmlns:a14="http://schemas.microsoft.com/office/drawing/2010/main" val="0"/>
                        </a:ext>
                      </a:extLst>
                    </a:blip>
                    <a:stretch>
                      <a:fillRect/>
                    </a:stretch>
                  </pic:blipFill>
                  <pic:spPr>
                    <a:xfrm>
                      <a:off x="0" y="0"/>
                      <a:ext cx="5665922" cy="3723356"/>
                    </a:xfrm>
                    <a:prstGeom prst="rect">
                      <a:avLst/>
                    </a:prstGeom>
                  </pic:spPr>
                </pic:pic>
              </a:graphicData>
            </a:graphic>
          </wp:inline>
        </w:drawing>
      </w:r>
      <w:r w:rsidR="004A13CA" w:rsidRPr="002E4349">
        <w:rPr>
          <w:rFonts w:asciiTheme="minorHAnsi" w:hAnsiTheme="minorHAnsi" w:cstheme="minorHAnsi"/>
          <w:noProof/>
          <w:sz w:val="28"/>
          <w:szCs w:val="28"/>
        </w:rPr>
        <w:drawing>
          <wp:inline distT="0" distB="0" distL="0" distR="0" wp14:anchorId="38A28B2D" wp14:editId="70790B31">
            <wp:extent cx="5692633" cy="2209992"/>
            <wp:effectExtent l="0" t="0" r="3810" b="0"/>
            <wp:docPr id="39" name="Afbeelding 39" descr="Afbeelding met tekst, schermopname, Lettertype, numm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Afbeelding 39" descr="Afbeelding met tekst, schermopname, Lettertype, nummer&#10;&#10;Automatisch gegenereerde beschrijving"/>
                    <pic:cNvPicPr/>
                  </pic:nvPicPr>
                  <pic:blipFill>
                    <a:blip r:embed="rId148">
                      <a:extLst>
                        <a:ext uri="{28A0092B-C50C-407E-A947-70E740481C1C}">
                          <a14:useLocalDpi xmlns:a14="http://schemas.microsoft.com/office/drawing/2010/main" val="0"/>
                        </a:ext>
                      </a:extLst>
                    </a:blip>
                    <a:stretch>
                      <a:fillRect/>
                    </a:stretch>
                  </pic:blipFill>
                  <pic:spPr>
                    <a:xfrm>
                      <a:off x="0" y="0"/>
                      <a:ext cx="5692633" cy="2209992"/>
                    </a:xfrm>
                    <a:prstGeom prst="rect">
                      <a:avLst/>
                    </a:prstGeom>
                  </pic:spPr>
                </pic:pic>
              </a:graphicData>
            </a:graphic>
          </wp:inline>
        </w:drawing>
      </w:r>
    </w:p>
    <w:p w14:paraId="40821570" w14:textId="2D6BB0B2" w:rsidR="005D276D" w:rsidRPr="002E4349" w:rsidRDefault="005D276D" w:rsidP="00D36374">
      <w:pPr>
        <w:pStyle w:val="Opsomming"/>
        <w:ind w:left="142" w:firstLine="0"/>
        <w:rPr>
          <w:rFonts w:asciiTheme="minorHAnsi" w:hAnsiTheme="minorHAnsi" w:cstheme="minorHAnsi"/>
          <w:color w:val="000000"/>
        </w:rPr>
      </w:pPr>
    </w:p>
    <w:p w14:paraId="2635C265" w14:textId="77777777" w:rsidR="00332C82" w:rsidRPr="002E4349" w:rsidRDefault="00332C82" w:rsidP="00D36374">
      <w:pPr>
        <w:pStyle w:val="Opsomming"/>
        <w:ind w:left="142" w:firstLine="0"/>
        <w:rPr>
          <w:rFonts w:asciiTheme="minorHAnsi" w:hAnsiTheme="minorHAnsi" w:cstheme="minorHAnsi"/>
          <w:color w:val="000000"/>
        </w:rPr>
      </w:pPr>
    </w:p>
    <w:p w14:paraId="0A984074" w14:textId="77777777" w:rsidR="00332C82" w:rsidRPr="002E4349" w:rsidRDefault="00332C82" w:rsidP="00D36374">
      <w:pPr>
        <w:pStyle w:val="Opsomming"/>
        <w:ind w:left="142" w:firstLine="0"/>
        <w:rPr>
          <w:rFonts w:asciiTheme="minorHAnsi" w:hAnsiTheme="minorHAnsi" w:cstheme="minorHAnsi"/>
          <w:color w:val="000000"/>
        </w:rPr>
      </w:pPr>
    </w:p>
    <w:p w14:paraId="1FEE8D1A" w14:textId="77777777" w:rsidR="00332C82" w:rsidRPr="002E4349" w:rsidRDefault="00332C82" w:rsidP="00D36374">
      <w:pPr>
        <w:pStyle w:val="Opsomming"/>
        <w:ind w:left="142" w:firstLine="0"/>
        <w:rPr>
          <w:rFonts w:asciiTheme="minorHAnsi" w:hAnsiTheme="minorHAnsi" w:cstheme="minorHAnsi"/>
          <w:color w:val="000000"/>
        </w:rPr>
      </w:pPr>
    </w:p>
    <w:p w14:paraId="4021CFE4" w14:textId="77777777" w:rsidR="00332C82" w:rsidRPr="002E4349" w:rsidRDefault="00332C82" w:rsidP="00D36374">
      <w:pPr>
        <w:pStyle w:val="Opsomming"/>
        <w:ind w:left="142" w:firstLine="0"/>
        <w:rPr>
          <w:rFonts w:asciiTheme="minorHAnsi" w:hAnsiTheme="minorHAnsi" w:cstheme="minorHAnsi"/>
          <w:color w:val="000000"/>
        </w:rPr>
      </w:pPr>
    </w:p>
    <w:p w14:paraId="2D88F968" w14:textId="77777777" w:rsidR="00332C82" w:rsidRPr="002E4349" w:rsidRDefault="00332C82" w:rsidP="00D36374">
      <w:pPr>
        <w:pStyle w:val="Opsomming"/>
        <w:ind w:left="142" w:firstLine="0"/>
        <w:rPr>
          <w:rFonts w:asciiTheme="minorHAnsi" w:hAnsiTheme="minorHAnsi" w:cstheme="minorHAnsi"/>
          <w:color w:val="000000"/>
        </w:rPr>
      </w:pPr>
    </w:p>
    <w:p w14:paraId="67C71FCC" w14:textId="77777777" w:rsidR="00332C82" w:rsidRPr="002E4349" w:rsidRDefault="00332C82" w:rsidP="00D36374">
      <w:pPr>
        <w:pStyle w:val="Opsomming"/>
        <w:ind w:left="142" w:firstLine="0"/>
        <w:rPr>
          <w:rFonts w:asciiTheme="minorHAnsi" w:hAnsiTheme="minorHAnsi" w:cstheme="minorHAnsi"/>
          <w:color w:val="000000"/>
        </w:rPr>
      </w:pPr>
    </w:p>
    <w:p w14:paraId="3A6EC4D2" w14:textId="77777777" w:rsidR="00332C82" w:rsidRPr="002E4349" w:rsidRDefault="00332C82" w:rsidP="00D36374">
      <w:pPr>
        <w:pStyle w:val="Opsomming"/>
        <w:ind w:left="142" w:firstLine="0"/>
        <w:rPr>
          <w:rFonts w:asciiTheme="minorHAnsi" w:hAnsiTheme="minorHAnsi" w:cstheme="minorHAnsi"/>
          <w:color w:val="000000"/>
        </w:rPr>
      </w:pPr>
    </w:p>
    <w:p w14:paraId="26662647" w14:textId="77777777" w:rsidR="00332C82" w:rsidRPr="002E4349" w:rsidRDefault="00332C82" w:rsidP="00D36374">
      <w:pPr>
        <w:pStyle w:val="Opsomming"/>
        <w:ind w:left="142" w:firstLine="0"/>
        <w:rPr>
          <w:rFonts w:asciiTheme="minorHAnsi" w:hAnsiTheme="minorHAnsi" w:cstheme="minorHAnsi"/>
          <w:color w:val="000000"/>
        </w:rPr>
      </w:pPr>
    </w:p>
    <w:p w14:paraId="34532CF2" w14:textId="77777777" w:rsidR="00332C82" w:rsidRPr="002E4349" w:rsidRDefault="00332C82" w:rsidP="00D36374">
      <w:pPr>
        <w:pStyle w:val="Opsomming"/>
        <w:ind w:left="142" w:firstLine="0"/>
        <w:rPr>
          <w:rFonts w:asciiTheme="minorHAnsi" w:hAnsiTheme="minorHAnsi" w:cstheme="minorHAnsi"/>
          <w:color w:val="000000"/>
        </w:rPr>
      </w:pPr>
    </w:p>
    <w:p w14:paraId="1EF00104" w14:textId="77777777" w:rsidR="00332C82" w:rsidRPr="002E4349" w:rsidRDefault="00332C82" w:rsidP="00D36374">
      <w:pPr>
        <w:pStyle w:val="Opsomming"/>
        <w:ind w:left="142" w:firstLine="0"/>
        <w:rPr>
          <w:rFonts w:asciiTheme="minorHAnsi" w:hAnsiTheme="minorHAnsi" w:cstheme="minorHAnsi"/>
          <w:color w:val="000000"/>
        </w:rPr>
      </w:pPr>
    </w:p>
    <w:p w14:paraId="3DC97CE7" w14:textId="77777777" w:rsidR="00332C82" w:rsidRPr="002E4349" w:rsidRDefault="00332C82" w:rsidP="00D36374">
      <w:pPr>
        <w:pStyle w:val="Opsomming"/>
        <w:ind w:left="142" w:firstLine="0"/>
        <w:rPr>
          <w:rFonts w:asciiTheme="minorHAnsi" w:hAnsiTheme="minorHAnsi" w:cstheme="minorHAnsi"/>
          <w:color w:val="000000"/>
        </w:rPr>
      </w:pPr>
    </w:p>
    <w:p w14:paraId="65C36540" w14:textId="77777777" w:rsidR="00332C82" w:rsidRPr="002E4349" w:rsidRDefault="00332C82" w:rsidP="00D36374">
      <w:pPr>
        <w:pStyle w:val="Opsomming"/>
        <w:ind w:left="142" w:firstLine="0"/>
        <w:rPr>
          <w:rFonts w:asciiTheme="minorHAnsi" w:hAnsiTheme="minorHAnsi" w:cstheme="minorHAnsi"/>
          <w:color w:val="000000"/>
        </w:rPr>
      </w:pPr>
    </w:p>
    <w:p w14:paraId="6CE1C383" w14:textId="77777777" w:rsidR="00332C82" w:rsidRPr="002E4349" w:rsidRDefault="00332C82" w:rsidP="00D36374">
      <w:pPr>
        <w:pStyle w:val="Opsomming"/>
        <w:ind w:left="142" w:firstLine="0"/>
        <w:rPr>
          <w:rFonts w:asciiTheme="minorHAnsi" w:hAnsiTheme="minorHAnsi" w:cstheme="minorHAnsi"/>
          <w:color w:val="000000"/>
        </w:rPr>
      </w:pPr>
    </w:p>
    <w:p w14:paraId="5023BC09" w14:textId="77777777" w:rsidR="00332C82" w:rsidRPr="002E4349" w:rsidRDefault="00332C82" w:rsidP="00D36374">
      <w:pPr>
        <w:pStyle w:val="Opsomming"/>
        <w:ind w:left="142" w:firstLine="0"/>
        <w:rPr>
          <w:rFonts w:asciiTheme="minorHAnsi" w:hAnsiTheme="minorHAnsi" w:cstheme="minorHAnsi"/>
          <w:color w:val="000000"/>
        </w:rPr>
      </w:pPr>
    </w:p>
    <w:p w14:paraId="17667994" w14:textId="42099102" w:rsidR="00FA62DF" w:rsidRPr="002E4349" w:rsidRDefault="005D276D" w:rsidP="00D36374">
      <w:pPr>
        <w:pStyle w:val="Opsomming"/>
        <w:ind w:left="142" w:firstLine="0"/>
        <w:rPr>
          <w:rFonts w:asciiTheme="minorHAnsi" w:hAnsiTheme="minorHAnsi" w:cstheme="minorHAnsi"/>
          <w:b/>
          <w:bCs/>
          <w:color w:val="000000"/>
          <w:u w:val="single"/>
        </w:rPr>
      </w:pPr>
      <w:r w:rsidRPr="002E4349">
        <w:rPr>
          <w:rFonts w:asciiTheme="minorHAnsi" w:hAnsiTheme="minorHAnsi" w:cstheme="minorHAnsi"/>
          <w:b/>
          <w:bCs/>
          <w:color w:val="000000"/>
          <w:u w:val="single"/>
        </w:rPr>
        <w:t>Niet gewerkte dagen die worden gelijkgesteld met arbeidsdagen voor de berekening van recht op vakantie</w:t>
      </w:r>
      <w:r w:rsidR="00C306C5" w:rsidRPr="002E4349">
        <w:rPr>
          <w:rFonts w:asciiTheme="minorHAnsi" w:hAnsiTheme="minorHAnsi" w:cstheme="minorHAnsi"/>
          <w:b/>
          <w:bCs/>
          <w:color w:val="000000"/>
          <w:u w:val="single"/>
        </w:rPr>
        <w:t>:</w:t>
      </w:r>
    </w:p>
    <w:p w14:paraId="50DE83BE" w14:textId="77777777" w:rsidR="00225EDA" w:rsidRPr="002E4349" w:rsidRDefault="00225EDA" w:rsidP="00607ADC">
      <w:pPr>
        <w:pStyle w:val="Kop4"/>
      </w:pPr>
      <w:bookmarkStart w:id="5358" w:name="_Ziekte_of_ongeval"/>
      <w:bookmarkEnd w:id="5358"/>
      <w:r w:rsidRPr="002E4349">
        <w:t>Ziekte of ongeval</w:t>
      </w:r>
    </w:p>
    <w:tbl>
      <w:tblPr>
        <w:tblW w:w="10407" w:type="dxa"/>
        <w:tblInd w:w="-543" w:type="dxa"/>
        <w:tblCellMar>
          <w:top w:w="60" w:type="dxa"/>
          <w:left w:w="60" w:type="dxa"/>
          <w:bottom w:w="60" w:type="dxa"/>
          <w:right w:w="60" w:type="dxa"/>
        </w:tblCellMar>
        <w:tblLook w:val="04A0" w:firstRow="1" w:lastRow="0" w:firstColumn="1" w:lastColumn="0" w:noHBand="0" w:noVBand="1"/>
      </w:tblPr>
      <w:tblGrid>
        <w:gridCol w:w="5203"/>
        <w:gridCol w:w="5204"/>
      </w:tblGrid>
      <w:tr w:rsidR="00225EDA" w:rsidRPr="002E4349" w14:paraId="565B6381" w14:textId="77777777" w:rsidTr="05640D3D">
        <w:trPr>
          <w:trHeight w:val="775"/>
        </w:trPr>
        <w:tc>
          <w:tcPr>
            <w:tcW w:w="520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0370EE96" w14:textId="77777777" w:rsidR="00225EDA" w:rsidRPr="002E4349" w:rsidRDefault="00225EDA" w:rsidP="00D1190F">
            <w:pPr>
              <w:ind w:left="284"/>
              <w:rPr>
                <w:rFonts w:asciiTheme="minorHAnsi" w:hAnsiTheme="minorHAnsi" w:cstheme="minorHAnsi"/>
                <w:color w:val="000000"/>
              </w:rPr>
            </w:pPr>
            <w:r w:rsidRPr="002E4349">
              <w:rPr>
                <w:rFonts w:asciiTheme="minorHAnsi" w:hAnsiTheme="minorHAnsi" w:cstheme="minorHAnsi"/>
                <w:color w:val="000000"/>
              </w:rPr>
              <w:t>Schorsing van de arbeidsovereenkomst</w:t>
            </w:r>
          </w:p>
        </w:tc>
        <w:tc>
          <w:tcPr>
            <w:tcW w:w="520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E7DACD0" w14:textId="77777777" w:rsidR="00225EDA" w:rsidRPr="002E4349" w:rsidRDefault="00225EDA" w:rsidP="00D1190F">
            <w:pPr>
              <w:ind w:left="284"/>
              <w:rPr>
                <w:rFonts w:asciiTheme="minorHAnsi" w:hAnsiTheme="minorHAnsi" w:cstheme="minorHAnsi"/>
                <w:color w:val="000000"/>
              </w:rPr>
            </w:pPr>
            <w:r w:rsidRPr="002E4349">
              <w:rPr>
                <w:rFonts w:asciiTheme="minorHAnsi" w:hAnsiTheme="minorHAnsi" w:cstheme="minorHAnsi"/>
                <w:color w:val="000000"/>
              </w:rPr>
              <w:t>Duur van de periode die met effectieve prestaties gelijkgesteld wordt</w:t>
            </w:r>
          </w:p>
        </w:tc>
      </w:tr>
      <w:tr w:rsidR="00225EDA" w:rsidRPr="002E4349" w14:paraId="25C9B88F" w14:textId="77777777" w:rsidTr="05640D3D">
        <w:trPr>
          <w:trHeight w:val="1177"/>
        </w:trPr>
        <w:tc>
          <w:tcPr>
            <w:tcW w:w="520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0B0531B2" w14:textId="77777777" w:rsidR="00225EDA" w:rsidRPr="002E4349" w:rsidRDefault="00225EDA" w:rsidP="00D1190F">
            <w:pPr>
              <w:ind w:left="284"/>
              <w:rPr>
                <w:rFonts w:asciiTheme="minorHAnsi" w:hAnsiTheme="minorHAnsi" w:cstheme="minorHAnsi"/>
                <w:color w:val="000000"/>
              </w:rPr>
            </w:pPr>
            <w:r w:rsidRPr="002E4349">
              <w:rPr>
                <w:rFonts w:asciiTheme="minorHAnsi" w:hAnsiTheme="minorHAnsi" w:cstheme="minorHAnsi"/>
                <w:color w:val="000000"/>
              </w:rPr>
              <w:t>Ziekte of ongeval van gemeen recht</w:t>
            </w:r>
          </w:p>
          <w:p w14:paraId="6150275E" w14:textId="0BADF34A" w:rsidR="00225EDA" w:rsidRPr="002E4349" w:rsidRDefault="00225EDA" w:rsidP="00D1190F">
            <w:pPr>
              <w:ind w:left="284"/>
              <w:rPr>
                <w:rFonts w:asciiTheme="minorHAnsi" w:hAnsiTheme="minorHAnsi" w:cstheme="minorBidi"/>
                <w:color w:val="000000"/>
              </w:rPr>
            </w:pPr>
            <w:r w:rsidRPr="05640D3D">
              <w:rPr>
                <w:rFonts w:asciiTheme="minorHAnsi" w:hAnsiTheme="minorHAnsi" w:cstheme="minorBidi"/>
                <w:color w:val="000000" w:themeColor="text1"/>
              </w:rPr>
              <w:t>Daggedeelten in geval van gedeeltelijke werkhervatting na ziekte, ongeval arbeidsongeval of beroepsziekte</w:t>
            </w:r>
          </w:p>
        </w:tc>
        <w:tc>
          <w:tcPr>
            <w:tcW w:w="520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5B0339B5" w14:textId="0E3547F1" w:rsidR="00225EDA" w:rsidRPr="002E4349" w:rsidRDefault="00225EDA" w:rsidP="00D1190F">
            <w:pPr>
              <w:ind w:left="284"/>
              <w:rPr>
                <w:rFonts w:asciiTheme="minorHAnsi" w:hAnsiTheme="minorHAnsi" w:cstheme="minorHAnsi"/>
                <w:color w:val="000000"/>
              </w:rPr>
            </w:pPr>
            <w:r w:rsidRPr="002E4349">
              <w:rPr>
                <w:rFonts w:asciiTheme="minorHAnsi" w:hAnsiTheme="minorHAnsi" w:cstheme="minorHAnsi"/>
                <w:color w:val="000000"/>
              </w:rPr>
              <w:t>De eerste 12 maanden van de onderbreking van de prestaties</w:t>
            </w:r>
          </w:p>
        </w:tc>
      </w:tr>
      <w:tr w:rsidR="00225EDA" w:rsidRPr="002E4349" w14:paraId="6FCAE4F1" w14:textId="77777777" w:rsidTr="05640D3D">
        <w:trPr>
          <w:trHeight w:val="2109"/>
        </w:trPr>
        <w:tc>
          <w:tcPr>
            <w:tcW w:w="520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46BA1DB1" w14:textId="77777777" w:rsidR="00225EDA" w:rsidRPr="002E4349" w:rsidRDefault="00225EDA" w:rsidP="00D1190F">
            <w:pPr>
              <w:ind w:left="284"/>
              <w:rPr>
                <w:rFonts w:asciiTheme="minorHAnsi" w:hAnsiTheme="minorHAnsi" w:cstheme="minorHAnsi"/>
                <w:color w:val="000000"/>
              </w:rPr>
            </w:pPr>
            <w:r w:rsidRPr="002E4349">
              <w:rPr>
                <w:rFonts w:asciiTheme="minorHAnsi" w:hAnsiTheme="minorHAnsi" w:cstheme="minorHAnsi"/>
                <w:color w:val="000000"/>
              </w:rPr>
              <w:t>Arbeidsongeval of beroepsziekte</w:t>
            </w:r>
          </w:p>
        </w:tc>
        <w:tc>
          <w:tcPr>
            <w:tcW w:w="520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D11DDAC" w14:textId="77777777" w:rsidR="00225EDA" w:rsidRPr="002E4349" w:rsidRDefault="00225EDA" w:rsidP="00D1190F">
            <w:pPr>
              <w:ind w:left="284"/>
              <w:rPr>
                <w:rFonts w:asciiTheme="minorHAnsi" w:hAnsiTheme="minorHAnsi" w:cstheme="minorHAnsi"/>
                <w:color w:val="000000"/>
              </w:rPr>
            </w:pPr>
            <w:r w:rsidRPr="002E4349">
              <w:rPr>
                <w:rFonts w:asciiTheme="minorHAnsi" w:hAnsiTheme="minorHAnsi" w:cstheme="minorHAnsi"/>
                <w:color w:val="000000"/>
              </w:rPr>
              <w:t>De periode van volledige tijdelijke arbeidsongeschiktheid</w:t>
            </w:r>
          </w:p>
          <w:p w14:paraId="61720F89" w14:textId="77777777" w:rsidR="00225EDA" w:rsidRPr="002E4349" w:rsidRDefault="00225EDA" w:rsidP="00D1190F">
            <w:pPr>
              <w:ind w:left="284"/>
              <w:rPr>
                <w:rFonts w:asciiTheme="minorHAnsi" w:hAnsiTheme="minorHAnsi" w:cstheme="minorBidi"/>
                <w:color w:val="000000"/>
              </w:rPr>
            </w:pPr>
            <w:r w:rsidRPr="05640D3D">
              <w:rPr>
                <w:rFonts w:asciiTheme="minorHAnsi" w:hAnsiTheme="minorHAnsi" w:cstheme="minorBidi"/>
                <w:color w:val="000000" w:themeColor="text1"/>
              </w:rPr>
              <w:t>De eerste 12 maanden van de periode van tijdelijke gedeeltelijke ongeschiktheid, volgend op een periode van tijdelijke volledige ongeschiktheid, op voorwaarde dat de erkende gedeeltelijke tijdelijke ongeschiktheid minstens 66% bedraagt. Deze voorwaarde van 66% is evenwel niet van toepassing indien er sprake is van een wedertewerkstelling</w:t>
            </w:r>
          </w:p>
        </w:tc>
      </w:tr>
      <w:tr w:rsidR="00225EDA" w:rsidRPr="002E4349" w14:paraId="56CD8ED9" w14:textId="77777777" w:rsidTr="05640D3D">
        <w:trPr>
          <w:trHeight w:val="477"/>
        </w:trPr>
        <w:tc>
          <w:tcPr>
            <w:tcW w:w="520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55BDDA26" w14:textId="77777777" w:rsidR="00225EDA" w:rsidRPr="002E4349" w:rsidRDefault="00225EDA" w:rsidP="00D1190F">
            <w:pPr>
              <w:ind w:left="284"/>
              <w:rPr>
                <w:rFonts w:asciiTheme="minorHAnsi" w:hAnsiTheme="minorHAnsi" w:cstheme="minorHAnsi"/>
                <w:color w:val="000000"/>
              </w:rPr>
            </w:pPr>
            <w:r w:rsidRPr="002E4349">
              <w:rPr>
                <w:rFonts w:asciiTheme="minorHAnsi" w:hAnsiTheme="minorHAnsi" w:cstheme="minorHAnsi"/>
                <w:color w:val="000000"/>
              </w:rPr>
              <w:t>Profylactisch verlof</w:t>
            </w:r>
          </w:p>
        </w:tc>
        <w:tc>
          <w:tcPr>
            <w:tcW w:w="520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F66D385" w14:textId="77777777" w:rsidR="00225EDA" w:rsidRPr="002E4349" w:rsidRDefault="00225EDA" w:rsidP="00D1190F">
            <w:pPr>
              <w:ind w:left="284"/>
              <w:rPr>
                <w:rFonts w:asciiTheme="minorHAnsi" w:hAnsiTheme="minorHAnsi" w:cstheme="minorHAnsi"/>
                <w:color w:val="000000"/>
              </w:rPr>
            </w:pPr>
            <w:r w:rsidRPr="002E4349">
              <w:rPr>
                <w:rFonts w:asciiTheme="minorHAnsi" w:hAnsiTheme="minorHAnsi" w:cstheme="minorHAnsi"/>
                <w:color w:val="000000"/>
              </w:rPr>
              <w:t>Volledige periode</w:t>
            </w:r>
          </w:p>
        </w:tc>
      </w:tr>
    </w:tbl>
    <w:p w14:paraId="07A735AE" w14:textId="484C454B" w:rsidR="00941D35" w:rsidRPr="002E4349" w:rsidRDefault="00225EDA" w:rsidP="00941D35">
      <w:pPr>
        <w:pStyle w:val="Kop4"/>
      </w:pPr>
      <w:bookmarkStart w:id="5359" w:name="_Zwangerschap_en_bevalling_2"/>
      <w:bookmarkEnd w:id="5359"/>
      <w:r w:rsidRPr="002E4349">
        <w:t>Zwangerschap en bevalling</w:t>
      </w:r>
    </w:p>
    <w:tbl>
      <w:tblPr>
        <w:tblpPr w:leftFromText="141" w:rightFromText="141" w:vertAnchor="text" w:horzAnchor="margin" w:tblpXSpec="center" w:tblpY="456"/>
        <w:tblW w:w="9864" w:type="dxa"/>
        <w:tblCellMar>
          <w:top w:w="60" w:type="dxa"/>
          <w:left w:w="60" w:type="dxa"/>
          <w:bottom w:w="60" w:type="dxa"/>
          <w:right w:w="60" w:type="dxa"/>
        </w:tblCellMar>
        <w:tblLook w:val="04A0" w:firstRow="1" w:lastRow="0" w:firstColumn="1" w:lastColumn="0" w:noHBand="0" w:noVBand="1"/>
      </w:tblPr>
      <w:tblGrid>
        <w:gridCol w:w="5095"/>
        <w:gridCol w:w="4769"/>
      </w:tblGrid>
      <w:tr w:rsidR="00941D35" w:rsidRPr="002E4349" w14:paraId="21F67843" w14:textId="77777777">
        <w:trPr>
          <w:trHeight w:val="841"/>
        </w:trPr>
        <w:tc>
          <w:tcPr>
            <w:tcW w:w="5095"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3CB1EAA5"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t>Schorsing van de arbeidsovereenkomst</w:t>
            </w:r>
          </w:p>
        </w:tc>
        <w:tc>
          <w:tcPr>
            <w:tcW w:w="476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0838E4A"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t>Duur van de periode die met effectieve prestaties gelijkgesteld wordt</w:t>
            </w:r>
          </w:p>
        </w:tc>
      </w:tr>
      <w:tr w:rsidR="00941D35" w:rsidRPr="002E4349" w14:paraId="5330EE14" w14:textId="77777777">
        <w:trPr>
          <w:trHeight w:val="733"/>
        </w:trPr>
        <w:tc>
          <w:tcPr>
            <w:tcW w:w="5095"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077071D8"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t>Bevallingsrust (en geboorteverlof na het overlijden of de hospitalisatie van de moeder)</w:t>
            </w:r>
          </w:p>
        </w:tc>
        <w:tc>
          <w:tcPr>
            <w:tcW w:w="476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7FCC143A"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t>Moederschapsrust van 15 weken (of 17 of 19 of meer) - of de omzetting ervan</w:t>
            </w:r>
          </w:p>
        </w:tc>
      </w:tr>
      <w:tr w:rsidR="00941D35" w:rsidRPr="002E4349" w14:paraId="581B0C64" w14:textId="77777777">
        <w:trPr>
          <w:trHeight w:val="481"/>
        </w:trPr>
        <w:tc>
          <w:tcPr>
            <w:tcW w:w="5095"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72A5C98"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lastRenderedPageBreak/>
              <w:t>Werkverwijdering van de zwangere vrouw</w:t>
            </w:r>
          </w:p>
        </w:tc>
        <w:tc>
          <w:tcPr>
            <w:tcW w:w="476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4F2EF934"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t>Volledige periode</w:t>
            </w:r>
          </w:p>
        </w:tc>
      </w:tr>
      <w:tr w:rsidR="00941D35" w:rsidRPr="002E4349" w14:paraId="68E01028" w14:textId="77777777">
        <w:trPr>
          <w:trHeight w:val="974"/>
        </w:trPr>
        <w:tc>
          <w:tcPr>
            <w:tcW w:w="5095"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20B743A1"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t>Werkverwijdering tijdens de borstvoedingsperiode</w:t>
            </w:r>
          </w:p>
        </w:tc>
        <w:tc>
          <w:tcPr>
            <w:tcW w:w="476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31AA2F29"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t>Periode waarin de betrokkene aanspraak kan maken op moederschapsuitkeringen maar maximum tot aan het einde van de 5de maand na de bevalling</w:t>
            </w:r>
          </w:p>
        </w:tc>
      </w:tr>
      <w:tr w:rsidR="00941D35" w:rsidRPr="002E4349" w14:paraId="1919E004" w14:textId="77777777">
        <w:trPr>
          <w:trHeight w:val="252"/>
        </w:trPr>
        <w:tc>
          <w:tcPr>
            <w:tcW w:w="5095"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76D8CDAE"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t>Borstvoedingspauzes</w:t>
            </w:r>
          </w:p>
        </w:tc>
        <w:tc>
          <w:tcPr>
            <w:tcW w:w="476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765795C7"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t>Volledige periode</w:t>
            </w:r>
          </w:p>
        </w:tc>
      </w:tr>
    </w:tbl>
    <w:p w14:paraId="3D89F3D2" w14:textId="77777777" w:rsidR="00941D35" w:rsidRPr="002E4349" w:rsidRDefault="00941D35" w:rsidP="00941D35">
      <w:pPr>
        <w:pStyle w:val="Tekst"/>
        <w:ind w:left="0"/>
        <w:rPr>
          <w:rFonts w:asciiTheme="minorHAnsi" w:hAnsiTheme="minorHAnsi" w:cstheme="minorHAnsi"/>
          <w:lang w:val="nl-NL" w:eastAsia="nl-NL"/>
        </w:rPr>
      </w:pPr>
    </w:p>
    <w:p w14:paraId="43ED306B" w14:textId="77777777" w:rsidR="00225EDA" w:rsidRPr="002E4349" w:rsidRDefault="00225EDA" w:rsidP="00607ADC">
      <w:pPr>
        <w:pStyle w:val="Kop4"/>
      </w:pPr>
      <w:r w:rsidRPr="002E4349">
        <w:t>Omstandigheidsverlof</w:t>
      </w:r>
    </w:p>
    <w:tbl>
      <w:tblPr>
        <w:tblW w:w="10467" w:type="dxa"/>
        <w:tblInd w:w="-423" w:type="dxa"/>
        <w:tblCellMar>
          <w:top w:w="60" w:type="dxa"/>
          <w:left w:w="60" w:type="dxa"/>
          <w:bottom w:w="60" w:type="dxa"/>
          <w:right w:w="60" w:type="dxa"/>
        </w:tblCellMar>
        <w:tblLook w:val="04A0" w:firstRow="1" w:lastRow="0" w:firstColumn="1" w:lastColumn="0" w:noHBand="0" w:noVBand="1"/>
      </w:tblPr>
      <w:tblGrid>
        <w:gridCol w:w="5093"/>
        <w:gridCol w:w="5374"/>
      </w:tblGrid>
      <w:tr w:rsidR="00225EDA" w:rsidRPr="002E4349" w14:paraId="094CF33C" w14:textId="77777777" w:rsidTr="00B57E80">
        <w:trPr>
          <w:trHeight w:val="843"/>
        </w:trPr>
        <w:tc>
          <w:tcPr>
            <w:tcW w:w="509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7D674837" w14:textId="77777777" w:rsidR="00225EDA" w:rsidRPr="002E4349" w:rsidRDefault="00225EDA" w:rsidP="00941D35">
            <w:pPr>
              <w:spacing w:after="360"/>
              <w:ind w:left="284"/>
              <w:rPr>
                <w:rFonts w:asciiTheme="minorHAnsi" w:hAnsiTheme="minorHAnsi" w:cstheme="minorHAnsi"/>
                <w:color w:val="000000"/>
              </w:rPr>
            </w:pPr>
            <w:r w:rsidRPr="002E4349">
              <w:rPr>
                <w:rFonts w:asciiTheme="minorHAnsi" w:hAnsiTheme="minorHAnsi" w:cstheme="minorHAnsi"/>
                <w:color w:val="000000"/>
              </w:rPr>
              <w:t>Schorsing van de arbeidsovereenkomst</w:t>
            </w:r>
          </w:p>
        </w:tc>
        <w:tc>
          <w:tcPr>
            <w:tcW w:w="537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7E4A73E4" w14:textId="77777777" w:rsidR="00225EDA" w:rsidRPr="002E4349" w:rsidRDefault="00225EDA" w:rsidP="00941D35">
            <w:pPr>
              <w:spacing w:after="360"/>
              <w:ind w:left="284"/>
              <w:rPr>
                <w:rFonts w:asciiTheme="minorHAnsi" w:hAnsiTheme="minorHAnsi" w:cstheme="minorHAnsi"/>
                <w:color w:val="000000"/>
              </w:rPr>
            </w:pPr>
            <w:r w:rsidRPr="002E4349">
              <w:rPr>
                <w:rFonts w:asciiTheme="minorHAnsi" w:hAnsiTheme="minorHAnsi" w:cstheme="minorHAnsi"/>
                <w:color w:val="000000"/>
              </w:rPr>
              <w:t>Duur van de periode die met effectieve prestaties gelijkgesteld wordt</w:t>
            </w:r>
          </w:p>
        </w:tc>
      </w:tr>
      <w:tr w:rsidR="00225EDA" w:rsidRPr="002E4349" w14:paraId="2167A2E5" w14:textId="77777777" w:rsidTr="00B57E80">
        <w:trPr>
          <w:trHeight w:val="494"/>
        </w:trPr>
        <w:tc>
          <w:tcPr>
            <w:tcW w:w="509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81BEC95" w14:textId="77777777" w:rsidR="00225EDA" w:rsidRPr="002E4349" w:rsidRDefault="00225EDA" w:rsidP="00587752">
            <w:pPr>
              <w:spacing w:after="240"/>
              <w:ind w:left="284"/>
              <w:rPr>
                <w:rFonts w:asciiTheme="minorHAnsi" w:hAnsiTheme="minorHAnsi" w:cstheme="minorHAnsi"/>
                <w:color w:val="000000"/>
              </w:rPr>
            </w:pPr>
            <w:r w:rsidRPr="002E4349">
              <w:rPr>
                <w:rFonts w:asciiTheme="minorHAnsi" w:hAnsiTheme="minorHAnsi" w:cstheme="minorHAnsi"/>
                <w:color w:val="000000"/>
              </w:rPr>
              <w:t>Klein verlet</w:t>
            </w:r>
          </w:p>
        </w:tc>
        <w:tc>
          <w:tcPr>
            <w:tcW w:w="537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24FFB48" w14:textId="77777777" w:rsidR="00225EDA" w:rsidRPr="002E4349" w:rsidRDefault="00225EDA" w:rsidP="00587752">
            <w:pPr>
              <w:spacing w:after="240"/>
              <w:ind w:left="284"/>
              <w:rPr>
                <w:rFonts w:asciiTheme="minorHAnsi" w:hAnsiTheme="minorHAnsi" w:cstheme="minorHAnsi"/>
                <w:color w:val="000000"/>
              </w:rPr>
            </w:pPr>
            <w:r w:rsidRPr="002E4349">
              <w:rPr>
                <w:rFonts w:asciiTheme="minorHAnsi" w:hAnsiTheme="minorHAnsi" w:cstheme="minorHAnsi"/>
                <w:color w:val="000000"/>
              </w:rPr>
              <w:t>Volledige periode</w:t>
            </w:r>
          </w:p>
        </w:tc>
      </w:tr>
      <w:tr w:rsidR="00225EDA" w:rsidRPr="002E4349" w14:paraId="30D77068" w14:textId="77777777" w:rsidTr="00B57E80">
        <w:trPr>
          <w:trHeight w:val="482"/>
        </w:trPr>
        <w:tc>
          <w:tcPr>
            <w:tcW w:w="509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FE0E557" w14:textId="7A2384BB" w:rsidR="00225EDA" w:rsidRPr="002E4349" w:rsidRDefault="00225EDA" w:rsidP="00587752">
            <w:pPr>
              <w:spacing w:after="240"/>
              <w:ind w:left="284"/>
              <w:rPr>
                <w:rFonts w:asciiTheme="minorHAnsi" w:hAnsiTheme="minorHAnsi" w:cstheme="minorHAnsi"/>
                <w:color w:val="000000"/>
              </w:rPr>
            </w:pPr>
            <w:r w:rsidRPr="002E4349">
              <w:rPr>
                <w:rFonts w:asciiTheme="minorHAnsi" w:hAnsiTheme="minorHAnsi" w:cstheme="minorHAnsi"/>
                <w:color w:val="000000"/>
              </w:rPr>
              <w:t>Geboorteverlof bij de geboorte van een kind (oud</w:t>
            </w:r>
            <w:r w:rsidR="00FE2725" w:rsidRPr="002E4349">
              <w:rPr>
                <w:rFonts w:asciiTheme="minorHAnsi" w:hAnsiTheme="minorHAnsi" w:cstheme="minorHAnsi"/>
                <w:color w:val="000000"/>
              </w:rPr>
              <w:t xml:space="preserve"> </w:t>
            </w:r>
            <w:r w:rsidRPr="002E4349">
              <w:rPr>
                <w:rFonts w:asciiTheme="minorHAnsi" w:hAnsiTheme="minorHAnsi" w:cstheme="minorHAnsi"/>
                <w:color w:val="000000"/>
              </w:rPr>
              <w:t>vaderschapsverlof)</w:t>
            </w:r>
          </w:p>
        </w:tc>
        <w:tc>
          <w:tcPr>
            <w:tcW w:w="537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1CAEC49" w14:textId="77777777" w:rsidR="00225EDA" w:rsidRPr="002E4349" w:rsidRDefault="00225EDA" w:rsidP="00587752">
            <w:pPr>
              <w:spacing w:after="240"/>
              <w:ind w:left="284"/>
              <w:rPr>
                <w:rFonts w:asciiTheme="minorHAnsi" w:hAnsiTheme="minorHAnsi" w:cstheme="minorHAnsi"/>
                <w:color w:val="000000"/>
              </w:rPr>
            </w:pPr>
            <w:r w:rsidRPr="002E4349">
              <w:rPr>
                <w:rFonts w:asciiTheme="minorHAnsi" w:hAnsiTheme="minorHAnsi" w:cstheme="minorHAnsi"/>
                <w:color w:val="000000"/>
              </w:rPr>
              <w:t>Volledige periode</w:t>
            </w:r>
          </w:p>
        </w:tc>
      </w:tr>
      <w:tr w:rsidR="00225EDA" w:rsidRPr="002E4349" w14:paraId="72D6EFFC" w14:textId="77777777" w:rsidTr="00B57E80">
        <w:trPr>
          <w:trHeight w:val="494"/>
        </w:trPr>
        <w:tc>
          <w:tcPr>
            <w:tcW w:w="509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54000EFC" w14:textId="77777777" w:rsidR="00225EDA" w:rsidRPr="002E4349" w:rsidRDefault="00225EDA" w:rsidP="00587752">
            <w:pPr>
              <w:spacing w:after="240"/>
              <w:ind w:left="284"/>
              <w:rPr>
                <w:rFonts w:asciiTheme="minorHAnsi" w:hAnsiTheme="minorHAnsi" w:cstheme="minorHAnsi"/>
                <w:color w:val="000000"/>
              </w:rPr>
            </w:pPr>
            <w:r w:rsidRPr="002E4349">
              <w:rPr>
                <w:rFonts w:asciiTheme="minorHAnsi" w:hAnsiTheme="minorHAnsi" w:cstheme="minorHAnsi"/>
                <w:color w:val="000000"/>
              </w:rPr>
              <w:t>Adoptieverlof</w:t>
            </w:r>
          </w:p>
        </w:tc>
        <w:tc>
          <w:tcPr>
            <w:tcW w:w="537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214BC525" w14:textId="77777777" w:rsidR="00225EDA" w:rsidRPr="002E4349" w:rsidRDefault="00225EDA" w:rsidP="00587752">
            <w:pPr>
              <w:spacing w:after="240"/>
              <w:ind w:left="284"/>
              <w:rPr>
                <w:rFonts w:asciiTheme="minorHAnsi" w:hAnsiTheme="minorHAnsi" w:cstheme="minorHAnsi"/>
                <w:color w:val="000000"/>
              </w:rPr>
            </w:pPr>
            <w:r w:rsidRPr="002E4349">
              <w:rPr>
                <w:rFonts w:asciiTheme="minorHAnsi" w:hAnsiTheme="minorHAnsi" w:cstheme="minorHAnsi"/>
                <w:color w:val="000000"/>
              </w:rPr>
              <w:t>Volledige periode</w:t>
            </w:r>
          </w:p>
        </w:tc>
      </w:tr>
      <w:tr w:rsidR="00225EDA" w:rsidRPr="002E4349" w14:paraId="4D1BB9B7" w14:textId="77777777" w:rsidTr="00B57E80">
        <w:trPr>
          <w:trHeight w:val="482"/>
        </w:trPr>
        <w:tc>
          <w:tcPr>
            <w:tcW w:w="509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3AC184B1" w14:textId="77777777" w:rsidR="00225EDA" w:rsidRPr="002E4349" w:rsidRDefault="00225EDA" w:rsidP="00587752">
            <w:pPr>
              <w:spacing w:after="240"/>
              <w:ind w:left="284"/>
              <w:rPr>
                <w:rFonts w:asciiTheme="minorHAnsi" w:hAnsiTheme="minorHAnsi" w:cstheme="minorHAnsi"/>
                <w:color w:val="000000"/>
              </w:rPr>
            </w:pPr>
            <w:r w:rsidRPr="002E4349">
              <w:rPr>
                <w:rFonts w:asciiTheme="minorHAnsi" w:hAnsiTheme="minorHAnsi" w:cstheme="minorHAnsi"/>
                <w:color w:val="000000"/>
              </w:rPr>
              <w:t>Pleegzorgverlof</w:t>
            </w:r>
          </w:p>
        </w:tc>
        <w:tc>
          <w:tcPr>
            <w:tcW w:w="537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2D0C54BE" w14:textId="77777777" w:rsidR="00225EDA" w:rsidRPr="002E4349" w:rsidRDefault="00225EDA" w:rsidP="00587752">
            <w:pPr>
              <w:spacing w:after="240"/>
              <w:ind w:left="284"/>
              <w:rPr>
                <w:rFonts w:asciiTheme="minorHAnsi" w:hAnsiTheme="minorHAnsi" w:cstheme="minorHAnsi"/>
                <w:color w:val="000000"/>
              </w:rPr>
            </w:pPr>
            <w:r w:rsidRPr="002E4349">
              <w:rPr>
                <w:rFonts w:asciiTheme="minorHAnsi" w:hAnsiTheme="minorHAnsi" w:cstheme="minorHAnsi"/>
                <w:color w:val="000000"/>
              </w:rPr>
              <w:t>Volledige periode</w:t>
            </w:r>
          </w:p>
        </w:tc>
      </w:tr>
    </w:tbl>
    <w:p w14:paraId="53A0BB7C" w14:textId="77777777" w:rsidR="00941D35" w:rsidRPr="002E4349" w:rsidRDefault="00941D35">
      <w:pPr>
        <w:rPr>
          <w:rFonts w:asciiTheme="minorHAnsi" w:hAnsiTheme="minorHAnsi" w:cstheme="minorHAnsi"/>
          <w:i/>
          <w:color w:val="00B0F0"/>
          <w:kern w:val="28"/>
          <w:sz w:val="28"/>
          <w:szCs w:val="28"/>
          <w:u w:val="single"/>
          <w:lang w:val="nl-NL" w:eastAsia="nl-NL"/>
        </w:rPr>
      </w:pPr>
      <w:r w:rsidRPr="002E4349">
        <w:rPr>
          <w:rFonts w:asciiTheme="minorHAnsi" w:hAnsiTheme="minorHAnsi" w:cstheme="minorHAnsi"/>
        </w:rPr>
        <w:br w:type="page"/>
      </w:r>
    </w:p>
    <w:p w14:paraId="7D3581EC" w14:textId="626B90D9" w:rsidR="00225EDA" w:rsidRPr="002E4349" w:rsidRDefault="00225EDA" w:rsidP="000B5F25">
      <w:pPr>
        <w:pStyle w:val="Kop4"/>
        <w:spacing w:before="0" w:after="0"/>
      </w:pPr>
      <w:r w:rsidRPr="002E4349">
        <w:lastRenderedPageBreak/>
        <w:t>Vervullen van burgerlijke taken of het uitoefenen van een mandaat</w:t>
      </w:r>
    </w:p>
    <w:tbl>
      <w:tblPr>
        <w:tblpPr w:leftFromText="141" w:rightFromText="141" w:vertAnchor="text" w:horzAnchor="margin" w:tblpXSpec="center" w:tblpY="564"/>
        <w:tblW w:w="10044" w:type="dxa"/>
        <w:tblCellMar>
          <w:top w:w="60" w:type="dxa"/>
          <w:left w:w="60" w:type="dxa"/>
          <w:bottom w:w="60" w:type="dxa"/>
          <w:right w:w="60" w:type="dxa"/>
        </w:tblCellMar>
        <w:tblLook w:val="04A0" w:firstRow="1" w:lastRow="0" w:firstColumn="1" w:lastColumn="0" w:noHBand="0" w:noVBand="1"/>
      </w:tblPr>
      <w:tblGrid>
        <w:gridCol w:w="5022"/>
        <w:gridCol w:w="5022"/>
      </w:tblGrid>
      <w:tr w:rsidR="00941D35" w:rsidRPr="002E4349" w14:paraId="1A31C10D" w14:textId="77777777">
        <w:trPr>
          <w:trHeight w:val="841"/>
        </w:trPr>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A72A7BE" w14:textId="77777777" w:rsidR="00941D35" w:rsidRPr="002E4349" w:rsidRDefault="00941D35" w:rsidP="000B5F25">
            <w:pPr>
              <w:ind w:left="284"/>
              <w:rPr>
                <w:rFonts w:asciiTheme="minorHAnsi" w:hAnsiTheme="minorHAnsi" w:cstheme="minorHAnsi"/>
                <w:color w:val="000000"/>
              </w:rPr>
            </w:pPr>
            <w:r w:rsidRPr="002E4349">
              <w:rPr>
                <w:rFonts w:asciiTheme="minorHAnsi" w:hAnsiTheme="minorHAnsi" w:cstheme="minorHAnsi"/>
                <w:color w:val="000000"/>
              </w:rPr>
              <w:t>Schorsing van de arbeidsovereenkomst</w:t>
            </w:r>
          </w:p>
        </w:tc>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3B99E6A3" w14:textId="77777777" w:rsidR="00941D35" w:rsidRPr="002E4349" w:rsidRDefault="00941D35" w:rsidP="000B5F25">
            <w:pPr>
              <w:ind w:left="284"/>
              <w:rPr>
                <w:rFonts w:asciiTheme="minorHAnsi" w:hAnsiTheme="minorHAnsi" w:cstheme="minorHAnsi"/>
                <w:color w:val="000000"/>
              </w:rPr>
            </w:pPr>
            <w:r w:rsidRPr="002E4349">
              <w:rPr>
                <w:rFonts w:asciiTheme="minorHAnsi" w:hAnsiTheme="minorHAnsi" w:cstheme="minorHAnsi"/>
                <w:color w:val="000000"/>
              </w:rPr>
              <w:t>Duur van de periode die met effectieve prestaties gelijkgesteld wordt</w:t>
            </w:r>
          </w:p>
        </w:tc>
      </w:tr>
      <w:tr w:rsidR="00941D35" w:rsidRPr="002E4349" w14:paraId="198BAEBD" w14:textId="77777777">
        <w:trPr>
          <w:trHeight w:val="733"/>
        </w:trPr>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01C7CE4B" w14:textId="77777777" w:rsidR="00941D35" w:rsidRPr="002E4349" w:rsidRDefault="00941D35" w:rsidP="000B5F25">
            <w:pPr>
              <w:ind w:left="284"/>
              <w:rPr>
                <w:rFonts w:asciiTheme="minorHAnsi" w:hAnsiTheme="minorHAnsi" w:cstheme="minorHAnsi"/>
                <w:color w:val="000000"/>
              </w:rPr>
            </w:pPr>
            <w:r w:rsidRPr="002E4349">
              <w:rPr>
                <w:rFonts w:asciiTheme="minorHAnsi" w:hAnsiTheme="minorHAnsi" w:cstheme="minorHAnsi"/>
                <w:color w:val="000000"/>
              </w:rPr>
              <w:t>Voogd, lid van een familieraad, getuige voor een rechtbank, gezworene, kiezer of lid van een stembureau</w:t>
            </w:r>
          </w:p>
        </w:tc>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941BA0F" w14:textId="77777777" w:rsidR="00941D35" w:rsidRPr="002E4349" w:rsidRDefault="00941D35" w:rsidP="000B5F25">
            <w:pPr>
              <w:ind w:left="284"/>
              <w:rPr>
                <w:rFonts w:asciiTheme="minorHAnsi" w:hAnsiTheme="minorHAnsi" w:cstheme="minorHAnsi"/>
                <w:color w:val="000000"/>
              </w:rPr>
            </w:pPr>
            <w:r w:rsidRPr="002E4349">
              <w:rPr>
                <w:rFonts w:asciiTheme="minorHAnsi" w:hAnsiTheme="minorHAnsi" w:cstheme="minorHAnsi"/>
                <w:color w:val="000000"/>
              </w:rPr>
              <w:t>Volledige periode</w:t>
            </w:r>
          </w:p>
        </w:tc>
      </w:tr>
      <w:tr w:rsidR="00941D35" w:rsidRPr="002E4349" w14:paraId="6FDEC9CE" w14:textId="77777777">
        <w:trPr>
          <w:trHeight w:val="481"/>
        </w:trPr>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EBB589C" w14:textId="77777777" w:rsidR="00941D35" w:rsidRPr="002E4349" w:rsidRDefault="00941D35" w:rsidP="000B5F25">
            <w:pPr>
              <w:ind w:left="284"/>
              <w:rPr>
                <w:rFonts w:asciiTheme="minorHAnsi" w:hAnsiTheme="minorHAnsi" w:cstheme="minorHAnsi"/>
                <w:color w:val="000000"/>
              </w:rPr>
            </w:pPr>
            <w:r w:rsidRPr="002E4349">
              <w:rPr>
                <w:rFonts w:asciiTheme="minorHAnsi" w:hAnsiTheme="minorHAnsi" w:cstheme="minorHAnsi"/>
                <w:color w:val="000000"/>
              </w:rPr>
              <w:t>Uitoefening van een openbaar mandaat</w:t>
            </w:r>
          </w:p>
        </w:tc>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4432B3F" w14:textId="77777777" w:rsidR="00941D35" w:rsidRPr="002E4349" w:rsidRDefault="00941D35" w:rsidP="000B5F25">
            <w:pPr>
              <w:ind w:left="284"/>
              <w:rPr>
                <w:rFonts w:asciiTheme="minorHAnsi" w:hAnsiTheme="minorHAnsi" w:cstheme="minorHAnsi"/>
                <w:color w:val="000000"/>
              </w:rPr>
            </w:pPr>
            <w:r w:rsidRPr="002E4349">
              <w:rPr>
                <w:rFonts w:asciiTheme="minorHAnsi" w:hAnsiTheme="minorHAnsi" w:cstheme="minorHAnsi"/>
                <w:color w:val="000000"/>
              </w:rPr>
              <w:t>Volledige periode</w:t>
            </w:r>
          </w:p>
        </w:tc>
      </w:tr>
      <w:tr w:rsidR="00941D35" w:rsidRPr="002E4349" w14:paraId="0B71A5DC" w14:textId="77777777">
        <w:trPr>
          <w:trHeight w:val="481"/>
        </w:trPr>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50F0CD56" w14:textId="77777777" w:rsidR="00941D35" w:rsidRPr="002E4349" w:rsidRDefault="00941D35" w:rsidP="000B5F25">
            <w:pPr>
              <w:ind w:left="284"/>
              <w:rPr>
                <w:rFonts w:asciiTheme="minorHAnsi" w:hAnsiTheme="minorHAnsi" w:cstheme="minorHAnsi"/>
                <w:color w:val="000000"/>
              </w:rPr>
            </w:pPr>
            <w:r w:rsidRPr="002E4349">
              <w:rPr>
                <w:rFonts w:asciiTheme="minorHAnsi" w:hAnsiTheme="minorHAnsi" w:cstheme="minorHAnsi"/>
                <w:color w:val="000000"/>
              </w:rPr>
              <w:t>Opdracht als vakbondsafgevaardigde</w:t>
            </w:r>
          </w:p>
        </w:tc>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41022C7E" w14:textId="77777777" w:rsidR="00941D35" w:rsidRPr="002E4349" w:rsidRDefault="00941D35" w:rsidP="000B5F25">
            <w:pPr>
              <w:ind w:left="284"/>
              <w:rPr>
                <w:rFonts w:asciiTheme="minorHAnsi" w:hAnsiTheme="minorHAnsi" w:cstheme="minorHAnsi"/>
                <w:color w:val="000000"/>
              </w:rPr>
            </w:pPr>
            <w:r w:rsidRPr="002E4349">
              <w:rPr>
                <w:rFonts w:asciiTheme="minorHAnsi" w:hAnsiTheme="minorHAnsi" w:cstheme="minorHAnsi"/>
                <w:color w:val="000000"/>
              </w:rPr>
              <w:t>Volledige periode</w:t>
            </w:r>
          </w:p>
        </w:tc>
      </w:tr>
    </w:tbl>
    <w:p w14:paraId="1635ED5E" w14:textId="77777777" w:rsidR="00225EDA" w:rsidRPr="002E4349" w:rsidRDefault="00225EDA" w:rsidP="000B5F25">
      <w:pPr>
        <w:pStyle w:val="Kop4"/>
        <w:spacing w:before="0"/>
      </w:pPr>
      <w:r w:rsidRPr="002E4349">
        <w:t>Staking</w:t>
      </w:r>
    </w:p>
    <w:tbl>
      <w:tblPr>
        <w:tblW w:w="10057" w:type="dxa"/>
        <w:tblInd w:w="-501" w:type="dxa"/>
        <w:tblCellMar>
          <w:top w:w="60" w:type="dxa"/>
          <w:left w:w="60" w:type="dxa"/>
          <w:bottom w:w="60" w:type="dxa"/>
          <w:right w:w="60" w:type="dxa"/>
        </w:tblCellMar>
        <w:tblLook w:val="04A0" w:firstRow="1" w:lastRow="0" w:firstColumn="1" w:lastColumn="0" w:noHBand="0" w:noVBand="1"/>
      </w:tblPr>
      <w:tblGrid>
        <w:gridCol w:w="5029"/>
        <w:gridCol w:w="5028"/>
      </w:tblGrid>
      <w:tr w:rsidR="00225EDA" w:rsidRPr="002E4349" w14:paraId="34B55201" w14:textId="77777777" w:rsidTr="00B57E80">
        <w:tc>
          <w:tcPr>
            <w:tcW w:w="502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2DDFE9D2" w14:textId="77777777" w:rsidR="00225EDA" w:rsidRPr="002E4349" w:rsidRDefault="00225EDA" w:rsidP="000B5F25">
            <w:pPr>
              <w:ind w:left="284"/>
              <w:jc w:val="center"/>
              <w:rPr>
                <w:rFonts w:asciiTheme="minorHAnsi" w:hAnsiTheme="minorHAnsi" w:cstheme="minorHAnsi"/>
                <w:color w:val="000000"/>
              </w:rPr>
            </w:pPr>
            <w:r w:rsidRPr="002E4349">
              <w:rPr>
                <w:rFonts w:asciiTheme="minorHAnsi" w:hAnsiTheme="minorHAnsi" w:cstheme="minorHAnsi"/>
                <w:color w:val="000000"/>
              </w:rPr>
              <w:t>Schorsing van de arbeidsovereenkomst</w:t>
            </w:r>
          </w:p>
        </w:tc>
        <w:tc>
          <w:tcPr>
            <w:tcW w:w="5028"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0219D963" w14:textId="77777777" w:rsidR="00225EDA" w:rsidRPr="002E4349" w:rsidRDefault="00225EDA" w:rsidP="000B5F25">
            <w:pPr>
              <w:ind w:left="284"/>
              <w:jc w:val="center"/>
              <w:rPr>
                <w:rFonts w:asciiTheme="minorHAnsi" w:hAnsiTheme="minorHAnsi" w:cstheme="minorHAnsi"/>
                <w:color w:val="000000"/>
              </w:rPr>
            </w:pPr>
            <w:r w:rsidRPr="002E4349">
              <w:rPr>
                <w:rFonts w:asciiTheme="minorHAnsi" w:hAnsiTheme="minorHAnsi" w:cstheme="minorHAnsi"/>
                <w:color w:val="000000"/>
              </w:rPr>
              <w:t>Duur van de periode die met effectieve prestaties gelijkgesteld wordt</w:t>
            </w:r>
          </w:p>
        </w:tc>
      </w:tr>
      <w:tr w:rsidR="00225EDA" w:rsidRPr="002E4349" w14:paraId="1299D273" w14:textId="77777777" w:rsidTr="00B57E80">
        <w:tc>
          <w:tcPr>
            <w:tcW w:w="502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2B17BC32" w14:textId="77777777" w:rsidR="00225EDA" w:rsidRPr="002E4349" w:rsidRDefault="00225EDA" w:rsidP="000B5F25">
            <w:pPr>
              <w:ind w:left="284"/>
              <w:rPr>
                <w:rFonts w:asciiTheme="minorHAnsi" w:hAnsiTheme="minorHAnsi" w:cstheme="minorHAnsi"/>
                <w:color w:val="000000"/>
              </w:rPr>
            </w:pPr>
            <w:r w:rsidRPr="002E4349">
              <w:rPr>
                <w:rFonts w:asciiTheme="minorHAnsi" w:hAnsiTheme="minorHAnsi" w:cstheme="minorHAnsi"/>
                <w:color w:val="000000"/>
              </w:rPr>
              <w:t>Staking</w:t>
            </w:r>
          </w:p>
        </w:tc>
        <w:tc>
          <w:tcPr>
            <w:tcW w:w="5028"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489B8DC0" w14:textId="7EBC8147" w:rsidR="00225EDA" w:rsidRPr="002E4349" w:rsidRDefault="00225EDA" w:rsidP="000B5F25">
            <w:pPr>
              <w:ind w:left="284"/>
              <w:rPr>
                <w:rFonts w:asciiTheme="minorHAnsi" w:hAnsiTheme="minorHAnsi" w:cstheme="minorHAnsi"/>
                <w:color w:val="000000"/>
              </w:rPr>
            </w:pPr>
            <w:r w:rsidRPr="002E4349">
              <w:rPr>
                <w:rFonts w:asciiTheme="minorHAnsi" w:hAnsiTheme="minorHAnsi" w:cstheme="minorHAnsi"/>
                <w:color w:val="000000"/>
              </w:rPr>
              <w:t>Volledige periode</w:t>
            </w:r>
          </w:p>
        </w:tc>
      </w:tr>
    </w:tbl>
    <w:p w14:paraId="3EA22B66" w14:textId="77777777" w:rsidR="00225EDA" w:rsidRPr="002E4349" w:rsidRDefault="00225EDA" w:rsidP="000B5F25">
      <w:pPr>
        <w:pStyle w:val="Kop4"/>
        <w:spacing w:before="0"/>
      </w:pPr>
      <w:r w:rsidRPr="002E4349">
        <w:t>Militaire verplichtingen</w:t>
      </w:r>
    </w:p>
    <w:tbl>
      <w:tblPr>
        <w:tblW w:w="9960" w:type="dxa"/>
        <w:tblInd w:w="-453" w:type="dxa"/>
        <w:tblCellMar>
          <w:top w:w="60" w:type="dxa"/>
          <w:left w:w="60" w:type="dxa"/>
          <w:bottom w:w="60" w:type="dxa"/>
          <w:right w:w="60" w:type="dxa"/>
        </w:tblCellMar>
        <w:tblLook w:val="04A0" w:firstRow="1" w:lastRow="0" w:firstColumn="1" w:lastColumn="0" w:noHBand="0" w:noVBand="1"/>
      </w:tblPr>
      <w:tblGrid>
        <w:gridCol w:w="4980"/>
        <w:gridCol w:w="4980"/>
      </w:tblGrid>
      <w:tr w:rsidR="00225EDA" w:rsidRPr="002E4349" w14:paraId="6DB8EE8B" w14:textId="77777777" w:rsidTr="00B57E80">
        <w:trPr>
          <w:trHeight w:val="675"/>
        </w:trPr>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E67BDEC" w14:textId="77777777" w:rsidR="00225EDA" w:rsidRPr="002E4349" w:rsidRDefault="00225EDA" w:rsidP="000B5F25">
            <w:pPr>
              <w:ind w:left="284"/>
              <w:jc w:val="center"/>
              <w:rPr>
                <w:rFonts w:asciiTheme="minorHAnsi" w:hAnsiTheme="minorHAnsi" w:cstheme="minorHAnsi"/>
                <w:color w:val="000000"/>
              </w:rPr>
            </w:pPr>
            <w:r w:rsidRPr="002E4349">
              <w:rPr>
                <w:rFonts w:asciiTheme="minorHAnsi" w:hAnsiTheme="minorHAnsi" w:cstheme="minorHAnsi"/>
                <w:color w:val="000000"/>
              </w:rPr>
              <w:t>Schorsing van de arbeidsovereenkomst</w:t>
            </w:r>
          </w:p>
        </w:tc>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CEDE6B8" w14:textId="77777777" w:rsidR="00225EDA" w:rsidRPr="002E4349" w:rsidRDefault="00225EDA" w:rsidP="000B5F25">
            <w:pPr>
              <w:ind w:left="284"/>
              <w:rPr>
                <w:rFonts w:asciiTheme="minorHAnsi" w:hAnsiTheme="minorHAnsi" w:cstheme="minorHAnsi"/>
                <w:color w:val="000000"/>
              </w:rPr>
            </w:pPr>
            <w:r w:rsidRPr="002E4349">
              <w:rPr>
                <w:rFonts w:asciiTheme="minorHAnsi" w:hAnsiTheme="minorHAnsi" w:cstheme="minorHAnsi"/>
                <w:color w:val="000000"/>
              </w:rPr>
              <w:t>Duur van de periode die met effectieve prestaties gelijkgesteld wordt</w:t>
            </w:r>
          </w:p>
        </w:tc>
      </w:tr>
      <w:tr w:rsidR="00225EDA" w:rsidRPr="002E4349" w14:paraId="3A95182C" w14:textId="77777777" w:rsidTr="00B57E80">
        <w:trPr>
          <w:trHeight w:val="794"/>
        </w:trPr>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AA43232" w14:textId="77777777" w:rsidR="00225EDA" w:rsidRPr="002E4349" w:rsidRDefault="00225EDA" w:rsidP="000B5F25">
            <w:pPr>
              <w:ind w:left="284"/>
              <w:rPr>
                <w:rFonts w:asciiTheme="minorHAnsi" w:hAnsiTheme="minorHAnsi" w:cstheme="minorHAnsi"/>
                <w:color w:val="000000"/>
              </w:rPr>
            </w:pPr>
            <w:r w:rsidRPr="002E4349">
              <w:rPr>
                <w:rFonts w:asciiTheme="minorHAnsi" w:hAnsiTheme="minorHAnsi" w:cstheme="minorHAnsi"/>
                <w:color w:val="000000"/>
              </w:rPr>
              <w:t>Oproep onder de wapens (of gelijkgestelde situaties)</w:t>
            </w:r>
          </w:p>
        </w:tc>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382690FD" w14:textId="77777777" w:rsidR="00225EDA" w:rsidRPr="002E4349" w:rsidRDefault="00225EDA" w:rsidP="000B5F25">
            <w:pPr>
              <w:ind w:left="284"/>
              <w:rPr>
                <w:rFonts w:asciiTheme="minorHAnsi" w:hAnsiTheme="minorHAnsi" w:cstheme="minorHAnsi"/>
                <w:color w:val="000000"/>
              </w:rPr>
            </w:pPr>
            <w:r w:rsidRPr="002E4349">
              <w:rPr>
                <w:rFonts w:asciiTheme="minorHAnsi" w:hAnsiTheme="minorHAnsi" w:cstheme="minorHAnsi"/>
                <w:color w:val="000000"/>
              </w:rPr>
              <w:t>Laatste 12 maanden van de arbeidsonderbreking</w:t>
            </w:r>
          </w:p>
        </w:tc>
      </w:tr>
      <w:tr w:rsidR="00225EDA" w:rsidRPr="002E4349" w14:paraId="7C5B1A4F" w14:textId="77777777" w:rsidTr="00B57E80">
        <w:trPr>
          <w:trHeight w:val="562"/>
        </w:trPr>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04CD16CC" w14:textId="77777777" w:rsidR="00225EDA" w:rsidRPr="002E4349" w:rsidRDefault="00225EDA" w:rsidP="000B5F25">
            <w:pPr>
              <w:ind w:left="284"/>
              <w:rPr>
                <w:rFonts w:asciiTheme="minorHAnsi" w:hAnsiTheme="minorHAnsi" w:cstheme="minorHAnsi"/>
                <w:bCs/>
              </w:rPr>
            </w:pPr>
            <w:r w:rsidRPr="002E4349">
              <w:rPr>
                <w:rFonts w:asciiTheme="minorHAnsi" w:hAnsiTheme="minorHAnsi" w:cstheme="minorHAnsi"/>
                <w:bCs/>
              </w:rPr>
              <w:t>Wederoproeping onder de wapens</w:t>
            </w:r>
          </w:p>
        </w:tc>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4AF0362C" w14:textId="77777777" w:rsidR="00225EDA" w:rsidRPr="002E4349" w:rsidRDefault="00225EDA" w:rsidP="000B5F25">
            <w:pPr>
              <w:ind w:left="284"/>
              <w:rPr>
                <w:rFonts w:asciiTheme="minorHAnsi" w:hAnsiTheme="minorHAnsi" w:cstheme="minorHAnsi"/>
                <w:bCs/>
              </w:rPr>
            </w:pPr>
            <w:r w:rsidRPr="002E4349">
              <w:rPr>
                <w:rFonts w:asciiTheme="minorHAnsi" w:hAnsiTheme="minorHAnsi" w:cstheme="minorHAnsi"/>
                <w:bCs/>
              </w:rPr>
              <w:t>Volledige periode</w:t>
            </w:r>
          </w:p>
        </w:tc>
      </w:tr>
      <w:tr w:rsidR="00225EDA" w:rsidRPr="002E4349" w14:paraId="24FBFEDA" w14:textId="77777777" w:rsidTr="00B57E80">
        <w:trPr>
          <w:trHeight w:val="858"/>
        </w:trPr>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4E0D5138" w14:textId="77777777" w:rsidR="00225EDA" w:rsidRPr="002E4349" w:rsidRDefault="00225EDA" w:rsidP="000B5F25">
            <w:pPr>
              <w:spacing w:after="240"/>
              <w:ind w:left="284"/>
              <w:rPr>
                <w:rFonts w:asciiTheme="minorHAnsi" w:hAnsiTheme="minorHAnsi" w:cstheme="minorHAnsi"/>
                <w:bCs/>
              </w:rPr>
            </w:pPr>
            <w:r w:rsidRPr="002E4349">
              <w:rPr>
                <w:rFonts w:asciiTheme="minorHAnsi" w:hAnsiTheme="minorHAnsi" w:cstheme="minorHAnsi"/>
                <w:bCs/>
              </w:rPr>
              <w:t>Dienstplicht als gewetensbezwaarde of diensten bij de civiele bescherming</w:t>
            </w:r>
          </w:p>
        </w:tc>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FF1A962" w14:textId="77777777" w:rsidR="00225EDA" w:rsidRPr="002E4349" w:rsidRDefault="00225EDA" w:rsidP="000B5F25">
            <w:pPr>
              <w:ind w:left="284"/>
              <w:rPr>
                <w:rFonts w:asciiTheme="minorHAnsi" w:hAnsiTheme="minorHAnsi" w:cstheme="minorHAnsi"/>
                <w:bCs/>
              </w:rPr>
            </w:pPr>
            <w:r w:rsidRPr="002E4349">
              <w:rPr>
                <w:rFonts w:asciiTheme="minorHAnsi" w:hAnsiTheme="minorHAnsi" w:cstheme="minorHAnsi"/>
                <w:bCs/>
              </w:rPr>
              <w:t>Laatste 12 maanden van de arbeidsonderbreking</w:t>
            </w:r>
          </w:p>
        </w:tc>
      </w:tr>
    </w:tbl>
    <w:p w14:paraId="66638002" w14:textId="77777777" w:rsidR="00FA62DF" w:rsidRPr="002E4349" w:rsidRDefault="00FA62DF">
      <w:pPr>
        <w:rPr>
          <w:rFonts w:asciiTheme="minorHAnsi" w:hAnsiTheme="minorHAnsi" w:cstheme="minorHAnsi"/>
          <w:b/>
          <w:i/>
          <w:color w:val="00B050"/>
          <w:kern w:val="28"/>
          <w:sz w:val="28"/>
          <w:szCs w:val="28"/>
          <w:u w:val="single"/>
        </w:rPr>
      </w:pPr>
      <w:r w:rsidRPr="002E4349">
        <w:rPr>
          <w:rFonts w:asciiTheme="minorHAnsi" w:hAnsiTheme="minorHAnsi" w:cstheme="minorHAnsi"/>
        </w:rPr>
        <w:br w:type="page"/>
      </w:r>
    </w:p>
    <w:p w14:paraId="7B45AF9F" w14:textId="2E329AA5" w:rsidR="00D41F32" w:rsidRPr="002E4349" w:rsidRDefault="00D41F32" w:rsidP="00607ADC">
      <w:pPr>
        <w:pStyle w:val="Kop3"/>
      </w:pPr>
      <w:bookmarkStart w:id="5360" w:name="_Toc210918740"/>
      <w:r>
        <w:lastRenderedPageBreak/>
        <w:t>Wijze van opname vakantiedagen</w:t>
      </w:r>
      <w:bookmarkEnd w:id="5360"/>
    </w:p>
    <w:p w14:paraId="2A639F8D" w14:textId="3B9858C3" w:rsidR="008219E8" w:rsidRPr="002E4349" w:rsidRDefault="008219E8" w:rsidP="008219E8">
      <w:pPr>
        <w:ind w:left="142"/>
        <w:jc w:val="both"/>
        <w:rPr>
          <w:rFonts w:asciiTheme="minorHAnsi" w:hAnsiTheme="minorHAnsi" w:cstheme="minorBidi"/>
        </w:rPr>
      </w:pPr>
      <w:r w:rsidRPr="05640D3D">
        <w:rPr>
          <w:rFonts w:asciiTheme="minorHAnsi" w:hAnsiTheme="minorHAnsi" w:cstheme="minorBidi"/>
        </w:rPr>
        <w:t xml:space="preserve">De werknemer heeft recht op minimaal </w:t>
      </w:r>
      <w:r w:rsidRPr="05640D3D">
        <w:rPr>
          <w:rFonts w:asciiTheme="minorHAnsi" w:hAnsiTheme="minorHAnsi" w:cstheme="minorBidi"/>
          <w:b/>
        </w:rPr>
        <w:t>twee werkweken ononderbroken vakantie,</w:t>
      </w:r>
      <w:r w:rsidRPr="05640D3D">
        <w:rPr>
          <w:rFonts w:asciiTheme="minorHAnsi" w:hAnsiTheme="minorHAnsi" w:cstheme="minorBidi"/>
        </w:rPr>
        <w:t xml:space="preserve"> indien de werknemer dit wenst. </w:t>
      </w:r>
      <w:r w:rsidR="006F1F75" w:rsidRPr="05640D3D">
        <w:rPr>
          <w:rFonts w:asciiTheme="minorHAnsi" w:hAnsiTheme="minorHAnsi" w:cstheme="minorBidi"/>
        </w:rPr>
        <w:t>Bij het inplannen van deze 2 weken zijn h</w:t>
      </w:r>
      <w:r w:rsidRPr="05640D3D">
        <w:rPr>
          <w:rFonts w:asciiTheme="minorHAnsi" w:hAnsiTheme="minorHAnsi" w:cstheme="minorBidi"/>
        </w:rPr>
        <w:t xml:space="preserve">et dienstbelang en de doelstellingen van de voorziening zijn hierbij doorslaggevend. </w:t>
      </w:r>
    </w:p>
    <w:p w14:paraId="2B25997B" w14:textId="77777777" w:rsidR="008219E8" w:rsidRPr="002E4349" w:rsidRDefault="008219E8" w:rsidP="008219E8">
      <w:pPr>
        <w:ind w:left="142"/>
        <w:jc w:val="both"/>
        <w:rPr>
          <w:rFonts w:asciiTheme="minorHAnsi" w:hAnsiTheme="minorHAnsi" w:cstheme="minorHAnsi"/>
          <w:bCs/>
        </w:rPr>
      </w:pPr>
    </w:p>
    <w:p w14:paraId="71D53735" w14:textId="5804EE1F" w:rsidR="00623A97" w:rsidRPr="002E4349" w:rsidRDefault="00D41F32" w:rsidP="008219E8">
      <w:pPr>
        <w:ind w:left="142"/>
        <w:jc w:val="both"/>
        <w:rPr>
          <w:rFonts w:asciiTheme="minorHAnsi" w:hAnsiTheme="minorHAnsi" w:cstheme="minorHAnsi"/>
          <w:bCs/>
        </w:rPr>
      </w:pPr>
      <w:r w:rsidRPr="002E4349">
        <w:rPr>
          <w:rFonts w:asciiTheme="minorHAnsi" w:hAnsiTheme="minorHAnsi" w:cstheme="minorHAnsi"/>
          <w:bCs/>
        </w:rPr>
        <w:t xml:space="preserve">Bij het begin van elk kalenderjaar wordt het </w:t>
      </w:r>
      <w:r w:rsidRPr="002E4349">
        <w:rPr>
          <w:rFonts w:asciiTheme="minorHAnsi" w:hAnsiTheme="minorHAnsi" w:cstheme="minorHAnsi"/>
          <w:b/>
        </w:rPr>
        <w:t>vakantieplan</w:t>
      </w:r>
      <w:r w:rsidRPr="002E4349">
        <w:rPr>
          <w:rFonts w:asciiTheme="minorHAnsi" w:hAnsiTheme="minorHAnsi" w:cstheme="minorHAnsi"/>
          <w:bCs/>
        </w:rPr>
        <w:t xml:space="preserve"> van de voorziening met de </w:t>
      </w:r>
      <w:r w:rsidRPr="002E4349">
        <w:rPr>
          <w:rFonts w:asciiTheme="minorHAnsi" w:hAnsiTheme="minorHAnsi" w:cstheme="minorHAnsi"/>
          <w:bCs/>
          <w:u w:val="single"/>
        </w:rPr>
        <w:t>wijze van opname van de jaarlijkse vakantiedagen</w:t>
      </w:r>
      <w:r w:rsidRPr="002E4349">
        <w:rPr>
          <w:rFonts w:asciiTheme="minorHAnsi" w:hAnsiTheme="minorHAnsi" w:cstheme="minorHAnsi"/>
          <w:bCs/>
        </w:rPr>
        <w:t xml:space="preserve"> (inclusief de feestdagen) opgesteld</w:t>
      </w:r>
      <w:r w:rsidR="0068520A" w:rsidRPr="002E4349">
        <w:rPr>
          <w:rFonts w:asciiTheme="minorHAnsi" w:hAnsiTheme="minorHAnsi" w:cstheme="minorHAnsi"/>
          <w:bCs/>
        </w:rPr>
        <w:t xml:space="preserve"> door de voorziening en zijn bestuur. </w:t>
      </w:r>
      <w:r w:rsidR="008E77BD" w:rsidRPr="002E4349">
        <w:rPr>
          <w:rFonts w:asciiTheme="minorHAnsi" w:hAnsiTheme="minorHAnsi" w:cstheme="minorHAnsi"/>
          <w:bCs/>
        </w:rPr>
        <w:t xml:space="preserve">Dit plan wordt voor advies voorgelegd aan het </w:t>
      </w:r>
      <w:r w:rsidR="006F1F75" w:rsidRPr="002E4349">
        <w:rPr>
          <w:rFonts w:asciiTheme="minorHAnsi" w:hAnsiTheme="minorHAnsi" w:cstheme="minorHAnsi"/>
          <w:bCs/>
        </w:rPr>
        <w:t xml:space="preserve">BOC </w:t>
      </w:r>
      <w:r w:rsidR="008E77BD" w:rsidRPr="002E4349">
        <w:rPr>
          <w:rFonts w:asciiTheme="minorHAnsi" w:hAnsiTheme="minorHAnsi" w:cstheme="minorHAnsi"/>
          <w:bCs/>
        </w:rPr>
        <w:t>van de voorziening.</w:t>
      </w:r>
    </w:p>
    <w:p w14:paraId="28024869" w14:textId="7F14D340" w:rsidR="008219E8" w:rsidRPr="002E4349" w:rsidRDefault="008219E8" w:rsidP="008219E8">
      <w:pPr>
        <w:ind w:left="142"/>
        <w:jc w:val="both"/>
        <w:rPr>
          <w:rFonts w:asciiTheme="minorHAnsi" w:hAnsiTheme="minorHAnsi" w:cstheme="minorHAnsi"/>
          <w:bCs/>
        </w:rPr>
      </w:pPr>
    </w:p>
    <w:p w14:paraId="30A7C3F0" w14:textId="4559434C" w:rsidR="008219E8" w:rsidRPr="002E4349" w:rsidRDefault="008219E8" w:rsidP="00386981">
      <w:pPr>
        <w:ind w:left="142"/>
        <w:jc w:val="both"/>
        <w:rPr>
          <w:rFonts w:asciiTheme="minorHAnsi" w:hAnsiTheme="minorHAnsi" w:cstheme="minorBidi"/>
          <w:u w:val="single"/>
        </w:rPr>
      </w:pPr>
      <w:r w:rsidRPr="05640D3D">
        <w:rPr>
          <w:rFonts w:asciiTheme="minorHAnsi" w:hAnsiTheme="minorHAnsi" w:cstheme="minorBidi"/>
        </w:rPr>
        <w:t xml:space="preserve">Indien er sprake is van </w:t>
      </w:r>
      <w:r w:rsidRPr="05640D3D">
        <w:rPr>
          <w:rFonts w:asciiTheme="minorHAnsi" w:hAnsiTheme="minorHAnsi" w:cstheme="minorBidi"/>
          <w:u w:val="single"/>
        </w:rPr>
        <w:t>‘collectieve sluiting’</w:t>
      </w:r>
      <w:r w:rsidRPr="05640D3D">
        <w:rPr>
          <w:rFonts w:asciiTheme="minorHAnsi" w:hAnsiTheme="minorHAnsi" w:cstheme="minorBidi"/>
        </w:rPr>
        <w:t xml:space="preserve"> vraagt dergelijke beslissi</w:t>
      </w:r>
      <w:r w:rsidR="00386981" w:rsidRPr="05640D3D">
        <w:rPr>
          <w:rFonts w:asciiTheme="minorHAnsi" w:hAnsiTheme="minorHAnsi" w:cstheme="minorBidi"/>
        </w:rPr>
        <w:t>ng een onderhandeling</w:t>
      </w:r>
      <w:r w:rsidRPr="05640D3D">
        <w:rPr>
          <w:rFonts w:asciiTheme="minorHAnsi" w:hAnsiTheme="minorHAnsi" w:cstheme="minorBidi"/>
        </w:rPr>
        <w:t xml:space="preserve"> in het BOC. De collectieve vakantie neem je ook op in het arbeidsreglement en de afspraken worden ten laatste in december van het vakantiedienstjaar voorafgaand aan het vakantiejaar vastgelegd.</w:t>
      </w:r>
    </w:p>
    <w:p w14:paraId="4F26C725" w14:textId="29A2DDB5" w:rsidR="008219E8" w:rsidRPr="002E4349" w:rsidRDefault="008219E8" w:rsidP="008219E8">
      <w:pPr>
        <w:rPr>
          <w:rFonts w:asciiTheme="minorHAnsi" w:hAnsiTheme="minorHAnsi" w:cstheme="minorHAnsi"/>
        </w:rPr>
      </w:pPr>
    </w:p>
    <w:p w14:paraId="723DB16A" w14:textId="1F1B81ED" w:rsidR="008219E8" w:rsidRPr="002E4349" w:rsidRDefault="008219E8" w:rsidP="008219E8">
      <w:pPr>
        <w:ind w:left="142"/>
        <w:rPr>
          <w:rFonts w:asciiTheme="minorHAnsi" w:hAnsiTheme="minorHAnsi" w:cstheme="minorHAnsi"/>
        </w:rPr>
      </w:pPr>
      <w:r w:rsidRPr="002E4349">
        <w:rPr>
          <w:rFonts w:asciiTheme="minorHAnsi" w:hAnsiTheme="minorHAnsi" w:cstheme="minorHAnsi"/>
          <w:b/>
        </w:rPr>
        <w:t>Volgende algemene wettelijke principes zijn in alle sectoren van toepassing:</w:t>
      </w:r>
    </w:p>
    <w:p w14:paraId="43CC18C9" w14:textId="77777777" w:rsidR="008219E8" w:rsidRPr="002E4349" w:rsidRDefault="008219E8" w:rsidP="008219E8">
      <w:pPr>
        <w:pStyle w:val="Tekst"/>
        <w:ind w:left="1276" w:hanging="425"/>
        <w:rPr>
          <w:rFonts w:asciiTheme="minorHAnsi" w:hAnsiTheme="minorHAnsi" w:cstheme="minorHAnsi"/>
          <w:u w:val="single"/>
        </w:rPr>
      </w:pPr>
    </w:p>
    <w:p w14:paraId="32628FB8" w14:textId="77777777" w:rsidR="00386981" w:rsidRPr="002E4349" w:rsidRDefault="008219E8" w:rsidP="00386981">
      <w:pPr>
        <w:pStyle w:val="Tekst"/>
        <w:numPr>
          <w:ilvl w:val="0"/>
          <w:numId w:val="60"/>
        </w:numPr>
        <w:ind w:left="567" w:hanging="425"/>
        <w:jc w:val="both"/>
        <w:rPr>
          <w:rFonts w:asciiTheme="minorHAnsi" w:hAnsiTheme="minorHAnsi" w:cstheme="minorHAnsi"/>
        </w:rPr>
      </w:pPr>
      <w:r w:rsidRPr="002E4349">
        <w:rPr>
          <w:rFonts w:asciiTheme="minorHAnsi" w:hAnsiTheme="minorHAnsi" w:cstheme="minorHAnsi"/>
        </w:rPr>
        <w:t xml:space="preserve">De wetgever stelt dat de </w:t>
      </w:r>
      <w:r w:rsidRPr="002E4349">
        <w:rPr>
          <w:rFonts w:asciiTheme="minorHAnsi" w:hAnsiTheme="minorHAnsi" w:cstheme="minorHAnsi"/>
          <w:u w:val="single"/>
        </w:rPr>
        <w:t>werkgever</w:t>
      </w:r>
      <w:r w:rsidRPr="002E4349">
        <w:rPr>
          <w:rFonts w:asciiTheme="minorHAnsi" w:hAnsiTheme="minorHAnsi" w:cstheme="minorHAnsi"/>
        </w:rPr>
        <w:t xml:space="preserve"> de vakantie </w:t>
      </w:r>
      <w:r w:rsidRPr="002E4349">
        <w:rPr>
          <w:rFonts w:asciiTheme="minorHAnsi" w:hAnsiTheme="minorHAnsi" w:cstheme="minorHAnsi"/>
          <w:u w:val="single"/>
        </w:rPr>
        <w:t>niet éénzijdig</w:t>
      </w:r>
      <w:r w:rsidRPr="002E4349">
        <w:rPr>
          <w:rFonts w:asciiTheme="minorHAnsi" w:hAnsiTheme="minorHAnsi" w:cstheme="minorHAnsi"/>
        </w:rPr>
        <w:t xml:space="preserve"> kan </w:t>
      </w:r>
      <w:r w:rsidRPr="002E4349">
        <w:rPr>
          <w:rFonts w:asciiTheme="minorHAnsi" w:hAnsiTheme="minorHAnsi" w:cstheme="minorHAnsi"/>
          <w:u w:val="single"/>
        </w:rPr>
        <w:t>opleggen</w:t>
      </w:r>
      <w:r w:rsidRPr="002E4349">
        <w:rPr>
          <w:rFonts w:asciiTheme="minorHAnsi" w:hAnsiTheme="minorHAnsi" w:cstheme="minorHAnsi"/>
        </w:rPr>
        <w:t>. De werkgever kan niet zomaar collectief verlof opleggen,</w:t>
      </w:r>
      <w:r w:rsidR="00B62DFF" w:rsidRPr="002E4349">
        <w:rPr>
          <w:rFonts w:asciiTheme="minorHAnsi" w:hAnsiTheme="minorHAnsi" w:cstheme="minorHAnsi"/>
        </w:rPr>
        <w:t xml:space="preserve"> waardoor men verplicht wordt op welbepaalde dagen vakantie te nemen. </w:t>
      </w:r>
    </w:p>
    <w:p w14:paraId="7C3E0693" w14:textId="5D44C5BB" w:rsidR="00B62DFF" w:rsidRPr="002E4349" w:rsidRDefault="00B62DFF" w:rsidP="00386981">
      <w:pPr>
        <w:pStyle w:val="Tekst"/>
        <w:numPr>
          <w:ilvl w:val="0"/>
          <w:numId w:val="60"/>
        </w:numPr>
        <w:ind w:left="567" w:hanging="425"/>
        <w:jc w:val="both"/>
        <w:rPr>
          <w:rFonts w:asciiTheme="minorHAnsi" w:hAnsiTheme="minorHAnsi" w:cstheme="minorHAnsi"/>
        </w:rPr>
      </w:pPr>
      <w:r w:rsidRPr="002E4349">
        <w:rPr>
          <w:rFonts w:asciiTheme="minorHAnsi" w:hAnsiTheme="minorHAnsi" w:cstheme="minorHAnsi"/>
        </w:rPr>
        <w:t xml:space="preserve">Elke scholengroep werkt jaarlijks een concreet </w:t>
      </w:r>
      <w:r w:rsidRPr="002E4349">
        <w:rPr>
          <w:rFonts w:asciiTheme="minorHAnsi" w:hAnsiTheme="minorHAnsi" w:cstheme="minorHAnsi"/>
          <w:b/>
        </w:rPr>
        <w:t>vakantieplan</w:t>
      </w:r>
      <w:r w:rsidRPr="002E4349">
        <w:rPr>
          <w:rFonts w:asciiTheme="minorHAnsi" w:hAnsiTheme="minorHAnsi" w:cstheme="minorHAnsi"/>
        </w:rPr>
        <w:t xml:space="preserve"> dat voor </w:t>
      </w:r>
      <w:r w:rsidRPr="002E4349">
        <w:rPr>
          <w:rFonts w:asciiTheme="minorHAnsi" w:hAnsiTheme="minorHAnsi" w:cstheme="minorHAnsi"/>
          <w:b/>
        </w:rPr>
        <w:t>advies</w:t>
      </w:r>
      <w:r w:rsidRPr="002E4349">
        <w:rPr>
          <w:rFonts w:asciiTheme="minorHAnsi" w:hAnsiTheme="minorHAnsi" w:cstheme="minorHAnsi"/>
        </w:rPr>
        <w:t xml:space="preserve"> wordt voorgelegd aan het BOC. </w:t>
      </w:r>
    </w:p>
    <w:p w14:paraId="15EC9CCE" w14:textId="73846CE8" w:rsidR="008219E8" w:rsidRPr="002E4349" w:rsidRDefault="008219E8">
      <w:pPr>
        <w:pStyle w:val="Tekst"/>
        <w:numPr>
          <w:ilvl w:val="0"/>
          <w:numId w:val="60"/>
        </w:numPr>
        <w:ind w:left="567" w:hanging="425"/>
        <w:jc w:val="both"/>
        <w:rPr>
          <w:rFonts w:asciiTheme="minorHAnsi" w:hAnsiTheme="minorHAnsi" w:cstheme="minorHAnsi"/>
        </w:rPr>
      </w:pPr>
      <w:r w:rsidRPr="002E4349">
        <w:rPr>
          <w:rFonts w:asciiTheme="minorHAnsi" w:hAnsiTheme="minorHAnsi" w:cstheme="minorHAnsi"/>
        </w:rPr>
        <w:t xml:space="preserve">Er is </w:t>
      </w:r>
      <w:r w:rsidRPr="002E4349">
        <w:rPr>
          <w:rFonts w:asciiTheme="minorHAnsi" w:hAnsiTheme="minorHAnsi" w:cstheme="minorHAnsi"/>
          <w:u w:val="single"/>
        </w:rPr>
        <w:t xml:space="preserve">geen recht op een </w:t>
      </w:r>
      <w:r w:rsidR="00491A4D" w:rsidRPr="002E4349">
        <w:rPr>
          <w:rFonts w:asciiTheme="minorHAnsi" w:hAnsiTheme="minorHAnsi" w:cstheme="minorHAnsi"/>
          <w:u w:val="single"/>
        </w:rPr>
        <w:t>minimumaantal</w:t>
      </w:r>
      <w:r w:rsidRPr="002E4349">
        <w:rPr>
          <w:rFonts w:asciiTheme="minorHAnsi" w:hAnsiTheme="minorHAnsi" w:cstheme="minorHAnsi"/>
          <w:u w:val="single"/>
        </w:rPr>
        <w:t xml:space="preserve"> gewaarborgde vrije dagen buiten de collectieve </w:t>
      </w:r>
      <w:r w:rsidR="00386981" w:rsidRPr="002E4349">
        <w:rPr>
          <w:rFonts w:asciiTheme="minorHAnsi" w:hAnsiTheme="minorHAnsi" w:cstheme="minorHAnsi"/>
          <w:u w:val="single"/>
        </w:rPr>
        <w:t>sluitings</w:t>
      </w:r>
      <w:r w:rsidRPr="002E4349">
        <w:rPr>
          <w:rFonts w:asciiTheme="minorHAnsi" w:hAnsiTheme="minorHAnsi" w:cstheme="minorHAnsi"/>
          <w:u w:val="single"/>
        </w:rPr>
        <w:t>periode</w:t>
      </w:r>
      <w:r w:rsidRPr="002E4349">
        <w:rPr>
          <w:rFonts w:asciiTheme="minorHAnsi" w:hAnsiTheme="minorHAnsi" w:cstheme="minorHAnsi"/>
        </w:rPr>
        <w:t>.</w:t>
      </w:r>
    </w:p>
    <w:p w14:paraId="31483552" w14:textId="51D1BFC3" w:rsidR="008219E8" w:rsidRPr="002E4349" w:rsidRDefault="008219E8">
      <w:pPr>
        <w:pStyle w:val="Tekst"/>
        <w:numPr>
          <w:ilvl w:val="0"/>
          <w:numId w:val="60"/>
        </w:numPr>
        <w:ind w:left="567" w:hanging="425"/>
        <w:jc w:val="both"/>
        <w:rPr>
          <w:rFonts w:asciiTheme="minorHAnsi" w:hAnsiTheme="minorHAnsi" w:cstheme="minorHAnsi"/>
        </w:rPr>
      </w:pPr>
      <w:r w:rsidRPr="002E4349">
        <w:rPr>
          <w:rFonts w:asciiTheme="minorHAnsi" w:hAnsiTheme="minorHAnsi" w:cstheme="minorHAnsi"/>
        </w:rPr>
        <w:t xml:space="preserve">De </w:t>
      </w:r>
      <w:r w:rsidRPr="002E4349">
        <w:rPr>
          <w:rFonts w:asciiTheme="minorHAnsi" w:hAnsiTheme="minorHAnsi" w:cstheme="minorHAnsi"/>
          <w:u w:val="single"/>
        </w:rPr>
        <w:t>opname</w:t>
      </w:r>
      <w:r w:rsidRPr="002E4349">
        <w:rPr>
          <w:rFonts w:asciiTheme="minorHAnsi" w:hAnsiTheme="minorHAnsi" w:cstheme="minorHAnsi"/>
        </w:rPr>
        <w:t xml:space="preserve"> van </w:t>
      </w:r>
      <w:r w:rsidRPr="002E4349">
        <w:rPr>
          <w:rFonts w:asciiTheme="minorHAnsi" w:hAnsiTheme="minorHAnsi" w:cstheme="minorHAnsi"/>
          <w:u w:val="single"/>
        </w:rPr>
        <w:t>vakantie</w:t>
      </w:r>
      <w:r w:rsidRPr="002E4349">
        <w:rPr>
          <w:rFonts w:asciiTheme="minorHAnsi" w:hAnsiTheme="minorHAnsi" w:cstheme="minorHAnsi"/>
        </w:rPr>
        <w:t xml:space="preserve"> door de </w:t>
      </w:r>
      <w:r w:rsidRPr="002E4349">
        <w:rPr>
          <w:rFonts w:asciiTheme="minorHAnsi" w:hAnsiTheme="minorHAnsi" w:cstheme="minorHAnsi"/>
          <w:u w:val="single"/>
        </w:rPr>
        <w:t>werknemer</w:t>
      </w:r>
      <w:r w:rsidRPr="002E4349">
        <w:rPr>
          <w:rFonts w:asciiTheme="minorHAnsi" w:hAnsiTheme="minorHAnsi" w:cstheme="minorHAnsi"/>
        </w:rPr>
        <w:t xml:space="preserve"> is </w:t>
      </w:r>
      <w:r w:rsidRPr="002E4349">
        <w:rPr>
          <w:rFonts w:asciiTheme="minorHAnsi" w:hAnsiTheme="minorHAnsi" w:cstheme="minorHAnsi"/>
          <w:u w:val="single"/>
        </w:rPr>
        <w:t>verplicht:</w:t>
      </w:r>
      <w:r w:rsidRPr="002E4349">
        <w:rPr>
          <w:rFonts w:asciiTheme="minorHAnsi" w:hAnsiTheme="minorHAnsi" w:cstheme="minorHAnsi"/>
        </w:rPr>
        <w:t xml:space="preserve"> de werknemer kan er geen afstand van doen en de werkgever moet ervoor zorgen dat het verlof kan worden opgenomen. De werknemer moet zijn vakantiedagen opnemen voor 31 december. Men kan maximaal 5 dagen overdragen</w:t>
      </w:r>
      <w:r w:rsidR="00386981" w:rsidRPr="002E4349">
        <w:rPr>
          <w:rFonts w:asciiTheme="minorHAnsi" w:hAnsiTheme="minorHAnsi" w:cstheme="minorHAnsi"/>
        </w:rPr>
        <w:t>, bij gunst van de werkgever</w:t>
      </w:r>
      <w:r w:rsidRPr="002E4349">
        <w:rPr>
          <w:rFonts w:asciiTheme="minorHAnsi" w:hAnsiTheme="minorHAnsi" w:cstheme="minorHAnsi"/>
        </w:rPr>
        <w:t>. Het niet opgenomen saldo moet worden uitbetaald.</w:t>
      </w:r>
    </w:p>
    <w:p w14:paraId="3A326441" w14:textId="77777777" w:rsidR="008219E8" w:rsidRPr="002E4349" w:rsidRDefault="008219E8">
      <w:pPr>
        <w:pStyle w:val="Tekst"/>
        <w:numPr>
          <w:ilvl w:val="0"/>
          <w:numId w:val="60"/>
        </w:numPr>
        <w:ind w:left="567" w:right="-143" w:hanging="425"/>
        <w:jc w:val="both"/>
        <w:rPr>
          <w:rFonts w:asciiTheme="minorHAnsi" w:hAnsiTheme="minorHAnsi" w:cstheme="minorHAnsi"/>
        </w:rPr>
      </w:pPr>
      <w:r w:rsidRPr="002E4349">
        <w:rPr>
          <w:rFonts w:asciiTheme="minorHAnsi" w:hAnsiTheme="minorHAnsi" w:cstheme="minorHAnsi"/>
        </w:rPr>
        <w:t xml:space="preserve">De werknemer kan de vakantie </w:t>
      </w:r>
      <w:r w:rsidRPr="002E4349">
        <w:rPr>
          <w:rFonts w:asciiTheme="minorHAnsi" w:hAnsiTheme="minorHAnsi" w:cstheme="minorHAnsi"/>
          <w:u w:val="single"/>
        </w:rPr>
        <w:t>niet opnemen zonder akkoord</w:t>
      </w:r>
      <w:r w:rsidRPr="002E4349">
        <w:rPr>
          <w:rFonts w:asciiTheme="minorHAnsi" w:hAnsiTheme="minorHAnsi" w:cstheme="minorHAnsi"/>
        </w:rPr>
        <w:t xml:space="preserve"> van de </w:t>
      </w:r>
      <w:r w:rsidRPr="002E4349">
        <w:rPr>
          <w:rFonts w:asciiTheme="minorHAnsi" w:hAnsiTheme="minorHAnsi" w:cstheme="minorHAnsi"/>
          <w:u w:val="single"/>
        </w:rPr>
        <w:t>werkgever</w:t>
      </w:r>
      <w:r w:rsidRPr="002E4349">
        <w:rPr>
          <w:rFonts w:asciiTheme="minorHAnsi" w:hAnsiTheme="minorHAnsi" w:cstheme="minorHAnsi"/>
        </w:rPr>
        <w:t>: de werknemer die zonder het akkoord van zijn werkgever, beslist zijn verlof uit te putten, is onwettig afwezig hetgeen eventueel kan leiden tot ontslag, echter niet op basis van een éénmalig gegeven.</w:t>
      </w:r>
    </w:p>
    <w:p w14:paraId="3A3CE6CF" w14:textId="77777777" w:rsidR="008219E8" w:rsidRPr="002E4349" w:rsidRDefault="008219E8">
      <w:pPr>
        <w:pStyle w:val="Tekst"/>
        <w:numPr>
          <w:ilvl w:val="0"/>
          <w:numId w:val="60"/>
        </w:numPr>
        <w:ind w:left="567" w:hanging="425"/>
        <w:jc w:val="both"/>
        <w:rPr>
          <w:rFonts w:asciiTheme="minorHAnsi" w:hAnsiTheme="minorHAnsi" w:cstheme="minorHAnsi"/>
        </w:rPr>
      </w:pPr>
      <w:r w:rsidRPr="002E4349">
        <w:rPr>
          <w:rFonts w:asciiTheme="minorHAnsi" w:hAnsiTheme="minorHAnsi" w:cstheme="minorHAnsi"/>
        </w:rPr>
        <w:t xml:space="preserve">Komt men </w:t>
      </w:r>
      <w:r w:rsidRPr="002E4349">
        <w:rPr>
          <w:rFonts w:asciiTheme="minorHAnsi" w:hAnsiTheme="minorHAnsi" w:cstheme="minorHAnsi"/>
          <w:u w:val="single"/>
        </w:rPr>
        <w:t>niet tot een akkoord</w:t>
      </w:r>
      <w:r w:rsidRPr="002E4349">
        <w:rPr>
          <w:rFonts w:asciiTheme="minorHAnsi" w:hAnsiTheme="minorHAnsi" w:cstheme="minorHAnsi"/>
        </w:rPr>
        <w:t xml:space="preserve"> over de opname van de vakantiedagen, dan kan </w:t>
      </w:r>
      <w:r w:rsidRPr="002E4349">
        <w:rPr>
          <w:rFonts w:asciiTheme="minorHAnsi" w:hAnsiTheme="minorHAnsi" w:cstheme="minorHAnsi"/>
          <w:u w:val="single"/>
        </w:rPr>
        <w:t>eventueel de tussenkomst worden gevraagd van de sociale inspectie</w:t>
      </w:r>
      <w:r w:rsidRPr="002E4349">
        <w:rPr>
          <w:rFonts w:asciiTheme="minorHAnsi" w:hAnsiTheme="minorHAnsi" w:cstheme="minorHAnsi"/>
        </w:rPr>
        <w:t>.</w:t>
      </w:r>
    </w:p>
    <w:p w14:paraId="4D6F5AD5" w14:textId="77777777" w:rsidR="008219E8" w:rsidRPr="002E4349" w:rsidRDefault="008219E8">
      <w:pPr>
        <w:pStyle w:val="Tekst"/>
        <w:numPr>
          <w:ilvl w:val="0"/>
          <w:numId w:val="60"/>
        </w:numPr>
        <w:ind w:left="567" w:hanging="425"/>
        <w:jc w:val="both"/>
        <w:rPr>
          <w:rFonts w:asciiTheme="minorHAnsi" w:hAnsiTheme="minorHAnsi" w:cstheme="minorHAnsi"/>
        </w:rPr>
      </w:pPr>
      <w:r w:rsidRPr="002E4349">
        <w:rPr>
          <w:rFonts w:asciiTheme="minorHAnsi" w:hAnsiTheme="minorHAnsi" w:cstheme="minorHAnsi"/>
        </w:rPr>
        <w:t xml:space="preserve">Het is voor een werknemer </w:t>
      </w:r>
      <w:r w:rsidRPr="002E4349">
        <w:rPr>
          <w:rFonts w:asciiTheme="minorHAnsi" w:hAnsiTheme="minorHAnsi" w:cstheme="minorHAnsi"/>
          <w:u w:val="single"/>
        </w:rPr>
        <w:t>niet verboden</w:t>
      </w:r>
      <w:r w:rsidRPr="002E4349">
        <w:rPr>
          <w:rFonts w:asciiTheme="minorHAnsi" w:hAnsiTheme="minorHAnsi" w:cstheme="minorHAnsi"/>
        </w:rPr>
        <w:t xml:space="preserve"> om tijdens zijn vakantie voor een </w:t>
      </w:r>
      <w:r w:rsidRPr="002E4349">
        <w:rPr>
          <w:rFonts w:asciiTheme="minorHAnsi" w:hAnsiTheme="minorHAnsi" w:cstheme="minorHAnsi"/>
          <w:u w:val="single"/>
        </w:rPr>
        <w:t>andere werkgever te werken</w:t>
      </w:r>
      <w:r w:rsidRPr="002E4349">
        <w:rPr>
          <w:rFonts w:asciiTheme="minorHAnsi" w:hAnsiTheme="minorHAnsi" w:cstheme="minorHAnsi"/>
        </w:rPr>
        <w:t>.</w:t>
      </w:r>
    </w:p>
    <w:p w14:paraId="04FD7028" w14:textId="7377CADA" w:rsidR="00FA62DF" w:rsidRPr="002E4349" w:rsidRDefault="008219E8">
      <w:pPr>
        <w:pStyle w:val="Tekst"/>
        <w:numPr>
          <w:ilvl w:val="0"/>
          <w:numId w:val="60"/>
        </w:numPr>
        <w:ind w:left="567" w:hanging="425"/>
        <w:jc w:val="both"/>
        <w:rPr>
          <w:rFonts w:asciiTheme="minorHAnsi" w:hAnsiTheme="minorHAnsi" w:cstheme="minorHAnsi"/>
        </w:rPr>
      </w:pPr>
      <w:r w:rsidRPr="002E4349">
        <w:rPr>
          <w:rFonts w:asciiTheme="minorHAnsi" w:hAnsiTheme="minorHAnsi" w:cstheme="minorHAnsi"/>
        </w:rPr>
        <w:t xml:space="preserve">Het kunnen nemen van minstens </w:t>
      </w:r>
      <w:r w:rsidRPr="002E4349">
        <w:rPr>
          <w:rFonts w:asciiTheme="minorHAnsi" w:hAnsiTheme="minorHAnsi" w:cstheme="minorHAnsi"/>
          <w:u w:val="single"/>
        </w:rPr>
        <w:t>twee ononderbroken werkweken</w:t>
      </w:r>
      <w:r w:rsidRPr="002E4349">
        <w:rPr>
          <w:rFonts w:asciiTheme="minorHAnsi" w:hAnsiTheme="minorHAnsi" w:cstheme="minorHAnsi"/>
        </w:rPr>
        <w:t xml:space="preserve"> verlof is alleszins </w:t>
      </w:r>
      <w:r w:rsidRPr="002E4349">
        <w:rPr>
          <w:rFonts w:asciiTheme="minorHAnsi" w:hAnsiTheme="minorHAnsi" w:cstheme="minorHAnsi"/>
          <w:u w:val="single"/>
        </w:rPr>
        <w:t>een recht</w:t>
      </w:r>
      <w:r w:rsidRPr="002E4349">
        <w:rPr>
          <w:rFonts w:asciiTheme="minorHAnsi" w:hAnsiTheme="minorHAnsi" w:cstheme="minorHAnsi"/>
        </w:rPr>
        <w:t xml:space="preserve"> in toepassing van de wet van 9 maart 2003 ter uitvoering van het verdrag nr. 132 betreffende vakantie met behoud van loon.</w:t>
      </w:r>
      <w:bookmarkStart w:id="5361" w:name="_Toc392302189"/>
      <w:bookmarkStart w:id="5362" w:name="_Toc426347617"/>
      <w:bookmarkStart w:id="5363" w:name="_Toc426451040"/>
      <w:bookmarkStart w:id="5364" w:name="_Toc426451584"/>
      <w:bookmarkStart w:id="5365" w:name="_Toc426511083"/>
      <w:bookmarkStart w:id="5366" w:name="_Toc426517154"/>
      <w:bookmarkStart w:id="5367" w:name="_Toc426530816"/>
      <w:bookmarkStart w:id="5368" w:name="_Toc426943737"/>
      <w:bookmarkStart w:id="5369" w:name="_Toc426950499"/>
      <w:bookmarkStart w:id="5370" w:name="_Toc450985237"/>
      <w:bookmarkStart w:id="5371" w:name="_Toc451053742"/>
      <w:bookmarkStart w:id="5372" w:name="_Toc451058257"/>
      <w:bookmarkStart w:id="5373" w:name="_Toc451070021"/>
      <w:bookmarkStart w:id="5374" w:name="_Toc452441725"/>
      <w:bookmarkStart w:id="5375" w:name="_Toc462554074"/>
      <w:bookmarkStart w:id="5376" w:name="_Toc473535150"/>
      <w:bookmarkStart w:id="5377" w:name="_Toc473535531"/>
      <w:bookmarkStart w:id="5378" w:name="_Toc473536131"/>
      <w:bookmarkStart w:id="5379" w:name="_Toc473615381"/>
      <w:bookmarkStart w:id="5380" w:name="_Toc473685777"/>
      <w:bookmarkStart w:id="5381" w:name="_Toc474045536"/>
    </w:p>
    <w:p w14:paraId="55ADF6C5" w14:textId="77777777" w:rsidR="00FA62DF" w:rsidRPr="002E4349" w:rsidRDefault="00FA62DF">
      <w:pPr>
        <w:rPr>
          <w:rFonts w:asciiTheme="minorHAnsi" w:hAnsiTheme="minorHAnsi" w:cstheme="minorHAnsi"/>
        </w:rPr>
      </w:pPr>
      <w:r w:rsidRPr="002E4349">
        <w:rPr>
          <w:rFonts w:asciiTheme="minorHAnsi" w:hAnsiTheme="minorHAnsi" w:cstheme="minorHAnsi"/>
        </w:rPr>
        <w:br w:type="page"/>
      </w:r>
    </w:p>
    <w:p w14:paraId="18A615FC" w14:textId="77777777" w:rsidR="00B407D5" w:rsidRPr="002E4349" w:rsidRDefault="00B407D5" w:rsidP="00582A6C">
      <w:pPr>
        <w:pStyle w:val="Kop3"/>
      </w:pPr>
      <w:bookmarkStart w:id="5382" w:name="_Wijze_van_opname"/>
      <w:bookmarkStart w:id="5383" w:name="_Overdracht_van_vakantie"/>
      <w:bookmarkStart w:id="5384" w:name="_Toc210918741"/>
      <w:bookmarkStart w:id="5385" w:name="_Toc392302190"/>
      <w:bookmarkStart w:id="5386" w:name="_Toc426347618"/>
      <w:bookmarkStart w:id="5387" w:name="_Toc426451041"/>
      <w:bookmarkStart w:id="5388" w:name="_Toc426451585"/>
      <w:bookmarkStart w:id="5389" w:name="_Toc426511084"/>
      <w:bookmarkStart w:id="5390" w:name="_Toc426517155"/>
      <w:bookmarkStart w:id="5391" w:name="_Toc426530817"/>
      <w:bookmarkStart w:id="5392" w:name="_Toc426943738"/>
      <w:bookmarkStart w:id="5393" w:name="_Toc426950500"/>
      <w:bookmarkStart w:id="5394" w:name="_Toc450985238"/>
      <w:bookmarkStart w:id="5395" w:name="_Toc451053743"/>
      <w:bookmarkStart w:id="5396" w:name="_Toc451058258"/>
      <w:bookmarkStart w:id="5397" w:name="_Toc451070022"/>
      <w:bookmarkStart w:id="5398" w:name="_Toc452441726"/>
      <w:bookmarkStart w:id="5399" w:name="_Toc462554075"/>
      <w:bookmarkStart w:id="5400" w:name="_Toc473535151"/>
      <w:bookmarkStart w:id="5401" w:name="_Toc473535532"/>
      <w:bookmarkStart w:id="5402" w:name="_Toc473536132"/>
      <w:bookmarkStart w:id="5403" w:name="_Toc473615382"/>
      <w:bookmarkStart w:id="5404" w:name="_Toc473685778"/>
      <w:bookmarkStart w:id="5405" w:name="_Toc474045537"/>
      <w:bookmarkStart w:id="5406" w:name="_Toc495302942"/>
      <w:bookmarkStart w:id="5407" w:name="_Toc276634726"/>
      <w:bookmarkStart w:id="5408" w:name="_Toc276635670"/>
      <w:bookmarkStart w:id="5409" w:name="_Toc280265808"/>
      <w:bookmarkStart w:id="5410" w:name="_Toc307475630"/>
      <w:bookmarkStart w:id="5411" w:name="_Toc307487892"/>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r>
        <w:lastRenderedPageBreak/>
        <w:t>Invloed van sommige wettelijke schorsingen op prestatieregistratie</w:t>
      </w:r>
      <w:bookmarkEnd w:id="5384"/>
    </w:p>
    <w:p w14:paraId="2EE582E4" w14:textId="77777777" w:rsidR="00B407D5" w:rsidRPr="002E4349" w:rsidRDefault="00B407D5" w:rsidP="00B407D5">
      <w:pPr>
        <w:tabs>
          <w:tab w:val="left" w:pos="2424"/>
        </w:tabs>
        <w:rPr>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63236F91" w14:textId="4ABCB102" w:rsidR="00A549C2" w:rsidRPr="002E4349" w:rsidRDefault="00A549C2" w:rsidP="00607ADC">
      <w:pPr>
        <w:pStyle w:val="Kop3"/>
      </w:pPr>
      <w:bookmarkStart w:id="5412" w:name="_Toc210918742"/>
      <w:r>
        <w:t>Overd</w:t>
      </w:r>
      <w:r w:rsidR="005D276D">
        <w:t>r</w:t>
      </w:r>
      <w:r>
        <w:t>acht van vakantie</w:t>
      </w:r>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p>
    <w:p w14:paraId="4A74FF1B" w14:textId="53DB7218" w:rsidR="008219E8" w:rsidRPr="002E4349" w:rsidRDefault="008219E8" w:rsidP="006478C3">
      <w:pPr>
        <w:ind w:left="142"/>
        <w:jc w:val="both"/>
        <w:rPr>
          <w:rFonts w:asciiTheme="minorHAnsi" w:hAnsiTheme="minorHAnsi" w:cstheme="minorBidi"/>
          <w:color w:val="000000"/>
        </w:rPr>
      </w:pPr>
      <w:r w:rsidRPr="05640D3D">
        <w:rPr>
          <w:rFonts w:asciiTheme="minorHAnsi" w:hAnsiTheme="minorHAnsi" w:cstheme="minorBidi"/>
        </w:rPr>
        <w:t xml:space="preserve">De jaarlijkse vakantiedagen moeten voor het einde van elk vakantiejaar worden opgenomen en zijn niet overdraagbaar. </w:t>
      </w:r>
      <w:r w:rsidRPr="05640D3D">
        <w:rPr>
          <w:rFonts w:asciiTheme="minorHAnsi" w:hAnsiTheme="minorHAnsi" w:cstheme="minorBidi"/>
          <w:color w:val="000000" w:themeColor="text1"/>
        </w:rPr>
        <w:t>Indien omwille van dienstredenen de totaliteit van de vakantie tijdens het kalenderjaar niet is opgenomen, kan een overdracht naar het volgend kalenderjaar van maximaal 5 dagen worden toegestaan. Dit is een gunst.</w:t>
      </w:r>
      <w:bookmarkStart w:id="5413" w:name="_Berekening_van_het"/>
      <w:bookmarkEnd w:id="5413"/>
    </w:p>
    <w:p w14:paraId="5356CE8B" w14:textId="77777777" w:rsidR="004739FE" w:rsidRPr="002E4349" w:rsidRDefault="004739FE" w:rsidP="004739FE">
      <w:pPr>
        <w:pStyle w:val="Tekst"/>
        <w:rPr>
          <w:rFonts w:asciiTheme="minorHAnsi" w:hAnsiTheme="minorHAnsi" w:cstheme="minorHAnsi"/>
          <w:color w:val="000000"/>
        </w:rPr>
      </w:pPr>
    </w:p>
    <w:p w14:paraId="6DF6D060" w14:textId="77777777" w:rsidR="00A549C2" w:rsidRPr="002E4349" w:rsidRDefault="00A549C2" w:rsidP="00607ADC">
      <w:pPr>
        <w:pStyle w:val="Kop3"/>
      </w:pPr>
      <w:bookmarkStart w:id="5414" w:name="_Regeling_opname_van"/>
      <w:bookmarkStart w:id="5415" w:name="_Toc392302191"/>
      <w:bookmarkStart w:id="5416" w:name="_Toc426347619"/>
      <w:bookmarkStart w:id="5417" w:name="_Toc426451042"/>
      <w:bookmarkStart w:id="5418" w:name="_Toc426451586"/>
      <w:bookmarkStart w:id="5419" w:name="_Toc426511085"/>
      <w:bookmarkStart w:id="5420" w:name="_Toc426517156"/>
      <w:bookmarkStart w:id="5421" w:name="_Toc426530818"/>
      <w:bookmarkStart w:id="5422" w:name="_Toc426943739"/>
      <w:bookmarkStart w:id="5423" w:name="_Toc426950501"/>
      <w:bookmarkStart w:id="5424" w:name="_Toc450985239"/>
      <w:bookmarkStart w:id="5425" w:name="_Toc451053744"/>
      <w:bookmarkStart w:id="5426" w:name="_Toc451058259"/>
      <w:bookmarkStart w:id="5427" w:name="_Toc451070023"/>
      <w:bookmarkStart w:id="5428" w:name="_Toc452441727"/>
      <w:bookmarkStart w:id="5429" w:name="_Toc462554076"/>
      <w:bookmarkStart w:id="5430" w:name="_Toc473535152"/>
      <w:bookmarkStart w:id="5431" w:name="_Toc473535533"/>
      <w:bookmarkStart w:id="5432" w:name="_Toc473536133"/>
      <w:bookmarkStart w:id="5433" w:name="_Toc473615383"/>
      <w:bookmarkStart w:id="5434" w:name="_Toc473685779"/>
      <w:bookmarkStart w:id="5435" w:name="_Toc474045538"/>
      <w:bookmarkStart w:id="5436" w:name="_Toc495302943"/>
      <w:bookmarkStart w:id="5437" w:name="_Toc276634727"/>
      <w:bookmarkStart w:id="5438" w:name="_Toc276635671"/>
      <w:bookmarkStart w:id="5439" w:name="_Toc280265809"/>
      <w:bookmarkStart w:id="5440" w:name="_Toc307475631"/>
      <w:bookmarkStart w:id="5441" w:name="_Toc307487893"/>
      <w:bookmarkStart w:id="5442" w:name="_Toc210918743"/>
      <w:bookmarkEnd w:id="5414"/>
      <w:r>
        <w:t>Regeling opname van vakantiedagen bij beëindiging van de arbeidsovereenkomst</w:t>
      </w:r>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p>
    <w:bookmarkStart w:id="5443" w:name="_Toc392302192"/>
    <w:p w14:paraId="30A4E358" w14:textId="77777777" w:rsidR="00A549C2" w:rsidRPr="002E4349" w:rsidRDefault="00326B6E" w:rsidP="00623A97">
      <w:pPr>
        <w:pStyle w:val="Tekst"/>
        <w:ind w:left="142"/>
        <w:rPr>
          <w:rFonts w:asciiTheme="minorHAnsi" w:hAnsiTheme="minorHAnsi" w:cstheme="minorHAnsi"/>
          <w:b/>
          <w:color w:val="000000"/>
        </w:rPr>
      </w:pPr>
      <w:r w:rsidRPr="002E4349">
        <w:rPr>
          <w:rFonts w:asciiTheme="minorHAnsi" w:hAnsiTheme="minorHAnsi" w:cstheme="minorHAnsi"/>
          <w:b/>
          <w:color w:val="000000"/>
        </w:rPr>
        <w:fldChar w:fldCharType="begin"/>
      </w:r>
      <w:r w:rsidRPr="002E4349">
        <w:rPr>
          <w:rFonts w:asciiTheme="minorHAnsi" w:hAnsiTheme="minorHAnsi" w:cstheme="minorHAnsi"/>
          <w:b/>
          <w:color w:val="000000"/>
        </w:rPr>
        <w:instrText xml:space="preserve"> HYPERLINK  \l "_Voordelen_verworven_krachtens" </w:instrText>
      </w:r>
      <w:r w:rsidRPr="002E4349">
        <w:rPr>
          <w:rFonts w:asciiTheme="minorHAnsi" w:hAnsiTheme="minorHAnsi" w:cstheme="minorHAnsi"/>
          <w:b/>
          <w:color w:val="000000"/>
        </w:rPr>
      </w:r>
      <w:r w:rsidRPr="002E4349">
        <w:rPr>
          <w:rFonts w:asciiTheme="minorHAnsi" w:hAnsiTheme="minorHAnsi" w:cstheme="minorHAnsi"/>
          <w:b/>
          <w:color w:val="000000"/>
        </w:rPr>
        <w:fldChar w:fldCharType="separate"/>
      </w:r>
      <w:r w:rsidR="00A549C2" w:rsidRPr="002E4349">
        <w:rPr>
          <w:rStyle w:val="Hyperlink"/>
          <w:rFonts w:asciiTheme="minorHAnsi" w:hAnsiTheme="minorHAnsi" w:cstheme="minorHAnsi"/>
          <w:b/>
        </w:rPr>
        <w:t xml:space="preserve">Zie </w:t>
      </w:r>
      <w:r w:rsidR="002C006E" w:rsidRPr="002E4349">
        <w:rPr>
          <w:rStyle w:val="Hyperlink"/>
          <w:rFonts w:asciiTheme="minorHAnsi" w:hAnsiTheme="minorHAnsi" w:cstheme="minorHAnsi"/>
          <w:b/>
        </w:rPr>
        <w:t xml:space="preserve">hoofdstuk </w:t>
      </w:r>
      <w:r w:rsidR="00A549C2" w:rsidRPr="002E4349">
        <w:rPr>
          <w:rStyle w:val="Hyperlink"/>
          <w:rFonts w:asciiTheme="minorHAnsi" w:hAnsiTheme="minorHAnsi" w:cstheme="minorHAnsi"/>
          <w:b/>
        </w:rPr>
        <w:t>8</w:t>
      </w:r>
      <w:r w:rsidR="00650F7F" w:rsidRPr="002E4349">
        <w:rPr>
          <w:rStyle w:val="Hyperlink"/>
          <w:rFonts w:asciiTheme="minorHAnsi" w:hAnsiTheme="minorHAnsi" w:cstheme="minorHAnsi"/>
          <w:b/>
        </w:rPr>
        <w:t>:</w:t>
      </w:r>
      <w:r w:rsidR="00A549C2" w:rsidRPr="002E4349">
        <w:rPr>
          <w:rStyle w:val="Hyperlink"/>
          <w:rFonts w:asciiTheme="minorHAnsi" w:hAnsiTheme="minorHAnsi" w:cstheme="minorHAnsi"/>
          <w:b/>
        </w:rPr>
        <w:t xml:space="preserve"> beëindigingsvormen van de arbeidsovereenkomst</w:t>
      </w:r>
      <w:r w:rsidRPr="002E4349">
        <w:rPr>
          <w:rFonts w:asciiTheme="minorHAnsi" w:hAnsiTheme="minorHAnsi" w:cstheme="minorHAnsi"/>
          <w:b/>
          <w:color w:val="000000"/>
        </w:rPr>
        <w:fldChar w:fldCharType="end"/>
      </w:r>
      <w:r w:rsidR="00A549C2" w:rsidRPr="002E4349">
        <w:rPr>
          <w:rFonts w:asciiTheme="minorHAnsi" w:hAnsiTheme="minorHAnsi" w:cstheme="minorHAnsi"/>
          <w:b/>
          <w:color w:val="000000"/>
        </w:rPr>
        <w:t>.</w:t>
      </w:r>
      <w:bookmarkEnd w:id="5443"/>
    </w:p>
    <w:p w14:paraId="5B989AC1" w14:textId="00C0EFA0" w:rsidR="00187A9D" w:rsidRPr="002E4349" w:rsidRDefault="00D1335D" w:rsidP="00607ADC">
      <w:pPr>
        <w:pStyle w:val="Kop3"/>
      </w:pPr>
      <w:bookmarkStart w:id="5444" w:name="_Vakantiegeld_-_Principes"/>
      <w:bookmarkStart w:id="5445" w:name="_Vakantiegeld_-_Concrete"/>
      <w:bookmarkStart w:id="5446" w:name="_Toc147241719"/>
      <w:bookmarkStart w:id="5447" w:name="_Toc147242348"/>
      <w:bookmarkStart w:id="5448" w:name="_Toc147742652"/>
      <w:bookmarkStart w:id="5449" w:name="_Toc147743281"/>
      <w:bookmarkStart w:id="5450" w:name="_Toc147743910"/>
      <w:bookmarkStart w:id="5451" w:name="_Contractuele_MVD’ers"/>
      <w:bookmarkStart w:id="5452" w:name="_Toc147241720"/>
      <w:bookmarkStart w:id="5453" w:name="_Toc147242349"/>
      <w:bookmarkStart w:id="5454" w:name="_Toc147742653"/>
      <w:bookmarkStart w:id="5455" w:name="_Toc147743282"/>
      <w:bookmarkStart w:id="5456" w:name="_Toc147743911"/>
      <w:bookmarkStart w:id="5457" w:name="_Toc147241721"/>
      <w:bookmarkStart w:id="5458" w:name="_Toc147242350"/>
      <w:bookmarkStart w:id="5459" w:name="_Toc147742654"/>
      <w:bookmarkStart w:id="5460" w:name="_Toc147743283"/>
      <w:bookmarkStart w:id="5461" w:name="_Toc147743912"/>
      <w:bookmarkStart w:id="5462" w:name="_Toc147241722"/>
      <w:bookmarkStart w:id="5463" w:name="_Toc147242351"/>
      <w:bookmarkStart w:id="5464" w:name="_Toc147742655"/>
      <w:bookmarkStart w:id="5465" w:name="_Toc147743284"/>
      <w:bookmarkStart w:id="5466" w:name="_Toc147743913"/>
      <w:bookmarkStart w:id="5467" w:name="_Toc147241723"/>
      <w:bookmarkStart w:id="5468" w:name="_Toc147242352"/>
      <w:bookmarkStart w:id="5469" w:name="_Toc147742656"/>
      <w:bookmarkStart w:id="5470" w:name="_Toc147743285"/>
      <w:bookmarkStart w:id="5471" w:name="_Toc147743914"/>
      <w:bookmarkStart w:id="5472" w:name="_Toc147241724"/>
      <w:bookmarkStart w:id="5473" w:name="_Toc147242353"/>
      <w:bookmarkStart w:id="5474" w:name="_Toc147742657"/>
      <w:bookmarkStart w:id="5475" w:name="_Toc147743286"/>
      <w:bookmarkStart w:id="5476" w:name="_Toc147743915"/>
      <w:bookmarkStart w:id="5477" w:name="_Toc147241725"/>
      <w:bookmarkStart w:id="5478" w:name="_Toc147242354"/>
      <w:bookmarkStart w:id="5479" w:name="_Toc147742658"/>
      <w:bookmarkStart w:id="5480" w:name="_Toc147743287"/>
      <w:bookmarkStart w:id="5481" w:name="_Toc147743916"/>
      <w:bookmarkStart w:id="5482" w:name="_Toc147241726"/>
      <w:bookmarkStart w:id="5483" w:name="_Toc147242355"/>
      <w:bookmarkStart w:id="5484" w:name="_Toc147742659"/>
      <w:bookmarkStart w:id="5485" w:name="_Toc147743288"/>
      <w:bookmarkStart w:id="5486" w:name="_Toc147743917"/>
      <w:bookmarkStart w:id="5487" w:name="_Toc147241727"/>
      <w:bookmarkStart w:id="5488" w:name="_Toc147242356"/>
      <w:bookmarkStart w:id="5489" w:name="_Toc147742660"/>
      <w:bookmarkStart w:id="5490" w:name="_Toc147743289"/>
      <w:bookmarkStart w:id="5491" w:name="_Toc147743918"/>
      <w:bookmarkStart w:id="5492" w:name="_Busbegeleiders"/>
      <w:bookmarkStart w:id="5493" w:name="_Toc147241728"/>
      <w:bookmarkStart w:id="5494" w:name="_Toc147242357"/>
      <w:bookmarkStart w:id="5495" w:name="_Toc147742661"/>
      <w:bookmarkStart w:id="5496" w:name="_Toc147743290"/>
      <w:bookmarkStart w:id="5497" w:name="_Toc147743919"/>
      <w:bookmarkStart w:id="5498" w:name="_Toc147241729"/>
      <w:bookmarkStart w:id="5499" w:name="_Toc147242358"/>
      <w:bookmarkStart w:id="5500" w:name="_Toc147742662"/>
      <w:bookmarkStart w:id="5501" w:name="_Toc147743291"/>
      <w:bookmarkStart w:id="5502" w:name="_Toc147743920"/>
      <w:bookmarkStart w:id="5503" w:name="_Vakantiegeld_schoolverlaters"/>
      <w:bookmarkStart w:id="5504" w:name="_Toc147241730"/>
      <w:bookmarkStart w:id="5505" w:name="_Toc147242359"/>
      <w:bookmarkStart w:id="5506" w:name="_Toc147742663"/>
      <w:bookmarkStart w:id="5507" w:name="_Toc147743292"/>
      <w:bookmarkStart w:id="5508" w:name="_Toc147743921"/>
      <w:bookmarkStart w:id="5509" w:name="_Toc147241731"/>
      <w:bookmarkStart w:id="5510" w:name="_Toc147242360"/>
      <w:bookmarkStart w:id="5511" w:name="_Toc147742664"/>
      <w:bookmarkStart w:id="5512" w:name="_Toc147743293"/>
      <w:bookmarkStart w:id="5513" w:name="_Toc147743922"/>
      <w:bookmarkStart w:id="5514" w:name="_Toc147241732"/>
      <w:bookmarkStart w:id="5515" w:name="_Toc147242361"/>
      <w:bookmarkStart w:id="5516" w:name="_Toc147742665"/>
      <w:bookmarkStart w:id="5517" w:name="_Toc147743294"/>
      <w:bookmarkStart w:id="5518" w:name="_Toc147743923"/>
      <w:bookmarkStart w:id="5519" w:name="_Toc210918744"/>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r>
        <w:t>FAQ’s</w:t>
      </w:r>
      <w:bookmarkStart w:id="5520" w:name="_Jaarlijkse_vakantie_en"/>
      <w:bookmarkEnd w:id="5519"/>
      <w:bookmarkEnd w:id="5520"/>
    </w:p>
    <w:p w14:paraId="3CB70CD4" w14:textId="77777777" w:rsidR="000A5B16" w:rsidRPr="002E4349" w:rsidRDefault="000A5B16" w:rsidP="00607ADC">
      <w:pPr>
        <w:pStyle w:val="Kop4"/>
      </w:pPr>
      <w:bookmarkStart w:id="5521" w:name="_Wat_met_de_1"/>
      <w:bookmarkEnd w:id="5521"/>
      <w:r w:rsidRPr="002E4349">
        <w:t>Wat met de samenloop van jaarlijkse vakantie en klein verlet</w:t>
      </w:r>
      <w:r w:rsidR="00E921E6" w:rsidRPr="002E4349">
        <w:t>. Heeft de werknemer recht op klein verlet tijdens zijn vakantie?</w:t>
      </w:r>
    </w:p>
    <w:p w14:paraId="5573F83B" w14:textId="77777777" w:rsidR="00E14C21" w:rsidRPr="002E4349" w:rsidRDefault="00771CC6" w:rsidP="00FA62DF">
      <w:pPr>
        <w:ind w:left="284"/>
        <w:jc w:val="both"/>
        <w:rPr>
          <w:rFonts w:asciiTheme="minorHAnsi" w:hAnsiTheme="minorHAnsi" w:cstheme="minorBidi"/>
        </w:rPr>
      </w:pPr>
      <w:r w:rsidRPr="05640D3D">
        <w:rPr>
          <w:rFonts w:asciiTheme="minorHAnsi" w:hAnsiTheme="minorHAnsi" w:cstheme="minorBidi"/>
        </w:rPr>
        <w:t xml:space="preserve">In principe niet! </w:t>
      </w:r>
      <w:r w:rsidR="000A5B16" w:rsidRPr="05640D3D">
        <w:rPr>
          <w:rFonts w:asciiTheme="minorHAnsi" w:hAnsiTheme="minorHAnsi" w:cstheme="minorBidi"/>
        </w:rPr>
        <w:t xml:space="preserve">Klein verlet moet enkel worden toegestaan als de werknemer normaal moet werken op de dag waarop hij afwezig wenst te zijn. </w:t>
      </w:r>
      <w:r w:rsidR="00337ABA" w:rsidRPr="05640D3D">
        <w:rPr>
          <w:rFonts w:asciiTheme="minorHAnsi" w:hAnsiTheme="minorHAnsi" w:cstheme="minorBidi"/>
        </w:rPr>
        <w:t xml:space="preserve">Indien </w:t>
      </w:r>
      <w:r w:rsidR="006044E7" w:rsidRPr="05640D3D">
        <w:rPr>
          <w:rFonts w:asciiTheme="minorHAnsi" w:hAnsiTheme="minorHAnsi" w:cstheme="minorBidi"/>
        </w:rPr>
        <w:t xml:space="preserve">hij </w:t>
      </w:r>
      <w:r w:rsidR="00337ABA" w:rsidRPr="05640D3D">
        <w:rPr>
          <w:rFonts w:asciiTheme="minorHAnsi" w:hAnsiTheme="minorHAnsi" w:cstheme="minorBidi"/>
        </w:rPr>
        <w:t xml:space="preserve">echter </w:t>
      </w:r>
      <w:r w:rsidR="006044E7" w:rsidRPr="05640D3D">
        <w:rPr>
          <w:rFonts w:asciiTheme="minorHAnsi" w:hAnsiTheme="minorHAnsi" w:cstheme="minorBidi"/>
        </w:rPr>
        <w:t xml:space="preserve">met </w:t>
      </w:r>
      <w:r w:rsidR="00337ABA" w:rsidRPr="05640D3D">
        <w:rPr>
          <w:rFonts w:asciiTheme="minorHAnsi" w:hAnsiTheme="minorHAnsi" w:cstheme="minorBidi"/>
        </w:rPr>
        <w:t xml:space="preserve">verlof </w:t>
      </w:r>
      <w:r w:rsidR="006044E7" w:rsidRPr="05640D3D">
        <w:rPr>
          <w:rFonts w:asciiTheme="minorHAnsi" w:hAnsiTheme="minorHAnsi" w:cstheme="minorBidi"/>
        </w:rPr>
        <w:t>is/</w:t>
      </w:r>
      <w:r w:rsidR="00337ABA" w:rsidRPr="05640D3D">
        <w:rPr>
          <w:rFonts w:asciiTheme="minorHAnsi" w:hAnsiTheme="minorHAnsi" w:cstheme="minorBidi"/>
        </w:rPr>
        <w:t>was voor die dag</w:t>
      </w:r>
      <w:r w:rsidR="006044E7" w:rsidRPr="05640D3D">
        <w:rPr>
          <w:rFonts w:asciiTheme="minorHAnsi" w:hAnsiTheme="minorHAnsi" w:cstheme="minorBidi"/>
        </w:rPr>
        <w:t>(</w:t>
      </w:r>
      <w:r w:rsidR="00337ABA" w:rsidRPr="05640D3D">
        <w:rPr>
          <w:rFonts w:asciiTheme="minorHAnsi" w:hAnsiTheme="minorHAnsi" w:cstheme="minorBidi"/>
        </w:rPr>
        <w:t>en</w:t>
      </w:r>
      <w:r w:rsidR="006044E7" w:rsidRPr="05640D3D">
        <w:rPr>
          <w:rFonts w:asciiTheme="minorHAnsi" w:hAnsiTheme="minorHAnsi" w:cstheme="minorBidi"/>
        </w:rPr>
        <w:t>)</w:t>
      </w:r>
      <w:r w:rsidR="00337ABA" w:rsidRPr="05640D3D">
        <w:rPr>
          <w:rFonts w:asciiTheme="minorHAnsi" w:hAnsiTheme="minorHAnsi" w:cstheme="minorBidi"/>
        </w:rPr>
        <w:t>, heeft de werknemer g</w:t>
      </w:r>
      <w:r w:rsidR="00324D02" w:rsidRPr="05640D3D">
        <w:rPr>
          <w:rFonts w:asciiTheme="minorHAnsi" w:hAnsiTheme="minorHAnsi" w:cstheme="minorBidi"/>
        </w:rPr>
        <w:t>een recht meer op klein verlet.</w:t>
      </w:r>
    </w:p>
    <w:p w14:paraId="5D06D9C1" w14:textId="77777777" w:rsidR="00227C21" w:rsidRPr="002E4349" w:rsidRDefault="00227C21" w:rsidP="00FA62DF">
      <w:pPr>
        <w:ind w:left="284"/>
        <w:jc w:val="both"/>
        <w:rPr>
          <w:rFonts w:asciiTheme="minorHAnsi" w:hAnsiTheme="minorHAnsi" w:cstheme="minorHAnsi"/>
        </w:rPr>
      </w:pPr>
    </w:p>
    <w:p w14:paraId="6ADCB7A6" w14:textId="77777777" w:rsidR="00324D02" w:rsidRPr="002E4349" w:rsidRDefault="005C3273" w:rsidP="00FA62DF">
      <w:pPr>
        <w:ind w:left="284"/>
        <w:jc w:val="both"/>
        <w:rPr>
          <w:rFonts w:asciiTheme="minorHAnsi" w:hAnsiTheme="minorHAnsi" w:cstheme="minorHAnsi"/>
        </w:rPr>
      </w:pPr>
      <w:r w:rsidRPr="002E4349">
        <w:rPr>
          <w:rFonts w:asciiTheme="minorHAnsi" w:hAnsiTheme="minorHAnsi" w:cstheme="minorHAnsi"/>
        </w:rPr>
        <w:t>Men gaat er immers vanuit dat in dergelijke gevallen het doel van de wetgever bereikt werd, met name te voorkomen dat het werk een hindernis zou zijn voor de aanwezigheid van de werknemer op één of ander plechtigheid, of een oorzaak zou zijn voor het niet kunnen uitvoeren van bepaalde verplichtingen.</w:t>
      </w:r>
    </w:p>
    <w:p w14:paraId="307E42C8" w14:textId="77777777" w:rsidR="005C3273" w:rsidRPr="002E4349" w:rsidRDefault="005C3273" w:rsidP="00FA62DF">
      <w:pPr>
        <w:ind w:left="284"/>
        <w:jc w:val="both"/>
        <w:rPr>
          <w:rFonts w:asciiTheme="minorHAnsi" w:hAnsiTheme="minorHAnsi" w:cstheme="minorHAnsi"/>
        </w:rPr>
      </w:pPr>
    </w:p>
    <w:p w14:paraId="76D4C6A6" w14:textId="2422AA24" w:rsidR="00F13F0C" w:rsidRPr="002E4349" w:rsidRDefault="00337ABA" w:rsidP="00FA62DF">
      <w:pPr>
        <w:ind w:left="284"/>
        <w:jc w:val="both"/>
        <w:rPr>
          <w:rFonts w:asciiTheme="minorHAnsi" w:hAnsiTheme="minorHAnsi" w:cstheme="minorHAnsi"/>
        </w:rPr>
      </w:pPr>
      <w:r w:rsidRPr="002E4349">
        <w:rPr>
          <w:rFonts w:asciiTheme="minorHAnsi" w:hAnsiTheme="minorHAnsi" w:cstheme="minorHAnsi"/>
        </w:rPr>
        <w:t>De prioriteitsregel waarbij de eerste schorsing van de arbeidsovereenkomst voorrang krijgt op de tweede geldt niet voor klein verlet.</w:t>
      </w:r>
    </w:p>
    <w:p w14:paraId="5BD5BFE5" w14:textId="77777777" w:rsidR="00337ABA" w:rsidRPr="002E4349" w:rsidRDefault="00337ABA" w:rsidP="00FA62DF">
      <w:pPr>
        <w:ind w:left="284"/>
        <w:jc w:val="both"/>
        <w:rPr>
          <w:rFonts w:asciiTheme="minorHAnsi" w:hAnsiTheme="minorHAnsi" w:cstheme="minorHAnsi"/>
        </w:rPr>
      </w:pPr>
    </w:p>
    <w:p w14:paraId="67850243" w14:textId="551C35CC" w:rsidR="00FC46DC" w:rsidRPr="002E4349" w:rsidRDefault="00337ABA" w:rsidP="00D8412B">
      <w:pPr>
        <w:ind w:left="284"/>
        <w:jc w:val="both"/>
        <w:rPr>
          <w:rFonts w:asciiTheme="minorHAnsi" w:hAnsiTheme="minorHAnsi" w:cstheme="minorHAnsi"/>
        </w:rPr>
      </w:pPr>
      <w:r w:rsidRPr="002E4349">
        <w:rPr>
          <w:rFonts w:asciiTheme="minorHAnsi" w:hAnsiTheme="minorHAnsi" w:cstheme="minorHAnsi"/>
        </w:rPr>
        <w:t xml:space="preserve">Als een personeelslid bv. klein verlet zou vragen voor een </w:t>
      </w:r>
      <w:r w:rsidR="00771CC6" w:rsidRPr="002E4349">
        <w:rPr>
          <w:rFonts w:asciiTheme="minorHAnsi" w:hAnsiTheme="minorHAnsi" w:cstheme="minorHAnsi"/>
        </w:rPr>
        <w:t>huwelijk</w:t>
      </w:r>
      <w:r w:rsidRPr="002E4349">
        <w:rPr>
          <w:rFonts w:asciiTheme="minorHAnsi" w:hAnsiTheme="minorHAnsi" w:cstheme="minorHAnsi"/>
        </w:rPr>
        <w:t>, vervalt het recht hierop als het huwelijk tijdens een collectief verlof valt. Ook al kent hij de huwelijksdatum al lang voor dat het collectief verlof vastligt.</w:t>
      </w:r>
    </w:p>
    <w:p w14:paraId="74B4BC99" w14:textId="77777777" w:rsidR="00FC46DC" w:rsidRPr="002E4349" w:rsidRDefault="00CC316B" w:rsidP="00607ADC">
      <w:pPr>
        <w:pStyle w:val="Kop4"/>
      </w:pPr>
      <w:r w:rsidRPr="002E4349">
        <w:t>Wat bij samenloop van ziekte met jaarlijkse vakantie</w:t>
      </w:r>
    </w:p>
    <w:p w14:paraId="54B427E0" w14:textId="36E7AAE3" w:rsidR="00FA62DF" w:rsidRPr="002E4349" w:rsidRDefault="00CC448E" w:rsidP="00FA62DF">
      <w:pPr>
        <w:pStyle w:val="Tekst"/>
        <w:ind w:left="284" w:right="-1"/>
        <w:rPr>
          <w:rStyle w:val="Hyperlink"/>
          <w:rFonts w:asciiTheme="minorHAnsi" w:hAnsiTheme="minorHAnsi" w:cstheme="minorHAnsi"/>
          <w:b/>
        </w:rPr>
      </w:pPr>
      <w:r w:rsidRPr="002E4349">
        <w:rPr>
          <w:rFonts w:asciiTheme="minorHAnsi" w:hAnsiTheme="minorHAnsi" w:cstheme="minorHAnsi"/>
        </w:rPr>
        <w:t>Zie</w:t>
      </w:r>
      <w:hyperlink w:anchor="_Arbeidsongeschiktheid_wegens_arbeid" w:history="1">
        <w:r w:rsidR="00650F7F" w:rsidRPr="002E4349">
          <w:rPr>
            <w:rStyle w:val="Hyperlink"/>
            <w:rFonts w:asciiTheme="minorHAnsi" w:hAnsiTheme="minorHAnsi" w:cstheme="minorHAnsi"/>
          </w:rPr>
          <w:t>:</w:t>
        </w:r>
        <w:r w:rsidR="00354928" w:rsidRPr="002E4349">
          <w:rPr>
            <w:rStyle w:val="Hyperlink"/>
            <w:rFonts w:asciiTheme="minorHAnsi" w:hAnsiTheme="minorHAnsi" w:cstheme="minorHAnsi"/>
            <w:b/>
          </w:rPr>
          <w:t xml:space="preserve"> Opname jaarlijkse vakantie en ziekte</w:t>
        </w:r>
        <w:r w:rsidR="00650F7F" w:rsidRPr="002E4349">
          <w:rPr>
            <w:rStyle w:val="Hyperlink"/>
            <w:rFonts w:asciiTheme="minorHAnsi" w:hAnsiTheme="minorHAnsi" w:cstheme="minorHAnsi"/>
            <w:b/>
          </w:rPr>
          <w:t>:</w:t>
        </w:r>
        <w:r w:rsidR="00354928" w:rsidRPr="002E4349">
          <w:rPr>
            <w:rStyle w:val="Hyperlink"/>
            <w:rFonts w:asciiTheme="minorHAnsi" w:hAnsiTheme="minorHAnsi" w:cstheme="minorHAnsi"/>
            <w:b/>
          </w:rPr>
          <w:t xml:space="preserve"> wat met ziekte vóór of tijdens de vakantie?</w:t>
        </w:r>
      </w:hyperlink>
    </w:p>
    <w:p w14:paraId="7093A911" w14:textId="77777777" w:rsidR="00FA62DF" w:rsidRPr="002E4349" w:rsidRDefault="00FA62DF">
      <w:pPr>
        <w:rPr>
          <w:rStyle w:val="Hyperlink"/>
          <w:rFonts w:asciiTheme="minorHAnsi" w:hAnsiTheme="minorHAnsi" w:cstheme="minorHAnsi"/>
          <w:b/>
        </w:rPr>
      </w:pPr>
      <w:r w:rsidRPr="002E4349">
        <w:rPr>
          <w:rStyle w:val="Hyperlink"/>
          <w:rFonts w:asciiTheme="minorHAnsi" w:hAnsiTheme="minorHAnsi" w:cstheme="minorHAnsi"/>
          <w:b/>
        </w:rPr>
        <w:br w:type="page"/>
      </w:r>
    </w:p>
    <w:p w14:paraId="386B85CB" w14:textId="42DF059C" w:rsidR="00D6782B" w:rsidRPr="002E4349" w:rsidRDefault="00D6782B" w:rsidP="006B46B6">
      <w:pPr>
        <w:pStyle w:val="Kop2"/>
        <w:tabs>
          <w:tab w:val="clear" w:pos="3120"/>
        </w:tabs>
        <w:ind w:left="851" w:hanging="567"/>
      </w:pPr>
      <w:bookmarkStart w:id="5522" w:name="_Klein_verlet_(omstandigheidsverlof)_1"/>
      <w:bookmarkStart w:id="5523" w:name="_Toc210918745"/>
      <w:bookmarkStart w:id="5524" w:name="_Toc392302200"/>
      <w:bookmarkStart w:id="5525" w:name="_Toc426347622"/>
      <w:bookmarkStart w:id="5526" w:name="_Toc426451045"/>
      <w:bookmarkStart w:id="5527" w:name="_Toc426451589"/>
      <w:bookmarkStart w:id="5528" w:name="_Toc426511088"/>
      <w:bookmarkStart w:id="5529" w:name="_Toc426517159"/>
      <w:bookmarkStart w:id="5530" w:name="_Toc426530821"/>
      <w:bookmarkStart w:id="5531" w:name="_Toc426943742"/>
      <w:bookmarkStart w:id="5532" w:name="_Toc426950504"/>
      <w:bookmarkStart w:id="5533" w:name="_Toc450985242"/>
      <w:bookmarkStart w:id="5534" w:name="_Toc451053747"/>
      <w:bookmarkStart w:id="5535" w:name="_Toc451058262"/>
      <w:bookmarkStart w:id="5536" w:name="_Toc451070026"/>
      <w:bookmarkStart w:id="5537" w:name="_Toc452441730"/>
      <w:bookmarkStart w:id="5538" w:name="_Toc462554079"/>
      <w:bookmarkStart w:id="5539" w:name="_Toc473535155"/>
      <w:bookmarkStart w:id="5540" w:name="_Toc473535536"/>
      <w:bookmarkStart w:id="5541" w:name="_Toc473536136"/>
      <w:bookmarkStart w:id="5542" w:name="_Toc473615386"/>
      <w:bookmarkStart w:id="5543" w:name="_Toc473685782"/>
      <w:bookmarkStart w:id="5544" w:name="_Toc474045541"/>
      <w:bookmarkStart w:id="5545" w:name="_Toc495302946"/>
      <w:bookmarkStart w:id="5546" w:name="_Toc276634731"/>
      <w:bookmarkStart w:id="5547" w:name="_Toc276635678"/>
      <w:bookmarkStart w:id="5548" w:name="_Toc280265813"/>
      <w:bookmarkStart w:id="5549" w:name="_Toc307475635"/>
      <w:bookmarkStart w:id="5550" w:name="_Toc307487897"/>
      <w:bookmarkEnd w:id="5522"/>
      <w:r>
        <w:lastRenderedPageBreak/>
        <w:t>Klein verlet (omstandigheidsverlof) - Verlof om dwingende redenen</w:t>
      </w:r>
      <w:bookmarkEnd w:id="5523"/>
    </w:p>
    <w:p w14:paraId="0FF889C7" w14:textId="77777777" w:rsidR="00D6782B" w:rsidRPr="002E4349" w:rsidRDefault="00D6782B" w:rsidP="00607ADC">
      <w:pPr>
        <w:pStyle w:val="Kop3"/>
      </w:pPr>
      <w:bookmarkStart w:id="5551" w:name="_Klein_verlet"/>
      <w:bookmarkStart w:id="5552" w:name="_Toc462554105"/>
      <w:bookmarkStart w:id="5553" w:name="_Toc473535181"/>
      <w:bookmarkStart w:id="5554" w:name="_Toc473535562"/>
      <w:bookmarkStart w:id="5555" w:name="_Toc473536162"/>
      <w:bookmarkStart w:id="5556" w:name="_Toc473615412"/>
      <w:bookmarkStart w:id="5557" w:name="_Toc473685808"/>
      <w:bookmarkStart w:id="5558" w:name="_Toc474045567"/>
      <w:bookmarkStart w:id="5559" w:name="_Toc495302972"/>
      <w:bookmarkStart w:id="5560" w:name="_Toc276634759"/>
      <w:bookmarkStart w:id="5561" w:name="_Toc276635711"/>
      <w:bookmarkStart w:id="5562" w:name="_Toc280265841"/>
      <w:bookmarkStart w:id="5563" w:name="_Toc307475663"/>
      <w:bookmarkStart w:id="5564" w:name="_Toc307487925"/>
      <w:bookmarkStart w:id="5565" w:name="_Toc392302235"/>
      <w:bookmarkStart w:id="5566" w:name="_Toc426347650"/>
      <w:bookmarkStart w:id="5567" w:name="_Toc426451073"/>
      <w:bookmarkStart w:id="5568" w:name="_Toc426451617"/>
      <w:bookmarkStart w:id="5569" w:name="_Toc426511116"/>
      <w:bookmarkStart w:id="5570" w:name="_Toc426517187"/>
      <w:bookmarkStart w:id="5571" w:name="_Toc426530849"/>
      <w:bookmarkStart w:id="5572" w:name="_Toc426943770"/>
      <w:bookmarkStart w:id="5573" w:name="_Toc426950532"/>
      <w:bookmarkStart w:id="5574" w:name="_Toc450032603"/>
      <w:bookmarkStart w:id="5575" w:name="_Toc450038191"/>
      <w:bookmarkStart w:id="5576" w:name="_Toc450531268"/>
      <w:bookmarkStart w:id="5577" w:name="_Toc450985268"/>
      <w:bookmarkStart w:id="5578" w:name="_Toc451053773"/>
      <w:bookmarkStart w:id="5579" w:name="_Toc451058288"/>
      <w:bookmarkStart w:id="5580" w:name="_Toc451070052"/>
      <w:bookmarkStart w:id="5581" w:name="_Toc452441756"/>
      <w:bookmarkStart w:id="5582" w:name="_Toc210918746"/>
      <w:bookmarkEnd w:id="5551"/>
      <w:r>
        <w:t>Klein verlet</w:t>
      </w:r>
      <w:bookmarkEnd w:id="5552"/>
      <w:bookmarkEnd w:id="5553"/>
      <w:bookmarkEnd w:id="5554"/>
      <w:bookmarkEnd w:id="5555"/>
      <w:bookmarkEnd w:id="5556"/>
      <w:bookmarkEnd w:id="5557"/>
      <w:bookmarkEnd w:id="5558"/>
      <w:bookmarkEnd w:id="5559"/>
      <w:bookmarkEnd w:id="5560"/>
      <w:bookmarkEnd w:id="5561"/>
      <w:bookmarkEnd w:id="5562"/>
      <w:bookmarkEnd w:id="5563"/>
      <w:bookmarkEnd w:id="5564"/>
      <w:r>
        <w:t xml:space="preserve"> </w:t>
      </w:r>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r>
        <w:t>(omstandigheidsverlof)</w:t>
      </w:r>
      <w:bookmarkEnd w:id="5582"/>
    </w:p>
    <w:p w14:paraId="4CCA4047" w14:textId="77777777" w:rsidR="00D6782B" w:rsidRPr="002E4349" w:rsidRDefault="00D6782B" w:rsidP="00FA62DF">
      <w:pPr>
        <w:pStyle w:val="Tekst"/>
        <w:ind w:left="0"/>
        <w:rPr>
          <w:rFonts w:asciiTheme="minorHAnsi" w:hAnsiTheme="minorHAnsi" w:cstheme="minorHAnsi"/>
          <w:color w:val="000000"/>
        </w:rPr>
      </w:pPr>
      <w:r w:rsidRPr="002E4349">
        <w:rPr>
          <w:rFonts w:asciiTheme="minorHAnsi" w:hAnsiTheme="minorHAnsi" w:cstheme="minorHAnsi"/>
          <w:color w:val="000000"/>
        </w:rPr>
        <w:t>De arbeidsovereenkomst wordt geschorst omwille van volgende redenen</w:t>
      </w:r>
      <w:r w:rsidR="00650F7F" w:rsidRPr="002E4349">
        <w:rPr>
          <w:rFonts w:asciiTheme="minorHAnsi" w:hAnsiTheme="minorHAnsi" w:cstheme="minorHAnsi"/>
          <w:color w:val="000000"/>
        </w:rPr>
        <w:t>:</w:t>
      </w:r>
    </w:p>
    <w:p w14:paraId="0610CB59" w14:textId="77777777" w:rsidR="00D6782B" w:rsidRPr="002E4349" w:rsidRDefault="00BA5161" w:rsidP="00FA62DF">
      <w:pPr>
        <w:pStyle w:val="Tekst"/>
        <w:ind w:left="0"/>
        <w:rPr>
          <w:rFonts w:asciiTheme="minorHAnsi" w:hAnsiTheme="minorHAnsi" w:cstheme="minorHAnsi"/>
          <w:b/>
          <w:color w:val="000000"/>
          <w:u w:val="single"/>
        </w:rPr>
      </w:pPr>
      <w:r w:rsidRPr="002E4349">
        <w:rPr>
          <w:rFonts w:asciiTheme="minorHAnsi" w:hAnsiTheme="minorHAnsi" w:cstheme="minorHAnsi"/>
          <w:b/>
          <w:color w:val="000000"/>
          <w:u w:val="single"/>
        </w:rPr>
        <w:t>De dagen klein verlet zijn volledig ten laste van de werkgever tenzij anders vermeld.</w:t>
      </w:r>
    </w:p>
    <w:p w14:paraId="4D55C9DB" w14:textId="77777777" w:rsidR="006F5555" w:rsidRPr="002E4349" w:rsidRDefault="006F5555" w:rsidP="00D6782B">
      <w:pPr>
        <w:pStyle w:val="Tekst"/>
        <w:rPr>
          <w:rFonts w:asciiTheme="minorHAnsi" w:hAnsiTheme="minorHAnsi" w:cstheme="minorHAnsi"/>
          <w:b/>
          <w:color w:val="000000"/>
          <w:u w:val="single"/>
        </w:rPr>
      </w:pPr>
    </w:p>
    <w:tbl>
      <w:tblPr>
        <w:tblW w:w="864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4"/>
        <w:gridCol w:w="4253"/>
      </w:tblGrid>
      <w:tr w:rsidR="00D6782B" w:rsidRPr="002E4349" w14:paraId="4285428F" w14:textId="77777777" w:rsidTr="00DE25E2">
        <w:trPr>
          <w:cantSplit/>
          <w:tblHeader/>
        </w:trPr>
        <w:tc>
          <w:tcPr>
            <w:tcW w:w="4394" w:type="dxa"/>
          </w:tcPr>
          <w:p w14:paraId="6F2DBD0F" w14:textId="77777777" w:rsidR="00D6782B" w:rsidRPr="002E4349" w:rsidRDefault="00D6782B" w:rsidP="00D6782B">
            <w:pPr>
              <w:spacing w:after="134" w:line="240" w:lineRule="atLeast"/>
              <w:jc w:val="center"/>
              <w:rPr>
                <w:rFonts w:asciiTheme="minorHAnsi" w:hAnsiTheme="minorHAnsi" w:cstheme="minorHAnsi"/>
                <w:b/>
                <w:sz w:val="22"/>
                <w:szCs w:val="22"/>
              </w:rPr>
            </w:pPr>
            <w:r w:rsidRPr="002E4349">
              <w:rPr>
                <w:rFonts w:asciiTheme="minorHAnsi" w:hAnsiTheme="minorHAnsi" w:cstheme="minorHAnsi"/>
                <w:b/>
                <w:sz w:val="22"/>
                <w:szCs w:val="22"/>
              </w:rPr>
              <w:t>Reden van de afwezigheid</w:t>
            </w:r>
          </w:p>
        </w:tc>
        <w:tc>
          <w:tcPr>
            <w:tcW w:w="4253" w:type="dxa"/>
          </w:tcPr>
          <w:p w14:paraId="48BAD4DF" w14:textId="77777777" w:rsidR="00D6782B" w:rsidRPr="002E4349" w:rsidRDefault="00D6782B" w:rsidP="00D6782B">
            <w:pPr>
              <w:spacing w:after="134" w:line="240" w:lineRule="atLeast"/>
              <w:jc w:val="center"/>
              <w:rPr>
                <w:rFonts w:asciiTheme="minorHAnsi" w:hAnsiTheme="minorHAnsi" w:cstheme="minorHAnsi"/>
                <w:b/>
                <w:sz w:val="22"/>
                <w:szCs w:val="22"/>
              </w:rPr>
            </w:pPr>
            <w:r w:rsidRPr="002E4349">
              <w:rPr>
                <w:rFonts w:asciiTheme="minorHAnsi" w:hAnsiTheme="minorHAnsi" w:cstheme="minorHAnsi"/>
                <w:b/>
                <w:sz w:val="22"/>
                <w:szCs w:val="22"/>
              </w:rPr>
              <w:t>Duur van de afwezigheid</w:t>
            </w:r>
          </w:p>
        </w:tc>
      </w:tr>
      <w:tr w:rsidR="00D6782B" w:rsidRPr="002E4349" w14:paraId="5AEDD3AD" w14:textId="77777777" w:rsidTr="00DE25E2">
        <w:trPr>
          <w:cantSplit/>
        </w:trPr>
        <w:tc>
          <w:tcPr>
            <w:tcW w:w="4394" w:type="dxa"/>
          </w:tcPr>
          <w:p w14:paraId="0D572FBC" w14:textId="77777777" w:rsidR="00D6782B" w:rsidRPr="002E4349" w:rsidRDefault="00D6782B">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2E4349">
              <w:rPr>
                <w:rFonts w:asciiTheme="minorHAnsi" w:hAnsiTheme="minorHAnsi" w:cstheme="minorHAnsi"/>
                <w:b/>
                <w:sz w:val="22"/>
                <w:szCs w:val="22"/>
              </w:rPr>
              <w:t xml:space="preserve">Huwelijk van </w:t>
            </w:r>
            <w:r w:rsidR="007B22A4" w:rsidRPr="002E4349">
              <w:rPr>
                <w:rFonts w:asciiTheme="minorHAnsi" w:hAnsiTheme="minorHAnsi" w:cstheme="minorHAnsi"/>
                <w:b/>
                <w:sz w:val="22"/>
                <w:szCs w:val="22"/>
              </w:rPr>
              <w:t>de werknemer</w:t>
            </w:r>
            <w:r w:rsidRPr="002E4349">
              <w:rPr>
                <w:rFonts w:asciiTheme="minorHAnsi" w:hAnsiTheme="minorHAnsi" w:cstheme="minorHAnsi"/>
                <w:sz w:val="22"/>
                <w:szCs w:val="22"/>
              </w:rPr>
              <w:t>. Deze regeling geldt voor elk huwelijk, dus niet alleen voor het eerste. Zowel het burgerlijk als het kerkelijk huwelijk kunnen een familiegebeurtenis zijn.</w:t>
            </w:r>
          </w:p>
          <w:p w14:paraId="64CEF338" w14:textId="48DFEDE7" w:rsidR="005D38F0" w:rsidRPr="002E4349" w:rsidRDefault="005D38F0" w:rsidP="005D38F0">
            <w:pPr>
              <w:spacing w:after="134" w:line="240" w:lineRule="atLeast"/>
              <w:ind w:left="238"/>
              <w:rPr>
                <w:rFonts w:asciiTheme="minorHAnsi" w:hAnsiTheme="minorHAnsi" w:cstheme="minorHAnsi"/>
                <w:sz w:val="22"/>
                <w:szCs w:val="22"/>
              </w:rPr>
            </w:pPr>
            <w:hyperlink w:anchor="_Aanrekening_op_periode" w:history="1">
              <w:r w:rsidRPr="002E4349">
                <w:rPr>
                  <w:rStyle w:val="Hyperlink"/>
                  <w:rFonts w:asciiTheme="minorHAnsi" w:hAnsiTheme="minorHAnsi" w:cstheme="minorHAnsi"/>
                  <w:b/>
                  <w:sz w:val="22"/>
                  <w:szCs w:val="22"/>
                </w:rPr>
                <w:t>De gebeurtenis van het wettelijk samenwonen (verklaring van wettelijke samenwoning afgelegd voor de ambtenaar van de burgerlijke stand) wordt niet gelijkgesteld.</w:t>
              </w:r>
            </w:hyperlink>
          </w:p>
        </w:tc>
        <w:tc>
          <w:tcPr>
            <w:tcW w:w="4253" w:type="dxa"/>
          </w:tcPr>
          <w:p w14:paraId="7255A6D3" w14:textId="77777777" w:rsidR="00D6782B" w:rsidRPr="002E4349" w:rsidRDefault="00D6782B" w:rsidP="00D6782B">
            <w:pPr>
              <w:spacing w:after="134" w:line="240" w:lineRule="atLeast"/>
              <w:rPr>
                <w:rFonts w:asciiTheme="minorHAnsi" w:hAnsiTheme="minorHAnsi" w:cstheme="minorBidi"/>
                <w:sz w:val="22"/>
                <w:szCs w:val="22"/>
              </w:rPr>
            </w:pPr>
            <w:r w:rsidRPr="05640D3D">
              <w:rPr>
                <w:rFonts w:asciiTheme="minorHAnsi" w:hAnsiTheme="minorHAnsi" w:cstheme="minorBidi"/>
                <w:b/>
                <w:sz w:val="22"/>
                <w:szCs w:val="22"/>
              </w:rPr>
              <w:t>Twee dagen</w:t>
            </w:r>
            <w:r w:rsidRPr="05640D3D">
              <w:rPr>
                <w:rFonts w:asciiTheme="minorHAnsi" w:hAnsiTheme="minorHAnsi" w:cstheme="minorBidi"/>
                <w:sz w:val="22"/>
                <w:szCs w:val="22"/>
              </w:rPr>
              <w:t xml:space="preserve">, door </w:t>
            </w:r>
            <w:r w:rsidR="007B22A4" w:rsidRPr="05640D3D">
              <w:rPr>
                <w:rFonts w:asciiTheme="minorHAnsi" w:hAnsiTheme="minorHAnsi" w:cstheme="minorBidi"/>
                <w:sz w:val="22"/>
                <w:szCs w:val="22"/>
              </w:rPr>
              <w:t>de werknemer</w:t>
            </w:r>
            <w:r w:rsidRPr="05640D3D">
              <w:rPr>
                <w:rFonts w:asciiTheme="minorHAnsi" w:hAnsiTheme="minorHAnsi" w:cstheme="minorBidi"/>
                <w:sz w:val="22"/>
                <w:szCs w:val="22"/>
              </w:rPr>
              <w:t xml:space="preserve"> te kiezen tijdens de week waarin de gebeurtenis plaats heeft of tijdens de daaropvolgende week. Indien de twee gebeurtenissen (kerkelijk en burgerlijk huwelijk) niet in dezelfde week of in de opeenvolgende weken plaatsvinden moet </w:t>
            </w:r>
            <w:r w:rsidR="007B22A4" w:rsidRPr="05640D3D">
              <w:rPr>
                <w:rFonts w:asciiTheme="minorHAnsi" w:hAnsiTheme="minorHAnsi" w:cstheme="minorBidi"/>
                <w:sz w:val="22"/>
                <w:szCs w:val="22"/>
              </w:rPr>
              <w:t>de werknemer</w:t>
            </w:r>
            <w:r w:rsidRPr="05640D3D">
              <w:rPr>
                <w:rFonts w:asciiTheme="minorHAnsi" w:hAnsiTheme="minorHAnsi" w:cstheme="minorBidi"/>
                <w:sz w:val="22"/>
                <w:szCs w:val="22"/>
              </w:rPr>
              <w:t xml:space="preserve"> een keuze maken. Hij kan zijn dagen dan niet verdele</w:t>
            </w:r>
            <w:r w:rsidR="00913CE4" w:rsidRPr="05640D3D">
              <w:rPr>
                <w:rFonts w:asciiTheme="minorHAnsi" w:hAnsiTheme="minorHAnsi" w:cstheme="minorBidi"/>
                <w:sz w:val="22"/>
                <w:szCs w:val="22"/>
              </w:rPr>
              <w:t>n over de beide gebeurtenissen.</w:t>
            </w:r>
          </w:p>
        </w:tc>
      </w:tr>
      <w:tr w:rsidR="00D6782B" w:rsidRPr="002E4349" w14:paraId="147C19CB" w14:textId="77777777" w:rsidTr="00DE25E2">
        <w:trPr>
          <w:cantSplit/>
        </w:trPr>
        <w:tc>
          <w:tcPr>
            <w:tcW w:w="4394" w:type="dxa"/>
          </w:tcPr>
          <w:p w14:paraId="70DE8AC2" w14:textId="5753AE37" w:rsidR="00D6782B" w:rsidRPr="002E4349" w:rsidRDefault="00D6782B">
            <w:pPr>
              <w:numPr>
                <w:ilvl w:val="0"/>
                <w:numId w:val="59"/>
              </w:numPr>
              <w:tabs>
                <w:tab w:val="clear" w:pos="425"/>
                <w:tab w:val="num" w:pos="238"/>
              </w:tabs>
              <w:spacing w:after="134" w:line="240" w:lineRule="atLeast"/>
              <w:ind w:left="238" w:hanging="238"/>
              <w:rPr>
                <w:rFonts w:asciiTheme="minorHAnsi" w:hAnsiTheme="minorHAnsi" w:cstheme="minorBidi"/>
                <w:sz w:val="22"/>
                <w:szCs w:val="22"/>
              </w:rPr>
            </w:pPr>
            <w:r w:rsidRPr="05640D3D">
              <w:rPr>
                <w:rFonts w:asciiTheme="minorHAnsi" w:hAnsiTheme="minorHAnsi" w:cstheme="minorBidi"/>
                <w:b/>
                <w:sz w:val="22"/>
                <w:szCs w:val="22"/>
              </w:rPr>
              <w:t>Huwelijk van een kind</w:t>
            </w:r>
            <w:r w:rsidRPr="05640D3D">
              <w:rPr>
                <w:rFonts w:asciiTheme="minorHAnsi" w:hAnsiTheme="minorHAnsi" w:cstheme="minorBidi"/>
                <w:sz w:val="22"/>
                <w:szCs w:val="22"/>
              </w:rPr>
              <w:t xml:space="preserve"> van </w:t>
            </w:r>
            <w:r w:rsidR="007B22A4" w:rsidRPr="05640D3D">
              <w:rPr>
                <w:rFonts w:asciiTheme="minorHAnsi" w:hAnsiTheme="minorHAnsi" w:cstheme="minorBidi"/>
                <w:sz w:val="22"/>
                <w:szCs w:val="22"/>
              </w:rPr>
              <w:t>de werknemer</w:t>
            </w:r>
            <w:r w:rsidRPr="05640D3D">
              <w:rPr>
                <w:rFonts w:asciiTheme="minorHAnsi" w:hAnsiTheme="minorHAnsi" w:cstheme="minorBidi"/>
                <w:sz w:val="22"/>
                <w:szCs w:val="22"/>
              </w:rPr>
              <w:t xml:space="preserve"> of van zijn echtgeno(o)t</w:t>
            </w:r>
            <w:r w:rsidR="00430766" w:rsidRPr="05640D3D">
              <w:rPr>
                <w:rFonts w:asciiTheme="minorHAnsi" w:hAnsiTheme="minorHAnsi" w:cstheme="minorBidi"/>
                <w:sz w:val="22"/>
                <w:szCs w:val="22"/>
              </w:rPr>
              <w:t>(e)</w:t>
            </w:r>
            <w:r w:rsidRPr="05640D3D">
              <w:rPr>
                <w:rFonts w:asciiTheme="minorHAnsi" w:hAnsiTheme="minorHAnsi" w:cstheme="minorBidi"/>
                <w:sz w:val="22"/>
                <w:szCs w:val="22"/>
              </w:rPr>
              <w:t xml:space="preserve">, (of van de wettelijk samenwonende), van een broer, zuster, schoonbroer, schoonzuster, van de vader, moeder, schoonvader, stiefvader, schoonmoeder, stiefmoeder, van een kleinkind van </w:t>
            </w:r>
            <w:r w:rsidR="007B22A4" w:rsidRPr="05640D3D">
              <w:rPr>
                <w:rFonts w:asciiTheme="minorHAnsi" w:hAnsiTheme="minorHAnsi" w:cstheme="minorBidi"/>
                <w:sz w:val="22"/>
                <w:szCs w:val="22"/>
              </w:rPr>
              <w:t>de werknemer</w:t>
            </w:r>
            <w:r w:rsidRPr="05640D3D">
              <w:rPr>
                <w:rFonts w:asciiTheme="minorHAnsi" w:hAnsiTheme="minorHAnsi" w:cstheme="minorBidi"/>
                <w:sz w:val="22"/>
                <w:szCs w:val="22"/>
              </w:rPr>
              <w:t>.</w:t>
            </w:r>
            <w:r>
              <w:br/>
            </w:r>
            <w:r w:rsidRPr="05640D3D">
              <w:rPr>
                <w:rFonts w:asciiTheme="minorHAnsi" w:hAnsiTheme="minorHAnsi" w:cstheme="minorBidi"/>
                <w:sz w:val="22"/>
                <w:szCs w:val="22"/>
              </w:rPr>
              <w:t>Hier zal men eventueel moeten kiezen tussen het burgerlijk en het religieus huwelijk, indien beide gebeurtenissen niet op dezelfde dag plaatsgrijpen.</w:t>
            </w:r>
          </w:p>
        </w:tc>
        <w:tc>
          <w:tcPr>
            <w:tcW w:w="4253" w:type="dxa"/>
          </w:tcPr>
          <w:p w14:paraId="247E186F" w14:textId="77777777" w:rsidR="00D6782B" w:rsidRPr="002E4349" w:rsidRDefault="00D6782B" w:rsidP="00D6782B">
            <w:pPr>
              <w:spacing w:after="134" w:line="240" w:lineRule="atLeast"/>
              <w:rPr>
                <w:rFonts w:asciiTheme="minorHAnsi" w:hAnsiTheme="minorHAnsi" w:cstheme="minorHAnsi"/>
                <w:b/>
                <w:sz w:val="22"/>
                <w:szCs w:val="22"/>
              </w:rPr>
            </w:pPr>
            <w:r w:rsidRPr="002E4349">
              <w:rPr>
                <w:rFonts w:asciiTheme="minorHAnsi" w:hAnsiTheme="minorHAnsi" w:cstheme="minorHAnsi"/>
                <w:b/>
                <w:sz w:val="22"/>
                <w:szCs w:val="22"/>
              </w:rPr>
              <w:t>De dag van het huwelijk.</w:t>
            </w:r>
          </w:p>
        </w:tc>
      </w:tr>
      <w:tr w:rsidR="00D6782B" w:rsidRPr="002E4349" w14:paraId="330AC91F" w14:textId="77777777" w:rsidTr="00DE25E2">
        <w:trPr>
          <w:cantSplit/>
        </w:trPr>
        <w:tc>
          <w:tcPr>
            <w:tcW w:w="4394" w:type="dxa"/>
          </w:tcPr>
          <w:p w14:paraId="77F62E73" w14:textId="46910E6C" w:rsidR="00D6782B" w:rsidRPr="002E4349" w:rsidRDefault="00D6782B">
            <w:pPr>
              <w:numPr>
                <w:ilvl w:val="0"/>
                <w:numId w:val="59"/>
              </w:numPr>
              <w:tabs>
                <w:tab w:val="clear" w:pos="425"/>
                <w:tab w:val="num" w:pos="238"/>
              </w:tabs>
              <w:spacing w:after="134" w:line="240" w:lineRule="atLeast"/>
              <w:ind w:left="238" w:hanging="238"/>
              <w:rPr>
                <w:rFonts w:asciiTheme="minorHAnsi" w:hAnsiTheme="minorHAnsi" w:cstheme="minorBidi"/>
                <w:sz w:val="22"/>
                <w:szCs w:val="22"/>
              </w:rPr>
            </w:pPr>
            <w:r w:rsidRPr="05640D3D">
              <w:rPr>
                <w:rFonts w:asciiTheme="minorHAnsi" w:hAnsiTheme="minorHAnsi" w:cstheme="minorBidi"/>
                <w:b/>
                <w:sz w:val="22"/>
                <w:szCs w:val="22"/>
              </w:rPr>
              <w:t>Priesterwijding of intrede in het klooster</w:t>
            </w:r>
            <w:r w:rsidRPr="05640D3D">
              <w:rPr>
                <w:rFonts w:asciiTheme="minorHAnsi" w:hAnsiTheme="minorHAnsi" w:cstheme="minorBidi"/>
                <w:sz w:val="22"/>
                <w:szCs w:val="22"/>
              </w:rPr>
              <w:t xml:space="preserve"> van een kind van </w:t>
            </w:r>
            <w:r w:rsidR="007B22A4" w:rsidRPr="05640D3D">
              <w:rPr>
                <w:rFonts w:asciiTheme="minorHAnsi" w:hAnsiTheme="minorHAnsi" w:cstheme="minorBidi"/>
                <w:sz w:val="22"/>
                <w:szCs w:val="22"/>
              </w:rPr>
              <w:t>de werknemer</w:t>
            </w:r>
            <w:r w:rsidRPr="05640D3D">
              <w:rPr>
                <w:rFonts w:asciiTheme="minorHAnsi" w:hAnsiTheme="minorHAnsi" w:cstheme="minorBidi"/>
                <w:sz w:val="22"/>
                <w:szCs w:val="22"/>
              </w:rPr>
              <w:t xml:space="preserve"> of van zijn echtgeno(</w:t>
            </w:r>
            <w:r w:rsidR="00430766" w:rsidRPr="05640D3D">
              <w:rPr>
                <w:rFonts w:asciiTheme="minorHAnsi" w:hAnsiTheme="minorHAnsi" w:cstheme="minorBidi"/>
                <w:sz w:val="22"/>
                <w:szCs w:val="22"/>
              </w:rPr>
              <w:t>o)t</w:t>
            </w:r>
            <w:r w:rsidRPr="05640D3D">
              <w:rPr>
                <w:rFonts w:asciiTheme="minorHAnsi" w:hAnsiTheme="minorHAnsi" w:cstheme="minorBidi"/>
                <w:sz w:val="22"/>
                <w:szCs w:val="22"/>
              </w:rPr>
              <w:t xml:space="preserve">(e), (of van de wettelijk samenwonende), van een broer, zuster, schoonbroer of schoonzuster van </w:t>
            </w:r>
            <w:r w:rsidR="007B22A4" w:rsidRPr="05640D3D">
              <w:rPr>
                <w:rFonts w:asciiTheme="minorHAnsi" w:hAnsiTheme="minorHAnsi" w:cstheme="minorBidi"/>
                <w:sz w:val="22"/>
                <w:szCs w:val="22"/>
              </w:rPr>
              <w:t>de werknemer</w:t>
            </w:r>
            <w:r w:rsidRPr="05640D3D">
              <w:rPr>
                <w:rFonts w:asciiTheme="minorHAnsi" w:hAnsiTheme="minorHAnsi" w:cstheme="minorBidi"/>
                <w:sz w:val="22"/>
                <w:szCs w:val="22"/>
              </w:rPr>
              <w:t>.</w:t>
            </w:r>
          </w:p>
        </w:tc>
        <w:tc>
          <w:tcPr>
            <w:tcW w:w="4253" w:type="dxa"/>
          </w:tcPr>
          <w:p w14:paraId="3A60EA56" w14:textId="77777777" w:rsidR="00D6782B" w:rsidRPr="002E4349" w:rsidRDefault="00D6782B" w:rsidP="00D6782B">
            <w:pPr>
              <w:spacing w:after="134" w:line="240" w:lineRule="atLeast"/>
              <w:rPr>
                <w:rFonts w:asciiTheme="minorHAnsi" w:hAnsiTheme="minorHAnsi" w:cstheme="minorHAnsi"/>
                <w:b/>
                <w:sz w:val="22"/>
                <w:szCs w:val="22"/>
              </w:rPr>
            </w:pPr>
            <w:r w:rsidRPr="002E4349">
              <w:rPr>
                <w:rFonts w:asciiTheme="minorHAnsi" w:hAnsiTheme="minorHAnsi" w:cstheme="minorHAnsi"/>
                <w:b/>
                <w:sz w:val="22"/>
                <w:szCs w:val="22"/>
              </w:rPr>
              <w:t>De dag van de plechtigheid.</w:t>
            </w:r>
          </w:p>
        </w:tc>
      </w:tr>
      <w:tr w:rsidR="00D6782B" w:rsidRPr="002E4349" w14:paraId="7AC72295" w14:textId="77777777" w:rsidTr="00DE25E2">
        <w:trPr>
          <w:cantSplit/>
        </w:trPr>
        <w:tc>
          <w:tcPr>
            <w:tcW w:w="4394" w:type="dxa"/>
          </w:tcPr>
          <w:p w14:paraId="2DD85CC2" w14:textId="77777777" w:rsidR="00365E61" w:rsidRPr="00365E61" w:rsidRDefault="00365E61" w:rsidP="00365E61">
            <w:pPr>
              <w:numPr>
                <w:ilvl w:val="0"/>
                <w:numId w:val="59"/>
              </w:numPr>
              <w:tabs>
                <w:tab w:val="num" w:pos="238"/>
              </w:tabs>
              <w:spacing w:after="134" w:line="240" w:lineRule="atLeast"/>
              <w:ind w:left="238" w:hanging="238"/>
              <w:rPr>
                <w:rFonts w:ascii="Calibri" w:hAnsi="Calibri"/>
                <w:sz w:val="22"/>
                <w:szCs w:val="20"/>
                <w:highlight w:val="yellow"/>
                <w:lang w:val="nl-NL" w:eastAsia="nl-NL"/>
              </w:rPr>
            </w:pPr>
            <w:r w:rsidRPr="00365E61">
              <w:rPr>
                <w:rFonts w:ascii="Calibri" w:hAnsi="Calibri"/>
                <w:sz w:val="22"/>
                <w:szCs w:val="20"/>
                <w:highlight w:val="yellow"/>
                <w:lang w:val="nl-NL" w:eastAsia="nl-NL"/>
              </w:rPr>
              <w:lastRenderedPageBreak/>
              <w:t xml:space="preserve">De </w:t>
            </w:r>
            <w:r w:rsidRPr="00365E61">
              <w:rPr>
                <w:rFonts w:ascii="Calibri" w:hAnsi="Calibri"/>
                <w:b/>
                <w:sz w:val="22"/>
                <w:szCs w:val="20"/>
                <w:highlight w:val="yellow"/>
                <w:lang w:val="nl-NL" w:eastAsia="nl-NL"/>
              </w:rPr>
              <w:t>geboorte van een kind</w:t>
            </w:r>
            <w:r w:rsidRPr="00365E61">
              <w:rPr>
                <w:rFonts w:ascii="Calibri" w:hAnsi="Calibri"/>
                <w:sz w:val="22"/>
                <w:szCs w:val="20"/>
                <w:highlight w:val="yellow"/>
                <w:lang w:val="nl-NL" w:eastAsia="nl-NL"/>
              </w:rPr>
              <w:t xml:space="preserve"> van de werknemer waarvan de afstamming langs zijn zijde vaststaat (vroegere </w:t>
            </w:r>
            <w:r w:rsidRPr="00365E61">
              <w:rPr>
                <w:rFonts w:ascii="Calibri" w:hAnsi="Calibri"/>
                <w:bCs/>
                <w:sz w:val="22"/>
                <w:szCs w:val="20"/>
                <w:highlight w:val="yellow"/>
                <w:lang w:val="nl-NL" w:eastAsia="nl-NL"/>
              </w:rPr>
              <w:t xml:space="preserve">vaderschapsverlof, </w:t>
            </w:r>
            <w:r w:rsidRPr="00365E61">
              <w:rPr>
                <w:rFonts w:ascii="Calibri" w:hAnsi="Calibri"/>
                <w:sz w:val="22"/>
                <w:szCs w:val="20"/>
                <w:highlight w:val="yellow"/>
                <w:lang w:val="nl-NL" w:eastAsia="nl-NL"/>
              </w:rPr>
              <w:t xml:space="preserve">ook wel </w:t>
            </w:r>
            <w:r w:rsidRPr="00365E61">
              <w:rPr>
                <w:rFonts w:ascii="Calibri" w:hAnsi="Calibri"/>
                <w:b/>
                <w:bCs/>
                <w:sz w:val="22"/>
                <w:szCs w:val="20"/>
                <w:highlight w:val="yellow"/>
                <w:lang w:val="nl-NL" w:eastAsia="nl-NL"/>
              </w:rPr>
              <w:t xml:space="preserve">geboorteverlof </w:t>
            </w:r>
            <w:r w:rsidRPr="00365E61">
              <w:rPr>
                <w:rFonts w:ascii="Calibri" w:hAnsi="Calibri"/>
                <w:sz w:val="22"/>
                <w:szCs w:val="20"/>
                <w:highlight w:val="yellow"/>
                <w:lang w:val="nl-NL" w:eastAsia="nl-NL"/>
              </w:rPr>
              <w:t>genoemd).</w:t>
            </w:r>
          </w:p>
          <w:p w14:paraId="606B5B76" w14:textId="77777777" w:rsidR="00365E61" w:rsidRPr="00365E61" w:rsidRDefault="00365E61" w:rsidP="00365E61">
            <w:pPr>
              <w:spacing w:after="134" w:line="240" w:lineRule="atLeast"/>
              <w:ind w:left="238"/>
              <w:rPr>
                <w:rFonts w:ascii="Calibri" w:hAnsi="Calibri"/>
                <w:sz w:val="22"/>
                <w:szCs w:val="20"/>
                <w:highlight w:val="yellow"/>
                <w:lang w:val="nl-NL" w:eastAsia="nl-NL"/>
              </w:rPr>
            </w:pPr>
            <w:r w:rsidRPr="00365E61">
              <w:rPr>
                <w:rFonts w:ascii="Calibri" w:hAnsi="Calibri"/>
                <w:sz w:val="22"/>
                <w:szCs w:val="20"/>
                <w:highlight w:val="yellow"/>
                <w:lang w:val="nl-NL" w:eastAsia="nl-NL"/>
              </w:rPr>
              <w:t>Het geboorteverlof kan in eerste orde worden opgenomen door de (juridische) vader of meemoeder van het kind.</w:t>
            </w:r>
          </w:p>
          <w:p w14:paraId="11A0A7AB" w14:textId="77777777" w:rsidR="00365E61" w:rsidRPr="00365E61" w:rsidRDefault="00365E61" w:rsidP="00365E61">
            <w:pPr>
              <w:spacing w:after="134" w:line="240" w:lineRule="atLeast"/>
              <w:ind w:left="238"/>
              <w:rPr>
                <w:rFonts w:ascii="Calibri" w:hAnsi="Calibri"/>
                <w:sz w:val="22"/>
                <w:szCs w:val="20"/>
                <w:highlight w:val="yellow"/>
                <w:lang w:val="nl-NL" w:eastAsia="nl-NL"/>
              </w:rPr>
            </w:pPr>
            <w:r w:rsidRPr="00365E61">
              <w:rPr>
                <w:rFonts w:ascii="Calibri" w:hAnsi="Calibri"/>
                <w:sz w:val="22"/>
                <w:szCs w:val="20"/>
                <w:highlight w:val="yellow"/>
                <w:lang w:val="nl-NL" w:eastAsia="nl-NL"/>
              </w:rPr>
              <w:t>In tweede orde: door de meeouder zonder afstammingsband. Is er geen (juridische) vader of meemoeder, dan kan het geboorteverlof worden opgenomen door de meeouder die geen wettelijke afstammingsband heeft met het kind van zijn partner, voor zover voldaan is aan bepaalde voorwaarden.</w:t>
            </w:r>
          </w:p>
          <w:p w14:paraId="3FD288F9" w14:textId="5B4D10E1" w:rsidR="00BC2926" w:rsidRPr="002E4349" w:rsidRDefault="00365E61" w:rsidP="00365E61">
            <w:pPr>
              <w:spacing w:after="134" w:line="240" w:lineRule="atLeast"/>
              <w:ind w:left="238"/>
              <w:rPr>
                <w:rFonts w:asciiTheme="minorHAnsi" w:hAnsiTheme="minorHAnsi" w:cstheme="minorHAnsi"/>
                <w:sz w:val="22"/>
                <w:szCs w:val="22"/>
              </w:rPr>
            </w:pPr>
            <w:hyperlink r:id="rId149" w:history="1">
              <w:r w:rsidRPr="00365E61">
                <w:rPr>
                  <w:rFonts w:ascii="Calibri" w:hAnsi="Calibri"/>
                  <w:b/>
                  <w:bCs/>
                  <w:color w:val="0000FF"/>
                  <w:sz w:val="22"/>
                  <w:szCs w:val="20"/>
                  <w:highlight w:val="yellow"/>
                  <w:u w:val="single"/>
                  <w:lang w:val="nl-NL" w:eastAsia="nl-NL"/>
                </w:rPr>
                <w:t>Geboorteverlof</w:t>
              </w:r>
            </w:hyperlink>
          </w:p>
        </w:tc>
        <w:tc>
          <w:tcPr>
            <w:tcW w:w="4253" w:type="dxa"/>
          </w:tcPr>
          <w:p w14:paraId="0ADD82B7" w14:textId="2222A3C7" w:rsidR="00D6782B" w:rsidRPr="002E4349" w:rsidRDefault="00A2139F" w:rsidP="00D6782B">
            <w:pPr>
              <w:spacing w:after="134" w:line="240" w:lineRule="atLeast"/>
              <w:rPr>
                <w:rFonts w:asciiTheme="minorHAnsi" w:hAnsiTheme="minorHAnsi" w:cstheme="minorHAnsi"/>
                <w:sz w:val="22"/>
                <w:szCs w:val="22"/>
              </w:rPr>
            </w:pPr>
            <w:r w:rsidRPr="002E4349">
              <w:rPr>
                <w:rFonts w:asciiTheme="minorHAnsi" w:hAnsiTheme="minorHAnsi" w:cstheme="minorHAnsi"/>
                <w:b/>
                <w:sz w:val="22"/>
                <w:szCs w:val="22"/>
              </w:rPr>
              <w:t>Twintig</w:t>
            </w:r>
            <w:r w:rsidR="00D6782B" w:rsidRPr="002E4349">
              <w:rPr>
                <w:rFonts w:asciiTheme="minorHAnsi" w:hAnsiTheme="minorHAnsi" w:cstheme="minorHAnsi"/>
                <w:b/>
                <w:sz w:val="22"/>
                <w:szCs w:val="22"/>
              </w:rPr>
              <w:t xml:space="preserve"> dagen </w:t>
            </w:r>
            <w:r w:rsidR="00D6782B" w:rsidRPr="002E4349">
              <w:rPr>
                <w:rFonts w:asciiTheme="minorHAnsi" w:hAnsiTheme="minorHAnsi" w:cstheme="minorHAnsi"/>
                <w:sz w:val="22"/>
                <w:szCs w:val="22"/>
              </w:rPr>
              <w:t>te kiezen binnen de vier maanden vanaf de dag van de bevalling.</w:t>
            </w:r>
            <w:r w:rsidR="00BC2926" w:rsidRPr="002E4349">
              <w:rPr>
                <w:rFonts w:asciiTheme="minorHAnsi" w:hAnsiTheme="minorHAnsi" w:cstheme="minorHAnsi"/>
                <w:sz w:val="22"/>
                <w:szCs w:val="22"/>
              </w:rPr>
              <w:t xml:space="preserve"> Het verlof moet niet aaneensluitend worden opgenomen en de WN is ook niet verplicht het verlof in zijn geheel op te nemen.</w:t>
            </w:r>
          </w:p>
          <w:p w14:paraId="7C4C7D49" w14:textId="29E9E6EC" w:rsidR="00D6782B" w:rsidRPr="002E4349" w:rsidRDefault="00D6782B" w:rsidP="00D6782B">
            <w:pPr>
              <w:spacing w:after="134" w:line="240" w:lineRule="atLeast"/>
              <w:rPr>
                <w:rFonts w:asciiTheme="minorHAnsi" w:hAnsiTheme="minorHAnsi" w:cstheme="minorHAnsi"/>
                <w:sz w:val="22"/>
                <w:szCs w:val="22"/>
              </w:rPr>
            </w:pPr>
            <w:r w:rsidRPr="002E4349">
              <w:rPr>
                <w:rFonts w:asciiTheme="minorHAnsi" w:hAnsiTheme="minorHAnsi" w:cstheme="minorHAnsi"/>
                <w:sz w:val="22"/>
                <w:szCs w:val="22"/>
              </w:rPr>
              <w:t>Drie dagen daarvan zijn aan het normaal loon ten laste van de werkgever.</w:t>
            </w:r>
            <w:bookmarkStart w:id="5583" w:name="_Hlk116650317"/>
            <w:r w:rsidR="00BC2926" w:rsidRPr="002E4349">
              <w:rPr>
                <w:rFonts w:asciiTheme="minorHAnsi" w:hAnsiTheme="minorHAnsi" w:cstheme="minorHAnsi"/>
                <w:sz w:val="22"/>
                <w:szCs w:val="22"/>
              </w:rPr>
              <w:br/>
            </w:r>
            <w:r w:rsidR="00A2139F" w:rsidRPr="002E4349">
              <w:rPr>
                <w:rFonts w:asciiTheme="minorHAnsi" w:hAnsiTheme="minorHAnsi" w:cstheme="minorHAnsi"/>
                <w:sz w:val="22"/>
                <w:szCs w:val="22"/>
              </w:rPr>
              <w:t>Zeventien</w:t>
            </w:r>
            <w:r w:rsidRPr="002E4349">
              <w:rPr>
                <w:rFonts w:asciiTheme="minorHAnsi" w:hAnsiTheme="minorHAnsi" w:cstheme="minorHAnsi"/>
                <w:sz w:val="22"/>
                <w:szCs w:val="22"/>
              </w:rPr>
              <w:t xml:space="preserve"> dagen daarvan geven recht op een uitkering ten laste van het stelsel van de ziekte- en invaliditeitsverzekering.</w:t>
            </w:r>
          </w:p>
          <w:bookmarkEnd w:id="5583"/>
          <w:p w14:paraId="51E935F0" w14:textId="197A82C2" w:rsidR="00D6782B" w:rsidRPr="002E4349" w:rsidRDefault="00D6782B" w:rsidP="00BC2926">
            <w:pPr>
              <w:spacing w:after="134" w:line="240" w:lineRule="atLeast"/>
              <w:rPr>
                <w:rFonts w:asciiTheme="minorHAnsi" w:hAnsiTheme="minorHAnsi" w:cstheme="minorBidi"/>
                <w:b/>
                <w:sz w:val="22"/>
                <w:szCs w:val="22"/>
              </w:rPr>
            </w:pPr>
            <w:r w:rsidRPr="05640D3D">
              <w:rPr>
                <w:rFonts w:asciiTheme="minorHAnsi" w:hAnsiTheme="minorHAnsi" w:cstheme="minorBidi"/>
                <w:b/>
                <w:sz w:val="22"/>
                <w:szCs w:val="22"/>
              </w:rPr>
              <w:t>Deze regeling geldt ook indien het een doodgeboren kind betreft dat geboren is na de 180</w:t>
            </w:r>
            <w:r w:rsidRPr="05640D3D">
              <w:rPr>
                <w:rFonts w:asciiTheme="minorHAnsi" w:hAnsiTheme="minorHAnsi" w:cstheme="minorBidi"/>
                <w:b/>
                <w:sz w:val="22"/>
                <w:szCs w:val="22"/>
                <w:vertAlign w:val="superscript"/>
              </w:rPr>
              <w:t>ste</w:t>
            </w:r>
            <w:r w:rsidRPr="05640D3D">
              <w:rPr>
                <w:rFonts w:asciiTheme="minorHAnsi" w:hAnsiTheme="minorHAnsi" w:cstheme="minorBidi"/>
                <w:b/>
                <w:sz w:val="22"/>
                <w:szCs w:val="22"/>
              </w:rPr>
              <w:t xml:space="preserve"> dag van de zwangerschap. Dit kan ook gecumuleerd worden met afwezigheid ingevolge het overlijden van een kind (punt 5).</w:t>
            </w:r>
            <w:r w:rsidR="00BC2926" w:rsidRPr="05640D3D">
              <w:rPr>
                <w:rFonts w:asciiTheme="minorHAnsi" w:hAnsiTheme="minorHAnsi" w:cstheme="minorBidi"/>
                <w:b/>
                <w:sz w:val="22"/>
                <w:szCs w:val="22"/>
              </w:rPr>
              <w:t xml:space="preserve"> </w:t>
            </w:r>
            <w:r w:rsidRPr="05640D3D">
              <w:rPr>
                <w:rFonts w:asciiTheme="minorHAnsi" w:hAnsiTheme="minorHAnsi" w:cstheme="minorBidi"/>
                <w:b/>
                <w:sz w:val="22"/>
                <w:szCs w:val="22"/>
              </w:rPr>
              <w:t>Een miskraam na zwangerschap van minder dan 180 dagen opent geen recht op klein verlet.</w:t>
            </w:r>
          </w:p>
        </w:tc>
      </w:tr>
      <w:tr w:rsidR="00D6782B" w:rsidRPr="002E4349" w14:paraId="089B2E01" w14:textId="77777777" w:rsidTr="00DE25E2">
        <w:trPr>
          <w:cantSplit/>
        </w:trPr>
        <w:tc>
          <w:tcPr>
            <w:tcW w:w="4394" w:type="dxa"/>
          </w:tcPr>
          <w:p w14:paraId="4486ABA2" w14:textId="1BE2FFA3" w:rsidR="00D6782B" w:rsidRPr="002E4349" w:rsidRDefault="00750639">
            <w:pPr>
              <w:pStyle w:val="Lijstalinea"/>
              <w:numPr>
                <w:ilvl w:val="0"/>
                <w:numId w:val="59"/>
              </w:numPr>
              <w:tabs>
                <w:tab w:val="clear" w:pos="425"/>
                <w:tab w:val="num" w:pos="238"/>
              </w:tabs>
              <w:spacing w:after="134" w:line="240" w:lineRule="atLeast"/>
              <w:ind w:left="238" w:hanging="238"/>
              <w:rPr>
                <w:rFonts w:asciiTheme="minorHAnsi" w:hAnsiTheme="minorHAnsi" w:cstheme="minorBidi"/>
                <w:sz w:val="22"/>
                <w:szCs w:val="22"/>
              </w:rPr>
            </w:pPr>
            <w:r w:rsidRPr="05640D3D">
              <w:rPr>
                <w:rFonts w:asciiTheme="minorHAnsi" w:hAnsiTheme="minorHAnsi" w:cstheme="minorBidi"/>
                <w:b/>
                <w:sz w:val="22"/>
                <w:szCs w:val="22"/>
              </w:rPr>
              <w:t xml:space="preserve">a. </w:t>
            </w:r>
            <w:r w:rsidR="00A57B7E" w:rsidRPr="05640D3D">
              <w:rPr>
                <w:rFonts w:asciiTheme="minorHAnsi" w:hAnsiTheme="minorHAnsi" w:cstheme="minorBidi"/>
                <w:b/>
                <w:sz w:val="22"/>
                <w:szCs w:val="22"/>
              </w:rPr>
              <w:t>O</w:t>
            </w:r>
            <w:r w:rsidR="008A11B3" w:rsidRPr="05640D3D">
              <w:rPr>
                <w:rFonts w:asciiTheme="minorHAnsi" w:hAnsiTheme="minorHAnsi" w:cstheme="minorBidi"/>
                <w:b/>
                <w:sz w:val="22"/>
                <w:szCs w:val="22"/>
              </w:rPr>
              <w:t xml:space="preserve">verlijden van de echtgenoot of echtgenote of samenwonende partner, van een kind </w:t>
            </w:r>
            <w:r w:rsidR="008A11B3" w:rsidRPr="05640D3D">
              <w:rPr>
                <w:rFonts w:asciiTheme="minorHAnsi" w:hAnsiTheme="minorHAnsi" w:cstheme="minorBidi"/>
                <w:sz w:val="22"/>
                <w:szCs w:val="22"/>
              </w:rPr>
              <w:t xml:space="preserve">van de werknemer of van zijn </w:t>
            </w:r>
            <w:r w:rsidR="00430766" w:rsidRPr="05640D3D">
              <w:rPr>
                <w:rFonts w:asciiTheme="minorHAnsi" w:hAnsiTheme="minorHAnsi" w:cstheme="minorBidi"/>
                <w:sz w:val="22"/>
                <w:szCs w:val="22"/>
              </w:rPr>
              <w:t>echtgeno(o)t(e)</w:t>
            </w:r>
            <w:r w:rsidR="008A11B3" w:rsidRPr="05640D3D">
              <w:rPr>
                <w:rFonts w:asciiTheme="minorHAnsi" w:hAnsiTheme="minorHAnsi" w:cstheme="minorBidi"/>
                <w:sz w:val="22"/>
                <w:szCs w:val="22"/>
              </w:rPr>
              <w:t>of samenwonende partner of overlijden van een pleegkind in het kader van een langdurige pleegzorg op het moment van het overlijden of in het verleden</w:t>
            </w:r>
            <w:r w:rsidR="008E36C2" w:rsidRPr="05640D3D">
              <w:rPr>
                <w:rFonts w:asciiTheme="minorHAnsi" w:hAnsiTheme="minorHAnsi" w:cstheme="minorBidi"/>
                <w:sz w:val="22"/>
                <w:szCs w:val="22"/>
              </w:rPr>
              <w:t>.</w:t>
            </w:r>
          </w:p>
          <w:p w14:paraId="7D734947" w14:textId="5433DA3E" w:rsidR="00D00653" w:rsidRPr="002E4349" w:rsidRDefault="00D00653" w:rsidP="00D00653">
            <w:pPr>
              <w:pStyle w:val="Lijstalinea"/>
              <w:spacing w:after="134" w:line="240" w:lineRule="atLeast"/>
              <w:ind w:left="238"/>
              <w:rPr>
                <w:rFonts w:asciiTheme="minorHAnsi" w:hAnsiTheme="minorHAnsi" w:cstheme="minorHAnsi"/>
                <w:sz w:val="22"/>
                <w:szCs w:val="22"/>
              </w:rPr>
            </w:pPr>
            <w:r w:rsidRPr="002E4349">
              <w:rPr>
                <w:rFonts w:asciiTheme="minorHAnsi" w:hAnsiTheme="minorHAnsi" w:cstheme="minorHAnsi"/>
                <w:b/>
                <w:color w:val="FF0000"/>
                <w:sz w:val="22"/>
                <w:szCs w:val="22"/>
              </w:rPr>
              <w:t xml:space="preserve">OPGELET zie </w:t>
            </w:r>
            <w:r w:rsidR="00980866" w:rsidRPr="002E4349">
              <w:rPr>
                <w:rFonts w:asciiTheme="minorHAnsi" w:hAnsiTheme="minorHAnsi" w:cstheme="minorHAnsi"/>
                <w:b/>
                <w:color w:val="FF0000"/>
                <w:sz w:val="22"/>
                <w:szCs w:val="22"/>
              </w:rPr>
              <w:t xml:space="preserve">ook </w:t>
            </w:r>
            <w:hyperlink w:anchor="_Aanrekening_op_periode_1" w:history="1">
              <w:r w:rsidRPr="002E4349">
                <w:rPr>
                  <w:rStyle w:val="Hyperlink"/>
                  <w:rFonts w:asciiTheme="minorHAnsi" w:hAnsiTheme="minorHAnsi" w:cstheme="minorHAnsi"/>
                  <w:b/>
                  <w:sz w:val="22"/>
                  <w:szCs w:val="22"/>
                </w:rPr>
                <w:t>Aanrekening op periode gewaarborgd loon</w:t>
              </w:r>
            </w:hyperlink>
          </w:p>
        </w:tc>
        <w:tc>
          <w:tcPr>
            <w:tcW w:w="4253" w:type="dxa"/>
          </w:tcPr>
          <w:p w14:paraId="4ACF2A6B" w14:textId="77777777" w:rsidR="00D6782B" w:rsidRPr="002E4349" w:rsidRDefault="00B939D6" w:rsidP="00D6782B">
            <w:pPr>
              <w:spacing w:after="134" w:line="240" w:lineRule="atLeast"/>
              <w:rPr>
                <w:rFonts w:asciiTheme="minorHAnsi" w:hAnsiTheme="minorHAnsi" w:cstheme="minorHAnsi"/>
                <w:sz w:val="22"/>
                <w:szCs w:val="22"/>
              </w:rPr>
            </w:pPr>
            <w:r w:rsidRPr="002E4349">
              <w:rPr>
                <w:rFonts w:asciiTheme="minorHAnsi" w:hAnsiTheme="minorHAnsi" w:cstheme="minorHAnsi"/>
                <w:b/>
                <w:sz w:val="22"/>
                <w:szCs w:val="22"/>
              </w:rPr>
              <w:t>Tien dagen</w:t>
            </w:r>
            <w:r w:rsidRPr="002E4349">
              <w:rPr>
                <w:rFonts w:asciiTheme="minorHAnsi" w:hAnsiTheme="minorHAnsi" w:cstheme="minorHAnsi"/>
                <w:sz w:val="22"/>
                <w:szCs w:val="22"/>
              </w:rPr>
              <w:t xml:space="preserve"> waarbij drie dagen door de werknemer te kiezen tijdens de periode die begint met de dag van het overlijden en eindigt de dag van de begrafenis en zeven </w:t>
            </w:r>
            <w:r w:rsidR="00A56FD8" w:rsidRPr="002E4349">
              <w:rPr>
                <w:rFonts w:asciiTheme="minorHAnsi" w:hAnsiTheme="minorHAnsi" w:cstheme="minorHAnsi"/>
                <w:sz w:val="22"/>
                <w:szCs w:val="22"/>
              </w:rPr>
              <w:t xml:space="preserve">bijkomende </w:t>
            </w:r>
            <w:r w:rsidRPr="002E4349">
              <w:rPr>
                <w:rFonts w:asciiTheme="minorHAnsi" w:hAnsiTheme="minorHAnsi" w:cstheme="minorHAnsi"/>
                <w:sz w:val="22"/>
                <w:szCs w:val="22"/>
              </w:rPr>
              <w:t>dagen door de werknemer te kiezen binnen het jaar na de dag van het overlijden. Er kan van de beide perioden waarin deze dagen moeten opgenomen worden, afgeweken worden op vraag van de werknemer mits een akkoord van de werkgever.</w:t>
            </w:r>
          </w:p>
        </w:tc>
      </w:tr>
      <w:tr w:rsidR="008A11B3" w:rsidRPr="002E4349" w14:paraId="7F2F01E4" w14:textId="77777777" w:rsidTr="00DE25E2">
        <w:trPr>
          <w:cantSplit/>
        </w:trPr>
        <w:tc>
          <w:tcPr>
            <w:tcW w:w="4394" w:type="dxa"/>
          </w:tcPr>
          <w:p w14:paraId="44409BC1" w14:textId="79555A1A" w:rsidR="008A11B3" w:rsidRPr="002E4349" w:rsidRDefault="00750639">
            <w:pPr>
              <w:pStyle w:val="Lijstalinea"/>
              <w:numPr>
                <w:ilvl w:val="1"/>
                <w:numId w:val="55"/>
              </w:numPr>
              <w:spacing w:after="134" w:line="240" w:lineRule="atLeast"/>
              <w:ind w:left="273" w:hanging="273"/>
              <w:rPr>
                <w:rFonts w:asciiTheme="minorHAnsi" w:hAnsiTheme="minorHAnsi" w:cstheme="minorHAnsi"/>
                <w:b/>
                <w:sz w:val="22"/>
                <w:szCs w:val="22"/>
              </w:rPr>
            </w:pPr>
            <w:r w:rsidRPr="002E4349">
              <w:rPr>
                <w:rFonts w:asciiTheme="minorHAnsi" w:hAnsiTheme="minorHAnsi" w:cstheme="minorHAnsi"/>
                <w:b/>
                <w:sz w:val="22"/>
                <w:szCs w:val="22"/>
              </w:rPr>
              <w:t>b.</w:t>
            </w:r>
            <w:r w:rsidR="008E36C2" w:rsidRPr="002E4349">
              <w:rPr>
                <w:rFonts w:asciiTheme="minorHAnsi" w:hAnsiTheme="minorHAnsi" w:cstheme="minorHAnsi"/>
                <w:b/>
                <w:sz w:val="22"/>
                <w:szCs w:val="22"/>
              </w:rPr>
              <w:t xml:space="preserve"> </w:t>
            </w:r>
            <w:r w:rsidR="00A57B7E" w:rsidRPr="002E4349">
              <w:rPr>
                <w:rFonts w:asciiTheme="minorHAnsi" w:hAnsiTheme="minorHAnsi" w:cstheme="minorHAnsi"/>
                <w:b/>
                <w:sz w:val="22"/>
                <w:szCs w:val="22"/>
                <w:lang w:val="nl-NL"/>
              </w:rPr>
              <w:t>O</w:t>
            </w:r>
            <w:r w:rsidR="008E36C2" w:rsidRPr="002E4349">
              <w:rPr>
                <w:rFonts w:asciiTheme="minorHAnsi" w:hAnsiTheme="minorHAnsi" w:cstheme="minorHAnsi"/>
                <w:b/>
                <w:sz w:val="22"/>
                <w:szCs w:val="22"/>
                <w:lang w:val="nl-NL"/>
              </w:rPr>
              <w:t>verlijden van de vader, moeder, schoonvader, stiefvader, schoonmoeder, stiefmoeder</w:t>
            </w:r>
            <w:r w:rsidR="008E36C2" w:rsidRPr="002E4349">
              <w:rPr>
                <w:rFonts w:asciiTheme="minorHAnsi" w:hAnsiTheme="minorHAnsi" w:cstheme="minorHAnsi"/>
                <w:sz w:val="22"/>
                <w:szCs w:val="22"/>
                <w:lang w:val="nl-NL"/>
              </w:rPr>
              <w:t xml:space="preserve"> van de werknemer of van zijn echto(o) t(e) of samenwonende partner</w:t>
            </w:r>
            <w:r w:rsidR="00913CE4" w:rsidRPr="002E4349">
              <w:rPr>
                <w:rFonts w:asciiTheme="minorHAnsi" w:hAnsiTheme="minorHAnsi" w:cstheme="minorHAnsi"/>
                <w:sz w:val="22"/>
                <w:szCs w:val="22"/>
                <w:lang w:val="nl-NL"/>
              </w:rPr>
              <w:t>.</w:t>
            </w:r>
          </w:p>
          <w:p w14:paraId="7DA40836" w14:textId="77777777" w:rsidR="00A57B7E" w:rsidRPr="002E4349" w:rsidRDefault="00A57B7E" w:rsidP="00A57B7E">
            <w:pPr>
              <w:pStyle w:val="Lijstalinea"/>
              <w:spacing w:after="134" w:line="240" w:lineRule="atLeast"/>
              <w:ind w:left="273"/>
              <w:rPr>
                <w:rFonts w:asciiTheme="minorHAnsi" w:hAnsiTheme="minorHAnsi" w:cstheme="minorHAnsi"/>
                <w:b/>
                <w:sz w:val="22"/>
                <w:szCs w:val="22"/>
              </w:rPr>
            </w:pPr>
          </w:p>
          <w:p w14:paraId="18DBFC4D" w14:textId="77777777" w:rsidR="00A57B7E" w:rsidRPr="002E4349" w:rsidRDefault="00A57B7E" w:rsidP="00A57B7E">
            <w:pPr>
              <w:pStyle w:val="Lijstalinea"/>
              <w:spacing w:after="134" w:line="240" w:lineRule="atLeast"/>
              <w:ind w:left="273"/>
              <w:rPr>
                <w:rFonts w:asciiTheme="minorHAnsi" w:hAnsiTheme="minorHAnsi" w:cstheme="minorHAnsi"/>
                <w:b/>
                <w:sz w:val="22"/>
                <w:szCs w:val="22"/>
              </w:rPr>
            </w:pPr>
            <w:r w:rsidRPr="002E4349">
              <w:rPr>
                <w:rFonts w:asciiTheme="minorHAnsi" w:hAnsiTheme="minorHAnsi" w:cstheme="minorHAnsi"/>
                <w:b/>
                <w:sz w:val="22"/>
                <w:szCs w:val="22"/>
              </w:rPr>
              <w:t>O</w:t>
            </w:r>
            <w:r w:rsidRPr="002E4349">
              <w:rPr>
                <w:rFonts w:asciiTheme="minorHAnsi" w:hAnsiTheme="minorHAnsi" w:cstheme="minorHAnsi"/>
                <w:b/>
                <w:sz w:val="22"/>
                <w:szCs w:val="22"/>
                <w:lang w:val="nl-NL"/>
              </w:rPr>
              <w:t xml:space="preserve">verlijden van de pleegvader of pleegmoeder van de werknemer </w:t>
            </w:r>
            <w:r w:rsidRPr="002E4349">
              <w:rPr>
                <w:rFonts w:asciiTheme="minorHAnsi" w:hAnsiTheme="minorHAnsi" w:cstheme="minorHAnsi"/>
                <w:sz w:val="22"/>
                <w:szCs w:val="22"/>
                <w:lang w:val="nl-NL"/>
              </w:rPr>
              <w:t>in het kader van langdurige pleegzorg op het moment van het overlijden.</w:t>
            </w:r>
          </w:p>
        </w:tc>
        <w:tc>
          <w:tcPr>
            <w:tcW w:w="4253" w:type="dxa"/>
          </w:tcPr>
          <w:p w14:paraId="4A6AD30A" w14:textId="77777777" w:rsidR="008A11B3" w:rsidRPr="002E4349" w:rsidRDefault="00DB7293" w:rsidP="00DB7293">
            <w:pPr>
              <w:spacing w:after="134" w:line="240" w:lineRule="atLeast"/>
              <w:rPr>
                <w:rFonts w:asciiTheme="minorHAnsi" w:hAnsiTheme="minorHAnsi" w:cstheme="minorHAnsi"/>
                <w:sz w:val="22"/>
                <w:szCs w:val="22"/>
              </w:rPr>
            </w:pPr>
            <w:r w:rsidRPr="002E4349">
              <w:rPr>
                <w:rFonts w:asciiTheme="minorHAnsi" w:hAnsiTheme="minorHAnsi" w:cstheme="minorHAnsi"/>
                <w:b/>
                <w:sz w:val="22"/>
                <w:szCs w:val="22"/>
              </w:rPr>
              <w:t>Drie dagen</w:t>
            </w:r>
            <w:r w:rsidRPr="002E4349">
              <w:rPr>
                <w:rFonts w:asciiTheme="minorHAnsi" w:hAnsiTheme="minorHAnsi" w:cstheme="minorHAnsi"/>
                <w:sz w:val="22"/>
                <w:szCs w:val="22"/>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00D6782B" w:rsidRPr="002E4349" w14:paraId="58DE99AF" w14:textId="77777777" w:rsidTr="00DE25E2">
        <w:trPr>
          <w:cantSplit/>
        </w:trPr>
        <w:tc>
          <w:tcPr>
            <w:tcW w:w="4394" w:type="dxa"/>
          </w:tcPr>
          <w:p w14:paraId="4968912C" w14:textId="73753CCA" w:rsidR="00D6782B" w:rsidRPr="002E4349" w:rsidRDefault="00B939D6">
            <w:pPr>
              <w:numPr>
                <w:ilvl w:val="0"/>
                <w:numId w:val="59"/>
              </w:numPr>
              <w:tabs>
                <w:tab w:val="clear" w:pos="425"/>
                <w:tab w:val="num" w:pos="238"/>
              </w:tabs>
              <w:spacing w:after="134" w:line="240" w:lineRule="atLeast"/>
              <w:ind w:left="238" w:hanging="238"/>
              <w:rPr>
                <w:rFonts w:asciiTheme="minorHAnsi" w:hAnsiTheme="minorHAnsi" w:cstheme="minorBidi"/>
                <w:sz w:val="22"/>
                <w:szCs w:val="22"/>
              </w:rPr>
            </w:pPr>
            <w:r w:rsidRPr="05640D3D">
              <w:rPr>
                <w:rFonts w:asciiTheme="minorHAnsi" w:hAnsiTheme="minorHAnsi" w:cstheme="minorBidi"/>
                <w:b/>
                <w:sz w:val="22"/>
                <w:szCs w:val="22"/>
              </w:rPr>
              <w:lastRenderedPageBreak/>
              <w:t xml:space="preserve">Overlijden van een broer, zuster, schoonbroer, schoonzuster, van de grootvader, de grootmoeder, van een kleinkind, </w:t>
            </w:r>
            <w:r w:rsidRPr="05640D3D">
              <w:rPr>
                <w:rFonts w:asciiTheme="minorHAnsi" w:hAnsiTheme="minorHAnsi" w:cstheme="minorBidi"/>
                <w:sz w:val="22"/>
                <w:szCs w:val="22"/>
              </w:rPr>
              <w:t xml:space="preserve">overgrootvader, overgrootmoeder, achterkleinkind, schoonzoon, schoondochter van de werknemer of van zijn </w:t>
            </w:r>
            <w:r w:rsidR="00E96AC4" w:rsidRPr="05640D3D">
              <w:rPr>
                <w:rFonts w:asciiTheme="minorHAnsi" w:hAnsiTheme="minorHAnsi" w:cstheme="minorBidi"/>
                <w:sz w:val="22"/>
                <w:szCs w:val="22"/>
              </w:rPr>
              <w:t>ech</w:t>
            </w:r>
            <w:r w:rsidRPr="05640D3D">
              <w:rPr>
                <w:rFonts w:asciiTheme="minorHAnsi" w:hAnsiTheme="minorHAnsi" w:cstheme="minorBidi"/>
                <w:sz w:val="22"/>
                <w:szCs w:val="22"/>
              </w:rPr>
              <w:t xml:space="preserve">tgeno(o)t(e) of samenwonende partner, </w:t>
            </w:r>
            <w:r w:rsidRPr="05640D3D">
              <w:rPr>
                <w:rFonts w:asciiTheme="minorHAnsi" w:hAnsiTheme="minorHAnsi" w:cstheme="minorBidi"/>
                <w:b/>
                <w:sz w:val="22"/>
                <w:szCs w:val="22"/>
              </w:rPr>
              <w:t>die bij de werknemer inwoont</w:t>
            </w:r>
            <w:r w:rsidR="00D234E9" w:rsidRPr="05640D3D">
              <w:rPr>
                <w:rFonts w:asciiTheme="minorHAnsi" w:hAnsiTheme="minorHAnsi" w:cstheme="minorBidi"/>
                <w:b/>
                <w:sz w:val="22"/>
                <w:szCs w:val="22"/>
              </w:rPr>
              <w:t>.</w:t>
            </w:r>
          </w:p>
        </w:tc>
        <w:tc>
          <w:tcPr>
            <w:tcW w:w="4253" w:type="dxa"/>
          </w:tcPr>
          <w:p w14:paraId="4B961CE0" w14:textId="77777777" w:rsidR="00D6782B" w:rsidRPr="002E4349" w:rsidRDefault="00D234E9" w:rsidP="00D6782B">
            <w:pPr>
              <w:spacing w:after="134" w:line="240" w:lineRule="atLeast"/>
              <w:rPr>
                <w:rFonts w:asciiTheme="minorHAnsi" w:hAnsiTheme="minorHAnsi" w:cstheme="minorHAnsi"/>
                <w:sz w:val="22"/>
                <w:szCs w:val="22"/>
              </w:rPr>
            </w:pPr>
            <w:r w:rsidRPr="002E4349">
              <w:rPr>
                <w:rFonts w:asciiTheme="minorHAnsi" w:hAnsiTheme="minorHAnsi" w:cstheme="minorHAnsi"/>
                <w:b/>
                <w:sz w:val="22"/>
                <w:szCs w:val="22"/>
              </w:rPr>
              <w:t>Twee dagen</w:t>
            </w:r>
            <w:r w:rsidRPr="002E4349">
              <w:rPr>
                <w:rFonts w:asciiTheme="minorHAnsi" w:hAnsiTheme="minorHAnsi" w:cstheme="minorHAnsi"/>
                <w:sz w:val="22"/>
                <w:szCs w:val="22"/>
              </w:rPr>
              <w:t xml:space="preserve"> door de werknemer te kiezen in de periode die begint met de dag van het overlijden en eindigt met de dag van de begrafenis. Er kan van deze periode worden afgeweken op vraag van de werknemer mits een akkoord van de werkgever</w:t>
            </w:r>
          </w:p>
        </w:tc>
      </w:tr>
      <w:tr w:rsidR="00D6782B" w:rsidRPr="002E4349" w14:paraId="42066685" w14:textId="77777777" w:rsidTr="00DE25E2">
        <w:trPr>
          <w:cantSplit/>
        </w:trPr>
        <w:tc>
          <w:tcPr>
            <w:tcW w:w="4394" w:type="dxa"/>
          </w:tcPr>
          <w:p w14:paraId="6EBAC662" w14:textId="1BBF53A5" w:rsidR="00D6782B" w:rsidRPr="002E4349" w:rsidRDefault="00D234E9">
            <w:pPr>
              <w:numPr>
                <w:ilvl w:val="0"/>
                <w:numId w:val="59"/>
              </w:numPr>
              <w:tabs>
                <w:tab w:val="clear" w:pos="425"/>
                <w:tab w:val="num" w:pos="238"/>
              </w:tabs>
              <w:spacing w:after="134" w:line="240" w:lineRule="atLeast"/>
              <w:ind w:left="238" w:hanging="238"/>
              <w:rPr>
                <w:rFonts w:asciiTheme="minorHAnsi" w:hAnsiTheme="minorHAnsi" w:cstheme="minorBidi"/>
                <w:sz w:val="22"/>
                <w:szCs w:val="22"/>
              </w:rPr>
            </w:pPr>
            <w:r w:rsidRPr="05640D3D">
              <w:rPr>
                <w:rFonts w:asciiTheme="minorHAnsi" w:hAnsiTheme="minorHAnsi" w:cstheme="minorBidi"/>
                <w:b/>
                <w:sz w:val="22"/>
                <w:szCs w:val="22"/>
              </w:rPr>
              <w:t>Overlijden van een broer, zuster, schoonbroer, schoonzuster, van de grootvader, de grootmoeder, van een kleinkind</w:t>
            </w:r>
            <w:r w:rsidRPr="05640D3D">
              <w:rPr>
                <w:rFonts w:asciiTheme="minorHAnsi" w:hAnsiTheme="minorHAnsi" w:cstheme="minorBidi"/>
                <w:sz w:val="22"/>
                <w:szCs w:val="22"/>
              </w:rPr>
              <w:t>, overgrootvader, overgrootmoeder, achterkleinkind, schoonzoon, schoondochter van de werknemer of van zi</w:t>
            </w:r>
            <w:r w:rsidR="00E96AC4" w:rsidRPr="05640D3D">
              <w:rPr>
                <w:rFonts w:asciiTheme="minorHAnsi" w:hAnsiTheme="minorHAnsi" w:cstheme="minorBidi"/>
                <w:sz w:val="22"/>
                <w:szCs w:val="22"/>
              </w:rPr>
              <w:t xml:space="preserve">jn </w:t>
            </w:r>
            <w:r w:rsidRPr="05640D3D">
              <w:rPr>
                <w:rFonts w:asciiTheme="minorHAnsi" w:hAnsiTheme="minorHAnsi" w:cstheme="minorBidi"/>
                <w:sz w:val="22"/>
                <w:szCs w:val="22"/>
              </w:rPr>
              <w:t xml:space="preserve">echtgeno(o)t(e) of samenwonende partner, </w:t>
            </w:r>
            <w:r w:rsidRPr="05640D3D">
              <w:rPr>
                <w:rFonts w:asciiTheme="minorHAnsi" w:hAnsiTheme="minorHAnsi" w:cstheme="minorBidi"/>
                <w:b/>
                <w:sz w:val="22"/>
                <w:szCs w:val="22"/>
              </w:rPr>
              <w:t>die niet bij de werknemer inwoont</w:t>
            </w:r>
            <w:r w:rsidR="00913CE4" w:rsidRPr="05640D3D">
              <w:rPr>
                <w:rFonts w:asciiTheme="minorHAnsi" w:hAnsiTheme="minorHAnsi" w:cstheme="minorBidi"/>
                <w:sz w:val="22"/>
                <w:szCs w:val="22"/>
              </w:rPr>
              <w:t>.</w:t>
            </w:r>
          </w:p>
          <w:p w14:paraId="0E598874" w14:textId="4EBF6C90" w:rsidR="00A57B7E" w:rsidRPr="002E4349" w:rsidRDefault="00A57B7E" w:rsidP="00A57B7E">
            <w:pPr>
              <w:spacing w:after="134" w:line="240" w:lineRule="atLeast"/>
              <w:ind w:left="238"/>
              <w:rPr>
                <w:rFonts w:asciiTheme="minorHAnsi" w:hAnsiTheme="minorHAnsi" w:cstheme="minorBidi"/>
                <w:sz w:val="22"/>
                <w:szCs w:val="22"/>
              </w:rPr>
            </w:pPr>
            <w:r w:rsidRPr="05640D3D">
              <w:rPr>
                <w:rFonts w:asciiTheme="minorHAnsi" w:hAnsiTheme="minorHAnsi" w:cstheme="minorBidi"/>
                <w:b/>
                <w:sz w:val="22"/>
                <w:szCs w:val="22"/>
              </w:rPr>
              <w:t>Overlijden van een pleegkind van de werknemer of van</w:t>
            </w:r>
            <w:r w:rsidR="00E96AC4" w:rsidRPr="05640D3D">
              <w:rPr>
                <w:rFonts w:asciiTheme="minorHAnsi" w:hAnsiTheme="minorHAnsi" w:cstheme="minorBidi"/>
                <w:b/>
                <w:sz w:val="22"/>
                <w:szCs w:val="22"/>
              </w:rPr>
              <w:t xml:space="preserve"> zi</w:t>
            </w:r>
            <w:r w:rsidRPr="05640D3D">
              <w:rPr>
                <w:rFonts w:asciiTheme="minorHAnsi" w:hAnsiTheme="minorHAnsi" w:cstheme="minorBidi"/>
                <w:b/>
                <w:sz w:val="22"/>
                <w:szCs w:val="22"/>
              </w:rPr>
              <w:t>jn echtgeno(o)t(e) of samenwonende partner</w:t>
            </w:r>
            <w:r w:rsidRPr="05640D3D">
              <w:rPr>
                <w:rFonts w:asciiTheme="minorHAnsi" w:hAnsiTheme="minorHAnsi" w:cstheme="minorBidi"/>
                <w:sz w:val="22"/>
                <w:szCs w:val="22"/>
              </w:rPr>
              <w:t xml:space="preserve"> in het kader van kortdurende pleegzorg op het moment van het overlijden.</w:t>
            </w:r>
          </w:p>
        </w:tc>
        <w:tc>
          <w:tcPr>
            <w:tcW w:w="4253" w:type="dxa"/>
          </w:tcPr>
          <w:p w14:paraId="1BD47E85" w14:textId="77777777" w:rsidR="00D6782B" w:rsidRPr="002E4349" w:rsidRDefault="00D234E9" w:rsidP="00D6782B">
            <w:pPr>
              <w:spacing w:after="134" w:line="240" w:lineRule="atLeast"/>
              <w:rPr>
                <w:rFonts w:asciiTheme="minorHAnsi" w:hAnsiTheme="minorHAnsi" w:cstheme="minorHAnsi"/>
                <w:sz w:val="22"/>
                <w:szCs w:val="22"/>
              </w:rPr>
            </w:pPr>
            <w:r w:rsidRPr="002E4349">
              <w:rPr>
                <w:rFonts w:asciiTheme="minorHAnsi" w:hAnsiTheme="minorHAnsi" w:cstheme="minorHAnsi"/>
                <w:b/>
                <w:sz w:val="22"/>
                <w:szCs w:val="22"/>
              </w:rPr>
              <w:t>1 dag</w:t>
            </w:r>
            <w:r w:rsidRPr="002E4349">
              <w:rPr>
                <w:rFonts w:asciiTheme="minorHAnsi" w:hAnsiTheme="minorHAnsi" w:cstheme="minorHAnsi"/>
                <w:sz w:val="22"/>
                <w:szCs w:val="22"/>
              </w:rPr>
              <w:t xml:space="preserve"> door de werknemer op te nemen op de dag van de begrafenis. Deze dag kan op een ander moment worden opgenomen op vraag van de werknemer mits een akkoord van de werkgever</w:t>
            </w:r>
            <w:r w:rsidR="00D6782B" w:rsidRPr="002E4349">
              <w:rPr>
                <w:rFonts w:asciiTheme="minorHAnsi" w:hAnsiTheme="minorHAnsi" w:cstheme="minorHAnsi"/>
                <w:sz w:val="22"/>
                <w:szCs w:val="22"/>
              </w:rPr>
              <w:t>.</w:t>
            </w:r>
          </w:p>
        </w:tc>
      </w:tr>
      <w:tr w:rsidR="00D6782B" w:rsidRPr="002E4349" w14:paraId="79A3871D" w14:textId="77777777" w:rsidTr="00DE25E2">
        <w:trPr>
          <w:cantSplit/>
        </w:trPr>
        <w:tc>
          <w:tcPr>
            <w:tcW w:w="4394" w:type="dxa"/>
          </w:tcPr>
          <w:p w14:paraId="0A97CA9F" w14:textId="27F25975" w:rsidR="00D6782B" w:rsidRPr="002E4349" w:rsidRDefault="00D6782B">
            <w:pPr>
              <w:numPr>
                <w:ilvl w:val="0"/>
                <w:numId w:val="59"/>
              </w:numPr>
              <w:tabs>
                <w:tab w:val="clear" w:pos="425"/>
                <w:tab w:val="num" w:pos="238"/>
              </w:tabs>
              <w:spacing w:after="134" w:line="240" w:lineRule="atLeast"/>
              <w:ind w:left="238" w:hanging="238"/>
              <w:rPr>
                <w:rFonts w:asciiTheme="minorHAnsi" w:hAnsiTheme="minorHAnsi" w:cstheme="minorBidi"/>
                <w:sz w:val="22"/>
                <w:szCs w:val="22"/>
              </w:rPr>
            </w:pPr>
            <w:r w:rsidRPr="05640D3D">
              <w:rPr>
                <w:rFonts w:asciiTheme="minorHAnsi" w:hAnsiTheme="minorHAnsi" w:cstheme="minorBidi"/>
                <w:b/>
                <w:sz w:val="22"/>
                <w:szCs w:val="22"/>
              </w:rPr>
              <w:t>Plechtige communie</w:t>
            </w:r>
            <w:r w:rsidRPr="05640D3D">
              <w:rPr>
                <w:rFonts w:asciiTheme="minorHAnsi" w:hAnsiTheme="minorHAnsi" w:cstheme="minorBidi"/>
                <w:sz w:val="22"/>
                <w:szCs w:val="22"/>
              </w:rPr>
              <w:t xml:space="preserve"> van een kind van </w:t>
            </w:r>
            <w:r w:rsidR="007B22A4" w:rsidRPr="05640D3D">
              <w:rPr>
                <w:rFonts w:asciiTheme="minorHAnsi" w:hAnsiTheme="minorHAnsi" w:cstheme="minorBidi"/>
                <w:sz w:val="22"/>
                <w:szCs w:val="22"/>
              </w:rPr>
              <w:t>de werknemer</w:t>
            </w:r>
            <w:r w:rsidRPr="05640D3D">
              <w:rPr>
                <w:rFonts w:asciiTheme="minorHAnsi" w:hAnsiTheme="minorHAnsi" w:cstheme="minorBidi"/>
                <w:sz w:val="22"/>
                <w:szCs w:val="22"/>
              </w:rPr>
              <w:t xml:space="preserve"> of </w:t>
            </w:r>
            <w:r w:rsidR="00E96AC4" w:rsidRPr="05640D3D">
              <w:rPr>
                <w:rFonts w:asciiTheme="minorHAnsi" w:hAnsiTheme="minorHAnsi" w:cstheme="minorBidi"/>
                <w:sz w:val="22"/>
                <w:szCs w:val="22"/>
              </w:rPr>
              <w:t xml:space="preserve">van </w:t>
            </w:r>
            <w:r w:rsidRPr="05640D3D">
              <w:rPr>
                <w:rFonts w:asciiTheme="minorHAnsi" w:hAnsiTheme="minorHAnsi" w:cstheme="minorBidi"/>
                <w:sz w:val="22"/>
                <w:szCs w:val="22"/>
              </w:rPr>
              <w:t>zijn echtgeno(o)t(e), (of van de wettelijk samenwonende</w:t>
            </w:r>
            <w:r w:rsidR="00735BC2" w:rsidRPr="05640D3D">
              <w:rPr>
                <w:rFonts w:asciiTheme="minorHAnsi" w:hAnsiTheme="minorHAnsi" w:cstheme="minorBidi"/>
                <w:sz w:val="22"/>
                <w:szCs w:val="22"/>
              </w:rPr>
              <w:t>).</w:t>
            </w:r>
          </w:p>
        </w:tc>
        <w:tc>
          <w:tcPr>
            <w:tcW w:w="4253" w:type="dxa"/>
          </w:tcPr>
          <w:p w14:paraId="7C44E21E" w14:textId="77777777" w:rsidR="00D6782B" w:rsidRPr="002E4349" w:rsidRDefault="00D6782B" w:rsidP="00D6782B">
            <w:pPr>
              <w:spacing w:after="134" w:line="240" w:lineRule="atLeast"/>
              <w:rPr>
                <w:rFonts w:asciiTheme="minorHAnsi" w:hAnsiTheme="minorHAnsi" w:cstheme="minorBidi"/>
                <w:sz w:val="22"/>
                <w:szCs w:val="22"/>
              </w:rPr>
            </w:pPr>
            <w:r w:rsidRPr="05640D3D">
              <w:rPr>
                <w:rFonts w:asciiTheme="minorHAnsi" w:hAnsiTheme="minorHAnsi" w:cstheme="minorBidi"/>
                <w:b/>
                <w:sz w:val="22"/>
                <w:szCs w:val="22"/>
              </w:rPr>
              <w:t>De dag van de plechtigheid</w:t>
            </w:r>
            <w:r w:rsidRPr="05640D3D">
              <w:rPr>
                <w:rFonts w:asciiTheme="minorHAnsi" w:hAnsiTheme="minorHAnsi" w:cstheme="minorBidi"/>
                <w:sz w:val="22"/>
                <w:szCs w:val="22"/>
              </w:rPr>
              <w:t>. Wanneer deze samenvalt met een zondag, feestdag of gewone inactiviteitsdag</w:t>
            </w:r>
            <w:r w:rsidR="00650F7F" w:rsidRPr="05640D3D">
              <w:rPr>
                <w:rFonts w:asciiTheme="minorHAnsi" w:hAnsiTheme="minorHAnsi" w:cstheme="minorBidi"/>
                <w:sz w:val="22"/>
                <w:szCs w:val="22"/>
              </w:rPr>
              <w:t>:</w:t>
            </w:r>
            <w:r w:rsidRPr="05640D3D">
              <w:rPr>
                <w:rFonts w:asciiTheme="minorHAnsi" w:hAnsiTheme="minorHAnsi" w:cstheme="minorBidi"/>
                <w:sz w:val="22"/>
                <w:szCs w:val="22"/>
              </w:rPr>
              <w:t xml:space="preserve"> de gewone activiteitsdag die onmiddellijk aan de gebeurtenis voorafgaat of erop volgt.</w:t>
            </w:r>
          </w:p>
        </w:tc>
      </w:tr>
      <w:tr w:rsidR="00D6782B" w:rsidRPr="002E4349" w14:paraId="4527A235" w14:textId="77777777" w:rsidTr="00DE25E2">
        <w:trPr>
          <w:cantSplit/>
        </w:trPr>
        <w:tc>
          <w:tcPr>
            <w:tcW w:w="4394" w:type="dxa"/>
          </w:tcPr>
          <w:p w14:paraId="11836B3C" w14:textId="24D65009" w:rsidR="00D6782B" w:rsidRPr="002E4349" w:rsidRDefault="00D6782B">
            <w:pPr>
              <w:numPr>
                <w:ilvl w:val="0"/>
                <w:numId w:val="59"/>
              </w:numPr>
              <w:tabs>
                <w:tab w:val="clear" w:pos="425"/>
                <w:tab w:val="num" w:pos="238"/>
              </w:tabs>
              <w:spacing w:after="134" w:line="240" w:lineRule="atLeast"/>
              <w:ind w:left="238" w:hanging="238"/>
              <w:rPr>
                <w:rFonts w:asciiTheme="minorHAnsi" w:hAnsiTheme="minorHAnsi" w:cstheme="minorBidi"/>
                <w:sz w:val="22"/>
                <w:szCs w:val="22"/>
              </w:rPr>
            </w:pPr>
            <w:r w:rsidRPr="05640D3D">
              <w:rPr>
                <w:rFonts w:asciiTheme="minorHAnsi" w:hAnsiTheme="minorHAnsi" w:cstheme="minorBidi"/>
                <w:sz w:val="22"/>
                <w:szCs w:val="22"/>
              </w:rPr>
              <w:t xml:space="preserve">Deelneming van een kind van </w:t>
            </w:r>
            <w:r w:rsidR="007B22A4" w:rsidRPr="05640D3D">
              <w:rPr>
                <w:rFonts w:asciiTheme="minorHAnsi" w:hAnsiTheme="minorHAnsi" w:cstheme="minorBidi"/>
                <w:sz w:val="22"/>
                <w:szCs w:val="22"/>
              </w:rPr>
              <w:t>de werknemer</w:t>
            </w:r>
            <w:r w:rsidRPr="05640D3D">
              <w:rPr>
                <w:rFonts w:asciiTheme="minorHAnsi" w:hAnsiTheme="minorHAnsi" w:cstheme="minorBidi"/>
                <w:sz w:val="22"/>
                <w:szCs w:val="22"/>
              </w:rPr>
              <w:t xml:space="preserve"> </w:t>
            </w:r>
            <w:r w:rsidR="00E96AC4" w:rsidRPr="05640D3D">
              <w:rPr>
                <w:rFonts w:asciiTheme="minorHAnsi" w:hAnsiTheme="minorHAnsi" w:cstheme="minorBidi"/>
                <w:sz w:val="22"/>
                <w:szCs w:val="22"/>
              </w:rPr>
              <w:t xml:space="preserve">of </w:t>
            </w:r>
            <w:r w:rsidRPr="05640D3D">
              <w:rPr>
                <w:rFonts w:asciiTheme="minorHAnsi" w:hAnsiTheme="minorHAnsi" w:cstheme="minorBidi"/>
                <w:sz w:val="22"/>
                <w:szCs w:val="22"/>
              </w:rPr>
              <w:t xml:space="preserve">van zijn echtgeno(o)t(e), (of van de wettelijk </w:t>
            </w:r>
            <w:r w:rsidR="00735BC2" w:rsidRPr="05640D3D">
              <w:rPr>
                <w:rFonts w:asciiTheme="minorHAnsi" w:hAnsiTheme="minorHAnsi" w:cstheme="minorBidi"/>
                <w:sz w:val="22"/>
                <w:szCs w:val="22"/>
              </w:rPr>
              <w:t>samenwonende) aan</w:t>
            </w:r>
            <w:r w:rsidRPr="05640D3D">
              <w:rPr>
                <w:rFonts w:asciiTheme="minorHAnsi" w:hAnsiTheme="minorHAnsi" w:cstheme="minorBidi"/>
                <w:sz w:val="22"/>
                <w:szCs w:val="22"/>
              </w:rPr>
              <w:t xml:space="preserve"> het </w:t>
            </w:r>
            <w:r w:rsidRPr="05640D3D">
              <w:rPr>
                <w:rFonts w:asciiTheme="minorHAnsi" w:hAnsiTheme="minorHAnsi" w:cstheme="minorBidi"/>
                <w:b/>
                <w:sz w:val="22"/>
                <w:szCs w:val="22"/>
              </w:rPr>
              <w:t>feest van de “vrijzinnige jeugd”</w:t>
            </w:r>
            <w:r w:rsidRPr="05640D3D">
              <w:rPr>
                <w:rFonts w:asciiTheme="minorHAnsi" w:hAnsiTheme="minorHAnsi" w:cstheme="minorBidi"/>
                <w:sz w:val="22"/>
                <w:szCs w:val="22"/>
              </w:rPr>
              <w:t xml:space="preserve"> daar waar dit feest plaats heeft.</w:t>
            </w:r>
          </w:p>
        </w:tc>
        <w:tc>
          <w:tcPr>
            <w:tcW w:w="4253" w:type="dxa"/>
          </w:tcPr>
          <w:p w14:paraId="79B58E79" w14:textId="77777777" w:rsidR="00D6782B" w:rsidRPr="002E4349" w:rsidRDefault="00D6782B" w:rsidP="00D6782B">
            <w:pPr>
              <w:spacing w:after="134" w:line="240" w:lineRule="atLeast"/>
              <w:rPr>
                <w:rFonts w:asciiTheme="minorHAnsi" w:hAnsiTheme="minorHAnsi" w:cstheme="minorBidi"/>
                <w:sz w:val="22"/>
                <w:szCs w:val="22"/>
              </w:rPr>
            </w:pPr>
            <w:r w:rsidRPr="05640D3D">
              <w:rPr>
                <w:rFonts w:asciiTheme="minorHAnsi" w:hAnsiTheme="minorHAnsi" w:cstheme="minorBidi"/>
                <w:b/>
                <w:sz w:val="22"/>
                <w:szCs w:val="22"/>
              </w:rPr>
              <w:t>De dag van het feest</w:t>
            </w:r>
            <w:r w:rsidRPr="05640D3D">
              <w:rPr>
                <w:rFonts w:asciiTheme="minorHAnsi" w:hAnsiTheme="minorHAnsi" w:cstheme="minorBidi"/>
                <w:sz w:val="22"/>
                <w:szCs w:val="22"/>
              </w:rPr>
              <w:t>. Wanneer dit samenvalt met een zondag, feestdag of gewone inactiviteitsdag</w:t>
            </w:r>
            <w:r w:rsidR="00650F7F" w:rsidRPr="05640D3D">
              <w:rPr>
                <w:rFonts w:asciiTheme="minorHAnsi" w:hAnsiTheme="minorHAnsi" w:cstheme="minorBidi"/>
                <w:sz w:val="22"/>
                <w:szCs w:val="22"/>
              </w:rPr>
              <w:t>:</w:t>
            </w:r>
            <w:r w:rsidRPr="05640D3D">
              <w:rPr>
                <w:rFonts w:asciiTheme="minorHAnsi" w:hAnsiTheme="minorHAnsi" w:cstheme="minorBidi"/>
                <w:sz w:val="22"/>
                <w:szCs w:val="22"/>
              </w:rPr>
              <w:t xml:space="preserve"> de gewone activiteitsdag die onmiddellijk aan de gebeurtenis voorafgaat of erop volgt.</w:t>
            </w:r>
          </w:p>
        </w:tc>
      </w:tr>
      <w:tr w:rsidR="00D6782B" w:rsidRPr="002E4349" w14:paraId="03D3E4C7" w14:textId="77777777" w:rsidTr="00DE25E2">
        <w:trPr>
          <w:cantSplit/>
        </w:trPr>
        <w:tc>
          <w:tcPr>
            <w:tcW w:w="4394" w:type="dxa"/>
          </w:tcPr>
          <w:p w14:paraId="1C86949C" w14:textId="77777777" w:rsidR="00D6782B" w:rsidRPr="002E4349" w:rsidRDefault="00D6782B">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2E4349">
              <w:rPr>
                <w:rFonts w:asciiTheme="minorHAnsi" w:hAnsiTheme="minorHAnsi" w:cstheme="minorHAnsi"/>
                <w:sz w:val="22"/>
                <w:szCs w:val="22"/>
              </w:rPr>
              <w:t>Verblijf van de dienstplichtige werknemer in een rekruterings- en selectiecentrum of in een militair hospitaal ten gevolge van zijn verblijf in een rekruterings- of selectiecentrum.</w:t>
            </w:r>
          </w:p>
        </w:tc>
        <w:tc>
          <w:tcPr>
            <w:tcW w:w="4253" w:type="dxa"/>
          </w:tcPr>
          <w:p w14:paraId="71FFF7D7" w14:textId="77777777" w:rsidR="00D6782B" w:rsidRPr="002E4349" w:rsidRDefault="00D6782B" w:rsidP="00D6782B">
            <w:pPr>
              <w:spacing w:after="134" w:line="240" w:lineRule="atLeast"/>
              <w:rPr>
                <w:rFonts w:asciiTheme="minorHAnsi" w:hAnsiTheme="minorHAnsi" w:cstheme="minorHAnsi"/>
                <w:sz w:val="22"/>
                <w:szCs w:val="22"/>
              </w:rPr>
            </w:pPr>
            <w:r w:rsidRPr="002E4349">
              <w:rPr>
                <w:rFonts w:asciiTheme="minorHAnsi" w:hAnsiTheme="minorHAnsi" w:cstheme="minorHAnsi"/>
                <w:sz w:val="22"/>
                <w:szCs w:val="22"/>
              </w:rPr>
              <w:t xml:space="preserve">De </w:t>
            </w:r>
            <w:r w:rsidRPr="002E4349">
              <w:rPr>
                <w:rFonts w:asciiTheme="minorHAnsi" w:hAnsiTheme="minorHAnsi" w:cstheme="minorHAnsi"/>
                <w:b/>
                <w:sz w:val="22"/>
                <w:szCs w:val="22"/>
              </w:rPr>
              <w:t>nodige tijd</w:t>
            </w:r>
            <w:r w:rsidRPr="002E4349">
              <w:rPr>
                <w:rFonts w:asciiTheme="minorHAnsi" w:hAnsiTheme="minorHAnsi" w:cstheme="minorHAnsi"/>
                <w:sz w:val="22"/>
                <w:szCs w:val="22"/>
              </w:rPr>
              <w:t xml:space="preserve">, met een </w:t>
            </w:r>
            <w:r w:rsidRPr="002E4349">
              <w:rPr>
                <w:rFonts w:asciiTheme="minorHAnsi" w:hAnsiTheme="minorHAnsi" w:cstheme="minorHAnsi"/>
                <w:b/>
                <w:sz w:val="22"/>
                <w:szCs w:val="22"/>
              </w:rPr>
              <w:t>maximum van drie dagen</w:t>
            </w:r>
            <w:r w:rsidRPr="002E4349">
              <w:rPr>
                <w:rFonts w:asciiTheme="minorHAnsi" w:hAnsiTheme="minorHAnsi" w:cstheme="minorHAnsi"/>
                <w:sz w:val="22"/>
                <w:szCs w:val="22"/>
              </w:rPr>
              <w:t>.</w:t>
            </w:r>
          </w:p>
        </w:tc>
      </w:tr>
      <w:tr w:rsidR="00D6782B" w:rsidRPr="002E4349" w14:paraId="2BF556B3" w14:textId="77777777" w:rsidTr="00DE25E2">
        <w:trPr>
          <w:cantSplit/>
        </w:trPr>
        <w:tc>
          <w:tcPr>
            <w:tcW w:w="4394" w:type="dxa"/>
          </w:tcPr>
          <w:p w14:paraId="72FC4888" w14:textId="77777777" w:rsidR="00D6782B" w:rsidRPr="002E4349" w:rsidRDefault="00D6782B">
            <w:pPr>
              <w:numPr>
                <w:ilvl w:val="0"/>
                <w:numId w:val="59"/>
              </w:numPr>
              <w:tabs>
                <w:tab w:val="clear" w:pos="425"/>
                <w:tab w:val="num" w:pos="238"/>
              </w:tabs>
              <w:spacing w:after="112" w:line="240" w:lineRule="atLeast"/>
              <w:ind w:left="238" w:hanging="238"/>
              <w:contextualSpacing/>
              <w:rPr>
                <w:rFonts w:asciiTheme="minorHAnsi" w:eastAsia="Calibri" w:hAnsiTheme="minorHAnsi" w:cstheme="minorHAnsi"/>
                <w:sz w:val="22"/>
                <w:szCs w:val="22"/>
              </w:rPr>
            </w:pPr>
            <w:r w:rsidRPr="002E4349">
              <w:rPr>
                <w:rFonts w:asciiTheme="minorHAnsi" w:eastAsia="Calibri" w:hAnsiTheme="minorHAnsi" w:cstheme="minorHAnsi"/>
                <w:sz w:val="22"/>
                <w:szCs w:val="22"/>
              </w:rPr>
              <w:t xml:space="preserve">Verblijf van </w:t>
            </w:r>
            <w:r w:rsidR="007B22A4" w:rsidRPr="002E4349">
              <w:rPr>
                <w:rFonts w:asciiTheme="minorHAnsi" w:eastAsia="Calibri" w:hAnsiTheme="minorHAnsi" w:cstheme="minorHAnsi"/>
                <w:sz w:val="22"/>
                <w:szCs w:val="22"/>
              </w:rPr>
              <w:t>de werknemer</w:t>
            </w:r>
            <w:r w:rsidRPr="002E4349">
              <w:rPr>
                <w:rFonts w:asciiTheme="minorHAnsi" w:eastAsia="Calibri" w:hAnsiTheme="minorHAnsi" w:cstheme="minorHAnsi"/>
                <w:sz w:val="22"/>
                <w:szCs w:val="22"/>
              </w:rPr>
              <w:t>-gewetensbezwaarde op de administratieve Gezondheidsdienst of in één van de verplegingsinrichtingen, die overeenkomstig de wetgeving over het statuut van de gewetensbezwaarden door de Koning zijn aangewezen.</w:t>
            </w:r>
          </w:p>
        </w:tc>
        <w:tc>
          <w:tcPr>
            <w:tcW w:w="4253" w:type="dxa"/>
          </w:tcPr>
          <w:p w14:paraId="537789FB" w14:textId="77777777" w:rsidR="00D6782B" w:rsidRPr="002E4349" w:rsidRDefault="00D6782B" w:rsidP="00D6782B">
            <w:pPr>
              <w:spacing w:after="134" w:line="240" w:lineRule="atLeast"/>
              <w:rPr>
                <w:rFonts w:asciiTheme="minorHAnsi" w:hAnsiTheme="minorHAnsi" w:cstheme="minorHAnsi"/>
                <w:sz w:val="22"/>
                <w:szCs w:val="22"/>
              </w:rPr>
            </w:pPr>
            <w:r w:rsidRPr="002E4349">
              <w:rPr>
                <w:rFonts w:asciiTheme="minorHAnsi" w:hAnsiTheme="minorHAnsi" w:cstheme="minorHAnsi"/>
                <w:sz w:val="22"/>
                <w:szCs w:val="22"/>
              </w:rPr>
              <w:t xml:space="preserve">De </w:t>
            </w:r>
            <w:r w:rsidRPr="002E4349">
              <w:rPr>
                <w:rFonts w:asciiTheme="minorHAnsi" w:hAnsiTheme="minorHAnsi" w:cstheme="minorHAnsi"/>
                <w:b/>
                <w:sz w:val="22"/>
                <w:szCs w:val="22"/>
              </w:rPr>
              <w:t>nodige tijd</w:t>
            </w:r>
            <w:r w:rsidRPr="002E4349">
              <w:rPr>
                <w:rFonts w:asciiTheme="minorHAnsi" w:hAnsiTheme="minorHAnsi" w:cstheme="minorHAnsi"/>
                <w:sz w:val="22"/>
                <w:szCs w:val="22"/>
              </w:rPr>
              <w:t xml:space="preserve">, met een </w:t>
            </w:r>
            <w:r w:rsidRPr="002E4349">
              <w:rPr>
                <w:rFonts w:asciiTheme="minorHAnsi" w:hAnsiTheme="minorHAnsi" w:cstheme="minorHAnsi"/>
                <w:b/>
                <w:sz w:val="22"/>
                <w:szCs w:val="22"/>
              </w:rPr>
              <w:t>maximum van drie dagen</w:t>
            </w:r>
            <w:r w:rsidRPr="002E4349">
              <w:rPr>
                <w:rFonts w:asciiTheme="minorHAnsi" w:hAnsiTheme="minorHAnsi" w:cstheme="minorHAnsi"/>
                <w:sz w:val="22"/>
                <w:szCs w:val="22"/>
              </w:rPr>
              <w:t>.</w:t>
            </w:r>
          </w:p>
        </w:tc>
      </w:tr>
      <w:tr w:rsidR="00D6782B" w:rsidRPr="002E4349" w14:paraId="1FED9FFB" w14:textId="77777777" w:rsidTr="00DE25E2">
        <w:trPr>
          <w:cantSplit/>
        </w:trPr>
        <w:tc>
          <w:tcPr>
            <w:tcW w:w="4394" w:type="dxa"/>
          </w:tcPr>
          <w:p w14:paraId="7E0BD5CF" w14:textId="77777777" w:rsidR="00D6782B" w:rsidRPr="002E4349" w:rsidRDefault="00D6782B">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2E4349">
              <w:rPr>
                <w:rFonts w:asciiTheme="minorHAnsi" w:hAnsiTheme="minorHAnsi" w:cstheme="minorHAnsi"/>
                <w:sz w:val="22"/>
                <w:szCs w:val="22"/>
              </w:rPr>
              <w:lastRenderedPageBreak/>
              <w:t xml:space="preserve">Bijwonen van een </w:t>
            </w:r>
            <w:r w:rsidRPr="002E4349">
              <w:rPr>
                <w:rFonts w:asciiTheme="minorHAnsi" w:hAnsiTheme="minorHAnsi" w:cstheme="minorHAnsi"/>
                <w:b/>
                <w:sz w:val="22"/>
                <w:szCs w:val="22"/>
              </w:rPr>
              <w:t>bijeenkomst</w:t>
            </w:r>
            <w:r w:rsidRPr="002E4349">
              <w:rPr>
                <w:rFonts w:asciiTheme="minorHAnsi" w:hAnsiTheme="minorHAnsi" w:cstheme="minorHAnsi"/>
                <w:sz w:val="22"/>
                <w:szCs w:val="22"/>
              </w:rPr>
              <w:t xml:space="preserve"> van een </w:t>
            </w:r>
            <w:r w:rsidRPr="002E4349">
              <w:rPr>
                <w:rFonts w:asciiTheme="minorHAnsi" w:hAnsiTheme="minorHAnsi" w:cstheme="minorHAnsi"/>
                <w:b/>
                <w:sz w:val="22"/>
                <w:szCs w:val="22"/>
              </w:rPr>
              <w:t>familieraad</w:t>
            </w:r>
            <w:r w:rsidRPr="002E4349">
              <w:rPr>
                <w:rFonts w:asciiTheme="minorHAnsi" w:hAnsiTheme="minorHAnsi" w:cstheme="minorHAnsi"/>
                <w:sz w:val="22"/>
                <w:szCs w:val="22"/>
              </w:rPr>
              <w:t>, bijeengeroepen door de vrederechter.</w:t>
            </w:r>
          </w:p>
        </w:tc>
        <w:tc>
          <w:tcPr>
            <w:tcW w:w="4253" w:type="dxa"/>
          </w:tcPr>
          <w:p w14:paraId="27165CAA" w14:textId="77777777" w:rsidR="00D6782B" w:rsidRPr="002E4349" w:rsidRDefault="00D6782B" w:rsidP="00D6782B">
            <w:pPr>
              <w:spacing w:after="134" w:line="240" w:lineRule="atLeast"/>
              <w:rPr>
                <w:rFonts w:asciiTheme="minorHAnsi" w:hAnsiTheme="minorHAnsi" w:cstheme="minorHAnsi"/>
                <w:sz w:val="22"/>
                <w:szCs w:val="22"/>
              </w:rPr>
            </w:pPr>
            <w:r w:rsidRPr="002E4349">
              <w:rPr>
                <w:rFonts w:asciiTheme="minorHAnsi" w:hAnsiTheme="minorHAnsi" w:cstheme="minorHAnsi"/>
                <w:sz w:val="22"/>
                <w:szCs w:val="22"/>
              </w:rPr>
              <w:t xml:space="preserve">De </w:t>
            </w:r>
            <w:r w:rsidRPr="002E4349">
              <w:rPr>
                <w:rFonts w:asciiTheme="minorHAnsi" w:hAnsiTheme="minorHAnsi" w:cstheme="minorHAnsi"/>
                <w:b/>
                <w:sz w:val="22"/>
                <w:szCs w:val="22"/>
              </w:rPr>
              <w:t>nodige tijd</w:t>
            </w:r>
            <w:r w:rsidRPr="002E4349">
              <w:rPr>
                <w:rFonts w:asciiTheme="minorHAnsi" w:hAnsiTheme="minorHAnsi" w:cstheme="minorHAnsi"/>
                <w:sz w:val="22"/>
                <w:szCs w:val="22"/>
              </w:rPr>
              <w:t xml:space="preserve">, met een </w:t>
            </w:r>
            <w:r w:rsidRPr="002E4349">
              <w:rPr>
                <w:rFonts w:asciiTheme="minorHAnsi" w:hAnsiTheme="minorHAnsi" w:cstheme="minorHAnsi"/>
                <w:b/>
                <w:sz w:val="22"/>
                <w:szCs w:val="22"/>
              </w:rPr>
              <w:t>maximum van één dag.</w:t>
            </w:r>
          </w:p>
        </w:tc>
      </w:tr>
      <w:tr w:rsidR="00D6782B" w:rsidRPr="002E4349" w14:paraId="5AD04C18" w14:textId="77777777" w:rsidTr="00DE25E2">
        <w:trPr>
          <w:cantSplit/>
          <w:trHeight w:val="1067"/>
        </w:trPr>
        <w:tc>
          <w:tcPr>
            <w:tcW w:w="4394" w:type="dxa"/>
          </w:tcPr>
          <w:p w14:paraId="7A1F18D3" w14:textId="77777777" w:rsidR="00D6782B" w:rsidRPr="002E4349" w:rsidRDefault="00D6782B">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2E4349">
              <w:rPr>
                <w:rFonts w:asciiTheme="minorHAnsi" w:hAnsiTheme="minorHAnsi" w:cstheme="minorHAnsi"/>
                <w:b/>
                <w:sz w:val="22"/>
                <w:szCs w:val="22"/>
              </w:rPr>
              <w:t>Deelneming aan een jury</w:t>
            </w:r>
            <w:r w:rsidRPr="002E4349">
              <w:rPr>
                <w:rFonts w:asciiTheme="minorHAnsi" w:hAnsiTheme="minorHAnsi" w:cstheme="minorHAnsi"/>
                <w:sz w:val="22"/>
                <w:szCs w:val="22"/>
              </w:rPr>
              <w:t>, oproeping als getuige vóór de rechtbank of persoonlijke verschijning op aanmaning van de arbeidsrechtbank.</w:t>
            </w:r>
          </w:p>
        </w:tc>
        <w:tc>
          <w:tcPr>
            <w:tcW w:w="4253" w:type="dxa"/>
          </w:tcPr>
          <w:p w14:paraId="16086325" w14:textId="69D21FB8" w:rsidR="0081479F" w:rsidRPr="002E4349" w:rsidRDefault="00A00197" w:rsidP="00DE25E2">
            <w:pPr>
              <w:spacing w:after="134" w:line="240" w:lineRule="atLeast"/>
              <w:rPr>
                <w:rFonts w:asciiTheme="minorHAnsi" w:hAnsiTheme="minorHAnsi" w:cstheme="minorHAnsi"/>
                <w:sz w:val="22"/>
                <w:szCs w:val="22"/>
              </w:rPr>
            </w:pPr>
            <w:r w:rsidRPr="00A00197">
              <w:rPr>
                <w:rFonts w:ascii="Calibri" w:hAnsi="Calibri"/>
                <w:sz w:val="22"/>
                <w:szCs w:val="22"/>
              </w:rPr>
              <w:t xml:space="preserve">De </w:t>
            </w:r>
            <w:r w:rsidRPr="00A00197">
              <w:rPr>
                <w:rFonts w:ascii="Calibri" w:hAnsi="Calibri"/>
                <w:b/>
                <w:sz w:val="22"/>
                <w:szCs w:val="22"/>
              </w:rPr>
              <w:t>nodige tijd</w:t>
            </w:r>
            <w:r w:rsidRPr="00A00197">
              <w:rPr>
                <w:rFonts w:ascii="Calibri" w:hAnsi="Calibri"/>
                <w:sz w:val="22"/>
                <w:szCs w:val="22"/>
              </w:rPr>
              <w:t xml:space="preserve">, met een </w:t>
            </w:r>
            <w:r w:rsidRPr="00A00197">
              <w:rPr>
                <w:rFonts w:ascii="Calibri" w:hAnsi="Calibri"/>
                <w:b/>
                <w:sz w:val="22"/>
                <w:szCs w:val="22"/>
              </w:rPr>
              <w:t>maximum van vijf dagen</w:t>
            </w:r>
            <w:r w:rsidRPr="00A00197">
              <w:rPr>
                <w:rFonts w:ascii="Calibri" w:hAnsi="Calibri"/>
                <w:sz w:val="22"/>
                <w:szCs w:val="22"/>
              </w:rPr>
              <w:t xml:space="preserve">. Indien een assisenproces langer duurt betaalt de werkgever zijn werknemer door. De werkgever krijgt dan van de FOD Justitie een vergoeding die gelijk is aan het </w:t>
            </w:r>
            <w:r w:rsidR="00395DC2" w:rsidRPr="00A00197">
              <w:rPr>
                <w:rFonts w:ascii="Calibri" w:hAnsi="Calibri"/>
                <w:sz w:val="22"/>
                <w:szCs w:val="22"/>
              </w:rPr>
              <w:t>bruto dagloon</w:t>
            </w:r>
            <w:r w:rsidRPr="00A00197">
              <w:rPr>
                <w:rFonts w:ascii="Calibri" w:hAnsi="Calibri"/>
                <w:sz w:val="22"/>
                <w:szCs w:val="22"/>
              </w:rPr>
              <w:t xml:space="preserve"> verhoogd met de patronale bijdragen voor sociale zekerheid, alsook het betreffende vakantiegeld en de eindejaarspremie.</w:t>
            </w:r>
          </w:p>
        </w:tc>
      </w:tr>
      <w:tr w:rsidR="00D6782B" w:rsidRPr="002E4349" w14:paraId="0B4B9D36" w14:textId="77777777" w:rsidTr="00DE25E2">
        <w:trPr>
          <w:cantSplit/>
        </w:trPr>
        <w:tc>
          <w:tcPr>
            <w:tcW w:w="4394" w:type="dxa"/>
          </w:tcPr>
          <w:p w14:paraId="040423C4" w14:textId="77777777" w:rsidR="00D6782B" w:rsidRPr="002E4349" w:rsidRDefault="00D6782B">
            <w:pPr>
              <w:numPr>
                <w:ilvl w:val="0"/>
                <w:numId w:val="59"/>
              </w:numPr>
              <w:tabs>
                <w:tab w:val="clear" w:pos="425"/>
                <w:tab w:val="num" w:pos="238"/>
              </w:tabs>
              <w:spacing w:after="112" w:line="240" w:lineRule="atLeast"/>
              <w:ind w:left="238" w:hanging="238"/>
              <w:contextualSpacing/>
              <w:rPr>
                <w:rFonts w:asciiTheme="minorHAnsi" w:eastAsia="Calibri" w:hAnsiTheme="minorHAnsi" w:cstheme="minorHAnsi"/>
                <w:sz w:val="22"/>
                <w:szCs w:val="22"/>
              </w:rPr>
            </w:pPr>
            <w:r w:rsidRPr="002E4349">
              <w:rPr>
                <w:rFonts w:asciiTheme="minorHAnsi" w:eastAsia="Calibri" w:hAnsiTheme="minorHAnsi" w:cstheme="minorHAnsi"/>
                <w:sz w:val="22"/>
                <w:szCs w:val="22"/>
              </w:rPr>
              <w:t xml:space="preserve">Uitoefening van het ambt van </w:t>
            </w:r>
            <w:r w:rsidRPr="002E4349">
              <w:rPr>
                <w:rFonts w:asciiTheme="minorHAnsi" w:eastAsia="Calibri" w:hAnsiTheme="minorHAnsi" w:cstheme="minorHAnsi"/>
                <w:b/>
                <w:sz w:val="22"/>
                <w:szCs w:val="22"/>
              </w:rPr>
              <w:t>bijzitter</w:t>
            </w:r>
            <w:r w:rsidRPr="002E4349">
              <w:rPr>
                <w:rFonts w:asciiTheme="minorHAnsi" w:eastAsia="Calibri" w:hAnsiTheme="minorHAnsi" w:cstheme="minorHAnsi"/>
                <w:sz w:val="22"/>
                <w:szCs w:val="22"/>
              </w:rPr>
              <w:t xml:space="preserve"> in een hoofd</w:t>
            </w:r>
            <w:r w:rsidRPr="002E4349">
              <w:rPr>
                <w:rFonts w:asciiTheme="minorHAnsi" w:eastAsia="Calibri" w:hAnsiTheme="minorHAnsi" w:cstheme="minorHAnsi"/>
                <w:b/>
                <w:sz w:val="22"/>
                <w:szCs w:val="22"/>
              </w:rPr>
              <w:t>stembureau</w:t>
            </w:r>
            <w:r w:rsidRPr="002E4349">
              <w:rPr>
                <w:rFonts w:asciiTheme="minorHAnsi" w:eastAsia="Calibri" w:hAnsiTheme="minorHAnsi" w:cstheme="minorHAnsi"/>
                <w:sz w:val="22"/>
                <w:szCs w:val="22"/>
              </w:rPr>
              <w:t xml:space="preserve"> of enig stembureau bij de parlements-, provincieraads- en gemeenteverkiezingen</w:t>
            </w:r>
          </w:p>
        </w:tc>
        <w:tc>
          <w:tcPr>
            <w:tcW w:w="4253" w:type="dxa"/>
          </w:tcPr>
          <w:p w14:paraId="2DDCD106" w14:textId="77777777" w:rsidR="00D6782B" w:rsidRPr="002E4349" w:rsidRDefault="00D6782B" w:rsidP="00D6782B">
            <w:pPr>
              <w:spacing w:after="134" w:line="240" w:lineRule="atLeast"/>
              <w:rPr>
                <w:rFonts w:asciiTheme="minorHAnsi" w:hAnsiTheme="minorHAnsi" w:cstheme="minorHAnsi"/>
                <w:sz w:val="22"/>
                <w:szCs w:val="22"/>
              </w:rPr>
            </w:pPr>
            <w:r w:rsidRPr="002E4349">
              <w:rPr>
                <w:rFonts w:asciiTheme="minorHAnsi" w:hAnsiTheme="minorHAnsi" w:cstheme="minorHAnsi"/>
                <w:b/>
                <w:sz w:val="22"/>
                <w:szCs w:val="22"/>
              </w:rPr>
              <w:t>De nodige tijd</w:t>
            </w:r>
            <w:r w:rsidRPr="002E4349">
              <w:rPr>
                <w:rFonts w:asciiTheme="minorHAnsi" w:hAnsiTheme="minorHAnsi" w:cstheme="minorHAnsi"/>
                <w:sz w:val="22"/>
                <w:szCs w:val="22"/>
              </w:rPr>
              <w:t>.</w:t>
            </w:r>
          </w:p>
        </w:tc>
      </w:tr>
      <w:tr w:rsidR="00D6782B" w:rsidRPr="002E4349" w14:paraId="4D0C6A10" w14:textId="77777777" w:rsidTr="00DE25E2">
        <w:trPr>
          <w:cantSplit/>
        </w:trPr>
        <w:tc>
          <w:tcPr>
            <w:tcW w:w="4394" w:type="dxa"/>
          </w:tcPr>
          <w:p w14:paraId="6EDAE5C6" w14:textId="77777777" w:rsidR="00D6782B" w:rsidRPr="002E4349" w:rsidRDefault="00D6782B">
            <w:pPr>
              <w:numPr>
                <w:ilvl w:val="0"/>
                <w:numId w:val="59"/>
              </w:numPr>
              <w:tabs>
                <w:tab w:val="clear" w:pos="425"/>
                <w:tab w:val="num" w:pos="238"/>
              </w:tabs>
              <w:spacing w:after="112" w:line="276" w:lineRule="auto"/>
              <w:ind w:left="238" w:hanging="238"/>
              <w:contextualSpacing/>
              <w:rPr>
                <w:rFonts w:asciiTheme="minorHAnsi" w:eastAsia="Calibri" w:hAnsiTheme="minorHAnsi" w:cstheme="minorHAnsi"/>
                <w:sz w:val="22"/>
                <w:szCs w:val="22"/>
              </w:rPr>
            </w:pPr>
            <w:r w:rsidRPr="002E4349">
              <w:rPr>
                <w:rFonts w:asciiTheme="minorHAnsi" w:eastAsia="Calibri" w:hAnsiTheme="minorHAnsi" w:cstheme="minorHAnsi"/>
                <w:sz w:val="22"/>
                <w:szCs w:val="22"/>
              </w:rPr>
              <w:t xml:space="preserve">Uitoefening van het ambt van </w:t>
            </w:r>
            <w:r w:rsidRPr="002E4349">
              <w:rPr>
                <w:rFonts w:asciiTheme="minorHAnsi" w:eastAsia="Calibri" w:hAnsiTheme="minorHAnsi" w:cstheme="minorHAnsi"/>
                <w:b/>
                <w:sz w:val="22"/>
                <w:szCs w:val="22"/>
              </w:rPr>
              <w:t>bijzitter</w:t>
            </w:r>
            <w:r w:rsidRPr="002E4349">
              <w:rPr>
                <w:rFonts w:asciiTheme="minorHAnsi" w:eastAsia="Calibri" w:hAnsiTheme="minorHAnsi" w:cstheme="minorHAnsi"/>
                <w:sz w:val="22"/>
                <w:szCs w:val="22"/>
              </w:rPr>
              <w:t xml:space="preserve"> in één van de hoofdbureaus bij de verkiezing van het </w:t>
            </w:r>
            <w:r w:rsidRPr="002E4349">
              <w:rPr>
                <w:rFonts w:asciiTheme="minorHAnsi" w:eastAsia="Calibri" w:hAnsiTheme="minorHAnsi" w:cstheme="minorHAnsi"/>
                <w:b/>
                <w:sz w:val="22"/>
                <w:szCs w:val="22"/>
              </w:rPr>
              <w:t>Europees Parlement</w:t>
            </w:r>
            <w:r w:rsidRPr="002E4349">
              <w:rPr>
                <w:rFonts w:asciiTheme="minorHAnsi" w:eastAsia="Calibri" w:hAnsiTheme="minorHAnsi" w:cstheme="minorHAnsi"/>
                <w:sz w:val="22"/>
                <w:szCs w:val="22"/>
              </w:rPr>
              <w:t>.</w:t>
            </w:r>
          </w:p>
        </w:tc>
        <w:tc>
          <w:tcPr>
            <w:tcW w:w="4253" w:type="dxa"/>
          </w:tcPr>
          <w:p w14:paraId="5EADCFDE" w14:textId="77777777" w:rsidR="00D6782B" w:rsidRPr="002E4349" w:rsidRDefault="00D6782B" w:rsidP="00D6782B">
            <w:pPr>
              <w:spacing w:after="134" w:line="240" w:lineRule="atLeast"/>
              <w:rPr>
                <w:rFonts w:asciiTheme="minorHAnsi" w:hAnsiTheme="minorHAnsi" w:cstheme="minorHAnsi"/>
                <w:sz w:val="22"/>
                <w:szCs w:val="22"/>
              </w:rPr>
            </w:pPr>
            <w:r w:rsidRPr="002E4349">
              <w:rPr>
                <w:rFonts w:asciiTheme="minorHAnsi" w:hAnsiTheme="minorHAnsi" w:cstheme="minorHAnsi"/>
                <w:b/>
                <w:sz w:val="22"/>
                <w:szCs w:val="22"/>
              </w:rPr>
              <w:t>De nodige tijd</w:t>
            </w:r>
            <w:r w:rsidRPr="002E4349">
              <w:rPr>
                <w:rFonts w:asciiTheme="minorHAnsi" w:hAnsiTheme="minorHAnsi" w:cstheme="minorHAnsi"/>
                <w:sz w:val="22"/>
                <w:szCs w:val="22"/>
              </w:rPr>
              <w:t xml:space="preserve">, met een </w:t>
            </w:r>
            <w:r w:rsidRPr="002E4349">
              <w:rPr>
                <w:rFonts w:asciiTheme="minorHAnsi" w:hAnsiTheme="minorHAnsi" w:cstheme="minorHAnsi"/>
                <w:b/>
                <w:sz w:val="22"/>
                <w:szCs w:val="22"/>
              </w:rPr>
              <w:t>maximum van vijf</w:t>
            </w:r>
            <w:r w:rsidRPr="002E4349">
              <w:rPr>
                <w:rFonts w:asciiTheme="minorHAnsi" w:hAnsiTheme="minorHAnsi" w:cstheme="minorHAnsi"/>
                <w:sz w:val="22"/>
                <w:szCs w:val="22"/>
              </w:rPr>
              <w:t xml:space="preserve"> dagen.</w:t>
            </w:r>
          </w:p>
        </w:tc>
      </w:tr>
      <w:tr w:rsidR="00D6782B" w:rsidRPr="002E4349" w14:paraId="36E23DA0" w14:textId="77777777" w:rsidTr="00DE25E2">
        <w:trPr>
          <w:cantSplit/>
          <w:trHeight w:val="991"/>
        </w:trPr>
        <w:tc>
          <w:tcPr>
            <w:tcW w:w="4394" w:type="dxa"/>
          </w:tcPr>
          <w:p w14:paraId="704DCFA9" w14:textId="77777777" w:rsidR="00D6782B" w:rsidRPr="002E4349" w:rsidRDefault="00D6782B">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2E4349">
              <w:rPr>
                <w:rFonts w:asciiTheme="minorHAnsi" w:hAnsiTheme="minorHAnsi" w:cstheme="minorHAnsi"/>
                <w:sz w:val="22"/>
                <w:szCs w:val="22"/>
              </w:rPr>
              <w:t xml:space="preserve">Uitoefening van het ambt van </w:t>
            </w:r>
            <w:r w:rsidRPr="002E4349">
              <w:rPr>
                <w:rFonts w:asciiTheme="minorHAnsi" w:hAnsiTheme="minorHAnsi" w:cstheme="minorHAnsi"/>
                <w:b/>
                <w:sz w:val="22"/>
                <w:szCs w:val="22"/>
              </w:rPr>
              <w:t>bijzitter</w:t>
            </w:r>
            <w:r w:rsidRPr="002E4349">
              <w:rPr>
                <w:rFonts w:asciiTheme="minorHAnsi" w:hAnsiTheme="minorHAnsi" w:cstheme="minorHAnsi"/>
                <w:sz w:val="22"/>
                <w:szCs w:val="22"/>
              </w:rPr>
              <w:t xml:space="preserve"> in een hoofdbureau voor </w:t>
            </w:r>
            <w:r w:rsidRPr="002E4349">
              <w:rPr>
                <w:rFonts w:asciiTheme="minorHAnsi" w:hAnsiTheme="minorHAnsi" w:cstheme="minorHAnsi"/>
                <w:b/>
                <w:sz w:val="22"/>
                <w:szCs w:val="22"/>
              </w:rPr>
              <w:t>stemopening</w:t>
            </w:r>
            <w:r w:rsidRPr="002E4349">
              <w:rPr>
                <w:rFonts w:asciiTheme="minorHAnsi" w:hAnsiTheme="minorHAnsi" w:cstheme="minorHAnsi"/>
                <w:sz w:val="22"/>
                <w:szCs w:val="22"/>
              </w:rPr>
              <w:t xml:space="preserve"> bij de parlements-, provincieraads- en gemeenteverkiezingen.</w:t>
            </w:r>
          </w:p>
        </w:tc>
        <w:tc>
          <w:tcPr>
            <w:tcW w:w="4253" w:type="dxa"/>
          </w:tcPr>
          <w:p w14:paraId="74247D27" w14:textId="77777777" w:rsidR="00D6782B" w:rsidRPr="002E4349" w:rsidRDefault="00D6782B" w:rsidP="00D6782B">
            <w:pPr>
              <w:spacing w:after="134" w:line="240" w:lineRule="atLeast"/>
              <w:rPr>
                <w:rFonts w:asciiTheme="minorHAnsi" w:hAnsiTheme="minorHAnsi" w:cstheme="minorHAnsi"/>
                <w:sz w:val="22"/>
                <w:szCs w:val="22"/>
              </w:rPr>
            </w:pPr>
            <w:r w:rsidRPr="002E4349">
              <w:rPr>
                <w:rFonts w:asciiTheme="minorHAnsi" w:hAnsiTheme="minorHAnsi" w:cstheme="minorHAnsi"/>
                <w:b/>
                <w:sz w:val="22"/>
                <w:szCs w:val="22"/>
              </w:rPr>
              <w:t>De nodige tijd</w:t>
            </w:r>
            <w:r w:rsidRPr="002E4349">
              <w:rPr>
                <w:rFonts w:asciiTheme="minorHAnsi" w:hAnsiTheme="minorHAnsi" w:cstheme="minorHAnsi"/>
                <w:sz w:val="22"/>
                <w:szCs w:val="22"/>
              </w:rPr>
              <w:t xml:space="preserve">, met een </w:t>
            </w:r>
            <w:r w:rsidRPr="002E4349">
              <w:rPr>
                <w:rFonts w:asciiTheme="minorHAnsi" w:hAnsiTheme="minorHAnsi" w:cstheme="minorHAnsi"/>
                <w:b/>
                <w:sz w:val="22"/>
                <w:szCs w:val="22"/>
              </w:rPr>
              <w:t>maximum van vijf</w:t>
            </w:r>
            <w:r w:rsidRPr="002E4349">
              <w:rPr>
                <w:rFonts w:asciiTheme="minorHAnsi" w:hAnsiTheme="minorHAnsi" w:cstheme="minorHAnsi"/>
                <w:sz w:val="22"/>
                <w:szCs w:val="22"/>
              </w:rPr>
              <w:t xml:space="preserve"> dagen.</w:t>
            </w:r>
          </w:p>
        </w:tc>
      </w:tr>
    </w:tbl>
    <w:p w14:paraId="2062F1BA" w14:textId="77777777" w:rsidR="00980866" w:rsidRPr="002E4349" w:rsidRDefault="00980866" w:rsidP="00607ADC">
      <w:pPr>
        <w:pStyle w:val="Kop4"/>
      </w:pPr>
      <w:bookmarkStart w:id="5584" w:name="_Aanrekening_op_periode"/>
      <w:bookmarkEnd w:id="5584"/>
      <w:r w:rsidRPr="002E4349">
        <w:t>Opmerkingen</w:t>
      </w:r>
    </w:p>
    <w:p w14:paraId="0EE034CE" w14:textId="77777777" w:rsidR="00980866" w:rsidRPr="002E4349" w:rsidRDefault="00980866">
      <w:pPr>
        <w:pStyle w:val="Opsomming2"/>
        <w:numPr>
          <w:ilvl w:val="0"/>
          <w:numId w:val="66"/>
        </w:numPr>
        <w:ind w:left="284"/>
        <w:jc w:val="both"/>
        <w:rPr>
          <w:rFonts w:asciiTheme="minorHAnsi" w:hAnsiTheme="minorHAnsi" w:cstheme="minorHAnsi"/>
          <w:color w:val="000000"/>
        </w:rPr>
      </w:pPr>
      <w:r w:rsidRPr="002E4349">
        <w:rPr>
          <w:rFonts w:asciiTheme="minorHAnsi" w:hAnsiTheme="minorHAnsi" w:cstheme="minorHAnsi"/>
          <w:color w:val="000000"/>
        </w:rPr>
        <w:t xml:space="preserve">Een </w:t>
      </w:r>
      <w:r w:rsidRPr="002E4349">
        <w:rPr>
          <w:rFonts w:asciiTheme="minorHAnsi" w:hAnsiTheme="minorHAnsi" w:cstheme="minorHAnsi"/>
          <w:b/>
          <w:color w:val="000000"/>
        </w:rPr>
        <w:t>aangenomen kind of een erkend natuurlijk kind</w:t>
      </w:r>
      <w:r w:rsidRPr="002E4349">
        <w:rPr>
          <w:rFonts w:asciiTheme="minorHAnsi" w:hAnsiTheme="minorHAnsi" w:cstheme="minorHAnsi"/>
          <w:color w:val="000000"/>
        </w:rPr>
        <w:t xml:space="preserve"> is </w:t>
      </w:r>
      <w:r w:rsidRPr="002E4349">
        <w:rPr>
          <w:rFonts w:asciiTheme="minorHAnsi" w:hAnsiTheme="minorHAnsi" w:cstheme="minorHAnsi"/>
          <w:b/>
          <w:color w:val="000000"/>
        </w:rPr>
        <w:t>gelijkgesteld</w:t>
      </w:r>
      <w:r w:rsidRPr="002E4349">
        <w:rPr>
          <w:rFonts w:asciiTheme="minorHAnsi" w:hAnsiTheme="minorHAnsi" w:cstheme="minorHAnsi"/>
          <w:color w:val="000000"/>
        </w:rPr>
        <w:t xml:space="preserve"> met een wettig kind wat de toepassing</w:t>
      </w:r>
      <w:r w:rsidR="00913CE4" w:rsidRPr="002E4349">
        <w:rPr>
          <w:rFonts w:asciiTheme="minorHAnsi" w:hAnsiTheme="minorHAnsi" w:cstheme="minorHAnsi"/>
          <w:color w:val="000000"/>
        </w:rPr>
        <w:t>en van het klein verlet betreft.</w:t>
      </w:r>
    </w:p>
    <w:p w14:paraId="4A567A35" w14:textId="77777777" w:rsidR="00BE77C4" w:rsidRPr="002E4349" w:rsidRDefault="00BE77C4" w:rsidP="00FA62DF">
      <w:pPr>
        <w:pStyle w:val="Opsomming2"/>
        <w:ind w:left="284" w:firstLine="0"/>
        <w:jc w:val="both"/>
        <w:rPr>
          <w:rFonts w:asciiTheme="minorHAnsi" w:hAnsiTheme="minorHAnsi" w:cstheme="minorHAnsi"/>
          <w:color w:val="000000"/>
        </w:rPr>
      </w:pPr>
    </w:p>
    <w:p w14:paraId="729B2602" w14:textId="56C5B080" w:rsidR="00980866" w:rsidRPr="002E4349" w:rsidRDefault="00980866" w:rsidP="00FA62DF">
      <w:pPr>
        <w:pStyle w:val="Lijstalinea"/>
        <w:ind w:left="284"/>
        <w:jc w:val="both"/>
        <w:rPr>
          <w:rFonts w:asciiTheme="minorHAnsi" w:hAnsiTheme="minorHAnsi" w:cstheme="minorHAnsi"/>
          <w:b/>
          <w:color w:val="000000"/>
        </w:rPr>
      </w:pPr>
      <w:r w:rsidRPr="002E4349">
        <w:rPr>
          <w:rFonts w:asciiTheme="minorHAnsi" w:hAnsiTheme="minorHAnsi" w:cstheme="minorHAnsi"/>
          <w:color w:val="000000"/>
        </w:rPr>
        <w:t xml:space="preserve">Een </w:t>
      </w:r>
      <w:r w:rsidRPr="002E4349">
        <w:rPr>
          <w:rFonts w:asciiTheme="minorHAnsi" w:hAnsiTheme="minorHAnsi" w:cstheme="minorHAnsi"/>
          <w:b/>
          <w:color w:val="000000"/>
        </w:rPr>
        <w:t>halfbroer of halfzuster</w:t>
      </w:r>
      <w:r w:rsidRPr="002E4349">
        <w:rPr>
          <w:rFonts w:asciiTheme="minorHAnsi" w:hAnsiTheme="minorHAnsi" w:cstheme="minorHAnsi"/>
          <w:color w:val="000000"/>
        </w:rPr>
        <w:t xml:space="preserve"> wordt </w:t>
      </w:r>
      <w:r w:rsidRPr="002E4349">
        <w:rPr>
          <w:rFonts w:asciiTheme="minorHAnsi" w:hAnsiTheme="minorHAnsi" w:cstheme="minorHAnsi"/>
          <w:b/>
          <w:color w:val="000000"/>
        </w:rPr>
        <w:t>gelijkgesteld</w:t>
      </w:r>
      <w:r w:rsidR="00913CE4" w:rsidRPr="002E4349">
        <w:rPr>
          <w:rFonts w:asciiTheme="minorHAnsi" w:hAnsiTheme="minorHAnsi" w:cstheme="minorHAnsi"/>
          <w:color w:val="000000"/>
        </w:rPr>
        <w:t xml:space="preserve"> met een broer of zuster.</w:t>
      </w:r>
    </w:p>
    <w:p w14:paraId="45BC55C8" w14:textId="350E3711" w:rsidR="00980866" w:rsidRPr="002E4349" w:rsidRDefault="00980866" w:rsidP="00FA62DF">
      <w:pPr>
        <w:pStyle w:val="Lijstalinea"/>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w:t>
      </w:r>
      <w:r w:rsidRPr="05640D3D">
        <w:rPr>
          <w:rFonts w:asciiTheme="minorHAnsi" w:hAnsiTheme="minorHAnsi" w:cstheme="minorBidi"/>
          <w:b/>
          <w:color w:val="000000" w:themeColor="text1"/>
          <w:u w:val="single"/>
        </w:rPr>
        <w:t>partner</w:t>
      </w:r>
      <w:r w:rsidRPr="05640D3D">
        <w:rPr>
          <w:rFonts w:asciiTheme="minorHAnsi" w:hAnsiTheme="minorHAnsi" w:cstheme="minorBidi"/>
          <w:color w:val="000000" w:themeColor="text1"/>
        </w:rPr>
        <w:t xml:space="preserve"> met wie men </w:t>
      </w:r>
      <w:r w:rsidRPr="05640D3D">
        <w:rPr>
          <w:rFonts w:asciiTheme="minorHAnsi" w:hAnsiTheme="minorHAnsi" w:cstheme="minorBidi"/>
          <w:b/>
          <w:color w:val="000000" w:themeColor="text1"/>
        </w:rPr>
        <w:t>“</w:t>
      </w:r>
      <w:r w:rsidRPr="05640D3D">
        <w:rPr>
          <w:rFonts w:asciiTheme="minorHAnsi" w:hAnsiTheme="minorHAnsi" w:cstheme="minorBidi"/>
          <w:b/>
          <w:color w:val="000000" w:themeColor="text1"/>
          <w:u w:val="single"/>
        </w:rPr>
        <w:t>wettelijk samenwoont</w:t>
      </w:r>
      <w:r w:rsidRPr="05640D3D">
        <w:rPr>
          <w:rFonts w:asciiTheme="minorHAnsi" w:hAnsiTheme="minorHAnsi" w:cstheme="minorBidi"/>
          <w:b/>
          <w:color w:val="000000" w:themeColor="text1"/>
        </w:rPr>
        <w:t>”</w:t>
      </w:r>
      <w:r w:rsidRPr="05640D3D">
        <w:rPr>
          <w:rFonts w:asciiTheme="minorHAnsi" w:hAnsiTheme="minorHAnsi" w:cstheme="minorBidi"/>
          <w:color w:val="000000" w:themeColor="text1"/>
        </w:rPr>
        <w:t xml:space="preserve"> wordt </w:t>
      </w:r>
      <w:r w:rsidRPr="05640D3D">
        <w:rPr>
          <w:rFonts w:asciiTheme="minorHAnsi" w:hAnsiTheme="minorHAnsi" w:cstheme="minorBidi"/>
          <w:b/>
          <w:color w:val="000000" w:themeColor="text1"/>
          <w:u w:val="single"/>
        </w:rPr>
        <w:t>gelijk</w:t>
      </w:r>
      <w:r w:rsidR="0015401D" w:rsidRPr="05640D3D">
        <w:rPr>
          <w:rFonts w:asciiTheme="minorHAnsi" w:hAnsiTheme="minorHAnsi" w:cstheme="minorBidi"/>
          <w:b/>
          <w:color w:val="000000" w:themeColor="text1"/>
          <w:u w:val="single"/>
        </w:rPr>
        <w:t>ges</w:t>
      </w:r>
      <w:r w:rsidRPr="05640D3D">
        <w:rPr>
          <w:rFonts w:asciiTheme="minorHAnsi" w:hAnsiTheme="minorHAnsi" w:cstheme="minorBidi"/>
          <w:b/>
          <w:color w:val="000000" w:themeColor="text1"/>
          <w:u w:val="single"/>
        </w:rPr>
        <w:t>teld</w:t>
      </w:r>
      <w:r w:rsidRPr="05640D3D">
        <w:rPr>
          <w:rFonts w:asciiTheme="minorHAnsi" w:hAnsiTheme="minorHAnsi" w:cstheme="minorBidi"/>
          <w:b/>
          <w:color w:val="000000" w:themeColor="text1"/>
        </w:rPr>
        <w:t xml:space="preserve"> met de echtgeno(o)t(e)</w:t>
      </w:r>
      <w:r w:rsidRPr="05640D3D">
        <w:rPr>
          <w:rFonts w:asciiTheme="minorHAnsi" w:hAnsiTheme="minorHAnsi" w:cstheme="minorBidi"/>
          <w:color w:val="000000" w:themeColor="text1"/>
        </w:rPr>
        <w:t xml:space="preserve">. </w:t>
      </w:r>
      <w:r w:rsidR="00913CE4" w:rsidRPr="05640D3D">
        <w:rPr>
          <w:rFonts w:asciiTheme="minorHAnsi" w:hAnsiTheme="minorHAnsi" w:cstheme="minorBidi"/>
          <w:b/>
          <w:color w:val="000000" w:themeColor="text1"/>
        </w:rPr>
        <w:t>Werknemers die wettelijk samenwonen met hun partner hebben dezelfde rechten op klein verlet als gehuwde werknemers voor gebeurtenissen die zich voordoen in de familie van de partner</w:t>
      </w:r>
      <w:r w:rsidR="00913CE4"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 xml:space="preserve">Wettelijke samenwoning is de toestand van samenleven van twee personen die een verklaring hebben afgelegd bij de ambtenaar van de burgerlijke stand van de gemeenschappelijke woonplaats. Deze verklaring gebeurt schriftelijk en de ambtenaar overhandigt de partijen een ontvangstbewijs en maakt melding van </w:t>
      </w:r>
      <w:r w:rsidR="00735BC2" w:rsidRPr="05640D3D">
        <w:rPr>
          <w:rFonts w:asciiTheme="minorHAnsi" w:hAnsiTheme="minorHAnsi" w:cstheme="minorBidi"/>
          <w:color w:val="000000" w:themeColor="text1"/>
        </w:rPr>
        <w:t>de verklaring</w:t>
      </w:r>
      <w:r w:rsidR="000E2B19" w:rsidRPr="05640D3D">
        <w:rPr>
          <w:rFonts w:asciiTheme="minorHAnsi" w:hAnsiTheme="minorHAnsi" w:cstheme="minorBidi"/>
          <w:color w:val="000000" w:themeColor="text1"/>
        </w:rPr>
        <w:t xml:space="preserve"> in het bev</w:t>
      </w:r>
      <w:r w:rsidR="002719C6" w:rsidRPr="05640D3D">
        <w:rPr>
          <w:rFonts w:asciiTheme="minorHAnsi" w:hAnsiTheme="minorHAnsi" w:cstheme="minorBidi"/>
          <w:color w:val="000000" w:themeColor="text1"/>
        </w:rPr>
        <w:t>olkingsregister.</w:t>
      </w:r>
    </w:p>
    <w:p w14:paraId="6533B511" w14:textId="77777777" w:rsidR="002719C6" w:rsidRPr="002E4349" w:rsidRDefault="002719C6" w:rsidP="00FA62DF">
      <w:pPr>
        <w:pStyle w:val="Lijstalinea"/>
        <w:spacing w:after="0" w:line="240" w:lineRule="auto"/>
        <w:ind w:left="284"/>
        <w:jc w:val="both"/>
        <w:rPr>
          <w:rFonts w:asciiTheme="minorHAnsi" w:hAnsiTheme="minorHAnsi" w:cstheme="minorHAnsi"/>
          <w:color w:val="000000"/>
        </w:rPr>
      </w:pPr>
    </w:p>
    <w:p w14:paraId="6978EE4A" w14:textId="77777777" w:rsidR="00980866" w:rsidRPr="002E4349" w:rsidRDefault="00980866" w:rsidP="00FA62DF">
      <w:pPr>
        <w:pStyle w:val="Opsomming2"/>
        <w:ind w:left="284" w:firstLine="0"/>
        <w:jc w:val="both"/>
        <w:rPr>
          <w:rFonts w:asciiTheme="minorHAnsi" w:hAnsiTheme="minorHAnsi" w:cstheme="minorHAnsi"/>
          <w:color w:val="000000"/>
        </w:rPr>
      </w:pPr>
      <w:r w:rsidRPr="002E4349">
        <w:rPr>
          <w:rFonts w:asciiTheme="minorHAnsi" w:hAnsiTheme="minorHAnsi" w:cstheme="minorHAnsi"/>
          <w:color w:val="000000"/>
          <w:u w:val="single"/>
        </w:rPr>
        <w:t>Let op!</w:t>
      </w:r>
      <w:r w:rsidRPr="002E4349">
        <w:rPr>
          <w:rFonts w:asciiTheme="minorHAnsi" w:hAnsiTheme="minorHAnsi" w:cstheme="minorHAnsi"/>
          <w:color w:val="000000"/>
        </w:rPr>
        <w:t xml:space="preserve"> De gelijkstelling </w:t>
      </w:r>
      <w:r w:rsidRPr="002E4349">
        <w:rPr>
          <w:rFonts w:asciiTheme="minorHAnsi" w:hAnsiTheme="minorHAnsi" w:cstheme="minorHAnsi"/>
          <w:b/>
          <w:color w:val="000000"/>
          <w:u w:val="single"/>
        </w:rPr>
        <w:t>geldt niet voor feitelijk samenwonen</w:t>
      </w:r>
      <w:r w:rsidRPr="002E4349">
        <w:rPr>
          <w:rFonts w:asciiTheme="minorHAnsi" w:hAnsiTheme="minorHAnsi" w:cstheme="minorHAnsi"/>
          <w:color w:val="000000"/>
          <w:u w:val="single"/>
        </w:rPr>
        <w:t xml:space="preserve"> </w:t>
      </w:r>
      <w:r w:rsidR="00913CE4" w:rsidRPr="002E4349">
        <w:rPr>
          <w:rFonts w:asciiTheme="minorHAnsi" w:hAnsiTheme="minorHAnsi" w:cstheme="minorHAnsi"/>
          <w:color w:val="000000"/>
        </w:rPr>
        <w:t>(</w:t>
      </w:r>
      <w:r w:rsidRPr="002E4349">
        <w:rPr>
          <w:rFonts w:asciiTheme="minorHAnsi" w:hAnsiTheme="minorHAnsi" w:cstheme="minorHAnsi"/>
          <w:color w:val="000000"/>
        </w:rPr>
        <w:t>zonder die registratie op de gemeente</w:t>
      </w:r>
      <w:r w:rsidR="00913CE4" w:rsidRPr="002E4349">
        <w:rPr>
          <w:rFonts w:asciiTheme="minorHAnsi" w:hAnsiTheme="minorHAnsi" w:cstheme="minorHAnsi"/>
          <w:color w:val="000000"/>
        </w:rPr>
        <w:t>)</w:t>
      </w:r>
      <w:r w:rsidRPr="002E4349">
        <w:rPr>
          <w:rFonts w:asciiTheme="minorHAnsi" w:hAnsiTheme="minorHAnsi" w:cstheme="minorHAnsi"/>
          <w:color w:val="000000"/>
        </w:rPr>
        <w:t>.</w:t>
      </w:r>
    </w:p>
    <w:p w14:paraId="5F5A8956" w14:textId="77777777" w:rsidR="000E61B3" w:rsidRPr="002E4349" w:rsidRDefault="00BE77C4" w:rsidP="00FA62DF">
      <w:pPr>
        <w:pStyle w:val="Opsomming2"/>
        <w:ind w:left="284" w:firstLine="0"/>
        <w:jc w:val="both"/>
        <w:rPr>
          <w:rFonts w:asciiTheme="minorHAnsi" w:hAnsiTheme="minorHAnsi" w:cstheme="minorHAnsi"/>
          <w:color w:val="000000"/>
        </w:rPr>
      </w:pPr>
      <w:r w:rsidRPr="002E4349">
        <w:rPr>
          <w:rFonts w:asciiTheme="minorHAnsi" w:hAnsiTheme="minorHAnsi" w:cstheme="minorHAnsi"/>
          <w:b/>
          <w:color w:val="000000"/>
          <w:u w:val="single"/>
        </w:rPr>
        <w:t>Uitzondering</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m</w:t>
      </w:r>
      <w:r w:rsidR="000E61B3" w:rsidRPr="002E4349">
        <w:rPr>
          <w:rFonts w:asciiTheme="minorHAnsi" w:hAnsiTheme="minorHAnsi" w:cstheme="minorHAnsi"/>
          <w:color w:val="000000"/>
        </w:rPr>
        <w:t xml:space="preserve">et de invoering van het nieuw </w:t>
      </w:r>
      <w:r w:rsidR="000E61B3" w:rsidRPr="002E4349">
        <w:rPr>
          <w:rFonts w:asciiTheme="minorHAnsi" w:hAnsiTheme="minorHAnsi" w:cstheme="minorHAnsi"/>
          <w:b/>
          <w:color w:val="000000"/>
          <w:u w:val="single"/>
        </w:rPr>
        <w:t>rouwverlof</w:t>
      </w:r>
      <w:r w:rsidR="000E61B3" w:rsidRPr="002E4349">
        <w:rPr>
          <w:rFonts w:asciiTheme="minorHAnsi" w:hAnsiTheme="minorHAnsi" w:cstheme="minorHAnsi"/>
          <w:color w:val="000000"/>
        </w:rPr>
        <w:t xml:space="preserve"> </w:t>
      </w:r>
      <w:r w:rsidRPr="002E4349">
        <w:rPr>
          <w:rFonts w:asciiTheme="minorHAnsi" w:hAnsiTheme="minorHAnsi" w:cstheme="minorHAnsi"/>
          <w:color w:val="000000"/>
        </w:rPr>
        <w:t>(punten 5,6 &amp; 7) in</w:t>
      </w:r>
      <w:r w:rsidR="000E61B3" w:rsidRPr="002E4349">
        <w:rPr>
          <w:rFonts w:asciiTheme="minorHAnsi" w:hAnsiTheme="minorHAnsi" w:cstheme="minorHAnsi"/>
          <w:color w:val="000000"/>
        </w:rPr>
        <w:t xml:space="preserve"> juli 2021 is het wel zo dat dit rouwverlof (</w:t>
      </w:r>
      <w:r w:rsidR="000E61B3" w:rsidRPr="002E4349">
        <w:rPr>
          <w:rFonts w:asciiTheme="minorHAnsi" w:hAnsiTheme="minorHAnsi" w:cstheme="minorHAnsi"/>
          <w:b/>
          <w:color w:val="000000"/>
        </w:rPr>
        <w:t>maar dan ook enkel het rouwverlof</w:t>
      </w:r>
      <w:r w:rsidR="000E61B3" w:rsidRPr="002E4349">
        <w:rPr>
          <w:rFonts w:asciiTheme="minorHAnsi" w:hAnsiTheme="minorHAnsi" w:cstheme="minorHAnsi"/>
          <w:color w:val="000000"/>
        </w:rPr>
        <w:t xml:space="preserve">) </w:t>
      </w:r>
      <w:r w:rsidR="000E61B3" w:rsidRPr="002E4349">
        <w:rPr>
          <w:rFonts w:asciiTheme="minorHAnsi" w:hAnsiTheme="minorHAnsi" w:cstheme="minorHAnsi"/>
          <w:b/>
          <w:color w:val="000000"/>
        </w:rPr>
        <w:t xml:space="preserve">ook geldt voor wie </w:t>
      </w:r>
      <w:r w:rsidR="00913CE4" w:rsidRPr="002E4349">
        <w:rPr>
          <w:rFonts w:asciiTheme="minorHAnsi" w:hAnsiTheme="minorHAnsi" w:cstheme="minorHAnsi"/>
          <w:b/>
          <w:color w:val="000000"/>
        </w:rPr>
        <w:t xml:space="preserve">–feitelijk- </w:t>
      </w:r>
      <w:r w:rsidR="000E61B3" w:rsidRPr="002E4349">
        <w:rPr>
          <w:rFonts w:asciiTheme="minorHAnsi" w:hAnsiTheme="minorHAnsi" w:cstheme="minorHAnsi"/>
          <w:b/>
          <w:color w:val="000000"/>
        </w:rPr>
        <w:t>samenwoont zonder een contract van wettelijke</w:t>
      </w:r>
      <w:r w:rsidRPr="002E4349">
        <w:rPr>
          <w:rFonts w:asciiTheme="minorHAnsi" w:hAnsiTheme="minorHAnsi" w:cstheme="minorHAnsi"/>
          <w:b/>
          <w:color w:val="000000"/>
        </w:rPr>
        <w:t xml:space="preserve"> samenwoning te hebben gesloten</w:t>
      </w:r>
      <w:r w:rsidRPr="002E4349">
        <w:rPr>
          <w:rFonts w:asciiTheme="minorHAnsi" w:hAnsiTheme="minorHAnsi" w:cstheme="minorHAnsi"/>
          <w:color w:val="000000"/>
        </w:rPr>
        <w:t>.</w:t>
      </w:r>
    </w:p>
    <w:p w14:paraId="2F539D22" w14:textId="77777777" w:rsidR="00980866" w:rsidRPr="002E4349" w:rsidRDefault="00980866" w:rsidP="00FA62DF">
      <w:pPr>
        <w:pStyle w:val="Opsomming2"/>
        <w:ind w:left="284" w:firstLine="0"/>
        <w:jc w:val="both"/>
        <w:rPr>
          <w:rFonts w:asciiTheme="minorHAnsi" w:hAnsiTheme="minorHAnsi" w:cstheme="minorBidi"/>
          <w:color w:val="000000"/>
          <w:u w:val="single"/>
        </w:rPr>
      </w:pPr>
      <w:r w:rsidRPr="05640D3D">
        <w:rPr>
          <w:rFonts w:asciiTheme="minorHAnsi" w:hAnsiTheme="minorHAnsi" w:cstheme="minorBidi"/>
          <w:b/>
          <w:i/>
          <w:color w:val="000000" w:themeColor="text1"/>
          <w:u w:val="single"/>
        </w:rPr>
        <w:t>Is er ook recht op klein verlet indien men wettelijk gaat samenwonen?</w:t>
      </w:r>
    </w:p>
    <w:p w14:paraId="35BFE29D" w14:textId="77777777" w:rsidR="00980866" w:rsidRPr="002E4349" w:rsidRDefault="000E2B19" w:rsidP="00FA62DF">
      <w:pPr>
        <w:pStyle w:val="Opsomming2"/>
        <w:ind w:left="284" w:firstLine="0"/>
        <w:jc w:val="both"/>
        <w:rPr>
          <w:rFonts w:asciiTheme="minorHAnsi" w:hAnsiTheme="minorHAnsi" w:cstheme="minorHAnsi"/>
          <w:color w:val="000000"/>
        </w:rPr>
      </w:pPr>
      <w:r w:rsidRPr="002E4349">
        <w:rPr>
          <w:rFonts w:asciiTheme="minorHAnsi" w:hAnsiTheme="minorHAnsi" w:cstheme="minorHAnsi"/>
          <w:color w:val="000000"/>
        </w:rPr>
        <w:lastRenderedPageBreak/>
        <w:t xml:space="preserve">Neen. </w:t>
      </w:r>
      <w:r w:rsidR="00980866" w:rsidRPr="002E4349">
        <w:rPr>
          <w:rFonts w:asciiTheme="minorHAnsi" w:hAnsiTheme="minorHAnsi" w:cstheme="minorHAnsi"/>
          <w:color w:val="000000"/>
        </w:rPr>
        <w:t xml:space="preserve">In het koninklijk besluit van 28 augustus1963 is niet voorzien dat klein verlet kan toegekend worden voor de gebeurtenis “wettelijk samenwonen” wel </w:t>
      </w:r>
      <w:r w:rsidRPr="002E4349">
        <w:rPr>
          <w:rFonts w:asciiTheme="minorHAnsi" w:hAnsiTheme="minorHAnsi" w:cstheme="minorHAnsi"/>
          <w:color w:val="000000"/>
        </w:rPr>
        <w:t>voor de gebeurtenis “huwelijk”.</w:t>
      </w:r>
    </w:p>
    <w:p w14:paraId="1D6582E5" w14:textId="77777777" w:rsidR="002D1205" w:rsidRPr="002E4349" w:rsidRDefault="002D1205" w:rsidP="00FA62DF">
      <w:pPr>
        <w:pStyle w:val="Opsomming2"/>
        <w:ind w:left="284" w:firstLine="0"/>
        <w:jc w:val="both"/>
        <w:rPr>
          <w:rFonts w:asciiTheme="minorHAnsi" w:hAnsiTheme="minorHAnsi" w:cstheme="minorHAnsi"/>
          <w:color w:val="000000"/>
        </w:rPr>
      </w:pPr>
    </w:p>
    <w:p w14:paraId="5A5B4735" w14:textId="77777777" w:rsidR="00980866" w:rsidRPr="002E4349" w:rsidRDefault="00980866">
      <w:pPr>
        <w:pStyle w:val="Opsomming2"/>
        <w:numPr>
          <w:ilvl w:val="0"/>
          <w:numId w:val="66"/>
        </w:numPr>
        <w:ind w:left="284"/>
        <w:jc w:val="both"/>
        <w:rPr>
          <w:rFonts w:asciiTheme="minorHAnsi" w:hAnsiTheme="minorHAnsi" w:cstheme="minorHAnsi"/>
          <w:color w:val="000000"/>
        </w:rPr>
      </w:pPr>
      <w:r w:rsidRPr="002E4349">
        <w:rPr>
          <w:rFonts w:asciiTheme="minorHAnsi" w:hAnsiTheme="minorHAnsi" w:cstheme="minorHAnsi"/>
          <w:color w:val="000000"/>
        </w:rPr>
        <w:t>Aan verwantschap komt geen einde door overlijden, wel door echtscheiding.</w:t>
      </w:r>
    </w:p>
    <w:p w14:paraId="4707F8C1" w14:textId="77777777" w:rsidR="00BD7367" w:rsidRPr="002E4349" w:rsidRDefault="00BD7367" w:rsidP="00607ADC">
      <w:pPr>
        <w:pStyle w:val="Kop4"/>
      </w:pPr>
      <w:bookmarkStart w:id="5585" w:name="_Aanrekening_op_periode_1"/>
      <w:bookmarkEnd w:id="5585"/>
      <w:r w:rsidRPr="002E4349">
        <w:t>Aanrekening op periode gewaarborgd loon</w:t>
      </w:r>
    </w:p>
    <w:p w14:paraId="17DEEF0A" w14:textId="77777777" w:rsidR="00BD7367" w:rsidRPr="002E4349" w:rsidRDefault="00BD7367" w:rsidP="00FA62DF">
      <w:pPr>
        <w:ind w:left="284"/>
        <w:rPr>
          <w:rFonts w:asciiTheme="minorHAnsi" w:hAnsiTheme="minorHAnsi" w:cstheme="minorHAnsi"/>
        </w:rPr>
      </w:pPr>
      <w:r w:rsidRPr="002E4349">
        <w:rPr>
          <w:rFonts w:asciiTheme="minorHAnsi" w:hAnsiTheme="minorHAnsi" w:cstheme="minorHAnsi"/>
        </w:rPr>
        <w:t xml:space="preserve">Wanneer de werknemer </w:t>
      </w:r>
      <w:r w:rsidRPr="002E4349">
        <w:rPr>
          <w:rFonts w:asciiTheme="minorHAnsi" w:hAnsiTheme="minorHAnsi" w:cstheme="minorHAnsi"/>
          <w:b/>
        </w:rPr>
        <w:t>aansluitend op het klein verlet wegens overlijden van echtgenoot, samenwonende partner, een kind van de werknemer of van echtgenoot of samenwonende partner arbeidsongeschikt is, gebeurt er een aanrekening op de periode gewaarborgd loon wegens ziekte</w:t>
      </w:r>
      <w:r w:rsidRPr="002E4349">
        <w:rPr>
          <w:rFonts w:asciiTheme="minorHAnsi" w:hAnsiTheme="minorHAnsi" w:cstheme="minorHAnsi"/>
        </w:rPr>
        <w:t>.</w:t>
      </w:r>
    </w:p>
    <w:p w14:paraId="5E850DD3" w14:textId="77777777" w:rsidR="00BD7367" w:rsidRPr="002E4349" w:rsidRDefault="00BD7367" w:rsidP="00FA62DF">
      <w:pPr>
        <w:ind w:left="284"/>
        <w:rPr>
          <w:rFonts w:asciiTheme="minorHAnsi" w:hAnsiTheme="minorHAnsi" w:cstheme="minorHAnsi"/>
        </w:rPr>
      </w:pPr>
    </w:p>
    <w:p w14:paraId="31704486" w14:textId="77777777" w:rsidR="00BD7367" w:rsidRPr="002E4349" w:rsidRDefault="00BD7367" w:rsidP="00FA62DF">
      <w:pPr>
        <w:ind w:left="284"/>
        <w:rPr>
          <w:rFonts w:asciiTheme="minorHAnsi" w:hAnsiTheme="minorHAnsi" w:cstheme="minorHAnsi"/>
        </w:rPr>
      </w:pPr>
      <w:r w:rsidRPr="002E4349">
        <w:rPr>
          <w:rFonts w:asciiTheme="minorHAnsi" w:hAnsiTheme="minorHAnsi" w:cstheme="minorHAnsi"/>
        </w:rPr>
        <w:t>Vanaf de vierde dag klein verlet zal er een aanrekening gebeuren op de periode van gewaarborgd loon wegens arbeidsongeschiktheid.</w:t>
      </w:r>
      <w:r w:rsidR="009778AC" w:rsidRPr="002E4349">
        <w:rPr>
          <w:rFonts w:asciiTheme="minorHAnsi" w:hAnsiTheme="minorHAnsi" w:cstheme="minorHAnsi"/>
        </w:rPr>
        <w:t xml:space="preserve"> </w:t>
      </w:r>
      <w:r w:rsidRPr="002E4349">
        <w:rPr>
          <w:rFonts w:asciiTheme="minorHAnsi" w:hAnsiTheme="minorHAnsi" w:cstheme="minorHAnsi"/>
        </w:rPr>
        <w:t>Dit gebeurt enkel op voorwaarde dat vierde dag afwezigheid wegens overlijden aansluit op een derde dag afwezigheid wegens overlijden.</w:t>
      </w:r>
    </w:p>
    <w:p w14:paraId="3B019F99" w14:textId="77777777" w:rsidR="00D6782B" w:rsidRPr="002E4349" w:rsidRDefault="00D6782B" w:rsidP="00FA62DF">
      <w:pPr>
        <w:ind w:left="284"/>
        <w:rPr>
          <w:rFonts w:asciiTheme="minorHAnsi" w:hAnsiTheme="minorHAnsi" w:cstheme="minorHAnsi"/>
        </w:rPr>
      </w:pPr>
    </w:p>
    <w:p w14:paraId="48547F08" w14:textId="77777777" w:rsidR="0007042F" w:rsidRPr="002E4349" w:rsidRDefault="0007042F" w:rsidP="00FA62DF">
      <w:pPr>
        <w:ind w:left="284"/>
        <w:rPr>
          <w:rFonts w:asciiTheme="minorHAnsi" w:hAnsiTheme="minorHAnsi" w:cstheme="minorHAnsi"/>
        </w:rPr>
      </w:pPr>
      <w:r w:rsidRPr="002E4349">
        <w:rPr>
          <w:rFonts w:asciiTheme="minorHAnsi" w:hAnsiTheme="minorHAnsi" w:cstheme="minorHAnsi"/>
          <w:u w:val="single"/>
        </w:rPr>
        <w:t>Voorbeelde</w:t>
      </w:r>
      <w:r w:rsidRPr="002E4349">
        <w:rPr>
          <w:rFonts w:asciiTheme="minorHAnsi" w:hAnsiTheme="minorHAnsi" w:cstheme="minorHAnsi"/>
        </w:rPr>
        <w:t>n</w:t>
      </w:r>
      <w:r w:rsidR="00650F7F" w:rsidRPr="002E4349">
        <w:rPr>
          <w:rFonts w:asciiTheme="minorHAnsi" w:hAnsiTheme="minorHAnsi" w:cstheme="minorHAnsi"/>
        </w:rPr>
        <w:t>:</w:t>
      </w:r>
    </w:p>
    <w:p w14:paraId="6C9A3690" w14:textId="77777777" w:rsidR="0007042F" w:rsidRPr="002E4349" w:rsidRDefault="0007042F" w:rsidP="00FA62DF">
      <w:pPr>
        <w:ind w:left="284"/>
        <w:rPr>
          <w:rFonts w:asciiTheme="minorHAnsi" w:hAnsiTheme="minorHAnsi" w:cstheme="minorHAnsi"/>
        </w:rPr>
      </w:pPr>
    </w:p>
    <w:p w14:paraId="732C184A" w14:textId="77777777" w:rsidR="0007042F" w:rsidRPr="002E4349" w:rsidRDefault="0007042F">
      <w:pPr>
        <w:pStyle w:val="Tekst"/>
        <w:numPr>
          <w:ilvl w:val="0"/>
          <w:numId w:val="64"/>
        </w:numPr>
        <w:ind w:left="709" w:hanging="425"/>
        <w:jc w:val="both"/>
        <w:rPr>
          <w:rFonts w:asciiTheme="minorHAnsi" w:hAnsiTheme="minorHAnsi" w:cstheme="minorHAnsi"/>
        </w:rPr>
      </w:pPr>
      <w:r w:rsidRPr="002E4349">
        <w:rPr>
          <w:rFonts w:asciiTheme="minorHAnsi" w:hAnsiTheme="minorHAnsi" w:cstheme="minorHAnsi"/>
        </w:rPr>
        <w:t>Een werknemer verliest zijn kind. Hij neemt 10 dagen rouwverlof op. Daarna gaat deze enkele dagen werken of neemt hij vakantie op en wordt daarna ziek. De extra dagen rouwverlof worden niet aangerekend op de periode gewaarborgd loon wegens ziekte.</w:t>
      </w:r>
    </w:p>
    <w:p w14:paraId="7DACB0F6" w14:textId="77777777" w:rsidR="00980866" w:rsidRPr="002E4349" w:rsidRDefault="0007042F">
      <w:pPr>
        <w:pStyle w:val="Tekst"/>
        <w:numPr>
          <w:ilvl w:val="0"/>
          <w:numId w:val="64"/>
        </w:numPr>
        <w:ind w:left="709" w:hanging="425"/>
        <w:jc w:val="both"/>
        <w:rPr>
          <w:rFonts w:asciiTheme="minorHAnsi" w:hAnsiTheme="minorHAnsi" w:cstheme="minorHAnsi"/>
        </w:rPr>
      </w:pPr>
      <w:r w:rsidRPr="002E4349">
        <w:rPr>
          <w:rFonts w:asciiTheme="minorHAnsi" w:hAnsiTheme="minorHAnsi" w:cstheme="minorHAnsi"/>
        </w:rPr>
        <w:t>Een werknemer verliest zijn kind. Hij neemt 3 dagen rouwverlof op en wordt nadien ziek gedurende een periode van 30 dagen. Hij behoudt zijn normale loon voor de 3 dagen klein verlet en heeft recht op 30 dagen gewaarborgd loon tijdens zijn periode van arbeidsongeschiktheid. De 3 dagen rouwverlof worden niet aangerekend op de periode van gewaarborgd loon aangezien het gaat om de reeds 3 bestaande dagen rouwverlof en niet om de bijkomende dagen rouwverlof.</w:t>
      </w:r>
    </w:p>
    <w:p w14:paraId="650DC4BA" w14:textId="435CFEAD" w:rsidR="0007042F" w:rsidRPr="002E4349" w:rsidRDefault="0007042F">
      <w:pPr>
        <w:pStyle w:val="Tekst"/>
        <w:numPr>
          <w:ilvl w:val="0"/>
          <w:numId w:val="64"/>
        </w:numPr>
        <w:ind w:left="709" w:hanging="425"/>
        <w:jc w:val="both"/>
        <w:rPr>
          <w:rFonts w:asciiTheme="minorHAnsi" w:hAnsiTheme="minorHAnsi" w:cstheme="minorHAnsi"/>
        </w:rPr>
      </w:pPr>
      <w:r w:rsidRPr="002E4349">
        <w:rPr>
          <w:rFonts w:asciiTheme="minorHAnsi" w:hAnsiTheme="minorHAnsi" w:cstheme="minorHAnsi"/>
        </w:rPr>
        <w:t xml:space="preserve">Een </w:t>
      </w:r>
      <w:r w:rsidR="00D563C5" w:rsidRPr="002E4349">
        <w:rPr>
          <w:rFonts w:asciiTheme="minorHAnsi" w:hAnsiTheme="minorHAnsi" w:cstheme="minorHAnsi"/>
        </w:rPr>
        <w:t>werknemer verliest</w:t>
      </w:r>
      <w:r w:rsidRPr="002E4349">
        <w:rPr>
          <w:rFonts w:asciiTheme="minorHAnsi" w:hAnsiTheme="minorHAnsi" w:cstheme="minorHAnsi"/>
        </w:rPr>
        <w:t xml:space="preserve"> zijn kind. Hij neemt zijn 10 dagen rouwverlof op en wordt daarna aansluitend ziek gedurende een periode van 5 dagen. Hij heeft recht op 3 dagen rouwverlof met volledig behoud van loon, 7 bijkomende dagen rouwverlof met volledig behoud van loon. Let wel</w:t>
      </w:r>
      <w:r w:rsidR="00650F7F" w:rsidRPr="002E4349">
        <w:rPr>
          <w:rFonts w:asciiTheme="minorHAnsi" w:hAnsiTheme="minorHAnsi" w:cstheme="minorHAnsi"/>
        </w:rPr>
        <w:t>:</w:t>
      </w:r>
      <w:r w:rsidRPr="002E4349">
        <w:rPr>
          <w:rFonts w:asciiTheme="minorHAnsi" w:hAnsiTheme="minorHAnsi" w:cstheme="minorHAnsi"/>
        </w:rPr>
        <w:t xml:space="preserve"> de 7 bijkomende dagen rouwverlof worden aangerekend op de periode van gewaarborgd loon tijdens ziekte omdat zijn rouwverlof aansluitend gevolgd wordt door een ziekte. Omdat de ziekte slechts 5 dagen duurt, zal de aangepaste regel geen gevolgen hebben voor de werknemer want hij overschrijdt zijn periode van 23 dagen (30 dagen – 7 dagen) gewaarborgd loon niet.</w:t>
      </w:r>
    </w:p>
    <w:p w14:paraId="1DB8F1C7" w14:textId="4BB7FBCA" w:rsidR="00FA62DF" w:rsidRPr="002E4349" w:rsidRDefault="0007042F" w:rsidP="00A00197">
      <w:pPr>
        <w:pStyle w:val="Tekst"/>
        <w:numPr>
          <w:ilvl w:val="0"/>
          <w:numId w:val="65"/>
        </w:numPr>
        <w:ind w:left="709" w:hanging="425"/>
        <w:jc w:val="both"/>
        <w:rPr>
          <w:rFonts w:asciiTheme="minorHAnsi" w:hAnsiTheme="minorHAnsi" w:cstheme="minorHAnsi"/>
        </w:rPr>
      </w:pPr>
      <w:r w:rsidRPr="002E4349">
        <w:rPr>
          <w:rFonts w:asciiTheme="minorHAnsi" w:hAnsiTheme="minorHAnsi" w:cstheme="minorHAnsi"/>
        </w:rPr>
        <w:t>Een werknemer verliest zijn kind. Hij neemt 10 dagen rouwverlof op en wordt daarna aansluitend ziek gedurende een periode van 25 dagen.</w:t>
      </w:r>
      <w:r w:rsidRPr="002E4349">
        <w:rPr>
          <w:rFonts w:asciiTheme="minorHAnsi" w:hAnsiTheme="minorHAnsi" w:cstheme="minorHAnsi"/>
        </w:rPr>
        <w:br/>
        <w:t>Deze werknemer heeft recht op 3 dagen rouwverlof met volledig behoud van loon, 7 bijkomende dagen rouwverlof met volledig behoud van loon. De 7 bijkomende dagen rouwverlof worden aangerekend op de periode van gewaarborgd loon tijdens ziekte omdat zijn rouwverlof aansluitend gevolgd wordt door een ziekt</w:t>
      </w:r>
      <w:r w:rsidR="0063364B" w:rsidRPr="002E4349">
        <w:rPr>
          <w:rFonts w:asciiTheme="minorHAnsi" w:hAnsiTheme="minorHAnsi" w:cstheme="minorHAnsi"/>
        </w:rPr>
        <w:t>e de</w:t>
      </w:r>
      <w:r w:rsidRPr="002E4349">
        <w:rPr>
          <w:rFonts w:asciiTheme="minorHAnsi" w:hAnsiTheme="minorHAnsi" w:cstheme="minorHAnsi"/>
        </w:rPr>
        <w:t xml:space="preserve"> werknemer zal vanaf de 24ste dag ziekte een arbeidsongeschiktheidsuitkering ontv</w:t>
      </w:r>
      <w:r w:rsidR="0063364B" w:rsidRPr="002E4349">
        <w:rPr>
          <w:rFonts w:asciiTheme="minorHAnsi" w:hAnsiTheme="minorHAnsi" w:cstheme="minorHAnsi"/>
        </w:rPr>
        <w:t>ange</w:t>
      </w:r>
      <w:r w:rsidRPr="002E4349">
        <w:rPr>
          <w:rFonts w:asciiTheme="minorHAnsi" w:hAnsiTheme="minorHAnsi" w:cstheme="minorHAnsi"/>
        </w:rPr>
        <w:t>n in plaats van vanaf de 31ste dag omdat die 7 extra dagen rouwverlof worden aangerekend op de periode van het gewaarborgd loon en zijn periode van gewaarborgd loon dus eerder wordt overschreden.</w:t>
      </w:r>
      <w:r w:rsidR="00FA62DF" w:rsidRPr="002E4349">
        <w:rPr>
          <w:rFonts w:asciiTheme="minorHAnsi" w:hAnsiTheme="minorHAnsi" w:cstheme="minorHAnsi"/>
        </w:rPr>
        <w:br w:type="page"/>
      </w:r>
    </w:p>
    <w:p w14:paraId="4EB7EB8E" w14:textId="19DD1F61" w:rsidR="00D6782B" w:rsidRPr="002E4349" w:rsidRDefault="00D6782B" w:rsidP="00607ADC">
      <w:pPr>
        <w:pStyle w:val="Kop4"/>
      </w:pPr>
      <w:bookmarkStart w:id="5586" w:name="_Opmerkingen"/>
      <w:bookmarkEnd w:id="5586"/>
      <w:r w:rsidRPr="002E4349">
        <w:lastRenderedPageBreak/>
        <w:t xml:space="preserve">Recht op </w:t>
      </w:r>
      <w:r w:rsidR="00735BC2" w:rsidRPr="002E4349">
        <w:t>afwezigheid met</w:t>
      </w:r>
      <w:r w:rsidRPr="002E4349">
        <w:t xml:space="preserve"> behoud van loon</w:t>
      </w:r>
    </w:p>
    <w:p w14:paraId="013F1F72" w14:textId="77777777" w:rsidR="00663967" w:rsidRPr="002E4349" w:rsidRDefault="00663967" w:rsidP="00FA62DF">
      <w:pPr>
        <w:ind w:left="142"/>
        <w:rPr>
          <w:rFonts w:asciiTheme="minorHAnsi" w:hAnsiTheme="minorHAnsi" w:cstheme="minorHAnsi"/>
        </w:rPr>
      </w:pPr>
      <w:r w:rsidRPr="002E4349">
        <w:rPr>
          <w:rFonts w:asciiTheme="minorHAnsi" w:hAnsiTheme="minorHAnsi" w:cstheme="minorHAnsi"/>
        </w:rPr>
        <w:t>Om recht te hebben op afwezigheid met behoud van loon, moet de werknemer aan volgende voorwaarden voldoen:</w:t>
      </w:r>
    </w:p>
    <w:p w14:paraId="6DA6031F" w14:textId="77777777" w:rsidR="00663967" w:rsidRPr="002E4349" w:rsidRDefault="00663967" w:rsidP="00FA62DF">
      <w:pPr>
        <w:ind w:left="142"/>
        <w:rPr>
          <w:rFonts w:asciiTheme="minorHAnsi" w:hAnsiTheme="minorHAnsi" w:cstheme="minorHAnsi"/>
        </w:rPr>
      </w:pPr>
    </w:p>
    <w:p w14:paraId="14D2AAA3" w14:textId="0BD4BA2D" w:rsidR="00663967" w:rsidRPr="002E4349" w:rsidRDefault="00735BC2">
      <w:pPr>
        <w:numPr>
          <w:ilvl w:val="1"/>
          <w:numId w:val="84"/>
        </w:numPr>
        <w:spacing w:after="120"/>
        <w:ind w:left="426" w:hanging="284"/>
        <w:rPr>
          <w:rFonts w:asciiTheme="minorHAnsi" w:hAnsiTheme="minorHAnsi" w:cstheme="minorBidi"/>
        </w:rPr>
      </w:pPr>
      <w:r w:rsidRPr="05640D3D">
        <w:rPr>
          <w:rFonts w:asciiTheme="minorHAnsi" w:hAnsiTheme="minorHAnsi" w:cstheme="minorBidi"/>
        </w:rPr>
        <w:t>De</w:t>
      </w:r>
      <w:r w:rsidR="00663967" w:rsidRPr="05640D3D">
        <w:rPr>
          <w:rFonts w:asciiTheme="minorHAnsi" w:hAnsiTheme="minorHAnsi" w:cstheme="minorBidi"/>
        </w:rPr>
        <w:t xml:space="preserve"> werknemer dient de werkgever vooraf te informeren. Indien zulks niet mogelijk is, </w:t>
      </w:r>
      <w:r w:rsidRPr="05640D3D">
        <w:rPr>
          <w:rFonts w:asciiTheme="minorHAnsi" w:hAnsiTheme="minorHAnsi" w:cstheme="minorBidi"/>
        </w:rPr>
        <w:t>moet hij</w:t>
      </w:r>
      <w:r w:rsidR="00663967" w:rsidRPr="05640D3D">
        <w:rPr>
          <w:rFonts w:asciiTheme="minorHAnsi" w:hAnsiTheme="minorHAnsi" w:cstheme="minorBidi"/>
        </w:rPr>
        <w:t xml:space="preserve"> de werkgever zo spoedig mogelijk in kennis stellen;</w:t>
      </w:r>
    </w:p>
    <w:p w14:paraId="70E8DD4B" w14:textId="058D2D52" w:rsidR="00663967" w:rsidRPr="002E4349" w:rsidRDefault="00735BC2">
      <w:pPr>
        <w:numPr>
          <w:ilvl w:val="1"/>
          <w:numId w:val="84"/>
        </w:numPr>
        <w:spacing w:after="120"/>
        <w:ind w:left="426" w:hanging="284"/>
        <w:rPr>
          <w:rFonts w:asciiTheme="minorHAnsi" w:hAnsiTheme="minorHAnsi" w:cstheme="minorHAnsi"/>
        </w:rPr>
      </w:pPr>
      <w:r w:rsidRPr="002E4349">
        <w:rPr>
          <w:rFonts w:asciiTheme="minorHAnsi" w:hAnsiTheme="minorHAnsi" w:cstheme="minorHAnsi"/>
        </w:rPr>
        <w:t>De</w:t>
      </w:r>
      <w:r w:rsidR="00663967" w:rsidRPr="002E4349">
        <w:rPr>
          <w:rFonts w:asciiTheme="minorHAnsi" w:hAnsiTheme="minorHAnsi" w:cstheme="minorHAnsi"/>
        </w:rPr>
        <w:t xml:space="preserve"> werknemer behoort het verlof te gebruiken waarvoor het is toegestaan;</w:t>
      </w:r>
    </w:p>
    <w:p w14:paraId="307E7B49" w14:textId="2ADD3D15" w:rsidR="00663967" w:rsidRPr="002E4349" w:rsidRDefault="00735BC2">
      <w:pPr>
        <w:numPr>
          <w:ilvl w:val="1"/>
          <w:numId w:val="84"/>
        </w:numPr>
        <w:spacing w:after="120"/>
        <w:ind w:left="426" w:hanging="284"/>
        <w:rPr>
          <w:rFonts w:asciiTheme="minorHAnsi" w:hAnsiTheme="minorHAnsi" w:cstheme="minorHAnsi"/>
        </w:rPr>
      </w:pPr>
      <w:r w:rsidRPr="002E4349">
        <w:rPr>
          <w:rFonts w:asciiTheme="minorHAnsi" w:hAnsiTheme="minorHAnsi" w:cstheme="minorHAnsi"/>
        </w:rPr>
        <w:t>Er</w:t>
      </w:r>
      <w:r w:rsidR="00663967" w:rsidRPr="002E4349">
        <w:rPr>
          <w:rFonts w:asciiTheme="minorHAnsi" w:hAnsiTheme="minorHAnsi" w:cstheme="minorHAnsi"/>
        </w:rPr>
        <w:t xml:space="preserve"> is slechts recht op loon voor dagen kort verzuim als er loonverlies is, dus voor de dagen van gewone </w:t>
      </w:r>
      <w:r w:rsidR="00925ED0" w:rsidRPr="002E4349">
        <w:rPr>
          <w:rFonts w:asciiTheme="minorHAnsi" w:hAnsiTheme="minorHAnsi" w:cstheme="minorHAnsi"/>
        </w:rPr>
        <w:t>A</w:t>
      </w:r>
      <w:r w:rsidR="00663967" w:rsidRPr="002E4349">
        <w:rPr>
          <w:rFonts w:asciiTheme="minorHAnsi" w:hAnsiTheme="minorHAnsi" w:cstheme="minorHAnsi"/>
        </w:rPr>
        <w:t>ctiviteit (dus niet voor bv. zondag, tijdens ziekte, vakantie…);</w:t>
      </w:r>
    </w:p>
    <w:p w14:paraId="7F4C6EDD" w14:textId="1990C02B" w:rsidR="00663967" w:rsidRPr="002E4349" w:rsidRDefault="00735BC2">
      <w:pPr>
        <w:numPr>
          <w:ilvl w:val="1"/>
          <w:numId w:val="84"/>
        </w:numPr>
        <w:spacing w:after="120"/>
        <w:ind w:left="426" w:hanging="284"/>
        <w:rPr>
          <w:rFonts w:asciiTheme="minorHAnsi" w:hAnsiTheme="minorHAnsi" w:cstheme="minorHAnsi"/>
        </w:rPr>
      </w:pPr>
      <w:r w:rsidRPr="002E4349">
        <w:rPr>
          <w:rFonts w:asciiTheme="minorHAnsi" w:hAnsiTheme="minorHAnsi" w:cstheme="minorHAnsi"/>
        </w:rPr>
        <w:t>Op</w:t>
      </w:r>
      <w:r w:rsidR="00663967" w:rsidRPr="002E4349">
        <w:rPr>
          <w:rFonts w:asciiTheme="minorHAnsi" w:hAnsiTheme="minorHAnsi" w:cstheme="minorHAnsi"/>
        </w:rPr>
        <w:t xml:space="preserve"> het normale loon voor de dagen kort verzuim dienen de gewone bijdragen RSZ afgehouden en betaald te worden.</w:t>
      </w:r>
    </w:p>
    <w:p w14:paraId="25F39658" w14:textId="77777777" w:rsidR="00D6782B" w:rsidRPr="002E4349" w:rsidRDefault="00D6782B" w:rsidP="00607ADC">
      <w:pPr>
        <w:pStyle w:val="Kop4"/>
      </w:pPr>
      <w:r w:rsidRPr="002E4349">
        <w:t>Klein verlet en deeltijdse arbeid</w:t>
      </w:r>
    </w:p>
    <w:p w14:paraId="27EDD26B" w14:textId="77777777" w:rsidR="005D73F4" w:rsidRPr="002E4349" w:rsidRDefault="005D73F4" w:rsidP="00FA62DF">
      <w:pPr>
        <w:ind w:left="142"/>
        <w:rPr>
          <w:rFonts w:asciiTheme="minorHAnsi" w:hAnsiTheme="minorHAnsi" w:cstheme="minorHAnsi"/>
        </w:rPr>
      </w:pPr>
      <w:bookmarkStart w:id="5587" w:name="_Toc392302237"/>
      <w:bookmarkStart w:id="5588" w:name="_Toc462554106"/>
      <w:r w:rsidRPr="002E4349">
        <w:rPr>
          <w:rFonts w:asciiTheme="minorHAnsi" w:hAnsiTheme="minorHAnsi" w:cstheme="minorHAnsi"/>
        </w:rPr>
        <w:t>De deeltijdse personeelsleden hebben het recht, met behoud van hun normale loon, van het werk afwezig te zijn zoals de voltijdse personeelsleden, in zoverre het kort verzuim samenvalt met de dagen en uren waarop zij normaal zouden hebben gewerkt.</w:t>
      </w:r>
    </w:p>
    <w:p w14:paraId="315EAB8C" w14:textId="77777777" w:rsidR="00D6782B" w:rsidRPr="002E4349" w:rsidRDefault="00D6782B" w:rsidP="00607ADC">
      <w:pPr>
        <w:pStyle w:val="Kop4"/>
      </w:pPr>
      <w:r w:rsidRPr="002E4349">
        <w:t>Klein verlet en jaarlijkse vakantie</w:t>
      </w:r>
    </w:p>
    <w:p w14:paraId="17E7E7A3" w14:textId="77777777" w:rsidR="00D6782B" w:rsidRPr="002E4349" w:rsidRDefault="00D6782B" w:rsidP="00FA62DF">
      <w:pPr>
        <w:pStyle w:val="Tekst"/>
        <w:ind w:left="142"/>
        <w:rPr>
          <w:rFonts w:asciiTheme="minorHAnsi" w:hAnsiTheme="minorHAnsi" w:cstheme="minorHAnsi"/>
          <w:color w:val="000000"/>
        </w:rPr>
      </w:pPr>
      <w:r w:rsidRPr="002E4349">
        <w:rPr>
          <w:rFonts w:asciiTheme="minorHAnsi" w:hAnsiTheme="minorHAnsi" w:cstheme="minorHAnsi"/>
          <w:color w:val="000000"/>
        </w:rPr>
        <w:t>Wanneer een gebeurtenis die recht geeft op een bezoldigde afwezigheid zich voordoet tijdens de jaarlijkse vakantie, kan de werknemer geen aanspraak maken op de recuperatie van die bezoldigde afwezigheidsdagen.</w:t>
      </w:r>
    </w:p>
    <w:p w14:paraId="2DD399C7" w14:textId="208355B5" w:rsidR="00430766" w:rsidRPr="002E4349" w:rsidRDefault="00A64DF8" w:rsidP="00FA62DF">
      <w:pPr>
        <w:pStyle w:val="Tekst"/>
        <w:ind w:left="142"/>
        <w:rPr>
          <w:rFonts w:asciiTheme="minorHAnsi" w:hAnsiTheme="minorHAnsi" w:cstheme="minorHAnsi"/>
          <w:lang w:val="nl-NL" w:eastAsia="nl-NL"/>
        </w:rPr>
      </w:pPr>
      <w:r w:rsidRPr="002E4349">
        <w:rPr>
          <w:rFonts w:asciiTheme="minorHAnsi" w:hAnsiTheme="minorHAnsi" w:cstheme="minorHAnsi"/>
          <w:color w:val="000000"/>
        </w:rPr>
        <w:t>Zie</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w:t>
      </w:r>
      <w:hyperlink w:anchor="_Wat_met_de_1" w:history="1">
        <w:r w:rsidRPr="002E4349">
          <w:rPr>
            <w:rStyle w:val="Hyperlink"/>
            <w:rFonts w:asciiTheme="minorHAnsi" w:hAnsiTheme="minorHAnsi" w:cstheme="minorHAnsi"/>
            <w:b/>
          </w:rPr>
          <w:t>Wat met de samenloop van jaarlijkse vakantie en klein verlet. Heeft de werknemer recht op klein verlet tijdens zijn vakantie?</w:t>
        </w:r>
      </w:hyperlink>
      <w:r w:rsidR="00FA62DF" w:rsidRPr="002E4349">
        <w:rPr>
          <w:rFonts w:asciiTheme="minorHAnsi" w:hAnsiTheme="minorHAnsi" w:cstheme="minorHAnsi"/>
          <w:lang w:val="nl-NL" w:eastAsia="nl-NL"/>
        </w:rPr>
        <w:t xml:space="preserve"> </w:t>
      </w:r>
    </w:p>
    <w:p w14:paraId="10761CB7" w14:textId="77777777" w:rsidR="00D6782B" w:rsidRPr="002E4349" w:rsidRDefault="00D6782B" w:rsidP="00607ADC">
      <w:pPr>
        <w:pStyle w:val="Kop3"/>
      </w:pPr>
      <w:bookmarkStart w:id="5589" w:name="_Verlof_om_dwingende"/>
      <w:bookmarkStart w:id="5590" w:name="_Toc473535182"/>
      <w:bookmarkStart w:id="5591" w:name="_Toc473535563"/>
      <w:bookmarkStart w:id="5592" w:name="_Toc473536163"/>
      <w:bookmarkStart w:id="5593" w:name="_Toc473615413"/>
      <w:bookmarkStart w:id="5594" w:name="_Toc473685809"/>
      <w:bookmarkStart w:id="5595" w:name="_Toc474045568"/>
      <w:bookmarkStart w:id="5596" w:name="_Toc495302973"/>
      <w:bookmarkStart w:id="5597" w:name="_Toc276634760"/>
      <w:bookmarkStart w:id="5598" w:name="_Toc276635712"/>
      <w:bookmarkStart w:id="5599" w:name="_Toc280265842"/>
      <w:bookmarkStart w:id="5600" w:name="_Toc307475664"/>
      <w:bookmarkStart w:id="5601" w:name="_Toc307487926"/>
      <w:bookmarkStart w:id="5602" w:name="_Toc210918747"/>
      <w:bookmarkEnd w:id="5589"/>
      <w:r>
        <w:t>Verlof om dwingende reden</w:t>
      </w:r>
      <w:bookmarkEnd w:id="5587"/>
      <w:r>
        <w:t>en</w:t>
      </w:r>
      <w:bookmarkEnd w:id="5588"/>
      <w:bookmarkEnd w:id="5590"/>
      <w:bookmarkEnd w:id="5591"/>
      <w:bookmarkEnd w:id="5592"/>
      <w:bookmarkEnd w:id="5593"/>
      <w:bookmarkEnd w:id="5594"/>
      <w:bookmarkEnd w:id="5595"/>
      <w:bookmarkEnd w:id="5596"/>
      <w:bookmarkEnd w:id="5597"/>
      <w:bookmarkEnd w:id="5598"/>
      <w:bookmarkEnd w:id="5599"/>
      <w:bookmarkEnd w:id="5600"/>
      <w:bookmarkEnd w:id="5601"/>
      <w:bookmarkEnd w:id="5602"/>
    </w:p>
    <w:p w14:paraId="49B9D05A" w14:textId="77777777" w:rsidR="0066643A" w:rsidRPr="002E4349" w:rsidRDefault="0066643A" w:rsidP="00FA62DF">
      <w:pPr>
        <w:ind w:left="142"/>
        <w:rPr>
          <w:rFonts w:asciiTheme="minorHAnsi" w:hAnsiTheme="minorHAnsi" w:cstheme="minorHAnsi"/>
        </w:rPr>
      </w:pPr>
      <w:r w:rsidRPr="002E4349">
        <w:rPr>
          <w:rFonts w:asciiTheme="minorHAnsi" w:hAnsiTheme="minorHAnsi" w:cstheme="minorHAnsi"/>
        </w:rPr>
        <w:t>Onder verlof om dwingende redenen wordt verstaan: “elke niet te voorziene los van het werk staande gebeurtenis die de dringende en noodzakelijke tussenkomst van de werknemer vereist en dit voor zover de uitvoering van de arbeidsovereenkomst deze tussenkomst van de werknemer onmogelijk maakt”.</w:t>
      </w:r>
    </w:p>
    <w:p w14:paraId="2F9910C5" w14:textId="77777777" w:rsidR="00E96AC4" w:rsidRPr="002E4349" w:rsidRDefault="00E96AC4" w:rsidP="00FA62DF">
      <w:pPr>
        <w:ind w:left="142"/>
        <w:rPr>
          <w:rFonts w:asciiTheme="minorHAnsi" w:hAnsiTheme="minorHAnsi" w:cstheme="minorHAnsi"/>
        </w:rPr>
      </w:pPr>
    </w:p>
    <w:p w14:paraId="3C94FC01" w14:textId="77777777" w:rsidR="00E96AC4" w:rsidRPr="002E4349" w:rsidRDefault="00E96AC4" w:rsidP="00FA62DF">
      <w:pPr>
        <w:ind w:left="142"/>
        <w:rPr>
          <w:rFonts w:asciiTheme="minorHAnsi" w:hAnsiTheme="minorHAnsi" w:cstheme="minorHAnsi"/>
          <w:lang w:val="nl-NL"/>
        </w:rPr>
      </w:pPr>
      <w:r w:rsidRPr="002E4349">
        <w:rPr>
          <w:rFonts w:asciiTheme="minorHAnsi" w:hAnsiTheme="minorHAnsi" w:cstheme="minorHAnsi"/>
          <w:lang w:val="nl-NL"/>
        </w:rPr>
        <w:t>Er bestaat geen vaste lijst van gevallen waarin een werknemer recht heeft op verlof om dwingende redenen.</w:t>
      </w:r>
    </w:p>
    <w:p w14:paraId="42DB3335" w14:textId="77777777" w:rsidR="00E96AC4" w:rsidRPr="002E4349" w:rsidRDefault="00E96AC4" w:rsidP="00FA62DF">
      <w:pPr>
        <w:ind w:left="142"/>
        <w:rPr>
          <w:rFonts w:asciiTheme="minorHAnsi" w:hAnsiTheme="minorHAnsi" w:cstheme="minorHAnsi"/>
          <w:lang w:val="nl-NL"/>
        </w:rPr>
      </w:pPr>
    </w:p>
    <w:p w14:paraId="68537DBB" w14:textId="77777777" w:rsidR="00E96AC4" w:rsidRPr="002E4349" w:rsidRDefault="00E96AC4" w:rsidP="00FA62DF">
      <w:pPr>
        <w:ind w:left="142"/>
        <w:jc w:val="both"/>
        <w:rPr>
          <w:rFonts w:asciiTheme="minorHAnsi" w:hAnsiTheme="minorHAnsi" w:cstheme="minorHAnsi"/>
          <w:color w:val="000000"/>
          <w:lang w:val="nl-NL" w:eastAsia="nl-NL"/>
        </w:rPr>
      </w:pPr>
      <w:r w:rsidRPr="002E4349">
        <w:rPr>
          <w:rFonts w:asciiTheme="minorHAnsi" w:hAnsiTheme="minorHAnsi" w:cstheme="minorHAnsi"/>
          <w:color w:val="000000"/>
          <w:u w:val="single"/>
          <w:lang w:val="nl-NL" w:eastAsia="nl-NL"/>
        </w:rPr>
        <w:t xml:space="preserve">De volgende categorieën van feiten </w:t>
      </w:r>
      <w:r w:rsidRPr="002E4349">
        <w:rPr>
          <w:rFonts w:asciiTheme="minorHAnsi" w:hAnsiTheme="minorHAnsi" w:cstheme="minorHAnsi"/>
          <w:color w:val="000000"/>
          <w:lang w:val="nl-NL" w:eastAsia="nl-NL"/>
        </w:rPr>
        <w:t>worden in het bijzonder aangeduid als dwingende redenen:</w:t>
      </w:r>
    </w:p>
    <w:p w14:paraId="660B708F" w14:textId="77777777" w:rsidR="00E96AC4" w:rsidRPr="002E4349" w:rsidRDefault="00E96AC4" w:rsidP="008E3E1A">
      <w:pPr>
        <w:ind w:left="142"/>
        <w:contextualSpacing/>
        <w:rPr>
          <w:rFonts w:asciiTheme="minorHAnsi" w:eastAsia="Calibri" w:hAnsiTheme="minorHAnsi" w:cstheme="minorHAnsi"/>
          <w:color w:val="000000"/>
        </w:rPr>
      </w:pPr>
    </w:p>
    <w:p w14:paraId="18F4284D" w14:textId="3DCA04A4" w:rsidR="00FA62DF" w:rsidRPr="002E4349" w:rsidRDefault="00735BC2" w:rsidP="007A3E2B">
      <w:pPr>
        <w:pStyle w:val="Lijstalinea"/>
        <w:numPr>
          <w:ilvl w:val="0"/>
          <w:numId w:val="171"/>
        </w:numPr>
        <w:spacing w:line="240" w:lineRule="auto"/>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Ziekte</w:t>
      </w:r>
      <w:r w:rsidR="00E96AC4" w:rsidRPr="002E4349">
        <w:rPr>
          <w:rFonts w:asciiTheme="minorHAnsi" w:eastAsia="Times New Roman" w:hAnsiTheme="minorHAnsi" w:cstheme="minorHAnsi"/>
          <w:lang w:val="nl-NL" w:eastAsia="nl-NL"/>
        </w:rPr>
        <w:t>, ongeval of hospitalisatie overkomen aan:</w:t>
      </w:r>
    </w:p>
    <w:p w14:paraId="2960D823" w14:textId="77777777" w:rsidR="00FA62DF" w:rsidRPr="002E4349" w:rsidRDefault="00FA62DF" w:rsidP="008E3E1A">
      <w:pPr>
        <w:pStyle w:val="Lijstalinea"/>
        <w:spacing w:line="240" w:lineRule="auto"/>
        <w:ind w:left="862"/>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a) een met de werknemer onder hetzelfde dak wonende persoon, zoals:</w:t>
      </w:r>
    </w:p>
    <w:p w14:paraId="03508625" w14:textId="77777777" w:rsidR="00FA62DF" w:rsidRPr="002E4349" w:rsidRDefault="00FA62DF" w:rsidP="008E3E1A">
      <w:pPr>
        <w:pStyle w:val="Lijstalinea"/>
        <w:spacing w:line="240" w:lineRule="auto"/>
        <w:ind w:left="862"/>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 de echtgeno(o)t(e) of de persoon, die met hem (haar) samenwoont;</w:t>
      </w:r>
    </w:p>
    <w:p w14:paraId="4336DB3C" w14:textId="77777777" w:rsidR="00FA62DF" w:rsidRPr="002E4349" w:rsidRDefault="00FA62DF" w:rsidP="008E3E1A">
      <w:pPr>
        <w:pStyle w:val="Lijstalinea"/>
        <w:spacing w:line="240" w:lineRule="auto"/>
        <w:ind w:left="862"/>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 een ascendant, een descendent evenals een adoptie- of pleegkind, een tante of een oom van de werknemer, van zijn (haar) echtgeno(e)t(e) of van de persoon die met hem (haar) samenwoont.</w:t>
      </w:r>
    </w:p>
    <w:p w14:paraId="2A856391" w14:textId="77777777" w:rsidR="00FA62DF" w:rsidRPr="002E4349" w:rsidRDefault="00FA62DF" w:rsidP="008E3E1A">
      <w:pPr>
        <w:pStyle w:val="Lijstalinea"/>
        <w:spacing w:line="240" w:lineRule="auto"/>
        <w:ind w:left="862"/>
        <w:jc w:val="both"/>
        <w:rPr>
          <w:rFonts w:asciiTheme="minorHAnsi" w:eastAsia="Times New Roman" w:hAnsiTheme="minorHAnsi" w:cstheme="minorHAnsi"/>
          <w:lang w:val="nl-NL" w:eastAsia="nl-NL"/>
        </w:rPr>
      </w:pPr>
    </w:p>
    <w:p w14:paraId="5A498931" w14:textId="77777777" w:rsidR="00FA62DF" w:rsidRPr="002E4349" w:rsidRDefault="00FA62DF" w:rsidP="008E3E1A">
      <w:pPr>
        <w:pStyle w:val="Lijstalinea"/>
        <w:spacing w:line="240" w:lineRule="auto"/>
        <w:ind w:left="862"/>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lastRenderedPageBreak/>
        <w:t>b) een aan- of bloedverwant in de eerste graad die niet met de werknemer onder hetzelfde dak woont, zoals een ouder, een schoonouder, een kind of schoonkind van de werknemer.</w:t>
      </w:r>
    </w:p>
    <w:p w14:paraId="46CF2FB6" w14:textId="77777777" w:rsidR="00FA62DF" w:rsidRPr="002E4349" w:rsidRDefault="00FA62DF" w:rsidP="008E3E1A">
      <w:pPr>
        <w:pStyle w:val="Lijstalinea"/>
        <w:spacing w:line="240" w:lineRule="auto"/>
        <w:ind w:left="862"/>
        <w:jc w:val="both"/>
        <w:rPr>
          <w:rFonts w:asciiTheme="minorHAnsi" w:eastAsia="Times New Roman" w:hAnsiTheme="minorHAnsi" w:cstheme="minorHAnsi"/>
          <w:lang w:val="nl-NL" w:eastAsia="nl-NL"/>
        </w:rPr>
      </w:pPr>
    </w:p>
    <w:p w14:paraId="43643BC9" w14:textId="6C74F8E6" w:rsidR="00FA62DF" w:rsidRPr="002E4349" w:rsidRDefault="00735BC2" w:rsidP="007A3E2B">
      <w:pPr>
        <w:pStyle w:val="Lijstalinea"/>
        <w:numPr>
          <w:ilvl w:val="0"/>
          <w:numId w:val="171"/>
        </w:numPr>
        <w:spacing w:line="240" w:lineRule="auto"/>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Ernstige</w:t>
      </w:r>
      <w:r w:rsidR="00E96AC4" w:rsidRPr="002E4349">
        <w:rPr>
          <w:rFonts w:asciiTheme="minorHAnsi" w:eastAsia="Times New Roman" w:hAnsiTheme="minorHAnsi" w:cstheme="minorHAnsi"/>
          <w:lang w:val="nl-NL" w:eastAsia="nl-NL"/>
        </w:rPr>
        <w:t xml:space="preserve"> materiële beschadiging aan de bezittingen van de werknemer, zoals schade aan de woning door een brand of een natuurramp;</w:t>
      </w:r>
    </w:p>
    <w:p w14:paraId="0406E8FC" w14:textId="2D12FEAF" w:rsidR="00FA62DF" w:rsidRPr="002E4349" w:rsidRDefault="00735BC2" w:rsidP="007A3E2B">
      <w:pPr>
        <w:pStyle w:val="Lijstalinea"/>
        <w:numPr>
          <w:ilvl w:val="0"/>
          <w:numId w:val="171"/>
        </w:numPr>
        <w:spacing w:line="240" w:lineRule="auto"/>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Het</w:t>
      </w:r>
      <w:r w:rsidR="00E96AC4" w:rsidRPr="002E4349">
        <w:rPr>
          <w:rFonts w:asciiTheme="minorHAnsi" w:eastAsia="Times New Roman" w:hAnsiTheme="minorHAnsi" w:cstheme="minorHAnsi"/>
          <w:lang w:val="nl-NL" w:eastAsia="nl-NL"/>
        </w:rPr>
        <w:t xml:space="preserve"> bevel tot verschijning in persoon in een rechtszitting wanneer de werknemer partij is in het geding;</w:t>
      </w:r>
    </w:p>
    <w:p w14:paraId="37D17129" w14:textId="3C9660BE" w:rsidR="00FA62DF" w:rsidRPr="002E4349" w:rsidRDefault="00735BC2" w:rsidP="007A3E2B">
      <w:pPr>
        <w:pStyle w:val="Lijstalinea"/>
        <w:numPr>
          <w:ilvl w:val="0"/>
          <w:numId w:val="171"/>
        </w:numPr>
        <w:spacing w:line="240" w:lineRule="auto"/>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Zorgverlof</w:t>
      </w:r>
      <w:r w:rsidR="00E96AC4" w:rsidRPr="002E4349">
        <w:rPr>
          <w:rFonts w:asciiTheme="minorHAnsi" w:eastAsia="Times New Roman" w:hAnsiTheme="minorHAnsi" w:cstheme="minorHAnsi"/>
          <w:lang w:val="nl-NL" w:eastAsia="nl-NL"/>
        </w:rPr>
        <w:t xml:space="preserve">: </w:t>
      </w:r>
      <w:bookmarkStart w:id="5603" w:name="_Hlk133931823"/>
      <w:r w:rsidR="00E96AC4" w:rsidRPr="002E4349">
        <w:rPr>
          <w:rFonts w:asciiTheme="minorHAnsi" w:eastAsia="Times New Roman" w:hAnsiTheme="minorHAnsi" w:cstheme="minorHAnsi"/>
          <w:lang w:val="nl-NL" w:eastAsia="nl-NL"/>
        </w:rPr>
        <w:t>de werknemer heeft gedurende max 5 dagen per jaar binnen het krediet van 10 dagen het recht van het werk afwezig zijn om iemand persoonlijke zorg of steun te verlenen wanneer die persoon om een ernstige medische reden behoefte heeft aan aanzienlijke zorg of steun;</w:t>
      </w:r>
      <w:bookmarkEnd w:id="5603"/>
    </w:p>
    <w:p w14:paraId="60C18DF2" w14:textId="45F0B985" w:rsidR="00E96AC4" w:rsidRPr="002E4349" w:rsidRDefault="00735BC2" w:rsidP="007A3E2B">
      <w:pPr>
        <w:pStyle w:val="Lijstalinea"/>
        <w:numPr>
          <w:ilvl w:val="0"/>
          <w:numId w:val="171"/>
        </w:numPr>
        <w:spacing w:line="240" w:lineRule="auto"/>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Andere</w:t>
      </w:r>
      <w:r w:rsidR="00E96AC4" w:rsidRPr="002E4349">
        <w:rPr>
          <w:rFonts w:asciiTheme="minorHAnsi" w:eastAsia="Times New Roman" w:hAnsiTheme="minorHAnsi" w:cstheme="minorHAnsi"/>
          <w:lang w:val="nl-NL" w:eastAsia="nl-NL"/>
        </w:rPr>
        <w:t xml:space="preserve"> gebeurtenissen vastgesteld in onderling akkoord tussen de werkgever en de werknemer die als een dwingende reden moeten beschouwd worden.</w:t>
      </w:r>
    </w:p>
    <w:p w14:paraId="7C6F741F" w14:textId="77777777" w:rsidR="00E96AC4" w:rsidRPr="002E4349" w:rsidRDefault="00E96AC4" w:rsidP="00E96AC4">
      <w:pPr>
        <w:ind w:left="1134"/>
        <w:jc w:val="both"/>
        <w:rPr>
          <w:rFonts w:asciiTheme="minorHAnsi" w:hAnsiTheme="minorHAnsi" w:cstheme="minorHAnsi"/>
          <w:color w:val="000000"/>
          <w:lang w:val="nl-NL" w:eastAsia="nl-NL"/>
        </w:rPr>
      </w:pPr>
    </w:p>
    <w:p w14:paraId="5AC6C917" w14:textId="2B41C575" w:rsidR="00E96AC4" w:rsidRPr="002E4349" w:rsidRDefault="00E96AC4" w:rsidP="00FA62DF">
      <w:pPr>
        <w:ind w:left="142"/>
        <w:jc w:val="both"/>
        <w:rPr>
          <w:rFonts w:asciiTheme="minorHAnsi" w:hAnsiTheme="minorHAnsi" w:cstheme="minorHAnsi"/>
          <w:color w:val="000000"/>
          <w:lang w:val="nl-NL" w:eastAsia="nl-NL"/>
        </w:rPr>
      </w:pPr>
      <w:bookmarkStart w:id="5604" w:name="_Hlk133931696"/>
      <w:r w:rsidRPr="002E4349">
        <w:rPr>
          <w:rFonts w:asciiTheme="minorHAnsi" w:hAnsiTheme="minorHAnsi" w:cstheme="minorHAnsi"/>
          <w:color w:val="000000"/>
          <w:lang w:val="nl-NL" w:eastAsia="nl-NL"/>
        </w:rPr>
        <w:t xml:space="preserve">De duur van de afwezigheid is </w:t>
      </w:r>
      <w:r w:rsidRPr="002E4349">
        <w:rPr>
          <w:rFonts w:asciiTheme="minorHAnsi" w:hAnsiTheme="minorHAnsi" w:cstheme="minorHAnsi"/>
          <w:color w:val="000000"/>
          <w:u w:val="single"/>
          <w:lang w:val="nl-NL" w:eastAsia="nl-NL"/>
        </w:rPr>
        <w:t>beperkt tot 10 arbeidsdagen per kalenderjaar</w:t>
      </w:r>
      <w:r w:rsidRPr="002E4349">
        <w:rPr>
          <w:rFonts w:asciiTheme="minorHAnsi" w:hAnsiTheme="minorHAnsi" w:cstheme="minorHAnsi"/>
          <w:color w:val="000000"/>
          <w:lang w:val="nl-NL" w:eastAsia="nl-NL"/>
        </w:rPr>
        <w:t>. Voor deeltijdsen wordt de maximumduur herleid in verhouding tot de duur van de arbeidsprestaties.</w:t>
      </w:r>
      <w:r w:rsidR="00586898">
        <w:rPr>
          <w:rFonts w:asciiTheme="minorHAnsi" w:hAnsiTheme="minorHAnsi" w:cstheme="minorHAnsi"/>
          <w:color w:val="000000"/>
          <w:lang w:val="nl-NL" w:eastAsia="nl-NL"/>
        </w:rPr>
        <w:t xml:space="preserve"> </w:t>
      </w:r>
      <w:r w:rsidR="00586898" w:rsidRPr="00586898">
        <w:rPr>
          <w:rFonts w:asciiTheme="minorHAnsi" w:hAnsiTheme="minorHAnsi" w:cstheme="minorHAnsi"/>
          <w:color w:val="000000"/>
          <w:lang w:val="nl-NL" w:eastAsia="nl-NL"/>
        </w:rPr>
        <w:t>De werkgever kan langer verlof dan de 10 voorziene arbeidsdagen toestaan. Dit laatste verlof is onbezoldigd, is niet afdwingbaar en wordt naar de sociale zekerheid niet gelijkgesteld.</w:t>
      </w:r>
    </w:p>
    <w:bookmarkEnd w:id="5604"/>
    <w:p w14:paraId="171D4CB4" w14:textId="77777777" w:rsidR="00E96AC4" w:rsidRPr="002E4349" w:rsidRDefault="00E96AC4" w:rsidP="00FA62DF">
      <w:pPr>
        <w:ind w:left="142"/>
        <w:jc w:val="both"/>
        <w:rPr>
          <w:rFonts w:asciiTheme="minorHAnsi" w:hAnsiTheme="minorHAnsi" w:cstheme="minorHAnsi"/>
          <w:lang w:val="nl-NL" w:eastAsia="nl-NL"/>
        </w:rPr>
      </w:pPr>
    </w:p>
    <w:p w14:paraId="7DF38483" w14:textId="77777777" w:rsidR="00EA285C" w:rsidRPr="00EA285C" w:rsidRDefault="00EA285C" w:rsidP="00EA285C">
      <w:pPr>
        <w:spacing w:after="200"/>
        <w:ind w:left="142"/>
        <w:contextualSpacing/>
        <w:jc w:val="both"/>
        <w:rPr>
          <w:rFonts w:asciiTheme="minorHAnsi" w:eastAsia="Calibri" w:hAnsiTheme="minorHAnsi" w:cstheme="minorBidi"/>
          <w:highlight w:val="yellow"/>
        </w:rPr>
      </w:pPr>
      <w:bookmarkStart w:id="5605" w:name="_Adoptieverlof"/>
      <w:bookmarkEnd w:id="5605"/>
      <w:r w:rsidRPr="00EA285C">
        <w:rPr>
          <w:rFonts w:asciiTheme="minorHAnsi" w:eastAsia="Calibri" w:hAnsiTheme="minorHAnsi" w:cstheme="minorBidi"/>
        </w:rPr>
        <w:t>•</w:t>
      </w:r>
      <w:r w:rsidRPr="00EA285C">
        <w:rPr>
          <w:rFonts w:asciiTheme="minorHAnsi" w:eastAsia="Calibri" w:hAnsiTheme="minorHAnsi" w:cstheme="minorBidi"/>
        </w:rPr>
        <w:tab/>
      </w:r>
      <w:r w:rsidRPr="00EA285C">
        <w:rPr>
          <w:rFonts w:asciiTheme="minorHAnsi" w:eastAsia="Calibri" w:hAnsiTheme="minorHAnsi" w:cstheme="minorBidi"/>
          <w:highlight w:val="yellow"/>
        </w:rPr>
        <w:t>De werknemer die van het werk afwezig wil blijven om een dwingende reden, moet zijn werkgever vooraf verwittigen. Indien dit niet mogelijk is, moet hij de werkgever zo spoedig mogelijk verwittigen. Bovendien wordt aan de werknemer de verplichting opgelegd het verlof te gebruiken voor het doel waarvoor het is toegestaan. De werkgever kan eisen dat de werknemer de ingeroepen ‘dwingende reden’ bewijst aan de hand van de gepaste documenten of van ieder ander bewijsmiddel.</w:t>
      </w:r>
    </w:p>
    <w:p w14:paraId="022F8756" w14:textId="77777777" w:rsidR="00EA285C" w:rsidRPr="00EA285C" w:rsidRDefault="00EA285C" w:rsidP="00EA285C">
      <w:pPr>
        <w:spacing w:after="200"/>
        <w:ind w:left="142"/>
        <w:contextualSpacing/>
        <w:jc w:val="both"/>
        <w:rPr>
          <w:rFonts w:asciiTheme="minorHAnsi" w:eastAsia="Calibri" w:hAnsiTheme="minorHAnsi" w:cstheme="minorBidi"/>
          <w:highlight w:val="yellow"/>
        </w:rPr>
      </w:pPr>
      <w:r w:rsidRPr="00EA285C">
        <w:rPr>
          <w:rFonts w:asciiTheme="minorHAnsi" w:eastAsia="Calibri" w:hAnsiTheme="minorHAnsi" w:cstheme="minorBidi"/>
          <w:highlight w:val="yellow"/>
        </w:rPr>
        <w:t>•</w:t>
      </w:r>
      <w:r w:rsidRPr="00EA285C">
        <w:rPr>
          <w:rFonts w:asciiTheme="minorHAnsi" w:eastAsia="Calibri" w:hAnsiTheme="minorHAnsi" w:cstheme="minorBidi"/>
          <w:highlight w:val="yellow"/>
        </w:rPr>
        <w:tab/>
        <w:t>De afwezigheden voor verlof om dwingende redenen (10 dagen) worden niet betaald en worden niet als arbeidstijd (weddenanciënniteit) beschouwd.</w:t>
      </w:r>
    </w:p>
    <w:p w14:paraId="74679786" w14:textId="77777777" w:rsidR="00EA285C" w:rsidRPr="00EA285C" w:rsidRDefault="00EA285C" w:rsidP="00EA285C">
      <w:pPr>
        <w:spacing w:after="200"/>
        <w:ind w:left="142"/>
        <w:contextualSpacing/>
        <w:jc w:val="both"/>
        <w:rPr>
          <w:rFonts w:asciiTheme="minorHAnsi" w:eastAsia="Calibri" w:hAnsiTheme="minorHAnsi" w:cstheme="minorBidi"/>
          <w:highlight w:val="yellow"/>
        </w:rPr>
      </w:pPr>
    </w:p>
    <w:p w14:paraId="5A144498" w14:textId="452CF31B" w:rsidR="00E96AC4" w:rsidRPr="002E4349" w:rsidRDefault="00EA285C" w:rsidP="00EA285C">
      <w:pPr>
        <w:spacing w:after="200"/>
        <w:ind w:left="142"/>
        <w:contextualSpacing/>
        <w:jc w:val="both"/>
        <w:rPr>
          <w:rFonts w:asciiTheme="minorHAnsi" w:eastAsia="Calibri" w:hAnsiTheme="minorHAnsi" w:cstheme="minorBidi"/>
        </w:rPr>
      </w:pPr>
      <w:r w:rsidRPr="00EA285C">
        <w:rPr>
          <w:rFonts w:asciiTheme="minorHAnsi" w:eastAsia="Calibri" w:hAnsiTheme="minorHAnsi" w:cstheme="minorBidi"/>
          <w:highlight w:val="yellow"/>
        </w:rPr>
        <w:t>Voor de toekenning van werkloosheidsuitkeringen, ziekte- en invaliditeitsuitkeringen, gezinsbijslag of het pensioen worden de dagen verlof om dwingende reden gelijkgesteld (maximum 10 dagen). De gelijkstelling geldt weliswaar niet voor de jaarlijkse vakantie maar wel voor de eindejaarspremie.</w:t>
      </w:r>
    </w:p>
    <w:p w14:paraId="1C7CD6D2" w14:textId="77777777" w:rsidR="00B407D5" w:rsidRPr="002E4349" w:rsidRDefault="00B407D5" w:rsidP="00B762CA">
      <w:pPr>
        <w:pStyle w:val="Kop3"/>
      </w:pPr>
      <w:bookmarkStart w:id="5606" w:name="_Toc210918748"/>
      <w:r>
        <w:t>Invloed van sommige wettelijke schorsingen op prestatieregistratie</w:t>
      </w:r>
      <w:bookmarkEnd w:id="5606"/>
    </w:p>
    <w:p w14:paraId="0D9102F5" w14:textId="2B93A362" w:rsidR="00B407D5" w:rsidRPr="002E4349" w:rsidRDefault="00B407D5" w:rsidP="00B407D5">
      <w:pPr>
        <w:tabs>
          <w:tab w:val="left" w:pos="2424"/>
        </w:tabs>
        <w:rPr>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6402120E" w14:textId="3BE64FD2" w:rsidR="00D6782B" w:rsidRPr="002E4349" w:rsidRDefault="00D6782B" w:rsidP="00607ADC">
      <w:pPr>
        <w:pStyle w:val="Kop3"/>
      </w:pPr>
      <w:bookmarkStart w:id="5607" w:name="_Toc210918749"/>
      <w:r>
        <w:t>FAQ’s</w:t>
      </w:r>
      <w:bookmarkEnd w:id="5607"/>
    </w:p>
    <w:p w14:paraId="3E7B8F82" w14:textId="77777777" w:rsidR="00D6782B" w:rsidRPr="002E4349" w:rsidRDefault="00D6782B" w:rsidP="00607ADC">
      <w:pPr>
        <w:pStyle w:val="Kop4"/>
      </w:pPr>
      <w:r w:rsidRPr="002E4349">
        <w:t>Wat met klein verlet tijdens een vakantieperiode?</w:t>
      </w:r>
    </w:p>
    <w:p w14:paraId="59649578" w14:textId="06BFC163" w:rsidR="00687847" w:rsidRPr="002E4349" w:rsidRDefault="00D6782B" w:rsidP="00FA62DF">
      <w:pPr>
        <w:pStyle w:val="Tekst"/>
        <w:ind w:left="284"/>
        <w:rPr>
          <w:rFonts w:asciiTheme="minorHAnsi" w:hAnsiTheme="minorHAnsi" w:cstheme="minorHAnsi"/>
          <w:lang w:val="nl-NL" w:eastAsia="nl-NL"/>
        </w:rPr>
      </w:pPr>
      <w:r w:rsidRPr="002E4349">
        <w:rPr>
          <w:rFonts w:asciiTheme="minorHAnsi" w:hAnsiTheme="minorHAnsi" w:cstheme="minorHAnsi"/>
        </w:rPr>
        <w:t>Zie</w:t>
      </w:r>
      <w:r w:rsidR="00650F7F" w:rsidRPr="002E4349">
        <w:rPr>
          <w:rFonts w:asciiTheme="minorHAnsi" w:hAnsiTheme="minorHAnsi" w:cstheme="minorHAnsi"/>
        </w:rPr>
        <w:t>:</w:t>
      </w:r>
      <w:r w:rsidRPr="002E4349">
        <w:rPr>
          <w:rFonts w:asciiTheme="minorHAnsi" w:hAnsiTheme="minorHAnsi" w:cstheme="minorHAnsi"/>
        </w:rPr>
        <w:t xml:space="preserve"> </w:t>
      </w:r>
      <w:hyperlink w:anchor="_Wat_met_de_1" w:history="1">
        <w:r w:rsidRPr="002E4349">
          <w:rPr>
            <w:rStyle w:val="Hyperlink"/>
            <w:rFonts w:asciiTheme="minorHAnsi" w:hAnsiTheme="minorHAnsi" w:cstheme="minorHAnsi"/>
            <w:b/>
          </w:rPr>
          <w:t>Wat met de samenloop van jaarlijkse vakantie en klein verlet. Heeft de werknemer recht op klein verlet tijdens zijn vakantie?</w:t>
        </w:r>
      </w:hyperlink>
      <w:r w:rsidR="00FA62DF" w:rsidRPr="002E4349">
        <w:rPr>
          <w:rFonts w:asciiTheme="minorHAnsi" w:hAnsiTheme="minorHAnsi" w:cstheme="minorHAnsi"/>
          <w:lang w:val="nl-NL" w:eastAsia="nl-NL"/>
        </w:rPr>
        <w:t xml:space="preserve"> </w:t>
      </w:r>
    </w:p>
    <w:bookmarkStart w:id="5608" w:name="_Wat_met_weerverlet?"/>
    <w:bookmarkEnd w:id="5608"/>
    <w:p w14:paraId="6F61AD74" w14:textId="77777777" w:rsidR="00D6782B" w:rsidRPr="002E4349" w:rsidRDefault="00961756" w:rsidP="00D6782B">
      <w:pPr>
        <w:pStyle w:val="Tekst"/>
        <w:ind w:left="1210"/>
        <w:jc w:val="right"/>
        <w:rPr>
          <w:rFonts w:asciiTheme="minorHAnsi" w:hAnsiTheme="minorHAnsi" w:cstheme="minorHAnsi"/>
        </w:rPr>
      </w:pPr>
      <w:r w:rsidRPr="002E4349">
        <w:rPr>
          <w:szCs w:val="20"/>
        </w:rPr>
        <w:fldChar w:fldCharType="begin"/>
      </w:r>
      <w:r w:rsidRPr="002E4349">
        <w:rPr>
          <w:rFonts w:asciiTheme="minorHAnsi" w:hAnsiTheme="minorHAnsi" w:cstheme="minorHAnsi"/>
          <w:vanish/>
        </w:rPr>
        <w:instrText>HYPERLINK</w:instrText>
      </w:r>
      <w:r w:rsidRPr="002E4349">
        <w:rPr>
          <w:szCs w:val="20"/>
        </w:rPr>
        <w:fldChar w:fldCharType="separate"/>
      </w:r>
      <w:r w:rsidR="00D6782B"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11482312" w14:textId="6E6AD46F" w:rsidR="0020407F" w:rsidRPr="002E4349" w:rsidRDefault="0020407F" w:rsidP="00AD52B3">
      <w:pPr>
        <w:pStyle w:val="Kop2"/>
        <w:tabs>
          <w:tab w:val="clear" w:pos="3120"/>
        </w:tabs>
        <w:ind w:left="851" w:hanging="567"/>
      </w:pPr>
      <w:bookmarkStart w:id="5609" w:name="_Toc392302239"/>
      <w:bookmarkStart w:id="5610" w:name="_Toc426347652"/>
      <w:bookmarkStart w:id="5611" w:name="_Toc426451075"/>
      <w:bookmarkStart w:id="5612" w:name="_Toc426451619"/>
      <w:bookmarkStart w:id="5613" w:name="_Toc426511118"/>
      <w:bookmarkStart w:id="5614" w:name="_Toc426517189"/>
      <w:bookmarkStart w:id="5615" w:name="_Toc426530851"/>
      <w:bookmarkStart w:id="5616" w:name="_Toc426943772"/>
      <w:bookmarkStart w:id="5617" w:name="_Toc426950534"/>
      <w:bookmarkStart w:id="5618" w:name="_Toc450032605"/>
      <w:bookmarkStart w:id="5619" w:name="_Toc450038193"/>
      <w:bookmarkStart w:id="5620" w:name="_Toc450531270"/>
      <w:bookmarkStart w:id="5621" w:name="_Toc450985270"/>
      <w:bookmarkStart w:id="5622" w:name="_Toc451053775"/>
      <w:bookmarkStart w:id="5623" w:name="_Toc451058290"/>
      <w:bookmarkStart w:id="5624" w:name="_Toc451070054"/>
      <w:bookmarkStart w:id="5625" w:name="_Toc452441758"/>
      <w:bookmarkStart w:id="5626" w:name="_Toc462554107"/>
      <w:bookmarkStart w:id="5627" w:name="_Toc473535183"/>
      <w:bookmarkStart w:id="5628" w:name="_Toc473535564"/>
      <w:bookmarkStart w:id="5629" w:name="_Toc473536164"/>
      <w:bookmarkStart w:id="5630" w:name="_Toc473615414"/>
      <w:bookmarkStart w:id="5631" w:name="_Toc473685810"/>
      <w:bookmarkStart w:id="5632" w:name="_Toc474045569"/>
      <w:bookmarkStart w:id="5633" w:name="_Toc495302974"/>
      <w:bookmarkStart w:id="5634" w:name="_Toc276634763"/>
      <w:bookmarkStart w:id="5635" w:name="_Toc276635715"/>
      <w:bookmarkStart w:id="5636" w:name="_Toc280265845"/>
      <w:bookmarkStart w:id="5637" w:name="_Toc307475667"/>
      <w:bookmarkStart w:id="5638" w:name="_Toc307487929"/>
      <w:bookmarkStart w:id="5639" w:name="_Toc210918750"/>
      <w:r>
        <w:lastRenderedPageBreak/>
        <w:t>Verlof zonder wedde</w:t>
      </w:r>
      <w:r w:rsidR="005B46FE">
        <w:t>/ onbetaald verlof</w:t>
      </w:r>
      <w:r>
        <w:t xml:space="preserve"> = conventionele schorsing</w:t>
      </w:r>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p>
    <w:p w14:paraId="17761A9F" w14:textId="1303F270" w:rsidR="0020407F" w:rsidRPr="002E4349" w:rsidRDefault="0020407F"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De werkgever en de werknemer kunnen steeds onderling overeenkomen om de arbeidsovereenkomst tijdelijk te schorsen.</w:t>
      </w:r>
      <w:r w:rsidR="008F6171" w:rsidRPr="002E4349">
        <w:rPr>
          <w:rFonts w:asciiTheme="minorHAnsi" w:hAnsiTheme="minorHAnsi" w:cstheme="minorHAnsi"/>
          <w:color w:val="000000"/>
        </w:rPr>
        <w:t xml:space="preserve"> Dit kan via een bijlage in de arbeidsovereenkomst tussen werkgever en werknemer.</w:t>
      </w:r>
    </w:p>
    <w:p w14:paraId="28E7F844" w14:textId="77777777" w:rsidR="0020407F" w:rsidRPr="002E4349" w:rsidRDefault="0020407F" w:rsidP="00D5114D">
      <w:pPr>
        <w:pStyle w:val="Tekst"/>
        <w:ind w:left="142"/>
        <w:jc w:val="both"/>
        <w:rPr>
          <w:rFonts w:asciiTheme="minorHAnsi" w:hAnsiTheme="minorHAnsi" w:cstheme="minorHAnsi"/>
          <w:color w:val="000000"/>
        </w:rPr>
      </w:pPr>
    </w:p>
    <w:p w14:paraId="662C0C83" w14:textId="77777777" w:rsidR="0020407F" w:rsidRPr="002E4349" w:rsidRDefault="0020407F"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In dat geval komt het aan de partijen toe alle modaliteiten te bepalen waarover zij akkoord zijn en deze schriftelijk in een aparte overeenkomst vast te leggen.</w:t>
      </w:r>
    </w:p>
    <w:p w14:paraId="42E8E631" w14:textId="77777777" w:rsidR="0020407F" w:rsidRPr="002E4349" w:rsidRDefault="0020407F" w:rsidP="00D5114D">
      <w:pPr>
        <w:pStyle w:val="Tekst"/>
        <w:ind w:left="142"/>
        <w:jc w:val="both"/>
        <w:rPr>
          <w:rFonts w:asciiTheme="minorHAnsi" w:hAnsiTheme="minorHAnsi" w:cstheme="minorHAnsi"/>
          <w:color w:val="000000"/>
        </w:rPr>
      </w:pPr>
    </w:p>
    <w:p w14:paraId="7BD3AF27" w14:textId="77777777" w:rsidR="0020407F" w:rsidRPr="002E4349" w:rsidRDefault="0020407F" w:rsidP="00D5114D">
      <w:pPr>
        <w:pStyle w:val="Tekst"/>
        <w:ind w:left="142"/>
        <w:jc w:val="both"/>
        <w:rPr>
          <w:rFonts w:asciiTheme="minorHAnsi" w:hAnsiTheme="minorHAnsi" w:cstheme="minorHAnsi"/>
          <w:color w:val="000000"/>
        </w:rPr>
      </w:pPr>
      <w:r w:rsidRPr="002E4349">
        <w:rPr>
          <w:rFonts w:asciiTheme="minorHAnsi" w:hAnsiTheme="minorHAnsi" w:cstheme="minorHAnsi"/>
          <w:b/>
          <w:color w:val="000000"/>
        </w:rPr>
        <w:t>De werkgever is niet verplicht om het verlof zonder wedde toe te kennen en tijdens de periode van verlof zonder wedde is de werkgever niet verplicht het loon uit te betalen en geniet de werknemer geen enkele vorm van bescherming in geval van ontslag</w:t>
      </w:r>
      <w:r w:rsidRPr="002E4349">
        <w:rPr>
          <w:rFonts w:asciiTheme="minorHAnsi" w:hAnsiTheme="minorHAnsi" w:cstheme="minorHAnsi"/>
          <w:color w:val="000000"/>
        </w:rPr>
        <w:t>.</w:t>
      </w:r>
    </w:p>
    <w:p w14:paraId="02F364B5" w14:textId="77777777" w:rsidR="0020407F" w:rsidRPr="002E4349" w:rsidRDefault="0020407F" w:rsidP="00D5114D">
      <w:pPr>
        <w:pStyle w:val="Tekst"/>
        <w:ind w:left="142"/>
        <w:jc w:val="both"/>
        <w:rPr>
          <w:rFonts w:asciiTheme="minorHAnsi" w:hAnsiTheme="minorHAnsi" w:cstheme="minorHAnsi"/>
          <w:color w:val="000000"/>
        </w:rPr>
      </w:pPr>
    </w:p>
    <w:p w14:paraId="4E6B18D8" w14:textId="77777777" w:rsidR="0020407F" w:rsidRPr="002E4349" w:rsidRDefault="0020407F"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Verlof zonder wedde telt niet mee bij de opbouw van bepaalde rechten. Zo zullen periodes van verlof zonder wedde niet in aanmerking komen om vakantiedagen te berekenen. Dit zal is ook het geval voor de berekening van je eindejaarspremie.</w:t>
      </w:r>
    </w:p>
    <w:p w14:paraId="7DA4ECEF" w14:textId="77777777" w:rsidR="0020407F" w:rsidRPr="002E4349" w:rsidRDefault="0020407F"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Uiteraard doen partijen er goed aan de weerslag van deze conventionele schorsing te onderzoeken op het sociaal zekerheidsstatuut van de betrokken werknemer.</w:t>
      </w:r>
    </w:p>
    <w:p w14:paraId="3B229532" w14:textId="77777777" w:rsidR="0020407F" w:rsidRPr="002E4349" w:rsidRDefault="0020407F" w:rsidP="00D5114D">
      <w:pPr>
        <w:pStyle w:val="Tekst"/>
        <w:ind w:left="142"/>
        <w:jc w:val="both"/>
        <w:rPr>
          <w:rFonts w:asciiTheme="minorHAnsi" w:hAnsiTheme="minorHAnsi" w:cstheme="minorHAnsi"/>
          <w:color w:val="000000"/>
        </w:rPr>
      </w:pPr>
    </w:p>
    <w:p w14:paraId="38C2691E" w14:textId="77777777" w:rsidR="0020407F" w:rsidRPr="002E4349" w:rsidRDefault="0020407F" w:rsidP="00D5114D">
      <w:pPr>
        <w:pStyle w:val="Tekst"/>
        <w:ind w:left="142"/>
        <w:jc w:val="both"/>
        <w:rPr>
          <w:rFonts w:asciiTheme="minorHAnsi" w:hAnsiTheme="minorHAnsi" w:cstheme="minorHAnsi"/>
          <w:color w:val="000000"/>
          <w:u w:val="single"/>
        </w:rPr>
      </w:pPr>
      <w:r w:rsidRPr="002E4349">
        <w:rPr>
          <w:rFonts w:asciiTheme="minorHAnsi" w:hAnsiTheme="minorHAnsi" w:cstheme="minorHAnsi"/>
          <w:color w:val="000000"/>
          <w:u w:val="single"/>
        </w:rPr>
        <w:t xml:space="preserve">Onderstaande niet-limitatieve lijst van schorsingsvormen, </w:t>
      </w:r>
      <w:r w:rsidRPr="002E4349">
        <w:rPr>
          <w:rFonts w:asciiTheme="minorHAnsi" w:hAnsiTheme="minorHAnsi" w:cstheme="minorHAnsi"/>
          <w:b/>
          <w:color w:val="000000"/>
          <w:u w:val="single"/>
        </w:rPr>
        <w:t>die wettelijk niet van toepassing</w:t>
      </w:r>
      <w:r w:rsidRPr="002E4349">
        <w:rPr>
          <w:rFonts w:asciiTheme="minorHAnsi" w:hAnsiTheme="minorHAnsi" w:cstheme="minorHAnsi"/>
          <w:color w:val="000000"/>
          <w:u w:val="single"/>
        </w:rPr>
        <w:t xml:space="preserve"> zijn voor contractuelen, kunnen voorbeelden uitmaken van conventionele schorsing van de arbeidsovereenkomst.</w:t>
      </w:r>
    </w:p>
    <w:p w14:paraId="15478875" w14:textId="77777777" w:rsidR="0020407F" w:rsidRPr="002E4349" w:rsidRDefault="0020407F" w:rsidP="00D5114D">
      <w:pPr>
        <w:pStyle w:val="Tekst"/>
        <w:ind w:left="142"/>
        <w:jc w:val="both"/>
        <w:rPr>
          <w:rFonts w:asciiTheme="minorHAnsi" w:hAnsiTheme="minorHAnsi" w:cstheme="minorHAnsi"/>
          <w:color w:val="000000"/>
          <w:u w:val="single"/>
        </w:rPr>
      </w:pPr>
    </w:p>
    <w:p w14:paraId="744A9AD6"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voor verminderde prestaties.</w:t>
      </w:r>
    </w:p>
    <w:p w14:paraId="6D22F5A1"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om zich kandidaat te stellen voor de parlements- of provincieverkiezingen.</w:t>
      </w:r>
    </w:p>
    <w:p w14:paraId="71362549"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om een kabinetsfunctie uit te oefenen.</w:t>
      </w:r>
    </w:p>
    <w:p w14:paraId="45414ED7"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voor werkzaamheden bij een in de wetgevende vergadering van de staat, van een gemeenschap of van een gewest erkende politieke groep ofwel bij de voorzitter van één van die groepen.</w:t>
      </w:r>
    </w:p>
    <w:p w14:paraId="757A688A"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bij terbeschikkingstelling van de Koning of een Prins of Prinses van België.</w:t>
      </w:r>
    </w:p>
    <w:p w14:paraId="74097F8C"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voor opdracht.</w:t>
      </w:r>
    </w:p>
    <w:p w14:paraId="2B6F2329"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voor het afstaan van beenmerg.</w:t>
      </w:r>
    </w:p>
    <w:p w14:paraId="61A494C3"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voor het afstaan van organen of weefsel.</w:t>
      </w:r>
    </w:p>
    <w:p w14:paraId="01EBF7E0"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voor het vergezellen en bijstaan van mindervaliden en zieken.</w:t>
      </w:r>
    </w:p>
    <w:p w14:paraId="54910997"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voor bloed- en plasmadonatie.</w:t>
      </w:r>
    </w:p>
    <w:p w14:paraId="5B29CF0E" w14:textId="3F9C112F" w:rsidR="00D5114D"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w:t>
      </w:r>
    </w:p>
    <w:p w14:paraId="66F0D158" w14:textId="2F60A5CC" w:rsidR="0020407F" w:rsidRPr="002E4349" w:rsidRDefault="00D5114D" w:rsidP="00D5114D">
      <w:pPr>
        <w:rPr>
          <w:rFonts w:asciiTheme="minorHAnsi" w:hAnsiTheme="minorHAnsi" w:cstheme="minorHAnsi"/>
          <w:color w:val="000000"/>
        </w:rPr>
      </w:pPr>
      <w:r w:rsidRPr="002E4349">
        <w:rPr>
          <w:rFonts w:asciiTheme="minorHAnsi" w:hAnsiTheme="minorHAnsi" w:cstheme="minorHAnsi"/>
          <w:color w:val="000000"/>
        </w:rPr>
        <w:br w:type="page"/>
      </w:r>
    </w:p>
    <w:p w14:paraId="57E77EAC" w14:textId="4ED8DBC8" w:rsidR="00A549C2" w:rsidRPr="002E4349" w:rsidRDefault="00D5114D" w:rsidP="00AD52B3">
      <w:pPr>
        <w:pStyle w:val="Kop2"/>
        <w:tabs>
          <w:tab w:val="clear" w:pos="3120"/>
        </w:tabs>
        <w:ind w:left="1134" w:hanging="850"/>
      </w:pPr>
      <w:bookmarkStart w:id="5640" w:name="_Oproeping_onder_de"/>
      <w:bookmarkStart w:id="5641" w:name="_Toc210918751"/>
      <w:bookmarkEnd w:id="5640"/>
      <w:r>
        <w:lastRenderedPageBreak/>
        <w:t>F</w:t>
      </w:r>
      <w:r w:rsidR="00A549C2">
        <w:t>eestdagen</w:t>
      </w:r>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641"/>
    </w:p>
    <w:p w14:paraId="66F3602D" w14:textId="0E20CC9A" w:rsidR="00A549C2" w:rsidRPr="002E4349" w:rsidRDefault="00687847" w:rsidP="00D5114D">
      <w:pPr>
        <w:pStyle w:val="Tekst"/>
        <w:ind w:left="142"/>
        <w:rPr>
          <w:rStyle w:val="Hyperlink"/>
          <w:rFonts w:asciiTheme="minorHAnsi" w:hAnsiTheme="minorHAnsi" w:cstheme="minorHAnsi"/>
          <w:b/>
        </w:rPr>
      </w:pPr>
      <w:r>
        <w:rPr>
          <w:rFonts w:asciiTheme="minorHAnsi" w:hAnsiTheme="minorHAnsi" w:cstheme="minorHAnsi"/>
          <w:b/>
        </w:rPr>
        <w:fldChar w:fldCharType="begin"/>
      </w:r>
      <w:r w:rsidRPr="002E4349">
        <w:rPr>
          <w:rFonts w:asciiTheme="minorHAnsi" w:hAnsiTheme="minorHAnsi" w:cstheme="minorHAnsi"/>
          <w:b/>
        </w:rPr>
        <w:instrText>HYPERLINK  \l "_Feestdagen"</w:instrText>
      </w:r>
      <w:r>
        <w:rPr>
          <w:rFonts w:asciiTheme="minorHAnsi" w:hAnsiTheme="minorHAnsi" w:cstheme="minorHAnsi"/>
          <w:b/>
        </w:rPr>
      </w:r>
      <w:r>
        <w:rPr>
          <w:rFonts w:asciiTheme="minorHAnsi" w:hAnsiTheme="minorHAnsi" w:cstheme="minorHAnsi"/>
          <w:b/>
        </w:rPr>
        <w:fldChar w:fldCharType="separate"/>
      </w:r>
      <w:r w:rsidR="008E0354" w:rsidRPr="002E4349">
        <w:rPr>
          <w:rStyle w:val="Hyperlink"/>
          <w:rFonts w:asciiTheme="minorHAnsi" w:hAnsiTheme="minorHAnsi" w:cstheme="minorHAnsi"/>
          <w:b/>
        </w:rPr>
        <w:t xml:space="preserve">Zie </w:t>
      </w:r>
      <w:r w:rsidRPr="002E4349">
        <w:rPr>
          <w:rStyle w:val="Hyperlink"/>
          <w:rFonts w:asciiTheme="minorHAnsi" w:hAnsiTheme="minorHAnsi" w:cstheme="minorHAnsi"/>
          <w:b/>
        </w:rPr>
        <w:t>4.</w:t>
      </w:r>
      <w:r w:rsidR="001B5F81">
        <w:rPr>
          <w:rStyle w:val="Hyperlink"/>
          <w:rFonts w:asciiTheme="minorHAnsi" w:hAnsiTheme="minorHAnsi" w:cstheme="minorHAnsi"/>
          <w:b/>
        </w:rPr>
        <w:t>1.8</w:t>
      </w:r>
    </w:p>
    <w:p w14:paraId="3F700B28" w14:textId="4E6A64CC" w:rsidR="00A549C2" w:rsidRPr="002E4349" w:rsidRDefault="00687847" w:rsidP="00D04A87">
      <w:pPr>
        <w:pStyle w:val="Kop2"/>
        <w:tabs>
          <w:tab w:val="clear" w:pos="3120"/>
        </w:tabs>
        <w:ind w:left="1134" w:hanging="850"/>
      </w:pPr>
      <w:r>
        <w:rPr>
          <w:b w:val="0"/>
        </w:rPr>
        <w:lastRenderedPageBreak/>
        <w:fldChar w:fldCharType="end"/>
      </w:r>
      <w:bookmarkStart w:id="5642" w:name="_Overmacht_2"/>
      <w:bookmarkStart w:id="5643" w:name="_Toc392302240"/>
      <w:bookmarkStart w:id="5644" w:name="_Toc426347653"/>
      <w:bookmarkStart w:id="5645" w:name="_Toc426451076"/>
      <w:bookmarkStart w:id="5646" w:name="_Toc426451620"/>
      <w:bookmarkStart w:id="5647" w:name="_Toc426511119"/>
      <w:bookmarkStart w:id="5648" w:name="_Toc426517190"/>
      <w:bookmarkStart w:id="5649" w:name="_Toc426530852"/>
      <w:bookmarkStart w:id="5650" w:name="_Toc426943773"/>
      <w:bookmarkStart w:id="5651" w:name="_Toc426950535"/>
      <w:bookmarkStart w:id="5652" w:name="_Toc450985243"/>
      <w:bookmarkStart w:id="5653" w:name="_Toc451053748"/>
      <w:bookmarkStart w:id="5654" w:name="_Toc451058263"/>
      <w:bookmarkStart w:id="5655" w:name="_Toc451070027"/>
      <w:bookmarkStart w:id="5656" w:name="_Toc452441731"/>
      <w:bookmarkStart w:id="5657" w:name="_Toc462554080"/>
      <w:bookmarkStart w:id="5658" w:name="_Toc473535156"/>
      <w:bookmarkStart w:id="5659" w:name="_Toc473535537"/>
      <w:bookmarkStart w:id="5660" w:name="_Toc473536137"/>
      <w:bookmarkStart w:id="5661" w:name="_Toc473615387"/>
      <w:bookmarkStart w:id="5662" w:name="_Toc473685783"/>
      <w:bookmarkStart w:id="5663" w:name="_Toc474045542"/>
      <w:bookmarkStart w:id="5664" w:name="_Toc495302947"/>
      <w:bookmarkStart w:id="5665" w:name="_Toc276634732"/>
      <w:bookmarkStart w:id="5666" w:name="_Toc276635679"/>
      <w:bookmarkStart w:id="5667" w:name="_Toc280265814"/>
      <w:bookmarkStart w:id="5668" w:name="_Toc307475636"/>
      <w:bookmarkStart w:id="5669" w:name="_Toc307487898"/>
      <w:bookmarkStart w:id="5670" w:name="_Toc210918752"/>
      <w:bookmarkEnd w:id="5642"/>
      <w:r w:rsidR="00A549C2">
        <w:t>Overmacht</w:t>
      </w:r>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r w:rsidR="00E96230">
        <w:t xml:space="preserve"> (tijdelijk)</w:t>
      </w:r>
      <w:bookmarkEnd w:id="5670"/>
      <w:r w:rsidR="005B46FE">
        <w:t xml:space="preserve"> </w:t>
      </w:r>
    </w:p>
    <w:p w14:paraId="79CD612A" w14:textId="4A2FDBC5" w:rsidR="002D0720" w:rsidRPr="002E4349" w:rsidRDefault="002F063D" w:rsidP="00D5114D">
      <w:pPr>
        <w:pStyle w:val="Tekst"/>
        <w:ind w:left="142"/>
        <w:jc w:val="both"/>
        <w:rPr>
          <w:rFonts w:asciiTheme="minorHAnsi" w:hAnsiTheme="minorHAnsi" w:cstheme="minorHAnsi"/>
          <w:color w:val="000000"/>
        </w:rPr>
      </w:pPr>
      <w:hyperlink r:id="rId150" w:history="1">
        <w:r w:rsidRPr="00B052AC">
          <w:rPr>
            <w:rStyle w:val="Hyperlink"/>
            <w:rFonts w:asciiTheme="minorHAnsi" w:hAnsiTheme="minorHAnsi" w:cstheme="minorHAnsi"/>
            <w:b/>
          </w:rPr>
          <w:t>https://www.rva.be/werkgevers/tijdelijke-werkloosheid/tijdelijke-werkloosheid---overmacht</w:t>
        </w:r>
      </w:hyperlink>
      <w:r>
        <w:rPr>
          <w:rFonts w:asciiTheme="minorHAnsi" w:hAnsiTheme="minorHAnsi" w:cstheme="minorHAnsi"/>
          <w:b/>
        </w:rPr>
        <w:t xml:space="preserve"> </w:t>
      </w:r>
    </w:p>
    <w:p w14:paraId="57156EAF" w14:textId="77777777" w:rsidR="001535BB" w:rsidRPr="002E4349" w:rsidRDefault="001535BB" w:rsidP="00D5114D">
      <w:pPr>
        <w:pStyle w:val="Tekst"/>
        <w:ind w:left="142"/>
        <w:jc w:val="both"/>
        <w:rPr>
          <w:rFonts w:asciiTheme="minorHAnsi" w:hAnsiTheme="minorHAnsi" w:cstheme="minorHAnsi"/>
        </w:rPr>
      </w:pPr>
      <w:r w:rsidRPr="002E4349">
        <w:rPr>
          <w:rFonts w:asciiTheme="minorHAnsi" w:hAnsiTheme="minorHAnsi" w:cstheme="minorHAnsi"/>
          <w:color w:val="000000"/>
        </w:rPr>
        <w:t xml:space="preserve">Men spreekt van </w:t>
      </w:r>
      <w:r w:rsidR="00A549C2" w:rsidRPr="002E4349">
        <w:rPr>
          <w:rFonts w:asciiTheme="minorHAnsi" w:hAnsiTheme="minorHAnsi" w:cstheme="minorHAnsi"/>
          <w:color w:val="000000"/>
        </w:rPr>
        <w:t xml:space="preserve">overmacht wanneer </w:t>
      </w:r>
      <w:r w:rsidR="00A549C2" w:rsidRPr="002E4349">
        <w:rPr>
          <w:rFonts w:asciiTheme="minorHAnsi" w:hAnsiTheme="minorHAnsi" w:cstheme="minorHAnsi"/>
          <w:color w:val="000000"/>
          <w:u w:val="single"/>
        </w:rPr>
        <w:t xml:space="preserve">een </w:t>
      </w:r>
      <w:r w:rsidR="00A549C2" w:rsidRPr="002E4349">
        <w:rPr>
          <w:rFonts w:asciiTheme="minorHAnsi" w:hAnsiTheme="minorHAnsi" w:cstheme="minorHAnsi"/>
          <w:b/>
          <w:color w:val="000000"/>
          <w:u w:val="single"/>
        </w:rPr>
        <w:t>plotse onvoorzienbare gebeurtenis</w:t>
      </w:r>
      <w:r w:rsidR="00A549C2" w:rsidRPr="002E4349">
        <w:rPr>
          <w:rFonts w:asciiTheme="minorHAnsi" w:hAnsiTheme="minorHAnsi" w:cstheme="minorHAnsi"/>
          <w:color w:val="000000"/>
          <w:u w:val="single"/>
        </w:rPr>
        <w:t xml:space="preserve">, volledig </w:t>
      </w:r>
      <w:r w:rsidR="00A549C2" w:rsidRPr="002E4349">
        <w:rPr>
          <w:rFonts w:asciiTheme="minorHAnsi" w:hAnsiTheme="minorHAnsi" w:cstheme="minorHAnsi"/>
          <w:b/>
          <w:color w:val="000000"/>
          <w:u w:val="single"/>
        </w:rPr>
        <w:t>onafhankelijk van de wil</w:t>
      </w:r>
      <w:r w:rsidR="00A549C2" w:rsidRPr="002E4349">
        <w:rPr>
          <w:rFonts w:asciiTheme="minorHAnsi" w:hAnsiTheme="minorHAnsi" w:cstheme="minorHAnsi"/>
          <w:color w:val="000000"/>
          <w:u w:val="single"/>
        </w:rPr>
        <w:t xml:space="preserve"> van de partij die er zich op beroept, de uitvoering van de overeenkomst volstrekt onmogelijk maakt</w:t>
      </w:r>
      <w:r w:rsidR="00A549C2" w:rsidRPr="002E4349">
        <w:rPr>
          <w:rFonts w:asciiTheme="minorHAnsi" w:hAnsiTheme="minorHAnsi" w:cstheme="minorHAnsi"/>
          <w:color w:val="000000"/>
        </w:rPr>
        <w:t>.</w:t>
      </w:r>
    </w:p>
    <w:p w14:paraId="6C44151A" w14:textId="77777777" w:rsidR="00066517" w:rsidRPr="002E4349" w:rsidRDefault="00066517" w:rsidP="00D5114D">
      <w:pPr>
        <w:pStyle w:val="Tekst"/>
        <w:ind w:left="142"/>
        <w:jc w:val="both"/>
        <w:rPr>
          <w:rFonts w:asciiTheme="minorHAnsi" w:hAnsiTheme="minorHAnsi" w:cstheme="minorHAnsi"/>
          <w:color w:val="000000"/>
        </w:rPr>
      </w:pPr>
    </w:p>
    <w:p w14:paraId="0AEA6502" w14:textId="77777777" w:rsidR="00A549C2" w:rsidRPr="002E4349" w:rsidRDefault="001535BB" w:rsidP="00D5114D">
      <w:pPr>
        <w:pStyle w:val="Tekst"/>
        <w:ind w:left="142"/>
        <w:jc w:val="both"/>
        <w:rPr>
          <w:rFonts w:asciiTheme="minorHAnsi" w:hAnsiTheme="minorHAnsi" w:cstheme="minorBidi"/>
          <w:color w:val="000000"/>
        </w:rPr>
      </w:pPr>
      <w:r w:rsidRPr="05640D3D">
        <w:rPr>
          <w:rFonts w:asciiTheme="minorHAnsi" w:hAnsiTheme="minorHAnsi" w:cstheme="minorBidi"/>
          <w:color w:val="000000" w:themeColor="text1"/>
        </w:rPr>
        <w:t xml:space="preserve">Bv. Een brand of een </w:t>
      </w:r>
      <w:r w:rsidR="004F25E0" w:rsidRPr="05640D3D">
        <w:rPr>
          <w:rFonts w:asciiTheme="minorHAnsi" w:hAnsiTheme="minorHAnsi" w:cstheme="minorBidi"/>
          <w:color w:val="000000" w:themeColor="text1"/>
        </w:rPr>
        <w:t>electriciteitspanne.</w:t>
      </w:r>
    </w:p>
    <w:p w14:paraId="5D31BA31" w14:textId="77777777" w:rsidR="001535BB" w:rsidRPr="002E4349" w:rsidRDefault="001535BB" w:rsidP="00D5114D">
      <w:pPr>
        <w:pStyle w:val="Tekst"/>
        <w:ind w:left="142"/>
        <w:jc w:val="both"/>
        <w:rPr>
          <w:rFonts w:asciiTheme="minorHAnsi" w:hAnsiTheme="minorHAnsi" w:cstheme="minorHAnsi"/>
          <w:color w:val="000000"/>
        </w:rPr>
      </w:pPr>
    </w:p>
    <w:p w14:paraId="57C0DA0B" w14:textId="1CC1622E" w:rsidR="00A549C2" w:rsidRPr="002E4349" w:rsidRDefault="00A549C2"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Dit betekent dat de partij die zich op de overmacht beroept, en dus de </w:t>
      </w:r>
      <w:r w:rsidR="009575B8" w:rsidRPr="002E4349">
        <w:rPr>
          <w:rFonts w:asciiTheme="minorHAnsi" w:hAnsiTheme="minorHAnsi" w:cstheme="minorHAnsi"/>
          <w:color w:val="000000"/>
        </w:rPr>
        <w:t>bewijslast heeft</w:t>
      </w:r>
      <w:r w:rsidRPr="002E4349">
        <w:rPr>
          <w:rFonts w:asciiTheme="minorHAnsi" w:hAnsiTheme="minorHAnsi" w:cstheme="minorHAnsi"/>
          <w:color w:val="000000"/>
        </w:rPr>
        <w:t>, zeker niet mee oorzaak mag zijn van de overmacht. De overmacht moet zich onafhankelijk van haar wil hebben voorgedaan.</w:t>
      </w:r>
    </w:p>
    <w:p w14:paraId="1C79B596" w14:textId="77777777" w:rsidR="003C62CB" w:rsidRPr="002E4349" w:rsidRDefault="003C62CB" w:rsidP="00607ADC">
      <w:pPr>
        <w:pStyle w:val="Kop4"/>
      </w:pPr>
      <w:r w:rsidRPr="002E4349">
        <w:t>TIJDELIJK = schorsing AO</w:t>
      </w:r>
    </w:p>
    <w:p w14:paraId="0437E9F4" w14:textId="77777777" w:rsidR="008E09FA" w:rsidRPr="002E4349" w:rsidRDefault="00A549C2"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Wanneer de uitvoering wegens overmacht slechts </w:t>
      </w:r>
      <w:r w:rsidRPr="002E4349">
        <w:rPr>
          <w:rFonts w:asciiTheme="minorHAnsi" w:hAnsiTheme="minorHAnsi" w:cstheme="minorHAnsi"/>
          <w:b/>
          <w:color w:val="000000"/>
          <w:u w:val="single"/>
        </w:rPr>
        <w:t>tijdelijk</w:t>
      </w:r>
      <w:r w:rsidRPr="002E4349">
        <w:rPr>
          <w:rFonts w:asciiTheme="minorHAnsi" w:hAnsiTheme="minorHAnsi" w:cstheme="minorHAnsi"/>
          <w:color w:val="000000"/>
        </w:rPr>
        <w:t xml:space="preserve"> onmogelijk wordt gemaakt, wordt de </w:t>
      </w:r>
      <w:r w:rsidRPr="002E4349">
        <w:rPr>
          <w:rFonts w:asciiTheme="minorHAnsi" w:hAnsiTheme="minorHAnsi" w:cstheme="minorHAnsi"/>
          <w:color w:val="000000"/>
          <w:u w:val="single"/>
        </w:rPr>
        <w:t>arbeidsovereenkomst niet beëindigd</w:t>
      </w:r>
      <w:r w:rsidRPr="002E4349">
        <w:rPr>
          <w:rFonts w:asciiTheme="minorHAnsi" w:hAnsiTheme="minorHAnsi" w:cstheme="minorHAnsi"/>
          <w:color w:val="000000"/>
        </w:rPr>
        <w:t xml:space="preserve">. Deze kortstondige onmogelijkheid tot uitvoering </w:t>
      </w:r>
      <w:r w:rsidRPr="002E4349">
        <w:rPr>
          <w:rFonts w:asciiTheme="minorHAnsi" w:hAnsiTheme="minorHAnsi" w:cstheme="minorHAnsi"/>
          <w:color w:val="000000"/>
          <w:u w:val="single"/>
        </w:rPr>
        <w:t>schorst</w:t>
      </w:r>
      <w:r w:rsidRPr="002E4349">
        <w:rPr>
          <w:rFonts w:asciiTheme="minorHAnsi" w:hAnsiTheme="minorHAnsi" w:cstheme="minorHAnsi"/>
          <w:color w:val="000000"/>
        </w:rPr>
        <w:t xml:space="preserve"> de uitvoer</w:t>
      </w:r>
      <w:r w:rsidR="008E09FA" w:rsidRPr="002E4349">
        <w:rPr>
          <w:rFonts w:asciiTheme="minorHAnsi" w:hAnsiTheme="minorHAnsi" w:cstheme="minorHAnsi"/>
          <w:color w:val="000000"/>
        </w:rPr>
        <w:t>ing van de arbeidsovereenkomst.</w:t>
      </w:r>
    </w:p>
    <w:p w14:paraId="7016DA6E" w14:textId="77777777" w:rsidR="008E09FA" w:rsidRPr="002E4349" w:rsidRDefault="008E09FA" w:rsidP="004A46BD">
      <w:pPr>
        <w:pStyle w:val="Tekst"/>
        <w:jc w:val="both"/>
        <w:rPr>
          <w:rFonts w:asciiTheme="minorHAnsi" w:hAnsiTheme="minorHAnsi" w:cstheme="minorHAnsi"/>
          <w:color w:val="000000"/>
        </w:rPr>
      </w:pPr>
    </w:p>
    <w:p w14:paraId="37C68EEB" w14:textId="77777777" w:rsidR="00A549C2" w:rsidRPr="002E4349" w:rsidRDefault="00A549C2" w:rsidP="00D5114D">
      <w:pPr>
        <w:pStyle w:val="Tekst"/>
        <w:ind w:left="142"/>
        <w:jc w:val="both"/>
        <w:rPr>
          <w:rFonts w:asciiTheme="minorHAnsi" w:hAnsiTheme="minorHAnsi" w:cstheme="minorHAnsi"/>
          <w:color w:val="000000"/>
          <w:u w:val="single"/>
        </w:rPr>
      </w:pPr>
      <w:r w:rsidRPr="002E4349">
        <w:rPr>
          <w:rFonts w:asciiTheme="minorHAnsi" w:hAnsiTheme="minorHAnsi" w:cstheme="minorHAnsi"/>
          <w:color w:val="000000"/>
        </w:rPr>
        <w:t xml:space="preserve">Bij </w:t>
      </w:r>
      <w:r w:rsidRPr="002E4349">
        <w:rPr>
          <w:rFonts w:asciiTheme="minorHAnsi" w:hAnsiTheme="minorHAnsi" w:cstheme="minorHAnsi"/>
          <w:color w:val="000000"/>
          <w:u w:val="single"/>
        </w:rPr>
        <w:t>schorsing</w:t>
      </w:r>
      <w:r w:rsidRPr="002E4349">
        <w:rPr>
          <w:rFonts w:asciiTheme="minorHAnsi" w:hAnsiTheme="minorHAnsi" w:cstheme="minorHAnsi"/>
          <w:color w:val="000000"/>
        </w:rPr>
        <w:t xml:space="preserve"> ten gevolge van overmacht geldt de algemene burgerrechtelijke regel die inhoudt dat wanneer één partij haar hoofdverplichting niet nakomt, de andere partij ook haar teg</w:t>
      </w:r>
      <w:r w:rsidR="008E09FA" w:rsidRPr="002E4349">
        <w:rPr>
          <w:rFonts w:asciiTheme="minorHAnsi" w:hAnsiTheme="minorHAnsi" w:cstheme="minorHAnsi"/>
          <w:color w:val="000000"/>
        </w:rPr>
        <w:t xml:space="preserve">enprestatie niet moet leveren. </w:t>
      </w:r>
      <w:r w:rsidRPr="002E4349">
        <w:rPr>
          <w:rFonts w:asciiTheme="minorHAnsi" w:hAnsiTheme="minorHAnsi" w:cstheme="minorHAnsi"/>
          <w:color w:val="000000"/>
        </w:rPr>
        <w:t xml:space="preserve">Dit betekent dat er </w:t>
      </w:r>
      <w:r w:rsidRPr="002E4349">
        <w:rPr>
          <w:rFonts w:asciiTheme="minorHAnsi" w:hAnsiTheme="minorHAnsi" w:cstheme="minorHAnsi"/>
          <w:b/>
          <w:color w:val="000000"/>
          <w:u w:val="single"/>
        </w:rPr>
        <w:t>geen</w:t>
      </w:r>
      <w:r w:rsidRPr="002E4349">
        <w:rPr>
          <w:rFonts w:asciiTheme="minorHAnsi" w:hAnsiTheme="minorHAnsi" w:cstheme="minorHAnsi"/>
          <w:color w:val="000000"/>
          <w:u w:val="single"/>
        </w:rPr>
        <w:t xml:space="preserve"> </w:t>
      </w:r>
      <w:r w:rsidRPr="002E4349">
        <w:rPr>
          <w:rFonts w:asciiTheme="minorHAnsi" w:hAnsiTheme="minorHAnsi" w:cstheme="minorHAnsi"/>
          <w:b/>
          <w:color w:val="000000"/>
          <w:u w:val="single"/>
        </w:rPr>
        <w:t>loonwaarborg</w:t>
      </w:r>
      <w:r w:rsidR="00753677" w:rsidRPr="002E4349">
        <w:rPr>
          <w:rFonts w:asciiTheme="minorHAnsi" w:hAnsiTheme="minorHAnsi" w:cstheme="minorHAnsi"/>
          <w:color w:val="000000"/>
        </w:rPr>
        <w:t xml:space="preserve"> is </w:t>
      </w:r>
      <w:r w:rsidR="00753677" w:rsidRPr="002E4349">
        <w:rPr>
          <w:rFonts w:asciiTheme="minorHAnsi" w:hAnsiTheme="minorHAnsi" w:cstheme="minorHAnsi"/>
          <w:color w:val="000000"/>
          <w:u w:val="single"/>
        </w:rPr>
        <w:t>tenzij het gewaarborgd dagloon voor de arbeidsdag waarop het geval van overmacht plaatsvond.</w:t>
      </w:r>
    </w:p>
    <w:p w14:paraId="5765A902" w14:textId="77777777" w:rsidR="008E09FA" w:rsidRPr="002E4349" w:rsidRDefault="008E09FA" w:rsidP="00D5114D">
      <w:pPr>
        <w:pStyle w:val="Tekst"/>
        <w:ind w:left="142"/>
        <w:jc w:val="both"/>
        <w:rPr>
          <w:rFonts w:asciiTheme="minorHAnsi" w:hAnsiTheme="minorHAnsi" w:cstheme="minorHAnsi"/>
          <w:color w:val="000000"/>
          <w:u w:val="single"/>
        </w:rPr>
      </w:pPr>
    </w:p>
    <w:p w14:paraId="7211912F" w14:textId="77777777" w:rsidR="00A549C2" w:rsidRPr="002E4349" w:rsidRDefault="00A549C2"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u w:val="single"/>
        </w:rPr>
        <w:t xml:space="preserve">werknemer heeft </w:t>
      </w:r>
      <w:r w:rsidR="008E09FA" w:rsidRPr="002E4349">
        <w:rPr>
          <w:rFonts w:asciiTheme="minorHAnsi" w:hAnsiTheme="minorHAnsi" w:cstheme="minorHAnsi"/>
          <w:b/>
          <w:color w:val="000000"/>
          <w:u w:val="single"/>
        </w:rPr>
        <w:t xml:space="preserve">dan </w:t>
      </w:r>
      <w:r w:rsidRPr="002E4349">
        <w:rPr>
          <w:rFonts w:asciiTheme="minorHAnsi" w:hAnsiTheme="minorHAnsi" w:cstheme="minorHAnsi"/>
          <w:b/>
          <w:color w:val="000000"/>
          <w:u w:val="single"/>
        </w:rPr>
        <w:t>onmiddellijk recht op werkloosheidsuitkeringen</w:t>
      </w:r>
      <w:r w:rsidR="003C62CB" w:rsidRPr="002E4349">
        <w:rPr>
          <w:rFonts w:asciiTheme="minorHAnsi" w:hAnsiTheme="minorHAnsi" w:cstheme="minorHAnsi"/>
          <w:color w:val="000000"/>
        </w:rPr>
        <w:t>.</w:t>
      </w:r>
      <w:r w:rsidR="003C62CB" w:rsidRPr="002E4349">
        <w:rPr>
          <w:rFonts w:asciiTheme="minorHAnsi" w:hAnsiTheme="minorHAnsi" w:cstheme="minorHAnsi"/>
          <w:color w:val="000000"/>
        </w:rPr>
        <w:br/>
      </w:r>
      <w:r w:rsidRPr="002E4349">
        <w:rPr>
          <w:rFonts w:asciiTheme="minorHAnsi" w:hAnsiTheme="minorHAnsi" w:cstheme="minorHAnsi"/>
          <w:color w:val="000000"/>
        </w:rPr>
        <w:t>De instelling moet, zodra mogelijk, het bevoegde werkloosheidsbureau in kennis stellen van</w:t>
      </w:r>
      <w:r w:rsidR="00650F7F" w:rsidRPr="002E4349">
        <w:rPr>
          <w:rFonts w:asciiTheme="minorHAnsi" w:hAnsiTheme="minorHAnsi" w:cstheme="minorHAnsi"/>
          <w:color w:val="000000"/>
        </w:rPr>
        <w:t>:</w:t>
      </w:r>
    </w:p>
    <w:p w14:paraId="26FBA1A6" w14:textId="77777777" w:rsidR="008E09FA" w:rsidRPr="002E4349" w:rsidRDefault="008E09FA" w:rsidP="00D5114D">
      <w:pPr>
        <w:pStyle w:val="Tekst"/>
        <w:ind w:left="142"/>
        <w:jc w:val="both"/>
        <w:rPr>
          <w:rFonts w:asciiTheme="minorHAnsi" w:hAnsiTheme="minorHAnsi" w:cstheme="minorHAnsi"/>
          <w:color w:val="000000"/>
        </w:rPr>
      </w:pPr>
    </w:p>
    <w:p w14:paraId="1E753499" w14:textId="15C29D08" w:rsidR="00A549C2" w:rsidRPr="002E4349" w:rsidRDefault="009575B8">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voorziene duur</w:t>
      </w:r>
      <w:r w:rsidR="00DB66A8" w:rsidRPr="002E4349">
        <w:rPr>
          <w:rFonts w:asciiTheme="minorHAnsi" w:hAnsiTheme="minorHAnsi" w:cstheme="minorHAnsi"/>
          <w:color w:val="000000"/>
        </w:rPr>
        <w:t>;</w:t>
      </w:r>
    </w:p>
    <w:p w14:paraId="116F9C83" w14:textId="572B6FAD" w:rsidR="00A549C2" w:rsidRPr="002E4349" w:rsidRDefault="009575B8">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identiteit van de werknemer</w:t>
      </w:r>
      <w:r w:rsidR="00DB66A8" w:rsidRPr="002E4349">
        <w:rPr>
          <w:rFonts w:asciiTheme="minorHAnsi" w:hAnsiTheme="minorHAnsi" w:cstheme="minorHAnsi"/>
          <w:color w:val="000000"/>
        </w:rPr>
        <w:t>;</w:t>
      </w:r>
    </w:p>
    <w:p w14:paraId="01D419A5" w14:textId="7D4DF193" w:rsidR="00A549C2" w:rsidRPr="002E4349" w:rsidRDefault="009575B8">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omstandigheden die de onderbreking hebben veroorzaakt.</w:t>
      </w:r>
    </w:p>
    <w:p w14:paraId="40E8906E" w14:textId="77777777" w:rsidR="00372E90" w:rsidRPr="002E4349" w:rsidRDefault="00372E90" w:rsidP="00D5114D">
      <w:pPr>
        <w:pStyle w:val="Tekst"/>
        <w:ind w:left="142"/>
        <w:jc w:val="both"/>
        <w:rPr>
          <w:rFonts w:asciiTheme="minorHAnsi" w:hAnsiTheme="minorHAnsi" w:cstheme="minorHAnsi"/>
          <w:color w:val="000000"/>
        </w:rPr>
      </w:pPr>
    </w:p>
    <w:p w14:paraId="34F99C5D" w14:textId="77777777" w:rsidR="00A549C2" w:rsidRPr="002E4349" w:rsidRDefault="00A549C2" w:rsidP="00D5114D">
      <w:pPr>
        <w:pStyle w:val="Tekst"/>
        <w:ind w:left="142"/>
        <w:jc w:val="both"/>
        <w:rPr>
          <w:rFonts w:asciiTheme="minorHAnsi" w:hAnsiTheme="minorHAnsi" w:cstheme="minorBidi"/>
          <w:color w:val="000000"/>
        </w:rPr>
      </w:pPr>
      <w:r w:rsidRPr="05640D3D">
        <w:rPr>
          <w:rFonts w:asciiTheme="minorHAnsi" w:hAnsiTheme="minorHAnsi" w:cstheme="minorBidi"/>
          <w:color w:val="000000" w:themeColor="text1"/>
        </w:rPr>
        <w:t>De werkgever overhandigt een formulier C 3.2. aan de werknemer, uiterlijk de eerste werkloosheidsdag, met de juiste reden van de</w:t>
      </w:r>
      <w:r w:rsidR="003C62CB" w:rsidRPr="05640D3D">
        <w:rPr>
          <w:rFonts w:asciiTheme="minorHAnsi" w:hAnsiTheme="minorHAnsi" w:cstheme="minorBidi"/>
          <w:color w:val="000000" w:themeColor="text1"/>
        </w:rPr>
        <w:t xml:space="preserve"> tijdelijke werkloosheid.</w:t>
      </w:r>
    </w:p>
    <w:p w14:paraId="66F06271" w14:textId="77777777" w:rsidR="00372E90" w:rsidRPr="002E4349" w:rsidRDefault="00372E90" w:rsidP="00D5114D">
      <w:pPr>
        <w:pStyle w:val="Tekst"/>
        <w:ind w:left="142"/>
        <w:jc w:val="both"/>
        <w:rPr>
          <w:rFonts w:asciiTheme="minorHAnsi" w:hAnsiTheme="minorHAnsi" w:cstheme="minorHAnsi"/>
          <w:color w:val="000000"/>
        </w:rPr>
      </w:pPr>
    </w:p>
    <w:p w14:paraId="2EFD6DE8" w14:textId="4C3D9796" w:rsidR="003C62CB" w:rsidRPr="002E4349" w:rsidRDefault="002D0720" w:rsidP="00D5114D">
      <w:pPr>
        <w:ind w:left="142"/>
        <w:rPr>
          <w:rFonts w:asciiTheme="minorHAnsi" w:hAnsiTheme="minorHAnsi" w:cstheme="minorHAnsi"/>
          <w:color w:val="000000"/>
        </w:rPr>
      </w:pPr>
      <w:hyperlink r:id="rId151" w:history="1">
        <w:r w:rsidRPr="002E4349">
          <w:rPr>
            <w:rStyle w:val="Hyperlink"/>
            <w:rFonts w:asciiTheme="minorHAnsi" w:hAnsiTheme="minorHAnsi" w:cstheme="minorHAnsi"/>
            <w:b/>
          </w:rPr>
          <w:t>BIJZONDER GEVAL</w:t>
        </w:r>
        <w:r w:rsidR="00650F7F" w:rsidRPr="002E4349">
          <w:rPr>
            <w:rStyle w:val="Hyperlink"/>
            <w:rFonts w:asciiTheme="minorHAnsi" w:hAnsiTheme="minorHAnsi" w:cstheme="minorHAnsi"/>
            <w:b/>
          </w:rPr>
          <w:t>:</w:t>
        </w:r>
        <w:r w:rsidR="003C62CB" w:rsidRPr="002E4349">
          <w:rPr>
            <w:rStyle w:val="Hyperlink"/>
            <w:rFonts w:asciiTheme="minorHAnsi" w:hAnsiTheme="minorHAnsi" w:cstheme="minorHAnsi"/>
            <w:b/>
          </w:rPr>
          <w:t xml:space="preserve"> tijdelijke werkloosheid ingevolge overmacht veroorzaakt door medische redenen</w:t>
        </w:r>
      </w:hyperlink>
      <w:r w:rsidR="00650F7F" w:rsidRPr="002E4349">
        <w:rPr>
          <w:rFonts w:asciiTheme="minorHAnsi" w:hAnsiTheme="minorHAnsi" w:cstheme="minorHAnsi"/>
          <w:b/>
        </w:rPr>
        <w:t>:</w:t>
      </w:r>
      <w:r w:rsidR="00E96230" w:rsidRPr="002E4349">
        <w:rPr>
          <w:rFonts w:asciiTheme="minorHAnsi" w:hAnsiTheme="minorHAnsi" w:cstheme="minorHAnsi"/>
          <w:b/>
        </w:rPr>
        <w:t xml:space="preserve"> i</w:t>
      </w:r>
      <w:r w:rsidRPr="002E4349">
        <w:rPr>
          <w:rFonts w:asciiTheme="minorHAnsi" w:hAnsiTheme="minorHAnsi" w:cstheme="minorHAnsi"/>
          <w:color w:val="000000"/>
        </w:rPr>
        <w:t>n drie specifieke gevallen kan de werknemer die tijdelijk arbeidsongeschikt is, werkloosheidsuitkeringen van de RVA ontvangen.</w:t>
      </w:r>
    </w:p>
    <w:p w14:paraId="4B6E237D" w14:textId="77777777" w:rsidR="003C62CB" w:rsidRPr="002E4349" w:rsidRDefault="00E96230" w:rsidP="00607ADC">
      <w:pPr>
        <w:pStyle w:val="Kop4"/>
      </w:pPr>
      <w:r w:rsidRPr="002E4349">
        <w:t>DEFINITIEF</w:t>
      </w:r>
      <w:r w:rsidR="002D0720" w:rsidRPr="002E4349">
        <w:t xml:space="preserve"> = einde AO</w:t>
      </w:r>
    </w:p>
    <w:p w14:paraId="5B5453D1" w14:textId="77777777" w:rsidR="00D61EBD" w:rsidRPr="002E4349" w:rsidRDefault="00D61EBD"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Bij een </w:t>
      </w:r>
      <w:r w:rsidRPr="002E4349">
        <w:rPr>
          <w:rFonts w:asciiTheme="minorHAnsi" w:hAnsiTheme="minorHAnsi" w:cstheme="minorHAnsi"/>
          <w:color w:val="000000"/>
          <w:u w:val="single"/>
        </w:rPr>
        <w:t>langdurige</w:t>
      </w:r>
      <w:r w:rsidRPr="002E4349">
        <w:rPr>
          <w:rFonts w:asciiTheme="minorHAnsi" w:hAnsiTheme="minorHAnsi" w:cstheme="minorHAnsi"/>
          <w:color w:val="000000"/>
        </w:rPr>
        <w:t xml:space="preserve"> onmogelijkheid tot uitvoering wordt de </w:t>
      </w:r>
      <w:r w:rsidRPr="002E4349">
        <w:rPr>
          <w:rFonts w:asciiTheme="minorHAnsi" w:hAnsiTheme="minorHAnsi" w:cstheme="minorHAnsi"/>
          <w:color w:val="000000"/>
          <w:u w:val="single"/>
        </w:rPr>
        <w:t>arbeidsovereenkomst beëindigd</w:t>
      </w:r>
      <w:r w:rsidRPr="002E4349">
        <w:rPr>
          <w:rFonts w:asciiTheme="minorHAnsi" w:hAnsiTheme="minorHAnsi" w:cstheme="minorHAnsi"/>
          <w:color w:val="000000"/>
        </w:rPr>
        <w:t xml:space="preserve"> (</w:t>
      </w:r>
      <w:hyperlink w:anchor="_Overmacht_1" w:history="1">
        <w:r w:rsidRPr="002E4349">
          <w:rPr>
            <w:rStyle w:val="Hyperlink"/>
            <w:rFonts w:asciiTheme="minorHAnsi" w:hAnsiTheme="minorHAnsi" w:cstheme="minorHAnsi"/>
            <w:b/>
          </w:rPr>
          <w:t>hoofdstuk 8 – beëindiging wegens langdurige overmacht</w:t>
        </w:r>
      </w:hyperlink>
      <w:r w:rsidRPr="002E4349">
        <w:rPr>
          <w:rFonts w:asciiTheme="minorHAnsi" w:hAnsiTheme="minorHAnsi" w:cstheme="minorHAnsi"/>
          <w:color w:val="000000"/>
        </w:rPr>
        <w:t>).</w:t>
      </w:r>
    </w:p>
    <w:p w14:paraId="4D2057DC" w14:textId="77777777" w:rsidR="00991BDD" w:rsidRPr="002E4349" w:rsidRDefault="00991BDD" w:rsidP="00991BDD">
      <w:pPr>
        <w:pStyle w:val="Tekst"/>
        <w:jc w:val="both"/>
        <w:rPr>
          <w:rFonts w:asciiTheme="minorHAnsi" w:hAnsiTheme="minorHAnsi" w:cstheme="minorHAnsi"/>
          <w:color w:val="000000"/>
        </w:rPr>
      </w:pPr>
    </w:p>
    <w:bookmarkStart w:id="5671" w:name="_Toc392302201"/>
    <w:bookmarkStart w:id="5672" w:name="_Toc426347626"/>
    <w:bookmarkStart w:id="5673" w:name="_Toc426451049"/>
    <w:bookmarkStart w:id="5674" w:name="_Toc426451593"/>
    <w:bookmarkStart w:id="5675" w:name="_Toc426511092"/>
    <w:bookmarkStart w:id="5676" w:name="_Toc426517163"/>
    <w:bookmarkStart w:id="5677" w:name="_Toc426530825"/>
    <w:bookmarkStart w:id="5678" w:name="_Toc426943746"/>
    <w:bookmarkStart w:id="5679" w:name="_Toc426950508"/>
    <w:bookmarkStart w:id="5680" w:name="_Toc450032579"/>
    <w:bookmarkStart w:id="5681" w:name="_Toc450038167"/>
    <w:bookmarkStart w:id="5682" w:name="_Toc450531244"/>
    <w:bookmarkStart w:id="5683" w:name="_Toc450985244"/>
    <w:bookmarkStart w:id="5684" w:name="_Toc451053749"/>
    <w:bookmarkStart w:id="5685" w:name="_Toc451058264"/>
    <w:bookmarkStart w:id="5686" w:name="_Toc451070028"/>
    <w:bookmarkStart w:id="5687" w:name="_Toc452441732"/>
    <w:bookmarkStart w:id="5688" w:name="_Toc462554081"/>
    <w:bookmarkStart w:id="5689" w:name="_Toc473535157"/>
    <w:bookmarkStart w:id="5690" w:name="_Toc473535538"/>
    <w:bookmarkStart w:id="5691" w:name="_Toc473536138"/>
    <w:bookmarkStart w:id="5692" w:name="_Toc473615388"/>
    <w:bookmarkStart w:id="5693" w:name="_Toc473685784"/>
    <w:bookmarkStart w:id="5694" w:name="_Toc474045543"/>
    <w:bookmarkStart w:id="5695" w:name="_Toc495302948"/>
    <w:bookmarkStart w:id="5696" w:name="_Toc276634733"/>
    <w:bookmarkStart w:id="5697" w:name="_Toc276635680"/>
    <w:bookmarkStart w:id="5698" w:name="_Toc280265815"/>
    <w:bookmarkStart w:id="5699" w:name="_Toc307475637"/>
    <w:bookmarkStart w:id="5700" w:name="_Toc307487899"/>
    <w:p w14:paraId="6CD77214" w14:textId="77777777" w:rsidR="00991BDD" w:rsidRPr="002E4349" w:rsidRDefault="00991BDD" w:rsidP="00991BDD">
      <w:pPr>
        <w:pStyle w:val="Tekst"/>
        <w:ind w:left="1134"/>
        <w:jc w:val="right"/>
        <w:rPr>
          <w:rFonts w:asciiTheme="minorHAnsi" w:hAnsiTheme="minorHAnsi" w:cstheme="minorHAnsi"/>
        </w:rPr>
      </w:pPr>
      <w:r w:rsidRPr="002E4349">
        <w:rPr>
          <w:szCs w:val="20"/>
        </w:rPr>
        <w:fldChar w:fldCharType="begin"/>
      </w:r>
      <w:r w:rsidRPr="002E4349">
        <w:rPr>
          <w:rFonts w:asciiTheme="minorHAnsi" w:hAnsiTheme="minorHAnsi" w:cstheme="minorHAnsi"/>
          <w:vanish/>
        </w:rPr>
        <w:instrText xml:space="preserve"> HYPERLINK \l "_ALFABETISCH__REGISTER_2" </w:instrText>
      </w:r>
      <w:r w:rsidRPr="002E4349">
        <w:rPr>
          <w:szCs w:val="20"/>
        </w:rPr>
        <w:fldChar w:fldCharType="separate"/>
      </w:r>
      <w:r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20405D55" w14:textId="77777777" w:rsidR="00A549C2" w:rsidRPr="002E4349" w:rsidRDefault="00A549C2" w:rsidP="00F82BC6">
      <w:pPr>
        <w:pStyle w:val="Kop2"/>
        <w:tabs>
          <w:tab w:val="clear" w:pos="3120"/>
          <w:tab w:val="num" w:pos="993"/>
        </w:tabs>
        <w:ind w:hanging="2836"/>
      </w:pPr>
      <w:bookmarkStart w:id="5701" w:name="_Loopbaanonderbreking"/>
      <w:bookmarkStart w:id="5702" w:name="_Toc210918753"/>
      <w:bookmarkEnd w:id="5701"/>
      <w:r>
        <w:lastRenderedPageBreak/>
        <w:t>Loopbaanonderbreking</w:t>
      </w:r>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2"/>
    </w:p>
    <w:p w14:paraId="6049474A" w14:textId="264B61F5" w:rsidR="00056467" w:rsidRPr="002E4349" w:rsidRDefault="00056467" w:rsidP="008F6171">
      <w:pPr>
        <w:pBdr>
          <w:top w:val="single" w:sz="4" w:space="1" w:color="auto"/>
          <w:left w:val="single" w:sz="4" w:space="4" w:color="auto"/>
          <w:bottom w:val="single" w:sz="4" w:space="1" w:color="auto"/>
          <w:right w:val="single" w:sz="4" w:space="4" w:color="auto"/>
        </w:pBdr>
        <w:ind w:left="284"/>
        <w:rPr>
          <w:rFonts w:asciiTheme="minorHAnsi" w:hAnsiTheme="minorHAnsi" w:cstheme="minorHAnsi"/>
          <w:b/>
          <w:color w:val="333333"/>
        </w:rPr>
      </w:pPr>
      <w:r w:rsidRPr="002E4349">
        <w:rPr>
          <w:rFonts w:asciiTheme="minorHAnsi" w:hAnsiTheme="minorHAnsi" w:cstheme="minorHAnsi"/>
          <w:b/>
          <w:color w:val="333333"/>
        </w:rPr>
        <w:t>De gewone loopbaanonderbreking</w:t>
      </w:r>
      <w:r w:rsidR="00E6163F" w:rsidRPr="002E4349">
        <w:rPr>
          <w:rFonts w:asciiTheme="minorHAnsi" w:hAnsiTheme="minorHAnsi" w:cstheme="minorHAnsi"/>
          <w:b/>
          <w:color w:val="333333"/>
        </w:rPr>
        <w:t>s</w:t>
      </w:r>
      <w:r w:rsidR="00E94AF2">
        <w:rPr>
          <w:rFonts w:asciiTheme="minorHAnsi" w:hAnsiTheme="minorHAnsi" w:cstheme="minorHAnsi"/>
          <w:b/>
          <w:color w:val="333333"/>
        </w:rPr>
        <w:t>s</w:t>
      </w:r>
      <w:r w:rsidR="00E6163F" w:rsidRPr="002E4349">
        <w:rPr>
          <w:rFonts w:asciiTheme="minorHAnsi" w:hAnsiTheme="minorHAnsi" w:cstheme="minorHAnsi"/>
          <w:b/>
          <w:color w:val="333333"/>
        </w:rPr>
        <w:t>telsels</w:t>
      </w:r>
      <w:r w:rsidRPr="002E4349">
        <w:rPr>
          <w:rFonts w:asciiTheme="minorHAnsi" w:hAnsiTheme="minorHAnsi" w:cstheme="minorHAnsi"/>
          <w:b/>
          <w:color w:val="333333"/>
        </w:rPr>
        <w:t xml:space="preserve"> zoals die voorheen bestond</w:t>
      </w:r>
      <w:r w:rsidR="00E6163F" w:rsidRPr="002E4349">
        <w:rPr>
          <w:rFonts w:asciiTheme="minorHAnsi" w:hAnsiTheme="minorHAnsi" w:cstheme="minorHAnsi"/>
          <w:b/>
          <w:color w:val="333333"/>
        </w:rPr>
        <w:t>en</w:t>
      </w:r>
      <w:r w:rsidRPr="002E4349">
        <w:rPr>
          <w:rFonts w:asciiTheme="minorHAnsi" w:hAnsiTheme="minorHAnsi" w:cstheme="minorHAnsi"/>
          <w:b/>
          <w:color w:val="333333"/>
        </w:rPr>
        <w:t xml:space="preserve"> (‘loopbaanonderbreking algemeen stelsel (zonder motief)’ en de ‘loopbaanonderbr</w:t>
      </w:r>
      <w:r w:rsidR="00E6163F" w:rsidRPr="002E4349">
        <w:rPr>
          <w:rFonts w:asciiTheme="minorHAnsi" w:hAnsiTheme="minorHAnsi" w:cstheme="minorHAnsi"/>
          <w:b/>
          <w:color w:val="333333"/>
        </w:rPr>
        <w:t>eking eindeloopbaanstelsel’) kunnen sinds</w:t>
      </w:r>
      <w:r w:rsidRPr="002E4349">
        <w:rPr>
          <w:rFonts w:asciiTheme="minorHAnsi" w:hAnsiTheme="minorHAnsi" w:cstheme="minorHAnsi"/>
          <w:b/>
          <w:color w:val="333333"/>
        </w:rPr>
        <w:t xml:space="preserve"> 2 september 2016 niet meer worden aangevraagd.</w:t>
      </w:r>
    </w:p>
    <w:p w14:paraId="7640D1AC" w14:textId="77777777" w:rsidR="00056467" w:rsidRPr="002E4349" w:rsidRDefault="00056467" w:rsidP="00056467">
      <w:pPr>
        <w:ind w:left="284"/>
        <w:rPr>
          <w:rFonts w:asciiTheme="minorHAnsi" w:hAnsiTheme="minorHAnsi" w:cstheme="minorHAnsi"/>
          <w:b/>
          <w:color w:val="333333"/>
        </w:rPr>
      </w:pPr>
    </w:p>
    <w:p w14:paraId="2FB8B3FD" w14:textId="77777777" w:rsidR="00056467" w:rsidRPr="002E4349" w:rsidRDefault="00056467" w:rsidP="006A1E9E">
      <w:pPr>
        <w:ind w:left="284"/>
        <w:rPr>
          <w:rFonts w:asciiTheme="minorHAnsi" w:hAnsiTheme="minorHAnsi" w:cstheme="minorHAnsi"/>
          <w:b/>
          <w:color w:val="333333"/>
        </w:rPr>
      </w:pPr>
      <w:r w:rsidRPr="002E4349">
        <w:rPr>
          <w:rFonts w:asciiTheme="minorHAnsi" w:hAnsiTheme="minorHAnsi" w:cstheme="minorHAnsi"/>
          <w:b/>
          <w:color w:val="333333"/>
        </w:rPr>
        <w:t xml:space="preserve">Er zijn wel </w:t>
      </w:r>
      <w:r w:rsidR="008D7FD6" w:rsidRPr="002E4349">
        <w:rPr>
          <w:rFonts w:asciiTheme="minorHAnsi" w:hAnsiTheme="minorHAnsi" w:cstheme="minorHAnsi"/>
          <w:b/>
          <w:color w:val="333333"/>
        </w:rPr>
        <w:t xml:space="preserve">nog </w:t>
      </w:r>
      <w:r w:rsidRPr="002E4349">
        <w:rPr>
          <w:rFonts w:asciiTheme="minorHAnsi" w:hAnsiTheme="minorHAnsi" w:cstheme="minorHAnsi"/>
          <w:b/>
          <w:color w:val="333333"/>
          <w:u w:val="single"/>
        </w:rPr>
        <w:t xml:space="preserve">vier </w:t>
      </w:r>
      <w:r w:rsidR="008D7FD6" w:rsidRPr="002E4349">
        <w:rPr>
          <w:rFonts w:asciiTheme="minorHAnsi" w:hAnsiTheme="minorHAnsi" w:cstheme="minorHAnsi"/>
          <w:b/>
          <w:color w:val="333333"/>
          <w:u w:val="single"/>
        </w:rPr>
        <w:t>feder</w:t>
      </w:r>
      <w:r w:rsidR="003277DC" w:rsidRPr="002E4349">
        <w:rPr>
          <w:rFonts w:asciiTheme="minorHAnsi" w:hAnsiTheme="minorHAnsi" w:cstheme="minorHAnsi"/>
          <w:b/>
          <w:color w:val="333333"/>
          <w:u w:val="single"/>
        </w:rPr>
        <w:t>ale</w:t>
      </w:r>
      <w:r w:rsidR="008D7FD6" w:rsidRPr="002E4349">
        <w:rPr>
          <w:rFonts w:asciiTheme="minorHAnsi" w:hAnsiTheme="minorHAnsi" w:cstheme="minorHAnsi"/>
          <w:b/>
          <w:color w:val="333333"/>
          <w:u w:val="single"/>
        </w:rPr>
        <w:t xml:space="preserve"> thematische verloven</w:t>
      </w:r>
      <w:r w:rsidR="00650F7F" w:rsidRPr="002E4349">
        <w:rPr>
          <w:rFonts w:asciiTheme="minorHAnsi" w:hAnsiTheme="minorHAnsi" w:cstheme="minorHAnsi"/>
          <w:b/>
          <w:color w:val="333333"/>
        </w:rPr>
        <w:t>:</w:t>
      </w:r>
      <w:r w:rsidR="008D7FD6" w:rsidRPr="002E4349">
        <w:rPr>
          <w:rFonts w:asciiTheme="minorHAnsi" w:hAnsiTheme="minorHAnsi" w:cstheme="minorHAnsi"/>
          <w:b/>
          <w:color w:val="333333"/>
        </w:rPr>
        <w:t xml:space="preserve"> </w:t>
      </w:r>
      <w:r w:rsidRPr="002E4349">
        <w:rPr>
          <w:rFonts w:asciiTheme="minorHAnsi" w:hAnsiTheme="minorHAnsi" w:cstheme="minorHAnsi"/>
          <w:b/>
          <w:color w:val="333333"/>
        </w:rPr>
        <w:t>ouderschapsverlof, palliatief verlof, verlof voor medische bijstand</w:t>
      </w:r>
      <w:r w:rsidR="008D7FD6" w:rsidRPr="002E4349">
        <w:rPr>
          <w:rFonts w:asciiTheme="minorHAnsi" w:hAnsiTheme="minorHAnsi" w:cstheme="minorHAnsi"/>
          <w:b/>
          <w:color w:val="333333"/>
        </w:rPr>
        <w:t xml:space="preserve"> en </w:t>
      </w:r>
      <w:r w:rsidR="003277DC" w:rsidRPr="002E4349">
        <w:rPr>
          <w:rFonts w:asciiTheme="minorHAnsi" w:hAnsiTheme="minorHAnsi" w:cstheme="minorHAnsi"/>
          <w:b/>
          <w:color w:val="333333"/>
        </w:rPr>
        <w:t xml:space="preserve">mantelzorgverlof (uitkering </w:t>
      </w:r>
      <w:r w:rsidRPr="002E4349">
        <w:rPr>
          <w:rFonts w:asciiTheme="minorHAnsi" w:hAnsiTheme="minorHAnsi" w:cstheme="minorHAnsi"/>
          <w:b/>
          <w:color w:val="333333"/>
        </w:rPr>
        <w:t>RVA).</w:t>
      </w:r>
    </w:p>
    <w:p w14:paraId="5BDDB82A" w14:textId="77777777" w:rsidR="00056467" w:rsidRPr="002E4349" w:rsidRDefault="00056467" w:rsidP="006A1E9E">
      <w:pPr>
        <w:ind w:left="284"/>
        <w:rPr>
          <w:rFonts w:asciiTheme="minorHAnsi" w:hAnsiTheme="minorHAnsi" w:cstheme="minorHAnsi"/>
          <w:b/>
          <w:color w:val="333333"/>
        </w:rPr>
      </w:pPr>
    </w:p>
    <w:p w14:paraId="63EF197E" w14:textId="1FBB1CEE" w:rsidR="00B23EFC" w:rsidRPr="002E4349" w:rsidRDefault="00A544B2" w:rsidP="006A1E9E">
      <w:pPr>
        <w:ind w:left="284"/>
        <w:rPr>
          <w:rFonts w:asciiTheme="minorHAnsi" w:hAnsiTheme="minorHAnsi" w:cstheme="minorHAnsi"/>
          <w:b/>
          <w:color w:val="333333"/>
        </w:rPr>
      </w:pPr>
      <w:r w:rsidRPr="002E4349">
        <w:rPr>
          <w:rFonts w:asciiTheme="minorHAnsi" w:hAnsiTheme="minorHAnsi" w:cstheme="minorHAnsi"/>
          <w:b/>
          <w:color w:val="333333"/>
        </w:rPr>
        <w:t xml:space="preserve">Vanaf 2 september 2016 </w:t>
      </w:r>
      <w:r w:rsidR="00B23EFC" w:rsidRPr="002E4349">
        <w:rPr>
          <w:rFonts w:asciiTheme="minorHAnsi" w:hAnsiTheme="minorHAnsi" w:cstheme="minorHAnsi"/>
          <w:b/>
          <w:color w:val="333333"/>
        </w:rPr>
        <w:t>heeft d</w:t>
      </w:r>
      <w:r w:rsidRPr="002E4349">
        <w:rPr>
          <w:rFonts w:asciiTheme="minorHAnsi" w:hAnsiTheme="minorHAnsi" w:cstheme="minorHAnsi"/>
          <w:b/>
          <w:color w:val="333333"/>
        </w:rPr>
        <w:t>e Vlaamse overheid de volledige bevoegdheid voor de loopbaanonderbreking in de openbare sector over</w:t>
      </w:r>
      <w:r w:rsidR="00B23EFC" w:rsidRPr="002E4349">
        <w:rPr>
          <w:rFonts w:asciiTheme="minorHAnsi" w:hAnsiTheme="minorHAnsi" w:cstheme="minorHAnsi"/>
          <w:b/>
          <w:color w:val="333333"/>
        </w:rPr>
        <w:t>genomen</w:t>
      </w:r>
      <w:r w:rsidR="003277DC" w:rsidRPr="002E4349">
        <w:rPr>
          <w:rFonts w:asciiTheme="minorHAnsi" w:hAnsiTheme="minorHAnsi" w:cstheme="minorHAnsi"/>
          <w:b/>
          <w:color w:val="333333"/>
        </w:rPr>
        <w:t xml:space="preserve"> en werd een</w:t>
      </w:r>
      <w:r w:rsidR="00B23EFC" w:rsidRPr="002E4349">
        <w:rPr>
          <w:rFonts w:asciiTheme="minorHAnsi" w:hAnsiTheme="minorHAnsi" w:cstheme="minorHAnsi"/>
          <w:b/>
          <w:color w:val="333333"/>
        </w:rPr>
        <w:t xml:space="preserve"> nieuw systeem van loopbaanonderbreking ingevoerd</w:t>
      </w:r>
      <w:r w:rsidR="00650F7F" w:rsidRPr="002E4349">
        <w:rPr>
          <w:rFonts w:asciiTheme="minorHAnsi" w:hAnsiTheme="minorHAnsi" w:cstheme="minorHAnsi"/>
          <w:b/>
          <w:color w:val="333333"/>
        </w:rPr>
        <w:t>:</w:t>
      </w:r>
      <w:r w:rsidR="00DB578A" w:rsidRPr="002E4349">
        <w:rPr>
          <w:rFonts w:asciiTheme="minorHAnsi" w:hAnsiTheme="minorHAnsi" w:cstheme="minorHAnsi"/>
          <w:b/>
          <w:color w:val="333333"/>
        </w:rPr>
        <w:t xml:space="preserve"> het </w:t>
      </w:r>
      <w:r w:rsidR="00DB578A" w:rsidRPr="002E4349">
        <w:rPr>
          <w:rFonts w:asciiTheme="minorHAnsi" w:hAnsiTheme="minorHAnsi" w:cstheme="minorHAnsi"/>
          <w:b/>
          <w:color w:val="333333"/>
          <w:u w:val="single"/>
        </w:rPr>
        <w:t>Vlaams Zorgkrediet</w:t>
      </w:r>
      <w:r w:rsidR="00DB578A" w:rsidRPr="002E4349">
        <w:rPr>
          <w:rFonts w:asciiTheme="minorHAnsi" w:hAnsiTheme="minorHAnsi" w:cstheme="minorHAnsi"/>
          <w:b/>
          <w:color w:val="333333"/>
        </w:rPr>
        <w:t>.</w:t>
      </w:r>
    </w:p>
    <w:p w14:paraId="66B1E8BD" w14:textId="77777777" w:rsidR="00DB578A" w:rsidRPr="002E4349" w:rsidRDefault="00DB578A" w:rsidP="006A1E9E">
      <w:pPr>
        <w:ind w:left="284"/>
        <w:rPr>
          <w:rFonts w:asciiTheme="minorHAnsi" w:hAnsiTheme="minorHAnsi" w:cstheme="minorHAnsi"/>
          <w:b/>
          <w:color w:val="333333"/>
        </w:rPr>
      </w:pPr>
    </w:p>
    <w:p w14:paraId="523A7F10" w14:textId="77777777" w:rsidR="004B6CA6" w:rsidRPr="002E4349" w:rsidRDefault="004B6CA6" w:rsidP="004B6CA6">
      <w:pPr>
        <w:spacing w:after="150" w:line="300" w:lineRule="atLeast"/>
        <w:ind w:left="284"/>
        <w:rPr>
          <w:rFonts w:asciiTheme="minorHAnsi" w:hAnsiTheme="minorHAnsi" w:cstheme="minorHAnsi"/>
          <w:color w:val="333333"/>
        </w:rPr>
      </w:pPr>
      <w:r w:rsidRPr="002E4349">
        <w:rPr>
          <w:rFonts w:asciiTheme="minorHAnsi" w:hAnsiTheme="minorHAnsi" w:cstheme="minorHAnsi"/>
          <w:color w:val="333333"/>
        </w:rPr>
        <w:t>In onderstaande tabel vind je de situatie vanaf 2 september 2016</w:t>
      </w:r>
      <w:r w:rsidR="00650F7F" w:rsidRPr="002E4349">
        <w:rPr>
          <w:rFonts w:asciiTheme="minorHAnsi" w:hAnsiTheme="minorHAnsi" w:cstheme="minorHAnsi"/>
          <w:color w:val="333333"/>
        </w:rPr>
        <w:t>:</w:t>
      </w:r>
    </w:p>
    <w:tbl>
      <w:tblPr>
        <w:tblW w:w="4750" w:type="pct"/>
        <w:tblCellSpacing w:w="7" w:type="dxa"/>
        <w:tblInd w:w="388" w:type="dxa"/>
        <w:tblBorders>
          <w:top w:val="single" w:sz="6" w:space="0" w:color="AAAAAA"/>
          <w:left w:val="single" w:sz="6" w:space="0" w:color="AAAAAA"/>
          <w:bottom w:val="single" w:sz="6" w:space="0" w:color="AAAAAA"/>
          <w:right w:val="single" w:sz="6" w:space="0" w:color="AAAAAA"/>
        </w:tblBorders>
        <w:tblCellMar>
          <w:top w:w="75" w:type="dxa"/>
          <w:left w:w="75" w:type="dxa"/>
          <w:bottom w:w="75" w:type="dxa"/>
          <w:right w:w="75" w:type="dxa"/>
        </w:tblCellMar>
        <w:tblLook w:val="04A0" w:firstRow="1" w:lastRow="0" w:firstColumn="1" w:lastColumn="0" w:noHBand="0" w:noVBand="1"/>
      </w:tblPr>
      <w:tblGrid>
        <w:gridCol w:w="4369"/>
        <w:gridCol w:w="4369"/>
      </w:tblGrid>
      <w:tr w:rsidR="004B6CA6" w:rsidRPr="002E4349" w14:paraId="72DDAEB0" w14:textId="77777777" w:rsidTr="004B6CA6">
        <w:trPr>
          <w:tblHeader/>
          <w:tblCellSpacing w:w="7" w:type="dxa"/>
        </w:trPr>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292971F0" w14:textId="77777777" w:rsidR="004B6CA6" w:rsidRPr="002E4349" w:rsidRDefault="004B6CA6" w:rsidP="00287024">
            <w:pPr>
              <w:spacing w:after="84" w:line="300" w:lineRule="atLeast"/>
              <w:jc w:val="center"/>
              <w:rPr>
                <w:rFonts w:asciiTheme="minorHAnsi" w:hAnsiTheme="minorHAnsi" w:cstheme="minorHAnsi"/>
                <w:b/>
                <w:bCs/>
                <w:color w:val="333333"/>
              </w:rPr>
            </w:pPr>
            <w:r w:rsidRPr="002E4349">
              <w:rPr>
                <w:rFonts w:asciiTheme="minorHAnsi" w:hAnsiTheme="minorHAnsi" w:cstheme="minorHAnsi"/>
                <w:b/>
                <w:bCs/>
                <w:color w:val="333333"/>
              </w:rPr>
              <w:t>Federale overheid RVA</w:t>
            </w:r>
          </w:p>
        </w:tc>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3604D7F5" w14:textId="77777777" w:rsidR="004B6CA6" w:rsidRPr="002E4349" w:rsidRDefault="004B6CA6" w:rsidP="004B6CA6">
            <w:pPr>
              <w:spacing w:after="84" w:line="300" w:lineRule="atLeast"/>
              <w:jc w:val="center"/>
              <w:rPr>
                <w:rFonts w:asciiTheme="minorHAnsi" w:hAnsiTheme="minorHAnsi" w:cstheme="minorHAnsi"/>
                <w:b/>
                <w:bCs/>
                <w:color w:val="333333"/>
              </w:rPr>
            </w:pPr>
            <w:r w:rsidRPr="002E4349">
              <w:rPr>
                <w:rFonts w:asciiTheme="minorHAnsi" w:hAnsiTheme="minorHAnsi" w:cstheme="minorHAnsi"/>
                <w:b/>
                <w:bCs/>
                <w:color w:val="333333"/>
              </w:rPr>
              <w:t>Vlaamse overheid – Departement WSE</w:t>
            </w:r>
          </w:p>
        </w:tc>
      </w:tr>
      <w:tr w:rsidR="004B6CA6" w:rsidRPr="002E4349" w14:paraId="031E3E87"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3D838A3A" w14:textId="77777777" w:rsidR="004B6CA6" w:rsidRPr="002E4349" w:rsidRDefault="004B6CA6" w:rsidP="004B6CA6">
            <w:pPr>
              <w:spacing w:after="84" w:line="300" w:lineRule="atLeast"/>
              <w:jc w:val="center"/>
              <w:rPr>
                <w:rFonts w:asciiTheme="minorHAnsi" w:hAnsiTheme="minorHAnsi" w:cstheme="minorHAnsi"/>
                <w:b/>
                <w:color w:val="333333"/>
              </w:rPr>
            </w:pPr>
            <w:r w:rsidRPr="002E4349">
              <w:rPr>
                <w:rFonts w:asciiTheme="minorHAnsi" w:hAnsiTheme="minorHAnsi" w:cstheme="minorHAnsi"/>
                <w:b/>
                <w:color w:val="333333"/>
              </w:rPr>
              <w:t>Thematische verloven (ouderschapsverlof, medische bijstand, palliatief verlof</w:t>
            </w:r>
            <w:r w:rsidR="00E6163F" w:rsidRPr="002E4349">
              <w:rPr>
                <w:rFonts w:asciiTheme="minorHAnsi" w:hAnsiTheme="minorHAnsi" w:cstheme="minorHAnsi"/>
                <w:b/>
                <w:color w:val="333333"/>
              </w:rPr>
              <w:t xml:space="preserve"> en mantelzorgverlof</w:t>
            </w:r>
            <w:r w:rsidRPr="002E4349">
              <w:rPr>
                <w:rFonts w:asciiTheme="minorHAnsi" w:hAnsiTheme="minorHAnsi" w:cstheme="minorHAnsi"/>
                <w:b/>
                <w:color w:val="333333"/>
              </w:rPr>
              <w:t>)</w:t>
            </w:r>
            <w:r w:rsidR="00287024" w:rsidRPr="002E4349">
              <w:rPr>
                <w:rFonts w:asciiTheme="minorHAnsi" w:hAnsiTheme="minorHAnsi" w:cstheme="minorHAnsi"/>
                <w:b/>
                <w:color w:val="333333"/>
              </w:rPr>
              <w:t>.</w:t>
            </w:r>
          </w:p>
        </w:tc>
        <w:tc>
          <w:tcPr>
            <w:tcW w:w="0" w:type="auto"/>
            <w:tcBorders>
              <w:top w:val="single" w:sz="6" w:space="0" w:color="AAAAAA"/>
              <w:left w:val="single" w:sz="6" w:space="0" w:color="AAAAAA"/>
              <w:bottom w:val="single" w:sz="6" w:space="0" w:color="AAAAAA"/>
              <w:right w:val="single" w:sz="6" w:space="0" w:color="AAAAAA"/>
            </w:tcBorders>
            <w:hideMark/>
          </w:tcPr>
          <w:p w14:paraId="7A5AA94F" w14:textId="77777777" w:rsidR="004B6CA6" w:rsidRPr="002E4349" w:rsidRDefault="003B7A6D" w:rsidP="003B7A6D">
            <w:pPr>
              <w:spacing w:after="84" w:line="300" w:lineRule="atLeast"/>
              <w:jc w:val="center"/>
              <w:rPr>
                <w:rFonts w:asciiTheme="minorHAnsi" w:hAnsiTheme="minorHAnsi" w:cstheme="minorHAnsi"/>
                <w:strike/>
              </w:rPr>
            </w:pPr>
            <w:r w:rsidRPr="002E4349">
              <w:rPr>
                <w:rFonts w:asciiTheme="minorHAnsi" w:hAnsiTheme="minorHAnsi" w:cstheme="minorHAnsi"/>
                <w:b/>
              </w:rPr>
              <w:t>Vlaams zorgkrediet</w:t>
            </w:r>
            <w:r w:rsidRPr="002E4349">
              <w:rPr>
                <w:rFonts w:asciiTheme="minorHAnsi" w:hAnsiTheme="minorHAnsi" w:cstheme="minorHAnsi"/>
                <w:strike/>
              </w:rPr>
              <w:t xml:space="preserve"> </w:t>
            </w:r>
          </w:p>
        </w:tc>
      </w:tr>
    </w:tbl>
    <w:p w14:paraId="0E97CB42" w14:textId="77777777" w:rsidR="007974F6" w:rsidRPr="002E4349" w:rsidRDefault="007974F6" w:rsidP="004B6CA6">
      <w:pPr>
        <w:ind w:left="284"/>
        <w:rPr>
          <w:rFonts w:asciiTheme="minorHAnsi" w:hAnsiTheme="minorHAnsi" w:cstheme="minorHAnsi"/>
          <w:color w:val="333333"/>
        </w:rPr>
      </w:pPr>
    </w:p>
    <w:p w14:paraId="705D59BF" w14:textId="77777777" w:rsidR="00A549C2" w:rsidRPr="002E4349" w:rsidRDefault="00E6163F" w:rsidP="00607ADC">
      <w:pPr>
        <w:pStyle w:val="Kop3"/>
      </w:pPr>
      <w:bookmarkStart w:id="5703" w:name="_Principes_1"/>
      <w:bookmarkStart w:id="5704" w:name="_Toc210918754"/>
      <w:bookmarkStart w:id="5705" w:name="_Toc392302202"/>
      <w:bookmarkEnd w:id="5703"/>
      <w:r>
        <w:t>Principe</w:t>
      </w:r>
      <w:bookmarkEnd w:id="5704"/>
    </w:p>
    <w:p w14:paraId="4848EC1F" w14:textId="77777777" w:rsidR="00BA6EC5" w:rsidRPr="002E4349" w:rsidRDefault="00A549C2" w:rsidP="00D5114D">
      <w:pPr>
        <w:ind w:right="-1"/>
        <w:rPr>
          <w:rFonts w:asciiTheme="minorHAnsi" w:hAnsiTheme="minorHAnsi" w:cstheme="minorHAnsi"/>
          <w:color w:val="000000"/>
        </w:rPr>
      </w:pPr>
      <w:r w:rsidRPr="002E4349">
        <w:rPr>
          <w:rFonts w:asciiTheme="minorHAnsi" w:hAnsiTheme="minorHAnsi" w:cstheme="minorHAnsi"/>
          <w:color w:val="000000"/>
        </w:rPr>
        <w:t>Beroepsloopbaanonderbreking is een systeem waarbij de werknemer zijn prestaties tijdelijk kan verminderen of stopzetten zonder dat hierdoor aan het bestaan van de arb</w:t>
      </w:r>
      <w:r w:rsidR="00D260B4" w:rsidRPr="002E4349">
        <w:rPr>
          <w:rFonts w:asciiTheme="minorHAnsi" w:hAnsiTheme="minorHAnsi" w:cstheme="minorHAnsi"/>
          <w:color w:val="000000"/>
        </w:rPr>
        <w:t>eidsovereenkomst word</w:t>
      </w:r>
      <w:r w:rsidR="00BA6EC5" w:rsidRPr="002E4349">
        <w:rPr>
          <w:rFonts w:asciiTheme="minorHAnsi" w:hAnsiTheme="minorHAnsi" w:cstheme="minorHAnsi"/>
          <w:color w:val="000000"/>
        </w:rPr>
        <w:t>t geraakt.</w:t>
      </w:r>
    </w:p>
    <w:p w14:paraId="3097454B" w14:textId="77777777" w:rsidR="00BA6EC5" w:rsidRPr="002E4349" w:rsidRDefault="00BA6EC5" w:rsidP="002D4039">
      <w:pPr>
        <w:ind w:left="851" w:right="-1"/>
        <w:rPr>
          <w:rFonts w:asciiTheme="minorHAnsi" w:hAnsiTheme="minorHAnsi" w:cstheme="minorHAnsi"/>
          <w:color w:val="000000"/>
        </w:rPr>
      </w:pPr>
    </w:p>
    <w:p w14:paraId="364A1488" w14:textId="77777777" w:rsidR="00A549C2" w:rsidRPr="002E4349" w:rsidRDefault="00931418" w:rsidP="00D5114D">
      <w:pPr>
        <w:ind w:right="-1"/>
        <w:rPr>
          <w:rFonts w:asciiTheme="minorHAnsi" w:hAnsiTheme="minorHAnsi" w:cstheme="minorHAnsi"/>
          <w:color w:val="000000"/>
        </w:rPr>
      </w:pPr>
      <w:r w:rsidRPr="002E4349">
        <w:rPr>
          <w:rFonts w:asciiTheme="minorHAnsi" w:hAnsiTheme="minorHAnsi" w:cstheme="minorHAnsi"/>
          <w:color w:val="000000"/>
        </w:rPr>
        <w:t xml:space="preserve">Er zijn twee soorten </w:t>
      </w:r>
      <w:r w:rsidR="006570E8" w:rsidRPr="002E4349">
        <w:rPr>
          <w:rFonts w:asciiTheme="minorHAnsi" w:hAnsiTheme="minorHAnsi" w:cstheme="minorHAnsi"/>
          <w:color w:val="000000"/>
        </w:rPr>
        <w:t>loopbaanonderbrekingsmogelijkheden</w:t>
      </w:r>
      <w:r w:rsidR="00650F7F" w:rsidRPr="002E4349">
        <w:rPr>
          <w:rFonts w:asciiTheme="minorHAnsi" w:hAnsiTheme="minorHAnsi" w:cstheme="minorHAnsi"/>
          <w:color w:val="000000"/>
        </w:rPr>
        <w:t>:</w:t>
      </w:r>
    </w:p>
    <w:p w14:paraId="5302676B" w14:textId="77777777" w:rsidR="00BA6EC5" w:rsidRPr="002E4349" w:rsidRDefault="00BA6EC5" w:rsidP="002D4039">
      <w:pPr>
        <w:ind w:left="851" w:right="-1"/>
        <w:rPr>
          <w:rFonts w:asciiTheme="minorHAnsi" w:hAnsiTheme="minorHAnsi" w:cstheme="minorHAnsi"/>
          <w:color w:val="000000"/>
        </w:rPr>
      </w:pPr>
    </w:p>
    <w:p w14:paraId="1E464EB0" w14:textId="77777777" w:rsidR="00D260B4" w:rsidRPr="002E4349" w:rsidRDefault="00931418">
      <w:pPr>
        <w:pStyle w:val="Lijstalinea"/>
        <w:numPr>
          <w:ilvl w:val="2"/>
          <w:numId w:val="12"/>
        </w:numPr>
        <w:ind w:left="709" w:hanging="567"/>
        <w:rPr>
          <w:rFonts w:asciiTheme="minorHAnsi" w:hAnsiTheme="minorHAnsi" w:cstheme="minorHAnsi"/>
          <w:color w:val="000000"/>
        </w:rPr>
      </w:pPr>
      <w:r w:rsidRPr="002E4349">
        <w:rPr>
          <w:rFonts w:asciiTheme="minorHAnsi" w:hAnsiTheme="minorHAnsi" w:cstheme="minorHAnsi"/>
          <w:color w:val="000000"/>
        </w:rPr>
        <w:t>De thematische verloven</w:t>
      </w:r>
      <w:r w:rsidR="000C2769" w:rsidRPr="002E4349">
        <w:rPr>
          <w:rFonts w:asciiTheme="minorHAnsi" w:hAnsiTheme="minorHAnsi" w:cstheme="minorHAnsi"/>
          <w:color w:val="000000"/>
        </w:rPr>
        <w:t xml:space="preserve"> (federaal)</w:t>
      </w:r>
    </w:p>
    <w:p w14:paraId="0A456F1D" w14:textId="77777777" w:rsidR="00931418" w:rsidRPr="002E4349" w:rsidRDefault="00931418">
      <w:pPr>
        <w:pStyle w:val="Lijstalinea"/>
        <w:numPr>
          <w:ilvl w:val="2"/>
          <w:numId w:val="12"/>
        </w:numPr>
        <w:ind w:left="709" w:hanging="567"/>
        <w:rPr>
          <w:rFonts w:asciiTheme="minorHAnsi" w:hAnsiTheme="minorHAnsi" w:cstheme="minorHAnsi"/>
          <w:color w:val="000000"/>
        </w:rPr>
      </w:pPr>
      <w:r w:rsidRPr="002E4349">
        <w:rPr>
          <w:rFonts w:asciiTheme="minorHAnsi" w:hAnsiTheme="minorHAnsi" w:cstheme="minorHAnsi"/>
          <w:color w:val="000000"/>
        </w:rPr>
        <w:t>Het Vlaams zorgkrediet</w:t>
      </w:r>
    </w:p>
    <w:p w14:paraId="24C44F5A" w14:textId="77777777" w:rsidR="00AC4DFE" w:rsidRPr="002E4349" w:rsidRDefault="00AC4DFE" w:rsidP="00D5114D">
      <w:pPr>
        <w:rPr>
          <w:rFonts w:asciiTheme="minorHAnsi" w:hAnsiTheme="minorHAnsi" w:cstheme="minorBidi"/>
          <w:color w:val="000000"/>
        </w:rPr>
      </w:pPr>
      <w:r w:rsidRPr="05640D3D">
        <w:rPr>
          <w:rFonts w:asciiTheme="minorHAnsi" w:hAnsiTheme="minorHAnsi" w:cstheme="minorBidi"/>
          <w:b/>
          <w:color w:val="000000" w:themeColor="text1"/>
        </w:rPr>
        <w:t>Het Vlaams zorgkrediet is niet cumuleerbaar met de uitkeringen van de RVA!</w:t>
      </w:r>
      <w:r w:rsidR="005C681A" w:rsidRPr="05640D3D">
        <w:rPr>
          <w:rFonts w:asciiTheme="minorHAnsi" w:hAnsiTheme="minorHAnsi" w:cstheme="minorBidi"/>
          <w:b/>
          <w:color w:val="000000" w:themeColor="text1"/>
        </w:rPr>
        <w:t xml:space="preserve"> </w:t>
      </w:r>
      <w:r w:rsidRPr="05640D3D">
        <w:rPr>
          <w:rFonts w:asciiTheme="minorHAnsi" w:hAnsiTheme="minorHAnsi" w:cstheme="minorBidi"/>
          <w:b/>
          <w:color w:val="000000" w:themeColor="text1"/>
        </w:rPr>
        <w:t>Ofwel vraagt men een ouderschapsverlof, medische bijstand of palliatief verlof aan bij de RVA, ofwel kiest men voor een Vlaams zorgkrediet.</w:t>
      </w:r>
      <w:r w:rsidR="00B56122" w:rsidRPr="05640D3D">
        <w:rPr>
          <w:rFonts w:asciiTheme="minorHAnsi" w:hAnsiTheme="minorHAnsi" w:cstheme="minorBidi"/>
          <w:b/>
          <w:color w:val="000000" w:themeColor="text1"/>
        </w:rPr>
        <w:t xml:space="preserve"> Men kan deze thematische verloven wel opeenvolgend uitputten.</w:t>
      </w:r>
    </w:p>
    <w:p w14:paraId="1A2502CB" w14:textId="77777777" w:rsidR="00B56122" w:rsidRPr="002E4349" w:rsidRDefault="00B56122" w:rsidP="00B56122">
      <w:pPr>
        <w:pStyle w:val="Tekst"/>
        <w:ind w:left="284"/>
        <w:rPr>
          <w:rFonts w:asciiTheme="minorHAnsi" w:hAnsiTheme="minorHAnsi" w:cstheme="minorHAnsi"/>
          <w:vanish/>
        </w:rPr>
      </w:pPr>
    </w:p>
    <w:p w14:paraId="18E8EA15" w14:textId="77777777" w:rsidR="00B56122" w:rsidRPr="002E4349" w:rsidRDefault="00B56122" w:rsidP="00B56122">
      <w:pPr>
        <w:pStyle w:val="Tekst"/>
        <w:ind w:left="284"/>
        <w:rPr>
          <w:rFonts w:asciiTheme="minorHAnsi" w:hAnsiTheme="minorHAnsi" w:cstheme="minorHAnsi"/>
          <w:vanish/>
        </w:rPr>
      </w:pPr>
    </w:p>
    <w:p w14:paraId="05DD1DBA" w14:textId="77777777" w:rsidR="00BC1E22" w:rsidRPr="002E4349" w:rsidRDefault="00BC1E22" w:rsidP="00B56122">
      <w:pPr>
        <w:pStyle w:val="Tekst"/>
        <w:ind w:left="284"/>
        <w:rPr>
          <w:rFonts w:asciiTheme="minorHAnsi" w:hAnsiTheme="minorHAnsi" w:cstheme="minorHAnsi"/>
          <w:vanish/>
        </w:rPr>
      </w:pPr>
    </w:p>
    <w:p w14:paraId="106EF869" w14:textId="77777777" w:rsidR="00BC1E22" w:rsidRPr="002E4349" w:rsidRDefault="00BC1E22" w:rsidP="00B56122">
      <w:pPr>
        <w:pStyle w:val="Tekst"/>
        <w:ind w:left="284"/>
        <w:rPr>
          <w:rFonts w:asciiTheme="minorHAnsi" w:hAnsiTheme="minorHAnsi" w:cstheme="minorHAnsi"/>
          <w:vanish/>
        </w:rPr>
      </w:pPr>
    </w:p>
    <w:p w14:paraId="1B261BA8" w14:textId="77777777" w:rsidR="00D34AA1" w:rsidRPr="002E4349" w:rsidRDefault="00D34AA1" w:rsidP="00B56122">
      <w:pPr>
        <w:pStyle w:val="Tekst"/>
        <w:ind w:left="284"/>
        <w:rPr>
          <w:rFonts w:asciiTheme="minorHAnsi" w:hAnsiTheme="minorHAnsi" w:cstheme="minorHAnsi"/>
          <w:vanish/>
        </w:rPr>
      </w:pPr>
    </w:p>
    <w:p w14:paraId="4A5ED002" w14:textId="77777777" w:rsidR="00D34AA1" w:rsidRPr="002E4349" w:rsidRDefault="00D34AA1" w:rsidP="00B56122">
      <w:pPr>
        <w:pStyle w:val="Tekst"/>
        <w:ind w:left="284"/>
        <w:rPr>
          <w:rFonts w:asciiTheme="minorHAnsi" w:hAnsiTheme="minorHAnsi" w:cstheme="minorHAnsi"/>
          <w:vanish/>
        </w:rPr>
      </w:pPr>
    </w:p>
    <w:p w14:paraId="10CECE8D" w14:textId="77777777" w:rsidR="00BC1E22" w:rsidRPr="002E4349" w:rsidRDefault="00D52AFB" w:rsidP="00BC1E22">
      <w:pPr>
        <w:pStyle w:val="Tekst"/>
        <w:ind w:left="1134"/>
        <w:jc w:val="right"/>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BC1E22"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587B7F56" w14:textId="77777777" w:rsidR="00A549C2" w:rsidRPr="002E4349" w:rsidRDefault="00E47A96" w:rsidP="00607ADC">
      <w:pPr>
        <w:pStyle w:val="Kop3"/>
      </w:pPr>
      <w:bookmarkStart w:id="5706" w:name="_Federale_thematische_verloven"/>
      <w:bookmarkStart w:id="5707" w:name="_Toc210918755"/>
      <w:bookmarkEnd w:id="5706"/>
      <w:r>
        <w:t>Federale t</w:t>
      </w:r>
      <w:r w:rsidR="00931418">
        <w:t>hematische verloven</w:t>
      </w:r>
      <w:r w:rsidR="00BF1127">
        <w:t xml:space="preserve"> = recht</w:t>
      </w:r>
      <w:bookmarkEnd w:id="5707"/>
    </w:p>
    <w:bookmarkStart w:id="5708" w:name="_Hlk148016074"/>
    <w:p w14:paraId="476737E4" w14:textId="0A93FA31" w:rsidR="004B6AD0" w:rsidRPr="002E4349" w:rsidRDefault="00D5114D" w:rsidP="00D5114D">
      <w:pPr>
        <w:pStyle w:val="Tekst"/>
        <w:ind w:left="0"/>
        <w:rPr>
          <w:rFonts w:asciiTheme="minorHAnsi" w:hAnsiTheme="minorHAnsi" w:cstheme="minorHAnsi"/>
          <w:b/>
          <w:bCs/>
        </w:rPr>
      </w:pPr>
      <w:r w:rsidRPr="002E4349">
        <w:rPr>
          <w:rFonts w:asciiTheme="minorHAnsi" w:hAnsiTheme="minorHAnsi" w:cstheme="minorHAnsi"/>
          <w:b/>
          <w:bCs/>
        </w:rPr>
        <w:fldChar w:fldCharType="begin"/>
      </w:r>
      <w:r w:rsidRPr="002E4349">
        <w:rPr>
          <w:rFonts w:asciiTheme="minorHAnsi" w:hAnsiTheme="minorHAnsi" w:cstheme="minorHAnsi"/>
          <w:b/>
          <w:bCs/>
        </w:rPr>
        <w:instrText xml:space="preserve"> HYPERLINK "https://www.rva.be/burgers/loopbaanonderbreking-tijdskrediet-en-thematische-verloven/thematische-verloven-alle-sectoren" </w:instrText>
      </w:r>
      <w:r w:rsidRPr="002E4349">
        <w:rPr>
          <w:rFonts w:asciiTheme="minorHAnsi" w:hAnsiTheme="minorHAnsi" w:cstheme="minorHAnsi"/>
          <w:b/>
          <w:bCs/>
        </w:rPr>
      </w:r>
      <w:r w:rsidRPr="002E4349">
        <w:rPr>
          <w:rFonts w:asciiTheme="minorHAnsi" w:hAnsiTheme="minorHAnsi" w:cstheme="minorHAnsi"/>
          <w:b/>
          <w:bCs/>
        </w:rPr>
        <w:fldChar w:fldCharType="separate"/>
      </w:r>
      <w:r w:rsidRPr="002E4349">
        <w:rPr>
          <w:rStyle w:val="Hyperlink"/>
          <w:rFonts w:asciiTheme="minorHAnsi" w:hAnsiTheme="minorHAnsi" w:cstheme="minorHAnsi"/>
          <w:b/>
          <w:bCs/>
        </w:rPr>
        <w:t>https://www.rva.be/burgers/loopbaanonderbreking-tijdskrediet-en-thematische-verloven/thematische-verloven-alle-sectoren</w:t>
      </w:r>
      <w:r w:rsidRPr="002E4349">
        <w:rPr>
          <w:rFonts w:asciiTheme="minorHAnsi" w:hAnsiTheme="minorHAnsi" w:cstheme="minorHAnsi"/>
          <w:b/>
          <w:bCs/>
        </w:rPr>
        <w:fldChar w:fldCharType="end"/>
      </w:r>
    </w:p>
    <w:p w14:paraId="14D0DF43" w14:textId="77777777" w:rsidR="007B5B77" w:rsidRPr="002E4349" w:rsidRDefault="00A20BD4" w:rsidP="00607ADC">
      <w:pPr>
        <w:pStyle w:val="Kop4"/>
        <w:ind w:left="1211"/>
      </w:pPr>
      <w:bookmarkStart w:id="5709" w:name="_1._Ouderschapsverlof_="/>
      <w:bookmarkEnd w:id="5708"/>
      <w:bookmarkEnd w:id="5709"/>
      <w:r w:rsidRPr="002E4349">
        <w:lastRenderedPageBreak/>
        <w:t>1</w:t>
      </w:r>
      <w:r w:rsidR="00312884" w:rsidRPr="002E4349">
        <w:t xml:space="preserve">. </w:t>
      </w:r>
      <w:r w:rsidR="004207B6" w:rsidRPr="002E4349">
        <w:t>O</w:t>
      </w:r>
      <w:r w:rsidR="00A549C2" w:rsidRPr="002E4349">
        <w:t xml:space="preserve">uderschapsverlof </w:t>
      </w:r>
      <w:bookmarkStart w:id="5710" w:name="_Toc276635684"/>
      <w:r w:rsidR="00EF0CEA" w:rsidRPr="002E4349">
        <w:t>=</w:t>
      </w:r>
      <w:r w:rsidR="00C55FF7" w:rsidRPr="002E4349">
        <w:t xml:space="preserve"> </w:t>
      </w:r>
      <w:r w:rsidR="00EF0CEA" w:rsidRPr="002E4349">
        <w:t>recht</w:t>
      </w:r>
    </w:p>
    <w:p w14:paraId="2C11B8BA" w14:textId="666CB8DA" w:rsidR="00C624B1" w:rsidRPr="002E4349" w:rsidRDefault="00C624B1" w:rsidP="00D5114D">
      <w:pPr>
        <w:pStyle w:val="Tekst"/>
        <w:ind w:left="284"/>
        <w:jc w:val="both"/>
        <w:rPr>
          <w:rFonts w:asciiTheme="minorHAnsi" w:hAnsiTheme="minorHAnsi" w:cstheme="minorHAnsi"/>
        </w:rPr>
      </w:pPr>
      <w:r w:rsidRPr="002E4349">
        <w:rPr>
          <w:rFonts w:asciiTheme="minorHAnsi" w:hAnsiTheme="minorHAnsi" w:cstheme="minorHAnsi"/>
        </w:rPr>
        <w:t xml:space="preserve">Dit verlof </w:t>
      </w:r>
      <w:r w:rsidR="009E002F" w:rsidRPr="002E4349">
        <w:rPr>
          <w:rFonts w:asciiTheme="minorHAnsi" w:hAnsiTheme="minorHAnsi" w:cstheme="minorHAnsi"/>
        </w:rPr>
        <w:t>biedt</w:t>
      </w:r>
      <w:r w:rsidRPr="002E4349">
        <w:rPr>
          <w:rFonts w:asciiTheme="minorHAnsi" w:hAnsiTheme="minorHAnsi" w:cstheme="minorHAnsi"/>
        </w:rPr>
        <w:t xml:space="preserve"> de mogelijkheid </w:t>
      </w:r>
      <w:r w:rsidR="00823319" w:rsidRPr="002E4349">
        <w:rPr>
          <w:rFonts w:asciiTheme="minorHAnsi" w:hAnsiTheme="minorHAnsi" w:cstheme="minorHAnsi"/>
        </w:rPr>
        <w:t>de</w:t>
      </w:r>
      <w:r w:rsidRPr="002E4349">
        <w:rPr>
          <w:rFonts w:asciiTheme="minorHAnsi" w:hAnsiTheme="minorHAnsi" w:cstheme="minorHAnsi"/>
        </w:rPr>
        <w:t xml:space="preserve"> arbeidsprestaties tijdelijk te schorsen of te verminderen met het </w:t>
      </w:r>
      <w:r w:rsidR="00925ED0" w:rsidRPr="002E4349">
        <w:rPr>
          <w:rFonts w:asciiTheme="minorHAnsi" w:hAnsiTheme="minorHAnsi" w:cstheme="minorHAnsi"/>
        </w:rPr>
        <w:t>€</w:t>
      </w:r>
      <w:r w:rsidRPr="002E4349">
        <w:rPr>
          <w:rFonts w:asciiTheme="minorHAnsi" w:hAnsiTheme="minorHAnsi" w:cstheme="minorHAnsi"/>
        </w:rPr>
        <w:t xml:space="preserve"> op de opvoeding van </w:t>
      </w:r>
      <w:r w:rsidR="00823319" w:rsidRPr="002E4349">
        <w:rPr>
          <w:rFonts w:asciiTheme="minorHAnsi" w:hAnsiTheme="minorHAnsi" w:cstheme="minorHAnsi"/>
        </w:rPr>
        <w:t>zijn</w:t>
      </w:r>
      <w:r w:rsidRPr="002E4349">
        <w:rPr>
          <w:rFonts w:asciiTheme="minorHAnsi" w:hAnsiTheme="minorHAnsi" w:cstheme="minorHAnsi"/>
        </w:rPr>
        <w:t xml:space="preserve"> jong(e) kind(eren).</w:t>
      </w:r>
    </w:p>
    <w:p w14:paraId="3EE87191" w14:textId="77777777" w:rsidR="00B56122" w:rsidRPr="002E4349" w:rsidRDefault="00B56122" w:rsidP="00D5114D">
      <w:pPr>
        <w:pStyle w:val="Tekst"/>
        <w:ind w:left="284"/>
        <w:jc w:val="both"/>
        <w:rPr>
          <w:rFonts w:asciiTheme="minorHAnsi" w:hAnsiTheme="minorHAnsi" w:cstheme="minorHAnsi"/>
        </w:rPr>
      </w:pPr>
    </w:p>
    <w:p w14:paraId="765991C7" w14:textId="77777777" w:rsidR="002678CC" w:rsidRPr="002E4349" w:rsidRDefault="002678CC" w:rsidP="00D5114D">
      <w:pPr>
        <w:pStyle w:val="Tekst"/>
        <w:ind w:left="284"/>
        <w:jc w:val="both"/>
        <w:rPr>
          <w:rFonts w:asciiTheme="minorHAnsi" w:hAnsiTheme="minorHAnsi" w:cstheme="minorHAnsi"/>
        </w:rPr>
      </w:pPr>
      <w:r w:rsidRPr="002E4349">
        <w:rPr>
          <w:rFonts w:asciiTheme="minorHAnsi" w:hAnsiTheme="minorHAnsi" w:cstheme="minorHAnsi"/>
        </w:rPr>
        <w:t xml:space="preserve">Om een ouderschapsverlof te kunnen genieten, moet er een </w:t>
      </w:r>
      <w:r w:rsidRPr="002E4349">
        <w:rPr>
          <w:rFonts w:asciiTheme="minorHAnsi" w:hAnsiTheme="minorHAnsi" w:cstheme="minorHAnsi"/>
          <w:b/>
        </w:rPr>
        <w:t>verwantschapsband zijn met het kind</w:t>
      </w:r>
      <w:r w:rsidRPr="002E4349">
        <w:rPr>
          <w:rFonts w:asciiTheme="minorHAnsi" w:hAnsiTheme="minorHAnsi" w:cstheme="minorHAnsi"/>
        </w:rPr>
        <w:t xml:space="preserve"> voor wie de onderbreking of de vermindering van de prestaties wordt gevraagd.</w:t>
      </w:r>
    </w:p>
    <w:p w14:paraId="653A71C8" w14:textId="77777777" w:rsidR="002678CC" w:rsidRPr="002E4349" w:rsidRDefault="002678CC" w:rsidP="00D5114D">
      <w:pPr>
        <w:pStyle w:val="Tekst"/>
        <w:ind w:left="284"/>
        <w:jc w:val="both"/>
        <w:rPr>
          <w:rFonts w:asciiTheme="minorHAnsi" w:hAnsiTheme="minorHAnsi" w:cstheme="minorHAnsi"/>
        </w:rPr>
      </w:pPr>
    </w:p>
    <w:p w14:paraId="0E2BF47B" w14:textId="77777777" w:rsidR="002678CC" w:rsidRPr="002E4349" w:rsidRDefault="002678CC" w:rsidP="00D5114D">
      <w:pPr>
        <w:pStyle w:val="Tekst"/>
        <w:ind w:left="284"/>
        <w:jc w:val="both"/>
        <w:rPr>
          <w:rFonts w:asciiTheme="minorHAnsi" w:hAnsiTheme="minorHAnsi" w:cstheme="minorHAnsi"/>
        </w:rPr>
      </w:pPr>
      <w:r w:rsidRPr="002E4349">
        <w:rPr>
          <w:rFonts w:asciiTheme="minorHAnsi" w:hAnsiTheme="minorHAnsi" w:cstheme="minorHAnsi"/>
        </w:rPr>
        <w:t xml:space="preserve">Concreet </w:t>
      </w:r>
      <w:r w:rsidR="00EF0CEA" w:rsidRPr="002E4349">
        <w:rPr>
          <w:rFonts w:asciiTheme="minorHAnsi" w:hAnsiTheme="minorHAnsi" w:cstheme="minorHAnsi"/>
        </w:rPr>
        <w:t>kunnen</w:t>
      </w:r>
      <w:r w:rsidRPr="002E4349">
        <w:rPr>
          <w:rFonts w:asciiTheme="minorHAnsi" w:hAnsiTheme="minorHAnsi" w:cstheme="minorHAnsi"/>
        </w:rPr>
        <w:t xml:space="preserve"> </w:t>
      </w:r>
      <w:r w:rsidRPr="002E4349">
        <w:rPr>
          <w:rFonts w:asciiTheme="minorHAnsi" w:hAnsiTheme="minorHAnsi" w:cstheme="minorHAnsi"/>
          <w:b/>
        </w:rPr>
        <w:t>volgende werknemers</w:t>
      </w:r>
      <w:r w:rsidRPr="002E4349">
        <w:rPr>
          <w:rFonts w:asciiTheme="minorHAnsi" w:hAnsiTheme="minorHAnsi" w:cstheme="minorHAnsi"/>
        </w:rPr>
        <w:t xml:space="preserve"> </w:t>
      </w:r>
      <w:r w:rsidR="00EF0CEA" w:rsidRPr="002E4349">
        <w:rPr>
          <w:rFonts w:asciiTheme="minorHAnsi" w:hAnsiTheme="minorHAnsi" w:cstheme="minorHAnsi"/>
        </w:rPr>
        <w:t>ouder</w:t>
      </w:r>
      <w:r w:rsidRPr="002E4349">
        <w:rPr>
          <w:rFonts w:asciiTheme="minorHAnsi" w:hAnsiTheme="minorHAnsi" w:cstheme="minorHAnsi"/>
        </w:rPr>
        <w:t>schapsverlof</w:t>
      </w:r>
      <w:r w:rsidR="00EF0CEA" w:rsidRPr="002E4349">
        <w:rPr>
          <w:rFonts w:asciiTheme="minorHAnsi" w:hAnsiTheme="minorHAnsi" w:cstheme="minorHAnsi"/>
        </w:rPr>
        <w:t xml:space="preserve"> nemen</w:t>
      </w:r>
      <w:r w:rsidR="00650F7F" w:rsidRPr="002E4349">
        <w:rPr>
          <w:rFonts w:asciiTheme="minorHAnsi" w:hAnsiTheme="minorHAnsi" w:cstheme="minorHAnsi"/>
        </w:rPr>
        <w:t>:</w:t>
      </w:r>
    </w:p>
    <w:p w14:paraId="474EB899" w14:textId="4E1DA3CC" w:rsidR="002678CC" w:rsidRPr="002E4349" w:rsidRDefault="009575B8">
      <w:pPr>
        <w:pStyle w:val="Tekst"/>
        <w:numPr>
          <w:ilvl w:val="0"/>
          <w:numId w:val="39"/>
        </w:numPr>
        <w:ind w:left="709"/>
        <w:jc w:val="both"/>
        <w:rPr>
          <w:rFonts w:asciiTheme="minorHAnsi" w:hAnsiTheme="minorHAnsi" w:cstheme="minorHAnsi"/>
        </w:rPr>
      </w:pPr>
      <w:r w:rsidRPr="002E4349">
        <w:rPr>
          <w:rFonts w:asciiTheme="minorHAnsi" w:hAnsiTheme="minorHAnsi" w:cstheme="minorHAnsi"/>
        </w:rPr>
        <w:t>De</w:t>
      </w:r>
      <w:r w:rsidR="002678CC" w:rsidRPr="002E4349">
        <w:rPr>
          <w:rFonts w:asciiTheme="minorHAnsi" w:hAnsiTheme="minorHAnsi" w:cstheme="minorHAnsi"/>
        </w:rPr>
        <w:t xml:space="preserve"> biologische moeder, de biologische vader;</w:t>
      </w:r>
    </w:p>
    <w:p w14:paraId="320C9BFA" w14:textId="62D6DE8E" w:rsidR="002678CC" w:rsidRPr="002E4349" w:rsidRDefault="009575B8">
      <w:pPr>
        <w:pStyle w:val="Tekst"/>
        <w:numPr>
          <w:ilvl w:val="0"/>
          <w:numId w:val="39"/>
        </w:numPr>
        <w:ind w:left="709"/>
        <w:jc w:val="both"/>
        <w:rPr>
          <w:rFonts w:asciiTheme="minorHAnsi" w:hAnsiTheme="minorHAnsi" w:cstheme="minorHAnsi"/>
        </w:rPr>
      </w:pPr>
      <w:r w:rsidRPr="002E4349">
        <w:rPr>
          <w:rFonts w:asciiTheme="minorHAnsi" w:hAnsiTheme="minorHAnsi" w:cstheme="minorHAnsi"/>
        </w:rPr>
        <w:t>De</w:t>
      </w:r>
      <w:r w:rsidR="002678CC" w:rsidRPr="002E4349">
        <w:rPr>
          <w:rFonts w:asciiTheme="minorHAnsi" w:hAnsiTheme="minorHAnsi" w:cstheme="minorHAnsi"/>
        </w:rPr>
        <w:t xml:space="preserve"> persoon die het kind heeft erkend waardoor de afstamming langs vaderszijde komt vast te staan;</w:t>
      </w:r>
    </w:p>
    <w:p w14:paraId="28C889DB" w14:textId="16E6F576" w:rsidR="002678CC" w:rsidRPr="002E4349" w:rsidRDefault="009575B8">
      <w:pPr>
        <w:pStyle w:val="Tekst"/>
        <w:numPr>
          <w:ilvl w:val="0"/>
          <w:numId w:val="39"/>
        </w:numPr>
        <w:ind w:left="709"/>
        <w:jc w:val="both"/>
        <w:rPr>
          <w:rFonts w:asciiTheme="minorHAnsi" w:hAnsiTheme="minorHAnsi" w:cstheme="minorHAnsi"/>
        </w:rPr>
      </w:pPr>
      <w:r w:rsidRPr="002E4349">
        <w:rPr>
          <w:rFonts w:asciiTheme="minorHAnsi" w:hAnsiTheme="minorHAnsi" w:cstheme="minorHAnsi"/>
        </w:rPr>
        <w:t>De</w:t>
      </w:r>
      <w:r w:rsidR="002678CC" w:rsidRPr="002E4349">
        <w:rPr>
          <w:rFonts w:asciiTheme="minorHAnsi" w:hAnsiTheme="minorHAnsi" w:cstheme="minorHAnsi"/>
        </w:rPr>
        <w:t xml:space="preserve"> echtgenote of de partner van de biologische moeder van het kind die meemoeder is geworden;</w:t>
      </w:r>
    </w:p>
    <w:p w14:paraId="305D6DB4" w14:textId="6A349D2C" w:rsidR="00367B49" w:rsidRPr="002E4349" w:rsidRDefault="009575B8">
      <w:pPr>
        <w:pStyle w:val="Tekst"/>
        <w:numPr>
          <w:ilvl w:val="0"/>
          <w:numId w:val="39"/>
        </w:numPr>
        <w:ind w:left="709"/>
        <w:jc w:val="both"/>
        <w:rPr>
          <w:rFonts w:asciiTheme="minorHAnsi" w:hAnsiTheme="minorHAnsi" w:cstheme="minorHAnsi"/>
        </w:rPr>
      </w:pPr>
      <w:r w:rsidRPr="002E4349">
        <w:rPr>
          <w:rFonts w:asciiTheme="minorHAnsi" w:hAnsiTheme="minorHAnsi" w:cstheme="minorHAnsi"/>
        </w:rPr>
        <w:t>De</w:t>
      </w:r>
      <w:r w:rsidR="002678CC" w:rsidRPr="002E4349">
        <w:rPr>
          <w:rFonts w:asciiTheme="minorHAnsi" w:hAnsiTheme="minorHAnsi" w:cstheme="minorHAnsi"/>
        </w:rPr>
        <w:t xml:space="preserve"> adoptieouders.</w:t>
      </w:r>
    </w:p>
    <w:p w14:paraId="0B464F63" w14:textId="77777777" w:rsidR="00D1064D" w:rsidRPr="002E4349" w:rsidRDefault="00D1064D" w:rsidP="004B6CA6">
      <w:pPr>
        <w:pStyle w:val="Tekst"/>
        <w:tabs>
          <w:tab w:val="left" w:pos="1134"/>
        </w:tabs>
        <w:ind w:right="7086"/>
        <w:rPr>
          <w:rFonts w:asciiTheme="minorHAnsi" w:hAnsiTheme="minorHAnsi" w:cstheme="minorHAnsi"/>
        </w:rPr>
      </w:pPr>
    </w:p>
    <w:p w14:paraId="236036E6" w14:textId="77777777" w:rsidR="002678CC" w:rsidRPr="002E4349" w:rsidRDefault="002678CC" w:rsidP="00D5114D">
      <w:pPr>
        <w:pStyle w:val="Tekst"/>
        <w:ind w:left="284"/>
        <w:rPr>
          <w:rFonts w:asciiTheme="minorHAnsi" w:hAnsiTheme="minorHAnsi" w:cstheme="minorHAnsi"/>
        </w:rPr>
      </w:pPr>
      <w:r w:rsidRPr="002E4349">
        <w:rPr>
          <w:rFonts w:asciiTheme="minorHAnsi" w:hAnsiTheme="minorHAnsi" w:cstheme="minorHAnsi"/>
        </w:rPr>
        <w:t xml:space="preserve">Er zijn </w:t>
      </w:r>
      <w:r w:rsidR="00F7252B" w:rsidRPr="002E4349">
        <w:rPr>
          <w:rFonts w:asciiTheme="minorHAnsi" w:hAnsiTheme="minorHAnsi" w:cstheme="minorHAnsi"/>
          <w:b/>
        </w:rPr>
        <w:t>vier</w:t>
      </w:r>
      <w:r w:rsidRPr="002E4349">
        <w:rPr>
          <w:rFonts w:asciiTheme="minorHAnsi" w:hAnsiTheme="minorHAnsi" w:cstheme="minorHAnsi"/>
          <w:b/>
        </w:rPr>
        <w:t xml:space="preserve"> </w:t>
      </w:r>
      <w:r w:rsidR="00E054C5" w:rsidRPr="002E4349">
        <w:rPr>
          <w:rFonts w:asciiTheme="minorHAnsi" w:hAnsiTheme="minorHAnsi" w:cstheme="minorHAnsi"/>
          <w:b/>
        </w:rPr>
        <w:t>mogelijkheden</w:t>
      </w:r>
      <w:r w:rsidR="00650F7F" w:rsidRPr="002E4349">
        <w:rPr>
          <w:rFonts w:asciiTheme="minorHAnsi" w:hAnsiTheme="minorHAnsi" w:cstheme="minorHAnsi"/>
          <w:b/>
        </w:rPr>
        <w:t>:</w:t>
      </w:r>
    </w:p>
    <w:p w14:paraId="3D26D64B" w14:textId="77777777" w:rsidR="002678CC" w:rsidRPr="002E4349" w:rsidRDefault="002678CC" w:rsidP="002678CC">
      <w:pPr>
        <w:pStyle w:val="Tekst"/>
        <w:rPr>
          <w:rFonts w:asciiTheme="minorHAnsi" w:hAnsiTheme="minorHAnsi" w:cstheme="minorHAnsi"/>
        </w:rPr>
      </w:pPr>
    </w:p>
    <w:p w14:paraId="15F7D2B1" w14:textId="5D0AEE69" w:rsidR="002678CC" w:rsidRPr="002E4349" w:rsidRDefault="009575B8">
      <w:pPr>
        <w:pStyle w:val="Tekst"/>
        <w:numPr>
          <w:ilvl w:val="0"/>
          <w:numId w:val="36"/>
        </w:numPr>
        <w:ind w:left="709" w:right="-1"/>
        <w:rPr>
          <w:rFonts w:asciiTheme="minorHAnsi" w:hAnsiTheme="minorHAnsi" w:cstheme="minorHAnsi"/>
        </w:rPr>
      </w:pPr>
      <w:r w:rsidRPr="002E4349">
        <w:rPr>
          <w:rFonts w:asciiTheme="minorHAnsi" w:hAnsiTheme="minorHAnsi" w:cstheme="minorHAnsi"/>
          <w:b/>
        </w:rPr>
        <w:t>Volledige</w:t>
      </w:r>
      <w:r w:rsidR="00287D16" w:rsidRPr="002E4349">
        <w:rPr>
          <w:rFonts w:asciiTheme="minorHAnsi" w:hAnsiTheme="minorHAnsi" w:cstheme="minorHAnsi"/>
        </w:rPr>
        <w:t xml:space="preserve"> loopbaanonderbreking – ouderschapsverlof</w:t>
      </w:r>
      <w:r w:rsidR="008D05CF" w:rsidRPr="002E4349">
        <w:rPr>
          <w:rFonts w:asciiTheme="minorHAnsi" w:hAnsiTheme="minorHAnsi" w:cstheme="minorHAnsi"/>
        </w:rPr>
        <w:t xml:space="preserve"> (</w:t>
      </w:r>
      <w:r w:rsidR="00F7252B" w:rsidRPr="002E4349">
        <w:rPr>
          <w:rFonts w:asciiTheme="minorHAnsi" w:hAnsiTheme="minorHAnsi" w:cstheme="minorHAnsi"/>
        </w:rPr>
        <w:t xml:space="preserve">max. </w:t>
      </w:r>
      <w:r w:rsidR="008D05CF" w:rsidRPr="002E4349">
        <w:rPr>
          <w:rFonts w:asciiTheme="minorHAnsi" w:hAnsiTheme="minorHAnsi" w:cstheme="minorHAnsi"/>
        </w:rPr>
        <w:t>4 maanden)</w:t>
      </w:r>
      <w:r w:rsidR="00650F7F" w:rsidRPr="002E4349">
        <w:rPr>
          <w:rFonts w:asciiTheme="minorHAnsi" w:hAnsiTheme="minorHAnsi" w:cstheme="minorHAnsi"/>
        </w:rPr>
        <w:t>:</w:t>
      </w:r>
      <w:r w:rsidR="006066A7" w:rsidRPr="002E4349">
        <w:rPr>
          <w:rFonts w:asciiTheme="minorHAnsi" w:hAnsiTheme="minorHAnsi" w:cstheme="minorHAnsi"/>
        </w:rPr>
        <w:t xml:space="preserve"> ongeacht </w:t>
      </w:r>
      <w:r w:rsidR="00C07CBD" w:rsidRPr="002E4349">
        <w:rPr>
          <w:rFonts w:asciiTheme="minorHAnsi" w:hAnsiTheme="minorHAnsi" w:cstheme="minorHAnsi"/>
        </w:rPr>
        <w:t>het</w:t>
      </w:r>
      <w:r w:rsidR="006066A7" w:rsidRPr="002E4349">
        <w:rPr>
          <w:rFonts w:asciiTheme="minorHAnsi" w:hAnsiTheme="minorHAnsi" w:cstheme="minorHAnsi"/>
        </w:rPr>
        <w:t xml:space="preserve"> arbeidsregime</w:t>
      </w:r>
      <w:r w:rsidR="008B1354" w:rsidRPr="002E4349">
        <w:rPr>
          <w:rFonts w:asciiTheme="minorHAnsi" w:hAnsiTheme="minorHAnsi" w:cstheme="minorHAnsi"/>
        </w:rPr>
        <w:t>;</w:t>
      </w:r>
    </w:p>
    <w:p w14:paraId="5F5A82CD" w14:textId="77777777" w:rsidR="00287D16" w:rsidRPr="002E4349" w:rsidRDefault="007C1417" w:rsidP="00D5114D">
      <w:pPr>
        <w:pStyle w:val="Tekst"/>
        <w:ind w:left="709"/>
        <w:rPr>
          <w:rFonts w:asciiTheme="minorHAnsi" w:hAnsiTheme="minorHAnsi" w:cstheme="minorHAnsi"/>
          <w:color w:val="7030A0"/>
        </w:rPr>
      </w:pPr>
      <w:hyperlink r:id="rId152" w:history="1">
        <w:r w:rsidRPr="002E4349">
          <w:rPr>
            <w:rStyle w:val="Hyperlink"/>
            <w:rFonts w:asciiTheme="minorHAnsi" w:hAnsiTheme="minorHAnsi" w:cstheme="minorHAnsi"/>
            <w:b/>
            <w:color w:val="7030A0"/>
          </w:rPr>
          <w:t>http</w:t>
        </w:r>
        <w:r w:rsidR="00650F7F" w:rsidRPr="002E4349">
          <w:rPr>
            <w:rStyle w:val="Hyperlink"/>
            <w:rFonts w:asciiTheme="minorHAnsi" w:hAnsiTheme="minorHAnsi" w:cstheme="minorHAnsi"/>
            <w:b/>
            <w:color w:val="7030A0"/>
          </w:rPr>
          <w:t>:</w:t>
        </w:r>
        <w:r w:rsidRPr="002E4349">
          <w:rPr>
            <w:rStyle w:val="Hyperlink"/>
            <w:rFonts w:asciiTheme="minorHAnsi" w:hAnsiTheme="minorHAnsi" w:cstheme="minorHAnsi"/>
            <w:b/>
            <w:color w:val="7030A0"/>
          </w:rPr>
          <w:t>//onderwijs.vlaanderen.be/nl/volledige-loopbaanonderbreking-ouderschapsverlof</w:t>
        </w:r>
      </w:hyperlink>
    </w:p>
    <w:p w14:paraId="2E58DCA6" w14:textId="5F24AE28" w:rsidR="00287D16" w:rsidRPr="002E4349" w:rsidRDefault="00E440CB">
      <w:pPr>
        <w:pStyle w:val="Tekst"/>
        <w:numPr>
          <w:ilvl w:val="0"/>
          <w:numId w:val="36"/>
        </w:numPr>
        <w:spacing w:before="120"/>
        <w:ind w:left="709"/>
        <w:rPr>
          <w:rFonts w:asciiTheme="minorHAnsi" w:hAnsiTheme="minorHAnsi" w:cstheme="minorHAnsi"/>
        </w:rPr>
      </w:pPr>
      <w:r>
        <w:rPr>
          <w:rFonts w:asciiTheme="minorHAnsi" w:hAnsiTheme="minorHAnsi" w:cstheme="minorHAnsi"/>
          <w:b/>
        </w:rPr>
        <w:t>Halftijdse</w:t>
      </w:r>
      <w:r w:rsidR="00287D16" w:rsidRPr="002E4349">
        <w:rPr>
          <w:rFonts w:asciiTheme="minorHAnsi" w:hAnsiTheme="minorHAnsi" w:cstheme="minorHAnsi"/>
        </w:rPr>
        <w:t xml:space="preserve"> loopbaanonderbreking – ouderschapsverlof</w:t>
      </w:r>
      <w:r w:rsidR="008D05CF" w:rsidRPr="002E4349">
        <w:rPr>
          <w:rFonts w:asciiTheme="minorHAnsi" w:hAnsiTheme="minorHAnsi" w:cstheme="minorHAnsi"/>
        </w:rPr>
        <w:t xml:space="preserve"> (</w:t>
      </w:r>
      <w:r w:rsidR="00F7252B" w:rsidRPr="002E4349">
        <w:rPr>
          <w:rFonts w:asciiTheme="minorHAnsi" w:hAnsiTheme="minorHAnsi" w:cstheme="minorHAnsi"/>
        </w:rPr>
        <w:t>max.</w:t>
      </w:r>
      <w:r w:rsidR="008D05CF" w:rsidRPr="002E4349">
        <w:rPr>
          <w:rFonts w:asciiTheme="minorHAnsi" w:hAnsiTheme="minorHAnsi" w:cstheme="minorHAnsi"/>
        </w:rPr>
        <w:t xml:space="preserve"> 8 maanden)</w:t>
      </w:r>
      <w:r w:rsidR="00650F7F" w:rsidRPr="002E4349">
        <w:rPr>
          <w:rFonts w:asciiTheme="minorHAnsi" w:hAnsiTheme="minorHAnsi" w:cstheme="minorHAnsi"/>
        </w:rPr>
        <w:t>:</w:t>
      </w:r>
      <w:r w:rsidR="001F2212" w:rsidRPr="002E4349">
        <w:rPr>
          <w:rFonts w:asciiTheme="minorHAnsi" w:hAnsiTheme="minorHAnsi" w:cstheme="minorHAnsi"/>
        </w:rPr>
        <w:t xml:space="preserve"> men moet belast zijn </w:t>
      </w:r>
      <w:r w:rsidR="00465E05" w:rsidRPr="002E4349">
        <w:rPr>
          <w:rFonts w:asciiTheme="minorHAnsi" w:hAnsiTheme="minorHAnsi" w:cstheme="minorHAnsi"/>
        </w:rPr>
        <w:t xml:space="preserve">met minstens de helft </w:t>
      </w:r>
      <w:r w:rsidR="00E37515" w:rsidRPr="002E4349">
        <w:rPr>
          <w:rFonts w:asciiTheme="minorHAnsi" w:hAnsiTheme="minorHAnsi" w:cstheme="minorHAnsi"/>
        </w:rPr>
        <w:t xml:space="preserve">+1 </w:t>
      </w:r>
      <w:r w:rsidR="00465E05" w:rsidRPr="002E4349">
        <w:rPr>
          <w:rFonts w:asciiTheme="minorHAnsi" w:hAnsiTheme="minorHAnsi" w:cstheme="minorHAnsi"/>
        </w:rPr>
        <w:t xml:space="preserve">van een normale voltijdse </w:t>
      </w:r>
      <w:r w:rsidR="00F7252B" w:rsidRPr="002E4349">
        <w:rPr>
          <w:rFonts w:asciiTheme="minorHAnsi" w:hAnsiTheme="minorHAnsi" w:cstheme="minorHAnsi"/>
        </w:rPr>
        <w:t>opdracht</w:t>
      </w:r>
      <w:r w:rsidR="008B1354" w:rsidRPr="002E4349">
        <w:rPr>
          <w:rFonts w:asciiTheme="minorHAnsi" w:hAnsiTheme="minorHAnsi" w:cstheme="minorHAnsi"/>
        </w:rPr>
        <w:t>;</w:t>
      </w:r>
    </w:p>
    <w:p w14:paraId="22158E8B" w14:textId="77777777" w:rsidR="007C1417" w:rsidRPr="002E4349" w:rsidRDefault="007C1417" w:rsidP="00D5114D">
      <w:pPr>
        <w:pStyle w:val="Tekst"/>
        <w:ind w:left="709"/>
        <w:rPr>
          <w:rFonts w:asciiTheme="minorHAnsi" w:hAnsiTheme="minorHAnsi" w:cstheme="minorHAnsi"/>
          <w:color w:val="7030A0"/>
        </w:rPr>
      </w:pPr>
      <w:hyperlink r:id="rId153" w:history="1">
        <w:r w:rsidRPr="002E4349">
          <w:rPr>
            <w:rStyle w:val="Hyperlink"/>
            <w:rFonts w:asciiTheme="minorHAnsi" w:hAnsiTheme="minorHAnsi" w:cstheme="minorHAnsi"/>
            <w:b/>
            <w:color w:val="7030A0"/>
          </w:rPr>
          <w:t>http</w:t>
        </w:r>
        <w:r w:rsidR="00650F7F" w:rsidRPr="002E4349">
          <w:rPr>
            <w:rStyle w:val="Hyperlink"/>
            <w:rFonts w:asciiTheme="minorHAnsi" w:hAnsiTheme="minorHAnsi" w:cstheme="minorHAnsi"/>
            <w:b/>
            <w:color w:val="7030A0"/>
          </w:rPr>
          <w:t>:</w:t>
        </w:r>
        <w:r w:rsidRPr="002E4349">
          <w:rPr>
            <w:rStyle w:val="Hyperlink"/>
            <w:rFonts w:asciiTheme="minorHAnsi" w:hAnsiTheme="minorHAnsi" w:cstheme="minorHAnsi"/>
            <w:b/>
            <w:color w:val="7030A0"/>
          </w:rPr>
          <w:t>//onderwijs.vlaanderen.be/nl/halftijdse-loopbaanonderbreking-ouderschapsverlof</w:t>
        </w:r>
      </w:hyperlink>
    </w:p>
    <w:p w14:paraId="300A33DA" w14:textId="77777777" w:rsidR="00287D16" w:rsidRPr="002E4349" w:rsidRDefault="00287D16">
      <w:pPr>
        <w:pStyle w:val="Tekst"/>
        <w:numPr>
          <w:ilvl w:val="0"/>
          <w:numId w:val="36"/>
        </w:numPr>
        <w:spacing w:before="120"/>
        <w:ind w:left="709"/>
        <w:rPr>
          <w:rFonts w:asciiTheme="minorHAnsi" w:hAnsiTheme="minorHAnsi" w:cstheme="minorHAnsi"/>
        </w:rPr>
      </w:pPr>
      <w:r w:rsidRPr="002E4349">
        <w:rPr>
          <w:rFonts w:asciiTheme="minorHAnsi" w:hAnsiTheme="minorHAnsi" w:cstheme="minorHAnsi"/>
          <w:b/>
        </w:rPr>
        <w:t>1/5</w:t>
      </w:r>
      <w:r w:rsidRPr="002E4349">
        <w:rPr>
          <w:rFonts w:asciiTheme="minorHAnsi" w:hAnsiTheme="minorHAnsi" w:cstheme="minorHAnsi"/>
        </w:rPr>
        <w:t xml:space="preserve"> loopbaanonderbreking </w:t>
      </w:r>
      <w:r w:rsidR="007C1417" w:rsidRPr="002E4349">
        <w:rPr>
          <w:rFonts w:asciiTheme="minorHAnsi" w:hAnsiTheme="minorHAnsi" w:cstheme="minorHAnsi"/>
        </w:rPr>
        <w:t>–</w:t>
      </w:r>
      <w:r w:rsidRPr="002E4349">
        <w:rPr>
          <w:rFonts w:asciiTheme="minorHAnsi" w:hAnsiTheme="minorHAnsi" w:cstheme="minorHAnsi"/>
        </w:rPr>
        <w:t xml:space="preserve"> ouderschapsverlof</w:t>
      </w:r>
      <w:r w:rsidR="008D05CF" w:rsidRPr="002E4349">
        <w:rPr>
          <w:rFonts w:asciiTheme="minorHAnsi" w:hAnsiTheme="minorHAnsi" w:cstheme="minorHAnsi"/>
        </w:rPr>
        <w:t xml:space="preserve"> (</w:t>
      </w:r>
      <w:r w:rsidR="00F7252B" w:rsidRPr="002E4349">
        <w:rPr>
          <w:rFonts w:asciiTheme="minorHAnsi" w:hAnsiTheme="minorHAnsi" w:cstheme="minorHAnsi"/>
        </w:rPr>
        <w:t>max.</w:t>
      </w:r>
      <w:r w:rsidR="008D05CF" w:rsidRPr="002E4349">
        <w:rPr>
          <w:rFonts w:asciiTheme="minorHAnsi" w:hAnsiTheme="minorHAnsi" w:cstheme="minorHAnsi"/>
        </w:rPr>
        <w:t xml:space="preserve"> periode van 20 maanden)</w:t>
      </w:r>
      <w:r w:rsidR="00650F7F" w:rsidRPr="002E4349">
        <w:rPr>
          <w:rFonts w:asciiTheme="minorHAnsi" w:hAnsiTheme="minorHAnsi" w:cstheme="minorHAnsi"/>
        </w:rPr>
        <w:t>:</w:t>
      </w:r>
      <w:r w:rsidR="000E0E92" w:rsidRPr="002E4349">
        <w:rPr>
          <w:rFonts w:asciiTheme="minorHAnsi" w:hAnsiTheme="minorHAnsi" w:cstheme="minorHAnsi"/>
        </w:rPr>
        <w:t xml:space="preserve"> men moet belast zijn met een voltijdse betrekking</w:t>
      </w:r>
      <w:r w:rsidR="00F7252B" w:rsidRPr="002E4349">
        <w:rPr>
          <w:rFonts w:asciiTheme="minorHAnsi" w:hAnsiTheme="minorHAnsi" w:cstheme="minorHAnsi"/>
        </w:rPr>
        <w:t>;</w:t>
      </w:r>
    </w:p>
    <w:p w14:paraId="1274055E" w14:textId="77777777" w:rsidR="007C1417" w:rsidRPr="002E4349" w:rsidRDefault="007C1417" w:rsidP="00D5114D">
      <w:pPr>
        <w:pStyle w:val="Tekst"/>
        <w:ind w:left="709"/>
        <w:rPr>
          <w:rStyle w:val="Hyperlink"/>
          <w:rFonts w:asciiTheme="minorHAnsi" w:hAnsiTheme="minorHAnsi" w:cstheme="minorHAnsi"/>
          <w:b/>
          <w:color w:val="7030A0"/>
        </w:rPr>
      </w:pPr>
      <w:hyperlink r:id="rId154" w:history="1">
        <w:r w:rsidRPr="002E4349">
          <w:rPr>
            <w:rStyle w:val="Hyperlink"/>
            <w:rFonts w:asciiTheme="minorHAnsi" w:hAnsiTheme="minorHAnsi" w:cstheme="minorHAnsi"/>
            <w:b/>
            <w:color w:val="7030A0"/>
          </w:rPr>
          <w:t>http</w:t>
        </w:r>
        <w:r w:rsidR="00650F7F" w:rsidRPr="002E4349">
          <w:rPr>
            <w:rStyle w:val="Hyperlink"/>
            <w:rFonts w:asciiTheme="minorHAnsi" w:hAnsiTheme="minorHAnsi" w:cstheme="minorHAnsi"/>
            <w:b/>
            <w:color w:val="7030A0"/>
          </w:rPr>
          <w:t>:</w:t>
        </w:r>
        <w:r w:rsidRPr="002E4349">
          <w:rPr>
            <w:rStyle w:val="Hyperlink"/>
            <w:rFonts w:asciiTheme="minorHAnsi" w:hAnsiTheme="minorHAnsi" w:cstheme="minorHAnsi"/>
            <w:b/>
            <w:color w:val="7030A0"/>
          </w:rPr>
          <w:t>//onderwijs.vlaanderen.be/nl/loopbaanonderbreking-met-een-vijfde-ouderschapsverlof</w:t>
        </w:r>
      </w:hyperlink>
    </w:p>
    <w:p w14:paraId="07FEB275" w14:textId="77777777" w:rsidR="00F7252B" w:rsidRPr="002E4349" w:rsidRDefault="00F7252B">
      <w:pPr>
        <w:pStyle w:val="Tekst"/>
        <w:numPr>
          <w:ilvl w:val="0"/>
          <w:numId w:val="36"/>
        </w:numPr>
        <w:spacing w:before="120"/>
        <w:ind w:left="709"/>
        <w:rPr>
          <w:rFonts w:asciiTheme="minorHAnsi" w:hAnsiTheme="minorHAnsi" w:cstheme="minorHAnsi"/>
        </w:rPr>
      </w:pPr>
      <w:r w:rsidRPr="002E4349">
        <w:rPr>
          <w:rFonts w:asciiTheme="minorHAnsi" w:hAnsiTheme="minorHAnsi" w:cstheme="minorHAnsi"/>
          <w:b/>
        </w:rPr>
        <w:t>1/10</w:t>
      </w:r>
      <w:r w:rsidRPr="002E4349">
        <w:rPr>
          <w:rFonts w:asciiTheme="minorHAnsi" w:hAnsiTheme="minorHAnsi" w:cstheme="minorHAnsi"/>
        </w:rPr>
        <w:t xml:space="preserve"> loopbaanonderbreking – ouderschapsverlof (max. periode van 40 maanden)</w:t>
      </w:r>
      <w:r w:rsidR="00650F7F" w:rsidRPr="002E4349">
        <w:rPr>
          <w:rFonts w:asciiTheme="minorHAnsi" w:hAnsiTheme="minorHAnsi" w:cstheme="minorHAnsi"/>
        </w:rPr>
        <w:t>:</w:t>
      </w:r>
      <w:r w:rsidRPr="002E4349">
        <w:rPr>
          <w:rFonts w:asciiTheme="minorHAnsi" w:hAnsiTheme="minorHAnsi" w:cstheme="minorHAnsi"/>
        </w:rPr>
        <w:t xml:space="preserve"> men moet belast zijn met een voltijdse betrekking.</w:t>
      </w:r>
    </w:p>
    <w:p w14:paraId="5110D4AC" w14:textId="5FAF4C11" w:rsidR="00D5114D" w:rsidRPr="002E4349" w:rsidRDefault="00F7252B" w:rsidP="00D5114D">
      <w:pPr>
        <w:pStyle w:val="Tekst"/>
        <w:ind w:left="709"/>
        <w:rPr>
          <w:rStyle w:val="Hyperlink"/>
          <w:rFonts w:asciiTheme="minorHAnsi" w:hAnsiTheme="minorHAnsi" w:cstheme="minorHAnsi"/>
          <w:b/>
        </w:rPr>
      </w:pPr>
      <w:hyperlink r:id="rId155"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//onderwijs.vlaanderen.be/nl/loopbaanonderbreking-met-een-tiende-ouderschapsverlof</w:t>
        </w:r>
      </w:hyperlink>
    </w:p>
    <w:p w14:paraId="63060BE7" w14:textId="77777777" w:rsidR="00D5114D" w:rsidRPr="002E4349" w:rsidRDefault="00D5114D">
      <w:pPr>
        <w:rPr>
          <w:rStyle w:val="Hyperlink"/>
          <w:rFonts w:asciiTheme="minorHAnsi" w:hAnsiTheme="minorHAnsi" w:cstheme="minorHAnsi"/>
          <w:b/>
        </w:rPr>
      </w:pPr>
      <w:r w:rsidRPr="002E4349">
        <w:rPr>
          <w:rStyle w:val="Hyperlink"/>
          <w:rFonts w:asciiTheme="minorHAnsi" w:hAnsiTheme="minorHAnsi" w:cstheme="minorHAnsi"/>
          <w:b/>
        </w:rPr>
        <w:br w:type="page"/>
      </w:r>
    </w:p>
    <w:p w14:paraId="050C926F" w14:textId="77777777" w:rsidR="00A20BD4" w:rsidRPr="002E4349" w:rsidRDefault="00BC2551" w:rsidP="00607ADC">
      <w:pPr>
        <w:pStyle w:val="Kop4"/>
        <w:ind w:left="1211"/>
      </w:pPr>
      <w:bookmarkStart w:id="5711" w:name="_2._Verlof_voor"/>
      <w:bookmarkEnd w:id="5711"/>
      <w:r w:rsidRPr="002E4349">
        <w:lastRenderedPageBreak/>
        <w:t>2</w:t>
      </w:r>
      <w:r w:rsidR="00A20BD4" w:rsidRPr="002E4349">
        <w:t xml:space="preserve">. </w:t>
      </w:r>
      <w:r w:rsidR="00C624B1" w:rsidRPr="002E4349">
        <w:t xml:space="preserve">Verlof voor </w:t>
      </w:r>
      <w:r w:rsidR="00A20BD4" w:rsidRPr="002E4349">
        <w:t xml:space="preserve">palliatieve </w:t>
      </w:r>
      <w:r w:rsidR="00C624B1" w:rsidRPr="002E4349">
        <w:t>verzorging</w:t>
      </w:r>
      <w:r w:rsidR="0049511D" w:rsidRPr="002E4349">
        <w:t xml:space="preserve"> = recht</w:t>
      </w:r>
    </w:p>
    <w:p w14:paraId="4E5A4E6B" w14:textId="77777777" w:rsidR="00823319" w:rsidRPr="002E4349" w:rsidRDefault="00823319" w:rsidP="00D5114D">
      <w:pPr>
        <w:pStyle w:val="Tekst"/>
        <w:ind w:left="284"/>
        <w:jc w:val="both"/>
        <w:rPr>
          <w:rFonts w:asciiTheme="minorHAnsi" w:hAnsiTheme="minorHAnsi" w:cstheme="minorHAnsi"/>
        </w:rPr>
      </w:pPr>
      <w:r w:rsidRPr="002E4349">
        <w:rPr>
          <w:rFonts w:asciiTheme="minorHAnsi" w:hAnsiTheme="minorHAnsi" w:cstheme="minorHAnsi"/>
        </w:rPr>
        <w:t xml:space="preserve">Dit verlof biedt de mogelijkheid de arbeidsprestaties tijdelijk te schorsen </w:t>
      </w:r>
      <w:r w:rsidR="009E002F" w:rsidRPr="002E4349">
        <w:rPr>
          <w:rFonts w:asciiTheme="minorHAnsi" w:hAnsiTheme="minorHAnsi" w:cstheme="minorHAnsi"/>
        </w:rPr>
        <w:t xml:space="preserve">of te verminderen </w:t>
      </w:r>
      <w:r w:rsidRPr="002E4349">
        <w:rPr>
          <w:rFonts w:asciiTheme="minorHAnsi" w:hAnsiTheme="minorHAnsi" w:cstheme="minorHAnsi"/>
        </w:rPr>
        <w:t>om palliatieve zorgen te verstrekken.</w:t>
      </w:r>
    </w:p>
    <w:p w14:paraId="797F36A4" w14:textId="77777777" w:rsidR="00823319" w:rsidRPr="002E4349" w:rsidRDefault="00823319" w:rsidP="00D5114D">
      <w:pPr>
        <w:pStyle w:val="Tekst"/>
        <w:ind w:left="284"/>
        <w:jc w:val="both"/>
        <w:rPr>
          <w:rFonts w:asciiTheme="minorHAnsi" w:hAnsiTheme="minorHAnsi" w:cstheme="minorHAnsi"/>
        </w:rPr>
      </w:pPr>
    </w:p>
    <w:p w14:paraId="20603561" w14:textId="77777777" w:rsidR="00134933" w:rsidRPr="002E4349" w:rsidRDefault="00C624B1" w:rsidP="00D5114D">
      <w:pPr>
        <w:pStyle w:val="Tekst"/>
        <w:ind w:left="284"/>
        <w:jc w:val="both"/>
        <w:rPr>
          <w:rFonts w:asciiTheme="minorHAnsi" w:hAnsiTheme="minorHAnsi" w:cstheme="minorHAnsi"/>
        </w:rPr>
      </w:pPr>
      <w:r w:rsidRPr="002E4349">
        <w:rPr>
          <w:rFonts w:asciiTheme="minorHAnsi" w:hAnsiTheme="minorHAnsi" w:cstheme="minorHAnsi"/>
        </w:rPr>
        <w:t xml:space="preserve">Onder </w:t>
      </w:r>
      <w:r w:rsidRPr="002E4349">
        <w:rPr>
          <w:rFonts w:asciiTheme="minorHAnsi" w:hAnsiTheme="minorHAnsi" w:cstheme="minorHAnsi"/>
          <w:b/>
        </w:rPr>
        <w:t>palliatieve verzorging</w:t>
      </w:r>
      <w:r w:rsidRPr="002E4349">
        <w:rPr>
          <w:rFonts w:asciiTheme="minorHAnsi" w:hAnsiTheme="minorHAnsi" w:cstheme="minorHAnsi"/>
        </w:rPr>
        <w:t xml:space="preserve"> verstaat men elke vorm van bijstand (medische, sociale, administratieve en psychologische) en van verzorging van ongeneeslijk zieke personen die zich in een terminale fase bevinden.</w:t>
      </w:r>
    </w:p>
    <w:p w14:paraId="25EC9133" w14:textId="77777777" w:rsidR="00134933" w:rsidRPr="002E4349" w:rsidRDefault="00134933" w:rsidP="00D5114D">
      <w:pPr>
        <w:pStyle w:val="Tekst"/>
        <w:ind w:left="284"/>
        <w:jc w:val="both"/>
        <w:rPr>
          <w:rFonts w:asciiTheme="minorHAnsi" w:hAnsiTheme="minorHAnsi" w:cstheme="minorHAnsi"/>
        </w:rPr>
      </w:pPr>
    </w:p>
    <w:p w14:paraId="7F8B0586" w14:textId="77777777" w:rsidR="009E002F" w:rsidRPr="002E4349" w:rsidRDefault="0049511D" w:rsidP="00D5114D">
      <w:pPr>
        <w:pStyle w:val="Tekst"/>
        <w:ind w:left="284"/>
        <w:jc w:val="both"/>
        <w:rPr>
          <w:rFonts w:asciiTheme="minorHAnsi" w:hAnsiTheme="minorHAnsi" w:cstheme="minorHAnsi"/>
        </w:rPr>
      </w:pPr>
      <w:r w:rsidRPr="002E4349">
        <w:rPr>
          <w:rFonts w:asciiTheme="minorHAnsi" w:hAnsiTheme="minorHAnsi" w:cstheme="minorHAnsi"/>
        </w:rPr>
        <w:t xml:space="preserve">Er zijn </w:t>
      </w:r>
      <w:r w:rsidRPr="002E4349">
        <w:rPr>
          <w:rFonts w:asciiTheme="minorHAnsi" w:hAnsiTheme="minorHAnsi" w:cstheme="minorHAnsi"/>
          <w:b/>
        </w:rPr>
        <w:t xml:space="preserve">drie </w:t>
      </w:r>
      <w:r w:rsidR="00E054C5" w:rsidRPr="002E4349">
        <w:rPr>
          <w:rFonts w:asciiTheme="minorHAnsi" w:hAnsiTheme="minorHAnsi" w:cstheme="minorHAnsi"/>
          <w:b/>
        </w:rPr>
        <w:t>mogelijkheden</w:t>
      </w:r>
      <w:r w:rsidR="00650F7F" w:rsidRPr="002E4349">
        <w:rPr>
          <w:rFonts w:asciiTheme="minorHAnsi" w:hAnsiTheme="minorHAnsi" w:cstheme="minorHAnsi"/>
          <w:b/>
        </w:rPr>
        <w:t>:</w:t>
      </w:r>
    </w:p>
    <w:p w14:paraId="135FE822" w14:textId="4CF6C35C" w:rsidR="0049511D" w:rsidRPr="002E4349" w:rsidRDefault="00E440CB">
      <w:pPr>
        <w:pStyle w:val="Tekst"/>
        <w:numPr>
          <w:ilvl w:val="0"/>
          <w:numId w:val="37"/>
        </w:numPr>
        <w:spacing w:before="120"/>
        <w:ind w:left="709" w:hanging="357"/>
        <w:rPr>
          <w:rFonts w:asciiTheme="minorHAnsi" w:hAnsiTheme="minorHAnsi" w:cstheme="minorHAnsi"/>
        </w:rPr>
      </w:pPr>
      <w:r w:rsidRPr="002E4349">
        <w:rPr>
          <w:rFonts w:asciiTheme="minorHAnsi" w:hAnsiTheme="minorHAnsi" w:cstheme="minorHAnsi"/>
          <w:b/>
        </w:rPr>
        <w:t>Volledige</w:t>
      </w:r>
      <w:r w:rsidR="0049511D" w:rsidRPr="002E4349">
        <w:rPr>
          <w:rFonts w:asciiTheme="minorHAnsi" w:hAnsiTheme="minorHAnsi" w:cstheme="minorHAnsi"/>
        </w:rPr>
        <w:t xml:space="preserve"> loopbaanonderbreking voor palliatieve zorgen</w:t>
      </w:r>
      <w:r w:rsidR="00650F7F" w:rsidRPr="002E4349">
        <w:rPr>
          <w:rFonts w:asciiTheme="minorHAnsi" w:hAnsiTheme="minorHAnsi" w:cstheme="minorHAnsi"/>
        </w:rPr>
        <w:t>:</w:t>
      </w:r>
      <w:r w:rsidR="00C07CBD" w:rsidRPr="002E4349">
        <w:rPr>
          <w:rFonts w:asciiTheme="minorHAnsi" w:hAnsiTheme="minorHAnsi" w:cstheme="minorHAnsi"/>
        </w:rPr>
        <w:t xml:space="preserve"> ongeacht het arbeidsregime</w:t>
      </w:r>
      <w:r w:rsidR="008B1354" w:rsidRPr="002E4349">
        <w:rPr>
          <w:rFonts w:asciiTheme="minorHAnsi" w:hAnsiTheme="minorHAnsi" w:cstheme="minorHAnsi"/>
        </w:rPr>
        <w:t xml:space="preserve"> (1 maand, </w:t>
      </w:r>
      <w:r w:rsidR="001E448E" w:rsidRPr="002E4349">
        <w:rPr>
          <w:rFonts w:asciiTheme="minorHAnsi" w:hAnsiTheme="minorHAnsi" w:cstheme="minorHAnsi"/>
        </w:rPr>
        <w:t xml:space="preserve">2 x </w:t>
      </w:r>
      <w:r w:rsidR="008B1354" w:rsidRPr="002E4349">
        <w:rPr>
          <w:rFonts w:asciiTheme="minorHAnsi" w:hAnsiTheme="minorHAnsi" w:cstheme="minorHAnsi"/>
        </w:rPr>
        <w:t>met 1 maand verlengbaar);</w:t>
      </w:r>
    </w:p>
    <w:p w14:paraId="61591CF8" w14:textId="77777777" w:rsidR="0049511D" w:rsidRPr="002E4349" w:rsidRDefault="00526F06" w:rsidP="00D5114D">
      <w:pPr>
        <w:pStyle w:val="Tekst"/>
        <w:ind w:left="709"/>
        <w:jc w:val="both"/>
        <w:rPr>
          <w:rFonts w:asciiTheme="minorHAnsi" w:hAnsiTheme="minorHAnsi" w:cstheme="minorHAnsi"/>
          <w:color w:val="7030A0"/>
        </w:rPr>
      </w:pPr>
      <w:hyperlink r:id="rId156" w:history="1">
        <w:r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//onderwijs.vlaanderen.be/nl/volledige-loopbaanonderbreking-voor-palliatieve-zorgen</w:t>
        </w:r>
      </w:hyperlink>
    </w:p>
    <w:p w14:paraId="32B92DE9" w14:textId="0C0916CD" w:rsidR="0049511D" w:rsidRPr="002E4349" w:rsidRDefault="00E440CB">
      <w:pPr>
        <w:pStyle w:val="Tekst"/>
        <w:numPr>
          <w:ilvl w:val="0"/>
          <w:numId w:val="37"/>
        </w:numPr>
        <w:spacing w:before="120"/>
        <w:ind w:left="709"/>
        <w:jc w:val="both"/>
        <w:rPr>
          <w:rFonts w:asciiTheme="minorHAnsi" w:hAnsiTheme="minorHAnsi" w:cstheme="minorHAnsi"/>
        </w:rPr>
      </w:pPr>
      <w:r>
        <w:rPr>
          <w:rFonts w:asciiTheme="minorHAnsi" w:hAnsiTheme="minorHAnsi" w:cstheme="minorHAnsi"/>
          <w:b/>
        </w:rPr>
        <w:t>Half</w:t>
      </w:r>
      <w:r w:rsidR="000E3FF4" w:rsidRPr="002E4349">
        <w:rPr>
          <w:rFonts w:asciiTheme="minorHAnsi" w:hAnsiTheme="minorHAnsi" w:cstheme="minorHAnsi"/>
          <w:b/>
        </w:rPr>
        <w:t>tijdse</w:t>
      </w:r>
      <w:r w:rsidR="000E3FF4" w:rsidRPr="002E4349">
        <w:rPr>
          <w:rFonts w:asciiTheme="minorHAnsi" w:hAnsiTheme="minorHAnsi" w:cstheme="minorHAnsi"/>
        </w:rPr>
        <w:t xml:space="preserve"> loopbaanonderbreking voor palliatieve zorgen</w:t>
      </w:r>
      <w:r w:rsidR="00650F7F" w:rsidRPr="002E4349">
        <w:rPr>
          <w:rFonts w:asciiTheme="minorHAnsi" w:hAnsiTheme="minorHAnsi" w:cstheme="minorHAnsi"/>
        </w:rPr>
        <w:t>:</w:t>
      </w:r>
      <w:r w:rsidR="001F2212" w:rsidRPr="002E4349">
        <w:rPr>
          <w:rFonts w:asciiTheme="minorHAnsi" w:hAnsiTheme="minorHAnsi" w:cstheme="minorHAnsi"/>
        </w:rPr>
        <w:t xml:space="preserve"> </w:t>
      </w:r>
      <w:r w:rsidR="00754AF5" w:rsidRPr="002E4349">
        <w:rPr>
          <w:rFonts w:asciiTheme="minorHAnsi" w:hAnsiTheme="minorHAnsi" w:cstheme="minorHAnsi"/>
        </w:rPr>
        <w:t xml:space="preserve">men moet belast zijn met minstens de helft </w:t>
      </w:r>
      <w:r w:rsidR="00E37515" w:rsidRPr="002E4349">
        <w:rPr>
          <w:rFonts w:asciiTheme="minorHAnsi" w:hAnsiTheme="minorHAnsi" w:cstheme="minorHAnsi"/>
        </w:rPr>
        <w:t xml:space="preserve">+1 </w:t>
      </w:r>
      <w:r w:rsidR="00754AF5" w:rsidRPr="002E4349">
        <w:rPr>
          <w:rFonts w:asciiTheme="minorHAnsi" w:hAnsiTheme="minorHAnsi" w:cstheme="minorHAnsi"/>
        </w:rPr>
        <w:t>van een normale voltijdse betrekking</w:t>
      </w:r>
      <w:r w:rsidR="008D05CF" w:rsidRPr="002E4349">
        <w:rPr>
          <w:rFonts w:asciiTheme="minorHAnsi" w:hAnsiTheme="minorHAnsi" w:cstheme="minorHAnsi"/>
        </w:rPr>
        <w:t xml:space="preserve"> (1 maand, </w:t>
      </w:r>
      <w:r w:rsidR="001E448E" w:rsidRPr="002E4349">
        <w:rPr>
          <w:rFonts w:asciiTheme="minorHAnsi" w:hAnsiTheme="minorHAnsi" w:cstheme="minorHAnsi"/>
        </w:rPr>
        <w:t xml:space="preserve">2 x </w:t>
      </w:r>
      <w:r w:rsidR="008D05CF" w:rsidRPr="002E4349">
        <w:rPr>
          <w:rFonts w:asciiTheme="minorHAnsi" w:hAnsiTheme="minorHAnsi" w:cstheme="minorHAnsi"/>
        </w:rPr>
        <w:t>met 1 maand verlengbaar)</w:t>
      </w:r>
      <w:r w:rsidR="008B1354" w:rsidRPr="002E4349">
        <w:rPr>
          <w:rFonts w:asciiTheme="minorHAnsi" w:hAnsiTheme="minorHAnsi" w:cstheme="minorHAnsi"/>
        </w:rPr>
        <w:t>;</w:t>
      </w:r>
    </w:p>
    <w:p w14:paraId="052318FE" w14:textId="77777777" w:rsidR="000E3FF4" w:rsidRPr="002E4349" w:rsidRDefault="000E3FF4" w:rsidP="00D5114D">
      <w:pPr>
        <w:pStyle w:val="Tekst"/>
        <w:ind w:left="709"/>
        <w:jc w:val="both"/>
        <w:rPr>
          <w:rFonts w:asciiTheme="minorHAnsi" w:hAnsiTheme="minorHAnsi" w:cstheme="minorHAnsi"/>
          <w:color w:val="7030A0"/>
        </w:rPr>
      </w:pPr>
      <w:hyperlink r:id="rId157" w:history="1">
        <w:r w:rsidRPr="002E4349">
          <w:rPr>
            <w:rStyle w:val="Hyperlink"/>
            <w:rFonts w:asciiTheme="minorHAnsi" w:hAnsiTheme="minorHAnsi" w:cstheme="minorHAnsi"/>
            <w:b/>
            <w:color w:val="7030A0"/>
          </w:rPr>
          <w:t>http</w:t>
        </w:r>
        <w:r w:rsidR="00650F7F" w:rsidRPr="002E4349">
          <w:rPr>
            <w:rStyle w:val="Hyperlink"/>
            <w:rFonts w:asciiTheme="minorHAnsi" w:hAnsiTheme="minorHAnsi" w:cstheme="minorHAnsi"/>
            <w:b/>
            <w:color w:val="7030A0"/>
          </w:rPr>
          <w:t>:</w:t>
        </w:r>
        <w:r w:rsidRPr="002E4349">
          <w:rPr>
            <w:rStyle w:val="Hyperlink"/>
            <w:rFonts w:asciiTheme="minorHAnsi" w:hAnsiTheme="minorHAnsi" w:cstheme="minorHAnsi"/>
            <w:b/>
            <w:color w:val="7030A0"/>
          </w:rPr>
          <w:t>//onderwijs.vlaanderen.be/nl/halftijdse-loopbaanonderbreking-voor-palliatieve-zorgen</w:t>
        </w:r>
      </w:hyperlink>
    </w:p>
    <w:p w14:paraId="075B4383" w14:textId="77777777" w:rsidR="00D5114D" w:rsidRPr="002E4349" w:rsidRDefault="00B13AE6">
      <w:pPr>
        <w:pStyle w:val="Tekst"/>
        <w:numPr>
          <w:ilvl w:val="0"/>
          <w:numId w:val="37"/>
        </w:numPr>
        <w:spacing w:before="120"/>
        <w:ind w:left="709"/>
        <w:jc w:val="both"/>
        <w:rPr>
          <w:rFonts w:asciiTheme="minorHAnsi" w:hAnsiTheme="minorHAnsi" w:cstheme="minorHAnsi"/>
        </w:rPr>
      </w:pPr>
      <w:r w:rsidRPr="002E4349">
        <w:rPr>
          <w:rFonts w:asciiTheme="minorHAnsi" w:hAnsiTheme="minorHAnsi" w:cstheme="minorHAnsi"/>
          <w:b/>
        </w:rPr>
        <w:t>1/5</w:t>
      </w:r>
      <w:r w:rsidRPr="002E4349">
        <w:rPr>
          <w:rFonts w:asciiTheme="minorHAnsi" w:hAnsiTheme="minorHAnsi" w:cstheme="minorHAnsi"/>
        </w:rPr>
        <w:t xml:space="preserve"> l</w:t>
      </w:r>
      <w:r w:rsidR="000E3FF4" w:rsidRPr="002E4349">
        <w:rPr>
          <w:rFonts w:asciiTheme="minorHAnsi" w:hAnsiTheme="minorHAnsi" w:cstheme="minorHAnsi"/>
        </w:rPr>
        <w:t>oopbaanonderbreking voor palliatieve zorgen</w:t>
      </w:r>
      <w:r w:rsidR="00650F7F" w:rsidRPr="002E4349">
        <w:rPr>
          <w:rFonts w:asciiTheme="minorHAnsi" w:hAnsiTheme="minorHAnsi" w:cstheme="minorHAnsi"/>
        </w:rPr>
        <w:t>:</w:t>
      </w:r>
      <w:r w:rsidR="000E0E92" w:rsidRPr="002E4349">
        <w:rPr>
          <w:rFonts w:asciiTheme="minorHAnsi" w:hAnsiTheme="minorHAnsi" w:cstheme="minorHAnsi"/>
        </w:rPr>
        <w:t xml:space="preserve"> men moet belast zijn met een voltijdse betrekking</w:t>
      </w:r>
      <w:r w:rsidR="00C57EF0" w:rsidRPr="002E4349">
        <w:rPr>
          <w:rFonts w:asciiTheme="minorHAnsi" w:hAnsiTheme="minorHAnsi" w:cstheme="minorHAnsi"/>
        </w:rPr>
        <w:t xml:space="preserve"> (1 maand, </w:t>
      </w:r>
      <w:r w:rsidR="001E448E" w:rsidRPr="002E4349">
        <w:rPr>
          <w:rFonts w:asciiTheme="minorHAnsi" w:hAnsiTheme="minorHAnsi" w:cstheme="minorHAnsi"/>
        </w:rPr>
        <w:t xml:space="preserve">2 x </w:t>
      </w:r>
      <w:r w:rsidR="00C57EF0" w:rsidRPr="002E4349">
        <w:rPr>
          <w:rFonts w:asciiTheme="minorHAnsi" w:hAnsiTheme="minorHAnsi" w:cstheme="minorHAnsi"/>
        </w:rPr>
        <w:t>met 1 maand verlengbaar)</w:t>
      </w:r>
      <w:r w:rsidR="008B1354" w:rsidRPr="002E4349">
        <w:rPr>
          <w:rFonts w:asciiTheme="minorHAnsi" w:hAnsiTheme="minorHAnsi" w:cstheme="minorHAnsi"/>
        </w:rPr>
        <w:t>.</w:t>
      </w:r>
    </w:p>
    <w:p w14:paraId="6DDFB03D" w14:textId="42277B66" w:rsidR="00D5114D" w:rsidRPr="002E4349" w:rsidRDefault="00D5114D" w:rsidP="00D5114D">
      <w:pPr>
        <w:pStyle w:val="Tekst"/>
        <w:spacing w:before="120"/>
        <w:ind w:left="709"/>
        <w:jc w:val="both"/>
        <w:rPr>
          <w:rFonts w:asciiTheme="minorHAnsi" w:hAnsiTheme="minorHAnsi" w:cstheme="minorHAnsi"/>
        </w:rPr>
      </w:pPr>
      <w:hyperlink r:id="rId158" w:history="1">
        <w:r w:rsidRPr="002E4349">
          <w:rPr>
            <w:rStyle w:val="Hyperlink"/>
            <w:rFonts w:asciiTheme="minorHAnsi" w:hAnsiTheme="minorHAnsi" w:cstheme="minorHAnsi"/>
            <w:b/>
          </w:rPr>
          <w:t>http://onderwijs.vlaanderen.be/nl/loopbaanonderbreking-met-een-vijfde-voor-palliatieve-zorgen</w:t>
        </w:r>
      </w:hyperlink>
    </w:p>
    <w:p w14:paraId="3636E2DB" w14:textId="77777777" w:rsidR="007B5B77" w:rsidRPr="002E4349" w:rsidRDefault="00B13AE6" w:rsidP="00607ADC">
      <w:pPr>
        <w:pStyle w:val="Kop4"/>
        <w:ind w:left="1211"/>
      </w:pPr>
      <w:r w:rsidRPr="002E4349">
        <w:t>3. Verlof voor medische bijstand</w:t>
      </w:r>
      <w:r w:rsidR="00FB4676" w:rsidRPr="002E4349">
        <w:t xml:space="preserve"> = recht</w:t>
      </w:r>
    </w:p>
    <w:p w14:paraId="0B53ED7C" w14:textId="77777777" w:rsidR="00D5114D" w:rsidRPr="002E4349" w:rsidRDefault="00E91570" w:rsidP="00D5114D">
      <w:pPr>
        <w:pStyle w:val="Tekst"/>
        <w:ind w:left="284"/>
        <w:jc w:val="both"/>
        <w:rPr>
          <w:rFonts w:asciiTheme="minorHAnsi" w:hAnsiTheme="minorHAnsi" w:cstheme="minorHAnsi"/>
        </w:rPr>
      </w:pPr>
      <w:r w:rsidRPr="002E4349">
        <w:rPr>
          <w:rFonts w:asciiTheme="minorHAnsi" w:hAnsiTheme="minorHAnsi" w:cstheme="minorHAnsi"/>
        </w:rPr>
        <w:t xml:space="preserve">Dit verlof biedt de mogelijkheid de arbeidsprestaties tijdelijk te schorsen </w:t>
      </w:r>
      <w:r w:rsidR="009E11BA" w:rsidRPr="002E4349">
        <w:rPr>
          <w:rFonts w:asciiTheme="minorHAnsi" w:hAnsiTheme="minorHAnsi" w:cstheme="minorHAnsi"/>
        </w:rPr>
        <w:t xml:space="preserve">of te verminderen </w:t>
      </w:r>
      <w:r w:rsidRPr="002E4349">
        <w:rPr>
          <w:rFonts w:asciiTheme="minorHAnsi" w:hAnsiTheme="minorHAnsi" w:cstheme="minorHAnsi"/>
        </w:rPr>
        <w:t xml:space="preserve">om </w:t>
      </w:r>
      <w:r w:rsidRPr="002E4349">
        <w:rPr>
          <w:rFonts w:asciiTheme="minorHAnsi" w:hAnsiTheme="minorHAnsi" w:cstheme="minorHAnsi"/>
          <w:b/>
        </w:rPr>
        <w:t>bijstand te verlenen aan een gezinslid of een familielid tot de tweede graad,</w:t>
      </w:r>
      <w:r w:rsidRPr="002E4349">
        <w:rPr>
          <w:rFonts w:asciiTheme="minorHAnsi" w:hAnsiTheme="minorHAnsi" w:cstheme="minorHAnsi"/>
        </w:rPr>
        <w:t xml:space="preserve"> dat lijdt aan een zware ziekte.</w:t>
      </w:r>
      <w:r w:rsidR="00242370" w:rsidRPr="002E4349">
        <w:rPr>
          <w:rFonts w:asciiTheme="minorHAnsi" w:hAnsiTheme="minorHAnsi" w:cstheme="minorHAnsi"/>
        </w:rPr>
        <w:t xml:space="preserve"> Zowel de bloed- als aanverwanten worden beschouwd als familieleden. Gezinsleden zijn de personen met wie men samenwoont.</w:t>
      </w:r>
      <w:r w:rsidR="00082FD8" w:rsidRPr="002E4349">
        <w:rPr>
          <w:rFonts w:asciiTheme="minorHAnsi" w:hAnsiTheme="minorHAnsi" w:cstheme="minorHAnsi"/>
        </w:rPr>
        <w:t xml:space="preserve"> </w:t>
      </w:r>
      <w:r w:rsidRPr="002E4349">
        <w:rPr>
          <w:rFonts w:asciiTheme="minorHAnsi" w:hAnsiTheme="minorHAnsi" w:cstheme="minorHAnsi"/>
        </w:rPr>
        <w:t xml:space="preserve">Als </w:t>
      </w:r>
      <w:r w:rsidRPr="002E4349">
        <w:rPr>
          <w:rFonts w:asciiTheme="minorHAnsi" w:hAnsiTheme="minorHAnsi" w:cstheme="minorHAnsi"/>
          <w:b/>
        </w:rPr>
        <w:t>zware ziekte</w:t>
      </w:r>
      <w:r w:rsidRPr="002E4349">
        <w:rPr>
          <w:rFonts w:asciiTheme="minorHAnsi" w:hAnsiTheme="minorHAnsi" w:cstheme="minorHAnsi"/>
        </w:rPr>
        <w:t xml:space="preserve"> wordt beschouwd, elke ziekte of medische ingreep die de behandelende geneesheer als zodanig beoordeelt en waarvoor hij meent dat elke vorm van sociale, familiale of mentale bijstand noodzakelijk is voor het herstel.</w:t>
      </w:r>
    </w:p>
    <w:p w14:paraId="2A67D1D2" w14:textId="77777777" w:rsidR="00D5114D" w:rsidRPr="002E4349" w:rsidRDefault="00D5114D" w:rsidP="00D5114D">
      <w:pPr>
        <w:pStyle w:val="Tekst"/>
        <w:ind w:left="284"/>
        <w:jc w:val="both"/>
        <w:rPr>
          <w:rFonts w:asciiTheme="minorHAnsi" w:hAnsiTheme="minorHAnsi" w:cstheme="minorHAnsi"/>
        </w:rPr>
      </w:pPr>
    </w:p>
    <w:p w14:paraId="7CC4A03C" w14:textId="65F95CBE" w:rsidR="0072014B" w:rsidRPr="002E4349" w:rsidRDefault="00D5114D" w:rsidP="00D5114D">
      <w:pPr>
        <w:pStyle w:val="Tekst"/>
        <w:ind w:left="284"/>
        <w:jc w:val="both"/>
        <w:rPr>
          <w:rFonts w:asciiTheme="minorHAnsi" w:hAnsiTheme="minorHAnsi" w:cstheme="minorHAnsi"/>
        </w:rPr>
      </w:pPr>
      <w:r w:rsidRPr="002E4349">
        <w:rPr>
          <w:rFonts w:asciiTheme="minorHAnsi" w:hAnsiTheme="minorHAnsi" w:cstheme="minorHAnsi"/>
        </w:rPr>
        <w:t>E</w:t>
      </w:r>
      <w:r w:rsidR="00050D61" w:rsidRPr="002E4349">
        <w:rPr>
          <w:rFonts w:asciiTheme="minorHAnsi" w:hAnsiTheme="minorHAnsi" w:cstheme="minorHAnsi"/>
        </w:rPr>
        <w:t xml:space="preserve">r zijn </w:t>
      </w:r>
      <w:r w:rsidR="00050D61" w:rsidRPr="002E4349">
        <w:rPr>
          <w:rFonts w:asciiTheme="minorHAnsi" w:hAnsiTheme="minorHAnsi" w:cstheme="minorHAnsi"/>
          <w:b/>
        </w:rPr>
        <w:t xml:space="preserve">drie </w:t>
      </w:r>
      <w:r w:rsidR="00E054C5" w:rsidRPr="002E4349">
        <w:rPr>
          <w:rFonts w:asciiTheme="minorHAnsi" w:hAnsiTheme="minorHAnsi" w:cstheme="minorHAnsi"/>
          <w:b/>
        </w:rPr>
        <w:t>mogelijkheden</w:t>
      </w:r>
      <w:r w:rsidR="00650F7F" w:rsidRPr="002E4349">
        <w:rPr>
          <w:rFonts w:asciiTheme="minorHAnsi" w:hAnsiTheme="minorHAnsi" w:cstheme="minorHAnsi"/>
        </w:rPr>
        <w:t>:</w:t>
      </w:r>
    </w:p>
    <w:p w14:paraId="1E441503" w14:textId="54C73885" w:rsidR="00A1467C" w:rsidRPr="002E4349" w:rsidRDefault="00454D25">
      <w:pPr>
        <w:pStyle w:val="Tekst"/>
        <w:numPr>
          <w:ilvl w:val="0"/>
          <w:numId w:val="38"/>
        </w:numPr>
        <w:spacing w:before="120"/>
        <w:ind w:left="709" w:right="-1"/>
        <w:jc w:val="both"/>
        <w:rPr>
          <w:rFonts w:asciiTheme="minorHAnsi" w:hAnsiTheme="minorHAnsi" w:cstheme="minorHAnsi"/>
          <w:u w:val="single"/>
        </w:rPr>
      </w:pPr>
      <w:bookmarkStart w:id="5712" w:name="_Hlk148015562"/>
      <w:r w:rsidRPr="002E4349">
        <w:rPr>
          <w:rFonts w:asciiTheme="minorHAnsi" w:hAnsiTheme="minorHAnsi" w:cstheme="minorHAnsi"/>
          <w:b/>
        </w:rPr>
        <w:t>Volledige</w:t>
      </w:r>
      <w:r w:rsidR="00EE2337" w:rsidRPr="002E4349">
        <w:rPr>
          <w:rFonts w:asciiTheme="minorHAnsi" w:hAnsiTheme="minorHAnsi" w:cstheme="minorHAnsi"/>
        </w:rPr>
        <w:t xml:space="preserve"> loopbaanonderbreking voor medische bijstand</w:t>
      </w:r>
      <w:r w:rsidR="00650F7F" w:rsidRPr="002E4349">
        <w:rPr>
          <w:rFonts w:asciiTheme="minorHAnsi" w:hAnsiTheme="minorHAnsi" w:cstheme="minorHAnsi"/>
        </w:rPr>
        <w:t>:</w:t>
      </w:r>
      <w:r w:rsidR="00C07CBD" w:rsidRPr="002E4349">
        <w:rPr>
          <w:rFonts w:asciiTheme="minorHAnsi" w:hAnsiTheme="minorHAnsi" w:cstheme="minorHAnsi"/>
        </w:rPr>
        <w:t xml:space="preserve"> ongeacht het arbeidsregime</w:t>
      </w:r>
      <w:r w:rsidR="00A1467C" w:rsidRPr="002E4349">
        <w:rPr>
          <w:rFonts w:asciiTheme="minorHAnsi" w:hAnsiTheme="minorHAnsi" w:cstheme="minorHAnsi"/>
        </w:rPr>
        <w:t xml:space="preserve"> (voor periodes van 1 tot 3 maanden, met een maximum van 12 maanden per patiënt)</w:t>
      </w:r>
      <w:r w:rsidR="008B1354" w:rsidRPr="002E4349">
        <w:rPr>
          <w:rFonts w:asciiTheme="minorHAnsi" w:hAnsiTheme="minorHAnsi" w:cstheme="minorHAnsi"/>
        </w:rPr>
        <w:t>;</w:t>
      </w:r>
    </w:p>
    <w:p w14:paraId="34E6C744" w14:textId="77777777" w:rsidR="00EE2337" w:rsidRPr="002E4349" w:rsidRDefault="00EE2337" w:rsidP="00D5114D">
      <w:pPr>
        <w:pStyle w:val="Tekst"/>
        <w:ind w:left="709" w:right="-567"/>
        <w:jc w:val="both"/>
        <w:rPr>
          <w:rStyle w:val="Hyperlink"/>
          <w:rFonts w:asciiTheme="minorHAnsi" w:hAnsiTheme="minorHAnsi" w:cstheme="minorHAnsi"/>
          <w:color w:val="7030A0"/>
        </w:rPr>
      </w:pPr>
      <w:hyperlink r:id="rId159" w:history="1">
        <w:r w:rsidRPr="002E4349">
          <w:rPr>
            <w:rStyle w:val="Hyperlink"/>
            <w:rFonts w:asciiTheme="minorHAnsi" w:hAnsiTheme="minorHAnsi" w:cstheme="minorHAnsi"/>
            <w:b/>
            <w:color w:val="7030A0"/>
          </w:rPr>
          <w:t>http</w:t>
        </w:r>
        <w:r w:rsidR="00650F7F" w:rsidRPr="002E4349">
          <w:rPr>
            <w:rStyle w:val="Hyperlink"/>
            <w:rFonts w:asciiTheme="minorHAnsi" w:hAnsiTheme="minorHAnsi" w:cstheme="minorHAnsi"/>
            <w:b/>
            <w:color w:val="7030A0"/>
          </w:rPr>
          <w:t>:</w:t>
        </w:r>
        <w:r w:rsidRPr="002E4349">
          <w:rPr>
            <w:rStyle w:val="Hyperlink"/>
            <w:rFonts w:asciiTheme="minorHAnsi" w:hAnsiTheme="minorHAnsi" w:cstheme="minorHAnsi"/>
            <w:b/>
            <w:color w:val="7030A0"/>
          </w:rPr>
          <w:t>//onderwijs.vlaanderen.be/nl/volledige-loopbaanonderbreking-voor-medische-bijstand</w:t>
        </w:r>
      </w:hyperlink>
    </w:p>
    <w:p w14:paraId="147757DE" w14:textId="77777777" w:rsidR="00A40AF5" w:rsidRPr="002E4349" w:rsidRDefault="000A3898" w:rsidP="00D5114D">
      <w:pPr>
        <w:pStyle w:val="Tekst"/>
        <w:ind w:left="709"/>
        <w:jc w:val="both"/>
        <w:rPr>
          <w:rFonts w:asciiTheme="minorHAnsi" w:hAnsiTheme="minorHAnsi" w:cstheme="minorHAnsi"/>
        </w:rPr>
      </w:pPr>
      <w:r w:rsidRPr="002E4349">
        <w:rPr>
          <w:rFonts w:asciiTheme="minorHAnsi" w:hAnsiTheme="minorHAnsi" w:cstheme="minorHAnsi"/>
          <w:b/>
          <w:i/>
          <w:color w:val="00B0F0"/>
        </w:rPr>
        <w:t>Specifiek</w:t>
      </w:r>
      <w:r w:rsidR="00A40AF5" w:rsidRPr="002E4349">
        <w:rPr>
          <w:rFonts w:asciiTheme="minorHAnsi" w:hAnsiTheme="minorHAnsi" w:cstheme="minorHAnsi"/>
          <w:b/>
          <w:i/>
          <w:color w:val="00B0F0"/>
        </w:rPr>
        <w:t xml:space="preserve"> zorgverlof voor medische bijstand bij hospitalisatie van een minderjarig kind.</w:t>
      </w:r>
      <w:r w:rsidR="00A40AF5" w:rsidRPr="002E4349">
        <w:rPr>
          <w:rFonts w:asciiTheme="minorHAnsi" w:hAnsiTheme="minorHAnsi" w:cstheme="minorHAnsi"/>
          <w:color w:val="00B0F0"/>
        </w:rPr>
        <w:t xml:space="preserve"> </w:t>
      </w:r>
      <w:r w:rsidR="00A40AF5" w:rsidRPr="002E4349">
        <w:rPr>
          <w:rFonts w:asciiTheme="minorHAnsi" w:hAnsiTheme="minorHAnsi" w:cstheme="minorHAnsi"/>
        </w:rPr>
        <w:t xml:space="preserve">Dit verlof biedt de mogelijkheid om de prestaties volledig te schorsen gedurende </w:t>
      </w:r>
      <w:r w:rsidR="00A40AF5" w:rsidRPr="002E4349">
        <w:rPr>
          <w:rFonts w:asciiTheme="minorHAnsi" w:hAnsiTheme="minorHAnsi" w:cstheme="minorHAnsi"/>
          <w:b/>
          <w:i/>
          <w:color w:val="00B0F0"/>
        </w:rPr>
        <w:t>een week</w:t>
      </w:r>
      <w:r w:rsidR="00A40AF5" w:rsidRPr="002E4349">
        <w:rPr>
          <w:rFonts w:asciiTheme="minorHAnsi" w:hAnsiTheme="minorHAnsi" w:cstheme="minorHAnsi"/>
          <w:color w:val="00B0F0"/>
        </w:rPr>
        <w:t xml:space="preserve"> </w:t>
      </w:r>
      <w:r w:rsidR="00A40AF5" w:rsidRPr="002E4349">
        <w:rPr>
          <w:rFonts w:asciiTheme="minorHAnsi" w:hAnsiTheme="minorHAnsi" w:cstheme="minorHAnsi"/>
        </w:rPr>
        <w:t>(aansluitend verlengbaar met een bijkomende week) om een minderjarig kind tijdens of net na zijn hospitalisatie wegens een zware ziekte bij te staan of te verzorgen.</w:t>
      </w:r>
    </w:p>
    <w:p w14:paraId="65EA289E" w14:textId="792A9ADE" w:rsidR="00EE2337" w:rsidRPr="002E4349" w:rsidRDefault="00454D25">
      <w:pPr>
        <w:pStyle w:val="Tekst"/>
        <w:numPr>
          <w:ilvl w:val="0"/>
          <w:numId w:val="38"/>
        </w:numPr>
        <w:ind w:left="709"/>
        <w:jc w:val="both"/>
        <w:rPr>
          <w:rFonts w:asciiTheme="minorHAnsi" w:hAnsiTheme="minorHAnsi" w:cstheme="minorHAnsi"/>
        </w:rPr>
      </w:pPr>
      <w:r>
        <w:rPr>
          <w:rFonts w:asciiTheme="minorHAnsi" w:hAnsiTheme="minorHAnsi" w:cstheme="minorHAnsi"/>
          <w:b/>
        </w:rPr>
        <w:lastRenderedPageBreak/>
        <w:t>Half</w:t>
      </w:r>
      <w:r w:rsidR="00EE2337" w:rsidRPr="002E4349">
        <w:rPr>
          <w:rFonts w:asciiTheme="minorHAnsi" w:hAnsiTheme="minorHAnsi" w:cstheme="minorHAnsi"/>
          <w:b/>
        </w:rPr>
        <w:t>tijdse</w:t>
      </w:r>
      <w:r w:rsidR="00EE2337" w:rsidRPr="002E4349">
        <w:rPr>
          <w:rFonts w:asciiTheme="minorHAnsi" w:hAnsiTheme="minorHAnsi" w:cstheme="minorHAnsi"/>
        </w:rPr>
        <w:t xml:space="preserve"> loopbaanonderbreking voor medische bijstand</w:t>
      </w:r>
      <w:r w:rsidR="00650F7F" w:rsidRPr="002E4349">
        <w:rPr>
          <w:rFonts w:asciiTheme="minorHAnsi" w:hAnsiTheme="minorHAnsi" w:cstheme="minorHAnsi"/>
        </w:rPr>
        <w:t>:</w:t>
      </w:r>
      <w:r w:rsidR="000A4E6A" w:rsidRPr="002E4349">
        <w:rPr>
          <w:rFonts w:asciiTheme="minorHAnsi" w:hAnsiTheme="minorHAnsi" w:cstheme="minorHAnsi"/>
        </w:rPr>
        <w:t xml:space="preserve"> </w:t>
      </w:r>
      <w:r w:rsidR="00754AF5" w:rsidRPr="002E4349">
        <w:rPr>
          <w:rFonts w:asciiTheme="minorHAnsi" w:hAnsiTheme="minorHAnsi" w:cstheme="minorHAnsi"/>
        </w:rPr>
        <w:t xml:space="preserve">men moet belast zijn met minstens de helft </w:t>
      </w:r>
      <w:r w:rsidR="00E37515" w:rsidRPr="002E4349">
        <w:rPr>
          <w:rFonts w:asciiTheme="minorHAnsi" w:hAnsiTheme="minorHAnsi" w:cstheme="minorHAnsi"/>
        </w:rPr>
        <w:t xml:space="preserve">+1 </w:t>
      </w:r>
      <w:r w:rsidR="00754AF5" w:rsidRPr="002E4349">
        <w:rPr>
          <w:rFonts w:asciiTheme="minorHAnsi" w:hAnsiTheme="minorHAnsi" w:cstheme="minorHAnsi"/>
        </w:rPr>
        <w:t>van een normale voltijdse betrekking</w:t>
      </w:r>
      <w:r w:rsidR="009021AA" w:rsidRPr="002E4349">
        <w:rPr>
          <w:rFonts w:asciiTheme="minorHAnsi" w:hAnsiTheme="minorHAnsi" w:cstheme="minorHAnsi"/>
        </w:rPr>
        <w:t xml:space="preserve"> (voor periodes van 1 tot 3 maanden, met een max</w:t>
      </w:r>
      <w:r w:rsidR="00295181" w:rsidRPr="002E4349">
        <w:rPr>
          <w:rFonts w:asciiTheme="minorHAnsi" w:hAnsiTheme="minorHAnsi" w:cstheme="minorHAnsi"/>
        </w:rPr>
        <w:t>imum van 24 maanden per patiënt)</w:t>
      </w:r>
      <w:r w:rsidR="008B1354" w:rsidRPr="002E4349">
        <w:rPr>
          <w:rFonts w:asciiTheme="minorHAnsi" w:hAnsiTheme="minorHAnsi" w:cstheme="minorHAnsi"/>
        </w:rPr>
        <w:t>;</w:t>
      </w:r>
    </w:p>
    <w:p w14:paraId="63253599" w14:textId="77777777" w:rsidR="00EE2337" w:rsidRPr="002E4349" w:rsidRDefault="00EE2337" w:rsidP="00D5114D">
      <w:pPr>
        <w:pStyle w:val="Tekst"/>
        <w:ind w:left="709"/>
        <w:jc w:val="both"/>
        <w:rPr>
          <w:rFonts w:asciiTheme="minorHAnsi" w:hAnsiTheme="minorHAnsi" w:cstheme="minorHAnsi"/>
          <w:color w:val="7030A0"/>
        </w:rPr>
      </w:pPr>
      <w:hyperlink r:id="rId160" w:history="1">
        <w:r w:rsidRPr="002E4349">
          <w:rPr>
            <w:rStyle w:val="Hyperlink"/>
            <w:rFonts w:asciiTheme="minorHAnsi" w:hAnsiTheme="minorHAnsi" w:cstheme="minorHAnsi"/>
            <w:b/>
            <w:color w:val="7030A0"/>
          </w:rPr>
          <w:t>http</w:t>
        </w:r>
        <w:r w:rsidR="00650F7F" w:rsidRPr="002E4349">
          <w:rPr>
            <w:rStyle w:val="Hyperlink"/>
            <w:rFonts w:asciiTheme="minorHAnsi" w:hAnsiTheme="minorHAnsi" w:cstheme="minorHAnsi"/>
            <w:b/>
            <w:color w:val="7030A0"/>
          </w:rPr>
          <w:t>:</w:t>
        </w:r>
        <w:r w:rsidRPr="002E4349">
          <w:rPr>
            <w:rStyle w:val="Hyperlink"/>
            <w:rFonts w:asciiTheme="minorHAnsi" w:hAnsiTheme="minorHAnsi" w:cstheme="minorHAnsi"/>
            <w:b/>
            <w:color w:val="7030A0"/>
          </w:rPr>
          <w:t>//onderwijs.vlaanderen.be/nl/halftijdse-loopbaanonderbreking-voor-medische-bijstand</w:t>
        </w:r>
      </w:hyperlink>
    </w:p>
    <w:p w14:paraId="2586269E" w14:textId="77777777" w:rsidR="00EE2337" w:rsidRPr="002E4349" w:rsidRDefault="00EE2337">
      <w:pPr>
        <w:pStyle w:val="Tekst"/>
        <w:numPr>
          <w:ilvl w:val="0"/>
          <w:numId w:val="38"/>
        </w:numPr>
        <w:ind w:left="709" w:hanging="357"/>
        <w:jc w:val="both"/>
        <w:rPr>
          <w:rFonts w:asciiTheme="minorHAnsi" w:hAnsiTheme="minorHAnsi" w:cstheme="minorHAnsi"/>
        </w:rPr>
      </w:pPr>
      <w:r w:rsidRPr="002E4349">
        <w:rPr>
          <w:rFonts w:asciiTheme="minorHAnsi" w:hAnsiTheme="minorHAnsi" w:cstheme="minorHAnsi"/>
          <w:b/>
        </w:rPr>
        <w:t>1/5</w:t>
      </w:r>
      <w:r w:rsidRPr="002E4349">
        <w:rPr>
          <w:rFonts w:asciiTheme="minorHAnsi" w:hAnsiTheme="minorHAnsi" w:cstheme="minorHAnsi"/>
        </w:rPr>
        <w:t xml:space="preserve"> loopbaanonderbreking voor medische bijstand</w:t>
      </w:r>
      <w:r w:rsidR="00650F7F" w:rsidRPr="002E4349">
        <w:rPr>
          <w:rFonts w:asciiTheme="minorHAnsi" w:hAnsiTheme="minorHAnsi" w:cstheme="minorHAnsi"/>
        </w:rPr>
        <w:t>:</w:t>
      </w:r>
      <w:r w:rsidR="001F2212" w:rsidRPr="002E4349">
        <w:rPr>
          <w:rFonts w:asciiTheme="minorHAnsi" w:hAnsiTheme="minorHAnsi" w:cstheme="minorHAnsi"/>
        </w:rPr>
        <w:t xml:space="preserve"> men moet belast zijn met een voltijdse betrekking</w:t>
      </w:r>
      <w:r w:rsidR="009021AA" w:rsidRPr="002E4349">
        <w:rPr>
          <w:rFonts w:asciiTheme="minorHAnsi" w:hAnsiTheme="minorHAnsi" w:cstheme="minorHAnsi"/>
        </w:rPr>
        <w:t xml:space="preserve"> (voor periodes van 1 tot 3 maanden, met een maximum van 24 maanden per patiënt).</w:t>
      </w:r>
    </w:p>
    <w:p w14:paraId="2480DAF1" w14:textId="0E68093A" w:rsidR="00D5114D" w:rsidRPr="002E4349" w:rsidRDefault="00EE2337" w:rsidP="00D5114D">
      <w:pPr>
        <w:pStyle w:val="Tekst"/>
        <w:ind w:left="709"/>
        <w:jc w:val="both"/>
        <w:rPr>
          <w:rFonts w:asciiTheme="minorHAnsi" w:hAnsiTheme="minorHAnsi" w:cstheme="minorHAnsi"/>
          <w:b/>
          <w:color w:val="7030A0"/>
          <w:u w:val="single"/>
        </w:rPr>
      </w:pPr>
      <w:hyperlink r:id="rId161" w:history="1">
        <w:r w:rsidRPr="002E4349">
          <w:rPr>
            <w:rStyle w:val="Hyperlink"/>
            <w:rFonts w:asciiTheme="minorHAnsi" w:hAnsiTheme="minorHAnsi" w:cstheme="minorHAnsi"/>
            <w:b/>
            <w:color w:val="7030A0"/>
          </w:rPr>
          <w:t>http</w:t>
        </w:r>
        <w:r w:rsidR="00650F7F" w:rsidRPr="002E4349">
          <w:rPr>
            <w:rStyle w:val="Hyperlink"/>
            <w:rFonts w:asciiTheme="minorHAnsi" w:hAnsiTheme="minorHAnsi" w:cstheme="minorHAnsi"/>
            <w:b/>
            <w:color w:val="7030A0"/>
          </w:rPr>
          <w:t>:</w:t>
        </w:r>
        <w:r w:rsidRPr="002E4349">
          <w:rPr>
            <w:rStyle w:val="Hyperlink"/>
            <w:rFonts w:asciiTheme="minorHAnsi" w:hAnsiTheme="minorHAnsi" w:cstheme="minorHAnsi"/>
            <w:b/>
            <w:color w:val="7030A0"/>
          </w:rPr>
          <w:t>//onderwijs.vlaanderen.be/nl/loopbaanonderbreking-met-een-vijfde-voor-medische-bijstand</w:t>
        </w:r>
      </w:hyperlink>
      <w:bookmarkEnd w:id="5712"/>
    </w:p>
    <w:p w14:paraId="26C0C0D1" w14:textId="2349F6BD" w:rsidR="00D5114D" w:rsidRPr="002E4349" w:rsidRDefault="00742B20" w:rsidP="00607ADC">
      <w:pPr>
        <w:pStyle w:val="Kop4"/>
        <w:numPr>
          <w:ilvl w:val="0"/>
          <w:numId w:val="38"/>
        </w:numPr>
      </w:pPr>
      <w:r w:rsidRPr="002E4349">
        <w:t>Mantelzorg = recht</w:t>
      </w:r>
      <w:bookmarkStart w:id="5713" w:name="_Hlk148016192"/>
    </w:p>
    <w:p w14:paraId="1600470C" w14:textId="77777777" w:rsidR="00D5114D" w:rsidRPr="002E4349" w:rsidRDefault="00D5114D" w:rsidP="00D5114D">
      <w:pPr>
        <w:pStyle w:val="Tekst"/>
        <w:ind w:left="284"/>
        <w:jc w:val="both"/>
        <w:rPr>
          <w:rFonts w:asciiTheme="minorHAnsi" w:hAnsiTheme="minorHAnsi" w:cstheme="minorHAnsi"/>
        </w:rPr>
      </w:pPr>
      <w:r w:rsidRPr="002E4349">
        <w:rPr>
          <w:rFonts w:asciiTheme="minorHAnsi" w:hAnsiTheme="minorHAnsi" w:cstheme="minorHAnsi"/>
        </w:rPr>
        <w:t>Via het verlof voor mantelzorg, kan de werknemer zijn prestaties volledig of gedeeltelijk onderbreken om hulp of bijstand te geven aan een persoon die wegens zijn hoge leeftijd, gezondheidstoestand of zijn handicap kwetsbaar is en zich in een afhankelijkheidssituatie bevindt. Het moet niet noodzakelijk gaan om een familie- of gezinslid.</w:t>
      </w:r>
    </w:p>
    <w:p w14:paraId="23B267E9" w14:textId="77777777" w:rsidR="00D5114D" w:rsidRPr="002E4349" w:rsidRDefault="00D5114D" w:rsidP="00D5114D">
      <w:pPr>
        <w:pStyle w:val="Tekst"/>
        <w:ind w:left="284"/>
        <w:jc w:val="both"/>
        <w:rPr>
          <w:rFonts w:asciiTheme="minorHAnsi" w:hAnsiTheme="minorHAnsi" w:cstheme="minorHAnsi"/>
        </w:rPr>
      </w:pPr>
      <w:r w:rsidRPr="002E4349">
        <w:rPr>
          <w:rFonts w:asciiTheme="minorHAnsi" w:hAnsiTheme="minorHAnsi" w:cstheme="minorHAnsi"/>
        </w:rPr>
        <w:t>Om een verlof voor mantelzorg te kunnen genieten, moet je erkend zijn als mantelzorger van de persoon voor wie je dit verlof wil opnemen. Je moet een erkenningsaanvraag voor de toekenning van sociale rechten door middel van een verklaring op eer indienen bij uw ziekenfonds die een beslissing hierover zal nemen.</w:t>
      </w:r>
    </w:p>
    <w:p w14:paraId="0E49133D" w14:textId="77777777" w:rsidR="00D5114D" w:rsidRPr="002E4349" w:rsidRDefault="00D5114D" w:rsidP="00D5114D">
      <w:pPr>
        <w:pStyle w:val="Tekst"/>
        <w:ind w:left="284"/>
        <w:jc w:val="both"/>
        <w:rPr>
          <w:rStyle w:val="Hyperlink"/>
          <w:rFonts w:asciiTheme="minorHAnsi" w:hAnsiTheme="minorHAnsi" w:cstheme="minorHAnsi"/>
          <w:color w:val="auto"/>
          <w:u w:val="none"/>
        </w:rPr>
      </w:pPr>
      <w:r w:rsidRPr="002E4349">
        <w:rPr>
          <w:rStyle w:val="Hyperlink"/>
          <w:rFonts w:asciiTheme="minorHAnsi" w:hAnsiTheme="minorHAnsi" w:cstheme="minorHAnsi"/>
          <w:color w:val="auto"/>
          <w:u w:val="none"/>
        </w:rPr>
        <w:t>Meer informatie over de erkenning als mantelzorger kan verkregen worden bij de Federale Overheidsdienst Sociale Zekerheid en bij uw mutualiteit.</w:t>
      </w:r>
    </w:p>
    <w:p w14:paraId="2473CA7A" w14:textId="77777777" w:rsidR="00D5114D" w:rsidRPr="002E4349" w:rsidRDefault="00D5114D" w:rsidP="00D5114D">
      <w:pPr>
        <w:pStyle w:val="Tekst"/>
        <w:ind w:left="284"/>
        <w:jc w:val="both"/>
        <w:rPr>
          <w:rStyle w:val="Hyperlink"/>
          <w:rFonts w:asciiTheme="minorHAnsi" w:hAnsiTheme="minorHAnsi" w:cstheme="minorHAnsi"/>
          <w:color w:val="auto"/>
          <w:u w:val="none"/>
        </w:rPr>
      </w:pPr>
    </w:p>
    <w:p w14:paraId="092B7075" w14:textId="77777777" w:rsidR="00D5114D" w:rsidRPr="002E4349" w:rsidRDefault="00D5114D" w:rsidP="00D5114D">
      <w:pPr>
        <w:pStyle w:val="Tekst"/>
        <w:ind w:left="284"/>
        <w:jc w:val="both"/>
        <w:rPr>
          <w:rFonts w:asciiTheme="minorHAnsi" w:hAnsiTheme="minorHAnsi" w:cstheme="minorHAnsi"/>
        </w:rPr>
      </w:pPr>
      <w:r w:rsidRPr="002E4349">
        <w:rPr>
          <w:rFonts w:asciiTheme="minorHAnsi" w:hAnsiTheme="minorHAnsi" w:cstheme="minorHAnsi"/>
        </w:rPr>
        <w:t xml:space="preserve">Er zijn </w:t>
      </w:r>
      <w:r w:rsidRPr="002E4349">
        <w:rPr>
          <w:rFonts w:asciiTheme="minorHAnsi" w:hAnsiTheme="minorHAnsi" w:cstheme="minorHAnsi"/>
          <w:b/>
        </w:rPr>
        <w:t>drie mogelijkheden</w:t>
      </w:r>
      <w:r w:rsidRPr="002E4349">
        <w:rPr>
          <w:rFonts w:asciiTheme="minorHAnsi" w:hAnsiTheme="minorHAnsi" w:cstheme="minorHAnsi"/>
        </w:rPr>
        <w:t>:</w:t>
      </w:r>
    </w:p>
    <w:p w14:paraId="6285EC94" w14:textId="77777777" w:rsidR="00D5114D" w:rsidRPr="002E4349" w:rsidRDefault="00D5114D" w:rsidP="00D5114D">
      <w:pPr>
        <w:pStyle w:val="Tekst"/>
        <w:rPr>
          <w:rStyle w:val="Hyperlink"/>
          <w:rFonts w:asciiTheme="minorHAnsi" w:hAnsiTheme="minorHAnsi" w:cstheme="minorHAnsi"/>
          <w:color w:val="auto"/>
          <w:u w:val="none"/>
        </w:rPr>
      </w:pPr>
    </w:p>
    <w:p w14:paraId="46D1CCD2" w14:textId="2F9D0DEE" w:rsidR="00D5114D" w:rsidRPr="002E4349" w:rsidRDefault="00454D25" w:rsidP="007A3E2B">
      <w:pPr>
        <w:pStyle w:val="Tekst"/>
        <w:numPr>
          <w:ilvl w:val="0"/>
          <w:numId w:val="170"/>
        </w:numPr>
        <w:spacing w:before="120"/>
        <w:ind w:left="709" w:right="-1"/>
        <w:jc w:val="both"/>
        <w:rPr>
          <w:rFonts w:asciiTheme="minorHAnsi" w:hAnsiTheme="minorHAnsi" w:cstheme="minorHAnsi"/>
          <w:u w:val="single"/>
        </w:rPr>
      </w:pPr>
      <w:r w:rsidRPr="002E4349">
        <w:rPr>
          <w:rFonts w:asciiTheme="minorHAnsi" w:hAnsiTheme="minorHAnsi" w:cstheme="minorHAnsi"/>
          <w:b/>
        </w:rPr>
        <w:t>Volledige</w:t>
      </w:r>
      <w:r w:rsidR="00D5114D" w:rsidRPr="002E4349">
        <w:rPr>
          <w:rFonts w:asciiTheme="minorHAnsi" w:hAnsiTheme="minorHAnsi" w:cstheme="minorHAnsi"/>
        </w:rPr>
        <w:t xml:space="preserve"> loopbaanonderbreking voor mantelzorg:</w:t>
      </w:r>
    </w:p>
    <w:p w14:paraId="79AB7312" w14:textId="77777777" w:rsidR="00D5114D" w:rsidRPr="002E4349" w:rsidRDefault="00D5114D" w:rsidP="00D5114D">
      <w:pPr>
        <w:pStyle w:val="Tekst"/>
        <w:ind w:left="709" w:right="-567"/>
        <w:jc w:val="both"/>
        <w:rPr>
          <w:rStyle w:val="Hyperlink"/>
          <w:rFonts w:asciiTheme="minorHAnsi" w:hAnsiTheme="minorHAnsi" w:cstheme="minorHAnsi"/>
          <w:color w:val="7030A0"/>
        </w:rPr>
      </w:pPr>
      <w:hyperlink r:id="rId162" w:history="1">
        <w:r w:rsidRPr="002E4349">
          <w:rPr>
            <w:rStyle w:val="Hyperlink"/>
            <w:rFonts w:asciiTheme="minorHAnsi" w:hAnsiTheme="minorHAnsi" w:cstheme="minorHAnsi"/>
            <w:b/>
            <w:color w:val="7030A0"/>
          </w:rPr>
          <w:t>https://onderwijs.vlaanderen.be/nl/onderwijspersoneel/loopbaanonderbreking-voor-mantelzorg/volledige-loopbaanonderbreking-voor-mantelzorg</w:t>
        </w:r>
      </w:hyperlink>
    </w:p>
    <w:p w14:paraId="416A7120" w14:textId="1FCEDB27" w:rsidR="00D5114D" w:rsidRPr="002E4349" w:rsidRDefault="00454D25" w:rsidP="007A3E2B">
      <w:pPr>
        <w:pStyle w:val="Tekst"/>
        <w:numPr>
          <w:ilvl w:val="0"/>
          <w:numId w:val="170"/>
        </w:numPr>
        <w:ind w:left="709"/>
        <w:jc w:val="both"/>
        <w:rPr>
          <w:rFonts w:asciiTheme="minorHAnsi" w:hAnsiTheme="minorHAnsi" w:cstheme="minorHAnsi"/>
        </w:rPr>
      </w:pPr>
      <w:r>
        <w:rPr>
          <w:rFonts w:asciiTheme="minorHAnsi" w:hAnsiTheme="minorHAnsi" w:cstheme="minorHAnsi"/>
          <w:b/>
        </w:rPr>
        <w:t>Half</w:t>
      </w:r>
      <w:r w:rsidR="00D5114D" w:rsidRPr="002E4349">
        <w:rPr>
          <w:rFonts w:asciiTheme="minorHAnsi" w:hAnsiTheme="minorHAnsi" w:cstheme="minorHAnsi"/>
          <w:b/>
        </w:rPr>
        <w:t>tijdse</w:t>
      </w:r>
      <w:r w:rsidR="00D5114D" w:rsidRPr="002E4349">
        <w:rPr>
          <w:rFonts w:asciiTheme="minorHAnsi" w:hAnsiTheme="minorHAnsi" w:cstheme="minorHAnsi"/>
        </w:rPr>
        <w:t xml:space="preserve"> loopbaanonderbreking voor mantelzorg: </w:t>
      </w:r>
    </w:p>
    <w:p w14:paraId="2B82AE92" w14:textId="77777777" w:rsidR="00D5114D" w:rsidRPr="002E4349" w:rsidRDefault="00D5114D" w:rsidP="00D5114D">
      <w:pPr>
        <w:pStyle w:val="Tekst"/>
        <w:ind w:left="709"/>
        <w:jc w:val="both"/>
        <w:rPr>
          <w:rFonts w:asciiTheme="minorHAnsi" w:hAnsiTheme="minorHAnsi" w:cstheme="minorHAnsi"/>
          <w:color w:val="7030A0"/>
        </w:rPr>
      </w:pPr>
      <w:hyperlink r:id="rId163" w:history="1">
        <w:r w:rsidRPr="002E4349">
          <w:rPr>
            <w:rStyle w:val="Hyperlink"/>
            <w:rFonts w:asciiTheme="minorHAnsi" w:hAnsiTheme="minorHAnsi" w:cstheme="minorHAnsi"/>
            <w:b/>
            <w:color w:val="7030A0"/>
          </w:rPr>
          <w:t>https://onderwijs.vlaanderen.be/nl/onderwijspersoneel/loopbaanonderbreking-voor-mantelzorg/halftijdse-loopbaanonderbreking-voor-mantelzorg</w:t>
        </w:r>
      </w:hyperlink>
    </w:p>
    <w:p w14:paraId="4F6FD7A0" w14:textId="77777777" w:rsidR="00D5114D" w:rsidRPr="002E4349" w:rsidRDefault="00D5114D" w:rsidP="007A3E2B">
      <w:pPr>
        <w:pStyle w:val="Tekst"/>
        <w:numPr>
          <w:ilvl w:val="0"/>
          <w:numId w:val="170"/>
        </w:numPr>
        <w:ind w:left="709" w:hanging="357"/>
        <w:jc w:val="both"/>
        <w:rPr>
          <w:rFonts w:asciiTheme="minorHAnsi" w:hAnsiTheme="minorHAnsi" w:cstheme="minorHAnsi"/>
        </w:rPr>
      </w:pPr>
      <w:r w:rsidRPr="002E4349">
        <w:rPr>
          <w:rFonts w:asciiTheme="minorHAnsi" w:hAnsiTheme="minorHAnsi" w:cstheme="minorHAnsi"/>
          <w:b/>
        </w:rPr>
        <w:t>1/5</w:t>
      </w:r>
      <w:r w:rsidRPr="002E4349">
        <w:rPr>
          <w:rFonts w:asciiTheme="minorHAnsi" w:hAnsiTheme="minorHAnsi" w:cstheme="minorHAnsi"/>
        </w:rPr>
        <w:t xml:space="preserve"> loopbaanonderbreking voor medische bijstand: men moet belast zijn met een voltijdse betrekking (voor periodes van 1 tot 3 maanden, met een maximum van 24 maanden per patiënt).</w:t>
      </w:r>
    </w:p>
    <w:p w14:paraId="10B004FF" w14:textId="77777777" w:rsidR="00D5114D" w:rsidRPr="002E4349" w:rsidRDefault="00D5114D" w:rsidP="00D5114D">
      <w:pPr>
        <w:pStyle w:val="Tekst"/>
        <w:ind w:left="709"/>
        <w:jc w:val="both"/>
        <w:rPr>
          <w:rStyle w:val="Hyperlink"/>
          <w:rFonts w:asciiTheme="minorHAnsi" w:hAnsiTheme="minorHAnsi" w:cstheme="minorHAnsi"/>
          <w:b/>
          <w:color w:val="7030A0"/>
        </w:rPr>
      </w:pPr>
      <w:hyperlink r:id="rId164" w:history="1">
        <w:r w:rsidRPr="002E4349">
          <w:rPr>
            <w:rStyle w:val="Hyperlink"/>
            <w:rFonts w:asciiTheme="minorHAnsi" w:hAnsiTheme="minorHAnsi" w:cstheme="minorHAnsi"/>
            <w:b/>
            <w:color w:val="7030A0"/>
          </w:rPr>
          <w:t>https://onderwijs.vlaanderen.be/nl/onderwijspersoneel/loopbaanonderbreking-voor-mantelzorg/loopbaanonderbreking-met-een-vijfde-voor-mantelzorg</w:t>
        </w:r>
      </w:hyperlink>
    </w:p>
    <w:p w14:paraId="52C2550F" w14:textId="15BA4A4A" w:rsidR="00E032CB" w:rsidRPr="002E4349" w:rsidRDefault="00E032CB" w:rsidP="00607ADC">
      <w:pPr>
        <w:pStyle w:val="Kop4"/>
        <w:numPr>
          <w:ilvl w:val="0"/>
          <w:numId w:val="38"/>
        </w:numPr>
      </w:pPr>
      <w:r w:rsidRPr="002E4349">
        <w:t>Gemeenschappelijke bepalingen</w:t>
      </w:r>
    </w:p>
    <w:p w14:paraId="4E6C0941" w14:textId="77777777" w:rsidR="00790084" w:rsidRPr="002E4349" w:rsidRDefault="00790084">
      <w:pPr>
        <w:numPr>
          <w:ilvl w:val="0"/>
          <w:numId w:val="41"/>
        </w:numPr>
        <w:ind w:left="851" w:hanging="567"/>
        <w:jc w:val="both"/>
        <w:rPr>
          <w:rFonts w:asciiTheme="minorHAnsi" w:hAnsiTheme="minorHAnsi" w:cstheme="minorHAnsi"/>
          <w:lang w:val="nl-NL" w:eastAsia="nl-NL"/>
        </w:rPr>
      </w:pPr>
      <w:r w:rsidRPr="002E4349">
        <w:rPr>
          <w:rFonts w:asciiTheme="minorHAnsi" w:hAnsiTheme="minorHAnsi" w:cstheme="minorHAnsi"/>
          <w:lang w:val="nl-NL" w:eastAsia="nl-NL"/>
        </w:rPr>
        <w:t xml:space="preserve">De administratieve stand is </w:t>
      </w:r>
      <w:r w:rsidRPr="002E4349">
        <w:rPr>
          <w:rFonts w:asciiTheme="minorHAnsi" w:hAnsiTheme="minorHAnsi" w:cstheme="minorHAnsi"/>
          <w:b/>
          <w:lang w:val="nl-NL" w:eastAsia="nl-NL"/>
        </w:rPr>
        <w:t>dienstactiviteit</w:t>
      </w:r>
      <w:r w:rsidRPr="002E4349">
        <w:rPr>
          <w:rFonts w:asciiTheme="minorHAnsi" w:hAnsiTheme="minorHAnsi" w:cstheme="minorHAnsi"/>
          <w:lang w:val="nl-NL" w:eastAsia="nl-NL"/>
        </w:rPr>
        <w:t>.</w:t>
      </w:r>
    </w:p>
    <w:p w14:paraId="5B79C5B0" w14:textId="6BA493DE" w:rsidR="00790084" w:rsidRPr="002E4349" w:rsidRDefault="00790084">
      <w:pPr>
        <w:numPr>
          <w:ilvl w:val="0"/>
          <w:numId w:val="41"/>
        </w:numPr>
        <w:ind w:left="851" w:hanging="567"/>
        <w:jc w:val="both"/>
        <w:rPr>
          <w:rFonts w:asciiTheme="minorHAnsi" w:hAnsiTheme="minorHAnsi" w:cstheme="minorHAnsi"/>
          <w:lang w:val="nl-NL" w:eastAsia="nl-NL"/>
        </w:rPr>
      </w:pPr>
      <w:r w:rsidRPr="002E4349">
        <w:rPr>
          <w:rFonts w:asciiTheme="minorHAnsi" w:hAnsiTheme="minorHAnsi" w:cstheme="minorHAnsi"/>
          <w:lang w:val="nl-NL" w:eastAsia="nl-NL"/>
        </w:rPr>
        <w:t xml:space="preserve">Men krijgt enkel een </w:t>
      </w:r>
      <w:r w:rsidR="00E94AF2" w:rsidRPr="002E4349">
        <w:rPr>
          <w:rFonts w:asciiTheme="minorHAnsi" w:hAnsiTheme="minorHAnsi" w:cstheme="minorHAnsi"/>
          <w:b/>
          <w:lang w:val="nl-NL" w:eastAsia="nl-NL"/>
        </w:rPr>
        <w:t>bezoldiging</w:t>
      </w:r>
      <w:r w:rsidRPr="002E4349">
        <w:rPr>
          <w:rFonts w:asciiTheme="minorHAnsi" w:hAnsiTheme="minorHAnsi" w:cstheme="minorHAnsi"/>
          <w:b/>
          <w:lang w:val="nl-NL" w:eastAsia="nl-NL"/>
        </w:rPr>
        <w:t xml:space="preserve"> voor de uren die men nog blijft presteren</w:t>
      </w:r>
      <w:r w:rsidRPr="002E4349">
        <w:rPr>
          <w:rFonts w:asciiTheme="minorHAnsi" w:hAnsiTheme="minorHAnsi" w:cstheme="minorHAnsi"/>
          <w:lang w:val="nl-NL" w:eastAsia="nl-NL"/>
        </w:rPr>
        <w:t>.</w:t>
      </w:r>
    </w:p>
    <w:p w14:paraId="009672D4" w14:textId="4935ED97" w:rsidR="00790084" w:rsidRPr="002E4349" w:rsidRDefault="00790084">
      <w:pPr>
        <w:numPr>
          <w:ilvl w:val="0"/>
          <w:numId w:val="41"/>
        </w:numPr>
        <w:ind w:left="851" w:hanging="567"/>
        <w:jc w:val="both"/>
        <w:rPr>
          <w:rFonts w:asciiTheme="minorHAnsi" w:hAnsiTheme="minorHAnsi" w:cstheme="minorHAnsi"/>
          <w:lang w:val="nl-NL" w:eastAsia="nl-NL"/>
        </w:rPr>
      </w:pPr>
      <w:r w:rsidRPr="002E4349">
        <w:rPr>
          <w:rFonts w:asciiTheme="minorHAnsi" w:hAnsiTheme="minorHAnsi" w:cstheme="minorHAnsi"/>
          <w:lang w:val="nl-NL" w:eastAsia="nl-NL"/>
        </w:rPr>
        <w:t xml:space="preserve">Men heeft wel recht op een </w:t>
      </w:r>
      <w:hyperlink r:id="rId165" w:history="1">
        <w:r w:rsidRPr="002E4349">
          <w:rPr>
            <w:rFonts w:asciiTheme="minorHAnsi" w:hAnsiTheme="minorHAnsi" w:cstheme="minorHAnsi"/>
            <w:b/>
            <w:color w:val="0000FF"/>
            <w:u w:val="single"/>
            <w:lang w:val="nl-NL" w:eastAsia="nl-NL"/>
          </w:rPr>
          <w:t>onderbrekingsuitkering van de RVA</w:t>
        </w:r>
      </w:hyperlink>
      <w:r w:rsidRPr="002E4349">
        <w:rPr>
          <w:rFonts w:asciiTheme="minorHAnsi" w:hAnsiTheme="minorHAnsi" w:cstheme="minorHAnsi"/>
          <w:lang w:val="nl-NL" w:eastAsia="nl-NL"/>
        </w:rPr>
        <w:t>.</w:t>
      </w:r>
    </w:p>
    <w:p w14:paraId="2AE50780" w14:textId="77777777" w:rsidR="00790084" w:rsidRPr="002E4349" w:rsidRDefault="00790084">
      <w:pPr>
        <w:numPr>
          <w:ilvl w:val="0"/>
          <w:numId w:val="41"/>
        </w:numPr>
        <w:ind w:left="851" w:hanging="567"/>
        <w:jc w:val="both"/>
        <w:rPr>
          <w:rFonts w:asciiTheme="minorHAnsi" w:hAnsiTheme="minorHAnsi" w:cstheme="minorHAnsi"/>
          <w:lang w:val="nl-NL" w:eastAsia="nl-NL"/>
        </w:rPr>
      </w:pPr>
      <w:r w:rsidRPr="002E4349">
        <w:rPr>
          <w:rFonts w:asciiTheme="minorHAnsi" w:hAnsiTheme="minorHAnsi" w:cstheme="minorHAnsi"/>
          <w:lang w:val="nl-NL" w:eastAsia="nl-NL"/>
        </w:rPr>
        <w:t xml:space="preserve">De loopbaanonderbreking telt steeds mee voor de </w:t>
      </w:r>
      <w:r w:rsidRPr="002E4349">
        <w:rPr>
          <w:rFonts w:asciiTheme="minorHAnsi" w:hAnsiTheme="minorHAnsi" w:cstheme="minorHAnsi"/>
          <w:b/>
          <w:lang w:val="nl-NL" w:eastAsia="nl-NL"/>
        </w:rPr>
        <w:t>geldelijke en de dienstanciënniteit</w:t>
      </w:r>
      <w:r w:rsidRPr="002E4349">
        <w:rPr>
          <w:rFonts w:asciiTheme="minorHAnsi" w:hAnsiTheme="minorHAnsi" w:cstheme="minorHAnsi"/>
          <w:lang w:val="nl-NL" w:eastAsia="nl-NL"/>
        </w:rPr>
        <w:t>.</w:t>
      </w:r>
    </w:p>
    <w:p w14:paraId="6588F0E0" w14:textId="77777777" w:rsidR="001F09FC" w:rsidRPr="002E4349" w:rsidRDefault="001F09FC" w:rsidP="001F09FC">
      <w:pPr>
        <w:numPr>
          <w:ilvl w:val="0"/>
          <w:numId w:val="41"/>
        </w:numPr>
        <w:ind w:left="851" w:hanging="567"/>
        <w:jc w:val="both"/>
        <w:rPr>
          <w:rFonts w:asciiTheme="minorHAnsi" w:hAnsiTheme="minorHAnsi" w:cstheme="minorHAnsi"/>
        </w:rPr>
      </w:pPr>
      <w:r w:rsidRPr="002E4349">
        <w:rPr>
          <w:rFonts w:asciiTheme="minorHAnsi" w:hAnsiTheme="minorHAnsi" w:cstheme="minorHAnsi"/>
        </w:rPr>
        <w:t>Bij een ½ LOB blijf men steeds de helft van een voltijdse tewerkstelling presteren! Bv. een arbeider met een wekelijkse arbeidsduur van 26/38 uur moet dus 19 uur blijven presteren en kan 7 uur LOB nemen.</w:t>
      </w:r>
    </w:p>
    <w:p w14:paraId="5C550BBF" w14:textId="77777777" w:rsidR="00BB29C1" w:rsidRPr="002E4349" w:rsidRDefault="00BB29C1" w:rsidP="00607ADC">
      <w:pPr>
        <w:pStyle w:val="Kop3"/>
      </w:pPr>
      <w:bookmarkStart w:id="5714" w:name="_Vlaams_zorgkrediet_="/>
      <w:bookmarkStart w:id="5715" w:name="_Toc210918756"/>
      <w:bookmarkEnd w:id="5713"/>
      <w:bookmarkEnd w:id="5714"/>
      <w:r>
        <w:lastRenderedPageBreak/>
        <w:t>Vlaams zorgkrediet</w:t>
      </w:r>
      <w:r w:rsidR="00863752">
        <w:t xml:space="preserve"> = recht</w:t>
      </w:r>
      <w:bookmarkEnd w:id="5715"/>
    </w:p>
    <w:bookmarkStart w:id="5716" w:name="_Hlk148017234"/>
    <w:p w14:paraId="19B81559" w14:textId="755E9C79" w:rsidR="003549F2" w:rsidRPr="002E4349" w:rsidRDefault="003549F2" w:rsidP="00D5114D">
      <w:pPr>
        <w:pStyle w:val="Tekst"/>
        <w:ind w:left="0"/>
        <w:rPr>
          <w:rFonts w:asciiTheme="minorHAnsi" w:hAnsiTheme="minorHAnsi" w:cstheme="minorHAnsi"/>
          <w:b/>
          <w:bCs/>
        </w:rPr>
      </w:pPr>
      <w:r w:rsidRPr="002E4349">
        <w:rPr>
          <w:rFonts w:asciiTheme="minorHAnsi" w:hAnsiTheme="minorHAnsi" w:cstheme="minorHAnsi"/>
          <w:b/>
          <w:bCs/>
        </w:rPr>
        <w:fldChar w:fldCharType="begin"/>
      </w:r>
      <w:r w:rsidRPr="002E4349">
        <w:rPr>
          <w:rFonts w:asciiTheme="minorHAnsi" w:hAnsiTheme="minorHAnsi" w:cstheme="minorHAnsi"/>
          <w:b/>
          <w:bCs/>
        </w:rPr>
        <w:instrText>HYPERLINK "https://www.vlaanderen.be/vlaams-zorgkrediet"</w:instrText>
      </w:r>
      <w:r w:rsidRPr="002E4349">
        <w:rPr>
          <w:rFonts w:asciiTheme="minorHAnsi" w:hAnsiTheme="minorHAnsi" w:cstheme="minorHAnsi"/>
          <w:b/>
          <w:bCs/>
        </w:rPr>
      </w:r>
      <w:r w:rsidRPr="002E4349">
        <w:rPr>
          <w:rFonts w:asciiTheme="minorHAnsi" w:hAnsiTheme="minorHAnsi" w:cstheme="minorHAnsi"/>
          <w:b/>
          <w:bCs/>
        </w:rPr>
        <w:fldChar w:fldCharType="separate"/>
      </w:r>
      <w:r w:rsidRPr="002E4349">
        <w:rPr>
          <w:rStyle w:val="Hyperlink"/>
          <w:rFonts w:asciiTheme="minorHAnsi" w:hAnsiTheme="minorHAnsi" w:cstheme="minorHAnsi"/>
          <w:b/>
          <w:bCs/>
        </w:rPr>
        <w:t>https://www.vlaanderen.be/vlaams-zorgkrediet</w:t>
      </w:r>
      <w:r w:rsidRPr="002E4349">
        <w:rPr>
          <w:rFonts w:asciiTheme="minorHAnsi" w:hAnsiTheme="minorHAnsi" w:cstheme="minorHAnsi"/>
          <w:b/>
          <w:bCs/>
        </w:rPr>
        <w:fldChar w:fldCharType="end"/>
      </w:r>
    </w:p>
    <w:bookmarkEnd w:id="5716"/>
    <w:p w14:paraId="45B085B6" w14:textId="3115AC31" w:rsidR="00BB29C1" w:rsidRPr="002E4349" w:rsidRDefault="002815F9" w:rsidP="00D5114D">
      <w:pPr>
        <w:pStyle w:val="Tekst"/>
        <w:ind w:left="0"/>
        <w:rPr>
          <w:rStyle w:val="Hyperlink"/>
          <w:rFonts w:asciiTheme="minorHAnsi" w:hAnsiTheme="minorHAnsi" w:cstheme="minorHAnsi"/>
          <w:b/>
          <w:color w:val="7030A0"/>
        </w:rPr>
      </w:pPr>
      <w:r w:rsidRPr="002E4349">
        <w:rPr>
          <w:sz w:val="22"/>
          <w:szCs w:val="22"/>
        </w:rPr>
        <w:fldChar w:fldCharType="begin"/>
      </w:r>
      <w:r w:rsidRPr="002E4349">
        <w:rPr>
          <w:rFonts w:asciiTheme="minorHAnsi" w:hAnsiTheme="minorHAnsi" w:cstheme="minorHAnsi"/>
        </w:rPr>
        <w:instrText>HYPERLINK "https://www.vlaanderen.be/vlaams-zorgkrediet/aanvraag-vlaams-zorgkrediet-en-behandeling-dossier"</w:instrText>
      </w:r>
      <w:r w:rsidRPr="002E4349">
        <w:rPr>
          <w:sz w:val="22"/>
          <w:szCs w:val="22"/>
        </w:rPr>
      </w:r>
      <w:r w:rsidRPr="002E4349">
        <w:rPr>
          <w:sz w:val="22"/>
          <w:szCs w:val="22"/>
        </w:rPr>
        <w:fldChar w:fldCharType="separate"/>
      </w:r>
      <w:r w:rsidR="0011674C" w:rsidRPr="002E4349">
        <w:rPr>
          <w:rStyle w:val="Hyperlink"/>
          <w:rFonts w:asciiTheme="minorHAnsi" w:hAnsiTheme="minorHAnsi" w:cstheme="minorHAnsi"/>
          <w:b/>
          <w:color w:val="7030A0"/>
        </w:rPr>
        <w:t>https://www.vlaanderen.be/vlaams-zorgkrediet/aanvraag-vlaams-zorgkrediet-en-behandeling-dossier</w:t>
      </w:r>
      <w:r w:rsidRPr="002E4349">
        <w:rPr>
          <w:rStyle w:val="Hyperlink"/>
          <w:rFonts w:asciiTheme="minorHAnsi" w:hAnsiTheme="minorHAnsi" w:cstheme="minorHAnsi"/>
          <w:b/>
          <w:color w:val="7030A0"/>
        </w:rPr>
        <w:fldChar w:fldCharType="end"/>
      </w:r>
    </w:p>
    <w:p w14:paraId="2E76014A" w14:textId="77777777" w:rsidR="00E513D7" w:rsidRPr="002E4349" w:rsidRDefault="00E513D7" w:rsidP="00E513D7">
      <w:pPr>
        <w:pStyle w:val="Tekst"/>
        <w:ind w:left="0"/>
        <w:rPr>
          <w:rFonts w:asciiTheme="minorHAnsi" w:hAnsiTheme="minorHAnsi" w:cstheme="minorHAnsi"/>
          <w:b/>
          <w:color w:val="7030A0"/>
          <w:u w:val="single"/>
          <w:lang w:val="nl-NL"/>
        </w:rPr>
      </w:pPr>
      <w:hyperlink r:id="rId166" w:history="1">
        <w:r w:rsidRPr="002E4349">
          <w:rPr>
            <w:rStyle w:val="Hyperlink"/>
            <w:rFonts w:asciiTheme="minorHAnsi" w:hAnsiTheme="minorHAnsi" w:cstheme="minorHAnsi"/>
            <w:b/>
            <w:lang w:val="nl-NL"/>
          </w:rPr>
          <w:t>http://onderwijs.vlaanderen.be/nl/zorgkrediet</w:t>
        </w:r>
      </w:hyperlink>
    </w:p>
    <w:p w14:paraId="001C373F" w14:textId="77777777" w:rsidR="00E513D7" w:rsidRPr="002E4349" w:rsidRDefault="00E513D7" w:rsidP="00E513D7">
      <w:pPr>
        <w:pStyle w:val="Tekst"/>
        <w:ind w:left="0"/>
        <w:rPr>
          <w:rFonts w:asciiTheme="minorHAnsi" w:hAnsiTheme="minorHAnsi" w:cstheme="minorHAnsi"/>
          <w:b/>
          <w:bCs/>
          <w:color w:val="7030A0"/>
          <w:u w:val="single"/>
          <w:lang w:val="nl-NL"/>
        </w:rPr>
      </w:pPr>
      <w:hyperlink r:id="rId167" w:history="1">
        <w:r w:rsidRPr="002E4349">
          <w:rPr>
            <w:rStyle w:val="Hyperlink"/>
            <w:rFonts w:asciiTheme="minorHAnsi" w:hAnsiTheme="minorHAnsi" w:cstheme="minorHAnsi"/>
            <w:b/>
            <w:bCs/>
            <w:lang w:val="nl-NL"/>
          </w:rPr>
          <w:t>Omzendbrief zorgkrediet</w:t>
        </w:r>
      </w:hyperlink>
    </w:p>
    <w:p w14:paraId="22B89DA1" w14:textId="77777777" w:rsidR="00790084" w:rsidRPr="002E4349" w:rsidRDefault="00790084" w:rsidP="002243DA">
      <w:pPr>
        <w:pStyle w:val="Tekst"/>
        <w:rPr>
          <w:rFonts w:asciiTheme="minorHAnsi" w:hAnsiTheme="minorHAnsi" w:cstheme="minorHAnsi"/>
        </w:rPr>
      </w:pPr>
    </w:p>
    <w:p w14:paraId="3203493B" w14:textId="77777777" w:rsidR="002243DA" w:rsidRPr="002E4349" w:rsidRDefault="002243DA">
      <w:pPr>
        <w:pStyle w:val="Tekst"/>
        <w:numPr>
          <w:ilvl w:val="0"/>
          <w:numId w:val="42"/>
        </w:numPr>
        <w:ind w:left="284" w:hanging="283"/>
        <w:jc w:val="both"/>
        <w:rPr>
          <w:rFonts w:asciiTheme="minorHAnsi" w:hAnsiTheme="minorHAnsi" w:cstheme="minorHAnsi"/>
        </w:rPr>
      </w:pPr>
      <w:r w:rsidRPr="002E4349">
        <w:rPr>
          <w:rFonts w:asciiTheme="minorHAnsi" w:hAnsiTheme="minorHAnsi" w:cstheme="minorHAnsi"/>
        </w:rPr>
        <w:t xml:space="preserve">Met het zorgkrediet onderbreekt men zijn loopbaan voltijds of deeltijds omwille van </w:t>
      </w:r>
      <w:r w:rsidR="006A1E9E" w:rsidRPr="002E4349">
        <w:rPr>
          <w:rFonts w:asciiTheme="minorHAnsi" w:hAnsiTheme="minorHAnsi" w:cstheme="minorHAnsi"/>
        </w:rPr>
        <w:t>éé</w:t>
      </w:r>
      <w:r w:rsidRPr="002E4349">
        <w:rPr>
          <w:rFonts w:asciiTheme="minorHAnsi" w:hAnsiTheme="minorHAnsi" w:cstheme="minorHAnsi"/>
        </w:rPr>
        <w:t xml:space="preserve">n van de volgende </w:t>
      </w:r>
      <w:r w:rsidR="006A1E9E" w:rsidRPr="002E4349">
        <w:rPr>
          <w:rFonts w:asciiTheme="minorHAnsi" w:hAnsiTheme="minorHAnsi" w:cstheme="minorHAnsi"/>
        </w:rPr>
        <w:t xml:space="preserve">5 </w:t>
      </w:r>
      <w:r w:rsidRPr="002E4349">
        <w:rPr>
          <w:rFonts w:asciiTheme="minorHAnsi" w:hAnsiTheme="minorHAnsi" w:cstheme="minorHAnsi"/>
          <w:b/>
        </w:rPr>
        <w:t>motieven</w:t>
      </w:r>
      <w:r w:rsidR="00650F7F" w:rsidRPr="002E4349">
        <w:rPr>
          <w:rFonts w:asciiTheme="minorHAnsi" w:hAnsiTheme="minorHAnsi" w:cstheme="minorHAnsi"/>
        </w:rPr>
        <w:t>:</w:t>
      </w:r>
    </w:p>
    <w:p w14:paraId="431D3A78" w14:textId="77777777" w:rsidR="002243DA" w:rsidRPr="002E4349" w:rsidRDefault="002243DA" w:rsidP="00D5114D">
      <w:pPr>
        <w:pStyle w:val="Tekst"/>
        <w:ind w:left="284"/>
        <w:jc w:val="both"/>
        <w:rPr>
          <w:rFonts w:asciiTheme="minorHAnsi" w:hAnsiTheme="minorHAnsi" w:cstheme="minorHAnsi"/>
        </w:rPr>
      </w:pPr>
    </w:p>
    <w:p w14:paraId="5358E5DC" w14:textId="77777777" w:rsidR="002243DA" w:rsidRPr="002E4349" w:rsidRDefault="002243DA">
      <w:pPr>
        <w:pStyle w:val="Tekst"/>
        <w:numPr>
          <w:ilvl w:val="0"/>
          <w:numId w:val="49"/>
        </w:numPr>
        <w:ind w:left="709"/>
        <w:jc w:val="both"/>
        <w:rPr>
          <w:rFonts w:asciiTheme="minorHAnsi" w:hAnsiTheme="minorHAnsi" w:cstheme="minorHAnsi"/>
        </w:rPr>
      </w:pPr>
      <w:r w:rsidRPr="002E4349">
        <w:rPr>
          <w:rFonts w:asciiTheme="minorHAnsi" w:hAnsiTheme="minorHAnsi" w:cstheme="minorHAnsi"/>
        </w:rPr>
        <w:t>Zorg voor een kind tot en met 12 jaar</w:t>
      </w:r>
    </w:p>
    <w:p w14:paraId="147701B7" w14:textId="77777777" w:rsidR="002243DA" w:rsidRPr="002E4349" w:rsidRDefault="002243DA">
      <w:pPr>
        <w:pStyle w:val="Tekst"/>
        <w:numPr>
          <w:ilvl w:val="0"/>
          <w:numId w:val="49"/>
        </w:numPr>
        <w:ind w:left="709"/>
        <w:jc w:val="both"/>
        <w:rPr>
          <w:rFonts w:asciiTheme="minorHAnsi" w:hAnsiTheme="minorHAnsi" w:cstheme="minorHAnsi"/>
        </w:rPr>
      </w:pPr>
      <w:r w:rsidRPr="002E4349">
        <w:rPr>
          <w:rFonts w:asciiTheme="minorHAnsi" w:hAnsiTheme="minorHAnsi" w:cstheme="minorHAnsi"/>
        </w:rPr>
        <w:t>Medische bijstand</w:t>
      </w:r>
    </w:p>
    <w:p w14:paraId="34898653" w14:textId="77777777" w:rsidR="002243DA" w:rsidRPr="002E4349" w:rsidRDefault="002243DA">
      <w:pPr>
        <w:pStyle w:val="Tekst"/>
        <w:numPr>
          <w:ilvl w:val="0"/>
          <w:numId w:val="49"/>
        </w:numPr>
        <w:ind w:left="709"/>
        <w:jc w:val="both"/>
        <w:rPr>
          <w:rFonts w:asciiTheme="minorHAnsi" w:hAnsiTheme="minorHAnsi" w:cstheme="minorHAnsi"/>
        </w:rPr>
      </w:pPr>
      <w:r w:rsidRPr="002E4349">
        <w:rPr>
          <w:rFonts w:asciiTheme="minorHAnsi" w:hAnsiTheme="minorHAnsi" w:cstheme="minorHAnsi"/>
        </w:rPr>
        <w:t>Palliatieve zorg</w:t>
      </w:r>
    </w:p>
    <w:p w14:paraId="1AF2E483" w14:textId="77777777" w:rsidR="002243DA" w:rsidRPr="002E4349" w:rsidRDefault="002243DA">
      <w:pPr>
        <w:pStyle w:val="Tekst"/>
        <w:numPr>
          <w:ilvl w:val="0"/>
          <w:numId w:val="49"/>
        </w:numPr>
        <w:ind w:left="709"/>
        <w:jc w:val="both"/>
        <w:rPr>
          <w:rFonts w:asciiTheme="minorHAnsi" w:hAnsiTheme="minorHAnsi" w:cstheme="minorHAnsi"/>
        </w:rPr>
      </w:pPr>
      <w:r w:rsidRPr="002E4349">
        <w:rPr>
          <w:rFonts w:asciiTheme="minorHAnsi" w:hAnsiTheme="minorHAnsi" w:cstheme="minorHAnsi"/>
        </w:rPr>
        <w:t>Zorg voor een kind met een handicap</w:t>
      </w:r>
    </w:p>
    <w:p w14:paraId="73353E91" w14:textId="77777777" w:rsidR="002243DA" w:rsidRPr="002E4349" w:rsidRDefault="002243DA">
      <w:pPr>
        <w:pStyle w:val="Tekst"/>
        <w:numPr>
          <w:ilvl w:val="0"/>
          <w:numId w:val="49"/>
        </w:numPr>
        <w:ind w:left="709"/>
        <w:jc w:val="both"/>
        <w:rPr>
          <w:rFonts w:asciiTheme="minorHAnsi" w:hAnsiTheme="minorHAnsi" w:cstheme="minorHAnsi"/>
        </w:rPr>
      </w:pPr>
      <w:r w:rsidRPr="002E4349">
        <w:rPr>
          <w:rFonts w:asciiTheme="minorHAnsi" w:hAnsiTheme="minorHAnsi" w:cstheme="minorHAnsi"/>
        </w:rPr>
        <w:t>Opleiding</w:t>
      </w:r>
    </w:p>
    <w:p w14:paraId="5CAE3DBB" w14:textId="77777777" w:rsidR="00754DEE" w:rsidRPr="002E4349" w:rsidRDefault="00754DEE" w:rsidP="00D5114D">
      <w:pPr>
        <w:pStyle w:val="Tekst"/>
        <w:ind w:left="284"/>
        <w:jc w:val="both"/>
        <w:rPr>
          <w:rFonts w:asciiTheme="minorHAnsi" w:hAnsiTheme="minorHAnsi" w:cstheme="minorHAnsi"/>
        </w:rPr>
      </w:pPr>
    </w:p>
    <w:p w14:paraId="23830EEB" w14:textId="77777777" w:rsidR="00754DEE" w:rsidRPr="002E4349" w:rsidRDefault="00B45722">
      <w:pPr>
        <w:pStyle w:val="Tekst"/>
        <w:numPr>
          <w:ilvl w:val="0"/>
          <w:numId w:val="42"/>
        </w:numPr>
        <w:ind w:left="284" w:hanging="283"/>
        <w:rPr>
          <w:rFonts w:asciiTheme="minorHAnsi" w:hAnsiTheme="minorHAnsi" w:cstheme="minorHAnsi"/>
        </w:rPr>
      </w:pPr>
      <w:r w:rsidRPr="002E4349">
        <w:rPr>
          <w:rFonts w:asciiTheme="minorHAnsi" w:hAnsiTheme="minorHAnsi" w:cstheme="minorHAnsi"/>
        </w:rPr>
        <w:t xml:space="preserve">Er zijn </w:t>
      </w:r>
      <w:r w:rsidRPr="002E4349">
        <w:rPr>
          <w:rFonts w:asciiTheme="minorHAnsi" w:hAnsiTheme="minorHAnsi" w:cstheme="minorHAnsi"/>
          <w:b/>
        </w:rPr>
        <w:t>drie mogelijkheden</w:t>
      </w:r>
      <w:r w:rsidR="00650F7F" w:rsidRPr="002E4349">
        <w:rPr>
          <w:rFonts w:asciiTheme="minorHAnsi" w:hAnsiTheme="minorHAnsi" w:cstheme="minorHAnsi"/>
        </w:rPr>
        <w:t>:</w:t>
      </w:r>
    </w:p>
    <w:p w14:paraId="75E01AFE" w14:textId="77777777" w:rsidR="00133C89" w:rsidRPr="002E4349" w:rsidRDefault="00133C89" w:rsidP="00D5114D">
      <w:pPr>
        <w:pStyle w:val="Tekst"/>
        <w:ind w:left="284"/>
        <w:rPr>
          <w:rFonts w:asciiTheme="minorHAnsi" w:hAnsiTheme="minorHAnsi" w:cstheme="minorHAnsi"/>
        </w:rPr>
      </w:pPr>
    </w:p>
    <w:p w14:paraId="3178895F" w14:textId="2276D1EE" w:rsidR="001727A4" w:rsidRPr="002E4349" w:rsidRDefault="00454D25">
      <w:pPr>
        <w:pStyle w:val="Tekst"/>
        <w:numPr>
          <w:ilvl w:val="0"/>
          <w:numId w:val="40"/>
        </w:numPr>
        <w:ind w:left="709" w:hanging="425"/>
        <w:jc w:val="both"/>
        <w:rPr>
          <w:rFonts w:asciiTheme="minorHAnsi" w:hAnsiTheme="minorHAnsi" w:cstheme="minorHAnsi"/>
        </w:rPr>
      </w:pPr>
      <w:r w:rsidRPr="002E4349">
        <w:rPr>
          <w:rFonts w:asciiTheme="minorHAnsi" w:hAnsiTheme="minorHAnsi" w:cstheme="minorHAnsi"/>
        </w:rPr>
        <w:t>Voltijds</w:t>
      </w:r>
      <w:r w:rsidR="001727A4" w:rsidRPr="002E4349">
        <w:rPr>
          <w:rFonts w:asciiTheme="minorHAnsi" w:hAnsiTheme="minorHAnsi" w:cstheme="minorHAnsi"/>
        </w:rPr>
        <w:t xml:space="preserve"> zorgkrediet</w:t>
      </w:r>
      <w:r w:rsidR="00650F7F" w:rsidRPr="002E4349">
        <w:rPr>
          <w:rFonts w:asciiTheme="minorHAnsi" w:hAnsiTheme="minorHAnsi" w:cstheme="minorHAnsi"/>
        </w:rPr>
        <w:t>:</w:t>
      </w:r>
      <w:r w:rsidR="00C07CBD" w:rsidRPr="002E4349">
        <w:rPr>
          <w:rFonts w:asciiTheme="minorHAnsi" w:hAnsiTheme="minorHAnsi" w:cstheme="minorHAnsi"/>
        </w:rPr>
        <w:t xml:space="preserve"> ongeacht het arbeidsregime</w:t>
      </w:r>
      <w:r w:rsidR="00BC3E49" w:rsidRPr="002E4349">
        <w:rPr>
          <w:rFonts w:asciiTheme="minorHAnsi" w:hAnsiTheme="minorHAnsi" w:cstheme="minorHAnsi"/>
        </w:rPr>
        <w:t xml:space="preserve"> (18 maanden gedurende de hele loopbaan)</w:t>
      </w:r>
      <w:r w:rsidR="00BD2EB4" w:rsidRPr="002E4349">
        <w:rPr>
          <w:rFonts w:asciiTheme="minorHAnsi" w:hAnsiTheme="minorHAnsi" w:cstheme="minorHAnsi"/>
        </w:rPr>
        <w:t>;</w:t>
      </w:r>
    </w:p>
    <w:p w14:paraId="783AC82A" w14:textId="41F2ED4E" w:rsidR="00133C89" w:rsidRPr="002E4349" w:rsidRDefault="00454D25">
      <w:pPr>
        <w:pStyle w:val="Tekst"/>
        <w:numPr>
          <w:ilvl w:val="0"/>
          <w:numId w:val="40"/>
        </w:numPr>
        <w:ind w:left="709" w:hanging="425"/>
        <w:jc w:val="both"/>
        <w:rPr>
          <w:rFonts w:asciiTheme="minorHAnsi" w:hAnsiTheme="minorHAnsi" w:cstheme="minorHAnsi"/>
        </w:rPr>
      </w:pPr>
      <w:r>
        <w:rPr>
          <w:rFonts w:asciiTheme="minorHAnsi" w:hAnsiTheme="minorHAnsi" w:cstheme="minorHAnsi"/>
        </w:rPr>
        <w:t>Half</w:t>
      </w:r>
      <w:r w:rsidR="001727A4" w:rsidRPr="002E4349">
        <w:rPr>
          <w:rFonts w:asciiTheme="minorHAnsi" w:hAnsiTheme="minorHAnsi" w:cstheme="minorHAnsi"/>
        </w:rPr>
        <w:t>tijds zorgkrediet</w:t>
      </w:r>
      <w:r w:rsidR="00650F7F" w:rsidRPr="002E4349">
        <w:rPr>
          <w:rFonts w:asciiTheme="minorHAnsi" w:hAnsiTheme="minorHAnsi" w:cstheme="minorHAnsi"/>
        </w:rPr>
        <w:t>:</w:t>
      </w:r>
      <w:r w:rsidR="001727A4" w:rsidRPr="002E4349">
        <w:rPr>
          <w:rFonts w:asciiTheme="minorHAnsi" w:hAnsiTheme="minorHAnsi" w:cstheme="minorHAnsi"/>
        </w:rPr>
        <w:t xml:space="preserve"> </w:t>
      </w:r>
      <w:r w:rsidR="00754AF5" w:rsidRPr="002E4349">
        <w:rPr>
          <w:rFonts w:asciiTheme="minorHAnsi" w:hAnsiTheme="minorHAnsi" w:cstheme="minorHAnsi"/>
        </w:rPr>
        <w:t>men moet belast zijn met minstens de helft van een normale voltijdse betrekking</w:t>
      </w:r>
      <w:r w:rsidR="00BD2EB4" w:rsidRPr="002E4349">
        <w:rPr>
          <w:rFonts w:asciiTheme="minorHAnsi" w:hAnsiTheme="minorHAnsi" w:cstheme="minorHAnsi"/>
        </w:rPr>
        <w:t xml:space="preserve"> (36 maanden gedurende de hele loopbaan);</w:t>
      </w:r>
    </w:p>
    <w:p w14:paraId="252DC7DE" w14:textId="77777777" w:rsidR="000E6DA5" w:rsidRPr="002E4349" w:rsidRDefault="000E6DA5" w:rsidP="000E6DA5">
      <w:pPr>
        <w:pStyle w:val="Tekst"/>
        <w:ind w:left="709"/>
        <w:jc w:val="both"/>
        <w:rPr>
          <w:rFonts w:asciiTheme="minorHAnsi" w:hAnsiTheme="minorHAnsi" w:cstheme="minorHAnsi"/>
        </w:rPr>
      </w:pPr>
    </w:p>
    <w:p w14:paraId="09B93EAA" w14:textId="77777777" w:rsidR="000E6DA5" w:rsidRPr="002E4349" w:rsidRDefault="000E6DA5" w:rsidP="000E6DA5">
      <w:pPr>
        <w:pStyle w:val="Tekst"/>
        <w:ind w:left="709"/>
        <w:rPr>
          <w:rFonts w:asciiTheme="minorHAnsi" w:hAnsiTheme="minorHAnsi" w:cstheme="minorBidi"/>
        </w:rPr>
      </w:pPr>
      <w:bookmarkStart w:id="5717" w:name="_Hlk158112684"/>
      <w:r w:rsidRPr="05640D3D">
        <w:rPr>
          <w:rFonts w:asciiTheme="minorHAnsi" w:hAnsiTheme="minorHAnsi" w:cstheme="minorBidi"/>
        </w:rPr>
        <w:t>Om ½ tijdse LBO te kunnen nemen moet de contractueel overeengekomen wekelijkse arbeidsduur minstens de helft + 1 van een voltijdse tewerkstelling bedragen.</w:t>
      </w:r>
    </w:p>
    <w:p w14:paraId="22A5C06C" w14:textId="77777777" w:rsidR="000E6DA5" w:rsidRPr="002E4349" w:rsidRDefault="000E6DA5" w:rsidP="000E6DA5">
      <w:pPr>
        <w:pStyle w:val="Tekst"/>
        <w:ind w:left="709"/>
        <w:rPr>
          <w:rFonts w:asciiTheme="minorHAnsi" w:hAnsiTheme="minorHAnsi" w:cstheme="minorHAnsi"/>
        </w:rPr>
      </w:pPr>
      <w:r w:rsidRPr="002E4349">
        <w:rPr>
          <w:rFonts w:asciiTheme="minorHAnsi" w:hAnsiTheme="minorHAnsi" w:cstheme="minorHAnsi"/>
        </w:rPr>
        <w:t xml:space="preserve">Opgelet: </w:t>
      </w:r>
      <w:bookmarkStart w:id="5718" w:name="_Hlk158112767"/>
      <w:bookmarkStart w:id="5719" w:name="_Hlk158112745"/>
      <w:r w:rsidRPr="002E4349">
        <w:rPr>
          <w:rFonts w:asciiTheme="minorHAnsi" w:hAnsiTheme="minorHAnsi" w:cstheme="minorHAnsi"/>
        </w:rPr>
        <w:t>bij een ½ LOB blijf men bijgevolg steeds de helft van een voltijdse tewerkstelling blijven presteren!</w:t>
      </w:r>
      <w:bookmarkEnd w:id="5718"/>
    </w:p>
    <w:p w14:paraId="4BD3BFB5" w14:textId="77777777" w:rsidR="000E6DA5" w:rsidRPr="002E4349" w:rsidRDefault="000E6DA5" w:rsidP="000E6DA5">
      <w:pPr>
        <w:pStyle w:val="Tekst"/>
        <w:ind w:left="709"/>
        <w:rPr>
          <w:rFonts w:asciiTheme="minorHAnsi" w:hAnsiTheme="minorHAnsi" w:cstheme="minorHAnsi"/>
        </w:rPr>
      </w:pPr>
      <w:bookmarkStart w:id="5720" w:name="_Hlk158112821"/>
      <w:r w:rsidRPr="002E4349">
        <w:rPr>
          <w:rFonts w:asciiTheme="minorHAnsi" w:hAnsiTheme="minorHAnsi" w:cstheme="minorHAnsi"/>
        </w:rPr>
        <w:t>Bv. een arbeider met een wekelijkse arbeidsduur van 26/38 uur moet dus 19 uur blijven presteren en kan 7 uur LOB nemen</w:t>
      </w:r>
      <w:bookmarkEnd w:id="5720"/>
      <w:r w:rsidRPr="002E4349">
        <w:rPr>
          <w:rFonts w:asciiTheme="minorHAnsi" w:hAnsiTheme="minorHAnsi" w:cstheme="minorHAnsi"/>
        </w:rPr>
        <w:t>.</w:t>
      </w:r>
    </w:p>
    <w:bookmarkEnd w:id="5717"/>
    <w:bookmarkEnd w:id="5719"/>
    <w:p w14:paraId="06BEE5A4" w14:textId="77777777" w:rsidR="000E6DA5" w:rsidRPr="002E4349" w:rsidRDefault="000E6DA5" w:rsidP="000E6DA5">
      <w:pPr>
        <w:pStyle w:val="Tekst"/>
        <w:ind w:left="709"/>
        <w:jc w:val="both"/>
        <w:rPr>
          <w:rFonts w:asciiTheme="minorHAnsi" w:hAnsiTheme="minorHAnsi" w:cstheme="minorHAnsi"/>
        </w:rPr>
      </w:pPr>
    </w:p>
    <w:p w14:paraId="021DFE7B" w14:textId="0D3AEE84" w:rsidR="00133C89" w:rsidRPr="002E4349" w:rsidRDefault="00454D25">
      <w:pPr>
        <w:pStyle w:val="Tekst"/>
        <w:numPr>
          <w:ilvl w:val="0"/>
          <w:numId w:val="40"/>
        </w:numPr>
        <w:ind w:left="709" w:hanging="425"/>
        <w:jc w:val="both"/>
        <w:rPr>
          <w:rFonts w:asciiTheme="minorHAnsi" w:hAnsiTheme="minorHAnsi" w:cstheme="minorHAnsi"/>
        </w:rPr>
      </w:pPr>
      <w:r w:rsidRPr="002E4349">
        <w:rPr>
          <w:rFonts w:asciiTheme="minorHAnsi" w:hAnsiTheme="minorHAnsi" w:cstheme="minorHAnsi"/>
        </w:rPr>
        <w:t>Zorgkrediet</w:t>
      </w:r>
      <w:r w:rsidR="001727A4" w:rsidRPr="002E4349">
        <w:rPr>
          <w:rFonts w:asciiTheme="minorHAnsi" w:hAnsiTheme="minorHAnsi" w:cstheme="minorHAnsi"/>
        </w:rPr>
        <w:t xml:space="preserve"> </w:t>
      </w:r>
      <w:r w:rsidR="000A4E6A" w:rsidRPr="002E4349">
        <w:rPr>
          <w:rFonts w:asciiTheme="minorHAnsi" w:hAnsiTheme="minorHAnsi" w:cstheme="minorHAnsi"/>
        </w:rPr>
        <w:t xml:space="preserve">met </w:t>
      </w:r>
      <w:r w:rsidR="001727A4" w:rsidRPr="002E4349">
        <w:rPr>
          <w:rFonts w:asciiTheme="minorHAnsi" w:hAnsiTheme="minorHAnsi" w:cstheme="minorHAnsi"/>
        </w:rPr>
        <w:t>1/5</w:t>
      </w:r>
      <w:r w:rsidR="00650F7F" w:rsidRPr="002E4349">
        <w:rPr>
          <w:rFonts w:asciiTheme="minorHAnsi" w:hAnsiTheme="minorHAnsi" w:cstheme="minorHAnsi"/>
        </w:rPr>
        <w:t>:</w:t>
      </w:r>
      <w:r w:rsidR="000A4E6A" w:rsidRPr="002E4349">
        <w:rPr>
          <w:rFonts w:asciiTheme="minorHAnsi" w:hAnsiTheme="minorHAnsi" w:cstheme="minorHAnsi"/>
        </w:rPr>
        <w:t xml:space="preserve"> men</w:t>
      </w:r>
      <w:r w:rsidR="001727A4" w:rsidRPr="002E4349">
        <w:rPr>
          <w:rFonts w:asciiTheme="minorHAnsi" w:hAnsiTheme="minorHAnsi" w:cstheme="minorHAnsi"/>
        </w:rPr>
        <w:t xml:space="preserve"> </w:t>
      </w:r>
      <w:r w:rsidR="00133C89" w:rsidRPr="002E4349">
        <w:rPr>
          <w:rFonts w:asciiTheme="minorHAnsi" w:hAnsiTheme="minorHAnsi" w:cstheme="minorHAnsi"/>
        </w:rPr>
        <w:t>moet belast zijn met een voltijdse betrekking</w:t>
      </w:r>
      <w:r w:rsidR="00BD2EB4" w:rsidRPr="002E4349">
        <w:rPr>
          <w:rFonts w:asciiTheme="minorHAnsi" w:hAnsiTheme="minorHAnsi" w:cstheme="minorHAnsi"/>
        </w:rPr>
        <w:t xml:space="preserve"> (90 maanden gedurende de hele loopbaan).</w:t>
      </w:r>
    </w:p>
    <w:p w14:paraId="53B854AD" w14:textId="77777777" w:rsidR="002D2722" w:rsidRPr="002E4349" w:rsidRDefault="002D2722" w:rsidP="00D5114D">
      <w:pPr>
        <w:pStyle w:val="Tekst"/>
        <w:ind w:left="284"/>
        <w:rPr>
          <w:rFonts w:asciiTheme="minorHAnsi" w:hAnsiTheme="minorHAnsi" w:cstheme="minorHAnsi"/>
        </w:rPr>
      </w:pPr>
    </w:p>
    <w:p w14:paraId="61956031" w14:textId="77777777" w:rsidR="00E20E61" w:rsidRPr="002E4349" w:rsidRDefault="00E20E61" w:rsidP="00D5114D">
      <w:pPr>
        <w:pStyle w:val="Tekst"/>
        <w:ind w:left="284" w:hanging="284"/>
        <w:jc w:val="both"/>
        <w:rPr>
          <w:rFonts w:asciiTheme="minorHAnsi" w:hAnsiTheme="minorHAnsi" w:cstheme="minorHAnsi"/>
        </w:rPr>
      </w:pPr>
      <w:r w:rsidRPr="002E4349">
        <w:rPr>
          <w:rFonts w:asciiTheme="minorHAnsi" w:hAnsiTheme="minorHAnsi" w:cstheme="minorHAnsi"/>
        </w:rPr>
        <w:t>•</w:t>
      </w:r>
      <w:r w:rsidRPr="002E4349">
        <w:rPr>
          <w:rFonts w:asciiTheme="minorHAnsi" w:hAnsiTheme="minorHAnsi" w:cstheme="minorHAnsi"/>
        </w:rPr>
        <w:tab/>
        <w:t xml:space="preserve">De administratieve stand is </w:t>
      </w:r>
      <w:r w:rsidRPr="002E4349">
        <w:rPr>
          <w:rFonts w:asciiTheme="minorHAnsi" w:hAnsiTheme="minorHAnsi" w:cstheme="minorHAnsi"/>
          <w:b/>
        </w:rPr>
        <w:t>dienstactiviteit</w:t>
      </w:r>
      <w:r w:rsidRPr="002E4349">
        <w:rPr>
          <w:rFonts w:asciiTheme="minorHAnsi" w:hAnsiTheme="minorHAnsi" w:cstheme="minorHAnsi"/>
        </w:rPr>
        <w:t>.</w:t>
      </w:r>
    </w:p>
    <w:p w14:paraId="3A98257F" w14:textId="77777777" w:rsidR="00E20E61" w:rsidRPr="002E4349" w:rsidRDefault="00E20E61" w:rsidP="00D5114D">
      <w:pPr>
        <w:pStyle w:val="Tekst"/>
        <w:ind w:left="284" w:hanging="284"/>
        <w:jc w:val="both"/>
        <w:rPr>
          <w:rFonts w:asciiTheme="minorHAnsi" w:hAnsiTheme="minorHAnsi" w:cstheme="minorHAnsi"/>
        </w:rPr>
      </w:pPr>
    </w:p>
    <w:p w14:paraId="79E34FFA" w14:textId="77777777" w:rsidR="00E20E61" w:rsidRPr="002E4349" w:rsidRDefault="00E20E61" w:rsidP="00D5114D">
      <w:pPr>
        <w:pStyle w:val="Tekst"/>
        <w:ind w:left="284" w:hanging="284"/>
        <w:jc w:val="both"/>
        <w:rPr>
          <w:rFonts w:asciiTheme="minorHAnsi" w:hAnsiTheme="minorHAnsi" w:cstheme="minorHAnsi"/>
        </w:rPr>
      </w:pPr>
      <w:r w:rsidRPr="002E4349">
        <w:rPr>
          <w:rFonts w:asciiTheme="minorHAnsi" w:hAnsiTheme="minorHAnsi" w:cstheme="minorHAnsi"/>
        </w:rPr>
        <w:t>•</w:t>
      </w:r>
      <w:r w:rsidRPr="002E4349">
        <w:rPr>
          <w:rFonts w:asciiTheme="minorHAnsi" w:hAnsiTheme="minorHAnsi" w:cstheme="minorHAnsi"/>
        </w:rPr>
        <w:tab/>
      </w:r>
      <w:r w:rsidR="00C255AF" w:rsidRPr="002E4349">
        <w:rPr>
          <w:rFonts w:asciiTheme="minorHAnsi" w:hAnsiTheme="minorHAnsi" w:cstheme="minorHAnsi"/>
        </w:rPr>
        <w:t xml:space="preserve">Men ontvangt </w:t>
      </w:r>
      <w:r w:rsidR="00C255AF" w:rsidRPr="002E4349">
        <w:rPr>
          <w:rFonts w:asciiTheme="minorHAnsi" w:hAnsiTheme="minorHAnsi" w:cstheme="minorHAnsi"/>
          <w:b/>
        </w:rPr>
        <w:t>geen bezoldiging</w:t>
      </w:r>
      <w:r w:rsidR="00C255AF" w:rsidRPr="002E4349">
        <w:rPr>
          <w:rFonts w:asciiTheme="minorHAnsi" w:hAnsiTheme="minorHAnsi" w:cstheme="minorHAnsi"/>
        </w:rPr>
        <w:t xml:space="preserve"> voor het volume waarvoor men zorgkrediet opneemt.</w:t>
      </w:r>
    </w:p>
    <w:p w14:paraId="208017AB" w14:textId="77777777" w:rsidR="00C255AF" w:rsidRPr="002E4349" w:rsidRDefault="00C255AF" w:rsidP="00D5114D">
      <w:pPr>
        <w:pStyle w:val="Tekst"/>
        <w:ind w:left="284" w:hanging="284"/>
        <w:jc w:val="both"/>
        <w:rPr>
          <w:rFonts w:asciiTheme="minorHAnsi" w:hAnsiTheme="minorHAnsi" w:cstheme="minorHAnsi"/>
        </w:rPr>
      </w:pPr>
    </w:p>
    <w:p w14:paraId="6D18B9AF" w14:textId="77777777" w:rsidR="00E20E61" w:rsidRPr="002E4349" w:rsidRDefault="00E20E61" w:rsidP="00D5114D">
      <w:pPr>
        <w:pStyle w:val="Tekst"/>
        <w:ind w:left="284" w:hanging="284"/>
        <w:jc w:val="both"/>
        <w:rPr>
          <w:rFonts w:asciiTheme="minorHAnsi" w:hAnsiTheme="minorHAnsi" w:cstheme="minorHAnsi"/>
        </w:rPr>
      </w:pPr>
      <w:r w:rsidRPr="002E4349">
        <w:rPr>
          <w:rFonts w:asciiTheme="minorHAnsi" w:hAnsiTheme="minorHAnsi" w:cstheme="minorHAnsi"/>
        </w:rPr>
        <w:t>•</w:t>
      </w:r>
      <w:r w:rsidRPr="002E4349">
        <w:rPr>
          <w:rFonts w:asciiTheme="minorHAnsi" w:hAnsiTheme="minorHAnsi" w:cstheme="minorHAnsi"/>
        </w:rPr>
        <w:tab/>
        <w:t xml:space="preserve">Men heeft wel recht op een </w:t>
      </w:r>
      <w:r w:rsidR="00BD2EB4" w:rsidRPr="002E4349">
        <w:rPr>
          <w:rFonts w:asciiTheme="minorHAnsi" w:hAnsiTheme="minorHAnsi" w:cstheme="minorHAnsi"/>
        </w:rPr>
        <w:t>(</w:t>
      </w:r>
      <w:r w:rsidR="00BD2EB4" w:rsidRPr="002E4349">
        <w:rPr>
          <w:rFonts w:asciiTheme="minorHAnsi" w:hAnsiTheme="minorHAnsi" w:cstheme="minorHAnsi"/>
          <w:b/>
        </w:rPr>
        <w:t>Vlaamse</w:t>
      </w:r>
      <w:r w:rsidR="00BD2EB4" w:rsidRPr="002E4349">
        <w:rPr>
          <w:rFonts w:asciiTheme="minorHAnsi" w:hAnsiTheme="minorHAnsi" w:cstheme="minorHAnsi"/>
        </w:rPr>
        <w:t xml:space="preserve">) </w:t>
      </w:r>
      <w:r w:rsidRPr="002E4349">
        <w:rPr>
          <w:rFonts w:asciiTheme="minorHAnsi" w:hAnsiTheme="minorHAnsi" w:cstheme="minorHAnsi"/>
          <w:b/>
        </w:rPr>
        <w:t>onderbrekingsuitkering</w:t>
      </w:r>
      <w:r w:rsidRPr="002E4349">
        <w:rPr>
          <w:rFonts w:asciiTheme="minorHAnsi" w:hAnsiTheme="minorHAnsi" w:cstheme="minorHAnsi"/>
        </w:rPr>
        <w:t>.</w:t>
      </w:r>
    </w:p>
    <w:p w14:paraId="560EB931" w14:textId="165D96E7" w:rsidR="003549F2" w:rsidRPr="002E4349" w:rsidRDefault="00D5114D" w:rsidP="00D5114D">
      <w:pPr>
        <w:pStyle w:val="Tekst"/>
        <w:ind w:left="284"/>
        <w:jc w:val="both"/>
        <w:rPr>
          <w:rFonts w:asciiTheme="minorHAnsi" w:hAnsiTheme="minorHAnsi" w:cstheme="minorHAnsi"/>
          <w:b/>
          <w:bCs/>
        </w:rPr>
      </w:pPr>
      <w:hyperlink r:id="rId168" w:history="1">
        <w:r w:rsidRPr="002E4349">
          <w:rPr>
            <w:rStyle w:val="Hyperlink"/>
            <w:rFonts w:asciiTheme="minorHAnsi" w:hAnsiTheme="minorHAnsi" w:cstheme="minorHAnsi"/>
            <w:b/>
            <w:bCs/>
          </w:rPr>
          <w:t>https://www.vlaanderen.be/vlaams-zorgkrediet/uitkering-vlaams-zorgkrediet-en-combinatie-met-andere-inkomsten</w:t>
        </w:r>
      </w:hyperlink>
    </w:p>
    <w:p w14:paraId="6898621D" w14:textId="77777777" w:rsidR="00E20E61" w:rsidRPr="002E4349" w:rsidRDefault="00E20E61" w:rsidP="00D5114D">
      <w:pPr>
        <w:pStyle w:val="Tekst"/>
        <w:ind w:left="284" w:hanging="284"/>
        <w:jc w:val="both"/>
        <w:rPr>
          <w:rFonts w:asciiTheme="minorHAnsi" w:hAnsiTheme="minorHAnsi" w:cstheme="minorHAnsi"/>
        </w:rPr>
      </w:pPr>
    </w:p>
    <w:p w14:paraId="3A9318E8" w14:textId="15F95156" w:rsidR="00656FD5" w:rsidRPr="002E4349" w:rsidRDefault="00E20E61" w:rsidP="00656FD5">
      <w:pPr>
        <w:pStyle w:val="Tekst"/>
        <w:ind w:left="284" w:hanging="284"/>
        <w:jc w:val="both"/>
        <w:rPr>
          <w:rFonts w:asciiTheme="minorHAnsi" w:hAnsiTheme="minorHAnsi" w:cstheme="minorHAnsi"/>
        </w:rPr>
      </w:pPr>
      <w:r w:rsidRPr="002E4349">
        <w:rPr>
          <w:rFonts w:asciiTheme="minorHAnsi" w:hAnsiTheme="minorHAnsi" w:cstheme="minorHAnsi"/>
        </w:rPr>
        <w:t>•</w:t>
      </w:r>
      <w:r w:rsidRPr="002E4349">
        <w:rPr>
          <w:rFonts w:asciiTheme="minorHAnsi" w:hAnsiTheme="minorHAnsi" w:cstheme="minorHAnsi"/>
        </w:rPr>
        <w:tab/>
        <w:t xml:space="preserve">De loopbaanonderbreking telt steeds mee voor de </w:t>
      </w:r>
      <w:r w:rsidRPr="002E4349">
        <w:rPr>
          <w:rFonts w:asciiTheme="minorHAnsi" w:hAnsiTheme="minorHAnsi" w:cstheme="minorHAnsi"/>
          <w:b/>
        </w:rPr>
        <w:t>geld</w:t>
      </w:r>
      <w:r w:rsidR="009A460C" w:rsidRPr="002E4349">
        <w:rPr>
          <w:rFonts w:asciiTheme="minorHAnsi" w:hAnsiTheme="minorHAnsi" w:cstheme="minorHAnsi"/>
          <w:b/>
        </w:rPr>
        <w:t>elijke en de dienstanciënniteit</w:t>
      </w:r>
      <w:r w:rsidR="009A460C" w:rsidRPr="002E4349">
        <w:rPr>
          <w:rFonts w:asciiTheme="minorHAnsi" w:hAnsiTheme="minorHAnsi" w:cstheme="minorHAnsi"/>
        </w:rPr>
        <w:t>.</w:t>
      </w:r>
    </w:p>
    <w:p w14:paraId="18B20F09" w14:textId="77777777" w:rsidR="00656FD5" w:rsidRPr="002E4349" w:rsidRDefault="00656FD5">
      <w:pPr>
        <w:rPr>
          <w:rFonts w:asciiTheme="minorHAnsi" w:hAnsiTheme="minorHAnsi" w:cstheme="minorHAnsi"/>
        </w:rPr>
      </w:pPr>
      <w:r w:rsidRPr="002E4349">
        <w:rPr>
          <w:rFonts w:asciiTheme="minorHAnsi" w:hAnsiTheme="minorHAnsi" w:cstheme="minorHAnsi"/>
        </w:rPr>
        <w:br w:type="page"/>
      </w:r>
    </w:p>
    <w:p w14:paraId="29A5E637" w14:textId="77777777" w:rsidR="00A549C2" w:rsidRPr="002E4349" w:rsidRDefault="00A549C2" w:rsidP="00607ADC">
      <w:pPr>
        <w:pStyle w:val="Kop3"/>
      </w:pPr>
      <w:bookmarkStart w:id="5721" w:name="_Hervatting_van_het"/>
      <w:bookmarkStart w:id="5722" w:name="_Toc450531249"/>
      <w:bookmarkStart w:id="5723" w:name="_Toc450985249"/>
      <w:bookmarkStart w:id="5724" w:name="_Toc451053754"/>
      <w:bookmarkStart w:id="5725" w:name="_Toc451058269"/>
      <w:bookmarkStart w:id="5726" w:name="_Toc451070033"/>
      <w:bookmarkStart w:id="5727" w:name="_Toc452441737"/>
      <w:bookmarkStart w:id="5728" w:name="_Toc462554086"/>
      <w:bookmarkStart w:id="5729" w:name="_Toc473535162"/>
      <w:bookmarkStart w:id="5730" w:name="_Toc473535543"/>
      <w:bookmarkStart w:id="5731" w:name="_Toc473536143"/>
      <w:bookmarkStart w:id="5732" w:name="_Toc473615393"/>
      <w:bookmarkStart w:id="5733" w:name="_Toc473685789"/>
      <w:bookmarkStart w:id="5734" w:name="_Toc474045548"/>
      <w:bookmarkStart w:id="5735" w:name="_Toc495302953"/>
      <w:bookmarkStart w:id="5736" w:name="_Toc276634738"/>
      <w:bookmarkStart w:id="5737" w:name="_Toc276635688"/>
      <w:bookmarkStart w:id="5738" w:name="_Toc280265820"/>
      <w:bookmarkStart w:id="5739" w:name="_Toc307475642"/>
      <w:bookmarkStart w:id="5740" w:name="_Toc307487904"/>
      <w:bookmarkStart w:id="5741" w:name="_Toc210918757"/>
      <w:bookmarkEnd w:id="5710"/>
      <w:bookmarkEnd w:id="5721"/>
      <w:r>
        <w:lastRenderedPageBreak/>
        <w:t>Hervatting van het werk</w:t>
      </w:r>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p>
    <w:p w14:paraId="5C7DA13F" w14:textId="77777777" w:rsidR="00A549C2" w:rsidRPr="002E4349" w:rsidRDefault="00A549C2"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Na afloop van de onderbreking, moet de werkgever de werknemer opnieuw in dienst nemen </w:t>
      </w:r>
      <w:r w:rsidRPr="002E4349">
        <w:rPr>
          <w:rFonts w:asciiTheme="minorHAnsi" w:hAnsiTheme="minorHAnsi" w:cstheme="minorHAnsi"/>
          <w:b/>
          <w:color w:val="000000"/>
        </w:rPr>
        <w:t>tegen dezelfde voorwaarden</w:t>
      </w:r>
      <w:r w:rsidRPr="002E4349">
        <w:rPr>
          <w:rFonts w:asciiTheme="minorHAnsi" w:hAnsiTheme="minorHAnsi" w:cstheme="minorHAnsi"/>
          <w:color w:val="000000"/>
        </w:rPr>
        <w:t xml:space="preserve"> als diegene die vóór de onderbreking van kracht waren. Dit wil zeggen dat de werknemer in principe opnieuw moet worden tewerkgesteld in de functie die hij/zij voor de onderbreking bekleedde, op basis van hetzelfde loon en tegen dezelfde arbeidsvoorwaarden.</w:t>
      </w:r>
    </w:p>
    <w:p w14:paraId="5A9FE2D9" w14:textId="77777777" w:rsidR="00A549C2" w:rsidRPr="002E4349" w:rsidRDefault="00A549C2"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De anciënniteit is de anciënniteit vanaf de datum van indiensttreding, met inbegrip van de periode van de eigenlijke onderbreking van de beroepsloopbaan, die beschouwd wordt als een gewone oorzaak voor de tijdelijke schorsing van een overeenkomst.</w:t>
      </w:r>
    </w:p>
    <w:p w14:paraId="42CE8D6D" w14:textId="77777777" w:rsidR="00A549C2" w:rsidRPr="002E4349" w:rsidRDefault="00A549C2" w:rsidP="00607ADC">
      <w:pPr>
        <w:pStyle w:val="Kop3"/>
      </w:pPr>
      <w:bookmarkStart w:id="5742" w:name="_Ontslagbescherming_1"/>
      <w:bookmarkStart w:id="5743" w:name="_Toc450531250"/>
      <w:bookmarkStart w:id="5744" w:name="_Toc450985250"/>
      <w:bookmarkStart w:id="5745" w:name="_Toc451053755"/>
      <w:bookmarkStart w:id="5746" w:name="_Toc451058270"/>
      <w:bookmarkStart w:id="5747" w:name="_Toc451070034"/>
      <w:bookmarkStart w:id="5748" w:name="_Toc452441738"/>
      <w:bookmarkStart w:id="5749" w:name="_Toc462554087"/>
      <w:bookmarkStart w:id="5750" w:name="_Toc473535163"/>
      <w:bookmarkStart w:id="5751" w:name="_Toc473535544"/>
      <w:bookmarkStart w:id="5752" w:name="_Toc473536144"/>
      <w:bookmarkStart w:id="5753" w:name="_Toc473615394"/>
      <w:bookmarkStart w:id="5754" w:name="_Toc473685790"/>
      <w:bookmarkStart w:id="5755" w:name="_Toc474045549"/>
      <w:bookmarkStart w:id="5756" w:name="_Toc495302954"/>
      <w:bookmarkStart w:id="5757" w:name="_Toc276634739"/>
      <w:bookmarkStart w:id="5758" w:name="_Toc276635689"/>
      <w:bookmarkStart w:id="5759" w:name="_Toc280265821"/>
      <w:bookmarkStart w:id="5760" w:name="_Toc307475643"/>
      <w:bookmarkStart w:id="5761" w:name="_Toc307487905"/>
      <w:bookmarkStart w:id="5762" w:name="_Toc210918758"/>
      <w:bookmarkEnd w:id="5742"/>
      <w:r>
        <w:t>Ontslagbescherming</w:t>
      </w:r>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p>
    <w:p w14:paraId="09146C56" w14:textId="77777777" w:rsidR="00412971" w:rsidRPr="002E4349" w:rsidRDefault="00412971" w:rsidP="00607ADC">
      <w:pPr>
        <w:pStyle w:val="Kop4"/>
      </w:pPr>
      <w:r w:rsidRPr="002E4349">
        <w:t>Aard van de bescherming</w:t>
      </w:r>
    </w:p>
    <w:p w14:paraId="6F8CDBA2" w14:textId="374E0823" w:rsidR="00DE32D4" w:rsidRPr="002E4349" w:rsidRDefault="00DE32D4"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Om de uitoefening van het recht op loopbaanonderbreking te waarborgen, hebben de sociale partners </w:t>
      </w:r>
      <w:r w:rsidR="00E94AF2" w:rsidRPr="002E4349">
        <w:rPr>
          <w:rFonts w:asciiTheme="minorHAnsi" w:hAnsiTheme="minorHAnsi" w:cstheme="minorHAnsi"/>
          <w:color w:val="000000"/>
        </w:rPr>
        <w:t>voorzien</w:t>
      </w:r>
      <w:r w:rsidRPr="002E4349">
        <w:rPr>
          <w:rFonts w:asciiTheme="minorHAnsi" w:hAnsiTheme="minorHAnsi" w:cstheme="minorHAnsi"/>
          <w:color w:val="000000"/>
        </w:rPr>
        <w:t xml:space="preserve"> in een bescherming tegen ontslag.</w:t>
      </w:r>
    </w:p>
    <w:p w14:paraId="09D2BF21" w14:textId="28438450" w:rsidR="00DE32D4" w:rsidRPr="002E4349" w:rsidRDefault="00DE32D4" w:rsidP="00D5114D">
      <w:pPr>
        <w:pStyle w:val="Tekst"/>
        <w:ind w:left="142"/>
        <w:jc w:val="both"/>
        <w:rPr>
          <w:rFonts w:asciiTheme="minorHAnsi" w:hAnsiTheme="minorHAnsi" w:cstheme="minorHAnsi"/>
          <w:b/>
          <w:color w:val="000000"/>
        </w:rPr>
      </w:pPr>
      <w:r w:rsidRPr="002E4349">
        <w:rPr>
          <w:rFonts w:asciiTheme="minorHAnsi" w:hAnsiTheme="minorHAnsi" w:cstheme="minorHAnsi"/>
          <w:b/>
          <w:color w:val="000000"/>
        </w:rPr>
        <w:t>Let wel</w:t>
      </w:r>
      <w:r w:rsidR="00650F7F" w:rsidRPr="002E4349">
        <w:rPr>
          <w:rFonts w:asciiTheme="minorHAnsi" w:hAnsiTheme="minorHAnsi" w:cstheme="minorHAnsi"/>
          <w:b/>
          <w:color w:val="000000"/>
        </w:rPr>
        <w:t>:</w:t>
      </w:r>
      <w:r w:rsidRPr="002E4349">
        <w:rPr>
          <w:rFonts w:asciiTheme="minorHAnsi" w:hAnsiTheme="minorHAnsi" w:cstheme="minorHAnsi"/>
          <w:b/>
          <w:color w:val="000000"/>
        </w:rPr>
        <w:t xml:space="preserve"> het gaat om een ontslagbescherming niet om een </w:t>
      </w:r>
      <w:r w:rsidR="00E94AF2" w:rsidRPr="002E4349">
        <w:rPr>
          <w:rFonts w:asciiTheme="minorHAnsi" w:hAnsiTheme="minorHAnsi" w:cstheme="minorHAnsi"/>
          <w:b/>
          <w:color w:val="000000"/>
        </w:rPr>
        <w:t>absoluut</w:t>
      </w:r>
      <w:r w:rsidRPr="002E4349">
        <w:rPr>
          <w:rFonts w:asciiTheme="minorHAnsi" w:hAnsiTheme="minorHAnsi" w:cstheme="minorHAnsi"/>
          <w:b/>
          <w:color w:val="000000"/>
        </w:rPr>
        <w:t xml:space="preserve"> ontslagverbod.</w:t>
      </w:r>
    </w:p>
    <w:p w14:paraId="74FB1067" w14:textId="77777777" w:rsidR="00F10857" w:rsidRPr="002E4349" w:rsidRDefault="00412971"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Tijdens de periode van de bescherming zal de werkgever </w:t>
      </w:r>
      <w:r w:rsidRPr="002E4349">
        <w:rPr>
          <w:rFonts w:asciiTheme="minorHAnsi" w:hAnsiTheme="minorHAnsi" w:cstheme="minorHAnsi"/>
          <w:color w:val="000000"/>
          <w:u w:val="single"/>
        </w:rPr>
        <w:t>in principe geen daad</w:t>
      </w:r>
      <w:r w:rsidRPr="002E4349">
        <w:rPr>
          <w:rFonts w:asciiTheme="minorHAnsi" w:hAnsiTheme="minorHAnsi" w:cstheme="minorHAnsi"/>
          <w:color w:val="000000"/>
        </w:rPr>
        <w:t xml:space="preserve"> mogen stellen die </w:t>
      </w:r>
      <w:r w:rsidRPr="002E4349">
        <w:rPr>
          <w:rFonts w:asciiTheme="minorHAnsi" w:hAnsiTheme="minorHAnsi" w:cstheme="minorHAnsi"/>
          <w:color w:val="000000"/>
          <w:u w:val="single"/>
        </w:rPr>
        <w:t>éénzijdig</w:t>
      </w:r>
      <w:r w:rsidRPr="002E4349">
        <w:rPr>
          <w:rFonts w:asciiTheme="minorHAnsi" w:hAnsiTheme="minorHAnsi" w:cstheme="minorHAnsi"/>
          <w:color w:val="000000"/>
        </w:rPr>
        <w:t xml:space="preserve"> een </w:t>
      </w:r>
      <w:r w:rsidRPr="002E4349">
        <w:rPr>
          <w:rFonts w:asciiTheme="minorHAnsi" w:hAnsiTheme="minorHAnsi" w:cstheme="minorHAnsi"/>
          <w:color w:val="000000"/>
          <w:u w:val="single"/>
        </w:rPr>
        <w:t>einde</w:t>
      </w:r>
      <w:r w:rsidRPr="002E4349">
        <w:rPr>
          <w:rFonts w:asciiTheme="minorHAnsi" w:hAnsiTheme="minorHAnsi" w:cstheme="minorHAnsi"/>
          <w:color w:val="000000"/>
        </w:rPr>
        <w:t xml:space="preserve"> maakt aan de arbeidsovereenkomst</w:t>
      </w:r>
      <w:r w:rsidR="001B3B80" w:rsidRPr="002E4349">
        <w:rPr>
          <w:rFonts w:asciiTheme="minorHAnsi" w:hAnsiTheme="minorHAnsi" w:cstheme="minorHAnsi"/>
          <w:color w:val="000000"/>
        </w:rPr>
        <w:t>.</w:t>
      </w:r>
    </w:p>
    <w:p w14:paraId="5EB14131" w14:textId="4F7E2146" w:rsidR="00412971" w:rsidRPr="002E4349" w:rsidRDefault="001B3B80" w:rsidP="00D5114D">
      <w:pPr>
        <w:pStyle w:val="Tekst"/>
        <w:ind w:left="142"/>
        <w:jc w:val="both"/>
        <w:rPr>
          <w:rFonts w:asciiTheme="minorHAnsi" w:hAnsiTheme="minorHAnsi" w:cstheme="minorHAnsi"/>
          <w:color w:val="000000"/>
        </w:rPr>
      </w:pPr>
      <w:r w:rsidRPr="002E4349">
        <w:rPr>
          <w:rFonts w:asciiTheme="minorHAnsi" w:hAnsiTheme="minorHAnsi" w:cstheme="minorHAnsi"/>
          <w:b/>
          <w:color w:val="000000"/>
        </w:rPr>
        <w:t>De werkgever kan echter wel ontslag geven om een dringende r</w:t>
      </w:r>
      <w:r w:rsidR="00DE32D4" w:rsidRPr="002E4349">
        <w:rPr>
          <w:rFonts w:asciiTheme="minorHAnsi" w:hAnsiTheme="minorHAnsi" w:cstheme="minorHAnsi"/>
          <w:b/>
          <w:color w:val="000000"/>
        </w:rPr>
        <w:t>eden of een reden</w:t>
      </w:r>
      <w:r w:rsidR="00F10857" w:rsidRPr="002E4349">
        <w:rPr>
          <w:rFonts w:asciiTheme="minorHAnsi" w:hAnsiTheme="minorHAnsi" w:cstheme="minorHAnsi"/>
          <w:b/>
          <w:color w:val="000000"/>
        </w:rPr>
        <w:t xml:space="preserve"> waarvan de aard en de oorzaak vreemd zijn aan de loopbaanonderbreking</w:t>
      </w:r>
      <w:r w:rsidRPr="002E4349">
        <w:rPr>
          <w:rFonts w:asciiTheme="minorHAnsi" w:hAnsiTheme="minorHAnsi" w:cstheme="minorHAnsi"/>
          <w:b/>
          <w:color w:val="000000"/>
        </w:rPr>
        <w:t xml:space="preserve"> maar </w:t>
      </w:r>
      <w:r w:rsidR="00DE32D4" w:rsidRPr="002E4349">
        <w:rPr>
          <w:rFonts w:asciiTheme="minorHAnsi" w:hAnsiTheme="minorHAnsi" w:cstheme="minorHAnsi"/>
          <w:b/>
          <w:color w:val="000000"/>
        </w:rPr>
        <w:t>hij</w:t>
      </w:r>
      <w:r w:rsidRPr="002E4349">
        <w:rPr>
          <w:rFonts w:asciiTheme="minorHAnsi" w:hAnsiTheme="minorHAnsi" w:cstheme="minorHAnsi"/>
          <w:b/>
          <w:color w:val="000000"/>
        </w:rPr>
        <w:t xml:space="preserve"> moet deze reden wel kunnen bewijzen</w:t>
      </w:r>
      <w:r w:rsidRPr="002E4349">
        <w:rPr>
          <w:rFonts w:asciiTheme="minorHAnsi" w:hAnsiTheme="minorHAnsi" w:cstheme="minorHAnsi"/>
          <w:color w:val="000000"/>
        </w:rPr>
        <w:t>.</w:t>
      </w:r>
    </w:p>
    <w:p w14:paraId="511EE5B8" w14:textId="77777777" w:rsidR="00412971" w:rsidRPr="002E4349" w:rsidRDefault="00412971"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Een opzegging die door de werkgever werd betekend vóórdat de werknemer zijn aanvraag tot onderbreking indiende, is </w:t>
      </w:r>
      <w:r w:rsidR="00F10857" w:rsidRPr="002E4349">
        <w:rPr>
          <w:rFonts w:asciiTheme="minorHAnsi" w:hAnsiTheme="minorHAnsi" w:cstheme="minorHAnsi"/>
          <w:color w:val="000000"/>
        </w:rPr>
        <w:t xml:space="preserve">wel </w:t>
      </w:r>
      <w:r w:rsidRPr="002E4349">
        <w:rPr>
          <w:rFonts w:asciiTheme="minorHAnsi" w:hAnsiTheme="minorHAnsi" w:cstheme="minorHAnsi"/>
          <w:color w:val="000000"/>
        </w:rPr>
        <w:t>geldig. Maar de opzeggingstermijn zal worden geschorst tijdens de ganse loopbaanonderbreking.</w:t>
      </w:r>
    </w:p>
    <w:p w14:paraId="295F936B" w14:textId="77777777" w:rsidR="00A549C2" w:rsidRPr="002E4349" w:rsidRDefault="00A549C2" w:rsidP="00607ADC">
      <w:pPr>
        <w:pStyle w:val="Kop4"/>
      </w:pPr>
      <w:r w:rsidRPr="002E4349">
        <w:t>Begin en duur van de bescherming</w:t>
      </w:r>
    </w:p>
    <w:p w14:paraId="52A745F6" w14:textId="77777777" w:rsidR="00A549C2" w:rsidRPr="002E4349" w:rsidRDefault="00A549C2"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De bescherming begint </w:t>
      </w:r>
      <w:r w:rsidR="001B3B80" w:rsidRPr="002E4349">
        <w:rPr>
          <w:rFonts w:asciiTheme="minorHAnsi" w:hAnsiTheme="minorHAnsi" w:cstheme="minorHAnsi"/>
          <w:color w:val="000000"/>
        </w:rPr>
        <w:t xml:space="preserve">in principe </w:t>
      </w:r>
      <w:r w:rsidRPr="002E4349">
        <w:rPr>
          <w:rFonts w:asciiTheme="minorHAnsi" w:hAnsiTheme="minorHAnsi" w:cstheme="minorHAnsi"/>
          <w:color w:val="000000"/>
        </w:rPr>
        <w:t xml:space="preserve">vanaf de dag waarop de werkgever zijn </w:t>
      </w:r>
      <w:r w:rsidRPr="002E4349">
        <w:rPr>
          <w:rFonts w:asciiTheme="minorHAnsi" w:hAnsiTheme="minorHAnsi" w:cstheme="minorHAnsi"/>
          <w:color w:val="000000"/>
          <w:u w:val="single"/>
        </w:rPr>
        <w:t>akkoord</w:t>
      </w:r>
      <w:r w:rsidRPr="002E4349">
        <w:rPr>
          <w:rFonts w:asciiTheme="minorHAnsi" w:hAnsiTheme="minorHAnsi" w:cstheme="minorHAnsi"/>
          <w:color w:val="000000"/>
        </w:rPr>
        <w:t xml:space="preserve"> geeft over de onderbreking van de overeenkomst.</w:t>
      </w:r>
    </w:p>
    <w:p w14:paraId="7633E341" w14:textId="77777777" w:rsidR="00A549C2" w:rsidRPr="002E4349" w:rsidRDefault="001B3B80"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In de</w:t>
      </w:r>
      <w:r w:rsidR="00A549C2" w:rsidRPr="002E4349">
        <w:rPr>
          <w:rFonts w:asciiTheme="minorHAnsi" w:hAnsiTheme="minorHAnsi" w:cstheme="minorHAnsi"/>
          <w:color w:val="000000"/>
        </w:rPr>
        <w:t xml:space="preserve"> gevallen </w:t>
      </w:r>
      <w:r w:rsidRPr="002E4349">
        <w:rPr>
          <w:rFonts w:asciiTheme="minorHAnsi" w:hAnsiTheme="minorHAnsi" w:cstheme="minorHAnsi"/>
          <w:color w:val="000000"/>
        </w:rPr>
        <w:t xml:space="preserve">echter </w:t>
      </w:r>
      <w:r w:rsidR="00A549C2" w:rsidRPr="002E4349">
        <w:rPr>
          <w:rFonts w:asciiTheme="minorHAnsi" w:hAnsiTheme="minorHAnsi" w:cstheme="minorHAnsi"/>
          <w:color w:val="000000"/>
        </w:rPr>
        <w:t xml:space="preserve">waarin een werknemer een </w:t>
      </w:r>
      <w:r w:rsidR="00A549C2" w:rsidRPr="002E4349">
        <w:rPr>
          <w:rFonts w:asciiTheme="minorHAnsi" w:hAnsiTheme="minorHAnsi" w:cstheme="minorHAnsi"/>
          <w:color w:val="000000"/>
          <w:u w:val="single"/>
        </w:rPr>
        <w:t>recht</w:t>
      </w:r>
      <w:r w:rsidR="00A549C2" w:rsidRPr="002E4349">
        <w:rPr>
          <w:rFonts w:asciiTheme="minorHAnsi" w:hAnsiTheme="minorHAnsi" w:cstheme="minorHAnsi"/>
          <w:color w:val="000000"/>
        </w:rPr>
        <w:t xml:space="preserve"> op de onderbreking kan inroepen, begint de bescherming op het moment waarop hij zijn </w:t>
      </w:r>
      <w:r w:rsidR="00A549C2" w:rsidRPr="002E4349">
        <w:rPr>
          <w:rFonts w:asciiTheme="minorHAnsi" w:hAnsiTheme="minorHAnsi" w:cstheme="minorHAnsi"/>
          <w:color w:val="000000"/>
          <w:u w:val="single"/>
        </w:rPr>
        <w:t>aanvraag</w:t>
      </w:r>
      <w:r w:rsidR="00A549C2" w:rsidRPr="002E4349">
        <w:rPr>
          <w:rFonts w:asciiTheme="minorHAnsi" w:hAnsiTheme="minorHAnsi" w:cstheme="minorHAnsi"/>
          <w:color w:val="000000"/>
        </w:rPr>
        <w:t xml:space="preserve"> tot loopbaanonderbreking heeft ingediend. De bescherming begint </w:t>
      </w:r>
      <w:r w:rsidRPr="002E4349">
        <w:rPr>
          <w:rFonts w:asciiTheme="minorHAnsi" w:hAnsiTheme="minorHAnsi" w:cstheme="minorHAnsi"/>
          <w:color w:val="000000"/>
        </w:rPr>
        <w:t xml:space="preserve">dan </w:t>
      </w:r>
      <w:r w:rsidR="00A549C2" w:rsidRPr="002E4349">
        <w:rPr>
          <w:rFonts w:asciiTheme="minorHAnsi" w:hAnsiTheme="minorHAnsi" w:cstheme="minorHAnsi"/>
          <w:color w:val="000000"/>
        </w:rPr>
        <w:t xml:space="preserve">op de datum van de schriftelijke </w:t>
      </w:r>
      <w:r w:rsidRPr="002E4349">
        <w:rPr>
          <w:rFonts w:asciiTheme="minorHAnsi" w:hAnsiTheme="minorHAnsi" w:cstheme="minorHAnsi"/>
          <w:color w:val="000000"/>
        </w:rPr>
        <w:t>kennisgeving door de werknemer.</w:t>
      </w:r>
    </w:p>
    <w:p w14:paraId="3FA21C3D" w14:textId="77777777" w:rsidR="00A549C2" w:rsidRPr="002E4349" w:rsidRDefault="00A549C2"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Ze eindigt in ieder geval 3 maanden na het einde van de onderbreking.</w:t>
      </w:r>
    </w:p>
    <w:p w14:paraId="49223217" w14:textId="77777777" w:rsidR="00A549C2" w:rsidRPr="002E4349" w:rsidRDefault="00A549C2" w:rsidP="00607ADC">
      <w:pPr>
        <w:pStyle w:val="Kop4"/>
      </w:pPr>
      <w:r w:rsidRPr="002E4349">
        <w:t>Sanctie</w:t>
      </w:r>
    </w:p>
    <w:p w14:paraId="5640E430" w14:textId="35ED26A5" w:rsidR="004E7344" w:rsidRPr="002E4349" w:rsidRDefault="00A549C2" w:rsidP="00D5114D">
      <w:pPr>
        <w:pStyle w:val="Tekst"/>
        <w:tabs>
          <w:tab w:val="left" w:pos="6096"/>
        </w:tabs>
        <w:ind w:left="142"/>
        <w:jc w:val="both"/>
        <w:rPr>
          <w:rFonts w:asciiTheme="minorHAnsi" w:hAnsiTheme="minorHAnsi" w:cstheme="minorBidi"/>
          <w:color w:val="000000"/>
        </w:rPr>
      </w:pPr>
      <w:r w:rsidRPr="05640D3D">
        <w:rPr>
          <w:rFonts w:asciiTheme="minorHAnsi" w:hAnsiTheme="minorHAnsi" w:cstheme="minorBidi"/>
          <w:color w:val="000000" w:themeColor="text1"/>
        </w:rPr>
        <w:t xml:space="preserve">De werkgever die tijdens de beschermperiode onmiddellijk een einde maakt aan de arbeidsovereenkomst of een opzegging betekent, zonder dat er een dringende reden of een </w:t>
      </w:r>
      <w:r w:rsidR="001B4C63" w:rsidRPr="05640D3D">
        <w:rPr>
          <w:rFonts w:asciiTheme="minorHAnsi" w:hAnsiTheme="minorHAnsi" w:cstheme="minorBidi"/>
          <w:color w:val="000000" w:themeColor="text1"/>
        </w:rPr>
        <w:t xml:space="preserve">reden waarvan de aard en de oorzaak vreemd zijn aan de loopbaanonderbreking </w:t>
      </w:r>
      <w:r w:rsidRPr="05640D3D">
        <w:rPr>
          <w:rFonts w:asciiTheme="minorHAnsi" w:hAnsiTheme="minorHAnsi" w:cstheme="minorBidi"/>
          <w:color w:val="000000" w:themeColor="text1"/>
        </w:rPr>
        <w:t xml:space="preserve">kan worden ingeroepen, is een </w:t>
      </w:r>
      <w:r w:rsidRPr="05640D3D">
        <w:rPr>
          <w:rFonts w:asciiTheme="minorHAnsi" w:hAnsiTheme="minorHAnsi" w:cstheme="minorBidi"/>
          <w:color w:val="000000" w:themeColor="text1"/>
          <w:u w:val="single"/>
        </w:rPr>
        <w:t>forfaitaire schadevergoeding</w:t>
      </w:r>
      <w:r w:rsidRPr="05640D3D">
        <w:rPr>
          <w:rFonts w:asciiTheme="minorHAnsi" w:hAnsiTheme="minorHAnsi" w:cstheme="minorBidi"/>
          <w:color w:val="000000" w:themeColor="text1"/>
        </w:rPr>
        <w:t xml:space="preserve"> verschuldigd. Die schadevergoeding bedraagt </w:t>
      </w:r>
      <w:r w:rsidRPr="05640D3D">
        <w:rPr>
          <w:rFonts w:asciiTheme="minorHAnsi" w:hAnsiTheme="minorHAnsi" w:cstheme="minorBidi"/>
          <w:color w:val="000000" w:themeColor="text1"/>
          <w:u w:val="single"/>
        </w:rPr>
        <w:t>6 maanden loon</w:t>
      </w:r>
      <w:r w:rsidRPr="05640D3D">
        <w:rPr>
          <w:rFonts w:asciiTheme="minorHAnsi" w:hAnsiTheme="minorHAnsi" w:cstheme="minorBidi"/>
          <w:color w:val="000000" w:themeColor="text1"/>
        </w:rPr>
        <w:t xml:space="preserve"> zonder rekening te houden met de uitkering die bij de beëindiging van de overeenkomst altijd verschuldigd is en dit zelfs indien de betekende opzeggingstermijn werd gepresteerd.</w:t>
      </w:r>
    </w:p>
    <w:p w14:paraId="3FE885B4" w14:textId="3E1C143B" w:rsidR="009559C1" w:rsidRPr="002E4349" w:rsidRDefault="00961756" w:rsidP="00D5114D">
      <w:pPr>
        <w:pStyle w:val="Tekst"/>
        <w:tabs>
          <w:tab w:val="left" w:pos="6096"/>
        </w:tabs>
        <w:ind w:left="142"/>
        <w:jc w:val="both"/>
        <w:rPr>
          <w:rFonts w:asciiTheme="minorHAnsi" w:hAnsiTheme="minorHAnsi" w:cstheme="minorHAnsi"/>
          <w:color w:val="000000"/>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9559C1"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76D9E37F" w14:textId="1EF73AE2" w:rsidR="00A549C2" w:rsidRPr="002E4349" w:rsidRDefault="00A549C2" w:rsidP="00D5114D">
      <w:pPr>
        <w:pStyle w:val="Tekst"/>
        <w:ind w:left="142"/>
        <w:jc w:val="both"/>
        <w:rPr>
          <w:rFonts w:asciiTheme="minorHAnsi" w:hAnsiTheme="minorHAnsi" w:cstheme="minorBidi"/>
          <w:color w:val="000000"/>
        </w:rPr>
      </w:pPr>
      <w:r w:rsidRPr="05640D3D">
        <w:rPr>
          <w:rFonts w:asciiTheme="minorHAnsi" w:hAnsiTheme="minorHAnsi" w:cstheme="minorBidi"/>
          <w:color w:val="000000" w:themeColor="text1"/>
        </w:rPr>
        <w:lastRenderedPageBreak/>
        <w:t xml:space="preserve">Deze uitkering kan nochtans niet worden gecumuleerd met de vergoeding </w:t>
      </w:r>
      <w:r w:rsidR="00454D25" w:rsidRPr="05640D3D">
        <w:rPr>
          <w:rFonts w:asciiTheme="minorHAnsi" w:hAnsiTheme="minorHAnsi" w:cstheme="minorBidi"/>
          <w:color w:val="000000" w:themeColor="text1"/>
        </w:rPr>
        <w:t>wegens willekeurig</w:t>
      </w:r>
      <w:r w:rsidRPr="05640D3D">
        <w:rPr>
          <w:rFonts w:asciiTheme="minorHAnsi" w:hAnsiTheme="minorHAnsi" w:cstheme="minorBidi"/>
          <w:color w:val="000000" w:themeColor="text1"/>
        </w:rPr>
        <w:t xml:space="preserve"> ontslag, met de beschermingsvergoeding inzake zwangerschap, met de beschermingsvergoeding voor de vakbondsafvaardiging.</w:t>
      </w:r>
    </w:p>
    <w:p w14:paraId="07662901" w14:textId="3B473554" w:rsidR="00790084" w:rsidRPr="002E4349" w:rsidRDefault="00A549C2" w:rsidP="00D8412B">
      <w:pPr>
        <w:pStyle w:val="Tekst"/>
        <w:ind w:left="142"/>
        <w:jc w:val="both"/>
        <w:rPr>
          <w:rFonts w:asciiTheme="minorHAnsi" w:hAnsiTheme="minorHAnsi" w:cstheme="minorBidi"/>
          <w:color w:val="000000"/>
        </w:rPr>
      </w:pPr>
      <w:r w:rsidRPr="05640D3D">
        <w:rPr>
          <w:rFonts w:asciiTheme="minorHAnsi" w:hAnsiTheme="minorHAnsi" w:cstheme="minorBidi"/>
          <w:color w:val="000000" w:themeColor="text1"/>
        </w:rPr>
        <w:t>Voor de werknemer die zijn arbeid vermindert tot een halftijdse baan, zal de opzeggingstermijn vastgesteld worden op basis van het loon dat hij verdiend zou hebben indien hij in zijn vroegere arbeidsregeling was blijven werken. Na het vaststellen van deze termijn (aantal maanden) wordt het bedrag van de aanvullende opzeggingsvergoeding echter berekend op basis van het beperkt loon.</w:t>
      </w:r>
    </w:p>
    <w:p w14:paraId="3FF910FA" w14:textId="77777777" w:rsidR="00A549C2" w:rsidRPr="002E4349" w:rsidRDefault="00A549C2" w:rsidP="00607ADC">
      <w:pPr>
        <w:pStyle w:val="Kop3"/>
      </w:pPr>
      <w:bookmarkStart w:id="5763" w:name="_Aanmoedigingspremie_van_de"/>
      <w:bookmarkStart w:id="5764" w:name="_Ziekte-_en_invaliditeitsverzekering"/>
      <w:bookmarkStart w:id="5765" w:name="_Toc392302214"/>
      <w:bookmarkStart w:id="5766" w:name="_Toc426347636"/>
      <w:bookmarkStart w:id="5767" w:name="_Toc426451059"/>
      <w:bookmarkStart w:id="5768" w:name="_Toc426451603"/>
      <w:bookmarkStart w:id="5769" w:name="_Toc426511102"/>
      <w:bookmarkStart w:id="5770" w:name="_Toc426517173"/>
      <w:bookmarkStart w:id="5771" w:name="_Toc426530835"/>
      <w:bookmarkStart w:id="5772" w:name="_Toc426943756"/>
      <w:bookmarkStart w:id="5773" w:name="_Toc426950518"/>
      <w:bookmarkStart w:id="5774" w:name="_Toc450032585"/>
      <w:bookmarkStart w:id="5775" w:name="_Toc450038173"/>
      <w:bookmarkStart w:id="5776" w:name="_Toc450531252"/>
      <w:bookmarkStart w:id="5777" w:name="_Toc450985252"/>
      <w:bookmarkStart w:id="5778" w:name="_Toc451053757"/>
      <w:bookmarkStart w:id="5779" w:name="_Toc451058272"/>
      <w:bookmarkStart w:id="5780" w:name="_Toc451070036"/>
      <w:bookmarkStart w:id="5781" w:name="_Toc452441740"/>
      <w:bookmarkStart w:id="5782" w:name="_Toc462554089"/>
      <w:bookmarkStart w:id="5783" w:name="_Toc473535165"/>
      <w:bookmarkStart w:id="5784" w:name="_Toc473535546"/>
      <w:bookmarkStart w:id="5785" w:name="_Toc473536146"/>
      <w:bookmarkStart w:id="5786" w:name="_Toc473615396"/>
      <w:bookmarkStart w:id="5787" w:name="_Toc473685792"/>
      <w:bookmarkStart w:id="5788" w:name="_Toc474045551"/>
      <w:bookmarkStart w:id="5789" w:name="_Toc495302956"/>
      <w:bookmarkStart w:id="5790" w:name="_Toc276634741"/>
      <w:bookmarkStart w:id="5791" w:name="_Toc276635691"/>
      <w:bookmarkStart w:id="5792" w:name="_Toc280265823"/>
      <w:bookmarkStart w:id="5793" w:name="_Toc307475645"/>
      <w:bookmarkStart w:id="5794" w:name="_Toc307487907"/>
      <w:bookmarkStart w:id="5795" w:name="_Toc210918759"/>
      <w:bookmarkEnd w:id="5705"/>
      <w:bookmarkEnd w:id="5763"/>
      <w:bookmarkEnd w:id="5764"/>
      <w:r>
        <w:t>Ziekte- en invaliditeitsverzekering</w:t>
      </w:r>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p>
    <w:p w14:paraId="2996F024" w14:textId="77777777" w:rsidR="00790084" w:rsidRPr="002E4349" w:rsidRDefault="00790084" w:rsidP="00607ADC">
      <w:pPr>
        <w:pStyle w:val="Kop4"/>
      </w:pPr>
      <w:bookmarkStart w:id="5796" w:name="_Toc392302215"/>
      <w:r w:rsidRPr="002E4349">
        <w:t>Volledige onderbreking van de beroepsactiviteit</w:t>
      </w:r>
      <w:bookmarkEnd w:id="5796"/>
    </w:p>
    <w:p w14:paraId="1E8754B2" w14:textId="77777777" w:rsidR="00790084" w:rsidRPr="002E4349" w:rsidRDefault="00790084" w:rsidP="00D5114D">
      <w:pPr>
        <w:pStyle w:val="Opsomming"/>
        <w:tabs>
          <w:tab w:val="num" w:pos="0"/>
        </w:tabs>
        <w:ind w:left="0" w:hanging="1"/>
        <w:jc w:val="both"/>
        <w:rPr>
          <w:rFonts w:asciiTheme="minorHAnsi" w:hAnsiTheme="minorHAnsi" w:cstheme="minorHAnsi"/>
          <w:color w:val="000000"/>
        </w:rPr>
      </w:pPr>
      <w:r w:rsidRPr="002E4349">
        <w:rPr>
          <w:rFonts w:asciiTheme="minorHAnsi" w:hAnsiTheme="minorHAnsi" w:cstheme="minorHAnsi"/>
          <w:color w:val="000000"/>
        </w:rPr>
        <w:t xml:space="preserve">Een werknemer die zijn beroepsactiviteit </w:t>
      </w:r>
      <w:r w:rsidRPr="002E4349">
        <w:rPr>
          <w:rFonts w:asciiTheme="minorHAnsi" w:hAnsiTheme="minorHAnsi" w:cstheme="minorHAnsi"/>
          <w:color w:val="000000"/>
          <w:u w:val="single"/>
        </w:rPr>
        <w:t>volledig schorst</w:t>
      </w:r>
      <w:r w:rsidRPr="002E4349">
        <w:rPr>
          <w:rFonts w:asciiTheme="minorHAnsi" w:hAnsiTheme="minorHAnsi" w:cstheme="minorHAnsi"/>
          <w:color w:val="000000"/>
        </w:rPr>
        <w:t xml:space="preserve"> </w:t>
      </w:r>
      <w:r w:rsidRPr="002E4349">
        <w:rPr>
          <w:rFonts w:asciiTheme="minorHAnsi" w:hAnsiTheme="minorHAnsi" w:cstheme="minorHAnsi"/>
          <w:color w:val="000000"/>
          <w:u w:val="single"/>
        </w:rPr>
        <w:t>behoudt</w:t>
      </w:r>
      <w:r w:rsidRPr="002E4349">
        <w:rPr>
          <w:rFonts w:asciiTheme="minorHAnsi" w:hAnsiTheme="minorHAnsi" w:cstheme="minorHAnsi"/>
          <w:color w:val="000000"/>
        </w:rPr>
        <w:t xml:space="preserve"> al zijn </w:t>
      </w:r>
      <w:r w:rsidRPr="002E4349">
        <w:rPr>
          <w:rFonts w:asciiTheme="minorHAnsi" w:hAnsiTheme="minorHAnsi" w:cstheme="minorHAnsi"/>
          <w:color w:val="000000"/>
          <w:u w:val="single"/>
        </w:rPr>
        <w:t>rechten</w:t>
      </w:r>
      <w:r w:rsidRPr="002E4349">
        <w:rPr>
          <w:rFonts w:asciiTheme="minorHAnsi" w:hAnsiTheme="minorHAnsi" w:cstheme="minorHAnsi"/>
          <w:color w:val="000000"/>
        </w:rPr>
        <w:t xml:space="preserve"> in de sector "geneeskundige verzorging".</w:t>
      </w:r>
    </w:p>
    <w:p w14:paraId="48C8EC4F" w14:textId="77777777" w:rsidR="00790084" w:rsidRPr="002E4349" w:rsidRDefault="00790084" w:rsidP="00D5114D">
      <w:pPr>
        <w:pStyle w:val="Opsomming"/>
        <w:tabs>
          <w:tab w:val="num" w:pos="0"/>
        </w:tabs>
        <w:ind w:left="0" w:hanging="1"/>
        <w:jc w:val="both"/>
        <w:rPr>
          <w:rFonts w:asciiTheme="minorHAnsi" w:hAnsiTheme="minorHAnsi" w:cstheme="minorHAnsi"/>
          <w:color w:val="000000"/>
        </w:rPr>
      </w:pPr>
    </w:p>
    <w:p w14:paraId="5F1E5CA7" w14:textId="77777777" w:rsidR="00790084" w:rsidRPr="002E4349" w:rsidRDefault="00790084" w:rsidP="00D5114D">
      <w:pPr>
        <w:pStyle w:val="Opsomming"/>
        <w:tabs>
          <w:tab w:val="num" w:pos="0"/>
        </w:tabs>
        <w:ind w:left="0" w:hanging="1"/>
        <w:jc w:val="both"/>
        <w:rPr>
          <w:rFonts w:asciiTheme="minorHAnsi" w:hAnsiTheme="minorHAnsi" w:cstheme="minorHAnsi"/>
          <w:color w:val="000000"/>
        </w:rPr>
      </w:pPr>
      <w:r w:rsidRPr="002E4349">
        <w:rPr>
          <w:rFonts w:asciiTheme="minorHAnsi" w:hAnsiTheme="minorHAnsi" w:cstheme="minorHAnsi"/>
          <w:color w:val="000000"/>
        </w:rPr>
        <w:t>Het recht op uitkeringen wegens arbeidsongeschiktheid (ten gevolge van ziekte of invaliditeit) daarentegen wordt tijdens de duur van de onderbreking geschorst.</w:t>
      </w:r>
    </w:p>
    <w:p w14:paraId="2AD55739" w14:textId="77777777" w:rsidR="00790084" w:rsidRPr="002E4349" w:rsidRDefault="00790084" w:rsidP="05640D3D">
      <w:pPr>
        <w:pStyle w:val="Opsomming"/>
        <w:ind w:left="0" w:hanging="1"/>
        <w:jc w:val="both"/>
        <w:rPr>
          <w:rFonts w:asciiTheme="minorHAnsi" w:hAnsiTheme="minorHAnsi" w:cstheme="minorBidi"/>
          <w:color w:val="000000"/>
        </w:rPr>
      </w:pPr>
      <w:r w:rsidRPr="05640D3D">
        <w:rPr>
          <w:rFonts w:asciiTheme="minorHAnsi" w:hAnsiTheme="minorHAnsi" w:cstheme="minorBidi"/>
          <w:color w:val="000000" w:themeColor="text1"/>
        </w:rPr>
        <w:t>Indien de arbeidsongeschiktheid na de onderbreking echter verder loopt, krijgt de werknemer een ZIV-uitkering vanaf de eerste dag volgend op de onderbrekingsperiode.</w:t>
      </w:r>
    </w:p>
    <w:p w14:paraId="557FF667" w14:textId="77777777" w:rsidR="00790084" w:rsidRPr="002E4349" w:rsidRDefault="00790084" w:rsidP="00607ADC">
      <w:pPr>
        <w:pStyle w:val="Kop4"/>
      </w:pPr>
      <w:bookmarkStart w:id="5797" w:name="_Toc392302216"/>
      <w:r w:rsidRPr="002E4349">
        <w:t>Overstap naar een halftijdse beroepsactiviteit</w:t>
      </w:r>
      <w:bookmarkEnd w:id="5797"/>
    </w:p>
    <w:p w14:paraId="291CBF50" w14:textId="77777777" w:rsidR="00790084" w:rsidRPr="002E4349" w:rsidRDefault="00790084" w:rsidP="00D5114D">
      <w:pPr>
        <w:pStyle w:val="Opsomming"/>
        <w:tabs>
          <w:tab w:val="num" w:pos="0"/>
        </w:tabs>
        <w:ind w:left="0" w:hanging="1"/>
        <w:jc w:val="both"/>
        <w:rPr>
          <w:rFonts w:asciiTheme="minorHAnsi" w:hAnsiTheme="minorHAnsi" w:cstheme="minorHAnsi"/>
          <w:color w:val="000000"/>
        </w:rPr>
      </w:pPr>
      <w:r w:rsidRPr="002E4349">
        <w:rPr>
          <w:rFonts w:asciiTheme="minorHAnsi" w:hAnsiTheme="minorHAnsi" w:cstheme="minorHAnsi"/>
          <w:color w:val="000000"/>
        </w:rPr>
        <w:t xml:space="preserve">Een werknemer die overstapt naar een halftijdse arbeidstijdregeling </w:t>
      </w:r>
      <w:r w:rsidRPr="002E4349">
        <w:rPr>
          <w:rFonts w:asciiTheme="minorHAnsi" w:hAnsiTheme="minorHAnsi" w:cstheme="minorHAnsi"/>
          <w:color w:val="000000"/>
          <w:u w:val="single"/>
        </w:rPr>
        <w:t>behoudt</w:t>
      </w:r>
      <w:r w:rsidRPr="002E4349">
        <w:rPr>
          <w:rFonts w:asciiTheme="minorHAnsi" w:hAnsiTheme="minorHAnsi" w:cstheme="minorHAnsi"/>
          <w:color w:val="000000"/>
        </w:rPr>
        <w:t xml:space="preserve"> al zijn </w:t>
      </w:r>
      <w:r w:rsidRPr="002E4349">
        <w:rPr>
          <w:rFonts w:asciiTheme="minorHAnsi" w:hAnsiTheme="minorHAnsi" w:cstheme="minorHAnsi"/>
          <w:color w:val="000000"/>
          <w:u w:val="single"/>
        </w:rPr>
        <w:t>rechten</w:t>
      </w:r>
      <w:r w:rsidRPr="002E4349">
        <w:rPr>
          <w:rFonts w:asciiTheme="minorHAnsi" w:hAnsiTheme="minorHAnsi" w:cstheme="minorHAnsi"/>
          <w:color w:val="000000"/>
        </w:rPr>
        <w:t xml:space="preserve"> in de sector van de "geneeskundige verzorging".</w:t>
      </w:r>
    </w:p>
    <w:p w14:paraId="4EE41722" w14:textId="77777777" w:rsidR="00790084" w:rsidRPr="002E4349" w:rsidRDefault="00790084" w:rsidP="00D5114D">
      <w:pPr>
        <w:pStyle w:val="Opsomming"/>
        <w:tabs>
          <w:tab w:val="num" w:pos="0"/>
        </w:tabs>
        <w:ind w:left="0" w:hanging="1"/>
        <w:jc w:val="both"/>
        <w:rPr>
          <w:rFonts w:asciiTheme="minorHAnsi" w:hAnsiTheme="minorHAnsi" w:cstheme="minorHAnsi"/>
          <w:color w:val="000000"/>
        </w:rPr>
      </w:pPr>
    </w:p>
    <w:p w14:paraId="1F586099" w14:textId="77777777" w:rsidR="00790084" w:rsidRPr="002E4349" w:rsidRDefault="00790084" w:rsidP="00D5114D">
      <w:pPr>
        <w:pStyle w:val="Opsomming"/>
        <w:tabs>
          <w:tab w:val="num" w:pos="0"/>
        </w:tabs>
        <w:ind w:left="0" w:hanging="1"/>
        <w:jc w:val="both"/>
        <w:rPr>
          <w:rFonts w:asciiTheme="minorHAnsi" w:hAnsiTheme="minorHAnsi" w:cstheme="minorHAnsi"/>
          <w:color w:val="000000"/>
        </w:rPr>
      </w:pPr>
      <w:r w:rsidRPr="002E4349">
        <w:rPr>
          <w:rFonts w:asciiTheme="minorHAnsi" w:hAnsiTheme="minorHAnsi" w:cstheme="minorHAnsi"/>
          <w:color w:val="000000"/>
        </w:rPr>
        <w:t>Voor de toekenning van uitkeringen wegens arbeidsongeschiktheid (ten gevolge van ziekte of invaliditeit) wordt hij beschouwd als een halftijdse werknemer.</w:t>
      </w:r>
    </w:p>
    <w:p w14:paraId="1C7EA0FB" w14:textId="77777777" w:rsidR="00790084" w:rsidRPr="002E4349" w:rsidRDefault="00790084" w:rsidP="00D5114D">
      <w:pPr>
        <w:pStyle w:val="Opsomming"/>
        <w:tabs>
          <w:tab w:val="num" w:pos="0"/>
        </w:tabs>
        <w:ind w:left="0" w:hanging="1"/>
        <w:jc w:val="both"/>
        <w:rPr>
          <w:rFonts w:asciiTheme="minorHAnsi" w:hAnsiTheme="minorHAnsi" w:cstheme="minorHAnsi"/>
          <w:color w:val="000000"/>
        </w:rPr>
      </w:pPr>
      <w:r w:rsidRPr="002E4349">
        <w:rPr>
          <w:rFonts w:asciiTheme="minorHAnsi" w:hAnsiTheme="minorHAnsi" w:cstheme="minorHAnsi"/>
          <w:color w:val="000000"/>
        </w:rPr>
        <w:t>Na afloop van de periode gedurende dewelke de werknemer een onderbrekingsvergoeding geniet, wordt de vergoeding wegens de arbeidsongeschiktheid berekend op basis van de verloren vergoeding vóór de overstap naar de halftijdse beroepsactiviteit.</w:t>
      </w:r>
    </w:p>
    <w:p w14:paraId="40F27707" w14:textId="77777777" w:rsidR="00790084" w:rsidRPr="002E4349" w:rsidRDefault="00790084" w:rsidP="00607ADC">
      <w:pPr>
        <w:pStyle w:val="Kop4"/>
      </w:pPr>
      <w:bookmarkStart w:id="5798" w:name="_Toc392302217"/>
      <w:r w:rsidRPr="002E4349">
        <w:t>Beëindiging van de beroepsloopbaan via een halftijdse arbeidsregeling</w:t>
      </w:r>
      <w:bookmarkEnd w:id="5798"/>
    </w:p>
    <w:p w14:paraId="30CD2A13" w14:textId="77777777" w:rsidR="00790084" w:rsidRPr="002E4349" w:rsidRDefault="00790084" w:rsidP="00D5114D">
      <w:pPr>
        <w:pStyle w:val="Opsomming"/>
        <w:tabs>
          <w:tab w:val="num" w:pos="0"/>
        </w:tabs>
        <w:ind w:left="0" w:firstLine="0"/>
        <w:jc w:val="both"/>
        <w:rPr>
          <w:rFonts w:asciiTheme="minorHAnsi" w:hAnsiTheme="minorHAnsi" w:cstheme="minorHAnsi"/>
          <w:color w:val="000000"/>
        </w:rPr>
      </w:pPr>
      <w:r w:rsidRPr="002E4349">
        <w:rPr>
          <w:rFonts w:asciiTheme="minorHAnsi" w:hAnsiTheme="minorHAnsi" w:cstheme="minorHAnsi"/>
          <w:color w:val="000000"/>
        </w:rPr>
        <w:t xml:space="preserve">Een werknemer van ten minste 50 jaar die overgestapt is van een voltijdse beroepsactiviteit naar een halftijdse arbeidstijdregeling </w:t>
      </w:r>
      <w:r w:rsidRPr="002E4349">
        <w:rPr>
          <w:rFonts w:asciiTheme="minorHAnsi" w:hAnsiTheme="minorHAnsi" w:cstheme="minorHAnsi"/>
          <w:color w:val="000000"/>
          <w:u w:val="single"/>
        </w:rPr>
        <w:t xml:space="preserve">behoudt </w:t>
      </w:r>
      <w:r w:rsidRPr="002E4349">
        <w:rPr>
          <w:rFonts w:asciiTheme="minorHAnsi" w:hAnsiTheme="minorHAnsi" w:cstheme="minorHAnsi"/>
          <w:color w:val="000000"/>
        </w:rPr>
        <w:t xml:space="preserve">al zijn </w:t>
      </w:r>
      <w:r w:rsidRPr="002E4349">
        <w:rPr>
          <w:rFonts w:asciiTheme="minorHAnsi" w:hAnsiTheme="minorHAnsi" w:cstheme="minorHAnsi"/>
          <w:color w:val="000000"/>
          <w:u w:val="single"/>
        </w:rPr>
        <w:t>rechten</w:t>
      </w:r>
      <w:r w:rsidRPr="002E4349">
        <w:rPr>
          <w:rFonts w:asciiTheme="minorHAnsi" w:hAnsiTheme="minorHAnsi" w:cstheme="minorHAnsi"/>
          <w:color w:val="000000"/>
        </w:rPr>
        <w:t xml:space="preserve"> in de sector van de geneeskundige verzorging.</w:t>
      </w:r>
    </w:p>
    <w:p w14:paraId="49D3EF45" w14:textId="77777777" w:rsidR="00790084" w:rsidRPr="002E4349" w:rsidRDefault="00790084" w:rsidP="00D5114D">
      <w:pPr>
        <w:pStyle w:val="Opsomming"/>
        <w:tabs>
          <w:tab w:val="num" w:pos="0"/>
        </w:tabs>
        <w:ind w:left="0" w:firstLine="0"/>
        <w:jc w:val="both"/>
        <w:rPr>
          <w:rFonts w:asciiTheme="minorHAnsi" w:hAnsiTheme="minorHAnsi" w:cstheme="minorHAnsi"/>
          <w:color w:val="000000"/>
        </w:rPr>
      </w:pPr>
    </w:p>
    <w:p w14:paraId="2D8D0462" w14:textId="74D43A3B" w:rsidR="00656FD5" w:rsidRPr="002E4349" w:rsidRDefault="00790084" w:rsidP="00D5114D">
      <w:pPr>
        <w:pStyle w:val="Opsomming"/>
        <w:tabs>
          <w:tab w:val="num" w:pos="0"/>
        </w:tabs>
        <w:ind w:left="0" w:firstLine="0"/>
        <w:jc w:val="both"/>
        <w:rPr>
          <w:rFonts w:asciiTheme="minorHAnsi" w:hAnsiTheme="minorHAnsi" w:cstheme="minorHAnsi"/>
          <w:color w:val="000000"/>
        </w:rPr>
      </w:pPr>
      <w:r w:rsidRPr="002E4349">
        <w:rPr>
          <w:rFonts w:asciiTheme="minorHAnsi" w:hAnsiTheme="minorHAnsi" w:cstheme="minorHAnsi"/>
          <w:color w:val="000000"/>
        </w:rPr>
        <w:t>Voor de toekenning van vergoedingen wegens arbeidsongeschiktheid (ten gevolge van ziekte of invaliditeit) wordt hij beschouwd als een halftijdse werknemer</w:t>
      </w:r>
      <w:r w:rsidR="00656FD5" w:rsidRPr="002E4349">
        <w:rPr>
          <w:rFonts w:asciiTheme="minorHAnsi" w:hAnsiTheme="minorHAnsi" w:cstheme="minorHAnsi"/>
          <w:color w:val="000000"/>
        </w:rPr>
        <w:t>.</w:t>
      </w:r>
    </w:p>
    <w:p w14:paraId="0CCAD050" w14:textId="77777777" w:rsidR="00656FD5" w:rsidRPr="002E4349" w:rsidRDefault="00656FD5">
      <w:pPr>
        <w:rPr>
          <w:rFonts w:asciiTheme="minorHAnsi" w:hAnsiTheme="minorHAnsi" w:cstheme="minorHAnsi"/>
          <w:color w:val="000000"/>
        </w:rPr>
      </w:pPr>
      <w:r w:rsidRPr="002E4349">
        <w:rPr>
          <w:rFonts w:asciiTheme="minorHAnsi" w:hAnsiTheme="minorHAnsi" w:cstheme="minorHAnsi"/>
          <w:color w:val="000000"/>
        </w:rPr>
        <w:br w:type="page"/>
      </w:r>
    </w:p>
    <w:p w14:paraId="60ED87CC" w14:textId="77777777" w:rsidR="00A549C2" w:rsidRPr="002E4349" w:rsidRDefault="00A549C2" w:rsidP="00607ADC">
      <w:pPr>
        <w:pStyle w:val="Kop3"/>
      </w:pPr>
      <w:bookmarkStart w:id="5799" w:name="_Kinderbijslag"/>
      <w:bookmarkStart w:id="5800" w:name="_Toc392302218"/>
      <w:bookmarkStart w:id="5801" w:name="_Toc426347637"/>
      <w:bookmarkStart w:id="5802" w:name="_Toc426451060"/>
      <w:bookmarkStart w:id="5803" w:name="_Toc426451604"/>
      <w:bookmarkStart w:id="5804" w:name="_Toc426511103"/>
      <w:bookmarkStart w:id="5805" w:name="_Toc426517174"/>
      <w:bookmarkStart w:id="5806" w:name="_Toc426530836"/>
      <w:bookmarkStart w:id="5807" w:name="_Toc426943757"/>
      <w:bookmarkStart w:id="5808" w:name="_Toc426950519"/>
      <w:bookmarkStart w:id="5809" w:name="_Toc450032586"/>
      <w:bookmarkStart w:id="5810" w:name="_Toc450038174"/>
      <w:bookmarkStart w:id="5811" w:name="_Toc450531253"/>
      <w:bookmarkStart w:id="5812" w:name="_Toc450985253"/>
      <w:bookmarkStart w:id="5813" w:name="_Toc451053758"/>
      <w:bookmarkStart w:id="5814" w:name="_Toc451058273"/>
      <w:bookmarkStart w:id="5815" w:name="_Toc451070037"/>
      <w:bookmarkStart w:id="5816" w:name="_Toc452441741"/>
      <w:bookmarkStart w:id="5817" w:name="_Toc462554090"/>
      <w:bookmarkStart w:id="5818" w:name="_Toc473535166"/>
      <w:bookmarkStart w:id="5819" w:name="_Toc473535547"/>
      <w:bookmarkStart w:id="5820" w:name="_Toc473536147"/>
      <w:bookmarkStart w:id="5821" w:name="_Toc473615397"/>
      <w:bookmarkStart w:id="5822" w:name="_Toc473685793"/>
      <w:bookmarkStart w:id="5823" w:name="_Toc474045552"/>
      <w:bookmarkStart w:id="5824" w:name="_Toc495302957"/>
      <w:bookmarkStart w:id="5825" w:name="_Toc276634742"/>
      <w:bookmarkStart w:id="5826" w:name="_Toc276635692"/>
      <w:bookmarkStart w:id="5827" w:name="_Toc280265824"/>
      <w:bookmarkStart w:id="5828" w:name="_Toc307475646"/>
      <w:bookmarkStart w:id="5829" w:name="_Toc307487908"/>
      <w:bookmarkStart w:id="5830" w:name="_Toc210918760"/>
      <w:bookmarkEnd w:id="5799"/>
      <w:r>
        <w:lastRenderedPageBreak/>
        <w:t>Kinderbijslag</w:t>
      </w:r>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p>
    <w:p w14:paraId="137F76A7" w14:textId="77777777" w:rsidR="00A549C2" w:rsidRPr="002E4349" w:rsidRDefault="00A549C2"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In alle mogelijkheden van loopbaanonderbreking </w:t>
      </w:r>
      <w:r w:rsidRPr="002E4349">
        <w:rPr>
          <w:rFonts w:asciiTheme="minorHAnsi" w:hAnsiTheme="minorHAnsi" w:cstheme="minorHAnsi"/>
          <w:color w:val="000000"/>
          <w:u w:val="single"/>
        </w:rPr>
        <w:t>behoudt</w:t>
      </w:r>
      <w:r w:rsidRPr="002E4349">
        <w:rPr>
          <w:rFonts w:asciiTheme="minorHAnsi" w:hAnsiTheme="minorHAnsi" w:cstheme="minorHAnsi"/>
          <w:color w:val="000000"/>
        </w:rPr>
        <w:t xml:space="preserve"> de werknemer volledig het recht op kinderbijslag voor zijn</w:t>
      </w:r>
      <w:r w:rsidR="00D954ED" w:rsidRPr="002E4349">
        <w:rPr>
          <w:rFonts w:asciiTheme="minorHAnsi" w:hAnsiTheme="minorHAnsi" w:cstheme="minorHAnsi"/>
          <w:color w:val="000000"/>
        </w:rPr>
        <w:t xml:space="preserve"> daartoe rechtgevende kinderen.</w:t>
      </w:r>
    </w:p>
    <w:p w14:paraId="1BF79A78" w14:textId="77777777" w:rsidR="00E677A1" w:rsidRPr="002E4349" w:rsidRDefault="00E677A1" w:rsidP="00D5114D">
      <w:pPr>
        <w:pStyle w:val="Tekst"/>
        <w:ind w:left="142"/>
        <w:jc w:val="both"/>
        <w:rPr>
          <w:rFonts w:asciiTheme="minorHAnsi" w:hAnsiTheme="minorHAnsi" w:cstheme="minorHAnsi"/>
          <w:color w:val="000000"/>
        </w:rPr>
      </w:pPr>
    </w:p>
    <w:p w14:paraId="04EDB11C" w14:textId="77777777" w:rsidR="00A549C2" w:rsidRPr="002E4349" w:rsidRDefault="00A549C2" w:rsidP="00D5114D">
      <w:pPr>
        <w:pStyle w:val="Tekst"/>
        <w:ind w:left="142"/>
        <w:jc w:val="both"/>
        <w:rPr>
          <w:rFonts w:asciiTheme="minorHAnsi" w:hAnsiTheme="minorHAnsi" w:cstheme="minorBidi"/>
          <w:color w:val="000000"/>
        </w:rPr>
      </w:pPr>
      <w:bookmarkStart w:id="5831" w:name="_Toc392302219"/>
      <w:r w:rsidRPr="05640D3D">
        <w:rPr>
          <w:rFonts w:asciiTheme="minorHAnsi" w:hAnsiTheme="minorHAnsi" w:cstheme="minorBidi"/>
          <w:color w:val="000000" w:themeColor="text1"/>
        </w:rPr>
        <w:t>De werknemer met loopbaanonderbreking die een zelfstandige activiteit uitoefent, heeft geen recht in het stelsel van de loontrekkende indien hij een recht op kinderbijslag kan verwerven in de regeling van de zelfstandigen.</w:t>
      </w:r>
    </w:p>
    <w:p w14:paraId="13F27B1A" w14:textId="77777777" w:rsidR="00B407D5" w:rsidRPr="002E4349" w:rsidRDefault="00B407D5" w:rsidP="000E6DA5">
      <w:pPr>
        <w:pStyle w:val="Kop3"/>
      </w:pPr>
      <w:bookmarkStart w:id="5832" w:name="_Jaarlijkse_vakantie"/>
      <w:bookmarkStart w:id="5833" w:name="_Toc210918761"/>
      <w:bookmarkStart w:id="5834" w:name="_Toc426347638"/>
      <w:bookmarkStart w:id="5835" w:name="_Toc426451061"/>
      <w:bookmarkStart w:id="5836" w:name="_Toc426451605"/>
      <w:bookmarkStart w:id="5837" w:name="_Toc426511104"/>
      <w:bookmarkStart w:id="5838" w:name="_Toc426517175"/>
      <w:bookmarkStart w:id="5839" w:name="_Toc426530837"/>
      <w:bookmarkStart w:id="5840" w:name="_Toc426943758"/>
      <w:bookmarkStart w:id="5841" w:name="_Toc426950520"/>
      <w:bookmarkStart w:id="5842" w:name="_Toc450032587"/>
      <w:bookmarkStart w:id="5843" w:name="_Toc450038175"/>
      <w:bookmarkStart w:id="5844" w:name="_Toc450531254"/>
      <w:bookmarkStart w:id="5845" w:name="_Toc450985254"/>
      <w:bookmarkStart w:id="5846" w:name="_Toc451053759"/>
      <w:bookmarkStart w:id="5847" w:name="_Toc451058274"/>
      <w:bookmarkStart w:id="5848" w:name="_Toc451070038"/>
      <w:bookmarkStart w:id="5849" w:name="_Toc452441742"/>
      <w:bookmarkStart w:id="5850" w:name="_Toc462554091"/>
      <w:bookmarkStart w:id="5851" w:name="_Toc473535167"/>
      <w:bookmarkStart w:id="5852" w:name="_Toc473535548"/>
      <w:bookmarkStart w:id="5853" w:name="_Toc473536148"/>
      <w:bookmarkStart w:id="5854" w:name="_Toc473615398"/>
      <w:bookmarkStart w:id="5855" w:name="_Toc473685794"/>
      <w:bookmarkStart w:id="5856" w:name="_Toc474045553"/>
      <w:bookmarkStart w:id="5857" w:name="_Toc495302958"/>
      <w:bookmarkStart w:id="5858" w:name="_Toc276634743"/>
      <w:bookmarkStart w:id="5859" w:name="_Toc276635693"/>
      <w:bookmarkStart w:id="5860" w:name="_Toc280265825"/>
      <w:bookmarkStart w:id="5861" w:name="_Toc307475647"/>
      <w:bookmarkStart w:id="5862" w:name="_Toc307487909"/>
      <w:bookmarkEnd w:id="5832"/>
      <w:r>
        <w:t>Invloed van sommige wettelijke schorsingen op prestatieregistratie</w:t>
      </w:r>
      <w:bookmarkEnd w:id="5833"/>
    </w:p>
    <w:p w14:paraId="72C6405D" w14:textId="56D0DA15" w:rsidR="00B407D5" w:rsidRPr="002E4349" w:rsidRDefault="00B407D5" w:rsidP="00B407D5">
      <w:pPr>
        <w:tabs>
          <w:tab w:val="left" w:pos="2424"/>
        </w:tabs>
        <w:rPr>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2DB02589" w14:textId="1D737E70" w:rsidR="00A549C2" w:rsidRPr="002E4349" w:rsidRDefault="00B80D87" w:rsidP="00607ADC">
      <w:pPr>
        <w:pStyle w:val="Kop3"/>
      </w:pPr>
      <w:bookmarkStart w:id="5863" w:name="_Toc210918762"/>
      <w:r>
        <w:t xml:space="preserve">Invloed op de </w:t>
      </w:r>
      <w:r w:rsidR="00A549C2">
        <w:t>vakantie</w:t>
      </w:r>
      <w:bookmarkEnd w:id="5831"/>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r>
        <w:t>regelin</w:t>
      </w:r>
      <w:r w:rsidR="00F67BFE">
        <w:t>g</w:t>
      </w:r>
      <w:bookmarkEnd w:id="5863"/>
    </w:p>
    <w:p w14:paraId="599CD29B" w14:textId="77777777" w:rsidR="00A549C2" w:rsidRPr="002E4349" w:rsidRDefault="00A549C2" w:rsidP="00607ADC">
      <w:pPr>
        <w:pStyle w:val="Kop4"/>
      </w:pPr>
      <w:bookmarkStart w:id="5864" w:name="_Toc392302220"/>
      <w:r w:rsidRPr="002E4349">
        <w:t>Volledige onderbreking van de beroepsactiviteit</w:t>
      </w:r>
      <w:bookmarkEnd w:id="5864"/>
    </w:p>
    <w:p w14:paraId="70487C57" w14:textId="77777777" w:rsidR="00E677A1" w:rsidRPr="002E4349" w:rsidRDefault="00FD45A8" w:rsidP="00D5114D">
      <w:pPr>
        <w:pStyle w:val="Opsomming"/>
        <w:tabs>
          <w:tab w:val="num" w:pos="0"/>
        </w:tabs>
        <w:ind w:left="142" w:firstLine="0"/>
        <w:jc w:val="both"/>
        <w:rPr>
          <w:rFonts w:asciiTheme="minorHAnsi" w:hAnsiTheme="minorHAnsi" w:cstheme="minorHAnsi"/>
          <w:color w:val="000000"/>
        </w:rPr>
      </w:pPr>
      <w:r w:rsidRPr="002E4349">
        <w:rPr>
          <w:rFonts w:asciiTheme="minorHAnsi" w:hAnsiTheme="minorHAnsi" w:cstheme="minorHAnsi"/>
          <w:color w:val="000000"/>
        </w:rPr>
        <w:t xml:space="preserve">In </w:t>
      </w:r>
      <w:r w:rsidR="00A549C2" w:rsidRPr="002E4349">
        <w:rPr>
          <w:rFonts w:asciiTheme="minorHAnsi" w:hAnsiTheme="minorHAnsi" w:cstheme="minorHAnsi"/>
          <w:color w:val="000000"/>
        </w:rPr>
        <w:t xml:space="preserve">de jaarlijkse vakantieregeling wordt de periode van volledige onderbreking van de beroepsactiviteit </w:t>
      </w:r>
      <w:r w:rsidR="00A549C2" w:rsidRPr="002E4349">
        <w:rPr>
          <w:rFonts w:asciiTheme="minorHAnsi" w:hAnsiTheme="minorHAnsi" w:cstheme="minorHAnsi"/>
          <w:color w:val="000000"/>
          <w:u w:val="single"/>
        </w:rPr>
        <w:t>niet met een periode van tewerkstelling gelijkgesteld</w:t>
      </w:r>
      <w:r w:rsidR="00A601F7" w:rsidRPr="002E4349">
        <w:rPr>
          <w:rFonts w:asciiTheme="minorHAnsi" w:hAnsiTheme="minorHAnsi" w:cstheme="minorHAnsi"/>
          <w:color w:val="000000"/>
        </w:rPr>
        <w:t>.</w:t>
      </w:r>
    </w:p>
    <w:p w14:paraId="27D7155C" w14:textId="77777777" w:rsidR="00E677A1" w:rsidRPr="002E4349" w:rsidRDefault="00E677A1" w:rsidP="00D5114D">
      <w:pPr>
        <w:pStyle w:val="Opsomming"/>
        <w:tabs>
          <w:tab w:val="num" w:pos="0"/>
        </w:tabs>
        <w:ind w:left="142" w:firstLine="0"/>
        <w:jc w:val="both"/>
        <w:rPr>
          <w:rFonts w:asciiTheme="minorHAnsi" w:hAnsiTheme="minorHAnsi" w:cstheme="minorHAnsi"/>
          <w:color w:val="000000"/>
        </w:rPr>
      </w:pPr>
    </w:p>
    <w:p w14:paraId="015B38BA" w14:textId="77777777" w:rsidR="00A549C2" w:rsidRPr="002E4349" w:rsidRDefault="00A549C2" w:rsidP="00D5114D">
      <w:pPr>
        <w:pStyle w:val="Opsomming"/>
        <w:tabs>
          <w:tab w:val="num" w:pos="0"/>
        </w:tabs>
        <w:ind w:left="142" w:firstLine="0"/>
        <w:jc w:val="both"/>
        <w:rPr>
          <w:rFonts w:asciiTheme="minorHAnsi" w:hAnsiTheme="minorHAnsi" w:cstheme="minorHAnsi"/>
          <w:color w:val="000000"/>
        </w:rPr>
      </w:pPr>
      <w:r w:rsidRPr="002E4349">
        <w:rPr>
          <w:rFonts w:asciiTheme="minorHAnsi" w:hAnsiTheme="minorHAnsi" w:cstheme="minorHAnsi"/>
          <w:b/>
          <w:color w:val="000000"/>
        </w:rPr>
        <w:t xml:space="preserve">De onderbrekingsperiode geeft </w:t>
      </w:r>
      <w:r w:rsidRPr="002E4349">
        <w:rPr>
          <w:rFonts w:asciiTheme="minorHAnsi" w:hAnsiTheme="minorHAnsi" w:cstheme="minorHAnsi"/>
          <w:b/>
          <w:color w:val="000000"/>
          <w:u w:val="single"/>
        </w:rPr>
        <w:t>geen recht</w:t>
      </w:r>
      <w:r w:rsidRPr="002E4349">
        <w:rPr>
          <w:rFonts w:asciiTheme="minorHAnsi" w:hAnsiTheme="minorHAnsi" w:cstheme="minorHAnsi"/>
          <w:b/>
          <w:color w:val="000000"/>
        </w:rPr>
        <w:t xml:space="preserve"> op </w:t>
      </w:r>
      <w:hyperlink w:anchor="_Vakantiegeld_-_Principes" w:history="1">
        <w:r w:rsidRPr="002E4349">
          <w:rPr>
            <w:rStyle w:val="Hyperlink"/>
            <w:rFonts w:asciiTheme="minorHAnsi" w:hAnsiTheme="minorHAnsi" w:cstheme="minorHAnsi"/>
            <w:b/>
          </w:rPr>
          <w:t>vakantiegeld</w:t>
        </w:r>
      </w:hyperlink>
      <w:r w:rsidRPr="002E4349">
        <w:rPr>
          <w:rFonts w:asciiTheme="minorHAnsi" w:hAnsiTheme="minorHAnsi" w:cstheme="minorHAnsi"/>
          <w:b/>
          <w:color w:val="000000"/>
        </w:rPr>
        <w:t xml:space="preserve"> of </w:t>
      </w:r>
      <w:hyperlink w:anchor="_Aantal_vakantiedagen" w:history="1">
        <w:r w:rsidRPr="002E4349">
          <w:rPr>
            <w:rStyle w:val="Hyperlink"/>
            <w:rFonts w:asciiTheme="minorHAnsi" w:hAnsiTheme="minorHAnsi" w:cstheme="minorHAnsi"/>
            <w:b/>
          </w:rPr>
          <w:t>vakantiedagen</w:t>
        </w:r>
      </w:hyperlink>
      <w:r w:rsidR="00CC3A1D" w:rsidRPr="002E4349">
        <w:rPr>
          <w:rFonts w:asciiTheme="minorHAnsi" w:hAnsiTheme="minorHAnsi" w:cstheme="minorHAnsi"/>
          <w:color w:val="000000"/>
        </w:rPr>
        <w:t>.</w:t>
      </w:r>
    </w:p>
    <w:p w14:paraId="239BE3EE" w14:textId="77777777" w:rsidR="00E677A1" w:rsidRPr="002E4349" w:rsidRDefault="00E677A1" w:rsidP="00D5114D">
      <w:pPr>
        <w:pStyle w:val="Opsomming"/>
        <w:tabs>
          <w:tab w:val="num" w:pos="0"/>
        </w:tabs>
        <w:ind w:left="142" w:firstLine="0"/>
        <w:jc w:val="both"/>
        <w:rPr>
          <w:rFonts w:asciiTheme="minorHAnsi" w:hAnsiTheme="minorHAnsi" w:cstheme="minorHAnsi"/>
          <w:color w:val="000000"/>
        </w:rPr>
      </w:pPr>
    </w:p>
    <w:p w14:paraId="2E83E952" w14:textId="77777777" w:rsidR="00A549C2" w:rsidRPr="002E4349" w:rsidRDefault="00CC3A1D" w:rsidP="00D5114D">
      <w:pPr>
        <w:pStyle w:val="Opsomming"/>
        <w:tabs>
          <w:tab w:val="num" w:pos="0"/>
        </w:tabs>
        <w:ind w:left="142" w:firstLine="0"/>
        <w:jc w:val="both"/>
        <w:rPr>
          <w:rFonts w:asciiTheme="minorHAnsi" w:hAnsiTheme="minorHAnsi" w:cstheme="minorHAnsi"/>
          <w:color w:val="000000"/>
        </w:rPr>
      </w:pPr>
      <w:r w:rsidRPr="002E4349">
        <w:rPr>
          <w:rFonts w:asciiTheme="minorHAnsi" w:hAnsiTheme="minorHAnsi" w:cstheme="minorHAnsi"/>
          <w:color w:val="000000"/>
        </w:rPr>
        <w:t xml:space="preserve">Bovendien </w:t>
      </w:r>
      <w:r w:rsidR="00A549C2" w:rsidRPr="002E4349">
        <w:rPr>
          <w:rFonts w:asciiTheme="minorHAnsi" w:hAnsiTheme="minorHAnsi" w:cstheme="minorHAnsi"/>
          <w:color w:val="000000"/>
        </w:rPr>
        <w:t>dient bij het ingaan van de onderbrekingsperiode al het op dat ogenblik verschuldigde vakantiegeld te worden uitbetaald</w:t>
      </w:r>
      <w:r w:rsidRPr="002E4349">
        <w:rPr>
          <w:rFonts w:asciiTheme="minorHAnsi" w:hAnsiTheme="minorHAnsi" w:cstheme="minorHAnsi"/>
          <w:color w:val="000000"/>
        </w:rPr>
        <w:t>.</w:t>
      </w:r>
    </w:p>
    <w:p w14:paraId="159AB530" w14:textId="77777777" w:rsidR="00A549C2" w:rsidRPr="002E4349" w:rsidRDefault="00A549C2" w:rsidP="00607ADC">
      <w:pPr>
        <w:pStyle w:val="Kop4"/>
      </w:pPr>
      <w:bookmarkStart w:id="5865" w:name="_Toc392302221"/>
      <w:r w:rsidRPr="002E4349">
        <w:t>Overstap naar een halftijdse beroepsactiviteit</w:t>
      </w:r>
      <w:bookmarkEnd w:id="5865"/>
    </w:p>
    <w:p w14:paraId="6B25ABB8" w14:textId="77777777" w:rsidR="00A549C2" w:rsidRPr="002E4349" w:rsidRDefault="00A549C2" w:rsidP="00656FD5">
      <w:pPr>
        <w:pStyle w:val="Tekst"/>
        <w:ind w:left="142"/>
        <w:jc w:val="both"/>
        <w:rPr>
          <w:rFonts w:asciiTheme="minorHAnsi" w:hAnsiTheme="minorHAnsi" w:cstheme="minorHAnsi"/>
          <w:color w:val="000000"/>
        </w:rPr>
      </w:pPr>
      <w:r w:rsidRPr="002E4349">
        <w:rPr>
          <w:rFonts w:asciiTheme="minorHAnsi" w:hAnsiTheme="minorHAnsi" w:cstheme="minorHAnsi"/>
          <w:color w:val="000000"/>
        </w:rPr>
        <w:t>Een voltijdse (of daarmee gelijkges</w:t>
      </w:r>
      <w:r w:rsidR="00A601F7" w:rsidRPr="002E4349">
        <w:rPr>
          <w:rFonts w:asciiTheme="minorHAnsi" w:hAnsiTheme="minorHAnsi" w:cstheme="minorHAnsi"/>
          <w:color w:val="000000"/>
        </w:rPr>
        <w:t xml:space="preserve">telde) werknemer die overstapt </w:t>
      </w:r>
      <w:r w:rsidRPr="002E4349">
        <w:rPr>
          <w:rFonts w:asciiTheme="minorHAnsi" w:hAnsiTheme="minorHAnsi" w:cstheme="minorHAnsi"/>
          <w:color w:val="000000"/>
        </w:rPr>
        <w:t>naar een halftijdse arbeidsregeling wordt in de vakantieregeling beschouwd als een halftijdse werknemer.</w:t>
      </w:r>
    </w:p>
    <w:p w14:paraId="1F3999A9" w14:textId="77777777" w:rsidR="00A549C2" w:rsidRPr="002E4349" w:rsidRDefault="00A549C2" w:rsidP="00607ADC">
      <w:pPr>
        <w:pStyle w:val="Kop4"/>
      </w:pPr>
      <w:bookmarkStart w:id="5866" w:name="_Toc392302222"/>
      <w:r w:rsidRPr="002E4349">
        <w:t>Beëindiging van de beroepsloopbaan via een halftijdse arbeidsregeling</w:t>
      </w:r>
      <w:bookmarkEnd w:id="5866"/>
    </w:p>
    <w:p w14:paraId="7FC8A229" w14:textId="35E33CF6" w:rsidR="00656FD5" w:rsidRPr="002E4349" w:rsidRDefault="00A549C2" w:rsidP="00656FD5">
      <w:pPr>
        <w:pStyle w:val="Tekst"/>
        <w:ind w:left="142"/>
        <w:jc w:val="both"/>
        <w:rPr>
          <w:rFonts w:asciiTheme="minorHAnsi" w:hAnsiTheme="minorHAnsi" w:cstheme="minorHAnsi"/>
          <w:color w:val="000000"/>
        </w:rPr>
      </w:pPr>
      <w:r w:rsidRPr="002E4349">
        <w:rPr>
          <w:rFonts w:asciiTheme="minorHAnsi" w:hAnsiTheme="minorHAnsi" w:cstheme="minorHAnsi"/>
          <w:color w:val="000000"/>
        </w:rPr>
        <w:t>Een werknemer van tenminste 50 jaar die is overgestapt van een voltijdse beroepsactiviteit naar een halftijdse arbeidsregeling wordt in de vakantieregeling beschouwd als een halftijdse werknemer.</w:t>
      </w:r>
    </w:p>
    <w:p w14:paraId="69A68347" w14:textId="77777777" w:rsidR="00656FD5" w:rsidRPr="002E4349" w:rsidRDefault="00656FD5">
      <w:pPr>
        <w:rPr>
          <w:rFonts w:asciiTheme="minorHAnsi" w:hAnsiTheme="minorHAnsi" w:cstheme="minorHAnsi"/>
          <w:color w:val="000000"/>
        </w:rPr>
      </w:pPr>
      <w:r w:rsidRPr="002E4349">
        <w:rPr>
          <w:rFonts w:asciiTheme="minorHAnsi" w:hAnsiTheme="minorHAnsi" w:cstheme="minorHAnsi"/>
          <w:color w:val="000000"/>
        </w:rPr>
        <w:br w:type="page"/>
      </w:r>
    </w:p>
    <w:p w14:paraId="0D813458" w14:textId="77777777" w:rsidR="0020407F" w:rsidRPr="002E4349" w:rsidRDefault="0020407F" w:rsidP="00F82BC6">
      <w:pPr>
        <w:pStyle w:val="Kop2"/>
        <w:tabs>
          <w:tab w:val="clear" w:pos="3120"/>
        </w:tabs>
        <w:ind w:left="851" w:hanging="567"/>
      </w:pPr>
      <w:bookmarkStart w:id="5867" w:name="_Pensioen"/>
      <w:bookmarkStart w:id="5868" w:name="_Toc276634761"/>
      <w:bookmarkStart w:id="5869" w:name="_Toc276635713"/>
      <w:bookmarkStart w:id="5870" w:name="_Toc280265843"/>
      <w:bookmarkStart w:id="5871" w:name="_Toc307475665"/>
      <w:bookmarkStart w:id="5872" w:name="_Toc307487927"/>
      <w:bookmarkStart w:id="5873" w:name="_Toc210918763"/>
      <w:bookmarkStart w:id="5874" w:name="_Toc276634744"/>
      <w:bookmarkStart w:id="5875" w:name="_Toc276635694"/>
      <w:bookmarkStart w:id="5876" w:name="_Toc280265826"/>
      <w:bookmarkStart w:id="5877" w:name="_Toc307475648"/>
      <w:bookmarkStart w:id="5878" w:name="_Toc307487910"/>
      <w:bookmarkEnd w:id="5867"/>
      <w:r>
        <w:lastRenderedPageBreak/>
        <w:t>Adoptieverlof</w:t>
      </w:r>
      <w:bookmarkEnd w:id="5868"/>
      <w:bookmarkEnd w:id="5869"/>
      <w:bookmarkEnd w:id="5870"/>
      <w:bookmarkEnd w:id="5871"/>
      <w:bookmarkEnd w:id="5872"/>
      <w:bookmarkEnd w:id="5873"/>
    </w:p>
    <w:p w14:paraId="1486182B" w14:textId="3B01E4CF" w:rsidR="0020407F" w:rsidRPr="002E4349" w:rsidRDefault="0020407F" w:rsidP="00656FD5">
      <w:pPr>
        <w:spacing w:after="120" w:line="240" w:lineRule="atLeast"/>
        <w:jc w:val="both"/>
        <w:rPr>
          <w:rFonts w:asciiTheme="minorHAnsi" w:hAnsiTheme="minorHAnsi" w:cstheme="minorHAnsi"/>
        </w:rPr>
      </w:pPr>
      <w:r w:rsidRPr="002E4349">
        <w:rPr>
          <w:rFonts w:asciiTheme="minorHAnsi" w:hAnsiTheme="minorHAnsi" w:cstheme="minorHAnsi"/>
        </w:rPr>
        <w:t>Het adoptieverlof beloopt</w:t>
      </w:r>
      <w:r w:rsidR="00650F7F" w:rsidRPr="002E4349">
        <w:rPr>
          <w:rFonts w:asciiTheme="minorHAnsi" w:hAnsiTheme="minorHAnsi" w:cstheme="minorHAnsi"/>
        </w:rPr>
        <w:t>:</w:t>
      </w:r>
      <w:r w:rsidR="00656FD5" w:rsidRPr="002E4349">
        <w:rPr>
          <w:rFonts w:asciiTheme="minorHAnsi" w:hAnsiTheme="minorHAnsi" w:cstheme="minorHAnsi"/>
        </w:rPr>
        <w:t xml:space="preserve"> </w:t>
      </w:r>
      <w:r w:rsidRPr="002E4349">
        <w:rPr>
          <w:rFonts w:asciiTheme="minorHAnsi" w:hAnsiTheme="minorHAnsi" w:cstheme="minorHAnsi"/>
          <w:b/>
        </w:rPr>
        <w:t>6 weken</w:t>
      </w:r>
    </w:p>
    <w:p w14:paraId="4DBA774C" w14:textId="77777777" w:rsidR="0020407F" w:rsidRPr="002E4349" w:rsidRDefault="0020407F" w:rsidP="00656FD5">
      <w:pPr>
        <w:spacing w:line="240" w:lineRule="atLeast"/>
        <w:jc w:val="both"/>
        <w:rPr>
          <w:rFonts w:asciiTheme="minorHAnsi" w:hAnsiTheme="minorHAnsi" w:cstheme="minorHAnsi"/>
        </w:rPr>
      </w:pPr>
      <w:r w:rsidRPr="002E4349">
        <w:rPr>
          <w:rFonts w:asciiTheme="minorHAnsi" w:hAnsiTheme="minorHAnsi" w:cstheme="minorHAnsi"/>
        </w:rPr>
        <w:t>Het adoptieverlof van maximum zes weken per adoptieouder wordt als volgt opgetrokken voor de betrokken ouder of voor beide ouders samen</w:t>
      </w:r>
      <w:r w:rsidR="00650F7F" w:rsidRPr="002E4349">
        <w:rPr>
          <w:rFonts w:asciiTheme="minorHAnsi" w:hAnsiTheme="minorHAnsi" w:cstheme="minorHAnsi"/>
        </w:rPr>
        <w:t>:</w:t>
      </w:r>
    </w:p>
    <w:p w14:paraId="057F7681" w14:textId="77777777" w:rsidR="0020407F" w:rsidRPr="002E4349" w:rsidRDefault="0020407F" w:rsidP="00656FD5">
      <w:pPr>
        <w:spacing w:line="240" w:lineRule="atLeast"/>
        <w:jc w:val="both"/>
        <w:rPr>
          <w:rFonts w:asciiTheme="minorHAnsi" w:hAnsiTheme="minorHAnsi" w:cstheme="minorHAnsi"/>
        </w:rPr>
      </w:pPr>
    </w:p>
    <w:p w14:paraId="05F1E8D1" w14:textId="20A46447" w:rsidR="0020407F" w:rsidRPr="002E4349" w:rsidRDefault="00454D25" w:rsidP="00656FD5">
      <w:pPr>
        <w:spacing w:line="240" w:lineRule="atLeast"/>
        <w:jc w:val="both"/>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één week vanaf 1 januari 2019;</w:t>
      </w:r>
    </w:p>
    <w:p w14:paraId="2C7D4503" w14:textId="0351087D" w:rsidR="0020407F" w:rsidRPr="002E4349" w:rsidRDefault="00454D25" w:rsidP="00656FD5">
      <w:pPr>
        <w:spacing w:line="240" w:lineRule="atLeast"/>
        <w:jc w:val="both"/>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twee weken vanaf 1 januari 2021;</w:t>
      </w:r>
    </w:p>
    <w:p w14:paraId="5CCD4893" w14:textId="674511EC" w:rsidR="0020407F" w:rsidRPr="002E4349" w:rsidRDefault="00454D25" w:rsidP="00656FD5">
      <w:pPr>
        <w:spacing w:line="240" w:lineRule="atLeast"/>
        <w:jc w:val="both"/>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drie weken vanaf 1 januari 2023;</w:t>
      </w:r>
    </w:p>
    <w:p w14:paraId="4A6609FE" w14:textId="0B967806" w:rsidR="0020407F" w:rsidRPr="002E4349" w:rsidRDefault="00454D25" w:rsidP="00656FD5">
      <w:pPr>
        <w:spacing w:line="240" w:lineRule="atLeast"/>
        <w:jc w:val="both"/>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vier weken vanaf 1 januari 2025;</w:t>
      </w:r>
    </w:p>
    <w:p w14:paraId="479A1FE7" w14:textId="1DB40E0C" w:rsidR="0020407F" w:rsidRPr="002E4349" w:rsidRDefault="00454D25" w:rsidP="00656FD5">
      <w:pPr>
        <w:spacing w:line="240" w:lineRule="atLeast"/>
        <w:jc w:val="both"/>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vijf weken vanaf 1 januari 2027.</w:t>
      </w:r>
    </w:p>
    <w:p w14:paraId="7EC6B775" w14:textId="77777777" w:rsidR="0020407F" w:rsidRPr="002E4349" w:rsidRDefault="0020407F" w:rsidP="00656FD5">
      <w:pPr>
        <w:spacing w:line="240" w:lineRule="atLeast"/>
        <w:jc w:val="both"/>
        <w:rPr>
          <w:rFonts w:asciiTheme="minorHAnsi" w:hAnsiTheme="minorHAnsi" w:cstheme="minorHAnsi"/>
        </w:rPr>
      </w:pPr>
    </w:p>
    <w:p w14:paraId="2878FBD7" w14:textId="77777777" w:rsidR="0020407F" w:rsidRPr="002E4349" w:rsidRDefault="0020407F" w:rsidP="00656FD5">
      <w:pPr>
        <w:spacing w:after="120" w:line="240" w:lineRule="atLeast"/>
        <w:jc w:val="both"/>
        <w:rPr>
          <w:rFonts w:asciiTheme="minorHAnsi" w:hAnsiTheme="minorHAnsi" w:cstheme="minorHAnsi"/>
        </w:rPr>
      </w:pPr>
      <w:r w:rsidRPr="002E4349">
        <w:rPr>
          <w:rFonts w:asciiTheme="minorHAnsi" w:hAnsiTheme="minorHAnsi" w:cstheme="minorHAnsi"/>
        </w:rPr>
        <w:t>Tijdens de eerste drie kalenderdagen van het adoptieverlof heeft de werknemer recht op het behoud van zijn normaal loon ten laste van de werkgever.</w:t>
      </w:r>
    </w:p>
    <w:p w14:paraId="44623628" w14:textId="77777777" w:rsidR="0020407F" w:rsidRPr="002E4349" w:rsidRDefault="0020407F" w:rsidP="00656FD5">
      <w:pPr>
        <w:spacing w:after="120" w:line="240" w:lineRule="atLeast"/>
        <w:jc w:val="both"/>
        <w:rPr>
          <w:rFonts w:asciiTheme="minorHAnsi" w:hAnsiTheme="minorHAnsi" w:cstheme="minorHAnsi"/>
        </w:rPr>
      </w:pPr>
      <w:r w:rsidRPr="002E4349">
        <w:rPr>
          <w:rFonts w:asciiTheme="minorHAnsi" w:hAnsiTheme="minorHAnsi" w:cstheme="minorHAnsi"/>
        </w:rPr>
        <w:t>Tijdens de rest van het adoptieverlof ontvangt de werknemer geen loon, maar wordt hem een uitkering toegekend via de uitbetalingsinstellingen van de verzekering voor geneeskundige verzorging en uitkeringen.</w:t>
      </w:r>
    </w:p>
    <w:p w14:paraId="06C46836" w14:textId="77777777" w:rsidR="0020407F" w:rsidRPr="002E4349" w:rsidRDefault="0020407F" w:rsidP="00656FD5">
      <w:pPr>
        <w:spacing w:after="120" w:line="240" w:lineRule="atLeast"/>
        <w:rPr>
          <w:rFonts w:asciiTheme="minorHAnsi" w:hAnsiTheme="minorHAnsi" w:cstheme="minorHAnsi"/>
        </w:rPr>
      </w:pPr>
      <w:r w:rsidRPr="002E4349">
        <w:rPr>
          <w:rFonts w:asciiTheme="minorHAnsi" w:hAnsiTheme="minorHAnsi" w:cstheme="minorHAnsi"/>
        </w:rPr>
        <w:t>Voor alle modaliteiten zie</w:t>
      </w:r>
      <w:r w:rsidR="00650F7F" w:rsidRPr="002E4349">
        <w:rPr>
          <w:rFonts w:asciiTheme="minorHAnsi" w:hAnsiTheme="minorHAnsi" w:cstheme="minorHAnsi"/>
        </w:rPr>
        <w:t>:</w:t>
      </w:r>
    </w:p>
    <w:p w14:paraId="37DEA4A1" w14:textId="1834B15A" w:rsidR="00656FD5" w:rsidRPr="002E4349" w:rsidRDefault="0020407F" w:rsidP="00656FD5">
      <w:pPr>
        <w:spacing w:after="120" w:line="240" w:lineRule="atLeast"/>
        <w:rPr>
          <w:rStyle w:val="Hyperlink"/>
          <w:rFonts w:asciiTheme="minorHAnsi" w:hAnsiTheme="minorHAnsi" w:cstheme="minorHAnsi"/>
          <w:b/>
        </w:rPr>
      </w:pPr>
      <w:hyperlink r:id="rId169"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//werk.belgie.be/nl/themas/feestdagen-en-verloven/adoptieverlof</w:t>
        </w:r>
      </w:hyperlink>
    </w:p>
    <w:p w14:paraId="388478AD" w14:textId="77777777" w:rsidR="00656FD5" w:rsidRPr="002E4349" w:rsidRDefault="00656FD5">
      <w:pPr>
        <w:rPr>
          <w:rStyle w:val="Hyperlink"/>
          <w:rFonts w:asciiTheme="minorHAnsi" w:hAnsiTheme="minorHAnsi" w:cstheme="minorHAnsi"/>
          <w:b/>
        </w:rPr>
      </w:pPr>
      <w:r w:rsidRPr="002E4349">
        <w:rPr>
          <w:rStyle w:val="Hyperlink"/>
          <w:rFonts w:asciiTheme="minorHAnsi" w:hAnsiTheme="minorHAnsi" w:cstheme="minorHAnsi"/>
          <w:b/>
        </w:rPr>
        <w:br w:type="page"/>
      </w:r>
    </w:p>
    <w:p w14:paraId="6C323D71" w14:textId="77777777" w:rsidR="0020407F" w:rsidRPr="002E4349" w:rsidRDefault="0020407F" w:rsidP="00F82BC6">
      <w:pPr>
        <w:pStyle w:val="Kop2"/>
        <w:tabs>
          <w:tab w:val="clear" w:pos="3120"/>
          <w:tab w:val="num" w:pos="2410"/>
        </w:tabs>
        <w:ind w:left="1134"/>
      </w:pPr>
      <w:bookmarkStart w:id="5879" w:name="_Toc276634762"/>
      <w:bookmarkStart w:id="5880" w:name="_Toc276635714"/>
      <w:bookmarkStart w:id="5881" w:name="_Toc280265844"/>
      <w:bookmarkStart w:id="5882" w:name="_Toc307475666"/>
      <w:bookmarkStart w:id="5883" w:name="_Toc307487928"/>
      <w:bookmarkStart w:id="5884" w:name="_Toc210918764"/>
      <w:r>
        <w:lastRenderedPageBreak/>
        <w:t>Verlof voor pleegzorg</w:t>
      </w:r>
      <w:bookmarkEnd w:id="5879"/>
      <w:bookmarkEnd w:id="5880"/>
      <w:bookmarkEnd w:id="5881"/>
      <w:bookmarkEnd w:id="5882"/>
      <w:bookmarkEnd w:id="5883"/>
      <w:bookmarkEnd w:id="5884"/>
    </w:p>
    <w:p w14:paraId="5E6C1182" w14:textId="77777777" w:rsidR="0020407F" w:rsidRPr="002E4349" w:rsidRDefault="0020407F" w:rsidP="00656FD5">
      <w:pPr>
        <w:pStyle w:val="Tekst"/>
        <w:ind w:left="142"/>
        <w:jc w:val="both"/>
        <w:rPr>
          <w:rFonts w:asciiTheme="minorHAnsi" w:hAnsiTheme="minorHAnsi" w:cstheme="minorHAnsi"/>
        </w:rPr>
      </w:pPr>
      <w:r w:rsidRPr="002E4349">
        <w:rPr>
          <w:rFonts w:asciiTheme="minorHAnsi" w:hAnsiTheme="minorHAnsi" w:cstheme="minorHAnsi"/>
        </w:rPr>
        <w:t xml:space="preserve">Het verlof voor pleegzorg </w:t>
      </w:r>
      <w:r w:rsidRPr="002E4349">
        <w:rPr>
          <w:rFonts w:asciiTheme="minorHAnsi" w:hAnsiTheme="minorHAnsi" w:cstheme="minorHAnsi"/>
          <w:b/>
        </w:rPr>
        <w:t>staat los van het pleegouderverlof</w:t>
      </w:r>
      <w:r w:rsidRPr="002E4349">
        <w:rPr>
          <w:rFonts w:asciiTheme="minorHAnsi" w:hAnsiTheme="minorHAnsi" w:cstheme="minorHAnsi"/>
        </w:rPr>
        <w:t>.</w:t>
      </w:r>
    </w:p>
    <w:p w14:paraId="72E892FF" w14:textId="77777777" w:rsidR="0020407F" w:rsidRPr="002E4349" w:rsidRDefault="0020407F" w:rsidP="00656FD5">
      <w:pPr>
        <w:pStyle w:val="Tekst"/>
        <w:ind w:left="142"/>
        <w:jc w:val="both"/>
        <w:rPr>
          <w:rFonts w:asciiTheme="minorHAnsi" w:hAnsiTheme="minorHAnsi" w:cstheme="minorHAnsi"/>
        </w:rPr>
      </w:pPr>
    </w:p>
    <w:p w14:paraId="5F5C3A9E" w14:textId="77777777" w:rsidR="0020407F" w:rsidRPr="002E4349" w:rsidRDefault="0020407F" w:rsidP="00656FD5">
      <w:pPr>
        <w:pStyle w:val="Tekst"/>
        <w:ind w:left="142"/>
        <w:jc w:val="both"/>
        <w:rPr>
          <w:rFonts w:asciiTheme="minorHAnsi" w:hAnsiTheme="minorHAnsi" w:cstheme="minorHAnsi"/>
        </w:rPr>
      </w:pPr>
      <w:r w:rsidRPr="002E4349">
        <w:rPr>
          <w:rFonts w:asciiTheme="minorHAnsi" w:hAnsiTheme="minorHAnsi" w:cstheme="minorHAnsi"/>
        </w:rPr>
        <w:t xml:space="preserve">Een pleegouder met een arbeidsovereenkomst kan per kalenderjaar </w:t>
      </w:r>
      <w:r w:rsidRPr="002E4349">
        <w:rPr>
          <w:rFonts w:asciiTheme="minorHAnsi" w:hAnsiTheme="minorHAnsi" w:cstheme="minorHAnsi"/>
          <w:b/>
        </w:rPr>
        <w:t>zes dagen</w:t>
      </w:r>
      <w:r w:rsidRPr="002E4349">
        <w:rPr>
          <w:rFonts w:asciiTheme="minorHAnsi" w:hAnsiTheme="minorHAnsi" w:cstheme="minorHAnsi"/>
        </w:rPr>
        <w:t xml:space="preserve"> pleegzorgverlof opnemen. Met dat verlof kan </w:t>
      </w:r>
      <w:r w:rsidR="007B22A4" w:rsidRPr="002E4349">
        <w:rPr>
          <w:rFonts w:asciiTheme="minorHAnsi" w:hAnsiTheme="minorHAnsi" w:cstheme="minorHAnsi"/>
        </w:rPr>
        <w:t>de werknemer</w:t>
      </w:r>
      <w:r w:rsidRPr="002E4349">
        <w:rPr>
          <w:rFonts w:asciiTheme="minorHAnsi" w:hAnsiTheme="minorHAnsi" w:cstheme="minorHAnsi"/>
        </w:rPr>
        <w:t xml:space="preserve"> verplichtingen nakomen en opdrachten vervullen die verband houden met de plaatsing in zijn gezin van een minderjarige of een persoon met een handicap.</w:t>
      </w:r>
    </w:p>
    <w:p w14:paraId="7041B482" w14:textId="77777777" w:rsidR="0020407F" w:rsidRPr="002E4349" w:rsidRDefault="0020407F" w:rsidP="00656FD5">
      <w:pPr>
        <w:pStyle w:val="Tekst"/>
        <w:ind w:left="142"/>
        <w:jc w:val="both"/>
        <w:rPr>
          <w:rFonts w:asciiTheme="minorHAnsi" w:hAnsiTheme="minorHAnsi" w:cstheme="minorHAnsi"/>
        </w:rPr>
      </w:pPr>
    </w:p>
    <w:p w14:paraId="23B6DBC2" w14:textId="77777777" w:rsidR="0020407F" w:rsidRPr="002E4349" w:rsidRDefault="0020407F" w:rsidP="00656FD5">
      <w:pPr>
        <w:pStyle w:val="Tekst"/>
        <w:ind w:left="142"/>
        <w:jc w:val="both"/>
        <w:rPr>
          <w:rFonts w:asciiTheme="minorHAnsi" w:hAnsiTheme="minorHAnsi" w:cstheme="minorHAnsi"/>
        </w:rPr>
      </w:pPr>
      <w:r w:rsidRPr="002E4349">
        <w:rPr>
          <w:rFonts w:asciiTheme="minorHAnsi" w:hAnsiTheme="minorHAnsi" w:cstheme="minorHAnsi"/>
        </w:rPr>
        <w:t>Het gaat om zes dagen pleegverlof per pleeggezin. Dus als beide pleegouders werknemer zijn, moeten zij onderling afspreken hoe zij het verlof onder elkaar verdelen. Het aantal pleegkinderen of pleeggasten in het gezin speelt geen rol.</w:t>
      </w:r>
    </w:p>
    <w:p w14:paraId="3919771F" w14:textId="77777777" w:rsidR="0020407F" w:rsidRPr="002E4349" w:rsidRDefault="0020407F" w:rsidP="00656FD5">
      <w:pPr>
        <w:pStyle w:val="Tekst"/>
        <w:ind w:left="142"/>
        <w:jc w:val="both"/>
        <w:rPr>
          <w:rFonts w:asciiTheme="minorHAnsi" w:hAnsiTheme="minorHAnsi" w:cstheme="minorHAnsi"/>
        </w:rPr>
      </w:pPr>
    </w:p>
    <w:p w14:paraId="20FBAB58" w14:textId="77777777" w:rsidR="0020407F" w:rsidRPr="002E4349" w:rsidRDefault="007B22A4" w:rsidP="00656FD5">
      <w:pPr>
        <w:pStyle w:val="Tekst"/>
        <w:ind w:left="142"/>
        <w:jc w:val="both"/>
        <w:rPr>
          <w:rFonts w:asciiTheme="minorHAnsi" w:hAnsiTheme="minorHAnsi" w:cstheme="minorHAnsi"/>
        </w:rPr>
      </w:pPr>
      <w:r w:rsidRPr="002E4349">
        <w:rPr>
          <w:rFonts w:asciiTheme="minorHAnsi" w:hAnsiTheme="minorHAnsi" w:cstheme="minorHAnsi"/>
        </w:rPr>
        <w:t>De werknemer</w:t>
      </w:r>
      <w:r w:rsidR="0020407F" w:rsidRPr="002E4349">
        <w:rPr>
          <w:rFonts w:asciiTheme="minorHAnsi" w:hAnsiTheme="minorHAnsi" w:cstheme="minorHAnsi"/>
        </w:rPr>
        <w:t xml:space="preserve"> moet als pleegouder aangesteld zijn door</w:t>
      </w:r>
      <w:r w:rsidR="00650F7F" w:rsidRPr="002E4349">
        <w:rPr>
          <w:rFonts w:asciiTheme="minorHAnsi" w:hAnsiTheme="minorHAnsi" w:cstheme="minorHAnsi"/>
        </w:rPr>
        <w:t>:</w:t>
      </w:r>
    </w:p>
    <w:p w14:paraId="71E90297" w14:textId="77777777" w:rsidR="0020407F" w:rsidRPr="002E4349" w:rsidRDefault="0020407F" w:rsidP="00656FD5">
      <w:pPr>
        <w:pStyle w:val="Tekst"/>
        <w:ind w:left="142"/>
        <w:jc w:val="both"/>
        <w:rPr>
          <w:rFonts w:asciiTheme="minorHAnsi" w:hAnsiTheme="minorHAnsi" w:cstheme="minorHAnsi"/>
        </w:rPr>
      </w:pPr>
    </w:p>
    <w:p w14:paraId="131560D5" w14:textId="05E52E10" w:rsidR="0020407F" w:rsidRPr="002E4349" w:rsidRDefault="00454D25">
      <w:pPr>
        <w:pStyle w:val="Tekst"/>
        <w:numPr>
          <w:ilvl w:val="0"/>
          <w:numId w:val="62"/>
        </w:numPr>
        <w:ind w:left="426" w:hanging="283"/>
        <w:jc w:val="both"/>
        <w:rPr>
          <w:rFonts w:asciiTheme="minorHAnsi" w:hAnsiTheme="minorHAnsi" w:cstheme="minorHAnsi"/>
        </w:rPr>
      </w:pPr>
      <w:r w:rsidRPr="002E4349">
        <w:rPr>
          <w:rFonts w:asciiTheme="minorHAnsi" w:hAnsiTheme="minorHAnsi" w:cstheme="minorHAnsi"/>
        </w:rPr>
        <w:t>De</w:t>
      </w:r>
      <w:r w:rsidR="0020407F" w:rsidRPr="002E4349">
        <w:rPr>
          <w:rFonts w:asciiTheme="minorHAnsi" w:hAnsiTheme="minorHAnsi" w:cstheme="minorHAnsi"/>
        </w:rPr>
        <w:t xml:space="preserve"> rechtbank;</w:t>
      </w:r>
    </w:p>
    <w:p w14:paraId="3630762A" w14:textId="6C2578B6" w:rsidR="0020407F" w:rsidRPr="002E4349" w:rsidRDefault="00454D25">
      <w:pPr>
        <w:pStyle w:val="Tekst"/>
        <w:numPr>
          <w:ilvl w:val="0"/>
          <w:numId w:val="62"/>
        </w:numPr>
        <w:ind w:left="426" w:hanging="283"/>
        <w:jc w:val="both"/>
        <w:rPr>
          <w:rFonts w:asciiTheme="minorHAnsi" w:hAnsiTheme="minorHAnsi" w:cstheme="minorHAnsi"/>
        </w:rPr>
      </w:pPr>
      <w:r w:rsidRPr="002E4349">
        <w:rPr>
          <w:rFonts w:asciiTheme="minorHAnsi" w:hAnsiTheme="minorHAnsi" w:cstheme="minorHAnsi"/>
        </w:rPr>
        <w:t>Een</w:t>
      </w:r>
      <w:r w:rsidR="0020407F" w:rsidRPr="002E4349">
        <w:rPr>
          <w:rFonts w:asciiTheme="minorHAnsi" w:hAnsiTheme="minorHAnsi" w:cstheme="minorHAnsi"/>
        </w:rPr>
        <w:t xml:space="preserve"> door de gemeenschap erkende dienst voor pleegzorg;</w:t>
      </w:r>
    </w:p>
    <w:p w14:paraId="7C31F83B" w14:textId="6A9C7695" w:rsidR="0020407F" w:rsidRPr="002E4349" w:rsidRDefault="00454D25">
      <w:pPr>
        <w:pStyle w:val="Tekst"/>
        <w:numPr>
          <w:ilvl w:val="0"/>
          <w:numId w:val="62"/>
        </w:numPr>
        <w:ind w:left="426" w:hanging="283"/>
        <w:jc w:val="both"/>
        <w:rPr>
          <w:rFonts w:asciiTheme="minorHAnsi" w:hAnsiTheme="minorHAnsi" w:cstheme="minorHAnsi"/>
        </w:rPr>
      </w:pPr>
      <w:r w:rsidRPr="002E4349">
        <w:rPr>
          <w:rFonts w:asciiTheme="minorHAnsi" w:hAnsiTheme="minorHAnsi" w:cstheme="minorHAnsi"/>
        </w:rPr>
        <w:t>De</w:t>
      </w:r>
      <w:r w:rsidR="0020407F" w:rsidRPr="002E4349">
        <w:rPr>
          <w:rFonts w:asciiTheme="minorHAnsi" w:hAnsiTheme="minorHAnsi" w:cstheme="minorHAnsi"/>
        </w:rPr>
        <w:t xml:space="preserve"> dienst voor jeugdwerking of het Comité Bijzondere Jeugdbijstand.</w:t>
      </w:r>
    </w:p>
    <w:p w14:paraId="240CDA82" w14:textId="77777777" w:rsidR="0020407F" w:rsidRPr="002E4349" w:rsidRDefault="0020407F" w:rsidP="00656FD5">
      <w:pPr>
        <w:pStyle w:val="Tekst"/>
        <w:ind w:left="142"/>
        <w:jc w:val="both"/>
        <w:rPr>
          <w:rFonts w:asciiTheme="minorHAnsi" w:hAnsiTheme="minorHAnsi" w:cstheme="minorHAnsi"/>
        </w:rPr>
      </w:pPr>
    </w:p>
    <w:p w14:paraId="1C27766F" w14:textId="3A373F3E" w:rsidR="0020407F" w:rsidRPr="002E4349" w:rsidRDefault="0020407F" w:rsidP="00656FD5">
      <w:pPr>
        <w:pStyle w:val="Tekst"/>
        <w:ind w:left="142"/>
        <w:jc w:val="both"/>
        <w:rPr>
          <w:rFonts w:asciiTheme="minorHAnsi" w:hAnsiTheme="minorHAnsi" w:cstheme="minorHAnsi"/>
        </w:rPr>
      </w:pPr>
      <w:r w:rsidRPr="002E4349">
        <w:rPr>
          <w:rFonts w:asciiTheme="minorHAnsi" w:hAnsiTheme="minorHAnsi" w:cstheme="minorHAnsi"/>
        </w:rPr>
        <w:t>Het plee</w:t>
      </w:r>
      <w:r w:rsidR="00172907" w:rsidRPr="002E4349">
        <w:rPr>
          <w:rFonts w:asciiTheme="minorHAnsi" w:hAnsiTheme="minorHAnsi" w:cstheme="minorHAnsi"/>
        </w:rPr>
        <w:t>g</w:t>
      </w:r>
      <w:r w:rsidRPr="002E4349">
        <w:rPr>
          <w:rFonts w:asciiTheme="minorHAnsi" w:hAnsiTheme="minorHAnsi" w:cstheme="minorHAnsi"/>
        </w:rPr>
        <w:t>zorgverlof kan worden opgenomen voor</w:t>
      </w:r>
      <w:r w:rsidR="00650F7F" w:rsidRPr="002E4349">
        <w:rPr>
          <w:rFonts w:asciiTheme="minorHAnsi" w:hAnsiTheme="minorHAnsi" w:cstheme="minorHAnsi"/>
        </w:rPr>
        <w:t>:</w:t>
      </w:r>
    </w:p>
    <w:p w14:paraId="30F7458F" w14:textId="77777777" w:rsidR="0020407F" w:rsidRPr="002E4349" w:rsidRDefault="0020407F" w:rsidP="00656FD5">
      <w:pPr>
        <w:pStyle w:val="Tekst"/>
        <w:ind w:left="142"/>
        <w:jc w:val="both"/>
        <w:rPr>
          <w:rFonts w:asciiTheme="minorHAnsi" w:hAnsiTheme="minorHAnsi" w:cstheme="minorHAnsi"/>
        </w:rPr>
      </w:pPr>
    </w:p>
    <w:p w14:paraId="1934527F" w14:textId="7E188C1B" w:rsidR="0020407F" w:rsidRPr="002E4349" w:rsidRDefault="00454D25">
      <w:pPr>
        <w:pStyle w:val="Tekst"/>
        <w:numPr>
          <w:ilvl w:val="0"/>
          <w:numId w:val="62"/>
        </w:numPr>
        <w:ind w:left="426" w:hanging="283"/>
        <w:jc w:val="both"/>
        <w:rPr>
          <w:rFonts w:asciiTheme="minorHAnsi" w:hAnsiTheme="minorHAnsi" w:cstheme="minorHAnsi"/>
        </w:rPr>
      </w:pPr>
      <w:r w:rsidRPr="002E4349">
        <w:rPr>
          <w:rFonts w:asciiTheme="minorHAnsi" w:hAnsiTheme="minorHAnsi" w:cstheme="minorHAnsi"/>
        </w:rPr>
        <w:t>Alle</w:t>
      </w:r>
      <w:r w:rsidR="0020407F" w:rsidRPr="002E4349">
        <w:rPr>
          <w:rFonts w:asciiTheme="minorHAnsi" w:hAnsiTheme="minorHAnsi" w:cstheme="minorHAnsi"/>
        </w:rPr>
        <w:t xml:space="preserve"> soorten van zittingen bij gerechtelijke en administratieve autoriteiten die bevoegd zijn voor het pleeggezin;</w:t>
      </w:r>
    </w:p>
    <w:p w14:paraId="074D99EC" w14:textId="5EFCE161" w:rsidR="0020407F" w:rsidRPr="002E4349" w:rsidRDefault="00454D25">
      <w:pPr>
        <w:pStyle w:val="Tekst"/>
        <w:numPr>
          <w:ilvl w:val="0"/>
          <w:numId w:val="62"/>
        </w:numPr>
        <w:ind w:left="426" w:hanging="283"/>
        <w:jc w:val="both"/>
        <w:rPr>
          <w:rFonts w:asciiTheme="minorHAnsi" w:hAnsiTheme="minorHAnsi" w:cstheme="minorHAnsi"/>
        </w:rPr>
      </w:pPr>
      <w:r w:rsidRPr="002E4349">
        <w:rPr>
          <w:rFonts w:asciiTheme="minorHAnsi" w:hAnsiTheme="minorHAnsi" w:cstheme="minorHAnsi"/>
        </w:rPr>
        <w:t>Alle</w:t>
      </w:r>
      <w:r w:rsidR="0020407F" w:rsidRPr="002E4349">
        <w:rPr>
          <w:rFonts w:asciiTheme="minorHAnsi" w:hAnsiTheme="minorHAnsi" w:cstheme="minorHAnsi"/>
        </w:rPr>
        <w:t xml:space="preserve"> contacten van de pleegouder of het pleeggezin met de ouders of met derden die belangrijk zijn voor het pleegkind en de pleeggast;</w:t>
      </w:r>
    </w:p>
    <w:p w14:paraId="4716A6A9" w14:textId="67C3F502" w:rsidR="0020407F" w:rsidRPr="002E4349" w:rsidRDefault="00454D25">
      <w:pPr>
        <w:pStyle w:val="Tekst"/>
        <w:numPr>
          <w:ilvl w:val="0"/>
          <w:numId w:val="62"/>
        </w:numPr>
        <w:ind w:left="426" w:hanging="283"/>
        <w:jc w:val="both"/>
        <w:rPr>
          <w:rFonts w:asciiTheme="minorHAnsi" w:hAnsiTheme="minorHAnsi" w:cstheme="minorHAnsi"/>
        </w:rPr>
      </w:pPr>
      <w:r w:rsidRPr="002E4349">
        <w:rPr>
          <w:rFonts w:asciiTheme="minorHAnsi" w:hAnsiTheme="minorHAnsi" w:cstheme="minorHAnsi"/>
        </w:rPr>
        <w:t>Alle</w:t>
      </w:r>
      <w:r w:rsidR="0020407F" w:rsidRPr="002E4349">
        <w:rPr>
          <w:rFonts w:asciiTheme="minorHAnsi" w:hAnsiTheme="minorHAnsi" w:cstheme="minorHAnsi"/>
        </w:rPr>
        <w:t xml:space="preserve"> contacten met de dienst voor pleegzorg.</w:t>
      </w:r>
    </w:p>
    <w:p w14:paraId="4B047683" w14:textId="77777777" w:rsidR="0020407F" w:rsidRPr="002E4349" w:rsidRDefault="0020407F" w:rsidP="00656FD5">
      <w:pPr>
        <w:pStyle w:val="Tekst"/>
        <w:ind w:left="142"/>
        <w:jc w:val="both"/>
        <w:rPr>
          <w:rFonts w:asciiTheme="minorHAnsi" w:hAnsiTheme="minorHAnsi" w:cstheme="minorHAnsi"/>
        </w:rPr>
      </w:pPr>
    </w:p>
    <w:p w14:paraId="0543669F" w14:textId="77777777" w:rsidR="0020407F" w:rsidRPr="002E4349" w:rsidRDefault="0020407F" w:rsidP="00656FD5">
      <w:pPr>
        <w:pStyle w:val="Tekst"/>
        <w:ind w:left="142"/>
        <w:jc w:val="both"/>
        <w:rPr>
          <w:rFonts w:asciiTheme="minorHAnsi" w:hAnsiTheme="minorHAnsi" w:cstheme="minorHAnsi"/>
        </w:rPr>
      </w:pPr>
      <w:r w:rsidRPr="002E4349">
        <w:rPr>
          <w:rFonts w:asciiTheme="minorHAnsi" w:hAnsiTheme="minorHAnsi" w:cstheme="minorHAnsi"/>
        </w:rPr>
        <w:t>Procedure</w:t>
      </w:r>
    </w:p>
    <w:p w14:paraId="05C48BE0" w14:textId="77777777" w:rsidR="0020407F" w:rsidRPr="002E4349" w:rsidRDefault="0020407F" w:rsidP="00656FD5">
      <w:pPr>
        <w:pStyle w:val="Tekst"/>
        <w:ind w:left="142"/>
        <w:jc w:val="both"/>
        <w:rPr>
          <w:rFonts w:asciiTheme="minorHAnsi" w:hAnsiTheme="minorHAnsi" w:cstheme="minorHAnsi"/>
        </w:rPr>
      </w:pPr>
    </w:p>
    <w:p w14:paraId="6036C6FF" w14:textId="77777777" w:rsidR="0020407F" w:rsidRPr="002E4349" w:rsidRDefault="007B22A4" w:rsidP="00656FD5">
      <w:pPr>
        <w:pStyle w:val="Tekst"/>
        <w:ind w:left="142"/>
        <w:jc w:val="both"/>
        <w:rPr>
          <w:rFonts w:asciiTheme="minorHAnsi" w:hAnsiTheme="minorHAnsi" w:cstheme="minorHAnsi"/>
        </w:rPr>
      </w:pPr>
      <w:r w:rsidRPr="002E4349">
        <w:rPr>
          <w:rFonts w:asciiTheme="minorHAnsi" w:hAnsiTheme="minorHAnsi" w:cstheme="minorHAnsi"/>
        </w:rPr>
        <w:t>De werknemer</w:t>
      </w:r>
      <w:r w:rsidR="0020407F" w:rsidRPr="002E4349">
        <w:rPr>
          <w:rFonts w:asciiTheme="minorHAnsi" w:hAnsiTheme="minorHAnsi" w:cstheme="minorHAnsi"/>
        </w:rPr>
        <w:t xml:space="preserve"> moet de werkgever minstens twee weken vooraf op de hoogte brengen dat het van plan is afwezig te blijven van het werk in het kader van zijn pleegzorgverlof. Als dat niet mogelijk is, moet de werkgever zo snel mogelijk verwittigd worden.</w:t>
      </w:r>
    </w:p>
    <w:p w14:paraId="307D0E70" w14:textId="77777777" w:rsidR="0020407F" w:rsidRPr="002E4349" w:rsidRDefault="0020407F" w:rsidP="00656FD5">
      <w:pPr>
        <w:pStyle w:val="Tekst"/>
        <w:ind w:left="142"/>
        <w:jc w:val="both"/>
        <w:rPr>
          <w:rFonts w:asciiTheme="minorHAnsi" w:hAnsiTheme="minorHAnsi" w:cstheme="minorHAnsi"/>
        </w:rPr>
      </w:pPr>
    </w:p>
    <w:p w14:paraId="489FA472" w14:textId="77777777" w:rsidR="0020407F" w:rsidRPr="002E4349" w:rsidRDefault="0020407F" w:rsidP="00656FD5">
      <w:pPr>
        <w:pStyle w:val="Tekst"/>
        <w:ind w:left="142"/>
        <w:jc w:val="both"/>
        <w:rPr>
          <w:rFonts w:asciiTheme="minorHAnsi" w:hAnsiTheme="minorHAnsi" w:cstheme="minorHAnsi"/>
        </w:rPr>
      </w:pPr>
      <w:r w:rsidRPr="002E4349">
        <w:rPr>
          <w:rFonts w:asciiTheme="minorHAnsi" w:hAnsiTheme="minorHAnsi" w:cstheme="minorHAnsi"/>
        </w:rPr>
        <w:t>Meer info via</w:t>
      </w:r>
      <w:r w:rsidR="00650F7F" w:rsidRPr="002E4349">
        <w:rPr>
          <w:rFonts w:asciiTheme="minorHAnsi" w:hAnsiTheme="minorHAnsi" w:cstheme="minorHAnsi"/>
        </w:rPr>
        <w:t>:</w:t>
      </w:r>
    </w:p>
    <w:p w14:paraId="2F748760" w14:textId="77777777" w:rsidR="0020407F" w:rsidRPr="002E4349" w:rsidRDefault="0020407F" w:rsidP="00656FD5">
      <w:pPr>
        <w:pStyle w:val="Tekst"/>
        <w:ind w:left="142"/>
        <w:jc w:val="both"/>
        <w:rPr>
          <w:rFonts w:asciiTheme="minorHAnsi" w:hAnsiTheme="minorHAnsi" w:cstheme="minorHAnsi"/>
        </w:rPr>
      </w:pPr>
    </w:p>
    <w:p w14:paraId="247A3F2D" w14:textId="77777777" w:rsidR="00EB778E" w:rsidRPr="002E4349" w:rsidRDefault="00EB778E" w:rsidP="00656FD5">
      <w:pPr>
        <w:pStyle w:val="Tekst"/>
        <w:ind w:left="142"/>
        <w:jc w:val="both"/>
        <w:rPr>
          <w:rFonts w:asciiTheme="minorHAnsi" w:hAnsiTheme="minorHAnsi" w:cstheme="minorHAnsi"/>
          <w:b/>
        </w:rPr>
      </w:pPr>
      <w:hyperlink r:id="rId170"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//werk.belgie.be/nl/themas/feestdagen-en-verloven/pleegzorgverlof</w:t>
        </w:r>
      </w:hyperlink>
    </w:p>
    <w:p w14:paraId="39F6CF06" w14:textId="63A50D99" w:rsidR="00656FD5" w:rsidRPr="002E4349" w:rsidRDefault="008A5B1B" w:rsidP="00656FD5">
      <w:pPr>
        <w:pStyle w:val="Tekst"/>
        <w:ind w:left="142"/>
        <w:jc w:val="both"/>
        <w:rPr>
          <w:rFonts w:asciiTheme="minorHAnsi" w:hAnsiTheme="minorHAnsi" w:cstheme="minorHAnsi"/>
          <w:b/>
        </w:rPr>
      </w:pPr>
      <w:hyperlink r:id="rId171" w:history="1">
        <w:r w:rsidRPr="002E4349">
          <w:rPr>
            <w:rStyle w:val="Hyperlink"/>
            <w:rFonts w:asciiTheme="minorHAnsi" w:hAnsiTheme="minorHAnsi" w:cstheme="minorHAnsi"/>
            <w:b/>
          </w:rPr>
          <w:t>https://www.rva.be/burgers/verlof/het-verlof-voor-pleegzorgen</w:t>
        </w:r>
      </w:hyperlink>
    </w:p>
    <w:p w14:paraId="4E0790C1" w14:textId="77777777" w:rsidR="00656FD5" w:rsidRPr="002E4349" w:rsidRDefault="00656FD5">
      <w:pPr>
        <w:rPr>
          <w:rFonts w:asciiTheme="minorHAnsi" w:hAnsiTheme="minorHAnsi" w:cstheme="minorHAnsi"/>
          <w:b/>
        </w:rPr>
      </w:pPr>
      <w:r w:rsidRPr="002E4349">
        <w:rPr>
          <w:rFonts w:asciiTheme="minorHAnsi" w:hAnsiTheme="minorHAnsi" w:cstheme="minorHAnsi"/>
          <w:b/>
        </w:rPr>
        <w:br w:type="page"/>
      </w:r>
    </w:p>
    <w:p w14:paraId="650E9ED3" w14:textId="77777777" w:rsidR="0020407F" w:rsidRPr="002E4349" w:rsidRDefault="0020407F" w:rsidP="00F82BC6">
      <w:pPr>
        <w:pStyle w:val="Kop2"/>
        <w:tabs>
          <w:tab w:val="clear" w:pos="3120"/>
        </w:tabs>
        <w:ind w:left="1134"/>
      </w:pPr>
      <w:bookmarkStart w:id="5885" w:name="_Conventionele_schorsing"/>
      <w:bookmarkStart w:id="5886" w:name="_Conventionele_schorsing_1"/>
      <w:bookmarkStart w:id="5887" w:name="_Toc210918765"/>
      <w:bookmarkEnd w:id="5885"/>
      <w:bookmarkEnd w:id="5886"/>
      <w:r>
        <w:lastRenderedPageBreak/>
        <w:t>Pleegouderverlof</w:t>
      </w:r>
      <w:bookmarkEnd w:id="5887"/>
    </w:p>
    <w:p w14:paraId="7CEFF8DD" w14:textId="77777777" w:rsidR="0020407F" w:rsidRPr="002E4349" w:rsidRDefault="0020407F" w:rsidP="00656FD5">
      <w:pPr>
        <w:pStyle w:val="Tekst"/>
        <w:ind w:left="284"/>
        <w:jc w:val="both"/>
        <w:rPr>
          <w:rFonts w:asciiTheme="minorHAnsi" w:hAnsiTheme="minorHAnsi" w:cstheme="minorHAnsi"/>
        </w:rPr>
      </w:pPr>
      <w:r w:rsidRPr="002E4349">
        <w:rPr>
          <w:rFonts w:asciiTheme="minorHAnsi" w:hAnsiTheme="minorHAnsi" w:cstheme="minorHAnsi"/>
        </w:rPr>
        <w:t>Het pleegouderverlof vormt een recht voor iedere werknemer die officieel als pleegouder is aangesteld</w:t>
      </w:r>
      <w:r w:rsidR="00650F7F" w:rsidRPr="002E4349">
        <w:rPr>
          <w:rFonts w:asciiTheme="minorHAnsi" w:hAnsiTheme="minorHAnsi" w:cstheme="minorHAnsi"/>
        </w:rPr>
        <w:t>:</w:t>
      </w:r>
    </w:p>
    <w:p w14:paraId="1D2B42EE" w14:textId="77777777" w:rsidR="0020407F" w:rsidRPr="002E4349" w:rsidRDefault="0020407F" w:rsidP="00656FD5">
      <w:pPr>
        <w:pStyle w:val="Tekst"/>
        <w:ind w:left="284"/>
        <w:rPr>
          <w:rFonts w:asciiTheme="minorHAnsi" w:hAnsiTheme="minorHAnsi" w:cstheme="minorHAnsi"/>
        </w:rPr>
      </w:pPr>
    </w:p>
    <w:p w14:paraId="1FB355B1" w14:textId="40BD650D" w:rsidR="0020407F" w:rsidRPr="002E4349" w:rsidRDefault="00454D25">
      <w:pPr>
        <w:pStyle w:val="Tekst"/>
        <w:numPr>
          <w:ilvl w:val="0"/>
          <w:numId w:val="63"/>
        </w:numPr>
        <w:ind w:left="709" w:hanging="283"/>
        <w:rPr>
          <w:rFonts w:asciiTheme="minorHAnsi" w:hAnsiTheme="minorHAnsi" w:cstheme="minorHAnsi"/>
        </w:rPr>
      </w:pPr>
      <w:r w:rsidRPr="002E4349">
        <w:rPr>
          <w:rFonts w:asciiTheme="minorHAnsi" w:hAnsiTheme="minorHAnsi" w:cstheme="minorHAnsi"/>
        </w:rPr>
        <w:t>Door</w:t>
      </w:r>
      <w:r w:rsidR="0020407F" w:rsidRPr="002E4349">
        <w:rPr>
          <w:rFonts w:asciiTheme="minorHAnsi" w:hAnsiTheme="minorHAnsi" w:cstheme="minorHAnsi"/>
        </w:rPr>
        <w:t xml:space="preserve"> de rechtbank;</w:t>
      </w:r>
    </w:p>
    <w:p w14:paraId="3DEB27BD" w14:textId="65F70AD2" w:rsidR="0020407F" w:rsidRPr="002E4349" w:rsidRDefault="00454D25">
      <w:pPr>
        <w:pStyle w:val="Tekst"/>
        <w:numPr>
          <w:ilvl w:val="0"/>
          <w:numId w:val="63"/>
        </w:numPr>
        <w:ind w:left="709" w:hanging="283"/>
        <w:rPr>
          <w:rFonts w:asciiTheme="minorHAnsi" w:hAnsiTheme="minorHAnsi" w:cstheme="minorHAnsi"/>
        </w:rPr>
      </w:pPr>
      <w:r w:rsidRPr="002E4349">
        <w:rPr>
          <w:rFonts w:asciiTheme="minorHAnsi" w:hAnsiTheme="minorHAnsi" w:cstheme="minorHAnsi"/>
        </w:rPr>
        <w:t>Door</w:t>
      </w:r>
      <w:r w:rsidR="0020407F" w:rsidRPr="002E4349">
        <w:rPr>
          <w:rFonts w:asciiTheme="minorHAnsi" w:hAnsiTheme="minorHAnsi" w:cstheme="minorHAnsi"/>
        </w:rPr>
        <w:t xml:space="preserve"> een erkende dienst voor pleegzorg;</w:t>
      </w:r>
    </w:p>
    <w:p w14:paraId="01605F98" w14:textId="764FC43A" w:rsidR="0020407F" w:rsidRPr="002E4349" w:rsidRDefault="00454D25">
      <w:pPr>
        <w:pStyle w:val="Tekst"/>
        <w:numPr>
          <w:ilvl w:val="0"/>
          <w:numId w:val="63"/>
        </w:numPr>
        <w:ind w:left="709" w:hanging="283"/>
        <w:rPr>
          <w:rFonts w:asciiTheme="minorHAnsi" w:hAnsiTheme="minorHAnsi" w:cstheme="minorHAnsi"/>
          <w:lang w:val="fr-BE"/>
        </w:rPr>
      </w:pPr>
      <w:r w:rsidRPr="002E4349">
        <w:rPr>
          <w:rFonts w:asciiTheme="minorHAnsi" w:hAnsiTheme="minorHAnsi" w:cstheme="minorHAnsi"/>
          <w:lang w:val="fr-BE"/>
        </w:rPr>
        <w:t>Door</w:t>
      </w:r>
      <w:r w:rsidR="00E94AF2" w:rsidRPr="002E4349">
        <w:rPr>
          <w:rFonts w:asciiTheme="minorHAnsi" w:hAnsiTheme="minorHAnsi" w:cstheme="minorHAnsi"/>
          <w:lang w:val="fr-BE"/>
        </w:rPr>
        <w:t xml:space="preserve"> de</w:t>
      </w:r>
      <w:r w:rsidR="0020407F" w:rsidRPr="002E4349">
        <w:rPr>
          <w:rFonts w:asciiTheme="minorHAnsi" w:hAnsiTheme="minorHAnsi" w:cstheme="minorHAnsi"/>
          <w:lang w:val="fr-BE"/>
        </w:rPr>
        <w:t xml:space="preserve"> diensten van l’Aide à la </w:t>
      </w:r>
      <w:r w:rsidR="007A27CC" w:rsidRPr="002E4349">
        <w:rPr>
          <w:rFonts w:asciiTheme="minorHAnsi" w:hAnsiTheme="minorHAnsi" w:cstheme="minorHAnsi"/>
          <w:lang w:val="fr-BE"/>
        </w:rPr>
        <w:t>Jeunesse ;</w:t>
      </w:r>
    </w:p>
    <w:p w14:paraId="69400D34" w14:textId="12F8F8F6" w:rsidR="0020407F" w:rsidRPr="002E4349" w:rsidRDefault="00454D25">
      <w:pPr>
        <w:pStyle w:val="Tekst"/>
        <w:numPr>
          <w:ilvl w:val="0"/>
          <w:numId w:val="63"/>
        </w:numPr>
        <w:ind w:left="709" w:hanging="283"/>
        <w:rPr>
          <w:rFonts w:asciiTheme="minorHAnsi" w:hAnsiTheme="minorHAnsi" w:cstheme="minorHAnsi"/>
        </w:rPr>
      </w:pPr>
      <w:r w:rsidRPr="002E4349">
        <w:rPr>
          <w:rFonts w:asciiTheme="minorHAnsi" w:hAnsiTheme="minorHAnsi" w:cstheme="minorHAnsi"/>
        </w:rPr>
        <w:t>Of</w:t>
      </w:r>
      <w:r w:rsidR="0020407F" w:rsidRPr="002E4349">
        <w:rPr>
          <w:rFonts w:asciiTheme="minorHAnsi" w:hAnsiTheme="minorHAnsi" w:cstheme="minorHAnsi"/>
        </w:rPr>
        <w:t xml:space="preserve"> door het Comité Bijzondere Jeugdbijstand.</w:t>
      </w:r>
    </w:p>
    <w:p w14:paraId="59476C91" w14:textId="77777777" w:rsidR="0020407F" w:rsidRPr="002E4349" w:rsidRDefault="0020407F" w:rsidP="00656FD5">
      <w:pPr>
        <w:pStyle w:val="Tekst"/>
        <w:ind w:left="284"/>
        <w:rPr>
          <w:rFonts w:asciiTheme="minorHAnsi" w:hAnsiTheme="minorHAnsi" w:cstheme="minorHAnsi"/>
        </w:rPr>
      </w:pPr>
    </w:p>
    <w:p w14:paraId="241CD277" w14:textId="77777777" w:rsidR="0020407F" w:rsidRPr="002E4349" w:rsidRDefault="0020407F" w:rsidP="00656FD5">
      <w:pPr>
        <w:pStyle w:val="Tekst"/>
        <w:ind w:left="284"/>
        <w:jc w:val="both"/>
        <w:rPr>
          <w:rFonts w:asciiTheme="minorHAnsi" w:hAnsiTheme="minorHAnsi" w:cstheme="minorHAnsi"/>
        </w:rPr>
      </w:pPr>
      <w:r w:rsidRPr="002E4349">
        <w:rPr>
          <w:rFonts w:asciiTheme="minorHAnsi" w:hAnsiTheme="minorHAnsi" w:cstheme="minorHAnsi"/>
        </w:rPr>
        <w:t>Het recht op pleegouderverlof geldt enkel ten aanzien van de werknemer die, naar aanleiding van een plaatsing in het kader van langdurige pleegzorg, een minderjarig kind in zijn gezin onthaalt met het</w:t>
      </w:r>
      <w:r w:rsidR="00B235F9" w:rsidRPr="002E4349">
        <w:rPr>
          <w:rFonts w:asciiTheme="minorHAnsi" w:hAnsiTheme="minorHAnsi" w:cstheme="minorHAnsi"/>
        </w:rPr>
        <w:t xml:space="preserve"> oog op de zorg voor dit kind. </w:t>
      </w:r>
      <w:r w:rsidRPr="002E4349">
        <w:rPr>
          <w:rFonts w:asciiTheme="minorHAnsi" w:hAnsiTheme="minorHAnsi" w:cstheme="minorHAnsi"/>
        </w:rPr>
        <w:t xml:space="preserve">Dit recht is </w:t>
      </w:r>
      <w:r w:rsidRPr="002E4349">
        <w:rPr>
          <w:rFonts w:asciiTheme="minorHAnsi" w:hAnsiTheme="minorHAnsi" w:cstheme="minorHAnsi"/>
          <w:b/>
        </w:rPr>
        <w:t>eenmalig</w:t>
      </w:r>
      <w:r w:rsidRPr="002E4349">
        <w:rPr>
          <w:rFonts w:asciiTheme="minorHAnsi" w:hAnsiTheme="minorHAnsi" w:cstheme="minorHAnsi"/>
        </w:rPr>
        <w:t xml:space="preserve"> en kan bijgevolg slechts één keer worden uitgeoefend met betrekking tot een welbepaald minderjarig kind.</w:t>
      </w:r>
    </w:p>
    <w:p w14:paraId="00C2E644" w14:textId="77777777" w:rsidR="0020407F" w:rsidRPr="002E4349" w:rsidRDefault="0020407F" w:rsidP="00656FD5">
      <w:pPr>
        <w:pStyle w:val="Tekst"/>
        <w:ind w:left="284"/>
        <w:jc w:val="both"/>
        <w:rPr>
          <w:rFonts w:asciiTheme="minorHAnsi" w:hAnsiTheme="minorHAnsi" w:cstheme="minorHAnsi"/>
        </w:rPr>
      </w:pPr>
    </w:p>
    <w:p w14:paraId="500879AC" w14:textId="77777777" w:rsidR="0020407F" w:rsidRPr="002E4349" w:rsidRDefault="0020407F" w:rsidP="00656FD5">
      <w:pPr>
        <w:pStyle w:val="Tekst"/>
        <w:ind w:left="284"/>
        <w:jc w:val="both"/>
        <w:rPr>
          <w:rFonts w:asciiTheme="minorHAnsi" w:hAnsiTheme="minorHAnsi" w:cstheme="minorHAnsi"/>
        </w:rPr>
      </w:pPr>
      <w:r w:rsidRPr="002E4349">
        <w:rPr>
          <w:rFonts w:asciiTheme="minorHAnsi" w:hAnsiTheme="minorHAnsi" w:cstheme="minorHAnsi"/>
        </w:rPr>
        <w:t>Met langdurige pleegzorg wordt bedoeld pleegzorg waarvan bij aanvang duidelijk is dat het kind voor minstens zes maanden in hetzelfde pleeggezin of bij dezelfde pleegouder of dezelfde pleegouders zal verblijven. De attestering hiervan gebeurt door de bevoegde pleegzorgdiensten binnen de drie gemeenschappen.</w:t>
      </w:r>
    </w:p>
    <w:p w14:paraId="70309373" w14:textId="77777777" w:rsidR="0020407F" w:rsidRPr="002E4349" w:rsidRDefault="0020407F" w:rsidP="00656FD5">
      <w:pPr>
        <w:pStyle w:val="Tekst"/>
        <w:ind w:left="284"/>
        <w:jc w:val="both"/>
        <w:rPr>
          <w:rFonts w:asciiTheme="minorHAnsi" w:hAnsiTheme="minorHAnsi" w:cstheme="minorHAnsi"/>
        </w:rPr>
      </w:pPr>
    </w:p>
    <w:p w14:paraId="12959186" w14:textId="77777777" w:rsidR="0020407F" w:rsidRPr="002E4349" w:rsidRDefault="0020407F" w:rsidP="00656FD5">
      <w:pPr>
        <w:pStyle w:val="Tekst"/>
        <w:ind w:left="284"/>
        <w:jc w:val="both"/>
        <w:rPr>
          <w:rFonts w:asciiTheme="minorHAnsi" w:hAnsiTheme="minorHAnsi" w:cstheme="minorHAnsi"/>
        </w:rPr>
      </w:pPr>
      <w:bookmarkStart w:id="5888" w:name="AutoAncher2"/>
      <w:bookmarkEnd w:id="5888"/>
      <w:r w:rsidRPr="002E4349">
        <w:rPr>
          <w:rFonts w:asciiTheme="minorHAnsi" w:hAnsiTheme="minorHAnsi" w:cstheme="minorHAnsi"/>
        </w:rPr>
        <w:t xml:space="preserve">Een werknemer die een minderjarig kind in zijn gezin onthaalt in het kader van een langdurige plaatsing, heeft </w:t>
      </w:r>
      <w:r w:rsidRPr="002E4349">
        <w:rPr>
          <w:rFonts w:asciiTheme="minorHAnsi" w:hAnsiTheme="minorHAnsi" w:cstheme="minorHAnsi"/>
          <w:b/>
        </w:rPr>
        <w:t>recht op een individueel krediet van maximum zes weken pleegouderverlof</w:t>
      </w:r>
      <w:r w:rsidRPr="002E4349">
        <w:rPr>
          <w:rFonts w:asciiTheme="minorHAnsi" w:hAnsiTheme="minorHAnsi" w:cstheme="minorHAnsi"/>
        </w:rPr>
        <w:t>. Dit wil zeggen dat dit krediet van zes weken pleegouderverlof niet overdraagbaar is naar de andere pleegouder.</w:t>
      </w:r>
    </w:p>
    <w:p w14:paraId="0EFC8724" w14:textId="77777777" w:rsidR="0020407F" w:rsidRPr="002E4349" w:rsidRDefault="0020407F" w:rsidP="00656FD5">
      <w:pPr>
        <w:pStyle w:val="Tekst"/>
        <w:ind w:left="284"/>
        <w:jc w:val="both"/>
        <w:rPr>
          <w:rFonts w:asciiTheme="minorHAnsi" w:hAnsiTheme="minorHAnsi" w:cstheme="minorHAnsi"/>
        </w:rPr>
      </w:pPr>
    </w:p>
    <w:p w14:paraId="08D9322B" w14:textId="77777777" w:rsidR="0020407F" w:rsidRPr="002E4349" w:rsidRDefault="0020407F" w:rsidP="00656FD5">
      <w:pPr>
        <w:pStyle w:val="Tekst"/>
        <w:ind w:left="284"/>
        <w:jc w:val="both"/>
        <w:rPr>
          <w:rFonts w:asciiTheme="minorHAnsi" w:hAnsiTheme="minorHAnsi" w:cstheme="minorHAnsi"/>
        </w:rPr>
      </w:pPr>
      <w:r w:rsidRPr="002E4349">
        <w:rPr>
          <w:rFonts w:asciiTheme="minorHAnsi" w:hAnsiTheme="minorHAnsi" w:cstheme="minorHAnsi"/>
        </w:rPr>
        <w:t>Het pleegouderverlof van maximum zes weken per pleegouder wordt als volgt opgetrokken voor de betrokken ouder of voor beide ouders samen</w:t>
      </w:r>
      <w:r w:rsidR="00650F7F" w:rsidRPr="002E4349">
        <w:rPr>
          <w:rFonts w:asciiTheme="minorHAnsi" w:hAnsiTheme="minorHAnsi" w:cstheme="minorHAnsi"/>
        </w:rPr>
        <w:t>:</w:t>
      </w:r>
    </w:p>
    <w:p w14:paraId="0F66570B" w14:textId="77777777" w:rsidR="0020407F" w:rsidRPr="002E4349" w:rsidRDefault="0020407F" w:rsidP="00656FD5">
      <w:pPr>
        <w:pStyle w:val="Tekst"/>
        <w:ind w:left="284"/>
        <w:rPr>
          <w:rFonts w:asciiTheme="minorHAnsi" w:hAnsiTheme="minorHAnsi" w:cstheme="minorHAnsi"/>
        </w:rPr>
      </w:pPr>
    </w:p>
    <w:p w14:paraId="6425F60B" w14:textId="0051F7DC" w:rsidR="0020407F" w:rsidRPr="002E4349" w:rsidRDefault="00454D25" w:rsidP="00656FD5">
      <w:pPr>
        <w:pStyle w:val="Tekst"/>
        <w:ind w:left="284"/>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één week vanaf 1 januari 2019;</w:t>
      </w:r>
    </w:p>
    <w:p w14:paraId="1F5CF4EA" w14:textId="54E26D46" w:rsidR="0020407F" w:rsidRPr="002E4349" w:rsidRDefault="00454D25" w:rsidP="00656FD5">
      <w:pPr>
        <w:pStyle w:val="Tekst"/>
        <w:ind w:left="284"/>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twee weken vanaf 1 januari 2021;</w:t>
      </w:r>
    </w:p>
    <w:p w14:paraId="4C2C8495" w14:textId="6F7704E2" w:rsidR="0020407F" w:rsidRPr="002E4349" w:rsidRDefault="00454D25" w:rsidP="00656FD5">
      <w:pPr>
        <w:pStyle w:val="Tekst"/>
        <w:ind w:left="284"/>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drie weken vanaf 1 januari 2023;</w:t>
      </w:r>
    </w:p>
    <w:p w14:paraId="62E71E38" w14:textId="1DB06C53" w:rsidR="0020407F" w:rsidRPr="002E4349" w:rsidRDefault="00454D25" w:rsidP="00656FD5">
      <w:pPr>
        <w:pStyle w:val="Tekst"/>
        <w:ind w:left="284"/>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vier weken vanaf 1 januari 2025;</w:t>
      </w:r>
    </w:p>
    <w:p w14:paraId="577F3F3B" w14:textId="4D5AE46A" w:rsidR="0020407F" w:rsidRPr="002E4349" w:rsidRDefault="00454D25" w:rsidP="00656FD5">
      <w:pPr>
        <w:pStyle w:val="Tekst"/>
        <w:ind w:left="284"/>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vijf weken vanaf 1 januari 2027.</w:t>
      </w:r>
    </w:p>
    <w:p w14:paraId="47A9A20F" w14:textId="77777777" w:rsidR="0020407F" w:rsidRPr="002E4349" w:rsidRDefault="0020407F" w:rsidP="00656FD5">
      <w:pPr>
        <w:pStyle w:val="Tekst"/>
        <w:ind w:left="284"/>
        <w:rPr>
          <w:rFonts w:asciiTheme="minorHAnsi" w:hAnsiTheme="minorHAnsi" w:cstheme="minorHAnsi"/>
        </w:rPr>
      </w:pPr>
    </w:p>
    <w:p w14:paraId="51BAFB4E" w14:textId="77777777" w:rsidR="003C7428" w:rsidRPr="002E4349" w:rsidRDefault="003C7428" w:rsidP="00656FD5">
      <w:pPr>
        <w:pStyle w:val="Tekst"/>
        <w:ind w:left="284"/>
        <w:jc w:val="both"/>
        <w:rPr>
          <w:rFonts w:asciiTheme="minorHAnsi" w:hAnsiTheme="minorHAnsi" w:cstheme="minorHAnsi"/>
        </w:rPr>
      </w:pPr>
      <w:r w:rsidRPr="002E4349">
        <w:rPr>
          <w:rFonts w:asciiTheme="minorHAnsi" w:hAnsiTheme="minorHAnsi" w:cstheme="minorHAnsi"/>
        </w:rPr>
        <w:t>Tijdens de eerste drie kalenderdagen van het pleegouderverlof heeft de werknemer recht op het behoud van zijn normaal loon ten laste van de werkgever.</w:t>
      </w:r>
    </w:p>
    <w:p w14:paraId="0D47C1B8" w14:textId="77777777" w:rsidR="003C7428" w:rsidRPr="002E4349" w:rsidRDefault="003C7428" w:rsidP="00656FD5">
      <w:pPr>
        <w:pStyle w:val="Tekst"/>
        <w:ind w:left="284"/>
        <w:jc w:val="both"/>
        <w:rPr>
          <w:rFonts w:asciiTheme="minorHAnsi" w:hAnsiTheme="minorHAnsi" w:cstheme="minorHAnsi"/>
        </w:rPr>
      </w:pPr>
    </w:p>
    <w:p w14:paraId="14DF7648" w14:textId="77777777" w:rsidR="003C7428" w:rsidRPr="002E4349" w:rsidRDefault="003C7428" w:rsidP="00656FD5">
      <w:pPr>
        <w:pStyle w:val="Tekst"/>
        <w:ind w:left="284"/>
        <w:jc w:val="both"/>
        <w:rPr>
          <w:rFonts w:asciiTheme="minorHAnsi" w:hAnsiTheme="minorHAnsi" w:cstheme="minorBidi"/>
        </w:rPr>
      </w:pPr>
      <w:r w:rsidRPr="05640D3D">
        <w:rPr>
          <w:rFonts w:asciiTheme="minorHAnsi" w:hAnsiTheme="minorHAnsi" w:cstheme="minorBidi"/>
        </w:rPr>
        <w:t xml:space="preserve">Tijdens de rest van het pleegouderverlof ontvangt de werknemer geen loon, maar wordt hem een uitkering toegekend via de uitbetalingsinstellingen van de verzekering voor geneeskundige verzorging en uitkeringen (ziekenfondsen). Voor meer informatie omtrent deze uitkering (bedrag, modaliteiten, …) kan men de website van het </w:t>
      </w:r>
      <w:hyperlink r:id="rId172">
        <w:r w:rsidRPr="05640D3D">
          <w:rPr>
            <w:rStyle w:val="Hyperlink"/>
            <w:rFonts w:asciiTheme="minorHAnsi" w:hAnsiTheme="minorHAnsi" w:cstheme="minorBidi"/>
            <w:b/>
            <w:bCs/>
          </w:rPr>
          <w:t>RIZIV</w:t>
        </w:r>
      </w:hyperlink>
      <w:r w:rsidRPr="05640D3D">
        <w:rPr>
          <w:rFonts w:asciiTheme="minorHAnsi" w:hAnsiTheme="minorHAnsi" w:cstheme="minorBidi"/>
          <w:b/>
          <w:bCs/>
        </w:rPr>
        <w:t xml:space="preserve"> </w:t>
      </w:r>
      <w:r w:rsidRPr="05640D3D">
        <w:rPr>
          <w:rFonts w:asciiTheme="minorHAnsi" w:hAnsiTheme="minorHAnsi" w:cstheme="minorBidi"/>
        </w:rPr>
        <w:t>raadplegen.</w:t>
      </w:r>
    </w:p>
    <w:p w14:paraId="5BC951BD" w14:textId="77777777" w:rsidR="0020407F" w:rsidRPr="002E4349" w:rsidRDefault="0020407F" w:rsidP="00656FD5">
      <w:pPr>
        <w:pStyle w:val="Tekst"/>
        <w:ind w:left="284"/>
        <w:rPr>
          <w:rFonts w:asciiTheme="minorHAnsi" w:hAnsiTheme="minorHAnsi" w:cstheme="minorHAnsi"/>
        </w:rPr>
      </w:pPr>
      <w:r w:rsidRPr="002E4349">
        <w:rPr>
          <w:rFonts w:asciiTheme="minorHAnsi" w:hAnsiTheme="minorHAnsi" w:cstheme="minorHAnsi"/>
        </w:rPr>
        <w:t>Meer info via</w:t>
      </w:r>
      <w:r w:rsidR="00650F7F" w:rsidRPr="002E4349">
        <w:rPr>
          <w:rFonts w:asciiTheme="minorHAnsi" w:hAnsiTheme="minorHAnsi" w:cstheme="minorHAnsi"/>
        </w:rPr>
        <w:t>:</w:t>
      </w:r>
    </w:p>
    <w:p w14:paraId="5551B898" w14:textId="77777777" w:rsidR="0020407F" w:rsidRPr="002E4349" w:rsidRDefault="0020407F" w:rsidP="00656FD5">
      <w:pPr>
        <w:pStyle w:val="Tekst"/>
        <w:ind w:left="284"/>
        <w:rPr>
          <w:rFonts w:asciiTheme="minorHAnsi" w:hAnsiTheme="minorHAnsi" w:cstheme="minorHAnsi"/>
        </w:rPr>
      </w:pPr>
    </w:p>
    <w:p w14:paraId="3B237F81" w14:textId="77777777" w:rsidR="0020407F" w:rsidRPr="002E4349" w:rsidRDefault="0020407F" w:rsidP="00656FD5">
      <w:pPr>
        <w:pStyle w:val="Tekst"/>
        <w:ind w:left="284"/>
        <w:rPr>
          <w:rFonts w:asciiTheme="minorHAnsi" w:hAnsiTheme="minorHAnsi" w:cstheme="minorHAnsi"/>
          <w:b/>
        </w:rPr>
      </w:pPr>
      <w:hyperlink r:id="rId173"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//werk.belgie.be/nl/themas/feestdagen-en-verloven/pleegouderverlof</w:t>
        </w:r>
      </w:hyperlink>
    </w:p>
    <w:p w14:paraId="1DE73F40" w14:textId="156E4408" w:rsidR="0020407F" w:rsidRPr="002E4349" w:rsidRDefault="00433F30" w:rsidP="00F82BC6">
      <w:pPr>
        <w:pStyle w:val="Kop2"/>
        <w:tabs>
          <w:tab w:val="clear" w:pos="3120"/>
          <w:tab w:val="num" w:pos="2694"/>
        </w:tabs>
        <w:ind w:left="1134"/>
      </w:pPr>
      <w:bookmarkStart w:id="5889" w:name="_Toc210918766"/>
      <w:r>
        <w:lastRenderedPageBreak/>
        <w:t xml:space="preserve">Educatief verlof/ </w:t>
      </w:r>
      <w:r w:rsidR="0020407F">
        <w:t xml:space="preserve">Vlaams </w:t>
      </w:r>
      <w:r w:rsidR="00FC1D86">
        <w:t>o</w:t>
      </w:r>
      <w:r w:rsidR="0020407F">
        <w:t>pleidingsverlof</w:t>
      </w:r>
      <w:r w:rsidR="00B15DBB">
        <w:t xml:space="preserve"> (VOV)</w:t>
      </w:r>
      <w:r w:rsidR="0020407F">
        <w:t xml:space="preserve"> </w:t>
      </w:r>
      <w:r w:rsidR="00B407D5">
        <w:t>–</w:t>
      </w:r>
      <w:r w:rsidR="0020407F">
        <w:t xml:space="preserve"> scholingsbeding</w:t>
      </w:r>
      <w:r w:rsidR="00B407D5">
        <w:t>: UITGESLOTEN</w:t>
      </w:r>
      <w:bookmarkEnd w:id="5889"/>
    </w:p>
    <w:p w14:paraId="37C8A508" w14:textId="79B4B4C6" w:rsidR="008F6171" w:rsidRPr="002E4349" w:rsidRDefault="0020407F" w:rsidP="00F82BC6">
      <w:pPr>
        <w:pStyle w:val="Kop3"/>
      </w:pPr>
      <w:bookmarkStart w:id="5890" w:name="_Educatief_verlof"/>
      <w:bookmarkStart w:id="5891" w:name="_Toc426347644"/>
      <w:bookmarkStart w:id="5892" w:name="_Toc426451067"/>
      <w:bookmarkStart w:id="5893" w:name="_Toc426451611"/>
      <w:bookmarkStart w:id="5894" w:name="_Toc426511110"/>
      <w:bookmarkStart w:id="5895" w:name="_Toc426517181"/>
      <w:bookmarkStart w:id="5896" w:name="_Toc426530843"/>
      <w:bookmarkStart w:id="5897" w:name="_Toc426943764"/>
      <w:bookmarkStart w:id="5898" w:name="_Toc426950526"/>
      <w:bookmarkStart w:id="5899" w:name="_Toc450032593"/>
      <w:bookmarkStart w:id="5900" w:name="_Toc450038181"/>
      <w:bookmarkStart w:id="5901" w:name="_Toc450531258"/>
      <w:bookmarkStart w:id="5902" w:name="_Toc450985258"/>
      <w:bookmarkStart w:id="5903" w:name="_Toc451053763"/>
      <w:bookmarkStart w:id="5904" w:name="_Toc451058278"/>
      <w:bookmarkStart w:id="5905" w:name="_Toc451070042"/>
      <w:bookmarkStart w:id="5906" w:name="_Toc452441746"/>
      <w:bookmarkStart w:id="5907" w:name="_Toc462554095"/>
      <w:bookmarkStart w:id="5908" w:name="_Toc473535171"/>
      <w:bookmarkStart w:id="5909" w:name="_Toc473535552"/>
      <w:bookmarkStart w:id="5910" w:name="_Toc473536152"/>
      <w:bookmarkStart w:id="5911" w:name="_Toc473615402"/>
      <w:bookmarkStart w:id="5912" w:name="_Toc473685798"/>
      <w:bookmarkStart w:id="5913" w:name="_Toc474045557"/>
      <w:bookmarkStart w:id="5914" w:name="_Toc495302962"/>
      <w:bookmarkStart w:id="5915" w:name="_Toc276634748"/>
      <w:bookmarkStart w:id="5916" w:name="_Toc276635698"/>
      <w:bookmarkStart w:id="5917" w:name="_Toc280265830"/>
      <w:bookmarkStart w:id="5918" w:name="_Toc307475652"/>
      <w:bookmarkStart w:id="5919" w:name="_Toc307487914"/>
      <w:bookmarkStart w:id="5920" w:name="_Toc210918767"/>
      <w:bookmarkEnd w:id="5890"/>
      <w:r>
        <w:t>Vlaams opleidingsverlof</w:t>
      </w:r>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r w:rsidR="00266126">
        <w:t>:</w:t>
      </w:r>
      <w:r>
        <w:t xml:space="preserve"> </w:t>
      </w:r>
      <w:r w:rsidRPr="28B99D61">
        <w:rPr>
          <w:color w:val="FF0000"/>
        </w:rPr>
        <w:t>UITGESLOTEN</w:t>
      </w:r>
      <w:r>
        <w:t xml:space="preserve"> (enkel voor werknemers privésector)</w:t>
      </w:r>
      <w:bookmarkEnd w:id="5920"/>
    </w:p>
    <w:p w14:paraId="27B26924" w14:textId="58647C6C" w:rsidR="008F6171" w:rsidRPr="002E4349" w:rsidRDefault="008F6171" w:rsidP="00433F30">
      <w:pPr>
        <w:pStyle w:val="Tekst"/>
        <w:ind w:left="284"/>
        <w:jc w:val="both"/>
        <w:rPr>
          <w:rFonts w:asciiTheme="minorHAnsi" w:hAnsiTheme="minorHAnsi" w:cstheme="minorBidi"/>
          <w:b/>
          <w:u w:val="single"/>
        </w:rPr>
      </w:pPr>
      <w:r w:rsidRPr="05640D3D">
        <w:rPr>
          <w:rFonts w:asciiTheme="minorHAnsi" w:hAnsiTheme="minorHAnsi" w:cstheme="minorBidi"/>
        </w:rPr>
        <w:t xml:space="preserve">Voor contractueel personeel van het GO! tewerkgesteld in de voorzieningen is er </w:t>
      </w:r>
      <w:r w:rsidRPr="05640D3D">
        <w:rPr>
          <w:rFonts w:asciiTheme="minorHAnsi" w:hAnsiTheme="minorHAnsi" w:cstheme="minorBidi"/>
          <w:b/>
          <w:u w:val="single"/>
        </w:rPr>
        <w:t>geen</w:t>
      </w:r>
      <w:r w:rsidR="00433F30" w:rsidRPr="05640D3D">
        <w:rPr>
          <w:rFonts w:asciiTheme="minorHAnsi" w:hAnsiTheme="minorHAnsi" w:cstheme="minorBidi"/>
          <w:b/>
          <w:u w:val="single"/>
        </w:rPr>
        <w:t xml:space="preserve"> </w:t>
      </w:r>
      <w:r w:rsidRPr="05640D3D">
        <w:rPr>
          <w:rFonts w:asciiTheme="minorHAnsi" w:hAnsiTheme="minorHAnsi" w:cstheme="minorBidi"/>
          <w:b/>
          <w:u w:val="single"/>
        </w:rPr>
        <w:t>recht op educatief verlof</w:t>
      </w:r>
      <w:r w:rsidR="00266126" w:rsidRPr="05640D3D">
        <w:rPr>
          <w:rFonts w:asciiTheme="minorHAnsi" w:hAnsiTheme="minorHAnsi" w:cstheme="minorBidi"/>
          <w:b/>
          <w:u w:val="single"/>
        </w:rPr>
        <w:t>/Vlaams opleidingsverlof</w:t>
      </w:r>
      <w:r w:rsidRPr="05640D3D">
        <w:rPr>
          <w:rFonts w:asciiTheme="minorHAnsi" w:hAnsiTheme="minorHAnsi" w:cstheme="minorBidi"/>
          <w:b/>
          <w:u w:val="single"/>
        </w:rPr>
        <w:t>.</w:t>
      </w:r>
    </w:p>
    <w:p w14:paraId="3DD0797F" w14:textId="77777777" w:rsidR="008F6171" w:rsidRPr="002E4349" w:rsidRDefault="008F6171" w:rsidP="00656FD5">
      <w:pPr>
        <w:pStyle w:val="Tekst"/>
        <w:ind w:left="284"/>
        <w:rPr>
          <w:rFonts w:asciiTheme="minorHAnsi" w:hAnsiTheme="minorHAnsi" w:cstheme="minorHAnsi"/>
        </w:rPr>
      </w:pPr>
    </w:p>
    <w:p w14:paraId="4BF8D406" w14:textId="32C4AB82" w:rsidR="0020407F" w:rsidRPr="002E4349" w:rsidRDefault="0020407F" w:rsidP="00F82BC6">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Het betaald Vlaams opleidingsverlof is het recht toegekend aan </w:t>
      </w:r>
      <w:r w:rsidRPr="002E4349">
        <w:rPr>
          <w:rFonts w:asciiTheme="minorHAnsi" w:hAnsiTheme="minorHAnsi" w:cstheme="minorHAnsi"/>
          <w:b/>
          <w:bCs/>
          <w:color w:val="000000"/>
          <w:u w:val="single"/>
        </w:rPr>
        <w:t xml:space="preserve">werknemers uit de </w:t>
      </w:r>
      <w:r w:rsidR="0057778A" w:rsidRPr="002E4349">
        <w:rPr>
          <w:rFonts w:asciiTheme="minorHAnsi" w:hAnsiTheme="minorHAnsi" w:cstheme="minorHAnsi"/>
          <w:b/>
          <w:bCs/>
          <w:color w:val="000000"/>
          <w:u w:val="single"/>
        </w:rPr>
        <w:t>privésector</w:t>
      </w:r>
      <w:r w:rsidRPr="002E4349">
        <w:rPr>
          <w:rFonts w:asciiTheme="minorHAnsi" w:hAnsiTheme="minorHAnsi" w:cstheme="minorHAnsi"/>
          <w:color w:val="000000"/>
        </w:rPr>
        <w:t xml:space="preserve"> om, met behoud van een begrensd loon, op het werk afwezig te zijn om een erkende opleiding te volgen. De werkgever krijgt een forfaitaire terugbetaling van de </w:t>
      </w:r>
      <w:bookmarkStart w:id="5921" w:name="_Toc426347645"/>
      <w:bookmarkStart w:id="5922" w:name="_Toc426451068"/>
      <w:bookmarkStart w:id="5923" w:name="_Toc426451612"/>
      <w:bookmarkStart w:id="5924" w:name="_Toc426511111"/>
      <w:bookmarkStart w:id="5925" w:name="_Toc426517182"/>
      <w:bookmarkStart w:id="5926" w:name="_Toc426530844"/>
      <w:bookmarkStart w:id="5927" w:name="_Toc426943765"/>
      <w:bookmarkStart w:id="5928" w:name="_Toc426950527"/>
      <w:r w:rsidRPr="002E4349">
        <w:rPr>
          <w:rFonts w:asciiTheme="minorHAnsi" w:hAnsiTheme="minorHAnsi" w:cstheme="minorHAnsi"/>
          <w:color w:val="000000"/>
        </w:rPr>
        <w:t>loonkost voor de betaalde uren</w:t>
      </w:r>
      <w:r w:rsidR="00F82BC6" w:rsidRPr="002E4349">
        <w:rPr>
          <w:rFonts w:asciiTheme="minorHAnsi" w:hAnsiTheme="minorHAnsi" w:cstheme="minorHAnsi"/>
          <w:color w:val="000000"/>
        </w:rPr>
        <w:t>.</w:t>
      </w:r>
    </w:p>
    <w:p w14:paraId="557BF136" w14:textId="77777777" w:rsidR="0020407F" w:rsidRPr="002E4349" w:rsidRDefault="0020407F" w:rsidP="00607ADC">
      <w:pPr>
        <w:pStyle w:val="Kop3"/>
      </w:pPr>
      <w:bookmarkStart w:id="5929" w:name="_Sociale_promotie"/>
      <w:bookmarkStart w:id="5930" w:name="_Toc144793283"/>
      <w:bookmarkStart w:id="5931" w:name="_Toc146009500"/>
      <w:bookmarkStart w:id="5932" w:name="_Toc146010104"/>
      <w:bookmarkStart w:id="5933" w:name="_Toc146010710"/>
      <w:bookmarkStart w:id="5934" w:name="_Toc146011313"/>
      <w:bookmarkStart w:id="5935" w:name="_Toc146042627"/>
      <w:bookmarkStart w:id="5936" w:name="_Toc146043234"/>
      <w:bookmarkStart w:id="5937" w:name="_Toc146608386"/>
      <w:bookmarkStart w:id="5938" w:name="_Toc147215671"/>
      <w:bookmarkStart w:id="5939" w:name="_Toc147241755"/>
      <w:bookmarkStart w:id="5940" w:name="_Toc147242384"/>
      <w:bookmarkStart w:id="5941" w:name="_Toc147742688"/>
      <w:bookmarkStart w:id="5942" w:name="_Toc147743317"/>
      <w:bookmarkStart w:id="5943" w:name="_Toc147743946"/>
      <w:bookmarkStart w:id="5944" w:name="_Toc144793284"/>
      <w:bookmarkStart w:id="5945" w:name="_Toc146009501"/>
      <w:bookmarkStart w:id="5946" w:name="_Toc146010105"/>
      <w:bookmarkStart w:id="5947" w:name="_Toc146010711"/>
      <w:bookmarkStart w:id="5948" w:name="_Toc146011314"/>
      <w:bookmarkStart w:id="5949" w:name="_Toc146042628"/>
      <w:bookmarkStart w:id="5950" w:name="_Toc146043235"/>
      <w:bookmarkStart w:id="5951" w:name="_Toc146608387"/>
      <w:bookmarkStart w:id="5952" w:name="_Toc147215672"/>
      <w:bookmarkStart w:id="5953" w:name="_Toc147241756"/>
      <w:bookmarkStart w:id="5954" w:name="_Toc147242385"/>
      <w:bookmarkStart w:id="5955" w:name="_Toc147742689"/>
      <w:bookmarkStart w:id="5956" w:name="_Toc147743318"/>
      <w:bookmarkStart w:id="5957" w:name="_Toc147743947"/>
      <w:bookmarkStart w:id="5958" w:name="_Scholingsbeding"/>
      <w:bookmarkStart w:id="5959" w:name="_Toc276634750"/>
      <w:bookmarkStart w:id="5960" w:name="_Toc276635700"/>
      <w:bookmarkStart w:id="5961" w:name="_Toc280265832"/>
      <w:bookmarkStart w:id="5962" w:name="_Toc307475654"/>
      <w:bookmarkStart w:id="5963" w:name="_Toc307487916"/>
      <w:bookmarkStart w:id="5964" w:name="_Toc210918768"/>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r>
        <w:t>Scholingsbeding</w:t>
      </w:r>
      <w:bookmarkEnd w:id="5959"/>
      <w:bookmarkEnd w:id="5960"/>
      <w:bookmarkEnd w:id="5961"/>
      <w:bookmarkEnd w:id="5962"/>
      <w:bookmarkEnd w:id="5963"/>
      <w:bookmarkEnd w:id="5964"/>
    </w:p>
    <w:p w14:paraId="0EE17BC3" w14:textId="77777777" w:rsidR="0020407F" w:rsidRPr="002E4349" w:rsidRDefault="0020407F" w:rsidP="00656FD5">
      <w:pPr>
        <w:pStyle w:val="Tekst"/>
        <w:ind w:left="284"/>
        <w:rPr>
          <w:rFonts w:asciiTheme="minorHAnsi" w:hAnsiTheme="minorHAnsi" w:cstheme="minorHAnsi"/>
          <w:b/>
        </w:rPr>
      </w:pPr>
      <w:hyperlink r:id="rId174" w:history="1">
        <w:r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//www.werk.belgie.be/scholingsbeding</w:t>
        </w:r>
      </w:hyperlink>
    </w:p>
    <w:p w14:paraId="7B55A4D4" w14:textId="77777777" w:rsidR="0020407F" w:rsidRPr="002E4349" w:rsidRDefault="0020407F" w:rsidP="00656FD5">
      <w:pPr>
        <w:pStyle w:val="Tekst"/>
        <w:ind w:left="284"/>
        <w:rPr>
          <w:rFonts w:asciiTheme="minorHAnsi" w:hAnsiTheme="minorHAnsi" w:cstheme="minorHAnsi"/>
        </w:rPr>
      </w:pPr>
    </w:p>
    <w:p w14:paraId="1FA153AD" w14:textId="77777777" w:rsidR="0020407F" w:rsidRPr="002E4349" w:rsidRDefault="0020407F" w:rsidP="00656FD5">
      <w:pPr>
        <w:ind w:left="284"/>
        <w:jc w:val="both"/>
        <w:rPr>
          <w:rFonts w:asciiTheme="minorHAnsi" w:hAnsiTheme="minorHAnsi" w:cstheme="minorBidi"/>
        </w:rPr>
      </w:pPr>
      <w:r w:rsidRPr="05640D3D">
        <w:rPr>
          <w:rFonts w:asciiTheme="minorHAnsi" w:hAnsiTheme="minorHAnsi" w:cstheme="minorBidi"/>
        </w:rPr>
        <w:t>Een scholingsbeding is “een beding/clausule (opgenomen in de arbeidsovereenkomst of apart overeengekomen tussen de werkgever en de werknemer) waarbij de werknemer, die gedurende de uitvoering van zijn arbeidsovereenkomst een vorming volgt op kosten van de werkgever, zich ertoe verbindt om aan de werkgever een gedeelte van de vormingskosten terug te betalen indien hij voor het einde van de arbeidsovereenkomst zelf ontslag neemt of ontslagen wordt wegens dringende redenen”.</w:t>
      </w:r>
    </w:p>
    <w:p w14:paraId="0B13D4AA" w14:textId="77777777" w:rsidR="0020407F" w:rsidRPr="002E4349" w:rsidRDefault="0020407F" w:rsidP="00656FD5">
      <w:pPr>
        <w:ind w:left="284"/>
        <w:rPr>
          <w:rFonts w:asciiTheme="minorHAnsi" w:hAnsiTheme="minorHAnsi" w:cstheme="minorHAnsi"/>
        </w:rPr>
      </w:pPr>
    </w:p>
    <w:p w14:paraId="12D235CF" w14:textId="77777777" w:rsidR="0020407F" w:rsidRPr="002E4349" w:rsidRDefault="0020407F">
      <w:pPr>
        <w:pStyle w:val="Tekst"/>
        <w:numPr>
          <w:ilvl w:val="0"/>
          <w:numId w:val="17"/>
        </w:numPr>
        <w:ind w:left="567" w:hanging="284"/>
        <w:jc w:val="both"/>
        <w:rPr>
          <w:rFonts w:asciiTheme="minorHAnsi" w:hAnsiTheme="minorHAnsi" w:cstheme="minorHAnsi"/>
        </w:rPr>
      </w:pPr>
      <w:r w:rsidRPr="002E4349">
        <w:rPr>
          <w:rFonts w:asciiTheme="minorHAnsi" w:hAnsiTheme="minorHAnsi" w:cstheme="minorHAnsi"/>
        </w:rPr>
        <w:t xml:space="preserve">Is alleen van kracht voor </w:t>
      </w:r>
      <w:r w:rsidRPr="002E4349">
        <w:rPr>
          <w:rFonts w:asciiTheme="minorHAnsi" w:hAnsiTheme="minorHAnsi" w:cstheme="minorHAnsi"/>
          <w:u w:val="single"/>
        </w:rPr>
        <w:t>contracten van onbepaalde duur</w:t>
      </w:r>
      <w:r w:rsidRPr="002E4349">
        <w:rPr>
          <w:rFonts w:asciiTheme="minorHAnsi" w:hAnsiTheme="minorHAnsi" w:cstheme="minorHAnsi"/>
        </w:rPr>
        <w:t>.</w:t>
      </w:r>
    </w:p>
    <w:p w14:paraId="2566F495" w14:textId="77777777" w:rsidR="0020407F" w:rsidRPr="002E4349" w:rsidRDefault="0020407F">
      <w:pPr>
        <w:pStyle w:val="Tekst"/>
        <w:numPr>
          <w:ilvl w:val="0"/>
          <w:numId w:val="17"/>
        </w:numPr>
        <w:ind w:left="567" w:right="-285" w:hanging="283"/>
        <w:jc w:val="both"/>
        <w:rPr>
          <w:rFonts w:asciiTheme="minorHAnsi" w:hAnsiTheme="minorHAnsi" w:cstheme="minorHAnsi"/>
        </w:rPr>
      </w:pPr>
      <w:r w:rsidRPr="002E4349">
        <w:rPr>
          <w:rFonts w:asciiTheme="minorHAnsi" w:hAnsiTheme="minorHAnsi" w:cstheme="minorHAnsi"/>
        </w:rPr>
        <w:t xml:space="preserve">Het </w:t>
      </w:r>
      <w:r w:rsidRPr="002E4349">
        <w:rPr>
          <w:rFonts w:asciiTheme="minorHAnsi" w:hAnsiTheme="minorHAnsi" w:cstheme="minorHAnsi"/>
          <w:u w:val="single"/>
        </w:rPr>
        <w:t>jaarloon</w:t>
      </w:r>
      <w:r w:rsidRPr="002E4349">
        <w:rPr>
          <w:rFonts w:asciiTheme="minorHAnsi" w:hAnsiTheme="minorHAnsi" w:cstheme="minorHAnsi"/>
        </w:rPr>
        <w:t xml:space="preserve"> van de werknemer moet hoger zijn dan </w:t>
      </w:r>
      <w:r w:rsidR="00C34DEA" w:rsidRPr="002E4349">
        <w:rPr>
          <w:rFonts w:asciiTheme="minorHAnsi" w:hAnsiTheme="minorHAnsi" w:cstheme="minorHAnsi"/>
          <w:u w:val="single"/>
        </w:rPr>
        <w:t>35.761 €</w:t>
      </w:r>
      <w:r w:rsidR="00C34DEA" w:rsidRPr="002E4349">
        <w:rPr>
          <w:rFonts w:asciiTheme="minorHAnsi" w:hAnsiTheme="minorHAnsi" w:cstheme="minorHAnsi"/>
        </w:rPr>
        <w:t xml:space="preserve"> (bedrag</w:t>
      </w:r>
      <w:r w:rsidR="00DF122D" w:rsidRPr="002E4349">
        <w:rPr>
          <w:rFonts w:asciiTheme="minorHAnsi" w:hAnsiTheme="minorHAnsi" w:cstheme="minorHAnsi"/>
        </w:rPr>
        <w:t xml:space="preserve"> op 1/1/</w:t>
      </w:r>
      <w:r w:rsidR="00C34DEA" w:rsidRPr="002E4349">
        <w:rPr>
          <w:rFonts w:asciiTheme="minorHAnsi" w:hAnsiTheme="minorHAnsi" w:cstheme="minorHAnsi"/>
        </w:rPr>
        <w:t>2020)</w:t>
      </w:r>
      <w:r w:rsidRPr="002E4349">
        <w:rPr>
          <w:rFonts w:asciiTheme="minorHAnsi" w:hAnsiTheme="minorHAnsi" w:cstheme="minorHAnsi"/>
        </w:rPr>
        <w:t>.</w:t>
      </w:r>
    </w:p>
    <w:p w14:paraId="79C1BC4F" w14:textId="77777777" w:rsidR="0020407F" w:rsidRPr="002E4349" w:rsidRDefault="0020407F">
      <w:pPr>
        <w:pStyle w:val="Tekst"/>
        <w:numPr>
          <w:ilvl w:val="0"/>
          <w:numId w:val="17"/>
        </w:numPr>
        <w:ind w:left="567" w:hanging="284"/>
        <w:jc w:val="both"/>
        <w:rPr>
          <w:rFonts w:asciiTheme="minorHAnsi" w:hAnsiTheme="minorHAnsi" w:cstheme="minorHAnsi"/>
        </w:rPr>
      </w:pPr>
      <w:r w:rsidRPr="002E4349">
        <w:rPr>
          <w:rFonts w:asciiTheme="minorHAnsi" w:hAnsiTheme="minorHAnsi" w:cstheme="minorHAnsi"/>
        </w:rPr>
        <w:t xml:space="preserve">De vorming moet de werknemer toelaten </w:t>
      </w:r>
      <w:r w:rsidRPr="002E4349">
        <w:rPr>
          <w:rFonts w:asciiTheme="minorHAnsi" w:hAnsiTheme="minorHAnsi" w:cstheme="minorHAnsi"/>
          <w:u w:val="single"/>
        </w:rPr>
        <w:t>nieuwe professionele vaardigheden</w:t>
      </w:r>
      <w:r w:rsidRPr="002E4349">
        <w:rPr>
          <w:rFonts w:asciiTheme="minorHAnsi" w:hAnsiTheme="minorHAnsi" w:cstheme="minorHAnsi"/>
        </w:rPr>
        <w:t xml:space="preserve"> op te doen die ook buiten de instelling bruikbaar kunnen zijn. “Op de hoogte blijven is niet van toepassing”.</w:t>
      </w:r>
    </w:p>
    <w:p w14:paraId="18622E25" w14:textId="77777777" w:rsidR="0020407F" w:rsidRPr="002E4349" w:rsidRDefault="00F04BAD">
      <w:pPr>
        <w:pStyle w:val="Tekst"/>
        <w:numPr>
          <w:ilvl w:val="0"/>
          <w:numId w:val="17"/>
        </w:numPr>
        <w:ind w:left="567" w:hanging="283"/>
        <w:jc w:val="both"/>
        <w:rPr>
          <w:rFonts w:asciiTheme="minorHAnsi" w:hAnsiTheme="minorHAnsi" w:cstheme="minorHAnsi"/>
        </w:rPr>
      </w:pPr>
      <w:r w:rsidRPr="002E4349">
        <w:rPr>
          <w:rFonts w:asciiTheme="minorHAnsi" w:hAnsiTheme="minorHAnsi" w:cstheme="minorHAnsi"/>
        </w:rPr>
        <w:t xml:space="preserve">De vorming dient </w:t>
      </w:r>
      <w:r w:rsidRPr="002E4349">
        <w:rPr>
          <w:rFonts w:asciiTheme="minorHAnsi" w:hAnsiTheme="minorHAnsi" w:cstheme="minorHAnsi"/>
          <w:u w:val="single"/>
        </w:rPr>
        <w:t>ofwel tenminste 80 uren te bereiken ofwel een waarde hoger dan het dubbel van het gemiddeld minimum maandinkomen</w:t>
      </w:r>
      <w:r w:rsidRPr="002E4349">
        <w:rPr>
          <w:rFonts w:asciiTheme="minorHAnsi" w:hAnsiTheme="minorHAnsi" w:cstheme="minorHAnsi"/>
        </w:rPr>
        <w:t xml:space="preserve"> (zijnde 3.251,44 € op 1 maart 2020).</w:t>
      </w:r>
    </w:p>
    <w:p w14:paraId="0990F645" w14:textId="77777777" w:rsidR="00DF122D" w:rsidRPr="002E4349" w:rsidRDefault="00DF122D">
      <w:pPr>
        <w:pStyle w:val="Tekst"/>
        <w:numPr>
          <w:ilvl w:val="0"/>
          <w:numId w:val="17"/>
        </w:numPr>
        <w:ind w:left="567" w:hanging="283"/>
        <w:jc w:val="both"/>
        <w:rPr>
          <w:rFonts w:asciiTheme="minorHAnsi" w:hAnsiTheme="minorHAnsi" w:cstheme="minorHAnsi"/>
        </w:rPr>
      </w:pPr>
      <w:r w:rsidRPr="002E4349">
        <w:rPr>
          <w:rFonts w:asciiTheme="minorHAnsi" w:hAnsiTheme="minorHAnsi" w:cstheme="minorHAnsi"/>
        </w:rPr>
        <w:t>De vorming mag niet voortvloeien uit een wettelijk of reglementaire bepaling om het beroep waarvoor de werknemer werd aangeworven te kunnen uitoefenen. Deze voorwaarde geldt echter niet wanneer het gaat om een vorming voor een beroep dat of een functie die voorkomt op de lijst van knelpuntberoepen of moeilijk in te vullen functies van de Gewesten.</w:t>
      </w:r>
    </w:p>
    <w:p w14:paraId="19446AB8" w14:textId="5F2B6CD0" w:rsidR="00DF122D" w:rsidRPr="002E4349" w:rsidRDefault="00D52AFB" w:rsidP="00F82BC6">
      <w:pPr>
        <w:pStyle w:val="Tekst"/>
        <w:ind w:left="0"/>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297E92"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r w:rsidR="00961756" w:rsidRPr="002E4349">
        <w:rPr>
          <w:sz w:val="22"/>
          <w:szCs w:val="22"/>
        </w:rPr>
        <w:fldChar w:fldCharType="begin"/>
      </w:r>
      <w:r w:rsidR="00961756" w:rsidRPr="002E4349">
        <w:rPr>
          <w:rFonts w:asciiTheme="minorHAnsi" w:hAnsiTheme="minorHAnsi" w:cstheme="minorHAnsi"/>
          <w:vanish/>
        </w:rPr>
        <w:instrText>HYPERLINK</w:instrText>
      </w:r>
      <w:r w:rsidR="00961756" w:rsidRPr="002E4349">
        <w:rPr>
          <w:sz w:val="22"/>
          <w:szCs w:val="22"/>
        </w:rPr>
        <w:fldChar w:fldCharType="separate"/>
      </w:r>
      <w:r w:rsidR="00DF122D" w:rsidRPr="002E4349">
        <w:rPr>
          <w:rStyle w:val="Hyperlink"/>
          <w:rFonts w:asciiTheme="minorHAnsi" w:hAnsiTheme="minorHAnsi" w:cstheme="minorHAnsi"/>
          <w:vanish/>
        </w:rPr>
        <w:t>Terug naar alfabetisch register</w:t>
      </w:r>
      <w:r w:rsidR="00961756" w:rsidRPr="002E4349">
        <w:rPr>
          <w:rStyle w:val="Hyperlink"/>
          <w:rFonts w:asciiTheme="minorHAnsi" w:hAnsiTheme="minorHAnsi" w:cstheme="minorHAnsi"/>
          <w:vanish/>
        </w:rPr>
        <w:fldChar w:fldCharType="end"/>
      </w:r>
    </w:p>
    <w:p w14:paraId="70BECA6A" w14:textId="77777777" w:rsidR="00DF122D" w:rsidRPr="002E4349" w:rsidRDefault="00DF122D" w:rsidP="00656FD5">
      <w:pPr>
        <w:pStyle w:val="Tekst"/>
        <w:ind w:left="567"/>
        <w:jc w:val="both"/>
        <w:rPr>
          <w:rFonts w:asciiTheme="minorHAnsi" w:hAnsiTheme="minorHAnsi" w:cstheme="minorHAnsi"/>
        </w:rPr>
      </w:pPr>
      <w:r w:rsidRPr="002E4349">
        <w:rPr>
          <w:rFonts w:asciiTheme="minorHAnsi" w:hAnsiTheme="minorHAnsi" w:cstheme="minorHAnsi"/>
        </w:rPr>
        <w:t>Wanneer de bovenvermelde voorwaarden niet vervuld zijn, wordt het scholingsbeding als onbestaand beschouwd wat betekent dat het geen enkel juridisch gevolg zal hebben. De beoordeling van de geldigheid van het beding gebeurt op het ogenblik waarop één van de partijen om de toepassing van het beding verzoekt.</w:t>
      </w:r>
    </w:p>
    <w:p w14:paraId="62683FD7" w14:textId="77777777" w:rsidR="0020407F" w:rsidRPr="002E4349" w:rsidRDefault="0020407F" w:rsidP="00656FD5">
      <w:pPr>
        <w:pStyle w:val="Tekst"/>
        <w:ind w:left="567"/>
        <w:rPr>
          <w:rFonts w:asciiTheme="minorHAnsi" w:hAnsiTheme="minorHAnsi" w:cstheme="minorHAnsi"/>
        </w:rPr>
      </w:pPr>
    </w:p>
    <w:p w14:paraId="5465F458" w14:textId="77777777" w:rsidR="0020407F" w:rsidRPr="002E4349" w:rsidRDefault="0020407F" w:rsidP="00656FD5">
      <w:pPr>
        <w:ind w:left="567"/>
        <w:rPr>
          <w:rFonts w:asciiTheme="minorHAnsi" w:hAnsiTheme="minorHAnsi" w:cstheme="minorHAnsi"/>
        </w:rPr>
      </w:pPr>
      <w:r w:rsidRPr="002E4349">
        <w:rPr>
          <w:rFonts w:asciiTheme="minorHAnsi" w:hAnsiTheme="minorHAnsi" w:cstheme="minorHAnsi"/>
        </w:rPr>
        <w:t>Een scholingsbeding moet schriftelijk worden vastgelegd ten laatste op het ogenblik waarop de opleiding aanvangt, dit kan zowel bij de indiensttreding als tijdens de uitvoering van de arbeidsovereenkomst.</w:t>
      </w:r>
    </w:p>
    <w:p w14:paraId="665BBA9E" w14:textId="77777777" w:rsidR="0020407F" w:rsidRPr="002E4349" w:rsidRDefault="0020407F" w:rsidP="00656FD5">
      <w:pPr>
        <w:ind w:left="567"/>
        <w:rPr>
          <w:rFonts w:asciiTheme="minorHAnsi" w:hAnsiTheme="minorHAnsi" w:cstheme="minorHAnsi"/>
        </w:rPr>
      </w:pPr>
    </w:p>
    <w:p w14:paraId="681339C1" w14:textId="77777777" w:rsidR="0020407F" w:rsidRPr="002E4349" w:rsidRDefault="0020407F" w:rsidP="00656FD5">
      <w:pPr>
        <w:ind w:left="567"/>
        <w:rPr>
          <w:rFonts w:asciiTheme="minorHAnsi" w:hAnsiTheme="minorHAnsi" w:cstheme="minorHAnsi"/>
        </w:rPr>
      </w:pPr>
      <w:r w:rsidRPr="002E4349">
        <w:rPr>
          <w:rFonts w:asciiTheme="minorHAnsi" w:hAnsiTheme="minorHAnsi" w:cstheme="minorHAnsi"/>
        </w:rPr>
        <w:lastRenderedPageBreak/>
        <w:t>Elementen die in het geschrift moeten opgenomen worden (verplicht bij wet)</w:t>
      </w:r>
      <w:r w:rsidR="00650F7F" w:rsidRPr="002E4349">
        <w:rPr>
          <w:rFonts w:asciiTheme="minorHAnsi" w:hAnsiTheme="minorHAnsi" w:cstheme="minorHAnsi"/>
        </w:rPr>
        <w:t>:</w:t>
      </w:r>
    </w:p>
    <w:p w14:paraId="449B92B4" w14:textId="77777777" w:rsidR="0020407F" w:rsidRPr="002E4349" w:rsidRDefault="0020407F" w:rsidP="00656FD5">
      <w:pPr>
        <w:ind w:left="567"/>
        <w:rPr>
          <w:rFonts w:asciiTheme="minorHAnsi" w:hAnsiTheme="minorHAnsi" w:cstheme="minorHAnsi"/>
        </w:rPr>
      </w:pPr>
    </w:p>
    <w:p w14:paraId="1A97AE2E" w14:textId="77777777" w:rsidR="00C27FF8" w:rsidRPr="002E4349" w:rsidRDefault="00C27FF8" w:rsidP="00C27FF8">
      <w:pPr>
        <w:pStyle w:val="Tekst"/>
        <w:numPr>
          <w:ilvl w:val="0"/>
          <w:numId w:val="17"/>
        </w:numPr>
        <w:ind w:left="851" w:hanging="284"/>
        <w:jc w:val="both"/>
        <w:rPr>
          <w:rFonts w:asciiTheme="minorHAnsi" w:hAnsiTheme="minorHAnsi" w:cstheme="minorHAnsi"/>
        </w:rPr>
      </w:pPr>
      <w:r w:rsidRPr="002E4349">
        <w:rPr>
          <w:rFonts w:asciiTheme="minorHAnsi" w:hAnsiTheme="minorHAnsi" w:cstheme="minorHAnsi"/>
        </w:rPr>
        <w:t>Omschrijving van de vorming, de duur ervan en plaats waar de vorming zal plaatsvinden.</w:t>
      </w:r>
    </w:p>
    <w:p w14:paraId="2E74895F" w14:textId="77777777" w:rsidR="00C27FF8" w:rsidRPr="002E4349" w:rsidRDefault="00C27FF8" w:rsidP="00C27FF8">
      <w:pPr>
        <w:pStyle w:val="Tekst"/>
        <w:numPr>
          <w:ilvl w:val="0"/>
          <w:numId w:val="17"/>
        </w:numPr>
        <w:ind w:left="851" w:hanging="284"/>
        <w:jc w:val="both"/>
        <w:rPr>
          <w:rFonts w:asciiTheme="minorHAnsi" w:hAnsiTheme="minorHAnsi" w:cstheme="minorHAnsi"/>
        </w:rPr>
      </w:pPr>
      <w:r w:rsidRPr="002E4349">
        <w:rPr>
          <w:rFonts w:asciiTheme="minorHAnsi" w:hAnsiTheme="minorHAnsi" w:cstheme="minorHAnsi"/>
        </w:rPr>
        <w:t>De kost van de vorming.</w:t>
      </w:r>
    </w:p>
    <w:p w14:paraId="797E2857" w14:textId="5ED9E4F5" w:rsidR="0020407F" w:rsidRPr="002E4349" w:rsidRDefault="0020407F" w:rsidP="00C27FF8">
      <w:pPr>
        <w:pStyle w:val="Tekst"/>
        <w:numPr>
          <w:ilvl w:val="0"/>
          <w:numId w:val="17"/>
        </w:numPr>
        <w:ind w:left="851" w:hanging="284"/>
        <w:jc w:val="both"/>
        <w:rPr>
          <w:rFonts w:asciiTheme="minorHAnsi" w:hAnsiTheme="minorHAnsi" w:cstheme="minorBidi"/>
        </w:rPr>
      </w:pPr>
      <w:r w:rsidRPr="05640D3D">
        <w:rPr>
          <w:rFonts w:asciiTheme="minorHAnsi" w:hAnsiTheme="minorHAnsi" w:cstheme="minorBidi"/>
        </w:rPr>
        <w:t>De beginduur en de geldigheidsduur van het scholingsbeding (nooit meer dan drie jaar). Indien de vorming aanleiding geeft tot de aflevering van een attest, valt de begindatum van de gelding van het scholingsbeding samen met de aflevering</w:t>
      </w:r>
      <w:r w:rsidR="00C27FF8" w:rsidRPr="05640D3D">
        <w:rPr>
          <w:rFonts w:asciiTheme="minorHAnsi" w:hAnsiTheme="minorHAnsi" w:cstheme="minorBidi"/>
        </w:rPr>
        <w:t xml:space="preserve"> </w:t>
      </w:r>
      <w:r w:rsidRPr="05640D3D">
        <w:rPr>
          <w:rFonts w:asciiTheme="minorHAnsi" w:hAnsiTheme="minorHAnsi" w:cstheme="minorBidi"/>
        </w:rPr>
        <w:t>ervan.</w:t>
      </w:r>
    </w:p>
    <w:p w14:paraId="77DE8238" w14:textId="77777777" w:rsidR="0020407F" w:rsidRPr="002E4349" w:rsidRDefault="0020407F">
      <w:pPr>
        <w:pStyle w:val="Tekst"/>
        <w:numPr>
          <w:ilvl w:val="0"/>
          <w:numId w:val="35"/>
        </w:numPr>
        <w:ind w:left="851" w:hanging="283"/>
        <w:jc w:val="both"/>
        <w:rPr>
          <w:rFonts w:asciiTheme="minorHAnsi" w:hAnsiTheme="minorHAnsi" w:cstheme="minorHAnsi"/>
        </w:rPr>
      </w:pPr>
      <w:r w:rsidRPr="002E4349">
        <w:rPr>
          <w:rFonts w:asciiTheme="minorHAnsi" w:hAnsiTheme="minorHAnsi" w:cstheme="minorHAnsi"/>
        </w:rPr>
        <w:t>Het bedrag van terugbetaling verschuldigd door de werknemer in geval van niet-naleving van zijn verplichting mag niet meer bedragen dan</w:t>
      </w:r>
      <w:r w:rsidR="00650F7F" w:rsidRPr="002E4349">
        <w:rPr>
          <w:rFonts w:asciiTheme="minorHAnsi" w:hAnsiTheme="minorHAnsi" w:cstheme="minorHAnsi"/>
        </w:rPr>
        <w:t>:</w:t>
      </w:r>
      <w:r w:rsidRPr="002E4349">
        <w:rPr>
          <w:rFonts w:asciiTheme="minorHAnsi" w:hAnsiTheme="minorHAnsi" w:cstheme="minorHAnsi"/>
        </w:rPr>
        <w:t>80% van de vormingskost in geval van vertrek van de werknemer voor 1/3 van de overeengekomen periode; 50% van de vormingskost in geval van vertrek van de werknemer tussen 1/3 en 2/3 van de overeengekomen periode; 20% van de vormingskost in geval van vertrek van de werknemer na 2/3 van de overeengekomen periode.</w:t>
      </w:r>
    </w:p>
    <w:p w14:paraId="2E369ED9" w14:textId="77777777" w:rsidR="0020407F" w:rsidRPr="002E4349" w:rsidRDefault="0020407F" w:rsidP="00656FD5">
      <w:pPr>
        <w:pStyle w:val="Tekst"/>
        <w:ind w:left="567"/>
        <w:jc w:val="both"/>
        <w:rPr>
          <w:rFonts w:asciiTheme="minorHAnsi" w:hAnsiTheme="minorHAnsi" w:cstheme="minorHAnsi"/>
        </w:rPr>
      </w:pPr>
    </w:p>
    <w:p w14:paraId="636FD6F7" w14:textId="77777777" w:rsidR="00656FD5" w:rsidRPr="002E4349" w:rsidRDefault="0020407F" w:rsidP="00656FD5">
      <w:pPr>
        <w:pStyle w:val="Lijstalinea"/>
        <w:ind w:left="567"/>
        <w:rPr>
          <w:rFonts w:asciiTheme="minorHAnsi" w:hAnsiTheme="minorHAnsi" w:cstheme="minorHAnsi"/>
        </w:rPr>
      </w:pPr>
      <w:r w:rsidRPr="002E4349">
        <w:rPr>
          <w:rFonts w:asciiTheme="minorHAnsi" w:hAnsiTheme="minorHAnsi" w:cstheme="minorHAnsi"/>
        </w:rPr>
        <w:t>Opdat het bedrag van de terugbetaling evenwel niet te aanzienlijk zou zijn vergeleken met het loon van de werknemer, mag dit bedrag nooit meer dan 30% van het jaarli</w:t>
      </w:r>
      <w:r w:rsidR="005B46FE" w:rsidRPr="002E4349">
        <w:rPr>
          <w:rFonts w:asciiTheme="minorHAnsi" w:hAnsiTheme="minorHAnsi" w:cstheme="minorHAnsi"/>
        </w:rPr>
        <w:t>jks</w:t>
      </w:r>
      <w:r w:rsidRPr="002E4349">
        <w:rPr>
          <w:rFonts w:asciiTheme="minorHAnsi" w:hAnsiTheme="minorHAnsi" w:cstheme="minorHAnsi"/>
        </w:rPr>
        <w:t xml:space="preserve"> loon van de werknemer bedragen.</w:t>
      </w:r>
    </w:p>
    <w:p w14:paraId="3333C6AF" w14:textId="77777777" w:rsidR="00656FD5" w:rsidRPr="002E4349" w:rsidRDefault="00656FD5">
      <w:pPr>
        <w:rPr>
          <w:rFonts w:asciiTheme="minorHAnsi" w:eastAsia="Calibri" w:hAnsiTheme="minorHAnsi" w:cstheme="minorHAnsi"/>
        </w:rPr>
      </w:pPr>
      <w:r w:rsidRPr="002E4349">
        <w:rPr>
          <w:rFonts w:asciiTheme="minorHAnsi" w:hAnsiTheme="minorHAnsi" w:cstheme="minorHAnsi"/>
        </w:rPr>
        <w:br w:type="page"/>
      </w:r>
    </w:p>
    <w:p w14:paraId="4C3F2E81" w14:textId="77777777" w:rsidR="0020407F" w:rsidRPr="002E4349" w:rsidRDefault="0020407F" w:rsidP="00F82BC6">
      <w:pPr>
        <w:pStyle w:val="Kop2"/>
        <w:tabs>
          <w:tab w:val="clear" w:pos="3120"/>
          <w:tab w:val="left" w:pos="3402"/>
        </w:tabs>
        <w:ind w:left="993" w:hanging="709"/>
      </w:pPr>
      <w:bookmarkStart w:id="5965" w:name="_Politiek_verlof"/>
      <w:bookmarkStart w:id="5966" w:name="_Toc210918769"/>
      <w:bookmarkStart w:id="5967" w:name="_Toc392302229"/>
      <w:bookmarkStart w:id="5968" w:name="_Toc426347646"/>
      <w:bookmarkStart w:id="5969" w:name="_Toc426451069"/>
      <w:bookmarkStart w:id="5970" w:name="_Toc426451613"/>
      <w:bookmarkStart w:id="5971" w:name="_Toc426511112"/>
      <w:bookmarkStart w:id="5972" w:name="_Toc426517183"/>
      <w:bookmarkStart w:id="5973" w:name="_Toc426530845"/>
      <w:bookmarkStart w:id="5974" w:name="_Toc426943766"/>
      <w:bookmarkStart w:id="5975" w:name="_Toc426950528"/>
      <w:bookmarkStart w:id="5976" w:name="_Toc450032595"/>
      <w:bookmarkStart w:id="5977" w:name="_Toc450038183"/>
      <w:bookmarkStart w:id="5978" w:name="_Toc450531260"/>
      <w:bookmarkStart w:id="5979" w:name="_Toc450985260"/>
      <w:bookmarkStart w:id="5980" w:name="_Toc451053765"/>
      <w:bookmarkStart w:id="5981" w:name="_Toc451058280"/>
      <w:bookmarkStart w:id="5982" w:name="_Toc451070044"/>
      <w:bookmarkStart w:id="5983" w:name="_Toc452441748"/>
      <w:bookmarkStart w:id="5984" w:name="_Toc462554097"/>
      <w:bookmarkStart w:id="5985" w:name="_Toc473535173"/>
      <w:bookmarkStart w:id="5986" w:name="_Toc473535554"/>
      <w:bookmarkStart w:id="5987" w:name="_Toc473536154"/>
      <w:bookmarkStart w:id="5988" w:name="_Toc473615404"/>
      <w:bookmarkStart w:id="5989" w:name="_Toc473685800"/>
      <w:bookmarkStart w:id="5990" w:name="_Toc474045559"/>
      <w:bookmarkStart w:id="5991" w:name="_Toc495302964"/>
      <w:bookmarkStart w:id="5992" w:name="_Toc276634751"/>
      <w:bookmarkStart w:id="5993" w:name="_Toc276635701"/>
      <w:bookmarkStart w:id="5994" w:name="_Toc280265833"/>
      <w:bookmarkStart w:id="5995" w:name="_Toc307475655"/>
      <w:bookmarkStart w:id="5996" w:name="_Toc307487917"/>
      <w:bookmarkEnd w:id="5965"/>
      <w:r>
        <w:lastRenderedPageBreak/>
        <w:t>Syndicaal verlof</w:t>
      </w:r>
      <w:bookmarkEnd w:id="5966"/>
    </w:p>
    <w:p w14:paraId="2EE7F530" w14:textId="77777777" w:rsidR="0020407F" w:rsidRPr="002E4349" w:rsidRDefault="0020407F" w:rsidP="00607ADC">
      <w:pPr>
        <w:pStyle w:val="Kop3"/>
      </w:pPr>
      <w:bookmarkStart w:id="5997" w:name="_Omschrijving_1"/>
      <w:bookmarkStart w:id="5998" w:name="_Toc450032600"/>
      <w:bookmarkStart w:id="5999" w:name="_Toc450038188"/>
      <w:bookmarkStart w:id="6000" w:name="_Toc450531265"/>
      <w:bookmarkStart w:id="6001" w:name="_Toc450985265"/>
      <w:bookmarkStart w:id="6002" w:name="_Toc451053770"/>
      <w:bookmarkStart w:id="6003" w:name="_Toc451058285"/>
      <w:bookmarkStart w:id="6004" w:name="_Toc451070049"/>
      <w:bookmarkStart w:id="6005" w:name="_Toc452441753"/>
      <w:bookmarkStart w:id="6006" w:name="_Toc462554102"/>
      <w:bookmarkStart w:id="6007" w:name="_Toc473535178"/>
      <w:bookmarkStart w:id="6008" w:name="_Toc473535559"/>
      <w:bookmarkStart w:id="6009" w:name="_Toc473536159"/>
      <w:bookmarkStart w:id="6010" w:name="_Toc473615409"/>
      <w:bookmarkStart w:id="6011" w:name="_Toc473685805"/>
      <w:bookmarkStart w:id="6012" w:name="_Toc474045564"/>
      <w:bookmarkStart w:id="6013" w:name="_Toc495302969"/>
      <w:bookmarkStart w:id="6014" w:name="_Toc276634756"/>
      <w:bookmarkStart w:id="6015" w:name="_Toc276635706"/>
      <w:bookmarkStart w:id="6016" w:name="_Toc280265838"/>
      <w:bookmarkStart w:id="6017" w:name="_Toc307475660"/>
      <w:bookmarkStart w:id="6018" w:name="_Toc307487922"/>
      <w:bookmarkStart w:id="6019" w:name="_Toc210918770"/>
      <w:bookmarkEnd w:id="5997"/>
      <w:r>
        <w:t>Omschrijving</w:t>
      </w:r>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p>
    <w:p w14:paraId="13B6029D" w14:textId="77777777" w:rsidR="0020407F" w:rsidRPr="002E4349" w:rsidRDefault="0020407F" w:rsidP="00656FD5">
      <w:pPr>
        <w:pStyle w:val="Tekst"/>
        <w:ind w:left="142"/>
        <w:rPr>
          <w:rFonts w:asciiTheme="minorHAnsi" w:hAnsiTheme="minorHAnsi" w:cstheme="minorHAnsi"/>
          <w:color w:val="000000"/>
        </w:rPr>
      </w:pPr>
      <w:r w:rsidRPr="002E4349">
        <w:rPr>
          <w:rFonts w:asciiTheme="minorHAnsi" w:hAnsiTheme="minorHAnsi" w:cstheme="minorHAnsi"/>
          <w:color w:val="000000"/>
        </w:rPr>
        <w:t>Een personeelslid kan aangeduid worden om een vakbondsopdracht uit te oefenen.</w:t>
      </w:r>
    </w:p>
    <w:p w14:paraId="488F0226" w14:textId="77777777" w:rsidR="0020407F" w:rsidRPr="002E4349" w:rsidRDefault="0020407F" w:rsidP="00607ADC">
      <w:pPr>
        <w:pStyle w:val="Kop3"/>
      </w:pPr>
      <w:bookmarkStart w:id="6020" w:name="_Aanleiding,_duur,_aanvraag"/>
      <w:bookmarkStart w:id="6021" w:name="_Toc450032601"/>
      <w:bookmarkStart w:id="6022" w:name="_Toc450038189"/>
      <w:bookmarkStart w:id="6023" w:name="_Toc450531266"/>
      <w:bookmarkStart w:id="6024" w:name="_Toc450985266"/>
      <w:bookmarkStart w:id="6025" w:name="_Toc451053771"/>
      <w:bookmarkStart w:id="6026" w:name="_Toc451058286"/>
      <w:bookmarkStart w:id="6027" w:name="_Toc451070050"/>
      <w:bookmarkStart w:id="6028" w:name="_Toc452441754"/>
      <w:bookmarkStart w:id="6029" w:name="_Toc462554103"/>
      <w:bookmarkStart w:id="6030" w:name="_Toc473535179"/>
      <w:bookmarkStart w:id="6031" w:name="_Toc473535560"/>
      <w:bookmarkStart w:id="6032" w:name="_Toc473536160"/>
      <w:bookmarkStart w:id="6033" w:name="_Toc473615410"/>
      <w:bookmarkStart w:id="6034" w:name="_Toc473685806"/>
      <w:bookmarkStart w:id="6035" w:name="_Toc474045565"/>
      <w:bookmarkStart w:id="6036" w:name="_Toc495302970"/>
      <w:bookmarkStart w:id="6037" w:name="_Toc276634757"/>
      <w:bookmarkStart w:id="6038" w:name="_Toc276635707"/>
      <w:bookmarkStart w:id="6039" w:name="_Toc280265839"/>
      <w:bookmarkStart w:id="6040" w:name="_Toc307475661"/>
      <w:bookmarkStart w:id="6041" w:name="_Toc307487923"/>
      <w:bookmarkStart w:id="6042" w:name="_Toc210918771"/>
      <w:bookmarkEnd w:id="6020"/>
      <w:r>
        <w:t>Aanleiding, duur, aanvraag en gevolgen</w:t>
      </w:r>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p>
    <w:p w14:paraId="31523FBA" w14:textId="529A098B" w:rsidR="0020407F" w:rsidRPr="002E4349" w:rsidRDefault="0020407F" w:rsidP="00656FD5">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Er wordt een onderscheid gemaakt tussen </w:t>
      </w:r>
      <w:r w:rsidRPr="002E4349">
        <w:rPr>
          <w:rFonts w:asciiTheme="minorHAnsi" w:hAnsiTheme="minorHAnsi" w:cstheme="minorHAnsi"/>
          <w:b/>
          <w:color w:val="000000"/>
        </w:rPr>
        <w:t>tijdelijk en permanent verlof</w:t>
      </w:r>
      <w:r w:rsidRPr="002E4349">
        <w:rPr>
          <w:rFonts w:asciiTheme="minorHAnsi" w:hAnsiTheme="minorHAnsi" w:cstheme="minorHAnsi"/>
          <w:color w:val="000000"/>
        </w:rPr>
        <w:t xml:space="preserve"> naargelang het soort </w:t>
      </w:r>
      <w:r w:rsidR="00937CA7" w:rsidRPr="002E4349">
        <w:rPr>
          <w:rFonts w:asciiTheme="minorHAnsi" w:hAnsiTheme="minorHAnsi" w:cstheme="minorHAnsi"/>
          <w:color w:val="000000"/>
        </w:rPr>
        <w:t>vakbondsopdracht/</w:t>
      </w:r>
      <w:r w:rsidRPr="002E4349">
        <w:rPr>
          <w:rFonts w:asciiTheme="minorHAnsi" w:hAnsiTheme="minorHAnsi" w:cstheme="minorHAnsi"/>
          <w:color w:val="000000"/>
        </w:rPr>
        <w:t xml:space="preserve"> afvaardiging.</w:t>
      </w:r>
    </w:p>
    <w:p w14:paraId="3B6386D5" w14:textId="77777777" w:rsidR="0020407F" w:rsidRPr="002E4349" w:rsidRDefault="0020407F" w:rsidP="00656FD5">
      <w:pPr>
        <w:pStyle w:val="Tekst"/>
        <w:ind w:left="142"/>
        <w:jc w:val="both"/>
        <w:rPr>
          <w:rFonts w:asciiTheme="minorHAnsi" w:hAnsiTheme="minorHAnsi" w:cstheme="minorHAnsi"/>
          <w:color w:val="000000"/>
        </w:rPr>
      </w:pPr>
    </w:p>
    <w:p w14:paraId="74385F0F" w14:textId="77777777" w:rsidR="0020407F" w:rsidRPr="002E4349" w:rsidRDefault="0020407F" w:rsidP="00656FD5">
      <w:pPr>
        <w:pStyle w:val="Tekst"/>
        <w:ind w:left="142"/>
        <w:jc w:val="both"/>
        <w:rPr>
          <w:rFonts w:asciiTheme="minorHAnsi" w:hAnsiTheme="minorHAnsi" w:cstheme="minorHAnsi"/>
          <w:color w:val="000000"/>
          <w:u w:val="single"/>
        </w:rPr>
      </w:pPr>
      <w:r w:rsidRPr="002E4349">
        <w:rPr>
          <w:rFonts w:asciiTheme="minorHAnsi" w:hAnsiTheme="minorHAnsi" w:cstheme="minorHAnsi"/>
          <w:color w:val="000000"/>
          <w:u w:val="single"/>
        </w:rPr>
        <w:t>Vakbondsafgevaardigden zijn o.a.</w:t>
      </w:r>
      <w:r w:rsidR="00650F7F" w:rsidRPr="002E4349">
        <w:rPr>
          <w:rFonts w:asciiTheme="minorHAnsi" w:hAnsiTheme="minorHAnsi" w:cstheme="minorHAnsi"/>
          <w:color w:val="000000"/>
          <w:u w:val="single"/>
        </w:rPr>
        <w:t>:</w:t>
      </w:r>
    </w:p>
    <w:p w14:paraId="31A3BFCE" w14:textId="77777777" w:rsidR="0020407F" w:rsidRPr="002E4349" w:rsidRDefault="0020407F" w:rsidP="00656FD5">
      <w:pPr>
        <w:pStyle w:val="Tekst"/>
        <w:ind w:left="142"/>
        <w:jc w:val="both"/>
        <w:rPr>
          <w:rFonts w:asciiTheme="minorHAnsi" w:hAnsiTheme="minorHAnsi" w:cstheme="minorHAnsi"/>
          <w:color w:val="000000"/>
          <w:u w:val="single"/>
        </w:rPr>
      </w:pPr>
    </w:p>
    <w:p w14:paraId="72021754" w14:textId="77777777" w:rsidR="0020407F" w:rsidRPr="002E4349" w:rsidRDefault="0020407F">
      <w:pPr>
        <w:pStyle w:val="Tekst"/>
        <w:numPr>
          <w:ilvl w:val="0"/>
          <w:numId w:val="19"/>
        </w:numPr>
        <w:ind w:left="426" w:hanging="284"/>
        <w:jc w:val="both"/>
        <w:rPr>
          <w:rFonts w:asciiTheme="minorHAnsi" w:hAnsiTheme="minorHAnsi" w:cstheme="minorHAnsi"/>
          <w:color w:val="000000"/>
        </w:rPr>
      </w:pPr>
      <w:r w:rsidRPr="002E4349">
        <w:rPr>
          <w:rFonts w:asciiTheme="minorHAnsi" w:hAnsiTheme="minorHAnsi" w:cstheme="minorHAnsi"/>
          <w:color w:val="000000"/>
        </w:rPr>
        <w:t>De vaste afgevaardigden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d.w.z. de personen die regelmatig en doorlopend de beroepsbelangen van het personeel behartigen en die als zodanig erkend zijn en met verlof zijn gesteld;</w:t>
      </w:r>
    </w:p>
    <w:p w14:paraId="5545D505" w14:textId="77777777" w:rsidR="0020407F" w:rsidRPr="002E4349" w:rsidRDefault="0020407F">
      <w:pPr>
        <w:pStyle w:val="Tekst"/>
        <w:numPr>
          <w:ilvl w:val="0"/>
          <w:numId w:val="19"/>
        </w:numPr>
        <w:ind w:left="426" w:hanging="284"/>
        <w:jc w:val="both"/>
        <w:rPr>
          <w:rFonts w:asciiTheme="minorHAnsi" w:hAnsiTheme="minorHAnsi" w:cstheme="minorBidi"/>
          <w:color w:val="000000"/>
        </w:rPr>
      </w:pPr>
      <w:r w:rsidRPr="05640D3D">
        <w:rPr>
          <w:rFonts w:asciiTheme="minorHAnsi" w:hAnsiTheme="minorHAnsi" w:cstheme="minorBidi"/>
          <w:color w:val="000000" w:themeColor="text1"/>
        </w:rPr>
        <w:t>De leden van de afvaardiging van een vakorganisatie, die vertegenwoordigd is in een onderhandelings – of overlegcomité, alsook de technici van die afvaardiging;</w:t>
      </w:r>
    </w:p>
    <w:p w14:paraId="730A030B" w14:textId="77777777" w:rsidR="0020407F" w:rsidRPr="002E4349" w:rsidRDefault="0020407F">
      <w:pPr>
        <w:pStyle w:val="Tekst"/>
        <w:numPr>
          <w:ilvl w:val="0"/>
          <w:numId w:val="19"/>
        </w:numPr>
        <w:ind w:left="426" w:hanging="284"/>
        <w:jc w:val="both"/>
        <w:rPr>
          <w:rFonts w:asciiTheme="minorHAnsi" w:hAnsiTheme="minorHAnsi" w:cstheme="minorBidi"/>
          <w:color w:val="000000"/>
        </w:rPr>
      </w:pPr>
      <w:r w:rsidRPr="05640D3D">
        <w:rPr>
          <w:rFonts w:asciiTheme="minorHAnsi" w:hAnsiTheme="minorHAnsi" w:cstheme="minorBidi"/>
          <w:color w:val="000000" w:themeColor="text1"/>
        </w:rPr>
        <w:t>De personen door een vakorganisatie aangewezen om in het bijzonder een of meer prerogatieven uit te oefenen welke krachtens de wet aan die organisatie zijn verleend;</w:t>
      </w:r>
    </w:p>
    <w:p w14:paraId="6223C238" w14:textId="77777777" w:rsidR="0020407F" w:rsidRPr="002E4349" w:rsidRDefault="0020407F">
      <w:pPr>
        <w:pStyle w:val="Tekst"/>
        <w:numPr>
          <w:ilvl w:val="0"/>
          <w:numId w:val="19"/>
        </w:numPr>
        <w:ind w:left="426" w:hanging="284"/>
        <w:jc w:val="both"/>
        <w:rPr>
          <w:rFonts w:asciiTheme="minorHAnsi" w:hAnsiTheme="minorHAnsi" w:cstheme="minorHAnsi"/>
          <w:color w:val="000000"/>
        </w:rPr>
      </w:pPr>
      <w:r w:rsidRPr="002E4349">
        <w:rPr>
          <w:rFonts w:asciiTheme="minorHAnsi" w:hAnsiTheme="minorHAnsi" w:cstheme="minorHAnsi"/>
          <w:color w:val="000000"/>
        </w:rPr>
        <w:t>De personeelsleden die deelnemen aan de werkzaamheden van de in een vakorganisatie opgerichte algemene commissies en comités;</w:t>
      </w:r>
    </w:p>
    <w:p w14:paraId="10DEB6B0" w14:textId="77777777" w:rsidR="0020407F" w:rsidRPr="002E4349" w:rsidRDefault="0020407F">
      <w:pPr>
        <w:pStyle w:val="Tekst"/>
        <w:numPr>
          <w:ilvl w:val="0"/>
          <w:numId w:val="19"/>
        </w:numPr>
        <w:ind w:left="426" w:hanging="284"/>
        <w:jc w:val="both"/>
        <w:rPr>
          <w:rFonts w:asciiTheme="minorHAnsi" w:hAnsiTheme="minorHAnsi" w:cstheme="minorHAnsi"/>
          <w:color w:val="000000"/>
        </w:rPr>
      </w:pPr>
      <w:r w:rsidRPr="002E4349">
        <w:rPr>
          <w:rFonts w:asciiTheme="minorHAnsi" w:hAnsiTheme="minorHAnsi" w:cstheme="minorHAnsi"/>
          <w:color w:val="000000"/>
        </w:rPr>
        <w:t>De afgevaardigde van een vakorganisatie bij de Commissie.</w:t>
      </w:r>
    </w:p>
    <w:p w14:paraId="4B133755" w14:textId="77777777" w:rsidR="0020407F" w:rsidRPr="002E4349" w:rsidRDefault="0020407F" w:rsidP="00607ADC">
      <w:pPr>
        <w:pStyle w:val="Kop4"/>
      </w:pPr>
      <w:r w:rsidRPr="002E4349">
        <w:t>De vaste afgevaardigden – permanent verlof</w:t>
      </w:r>
    </w:p>
    <w:p w14:paraId="3B3E96F7" w14:textId="77777777" w:rsidR="0020407F" w:rsidRPr="002E4349" w:rsidRDefault="0020407F" w:rsidP="00656FD5">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Een vaste afgevaardigde van een vakorganisatie, dit wil zeggen een personeelslid dat regelmatig en doorlopend de beroepsbelangen van het personeel behartigt en als zodanig erkend wordt door de overheid, is </w:t>
      </w:r>
      <w:r w:rsidRPr="002E4349">
        <w:rPr>
          <w:rFonts w:asciiTheme="minorHAnsi" w:hAnsiTheme="minorHAnsi" w:cstheme="minorHAnsi"/>
          <w:b/>
          <w:color w:val="000000"/>
        </w:rPr>
        <w:t>van rechtswege</w:t>
      </w:r>
      <w:r w:rsidRPr="002E4349">
        <w:rPr>
          <w:rFonts w:asciiTheme="minorHAnsi" w:hAnsiTheme="minorHAnsi" w:cstheme="minorHAnsi"/>
          <w:color w:val="000000"/>
        </w:rPr>
        <w:t xml:space="preserve"> – doorlopend – met </w:t>
      </w:r>
      <w:r w:rsidRPr="002E4349">
        <w:rPr>
          <w:rFonts w:asciiTheme="minorHAnsi" w:hAnsiTheme="minorHAnsi" w:cstheme="minorHAnsi"/>
          <w:b/>
          <w:color w:val="000000"/>
        </w:rPr>
        <w:t>vakbondsverlof</w:t>
      </w:r>
      <w:r w:rsidRPr="002E4349">
        <w:rPr>
          <w:rFonts w:asciiTheme="minorHAnsi" w:hAnsiTheme="minorHAnsi" w:cstheme="minorHAnsi"/>
          <w:color w:val="000000"/>
        </w:rPr>
        <w:t xml:space="preserve"> (artikel 71, 3°, en 77, §1, KB van 28 september 1984). Als zodanig is het niet onderworpen aan het hiërarchisch gezag. Het wordt niettemin geacht in actieve dienst te zijn. Het blijft onderworpen aan de bepalingen die zijn persoonlijke rechten in die stand regelen, inzonderheid zijn recht op wedde en op bevordering tot hogere wedde en tot een hogere graad.</w:t>
      </w:r>
    </w:p>
    <w:p w14:paraId="6B324876" w14:textId="77777777" w:rsidR="0020407F" w:rsidRPr="002E4349" w:rsidRDefault="0020407F" w:rsidP="00656FD5">
      <w:pPr>
        <w:pStyle w:val="Tekst"/>
        <w:ind w:left="284"/>
        <w:jc w:val="both"/>
        <w:rPr>
          <w:rFonts w:asciiTheme="minorHAnsi" w:hAnsiTheme="minorHAnsi" w:cstheme="minorHAnsi"/>
          <w:color w:val="000000"/>
        </w:rPr>
      </w:pPr>
    </w:p>
    <w:p w14:paraId="0312C2B1" w14:textId="196A2B5D" w:rsidR="0020407F" w:rsidRPr="002E4349" w:rsidRDefault="0020407F" w:rsidP="00656FD5">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rPr>
        <w:t>erkenning</w:t>
      </w:r>
      <w:r w:rsidRPr="002E4349">
        <w:rPr>
          <w:rFonts w:asciiTheme="minorHAnsi" w:hAnsiTheme="minorHAnsi" w:cstheme="minorHAnsi"/>
          <w:bCs/>
          <w:color w:val="000000"/>
        </w:rPr>
        <w:t xml:space="preserve"> van</w:t>
      </w:r>
      <w:r w:rsidRPr="002E4349">
        <w:rPr>
          <w:rFonts w:asciiTheme="minorHAnsi" w:hAnsiTheme="minorHAnsi" w:cstheme="minorHAnsi"/>
          <w:color w:val="000000"/>
        </w:rPr>
        <w:t xml:space="preserve"> een personeelslid als vaste afgevaardigde moet </w:t>
      </w:r>
      <w:r w:rsidRPr="002E4349">
        <w:rPr>
          <w:rFonts w:asciiTheme="minorHAnsi" w:hAnsiTheme="minorHAnsi" w:cstheme="minorHAnsi"/>
          <w:color w:val="000000"/>
          <w:u w:val="single"/>
        </w:rPr>
        <w:t>door de overheid</w:t>
      </w:r>
      <w:r w:rsidRPr="002E4349">
        <w:rPr>
          <w:rFonts w:asciiTheme="minorHAnsi" w:hAnsiTheme="minorHAnsi" w:cstheme="minorHAnsi"/>
          <w:color w:val="000000"/>
        </w:rPr>
        <w:t xml:space="preserve"> waaronder hij ressorteert </w:t>
      </w:r>
      <w:r w:rsidR="00297E92" w:rsidRPr="002E4349">
        <w:rPr>
          <w:rFonts w:asciiTheme="minorHAnsi" w:hAnsiTheme="minorHAnsi" w:cstheme="minorHAnsi"/>
          <w:color w:val="000000"/>
        </w:rPr>
        <w:t xml:space="preserve">(bestuur van de </w:t>
      </w:r>
      <w:r w:rsidR="00FF7908" w:rsidRPr="002E4349">
        <w:rPr>
          <w:rFonts w:asciiTheme="minorHAnsi" w:hAnsiTheme="minorHAnsi" w:cstheme="minorHAnsi"/>
          <w:color w:val="000000"/>
        </w:rPr>
        <w:t>scholengroep</w:t>
      </w:r>
      <w:r w:rsidR="00297E92" w:rsidRPr="002E4349">
        <w:rPr>
          <w:rFonts w:asciiTheme="minorHAnsi" w:hAnsiTheme="minorHAnsi" w:cstheme="minorHAnsi"/>
          <w:color w:val="000000"/>
        </w:rPr>
        <w:t xml:space="preserve"> en de </w:t>
      </w:r>
      <w:r w:rsidR="00FF7908" w:rsidRPr="002E4349">
        <w:rPr>
          <w:rFonts w:asciiTheme="minorHAnsi" w:hAnsiTheme="minorHAnsi" w:cstheme="minorHAnsi"/>
          <w:color w:val="000000"/>
        </w:rPr>
        <w:t xml:space="preserve">bevoegde </w:t>
      </w:r>
      <w:r w:rsidR="00297E92" w:rsidRPr="002E4349">
        <w:rPr>
          <w:rFonts w:asciiTheme="minorHAnsi" w:hAnsiTheme="minorHAnsi" w:cstheme="minorHAnsi"/>
          <w:color w:val="000000"/>
        </w:rPr>
        <w:t>Vlaamse Minister</w:t>
      </w:r>
      <w:r w:rsidR="00FF7908"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op aanvraag van een verantwoordelijke leider van zijn vakorganisatie </w:t>
      </w:r>
      <w:r w:rsidRPr="002E4349">
        <w:rPr>
          <w:rFonts w:asciiTheme="minorHAnsi" w:hAnsiTheme="minorHAnsi" w:cstheme="minorHAnsi"/>
          <w:color w:val="000000"/>
          <w:u w:val="single"/>
        </w:rPr>
        <w:t>worden verleend</w:t>
      </w:r>
      <w:r w:rsidRPr="002E4349">
        <w:rPr>
          <w:rFonts w:asciiTheme="minorHAnsi" w:hAnsiTheme="minorHAnsi" w:cstheme="minorHAnsi"/>
          <w:color w:val="000000"/>
        </w:rPr>
        <w:t>.</w:t>
      </w:r>
    </w:p>
    <w:p w14:paraId="01C3C277" w14:textId="77777777" w:rsidR="0020407F" w:rsidRPr="002E4349" w:rsidRDefault="0020407F" w:rsidP="00656FD5">
      <w:pPr>
        <w:pStyle w:val="Tekst"/>
        <w:ind w:left="284"/>
        <w:jc w:val="both"/>
        <w:rPr>
          <w:rFonts w:asciiTheme="minorHAnsi" w:hAnsiTheme="minorHAnsi" w:cstheme="minorHAnsi"/>
          <w:color w:val="000000"/>
        </w:rPr>
      </w:pPr>
    </w:p>
    <w:p w14:paraId="4E08119E" w14:textId="77777777" w:rsidR="0020407F" w:rsidRPr="002E4349" w:rsidRDefault="0020407F" w:rsidP="00656FD5">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Wanneer de overheid </w:t>
      </w:r>
      <w:r w:rsidR="007B22A4" w:rsidRPr="002E4349">
        <w:rPr>
          <w:rFonts w:asciiTheme="minorHAnsi" w:hAnsiTheme="minorHAnsi" w:cstheme="minorHAnsi"/>
          <w:color w:val="000000"/>
        </w:rPr>
        <w:t>de werknemer</w:t>
      </w:r>
      <w:r w:rsidRPr="002E4349">
        <w:rPr>
          <w:rFonts w:asciiTheme="minorHAnsi" w:hAnsiTheme="minorHAnsi" w:cstheme="minorHAnsi"/>
          <w:color w:val="000000"/>
        </w:rPr>
        <w:t xml:space="preserve"> erkent, geeft het hem </w:t>
      </w:r>
      <w:r w:rsidRPr="002E4349">
        <w:rPr>
          <w:rFonts w:asciiTheme="minorHAnsi" w:hAnsiTheme="minorHAnsi" w:cstheme="minorHAnsi"/>
          <w:color w:val="000000"/>
          <w:u w:val="single"/>
        </w:rPr>
        <w:t>een legitimatiekaart</w:t>
      </w:r>
      <w:r w:rsidRPr="002E4349">
        <w:rPr>
          <w:rFonts w:asciiTheme="minorHAnsi" w:hAnsiTheme="minorHAnsi" w:cstheme="minorHAnsi"/>
          <w:color w:val="000000"/>
        </w:rPr>
        <w:t xml:space="preserve"> af waarmee de vaste afgevaardigde alle aan zijn vakorganisatie toegekende prerogatieven kan uitoefenen.</w:t>
      </w:r>
    </w:p>
    <w:p w14:paraId="4E57E885" w14:textId="77777777" w:rsidR="0020407F" w:rsidRPr="002E4349" w:rsidRDefault="00961756" w:rsidP="00F82BC6">
      <w:pPr>
        <w:pStyle w:val="Tekst"/>
        <w:ind w:left="0"/>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20407F"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1D801554" w14:textId="77777777" w:rsidR="0020407F" w:rsidRPr="002E4349" w:rsidRDefault="0020407F" w:rsidP="00656FD5">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Aan het vakbondsverlof van de vaste afgevaardigde wordt een </w:t>
      </w:r>
      <w:r w:rsidRPr="002E4349">
        <w:rPr>
          <w:rFonts w:asciiTheme="minorHAnsi" w:hAnsiTheme="minorHAnsi" w:cstheme="minorHAnsi"/>
          <w:b/>
          <w:color w:val="000000"/>
        </w:rPr>
        <w:t>einde</w:t>
      </w:r>
      <w:r w:rsidRPr="002E4349">
        <w:rPr>
          <w:rFonts w:asciiTheme="minorHAnsi" w:hAnsiTheme="minorHAnsi" w:cstheme="minorHAnsi"/>
          <w:color w:val="000000"/>
        </w:rPr>
        <w:t xml:space="preserve"> gemaakt wanneer hij erom verzoekt, wanneer zijn vakorganisatie daartoe besluit of ook nog wanneer zijn erkenning wordt ingetrokken.</w:t>
      </w:r>
    </w:p>
    <w:p w14:paraId="55BEF747" w14:textId="77777777" w:rsidR="0020407F" w:rsidRPr="002E4349" w:rsidRDefault="0020407F" w:rsidP="00656FD5">
      <w:pPr>
        <w:pStyle w:val="Tekst"/>
        <w:ind w:left="284"/>
        <w:jc w:val="both"/>
        <w:rPr>
          <w:rFonts w:asciiTheme="minorHAnsi" w:hAnsiTheme="minorHAnsi" w:cstheme="minorHAnsi"/>
          <w:color w:val="000000"/>
        </w:rPr>
      </w:pPr>
    </w:p>
    <w:p w14:paraId="1A214EBD" w14:textId="77777777" w:rsidR="0020407F" w:rsidRPr="002E4349" w:rsidRDefault="0020407F" w:rsidP="00656FD5">
      <w:pPr>
        <w:pStyle w:val="Tekst"/>
        <w:ind w:left="284"/>
        <w:jc w:val="both"/>
        <w:rPr>
          <w:rFonts w:asciiTheme="minorHAnsi" w:hAnsiTheme="minorHAnsi" w:cstheme="minorHAnsi"/>
          <w:color w:val="000000"/>
        </w:rPr>
      </w:pPr>
      <w:r w:rsidRPr="002E4349">
        <w:rPr>
          <w:rFonts w:asciiTheme="minorHAnsi" w:hAnsiTheme="minorHAnsi" w:cstheme="minorHAnsi"/>
          <w:color w:val="000000"/>
        </w:rPr>
        <w:lastRenderedPageBreak/>
        <w:t>Vóór het einde van ieder kwartaal stort de vakorganisatie aan de instelling een som terug die gelijk is aan het totale bedrag van de betalingen die gedurende het vorige kwartaal werden verricht aan de vaste afgevaardigde of aan zijn rechthebbenden op grond van zijn hoedanigheid van personeelslid.</w:t>
      </w:r>
    </w:p>
    <w:p w14:paraId="0AD66A60" w14:textId="77777777" w:rsidR="0020407F" w:rsidRPr="002E4349" w:rsidRDefault="0020407F" w:rsidP="00607ADC">
      <w:pPr>
        <w:pStyle w:val="Kop4"/>
      </w:pPr>
      <w:r w:rsidRPr="002E4349">
        <w:t>De andere vakbondsafgevaardigden – tijdelijk verlof</w:t>
      </w:r>
    </w:p>
    <w:p w14:paraId="5EBBA3D0" w14:textId="77777777" w:rsidR="0020407F" w:rsidRPr="002E4349" w:rsidRDefault="0020407F" w:rsidP="0080294B">
      <w:pPr>
        <w:pStyle w:val="Tekst"/>
        <w:ind w:left="284"/>
        <w:jc w:val="both"/>
        <w:rPr>
          <w:rFonts w:asciiTheme="minorHAnsi" w:hAnsiTheme="minorHAnsi" w:cstheme="minorHAnsi"/>
          <w:color w:val="000000"/>
        </w:rPr>
      </w:pPr>
      <w:r w:rsidRPr="002E4349">
        <w:rPr>
          <w:rFonts w:asciiTheme="minorHAnsi" w:hAnsiTheme="minorHAnsi" w:cstheme="minorHAnsi"/>
          <w:color w:val="000000"/>
        </w:rPr>
        <w:t>Hier dient men een onderscheid te maken tussen de vakbondsafvaardiging en het verlof nodig voor het bijwonen van vormingscursussen.</w:t>
      </w:r>
    </w:p>
    <w:p w14:paraId="5F885294" w14:textId="77777777" w:rsidR="0020407F" w:rsidRPr="002E4349" w:rsidRDefault="0020407F" w:rsidP="0080294B">
      <w:pPr>
        <w:pStyle w:val="Tekst"/>
        <w:ind w:left="284"/>
        <w:jc w:val="both"/>
        <w:rPr>
          <w:rFonts w:asciiTheme="minorHAnsi" w:hAnsiTheme="minorHAnsi" w:cstheme="minorHAnsi"/>
          <w:color w:val="000000"/>
        </w:rPr>
      </w:pPr>
    </w:p>
    <w:p w14:paraId="0BD4E6D0" w14:textId="77777777" w:rsidR="0020407F" w:rsidRPr="002E4349" w:rsidRDefault="0020407F" w:rsidP="0080294B">
      <w:pPr>
        <w:pStyle w:val="Tekst"/>
        <w:ind w:left="284"/>
        <w:jc w:val="both"/>
        <w:rPr>
          <w:rFonts w:asciiTheme="minorHAnsi" w:hAnsiTheme="minorHAnsi" w:cstheme="minorHAnsi"/>
          <w:color w:val="000000"/>
        </w:rPr>
      </w:pPr>
      <w:bookmarkStart w:id="6043" w:name="_Toc276635708"/>
      <w:r w:rsidRPr="002E4349">
        <w:rPr>
          <w:rFonts w:asciiTheme="minorHAnsi" w:hAnsiTheme="minorHAnsi" w:cstheme="minorHAnsi"/>
          <w:color w:val="000000"/>
          <w:u w:val="single"/>
        </w:rPr>
        <w:t>Verkrijgen van rechtswege, gedurende de daartoe benodigde tijd, vakbondsverlof</w:t>
      </w:r>
      <w:r w:rsidR="00650F7F" w:rsidRPr="002E4349">
        <w:rPr>
          <w:rFonts w:asciiTheme="minorHAnsi" w:hAnsiTheme="minorHAnsi" w:cstheme="minorHAnsi"/>
          <w:color w:val="000000"/>
        </w:rPr>
        <w:t>:</w:t>
      </w:r>
      <w:bookmarkEnd w:id="6043"/>
    </w:p>
    <w:p w14:paraId="10289DA2" w14:textId="7F660E32" w:rsidR="0020407F" w:rsidRPr="00937CA7" w:rsidRDefault="0020407F">
      <w:pPr>
        <w:pStyle w:val="Tekst"/>
        <w:numPr>
          <w:ilvl w:val="0"/>
          <w:numId w:val="20"/>
        </w:numPr>
        <w:ind w:left="567" w:hanging="284"/>
        <w:jc w:val="both"/>
        <w:rPr>
          <w:rFonts w:asciiTheme="minorHAnsi" w:hAnsiTheme="minorHAnsi" w:cstheme="minorBidi"/>
          <w:color w:val="000000"/>
        </w:rPr>
      </w:pPr>
      <w:r w:rsidRPr="05640D3D">
        <w:rPr>
          <w:rFonts w:asciiTheme="minorHAnsi" w:hAnsiTheme="minorHAnsi" w:cstheme="minorBidi"/>
          <w:color w:val="000000" w:themeColor="text1"/>
        </w:rPr>
        <w:t>De leden van de afvaardiging van een vakorganisatie, die vertegenwoordigd is in een onderhandelings – of overlegcomité, dat vooraf aan zijn hiërarchische meerdere een van een verantwoordelijk leider uitgaande persoonlijke occasionele oproeping of doorlopende opdracht voorlegt om deel te nemen aan de werkzaamheden van de onderhandelings – en overlegcomités waaronder het ressorteert;</w:t>
      </w:r>
    </w:p>
    <w:p w14:paraId="01341504" w14:textId="77777777" w:rsidR="0020407F" w:rsidRPr="002E4349" w:rsidRDefault="0020407F">
      <w:pPr>
        <w:pStyle w:val="Tekst"/>
        <w:numPr>
          <w:ilvl w:val="0"/>
          <w:numId w:val="20"/>
        </w:numPr>
        <w:ind w:left="567" w:hanging="284"/>
        <w:jc w:val="both"/>
        <w:rPr>
          <w:rFonts w:asciiTheme="minorHAnsi" w:hAnsiTheme="minorHAnsi" w:cstheme="minorHAnsi"/>
          <w:color w:val="000000"/>
        </w:rPr>
      </w:pPr>
      <w:r w:rsidRPr="002E4349">
        <w:rPr>
          <w:rFonts w:asciiTheme="minorHAnsi" w:hAnsiTheme="minorHAnsi" w:cstheme="minorHAnsi"/>
          <w:color w:val="000000"/>
        </w:rPr>
        <w:t>De personeelsleden die vooraf hun hiërarchisch meerdere een van een verantwoordelijk leider uitgaande persoonlijke oproeping voorleggen om deel te nemen aan de werkzaamheden van de in de vakorganisatie opgerichte algemene commissies en comités;</w:t>
      </w:r>
    </w:p>
    <w:p w14:paraId="4616EC2B" w14:textId="77777777" w:rsidR="0020407F" w:rsidRPr="002E4349" w:rsidRDefault="0020407F" w:rsidP="0080294B">
      <w:pPr>
        <w:pStyle w:val="Tekst"/>
        <w:ind w:left="284"/>
        <w:jc w:val="both"/>
        <w:rPr>
          <w:rFonts w:asciiTheme="minorHAnsi" w:hAnsiTheme="minorHAnsi" w:cstheme="minorHAnsi"/>
          <w:color w:val="000000"/>
        </w:rPr>
      </w:pPr>
    </w:p>
    <w:p w14:paraId="786F082C" w14:textId="77777777" w:rsidR="0020407F" w:rsidRPr="002E4349" w:rsidRDefault="0020407F" w:rsidP="0080294B">
      <w:pPr>
        <w:pStyle w:val="Tekst"/>
        <w:ind w:left="284"/>
        <w:jc w:val="both"/>
        <w:rPr>
          <w:rFonts w:asciiTheme="minorHAnsi" w:hAnsiTheme="minorHAnsi" w:cstheme="minorHAnsi"/>
          <w:color w:val="000000"/>
        </w:rPr>
      </w:pPr>
      <w:bookmarkStart w:id="6044" w:name="_Toc276635709"/>
      <w:r w:rsidRPr="002E4349">
        <w:rPr>
          <w:rFonts w:asciiTheme="minorHAnsi" w:hAnsiTheme="minorHAnsi" w:cstheme="minorHAnsi"/>
          <w:color w:val="000000"/>
          <w:u w:val="single"/>
        </w:rPr>
        <w:t>Verkrijgen van rechtswege, gedurende de daartoe benodigde tijd, vrijstelling van dienst</w:t>
      </w:r>
      <w:r w:rsidR="00650F7F" w:rsidRPr="002E4349">
        <w:rPr>
          <w:rFonts w:asciiTheme="minorHAnsi" w:hAnsiTheme="minorHAnsi" w:cstheme="minorHAnsi"/>
          <w:color w:val="000000"/>
        </w:rPr>
        <w:t>:</w:t>
      </w:r>
      <w:bookmarkEnd w:id="6044"/>
    </w:p>
    <w:p w14:paraId="55E3B0B5" w14:textId="7B9668BF" w:rsidR="0020407F" w:rsidRPr="002E4349" w:rsidRDefault="0020407F" w:rsidP="05640D3D">
      <w:pPr>
        <w:pStyle w:val="Opsomming"/>
        <w:ind w:left="284" w:firstLine="0"/>
        <w:jc w:val="both"/>
        <w:rPr>
          <w:rFonts w:asciiTheme="minorHAnsi" w:hAnsiTheme="minorHAnsi" w:cstheme="minorBidi"/>
          <w:color w:val="000000"/>
        </w:rPr>
      </w:pPr>
      <w:r w:rsidRPr="05640D3D">
        <w:rPr>
          <w:rFonts w:asciiTheme="minorHAnsi" w:hAnsiTheme="minorHAnsi" w:cstheme="minorBidi"/>
          <w:color w:val="000000" w:themeColor="text1"/>
        </w:rPr>
        <w:t>Een personeelslid dat vooraf aan zijn hiërarchisch meerdere een van de voorzitter van een onderhandelings – of overlegcomité uitgaande persoonlijke occasionele oproeping of doorlopende opdracht voorlegt</w:t>
      </w:r>
      <w:r w:rsidR="00937CA7"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om deel te nemen aan de werkzaamheden van dat comité;</w:t>
      </w:r>
    </w:p>
    <w:p w14:paraId="403A5F0E" w14:textId="5845A692" w:rsidR="0020407F" w:rsidRPr="002E4349" w:rsidRDefault="0020407F" w:rsidP="00937CA7">
      <w:pPr>
        <w:pStyle w:val="Opsomming"/>
        <w:tabs>
          <w:tab w:val="num" w:pos="0"/>
        </w:tabs>
        <w:ind w:left="284" w:firstLine="0"/>
        <w:jc w:val="both"/>
        <w:rPr>
          <w:rFonts w:asciiTheme="minorHAnsi" w:hAnsiTheme="minorHAnsi" w:cstheme="minorHAnsi"/>
          <w:color w:val="000000"/>
        </w:rPr>
      </w:pPr>
      <w:r w:rsidRPr="002E4349">
        <w:rPr>
          <w:rFonts w:asciiTheme="minorHAnsi" w:hAnsiTheme="minorHAnsi" w:cstheme="minorHAnsi"/>
          <w:color w:val="000000"/>
        </w:rPr>
        <w:t>De personeelsleden die vooraf hun hiërarchisch meerdere een van een verantwoordelijk leider uitgaande persoonlijke oproeping of doorlopende opdracht voorleggen</w:t>
      </w:r>
      <w:r w:rsidR="00937CA7">
        <w:rPr>
          <w:rFonts w:asciiTheme="minorHAnsi" w:hAnsiTheme="minorHAnsi" w:cstheme="minorHAnsi"/>
          <w:color w:val="000000"/>
        </w:rPr>
        <w:t xml:space="preserve"> </w:t>
      </w:r>
      <w:r w:rsidRPr="002E4349">
        <w:rPr>
          <w:rFonts w:asciiTheme="minorHAnsi" w:hAnsiTheme="minorHAnsi" w:cstheme="minorHAnsi"/>
          <w:color w:val="000000"/>
        </w:rPr>
        <w:t>voor het uitoefenen van één van de prerogatieven die toegekend werd bij de wet.</w:t>
      </w:r>
    </w:p>
    <w:p w14:paraId="1A5D7434" w14:textId="77777777" w:rsidR="0020407F" w:rsidRPr="002E4349" w:rsidRDefault="0020407F" w:rsidP="0080294B">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In de oproepingen en opdrachten wordt het onderhandelings – of overlegcomité vermeld aan de werkzaamheden waarvan </w:t>
      </w:r>
      <w:r w:rsidR="007B22A4" w:rsidRPr="05640D3D">
        <w:rPr>
          <w:rFonts w:asciiTheme="minorHAnsi" w:hAnsiTheme="minorHAnsi" w:cstheme="minorBidi"/>
          <w:color w:val="000000" w:themeColor="text1"/>
        </w:rPr>
        <w:t>de werknemer</w:t>
      </w:r>
      <w:r w:rsidRPr="05640D3D">
        <w:rPr>
          <w:rFonts w:asciiTheme="minorHAnsi" w:hAnsiTheme="minorHAnsi" w:cstheme="minorBidi"/>
          <w:color w:val="000000" w:themeColor="text1"/>
        </w:rPr>
        <w:t xml:space="preserve"> verzocht wordt deel te nemen. </w:t>
      </w:r>
    </w:p>
    <w:p w14:paraId="0E3FB9BF" w14:textId="77777777" w:rsidR="0020407F" w:rsidRPr="002E4349" w:rsidRDefault="0020407F" w:rsidP="0080294B">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In de occasionele oproepingen worden bovendien de plaats, de dag en het uur van de vergaderingen vermeld. </w:t>
      </w:r>
    </w:p>
    <w:p w14:paraId="3DC59979" w14:textId="77777777" w:rsidR="0020407F" w:rsidRPr="002E4349" w:rsidRDefault="0020407F" w:rsidP="0080294B">
      <w:pPr>
        <w:pStyle w:val="Tekst"/>
        <w:ind w:left="284"/>
        <w:jc w:val="both"/>
        <w:rPr>
          <w:rFonts w:asciiTheme="minorHAnsi" w:hAnsiTheme="minorHAnsi" w:cstheme="minorHAnsi"/>
          <w:color w:val="000000"/>
        </w:rPr>
      </w:pPr>
      <w:r w:rsidRPr="002E4349">
        <w:rPr>
          <w:rFonts w:asciiTheme="minorHAnsi" w:hAnsiTheme="minorHAnsi" w:cstheme="minorHAnsi"/>
          <w:color w:val="000000"/>
        </w:rPr>
        <w:t>De voorzitter deelt de hiërarchisch meerdere de naam mede van de personeelsleden die van de vergadering wegblijven.</w:t>
      </w:r>
    </w:p>
    <w:p w14:paraId="08A572AD" w14:textId="77777777" w:rsidR="00297E92" w:rsidRPr="002E4349" w:rsidRDefault="00D52AFB" w:rsidP="0080294B">
      <w:pPr>
        <w:pStyle w:val="Tekst"/>
        <w:ind w:left="1134"/>
        <w:jc w:val="both"/>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297E92"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0816739F" w14:textId="77777777" w:rsidR="0020407F" w:rsidRPr="002E4349" w:rsidRDefault="0020407F" w:rsidP="0080294B">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personeelsleden verkrijgen </w:t>
      </w:r>
      <w:r w:rsidRPr="002E4349">
        <w:rPr>
          <w:rFonts w:asciiTheme="minorHAnsi" w:hAnsiTheme="minorHAnsi" w:cstheme="minorHAnsi"/>
          <w:color w:val="000000"/>
          <w:u w:val="single"/>
        </w:rPr>
        <w:t>op voorafgaand verzoek</w:t>
      </w:r>
      <w:r w:rsidRPr="002E4349">
        <w:rPr>
          <w:rFonts w:asciiTheme="minorHAnsi" w:hAnsiTheme="minorHAnsi" w:cstheme="minorHAnsi"/>
          <w:color w:val="000000"/>
        </w:rPr>
        <w:t xml:space="preserve"> aan de bevoegde overheid, behalve bij volstrekte onverenigbaarheid met de behoeften van de dienst, </w:t>
      </w:r>
      <w:r w:rsidRPr="002E4349">
        <w:rPr>
          <w:rFonts w:asciiTheme="minorHAnsi" w:hAnsiTheme="minorHAnsi" w:cstheme="minorHAnsi"/>
          <w:color w:val="000000"/>
          <w:u w:val="single"/>
        </w:rPr>
        <w:t>gedurende de daartoe benodigde tijd, vrijstelling van dienst</w:t>
      </w:r>
      <w:r w:rsidRPr="002E4349">
        <w:rPr>
          <w:rFonts w:asciiTheme="minorHAnsi" w:hAnsiTheme="minorHAnsi" w:cstheme="minorHAnsi"/>
          <w:color w:val="000000"/>
        </w:rPr>
        <w:t xml:space="preserve"> om deel te nemen aan de vergaderingen (vormingscursussen) die de representatieve vakorganisaties in de lokalen beleggen.</w:t>
      </w:r>
    </w:p>
    <w:p w14:paraId="605E4120" w14:textId="77777777" w:rsidR="0020407F" w:rsidRPr="002E4349" w:rsidRDefault="0020407F" w:rsidP="0080294B">
      <w:pPr>
        <w:pStyle w:val="Tekst"/>
        <w:ind w:left="284"/>
        <w:jc w:val="both"/>
        <w:rPr>
          <w:rFonts w:asciiTheme="minorHAnsi" w:hAnsiTheme="minorHAnsi" w:cstheme="minorHAnsi"/>
          <w:color w:val="000000"/>
        </w:rPr>
      </w:pPr>
    </w:p>
    <w:p w14:paraId="1AF54277" w14:textId="77777777" w:rsidR="0020407F" w:rsidRPr="002E4349" w:rsidRDefault="0020407F" w:rsidP="0080294B">
      <w:pPr>
        <w:pStyle w:val="Tekst"/>
        <w:ind w:left="284"/>
        <w:jc w:val="both"/>
        <w:rPr>
          <w:rFonts w:asciiTheme="minorHAnsi" w:hAnsiTheme="minorHAnsi" w:cstheme="minorHAnsi"/>
          <w:color w:val="000000"/>
        </w:rPr>
      </w:pPr>
      <w:r w:rsidRPr="002E4349">
        <w:rPr>
          <w:rFonts w:asciiTheme="minorHAnsi" w:hAnsiTheme="minorHAnsi" w:cstheme="minorHAnsi"/>
          <w:color w:val="000000"/>
        </w:rPr>
        <w:t>Die cursussen moeten gericht zijn op de vervolmaking van de economische, sociale en technische kennis in hun functie van werknemersvertegenwoordiger.</w:t>
      </w:r>
    </w:p>
    <w:p w14:paraId="4E03A0E7" w14:textId="77777777" w:rsidR="0020407F" w:rsidRPr="002E4349" w:rsidRDefault="0020407F" w:rsidP="00607ADC">
      <w:pPr>
        <w:pStyle w:val="Kop4"/>
      </w:pPr>
      <w:r w:rsidRPr="002E4349">
        <w:t>Alle vakbondsafgevaardigden</w:t>
      </w:r>
    </w:p>
    <w:p w14:paraId="7C40974E" w14:textId="77777777" w:rsidR="0020407F" w:rsidRPr="002E4349" w:rsidRDefault="007B22A4" w:rsidP="00656FD5">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De werknemer</w:t>
      </w:r>
      <w:r w:rsidR="0020407F" w:rsidRPr="05640D3D">
        <w:rPr>
          <w:rFonts w:asciiTheme="minorHAnsi" w:hAnsiTheme="minorHAnsi" w:cstheme="minorBidi"/>
          <w:color w:val="000000" w:themeColor="text1"/>
        </w:rPr>
        <w:t xml:space="preserve"> dat vakbondsafgevaardigde is, wordt tijdens de duur van zijn verlof of van zijn vrijstelling van de dienst en met het oog op de uitoefening van zijn vakbondsopdracht, wat de toepassing van de wetgeving inzake de arbeidsongevallen en de ongevallen op weg </w:t>
      </w:r>
      <w:r w:rsidR="0020407F" w:rsidRPr="05640D3D">
        <w:rPr>
          <w:rFonts w:asciiTheme="minorHAnsi" w:hAnsiTheme="minorHAnsi" w:cstheme="minorBidi"/>
          <w:color w:val="000000" w:themeColor="text1"/>
        </w:rPr>
        <w:lastRenderedPageBreak/>
        <w:t>van en naar het werk betreft, geacht zich te bevinden op de plaats waar het zijn functies uitoefent.</w:t>
      </w:r>
    </w:p>
    <w:p w14:paraId="54F97FEC" w14:textId="77777777" w:rsidR="0020407F" w:rsidRPr="002E4349" w:rsidRDefault="0020407F" w:rsidP="00656FD5">
      <w:pPr>
        <w:pStyle w:val="Tekst"/>
        <w:ind w:left="284"/>
        <w:jc w:val="both"/>
        <w:rPr>
          <w:rFonts w:asciiTheme="minorHAnsi" w:hAnsiTheme="minorHAnsi" w:cstheme="minorHAnsi"/>
          <w:color w:val="000000"/>
        </w:rPr>
      </w:pPr>
    </w:p>
    <w:p w14:paraId="02AD72DB" w14:textId="77777777" w:rsidR="0020407F" w:rsidRPr="002E4349" w:rsidRDefault="0020407F" w:rsidP="00656FD5">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De bepaling betreffende het ontslag mag niet worden toegepast op de vakbondsafgevaardigden voor de handelingen die zij in die hoedanigheid verrichten en die rechtstreeks verband houden met de door hen uitgeoefende prerogatieven.</w:t>
      </w:r>
    </w:p>
    <w:p w14:paraId="531BE12C" w14:textId="77777777" w:rsidR="0020407F" w:rsidRPr="002E4349" w:rsidRDefault="0020407F" w:rsidP="00656FD5">
      <w:pPr>
        <w:pStyle w:val="Tekst"/>
        <w:ind w:left="284"/>
        <w:jc w:val="both"/>
        <w:rPr>
          <w:rFonts w:asciiTheme="minorHAnsi" w:hAnsiTheme="minorHAnsi" w:cstheme="minorHAnsi"/>
          <w:color w:val="000000"/>
        </w:rPr>
      </w:pPr>
    </w:p>
    <w:p w14:paraId="0A11712D" w14:textId="74715F05" w:rsidR="0020407F" w:rsidRPr="002E4349" w:rsidRDefault="0020407F" w:rsidP="00937CA7">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Inzake syndicale vorming hebben de werknemersvertegenwoordigers het recht om met loonbehoud deel te nemen aan vormingscursussen die door de vakorganisaties</w:t>
      </w:r>
      <w:r w:rsidR="00937CA7"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georganiseerd worden tijdens de normale arbeidstijd. Die cursussen moeten gericht zijn op de vervolmaking van de economische, sociale en technische kennis in hun functie van werknemersvertegenwoordiger.</w:t>
      </w:r>
    </w:p>
    <w:p w14:paraId="5A2F71A2" w14:textId="77777777" w:rsidR="0020407F" w:rsidRPr="002E4349" w:rsidRDefault="0020407F" w:rsidP="00656FD5">
      <w:pPr>
        <w:pStyle w:val="Tekst"/>
        <w:ind w:left="284"/>
        <w:jc w:val="both"/>
        <w:rPr>
          <w:rFonts w:asciiTheme="minorHAnsi" w:hAnsiTheme="minorHAnsi" w:cstheme="minorHAnsi"/>
          <w:color w:val="000000"/>
        </w:rPr>
      </w:pPr>
    </w:p>
    <w:p w14:paraId="69274D15" w14:textId="77777777" w:rsidR="0020407F" w:rsidRPr="002E4349" w:rsidRDefault="0020407F" w:rsidP="00656FD5">
      <w:pPr>
        <w:pStyle w:val="Tekst"/>
        <w:ind w:left="284"/>
        <w:jc w:val="both"/>
        <w:rPr>
          <w:rFonts w:asciiTheme="minorHAnsi" w:hAnsiTheme="minorHAnsi" w:cstheme="minorHAnsi"/>
          <w:color w:val="000000"/>
        </w:rPr>
      </w:pPr>
      <w:r w:rsidRPr="002E4349">
        <w:rPr>
          <w:rFonts w:asciiTheme="minorHAnsi" w:hAnsiTheme="minorHAnsi" w:cstheme="minorHAnsi"/>
          <w:color w:val="000000"/>
        </w:rPr>
        <w:t>Bovendien moet deelneming gebeuren met inachtneming van de organisatorische noodwendigheden van de instelling.</w:t>
      </w:r>
    </w:p>
    <w:p w14:paraId="23C51ACA" w14:textId="77777777" w:rsidR="0020407F" w:rsidRPr="002E4349" w:rsidRDefault="0020407F" w:rsidP="00656FD5">
      <w:pPr>
        <w:pStyle w:val="Tekst"/>
        <w:ind w:left="284"/>
        <w:jc w:val="both"/>
        <w:rPr>
          <w:rFonts w:asciiTheme="minorHAnsi" w:hAnsiTheme="minorHAnsi" w:cstheme="minorHAnsi"/>
          <w:color w:val="000000"/>
        </w:rPr>
      </w:pPr>
    </w:p>
    <w:p w14:paraId="0C64F7F2" w14:textId="01A48BFE" w:rsidR="0020407F" w:rsidRPr="002E4349" w:rsidRDefault="0020407F" w:rsidP="00656FD5">
      <w:pPr>
        <w:pStyle w:val="Tekst"/>
        <w:ind w:left="284"/>
        <w:jc w:val="both"/>
        <w:rPr>
          <w:rFonts w:asciiTheme="minorHAnsi" w:hAnsiTheme="minorHAnsi" w:cstheme="minorHAnsi"/>
          <w:color w:val="000000"/>
        </w:rPr>
      </w:pPr>
      <w:r w:rsidRPr="002E4349">
        <w:rPr>
          <w:rFonts w:asciiTheme="minorHAnsi" w:hAnsiTheme="minorHAnsi" w:cstheme="minorHAnsi"/>
          <w:color w:val="000000"/>
        </w:rPr>
        <w:t>Er kan ook verlof worden toegestaan om een vakorganisatie op regelmatige wijze en permanent te vertegenwoordigen. Het verlof neemt een einde wanneer de betrokken vakorganisatie daartoe beslist.</w:t>
      </w:r>
    </w:p>
    <w:p w14:paraId="506F89A5" w14:textId="77777777" w:rsidR="0020407F" w:rsidRPr="002E4349" w:rsidRDefault="00961756" w:rsidP="0020407F">
      <w:pPr>
        <w:pStyle w:val="Tekst"/>
        <w:ind w:left="1210"/>
        <w:jc w:val="right"/>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20407F"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62005B40" w14:textId="77777777" w:rsidR="0020407F" w:rsidRPr="002E4349" w:rsidRDefault="0020407F">
      <w:pPr>
        <w:pStyle w:val="Opsomming"/>
        <w:keepNext/>
        <w:numPr>
          <w:ilvl w:val="0"/>
          <w:numId w:val="31"/>
        </w:numPr>
        <w:ind w:left="567" w:hanging="284"/>
        <w:rPr>
          <w:rFonts w:asciiTheme="minorHAnsi" w:hAnsiTheme="minorHAnsi" w:cstheme="minorHAnsi"/>
          <w:color w:val="000000"/>
          <w:u w:val="single"/>
        </w:rPr>
      </w:pPr>
      <w:r w:rsidRPr="002E4349">
        <w:rPr>
          <w:rFonts w:asciiTheme="minorHAnsi" w:hAnsiTheme="minorHAnsi" w:cstheme="minorHAnsi"/>
          <w:color w:val="000000"/>
          <w:u w:val="single"/>
        </w:rPr>
        <w:t>Aanvraag</w:t>
      </w:r>
    </w:p>
    <w:p w14:paraId="42B99E0F" w14:textId="77777777" w:rsidR="0020407F" w:rsidRPr="002E4349" w:rsidRDefault="0020407F" w:rsidP="00656FD5">
      <w:pPr>
        <w:ind w:left="567"/>
        <w:jc w:val="both"/>
        <w:rPr>
          <w:rFonts w:asciiTheme="minorHAnsi" w:hAnsiTheme="minorHAnsi" w:cstheme="minorHAnsi"/>
        </w:rPr>
      </w:pPr>
      <w:r w:rsidRPr="002E4349">
        <w:rPr>
          <w:rFonts w:asciiTheme="minorHAnsi" w:hAnsiTheme="minorHAnsi" w:cstheme="minorHAnsi"/>
        </w:rPr>
        <w:t>De aanvraag voor tijdelijk verlof gebeurt bij de inrichtende macht.</w:t>
      </w:r>
    </w:p>
    <w:p w14:paraId="65F1904C" w14:textId="5D0A1869" w:rsidR="0020407F" w:rsidRPr="002E4349" w:rsidRDefault="0020407F" w:rsidP="00656FD5">
      <w:pPr>
        <w:ind w:left="567"/>
        <w:jc w:val="both"/>
        <w:rPr>
          <w:rFonts w:asciiTheme="minorHAnsi" w:hAnsiTheme="minorHAnsi" w:cstheme="minorHAnsi"/>
          <w:color w:val="000000"/>
        </w:rPr>
      </w:pPr>
      <w:r w:rsidRPr="002E4349">
        <w:rPr>
          <w:rFonts w:asciiTheme="minorHAnsi" w:hAnsiTheme="minorHAnsi" w:cstheme="minorHAnsi"/>
          <w:color w:val="000000"/>
        </w:rPr>
        <w:t xml:space="preserve">De aanvraag is enkel geldig wanneer deze ondertekend is door één der personen van de syndicale organisatie wier naam bekend is bij de </w:t>
      </w:r>
      <w:r w:rsidR="00297E92" w:rsidRPr="002E4349">
        <w:rPr>
          <w:rFonts w:asciiTheme="minorHAnsi" w:hAnsiTheme="minorHAnsi" w:cstheme="minorHAnsi"/>
          <w:color w:val="000000"/>
        </w:rPr>
        <w:t xml:space="preserve">bevoegde </w:t>
      </w:r>
      <w:r w:rsidRPr="002E4349">
        <w:rPr>
          <w:rFonts w:asciiTheme="minorHAnsi" w:hAnsiTheme="minorHAnsi" w:cstheme="minorHAnsi"/>
          <w:color w:val="000000"/>
        </w:rPr>
        <w:t xml:space="preserve">Vlaamse Minister en </w:t>
      </w:r>
      <w:r w:rsidR="00937CA7" w:rsidRPr="002E4349">
        <w:rPr>
          <w:rFonts w:asciiTheme="minorHAnsi" w:hAnsiTheme="minorHAnsi" w:cstheme="minorHAnsi"/>
          <w:color w:val="000000"/>
        </w:rPr>
        <w:t>eveneens plaats</w:t>
      </w:r>
      <w:r w:rsidRPr="002E4349">
        <w:rPr>
          <w:rFonts w:asciiTheme="minorHAnsi" w:hAnsiTheme="minorHAnsi" w:cstheme="minorHAnsi"/>
          <w:color w:val="000000"/>
        </w:rPr>
        <w:t>, dag en uur van de activiteit vermeldt.</w:t>
      </w:r>
    </w:p>
    <w:p w14:paraId="7F398E32" w14:textId="0CC7BBFC" w:rsidR="0020407F" w:rsidRPr="002E4349" w:rsidRDefault="0020407F" w:rsidP="00656FD5">
      <w:pPr>
        <w:ind w:left="567"/>
        <w:jc w:val="both"/>
        <w:rPr>
          <w:rFonts w:asciiTheme="minorHAnsi" w:hAnsiTheme="minorHAnsi" w:cstheme="minorHAnsi"/>
          <w:color w:val="000000"/>
        </w:rPr>
      </w:pPr>
      <w:r w:rsidRPr="002E4349">
        <w:rPr>
          <w:rFonts w:asciiTheme="minorHAnsi" w:hAnsiTheme="minorHAnsi" w:cstheme="minorHAnsi"/>
          <w:color w:val="000000"/>
        </w:rPr>
        <w:t xml:space="preserve">De aanvraag voor permanent verlof moet door de betrokken vakorganisatie gericht worden aan het bestuur van de </w:t>
      </w:r>
      <w:r w:rsidR="004C5D6D" w:rsidRPr="002E4349">
        <w:rPr>
          <w:rFonts w:asciiTheme="minorHAnsi" w:hAnsiTheme="minorHAnsi" w:cstheme="minorHAnsi"/>
          <w:color w:val="000000"/>
        </w:rPr>
        <w:t xml:space="preserve">voorziening </w:t>
      </w:r>
      <w:r w:rsidRPr="002E4349">
        <w:rPr>
          <w:rFonts w:asciiTheme="minorHAnsi" w:hAnsiTheme="minorHAnsi" w:cstheme="minorHAnsi"/>
          <w:color w:val="000000"/>
        </w:rPr>
        <w:t xml:space="preserve">waar </w:t>
      </w:r>
      <w:r w:rsidR="007B22A4" w:rsidRPr="002E4349">
        <w:rPr>
          <w:rFonts w:asciiTheme="minorHAnsi" w:hAnsiTheme="minorHAnsi" w:cstheme="minorHAnsi"/>
          <w:color w:val="000000"/>
        </w:rPr>
        <w:t>de werknemer</w:t>
      </w:r>
      <w:r w:rsidRPr="002E4349">
        <w:rPr>
          <w:rFonts w:asciiTheme="minorHAnsi" w:hAnsiTheme="minorHAnsi" w:cstheme="minorHAnsi"/>
          <w:color w:val="000000"/>
        </w:rPr>
        <w:t xml:space="preserve"> fungeert.</w:t>
      </w:r>
    </w:p>
    <w:p w14:paraId="5E110528" w14:textId="77777777" w:rsidR="0020407F" w:rsidRPr="002E4349" w:rsidRDefault="0020407F" w:rsidP="00656FD5">
      <w:pPr>
        <w:ind w:left="567"/>
        <w:jc w:val="both"/>
        <w:rPr>
          <w:rFonts w:asciiTheme="minorHAnsi" w:hAnsiTheme="minorHAnsi" w:cstheme="minorHAnsi"/>
          <w:color w:val="000000"/>
        </w:rPr>
      </w:pPr>
    </w:p>
    <w:p w14:paraId="4DFFA613" w14:textId="77777777" w:rsidR="0020407F" w:rsidRPr="002E4349" w:rsidRDefault="0020407F">
      <w:pPr>
        <w:pStyle w:val="Opsomming"/>
        <w:numPr>
          <w:ilvl w:val="0"/>
          <w:numId w:val="31"/>
        </w:numPr>
        <w:ind w:left="567" w:hanging="284"/>
        <w:jc w:val="both"/>
        <w:rPr>
          <w:rFonts w:asciiTheme="minorHAnsi" w:hAnsiTheme="minorHAnsi" w:cstheme="minorHAnsi"/>
          <w:color w:val="000000"/>
          <w:u w:val="single"/>
        </w:rPr>
      </w:pPr>
      <w:r w:rsidRPr="002E4349">
        <w:rPr>
          <w:rFonts w:asciiTheme="minorHAnsi" w:hAnsiTheme="minorHAnsi" w:cstheme="minorHAnsi"/>
          <w:color w:val="000000"/>
          <w:u w:val="single"/>
        </w:rPr>
        <w:t>Bewijsstukken</w:t>
      </w:r>
    </w:p>
    <w:p w14:paraId="6392F8DF" w14:textId="4D4705BE" w:rsidR="0020407F" w:rsidRPr="002E4349" w:rsidRDefault="0020407F" w:rsidP="00656FD5">
      <w:pPr>
        <w:ind w:left="567"/>
        <w:jc w:val="both"/>
        <w:rPr>
          <w:rFonts w:asciiTheme="minorHAnsi" w:hAnsiTheme="minorHAnsi" w:cstheme="minorHAnsi"/>
          <w:color w:val="000000"/>
        </w:rPr>
      </w:pPr>
      <w:r w:rsidRPr="002E4349">
        <w:rPr>
          <w:rFonts w:asciiTheme="minorHAnsi" w:hAnsiTheme="minorHAnsi" w:cstheme="minorHAnsi"/>
          <w:color w:val="000000"/>
        </w:rPr>
        <w:t xml:space="preserve">De bewijsstukken voor tijdelijk verlof moeten door </w:t>
      </w:r>
      <w:r w:rsidR="007B22A4" w:rsidRPr="002E4349">
        <w:rPr>
          <w:rFonts w:asciiTheme="minorHAnsi" w:hAnsiTheme="minorHAnsi" w:cstheme="minorHAnsi"/>
          <w:color w:val="000000"/>
        </w:rPr>
        <w:t>de werknemer</w:t>
      </w:r>
      <w:r w:rsidRPr="002E4349">
        <w:rPr>
          <w:rFonts w:asciiTheme="minorHAnsi" w:hAnsiTheme="minorHAnsi" w:cstheme="minorHAnsi"/>
          <w:color w:val="000000"/>
        </w:rPr>
        <w:t xml:space="preserve"> afgegeven worden aan het bestuur</w:t>
      </w:r>
      <w:r w:rsidR="004C5D6D" w:rsidRPr="002E4349">
        <w:rPr>
          <w:rFonts w:asciiTheme="minorHAnsi" w:hAnsiTheme="minorHAnsi" w:cstheme="minorHAnsi"/>
          <w:color w:val="000000"/>
        </w:rPr>
        <w:t xml:space="preserve"> van de voorziening</w:t>
      </w:r>
      <w:r w:rsidRPr="002E4349">
        <w:rPr>
          <w:rFonts w:asciiTheme="minorHAnsi" w:hAnsiTheme="minorHAnsi" w:cstheme="minorHAnsi"/>
          <w:color w:val="000000"/>
        </w:rPr>
        <w:t>.</w:t>
      </w:r>
    </w:p>
    <w:p w14:paraId="4B72F121" w14:textId="77777777" w:rsidR="00FF7908" w:rsidRPr="002E4349" w:rsidRDefault="00D52AFB" w:rsidP="00656FD5">
      <w:pPr>
        <w:pStyle w:val="Tekst"/>
        <w:ind w:left="567"/>
        <w:jc w:val="right"/>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FF7908"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14ACF989" w14:textId="77777777" w:rsidR="0020407F" w:rsidRPr="002E4349" w:rsidRDefault="0020407F">
      <w:pPr>
        <w:pStyle w:val="Opsomming"/>
        <w:numPr>
          <w:ilvl w:val="0"/>
          <w:numId w:val="31"/>
        </w:numPr>
        <w:ind w:left="567" w:hanging="284"/>
        <w:jc w:val="both"/>
        <w:rPr>
          <w:rFonts w:asciiTheme="minorHAnsi" w:hAnsiTheme="minorHAnsi" w:cstheme="minorHAnsi"/>
          <w:color w:val="000000"/>
          <w:u w:val="single"/>
        </w:rPr>
      </w:pPr>
      <w:r w:rsidRPr="002E4349">
        <w:rPr>
          <w:rFonts w:asciiTheme="minorHAnsi" w:hAnsiTheme="minorHAnsi" w:cstheme="minorHAnsi"/>
          <w:color w:val="000000"/>
          <w:u w:val="single"/>
        </w:rPr>
        <w:t>Gevolgen</w:t>
      </w:r>
    </w:p>
    <w:p w14:paraId="4AEDCA05" w14:textId="3AE86F86" w:rsidR="0020407F" w:rsidRPr="002E4349" w:rsidRDefault="0020407F" w:rsidP="00656FD5">
      <w:pPr>
        <w:ind w:left="567"/>
        <w:jc w:val="both"/>
        <w:rPr>
          <w:rFonts w:asciiTheme="minorHAnsi" w:hAnsiTheme="minorHAnsi" w:cstheme="minorHAnsi"/>
          <w:color w:val="000000"/>
        </w:rPr>
      </w:pPr>
      <w:r w:rsidRPr="002E4349">
        <w:rPr>
          <w:rFonts w:asciiTheme="minorHAnsi" w:hAnsiTheme="minorHAnsi" w:cstheme="minorHAnsi"/>
          <w:color w:val="000000"/>
        </w:rPr>
        <w:t xml:space="preserve">Dit verlof wordt bezoldigd en gelijkgesteld met dienstactiviteit. R.S.Z.-bijdragen moeten betaald worden. De dagen waarvoor de werkgever géén loon moet betalen, worden toch met arbeidsdagen gelijkgesteld in de </w:t>
      </w:r>
      <w:r w:rsidR="0057778A" w:rsidRPr="002E4349">
        <w:rPr>
          <w:rFonts w:asciiTheme="minorHAnsi" w:hAnsiTheme="minorHAnsi" w:cstheme="minorHAnsi"/>
          <w:color w:val="000000"/>
        </w:rPr>
        <w:t>socialezekerheidsregelingen</w:t>
      </w:r>
      <w:r w:rsidRPr="002E4349">
        <w:rPr>
          <w:rFonts w:asciiTheme="minorHAnsi" w:hAnsiTheme="minorHAnsi" w:cstheme="minorHAnsi"/>
          <w:color w:val="000000"/>
        </w:rPr>
        <w:t xml:space="preserve"> en moeten aan de R.S.Z. aangegeven worden.</w:t>
      </w:r>
    </w:p>
    <w:p w14:paraId="1F6C0613" w14:textId="210840ED" w:rsidR="0020407F" w:rsidRPr="002E4349" w:rsidRDefault="0020407F" w:rsidP="00656FD5">
      <w:pPr>
        <w:ind w:left="567"/>
        <w:jc w:val="both"/>
        <w:rPr>
          <w:rFonts w:asciiTheme="minorHAnsi" w:hAnsiTheme="minorHAnsi" w:cstheme="minorHAnsi"/>
        </w:rPr>
      </w:pPr>
      <w:r w:rsidRPr="002E4349">
        <w:rPr>
          <w:rFonts w:asciiTheme="minorHAnsi" w:hAnsiTheme="minorHAnsi" w:cstheme="minorHAnsi"/>
        </w:rPr>
        <w:t xml:space="preserve">Een ongeval, overkomen aan een personeelslid tijdens een tijdelijk verlof wordt beschouwd als een arbeidsongeval of als een ongeval op de weg van of naar de </w:t>
      </w:r>
      <w:r w:rsidR="004C5D6D" w:rsidRPr="002E4349">
        <w:rPr>
          <w:rFonts w:asciiTheme="minorHAnsi" w:hAnsiTheme="minorHAnsi" w:cstheme="minorHAnsi"/>
        </w:rPr>
        <w:t>voorziening</w:t>
      </w:r>
      <w:r w:rsidRPr="002E4349">
        <w:rPr>
          <w:rFonts w:asciiTheme="minorHAnsi" w:hAnsiTheme="minorHAnsi" w:cstheme="minorHAnsi"/>
        </w:rPr>
        <w:t>.</w:t>
      </w:r>
    </w:p>
    <w:p w14:paraId="2275576E" w14:textId="69585D5B" w:rsidR="00FF7908" w:rsidRPr="002E4349" w:rsidRDefault="0020407F" w:rsidP="006223D6">
      <w:pPr>
        <w:ind w:left="283" w:firstLine="284"/>
        <w:jc w:val="both"/>
        <w:rPr>
          <w:rFonts w:asciiTheme="minorHAnsi" w:hAnsiTheme="minorHAnsi" w:cstheme="minorHAnsi"/>
        </w:rPr>
      </w:pPr>
      <w:r w:rsidRPr="002E4349">
        <w:rPr>
          <w:rFonts w:asciiTheme="minorHAnsi" w:hAnsiTheme="minorHAnsi" w:cstheme="minorHAnsi"/>
        </w:rPr>
        <w:t>De syndicale organisatie betaalt de wedde of weddentoelage terug aan de instelling.</w:t>
      </w:r>
      <w:bookmarkStart w:id="6045" w:name="_Klein_verlet_-"/>
      <w:bookmarkStart w:id="6046" w:name="_Toc392302234"/>
      <w:bookmarkStart w:id="6047" w:name="_Toc426347649"/>
      <w:bookmarkStart w:id="6048" w:name="_Toc426451072"/>
      <w:bookmarkStart w:id="6049" w:name="_Toc426451616"/>
      <w:bookmarkStart w:id="6050" w:name="_Toc426511115"/>
      <w:bookmarkStart w:id="6051" w:name="_Toc426517186"/>
      <w:bookmarkStart w:id="6052" w:name="_Toc426530848"/>
      <w:bookmarkStart w:id="6053" w:name="_Toc426943769"/>
      <w:bookmarkStart w:id="6054" w:name="_Toc426950531"/>
      <w:bookmarkStart w:id="6055" w:name="_Toc450032602"/>
      <w:bookmarkStart w:id="6056" w:name="_Toc450038190"/>
      <w:bookmarkStart w:id="6057" w:name="_Toc450531267"/>
      <w:bookmarkStart w:id="6058" w:name="_Toc450985267"/>
      <w:bookmarkStart w:id="6059" w:name="_Toc451053772"/>
      <w:bookmarkStart w:id="6060" w:name="_Toc451058287"/>
      <w:bookmarkStart w:id="6061" w:name="_Toc451070051"/>
      <w:bookmarkStart w:id="6062" w:name="_Toc452441755"/>
      <w:bookmarkStart w:id="6063" w:name="_Toc462554104"/>
      <w:bookmarkStart w:id="6064" w:name="_Toc473535180"/>
      <w:bookmarkStart w:id="6065" w:name="_Toc473535561"/>
      <w:bookmarkStart w:id="6066" w:name="_Toc473536161"/>
      <w:bookmarkStart w:id="6067" w:name="_Toc473615411"/>
      <w:bookmarkStart w:id="6068" w:name="_Toc473685807"/>
      <w:bookmarkStart w:id="6069" w:name="_Toc474045566"/>
      <w:bookmarkStart w:id="6070" w:name="_Toc495302971"/>
      <w:bookmarkStart w:id="6071" w:name="_Toc276634758"/>
      <w:bookmarkStart w:id="6072" w:name="_Toc276635710"/>
      <w:bookmarkStart w:id="6073" w:name="_Toc280265840"/>
      <w:bookmarkStart w:id="6074" w:name="_Toc307475662"/>
      <w:bookmarkStart w:id="6075" w:name="_Toc307487924"/>
      <w:bookmarkEnd w:id="6045"/>
    </w:p>
    <w:p w14:paraId="0AA7CD23" w14:textId="77777777" w:rsidR="00FF7908" w:rsidRPr="002E4349" w:rsidRDefault="00D52AFB" w:rsidP="00FF7908">
      <w:pPr>
        <w:pStyle w:val="Tekst"/>
        <w:ind w:left="1134"/>
        <w:jc w:val="right"/>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FF7908"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5A9FBF27" w14:textId="77777777" w:rsidR="0020407F" w:rsidRPr="002E4349" w:rsidRDefault="0020407F" w:rsidP="00F82BC6">
      <w:pPr>
        <w:pStyle w:val="Kop2"/>
        <w:tabs>
          <w:tab w:val="clear" w:pos="3120"/>
        </w:tabs>
        <w:ind w:left="1134"/>
      </w:pPr>
      <w:bookmarkStart w:id="6076" w:name="_Toc210918772"/>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r>
        <w:lastRenderedPageBreak/>
        <w:t>Politiek verlof</w:t>
      </w:r>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r w:rsidR="00650F7F">
        <w:t>:</w:t>
      </w:r>
      <w:r>
        <w:t xml:space="preserve"> UITGESLOTEN</w:t>
      </w:r>
      <w:bookmarkEnd w:id="6076"/>
    </w:p>
    <w:p w14:paraId="4F019A6F" w14:textId="65D64195" w:rsidR="006223D6" w:rsidRPr="002E4349" w:rsidRDefault="0020407F" w:rsidP="006223D6">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Art. 1, eerste lid van de Wet van 19 juli 1976 tot instelling van een verlof voor de uitoefening van een politiek mandaat en de wet van 18 september 1986 tot instelling van het politiek verlof voor de personeelsleden van de overheidsdiensten bepalen dat deze schorsingsvorm van de arbeidsovereenkomst </w:t>
      </w:r>
      <w:r w:rsidRPr="002E4349">
        <w:rPr>
          <w:rFonts w:asciiTheme="minorHAnsi" w:hAnsiTheme="minorHAnsi" w:cstheme="minorHAnsi"/>
          <w:b/>
          <w:color w:val="000000"/>
          <w:u w:val="single"/>
        </w:rPr>
        <w:t>niet van toepassing</w:t>
      </w:r>
      <w:r w:rsidRPr="002E4349">
        <w:rPr>
          <w:rFonts w:asciiTheme="minorHAnsi" w:hAnsiTheme="minorHAnsi" w:cstheme="minorHAnsi"/>
          <w:color w:val="000000"/>
        </w:rPr>
        <w:t xml:space="preserve"> is op contractueel personeel.</w:t>
      </w:r>
      <w:bookmarkStart w:id="6077" w:name="_Staking"/>
      <w:bookmarkEnd w:id="6077"/>
    </w:p>
    <w:p w14:paraId="49D94476" w14:textId="77777777" w:rsidR="006223D6" w:rsidRPr="002E4349" w:rsidRDefault="006223D6">
      <w:pPr>
        <w:rPr>
          <w:rFonts w:asciiTheme="minorHAnsi" w:hAnsiTheme="minorHAnsi" w:cstheme="minorHAnsi"/>
          <w:color w:val="000000"/>
        </w:rPr>
      </w:pPr>
      <w:r w:rsidRPr="002E4349">
        <w:rPr>
          <w:rFonts w:asciiTheme="minorHAnsi" w:hAnsiTheme="minorHAnsi" w:cstheme="minorHAnsi"/>
          <w:color w:val="000000"/>
        </w:rPr>
        <w:br w:type="page"/>
      </w:r>
    </w:p>
    <w:p w14:paraId="0751FF59" w14:textId="77777777" w:rsidR="00A549C2" w:rsidRPr="002E4349" w:rsidRDefault="00146388" w:rsidP="00F82BC6">
      <w:pPr>
        <w:pStyle w:val="Kop2"/>
        <w:tabs>
          <w:tab w:val="clear" w:pos="3120"/>
        </w:tabs>
        <w:ind w:left="1134"/>
      </w:pPr>
      <w:bookmarkStart w:id="6078" w:name="_Toc280265827"/>
      <w:bookmarkStart w:id="6079" w:name="_Toc307475649"/>
      <w:bookmarkStart w:id="6080" w:name="_Toc307487911"/>
      <w:bookmarkStart w:id="6081" w:name="_Toc210918773"/>
      <w:bookmarkEnd w:id="5874"/>
      <w:bookmarkEnd w:id="5875"/>
      <w:bookmarkEnd w:id="5876"/>
      <w:bookmarkEnd w:id="5877"/>
      <w:bookmarkEnd w:id="5878"/>
      <w:r>
        <w:lastRenderedPageBreak/>
        <w:t>Gerechtelijke oproepen</w:t>
      </w:r>
      <w:bookmarkEnd w:id="6078"/>
      <w:bookmarkEnd w:id="6079"/>
      <w:bookmarkEnd w:id="6080"/>
      <w:bookmarkEnd w:id="6081"/>
    </w:p>
    <w:p w14:paraId="6FBDB3C6" w14:textId="77777777" w:rsidR="00F667D9" w:rsidRPr="002E4349" w:rsidRDefault="00F667D9" w:rsidP="006223D6">
      <w:pPr>
        <w:pStyle w:val="Tekst"/>
        <w:ind w:left="0"/>
        <w:jc w:val="both"/>
        <w:rPr>
          <w:rFonts w:asciiTheme="minorHAnsi" w:hAnsiTheme="minorHAnsi" w:cstheme="minorHAnsi"/>
        </w:rPr>
      </w:pPr>
      <w:r w:rsidRPr="002E4349">
        <w:rPr>
          <w:rFonts w:asciiTheme="minorHAnsi" w:hAnsiTheme="minorHAnsi" w:cstheme="minorHAnsi"/>
        </w:rPr>
        <w:t>Zie ook</w:t>
      </w:r>
      <w:r w:rsidR="00650F7F" w:rsidRPr="002E4349">
        <w:rPr>
          <w:rFonts w:asciiTheme="minorHAnsi" w:hAnsiTheme="minorHAnsi" w:cstheme="minorHAnsi"/>
        </w:rPr>
        <w:t>:</w:t>
      </w:r>
      <w:r w:rsidRPr="002E4349">
        <w:rPr>
          <w:rFonts w:asciiTheme="minorHAnsi" w:hAnsiTheme="minorHAnsi" w:cstheme="minorHAnsi"/>
        </w:rPr>
        <w:t xml:space="preserve"> </w:t>
      </w:r>
      <w:hyperlink w:anchor="_Klein_verlet" w:history="1">
        <w:r w:rsidRPr="002E4349">
          <w:rPr>
            <w:rStyle w:val="Hyperlink"/>
            <w:rFonts w:asciiTheme="minorHAnsi" w:hAnsiTheme="minorHAnsi" w:cstheme="minorHAnsi"/>
            <w:b/>
          </w:rPr>
          <w:t>Klein verlet (omstandigheidsverlof)</w:t>
        </w:r>
      </w:hyperlink>
    </w:p>
    <w:p w14:paraId="5BA6A6D8" w14:textId="77777777" w:rsidR="00F667D9" w:rsidRPr="002E4349" w:rsidRDefault="00F667D9" w:rsidP="006223D6">
      <w:pPr>
        <w:pStyle w:val="Tekst"/>
        <w:ind w:left="0"/>
        <w:jc w:val="both"/>
        <w:rPr>
          <w:rFonts w:asciiTheme="minorHAnsi" w:hAnsiTheme="minorHAnsi" w:cstheme="minorHAnsi"/>
        </w:rPr>
      </w:pPr>
    </w:p>
    <w:p w14:paraId="235B864F" w14:textId="77777777" w:rsidR="00146388" w:rsidRPr="002E4349" w:rsidRDefault="006951D1">
      <w:pPr>
        <w:pStyle w:val="Tekst"/>
        <w:numPr>
          <w:ilvl w:val="0"/>
          <w:numId w:val="25"/>
        </w:numPr>
        <w:ind w:left="284" w:hanging="284"/>
        <w:jc w:val="both"/>
        <w:rPr>
          <w:rFonts w:asciiTheme="minorHAnsi" w:hAnsiTheme="minorHAnsi" w:cstheme="minorHAnsi"/>
        </w:rPr>
      </w:pPr>
      <w:r w:rsidRPr="002E4349">
        <w:rPr>
          <w:rFonts w:asciiTheme="minorHAnsi" w:hAnsiTheme="minorHAnsi" w:cstheme="minorHAnsi"/>
          <w:u w:val="single"/>
        </w:rPr>
        <w:t>Zetelen in een jury voor het assisenhof</w:t>
      </w:r>
    </w:p>
    <w:p w14:paraId="093C5660" w14:textId="77777777" w:rsidR="002B06B9" w:rsidRPr="002E4349" w:rsidRDefault="002B06B9" w:rsidP="006223D6">
      <w:pPr>
        <w:pStyle w:val="Tekst"/>
        <w:ind w:left="284"/>
        <w:jc w:val="both"/>
        <w:rPr>
          <w:rFonts w:asciiTheme="minorHAnsi" w:hAnsiTheme="minorHAnsi" w:cstheme="minorHAnsi"/>
        </w:rPr>
      </w:pPr>
    </w:p>
    <w:p w14:paraId="6ACA53E6" w14:textId="77777777" w:rsidR="006951D1" w:rsidRPr="002E4349" w:rsidRDefault="006951D1" w:rsidP="00964665">
      <w:pPr>
        <w:pStyle w:val="Tekst"/>
        <w:ind w:left="0"/>
        <w:jc w:val="both"/>
        <w:rPr>
          <w:rFonts w:asciiTheme="minorHAnsi" w:hAnsiTheme="minorHAnsi" w:cstheme="minorHAnsi"/>
        </w:rPr>
      </w:pPr>
      <w:r w:rsidRPr="002E4349">
        <w:rPr>
          <w:rFonts w:asciiTheme="minorHAnsi" w:hAnsiTheme="minorHAnsi" w:cstheme="minorHAnsi"/>
        </w:rPr>
        <w:t>Voor elke gepresteerde dag als jurylid of als vervangend jurylid na de 5</w:t>
      </w:r>
      <w:r w:rsidRPr="002E4349">
        <w:rPr>
          <w:rFonts w:asciiTheme="minorHAnsi" w:hAnsiTheme="minorHAnsi" w:cstheme="minorHAnsi"/>
          <w:vertAlign w:val="superscript"/>
        </w:rPr>
        <w:t>de</w:t>
      </w:r>
      <w:r w:rsidRPr="002E4349">
        <w:rPr>
          <w:rFonts w:asciiTheme="minorHAnsi" w:hAnsiTheme="minorHAnsi" w:cstheme="minorHAnsi"/>
        </w:rPr>
        <w:t xml:space="preserve"> dag in een assisenproces, ontvangt de werkgever die voor de werknemer nog steeds het normale loon uitbetaalde, een vergoeding die gelijk is aan het dagelijkse brutoloon verhoogd met de RSZ-werkgeversbijdragen, het vakantiegeld en de eindejaarspremie. Deze vergoeding komt ten laste van het Ministerie van de FOD Justitie.</w:t>
      </w:r>
    </w:p>
    <w:p w14:paraId="6F019324" w14:textId="77777777" w:rsidR="006951D1" w:rsidRPr="002E4349" w:rsidRDefault="006951D1" w:rsidP="006223D6">
      <w:pPr>
        <w:pStyle w:val="Tekst"/>
        <w:ind w:left="284"/>
        <w:jc w:val="both"/>
        <w:rPr>
          <w:rFonts w:asciiTheme="minorHAnsi" w:hAnsiTheme="minorHAnsi" w:cstheme="minorHAnsi"/>
        </w:rPr>
      </w:pPr>
    </w:p>
    <w:p w14:paraId="2A76BE32" w14:textId="77777777" w:rsidR="006951D1" w:rsidRPr="002E4349" w:rsidRDefault="005C3F22">
      <w:pPr>
        <w:pStyle w:val="Tekst"/>
        <w:numPr>
          <w:ilvl w:val="0"/>
          <w:numId w:val="25"/>
        </w:numPr>
        <w:ind w:left="284" w:hanging="284"/>
        <w:jc w:val="both"/>
        <w:rPr>
          <w:rFonts w:asciiTheme="minorHAnsi" w:hAnsiTheme="minorHAnsi" w:cstheme="minorHAnsi"/>
        </w:rPr>
      </w:pPr>
      <w:r w:rsidRPr="002E4349">
        <w:rPr>
          <w:rFonts w:asciiTheme="minorHAnsi" w:hAnsiTheme="minorHAnsi" w:cstheme="minorHAnsi"/>
          <w:u w:val="single"/>
        </w:rPr>
        <w:t>Oproep als getuige voor de rechtbanken en hoven</w:t>
      </w:r>
    </w:p>
    <w:p w14:paraId="286B5038" w14:textId="77777777" w:rsidR="0032687C" w:rsidRPr="002E4349" w:rsidRDefault="0032687C" w:rsidP="006223D6">
      <w:pPr>
        <w:pStyle w:val="Tekst"/>
        <w:ind w:left="284"/>
        <w:jc w:val="both"/>
        <w:rPr>
          <w:rFonts w:asciiTheme="minorHAnsi" w:hAnsiTheme="minorHAnsi" w:cstheme="minorHAnsi"/>
        </w:rPr>
      </w:pPr>
    </w:p>
    <w:p w14:paraId="37F135D5" w14:textId="77777777" w:rsidR="005C3F22" w:rsidRPr="002E4349" w:rsidRDefault="005C3F22" w:rsidP="00964665">
      <w:pPr>
        <w:pStyle w:val="Tekst"/>
        <w:ind w:left="0"/>
        <w:jc w:val="both"/>
        <w:rPr>
          <w:rFonts w:asciiTheme="minorHAnsi" w:hAnsiTheme="minorHAnsi" w:cstheme="minorHAnsi"/>
        </w:rPr>
      </w:pPr>
      <w:r w:rsidRPr="002E4349">
        <w:rPr>
          <w:rFonts w:asciiTheme="minorHAnsi" w:hAnsiTheme="minorHAnsi" w:cstheme="minorHAnsi"/>
        </w:rPr>
        <w:t xml:space="preserve">Voor de oproeping als getuige voor de rechtbank, mag de werknemer de </w:t>
      </w:r>
      <w:r w:rsidR="004F39AB" w:rsidRPr="002E4349">
        <w:rPr>
          <w:rFonts w:asciiTheme="minorHAnsi" w:hAnsiTheme="minorHAnsi" w:cstheme="minorHAnsi"/>
        </w:rPr>
        <w:t>vergoedingen die hij hiervoor ontvangt (verschijningsvergoeding en reisonkostenvergoeding)</w:t>
      </w:r>
      <w:r w:rsidRPr="002E4349">
        <w:rPr>
          <w:rFonts w:asciiTheme="minorHAnsi" w:hAnsiTheme="minorHAnsi" w:cstheme="minorHAnsi"/>
        </w:rPr>
        <w:t xml:space="preserve"> en het loon ten laste van zijn werkgever cumuleren.</w:t>
      </w:r>
    </w:p>
    <w:p w14:paraId="3BAAFCC7" w14:textId="77777777" w:rsidR="005C3F22" w:rsidRPr="002E4349" w:rsidRDefault="005C3F22" w:rsidP="006223D6">
      <w:pPr>
        <w:pStyle w:val="Tekst"/>
        <w:ind w:left="284"/>
        <w:jc w:val="both"/>
        <w:rPr>
          <w:rFonts w:asciiTheme="minorHAnsi" w:hAnsiTheme="minorHAnsi" w:cstheme="minorHAnsi"/>
        </w:rPr>
      </w:pPr>
    </w:p>
    <w:p w14:paraId="29B03450" w14:textId="77777777" w:rsidR="005C3F22" w:rsidRPr="002E4349" w:rsidRDefault="005C3F22">
      <w:pPr>
        <w:pStyle w:val="Tekst"/>
        <w:numPr>
          <w:ilvl w:val="0"/>
          <w:numId w:val="25"/>
        </w:numPr>
        <w:ind w:left="284" w:hanging="284"/>
        <w:jc w:val="both"/>
        <w:rPr>
          <w:rFonts w:asciiTheme="minorHAnsi" w:hAnsiTheme="minorHAnsi" w:cstheme="minorHAnsi"/>
          <w:u w:val="single"/>
        </w:rPr>
      </w:pPr>
      <w:r w:rsidRPr="002E4349">
        <w:rPr>
          <w:rFonts w:asciiTheme="minorHAnsi" w:hAnsiTheme="minorHAnsi" w:cstheme="minorHAnsi"/>
          <w:u w:val="single"/>
        </w:rPr>
        <w:t>Arbeidsrechtbank</w:t>
      </w:r>
    </w:p>
    <w:p w14:paraId="67D3A89E" w14:textId="77777777" w:rsidR="00F667D9" w:rsidRPr="002E4349" w:rsidRDefault="00F667D9" w:rsidP="006223D6">
      <w:pPr>
        <w:pStyle w:val="Tekst"/>
        <w:ind w:left="284"/>
        <w:jc w:val="both"/>
        <w:rPr>
          <w:rFonts w:asciiTheme="minorHAnsi" w:hAnsiTheme="minorHAnsi" w:cstheme="minorHAnsi"/>
          <w:u w:val="single"/>
        </w:rPr>
      </w:pPr>
    </w:p>
    <w:p w14:paraId="3DF8A125" w14:textId="77777777" w:rsidR="003D1746" w:rsidRPr="002E4349" w:rsidRDefault="003D1746" w:rsidP="00964665">
      <w:pPr>
        <w:pStyle w:val="Tekst"/>
        <w:ind w:left="0"/>
        <w:jc w:val="both"/>
        <w:rPr>
          <w:rFonts w:asciiTheme="minorHAnsi" w:hAnsiTheme="minorHAnsi" w:cstheme="minorHAnsi"/>
        </w:rPr>
      </w:pPr>
      <w:r w:rsidRPr="002E4349">
        <w:rPr>
          <w:rFonts w:asciiTheme="minorHAnsi" w:hAnsiTheme="minorHAnsi" w:cstheme="minorHAnsi"/>
        </w:rPr>
        <w:t>Het verschijnen in een andere ho</w:t>
      </w:r>
      <w:r w:rsidR="006043CA" w:rsidRPr="002E4349">
        <w:rPr>
          <w:rFonts w:asciiTheme="minorHAnsi" w:hAnsiTheme="minorHAnsi" w:cstheme="minorHAnsi"/>
        </w:rPr>
        <w:t>e</w:t>
      </w:r>
      <w:r w:rsidRPr="002E4349">
        <w:rPr>
          <w:rFonts w:asciiTheme="minorHAnsi" w:hAnsiTheme="minorHAnsi" w:cstheme="minorHAnsi"/>
        </w:rPr>
        <w:t>danigheid als die van getuige (hetzij als eisende of verdedigende partij hetzij als beschuldigde) en wanneer men niet persoonlijk voor een arbeidsrechtbank moet verschijnen, geeft geen recht op ‘</w:t>
      </w:r>
      <w:r w:rsidR="00AA26D2" w:rsidRPr="002E4349">
        <w:rPr>
          <w:rFonts w:asciiTheme="minorHAnsi" w:hAnsiTheme="minorHAnsi" w:cstheme="minorHAnsi"/>
        </w:rPr>
        <w:t>klein verlet</w:t>
      </w:r>
      <w:r w:rsidRPr="002E4349">
        <w:rPr>
          <w:rFonts w:asciiTheme="minorHAnsi" w:hAnsiTheme="minorHAnsi" w:cstheme="minorHAnsi"/>
        </w:rPr>
        <w:t>’.</w:t>
      </w:r>
    </w:p>
    <w:p w14:paraId="064AE9ED" w14:textId="77777777" w:rsidR="003D1746" w:rsidRPr="002E4349" w:rsidRDefault="003D1746" w:rsidP="006223D6">
      <w:pPr>
        <w:pStyle w:val="Tekst"/>
        <w:ind w:left="284"/>
        <w:jc w:val="both"/>
        <w:rPr>
          <w:rFonts w:asciiTheme="minorHAnsi" w:hAnsiTheme="minorHAnsi" w:cstheme="minorHAnsi"/>
        </w:rPr>
      </w:pPr>
    </w:p>
    <w:p w14:paraId="02FCE8A4" w14:textId="77777777" w:rsidR="005C3F22" w:rsidRPr="002E4349" w:rsidRDefault="004155A9">
      <w:pPr>
        <w:pStyle w:val="Tekst"/>
        <w:numPr>
          <w:ilvl w:val="0"/>
          <w:numId w:val="25"/>
        </w:numPr>
        <w:ind w:left="284" w:hanging="284"/>
        <w:jc w:val="both"/>
        <w:rPr>
          <w:rFonts w:asciiTheme="minorHAnsi" w:hAnsiTheme="minorHAnsi" w:cstheme="minorHAnsi"/>
          <w:u w:val="single"/>
        </w:rPr>
      </w:pPr>
      <w:r w:rsidRPr="002E4349">
        <w:rPr>
          <w:rFonts w:asciiTheme="minorHAnsi" w:hAnsiTheme="minorHAnsi" w:cstheme="minorHAnsi"/>
          <w:u w:val="single"/>
        </w:rPr>
        <w:t>Familieraad</w:t>
      </w:r>
    </w:p>
    <w:p w14:paraId="3B759041" w14:textId="77777777" w:rsidR="00F667D9" w:rsidRPr="002E4349" w:rsidRDefault="00F667D9" w:rsidP="006223D6">
      <w:pPr>
        <w:pStyle w:val="Tekst"/>
        <w:ind w:left="284"/>
        <w:jc w:val="both"/>
        <w:rPr>
          <w:rFonts w:asciiTheme="minorHAnsi" w:hAnsiTheme="minorHAnsi" w:cstheme="minorHAnsi"/>
          <w:u w:val="single"/>
        </w:rPr>
      </w:pPr>
    </w:p>
    <w:p w14:paraId="11E7916B" w14:textId="1F3339B8" w:rsidR="00A045B5" w:rsidRPr="002E4349" w:rsidRDefault="004155A9" w:rsidP="00964665">
      <w:pPr>
        <w:pStyle w:val="Tekst"/>
        <w:ind w:left="0"/>
        <w:jc w:val="both"/>
        <w:rPr>
          <w:rFonts w:asciiTheme="minorHAnsi" w:hAnsiTheme="minorHAnsi" w:cstheme="minorHAnsi"/>
        </w:rPr>
      </w:pPr>
      <w:r w:rsidRPr="002E4349">
        <w:rPr>
          <w:rFonts w:asciiTheme="minorHAnsi" w:hAnsiTheme="minorHAnsi" w:cstheme="minorHAnsi"/>
        </w:rPr>
        <w:t>Om deel te nemen aan een vergadering van een familieraad die werd bijeengeroepen door de vrederechter, mag de werknemer de nodige tijd afwezig blijven met een maximum van één dag.</w:t>
      </w:r>
      <w:bookmarkStart w:id="6082" w:name="_Voorlopige_hechtenis"/>
      <w:bookmarkStart w:id="6083" w:name="_Toc392302227"/>
      <w:bookmarkStart w:id="6084" w:name="_Toc426347642"/>
      <w:bookmarkStart w:id="6085" w:name="_Toc426451065"/>
      <w:bookmarkStart w:id="6086" w:name="_Toc426451609"/>
      <w:bookmarkStart w:id="6087" w:name="_Toc426511108"/>
      <w:bookmarkStart w:id="6088" w:name="_Toc426517179"/>
      <w:bookmarkStart w:id="6089" w:name="_Toc426530841"/>
      <w:bookmarkStart w:id="6090" w:name="_Toc426943762"/>
      <w:bookmarkStart w:id="6091" w:name="_Toc426950524"/>
      <w:bookmarkStart w:id="6092" w:name="_Toc450032591"/>
      <w:bookmarkStart w:id="6093" w:name="_Toc450038179"/>
      <w:bookmarkStart w:id="6094" w:name="_Toc450531256"/>
      <w:bookmarkStart w:id="6095" w:name="_Toc450985256"/>
      <w:bookmarkStart w:id="6096" w:name="_Toc451053761"/>
      <w:bookmarkStart w:id="6097" w:name="_Toc451058276"/>
      <w:bookmarkStart w:id="6098" w:name="_Toc451070040"/>
      <w:bookmarkStart w:id="6099" w:name="_Toc452441744"/>
      <w:bookmarkStart w:id="6100" w:name="_Toc462554093"/>
      <w:bookmarkStart w:id="6101" w:name="_Toc473535169"/>
      <w:bookmarkStart w:id="6102" w:name="_Toc473535550"/>
      <w:bookmarkStart w:id="6103" w:name="_Toc473536150"/>
      <w:bookmarkStart w:id="6104" w:name="_Toc473615400"/>
      <w:bookmarkStart w:id="6105" w:name="_Toc473685796"/>
      <w:bookmarkStart w:id="6106" w:name="_Toc474045555"/>
      <w:bookmarkStart w:id="6107" w:name="_Toc495302960"/>
      <w:bookmarkStart w:id="6108" w:name="_Toc276634746"/>
      <w:bookmarkStart w:id="6109" w:name="_Toc276635696"/>
      <w:bookmarkStart w:id="6110" w:name="_Toc280265828"/>
      <w:bookmarkStart w:id="6111" w:name="_Toc307475650"/>
      <w:bookmarkStart w:id="6112" w:name="_Toc307487912"/>
      <w:bookmarkEnd w:id="6082"/>
      <w:r w:rsidR="00964665" w:rsidRPr="002E4349">
        <w:rPr>
          <w:rFonts w:asciiTheme="minorHAnsi" w:hAnsiTheme="minorHAnsi" w:cstheme="minorHAnsi"/>
        </w:rPr>
        <w:t xml:space="preserve"> </w:t>
      </w:r>
    </w:p>
    <w:p w14:paraId="7BC26DD7" w14:textId="77777777" w:rsidR="00A549C2" w:rsidRPr="002E4349" w:rsidRDefault="00A549C2" w:rsidP="00F82BC6">
      <w:pPr>
        <w:pStyle w:val="Kop2"/>
        <w:tabs>
          <w:tab w:val="clear" w:pos="3120"/>
        </w:tabs>
        <w:ind w:left="1134"/>
      </w:pPr>
      <w:bookmarkStart w:id="6113" w:name="_Voorlopige_hechtenis_1"/>
      <w:bookmarkStart w:id="6114" w:name="_Toc210918774"/>
      <w:bookmarkEnd w:id="6113"/>
      <w:r>
        <w:lastRenderedPageBreak/>
        <w:t>Voorlopige hechtenis</w:t>
      </w:r>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4"/>
    </w:p>
    <w:p w14:paraId="6CFCC53E" w14:textId="717F08E5" w:rsidR="00A549C2" w:rsidRPr="002E4349" w:rsidRDefault="00A549C2" w:rsidP="00964665">
      <w:pPr>
        <w:pStyle w:val="Tekst"/>
        <w:tabs>
          <w:tab w:val="left" w:pos="1276"/>
        </w:tabs>
        <w:ind w:left="142"/>
        <w:jc w:val="both"/>
        <w:rPr>
          <w:rFonts w:asciiTheme="minorHAnsi" w:hAnsiTheme="minorHAnsi" w:cstheme="minorHAnsi"/>
          <w:color w:val="000000"/>
        </w:rPr>
      </w:pPr>
      <w:r w:rsidRPr="002E4349">
        <w:rPr>
          <w:rFonts w:asciiTheme="minorHAnsi" w:hAnsiTheme="minorHAnsi" w:cstheme="minorHAnsi"/>
          <w:color w:val="000000"/>
        </w:rPr>
        <w:t xml:space="preserve">De uitvoering van de arbeidsovereenkomst is </w:t>
      </w:r>
      <w:r w:rsidRPr="002E4349">
        <w:rPr>
          <w:rFonts w:asciiTheme="minorHAnsi" w:hAnsiTheme="minorHAnsi" w:cstheme="minorHAnsi"/>
          <w:b/>
          <w:color w:val="000000"/>
        </w:rPr>
        <w:t>geschorst</w:t>
      </w:r>
      <w:r w:rsidRPr="002E4349">
        <w:rPr>
          <w:rFonts w:asciiTheme="minorHAnsi" w:hAnsiTheme="minorHAnsi" w:cstheme="minorHAnsi"/>
          <w:color w:val="000000"/>
        </w:rPr>
        <w:t xml:space="preserve"> de tijd gedurende dewelke de werknemer afwezig is wegens </w:t>
      </w:r>
      <w:r w:rsidRPr="002E4349">
        <w:rPr>
          <w:rFonts w:asciiTheme="minorHAnsi" w:hAnsiTheme="minorHAnsi" w:cstheme="minorHAnsi"/>
          <w:color w:val="000000"/>
          <w:u w:val="single"/>
        </w:rPr>
        <w:t>maatregelen van voorlopige vrijheidsberoving waarvan hij het voorwerp uitmaakt</w:t>
      </w:r>
      <w:r w:rsidR="003D594C" w:rsidRPr="002E4349">
        <w:rPr>
          <w:rFonts w:asciiTheme="minorHAnsi" w:hAnsiTheme="minorHAnsi" w:cstheme="minorHAnsi"/>
          <w:color w:val="000000"/>
        </w:rPr>
        <w:t xml:space="preserve"> (o.a. de voorlopige hechtenis).</w:t>
      </w:r>
    </w:p>
    <w:p w14:paraId="3827CA58" w14:textId="77777777" w:rsidR="00A11377" w:rsidRPr="002E4349" w:rsidRDefault="00A11377" w:rsidP="00964665">
      <w:pPr>
        <w:pStyle w:val="Tekst"/>
        <w:ind w:left="142"/>
        <w:jc w:val="both"/>
        <w:rPr>
          <w:rFonts w:asciiTheme="minorHAnsi" w:hAnsiTheme="minorHAnsi" w:cstheme="minorHAnsi"/>
          <w:color w:val="000000"/>
        </w:rPr>
      </w:pPr>
    </w:p>
    <w:p w14:paraId="698A5E52" w14:textId="77777777" w:rsidR="00A549C2" w:rsidRPr="002E4349" w:rsidRDefault="00A549C2" w:rsidP="00964665">
      <w:pPr>
        <w:pStyle w:val="Tekst"/>
        <w:ind w:left="142"/>
        <w:jc w:val="both"/>
        <w:rPr>
          <w:rFonts w:asciiTheme="minorHAnsi" w:hAnsiTheme="minorHAnsi" w:cstheme="minorHAnsi"/>
          <w:color w:val="000000"/>
        </w:rPr>
      </w:pPr>
      <w:r w:rsidRPr="002E4349">
        <w:rPr>
          <w:rFonts w:asciiTheme="minorHAnsi" w:hAnsiTheme="minorHAnsi" w:cstheme="minorHAnsi"/>
          <w:color w:val="000000"/>
        </w:rPr>
        <w:t>Het feit van de voorlopige vrijheidsberoving op zich kan niet worden gelijkgesteld met een handeling die overeenstemt met een verbreking van de arbeidsovereenkomst van de kant van de werknemer, noch met een geval van overmacht noch met een ontslag om dringende reden.</w:t>
      </w:r>
    </w:p>
    <w:p w14:paraId="7C514D25" w14:textId="77777777" w:rsidR="00A11377" w:rsidRPr="002E4349" w:rsidRDefault="00A11377" w:rsidP="00964665">
      <w:pPr>
        <w:pStyle w:val="Tekst"/>
        <w:ind w:left="142"/>
        <w:jc w:val="both"/>
        <w:rPr>
          <w:rFonts w:asciiTheme="minorHAnsi" w:hAnsiTheme="minorHAnsi" w:cstheme="minorHAnsi"/>
          <w:color w:val="000000"/>
        </w:rPr>
      </w:pPr>
    </w:p>
    <w:p w14:paraId="56099115" w14:textId="213B3C83" w:rsidR="00C96A55" w:rsidRPr="002E4349" w:rsidRDefault="003D594C" w:rsidP="00964665">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Tijdens de </w:t>
      </w:r>
      <w:r w:rsidR="0057778A" w:rsidRPr="002E4349">
        <w:rPr>
          <w:rFonts w:asciiTheme="minorHAnsi" w:hAnsiTheme="minorHAnsi" w:cstheme="minorHAnsi"/>
          <w:color w:val="000000"/>
        </w:rPr>
        <w:t>voorlopige</w:t>
      </w:r>
      <w:r w:rsidRPr="002E4349">
        <w:rPr>
          <w:rFonts w:asciiTheme="minorHAnsi" w:hAnsiTheme="minorHAnsi" w:cstheme="minorHAnsi"/>
          <w:color w:val="000000"/>
        </w:rPr>
        <w:t xml:space="preserve"> hechtenis (= gevangenzetting van een verdachte vóór een definitieve veroordeling) betaalt de werkgever </w:t>
      </w:r>
      <w:r w:rsidRPr="002E4349">
        <w:rPr>
          <w:rFonts w:asciiTheme="minorHAnsi" w:hAnsiTheme="minorHAnsi" w:cstheme="minorHAnsi"/>
          <w:b/>
          <w:color w:val="000000"/>
        </w:rPr>
        <w:t>geen loon</w:t>
      </w:r>
      <w:r w:rsidRPr="002E4349">
        <w:rPr>
          <w:rFonts w:asciiTheme="minorHAnsi" w:hAnsiTheme="minorHAnsi" w:cstheme="minorHAnsi"/>
          <w:color w:val="000000"/>
        </w:rPr>
        <w:t xml:space="preserve">. </w:t>
      </w:r>
      <w:r w:rsidR="00C96A55" w:rsidRPr="002E4349">
        <w:rPr>
          <w:rFonts w:asciiTheme="minorHAnsi" w:hAnsiTheme="minorHAnsi" w:cstheme="minorHAnsi"/>
          <w:color w:val="000000"/>
        </w:rPr>
        <w:t xml:space="preserve">Er is ook </w:t>
      </w:r>
      <w:r w:rsidR="00C96A55" w:rsidRPr="002E4349">
        <w:rPr>
          <w:rFonts w:asciiTheme="minorHAnsi" w:hAnsiTheme="minorHAnsi" w:cstheme="minorHAnsi"/>
          <w:b/>
          <w:color w:val="000000"/>
        </w:rPr>
        <w:t>geen weddenanciënniteit</w:t>
      </w:r>
      <w:r w:rsidR="00C96A55" w:rsidRPr="002E4349">
        <w:rPr>
          <w:rFonts w:asciiTheme="minorHAnsi" w:hAnsiTheme="minorHAnsi" w:cstheme="minorHAnsi"/>
          <w:color w:val="000000"/>
        </w:rPr>
        <w:t>.</w:t>
      </w:r>
    </w:p>
    <w:p w14:paraId="480FAA38" w14:textId="77777777" w:rsidR="003D594C" w:rsidRPr="002E4349" w:rsidRDefault="003D594C" w:rsidP="00964665">
      <w:pPr>
        <w:pStyle w:val="Tekst"/>
        <w:ind w:left="142"/>
        <w:jc w:val="both"/>
        <w:rPr>
          <w:rFonts w:asciiTheme="minorHAnsi" w:hAnsiTheme="minorHAnsi" w:cstheme="minorHAnsi"/>
          <w:color w:val="000000"/>
        </w:rPr>
      </w:pPr>
    </w:p>
    <w:p w14:paraId="1C020D26" w14:textId="77777777" w:rsidR="003D0748" w:rsidRPr="002E4349" w:rsidRDefault="003D0748" w:rsidP="00964665">
      <w:pPr>
        <w:pStyle w:val="Tekst"/>
        <w:ind w:left="142"/>
        <w:jc w:val="both"/>
        <w:rPr>
          <w:rFonts w:asciiTheme="minorHAnsi" w:hAnsiTheme="minorHAnsi" w:cstheme="minorHAnsi"/>
          <w:color w:val="000000"/>
        </w:rPr>
      </w:pPr>
      <w:r w:rsidRPr="002E4349">
        <w:rPr>
          <w:rFonts w:asciiTheme="minorHAnsi" w:hAnsiTheme="minorHAnsi" w:cstheme="minorHAnsi"/>
          <w:color w:val="000000"/>
        </w:rPr>
        <w:t>Wat met ontslag?</w:t>
      </w:r>
    </w:p>
    <w:p w14:paraId="15BF2660" w14:textId="77777777" w:rsidR="003D0748" w:rsidRPr="002E4349" w:rsidRDefault="003D0748" w:rsidP="00964665">
      <w:pPr>
        <w:pStyle w:val="Tekst"/>
        <w:ind w:left="142"/>
        <w:jc w:val="both"/>
        <w:rPr>
          <w:rFonts w:asciiTheme="minorHAnsi" w:hAnsiTheme="minorHAnsi" w:cstheme="minorHAnsi"/>
          <w:color w:val="000000"/>
        </w:rPr>
      </w:pPr>
    </w:p>
    <w:p w14:paraId="612FF3DC" w14:textId="77777777" w:rsidR="003D0748" w:rsidRPr="002E4349" w:rsidRDefault="003D0748" w:rsidP="00964665">
      <w:pPr>
        <w:pStyle w:val="Tekst"/>
        <w:ind w:left="142"/>
        <w:jc w:val="both"/>
        <w:rPr>
          <w:rFonts w:asciiTheme="minorHAnsi" w:hAnsiTheme="minorHAnsi" w:cstheme="minorHAnsi"/>
          <w:color w:val="000000"/>
        </w:rPr>
      </w:pPr>
      <w:bookmarkStart w:id="6115" w:name="_Hlk107325480"/>
      <w:r w:rsidRPr="002E4349">
        <w:rPr>
          <w:rFonts w:asciiTheme="minorHAnsi" w:hAnsiTheme="minorHAnsi" w:cstheme="minorHAnsi"/>
          <w:color w:val="000000"/>
        </w:rPr>
        <w:t xml:space="preserve">De </w:t>
      </w:r>
      <w:r w:rsidRPr="002E4349">
        <w:rPr>
          <w:rFonts w:asciiTheme="minorHAnsi" w:hAnsiTheme="minorHAnsi" w:cstheme="minorHAnsi"/>
          <w:b/>
          <w:color w:val="000000"/>
        </w:rPr>
        <w:t>loutere afwezigheid</w:t>
      </w:r>
      <w:r w:rsidRPr="002E4349">
        <w:rPr>
          <w:rFonts w:asciiTheme="minorHAnsi" w:hAnsiTheme="minorHAnsi" w:cstheme="minorHAnsi"/>
          <w:color w:val="000000"/>
        </w:rPr>
        <w:t xml:space="preserve"> van de werknemer is </w:t>
      </w:r>
      <w:r w:rsidRPr="002E4349">
        <w:rPr>
          <w:rFonts w:asciiTheme="minorHAnsi" w:hAnsiTheme="minorHAnsi" w:cstheme="minorHAnsi"/>
          <w:b/>
          <w:color w:val="000000"/>
        </w:rPr>
        <w:t>geen reden tot ontslag om dringende reden</w:t>
      </w:r>
      <w:r w:rsidRPr="002E4349">
        <w:rPr>
          <w:rFonts w:asciiTheme="minorHAnsi" w:hAnsiTheme="minorHAnsi" w:cstheme="minorHAnsi"/>
          <w:color w:val="000000"/>
        </w:rPr>
        <w:t>. Er is immers sprake van een wettige schorsingsgrond en dus een gelegitimeerde afwezigheid!</w:t>
      </w:r>
    </w:p>
    <w:bookmarkEnd w:id="6115"/>
    <w:p w14:paraId="07AB279A" w14:textId="77777777" w:rsidR="003D0748" w:rsidRPr="002E4349" w:rsidRDefault="003D0748" w:rsidP="00964665">
      <w:pPr>
        <w:pStyle w:val="Tekst"/>
        <w:ind w:left="142"/>
        <w:jc w:val="both"/>
        <w:rPr>
          <w:rFonts w:asciiTheme="minorHAnsi" w:hAnsiTheme="minorHAnsi" w:cstheme="minorHAnsi"/>
          <w:color w:val="000000"/>
        </w:rPr>
      </w:pPr>
    </w:p>
    <w:p w14:paraId="4C1AE8E8" w14:textId="77777777" w:rsidR="00152727" w:rsidRPr="002E4349" w:rsidRDefault="00A549C2" w:rsidP="00964665">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Maatregelen van voorlopige vrijheidsberoving maken op zichzelf geen dringende reden uit, te meer daar </w:t>
      </w:r>
      <w:r w:rsidRPr="002E4349">
        <w:rPr>
          <w:rFonts w:asciiTheme="minorHAnsi" w:hAnsiTheme="minorHAnsi" w:cstheme="minorHAnsi"/>
          <w:color w:val="000000"/>
          <w:u w:val="single"/>
        </w:rPr>
        <w:t>zij sinds</w:t>
      </w:r>
      <w:r w:rsidRPr="002E4349">
        <w:rPr>
          <w:rFonts w:asciiTheme="minorHAnsi" w:hAnsiTheme="minorHAnsi" w:cstheme="minorHAnsi"/>
          <w:color w:val="000000"/>
        </w:rPr>
        <w:t xml:space="preserve"> </w:t>
      </w:r>
      <w:r w:rsidRPr="002E4349">
        <w:rPr>
          <w:rFonts w:asciiTheme="minorHAnsi" w:hAnsiTheme="minorHAnsi" w:cstheme="minorHAnsi"/>
          <w:color w:val="000000"/>
          <w:u w:val="single"/>
        </w:rPr>
        <w:t xml:space="preserve">1983 een </w:t>
      </w:r>
      <w:r w:rsidRPr="002E4349">
        <w:rPr>
          <w:rFonts w:asciiTheme="minorHAnsi" w:hAnsiTheme="minorHAnsi" w:cstheme="minorHAnsi"/>
          <w:b/>
          <w:color w:val="000000"/>
          <w:u w:val="single"/>
        </w:rPr>
        <w:t>wettelijke schorsingsgrond</w:t>
      </w:r>
      <w:r w:rsidRPr="002E4349">
        <w:rPr>
          <w:rFonts w:asciiTheme="minorHAnsi" w:hAnsiTheme="minorHAnsi" w:cstheme="minorHAnsi"/>
          <w:color w:val="000000"/>
        </w:rPr>
        <w:t xml:space="preserve"> vormen. Dit is logisch in die zin dat een voorlopige vrijheidsberoving niet noodzakelijk de schuld is van de werknemer en daarenboven niet ste</w:t>
      </w:r>
      <w:r w:rsidR="00152727" w:rsidRPr="002E4349">
        <w:rPr>
          <w:rFonts w:asciiTheme="minorHAnsi" w:hAnsiTheme="minorHAnsi" w:cstheme="minorHAnsi"/>
          <w:color w:val="000000"/>
        </w:rPr>
        <w:t>eds tot een veroordeling leidt.</w:t>
      </w:r>
    </w:p>
    <w:p w14:paraId="3F65DB55" w14:textId="77777777" w:rsidR="00152727" w:rsidRPr="002E4349" w:rsidRDefault="00152727" w:rsidP="00964665">
      <w:pPr>
        <w:pStyle w:val="Tekst"/>
        <w:ind w:left="142"/>
        <w:jc w:val="both"/>
        <w:rPr>
          <w:rFonts w:asciiTheme="minorHAnsi" w:hAnsiTheme="minorHAnsi" w:cstheme="minorHAnsi"/>
          <w:color w:val="000000"/>
        </w:rPr>
      </w:pPr>
    </w:p>
    <w:p w14:paraId="419C178F" w14:textId="77777777" w:rsidR="005D4468" w:rsidRPr="002E4349" w:rsidRDefault="005D4468" w:rsidP="00964665">
      <w:pPr>
        <w:pStyle w:val="Tekst"/>
        <w:ind w:left="142"/>
        <w:jc w:val="both"/>
        <w:rPr>
          <w:rFonts w:asciiTheme="minorHAnsi" w:hAnsiTheme="minorHAnsi" w:cstheme="minorBidi"/>
          <w:color w:val="000000"/>
        </w:rPr>
      </w:pPr>
      <w:r w:rsidRPr="05640D3D">
        <w:rPr>
          <w:rFonts w:asciiTheme="minorHAnsi" w:hAnsiTheme="minorHAnsi" w:cstheme="minorBidi"/>
          <w:b/>
          <w:color w:val="000000" w:themeColor="text1"/>
          <w:u w:val="single"/>
        </w:rPr>
        <w:t xml:space="preserve">En </w:t>
      </w:r>
      <w:r w:rsidR="006F7E02" w:rsidRPr="05640D3D">
        <w:rPr>
          <w:rFonts w:asciiTheme="minorHAnsi" w:hAnsiTheme="minorHAnsi" w:cstheme="minorBidi"/>
          <w:b/>
          <w:color w:val="000000" w:themeColor="text1"/>
          <w:u w:val="single"/>
        </w:rPr>
        <w:t xml:space="preserve">wat met </w:t>
      </w:r>
      <w:r w:rsidRPr="05640D3D">
        <w:rPr>
          <w:rFonts w:asciiTheme="minorHAnsi" w:hAnsiTheme="minorHAnsi" w:cstheme="minorBidi"/>
          <w:b/>
          <w:color w:val="000000" w:themeColor="text1"/>
          <w:u w:val="single"/>
        </w:rPr>
        <w:t>een ontslag om dringende reden op grond van de feiten die de voorlopige hechtenis rechtvaardigen?</w:t>
      </w:r>
      <w:r w:rsidRPr="05640D3D">
        <w:rPr>
          <w:rFonts w:asciiTheme="minorHAnsi" w:hAnsiTheme="minorHAnsi" w:cstheme="minorBidi"/>
          <w:color w:val="000000" w:themeColor="text1"/>
        </w:rPr>
        <w:t xml:space="preserve"> Een ontslag om dringende reden is enkel gerechtvaardigd indien de ernstige tekortkoming elke professionele samenwerking onmiddellijk en definitief onmogelijk maakt.</w:t>
      </w:r>
      <w:r w:rsidR="0090758E"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 xml:space="preserve">Het loutere feit van de voorlopige hechtenis is, zoals eerder gezegd, geen reden tot ontslag om dringende reden. </w:t>
      </w:r>
      <w:r w:rsidRPr="05640D3D">
        <w:rPr>
          <w:rFonts w:asciiTheme="minorHAnsi" w:hAnsiTheme="minorHAnsi" w:cstheme="minorBidi"/>
          <w:b/>
          <w:color w:val="000000" w:themeColor="text1"/>
        </w:rPr>
        <w:t>De feiten die aan de basis liggen van de voorlopige hechtenis kunnen daarentegen wel een ontslag om dringende reden rechtvaardigen</w:t>
      </w:r>
      <w:r w:rsidRPr="05640D3D">
        <w:rPr>
          <w:rFonts w:asciiTheme="minorHAnsi" w:hAnsiTheme="minorHAnsi" w:cstheme="minorBidi"/>
          <w:color w:val="000000" w:themeColor="text1"/>
        </w:rPr>
        <w:t xml:space="preserve">. Deze feiten kunnen het ontslag rechtvaardigen, maar dienen bewezen te worden. </w:t>
      </w:r>
      <w:r w:rsidR="006F6E80" w:rsidRPr="05640D3D">
        <w:rPr>
          <w:rFonts w:asciiTheme="minorHAnsi" w:hAnsiTheme="minorHAnsi" w:cstheme="minorBidi"/>
          <w:color w:val="000000" w:themeColor="text1"/>
        </w:rPr>
        <w:t>Volledigheidshalve dient erop te worden gewezen dat omgekeerd een daad die niet resulteerde in strafrechtelijke veroordeling, evengoed een dringende reden kan zijn.</w:t>
      </w:r>
      <w:r w:rsidR="0090758E"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 xml:space="preserve">De veroordeling of vrijspraak van de werknemer door de strafrechter zal dan ook van invloed zijn op de beoordeling van het ontslag om dringende reden door de arbeidsgerechten. </w:t>
      </w:r>
      <w:r w:rsidRPr="05640D3D">
        <w:rPr>
          <w:rFonts w:asciiTheme="minorHAnsi" w:hAnsiTheme="minorHAnsi" w:cstheme="minorBidi"/>
          <w:b/>
          <w:color w:val="000000" w:themeColor="text1"/>
        </w:rPr>
        <w:t>Een werkgever die een werknemer wenst te ontslaan om dringende reden, dient zich er dus van te vergewissen dat hij de dringende reden zeer goed aantoont en documenteert</w:t>
      </w:r>
      <w:r w:rsidRPr="05640D3D">
        <w:rPr>
          <w:rFonts w:asciiTheme="minorHAnsi" w:hAnsiTheme="minorHAnsi" w:cstheme="minorBidi"/>
          <w:color w:val="000000" w:themeColor="text1"/>
        </w:rPr>
        <w:t>. De rechter oordeelt immers soeverein over het al dan niet vaststaan, in de feiten, van een ernstige tekortkoming die ervoor heeft gezorgd dat de professionele samenwerking tussen de werknemer en de werkgever definitief en onmiddellijk onmogelijk werd gemaakt.</w:t>
      </w:r>
      <w:r w:rsidR="006F6E80" w:rsidRPr="05640D3D">
        <w:rPr>
          <w:rFonts w:asciiTheme="minorHAnsi" w:hAnsiTheme="minorHAnsi" w:cstheme="minorBidi"/>
        </w:rPr>
        <w:t xml:space="preserve"> I</w:t>
      </w:r>
      <w:r w:rsidR="006F6E80" w:rsidRPr="05640D3D">
        <w:rPr>
          <w:rFonts w:asciiTheme="minorHAnsi" w:hAnsiTheme="minorHAnsi" w:cstheme="minorBidi"/>
          <w:color w:val="000000" w:themeColor="text1"/>
        </w:rPr>
        <w:t xml:space="preserve">n zijn beoordeling </w:t>
      </w:r>
      <w:r w:rsidR="0090758E" w:rsidRPr="05640D3D">
        <w:rPr>
          <w:rFonts w:asciiTheme="minorHAnsi" w:hAnsiTheme="minorHAnsi" w:cstheme="minorBidi"/>
          <w:color w:val="000000" w:themeColor="text1"/>
        </w:rPr>
        <w:t xml:space="preserve">zal hij </w:t>
      </w:r>
      <w:r w:rsidR="006F6E80" w:rsidRPr="05640D3D">
        <w:rPr>
          <w:rFonts w:asciiTheme="minorHAnsi" w:hAnsiTheme="minorHAnsi" w:cstheme="minorBidi"/>
          <w:color w:val="000000" w:themeColor="text1"/>
        </w:rPr>
        <w:t>evenwel rekening houden met “en zich zelfs zal laten leiden door” de uitspraak van de strafrechter</w:t>
      </w:r>
      <w:r w:rsidR="00253027" w:rsidRPr="05640D3D">
        <w:rPr>
          <w:rFonts w:asciiTheme="minorHAnsi" w:hAnsiTheme="minorHAnsi" w:cstheme="minorBidi"/>
          <w:color w:val="000000" w:themeColor="text1"/>
        </w:rPr>
        <w:t>.</w:t>
      </w:r>
    </w:p>
    <w:p w14:paraId="7392D501" w14:textId="77777777" w:rsidR="00A11377" w:rsidRPr="002E4349" w:rsidRDefault="00A11377" w:rsidP="00A11377">
      <w:pPr>
        <w:pStyle w:val="Tekst"/>
        <w:jc w:val="both"/>
        <w:rPr>
          <w:rFonts w:asciiTheme="minorHAnsi" w:hAnsiTheme="minorHAnsi" w:cstheme="minorHAnsi"/>
          <w:color w:val="000000"/>
        </w:rPr>
      </w:pPr>
    </w:p>
    <w:p w14:paraId="630281DF" w14:textId="77777777" w:rsidR="00A549C2" w:rsidRPr="002E4349" w:rsidRDefault="00912CB5" w:rsidP="00964665">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Wanneer een werknemer </w:t>
      </w:r>
      <w:r w:rsidR="008A07CA" w:rsidRPr="002E4349">
        <w:rPr>
          <w:rFonts w:asciiTheme="minorHAnsi" w:hAnsiTheme="minorHAnsi" w:cstheme="minorHAnsi"/>
          <w:color w:val="000000"/>
        </w:rPr>
        <w:t xml:space="preserve">afwezig is wegens </w:t>
      </w:r>
      <w:r w:rsidR="008A07CA" w:rsidRPr="002E4349">
        <w:rPr>
          <w:rFonts w:asciiTheme="minorHAnsi" w:hAnsiTheme="minorHAnsi" w:cstheme="minorHAnsi"/>
          <w:b/>
          <w:color w:val="000000"/>
        </w:rPr>
        <w:t>gevangenzetting buiten het kader van voorlopige hechtenis</w:t>
      </w:r>
      <w:r w:rsidR="008A07CA" w:rsidRPr="002E4349">
        <w:rPr>
          <w:rFonts w:asciiTheme="minorHAnsi" w:hAnsiTheme="minorHAnsi" w:cstheme="minorHAnsi"/>
          <w:color w:val="000000"/>
        </w:rPr>
        <w:t xml:space="preserve"> dan mag daaruit niet automatisch worden afgeleid dat hij de wil heeft de arbeidsovereenkomst te beëindigen.</w:t>
      </w:r>
      <w:r w:rsidR="003A5463" w:rsidRPr="002E4349">
        <w:rPr>
          <w:rFonts w:asciiTheme="minorHAnsi" w:hAnsiTheme="minorHAnsi" w:cstheme="minorHAnsi"/>
          <w:color w:val="000000"/>
        </w:rPr>
        <w:t xml:space="preserve"> Dit geldt </w:t>
      </w:r>
      <w:r w:rsidR="00D56F31" w:rsidRPr="002E4349">
        <w:rPr>
          <w:rFonts w:asciiTheme="minorHAnsi" w:hAnsiTheme="minorHAnsi" w:cstheme="minorHAnsi"/>
          <w:color w:val="000000"/>
        </w:rPr>
        <w:t>ook</w:t>
      </w:r>
      <w:r w:rsidR="003A5463" w:rsidRPr="002E4349">
        <w:rPr>
          <w:rFonts w:asciiTheme="minorHAnsi" w:hAnsiTheme="minorHAnsi" w:cstheme="minorHAnsi"/>
          <w:color w:val="000000"/>
        </w:rPr>
        <w:t xml:space="preserve"> als het gaat om een veroordeling van een ernstig feit, waardoor de werknemer nog lang gedetineerd blijft.</w:t>
      </w:r>
      <w:r w:rsidR="00D56F31" w:rsidRPr="002E4349">
        <w:rPr>
          <w:rFonts w:asciiTheme="minorHAnsi" w:hAnsiTheme="minorHAnsi" w:cstheme="minorHAnsi"/>
          <w:color w:val="000000"/>
        </w:rPr>
        <w:t xml:space="preserve"> In geval van een </w:t>
      </w:r>
      <w:r w:rsidR="00D56F31" w:rsidRPr="002E4349">
        <w:rPr>
          <w:rFonts w:asciiTheme="minorHAnsi" w:hAnsiTheme="minorHAnsi" w:cstheme="minorHAnsi"/>
          <w:b/>
          <w:color w:val="000000"/>
        </w:rPr>
        <w:lastRenderedPageBreak/>
        <w:t>effectieve gevangenisstraf na definitieve veroordeling</w:t>
      </w:r>
      <w:r w:rsidR="00D56F31" w:rsidRPr="002E4349">
        <w:rPr>
          <w:rFonts w:asciiTheme="minorHAnsi" w:hAnsiTheme="minorHAnsi" w:cstheme="minorHAnsi"/>
          <w:color w:val="000000"/>
        </w:rPr>
        <w:t xml:space="preserve">, is er ook </w:t>
      </w:r>
      <w:r w:rsidR="00D56F31" w:rsidRPr="002E4349">
        <w:rPr>
          <w:rFonts w:asciiTheme="minorHAnsi" w:hAnsiTheme="minorHAnsi" w:cstheme="minorHAnsi"/>
          <w:b/>
          <w:color w:val="000000"/>
        </w:rPr>
        <w:t>geen</w:t>
      </w:r>
      <w:r w:rsidR="00D56F31" w:rsidRPr="002E4349">
        <w:rPr>
          <w:rFonts w:asciiTheme="minorHAnsi" w:hAnsiTheme="minorHAnsi" w:cstheme="minorHAnsi"/>
          <w:color w:val="000000"/>
        </w:rPr>
        <w:t xml:space="preserve"> sprake van </w:t>
      </w:r>
      <w:r w:rsidR="00D56F31" w:rsidRPr="002E4349">
        <w:rPr>
          <w:rFonts w:asciiTheme="minorHAnsi" w:hAnsiTheme="minorHAnsi" w:cstheme="minorHAnsi"/>
          <w:b/>
          <w:color w:val="000000"/>
        </w:rPr>
        <w:t>schorsing</w:t>
      </w:r>
      <w:r w:rsidR="00D56F31" w:rsidRPr="002E4349">
        <w:rPr>
          <w:rFonts w:asciiTheme="minorHAnsi" w:hAnsiTheme="minorHAnsi" w:cstheme="minorHAnsi"/>
          <w:color w:val="000000"/>
        </w:rPr>
        <w:t xml:space="preserve"> van de arbeidsovereenkomst.</w:t>
      </w:r>
    </w:p>
    <w:p w14:paraId="723D2140" w14:textId="77777777" w:rsidR="009D091A" w:rsidRPr="002E4349" w:rsidRDefault="009D091A" w:rsidP="009D091A">
      <w:pPr>
        <w:pStyle w:val="Tekst"/>
        <w:jc w:val="both"/>
        <w:rPr>
          <w:rFonts w:asciiTheme="minorHAnsi" w:hAnsiTheme="minorHAnsi" w:cstheme="minorHAnsi"/>
          <w:color w:val="000000"/>
        </w:rPr>
      </w:pPr>
    </w:p>
    <w:p w14:paraId="28D99719" w14:textId="2F84011F" w:rsidR="0080294B" w:rsidRPr="002E4349" w:rsidRDefault="00177088" w:rsidP="00964665">
      <w:pPr>
        <w:pStyle w:val="Tekst"/>
        <w:ind w:left="142"/>
        <w:jc w:val="both"/>
        <w:rPr>
          <w:rFonts w:asciiTheme="minorHAnsi" w:hAnsiTheme="minorHAnsi" w:cstheme="minorBidi"/>
          <w:color w:val="000000"/>
        </w:rPr>
      </w:pPr>
      <w:r w:rsidRPr="05640D3D">
        <w:rPr>
          <w:rFonts w:asciiTheme="minorHAnsi" w:hAnsiTheme="minorHAnsi" w:cstheme="minorBidi"/>
          <w:color w:val="000000" w:themeColor="text1"/>
        </w:rPr>
        <w:t xml:space="preserve">Indien de </w:t>
      </w:r>
      <w:r w:rsidR="0057778A" w:rsidRPr="05640D3D">
        <w:rPr>
          <w:rFonts w:asciiTheme="minorHAnsi" w:hAnsiTheme="minorHAnsi" w:cstheme="minorBidi"/>
          <w:color w:val="000000" w:themeColor="text1"/>
        </w:rPr>
        <w:t>voorlopige</w:t>
      </w:r>
      <w:r w:rsidRPr="05640D3D">
        <w:rPr>
          <w:rFonts w:asciiTheme="minorHAnsi" w:hAnsiTheme="minorHAnsi" w:cstheme="minorBidi"/>
          <w:color w:val="000000" w:themeColor="text1"/>
        </w:rPr>
        <w:t xml:space="preserve"> hechtenis uitloopt op een strafrechtelijke veroordeling, kan ontslag om dringende reden verantwoord zijn. </w:t>
      </w:r>
      <w:r w:rsidR="009D091A" w:rsidRPr="05640D3D">
        <w:rPr>
          <w:rFonts w:asciiTheme="minorHAnsi" w:hAnsiTheme="minorHAnsi" w:cstheme="minorBidi"/>
          <w:color w:val="000000" w:themeColor="text1"/>
        </w:rPr>
        <w:t>Een strafrechtelijke veroordeling die invloed heeft op de werkrelatie kan wel een ontslag om dringende reden rechtvaardigen. Doch</w:t>
      </w:r>
      <w:r w:rsidR="00650F7F" w:rsidRPr="05640D3D">
        <w:rPr>
          <w:rFonts w:asciiTheme="minorHAnsi" w:hAnsiTheme="minorHAnsi" w:cstheme="minorBidi"/>
          <w:color w:val="000000" w:themeColor="text1"/>
        </w:rPr>
        <w:t>:</w:t>
      </w:r>
      <w:r w:rsidR="009D091A" w:rsidRPr="05640D3D">
        <w:rPr>
          <w:rFonts w:asciiTheme="minorHAnsi" w:hAnsiTheme="minorHAnsi" w:cstheme="minorBidi"/>
          <w:color w:val="000000" w:themeColor="text1"/>
        </w:rPr>
        <w:t xml:space="preserve"> het moet gaan om een ernstige tekortkoming die elke professionele samenwerking onmiddellijk en definitief onmogelijk maakt. Een werkgever die een werknemer wenst te ontslaan om dringende reden moet zich </w:t>
      </w:r>
      <w:r w:rsidR="00DB55BA" w:rsidRPr="05640D3D">
        <w:rPr>
          <w:rFonts w:asciiTheme="minorHAnsi" w:hAnsiTheme="minorHAnsi" w:cstheme="minorBidi"/>
          <w:color w:val="000000" w:themeColor="text1"/>
        </w:rPr>
        <w:t>ervan</w:t>
      </w:r>
      <w:r w:rsidR="009D091A" w:rsidRPr="05640D3D">
        <w:rPr>
          <w:rFonts w:asciiTheme="minorHAnsi" w:hAnsiTheme="minorHAnsi" w:cstheme="minorBidi"/>
          <w:color w:val="000000" w:themeColor="text1"/>
        </w:rPr>
        <w:t xml:space="preserve"> vergewissen dat hij de dringende reden zeer goed aantoont en documenteert.</w:t>
      </w:r>
      <w:r w:rsidR="006F034C" w:rsidRPr="05640D3D">
        <w:rPr>
          <w:rFonts w:asciiTheme="minorHAnsi" w:hAnsiTheme="minorHAnsi" w:cstheme="minorBidi"/>
          <w:color w:val="000000" w:themeColor="text1"/>
        </w:rPr>
        <w:t xml:space="preserve"> Op basis van de rechtspraak blijkt dat dit geen evidentie is.</w:t>
      </w:r>
    </w:p>
    <w:p w14:paraId="7DF0A5AF" w14:textId="77777777" w:rsidR="0080294B" w:rsidRPr="002E4349" w:rsidRDefault="0080294B">
      <w:pPr>
        <w:rPr>
          <w:rFonts w:asciiTheme="minorHAnsi" w:hAnsiTheme="minorHAnsi" w:cstheme="minorHAnsi"/>
          <w:color w:val="000000"/>
        </w:rPr>
      </w:pPr>
      <w:r w:rsidRPr="002E4349">
        <w:rPr>
          <w:rFonts w:asciiTheme="minorHAnsi" w:hAnsiTheme="minorHAnsi" w:cstheme="minorHAnsi"/>
          <w:color w:val="000000"/>
        </w:rPr>
        <w:br w:type="page"/>
      </w:r>
    </w:p>
    <w:p w14:paraId="4FAF7436" w14:textId="77777777" w:rsidR="00A549C2" w:rsidRPr="002E4349" w:rsidRDefault="00A549C2" w:rsidP="00F82BC6">
      <w:pPr>
        <w:pStyle w:val="Kop2"/>
        <w:tabs>
          <w:tab w:val="clear" w:pos="3120"/>
        </w:tabs>
        <w:ind w:left="1134"/>
      </w:pPr>
      <w:bookmarkStart w:id="6116" w:name="_Staking_1"/>
      <w:bookmarkStart w:id="6117" w:name="_Toc392302230"/>
      <w:bookmarkStart w:id="6118" w:name="_Toc426347647"/>
      <w:bookmarkStart w:id="6119" w:name="_Toc426451070"/>
      <w:bookmarkStart w:id="6120" w:name="_Toc426451614"/>
      <w:bookmarkStart w:id="6121" w:name="_Toc426511113"/>
      <w:bookmarkStart w:id="6122" w:name="_Toc426517184"/>
      <w:bookmarkStart w:id="6123" w:name="_Toc426530846"/>
      <w:bookmarkStart w:id="6124" w:name="_Toc426943767"/>
      <w:bookmarkStart w:id="6125" w:name="_Toc426950529"/>
      <w:bookmarkStart w:id="6126" w:name="_Toc450032596"/>
      <w:bookmarkStart w:id="6127" w:name="_Toc450038184"/>
      <w:bookmarkStart w:id="6128" w:name="_Toc450531261"/>
      <w:bookmarkStart w:id="6129" w:name="_Toc450985261"/>
      <w:bookmarkStart w:id="6130" w:name="_Toc451053766"/>
      <w:bookmarkStart w:id="6131" w:name="_Toc451058281"/>
      <w:bookmarkStart w:id="6132" w:name="_Toc451070045"/>
      <w:bookmarkStart w:id="6133" w:name="_Toc452441749"/>
      <w:bookmarkStart w:id="6134" w:name="_Toc462554098"/>
      <w:bookmarkStart w:id="6135" w:name="_Toc473535174"/>
      <w:bookmarkStart w:id="6136" w:name="_Toc473535555"/>
      <w:bookmarkStart w:id="6137" w:name="_Toc473536155"/>
      <w:bookmarkStart w:id="6138" w:name="_Toc473615405"/>
      <w:bookmarkStart w:id="6139" w:name="_Toc473685801"/>
      <w:bookmarkStart w:id="6140" w:name="_Toc474045560"/>
      <w:bookmarkStart w:id="6141" w:name="_Toc495302965"/>
      <w:bookmarkStart w:id="6142" w:name="_Toc276634752"/>
      <w:bookmarkStart w:id="6143" w:name="_Toc276635702"/>
      <w:bookmarkStart w:id="6144" w:name="_Toc280265834"/>
      <w:bookmarkStart w:id="6145" w:name="_Toc307475656"/>
      <w:bookmarkStart w:id="6146" w:name="_Toc307487918"/>
      <w:bookmarkStart w:id="6147" w:name="_Toc210918775"/>
      <w:bookmarkEnd w:id="6116"/>
      <w:r>
        <w:lastRenderedPageBreak/>
        <w:t>Staking</w:t>
      </w:r>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p>
    <w:p w14:paraId="190A1B01" w14:textId="77777777" w:rsidR="00A549C2" w:rsidRPr="002E4349" w:rsidRDefault="00A549C2" w:rsidP="00607ADC">
      <w:pPr>
        <w:pStyle w:val="Kop3"/>
      </w:pPr>
      <w:bookmarkStart w:id="6148" w:name="_Omschrijving"/>
      <w:bookmarkStart w:id="6149" w:name="_Toc450032597"/>
      <w:bookmarkStart w:id="6150" w:name="_Toc450038185"/>
      <w:bookmarkStart w:id="6151" w:name="_Toc450531262"/>
      <w:bookmarkStart w:id="6152" w:name="_Toc450985262"/>
      <w:bookmarkStart w:id="6153" w:name="_Toc451053767"/>
      <w:bookmarkStart w:id="6154" w:name="_Toc451058282"/>
      <w:bookmarkStart w:id="6155" w:name="_Toc451070046"/>
      <w:bookmarkStart w:id="6156" w:name="_Toc452441750"/>
      <w:bookmarkStart w:id="6157" w:name="_Toc462554099"/>
      <w:bookmarkStart w:id="6158" w:name="_Toc473535175"/>
      <w:bookmarkStart w:id="6159" w:name="_Toc473535556"/>
      <w:bookmarkStart w:id="6160" w:name="_Toc473536156"/>
      <w:bookmarkStart w:id="6161" w:name="_Toc473615406"/>
      <w:bookmarkStart w:id="6162" w:name="_Toc473685802"/>
      <w:bookmarkStart w:id="6163" w:name="_Toc474045561"/>
      <w:bookmarkStart w:id="6164" w:name="_Toc495302966"/>
      <w:bookmarkStart w:id="6165" w:name="_Toc276634753"/>
      <w:bookmarkStart w:id="6166" w:name="_Toc276635703"/>
      <w:bookmarkStart w:id="6167" w:name="_Toc280265835"/>
      <w:bookmarkStart w:id="6168" w:name="_Toc307475657"/>
      <w:bookmarkStart w:id="6169" w:name="_Toc307487919"/>
      <w:bookmarkStart w:id="6170" w:name="_Toc210918776"/>
      <w:bookmarkEnd w:id="6148"/>
      <w:r>
        <w:t>Omschrijving</w:t>
      </w:r>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p>
    <w:p w14:paraId="33BAB19B" w14:textId="77777777" w:rsidR="00A549C2" w:rsidRPr="002E4349" w:rsidRDefault="00A549C2" w:rsidP="00964665">
      <w:pPr>
        <w:pStyle w:val="Tekst"/>
        <w:ind w:left="142"/>
        <w:jc w:val="both"/>
        <w:rPr>
          <w:rFonts w:asciiTheme="minorHAnsi" w:hAnsiTheme="minorHAnsi" w:cstheme="minorHAnsi"/>
          <w:color w:val="000000"/>
        </w:rPr>
      </w:pPr>
      <w:r w:rsidRPr="002E4349">
        <w:rPr>
          <w:rFonts w:asciiTheme="minorHAnsi" w:hAnsiTheme="minorHAnsi" w:cstheme="minorHAnsi"/>
          <w:color w:val="000000"/>
        </w:rPr>
        <w:t>Staking is een werkonderbreking meestal ingegeven door sociaal-maatschappelijke motieven en genomen op vrijwillige basis.</w:t>
      </w:r>
    </w:p>
    <w:p w14:paraId="1C3C62A6" w14:textId="77777777" w:rsidR="001D6DCE" w:rsidRPr="002E4349" w:rsidRDefault="001D6DCE" w:rsidP="00964665">
      <w:pPr>
        <w:pStyle w:val="Tekst"/>
        <w:ind w:left="142"/>
        <w:jc w:val="both"/>
        <w:rPr>
          <w:rFonts w:asciiTheme="minorHAnsi" w:hAnsiTheme="minorHAnsi" w:cstheme="minorHAnsi"/>
          <w:color w:val="000000"/>
        </w:rPr>
      </w:pPr>
    </w:p>
    <w:p w14:paraId="53A13DE4" w14:textId="77777777" w:rsidR="00A549C2" w:rsidRPr="002E4349" w:rsidRDefault="00A549C2" w:rsidP="00964665">
      <w:pPr>
        <w:pStyle w:val="Tekst"/>
        <w:ind w:left="142"/>
        <w:jc w:val="both"/>
        <w:rPr>
          <w:rFonts w:asciiTheme="minorHAnsi" w:hAnsiTheme="minorHAnsi" w:cstheme="minorHAnsi"/>
          <w:color w:val="000000"/>
        </w:rPr>
      </w:pPr>
      <w:r w:rsidRPr="002E4349">
        <w:rPr>
          <w:rFonts w:asciiTheme="minorHAnsi" w:hAnsiTheme="minorHAnsi" w:cstheme="minorHAnsi"/>
          <w:color w:val="000000"/>
        </w:rPr>
        <w:t>Het begrip “werkstaking” wordt als dusdanig niet wettelijk omschreven. In de rechtsleer wordt werkstaking als volgt gedefinieerd</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“het door alle werknemers of een groep van werknemers zonder persoonlijke verhindering opzettelijk, tijdelijk niet verrichten van de bedongen arbeid als dwangmiddel in bereiking van een bepaald doel.”</w:t>
      </w:r>
    </w:p>
    <w:p w14:paraId="6BD02785" w14:textId="77777777" w:rsidR="001D6DCE" w:rsidRPr="002E4349" w:rsidRDefault="001D6DCE" w:rsidP="00964665">
      <w:pPr>
        <w:pStyle w:val="Tekst"/>
        <w:ind w:left="142"/>
        <w:jc w:val="both"/>
        <w:rPr>
          <w:rFonts w:asciiTheme="minorHAnsi" w:hAnsiTheme="minorHAnsi" w:cstheme="minorHAnsi"/>
          <w:color w:val="000000"/>
        </w:rPr>
      </w:pPr>
    </w:p>
    <w:p w14:paraId="2B891566" w14:textId="77777777" w:rsidR="00A549C2" w:rsidRPr="002E4349" w:rsidRDefault="00A549C2" w:rsidP="00964665">
      <w:pPr>
        <w:pStyle w:val="Tekst"/>
        <w:ind w:left="142"/>
        <w:jc w:val="both"/>
        <w:rPr>
          <w:rFonts w:asciiTheme="minorHAnsi" w:hAnsiTheme="minorHAnsi" w:cstheme="minorHAnsi"/>
          <w:color w:val="000000"/>
        </w:rPr>
      </w:pPr>
      <w:r w:rsidRPr="002E4349">
        <w:rPr>
          <w:rFonts w:asciiTheme="minorHAnsi" w:hAnsiTheme="minorHAnsi" w:cstheme="minorHAnsi"/>
          <w:color w:val="000000"/>
        </w:rPr>
        <w:t>Uit de rechtspraak kan samenvattend worden besloten</w:t>
      </w:r>
      <w:r w:rsidR="00650F7F" w:rsidRPr="002E4349">
        <w:rPr>
          <w:rFonts w:asciiTheme="minorHAnsi" w:hAnsiTheme="minorHAnsi" w:cstheme="minorHAnsi"/>
          <w:color w:val="000000"/>
        </w:rPr>
        <w:t>:</w:t>
      </w:r>
    </w:p>
    <w:p w14:paraId="4506BC1A" w14:textId="2E27AFBE" w:rsidR="00A549C2" w:rsidRPr="002E4349" w:rsidRDefault="00DB55BA">
      <w:pPr>
        <w:pStyle w:val="Tekst"/>
        <w:numPr>
          <w:ilvl w:val="0"/>
          <w:numId w:val="18"/>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staking is een </w:t>
      </w:r>
      <w:r w:rsidR="00A549C2" w:rsidRPr="002E4349">
        <w:rPr>
          <w:rFonts w:asciiTheme="minorHAnsi" w:hAnsiTheme="minorHAnsi" w:cstheme="minorHAnsi"/>
          <w:b/>
          <w:color w:val="000000"/>
        </w:rPr>
        <w:t>wettige schorsingsgrond</w:t>
      </w:r>
      <w:r w:rsidR="00A549C2" w:rsidRPr="002E4349">
        <w:rPr>
          <w:rFonts w:asciiTheme="minorHAnsi" w:hAnsiTheme="minorHAnsi" w:cstheme="minorHAnsi"/>
          <w:color w:val="000000"/>
        </w:rPr>
        <w:t>;</w:t>
      </w:r>
    </w:p>
    <w:p w14:paraId="2E6B0751" w14:textId="614E73D3" w:rsidR="00A549C2" w:rsidRPr="002E4349" w:rsidRDefault="00DB55BA">
      <w:pPr>
        <w:pStyle w:val="Tekst"/>
        <w:numPr>
          <w:ilvl w:val="0"/>
          <w:numId w:val="18"/>
        </w:numPr>
        <w:ind w:left="426" w:hanging="284"/>
        <w:jc w:val="both"/>
        <w:rPr>
          <w:rFonts w:asciiTheme="minorHAnsi" w:hAnsiTheme="minorHAnsi" w:cstheme="minorHAnsi"/>
          <w:color w:val="000000"/>
        </w:rPr>
      </w:pPr>
      <w:r w:rsidRPr="002E4349">
        <w:rPr>
          <w:rFonts w:asciiTheme="minorHAnsi" w:hAnsiTheme="minorHAnsi" w:cstheme="minorHAnsi"/>
          <w:color w:val="000000"/>
        </w:rPr>
        <w:t>Deelneming</w:t>
      </w:r>
      <w:r w:rsidR="00A549C2" w:rsidRPr="002E4349">
        <w:rPr>
          <w:rFonts w:asciiTheme="minorHAnsi" w:hAnsiTheme="minorHAnsi" w:cstheme="minorHAnsi"/>
          <w:color w:val="000000"/>
        </w:rPr>
        <w:t xml:space="preserve"> aan een staking kan </w:t>
      </w:r>
      <w:r w:rsidR="00A549C2" w:rsidRPr="002E4349">
        <w:rPr>
          <w:rFonts w:asciiTheme="minorHAnsi" w:hAnsiTheme="minorHAnsi" w:cstheme="minorHAnsi"/>
          <w:color w:val="000000"/>
          <w:u w:val="single"/>
        </w:rPr>
        <w:t>op zichzelf nooit een dringende reden tot on</w:t>
      </w:r>
      <w:r w:rsidR="008307B8" w:rsidRPr="002E4349">
        <w:rPr>
          <w:rFonts w:asciiTheme="minorHAnsi" w:hAnsiTheme="minorHAnsi" w:cstheme="minorHAnsi"/>
          <w:color w:val="000000"/>
          <w:u w:val="single"/>
        </w:rPr>
        <w:t>t</w:t>
      </w:r>
      <w:r w:rsidR="00A549C2" w:rsidRPr="002E4349">
        <w:rPr>
          <w:rFonts w:asciiTheme="minorHAnsi" w:hAnsiTheme="minorHAnsi" w:cstheme="minorHAnsi"/>
          <w:color w:val="000000"/>
          <w:u w:val="single"/>
        </w:rPr>
        <w:t>slag uitmaken</w:t>
      </w:r>
      <w:r w:rsidR="00A549C2" w:rsidRPr="002E4349">
        <w:rPr>
          <w:rFonts w:asciiTheme="minorHAnsi" w:hAnsiTheme="minorHAnsi" w:cstheme="minorHAnsi"/>
          <w:color w:val="000000"/>
        </w:rPr>
        <w:t xml:space="preserve"> (</w:t>
      </w:r>
      <w:r w:rsidR="00925ED0" w:rsidRPr="002E4349">
        <w:rPr>
          <w:rFonts w:asciiTheme="minorHAnsi" w:hAnsiTheme="minorHAnsi" w:cstheme="minorHAnsi"/>
          <w:color w:val="000000"/>
        </w:rPr>
        <w:t>D</w:t>
      </w:r>
      <w:r w:rsidR="00A549C2" w:rsidRPr="002E4349">
        <w:rPr>
          <w:rFonts w:asciiTheme="minorHAnsi" w:hAnsiTheme="minorHAnsi" w:cstheme="minorHAnsi"/>
          <w:color w:val="000000"/>
        </w:rPr>
        <w:t>e begeleidende omstandigheden, bv. beschadigingen e.d. kunnen er echter wel het karakter van een ernstige tekortkoming aan geven, die het ontslag om dringende reden rechtvaardigen);</w:t>
      </w:r>
    </w:p>
    <w:p w14:paraId="5B04680B" w14:textId="1605FBAD" w:rsidR="00A549C2" w:rsidRPr="002E4349" w:rsidRDefault="00DB55BA">
      <w:pPr>
        <w:pStyle w:val="Tekst"/>
        <w:numPr>
          <w:ilvl w:val="0"/>
          <w:numId w:val="18"/>
        </w:numPr>
        <w:ind w:left="426" w:hanging="284"/>
        <w:jc w:val="both"/>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deelnemen aan een staking is </w:t>
      </w:r>
      <w:r w:rsidR="00A549C2" w:rsidRPr="002E4349">
        <w:rPr>
          <w:rFonts w:asciiTheme="minorHAnsi" w:hAnsiTheme="minorHAnsi" w:cstheme="minorHAnsi"/>
          <w:color w:val="000000"/>
          <w:u w:val="single"/>
        </w:rPr>
        <w:t>een individueel recht</w:t>
      </w:r>
      <w:r w:rsidR="00CF2CAD" w:rsidRPr="002E4349">
        <w:rPr>
          <w:rFonts w:asciiTheme="minorHAnsi" w:hAnsiTheme="minorHAnsi" w:cstheme="minorHAnsi"/>
          <w:color w:val="000000"/>
        </w:rPr>
        <w:t>.</w:t>
      </w:r>
    </w:p>
    <w:p w14:paraId="531861FC" w14:textId="77777777" w:rsidR="00A549C2" w:rsidRPr="002E4349" w:rsidRDefault="00A549C2" w:rsidP="00607ADC">
      <w:pPr>
        <w:pStyle w:val="Kop3"/>
      </w:pPr>
      <w:bookmarkStart w:id="6171" w:name="_Gevolgen_1"/>
      <w:bookmarkStart w:id="6172" w:name="_Toc450032598"/>
      <w:bookmarkStart w:id="6173" w:name="_Toc450038186"/>
      <w:bookmarkStart w:id="6174" w:name="_Toc450531263"/>
      <w:bookmarkStart w:id="6175" w:name="_Toc450985263"/>
      <w:bookmarkStart w:id="6176" w:name="_Toc451053768"/>
      <w:bookmarkStart w:id="6177" w:name="_Toc451058283"/>
      <w:bookmarkStart w:id="6178" w:name="_Toc451070047"/>
      <w:bookmarkStart w:id="6179" w:name="_Toc452441751"/>
      <w:bookmarkStart w:id="6180" w:name="_Toc462554100"/>
      <w:bookmarkStart w:id="6181" w:name="_Toc473535176"/>
      <w:bookmarkStart w:id="6182" w:name="_Toc473535557"/>
      <w:bookmarkStart w:id="6183" w:name="_Toc473536157"/>
      <w:bookmarkStart w:id="6184" w:name="_Toc473615407"/>
      <w:bookmarkStart w:id="6185" w:name="_Toc473685803"/>
      <w:bookmarkStart w:id="6186" w:name="_Toc474045562"/>
      <w:bookmarkStart w:id="6187" w:name="_Toc495302967"/>
      <w:bookmarkStart w:id="6188" w:name="_Toc276634754"/>
      <w:bookmarkStart w:id="6189" w:name="_Toc276635704"/>
      <w:bookmarkStart w:id="6190" w:name="_Toc280265836"/>
      <w:bookmarkStart w:id="6191" w:name="_Toc307475658"/>
      <w:bookmarkStart w:id="6192" w:name="_Toc307487920"/>
      <w:bookmarkStart w:id="6193" w:name="_Toc210918777"/>
      <w:bookmarkEnd w:id="6171"/>
      <w:r>
        <w:t>Gevolgen</w:t>
      </w:r>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p>
    <w:p w14:paraId="3B13AA30" w14:textId="77777777" w:rsidR="00634B9B" w:rsidRPr="002E4349" w:rsidRDefault="00A1034F" w:rsidP="000D0E92">
      <w:pPr>
        <w:pStyle w:val="Tekst"/>
        <w:ind w:left="142"/>
        <w:jc w:val="both"/>
        <w:rPr>
          <w:rFonts w:asciiTheme="minorHAnsi" w:hAnsiTheme="minorHAnsi" w:cstheme="minorHAnsi"/>
          <w:color w:val="000000"/>
        </w:rPr>
      </w:pPr>
      <w:r w:rsidRPr="002E4349">
        <w:rPr>
          <w:rFonts w:asciiTheme="minorHAnsi" w:hAnsiTheme="minorHAnsi" w:cstheme="minorHAnsi"/>
          <w:color w:val="000000"/>
        </w:rPr>
        <w:t>H</w:t>
      </w:r>
      <w:r w:rsidR="00A549C2" w:rsidRPr="002E4349">
        <w:rPr>
          <w:rFonts w:asciiTheme="minorHAnsi" w:hAnsiTheme="minorHAnsi" w:cstheme="minorHAnsi"/>
          <w:color w:val="000000"/>
        </w:rPr>
        <w:t xml:space="preserve">et enige gevolg van de deelname aan een stakingsactie is </w:t>
      </w:r>
      <w:r w:rsidR="00A549C2" w:rsidRPr="002E4349">
        <w:rPr>
          <w:rFonts w:asciiTheme="minorHAnsi" w:hAnsiTheme="minorHAnsi" w:cstheme="minorHAnsi"/>
          <w:b/>
          <w:color w:val="000000"/>
        </w:rPr>
        <w:t>de inhouding van het loon naar rata van de duur</w:t>
      </w:r>
      <w:r w:rsidR="00634B9B" w:rsidRPr="002E4349">
        <w:rPr>
          <w:rFonts w:asciiTheme="minorHAnsi" w:hAnsiTheme="minorHAnsi" w:cstheme="minorHAnsi"/>
          <w:color w:val="000000"/>
        </w:rPr>
        <w:t xml:space="preserve"> van de staking.</w:t>
      </w:r>
    </w:p>
    <w:p w14:paraId="7C74D477" w14:textId="77777777" w:rsidR="00634B9B" w:rsidRPr="002E4349" w:rsidRDefault="00634B9B" w:rsidP="000D0E92">
      <w:pPr>
        <w:pStyle w:val="Tekst"/>
        <w:ind w:left="142"/>
        <w:jc w:val="both"/>
        <w:rPr>
          <w:rFonts w:asciiTheme="minorHAnsi" w:hAnsiTheme="minorHAnsi" w:cstheme="minorHAnsi"/>
          <w:color w:val="000000"/>
        </w:rPr>
      </w:pPr>
    </w:p>
    <w:p w14:paraId="2907E20D" w14:textId="09AD8629" w:rsidR="00634B9B" w:rsidRPr="002E4349" w:rsidRDefault="00A549C2" w:rsidP="000D0E92">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De afwezigheid wegens staking heeft </w:t>
      </w:r>
      <w:r w:rsidRPr="002E4349">
        <w:rPr>
          <w:rFonts w:asciiTheme="minorHAnsi" w:hAnsiTheme="minorHAnsi" w:cstheme="minorHAnsi"/>
          <w:b/>
          <w:color w:val="000000"/>
        </w:rPr>
        <w:t>geen invloed op de wedde</w:t>
      </w:r>
      <w:r w:rsidR="008307B8" w:rsidRPr="002E4349">
        <w:rPr>
          <w:rFonts w:asciiTheme="minorHAnsi" w:hAnsiTheme="minorHAnsi" w:cstheme="minorHAnsi"/>
          <w:b/>
          <w:color w:val="000000"/>
        </w:rPr>
        <w:t>n</w:t>
      </w:r>
      <w:r w:rsidRPr="002E4349">
        <w:rPr>
          <w:rFonts w:asciiTheme="minorHAnsi" w:hAnsiTheme="minorHAnsi" w:cstheme="minorHAnsi"/>
          <w:b/>
          <w:color w:val="000000"/>
        </w:rPr>
        <w:t>anciënniteit</w:t>
      </w:r>
      <w:r w:rsidRPr="002E4349">
        <w:rPr>
          <w:rFonts w:asciiTheme="minorHAnsi" w:hAnsiTheme="minorHAnsi" w:cstheme="minorHAnsi"/>
          <w:color w:val="000000"/>
        </w:rPr>
        <w:t xml:space="preserve">. Voor deze personeelsleden </w:t>
      </w:r>
      <w:r w:rsidR="006B7C18" w:rsidRPr="002E4349">
        <w:rPr>
          <w:rFonts w:asciiTheme="minorHAnsi" w:hAnsiTheme="minorHAnsi" w:cstheme="minorHAnsi"/>
          <w:color w:val="000000"/>
        </w:rPr>
        <w:t>wordt</w:t>
      </w:r>
      <w:r w:rsidRPr="002E4349">
        <w:rPr>
          <w:rFonts w:asciiTheme="minorHAnsi" w:hAnsiTheme="minorHAnsi" w:cstheme="minorHAnsi"/>
          <w:color w:val="000000"/>
        </w:rPr>
        <w:t xml:space="preserve"> een </w:t>
      </w:r>
      <w:r w:rsidR="004C284A" w:rsidRPr="002E4349">
        <w:rPr>
          <w:rFonts w:asciiTheme="minorHAnsi" w:hAnsiTheme="minorHAnsi" w:cstheme="minorHAnsi"/>
          <w:color w:val="000000"/>
        </w:rPr>
        <w:t>modelformulier</w:t>
      </w:r>
      <w:r w:rsidR="00650F7F" w:rsidRPr="002E4349">
        <w:rPr>
          <w:rFonts w:asciiTheme="minorHAnsi" w:hAnsiTheme="minorHAnsi" w:cstheme="minorHAnsi"/>
          <w:color w:val="000000"/>
        </w:rPr>
        <w:t>:</w:t>
      </w:r>
      <w:r w:rsidR="004C284A" w:rsidRPr="002E4349">
        <w:rPr>
          <w:rFonts w:asciiTheme="minorHAnsi" w:hAnsiTheme="minorHAnsi" w:cstheme="minorHAnsi"/>
          <w:color w:val="000000"/>
        </w:rPr>
        <w:t xml:space="preserve"> </w:t>
      </w:r>
      <w:r w:rsidR="00634B9B" w:rsidRPr="002E4349">
        <w:rPr>
          <w:rFonts w:asciiTheme="minorHAnsi" w:hAnsiTheme="minorHAnsi" w:cstheme="minorHAnsi"/>
          <w:color w:val="000000"/>
        </w:rPr>
        <w:t>‘</w:t>
      </w:r>
      <w:hyperlink w:anchor="_Model_Stakende_personeelsleden" w:history="1">
        <w:r w:rsidR="004C284A" w:rsidRPr="002E4349">
          <w:rPr>
            <w:rStyle w:val="Hyperlink"/>
            <w:rFonts w:asciiTheme="minorHAnsi" w:hAnsiTheme="minorHAnsi" w:cstheme="minorHAnsi"/>
            <w:b/>
          </w:rPr>
          <w:t>deelname staking</w:t>
        </w:r>
      </w:hyperlink>
      <w:r w:rsidR="00634B9B" w:rsidRPr="002E4349">
        <w:rPr>
          <w:rFonts w:asciiTheme="minorHAnsi" w:hAnsiTheme="minorHAnsi" w:cstheme="minorHAnsi"/>
          <w:color w:val="000000"/>
        </w:rPr>
        <w:t>’</w:t>
      </w:r>
      <w:r w:rsidRPr="002E4349">
        <w:rPr>
          <w:rFonts w:asciiTheme="minorHAnsi" w:hAnsiTheme="minorHAnsi" w:cstheme="minorHAnsi"/>
          <w:color w:val="000000"/>
        </w:rPr>
        <w:t xml:space="preserve"> ingevuld</w:t>
      </w:r>
      <w:r w:rsidR="006B7C18" w:rsidRPr="002E4349">
        <w:rPr>
          <w:rFonts w:asciiTheme="minorHAnsi" w:hAnsiTheme="minorHAnsi" w:cstheme="minorHAnsi"/>
          <w:color w:val="000000"/>
        </w:rPr>
        <w:t xml:space="preserve"> en in </w:t>
      </w:r>
      <w:r w:rsidRPr="002E4349">
        <w:rPr>
          <w:rFonts w:asciiTheme="minorHAnsi" w:hAnsiTheme="minorHAnsi" w:cstheme="minorHAnsi"/>
          <w:color w:val="000000"/>
        </w:rPr>
        <w:t>het individueel personeelsdossier bijgehouden.</w:t>
      </w:r>
    </w:p>
    <w:p w14:paraId="2E77DA46" w14:textId="77777777" w:rsidR="00634B9B" w:rsidRPr="002E4349" w:rsidRDefault="00634B9B" w:rsidP="000D0E92">
      <w:pPr>
        <w:pStyle w:val="Tekst"/>
        <w:ind w:left="142"/>
        <w:jc w:val="both"/>
        <w:rPr>
          <w:rFonts w:asciiTheme="minorHAnsi" w:hAnsiTheme="minorHAnsi" w:cstheme="minorHAnsi"/>
          <w:color w:val="000000"/>
        </w:rPr>
      </w:pPr>
    </w:p>
    <w:p w14:paraId="46FD8932" w14:textId="77777777" w:rsidR="00955CC4" w:rsidRPr="002E4349" w:rsidRDefault="00955CC4" w:rsidP="000D0E92">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De afwezigheid wegens staking heeft </w:t>
      </w:r>
      <w:r w:rsidR="00634B9B" w:rsidRPr="002E4349">
        <w:rPr>
          <w:rFonts w:asciiTheme="minorHAnsi" w:hAnsiTheme="minorHAnsi" w:cstheme="minorHAnsi"/>
          <w:b/>
          <w:color w:val="000000"/>
        </w:rPr>
        <w:t xml:space="preserve">geen </w:t>
      </w:r>
      <w:r w:rsidRPr="002E4349">
        <w:rPr>
          <w:rFonts w:asciiTheme="minorHAnsi" w:hAnsiTheme="minorHAnsi" w:cstheme="minorHAnsi"/>
          <w:b/>
          <w:color w:val="000000"/>
        </w:rPr>
        <w:t>invloed</w:t>
      </w:r>
      <w:r w:rsidRPr="002E4349">
        <w:rPr>
          <w:rFonts w:asciiTheme="minorHAnsi" w:hAnsiTheme="minorHAnsi" w:cstheme="minorHAnsi"/>
          <w:color w:val="000000"/>
        </w:rPr>
        <w:t xml:space="preserve"> op</w:t>
      </w:r>
      <w:r w:rsidR="00650F7F" w:rsidRPr="002E4349">
        <w:rPr>
          <w:rFonts w:asciiTheme="minorHAnsi" w:hAnsiTheme="minorHAnsi" w:cstheme="minorHAnsi"/>
          <w:color w:val="000000"/>
        </w:rPr>
        <w:t>:</w:t>
      </w:r>
    </w:p>
    <w:p w14:paraId="07850DDF" w14:textId="77777777" w:rsidR="00955CC4" w:rsidRPr="002E4349" w:rsidRDefault="00955CC4" w:rsidP="000D0E92">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 de berekeningswijze van het </w:t>
      </w:r>
      <w:r w:rsidRPr="002E4349">
        <w:rPr>
          <w:rFonts w:asciiTheme="minorHAnsi" w:hAnsiTheme="minorHAnsi" w:cstheme="minorHAnsi"/>
          <w:b/>
          <w:color w:val="000000"/>
        </w:rPr>
        <w:t>vakantiegeld</w:t>
      </w:r>
      <w:r w:rsidRPr="002E4349">
        <w:rPr>
          <w:rFonts w:asciiTheme="minorHAnsi" w:hAnsiTheme="minorHAnsi" w:cstheme="minorHAnsi"/>
          <w:color w:val="000000"/>
        </w:rPr>
        <w:t>;</w:t>
      </w:r>
    </w:p>
    <w:p w14:paraId="1671DB29" w14:textId="77777777" w:rsidR="00A549C2" w:rsidRPr="002E4349" w:rsidRDefault="00955CC4" w:rsidP="000D0E92">
      <w:pPr>
        <w:pStyle w:val="Tekst"/>
        <w:ind w:left="142"/>
        <w:jc w:val="both"/>
        <w:rPr>
          <w:rFonts w:asciiTheme="minorHAnsi" w:hAnsiTheme="minorHAnsi" w:cstheme="minorBidi"/>
          <w:color w:val="000000"/>
        </w:rPr>
      </w:pPr>
      <w:r w:rsidRPr="05640D3D">
        <w:rPr>
          <w:rFonts w:asciiTheme="minorHAnsi" w:hAnsiTheme="minorHAnsi" w:cstheme="minorBidi"/>
          <w:color w:val="000000" w:themeColor="text1"/>
        </w:rPr>
        <w:t xml:space="preserve">- de berekeningswijze </w:t>
      </w:r>
      <w:r w:rsidR="00634B9B" w:rsidRPr="05640D3D">
        <w:rPr>
          <w:rFonts w:asciiTheme="minorHAnsi" w:hAnsiTheme="minorHAnsi" w:cstheme="minorBidi"/>
          <w:color w:val="000000" w:themeColor="text1"/>
        </w:rPr>
        <w:t xml:space="preserve">van de </w:t>
      </w:r>
      <w:r w:rsidR="008B7D20" w:rsidRPr="05640D3D">
        <w:rPr>
          <w:rFonts w:asciiTheme="minorHAnsi" w:hAnsiTheme="minorHAnsi" w:cstheme="minorBidi"/>
          <w:b/>
          <w:color w:val="000000" w:themeColor="text1"/>
        </w:rPr>
        <w:t>eindejaarstoelage</w:t>
      </w:r>
      <w:r w:rsidR="00C12F22" w:rsidRPr="05640D3D">
        <w:rPr>
          <w:rFonts w:asciiTheme="minorHAnsi" w:hAnsiTheme="minorHAnsi" w:cstheme="minorBidi"/>
          <w:color w:val="000000" w:themeColor="text1"/>
        </w:rPr>
        <w:t>.</w:t>
      </w:r>
    </w:p>
    <w:p w14:paraId="28F181BF" w14:textId="77777777" w:rsidR="002D49C8" w:rsidRPr="002E4349" w:rsidRDefault="002D49C8" w:rsidP="000D0E92">
      <w:pPr>
        <w:pStyle w:val="Tekst"/>
        <w:ind w:left="142"/>
        <w:rPr>
          <w:rFonts w:asciiTheme="minorHAnsi" w:hAnsiTheme="minorHAnsi" w:cstheme="minorHAnsi"/>
        </w:rPr>
      </w:pPr>
    </w:p>
    <w:p w14:paraId="540B4BA9" w14:textId="192756DD" w:rsidR="002D49C8" w:rsidRPr="002E4349" w:rsidRDefault="002C6A5A" w:rsidP="000D0E92">
      <w:pPr>
        <w:pStyle w:val="Tekst"/>
        <w:ind w:left="142"/>
        <w:rPr>
          <w:rFonts w:asciiTheme="minorHAnsi" w:hAnsiTheme="minorHAnsi" w:cstheme="minorHAnsi"/>
        </w:rPr>
      </w:pPr>
      <w:r w:rsidRPr="002E4349">
        <w:rPr>
          <w:rFonts w:asciiTheme="minorHAnsi" w:hAnsiTheme="minorHAnsi" w:cstheme="minorHAnsi"/>
        </w:rPr>
        <w:t>Wanneer het bestuur</w:t>
      </w:r>
      <w:r w:rsidR="004C5D6D" w:rsidRPr="002E4349">
        <w:rPr>
          <w:rFonts w:asciiTheme="minorHAnsi" w:hAnsiTheme="minorHAnsi" w:cstheme="minorHAnsi"/>
        </w:rPr>
        <w:t xml:space="preserve"> van de voorziening</w:t>
      </w:r>
      <w:r w:rsidRPr="002E4349">
        <w:rPr>
          <w:rFonts w:asciiTheme="minorHAnsi" w:hAnsiTheme="minorHAnsi" w:cstheme="minorHAnsi"/>
        </w:rPr>
        <w:t xml:space="preserve"> heeft beslist om de </w:t>
      </w:r>
      <w:r w:rsidR="004C5D6D" w:rsidRPr="002E4349">
        <w:rPr>
          <w:rFonts w:asciiTheme="minorHAnsi" w:hAnsiTheme="minorHAnsi" w:cstheme="minorHAnsi"/>
        </w:rPr>
        <w:t>voorziening</w:t>
      </w:r>
      <w:r w:rsidRPr="002E4349">
        <w:rPr>
          <w:rFonts w:asciiTheme="minorHAnsi" w:hAnsiTheme="minorHAnsi" w:cstheme="minorHAnsi"/>
        </w:rPr>
        <w:t xml:space="preserve"> te sluiten hebben niet-stakende contractuele personeelsleden recht op hun loon.</w:t>
      </w:r>
    </w:p>
    <w:p w14:paraId="4B5F88A0" w14:textId="7F076126" w:rsidR="00B407D5" w:rsidRPr="002E4349" w:rsidRDefault="00B407D5" w:rsidP="00393E72">
      <w:pPr>
        <w:pStyle w:val="Kop3"/>
      </w:pPr>
      <w:bookmarkStart w:id="6194" w:name="_Toc210918778"/>
      <w:r>
        <w:t>Invloed van sommige wettelijke schorsingen op prestatieregistratie</w:t>
      </w:r>
      <w:bookmarkEnd w:id="6194"/>
    </w:p>
    <w:p w14:paraId="2509CC08" w14:textId="13806E16" w:rsidR="00D8412B" w:rsidRPr="002E4349" w:rsidRDefault="00B407D5" w:rsidP="00B407D5">
      <w:pPr>
        <w:tabs>
          <w:tab w:val="left" w:pos="2424"/>
        </w:tabs>
        <w:rPr>
          <w:rStyle w:val="Hyperlink"/>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410BF0E6" w14:textId="77777777" w:rsidR="00D8412B" w:rsidRPr="002E4349" w:rsidRDefault="00D8412B">
      <w:pPr>
        <w:rPr>
          <w:rStyle w:val="Hyperlink"/>
          <w:rFonts w:asciiTheme="minorHAnsi" w:hAnsiTheme="minorHAnsi" w:cstheme="minorHAnsi"/>
        </w:rPr>
      </w:pPr>
      <w:r w:rsidRPr="002E4349">
        <w:rPr>
          <w:rStyle w:val="Hyperlink"/>
          <w:rFonts w:asciiTheme="minorHAnsi" w:hAnsiTheme="minorHAnsi" w:cstheme="minorHAnsi"/>
        </w:rPr>
        <w:br w:type="page"/>
      </w:r>
    </w:p>
    <w:p w14:paraId="1C4CD43B" w14:textId="1DFEBF4D" w:rsidR="00D33177" w:rsidRPr="002E4349" w:rsidRDefault="00D33177" w:rsidP="00607ADC">
      <w:pPr>
        <w:pStyle w:val="Kop3"/>
      </w:pPr>
      <w:bookmarkStart w:id="6195" w:name="_Toc210918779"/>
      <w:r>
        <w:lastRenderedPageBreak/>
        <w:t>FAQ’s</w:t>
      </w:r>
      <w:bookmarkEnd w:id="6195"/>
    </w:p>
    <w:p w14:paraId="667A5A17" w14:textId="3CE07266" w:rsidR="00D33177" w:rsidRPr="002E4349" w:rsidRDefault="00D33177" w:rsidP="00607ADC">
      <w:pPr>
        <w:pStyle w:val="Kop4"/>
      </w:pPr>
      <w:bookmarkStart w:id="6196" w:name="_Moet_men_zijn"/>
      <w:bookmarkEnd w:id="6196"/>
      <w:r w:rsidRPr="002E4349">
        <w:t>Moet men zijn deelname aan een staking voorafgaandelijk melden?</w:t>
      </w:r>
    </w:p>
    <w:p w14:paraId="53D93E17" w14:textId="759E137F" w:rsidR="00D33177" w:rsidRPr="002E4349" w:rsidRDefault="00D33177" w:rsidP="000D0E92">
      <w:pPr>
        <w:pStyle w:val="Tekst"/>
        <w:ind w:left="284"/>
        <w:jc w:val="both"/>
        <w:rPr>
          <w:rFonts w:asciiTheme="minorHAnsi" w:hAnsiTheme="minorHAnsi" w:cstheme="minorHAnsi"/>
        </w:rPr>
      </w:pPr>
      <w:r w:rsidRPr="002E4349">
        <w:rPr>
          <w:rFonts w:asciiTheme="minorHAnsi" w:hAnsiTheme="minorHAnsi" w:cstheme="minorHAnsi"/>
        </w:rPr>
        <w:t>In principe is er geen voorafgaandelijke meldingsplicht: men kan immers ook last minute beslissen om aan een syndicale actie deel te nemen!</w:t>
      </w:r>
    </w:p>
    <w:p w14:paraId="4C5ED710" w14:textId="77777777" w:rsidR="009447B8" w:rsidRPr="002E4349" w:rsidRDefault="009447B8" w:rsidP="000D0E92">
      <w:pPr>
        <w:pStyle w:val="Tekst"/>
        <w:ind w:left="284"/>
        <w:jc w:val="both"/>
        <w:rPr>
          <w:rFonts w:asciiTheme="minorHAnsi" w:hAnsiTheme="minorHAnsi" w:cstheme="minorHAnsi"/>
        </w:rPr>
      </w:pPr>
    </w:p>
    <w:p w14:paraId="502FCDFF" w14:textId="7F4E100F" w:rsidR="00D33177" w:rsidRPr="002E4349" w:rsidRDefault="00D33177" w:rsidP="000D0E92">
      <w:pPr>
        <w:pStyle w:val="Tekst"/>
        <w:ind w:left="284"/>
        <w:jc w:val="both"/>
        <w:rPr>
          <w:rFonts w:asciiTheme="minorHAnsi" w:hAnsiTheme="minorHAnsi" w:cstheme="minorHAnsi"/>
        </w:rPr>
      </w:pPr>
      <w:r w:rsidRPr="002E4349">
        <w:rPr>
          <w:rFonts w:asciiTheme="minorHAnsi" w:hAnsiTheme="minorHAnsi" w:cstheme="minorHAnsi"/>
        </w:rPr>
        <w:t>Sowieso moet de afwezigheid gemeld worden, bij voorkeur voorafgaand aan de staking.</w:t>
      </w:r>
    </w:p>
    <w:p w14:paraId="70CAF965" w14:textId="77777777" w:rsidR="009447B8" w:rsidRPr="002E4349" w:rsidRDefault="009447B8" w:rsidP="000D0E92">
      <w:pPr>
        <w:pStyle w:val="Tekst"/>
        <w:ind w:left="284"/>
        <w:jc w:val="both"/>
        <w:rPr>
          <w:rFonts w:asciiTheme="minorHAnsi" w:hAnsiTheme="minorHAnsi" w:cstheme="minorHAnsi"/>
        </w:rPr>
      </w:pPr>
    </w:p>
    <w:p w14:paraId="54FEA114" w14:textId="054A8641" w:rsidR="00D33177" w:rsidRPr="002E4349" w:rsidRDefault="00D33177" w:rsidP="000D0E92">
      <w:pPr>
        <w:pStyle w:val="Tekst"/>
        <w:ind w:left="284"/>
        <w:jc w:val="both"/>
        <w:rPr>
          <w:rFonts w:asciiTheme="minorHAnsi" w:hAnsiTheme="minorHAnsi" w:cstheme="minorHAnsi"/>
        </w:rPr>
      </w:pPr>
      <w:r w:rsidRPr="002E4349">
        <w:rPr>
          <w:rFonts w:asciiTheme="minorHAnsi" w:hAnsiTheme="minorHAnsi" w:cstheme="minorHAnsi"/>
        </w:rPr>
        <w:t xml:space="preserve">Beslist men op de dag van de staking om alsnog deel te nemen, dan meldt men zijn afwezigheid (via </w:t>
      </w:r>
      <w:r w:rsidR="00C40318" w:rsidRPr="002E4349">
        <w:rPr>
          <w:rFonts w:asciiTheme="minorHAnsi" w:hAnsiTheme="minorHAnsi" w:cstheme="minorHAnsi"/>
        </w:rPr>
        <w:t xml:space="preserve">het </w:t>
      </w:r>
      <w:r w:rsidRPr="002E4349">
        <w:rPr>
          <w:rFonts w:asciiTheme="minorHAnsi" w:hAnsiTheme="minorHAnsi" w:cstheme="minorHAnsi"/>
        </w:rPr>
        <w:t>modelformulier) zo snel mogelijk, zodat deze kan worden verwerkt.</w:t>
      </w:r>
    </w:p>
    <w:p w14:paraId="126535C0" w14:textId="77777777" w:rsidR="009447B8" w:rsidRPr="002E4349" w:rsidRDefault="009447B8" w:rsidP="000D0E92">
      <w:pPr>
        <w:pStyle w:val="Tekst"/>
        <w:ind w:left="284"/>
        <w:jc w:val="both"/>
        <w:rPr>
          <w:rFonts w:asciiTheme="minorHAnsi" w:hAnsiTheme="minorHAnsi" w:cstheme="minorHAnsi"/>
        </w:rPr>
      </w:pPr>
    </w:p>
    <w:p w14:paraId="69938A9E" w14:textId="3411A882" w:rsidR="009447B8" w:rsidRPr="002E4349" w:rsidRDefault="00D33177" w:rsidP="000D0E92">
      <w:pPr>
        <w:pStyle w:val="Tekst"/>
        <w:ind w:left="284"/>
        <w:jc w:val="both"/>
        <w:rPr>
          <w:rFonts w:asciiTheme="minorHAnsi" w:hAnsiTheme="minorHAnsi" w:cstheme="minorBidi"/>
        </w:rPr>
      </w:pPr>
      <w:r w:rsidRPr="05640D3D">
        <w:rPr>
          <w:rFonts w:asciiTheme="minorHAnsi" w:hAnsiTheme="minorHAnsi" w:cstheme="minorBidi"/>
        </w:rPr>
        <w:t>In elk geval is het ook zo dat men, om afwezig te zijn met recht op behoud van loon, de werkgever vooraf moet informeren en indien dit niet mogelijk is moet men de werkgever zo spoedig mogelijk in kennis stellen van de reden van afwezigheid (ziekte, jaarlijks verlof, klein verlet</w:t>
      </w:r>
      <w:r w:rsidRPr="1D19A3E8">
        <w:rPr>
          <w:rFonts w:asciiTheme="minorHAnsi" w:hAnsiTheme="minorHAnsi" w:cstheme="minorBidi"/>
        </w:rPr>
        <w:t>……).</w:t>
      </w:r>
    </w:p>
    <w:p w14:paraId="3A0D8D2B" w14:textId="77777777" w:rsidR="00A549C2" w:rsidRPr="002E4349" w:rsidRDefault="00A549C2" w:rsidP="00F82BC6">
      <w:pPr>
        <w:pStyle w:val="Kop2"/>
        <w:tabs>
          <w:tab w:val="clear" w:pos="3120"/>
        </w:tabs>
        <w:ind w:left="1134"/>
      </w:pPr>
      <w:bookmarkStart w:id="6197" w:name="_Syndicaal_verlof"/>
      <w:bookmarkStart w:id="6198" w:name="_Klein_verlet_(omstandigheidsverlof)"/>
      <w:bookmarkStart w:id="6199" w:name="_Verlof_voor_pleegzorg"/>
      <w:bookmarkStart w:id="6200" w:name="_Conventionele_schorsing_2"/>
      <w:bookmarkStart w:id="6201" w:name="_Toc426347623"/>
      <w:bookmarkStart w:id="6202" w:name="_Toc426451046"/>
      <w:bookmarkStart w:id="6203" w:name="_Toc426451590"/>
      <w:bookmarkStart w:id="6204" w:name="_Toc426511089"/>
      <w:bookmarkStart w:id="6205" w:name="_Toc426517160"/>
      <w:bookmarkStart w:id="6206" w:name="_Toc426530822"/>
      <w:bookmarkStart w:id="6207" w:name="_Toc426943743"/>
      <w:bookmarkStart w:id="6208" w:name="_Toc426950505"/>
      <w:bookmarkStart w:id="6209" w:name="_Toc450032606"/>
      <w:bookmarkStart w:id="6210" w:name="_Toc450038194"/>
      <w:bookmarkStart w:id="6211" w:name="_Toc450531271"/>
      <w:bookmarkStart w:id="6212" w:name="_Toc450985271"/>
      <w:bookmarkStart w:id="6213" w:name="_Toc451053776"/>
      <w:bookmarkStart w:id="6214" w:name="_Toc451058291"/>
      <w:bookmarkStart w:id="6215" w:name="_Toc451070055"/>
      <w:bookmarkStart w:id="6216" w:name="_Toc452441759"/>
      <w:bookmarkStart w:id="6217" w:name="_Toc462554108"/>
      <w:bookmarkStart w:id="6218" w:name="_Toc473535184"/>
      <w:bookmarkStart w:id="6219" w:name="_Toc473535565"/>
      <w:bookmarkStart w:id="6220" w:name="_Toc473536165"/>
      <w:bookmarkStart w:id="6221" w:name="_Toc473615415"/>
      <w:bookmarkStart w:id="6222" w:name="_Toc473685811"/>
      <w:bookmarkStart w:id="6223" w:name="_Toc474045570"/>
      <w:bookmarkStart w:id="6224" w:name="_Toc495302975"/>
      <w:bookmarkStart w:id="6225" w:name="_Toc276634764"/>
      <w:bookmarkStart w:id="6226" w:name="_Toc276635717"/>
      <w:bookmarkStart w:id="6227" w:name="_Toc280265846"/>
      <w:bookmarkStart w:id="6228" w:name="_Toc307475668"/>
      <w:bookmarkStart w:id="6229" w:name="_Toc307487930"/>
      <w:bookmarkStart w:id="6230" w:name="_Toc210918780"/>
      <w:bookmarkEnd w:id="6197"/>
      <w:bookmarkEnd w:id="6198"/>
      <w:bookmarkEnd w:id="6199"/>
      <w:bookmarkEnd w:id="6200"/>
      <w:r>
        <w:lastRenderedPageBreak/>
        <w:t>Oproeping onder de wapens en “aanverwante” afwezigheden</w:t>
      </w:r>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p>
    <w:p w14:paraId="34ED6FDB" w14:textId="77777777" w:rsidR="00A549C2" w:rsidRPr="002E4349" w:rsidRDefault="00A549C2" w:rsidP="000D0E92">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Voor de dienstplichtigen vanaf de lichting 1994 werd de militaire dienstplicht en de vervangende dienst als gewetensbezwaarde </w:t>
      </w:r>
      <w:r w:rsidR="000C57E8" w:rsidRPr="002E4349">
        <w:rPr>
          <w:rFonts w:asciiTheme="minorHAnsi" w:hAnsiTheme="minorHAnsi" w:cstheme="minorHAnsi"/>
          <w:color w:val="000000"/>
        </w:rPr>
        <w:t>opgeheven.</w:t>
      </w:r>
    </w:p>
    <w:p w14:paraId="13E8F81B" w14:textId="77777777" w:rsidR="00F61885" w:rsidRPr="002E4349" w:rsidRDefault="00F61885" w:rsidP="000D0E92">
      <w:pPr>
        <w:pStyle w:val="Tekst"/>
        <w:ind w:left="142"/>
        <w:jc w:val="both"/>
        <w:rPr>
          <w:rFonts w:asciiTheme="minorHAnsi" w:hAnsiTheme="minorHAnsi" w:cstheme="minorHAnsi"/>
          <w:color w:val="000000"/>
        </w:rPr>
      </w:pPr>
    </w:p>
    <w:p w14:paraId="6B82EB96" w14:textId="77777777" w:rsidR="00A549C2" w:rsidRPr="002E4349" w:rsidRDefault="00A549C2" w:rsidP="000D0E92">
      <w:pPr>
        <w:pStyle w:val="Tekst"/>
        <w:ind w:left="142"/>
        <w:jc w:val="both"/>
        <w:rPr>
          <w:rFonts w:asciiTheme="minorHAnsi" w:hAnsiTheme="minorHAnsi" w:cstheme="minorBidi"/>
          <w:color w:val="000000"/>
        </w:rPr>
      </w:pPr>
      <w:r w:rsidRPr="05640D3D">
        <w:rPr>
          <w:rFonts w:asciiTheme="minorHAnsi" w:hAnsiTheme="minorHAnsi" w:cstheme="minorBidi"/>
          <w:color w:val="000000" w:themeColor="text1"/>
        </w:rPr>
        <w:t>Personeelsleden die hun militaire dienstplicht reeds volbrachten en die zich opgaven als reserveofficier kunnen in vredestijd wel nog weder opgeroepen worden om aan vormingskampen deel te nemen die hen toelaten in rang te stijgen. Deze wederoproeping is echter geenszins verplicht; de directeur kan de toelating dan ook weigeren.</w:t>
      </w:r>
    </w:p>
    <w:p w14:paraId="1894DA26" w14:textId="77777777" w:rsidR="00F61885" w:rsidRPr="002E4349" w:rsidRDefault="00F61885" w:rsidP="000D0E92">
      <w:pPr>
        <w:pStyle w:val="Tekst"/>
        <w:ind w:left="142"/>
        <w:jc w:val="both"/>
        <w:rPr>
          <w:rFonts w:asciiTheme="minorHAnsi" w:hAnsiTheme="minorHAnsi" w:cstheme="minorHAnsi"/>
          <w:color w:val="000000"/>
        </w:rPr>
      </w:pPr>
    </w:p>
    <w:p w14:paraId="218192A3" w14:textId="77777777" w:rsidR="00A549C2" w:rsidRPr="002E4349" w:rsidRDefault="00A549C2" w:rsidP="000D0E92">
      <w:pPr>
        <w:pStyle w:val="Tekst"/>
        <w:ind w:left="142"/>
        <w:jc w:val="both"/>
        <w:rPr>
          <w:rFonts w:asciiTheme="minorHAnsi" w:hAnsiTheme="minorHAnsi" w:cstheme="minorHAnsi"/>
          <w:color w:val="000000"/>
        </w:rPr>
      </w:pPr>
      <w:r w:rsidRPr="002E4349">
        <w:rPr>
          <w:rFonts w:asciiTheme="minorHAnsi" w:hAnsiTheme="minorHAnsi" w:cstheme="minorHAnsi"/>
          <w:color w:val="000000"/>
        </w:rPr>
        <w:t>Ook de taken die in vredestijd bij het korps voor civiele bescherming worden uitgevoerd zijn vrijwillig en moeten door het instellingshoofd dus niet worden toegestaan.</w:t>
      </w:r>
    </w:p>
    <w:p w14:paraId="02E33EDA" w14:textId="77777777" w:rsidR="00F61885" w:rsidRPr="002E4349" w:rsidRDefault="00F61885" w:rsidP="000D0E92">
      <w:pPr>
        <w:pStyle w:val="Tekst"/>
        <w:ind w:left="142"/>
        <w:jc w:val="both"/>
        <w:rPr>
          <w:rFonts w:asciiTheme="minorHAnsi" w:hAnsiTheme="minorHAnsi" w:cstheme="minorHAnsi"/>
          <w:color w:val="000000"/>
        </w:rPr>
      </w:pPr>
    </w:p>
    <w:p w14:paraId="2CE6E11E" w14:textId="77777777" w:rsidR="000D0E92" w:rsidRPr="002E4349" w:rsidRDefault="00A549C2" w:rsidP="000D0E92">
      <w:pPr>
        <w:pStyle w:val="Tekst"/>
        <w:ind w:left="142"/>
        <w:jc w:val="both"/>
        <w:rPr>
          <w:rFonts w:asciiTheme="minorHAnsi" w:hAnsiTheme="minorHAnsi" w:cstheme="minorBidi"/>
          <w:color w:val="000000"/>
        </w:rPr>
      </w:pPr>
      <w:r w:rsidRPr="05640D3D">
        <w:rPr>
          <w:rFonts w:asciiTheme="minorHAnsi" w:hAnsiTheme="minorHAnsi" w:cstheme="minorBidi"/>
          <w:color w:val="000000" w:themeColor="text1"/>
        </w:rPr>
        <w:t>Indien de toelating toch gegeven wordt, rekening houdend met de weerslag ervan op de organisatie</w:t>
      </w:r>
      <w:r w:rsidR="004C5D6D" w:rsidRPr="05640D3D">
        <w:rPr>
          <w:rFonts w:asciiTheme="minorHAnsi" w:hAnsiTheme="minorHAnsi" w:cstheme="minorBidi"/>
          <w:color w:val="000000" w:themeColor="text1"/>
        </w:rPr>
        <w:t xml:space="preserve"> van de voorziening</w:t>
      </w:r>
      <w:r w:rsidRPr="05640D3D">
        <w:rPr>
          <w:rFonts w:asciiTheme="minorHAnsi" w:hAnsiTheme="minorHAnsi" w:cstheme="minorBidi"/>
          <w:color w:val="000000" w:themeColor="text1"/>
        </w:rPr>
        <w:t>, wordt de uitvoering van de arbeidsovereenkomst geschorst gedurende de duur van de oproep of van de cursussen.</w:t>
      </w:r>
    </w:p>
    <w:p w14:paraId="3FBD17EF" w14:textId="77777777" w:rsidR="000D0E92" w:rsidRPr="002E4349" w:rsidRDefault="000D0E92" w:rsidP="000D0E92">
      <w:pPr>
        <w:pStyle w:val="Tekst"/>
        <w:ind w:left="142"/>
        <w:jc w:val="both"/>
        <w:rPr>
          <w:rFonts w:asciiTheme="minorHAnsi" w:hAnsiTheme="minorHAnsi" w:cstheme="minorHAnsi"/>
          <w:color w:val="000000"/>
        </w:rPr>
      </w:pPr>
    </w:p>
    <w:p w14:paraId="510AB69B" w14:textId="7CB2152D" w:rsidR="00A549C2" w:rsidRPr="002E4349" w:rsidRDefault="00A549C2" w:rsidP="000D0E92">
      <w:pPr>
        <w:pStyle w:val="Tekst"/>
        <w:ind w:left="142"/>
        <w:jc w:val="both"/>
        <w:rPr>
          <w:rFonts w:asciiTheme="minorHAnsi" w:hAnsiTheme="minorHAnsi" w:cstheme="minorHAnsi"/>
          <w:color w:val="000000"/>
        </w:rPr>
      </w:pPr>
      <w:r w:rsidRPr="002E4349">
        <w:rPr>
          <w:rFonts w:asciiTheme="minorHAnsi" w:hAnsiTheme="minorHAnsi" w:cstheme="minorHAnsi"/>
          <w:color w:val="000000"/>
        </w:rPr>
        <w:t>De periode van afwezigheid wordt dan in aanmerking genomen voor het berekenen van de anciënniteit, maar er wordt geen loon uitbetaald door de instelling. Het leger zal de betrokken personeelsleden wel vergoeden.</w:t>
      </w:r>
    </w:p>
    <w:p w14:paraId="56E34AB8" w14:textId="321EDB78" w:rsidR="002117F6" w:rsidRPr="002E4349" w:rsidRDefault="002117F6" w:rsidP="000D0E92">
      <w:pPr>
        <w:pStyle w:val="Tekst"/>
        <w:ind w:left="142"/>
        <w:jc w:val="both"/>
        <w:rPr>
          <w:rFonts w:asciiTheme="minorHAnsi" w:hAnsiTheme="minorHAnsi" w:cstheme="minorHAnsi"/>
          <w:color w:val="000000"/>
        </w:rPr>
      </w:pPr>
    </w:p>
    <w:p w14:paraId="64D65153" w14:textId="502C304C" w:rsidR="002117F6" w:rsidRPr="002E4349" w:rsidRDefault="002117F6" w:rsidP="000D0E92">
      <w:pPr>
        <w:pStyle w:val="Tekst"/>
        <w:ind w:left="142"/>
        <w:jc w:val="both"/>
        <w:rPr>
          <w:rFonts w:asciiTheme="minorHAnsi" w:hAnsiTheme="minorHAnsi" w:cstheme="minorHAnsi"/>
          <w:color w:val="000000"/>
        </w:rPr>
      </w:pPr>
    </w:p>
    <w:p w14:paraId="58342432" w14:textId="77777777" w:rsidR="00A549C2" w:rsidRPr="002E4349" w:rsidRDefault="00A549C2" w:rsidP="28B99D61">
      <w:pPr>
        <w:pStyle w:val="Kop1"/>
        <w:ind w:right="-427"/>
        <w:rPr>
          <w:rFonts w:asciiTheme="minorHAnsi" w:hAnsiTheme="minorHAnsi" w:cstheme="minorBidi"/>
          <w:sz w:val="36"/>
        </w:rPr>
      </w:pPr>
      <w:bookmarkStart w:id="6231" w:name="_De_beëindiging_van"/>
      <w:bookmarkStart w:id="6232" w:name="_De_beëindiging_van_1"/>
      <w:bookmarkStart w:id="6233" w:name="_Toc391971644"/>
      <w:bookmarkStart w:id="6234" w:name="_Toc392302241"/>
      <w:bookmarkStart w:id="6235" w:name="_Toc426347654"/>
      <w:bookmarkStart w:id="6236" w:name="_Toc426451077"/>
      <w:bookmarkStart w:id="6237" w:name="_Toc426451621"/>
      <w:bookmarkStart w:id="6238" w:name="_Toc426511120"/>
      <w:bookmarkStart w:id="6239" w:name="_Toc426517191"/>
      <w:bookmarkStart w:id="6240" w:name="_Toc426530853"/>
      <w:bookmarkStart w:id="6241" w:name="_Toc426943774"/>
      <w:bookmarkStart w:id="6242" w:name="_Toc426950536"/>
      <w:bookmarkStart w:id="6243" w:name="_Toc450032609"/>
      <w:bookmarkStart w:id="6244" w:name="_Toc450038195"/>
      <w:bookmarkStart w:id="6245" w:name="_Toc450531272"/>
      <w:bookmarkStart w:id="6246" w:name="_Toc450985272"/>
      <w:bookmarkStart w:id="6247" w:name="_Toc451053777"/>
      <w:bookmarkStart w:id="6248" w:name="_Toc451058292"/>
      <w:bookmarkStart w:id="6249" w:name="_Toc451070056"/>
      <w:bookmarkStart w:id="6250" w:name="_Toc452441760"/>
      <w:bookmarkStart w:id="6251" w:name="_Toc462554109"/>
      <w:bookmarkStart w:id="6252" w:name="_Toc473535185"/>
      <w:bookmarkStart w:id="6253" w:name="_Toc473535566"/>
      <w:bookmarkStart w:id="6254" w:name="_Toc473536166"/>
      <w:bookmarkStart w:id="6255" w:name="_Toc473615416"/>
      <w:bookmarkStart w:id="6256" w:name="_Toc473685812"/>
      <w:bookmarkStart w:id="6257" w:name="_Toc474045571"/>
      <w:bookmarkStart w:id="6258" w:name="_Toc495302976"/>
      <w:bookmarkStart w:id="6259" w:name="_Toc276634765"/>
      <w:bookmarkStart w:id="6260" w:name="_Toc276635718"/>
      <w:bookmarkStart w:id="6261" w:name="_Toc280265847"/>
      <w:bookmarkStart w:id="6262" w:name="_Toc307475669"/>
      <w:bookmarkStart w:id="6263" w:name="_Toc307487931"/>
      <w:bookmarkStart w:id="6264" w:name="_Toc210918781"/>
      <w:bookmarkEnd w:id="6231"/>
      <w:bookmarkEnd w:id="6232"/>
      <w:r w:rsidRPr="28B99D61">
        <w:rPr>
          <w:rFonts w:asciiTheme="minorHAnsi" w:hAnsiTheme="minorHAnsi" w:cstheme="minorBidi"/>
          <w:sz w:val="36"/>
        </w:rPr>
        <w:lastRenderedPageBreak/>
        <w:t>De beëindiging van de arbeidsovereenkomst</w:t>
      </w:r>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p>
    <w:p w14:paraId="635D7960" w14:textId="77777777" w:rsidR="00A549C2" w:rsidRPr="002E4349" w:rsidRDefault="00A549C2" w:rsidP="000D0E92">
      <w:pPr>
        <w:pStyle w:val="Tekst"/>
        <w:ind w:left="709"/>
        <w:rPr>
          <w:rFonts w:asciiTheme="minorHAnsi" w:hAnsiTheme="minorHAnsi" w:cstheme="minorHAnsi"/>
          <w:color w:val="000000"/>
        </w:rPr>
      </w:pPr>
      <w:r w:rsidRPr="002E4349">
        <w:rPr>
          <w:rFonts w:asciiTheme="minorHAnsi" w:hAnsiTheme="minorHAnsi" w:cstheme="minorHAnsi"/>
          <w:color w:val="000000"/>
        </w:rPr>
        <w:t>De arbeidsovereenkomst is een contract dat door beide partijen vrijwillig werd aangegaan, maar strekt er niet toe dat de partijen zich voor het leven aan elkaar zouden verbinden.</w:t>
      </w:r>
    </w:p>
    <w:p w14:paraId="14064CEA" w14:textId="77777777" w:rsidR="008C756A" w:rsidRPr="002E4349" w:rsidRDefault="008C756A" w:rsidP="000D0E92">
      <w:pPr>
        <w:pStyle w:val="Tekst"/>
        <w:ind w:left="709"/>
        <w:rPr>
          <w:rFonts w:asciiTheme="minorHAnsi" w:hAnsiTheme="minorHAnsi" w:cstheme="minorHAnsi"/>
          <w:color w:val="000000"/>
        </w:rPr>
      </w:pPr>
    </w:p>
    <w:p w14:paraId="50C17C35" w14:textId="106EDFA5" w:rsidR="0080294B" w:rsidRPr="002E4349" w:rsidRDefault="00B61E97" w:rsidP="000D0E92">
      <w:pPr>
        <w:pStyle w:val="Tekst"/>
        <w:ind w:left="709"/>
        <w:rPr>
          <w:rFonts w:asciiTheme="minorHAnsi" w:hAnsiTheme="minorHAnsi" w:cstheme="minorHAnsi"/>
          <w:color w:val="000000"/>
        </w:rPr>
      </w:pPr>
      <w:r w:rsidRPr="002E4349">
        <w:rPr>
          <w:rFonts w:asciiTheme="minorHAnsi" w:hAnsiTheme="minorHAnsi" w:cstheme="minorHAnsi"/>
          <w:color w:val="000000"/>
        </w:rPr>
        <w:t xml:space="preserve">Zowel de </w:t>
      </w:r>
      <w:r w:rsidR="0057778A" w:rsidRPr="002E4349">
        <w:rPr>
          <w:rFonts w:asciiTheme="minorHAnsi" w:hAnsiTheme="minorHAnsi" w:cstheme="minorHAnsi"/>
          <w:color w:val="000000"/>
        </w:rPr>
        <w:t>werkgever</w:t>
      </w:r>
      <w:r w:rsidRPr="002E4349">
        <w:rPr>
          <w:rFonts w:asciiTheme="minorHAnsi" w:hAnsiTheme="minorHAnsi" w:cstheme="minorHAnsi"/>
          <w:color w:val="000000"/>
        </w:rPr>
        <w:t xml:space="preserve"> als de werknemer kan op elk moment beslissen de arbeidsovereenkomst te beëindigen.</w:t>
      </w:r>
    </w:p>
    <w:p w14:paraId="5F48B6EA" w14:textId="77777777" w:rsidR="0080294B" w:rsidRPr="002E4349" w:rsidRDefault="0080294B">
      <w:pPr>
        <w:rPr>
          <w:rFonts w:asciiTheme="minorHAnsi" w:hAnsiTheme="minorHAnsi" w:cstheme="minorHAnsi"/>
          <w:color w:val="000000"/>
        </w:rPr>
      </w:pPr>
      <w:r w:rsidRPr="002E4349">
        <w:rPr>
          <w:rFonts w:asciiTheme="minorHAnsi" w:hAnsiTheme="minorHAnsi" w:cstheme="minorHAnsi"/>
          <w:color w:val="000000"/>
        </w:rPr>
        <w:br w:type="page"/>
      </w:r>
    </w:p>
    <w:p w14:paraId="3A22F0AE" w14:textId="77777777" w:rsidR="00A549C2" w:rsidRPr="002E4349" w:rsidRDefault="00A549C2" w:rsidP="00F82BC6">
      <w:pPr>
        <w:pStyle w:val="Kop2"/>
        <w:tabs>
          <w:tab w:val="clear" w:pos="3120"/>
        </w:tabs>
        <w:ind w:left="1134"/>
      </w:pPr>
      <w:bookmarkStart w:id="6265" w:name="_De_beëindiging_in"/>
      <w:bookmarkStart w:id="6266" w:name="_Toc391971645"/>
      <w:bookmarkStart w:id="6267" w:name="_Toc392302242"/>
      <w:bookmarkStart w:id="6268" w:name="_Toc426347655"/>
      <w:bookmarkStart w:id="6269" w:name="_Toc426451078"/>
      <w:bookmarkStart w:id="6270" w:name="_Toc426451622"/>
      <w:bookmarkStart w:id="6271" w:name="_Toc426511121"/>
      <w:bookmarkStart w:id="6272" w:name="_Toc426517192"/>
      <w:bookmarkStart w:id="6273" w:name="_Toc426530854"/>
      <w:bookmarkStart w:id="6274" w:name="_Toc426943775"/>
      <w:bookmarkStart w:id="6275" w:name="_Toc426950537"/>
      <w:bookmarkStart w:id="6276" w:name="_Toc450032610"/>
      <w:bookmarkStart w:id="6277" w:name="_Toc450038196"/>
      <w:bookmarkStart w:id="6278" w:name="_Toc450531273"/>
      <w:bookmarkStart w:id="6279" w:name="_Toc450985273"/>
      <w:bookmarkStart w:id="6280" w:name="_Toc451053778"/>
      <w:bookmarkStart w:id="6281" w:name="_Toc451058293"/>
      <w:bookmarkStart w:id="6282" w:name="_Toc451070057"/>
      <w:bookmarkStart w:id="6283" w:name="_Toc452441761"/>
      <w:bookmarkStart w:id="6284" w:name="_Toc462554110"/>
      <w:bookmarkStart w:id="6285" w:name="_Toc473535186"/>
      <w:bookmarkStart w:id="6286" w:name="_Toc473535567"/>
      <w:bookmarkStart w:id="6287" w:name="_Toc473536167"/>
      <w:bookmarkStart w:id="6288" w:name="_Toc473615417"/>
      <w:bookmarkStart w:id="6289" w:name="_Toc473685813"/>
      <w:bookmarkStart w:id="6290" w:name="_Toc474045572"/>
      <w:bookmarkStart w:id="6291" w:name="_Toc495302977"/>
      <w:bookmarkStart w:id="6292" w:name="_Toc276634766"/>
      <w:bookmarkStart w:id="6293" w:name="_Toc276635719"/>
      <w:bookmarkStart w:id="6294" w:name="_Toc280265848"/>
      <w:bookmarkStart w:id="6295" w:name="_Toc307475670"/>
      <w:bookmarkStart w:id="6296" w:name="_Toc307487932"/>
      <w:bookmarkStart w:id="6297" w:name="_Toc210918782"/>
      <w:bookmarkEnd w:id="6265"/>
      <w:r>
        <w:lastRenderedPageBreak/>
        <w:t xml:space="preserve">De beëindiging </w:t>
      </w:r>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r w:rsidR="003810C3">
        <w:t>in onderling akkoord</w:t>
      </w:r>
      <w:bookmarkEnd w:id="6297"/>
    </w:p>
    <w:p w14:paraId="69781ABA" w14:textId="77777777" w:rsidR="00A549C2" w:rsidRPr="002E4349" w:rsidRDefault="00A549C2" w:rsidP="00607ADC">
      <w:pPr>
        <w:pStyle w:val="Kop3"/>
      </w:pPr>
      <w:bookmarkStart w:id="6298" w:name="_Principes"/>
      <w:bookmarkStart w:id="6299" w:name="_Toc391971646"/>
      <w:bookmarkStart w:id="6300" w:name="_Toc392302243"/>
      <w:bookmarkStart w:id="6301" w:name="_Toc426347656"/>
      <w:bookmarkStart w:id="6302" w:name="_Toc426451079"/>
      <w:bookmarkStart w:id="6303" w:name="_Toc426451623"/>
      <w:bookmarkStart w:id="6304" w:name="_Toc426511122"/>
      <w:bookmarkStart w:id="6305" w:name="_Toc426517193"/>
      <w:bookmarkStart w:id="6306" w:name="_Toc426530855"/>
      <w:bookmarkStart w:id="6307" w:name="_Toc426943776"/>
      <w:bookmarkStart w:id="6308" w:name="_Toc426950538"/>
      <w:bookmarkStart w:id="6309" w:name="_Toc450032611"/>
      <w:bookmarkStart w:id="6310" w:name="_Toc450038197"/>
      <w:bookmarkStart w:id="6311" w:name="_Toc450531274"/>
      <w:bookmarkStart w:id="6312" w:name="_Toc450985274"/>
      <w:bookmarkStart w:id="6313" w:name="_Toc451053779"/>
      <w:bookmarkStart w:id="6314" w:name="_Toc451058294"/>
      <w:bookmarkStart w:id="6315" w:name="_Toc451070058"/>
      <w:bookmarkStart w:id="6316" w:name="_Toc452441762"/>
      <w:bookmarkStart w:id="6317" w:name="_Toc462554111"/>
      <w:bookmarkStart w:id="6318" w:name="_Toc473535187"/>
      <w:bookmarkStart w:id="6319" w:name="_Toc473535568"/>
      <w:bookmarkStart w:id="6320" w:name="_Toc473536168"/>
      <w:bookmarkStart w:id="6321" w:name="_Toc473615418"/>
      <w:bookmarkStart w:id="6322" w:name="_Toc473685814"/>
      <w:bookmarkStart w:id="6323" w:name="_Toc474045573"/>
      <w:bookmarkStart w:id="6324" w:name="_Toc495302978"/>
      <w:bookmarkStart w:id="6325" w:name="_Toc276634767"/>
      <w:bookmarkStart w:id="6326" w:name="_Toc276635720"/>
      <w:bookmarkStart w:id="6327" w:name="_Toc280265849"/>
      <w:bookmarkStart w:id="6328" w:name="_Toc307475671"/>
      <w:bookmarkStart w:id="6329" w:name="_Toc307487933"/>
      <w:bookmarkStart w:id="6330" w:name="_Toc210918783"/>
      <w:bookmarkEnd w:id="6298"/>
      <w:r>
        <w:t>Principes</w:t>
      </w:r>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p>
    <w:p w14:paraId="3FA63167" w14:textId="77777777" w:rsidR="00A549C2" w:rsidRPr="002E4349" w:rsidRDefault="001411BE" w:rsidP="000D0E92">
      <w:pPr>
        <w:pStyle w:val="Tekst"/>
        <w:ind w:left="0"/>
        <w:jc w:val="both"/>
        <w:rPr>
          <w:rFonts w:asciiTheme="minorHAnsi" w:hAnsiTheme="minorHAnsi" w:cstheme="minorHAnsi"/>
          <w:color w:val="000000"/>
        </w:rPr>
      </w:pPr>
      <w:r w:rsidRPr="002E4349">
        <w:rPr>
          <w:rFonts w:asciiTheme="minorHAnsi" w:hAnsiTheme="minorHAnsi" w:cstheme="minorHAnsi"/>
          <w:color w:val="000000"/>
        </w:rPr>
        <w:t>Omdat een</w:t>
      </w:r>
      <w:r w:rsidR="00A549C2" w:rsidRPr="002E4349">
        <w:rPr>
          <w:rFonts w:asciiTheme="minorHAnsi" w:hAnsiTheme="minorHAnsi" w:cstheme="minorHAnsi"/>
          <w:color w:val="000000"/>
        </w:rPr>
        <w:t xml:space="preserve"> arbeidsovereenkomst ontstaat door wederzijdse toestemming, kan zij ook op dezelfde wijze beëindigd worde</w:t>
      </w:r>
      <w:r w:rsidRPr="002E4349">
        <w:rPr>
          <w:rFonts w:asciiTheme="minorHAnsi" w:hAnsiTheme="minorHAnsi" w:cstheme="minorHAnsi"/>
          <w:color w:val="000000"/>
        </w:rPr>
        <w:t>n (art</w:t>
      </w:r>
      <w:r w:rsidR="002B5A03" w:rsidRPr="002E4349">
        <w:rPr>
          <w:rFonts w:asciiTheme="minorHAnsi" w:hAnsiTheme="minorHAnsi" w:cstheme="minorHAnsi"/>
          <w:color w:val="000000"/>
        </w:rPr>
        <w:t>.</w:t>
      </w:r>
      <w:r w:rsidRPr="002E4349">
        <w:rPr>
          <w:rFonts w:asciiTheme="minorHAnsi" w:hAnsiTheme="minorHAnsi" w:cstheme="minorHAnsi"/>
          <w:color w:val="000000"/>
        </w:rPr>
        <w:t xml:space="preserve"> 1134 Burgerlijk Wetboek)</w:t>
      </w:r>
      <w:r w:rsidR="00DA6EC6" w:rsidRPr="002E4349">
        <w:rPr>
          <w:rFonts w:asciiTheme="minorHAnsi" w:hAnsiTheme="minorHAnsi" w:cstheme="minorHAnsi"/>
          <w:color w:val="000000"/>
        </w:rPr>
        <w:t>.</w:t>
      </w:r>
    </w:p>
    <w:p w14:paraId="65C22278" w14:textId="77777777" w:rsidR="00DA6EC6" w:rsidRPr="002E4349" w:rsidRDefault="00DA6EC6" w:rsidP="000D0E92">
      <w:pPr>
        <w:pStyle w:val="Tekst"/>
        <w:ind w:left="0"/>
        <w:jc w:val="both"/>
        <w:rPr>
          <w:rFonts w:asciiTheme="minorHAnsi" w:hAnsiTheme="minorHAnsi" w:cstheme="minorHAnsi"/>
          <w:color w:val="000000"/>
        </w:rPr>
      </w:pPr>
    </w:p>
    <w:p w14:paraId="63B13E91" w14:textId="77777777" w:rsidR="00DA6EC6" w:rsidRPr="002E4349" w:rsidRDefault="00DA6EC6" w:rsidP="000D0E92">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 werkgever en de werknemer kunnen dus in </w:t>
      </w:r>
      <w:r w:rsidRPr="002E4349">
        <w:rPr>
          <w:rFonts w:asciiTheme="minorHAnsi" w:hAnsiTheme="minorHAnsi" w:cstheme="minorHAnsi"/>
          <w:b/>
          <w:color w:val="000000"/>
        </w:rPr>
        <w:t>onderling akkoord</w:t>
      </w:r>
      <w:r w:rsidRPr="002E4349">
        <w:rPr>
          <w:rFonts w:asciiTheme="minorHAnsi" w:hAnsiTheme="minorHAnsi" w:cstheme="minorHAnsi"/>
          <w:color w:val="000000"/>
        </w:rPr>
        <w:t xml:space="preserve">, vrij en </w:t>
      </w:r>
      <w:r w:rsidRPr="002E4349">
        <w:rPr>
          <w:rFonts w:asciiTheme="minorHAnsi" w:hAnsiTheme="minorHAnsi" w:cstheme="minorHAnsi"/>
          <w:b/>
          <w:color w:val="000000"/>
        </w:rPr>
        <w:t>op elk ogenblik</w:t>
      </w:r>
      <w:r w:rsidRPr="002E4349">
        <w:rPr>
          <w:rFonts w:asciiTheme="minorHAnsi" w:hAnsiTheme="minorHAnsi" w:cstheme="minorHAnsi"/>
          <w:color w:val="000000"/>
        </w:rPr>
        <w:t xml:space="preserve">, een einde maken aan elke soort arbeidsovereenkomst, en de voorwaarden van deze beëindiging vastleggen, </w:t>
      </w:r>
      <w:r w:rsidRPr="002E4349">
        <w:rPr>
          <w:rFonts w:asciiTheme="minorHAnsi" w:hAnsiTheme="minorHAnsi" w:cstheme="minorHAnsi"/>
          <w:b/>
          <w:color w:val="000000"/>
        </w:rPr>
        <w:t>met of zonder vergoeding</w:t>
      </w:r>
      <w:r w:rsidRPr="002E4349">
        <w:rPr>
          <w:rFonts w:asciiTheme="minorHAnsi" w:hAnsiTheme="minorHAnsi" w:cstheme="minorHAnsi"/>
          <w:color w:val="000000"/>
        </w:rPr>
        <w:t>.</w:t>
      </w:r>
    </w:p>
    <w:p w14:paraId="21BA2CE0" w14:textId="77777777" w:rsidR="003810C3" w:rsidRPr="002E4349" w:rsidRDefault="003810C3" w:rsidP="000D0E92">
      <w:pPr>
        <w:pStyle w:val="Tekst"/>
        <w:ind w:left="0"/>
        <w:jc w:val="both"/>
        <w:rPr>
          <w:rFonts w:asciiTheme="minorHAnsi" w:hAnsiTheme="minorHAnsi" w:cstheme="minorHAnsi"/>
          <w:color w:val="000000"/>
        </w:rPr>
      </w:pPr>
    </w:p>
    <w:p w14:paraId="7E584BF0" w14:textId="77777777" w:rsidR="00A549C2" w:rsidRPr="002E4349" w:rsidRDefault="00A549C2" w:rsidP="000D0E92">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Deze vorm van beëindiging heeft dezelfde uitwerking als zou de werknemer zelf ontslag nemen, d.w.z. dat de </w:t>
      </w:r>
      <w:r w:rsidRPr="002E4349">
        <w:rPr>
          <w:rFonts w:asciiTheme="minorHAnsi" w:hAnsiTheme="minorHAnsi" w:cstheme="minorHAnsi"/>
          <w:b/>
          <w:color w:val="000000"/>
        </w:rPr>
        <w:t>werknemer</w:t>
      </w:r>
      <w:r w:rsidRPr="002E4349">
        <w:rPr>
          <w:rFonts w:asciiTheme="minorHAnsi" w:hAnsiTheme="minorHAnsi" w:cstheme="minorHAnsi"/>
          <w:color w:val="000000"/>
        </w:rPr>
        <w:t xml:space="preserve"> </w:t>
      </w:r>
      <w:r w:rsidRPr="002E4349">
        <w:rPr>
          <w:rFonts w:asciiTheme="minorHAnsi" w:hAnsiTheme="minorHAnsi" w:cstheme="minorHAnsi"/>
          <w:b/>
          <w:color w:val="000000"/>
        </w:rPr>
        <w:t>geen onmiddellijk recht heeft op werkloosheidsuitkeringen</w:t>
      </w:r>
      <w:r w:rsidR="005A21C9" w:rsidRPr="002E4349">
        <w:rPr>
          <w:rFonts w:asciiTheme="minorHAnsi" w:hAnsiTheme="minorHAnsi" w:cstheme="minorHAnsi"/>
          <w:color w:val="000000"/>
        </w:rPr>
        <w:t>.</w:t>
      </w:r>
    </w:p>
    <w:p w14:paraId="1C6629BB" w14:textId="77777777" w:rsidR="00A549C2" w:rsidRPr="002E4349" w:rsidRDefault="00A549C2" w:rsidP="00607ADC">
      <w:pPr>
        <w:pStyle w:val="Kop3"/>
      </w:pPr>
      <w:bookmarkStart w:id="6331" w:name="_Modaliteiten_1"/>
      <w:bookmarkStart w:id="6332" w:name="_Toc391971647"/>
      <w:bookmarkStart w:id="6333" w:name="_Toc392302244"/>
      <w:bookmarkStart w:id="6334" w:name="_Toc426347657"/>
      <w:bookmarkStart w:id="6335" w:name="_Toc426451080"/>
      <w:bookmarkStart w:id="6336" w:name="_Toc426451624"/>
      <w:bookmarkStart w:id="6337" w:name="_Toc426511123"/>
      <w:bookmarkStart w:id="6338" w:name="_Toc426517194"/>
      <w:bookmarkStart w:id="6339" w:name="_Toc426530856"/>
      <w:bookmarkStart w:id="6340" w:name="_Toc426943777"/>
      <w:bookmarkStart w:id="6341" w:name="_Toc426950539"/>
      <w:bookmarkStart w:id="6342" w:name="_Toc450032612"/>
      <w:bookmarkStart w:id="6343" w:name="_Toc450038198"/>
      <w:bookmarkStart w:id="6344" w:name="_Toc450531275"/>
      <w:bookmarkStart w:id="6345" w:name="_Toc450985275"/>
      <w:bookmarkStart w:id="6346" w:name="_Toc451053780"/>
      <w:bookmarkStart w:id="6347" w:name="_Toc451058295"/>
      <w:bookmarkStart w:id="6348" w:name="_Toc451070059"/>
      <w:bookmarkStart w:id="6349" w:name="_Toc452441763"/>
      <w:bookmarkStart w:id="6350" w:name="_Toc462554112"/>
      <w:bookmarkStart w:id="6351" w:name="_Toc473535188"/>
      <w:bookmarkStart w:id="6352" w:name="_Toc473535569"/>
      <w:bookmarkStart w:id="6353" w:name="_Toc473536169"/>
      <w:bookmarkStart w:id="6354" w:name="_Toc473615419"/>
      <w:bookmarkStart w:id="6355" w:name="_Toc473685815"/>
      <w:bookmarkStart w:id="6356" w:name="_Toc474045574"/>
      <w:bookmarkStart w:id="6357" w:name="_Toc495302979"/>
      <w:bookmarkStart w:id="6358" w:name="_Toc276634768"/>
      <w:bookmarkStart w:id="6359" w:name="_Toc276635721"/>
      <w:bookmarkStart w:id="6360" w:name="_Toc280265850"/>
      <w:bookmarkStart w:id="6361" w:name="_Toc307475672"/>
      <w:bookmarkStart w:id="6362" w:name="_Toc307487934"/>
      <w:bookmarkStart w:id="6363" w:name="_Toc210918784"/>
      <w:bookmarkEnd w:id="6331"/>
      <w:r>
        <w:t>Modaliteiten</w:t>
      </w:r>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p>
    <w:p w14:paraId="165BA202" w14:textId="77777777" w:rsidR="00161388" w:rsidRPr="002E4349" w:rsidRDefault="003810C3" w:rsidP="000D0E92">
      <w:pPr>
        <w:pStyle w:val="Opsomming"/>
        <w:ind w:left="0" w:firstLine="0"/>
        <w:jc w:val="both"/>
        <w:rPr>
          <w:rFonts w:asciiTheme="minorHAnsi" w:hAnsiTheme="minorHAnsi" w:cstheme="minorHAnsi"/>
        </w:rPr>
      </w:pPr>
      <w:r w:rsidRPr="002E4349">
        <w:rPr>
          <w:rFonts w:asciiTheme="minorHAnsi" w:hAnsiTheme="minorHAnsi" w:cstheme="minorHAnsi"/>
          <w:color w:val="000000"/>
        </w:rPr>
        <w:t xml:space="preserve">De </w:t>
      </w:r>
      <w:r w:rsidR="00A549C2" w:rsidRPr="002E4349">
        <w:rPr>
          <w:rFonts w:asciiTheme="minorHAnsi" w:hAnsiTheme="minorHAnsi" w:cstheme="minorHAnsi"/>
          <w:color w:val="000000"/>
        </w:rPr>
        <w:t xml:space="preserve">werknemer en </w:t>
      </w:r>
      <w:r w:rsidRPr="002E4349">
        <w:rPr>
          <w:rFonts w:asciiTheme="minorHAnsi" w:hAnsiTheme="minorHAnsi" w:cstheme="minorHAnsi"/>
          <w:color w:val="000000"/>
        </w:rPr>
        <w:t xml:space="preserve">de </w:t>
      </w:r>
      <w:r w:rsidR="00A549C2" w:rsidRPr="002E4349">
        <w:rPr>
          <w:rFonts w:asciiTheme="minorHAnsi" w:hAnsiTheme="minorHAnsi" w:cstheme="minorHAnsi"/>
          <w:color w:val="000000"/>
        </w:rPr>
        <w:t xml:space="preserve">werkgever </w:t>
      </w:r>
      <w:r w:rsidRPr="002E4349">
        <w:rPr>
          <w:rFonts w:asciiTheme="minorHAnsi" w:hAnsiTheme="minorHAnsi" w:cstheme="minorHAnsi"/>
          <w:color w:val="000000"/>
        </w:rPr>
        <w:t xml:space="preserve">kunnen </w:t>
      </w:r>
      <w:r w:rsidR="00A549C2" w:rsidRPr="002E4349">
        <w:rPr>
          <w:rFonts w:asciiTheme="minorHAnsi" w:hAnsiTheme="minorHAnsi" w:cstheme="minorHAnsi"/>
          <w:color w:val="000000"/>
        </w:rPr>
        <w:t>overeenkomen</w:t>
      </w:r>
      <w:r w:rsidRPr="002E4349">
        <w:rPr>
          <w:rFonts w:asciiTheme="minorHAnsi" w:hAnsiTheme="minorHAnsi" w:cstheme="minorHAnsi"/>
          <w:color w:val="000000"/>
        </w:rPr>
        <w:t xml:space="preserve"> </w:t>
      </w:r>
      <w:r w:rsidR="00A549C2" w:rsidRPr="002E4349">
        <w:rPr>
          <w:rFonts w:asciiTheme="minorHAnsi" w:hAnsiTheme="minorHAnsi" w:cstheme="minorHAnsi"/>
          <w:color w:val="000000"/>
        </w:rPr>
        <w:t>dat de arbeidsove</w:t>
      </w:r>
      <w:r w:rsidRPr="002E4349">
        <w:rPr>
          <w:rFonts w:asciiTheme="minorHAnsi" w:hAnsiTheme="minorHAnsi" w:cstheme="minorHAnsi"/>
          <w:color w:val="000000"/>
        </w:rPr>
        <w:t xml:space="preserve">reenkomst onmiddellijk eindigt of </w:t>
      </w:r>
      <w:r w:rsidR="00A549C2" w:rsidRPr="002E4349">
        <w:rPr>
          <w:rFonts w:asciiTheme="minorHAnsi" w:hAnsiTheme="minorHAnsi" w:cstheme="minorHAnsi"/>
          <w:color w:val="000000"/>
        </w:rPr>
        <w:t>op een bepaalde datum (niet te verwarren met de arbeidsovereenkomst van bepaalde duur)</w:t>
      </w:r>
      <w:r w:rsidR="00161388" w:rsidRPr="002E4349">
        <w:rPr>
          <w:rFonts w:asciiTheme="minorHAnsi" w:hAnsiTheme="minorHAnsi" w:cstheme="minorHAnsi"/>
          <w:color w:val="000000"/>
        </w:rPr>
        <w:t>.</w:t>
      </w:r>
    </w:p>
    <w:p w14:paraId="5462ED9C" w14:textId="77777777" w:rsidR="00161388" w:rsidRPr="002E4349" w:rsidRDefault="00161388" w:rsidP="000D0E92">
      <w:pPr>
        <w:pStyle w:val="Opsomming"/>
        <w:ind w:left="0" w:firstLine="0"/>
        <w:jc w:val="both"/>
        <w:rPr>
          <w:rFonts w:asciiTheme="minorHAnsi" w:hAnsiTheme="minorHAnsi" w:cstheme="minorHAnsi"/>
        </w:rPr>
      </w:pPr>
    </w:p>
    <w:p w14:paraId="72424D10" w14:textId="77777777" w:rsidR="00A549C2" w:rsidRPr="002E4349" w:rsidRDefault="00A549C2" w:rsidP="000D0E92">
      <w:pPr>
        <w:pStyle w:val="Opsomming"/>
        <w:ind w:left="0" w:firstLine="0"/>
        <w:jc w:val="both"/>
        <w:rPr>
          <w:rFonts w:asciiTheme="minorHAnsi" w:hAnsiTheme="minorHAnsi" w:cstheme="minorHAnsi"/>
        </w:rPr>
      </w:pPr>
      <w:r w:rsidRPr="002E4349">
        <w:rPr>
          <w:rFonts w:asciiTheme="minorHAnsi" w:hAnsiTheme="minorHAnsi" w:cstheme="minorHAnsi"/>
          <w:color w:val="000000"/>
        </w:rPr>
        <w:t>De vergoedingen die de partijen eventueel willen koppelen aan deze beëindigingstechniek kunnen zij vrij opnemen in de overeenkomst.</w:t>
      </w:r>
      <w:r w:rsidR="000F3666" w:rsidRPr="002E4349">
        <w:rPr>
          <w:rFonts w:asciiTheme="minorHAnsi" w:hAnsiTheme="minorHAnsi" w:cstheme="minorHAnsi"/>
          <w:color w:val="000000"/>
        </w:rPr>
        <w:br/>
      </w:r>
      <w:r w:rsidRPr="002E4349">
        <w:rPr>
          <w:rFonts w:asciiTheme="minorHAnsi" w:hAnsiTheme="minorHAnsi" w:cstheme="minorHAnsi"/>
          <w:color w:val="000000"/>
        </w:rPr>
        <w:t xml:space="preserve">Een </w:t>
      </w:r>
      <w:r w:rsidRPr="002E4349">
        <w:rPr>
          <w:rFonts w:asciiTheme="minorHAnsi" w:hAnsiTheme="minorHAnsi" w:cstheme="minorHAnsi"/>
        </w:rPr>
        <w:t>vergoeding</w:t>
      </w:r>
      <w:r w:rsidRPr="002E4349">
        <w:rPr>
          <w:rFonts w:asciiTheme="minorHAnsi" w:hAnsiTheme="minorHAnsi" w:cstheme="minorHAnsi"/>
          <w:color w:val="000000"/>
        </w:rPr>
        <w:t xml:space="preserve"> die desgevallend wordt voorzien is geen opzeggingsvergoeding. Sociale zekerheidsbijdragen en bedrijfsvoorheffing blijven verschuldigd.</w:t>
      </w:r>
    </w:p>
    <w:p w14:paraId="74936561" w14:textId="77777777" w:rsidR="00A549C2" w:rsidRPr="002E4349" w:rsidRDefault="00A549C2" w:rsidP="00607ADC">
      <w:pPr>
        <w:pStyle w:val="Kop3"/>
      </w:pPr>
      <w:bookmarkStart w:id="6364" w:name="_Vormvoorschriften_en_bewijsmiddelen"/>
      <w:bookmarkStart w:id="6365" w:name="_Toc391971650"/>
      <w:bookmarkStart w:id="6366" w:name="_Toc392302247"/>
      <w:bookmarkStart w:id="6367" w:name="_Toc426347658"/>
      <w:bookmarkStart w:id="6368" w:name="_Toc426451081"/>
      <w:bookmarkStart w:id="6369" w:name="_Toc426451625"/>
      <w:bookmarkStart w:id="6370" w:name="_Toc426511124"/>
      <w:bookmarkStart w:id="6371" w:name="_Toc426517195"/>
      <w:bookmarkStart w:id="6372" w:name="_Toc426530857"/>
      <w:bookmarkStart w:id="6373" w:name="_Toc426943778"/>
      <w:bookmarkStart w:id="6374" w:name="_Toc426950540"/>
      <w:bookmarkStart w:id="6375" w:name="_Toc450032613"/>
      <w:bookmarkStart w:id="6376" w:name="_Toc450038199"/>
      <w:bookmarkStart w:id="6377" w:name="_Toc450531276"/>
      <w:bookmarkStart w:id="6378" w:name="_Toc450985276"/>
      <w:bookmarkStart w:id="6379" w:name="_Toc451053781"/>
      <w:bookmarkStart w:id="6380" w:name="_Toc451058296"/>
      <w:bookmarkStart w:id="6381" w:name="_Toc451070060"/>
      <w:bookmarkStart w:id="6382" w:name="_Toc452441764"/>
      <w:bookmarkStart w:id="6383" w:name="_Toc462554113"/>
      <w:bookmarkStart w:id="6384" w:name="_Toc473535189"/>
      <w:bookmarkStart w:id="6385" w:name="_Toc473535570"/>
      <w:bookmarkStart w:id="6386" w:name="_Toc473536170"/>
      <w:bookmarkStart w:id="6387" w:name="_Toc473615420"/>
      <w:bookmarkStart w:id="6388" w:name="_Toc473685816"/>
      <w:bookmarkStart w:id="6389" w:name="_Toc474045575"/>
      <w:bookmarkStart w:id="6390" w:name="_Toc495302980"/>
      <w:bookmarkStart w:id="6391" w:name="_Toc276634769"/>
      <w:bookmarkStart w:id="6392" w:name="_Toc276635722"/>
      <w:bookmarkStart w:id="6393" w:name="_Toc280265851"/>
      <w:bookmarkStart w:id="6394" w:name="_Toc307475673"/>
      <w:bookmarkStart w:id="6395" w:name="_Toc307487935"/>
      <w:bookmarkStart w:id="6396" w:name="_Toc210918785"/>
      <w:bookmarkEnd w:id="6364"/>
      <w:r>
        <w:t>Vormvoorschriften en bewijsmiddelen</w:t>
      </w:r>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p>
    <w:p w14:paraId="55A54322" w14:textId="77777777" w:rsidR="00A549C2" w:rsidRPr="002E4349" w:rsidRDefault="000F3666" w:rsidP="000D0E92">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Deze beëindigingswijze vereist geen bijzondere formaliteiten en kan dus eventueel mondeling gebeuren. Het is evenwel aangeraden</w:t>
      </w:r>
      <w:r w:rsidR="00A549C2" w:rsidRPr="05640D3D">
        <w:rPr>
          <w:rFonts w:asciiTheme="minorHAnsi" w:hAnsiTheme="minorHAnsi" w:cstheme="minorBidi"/>
          <w:color w:val="000000" w:themeColor="text1"/>
        </w:rPr>
        <w:t xml:space="preserve"> dergelijke overeenkomsten en de overeengekomen modaliteiten </w:t>
      </w:r>
      <w:r w:rsidR="00A549C2" w:rsidRPr="05640D3D">
        <w:rPr>
          <w:rFonts w:asciiTheme="minorHAnsi" w:hAnsiTheme="minorHAnsi" w:cstheme="minorBidi"/>
          <w:color w:val="000000" w:themeColor="text1"/>
          <w:u w:val="single"/>
        </w:rPr>
        <w:t>in een geschrift</w:t>
      </w:r>
      <w:r w:rsidR="00A549C2" w:rsidRPr="05640D3D">
        <w:rPr>
          <w:rFonts w:asciiTheme="minorHAnsi" w:hAnsiTheme="minorHAnsi" w:cstheme="minorBidi"/>
          <w:color w:val="000000" w:themeColor="text1"/>
        </w:rPr>
        <w:t xml:space="preserve"> (in tweevoud) vast te leggen en te laten ondertekenen door werkgever en werknemer met de handgeschreven verm</w:t>
      </w:r>
      <w:r w:rsidRPr="05640D3D">
        <w:rPr>
          <w:rFonts w:asciiTheme="minorHAnsi" w:hAnsiTheme="minorHAnsi" w:cstheme="minorBidi"/>
          <w:color w:val="000000" w:themeColor="text1"/>
        </w:rPr>
        <w:t>elding “Gelezen en goedgekeurd” (</w:t>
      </w:r>
      <w:r w:rsidR="00A549C2" w:rsidRPr="05640D3D">
        <w:rPr>
          <w:rFonts w:asciiTheme="minorHAnsi" w:hAnsiTheme="minorHAnsi" w:cstheme="minorBidi"/>
          <w:color w:val="000000" w:themeColor="text1"/>
        </w:rPr>
        <w:t>met het oog op de bewijsvoering achteraf indien er problemen zouden ontstaan</w:t>
      </w:r>
      <w:r w:rsidRPr="05640D3D">
        <w:rPr>
          <w:rFonts w:asciiTheme="minorHAnsi" w:hAnsiTheme="minorHAnsi" w:cstheme="minorBidi"/>
          <w:color w:val="000000" w:themeColor="text1"/>
        </w:rPr>
        <w:t>)</w:t>
      </w:r>
      <w:r w:rsidR="006B2892" w:rsidRPr="05640D3D">
        <w:rPr>
          <w:rFonts w:asciiTheme="minorHAnsi" w:hAnsiTheme="minorHAnsi" w:cstheme="minorBidi"/>
          <w:color w:val="000000" w:themeColor="text1"/>
        </w:rPr>
        <w:t>.</w:t>
      </w:r>
    </w:p>
    <w:p w14:paraId="400D43CC" w14:textId="77777777" w:rsidR="00A045B5" w:rsidRPr="002E4349" w:rsidRDefault="00A045B5" w:rsidP="000D0E92">
      <w:pPr>
        <w:pStyle w:val="Tekst"/>
        <w:ind w:left="0"/>
        <w:rPr>
          <w:rFonts w:asciiTheme="minorHAnsi" w:hAnsiTheme="minorHAnsi" w:cstheme="minorHAnsi"/>
        </w:rPr>
      </w:pPr>
    </w:p>
    <w:p w14:paraId="5163F2B1" w14:textId="77777777" w:rsidR="0080294B" w:rsidRPr="002E4349" w:rsidRDefault="00A63C02" w:rsidP="0080294B">
      <w:pPr>
        <w:pStyle w:val="Tekst"/>
        <w:ind w:left="0"/>
        <w:rPr>
          <w:rStyle w:val="Hyperlink"/>
          <w:rFonts w:asciiTheme="minorHAnsi" w:hAnsiTheme="minorHAnsi" w:cstheme="minorHAnsi"/>
          <w:b/>
        </w:rPr>
      </w:pPr>
      <w:hyperlink w:anchor="_Model_Overeenkomst_inzake" w:history="1">
        <w:r w:rsidRPr="002E4349">
          <w:rPr>
            <w:rStyle w:val="Hyperlink"/>
            <w:rFonts w:asciiTheme="minorHAnsi" w:hAnsiTheme="minorHAnsi" w:cstheme="minorHAnsi"/>
            <w:b/>
          </w:rPr>
          <w:t>Zie het modelformulier</w:t>
        </w:r>
      </w:hyperlink>
    </w:p>
    <w:p w14:paraId="10BD2D80" w14:textId="77777777" w:rsidR="0080294B" w:rsidRPr="002E4349" w:rsidRDefault="0080294B">
      <w:pPr>
        <w:rPr>
          <w:rStyle w:val="Hyperlink"/>
          <w:rFonts w:asciiTheme="minorHAnsi" w:hAnsiTheme="minorHAnsi" w:cstheme="minorHAnsi"/>
          <w:b/>
        </w:rPr>
      </w:pPr>
      <w:r w:rsidRPr="002E4349">
        <w:rPr>
          <w:rStyle w:val="Hyperlink"/>
          <w:rFonts w:asciiTheme="minorHAnsi" w:hAnsiTheme="minorHAnsi" w:cstheme="minorHAnsi"/>
          <w:b/>
        </w:rPr>
        <w:br w:type="page"/>
      </w:r>
    </w:p>
    <w:p w14:paraId="50722B80" w14:textId="77777777" w:rsidR="002D49C8" w:rsidRPr="002E4349" w:rsidRDefault="00161388" w:rsidP="00F82BC6">
      <w:pPr>
        <w:pStyle w:val="Kop2"/>
        <w:tabs>
          <w:tab w:val="clear" w:pos="3120"/>
        </w:tabs>
        <w:ind w:left="1134"/>
      </w:pPr>
      <w:bookmarkStart w:id="6397" w:name="_Toc210918786"/>
      <w:r>
        <w:lastRenderedPageBreak/>
        <w:t>De beëindiging ingevolge een ontbindende voorwaarde</w:t>
      </w:r>
      <w:bookmarkEnd w:id="6397"/>
    </w:p>
    <w:p w14:paraId="46FBB0EE" w14:textId="3EBE4FD0" w:rsidR="00D83253" w:rsidRPr="002E4349" w:rsidRDefault="00D83253" w:rsidP="000D0E92">
      <w:pPr>
        <w:pStyle w:val="Tekst"/>
        <w:ind w:left="0"/>
        <w:jc w:val="both"/>
        <w:rPr>
          <w:rFonts w:asciiTheme="minorHAnsi" w:hAnsiTheme="minorHAnsi" w:cstheme="minorHAnsi"/>
        </w:rPr>
      </w:pPr>
      <w:r w:rsidRPr="002E4349">
        <w:rPr>
          <w:rFonts w:asciiTheme="minorHAnsi" w:hAnsiTheme="minorHAnsi" w:cstheme="minorHAnsi"/>
        </w:rPr>
        <w:t xml:space="preserve">De partijen kunnen in hun arbeidsovereenkomst een ontbindende voorwaarde opnemen. Dit is een voorwaarde met betrekking tot een </w:t>
      </w:r>
      <w:r w:rsidRPr="002E4349">
        <w:rPr>
          <w:rFonts w:asciiTheme="minorHAnsi" w:hAnsiTheme="minorHAnsi" w:cstheme="minorHAnsi"/>
          <w:b/>
        </w:rPr>
        <w:t>toekomstige maar onzekere gebeurtenis</w:t>
      </w:r>
      <w:r w:rsidRPr="002E4349">
        <w:rPr>
          <w:rFonts w:asciiTheme="minorHAnsi" w:hAnsiTheme="minorHAnsi" w:cstheme="minorHAnsi"/>
        </w:rPr>
        <w:t xml:space="preserve"> die de verbreking van de contractuele banden tot gevolg heeft. </w:t>
      </w:r>
      <w:r w:rsidRPr="002E4349">
        <w:rPr>
          <w:rFonts w:asciiTheme="minorHAnsi" w:hAnsiTheme="minorHAnsi" w:cstheme="minorHAnsi"/>
          <w:b/>
        </w:rPr>
        <w:t xml:space="preserve">Wanneer deze gebeurtenis zich voordoet, neemt de overeenkomst automatisch </w:t>
      </w:r>
      <w:r w:rsidR="00925ED0" w:rsidRPr="002E4349">
        <w:rPr>
          <w:rFonts w:asciiTheme="minorHAnsi" w:hAnsiTheme="minorHAnsi" w:cstheme="minorHAnsi"/>
          <w:b/>
        </w:rPr>
        <w:t>E</w:t>
      </w:r>
      <w:r w:rsidRPr="002E4349">
        <w:rPr>
          <w:rFonts w:asciiTheme="minorHAnsi" w:hAnsiTheme="minorHAnsi" w:cstheme="minorHAnsi"/>
          <w:b/>
        </w:rPr>
        <w:t>en einde</w:t>
      </w:r>
      <w:r w:rsidRPr="002E4349">
        <w:rPr>
          <w:rFonts w:asciiTheme="minorHAnsi" w:hAnsiTheme="minorHAnsi" w:cstheme="minorHAnsi"/>
        </w:rPr>
        <w:t>.</w:t>
      </w:r>
    </w:p>
    <w:p w14:paraId="40BF75B9" w14:textId="77777777" w:rsidR="00D83253" w:rsidRPr="002E4349" w:rsidRDefault="00D83253" w:rsidP="000D0E92">
      <w:pPr>
        <w:pStyle w:val="Tekst"/>
        <w:ind w:left="0"/>
        <w:jc w:val="both"/>
        <w:rPr>
          <w:rFonts w:asciiTheme="minorHAnsi" w:hAnsiTheme="minorHAnsi" w:cstheme="minorHAnsi"/>
        </w:rPr>
      </w:pPr>
    </w:p>
    <w:p w14:paraId="0C141D31" w14:textId="77777777" w:rsidR="008B4EFD" w:rsidRPr="002E4349" w:rsidRDefault="008B4EFD" w:rsidP="000D0E92">
      <w:pPr>
        <w:pStyle w:val="Tekst"/>
        <w:ind w:left="0"/>
        <w:jc w:val="both"/>
        <w:rPr>
          <w:rFonts w:asciiTheme="minorHAnsi" w:hAnsiTheme="minorHAnsi" w:cstheme="minorHAnsi"/>
        </w:rPr>
      </w:pPr>
      <w:r w:rsidRPr="002E4349">
        <w:rPr>
          <w:rFonts w:asciiTheme="minorHAnsi" w:hAnsiTheme="minorHAnsi" w:cstheme="minorHAnsi"/>
        </w:rPr>
        <w:t xml:space="preserve">Zo kan de werkgever </w:t>
      </w:r>
      <w:r w:rsidRPr="002E4349">
        <w:rPr>
          <w:rFonts w:asciiTheme="minorHAnsi" w:hAnsiTheme="minorHAnsi" w:cstheme="minorHAnsi"/>
          <w:u w:val="single"/>
        </w:rPr>
        <w:t>bv.</w:t>
      </w:r>
      <w:r w:rsidRPr="002E4349">
        <w:rPr>
          <w:rFonts w:asciiTheme="minorHAnsi" w:hAnsiTheme="minorHAnsi" w:cstheme="minorHAnsi"/>
        </w:rPr>
        <w:t xml:space="preserve"> overeenkomen met de werknemer dat hij wordt aangeworven onder de ontbindende voorwaarde dat hij </w:t>
      </w:r>
      <w:r w:rsidRPr="002E4349">
        <w:rPr>
          <w:rFonts w:asciiTheme="minorHAnsi" w:hAnsiTheme="minorHAnsi" w:cstheme="minorHAnsi"/>
          <w:u w:val="single"/>
        </w:rPr>
        <w:t>binnen een bepaalde termijn een bepaald diploma zal halen</w:t>
      </w:r>
      <w:r w:rsidRPr="002E4349">
        <w:rPr>
          <w:rFonts w:asciiTheme="minorHAnsi" w:hAnsiTheme="minorHAnsi" w:cstheme="minorHAnsi"/>
        </w:rPr>
        <w:t>. Op voorwaarde natuurlijk dat de werkgever niets te maken heeft met het organiseren van het examen voor het behalen van dat diploma.</w:t>
      </w:r>
    </w:p>
    <w:p w14:paraId="7AB09240" w14:textId="77777777" w:rsidR="008B4EFD" w:rsidRPr="002E4349" w:rsidRDefault="008B4EFD" w:rsidP="000D0E92">
      <w:pPr>
        <w:pStyle w:val="Tekst"/>
        <w:ind w:left="0"/>
        <w:jc w:val="both"/>
        <w:rPr>
          <w:rFonts w:asciiTheme="minorHAnsi" w:hAnsiTheme="minorHAnsi" w:cstheme="minorHAnsi"/>
        </w:rPr>
      </w:pPr>
    </w:p>
    <w:p w14:paraId="62E79CF4" w14:textId="77777777" w:rsidR="00FF6153" w:rsidRPr="002E4349" w:rsidRDefault="00377903" w:rsidP="000D0E92">
      <w:pPr>
        <w:pStyle w:val="Tekst"/>
        <w:ind w:left="0"/>
        <w:jc w:val="both"/>
        <w:rPr>
          <w:rFonts w:asciiTheme="minorHAnsi" w:hAnsiTheme="minorHAnsi" w:cstheme="minorHAnsi"/>
        </w:rPr>
      </w:pPr>
      <w:r w:rsidRPr="002E4349">
        <w:rPr>
          <w:rFonts w:asciiTheme="minorHAnsi" w:hAnsiTheme="minorHAnsi" w:cstheme="minorHAnsi"/>
        </w:rPr>
        <w:t xml:space="preserve">- </w:t>
      </w:r>
      <w:r w:rsidR="00FF0C4B" w:rsidRPr="002E4349">
        <w:rPr>
          <w:rFonts w:asciiTheme="minorHAnsi" w:hAnsiTheme="minorHAnsi" w:cstheme="minorHAnsi"/>
        </w:rPr>
        <w:t>In het arbeidsovereenkomstenrecht zijn echter niet alle ontb</w:t>
      </w:r>
      <w:r w:rsidR="00FF6153" w:rsidRPr="002E4349">
        <w:rPr>
          <w:rFonts w:asciiTheme="minorHAnsi" w:hAnsiTheme="minorHAnsi" w:cstheme="minorHAnsi"/>
        </w:rPr>
        <w:t>indende voorwaarden toegelaten.</w:t>
      </w:r>
      <w:r w:rsidRPr="002E4349">
        <w:rPr>
          <w:rFonts w:asciiTheme="minorHAnsi" w:hAnsiTheme="minorHAnsi" w:cstheme="minorHAnsi"/>
        </w:rPr>
        <w:t xml:space="preserve"> </w:t>
      </w:r>
      <w:r w:rsidRPr="002E4349">
        <w:rPr>
          <w:rFonts w:asciiTheme="minorHAnsi" w:hAnsiTheme="minorHAnsi" w:cstheme="minorHAnsi"/>
          <w:u w:val="single"/>
        </w:rPr>
        <w:t>Bepaalde ontbindende voorwaarden zijn bij wet verboden</w:t>
      </w:r>
      <w:r w:rsidRPr="002E4349">
        <w:rPr>
          <w:rFonts w:asciiTheme="minorHAnsi" w:hAnsiTheme="minorHAnsi" w:cstheme="minorHAnsi"/>
        </w:rPr>
        <w:t>!</w:t>
      </w:r>
    </w:p>
    <w:p w14:paraId="6A7D38A5" w14:textId="77777777" w:rsidR="00FF6153" w:rsidRPr="002E4349" w:rsidRDefault="00FF6153" w:rsidP="000D0E92">
      <w:pPr>
        <w:pStyle w:val="Tekst"/>
        <w:ind w:left="0"/>
        <w:jc w:val="both"/>
        <w:rPr>
          <w:rFonts w:asciiTheme="minorHAnsi" w:hAnsiTheme="minorHAnsi" w:cstheme="minorHAnsi"/>
        </w:rPr>
      </w:pPr>
    </w:p>
    <w:p w14:paraId="60F30362" w14:textId="77777777" w:rsidR="00FF6153" w:rsidRPr="002E4349" w:rsidRDefault="00FF0C4B" w:rsidP="000D0E92">
      <w:pPr>
        <w:pStyle w:val="Tekst"/>
        <w:ind w:left="0"/>
        <w:jc w:val="both"/>
        <w:rPr>
          <w:rFonts w:asciiTheme="minorHAnsi" w:hAnsiTheme="minorHAnsi" w:cstheme="minorHAnsi"/>
        </w:rPr>
      </w:pPr>
      <w:r w:rsidRPr="002E4349">
        <w:rPr>
          <w:rFonts w:asciiTheme="minorHAnsi" w:hAnsiTheme="minorHAnsi" w:cstheme="minorHAnsi"/>
        </w:rPr>
        <w:t>Zo kan niet geldig worden overeengekomen dat het huwelijk van de werknemer, het moederschap of het bereiken van de wettelijke of conventionele pensioengerechtigde leeftijd een e</w:t>
      </w:r>
      <w:r w:rsidR="00FF6153" w:rsidRPr="002E4349">
        <w:rPr>
          <w:rFonts w:asciiTheme="minorHAnsi" w:hAnsiTheme="minorHAnsi" w:cstheme="minorHAnsi"/>
        </w:rPr>
        <w:t>inde maken aan de overeenkomst.</w:t>
      </w:r>
    </w:p>
    <w:p w14:paraId="65D5A097" w14:textId="77777777" w:rsidR="00FF6153" w:rsidRPr="002E4349" w:rsidRDefault="00FF6153" w:rsidP="000D0E92">
      <w:pPr>
        <w:pStyle w:val="Tekst"/>
        <w:ind w:left="0"/>
        <w:jc w:val="both"/>
        <w:rPr>
          <w:rFonts w:asciiTheme="minorHAnsi" w:hAnsiTheme="minorHAnsi" w:cstheme="minorHAnsi"/>
        </w:rPr>
      </w:pPr>
    </w:p>
    <w:p w14:paraId="4F7EA077" w14:textId="77777777" w:rsidR="00D83253" w:rsidRPr="002E4349" w:rsidRDefault="00FF0C4B" w:rsidP="000D0E92">
      <w:pPr>
        <w:pStyle w:val="Tekst"/>
        <w:ind w:left="0"/>
        <w:jc w:val="both"/>
        <w:rPr>
          <w:rFonts w:asciiTheme="minorHAnsi" w:hAnsiTheme="minorHAnsi" w:cstheme="minorHAnsi"/>
        </w:rPr>
      </w:pPr>
      <w:r w:rsidRPr="002E4349">
        <w:rPr>
          <w:rFonts w:asciiTheme="minorHAnsi" w:hAnsiTheme="minorHAnsi" w:cstheme="minorHAnsi"/>
        </w:rPr>
        <w:t>Evenmin kan geldig worden overeengekomen dat ingeval van beslag op het loon van de werknemer omdat hij een kredietovereenkomst niet correct naleeft, die werd gesloten in het kader van de Wet op Consumentenkrediet, de werkgever de arbeidsovereenkomst kan beëindigen zonder opzegging of voor het verstrijken van de termijn. Niets belet nochtans dat wanneer deze gebeurtenissen zouden voorgevallen zijn, dus op het ogenblik zelf, de partijen besluiten een einde aan de arbeidsovereenkomst te stellen.</w:t>
      </w:r>
    </w:p>
    <w:p w14:paraId="47DEC661" w14:textId="77777777" w:rsidR="00D83253" w:rsidRPr="002E4349" w:rsidRDefault="00D83253" w:rsidP="000D0E92">
      <w:pPr>
        <w:pStyle w:val="Tekst"/>
        <w:ind w:left="0"/>
        <w:jc w:val="both"/>
        <w:rPr>
          <w:rFonts w:asciiTheme="minorHAnsi" w:hAnsiTheme="minorHAnsi" w:cstheme="minorHAnsi"/>
        </w:rPr>
      </w:pPr>
    </w:p>
    <w:p w14:paraId="486D4636" w14:textId="58CA29FB" w:rsidR="00D83253" w:rsidRPr="002E4349" w:rsidRDefault="00377903" w:rsidP="000D0E92">
      <w:pPr>
        <w:pStyle w:val="Tekst"/>
        <w:ind w:left="0"/>
        <w:jc w:val="both"/>
        <w:rPr>
          <w:rFonts w:asciiTheme="minorHAnsi" w:hAnsiTheme="minorHAnsi" w:cstheme="minorBidi"/>
        </w:rPr>
      </w:pPr>
      <w:r w:rsidRPr="05640D3D">
        <w:rPr>
          <w:rFonts w:asciiTheme="minorHAnsi" w:hAnsiTheme="minorHAnsi" w:cstheme="minorBidi"/>
        </w:rPr>
        <w:t xml:space="preserve">- </w:t>
      </w:r>
      <w:r w:rsidR="00FF6153" w:rsidRPr="05640D3D">
        <w:rPr>
          <w:rFonts w:asciiTheme="minorHAnsi" w:hAnsiTheme="minorHAnsi" w:cstheme="minorBidi"/>
        </w:rPr>
        <w:t>D</w:t>
      </w:r>
      <w:r w:rsidR="00D83253" w:rsidRPr="05640D3D">
        <w:rPr>
          <w:rFonts w:asciiTheme="minorHAnsi" w:hAnsiTheme="minorHAnsi" w:cstheme="minorBidi"/>
        </w:rPr>
        <w:t xml:space="preserve">e verwezenlijking van de voorwaarde </w:t>
      </w:r>
      <w:r w:rsidR="00FF6153" w:rsidRPr="05640D3D">
        <w:rPr>
          <w:rFonts w:asciiTheme="minorHAnsi" w:hAnsiTheme="minorHAnsi" w:cstheme="minorBidi"/>
        </w:rPr>
        <w:t xml:space="preserve">mag ook </w:t>
      </w:r>
      <w:r w:rsidR="00FF6153" w:rsidRPr="05640D3D">
        <w:rPr>
          <w:rFonts w:asciiTheme="minorHAnsi" w:hAnsiTheme="minorHAnsi" w:cstheme="minorBidi"/>
          <w:u w:val="single"/>
        </w:rPr>
        <w:t xml:space="preserve">niet </w:t>
      </w:r>
      <w:r w:rsidR="00D83253" w:rsidRPr="05640D3D">
        <w:rPr>
          <w:rFonts w:asciiTheme="minorHAnsi" w:hAnsiTheme="minorHAnsi" w:cstheme="minorBidi"/>
          <w:u w:val="single"/>
        </w:rPr>
        <w:t>enkel afhankelijk zijn van</w:t>
      </w:r>
      <w:r w:rsidRPr="05640D3D">
        <w:rPr>
          <w:rFonts w:asciiTheme="minorHAnsi" w:hAnsiTheme="minorHAnsi" w:cstheme="minorBidi"/>
          <w:u w:val="single"/>
        </w:rPr>
        <w:t xml:space="preserve"> </w:t>
      </w:r>
      <w:r w:rsidR="00925ED0" w:rsidRPr="05640D3D">
        <w:rPr>
          <w:rFonts w:asciiTheme="minorHAnsi" w:hAnsiTheme="minorHAnsi" w:cstheme="minorBidi"/>
          <w:u w:val="single"/>
        </w:rPr>
        <w:t>D</w:t>
      </w:r>
      <w:r w:rsidRPr="05640D3D">
        <w:rPr>
          <w:rFonts w:asciiTheme="minorHAnsi" w:hAnsiTheme="minorHAnsi" w:cstheme="minorBidi"/>
          <w:u w:val="single"/>
        </w:rPr>
        <w:t>e wil van één van de partijen</w:t>
      </w:r>
      <w:r w:rsidR="00650F7F" w:rsidRPr="05640D3D">
        <w:rPr>
          <w:rFonts w:asciiTheme="minorHAnsi" w:hAnsiTheme="minorHAnsi" w:cstheme="minorBidi"/>
        </w:rPr>
        <w:t>:</w:t>
      </w:r>
      <w:r w:rsidRPr="05640D3D">
        <w:rPr>
          <w:rFonts w:asciiTheme="minorHAnsi" w:hAnsiTheme="minorHAnsi" w:cstheme="minorBidi"/>
        </w:rPr>
        <w:t xml:space="preserve"> </w:t>
      </w:r>
      <w:r w:rsidR="008B4EFD" w:rsidRPr="05640D3D">
        <w:rPr>
          <w:rFonts w:asciiTheme="minorHAnsi" w:hAnsiTheme="minorHAnsi" w:cstheme="minorBidi"/>
        </w:rPr>
        <w:t>b</w:t>
      </w:r>
      <w:r w:rsidRPr="05640D3D">
        <w:rPr>
          <w:rFonts w:asciiTheme="minorHAnsi" w:hAnsiTheme="minorHAnsi" w:cstheme="minorBidi"/>
        </w:rPr>
        <w:t xml:space="preserve">v. de arbeidsovereenkomst bevat een clausule dat er een einde komt aan de arbeidsrelatie indien de werknemer niet slaagt in een examen. Indien de werkgever zelf het examen organiseert </w:t>
      </w:r>
      <w:r w:rsidR="00DB55BA" w:rsidRPr="05640D3D">
        <w:rPr>
          <w:rFonts w:asciiTheme="minorHAnsi" w:hAnsiTheme="minorHAnsi" w:cstheme="minorBidi"/>
        </w:rPr>
        <w:t>(en</w:t>
      </w:r>
      <w:r w:rsidRPr="05640D3D">
        <w:rPr>
          <w:rFonts w:asciiTheme="minorHAnsi" w:hAnsiTheme="minorHAnsi" w:cstheme="minorBidi"/>
        </w:rPr>
        <w:t xml:space="preserve"> u dus een aanzienlijke invloed kan uitoefenen op het al dan niet slagen van uw werknemer) is deze voorwaarde niet geldig.</w:t>
      </w:r>
    </w:p>
    <w:p w14:paraId="232B70B1" w14:textId="77777777" w:rsidR="002D49C8" w:rsidRPr="002E4349" w:rsidRDefault="002D49C8" w:rsidP="000D0E92">
      <w:pPr>
        <w:pStyle w:val="Tekst"/>
        <w:ind w:left="0"/>
        <w:rPr>
          <w:rFonts w:asciiTheme="minorHAnsi" w:hAnsiTheme="minorHAnsi" w:cstheme="minorHAnsi"/>
        </w:rPr>
      </w:pPr>
    </w:p>
    <w:p w14:paraId="548EFF6E" w14:textId="77777777" w:rsidR="00FF6153" w:rsidRPr="002E4349" w:rsidRDefault="00377903" w:rsidP="000D0E92">
      <w:pPr>
        <w:pStyle w:val="Tekst"/>
        <w:ind w:left="0"/>
        <w:rPr>
          <w:rFonts w:asciiTheme="minorHAnsi" w:hAnsiTheme="minorHAnsi" w:cstheme="minorHAnsi"/>
        </w:rPr>
      </w:pPr>
      <w:r w:rsidRPr="002E4349">
        <w:rPr>
          <w:rFonts w:asciiTheme="minorHAnsi" w:hAnsiTheme="minorHAnsi" w:cstheme="minorHAnsi"/>
        </w:rPr>
        <w:t xml:space="preserve">- De voorwaarde </w:t>
      </w:r>
      <w:r w:rsidR="00485B19" w:rsidRPr="002E4349">
        <w:rPr>
          <w:rFonts w:asciiTheme="minorHAnsi" w:hAnsiTheme="minorHAnsi" w:cstheme="minorHAnsi"/>
        </w:rPr>
        <w:t xml:space="preserve">mag </w:t>
      </w:r>
      <w:r w:rsidR="00485B19" w:rsidRPr="002E4349">
        <w:rPr>
          <w:rFonts w:asciiTheme="minorHAnsi" w:hAnsiTheme="minorHAnsi" w:cstheme="minorHAnsi"/>
          <w:u w:val="single"/>
        </w:rPr>
        <w:t>niet strijdig zijn met de open</w:t>
      </w:r>
      <w:r w:rsidRPr="002E4349">
        <w:rPr>
          <w:rFonts w:asciiTheme="minorHAnsi" w:hAnsiTheme="minorHAnsi" w:cstheme="minorHAnsi"/>
          <w:u w:val="single"/>
        </w:rPr>
        <w:t>bare orde of goede zeden</w:t>
      </w:r>
      <w:r w:rsidRPr="002E4349">
        <w:rPr>
          <w:rFonts w:asciiTheme="minorHAnsi" w:hAnsiTheme="minorHAnsi" w:cstheme="minorHAnsi"/>
        </w:rPr>
        <w:t>.</w:t>
      </w:r>
    </w:p>
    <w:p w14:paraId="0CEA0398" w14:textId="77777777" w:rsidR="00FF6153" w:rsidRPr="002E4349" w:rsidRDefault="00FF6153" w:rsidP="000D0E92">
      <w:pPr>
        <w:pStyle w:val="Tekst"/>
        <w:ind w:left="0"/>
        <w:rPr>
          <w:rFonts w:asciiTheme="minorHAnsi" w:hAnsiTheme="minorHAnsi" w:cstheme="minorHAnsi"/>
        </w:rPr>
      </w:pPr>
    </w:p>
    <w:p w14:paraId="08988F86" w14:textId="5BBD69D0" w:rsidR="006F3ED9" w:rsidRPr="002E4349" w:rsidRDefault="00377903" w:rsidP="000D0E92">
      <w:pPr>
        <w:pStyle w:val="Tekst"/>
        <w:ind w:left="0"/>
        <w:jc w:val="both"/>
        <w:rPr>
          <w:rFonts w:asciiTheme="minorHAnsi" w:hAnsiTheme="minorHAnsi" w:cstheme="minorHAnsi"/>
        </w:rPr>
      </w:pPr>
      <w:r w:rsidRPr="002E4349">
        <w:rPr>
          <w:rFonts w:asciiTheme="minorHAnsi" w:hAnsiTheme="minorHAnsi" w:cstheme="minorHAnsi"/>
        </w:rPr>
        <w:t xml:space="preserve">- De voorwaarde moet </w:t>
      </w:r>
      <w:r w:rsidRPr="002E4349">
        <w:rPr>
          <w:rFonts w:asciiTheme="minorHAnsi" w:hAnsiTheme="minorHAnsi" w:cstheme="minorHAnsi"/>
          <w:u w:val="single"/>
        </w:rPr>
        <w:t>duidelijk en ondubbelzinnig omschreven</w:t>
      </w:r>
      <w:r w:rsidRPr="002E4349">
        <w:rPr>
          <w:rFonts w:asciiTheme="minorHAnsi" w:hAnsiTheme="minorHAnsi" w:cstheme="minorHAnsi"/>
        </w:rPr>
        <w:t xml:space="preserve"> zijn in de arbeidsovereenkomst.</w:t>
      </w:r>
      <w:r w:rsidR="00485B19" w:rsidRPr="002E4349">
        <w:rPr>
          <w:rFonts w:asciiTheme="minorHAnsi" w:hAnsiTheme="minorHAnsi" w:cstheme="minorHAnsi"/>
        </w:rPr>
        <w:t xml:space="preserve"> De voorwaarde mag niet voor interpretatie vatbaar zijn.</w:t>
      </w:r>
      <w:r w:rsidRPr="002E4349">
        <w:rPr>
          <w:rFonts w:asciiTheme="minorHAnsi" w:hAnsiTheme="minorHAnsi" w:cstheme="minorHAnsi"/>
        </w:rPr>
        <w:t xml:space="preserve"> Het is dus</w:t>
      </w:r>
      <w:r w:rsidR="00C077B5" w:rsidRPr="002E4349">
        <w:rPr>
          <w:rFonts w:asciiTheme="minorHAnsi" w:hAnsiTheme="minorHAnsi" w:cstheme="minorHAnsi"/>
        </w:rPr>
        <w:t xml:space="preserve"> </w:t>
      </w:r>
      <w:r w:rsidRPr="002E4349">
        <w:rPr>
          <w:rFonts w:asciiTheme="minorHAnsi" w:hAnsiTheme="minorHAnsi" w:cstheme="minorHAnsi"/>
        </w:rPr>
        <w:t>heel belangrijk precies te omschrijven wanneer aan de ontbindende voorwaarde is voldaan en wanneer dit zal dienen te worden geapprecieerd.</w:t>
      </w:r>
    </w:p>
    <w:p w14:paraId="0C91454E" w14:textId="77777777" w:rsidR="006F3ED9" w:rsidRPr="002E4349" w:rsidRDefault="006F3ED9">
      <w:pPr>
        <w:rPr>
          <w:rFonts w:asciiTheme="minorHAnsi" w:hAnsiTheme="minorHAnsi" w:cstheme="minorHAnsi"/>
        </w:rPr>
      </w:pPr>
      <w:r w:rsidRPr="002E4349">
        <w:rPr>
          <w:rFonts w:asciiTheme="minorHAnsi" w:hAnsiTheme="minorHAnsi" w:cstheme="minorHAnsi"/>
        </w:rPr>
        <w:br w:type="page"/>
      </w:r>
    </w:p>
    <w:p w14:paraId="0B0B4211" w14:textId="77777777" w:rsidR="00E1473C" w:rsidRPr="002E4349" w:rsidRDefault="00E1473C" w:rsidP="00F82BC6">
      <w:pPr>
        <w:pStyle w:val="Kop2"/>
        <w:tabs>
          <w:tab w:val="clear" w:pos="3120"/>
        </w:tabs>
        <w:ind w:left="1134"/>
      </w:pPr>
      <w:bookmarkStart w:id="6398" w:name="_Toc210918787"/>
      <w:bookmarkStart w:id="6399" w:name="_Toc391971651"/>
      <w:bookmarkStart w:id="6400" w:name="_Toc392302248"/>
      <w:bookmarkStart w:id="6401" w:name="_Toc426347659"/>
      <w:bookmarkStart w:id="6402" w:name="_Toc426451082"/>
      <w:bookmarkStart w:id="6403" w:name="_Toc426451626"/>
      <w:bookmarkStart w:id="6404" w:name="_Toc426511125"/>
      <w:bookmarkStart w:id="6405" w:name="_Toc426517196"/>
      <w:bookmarkStart w:id="6406" w:name="_Toc426530858"/>
      <w:bookmarkStart w:id="6407" w:name="_Toc426943779"/>
      <w:bookmarkStart w:id="6408" w:name="_Toc426950541"/>
      <w:bookmarkStart w:id="6409" w:name="_Toc450032614"/>
      <w:bookmarkStart w:id="6410" w:name="_Toc450038200"/>
      <w:bookmarkStart w:id="6411" w:name="_Toc450531277"/>
      <w:bookmarkStart w:id="6412" w:name="_Toc450985277"/>
      <w:bookmarkStart w:id="6413" w:name="_Toc451053782"/>
      <w:bookmarkStart w:id="6414" w:name="_Toc451058297"/>
      <w:bookmarkStart w:id="6415" w:name="_Toc451070061"/>
      <w:bookmarkStart w:id="6416" w:name="_Toc452441765"/>
      <w:bookmarkStart w:id="6417" w:name="_Toc462554114"/>
      <w:bookmarkStart w:id="6418" w:name="_Toc473535190"/>
      <w:bookmarkStart w:id="6419" w:name="_Toc473535571"/>
      <w:bookmarkStart w:id="6420" w:name="_Toc473536171"/>
      <w:bookmarkStart w:id="6421" w:name="_Toc473615421"/>
      <w:bookmarkStart w:id="6422" w:name="_Toc473685817"/>
      <w:bookmarkStart w:id="6423" w:name="_Toc474045576"/>
      <w:bookmarkStart w:id="6424" w:name="_Toc495302981"/>
      <w:bookmarkStart w:id="6425" w:name="_Toc276634770"/>
      <w:bookmarkStart w:id="6426" w:name="_Toc276635723"/>
      <w:bookmarkStart w:id="6427" w:name="_Toc280265852"/>
      <w:bookmarkStart w:id="6428" w:name="_Toc307475674"/>
      <w:bookmarkStart w:id="6429" w:name="_Toc307487936"/>
      <w:r>
        <w:lastRenderedPageBreak/>
        <w:t>Pensioen</w:t>
      </w:r>
      <w:bookmarkEnd w:id="6398"/>
    </w:p>
    <w:p w14:paraId="49F22FFC" w14:textId="77777777" w:rsidR="00E1473C" w:rsidRPr="002E4349" w:rsidRDefault="00E1473C" w:rsidP="000D0E92">
      <w:pPr>
        <w:pStyle w:val="Tekst"/>
        <w:pBdr>
          <w:top w:val="single" w:sz="4" w:space="1" w:color="auto"/>
          <w:left w:val="single" w:sz="4" w:space="4" w:color="auto"/>
          <w:bottom w:val="single" w:sz="4" w:space="1" w:color="auto"/>
          <w:right w:val="single" w:sz="4" w:space="4" w:color="auto"/>
        </w:pBdr>
        <w:ind w:left="284"/>
        <w:jc w:val="both"/>
        <w:rPr>
          <w:rFonts w:asciiTheme="minorHAnsi" w:hAnsiTheme="minorHAnsi" w:cstheme="minorHAnsi"/>
          <w:b/>
        </w:rPr>
      </w:pPr>
      <w:r w:rsidRPr="002E4349">
        <w:rPr>
          <w:rFonts w:asciiTheme="minorHAnsi" w:hAnsiTheme="minorHAnsi" w:cstheme="minorHAnsi"/>
          <w:b/>
        </w:rPr>
        <w:t xml:space="preserve">De personeelsleden van het contractueel personeel bouwen pensioenrechten op in het </w:t>
      </w:r>
      <w:r w:rsidRPr="002E4349">
        <w:rPr>
          <w:rFonts w:asciiTheme="minorHAnsi" w:hAnsiTheme="minorHAnsi" w:cstheme="minorHAnsi"/>
          <w:b/>
          <w:u w:val="single"/>
        </w:rPr>
        <w:t>stelsel van het contractueel werknemerspensioen</w:t>
      </w:r>
    </w:p>
    <w:p w14:paraId="6B27BE05" w14:textId="77777777" w:rsidR="00E1473C" w:rsidRPr="002E4349" w:rsidRDefault="00E1473C" w:rsidP="000D0E92">
      <w:pPr>
        <w:pStyle w:val="Tekst"/>
        <w:pBdr>
          <w:top w:val="single" w:sz="4" w:space="1" w:color="auto"/>
          <w:left w:val="single" w:sz="4" w:space="4" w:color="auto"/>
          <w:bottom w:val="single" w:sz="4" w:space="1" w:color="auto"/>
          <w:right w:val="single" w:sz="4" w:space="4" w:color="auto"/>
        </w:pBdr>
        <w:ind w:left="284"/>
        <w:jc w:val="both"/>
        <w:rPr>
          <w:rFonts w:asciiTheme="minorHAnsi" w:hAnsiTheme="minorHAnsi" w:cstheme="minorHAnsi"/>
          <w:b/>
        </w:rPr>
      </w:pPr>
    </w:p>
    <w:p w14:paraId="342369B5" w14:textId="77777777" w:rsidR="00E1473C" w:rsidRPr="002E4349" w:rsidRDefault="00E1473C" w:rsidP="00E1473C">
      <w:pPr>
        <w:pStyle w:val="Tekst"/>
        <w:rPr>
          <w:rFonts w:asciiTheme="minorHAnsi" w:hAnsiTheme="minorHAnsi" w:cstheme="minorHAnsi"/>
          <w:b/>
        </w:rPr>
      </w:pPr>
    </w:p>
    <w:p w14:paraId="4D9B0A83" w14:textId="77777777" w:rsidR="00E1473C" w:rsidRPr="002E4349" w:rsidRDefault="00E1473C" w:rsidP="000D0E92">
      <w:pPr>
        <w:pStyle w:val="Tekst"/>
        <w:ind w:left="142"/>
        <w:rPr>
          <w:rFonts w:asciiTheme="minorHAnsi" w:hAnsiTheme="minorHAnsi" w:cstheme="minorHAnsi"/>
          <w:b/>
        </w:rPr>
      </w:pPr>
      <w:hyperlink r:id="rId175" w:history="1">
        <w:r w:rsidRPr="002E4349">
          <w:rPr>
            <w:rStyle w:val="Hyperlink"/>
            <w:rFonts w:asciiTheme="minorHAnsi" w:hAnsiTheme="minorHAnsi" w:cstheme="minorHAnsi"/>
            <w:b/>
          </w:rPr>
          <w:t>https://www.sfpd.fgov.be/nl/pensioenbedrag/berekening/verschillende-soorten-pensioenen/werknemers</w:t>
        </w:r>
      </w:hyperlink>
    </w:p>
    <w:p w14:paraId="4FEF218D" w14:textId="77777777" w:rsidR="00E1473C" w:rsidRPr="002E4349" w:rsidRDefault="00E1473C" w:rsidP="000D0E92">
      <w:pPr>
        <w:pStyle w:val="Tekst"/>
        <w:ind w:left="142"/>
        <w:rPr>
          <w:rFonts w:asciiTheme="minorHAnsi" w:hAnsiTheme="minorHAnsi" w:cstheme="minorHAnsi"/>
        </w:rPr>
      </w:pPr>
    </w:p>
    <w:p w14:paraId="6D7F9E3A" w14:textId="3AD14EBF" w:rsidR="00E1473C" w:rsidRPr="002E4349" w:rsidRDefault="00E1473C" w:rsidP="000D0E92">
      <w:pPr>
        <w:pStyle w:val="Tekst"/>
        <w:ind w:left="142"/>
        <w:rPr>
          <w:rFonts w:asciiTheme="minorHAnsi" w:hAnsiTheme="minorHAnsi" w:cstheme="minorHAnsi"/>
        </w:rPr>
      </w:pPr>
      <w:r w:rsidRPr="002E4349">
        <w:rPr>
          <w:rFonts w:asciiTheme="minorHAnsi" w:hAnsiTheme="minorHAnsi" w:cstheme="minorHAnsi"/>
          <w:b/>
        </w:rPr>
        <w:t>Omwille van de techniciteit, de complexiteit en de evolutie van de regelgeving wordt deze materie niet in de handleiding behandeld. Voor al je vragen kan je je wenden tot de F</w:t>
      </w:r>
      <w:r w:rsidR="00C31FAA" w:rsidRPr="002E4349">
        <w:rPr>
          <w:rFonts w:asciiTheme="minorHAnsi" w:hAnsiTheme="minorHAnsi" w:cstheme="minorHAnsi"/>
          <w:b/>
        </w:rPr>
        <w:t xml:space="preserve">ederale Pensioendienst. </w:t>
      </w:r>
      <w:r w:rsidRPr="002E4349">
        <w:rPr>
          <w:rFonts w:asciiTheme="minorHAnsi" w:hAnsiTheme="minorHAnsi" w:cstheme="minorHAnsi"/>
          <w:b/>
        </w:rPr>
        <w:t xml:space="preserve"> </w:t>
      </w:r>
      <w:r w:rsidR="00C31FAA" w:rsidRPr="002E4349">
        <w:rPr>
          <w:rFonts w:asciiTheme="minorHAnsi" w:hAnsiTheme="minorHAnsi" w:cstheme="minorHAnsi"/>
          <w:b/>
        </w:rPr>
        <w:br/>
      </w:r>
    </w:p>
    <w:p w14:paraId="38B0DCDF" w14:textId="2B6A2D09" w:rsidR="00E1473C" w:rsidRPr="002E4349" w:rsidRDefault="00E1473C" w:rsidP="000D0E92">
      <w:pPr>
        <w:pStyle w:val="Lijstalinea"/>
        <w:ind w:left="142"/>
        <w:rPr>
          <w:rFonts w:asciiTheme="minorHAnsi" w:hAnsiTheme="minorHAnsi" w:cstheme="minorHAnsi"/>
        </w:rPr>
      </w:pPr>
      <w:r w:rsidRPr="002E4349">
        <w:rPr>
          <w:rFonts w:asciiTheme="minorHAnsi" w:hAnsiTheme="minorHAnsi" w:cstheme="minorHAnsi"/>
          <w:b/>
        </w:rPr>
        <w:t>Website:</w:t>
      </w:r>
      <w:r w:rsidRPr="002E4349">
        <w:rPr>
          <w:rFonts w:asciiTheme="minorHAnsi" w:hAnsiTheme="minorHAnsi" w:cstheme="minorHAnsi"/>
        </w:rPr>
        <w:t xml:space="preserve"> </w:t>
      </w:r>
      <w:hyperlink r:id="rId176" w:history="1">
        <w:r w:rsidR="00A63C02" w:rsidRPr="002E4349">
          <w:rPr>
            <w:rStyle w:val="Hyperlink"/>
            <w:rFonts w:asciiTheme="minorHAnsi" w:hAnsiTheme="minorHAnsi" w:cstheme="minorHAnsi"/>
            <w:b/>
          </w:rPr>
          <w:t>https://www.sfpd.fgov.be/nl</w:t>
        </w:r>
      </w:hyperlink>
    </w:p>
    <w:p w14:paraId="44182CB9" w14:textId="0410F4C1" w:rsidR="00E1473C" w:rsidRPr="002E4349" w:rsidRDefault="00E1473C" w:rsidP="000D0E92">
      <w:pPr>
        <w:pStyle w:val="Tekst"/>
        <w:ind w:left="142"/>
        <w:rPr>
          <w:rFonts w:asciiTheme="minorHAnsi" w:hAnsiTheme="minorHAnsi" w:cstheme="minorHAnsi"/>
        </w:rPr>
      </w:pPr>
      <w:r w:rsidRPr="002E4349">
        <w:rPr>
          <w:rFonts w:asciiTheme="minorHAnsi" w:hAnsiTheme="minorHAnsi" w:cstheme="minorHAnsi"/>
          <w:b/>
        </w:rPr>
        <w:t>Telefonisch:</w:t>
      </w:r>
      <w:r w:rsidR="00A63C02" w:rsidRPr="002E4349">
        <w:rPr>
          <w:rFonts w:asciiTheme="minorHAnsi" w:hAnsiTheme="minorHAnsi" w:cstheme="minorHAnsi"/>
          <w:b/>
        </w:rPr>
        <w:t xml:space="preserve"> </w:t>
      </w:r>
      <w:r w:rsidRPr="002E4349">
        <w:rPr>
          <w:rFonts w:asciiTheme="minorHAnsi" w:hAnsiTheme="minorHAnsi" w:cstheme="minorHAnsi"/>
        </w:rPr>
        <w:t>De gratis 1765-Pensioenlijn</w:t>
      </w:r>
    </w:p>
    <w:p w14:paraId="6E789E54" w14:textId="77777777" w:rsidR="00E1473C" w:rsidRPr="002E4349" w:rsidRDefault="00E1473C" w:rsidP="000D0E92">
      <w:pPr>
        <w:pStyle w:val="Tekst"/>
        <w:ind w:left="142"/>
        <w:rPr>
          <w:rFonts w:asciiTheme="minorHAnsi" w:hAnsiTheme="minorHAnsi" w:cstheme="minorHAnsi"/>
        </w:rPr>
      </w:pPr>
    </w:p>
    <w:p w14:paraId="245EF6A7" w14:textId="77777777" w:rsidR="00E1473C" w:rsidRPr="002E4349" w:rsidRDefault="00E1473C" w:rsidP="000D0E92">
      <w:pPr>
        <w:pStyle w:val="Tekst"/>
        <w:ind w:left="142"/>
        <w:rPr>
          <w:rFonts w:asciiTheme="minorHAnsi" w:hAnsiTheme="minorHAnsi" w:cstheme="minorHAnsi"/>
        </w:rPr>
      </w:pPr>
      <w:r w:rsidRPr="002E4349">
        <w:rPr>
          <w:rFonts w:asciiTheme="minorHAnsi" w:hAnsiTheme="minorHAnsi" w:cstheme="minorHAnsi"/>
          <w:b/>
        </w:rPr>
        <w:t>Overige contactmogelijkheden</w:t>
      </w:r>
      <w:r w:rsidRPr="002E4349">
        <w:rPr>
          <w:rFonts w:asciiTheme="minorHAnsi" w:hAnsiTheme="minorHAnsi" w:cstheme="minorHAnsi"/>
        </w:rPr>
        <w:t xml:space="preserve">: </w:t>
      </w:r>
      <w:hyperlink r:id="rId177" w:history="1">
        <w:r w:rsidRPr="002E4349">
          <w:rPr>
            <w:rStyle w:val="Hyperlink"/>
            <w:rFonts w:asciiTheme="minorHAnsi" w:hAnsiTheme="minorHAnsi" w:cstheme="minorHAnsi"/>
            <w:b/>
          </w:rPr>
          <w:t>https://www.sfpd.fgov.be/nl/over-ons/contact</w:t>
        </w:r>
      </w:hyperlink>
    </w:p>
    <w:p w14:paraId="6A291B23" w14:textId="77777777" w:rsidR="00E1473C" w:rsidRPr="002E4349" w:rsidRDefault="00E1473C" w:rsidP="00607ADC">
      <w:pPr>
        <w:pStyle w:val="Kop4"/>
      </w:pPr>
      <w:r w:rsidRPr="002E4349">
        <w:t>AANDACHT: de arbeidsovereenkomst moet worden beëindigd!!!!!</w:t>
      </w:r>
    </w:p>
    <w:p w14:paraId="46030FF1" w14:textId="77777777" w:rsidR="00E1473C" w:rsidRPr="002E4349" w:rsidRDefault="00E1473C" w:rsidP="000D0E92">
      <w:pPr>
        <w:pStyle w:val="Tekst"/>
        <w:ind w:left="142"/>
        <w:jc w:val="both"/>
        <w:rPr>
          <w:rFonts w:asciiTheme="minorHAnsi" w:hAnsiTheme="minorHAnsi" w:cstheme="minorHAnsi"/>
        </w:rPr>
      </w:pPr>
      <w:r w:rsidRPr="002E4349">
        <w:rPr>
          <w:rFonts w:asciiTheme="minorHAnsi" w:hAnsiTheme="minorHAnsi" w:cstheme="minorHAnsi"/>
        </w:rPr>
        <w:t>Het bereiken van de wettelijke pensioenleeftijd –momenteel 65- is geen wettelijke wijze van beëindiging van de arbeidsovereenkomst! De arbeidsovereenkomst wordt bij het bereiken van de wettelijke pensioengerechtigde leeftijd dus niet automatisch beëindigd.</w:t>
      </w:r>
    </w:p>
    <w:p w14:paraId="7E875E8C" w14:textId="77777777" w:rsidR="00E1473C" w:rsidRPr="002E4349" w:rsidRDefault="00E1473C" w:rsidP="000D0E92">
      <w:pPr>
        <w:pStyle w:val="Tekst"/>
        <w:ind w:left="142"/>
        <w:jc w:val="both"/>
        <w:rPr>
          <w:rFonts w:asciiTheme="minorHAnsi" w:hAnsiTheme="minorHAnsi" w:cstheme="minorHAnsi"/>
        </w:rPr>
      </w:pPr>
    </w:p>
    <w:p w14:paraId="2A43246F" w14:textId="77777777" w:rsidR="00E1473C" w:rsidRPr="002E4349" w:rsidRDefault="00E1473C" w:rsidP="000D0E92">
      <w:pPr>
        <w:pStyle w:val="Tekst"/>
        <w:ind w:left="142"/>
        <w:jc w:val="both"/>
        <w:rPr>
          <w:rFonts w:asciiTheme="minorHAnsi" w:hAnsiTheme="minorHAnsi" w:cstheme="minorHAnsi"/>
          <w:b/>
          <w:u w:val="single"/>
        </w:rPr>
      </w:pPr>
      <w:r w:rsidRPr="002E4349">
        <w:rPr>
          <w:rFonts w:asciiTheme="minorHAnsi" w:hAnsiTheme="minorHAnsi" w:cstheme="minorHAnsi"/>
          <w:b/>
          <w:u w:val="single"/>
        </w:rPr>
        <w:t>Als werkgever moet je bijgevolg de wettelijke pensioenleeftijd van je werknemer opvolgen. Op pensioen gaan is immers niet verplicht.</w:t>
      </w:r>
    </w:p>
    <w:p w14:paraId="6CD98EAA" w14:textId="77777777" w:rsidR="00E1473C" w:rsidRPr="002E4349" w:rsidRDefault="00E1473C" w:rsidP="000D0E92">
      <w:pPr>
        <w:pStyle w:val="Tekst"/>
        <w:ind w:left="142"/>
        <w:jc w:val="both"/>
        <w:rPr>
          <w:rFonts w:asciiTheme="minorHAnsi" w:hAnsiTheme="minorHAnsi" w:cstheme="minorHAnsi"/>
        </w:rPr>
      </w:pPr>
    </w:p>
    <w:p w14:paraId="7142EF83" w14:textId="77777777" w:rsidR="00E1473C" w:rsidRPr="002E4349" w:rsidRDefault="00E1473C" w:rsidP="000D0E92">
      <w:pPr>
        <w:pStyle w:val="Tekst"/>
        <w:ind w:left="142"/>
        <w:jc w:val="both"/>
        <w:rPr>
          <w:rFonts w:asciiTheme="minorHAnsi" w:hAnsiTheme="minorHAnsi" w:cstheme="minorHAnsi"/>
        </w:rPr>
      </w:pPr>
      <w:r w:rsidRPr="002E4349">
        <w:rPr>
          <w:rFonts w:asciiTheme="minorHAnsi" w:hAnsiTheme="minorHAnsi" w:cstheme="minorHAnsi"/>
          <w:b/>
          <w:bCs/>
        </w:rPr>
        <w:t>De arbeidsovereenkomst moet beëindigd worden door de werkgever</w:t>
      </w:r>
      <w:r w:rsidRPr="002E4349">
        <w:rPr>
          <w:rFonts w:asciiTheme="minorHAnsi" w:hAnsiTheme="minorHAnsi" w:cstheme="minorHAnsi"/>
        </w:rPr>
        <w:t xml:space="preserve"> of de werknemer </w:t>
      </w:r>
      <w:r w:rsidRPr="002E4349">
        <w:rPr>
          <w:rFonts w:asciiTheme="minorHAnsi" w:hAnsiTheme="minorHAnsi" w:cstheme="minorHAnsi"/>
          <w:b/>
          <w:bCs/>
        </w:rPr>
        <w:t>zo niet zal de arbeidsovereenkomst verder uitwerking hebben</w:t>
      </w:r>
      <w:r w:rsidRPr="002E4349">
        <w:rPr>
          <w:rFonts w:asciiTheme="minorHAnsi" w:hAnsiTheme="minorHAnsi" w:cstheme="minorHAnsi"/>
        </w:rPr>
        <w:t xml:space="preserve">, zelfs na de pensioengerechtigde leeftijd. De arbeidsovereenkomst blijft dus gewoon lopen zolang ze niet in onderling akkoord, door opzeg van de werknemer of door verbreking of </w:t>
      </w:r>
      <w:hyperlink w:anchor="_Opzegging_bij_het" w:history="1">
        <w:r w:rsidRPr="002E4349">
          <w:rPr>
            <w:rStyle w:val="Hyperlink"/>
            <w:rFonts w:asciiTheme="minorHAnsi" w:hAnsiTheme="minorHAnsi" w:cstheme="minorHAnsi"/>
            <w:b/>
          </w:rPr>
          <w:t>opzeg door de werkgever</w:t>
        </w:r>
      </w:hyperlink>
      <w:r w:rsidRPr="002E4349">
        <w:rPr>
          <w:rFonts w:asciiTheme="minorHAnsi" w:hAnsiTheme="minorHAnsi" w:cstheme="minorHAnsi"/>
        </w:rPr>
        <w:t xml:space="preserve"> beëindigd wordt!</w:t>
      </w:r>
    </w:p>
    <w:p w14:paraId="77BB582E" w14:textId="77777777" w:rsidR="00E1473C" w:rsidRPr="002E4349" w:rsidRDefault="00E1473C" w:rsidP="000D0E92">
      <w:pPr>
        <w:pStyle w:val="Tekst"/>
        <w:ind w:left="142"/>
        <w:jc w:val="both"/>
        <w:rPr>
          <w:rFonts w:asciiTheme="minorHAnsi" w:hAnsiTheme="minorHAnsi" w:cstheme="minorHAnsi"/>
        </w:rPr>
      </w:pPr>
    </w:p>
    <w:p w14:paraId="5C0A297A" w14:textId="1649DDB6" w:rsidR="004F3DE0" w:rsidRDefault="00E1473C" w:rsidP="004F3DE0">
      <w:pPr>
        <w:pStyle w:val="Tekst"/>
        <w:ind w:left="142"/>
        <w:jc w:val="both"/>
        <w:rPr>
          <w:rFonts w:asciiTheme="minorHAnsi" w:hAnsiTheme="minorHAnsi" w:cstheme="minorHAnsi"/>
        </w:rPr>
      </w:pPr>
      <w:r w:rsidRPr="002E4349">
        <w:rPr>
          <w:rFonts w:asciiTheme="minorHAnsi" w:hAnsiTheme="minorHAnsi" w:cstheme="minorHAnsi"/>
        </w:rPr>
        <w:t xml:space="preserve">Als de arbeidsovereenkomst ten vroegste eindigt op de eerste dag van de maand die volgt op de maand waarin de werknemer de wettelijke pensioenleeftijd bereikt (momenteel 65 jaar), dan moeten de gewone opzegtermijnen worden toegepast, maar met een </w:t>
      </w:r>
      <w:r w:rsidRPr="002E4349">
        <w:rPr>
          <w:rFonts w:asciiTheme="minorHAnsi" w:hAnsiTheme="minorHAnsi" w:cstheme="minorHAnsi"/>
          <w:b/>
          <w:bCs/>
        </w:rPr>
        <w:t>maximum van 26 weken</w:t>
      </w:r>
      <w:r w:rsidRPr="002E4349">
        <w:rPr>
          <w:rFonts w:asciiTheme="minorHAnsi" w:hAnsiTheme="minorHAnsi" w:cstheme="minorHAnsi"/>
        </w:rPr>
        <w:t xml:space="preserve">. Het bereiken van de wettelijke pensioenleeftijd is een geldige reden. </w:t>
      </w:r>
      <w:r w:rsidRPr="002E4349">
        <w:rPr>
          <w:rFonts w:asciiTheme="minorHAnsi" w:hAnsiTheme="minorHAnsi" w:cstheme="minorHAnsi"/>
          <w:b/>
        </w:rPr>
        <w:t>De begrenzing is van toepassing op elke verbreking vanaf 65 jaar of na deze leeftijd</w:t>
      </w:r>
      <w:r w:rsidRPr="002E4349">
        <w:rPr>
          <w:rFonts w:asciiTheme="minorHAnsi" w:hAnsiTheme="minorHAnsi" w:cstheme="minorHAnsi"/>
        </w:rPr>
        <w:t>.</w:t>
      </w:r>
    </w:p>
    <w:p w14:paraId="1BB46BD5" w14:textId="77777777" w:rsidR="004F3DE0" w:rsidRPr="004F3DE0" w:rsidRDefault="004F3DE0" w:rsidP="004F3DE0">
      <w:pPr>
        <w:pStyle w:val="Kop4"/>
      </w:pPr>
      <w:bookmarkStart w:id="6430" w:name="_Tweede_pensioenpijler"/>
      <w:bookmarkEnd w:id="6430"/>
      <w:r w:rsidRPr="004F3DE0">
        <w:t>Tweede pensioenpijler</w:t>
      </w:r>
    </w:p>
    <w:p w14:paraId="7CD070DB" w14:textId="02B41C9F" w:rsidR="004F3DE0" w:rsidRPr="004F3DE0" w:rsidRDefault="004F3DE0" w:rsidP="004F3DE0">
      <w:pPr>
        <w:pStyle w:val="Tekst"/>
        <w:ind w:left="0"/>
        <w:jc w:val="both"/>
        <w:rPr>
          <w:rFonts w:asciiTheme="minorHAnsi" w:hAnsiTheme="minorHAnsi" w:cstheme="minorHAnsi"/>
          <w:lang w:val="nl-NL"/>
        </w:rPr>
      </w:pPr>
      <w:r w:rsidRPr="004F3DE0">
        <w:rPr>
          <w:rFonts w:asciiTheme="minorHAnsi" w:hAnsiTheme="minorHAnsi" w:cstheme="minorHAnsi"/>
          <w:lang w:val="nl-NL"/>
        </w:rPr>
        <w:t>Met ingang van 1 januari 2026 genieten de contractuele personeelsleden van de voorzieningen van een tweede pensioenpijler. Hiervoor sluiten de 15 betrokken scholengroepen aan bij het Vlaams Pensioenfonds</w:t>
      </w:r>
      <w:r>
        <w:rPr>
          <w:rFonts w:asciiTheme="minorHAnsi" w:hAnsiTheme="minorHAnsi" w:cstheme="minorHAnsi"/>
          <w:lang w:val="nl-NL"/>
        </w:rPr>
        <w:t>. D</w:t>
      </w:r>
      <w:r w:rsidRPr="004F3DE0">
        <w:rPr>
          <w:rFonts w:asciiTheme="minorHAnsi" w:hAnsiTheme="minorHAnsi" w:cstheme="minorHAnsi"/>
          <w:lang w:val="nl-NL"/>
        </w:rPr>
        <w:t xml:space="preserve">e administratieve verwerking gebeurt via Pension Architects. </w:t>
      </w:r>
      <w:r>
        <w:rPr>
          <w:rFonts w:asciiTheme="minorHAnsi" w:hAnsiTheme="minorHAnsi" w:cstheme="minorHAnsi"/>
          <w:lang w:val="nl-NL"/>
        </w:rPr>
        <w:t xml:space="preserve"> </w:t>
      </w:r>
      <w:r w:rsidRPr="004F3DE0">
        <w:rPr>
          <w:rFonts w:asciiTheme="minorHAnsi" w:hAnsiTheme="minorHAnsi" w:cstheme="minorHAnsi"/>
          <w:lang w:val="nl-NL"/>
        </w:rPr>
        <w:t xml:space="preserve">Enkel de werkgevers dragen hiervoor bij, de personeelsleden zelf niet. </w:t>
      </w:r>
    </w:p>
    <w:p w14:paraId="45AE1097" w14:textId="77777777" w:rsidR="003D705C" w:rsidRDefault="004F3DE0" w:rsidP="004F3DE0">
      <w:pPr>
        <w:pStyle w:val="Tekst"/>
        <w:ind w:left="142"/>
        <w:jc w:val="both"/>
        <w:rPr>
          <w:rFonts w:asciiTheme="minorHAnsi" w:hAnsiTheme="minorHAnsi" w:cstheme="minorHAnsi"/>
          <w:lang w:val="nl-NL"/>
        </w:rPr>
      </w:pPr>
      <w:r w:rsidRPr="004F3DE0">
        <w:rPr>
          <w:rFonts w:asciiTheme="minorHAnsi" w:hAnsiTheme="minorHAnsi" w:cstheme="minorHAnsi"/>
          <w:lang w:val="nl-NL"/>
        </w:rPr>
        <w:lastRenderedPageBreak/>
        <w:t>De onderhandelingen met de vakbonden over de tweede pensioenpijler werden afgesloten op 3 december 2025</w:t>
      </w:r>
      <w:r>
        <w:rPr>
          <w:rFonts w:asciiTheme="minorHAnsi" w:hAnsiTheme="minorHAnsi" w:cstheme="minorHAnsi"/>
          <w:lang w:val="nl-NL"/>
        </w:rPr>
        <w:t xml:space="preserve"> </w:t>
      </w:r>
      <w:r w:rsidRPr="004F3DE0">
        <w:rPr>
          <w:rFonts w:asciiTheme="minorHAnsi" w:hAnsiTheme="minorHAnsi" w:cstheme="minorHAnsi"/>
          <w:lang w:val="nl-NL"/>
        </w:rPr>
        <w:t>met een unaniem akkoord. Met het Vlaams Pensioenfonds worden de administratieve formaliteiten afgerond in de loop van 2026.</w:t>
      </w:r>
    </w:p>
    <w:p w14:paraId="6386867B" w14:textId="60E17E10" w:rsidR="004F3DE0" w:rsidRPr="004F3DE0" w:rsidRDefault="004F3DE0" w:rsidP="004F3DE0">
      <w:pPr>
        <w:pStyle w:val="Tekst"/>
        <w:ind w:left="142"/>
        <w:jc w:val="both"/>
        <w:rPr>
          <w:rFonts w:asciiTheme="minorHAnsi" w:hAnsiTheme="minorHAnsi" w:cstheme="minorHAnsi"/>
          <w:lang w:val="nl-NL"/>
        </w:rPr>
      </w:pPr>
      <w:r w:rsidRPr="004F3DE0">
        <w:rPr>
          <w:rFonts w:asciiTheme="minorHAnsi" w:hAnsiTheme="minorHAnsi" w:cstheme="minorHAnsi"/>
          <w:lang w:val="nl-NL"/>
        </w:rPr>
        <w:t xml:space="preserve"> </w:t>
      </w:r>
    </w:p>
    <w:p w14:paraId="0B1434D6" w14:textId="401F9C43" w:rsidR="004F3DE0" w:rsidRDefault="004F3DE0" w:rsidP="003D705C">
      <w:pPr>
        <w:pStyle w:val="Tekst"/>
        <w:ind w:left="142"/>
        <w:jc w:val="both"/>
        <w:rPr>
          <w:rFonts w:asciiTheme="minorHAnsi" w:hAnsiTheme="minorHAnsi" w:cstheme="minorHAnsi"/>
          <w:lang w:val="nl-NL"/>
        </w:rPr>
      </w:pPr>
      <w:r w:rsidRPr="004F3DE0">
        <w:rPr>
          <w:rFonts w:asciiTheme="minorHAnsi" w:hAnsiTheme="minorHAnsi" w:cstheme="minorHAnsi"/>
          <w:lang w:val="nl-NL"/>
        </w:rPr>
        <w:t xml:space="preserve">De bijdrage werd bepaald op 0.88 % van de bruto-loonmassa van de personeelsleden. </w:t>
      </w:r>
      <w:r w:rsidR="003D705C">
        <w:rPr>
          <w:rFonts w:asciiTheme="minorHAnsi" w:hAnsiTheme="minorHAnsi" w:cstheme="minorHAnsi"/>
          <w:lang w:val="nl-NL"/>
        </w:rPr>
        <w:t xml:space="preserve"> </w:t>
      </w:r>
      <w:r w:rsidRPr="004F3DE0">
        <w:rPr>
          <w:rFonts w:asciiTheme="minorHAnsi" w:hAnsiTheme="minorHAnsi" w:cstheme="minorHAnsi"/>
          <w:lang w:val="nl-NL"/>
        </w:rPr>
        <w:t xml:space="preserve">Meer info over het Vlaams Pensioenfonds: </w:t>
      </w:r>
      <w:hyperlink r:id="rId178" w:history="1">
        <w:r w:rsidRPr="004F3DE0">
          <w:rPr>
            <w:rStyle w:val="Hyperlink"/>
            <w:rFonts w:asciiTheme="minorHAnsi" w:hAnsiTheme="minorHAnsi" w:cstheme="minorHAnsi"/>
            <w:lang w:val="nl-NL"/>
          </w:rPr>
          <w:t>https://www.vlaanderen.be/intern/personeel/vlaams-pensioenfonds-ofp</w:t>
        </w:r>
      </w:hyperlink>
      <w:r w:rsidRPr="004F3DE0">
        <w:rPr>
          <w:rFonts w:asciiTheme="minorHAnsi" w:hAnsiTheme="minorHAnsi" w:cstheme="minorHAnsi"/>
          <w:lang w:val="nl-NL"/>
        </w:rPr>
        <w:t xml:space="preserve"> </w:t>
      </w:r>
      <w:r w:rsidR="00633C63">
        <w:rPr>
          <w:rFonts w:asciiTheme="minorHAnsi" w:hAnsiTheme="minorHAnsi" w:cstheme="minorHAnsi"/>
          <w:lang w:val="nl-NL"/>
        </w:rPr>
        <w:t>.</w:t>
      </w:r>
    </w:p>
    <w:p w14:paraId="4F1D534B" w14:textId="77777777" w:rsidR="00E4750C" w:rsidRDefault="00E4750C" w:rsidP="003D705C">
      <w:pPr>
        <w:pStyle w:val="Tekst"/>
        <w:ind w:left="142"/>
        <w:jc w:val="both"/>
        <w:rPr>
          <w:rFonts w:asciiTheme="minorHAnsi" w:hAnsiTheme="minorHAnsi" w:cstheme="minorHAnsi"/>
          <w:lang w:val="nl-NL"/>
        </w:rPr>
      </w:pPr>
    </w:p>
    <w:p w14:paraId="4EA1E804" w14:textId="408C96CD" w:rsidR="00E4750C" w:rsidRPr="00AE3735" w:rsidRDefault="00E4750C" w:rsidP="003D705C">
      <w:pPr>
        <w:pStyle w:val="Tekst"/>
        <w:ind w:left="142"/>
        <w:jc w:val="both"/>
        <w:rPr>
          <w:rFonts w:asciiTheme="minorHAnsi" w:hAnsiTheme="minorHAnsi" w:cstheme="minorHAnsi"/>
          <w:highlight w:val="yellow"/>
          <w:lang w:val="nl-NL"/>
        </w:rPr>
      </w:pPr>
      <w:r w:rsidRPr="00AE3735">
        <w:rPr>
          <w:rFonts w:asciiTheme="minorHAnsi" w:hAnsiTheme="minorHAnsi" w:cstheme="minorHAnsi"/>
          <w:highlight w:val="yellow"/>
          <w:lang w:val="nl-NL"/>
        </w:rPr>
        <w:t>Helpdesk voor werkne</w:t>
      </w:r>
      <w:r w:rsidR="0021345D" w:rsidRPr="00AE3735">
        <w:rPr>
          <w:rFonts w:asciiTheme="minorHAnsi" w:hAnsiTheme="minorHAnsi" w:cstheme="minorHAnsi"/>
          <w:highlight w:val="yellow"/>
          <w:lang w:val="nl-NL"/>
        </w:rPr>
        <w:t xml:space="preserve">mers: </w:t>
      </w:r>
    </w:p>
    <w:p w14:paraId="75B723DB" w14:textId="70E52532" w:rsidR="0021345D" w:rsidRPr="00AE3735" w:rsidRDefault="0021345D" w:rsidP="003D705C">
      <w:pPr>
        <w:pStyle w:val="Tekst"/>
        <w:ind w:left="142"/>
        <w:jc w:val="both"/>
        <w:rPr>
          <w:rFonts w:asciiTheme="minorHAnsi" w:hAnsiTheme="minorHAnsi" w:cstheme="minorHAnsi"/>
          <w:highlight w:val="yellow"/>
          <w:lang w:val="nl-NL"/>
        </w:rPr>
      </w:pPr>
      <w:r w:rsidRPr="00AE3735">
        <w:rPr>
          <w:rFonts w:asciiTheme="minorHAnsi" w:hAnsiTheme="minorHAnsi" w:cstheme="minorHAnsi"/>
          <w:highlight w:val="yellow"/>
          <w:lang w:val="nl-NL"/>
        </w:rPr>
        <w:t>Tel: 02 588 98 66</w:t>
      </w:r>
    </w:p>
    <w:p w14:paraId="67B317F5" w14:textId="48BBF294" w:rsidR="004F3DE0" w:rsidRPr="00776B3F" w:rsidRDefault="0021345D" w:rsidP="006F3ED9">
      <w:pPr>
        <w:pStyle w:val="Tekst"/>
        <w:ind w:left="142"/>
        <w:jc w:val="both"/>
        <w:rPr>
          <w:rFonts w:asciiTheme="minorHAnsi" w:hAnsiTheme="minorHAnsi" w:cstheme="minorHAnsi"/>
          <w:highlight w:val="yellow"/>
        </w:rPr>
      </w:pPr>
      <w:r w:rsidRPr="00776B3F">
        <w:rPr>
          <w:rFonts w:asciiTheme="minorHAnsi" w:hAnsiTheme="minorHAnsi" w:cstheme="minorHAnsi"/>
          <w:highlight w:val="yellow"/>
        </w:rPr>
        <w:t xml:space="preserve">Mail: </w:t>
      </w:r>
      <w:hyperlink r:id="rId179" w:history="1">
        <w:r w:rsidR="0068067C" w:rsidRPr="00776B3F">
          <w:rPr>
            <w:rStyle w:val="Hyperlink"/>
            <w:rFonts w:asciiTheme="minorHAnsi" w:hAnsiTheme="minorHAnsi" w:cstheme="minorHAnsi"/>
            <w:highlight w:val="yellow"/>
          </w:rPr>
          <w:t>support-vpf@pensionarchitects.be</w:t>
        </w:r>
      </w:hyperlink>
    </w:p>
    <w:p w14:paraId="654BE592" w14:textId="77777777" w:rsidR="00AE3735" w:rsidRPr="00776B3F" w:rsidRDefault="00AE3735" w:rsidP="006F3ED9">
      <w:pPr>
        <w:pStyle w:val="Tekst"/>
        <w:ind w:left="142"/>
        <w:jc w:val="both"/>
        <w:rPr>
          <w:rFonts w:asciiTheme="minorHAnsi" w:hAnsiTheme="minorHAnsi" w:cstheme="minorHAnsi"/>
          <w:highlight w:val="yellow"/>
        </w:rPr>
      </w:pPr>
    </w:p>
    <w:p w14:paraId="7F35BEC6" w14:textId="4FEF3CF6" w:rsidR="0068067C" w:rsidRPr="00AE3735" w:rsidRDefault="00AE3735" w:rsidP="00AE3735">
      <w:pPr>
        <w:pStyle w:val="Tekst"/>
        <w:numPr>
          <w:ilvl w:val="1"/>
          <w:numId w:val="64"/>
        </w:numPr>
        <w:jc w:val="both"/>
        <w:rPr>
          <w:rFonts w:asciiTheme="minorHAnsi" w:hAnsiTheme="minorHAnsi" w:cstheme="minorHAnsi"/>
          <w:highlight w:val="yellow"/>
          <w:lang w:val="fr-FR"/>
        </w:rPr>
      </w:pPr>
      <w:hyperlink r:id="rId180" w:anchor="contact" w:history="1">
        <w:r w:rsidRPr="00AE3735">
          <w:rPr>
            <w:rStyle w:val="Hyperlink"/>
            <w:rFonts w:asciiTheme="minorHAnsi" w:hAnsiTheme="minorHAnsi" w:cstheme="minorHAnsi"/>
            <w:highlight w:val="yellow"/>
          </w:rPr>
          <w:t>Vlaams Pensioenfonds OFP | Vlaanderen.be</w:t>
        </w:r>
      </w:hyperlink>
    </w:p>
    <w:p w14:paraId="455115F3" w14:textId="706F6531" w:rsidR="00E1473C" w:rsidRDefault="00E1473C" w:rsidP="006F3ED9">
      <w:pPr>
        <w:rPr>
          <w:rFonts w:asciiTheme="minorHAnsi" w:hAnsiTheme="minorHAnsi" w:cstheme="minorHAnsi"/>
          <w:lang w:val="fr-FR"/>
        </w:rPr>
      </w:pPr>
    </w:p>
    <w:p w14:paraId="066DEC20" w14:textId="77777777" w:rsidR="00AE3735" w:rsidRPr="0068067C" w:rsidRDefault="00AE3735" w:rsidP="006F3ED9">
      <w:pPr>
        <w:rPr>
          <w:rFonts w:asciiTheme="minorHAnsi" w:hAnsiTheme="minorHAnsi" w:cstheme="minorHAnsi"/>
          <w:lang w:val="fr-FR"/>
        </w:rPr>
      </w:pPr>
    </w:p>
    <w:p w14:paraId="03488D3D" w14:textId="6940679B" w:rsidR="00A549C2" w:rsidRPr="002E4349" w:rsidRDefault="00A549C2" w:rsidP="00F82BC6">
      <w:pPr>
        <w:pStyle w:val="Kop2"/>
        <w:tabs>
          <w:tab w:val="clear" w:pos="3120"/>
        </w:tabs>
        <w:ind w:left="2835" w:hanging="2551"/>
      </w:pPr>
      <w:bookmarkStart w:id="6431" w:name="_Gerechtelijke_oproepen"/>
      <w:bookmarkStart w:id="6432" w:name="_Toc210918788"/>
      <w:bookmarkEnd w:id="6431"/>
      <w:r>
        <w:lastRenderedPageBreak/>
        <w:t>De beëindiging door overlijden van de werknemer</w:t>
      </w:r>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2"/>
    </w:p>
    <w:p w14:paraId="115EFEF5" w14:textId="77777777" w:rsidR="00A549C2" w:rsidRPr="002E4349" w:rsidRDefault="00A549C2" w:rsidP="000D0E92">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Het overlijden van de </w:t>
      </w:r>
      <w:r w:rsidRPr="002E4349">
        <w:rPr>
          <w:rFonts w:asciiTheme="minorHAnsi" w:hAnsiTheme="minorHAnsi" w:cstheme="minorHAnsi"/>
          <w:b/>
          <w:color w:val="000000"/>
        </w:rPr>
        <w:t>werknemer</w:t>
      </w:r>
      <w:r w:rsidRPr="002E4349">
        <w:rPr>
          <w:rFonts w:asciiTheme="minorHAnsi" w:hAnsiTheme="minorHAnsi" w:cstheme="minorHAnsi"/>
          <w:color w:val="000000"/>
        </w:rPr>
        <w:t xml:space="preserve"> beëindigt </w:t>
      </w:r>
      <w:r w:rsidRPr="002E4349">
        <w:rPr>
          <w:rFonts w:asciiTheme="minorHAnsi" w:hAnsiTheme="minorHAnsi" w:cstheme="minorHAnsi"/>
          <w:b/>
          <w:color w:val="000000"/>
        </w:rPr>
        <w:t>automatisch</w:t>
      </w:r>
      <w:r w:rsidRPr="002E4349">
        <w:rPr>
          <w:rFonts w:asciiTheme="minorHAnsi" w:hAnsiTheme="minorHAnsi" w:cstheme="minorHAnsi"/>
          <w:color w:val="000000"/>
        </w:rPr>
        <w:t xml:space="preserve"> de arbeidsovereenkomst.</w:t>
      </w:r>
    </w:p>
    <w:p w14:paraId="0467AD6A" w14:textId="77777777" w:rsidR="00410863" w:rsidRPr="002E4349" w:rsidRDefault="00410863" w:rsidP="000D0E92">
      <w:pPr>
        <w:pStyle w:val="Tekst"/>
        <w:ind w:left="284"/>
        <w:jc w:val="both"/>
        <w:rPr>
          <w:rFonts w:asciiTheme="minorHAnsi" w:hAnsiTheme="minorHAnsi" w:cstheme="minorHAnsi"/>
          <w:color w:val="000000"/>
        </w:rPr>
      </w:pPr>
    </w:p>
    <w:p w14:paraId="18746CAA" w14:textId="77777777" w:rsidR="00A549C2" w:rsidRPr="002E4349" w:rsidRDefault="00A549C2" w:rsidP="000D0E92">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Het overlijden van de werkgever daarentegen zal de overeenkomst niet automatisch beëindigen. Als uitzondering op deze regel geldt dat de overeenkomst wel kan worden beëindigd als zij de persoonlijke samenwerking tot voorwerp had (“intuitu personae”) of indien de activiteit als gevolg van dat overlijden wordt beëindigd.</w:t>
      </w:r>
    </w:p>
    <w:p w14:paraId="45796F3A" w14:textId="77777777" w:rsidR="00A549C2" w:rsidRPr="002E4349" w:rsidRDefault="00A549C2" w:rsidP="00FE5574">
      <w:pPr>
        <w:pStyle w:val="Kop3"/>
      </w:pPr>
      <w:bookmarkStart w:id="6433" w:name="_In_de_loop"/>
      <w:bookmarkStart w:id="6434" w:name="_Toc391971652"/>
      <w:bookmarkStart w:id="6435" w:name="_Toc392302249"/>
      <w:bookmarkStart w:id="6436" w:name="_Toc426347660"/>
      <w:bookmarkStart w:id="6437" w:name="_Toc426451083"/>
      <w:bookmarkStart w:id="6438" w:name="_Toc426451627"/>
      <w:bookmarkStart w:id="6439" w:name="_Toc426511126"/>
      <w:bookmarkStart w:id="6440" w:name="_Toc426517197"/>
      <w:bookmarkStart w:id="6441" w:name="_Toc426530859"/>
      <w:bookmarkStart w:id="6442" w:name="_Toc426943780"/>
      <w:bookmarkStart w:id="6443" w:name="_Toc426950542"/>
      <w:bookmarkStart w:id="6444" w:name="_Toc450032615"/>
      <w:bookmarkStart w:id="6445" w:name="_Toc450038201"/>
      <w:bookmarkStart w:id="6446" w:name="_Toc450531278"/>
      <w:bookmarkStart w:id="6447" w:name="_Toc450985278"/>
      <w:bookmarkStart w:id="6448" w:name="_Toc451053783"/>
      <w:bookmarkStart w:id="6449" w:name="_Toc451058298"/>
      <w:bookmarkStart w:id="6450" w:name="_Toc451070062"/>
      <w:bookmarkStart w:id="6451" w:name="_Toc452441766"/>
      <w:bookmarkStart w:id="6452" w:name="_Toc462554115"/>
      <w:bookmarkStart w:id="6453" w:name="_Toc473535191"/>
      <w:bookmarkStart w:id="6454" w:name="_Toc473535572"/>
      <w:bookmarkStart w:id="6455" w:name="_Toc473536172"/>
      <w:bookmarkStart w:id="6456" w:name="_Toc473615422"/>
      <w:bookmarkStart w:id="6457" w:name="_Toc473685818"/>
      <w:bookmarkStart w:id="6458" w:name="_Toc474045577"/>
      <w:bookmarkStart w:id="6459" w:name="_Toc495302982"/>
      <w:bookmarkStart w:id="6460" w:name="_Toc276634771"/>
      <w:bookmarkStart w:id="6461" w:name="_Toc276635724"/>
      <w:bookmarkStart w:id="6462" w:name="_Toc280265853"/>
      <w:bookmarkStart w:id="6463" w:name="_Toc307475675"/>
      <w:bookmarkStart w:id="6464" w:name="_Toc307487937"/>
      <w:bookmarkStart w:id="6465" w:name="_Toc210918789"/>
      <w:bookmarkEnd w:id="6433"/>
      <w:r>
        <w:t>In de loop van de overeenkomst</w:t>
      </w:r>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p>
    <w:p w14:paraId="5EACEA1F" w14:textId="77777777" w:rsidR="00A549C2" w:rsidRPr="002E4349" w:rsidRDefault="00A549C2" w:rsidP="000D0E92">
      <w:pPr>
        <w:pStyle w:val="Tekst"/>
        <w:ind w:left="284"/>
        <w:rPr>
          <w:rFonts w:asciiTheme="minorHAnsi" w:hAnsiTheme="minorHAnsi" w:cstheme="minorHAnsi"/>
          <w:color w:val="000000"/>
        </w:rPr>
      </w:pPr>
      <w:r w:rsidRPr="002E4349">
        <w:rPr>
          <w:rFonts w:asciiTheme="minorHAnsi" w:hAnsiTheme="minorHAnsi" w:cstheme="minorHAnsi"/>
          <w:color w:val="000000"/>
        </w:rPr>
        <w:t xml:space="preserve">Het overlijden van de werknemer beëindigt de arbeidsovereenkomst, </w:t>
      </w:r>
      <w:r w:rsidRPr="002E4349">
        <w:rPr>
          <w:rFonts w:asciiTheme="minorHAnsi" w:hAnsiTheme="minorHAnsi" w:cstheme="minorHAnsi"/>
          <w:b/>
          <w:color w:val="000000"/>
        </w:rPr>
        <w:t>zonder dat een vergoeding verschuldigd is</w:t>
      </w:r>
      <w:r w:rsidRPr="002E4349">
        <w:rPr>
          <w:rFonts w:asciiTheme="minorHAnsi" w:hAnsiTheme="minorHAnsi" w:cstheme="minorHAnsi"/>
          <w:color w:val="000000"/>
        </w:rPr>
        <w:t>.</w:t>
      </w:r>
    </w:p>
    <w:p w14:paraId="201039FF" w14:textId="77777777" w:rsidR="00F215C2" w:rsidRPr="002E4349" w:rsidRDefault="00F215C2" w:rsidP="00F17071">
      <w:pPr>
        <w:pStyle w:val="Kop3"/>
      </w:pPr>
      <w:bookmarkStart w:id="6466" w:name="_Toc210918790"/>
      <w:r>
        <w:t>In geval van on</w:t>
      </w:r>
      <w:r w:rsidR="00336232">
        <w:t>ts</w:t>
      </w:r>
      <w:r>
        <w:t>lag</w:t>
      </w:r>
      <w:r w:rsidR="00650F7F">
        <w:t>:</w:t>
      </w:r>
      <w:bookmarkEnd w:id="6466"/>
    </w:p>
    <w:p w14:paraId="298DAA34" w14:textId="77777777" w:rsidR="00A549C2" w:rsidRPr="002E4349" w:rsidRDefault="00A549C2">
      <w:pPr>
        <w:pStyle w:val="Tekst"/>
        <w:numPr>
          <w:ilvl w:val="0"/>
          <w:numId w:val="7"/>
        </w:numPr>
        <w:ind w:left="567" w:hanging="284"/>
        <w:jc w:val="both"/>
        <w:rPr>
          <w:rFonts w:asciiTheme="minorHAnsi" w:hAnsiTheme="minorHAnsi" w:cstheme="minorHAnsi"/>
          <w:color w:val="000000"/>
          <w:u w:val="single"/>
        </w:rPr>
      </w:pPr>
      <w:bookmarkStart w:id="6467" w:name="_Toc391971654"/>
      <w:bookmarkStart w:id="6468" w:name="_Toc392302251"/>
      <w:r w:rsidRPr="002E4349">
        <w:rPr>
          <w:rFonts w:asciiTheme="minorHAnsi" w:hAnsiTheme="minorHAnsi" w:cstheme="minorHAnsi"/>
          <w:color w:val="000000"/>
          <w:u w:val="single"/>
        </w:rPr>
        <w:t xml:space="preserve">Vóór </w:t>
      </w:r>
      <w:bookmarkEnd w:id="6467"/>
      <w:bookmarkEnd w:id="6468"/>
      <w:r w:rsidR="00F215C2" w:rsidRPr="002E4349">
        <w:rPr>
          <w:rFonts w:asciiTheme="minorHAnsi" w:hAnsiTheme="minorHAnsi" w:cstheme="minorHAnsi"/>
          <w:color w:val="000000"/>
          <w:u w:val="single"/>
        </w:rPr>
        <w:t>de inwerkingtreding van de opzeggingstermijn</w:t>
      </w:r>
      <w:r w:rsidR="00650F7F" w:rsidRPr="002E4349">
        <w:rPr>
          <w:rFonts w:asciiTheme="minorHAnsi" w:hAnsiTheme="minorHAnsi" w:cstheme="minorHAnsi"/>
          <w:color w:val="000000"/>
          <w:u w:val="single"/>
        </w:rPr>
        <w:t>:</w:t>
      </w:r>
    </w:p>
    <w:p w14:paraId="3AC75A11" w14:textId="77777777" w:rsidR="00A549C2" w:rsidRPr="002E4349" w:rsidRDefault="00A549C2" w:rsidP="000D0E92">
      <w:pPr>
        <w:pStyle w:val="Tekst"/>
        <w:ind w:left="567"/>
        <w:jc w:val="both"/>
        <w:rPr>
          <w:rFonts w:asciiTheme="minorHAnsi" w:hAnsiTheme="minorHAnsi" w:cstheme="minorBidi"/>
          <w:color w:val="000000"/>
        </w:rPr>
      </w:pPr>
      <w:r w:rsidRPr="05640D3D">
        <w:rPr>
          <w:rFonts w:asciiTheme="minorHAnsi" w:hAnsiTheme="minorHAnsi" w:cstheme="minorBidi"/>
          <w:color w:val="000000" w:themeColor="text1"/>
        </w:rPr>
        <w:t>Er is geen vergoeding verschuldigd, indien de werknemer tussen de betekening van de opzegging en het ogenblik waarop de opzegging zal uitwerking hebben, overlijdt.</w:t>
      </w:r>
    </w:p>
    <w:p w14:paraId="0CD71B77" w14:textId="77777777" w:rsidR="00410863" w:rsidRPr="002E4349" w:rsidRDefault="00410863" w:rsidP="000D0E92">
      <w:pPr>
        <w:pStyle w:val="Tekst"/>
        <w:ind w:left="567"/>
        <w:jc w:val="both"/>
        <w:rPr>
          <w:rFonts w:asciiTheme="minorHAnsi" w:hAnsiTheme="minorHAnsi" w:cstheme="minorHAnsi"/>
          <w:color w:val="000000"/>
        </w:rPr>
      </w:pPr>
    </w:p>
    <w:p w14:paraId="33455D2D" w14:textId="77777777" w:rsidR="00A549C2" w:rsidRPr="002E4349" w:rsidRDefault="00A549C2">
      <w:pPr>
        <w:pStyle w:val="Tekst"/>
        <w:numPr>
          <w:ilvl w:val="0"/>
          <w:numId w:val="7"/>
        </w:numPr>
        <w:ind w:left="567" w:hanging="284"/>
        <w:jc w:val="both"/>
        <w:rPr>
          <w:rFonts w:asciiTheme="minorHAnsi" w:hAnsiTheme="minorHAnsi" w:cstheme="minorHAnsi"/>
          <w:color w:val="000000"/>
          <w:u w:val="single"/>
        </w:rPr>
      </w:pPr>
      <w:bookmarkStart w:id="6469" w:name="_Toc391971655"/>
      <w:bookmarkStart w:id="6470" w:name="_Toc392302252"/>
      <w:r w:rsidRPr="002E4349">
        <w:rPr>
          <w:rFonts w:asciiTheme="minorHAnsi" w:hAnsiTheme="minorHAnsi" w:cstheme="minorHAnsi"/>
          <w:color w:val="000000"/>
          <w:u w:val="single"/>
        </w:rPr>
        <w:t>Tijdens het presteren van de opzeggingstermijn</w:t>
      </w:r>
      <w:bookmarkEnd w:id="6469"/>
      <w:bookmarkEnd w:id="6470"/>
      <w:r w:rsidR="00650F7F" w:rsidRPr="002E4349">
        <w:rPr>
          <w:rFonts w:asciiTheme="minorHAnsi" w:hAnsiTheme="minorHAnsi" w:cstheme="minorHAnsi"/>
          <w:color w:val="000000"/>
          <w:u w:val="single"/>
        </w:rPr>
        <w:t>:</w:t>
      </w:r>
    </w:p>
    <w:p w14:paraId="071462FD" w14:textId="77777777" w:rsidR="00A549C2" w:rsidRPr="002E4349" w:rsidRDefault="00A549C2" w:rsidP="000D0E92">
      <w:pPr>
        <w:pStyle w:val="Tekst"/>
        <w:ind w:left="567"/>
        <w:jc w:val="both"/>
        <w:rPr>
          <w:rFonts w:asciiTheme="minorHAnsi" w:hAnsiTheme="minorHAnsi" w:cstheme="minorHAnsi"/>
          <w:color w:val="000000"/>
        </w:rPr>
      </w:pPr>
      <w:r w:rsidRPr="002E4349">
        <w:rPr>
          <w:rFonts w:asciiTheme="minorHAnsi" w:hAnsiTheme="minorHAnsi" w:cstheme="minorHAnsi"/>
          <w:color w:val="000000"/>
        </w:rPr>
        <w:t>In dit geval is de arbeidsovereenkomst eveneens beëindigd zonder vergoeding, zoals dat voor niet-opgezegde werknemers het geval is. De overleden werknemer heeft geen recht op vergoeding voor de niet-gepresteerde opzeggingstermijn.</w:t>
      </w:r>
    </w:p>
    <w:p w14:paraId="34263D02" w14:textId="77777777" w:rsidR="00F215C2" w:rsidRPr="002E4349" w:rsidRDefault="00F215C2" w:rsidP="000D0E92">
      <w:pPr>
        <w:pStyle w:val="Tekst"/>
        <w:ind w:left="567"/>
        <w:jc w:val="both"/>
        <w:rPr>
          <w:rFonts w:asciiTheme="minorHAnsi" w:hAnsiTheme="minorHAnsi" w:cstheme="minorHAnsi"/>
          <w:color w:val="000000"/>
        </w:rPr>
      </w:pPr>
    </w:p>
    <w:p w14:paraId="39FF38F0" w14:textId="77777777" w:rsidR="00A549C2" w:rsidRPr="002E4349" w:rsidRDefault="00A549C2">
      <w:pPr>
        <w:pStyle w:val="Tekst"/>
        <w:numPr>
          <w:ilvl w:val="0"/>
          <w:numId w:val="7"/>
        </w:numPr>
        <w:ind w:left="567"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Indien de arbeidsovereenkomst </w:t>
      </w:r>
      <w:r w:rsidRPr="05640D3D">
        <w:rPr>
          <w:rFonts w:asciiTheme="minorHAnsi" w:hAnsiTheme="minorHAnsi" w:cstheme="minorBidi"/>
          <w:color w:val="000000" w:themeColor="text1"/>
          <w:u w:val="single"/>
        </w:rPr>
        <w:t>onmiddellijk mits betaling van een opzeggingsvergoeding</w:t>
      </w:r>
      <w:r w:rsidRPr="05640D3D">
        <w:rPr>
          <w:rFonts w:asciiTheme="minorHAnsi" w:hAnsiTheme="minorHAnsi" w:cstheme="minorBidi"/>
          <w:color w:val="000000" w:themeColor="text1"/>
        </w:rPr>
        <w:t xml:space="preserve"> wordt beëindigd, is de vergoeding vanaf het ogenblik van de verbreking verschuldigd ook al overlijdt de werknemer vóór de effectieve uitbetaling van d</w:t>
      </w:r>
      <w:r w:rsidR="00F215C2" w:rsidRPr="05640D3D">
        <w:rPr>
          <w:rFonts w:asciiTheme="minorHAnsi" w:hAnsiTheme="minorHAnsi" w:cstheme="minorBidi"/>
          <w:color w:val="000000" w:themeColor="text1"/>
        </w:rPr>
        <w:t>e vergoeding!</w:t>
      </w:r>
    </w:p>
    <w:p w14:paraId="0F382668" w14:textId="77777777" w:rsidR="00F215C2" w:rsidRPr="002E4349" w:rsidRDefault="00F215C2" w:rsidP="000D0E92">
      <w:pPr>
        <w:pStyle w:val="Tekst"/>
        <w:ind w:left="567"/>
        <w:jc w:val="both"/>
        <w:rPr>
          <w:rFonts w:asciiTheme="minorHAnsi" w:hAnsiTheme="minorHAnsi" w:cstheme="minorHAnsi"/>
          <w:color w:val="000000"/>
        </w:rPr>
      </w:pPr>
    </w:p>
    <w:p w14:paraId="782627BD" w14:textId="77777777" w:rsidR="00A549C2" w:rsidRPr="002E4349" w:rsidRDefault="00A549C2">
      <w:pPr>
        <w:pStyle w:val="Tekst"/>
        <w:numPr>
          <w:ilvl w:val="0"/>
          <w:numId w:val="7"/>
        </w:numPr>
        <w:ind w:left="567" w:hanging="284"/>
        <w:jc w:val="both"/>
        <w:rPr>
          <w:rFonts w:asciiTheme="minorHAnsi" w:hAnsiTheme="minorHAnsi" w:cstheme="minorHAnsi"/>
          <w:color w:val="000000"/>
          <w:u w:val="single"/>
        </w:rPr>
      </w:pPr>
      <w:bookmarkStart w:id="6471" w:name="_Toc391971657"/>
      <w:bookmarkStart w:id="6472" w:name="_Toc392302254"/>
      <w:r w:rsidRPr="002E4349">
        <w:rPr>
          <w:rFonts w:asciiTheme="minorHAnsi" w:hAnsiTheme="minorHAnsi" w:cstheme="minorHAnsi"/>
          <w:color w:val="000000"/>
          <w:u w:val="single"/>
        </w:rPr>
        <w:t>Overlijden na onregelmatige of onvoldoende opzegging</w:t>
      </w:r>
      <w:bookmarkEnd w:id="6471"/>
      <w:bookmarkEnd w:id="6472"/>
      <w:r w:rsidR="00650F7F" w:rsidRPr="002E4349">
        <w:rPr>
          <w:rFonts w:asciiTheme="minorHAnsi" w:hAnsiTheme="minorHAnsi" w:cstheme="minorHAnsi"/>
          <w:color w:val="000000"/>
          <w:u w:val="single"/>
        </w:rPr>
        <w:t>:</w:t>
      </w:r>
    </w:p>
    <w:p w14:paraId="6ACF7432" w14:textId="37644AB9" w:rsidR="00A549C2" w:rsidRPr="002E4349" w:rsidRDefault="00A549C2" w:rsidP="000D0E92">
      <w:pPr>
        <w:pStyle w:val="Tekst"/>
        <w:ind w:left="567"/>
        <w:jc w:val="both"/>
        <w:rPr>
          <w:rFonts w:asciiTheme="minorHAnsi" w:hAnsiTheme="minorHAnsi" w:cstheme="minorHAnsi"/>
          <w:color w:val="000000"/>
        </w:rPr>
      </w:pPr>
      <w:r w:rsidRPr="002E4349">
        <w:rPr>
          <w:rFonts w:asciiTheme="minorHAnsi" w:hAnsiTheme="minorHAnsi" w:cstheme="minorHAnsi"/>
          <w:color w:val="000000"/>
        </w:rPr>
        <w:t>Als de opzegging die werd betekend onregelmatig of ontoereikend is, is de opzeggingsvergoeding of aanvullende opzeggingsvergoeding enkel verschuldigd op het tijdstip dat de ontoereikende of onregelmatige opzegging werd betekend. Dit recht gaat niet teniet door het overlijden van de werknemer. De werkgever kan dus nog altijd worden veroordeeld tot het betalen van de opzeggingsvergoeding bij onregelmatige opzegging of van de aanvullende opzeggingsvergoeding</w:t>
      </w:r>
      <w:r w:rsidR="005A21C9" w:rsidRPr="002E4349">
        <w:rPr>
          <w:rFonts w:asciiTheme="minorHAnsi" w:hAnsiTheme="minorHAnsi" w:cstheme="minorHAnsi"/>
          <w:color w:val="000000"/>
        </w:rPr>
        <w:t xml:space="preserve"> bij ontoereikende opzegging.</w:t>
      </w:r>
    </w:p>
    <w:p w14:paraId="21D009BA" w14:textId="77777777" w:rsidR="00F17071" w:rsidRPr="002E4349" w:rsidRDefault="00F17071" w:rsidP="000D0E92">
      <w:pPr>
        <w:pStyle w:val="Tekst"/>
        <w:ind w:left="567"/>
        <w:jc w:val="both"/>
        <w:rPr>
          <w:rFonts w:asciiTheme="minorHAnsi" w:hAnsiTheme="minorHAnsi" w:cstheme="minorHAnsi"/>
          <w:color w:val="000000"/>
        </w:rPr>
      </w:pPr>
    </w:p>
    <w:p w14:paraId="515631D6" w14:textId="77777777" w:rsidR="00F17071" w:rsidRPr="002E4349" w:rsidRDefault="00F17071" w:rsidP="000D0E92">
      <w:pPr>
        <w:pStyle w:val="Tekst"/>
        <w:ind w:left="567"/>
        <w:jc w:val="both"/>
        <w:rPr>
          <w:rFonts w:asciiTheme="minorHAnsi" w:hAnsiTheme="minorHAnsi" w:cstheme="minorHAnsi"/>
          <w:color w:val="000000"/>
        </w:rPr>
      </w:pPr>
    </w:p>
    <w:p w14:paraId="057453E4" w14:textId="77777777" w:rsidR="00F17071" w:rsidRPr="002E4349" w:rsidRDefault="00F17071" w:rsidP="000D0E92">
      <w:pPr>
        <w:pStyle w:val="Tekst"/>
        <w:ind w:left="567"/>
        <w:jc w:val="both"/>
        <w:rPr>
          <w:rFonts w:asciiTheme="minorHAnsi" w:hAnsiTheme="minorHAnsi" w:cstheme="minorHAnsi"/>
          <w:color w:val="000000"/>
        </w:rPr>
      </w:pPr>
    </w:p>
    <w:p w14:paraId="2426A14C" w14:textId="77777777" w:rsidR="00F17071" w:rsidRPr="002E4349" w:rsidRDefault="00F17071" w:rsidP="000D0E92">
      <w:pPr>
        <w:pStyle w:val="Tekst"/>
        <w:ind w:left="567"/>
        <w:jc w:val="both"/>
        <w:rPr>
          <w:rFonts w:asciiTheme="minorHAnsi" w:hAnsiTheme="minorHAnsi" w:cstheme="minorHAnsi"/>
          <w:color w:val="000000"/>
        </w:rPr>
      </w:pPr>
    </w:p>
    <w:p w14:paraId="74A5DAFA" w14:textId="77777777" w:rsidR="00F17071" w:rsidRPr="002E4349" w:rsidRDefault="00F17071" w:rsidP="000D0E92">
      <w:pPr>
        <w:pStyle w:val="Tekst"/>
        <w:ind w:left="567"/>
        <w:jc w:val="both"/>
        <w:rPr>
          <w:rFonts w:asciiTheme="minorHAnsi" w:hAnsiTheme="minorHAnsi" w:cstheme="minorHAnsi"/>
          <w:color w:val="000000"/>
        </w:rPr>
      </w:pPr>
    </w:p>
    <w:p w14:paraId="7C77EE09" w14:textId="77777777" w:rsidR="00F17071" w:rsidRPr="002E4349" w:rsidRDefault="00F17071" w:rsidP="000D0E92">
      <w:pPr>
        <w:pStyle w:val="Tekst"/>
        <w:ind w:left="567"/>
        <w:jc w:val="both"/>
        <w:rPr>
          <w:rFonts w:asciiTheme="minorHAnsi" w:hAnsiTheme="minorHAnsi" w:cstheme="minorHAnsi"/>
          <w:color w:val="000000"/>
        </w:rPr>
      </w:pPr>
    </w:p>
    <w:p w14:paraId="0215323C" w14:textId="77777777" w:rsidR="00F17071" w:rsidRPr="002E4349" w:rsidRDefault="00F17071" w:rsidP="000D0E92">
      <w:pPr>
        <w:pStyle w:val="Tekst"/>
        <w:ind w:left="567"/>
        <w:jc w:val="both"/>
        <w:rPr>
          <w:rFonts w:asciiTheme="minorHAnsi" w:hAnsiTheme="minorHAnsi" w:cstheme="minorHAnsi"/>
          <w:color w:val="000000"/>
        </w:rPr>
      </w:pPr>
    </w:p>
    <w:p w14:paraId="4B41F270" w14:textId="77777777" w:rsidR="00F17071" w:rsidRPr="002E4349" w:rsidRDefault="00F17071" w:rsidP="000D0E92">
      <w:pPr>
        <w:pStyle w:val="Tekst"/>
        <w:ind w:left="567"/>
        <w:jc w:val="both"/>
        <w:rPr>
          <w:rFonts w:asciiTheme="minorHAnsi" w:hAnsiTheme="minorHAnsi" w:cstheme="minorHAnsi"/>
          <w:color w:val="000000"/>
        </w:rPr>
      </w:pPr>
    </w:p>
    <w:p w14:paraId="7BF4B27D" w14:textId="77777777" w:rsidR="00A549C2" w:rsidRPr="002E4349" w:rsidRDefault="00A549C2" w:rsidP="00607ADC">
      <w:pPr>
        <w:pStyle w:val="Kop3"/>
      </w:pPr>
      <w:bookmarkStart w:id="6473" w:name="_Andere_vergoedingen"/>
      <w:bookmarkStart w:id="6474" w:name="_Toc391971658"/>
      <w:bookmarkStart w:id="6475" w:name="_Toc392302255"/>
      <w:bookmarkStart w:id="6476" w:name="_Toc426347662"/>
      <w:bookmarkStart w:id="6477" w:name="_Toc426451085"/>
      <w:bookmarkStart w:id="6478" w:name="_Toc426451629"/>
      <w:bookmarkStart w:id="6479" w:name="_Toc426511128"/>
      <w:bookmarkStart w:id="6480" w:name="_Toc426517199"/>
      <w:bookmarkStart w:id="6481" w:name="_Toc426530861"/>
      <w:bookmarkStart w:id="6482" w:name="_Toc426943782"/>
      <w:bookmarkStart w:id="6483" w:name="_Toc426950544"/>
      <w:bookmarkStart w:id="6484" w:name="_Toc450032617"/>
      <w:bookmarkStart w:id="6485" w:name="_Toc450038203"/>
      <w:bookmarkStart w:id="6486" w:name="_Toc450531280"/>
      <w:bookmarkStart w:id="6487" w:name="_Toc450985280"/>
      <w:bookmarkStart w:id="6488" w:name="_Toc451053785"/>
      <w:bookmarkStart w:id="6489" w:name="_Toc451058300"/>
      <w:bookmarkStart w:id="6490" w:name="_Toc451070064"/>
      <w:bookmarkStart w:id="6491" w:name="_Toc452441768"/>
      <w:bookmarkStart w:id="6492" w:name="_Toc462554117"/>
      <w:bookmarkStart w:id="6493" w:name="_Toc473535193"/>
      <w:bookmarkStart w:id="6494" w:name="_Toc473535574"/>
      <w:bookmarkStart w:id="6495" w:name="_Toc473536174"/>
      <w:bookmarkStart w:id="6496" w:name="_Toc473615424"/>
      <w:bookmarkStart w:id="6497" w:name="_Toc473685820"/>
      <w:bookmarkStart w:id="6498" w:name="_Toc474045579"/>
      <w:bookmarkStart w:id="6499" w:name="_Toc495302984"/>
      <w:bookmarkStart w:id="6500" w:name="_Toc276634772"/>
      <w:bookmarkStart w:id="6501" w:name="_Toc276635725"/>
      <w:bookmarkStart w:id="6502" w:name="_Toc280265854"/>
      <w:bookmarkStart w:id="6503" w:name="_Toc307475676"/>
      <w:bookmarkStart w:id="6504" w:name="_Toc307487938"/>
      <w:bookmarkStart w:id="6505" w:name="_Toc210918791"/>
      <w:bookmarkEnd w:id="6473"/>
      <w:r>
        <w:lastRenderedPageBreak/>
        <w:t>Andere vergoedingen</w:t>
      </w:r>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p>
    <w:p w14:paraId="757070C6" w14:textId="77777777" w:rsidR="00A549C2" w:rsidRPr="002E4349" w:rsidRDefault="00A549C2">
      <w:pPr>
        <w:pStyle w:val="Opsomming"/>
        <w:numPr>
          <w:ilvl w:val="0"/>
          <w:numId w:val="31"/>
        </w:numPr>
        <w:ind w:left="284"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De erfgenamen hebben recht op vergoedingen </w:t>
      </w:r>
      <w:r w:rsidRPr="05640D3D">
        <w:rPr>
          <w:rFonts w:asciiTheme="minorHAnsi" w:hAnsiTheme="minorHAnsi" w:cstheme="minorBidi"/>
          <w:color w:val="000000" w:themeColor="text1"/>
          <w:u w:val="single"/>
        </w:rPr>
        <w:t>indien deze op het ogenblik van het overlijden vaststaan of openbaar zijn</w:t>
      </w:r>
      <w:r w:rsidRPr="05640D3D">
        <w:rPr>
          <w:rFonts w:asciiTheme="minorHAnsi" w:hAnsiTheme="minorHAnsi" w:cstheme="minorBidi"/>
          <w:color w:val="000000" w:themeColor="text1"/>
        </w:rPr>
        <w:t>.</w:t>
      </w:r>
    </w:p>
    <w:p w14:paraId="75A3566F" w14:textId="77777777" w:rsidR="00FD6977" w:rsidRPr="002E4349" w:rsidRDefault="00FD6977" w:rsidP="000D0E92">
      <w:pPr>
        <w:pStyle w:val="Opsomming"/>
        <w:ind w:left="284" w:firstLine="0"/>
        <w:jc w:val="both"/>
        <w:rPr>
          <w:rFonts w:asciiTheme="minorHAnsi" w:hAnsiTheme="minorHAnsi" w:cstheme="minorHAnsi"/>
          <w:color w:val="000000"/>
        </w:rPr>
      </w:pPr>
    </w:p>
    <w:p w14:paraId="1637DFEE" w14:textId="77777777" w:rsidR="00A549C2" w:rsidRPr="002E4349" w:rsidRDefault="00A549C2" w:rsidP="000D0E92">
      <w:pPr>
        <w:ind w:left="284"/>
        <w:jc w:val="both"/>
        <w:rPr>
          <w:rFonts w:asciiTheme="minorHAnsi" w:hAnsiTheme="minorHAnsi" w:cstheme="minorHAnsi"/>
          <w:color w:val="000000"/>
        </w:rPr>
      </w:pPr>
      <w:r w:rsidRPr="002E4349">
        <w:rPr>
          <w:rFonts w:asciiTheme="minorHAnsi" w:hAnsiTheme="minorHAnsi" w:cstheme="minorHAnsi"/>
          <w:color w:val="000000"/>
        </w:rPr>
        <w:t>Met name tot op de dag van het overlijden</w:t>
      </w:r>
      <w:r w:rsidR="00650F7F" w:rsidRPr="002E4349">
        <w:rPr>
          <w:rFonts w:asciiTheme="minorHAnsi" w:hAnsiTheme="minorHAnsi" w:cstheme="minorHAnsi"/>
          <w:color w:val="000000"/>
        </w:rPr>
        <w:t>:</w:t>
      </w:r>
    </w:p>
    <w:p w14:paraId="78966DD2" w14:textId="77777777" w:rsidR="00FD6977" w:rsidRPr="002E4349" w:rsidRDefault="00FD6977" w:rsidP="000D0E92">
      <w:pPr>
        <w:ind w:left="284"/>
        <w:jc w:val="both"/>
        <w:rPr>
          <w:rFonts w:asciiTheme="minorHAnsi" w:hAnsiTheme="minorHAnsi" w:cstheme="minorHAnsi"/>
          <w:color w:val="000000"/>
        </w:rPr>
      </w:pPr>
    </w:p>
    <w:p w14:paraId="3E00129E" w14:textId="71181684" w:rsidR="00A549C2" w:rsidRPr="002E4349" w:rsidRDefault="00DB55BA">
      <w:pPr>
        <w:pStyle w:val="Opsomming2"/>
        <w:numPr>
          <w:ilvl w:val="0"/>
          <w:numId w:val="46"/>
        </w:numPr>
        <w:ind w:left="284" w:hanging="284"/>
        <w:jc w:val="both"/>
        <w:rPr>
          <w:rFonts w:asciiTheme="minorHAnsi" w:hAnsiTheme="minorHAnsi" w:cstheme="minorHAnsi"/>
          <w:color w:val="000000"/>
        </w:rPr>
      </w:pPr>
      <w:r w:rsidRPr="002E4349">
        <w:rPr>
          <w:rFonts w:asciiTheme="minorHAnsi" w:hAnsiTheme="minorHAnsi" w:cstheme="minorHAnsi"/>
          <w:color w:val="000000"/>
        </w:rPr>
        <w:t>Het</w:t>
      </w:r>
      <w:r w:rsidR="005A21C9" w:rsidRPr="002E4349">
        <w:rPr>
          <w:rFonts w:asciiTheme="minorHAnsi" w:hAnsiTheme="minorHAnsi" w:cstheme="minorHAnsi"/>
          <w:color w:val="000000"/>
        </w:rPr>
        <w:t xml:space="preserve"> </w:t>
      </w:r>
      <w:r w:rsidR="00A549C2" w:rsidRPr="002E4349">
        <w:rPr>
          <w:rFonts w:asciiTheme="minorHAnsi" w:hAnsiTheme="minorHAnsi" w:cstheme="minorHAnsi"/>
          <w:color w:val="000000"/>
        </w:rPr>
        <w:t>nog te betalen loon vanaf de laatste uitbetaling tot op de dag van het overlijden;</w:t>
      </w:r>
    </w:p>
    <w:p w14:paraId="23D6FEA8" w14:textId="3AD93201" w:rsidR="00A549C2" w:rsidRPr="002E4349" w:rsidRDefault="00DB55BA">
      <w:pPr>
        <w:pStyle w:val="Opsomming2"/>
        <w:numPr>
          <w:ilvl w:val="0"/>
          <w:numId w:val="46"/>
        </w:numPr>
        <w:ind w:left="284" w:hanging="284"/>
        <w:jc w:val="both"/>
        <w:rPr>
          <w:rFonts w:asciiTheme="minorHAnsi" w:hAnsiTheme="minorHAnsi" w:cstheme="minorBidi"/>
          <w:color w:val="000000"/>
        </w:rPr>
      </w:pPr>
      <w:r w:rsidRPr="05640D3D">
        <w:rPr>
          <w:rFonts w:asciiTheme="minorHAnsi" w:hAnsiTheme="minorHAnsi" w:cstheme="minorBidi"/>
          <w:color w:val="000000" w:themeColor="text1"/>
        </w:rPr>
        <w:t>Eindejaarstoelage</w:t>
      </w:r>
      <w:r w:rsidR="00A549C2" w:rsidRPr="05640D3D">
        <w:rPr>
          <w:rFonts w:asciiTheme="minorHAnsi" w:hAnsiTheme="minorHAnsi" w:cstheme="minorBidi"/>
          <w:color w:val="000000" w:themeColor="text1"/>
        </w:rPr>
        <w:t xml:space="preserve"> (tot op de dag van het overlijden);</w:t>
      </w:r>
    </w:p>
    <w:p w14:paraId="09F442E9" w14:textId="63159AD3" w:rsidR="00A549C2" w:rsidRPr="002E4349" w:rsidRDefault="00A549C2">
      <w:pPr>
        <w:pStyle w:val="Opsomming2"/>
        <w:numPr>
          <w:ilvl w:val="0"/>
          <w:numId w:val="46"/>
        </w:numPr>
        <w:ind w:left="284" w:hanging="284"/>
        <w:jc w:val="both"/>
        <w:rPr>
          <w:rFonts w:asciiTheme="minorHAnsi" w:hAnsiTheme="minorHAnsi" w:cstheme="minorHAnsi"/>
          <w:color w:val="000000"/>
        </w:rPr>
      </w:pPr>
      <w:r w:rsidRPr="002E4349">
        <w:rPr>
          <w:rFonts w:asciiTheme="minorHAnsi" w:hAnsiTheme="minorHAnsi" w:cstheme="minorHAnsi"/>
          <w:color w:val="000000"/>
        </w:rPr>
        <w:t>(</w:t>
      </w:r>
      <w:r w:rsidR="00DB55BA" w:rsidRPr="002E4349">
        <w:rPr>
          <w:rFonts w:asciiTheme="minorHAnsi" w:hAnsiTheme="minorHAnsi" w:cstheme="minorHAnsi"/>
          <w:color w:val="000000"/>
        </w:rPr>
        <w:t>Vervroegd</w:t>
      </w:r>
      <w:r w:rsidRPr="002E4349">
        <w:rPr>
          <w:rFonts w:asciiTheme="minorHAnsi" w:hAnsiTheme="minorHAnsi" w:cstheme="minorHAnsi"/>
          <w:color w:val="000000"/>
        </w:rPr>
        <w:t>) vakantiegeld (tot op de dag van het overli</w:t>
      </w:r>
      <w:r w:rsidR="00AC243B" w:rsidRPr="002E4349">
        <w:rPr>
          <w:rFonts w:asciiTheme="minorHAnsi" w:hAnsiTheme="minorHAnsi" w:cstheme="minorHAnsi"/>
          <w:color w:val="000000"/>
        </w:rPr>
        <w:t>jden).</w:t>
      </w:r>
    </w:p>
    <w:p w14:paraId="7AB789E1" w14:textId="77777777" w:rsidR="00FD6977" w:rsidRPr="002E4349" w:rsidRDefault="00FD6977" w:rsidP="000D0E92">
      <w:pPr>
        <w:pStyle w:val="Opsomming2"/>
        <w:ind w:left="284" w:firstLine="0"/>
        <w:jc w:val="both"/>
        <w:rPr>
          <w:rFonts w:asciiTheme="minorHAnsi" w:hAnsiTheme="minorHAnsi" w:cstheme="minorHAnsi"/>
          <w:color w:val="000000"/>
        </w:rPr>
      </w:pPr>
    </w:p>
    <w:p w14:paraId="45A26128" w14:textId="6568F038" w:rsidR="00762F21" w:rsidRPr="002E4349" w:rsidRDefault="00182046">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 xml:space="preserve">Er is </w:t>
      </w:r>
      <w:r w:rsidRPr="002E4349">
        <w:rPr>
          <w:rFonts w:asciiTheme="minorHAnsi" w:hAnsiTheme="minorHAnsi" w:cstheme="minorHAnsi"/>
          <w:b/>
          <w:color w:val="000000"/>
        </w:rPr>
        <w:t>geen t</w:t>
      </w:r>
      <w:r w:rsidR="00A549C2" w:rsidRPr="002E4349">
        <w:rPr>
          <w:rFonts w:asciiTheme="minorHAnsi" w:hAnsiTheme="minorHAnsi" w:cstheme="minorHAnsi"/>
          <w:b/>
          <w:color w:val="000000"/>
        </w:rPr>
        <w:t>ussenkomst in de begrafeniskosten</w:t>
      </w:r>
      <w:r w:rsidRPr="002E4349">
        <w:rPr>
          <w:rFonts w:asciiTheme="minorHAnsi" w:hAnsiTheme="minorHAnsi" w:cstheme="minorHAnsi"/>
          <w:b/>
          <w:color w:val="000000"/>
        </w:rPr>
        <w:t xml:space="preserve">. </w:t>
      </w:r>
      <w:r w:rsidRPr="002E4349">
        <w:rPr>
          <w:rFonts w:asciiTheme="minorHAnsi" w:hAnsiTheme="minorHAnsi" w:cstheme="minorHAnsi"/>
          <w:color w:val="000000"/>
        </w:rPr>
        <w:t>Dit</w:t>
      </w:r>
      <w:r w:rsidR="00A549C2" w:rsidRPr="002E4349">
        <w:rPr>
          <w:rFonts w:asciiTheme="minorHAnsi" w:hAnsiTheme="minorHAnsi" w:cstheme="minorHAnsi"/>
          <w:color w:val="000000"/>
        </w:rPr>
        <w:t xml:space="preserve"> is voor contractuelen </w:t>
      </w:r>
      <w:r w:rsidR="00A549C2" w:rsidRPr="002E4349">
        <w:rPr>
          <w:rFonts w:asciiTheme="minorHAnsi" w:hAnsiTheme="minorHAnsi" w:cstheme="minorHAnsi"/>
          <w:b/>
          <w:color w:val="000000"/>
        </w:rPr>
        <w:t>niet</w:t>
      </w:r>
      <w:r w:rsidR="00A549C2" w:rsidRPr="002E4349">
        <w:rPr>
          <w:rFonts w:asciiTheme="minorHAnsi" w:hAnsiTheme="minorHAnsi" w:cstheme="minorHAnsi"/>
          <w:color w:val="000000"/>
        </w:rPr>
        <w:t xml:space="preserve"> onderworpen aan een bepaalde reglementering</w:t>
      </w:r>
      <w:r w:rsidR="00650F7F" w:rsidRPr="002E4349">
        <w:rPr>
          <w:rFonts w:asciiTheme="minorHAnsi" w:hAnsiTheme="minorHAnsi" w:cstheme="minorHAnsi"/>
          <w:color w:val="000000"/>
        </w:rPr>
        <w:t>:</w:t>
      </w:r>
      <w:r w:rsidR="006B4BC0" w:rsidRPr="002E4349">
        <w:rPr>
          <w:rFonts w:asciiTheme="minorHAnsi" w:hAnsiTheme="minorHAnsi" w:cstheme="minorHAnsi"/>
          <w:color w:val="000000"/>
        </w:rPr>
        <w:t xml:space="preserve"> er is </w:t>
      </w:r>
      <w:r w:rsidR="006B4BC0" w:rsidRPr="002E4349">
        <w:rPr>
          <w:rFonts w:asciiTheme="minorHAnsi" w:hAnsiTheme="minorHAnsi" w:cstheme="minorHAnsi"/>
          <w:color w:val="000000"/>
          <w:u w:val="single"/>
        </w:rPr>
        <w:t>geen verplichting om in deze kosten tussen te komen</w:t>
      </w:r>
      <w:r w:rsidR="00A549C2" w:rsidRPr="002E4349">
        <w:rPr>
          <w:rFonts w:asciiTheme="minorHAnsi" w:hAnsiTheme="minorHAnsi" w:cstheme="minorHAnsi"/>
          <w:color w:val="000000"/>
        </w:rPr>
        <w:t>. Niets sluit uit dat de raad van bestuur zelf instaat voor een zekere tegemoetkoming (weliswaar zonder enige wettelijke verplichting). De erfgenamen kunnen zich richten tot de ziekenkas van de overledene, die een dergelijke tegemoetkoming eventueel wel kan verstrekken.</w:t>
      </w:r>
      <w:bookmarkStart w:id="6506" w:name="_Toc391971659"/>
      <w:bookmarkStart w:id="6507" w:name="_Toc392302256"/>
      <w:bookmarkStart w:id="6508" w:name="_Toc426347663"/>
      <w:bookmarkStart w:id="6509" w:name="_Toc426451086"/>
      <w:bookmarkStart w:id="6510" w:name="_Toc426451630"/>
      <w:bookmarkStart w:id="6511" w:name="_Toc426511129"/>
      <w:bookmarkStart w:id="6512" w:name="_Toc426517200"/>
      <w:bookmarkStart w:id="6513" w:name="_Toc426530862"/>
      <w:bookmarkStart w:id="6514" w:name="_Toc426943783"/>
      <w:bookmarkStart w:id="6515" w:name="_Toc426950545"/>
      <w:bookmarkStart w:id="6516" w:name="_Toc450032618"/>
      <w:bookmarkStart w:id="6517" w:name="_Toc450038204"/>
      <w:bookmarkStart w:id="6518" w:name="_Toc450531281"/>
      <w:bookmarkStart w:id="6519" w:name="_Toc450985281"/>
      <w:bookmarkStart w:id="6520" w:name="_Toc451053786"/>
      <w:bookmarkStart w:id="6521" w:name="_Toc451058301"/>
      <w:bookmarkStart w:id="6522" w:name="_Toc451070065"/>
      <w:bookmarkStart w:id="6523" w:name="_Toc452441769"/>
      <w:bookmarkStart w:id="6524" w:name="_Toc462554118"/>
      <w:bookmarkStart w:id="6525" w:name="_Toc473535194"/>
      <w:bookmarkStart w:id="6526" w:name="_Toc473535575"/>
      <w:bookmarkStart w:id="6527" w:name="_Toc473536175"/>
      <w:bookmarkStart w:id="6528" w:name="_Toc473615425"/>
      <w:bookmarkStart w:id="6529" w:name="_Toc473685821"/>
      <w:bookmarkStart w:id="6530" w:name="_Toc474045580"/>
      <w:bookmarkStart w:id="6531" w:name="_Toc495302985"/>
      <w:bookmarkStart w:id="6532" w:name="_Toc276634773"/>
      <w:bookmarkStart w:id="6533" w:name="_Toc276635726"/>
      <w:bookmarkStart w:id="6534" w:name="_Toc280265855"/>
      <w:bookmarkStart w:id="6535" w:name="_Toc307475677"/>
      <w:bookmarkStart w:id="6536" w:name="_Toc307487939"/>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762F21"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2901A9CB" w14:textId="0DC19BB7" w:rsidR="00A549C2" w:rsidRPr="002E4349" w:rsidRDefault="00B712D3" w:rsidP="00F82BC6">
      <w:pPr>
        <w:pStyle w:val="Kop2"/>
        <w:ind w:hanging="2836"/>
      </w:pPr>
      <w:bookmarkStart w:id="6537" w:name="_Overmacht_1"/>
      <w:bookmarkStart w:id="6538" w:name="_De_beëindiging_wegens"/>
      <w:bookmarkStart w:id="6539" w:name="_Toc210918792"/>
      <w:bookmarkEnd w:id="6537"/>
      <w:bookmarkEnd w:id="6538"/>
      <w:r>
        <w:lastRenderedPageBreak/>
        <w:t xml:space="preserve">De beëindiging wegens </w:t>
      </w:r>
      <w:r w:rsidR="00CB72A5">
        <w:t xml:space="preserve">definitieve </w:t>
      </w:r>
      <w:r>
        <w:t>o</w:t>
      </w:r>
      <w:r w:rsidR="00A549C2">
        <w:t>vermacht</w:t>
      </w:r>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9"/>
    </w:p>
    <w:p w14:paraId="3FDBA0D8" w14:textId="77777777" w:rsidR="00A549C2" w:rsidRPr="002E4349" w:rsidRDefault="00A549C2" w:rsidP="00607ADC">
      <w:pPr>
        <w:pStyle w:val="Kop3"/>
      </w:pPr>
      <w:bookmarkStart w:id="6540" w:name="_Principe"/>
      <w:bookmarkStart w:id="6541" w:name="_Toc391971660"/>
      <w:bookmarkStart w:id="6542" w:name="_Toc392302257"/>
      <w:bookmarkStart w:id="6543" w:name="_Toc426347664"/>
      <w:bookmarkStart w:id="6544" w:name="_Toc426451087"/>
      <w:bookmarkStart w:id="6545" w:name="_Toc426451631"/>
      <w:bookmarkStart w:id="6546" w:name="_Toc426511130"/>
      <w:bookmarkStart w:id="6547" w:name="_Toc426517201"/>
      <w:bookmarkStart w:id="6548" w:name="_Toc426530863"/>
      <w:bookmarkStart w:id="6549" w:name="_Toc426943784"/>
      <w:bookmarkStart w:id="6550" w:name="_Toc426950546"/>
      <w:bookmarkStart w:id="6551" w:name="_Toc450032619"/>
      <w:bookmarkStart w:id="6552" w:name="_Toc450038205"/>
      <w:bookmarkStart w:id="6553" w:name="_Toc450531282"/>
      <w:bookmarkStart w:id="6554" w:name="_Toc450985282"/>
      <w:bookmarkStart w:id="6555" w:name="_Toc451053787"/>
      <w:bookmarkStart w:id="6556" w:name="_Toc451058302"/>
      <w:bookmarkStart w:id="6557" w:name="_Toc451070066"/>
      <w:bookmarkStart w:id="6558" w:name="_Toc452441770"/>
      <w:bookmarkStart w:id="6559" w:name="_Toc462554119"/>
      <w:bookmarkStart w:id="6560" w:name="_Toc473535195"/>
      <w:bookmarkStart w:id="6561" w:name="_Toc473535576"/>
      <w:bookmarkStart w:id="6562" w:name="_Toc473536176"/>
      <w:bookmarkStart w:id="6563" w:name="_Toc473615426"/>
      <w:bookmarkStart w:id="6564" w:name="_Toc473685822"/>
      <w:bookmarkStart w:id="6565" w:name="_Toc474045581"/>
      <w:bookmarkStart w:id="6566" w:name="_Toc495302986"/>
      <w:bookmarkStart w:id="6567" w:name="_Toc276634774"/>
      <w:bookmarkStart w:id="6568" w:name="_Toc276635727"/>
      <w:bookmarkStart w:id="6569" w:name="_Toc280265856"/>
      <w:bookmarkStart w:id="6570" w:name="_Toc307475678"/>
      <w:bookmarkStart w:id="6571" w:name="_Toc307487940"/>
      <w:bookmarkStart w:id="6572" w:name="_Toc210918793"/>
      <w:bookmarkEnd w:id="6540"/>
      <w:r>
        <w:t>Principe</w:t>
      </w:r>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p>
    <w:p w14:paraId="67B65EF9" w14:textId="77777777" w:rsidR="00BE138D" w:rsidRPr="002E4349" w:rsidRDefault="00A549C2" w:rsidP="000D0E92">
      <w:pPr>
        <w:pStyle w:val="Tekst"/>
        <w:ind w:left="0"/>
        <w:jc w:val="both"/>
        <w:rPr>
          <w:rFonts w:asciiTheme="minorHAnsi" w:hAnsiTheme="minorHAnsi" w:cstheme="minorHAnsi"/>
          <w:color w:val="000000"/>
        </w:rPr>
      </w:pPr>
      <w:r w:rsidRPr="002E4349">
        <w:rPr>
          <w:rFonts w:asciiTheme="minorHAnsi" w:hAnsiTheme="minorHAnsi" w:cstheme="minorHAnsi"/>
          <w:color w:val="000000"/>
        </w:rPr>
        <w:t>O</w:t>
      </w:r>
      <w:r w:rsidR="00BE138D" w:rsidRPr="002E4349">
        <w:rPr>
          <w:rFonts w:asciiTheme="minorHAnsi" w:hAnsiTheme="minorHAnsi" w:cstheme="minorHAnsi"/>
          <w:color w:val="000000"/>
        </w:rPr>
        <w:t>vermacht wordt gedefinieerd als</w:t>
      </w:r>
      <w:r w:rsidR="00650F7F" w:rsidRPr="002E4349">
        <w:rPr>
          <w:rFonts w:asciiTheme="minorHAnsi" w:hAnsiTheme="minorHAnsi" w:cstheme="minorHAnsi"/>
          <w:color w:val="000000"/>
        </w:rPr>
        <w:t>:</w:t>
      </w:r>
    </w:p>
    <w:p w14:paraId="5A6674DC" w14:textId="3E948692" w:rsidR="00BE138D" w:rsidRPr="002E4349" w:rsidRDefault="00DB55BA">
      <w:pPr>
        <w:pStyle w:val="Tekst"/>
        <w:numPr>
          <w:ilvl w:val="0"/>
          <w:numId w:val="8"/>
        </w:numPr>
        <w:ind w:left="567" w:hanging="567"/>
        <w:jc w:val="both"/>
        <w:rPr>
          <w:rFonts w:asciiTheme="minorHAnsi" w:hAnsiTheme="minorHAnsi" w:cstheme="minorHAnsi"/>
          <w:color w:val="000000"/>
        </w:rPr>
      </w:pPr>
      <w:r w:rsidRPr="002E4349">
        <w:rPr>
          <w:rFonts w:asciiTheme="minorHAnsi" w:hAnsiTheme="minorHAnsi" w:cstheme="minorHAnsi"/>
          <w:color w:val="000000"/>
        </w:rPr>
        <w:t>Een</w:t>
      </w:r>
      <w:r w:rsidR="00A549C2" w:rsidRPr="002E4349">
        <w:rPr>
          <w:rFonts w:asciiTheme="minorHAnsi" w:hAnsiTheme="minorHAnsi" w:cstheme="minorHAnsi"/>
          <w:color w:val="000000"/>
        </w:rPr>
        <w:t xml:space="preserve"> </w:t>
      </w:r>
      <w:r w:rsidR="00A549C2" w:rsidRPr="002E4349">
        <w:rPr>
          <w:rFonts w:asciiTheme="minorHAnsi" w:hAnsiTheme="minorHAnsi" w:cstheme="minorHAnsi"/>
          <w:b/>
          <w:color w:val="000000"/>
        </w:rPr>
        <w:t>plotse en onvoorzienbare gebeurtenis</w:t>
      </w:r>
      <w:r w:rsidR="00C4125C" w:rsidRPr="002E4349">
        <w:rPr>
          <w:rFonts w:asciiTheme="minorHAnsi" w:hAnsiTheme="minorHAnsi" w:cstheme="minorHAnsi"/>
          <w:b/>
          <w:color w:val="000000"/>
        </w:rPr>
        <w:t xml:space="preserve"> </w:t>
      </w:r>
      <w:r w:rsidR="00C4125C" w:rsidRPr="002E4349">
        <w:rPr>
          <w:rFonts w:asciiTheme="minorHAnsi" w:hAnsiTheme="minorHAnsi" w:cstheme="minorHAnsi"/>
          <w:color w:val="000000"/>
        </w:rPr>
        <w:t>(die buiten de normale verwachtingen valt)</w:t>
      </w:r>
      <w:r w:rsidR="00BE138D" w:rsidRPr="002E4349">
        <w:rPr>
          <w:rFonts w:asciiTheme="minorHAnsi" w:hAnsiTheme="minorHAnsi" w:cstheme="minorHAnsi"/>
          <w:color w:val="000000"/>
        </w:rPr>
        <w:t>,</w:t>
      </w:r>
    </w:p>
    <w:p w14:paraId="279E062C" w14:textId="37CC7DB3" w:rsidR="00BE138D" w:rsidRPr="002E4349" w:rsidRDefault="00DB55BA">
      <w:pPr>
        <w:pStyle w:val="Tekst"/>
        <w:numPr>
          <w:ilvl w:val="0"/>
          <w:numId w:val="8"/>
        </w:numPr>
        <w:ind w:left="567" w:hanging="567"/>
        <w:jc w:val="both"/>
        <w:rPr>
          <w:rFonts w:asciiTheme="minorHAnsi" w:hAnsiTheme="minorHAnsi" w:cstheme="minorHAnsi"/>
          <w:color w:val="000000"/>
        </w:rPr>
      </w:pPr>
      <w:r w:rsidRPr="002E4349">
        <w:rPr>
          <w:rFonts w:asciiTheme="minorHAnsi" w:hAnsiTheme="minorHAnsi" w:cstheme="minorHAnsi"/>
          <w:color w:val="000000"/>
        </w:rPr>
        <w:t>Volledig</w:t>
      </w:r>
      <w:r w:rsidR="00A549C2" w:rsidRPr="002E4349">
        <w:rPr>
          <w:rFonts w:asciiTheme="minorHAnsi" w:hAnsiTheme="minorHAnsi" w:cstheme="minorHAnsi"/>
          <w:color w:val="000000"/>
        </w:rPr>
        <w:t xml:space="preserve"> </w:t>
      </w:r>
      <w:r w:rsidR="00A549C2" w:rsidRPr="002E4349">
        <w:rPr>
          <w:rFonts w:asciiTheme="minorHAnsi" w:hAnsiTheme="minorHAnsi" w:cstheme="minorHAnsi"/>
          <w:b/>
          <w:color w:val="000000"/>
        </w:rPr>
        <w:t>onafhankelijk van de partij</w:t>
      </w:r>
      <w:r w:rsidR="00BE138D" w:rsidRPr="002E4349">
        <w:rPr>
          <w:rFonts w:asciiTheme="minorHAnsi" w:hAnsiTheme="minorHAnsi" w:cstheme="minorHAnsi"/>
          <w:color w:val="000000"/>
        </w:rPr>
        <w:t xml:space="preserve"> die er zich op beroept</w:t>
      </w:r>
      <w:r w:rsidR="00C4125C" w:rsidRPr="002E4349">
        <w:rPr>
          <w:rFonts w:asciiTheme="minorHAnsi" w:hAnsiTheme="minorHAnsi" w:cstheme="minorHAnsi"/>
          <w:color w:val="000000"/>
        </w:rPr>
        <w:t xml:space="preserve"> (er </w:t>
      </w:r>
      <w:r w:rsidR="0027313F" w:rsidRPr="002E4349">
        <w:rPr>
          <w:rFonts w:asciiTheme="minorHAnsi" w:hAnsiTheme="minorHAnsi" w:cstheme="minorHAnsi"/>
          <w:color w:val="000000"/>
        </w:rPr>
        <w:t xml:space="preserve">mag </w:t>
      </w:r>
      <w:r w:rsidR="00C4125C" w:rsidRPr="002E4349">
        <w:rPr>
          <w:rFonts w:asciiTheme="minorHAnsi" w:hAnsiTheme="minorHAnsi" w:cstheme="minorHAnsi"/>
          <w:color w:val="000000"/>
        </w:rPr>
        <w:t>geen fout in hoofde van deze partij</w:t>
      </w:r>
      <w:r w:rsidR="0027313F" w:rsidRPr="002E4349">
        <w:rPr>
          <w:rFonts w:asciiTheme="minorHAnsi" w:hAnsiTheme="minorHAnsi" w:cstheme="minorHAnsi"/>
          <w:color w:val="000000"/>
        </w:rPr>
        <w:t xml:space="preserve"> bestaan</w:t>
      </w:r>
      <w:r w:rsidR="00C4125C" w:rsidRPr="002E4349">
        <w:rPr>
          <w:rFonts w:asciiTheme="minorHAnsi" w:hAnsiTheme="minorHAnsi" w:cstheme="minorHAnsi"/>
          <w:color w:val="000000"/>
        </w:rPr>
        <w:t>)</w:t>
      </w:r>
      <w:r w:rsidR="00BE138D" w:rsidRPr="002E4349">
        <w:rPr>
          <w:rFonts w:asciiTheme="minorHAnsi" w:hAnsiTheme="minorHAnsi" w:cstheme="minorHAnsi"/>
          <w:color w:val="000000"/>
        </w:rPr>
        <w:t>,</w:t>
      </w:r>
    </w:p>
    <w:p w14:paraId="745F8F30" w14:textId="0C6B4ECC" w:rsidR="006B4BC0" w:rsidRPr="002E4349" w:rsidRDefault="00DB55BA">
      <w:pPr>
        <w:pStyle w:val="Tekst"/>
        <w:numPr>
          <w:ilvl w:val="0"/>
          <w:numId w:val="8"/>
        </w:numPr>
        <w:ind w:left="567" w:hanging="567"/>
        <w:jc w:val="both"/>
        <w:rPr>
          <w:rFonts w:asciiTheme="minorHAnsi" w:hAnsiTheme="minorHAnsi" w:cstheme="minorHAnsi"/>
          <w:color w:val="000000"/>
        </w:rPr>
      </w:pPr>
      <w:r w:rsidRPr="002E4349">
        <w:rPr>
          <w:rFonts w:asciiTheme="minorHAnsi" w:hAnsiTheme="minorHAnsi" w:cstheme="minorHAnsi"/>
          <w:color w:val="000000"/>
        </w:rPr>
        <w:t>Die</w:t>
      </w:r>
      <w:r w:rsidR="00A549C2" w:rsidRPr="002E4349">
        <w:rPr>
          <w:rFonts w:asciiTheme="minorHAnsi" w:hAnsiTheme="minorHAnsi" w:cstheme="minorHAnsi"/>
          <w:color w:val="000000"/>
        </w:rPr>
        <w:t xml:space="preserve"> de </w:t>
      </w:r>
      <w:r w:rsidR="006B4BC0" w:rsidRPr="002E4349">
        <w:rPr>
          <w:rFonts w:asciiTheme="minorHAnsi" w:hAnsiTheme="minorHAnsi" w:cstheme="minorHAnsi"/>
          <w:b/>
          <w:color w:val="000000"/>
        </w:rPr>
        <w:t>uitvoering</w:t>
      </w:r>
      <w:r w:rsidR="006B4BC0" w:rsidRPr="002E4349">
        <w:rPr>
          <w:rFonts w:asciiTheme="minorHAnsi" w:hAnsiTheme="minorHAnsi" w:cstheme="minorHAnsi"/>
          <w:color w:val="000000"/>
        </w:rPr>
        <w:t xml:space="preserve"> van de </w:t>
      </w:r>
      <w:r w:rsidR="006B4BC0" w:rsidRPr="002E4349">
        <w:rPr>
          <w:rFonts w:asciiTheme="minorHAnsi" w:hAnsiTheme="minorHAnsi" w:cstheme="minorHAnsi"/>
          <w:b/>
          <w:color w:val="000000"/>
        </w:rPr>
        <w:t xml:space="preserve">overeenkomst </w:t>
      </w:r>
      <w:r w:rsidR="00A549C2" w:rsidRPr="002E4349">
        <w:rPr>
          <w:rFonts w:asciiTheme="minorHAnsi" w:hAnsiTheme="minorHAnsi" w:cstheme="minorHAnsi"/>
          <w:b/>
          <w:color w:val="000000"/>
        </w:rPr>
        <w:t>volstrekt en definitief</w:t>
      </w:r>
      <w:r w:rsidR="00A549C2" w:rsidRPr="002E4349">
        <w:rPr>
          <w:rFonts w:asciiTheme="minorHAnsi" w:hAnsiTheme="minorHAnsi" w:cstheme="minorHAnsi"/>
          <w:color w:val="000000"/>
        </w:rPr>
        <w:t xml:space="preserve"> (of gedurende lange tijd) </w:t>
      </w:r>
      <w:r w:rsidR="00A549C2" w:rsidRPr="002E4349">
        <w:rPr>
          <w:rFonts w:asciiTheme="minorHAnsi" w:hAnsiTheme="minorHAnsi" w:cstheme="minorHAnsi"/>
          <w:b/>
          <w:color w:val="000000"/>
        </w:rPr>
        <w:t>onmogelijk</w:t>
      </w:r>
      <w:r w:rsidR="00C4125C" w:rsidRPr="002E4349">
        <w:rPr>
          <w:rFonts w:asciiTheme="minorHAnsi" w:hAnsiTheme="minorHAnsi" w:cstheme="minorHAnsi"/>
          <w:color w:val="000000"/>
        </w:rPr>
        <w:t xml:space="preserve"> maakt (onoverkomelijke hindernis voor de werkgever en de werknemer).</w:t>
      </w:r>
      <w:r w:rsidR="00066517" w:rsidRPr="002E4349">
        <w:rPr>
          <w:rFonts w:asciiTheme="minorHAnsi" w:hAnsiTheme="minorHAnsi" w:cstheme="minorHAnsi"/>
          <w:color w:val="000000"/>
        </w:rPr>
        <w:t xml:space="preserve"> Het is dus niet voldoende dat de uitvoering ervan enkel bemoeilijkt wordt of duurder uitvalt.</w:t>
      </w:r>
    </w:p>
    <w:p w14:paraId="1105100A" w14:textId="77777777" w:rsidR="006B4BC0" w:rsidRPr="002E4349" w:rsidRDefault="006B4BC0" w:rsidP="000D0E92">
      <w:pPr>
        <w:pStyle w:val="Tekst"/>
        <w:ind w:left="0"/>
        <w:jc w:val="both"/>
        <w:rPr>
          <w:rFonts w:asciiTheme="minorHAnsi" w:hAnsiTheme="minorHAnsi" w:cstheme="minorHAnsi"/>
          <w:color w:val="000000"/>
        </w:rPr>
      </w:pPr>
    </w:p>
    <w:p w14:paraId="0A44FCD1" w14:textId="1F7C3336" w:rsidR="00A549C2" w:rsidRPr="002E4349" w:rsidRDefault="00A549C2" w:rsidP="000D0E92">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Overmacht doet de arbeidsovereenkomst </w:t>
      </w:r>
      <w:r w:rsidRPr="05640D3D">
        <w:rPr>
          <w:rFonts w:asciiTheme="minorHAnsi" w:hAnsiTheme="minorHAnsi" w:cstheme="minorBidi"/>
          <w:b/>
          <w:color w:val="000000" w:themeColor="text1"/>
        </w:rPr>
        <w:t>zonder enige formaliteit of vergoeding</w:t>
      </w:r>
      <w:r w:rsidRPr="05640D3D">
        <w:rPr>
          <w:rFonts w:asciiTheme="minorHAnsi" w:hAnsiTheme="minorHAnsi" w:cstheme="minorBidi"/>
          <w:color w:val="000000" w:themeColor="text1"/>
        </w:rPr>
        <w:t xml:space="preserve"> eindigen indien de overmacht</w:t>
      </w:r>
      <w:r w:rsidR="00753D97" w:rsidRPr="05640D3D">
        <w:rPr>
          <w:rFonts w:asciiTheme="minorHAnsi" w:hAnsiTheme="minorHAnsi" w:cstheme="minorBidi"/>
          <w:color w:val="000000" w:themeColor="text1"/>
        </w:rPr>
        <w:t>s</w:t>
      </w:r>
      <w:r w:rsidRPr="05640D3D">
        <w:rPr>
          <w:rFonts w:asciiTheme="minorHAnsi" w:hAnsiTheme="minorHAnsi" w:cstheme="minorBidi"/>
          <w:color w:val="000000" w:themeColor="text1"/>
        </w:rPr>
        <w:t>situatie niet tij</w:t>
      </w:r>
      <w:r w:rsidR="00AC243B" w:rsidRPr="05640D3D">
        <w:rPr>
          <w:rFonts w:asciiTheme="minorHAnsi" w:hAnsiTheme="minorHAnsi" w:cstheme="minorBidi"/>
          <w:color w:val="000000" w:themeColor="text1"/>
        </w:rPr>
        <w:t>delijk is.</w:t>
      </w:r>
      <w:r w:rsidR="00C4125C" w:rsidRPr="05640D3D">
        <w:rPr>
          <w:rFonts w:asciiTheme="minorHAnsi" w:hAnsiTheme="minorHAnsi" w:cstheme="minorBidi"/>
          <w:color w:val="000000" w:themeColor="text1"/>
        </w:rPr>
        <w:t xml:space="preserve"> Ontslag zonder </w:t>
      </w:r>
      <w:r w:rsidR="00753D97" w:rsidRPr="05640D3D">
        <w:rPr>
          <w:rFonts w:asciiTheme="minorHAnsi" w:hAnsiTheme="minorHAnsi" w:cstheme="minorBidi"/>
          <w:color w:val="000000" w:themeColor="text1"/>
        </w:rPr>
        <w:t>opzeggingstermijn</w:t>
      </w:r>
      <w:r w:rsidR="00C4125C" w:rsidRPr="05640D3D">
        <w:rPr>
          <w:rFonts w:asciiTheme="minorHAnsi" w:hAnsiTheme="minorHAnsi" w:cstheme="minorBidi"/>
          <w:color w:val="000000" w:themeColor="text1"/>
        </w:rPr>
        <w:t xml:space="preserve"> of-vergoeding</w:t>
      </w:r>
      <w:r w:rsidR="0047194C" w:rsidRPr="05640D3D">
        <w:rPr>
          <w:rFonts w:asciiTheme="minorHAnsi" w:hAnsiTheme="minorHAnsi" w:cstheme="minorBidi"/>
          <w:color w:val="000000" w:themeColor="text1"/>
        </w:rPr>
        <w:t xml:space="preserve"> is dus mogelijk</w:t>
      </w:r>
      <w:r w:rsidR="00C4125C" w:rsidRPr="05640D3D">
        <w:rPr>
          <w:rFonts w:asciiTheme="minorHAnsi" w:hAnsiTheme="minorHAnsi" w:cstheme="minorBidi"/>
          <w:color w:val="000000" w:themeColor="text1"/>
        </w:rPr>
        <w:t>.</w:t>
      </w:r>
    </w:p>
    <w:p w14:paraId="13A3A5B6" w14:textId="77777777" w:rsidR="0047194C" w:rsidRPr="002E4349" w:rsidRDefault="0047194C" w:rsidP="000D0E92">
      <w:pPr>
        <w:pStyle w:val="Tekst"/>
        <w:ind w:left="0"/>
        <w:jc w:val="both"/>
        <w:rPr>
          <w:rFonts w:asciiTheme="minorHAnsi" w:hAnsiTheme="minorHAnsi" w:cstheme="minorHAnsi"/>
          <w:color w:val="000000"/>
        </w:rPr>
      </w:pPr>
    </w:p>
    <w:p w14:paraId="0818EB0C" w14:textId="77777777" w:rsidR="0047194C" w:rsidRPr="002E4349" w:rsidRDefault="0047194C" w:rsidP="000D0E92">
      <w:pPr>
        <w:pStyle w:val="Tekst"/>
        <w:ind w:left="0"/>
        <w:jc w:val="both"/>
        <w:rPr>
          <w:rFonts w:asciiTheme="minorHAnsi" w:hAnsiTheme="minorHAnsi" w:cstheme="minorHAnsi"/>
          <w:color w:val="000000"/>
        </w:rPr>
      </w:pPr>
      <w:r w:rsidRPr="002E4349">
        <w:rPr>
          <w:rFonts w:asciiTheme="minorHAnsi" w:hAnsiTheme="minorHAnsi" w:cstheme="minorHAnsi"/>
          <w:color w:val="000000"/>
        </w:rPr>
        <w:t>Overmacht leidt niet automatisch tot de beëindiging van de overeenkomst</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ze </w:t>
      </w:r>
      <w:r w:rsidRPr="002E4349">
        <w:rPr>
          <w:rFonts w:asciiTheme="minorHAnsi" w:hAnsiTheme="minorHAnsi" w:cstheme="minorHAnsi"/>
          <w:b/>
          <w:color w:val="000000"/>
        </w:rPr>
        <w:t>moet door één van de partijen worden ingeroepen</w:t>
      </w:r>
      <w:r w:rsidRPr="002E4349">
        <w:rPr>
          <w:rFonts w:asciiTheme="minorHAnsi" w:hAnsiTheme="minorHAnsi" w:cstheme="minorHAnsi"/>
          <w:color w:val="000000"/>
        </w:rPr>
        <w:t xml:space="preserve">. Deze partij zal de ingeroepen overmacht moet bewijzen. </w:t>
      </w:r>
    </w:p>
    <w:p w14:paraId="3EFDDA1D" w14:textId="77777777" w:rsidR="0047194C" w:rsidRPr="002E4349" w:rsidRDefault="0047194C" w:rsidP="000D0E92">
      <w:pPr>
        <w:pStyle w:val="Tekst"/>
        <w:ind w:left="0"/>
        <w:jc w:val="both"/>
        <w:rPr>
          <w:rFonts w:asciiTheme="minorHAnsi" w:hAnsiTheme="minorHAnsi" w:cstheme="minorHAnsi"/>
          <w:color w:val="000000"/>
        </w:rPr>
      </w:pPr>
    </w:p>
    <w:p w14:paraId="2BA57190" w14:textId="77777777" w:rsidR="0047194C" w:rsidRPr="002E4349" w:rsidRDefault="0027313F" w:rsidP="000D0E92">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Opgelet! </w:t>
      </w:r>
      <w:r w:rsidR="0047194C" w:rsidRPr="05640D3D">
        <w:rPr>
          <w:rFonts w:asciiTheme="minorHAnsi" w:hAnsiTheme="minorHAnsi" w:cstheme="minorBidi"/>
          <w:color w:val="000000" w:themeColor="text1"/>
        </w:rPr>
        <w:t xml:space="preserve">Indien een werkgever </w:t>
      </w:r>
      <w:r w:rsidRPr="05640D3D">
        <w:rPr>
          <w:rFonts w:asciiTheme="minorHAnsi" w:hAnsiTheme="minorHAnsi" w:cstheme="minorBidi"/>
          <w:color w:val="000000" w:themeColor="text1"/>
        </w:rPr>
        <w:t xml:space="preserve">zich onterecht </w:t>
      </w:r>
      <w:r w:rsidR="0047194C" w:rsidRPr="05640D3D">
        <w:rPr>
          <w:rFonts w:asciiTheme="minorHAnsi" w:hAnsiTheme="minorHAnsi" w:cstheme="minorBidi"/>
          <w:color w:val="000000" w:themeColor="text1"/>
        </w:rPr>
        <w:t>op overmacht</w:t>
      </w:r>
      <w:r w:rsidRPr="05640D3D">
        <w:rPr>
          <w:rFonts w:asciiTheme="minorHAnsi" w:hAnsiTheme="minorHAnsi" w:cstheme="minorBidi"/>
          <w:color w:val="000000" w:themeColor="text1"/>
        </w:rPr>
        <w:t xml:space="preserve"> beroept</w:t>
      </w:r>
      <w:r w:rsidR="0047194C" w:rsidRPr="05640D3D">
        <w:rPr>
          <w:rFonts w:asciiTheme="minorHAnsi" w:hAnsiTheme="minorHAnsi" w:cstheme="minorBidi"/>
          <w:color w:val="000000" w:themeColor="text1"/>
        </w:rPr>
        <w:t>, zal de werknemer op zijn beurt de eenzijdige onregelmatige beëindiging van de arbeidsovereenkomst door de werkgever kunnen inroepen. Het is dus belangrijk na te gaan of de reden w</w:t>
      </w:r>
      <w:r w:rsidRPr="05640D3D">
        <w:rPr>
          <w:rFonts w:asciiTheme="minorHAnsi" w:hAnsiTheme="minorHAnsi" w:cstheme="minorBidi"/>
          <w:color w:val="000000" w:themeColor="text1"/>
        </w:rPr>
        <w:t xml:space="preserve">aarop men </w:t>
      </w:r>
      <w:r w:rsidR="0047194C" w:rsidRPr="05640D3D">
        <w:rPr>
          <w:rFonts w:asciiTheme="minorHAnsi" w:hAnsiTheme="minorHAnsi" w:cstheme="minorBidi"/>
          <w:color w:val="000000" w:themeColor="text1"/>
        </w:rPr>
        <w:t>zich beroept wel degelijk een geval van overmacht uitmaakt.</w:t>
      </w:r>
    </w:p>
    <w:p w14:paraId="050271CA" w14:textId="77777777" w:rsidR="00A549C2" w:rsidRPr="002E4349" w:rsidRDefault="00A549C2" w:rsidP="00607ADC">
      <w:pPr>
        <w:pStyle w:val="Kop3"/>
      </w:pPr>
      <w:bookmarkStart w:id="6573" w:name="_Mogelijke_gevallen"/>
      <w:bookmarkStart w:id="6574" w:name="_Toc391971661"/>
      <w:bookmarkStart w:id="6575" w:name="_Toc392302258"/>
      <w:bookmarkStart w:id="6576" w:name="_Toc426347665"/>
      <w:bookmarkStart w:id="6577" w:name="_Toc426451088"/>
      <w:bookmarkStart w:id="6578" w:name="_Toc426451632"/>
      <w:bookmarkStart w:id="6579" w:name="_Toc426511131"/>
      <w:bookmarkStart w:id="6580" w:name="_Toc426517202"/>
      <w:bookmarkStart w:id="6581" w:name="_Toc426530864"/>
      <w:bookmarkStart w:id="6582" w:name="_Toc426943785"/>
      <w:bookmarkStart w:id="6583" w:name="_Toc426950547"/>
      <w:bookmarkStart w:id="6584" w:name="_Toc450032620"/>
      <w:bookmarkStart w:id="6585" w:name="_Toc450038206"/>
      <w:bookmarkStart w:id="6586" w:name="_Toc450531283"/>
      <w:bookmarkStart w:id="6587" w:name="_Toc450985283"/>
      <w:bookmarkStart w:id="6588" w:name="_Toc451053788"/>
      <w:bookmarkStart w:id="6589" w:name="_Toc451058303"/>
      <w:bookmarkStart w:id="6590" w:name="_Toc451070067"/>
      <w:bookmarkStart w:id="6591" w:name="_Toc452441771"/>
      <w:bookmarkStart w:id="6592" w:name="_Toc462554120"/>
      <w:bookmarkStart w:id="6593" w:name="_Toc473535196"/>
      <w:bookmarkStart w:id="6594" w:name="_Toc473535577"/>
      <w:bookmarkStart w:id="6595" w:name="_Toc473536177"/>
      <w:bookmarkStart w:id="6596" w:name="_Toc473615427"/>
      <w:bookmarkStart w:id="6597" w:name="_Toc473685823"/>
      <w:bookmarkStart w:id="6598" w:name="_Toc474045582"/>
      <w:bookmarkStart w:id="6599" w:name="_Toc495302987"/>
      <w:bookmarkStart w:id="6600" w:name="_Toc276634775"/>
      <w:bookmarkStart w:id="6601" w:name="_Toc276635728"/>
      <w:bookmarkStart w:id="6602" w:name="_Toc280265857"/>
      <w:bookmarkStart w:id="6603" w:name="_Toc307475679"/>
      <w:bookmarkStart w:id="6604" w:name="_Toc307487941"/>
      <w:bookmarkStart w:id="6605" w:name="_Toc210918794"/>
      <w:bookmarkEnd w:id="6573"/>
      <w:r>
        <w:t>Mogelijke gevallen</w:t>
      </w:r>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p>
    <w:p w14:paraId="49D40901" w14:textId="77777777" w:rsidR="00894EC7" w:rsidRPr="002E4349" w:rsidRDefault="00894EC7" w:rsidP="000D0E92">
      <w:pPr>
        <w:pStyle w:val="Tekst"/>
        <w:ind w:left="0"/>
        <w:rPr>
          <w:rFonts w:asciiTheme="minorHAnsi" w:hAnsiTheme="minorHAnsi" w:cstheme="minorHAnsi"/>
        </w:rPr>
      </w:pPr>
      <w:r w:rsidRPr="002E4349">
        <w:rPr>
          <w:rFonts w:asciiTheme="minorHAnsi" w:hAnsiTheme="minorHAnsi" w:cstheme="minorHAnsi"/>
        </w:rPr>
        <w:t xml:space="preserve">De vraag welke gebeurtenis een geval van definitieve overmacht is dat de beëindiging van de arbeidsovereenkomst tot gevolg heeft, is een </w:t>
      </w:r>
      <w:r w:rsidRPr="002E4349">
        <w:rPr>
          <w:rFonts w:asciiTheme="minorHAnsi" w:hAnsiTheme="minorHAnsi" w:cstheme="minorHAnsi"/>
          <w:b/>
          <w:u w:val="single"/>
        </w:rPr>
        <w:t>feitenkwestie</w:t>
      </w:r>
      <w:r w:rsidRPr="002E4349">
        <w:rPr>
          <w:rFonts w:asciiTheme="minorHAnsi" w:hAnsiTheme="minorHAnsi" w:cstheme="minorHAnsi"/>
        </w:rPr>
        <w:t>.</w:t>
      </w:r>
    </w:p>
    <w:p w14:paraId="666A5529" w14:textId="77777777" w:rsidR="00B64098" w:rsidRPr="002E4349" w:rsidRDefault="00B64098" w:rsidP="000D0E92">
      <w:pPr>
        <w:pStyle w:val="Tekst"/>
        <w:ind w:left="0"/>
        <w:rPr>
          <w:rFonts w:asciiTheme="minorHAnsi" w:hAnsiTheme="minorHAnsi" w:cstheme="minorHAnsi"/>
        </w:rPr>
      </w:pPr>
    </w:p>
    <w:p w14:paraId="1851F205" w14:textId="119A079B" w:rsidR="00B64098" w:rsidRPr="002E4349" w:rsidRDefault="00B64098">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u w:val="single"/>
        </w:rPr>
        <w:t>Brand</w:t>
      </w:r>
      <w:r w:rsidRPr="002E4349">
        <w:rPr>
          <w:rFonts w:asciiTheme="minorHAnsi" w:hAnsiTheme="minorHAnsi" w:cstheme="minorHAnsi"/>
          <w:color w:val="000000"/>
        </w:rPr>
        <w:t xml:space="preserve"> kan het </w:t>
      </w:r>
      <w:r w:rsidR="00DB55BA" w:rsidRPr="002E4349">
        <w:rPr>
          <w:rFonts w:asciiTheme="minorHAnsi" w:hAnsiTheme="minorHAnsi" w:cstheme="minorHAnsi"/>
          <w:color w:val="000000"/>
        </w:rPr>
        <w:t>verderzetten</w:t>
      </w:r>
      <w:r w:rsidRPr="002E4349">
        <w:rPr>
          <w:rFonts w:asciiTheme="minorHAnsi" w:hAnsiTheme="minorHAnsi" w:cstheme="minorHAnsi"/>
          <w:color w:val="000000"/>
        </w:rPr>
        <w:t xml:space="preserve"> van de uitvoering van de arbeidsovereenkomst definitief onmogelijk maken.</w:t>
      </w:r>
    </w:p>
    <w:p w14:paraId="1ABE616A" w14:textId="77777777" w:rsidR="00B64098" w:rsidRPr="002E4349" w:rsidRDefault="00B64098" w:rsidP="000D0E92">
      <w:pPr>
        <w:pStyle w:val="Opsomming"/>
        <w:ind w:left="426" w:firstLine="0"/>
        <w:jc w:val="both"/>
        <w:rPr>
          <w:rFonts w:asciiTheme="minorHAnsi" w:hAnsiTheme="minorHAnsi" w:cstheme="minorHAnsi"/>
          <w:color w:val="000000"/>
        </w:rPr>
      </w:pPr>
    </w:p>
    <w:p w14:paraId="14ABF0CF" w14:textId="77777777" w:rsidR="00B64098" w:rsidRPr="002E4349" w:rsidRDefault="00B64098">
      <w:pPr>
        <w:pStyle w:val="Opsomming"/>
        <w:numPr>
          <w:ilvl w:val="0"/>
          <w:numId w:val="31"/>
        </w:numPr>
        <w:ind w:left="426" w:hanging="283"/>
        <w:jc w:val="both"/>
        <w:rPr>
          <w:rFonts w:asciiTheme="minorHAnsi" w:hAnsiTheme="minorHAnsi" w:cstheme="minorHAnsi"/>
          <w:color w:val="000000"/>
        </w:rPr>
      </w:pPr>
      <w:r w:rsidRPr="002E4349">
        <w:rPr>
          <w:rFonts w:asciiTheme="minorHAnsi" w:hAnsiTheme="minorHAnsi" w:cstheme="minorHAnsi"/>
          <w:color w:val="000000"/>
        </w:rPr>
        <w:t xml:space="preserve">Het </w:t>
      </w:r>
      <w:r w:rsidRPr="002E4349">
        <w:rPr>
          <w:rFonts w:asciiTheme="minorHAnsi" w:hAnsiTheme="minorHAnsi" w:cstheme="minorHAnsi"/>
          <w:color w:val="000000"/>
          <w:u w:val="single"/>
        </w:rPr>
        <w:t>verval of de intrekking van een vergunning</w:t>
      </w:r>
      <w:r w:rsidRPr="002E4349">
        <w:rPr>
          <w:rFonts w:asciiTheme="minorHAnsi" w:hAnsiTheme="minorHAnsi" w:cstheme="minorHAnsi"/>
          <w:color w:val="000000"/>
        </w:rPr>
        <w:t xml:space="preserve"> die noodzakelijk is voor de voortzetting van de uitvoering van de arbeidsovereenkomst. Zo kan de definitieve intrekking van het rijbewijs van een buschauffeur beschouwd worden als een geval van definitieve overmacht in hoofde van de werknemer, dat de ontbinding van de arbeidsovereenkomst tot gevolg heeft.</w:t>
      </w:r>
    </w:p>
    <w:p w14:paraId="2341EBC0" w14:textId="77777777" w:rsidR="006B4BC0" w:rsidRPr="002E4349" w:rsidRDefault="006B4BC0" w:rsidP="000D0E92">
      <w:pPr>
        <w:pStyle w:val="Opsomming"/>
        <w:ind w:left="426" w:firstLine="0"/>
        <w:jc w:val="both"/>
        <w:rPr>
          <w:rFonts w:asciiTheme="minorHAnsi" w:hAnsiTheme="minorHAnsi" w:cstheme="minorHAnsi"/>
          <w:color w:val="000000"/>
        </w:rPr>
      </w:pPr>
    </w:p>
    <w:p w14:paraId="32FDE138" w14:textId="4FADF618" w:rsidR="00FD6F6D" w:rsidRPr="002E4349" w:rsidRDefault="00A549C2">
      <w:pPr>
        <w:pStyle w:val="Opsomming"/>
        <w:numPr>
          <w:ilvl w:val="0"/>
          <w:numId w:val="31"/>
        </w:numPr>
        <w:ind w:left="426" w:hanging="283"/>
        <w:jc w:val="both"/>
        <w:rPr>
          <w:rFonts w:asciiTheme="minorHAnsi" w:hAnsiTheme="minorHAnsi" w:cstheme="minorBidi"/>
          <w:color w:val="000000"/>
        </w:rPr>
      </w:pPr>
      <w:r w:rsidRPr="05640D3D">
        <w:rPr>
          <w:rFonts w:asciiTheme="minorHAnsi" w:hAnsiTheme="minorHAnsi" w:cstheme="minorBidi"/>
          <w:color w:val="000000" w:themeColor="text1"/>
        </w:rPr>
        <w:t xml:space="preserve">Indien een </w:t>
      </w:r>
      <w:r w:rsidRPr="05640D3D">
        <w:rPr>
          <w:rFonts w:asciiTheme="minorHAnsi" w:hAnsiTheme="minorHAnsi" w:cstheme="minorBidi"/>
          <w:color w:val="000000" w:themeColor="text1"/>
          <w:u w:val="single"/>
        </w:rPr>
        <w:t>volledige of beperkte arbeidsongeschiktheid</w:t>
      </w:r>
      <w:r w:rsidRPr="05640D3D">
        <w:rPr>
          <w:rFonts w:asciiTheme="minorHAnsi" w:hAnsiTheme="minorHAnsi" w:cstheme="minorBidi"/>
          <w:color w:val="000000" w:themeColor="text1"/>
        </w:rPr>
        <w:t xml:space="preserve"> een </w:t>
      </w:r>
      <w:r w:rsidRPr="05640D3D">
        <w:rPr>
          <w:rFonts w:asciiTheme="minorHAnsi" w:hAnsiTheme="minorHAnsi" w:cstheme="minorBidi"/>
          <w:color w:val="000000" w:themeColor="text1"/>
          <w:u w:val="single"/>
        </w:rPr>
        <w:t>permanent karakter</w:t>
      </w:r>
      <w:r w:rsidRPr="05640D3D">
        <w:rPr>
          <w:rFonts w:asciiTheme="minorHAnsi" w:hAnsiTheme="minorHAnsi" w:cstheme="minorBidi"/>
          <w:color w:val="000000" w:themeColor="text1"/>
        </w:rPr>
        <w:t xml:space="preserve"> heeft en de werknemer definitief verhinderd is de overeengekomen arbeid uit te oefenen</w:t>
      </w:r>
      <w:r w:rsidR="00066517" w:rsidRPr="05640D3D">
        <w:rPr>
          <w:rFonts w:asciiTheme="minorHAnsi" w:hAnsiTheme="minorHAnsi" w:cstheme="minorBidi"/>
          <w:color w:val="000000" w:themeColor="text1"/>
        </w:rPr>
        <w:t xml:space="preserve"> (zie verder onder medische overmacht)</w:t>
      </w:r>
      <w:r w:rsidR="00FD6F6D" w:rsidRPr="05640D3D">
        <w:rPr>
          <w:rFonts w:asciiTheme="minorHAnsi" w:hAnsiTheme="minorHAnsi" w:cstheme="minorBidi"/>
          <w:color w:val="000000" w:themeColor="text1"/>
        </w:rPr>
        <w:t>.</w:t>
      </w:r>
    </w:p>
    <w:p w14:paraId="50B5EB39" w14:textId="77777777" w:rsidR="004535EB" w:rsidRPr="002E4349" w:rsidRDefault="004535EB">
      <w:pPr>
        <w:pStyle w:val="Opsomming"/>
        <w:numPr>
          <w:ilvl w:val="0"/>
          <w:numId w:val="31"/>
        </w:numPr>
        <w:ind w:left="426" w:hanging="283"/>
        <w:jc w:val="both"/>
        <w:rPr>
          <w:rFonts w:asciiTheme="minorHAnsi" w:hAnsiTheme="minorHAnsi" w:cstheme="minorHAnsi"/>
          <w:color w:val="000000"/>
        </w:rPr>
      </w:pPr>
      <w:r w:rsidRPr="002E4349">
        <w:rPr>
          <w:rFonts w:asciiTheme="minorHAnsi" w:hAnsiTheme="minorHAnsi" w:cstheme="minorHAnsi"/>
          <w:color w:val="000000"/>
        </w:rPr>
        <w:t>……….</w:t>
      </w:r>
    </w:p>
    <w:p w14:paraId="6E0DC74A" w14:textId="77777777" w:rsidR="004535EB" w:rsidRPr="002E4349" w:rsidRDefault="00961756" w:rsidP="004535EB">
      <w:pPr>
        <w:pStyle w:val="Tekst"/>
        <w:ind w:left="1134"/>
        <w:jc w:val="right"/>
        <w:rPr>
          <w:rStyle w:val="Hyperlink"/>
          <w:rFonts w:asciiTheme="minorHAnsi" w:hAnsiTheme="minorHAnsi" w:cstheme="minorHAnsi"/>
          <w:vanish/>
        </w:rPr>
      </w:pPr>
      <w:r w:rsidRPr="002E4349">
        <w:rPr>
          <w:szCs w:val="20"/>
        </w:rPr>
        <w:fldChar w:fldCharType="begin"/>
      </w:r>
      <w:r w:rsidRPr="002E4349">
        <w:rPr>
          <w:rFonts w:asciiTheme="minorHAnsi" w:hAnsiTheme="minorHAnsi" w:cstheme="minorHAnsi"/>
          <w:vanish/>
        </w:rPr>
        <w:instrText>HYPERLINK</w:instrText>
      </w:r>
      <w:r w:rsidRPr="002E4349">
        <w:rPr>
          <w:szCs w:val="20"/>
        </w:rPr>
        <w:fldChar w:fldCharType="separate"/>
      </w:r>
      <w:r w:rsidR="004535EB"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0DD59F68" w14:textId="77777777" w:rsidR="00A549C2" w:rsidRPr="002E4349" w:rsidRDefault="00B6159A" w:rsidP="00607ADC">
      <w:pPr>
        <w:pStyle w:val="Kop3"/>
      </w:pPr>
      <w:bookmarkStart w:id="6606" w:name="_Definitieve_arbeidsongeschiktheid"/>
      <w:bookmarkStart w:id="6607" w:name="_Medische_overmacht_="/>
      <w:bookmarkStart w:id="6608" w:name="_Toc280265859"/>
      <w:bookmarkStart w:id="6609" w:name="_Toc307475681"/>
      <w:bookmarkStart w:id="6610" w:name="_Toc307487943"/>
      <w:bookmarkStart w:id="6611" w:name="_Toc210918795"/>
      <w:bookmarkStart w:id="6612" w:name="_Toc391971663"/>
      <w:bookmarkStart w:id="6613" w:name="_Toc392302260"/>
      <w:bookmarkEnd w:id="6606"/>
      <w:bookmarkEnd w:id="6607"/>
      <w:r>
        <w:t xml:space="preserve">Geen </w:t>
      </w:r>
      <w:r w:rsidR="008546C3">
        <w:t xml:space="preserve">sprake van </w:t>
      </w:r>
      <w:r w:rsidR="00A549C2">
        <w:t xml:space="preserve">overmacht </w:t>
      </w:r>
      <w:r>
        <w:t>bij</w:t>
      </w:r>
      <w:bookmarkEnd w:id="6608"/>
      <w:bookmarkEnd w:id="6609"/>
      <w:bookmarkEnd w:id="6610"/>
      <w:bookmarkEnd w:id="6611"/>
    </w:p>
    <w:p w14:paraId="5751001E" w14:textId="707714A6" w:rsidR="00A549C2" w:rsidRPr="002E4349" w:rsidRDefault="00DB55BA" w:rsidP="00F17071">
      <w:pPr>
        <w:pStyle w:val="Opsomming2"/>
        <w:numPr>
          <w:ilvl w:val="0"/>
          <w:numId w:val="46"/>
        </w:numPr>
        <w:spacing w:line="276" w:lineRule="auto"/>
        <w:ind w:left="284" w:hanging="285"/>
        <w:rPr>
          <w:rFonts w:asciiTheme="minorHAnsi" w:hAnsiTheme="minorHAnsi" w:cstheme="minorBidi"/>
          <w:color w:val="000000"/>
        </w:rPr>
      </w:pPr>
      <w:r w:rsidRPr="05640D3D">
        <w:rPr>
          <w:rFonts w:asciiTheme="minorHAnsi" w:hAnsiTheme="minorHAnsi" w:cstheme="minorBidi"/>
          <w:color w:val="000000" w:themeColor="text1"/>
        </w:rPr>
        <w:t>Overheidsdaad</w:t>
      </w:r>
      <w:r w:rsidR="00650F7F" w:rsidRPr="05640D3D">
        <w:rPr>
          <w:rFonts w:asciiTheme="minorHAnsi" w:hAnsiTheme="minorHAnsi" w:cstheme="minorBidi"/>
          <w:color w:val="000000" w:themeColor="text1"/>
        </w:rPr>
        <w:t>:</w:t>
      </w:r>
      <w:r w:rsidR="00A549C2" w:rsidRPr="05640D3D">
        <w:rPr>
          <w:rFonts w:asciiTheme="minorHAnsi" w:hAnsiTheme="minorHAnsi" w:cstheme="minorBidi"/>
          <w:color w:val="000000" w:themeColor="text1"/>
        </w:rPr>
        <w:t xml:space="preserve"> administratieve en budgettaire moeilijkheden van een instelling ingevolge beslissingen van de Overheid;</w:t>
      </w:r>
    </w:p>
    <w:p w14:paraId="597E6699" w14:textId="18A5ECAF" w:rsidR="00A549C2" w:rsidRPr="002E4349" w:rsidRDefault="00DB55BA" w:rsidP="00F17071">
      <w:pPr>
        <w:pStyle w:val="Opsomming2"/>
        <w:numPr>
          <w:ilvl w:val="0"/>
          <w:numId w:val="46"/>
        </w:numPr>
        <w:spacing w:line="276" w:lineRule="auto"/>
        <w:ind w:left="284" w:hanging="285"/>
        <w:contextualSpacing/>
        <w:rPr>
          <w:rFonts w:asciiTheme="minorHAnsi" w:hAnsiTheme="minorHAnsi" w:cstheme="minorHAnsi"/>
          <w:color w:val="000000"/>
        </w:rPr>
      </w:pPr>
      <w:r w:rsidRPr="002E4349">
        <w:rPr>
          <w:rFonts w:asciiTheme="minorHAnsi" w:hAnsiTheme="minorHAnsi" w:cstheme="minorHAnsi"/>
          <w:color w:val="000000"/>
        </w:rPr>
        <w:lastRenderedPageBreak/>
        <w:t>Zwangerschap</w:t>
      </w:r>
      <w:r w:rsidR="00A549C2" w:rsidRPr="002E4349">
        <w:rPr>
          <w:rFonts w:asciiTheme="minorHAnsi" w:hAnsiTheme="minorHAnsi" w:cstheme="minorHAnsi"/>
          <w:color w:val="000000"/>
        </w:rPr>
        <w:t>;</w:t>
      </w:r>
    </w:p>
    <w:p w14:paraId="6132E468" w14:textId="10932000" w:rsidR="00A549C2" w:rsidRPr="002E4349" w:rsidRDefault="00DB55BA" w:rsidP="00F17071">
      <w:pPr>
        <w:pStyle w:val="Opsomming2"/>
        <w:numPr>
          <w:ilvl w:val="0"/>
          <w:numId w:val="46"/>
        </w:numPr>
        <w:spacing w:line="276" w:lineRule="auto"/>
        <w:ind w:left="284" w:hanging="285"/>
        <w:contextualSpacing/>
        <w:rPr>
          <w:rFonts w:asciiTheme="minorHAnsi" w:hAnsiTheme="minorHAnsi" w:cstheme="minorHAnsi"/>
          <w:color w:val="000000"/>
        </w:rPr>
      </w:pPr>
      <w:r w:rsidRPr="002E4349">
        <w:rPr>
          <w:rFonts w:asciiTheme="minorHAnsi" w:hAnsiTheme="minorHAnsi" w:cstheme="minorHAnsi"/>
          <w:color w:val="000000"/>
        </w:rPr>
        <w:t>Sluiting</w:t>
      </w:r>
      <w:r w:rsidR="00A549C2" w:rsidRPr="002E4349">
        <w:rPr>
          <w:rFonts w:asciiTheme="minorHAnsi" w:hAnsiTheme="minorHAnsi" w:cstheme="minorHAnsi"/>
          <w:color w:val="000000"/>
        </w:rPr>
        <w:t xml:space="preserve"> van de instelling wegens toepassing van de wetgeving op de milieuhinder;</w:t>
      </w:r>
    </w:p>
    <w:p w14:paraId="7871480A" w14:textId="7231DB97" w:rsidR="00A549C2" w:rsidRPr="002E4349" w:rsidRDefault="00DB55BA" w:rsidP="00F17071">
      <w:pPr>
        <w:pStyle w:val="Opsomming2"/>
        <w:numPr>
          <w:ilvl w:val="0"/>
          <w:numId w:val="46"/>
        </w:numPr>
        <w:spacing w:line="276" w:lineRule="auto"/>
        <w:ind w:left="284" w:hanging="285"/>
        <w:contextualSpacing/>
        <w:rPr>
          <w:rFonts w:asciiTheme="minorHAnsi" w:hAnsiTheme="minorHAnsi" w:cstheme="minorHAnsi"/>
          <w:color w:val="000000"/>
        </w:rPr>
      </w:pPr>
      <w:r w:rsidRPr="002E4349">
        <w:rPr>
          <w:rFonts w:asciiTheme="minorHAnsi" w:hAnsiTheme="minorHAnsi" w:cstheme="minorHAnsi"/>
          <w:color w:val="000000"/>
        </w:rPr>
        <w:t>Sluiting</w:t>
      </w:r>
      <w:r w:rsidR="00A549C2" w:rsidRPr="002E4349">
        <w:rPr>
          <w:rFonts w:asciiTheme="minorHAnsi" w:hAnsiTheme="minorHAnsi" w:cstheme="minorHAnsi"/>
          <w:color w:val="000000"/>
        </w:rPr>
        <w:t xml:space="preserve"> van de instelling wegens toepassing van de wetgeving op fiscale verplichtingen;</w:t>
      </w:r>
    </w:p>
    <w:p w14:paraId="2CE594CE" w14:textId="562D150A" w:rsidR="00A549C2" w:rsidRPr="002E4349" w:rsidRDefault="00DB55BA" w:rsidP="00F17071">
      <w:pPr>
        <w:pStyle w:val="Opsomming2"/>
        <w:numPr>
          <w:ilvl w:val="0"/>
          <w:numId w:val="46"/>
        </w:numPr>
        <w:spacing w:line="276" w:lineRule="auto"/>
        <w:ind w:left="284" w:hanging="285"/>
        <w:contextualSpacing/>
        <w:rPr>
          <w:rFonts w:asciiTheme="minorHAnsi" w:hAnsiTheme="minorHAnsi" w:cstheme="minorHAnsi"/>
          <w:color w:val="000000"/>
        </w:rPr>
      </w:pPr>
      <w:r w:rsidRPr="002E4349">
        <w:rPr>
          <w:rFonts w:asciiTheme="minorHAnsi" w:hAnsiTheme="minorHAnsi" w:cstheme="minorHAnsi"/>
          <w:color w:val="000000"/>
        </w:rPr>
        <w:t>Gevangenschap</w:t>
      </w:r>
      <w:r w:rsidR="00A549C2" w:rsidRPr="002E4349">
        <w:rPr>
          <w:rFonts w:asciiTheme="minorHAnsi" w:hAnsiTheme="minorHAnsi" w:cstheme="minorHAnsi"/>
          <w:color w:val="000000"/>
        </w:rPr>
        <w:t>;</w:t>
      </w:r>
    </w:p>
    <w:p w14:paraId="7E8A6F56" w14:textId="05D2AD33" w:rsidR="006F3ED9" w:rsidRPr="002E4349" w:rsidRDefault="00DB55BA" w:rsidP="00F17071">
      <w:pPr>
        <w:pStyle w:val="Opsomming2"/>
        <w:numPr>
          <w:ilvl w:val="0"/>
          <w:numId w:val="46"/>
        </w:numPr>
        <w:spacing w:line="276" w:lineRule="auto"/>
        <w:ind w:left="284" w:hanging="285"/>
        <w:contextualSpacing/>
        <w:rPr>
          <w:rFonts w:asciiTheme="minorHAnsi" w:hAnsiTheme="minorHAnsi" w:cstheme="minorHAnsi"/>
          <w:color w:val="000000"/>
        </w:rPr>
      </w:pPr>
      <w:r w:rsidRPr="002E4349">
        <w:rPr>
          <w:rFonts w:asciiTheme="minorHAnsi" w:hAnsiTheme="minorHAnsi" w:cstheme="minorHAnsi"/>
          <w:color w:val="000000"/>
        </w:rPr>
        <w:t>Staking</w:t>
      </w:r>
      <w:r w:rsidR="003A0DA5" w:rsidRPr="002E4349">
        <w:rPr>
          <w:rFonts w:asciiTheme="minorHAnsi" w:hAnsiTheme="minorHAnsi" w:cstheme="minorHAnsi"/>
          <w:color w:val="000000"/>
        </w:rPr>
        <w:t>.</w:t>
      </w:r>
      <w:bookmarkStart w:id="6614" w:name="_Afloop_van_de"/>
      <w:bookmarkStart w:id="6615" w:name="_Toc426347667"/>
      <w:bookmarkStart w:id="6616" w:name="_Toc426451090"/>
      <w:bookmarkStart w:id="6617" w:name="_Toc426451634"/>
      <w:bookmarkStart w:id="6618" w:name="_Toc426511133"/>
      <w:bookmarkStart w:id="6619" w:name="_Toc426517204"/>
      <w:bookmarkStart w:id="6620" w:name="_Toc426530866"/>
      <w:bookmarkStart w:id="6621" w:name="_Toc426943787"/>
      <w:bookmarkStart w:id="6622" w:name="_Toc426950549"/>
      <w:bookmarkStart w:id="6623" w:name="_Toc450032622"/>
      <w:bookmarkStart w:id="6624" w:name="_Toc450038208"/>
      <w:bookmarkStart w:id="6625" w:name="_Toc450531285"/>
      <w:bookmarkStart w:id="6626" w:name="_Toc450985285"/>
      <w:bookmarkStart w:id="6627" w:name="_Toc451053790"/>
      <w:bookmarkStart w:id="6628" w:name="_Toc451058305"/>
      <w:bookmarkStart w:id="6629" w:name="_Toc451070069"/>
      <w:bookmarkStart w:id="6630" w:name="_Toc452441773"/>
      <w:bookmarkStart w:id="6631" w:name="_Toc462554122"/>
      <w:bookmarkStart w:id="6632" w:name="_Toc473535198"/>
      <w:bookmarkStart w:id="6633" w:name="_Toc473535579"/>
      <w:bookmarkStart w:id="6634" w:name="_Toc473536179"/>
      <w:bookmarkStart w:id="6635" w:name="_Toc473615429"/>
      <w:bookmarkStart w:id="6636" w:name="_Toc473685825"/>
      <w:bookmarkStart w:id="6637" w:name="_Toc474045584"/>
      <w:bookmarkStart w:id="6638" w:name="_Toc495302989"/>
      <w:bookmarkStart w:id="6639" w:name="_Toc276634777"/>
      <w:bookmarkStart w:id="6640" w:name="_Toc276635730"/>
      <w:bookmarkStart w:id="6641" w:name="_Toc280265860"/>
      <w:bookmarkStart w:id="6642" w:name="_Toc307475682"/>
      <w:bookmarkStart w:id="6643" w:name="_Toc307487944"/>
      <w:bookmarkEnd w:id="6614"/>
    </w:p>
    <w:p w14:paraId="1F1B29AF" w14:textId="77777777" w:rsidR="006F3ED9" w:rsidRPr="002E4349" w:rsidRDefault="006F3ED9">
      <w:pPr>
        <w:rPr>
          <w:rFonts w:asciiTheme="minorHAnsi" w:hAnsiTheme="minorHAnsi" w:cstheme="minorHAnsi"/>
          <w:color w:val="000000"/>
        </w:rPr>
      </w:pPr>
      <w:r w:rsidRPr="002E4349">
        <w:rPr>
          <w:rFonts w:asciiTheme="minorHAnsi" w:hAnsiTheme="minorHAnsi" w:cstheme="minorHAnsi"/>
          <w:color w:val="000000"/>
        </w:rPr>
        <w:br w:type="page"/>
      </w:r>
    </w:p>
    <w:p w14:paraId="5DE355EF" w14:textId="369DC015" w:rsidR="00B00356" w:rsidRPr="002E4349" w:rsidRDefault="00FA6AD2" w:rsidP="00F82BC6">
      <w:pPr>
        <w:pStyle w:val="Kop2"/>
        <w:ind w:hanging="2836"/>
      </w:pPr>
      <w:bookmarkStart w:id="6644" w:name="_Afloop_van_de_1"/>
      <w:bookmarkStart w:id="6645" w:name="_Toc450032621"/>
      <w:bookmarkStart w:id="6646" w:name="_Toc450038207"/>
      <w:bookmarkStart w:id="6647" w:name="_Toc450531284"/>
      <w:bookmarkStart w:id="6648" w:name="_Toc450985284"/>
      <w:bookmarkStart w:id="6649" w:name="_Toc451053789"/>
      <w:bookmarkStart w:id="6650" w:name="_Toc451058304"/>
      <w:bookmarkStart w:id="6651" w:name="_Toc451070068"/>
      <w:bookmarkStart w:id="6652" w:name="_Toc452441772"/>
      <w:bookmarkStart w:id="6653" w:name="_Toc462554121"/>
      <w:bookmarkStart w:id="6654" w:name="_Toc473535197"/>
      <w:bookmarkStart w:id="6655" w:name="_Toc473535578"/>
      <w:bookmarkStart w:id="6656" w:name="_Toc473536178"/>
      <w:bookmarkStart w:id="6657" w:name="_Toc473615428"/>
      <w:bookmarkStart w:id="6658" w:name="_Toc473685824"/>
      <w:bookmarkStart w:id="6659" w:name="_Toc474045583"/>
      <w:bookmarkStart w:id="6660" w:name="_Toc495302988"/>
      <w:bookmarkStart w:id="6661" w:name="_Toc276634776"/>
      <w:bookmarkStart w:id="6662" w:name="_Toc276635729"/>
      <w:bookmarkStart w:id="6663" w:name="_Toc280265858"/>
      <w:bookmarkStart w:id="6664" w:name="_Toc307475680"/>
      <w:bookmarkStart w:id="6665" w:name="_Toc307487942"/>
      <w:bookmarkStart w:id="6666" w:name="_Toc210918796"/>
      <w:bookmarkStart w:id="6667" w:name="_Toc426347666"/>
      <w:bookmarkStart w:id="6668" w:name="_Toc426451089"/>
      <w:bookmarkStart w:id="6669" w:name="_Toc426451633"/>
      <w:bookmarkStart w:id="6670" w:name="_Toc426511132"/>
      <w:bookmarkStart w:id="6671" w:name="_Toc426517203"/>
      <w:bookmarkStart w:id="6672" w:name="_Toc426530865"/>
      <w:bookmarkStart w:id="6673" w:name="_Toc426943786"/>
      <w:bookmarkStart w:id="6674" w:name="_Toc426950548"/>
      <w:bookmarkEnd w:id="6644"/>
      <w:r>
        <w:lastRenderedPageBreak/>
        <w:t>De beëindiging wegens m</w:t>
      </w:r>
      <w:r w:rsidR="00B00356">
        <w:t xml:space="preserve">edische overmacht </w:t>
      </w:r>
      <w:r w:rsidR="000033A0">
        <w:t>(</w:t>
      </w:r>
      <w:r w:rsidR="00B00356">
        <w:t>definitieve arbeidsongeschiktheid</w:t>
      </w:r>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r w:rsidR="000033A0">
        <w:t>)</w:t>
      </w:r>
      <w:bookmarkEnd w:id="6666"/>
    </w:p>
    <w:p w14:paraId="4012F5BC" w14:textId="2B81910A" w:rsidR="0026040E" w:rsidRPr="002E4349" w:rsidRDefault="006F3ED9" w:rsidP="006F3ED9">
      <w:pPr>
        <w:ind w:left="-142"/>
        <w:rPr>
          <w:rFonts w:asciiTheme="minorHAnsi" w:hAnsiTheme="minorHAnsi" w:cstheme="minorHAnsi"/>
          <w:b/>
          <w:lang w:val="nl-NL" w:eastAsia="nl-NL"/>
        </w:rPr>
      </w:pPr>
      <w:hyperlink r:id="rId181" w:history="1">
        <w:r w:rsidRPr="002E4349">
          <w:rPr>
            <w:rStyle w:val="Hyperlink"/>
            <w:rFonts w:asciiTheme="minorHAnsi" w:hAnsiTheme="minorHAnsi" w:cstheme="minorHAnsi"/>
            <w:b/>
            <w:lang w:val="nl-NL" w:eastAsia="nl-NL"/>
          </w:rPr>
          <w:t>https://werk.belgie.be/nl/themas/welzijn-op-het-werk/het-gezondheidstoezicht-op-de-werknemers/bijzondere-procedure-medische</w:t>
        </w:r>
      </w:hyperlink>
    </w:p>
    <w:p w14:paraId="326A10A7" w14:textId="77777777" w:rsidR="0026040E" w:rsidRPr="002E4349" w:rsidRDefault="0026040E" w:rsidP="000633C9">
      <w:pPr>
        <w:pStyle w:val="Kop3"/>
      </w:pPr>
      <w:bookmarkStart w:id="6675" w:name="_Toc210918797"/>
      <w:r>
        <w:t>Principe</w:t>
      </w:r>
      <w:bookmarkEnd w:id="6675"/>
    </w:p>
    <w:p w14:paraId="2A0DAAF7" w14:textId="77777777" w:rsidR="0026040E" w:rsidRPr="002E4349" w:rsidRDefault="0026040E" w:rsidP="006F3ED9">
      <w:pPr>
        <w:ind w:left="284"/>
        <w:jc w:val="both"/>
        <w:rPr>
          <w:rFonts w:asciiTheme="minorHAnsi" w:hAnsiTheme="minorHAnsi" w:cstheme="minorHAnsi"/>
          <w:b/>
          <w:color w:val="000000"/>
          <w:lang w:val="nl-NL" w:eastAsia="nl-NL"/>
        </w:rPr>
      </w:pPr>
      <w:r w:rsidRPr="002E4349">
        <w:rPr>
          <w:rFonts w:asciiTheme="minorHAnsi" w:hAnsiTheme="minorHAnsi" w:cstheme="minorHAnsi"/>
          <w:color w:val="000000"/>
          <w:lang w:val="nl-NL" w:eastAsia="nl-NL"/>
        </w:rPr>
        <w:t xml:space="preserve">Het einde van een arbeidsovereenkomst wegens medische overmacht is op zich geen ontslag. Het is het gevolg van de loutere </w:t>
      </w:r>
      <w:r w:rsidRPr="002E4349">
        <w:rPr>
          <w:rFonts w:asciiTheme="minorHAnsi" w:hAnsiTheme="minorHAnsi" w:cstheme="minorHAnsi"/>
          <w:b/>
          <w:color w:val="000000"/>
          <w:lang w:val="nl-NL" w:eastAsia="nl-NL"/>
        </w:rPr>
        <w:t>vaststelling</w:t>
      </w:r>
      <w:r w:rsidRPr="002E4349">
        <w:rPr>
          <w:rFonts w:asciiTheme="minorHAnsi" w:hAnsiTheme="minorHAnsi" w:cstheme="minorHAnsi"/>
          <w:color w:val="000000"/>
          <w:lang w:val="nl-NL" w:eastAsia="nl-NL"/>
        </w:rPr>
        <w:t xml:space="preserve"> dat de </w:t>
      </w:r>
      <w:r w:rsidRPr="002E4349">
        <w:rPr>
          <w:rFonts w:asciiTheme="minorHAnsi" w:hAnsiTheme="minorHAnsi" w:cstheme="minorHAnsi"/>
          <w:b/>
          <w:color w:val="000000"/>
          <w:lang w:val="nl-NL" w:eastAsia="nl-NL"/>
        </w:rPr>
        <w:t>uitvoering van de arbeidsovereenkomst als gevolg de gezondheidstoestand van de werknemer van onmogelijk is geworden.</w:t>
      </w:r>
    </w:p>
    <w:p w14:paraId="69648677" w14:textId="77777777" w:rsidR="0026040E" w:rsidRPr="002E4349" w:rsidRDefault="0026040E" w:rsidP="006F3ED9">
      <w:pPr>
        <w:ind w:left="284"/>
        <w:jc w:val="both"/>
        <w:rPr>
          <w:rFonts w:asciiTheme="minorHAnsi" w:hAnsiTheme="minorHAnsi" w:cstheme="minorHAnsi"/>
          <w:color w:val="000000"/>
          <w:lang w:val="nl-NL" w:eastAsia="nl-NL"/>
        </w:rPr>
      </w:pPr>
    </w:p>
    <w:p w14:paraId="50878109" w14:textId="77777777" w:rsidR="0026040E" w:rsidRPr="002E4349" w:rsidRDefault="0026040E" w:rsidP="006F3ED9">
      <w:pPr>
        <w:ind w:left="284"/>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Dit is zo wanneer de </w:t>
      </w:r>
      <w:r w:rsidRPr="002E4349">
        <w:rPr>
          <w:rFonts w:asciiTheme="minorHAnsi" w:hAnsiTheme="minorHAnsi" w:cstheme="minorHAnsi"/>
          <w:b/>
          <w:color w:val="000000"/>
          <w:lang w:val="nl-NL" w:eastAsia="nl-NL"/>
        </w:rPr>
        <w:t xml:space="preserve">arbeidsongeschiktheid </w:t>
      </w:r>
      <w:r w:rsidRPr="002E4349">
        <w:rPr>
          <w:rFonts w:asciiTheme="minorHAnsi" w:hAnsiTheme="minorHAnsi" w:cstheme="minorHAnsi"/>
          <w:b/>
          <w:color w:val="000000"/>
          <w:u w:val="single"/>
          <w:lang w:val="nl-NL" w:eastAsia="nl-NL"/>
        </w:rPr>
        <w:t>permanent</w:t>
      </w:r>
      <w:r w:rsidRPr="002E4349">
        <w:rPr>
          <w:rFonts w:asciiTheme="minorHAnsi" w:hAnsiTheme="minorHAnsi" w:cstheme="minorHAnsi"/>
          <w:color w:val="000000"/>
          <w:lang w:val="nl-NL" w:eastAsia="nl-NL"/>
        </w:rPr>
        <w:t xml:space="preserve"> wordt en de werknemer aldus </w:t>
      </w:r>
      <w:r w:rsidRPr="002E4349">
        <w:rPr>
          <w:rFonts w:asciiTheme="minorHAnsi" w:hAnsiTheme="minorHAnsi" w:cstheme="minorHAnsi"/>
          <w:b/>
          <w:color w:val="000000"/>
          <w:u w:val="single"/>
          <w:lang w:val="nl-NL" w:eastAsia="nl-NL"/>
        </w:rPr>
        <w:t xml:space="preserve">definitief </w:t>
      </w:r>
      <w:r w:rsidRPr="002E4349">
        <w:rPr>
          <w:rFonts w:asciiTheme="minorHAnsi" w:hAnsiTheme="minorHAnsi" w:cstheme="minorHAnsi"/>
          <w:b/>
          <w:color w:val="000000"/>
          <w:lang w:val="nl-NL" w:eastAsia="nl-NL"/>
        </w:rPr>
        <w:t>verhinderd</w:t>
      </w:r>
      <w:r w:rsidRPr="002E4349">
        <w:rPr>
          <w:rFonts w:asciiTheme="minorHAnsi" w:hAnsiTheme="minorHAnsi" w:cstheme="minorHAnsi"/>
          <w:color w:val="000000"/>
          <w:lang w:val="nl-NL" w:eastAsia="nl-NL"/>
        </w:rPr>
        <w:t xml:space="preserve"> is de overeengekomen arbeid te hervatten.</w:t>
      </w:r>
    </w:p>
    <w:p w14:paraId="796E0F22" w14:textId="77777777" w:rsidR="0026040E" w:rsidRPr="002E4349" w:rsidRDefault="0026040E" w:rsidP="000633C9">
      <w:pPr>
        <w:pStyle w:val="Kop3"/>
      </w:pPr>
      <w:bookmarkStart w:id="6676" w:name="_Toc210918798"/>
      <w:r>
        <w:t>Loskoppeling re-integratietraject!</w:t>
      </w:r>
      <w:bookmarkEnd w:id="6676"/>
    </w:p>
    <w:p w14:paraId="0E477587" w14:textId="69B70CBE" w:rsidR="0026040E" w:rsidRPr="002E4349" w:rsidRDefault="0026040E" w:rsidP="006F3ED9">
      <w:pPr>
        <w:ind w:left="284"/>
        <w:jc w:val="both"/>
        <w:rPr>
          <w:rFonts w:asciiTheme="minorHAnsi" w:hAnsiTheme="minorHAnsi" w:cstheme="minorHAnsi"/>
          <w:lang w:val="nl-NL" w:eastAsia="nl-NL"/>
        </w:rPr>
      </w:pPr>
      <w:bookmarkStart w:id="6677" w:name="_Hlk146614796"/>
      <w:r w:rsidRPr="002E4349">
        <w:rPr>
          <w:rFonts w:asciiTheme="minorHAnsi" w:hAnsiTheme="minorHAnsi" w:cstheme="minorHAnsi"/>
          <w:lang w:val="nl-NL" w:eastAsia="nl-NL"/>
        </w:rPr>
        <w:t xml:space="preserve">Sinds 28 november 2022 is de beëindiging van de arbeidsovereenkomst om medische redenen (‘medische overmacht’) losgekoppeld van </w:t>
      </w:r>
      <w:hyperlink w:anchor="_Re-integratie_van_een" w:history="1">
        <w:r w:rsidRPr="002E4349">
          <w:rPr>
            <w:rFonts w:asciiTheme="minorHAnsi" w:hAnsiTheme="minorHAnsi" w:cstheme="minorHAnsi"/>
            <w:b/>
            <w:bCs/>
            <w:color w:val="0000FF"/>
            <w:u w:val="single"/>
            <w:lang w:val="nl-NL" w:eastAsia="nl-NL"/>
          </w:rPr>
          <w:t>re-integratie</w:t>
        </w:r>
      </w:hyperlink>
      <w:r w:rsidRPr="002E4349">
        <w:rPr>
          <w:rFonts w:asciiTheme="minorHAnsi" w:hAnsiTheme="minorHAnsi" w:cstheme="minorHAnsi"/>
          <w:lang w:val="nl-NL" w:eastAsia="nl-NL"/>
        </w:rPr>
        <w:t xml:space="preserve"> en is een nieuwe procedure van toepassing.</w:t>
      </w:r>
    </w:p>
    <w:p w14:paraId="66747E5A" w14:textId="77777777" w:rsidR="0026040E" w:rsidRPr="002E4349" w:rsidRDefault="0026040E" w:rsidP="000633C9">
      <w:pPr>
        <w:pStyle w:val="Kop3"/>
      </w:pPr>
      <w:bookmarkStart w:id="6678" w:name="_Wie_kan_initiatief"/>
      <w:bookmarkStart w:id="6679" w:name="_Toc210918799"/>
      <w:bookmarkEnd w:id="6677"/>
      <w:bookmarkEnd w:id="6678"/>
      <w:r>
        <w:t>Wie kan initiatief nemen</w:t>
      </w:r>
      <w:bookmarkEnd w:id="6679"/>
    </w:p>
    <w:p w14:paraId="1E203962" w14:textId="77777777" w:rsidR="0026040E" w:rsidRPr="002E4349" w:rsidRDefault="0026040E" w:rsidP="006F3ED9">
      <w:pPr>
        <w:ind w:left="284"/>
        <w:jc w:val="both"/>
        <w:rPr>
          <w:rFonts w:asciiTheme="minorHAnsi" w:hAnsiTheme="minorHAnsi" w:cstheme="minorHAnsi"/>
          <w:lang w:eastAsia="nl-NL"/>
        </w:rPr>
      </w:pPr>
      <w:r w:rsidRPr="002E4349">
        <w:rPr>
          <w:rFonts w:asciiTheme="minorHAnsi" w:hAnsiTheme="minorHAnsi" w:cstheme="minorHAnsi"/>
          <w:lang w:eastAsia="nl-NL"/>
        </w:rPr>
        <w:t xml:space="preserve">Zowel de </w:t>
      </w:r>
      <w:r w:rsidRPr="002E4349">
        <w:rPr>
          <w:rFonts w:asciiTheme="minorHAnsi" w:hAnsiTheme="minorHAnsi" w:cstheme="minorHAnsi"/>
          <w:b/>
          <w:bCs/>
          <w:lang w:eastAsia="nl-NL"/>
        </w:rPr>
        <w:t>werknemer als de werkgever</w:t>
      </w:r>
      <w:r w:rsidRPr="002E4349">
        <w:rPr>
          <w:rFonts w:asciiTheme="minorHAnsi" w:hAnsiTheme="minorHAnsi" w:cstheme="minorHAnsi"/>
          <w:lang w:eastAsia="nl-NL"/>
        </w:rPr>
        <w:t xml:space="preserve"> kunnen de bijzondere procedure opstarten op </w:t>
      </w:r>
      <w:r w:rsidRPr="002E4349">
        <w:rPr>
          <w:rFonts w:asciiTheme="minorHAnsi" w:hAnsiTheme="minorHAnsi" w:cstheme="minorHAnsi"/>
          <w:b/>
          <w:bCs/>
          <w:lang w:eastAsia="nl-NL"/>
        </w:rPr>
        <w:t>voorwaarde</w:t>
      </w:r>
      <w:r w:rsidRPr="002E4349">
        <w:rPr>
          <w:rFonts w:asciiTheme="minorHAnsi" w:hAnsiTheme="minorHAnsi" w:cstheme="minorHAnsi"/>
          <w:lang w:eastAsia="nl-NL"/>
        </w:rPr>
        <w:t xml:space="preserve"> dat:</w:t>
      </w:r>
    </w:p>
    <w:p w14:paraId="554633A6" w14:textId="77777777" w:rsidR="0026040E" w:rsidRPr="002E4349" w:rsidRDefault="0026040E" w:rsidP="006F3ED9">
      <w:pPr>
        <w:ind w:left="284"/>
        <w:jc w:val="both"/>
        <w:rPr>
          <w:rFonts w:asciiTheme="minorHAnsi" w:hAnsiTheme="minorHAnsi" w:cstheme="minorHAnsi"/>
          <w:lang w:eastAsia="nl-NL"/>
        </w:rPr>
      </w:pPr>
    </w:p>
    <w:p w14:paraId="0138595A" w14:textId="6C15AE82" w:rsidR="0026040E" w:rsidRPr="002E4349" w:rsidRDefault="00DB55BA" w:rsidP="007A3E2B">
      <w:pPr>
        <w:numPr>
          <w:ilvl w:val="0"/>
          <w:numId w:val="167"/>
        </w:numPr>
        <w:tabs>
          <w:tab w:val="num" w:pos="1276"/>
        </w:tabs>
        <w:ind w:left="284" w:firstLine="131"/>
        <w:jc w:val="both"/>
        <w:rPr>
          <w:rFonts w:asciiTheme="minorHAnsi" w:hAnsiTheme="minorHAnsi" w:cstheme="minorHAnsi"/>
          <w:lang w:eastAsia="nl-NL"/>
        </w:rPr>
      </w:pPr>
      <w:r w:rsidRPr="002E4349">
        <w:rPr>
          <w:rFonts w:asciiTheme="minorHAnsi" w:hAnsiTheme="minorHAnsi" w:cstheme="minorHAnsi"/>
          <w:lang w:eastAsia="nl-NL"/>
        </w:rPr>
        <w:t>Er</w:t>
      </w:r>
      <w:r w:rsidR="0026040E" w:rsidRPr="002E4349">
        <w:rPr>
          <w:rFonts w:asciiTheme="minorHAnsi" w:hAnsiTheme="minorHAnsi" w:cstheme="minorHAnsi"/>
          <w:lang w:eastAsia="nl-NL"/>
        </w:rPr>
        <w:t xml:space="preserve"> op dat moment in de onderneming </w:t>
      </w:r>
      <w:r w:rsidR="0026040E" w:rsidRPr="002E4349">
        <w:rPr>
          <w:rFonts w:asciiTheme="minorHAnsi" w:hAnsiTheme="minorHAnsi" w:cstheme="minorHAnsi"/>
          <w:u w:val="single"/>
          <w:lang w:eastAsia="nl-NL"/>
        </w:rPr>
        <w:t>geen re-integratietraject lopende</w:t>
      </w:r>
      <w:r w:rsidR="0026040E" w:rsidRPr="002E4349">
        <w:rPr>
          <w:rFonts w:asciiTheme="minorHAnsi" w:hAnsiTheme="minorHAnsi" w:cstheme="minorHAnsi"/>
          <w:lang w:eastAsia="nl-NL"/>
        </w:rPr>
        <w:t xml:space="preserve"> is voor de arbeidsongeschikte werknemer;</w:t>
      </w:r>
    </w:p>
    <w:p w14:paraId="69C87057" w14:textId="0D4B0736" w:rsidR="0026040E" w:rsidRPr="002E4349" w:rsidRDefault="00DB55BA" w:rsidP="007A3E2B">
      <w:pPr>
        <w:numPr>
          <w:ilvl w:val="0"/>
          <w:numId w:val="167"/>
        </w:numPr>
        <w:tabs>
          <w:tab w:val="num" w:pos="1276"/>
        </w:tabs>
        <w:ind w:left="284" w:firstLine="131"/>
        <w:jc w:val="both"/>
        <w:rPr>
          <w:rFonts w:asciiTheme="minorHAnsi" w:hAnsiTheme="minorHAnsi" w:cstheme="minorHAnsi"/>
          <w:lang w:eastAsia="nl-NL"/>
        </w:rPr>
      </w:pPr>
      <w:r w:rsidRPr="002E4349">
        <w:rPr>
          <w:rFonts w:asciiTheme="minorHAnsi" w:hAnsiTheme="minorHAnsi" w:cstheme="minorHAnsi"/>
          <w:lang w:eastAsia="nl-NL"/>
        </w:rPr>
        <w:t>De</w:t>
      </w:r>
      <w:r w:rsidR="0026040E" w:rsidRPr="002E4349">
        <w:rPr>
          <w:rFonts w:asciiTheme="minorHAnsi" w:hAnsiTheme="minorHAnsi" w:cstheme="minorHAnsi"/>
          <w:lang w:eastAsia="nl-NL"/>
        </w:rPr>
        <w:t xml:space="preserve"> werknemer </w:t>
      </w:r>
      <w:r w:rsidR="0026040E" w:rsidRPr="002E4349">
        <w:rPr>
          <w:rFonts w:asciiTheme="minorHAnsi" w:hAnsiTheme="minorHAnsi" w:cstheme="minorHAnsi"/>
          <w:u w:val="single"/>
          <w:lang w:eastAsia="nl-NL"/>
        </w:rPr>
        <w:t xml:space="preserve">minstens </w:t>
      </w:r>
      <w:r w:rsidR="008160C9" w:rsidRPr="008160C9">
        <w:rPr>
          <w:rFonts w:asciiTheme="minorHAnsi" w:hAnsiTheme="minorHAnsi" w:cstheme="minorHAnsi"/>
          <w:highlight w:val="yellow"/>
          <w:u w:val="single"/>
          <w:lang w:eastAsia="nl-NL"/>
        </w:rPr>
        <w:t>zes</w:t>
      </w:r>
      <w:r w:rsidR="0026040E" w:rsidRPr="002E4349">
        <w:rPr>
          <w:rFonts w:asciiTheme="minorHAnsi" w:hAnsiTheme="minorHAnsi" w:cstheme="minorHAnsi"/>
          <w:u w:val="single"/>
          <w:lang w:eastAsia="nl-NL"/>
        </w:rPr>
        <w:t xml:space="preserve"> maanden ononderbroken arbeidsongeschikt</w:t>
      </w:r>
      <w:r w:rsidR="0026040E" w:rsidRPr="002E4349">
        <w:rPr>
          <w:rFonts w:asciiTheme="minorHAnsi" w:hAnsiTheme="minorHAnsi" w:cstheme="minorHAnsi"/>
          <w:lang w:eastAsia="nl-NL"/>
        </w:rPr>
        <w:t xml:space="preserve"> is.</w:t>
      </w:r>
    </w:p>
    <w:p w14:paraId="498A9E9C" w14:textId="45DC6394" w:rsidR="0026040E" w:rsidRPr="002E4349" w:rsidRDefault="0026040E" w:rsidP="006F3ED9">
      <w:pPr>
        <w:tabs>
          <w:tab w:val="num" w:pos="1276"/>
        </w:tabs>
        <w:ind w:left="284" w:firstLine="131"/>
        <w:jc w:val="both"/>
        <w:rPr>
          <w:rFonts w:asciiTheme="minorHAnsi" w:hAnsiTheme="minorHAnsi" w:cstheme="minorHAnsi"/>
          <w:lang w:eastAsia="nl-NL"/>
        </w:rPr>
      </w:pPr>
      <w:r w:rsidRPr="002E4349">
        <w:rPr>
          <w:rFonts w:asciiTheme="minorHAnsi" w:hAnsiTheme="minorHAnsi" w:cstheme="minorHAnsi"/>
          <w:lang w:eastAsia="nl-NL"/>
        </w:rPr>
        <w:t xml:space="preserve">LET OP: Een werkhervatting (volledig of gedeeltelijk) van minder dan </w:t>
      </w:r>
      <w:r w:rsidR="00FF1567">
        <w:rPr>
          <w:rFonts w:asciiTheme="minorHAnsi" w:hAnsiTheme="minorHAnsi" w:cstheme="minorHAnsi"/>
          <w:highlight w:val="yellow"/>
          <w:lang w:eastAsia="nl-NL"/>
        </w:rPr>
        <w:t>14</w:t>
      </w:r>
      <w:r w:rsidR="00FF1567">
        <w:rPr>
          <w:rFonts w:asciiTheme="minorHAnsi" w:hAnsiTheme="minorHAnsi" w:cstheme="minorHAnsi"/>
          <w:lang w:eastAsia="nl-NL"/>
        </w:rPr>
        <w:t xml:space="preserve"> dagen</w:t>
      </w:r>
      <w:r w:rsidRPr="002E4349">
        <w:rPr>
          <w:rFonts w:asciiTheme="minorHAnsi" w:hAnsiTheme="minorHAnsi" w:cstheme="minorHAnsi"/>
          <w:lang w:eastAsia="nl-NL"/>
        </w:rPr>
        <w:t xml:space="preserve"> zal de periode van arbeidsongeschiktheid niet onderbreken.</w:t>
      </w:r>
    </w:p>
    <w:p w14:paraId="65F3A647" w14:textId="77777777" w:rsidR="0026040E" w:rsidRPr="002E4349" w:rsidRDefault="0026040E" w:rsidP="006F3ED9">
      <w:pPr>
        <w:tabs>
          <w:tab w:val="num" w:pos="1276"/>
        </w:tabs>
        <w:ind w:left="284" w:firstLine="131"/>
        <w:jc w:val="both"/>
        <w:rPr>
          <w:rFonts w:asciiTheme="minorHAnsi" w:hAnsiTheme="minorHAnsi" w:cstheme="minorHAnsi"/>
          <w:lang w:eastAsia="nl-NL"/>
        </w:rPr>
      </w:pPr>
    </w:p>
    <w:p w14:paraId="4F3EE94E" w14:textId="77777777" w:rsidR="0026040E" w:rsidRPr="002E4349" w:rsidRDefault="0026040E" w:rsidP="006F3ED9">
      <w:pPr>
        <w:tabs>
          <w:tab w:val="num" w:pos="1276"/>
        </w:tabs>
        <w:ind w:left="284"/>
        <w:jc w:val="both"/>
        <w:rPr>
          <w:rFonts w:asciiTheme="minorHAnsi" w:hAnsiTheme="minorHAnsi" w:cstheme="minorHAnsi"/>
          <w:lang w:eastAsia="nl-NL"/>
        </w:rPr>
      </w:pPr>
      <w:r w:rsidRPr="002E4349">
        <w:rPr>
          <w:rFonts w:asciiTheme="minorHAnsi" w:hAnsiTheme="minorHAnsi" w:cstheme="minorHAnsi"/>
          <w:lang w:eastAsia="nl-NL"/>
        </w:rPr>
        <w:t xml:space="preserve">De partij die de bijzondere procedure wenst op te starten, stuurt een </w:t>
      </w:r>
      <w:r w:rsidRPr="002E4349">
        <w:rPr>
          <w:rFonts w:asciiTheme="minorHAnsi" w:hAnsiTheme="minorHAnsi" w:cstheme="minorHAnsi"/>
          <w:b/>
          <w:bCs/>
          <w:lang w:eastAsia="nl-NL"/>
        </w:rPr>
        <w:t>kennisgeving via aangetekende zending</w:t>
      </w:r>
      <w:r w:rsidRPr="002E4349">
        <w:rPr>
          <w:rFonts w:asciiTheme="minorHAnsi" w:hAnsiTheme="minorHAnsi" w:cstheme="minorHAnsi"/>
          <w:lang w:eastAsia="nl-NL"/>
        </w:rPr>
        <w:t xml:space="preserve"> aan de andere partij, evenals aan de preventieadviseur-arbeidsarts van de onderneming. Deze kennisgeving bevat de intentie om na te gaan of het voor de werknemer definitief onmogelijk is om het overeengekomen werk uit te oefenen.</w:t>
      </w:r>
    </w:p>
    <w:p w14:paraId="3B892450" w14:textId="77777777" w:rsidR="0026040E" w:rsidRPr="002E4349" w:rsidRDefault="0026040E" w:rsidP="006F3ED9">
      <w:pPr>
        <w:tabs>
          <w:tab w:val="num" w:pos="1276"/>
        </w:tabs>
        <w:ind w:left="284"/>
        <w:jc w:val="both"/>
        <w:rPr>
          <w:rFonts w:asciiTheme="minorHAnsi" w:hAnsiTheme="minorHAnsi" w:cstheme="minorHAnsi"/>
          <w:lang w:eastAsia="nl-NL"/>
        </w:rPr>
      </w:pPr>
    </w:p>
    <w:p w14:paraId="1742D5C6" w14:textId="77777777" w:rsidR="0026040E" w:rsidRPr="002E4349" w:rsidRDefault="0026040E" w:rsidP="006F3ED9">
      <w:pPr>
        <w:tabs>
          <w:tab w:val="num" w:pos="1276"/>
        </w:tabs>
        <w:ind w:left="284"/>
        <w:jc w:val="both"/>
        <w:rPr>
          <w:rFonts w:asciiTheme="minorHAnsi" w:hAnsiTheme="minorHAnsi" w:cstheme="minorHAnsi"/>
          <w:lang w:eastAsia="nl-NL"/>
        </w:rPr>
      </w:pPr>
      <w:r w:rsidRPr="002E4349">
        <w:rPr>
          <w:rFonts w:asciiTheme="minorHAnsi" w:hAnsiTheme="minorHAnsi" w:cstheme="minorHAnsi"/>
          <w:lang w:eastAsia="nl-NL"/>
        </w:rPr>
        <w:t>De kennisgeving die uitgaat van de werkgever dient eveneens melding te maken van:</w:t>
      </w:r>
    </w:p>
    <w:p w14:paraId="7A0FD60E" w14:textId="77777777" w:rsidR="0026040E" w:rsidRPr="002E4349" w:rsidRDefault="0026040E" w:rsidP="006F3ED9">
      <w:pPr>
        <w:tabs>
          <w:tab w:val="num" w:pos="1276"/>
        </w:tabs>
        <w:ind w:left="284"/>
        <w:jc w:val="both"/>
        <w:rPr>
          <w:rFonts w:asciiTheme="minorHAnsi" w:hAnsiTheme="minorHAnsi" w:cstheme="minorHAnsi"/>
          <w:lang w:eastAsia="nl-NL"/>
        </w:rPr>
      </w:pPr>
    </w:p>
    <w:p w14:paraId="4C93E214" w14:textId="1EF4B7C9" w:rsidR="0026040E" w:rsidRPr="002E4349" w:rsidRDefault="00DB55BA" w:rsidP="007A3E2B">
      <w:pPr>
        <w:numPr>
          <w:ilvl w:val="0"/>
          <w:numId w:val="168"/>
        </w:numPr>
        <w:tabs>
          <w:tab w:val="num" w:pos="1276"/>
        </w:tabs>
        <w:ind w:left="284" w:firstLine="131"/>
        <w:jc w:val="both"/>
        <w:rPr>
          <w:rFonts w:asciiTheme="minorHAnsi" w:hAnsiTheme="minorHAnsi" w:cstheme="minorBidi"/>
          <w:lang w:eastAsia="nl-NL"/>
        </w:rPr>
      </w:pPr>
      <w:r w:rsidRPr="05640D3D">
        <w:rPr>
          <w:rFonts w:asciiTheme="minorHAnsi" w:hAnsiTheme="minorHAnsi" w:cstheme="minorBidi"/>
          <w:lang w:eastAsia="nl-NL"/>
        </w:rPr>
        <w:t>Het</w:t>
      </w:r>
      <w:r w:rsidR="0026040E" w:rsidRPr="05640D3D">
        <w:rPr>
          <w:rFonts w:asciiTheme="minorHAnsi" w:hAnsiTheme="minorHAnsi" w:cstheme="minorBidi"/>
          <w:lang w:eastAsia="nl-NL"/>
        </w:rPr>
        <w:t xml:space="preserve"> recht van de werknemer om te vragen aan de preventieadviseur-arbeidsarts dat mogelijkheden voor aangepast of ander werk onderzocht worden, indien wordt vastgesteld dat de werknemer het overeengekomen werk niet meer kan verrichten;</w:t>
      </w:r>
    </w:p>
    <w:p w14:paraId="35AEA81A" w14:textId="7C980764" w:rsidR="0026040E" w:rsidRPr="002E4349" w:rsidRDefault="00DB55BA" w:rsidP="007A3E2B">
      <w:pPr>
        <w:numPr>
          <w:ilvl w:val="0"/>
          <w:numId w:val="168"/>
        </w:numPr>
        <w:tabs>
          <w:tab w:val="num" w:pos="1276"/>
        </w:tabs>
        <w:ind w:left="284" w:firstLine="131"/>
        <w:jc w:val="both"/>
        <w:rPr>
          <w:rFonts w:asciiTheme="minorHAnsi" w:hAnsiTheme="minorHAnsi" w:cstheme="minorHAnsi"/>
          <w:lang w:eastAsia="nl-NL"/>
        </w:rPr>
      </w:pPr>
      <w:r w:rsidRPr="002E4349">
        <w:rPr>
          <w:rFonts w:asciiTheme="minorHAnsi" w:hAnsiTheme="minorHAnsi" w:cstheme="minorHAnsi"/>
          <w:lang w:eastAsia="nl-NL"/>
        </w:rPr>
        <w:t>Het</w:t>
      </w:r>
      <w:r w:rsidR="0026040E" w:rsidRPr="002E4349">
        <w:rPr>
          <w:rFonts w:asciiTheme="minorHAnsi" w:hAnsiTheme="minorHAnsi" w:cstheme="minorHAnsi"/>
          <w:lang w:eastAsia="nl-NL"/>
        </w:rPr>
        <w:t xml:space="preserve"> recht van de werknemer om zich tijdens deze procedure te laten bijstaan door de vakbondsafvaardiging van de onderneming.</w:t>
      </w:r>
      <w:bookmarkStart w:id="6680" w:name="_Hlk143595130"/>
    </w:p>
    <w:p w14:paraId="0873C723" w14:textId="77777777" w:rsidR="0026040E" w:rsidRPr="002E4349" w:rsidRDefault="0026040E" w:rsidP="000633C9">
      <w:pPr>
        <w:pStyle w:val="Kop3"/>
      </w:pPr>
      <w:bookmarkStart w:id="6681" w:name="_Toc210918800"/>
      <w:bookmarkEnd w:id="6680"/>
      <w:r>
        <w:lastRenderedPageBreak/>
        <w:t>Het onderzoek tot vaststelling van de definitieve ongeschiktheid door preventieadviseur-arbeidsgeneesheer</w:t>
      </w:r>
      <w:bookmarkEnd w:id="6681"/>
    </w:p>
    <w:p w14:paraId="5CAB4D73" w14:textId="77777777" w:rsidR="0026040E" w:rsidRPr="002E4349" w:rsidRDefault="0026040E" w:rsidP="006F3ED9">
      <w:pPr>
        <w:ind w:left="284"/>
        <w:jc w:val="both"/>
        <w:rPr>
          <w:rFonts w:asciiTheme="minorHAnsi" w:hAnsiTheme="minorHAnsi" w:cstheme="minorHAnsi"/>
          <w:szCs w:val="20"/>
          <w:lang w:val="nl-NL" w:eastAsia="nl-NL"/>
        </w:rPr>
      </w:pPr>
      <w:r w:rsidRPr="002E4349">
        <w:rPr>
          <w:rFonts w:asciiTheme="minorHAnsi" w:hAnsiTheme="minorHAnsi" w:cstheme="minorHAnsi"/>
          <w:lang w:val="nl-NL" w:eastAsia="nl-NL"/>
        </w:rPr>
        <w:t>Wanneer de preventieadviseur-arbeidsarts de kennisgeving ontvangt, nodigt hij de werknemer uit voor een onderzoek. In deze uitnodiging moet de werknemer terug geïnformeerd worden over het recht om zich tijdens de bijzondere procedure te laten bijstaan door een vakbondsafgevaardigde van de onderneming</w:t>
      </w:r>
      <w:r w:rsidRPr="002E4349">
        <w:rPr>
          <w:rFonts w:asciiTheme="minorHAnsi" w:hAnsiTheme="minorHAnsi" w:cstheme="minorHAnsi"/>
          <w:szCs w:val="20"/>
          <w:lang w:val="nl-NL" w:eastAsia="nl-NL"/>
        </w:rPr>
        <w:t>.</w:t>
      </w:r>
    </w:p>
    <w:p w14:paraId="32C71669" w14:textId="77777777" w:rsidR="0026040E" w:rsidRPr="002E4349" w:rsidRDefault="0026040E" w:rsidP="006F3ED9">
      <w:pPr>
        <w:ind w:left="284"/>
        <w:jc w:val="both"/>
        <w:rPr>
          <w:rFonts w:asciiTheme="minorHAnsi" w:hAnsiTheme="minorHAnsi" w:cstheme="minorHAnsi"/>
          <w:lang w:val="nl-NL" w:eastAsia="nl-NL"/>
        </w:rPr>
      </w:pPr>
    </w:p>
    <w:p w14:paraId="1AB3879F" w14:textId="77777777" w:rsidR="0026040E" w:rsidRPr="002E4349" w:rsidRDefault="0026040E" w:rsidP="006F3ED9">
      <w:pPr>
        <w:ind w:left="284"/>
        <w:jc w:val="both"/>
        <w:rPr>
          <w:rFonts w:asciiTheme="minorHAnsi" w:hAnsiTheme="minorHAnsi" w:cstheme="minorHAnsi"/>
          <w:color w:val="343A40"/>
          <w:shd w:val="clear" w:color="auto" w:fill="FFFFFF"/>
          <w:lang w:val="nl-NL" w:eastAsia="nl-NL"/>
        </w:rPr>
      </w:pPr>
      <w:r w:rsidRPr="002E4349">
        <w:rPr>
          <w:rFonts w:asciiTheme="minorHAnsi" w:hAnsiTheme="minorHAnsi" w:cstheme="minorHAnsi"/>
          <w:color w:val="343A40"/>
          <w:shd w:val="clear" w:color="auto" w:fill="FFFFFF"/>
          <w:lang w:val="nl-NL" w:eastAsia="nl-NL"/>
        </w:rPr>
        <w:t xml:space="preserve">Het onderzoek van de werknemer kan </w:t>
      </w:r>
      <w:r w:rsidRPr="002E4349">
        <w:rPr>
          <w:rFonts w:asciiTheme="minorHAnsi" w:hAnsiTheme="minorHAnsi" w:cstheme="minorHAnsi"/>
          <w:b/>
          <w:bCs/>
          <w:color w:val="343A40"/>
          <w:shd w:val="clear" w:color="auto" w:fill="FFFFFF"/>
          <w:lang w:val="nl-NL" w:eastAsia="nl-NL"/>
        </w:rPr>
        <w:t>ten vroegste 10 kalenderdagen na de kennisgeving</w:t>
      </w:r>
      <w:r w:rsidRPr="002E4349">
        <w:rPr>
          <w:rFonts w:asciiTheme="minorHAnsi" w:hAnsiTheme="minorHAnsi" w:cstheme="minorHAnsi"/>
          <w:color w:val="343A40"/>
          <w:shd w:val="clear" w:color="auto" w:fill="FFFFFF"/>
          <w:lang w:val="nl-NL" w:eastAsia="nl-NL"/>
        </w:rPr>
        <w:t xml:space="preserve"> plaatsvinden.</w:t>
      </w:r>
    </w:p>
    <w:p w14:paraId="22B689C7" w14:textId="77777777" w:rsidR="0026040E" w:rsidRPr="002E4349" w:rsidRDefault="0026040E" w:rsidP="000633C9">
      <w:pPr>
        <w:pStyle w:val="Kop3"/>
        <w:rPr>
          <w:shd w:val="clear" w:color="auto" w:fill="FFFFFF"/>
        </w:rPr>
      </w:pPr>
      <w:bookmarkStart w:id="6682" w:name="_Toc210918801"/>
      <w:r w:rsidRPr="002E4349">
        <w:rPr>
          <w:shd w:val="clear" w:color="auto" w:fill="FFFFFF"/>
        </w:rPr>
        <w:t>De vaststelling van de preventieadviseur-arbeidsarts</w:t>
      </w:r>
      <w:bookmarkEnd w:id="6682"/>
    </w:p>
    <w:p w14:paraId="4FD04E11" w14:textId="77777777" w:rsidR="0026040E" w:rsidRPr="002E4349" w:rsidRDefault="0026040E" w:rsidP="0026040E">
      <w:pPr>
        <w:ind w:left="851"/>
        <w:jc w:val="both"/>
        <w:rPr>
          <w:rFonts w:asciiTheme="minorHAnsi" w:hAnsiTheme="minorHAnsi" w:cstheme="minorHAnsi"/>
          <w:lang w:val="nl-NL" w:eastAsia="nl-NL"/>
        </w:rPr>
      </w:pPr>
      <w:r w:rsidRPr="002E4349">
        <w:rPr>
          <w:rFonts w:asciiTheme="minorHAnsi" w:hAnsiTheme="minorHAnsi" w:cstheme="minorHAnsi"/>
          <w:lang w:val="nl-NL" w:eastAsia="nl-NL"/>
        </w:rPr>
        <w:t xml:space="preserve">Op basis van het onderzoek van de werknemer, en eventueel van de werkpost, en het overleg met de werknemer en de andere actoren neemt de preventieadviseur-arbeidsarts een beslissing over de definitieve ongeschiktheid voor het overeengekomen werk. Hij noteert deze beslissing op een </w:t>
      </w:r>
      <w:r w:rsidRPr="002E4349">
        <w:rPr>
          <w:rFonts w:asciiTheme="minorHAnsi" w:hAnsiTheme="minorHAnsi" w:cstheme="minorHAnsi"/>
          <w:b/>
          <w:bCs/>
          <w:lang w:val="nl-NL" w:eastAsia="nl-NL"/>
        </w:rPr>
        <w:t>formulier tot vaststelling van de definitieve ongeschiktheid</w:t>
      </w:r>
      <w:r w:rsidRPr="002E4349">
        <w:rPr>
          <w:rFonts w:asciiTheme="minorHAnsi" w:hAnsiTheme="minorHAnsi" w:cstheme="minorHAnsi"/>
          <w:lang w:val="nl-NL" w:eastAsia="nl-NL"/>
        </w:rPr>
        <w:t>. Hij bezorgt dit formulier aangetekend aan de werknemer en de werkgever. De werknemer en de werkgever moeten deze vaststelling ten laatste drie maanden na de ontvangst van de kennisgeving ontvangen.</w:t>
      </w:r>
    </w:p>
    <w:p w14:paraId="054FB38D" w14:textId="77777777" w:rsidR="0026040E" w:rsidRPr="002E4349" w:rsidRDefault="0026040E" w:rsidP="000633C9">
      <w:pPr>
        <w:pStyle w:val="Kop3"/>
      </w:pPr>
      <w:bookmarkStart w:id="6683" w:name="_Toc210918802"/>
      <w:r>
        <w:t>Mogelijkheid tot beroep aan het einde van het onderzoek</w:t>
      </w:r>
      <w:bookmarkEnd w:id="6683"/>
    </w:p>
    <w:p w14:paraId="5DA7E5BD" w14:textId="77777777" w:rsidR="0026040E" w:rsidRPr="002E4349" w:rsidRDefault="0026040E" w:rsidP="0026040E">
      <w:pPr>
        <w:ind w:left="851"/>
        <w:jc w:val="both"/>
        <w:rPr>
          <w:rFonts w:asciiTheme="minorHAnsi" w:hAnsiTheme="minorHAnsi" w:cstheme="minorHAnsi"/>
          <w:lang w:eastAsia="nl-NL"/>
        </w:rPr>
      </w:pPr>
      <w:r w:rsidRPr="002E4349">
        <w:rPr>
          <w:rFonts w:asciiTheme="minorHAnsi" w:hAnsiTheme="minorHAnsi" w:cstheme="minorHAnsi"/>
          <w:lang w:val="nl-NL" w:eastAsia="nl-NL"/>
        </w:rPr>
        <w:t xml:space="preserve">Indien de werknemer het niet eens is met de vaststelling van definitieve ongeschiktheid om het overeengekomen werk uit te voeren, is een </w:t>
      </w:r>
      <w:r w:rsidRPr="002E4349">
        <w:rPr>
          <w:rFonts w:asciiTheme="minorHAnsi" w:hAnsiTheme="minorHAnsi" w:cstheme="minorHAnsi"/>
          <w:b/>
          <w:bCs/>
          <w:lang w:val="nl-NL" w:eastAsia="nl-NL"/>
        </w:rPr>
        <w:t>beroepsprocedure</w:t>
      </w:r>
      <w:r w:rsidRPr="002E4349">
        <w:rPr>
          <w:rFonts w:asciiTheme="minorHAnsi" w:hAnsiTheme="minorHAnsi" w:cstheme="minorHAnsi"/>
          <w:lang w:val="nl-NL" w:eastAsia="nl-NL"/>
        </w:rPr>
        <w:t xml:space="preserve"> voorzien. Daartoe beschikt de werknemer over een </w:t>
      </w:r>
      <w:r w:rsidRPr="002E4349">
        <w:rPr>
          <w:rFonts w:asciiTheme="minorHAnsi" w:hAnsiTheme="minorHAnsi" w:cstheme="minorHAnsi"/>
          <w:b/>
          <w:bCs/>
          <w:lang w:val="nl-NL" w:eastAsia="nl-NL"/>
        </w:rPr>
        <w:t>termijn van 21 kalenderdagen</w:t>
      </w:r>
      <w:r w:rsidRPr="002E4349">
        <w:rPr>
          <w:rFonts w:asciiTheme="minorHAnsi" w:hAnsiTheme="minorHAnsi" w:cstheme="minorHAnsi"/>
          <w:lang w:val="nl-NL" w:eastAsia="nl-NL"/>
        </w:rPr>
        <w:t>, die ingaat op de dag volgend op de dag waarop de werknemer de vaststelling heeft ontvangen. De werknemer moet per aangetekend schrijven in beroep gaan bij de sociale inspectie en bij de werkgever.</w:t>
      </w:r>
    </w:p>
    <w:p w14:paraId="0D25625F" w14:textId="32907760" w:rsidR="0026040E" w:rsidRPr="002E4349" w:rsidRDefault="0026040E" w:rsidP="000633C9">
      <w:pPr>
        <w:pStyle w:val="Kop3"/>
      </w:pPr>
      <w:bookmarkStart w:id="6684" w:name="_Toc210918803"/>
      <w:r>
        <w:t>Wanneer is de beëindi</w:t>
      </w:r>
      <w:r w:rsidR="00CF2509">
        <w:t>gi</w:t>
      </w:r>
      <w:r>
        <w:t>ng wegens medische overmacht mogelijk?</w:t>
      </w:r>
      <w:bookmarkEnd w:id="6684"/>
    </w:p>
    <w:p w14:paraId="6E3BA0C3" w14:textId="77777777" w:rsidR="0026040E" w:rsidRPr="002E4349" w:rsidRDefault="0026040E" w:rsidP="0026040E">
      <w:pPr>
        <w:shd w:val="clear" w:color="auto" w:fill="FFFFFF"/>
        <w:spacing w:before="100" w:beforeAutospacing="1" w:after="64"/>
        <w:ind w:left="851"/>
        <w:rPr>
          <w:rFonts w:asciiTheme="minorHAnsi" w:hAnsiTheme="minorHAnsi" w:cstheme="minorHAnsi"/>
          <w:color w:val="343A40"/>
          <w:lang w:val="nl-NL"/>
        </w:rPr>
      </w:pPr>
      <w:r w:rsidRPr="002E4349">
        <w:rPr>
          <w:rFonts w:asciiTheme="minorHAnsi" w:hAnsiTheme="minorHAnsi" w:cstheme="minorHAnsi"/>
          <w:color w:val="343A40"/>
          <w:lang w:val="nl-NL"/>
        </w:rPr>
        <w:t xml:space="preserve">De arbeidsovereenkomst kan enkel omwille van medische overmacht worden beëindigd als de </w:t>
      </w:r>
      <w:r w:rsidRPr="002E4349">
        <w:rPr>
          <w:rFonts w:asciiTheme="minorHAnsi" w:hAnsiTheme="minorHAnsi" w:cstheme="minorHAnsi"/>
          <w:b/>
          <w:bCs/>
          <w:color w:val="343A40"/>
          <w:lang w:val="nl-NL"/>
        </w:rPr>
        <w:t>arbeidsarts</w:t>
      </w:r>
      <w:r w:rsidRPr="002E4349">
        <w:rPr>
          <w:rFonts w:asciiTheme="minorHAnsi" w:hAnsiTheme="minorHAnsi" w:cstheme="minorHAnsi"/>
          <w:color w:val="343A40"/>
          <w:lang w:val="nl-NL"/>
        </w:rPr>
        <w:t xml:space="preserve"> de </w:t>
      </w:r>
      <w:r w:rsidRPr="002E4349">
        <w:rPr>
          <w:rFonts w:asciiTheme="minorHAnsi" w:hAnsiTheme="minorHAnsi" w:cstheme="minorHAnsi"/>
          <w:b/>
          <w:bCs/>
          <w:color w:val="343A40"/>
          <w:lang w:val="nl-NL"/>
        </w:rPr>
        <w:t>definitieve ongeschiktheid</w:t>
      </w:r>
      <w:r w:rsidRPr="002E4349">
        <w:rPr>
          <w:rFonts w:asciiTheme="minorHAnsi" w:hAnsiTheme="minorHAnsi" w:cstheme="minorHAnsi"/>
          <w:color w:val="343A40"/>
          <w:lang w:val="nl-NL"/>
        </w:rPr>
        <w:t xml:space="preserve"> heeft vastgesteld en </w:t>
      </w:r>
      <w:r w:rsidRPr="002E4349">
        <w:rPr>
          <w:rFonts w:asciiTheme="minorHAnsi" w:hAnsiTheme="minorHAnsi" w:cstheme="minorHAnsi"/>
          <w:b/>
          <w:bCs/>
          <w:color w:val="343A40"/>
          <w:lang w:val="nl-NL"/>
        </w:rPr>
        <w:t>geen beroep</w:t>
      </w:r>
      <w:r w:rsidRPr="002E4349">
        <w:rPr>
          <w:rFonts w:asciiTheme="minorHAnsi" w:hAnsiTheme="minorHAnsi" w:cstheme="minorHAnsi"/>
          <w:color w:val="343A40"/>
          <w:lang w:val="nl-NL"/>
        </w:rPr>
        <w:t xml:space="preserve"> meer kan worden ingesteld tegen zijn beslissing, of wanneer de procedure in beroep tot de vaststelling van de definitieve ongeschiktheid heeft geleid.</w:t>
      </w:r>
    </w:p>
    <w:p w14:paraId="00935945" w14:textId="77777777" w:rsidR="0026040E" w:rsidRPr="002E4349" w:rsidRDefault="0026040E" w:rsidP="0026040E">
      <w:pPr>
        <w:shd w:val="clear" w:color="auto" w:fill="FFFFFF"/>
        <w:spacing w:after="64"/>
        <w:ind w:left="851"/>
        <w:rPr>
          <w:rFonts w:asciiTheme="minorHAnsi" w:hAnsiTheme="minorHAnsi" w:cstheme="minorHAnsi"/>
          <w:color w:val="343A40"/>
          <w:lang w:val="nl-NL"/>
        </w:rPr>
      </w:pPr>
      <w:r w:rsidRPr="002E4349">
        <w:rPr>
          <w:rFonts w:asciiTheme="minorHAnsi" w:hAnsiTheme="minorHAnsi" w:cstheme="minorHAnsi"/>
          <w:color w:val="343A40"/>
          <w:lang w:val="nl-NL"/>
        </w:rPr>
        <w:t xml:space="preserve">Er moet bovendien </w:t>
      </w:r>
      <w:r w:rsidRPr="002E4349">
        <w:rPr>
          <w:rFonts w:asciiTheme="minorHAnsi" w:hAnsiTheme="minorHAnsi" w:cstheme="minorHAnsi"/>
          <w:b/>
          <w:bCs/>
          <w:color w:val="343A40"/>
          <w:lang w:val="nl-NL"/>
        </w:rPr>
        <w:t>ook aan één van de volgende voorwaarden</w:t>
      </w:r>
      <w:r w:rsidRPr="002E4349">
        <w:rPr>
          <w:rFonts w:asciiTheme="minorHAnsi" w:hAnsiTheme="minorHAnsi" w:cstheme="minorHAnsi"/>
          <w:color w:val="343A40"/>
          <w:lang w:val="nl-NL"/>
        </w:rPr>
        <w:t xml:space="preserve"> worden voldaan:</w:t>
      </w:r>
    </w:p>
    <w:p w14:paraId="2FD46C6E" w14:textId="29FCDDA7" w:rsidR="0026040E" w:rsidRPr="002E4349" w:rsidRDefault="00493FE4" w:rsidP="007A3E2B">
      <w:pPr>
        <w:numPr>
          <w:ilvl w:val="0"/>
          <w:numId w:val="169"/>
        </w:numPr>
        <w:tabs>
          <w:tab w:val="num" w:pos="993"/>
        </w:tabs>
        <w:spacing w:before="60"/>
        <w:ind w:left="1135" w:hanging="284"/>
        <w:rPr>
          <w:rFonts w:asciiTheme="minorHAnsi" w:hAnsiTheme="minorHAnsi" w:cstheme="minorHAnsi"/>
          <w:color w:val="343A40"/>
          <w:lang w:val="nl-NL" w:eastAsia="nl-NL"/>
        </w:rPr>
      </w:pPr>
      <w:r w:rsidRPr="002E4349">
        <w:rPr>
          <w:rFonts w:asciiTheme="minorHAnsi" w:hAnsiTheme="minorHAnsi" w:cstheme="minorHAnsi"/>
          <w:color w:val="343A40"/>
          <w:lang w:val="nl-NL" w:eastAsia="nl-NL"/>
        </w:rPr>
        <w:t>De</w:t>
      </w:r>
      <w:r w:rsidR="0026040E" w:rsidRPr="002E4349">
        <w:rPr>
          <w:rFonts w:asciiTheme="minorHAnsi" w:hAnsiTheme="minorHAnsi" w:cstheme="minorHAnsi"/>
          <w:color w:val="343A40"/>
          <w:lang w:val="nl-NL" w:eastAsia="nl-NL"/>
        </w:rPr>
        <w:t xml:space="preserve"> werknemer heeft niet gevraagd de mogelijkheid tot aangepast of ander werk te onderzoeken; of</w:t>
      </w:r>
    </w:p>
    <w:p w14:paraId="035092EE" w14:textId="20CE9668" w:rsidR="0026040E" w:rsidRPr="002E4349" w:rsidRDefault="00493FE4" w:rsidP="007A3E2B">
      <w:pPr>
        <w:numPr>
          <w:ilvl w:val="0"/>
          <w:numId w:val="169"/>
        </w:numPr>
        <w:tabs>
          <w:tab w:val="num" w:pos="993"/>
        </w:tabs>
        <w:spacing w:before="60"/>
        <w:ind w:left="1135" w:hanging="284"/>
        <w:rPr>
          <w:rFonts w:asciiTheme="minorHAnsi" w:hAnsiTheme="minorHAnsi" w:cstheme="minorHAnsi"/>
          <w:color w:val="343A40"/>
          <w:lang w:val="nl-NL" w:eastAsia="nl-NL"/>
        </w:rPr>
      </w:pPr>
      <w:r w:rsidRPr="002E4349">
        <w:rPr>
          <w:rFonts w:asciiTheme="minorHAnsi" w:hAnsiTheme="minorHAnsi" w:cstheme="minorHAnsi"/>
          <w:color w:val="343A40"/>
          <w:lang w:val="nl-NL" w:eastAsia="nl-NL"/>
        </w:rPr>
        <w:t>De</w:t>
      </w:r>
      <w:r w:rsidR="0026040E" w:rsidRPr="002E4349">
        <w:rPr>
          <w:rFonts w:asciiTheme="minorHAnsi" w:hAnsiTheme="minorHAnsi" w:cstheme="minorHAnsi"/>
          <w:color w:val="343A40"/>
          <w:lang w:val="nl-NL" w:eastAsia="nl-NL"/>
        </w:rPr>
        <w:t xml:space="preserve"> werknemer heeft wel gevraagd aangepast of ander werk te onderzoeken maar de werkgever heeft in een verslag gemotiveerd waarom er geen aangepast of ander werk kan worden aangeboden en heeft dit verslag bezorgd aan de werknemer en de preventieadviseur-arbeidsarts; of</w:t>
      </w:r>
    </w:p>
    <w:p w14:paraId="452160B5" w14:textId="3AF2A703" w:rsidR="0026040E" w:rsidRPr="002E4349" w:rsidRDefault="00493FE4" w:rsidP="007A3E2B">
      <w:pPr>
        <w:numPr>
          <w:ilvl w:val="0"/>
          <w:numId w:val="169"/>
        </w:numPr>
        <w:tabs>
          <w:tab w:val="num" w:pos="993"/>
        </w:tabs>
        <w:spacing w:before="60"/>
        <w:ind w:left="1135" w:hanging="284"/>
        <w:rPr>
          <w:rFonts w:asciiTheme="minorHAnsi" w:hAnsiTheme="minorHAnsi" w:cstheme="minorHAnsi"/>
          <w:color w:val="343A40"/>
          <w:lang w:val="nl-NL" w:eastAsia="nl-NL"/>
        </w:rPr>
      </w:pPr>
      <w:r w:rsidRPr="002E4349">
        <w:rPr>
          <w:rFonts w:asciiTheme="minorHAnsi" w:hAnsiTheme="minorHAnsi" w:cstheme="minorHAnsi"/>
          <w:color w:val="343A40"/>
          <w:lang w:val="nl-NL" w:eastAsia="nl-NL"/>
        </w:rPr>
        <w:t>De</w:t>
      </w:r>
      <w:r w:rsidR="0026040E" w:rsidRPr="002E4349">
        <w:rPr>
          <w:rFonts w:asciiTheme="minorHAnsi" w:hAnsiTheme="minorHAnsi" w:cstheme="minorHAnsi"/>
          <w:color w:val="343A40"/>
          <w:lang w:val="nl-NL" w:eastAsia="nl-NL"/>
        </w:rPr>
        <w:t xml:space="preserve"> werknemer heeft wel gevraagd aangepast of ander werk te onderzoeken, maar hij heeft het aangeboden plan geweigerd dat de werkgever aan hem en aan de preventieadviseur-arbeidsarts heeft bezorgd.</w:t>
      </w:r>
    </w:p>
    <w:p w14:paraId="715084D3" w14:textId="77777777" w:rsidR="0026040E" w:rsidRPr="002E4349" w:rsidRDefault="0026040E" w:rsidP="000633C9">
      <w:pPr>
        <w:pStyle w:val="Kop3"/>
      </w:pPr>
      <w:bookmarkStart w:id="6685" w:name="_Gevolgen_van_de"/>
      <w:bookmarkStart w:id="6686" w:name="_Toc210918804"/>
      <w:bookmarkEnd w:id="6685"/>
      <w:r>
        <w:lastRenderedPageBreak/>
        <w:t>Gevolgen van de beëindiging van de arbeidsovereenkomst wegens medische overmacht?</w:t>
      </w:r>
      <w:bookmarkEnd w:id="6686"/>
    </w:p>
    <w:p w14:paraId="39049015" w14:textId="77777777" w:rsidR="0026040E" w:rsidRPr="002E4349" w:rsidRDefault="0026040E" w:rsidP="0026040E">
      <w:pPr>
        <w:ind w:left="851"/>
        <w:jc w:val="both"/>
        <w:rPr>
          <w:rFonts w:asciiTheme="minorHAnsi" w:hAnsiTheme="minorHAnsi" w:cstheme="minorHAnsi"/>
          <w:lang w:val="nl-NL" w:eastAsia="nl-NL"/>
        </w:rPr>
      </w:pPr>
      <w:r w:rsidRPr="002E4349">
        <w:rPr>
          <w:rFonts w:asciiTheme="minorHAnsi" w:hAnsiTheme="minorHAnsi" w:cstheme="minorHAnsi"/>
          <w:lang w:val="nl-NL" w:eastAsia="nl-NL"/>
        </w:rPr>
        <w:t xml:space="preserve">De normale </w:t>
      </w:r>
      <w:r w:rsidRPr="002E4349">
        <w:rPr>
          <w:rFonts w:asciiTheme="minorHAnsi" w:hAnsiTheme="minorHAnsi" w:cstheme="minorHAnsi"/>
          <w:b/>
          <w:lang w:val="nl-NL" w:eastAsia="nl-NL"/>
        </w:rPr>
        <w:t>gevolgen</w:t>
      </w:r>
      <w:r w:rsidRPr="002E4349">
        <w:rPr>
          <w:rFonts w:asciiTheme="minorHAnsi" w:hAnsiTheme="minorHAnsi" w:cstheme="minorHAnsi"/>
          <w:lang w:val="nl-NL" w:eastAsia="nl-NL"/>
        </w:rPr>
        <w:t xml:space="preserve"> van een </w:t>
      </w:r>
      <w:r w:rsidRPr="002E4349">
        <w:rPr>
          <w:rFonts w:asciiTheme="minorHAnsi" w:hAnsiTheme="minorHAnsi" w:cstheme="minorHAnsi"/>
          <w:b/>
          <w:lang w:val="nl-NL" w:eastAsia="nl-NL"/>
        </w:rPr>
        <w:t>ontslag</w:t>
      </w:r>
      <w:r w:rsidRPr="002E4349">
        <w:rPr>
          <w:rFonts w:asciiTheme="minorHAnsi" w:hAnsiTheme="minorHAnsi" w:cstheme="minorHAnsi"/>
          <w:lang w:val="nl-NL" w:eastAsia="nl-NL"/>
        </w:rPr>
        <w:t xml:space="preserve"> zijn </w:t>
      </w:r>
      <w:r w:rsidRPr="002E4349">
        <w:rPr>
          <w:rFonts w:asciiTheme="minorHAnsi" w:hAnsiTheme="minorHAnsi" w:cstheme="minorHAnsi"/>
          <w:b/>
          <w:lang w:val="nl-NL" w:eastAsia="nl-NL"/>
        </w:rPr>
        <w:t>niet van toepassing</w:t>
      </w:r>
      <w:r w:rsidRPr="002E4349">
        <w:rPr>
          <w:rFonts w:asciiTheme="minorHAnsi" w:hAnsiTheme="minorHAnsi" w:cstheme="minorHAnsi"/>
          <w:lang w:val="nl-NL" w:eastAsia="nl-NL"/>
        </w:rPr>
        <w:t xml:space="preserve"> bij de beëindiging van de arbeidsovereenkomst wegens medische overmacht. De werknemer zal dus ook geen recht hebben op een verbrekingsvergoeding!</w:t>
      </w:r>
    </w:p>
    <w:p w14:paraId="7F185229" w14:textId="77777777" w:rsidR="0026040E" w:rsidRPr="002E4349" w:rsidRDefault="0026040E" w:rsidP="0026040E">
      <w:pPr>
        <w:ind w:left="851"/>
        <w:jc w:val="both"/>
        <w:rPr>
          <w:rFonts w:asciiTheme="minorHAnsi" w:hAnsiTheme="minorHAnsi" w:cstheme="minorHAnsi"/>
          <w:lang w:val="nl-NL" w:eastAsia="nl-NL"/>
        </w:rPr>
      </w:pPr>
      <w:r w:rsidRPr="002E4349">
        <w:rPr>
          <w:rFonts w:asciiTheme="minorHAnsi" w:hAnsiTheme="minorHAnsi" w:cstheme="minorHAnsi"/>
          <w:lang w:val="nl-NL" w:eastAsia="nl-NL"/>
        </w:rPr>
        <w:t>Ook de ontslagbeschermingsregels zijn niet van toepassing.</w:t>
      </w:r>
    </w:p>
    <w:p w14:paraId="6ED0A663" w14:textId="77777777" w:rsidR="002C16CE" w:rsidRPr="002E4349" w:rsidRDefault="002C16CE" w:rsidP="0038683E">
      <w:pPr>
        <w:pStyle w:val="Tekst"/>
        <w:ind w:left="0"/>
        <w:jc w:val="both"/>
        <w:rPr>
          <w:rFonts w:asciiTheme="minorHAnsi" w:hAnsiTheme="minorHAnsi" w:cstheme="minorHAnsi"/>
        </w:rPr>
      </w:pPr>
    </w:p>
    <w:p w14:paraId="558C14F5" w14:textId="2670DE90" w:rsidR="002C16CE" w:rsidRPr="002E4349" w:rsidRDefault="002C16CE" w:rsidP="002C16CE">
      <w:pPr>
        <w:pStyle w:val="Tekst"/>
        <w:jc w:val="both"/>
        <w:rPr>
          <w:rFonts w:asciiTheme="minorHAnsi" w:hAnsiTheme="minorHAnsi" w:cstheme="minorHAnsi"/>
          <w:highlight w:val="yellow"/>
        </w:rPr>
      </w:pPr>
      <w:r w:rsidRPr="002E4349">
        <w:rPr>
          <w:rFonts w:asciiTheme="minorHAnsi" w:hAnsiTheme="minorHAnsi" w:cstheme="minorHAnsi"/>
          <w:highlight w:val="yellow"/>
        </w:rPr>
        <w:t>Sinds 1 april 2024 moet de werkgever die zich beroept op medische overmacht om de arbeidsovereenkomst van een werknemer te beëindigen een bijdrage van 1.800 euro betalen aan het</w:t>
      </w:r>
      <w:r w:rsidR="006478C3" w:rsidRPr="002E4349">
        <w:rPr>
          <w:rFonts w:asciiTheme="minorHAnsi" w:hAnsiTheme="minorHAnsi" w:cstheme="minorHAnsi"/>
          <w:highlight w:val="yellow"/>
        </w:rPr>
        <w:t xml:space="preserve"> </w:t>
      </w:r>
      <w:r w:rsidRPr="002E4349">
        <w:rPr>
          <w:rFonts w:asciiTheme="minorHAnsi" w:hAnsiTheme="minorHAnsi" w:cstheme="minorHAnsi"/>
          <w:highlight w:val="yellow"/>
        </w:rPr>
        <w:t>“</w:t>
      </w:r>
      <w:hyperlink r:id="rId182" w:history="1">
        <w:r w:rsidRPr="002E4349">
          <w:rPr>
            <w:rStyle w:val="Hyperlink"/>
            <w:rFonts w:asciiTheme="minorHAnsi" w:hAnsiTheme="minorHAnsi" w:cstheme="minorHAnsi"/>
            <w:b/>
            <w:bCs/>
            <w:highlight w:val="yellow"/>
          </w:rPr>
          <w:t>terug naar werk-fonds</w:t>
        </w:r>
      </w:hyperlink>
      <w:r w:rsidRPr="002E4349">
        <w:rPr>
          <w:rFonts w:asciiTheme="minorHAnsi" w:hAnsiTheme="minorHAnsi" w:cstheme="minorHAnsi"/>
          <w:highlight w:val="yellow"/>
        </w:rPr>
        <w:t>” beheerd door het RIZIV.</w:t>
      </w:r>
    </w:p>
    <w:p w14:paraId="7A0CD18B" w14:textId="77777777" w:rsidR="002C16CE" w:rsidRPr="002E4349" w:rsidRDefault="002C16CE" w:rsidP="002C16CE">
      <w:pPr>
        <w:pStyle w:val="Tekst"/>
        <w:jc w:val="both"/>
        <w:rPr>
          <w:rFonts w:asciiTheme="minorHAnsi" w:hAnsiTheme="minorHAnsi" w:cstheme="minorHAnsi"/>
          <w:highlight w:val="yellow"/>
        </w:rPr>
      </w:pPr>
    </w:p>
    <w:p w14:paraId="58CFB9D4" w14:textId="77777777" w:rsidR="002C16CE" w:rsidRPr="002E4349" w:rsidRDefault="002C16CE" w:rsidP="002C16CE">
      <w:pPr>
        <w:pStyle w:val="Tekst"/>
        <w:jc w:val="both"/>
        <w:rPr>
          <w:rFonts w:asciiTheme="minorHAnsi" w:hAnsiTheme="minorHAnsi" w:cstheme="minorHAnsi"/>
          <w:highlight w:val="yellow"/>
        </w:rPr>
      </w:pPr>
      <w:r w:rsidRPr="002E4349">
        <w:rPr>
          <w:rFonts w:asciiTheme="minorHAnsi" w:hAnsiTheme="minorHAnsi" w:cstheme="minorHAnsi"/>
          <w:highlight w:val="yellow"/>
        </w:rPr>
        <w:t>De werknemer zal vervolgens, in zijn hoedanigheid van als arbeidsongeschikt erkende gerechtigde, een beroep kunnen doen op een tussenkomst van het Terug Naar Werk-fonds om gespecialiseerde dienstverlening op maat in te kopen bij een erkende dienstverlener met het oog op zijn sociaalprofessionele re-integratie.</w:t>
      </w:r>
    </w:p>
    <w:p w14:paraId="3418EF6E" w14:textId="77777777" w:rsidR="002C16CE" w:rsidRPr="002E4349" w:rsidRDefault="002C16CE" w:rsidP="002C16CE">
      <w:pPr>
        <w:pStyle w:val="Tekst"/>
        <w:jc w:val="both"/>
        <w:rPr>
          <w:rFonts w:asciiTheme="minorHAnsi" w:hAnsiTheme="minorHAnsi" w:cstheme="minorHAnsi"/>
          <w:highlight w:val="yellow"/>
        </w:rPr>
      </w:pPr>
    </w:p>
    <w:p w14:paraId="2B6D1F05" w14:textId="37AD6246" w:rsidR="00E90EA3" w:rsidRPr="002E4349" w:rsidRDefault="002C16CE" w:rsidP="000A29B1">
      <w:pPr>
        <w:pStyle w:val="Tekst"/>
        <w:jc w:val="both"/>
        <w:rPr>
          <w:rFonts w:asciiTheme="minorHAnsi" w:hAnsiTheme="minorHAnsi" w:cstheme="minorHAnsi"/>
          <w:highlight w:val="yellow"/>
        </w:rPr>
      </w:pPr>
      <w:r w:rsidRPr="002E4349">
        <w:rPr>
          <w:rFonts w:asciiTheme="minorHAnsi" w:hAnsiTheme="minorHAnsi" w:cstheme="minorHAnsi"/>
          <w:highlight w:val="yellow"/>
        </w:rPr>
        <w:t xml:space="preserve">Deze verplichting </w:t>
      </w:r>
      <w:r w:rsidRPr="002E4349">
        <w:rPr>
          <w:rFonts w:asciiTheme="minorHAnsi" w:hAnsiTheme="minorHAnsi" w:cstheme="minorHAnsi"/>
          <w:b/>
          <w:bCs/>
          <w:highlight w:val="yellow"/>
        </w:rPr>
        <w:t>vervangt</w:t>
      </w:r>
      <w:r w:rsidRPr="002E4349">
        <w:rPr>
          <w:rFonts w:asciiTheme="minorHAnsi" w:hAnsiTheme="minorHAnsi" w:cstheme="minorHAnsi"/>
          <w:highlight w:val="yellow"/>
        </w:rPr>
        <w:t xml:space="preserve"> de vroegere </w:t>
      </w:r>
      <w:hyperlink r:id="rId183" w:tooltip="Outplacement - specifieke regeling bij medische overmacht" w:history="1">
        <w:r w:rsidRPr="002E4349">
          <w:rPr>
            <w:rStyle w:val="Hyperlink"/>
            <w:rFonts w:asciiTheme="minorHAnsi" w:hAnsiTheme="minorHAnsi" w:cstheme="minorHAnsi"/>
            <w:b/>
            <w:bCs/>
            <w:highlight w:val="yellow"/>
          </w:rPr>
          <w:t>bijzondere regeling van outplacement</w:t>
        </w:r>
      </w:hyperlink>
      <w:r w:rsidRPr="002E4349">
        <w:rPr>
          <w:rFonts w:asciiTheme="minorHAnsi" w:hAnsiTheme="minorHAnsi" w:cstheme="minorHAnsi"/>
          <w:highlight w:val="yellow"/>
        </w:rPr>
        <w:t>, op basis waarvan de werkgever die zich beriep op medische overmacht aan de werknemer een outplacementbegeleiding ter waarde van 1.800 euro moest aanbieden. Deze bijzondere regeling werd opgeheven vanaf 1 april 2024.</w:t>
      </w:r>
      <w:r w:rsidR="00E90EA3" w:rsidRPr="002E4349">
        <w:rPr>
          <w:rFonts w:asciiTheme="minorHAnsi" w:hAnsiTheme="minorHAnsi" w:cstheme="minorHAnsi"/>
          <w:highlight w:val="yellow"/>
        </w:rPr>
        <w:t xml:space="preserve"> </w:t>
      </w:r>
      <w:r w:rsidR="000A29B1" w:rsidRPr="002E4349">
        <w:rPr>
          <w:rFonts w:asciiTheme="minorHAnsi" w:hAnsiTheme="minorHAnsi" w:cstheme="minorHAnsi"/>
          <w:highlight w:val="yellow"/>
        </w:rPr>
        <w:t xml:space="preserve">Voor meer info: </w:t>
      </w:r>
      <w:hyperlink r:id="rId184" w:history="1">
        <w:r w:rsidR="000A29B1" w:rsidRPr="002E4349">
          <w:rPr>
            <w:rStyle w:val="Hyperlink"/>
            <w:rFonts w:asciiTheme="minorHAnsi" w:hAnsiTheme="minorHAnsi" w:cstheme="minorHAnsi"/>
            <w:highlight w:val="yellow"/>
          </w:rPr>
          <w:t>https://www.ejustice.just.fgov.be/eli/besluit/2024/03/28/2024201297/staatsblad</w:t>
        </w:r>
      </w:hyperlink>
    </w:p>
    <w:p w14:paraId="11C3B024" w14:textId="77777777" w:rsidR="0026040E" w:rsidRPr="002E4349" w:rsidRDefault="0026040E" w:rsidP="0026040E">
      <w:pPr>
        <w:ind w:left="851"/>
        <w:jc w:val="both"/>
        <w:rPr>
          <w:rFonts w:asciiTheme="minorHAnsi" w:hAnsiTheme="minorHAnsi" w:cstheme="minorHAnsi"/>
          <w:b/>
          <w:lang w:val="nl-NL" w:eastAsia="nl-NL"/>
        </w:rPr>
      </w:pPr>
    </w:p>
    <w:p w14:paraId="49A1664F" w14:textId="4F629A9A" w:rsidR="00697593" w:rsidRPr="002E4349" w:rsidRDefault="00697593" w:rsidP="0026040E">
      <w:pPr>
        <w:ind w:left="851"/>
        <w:jc w:val="both"/>
        <w:rPr>
          <w:rFonts w:asciiTheme="minorHAnsi" w:hAnsiTheme="minorHAnsi" w:cstheme="minorHAnsi"/>
          <w:bCs/>
          <w:lang w:val="nl-NL" w:eastAsia="nl-NL"/>
        </w:rPr>
      </w:pPr>
      <w:r w:rsidRPr="002E4349">
        <w:rPr>
          <w:rFonts w:asciiTheme="minorHAnsi" w:hAnsiTheme="minorHAnsi" w:cstheme="minorHAnsi"/>
          <w:bCs/>
          <w:highlight w:val="yellow"/>
          <w:lang w:val="nl-NL" w:eastAsia="nl-NL"/>
        </w:rPr>
        <w:t xml:space="preserve">Verdere informatie hierover kan u hier </w:t>
      </w:r>
      <w:r w:rsidR="00493FE4" w:rsidRPr="002E4349">
        <w:rPr>
          <w:rFonts w:asciiTheme="minorHAnsi" w:hAnsiTheme="minorHAnsi" w:cstheme="minorHAnsi"/>
          <w:bCs/>
          <w:highlight w:val="yellow"/>
          <w:lang w:val="nl-NL" w:eastAsia="nl-NL"/>
        </w:rPr>
        <w:t xml:space="preserve">terugvinden: </w:t>
      </w:r>
      <w:r w:rsidR="00493FE4" w:rsidRPr="002E4349">
        <w:rPr>
          <w:rFonts w:asciiTheme="minorHAnsi" w:hAnsiTheme="minorHAnsi" w:cstheme="minorHAnsi"/>
          <w:bCs/>
          <w:highlight w:val="yellow"/>
          <w:lang w:val="nl-NL" w:eastAsia="nl-NL"/>
        </w:rPr>
        <w:tab/>
      </w:r>
      <w:r w:rsidRPr="002E4349">
        <w:rPr>
          <w:rFonts w:asciiTheme="minorHAnsi" w:hAnsiTheme="minorHAnsi" w:cstheme="minorHAnsi"/>
          <w:bCs/>
          <w:highlight w:val="yellow"/>
          <w:lang w:val="nl-NL" w:eastAsia="nl-NL"/>
        </w:rPr>
        <w:tab/>
      </w:r>
      <w:hyperlink r:id="rId185" w:history="1">
        <w:r w:rsidRPr="002E4349">
          <w:rPr>
            <w:rStyle w:val="Hyperlink"/>
            <w:rFonts w:asciiTheme="minorHAnsi" w:hAnsiTheme="minorHAnsi" w:cstheme="minorHAnsi"/>
            <w:bCs/>
            <w:highlight w:val="yellow"/>
            <w:lang w:val="nl-NL" w:eastAsia="nl-NL"/>
          </w:rPr>
          <w:t>https://www.vlaamswelzijnsverbond.be/informatieven/bijdrage-aan-terug-naar-werk-fonds-vervangt-outplacementbegeleiding-bij-medische</w:t>
        </w:r>
      </w:hyperlink>
      <w:r w:rsidRPr="002E4349">
        <w:rPr>
          <w:rFonts w:asciiTheme="minorHAnsi" w:hAnsiTheme="minorHAnsi" w:cstheme="minorHAnsi"/>
          <w:bCs/>
          <w:lang w:val="nl-NL" w:eastAsia="nl-NL"/>
        </w:rPr>
        <w:t xml:space="preserve"> </w:t>
      </w:r>
    </w:p>
    <w:p w14:paraId="5D607B8C" w14:textId="77777777" w:rsidR="00697593" w:rsidRPr="002E4349" w:rsidRDefault="00697593" w:rsidP="0026040E">
      <w:pPr>
        <w:ind w:left="851"/>
        <w:jc w:val="both"/>
        <w:rPr>
          <w:rFonts w:asciiTheme="minorHAnsi" w:hAnsiTheme="minorHAnsi" w:cstheme="minorHAnsi"/>
          <w:b/>
          <w:lang w:val="nl-NL" w:eastAsia="nl-NL"/>
        </w:rPr>
      </w:pPr>
    </w:p>
    <w:p w14:paraId="1B48FF44" w14:textId="77777777" w:rsidR="0026040E" w:rsidRPr="002E4349" w:rsidRDefault="0026040E" w:rsidP="0026040E">
      <w:pPr>
        <w:ind w:left="851"/>
        <w:jc w:val="both"/>
        <w:rPr>
          <w:rFonts w:asciiTheme="minorHAnsi" w:hAnsiTheme="minorHAnsi" w:cstheme="minorHAnsi"/>
          <w:lang w:val="nl-NL" w:eastAsia="nl-NL"/>
        </w:rPr>
      </w:pPr>
      <w:r w:rsidRPr="002E4349">
        <w:rPr>
          <w:rFonts w:asciiTheme="minorHAnsi" w:hAnsiTheme="minorHAnsi" w:cstheme="minorHAnsi"/>
          <w:lang w:val="nl-NL" w:eastAsia="nl-NL"/>
        </w:rPr>
        <w:t xml:space="preserve">Wanneer een werknemer erkend wordt als arbeidsongeschikt door medische overmacht, valt deze </w:t>
      </w:r>
      <w:r w:rsidRPr="002E4349">
        <w:rPr>
          <w:rFonts w:asciiTheme="minorHAnsi" w:hAnsiTheme="minorHAnsi" w:cstheme="minorHAnsi"/>
          <w:b/>
          <w:bCs/>
          <w:lang w:val="nl-NL" w:eastAsia="nl-NL"/>
        </w:rPr>
        <w:t>in eerste instantie</w:t>
      </w:r>
      <w:r w:rsidRPr="002E4349">
        <w:rPr>
          <w:rFonts w:asciiTheme="minorHAnsi" w:hAnsiTheme="minorHAnsi" w:cstheme="minorHAnsi"/>
          <w:lang w:val="nl-NL" w:eastAsia="nl-NL"/>
        </w:rPr>
        <w:t xml:space="preserve"> onder de </w:t>
      </w:r>
      <w:r w:rsidRPr="002E4349">
        <w:rPr>
          <w:rFonts w:asciiTheme="minorHAnsi" w:hAnsiTheme="minorHAnsi" w:cstheme="minorHAnsi"/>
          <w:b/>
          <w:bCs/>
          <w:lang w:val="nl-NL" w:eastAsia="nl-NL"/>
        </w:rPr>
        <w:t>ziekteverzekering (mutualiteit)</w:t>
      </w:r>
      <w:r w:rsidRPr="002E4349">
        <w:rPr>
          <w:rFonts w:asciiTheme="minorHAnsi" w:hAnsiTheme="minorHAnsi" w:cstheme="minorHAnsi"/>
          <w:lang w:val="nl-NL" w:eastAsia="nl-NL"/>
        </w:rPr>
        <w:t>. Als de adviserende arts van de mutualiteit beslist dat de ex-werknemer niet langer arbeidsongeschikt is voor de algemene arbeidsmarkt, kan die alsnog een werkloosheidsuitkering krijgen via de RVA.</w:t>
      </w:r>
    </w:p>
    <w:p w14:paraId="5A75914B" w14:textId="77777777" w:rsidR="0026040E" w:rsidRPr="002E4349" w:rsidRDefault="0026040E" w:rsidP="000633C9">
      <w:pPr>
        <w:pStyle w:val="Kop3"/>
      </w:pPr>
      <w:bookmarkStart w:id="6687" w:name="_Toc210918805"/>
      <w:r>
        <w:t>Er is uitdrukkelijke kennisgeving vereist</w:t>
      </w:r>
      <w:bookmarkEnd w:id="6687"/>
    </w:p>
    <w:p w14:paraId="6B53CFEC" w14:textId="77777777" w:rsidR="0026040E" w:rsidRPr="002E4349" w:rsidRDefault="0026040E" w:rsidP="0026040E">
      <w:pPr>
        <w:ind w:left="851"/>
        <w:rPr>
          <w:rFonts w:asciiTheme="minorHAnsi" w:hAnsiTheme="minorHAnsi" w:cstheme="minorHAnsi"/>
          <w:lang w:eastAsia="nl-NL"/>
        </w:rPr>
      </w:pPr>
      <w:r w:rsidRPr="002E4349">
        <w:rPr>
          <w:rFonts w:asciiTheme="minorHAnsi" w:hAnsiTheme="minorHAnsi" w:cstheme="minorHAnsi"/>
          <w:lang w:eastAsia="nl-NL"/>
        </w:rPr>
        <w:t>De partij die de beëindiging van de arbeidsovereenkomst inroept moet dit officieel doen door de uitdrukkelijke formele kennisgeving van de verbreking!</w:t>
      </w:r>
    </w:p>
    <w:p w14:paraId="095C7D3C" w14:textId="77777777" w:rsidR="0026040E" w:rsidRPr="002E4349" w:rsidRDefault="0026040E" w:rsidP="0026040E">
      <w:pPr>
        <w:ind w:left="851"/>
        <w:rPr>
          <w:rFonts w:asciiTheme="minorHAnsi" w:hAnsiTheme="minorHAnsi" w:cstheme="minorHAnsi"/>
          <w:lang w:eastAsia="nl-NL"/>
        </w:rPr>
      </w:pPr>
    </w:p>
    <w:p w14:paraId="7BE2830F" w14:textId="4F71E603" w:rsidR="000033A0" w:rsidRPr="002E4349" w:rsidRDefault="0026040E" w:rsidP="0026040E">
      <w:pPr>
        <w:pStyle w:val="Tekst"/>
        <w:rPr>
          <w:rFonts w:asciiTheme="minorHAnsi" w:hAnsiTheme="minorHAnsi" w:cstheme="minorHAnsi"/>
        </w:rPr>
      </w:pPr>
      <w:r w:rsidRPr="002E4349">
        <w:rPr>
          <w:rFonts w:asciiTheme="minorHAnsi" w:hAnsiTheme="minorHAnsi" w:cstheme="minorHAnsi"/>
          <w:lang w:eastAsia="nl-NL"/>
        </w:rPr>
        <w:t xml:space="preserve">Gebruik hiervoor: </w:t>
      </w:r>
      <w:hyperlink w:anchor="_Model_Beëindiging_van" w:history="1">
        <w:r w:rsidR="00EF59DF" w:rsidRPr="002E4349">
          <w:rPr>
            <w:rFonts w:asciiTheme="minorHAnsi" w:hAnsiTheme="minorHAnsi" w:cstheme="minorHAnsi"/>
            <w:b/>
            <w:color w:val="0000FF"/>
            <w:u w:val="single"/>
            <w:lang w:eastAsia="nl-NL"/>
          </w:rPr>
          <w:t>Model Beëindiging van de arbeidsovereenkomst wegens definitieve arbeidsongeschiktheid</w:t>
        </w:r>
      </w:hyperlink>
    </w:p>
    <w:p w14:paraId="27B9892B" w14:textId="77777777" w:rsidR="00A549C2" w:rsidRPr="002E4349" w:rsidRDefault="008B4C7B" w:rsidP="00CC3C32">
      <w:pPr>
        <w:pStyle w:val="Kop2"/>
        <w:ind w:hanging="2836"/>
      </w:pPr>
      <w:bookmarkStart w:id="6688" w:name="_Toc210918806"/>
      <w:bookmarkEnd w:id="6667"/>
      <w:bookmarkEnd w:id="6668"/>
      <w:bookmarkEnd w:id="6669"/>
      <w:bookmarkEnd w:id="6670"/>
      <w:bookmarkEnd w:id="6671"/>
      <w:bookmarkEnd w:id="6672"/>
      <w:bookmarkEnd w:id="6673"/>
      <w:bookmarkEnd w:id="6674"/>
      <w:r>
        <w:lastRenderedPageBreak/>
        <w:t>B</w:t>
      </w:r>
      <w:r w:rsidR="0024193A">
        <w:t>eëindiging a</w:t>
      </w:r>
      <w:r w:rsidR="00B712D3">
        <w:t>rbeidsovereenkomst voor bepaalde tijd</w:t>
      </w:r>
      <w:bookmarkEnd w:id="6612"/>
      <w:bookmarkEnd w:id="6613"/>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r w:rsidR="0024193A">
        <w:t xml:space="preserve"> of voor een duidelijk omschreven werk</w:t>
      </w:r>
      <w:bookmarkEnd w:id="6688"/>
    </w:p>
    <w:p w14:paraId="13D00EE4" w14:textId="135972DA" w:rsidR="0024193A" w:rsidRPr="002E4349" w:rsidRDefault="0017552F" w:rsidP="006F3ED9">
      <w:pPr>
        <w:pStyle w:val="Tekst"/>
        <w:ind w:left="284"/>
        <w:rPr>
          <w:rFonts w:asciiTheme="minorHAnsi" w:hAnsiTheme="minorHAnsi" w:cstheme="minorHAnsi"/>
          <w:b/>
        </w:rPr>
      </w:pPr>
      <w:hyperlink r:id="rId186" w:history="1">
        <w:r>
          <w:rPr>
            <w:rStyle w:val="Hyperlink"/>
            <w:rFonts w:asciiTheme="minorHAnsi" w:hAnsiTheme="minorHAnsi" w:cstheme="minorHAnsi"/>
            <w:b/>
          </w:rPr>
          <w:t>https://werk.belgie.be/eenzijdige-beeindiging-van-de-AO bepaald werk</w:t>
        </w:r>
      </w:hyperlink>
    </w:p>
    <w:p w14:paraId="2FD7F342" w14:textId="77777777" w:rsidR="00A549C2" w:rsidRPr="002E4349" w:rsidRDefault="00A549C2" w:rsidP="00607ADC">
      <w:pPr>
        <w:pStyle w:val="Kop3"/>
      </w:pPr>
      <w:bookmarkStart w:id="6689" w:name="_Toc426347668"/>
      <w:bookmarkStart w:id="6690" w:name="_Toc426451091"/>
      <w:bookmarkStart w:id="6691" w:name="_Toc426451635"/>
      <w:bookmarkStart w:id="6692" w:name="_Toc426511134"/>
      <w:bookmarkStart w:id="6693" w:name="_Toc426517205"/>
      <w:bookmarkStart w:id="6694" w:name="_Toc426530867"/>
      <w:bookmarkStart w:id="6695" w:name="_Toc426943788"/>
      <w:bookmarkStart w:id="6696" w:name="_Toc426950550"/>
      <w:bookmarkStart w:id="6697" w:name="_Toc450032623"/>
      <w:bookmarkStart w:id="6698" w:name="_Toc450038209"/>
      <w:bookmarkStart w:id="6699" w:name="_Toc450531286"/>
      <w:bookmarkStart w:id="6700" w:name="_Toc450985286"/>
      <w:bookmarkStart w:id="6701" w:name="_Toc451053791"/>
      <w:bookmarkStart w:id="6702" w:name="_Toc451058306"/>
      <w:bookmarkStart w:id="6703" w:name="_Toc451070070"/>
      <w:bookmarkStart w:id="6704" w:name="_Toc452441774"/>
      <w:bookmarkStart w:id="6705" w:name="_Toc462554123"/>
      <w:bookmarkStart w:id="6706" w:name="_Toc473535199"/>
      <w:bookmarkStart w:id="6707" w:name="_Toc473535580"/>
      <w:bookmarkStart w:id="6708" w:name="_Toc473536180"/>
      <w:bookmarkStart w:id="6709" w:name="_Toc473615430"/>
      <w:bookmarkStart w:id="6710" w:name="_Toc473685826"/>
      <w:bookmarkStart w:id="6711" w:name="_Toc474045585"/>
      <w:bookmarkStart w:id="6712" w:name="_Toc495302990"/>
      <w:bookmarkStart w:id="6713" w:name="_Toc276634778"/>
      <w:bookmarkStart w:id="6714" w:name="_Toc276635731"/>
      <w:bookmarkStart w:id="6715" w:name="_Toc280265861"/>
      <w:bookmarkStart w:id="6716" w:name="_Toc307475683"/>
      <w:bookmarkStart w:id="6717" w:name="_Toc307487945"/>
      <w:bookmarkStart w:id="6718" w:name="_Toc210918807"/>
      <w:r>
        <w:t>Principe</w:t>
      </w:r>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r w:rsidR="00650F7F">
        <w:t>:</w:t>
      </w:r>
      <w:r w:rsidR="005F0A09">
        <w:t xml:space="preserve"> eindigt automatisch</w:t>
      </w:r>
      <w:bookmarkEnd w:id="6718"/>
    </w:p>
    <w:p w14:paraId="0A9BE7D2" w14:textId="77777777" w:rsidR="00BA6115" w:rsidRPr="002E4349" w:rsidRDefault="00A549C2" w:rsidP="006F3ED9">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Een </w:t>
      </w:r>
      <w:r w:rsidR="009B51B7" w:rsidRPr="002E4349">
        <w:rPr>
          <w:rFonts w:asciiTheme="minorHAnsi" w:hAnsiTheme="minorHAnsi" w:cstheme="minorHAnsi"/>
          <w:color w:val="000000"/>
        </w:rPr>
        <w:t xml:space="preserve">arbeidsovereenkomst voor </w:t>
      </w:r>
      <w:r w:rsidRPr="002E4349">
        <w:rPr>
          <w:rFonts w:asciiTheme="minorHAnsi" w:hAnsiTheme="minorHAnsi" w:cstheme="minorHAnsi"/>
          <w:color w:val="000000"/>
        </w:rPr>
        <w:t xml:space="preserve">bepaalde tijd </w:t>
      </w:r>
      <w:r w:rsidR="009B51B7" w:rsidRPr="002E4349">
        <w:rPr>
          <w:rFonts w:asciiTheme="minorHAnsi" w:hAnsiTheme="minorHAnsi" w:cstheme="minorHAnsi"/>
          <w:color w:val="000000"/>
        </w:rPr>
        <w:t xml:space="preserve">moet in principe worden uitgevoerd tot het overeengekomen einde en </w:t>
      </w:r>
      <w:r w:rsidRPr="002E4349">
        <w:rPr>
          <w:rFonts w:asciiTheme="minorHAnsi" w:hAnsiTheme="minorHAnsi" w:cstheme="minorHAnsi"/>
          <w:b/>
          <w:color w:val="000000"/>
        </w:rPr>
        <w:t>eindigt automatisch</w:t>
      </w:r>
      <w:r w:rsidRPr="002E4349">
        <w:rPr>
          <w:rFonts w:asciiTheme="minorHAnsi" w:hAnsiTheme="minorHAnsi" w:cstheme="minorHAnsi"/>
          <w:color w:val="000000"/>
        </w:rPr>
        <w:t xml:space="preserve"> wanneer die termijn verstrijkt. Hiervoor is dus geen ingreep van éé</w:t>
      </w:r>
      <w:r w:rsidR="00557410" w:rsidRPr="002E4349">
        <w:rPr>
          <w:rFonts w:asciiTheme="minorHAnsi" w:hAnsiTheme="minorHAnsi" w:cstheme="minorHAnsi"/>
          <w:color w:val="000000"/>
        </w:rPr>
        <w:t>n van de partijen meer vereist.</w:t>
      </w:r>
    </w:p>
    <w:p w14:paraId="1A1929A6" w14:textId="77777777" w:rsidR="00BA6115" w:rsidRPr="002E4349" w:rsidRDefault="00BA6115" w:rsidP="006F3ED9">
      <w:pPr>
        <w:pStyle w:val="Tekst"/>
        <w:ind w:left="284"/>
        <w:jc w:val="both"/>
        <w:rPr>
          <w:rFonts w:asciiTheme="minorHAnsi" w:hAnsiTheme="minorHAnsi" w:cstheme="minorHAnsi"/>
          <w:color w:val="000000"/>
        </w:rPr>
      </w:pPr>
    </w:p>
    <w:p w14:paraId="525F8E49" w14:textId="77777777" w:rsidR="00A549C2" w:rsidRPr="002E4349" w:rsidRDefault="00A549C2" w:rsidP="006F3ED9">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Hetzelfde gebeurt met een arbeidsovereenkomst voor een duidelijk omschreven werk. Hier eindigt het contract automatisch indien het werk waarvoor de werknemer werd aangeworven, voltooid is.</w:t>
      </w:r>
    </w:p>
    <w:p w14:paraId="36E25D36" w14:textId="77777777" w:rsidR="00A549C2" w:rsidRPr="002E4349" w:rsidRDefault="00A549C2" w:rsidP="00607ADC">
      <w:pPr>
        <w:pStyle w:val="Kop3"/>
      </w:pPr>
      <w:bookmarkStart w:id="6719" w:name="_Voortijdige_beëindiging"/>
      <w:bookmarkStart w:id="6720" w:name="_Toc426347669"/>
      <w:bookmarkStart w:id="6721" w:name="_Toc426451092"/>
      <w:bookmarkStart w:id="6722" w:name="_Toc426451636"/>
      <w:bookmarkStart w:id="6723" w:name="_Toc426511135"/>
      <w:bookmarkStart w:id="6724" w:name="_Toc426517206"/>
      <w:bookmarkStart w:id="6725" w:name="_Toc426530868"/>
      <w:bookmarkStart w:id="6726" w:name="_Toc426943789"/>
      <w:bookmarkStart w:id="6727" w:name="_Toc426950551"/>
      <w:bookmarkStart w:id="6728" w:name="_Toc450032624"/>
      <w:bookmarkStart w:id="6729" w:name="_Toc450038210"/>
      <w:bookmarkStart w:id="6730" w:name="_Toc450531287"/>
      <w:bookmarkStart w:id="6731" w:name="_Toc450985287"/>
      <w:bookmarkStart w:id="6732" w:name="_Toc451053792"/>
      <w:bookmarkStart w:id="6733" w:name="_Toc451058307"/>
      <w:bookmarkStart w:id="6734" w:name="_Toc451070071"/>
      <w:bookmarkStart w:id="6735" w:name="_Toc452441775"/>
      <w:bookmarkStart w:id="6736" w:name="_Toc462554124"/>
      <w:bookmarkStart w:id="6737" w:name="_Toc473535200"/>
      <w:bookmarkStart w:id="6738" w:name="_Toc473535581"/>
      <w:bookmarkStart w:id="6739" w:name="_Toc473536181"/>
      <w:bookmarkStart w:id="6740" w:name="_Toc473615431"/>
      <w:bookmarkStart w:id="6741" w:name="_Toc473685827"/>
      <w:bookmarkStart w:id="6742" w:name="_Toc474045586"/>
      <w:bookmarkStart w:id="6743" w:name="_Toc495302991"/>
      <w:bookmarkStart w:id="6744" w:name="_Toc276634779"/>
      <w:bookmarkStart w:id="6745" w:name="_Toc276635732"/>
      <w:bookmarkStart w:id="6746" w:name="_Toc280265862"/>
      <w:bookmarkStart w:id="6747" w:name="_Toc307475684"/>
      <w:bookmarkStart w:id="6748" w:name="_Toc307487946"/>
      <w:bookmarkStart w:id="6749" w:name="_Toc210918808"/>
      <w:bookmarkEnd w:id="6719"/>
      <w:r>
        <w:t>Voortijdige beëindiging</w:t>
      </w:r>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p>
    <w:p w14:paraId="251EC087" w14:textId="77777777" w:rsidR="00A549C2" w:rsidRPr="002E4349" w:rsidRDefault="00A549C2">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 xml:space="preserve">Voortijdig kunnen deze overeenkomsten slechts </w:t>
      </w:r>
      <w:r w:rsidRPr="002E4349">
        <w:rPr>
          <w:rFonts w:asciiTheme="minorHAnsi" w:hAnsiTheme="minorHAnsi" w:cstheme="minorHAnsi"/>
          <w:color w:val="000000"/>
          <w:u w:val="single"/>
        </w:rPr>
        <w:t>rechtmatig</w:t>
      </w:r>
      <w:r w:rsidRPr="002E4349">
        <w:rPr>
          <w:rFonts w:asciiTheme="minorHAnsi" w:hAnsiTheme="minorHAnsi" w:cstheme="minorHAnsi"/>
          <w:color w:val="000000"/>
        </w:rPr>
        <w:t xml:space="preserve"> worden beëindigd ingeval van wederzijds akkoord, overlijden werknemer, overmacht en dringende reden.</w:t>
      </w:r>
    </w:p>
    <w:p w14:paraId="27CCC1B4" w14:textId="77777777" w:rsidR="00533091" w:rsidRPr="002E4349" w:rsidRDefault="00533091" w:rsidP="006F3ED9">
      <w:pPr>
        <w:pStyle w:val="Opsomming"/>
        <w:ind w:left="284" w:firstLine="0"/>
        <w:jc w:val="both"/>
        <w:rPr>
          <w:rFonts w:asciiTheme="minorHAnsi" w:hAnsiTheme="minorHAnsi" w:cstheme="minorHAnsi"/>
          <w:color w:val="000000"/>
        </w:rPr>
      </w:pPr>
    </w:p>
    <w:p w14:paraId="752FD4E1" w14:textId="77777777" w:rsidR="00A549C2" w:rsidRPr="002E4349" w:rsidRDefault="00A549C2">
      <w:pPr>
        <w:pStyle w:val="Opsomming"/>
        <w:numPr>
          <w:ilvl w:val="0"/>
          <w:numId w:val="31"/>
        </w:numPr>
        <w:ind w:left="284"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Indien een arbeidsovereenkomst van bepaalde duur of een duidelijk omschreven werk vóór het verstrijken van de termijn of de voltooiing van het werk </w:t>
      </w:r>
      <w:r w:rsidR="009B51B7" w:rsidRPr="05640D3D">
        <w:rPr>
          <w:rFonts w:asciiTheme="minorHAnsi" w:hAnsiTheme="minorHAnsi" w:cstheme="minorBidi"/>
          <w:color w:val="000000" w:themeColor="text1"/>
          <w:u w:val="single"/>
        </w:rPr>
        <w:t>éénzijdig</w:t>
      </w:r>
      <w:r w:rsidR="009B51B7"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 xml:space="preserve">wordt beëindigd, in andere gevallen dan die hiervoor beschreven (dus </w:t>
      </w:r>
      <w:r w:rsidRPr="05640D3D">
        <w:rPr>
          <w:rFonts w:asciiTheme="minorHAnsi" w:hAnsiTheme="minorHAnsi" w:cstheme="minorBidi"/>
          <w:color w:val="000000" w:themeColor="text1"/>
          <w:u w:val="single"/>
        </w:rPr>
        <w:t>onrechtmatig</w:t>
      </w:r>
      <w:r w:rsidRPr="05640D3D">
        <w:rPr>
          <w:rFonts w:asciiTheme="minorHAnsi" w:hAnsiTheme="minorHAnsi" w:cstheme="minorBidi"/>
          <w:color w:val="000000" w:themeColor="text1"/>
        </w:rPr>
        <w:t>)</w:t>
      </w:r>
      <w:r w:rsidR="00777977"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w:t>
      </w:r>
      <w:r w:rsidRPr="05640D3D">
        <w:rPr>
          <w:rFonts w:asciiTheme="minorHAnsi" w:hAnsiTheme="minorHAnsi" w:cstheme="minorBidi"/>
          <w:b/>
          <w:color w:val="000000" w:themeColor="text1"/>
        </w:rPr>
        <w:t>moet een vergoeding worden betaald</w:t>
      </w:r>
      <w:r w:rsidRPr="05640D3D">
        <w:rPr>
          <w:rFonts w:asciiTheme="minorHAnsi" w:hAnsiTheme="minorHAnsi" w:cstheme="minorBidi"/>
          <w:color w:val="000000" w:themeColor="text1"/>
        </w:rPr>
        <w:t>.</w:t>
      </w:r>
    </w:p>
    <w:p w14:paraId="4706A84F" w14:textId="77777777" w:rsidR="005F0A09" w:rsidRPr="002E4349" w:rsidRDefault="005F0A09" w:rsidP="006F3ED9">
      <w:pPr>
        <w:pStyle w:val="Opsomming"/>
        <w:ind w:left="284" w:firstLine="0"/>
        <w:jc w:val="both"/>
        <w:rPr>
          <w:rFonts w:asciiTheme="minorHAnsi" w:hAnsiTheme="minorHAnsi" w:cstheme="minorHAnsi"/>
          <w:color w:val="000000"/>
        </w:rPr>
      </w:pPr>
    </w:p>
    <w:p w14:paraId="6573C02E" w14:textId="77777777" w:rsidR="00A549C2" w:rsidRPr="002E4349" w:rsidRDefault="00A549C2" w:rsidP="006F3ED9">
      <w:pPr>
        <w:ind w:left="284"/>
        <w:jc w:val="both"/>
        <w:rPr>
          <w:rFonts w:asciiTheme="minorHAnsi" w:hAnsiTheme="minorHAnsi" w:cstheme="minorHAnsi"/>
          <w:b/>
          <w:color w:val="000000"/>
        </w:rPr>
      </w:pPr>
      <w:r w:rsidRPr="002E4349">
        <w:rPr>
          <w:rFonts w:asciiTheme="minorHAnsi" w:hAnsiTheme="minorHAnsi" w:cstheme="minorHAnsi"/>
          <w:b/>
          <w:color w:val="000000"/>
        </w:rPr>
        <w:t xml:space="preserve">Deze vergoeding is gelijk aan het loon dat verschuldigd zou zijn geweest tot op het einde van de termijn die werd bedongen, met evenwel als </w:t>
      </w:r>
      <w:r w:rsidRPr="002E4349">
        <w:rPr>
          <w:rFonts w:asciiTheme="minorHAnsi" w:hAnsiTheme="minorHAnsi" w:cstheme="minorHAnsi"/>
          <w:b/>
          <w:color w:val="000000"/>
          <w:u w:val="single"/>
        </w:rPr>
        <w:t>maximum</w:t>
      </w:r>
      <w:r w:rsidRPr="002E4349">
        <w:rPr>
          <w:rFonts w:asciiTheme="minorHAnsi" w:hAnsiTheme="minorHAnsi" w:cstheme="minorHAnsi"/>
          <w:b/>
          <w:color w:val="000000"/>
        </w:rPr>
        <w:t xml:space="preserve"> het </w:t>
      </w:r>
      <w:r w:rsidRPr="002E4349">
        <w:rPr>
          <w:rFonts w:asciiTheme="minorHAnsi" w:hAnsiTheme="minorHAnsi" w:cstheme="minorHAnsi"/>
          <w:b/>
          <w:color w:val="000000"/>
          <w:u w:val="single"/>
        </w:rPr>
        <w:t>dubbel</w:t>
      </w:r>
      <w:r w:rsidRPr="002E4349">
        <w:rPr>
          <w:rFonts w:asciiTheme="minorHAnsi" w:hAnsiTheme="minorHAnsi" w:cstheme="minorHAnsi"/>
          <w:b/>
          <w:color w:val="000000"/>
        </w:rPr>
        <w:t xml:space="preserve"> van het </w:t>
      </w:r>
      <w:r w:rsidRPr="002E4349">
        <w:rPr>
          <w:rFonts w:asciiTheme="minorHAnsi" w:hAnsiTheme="minorHAnsi" w:cstheme="minorHAnsi"/>
          <w:b/>
          <w:color w:val="000000"/>
          <w:u w:val="single"/>
        </w:rPr>
        <w:t>loon</w:t>
      </w:r>
      <w:r w:rsidRPr="002E4349">
        <w:rPr>
          <w:rFonts w:asciiTheme="minorHAnsi" w:hAnsiTheme="minorHAnsi" w:cstheme="minorHAnsi"/>
          <w:b/>
          <w:color w:val="000000"/>
        </w:rPr>
        <w:t xml:space="preserve"> dat overeenstemt met de </w:t>
      </w:r>
      <w:r w:rsidRPr="002E4349">
        <w:rPr>
          <w:rFonts w:asciiTheme="minorHAnsi" w:hAnsiTheme="minorHAnsi" w:cstheme="minorHAnsi"/>
          <w:b/>
          <w:color w:val="000000"/>
          <w:u w:val="single"/>
        </w:rPr>
        <w:t>opzeggingstermijn</w:t>
      </w:r>
      <w:r w:rsidRPr="002E4349">
        <w:rPr>
          <w:rFonts w:asciiTheme="minorHAnsi" w:hAnsiTheme="minorHAnsi" w:cstheme="minorHAnsi"/>
          <w:b/>
          <w:color w:val="000000"/>
        </w:rPr>
        <w:t xml:space="preserve"> die in </w:t>
      </w:r>
      <w:r w:rsidRPr="002E4349">
        <w:rPr>
          <w:rFonts w:asciiTheme="minorHAnsi" w:hAnsiTheme="minorHAnsi" w:cstheme="minorHAnsi"/>
          <w:b/>
          <w:color w:val="000000"/>
          <w:u w:val="single"/>
        </w:rPr>
        <w:t>acht had moeten worden genomen</w:t>
      </w:r>
      <w:r w:rsidRPr="002E4349">
        <w:rPr>
          <w:rFonts w:asciiTheme="minorHAnsi" w:hAnsiTheme="minorHAnsi" w:cstheme="minorHAnsi"/>
          <w:b/>
          <w:color w:val="000000"/>
        </w:rPr>
        <w:t xml:space="preserve"> indien de overeenkomst zo</w:t>
      </w:r>
      <w:r w:rsidR="005F0A09" w:rsidRPr="002E4349">
        <w:rPr>
          <w:rFonts w:asciiTheme="minorHAnsi" w:hAnsiTheme="minorHAnsi" w:cstheme="minorHAnsi"/>
          <w:b/>
          <w:color w:val="000000"/>
        </w:rPr>
        <w:t>nder tijdsbepaling was gesloten!</w:t>
      </w:r>
    </w:p>
    <w:p w14:paraId="24A08A9E" w14:textId="77777777" w:rsidR="005F0A09" w:rsidRPr="002E4349" w:rsidRDefault="005F0A09" w:rsidP="006F3ED9">
      <w:pPr>
        <w:ind w:left="284"/>
        <w:jc w:val="both"/>
        <w:rPr>
          <w:rFonts w:asciiTheme="minorHAnsi" w:hAnsiTheme="minorHAnsi" w:cstheme="minorHAnsi"/>
          <w:color w:val="000000"/>
        </w:rPr>
      </w:pPr>
    </w:p>
    <w:p w14:paraId="3DF28413" w14:textId="77777777" w:rsidR="00A549C2" w:rsidRPr="002E4349" w:rsidRDefault="005C2E17" w:rsidP="006F3ED9">
      <w:pPr>
        <w:pStyle w:val="Tekst"/>
        <w:ind w:left="284"/>
        <w:jc w:val="both"/>
        <w:rPr>
          <w:rFonts w:asciiTheme="minorHAnsi" w:hAnsiTheme="minorHAnsi" w:cstheme="minorHAnsi"/>
          <w:color w:val="000000"/>
        </w:rPr>
      </w:pPr>
      <w:bookmarkStart w:id="6750" w:name="_Toc391971664"/>
      <w:bookmarkStart w:id="6751" w:name="_Toc392302261"/>
      <w:bookmarkStart w:id="6752" w:name="_Toc426347670"/>
      <w:bookmarkStart w:id="6753" w:name="_Toc426451093"/>
      <w:bookmarkStart w:id="6754" w:name="_Toc426451637"/>
      <w:bookmarkStart w:id="6755" w:name="_Toc426511136"/>
      <w:bookmarkStart w:id="6756" w:name="_Toc426517207"/>
      <w:bookmarkStart w:id="6757" w:name="_Toc426530869"/>
      <w:bookmarkStart w:id="6758" w:name="_Toc426943790"/>
      <w:bookmarkStart w:id="6759" w:name="_Toc426950552"/>
      <w:bookmarkStart w:id="6760" w:name="_Toc450032625"/>
      <w:bookmarkStart w:id="6761" w:name="_Toc450038211"/>
      <w:bookmarkStart w:id="6762" w:name="_Toc450531288"/>
      <w:bookmarkStart w:id="6763" w:name="_Toc450985288"/>
      <w:bookmarkStart w:id="6764" w:name="_Toc451053793"/>
      <w:bookmarkStart w:id="6765" w:name="_Toc451058308"/>
      <w:bookmarkStart w:id="6766" w:name="_Toc451070072"/>
      <w:bookmarkStart w:id="6767" w:name="_Toc452441776"/>
      <w:bookmarkStart w:id="6768" w:name="_Toc462554125"/>
      <w:r w:rsidRPr="002E4349">
        <w:rPr>
          <w:rFonts w:asciiTheme="minorHAnsi" w:hAnsiTheme="minorHAnsi" w:cstheme="minorHAnsi"/>
          <w:color w:val="000000"/>
        </w:rPr>
        <w:t>Voorbeeld</w:t>
      </w:r>
      <w:r w:rsidR="00A549C2" w:rsidRPr="002E4349">
        <w:rPr>
          <w:rFonts w:asciiTheme="minorHAnsi" w:hAnsiTheme="minorHAnsi" w:cstheme="minorHAnsi"/>
          <w:color w:val="000000"/>
        </w:rPr>
        <w:t xml:space="preserve"> een </w:t>
      </w:r>
      <w:r w:rsidR="00BE62DB" w:rsidRPr="002E4349">
        <w:rPr>
          <w:rFonts w:asciiTheme="minorHAnsi" w:hAnsiTheme="minorHAnsi" w:cstheme="minorHAnsi"/>
          <w:color w:val="000000"/>
        </w:rPr>
        <w:t>arbeider</w:t>
      </w:r>
      <w:r w:rsidR="00A549C2" w:rsidRPr="002E4349">
        <w:rPr>
          <w:rFonts w:asciiTheme="minorHAnsi" w:hAnsiTheme="minorHAnsi" w:cstheme="minorHAnsi"/>
          <w:color w:val="000000"/>
        </w:rPr>
        <w:t xml:space="preserve"> werd </w:t>
      </w:r>
      <w:r w:rsidR="00BE62DB" w:rsidRPr="002E4349">
        <w:rPr>
          <w:rFonts w:asciiTheme="minorHAnsi" w:hAnsiTheme="minorHAnsi" w:cstheme="minorHAnsi"/>
          <w:color w:val="000000"/>
        </w:rPr>
        <w:t>op 1 januari 20</w:t>
      </w:r>
      <w:r w:rsidR="005F0A09" w:rsidRPr="002E4349">
        <w:rPr>
          <w:rFonts w:asciiTheme="minorHAnsi" w:hAnsiTheme="minorHAnsi" w:cstheme="minorHAnsi"/>
          <w:color w:val="000000"/>
        </w:rPr>
        <w:t>20</w:t>
      </w:r>
      <w:r w:rsidR="00BE62DB" w:rsidRPr="002E4349">
        <w:rPr>
          <w:rFonts w:asciiTheme="minorHAnsi" w:hAnsiTheme="minorHAnsi" w:cstheme="minorHAnsi"/>
          <w:color w:val="000000"/>
        </w:rPr>
        <w:t xml:space="preserve"> </w:t>
      </w:r>
      <w:r w:rsidR="00A549C2" w:rsidRPr="002E4349">
        <w:rPr>
          <w:rFonts w:asciiTheme="minorHAnsi" w:hAnsiTheme="minorHAnsi" w:cstheme="minorHAnsi"/>
          <w:color w:val="000000"/>
        </w:rPr>
        <w:t>aangeworven voor 1 jaar. De werkgever beëindigt de overeenkomst na verloop van de 4</w:t>
      </w:r>
      <w:r w:rsidR="00A549C2" w:rsidRPr="002E4349">
        <w:rPr>
          <w:rFonts w:asciiTheme="minorHAnsi" w:hAnsiTheme="minorHAnsi" w:cstheme="minorHAnsi"/>
          <w:color w:val="000000"/>
          <w:vertAlign w:val="superscript"/>
        </w:rPr>
        <w:t>e</w:t>
      </w:r>
      <w:r w:rsidR="00A549C2" w:rsidRPr="002E4349">
        <w:rPr>
          <w:rFonts w:asciiTheme="minorHAnsi" w:hAnsiTheme="minorHAnsi" w:cstheme="minorHAnsi"/>
          <w:color w:val="000000"/>
        </w:rPr>
        <w:t xml:space="preserve"> maand. De werkgever zou dus een vergoeding verschuldigd zijn van 8 maanden loon. Deze vergoeding zal nochtans beperkt worden tot </w:t>
      </w:r>
      <w:r w:rsidR="00BE62DB" w:rsidRPr="002E4349">
        <w:rPr>
          <w:rFonts w:asciiTheme="minorHAnsi" w:hAnsiTheme="minorHAnsi" w:cstheme="minorHAnsi"/>
          <w:color w:val="000000"/>
        </w:rPr>
        <w:t>8</w:t>
      </w:r>
      <w:r w:rsidR="00A549C2" w:rsidRPr="002E4349">
        <w:rPr>
          <w:rFonts w:asciiTheme="minorHAnsi" w:hAnsiTheme="minorHAnsi" w:cstheme="minorHAnsi"/>
          <w:color w:val="000000"/>
        </w:rPr>
        <w:t xml:space="preserve"> </w:t>
      </w:r>
      <w:r w:rsidR="00BE62DB" w:rsidRPr="002E4349">
        <w:rPr>
          <w:rFonts w:asciiTheme="minorHAnsi" w:hAnsiTheme="minorHAnsi" w:cstheme="minorHAnsi"/>
          <w:color w:val="000000"/>
        </w:rPr>
        <w:t>wek</w:t>
      </w:r>
      <w:r w:rsidR="00A549C2" w:rsidRPr="002E4349">
        <w:rPr>
          <w:rFonts w:asciiTheme="minorHAnsi" w:hAnsiTheme="minorHAnsi" w:cstheme="minorHAnsi"/>
          <w:color w:val="000000"/>
        </w:rPr>
        <w:t>en, met name het dubbel van wat verschuldigd zou zijn voor een over</w:t>
      </w:r>
      <w:r w:rsidR="00483602" w:rsidRPr="002E4349">
        <w:rPr>
          <w:rFonts w:asciiTheme="minorHAnsi" w:hAnsiTheme="minorHAnsi" w:cstheme="minorHAnsi"/>
          <w:color w:val="000000"/>
        </w:rPr>
        <w:t>eenkomst van onbepaalde duur (</w:t>
      </w:r>
      <w:r w:rsidR="005F0A09" w:rsidRPr="002E4349">
        <w:rPr>
          <w:rFonts w:asciiTheme="minorHAnsi" w:hAnsiTheme="minorHAnsi" w:cstheme="minorHAnsi"/>
          <w:color w:val="000000"/>
        </w:rPr>
        <w:t>4 weken voor minder dan 5</w:t>
      </w:r>
      <w:r w:rsidR="00BE62DB" w:rsidRPr="002E4349">
        <w:rPr>
          <w:rFonts w:asciiTheme="minorHAnsi" w:hAnsiTheme="minorHAnsi" w:cstheme="minorHAnsi"/>
          <w:color w:val="000000"/>
        </w:rPr>
        <w:t xml:space="preserve"> maanden anciënniteit, te vermenigvuldigen met 2</w:t>
      </w:r>
      <w:r w:rsidR="00A549C2" w:rsidRPr="002E4349">
        <w:rPr>
          <w:rFonts w:asciiTheme="minorHAnsi" w:hAnsiTheme="minorHAnsi" w:cstheme="minorHAnsi"/>
          <w:color w:val="000000"/>
        </w:rPr>
        <w:t>).</w:t>
      </w:r>
    </w:p>
    <w:p w14:paraId="1BC19AFB" w14:textId="77777777" w:rsidR="00533091" w:rsidRPr="002E4349" w:rsidRDefault="00533091" w:rsidP="006F3ED9">
      <w:pPr>
        <w:pStyle w:val="Tekst"/>
        <w:ind w:left="284"/>
        <w:jc w:val="both"/>
        <w:rPr>
          <w:rFonts w:asciiTheme="minorHAnsi" w:hAnsiTheme="minorHAnsi" w:cstheme="minorHAnsi"/>
          <w:color w:val="000000"/>
        </w:rPr>
      </w:pPr>
    </w:p>
    <w:p w14:paraId="6D634CFF" w14:textId="6997D901" w:rsidR="00533091" w:rsidRPr="002E4349" w:rsidRDefault="00557410">
      <w:pPr>
        <w:pStyle w:val="Tekst"/>
        <w:numPr>
          <w:ilvl w:val="0"/>
          <w:numId w:val="31"/>
        </w:numPr>
        <w:ind w:left="284" w:hanging="283"/>
        <w:jc w:val="both"/>
        <w:rPr>
          <w:rFonts w:asciiTheme="minorHAnsi" w:hAnsiTheme="minorHAnsi" w:cstheme="minorHAnsi"/>
          <w:color w:val="000000"/>
        </w:rPr>
      </w:pPr>
      <w:r w:rsidRPr="002E4349">
        <w:rPr>
          <w:rFonts w:asciiTheme="minorHAnsi" w:hAnsiTheme="minorHAnsi" w:cstheme="minorHAnsi"/>
          <w:b/>
          <w:color w:val="000000"/>
          <w:u w:val="single"/>
        </w:rPr>
        <w:t>Opzegging</w:t>
      </w:r>
      <w:r w:rsidR="00650F7F" w:rsidRPr="002E4349">
        <w:rPr>
          <w:rFonts w:asciiTheme="minorHAnsi" w:hAnsiTheme="minorHAnsi" w:cstheme="minorHAnsi"/>
          <w:color w:val="000000"/>
        </w:rPr>
        <w:t>:</w:t>
      </w:r>
      <w:r w:rsidR="00523770" w:rsidRPr="002E4349">
        <w:rPr>
          <w:rFonts w:asciiTheme="minorHAnsi" w:hAnsiTheme="minorHAnsi" w:cstheme="minorHAnsi"/>
          <w:color w:val="000000"/>
        </w:rPr>
        <w:t xml:space="preserve"> </w:t>
      </w:r>
      <w:r w:rsidR="00533091" w:rsidRPr="002E4349">
        <w:rPr>
          <w:rFonts w:asciiTheme="minorHAnsi" w:hAnsiTheme="minorHAnsi" w:cstheme="minorHAnsi"/>
          <w:color w:val="000000"/>
        </w:rPr>
        <w:t xml:space="preserve">elke partij </w:t>
      </w:r>
      <w:r w:rsidR="00523770" w:rsidRPr="002E4349">
        <w:rPr>
          <w:rFonts w:asciiTheme="minorHAnsi" w:hAnsiTheme="minorHAnsi" w:cstheme="minorHAnsi"/>
          <w:color w:val="000000"/>
        </w:rPr>
        <w:t xml:space="preserve">kan </w:t>
      </w:r>
      <w:r w:rsidR="00533091" w:rsidRPr="002E4349">
        <w:rPr>
          <w:rFonts w:asciiTheme="minorHAnsi" w:hAnsiTheme="minorHAnsi" w:cstheme="minorHAnsi"/>
          <w:color w:val="000000"/>
        </w:rPr>
        <w:t xml:space="preserve">de overeenkomst die voor een bepaalde tijd of voor een duidelijk omschreven werk is aangegaan vóór het verstrijken van de termijn zonder dringende reden beëindigen </w:t>
      </w:r>
      <w:r w:rsidR="00533091" w:rsidRPr="002E4349">
        <w:rPr>
          <w:rFonts w:asciiTheme="minorHAnsi" w:hAnsiTheme="minorHAnsi" w:cstheme="minorHAnsi"/>
          <w:b/>
          <w:color w:val="000000"/>
        </w:rPr>
        <w:t>tijdens de eerste helft van de overeengekomen duurtijd</w:t>
      </w:r>
      <w:r w:rsidR="00533091" w:rsidRPr="002E4349">
        <w:rPr>
          <w:rFonts w:asciiTheme="minorHAnsi" w:hAnsiTheme="minorHAnsi" w:cstheme="minorHAnsi"/>
          <w:color w:val="000000"/>
        </w:rPr>
        <w:t xml:space="preserve"> </w:t>
      </w:r>
      <w:r w:rsidR="00523770" w:rsidRPr="002E4349">
        <w:rPr>
          <w:rFonts w:asciiTheme="minorHAnsi" w:hAnsiTheme="minorHAnsi" w:cstheme="minorHAnsi"/>
          <w:color w:val="000000"/>
        </w:rPr>
        <w:t xml:space="preserve">–met een </w:t>
      </w:r>
      <w:r w:rsidR="00523770" w:rsidRPr="002E4349">
        <w:rPr>
          <w:rFonts w:asciiTheme="minorHAnsi" w:hAnsiTheme="minorHAnsi" w:cstheme="minorHAnsi"/>
          <w:b/>
          <w:color w:val="000000"/>
        </w:rPr>
        <w:t>maximum van zes maanden- en</w:t>
      </w:r>
      <w:r w:rsidR="009466D6" w:rsidRPr="002E4349">
        <w:rPr>
          <w:rFonts w:asciiTheme="minorHAnsi" w:hAnsiTheme="minorHAnsi" w:cstheme="minorHAnsi"/>
          <w:b/>
          <w:color w:val="000000"/>
        </w:rPr>
        <w:t xml:space="preserve"> </w:t>
      </w:r>
      <w:r w:rsidR="00533091" w:rsidRPr="002E4349">
        <w:rPr>
          <w:rFonts w:asciiTheme="minorHAnsi" w:hAnsiTheme="minorHAnsi" w:cstheme="minorHAnsi"/>
          <w:b/>
          <w:color w:val="000000"/>
        </w:rPr>
        <w:t>mits naleving van de opzeggingstermijnen</w:t>
      </w:r>
      <w:r w:rsidR="009466D6" w:rsidRPr="002E4349">
        <w:rPr>
          <w:rFonts w:asciiTheme="minorHAnsi" w:hAnsiTheme="minorHAnsi" w:cstheme="minorHAnsi"/>
          <w:b/>
          <w:color w:val="000000"/>
        </w:rPr>
        <w:t xml:space="preserve"> </w:t>
      </w:r>
      <w:r w:rsidR="009466D6" w:rsidRPr="002E4349">
        <w:rPr>
          <w:rFonts w:asciiTheme="minorHAnsi" w:hAnsiTheme="minorHAnsi" w:cstheme="minorHAnsi"/>
          <w:color w:val="000000"/>
        </w:rPr>
        <w:t>(</w:t>
      </w:r>
      <w:hyperlink w:anchor="_Opzegging_contracten_bepaalde" w:history="1">
        <w:r w:rsidR="00934083" w:rsidRPr="002E4349">
          <w:rPr>
            <w:rStyle w:val="Hyperlink"/>
            <w:rFonts w:asciiTheme="minorHAnsi" w:hAnsiTheme="minorHAnsi" w:cstheme="minorHAnsi"/>
            <w:b/>
          </w:rPr>
          <w:t>zie 8.8.</w:t>
        </w:r>
      </w:hyperlink>
      <w:r w:rsidR="005442B9" w:rsidRPr="002E4349">
        <w:rPr>
          <w:rStyle w:val="Hyperlink"/>
          <w:rFonts w:asciiTheme="minorHAnsi" w:hAnsiTheme="minorHAnsi" w:cstheme="minorHAnsi"/>
          <w:b/>
        </w:rPr>
        <w:t>1</w:t>
      </w:r>
      <w:r w:rsidR="00905388">
        <w:rPr>
          <w:rStyle w:val="Hyperlink"/>
          <w:rFonts w:asciiTheme="minorHAnsi" w:hAnsiTheme="minorHAnsi" w:cstheme="minorHAnsi"/>
          <w:b/>
        </w:rPr>
        <w:t>5</w:t>
      </w:r>
      <w:r w:rsidR="009466D6" w:rsidRPr="002E4349">
        <w:rPr>
          <w:rFonts w:asciiTheme="minorHAnsi" w:hAnsiTheme="minorHAnsi" w:cstheme="minorHAnsi"/>
          <w:color w:val="000000"/>
        </w:rPr>
        <w:t>).</w:t>
      </w:r>
    </w:p>
    <w:p w14:paraId="158DCD39" w14:textId="77777777" w:rsidR="00301F06" w:rsidRPr="002E4349" w:rsidRDefault="00301F06" w:rsidP="006F3ED9">
      <w:pPr>
        <w:pStyle w:val="Tekst"/>
        <w:ind w:left="284"/>
        <w:jc w:val="both"/>
        <w:rPr>
          <w:rFonts w:asciiTheme="minorHAnsi" w:hAnsiTheme="minorHAnsi" w:cstheme="minorHAnsi"/>
          <w:color w:val="000000"/>
          <w:highlight w:val="yellow"/>
        </w:rPr>
      </w:pPr>
    </w:p>
    <w:p w14:paraId="7C06BD79" w14:textId="49724416" w:rsidR="00533091" w:rsidRPr="002E4349" w:rsidRDefault="00180B92">
      <w:pPr>
        <w:pStyle w:val="Tekst"/>
        <w:numPr>
          <w:ilvl w:val="0"/>
          <w:numId w:val="31"/>
        </w:numPr>
        <w:ind w:left="284" w:hanging="283"/>
        <w:jc w:val="both"/>
        <w:rPr>
          <w:rFonts w:asciiTheme="minorHAnsi" w:hAnsiTheme="minorHAnsi" w:cstheme="minorBidi"/>
          <w:color w:val="000000"/>
        </w:rPr>
      </w:pPr>
      <w:r w:rsidRPr="05640D3D">
        <w:rPr>
          <w:rFonts w:asciiTheme="minorHAnsi" w:hAnsiTheme="minorHAnsi" w:cstheme="minorBidi"/>
          <w:color w:val="000000" w:themeColor="text1"/>
        </w:rPr>
        <w:t xml:space="preserve">Daarnaast zijn er ook </w:t>
      </w:r>
      <w:r w:rsidRPr="05640D3D">
        <w:rPr>
          <w:rFonts w:asciiTheme="minorHAnsi" w:hAnsiTheme="minorHAnsi" w:cstheme="minorBidi"/>
          <w:color w:val="000000" w:themeColor="text1"/>
          <w:u w:val="single"/>
        </w:rPr>
        <w:t>bijzondere regels i.g.v. ziekte of ongeval</w:t>
      </w:r>
      <w:r w:rsidR="0024193A" w:rsidRPr="05640D3D">
        <w:rPr>
          <w:rFonts w:asciiTheme="minorHAnsi" w:hAnsiTheme="minorHAnsi" w:cstheme="minorBidi"/>
          <w:color w:val="000000" w:themeColor="text1"/>
        </w:rPr>
        <w:t>. (</w:t>
      </w:r>
      <w:hyperlink w:anchor="_Opzegging_contracten_bepaalde_2">
        <w:r w:rsidR="00934083" w:rsidRPr="05640D3D">
          <w:rPr>
            <w:rStyle w:val="Hyperlink"/>
            <w:rFonts w:asciiTheme="minorHAnsi" w:hAnsiTheme="minorHAnsi" w:cstheme="minorBidi"/>
            <w:b/>
            <w:bCs/>
          </w:rPr>
          <w:t>zie 8.8.1</w:t>
        </w:r>
      </w:hyperlink>
      <w:r w:rsidR="00F43599">
        <w:rPr>
          <w:rStyle w:val="Hyperlink"/>
          <w:rFonts w:asciiTheme="minorHAnsi" w:hAnsiTheme="minorHAnsi" w:cstheme="minorBidi"/>
          <w:b/>
          <w:bCs/>
        </w:rPr>
        <w:t>6</w:t>
      </w:r>
      <w:r w:rsidRPr="05640D3D">
        <w:rPr>
          <w:rFonts w:asciiTheme="minorHAnsi" w:hAnsiTheme="minorHAnsi" w:cstheme="minorBidi"/>
          <w:color w:val="000000" w:themeColor="text1"/>
        </w:rPr>
        <w:t>)</w:t>
      </w:r>
    </w:p>
    <w:bookmarkStart w:id="6769" w:name="_Toc473535201"/>
    <w:bookmarkStart w:id="6770" w:name="_Toc473535582"/>
    <w:bookmarkStart w:id="6771" w:name="_Toc473536182"/>
    <w:bookmarkStart w:id="6772" w:name="_Toc473615432"/>
    <w:bookmarkStart w:id="6773" w:name="_Toc473685828"/>
    <w:bookmarkStart w:id="6774" w:name="_Toc474045587"/>
    <w:bookmarkStart w:id="6775" w:name="_Toc495302992"/>
    <w:bookmarkStart w:id="6776" w:name="_Toc276634780"/>
    <w:bookmarkStart w:id="6777" w:name="_Toc276635733"/>
    <w:bookmarkStart w:id="6778" w:name="_Toc280265863"/>
    <w:bookmarkStart w:id="6779" w:name="_Toc307475685"/>
    <w:bookmarkStart w:id="6780" w:name="_Toc307487947"/>
    <w:p w14:paraId="299FCCE2" w14:textId="77777777" w:rsidR="00A045B5" w:rsidRPr="002E4349" w:rsidRDefault="004512BF" w:rsidP="00A045B5">
      <w:pPr>
        <w:pStyle w:val="Tekst"/>
        <w:ind w:left="1134"/>
        <w:jc w:val="right"/>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 xml:space="preserve"> HYPERLINK \l "_ALFABETISCH__REGISTER_2" </w:instrText>
      </w:r>
      <w:r w:rsidRPr="002E4349">
        <w:rPr>
          <w:sz w:val="22"/>
          <w:szCs w:val="22"/>
        </w:rPr>
        <w:fldChar w:fldCharType="separate"/>
      </w:r>
      <w:r w:rsidR="00A045B5"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7283D2BD" w14:textId="77777777" w:rsidR="00A549C2" w:rsidRPr="002E4349" w:rsidRDefault="00A549C2" w:rsidP="00CC3C32">
      <w:pPr>
        <w:pStyle w:val="Kop2"/>
        <w:ind w:hanging="2836"/>
      </w:pPr>
      <w:bookmarkStart w:id="6781" w:name="_De_opzegging"/>
      <w:bookmarkStart w:id="6782" w:name="_De_beëindiging_met"/>
      <w:bookmarkStart w:id="6783" w:name="_Toc210918809"/>
      <w:bookmarkEnd w:id="6781"/>
      <w:bookmarkEnd w:id="6782"/>
      <w:r>
        <w:lastRenderedPageBreak/>
        <w:t>De</w:t>
      </w:r>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r w:rsidR="004328DE">
        <w:t xml:space="preserve"> </w:t>
      </w:r>
      <w:r w:rsidR="00A9017F">
        <w:t>beëindiging met</w:t>
      </w:r>
      <w:r w:rsidR="00100FD6">
        <w:t xml:space="preserve"> </w:t>
      </w:r>
      <w:r w:rsidR="004328DE">
        <w:t>opzeggingstermijn</w:t>
      </w:r>
      <w:bookmarkEnd w:id="6783"/>
    </w:p>
    <w:p w14:paraId="4638984B" w14:textId="77777777" w:rsidR="00A549C2" w:rsidRPr="002E4349" w:rsidRDefault="00A549C2" w:rsidP="006F3ED9">
      <w:pPr>
        <w:pStyle w:val="Tekst"/>
        <w:ind w:left="284"/>
        <w:jc w:val="both"/>
        <w:rPr>
          <w:rFonts w:asciiTheme="minorHAnsi" w:hAnsiTheme="minorHAnsi" w:cstheme="minorHAnsi"/>
          <w:color w:val="000000"/>
        </w:rPr>
      </w:pPr>
      <w:r w:rsidRPr="002E4349">
        <w:rPr>
          <w:rFonts w:asciiTheme="minorHAnsi" w:hAnsiTheme="minorHAnsi" w:cstheme="minorHAnsi"/>
          <w:color w:val="000000"/>
        </w:rPr>
        <w:t>Men spreekt van opzegging wanneer één partij eenzijdig haar wil geeft te kennen aan de andere partij, dat zij zich na verloop van een bepaalde termijn niet meer gehouden acht door de bestaande arbeidsovereenkomst.</w:t>
      </w:r>
    </w:p>
    <w:p w14:paraId="04374400" w14:textId="77777777" w:rsidR="00A549C2" w:rsidRPr="002E4349" w:rsidRDefault="00A549C2" w:rsidP="00607ADC">
      <w:pPr>
        <w:pStyle w:val="Kop3"/>
      </w:pPr>
      <w:bookmarkStart w:id="6784" w:name="_Vormvereisten_2"/>
      <w:bookmarkStart w:id="6785" w:name="_Toc391971665"/>
      <w:bookmarkStart w:id="6786" w:name="_Toc392302262"/>
      <w:bookmarkStart w:id="6787" w:name="_Toc426347671"/>
      <w:bookmarkStart w:id="6788" w:name="_Toc426451094"/>
      <w:bookmarkStart w:id="6789" w:name="_Toc426451638"/>
      <w:bookmarkStart w:id="6790" w:name="_Toc426511137"/>
      <w:bookmarkStart w:id="6791" w:name="_Toc426517208"/>
      <w:bookmarkStart w:id="6792" w:name="_Toc426530870"/>
      <w:bookmarkStart w:id="6793" w:name="_Toc426943791"/>
      <w:bookmarkStart w:id="6794" w:name="_Toc426950553"/>
      <w:bookmarkStart w:id="6795" w:name="_Toc450032626"/>
      <w:bookmarkStart w:id="6796" w:name="_Toc450038212"/>
      <w:bookmarkStart w:id="6797" w:name="_Toc450531289"/>
      <w:bookmarkStart w:id="6798" w:name="_Toc450985289"/>
      <w:bookmarkStart w:id="6799" w:name="_Toc451053794"/>
      <w:bookmarkStart w:id="6800" w:name="_Toc451058309"/>
      <w:bookmarkStart w:id="6801" w:name="_Toc451070073"/>
      <w:bookmarkStart w:id="6802" w:name="_Toc452441777"/>
      <w:bookmarkStart w:id="6803" w:name="_Toc462554126"/>
      <w:bookmarkStart w:id="6804" w:name="_Toc473535202"/>
      <w:bookmarkStart w:id="6805" w:name="_Toc473535583"/>
      <w:bookmarkStart w:id="6806" w:name="_Toc473536183"/>
      <w:bookmarkStart w:id="6807" w:name="_Toc473615433"/>
      <w:bookmarkStart w:id="6808" w:name="_Toc473685829"/>
      <w:bookmarkStart w:id="6809" w:name="_Toc474045588"/>
      <w:bookmarkStart w:id="6810" w:name="_Toc495302993"/>
      <w:bookmarkStart w:id="6811" w:name="_Toc276634781"/>
      <w:bookmarkStart w:id="6812" w:name="_Toc276635734"/>
      <w:bookmarkStart w:id="6813" w:name="_Toc280265864"/>
      <w:bookmarkStart w:id="6814" w:name="_Toc307475686"/>
      <w:bookmarkStart w:id="6815" w:name="_Toc307487948"/>
      <w:bookmarkStart w:id="6816" w:name="_Toc210918810"/>
      <w:bookmarkEnd w:id="6784"/>
      <w:r>
        <w:t>Vormvereisten</w:t>
      </w:r>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p>
    <w:p w14:paraId="573863CE" w14:textId="77777777" w:rsidR="00A549C2" w:rsidRPr="002E4349" w:rsidRDefault="00A549C2" w:rsidP="00607ADC">
      <w:pPr>
        <w:pStyle w:val="Kop4"/>
      </w:pPr>
      <w:bookmarkStart w:id="6817" w:name="_Geschrift"/>
      <w:bookmarkStart w:id="6818" w:name="_Toc391971666"/>
      <w:bookmarkStart w:id="6819" w:name="_Toc392302263"/>
      <w:bookmarkEnd w:id="6817"/>
      <w:r w:rsidRPr="002E4349">
        <w:t>Geschrift</w:t>
      </w:r>
      <w:bookmarkEnd w:id="6818"/>
      <w:bookmarkEnd w:id="6819"/>
    </w:p>
    <w:p w14:paraId="2959AB55" w14:textId="6B0E8888" w:rsidR="00A549C2" w:rsidRPr="002E4349" w:rsidRDefault="007C6BA4" w:rsidP="006F3ED9">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opzegging </w:t>
      </w:r>
      <w:r w:rsidRPr="002E4349">
        <w:rPr>
          <w:rFonts w:asciiTheme="minorHAnsi" w:hAnsiTheme="minorHAnsi" w:cstheme="minorHAnsi"/>
          <w:b/>
          <w:color w:val="000000"/>
        </w:rPr>
        <w:t>moet</w:t>
      </w:r>
      <w:r w:rsidRPr="002E4349">
        <w:rPr>
          <w:rFonts w:asciiTheme="minorHAnsi" w:hAnsiTheme="minorHAnsi" w:cstheme="minorHAnsi"/>
          <w:color w:val="000000"/>
        </w:rPr>
        <w:t xml:space="preserve">, </w:t>
      </w:r>
      <w:r w:rsidR="00A549C2" w:rsidRPr="002E4349">
        <w:rPr>
          <w:rFonts w:asciiTheme="minorHAnsi" w:hAnsiTheme="minorHAnsi" w:cstheme="minorHAnsi"/>
          <w:color w:val="000000"/>
        </w:rPr>
        <w:t xml:space="preserve">op straffe van nietigheid, </w:t>
      </w:r>
      <w:r w:rsidR="00A549C2" w:rsidRPr="002E4349">
        <w:rPr>
          <w:rFonts w:asciiTheme="minorHAnsi" w:hAnsiTheme="minorHAnsi" w:cstheme="minorHAnsi"/>
          <w:b/>
          <w:color w:val="000000"/>
          <w:u w:val="single"/>
        </w:rPr>
        <w:t>individueel en schriftelijk</w:t>
      </w:r>
      <w:r w:rsidR="00E54E6A" w:rsidRPr="002E4349">
        <w:rPr>
          <w:rFonts w:asciiTheme="minorHAnsi" w:hAnsiTheme="minorHAnsi" w:cstheme="minorHAnsi"/>
          <w:color w:val="000000"/>
        </w:rPr>
        <w:t xml:space="preserve"> </w:t>
      </w:r>
      <w:r w:rsidR="00A549C2" w:rsidRPr="002E4349">
        <w:rPr>
          <w:rFonts w:asciiTheme="minorHAnsi" w:hAnsiTheme="minorHAnsi" w:cstheme="minorHAnsi"/>
          <w:color w:val="000000"/>
        </w:rPr>
        <w:t xml:space="preserve">gebeuren. Een opzegging kan dus noch mondeling gebeuren, noch collectief (zie </w:t>
      </w:r>
      <w:hyperlink w:anchor="_Model_Opzeggingsbrief_met" w:history="1">
        <w:r w:rsidR="00DE61C8" w:rsidRPr="002E4349">
          <w:rPr>
            <w:rStyle w:val="Hyperlink"/>
            <w:rFonts w:asciiTheme="minorHAnsi" w:hAnsiTheme="minorHAnsi" w:cstheme="minorHAnsi"/>
            <w:b/>
          </w:rPr>
          <w:t>modelformulier</w:t>
        </w:r>
      </w:hyperlink>
      <w:r w:rsidR="00A549C2" w:rsidRPr="002E4349">
        <w:rPr>
          <w:rFonts w:asciiTheme="minorHAnsi" w:hAnsiTheme="minorHAnsi" w:cstheme="minorHAnsi"/>
          <w:color w:val="000000"/>
        </w:rPr>
        <w:t>).</w:t>
      </w:r>
    </w:p>
    <w:p w14:paraId="700E9905" w14:textId="77777777" w:rsidR="00A549C2" w:rsidRPr="002E4349" w:rsidRDefault="00A549C2" w:rsidP="00607ADC">
      <w:pPr>
        <w:pStyle w:val="Kop4"/>
      </w:pPr>
      <w:bookmarkStart w:id="6820" w:name="_Betekening_van_de"/>
      <w:bookmarkStart w:id="6821" w:name="_Toc391971667"/>
      <w:bookmarkStart w:id="6822" w:name="_Toc392302264"/>
      <w:bookmarkEnd w:id="6820"/>
      <w:r w:rsidRPr="002E4349">
        <w:t>Betekening</w:t>
      </w:r>
      <w:bookmarkEnd w:id="6821"/>
      <w:bookmarkEnd w:id="6822"/>
      <w:r w:rsidRPr="002E4349">
        <w:t xml:space="preserve"> van de opzeggingsbrief</w:t>
      </w:r>
    </w:p>
    <w:p w14:paraId="7B11370B" w14:textId="77777777" w:rsidR="00A549C2" w:rsidRPr="002E4349" w:rsidRDefault="00A549C2" w:rsidP="006F3ED9">
      <w:pPr>
        <w:pStyle w:val="Tekst"/>
        <w:keepNext/>
        <w:ind w:left="284"/>
        <w:jc w:val="both"/>
        <w:rPr>
          <w:rFonts w:asciiTheme="minorHAnsi" w:hAnsiTheme="minorHAnsi" w:cstheme="minorHAnsi"/>
          <w:color w:val="000000"/>
        </w:rPr>
      </w:pPr>
      <w:r w:rsidRPr="002E4349">
        <w:rPr>
          <w:rFonts w:asciiTheme="minorHAnsi" w:hAnsiTheme="minorHAnsi" w:cstheme="minorHAnsi"/>
          <w:color w:val="000000"/>
        </w:rPr>
        <w:t xml:space="preserve">De opzegging </w:t>
      </w:r>
      <w:r w:rsidRPr="002E4349">
        <w:rPr>
          <w:rFonts w:asciiTheme="minorHAnsi" w:hAnsiTheme="minorHAnsi" w:cstheme="minorHAnsi"/>
          <w:color w:val="000000"/>
          <w:u w:val="single"/>
        </w:rPr>
        <w:t>moet</w:t>
      </w:r>
      <w:r w:rsidRPr="002E4349">
        <w:rPr>
          <w:rFonts w:asciiTheme="minorHAnsi" w:hAnsiTheme="minorHAnsi" w:cstheme="minorHAnsi"/>
          <w:color w:val="000000"/>
        </w:rPr>
        <w:t xml:space="preserve"> aan de andere partij worden betekend en dit op één van de volgende manieren</w:t>
      </w:r>
      <w:r w:rsidR="00650F7F" w:rsidRPr="002E4349">
        <w:rPr>
          <w:rFonts w:asciiTheme="minorHAnsi" w:hAnsiTheme="minorHAnsi" w:cstheme="minorHAnsi"/>
          <w:color w:val="000000"/>
        </w:rPr>
        <w:t>:</w:t>
      </w:r>
    </w:p>
    <w:p w14:paraId="5E79A64B" w14:textId="77777777" w:rsidR="00E54E6A" w:rsidRPr="002E4349" w:rsidRDefault="00E54E6A" w:rsidP="006F3ED9">
      <w:pPr>
        <w:pStyle w:val="Tekst"/>
        <w:keepNext/>
        <w:ind w:left="284"/>
        <w:jc w:val="both"/>
        <w:rPr>
          <w:rFonts w:asciiTheme="minorHAnsi" w:hAnsiTheme="minorHAnsi" w:cstheme="minorHAnsi"/>
          <w:color w:val="000000"/>
        </w:rPr>
      </w:pPr>
    </w:p>
    <w:p w14:paraId="7BED6A7A" w14:textId="77777777" w:rsidR="00A549C2" w:rsidRPr="002E4349" w:rsidRDefault="00E54E6A">
      <w:pPr>
        <w:pStyle w:val="Opsomming"/>
        <w:numPr>
          <w:ilvl w:val="0"/>
          <w:numId w:val="31"/>
        </w:numPr>
        <w:ind w:left="284" w:hanging="283"/>
        <w:rPr>
          <w:rFonts w:asciiTheme="minorHAnsi" w:hAnsiTheme="minorHAnsi" w:cstheme="minorHAnsi"/>
          <w:color w:val="000000"/>
        </w:rPr>
      </w:pPr>
      <w:r w:rsidRPr="002E4349">
        <w:rPr>
          <w:rFonts w:asciiTheme="minorHAnsi" w:hAnsiTheme="minorHAnsi" w:cstheme="minorHAnsi"/>
          <w:color w:val="000000"/>
        </w:rPr>
        <w:t xml:space="preserve">Of met een </w:t>
      </w:r>
      <w:r w:rsidR="0020270A" w:rsidRPr="002E4349">
        <w:rPr>
          <w:rFonts w:asciiTheme="minorHAnsi" w:hAnsiTheme="minorHAnsi" w:cstheme="minorHAnsi"/>
          <w:b/>
          <w:color w:val="000000"/>
          <w:u w:val="single"/>
        </w:rPr>
        <w:t>aangetekend schrijven</w:t>
      </w:r>
      <w:r w:rsidRPr="002E4349">
        <w:rPr>
          <w:rFonts w:asciiTheme="minorHAnsi" w:hAnsiTheme="minorHAnsi" w:cstheme="minorHAnsi"/>
          <w:b/>
          <w:color w:val="000000"/>
        </w:rPr>
        <w:t xml:space="preserve"> </w:t>
      </w:r>
      <w:r w:rsidR="004D7F95" w:rsidRPr="002E4349">
        <w:rPr>
          <w:rFonts w:asciiTheme="minorHAnsi" w:hAnsiTheme="minorHAnsi" w:cstheme="minorHAnsi"/>
          <w:color w:val="000000"/>
        </w:rPr>
        <w:t xml:space="preserve">via de post (een mogelijkheid die openstaat voor </w:t>
      </w:r>
      <w:r w:rsidR="00C71ECC" w:rsidRPr="002E4349">
        <w:rPr>
          <w:rFonts w:asciiTheme="minorHAnsi" w:hAnsiTheme="minorHAnsi" w:cstheme="minorHAnsi"/>
          <w:color w:val="000000"/>
        </w:rPr>
        <w:t xml:space="preserve">zowel </w:t>
      </w:r>
      <w:r w:rsidR="004D7F95" w:rsidRPr="002E4349">
        <w:rPr>
          <w:rFonts w:asciiTheme="minorHAnsi" w:hAnsiTheme="minorHAnsi" w:cstheme="minorHAnsi"/>
          <w:color w:val="000000"/>
        </w:rPr>
        <w:t xml:space="preserve">werknemer </w:t>
      </w:r>
      <w:r w:rsidR="00C71ECC" w:rsidRPr="002E4349">
        <w:rPr>
          <w:rFonts w:asciiTheme="minorHAnsi" w:hAnsiTheme="minorHAnsi" w:cstheme="minorHAnsi"/>
          <w:color w:val="000000"/>
        </w:rPr>
        <w:t xml:space="preserve">als </w:t>
      </w:r>
      <w:r w:rsidR="004D7F95" w:rsidRPr="002E4349">
        <w:rPr>
          <w:rFonts w:asciiTheme="minorHAnsi" w:hAnsiTheme="minorHAnsi" w:cstheme="minorHAnsi"/>
          <w:color w:val="000000"/>
        </w:rPr>
        <w:t>werkgever)</w:t>
      </w:r>
      <w:r w:rsidR="000C447B" w:rsidRPr="002E4349">
        <w:rPr>
          <w:rFonts w:asciiTheme="minorHAnsi" w:hAnsiTheme="minorHAnsi" w:cstheme="minorHAnsi"/>
          <w:color w:val="000000"/>
        </w:rPr>
        <w:t>.</w:t>
      </w:r>
    </w:p>
    <w:p w14:paraId="5E1AC55A" w14:textId="77777777" w:rsidR="000C447B" w:rsidRPr="002E4349" w:rsidRDefault="000C447B" w:rsidP="006F3ED9">
      <w:pPr>
        <w:pStyle w:val="Opsomming"/>
        <w:ind w:left="284" w:firstLine="0"/>
        <w:rPr>
          <w:rFonts w:asciiTheme="minorHAnsi" w:hAnsiTheme="minorHAnsi" w:cstheme="minorHAnsi"/>
          <w:color w:val="000000"/>
        </w:rPr>
      </w:pPr>
    </w:p>
    <w:p w14:paraId="4411F16D" w14:textId="77777777" w:rsidR="00A549C2" w:rsidRPr="002E4349" w:rsidRDefault="00A549C2">
      <w:pPr>
        <w:pStyle w:val="Opsomming2"/>
        <w:numPr>
          <w:ilvl w:val="0"/>
          <w:numId w:val="46"/>
        </w:numPr>
        <w:ind w:left="284" w:hanging="283"/>
        <w:jc w:val="both"/>
        <w:rPr>
          <w:rFonts w:asciiTheme="minorHAnsi" w:hAnsiTheme="minorHAnsi" w:cstheme="minorHAnsi"/>
          <w:color w:val="000000"/>
        </w:rPr>
      </w:pPr>
      <w:r w:rsidRPr="002E4349">
        <w:rPr>
          <w:rFonts w:asciiTheme="minorHAnsi" w:hAnsiTheme="minorHAnsi" w:cstheme="minorHAnsi"/>
          <w:color w:val="000000"/>
        </w:rPr>
        <w:t xml:space="preserve">Wanneer de opzegging per aangetekend schrijven is gebeurd, heeft de opzegging </w:t>
      </w:r>
      <w:r w:rsidRPr="002E4349">
        <w:rPr>
          <w:rFonts w:asciiTheme="minorHAnsi" w:hAnsiTheme="minorHAnsi" w:cstheme="minorHAnsi"/>
          <w:b/>
          <w:color w:val="000000"/>
          <w:u w:val="single"/>
        </w:rPr>
        <w:t>uitwerking</w:t>
      </w:r>
      <w:r w:rsidRPr="002E4349">
        <w:rPr>
          <w:rFonts w:asciiTheme="minorHAnsi" w:hAnsiTheme="minorHAnsi" w:cstheme="minorHAnsi"/>
          <w:color w:val="000000"/>
          <w:u w:val="single"/>
        </w:rPr>
        <w:t xml:space="preserve"> de </w:t>
      </w:r>
      <w:r w:rsidRPr="002E4349">
        <w:rPr>
          <w:rFonts w:asciiTheme="minorHAnsi" w:hAnsiTheme="minorHAnsi" w:cstheme="minorHAnsi"/>
          <w:b/>
          <w:color w:val="000000"/>
          <w:u w:val="single"/>
        </w:rPr>
        <w:t>derde werkdag na</w:t>
      </w:r>
      <w:r w:rsidRPr="002E4349">
        <w:rPr>
          <w:rFonts w:asciiTheme="minorHAnsi" w:hAnsiTheme="minorHAnsi" w:cstheme="minorHAnsi"/>
          <w:color w:val="000000"/>
          <w:u w:val="single"/>
        </w:rPr>
        <w:t xml:space="preserve"> de datum van </w:t>
      </w:r>
      <w:r w:rsidRPr="002E4349">
        <w:rPr>
          <w:rFonts w:asciiTheme="minorHAnsi" w:hAnsiTheme="minorHAnsi" w:cstheme="minorHAnsi"/>
          <w:b/>
          <w:color w:val="000000"/>
          <w:u w:val="single"/>
        </w:rPr>
        <w:t>verzending</w:t>
      </w:r>
      <w:r w:rsidRPr="002E4349">
        <w:rPr>
          <w:rFonts w:asciiTheme="minorHAnsi" w:hAnsiTheme="minorHAnsi" w:cstheme="minorHAnsi"/>
          <w:color w:val="000000"/>
        </w:rPr>
        <w:t>.</w:t>
      </w:r>
      <w:r w:rsidR="00E54E6A" w:rsidRPr="002E4349">
        <w:rPr>
          <w:rFonts w:asciiTheme="minorHAnsi" w:hAnsiTheme="minorHAnsi" w:cstheme="minorHAnsi"/>
          <w:color w:val="000000"/>
        </w:rPr>
        <w:t xml:space="preserve"> </w:t>
      </w:r>
      <w:r w:rsidRPr="002E4349">
        <w:rPr>
          <w:rFonts w:asciiTheme="minorHAnsi" w:hAnsiTheme="minorHAnsi" w:cstheme="minorHAnsi"/>
          <w:color w:val="000000"/>
        </w:rPr>
        <w:t>Het ontvangstbewijs van de post volstaat om het bestaan van de kennisgeving te bewijzen.</w:t>
      </w:r>
    </w:p>
    <w:p w14:paraId="7F67B35E" w14:textId="77777777" w:rsidR="00A549C2" w:rsidRPr="002E4349" w:rsidRDefault="00A549C2">
      <w:pPr>
        <w:pStyle w:val="Opsomming2"/>
        <w:numPr>
          <w:ilvl w:val="0"/>
          <w:numId w:val="46"/>
        </w:numPr>
        <w:ind w:left="284" w:hanging="283"/>
        <w:jc w:val="both"/>
        <w:rPr>
          <w:rFonts w:asciiTheme="minorHAnsi" w:hAnsiTheme="minorHAnsi" w:cstheme="minorHAnsi"/>
          <w:color w:val="000000"/>
        </w:rPr>
      </w:pPr>
      <w:r w:rsidRPr="002E4349">
        <w:rPr>
          <w:rFonts w:asciiTheme="minorHAnsi" w:hAnsiTheme="minorHAnsi" w:cstheme="minorHAnsi"/>
          <w:color w:val="000000"/>
          <w:u w:val="single"/>
        </w:rPr>
        <w:t xml:space="preserve">De werkdag is </w:t>
      </w:r>
      <w:r w:rsidRPr="002E4349">
        <w:rPr>
          <w:rFonts w:asciiTheme="minorHAnsi" w:hAnsiTheme="minorHAnsi" w:cstheme="minorHAnsi"/>
          <w:b/>
          <w:color w:val="000000"/>
          <w:u w:val="single"/>
        </w:rPr>
        <w:t>elke dag van de week behalve de zondag en feestdagen</w:t>
      </w:r>
      <w:r w:rsidRPr="002E4349">
        <w:rPr>
          <w:rFonts w:asciiTheme="minorHAnsi" w:hAnsiTheme="minorHAnsi" w:cstheme="minorHAnsi"/>
          <w:color w:val="000000"/>
        </w:rPr>
        <w:t>.</w:t>
      </w:r>
    </w:p>
    <w:p w14:paraId="48591602" w14:textId="77777777" w:rsidR="00A549C2" w:rsidRPr="002E4349" w:rsidRDefault="00A549C2">
      <w:pPr>
        <w:pStyle w:val="Opsomming2"/>
        <w:numPr>
          <w:ilvl w:val="0"/>
          <w:numId w:val="46"/>
        </w:numPr>
        <w:ind w:left="284" w:hanging="283"/>
        <w:jc w:val="both"/>
        <w:rPr>
          <w:rFonts w:asciiTheme="minorHAnsi" w:hAnsiTheme="minorHAnsi" w:cstheme="minorHAnsi"/>
          <w:color w:val="000000"/>
        </w:rPr>
      </w:pPr>
      <w:r w:rsidRPr="002E4349">
        <w:rPr>
          <w:rFonts w:asciiTheme="minorHAnsi" w:hAnsiTheme="minorHAnsi" w:cstheme="minorHAnsi"/>
          <w:color w:val="000000"/>
        </w:rPr>
        <w:t>Is de bestemmeling afwezig of weigert hij de ontvangst, dan zal de opzegging toch uitwerking vinden op de derde werkdag na de verzending.</w:t>
      </w:r>
    </w:p>
    <w:p w14:paraId="1CAE241E" w14:textId="77777777" w:rsidR="00A549C2" w:rsidRPr="002E4349" w:rsidRDefault="00A549C2">
      <w:pPr>
        <w:pStyle w:val="Opsomming2"/>
        <w:numPr>
          <w:ilvl w:val="0"/>
          <w:numId w:val="46"/>
        </w:numPr>
        <w:ind w:left="284" w:hanging="283"/>
        <w:jc w:val="both"/>
        <w:rPr>
          <w:rFonts w:asciiTheme="minorHAnsi" w:hAnsiTheme="minorHAnsi" w:cstheme="minorBidi"/>
          <w:color w:val="000000"/>
        </w:rPr>
      </w:pPr>
      <w:r w:rsidRPr="05640D3D">
        <w:rPr>
          <w:rFonts w:asciiTheme="minorHAnsi" w:hAnsiTheme="minorHAnsi" w:cstheme="minorBidi"/>
          <w:color w:val="000000" w:themeColor="text1"/>
        </w:rPr>
        <w:t>Indien de opzegging aan</w:t>
      </w:r>
      <w:r w:rsidR="00E54E6A" w:rsidRPr="05640D3D">
        <w:rPr>
          <w:rFonts w:asciiTheme="minorHAnsi" w:hAnsiTheme="minorHAnsi" w:cstheme="minorBidi"/>
          <w:color w:val="000000" w:themeColor="text1"/>
        </w:rPr>
        <w:t xml:space="preserve"> een verkeerd adres is gebeurd dan wordt de betekening geacht </w:t>
      </w:r>
      <w:r w:rsidRPr="05640D3D">
        <w:rPr>
          <w:rFonts w:asciiTheme="minorHAnsi" w:hAnsiTheme="minorHAnsi" w:cstheme="minorBidi"/>
          <w:color w:val="000000" w:themeColor="text1"/>
        </w:rPr>
        <w:t>niet te zijn gebeurd. In dat geval moet nogmaals een betekening aan het juiste adres gebeuren.</w:t>
      </w:r>
      <w:r w:rsidR="001756D5"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Indien echter de werknemer nagelaten heeft zijn werkgever op de hoogte te stellen van zijn adreswijziging of dat hij een fout adres opgegeven heeft blijft de kennisgeving van opzegging geldig met uitwerking de derde werkdag na de verzending.</w:t>
      </w:r>
    </w:p>
    <w:p w14:paraId="5FAC611F" w14:textId="77777777" w:rsidR="000C447B" w:rsidRPr="002E4349" w:rsidRDefault="000C447B" w:rsidP="006F3ED9">
      <w:pPr>
        <w:pStyle w:val="Opsomming2"/>
        <w:ind w:left="284" w:firstLine="0"/>
        <w:jc w:val="both"/>
        <w:rPr>
          <w:rFonts w:asciiTheme="minorHAnsi" w:hAnsiTheme="minorHAnsi" w:cstheme="minorHAnsi"/>
          <w:color w:val="000000"/>
        </w:rPr>
      </w:pPr>
    </w:p>
    <w:p w14:paraId="7316D460" w14:textId="77777777" w:rsidR="00A549C2" w:rsidRPr="002E4349" w:rsidRDefault="004D7F95">
      <w:pPr>
        <w:pStyle w:val="Opsomming"/>
        <w:numPr>
          <w:ilvl w:val="0"/>
          <w:numId w:val="31"/>
        </w:numPr>
        <w:ind w:left="284"/>
        <w:jc w:val="both"/>
        <w:rPr>
          <w:rFonts w:asciiTheme="minorHAnsi" w:hAnsiTheme="minorHAnsi" w:cstheme="minorHAnsi"/>
          <w:color w:val="000000"/>
          <w:u w:val="single"/>
        </w:rPr>
      </w:pPr>
      <w:r w:rsidRPr="002E4349">
        <w:rPr>
          <w:rFonts w:asciiTheme="minorHAnsi" w:hAnsiTheme="minorHAnsi" w:cstheme="minorHAnsi"/>
          <w:color w:val="000000"/>
          <w:u w:val="single"/>
        </w:rPr>
        <w:t>Of via een d</w:t>
      </w:r>
      <w:r w:rsidR="0020270A" w:rsidRPr="002E4349">
        <w:rPr>
          <w:rFonts w:asciiTheme="minorHAnsi" w:hAnsiTheme="minorHAnsi" w:cstheme="minorHAnsi"/>
          <w:color w:val="000000"/>
          <w:u w:val="single"/>
        </w:rPr>
        <w:t>eurwaardersexploot</w:t>
      </w:r>
      <w:r w:rsidR="00C71ECC" w:rsidRPr="002E4349">
        <w:rPr>
          <w:rFonts w:asciiTheme="minorHAnsi" w:hAnsiTheme="minorHAnsi" w:cstheme="minorHAnsi"/>
          <w:color w:val="000000"/>
          <w:u w:val="single"/>
        </w:rPr>
        <w:t xml:space="preserve"> </w:t>
      </w:r>
      <w:r w:rsidR="00C71ECC" w:rsidRPr="002E4349">
        <w:rPr>
          <w:rFonts w:asciiTheme="minorHAnsi" w:hAnsiTheme="minorHAnsi" w:cstheme="minorHAnsi"/>
          <w:color w:val="000000"/>
        </w:rPr>
        <w:t>(een mogelijkheid die openstaat voor zowel werknemer als werkgever).</w:t>
      </w:r>
    </w:p>
    <w:p w14:paraId="4DDE5937" w14:textId="77777777" w:rsidR="000C447B" w:rsidRPr="002E4349" w:rsidRDefault="000C447B" w:rsidP="006F3ED9">
      <w:pPr>
        <w:pStyle w:val="Opsomming"/>
        <w:ind w:left="284" w:firstLine="0"/>
        <w:jc w:val="both"/>
        <w:rPr>
          <w:rFonts w:asciiTheme="minorHAnsi" w:hAnsiTheme="minorHAnsi" w:cstheme="minorHAnsi"/>
          <w:color w:val="000000"/>
          <w:u w:val="single"/>
        </w:rPr>
      </w:pPr>
    </w:p>
    <w:p w14:paraId="717A0297" w14:textId="77777777" w:rsidR="00DE61C8" w:rsidRPr="002E4349" w:rsidRDefault="00A549C2">
      <w:pPr>
        <w:pStyle w:val="Opsomming2"/>
        <w:numPr>
          <w:ilvl w:val="0"/>
          <w:numId w:val="46"/>
        </w:numPr>
        <w:ind w:left="284" w:hanging="283"/>
        <w:rPr>
          <w:rFonts w:asciiTheme="minorHAnsi" w:hAnsiTheme="minorHAnsi" w:cstheme="minorHAnsi"/>
          <w:color w:val="000000"/>
        </w:rPr>
      </w:pPr>
      <w:r w:rsidRPr="002E4349">
        <w:rPr>
          <w:rFonts w:asciiTheme="minorHAnsi" w:hAnsiTheme="minorHAnsi" w:cstheme="minorHAnsi"/>
          <w:color w:val="000000"/>
        </w:rPr>
        <w:t xml:space="preserve">Wanneer de opzegging gebeurt bij gerechtsdeurwaardersexploot, dan wordt de opzegging geacht ontvangen te zijn </w:t>
      </w:r>
      <w:r w:rsidRPr="002E4349">
        <w:rPr>
          <w:rFonts w:asciiTheme="minorHAnsi" w:hAnsiTheme="minorHAnsi" w:cstheme="minorHAnsi"/>
          <w:color w:val="000000"/>
          <w:u w:val="single"/>
        </w:rPr>
        <w:t>de dag zelf van de betekening</w:t>
      </w:r>
      <w:r w:rsidR="003F21B6" w:rsidRPr="002E4349">
        <w:rPr>
          <w:rFonts w:asciiTheme="minorHAnsi" w:hAnsiTheme="minorHAnsi" w:cstheme="minorHAnsi"/>
          <w:color w:val="000000"/>
          <w:u w:val="single"/>
        </w:rPr>
        <w:t>, dit exploot heeft een onmiddellijke uitwerking.</w:t>
      </w:r>
      <w:r w:rsidR="001756D5" w:rsidRPr="002E4349">
        <w:rPr>
          <w:rFonts w:asciiTheme="minorHAnsi" w:hAnsiTheme="minorHAnsi" w:cstheme="minorHAnsi"/>
          <w:color w:val="000000"/>
        </w:rPr>
        <w:t xml:space="preserve"> </w:t>
      </w:r>
      <w:r w:rsidR="003F21B6" w:rsidRPr="002E4349">
        <w:rPr>
          <w:rFonts w:asciiTheme="minorHAnsi" w:hAnsiTheme="minorHAnsi" w:cstheme="minorHAnsi"/>
          <w:color w:val="000000"/>
        </w:rPr>
        <w:t>De werkgever die de opzeggingsbrief per aangetekend schrijven niet tijdig kan versturen om de opzeggingstermijn tijdig te laten aanvangen (</w:t>
      </w:r>
      <w:r w:rsidR="00A35944" w:rsidRPr="002E4349">
        <w:rPr>
          <w:rFonts w:asciiTheme="minorHAnsi" w:hAnsiTheme="minorHAnsi" w:cstheme="minorHAnsi"/>
          <w:color w:val="000000"/>
        </w:rPr>
        <w:t>een aangetekend schrijven heeft slechts uitwerking na drie werkdagen), zal (indien nodig) de opzeggingsbrief per gerechtsdeurwaardersexp</w:t>
      </w:r>
      <w:r w:rsidR="00CD0A51" w:rsidRPr="002E4349">
        <w:rPr>
          <w:rFonts w:asciiTheme="minorHAnsi" w:hAnsiTheme="minorHAnsi" w:cstheme="minorHAnsi"/>
          <w:color w:val="000000"/>
        </w:rPr>
        <w:t>l</w:t>
      </w:r>
      <w:r w:rsidR="00A35944" w:rsidRPr="002E4349">
        <w:rPr>
          <w:rFonts w:asciiTheme="minorHAnsi" w:hAnsiTheme="minorHAnsi" w:cstheme="minorHAnsi"/>
          <w:color w:val="000000"/>
        </w:rPr>
        <w:t>oot aan de werknemer laten betekenen. Dit heeft tot gevolg dat het exploot onmiddellijk uitwerking heeft en de opzeggingstermi</w:t>
      </w:r>
      <w:r w:rsidR="008E7AB2" w:rsidRPr="002E4349">
        <w:rPr>
          <w:rFonts w:asciiTheme="minorHAnsi" w:hAnsiTheme="minorHAnsi" w:cstheme="minorHAnsi"/>
          <w:color w:val="000000"/>
        </w:rPr>
        <w:t>jn onmiddellijk doet aanvangen.</w:t>
      </w:r>
    </w:p>
    <w:p w14:paraId="0B68E066" w14:textId="263DA2D8" w:rsidR="00F8688F" w:rsidRPr="002E4349" w:rsidRDefault="00F8688F" w:rsidP="00F8688F">
      <w:pPr>
        <w:ind w:left="5812"/>
        <w:rPr>
          <w:rFonts w:asciiTheme="minorHAnsi" w:hAnsiTheme="minorHAnsi" w:cstheme="minorHAnsi"/>
          <w:lang w:val="nl-NL" w:eastAsia="nl-NL"/>
        </w:rPr>
      </w:pPr>
    </w:p>
    <w:p w14:paraId="469C798C" w14:textId="77777777" w:rsidR="00A045B5" w:rsidRPr="002E4349" w:rsidRDefault="00A549C2">
      <w:pPr>
        <w:pStyle w:val="Opsomming2"/>
        <w:numPr>
          <w:ilvl w:val="0"/>
          <w:numId w:val="46"/>
        </w:numPr>
        <w:ind w:left="284" w:hanging="283"/>
        <w:jc w:val="both"/>
        <w:rPr>
          <w:rFonts w:asciiTheme="minorHAnsi" w:hAnsiTheme="minorHAnsi" w:cstheme="minorHAnsi"/>
        </w:rPr>
      </w:pPr>
      <w:r w:rsidRPr="002E4349">
        <w:rPr>
          <w:rFonts w:asciiTheme="minorHAnsi" w:hAnsiTheme="minorHAnsi" w:cstheme="minorHAnsi"/>
          <w:color w:val="000000"/>
        </w:rPr>
        <w:t>De afwezigheid of de weigering van de werknemer heeft geen invloed op de uitwerking van de opzegging.</w:t>
      </w:r>
      <w:r w:rsidR="001756D5"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Is de bestemmeling niet aanwezig, dan laat de gerechtsdeurwaarder een kopie </w:t>
      </w:r>
      <w:r w:rsidRPr="002E4349">
        <w:rPr>
          <w:rFonts w:asciiTheme="minorHAnsi" w:hAnsiTheme="minorHAnsi" w:cstheme="minorHAnsi"/>
          <w:color w:val="000000"/>
        </w:rPr>
        <w:lastRenderedPageBreak/>
        <w:t>van het exploot in de brievenbus en verzendt het origineel per aangetekend schrijven. Weigert de werknemer de ontvangst, dan wordt de opzegging geacht toch uitwerking te krijgen de dag van de betekening zelf.</w:t>
      </w:r>
    </w:p>
    <w:p w14:paraId="7BEFBD42" w14:textId="77777777" w:rsidR="000C447B" w:rsidRPr="002E4349" w:rsidRDefault="00A549C2">
      <w:pPr>
        <w:pStyle w:val="Opsomming2"/>
        <w:numPr>
          <w:ilvl w:val="0"/>
          <w:numId w:val="46"/>
        </w:numPr>
        <w:ind w:left="284" w:hanging="283"/>
        <w:jc w:val="both"/>
        <w:rPr>
          <w:rFonts w:asciiTheme="minorHAnsi" w:hAnsiTheme="minorHAnsi" w:cstheme="minorHAnsi"/>
        </w:rPr>
      </w:pPr>
      <w:r w:rsidRPr="002E4349">
        <w:rPr>
          <w:rFonts w:asciiTheme="minorHAnsi" w:hAnsiTheme="minorHAnsi" w:cstheme="minorHAnsi"/>
          <w:color w:val="000000"/>
        </w:rPr>
        <w:t>Wat het adres van de werknemer betreft, zal de gerechtsdeurwaarder zelf de woonplaats van de geadresseerde controleren.</w:t>
      </w:r>
    </w:p>
    <w:p w14:paraId="373C7F2B" w14:textId="77777777" w:rsidR="00A549C2" w:rsidRPr="002E4349" w:rsidRDefault="00A549C2" w:rsidP="006F3ED9">
      <w:pPr>
        <w:pStyle w:val="Opsomming2"/>
        <w:ind w:left="284" w:firstLine="0"/>
        <w:rPr>
          <w:rFonts w:asciiTheme="minorHAnsi" w:hAnsiTheme="minorHAnsi" w:cstheme="minorHAnsi"/>
          <w:color w:val="000000"/>
        </w:rPr>
      </w:pPr>
    </w:p>
    <w:p w14:paraId="26E76792" w14:textId="77777777" w:rsidR="00A549C2" w:rsidRPr="002E4349" w:rsidRDefault="00A549C2">
      <w:pPr>
        <w:pStyle w:val="Opsomming"/>
        <w:numPr>
          <w:ilvl w:val="0"/>
          <w:numId w:val="31"/>
        </w:numPr>
        <w:ind w:left="284" w:hanging="284"/>
        <w:jc w:val="both"/>
        <w:rPr>
          <w:rFonts w:asciiTheme="minorHAnsi" w:hAnsiTheme="minorHAnsi" w:cstheme="minorHAnsi"/>
        </w:rPr>
      </w:pPr>
      <w:bookmarkStart w:id="6823" w:name="_Toc391971668"/>
      <w:bookmarkStart w:id="6824" w:name="_Toc392302265"/>
      <w:r w:rsidRPr="002E4349">
        <w:rPr>
          <w:rFonts w:asciiTheme="minorHAnsi" w:hAnsiTheme="minorHAnsi" w:cstheme="minorHAnsi"/>
          <w:u w:val="single"/>
        </w:rPr>
        <w:t xml:space="preserve">Betekening van </w:t>
      </w:r>
      <w:r w:rsidRPr="002E4349">
        <w:rPr>
          <w:rFonts w:asciiTheme="minorHAnsi" w:hAnsiTheme="minorHAnsi" w:cstheme="minorHAnsi"/>
          <w:b/>
          <w:u w:val="single"/>
        </w:rPr>
        <w:t>hand tot hand</w:t>
      </w:r>
    </w:p>
    <w:p w14:paraId="167D0271" w14:textId="77777777" w:rsidR="00C30CF4" w:rsidRPr="002E4349" w:rsidRDefault="00C30CF4" w:rsidP="006F3ED9">
      <w:pPr>
        <w:pStyle w:val="Opsomming"/>
        <w:ind w:left="284" w:firstLine="0"/>
        <w:jc w:val="both"/>
        <w:rPr>
          <w:rFonts w:asciiTheme="minorHAnsi" w:hAnsiTheme="minorHAnsi" w:cstheme="minorHAnsi"/>
        </w:rPr>
      </w:pPr>
    </w:p>
    <w:p w14:paraId="54D35795" w14:textId="77777777" w:rsidR="00A549C2" w:rsidRPr="002E4349" w:rsidRDefault="00A549C2" w:rsidP="006F3ED9">
      <w:pPr>
        <w:ind w:left="284"/>
        <w:jc w:val="both"/>
        <w:rPr>
          <w:rFonts w:asciiTheme="minorHAnsi" w:hAnsiTheme="minorHAnsi" w:cstheme="minorHAnsi"/>
          <w:color w:val="000000"/>
        </w:rPr>
      </w:pPr>
      <w:r w:rsidRPr="002E4349">
        <w:rPr>
          <w:rFonts w:asciiTheme="minorHAnsi" w:hAnsiTheme="minorHAnsi" w:cstheme="minorHAnsi"/>
          <w:color w:val="000000"/>
        </w:rPr>
        <w:t xml:space="preserve">Deze mogelijkheid staat </w:t>
      </w:r>
      <w:r w:rsidRPr="002E4349">
        <w:rPr>
          <w:rFonts w:asciiTheme="minorHAnsi" w:hAnsiTheme="minorHAnsi" w:cstheme="minorHAnsi"/>
          <w:b/>
          <w:color w:val="000000"/>
          <w:u w:val="single"/>
        </w:rPr>
        <w:t>alleen open voor de werknemer</w:t>
      </w:r>
      <w:r w:rsidRPr="002E4349">
        <w:rPr>
          <w:rFonts w:asciiTheme="minorHAnsi" w:hAnsiTheme="minorHAnsi" w:cstheme="minorHAnsi"/>
          <w:color w:val="000000"/>
        </w:rPr>
        <w:t xml:space="preserve"> en bestaat in de overhandiging van een brief aan de werkgever waarin de werknemer uitdrukking geeft aan zijn besluit om eenzijdig een einde te maken aan de overeenkomst.</w:t>
      </w:r>
    </w:p>
    <w:p w14:paraId="4AD3C140" w14:textId="77777777" w:rsidR="00A549C2" w:rsidRPr="002E4349" w:rsidRDefault="00A549C2" w:rsidP="006F3ED9">
      <w:pPr>
        <w:ind w:left="284"/>
        <w:jc w:val="both"/>
        <w:rPr>
          <w:rFonts w:asciiTheme="minorHAnsi" w:hAnsiTheme="minorHAnsi" w:cstheme="minorHAnsi"/>
          <w:color w:val="000000"/>
        </w:rPr>
      </w:pPr>
      <w:r w:rsidRPr="002E4349">
        <w:rPr>
          <w:rFonts w:asciiTheme="minorHAnsi" w:hAnsiTheme="minorHAnsi" w:cstheme="minorHAnsi"/>
          <w:color w:val="000000"/>
        </w:rPr>
        <w:t>Een kopie van dit schrijven dient door de werkgever te worden ondertekend. De aanvaarding van de opzeggingstermijn is slechts voltrokken mits vermelding van de clausules "voor akkoord" of "gelezen en goedgekeurd".</w:t>
      </w:r>
      <w:r w:rsidR="00521633" w:rsidRPr="002E4349">
        <w:rPr>
          <w:rFonts w:asciiTheme="minorHAnsi" w:hAnsiTheme="minorHAnsi" w:cstheme="minorHAnsi"/>
          <w:color w:val="000000"/>
        </w:rPr>
        <w:t xml:space="preserve"> Het geschrift heeft de dag zelf uitwerking. De opzeggingstermijn kan ten vroegste de maandag nadien aanvangen.</w:t>
      </w:r>
    </w:p>
    <w:p w14:paraId="38A99116" w14:textId="77777777" w:rsidR="00521633" w:rsidRPr="002E4349" w:rsidRDefault="00521633" w:rsidP="006F3ED9">
      <w:pPr>
        <w:pStyle w:val="Tekst"/>
        <w:ind w:left="284" w:firstLine="17"/>
        <w:jc w:val="both"/>
        <w:rPr>
          <w:rFonts w:asciiTheme="minorHAnsi" w:hAnsiTheme="minorHAnsi" w:cstheme="minorHAnsi"/>
          <w:color w:val="000000"/>
        </w:rPr>
      </w:pPr>
    </w:p>
    <w:p w14:paraId="5C2FD4DA" w14:textId="77777777" w:rsidR="00A549C2" w:rsidRPr="002E4349" w:rsidRDefault="00A549C2" w:rsidP="006F3ED9">
      <w:pPr>
        <w:pStyle w:val="Tekst"/>
        <w:ind w:left="284" w:firstLine="17"/>
        <w:jc w:val="both"/>
        <w:rPr>
          <w:rFonts w:asciiTheme="minorHAnsi" w:hAnsiTheme="minorHAnsi" w:cstheme="minorBidi"/>
          <w:color w:val="000000"/>
        </w:rPr>
      </w:pPr>
      <w:r w:rsidRPr="05640D3D">
        <w:rPr>
          <w:rFonts w:asciiTheme="minorHAnsi" w:hAnsiTheme="minorHAnsi" w:cstheme="minorBidi"/>
          <w:color w:val="000000" w:themeColor="text1"/>
        </w:rPr>
        <w:t>Indien de werkgever weigert te tekenen zal de werknemer zich tot één van de andere betekeningsmodaliteiten moeten richten</w:t>
      </w:r>
      <w:r w:rsidR="008E7AB2" w:rsidRPr="05640D3D">
        <w:rPr>
          <w:rFonts w:asciiTheme="minorHAnsi" w:hAnsiTheme="minorHAnsi" w:cstheme="minorBidi"/>
          <w:color w:val="000000" w:themeColor="text1"/>
        </w:rPr>
        <w:t>.</w:t>
      </w:r>
    </w:p>
    <w:p w14:paraId="3205A38F" w14:textId="77777777" w:rsidR="00A549C2" w:rsidRPr="002E4349" w:rsidRDefault="00A549C2" w:rsidP="00607ADC">
      <w:pPr>
        <w:pStyle w:val="Kop4"/>
      </w:pPr>
      <w:r w:rsidRPr="002E4349">
        <w:t>Taalvereiste</w:t>
      </w:r>
      <w:bookmarkEnd w:id="6823"/>
      <w:bookmarkEnd w:id="6824"/>
    </w:p>
    <w:p w14:paraId="1D60822A" w14:textId="77777777" w:rsidR="00A549C2" w:rsidRPr="002E4349" w:rsidRDefault="00A549C2" w:rsidP="006F3ED9">
      <w:pPr>
        <w:pStyle w:val="Tekst"/>
        <w:ind w:left="284"/>
        <w:rPr>
          <w:rFonts w:asciiTheme="minorHAnsi" w:hAnsiTheme="minorHAnsi" w:cstheme="minorHAnsi"/>
          <w:color w:val="000000"/>
        </w:rPr>
      </w:pPr>
      <w:r w:rsidRPr="002E4349">
        <w:rPr>
          <w:rFonts w:asciiTheme="minorHAnsi" w:hAnsiTheme="minorHAnsi" w:cstheme="minorHAnsi"/>
          <w:color w:val="000000"/>
        </w:rPr>
        <w:t>De opzeggingsbrief moet in het Nederlands worden opgesteld.</w:t>
      </w:r>
    </w:p>
    <w:p w14:paraId="1A6E373D" w14:textId="77777777" w:rsidR="00A549C2" w:rsidRPr="002E4349" w:rsidRDefault="00A549C2" w:rsidP="00607ADC">
      <w:pPr>
        <w:pStyle w:val="Kop3"/>
      </w:pPr>
      <w:bookmarkStart w:id="6825" w:name="_Inhoudelijke_vereisten"/>
      <w:bookmarkStart w:id="6826" w:name="_Toc391971669"/>
      <w:bookmarkStart w:id="6827" w:name="_Toc392302266"/>
      <w:bookmarkStart w:id="6828" w:name="_Toc426347672"/>
      <w:bookmarkStart w:id="6829" w:name="_Toc426451095"/>
      <w:bookmarkStart w:id="6830" w:name="_Toc426451639"/>
      <w:bookmarkStart w:id="6831" w:name="_Toc426511138"/>
      <w:bookmarkStart w:id="6832" w:name="_Toc426517209"/>
      <w:bookmarkStart w:id="6833" w:name="_Toc426530871"/>
      <w:bookmarkStart w:id="6834" w:name="_Toc426943792"/>
      <w:bookmarkStart w:id="6835" w:name="_Toc426950554"/>
      <w:bookmarkStart w:id="6836" w:name="_Toc450032627"/>
      <w:bookmarkStart w:id="6837" w:name="_Toc450038213"/>
      <w:bookmarkStart w:id="6838" w:name="_Toc450531290"/>
      <w:bookmarkStart w:id="6839" w:name="_Toc450985290"/>
      <w:bookmarkStart w:id="6840" w:name="_Toc451053795"/>
      <w:bookmarkStart w:id="6841" w:name="_Toc451058310"/>
      <w:bookmarkStart w:id="6842" w:name="_Toc451070074"/>
      <w:bookmarkStart w:id="6843" w:name="_Toc452441778"/>
      <w:bookmarkStart w:id="6844" w:name="_Toc462554127"/>
      <w:bookmarkStart w:id="6845" w:name="_Toc473535203"/>
      <w:bookmarkStart w:id="6846" w:name="_Toc473535584"/>
      <w:bookmarkStart w:id="6847" w:name="_Toc473536184"/>
      <w:bookmarkStart w:id="6848" w:name="_Toc473615434"/>
      <w:bookmarkStart w:id="6849" w:name="_Toc473685830"/>
      <w:bookmarkStart w:id="6850" w:name="_Toc474045589"/>
      <w:bookmarkStart w:id="6851" w:name="_Toc495302994"/>
      <w:bookmarkStart w:id="6852" w:name="_Toc276634782"/>
      <w:bookmarkStart w:id="6853" w:name="_Toc276635735"/>
      <w:bookmarkStart w:id="6854" w:name="_Toc280265865"/>
      <w:bookmarkStart w:id="6855" w:name="_Toc307475687"/>
      <w:bookmarkStart w:id="6856" w:name="_Toc307487949"/>
      <w:bookmarkStart w:id="6857" w:name="_Toc210918811"/>
      <w:bookmarkEnd w:id="6825"/>
      <w:r>
        <w:t>Inhoudelijke vereisten</w:t>
      </w:r>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p>
    <w:p w14:paraId="1149D88F" w14:textId="77777777" w:rsidR="00E04075" w:rsidRPr="002E4349" w:rsidRDefault="00E04075" w:rsidP="00607ADC">
      <w:pPr>
        <w:pStyle w:val="Kop4"/>
      </w:pPr>
      <w:r w:rsidRPr="002E4349">
        <w:t>Begin en duur</w:t>
      </w:r>
    </w:p>
    <w:p w14:paraId="59059EAB" w14:textId="77777777" w:rsidR="00A549C2" w:rsidRPr="002E4349" w:rsidRDefault="00A549C2" w:rsidP="006F3ED9">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De opzeggingsbrief moet het </w:t>
      </w:r>
      <w:r w:rsidRPr="002E4349">
        <w:rPr>
          <w:rStyle w:val="Kop4Char"/>
          <w:i w:val="0"/>
          <w:color w:val="auto"/>
          <w:sz w:val="24"/>
          <w:szCs w:val="24"/>
          <w:u w:val="none"/>
        </w:rPr>
        <w:t>begin en de duur</w:t>
      </w:r>
      <w:r w:rsidRPr="002E4349">
        <w:rPr>
          <w:rFonts w:asciiTheme="minorHAnsi" w:hAnsiTheme="minorHAnsi" w:cstheme="minorHAnsi"/>
        </w:rPr>
        <w:t xml:space="preserve"> </w:t>
      </w:r>
      <w:r w:rsidRPr="002E4349">
        <w:rPr>
          <w:rFonts w:asciiTheme="minorHAnsi" w:hAnsiTheme="minorHAnsi" w:cstheme="minorHAnsi"/>
          <w:color w:val="000000"/>
        </w:rPr>
        <w:t xml:space="preserve">van de opzegging vermelden en </w:t>
      </w:r>
      <w:r w:rsidRPr="002E4349">
        <w:rPr>
          <w:rFonts w:asciiTheme="minorHAnsi" w:hAnsiTheme="minorHAnsi" w:cstheme="minorHAnsi"/>
          <w:color w:val="000000"/>
          <w:u w:val="single"/>
        </w:rPr>
        <w:t>dit op straffe van nietigheid</w:t>
      </w:r>
      <w:r w:rsidRPr="002E4349">
        <w:rPr>
          <w:rFonts w:asciiTheme="minorHAnsi" w:hAnsiTheme="minorHAnsi" w:cstheme="minorHAnsi"/>
          <w:color w:val="000000"/>
        </w:rPr>
        <w:t xml:space="preserve">. De opzeggingsbrief mag de einddatum van de opzeggingstermijn niet vermelden. Men moet er </w:t>
      </w:r>
      <w:r w:rsidR="00372961" w:rsidRPr="002E4349">
        <w:rPr>
          <w:rFonts w:asciiTheme="minorHAnsi" w:hAnsiTheme="minorHAnsi" w:cstheme="minorHAnsi"/>
          <w:color w:val="000000"/>
        </w:rPr>
        <w:t xml:space="preserve">immers rekening mee houden dat </w:t>
      </w:r>
      <w:r w:rsidRPr="002E4349">
        <w:rPr>
          <w:rFonts w:asciiTheme="minorHAnsi" w:hAnsiTheme="minorHAnsi" w:cstheme="minorHAnsi"/>
          <w:color w:val="000000"/>
        </w:rPr>
        <w:t>bepaal</w:t>
      </w:r>
      <w:r w:rsidR="00372961" w:rsidRPr="002E4349">
        <w:rPr>
          <w:rFonts w:asciiTheme="minorHAnsi" w:hAnsiTheme="minorHAnsi" w:cstheme="minorHAnsi"/>
          <w:color w:val="000000"/>
        </w:rPr>
        <w:t>de afwezigheden, zoals ziekte en j</w:t>
      </w:r>
      <w:r w:rsidRPr="002E4349">
        <w:rPr>
          <w:rFonts w:asciiTheme="minorHAnsi" w:hAnsiTheme="minorHAnsi" w:cstheme="minorHAnsi"/>
          <w:color w:val="000000"/>
        </w:rPr>
        <w:t>aarlijkse vakantie een schorsend effect hebben waardoor de einddatum immers niet met zekerheid kan worden bepaald.</w:t>
      </w:r>
    </w:p>
    <w:p w14:paraId="47A4F337" w14:textId="77777777" w:rsidR="00C30CF4" w:rsidRPr="002E4349" w:rsidRDefault="00C30CF4" w:rsidP="00C30CF4">
      <w:pPr>
        <w:pStyle w:val="Opsomming"/>
        <w:ind w:firstLine="0"/>
        <w:jc w:val="both"/>
        <w:rPr>
          <w:rFonts w:asciiTheme="minorHAnsi" w:hAnsiTheme="minorHAnsi" w:cstheme="minorHAnsi"/>
          <w:color w:val="000000"/>
        </w:rPr>
      </w:pPr>
    </w:p>
    <w:p w14:paraId="1E1370CE" w14:textId="77777777" w:rsidR="00E04075" w:rsidRPr="002E4349" w:rsidRDefault="00E04075" w:rsidP="00607ADC">
      <w:pPr>
        <w:pStyle w:val="Kop4"/>
      </w:pPr>
      <w:r w:rsidRPr="002E4349">
        <w:t>Gedateerd en ondertekend</w:t>
      </w:r>
    </w:p>
    <w:p w14:paraId="6ADB50EC" w14:textId="77777777" w:rsidR="00A549C2" w:rsidRPr="002E4349" w:rsidRDefault="00A549C2" w:rsidP="006F3ED9">
      <w:pPr>
        <w:pStyle w:val="Opsomming"/>
        <w:ind w:left="284" w:hanging="1"/>
        <w:jc w:val="both"/>
        <w:rPr>
          <w:rFonts w:asciiTheme="minorHAnsi" w:hAnsiTheme="minorHAnsi" w:cstheme="minorHAnsi"/>
          <w:color w:val="000000"/>
        </w:rPr>
      </w:pPr>
      <w:r w:rsidRPr="002E4349">
        <w:rPr>
          <w:rFonts w:asciiTheme="minorHAnsi" w:hAnsiTheme="minorHAnsi" w:cstheme="minorHAnsi"/>
          <w:color w:val="000000"/>
        </w:rPr>
        <w:t xml:space="preserve">De opzeggingsbrief moet worden </w:t>
      </w:r>
      <w:r w:rsidRPr="002E4349">
        <w:rPr>
          <w:rFonts w:asciiTheme="minorHAnsi" w:hAnsiTheme="minorHAnsi" w:cstheme="minorHAnsi"/>
          <w:b/>
          <w:color w:val="000000"/>
          <w:u w:val="single"/>
        </w:rPr>
        <w:t>gedateerd en ondertekend</w:t>
      </w:r>
      <w:r w:rsidRPr="002E4349">
        <w:rPr>
          <w:rFonts w:asciiTheme="minorHAnsi" w:hAnsiTheme="minorHAnsi" w:cstheme="minorHAnsi"/>
          <w:color w:val="000000"/>
        </w:rPr>
        <w:t xml:space="preserve"> door de persoon van wie de opzegging uitgaat en die hiertoe bevoegd is, hetzij de werknemer, hetzij de werkgever of zijn afgevaardigde.</w:t>
      </w:r>
    </w:p>
    <w:p w14:paraId="3F6907C0" w14:textId="77777777" w:rsidR="00F27AC7" w:rsidRPr="002E4349" w:rsidRDefault="00F27AC7" w:rsidP="00607ADC">
      <w:pPr>
        <w:pStyle w:val="Kop4"/>
      </w:pPr>
      <w:r w:rsidRPr="002E4349">
        <w:t>Formele motivering</w:t>
      </w:r>
    </w:p>
    <w:p w14:paraId="1B2923AF" w14:textId="77777777" w:rsidR="008809DC" w:rsidRPr="006E1D01" w:rsidRDefault="008809DC" w:rsidP="008809DC">
      <w:pPr>
        <w:pStyle w:val="Opsomming"/>
        <w:ind w:left="284" w:hanging="1"/>
        <w:jc w:val="both"/>
        <w:rPr>
          <w:rFonts w:asciiTheme="minorHAnsi" w:hAnsiTheme="minorHAnsi" w:cstheme="minorHAnsi"/>
          <w:color w:val="000000"/>
          <w:lang w:val="nl-NL"/>
        </w:rPr>
      </w:pPr>
      <w:r w:rsidRPr="006E1D01">
        <w:rPr>
          <w:rFonts w:asciiTheme="minorHAnsi" w:hAnsiTheme="minorHAnsi" w:cstheme="minorHAnsi"/>
          <w:color w:val="000000"/>
          <w:lang w:val="nl-NL"/>
        </w:rPr>
        <w:t>De werkgever moet een schriftelijke kennisgeving bezorgen waarin hij de concrete redenen voor het ontslag vermeldt.</w:t>
      </w:r>
    </w:p>
    <w:p w14:paraId="144AA3E7" w14:textId="77777777" w:rsidR="008809DC" w:rsidRPr="006E1D01" w:rsidRDefault="008809DC" w:rsidP="008809DC">
      <w:pPr>
        <w:pStyle w:val="Opsomming"/>
        <w:ind w:left="284" w:hanging="1"/>
        <w:jc w:val="both"/>
        <w:rPr>
          <w:rFonts w:asciiTheme="minorHAnsi" w:hAnsiTheme="minorHAnsi" w:cstheme="minorHAnsi"/>
          <w:color w:val="000000"/>
          <w:lang w:val="nl-NL"/>
        </w:rPr>
      </w:pPr>
    </w:p>
    <w:p w14:paraId="0E7E98A8" w14:textId="77777777" w:rsidR="008809DC" w:rsidRPr="006E1D01" w:rsidRDefault="008809DC" w:rsidP="008809DC">
      <w:pPr>
        <w:pStyle w:val="Opsomming"/>
        <w:ind w:left="284" w:hanging="1"/>
        <w:jc w:val="both"/>
        <w:rPr>
          <w:rFonts w:asciiTheme="minorHAnsi" w:hAnsiTheme="minorHAnsi" w:cstheme="minorHAnsi"/>
          <w:color w:val="000000"/>
          <w:lang w:val="nl-NL"/>
        </w:rPr>
      </w:pPr>
      <w:r w:rsidRPr="006E1D01">
        <w:rPr>
          <w:rFonts w:asciiTheme="minorHAnsi" w:hAnsiTheme="minorHAnsi" w:cstheme="minorHAnsi"/>
          <w:color w:val="000000"/>
          <w:lang w:val="nl-NL"/>
        </w:rPr>
        <w:t>Daarbij moet de schriftelijke kennisgeving de elementen bevatten die de werknemer in staat stellen de concrete redenen te kennen die tot zijn ontslag hebben geleid.</w:t>
      </w:r>
    </w:p>
    <w:p w14:paraId="29B3204D" w14:textId="77777777" w:rsidR="008809DC" w:rsidRPr="006E1D01" w:rsidRDefault="008809DC" w:rsidP="008809DC">
      <w:pPr>
        <w:pStyle w:val="Opsomming"/>
        <w:ind w:left="284" w:hanging="1"/>
        <w:jc w:val="both"/>
        <w:rPr>
          <w:rFonts w:asciiTheme="minorHAnsi" w:hAnsiTheme="minorHAnsi" w:cstheme="minorHAnsi"/>
          <w:color w:val="000000"/>
          <w:lang w:val="nl-NL"/>
        </w:rPr>
      </w:pPr>
    </w:p>
    <w:p w14:paraId="7CABFEA7" w14:textId="43F93A0F" w:rsidR="008809DC" w:rsidRPr="006E1D01" w:rsidRDefault="008809DC" w:rsidP="008809DC">
      <w:pPr>
        <w:pStyle w:val="Opsomming"/>
        <w:ind w:left="284" w:hanging="1"/>
        <w:jc w:val="both"/>
        <w:rPr>
          <w:rFonts w:asciiTheme="minorHAnsi" w:hAnsiTheme="minorHAnsi" w:cstheme="minorHAnsi"/>
          <w:color w:val="000000"/>
          <w:lang w:val="nl-NL"/>
        </w:rPr>
      </w:pPr>
      <w:r w:rsidRPr="006E1D01">
        <w:rPr>
          <w:rFonts w:asciiTheme="minorHAnsi" w:hAnsiTheme="minorHAnsi" w:cstheme="minorHAnsi"/>
          <w:color w:val="000000"/>
          <w:lang w:val="nl-NL"/>
        </w:rPr>
        <w:lastRenderedPageBreak/>
        <w:t xml:space="preserve">Zie </w:t>
      </w:r>
      <w:hyperlink w:anchor="_Willekeurig_ontslag_of_1" w:history="1">
        <w:r w:rsidRPr="00164EC2">
          <w:rPr>
            <w:rStyle w:val="Hyperlink"/>
            <w:rFonts w:asciiTheme="minorHAnsi" w:hAnsiTheme="minorHAnsi" w:cstheme="minorHAnsi"/>
            <w:b/>
            <w:bCs/>
            <w:u w:val="none"/>
            <w:lang w:val="nl-NL"/>
          </w:rPr>
          <w:t>Hoorplicht en motivering van het ontslag/kennelijk onredelijk ontsla</w:t>
        </w:r>
        <w:r w:rsidRPr="00164EC2">
          <w:rPr>
            <w:rStyle w:val="Hyperlink"/>
            <w:rFonts w:asciiTheme="minorHAnsi" w:hAnsiTheme="minorHAnsi" w:cstheme="minorHAnsi"/>
            <w:u w:val="none"/>
            <w:lang w:val="nl-NL"/>
          </w:rPr>
          <w:t>g</w:t>
        </w:r>
      </w:hyperlink>
    </w:p>
    <w:p w14:paraId="58E5780A" w14:textId="77777777" w:rsidR="008809DC" w:rsidRDefault="008809DC" w:rsidP="006F3ED9">
      <w:pPr>
        <w:pStyle w:val="Opsomming"/>
        <w:ind w:left="284" w:hanging="1"/>
        <w:jc w:val="both"/>
        <w:rPr>
          <w:rFonts w:asciiTheme="minorHAnsi" w:hAnsiTheme="minorHAnsi" w:cstheme="minorHAnsi"/>
          <w:color w:val="000000"/>
          <w:lang w:val="nl-NL"/>
        </w:rPr>
      </w:pPr>
    </w:p>
    <w:p w14:paraId="6A730255" w14:textId="1752A736" w:rsidR="00A549C2" w:rsidRPr="002E4349" w:rsidRDefault="00A549C2" w:rsidP="006F3ED9">
      <w:pPr>
        <w:pStyle w:val="Opsomming"/>
        <w:ind w:left="284" w:hanging="1"/>
        <w:jc w:val="both"/>
        <w:rPr>
          <w:rFonts w:asciiTheme="minorHAnsi" w:hAnsiTheme="minorHAnsi" w:cstheme="minorHAnsi"/>
          <w:color w:val="000000"/>
        </w:rPr>
      </w:pPr>
      <w:r w:rsidRPr="002E4349">
        <w:rPr>
          <w:rFonts w:asciiTheme="minorHAnsi" w:hAnsiTheme="minorHAnsi" w:cstheme="minorHAnsi"/>
          <w:color w:val="000000"/>
        </w:rPr>
        <w:t xml:space="preserve">De opzegging moet bovendien </w:t>
      </w:r>
      <w:r w:rsidRPr="002E4349">
        <w:rPr>
          <w:rFonts w:asciiTheme="minorHAnsi" w:hAnsiTheme="minorHAnsi" w:cstheme="minorHAnsi"/>
          <w:color w:val="000000"/>
          <w:u w:val="single"/>
        </w:rPr>
        <w:t>onvoorwaardelijk</w:t>
      </w:r>
      <w:r w:rsidRPr="002E4349">
        <w:rPr>
          <w:rFonts w:asciiTheme="minorHAnsi" w:hAnsiTheme="minorHAnsi" w:cstheme="minorHAnsi"/>
          <w:color w:val="000000"/>
        </w:rPr>
        <w:t xml:space="preserve"> zijn</w:t>
      </w:r>
      <w:r w:rsidR="00DB66A8" w:rsidRPr="002E4349">
        <w:rPr>
          <w:rFonts w:asciiTheme="minorHAnsi" w:hAnsiTheme="minorHAnsi" w:cstheme="minorHAnsi"/>
          <w:color w:val="000000"/>
        </w:rPr>
        <w:t>;</w:t>
      </w:r>
      <w:r w:rsidRPr="002E4349">
        <w:rPr>
          <w:rFonts w:asciiTheme="minorHAnsi" w:hAnsiTheme="minorHAnsi" w:cstheme="minorHAnsi"/>
          <w:color w:val="000000"/>
        </w:rPr>
        <w:t xml:space="preserve"> de bestemmeling moet daaruit met zekerheid kunnen afleiden dat de opzeggende partij de bedoeling heeft de overeenkomst te doen eindigen.</w:t>
      </w:r>
    </w:p>
    <w:p w14:paraId="592D71FC" w14:textId="77777777" w:rsidR="00F27AC7" w:rsidRPr="002E4349" w:rsidRDefault="00F27AC7" w:rsidP="006F3ED9">
      <w:pPr>
        <w:pStyle w:val="Opsomming"/>
        <w:ind w:left="284" w:hanging="1"/>
        <w:jc w:val="both"/>
        <w:rPr>
          <w:rFonts w:asciiTheme="minorHAnsi" w:hAnsiTheme="minorHAnsi" w:cstheme="minorHAnsi"/>
          <w:color w:val="000000"/>
        </w:rPr>
      </w:pPr>
    </w:p>
    <w:p w14:paraId="6CDD13A0" w14:textId="60757EA9" w:rsidR="00F8688F" w:rsidRPr="002E4349" w:rsidRDefault="00A549C2" w:rsidP="006F3ED9">
      <w:pPr>
        <w:pStyle w:val="Opsomming"/>
        <w:ind w:left="284" w:hanging="1"/>
        <w:jc w:val="both"/>
        <w:rPr>
          <w:rFonts w:asciiTheme="minorHAnsi" w:hAnsiTheme="minorHAnsi" w:cstheme="minorHAnsi"/>
          <w:color w:val="000000"/>
        </w:rPr>
      </w:pPr>
      <w:r w:rsidRPr="002E4349">
        <w:rPr>
          <w:rFonts w:asciiTheme="minorHAnsi" w:hAnsiTheme="minorHAnsi" w:cstheme="minorHAnsi"/>
          <w:color w:val="000000"/>
        </w:rPr>
        <w:t xml:space="preserve">De opzegging heeft een </w:t>
      </w:r>
      <w:r w:rsidRPr="002E4349">
        <w:rPr>
          <w:rFonts w:asciiTheme="minorHAnsi" w:hAnsiTheme="minorHAnsi" w:cstheme="minorHAnsi"/>
          <w:color w:val="000000"/>
          <w:u w:val="single"/>
        </w:rPr>
        <w:t>definitief en onherroepelijk karakter.</w:t>
      </w:r>
      <w:r w:rsidRPr="002E4349">
        <w:rPr>
          <w:rFonts w:asciiTheme="minorHAnsi" w:hAnsiTheme="minorHAnsi" w:cstheme="minorHAnsi"/>
          <w:color w:val="000000"/>
        </w:rPr>
        <w:t xml:space="preserve"> Eénmaal de opzegging gegeven kan de partij wie de opzegging </w:t>
      </w:r>
      <w:r w:rsidR="00A35944" w:rsidRPr="002E4349">
        <w:rPr>
          <w:rFonts w:asciiTheme="minorHAnsi" w:hAnsiTheme="minorHAnsi" w:cstheme="minorHAnsi"/>
          <w:color w:val="000000"/>
        </w:rPr>
        <w:t>betekend heeft</w:t>
      </w:r>
      <w:r w:rsidRPr="002E4349">
        <w:rPr>
          <w:rFonts w:asciiTheme="minorHAnsi" w:hAnsiTheme="minorHAnsi" w:cstheme="minorHAnsi"/>
          <w:color w:val="000000"/>
        </w:rPr>
        <w:t>, er niet meer éénzijdig op terugkomen.</w:t>
      </w:r>
      <w:r w:rsidR="00A35944" w:rsidRPr="002E4349">
        <w:rPr>
          <w:rFonts w:asciiTheme="minorHAnsi" w:hAnsiTheme="minorHAnsi" w:cstheme="minorHAnsi"/>
          <w:color w:val="000000"/>
        </w:rPr>
        <w:t xml:space="preserve"> M.a.w. de </w:t>
      </w:r>
      <w:r w:rsidR="00CD0A51" w:rsidRPr="002E4349">
        <w:rPr>
          <w:rFonts w:asciiTheme="minorHAnsi" w:hAnsiTheme="minorHAnsi" w:cstheme="minorHAnsi"/>
          <w:color w:val="000000"/>
        </w:rPr>
        <w:t>werkgever</w:t>
      </w:r>
      <w:r w:rsidR="00A35944" w:rsidRPr="002E4349">
        <w:rPr>
          <w:rFonts w:asciiTheme="minorHAnsi" w:hAnsiTheme="minorHAnsi" w:cstheme="minorHAnsi"/>
          <w:color w:val="000000"/>
        </w:rPr>
        <w:t xml:space="preserve"> kan nadien niet beslissen dat hij aan de opzegging verzaakt. Om de opzegging ongedaan te maken is het uitdrukkelijk akkoord van de werknemer nodig. Beide partijen kunnen de opzeggingstermijn verlengen of inkorten, doch dit kan niet eenzijdig, een overeenkomst tussen de werkgever en de werknemer is noodzakelijk.</w:t>
      </w:r>
    </w:p>
    <w:p w14:paraId="014E622A" w14:textId="77777777" w:rsidR="00E63ACE" w:rsidRPr="002E4349" w:rsidRDefault="00187FAA" w:rsidP="00607ADC">
      <w:pPr>
        <w:pStyle w:val="Kop3"/>
      </w:pPr>
      <w:bookmarkStart w:id="6858" w:name="_Toc210918812"/>
      <w:r>
        <w:t>De opzeggingstermijnen</w:t>
      </w:r>
      <w:r w:rsidR="00650F7F">
        <w:t>:</w:t>
      </w:r>
      <w:r>
        <w:t xml:space="preserve"> g</w:t>
      </w:r>
      <w:r w:rsidR="0084342E">
        <w:t>emeenschappelijke bepalingen voor arbeiders en bedienden vanaf 01/01/2014</w:t>
      </w:r>
      <w:bookmarkEnd w:id="6858"/>
    </w:p>
    <w:p w14:paraId="37188D0C" w14:textId="77777777" w:rsidR="00C71ECC" w:rsidRPr="002E4349" w:rsidRDefault="00C71ECC" w:rsidP="00607ADC">
      <w:pPr>
        <w:pStyle w:val="Kop4"/>
      </w:pPr>
      <w:r w:rsidRPr="002E4349">
        <w:t>Berekening = kliksysteem</w:t>
      </w:r>
    </w:p>
    <w:p w14:paraId="43E7CA25" w14:textId="77777777" w:rsidR="00C71ECC" w:rsidRPr="002E4349" w:rsidRDefault="00C71ECC" w:rsidP="006F3ED9">
      <w:pPr>
        <w:pStyle w:val="Tekst"/>
        <w:ind w:left="284"/>
        <w:rPr>
          <w:rFonts w:asciiTheme="minorHAnsi" w:hAnsiTheme="minorHAnsi" w:cstheme="minorHAnsi"/>
          <w:b/>
        </w:rPr>
      </w:pPr>
      <w:r w:rsidRPr="002E4349">
        <w:rPr>
          <w:rFonts w:asciiTheme="minorHAnsi" w:hAnsiTheme="minorHAnsi" w:cstheme="minorHAnsi"/>
        </w:rPr>
        <w:t>De algemene regeling is gebaseerd op een</w:t>
      </w:r>
      <w:r w:rsidRPr="002E4349">
        <w:rPr>
          <w:rFonts w:asciiTheme="minorHAnsi" w:hAnsiTheme="minorHAnsi" w:cstheme="minorHAnsi"/>
          <w:b/>
        </w:rPr>
        <w:t xml:space="preserve"> </w:t>
      </w:r>
      <w:r w:rsidRPr="002E4349">
        <w:rPr>
          <w:rFonts w:asciiTheme="minorHAnsi" w:hAnsiTheme="minorHAnsi" w:cstheme="minorHAnsi"/>
          <w:b/>
          <w:u w:val="single"/>
        </w:rPr>
        <w:t>kliksysteem</w:t>
      </w:r>
      <w:r w:rsidRPr="002E4349">
        <w:rPr>
          <w:rFonts w:asciiTheme="minorHAnsi" w:hAnsiTheme="minorHAnsi" w:cstheme="minorHAnsi"/>
          <w:b/>
        </w:rPr>
        <w:t>!</w:t>
      </w:r>
    </w:p>
    <w:p w14:paraId="2E42C901" w14:textId="77777777" w:rsidR="00C71ECC" w:rsidRPr="002E4349" w:rsidRDefault="00C71ECC" w:rsidP="006F3ED9">
      <w:pPr>
        <w:pStyle w:val="Tekst"/>
        <w:ind w:left="284"/>
        <w:rPr>
          <w:rFonts w:asciiTheme="minorHAnsi" w:hAnsiTheme="minorHAnsi" w:cstheme="minorHAnsi"/>
          <w:b/>
        </w:rPr>
      </w:pPr>
    </w:p>
    <w:p w14:paraId="532603DA" w14:textId="77777777" w:rsidR="0084342E" w:rsidRPr="002E4349" w:rsidRDefault="00C71ECC" w:rsidP="006F3ED9">
      <w:pPr>
        <w:pStyle w:val="Tekst"/>
        <w:ind w:left="284"/>
        <w:rPr>
          <w:rFonts w:asciiTheme="minorHAnsi" w:hAnsiTheme="minorHAnsi" w:cstheme="minorBidi"/>
          <w:b/>
        </w:rPr>
      </w:pPr>
      <w:r w:rsidRPr="05640D3D">
        <w:rPr>
          <w:rFonts w:asciiTheme="minorHAnsi" w:hAnsiTheme="minorHAnsi" w:cstheme="minorBidi"/>
          <w:b/>
        </w:rPr>
        <w:t xml:space="preserve">Bij een </w:t>
      </w:r>
      <w:r w:rsidRPr="05640D3D">
        <w:rPr>
          <w:rFonts w:asciiTheme="minorHAnsi" w:hAnsiTheme="minorHAnsi" w:cstheme="minorBidi"/>
          <w:b/>
          <w:u w:val="single"/>
        </w:rPr>
        <w:t>arbeidsovereenkomst</w:t>
      </w:r>
      <w:r w:rsidRPr="05640D3D">
        <w:rPr>
          <w:rFonts w:asciiTheme="minorHAnsi" w:hAnsiTheme="minorHAnsi" w:cstheme="minorBidi"/>
          <w:b/>
        </w:rPr>
        <w:t xml:space="preserve"> die is </w:t>
      </w:r>
      <w:r w:rsidRPr="05640D3D">
        <w:rPr>
          <w:rFonts w:asciiTheme="minorHAnsi" w:hAnsiTheme="minorHAnsi" w:cstheme="minorBidi"/>
          <w:b/>
          <w:u w:val="single"/>
        </w:rPr>
        <w:t>aangevangen v</w:t>
      </w:r>
      <w:r w:rsidR="00DC6C69" w:rsidRPr="05640D3D">
        <w:rPr>
          <w:rFonts w:asciiTheme="minorHAnsi" w:hAnsiTheme="minorHAnsi" w:cstheme="minorBidi"/>
          <w:b/>
          <w:u w:val="single"/>
        </w:rPr>
        <w:t>óó</w:t>
      </w:r>
      <w:r w:rsidRPr="05640D3D">
        <w:rPr>
          <w:rFonts w:asciiTheme="minorHAnsi" w:hAnsiTheme="minorHAnsi" w:cstheme="minorBidi"/>
          <w:b/>
          <w:u w:val="single"/>
        </w:rPr>
        <w:t>r 1 januari 2014</w:t>
      </w:r>
      <w:r w:rsidRPr="05640D3D">
        <w:rPr>
          <w:rFonts w:asciiTheme="minorHAnsi" w:hAnsiTheme="minorHAnsi" w:cstheme="minorBidi"/>
          <w:b/>
        </w:rPr>
        <w:t xml:space="preserve"> </w:t>
      </w:r>
      <w:r w:rsidR="0021239C" w:rsidRPr="05640D3D">
        <w:rPr>
          <w:rFonts w:asciiTheme="minorHAnsi" w:hAnsiTheme="minorHAnsi" w:cstheme="minorBidi"/>
          <w:b/>
        </w:rPr>
        <w:t>(Voor werknemers die op 1 janu</w:t>
      </w:r>
      <w:r w:rsidR="00CD0F2B" w:rsidRPr="05640D3D">
        <w:rPr>
          <w:rFonts w:asciiTheme="minorHAnsi" w:hAnsiTheme="minorHAnsi" w:cstheme="minorBidi"/>
          <w:b/>
        </w:rPr>
        <w:t xml:space="preserve">ari 2014 reeds in dienst waren) </w:t>
      </w:r>
      <w:r w:rsidRPr="05640D3D">
        <w:rPr>
          <w:rFonts w:asciiTheme="minorHAnsi" w:hAnsiTheme="minorHAnsi" w:cstheme="minorBidi"/>
          <w:b/>
        </w:rPr>
        <w:t>wordt de toepasselijke opzeggingstermijn bepaald door twee resultaten op te tellen</w:t>
      </w:r>
      <w:r w:rsidR="00650F7F" w:rsidRPr="05640D3D">
        <w:rPr>
          <w:rFonts w:asciiTheme="minorHAnsi" w:hAnsiTheme="minorHAnsi" w:cstheme="minorBidi"/>
          <w:b/>
        </w:rPr>
        <w:t>:</w:t>
      </w:r>
      <w:r w:rsidRPr="05640D3D">
        <w:rPr>
          <w:rFonts w:asciiTheme="minorHAnsi" w:hAnsiTheme="minorHAnsi" w:cstheme="minorBidi"/>
          <w:b/>
        </w:rPr>
        <w:t xml:space="preserve"> deel I + deel II.</w:t>
      </w:r>
    </w:p>
    <w:p w14:paraId="746EAFE3" w14:textId="77777777" w:rsidR="0084342E" w:rsidRPr="002E4349" w:rsidRDefault="0084342E" w:rsidP="006F3ED9">
      <w:pPr>
        <w:pStyle w:val="Tekst"/>
        <w:ind w:left="284"/>
        <w:rPr>
          <w:rFonts w:asciiTheme="minorHAnsi" w:hAnsiTheme="minorHAnsi" w:cstheme="minorHAnsi"/>
        </w:rPr>
      </w:pPr>
    </w:p>
    <w:p w14:paraId="555E94AB" w14:textId="77777777" w:rsidR="00DC6C69" w:rsidRPr="002E4349" w:rsidRDefault="00DC6C69">
      <w:pPr>
        <w:pStyle w:val="Tekst"/>
        <w:numPr>
          <w:ilvl w:val="0"/>
          <w:numId w:val="69"/>
        </w:numPr>
        <w:tabs>
          <w:tab w:val="clear" w:pos="720"/>
        </w:tabs>
        <w:ind w:left="567" w:hanging="283"/>
        <w:rPr>
          <w:rFonts w:asciiTheme="minorHAnsi" w:hAnsiTheme="minorHAnsi" w:cstheme="minorHAnsi"/>
        </w:rPr>
      </w:pPr>
      <w:r w:rsidRPr="002E4349">
        <w:rPr>
          <w:rFonts w:asciiTheme="minorHAnsi" w:hAnsiTheme="minorHAnsi" w:cstheme="minorHAnsi"/>
        </w:rPr>
        <w:t>Stap 1</w:t>
      </w:r>
      <w:r w:rsidR="00650F7F" w:rsidRPr="002E4349">
        <w:rPr>
          <w:rFonts w:asciiTheme="minorHAnsi" w:hAnsiTheme="minorHAnsi" w:cstheme="minorHAnsi"/>
        </w:rPr>
        <w:t>:</w:t>
      </w:r>
      <w:r w:rsidRPr="002E4349">
        <w:rPr>
          <w:rFonts w:asciiTheme="minorHAnsi" w:hAnsiTheme="minorHAnsi" w:cstheme="minorHAnsi"/>
        </w:rPr>
        <w:t xml:space="preserve"> </w:t>
      </w:r>
      <w:hyperlink w:anchor="_Opzeggingstermijnen_arbeiders_vóór" w:history="1">
        <w:r w:rsidRPr="002E4349">
          <w:rPr>
            <w:rStyle w:val="Hyperlink"/>
            <w:rFonts w:asciiTheme="minorHAnsi" w:hAnsiTheme="minorHAnsi" w:cstheme="minorHAnsi"/>
            <w:b/>
          </w:rPr>
          <w:t>bepaal de termijn op basis van de anciënniteit op 31 decembe</w:t>
        </w:r>
        <w:r w:rsidR="00CD0F2B" w:rsidRPr="002E4349">
          <w:rPr>
            <w:rStyle w:val="Hyperlink"/>
            <w:rFonts w:asciiTheme="minorHAnsi" w:hAnsiTheme="minorHAnsi" w:cstheme="minorHAnsi"/>
            <w:b/>
          </w:rPr>
          <w:t>r 2013 volgens de regels van vóó</w:t>
        </w:r>
        <w:r w:rsidRPr="002E4349">
          <w:rPr>
            <w:rStyle w:val="Hyperlink"/>
            <w:rFonts w:asciiTheme="minorHAnsi" w:hAnsiTheme="minorHAnsi" w:cstheme="minorHAnsi"/>
            <w:b/>
          </w:rPr>
          <w:t>r het eenheidsstatuut (</w:t>
        </w:r>
        <w:r w:rsidR="0021239C" w:rsidRPr="002E4349">
          <w:rPr>
            <w:rStyle w:val="Hyperlink"/>
            <w:rFonts w:asciiTheme="minorHAnsi" w:hAnsiTheme="minorHAnsi" w:cstheme="minorHAnsi"/>
            <w:b/>
          </w:rPr>
          <w:t xml:space="preserve">oude regels </w:t>
        </w:r>
        <w:r w:rsidR="006D4B90" w:rsidRPr="002E4349">
          <w:rPr>
            <w:rStyle w:val="Hyperlink"/>
            <w:rFonts w:asciiTheme="minorHAnsi" w:hAnsiTheme="minorHAnsi" w:cstheme="minorHAnsi"/>
            <w:b/>
          </w:rPr>
          <w:t>= deel 1</w:t>
        </w:r>
        <w:r w:rsidRPr="002E4349">
          <w:rPr>
            <w:rStyle w:val="Hyperlink"/>
            <w:rFonts w:asciiTheme="minorHAnsi" w:hAnsiTheme="minorHAnsi" w:cstheme="minorHAnsi"/>
            <w:b/>
          </w:rPr>
          <w:t>)</w:t>
        </w:r>
      </w:hyperlink>
    </w:p>
    <w:p w14:paraId="287A520B" w14:textId="77777777" w:rsidR="00DC6C69" w:rsidRPr="002E4349" w:rsidRDefault="00DC6C69">
      <w:pPr>
        <w:pStyle w:val="Tekst"/>
        <w:numPr>
          <w:ilvl w:val="0"/>
          <w:numId w:val="69"/>
        </w:numPr>
        <w:tabs>
          <w:tab w:val="clear" w:pos="720"/>
        </w:tabs>
        <w:ind w:left="567" w:hanging="283"/>
        <w:rPr>
          <w:rFonts w:asciiTheme="minorHAnsi" w:hAnsiTheme="minorHAnsi" w:cstheme="minorHAnsi"/>
        </w:rPr>
      </w:pPr>
      <w:r w:rsidRPr="002E4349">
        <w:rPr>
          <w:rFonts w:asciiTheme="minorHAnsi" w:hAnsiTheme="minorHAnsi" w:cstheme="minorHAnsi"/>
        </w:rPr>
        <w:t>Stap 2</w:t>
      </w:r>
      <w:r w:rsidR="00650F7F" w:rsidRPr="002E4349">
        <w:rPr>
          <w:rFonts w:asciiTheme="minorHAnsi" w:hAnsiTheme="minorHAnsi" w:cstheme="minorHAnsi"/>
        </w:rPr>
        <w:t>:</w:t>
      </w:r>
      <w:r w:rsidRPr="002E4349">
        <w:rPr>
          <w:rFonts w:asciiTheme="minorHAnsi" w:hAnsiTheme="minorHAnsi" w:cstheme="minorHAnsi"/>
        </w:rPr>
        <w:t xml:space="preserve"> </w:t>
      </w:r>
      <w:hyperlink w:anchor="_Nieuwe_opzeggingstermijnen_arbeider" w:history="1">
        <w:r w:rsidRPr="002E4349">
          <w:rPr>
            <w:rStyle w:val="Hyperlink"/>
            <w:rFonts w:asciiTheme="minorHAnsi" w:hAnsiTheme="minorHAnsi" w:cstheme="minorHAnsi"/>
            <w:b/>
          </w:rPr>
          <w:t xml:space="preserve">bepaal de termijn op basis van de anciënniteit vanaf 1 januari 2014 volgens de nieuwe regels </w:t>
        </w:r>
        <w:r w:rsidR="006D4B90" w:rsidRPr="002E4349">
          <w:rPr>
            <w:rStyle w:val="Hyperlink"/>
            <w:rFonts w:asciiTheme="minorHAnsi" w:hAnsiTheme="minorHAnsi" w:cstheme="minorHAnsi"/>
            <w:b/>
          </w:rPr>
          <w:t>(= deel 2</w:t>
        </w:r>
        <w:r w:rsidRPr="002E4349">
          <w:rPr>
            <w:rStyle w:val="Hyperlink"/>
            <w:rFonts w:asciiTheme="minorHAnsi" w:hAnsiTheme="minorHAnsi" w:cstheme="minorHAnsi"/>
            <w:b/>
          </w:rPr>
          <w:t>)</w:t>
        </w:r>
      </w:hyperlink>
    </w:p>
    <w:p w14:paraId="77AA3560" w14:textId="77777777" w:rsidR="00DC6C69" w:rsidRPr="002E4349" w:rsidRDefault="00DC6C69">
      <w:pPr>
        <w:pStyle w:val="Tekst"/>
        <w:numPr>
          <w:ilvl w:val="0"/>
          <w:numId w:val="69"/>
        </w:numPr>
        <w:tabs>
          <w:tab w:val="clear" w:pos="720"/>
        </w:tabs>
        <w:ind w:left="567" w:hanging="283"/>
        <w:rPr>
          <w:rFonts w:asciiTheme="minorHAnsi" w:hAnsiTheme="minorHAnsi" w:cstheme="minorHAnsi"/>
        </w:rPr>
      </w:pPr>
      <w:r w:rsidRPr="002E4349">
        <w:rPr>
          <w:rFonts w:asciiTheme="minorHAnsi" w:hAnsiTheme="minorHAnsi" w:cstheme="minorHAnsi"/>
        </w:rPr>
        <w:t>Stap 3</w:t>
      </w:r>
      <w:r w:rsidR="00650F7F" w:rsidRPr="002E4349">
        <w:rPr>
          <w:rFonts w:asciiTheme="minorHAnsi" w:hAnsiTheme="minorHAnsi" w:cstheme="minorHAnsi"/>
        </w:rPr>
        <w:t>:</w:t>
      </w:r>
      <w:r w:rsidRPr="002E4349">
        <w:rPr>
          <w:rFonts w:asciiTheme="minorHAnsi" w:hAnsiTheme="minorHAnsi" w:cstheme="minorHAnsi"/>
        </w:rPr>
        <w:t xml:space="preserve"> tel beide termijnen op.</w:t>
      </w:r>
    </w:p>
    <w:p w14:paraId="57CEABB8" w14:textId="77777777" w:rsidR="00DC6C69" w:rsidRPr="002E4349" w:rsidRDefault="00DC6C69" w:rsidP="006F3ED9">
      <w:pPr>
        <w:pStyle w:val="Tekst"/>
        <w:ind w:left="284"/>
        <w:rPr>
          <w:rFonts w:asciiTheme="minorHAnsi" w:hAnsiTheme="minorHAnsi" w:cstheme="minorHAnsi"/>
        </w:rPr>
      </w:pPr>
    </w:p>
    <w:p w14:paraId="686BDA48" w14:textId="1DF041B5" w:rsidR="00B62AAD" w:rsidRPr="0088273F" w:rsidRDefault="0021239C" w:rsidP="0088273F">
      <w:pPr>
        <w:pStyle w:val="Tekst"/>
        <w:ind w:left="284"/>
        <w:rPr>
          <w:rFonts w:asciiTheme="minorHAnsi" w:hAnsiTheme="minorHAnsi" w:cstheme="minorHAnsi"/>
          <w:b/>
        </w:rPr>
      </w:pPr>
      <w:r w:rsidRPr="002E4349">
        <w:rPr>
          <w:rFonts w:asciiTheme="minorHAnsi" w:hAnsiTheme="minorHAnsi" w:cstheme="minorHAnsi"/>
          <w:b/>
        </w:rPr>
        <w:t xml:space="preserve">Voor diegenen die </w:t>
      </w:r>
      <w:r w:rsidRPr="002E4349">
        <w:rPr>
          <w:rFonts w:asciiTheme="minorHAnsi" w:hAnsiTheme="minorHAnsi" w:cstheme="minorHAnsi"/>
          <w:b/>
          <w:u w:val="single"/>
        </w:rPr>
        <w:t>pas in dienst zijn gekomen op 1 januari 2014</w:t>
      </w:r>
      <w:r w:rsidRPr="002E4349">
        <w:rPr>
          <w:rFonts w:asciiTheme="minorHAnsi" w:hAnsiTheme="minorHAnsi" w:cstheme="minorHAnsi"/>
          <w:b/>
        </w:rPr>
        <w:t xml:space="preserve"> of later telt enkel de berekening op basis van de nieuwe regels (= Deel 2).</w:t>
      </w:r>
    </w:p>
    <w:p w14:paraId="1533354C" w14:textId="77777777" w:rsidR="00A549C2" w:rsidRPr="002E4349" w:rsidRDefault="00892EE2" w:rsidP="00607ADC">
      <w:pPr>
        <w:pStyle w:val="Kop4"/>
      </w:pPr>
      <w:bookmarkStart w:id="6859" w:name="_Opzeggingstermijn_arbeiders"/>
      <w:bookmarkEnd w:id="6859"/>
      <w:r w:rsidRPr="002E4349">
        <w:t>Aanvang van de termijn</w:t>
      </w:r>
    </w:p>
    <w:p w14:paraId="68906E90" w14:textId="77777777" w:rsidR="00A549C2" w:rsidRPr="002E4349" w:rsidRDefault="00A549C2" w:rsidP="006F3ED9">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rPr>
        <w:t>opzegging</w:t>
      </w:r>
      <w:r w:rsidR="009B7313" w:rsidRPr="002E4349">
        <w:rPr>
          <w:rFonts w:asciiTheme="minorHAnsi" w:hAnsiTheme="minorHAnsi" w:cstheme="minorHAnsi"/>
          <w:b/>
          <w:color w:val="000000"/>
        </w:rPr>
        <w:t>(</w:t>
      </w:r>
      <w:r w:rsidRPr="002E4349">
        <w:rPr>
          <w:rFonts w:asciiTheme="minorHAnsi" w:hAnsiTheme="minorHAnsi" w:cstheme="minorHAnsi"/>
          <w:b/>
          <w:color w:val="000000"/>
        </w:rPr>
        <w:t>stermijn</w:t>
      </w:r>
      <w:r w:rsidR="009B7313" w:rsidRPr="002E4349">
        <w:rPr>
          <w:rFonts w:asciiTheme="minorHAnsi" w:hAnsiTheme="minorHAnsi" w:cstheme="minorHAnsi"/>
          <w:b/>
          <w:color w:val="000000"/>
        </w:rPr>
        <w:t xml:space="preserve">) </w:t>
      </w:r>
      <w:r w:rsidR="009B7313" w:rsidRPr="002E4349">
        <w:rPr>
          <w:rFonts w:asciiTheme="minorHAnsi" w:hAnsiTheme="minorHAnsi" w:cstheme="minorHAnsi"/>
          <w:color w:val="000000"/>
        </w:rPr>
        <w:t xml:space="preserve">aan een </w:t>
      </w:r>
      <w:r w:rsidR="00D567C8" w:rsidRPr="002E4349">
        <w:rPr>
          <w:rFonts w:asciiTheme="minorHAnsi" w:hAnsiTheme="minorHAnsi" w:cstheme="minorHAnsi"/>
          <w:color w:val="000000"/>
        </w:rPr>
        <w:t>werknemer</w:t>
      </w:r>
      <w:r w:rsidRPr="002E4349">
        <w:rPr>
          <w:rFonts w:asciiTheme="minorHAnsi" w:hAnsiTheme="minorHAnsi" w:cstheme="minorHAnsi"/>
          <w:color w:val="000000"/>
        </w:rPr>
        <w:t xml:space="preserve"> </w:t>
      </w:r>
      <w:r w:rsidRPr="002E4349">
        <w:rPr>
          <w:rFonts w:asciiTheme="minorHAnsi" w:hAnsiTheme="minorHAnsi" w:cstheme="minorHAnsi"/>
          <w:b/>
          <w:color w:val="000000"/>
        </w:rPr>
        <w:t>gaat in</w:t>
      </w:r>
      <w:r w:rsidRPr="002E4349">
        <w:rPr>
          <w:rFonts w:asciiTheme="minorHAnsi" w:hAnsiTheme="minorHAnsi" w:cstheme="minorHAnsi"/>
          <w:color w:val="000000"/>
        </w:rPr>
        <w:t xml:space="preserve"> de </w:t>
      </w:r>
      <w:r w:rsidRPr="002E4349">
        <w:rPr>
          <w:rFonts w:asciiTheme="minorHAnsi" w:hAnsiTheme="minorHAnsi" w:cstheme="minorHAnsi"/>
          <w:b/>
          <w:color w:val="000000"/>
          <w:u w:val="single"/>
        </w:rPr>
        <w:t>maandag</w:t>
      </w:r>
      <w:r w:rsidRPr="002E4349">
        <w:rPr>
          <w:rFonts w:asciiTheme="minorHAnsi" w:hAnsiTheme="minorHAnsi" w:cstheme="minorHAnsi"/>
          <w:color w:val="000000"/>
          <w:u w:val="single"/>
        </w:rPr>
        <w:t xml:space="preserve"> volgend op de week</w:t>
      </w:r>
      <w:r w:rsidRPr="002E4349">
        <w:rPr>
          <w:rFonts w:asciiTheme="minorHAnsi" w:hAnsiTheme="minorHAnsi" w:cstheme="minorHAnsi"/>
          <w:color w:val="000000"/>
        </w:rPr>
        <w:t xml:space="preserve"> waarin de opzegging betekend werd.</w:t>
      </w:r>
      <w:r w:rsidR="00ED36B0" w:rsidRPr="002E4349">
        <w:rPr>
          <w:rFonts w:asciiTheme="minorHAnsi" w:hAnsiTheme="minorHAnsi" w:cstheme="minorHAnsi"/>
          <w:color w:val="000000"/>
        </w:rPr>
        <w:t xml:space="preserve"> Het speelt hierbij geen rol of deze maandag een feestdag is!</w:t>
      </w:r>
    </w:p>
    <w:p w14:paraId="07EE6EDF" w14:textId="77777777" w:rsidR="003723BE" w:rsidRPr="002E4349" w:rsidRDefault="003723BE" w:rsidP="006F3ED9">
      <w:pPr>
        <w:pStyle w:val="Tekst"/>
        <w:ind w:left="284"/>
        <w:jc w:val="both"/>
        <w:rPr>
          <w:rFonts w:asciiTheme="minorHAnsi" w:hAnsiTheme="minorHAnsi" w:cstheme="minorHAnsi"/>
          <w:color w:val="000000"/>
        </w:rPr>
      </w:pPr>
    </w:p>
    <w:p w14:paraId="256020DD" w14:textId="5279C46A" w:rsidR="003723BE" w:rsidRPr="002E4349" w:rsidRDefault="003723BE" w:rsidP="00D87B46">
      <w:pPr>
        <w:pStyle w:val="Tekst"/>
        <w:ind w:left="284"/>
        <w:rPr>
          <w:rFonts w:asciiTheme="minorHAnsi" w:hAnsiTheme="minorHAnsi" w:cstheme="minorBidi"/>
          <w:color w:val="000000"/>
        </w:rPr>
      </w:pPr>
      <w:r w:rsidRPr="05640D3D">
        <w:rPr>
          <w:rFonts w:asciiTheme="minorHAnsi" w:hAnsiTheme="minorHAnsi" w:cstheme="minorBidi"/>
          <w:color w:val="000000" w:themeColor="text1"/>
        </w:rPr>
        <w:t xml:space="preserve">Wanneer de opzegging gebeurt per </w:t>
      </w:r>
      <w:r w:rsidRPr="05640D3D">
        <w:rPr>
          <w:rFonts w:asciiTheme="minorHAnsi" w:hAnsiTheme="minorHAnsi" w:cstheme="minorBidi"/>
          <w:color w:val="000000" w:themeColor="text1"/>
          <w:u w:val="single"/>
        </w:rPr>
        <w:t>aangetekende brief</w:t>
      </w:r>
      <w:r w:rsidRPr="05640D3D">
        <w:rPr>
          <w:rFonts w:asciiTheme="minorHAnsi" w:hAnsiTheme="minorHAnsi" w:cstheme="minorBidi"/>
          <w:color w:val="000000" w:themeColor="text1"/>
        </w:rPr>
        <w:t xml:space="preserve">, heeft deze volgens de wet slechts </w:t>
      </w:r>
      <w:r w:rsidRPr="05640D3D">
        <w:rPr>
          <w:rFonts w:asciiTheme="minorHAnsi" w:hAnsiTheme="minorHAnsi" w:cstheme="minorBidi"/>
          <w:color w:val="000000" w:themeColor="text1"/>
          <w:u w:val="single"/>
        </w:rPr>
        <w:t>uitwerking</w:t>
      </w:r>
      <w:r w:rsidRPr="05640D3D">
        <w:rPr>
          <w:rFonts w:asciiTheme="minorHAnsi" w:hAnsiTheme="minorHAnsi" w:cstheme="minorBidi"/>
          <w:color w:val="000000" w:themeColor="text1"/>
        </w:rPr>
        <w:t xml:space="preserve"> de </w:t>
      </w:r>
      <w:r w:rsidRPr="05640D3D">
        <w:rPr>
          <w:rFonts w:asciiTheme="minorHAnsi" w:hAnsiTheme="minorHAnsi" w:cstheme="minorBidi"/>
          <w:color w:val="000000" w:themeColor="text1"/>
          <w:u w:val="single"/>
        </w:rPr>
        <w:t>derde werkdag</w:t>
      </w:r>
      <w:r w:rsidRPr="05640D3D">
        <w:rPr>
          <w:rFonts w:asciiTheme="minorHAnsi" w:hAnsiTheme="minorHAnsi" w:cstheme="minorBidi"/>
          <w:color w:val="000000" w:themeColor="text1"/>
        </w:rPr>
        <w:t xml:space="preserve"> na de datum heeft van de verzending</w:t>
      </w:r>
      <w:r w:rsidR="00650F7F"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een opzeggingsbrief verstuurd bij aangetekend schrijven op een donderdag heeft dus geen uitwerking de eerstvolgende maandag doch slechts de maandag van de daaropvolgende week! De termijn van drie werkdagen begint immers te lopen vanaf vrijdag, zodanig dat de derde werkdag, waarop de opzegging uitwerking heeft, de maandag is, met als gevolg dat de opzeggingstermijn slechts de maandag van de daaropvolgende week een aanvang neemt. Voor toepassing van deze regel dient beklemtoond te worden dat ook </w:t>
      </w:r>
      <w:r w:rsidRPr="05640D3D">
        <w:rPr>
          <w:rFonts w:asciiTheme="minorHAnsi" w:hAnsiTheme="minorHAnsi" w:cstheme="minorBidi"/>
          <w:color w:val="000000" w:themeColor="text1"/>
          <w:u w:val="single"/>
        </w:rPr>
        <w:t>zaterdagen werkdagen</w:t>
      </w:r>
      <w:r w:rsidRPr="05640D3D">
        <w:rPr>
          <w:rFonts w:asciiTheme="minorHAnsi" w:hAnsiTheme="minorHAnsi" w:cstheme="minorBidi"/>
          <w:color w:val="000000" w:themeColor="text1"/>
        </w:rPr>
        <w:t xml:space="preserve"> zijn, zelfs indien op zaterdag gewoonlijk niet gewerkt wordt.</w:t>
      </w:r>
    </w:p>
    <w:p w14:paraId="73D9755B" w14:textId="77777777" w:rsidR="003723BE" w:rsidRPr="002E4349" w:rsidRDefault="003723BE" w:rsidP="006F3ED9">
      <w:pPr>
        <w:pStyle w:val="Tekst"/>
        <w:ind w:left="284"/>
        <w:rPr>
          <w:rFonts w:asciiTheme="minorHAnsi" w:hAnsiTheme="minorHAnsi" w:cstheme="minorHAnsi"/>
          <w:color w:val="000000"/>
        </w:rPr>
      </w:pPr>
    </w:p>
    <w:p w14:paraId="7878114D" w14:textId="77777777" w:rsidR="003723BE" w:rsidRPr="002E4349" w:rsidRDefault="003723BE" w:rsidP="006F3ED9">
      <w:pPr>
        <w:pStyle w:val="Tekst"/>
        <w:ind w:left="284"/>
        <w:rPr>
          <w:rFonts w:asciiTheme="minorHAnsi" w:hAnsiTheme="minorHAnsi" w:cstheme="minorBidi"/>
          <w:color w:val="000000"/>
        </w:rPr>
      </w:pPr>
      <w:r w:rsidRPr="05640D3D">
        <w:rPr>
          <w:rFonts w:asciiTheme="minorHAnsi" w:hAnsiTheme="minorHAnsi" w:cstheme="minorBidi"/>
          <w:b/>
          <w:color w:val="000000" w:themeColor="text1"/>
        </w:rPr>
        <w:lastRenderedPageBreak/>
        <w:t xml:space="preserve">De opzeggingsbrief moet in de praktijk dus </w:t>
      </w:r>
      <w:r w:rsidRPr="05640D3D">
        <w:rPr>
          <w:rFonts w:asciiTheme="minorHAnsi" w:hAnsiTheme="minorHAnsi" w:cstheme="minorBidi"/>
          <w:b/>
          <w:color w:val="000000" w:themeColor="text1"/>
          <w:u w:val="single"/>
        </w:rPr>
        <w:t>uiterlijk op woensdag aangetekend verstuurd</w:t>
      </w:r>
      <w:r w:rsidRPr="05640D3D">
        <w:rPr>
          <w:rFonts w:asciiTheme="minorHAnsi" w:hAnsiTheme="minorHAnsi" w:cstheme="minorBidi"/>
          <w:b/>
          <w:color w:val="000000" w:themeColor="text1"/>
        </w:rPr>
        <w:t xml:space="preserve"> worden om de opzeggingstermijn de daaropvolgende maandag een aanvang te doen nemen</w:t>
      </w:r>
      <w:r w:rsidRPr="05640D3D">
        <w:rPr>
          <w:rFonts w:asciiTheme="minorHAnsi" w:hAnsiTheme="minorHAnsi" w:cstheme="minorBidi"/>
          <w:color w:val="000000" w:themeColor="text1"/>
        </w:rPr>
        <w:t>, behoudens wanneer de dagen na de woensdag een feestdag bevatten; in dat geval zal de opzeggingsbrief nog eerder moeten verzonden worden.</w:t>
      </w:r>
    </w:p>
    <w:p w14:paraId="313CB0E2" w14:textId="77777777" w:rsidR="003723BE" w:rsidRPr="002E4349" w:rsidRDefault="003723BE" w:rsidP="006F3ED9">
      <w:pPr>
        <w:pStyle w:val="Tekst"/>
        <w:ind w:left="284"/>
        <w:jc w:val="both"/>
        <w:rPr>
          <w:rFonts w:asciiTheme="minorHAnsi" w:hAnsiTheme="minorHAnsi" w:cstheme="minorHAnsi"/>
          <w:color w:val="000000"/>
        </w:rPr>
      </w:pPr>
    </w:p>
    <w:p w14:paraId="06908182" w14:textId="77777777" w:rsidR="006F3ED9" w:rsidRPr="002E4349" w:rsidRDefault="00A549C2" w:rsidP="006F3ED9">
      <w:pPr>
        <w:pStyle w:val="Tekst"/>
        <w:ind w:left="284"/>
        <w:jc w:val="both"/>
        <w:rPr>
          <w:rFonts w:asciiTheme="minorHAnsi" w:hAnsiTheme="minorHAnsi" w:cstheme="minorBidi"/>
        </w:rPr>
      </w:pPr>
      <w:r w:rsidRPr="05640D3D">
        <w:rPr>
          <w:rFonts w:asciiTheme="minorHAnsi" w:hAnsiTheme="minorHAnsi" w:cstheme="minorBidi"/>
          <w:color w:val="000000" w:themeColor="text1"/>
        </w:rPr>
        <w:t xml:space="preserve">Indien de opzegging betekend wordt bij </w:t>
      </w:r>
      <w:r w:rsidRPr="05640D3D">
        <w:rPr>
          <w:rFonts w:asciiTheme="minorHAnsi" w:hAnsiTheme="minorHAnsi" w:cstheme="minorBidi"/>
          <w:color w:val="000000" w:themeColor="text1"/>
          <w:u w:val="single"/>
        </w:rPr>
        <w:t>deurwaardersexploot</w:t>
      </w:r>
      <w:r w:rsidRPr="05640D3D">
        <w:rPr>
          <w:rFonts w:asciiTheme="minorHAnsi" w:hAnsiTheme="minorHAnsi" w:cstheme="minorBidi"/>
          <w:color w:val="000000" w:themeColor="text1"/>
        </w:rPr>
        <w:t>, zal de opzeggingstermijn bijgevolg aanvangen de maandag volgend op de week waarin het deurwaardersexploot werd betekend.</w:t>
      </w:r>
    </w:p>
    <w:p w14:paraId="5E62BA0C" w14:textId="369B8029" w:rsidR="00F8688F" w:rsidRPr="002E4349" w:rsidRDefault="006F3ED9" w:rsidP="006F3ED9">
      <w:pPr>
        <w:pStyle w:val="Tekst"/>
        <w:ind w:left="284"/>
        <w:jc w:val="both"/>
        <w:rPr>
          <w:rFonts w:asciiTheme="minorHAnsi" w:hAnsiTheme="minorHAnsi" w:cstheme="minorHAnsi"/>
          <w:lang w:val="nl-NL" w:eastAsia="nl-NL"/>
        </w:rPr>
      </w:pPr>
      <w:r w:rsidRPr="002E4349">
        <w:rPr>
          <w:rFonts w:asciiTheme="minorHAnsi" w:hAnsiTheme="minorHAnsi" w:cstheme="minorHAnsi"/>
          <w:lang w:val="nl-NL" w:eastAsia="nl-NL"/>
        </w:rPr>
        <w:t xml:space="preserve"> </w:t>
      </w:r>
    </w:p>
    <w:p w14:paraId="2ACB1057" w14:textId="77777777" w:rsidR="004C50A3" w:rsidRPr="002E4349" w:rsidRDefault="00A549C2" w:rsidP="006F3ED9">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Een </w:t>
      </w:r>
      <w:r w:rsidRPr="05640D3D">
        <w:rPr>
          <w:rFonts w:asciiTheme="minorHAnsi" w:hAnsiTheme="minorHAnsi" w:cstheme="minorBidi"/>
          <w:color w:val="000000" w:themeColor="text1"/>
          <w:u w:val="single"/>
        </w:rPr>
        <w:t>vergissing in de opzeggingsbrief met betrekking tot de aanvangsdatum</w:t>
      </w:r>
      <w:r w:rsidRPr="05640D3D">
        <w:rPr>
          <w:rFonts w:asciiTheme="minorHAnsi" w:hAnsiTheme="minorHAnsi" w:cstheme="minorBidi"/>
          <w:color w:val="000000" w:themeColor="text1"/>
        </w:rPr>
        <w:t xml:space="preserve"> van de opzegging ingevolge de laattijdige versturing van de brief, heeft niet tot gevolg dat de opzegging nietig is, doch wel dat deze slechts ingaat op de maandag van de daaropvolgende week, waardoor één week verloren gaat.</w:t>
      </w:r>
    </w:p>
    <w:p w14:paraId="4B3EA907" w14:textId="77777777" w:rsidR="004C50A3" w:rsidRPr="002E4349" w:rsidRDefault="004C50A3" w:rsidP="006F3ED9">
      <w:pPr>
        <w:pStyle w:val="Tekst"/>
        <w:ind w:left="284"/>
        <w:jc w:val="both"/>
        <w:rPr>
          <w:rFonts w:asciiTheme="minorHAnsi" w:hAnsiTheme="minorHAnsi" w:cstheme="minorHAnsi"/>
          <w:color w:val="000000"/>
        </w:rPr>
      </w:pPr>
    </w:p>
    <w:p w14:paraId="3DE76010" w14:textId="77777777" w:rsidR="00A549C2" w:rsidRPr="002E4349" w:rsidRDefault="004C50A3" w:rsidP="006F3ED9">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In geval van </w:t>
      </w:r>
      <w:r w:rsidRPr="002E4349">
        <w:rPr>
          <w:rFonts w:asciiTheme="minorHAnsi" w:hAnsiTheme="minorHAnsi" w:cstheme="minorHAnsi"/>
          <w:b/>
          <w:color w:val="000000"/>
        </w:rPr>
        <w:t>ontslag door de werknemer</w:t>
      </w:r>
      <w:r w:rsidRPr="002E4349">
        <w:rPr>
          <w:rFonts w:asciiTheme="minorHAnsi" w:hAnsiTheme="minorHAnsi" w:cstheme="minorHAnsi"/>
          <w:color w:val="000000"/>
        </w:rPr>
        <w:t xml:space="preserve"> </w:t>
      </w:r>
      <w:r w:rsidR="00046B53" w:rsidRPr="002E4349">
        <w:rPr>
          <w:rFonts w:asciiTheme="minorHAnsi" w:hAnsiTheme="minorHAnsi" w:cstheme="minorHAnsi"/>
          <w:color w:val="000000"/>
        </w:rPr>
        <w:t xml:space="preserve">vangt de opzegtermijn eveneens aan </w:t>
      </w:r>
      <w:r w:rsidRPr="002E4349">
        <w:rPr>
          <w:rFonts w:asciiTheme="minorHAnsi" w:hAnsiTheme="minorHAnsi" w:cstheme="minorHAnsi"/>
          <w:color w:val="000000"/>
        </w:rPr>
        <w:t>de maandag volgend op de week waarin de opzeg betekend werd</w:t>
      </w:r>
      <w:r w:rsidR="00046B53" w:rsidRPr="002E4349">
        <w:rPr>
          <w:rFonts w:asciiTheme="minorHAnsi" w:hAnsiTheme="minorHAnsi" w:cstheme="minorHAnsi"/>
          <w:color w:val="000000"/>
        </w:rPr>
        <w:t>.</w:t>
      </w:r>
    </w:p>
    <w:p w14:paraId="705D1C94" w14:textId="77777777" w:rsidR="00A549C2" w:rsidRPr="002E4349" w:rsidRDefault="00A76AC0" w:rsidP="00607ADC">
      <w:pPr>
        <w:pStyle w:val="Kop4"/>
      </w:pPr>
      <w:r w:rsidRPr="002E4349">
        <w:t>Berekening a</w:t>
      </w:r>
      <w:r w:rsidR="0097584F" w:rsidRPr="002E4349">
        <w:t>nciënniteit en duur opzeg</w:t>
      </w:r>
    </w:p>
    <w:p w14:paraId="3F1E40A4" w14:textId="77777777" w:rsidR="009B27E3" w:rsidRPr="002E4349" w:rsidRDefault="009B27E3" w:rsidP="006F3ED9">
      <w:pPr>
        <w:pStyle w:val="Tekst"/>
        <w:ind w:left="284"/>
        <w:jc w:val="both"/>
        <w:rPr>
          <w:rFonts w:asciiTheme="minorHAnsi" w:hAnsiTheme="minorHAnsi" w:cstheme="minorHAnsi"/>
          <w:color w:val="000000"/>
        </w:rPr>
      </w:pPr>
      <w:r w:rsidRPr="002E4349">
        <w:rPr>
          <w:rFonts w:asciiTheme="minorHAnsi" w:hAnsiTheme="minorHAnsi" w:cstheme="minorHAnsi"/>
          <w:color w:val="000000"/>
        </w:rPr>
        <w:t>De duur van de opzeggingstermijn is afhankelijk van de anciënniteit van de werknemer en van de partij die aan de oorsprong van het ontslag ligt (de werkgever of de werknemer).</w:t>
      </w:r>
    </w:p>
    <w:p w14:paraId="06A2BC8E" w14:textId="77777777" w:rsidR="009B27E3" w:rsidRPr="002E4349" w:rsidRDefault="009B27E3" w:rsidP="006F3ED9">
      <w:pPr>
        <w:pStyle w:val="Tekst"/>
        <w:ind w:left="284"/>
        <w:jc w:val="both"/>
        <w:rPr>
          <w:rFonts w:asciiTheme="minorHAnsi" w:hAnsiTheme="minorHAnsi" w:cstheme="minorHAnsi"/>
          <w:color w:val="000000"/>
        </w:rPr>
      </w:pPr>
    </w:p>
    <w:p w14:paraId="458760C2" w14:textId="58EF1EEB" w:rsidR="00E316C8" w:rsidRDefault="00A549C2" w:rsidP="00E316C8">
      <w:pPr>
        <w:pStyle w:val="Tekst"/>
        <w:ind w:left="284"/>
        <w:jc w:val="both"/>
        <w:rPr>
          <w:rFonts w:asciiTheme="minorHAnsi" w:hAnsiTheme="minorHAnsi" w:cstheme="minorBidi"/>
          <w:color w:val="000000" w:themeColor="text1"/>
        </w:rPr>
      </w:pPr>
      <w:r w:rsidRPr="05640D3D">
        <w:rPr>
          <w:rFonts w:asciiTheme="minorHAnsi" w:hAnsiTheme="minorHAnsi" w:cstheme="minorBidi"/>
          <w:color w:val="000000" w:themeColor="text1"/>
        </w:rPr>
        <w:t xml:space="preserve">Voor het bepalen van de duur van de opzeggingstermijn wordt de anciënniteit berekend van datum tot datum. </w:t>
      </w:r>
      <w:r w:rsidRPr="05640D3D">
        <w:rPr>
          <w:rFonts w:asciiTheme="minorHAnsi" w:hAnsiTheme="minorHAnsi" w:cstheme="minorBidi"/>
          <w:b/>
          <w:color w:val="000000" w:themeColor="text1"/>
        </w:rPr>
        <w:t>Als einddatum geldt hierbij de dag vo</w:t>
      </w:r>
      <w:r w:rsidR="00CD3C12" w:rsidRPr="05640D3D">
        <w:rPr>
          <w:rFonts w:asciiTheme="minorHAnsi" w:hAnsiTheme="minorHAnsi" w:cstheme="minorBidi"/>
          <w:b/>
          <w:color w:val="000000" w:themeColor="text1"/>
        </w:rPr>
        <w:t xml:space="preserve">or de opzeggingstermijn </w:t>
      </w:r>
      <w:r w:rsidR="008603A5" w:rsidRPr="05640D3D">
        <w:rPr>
          <w:rFonts w:asciiTheme="minorHAnsi" w:hAnsiTheme="minorHAnsi" w:cstheme="minorBidi"/>
          <w:b/>
          <w:color w:val="000000" w:themeColor="text1"/>
        </w:rPr>
        <w:t>aanvangt</w:t>
      </w:r>
      <w:r w:rsidR="00CD3C12" w:rsidRPr="05640D3D">
        <w:rPr>
          <w:rFonts w:asciiTheme="minorHAnsi" w:hAnsiTheme="minorHAnsi" w:cstheme="minorBidi"/>
          <w:color w:val="000000" w:themeColor="text1"/>
        </w:rPr>
        <w:t>.</w:t>
      </w:r>
      <w:r w:rsidR="008612E1" w:rsidRPr="05640D3D">
        <w:rPr>
          <w:rFonts w:asciiTheme="minorHAnsi" w:hAnsiTheme="minorHAnsi" w:cstheme="minorBidi"/>
        </w:rPr>
        <w:t xml:space="preserve"> Met </w:t>
      </w:r>
      <w:r w:rsidR="008612E1" w:rsidRPr="05640D3D">
        <w:rPr>
          <w:rFonts w:asciiTheme="minorHAnsi" w:hAnsiTheme="minorHAnsi" w:cstheme="minorBidi"/>
          <w:color w:val="000000" w:themeColor="text1"/>
        </w:rPr>
        <w:t xml:space="preserve">‘anciënniteit’ bedoelt men ‘periodes van </w:t>
      </w:r>
      <w:r w:rsidR="008612E1" w:rsidRPr="05640D3D">
        <w:rPr>
          <w:rFonts w:asciiTheme="minorHAnsi" w:hAnsiTheme="minorHAnsi" w:cstheme="minorBidi"/>
          <w:b/>
          <w:color w:val="000000" w:themeColor="text1"/>
        </w:rPr>
        <w:t>ononderbroken dienst</w:t>
      </w:r>
      <w:r w:rsidR="008612E1" w:rsidRPr="05640D3D">
        <w:rPr>
          <w:rFonts w:asciiTheme="minorHAnsi" w:hAnsiTheme="minorHAnsi" w:cstheme="minorBidi"/>
          <w:color w:val="000000" w:themeColor="text1"/>
        </w:rPr>
        <w:t xml:space="preserve"> in dezelfde ondern</w:t>
      </w:r>
      <w:r w:rsidR="00F10C0D" w:rsidRPr="05640D3D">
        <w:rPr>
          <w:rFonts w:asciiTheme="minorHAnsi" w:hAnsiTheme="minorHAnsi" w:cstheme="minorBidi"/>
          <w:color w:val="000000" w:themeColor="text1"/>
        </w:rPr>
        <w:t>eming’ (lees raad van bestuur). Zelfs indien een eerste arbeidsovereenkomst correct beëindigd wordt, zal de anciënniteit blijven doorlopen indien onmiddellijk na de eerste overeenkomst een nieuwe arbeidsovereenkomst gesloten wordt.</w:t>
      </w:r>
    </w:p>
    <w:p w14:paraId="1E599841" w14:textId="77777777" w:rsidR="00E316C8" w:rsidRPr="00E316C8" w:rsidRDefault="00E316C8" w:rsidP="00E316C8">
      <w:pPr>
        <w:pStyle w:val="Kop4"/>
      </w:pPr>
      <w:r w:rsidRPr="00E316C8">
        <w:t>Omzetting van maanden naar weken</w:t>
      </w:r>
    </w:p>
    <w:p w14:paraId="6E32B0E1" w14:textId="77777777" w:rsidR="00E316C8" w:rsidRPr="00E316C8" w:rsidRDefault="00E316C8" w:rsidP="00E316C8">
      <w:pPr>
        <w:pStyle w:val="Tekst"/>
        <w:ind w:left="284"/>
        <w:rPr>
          <w:rFonts w:asciiTheme="minorHAnsi" w:hAnsiTheme="minorHAnsi" w:cstheme="minorBidi"/>
          <w:color w:val="000000"/>
          <w:lang w:val="nl-NL"/>
        </w:rPr>
      </w:pPr>
      <w:r w:rsidRPr="00E316C8">
        <w:rPr>
          <w:rFonts w:asciiTheme="minorHAnsi" w:hAnsiTheme="minorHAnsi" w:cstheme="minorBidi"/>
          <w:color w:val="000000"/>
          <w:lang w:val="nl-NL"/>
        </w:rPr>
        <w:t>Wanneer de opzeggingstermijn voor een deel in maanden en een deel in weken uitgerekend is als gevolg van de toepassing van het kliksyteem, dan moet er een omzettingsformule toegepast worden:</w:t>
      </w:r>
    </w:p>
    <w:p w14:paraId="29B89B94" w14:textId="77777777" w:rsidR="00E316C8" w:rsidRPr="00E316C8" w:rsidRDefault="00E316C8" w:rsidP="00E316C8">
      <w:pPr>
        <w:pStyle w:val="Tekst"/>
        <w:ind w:left="284"/>
        <w:rPr>
          <w:rFonts w:asciiTheme="minorHAnsi" w:hAnsiTheme="minorHAnsi" w:cstheme="minorBidi"/>
          <w:color w:val="000000"/>
          <w:lang w:val="nl-NL"/>
        </w:rPr>
      </w:pPr>
    </w:p>
    <w:p w14:paraId="2A354FB7" w14:textId="521335D3" w:rsidR="00E316C8" w:rsidRPr="00E316C8" w:rsidRDefault="00E316C8" w:rsidP="00E316C8">
      <w:pPr>
        <w:pStyle w:val="Tekst"/>
        <w:numPr>
          <w:ilvl w:val="0"/>
          <w:numId w:val="212"/>
        </w:numPr>
        <w:rPr>
          <w:rFonts w:asciiTheme="minorHAnsi" w:hAnsiTheme="minorHAnsi" w:cstheme="minorBidi"/>
          <w:color w:val="000000"/>
          <w:lang w:val="nl-NL"/>
        </w:rPr>
      </w:pPr>
      <w:r w:rsidRPr="00E316C8">
        <w:rPr>
          <w:rFonts w:asciiTheme="minorHAnsi" w:hAnsiTheme="minorHAnsi" w:cstheme="minorBidi"/>
          <w:b/>
          <w:bCs/>
          <w:color w:val="000000"/>
          <w:lang w:val="nl-NL"/>
        </w:rPr>
        <w:t>aantal maanden x 13/3</w:t>
      </w:r>
      <w:r w:rsidRPr="00E316C8">
        <w:rPr>
          <w:rFonts w:asciiTheme="minorHAnsi" w:hAnsiTheme="minorHAnsi" w:cstheme="minorBidi"/>
          <w:color w:val="000000"/>
          <w:lang w:val="nl-NL"/>
        </w:rPr>
        <w:t>.</w:t>
      </w:r>
    </w:p>
    <w:p w14:paraId="5A3FD5E1" w14:textId="77777777" w:rsidR="00E316C8" w:rsidRPr="00E316C8" w:rsidRDefault="00E316C8" w:rsidP="00E316C8">
      <w:pPr>
        <w:pStyle w:val="Tekst"/>
        <w:ind w:left="284"/>
        <w:rPr>
          <w:rFonts w:asciiTheme="minorHAnsi" w:hAnsiTheme="minorHAnsi" w:cstheme="minorBidi"/>
          <w:color w:val="000000"/>
          <w:lang w:val="nl-NL"/>
        </w:rPr>
      </w:pPr>
    </w:p>
    <w:p w14:paraId="5DFCEDA1" w14:textId="77777777" w:rsidR="00E316C8" w:rsidRPr="00E316C8" w:rsidRDefault="00E316C8" w:rsidP="00E316C8">
      <w:pPr>
        <w:pStyle w:val="Tekst"/>
        <w:ind w:left="284"/>
        <w:rPr>
          <w:rFonts w:asciiTheme="minorHAnsi" w:hAnsiTheme="minorHAnsi" w:cstheme="minorBidi"/>
          <w:color w:val="000000"/>
          <w:lang w:val="nl-NL"/>
        </w:rPr>
      </w:pPr>
      <w:r w:rsidRPr="00E316C8">
        <w:rPr>
          <w:rFonts w:asciiTheme="minorHAnsi" w:hAnsiTheme="minorHAnsi" w:cstheme="minorBidi"/>
          <w:color w:val="000000"/>
          <w:lang w:val="nl-NL"/>
        </w:rPr>
        <w:t>Zo zal een opzeggingstermijn van 3 maanden en 36 weken overeenstemmen met 13 weken en 36 weken. In totaal dus 49 weken.</w:t>
      </w:r>
    </w:p>
    <w:p w14:paraId="4B3531F9" w14:textId="77777777" w:rsidR="00E316C8" w:rsidRPr="00E316C8" w:rsidRDefault="00E316C8" w:rsidP="00E316C8">
      <w:pPr>
        <w:pStyle w:val="Tekst"/>
        <w:ind w:left="284"/>
        <w:rPr>
          <w:rFonts w:asciiTheme="minorHAnsi" w:hAnsiTheme="minorHAnsi" w:cstheme="minorBidi"/>
          <w:color w:val="000000"/>
          <w:lang w:val="nl-NL"/>
        </w:rPr>
      </w:pPr>
    </w:p>
    <w:p w14:paraId="52CAFA4B" w14:textId="299807C6" w:rsidR="00E316C8" w:rsidRPr="00E316C8" w:rsidRDefault="00E316C8" w:rsidP="00E316C8">
      <w:pPr>
        <w:pStyle w:val="Tekst"/>
        <w:ind w:left="284"/>
        <w:rPr>
          <w:rFonts w:asciiTheme="minorHAnsi" w:hAnsiTheme="minorHAnsi" w:cstheme="minorBidi"/>
          <w:color w:val="000000"/>
          <w:lang w:val="nl-NL"/>
        </w:rPr>
      </w:pPr>
      <w:r w:rsidRPr="00E316C8">
        <w:rPr>
          <w:rFonts w:asciiTheme="minorHAnsi" w:hAnsiTheme="minorHAnsi" w:cstheme="minorBidi"/>
          <w:color w:val="000000"/>
          <w:lang w:val="nl-NL"/>
        </w:rPr>
        <w:t>Voor een opzeggingstermijn uitgedrukt in dagen en in weken, is één week gelijk aan 7 dagen.</w:t>
      </w:r>
    </w:p>
    <w:p w14:paraId="4FF0EB1C" w14:textId="77777777" w:rsidR="00E316C8" w:rsidRPr="00E316C8" w:rsidRDefault="00E316C8" w:rsidP="00E316C8">
      <w:pPr>
        <w:pStyle w:val="Tekst"/>
        <w:ind w:left="284"/>
        <w:rPr>
          <w:rFonts w:asciiTheme="minorHAnsi" w:hAnsiTheme="minorHAnsi" w:cstheme="minorBidi"/>
          <w:color w:val="000000"/>
          <w:lang w:val="nl-NL"/>
        </w:rPr>
      </w:pPr>
    </w:p>
    <w:p w14:paraId="68785F2C" w14:textId="77777777" w:rsidR="00E316C8" w:rsidRPr="00E316C8" w:rsidRDefault="00E316C8" w:rsidP="00E316C8">
      <w:pPr>
        <w:pStyle w:val="Tekst"/>
        <w:ind w:left="284"/>
        <w:rPr>
          <w:rFonts w:asciiTheme="minorHAnsi" w:hAnsiTheme="minorHAnsi" w:cstheme="minorBidi"/>
          <w:color w:val="000000"/>
          <w:lang w:val="nl-NL"/>
        </w:rPr>
      </w:pPr>
      <w:r w:rsidRPr="00E316C8">
        <w:rPr>
          <w:rFonts w:asciiTheme="minorHAnsi" w:hAnsiTheme="minorHAnsi" w:cstheme="minorBidi"/>
          <w:color w:val="000000"/>
          <w:lang w:val="nl-NL"/>
        </w:rPr>
        <w:t xml:space="preserve">Opgelet: indien de omzettingsformule een resultaat geeft tussen bv. en 17,5 en 17,9 wordt </w:t>
      </w:r>
      <w:r w:rsidRPr="00E316C8">
        <w:rPr>
          <w:rFonts w:asciiTheme="minorHAnsi" w:hAnsiTheme="minorHAnsi" w:cstheme="minorBidi"/>
          <w:b/>
          <w:bCs/>
          <w:color w:val="000000"/>
          <w:u w:val="single"/>
          <w:lang w:val="nl-NL"/>
        </w:rPr>
        <w:t>niet</w:t>
      </w:r>
      <w:r w:rsidRPr="00E316C8">
        <w:rPr>
          <w:rFonts w:asciiTheme="minorHAnsi" w:hAnsiTheme="minorHAnsi" w:cstheme="minorBidi"/>
          <w:b/>
          <w:bCs/>
          <w:color w:val="000000"/>
          <w:lang w:val="nl-NL"/>
        </w:rPr>
        <w:t xml:space="preserve"> naar boven afgerond</w:t>
      </w:r>
      <w:r w:rsidRPr="00E316C8">
        <w:rPr>
          <w:rFonts w:asciiTheme="minorHAnsi" w:hAnsiTheme="minorHAnsi" w:cstheme="minorBidi"/>
          <w:color w:val="000000"/>
          <w:lang w:val="nl-NL"/>
        </w:rPr>
        <w:t>.</w:t>
      </w:r>
    </w:p>
    <w:p w14:paraId="498EAB28" w14:textId="77777777" w:rsidR="00236910" w:rsidRPr="00E316C8" w:rsidRDefault="00236910" w:rsidP="006F3ED9">
      <w:pPr>
        <w:pStyle w:val="Tekst"/>
        <w:ind w:left="284"/>
        <w:jc w:val="both"/>
        <w:rPr>
          <w:rFonts w:asciiTheme="minorHAnsi" w:hAnsiTheme="minorHAnsi" w:cstheme="minorBidi"/>
          <w:color w:val="000000"/>
          <w:lang w:val="nl-NL"/>
        </w:rPr>
      </w:pPr>
    </w:p>
    <w:p w14:paraId="65F305A9" w14:textId="77777777" w:rsidR="00B62AAD" w:rsidRPr="002E4349" w:rsidRDefault="00B62AAD" w:rsidP="00C30FEC">
      <w:pPr>
        <w:pStyle w:val="Tekst"/>
        <w:ind w:left="0"/>
        <w:jc w:val="both"/>
        <w:rPr>
          <w:rFonts w:asciiTheme="minorHAnsi" w:hAnsiTheme="minorHAnsi" w:cstheme="minorHAnsi"/>
          <w:color w:val="000000"/>
        </w:rPr>
      </w:pPr>
    </w:p>
    <w:p w14:paraId="30BAAF24" w14:textId="2ADA930C" w:rsidR="0023048D" w:rsidRPr="002E4349" w:rsidRDefault="0049547E" w:rsidP="00607ADC">
      <w:pPr>
        <w:pStyle w:val="Kop3"/>
      </w:pPr>
      <w:bookmarkStart w:id="6860" w:name="_Nieuwe_opzeggingstermijnen_arbeider"/>
      <w:bookmarkStart w:id="6861" w:name="_Toc210918814"/>
      <w:bookmarkEnd w:id="6860"/>
      <w:r>
        <w:lastRenderedPageBreak/>
        <w:t>Opzeggingstermijnen</w:t>
      </w:r>
      <w:r w:rsidR="00D567C8">
        <w:t xml:space="preserve"> arbeiders en bedienden</w:t>
      </w:r>
      <w:r w:rsidR="006D4B90">
        <w:t xml:space="preserve"> vanaf 01/01/2014 (=deel 2)</w:t>
      </w:r>
      <w:bookmarkEnd w:id="6861"/>
    </w:p>
    <w:p w14:paraId="04DDCC4D" w14:textId="160AB15B" w:rsidR="0097584F" w:rsidRPr="002E4349" w:rsidRDefault="0097584F" w:rsidP="006F3ED9">
      <w:pPr>
        <w:pStyle w:val="Tekst"/>
        <w:ind w:left="284"/>
        <w:rPr>
          <w:rFonts w:asciiTheme="minorHAnsi" w:hAnsiTheme="minorHAnsi" w:cstheme="minorHAnsi"/>
          <w:b/>
          <w:color w:val="000000"/>
        </w:rPr>
      </w:pPr>
      <w:r w:rsidRPr="002E4349">
        <w:rPr>
          <w:rFonts w:asciiTheme="minorHAnsi" w:hAnsiTheme="minorHAnsi" w:cstheme="minorHAnsi"/>
          <w:b/>
          <w:color w:val="000000"/>
        </w:rPr>
        <w:t xml:space="preserve">Nieuwe opzegtermijnen vanaf 01.01.2014 (arbeiders en </w:t>
      </w:r>
      <w:r w:rsidR="00D87B46" w:rsidRPr="002E4349">
        <w:rPr>
          <w:rFonts w:asciiTheme="minorHAnsi" w:hAnsiTheme="minorHAnsi" w:cstheme="minorHAnsi"/>
          <w:b/>
          <w:color w:val="000000"/>
        </w:rPr>
        <w:t>bedienden) (</w:t>
      </w:r>
      <w:r w:rsidR="00737F1A" w:rsidRPr="002E4349">
        <w:rPr>
          <w:rFonts w:asciiTheme="minorHAnsi" w:hAnsiTheme="minorHAnsi" w:cstheme="minorHAnsi"/>
          <w:b/>
          <w:color w:val="000000"/>
        </w:rPr>
        <w:t>=deel 2)</w:t>
      </w:r>
    </w:p>
    <w:p w14:paraId="4BF35FBE" w14:textId="77777777" w:rsidR="0097584F" w:rsidRPr="002E4349" w:rsidRDefault="0097584F" w:rsidP="0097584F">
      <w:pPr>
        <w:pStyle w:val="Tekst"/>
        <w:ind w:left="1571"/>
        <w:rPr>
          <w:rFonts w:asciiTheme="minorHAnsi" w:hAnsiTheme="minorHAnsi" w:cstheme="minorHAnsi"/>
          <w:color w:val="000000"/>
        </w:rPr>
      </w:pPr>
    </w:p>
    <w:tbl>
      <w:tblPr>
        <w:tblStyle w:val="Rastertabel5donker-Accent5"/>
        <w:tblW w:w="0" w:type="auto"/>
        <w:tblInd w:w="279" w:type="dxa"/>
        <w:tblLayout w:type="fixed"/>
        <w:tblLook w:val="0400" w:firstRow="0" w:lastRow="0" w:firstColumn="0" w:lastColumn="0" w:noHBand="0" w:noVBand="1"/>
      </w:tblPr>
      <w:tblGrid>
        <w:gridCol w:w="2694"/>
        <w:gridCol w:w="2835"/>
        <w:gridCol w:w="2595"/>
      </w:tblGrid>
      <w:tr w:rsidR="00A0390A" w:rsidRPr="002E4349" w14:paraId="67A44594" w14:textId="77777777" w:rsidTr="006F3ED9">
        <w:trPr>
          <w:cnfStyle w:val="000000100000" w:firstRow="0" w:lastRow="0" w:firstColumn="0" w:lastColumn="0" w:oddVBand="0" w:evenVBand="0" w:oddHBand="1" w:evenHBand="0" w:firstRowFirstColumn="0" w:firstRowLastColumn="0" w:lastRowFirstColumn="0" w:lastRowLastColumn="0"/>
          <w:trHeight w:hRule="exact" w:val="752"/>
        </w:trPr>
        <w:tc>
          <w:tcPr>
            <w:tcW w:w="2694" w:type="dxa"/>
            <w:shd w:val="clear" w:color="auto" w:fill="92CDDC" w:themeFill="accent5" w:themeFillTint="99"/>
          </w:tcPr>
          <w:p w14:paraId="52ACD796" w14:textId="77777777" w:rsidR="00A0390A" w:rsidRPr="002E4349" w:rsidRDefault="00A0390A" w:rsidP="00A0390A">
            <w:pPr>
              <w:pStyle w:val="Default"/>
              <w:contextualSpacing/>
              <w:rPr>
                <w:rFonts w:asciiTheme="minorHAnsi" w:hAnsiTheme="minorHAnsi" w:cstheme="minorHAnsi"/>
                <w:b/>
                <w:sz w:val="22"/>
                <w:szCs w:val="22"/>
              </w:rPr>
            </w:pPr>
            <w:r w:rsidRPr="002E4349">
              <w:rPr>
                <w:rFonts w:asciiTheme="minorHAnsi" w:hAnsiTheme="minorHAnsi" w:cstheme="minorHAnsi"/>
                <w:b/>
                <w:sz w:val="22"/>
                <w:szCs w:val="22"/>
              </w:rPr>
              <w:t xml:space="preserve">Anciënniteit bij ingang opzegtermijn </w:t>
            </w:r>
          </w:p>
        </w:tc>
        <w:tc>
          <w:tcPr>
            <w:tcW w:w="2835" w:type="dxa"/>
            <w:shd w:val="clear" w:color="auto" w:fill="92CDDC" w:themeFill="accent5" w:themeFillTint="99"/>
          </w:tcPr>
          <w:p w14:paraId="4BD76DFB" w14:textId="77777777" w:rsidR="00A0390A" w:rsidRPr="002E4349" w:rsidRDefault="00A0390A" w:rsidP="00A0390A">
            <w:pPr>
              <w:pStyle w:val="Default"/>
              <w:contextualSpacing/>
              <w:rPr>
                <w:rFonts w:asciiTheme="minorHAnsi" w:hAnsiTheme="minorHAnsi" w:cstheme="minorHAnsi"/>
                <w:b/>
                <w:sz w:val="22"/>
                <w:szCs w:val="22"/>
              </w:rPr>
            </w:pPr>
            <w:r w:rsidRPr="002E4349">
              <w:rPr>
                <w:rFonts w:asciiTheme="minorHAnsi" w:hAnsiTheme="minorHAnsi" w:cstheme="minorHAnsi"/>
                <w:b/>
                <w:sz w:val="22"/>
                <w:szCs w:val="22"/>
              </w:rPr>
              <w:t xml:space="preserve">Opzegging door de werkgever </w:t>
            </w:r>
          </w:p>
        </w:tc>
        <w:tc>
          <w:tcPr>
            <w:tcW w:w="2595" w:type="dxa"/>
            <w:shd w:val="clear" w:color="auto" w:fill="92CDDC" w:themeFill="accent5" w:themeFillTint="99"/>
          </w:tcPr>
          <w:p w14:paraId="22A323E1" w14:textId="77777777" w:rsidR="00A0390A" w:rsidRPr="002E4349" w:rsidRDefault="00A0390A" w:rsidP="00A0390A">
            <w:pPr>
              <w:pStyle w:val="Default"/>
              <w:contextualSpacing/>
              <w:rPr>
                <w:rFonts w:asciiTheme="minorHAnsi" w:hAnsiTheme="minorHAnsi" w:cstheme="minorHAnsi"/>
                <w:b/>
                <w:sz w:val="22"/>
                <w:szCs w:val="22"/>
              </w:rPr>
            </w:pPr>
            <w:r w:rsidRPr="002E4349">
              <w:rPr>
                <w:rFonts w:asciiTheme="minorHAnsi" w:hAnsiTheme="minorHAnsi" w:cstheme="minorHAnsi"/>
                <w:b/>
                <w:sz w:val="22"/>
                <w:szCs w:val="22"/>
              </w:rPr>
              <w:t xml:space="preserve">Opzegging door de werknemer </w:t>
            </w:r>
          </w:p>
        </w:tc>
      </w:tr>
      <w:tr w:rsidR="00A0390A" w:rsidRPr="002E4349" w14:paraId="0A0574C5" w14:textId="77777777" w:rsidTr="006F3ED9">
        <w:trPr>
          <w:trHeight w:hRule="exact" w:val="340"/>
        </w:trPr>
        <w:tc>
          <w:tcPr>
            <w:tcW w:w="2694" w:type="dxa"/>
          </w:tcPr>
          <w:p w14:paraId="240E2C9D"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&lt; 3 maanden </w:t>
            </w:r>
          </w:p>
        </w:tc>
        <w:tc>
          <w:tcPr>
            <w:tcW w:w="2835" w:type="dxa"/>
          </w:tcPr>
          <w:p w14:paraId="4ED24173"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 week </w:t>
            </w:r>
          </w:p>
        </w:tc>
        <w:tc>
          <w:tcPr>
            <w:tcW w:w="2595" w:type="dxa"/>
          </w:tcPr>
          <w:p w14:paraId="7325BE61"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 week </w:t>
            </w:r>
          </w:p>
        </w:tc>
      </w:tr>
      <w:tr w:rsidR="00A0390A" w:rsidRPr="002E4349" w14:paraId="15D5B1CC"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E5D61D7"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tot &lt; 4 maanden </w:t>
            </w:r>
          </w:p>
        </w:tc>
        <w:tc>
          <w:tcPr>
            <w:tcW w:w="2835" w:type="dxa"/>
          </w:tcPr>
          <w:p w14:paraId="2F7F3864"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weken </w:t>
            </w:r>
          </w:p>
        </w:tc>
        <w:tc>
          <w:tcPr>
            <w:tcW w:w="2595" w:type="dxa"/>
          </w:tcPr>
          <w:p w14:paraId="3EA33283"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 weken </w:t>
            </w:r>
          </w:p>
        </w:tc>
      </w:tr>
      <w:tr w:rsidR="00A0390A" w:rsidRPr="002E4349" w14:paraId="63BA6F63" w14:textId="77777777" w:rsidTr="006F3ED9">
        <w:trPr>
          <w:trHeight w:hRule="exact" w:val="340"/>
        </w:trPr>
        <w:tc>
          <w:tcPr>
            <w:tcW w:w="2694" w:type="dxa"/>
          </w:tcPr>
          <w:p w14:paraId="4212894B"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tot &lt; 5 maanden </w:t>
            </w:r>
          </w:p>
        </w:tc>
        <w:tc>
          <w:tcPr>
            <w:tcW w:w="2835" w:type="dxa"/>
          </w:tcPr>
          <w:p w14:paraId="5C29E633"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weken </w:t>
            </w:r>
          </w:p>
        </w:tc>
        <w:tc>
          <w:tcPr>
            <w:tcW w:w="2595" w:type="dxa"/>
          </w:tcPr>
          <w:p w14:paraId="4E711834"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 weken </w:t>
            </w:r>
          </w:p>
        </w:tc>
      </w:tr>
      <w:tr w:rsidR="00A0390A" w:rsidRPr="002E4349" w14:paraId="761AD23F"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2500368"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tot &lt; 6 maanden </w:t>
            </w:r>
          </w:p>
        </w:tc>
        <w:tc>
          <w:tcPr>
            <w:tcW w:w="2835" w:type="dxa"/>
          </w:tcPr>
          <w:p w14:paraId="529F6979"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weken </w:t>
            </w:r>
          </w:p>
        </w:tc>
        <w:tc>
          <w:tcPr>
            <w:tcW w:w="2595" w:type="dxa"/>
          </w:tcPr>
          <w:p w14:paraId="489E25BE"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 weken </w:t>
            </w:r>
          </w:p>
        </w:tc>
      </w:tr>
      <w:tr w:rsidR="00A0390A" w:rsidRPr="002E4349" w14:paraId="484D5BB3" w14:textId="77777777" w:rsidTr="006F3ED9">
        <w:trPr>
          <w:trHeight w:hRule="exact" w:val="340"/>
        </w:trPr>
        <w:tc>
          <w:tcPr>
            <w:tcW w:w="2694" w:type="dxa"/>
          </w:tcPr>
          <w:p w14:paraId="7E00AE1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tot &lt; 9 maanden </w:t>
            </w:r>
          </w:p>
        </w:tc>
        <w:tc>
          <w:tcPr>
            <w:tcW w:w="2835" w:type="dxa"/>
          </w:tcPr>
          <w:p w14:paraId="7B24E98C"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weken </w:t>
            </w:r>
          </w:p>
        </w:tc>
        <w:tc>
          <w:tcPr>
            <w:tcW w:w="2595" w:type="dxa"/>
          </w:tcPr>
          <w:p w14:paraId="52209DAA"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weken </w:t>
            </w:r>
          </w:p>
        </w:tc>
      </w:tr>
      <w:tr w:rsidR="00A0390A" w:rsidRPr="002E4349" w14:paraId="2FD45E2E"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AC3ACCE"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tot &lt; 12 maanden </w:t>
            </w:r>
          </w:p>
        </w:tc>
        <w:tc>
          <w:tcPr>
            <w:tcW w:w="2835" w:type="dxa"/>
          </w:tcPr>
          <w:p w14:paraId="1FC93F51"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7 weken </w:t>
            </w:r>
          </w:p>
        </w:tc>
        <w:tc>
          <w:tcPr>
            <w:tcW w:w="2595" w:type="dxa"/>
          </w:tcPr>
          <w:p w14:paraId="068ED029"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weken </w:t>
            </w:r>
          </w:p>
        </w:tc>
      </w:tr>
      <w:tr w:rsidR="00A0390A" w:rsidRPr="002E4349" w14:paraId="40A95E8A" w14:textId="77777777" w:rsidTr="006F3ED9">
        <w:trPr>
          <w:trHeight w:hRule="exact" w:val="340"/>
        </w:trPr>
        <w:tc>
          <w:tcPr>
            <w:tcW w:w="2694" w:type="dxa"/>
          </w:tcPr>
          <w:p w14:paraId="012DE7C7"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tot &lt; 15 maanden </w:t>
            </w:r>
          </w:p>
        </w:tc>
        <w:tc>
          <w:tcPr>
            <w:tcW w:w="2835" w:type="dxa"/>
          </w:tcPr>
          <w:p w14:paraId="59216155"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8 weken </w:t>
            </w:r>
          </w:p>
        </w:tc>
        <w:tc>
          <w:tcPr>
            <w:tcW w:w="2595" w:type="dxa"/>
          </w:tcPr>
          <w:p w14:paraId="709FE1E1"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weken </w:t>
            </w:r>
          </w:p>
        </w:tc>
      </w:tr>
      <w:tr w:rsidR="00A0390A" w:rsidRPr="002E4349" w14:paraId="097E3320"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C9C99E4"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15 tot &lt; 18 maanden </w:t>
            </w:r>
          </w:p>
        </w:tc>
        <w:tc>
          <w:tcPr>
            <w:tcW w:w="2835" w:type="dxa"/>
          </w:tcPr>
          <w:p w14:paraId="5EC89DC9"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weken </w:t>
            </w:r>
          </w:p>
        </w:tc>
        <w:tc>
          <w:tcPr>
            <w:tcW w:w="2595" w:type="dxa"/>
          </w:tcPr>
          <w:p w14:paraId="515A1FAE"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weken </w:t>
            </w:r>
          </w:p>
        </w:tc>
      </w:tr>
      <w:tr w:rsidR="00A0390A" w:rsidRPr="002E4349" w14:paraId="75914270" w14:textId="77777777" w:rsidTr="006F3ED9">
        <w:trPr>
          <w:trHeight w:hRule="exact" w:val="340"/>
        </w:trPr>
        <w:tc>
          <w:tcPr>
            <w:tcW w:w="2694" w:type="dxa"/>
          </w:tcPr>
          <w:p w14:paraId="497C0F18"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18 tot &lt; 21 maanden </w:t>
            </w:r>
          </w:p>
        </w:tc>
        <w:tc>
          <w:tcPr>
            <w:tcW w:w="2835" w:type="dxa"/>
          </w:tcPr>
          <w:p w14:paraId="375BD599"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10 weken </w:t>
            </w:r>
          </w:p>
        </w:tc>
        <w:tc>
          <w:tcPr>
            <w:tcW w:w="2595" w:type="dxa"/>
          </w:tcPr>
          <w:p w14:paraId="591E2C2B"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weken </w:t>
            </w:r>
          </w:p>
        </w:tc>
      </w:tr>
      <w:tr w:rsidR="00A0390A" w:rsidRPr="002E4349" w14:paraId="7B9E2C33"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0AEB434"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21 tot &lt; 24 maanden </w:t>
            </w:r>
          </w:p>
        </w:tc>
        <w:tc>
          <w:tcPr>
            <w:tcW w:w="2835" w:type="dxa"/>
          </w:tcPr>
          <w:p w14:paraId="29440FED"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11 weken </w:t>
            </w:r>
          </w:p>
        </w:tc>
        <w:tc>
          <w:tcPr>
            <w:tcW w:w="2595" w:type="dxa"/>
          </w:tcPr>
          <w:p w14:paraId="3323B331"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weken </w:t>
            </w:r>
          </w:p>
        </w:tc>
      </w:tr>
      <w:tr w:rsidR="00A0390A" w:rsidRPr="002E4349" w14:paraId="2F81C135" w14:textId="77777777" w:rsidTr="006F3ED9">
        <w:trPr>
          <w:trHeight w:hRule="exact" w:val="340"/>
        </w:trPr>
        <w:tc>
          <w:tcPr>
            <w:tcW w:w="2694" w:type="dxa"/>
          </w:tcPr>
          <w:p w14:paraId="7E1292B7"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 tot &lt; 3 jaar </w:t>
            </w:r>
          </w:p>
        </w:tc>
        <w:tc>
          <w:tcPr>
            <w:tcW w:w="2835" w:type="dxa"/>
          </w:tcPr>
          <w:p w14:paraId="29936FCB"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weken </w:t>
            </w:r>
          </w:p>
        </w:tc>
        <w:tc>
          <w:tcPr>
            <w:tcW w:w="2595" w:type="dxa"/>
          </w:tcPr>
          <w:p w14:paraId="18347539"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weken </w:t>
            </w:r>
          </w:p>
        </w:tc>
      </w:tr>
      <w:tr w:rsidR="00A0390A" w:rsidRPr="002E4349" w14:paraId="35840408"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FDDDC42"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tot &lt; 4 jaar </w:t>
            </w:r>
          </w:p>
        </w:tc>
        <w:tc>
          <w:tcPr>
            <w:tcW w:w="2835" w:type="dxa"/>
          </w:tcPr>
          <w:p w14:paraId="1D5786D4"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c>
          <w:tcPr>
            <w:tcW w:w="2595" w:type="dxa"/>
          </w:tcPr>
          <w:p w14:paraId="41DC24FE"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weken </w:t>
            </w:r>
          </w:p>
        </w:tc>
      </w:tr>
      <w:tr w:rsidR="00A0390A" w:rsidRPr="002E4349" w14:paraId="0216E59A" w14:textId="77777777" w:rsidTr="006F3ED9">
        <w:trPr>
          <w:trHeight w:hRule="exact" w:val="340"/>
        </w:trPr>
        <w:tc>
          <w:tcPr>
            <w:tcW w:w="2694" w:type="dxa"/>
          </w:tcPr>
          <w:p w14:paraId="249B85FE"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tot &lt; 5 jaar </w:t>
            </w:r>
          </w:p>
        </w:tc>
        <w:tc>
          <w:tcPr>
            <w:tcW w:w="2835" w:type="dxa"/>
          </w:tcPr>
          <w:p w14:paraId="7D702801"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15 weken </w:t>
            </w:r>
          </w:p>
        </w:tc>
        <w:tc>
          <w:tcPr>
            <w:tcW w:w="2595" w:type="dxa"/>
          </w:tcPr>
          <w:p w14:paraId="52BB9A2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7 weken </w:t>
            </w:r>
          </w:p>
        </w:tc>
      </w:tr>
      <w:tr w:rsidR="00A0390A" w:rsidRPr="002E4349" w14:paraId="5E49465B"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3730755"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tot &lt; 6 jaar </w:t>
            </w:r>
          </w:p>
        </w:tc>
        <w:tc>
          <w:tcPr>
            <w:tcW w:w="2835" w:type="dxa"/>
          </w:tcPr>
          <w:p w14:paraId="2EED1F2D"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18 weken </w:t>
            </w:r>
          </w:p>
        </w:tc>
        <w:tc>
          <w:tcPr>
            <w:tcW w:w="2595" w:type="dxa"/>
          </w:tcPr>
          <w:p w14:paraId="59D1BCEA"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weken </w:t>
            </w:r>
          </w:p>
        </w:tc>
      </w:tr>
      <w:tr w:rsidR="00A0390A" w:rsidRPr="002E4349" w14:paraId="0AD98A3E" w14:textId="77777777" w:rsidTr="006F3ED9">
        <w:trPr>
          <w:trHeight w:hRule="exact" w:val="340"/>
        </w:trPr>
        <w:tc>
          <w:tcPr>
            <w:tcW w:w="2694" w:type="dxa"/>
          </w:tcPr>
          <w:p w14:paraId="3C1CF9BC"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tot &lt; 7 jaar </w:t>
            </w:r>
          </w:p>
        </w:tc>
        <w:tc>
          <w:tcPr>
            <w:tcW w:w="2835" w:type="dxa"/>
          </w:tcPr>
          <w:p w14:paraId="3EA5719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21 weken </w:t>
            </w:r>
          </w:p>
        </w:tc>
        <w:tc>
          <w:tcPr>
            <w:tcW w:w="2595" w:type="dxa"/>
          </w:tcPr>
          <w:p w14:paraId="6C04AFC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10 weken </w:t>
            </w:r>
          </w:p>
        </w:tc>
      </w:tr>
      <w:tr w:rsidR="00A0390A" w:rsidRPr="002E4349" w14:paraId="1284CB75"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69931AE"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7 tot &lt; 8 jaar </w:t>
            </w:r>
          </w:p>
        </w:tc>
        <w:tc>
          <w:tcPr>
            <w:tcW w:w="2835" w:type="dxa"/>
          </w:tcPr>
          <w:p w14:paraId="4E13D327"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24 weken </w:t>
            </w:r>
          </w:p>
        </w:tc>
        <w:tc>
          <w:tcPr>
            <w:tcW w:w="2595" w:type="dxa"/>
          </w:tcPr>
          <w:p w14:paraId="69984B11"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weken </w:t>
            </w:r>
          </w:p>
        </w:tc>
      </w:tr>
      <w:tr w:rsidR="00A0390A" w:rsidRPr="002E4349" w14:paraId="67D33755" w14:textId="77777777" w:rsidTr="006F3ED9">
        <w:trPr>
          <w:trHeight w:hRule="exact" w:val="340"/>
        </w:trPr>
        <w:tc>
          <w:tcPr>
            <w:tcW w:w="2694" w:type="dxa"/>
          </w:tcPr>
          <w:p w14:paraId="0B7DF9C9"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8 tot &lt; 9 jaar </w:t>
            </w:r>
          </w:p>
        </w:tc>
        <w:tc>
          <w:tcPr>
            <w:tcW w:w="2835" w:type="dxa"/>
          </w:tcPr>
          <w:p w14:paraId="7AE442EC"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27 weken </w:t>
            </w:r>
          </w:p>
        </w:tc>
        <w:tc>
          <w:tcPr>
            <w:tcW w:w="2595" w:type="dxa"/>
          </w:tcPr>
          <w:p w14:paraId="21E84CB3"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31DF4199"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CFE9C96"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tot &lt; 10 jaar </w:t>
            </w:r>
          </w:p>
        </w:tc>
        <w:tc>
          <w:tcPr>
            <w:tcW w:w="2835" w:type="dxa"/>
          </w:tcPr>
          <w:p w14:paraId="3EC9DEC4"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30 weken </w:t>
            </w:r>
          </w:p>
        </w:tc>
        <w:tc>
          <w:tcPr>
            <w:tcW w:w="2595" w:type="dxa"/>
          </w:tcPr>
          <w:p w14:paraId="6173C87D"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71AADB59" w14:textId="77777777" w:rsidTr="006F3ED9">
        <w:trPr>
          <w:trHeight w:hRule="exact" w:val="340"/>
        </w:trPr>
        <w:tc>
          <w:tcPr>
            <w:tcW w:w="2694" w:type="dxa"/>
          </w:tcPr>
          <w:p w14:paraId="5CE44A6B"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10 tot &lt; 11 jaar </w:t>
            </w:r>
          </w:p>
        </w:tc>
        <w:tc>
          <w:tcPr>
            <w:tcW w:w="2835" w:type="dxa"/>
          </w:tcPr>
          <w:p w14:paraId="3D07E1C8"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33 weken </w:t>
            </w:r>
          </w:p>
        </w:tc>
        <w:tc>
          <w:tcPr>
            <w:tcW w:w="2595" w:type="dxa"/>
          </w:tcPr>
          <w:p w14:paraId="726D999C"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28FD140B"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2ADD1E7"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11 tot &lt; 12 jaar </w:t>
            </w:r>
          </w:p>
        </w:tc>
        <w:tc>
          <w:tcPr>
            <w:tcW w:w="2835" w:type="dxa"/>
          </w:tcPr>
          <w:p w14:paraId="215A6C67"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36 weken </w:t>
            </w:r>
          </w:p>
        </w:tc>
        <w:tc>
          <w:tcPr>
            <w:tcW w:w="2595" w:type="dxa"/>
          </w:tcPr>
          <w:p w14:paraId="24FD6AF6"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5A930EF2" w14:textId="77777777" w:rsidTr="006F3ED9">
        <w:trPr>
          <w:trHeight w:hRule="exact" w:val="340"/>
        </w:trPr>
        <w:tc>
          <w:tcPr>
            <w:tcW w:w="2694" w:type="dxa"/>
          </w:tcPr>
          <w:p w14:paraId="0FF6B813"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tot &lt; 13 jaar </w:t>
            </w:r>
          </w:p>
        </w:tc>
        <w:tc>
          <w:tcPr>
            <w:tcW w:w="2835" w:type="dxa"/>
          </w:tcPr>
          <w:p w14:paraId="07006EB9"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39 weken </w:t>
            </w:r>
          </w:p>
        </w:tc>
        <w:tc>
          <w:tcPr>
            <w:tcW w:w="2595" w:type="dxa"/>
          </w:tcPr>
          <w:p w14:paraId="36A45D10"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78003B08"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6B1357A"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tot &lt; 14 jaar </w:t>
            </w:r>
          </w:p>
        </w:tc>
        <w:tc>
          <w:tcPr>
            <w:tcW w:w="2835" w:type="dxa"/>
          </w:tcPr>
          <w:p w14:paraId="675D61C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42 weken </w:t>
            </w:r>
          </w:p>
        </w:tc>
        <w:tc>
          <w:tcPr>
            <w:tcW w:w="2595" w:type="dxa"/>
          </w:tcPr>
          <w:p w14:paraId="047E2FE6"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09E75867" w14:textId="77777777" w:rsidTr="006F3ED9">
        <w:trPr>
          <w:trHeight w:hRule="exact" w:val="340"/>
        </w:trPr>
        <w:tc>
          <w:tcPr>
            <w:tcW w:w="2694" w:type="dxa"/>
          </w:tcPr>
          <w:p w14:paraId="3BE58FC0"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14 tot &lt; 15 jaar </w:t>
            </w:r>
          </w:p>
        </w:tc>
        <w:tc>
          <w:tcPr>
            <w:tcW w:w="2835" w:type="dxa"/>
          </w:tcPr>
          <w:p w14:paraId="70C89DAD"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45 weken </w:t>
            </w:r>
          </w:p>
        </w:tc>
        <w:tc>
          <w:tcPr>
            <w:tcW w:w="2595" w:type="dxa"/>
          </w:tcPr>
          <w:p w14:paraId="5B55E963"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5837CE97"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B372E4E"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15 tot &lt; 16 jaar </w:t>
            </w:r>
          </w:p>
        </w:tc>
        <w:tc>
          <w:tcPr>
            <w:tcW w:w="2835" w:type="dxa"/>
          </w:tcPr>
          <w:p w14:paraId="5EF8135E"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48 weken </w:t>
            </w:r>
          </w:p>
        </w:tc>
        <w:tc>
          <w:tcPr>
            <w:tcW w:w="2595" w:type="dxa"/>
          </w:tcPr>
          <w:p w14:paraId="6E0BDD5B"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5A701038" w14:textId="77777777" w:rsidTr="006F3ED9">
        <w:trPr>
          <w:trHeight w:hRule="exact" w:val="340"/>
        </w:trPr>
        <w:tc>
          <w:tcPr>
            <w:tcW w:w="2694" w:type="dxa"/>
          </w:tcPr>
          <w:p w14:paraId="6FFD4B4C"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16 tot &lt; 17 jaar </w:t>
            </w:r>
          </w:p>
        </w:tc>
        <w:tc>
          <w:tcPr>
            <w:tcW w:w="2835" w:type="dxa"/>
          </w:tcPr>
          <w:p w14:paraId="633E97A5"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51 weken </w:t>
            </w:r>
          </w:p>
        </w:tc>
        <w:tc>
          <w:tcPr>
            <w:tcW w:w="2595" w:type="dxa"/>
          </w:tcPr>
          <w:p w14:paraId="734C8AA7"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0B9B3DC4"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82B0F62"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17 tot &lt; 18 jaar </w:t>
            </w:r>
          </w:p>
        </w:tc>
        <w:tc>
          <w:tcPr>
            <w:tcW w:w="2835" w:type="dxa"/>
          </w:tcPr>
          <w:p w14:paraId="46F9F0AD"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54 weken </w:t>
            </w:r>
          </w:p>
        </w:tc>
        <w:tc>
          <w:tcPr>
            <w:tcW w:w="2595" w:type="dxa"/>
          </w:tcPr>
          <w:p w14:paraId="7D930106"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6E53A71A" w14:textId="77777777" w:rsidTr="006F3ED9">
        <w:trPr>
          <w:trHeight w:hRule="exact" w:val="340"/>
        </w:trPr>
        <w:tc>
          <w:tcPr>
            <w:tcW w:w="2694" w:type="dxa"/>
          </w:tcPr>
          <w:p w14:paraId="5D9D41F9"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18 tot &lt; 19 jaar </w:t>
            </w:r>
          </w:p>
        </w:tc>
        <w:tc>
          <w:tcPr>
            <w:tcW w:w="2835" w:type="dxa"/>
          </w:tcPr>
          <w:p w14:paraId="74F8C904"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57 weken </w:t>
            </w:r>
          </w:p>
        </w:tc>
        <w:tc>
          <w:tcPr>
            <w:tcW w:w="2595" w:type="dxa"/>
          </w:tcPr>
          <w:p w14:paraId="07449D4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6A0659BD"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A3E949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19 tot &lt; 20 jaar </w:t>
            </w:r>
          </w:p>
        </w:tc>
        <w:tc>
          <w:tcPr>
            <w:tcW w:w="2835" w:type="dxa"/>
          </w:tcPr>
          <w:p w14:paraId="6DD85B1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60 weken </w:t>
            </w:r>
          </w:p>
        </w:tc>
        <w:tc>
          <w:tcPr>
            <w:tcW w:w="2595" w:type="dxa"/>
          </w:tcPr>
          <w:p w14:paraId="202C996B"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5035C0AF" w14:textId="77777777" w:rsidTr="006F3ED9">
        <w:trPr>
          <w:trHeight w:hRule="exact" w:val="340"/>
        </w:trPr>
        <w:tc>
          <w:tcPr>
            <w:tcW w:w="2694" w:type="dxa"/>
          </w:tcPr>
          <w:p w14:paraId="10AD8686"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20 tot &lt; 21 jaar </w:t>
            </w:r>
          </w:p>
        </w:tc>
        <w:tc>
          <w:tcPr>
            <w:tcW w:w="2835" w:type="dxa"/>
          </w:tcPr>
          <w:p w14:paraId="6C0E7481"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62 weken </w:t>
            </w:r>
          </w:p>
        </w:tc>
        <w:tc>
          <w:tcPr>
            <w:tcW w:w="2595" w:type="dxa"/>
          </w:tcPr>
          <w:p w14:paraId="0198710D"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1051D807"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92DE5EC"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21 tot &lt; 22 jaar </w:t>
            </w:r>
          </w:p>
        </w:tc>
        <w:tc>
          <w:tcPr>
            <w:tcW w:w="2835" w:type="dxa"/>
          </w:tcPr>
          <w:p w14:paraId="30DA66B4"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63 weken </w:t>
            </w:r>
          </w:p>
        </w:tc>
        <w:tc>
          <w:tcPr>
            <w:tcW w:w="2595" w:type="dxa"/>
          </w:tcPr>
          <w:p w14:paraId="45A2C44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5976EABD" w14:textId="77777777" w:rsidTr="006F3ED9">
        <w:trPr>
          <w:trHeight w:hRule="exact" w:val="831"/>
        </w:trPr>
        <w:tc>
          <w:tcPr>
            <w:tcW w:w="2694" w:type="dxa"/>
          </w:tcPr>
          <w:p w14:paraId="2ED94967"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Vanaf 22 jaar </w:t>
            </w:r>
          </w:p>
        </w:tc>
        <w:tc>
          <w:tcPr>
            <w:tcW w:w="2835" w:type="dxa"/>
          </w:tcPr>
          <w:p w14:paraId="60E1CB7C"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Verdere opbouw met 1 week per begonnen jaar anciënniteit </w:t>
            </w:r>
          </w:p>
        </w:tc>
        <w:tc>
          <w:tcPr>
            <w:tcW w:w="2595" w:type="dxa"/>
          </w:tcPr>
          <w:p w14:paraId="5148306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bl>
    <w:p w14:paraId="42183B63" w14:textId="77777777" w:rsidR="00D904BE" w:rsidRPr="002E4349" w:rsidRDefault="00961756" w:rsidP="00D904BE">
      <w:pPr>
        <w:ind w:left="5812" w:hanging="1"/>
        <w:jc w:val="both"/>
        <w:rPr>
          <w:rFonts w:asciiTheme="minorHAnsi" w:eastAsia="Calibri" w:hAnsiTheme="minorHAnsi" w:cstheme="minorHAnsi"/>
        </w:rPr>
      </w:pPr>
      <w:r w:rsidRPr="002E4349">
        <w:rPr>
          <w:szCs w:val="20"/>
        </w:rPr>
        <w:fldChar w:fldCharType="begin"/>
      </w:r>
      <w:r w:rsidRPr="002E4349">
        <w:rPr>
          <w:rFonts w:asciiTheme="minorHAnsi" w:hAnsiTheme="minorHAnsi" w:cstheme="minorHAnsi"/>
          <w:vanish/>
        </w:rPr>
        <w:instrText>HYPERLINK</w:instrText>
      </w:r>
      <w:r w:rsidRPr="002E4349">
        <w:rPr>
          <w:szCs w:val="20"/>
        </w:rPr>
        <w:fldChar w:fldCharType="separate"/>
      </w:r>
      <w:r w:rsidR="00D904BE" w:rsidRPr="002E4349">
        <w:rPr>
          <w:rStyle w:val="Hyperlink"/>
          <w:rFonts w:asciiTheme="minorHAnsi" w:eastAsia="Calibri" w:hAnsiTheme="minorHAnsi" w:cstheme="minorHAnsi"/>
          <w:vanish/>
        </w:rPr>
        <w:t>Terug naar alfabetisch register</w:t>
      </w:r>
      <w:r w:rsidRPr="002E4349">
        <w:rPr>
          <w:rStyle w:val="Hyperlink"/>
          <w:rFonts w:asciiTheme="minorHAnsi" w:eastAsia="Calibri" w:hAnsiTheme="minorHAnsi" w:cstheme="minorHAnsi"/>
          <w:vanish/>
        </w:rPr>
        <w:fldChar w:fldCharType="end"/>
      </w:r>
    </w:p>
    <w:p w14:paraId="36AB1FEE" w14:textId="77777777" w:rsidR="00307F13" w:rsidRPr="002E4349" w:rsidRDefault="003603E0" w:rsidP="00607ADC">
      <w:pPr>
        <w:pStyle w:val="Kop3"/>
      </w:pPr>
      <w:bookmarkStart w:id="6862" w:name="_Opzeggingstermijnen_arbeiders_vóór"/>
      <w:bookmarkStart w:id="6863" w:name="_Toc210918815"/>
      <w:bookmarkEnd w:id="6862"/>
      <w:r>
        <w:lastRenderedPageBreak/>
        <w:t>Opzeggingstermijnen arbeiders v</w:t>
      </w:r>
      <w:r w:rsidR="00942A78">
        <w:t>óó</w:t>
      </w:r>
      <w:r>
        <w:t>r 01/01/2014</w:t>
      </w:r>
      <w:r w:rsidR="00737F1A">
        <w:t xml:space="preserve"> (= deel 1)</w:t>
      </w:r>
      <w:bookmarkEnd w:id="6863"/>
    </w:p>
    <w:p w14:paraId="5DF4B491" w14:textId="77777777" w:rsidR="00F0437C" w:rsidRPr="002E4349" w:rsidRDefault="00353559" w:rsidP="00353559">
      <w:pPr>
        <w:ind w:left="851"/>
        <w:rPr>
          <w:rFonts w:asciiTheme="minorHAnsi" w:hAnsiTheme="minorHAnsi" w:cstheme="minorHAnsi"/>
          <w:b/>
          <w:i/>
          <w:color w:val="00B0F0"/>
          <w:sz w:val="28"/>
          <w:szCs w:val="28"/>
          <w:u w:val="single"/>
        </w:rPr>
      </w:pPr>
      <w:r w:rsidRPr="002E4349">
        <w:rPr>
          <w:rFonts w:asciiTheme="minorHAnsi" w:hAnsiTheme="minorHAnsi" w:cstheme="minorHAnsi"/>
          <w:b/>
          <w:i/>
          <w:color w:val="00B0F0"/>
          <w:sz w:val="28"/>
          <w:szCs w:val="28"/>
          <w:u w:val="single"/>
        </w:rPr>
        <w:t>Opzeg</w:t>
      </w:r>
      <w:r w:rsidR="00E25AD5" w:rsidRPr="002E4349">
        <w:rPr>
          <w:rFonts w:asciiTheme="minorHAnsi" w:hAnsiTheme="minorHAnsi" w:cstheme="minorHAnsi"/>
          <w:b/>
          <w:i/>
          <w:color w:val="00B0F0"/>
          <w:sz w:val="28"/>
          <w:szCs w:val="28"/>
          <w:u w:val="single"/>
        </w:rPr>
        <w:t xml:space="preserve">gingstermijnen arbeiders </w:t>
      </w:r>
      <w:r w:rsidR="00504B12" w:rsidRPr="002E4349">
        <w:rPr>
          <w:rFonts w:asciiTheme="minorHAnsi" w:hAnsiTheme="minorHAnsi" w:cstheme="minorHAnsi"/>
          <w:b/>
          <w:i/>
          <w:color w:val="00B0F0"/>
          <w:sz w:val="28"/>
          <w:szCs w:val="28"/>
          <w:u w:val="single"/>
        </w:rPr>
        <w:t>voor</w:t>
      </w:r>
      <w:r w:rsidR="00E25AD5" w:rsidRPr="002E4349">
        <w:rPr>
          <w:rFonts w:asciiTheme="minorHAnsi" w:hAnsiTheme="minorHAnsi" w:cstheme="minorHAnsi"/>
          <w:b/>
          <w:i/>
          <w:color w:val="00B0F0"/>
          <w:sz w:val="28"/>
          <w:szCs w:val="28"/>
          <w:u w:val="single"/>
        </w:rPr>
        <w:t xml:space="preserve"> </w:t>
      </w:r>
      <w:r w:rsidR="00504B12" w:rsidRPr="002E4349">
        <w:rPr>
          <w:rFonts w:asciiTheme="minorHAnsi" w:hAnsiTheme="minorHAnsi" w:cstheme="minorHAnsi"/>
          <w:b/>
          <w:i/>
          <w:color w:val="00B0F0"/>
          <w:sz w:val="28"/>
          <w:szCs w:val="28"/>
          <w:u w:val="single"/>
        </w:rPr>
        <w:t xml:space="preserve">CONTRACTEN </w:t>
      </w:r>
      <w:r w:rsidR="00ED27CA" w:rsidRPr="002E4349">
        <w:rPr>
          <w:rFonts w:asciiTheme="minorHAnsi" w:hAnsiTheme="minorHAnsi" w:cstheme="minorHAnsi"/>
          <w:b/>
          <w:i/>
          <w:color w:val="00B0F0"/>
          <w:sz w:val="28"/>
          <w:szCs w:val="28"/>
          <w:u w:val="single"/>
        </w:rPr>
        <w:t>V</w:t>
      </w:r>
      <w:r w:rsidR="00504B12" w:rsidRPr="002E4349">
        <w:rPr>
          <w:rFonts w:asciiTheme="minorHAnsi" w:hAnsiTheme="minorHAnsi" w:cstheme="minorHAnsi"/>
          <w:b/>
          <w:i/>
          <w:color w:val="00B0F0"/>
          <w:sz w:val="28"/>
          <w:szCs w:val="28"/>
          <w:u w:val="single"/>
        </w:rPr>
        <w:t>ÓÓ</w:t>
      </w:r>
      <w:r w:rsidR="00ED27CA" w:rsidRPr="002E4349">
        <w:rPr>
          <w:rFonts w:asciiTheme="minorHAnsi" w:hAnsiTheme="minorHAnsi" w:cstheme="minorHAnsi"/>
          <w:b/>
          <w:i/>
          <w:color w:val="00B0F0"/>
          <w:sz w:val="28"/>
          <w:szCs w:val="28"/>
          <w:u w:val="single"/>
        </w:rPr>
        <w:t>R</w:t>
      </w:r>
      <w:r w:rsidR="00E25AD5" w:rsidRPr="002E4349">
        <w:rPr>
          <w:rFonts w:asciiTheme="minorHAnsi" w:hAnsiTheme="minorHAnsi" w:cstheme="minorHAnsi"/>
          <w:b/>
          <w:i/>
          <w:color w:val="00B0F0"/>
          <w:sz w:val="28"/>
          <w:szCs w:val="28"/>
          <w:u w:val="single"/>
        </w:rPr>
        <w:t xml:space="preserve"> 01/01/2012</w:t>
      </w:r>
    </w:p>
    <w:p w14:paraId="0FC006FB" w14:textId="77777777" w:rsidR="00353559" w:rsidRPr="002E4349" w:rsidRDefault="00353559" w:rsidP="00353559">
      <w:pPr>
        <w:ind w:left="851"/>
        <w:rPr>
          <w:rFonts w:asciiTheme="minorHAnsi" w:hAnsiTheme="minorHAnsi" w:cstheme="minorHAnsi"/>
          <w:color w:val="000000"/>
        </w:rPr>
      </w:pPr>
    </w:p>
    <w:tbl>
      <w:tblPr>
        <w:tblStyle w:val="Rastertabel5donker-Accent5"/>
        <w:tblW w:w="8182" w:type="dxa"/>
        <w:tblInd w:w="279" w:type="dxa"/>
        <w:tblLayout w:type="fixed"/>
        <w:tblLook w:val="0000" w:firstRow="0" w:lastRow="0" w:firstColumn="0" w:lastColumn="0" w:noHBand="0" w:noVBand="0"/>
      </w:tblPr>
      <w:tblGrid>
        <w:gridCol w:w="1094"/>
        <w:gridCol w:w="2237"/>
        <w:gridCol w:w="2299"/>
        <w:gridCol w:w="2552"/>
      </w:tblGrid>
      <w:tr w:rsidR="00433973" w:rsidRPr="002E4349" w14:paraId="46B66B05" w14:textId="77777777" w:rsidTr="006F3E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54D878AA" w14:textId="77777777" w:rsidR="00433973" w:rsidRPr="002E4349" w:rsidRDefault="00433973" w:rsidP="00F86E77">
            <w:pPr>
              <w:jc w:val="center"/>
              <w:rPr>
                <w:rFonts w:asciiTheme="minorHAnsi" w:hAnsiTheme="minorHAnsi" w:cstheme="minorHAnsi"/>
                <w:b/>
                <w:color w:val="000000"/>
              </w:rPr>
            </w:pPr>
          </w:p>
        </w:tc>
        <w:tc>
          <w:tcPr>
            <w:tcW w:w="2237" w:type="dxa"/>
          </w:tcPr>
          <w:p w14:paraId="0F99F56A" w14:textId="77777777" w:rsidR="00433973" w:rsidRPr="002E4349" w:rsidRDefault="00433973" w:rsidP="00F86E77">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2068AD50" w14:textId="77777777" w:rsidR="00433973" w:rsidRPr="002E4349" w:rsidRDefault="00433973" w:rsidP="00F86E77">
            <w:pPr>
              <w:pStyle w:val="Tekst"/>
              <w:ind w:left="0"/>
              <w:rPr>
                <w:rFonts w:asciiTheme="minorHAnsi" w:hAnsiTheme="minorHAnsi" w:cstheme="minorHAnsi"/>
                <w:b/>
                <w:color w:val="000000"/>
              </w:rPr>
            </w:pPr>
            <w:r w:rsidRPr="002E4349">
              <w:rPr>
                <w:rFonts w:asciiTheme="minorHAnsi" w:hAnsiTheme="minorHAnsi" w:cstheme="minorHAnsi"/>
                <w:b/>
                <w:color w:val="000000"/>
              </w:rPr>
              <w:t>Opzegging door</w:t>
            </w:r>
          </w:p>
          <w:p w14:paraId="6ACDACAD" w14:textId="77777777" w:rsidR="00433973" w:rsidRPr="002E4349" w:rsidRDefault="00433973" w:rsidP="00F86E77">
            <w:pPr>
              <w:pStyle w:val="Tekst"/>
              <w:ind w:left="0"/>
              <w:rPr>
                <w:rFonts w:asciiTheme="minorHAnsi" w:hAnsiTheme="minorHAnsi" w:cstheme="minorBidi"/>
                <w:b/>
                <w:color w:val="000000"/>
              </w:rPr>
            </w:pPr>
            <w:r w:rsidRPr="05640D3D">
              <w:rPr>
                <w:rFonts w:asciiTheme="minorHAnsi" w:hAnsiTheme="minorHAnsi" w:cstheme="minorBidi"/>
                <w:b/>
                <w:color w:val="000000" w:themeColor="text1"/>
              </w:rPr>
              <w:t xml:space="preserve">de werkgever </w:t>
            </w:r>
          </w:p>
        </w:tc>
        <w:tc>
          <w:tcPr>
            <w:tcW w:w="2552" w:type="dxa"/>
          </w:tcPr>
          <w:p w14:paraId="6F666826" w14:textId="77777777" w:rsidR="00433973" w:rsidRPr="002E4349" w:rsidRDefault="00433973" w:rsidP="00F86E77">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Opzegging door de werknemer</w:t>
            </w:r>
          </w:p>
        </w:tc>
      </w:tr>
      <w:tr w:rsidR="00433973" w:rsidRPr="000E236A" w14:paraId="2E3466D2" w14:textId="77777777" w:rsidTr="006F3ED9">
        <w:tc>
          <w:tcPr>
            <w:cnfStyle w:val="000010000000" w:firstRow="0" w:lastRow="0" w:firstColumn="0" w:lastColumn="0" w:oddVBand="1" w:evenVBand="0" w:oddHBand="0" w:evenHBand="0" w:firstRowFirstColumn="0" w:firstRowLastColumn="0" w:lastRowFirstColumn="0" w:lastRowLastColumn="0"/>
            <w:tcW w:w="1094" w:type="dxa"/>
          </w:tcPr>
          <w:p w14:paraId="5F348A56" w14:textId="77777777" w:rsidR="00433973" w:rsidRPr="002E4349" w:rsidRDefault="00433973" w:rsidP="00F86E77">
            <w:pPr>
              <w:spacing w:after="134"/>
              <w:rPr>
                <w:rFonts w:asciiTheme="minorHAnsi" w:hAnsiTheme="minorHAnsi" w:cstheme="minorHAnsi"/>
                <w:b/>
                <w:color w:val="000000"/>
                <w:u w:val="single"/>
              </w:rPr>
            </w:pPr>
            <w:r w:rsidRPr="002E4349">
              <w:rPr>
                <w:rFonts w:asciiTheme="minorHAnsi" w:hAnsiTheme="minorHAnsi" w:cstheme="minorHAnsi"/>
                <w:b/>
                <w:color w:val="000000"/>
                <w:u w:val="single"/>
              </w:rPr>
              <w:t>Arbeider</w:t>
            </w:r>
          </w:p>
        </w:tc>
        <w:tc>
          <w:tcPr>
            <w:tcW w:w="2237" w:type="dxa"/>
          </w:tcPr>
          <w:p w14:paraId="7DABF82E" w14:textId="4BF9B47F" w:rsidR="00433973" w:rsidRPr="002E4349" w:rsidRDefault="00D87B46"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Min</w:t>
            </w:r>
            <w:r w:rsidR="002C2222" w:rsidRPr="002E4349">
              <w:rPr>
                <w:rFonts w:asciiTheme="minorHAnsi" w:hAnsiTheme="minorHAnsi" w:cstheme="minorHAnsi"/>
                <w:b/>
                <w:color w:val="000000"/>
              </w:rPr>
              <w:t xml:space="preserve"> </w:t>
            </w:r>
            <w:r w:rsidR="00433973" w:rsidRPr="002E4349">
              <w:rPr>
                <w:rFonts w:asciiTheme="minorHAnsi" w:hAnsiTheme="minorHAnsi" w:cstheme="minorHAnsi"/>
                <w:b/>
                <w:color w:val="000000"/>
              </w:rPr>
              <w:t xml:space="preserve">6 maand </w:t>
            </w:r>
          </w:p>
          <w:p w14:paraId="495CEEFA" w14:textId="77777777" w:rsidR="00433973" w:rsidRPr="002E434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6 maand tot 5 jaar</w:t>
            </w:r>
          </w:p>
          <w:p w14:paraId="0D48C6D0" w14:textId="77777777" w:rsidR="00433973" w:rsidRPr="002E434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5 jaar tot 10 jaar</w:t>
            </w:r>
          </w:p>
          <w:p w14:paraId="3BFFD2CF" w14:textId="77777777" w:rsidR="00433973" w:rsidRPr="002E434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10 jaar tot 15 jaar</w:t>
            </w:r>
          </w:p>
          <w:p w14:paraId="60472058" w14:textId="77777777" w:rsidR="00433973" w:rsidRPr="002E434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15 jaar tot 20 jaar</w:t>
            </w:r>
          </w:p>
          <w:p w14:paraId="23B0C54F" w14:textId="77777777" w:rsidR="00433973" w:rsidRPr="002E434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b/>
                <w:color w:val="000000"/>
              </w:rPr>
              <w:t>20 jaar en meer</w:t>
            </w:r>
            <w:r w:rsidRPr="002E4349">
              <w:rPr>
                <w:rFonts w:asciiTheme="minorHAnsi" w:hAnsiTheme="minorHAnsi" w:cstheme="minorHAnsi"/>
                <w:color w:val="000000"/>
              </w:rPr>
              <w:t xml:space="preserve"> </w:t>
            </w:r>
          </w:p>
        </w:tc>
        <w:tc>
          <w:tcPr>
            <w:cnfStyle w:val="000010000000" w:firstRow="0" w:lastRow="0" w:firstColumn="0" w:lastColumn="0" w:oddVBand="1" w:evenVBand="0" w:oddHBand="0" w:evenHBand="0" w:firstRowFirstColumn="0" w:firstRowLastColumn="0" w:lastRowFirstColumn="0" w:lastRowLastColumn="0"/>
            <w:tcW w:w="2299" w:type="dxa"/>
          </w:tcPr>
          <w:p w14:paraId="4F8E2C68" w14:textId="77777777" w:rsidR="00433973" w:rsidRPr="001F4F8B" w:rsidRDefault="00433973" w:rsidP="00F86E77">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28 kal. dagen</w:t>
            </w:r>
          </w:p>
          <w:p w14:paraId="1C4A8147" w14:textId="77777777" w:rsidR="00433973" w:rsidRPr="001F4F8B" w:rsidRDefault="00433973" w:rsidP="00F86E77">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35 kal. dagen</w:t>
            </w:r>
          </w:p>
          <w:p w14:paraId="714E3F0E" w14:textId="77777777" w:rsidR="00433973" w:rsidRPr="001F4F8B" w:rsidRDefault="00433973" w:rsidP="00F86E77">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42 kal. dagen</w:t>
            </w:r>
          </w:p>
          <w:p w14:paraId="61D5FA1D" w14:textId="77777777" w:rsidR="00433973" w:rsidRPr="001F4F8B" w:rsidRDefault="00433973" w:rsidP="00F86E77">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56 kal. dagen</w:t>
            </w:r>
          </w:p>
          <w:p w14:paraId="68E91874" w14:textId="77777777" w:rsidR="00433973" w:rsidRPr="001F4F8B" w:rsidRDefault="00433973" w:rsidP="00F86E77">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84 kal. dagen</w:t>
            </w:r>
          </w:p>
          <w:p w14:paraId="515C05E3" w14:textId="77777777" w:rsidR="00433973" w:rsidRPr="001F4F8B" w:rsidRDefault="00433973" w:rsidP="00F86E77">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112 kal. dagen</w:t>
            </w:r>
          </w:p>
        </w:tc>
        <w:tc>
          <w:tcPr>
            <w:tcW w:w="2552" w:type="dxa"/>
          </w:tcPr>
          <w:p w14:paraId="525AB6F2" w14:textId="77777777" w:rsidR="00433973" w:rsidRPr="001F4F8B"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7D2947D0" w14:textId="77777777" w:rsidR="00433973" w:rsidRPr="001F4F8B"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33B4F7F7" w14:textId="77777777" w:rsidR="00433973" w:rsidRPr="001F4F8B"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40998CE2" w14:textId="77777777" w:rsidR="00433973" w:rsidRPr="001F4F8B"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5DBE7EE2" w14:textId="77777777" w:rsidR="00433973" w:rsidRPr="001F4F8B"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70169A90" w14:textId="77777777" w:rsidR="00433973" w:rsidRPr="001F4F8B" w:rsidRDefault="00353559"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28 kal. dagen</w:t>
            </w:r>
          </w:p>
        </w:tc>
      </w:tr>
    </w:tbl>
    <w:p w14:paraId="2B595E55" w14:textId="77777777" w:rsidR="005F62C4" w:rsidRPr="001F4F8B" w:rsidRDefault="005F62C4" w:rsidP="00E25AD5">
      <w:pPr>
        <w:ind w:left="851"/>
        <w:rPr>
          <w:rFonts w:asciiTheme="minorHAnsi" w:hAnsiTheme="minorHAnsi" w:cstheme="minorHAnsi"/>
          <w:i/>
          <w:color w:val="00B0F0"/>
          <w:u w:val="single"/>
          <w:lang w:val="da-DK"/>
        </w:rPr>
      </w:pPr>
    </w:p>
    <w:p w14:paraId="1E84A6C4" w14:textId="77777777" w:rsidR="00E25AD5" w:rsidRPr="002E4349" w:rsidRDefault="00353559" w:rsidP="00297EE4">
      <w:pPr>
        <w:ind w:left="851" w:right="-143"/>
        <w:rPr>
          <w:rFonts w:asciiTheme="minorHAnsi" w:hAnsiTheme="minorHAnsi" w:cstheme="minorHAnsi"/>
          <w:b/>
          <w:i/>
          <w:color w:val="00B0F0"/>
          <w:sz w:val="28"/>
          <w:szCs w:val="28"/>
          <w:u w:val="single"/>
        </w:rPr>
      </w:pPr>
      <w:r w:rsidRPr="002E4349">
        <w:rPr>
          <w:rFonts w:asciiTheme="minorHAnsi" w:hAnsiTheme="minorHAnsi" w:cstheme="minorHAnsi"/>
          <w:b/>
          <w:i/>
          <w:color w:val="00B0F0"/>
          <w:sz w:val="28"/>
          <w:szCs w:val="28"/>
          <w:u w:val="single"/>
        </w:rPr>
        <w:t>O</w:t>
      </w:r>
      <w:r w:rsidR="00E25AD5" w:rsidRPr="002E4349">
        <w:rPr>
          <w:rFonts w:asciiTheme="minorHAnsi" w:hAnsiTheme="minorHAnsi" w:cstheme="minorHAnsi"/>
          <w:b/>
          <w:i/>
          <w:color w:val="00B0F0"/>
          <w:sz w:val="28"/>
          <w:szCs w:val="28"/>
          <w:u w:val="single"/>
        </w:rPr>
        <w:t>pzeggingstermijnen arbeid</w:t>
      </w:r>
      <w:r w:rsidR="00297EE4" w:rsidRPr="002E4349">
        <w:rPr>
          <w:rFonts w:asciiTheme="minorHAnsi" w:hAnsiTheme="minorHAnsi" w:cstheme="minorHAnsi"/>
          <w:b/>
          <w:i/>
          <w:color w:val="00B0F0"/>
          <w:sz w:val="28"/>
          <w:szCs w:val="28"/>
          <w:u w:val="single"/>
        </w:rPr>
        <w:t xml:space="preserve">ers </w:t>
      </w:r>
      <w:r w:rsidR="00E25AD5" w:rsidRPr="002E4349">
        <w:rPr>
          <w:rFonts w:asciiTheme="minorHAnsi" w:hAnsiTheme="minorHAnsi" w:cstheme="minorHAnsi"/>
          <w:b/>
          <w:i/>
          <w:color w:val="00B0F0"/>
          <w:sz w:val="28"/>
          <w:szCs w:val="28"/>
          <w:u w:val="single"/>
        </w:rPr>
        <w:t xml:space="preserve">voor </w:t>
      </w:r>
      <w:r w:rsidR="00504B12" w:rsidRPr="002E4349">
        <w:rPr>
          <w:rFonts w:asciiTheme="minorHAnsi" w:hAnsiTheme="minorHAnsi" w:cstheme="minorHAnsi"/>
          <w:b/>
          <w:i/>
          <w:color w:val="00B0F0"/>
          <w:sz w:val="28"/>
          <w:szCs w:val="28"/>
          <w:u w:val="single"/>
        </w:rPr>
        <w:t>CONTRACTEN</w:t>
      </w:r>
      <w:r w:rsidR="00E25AD5" w:rsidRPr="002E4349">
        <w:rPr>
          <w:rFonts w:asciiTheme="minorHAnsi" w:hAnsiTheme="minorHAnsi" w:cstheme="minorHAnsi"/>
          <w:b/>
          <w:i/>
          <w:color w:val="00B0F0"/>
          <w:sz w:val="28"/>
          <w:szCs w:val="28"/>
          <w:u w:val="single"/>
        </w:rPr>
        <w:t xml:space="preserve"> </w:t>
      </w:r>
      <w:r w:rsidR="00242021" w:rsidRPr="002E4349">
        <w:rPr>
          <w:rFonts w:asciiTheme="minorHAnsi" w:hAnsiTheme="minorHAnsi" w:cstheme="minorHAnsi"/>
          <w:b/>
          <w:i/>
          <w:color w:val="00B0F0"/>
          <w:sz w:val="28"/>
          <w:szCs w:val="28"/>
          <w:u w:val="single"/>
        </w:rPr>
        <w:t>VANAF</w:t>
      </w:r>
      <w:r w:rsidR="00E25AD5" w:rsidRPr="002E4349">
        <w:rPr>
          <w:rFonts w:asciiTheme="minorHAnsi" w:hAnsiTheme="minorHAnsi" w:cstheme="minorHAnsi"/>
          <w:b/>
          <w:i/>
          <w:color w:val="00B0F0"/>
          <w:sz w:val="28"/>
          <w:szCs w:val="28"/>
          <w:u w:val="single"/>
        </w:rPr>
        <w:t xml:space="preserve"> 01/01/2012 </w:t>
      </w:r>
    </w:p>
    <w:p w14:paraId="61FE7668" w14:textId="77777777" w:rsidR="00F0437C" w:rsidRPr="002E4349" w:rsidRDefault="00F0437C" w:rsidP="007F0D2B">
      <w:pPr>
        <w:pStyle w:val="Tekst"/>
        <w:rPr>
          <w:rFonts w:asciiTheme="minorHAnsi" w:hAnsiTheme="minorHAnsi" w:cstheme="minorHAnsi"/>
          <w:b/>
          <w:color w:val="000000"/>
          <w:u w:val="single"/>
        </w:rPr>
      </w:pPr>
    </w:p>
    <w:tbl>
      <w:tblPr>
        <w:tblStyle w:val="Rastertabel5donker-Accent5"/>
        <w:tblW w:w="8079" w:type="dxa"/>
        <w:tblInd w:w="279" w:type="dxa"/>
        <w:tblLayout w:type="fixed"/>
        <w:tblLook w:val="0000" w:firstRow="0" w:lastRow="0" w:firstColumn="0" w:lastColumn="0" w:noHBand="0" w:noVBand="0"/>
      </w:tblPr>
      <w:tblGrid>
        <w:gridCol w:w="1094"/>
        <w:gridCol w:w="2237"/>
        <w:gridCol w:w="2299"/>
        <w:gridCol w:w="2449"/>
      </w:tblGrid>
      <w:tr w:rsidR="00433973" w:rsidRPr="002E4349" w14:paraId="3F6BD63C" w14:textId="77777777" w:rsidTr="006F3E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7A115F60" w14:textId="77777777" w:rsidR="00433973" w:rsidRPr="002E4349" w:rsidRDefault="00433973">
            <w:pPr>
              <w:jc w:val="center"/>
              <w:rPr>
                <w:rFonts w:asciiTheme="minorHAnsi" w:hAnsiTheme="minorHAnsi" w:cstheme="minorHAnsi"/>
                <w:b/>
                <w:color w:val="000000"/>
              </w:rPr>
            </w:pPr>
          </w:p>
        </w:tc>
        <w:tc>
          <w:tcPr>
            <w:tcW w:w="2237" w:type="dxa"/>
          </w:tcPr>
          <w:p w14:paraId="0784DFC9" w14:textId="77777777" w:rsidR="00433973" w:rsidRPr="002E4349" w:rsidRDefault="00433973" w:rsidP="007F0D2B">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0F89E9E1" w14:textId="77777777" w:rsidR="00433973" w:rsidRPr="002E4349" w:rsidRDefault="00433973" w:rsidP="007F0D2B">
            <w:pPr>
              <w:pStyle w:val="Tekst"/>
              <w:ind w:left="0"/>
              <w:rPr>
                <w:rFonts w:asciiTheme="minorHAnsi" w:hAnsiTheme="minorHAnsi" w:cstheme="minorHAnsi"/>
                <w:b/>
                <w:color w:val="000000"/>
              </w:rPr>
            </w:pPr>
            <w:r w:rsidRPr="002E4349">
              <w:rPr>
                <w:rFonts w:asciiTheme="minorHAnsi" w:hAnsiTheme="minorHAnsi" w:cstheme="minorHAnsi"/>
                <w:b/>
                <w:color w:val="000000"/>
              </w:rPr>
              <w:t>Opzegging door</w:t>
            </w:r>
          </w:p>
          <w:p w14:paraId="38DE17A2" w14:textId="77777777" w:rsidR="00433973" w:rsidRPr="002E4349" w:rsidRDefault="00433973" w:rsidP="007F0D2B">
            <w:pPr>
              <w:pStyle w:val="Tekst"/>
              <w:ind w:left="0"/>
              <w:rPr>
                <w:rFonts w:asciiTheme="minorHAnsi" w:hAnsiTheme="minorHAnsi" w:cstheme="minorBidi"/>
                <w:b/>
                <w:color w:val="000000"/>
              </w:rPr>
            </w:pPr>
            <w:r w:rsidRPr="05640D3D">
              <w:rPr>
                <w:rFonts w:asciiTheme="minorHAnsi" w:hAnsiTheme="minorHAnsi" w:cstheme="minorBidi"/>
                <w:b/>
                <w:color w:val="000000" w:themeColor="text1"/>
              </w:rPr>
              <w:t xml:space="preserve">de werkgever </w:t>
            </w:r>
          </w:p>
        </w:tc>
        <w:tc>
          <w:tcPr>
            <w:tcW w:w="2449" w:type="dxa"/>
          </w:tcPr>
          <w:p w14:paraId="3B3D72DA" w14:textId="77777777" w:rsidR="00433973" w:rsidRPr="002E4349" w:rsidRDefault="00433973" w:rsidP="007F0D2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Opzegging door de werknemer</w:t>
            </w:r>
          </w:p>
        </w:tc>
      </w:tr>
      <w:tr w:rsidR="00433973" w:rsidRPr="000E236A" w14:paraId="3F3D9809" w14:textId="77777777" w:rsidTr="006F3ED9">
        <w:tc>
          <w:tcPr>
            <w:cnfStyle w:val="000010000000" w:firstRow="0" w:lastRow="0" w:firstColumn="0" w:lastColumn="0" w:oddVBand="1" w:evenVBand="0" w:oddHBand="0" w:evenHBand="0" w:firstRowFirstColumn="0" w:firstRowLastColumn="0" w:lastRowFirstColumn="0" w:lastRowLastColumn="0"/>
            <w:tcW w:w="1094" w:type="dxa"/>
          </w:tcPr>
          <w:p w14:paraId="270688C0" w14:textId="77777777" w:rsidR="00433973" w:rsidRPr="002E4349" w:rsidRDefault="00433973" w:rsidP="00A5066C">
            <w:pPr>
              <w:spacing w:after="134"/>
              <w:rPr>
                <w:rFonts w:asciiTheme="minorHAnsi" w:hAnsiTheme="minorHAnsi" w:cstheme="minorHAnsi"/>
                <w:b/>
                <w:color w:val="000000"/>
                <w:u w:val="single"/>
              </w:rPr>
            </w:pPr>
            <w:r w:rsidRPr="002E4349">
              <w:rPr>
                <w:rFonts w:asciiTheme="minorHAnsi" w:hAnsiTheme="minorHAnsi" w:cstheme="minorHAnsi"/>
                <w:b/>
                <w:color w:val="000000"/>
                <w:u w:val="single"/>
              </w:rPr>
              <w:t>Arbeider</w:t>
            </w:r>
          </w:p>
        </w:tc>
        <w:tc>
          <w:tcPr>
            <w:tcW w:w="2237" w:type="dxa"/>
          </w:tcPr>
          <w:p w14:paraId="40B8F622" w14:textId="77777777" w:rsidR="00433973" w:rsidRPr="002E4349" w:rsidRDefault="002C2222"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b/>
                <w:color w:val="000000"/>
              </w:rPr>
            </w:pPr>
            <w:r w:rsidRPr="05640D3D">
              <w:rPr>
                <w:rFonts w:asciiTheme="minorHAnsi" w:hAnsiTheme="minorHAnsi" w:cstheme="minorBidi"/>
                <w:b/>
                <w:color w:val="000000" w:themeColor="text1"/>
              </w:rPr>
              <w:t xml:space="preserve">min </w:t>
            </w:r>
            <w:r w:rsidR="00433973" w:rsidRPr="05640D3D">
              <w:rPr>
                <w:rFonts w:asciiTheme="minorHAnsi" w:hAnsiTheme="minorHAnsi" w:cstheme="minorBidi"/>
                <w:b/>
                <w:color w:val="000000" w:themeColor="text1"/>
              </w:rPr>
              <w:t xml:space="preserve">6 maand </w:t>
            </w:r>
          </w:p>
          <w:p w14:paraId="12C73BAA" w14:textId="77777777" w:rsidR="00433973" w:rsidRPr="002E434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6 maand tot 5 jaar</w:t>
            </w:r>
          </w:p>
          <w:p w14:paraId="00489CEA" w14:textId="6EA9A677" w:rsidR="00433973" w:rsidRPr="002E434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5 jaar tot 10 jaar</w:t>
            </w:r>
          </w:p>
          <w:p w14:paraId="7CB85A4D" w14:textId="77777777" w:rsidR="00433973" w:rsidRPr="002E434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10 jaar tot 15 jaar</w:t>
            </w:r>
          </w:p>
          <w:p w14:paraId="476D3D00" w14:textId="77777777" w:rsidR="00433973" w:rsidRPr="002E434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15 jaar tot 20 jaar</w:t>
            </w:r>
          </w:p>
          <w:p w14:paraId="44CA08FC" w14:textId="77777777" w:rsidR="00433973" w:rsidRPr="002E434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b/>
                <w:color w:val="000000"/>
              </w:rPr>
              <w:t>20 jaar en meer</w:t>
            </w:r>
            <w:r w:rsidRPr="002E4349">
              <w:rPr>
                <w:rFonts w:asciiTheme="minorHAnsi" w:hAnsiTheme="minorHAnsi" w:cstheme="minorHAnsi"/>
                <w:color w:val="000000"/>
              </w:rPr>
              <w:t xml:space="preserve"> </w:t>
            </w:r>
          </w:p>
        </w:tc>
        <w:tc>
          <w:tcPr>
            <w:cnfStyle w:val="000010000000" w:firstRow="0" w:lastRow="0" w:firstColumn="0" w:lastColumn="0" w:oddVBand="1" w:evenVBand="0" w:oddHBand="0" w:evenHBand="0" w:firstRowFirstColumn="0" w:firstRowLastColumn="0" w:lastRowFirstColumn="0" w:lastRowLastColumn="0"/>
            <w:tcW w:w="2299" w:type="dxa"/>
          </w:tcPr>
          <w:p w14:paraId="15C7792D" w14:textId="77777777" w:rsidR="00433973" w:rsidRPr="001F4F8B" w:rsidRDefault="00433973" w:rsidP="00A5066C">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28 kal. dagen</w:t>
            </w:r>
          </w:p>
          <w:p w14:paraId="20806DB8" w14:textId="77777777" w:rsidR="00433973" w:rsidRPr="001F4F8B" w:rsidRDefault="00433973" w:rsidP="00A5066C">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40 kal. dagen</w:t>
            </w:r>
          </w:p>
          <w:p w14:paraId="79FDF26C" w14:textId="77777777" w:rsidR="00433973" w:rsidRPr="001F4F8B" w:rsidRDefault="00433973" w:rsidP="00A5066C">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48 kal. dagen</w:t>
            </w:r>
          </w:p>
          <w:p w14:paraId="1E4A1D7C" w14:textId="77777777" w:rsidR="00433973" w:rsidRPr="001F4F8B" w:rsidRDefault="00433973" w:rsidP="00A5066C">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64 kal. dagen</w:t>
            </w:r>
          </w:p>
          <w:p w14:paraId="1C59E874" w14:textId="77777777" w:rsidR="00433973" w:rsidRPr="001F4F8B" w:rsidRDefault="00433973" w:rsidP="00A5066C">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97 kal. dagen</w:t>
            </w:r>
          </w:p>
          <w:p w14:paraId="40376BC7" w14:textId="77777777" w:rsidR="00433973" w:rsidRPr="001F4F8B" w:rsidRDefault="00433973" w:rsidP="00A5066C">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129 kal. dagen</w:t>
            </w:r>
          </w:p>
        </w:tc>
        <w:tc>
          <w:tcPr>
            <w:tcW w:w="2449" w:type="dxa"/>
          </w:tcPr>
          <w:p w14:paraId="292E8FA1" w14:textId="77777777" w:rsidR="00433973" w:rsidRPr="001F4F8B"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7A48E143" w14:textId="77777777" w:rsidR="00433973" w:rsidRPr="001F4F8B"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58F6B602" w14:textId="77777777" w:rsidR="00433973" w:rsidRPr="001F4F8B"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0BB14F82" w14:textId="77777777" w:rsidR="00433973" w:rsidRPr="001F4F8B"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2C43ED78" w14:textId="77777777" w:rsidR="00433973" w:rsidRPr="001F4F8B"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44F9D3C2" w14:textId="77777777" w:rsidR="00433973" w:rsidRPr="001F4F8B" w:rsidRDefault="00353559"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28 kal. dagen</w:t>
            </w:r>
          </w:p>
        </w:tc>
      </w:tr>
    </w:tbl>
    <w:p w14:paraId="0F3501FF" w14:textId="48262BE3" w:rsidR="00F8688F" w:rsidRPr="001F4F8B" w:rsidRDefault="00F8688F" w:rsidP="006F3ED9">
      <w:pPr>
        <w:rPr>
          <w:rFonts w:asciiTheme="minorHAnsi" w:hAnsiTheme="minorHAnsi" w:cstheme="minorHAnsi"/>
          <w:lang w:val="da-DK" w:eastAsia="nl-NL"/>
        </w:rPr>
      </w:pPr>
    </w:p>
    <w:p w14:paraId="2B0B8965" w14:textId="77777777" w:rsidR="006447BC" w:rsidRPr="002E4349" w:rsidRDefault="00942A78" w:rsidP="00607ADC">
      <w:pPr>
        <w:pStyle w:val="Kop3"/>
      </w:pPr>
      <w:bookmarkStart w:id="6864" w:name="_Toc210918816"/>
      <w:bookmarkStart w:id="6865" w:name="_Toc426347674"/>
      <w:bookmarkStart w:id="6866" w:name="_Toc426451097"/>
      <w:bookmarkStart w:id="6867" w:name="_Toc426451641"/>
      <w:bookmarkStart w:id="6868" w:name="_Toc426511140"/>
      <w:bookmarkStart w:id="6869" w:name="_Toc426517211"/>
      <w:bookmarkStart w:id="6870" w:name="_Toc426530873"/>
      <w:bookmarkStart w:id="6871" w:name="_Toc426943794"/>
      <w:bookmarkStart w:id="6872" w:name="_Toc426950556"/>
      <w:bookmarkStart w:id="6873" w:name="_Toc450032629"/>
      <w:bookmarkStart w:id="6874" w:name="_Toc450038215"/>
      <w:bookmarkStart w:id="6875" w:name="_Toc450531292"/>
      <w:bookmarkStart w:id="6876" w:name="_Toc450985292"/>
      <w:bookmarkStart w:id="6877" w:name="_Toc451053797"/>
      <w:bookmarkStart w:id="6878" w:name="_Toc451058312"/>
      <w:bookmarkStart w:id="6879" w:name="_Toc451070076"/>
      <w:bookmarkStart w:id="6880" w:name="_Toc452441780"/>
      <w:bookmarkStart w:id="6881" w:name="_Toc462554129"/>
      <w:bookmarkStart w:id="6882" w:name="_Toc391971672"/>
      <w:bookmarkStart w:id="6883" w:name="_Toc392302269"/>
      <w:r>
        <w:t>Opzeggingstermijnen bedienden vóór 01/01/2014</w:t>
      </w:r>
      <w:r w:rsidR="00ED7A94">
        <w:t xml:space="preserve"> (= deel 1)</w:t>
      </w:r>
      <w:bookmarkEnd w:id="6864"/>
    </w:p>
    <w:p w14:paraId="74A2C38D" w14:textId="77777777" w:rsidR="006447BC" w:rsidRPr="002E4349" w:rsidRDefault="00C42BC2" w:rsidP="002810A2">
      <w:pPr>
        <w:pStyle w:val="Opsomming"/>
        <w:tabs>
          <w:tab w:val="left" w:pos="1134"/>
        </w:tabs>
        <w:ind w:left="284" w:firstLine="0"/>
        <w:jc w:val="both"/>
        <w:rPr>
          <w:rFonts w:asciiTheme="minorHAnsi" w:hAnsiTheme="minorHAnsi" w:cstheme="minorHAnsi"/>
          <w:b/>
          <w:bCs/>
          <w:color w:val="000000"/>
          <w:sz w:val="28"/>
          <w:szCs w:val="28"/>
        </w:rPr>
      </w:pPr>
      <w:r w:rsidRPr="002E4349">
        <w:rPr>
          <w:rFonts w:asciiTheme="minorHAnsi" w:hAnsiTheme="minorHAnsi" w:cstheme="minorHAnsi"/>
          <w:b/>
          <w:bCs/>
          <w:color w:val="000000"/>
          <w:sz w:val="28"/>
          <w:szCs w:val="28"/>
          <w:u w:val="single"/>
        </w:rPr>
        <w:t>Lagere b</w:t>
      </w:r>
      <w:r w:rsidR="006447BC" w:rsidRPr="002E4349">
        <w:rPr>
          <w:rFonts w:asciiTheme="minorHAnsi" w:hAnsiTheme="minorHAnsi" w:cstheme="minorHAnsi"/>
          <w:b/>
          <w:bCs/>
          <w:color w:val="000000"/>
          <w:sz w:val="28"/>
          <w:szCs w:val="28"/>
          <w:u w:val="single"/>
        </w:rPr>
        <w:t>edienden</w:t>
      </w:r>
      <w:r w:rsidR="006447BC" w:rsidRPr="002E4349">
        <w:rPr>
          <w:rFonts w:asciiTheme="minorHAnsi" w:hAnsiTheme="minorHAnsi" w:cstheme="minorHAnsi"/>
          <w:b/>
          <w:bCs/>
          <w:color w:val="000000"/>
          <w:sz w:val="28"/>
          <w:szCs w:val="28"/>
        </w:rPr>
        <w:t xml:space="preserve"> met een </w:t>
      </w:r>
      <w:r w:rsidR="006447BC" w:rsidRPr="002E4349">
        <w:rPr>
          <w:rFonts w:asciiTheme="minorHAnsi" w:hAnsiTheme="minorHAnsi" w:cstheme="minorHAnsi"/>
          <w:b/>
          <w:bCs/>
          <w:color w:val="000000"/>
          <w:sz w:val="28"/>
          <w:szCs w:val="28"/>
          <w:u w:val="single"/>
        </w:rPr>
        <w:t>bruto-jaarloon</w:t>
      </w:r>
      <w:r w:rsidR="006447BC" w:rsidRPr="002E4349">
        <w:rPr>
          <w:rFonts w:asciiTheme="minorHAnsi" w:hAnsiTheme="minorHAnsi" w:cstheme="minorHAnsi"/>
          <w:b/>
          <w:bCs/>
          <w:color w:val="000000"/>
          <w:sz w:val="28"/>
          <w:szCs w:val="28"/>
        </w:rPr>
        <w:t xml:space="preserve"> </w:t>
      </w:r>
      <w:r w:rsidR="006447BC" w:rsidRPr="002E4349">
        <w:rPr>
          <w:rFonts w:asciiTheme="minorHAnsi" w:hAnsiTheme="minorHAnsi" w:cstheme="minorHAnsi"/>
          <w:b/>
          <w:bCs/>
          <w:color w:val="000000"/>
          <w:sz w:val="28"/>
          <w:szCs w:val="28"/>
          <w:u w:val="single"/>
        </w:rPr>
        <w:t>niet hoger</w:t>
      </w:r>
      <w:r w:rsidR="006447BC" w:rsidRPr="002E4349">
        <w:rPr>
          <w:rFonts w:asciiTheme="minorHAnsi" w:hAnsiTheme="minorHAnsi" w:cstheme="minorHAnsi"/>
          <w:b/>
          <w:bCs/>
          <w:color w:val="000000"/>
          <w:sz w:val="28"/>
          <w:szCs w:val="28"/>
        </w:rPr>
        <w:t xml:space="preserve"> dan </w:t>
      </w:r>
      <w:r w:rsidR="006447BC" w:rsidRPr="002E4349">
        <w:rPr>
          <w:rFonts w:asciiTheme="minorHAnsi" w:hAnsiTheme="minorHAnsi" w:cstheme="minorHAnsi"/>
          <w:b/>
          <w:bCs/>
          <w:color w:val="000000"/>
          <w:sz w:val="28"/>
          <w:szCs w:val="28"/>
          <w:u w:val="single"/>
        </w:rPr>
        <w:t>32.254 €</w:t>
      </w:r>
      <w:r w:rsidR="006447BC" w:rsidRPr="002E4349">
        <w:rPr>
          <w:rFonts w:asciiTheme="minorHAnsi" w:hAnsiTheme="minorHAnsi" w:cstheme="minorHAnsi"/>
          <w:b/>
          <w:bCs/>
          <w:color w:val="000000"/>
          <w:sz w:val="28"/>
          <w:szCs w:val="28"/>
        </w:rPr>
        <w:t xml:space="preserve"> (bedrag op </w:t>
      </w:r>
      <w:r w:rsidR="003D4C64" w:rsidRPr="002E4349">
        <w:rPr>
          <w:rFonts w:asciiTheme="minorHAnsi" w:hAnsiTheme="minorHAnsi" w:cstheme="minorHAnsi"/>
          <w:b/>
          <w:bCs/>
          <w:color w:val="000000"/>
          <w:sz w:val="28"/>
          <w:szCs w:val="28"/>
        </w:rPr>
        <w:t>31 december</w:t>
      </w:r>
      <w:r w:rsidR="006447BC" w:rsidRPr="002E4349">
        <w:rPr>
          <w:rFonts w:asciiTheme="minorHAnsi" w:hAnsiTheme="minorHAnsi" w:cstheme="minorHAnsi"/>
          <w:b/>
          <w:bCs/>
          <w:color w:val="000000"/>
          <w:sz w:val="28"/>
          <w:szCs w:val="28"/>
        </w:rPr>
        <w:t xml:space="preserve"> 2013)</w:t>
      </w:r>
      <w:r w:rsidR="003D4C64" w:rsidRPr="002E4349">
        <w:rPr>
          <w:rFonts w:asciiTheme="minorHAnsi" w:hAnsiTheme="minorHAnsi" w:cstheme="minorHAnsi"/>
          <w:b/>
          <w:bCs/>
          <w:color w:val="000000"/>
          <w:sz w:val="28"/>
          <w:szCs w:val="28"/>
        </w:rPr>
        <w:t>.</w:t>
      </w:r>
    </w:p>
    <w:p w14:paraId="2334EC97" w14:textId="77777777" w:rsidR="003D4C64" w:rsidRPr="002E4349" w:rsidRDefault="003D4C64" w:rsidP="002810A2">
      <w:pPr>
        <w:pStyle w:val="Opsomming"/>
        <w:tabs>
          <w:tab w:val="left" w:pos="1134"/>
        </w:tabs>
        <w:ind w:left="284" w:firstLine="0"/>
        <w:jc w:val="both"/>
        <w:rPr>
          <w:rFonts w:asciiTheme="minorHAnsi" w:hAnsiTheme="minorHAnsi" w:cstheme="minorHAnsi"/>
          <w:b/>
          <w:bCs/>
          <w:color w:val="000000"/>
        </w:rPr>
      </w:pPr>
    </w:p>
    <w:p w14:paraId="406513C7" w14:textId="77777777" w:rsidR="005B7A81" w:rsidRPr="002E4349" w:rsidRDefault="006447BC" w:rsidP="002810A2">
      <w:pPr>
        <w:pStyle w:val="Opsomming"/>
        <w:tabs>
          <w:tab w:val="left" w:pos="1134"/>
        </w:tabs>
        <w:ind w:left="284" w:firstLine="0"/>
        <w:jc w:val="both"/>
        <w:rPr>
          <w:rFonts w:asciiTheme="minorHAnsi" w:hAnsiTheme="minorHAnsi" w:cstheme="minorHAnsi"/>
          <w:color w:val="000000"/>
        </w:rPr>
      </w:pPr>
      <w:r w:rsidRPr="002E4349">
        <w:rPr>
          <w:rFonts w:asciiTheme="minorHAnsi" w:hAnsiTheme="minorHAnsi" w:cstheme="minorHAnsi"/>
          <w:color w:val="000000"/>
        </w:rPr>
        <w:t>Voor de bedienden met een bruto-jaarloon (met inbegrip van o.a. het dubbel vakantieg</w:t>
      </w:r>
      <w:r w:rsidR="003D4C64" w:rsidRPr="002E4349">
        <w:rPr>
          <w:rFonts w:asciiTheme="minorHAnsi" w:hAnsiTheme="minorHAnsi" w:cstheme="minorHAnsi"/>
          <w:color w:val="000000"/>
        </w:rPr>
        <w:t xml:space="preserve">eld en de eindejaarspremie) tot </w:t>
      </w:r>
      <w:r w:rsidRPr="002E4349">
        <w:rPr>
          <w:rFonts w:asciiTheme="minorHAnsi" w:hAnsiTheme="minorHAnsi" w:cstheme="minorHAnsi"/>
          <w:color w:val="000000"/>
        </w:rPr>
        <w:t xml:space="preserve">32.254 €, bedraagt de </w:t>
      </w:r>
      <w:r w:rsidRPr="002E4349">
        <w:rPr>
          <w:rFonts w:asciiTheme="minorHAnsi" w:hAnsiTheme="minorHAnsi" w:cstheme="minorHAnsi"/>
          <w:color w:val="000000"/>
          <w:u w:val="single"/>
        </w:rPr>
        <w:t>opzeggingstermijn die de werkgever in acht moet nemen</w:t>
      </w:r>
      <w:r w:rsidRPr="002E4349">
        <w:rPr>
          <w:rFonts w:asciiTheme="minorHAnsi" w:hAnsiTheme="minorHAnsi" w:cstheme="minorHAnsi"/>
          <w:color w:val="000000"/>
        </w:rPr>
        <w:t xml:space="preserve"> ten minste drie maanden voor een bediende die minder dan 5 jaar in dienst is. Deze periode wordt met drie maanden verlengd bij het begin van elke periode van 5 jaar</w:t>
      </w:r>
      <w:r w:rsidR="005B7A81" w:rsidRPr="002E4349">
        <w:rPr>
          <w:rFonts w:asciiTheme="minorHAnsi" w:hAnsiTheme="minorHAnsi" w:cstheme="minorHAnsi"/>
          <w:color w:val="000000"/>
        </w:rPr>
        <w:t xml:space="preserve"> dienst bij dezelfde werkgever.</w:t>
      </w:r>
    </w:p>
    <w:p w14:paraId="00B4989B" w14:textId="77777777" w:rsidR="005B7A81" w:rsidRPr="002E4349" w:rsidRDefault="005B7A81" w:rsidP="002810A2">
      <w:pPr>
        <w:pStyle w:val="Opsomming"/>
        <w:tabs>
          <w:tab w:val="left" w:pos="1134"/>
        </w:tabs>
        <w:ind w:left="284" w:firstLine="0"/>
        <w:jc w:val="both"/>
        <w:rPr>
          <w:rFonts w:asciiTheme="minorHAnsi" w:hAnsiTheme="minorHAnsi" w:cstheme="minorHAnsi"/>
          <w:color w:val="000000"/>
        </w:rPr>
      </w:pPr>
    </w:p>
    <w:p w14:paraId="2B4F2796" w14:textId="77777777" w:rsidR="00E9177D" w:rsidRPr="002E4349" w:rsidRDefault="00BE336B" w:rsidP="002810A2">
      <w:pPr>
        <w:pStyle w:val="Opsomming"/>
        <w:tabs>
          <w:tab w:val="left" w:pos="851"/>
        </w:tabs>
        <w:ind w:left="284" w:hanging="1"/>
        <w:jc w:val="both"/>
        <w:rPr>
          <w:rFonts w:asciiTheme="minorHAnsi" w:hAnsiTheme="minorHAnsi" w:cstheme="minorHAnsi"/>
          <w:color w:val="000000"/>
        </w:rPr>
      </w:pPr>
      <w:r w:rsidRPr="002E4349">
        <w:rPr>
          <w:rFonts w:asciiTheme="minorHAnsi" w:hAnsiTheme="minorHAnsi" w:cstheme="minorHAnsi"/>
          <w:color w:val="000000"/>
        </w:rPr>
        <w:t>Om na te gaan of bepaalde loongrenzen worden bereikt, kijkt men naar het bruto jaarloon van de werknemer. Het bruto jaarloon is het bruto maandloon vermenigvuldigd met 12 en vermeerderd met de eindejaarspremie, het variabel loon, het vakantiegeld en de overige voordelen die in de overeenkomst zijn vastgelegd.</w:t>
      </w:r>
    </w:p>
    <w:p w14:paraId="16AE5E97" w14:textId="77777777" w:rsidR="00E9177D" w:rsidRPr="002E4349" w:rsidRDefault="00E9177D" w:rsidP="002810A2">
      <w:pPr>
        <w:pStyle w:val="Opsomming"/>
        <w:tabs>
          <w:tab w:val="left" w:pos="851"/>
        </w:tabs>
        <w:ind w:left="284" w:hanging="1"/>
        <w:jc w:val="both"/>
        <w:rPr>
          <w:rFonts w:asciiTheme="minorHAnsi" w:hAnsiTheme="minorHAnsi" w:cstheme="minorHAnsi"/>
          <w:color w:val="000000"/>
        </w:rPr>
      </w:pPr>
    </w:p>
    <w:p w14:paraId="3A6F9591" w14:textId="778C74EE" w:rsidR="00A549C2" w:rsidRPr="002E4349" w:rsidRDefault="001C6235" w:rsidP="002810A2">
      <w:pPr>
        <w:ind w:left="284"/>
        <w:rPr>
          <w:rFonts w:asciiTheme="minorHAnsi" w:hAnsiTheme="minorHAnsi" w:cstheme="minorHAnsi"/>
          <w:b/>
          <w:i/>
          <w:color w:val="00B0F0"/>
          <w:sz w:val="28"/>
          <w:szCs w:val="28"/>
          <w:u w:val="single"/>
        </w:rPr>
      </w:pPr>
      <w:bookmarkStart w:id="6884" w:name="_Toc276635738"/>
      <w:r w:rsidRPr="002E4349">
        <w:rPr>
          <w:rFonts w:asciiTheme="minorHAnsi" w:hAnsiTheme="minorHAnsi" w:cstheme="minorHAnsi"/>
          <w:b/>
          <w:i/>
          <w:color w:val="00B0F0"/>
          <w:sz w:val="28"/>
          <w:szCs w:val="28"/>
          <w:u w:val="single"/>
        </w:rPr>
        <w:lastRenderedPageBreak/>
        <w:t xml:space="preserve">Tabel opzeggingstermijnen </w:t>
      </w:r>
      <w:r w:rsidR="00A549C2" w:rsidRPr="002E4349">
        <w:rPr>
          <w:rFonts w:asciiTheme="minorHAnsi" w:hAnsiTheme="minorHAnsi" w:cstheme="minorHAnsi"/>
          <w:b/>
          <w:i/>
          <w:color w:val="00B0F0"/>
          <w:sz w:val="28"/>
          <w:szCs w:val="28"/>
          <w:u w:val="single"/>
        </w:rPr>
        <w:t>bedienden</w:t>
      </w:r>
      <w:bookmarkEnd w:id="6884"/>
      <w:r w:rsidR="00E25AD5" w:rsidRPr="002E4349">
        <w:rPr>
          <w:rFonts w:asciiTheme="minorHAnsi" w:hAnsiTheme="minorHAnsi" w:cstheme="minorHAnsi"/>
          <w:b/>
          <w:i/>
          <w:color w:val="00B0F0"/>
          <w:sz w:val="28"/>
          <w:szCs w:val="28"/>
          <w:u w:val="single"/>
        </w:rPr>
        <w:t xml:space="preserve"> </w:t>
      </w:r>
      <w:r w:rsidR="00BF4B86" w:rsidRPr="002E4349">
        <w:rPr>
          <w:rFonts w:asciiTheme="minorHAnsi" w:hAnsiTheme="minorHAnsi" w:cstheme="minorHAnsi"/>
          <w:b/>
          <w:i/>
          <w:color w:val="00B0F0"/>
          <w:sz w:val="28"/>
          <w:szCs w:val="28"/>
          <w:u w:val="single"/>
        </w:rPr>
        <w:t>- voor</w:t>
      </w:r>
      <w:r w:rsidR="00E25AD5" w:rsidRPr="002E4349">
        <w:rPr>
          <w:rFonts w:asciiTheme="minorHAnsi" w:hAnsiTheme="minorHAnsi" w:cstheme="minorHAnsi"/>
          <w:b/>
          <w:i/>
          <w:color w:val="00B0F0"/>
          <w:sz w:val="28"/>
          <w:szCs w:val="28"/>
          <w:u w:val="single"/>
        </w:rPr>
        <w:t xml:space="preserve"> contracten afgesloten </w:t>
      </w:r>
      <w:r w:rsidR="00ED27CA" w:rsidRPr="002E4349">
        <w:rPr>
          <w:rFonts w:asciiTheme="minorHAnsi" w:hAnsiTheme="minorHAnsi" w:cstheme="minorHAnsi"/>
          <w:b/>
          <w:i/>
          <w:color w:val="00B0F0"/>
          <w:sz w:val="28"/>
          <w:szCs w:val="28"/>
          <w:u w:val="single"/>
        </w:rPr>
        <w:t xml:space="preserve">VOOR </w:t>
      </w:r>
      <w:r w:rsidR="00B91D3A" w:rsidRPr="002E4349">
        <w:rPr>
          <w:rFonts w:asciiTheme="minorHAnsi" w:hAnsiTheme="minorHAnsi" w:cstheme="minorHAnsi"/>
          <w:b/>
          <w:i/>
          <w:color w:val="00B0F0"/>
          <w:sz w:val="28"/>
          <w:szCs w:val="28"/>
          <w:u w:val="single"/>
        </w:rPr>
        <w:t>01</w:t>
      </w:r>
      <w:r w:rsidR="00E25AD5" w:rsidRPr="002E4349">
        <w:rPr>
          <w:rFonts w:asciiTheme="minorHAnsi" w:hAnsiTheme="minorHAnsi" w:cstheme="minorHAnsi"/>
          <w:b/>
          <w:i/>
          <w:color w:val="00B0F0"/>
          <w:sz w:val="28"/>
          <w:szCs w:val="28"/>
          <w:u w:val="single"/>
        </w:rPr>
        <w:t>/</w:t>
      </w:r>
      <w:r w:rsidR="00B91D3A" w:rsidRPr="002E4349">
        <w:rPr>
          <w:rFonts w:asciiTheme="minorHAnsi" w:hAnsiTheme="minorHAnsi" w:cstheme="minorHAnsi"/>
          <w:b/>
          <w:i/>
          <w:color w:val="00B0F0"/>
          <w:sz w:val="28"/>
          <w:szCs w:val="28"/>
          <w:u w:val="single"/>
        </w:rPr>
        <w:t>01</w:t>
      </w:r>
      <w:r w:rsidR="00E25AD5" w:rsidRPr="002E4349">
        <w:rPr>
          <w:rFonts w:asciiTheme="minorHAnsi" w:hAnsiTheme="minorHAnsi" w:cstheme="minorHAnsi"/>
          <w:b/>
          <w:i/>
          <w:color w:val="00B0F0"/>
          <w:sz w:val="28"/>
          <w:szCs w:val="28"/>
          <w:u w:val="single"/>
        </w:rPr>
        <w:t>/20</w:t>
      </w:r>
      <w:r w:rsidR="00B91D3A" w:rsidRPr="002E4349">
        <w:rPr>
          <w:rFonts w:asciiTheme="minorHAnsi" w:hAnsiTheme="minorHAnsi" w:cstheme="minorHAnsi"/>
          <w:b/>
          <w:i/>
          <w:color w:val="00B0F0"/>
          <w:sz w:val="28"/>
          <w:szCs w:val="28"/>
          <w:u w:val="single"/>
        </w:rPr>
        <w:t>14</w:t>
      </w:r>
      <w:r w:rsidR="00E25AD5" w:rsidRPr="002E4349">
        <w:rPr>
          <w:rFonts w:asciiTheme="minorHAnsi" w:hAnsiTheme="minorHAnsi" w:cstheme="minorHAnsi"/>
          <w:b/>
          <w:i/>
          <w:color w:val="00B0F0"/>
          <w:sz w:val="28"/>
          <w:szCs w:val="28"/>
          <w:u w:val="single"/>
        </w:rPr>
        <w:t xml:space="preserve"> </w:t>
      </w:r>
      <w:r w:rsidR="007A27CC" w:rsidRPr="002E4349">
        <w:rPr>
          <w:rFonts w:asciiTheme="minorHAnsi" w:hAnsiTheme="minorHAnsi" w:cstheme="minorHAnsi"/>
          <w:b/>
          <w:i/>
          <w:color w:val="00B0F0"/>
          <w:sz w:val="28"/>
          <w:szCs w:val="28"/>
          <w:u w:val="single"/>
        </w:rPr>
        <w:t>- met</w:t>
      </w:r>
      <w:r w:rsidR="005E6946" w:rsidRPr="002E4349">
        <w:rPr>
          <w:rFonts w:asciiTheme="minorHAnsi" w:hAnsiTheme="minorHAnsi" w:cstheme="minorHAnsi"/>
          <w:b/>
          <w:i/>
          <w:color w:val="00B0F0"/>
          <w:sz w:val="28"/>
          <w:szCs w:val="28"/>
          <w:u w:val="single"/>
        </w:rPr>
        <w:t xml:space="preserve"> </w:t>
      </w:r>
      <w:r w:rsidR="00913ED5" w:rsidRPr="002E4349">
        <w:rPr>
          <w:rFonts w:asciiTheme="minorHAnsi" w:hAnsiTheme="minorHAnsi" w:cstheme="minorHAnsi"/>
          <w:b/>
          <w:i/>
          <w:color w:val="00B0F0"/>
          <w:sz w:val="28"/>
          <w:szCs w:val="28"/>
          <w:u w:val="single"/>
        </w:rPr>
        <w:t xml:space="preserve">een </w:t>
      </w:r>
      <w:r w:rsidR="005E6946" w:rsidRPr="002E4349">
        <w:rPr>
          <w:rFonts w:asciiTheme="minorHAnsi" w:hAnsiTheme="minorHAnsi" w:cstheme="minorHAnsi"/>
          <w:b/>
          <w:i/>
          <w:color w:val="00B0F0"/>
          <w:sz w:val="28"/>
          <w:szCs w:val="28"/>
          <w:u w:val="single"/>
        </w:rPr>
        <w:t>loon minder dan 3</w:t>
      </w:r>
      <w:r w:rsidR="00611EA5" w:rsidRPr="002E4349">
        <w:rPr>
          <w:rFonts w:asciiTheme="minorHAnsi" w:hAnsiTheme="minorHAnsi" w:cstheme="minorHAnsi"/>
          <w:b/>
          <w:i/>
          <w:color w:val="00B0F0"/>
          <w:sz w:val="28"/>
          <w:szCs w:val="28"/>
          <w:u w:val="single"/>
        </w:rPr>
        <w:t>2</w:t>
      </w:r>
      <w:r w:rsidR="005E6946" w:rsidRPr="002E4349">
        <w:rPr>
          <w:rFonts w:asciiTheme="minorHAnsi" w:hAnsiTheme="minorHAnsi" w:cstheme="minorHAnsi"/>
          <w:b/>
          <w:i/>
          <w:color w:val="00B0F0"/>
          <w:sz w:val="28"/>
          <w:szCs w:val="28"/>
          <w:u w:val="single"/>
        </w:rPr>
        <w:t>.</w:t>
      </w:r>
      <w:r w:rsidR="000B7CE3" w:rsidRPr="002E4349">
        <w:rPr>
          <w:rFonts w:asciiTheme="minorHAnsi" w:hAnsiTheme="minorHAnsi" w:cstheme="minorHAnsi"/>
          <w:b/>
          <w:i/>
          <w:color w:val="00B0F0"/>
          <w:sz w:val="28"/>
          <w:szCs w:val="28"/>
          <w:u w:val="single"/>
        </w:rPr>
        <w:t>254</w:t>
      </w:r>
      <w:r w:rsidR="005E6946" w:rsidRPr="002E4349">
        <w:rPr>
          <w:rFonts w:asciiTheme="minorHAnsi" w:hAnsiTheme="minorHAnsi" w:cstheme="minorHAnsi"/>
          <w:b/>
          <w:i/>
          <w:color w:val="00B0F0"/>
          <w:sz w:val="28"/>
          <w:szCs w:val="28"/>
          <w:u w:val="single"/>
        </w:rPr>
        <w:t>€</w:t>
      </w:r>
    </w:p>
    <w:p w14:paraId="65C9C18A" w14:textId="77777777" w:rsidR="00DE04DE" w:rsidRPr="002E4349" w:rsidRDefault="00DE04DE" w:rsidP="00913ED5">
      <w:pPr>
        <w:ind w:left="851"/>
        <w:rPr>
          <w:rFonts w:asciiTheme="minorHAnsi" w:hAnsiTheme="minorHAnsi" w:cstheme="minorHAnsi"/>
          <w:i/>
          <w:color w:val="00B0F0"/>
          <w:u w:val="single"/>
        </w:rPr>
      </w:pPr>
    </w:p>
    <w:tbl>
      <w:tblPr>
        <w:tblStyle w:val="Rastertabel7kleurrijk-Accent5"/>
        <w:tblW w:w="8142" w:type="dxa"/>
        <w:tblInd w:w="279" w:type="dxa"/>
        <w:tblLayout w:type="fixed"/>
        <w:tblLook w:val="0000" w:firstRow="0" w:lastRow="0" w:firstColumn="0" w:lastColumn="0" w:noHBand="0" w:noVBand="0"/>
      </w:tblPr>
      <w:tblGrid>
        <w:gridCol w:w="1701"/>
        <w:gridCol w:w="2126"/>
        <w:gridCol w:w="1418"/>
        <w:gridCol w:w="1275"/>
        <w:gridCol w:w="1622"/>
      </w:tblGrid>
      <w:tr w:rsidR="00ED27CA" w:rsidRPr="002E4349" w14:paraId="7EEA7701" w14:textId="77777777" w:rsidTr="002810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shd w:val="clear" w:color="auto" w:fill="92CDDC" w:themeFill="accent5" w:themeFillTint="99"/>
          </w:tcPr>
          <w:p w14:paraId="0812B5D6" w14:textId="77777777" w:rsidR="00ED27CA" w:rsidRPr="002E4349" w:rsidRDefault="00ED27CA" w:rsidP="0058481A">
            <w:pPr>
              <w:pStyle w:val="Tekst"/>
              <w:ind w:left="-476"/>
              <w:jc w:val="center"/>
              <w:rPr>
                <w:rFonts w:asciiTheme="minorHAnsi" w:hAnsiTheme="minorHAnsi" w:cstheme="minorHAnsi"/>
                <w:b/>
                <w:color w:val="000000"/>
              </w:rPr>
            </w:pPr>
            <w:r w:rsidRPr="002E4349">
              <w:rPr>
                <w:rFonts w:asciiTheme="minorHAnsi" w:hAnsiTheme="minorHAnsi" w:cstheme="minorHAnsi"/>
                <w:b/>
                <w:color w:val="000000"/>
              </w:rPr>
              <w:t>Jaarloon</w:t>
            </w:r>
          </w:p>
        </w:tc>
        <w:tc>
          <w:tcPr>
            <w:tcW w:w="2126" w:type="dxa"/>
            <w:shd w:val="clear" w:color="auto" w:fill="92CDDC" w:themeFill="accent5" w:themeFillTint="99"/>
          </w:tcPr>
          <w:p w14:paraId="50D67908" w14:textId="77777777" w:rsidR="00ED27CA" w:rsidRPr="002E4349" w:rsidRDefault="00ED27CA" w:rsidP="00DA1EAB">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Anciënniteit</w:t>
            </w:r>
          </w:p>
        </w:tc>
        <w:tc>
          <w:tcPr>
            <w:cnfStyle w:val="000010000000" w:firstRow="0" w:lastRow="0" w:firstColumn="0" w:lastColumn="0" w:oddVBand="1" w:evenVBand="0" w:oddHBand="0" w:evenHBand="0" w:firstRowFirstColumn="0" w:firstRowLastColumn="0" w:lastRowFirstColumn="0" w:lastRowLastColumn="0"/>
            <w:tcW w:w="2693" w:type="dxa"/>
            <w:gridSpan w:val="2"/>
            <w:shd w:val="clear" w:color="auto" w:fill="92CDDC" w:themeFill="accent5" w:themeFillTint="99"/>
          </w:tcPr>
          <w:p w14:paraId="4EEDFAC7" w14:textId="77777777" w:rsidR="00ED27CA" w:rsidRPr="002E4349" w:rsidRDefault="00ED27CA" w:rsidP="00DA1EAB">
            <w:pPr>
              <w:pStyle w:val="Tekst"/>
              <w:ind w:left="0"/>
              <w:jc w:val="center"/>
              <w:rPr>
                <w:rFonts w:asciiTheme="minorHAnsi" w:hAnsiTheme="minorHAnsi" w:cstheme="minorHAnsi"/>
                <w:b/>
                <w:color w:val="000000"/>
              </w:rPr>
            </w:pPr>
            <w:r w:rsidRPr="002E4349">
              <w:rPr>
                <w:rFonts w:asciiTheme="minorHAnsi" w:hAnsiTheme="minorHAnsi" w:cstheme="minorHAnsi"/>
                <w:b/>
                <w:color w:val="000000"/>
              </w:rPr>
              <w:t>Duur van de opzeggingstermijnen door</w:t>
            </w:r>
          </w:p>
        </w:tc>
        <w:tc>
          <w:tcPr>
            <w:tcW w:w="1622" w:type="dxa"/>
            <w:shd w:val="clear" w:color="auto" w:fill="92CDDC" w:themeFill="accent5" w:themeFillTint="99"/>
          </w:tcPr>
          <w:p w14:paraId="1ABA7A17" w14:textId="77777777" w:rsidR="00ED27CA" w:rsidRPr="002E4349" w:rsidRDefault="00ED27CA" w:rsidP="00DA1EAB">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Aanvang</w:t>
            </w:r>
          </w:p>
        </w:tc>
      </w:tr>
      <w:tr w:rsidR="00ED27CA" w:rsidRPr="002E4349" w14:paraId="4C7B61B7" w14:textId="77777777" w:rsidTr="002810A2">
        <w:tc>
          <w:tcPr>
            <w:cnfStyle w:val="000010000000" w:firstRow="0" w:lastRow="0" w:firstColumn="0" w:lastColumn="0" w:oddVBand="1" w:evenVBand="0" w:oddHBand="0" w:evenHBand="0" w:firstRowFirstColumn="0" w:firstRowLastColumn="0" w:lastRowFirstColumn="0" w:lastRowLastColumn="0"/>
            <w:tcW w:w="1701" w:type="dxa"/>
          </w:tcPr>
          <w:p w14:paraId="03E4597A" w14:textId="77777777" w:rsidR="00ED27CA" w:rsidRPr="002E4349" w:rsidRDefault="00ED27CA" w:rsidP="00DA1EAB">
            <w:pPr>
              <w:pStyle w:val="Tekst"/>
              <w:ind w:left="0"/>
              <w:jc w:val="center"/>
              <w:rPr>
                <w:rFonts w:asciiTheme="minorHAnsi" w:hAnsiTheme="minorHAnsi" w:cstheme="minorHAnsi"/>
                <w:color w:val="000000"/>
              </w:rPr>
            </w:pPr>
          </w:p>
        </w:tc>
        <w:tc>
          <w:tcPr>
            <w:tcW w:w="2126" w:type="dxa"/>
          </w:tcPr>
          <w:p w14:paraId="6A495763" w14:textId="77777777" w:rsidR="00ED27CA" w:rsidRPr="002E4349" w:rsidRDefault="00ED27CA" w:rsidP="00DA1EAB">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p>
        </w:tc>
        <w:tc>
          <w:tcPr>
            <w:cnfStyle w:val="000010000000" w:firstRow="0" w:lastRow="0" w:firstColumn="0" w:lastColumn="0" w:oddVBand="1" w:evenVBand="0" w:oddHBand="0" w:evenHBand="0" w:firstRowFirstColumn="0" w:firstRowLastColumn="0" w:lastRowFirstColumn="0" w:lastRowLastColumn="0"/>
            <w:tcW w:w="1418" w:type="dxa"/>
          </w:tcPr>
          <w:p w14:paraId="1AAA6867" w14:textId="77777777" w:rsidR="00ED27CA" w:rsidRPr="002E4349" w:rsidRDefault="00ED27CA" w:rsidP="00DA1EAB">
            <w:pPr>
              <w:pStyle w:val="Tekst"/>
              <w:ind w:left="0"/>
              <w:jc w:val="center"/>
              <w:rPr>
                <w:rFonts w:asciiTheme="minorHAnsi" w:hAnsiTheme="minorHAnsi" w:cstheme="minorHAnsi"/>
                <w:b/>
                <w:color w:val="000000"/>
              </w:rPr>
            </w:pPr>
            <w:r w:rsidRPr="002E4349">
              <w:rPr>
                <w:rFonts w:asciiTheme="minorHAnsi" w:hAnsiTheme="minorHAnsi" w:cstheme="minorHAnsi"/>
                <w:b/>
                <w:color w:val="000000"/>
              </w:rPr>
              <w:t>Werkgever</w:t>
            </w:r>
          </w:p>
        </w:tc>
        <w:tc>
          <w:tcPr>
            <w:tcW w:w="1275" w:type="dxa"/>
          </w:tcPr>
          <w:p w14:paraId="1673FF6D" w14:textId="77777777" w:rsidR="00ED27CA" w:rsidRPr="002E4349" w:rsidRDefault="00ED27CA" w:rsidP="00DA1EAB">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Bediende</w:t>
            </w:r>
          </w:p>
        </w:tc>
        <w:tc>
          <w:tcPr>
            <w:cnfStyle w:val="000010000000" w:firstRow="0" w:lastRow="0" w:firstColumn="0" w:lastColumn="0" w:oddVBand="1" w:evenVBand="0" w:oddHBand="0" w:evenHBand="0" w:firstRowFirstColumn="0" w:firstRowLastColumn="0" w:lastRowFirstColumn="0" w:lastRowLastColumn="0"/>
            <w:tcW w:w="1622" w:type="dxa"/>
          </w:tcPr>
          <w:p w14:paraId="7B1AC16D" w14:textId="77777777" w:rsidR="00ED27CA" w:rsidRPr="002E4349" w:rsidRDefault="00ED27CA" w:rsidP="00DA1EAB">
            <w:pPr>
              <w:pStyle w:val="Tekst"/>
              <w:ind w:left="0"/>
              <w:jc w:val="center"/>
              <w:rPr>
                <w:rFonts w:asciiTheme="minorHAnsi" w:hAnsiTheme="minorHAnsi" w:cstheme="minorHAnsi"/>
                <w:color w:val="000000"/>
              </w:rPr>
            </w:pPr>
          </w:p>
        </w:tc>
      </w:tr>
      <w:tr w:rsidR="00ED27CA" w:rsidRPr="002E4349" w14:paraId="09DD37B8" w14:textId="77777777" w:rsidTr="002810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val="restart"/>
          </w:tcPr>
          <w:p w14:paraId="346091B5" w14:textId="77777777" w:rsidR="00ED27CA" w:rsidRPr="002E4349" w:rsidRDefault="00ED27CA" w:rsidP="000B7CE3">
            <w:pPr>
              <w:pStyle w:val="Tekst"/>
              <w:ind w:left="0"/>
              <w:rPr>
                <w:rFonts w:asciiTheme="minorHAnsi" w:hAnsiTheme="minorHAnsi" w:cstheme="minorHAnsi"/>
                <w:b/>
                <w:color w:val="000000"/>
                <w:u w:val="single"/>
              </w:rPr>
            </w:pPr>
            <w:r w:rsidRPr="002E4349">
              <w:rPr>
                <w:rFonts w:asciiTheme="minorHAnsi" w:hAnsiTheme="minorHAnsi" w:cstheme="minorHAnsi"/>
                <w:b/>
                <w:color w:val="000000"/>
                <w:u w:val="single"/>
              </w:rPr>
              <w:t>Bediende met een loon van minder dan 3</w:t>
            </w:r>
            <w:r w:rsidR="007B15A8" w:rsidRPr="002E4349">
              <w:rPr>
                <w:rFonts w:asciiTheme="minorHAnsi" w:hAnsiTheme="minorHAnsi" w:cstheme="minorHAnsi"/>
                <w:b/>
                <w:color w:val="000000"/>
                <w:u w:val="single"/>
              </w:rPr>
              <w:t>2</w:t>
            </w:r>
            <w:r w:rsidR="00080CD7" w:rsidRPr="002E4349">
              <w:rPr>
                <w:rFonts w:asciiTheme="minorHAnsi" w:hAnsiTheme="minorHAnsi" w:cstheme="minorHAnsi"/>
                <w:b/>
                <w:color w:val="000000"/>
                <w:u w:val="single"/>
              </w:rPr>
              <w:t>.</w:t>
            </w:r>
            <w:r w:rsidR="000B7CE3" w:rsidRPr="002E4349">
              <w:rPr>
                <w:rFonts w:asciiTheme="minorHAnsi" w:hAnsiTheme="minorHAnsi" w:cstheme="minorHAnsi"/>
                <w:b/>
                <w:color w:val="000000"/>
                <w:u w:val="single"/>
              </w:rPr>
              <w:t>254</w:t>
            </w:r>
            <w:r w:rsidRPr="002E4349">
              <w:rPr>
                <w:rFonts w:asciiTheme="minorHAnsi" w:hAnsiTheme="minorHAnsi" w:cstheme="minorHAnsi"/>
                <w:b/>
                <w:color w:val="000000"/>
                <w:u w:val="single"/>
              </w:rPr>
              <w:t xml:space="preserve"> € </w:t>
            </w:r>
          </w:p>
        </w:tc>
        <w:tc>
          <w:tcPr>
            <w:tcW w:w="2126" w:type="dxa"/>
          </w:tcPr>
          <w:p w14:paraId="77C299A1" w14:textId="6CB497F6" w:rsidR="00ED27CA" w:rsidRPr="002E4349" w:rsidRDefault="00BF4B86"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Minder</w:t>
            </w:r>
            <w:r w:rsidR="00ED27CA" w:rsidRPr="002E4349">
              <w:rPr>
                <w:rFonts w:asciiTheme="minorHAnsi" w:hAnsiTheme="minorHAnsi" w:cstheme="minorHAnsi"/>
                <w:color w:val="000000"/>
              </w:rPr>
              <w:t xml:space="preserve"> dan 5 jaar</w:t>
            </w:r>
          </w:p>
        </w:tc>
        <w:tc>
          <w:tcPr>
            <w:cnfStyle w:val="000010000000" w:firstRow="0" w:lastRow="0" w:firstColumn="0" w:lastColumn="0" w:oddVBand="1" w:evenVBand="0" w:oddHBand="0" w:evenHBand="0" w:firstRowFirstColumn="0" w:firstRowLastColumn="0" w:lastRowFirstColumn="0" w:lastRowLastColumn="0"/>
            <w:tcW w:w="1418" w:type="dxa"/>
          </w:tcPr>
          <w:p w14:paraId="7F8C9D43" w14:textId="77777777" w:rsidR="00ED27CA" w:rsidRPr="002E4349" w:rsidRDefault="00ED27CA" w:rsidP="00DA1EAB">
            <w:pPr>
              <w:pStyle w:val="Tekst"/>
              <w:ind w:left="40"/>
              <w:rPr>
                <w:rFonts w:asciiTheme="minorHAnsi" w:hAnsiTheme="minorHAnsi" w:cstheme="minorHAnsi"/>
                <w:color w:val="000000"/>
              </w:rPr>
            </w:pPr>
            <w:r w:rsidRPr="002E4349">
              <w:rPr>
                <w:rFonts w:asciiTheme="minorHAnsi" w:hAnsiTheme="minorHAnsi" w:cstheme="minorHAnsi"/>
                <w:color w:val="000000"/>
              </w:rPr>
              <w:t>3 maand</w:t>
            </w:r>
          </w:p>
        </w:tc>
        <w:tc>
          <w:tcPr>
            <w:tcW w:w="1275" w:type="dxa"/>
          </w:tcPr>
          <w:p w14:paraId="507A0335" w14:textId="77777777" w:rsidR="00ED27CA" w:rsidRPr="002E4349"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1,5 maand</w:t>
            </w:r>
          </w:p>
        </w:tc>
        <w:tc>
          <w:tcPr>
            <w:cnfStyle w:val="000010000000" w:firstRow="0" w:lastRow="0" w:firstColumn="0" w:lastColumn="0" w:oddVBand="1" w:evenVBand="0" w:oddHBand="0" w:evenHBand="0" w:firstRowFirstColumn="0" w:firstRowLastColumn="0" w:lastRowFirstColumn="0" w:lastRowLastColumn="0"/>
            <w:tcW w:w="1622" w:type="dxa"/>
          </w:tcPr>
          <w:p w14:paraId="73D9E96F" w14:textId="77777777" w:rsidR="00ED27CA" w:rsidRPr="002E4349" w:rsidRDefault="00ED27CA" w:rsidP="00151631">
            <w:pPr>
              <w:pStyle w:val="Tekst"/>
              <w:ind w:left="0"/>
              <w:rPr>
                <w:rFonts w:asciiTheme="minorHAnsi" w:hAnsiTheme="minorHAnsi" w:cstheme="minorHAnsi"/>
                <w:color w:val="000000"/>
              </w:rPr>
            </w:pPr>
            <w:r w:rsidRPr="002E4349">
              <w:rPr>
                <w:rFonts w:asciiTheme="minorHAnsi" w:hAnsiTheme="minorHAnsi" w:cstheme="minorHAnsi"/>
                <w:color w:val="000000"/>
              </w:rPr>
              <w:t xml:space="preserve">1° </w:t>
            </w:r>
            <w:r w:rsidR="00151631" w:rsidRPr="002E4349">
              <w:rPr>
                <w:rFonts w:asciiTheme="minorHAnsi" w:hAnsiTheme="minorHAnsi" w:cstheme="minorHAnsi"/>
                <w:color w:val="000000"/>
              </w:rPr>
              <w:t>maandag</w:t>
            </w:r>
            <w:r w:rsidRPr="002E4349">
              <w:rPr>
                <w:rFonts w:asciiTheme="minorHAnsi" w:hAnsiTheme="minorHAnsi" w:cstheme="minorHAnsi"/>
                <w:color w:val="000000"/>
              </w:rPr>
              <w:t xml:space="preserve"> </w:t>
            </w:r>
          </w:p>
        </w:tc>
      </w:tr>
      <w:tr w:rsidR="00ED27CA" w:rsidRPr="002E4349" w14:paraId="379553D7" w14:textId="77777777" w:rsidTr="002810A2">
        <w:tc>
          <w:tcPr>
            <w:cnfStyle w:val="000010000000" w:firstRow="0" w:lastRow="0" w:firstColumn="0" w:lastColumn="0" w:oddVBand="1" w:evenVBand="0" w:oddHBand="0" w:evenHBand="0" w:firstRowFirstColumn="0" w:firstRowLastColumn="0" w:lastRowFirstColumn="0" w:lastRowLastColumn="0"/>
            <w:tcW w:w="1701" w:type="dxa"/>
            <w:vMerge/>
          </w:tcPr>
          <w:p w14:paraId="06AF5302" w14:textId="77777777" w:rsidR="00ED27CA" w:rsidRPr="002E4349" w:rsidRDefault="00ED27CA" w:rsidP="00DA1EAB">
            <w:pPr>
              <w:pStyle w:val="Tekst"/>
              <w:ind w:left="0"/>
              <w:rPr>
                <w:rFonts w:asciiTheme="minorHAnsi" w:hAnsiTheme="minorHAnsi" w:cstheme="minorHAnsi"/>
                <w:color w:val="000000"/>
              </w:rPr>
            </w:pPr>
          </w:p>
        </w:tc>
        <w:tc>
          <w:tcPr>
            <w:tcW w:w="2126" w:type="dxa"/>
          </w:tcPr>
          <w:p w14:paraId="0F1019F1" w14:textId="77777777" w:rsidR="00ED27CA" w:rsidRPr="002E4349" w:rsidRDefault="00ED27CA" w:rsidP="00DA1EAB">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Van 5 – tot minder dan 10 jaar</w:t>
            </w:r>
          </w:p>
        </w:tc>
        <w:tc>
          <w:tcPr>
            <w:cnfStyle w:val="000010000000" w:firstRow="0" w:lastRow="0" w:firstColumn="0" w:lastColumn="0" w:oddVBand="1" w:evenVBand="0" w:oddHBand="0" w:evenHBand="0" w:firstRowFirstColumn="0" w:firstRowLastColumn="0" w:lastRowFirstColumn="0" w:lastRowLastColumn="0"/>
            <w:tcW w:w="1418" w:type="dxa"/>
          </w:tcPr>
          <w:p w14:paraId="77BFFE73" w14:textId="77777777" w:rsidR="00ED27CA" w:rsidRPr="002E4349" w:rsidRDefault="00ED27CA" w:rsidP="00DA1EAB">
            <w:pPr>
              <w:pStyle w:val="Tekst"/>
              <w:ind w:left="40"/>
              <w:rPr>
                <w:rFonts w:asciiTheme="minorHAnsi" w:hAnsiTheme="minorHAnsi" w:cstheme="minorHAnsi"/>
                <w:color w:val="000000"/>
              </w:rPr>
            </w:pPr>
            <w:r w:rsidRPr="002E4349">
              <w:rPr>
                <w:rFonts w:asciiTheme="minorHAnsi" w:hAnsiTheme="minorHAnsi" w:cstheme="minorHAnsi"/>
                <w:color w:val="000000"/>
              </w:rPr>
              <w:t xml:space="preserve">6 maand </w:t>
            </w:r>
          </w:p>
        </w:tc>
        <w:tc>
          <w:tcPr>
            <w:tcW w:w="1275" w:type="dxa"/>
          </w:tcPr>
          <w:p w14:paraId="1B91820F" w14:textId="77777777" w:rsidR="00ED27CA" w:rsidRPr="002E4349" w:rsidRDefault="00ED27CA" w:rsidP="00DA1EAB">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38372BBA" w14:textId="77777777" w:rsidR="00ED27CA" w:rsidRPr="002E4349" w:rsidRDefault="00151631" w:rsidP="00DA1EAB">
            <w:pPr>
              <w:pStyle w:val="Tekst"/>
              <w:ind w:left="0"/>
              <w:rPr>
                <w:rFonts w:asciiTheme="minorHAnsi" w:hAnsiTheme="minorHAnsi" w:cstheme="minorHAnsi"/>
                <w:color w:val="000000"/>
              </w:rPr>
            </w:pPr>
            <w:r w:rsidRPr="002E4349">
              <w:rPr>
                <w:rFonts w:asciiTheme="minorHAnsi" w:hAnsiTheme="minorHAnsi" w:cstheme="minorHAnsi"/>
                <w:color w:val="000000"/>
              </w:rPr>
              <w:t>1° maandag</w:t>
            </w:r>
          </w:p>
        </w:tc>
      </w:tr>
      <w:tr w:rsidR="00ED27CA" w:rsidRPr="002E4349" w14:paraId="261F9AF8" w14:textId="77777777" w:rsidTr="002810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76BE2DB4" w14:textId="77777777" w:rsidR="00ED27CA" w:rsidRPr="002E4349" w:rsidRDefault="00ED27CA" w:rsidP="00DA1EAB">
            <w:pPr>
              <w:pStyle w:val="Tekst"/>
              <w:ind w:left="0"/>
              <w:rPr>
                <w:rFonts w:asciiTheme="minorHAnsi" w:hAnsiTheme="minorHAnsi" w:cstheme="minorHAnsi"/>
                <w:color w:val="000000"/>
              </w:rPr>
            </w:pPr>
          </w:p>
        </w:tc>
        <w:tc>
          <w:tcPr>
            <w:tcW w:w="2126" w:type="dxa"/>
          </w:tcPr>
          <w:p w14:paraId="78EC40FB" w14:textId="77777777" w:rsidR="00ED27CA" w:rsidRPr="002E4349"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Van 10 – tot minder dan 15 jaar</w:t>
            </w:r>
          </w:p>
        </w:tc>
        <w:tc>
          <w:tcPr>
            <w:cnfStyle w:val="000010000000" w:firstRow="0" w:lastRow="0" w:firstColumn="0" w:lastColumn="0" w:oddVBand="1" w:evenVBand="0" w:oddHBand="0" w:evenHBand="0" w:firstRowFirstColumn="0" w:firstRowLastColumn="0" w:lastRowFirstColumn="0" w:lastRowLastColumn="0"/>
            <w:tcW w:w="1418" w:type="dxa"/>
          </w:tcPr>
          <w:p w14:paraId="1A85E149" w14:textId="77777777" w:rsidR="00ED27CA" w:rsidRPr="002E4349" w:rsidRDefault="00ED27CA" w:rsidP="00DA1EAB">
            <w:pPr>
              <w:pStyle w:val="Tekst"/>
              <w:ind w:left="40"/>
              <w:rPr>
                <w:rFonts w:asciiTheme="minorHAnsi" w:hAnsiTheme="minorHAnsi" w:cstheme="minorHAnsi"/>
                <w:color w:val="000000"/>
              </w:rPr>
            </w:pPr>
            <w:r w:rsidRPr="002E4349">
              <w:rPr>
                <w:rFonts w:asciiTheme="minorHAnsi" w:hAnsiTheme="minorHAnsi" w:cstheme="minorHAnsi"/>
                <w:color w:val="000000"/>
              </w:rPr>
              <w:t xml:space="preserve">9 maand </w:t>
            </w:r>
          </w:p>
        </w:tc>
        <w:tc>
          <w:tcPr>
            <w:tcW w:w="1275" w:type="dxa"/>
          </w:tcPr>
          <w:p w14:paraId="1D2069FD" w14:textId="77777777" w:rsidR="00ED27CA" w:rsidRPr="002E4349"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7F8ED8C9" w14:textId="77777777" w:rsidR="00ED27CA" w:rsidRPr="002E4349" w:rsidRDefault="00151631" w:rsidP="00DA1EAB">
            <w:pPr>
              <w:pStyle w:val="Tekst"/>
              <w:ind w:left="0"/>
              <w:rPr>
                <w:rFonts w:asciiTheme="minorHAnsi" w:hAnsiTheme="minorHAnsi" w:cstheme="minorHAnsi"/>
                <w:color w:val="000000"/>
              </w:rPr>
            </w:pPr>
            <w:r w:rsidRPr="002E4349">
              <w:rPr>
                <w:rFonts w:asciiTheme="minorHAnsi" w:hAnsiTheme="minorHAnsi" w:cstheme="minorHAnsi"/>
                <w:color w:val="000000"/>
              </w:rPr>
              <w:t>1° maandag</w:t>
            </w:r>
          </w:p>
        </w:tc>
      </w:tr>
      <w:tr w:rsidR="00ED27CA" w:rsidRPr="002E4349" w14:paraId="5ED7E771" w14:textId="77777777" w:rsidTr="002810A2">
        <w:tc>
          <w:tcPr>
            <w:cnfStyle w:val="000010000000" w:firstRow="0" w:lastRow="0" w:firstColumn="0" w:lastColumn="0" w:oddVBand="1" w:evenVBand="0" w:oddHBand="0" w:evenHBand="0" w:firstRowFirstColumn="0" w:firstRowLastColumn="0" w:lastRowFirstColumn="0" w:lastRowLastColumn="0"/>
            <w:tcW w:w="1701" w:type="dxa"/>
            <w:vMerge/>
          </w:tcPr>
          <w:p w14:paraId="2588F0FD" w14:textId="77777777" w:rsidR="00ED27CA" w:rsidRPr="002E4349" w:rsidRDefault="00ED27CA" w:rsidP="00DA1EAB">
            <w:pPr>
              <w:pStyle w:val="Tekst"/>
              <w:ind w:left="0"/>
              <w:rPr>
                <w:rFonts w:asciiTheme="minorHAnsi" w:hAnsiTheme="minorHAnsi" w:cstheme="minorHAnsi"/>
                <w:color w:val="000000"/>
              </w:rPr>
            </w:pPr>
          </w:p>
        </w:tc>
        <w:tc>
          <w:tcPr>
            <w:tcW w:w="2126" w:type="dxa"/>
          </w:tcPr>
          <w:p w14:paraId="1191EC09" w14:textId="7F4EB4B8" w:rsidR="00ED27CA" w:rsidRPr="002E4349" w:rsidRDefault="00ED27CA" w:rsidP="00DA1EAB">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 xml:space="preserve">Van 15 – tot minder </w:t>
            </w:r>
            <w:r w:rsidR="00BF4B86" w:rsidRPr="002E4349">
              <w:rPr>
                <w:rFonts w:asciiTheme="minorHAnsi" w:hAnsiTheme="minorHAnsi" w:cstheme="minorHAnsi"/>
                <w:color w:val="000000"/>
              </w:rPr>
              <w:t>dan 20</w:t>
            </w:r>
            <w:r w:rsidRPr="002E4349">
              <w:rPr>
                <w:rFonts w:asciiTheme="minorHAnsi" w:hAnsiTheme="minorHAnsi" w:cstheme="minorHAnsi"/>
                <w:color w:val="000000"/>
              </w:rPr>
              <w:t xml:space="preserve"> jaar</w:t>
            </w:r>
          </w:p>
        </w:tc>
        <w:tc>
          <w:tcPr>
            <w:cnfStyle w:val="000010000000" w:firstRow="0" w:lastRow="0" w:firstColumn="0" w:lastColumn="0" w:oddVBand="1" w:evenVBand="0" w:oddHBand="0" w:evenHBand="0" w:firstRowFirstColumn="0" w:firstRowLastColumn="0" w:lastRowFirstColumn="0" w:lastRowLastColumn="0"/>
            <w:tcW w:w="1418" w:type="dxa"/>
          </w:tcPr>
          <w:p w14:paraId="2618CBBF" w14:textId="77777777" w:rsidR="00ED27CA" w:rsidRPr="002E4349" w:rsidRDefault="00ED27CA" w:rsidP="00DA1EAB">
            <w:pPr>
              <w:pStyle w:val="Tekst"/>
              <w:ind w:left="40"/>
              <w:rPr>
                <w:rFonts w:asciiTheme="minorHAnsi" w:hAnsiTheme="minorHAnsi" w:cstheme="minorHAnsi"/>
                <w:color w:val="000000"/>
              </w:rPr>
            </w:pPr>
            <w:r w:rsidRPr="002E4349">
              <w:rPr>
                <w:rFonts w:asciiTheme="minorHAnsi" w:hAnsiTheme="minorHAnsi" w:cstheme="minorHAnsi"/>
                <w:color w:val="000000"/>
              </w:rPr>
              <w:t xml:space="preserve">12 maand </w:t>
            </w:r>
          </w:p>
        </w:tc>
        <w:tc>
          <w:tcPr>
            <w:tcW w:w="1275" w:type="dxa"/>
          </w:tcPr>
          <w:p w14:paraId="204D13E3" w14:textId="77777777" w:rsidR="00ED27CA" w:rsidRPr="002E4349" w:rsidRDefault="00ED27CA" w:rsidP="00DA1EAB">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4800B977" w14:textId="77777777" w:rsidR="00ED27CA" w:rsidRPr="002E4349" w:rsidRDefault="00151631" w:rsidP="00DA1EAB">
            <w:pPr>
              <w:pStyle w:val="Tekst"/>
              <w:ind w:left="0"/>
              <w:rPr>
                <w:rFonts w:asciiTheme="minorHAnsi" w:hAnsiTheme="minorHAnsi" w:cstheme="minorHAnsi"/>
                <w:color w:val="000000"/>
              </w:rPr>
            </w:pPr>
            <w:r w:rsidRPr="002E4349">
              <w:rPr>
                <w:rFonts w:asciiTheme="minorHAnsi" w:hAnsiTheme="minorHAnsi" w:cstheme="minorHAnsi"/>
                <w:color w:val="000000"/>
              </w:rPr>
              <w:t>1° maandag</w:t>
            </w:r>
          </w:p>
        </w:tc>
      </w:tr>
      <w:tr w:rsidR="00ED27CA" w:rsidRPr="002E4349" w14:paraId="56DC52DB" w14:textId="77777777" w:rsidTr="002810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1BD6B265" w14:textId="77777777" w:rsidR="00ED27CA" w:rsidRPr="002E4349" w:rsidRDefault="00ED27CA" w:rsidP="00DA1EAB">
            <w:pPr>
              <w:pStyle w:val="Tekst"/>
              <w:ind w:left="0"/>
              <w:rPr>
                <w:rFonts w:asciiTheme="minorHAnsi" w:hAnsiTheme="minorHAnsi" w:cstheme="minorHAnsi"/>
                <w:color w:val="000000"/>
              </w:rPr>
            </w:pPr>
          </w:p>
        </w:tc>
        <w:tc>
          <w:tcPr>
            <w:tcW w:w="2126" w:type="dxa"/>
          </w:tcPr>
          <w:p w14:paraId="16868617" w14:textId="77777777" w:rsidR="00ED27CA" w:rsidRPr="002E4349"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Van 20 – tot minder dan 25</w:t>
            </w:r>
          </w:p>
          <w:p w14:paraId="41D2D914" w14:textId="77777777" w:rsidR="00ED27CA" w:rsidRPr="002E4349"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Enz.</w:t>
            </w:r>
          </w:p>
        </w:tc>
        <w:tc>
          <w:tcPr>
            <w:cnfStyle w:val="000010000000" w:firstRow="0" w:lastRow="0" w:firstColumn="0" w:lastColumn="0" w:oddVBand="1" w:evenVBand="0" w:oddHBand="0" w:evenHBand="0" w:firstRowFirstColumn="0" w:firstRowLastColumn="0" w:lastRowFirstColumn="0" w:lastRowLastColumn="0"/>
            <w:tcW w:w="1418" w:type="dxa"/>
          </w:tcPr>
          <w:p w14:paraId="50DE9AFF" w14:textId="77777777" w:rsidR="00ED27CA" w:rsidRPr="002E4349" w:rsidRDefault="00ED27CA" w:rsidP="00DA1EAB">
            <w:pPr>
              <w:pStyle w:val="Tekst"/>
              <w:ind w:left="40"/>
              <w:rPr>
                <w:rFonts w:asciiTheme="minorHAnsi" w:hAnsiTheme="minorHAnsi" w:cstheme="minorHAnsi"/>
                <w:color w:val="000000"/>
              </w:rPr>
            </w:pPr>
            <w:r w:rsidRPr="002E4349">
              <w:rPr>
                <w:rFonts w:asciiTheme="minorHAnsi" w:hAnsiTheme="minorHAnsi" w:cstheme="minorHAnsi"/>
                <w:color w:val="000000"/>
              </w:rPr>
              <w:t xml:space="preserve">15 maand </w:t>
            </w:r>
          </w:p>
          <w:p w14:paraId="06ED1476" w14:textId="77777777" w:rsidR="00ED27CA" w:rsidRPr="002E4349" w:rsidRDefault="00ED27CA" w:rsidP="00DA1EAB">
            <w:pPr>
              <w:pStyle w:val="Tekst"/>
              <w:ind w:left="40"/>
              <w:rPr>
                <w:rFonts w:asciiTheme="minorHAnsi" w:hAnsiTheme="minorHAnsi" w:cstheme="minorHAnsi"/>
                <w:color w:val="000000"/>
              </w:rPr>
            </w:pPr>
          </w:p>
          <w:p w14:paraId="5036B4F4" w14:textId="214A22E5" w:rsidR="00ED27CA" w:rsidRPr="002E4349" w:rsidRDefault="00ED27CA" w:rsidP="00DA1EAB">
            <w:pPr>
              <w:pStyle w:val="Tekst"/>
              <w:ind w:left="40"/>
              <w:rPr>
                <w:rFonts w:asciiTheme="minorHAnsi" w:hAnsiTheme="minorHAnsi" w:cstheme="minorHAnsi"/>
                <w:color w:val="000000"/>
              </w:rPr>
            </w:pPr>
            <w:r w:rsidRPr="002E4349">
              <w:rPr>
                <w:rFonts w:asciiTheme="minorHAnsi" w:hAnsiTheme="minorHAnsi" w:cstheme="minorHAnsi"/>
                <w:color w:val="000000"/>
              </w:rPr>
              <w:t xml:space="preserve">+ 3 </w:t>
            </w:r>
            <w:r w:rsidR="0090558C" w:rsidRPr="002E4349">
              <w:rPr>
                <w:rFonts w:asciiTheme="minorHAnsi" w:hAnsiTheme="minorHAnsi" w:cstheme="minorHAnsi"/>
                <w:color w:val="000000"/>
              </w:rPr>
              <w:t>maand per</w:t>
            </w:r>
            <w:r w:rsidRPr="002E4349">
              <w:rPr>
                <w:rFonts w:asciiTheme="minorHAnsi" w:hAnsiTheme="minorHAnsi" w:cstheme="minorHAnsi"/>
                <w:color w:val="000000"/>
              </w:rPr>
              <w:t xml:space="preserve"> schijf van 5 jaar anciënniteit  </w:t>
            </w:r>
          </w:p>
        </w:tc>
        <w:tc>
          <w:tcPr>
            <w:tcW w:w="1275" w:type="dxa"/>
          </w:tcPr>
          <w:p w14:paraId="5DC8D66C" w14:textId="77777777" w:rsidR="00ED27CA" w:rsidRPr="002E4349"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 xml:space="preserve">Blijft 3 maand </w:t>
            </w:r>
          </w:p>
        </w:tc>
        <w:tc>
          <w:tcPr>
            <w:cnfStyle w:val="000010000000" w:firstRow="0" w:lastRow="0" w:firstColumn="0" w:lastColumn="0" w:oddVBand="1" w:evenVBand="0" w:oddHBand="0" w:evenHBand="0" w:firstRowFirstColumn="0" w:firstRowLastColumn="0" w:lastRowFirstColumn="0" w:lastRowLastColumn="0"/>
            <w:tcW w:w="1622" w:type="dxa"/>
          </w:tcPr>
          <w:p w14:paraId="7CD6C8A5" w14:textId="77777777" w:rsidR="00ED27CA" w:rsidRPr="002E4349" w:rsidRDefault="00151631" w:rsidP="00DA1EAB">
            <w:pPr>
              <w:pStyle w:val="Tekst"/>
              <w:ind w:left="0"/>
              <w:rPr>
                <w:rFonts w:asciiTheme="minorHAnsi" w:hAnsiTheme="minorHAnsi" w:cstheme="minorHAnsi"/>
                <w:color w:val="000000"/>
              </w:rPr>
            </w:pPr>
            <w:r w:rsidRPr="002E4349">
              <w:rPr>
                <w:rFonts w:asciiTheme="minorHAnsi" w:hAnsiTheme="minorHAnsi" w:cstheme="minorHAnsi"/>
                <w:color w:val="000000"/>
              </w:rPr>
              <w:t>1° maandag</w:t>
            </w:r>
          </w:p>
        </w:tc>
      </w:tr>
    </w:tbl>
    <w:p w14:paraId="1FC047C5" w14:textId="11242334" w:rsidR="00F8688F" w:rsidRPr="002E4349" w:rsidRDefault="00F8688F" w:rsidP="002810A2">
      <w:pPr>
        <w:rPr>
          <w:rFonts w:asciiTheme="minorHAnsi" w:hAnsiTheme="minorHAnsi" w:cstheme="minorHAnsi"/>
          <w:lang w:val="nl-NL" w:eastAsia="nl-NL"/>
        </w:rPr>
      </w:pPr>
    </w:p>
    <w:p w14:paraId="078D2D8F" w14:textId="77777777" w:rsidR="00B20DA5" w:rsidRPr="002E4349" w:rsidRDefault="00961756" w:rsidP="00B20DA5">
      <w:pPr>
        <w:ind w:left="5812" w:hanging="1"/>
        <w:jc w:val="both"/>
        <w:rPr>
          <w:rFonts w:asciiTheme="minorHAnsi" w:eastAsia="Calibri" w:hAnsiTheme="minorHAnsi" w:cstheme="minorHAnsi"/>
        </w:rPr>
      </w:pPr>
      <w:r w:rsidRPr="002E4349">
        <w:rPr>
          <w:szCs w:val="20"/>
        </w:rPr>
        <w:fldChar w:fldCharType="begin"/>
      </w:r>
      <w:r w:rsidRPr="002E4349">
        <w:rPr>
          <w:rFonts w:asciiTheme="minorHAnsi" w:hAnsiTheme="minorHAnsi" w:cstheme="minorHAnsi"/>
          <w:vanish/>
        </w:rPr>
        <w:instrText>HYPERLINK</w:instrText>
      </w:r>
      <w:r w:rsidRPr="002E4349">
        <w:rPr>
          <w:szCs w:val="20"/>
        </w:rPr>
        <w:fldChar w:fldCharType="separate"/>
      </w:r>
      <w:r w:rsidR="00B20DA5" w:rsidRPr="002E4349">
        <w:rPr>
          <w:rStyle w:val="Hyperlink"/>
          <w:rFonts w:asciiTheme="minorHAnsi" w:eastAsia="Calibri" w:hAnsiTheme="minorHAnsi" w:cstheme="minorHAnsi"/>
          <w:vanish/>
        </w:rPr>
        <w:t>Terug naar alfabetisch register</w:t>
      </w:r>
      <w:r w:rsidRPr="002E4349">
        <w:rPr>
          <w:rStyle w:val="Hyperlink"/>
          <w:rFonts w:asciiTheme="minorHAnsi" w:eastAsia="Calibri" w:hAnsiTheme="minorHAnsi" w:cstheme="minorHAnsi"/>
          <w:vanish/>
        </w:rPr>
        <w:fldChar w:fldCharType="end"/>
      </w:r>
    </w:p>
    <w:p w14:paraId="4E198A4F" w14:textId="77777777" w:rsidR="005367F4" w:rsidRPr="002E4349" w:rsidRDefault="001C6235" w:rsidP="002810A2">
      <w:pPr>
        <w:pStyle w:val="Tekst"/>
        <w:ind w:left="284"/>
        <w:rPr>
          <w:rFonts w:asciiTheme="minorHAnsi" w:hAnsiTheme="minorHAnsi" w:cstheme="minorHAnsi"/>
          <w:color w:val="000000"/>
        </w:rPr>
      </w:pPr>
      <w:r w:rsidRPr="002E4349">
        <w:rPr>
          <w:rFonts w:asciiTheme="minorHAnsi" w:hAnsiTheme="minorHAnsi" w:cstheme="minorHAnsi"/>
          <w:b/>
          <w:color w:val="000000"/>
          <w:sz w:val="28"/>
          <w:szCs w:val="28"/>
        </w:rPr>
        <w:t xml:space="preserve">Voor de </w:t>
      </w:r>
      <w:r w:rsidR="00C42BC2" w:rsidRPr="002E4349">
        <w:rPr>
          <w:rFonts w:asciiTheme="minorHAnsi" w:hAnsiTheme="minorHAnsi" w:cstheme="minorHAnsi"/>
          <w:b/>
          <w:color w:val="000000"/>
          <w:sz w:val="28"/>
          <w:szCs w:val="28"/>
          <w:u w:val="single"/>
        </w:rPr>
        <w:t xml:space="preserve">(hogere) </w:t>
      </w:r>
      <w:r w:rsidRPr="002E4349">
        <w:rPr>
          <w:rFonts w:asciiTheme="minorHAnsi" w:hAnsiTheme="minorHAnsi" w:cstheme="minorHAnsi"/>
          <w:b/>
          <w:color w:val="000000"/>
          <w:sz w:val="28"/>
          <w:szCs w:val="28"/>
          <w:u w:val="single"/>
        </w:rPr>
        <w:t>bedienden</w:t>
      </w:r>
      <w:r w:rsidRPr="002E4349">
        <w:rPr>
          <w:rFonts w:asciiTheme="minorHAnsi" w:hAnsiTheme="minorHAnsi" w:cstheme="minorHAnsi"/>
          <w:b/>
          <w:color w:val="000000"/>
          <w:sz w:val="28"/>
          <w:szCs w:val="28"/>
        </w:rPr>
        <w:t xml:space="preserve"> van wie het </w:t>
      </w:r>
      <w:r w:rsidR="00724B86" w:rsidRPr="002E4349">
        <w:rPr>
          <w:rFonts w:asciiTheme="minorHAnsi" w:hAnsiTheme="minorHAnsi" w:cstheme="minorHAnsi"/>
          <w:b/>
          <w:color w:val="000000"/>
          <w:sz w:val="28"/>
          <w:szCs w:val="28"/>
          <w:u w:val="single"/>
        </w:rPr>
        <w:t>bruto</w:t>
      </w:r>
      <w:r w:rsidRPr="002E4349">
        <w:rPr>
          <w:rFonts w:asciiTheme="minorHAnsi" w:hAnsiTheme="minorHAnsi" w:cstheme="minorHAnsi"/>
          <w:b/>
          <w:color w:val="000000"/>
          <w:sz w:val="28"/>
          <w:szCs w:val="28"/>
          <w:u w:val="single"/>
        </w:rPr>
        <w:t xml:space="preserve"> </w:t>
      </w:r>
      <w:r w:rsidR="00724B86" w:rsidRPr="002E4349">
        <w:rPr>
          <w:rFonts w:asciiTheme="minorHAnsi" w:hAnsiTheme="minorHAnsi" w:cstheme="minorHAnsi"/>
          <w:b/>
          <w:color w:val="000000"/>
          <w:sz w:val="28"/>
          <w:szCs w:val="28"/>
          <w:u w:val="single"/>
        </w:rPr>
        <w:t>jaar</w:t>
      </w:r>
      <w:r w:rsidRPr="002E4349">
        <w:rPr>
          <w:rFonts w:asciiTheme="minorHAnsi" w:hAnsiTheme="minorHAnsi" w:cstheme="minorHAnsi"/>
          <w:b/>
          <w:color w:val="000000"/>
          <w:sz w:val="28"/>
          <w:szCs w:val="28"/>
          <w:u w:val="single"/>
        </w:rPr>
        <w:t>loon</w:t>
      </w:r>
      <w:r w:rsidRPr="002E4349">
        <w:rPr>
          <w:rFonts w:asciiTheme="minorHAnsi" w:hAnsiTheme="minorHAnsi" w:cstheme="minorHAnsi"/>
          <w:b/>
          <w:color w:val="000000"/>
          <w:sz w:val="28"/>
          <w:szCs w:val="28"/>
        </w:rPr>
        <w:t xml:space="preserve"> op 31 december 2013 </w:t>
      </w:r>
      <w:r w:rsidRPr="002E4349">
        <w:rPr>
          <w:rFonts w:asciiTheme="minorHAnsi" w:hAnsiTheme="minorHAnsi" w:cstheme="minorHAnsi"/>
          <w:b/>
          <w:color w:val="000000"/>
          <w:sz w:val="28"/>
          <w:szCs w:val="28"/>
          <w:u w:val="single"/>
        </w:rPr>
        <w:t>hoger</w:t>
      </w:r>
      <w:r w:rsidRPr="002E4349">
        <w:rPr>
          <w:rFonts w:asciiTheme="minorHAnsi" w:hAnsiTheme="minorHAnsi" w:cstheme="minorHAnsi"/>
          <w:b/>
          <w:color w:val="000000"/>
          <w:sz w:val="28"/>
          <w:szCs w:val="28"/>
        </w:rPr>
        <w:t xml:space="preserve"> was dan </w:t>
      </w:r>
      <w:r w:rsidRPr="002E4349">
        <w:rPr>
          <w:rFonts w:asciiTheme="minorHAnsi" w:hAnsiTheme="minorHAnsi" w:cstheme="minorHAnsi"/>
          <w:b/>
          <w:color w:val="000000"/>
          <w:sz w:val="28"/>
          <w:szCs w:val="28"/>
          <w:u w:val="single"/>
        </w:rPr>
        <w:t>32.254 euro</w:t>
      </w:r>
      <w:r w:rsidRPr="002E4349">
        <w:rPr>
          <w:rFonts w:asciiTheme="minorHAnsi" w:hAnsiTheme="minorHAnsi" w:cstheme="minorHAnsi"/>
          <w:b/>
          <w:color w:val="000000"/>
          <w:sz w:val="28"/>
          <w:szCs w:val="28"/>
        </w:rPr>
        <w:t>, is volgende afwijking voorzien</w:t>
      </w:r>
      <w:r w:rsidR="00650F7F" w:rsidRPr="002E4349">
        <w:rPr>
          <w:rFonts w:asciiTheme="minorHAnsi" w:hAnsiTheme="minorHAnsi" w:cstheme="minorHAnsi"/>
          <w:color w:val="000000"/>
        </w:rPr>
        <w:t>:</w:t>
      </w:r>
    </w:p>
    <w:p w14:paraId="44DBDDDA" w14:textId="77777777" w:rsidR="005367F4" w:rsidRPr="002E4349" w:rsidRDefault="005367F4" w:rsidP="002810A2">
      <w:pPr>
        <w:pStyle w:val="Tekst"/>
        <w:ind w:left="284"/>
        <w:rPr>
          <w:rFonts w:asciiTheme="minorHAnsi" w:hAnsiTheme="minorHAnsi" w:cstheme="minorHAnsi"/>
          <w:color w:val="000000"/>
        </w:rPr>
      </w:pPr>
    </w:p>
    <w:p w14:paraId="41DAD647" w14:textId="77777777" w:rsidR="001C6235" w:rsidRPr="002E4349" w:rsidRDefault="001C6235" w:rsidP="002810A2">
      <w:pPr>
        <w:pStyle w:val="Tekst"/>
        <w:ind w:left="284"/>
        <w:rPr>
          <w:rFonts w:asciiTheme="minorHAnsi" w:hAnsiTheme="minorHAnsi" w:cstheme="minorHAnsi"/>
          <w:color w:val="000000"/>
        </w:rPr>
      </w:pPr>
      <w:r w:rsidRPr="002E4349">
        <w:rPr>
          <w:rFonts w:asciiTheme="minorHAnsi" w:hAnsiTheme="minorHAnsi" w:cstheme="minorHAnsi"/>
          <w:color w:val="000000"/>
        </w:rPr>
        <w:t>Het eerste deel van de opzeggingstermijn moet niet worden overeengekomen, maar wordt op vaste wijze als volgt bepaald</w:t>
      </w:r>
      <w:r w:rsidR="00650F7F" w:rsidRPr="002E4349">
        <w:rPr>
          <w:rFonts w:asciiTheme="minorHAnsi" w:hAnsiTheme="minorHAnsi" w:cstheme="minorHAnsi"/>
          <w:color w:val="000000"/>
        </w:rPr>
        <w:t>:</w:t>
      </w:r>
    </w:p>
    <w:p w14:paraId="035B32B8" w14:textId="77777777" w:rsidR="001C6235" w:rsidRPr="002E4349" w:rsidRDefault="001C6235" w:rsidP="002810A2">
      <w:pPr>
        <w:pStyle w:val="Tekst"/>
        <w:ind w:left="284"/>
        <w:rPr>
          <w:rFonts w:asciiTheme="minorHAnsi" w:hAnsiTheme="minorHAnsi" w:cstheme="minorHAnsi"/>
          <w:color w:val="000000"/>
        </w:rPr>
      </w:pPr>
    </w:p>
    <w:p w14:paraId="5CB576E9" w14:textId="77777777" w:rsidR="001C6235" w:rsidRPr="002E4349" w:rsidRDefault="001C6235" w:rsidP="007A3E2B">
      <w:pPr>
        <w:pStyle w:val="Tekst"/>
        <w:numPr>
          <w:ilvl w:val="3"/>
          <w:numId w:val="161"/>
        </w:numPr>
        <w:ind w:left="567" w:hanging="283"/>
        <w:jc w:val="both"/>
        <w:rPr>
          <w:rFonts w:asciiTheme="minorHAnsi" w:hAnsiTheme="minorHAnsi" w:cstheme="minorHAnsi"/>
          <w:color w:val="000000"/>
        </w:rPr>
      </w:pPr>
      <w:r w:rsidRPr="002E4349">
        <w:rPr>
          <w:rFonts w:asciiTheme="minorHAnsi" w:hAnsiTheme="minorHAnsi" w:cstheme="minorHAnsi"/>
          <w:color w:val="000000"/>
          <w:u w:val="single"/>
        </w:rPr>
        <w:t>Bij opzegging door de werkgever</w:t>
      </w:r>
      <w:r w:rsidRPr="002E4349">
        <w:rPr>
          <w:rFonts w:asciiTheme="minorHAnsi" w:hAnsiTheme="minorHAnsi" w:cstheme="minorHAnsi"/>
          <w:color w:val="000000"/>
        </w:rPr>
        <w:t xml:space="preserve">, wordt het eerste deel van de toepasselijke opzeggingstermijn vastgesteld op een maand per </w:t>
      </w:r>
      <w:r w:rsidRPr="002E4349">
        <w:rPr>
          <w:rFonts w:asciiTheme="minorHAnsi" w:hAnsiTheme="minorHAnsi" w:cstheme="minorHAnsi"/>
          <w:b/>
          <w:bCs/>
          <w:color w:val="000000"/>
        </w:rPr>
        <w:t>begonnen</w:t>
      </w:r>
      <w:r w:rsidRPr="002E4349">
        <w:rPr>
          <w:rFonts w:asciiTheme="minorHAnsi" w:hAnsiTheme="minorHAnsi" w:cstheme="minorHAnsi"/>
          <w:color w:val="000000"/>
        </w:rPr>
        <w:t xml:space="preserve"> jaar anciënniteit, met een minimum van drie maanden.</w:t>
      </w:r>
    </w:p>
    <w:p w14:paraId="389FC015" w14:textId="77777777" w:rsidR="001C6235" w:rsidRPr="002E4349" w:rsidRDefault="001C6235" w:rsidP="003F5A61">
      <w:pPr>
        <w:pStyle w:val="Tekst"/>
        <w:ind w:left="567"/>
        <w:jc w:val="both"/>
        <w:rPr>
          <w:rFonts w:asciiTheme="minorHAnsi" w:hAnsiTheme="minorHAnsi" w:cstheme="minorHAnsi"/>
          <w:color w:val="000000"/>
        </w:rPr>
      </w:pPr>
    </w:p>
    <w:p w14:paraId="6398ADA2" w14:textId="77777777" w:rsidR="001C6235" w:rsidRPr="002E4349" w:rsidRDefault="001C6235" w:rsidP="007A3E2B">
      <w:pPr>
        <w:pStyle w:val="Tekst"/>
        <w:numPr>
          <w:ilvl w:val="3"/>
          <w:numId w:val="161"/>
        </w:numPr>
        <w:ind w:left="567" w:hanging="283"/>
        <w:jc w:val="both"/>
        <w:rPr>
          <w:rFonts w:asciiTheme="minorHAnsi" w:hAnsiTheme="minorHAnsi" w:cstheme="minorHAnsi"/>
          <w:color w:val="000000"/>
        </w:rPr>
      </w:pPr>
      <w:r w:rsidRPr="002E4349">
        <w:rPr>
          <w:rFonts w:asciiTheme="minorHAnsi" w:hAnsiTheme="minorHAnsi" w:cstheme="minorHAnsi"/>
          <w:color w:val="000000"/>
          <w:u w:val="single"/>
        </w:rPr>
        <w:t>Bij opzegging door de bediende</w:t>
      </w:r>
      <w:r w:rsidRPr="002E4349">
        <w:rPr>
          <w:rFonts w:asciiTheme="minorHAnsi" w:hAnsiTheme="minorHAnsi" w:cstheme="minorHAnsi"/>
          <w:color w:val="000000"/>
        </w:rPr>
        <w:t>, wordt het eerste deel van de toepasselijke opzeggingstermijn vastgesteld op anderhalve maand per begonnen periode van vijf jaar anciënniteit, met een maximum van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w:t>
      </w:r>
    </w:p>
    <w:p w14:paraId="734A0F0B" w14:textId="77777777" w:rsidR="001C6235" w:rsidRPr="002E4349" w:rsidRDefault="001C6235">
      <w:pPr>
        <w:pStyle w:val="Tekst"/>
        <w:numPr>
          <w:ilvl w:val="0"/>
          <w:numId w:val="8"/>
        </w:numPr>
        <w:ind w:left="993" w:hanging="426"/>
        <w:jc w:val="both"/>
        <w:rPr>
          <w:rFonts w:asciiTheme="minorHAnsi" w:hAnsiTheme="minorHAnsi" w:cstheme="minorHAnsi"/>
          <w:color w:val="000000"/>
        </w:rPr>
      </w:pPr>
      <w:r w:rsidRPr="002E4349">
        <w:rPr>
          <w:rFonts w:asciiTheme="minorHAnsi" w:hAnsiTheme="minorHAnsi" w:cstheme="minorHAnsi"/>
          <w:color w:val="000000"/>
        </w:rPr>
        <w:t xml:space="preserve">4,5 maanden als zijn jaarlijks loon op 31 december 2013 64.508 euro niet overschrijdt; </w:t>
      </w:r>
    </w:p>
    <w:p w14:paraId="7B30081D" w14:textId="77777777" w:rsidR="00EB05D6" w:rsidRPr="002E4349" w:rsidRDefault="001C6235">
      <w:pPr>
        <w:pStyle w:val="Tekst"/>
        <w:numPr>
          <w:ilvl w:val="0"/>
          <w:numId w:val="8"/>
        </w:numPr>
        <w:ind w:left="993" w:hanging="426"/>
        <w:jc w:val="both"/>
        <w:rPr>
          <w:rFonts w:asciiTheme="minorHAnsi" w:hAnsiTheme="minorHAnsi" w:cstheme="minorHAnsi"/>
          <w:color w:val="000000"/>
        </w:rPr>
      </w:pPr>
      <w:r w:rsidRPr="002E4349">
        <w:rPr>
          <w:rFonts w:asciiTheme="minorHAnsi" w:hAnsiTheme="minorHAnsi" w:cstheme="minorHAnsi"/>
          <w:color w:val="000000"/>
        </w:rPr>
        <w:t>6 maanden als zijn jaarlijks loon op 31 december 2013 64.508 euro overschrijdt</w:t>
      </w:r>
      <w:r w:rsidR="00EB05D6" w:rsidRPr="002E4349">
        <w:rPr>
          <w:rFonts w:asciiTheme="minorHAnsi" w:hAnsiTheme="minorHAnsi" w:cstheme="minorHAnsi"/>
          <w:color w:val="000000"/>
        </w:rPr>
        <w:t>.</w:t>
      </w:r>
    </w:p>
    <w:p w14:paraId="7CB428C2" w14:textId="77777777" w:rsidR="00EB05D6" w:rsidRPr="002E4349" w:rsidRDefault="00EB05D6" w:rsidP="002810A2">
      <w:pPr>
        <w:pStyle w:val="Tekst"/>
        <w:ind w:left="284"/>
        <w:rPr>
          <w:rFonts w:asciiTheme="minorHAnsi" w:hAnsiTheme="minorHAnsi" w:cstheme="minorHAnsi"/>
          <w:color w:val="000000"/>
        </w:rPr>
      </w:pPr>
    </w:p>
    <w:p w14:paraId="268C8DCB" w14:textId="77777777" w:rsidR="00891568" w:rsidRPr="002E4349" w:rsidRDefault="00CD59B8" w:rsidP="002810A2">
      <w:pPr>
        <w:pStyle w:val="Tekst"/>
        <w:ind w:left="284"/>
        <w:rPr>
          <w:rFonts w:asciiTheme="minorHAnsi" w:hAnsiTheme="minorHAnsi" w:cstheme="minorHAnsi"/>
          <w:b/>
          <w:color w:val="000000"/>
        </w:rPr>
      </w:pPr>
      <w:r w:rsidRPr="002E4349">
        <w:rPr>
          <w:rFonts w:asciiTheme="minorHAnsi" w:hAnsiTheme="minorHAnsi" w:cstheme="minorHAnsi"/>
          <w:b/>
          <w:color w:val="000000"/>
        </w:rPr>
        <w:t>De formule Claeys is bijgevolg niet langer relevant. Ook met de regels zoals voorzien door de IPA-wet (van toepassing op arbeidsovereenkomsten vanaf 01/01/12) wordt niet langer rekening gehouden</w:t>
      </w:r>
      <w:r w:rsidR="00075B09" w:rsidRPr="002E4349">
        <w:rPr>
          <w:rFonts w:asciiTheme="minorHAnsi" w:hAnsiTheme="minorHAnsi" w:cstheme="minorHAnsi"/>
          <w:b/>
          <w:color w:val="000000"/>
        </w:rPr>
        <w:t>.</w:t>
      </w:r>
    </w:p>
    <w:p w14:paraId="79286D33" w14:textId="77777777" w:rsidR="00A549C2" w:rsidRPr="002E4349" w:rsidRDefault="00A549C2" w:rsidP="00607ADC">
      <w:pPr>
        <w:pStyle w:val="Kop3"/>
      </w:pPr>
      <w:bookmarkStart w:id="6885" w:name="_Tegenopzegging"/>
      <w:bookmarkStart w:id="6886" w:name="_Toc210918817"/>
      <w:bookmarkEnd w:id="6885"/>
      <w:r>
        <w:lastRenderedPageBreak/>
        <w:t xml:space="preserve">Tegenopzegging </w:t>
      </w:r>
      <w:r w:rsidR="00F25D5B">
        <w:t>door de werknemer</w:t>
      </w:r>
      <w:bookmarkEnd w:id="6886"/>
    </w:p>
    <w:p w14:paraId="1EF2302C" w14:textId="77777777" w:rsidR="00F25D5B" w:rsidRPr="002E4349" w:rsidRDefault="00F25D5B" w:rsidP="00714665">
      <w:pPr>
        <w:pStyle w:val="Tekst"/>
        <w:ind w:left="284"/>
        <w:rPr>
          <w:rFonts w:asciiTheme="minorHAnsi" w:hAnsiTheme="minorHAnsi" w:cstheme="minorBidi"/>
        </w:rPr>
      </w:pPr>
      <w:r w:rsidRPr="05640D3D">
        <w:rPr>
          <w:rFonts w:asciiTheme="minorHAnsi" w:hAnsiTheme="minorHAnsi" w:cstheme="minorBidi"/>
        </w:rPr>
        <w:t>Wanneer de arbeidsovereenkomst werd opgezegd door de werkgever, kan de werknemer op zijn beurt de overeenkomst tegenopzeggen met een verkorte opzeggingstermijn als hij ander werk heeft gevonden.</w:t>
      </w:r>
    </w:p>
    <w:p w14:paraId="4C2EB82A" w14:textId="77777777" w:rsidR="00F25D5B" w:rsidRPr="002E4349" w:rsidRDefault="00F25D5B" w:rsidP="00714665">
      <w:pPr>
        <w:pStyle w:val="Tekst"/>
        <w:ind w:left="284"/>
        <w:rPr>
          <w:rFonts w:asciiTheme="minorHAnsi" w:hAnsiTheme="minorHAnsi" w:cstheme="minorHAnsi"/>
        </w:rPr>
      </w:pPr>
    </w:p>
    <w:p w14:paraId="375BF53B" w14:textId="77777777" w:rsidR="00F25D5B" w:rsidRPr="002E4349" w:rsidRDefault="00F25D5B" w:rsidP="00714665">
      <w:pPr>
        <w:pStyle w:val="Tekst"/>
        <w:ind w:left="284"/>
        <w:rPr>
          <w:rFonts w:asciiTheme="minorHAnsi" w:hAnsiTheme="minorHAnsi" w:cstheme="minorBidi"/>
        </w:rPr>
      </w:pPr>
      <w:r w:rsidRPr="05640D3D">
        <w:rPr>
          <w:rFonts w:asciiTheme="minorHAnsi" w:hAnsiTheme="minorHAnsi" w:cstheme="minorBidi"/>
        </w:rPr>
        <w:t>De tegenopzeg wordt gegeven op dezelfde wij</w:t>
      </w:r>
      <w:r w:rsidR="00FF6F83" w:rsidRPr="05640D3D">
        <w:rPr>
          <w:rFonts w:asciiTheme="minorHAnsi" w:hAnsiTheme="minorHAnsi" w:cstheme="minorBidi"/>
        </w:rPr>
        <w:t>ze als deze waarin de werknemer</w:t>
      </w:r>
      <w:r w:rsidRPr="05640D3D">
        <w:rPr>
          <w:rFonts w:asciiTheme="minorHAnsi" w:hAnsiTheme="minorHAnsi" w:cstheme="minorBidi"/>
        </w:rPr>
        <w:t xml:space="preserve"> een gewone opzeg zou geven.</w:t>
      </w:r>
    </w:p>
    <w:p w14:paraId="5DDBA755" w14:textId="77777777" w:rsidR="00F25D5B" w:rsidRPr="002E4349" w:rsidRDefault="00F25D5B" w:rsidP="00F25D5B">
      <w:pPr>
        <w:pStyle w:val="Tekst"/>
        <w:rPr>
          <w:rFonts w:asciiTheme="minorHAnsi" w:hAnsiTheme="minorHAnsi" w:cstheme="minorHAnsi"/>
        </w:rPr>
      </w:pPr>
    </w:p>
    <w:p w14:paraId="4EAF4BFC" w14:textId="77777777" w:rsidR="00F25D5B" w:rsidRPr="002E4349" w:rsidRDefault="00FF6F83" w:rsidP="00714665">
      <w:pPr>
        <w:pStyle w:val="Tekst"/>
        <w:ind w:left="284"/>
        <w:rPr>
          <w:rFonts w:asciiTheme="minorHAnsi" w:hAnsiTheme="minorHAnsi" w:cstheme="minorHAnsi"/>
        </w:rPr>
      </w:pPr>
      <w:r w:rsidRPr="002E4349">
        <w:rPr>
          <w:rFonts w:asciiTheme="minorHAnsi" w:hAnsiTheme="minorHAnsi" w:cstheme="minorHAnsi"/>
        </w:rPr>
        <w:t xml:space="preserve">De werknemer moet </w:t>
      </w:r>
      <w:r w:rsidR="00F25D5B" w:rsidRPr="002E4349">
        <w:rPr>
          <w:rFonts w:asciiTheme="minorHAnsi" w:hAnsiTheme="minorHAnsi" w:cstheme="minorHAnsi"/>
        </w:rPr>
        <w:t>volgende termijnen naleven</w:t>
      </w:r>
      <w:r w:rsidR="00650F7F" w:rsidRPr="002E4349">
        <w:rPr>
          <w:rFonts w:asciiTheme="minorHAnsi" w:hAnsiTheme="minorHAnsi" w:cstheme="minorHAnsi"/>
        </w:rPr>
        <w:t>:</w:t>
      </w:r>
    </w:p>
    <w:p w14:paraId="3602CFCD" w14:textId="77777777" w:rsidR="00F25D5B" w:rsidRPr="002E4349" w:rsidRDefault="00F25D5B" w:rsidP="00F25D5B">
      <w:pPr>
        <w:pStyle w:val="Tekst"/>
        <w:rPr>
          <w:rFonts w:asciiTheme="minorHAnsi" w:hAnsiTheme="minorHAnsi" w:cstheme="minorHAnsi"/>
        </w:rPr>
      </w:pPr>
    </w:p>
    <w:tbl>
      <w:tblPr>
        <w:tblStyle w:val="Rastertabel4-Accent5"/>
        <w:tblW w:w="0" w:type="auto"/>
        <w:tblInd w:w="279" w:type="dxa"/>
        <w:tblLook w:val="04A0" w:firstRow="1" w:lastRow="0" w:firstColumn="1" w:lastColumn="0" w:noHBand="0" w:noVBand="1"/>
      </w:tblPr>
      <w:tblGrid>
        <w:gridCol w:w="3682"/>
        <w:gridCol w:w="4533"/>
      </w:tblGrid>
      <w:tr w:rsidR="00F25D5B" w:rsidRPr="002E4349" w14:paraId="3FED3F78" w14:textId="77777777" w:rsidTr="007146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4EAA95E" w14:textId="77777777" w:rsidR="00F25D5B" w:rsidRPr="002E4349" w:rsidRDefault="00F25D5B" w:rsidP="00F23D2C">
            <w:pPr>
              <w:pStyle w:val="Tekst"/>
              <w:keepNext/>
              <w:spacing w:before="33"/>
              <w:ind w:left="0"/>
              <w:rPr>
                <w:rFonts w:asciiTheme="minorHAnsi" w:hAnsiTheme="minorHAnsi" w:cstheme="minorHAnsi"/>
                <w:color w:val="000000"/>
              </w:rPr>
            </w:pPr>
            <w:r w:rsidRPr="002E4349">
              <w:rPr>
                <w:rFonts w:asciiTheme="minorHAnsi" w:hAnsiTheme="minorHAnsi" w:cstheme="minorHAnsi"/>
                <w:color w:val="000000"/>
              </w:rPr>
              <w:t>Anciënniteit</w:t>
            </w:r>
          </w:p>
        </w:tc>
        <w:tc>
          <w:tcPr>
            <w:tcW w:w="4533" w:type="dxa"/>
          </w:tcPr>
          <w:p w14:paraId="59702FF9" w14:textId="77777777" w:rsidR="00F25D5B" w:rsidRPr="002E4349" w:rsidRDefault="00F25D5B" w:rsidP="00F23D2C">
            <w:pPr>
              <w:pStyle w:val="Tekst"/>
              <w:keepNext/>
              <w:spacing w:before="33"/>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Opzegtermijn</w:t>
            </w:r>
          </w:p>
        </w:tc>
      </w:tr>
      <w:tr w:rsidR="00F25D5B" w:rsidRPr="002E4349" w14:paraId="62FBE3F7" w14:textId="77777777" w:rsidTr="00714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0BA8BA89" w14:textId="77777777" w:rsidR="00F25D5B" w:rsidRPr="002E4349" w:rsidRDefault="00F25D5B" w:rsidP="00F23D2C">
            <w:pPr>
              <w:pStyle w:val="Tekst"/>
              <w:keepNext/>
              <w:spacing w:before="33"/>
              <w:ind w:left="0"/>
              <w:rPr>
                <w:rFonts w:asciiTheme="minorHAnsi" w:hAnsiTheme="minorHAnsi" w:cstheme="minorHAnsi"/>
                <w:b w:val="0"/>
                <w:color w:val="000000"/>
              </w:rPr>
            </w:pPr>
            <w:r w:rsidRPr="002E4349">
              <w:rPr>
                <w:rFonts w:asciiTheme="minorHAnsi" w:hAnsiTheme="minorHAnsi" w:cstheme="minorHAnsi"/>
                <w:b w:val="0"/>
                <w:color w:val="000000"/>
              </w:rPr>
              <w:t>Minder dan 3 maanden</w:t>
            </w:r>
          </w:p>
        </w:tc>
        <w:tc>
          <w:tcPr>
            <w:tcW w:w="4533" w:type="dxa"/>
          </w:tcPr>
          <w:p w14:paraId="6308C860" w14:textId="77777777" w:rsidR="00F25D5B" w:rsidRPr="002E4349"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1week</w:t>
            </w:r>
          </w:p>
        </w:tc>
      </w:tr>
      <w:tr w:rsidR="00F25D5B" w:rsidRPr="002E4349" w14:paraId="05A1893A" w14:textId="77777777" w:rsidTr="00714665">
        <w:tc>
          <w:tcPr>
            <w:cnfStyle w:val="001000000000" w:firstRow="0" w:lastRow="0" w:firstColumn="1" w:lastColumn="0" w:oddVBand="0" w:evenVBand="0" w:oddHBand="0" w:evenHBand="0" w:firstRowFirstColumn="0" w:firstRowLastColumn="0" w:lastRowFirstColumn="0" w:lastRowLastColumn="0"/>
            <w:tcW w:w="3682" w:type="dxa"/>
          </w:tcPr>
          <w:p w14:paraId="74655371" w14:textId="77777777" w:rsidR="00F25D5B" w:rsidRPr="002E4349" w:rsidRDefault="00F25D5B" w:rsidP="00F23D2C">
            <w:pPr>
              <w:pStyle w:val="Tekst"/>
              <w:keepNext/>
              <w:spacing w:before="33"/>
              <w:ind w:left="0"/>
              <w:rPr>
                <w:rFonts w:asciiTheme="minorHAnsi" w:hAnsiTheme="minorHAnsi" w:cstheme="minorHAnsi"/>
                <w:b w:val="0"/>
                <w:color w:val="000000"/>
              </w:rPr>
            </w:pPr>
            <w:r w:rsidRPr="002E4349">
              <w:rPr>
                <w:rFonts w:asciiTheme="minorHAnsi" w:hAnsiTheme="minorHAnsi" w:cstheme="minorHAnsi"/>
                <w:b w:val="0"/>
                <w:color w:val="000000"/>
              </w:rPr>
              <w:t>Tussen 3 en 6 maand</w:t>
            </w:r>
          </w:p>
        </w:tc>
        <w:tc>
          <w:tcPr>
            <w:tcW w:w="4533" w:type="dxa"/>
          </w:tcPr>
          <w:p w14:paraId="6E3F18A6" w14:textId="77777777" w:rsidR="00F25D5B" w:rsidRPr="002E4349" w:rsidRDefault="00F25D5B"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2 weken</w:t>
            </w:r>
          </w:p>
        </w:tc>
      </w:tr>
      <w:tr w:rsidR="00F25D5B" w:rsidRPr="002E4349" w14:paraId="4A1746AA" w14:textId="77777777" w:rsidTr="00714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11A1F5C" w14:textId="77777777" w:rsidR="00F25D5B" w:rsidRPr="002E4349" w:rsidRDefault="00F25D5B" w:rsidP="00F23D2C">
            <w:pPr>
              <w:pStyle w:val="Tekst"/>
              <w:keepNext/>
              <w:spacing w:before="33"/>
              <w:ind w:left="0"/>
              <w:rPr>
                <w:rFonts w:asciiTheme="minorHAnsi" w:hAnsiTheme="minorHAnsi" w:cstheme="minorHAnsi"/>
                <w:b w:val="0"/>
                <w:color w:val="000000"/>
              </w:rPr>
            </w:pPr>
            <w:r w:rsidRPr="002E4349">
              <w:rPr>
                <w:rFonts w:asciiTheme="minorHAnsi" w:hAnsiTheme="minorHAnsi" w:cstheme="minorHAnsi"/>
                <w:b w:val="0"/>
                <w:color w:val="000000"/>
              </w:rPr>
              <w:t>Tussen 6 maand en 1 jaar</w:t>
            </w:r>
          </w:p>
        </w:tc>
        <w:tc>
          <w:tcPr>
            <w:tcW w:w="4533" w:type="dxa"/>
          </w:tcPr>
          <w:p w14:paraId="0231C320" w14:textId="77777777" w:rsidR="00F25D5B" w:rsidRPr="002E4349"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3 weken</w:t>
            </w:r>
          </w:p>
        </w:tc>
      </w:tr>
      <w:tr w:rsidR="00F25D5B" w:rsidRPr="002E4349" w14:paraId="0F5E28CA" w14:textId="77777777" w:rsidTr="00714665">
        <w:tc>
          <w:tcPr>
            <w:cnfStyle w:val="001000000000" w:firstRow="0" w:lastRow="0" w:firstColumn="1" w:lastColumn="0" w:oddVBand="0" w:evenVBand="0" w:oddHBand="0" w:evenHBand="0" w:firstRowFirstColumn="0" w:firstRowLastColumn="0" w:lastRowFirstColumn="0" w:lastRowLastColumn="0"/>
            <w:tcW w:w="3682" w:type="dxa"/>
          </w:tcPr>
          <w:p w14:paraId="79FECFC2" w14:textId="77777777" w:rsidR="00F25D5B" w:rsidRPr="002E4349" w:rsidRDefault="00F25D5B" w:rsidP="00F23D2C">
            <w:pPr>
              <w:pStyle w:val="Tekst"/>
              <w:keepNext/>
              <w:spacing w:before="33"/>
              <w:ind w:left="0"/>
              <w:rPr>
                <w:rFonts w:asciiTheme="minorHAnsi" w:hAnsiTheme="minorHAnsi" w:cstheme="minorHAnsi"/>
                <w:b w:val="0"/>
                <w:color w:val="000000"/>
              </w:rPr>
            </w:pPr>
            <w:r w:rsidRPr="002E4349">
              <w:rPr>
                <w:rFonts w:asciiTheme="minorHAnsi" w:hAnsiTheme="minorHAnsi" w:cstheme="minorHAnsi"/>
                <w:b w:val="0"/>
                <w:color w:val="000000"/>
              </w:rPr>
              <w:t>Vanaf 1 jaar</w:t>
            </w:r>
          </w:p>
        </w:tc>
        <w:tc>
          <w:tcPr>
            <w:tcW w:w="4533" w:type="dxa"/>
          </w:tcPr>
          <w:p w14:paraId="3F753AD1" w14:textId="77777777" w:rsidR="00F25D5B" w:rsidRPr="002E4349" w:rsidRDefault="00F25D5B"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4 weken</w:t>
            </w:r>
          </w:p>
        </w:tc>
      </w:tr>
    </w:tbl>
    <w:p w14:paraId="2A4F7E16" w14:textId="77777777" w:rsidR="00F25D5B" w:rsidRPr="002E4349" w:rsidRDefault="00F25D5B" w:rsidP="00F25D5B">
      <w:pPr>
        <w:pStyle w:val="Tekst"/>
        <w:rPr>
          <w:rFonts w:asciiTheme="minorHAnsi" w:hAnsiTheme="minorHAnsi" w:cstheme="minorHAnsi"/>
        </w:rPr>
      </w:pPr>
    </w:p>
    <w:p w14:paraId="46A4EE61" w14:textId="77777777" w:rsidR="00F25D5B" w:rsidRPr="002E4349" w:rsidRDefault="00F25D5B" w:rsidP="00714665">
      <w:pPr>
        <w:pStyle w:val="Tekst"/>
        <w:ind w:left="284"/>
        <w:rPr>
          <w:rFonts w:asciiTheme="minorHAnsi" w:hAnsiTheme="minorHAnsi" w:cstheme="minorHAnsi"/>
        </w:rPr>
      </w:pPr>
      <w:r w:rsidRPr="002E4349">
        <w:rPr>
          <w:rFonts w:asciiTheme="minorHAnsi" w:hAnsiTheme="minorHAnsi" w:cstheme="minorHAnsi"/>
        </w:rPr>
        <w:t>De werkgever heeft geen mogelijkheid tot tegenopzegging.</w:t>
      </w:r>
    </w:p>
    <w:p w14:paraId="4059D7A7" w14:textId="77777777" w:rsidR="00F25D5B" w:rsidRPr="002E4349" w:rsidRDefault="00F25D5B" w:rsidP="00714665">
      <w:pPr>
        <w:pStyle w:val="Tekst"/>
        <w:ind w:left="284"/>
        <w:rPr>
          <w:rFonts w:asciiTheme="minorHAnsi" w:hAnsiTheme="minorHAnsi" w:cstheme="minorHAnsi"/>
        </w:rPr>
      </w:pPr>
    </w:p>
    <w:p w14:paraId="63D8BE1E" w14:textId="7C30142E" w:rsidR="00F8688F" w:rsidRPr="002E4349" w:rsidRDefault="00F25D5B" w:rsidP="00EB5A4A">
      <w:pPr>
        <w:pStyle w:val="Tekst"/>
        <w:ind w:left="284"/>
        <w:rPr>
          <w:rFonts w:asciiTheme="minorHAnsi" w:hAnsiTheme="minorHAnsi" w:cstheme="minorHAnsi"/>
          <w:lang w:val="nl-NL" w:eastAsia="nl-NL"/>
        </w:rPr>
      </w:pPr>
      <w:r w:rsidRPr="002E4349">
        <w:rPr>
          <w:rFonts w:asciiTheme="minorHAnsi" w:hAnsiTheme="minorHAnsi" w:cstheme="minorHAnsi"/>
        </w:rPr>
        <w:t>Wanneer de werknemer een tegenopzegging geeft, zullen eventuele schorsingen van de uitvoering van de arbeidsovereenkomst niet meer leiden tot een schorsing van de opzeggingstermijn.</w:t>
      </w:r>
    </w:p>
    <w:p w14:paraId="66582523" w14:textId="77777777" w:rsidR="00A549C2" w:rsidRPr="002E4349" w:rsidRDefault="00A549C2" w:rsidP="00607ADC">
      <w:pPr>
        <w:pStyle w:val="Kop3"/>
      </w:pPr>
      <w:bookmarkStart w:id="6887" w:name="_Schorsing_van_de_1"/>
      <w:bookmarkStart w:id="6888" w:name="_Toc473535206"/>
      <w:bookmarkStart w:id="6889" w:name="_Toc473535587"/>
      <w:bookmarkStart w:id="6890" w:name="_Toc473536187"/>
      <w:bookmarkStart w:id="6891" w:name="_Toc473615437"/>
      <w:bookmarkStart w:id="6892" w:name="_Toc473685833"/>
      <w:bookmarkStart w:id="6893" w:name="_Toc474045592"/>
      <w:bookmarkStart w:id="6894" w:name="_Toc495302997"/>
      <w:bookmarkStart w:id="6895" w:name="_Toc276634785"/>
      <w:bookmarkStart w:id="6896" w:name="_Toc276635740"/>
      <w:bookmarkStart w:id="6897" w:name="_Toc280265868"/>
      <w:bookmarkStart w:id="6898" w:name="_Toc307475690"/>
      <w:bookmarkStart w:id="6899" w:name="_Toc307487952"/>
      <w:bookmarkStart w:id="6900" w:name="_Toc210918818"/>
      <w:bookmarkEnd w:id="6887"/>
      <w:r>
        <w:t>Schorsing van de opzeggingstermijn</w:t>
      </w:r>
      <w:r w:rsidR="00ED3876">
        <w:t xml:space="preserve"> =</w:t>
      </w:r>
      <w:r>
        <w:t xml:space="preserve"> </w:t>
      </w:r>
      <w:r w:rsidR="00ED3876">
        <w:t xml:space="preserve">verschuiving </w:t>
      </w:r>
      <w:r>
        <w:t>einddatum opzegging</w:t>
      </w:r>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8"/>
      <w:bookmarkEnd w:id="6889"/>
      <w:bookmarkEnd w:id="6890"/>
      <w:bookmarkEnd w:id="6891"/>
      <w:bookmarkEnd w:id="6892"/>
      <w:bookmarkEnd w:id="6893"/>
      <w:bookmarkEnd w:id="6894"/>
      <w:bookmarkEnd w:id="6895"/>
      <w:bookmarkEnd w:id="6896"/>
      <w:bookmarkEnd w:id="6897"/>
      <w:bookmarkEnd w:id="6898"/>
      <w:bookmarkEnd w:id="6899"/>
      <w:bookmarkEnd w:id="6900"/>
    </w:p>
    <w:p w14:paraId="5E959803" w14:textId="77777777" w:rsidR="00A549C2" w:rsidRPr="002E4349" w:rsidRDefault="00A549C2" w:rsidP="00607ADC">
      <w:pPr>
        <w:pStyle w:val="Kop4"/>
      </w:pPr>
      <w:bookmarkStart w:id="6901" w:name="_Toc391971673"/>
      <w:bookmarkStart w:id="6902" w:name="_Toc392302270"/>
      <w:bookmarkEnd w:id="6882"/>
      <w:bookmarkEnd w:id="6883"/>
      <w:r w:rsidRPr="002E4349">
        <w:t>Opzegging van de overeenkomst door de werknemer</w:t>
      </w:r>
      <w:bookmarkEnd w:id="6901"/>
      <w:bookmarkEnd w:id="6902"/>
    </w:p>
    <w:p w14:paraId="64F671F2" w14:textId="63E7DBA4" w:rsidR="00714665" w:rsidRPr="002E4349" w:rsidRDefault="008413C5" w:rsidP="00714665">
      <w:pPr>
        <w:pStyle w:val="Tekst"/>
        <w:ind w:left="284"/>
        <w:jc w:val="both"/>
        <w:rPr>
          <w:rFonts w:asciiTheme="minorHAnsi" w:hAnsiTheme="minorHAnsi" w:cstheme="minorHAnsi"/>
          <w:color w:val="000000"/>
        </w:rPr>
      </w:pPr>
      <w:r w:rsidRPr="002E4349">
        <w:rPr>
          <w:rFonts w:asciiTheme="minorHAnsi" w:hAnsiTheme="minorHAnsi" w:cstheme="minorHAnsi"/>
          <w:color w:val="000000"/>
        </w:rPr>
        <w:t>Wanneer</w:t>
      </w:r>
      <w:r w:rsidR="00A549C2" w:rsidRPr="002E4349">
        <w:rPr>
          <w:rFonts w:asciiTheme="minorHAnsi" w:hAnsiTheme="minorHAnsi" w:cstheme="minorHAnsi"/>
          <w:color w:val="000000"/>
        </w:rPr>
        <w:t xml:space="preserve"> de </w:t>
      </w:r>
      <w:r w:rsidR="00A549C2" w:rsidRPr="002E4349">
        <w:rPr>
          <w:rFonts w:asciiTheme="minorHAnsi" w:hAnsiTheme="minorHAnsi" w:cstheme="minorHAnsi"/>
          <w:b/>
          <w:color w:val="000000"/>
        </w:rPr>
        <w:t>werknemer</w:t>
      </w:r>
      <w:r w:rsidR="00A549C2" w:rsidRPr="002E4349">
        <w:rPr>
          <w:rFonts w:asciiTheme="minorHAnsi" w:hAnsiTheme="minorHAnsi" w:cstheme="minorHAnsi"/>
          <w:color w:val="000000"/>
        </w:rPr>
        <w:t xml:space="preserve"> de overeenkomst opzegt heeft de schorsing van de uitvoering van de arbeidsovereenkomst </w:t>
      </w:r>
      <w:r w:rsidR="00A549C2" w:rsidRPr="002E4349">
        <w:rPr>
          <w:rFonts w:asciiTheme="minorHAnsi" w:hAnsiTheme="minorHAnsi" w:cstheme="minorHAnsi"/>
          <w:b/>
          <w:color w:val="000000"/>
        </w:rPr>
        <w:t>geen invloed</w:t>
      </w:r>
      <w:r w:rsidR="00A549C2" w:rsidRPr="002E4349">
        <w:rPr>
          <w:rFonts w:asciiTheme="minorHAnsi" w:hAnsiTheme="minorHAnsi" w:cstheme="minorHAnsi"/>
          <w:color w:val="000000"/>
        </w:rPr>
        <w:t xml:space="preserve"> op de aanvang noch op het verloop van de opzeggingstermijn. De opzegging neemt een aanvang op het normale tijdstip en de opzegging loopt verder tijdens de schorsing.</w:t>
      </w:r>
      <w:bookmarkStart w:id="6903" w:name="_Opzegging_van_de_1"/>
      <w:bookmarkStart w:id="6904" w:name="_Toc391971674"/>
      <w:bookmarkStart w:id="6905" w:name="_Toc392302271"/>
      <w:bookmarkEnd w:id="6903"/>
    </w:p>
    <w:p w14:paraId="09D33845" w14:textId="676691DB" w:rsidR="00A549C2" w:rsidRPr="002E4349" w:rsidRDefault="00A549C2" w:rsidP="00607ADC">
      <w:pPr>
        <w:pStyle w:val="Kop4"/>
      </w:pPr>
      <w:r w:rsidRPr="002E4349">
        <w:t>Opzegging van de overeenkomst door de werkgever</w:t>
      </w:r>
      <w:bookmarkEnd w:id="6904"/>
      <w:bookmarkEnd w:id="6905"/>
    </w:p>
    <w:p w14:paraId="07225283" w14:textId="77777777" w:rsidR="00A549C2" w:rsidRPr="002E4349" w:rsidRDefault="008413C5" w:rsidP="00DE5236">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Wanneer</w:t>
      </w:r>
      <w:r w:rsidR="00A549C2" w:rsidRPr="002E4349">
        <w:rPr>
          <w:rFonts w:asciiTheme="minorHAnsi" w:hAnsiTheme="minorHAnsi" w:cstheme="minorHAnsi"/>
          <w:color w:val="000000"/>
        </w:rPr>
        <w:t xml:space="preserve"> de </w:t>
      </w:r>
      <w:r w:rsidR="00A549C2" w:rsidRPr="002E4349">
        <w:rPr>
          <w:rFonts w:asciiTheme="minorHAnsi" w:hAnsiTheme="minorHAnsi" w:cstheme="minorHAnsi"/>
          <w:b/>
          <w:color w:val="000000"/>
        </w:rPr>
        <w:t>werkgever</w:t>
      </w:r>
      <w:r w:rsidR="00A549C2" w:rsidRPr="002E4349">
        <w:rPr>
          <w:rFonts w:asciiTheme="minorHAnsi" w:hAnsiTheme="minorHAnsi" w:cstheme="minorHAnsi"/>
          <w:color w:val="000000"/>
        </w:rPr>
        <w:t xml:space="preserve"> de overeenkomst opzegt hebben bepaalde schorsingen van de uitvoering van de arbeidsovereenkomst </w:t>
      </w:r>
      <w:r w:rsidR="00CE51C9" w:rsidRPr="002E4349">
        <w:rPr>
          <w:rFonts w:asciiTheme="minorHAnsi" w:hAnsiTheme="minorHAnsi" w:cstheme="minorHAnsi"/>
          <w:b/>
          <w:color w:val="000000"/>
        </w:rPr>
        <w:t xml:space="preserve">wel </w:t>
      </w:r>
      <w:r w:rsidR="00A549C2" w:rsidRPr="002E4349">
        <w:rPr>
          <w:rFonts w:asciiTheme="minorHAnsi" w:hAnsiTheme="minorHAnsi" w:cstheme="minorHAnsi"/>
          <w:b/>
          <w:color w:val="000000"/>
        </w:rPr>
        <w:t>invloed</w:t>
      </w:r>
      <w:r w:rsidR="00A549C2" w:rsidRPr="002E4349">
        <w:rPr>
          <w:rFonts w:asciiTheme="minorHAnsi" w:hAnsiTheme="minorHAnsi" w:cstheme="minorHAnsi"/>
          <w:color w:val="000000"/>
        </w:rPr>
        <w:t xml:space="preserve"> op de aanvang en het verloop van de opzeggingstermijn.</w:t>
      </w:r>
    </w:p>
    <w:p w14:paraId="4AC41BD8" w14:textId="77777777" w:rsidR="008413C5" w:rsidRPr="002E4349" w:rsidRDefault="008413C5" w:rsidP="00DE5236">
      <w:pPr>
        <w:pStyle w:val="Opsomming"/>
        <w:ind w:left="284" w:firstLine="0"/>
        <w:jc w:val="both"/>
        <w:rPr>
          <w:rFonts w:asciiTheme="minorHAnsi" w:hAnsiTheme="minorHAnsi" w:cstheme="minorHAnsi"/>
          <w:color w:val="000000"/>
        </w:rPr>
      </w:pPr>
    </w:p>
    <w:p w14:paraId="606D0668" w14:textId="77777777" w:rsidR="00ED3876" w:rsidRPr="002E4349" w:rsidRDefault="00ED3876" w:rsidP="00DE5236">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De opzeggingstermijn loopt niet verder gedurende de schorsing van de uitvoering van de arbeidsovereenkomst. Na deze schorsing loopt de opzeggingstermijn verder. Wanneer de werkgever de opzegging betekent tijdens de periode van schorsing van de uitvoering van de arbeidsovereenkomst, begint de opzeggingstermijn pas te lopen na het einde van die schorsingsperiode.</w:t>
      </w:r>
    </w:p>
    <w:p w14:paraId="519BB4EC" w14:textId="77777777" w:rsidR="00ED3876" w:rsidRPr="002E4349" w:rsidRDefault="00ED3876" w:rsidP="00DE5236">
      <w:pPr>
        <w:pStyle w:val="Opsomming"/>
        <w:ind w:left="284"/>
        <w:jc w:val="both"/>
        <w:rPr>
          <w:rFonts w:asciiTheme="minorHAnsi" w:hAnsiTheme="minorHAnsi" w:cstheme="minorHAnsi"/>
          <w:color w:val="000000"/>
        </w:rPr>
      </w:pPr>
    </w:p>
    <w:p w14:paraId="5D78A636" w14:textId="77777777" w:rsidR="00ED3876" w:rsidRPr="002E4349" w:rsidRDefault="00ED3876" w:rsidP="00DE5236">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Zowel de opzeggingstermijn zelf als de periodes van schorsing ervan worden berekend in kalenderdagen. De schorsing van de uitvoering van de arbeidsovereenkomst wordt in dit </w:t>
      </w:r>
      <w:r w:rsidRPr="002E4349">
        <w:rPr>
          <w:rFonts w:asciiTheme="minorHAnsi" w:hAnsiTheme="minorHAnsi" w:cstheme="minorHAnsi"/>
          <w:color w:val="000000"/>
        </w:rPr>
        <w:lastRenderedPageBreak/>
        <w:t>kader berekend vanaf de effectieve begin- tot einddatum, waarbij niet alleen de werkdagen maar ook de gewone inactiviteitsdagen, zondagen en feestdagen die ingesloten liggen in de schorsingsperiode, worden meegeteld. De gewone inactiviteitsdagen, zondagen en feestdagen die zich situeren aan het begin of einde van de schorsingsperiode, worden daarentegen niet in aanmerking genomen.</w:t>
      </w:r>
    </w:p>
    <w:p w14:paraId="788D55B5" w14:textId="77777777" w:rsidR="003D3CDC" w:rsidRPr="002E4349" w:rsidRDefault="00E23EDE" w:rsidP="00607ADC">
      <w:pPr>
        <w:pStyle w:val="Kop4"/>
      </w:pPr>
      <w:bookmarkStart w:id="6906" w:name="_Schorsingsoorzaken_en_invloed"/>
      <w:bookmarkEnd w:id="6906"/>
      <w:r w:rsidRPr="002E4349">
        <w:t>S</w:t>
      </w:r>
      <w:r w:rsidR="003D3CDC" w:rsidRPr="002E4349">
        <w:t>chorsingsoorzaken</w:t>
      </w:r>
    </w:p>
    <w:tbl>
      <w:tblPr>
        <w:tblStyle w:val="Tabelraster1"/>
        <w:tblW w:w="8373" w:type="dxa"/>
        <w:tblInd w:w="28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373"/>
      </w:tblGrid>
      <w:tr w:rsidR="00E9026D" w:rsidRPr="002E4349" w14:paraId="55909A57" w14:textId="77777777" w:rsidTr="00DE5236">
        <w:tc>
          <w:tcPr>
            <w:tcW w:w="8373" w:type="dxa"/>
            <w:hideMark/>
          </w:tcPr>
          <w:p w14:paraId="611DF6C4" w14:textId="253BDF5D" w:rsidR="00E9026D" w:rsidRPr="002E4349" w:rsidRDefault="0090558C">
            <w:pPr>
              <w:pStyle w:val="Tekst"/>
              <w:numPr>
                <w:ilvl w:val="0"/>
                <w:numId w:val="70"/>
              </w:numPr>
              <w:ind w:left="475" w:hanging="426"/>
              <w:rPr>
                <w:rFonts w:asciiTheme="minorHAnsi" w:hAnsiTheme="minorHAnsi" w:cstheme="minorHAnsi"/>
                <w:color w:val="000000"/>
              </w:rPr>
            </w:pPr>
            <w:r w:rsidRPr="002E4349">
              <w:rPr>
                <w:rFonts w:asciiTheme="minorHAnsi" w:hAnsiTheme="minorHAnsi" w:cstheme="minorHAnsi"/>
                <w:b/>
                <w:color w:val="000000"/>
              </w:rPr>
              <w:t>Ziekte</w:t>
            </w:r>
            <w:r w:rsidR="00E9026D" w:rsidRPr="002E4349">
              <w:rPr>
                <w:rFonts w:asciiTheme="minorHAnsi" w:hAnsiTheme="minorHAnsi" w:cstheme="minorHAnsi"/>
                <w:b/>
                <w:color w:val="000000"/>
              </w:rPr>
              <w:t xml:space="preserve"> of ongeval</w:t>
            </w:r>
            <w:r w:rsidR="00E9026D" w:rsidRPr="002E4349">
              <w:rPr>
                <w:rFonts w:asciiTheme="minorHAnsi" w:hAnsiTheme="minorHAnsi" w:cstheme="minorHAnsi"/>
                <w:color w:val="000000"/>
              </w:rPr>
              <w:t xml:space="preserve">, met uitzondering van een gedeeltelijke ongeschiktheid met deeltijdse werkhervatting </w:t>
            </w:r>
            <w:r w:rsidR="004F3D53" w:rsidRPr="002E4349">
              <w:rPr>
                <w:rFonts w:asciiTheme="minorHAnsi" w:hAnsiTheme="minorHAnsi" w:cstheme="minorHAnsi"/>
                <w:color w:val="000000"/>
              </w:rPr>
              <w:t xml:space="preserve">mits </w:t>
            </w:r>
            <w:r w:rsidR="00E9026D" w:rsidRPr="002E4349">
              <w:rPr>
                <w:rFonts w:asciiTheme="minorHAnsi" w:hAnsiTheme="minorHAnsi" w:cstheme="minorHAnsi"/>
                <w:color w:val="000000"/>
              </w:rPr>
              <w:t>toelating van de raadgevend geneesheer van het ziekenfonds</w:t>
            </w:r>
            <w:r w:rsidR="004A4D21" w:rsidRPr="002E4349">
              <w:rPr>
                <w:rFonts w:asciiTheme="minorHAnsi" w:hAnsiTheme="minorHAnsi" w:cstheme="minorHAnsi"/>
                <w:color w:val="000000"/>
              </w:rPr>
              <w:t>;</w:t>
            </w:r>
          </w:p>
        </w:tc>
      </w:tr>
      <w:tr w:rsidR="00E9026D" w:rsidRPr="002E4349" w14:paraId="202D76B4" w14:textId="77777777" w:rsidTr="00DE5236">
        <w:tc>
          <w:tcPr>
            <w:tcW w:w="8373" w:type="dxa"/>
            <w:hideMark/>
          </w:tcPr>
          <w:p w14:paraId="277DCCFB" w14:textId="08161E83" w:rsidR="00E9026D" w:rsidRPr="002E4349" w:rsidRDefault="0090558C">
            <w:pPr>
              <w:pStyle w:val="Tekst"/>
              <w:numPr>
                <w:ilvl w:val="0"/>
                <w:numId w:val="70"/>
              </w:numPr>
              <w:ind w:left="475" w:hanging="426"/>
              <w:rPr>
                <w:rFonts w:asciiTheme="minorHAnsi" w:hAnsiTheme="minorHAnsi" w:cstheme="minorHAnsi"/>
                <w:color w:val="000000"/>
              </w:rPr>
            </w:pPr>
            <w:r w:rsidRPr="002E4349">
              <w:rPr>
                <w:rFonts w:asciiTheme="minorHAnsi" w:hAnsiTheme="minorHAnsi" w:cstheme="minorHAnsi"/>
                <w:b/>
                <w:color w:val="000000"/>
              </w:rPr>
              <w:t>Bevallingsrust</w:t>
            </w:r>
            <w:r w:rsidR="004F3D53" w:rsidRPr="002E4349">
              <w:rPr>
                <w:rFonts w:asciiTheme="minorHAnsi" w:hAnsiTheme="minorHAnsi" w:cstheme="minorHAnsi"/>
                <w:color w:val="000000"/>
              </w:rPr>
              <w:t>, werk</w:t>
            </w:r>
            <w:r w:rsidR="00E9026D" w:rsidRPr="002E4349">
              <w:rPr>
                <w:rFonts w:asciiTheme="minorHAnsi" w:hAnsiTheme="minorHAnsi" w:cstheme="minorHAnsi"/>
                <w:color w:val="000000"/>
              </w:rPr>
              <w:t>verw</w:t>
            </w:r>
            <w:r w:rsidR="00562CED" w:rsidRPr="002E4349">
              <w:rPr>
                <w:rFonts w:asciiTheme="minorHAnsi" w:hAnsiTheme="minorHAnsi" w:cstheme="minorHAnsi"/>
                <w:color w:val="000000"/>
              </w:rPr>
              <w:t>ijdering van de zwangere vrouw en profylactisch</w:t>
            </w:r>
            <w:r w:rsidR="004F3D53" w:rsidRPr="002E4349">
              <w:rPr>
                <w:rFonts w:asciiTheme="minorHAnsi" w:hAnsiTheme="minorHAnsi" w:cstheme="minorHAnsi"/>
                <w:color w:val="000000"/>
              </w:rPr>
              <w:t xml:space="preserve"> borstvoedingsverlof</w:t>
            </w:r>
            <w:r w:rsidR="00E9026D" w:rsidRPr="002E4349">
              <w:rPr>
                <w:rFonts w:asciiTheme="minorHAnsi" w:hAnsiTheme="minorHAnsi" w:cstheme="minorHAnsi"/>
                <w:color w:val="000000"/>
              </w:rPr>
              <w:t>;</w:t>
            </w:r>
          </w:p>
        </w:tc>
      </w:tr>
      <w:tr w:rsidR="00E9026D" w:rsidRPr="002E4349" w14:paraId="3AAA0FEA" w14:textId="77777777" w:rsidTr="00DE5236">
        <w:tc>
          <w:tcPr>
            <w:tcW w:w="8373" w:type="dxa"/>
            <w:hideMark/>
          </w:tcPr>
          <w:p w14:paraId="0B2F8FBE" w14:textId="424D61FE" w:rsidR="00E9026D" w:rsidRPr="002E4349" w:rsidRDefault="0090558C">
            <w:pPr>
              <w:pStyle w:val="Tekst"/>
              <w:numPr>
                <w:ilvl w:val="0"/>
                <w:numId w:val="70"/>
              </w:numPr>
              <w:ind w:left="475" w:hanging="426"/>
              <w:rPr>
                <w:rFonts w:asciiTheme="minorHAnsi" w:hAnsiTheme="minorHAnsi" w:cstheme="minorHAnsi"/>
                <w:color w:val="000000"/>
              </w:rPr>
            </w:pPr>
            <w:r w:rsidRPr="002E4349">
              <w:rPr>
                <w:rFonts w:asciiTheme="minorHAnsi" w:hAnsiTheme="minorHAnsi" w:cstheme="minorHAnsi"/>
                <w:b/>
                <w:color w:val="000000"/>
              </w:rPr>
              <w:t>Enkel</w:t>
            </w:r>
            <w:r w:rsidR="00E23EDE" w:rsidRPr="002E4349">
              <w:rPr>
                <w:rFonts w:asciiTheme="minorHAnsi" w:hAnsiTheme="minorHAnsi" w:cstheme="minorHAnsi"/>
                <w:b/>
                <w:color w:val="000000"/>
              </w:rPr>
              <w:t xml:space="preserve"> </w:t>
            </w:r>
            <w:r w:rsidR="00E9026D" w:rsidRPr="002E4349">
              <w:rPr>
                <w:rFonts w:asciiTheme="minorHAnsi" w:hAnsiTheme="minorHAnsi" w:cstheme="minorHAnsi"/>
                <w:b/>
                <w:color w:val="000000"/>
              </w:rPr>
              <w:t>volledige schorsing</w:t>
            </w:r>
            <w:r w:rsidR="00E9026D" w:rsidRPr="002E4349">
              <w:rPr>
                <w:rFonts w:asciiTheme="minorHAnsi" w:hAnsiTheme="minorHAnsi" w:cstheme="minorHAnsi"/>
                <w:color w:val="000000"/>
              </w:rPr>
              <w:t xml:space="preserve"> in het </w:t>
            </w:r>
            <w:r w:rsidR="008C5950" w:rsidRPr="002E4349">
              <w:rPr>
                <w:rFonts w:asciiTheme="minorHAnsi" w:hAnsiTheme="minorHAnsi" w:cstheme="minorHAnsi"/>
                <w:color w:val="000000"/>
              </w:rPr>
              <w:t>kader van loopbaanonderbreking,</w:t>
            </w:r>
            <w:r w:rsidR="00E9026D" w:rsidRPr="002E4349">
              <w:rPr>
                <w:rFonts w:asciiTheme="minorHAnsi" w:hAnsiTheme="minorHAnsi" w:cstheme="minorHAnsi"/>
                <w:color w:val="000000"/>
              </w:rPr>
              <w:t xml:space="preserve"> ouderschapsverlof, verzorging </w:t>
            </w:r>
            <w:r w:rsidR="008C5950" w:rsidRPr="002E4349">
              <w:rPr>
                <w:rFonts w:asciiTheme="minorHAnsi" w:hAnsiTheme="minorHAnsi" w:cstheme="minorHAnsi"/>
                <w:color w:val="000000"/>
              </w:rPr>
              <w:t xml:space="preserve">van een </w:t>
            </w:r>
            <w:r w:rsidR="00E9026D" w:rsidRPr="002E4349">
              <w:rPr>
                <w:rFonts w:asciiTheme="minorHAnsi" w:hAnsiTheme="minorHAnsi" w:cstheme="minorHAnsi"/>
                <w:color w:val="000000"/>
              </w:rPr>
              <w:t>ernstig ziek gezins- of familielid en palliatieve zorgen;</w:t>
            </w:r>
          </w:p>
        </w:tc>
      </w:tr>
      <w:tr w:rsidR="00E9026D" w:rsidRPr="002E4349" w14:paraId="65F2BF1D" w14:textId="77777777" w:rsidTr="00DE5236">
        <w:tc>
          <w:tcPr>
            <w:tcW w:w="8373" w:type="dxa"/>
            <w:hideMark/>
          </w:tcPr>
          <w:p w14:paraId="29315E13" w14:textId="0FFA488E" w:rsidR="00E9026D" w:rsidRPr="002E4349" w:rsidRDefault="0090558C">
            <w:pPr>
              <w:pStyle w:val="Tekst"/>
              <w:numPr>
                <w:ilvl w:val="0"/>
                <w:numId w:val="70"/>
              </w:numPr>
              <w:ind w:left="475" w:hanging="426"/>
              <w:rPr>
                <w:rFonts w:asciiTheme="minorHAnsi" w:hAnsiTheme="minorHAnsi" w:cstheme="minorHAnsi"/>
                <w:color w:val="000000"/>
              </w:rPr>
            </w:pPr>
            <w:r w:rsidRPr="002E4349">
              <w:rPr>
                <w:rFonts w:asciiTheme="minorHAnsi" w:hAnsiTheme="minorHAnsi" w:cstheme="minorHAnsi"/>
                <w:b/>
                <w:color w:val="000000"/>
              </w:rPr>
              <w:t>Jaarlijkse</w:t>
            </w:r>
            <w:r w:rsidR="00E9026D" w:rsidRPr="002E4349">
              <w:rPr>
                <w:rFonts w:asciiTheme="minorHAnsi" w:hAnsiTheme="minorHAnsi" w:cstheme="minorHAnsi"/>
                <w:b/>
                <w:color w:val="000000"/>
              </w:rPr>
              <w:t xml:space="preserve"> vakantie</w:t>
            </w:r>
            <w:r w:rsidR="004A4D21" w:rsidRPr="002E4349">
              <w:rPr>
                <w:rFonts w:asciiTheme="minorHAnsi" w:hAnsiTheme="minorHAnsi" w:cstheme="minorHAnsi"/>
                <w:b/>
                <w:color w:val="000000"/>
              </w:rPr>
              <w:t>;</w:t>
            </w:r>
          </w:p>
        </w:tc>
      </w:tr>
      <w:tr w:rsidR="00E9026D" w:rsidRPr="002E4349" w14:paraId="45358972" w14:textId="77777777" w:rsidTr="00DE5236">
        <w:tc>
          <w:tcPr>
            <w:tcW w:w="8373" w:type="dxa"/>
            <w:hideMark/>
          </w:tcPr>
          <w:p w14:paraId="2C9AAEED" w14:textId="01EF7FD3" w:rsidR="00E9026D" w:rsidRPr="002E4349" w:rsidRDefault="0090558C">
            <w:pPr>
              <w:pStyle w:val="Tekst"/>
              <w:numPr>
                <w:ilvl w:val="0"/>
                <w:numId w:val="70"/>
              </w:numPr>
              <w:ind w:left="475" w:hanging="426"/>
              <w:rPr>
                <w:rFonts w:asciiTheme="minorHAnsi" w:hAnsiTheme="minorHAnsi" w:cstheme="minorHAnsi"/>
                <w:color w:val="000000"/>
              </w:rPr>
            </w:pPr>
            <w:r w:rsidRPr="002E4349">
              <w:rPr>
                <w:rFonts w:asciiTheme="minorHAnsi" w:hAnsiTheme="minorHAnsi" w:cstheme="minorHAnsi"/>
                <w:b/>
                <w:color w:val="000000"/>
              </w:rPr>
              <w:t>Voorlopige</w:t>
            </w:r>
            <w:r w:rsidR="00E9026D" w:rsidRPr="002E4349">
              <w:rPr>
                <w:rFonts w:asciiTheme="minorHAnsi" w:hAnsiTheme="minorHAnsi" w:cstheme="minorHAnsi"/>
                <w:b/>
                <w:color w:val="000000"/>
              </w:rPr>
              <w:t xml:space="preserve"> hechtenis</w:t>
            </w:r>
            <w:r w:rsidR="004A4D21" w:rsidRPr="002E4349">
              <w:rPr>
                <w:rFonts w:asciiTheme="minorHAnsi" w:hAnsiTheme="minorHAnsi" w:cstheme="minorHAnsi"/>
                <w:b/>
                <w:color w:val="000000"/>
              </w:rPr>
              <w:t>;</w:t>
            </w:r>
          </w:p>
        </w:tc>
      </w:tr>
      <w:tr w:rsidR="00703DEA" w:rsidRPr="002E4349" w14:paraId="15C5A705" w14:textId="77777777" w:rsidTr="00DE5236">
        <w:tc>
          <w:tcPr>
            <w:tcW w:w="8373" w:type="dxa"/>
          </w:tcPr>
          <w:p w14:paraId="1A10E8F4" w14:textId="01902230" w:rsidR="00703DEA" w:rsidRPr="002E4349" w:rsidRDefault="0090558C">
            <w:pPr>
              <w:pStyle w:val="Tekst"/>
              <w:numPr>
                <w:ilvl w:val="0"/>
                <w:numId w:val="70"/>
              </w:numPr>
              <w:ind w:left="475" w:hanging="426"/>
              <w:rPr>
                <w:rFonts w:asciiTheme="minorHAnsi" w:hAnsiTheme="minorHAnsi" w:cstheme="minorHAnsi"/>
                <w:b/>
                <w:color w:val="000000"/>
              </w:rPr>
            </w:pPr>
            <w:r w:rsidRPr="002E4349">
              <w:rPr>
                <w:rFonts w:asciiTheme="minorHAnsi" w:hAnsiTheme="minorHAnsi" w:cstheme="minorHAnsi"/>
                <w:b/>
                <w:color w:val="000000"/>
              </w:rPr>
              <w:t>Geboorteverlof</w:t>
            </w:r>
            <w:r w:rsidR="00E97E70">
              <w:rPr>
                <w:rFonts w:asciiTheme="minorHAnsi" w:hAnsiTheme="minorHAnsi" w:cstheme="minorHAnsi"/>
                <w:b/>
                <w:color w:val="000000"/>
              </w:rPr>
              <w:t>;</w:t>
            </w:r>
          </w:p>
        </w:tc>
      </w:tr>
      <w:tr w:rsidR="00703DEA" w:rsidRPr="002E4349" w14:paraId="5CCD206A" w14:textId="77777777" w:rsidTr="00DE5236">
        <w:tc>
          <w:tcPr>
            <w:tcW w:w="8373" w:type="dxa"/>
          </w:tcPr>
          <w:p w14:paraId="508D6E4B" w14:textId="357E0411" w:rsidR="00703DEA" w:rsidRPr="002E4349" w:rsidRDefault="0090558C">
            <w:pPr>
              <w:pStyle w:val="Tekst"/>
              <w:numPr>
                <w:ilvl w:val="0"/>
                <w:numId w:val="70"/>
              </w:numPr>
              <w:ind w:left="475" w:hanging="426"/>
              <w:rPr>
                <w:rFonts w:asciiTheme="minorHAnsi" w:hAnsiTheme="minorHAnsi" w:cstheme="minorHAnsi"/>
                <w:b/>
                <w:color w:val="000000"/>
              </w:rPr>
            </w:pPr>
            <w:r w:rsidRPr="002E4349">
              <w:rPr>
                <w:rFonts w:asciiTheme="minorHAnsi" w:hAnsiTheme="minorHAnsi" w:cstheme="minorHAnsi"/>
                <w:b/>
                <w:color w:val="000000"/>
              </w:rPr>
              <w:t>Verlof</w:t>
            </w:r>
            <w:r w:rsidR="00703DEA" w:rsidRPr="002E4349">
              <w:rPr>
                <w:rFonts w:asciiTheme="minorHAnsi" w:hAnsiTheme="minorHAnsi" w:cstheme="minorHAnsi"/>
                <w:b/>
                <w:color w:val="000000"/>
              </w:rPr>
              <w:t xml:space="preserve"> wegens dwingende redenen</w:t>
            </w:r>
            <w:r w:rsidR="00E97E70">
              <w:rPr>
                <w:rFonts w:asciiTheme="minorHAnsi" w:hAnsiTheme="minorHAnsi" w:cstheme="minorHAnsi"/>
                <w:b/>
                <w:color w:val="000000"/>
              </w:rPr>
              <w:t>;</w:t>
            </w:r>
          </w:p>
        </w:tc>
      </w:tr>
      <w:tr w:rsidR="00703DEA" w:rsidRPr="002E4349" w14:paraId="2ABBC8DF" w14:textId="77777777" w:rsidTr="00DE5236">
        <w:tc>
          <w:tcPr>
            <w:tcW w:w="8373" w:type="dxa"/>
          </w:tcPr>
          <w:p w14:paraId="29688B7B" w14:textId="55305E9A" w:rsidR="00703DEA" w:rsidRPr="002E4349" w:rsidRDefault="0090558C">
            <w:pPr>
              <w:pStyle w:val="Tekst"/>
              <w:numPr>
                <w:ilvl w:val="0"/>
                <w:numId w:val="70"/>
              </w:numPr>
              <w:ind w:left="475" w:hanging="426"/>
              <w:rPr>
                <w:rFonts w:asciiTheme="minorHAnsi" w:hAnsiTheme="minorHAnsi" w:cstheme="minorHAnsi"/>
                <w:b/>
                <w:color w:val="000000"/>
              </w:rPr>
            </w:pPr>
            <w:r w:rsidRPr="002E4349">
              <w:rPr>
                <w:rFonts w:asciiTheme="minorHAnsi" w:hAnsiTheme="minorHAnsi" w:cstheme="minorHAnsi"/>
                <w:b/>
                <w:color w:val="000000"/>
              </w:rPr>
              <w:t>Zorgverlof</w:t>
            </w:r>
            <w:r w:rsidR="00E97E70">
              <w:rPr>
                <w:rFonts w:asciiTheme="minorHAnsi" w:hAnsiTheme="minorHAnsi" w:cstheme="minorHAnsi"/>
                <w:b/>
                <w:color w:val="000000"/>
              </w:rPr>
              <w:t>;</w:t>
            </w:r>
          </w:p>
        </w:tc>
      </w:tr>
      <w:tr w:rsidR="00703DEA" w:rsidRPr="002E4349" w14:paraId="4B32E578" w14:textId="77777777" w:rsidTr="00DE5236">
        <w:tc>
          <w:tcPr>
            <w:tcW w:w="8373" w:type="dxa"/>
          </w:tcPr>
          <w:p w14:paraId="6FB9EFD6" w14:textId="384DA672" w:rsidR="00703DEA" w:rsidRPr="002E4349" w:rsidRDefault="0090558C">
            <w:pPr>
              <w:pStyle w:val="Tekst"/>
              <w:numPr>
                <w:ilvl w:val="0"/>
                <w:numId w:val="70"/>
              </w:numPr>
              <w:ind w:left="475" w:hanging="426"/>
              <w:rPr>
                <w:rFonts w:asciiTheme="minorHAnsi" w:hAnsiTheme="minorHAnsi" w:cstheme="minorHAnsi"/>
                <w:b/>
                <w:color w:val="000000"/>
              </w:rPr>
            </w:pPr>
            <w:r w:rsidRPr="002E4349">
              <w:rPr>
                <w:rFonts w:asciiTheme="minorHAnsi" w:hAnsiTheme="minorHAnsi" w:cstheme="minorHAnsi"/>
                <w:b/>
                <w:color w:val="000000"/>
              </w:rPr>
              <w:t>Adoptieverlof</w:t>
            </w:r>
            <w:r w:rsidR="00E97E70">
              <w:rPr>
                <w:rFonts w:asciiTheme="minorHAnsi" w:hAnsiTheme="minorHAnsi" w:cstheme="minorHAnsi"/>
                <w:b/>
                <w:color w:val="000000"/>
              </w:rPr>
              <w:t>.</w:t>
            </w:r>
          </w:p>
        </w:tc>
      </w:tr>
    </w:tbl>
    <w:p w14:paraId="05A1DDFB" w14:textId="7E090285" w:rsidR="00A81550" w:rsidRPr="002E4349" w:rsidRDefault="00A81550" w:rsidP="008343CE">
      <w:pPr>
        <w:rPr>
          <w:rFonts w:asciiTheme="minorHAnsi" w:hAnsiTheme="minorHAnsi" w:cstheme="minorHAnsi"/>
        </w:rPr>
      </w:pPr>
    </w:p>
    <w:p w14:paraId="59B038C0" w14:textId="77777777" w:rsidR="00E23EDE" w:rsidRPr="002E4349" w:rsidRDefault="00E23EDE" w:rsidP="00607ADC">
      <w:pPr>
        <w:pStyle w:val="Kop4"/>
      </w:pPr>
      <w:r w:rsidRPr="002E4349">
        <w:t>Geen weerslag op de opzeg</w:t>
      </w:r>
      <w:r w:rsidR="00A81550" w:rsidRPr="002E4349">
        <w:t>gingstermijn</w:t>
      </w:r>
    </w:p>
    <w:tbl>
      <w:tblPr>
        <w:tblStyle w:val="Tabelraster1"/>
        <w:tblW w:w="0" w:type="auto"/>
        <w:tblInd w:w="279" w:type="dxa"/>
        <w:tblLook w:val="04A0" w:firstRow="1" w:lastRow="0" w:firstColumn="1" w:lastColumn="0" w:noHBand="0" w:noVBand="1"/>
      </w:tblPr>
      <w:tblGrid>
        <w:gridCol w:w="8210"/>
      </w:tblGrid>
      <w:tr w:rsidR="00BB7427" w:rsidRPr="002E4349" w14:paraId="72DB15AC" w14:textId="77777777" w:rsidTr="00DE5236">
        <w:trPr>
          <w:trHeight w:val="20"/>
        </w:trPr>
        <w:tc>
          <w:tcPr>
            <w:tcW w:w="8210" w:type="dxa"/>
          </w:tcPr>
          <w:p w14:paraId="587DF2DE" w14:textId="662DB419" w:rsidR="00BB7427" w:rsidRPr="002E4349" w:rsidRDefault="0090558C">
            <w:pPr>
              <w:pStyle w:val="Lijstalinea"/>
              <w:numPr>
                <w:ilvl w:val="0"/>
                <w:numId w:val="71"/>
              </w:numPr>
              <w:spacing w:after="0" w:line="240" w:lineRule="auto"/>
              <w:ind w:left="612" w:hanging="425"/>
              <w:contextualSpacing w:val="0"/>
              <w:rPr>
                <w:rFonts w:asciiTheme="minorHAnsi" w:hAnsiTheme="minorHAnsi" w:cstheme="minorHAnsi"/>
                <w:color w:val="000000"/>
              </w:rPr>
            </w:pPr>
            <w:r w:rsidRPr="002E4349">
              <w:rPr>
                <w:rFonts w:asciiTheme="minorHAnsi" w:eastAsia="Times New Roman" w:hAnsiTheme="minorHAnsi" w:cstheme="minorHAnsi"/>
                <w:color w:val="000000"/>
                <w:lang w:eastAsia="nl-NL"/>
              </w:rPr>
              <w:t>De</w:t>
            </w:r>
            <w:r w:rsidR="00BB7427" w:rsidRPr="002E4349">
              <w:rPr>
                <w:rFonts w:asciiTheme="minorHAnsi" w:eastAsia="Times New Roman" w:hAnsiTheme="minorHAnsi" w:cstheme="minorHAnsi"/>
                <w:color w:val="000000"/>
                <w:lang w:eastAsia="nl-NL"/>
              </w:rPr>
              <w:t xml:space="preserve"> </w:t>
            </w:r>
            <w:r w:rsidR="00BB7427" w:rsidRPr="002E4349">
              <w:rPr>
                <w:rFonts w:asciiTheme="minorHAnsi" w:eastAsia="Times New Roman" w:hAnsiTheme="minorHAnsi" w:cstheme="minorHAnsi"/>
                <w:b/>
                <w:color w:val="000000"/>
                <w:lang w:eastAsia="nl-NL"/>
              </w:rPr>
              <w:t>gedeeltelijke ongeschiktheid</w:t>
            </w:r>
            <w:r w:rsidR="00BB7427" w:rsidRPr="002E4349">
              <w:rPr>
                <w:rFonts w:asciiTheme="minorHAnsi" w:eastAsia="Times New Roman" w:hAnsiTheme="minorHAnsi" w:cstheme="minorHAnsi"/>
                <w:color w:val="000000"/>
                <w:lang w:eastAsia="nl-NL"/>
              </w:rPr>
              <w:t xml:space="preserve"> met werkhervatting van een aangepast/ander werk met toelating van de raadgevend geneesheer van het ziekenfonds;</w:t>
            </w:r>
          </w:p>
        </w:tc>
      </w:tr>
      <w:tr w:rsidR="00E47732" w:rsidRPr="002E4349" w14:paraId="4FBE4CED" w14:textId="77777777" w:rsidTr="00DE5236">
        <w:trPr>
          <w:trHeight w:val="20"/>
        </w:trPr>
        <w:tc>
          <w:tcPr>
            <w:tcW w:w="8210" w:type="dxa"/>
            <w:hideMark/>
          </w:tcPr>
          <w:p w14:paraId="59DB5E52" w14:textId="744919C6" w:rsidR="00E47732" w:rsidRPr="002E4349" w:rsidRDefault="0090558C">
            <w:pPr>
              <w:pStyle w:val="Tekst"/>
              <w:numPr>
                <w:ilvl w:val="0"/>
                <w:numId w:val="71"/>
              </w:numPr>
              <w:ind w:left="612" w:hanging="425"/>
              <w:rPr>
                <w:rFonts w:asciiTheme="minorHAnsi" w:hAnsiTheme="minorHAnsi" w:cstheme="minorHAnsi"/>
                <w:color w:val="000000"/>
              </w:rPr>
            </w:pPr>
            <w:r w:rsidRPr="002E4349">
              <w:rPr>
                <w:rFonts w:asciiTheme="minorHAnsi" w:hAnsiTheme="minorHAnsi" w:cstheme="minorHAnsi"/>
                <w:color w:val="000000"/>
              </w:rPr>
              <w:t>De</w:t>
            </w:r>
            <w:r w:rsidR="00E47732" w:rsidRPr="002E4349">
              <w:rPr>
                <w:rFonts w:asciiTheme="minorHAnsi" w:hAnsiTheme="minorHAnsi" w:cstheme="minorHAnsi"/>
                <w:color w:val="000000"/>
              </w:rPr>
              <w:t xml:space="preserve"> </w:t>
            </w:r>
            <w:r w:rsidR="00E47732" w:rsidRPr="002E4349">
              <w:rPr>
                <w:rFonts w:asciiTheme="minorHAnsi" w:hAnsiTheme="minorHAnsi" w:cstheme="minorHAnsi"/>
                <w:b/>
                <w:color w:val="000000"/>
              </w:rPr>
              <w:t>gedeeltelijke vermindering</w:t>
            </w:r>
            <w:r w:rsidR="00E47732" w:rsidRPr="002E4349">
              <w:rPr>
                <w:rFonts w:asciiTheme="minorHAnsi" w:hAnsiTheme="minorHAnsi" w:cstheme="minorHAnsi"/>
                <w:color w:val="000000"/>
              </w:rPr>
              <w:t xml:space="preserve"> van prestaties in het kader van loopbaanonderbreking, tijdskrediet en ouderschapsverlof, verzorging ernstig ziek gezins- of familielid en palliatieve zorgen;</w:t>
            </w:r>
          </w:p>
        </w:tc>
      </w:tr>
      <w:tr w:rsidR="00E47732" w:rsidRPr="002E4349" w14:paraId="76D16C78" w14:textId="77777777" w:rsidTr="00DE5236">
        <w:trPr>
          <w:trHeight w:val="20"/>
        </w:trPr>
        <w:tc>
          <w:tcPr>
            <w:tcW w:w="8210" w:type="dxa"/>
            <w:hideMark/>
          </w:tcPr>
          <w:p w14:paraId="5299F178" w14:textId="338E9483" w:rsidR="00E47732" w:rsidRPr="002E4349" w:rsidRDefault="0090558C">
            <w:pPr>
              <w:pStyle w:val="Tekst"/>
              <w:numPr>
                <w:ilvl w:val="0"/>
                <w:numId w:val="71"/>
              </w:numPr>
              <w:ind w:left="612" w:hanging="425"/>
              <w:rPr>
                <w:rFonts w:asciiTheme="minorHAnsi" w:hAnsiTheme="minorHAnsi" w:cstheme="minorHAnsi"/>
                <w:color w:val="000000"/>
              </w:rPr>
            </w:pPr>
            <w:r w:rsidRPr="002E4349">
              <w:rPr>
                <w:rFonts w:asciiTheme="minorHAnsi" w:hAnsiTheme="minorHAnsi" w:cstheme="minorHAnsi"/>
                <w:b/>
                <w:color w:val="000000"/>
              </w:rPr>
              <w:t>Klein</w:t>
            </w:r>
            <w:r w:rsidR="00E47732" w:rsidRPr="002E4349">
              <w:rPr>
                <w:rFonts w:asciiTheme="minorHAnsi" w:hAnsiTheme="minorHAnsi" w:cstheme="minorHAnsi"/>
                <w:b/>
                <w:color w:val="000000"/>
              </w:rPr>
              <w:t xml:space="preserve"> verlet</w:t>
            </w:r>
            <w:r w:rsidR="00E47732" w:rsidRPr="002E4349">
              <w:rPr>
                <w:rFonts w:asciiTheme="minorHAnsi" w:hAnsiTheme="minorHAnsi" w:cstheme="minorHAnsi"/>
                <w:color w:val="000000"/>
              </w:rPr>
              <w:t>;</w:t>
            </w:r>
          </w:p>
        </w:tc>
      </w:tr>
      <w:tr w:rsidR="008343CE" w:rsidRPr="002E4349" w14:paraId="45710FC4" w14:textId="77777777" w:rsidTr="00DE5236">
        <w:trPr>
          <w:trHeight w:val="20"/>
        </w:trPr>
        <w:tc>
          <w:tcPr>
            <w:tcW w:w="8210" w:type="dxa"/>
            <w:hideMark/>
          </w:tcPr>
          <w:p w14:paraId="4C99DAF0" w14:textId="5982484D" w:rsidR="008343CE" w:rsidRPr="002E4349" w:rsidRDefault="0090558C">
            <w:pPr>
              <w:pStyle w:val="Tekst"/>
              <w:numPr>
                <w:ilvl w:val="0"/>
                <w:numId w:val="71"/>
              </w:numPr>
              <w:ind w:left="612" w:hanging="425"/>
              <w:rPr>
                <w:rFonts w:asciiTheme="minorHAnsi" w:hAnsiTheme="minorHAnsi" w:cstheme="minorHAnsi"/>
                <w:color w:val="000000"/>
              </w:rPr>
            </w:pPr>
            <w:r w:rsidRPr="002E4349">
              <w:rPr>
                <w:rFonts w:asciiTheme="minorHAnsi" w:hAnsiTheme="minorHAnsi" w:cstheme="minorHAnsi"/>
                <w:b/>
                <w:color w:val="000000"/>
              </w:rPr>
              <w:t>Onbetaald</w:t>
            </w:r>
            <w:r w:rsidR="008343CE" w:rsidRPr="002E4349">
              <w:rPr>
                <w:rFonts w:asciiTheme="minorHAnsi" w:hAnsiTheme="minorHAnsi" w:cstheme="minorHAnsi"/>
                <w:b/>
                <w:color w:val="000000"/>
              </w:rPr>
              <w:t xml:space="preserve"> verlof</w:t>
            </w:r>
            <w:r w:rsidR="00A81550" w:rsidRPr="002E4349">
              <w:rPr>
                <w:rFonts w:asciiTheme="minorHAnsi" w:hAnsiTheme="minorHAnsi" w:cstheme="minorHAnsi"/>
                <w:color w:val="000000"/>
              </w:rPr>
              <w:t>;</w:t>
            </w:r>
          </w:p>
        </w:tc>
      </w:tr>
      <w:tr w:rsidR="008343CE" w:rsidRPr="002E4349" w14:paraId="6AC769C8" w14:textId="77777777" w:rsidTr="00DE5236">
        <w:trPr>
          <w:trHeight w:val="418"/>
        </w:trPr>
        <w:tc>
          <w:tcPr>
            <w:tcW w:w="8210" w:type="dxa"/>
            <w:hideMark/>
          </w:tcPr>
          <w:p w14:paraId="1D769F3B" w14:textId="5A916C05" w:rsidR="008343CE" w:rsidRPr="002E4349" w:rsidRDefault="0090558C">
            <w:pPr>
              <w:pStyle w:val="Tekst"/>
              <w:numPr>
                <w:ilvl w:val="0"/>
                <w:numId w:val="71"/>
              </w:numPr>
              <w:ind w:left="612" w:hanging="425"/>
              <w:rPr>
                <w:rFonts w:asciiTheme="minorHAnsi" w:hAnsiTheme="minorHAnsi" w:cstheme="minorHAnsi"/>
                <w:color w:val="000000"/>
              </w:rPr>
            </w:pPr>
            <w:r w:rsidRPr="002E4349">
              <w:rPr>
                <w:rFonts w:asciiTheme="minorHAnsi" w:hAnsiTheme="minorHAnsi" w:cstheme="minorHAnsi"/>
                <w:b/>
                <w:color w:val="000000"/>
              </w:rPr>
              <w:t>Ongerechtvaardigde</w:t>
            </w:r>
            <w:r w:rsidR="008343CE" w:rsidRPr="002E4349">
              <w:rPr>
                <w:rFonts w:asciiTheme="minorHAnsi" w:hAnsiTheme="minorHAnsi" w:cstheme="minorHAnsi"/>
                <w:b/>
                <w:color w:val="000000"/>
              </w:rPr>
              <w:t xml:space="preserve"> afwezigheid</w:t>
            </w:r>
            <w:r w:rsidR="008343CE" w:rsidRPr="002E4349">
              <w:rPr>
                <w:rFonts w:asciiTheme="minorHAnsi" w:hAnsiTheme="minorHAnsi" w:cstheme="minorHAnsi"/>
                <w:color w:val="000000"/>
              </w:rPr>
              <w:t>;</w:t>
            </w:r>
          </w:p>
        </w:tc>
      </w:tr>
      <w:tr w:rsidR="008343CE" w:rsidRPr="002E4349" w14:paraId="3CFE9D4B" w14:textId="77777777" w:rsidTr="00DE5236">
        <w:trPr>
          <w:trHeight w:val="20"/>
        </w:trPr>
        <w:tc>
          <w:tcPr>
            <w:tcW w:w="8210" w:type="dxa"/>
            <w:hideMark/>
          </w:tcPr>
          <w:p w14:paraId="7F320534" w14:textId="2AD538B0" w:rsidR="008343CE" w:rsidRPr="002E4349" w:rsidRDefault="0090558C">
            <w:pPr>
              <w:pStyle w:val="Tekst"/>
              <w:numPr>
                <w:ilvl w:val="0"/>
                <w:numId w:val="71"/>
              </w:numPr>
              <w:ind w:left="612" w:hanging="425"/>
              <w:rPr>
                <w:rFonts w:asciiTheme="minorHAnsi" w:hAnsiTheme="minorHAnsi" w:cstheme="minorHAnsi"/>
                <w:color w:val="000000"/>
              </w:rPr>
            </w:pPr>
            <w:r w:rsidRPr="002E4349">
              <w:rPr>
                <w:rFonts w:asciiTheme="minorHAnsi" w:hAnsiTheme="minorHAnsi" w:cstheme="minorHAnsi"/>
                <w:b/>
                <w:color w:val="000000"/>
              </w:rPr>
              <w:t>Feestdagen</w:t>
            </w:r>
            <w:r w:rsidR="008343CE" w:rsidRPr="002E4349">
              <w:rPr>
                <w:rFonts w:asciiTheme="minorHAnsi" w:hAnsiTheme="minorHAnsi" w:cstheme="minorHAnsi"/>
                <w:color w:val="000000"/>
              </w:rPr>
              <w:t xml:space="preserve"> alsook de vervangingsdagen</w:t>
            </w:r>
            <w:r w:rsidR="00A81550" w:rsidRPr="002E4349">
              <w:rPr>
                <w:rFonts w:asciiTheme="minorHAnsi" w:hAnsiTheme="minorHAnsi" w:cstheme="minorHAnsi"/>
                <w:color w:val="000000"/>
              </w:rPr>
              <w:t>;</w:t>
            </w:r>
          </w:p>
        </w:tc>
      </w:tr>
      <w:tr w:rsidR="008343CE" w:rsidRPr="002E4349" w14:paraId="19592C67" w14:textId="77777777" w:rsidTr="00DE5236">
        <w:trPr>
          <w:trHeight w:val="20"/>
        </w:trPr>
        <w:tc>
          <w:tcPr>
            <w:tcW w:w="8210" w:type="dxa"/>
            <w:hideMark/>
          </w:tcPr>
          <w:p w14:paraId="5BEC7534" w14:textId="5507AAF6" w:rsidR="008343CE" w:rsidRPr="002E4349" w:rsidRDefault="0090558C">
            <w:pPr>
              <w:pStyle w:val="Tekst"/>
              <w:numPr>
                <w:ilvl w:val="0"/>
                <w:numId w:val="71"/>
              </w:numPr>
              <w:ind w:left="612" w:hanging="425"/>
              <w:rPr>
                <w:rFonts w:asciiTheme="minorHAnsi" w:hAnsiTheme="minorHAnsi" w:cstheme="minorHAnsi"/>
                <w:color w:val="000000"/>
              </w:rPr>
            </w:pPr>
            <w:r w:rsidRPr="002E4349">
              <w:rPr>
                <w:rFonts w:asciiTheme="minorHAnsi" w:hAnsiTheme="minorHAnsi" w:cstheme="minorHAnsi"/>
                <w:b/>
                <w:color w:val="000000"/>
              </w:rPr>
              <w:t>Pleegzorgverlof</w:t>
            </w:r>
            <w:r w:rsidR="008343CE" w:rsidRPr="002E4349">
              <w:rPr>
                <w:rFonts w:asciiTheme="minorHAnsi" w:hAnsiTheme="minorHAnsi" w:cstheme="minorHAnsi"/>
                <w:color w:val="000000"/>
              </w:rPr>
              <w:t>;</w:t>
            </w:r>
          </w:p>
        </w:tc>
      </w:tr>
      <w:tr w:rsidR="008343CE" w:rsidRPr="002E4349" w14:paraId="31AE0BF8" w14:textId="77777777" w:rsidTr="00DE5236">
        <w:trPr>
          <w:trHeight w:val="20"/>
        </w:trPr>
        <w:tc>
          <w:tcPr>
            <w:tcW w:w="8210" w:type="dxa"/>
            <w:hideMark/>
          </w:tcPr>
          <w:p w14:paraId="0D091D19" w14:textId="17D5B048" w:rsidR="008343CE" w:rsidRPr="002E4349" w:rsidRDefault="0090558C">
            <w:pPr>
              <w:pStyle w:val="Tekst"/>
              <w:numPr>
                <w:ilvl w:val="0"/>
                <w:numId w:val="71"/>
              </w:numPr>
              <w:ind w:left="612" w:hanging="425"/>
              <w:rPr>
                <w:rFonts w:asciiTheme="minorHAnsi" w:hAnsiTheme="minorHAnsi" w:cstheme="minorHAnsi"/>
                <w:color w:val="000000"/>
              </w:rPr>
            </w:pPr>
            <w:r w:rsidRPr="002E4349">
              <w:rPr>
                <w:rFonts w:asciiTheme="minorHAnsi" w:hAnsiTheme="minorHAnsi" w:cstheme="minorHAnsi"/>
                <w:color w:val="000000"/>
              </w:rPr>
              <w:t>Verlof</w:t>
            </w:r>
            <w:r w:rsidR="008343CE" w:rsidRPr="002E4349">
              <w:rPr>
                <w:rFonts w:asciiTheme="minorHAnsi" w:hAnsiTheme="minorHAnsi" w:cstheme="minorHAnsi"/>
                <w:color w:val="000000"/>
              </w:rPr>
              <w:t xml:space="preserve"> voor </w:t>
            </w:r>
            <w:r w:rsidR="008343CE" w:rsidRPr="002E4349">
              <w:rPr>
                <w:rFonts w:asciiTheme="minorHAnsi" w:hAnsiTheme="minorHAnsi" w:cstheme="minorHAnsi"/>
                <w:b/>
                <w:color w:val="000000"/>
              </w:rPr>
              <w:t>syndicale vorming</w:t>
            </w:r>
            <w:r w:rsidR="008343CE" w:rsidRPr="002E4349">
              <w:rPr>
                <w:rFonts w:asciiTheme="minorHAnsi" w:hAnsiTheme="minorHAnsi" w:cstheme="minorHAnsi"/>
                <w:color w:val="000000"/>
              </w:rPr>
              <w:t>;</w:t>
            </w:r>
          </w:p>
        </w:tc>
      </w:tr>
      <w:tr w:rsidR="008343CE" w:rsidRPr="002E4349" w14:paraId="1B153935" w14:textId="77777777" w:rsidTr="00DE5236">
        <w:trPr>
          <w:trHeight w:val="20"/>
        </w:trPr>
        <w:tc>
          <w:tcPr>
            <w:tcW w:w="8210" w:type="dxa"/>
            <w:hideMark/>
          </w:tcPr>
          <w:p w14:paraId="7D0DF24C" w14:textId="79E63CA9" w:rsidR="008343CE" w:rsidRPr="002E4349" w:rsidRDefault="0090558C">
            <w:pPr>
              <w:pStyle w:val="Tekst"/>
              <w:numPr>
                <w:ilvl w:val="0"/>
                <w:numId w:val="71"/>
              </w:numPr>
              <w:ind w:left="612" w:hanging="425"/>
              <w:rPr>
                <w:rFonts w:asciiTheme="minorHAnsi" w:hAnsiTheme="minorHAnsi" w:cstheme="minorHAnsi"/>
                <w:color w:val="000000"/>
              </w:rPr>
            </w:pPr>
            <w:r w:rsidRPr="002E4349">
              <w:rPr>
                <w:rFonts w:asciiTheme="minorHAnsi" w:hAnsiTheme="minorHAnsi" w:cstheme="minorHAnsi"/>
                <w:b/>
                <w:color w:val="000000"/>
              </w:rPr>
              <w:t>Staking</w:t>
            </w:r>
            <w:r w:rsidR="008343CE" w:rsidRPr="002E4349">
              <w:rPr>
                <w:rFonts w:asciiTheme="minorHAnsi" w:hAnsiTheme="minorHAnsi" w:cstheme="minorHAnsi"/>
                <w:color w:val="000000"/>
              </w:rPr>
              <w:t>.</w:t>
            </w:r>
          </w:p>
        </w:tc>
      </w:tr>
    </w:tbl>
    <w:p w14:paraId="184079CD" w14:textId="77777777" w:rsidR="004A4D21" w:rsidRPr="002E4349" w:rsidRDefault="004A4D21" w:rsidP="007F0D2B">
      <w:pPr>
        <w:pStyle w:val="Tekst"/>
        <w:ind w:left="1134"/>
        <w:rPr>
          <w:rFonts w:asciiTheme="minorHAnsi" w:hAnsiTheme="minorHAnsi" w:cstheme="minorHAnsi"/>
          <w:color w:val="000000"/>
        </w:rPr>
      </w:pPr>
    </w:p>
    <w:p w14:paraId="1038C610" w14:textId="77777777" w:rsidR="00901871" w:rsidRPr="002E4349" w:rsidRDefault="00901871">
      <w:pPr>
        <w:rPr>
          <w:rFonts w:asciiTheme="minorHAnsi" w:hAnsiTheme="minorHAnsi" w:cstheme="minorHAnsi"/>
          <w:b/>
          <w:i/>
          <w:color w:val="00B050"/>
          <w:kern w:val="28"/>
          <w:sz w:val="28"/>
          <w:szCs w:val="28"/>
          <w:u w:val="single"/>
        </w:rPr>
      </w:pPr>
      <w:bookmarkStart w:id="6907" w:name="_Rechten_en_plichten"/>
      <w:bookmarkStart w:id="6908" w:name="_Toc391971675"/>
      <w:bookmarkStart w:id="6909" w:name="_Toc392302272"/>
      <w:bookmarkStart w:id="6910" w:name="_Toc426347675"/>
      <w:bookmarkStart w:id="6911" w:name="_Toc426451098"/>
      <w:bookmarkStart w:id="6912" w:name="_Toc426451642"/>
      <w:bookmarkStart w:id="6913" w:name="_Toc426511141"/>
      <w:bookmarkStart w:id="6914" w:name="_Toc426517212"/>
      <w:bookmarkStart w:id="6915" w:name="_Toc426530874"/>
      <w:bookmarkStart w:id="6916" w:name="_Toc426943795"/>
      <w:bookmarkStart w:id="6917" w:name="_Toc426950557"/>
      <w:bookmarkStart w:id="6918" w:name="_Toc450032630"/>
      <w:bookmarkStart w:id="6919" w:name="_Toc450038216"/>
      <w:bookmarkStart w:id="6920" w:name="_Toc450531293"/>
      <w:bookmarkStart w:id="6921" w:name="_Toc450985293"/>
      <w:bookmarkStart w:id="6922" w:name="_Toc451053798"/>
      <w:bookmarkStart w:id="6923" w:name="_Toc451058313"/>
      <w:bookmarkStart w:id="6924" w:name="_Toc451070077"/>
      <w:bookmarkStart w:id="6925" w:name="_Toc452441781"/>
      <w:bookmarkStart w:id="6926" w:name="_Toc462554130"/>
      <w:bookmarkStart w:id="6927" w:name="_Toc473535207"/>
      <w:bookmarkStart w:id="6928" w:name="_Toc473535588"/>
      <w:bookmarkStart w:id="6929" w:name="_Toc473536188"/>
      <w:bookmarkStart w:id="6930" w:name="_Toc473615438"/>
      <w:bookmarkStart w:id="6931" w:name="_Toc473685834"/>
      <w:bookmarkStart w:id="6932" w:name="_Toc474045593"/>
      <w:bookmarkStart w:id="6933" w:name="_Toc495302998"/>
      <w:bookmarkStart w:id="6934" w:name="_Toc276634786"/>
      <w:bookmarkStart w:id="6935" w:name="_Toc276635741"/>
      <w:bookmarkStart w:id="6936" w:name="_Toc280265869"/>
      <w:bookmarkStart w:id="6937" w:name="_Toc307475691"/>
      <w:bookmarkStart w:id="6938" w:name="_Toc307487953"/>
      <w:bookmarkEnd w:id="6907"/>
      <w:r w:rsidRPr="002E4349">
        <w:rPr>
          <w:rFonts w:asciiTheme="minorHAnsi" w:hAnsiTheme="minorHAnsi" w:cstheme="minorHAnsi"/>
        </w:rPr>
        <w:br w:type="page"/>
      </w:r>
    </w:p>
    <w:p w14:paraId="06BBCC8B" w14:textId="6F1CB936" w:rsidR="00857A35" w:rsidRPr="00382778" w:rsidRDefault="00857A35" w:rsidP="00607ADC">
      <w:pPr>
        <w:pStyle w:val="Kop3"/>
        <w:rPr>
          <w:highlight w:val="yellow"/>
        </w:rPr>
      </w:pPr>
      <w:bookmarkStart w:id="6939" w:name="_Toc210918819"/>
      <w:r w:rsidRPr="00382778">
        <w:rPr>
          <w:highlight w:val="yellow"/>
        </w:rPr>
        <w:lastRenderedPageBreak/>
        <w:t>Verbreking tijdens de opzegtermijn</w:t>
      </w:r>
    </w:p>
    <w:p w14:paraId="749409D9" w14:textId="4609A1C9" w:rsidR="00D57696" w:rsidRPr="00382778" w:rsidRDefault="00D57696" w:rsidP="00D57696">
      <w:pPr>
        <w:jc w:val="both"/>
        <w:rPr>
          <w:rFonts w:asciiTheme="minorHAnsi" w:hAnsiTheme="minorHAnsi" w:cstheme="minorHAnsi"/>
          <w:highlight w:val="yellow"/>
          <w:lang w:val="nl-NL" w:eastAsia="nl-NL"/>
        </w:rPr>
      </w:pPr>
      <w:r w:rsidRPr="00382778">
        <w:rPr>
          <w:rFonts w:asciiTheme="minorHAnsi" w:hAnsiTheme="minorHAnsi" w:cstheme="minorHAnsi"/>
          <w:highlight w:val="yellow"/>
          <w:lang w:val="nl-NL" w:eastAsia="nl-NL"/>
        </w:rPr>
        <w:t>De partij die de arbeidsovereenkomst eerder heeft beëindigd met een opzegtermijn, kan op elk moment beslissen om deze opzegtermijn stop te zetten en de arbeidsovereenkomst met onmiddellijke ingang te beëindigen.</w:t>
      </w:r>
      <w:r w:rsidR="00673B94" w:rsidRPr="00382778">
        <w:rPr>
          <w:rFonts w:asciiTheme="minorHAnsi" w:hAnsiTheme="minorHAnsi" w:cstheme="minorHAnsi"/>
          <w:highlight w:val="yellow"/>
          <w:lang w:val="nl-NL" w:eastAsia="nl-NL"/>
        </w:rPr>
        <w:t xml:space="preserve"> </w:t>
      </w:r>
      <w:r w:rsidRPr="00382778">
        <w:rPr>
          <w:rFonts w:asciiTheme="minorHAnsi" w:hAnsiTheme="minorHAnsi" w:cstheme="minorHAnsi"/>
          <w:highlight w:val="yellow"/>
          <w:lang w:val="nl-NL" w:eastAsia="nl-NL"/>
        </w:rPr>
        <w:t>In dat geval wordt het resterende deel van de opzegtermijn omgezet in een opzegvergoeding, gelijk aan het loon en de voordelen waarop de werknemer nog recht zou hebben gehad indien de opzegtermijn volledig was gepresteerd, aangevuld met eventuele andere verschuldigde vergoedingen.</w:t>
      </w:r>
    </w:p>
    <w:p w14:paraId="6E4AAFE2" w14:textId="77777777" w:rsidR="00D57696" w:rsidRPr="00382778" w:rsidRDefault="00D57696" w:rsidP="00D57696">
      <w:pPr>
        <w:jc w:val="both"/>
        <w:rPr>
          <w:rFonts w:asciiTheme="minorHAnsi" w:hAnsiTheme="minorHAnsi" w:cstheme="minorHAnsi"/>
          <w:highlight w:val="yellow"/>
          <w:lang w:val="nl-NL" w:eastAsia="nl-NL"/>
        </w:rPr>
      </w:pPr>
    </w:p>
    <w:p w14:paraId="3E9299F7" w14:textId="243BCDBC" w:rsidR="006C3A15" w:rsidRDefault="00D57696" w:rsidP="00857A35">
      <w:pPr>
        <w:jc w:val="both"/>
        <w:rPr>
          <w:rFonts w:asciiTheme="minorHAnsi" w:hAnsiTheme="minorHAnsi" w:cstheme="minorHAnsi"/>
          <w:lang w:val="nl-NL" w:eastAsia="nl-NL"/>
        </w:rPr>
      </w:pPr>
      <w:r w:rsidRPr="00382778">
        <w:rPr>
          <w:rFonts w:asciiTheme="minorHAnsi" w:hAnsiTheme="minorHAnsi" w:cstheme="minorHAnsi"/>
          <w:highlight w:val="yellow"/>
          <w:lang w:val="nl-NL" w:eastAsia="nl-NL"/>
        </w:rPr>
        <w:t xml:space="preserve">Om discussies achteraf te vermijden, is het aangewezen om de werknemer </w:t>
      </w:r>
      <w:r w:rsidR="00CB10A5">
        <w:rPr>
          <w:rFonts w:asciiTheme="minorHAnsi" w:hAnsiTheme="minorHAnsi" w:cstheme="minorHAnsi"/>
          <w:highlight w:val="yellow"/>
          <w:lang w:val="nl-NL" w:eastAsia="nl-NL"/>
        </w:rPr>
        <w:t>van de verbreking</w:t>
      </w:r>
      <w:r w:rsidRPr="00382778">
        <w:rPr>
          <w:rFonts w:asciiTheme="minorHAnsi" w:hAnsiTheme="minorHAnsi" w:cstheme="minorHAnsi"/>
          <w:highlight w:val="yellow"/>
          <w:lang w:val="nl-NL" w:eastAsia="nl-NL"/>
        </w:rPr>
        <w:t xml:space="preserve"> schriftelijk op de hoogte te brengen, bij voorkeur via een aangetekend schrijven.</w:t>
      </w:r>
    </w:p>
    <w:p w14:paraId="3D1001BC" w14:textId="77777777" w:rsidR="00857A35" w:rsidRPr="00857A35" w:rsidRDefault="00857A35" w:rsidP="00857A35">
      <w:pPr>
        <w:pStyle w:val="Tekst"/>
        <w:ind w:left="0"/>
        <w:rPr>
          <w:lang w:val="nl-NL" w:eastAsia="nl-NL"/>
        </w:rPr>
      </w:pPr>
    </w:p>
    <w:p w14:paraId="7C8D7540" w14:textId="07ACAED5" w:rsidR="003D3CDC" w:rsidRPr="002E4349" w:rsidRDefault="00A549C2" w:rsidP="00607ADC">
      <w:pPr>
        <w:pStyle w:val="Kop3"/>
      </w:pPr>
      <w:r>
        <w:t>Rechten en plichten van de partijen tijdens de opzeggingsperiode</w:t>
      </w:r>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p>
    <w:p w14:paraId="59D818E7" w14:textId="77777777" w:rsidR="00A549C2" w:rsidRPr="002E4349" w:rsidRDefault="00A549C2" w:rsidP="00DE5236">
      <w:pPr>
        <w:pStyle w:val="Tekst"/>
        <w:keepNext/>
        <w:ind w:left="284"/>
        <w:jc w:val="both"/>
        <w:rPr>
          <w:rFonts w:asciiTheme="minorHAnsi" w:hAnsiTheme="minorHAnsi" w:cstheme="minorHAnsi"/>
          <w:color w:val="000000"/>
        </w:rPr>
      </w:pPr>
      <w:r w:rsidRPr="002E4349">
        <w:rPr>
          <w:rFonts w:asciiTheme="minorHAnsi" w:hAnsiTheme="minorHAnsi" w:cstheme="minorHAnsi"/>
          <w:color w:val="000000"/>
        </w:rPr>
        <w:t xml:space="preserve">Tijdens de opzeggingstermijn blijft de arbeidsovereenkomst bestaan. Bijgevolg blijven ook alle daarmee samenhangende </w:t>
      </w:r>
      <w:r w:rsidR="00D14BDC" w:rsidRPr="002E4349">
        <w:rPr>
          <w:rFonts w:asciiTheme="minorHAnsi" w:hAnsiTheme="minorHAnsi" w:cstheme="minorHAnsi"/>
          <w:color w:val="000000"/>
        </w:rPr>
        <w:t>rechten en plichten van kracht.</w:t>
      </w:r>
    </w:p>
    <w:p w14:paraId="52402B1C" w14:textId="77777777" w:rsidR="00BF64A0" w:rsidRPr="002E4349" w:rsidRDefault="00BF64A0" w:rsidP="00DE5236">
      <w:pPr>
        <w:pStyle w:val="Tekst"/>
        <w:keepNext/>
        <w:ind w:left="284"/>
        <w:jc w:val="both"/>
        <w:rPr>
          <w:rFonts w:asciiTheme="minorHAnsi" w:hAnsiTheme="minorHAnsi" w:cstheme="minorHAnsi"/>
          <w:color w:val="000000"/>
        </w:rPr>
      </w:pPr>
    </w:p>
    <w:p w14:paraId="02C2BF2C" w14:textId="77777777" w:rsidR="00A549C2" w:rsidRPr="002E4349" w:rsidRDefault="00A549C2" w:rsidP="00DE5236">
      <w:pPr>
        <w:pStyle w:val="Opsomming"/>
        <w:ind w:left="284" w:hanging="1"/>
        <w:jc w:val="both"/>
        <w:rPr>
          <w:rFonts w:asciiTheme="minorHAnsi" w:hAnsiTheme="minorHAnsi" w:cstheme="minorHAnsi"/>
          <w:color w:val="000000"/>
        </w:rPr>
      </w:pPr>
      <w:r w:rsidRPr="002E4349">
        <w:rPr>
          <w:rFonts w:asciiTheme="minorHAnsi" w:hAnsiTheme="minorHAnsi" w:cstheme="minorHAnsi"/>
          <w:color w:val="000000"/>
        </w:rPr>
        <w:t>Dit betekent dat de werknemer verder normaal zijn werk moet blijven doen en dat de werkgever de werknemer verder normaal moet blijven tewerkstellen in dezelfde functie tegen de geldende loon- en arbeidsvoorwaarden. De werkgever kan de werknemer niet vrijstellen van arbeidsprestaties en moet het loon verder op gebruikelijke tijdstippen blijven uitbetalen, tenzij mits schriftelijk akkoord van de werknemer.</w:t>
      </w:r>
    </w:p>
    <w:p w14:paraId="042CA0FA" w14:textId="77777777" w:rsidR="00CC6A15" w:rsidRPr="002E4349" w:rsidRDefault="002C4F88" w:rsidP="00607ADC">
      <w:pPr>
        <w:pStyle w:val="Kop4"/>
      </w:pPr>
      <w:r w:rsidRPr="002E4349">
        <w:t>Sollicitatieverlof</w:t>
      </w:r>
    </w:p>
    <w:p w14:paraId="3F284DD2" w14:textId="77777777" w:rsidR="00CB35C1" w:rsidRPr="002E4349" w:rsidRDefault="00D675BE" w:rsidP="00901871">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T</w:t>
      </w:r>
      <w:r w:rsidR="00A549C2" w:rsidRPr="002E4349">
        <w:rPr>
          <w:rFonts w:asciiTheme="minorHAnsi" w:hAnsiTheme="minorHAnsi" w:cstheme="minorHAnsi"/>
          <w:color w:val="000000"/>
        </w:rPr>
        <w:t xml:space="preserve">ijdens de opzeggingstermijn mag de werknemer onder bepaalde voorwaarden, met behoud van loon van het werk wegblijven om een </w:t>
      </w:r>
      <w:r w:rsidR="00A549C2" w:rsidRPr="002E4349">
        <w:rPr>
          <w:rFonts w:asciiTheme="minorHAnsi" w:hAnsiTheme="minorHAnsi" w:cstheme="minorHAnsi"/>
          <w:b/>
          <w:color w:val="000000"/>
          <w:u w:val="single"/>
        </w:rPr>
        <w:t>nieuwe dienstbetrekking</w:t>
      </w:r>
      <w:r w:rsidR="00A549C2" w:rsidRPr="002E4349">
        <w:rPr>
          <w:rFonts w:asciiTheme="minorHAnsi" w:hAnsiTheme="minorHAnsi" w:cstheme="minorHAnsi"/>
          <w:color w:val="000000"/>
          <w:u w:val="single"/>
        </w:rPr>
        <w:t xml:space="preserve"> </w:t>
      </w:r>
      <w:r w:rsidR="00A549C2" w:rsidRPr="002E4349">
        <w:rPr>
          <w:rFonts w:asciiTheme="minorHAnsi" w:hAnsiTheme="minorHAnsi" w:cstheme="minorHAnsi"/>
          <w:color w:val="000000"/>
        </w:rPr>
        <w:t xml:space="preserve">te zoeken. </w:t>
      </w:r>
      <w:r w:rsidR="00640E62" w:rsidRPr="002E4349">
        <w:rPr>
          <w:rFonts w:asciiTheme="minorHAnsi" w:hAnsiTheme="minorHAnsi" w:cstheme="minorHAnsi"/>
          <w:color w:val="000000"/>
        </w:rPr>
        <w:t>Als werkgever mag je vragen om te bewijzen dat het sollicitatieverlof effectief wordt gebruikt om te solliciteren, maar de werknemer is echter niet verplicht zijn afwezigheid te rechtvaardigen. Bij eventueel misbruik, moet de werkgever het zelf kunnen aantonen.</w:t>
      </w:r>
    </w:p>
    <w:p w14:paraId="083E4833" w14:textId="77777777" w:rsidR="00640E62" w:rsidRPr="002E4349" w:rsidRDefault="00640E62" w:rsidP="00901871">
      <w:pPr>
        <w:pStyle w:val="Opsomming"/>
        <w:ind w:left="284" w:firstLine="0"/>
        <w:jc w:val="both"/>
        <w:rPr>
          <w:rFonts w:asciiTheme="minorHAnsi" w:hAnsiTheme="minorHAnsi" w:cstheme="minorHAnsi"/>
          <w:color w:val="000000"/>
        </w:rPr>
      </w:pPr>
    </w:p>
    <w:p w14:paraId="58648BB1" w14:textId="77777777" w:rsidR="00FB0843" w:rsidRPr="002E4349" w:rsidRDefault="00CB35C1" w:rsidP="00901871">
      <w:pPr>
        <w:pStyle w:val="Lijstalinea"/>
        <w:spacing w:after="0" w:line="240" w:lineRule="auto"/>
        <w:ind w:left="284"/>
        <w:jc w:val="both"/>
        <w:rPr>
          <w:rFonts w:asciiTheme="minorHAnsi" w:hAnsiTheme="minorHAnsi" w:cstheme="minorHAnsi"/>
          <w:color w:val="000000"/>
          <w:lang w:val="nl-NL"/>
        </w:rPr>
      </w:pPr>
      <w:r w:rsidRPr="002E4349">
        <w:rPr>
          <w:rFonts w:asciiTheme="minorHAnsi" w:hAnsiTheme="minorHAnsi" w:cstheme="minorHAnsi"/>
          <w:color w:val="000000"/>
          <w:lang w:val="nl-NL"/>
        </w:rPr>
        <w:t xml:space="preserve">Dit recht geldt </w:t>
      </w:r>
      <w:r w:rsidRPr="002E4349">
        <w:rPr>
          <w:rFonts w:asciiTheme="minorHAnsi" w:hAnsiTheme="minorHAnsi" w:cstheme="minorHAnsi"/>
          <w:b/>
          <w:color w:val="000000"/>
          <w:lang w:val="nl-NL"/>
        </w:rPr>
        <w:t>zowel bij opzegging door de werkgever als</w:t>
      </w:r>
      <w:r w:rsidRPr="002E4349">
        <w:rPr>
          <w:rFonts w:asciiTheme="minorHAnsi" w:hAnsiTheme="minorHAnsi" w:cstheme="minorHAnsi"/>
          <w:color w:val="000000"/>
          <w:lang w:val="nl-NL"/>
        </w:rPr>
        <w:t xml:space="preserve"> bij opzegging door de </w:t>
      </w:r>
      <w:r w:rsidRPr="002E4349">
        <w:rPr>
          <w:rFonts w:asciiTheme="minorHAnsi" w:hAnsiTheme="minorHAnsi" w:cstheme="minorHAnsi"/>
          <w:b/>
          <w:color w:val="000000"/>
          <w:lang w:val="nl-NL"/>
        </w:rPr>
        <w:t>werknemer</w:t>
      </w:r>
      <w:r w:rsidRPr="002E4349">
        <w:rPr>
          <w:rFonts w:asciiTheme="minorHAnsi" w:hAnsiTheme="minorHAnsi" w:cstheme="minorHAnsi"/>
          <w:color w:val="000000"/>
          <w:lang w:val="nl-NL"/>
        </w:rPr>
        <w:t>.</w:t>
      </w:r>
    </w:p>
    <w:p w14:paraId="244FE3DD" w14:textId="77777777" w:rsidR="00CB35C1" w:rsidRPr="002E4349" w:rsidRDefault="00CB35C1" w:rsidP="00901871">
      <w:pPr>
        <w:pStyle w:val="Lijstalinea"/>
        <w:spacing w:after="0" w:line="240" w:lineRule="auto"/>
        <w:ind w:left="284"/>
        <w:jc w:val="both"/>
        <w:rPr>
          <w:rFonts w:asciiTheme="minorHAnsi" w:hAnsiTheme="minorHAnsi" w:cstheme="minorHAnsi"/>
          <w:color w:val="000000"/>
        </w:rPr>
      </w:pPr>
    </w:p>
    <w:p w14:paraId="27E5519B" w14:textId="77777777" w:rsidR="00CB35C1" w:rsidRPr="002E4349" w:rsidRDefault="00CB35C1" w:rsidP="00901871">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rPr>
        <w:t>deeltijdse werknemer</w:t>
      </w:r>
      <w:r w:rsidRPr="002E4349">
        <w:rPr>
          <w:rFonts w:asciiTheme="minorHAnsi" w:hAnsiTheme="minorHAnsi" w:cstheme="minorHAnsi"/>
          <w:color w:val="000000"/>
        </w:rPr>
        <w:t xml:space="preserve"> heeft recht op sollicitatieverlof </w:t>
      </w:r>
      <w:r w:rsidRPr="002E4349">
        <w:rPr>
          <w:rFonts w:asciiTheme="minorHAnsi" w:hAnsiTheme="minorHAnsi" w:cstheme="minorHAnsi"/>
          <w:b/>
          <w:color w:val="000000"/>
        </w:rPr>
        <w:t>in verhouding</w:t>
      </w:r>
      <w:r w:rsidRPr="002E4349">
        <w:rPr>
          <w:rFonts w:asciiTheme="minorHAnsi" w:hAnsiTheme="minorHAnsi" w:cstheme="minorHAnsi"/>
          <w:color w:val="000000"/>
        </w:rPr>
        <w:t xml:space="preserve"> tot zijn arbeidsduur.</w:t>
      </w:r>
    </w:p>
    <w:p w14:paraId="5C5826FF" w14:textId="4D351C47" w:rsidR="004F2F1D" w:rsidRPr="002E4349" w:rsidRDefault="004F2F1D" w:rsidP="00901871">
      <w:pPr>
        <w:ind w:left="284"/>
        <w:rPr>
          <w:rFonts w:asciiTheme="minorHAnsi" w:hAnsiTheme="minorHAnsi" w:cstheme="minorHAnsi"/>
          <w:lang w:val="nl-NL" w:eastAsia="nl-NL"/>
        </w:rPr>
      </w:pPr>
    </w:p>
    <w:p w14:paraId="6065F755" w14:textId="77777777" w:rsidR="009C5341" w:rsidRPr="002E4349" w:rsidRDefault="009C5341" w:rsidP="00901871">
      <w:pPr>
        <w:spacing w:after="240"/>
        <w:ind w:left="284"/>
        <w:jc w:val="both"/>
        <w:rPr>
          <w:rFonts w:asciiTheme="minorHAnsi" w:hAnsiTheme="minorHAnsi" w:cstheme="minorHAnsi"/>
        </w:rPr>
      </w:pPr>
      <w:r w:rsidRPr="002E4349">
        <w:rPr>
          <w:rFonts w:asciiTheme="minorHAnsi" w:hAnsiTheme="minorHAnsi" w:cstheme="minorHAnsi"/>
        </w:rPr>
        <w:t>Hoeveel sollicitatieverlof de werknemer precies mag nemen tijdens de opzegtermijn, hangt af het feit of hij al dan niet outplacementbegeleiding volgt. Voor alle werknemers gelden de dezelfde regels, ongeacht hun statuut en de hoogte van hun loon.</w:t>
      </w:r>
    </w:p>
    <w:p w14:paraId="42CE7070" w14:textId="54AE708E" w:rsidR="009C5341" w:rsidRPr="002E4349" w:rsidRDefault="009C5341" w:rsidP="00901871">
      <w:pPr>
        <w:spacing w:after="240"/>
        <w:ind w:left="284"/>
        <w:jc w:val="both"/>
        <w:rPr>
          <w:rFonts w:asciiTheme="minorHAnsi" w:hAnsiTheme="minorHAnsi" w:cstheme="minorHAnsi"/>
        </w:rPr>
      </w:pPr>
      <w:r w:rsidRPr="002E4349">
        <w:rPr>
          <w:rFonts w:asciiTheme="minorHAnsi" w:hAnsiTheme="minorHAnsi" w:cstheme="minorHAnsi"/>
        </w:rPr>
        <w:t xml:space="preserve">1. De </w:t>
      </w:r>
      <w:r w:rsidR="00901871" w:rsidRPr="002E4349">
        <w:rPr>
          <w:rFonts w:asciiTheme="minorHAnsi" w:hAnsiTheme="minorHAnsi" w:cstheme="minorHAnsi"/>
        </w:rPr>
        <w:t>werknemer</w:t>
      </w:r>
      <w:r w:rsidRPr="002E4349">
        <w:rPr>
          <w:rFonts w:asciiTheme="minorHAnsi" w:hAnsiTheme="minorHAnsi" w:cstheme="minorHAnsi"/>
        </w:rPr>
        <w:t xml:space="preserve"> volgt geen outplacementbegeleiding en heeft een opzegtermijn van 26 weken, of minder</w:t>
      </w:r>
      <w:r w:rsidR="00650F7F" w:rsidRPr="002E4349">
        <w:rPr>
          <w:rFonts w:asciiTheme="minorHAnsi" w:hAnsiTheme="minorHAnsi" w:cstheme="minorHAnsi"/>
        </w:rPr>
        <w:t>:</w:t>
      </w:r>
    </w:p>
    <w:p w14:paraId="04BC5C7F" w14:textId="77777777" w:rsidR="009C5341" w:rsidRPr="002E4349" w:rsidRDefault="009C5341" w:rsidP="00901871">
      <w:pPr>
        <w:spacing w:after="240"/>
        <w:ind w:left="284"/>
        <w:jc w:val="both"/>
        <w:rPr>
          <w:rFonts w:asciiTheme="minorHAnsi" w:hAnsiTheme="minorHAnsi" w:cstheme="minorHAnsi"/>
        </w:rPr>
      </w:pPr>
      <w:r w:rsidRPr="002E4349">
        <w:rPr>
          <w:rFonts w:asciiTheme="minorHAnsi" w:hAnsiTheme="minorHAnsi" w:cstheme="minorHAnsi"/>
        </w:rPr>
        <w:t>Hij heeft recht op één dag (of twee halve dagen) sollicitatieverlof per week gedurende heel de opzegtermijn.</w:t>
      </w:r>
    </w:p>
    <w:p w14:paraId="49352584" w14:textId="0EFD072B" w:rsidR="009C5341" w:rsidRPr="002E4349" w:rsidRDefault="009C5341" w:rsidP="00901871">
      <w:pPr>
        <w:spacing w:after="240"/>
        <w:ind w:left="284"/>
        <w:jc w:val="both"/>
        <w:rPr>
          <w:rFonts w:asciiTheme="minorHAnsi" w:hAnsiTheme="minorHAnsi" w:cstheme="minorHAnsi"/>
        </w:rPr>
      </w:pPr>
      <w:r w:rsidRPr="002E4349">
        <w:rPr>
          <w:rFonts w:asciiTheme="minorHAnsi" w:hAnsiTheme="minorHAnsi" w:cstheme="minorHAnsi"/>
        </w:rPr>
        <w:lastRenderedPageBreak/>
        <w:t xml:space="preserve">2. De </w:t>
      </w:r>
      <w:r w:rsidR="00901871" w:rsidRPr="002E4349">
        <w:rPr>
          <w:rFonts w:asciiTheme="minorHAnsi" w:hAnsiTheme="minorHAnsi" w:cstheme="minorHAnsi"/>
        </w:rPr>
        <w:t>werknemer</w:t>
      </w:r>
      <w:r w:rsidRPr="002E4349">
        <w:rPr>
          <w:rFonts w:asciiTheme="minorHAnsi" w:hAnsiTheme="minorHAnsi" w:cstheme="minorHAnsi"/>
        </w:rPr>
        <w:t xml:space="preserve"> volgt geen outplacementbegeleiding en heeft een opzegtermijn van meer dan 26 weken.</w:t>
      </w:r>
    </w:p>
    <w:p w14:paraId="090D7C3A" w14:textId="1E3A556C" w:rsidR="00901871" w:rsidRPr="002E4349" w:rsidRDefault="009663A1" w:rsidP="00901871">
      <w:pPr>
        <w:spacing w:after="240"/>
        <w:ind w:left="284"/>
        <w:jc w:val="both"/>
        <w:rPr>
          <w:rFonts w:asciiTheme="minorHAnsi" w:hAnsiTheme="minorHAnsi" w:cstheme="minorHAnsi"/>
        </w:rPr>
      </w:pPr>
      <w:r w:rsidRPr="002E4349">
        <w:rPr>
          <w:rFonts w:asciiTheme="minorHAnsi" w:hAnsiTheme="minorHAnsi" w:cstheme="minorHAnsi"/>
        </w:rPr>
        <w:t xml:space="preserve">Hij heeft tijdens de eerste </w:t>
      </w:r>
      <w:r w:rsidR="00F23D2C" w:rsidRPr="002E4349">
        <w:rPr>
          <w:rFonts w:asciiTheme="minorHAnsi" w:hAnsiTheme="minorHAnsi" w:cstheme="minorHAnsi"/>
        </w:rPr>
        <w:t xml:space="preserve">26 </w:t>
      </w:r>
      <w:r w:rsidRPr="002E4349">
        <w:rPr>
          <w:rFonts w:asciiTheme="minorHAnsi" w:hAnsiTheme="minorHAnsi" w:cstheme="minorHAnsi"/>
        </w:rPr>
        <w:t>weken van de</w:t>
      </w:r>
      <w:r w:rsidR="009C5341" w:rsidRPr="002E4349">
        <w:rPr>
          <w:rFonts w:asciiTheme="minorHAnsi" w:hAnsiTheme="minorHAnsi" w:cstheme="minorHAnsi"/>
        </w:rPr>
        <w:t xml:space="preserve"> opzegtermijn een halve dag sollicitatieverlof per wee</w:t>
      </w:r>
      <w:r w:rsidRPr="002E4349">
        <w:rPr>
          <w:rFonts w:asciiTheme="minorHAnsi" w:hAnsiTheme="minorHAnsi" w:cstheme="minorHAnsi"/>
        </w:rPr>
        <w:t>k. Vanaf de laatste 26 weken heeft hij</w:t>
      </w:r>
      <w:r w:rsidR="009C5341" w:rsidRPr="002E4349">
        <w:rPr>
          <w:rFonts w:asciiTheme="minorHAnsi" w:hAnsiTheme="minorHAnsi" w:cstheme="minorHAnsi"/>
        </w:rPr>
        <w:t xml:space="preserve"> recht op één dag (of twee halve dagen) per week</w:t>
      </w:r>
      <w:r w:rsidR="00901871" w:rsidRPr="002E4349">
        <w:rPr>
          <w:rFonts w:asciiTheme="minorHAnsi" w:hAnsiTheme="minorHAnsi" w:cstheme="minorHAnsi"/>
        </w:rPr>
        <w:t>.</w:t>
      </w:r>
    </w:p>
    <w:p w14:paraId="3EEBE401" w14:textId="77777777" w:rsidR="00901871" w:rsidRPr="002E4349" w:rsidRDefault="00901871">
      <w:pPr>
        <w:rPr>
          <w:rFonts w:asciiTheme="minorHAnsi" w:hAnsiTheme="minorHAnsi" w:cstheme="minorHAnsi"/>
        </w:rPr>
      </w:pPr>
      <w:r w:rsidRPr="002E4349">
        <w:rPr>
          <w:rFonts w:asciiTheme="minorHAnsi" w:hAnsiTheme="minorHAnsi" w:cstheme="minorHAnsi"/>
        </w:rPr>
        <w:br w:type="page"/>
      </w:r>
    </w:p>
    <w:p w14:paraId="1E3EFB35" w14:textId="146C9AE0" w:rsidR="00D30C72" w:rsidRPr="002E4349" w:rsidRDefault="00D30C72" w:rsidP="00DE5236">
      <w:pPr>
        <w:spacing w:after="240"/>
        <w:ind w:left="426"/>
        <w:jc w:val="both"/>
        <w:rPr>
          <w:rFonts w:asciiTheme="minorHAnsi" w:hAnsiTheme="minorHAnsi" w:cstheme="minorHAnsi"/>
        </w:rPr>
      </w:pPr>
      <w:r w:rsidRPr="002E4349">
        <w:rPr>
          <w:rFonts w:asciiTheme="minorHAnsi" w:hAnsiTheme="minorHAnsi" w:cstheme="minorHAnsi"/>
        </w:rPr>
        <w:lastRenderedPageBreak/>
        <w:t xml:space="preserve">3. De </w:t>
      </w:r>
      <w:r w:rsidR="00DE5236" w:rsidRPr="002E4349">
        <w:rPr>
          <w:rFonts w:asciiTheme="minorHAnsi" w:hAnsiTheme="minorHAnsi" w:cstheme="minorHAnsi"/>
        </w:rPr>
        <w:t>werknemer</w:t>
      </w:r>
      <w:r w:rsidRPr="002E4349">
        <w:rPr>
          <w:rFonts w:asciiTheme="minorHAnsi" w:hAnsiTheme="minorHAnsi" w:cstheme="minorHAnsi"/>
        </w:rPr>
        <w:t xml:space="preserve"> volgt outplacementbegeleiding.</w:t>
      </w:r>
    </w:p>
    <w:p w14:paraId="2E57638F" w14:textId="1625B760" w:rsidR="00901871" w:rsidRPr="002E4349" w:rsidRDefault="00901871" w:rsidP="00901871">
      <w:pPr>
        <w:spacing w:after="240"/>
        <w:ind w:left="426"/>
        <w:jc w:val="both"/>
        <w:rPr>
          <w:rFonts w:asciiTheme="minorHAnsi" w:hAnsiTheme="minorHAnsi" w:cstheme="minorHAnsi"/>
        </w:rPr>
      </w:pPr>
      <w:r w:rsidRPr="002E4349">
        <w:rPr>
          <w:rFonts w:asciiTheme="minorHAnsi" w:hAnsiTheme="minorHAnsi" w:cstheme="minorHAnsi"/>
        </w:rPr>
        <w:t>Hij heeft gedurende de volledige duur van de opzeg één dag (of twee halve dagen) per week sollicitatieverlof. Opgelet: de WN moet de outplacementbegeleiding wel tijdens het sollicitatieverlof volgen. Ze komt er dus niet bovenop.</w:t>
      </w:r>
    </w:p>
    <w:tbl>
      <w:tblPr>
        <w:tblStyle w:val="Lijsttabel4-Accent5"/>
        <w:tblpPr w:leftFromText="141" w:rightFromText="141" w:vertAnchor="text" w:horzAnchor="margin" w:tblpX="421" w:tblpY="23"/>
        <w:tblW w:w="8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4"/>
        <w:gridCol w:w="2517"/>
        <w:gridCol w:w="2779"/>
      </w:tblGrid>
      <w:tr w:rsidR="00901871" w:rsidRPr="002E4349" w14:paraId="4826A21D" w14:textId="77777777" w:rsidTr="00901871">
        <w:trPr>
          <w:cnfStyle w:val="100000000000" w:firstRow="1" w:lastRow="0" w:firstColumn="0" w:lastColumn="0" w:oddVBand="0" w:evenVBand="0" w:oddHBand="0" w:evenHBand="0" w:firstRowFirstColumn="0" w:firstRowLastColumn="0" w:lastRowFirstColumn="0" w:lastRowLastColumn="0"/>
          <w:trHeight w:val="684"/>
        </w:trPr>
        <w:tc>
          <w:tcPr>
            <w:cnfStyle w:val="001000000000" w:firstRow="0" w:lastRow="0" w:firstColumn="1" w:lastColumn="0" w:oddVBand="0" w:evenVBand="0" w:oddHBand="0" w:evenHBand="0" w:firstRowFirstColumn="0" w:firstRowLastColumn="0" w:lastRowFirstColumn="0" w:lastRowLastColumn="0"/>
            <w:tcW w:w="2774" w:type="dxa"/>
            <w:hideMark/>
          </w:tcPr>
          <w:p w14:paraId="2EADEEFA" w14:textId="77777777" w:rsidR="00901871" w:rsidRPr="002E4349" w:rsidRDefault="00901871" w:rsidP="00901871">
            <w:pPr>
              <w:spacing w:before="201" w:after="201"/>
              <w:ind w:left="30"/>
              <w:jc w:val="center"/>
              <w:rPr>
                <w:rFonts w:asciiTheme="minorHAnsi" w:hAnsiTheme="minorHAnsi" w:cstheme="minorHAnsi"/>
                <w:color w:val="auto"/>
              </w:rPr>
            </w:pPr>
            <w:r w:rsidRPr="002E4349">
              <w:rPr>
                <w:rFonts w:asciiTheme="minorHAnsi" w:hAnsiTheme="minorHAnsi" w:cstheme="minorHAnsi"/>
                <w:b w:val="0"/>
                <w:bCs w:val="0"/>
                <w:color w:val="auto"/>
              </w:rPr>
              <w:t>Outplacementbegeleiding tijdens opzeggingstermijn</w:t>
            </w:r>
          </w:p>
        </w:tc>
        <w:tc>
          <w:tcPr>
            <w:tcW w:w="2517" w:type="dxa"/>
            <w:hideMark/>
          </w:tcPr>
          <w:p w14:paraId="61B5CBCA" w14:textId="77777777" w:rsidR="00901871" w:rsidRPr="002E4349" w:rsidRDefault="00901871" w:rsidP="00901871">
            <w:pPr>
              <w:spacing w:before="201" w:after="20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rPr>
            </w:pPr>
            <w:r w:rsidRPr="002E4349">
              <w:rPr>
                <w:rFonts w:asciiTheme="minorHAnsi" w:hAnsiTheme="minorHAnsi" w:cstheme="minorHAnsi"/>
                <w:b w:val="0"/>
                <w:bCs w:val="0"/>
                <w:color w:val="auto"/>
              </w:rPr>
              <w:t>Opzeggingstermijn</w:t>
            </w:r>
          </w:p>
        </w:tc>
        <w:tc>
          <w:tcPr>
            <w:tcW w:w="2779" w:type="dxa"/>
            <w:hideMark/>
          </w:tcPr>
          <w:p w14:paraId="1657FA36" w14:textId="77777777" w:rsidR="00901871" w:rsidRPr="002E4349" w:rsidRDefault="00901871" w:rsidP="00901871">
            <w:pPr>
              <w:spacing w:before="201" w:after="20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rPr>
            </w:pPr>
            <w:r w:rsidRPr="002E4349">
              <w:rPr>
                <w:rFonts w:asciiTheme="minorHAnsi" w:hAnsiTheme="minorHAnsi" w:cstheme="minorHAnsi"/>
                <w:b w:val="0"/>
                <w:bCs w:val="0"/>
                <w:color w:val="auto"/>
              </w:rPr>
              <w:t>Sollicitatieverlof</w:t>
            </w:r>
          </w:p>
        </w:tc>
      </w:tr>
      <w:tr w:rsidR="00901871" w:rsidRPr="002E4349" w14:paraId="3C279504" w14:textId="77777777" w:rsidTr="00901871">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2774" w:type="dxa"/>
            <w:hideMark/>
          </w:tcPr>
          <w:p w14:paraId="0D260ABB" w14:textId="798E1E2D" w:rsidR="00901871" w:rsidRPr="002E4349" w:rsidRDefault="00E33BE9" w:rsidP="00901871">
            <w:pPr>
              <w:spacing w:before="201" w:after="201"/>
              <w:jc w:val="center"/>
              <w:rPr>
                <w:rFonts w:asciiTheme="minorHAnsi" w:hAnsiTheme="minorHAnsi" w:cstheme="minorHAnsi"/>
              </w:rPr>
            </w:pPr>
            <w:r w:rsidRPr="002E4349">
              <w:rPr>
                <w:rFonts w:asciiTheme="minorHAnsi" w:hAnsiTheme="minorHAnsi" w:cstheme="minorHAnsi"/>
              </w:rPr>
              <w:t>N</w:t>
            </w:r>
            <w:r w:rsidR="00901871" w:rsidRPr="002E4349">
              <w:rPr>
                <w:rFonts w:asciiTheme="minorHAnsi" w:hAnsiTheme="minorHAnsi" w:cstheme="minorHAnsi"/>
              </w:rPr>
              <w:t>een</w:t>
            </w:r>
          </w:p>
        </w:tc>
        <w:tc>
          <w:tcPr>
            <w:tcW w:w="2517" w:type="dxa"/>
            <w:hideMark/>
          </w:tcPr>
          <w:p w14:paraId="07765365" w14:textId="51DF52F7" w:rsidR="00901871" w:rsidRPr="002E4349" w:rsidRDefault="0090558C" w:rsidP="00901871">
            <w:pPr>
              <w:spacing w:before="201" w:after="201"/>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2E4349">
              <w:rPr>
                <w:rFonts w:asciiTheme="minorHAnsi" w:hAnsiTheme="minorHAnsi" w:cstheme="minorHAnsi"/>
              </w:rPr>
              <w:t>Is</w:t>
            </w:r>
            <w:r w:rsidR="00901871" w:rsidRPr="002E4349">
              <w:rPr>
                <w:rFonts w:asciiTheme="minorHAnsi" w:hAnsiTheme="minorHAnsi" w:cstheme="minorHAnsi"/>
              </w:rPr>
              <w:t xml:space="preserve"> 26 weken of minder</w:t>
            </w:r>
          </w:p>
        </w:tc>
        <w:tc>
          <w:tcPr>
            <w:tcW w:w="2779" w:type="dxa"/>
            <w:hideMark/>
          </w:tcPr>
          <w:p w14:paraId="616A0AA7" w14:textId="77777777" w:rsidR="00901871" w:rsidRPr="002E4349" w:rsidRDefault="00901871" w:rsidP="00901871">
            <w:pPr>
              <w:spacing w:before="201" w:after="201"/>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2E4349">
              <w:rPr>
                <w:rFonts w:asciiTheme="minorHAnsi" w:hAnsiTheme="minorHAnsi" w:cstheme="minorHAnsi"/>
              </w:rPr>
              <w:t>1 dag of 2 halve dagen per week gedurende de hele opzeggingstermijn</w:t>
            </w:r>
          </w:p>
        </w:tc>
      </w:tr>
      <w:tr w:rsidR="00901871" w:rsidRPr="002E4349" w14:paraId="4887F4F9" w14:textId="77777777" w:rsidTr="00901871">
        <w:trPr>
          <w:trHeight w:val="1247"/>
        </w:trPr>
        <w:tc>
          <w:tcPr>
            <w:cnfStyle w:val="001000000000" w:firstRow="0" w:lastRow="0" w:firstColumn="1" w:lastColumn="0" w:oddVBand="0" w:evenVBand="0" w:oddHBand="0" w:evenHBand="0" w:firstRowFirstColumn="0" w:firstRowLastColumn="0" w:lastRowFirstColumn="0" w:lastRowLastColumn="0"/>
            <w:tcW w:w="2774" w:type="dxa"/>
            <w:hideMark/>
          </w:tcPr>
          <w:p w14:paraId="558C86F4" w14:textId="72BE6254" w:rsidR="00901871" w:rsidRPr="002E4349" w:rsidRDefault="00E33BE9" w:rsidP="00901871">
            <w:pPr>
              <w:spacing w:before="201" w:after="201"/>
              <w:jc w:val="center"/>
              <w:rPr>
                <w:rFonts w:asciiTheme="minorHAnsi" w:hAnsiTheme="minorHAnsi" w:cstheme="minorHAnsi"/>
              </w:rPr>
            </w:pPr>
            <w:r w:rsidRPr="002E4349">
              <w:rPr>
                <w:rFonts w:asciiTheme="minorHAnsi" w:hAnsiTheme="minorHAnsi" w:cstheme="minorHAnsi"/>
              </w:rPr>
              <w:t>N</w:t>
            </w:r>
            <w:r w:rsidR="00901871" w:rsidRPr="002E4349">
              <w:rPr>
                <w:rFonts w:asciiTheme="minorHAnsi" w:hAnsiTheme="minorHAnsi" w:cstheme="minorHAnsi"/>
              </w:rPr>
              <w:t>een</w:t>
            </w:r>
          </w:p>
        </w:tc>
        <w:tc>
          <w:tcPr>
            <w:tcW w:w="2517" w:type="dxa"/>
            <w:hideMark/>
          </w:tcPr>
          <w:p w14:paraId="0B2229F1" w14:textId="701B4401" w:rsidR="00901871" w:rsidRPr="002E4349" w:rsidRDefault="0090558C" w:rsidP="00901871">
            <w:pPr>
              <w:spacing w:before="201" w:after="201"/>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2E4349">
              <w:rPr>
                <w:rFonts w:asciiTheme="minorHAnsi" w:hAnsiTheme="minorHAnsi" w:cstheme="minorHAnsi"/>
              </w:rPr>
              <w:t>Is</w:t>
            </w:r>
            <w:r w:rsidR="00901871" w:rsidRPr="002E4349">
              <w:rPr>
                <w:rFonts w:asciiTheme="minorHAnsi" w:hAnsiTheme="minorHAnsi" w:cstheme="minorHAnsi"/>
              </w:rPr>
              <w:t xml:space="preserve"> meer dan 26 weken</w:t>
            </w:r>
          </w:p>
        </w:tc>
        <w:tc>
          <w:tcPr>
            <w:tcW w:w="2779" w:type="dxa"/>
            <w:hideMark/>
          </w:tcPr>
          <w:p w14:paraId="38AFBA39" w14:textId="64362B56" w:rsidR="00901871" w:rsidRPr="002E4349" w:rsidRDefault="0090558C" w:rsidP="00901871">
            <w:pPr>
              <w:spacing w:before="201" w:after="201"/>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2E4349">
              <w:rPr>
                <w:rFonts w:asciiTheme="minorHAnsi" w:hAnsiTheme="minorHAnsi" w:cstheme="minorHAnsi"/>
              </w:rPr>
              <w:t>De</w:t>
            </w:r>
            <w:r w:rsidR="00901871" w:rsidRPr="002E4349">
              <w:rPr>
                <w:rFonts w:asciiTheme="minorHAnsi" w:hAnsiTheme="minorHAnsi" w:cstheme="minorHAnsi"/>
              </w:rPr>
              <w:t xml:space="preserve"> weken voorafgaand aan de laatste 26 weken: 1 halve dag per week; daarna 1 dag of 2 halve dagen per week gedurende de laatste 26 weken</w:t>
            </w:r>
          </w:p>
        </w:tc>
      </w:tr>
      <w:tr w:rsidR="00901871" w:rsidRPr="002E4349" w14:paraId="37D5403F" w14:textId="77777777" w:rsidTr="00901871">
        <w:trPr>
          <w:cnfStyle w:val="000000100000" w:firstRow="0" w:lastRow="0" w:firstColumn="0" w:lastColumn="0" w:oddVBand="0" w:evenVBand="0" w:oddHBand="1" w:evenHBand="0" w:firstRowFirstColumn="0" w:firstRowLastColumn="0" w:lastRowFirstColumn="0" w:lastRowLastColumn="0"/>
          <w:trHeight w:val="797"/>
        </w:trPr>
        <w:tc>
          <w:tcPr>
            <w:cnfStyle w:val="001000000000" w:firstRow="0" w:lastRow="0" w:firstColumn="1" w:lastColumn="0" w:oddVBand="0" w:evenVBand="0" w:oddHBand="0" w:evenHBand="0" w:firstRowFirstColumn="0" w:firstRowLastColumn="0" w:lastRowFirstColumn="0" w:lastRowLastColumn="0"/>
            <w:tcW w:w="2774" w:type="dxa"/>
            <w:hideMark/>
          </w:tcPr>
          <w:p w14:paraId="22CDCD40" w14:textId="019A3B64" w:rsidR="00901871" w:rsidRPr="002E4349" w:rsidRDefault="00E33BE9" w:rsidP="00901871">
            <w:pPr>
              <w:spacing w:before="201" w:after="201"/>
              <w:jc w:val="center"/>
              <w:rPr>
                <w:rFonts w:asciiTheme="minorHAnsi" w:hAnsiTheme="minorHAnsi" w:cstheme="minorHAnsi"/>
              </w:rPr>
            </w:pPr>
            <w:r w:rsidRPr="002E4349">
              <w:rPr>
                <w:rFonts w:asciiTheme="minorHAnsi" w:hAnsiTheme="minorHAnsi" w:cstheme="minorHAnsi"/>
              </w:rPr>
              <w:t>J</w:t>
            </w:r>
            <w:r w:rsidR="00901871" w:rsidRPr="002E4349">
              <w:rPr>
                <w:rFonts w:asciiTheme="minorHAnsi" w:hAnsiTheme="minorHAnsi" w:cstheme="minorHAnsi"/>
              </w:rPr>
              <w:t>a</w:t>
            </w:r>
          </w:p>
        </w:tc>
        <w:tc>
          <w:tcPr>
            <w:tcW w:w="2517" w:type="dxa"/>
            <w:hideMark/>
          </w:tcPr>
          <w:p w14:paraId="4C47CD17" w14:textId="0080455D" w:rsidR="00901871" w:rsidRPr="002E4349" w:rsidRDefault="0090558C" w:rsidP="00901871">
            <w:pPr>
              <w:spacing w:before="201" w:after="201"/>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2E4349">
              <w:rPr>
                <w:rFonts w:asciiTheme="minorHAnsi" w:hAnsiTheme="minorHAnsi" w:cstheme="minorHAnsi"/>
              </w:rPr>
              <w:t>Onbepaald</w:t>
            </w:r>
          </w:p>
        </w:tc>
        <w:tc>
          <w:tcPr>
            <w:tcW w:w="2779" w:type="dxa"/>
            <w:hideMark/>
          </w:tcPr>
          <w:p w14:paraId="7993D813" w14:textId="77777777" w:rsidR="00901871" w:rsidRPr="002E4349" w:rsidRDefault="00901871" w:rsidP="00901871">
            <w:pPr>
              <w:spacing w:before="201" w:after="201"/>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2E4349">
              <w:rPr>
                <w:rFonts w:asciiTheme="minorHAnsi" w:hAnsiTheme="minorHAnsi" w:cstheme="minorHAnsi"/>
              </w:rPr>
              <w:t>1 dag of 2 halve dagen gedurende de volledige opzeggingstermijn</w:t>
            </w:r>
          </w:p>
        </w:tc>
      </w:tr>
    </w:tbl>
    <w:p w14:paraId="358DA5FD" w14:textId="77777777" w:rsidR="00901871" w:rsidRPr="002E4349" w:rsidRDefault="00901871" w:rsidP="00901871">
      <w:pPr>
        <w:spacing w:after="240"/>
        <w:ind w:left="426"/>
        <w:jc w:val="both"/>
        <w:rPr>
          <w:rFonts w:asciiTheme="minorHAnsi" w:hAnsiTheme="minorHAnsi" w:cstheme="minorHAnsi"/>
        </w:rPr>
      </w:pPr>
    </w:p>
    <w:p w14:paraId="7DB71A94" w14:textId="7F17ADF4" w:rsidR="004F2F1D" w:rsidRPr="002E4349" w:rsidRDefault="004F2F1D" w:rsidP="004F2F1D">
      <w:pPr>
        <w:ind w:left="5812"/>
        <w:rPr>
          <w:rFonts w:asciiTheme="minorHAnsi" w:hAnsiTheme="minorHAnsi" w:cstheme="minorHAnsi"/>
          <w:lang w:val="nl-NL" w:eastAsia="nl-NL"/>
        </w:rPr>
      </w:pPr>
    </w:p>
    <w:p w14:paraId="55986DD6" w14:textId="7848577D" w:rsidR="00F16A9D" w:rsidRPr="004F6D5A" w:rsidRDefault="00901871" w:rsidP="004F6D5A">
      <w:pPr>
        <w:rPr>
          <w:rFonts w:asciiTheme="minorHAnsi" w:hAnsiTheme="minorHAnsi" w:cstheme="minorHAnsi"/>
          <w:b/>
          <w:i/>
          <w:color w:val="00B050"/>
          <w:kern w:val="28"/>
          <w:sz w:val="28"/>
          <w:szCs w:val="28"/>
          <w:u w:val="single"/>
        </w:rPr>
      </w:pPr>
      <w:bookmarkStart w:id="6940" w:name="_Opzegging_bij_het"/>
      <w:bookmarkStart w:id="6941" w:name="_Toc391971682"/>
      <w:bookmarkStart w:id="6942" w:name="_Toc392302279"/>
      <w:bookmarkStart w:id="6943" w:name="_Toc426347676"/>
      <w:bookmarkStart w:id="6944" w:name="_Toc426451099"/>
      <w:bookmarkStart w:id="6945" w:name="_Toc426451643"/>
      <w:bookmarkStart w:id="6946" w:name="_Toc426511142"/>
      <w:bookmarkStart w:id="6947" w:name="_Toc426517213"/>
      <w:bookmarkStart w:id="6948" w:name="_Toc426530875"/>
      <w:bookmarkStart w:id="6949" w:name="_Toc426943796"/>
      <w:bookmarkStart w:id="6950" w:name="_Toc426950558"/>
      <w:bookmarkStart w:id="6951" w:name="_Toc450032631"/>
      <w:bookmarkStart w:id="6952" w:name="_Toc450038217"/>
      <w:bookmarkStart w:id="6953" w:name="_Toc450531294"/>
      <w:bookmarkStart w:id="6954" w:name="_Toc450985294"/>
      <w:bookmarkStart w:id="6955" w:name="_Toc451053799"/>
      <w:bookmarkStart w:id="6956" w:name="_Toc451058314"/>
      <w:bookmarkStart w:id="6957" w:name="_Toc451070078"/>
      <w:bookmarkStart w:id="6958" w:name="_Toc452441782"/>
      <w:bookmarkStart w:id="6959" w:name="_Toc462554131"/>
      <w:bookmarkStart w:id="6960" w:name="_Toc473535208"/>
      <w:bookmarkStart w:id="6961" w:name="_Toc473535589"/>
      <w:bookmarkStart w:id="6962" w:name="_Toc473536189"/>
      <w:bookmarkStart w:id="6963" w:name="_Toc473615439"/>
      <w:bookmarkStart w:id="6964" w:name="_Toc473685835"/>
      <w:bookmarkStart w:id="6965" w:name="_Toc474045594"/>
      <w:bookmarkStart w:id="6966" w:name="_Toc495302999"/>
      <w:bookmarkStart w:id="6967" w:name="_Toc276634787"/>
      <w:bookmarkStart w:id="6968" w:name="_Toc276635742"/>
      <w:bookmarkStart w:id="6969" w:name="_Toc280265870"/>
      <w:bookmarkStart w:id="6970" w:name="_Toc307475692"/>
      <w:bookmarkStart w:id="6971" w:name="_Toc307487954"/>
      <w:bookmarkEnd w:id="6940"/>
      <w:r w:rsidRPr="002E4349">
        <w:rPr>
          <w:rFonts w:asciiTheme="minorHAnsi" w:hAnsiTheme="minorHAnsi" w:cstheme="minorHAnsi"/>
        </w:rPr>
        <w:br w:type="page"/>
      </w:r>
      <w:bookmarkStart w:id="6972" w:name="_Toc210918820"/>
    </w:p>
    <w:p w14:paraId="41768DC7" w14:textId="77777777" w:rsidR="00A049F8" w:rsidRPr="006E2412" w:rsidRDefault="00A049F8" w:rsidP="006E2412">
      <w:pPr>
        <w:jc w:val="both"/>
        <w:rPr>
          <w:rFonts w:asciiTheme="minorHAnsi" w:hAnsiTheme="minorHAnsi" w:cstheme="minorHAnsi"/>
          <w:lang w:val="nl-NL" w:eastAsia="nl-NL"/>
        </w:rPr>
      </w:pPr>
    </w:p>
    <w:p w14:paraId="58E7CB3F" w14:textId="77777777" w:rsidR="007D3E78" w:rsidRPr="007D3E78" w:rsidRDefault="007D3E78" w:rsidP="007D3E78">
      <w:pPr>
        <w:pStyle w:val="Tekst"/>
        <w:ind w:left="0"/>
        <w:rPr>
          <w:lang w:val="nl-NL" w:eastAsia="nl-NL"/>
        </w:rPr>
      </w:pPr>
    </w:p>
    <w:p w14:paraId="459040EC" w14:textId="77777777" w:rsidR="007C1558" w:rsidRPr="007C1558" w:rsidRDefault="007C1558" w:rsidP="007C1558">
      <w:pPr>
        <w:pStyle w:val="Tekst"/>
        <w:ind w:left="0"/>
        <w:rPr>
          <w:lang w:val="nl-NL" w:eastAsia="nl-NL"/>
        </w:rPr>
      </w:pPr>
    </w:p>
    <w:p w14:paraId="2F54E240" w14:textId="7705294D" w:rsidR="00A549C2" w:rsidRPr="002E4349" w:rsidRDefault="001059F5" w:rsidP="00607ADC">
      <w:pPr>
        <w:pStyle w:val="Kop3"/>
      </w:pPr>
      <w:r>
        <w:t>O</w:t>
      </w:r>
      <w:r w:rsidR="00A549C2">
        <w:t xml:space="preserve">pzegging bij </w:t>
      </w:r>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r w:rsidR="00A549C2">
        <w:t>het bereiken van de pensioengerechtigde leeftijd</w:t>
      </w:r>
      <w:bookmarkEnd w:id="6960"/>
      <w:bookmarkEnd w:id="6961"/>
      <w:bookmarkEnd w:id="6962"/>
      <w:bookmarkEnd w:id="6963"/>
      <w:bookmarkEnd w:id="6964"/>
      <w:bookmarkEnd w:id="6965"/>
      <w:bookmarkEnd w:id="6966"/>
      <w:bookmarkEnd w:id="6967"/>
      <w:bookmarkEnd w:id="6968"/>
      <w:bookmarkEnd w:id="6969"/>
      <w:bookmarkEnd w:id="6970"/>
      <w:bookmarkEnd w:id="6971"/>
      <w:bookmarkEnd w:id="6972"/>
    </w:p>
    <w:p w14:paraId="6678737C" w14:textId="77777777" w:rsidR="00A549C2" w:rsidRPr="002E4349" w:rsidRDefault="00C31AB1" w:rsidP="00607ADC">
      <w:pPr>
        <w:pStyle w:val="Kop4"/>
      </w:pPr>
      <w:r w:rsidRPr="002E4349">
        <w:t>Algemeen principe</w:t>
      </w:r>
    </w:p>
    <w:p w14:paraId="35F34BC4" w14:textId="77777777" w:rsidR="00F845B1" w:rsidRPr="002E4349" w:rsidRDefault="00A549C2" w:rsidP="00901871">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arbeidsovereenkomst wordt bij het bereiken van de pensioengerechtigde leeftijd </w:t>
      </w:r>
      <w:r w:rsidRPr="05640D3D">
        <w:rPr>
          <w:rFonts w:asciiTheme="minorHAnsi" w:hAnsiTheme="minorHAnsi" w:cstheme="minorBidi"/>
          <w:color w:val="000000" w:themeColor="text1"/>
          <w:u w:val="single"/>
        </w:rPr>
        <w:t>niet automatisch beëindigd</w:t>
      </w:r>
      <w:r w:rsidRPr="05640D3D">
        <w:rPr>
          <w:rFonts w:asciiTheme="minorHAnsi" w:hAnsiTheme="minorHAnsi" w:cstheme="minorBidi"/>
          <w:color w:val="000000" w:themeColor="text1"/>
        </w:rPr>
        <w:t>.</w:t>
      </w:r>
      <w:r w:rsidR="00A975C9" w:rsidRPr="05640D3D">
        <w:rPr>
          <w:rFonts w:asciiTheme="minorHAnsi" w:hAnsiTheme="minorHAnsi" w:cstheme="minorBidi"/>
          <w:color w:val="000000" w:themeColor="text1"/>
        </w:rPr>
        <w:t xml:space="preserve"> </w:t>
      </w:r>
      <w:r w:rsidR="009E6E46" w:rsidRPr="05640D3D">
        <w:rPr>
          <w:rFonts w:asciiTheme="minorHAnsi" w:hAnsiTheme="minorHAnsi" w:cstheme="minorBidi"/>
          <w:color w:val="000000" w:themeColor="text1"/>
        </w:rPr>
        <w:t>De arbeidsovereenkomst moet beëindigd worden door de werkgever of de werknemer met inachtname van een opzeggingstermijn</w:t>
      </w:r>
      <w:r w:rsidR="00A975C9"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zo</w:t>
      </w:r>
      <w:r w:rsidR="00065815"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niet zal de arbeidsovereenkomst verder uitwerking hebben</w:t>
      </w:r>
      <w:r w:rsidR="00262E88"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zelfs na de pensioengerechtigde leeftijd.</w:t>
      </w:r>
      <w:r w:rsidR="00F845B1" w:rsidRPr="05640D3D">
        <w:rPr>
          <w:rFonts w:asciiTheme="minorHAnsi" w:hAnsiTheme="minorHAnsi" w:cstheme="minorBidi"/>
        </w:rPr>
        <w:t xml:space="preserve"> </w:t>
      </w:r>
      <w:r w:rsidR="00100123" w:rsidRPr="05640D3D">
        <w:rPr>
          <w:rFonts w:asciiTheme="minorHAnsi" w:hAnsiTheme="minorHAnsi" w:cstheme="minorBidi"/>
          <w:b/>
        </w:rPr>
        <w:t>Opgelet</w:t>
      </w:r>
      <w:r w:rsidR="00650F7F" w:rsidRPr="05640D3D">
        <w:rPr>
          <w:rFonts w:asciiTheme="minorHAnsi" w:hAnsiTheme="minorHAnsi" w:cstheme="minorBidi"/>
          <w:b/>
        </w:rPr>
        <w:t>:</w:t>
      </w:r>
      <w:r w:rsidR="00100123" w:rsidRPr="05640D3D">
        <w:rPr>
          <w:rFonts w:asciiTheme="minorHAnsi" w:hAnsiTheme="minorHAnsi" w:cstheme="minorBidi"/>
          <w:b/>
        </w:rPr>
        <w:t xml:space="preserve"> het staat de partijen uiteraard steeds vrij om de arbeidsovereenkomst van de werknemer die met pensioen wenst te gaan, in onderling akkoord te beëindigen.</w:t>
      </w:r>
    </w:p>
    <w:p w14:paraId="51AE715F" w14:textId="77777777" w:rsidR="00A549C2" w:rsidRPr="002E4349" w:rsidRDefault="00A549C2" w:rsidP="00607ADC">
      <w:pPr>
        <w:pStyle w:val="Kop4"/>
      </w:pPr>
      <w:bookmarkStart w:id="6973" w:name="_Toc391971684"/>
      <w:bookmarkStart w:id="6974" w:name="_Toc392302281"/>
      <w:r w:rsidRPr="002E4349">
        <w:t>De opzeggingstermijn</w:t>
      </w:r>
      <w:bookmarkEnd w:id="6973"/>
      <w:bookmarkEnd w:id="6974"/>
      <w:r w:rsidR="00A647DF" w:rsidRPr="002E4349">
        <w:t>en</w:t>
      </w:r>
    </w:p>
    <w:p w14:paraId="2C403B2E" w14:textId="77777777" w:rsidR="00A647DF" w:rsidRPr="002E4349" w:rsidRDefault="00A647DF">
      <w:pPr>
        <w:pStyle w:val="Opsomming"/>
        <w:numPr>
          <w:ilvl w:val="0"/>
          <w:numId w:val="31"/>
        </w:numPr>
        <w:spacing w:after="240"/>
        <w:ind w:left="426" w:hanging="77"/>
        <w:rPr>
          <w:rFonts w:asciiTheme="minorHAnsi" w:hAnsiTheme="minorHAnsi" w:cstheme="minorHAnsi"/>
          <w:color w:val="000000"/>
          <w:u w:val="single"/>
        </w:rPr>
      </w:pPr>
      <w:r w:rsidRPr="002E4349">
        <w:rPr>
          <w:rFonts w:asciiTheme="minorHAnsi" w:hAnsiTheme="minorHAnsi" w:cstheme="minorHAnsi"/>
          <w:color w:val="000000"/>
          <w:u w:val="single"/>
        </w:rPr>
        <w:t xml:space="preserve">Opzeg als het ontslag uitgaat van de </w:t>
      </w:r>
      <w:r w:rsidRPr="002E4349">
        <w:rPr>
          <w:rFonts w:asciiTheme="minorHAnsi" w:hAnsiTheme="minorHAnsi" w:cstheme="minorHAnsi"/>
          <w:b/>
          <w:color w:val="000000"/>
          <w:u w:val="single"/>
        </w:rPr>
        <w:t>werkgever</w:t>
      </w:r>
      <w:r w:rsidR="00650F7F" w:rsidRPr="002E4349">
        <w:rPr>
          <w:rFonts w:asciiTheme="minorHAnsi" w:hAnsiTheme="minorHAnsi" w:cstheme="minorHAnsi"/>
          <w:color w:val="000000"/>
          <w:u w:val="single"/>
        </w:rPr>
        <w:t>:</w:t>
      </w:r>
    </w:p>
    <w:p w14:paraId="372B1C3E" w14:textId="77777777" w:rsidR="0032435B" w:rsidRPr="002E4349" w:rsidRDefault="00A647DF" w:rsidP="00901871">
      <w:pPr>
        <w:pStyle w:val="Opsomming"/>
        <w:spacing w:after="240"/>
        <w:ind w:left="426" w:firstLine="0"/>
        <w:jc w:val="both"/>
        <w:rPr>
          <w:rFonts w:asciiTheme="minorHAnsi" w:hAnsiTheme="minorHAnsi" w:cstheme="minorHAnsi"/>
          <w:b/>
          <w:color w:val="000000"/>
        </w:rPr>
      </w:pPr>
      <w:r w:rsidRPr="002E4349">
        <w:rPr>
          <w:rFonts w:asciiTheme="minorHAnsi" w:hAnsiTheme="minorHAnsi" w:cstheme="minorHAnsi"/>
          <w:color w:val="000000"/>
        </w:rPr>
        <w:t xml:space="preserve">Als de arbeidsovereenkomst ten vroegste eindigt op de eerste dag van de maand die volgt op de maand waarin de werknemer de wettelijke pensioenleeftijd bereikt (momenteel 65 jaar), dan moeten de </w:t>
      </w:r>
      <w:r w:rsidRPr="002E4349">
        <w:rPr>
          <w:rFonts w:asciiTheme="minorHAnsi" w:hAnsiTheme="minorHAnsi" w:cstheme="minorHAnsi"/>
          <w:b/>
          <w:color w:val="000000"/>
        </w:rPr>
        <w:t>gewone opzegtermijnen worden toegepast, maa</w:t>
      </w:r>
      <w:r w:rsidR="006E4B66" w:rsidRPr="002E4349">
        <w:rPr>
          <w:rFonts w:asciiTheme="minorHAnsi" w:hAnsiTheme="minorHAnsi" w:cstheme="minorHAnsi"/>
          <w:b/>
          <w:color w:val="000000"/>
        </w:rPr>
        <w:t>r met een maximum van 26 weken.</w:t>
      </w:r>
    </w:p>
    <w:p w14:paraId="0BE749C6" w14:textId="77777777" w:rsidR="0032435B" w:rsidRPr="002E4349" w:rsidRDefault="0032435B" w:rsidP="00901871">
      <w:pPr>
        <w:pStyle w:val="Opsomming"/>
        <w:spacing w:after="240"/>
        <w:ind w:left="426" w:firstLine="0"/>
        <w:jc w:val="both"/>
        <w:rPr>
          <w:rFonts w:asciiTheme="minorHAnsi" w:hAnsiTheme="minorHAnsi" w:cstheme="minorBidi"/>
          <w:color w:val="000000"/>
        </w:rPr>
      </w:pPr>
      <w:r w:rsidRPr="05640D3D">
        <w:rPr>
          <w:rFonts w:asciiTheme="minorHAnsi" w:hAnsiTheme="minorHAnsi" w:cstheme="minorBidi"/>
          <w:color w:val="000000" w:themeColor="text1"/>
        </w:rPr>
        <w:t>De begrenzing op 26 weken geldt enkel indien het contract ten vroegste eindigt op de eerste dag van de maand die volgt op de maand waarin de werknemer 65 jaar wordt (ongeacht of er gewerkt wordt met een opzegtermijn of een verbrekingsvergoeding). Indien het contract te vroeg beëindigd wordt, zal de partij die de overeenkomst verbroken heeft, een vergoeding moeten be</w:t>
      </w:r>
      <w:r w:rsidR="00F93712" w:rsidRPr="05640D3D">
        <w:rPr>
          <w:rFonts w:asciiTheme="minorHAnsi" w:hAnsiTheme="minorHAnsi" w:cstheme="minorBidi"/>
          <w:color w:val="000000" w:themeColor="text1"/>
        </w:rPr>
        <w:t>talen volgens de normale regels.</w:t>
      </w:r>
    </w:p>
    <w:p w14:paraId="4305DCD6" w14:textId="77777777" w:rsidR="0032435B" w:rsidRPr="002E4349" w:rsidRDefault="0032435B" w:rsidP="00901871">
      <w:pPr>
        <w:pStyle w:val="Opsomming"/>
        <w:spacing w:after="240"/>
        <w:ind w:left="426" w:firstLine="0"/>
        <w:jc w:val="both"/>
        <w:rPr>
          <w:rFonts w:asciiTheme="minorHAnsi" w:hAnsiTheme="minorHAnsi" w:cstheme="minorHAnsi"/>
          <w:color w:val="000000"/>
        </w:rPr>
      </w:pPr>
      <w:r w:rsidRPr="002E4349">
        <w:rPr>
          <w:rFonts w:asciiTheme="minorHAnsi" w:hAnsiTheme="minorHAnsi" w:cstheme="minorHAnsi"/>
          <w:b/>
          <w:color w:val="000000"/>
        </w:rPr>
        <w:t xml:space="preserve">De begrenzing is van toepassing op elke verbreking vanaf 65 jaar </w:t>
      </w:r>
      <w:r w:rsidRPr="002E4349">
        <w:rPr>
          <w:rFonts w:asciiTheme="minorHAnsi" w:hAnsiTheme="minorHAnsi" w:cstheme="minorHAnsi"/>
          <w:b/>
          <w:color w:val="000000"/>
          <w:u w:val="single"/>
        </w:rPr>
        <w:t>of na deze leeftijd</w:t>
      </w:r>
      <w:r w:rsidRPr="002E4349">
        <w:rPr>
          <w:rFonts w:asciiTheme="minorHAnsi" w:hAnsiTheme="minorHAnsi" w:cstheme="minorHAnsi"/>
          <w:color w:val="000000"/>
        </w:rPr>
        <w:t>. Ze wordt dus ook gebruikt in het kader van de toegelaten activiteiten v</w:t>
      </w:r>
      <w:r w:rsidR="00F93712" w:rsidRPr="002E4349">
        <w:rPr>
          <w:rFonts w:asciiTheme="minorHAnsi" w:hAnsiTheme="minorHAnsi" w:cstheme="minorHAnsi"/>
          <w:color w:val="000000"/>
        </w:rPr>
        <w:t>an de gepensioneerde werknemers.</w:t>
      </w:r>
    </w:p>
    <w:p w14:paraId="52F5E884" w14:textId="77777777" w:rsidR="00A647DF" w:rsidRPr="002E4349" w:rsidRDefault="00A647DF">
      <w:pPr>
        <w:pStyle w:val="Opsomming"/>
        <w:numPr>
          <w:ilvl w:val="0"/>
          <w:numId w:val="31"/>
        </w:numPr>
        <w:spacing w:after="240"/>
        <w:ind w:left="426" w:hanging="77"/>
        <w:rPr>
          <w:rFonts w:asciiTheme="minorHAnsi" w:hAnsiTheme="minorHAnsi" w:cstheme="minorHAnsi"/>
          <w:color w:val="000000"/>
          <w:u w:val="single"/>
        </w:rPr>
      </w:pPr>
      <w:r w:rsidRPr="002E4349">
        <w:rPr>
          <w:rFonts w:asciiTheme="minorHAnsi" w:hAnsiTheme="minorHAnsi" w:cstheme="minorHAnsi"/>
          <w:color w:val="000000"/>
          <w:u w:val="single"/>
        </w:rPr>
        <w:t>Opzeg als het o</w:t>
      </w:r>
      <w:r w:rsidR="00F0406F" w:rsidRPr="002E4349">
        <w:rPr>
          <w:rFonts w:asciiTheme="minorHAnsi" w:hAnsiTheme="minorHAnsi" w:cstheme="minorHAnsi"/>
          <w:color w:val="000000"/>
          <w:u w:val="single"/>
        </w:rPr>
        <w:t xml:space="preserve">ntslag uitgaat van de </w:t>
      </w:r>
      <w:r w:rsidR="00F0406F" w:rsidRPr="002E4349">
        <w:rPr>
          <w:rFonts w:asciiTheme="minorHAnsi" w:hAnsiTheme="minorHAnsi" w:cstheme="minorHAnsi"/>
          <w:b/>
          <w:color w:val="000000"/>
          <w:u w:val="single"/>
        </w:rPr>
        <w:t>werknemer</w:t>
      </w:r>
      <w:r w:rsidR="00650F7F" w:rsidRPr="002E4349">
        <w:rPr>
          <w:rFonts w:asciiTheme="minorHAnsi" w:hAnsiTheme="minorHAnsi" w:cstheme="minorHAnsi"/>
          <w:color w:val="000000"/>
          <w:u w:val="single"/>
        </w:rPr>
        <w:t>:</w:t>
      </w:r>
    </w:p>
    <w:p w14:paraId="44A3570A" w14:textId="0FAB320E" w:rsidR="004F2F1D" w:rsidRPr="002E4349" w:rsidRDefault="00F0406F" w:rsidP="0043445C">
      <w:pPr>
        <w:pStyle w:val="Opsomming"/>
        <w:spacing w:after="240"/>
        <w:ind w:left="426" w:firstLine="0"/>
        <w:rPr>
          <w:rFonts w:asciiTheme="minorHAnsi" w:hAnsiTheme="minorHAnsi" w:cstheme="minorHAnsi"/>
          <w:color w:val="000000"/>
        </w:rPr>
      </w:pPr>
      <w:r w:rsidRPr="002E4349">
        <w:rPr>
          <w:rFonts w:asciiTheme="minorHAnsi" w:hAnsiTheme="minorHAnsi" w:cstheme="minorHAnsi"/>
          <w:color w:val="000000"/>
        </w:rPr>
        <w:t>D</w:t>
      </w:r>
      <w:r w:rsidR="00A647DF" w:rsidRPr="002E4349">
        <w:rPr>
          <w:rFonts w:asciiTheme="minorHAnsi" w:hAnsiTheme="minorHAnsi" w:cstheme="minorHAnsi"/>
          <w:color w:val="000000"/>
        </w:rPr>
        <w:t>e gewone opzegtermijnen zijn altijd van toepassing. Als het ontslag van de werknemer uitgaat, is een verkorte opzegtermijn dus niet langer mogelijk.</w:t>
      </w:r>
      <w:bookmarkStart w:id="6975" w:name="_Hlk148007884"/>
    </w:p>
    <w:bookmarkEnd w:id="6975"/>
    <w:p w14:paraId="5DCFFE71" w14:textId="78DFBAA6" w:rsidR="0043445C" w:rsidRPr="002E4349" w:rsidRDefault="00F0406F" w:rsidP="00901871">
      <w:pPr>
        <w:pStyle w:val="Opsomming"/>
        <w:spacing w:after="240"/>
        <w:ind w:left="426" w:firstLine="0"/>
        <w:rPr>
          <w:rFonts w:asciiTheme="minorHAnsi" w:hAnsiTheme="minorHAnsi" w:cstheme="minorHAnsi"/>
          <w:b/>
          <w:color w:val="000000"/>
        </w:rPr>
      </w:pPr>
      <w:r w:rsidRPr="002E4349">
        <w:rPr>
          <w:rFonts w:asciiTheme="minorHAnsi" w:hAnsiTheme="minorHAnsi" w:cstheme="minorHAnsi"/>
          <w:b/>
          <w:color w:val="000000"/>
        </w:rPr>
        <w:t xml:space="preserve">Voor elk ontslag waarvan vanaf 1 januari 2014 wordt </w:t>
      </w:r>
      <w:r w:rsidR="0090558C" w:rsidRPr="002E4349">
        <w:rPr>
          <w:rFonts w:asciiTheme="minorHAnsi" w:hAnsiTheme="minorHAnsi" w:cstheme="minorHAnsi"/>
          <w:b/>
          <w:color w:val="000000"/>
        </w:rPr>
        <w:t>kennisgegeven</w:t>
      </w:r>
      <w:r w:rsidRPr="002E4349">
        <w:rPr>
          <w:rFonts w:asciiTheme="minorHAnsi" w:hAnsiTheme="minorHAnsi" w:cstheme="minorHAnsi"/>
          <w:b/>
          <w:color w:val="000000"/>
        </w:rPr>
        <w:t xml:space="preserve"> in het kader van een pensionering, gelden dus de volgende regels</w:t>
      </w:r>
      <w:r w:rsidR="00650F7F" w:rsidRPr="002E4349">
        <w:rPr>
          <w:rFonts w:asciiTheme="minorHAnsi" w:hAnsiTheme="minorHAnsi" w:cstheme="minorHAnsi"/>
          <w:b/>
          <w:color w:val="000000"/>
        </w:rPr>
        <w:t>:</w:t>
      </w:r>
    </w:p>
    <w:p w14:paraId="54BB821B" w14:textId="77777777" w:rsidR="0043445C" w:rsidRPr="002E4349" w:rsidRDefault="0043445C">
      <w:pPr>
        <w:rPr>
          <w:rFonts w:asciiTheme="minorHAnsi" w:hAnsiTheme="minorHAnsi" w:cstheme="minorHAnsi"/>
          <w:b/>
          <w:color w:val="000000"/>
        </w:rPr>
      </w:pPr>
      <w:r w:rsidRPr="002E4349">
        <w:rPr>
          <w:rFonts w:asciiTheme="minorHAnsi" w:hAnsiTheme="minorHAnsi" w:cstheme="minorHAnsi"/>
          <w:b/>
          <w:color w:val="000000"/>
        </w:rPr>
        <w:br w:type="page"/>
      </w:r>
    </w:p>
    <w:p w14:paraId="1300FA52" w14:textId="77777777" w:rsidR="00F0406F" w:rsidRPr="002E4349" w:rsidRDefault="00F0406F" w:rsidP="00901871">
      <w:pPr>
        <w:pStyle w:val="Opsomming"/>
        <w:spacing w:after="240"/>
        <w:ind w:left="426" w:firstLine="0"/>
        <w:rPr>
          <w:rFonts w:asciiTheme="minorHAnsi" w:hAnsiTheme="minorHAnsi" w:cstheme="minorHAnsi"/>
          <w:b/>
          <w:color w:val="000000"/>
        </w:rPr>
      </w:pPr>
    </w:p>
    <w:tbl>
      <w:tblPr>
        <w:tblW w:w="8940" w:type="dxa"/>
        <w:tblCellSpacing w:w="0" w:type="dxa"/>
        <w:tblInd w:w="418"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415"/>
        <w:gridCol w:w="2265"/>
        <w:gridCol w:w="2130"/>
        <w:gridCol w:w="2130"/>
      </w:tblGrid>
      <w:tr w:rsidR="00F0406F" w:rsidRPr="002E4349" w14:paraId="63D0EC98" w14:textId="77777777" w:rsidTr="00901871">
        <w:trPr>
          <w:tblCellSpacing w:w="0" w:type="dxa"/>
        </w:trPr>
        <w:tc>
          <w:tcPr>
            <w:tcW w:w="2415" w:type="dxa"/>
            <w:vMerge w:val="restart"/>
            <w:tcBorders>
              <w:top w:val="outset" w:sz="6" w:space="0" w:color="auto"/>
              <w:left w:val="outset" w:sz="6" w:space="0" w:color="auto"/>
              <w:bottom w:val="outset" w:sz="6" w:space="0" w:color="auto"/>
              <w:right w:val="outset" w:sz="6" w:space="0" w:color="auto"/>
            </w:tcBorders>
            <w:vAlign w:val="center"/>
            <w:hideMark/>
          </w:tcPr>
          <w:p w14:paraId="0F61230C" w14:textId="77777777" w:rsidR="00F0406F" w:rsidRPr="002E4349" w:rsidRDefault="00F0406F" w:rsidP="00F0406F">
            <w:pPr>
              <w:pStyle w:val="Opsomming"/>
              <w:spacing w:after="134"/>
              <w:ind w:left="79" w:firstLine="0"/>
              <w:rPr>
                <w:rFonts w:asciiTheme="minorHAnsi" w:hAnsiTheme="minorHAnsi" w:cstheme="minorHAnsi"/>
                <w:b/>
                <w:bCs/>
                <w:color w:val="000000"/>
              </w:rPr>
            </w:pPr>
            <w:r w:rsidRPr="002E4349">
              <w:rPr>
                <w:rFonts w:asciiTheme="minorHAnsi" w:hAnsiTheme="minorHAnsi" w:cstheme="minorHAnsi"/>
                <w:b/>
                <w:bCs/>
                <w:color w:val="000000"/>
              </w:rPr>
              <w:t>Arbeidsovereenkomst voor onbepaalde tijd</w:t>
            </w:r>
          </w:p>
        </w:tc>
        <w:tc>
          <w:tcPr>
            <w:tcW w:w="4395" w:type="dxa"/>
            <w:gridSpan w:val="2"/>
            <w:tcBorders>
              <w:top w:val="outset" w:sz="6" w:space="0" w:color="auto"/>
              <w:left w:val="outset" w:sz="6" w:space="0" w:color="auto"/>
              <w:bottom w:val="outset" w:sz="6" w:space="0" w:color="auto"/>
              <w:right w:val="outset" w:sz="6" w:space="0" w:color="auto"/>
            </w:tcBorders>
            <w:vAlign w:val="center"/>
            <w:hideMark/>
          </w:tcPr>
          <w:p w14:paraId="1C8A4FB7" w14:textId="77777777" w:rsidR="00F0406F" w:rsidRPr="002E4349" w:rsidRDefault="00F0406F" w:rsidP="00F0406F">
            <w:pPr>
              <w:pStyle w:val="Opsomming"/>
              <w:spacing w:after="134"/>
              <w:ind w:left="519" w:hanging="159"/>
              <w:rPr>
                <w:rFonts w:asciiTheme="minorHAnsi" w:hAnsiTheme="minorHAnsi" w:cstheme="minorHAnsi"/>
                <w:b/>
                <w:bCs/>
                <w:color w:val="000000"/>
              </w:rPr>
            </w:pPr>
            <w:r w:rsidRPr="002E4349">
              <w:rPr>
                <w:rFonts w:asciiTheme="minorHAnsi" w:hAnsiTheme="minorHAnsi" w:cstheme="minorHAnsi"/>
                <w:b/>
                <w:bCs/>
                <w:color w:val="000000"/>
              </w:rPr>
              <w:t>Opzegtermijn na te leven door</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14:paraId="0120D67B" w14:textId="77777777" w:rsidR="00F0406F" w:rsidRPr="002E4349" w:rsidRDefault="00F0406F" w:rsidP="00F0406F">
            <w:pPr>
              <w:pStyle w:val="Opsomming"/>
              <w:spacing w:after="134"/>
              <w:ind w:left="519" w:hanging="159"/>
              <w:rPr>
                <w:rFonts w:asciiTheme="minorHAnsi" w:hAnsiTheme="minorHAnsi" w:cstheme="minorHAnsi"/>
                <w:b/>
                <w:bCs/>
                <w:color w:val="000000"/>
              </w:rPr>
            </w:pPr>
            <w:r w:rsidRPr="002E4349">
              <w:rPr>
                <w:rFonts w:asciiTheme="minorHAnsi" w:hAnsiTheme="minorHAnsi" w:cstheme="minorHAnsi"/>
                <w:b/>
                <w:bCs/>
                <w:color w:val="000000"/>
              </w:rPr>
              <w:t>Aanvang</w:t>
            </w:r>
          </w:p>
        </w:tc>
      </w:tr>
      <w:tr w:rsidR="00F0406F" w:rsidRPr="002E4349" w14:paraId="5A25C853" w14:textId="77777777" w:rsidTr="00901871">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1118119" w14:textId="77777777" w:rsidR="00F0406F" w:rsidRPr="002E4349" w:rsidRDefault="00F0406F" w:rsidP="00F0406F">
            <w:pPr>
              <w:pStyle w:val="Opsomming"/>
              <w:spacing w:after="134"/>
              <w:ind w:left="519" w:hanging="159"/>
              <w:rPr>
                <w:rFonts w:asciiTheme="minorHAnsi" w:hAnsiTheme="minorHAnsi" w:cstheme="minorHAnsi"/>
                <w:b/>
                <w:bCs/>
                <w:color w:val="000000"/>
              </w:rPr>
            </w:pPr>
          </w:p>
        </w:tc>
        <w:tc>
          <w:tcPr>
            <w:tcW w:w="2265" w:type="dxa"/>
            <w:tcBorders>
              <w:top w:val="outset" w:sz="6" w:space="0" w:color="auto"/>
              <w:left w:val="outset" w:sz="6" w:space="0" w:color="auto"/>
              <w:bottom w:val="outset" w:sz="6" w:space="0" w:color="auto"/>
              <w:right w:val="outset" w:sz="6" w:space="0" w:color="auto"/>
            </w:tcBorders>
            <w:vAlign w:val="center"/>
            <w:hideMark/>
          </w:tcPr>
          <w:p w14:paraId="77928760" w14:textId="01E0A833" w:rsidR="00F0406F" w:rsidRPr="002E4349" w:rsidRDefault="0090558C" w:rsidP="00F0406F">
            <w:pPr>
              <w:pStyle w:val="Opsomming"/>
              <w:spacing w:after="134"/>
              <w:ind w:left="519" w:hanging="442"/>
              <w:rPr>
                <w:rFonts w:asciiTheme="minorHAnsi" w:hAnsiTheme="minorHAnsi" w:cstheme="minorHAnsi"/>
                <w:b/>
                <w:bCs/>
                <w:color w:val="000000"/>
              </w:rPr>
            </w:pPr>
            <w:r w:rsidRPr="002E4349">
              <w:rPr>
                <w:rFonts w:asciiTheme="minorHAnsi" w:hAnsiTheme="minorHAnsi" w:cstheme="minorHAnsi"/>
                <w:b/>
                <w:bCs/>
                <w:color w:val="000000"/>
              </w:rPr>
              <w:t>De</w:t>
            </w:r>
            <w:r w:rsidR="00F0406F" w:rsidRPr="002E4349">
              <w:rPr>
                <w:rFonts w:asciiTheme="minorHAnsi" w:hAnsiTheme="minorHAnsi" w:cstheme="minorHAnsi"/>
                <w:b/>
                <w:bCs/>
                <w:color w:val="000000"/>
              </w:rPr>
              <w:t xml:space="preserve"> werkgever</w:t>
            </w:r>
          </w:p>
        </w:tc>
        <w:tc>
          <w:tcPr>
            <w:tcW w:w="2130" w:type="dxa"/>
            <w:tcBorders>
              <w:top w:val="outset" w:sz="6" w:space="0" w:color="auto"/>
              <w:left w:val="outset" w:sz="6" w:space="0" w:color="auto"/>
              <w:bottom w:val="outset" w:sz="6" w:space="0" w:color="auto"/>
              <w:right w:val="outset" w:sz="6" w:space="0" w:color="auto"/>
            </w:tcBorders>
            <w:vAlign w:val="center"/>
            <w:hideMark/>
          </w:tcPr>
          <w:p w14:paraId="4B607246" w14:textId="67DFCC48" w:rsidR="00F0406F" w:rsidRPr="002E4349" w:rsidRDefault="0090558C" w:rsidP="00F0406F">
            <w:pPr>
              <w:pStyle w:val="Opsomming"/>
              <w:spacing w:after="134"/>
              <w:ind w:left="519" w:hanging="441"/>
              <w:rPr>
                <w:rFonts w:asciiTheme="minorHAnsi" w:hAnsiTheme="minorHAnsi" w:cstheme="minorHAnsi"/>
                <w:b/>
                <w:bCs/>
                <w:color w:val="000000"/>
              </w:rPr>
            </w:pPr>
            <w:r w:rsidRPr="002E4349">
              <w:rPr>
                <w:rFonts w:asciiTheme="minorHAnsi" w:hAnsiTheme="minorHAnsi" w:cstheme="minorHAnsi"/>
                <w:b/>
                <w:bCs/>
                <w:color w:val="000000"/>
              </w:rPr>
              <w:t>De</w:t>
            </w:r>
            <w:r w:rsidR="00F0406F" w:rsidRPr="002E4349">
              <w:rPr>
                <w:rFonts w:asciiTheme="minorHAnsi" w:hAnsiTheme="minorHAnsi" w:cstheme="minorHAnsi"/>
                <w:b/>
                <w:bCs/>
                <w:color w:val="000000"/>
              </w:rPr>
              <w:t xml:space="preserve"> werknemer</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E0CBFC5" w14:textId="77777777" w:rsidR="00F0406F" w:rsidRPr="002E4349" w:rsidRDefault="00F0406F" w:rsidP="00F0406F">
            <w:pPr>
              <w:pStyle w:val="Opsomming"/>
              <w:spacing w:after="134"/>
              <w:ind w:left="519" w:hanging="159"/>
              <w:rPr>
                <w:rFonts w:asciiTheme="minorHAnsi" w:hAnsiTheme="minorHAnsi" w:cstheme="minorHAnsi"/>
                <w:b/>
                <w:bCs/>
                <w:color w:val="000000"/>
              </w:rPr>
            </w:pPr>
          </w:p>
        </w:tc>
      </w:tr>
      <w:tr w:rsidR="00F0406F" w:rsidRPr="002E4349" w14:paraId="6F53F4E4" w14:textId="77777777" w:rsidTr="00901871">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7682F73C" w14:textId="77777777" w:rsidR="00F0406F" w:rsidRPr="002E4349" w:rsidRDefault="00F0406F" w:rsidP="00F0406F">
            <w:pPr>
              <w:pStyle w:val="Opsomming"/>
              <w:spacing w:after="134"/>
              <w:ind w:left="79" w:firstLine="0"/>
              <w:rPr>
                <w:rFonts w:asciiTheme="minorHAnsi" w:hAnsiTheme="minorHAnsi" w:cstheme="minorHAnsi"/>
                <w:color w:val="000000"/>
              </w:rPr>
            </w:pPr>
            <w:r w:rsidRPr="002E4349">
              <w:rPr>
                <w:rFonts w:asciiTheme="minorHAnsi" w:hAnsiTheme="minorHAnsi" w:cstheme="minorHAnsi"/>
                <w:color w:val="000000"/>
              </w:rPr>
              <w:t xml:space="preserve">Einde van de overeenkomst op de wettelijke pensioenleeftijd (momenteel 65 jaar)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1953A5E5" w14:textId="77777777" w:rsidR="00F0406F" w:rsidRPr="002E4349" w:rsidRDefault="00F0406F" w:rsidP="00F0406F">
            <w:pPr>
              <w:pStyle w:val="Opsomming"/>
              <w:spacing w:after="134"/>
              <w:ind w:left="76" w:firstLine="0"/>
              <w:rPr>
                <w:rFonts w:asciiTheme="minorHAnsi" w:hAnsiTheme="minorHAnsi" w:cstheme="minorHAnsi"/>
                <w:color w:val="000000"/>
              </w:rPr>
            </w:pPr>
            <w:r w:rsidRPr="002E4349">
              <w:rPr>
                <w:rFonts w:asciiTheme="minorHAnsi" w:hAnsiTheme="minorHAnsi" w:cstheme="minorHAnsi"/>
                <w:color w:val="000000"/>
              </w:rPr>
              <w:t xml:space="preserve">Zie gewone opzegtermijnen </w:t>
            </w:r>
            <w:r w:rsidRPr="002E4349">
              <w:rPr>
                <w:rFonts w:asciiTheme="minorHAnsi" w:hAnsiTheme="minorHAnsi" w:cstheme="minorHAnsi"/>
                <w:b/>
                <w:bCs/>
                <w:color w:val="000000"/>
              </w:rPr>
              <w:t>met een maximum van 26 weken</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91007A7" w14:textId="77777777" w:rsidR="00F0406F" w:rsidRPr="002E4349" w:rsidRDefault="00F0406F" w:rsidP="00F0406F">
            <w:pPr>
              <w:pStyle w:val="Opsomming"/>
              <w:spacing w:after="134"/>
              <w:ind w:left="78" w:firstLine="0"/>
              <w:rPr>
                <w:rFonts w:asciiTheme="minorHAnsi" w:hAnsiTheme="minorHAnsi" w:cstheme="minorHAnsi"/>
                <w:color w:val="000000"/>
              </w:rPr>
            </w:pPr>
            <w:r w:rsidRPr="002E4349">
              <w:rPr>
                <w:rFonts w:asciiTheme="minorHAnsi" w:hAnsiTheme="minorHAnsi" w:cstheme="minorHAnsi"/>
                <w:color w:val="000000"/>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70253C1" w14:textId="76874719" w:rsidR="00F0406F" w:rsidRPr="002E4349" w:rsidRDefault="0090558C" w:rsidP="00F0406F">
            <w:pPr>
              <w:pStyle w:val="Opsomming"/>
              <w:spacing w:after="134"/>
              <w:ind w:left="75" w:firstLine="0"/>
              <w:rPr>
                <w:rFonts w:asciiTheme="minorHAnsi" w:hAnsiTheme="minorHAnsi" w:cstheme="minorHAnsi"/>
                <w:color w:val="000000"/>
              </w:rPr>
            </w:pPr>
            <w:r w:rsidRPr="002E4349">
              <w:rPr>
                <w:rFonts w:asciiTheme="minorHAnsi" w:hAnsiTheme="minorHAnsi" w:cstheme="minorHAnsi"/>
                <w:color w:val="000000"/>
              </w:rPr>
              <w:t>Maandag</w:t>
            </w:r>
            <w:r w:rsidR="00F0406F" w:rsidRPr="002E4349">
              <w:rPr>
                <w:rFonts w:asciiTheme="minorHAnsi" w:hAnsiTheme="minorHAnsi" w:cstheme="minorHAnsi"/>
                <w:color w:val="000000"/>
              </w:rPr>
              <w:t xml:space="preserve"> die volgt op de kennisgeving </w:t>
            </w:r>
          </w:p>
        </w:tc>
      </w:tr>
      <w:tr w:rsidR="00F0406F" w:rsidRPr="002E4349" w14:paraId="0FB68F26" w14:textId="77777777" w:rsidTr="00901871">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02E6D09C" w14:textId="77777777" w:rsidR="00F0406F" w:rsidRPr="002E4349" w:rsidRDefault="00F0406F" w:rsidP="00F0406F">
            <w:pPr>
              <w:pStyle w:val="Opsomming"/>
              <w:spacing w:after="134"/>
              <w:ind w:left="79" w:firstLine="0"/>
              <w:rPr>
                <w:rFonts w:asciiTheme="minorHAnsi" w:hAnsiTheme="minorHAnsi" w:cstheme="minorHAnsi"/>
                <w:color w:val="000000"/>
              </w:rPr>
            </w:pPr>
            <w:r w:rsidRPr="002E4349">
              <w:rPr>
                <w:rFonts w:asciiTheme="minorHAnsi" w:hAnsiTheme="minorHAnsi" w:cstheme="minorHAnsi"/>
                <w:color w:val="000000"/>
              </w:rPr>
              <w:t xml:space="preserve">Beëindiging van de overeenkomst vóór de wettelijke pensioenleeftijd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6BDD94DC" w14:textId="77777777" w:rsidR="00F0406F" w:rsidRPr="002E4349" w:rsidRDefault="00F0406F" w:rsidP="000D2600">
            <w:pPr>
              <w:pStyle w:val="Opsomming"/>
              <w:spacing w:after="134"/>
              <w:ind w:left="76" w:firstLine="0"/>
              <w:rPr>
                <w:rFonts w:asciiTheme="minorHAnsi" w:hAnsiTheme="minorHAnsi" w:cstheme="minorHAnsi"/>
                <w:color w:val="000000"/>
              </w:rPr>
            </w:pPr>
            <w:r w:rsidRPr="002E4349">
              <w:rPr>
                <w:rFonts w:asciiTheme="minorHAnsi" w:hAnsiTheme="minorHAnsi" w:cstheme="minorHAnsi"/>
                <w:color w:val="000000"/>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2EA4B1DD" w14:textId="77777777" w:rsidR="00F0406F" w:rsidRPr="002E4349" w:rsidRDefault="00F0406F" w:rsidP="000D2600">
            <w:pPr>
              <w:pStyle w:val="Opsomming"/>
              <w:spacing w:after="134"/>
              <w:ind w:left="78" w:firstLine="0"/>
              <w:rPr>
                <w:rFonts w:asciiTheme="minorHAnsi" w:hAnsiTheme="minorHAnsi" w:cstheme="minorHAnsi"/>
                <w:color w:val="000000"/>
              </w:rPr>
            </w:pPr>
            <w:r w:rsidRPr="002E4349">
              <w:rPr>
                <w:rFonts w:asciiTheme="minorHAnsi" w:hAnsiTheme="minorHAnsi" w:cstheme="minorHAnsi"/>
                <w:color w:val="000000"/>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7F483217" w14:textId="7A058C71" w:rsidR="00F0406F" w:rsidRPr="002E4349" w:rsidRDefault="0090558C" w:rsidP="000D2600">
            <w:pPr>
              <w:pStyle w:val="Opsomming"/>
              <w:spacing w:after="134"/>
              <w:ind w:left="76" w:firstLine="0"/>
              <w:rPr>
                <w:rFonts w:asciiTheme="minorHAnsi" w:hAnsiTheme="minorHAnsi" w:cstheme="minorHAnsi"/>
                <w:color w:val="000000"/>
              </w:rPr>
            </w:pPr>
            <w:r w:rsidRPr="002E4349">
              <w:rPr>
                <w:rFonts w:asciiTheme="minorHAnsi" w:hAnsiTheme="minorHAnsi" w:cstheme="minorHAnsi"/>
                <w:color w:val="000000"/>
              </w:rPr>
              <w:t>Maandag</w:t>
            </w:r>
            <w:r w:rsidR="00F0406F" w:rsidRPr="002E4349">
              <w:rPr>
                <w:rFonts w:asciiTheme="minorHAnsi" w:hAnsiTheme="minorHAnsi" w:cstheme="minorHAnsi"/>
                <w:color w:val="000000"/>
              </w:rPr>
              <w:t xml:space="preserve"> die volgt op de kennisgeving </w:t>
            </w:r>
          </w:p>
        </w:tc>
      </w:tr>
    </w:tbl>
    <w:p w14:paraId="699E62C5" w14:textId="77777777" w:rsidR="000D2600" w:rsidRPr="002E4349" w:rsidRDefault="000D2600" w:rsidP="00607ADC">
      <w:pPr>
        <w:pStyle w:val="Kop4"/>
      </w:pPr>
      <w:r w:rsidRPr="002E4349">
        <w:t>Sollicitatieverlof</w:t>
      </w:r>
    </w:p>
    <w:p w14:paraId="7C4001B8" w14:textId="77777777" w:rsidR="000D2600" w:rsidRPr="002E4349" w:rsidRDefault="000D2600" w:rsidP="0043445C">
      <w:pPr>
        <w:pStyle w:val="Tekst"/>
        <w:ind w:left="284"/>
        <w:jc w:val="both"/>
        <w:rPr>
          <w:rFonts w:asciiTheme="minorHAnsi" w:hAnsiTheme="minorHAnsi" w:cstheme="minorHAnsi"/>
        </w:rPr>
      </w:pPr>
      <w:r w:rsidRPr="002E4349">
        <w:rPr>
          <w:rFonts w:asciiTheme="minorHAnsi" w:hAnsiTheme="minorHAnsi" w:cstheme="minorHAnsi"/>
        </w:rPr>
        <w:t>Afwezigheid om een nieuwe baan te zoeken</w:t>
      </w:r>
      <w:r w:rsidR="00650F7F" w:rsidRPr="002E4349">
        <w:rPr>
          <w:rFonts w:asciiTheme="minorHAnsi" w:hAnsiTheme="minorHAnsi" w:cstheme="minorHAnsi"/>
        </w:rPr>
        <w:t>:</w:t>
      </w:r>
    </w:p>
    <w:p w14:paraId="3E8EEE19" w14:textId="77777777" w:rsidR="000D2600" w:rsidRPr="002E4349" w:rsidRDefault="000D2600" w:rsidP="0043445C">
      <w:pPr>
        <w:pStyle w:val="Tekst"/>
        <w:ind w:left="284"/>
        <w:jc w:val="both"/>
        <w:rPr>
          <w:rFonts w:asciiTheme="minorHAnsi" w:hAnsiTheme="minorHAnsi" w:cstheme="minorHAnsi"/>
        </w:rPr>
      </w:pPr>
    </w:p>
    <w:p w14:paraId="0C511179" w14:textId="77777777" w:rsidR="000D2600" w:rsidRPr="002E4349" w:rsidRDefault="000D2600" w:rsidP="0043445C">
      <w:pPr>
        <w:pStyle w:val="Tekst"/>
        <w:ind w:left="284"/>
        <w:jc w:val="both"/>
        <w:rPr>
          <w:rFonts w:asciiTheme="minorHAnsi" w:hAnsiTheme="minorHAnsi" w:cstheme="minorHAnsi"/>
        </w:rPr>
      </w:pPr>
      <w:r w:rsidRPr="002E4349">
        <w:rPr>
          <w:rFonts w:asciiTheme="minorHAnsi" w:hAnsiTheme="minorHAnsi" w:cstheme="minorHAnsi"/>
        </w:rPr>
        <w:t>Een werknemer die werd ontslagen met het oog op zijn pensioen, heeft recht op sollicitatieverlof! Wanneer de werknemer zelf ontslag neemt in het kader van zijn pensionering bestaat deze mogelijkheid niet langer.</w:t>
      </w:r>
    </w:p>
    <w:p w14:paraId="1D180103" w14:textId="77777777" w:rsidR="00D67084" w:rsidRPr="002E4349" w:rsidRDefault="00D67084" w:rsidP="00607ADC">
      <w:pPr>
        <w:pStyle w:val="Kop4"/>
      </w:pPr>
      <w:r w:rsidRPr="002E4349">
        <w:t>Pensioen</w:t>
      </w:r>
      <w:r w:rsidR="00A86209" w:rsidRPr="002E4349">
        <w:t>stelsel</w:t>
      </w:r>
    </w:p>
    <w:p w14:paraId="3CEB9074" w14:textId="77777777" w:rsidR="00623C82" w:rsidRPr="002E4349" w:rsidRDefault="00623C82" w:rsidP="0043445C">
      <w:pPr>
        <w:pStyle w:val="Tekst"/>
        <w:keepLines/>
        <w:ind w:left="284"/>
        <w:jc w:val="both"/>
        <w:rPr>
          <w:rFonts w:asciiTheme="minorHAnsi" w:hAnsiTheme="minorHAnsi" w:cstheme="minorHAnsi"/>
          <w:color w:val="000000"/>
        </w:rPr>
      </w:pPr>
      <w:r w:rsidRPr="002E4349">
        <w:rPr>
          <w:rFonts w:asciiTheme="minorHAnsi" w:hAnsiTheme="minorHAnsi" w:cstheme="minorHAnsi"/>
          <w:color w:val="000000"/>
        </w:rPr>
        <w:t>De contractuele personeelsleden vallen onder het pensioenstelsel van de werknemers.</w:t>
      </w:r>
      <w:r w:rsidR="00A86209" w:rsidRPr="002E4349">
        <w:rPr>
          <w:rFonts w:asciiTheme="minorHAnsi" w:hAnsiTheme="minorHAnsi" w:cstheme="minorHAnsi"/>
          <w:color w:val="000000"/>
        </w:rPr>
        <w:t xml:space="preserve"> </w:t>
      </w:r>
      <w:r w:rsidRPr="002E4349">
        <w:rPr>
          <w:rFonts w:asciiTheme="minorHAnsi" w:hAnsiTheme="minorHAnsi" w:cstheme="minorHAnsi"/>
          <w:color w:val="000000"/>
        </w:rPr>
        <w:t>Voor meer informatie kunnen zij zich richten tot de Rijksdienst voor Pensioenen</w:t>
      </w:r>
      <w:r w:rsidR="00A86209" w:rsidRPr="002E4349">
        <w:rPr>
          <w:rFonts w:asciiTheme="minorHAnsi" w:hAnsiTheme="minorHAnsi" w:cstheme="minorHAnsi"/>
          <w:color w:val="000000"/>
        </w:rPr>
        <w:t xml:space="preserve"> </w:t>
      </w:r>
      <w:r w:rsidRPr="002E4349">
        <w:rPr>
          <w:rFonts w:asciiTheme="minorHAnsi" w:hAnsiTheme="minorHAnsi" w:cstheme="minorHAnsi"/>
          <w:color w:val="000000"/>
        </w:rPr>
        <w:t>(RVP).</w:t>
      </w:r>
    </w:p>
    <w:p w14:paraId="34118D1B" w14:textId="77777777" w:rsidR="00B95D9E" w:rsidRPr="002E4349" w:rsidRDefault="00B95D9E" w:rsidP="0043445C">
      <w:pPr>
        <w:pStyle w:val="Tekst"/>
        <w:keepLines/>
        <w:ind w:left="284"/>
        <w:jc w:val="both"/>
        <w:rPr>
          <w:rStyle w:val="Hyperlink"/>
          <w:rFonts w:asciiTheme="minorHAnsi" w:hAnsiTheme="minorHAnsi" w:cstheme="minorHAnsi"/>
          <w:color w:val="auto"/>
        </w:rPr>
      </w:pPr>
    </w:p>
    <w:p w14:paraId="205F0BEB" w14:textId="77777777" w:rsidR="00D97D8B" w:rsidRPr="002E4349" w:rsidRDefault="00B35FDF" w:rsidP="0043445C">
      <w:pPr>
        <w:pStyle w:val="Tekst"/>
        <w:keepLines/>
        <w:ind w:left="284"/>
        <w:jc w:val="both"/>
        <w:rPr>
          <w:rStyle w:val="Hyperlink"/>
          <w:rFonts w:asciiTheme="minorHAnsi" w:hAnsiTheme="minorHAnsi" w:cstheme="minorHAnsi"/>
          <w:color w:val="auto"/>
        </w:rPr>
      </w:pPr>
      <w:hyperlink r:id="rId187" w:tgtFrame="_blank" w:history="1">
        <w:r w:rsidRPr="002E4349">
          <w:rPr>
            <w:rStyle w:val="Hyperlink"/>
            <w:rFonts w:asciiTheme="minorHAnsi" w:hAnsiTheme="minorHAnsi" w:cstheme="minorHAnsi"/>
            <w:b/>
          </w:rPr>
          <w:t>www.pensioendienst.fgov.be.</w:t>
        </w:r>
      </w:hyperlink>
    </w:p>
    <w:p w14:paraId="1A46323A" w14:textId="77777777" w:rsidR="00A549C2" w:rsidRPr="002E4349" w:rsidRDefault="00A549C2" w:rsidP="00607ADC">
      <w:pPr>
        <w:pStyle w:val="Kop3"/>
      </w:pPr>
      <w:bookmarkStart w:id="6976" w:name="_Opzegging_bij_het_1"/>
      <w:bookmarkStart w:id="6977" w:name="_Opzegging_bij_vervangingsovereenkom"/>
      <w:bookmarkStart w:id="6978" w:name="_Toc391971688"/>
      <w:bookmarkStart w:id="6979" w:name="_Toc392302285"/>
      <w:bookmarkStart w:id="6980" w:name="_Toc426347678"/>
      <w:bookmarkStart w:id="6981" w:name="_Toc426451101"/>
      <w:bookmarkStart w:id="6982" w:name="_Toc426451645"/>
      <w:bookmarkStart w:id="6983" w:name="_Toc426511144"/>
      <w:bookmarkStart w:id="6984" w:name="_Toc426517215"/>
      <w:bookmarkStart w:id="6985" w:name="_Toc426530877"/>
      <w:bookmarkStart w:id="6986" w:name="_Toc426943798"/>
      <w:bookmarkStart w:id="6987" w:name="_Toc426950560"/>
      <w:bookmarkStart w:id="6988" w:name="_Toc450032633"/>
      <w:bookmarkStart w:id="6989" w:name="_Toc450038219"/>
      <w:bookmarkStart w:id="6990" w:name="_Toc450531296"/>
      <w:bookmarkStart w:id="6991" w:name="_Toc450985296"/>
      <w:bookmarkStart w:id="6992" w:name="_Toc451053801"/>
      <w:bookmarkStart w:id="6993" w:name="_Toc451058316"/>
      <w:bookmarkStart w:id="6994" w:name="_Toc451070080"/>
      <w:bookmarkStart w:id="6995" w:name="_Toc452441784"/>
      <w:bookmarkStart w:id="6996" w:name="_Toc462554133"/>
      <w:bookmarkStart w:id="6997" w:name="_Toc473535211"/>
      <w:bookmarkStart w:id="6998" w:name="_Toc473535592"/>
      <w:bookmarkStart w:id="6999" w:name="_Toc473536192"/>
      <w:bookmarkStart w:id="7000" w:name="_Toc473615442"/>
      <w:bookmarkStart w:id="7001" w:name="_Toc473685838"/>
      <w:bookmarkStart w:id="7002" w:name="_Toc474045597"/>
      <w:bookmarkStart w:id="7003" w:name="_Toc495303002"/>
      <w:bookmarkStart w:id="7004" w:name="_Toc276634790"/>
      <w:bookmarkStart w:id="7005" w:name="_Toc276635746"/>
      <w:bookmarkStart w:id="7006" w:name="_Toc280265873"/>
      <w:bookmarkStart w:id="7007" w:name="_Toc307475695"/>
      <w:bookmarkStart w:id="7008" w:name="_Toc307487957"/>
      <w:bookmarkStart w:id="7009" w:name="_Toc210918821"/>
      <w:bookmarkEnd w:id="6976"/>
      <w:bookmarkEnd w:id="6977"/>
      <w:r>
        <w:t>Opzegging bij vervangingsovereenkomst</w:t>
      </w:r>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p>
    <w:p w14:paraId="1201ABD9" w14:textId="7D37C0A7" w:rsidR="00DE04DE" w:rsidRPr="002E4349" w:rsidRDefault="00860D1D" w:rsidP="0043445C">
      <w:pPr>
        <w:pStyle w:val="Tekst"/>
        <w:ind w:left="284"/>
        <w:rPr>
          <w:rStyle w:val="Hyperlink"/>
          <w:rFonts w:asciiTheme="minorHAnsi" w:hAnsiTheme="minorHAnsi" w:cstheme="minorHAnsi"/>
          <w:b/>
        </w:rPr>
      </w:pPr>
      <w:hyperlink w:anchor="_Beëindiging_1" w:history="1">
        <w:r w:rsidRPr="002E4349">
          <w:rPr>
            <w:rStyle w:val="Hyperlink"/>
            <w:rFonts w:asciiTheme="minorHAnsi" w:hAnsiTheme="minorHAnsi" w:cstheme="minorHAnsi"/>
            <w:b/>
          </w:rPr>
          <w:t>Zie 3.2</w:t>
        </w:r>
      </w:hyperlink>
    </w:p>
    <w:p w14:paraId="0AE379A8" w14:textId="61043ED8" w:rsidR="000046FE" w:rsidRPr="002E4349" w:rsidRDefault="000046FE">
      <w:pPr>
        <w:rPr>
          <w:rFonts w:asciiTheme="minorHAnsi" w:hAnsiTheme="minorHAnsi" w:cstheme="minorHAnsi"/>
          <w:szCs w:val="20"/>
        </w:rPr>
      </w:pPr>
      <w:r w:rsidRPr="002E4349">
        <w:rPr>
          <w:rFonts w:asciiTheme="minorHAnsi" w:hAnsiTheme="minorHAnsi" w:cstheme="minorHAnsi"/>
          <w:szCs w:val="20"/>
        </w:rPr>
        <w:br w:type="page"/>
      </w:r>
    </w:p>
    <w:p w14:paraId="6C7F0BA9" w14:textId="77777777" w:rsidR="00A549C2" w:rsidRPr="002E4349" w:rsidRDefault="00A549C2" w:rsidP="00607ADC">
      <w:pPr>
        <w:pStyle w:val="Kop3"/>
      </w:pPr>
      <w:bookmarkStart w:id="7010" w:name="_Opzegging_bij_studentenovereenkomst"/>
      <w:bookmarkStart w:id="7011" w:name="_Toc391971689"/>
      <w:bookmarkStart w:id="7012" w:name="_Toc392302286"/>
      <w:bookmarkStart w:id="7013" w:name="_Toc426347679"/>
      <w:bookmarkStart w:id="7014" w:name="_Toc426451102"/>
      <w:bookmarkStart w:id="7015" w:name="_Toc426451646"/>
      <w:bookmarkStart w:id="7016" w:name="_Toc426511145"/>
      <w:bookmarkStart w:id="7017" w:name="_Toc426517216"/>
      <w:bookmarkStart w:id="7018" w:name="_Toc426530878"/>
      <w:bookmarkStart w:id="7019" w:name="_Toc426943799"/>
      <w:bookmarkStart w:id="7020" w:name="_Toc426950561"/>
      <w:bookmarkStart w:id="7021" w:name="_Toc450032634"/>
      <w:bookmarkStart w:id="7022" w:name="_Toc450038220"/>
      <w:bookmarkStart w:id="7023" w:name="_Toc450531297"/>
      <w:bookmarkStart w:id="7024" w:name="_Toc450985297"/>
      <w:bookmarkStart w:id="7025" w:name="_Toc451053802"/>
      <w:bookmarkStart w:id="7026" w:name="_Toc451058317"/>
      <w:bookmarkStart w:id="7027" w:name="_Toc451070081"/>
      <w:bookmarkStart w:id="7028" w:name="_Toc452441785"/>
      <w:bookmarkStart w:id="7029" w:name="_Toc462554134"/>
      <w:bookmarkStart w:id="7030" w:name="_Toc473535212"/>
      <w:bookmarkStart w:id="7031" w:name="_Toc473535593"/>
      <w:bookmarkStart w:id="7032" w:name="_Toc473536193"/>
      <w:bookmarkStart w:id="7033" w:name="_Toc473615443"/>
      <w:bookmarkStart w:id="7034" w:name="_Toc473685839"/>
      <w:bookmarkStart w:id="7035" w:name="_Toc474045598"/>
      <w:bookmarkStart w:id="7036" w:name="_Toc495303003"/>
      <w:bookmarkStart w:id="7037" w:name="_Toc276634791"/>
      <w:bookmarkStart w:id="7038" w:name="_Toc276635747"/>
      <w:bookmarkStart w:id="7039" w:name="_Toc280265874"/>
      <w:bookmarkStart w:id="7040" w:name="_Toc307475696"/>
      <w:bookmarkStart w:id="7041" w:name="_Toc307487958"/>
      <w:bookmarkStart w:id="7042" w:name="_Toc210918822"/>
      <w:bookmarkEnd w:id="7010"/>
      <w:r>
        <w:lastRenderedPageBreak/>
        <w:t>Opzegging bij studentenovereenkomsten</w:t>
      </w:r>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p>
    <w:p w14:paraId="22C4DA40" w14:textId="2AD86F18" w:rsidR="008E58BD" w:rsidRPr="002E4349" w:rsidRDefault="008E58BD" w:rsidP="0043445C">
      <w:pPr>
        <w:pStyle w:val="Tekst"/>
        <w:ind w:left="284"/>
        <w:jc w:val="both"/>
        <w:rPr>
          <w:rFonts w:asciiTheme="minorHAnsi" w:hAnsiTheme="minorHAnsi" w:cstheme="minorHAnsi"/>
        </w:rPr>
      </w:pPr>
      <w:r w:rsidRPr="002E4349">
        <w:rPr>
          <w:rFonts w:asciiTheme="minorHAnsi" w:hAnsiTheme="minorHAnsi" w:cstheme="minorHAnsi"/>
        </w:rPr>
        <w:t xml:space="preserve">Zie ook </w:t>
      </w:r>
      <w:hyperlink r:id="rId188" w:history="1">
        <w:r w:rsidR="00860D1D" w:rsidRPr="002E4349">
          <w:rPr>
            <w:rStyle w:val="Hyperlink"/>
            <w:rFonts w:asciiTheme="minorHAnsi" w:hAnsiTheme="minorHAnsi" w:cstheme="minorHAnsi"/>
            <w:b/>
          </w:rPr>
          <w:t>FOD WASO overeenkomst studenten</w:t>
        </w:r>
      </w:hyperlink>
    </w:p>
    <w:p w14:paraId="60EF3479" w14:textId="4A831B8D" w:rsidR="00A34019" w:rsidRPr="002E4349" w:rsidRDefault="007167D1" w:rsidP="0043445C">
      <w:pPr>
        <w:pStyle w:val="Tekst"/>
        <w:ind w:left="284"/>
        <w:jc w:val="both"/>
        <w:rPr>
          <w:rFonts w:asciiTheme="minorHAnsi" w:hAnsiTheme="minorHAnsi" w:cstheme="minorHAnsi"/>
        </w:rPr>
      </w:pPr>
      <w:r w:rsidRPr="002E4349">
        <w:rPr>
          <w:rFonts w:asciiTheme="minorHAnsi" w:hAnsiTheme="minorHAnsi" w:cstheme="minorHAnsi"/>
        </w:rPr>
        <w:t>De studentenovereenkomst moet steeds de begin-</w:t>
      </w:r>
      <w:r w:rsidR="006C1CD1" w:rsidRPr="002E4349">
        <w:rPr>
          <w:rFonts w:asciiTheme="minorHAnsi" w:hAnsiTheme="minorHAnsi" w:cstheme="minorHAnsi"/>
        </w:rPr>
        <w:t xml:space="preserve"> en einddatum vermelden.</w:t>
      </w:r>
      <w:r w:rsidR="006C1CD1" w:rsidRPr="002E4349">
        <w:rPr>
          <w:rFonts w:asciiTheme="minorHAnsi" w:hAnsiTheme="minorHAnsi" w:cstheme="minorHAnsi"/>
        </w:rPr>
        <w:br/>
      </w:r>
      <w:r w:rsidRPr="002E4349">
        <w:rPr>
          <w:rFonts w:asciiTheme="minorHAnsi" w:hAnsiTheme="minorHAnsi" w:cstheme="minorHAnsi"/>
        </w:rPr>
        <w:t xml:space="preserve">De overeenkomst neemt automatisch een einde bij het verstrijken </w:t>
      </w:r>
      <w:r w:rsidR="00A34019" w:rsidRPr="002E4349">
        <w:rPr>
          <w:rFonts w:asciiTheme="minorHAnsi" w:hAnsiTheme="minorHAnsi" w:cstheme="minorHAnsi"/>
        </w:rPr>
        <w:t>van deze termijn.</w:t>
      </w:r>
    </w:p>
    <w:p w14:paraId="1548E712" w14:textId="027304CA" w:rsidR="00860D1D" w:rsidRPr="002E4349" w:rsidRDefault="00A34019" w:rsidP="00CC3C32">
      <w:pPr>
        <w:pStyle w:val="Tekst"/>
        <w:ind w:left="284"/>
        <w:jc w:val="both"/>
        <w:rPr>
          <w:rFonts w:asciiTheme="minorHAnsi" w:hAnsiTheme="minorHAnsi" w:cstheme="minorHAnsi"/>
        </w:rPr>
      </w:pPr>
      <w:r w:rsidRPr="002E4349">
        <w:rPr>
          <w:rFonts w:asciiTheme="minorHAnsi" w:hAnsiTheme="minorHAnsi" w:cstheme="minorHAnsi"/>
        </w:rPr>
        <w:t>D</w:t>
      </w:r>
      <w:r w:rsidR="007167D1" w:rsidRPr="002E4349">
        <w:rPr>
          <w:rFonts w:asciiTheme="minorHAnsi" w:hAnsiTheme="minorHAnsi" w:cstheme="minorHAnsi"/>
        </w:rPr>
        <w:t>e studentenovereenkomst kan ook in de loop van de overeenkomst beëindigd worden.</w:t>
      </w:r>
    </w:p>
    <w:p w14:paraId="144EF3D4" w14:textId="77777777" w:rsidR="007167D1" w:rsidRPr="002E4349" w:rsidRDefault="007167D1" w:rsidP="00607ADC">
      <w:pPr>
        <w:pStyle w:val="Kop4"/>
      </w:pPr>
      <w:r w:rsidRPr="002E4349">
        <w:t>Tijdens de proefperiode</w:t>
      </w:r>
    </w:p>
    <w:p w14:paraId="33ECD8F8" w14:textId="77777777" w:rsidR="008C3CA6" w:rsidRPr="002E4349" w:rsidRDefault="008C3CA6" w:rsidP="0043445C">
      <w:pPr>
        <w:pStyle w:val="Tekst"/>
        <w:ind w:left="284"/>
        <w:jc w:val="both"/>
        <w:rPr>
          <w:rFonts w:asciiTheme="minorHAnsi" w:hAnsiTheme="minorHAnsi" w:cstheme="minorHAnsi"/>
        </w:rPr>
      </w:pPr>
      <w:r w:rsidRPr="002E4349">
        <w:rPr>
          <w:rFonts w:asciiTheme="minorHAnsi" w:hAnsiTheme="minorHAnsi" w:cstheme="minorHAnsi"/>
        </w:rPr>
        <w:t>De eerste 3 arbeidsdagen van de studentenovereenkomst worden automatisch als proefperiode beschouwd. Het is niet vereist om deze proefperiode van drie dagen schriftelijk op te nemen in de studentenovereenkomst, aangezien deze al voortvloeit uit de wet.</w:t>
      </w:r>
    </w:p>
    <w:p w14:paraId="204C6A7A" w14:textId="77777777" w:rsidR="008C3CA6" w:rsidRPr="002E4349" w:rsidRDefault="008C3CA6" w:rsidP="0043445C">
      <w:pPr>
        <w:pStyle w:val="Tekst"/>
        <w:ind w:left="284"/>
        <w:jc w:val="both"/>
        <w:rPr>
          <w:rFonts w:asciiTheme="minorHAnsi" w:hAnsiTheme="minorHAnsi" w:cstheme="minorHAnsi"/>
        </w:rPr>
      </w:pPr>
    </w:p>
    <w:p w14:paraId="2E9D8FA1" w14:textId="77777777" w:rsidR="008C3CA6" w:rsidRPr="002E4349" w:rsidRDefault="008C3CA6" w:rsidP="0043445C">
      <w:pPr>
        <w:pStyle w:val="Tekst"/>
        <w:ind w:left="284"/>
        <w:jc w:val="both"/>
        <w:rPr>
          <w:rFonts w:asciiTheme="minorHAnsi" w:hAnsiTheme="minorHAnsi" w:cstheme="minorHAnsi"/>
        </w:rPr>
      </w:pPr>
      <w:r w:rsidRPr="002E4349">
        <w:rPr>
          <w:rFonts w:asciiTheme="minorHAnsi" w:hAnsiTheme="minorHAnsi" w:cstheme="minorHAnsi"/>
        </w:rPr>
        <w:t>Het zijn de eerste drie effectieve werkdagen die als proeftijd beschouwd moeten worden. Als een student dus bv. alleen op zaterdag werkt, moeten de eerste drie zaterdagen als proeftijd in aanmerking worden genomen.</w:t>
      </w:r>
    </w:p>
    <w:p w14:paraId="6D9BEE00" w14:textId="77777777" w:rsidR="008C3CA6" w:rsidRPr="002E4349" w:rsidRDefault="008C3CA6" w:rsidP="0043445C">
      <w:pPr>
        <w:pStyle w:val="Tekst"/>
        <w:ind w:left="284"/>
        <w:jc w:val="both"/>
        <w:rPr>
          <w:rFonts w:asciiTheme="minorHAnsi" w:hAnsiTheme="minorHAnsi" w:cstheme="minorHAnsi"/>
        </w:rPr>
      </w:pPr>
    </w:p>
    <w:p w14:paraId="12066007" w14:textId="77777777" w:rsidR="008C3CA6" w:rsidRPr="002E4349" w:rsidRDefault="008C3CA6" w:rsidP="0043445C">
      <w:pPr>
        <w:pStyle w:val="Tekst"/>
        <w:ind w:left="284"/>
        <w:jc w:val="both"/>
        <w:rPr>
          <w:rFonts w:asciiTheme="minorHAnsi" w:hAnsiTheme="minorHAnsi" w:cstheme="minorHAnsi"/>
        </w:rPr>
      </w:pPr>
      <w:r w:rsidRPr="002E4349">
        <w:rPr>
          <w:rFonts w:asciiTheme="minorHAnsi" w:hAnsiTheme="minorHAnsi" w:cstheme="minorHAnsi"/>
        </w:rPr>
        <w:t>Tijdens de proefperiode kan de overeenkomst zowel door de werkgever als door de student zonder opzeg of vergoeding beëindigd worden.</w:t>
      </w:r>
    </w:p>
    <w:p w14:paraId="199EA0EC" w14:textId="77777777" w:rsidR="007167D1" w:rsidRPr="002E4349" w:rsidRDefault="007167D1" w:rsidP="00607ADC">
      <w:pPr>
        <w:pStyle w:val="Kop4"/>
      </w:pPr>
      <w:r w:rsidRPr="002E4349">
        <w:t>Na de proefperiode</w:t>
      </w:r>
    </w:p>
    <w:p w14:paraId="75902FEF" w14:textId="77777777" w:rsidR="008639CC" w:rsidRPr="002E4349" w:rsidRDefault="008639CC" w:rsidP="0043445C">
      <w:pPr>
        <w:pStyle w:val="Tekst"/>
        <w:ind w:left="284"/>
        <w:jc w:val="both"/>
        <w:rPr>
          <w:rFonts w:asciiTheme="minorHAnsi" w:hAnsiTheme="minorHAnsi" w:cstheme="minorHAnsi"/>
        </w:rPr>
      </w:pPr>
      <w:r w:rsidRPr="002E4349">
        <w:rPr>
          <w:rFonts w:asciiTheme="minorHAnsi" w:hAnsiTheme="minorHAnsi" w:cstheme="minorHAnsi"/>
        </w:rPr>
        <w:t>Aangezien een studentenovereenkomst steeds voor een bepaalde duur gesloten wordt (maximum 12 maanden), eindigt deze automatisch op de voorziene einddatum.</w:t>
      </w:r>
    </w:p>
    <w:p w14:paraId="378BD87D" w14:textId="77777777" w:rsidR="008639CC" w:rsidRPr="002E4349" w:rsidRDefault="008639CC" w:rsidP="0043445C">
      <w:pPr>
        <w:pStyle w:val="Tekst"/>
        <w:ind w:left="284"/>
        <w:jc w:val="both"/>
        <w:rPr>
          <w:rFonts w:asciiTheme="minorHAnsi" w:hAnsiTheme="minorHAnsi" w:cstheme="minorHAnsi"/>
        </w:rPr>
      </w:pPr>
    </w:p>
    <w:p w14:paraId="0AFD0636" w14:textId="77777777" w:rsidR="007167D1" w:rsidRPr="002E4349" w:rsidRDefault="008639CC" w:rsidP="0043445C">
      <w:pPr>
        <w:pStyle w:val="Tekst"/>
        <w:ind w:left="284"/>
        <w:jc w:val="both"/>
        <w:rPr>
          <w:rFonts w:asciiTheme="minorHAnsi" w:hAnsiTheme="minorHAnsi" w:cstheme="minorHAnsi"/>
        </w:rPr>
      </w:pPr>
      <w:r w:rsidRPr="002E4349">
        <w:rPr>
          <w:rFonts w:asciiTheme="minorHAnsi" w:hAnsiTheme="minorHAnsi" w:cstheme="minorHAnsi"/>
        </w:rPr>
        <w:t>De bijzondere regelgeving voorziet echter ook in de mogelijkheid om de studentenovereenkomst voortijdig op te zeggen door het betekenen van een verkorte opzeggingstermijn in functie van de duur van de verbintenis van de student in zijn functie:</w:t>
      </w:r>
    </w:p>
    <w:p w14:paraId="27E3EE15" w14:textId="77777777" w:rsidR="00B72995" w:rsidRPr="002E4349" w:rsidRDefault="00B72995" w:rsidP="0043445C">
      <w:pPr>
        <w:pStyle w:val="Tekst"/>
        <w:ind w:left="284"/>
        <w:rPr>
          <w:rFonts w:asciiTheme="minorHAnsi" w:hAnsiTheme="minorHAnsi" w:cstheme="minorHAnsi"/>
        </w:rPr>
      </w:pPr>
    </w:p>
    <w:tbl>
      <w:tblPr>
        <w:tblW w:w="850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68"/>
        <w:gridCol w:w="2902"/>
        <w:gridCol w:w="2835"/>
      </w:tblGrid>
      <w:tr w:rsidR="00B72995" w:rsidRPr="002E4349" w14:paraId="0B5567DE" w14:textId="77777777" w:rsidTr="0043445C">
        <w:tc>
          <w:tcPr>
            <w:tcW w:w="2768" w:type="dxa"/>
            <w:vAlign w:val="center"/>
            <w:hideMark/>
          </w:tcPr>
          <w:p w14:paraId="6E315266" w14:textId="2076587B" w:rsidR="00B72995" w:rsidRPr="002E4349" w:rsidRDefault="0090558C" w:rsidP="0043445C">
            <w:pPr>
              <w:pStyle w:val="Tekst"/>
              <w:ind w:left="284"/>
              <w:jc w:val="center"/>
              <w:rPr>
                <w:rFonts w:asciiTheme="minorHAnsi" w:hAnsiTheme="minorHAnsi" w:cstheme="minorHAnsi"/>
              </w:rPr>
            </w:pPr>
            <w:r w:rsidRPr="002E4349">
              <w:rPr>
                <w:rFonts w:asciiTheme="minorHAnsi" w:hAnsiTheme="minorHAnsi" w:cstheme="minorHAnsi"/>
                <w:b/>
                <w:bCs/>
              </w:rPr>
              <w:t>Duur</w:t>
            </w:r>
            <w:r w:rsidR="00B72995" w:rsidRPr="002E4349">
              <w:rPr>
                <w:rFonts w:asciiTheme="minorHAnsi" w:hAnsiTheme="minorHAnsi" w:cstheme="minorHAnsi"/>
                <w:b/>
                <w:bCs/>
              </w:rPr>
              <w:t xml:space="preserve"> van de overeenkomst</w:t>
            </w:r>
          </w:p>
        </w:tc>
        <w:tc>
          <w:tcPr>
            <w:tcW w:w="2902" w:type="dxa"/>
            <w:vAlign w:val="center"/>
            <w:hideMark/>
          </w:tcPr>
          <w:p w14:paraId="75330ACA" w14:textId="321D4AD2" w:rsidR="00B72995" w:rsidRPr="002E4349" w:rsidRDefault="0090558C" w:rsidP="0043445C">
            <w:pPr>
              <w:pStyle w:val="Tekst"/>
              <w:ind w:left="284"/>
              <w:jc w:val="center"/>
              <w:rPr>
                <w:rFonts w:asciiTheme="minorHAnsi" w:hAnsiTheme="minorHAnsi" w:cstheme="minorHAnsi"/>
              </w:rPr>
            </w:pPr>
            <w:r w:rsidRPr="002E4349">
              <w:rPr>
                <w:rFonts w:asciiTheme="minorHAnsi" w:hAnsiTheme="minorHAnsi" w:cstheme="minorHAnsi"/>
                <w:b/>
                <w:bCs/>
              </w:rPr>
              <w:t>Opzegging</w:t>
            </w:r>
            <w:r w:rsidR="00B72995" w:rsidRPr="002E4349">
              <w:rPr>
                <w:rFonts w:asciiTheme="minorHAnsi" w:hAnsiTheme="minorHAnsi" w:cstheme="minorHAnsi"/>
                <w:b/>
                <w:bCs/>
              </w:rPr>
              <w:t xml:space="preserve"> door de werkgever</w:t>
            </w:r>
          </w:p>
        </w:tc>
        <w:tc>
          <w:tcPr>
            <w:tcW w:w="2835" w:type="dxa"/>
            <w:vAlign w:val="center"/>
            <w:hideMark/>
          </w:tcPr>
          <w:p w14:paraId="4231CB6A" w14:textId="6E29FA7D" w:rsidR="00B72995" w:rsidRPr="002E4349" w:rsidRDefault="0090558C" w:rsidP="0043445C">
            <w:pPr>
              <w:pStyle w:val="Tekst"/>
              <w:ind w:left="284"/>
              <w:jc w:val="center"/>
              <w:rPr>
                <w:rFonts w:asciiTheme="minorHAnsi" w:hAnsiTheme="minorHAnsi" w:cstheme="minorHAnsi"/>
              </w:rPr>
            </w:pPr>
            <w:r w:rsidRPr="002E4349">
              <w:rPr>
                <w:rFonts w:asciiTheme="minorHAnsi" w:hAnsiTheme="minorHAnsi" w:cstheme="minorHAnsi"/>
                <w:b/>
                <w:bCs/>
              </w:rPr>
              <w:t>Opzegging</w:t>
            </w:r>
            <w:r w:rsidR="00B72995" w:rsidRPr="002E4349">
              <w:rPr>
                <w:rFonts w:asciiTheme="minorHAnsi" w:hAnsiTheme="minorHAnsi" w:cstheme="minorHAnsi"/>
                <w:b/>
                <w:bCs/>
              </w:rPr>
              <w:t xml:space="preserve"> door de student</w:t>
            </w:r>
          </w:p>
        </w:tc>
      </w:tr>
      <w:tr w:rsidR="00B72995" w:rsidRPr="002E4349" w14:paraId="7A04156A" w14:textId="77777777" w:rsidTr="0043445C">
        <w:tc>
          <w:tcPr>
            <w:tcW w:w="2768" w:type="dxa"/>
            <w:vAlign w:val="center"/>
            <w:hideMark/>
          </w:tcPr>
          <w:p w14:paraId="667E78A0" w14:textId="27767D78" w:rsidR="00B72995" w:rsidRPr="002E4349" w:rsidRDefault="0090558C" w:rsidP="0043445C">
            <w:pPr>
              <w:pStyle w:val="Tekst"/>
              <w:ind w:left="284"/>
              <w:jc w:val="center"/>
              <w:rPr>
                <w:rFonts w:asciiTheme="minorHAnsi" w:hAnsiTheme="minorHAnsi" w:cstheme="minorHAnsi"/>
              </w:rPr>
            </w:pPr>
            <w:r w:rsidRPr="002E4349">
              <w:rPr>
                <w:rFonts w:asciiTheme="minorHAnsi" w:hAnsiTheme="minorHAnsi" w:cstheme="minorHAnsi"/>
              </w:rPr>
              <w:t>Tot</w:t>
            </w:r>
            <w:r w:rsidR="00B72995" w:rsidRPr="002E4349">
              <w:rPr>
                <w:rFonts w:asciiTheme="minorHAnsi" w:hAnsiTheme="minorHAnsi" w:cstheme="minorHAnsi"/>
              </w:rPr>
              <w:t xml:space="preserve"> 1 maand</w:t>
            </w:r>
          </w:p>
        </w:tc>
        <w:tc>
          <w:tcPr>
            <w:tcW w:w="2902" w:type="dxa"/>
            <w:vAlign w:val="center"/>
            <w:hideMark/>
          </w:tcPr>
          <w:p w14:paraId="1CE68F2F" w14:textId="77777777" w:rsidR="00B72995" w:rsidRPr="002E4349" w:rsidRDefault="00B72995" w:rsidP="0043445C">
            <w:pPr>
              <w:pStyle w:val="Tekst"/>
              <w:ind w:left="284"/>
              <w:jc w:val="center"/>
              <w:rPr>
                <w:rFonts w:asciiTheme="minorHAnsi" w:hAnsiTheme="minorHAnsi" w:cstheme="minorHAnsi"/>
              </w:rPr>
            </w:pPr>
            <w:r w:rsidRPr="002E4349">
              <w:rPr>
                <w:rFonts w:asciiTheme="minorHAnsi" w:hAnsiTheme="minorHAnsi" w:cstheme="minorHAnsi"/>
              </w:rPr>
              <w:t>3 dagen</w:t>
            </w:r>
          </w:p>
        </w:tc>
        <w:tc>
          <w:tcPr>
            <w:tcW w:w="2835" w:type="dxa"/>
            <w:vAlign w:val="center"/>
            <w:hideMark/>
          </w:tcPr>
          <w:p w14:paraId="540FB79E" w14:textId="77777777" w:rsidR="00B72995" w:rsidRPr="002E4349" w:rsidRDefault="00B72995" w:rsidP="0043445C">
            <w:pPr>
              <w:pStyle w:val="Tekst"/>
              <w:ind w:left="284"/>
              <w:jc w:val="center"/>
              <w:rPr>
                <w:rFonts w:asciiTheme="minorHAnsi" w:hAnsiTheme="minorHAnsi" w:cstheme="minorHAnsi"/>
              </w:rPr>
            </w:pPr>
            <w:r w:rsidRPr="002E4349">
              <w:rPr>
                <w:rFonts w:asciiTheme="minorHAnsi" w:hAnsiTheme="minorHAnsi" w:cstheme="minorHAnsi"/>
              </w:rPr>
              <w:t>1 dag</w:t>
            </w:r>
          </w:p>
        </w:tc>
      </w:tr>
      <w:tr w:rsidR="00B72995" w:rsidRPr="002E4349" w14:paraId="7604DFBD" w14:textId="77777777" w:rsidTr="0043445C">
        <w:tc>
          <w:tcPr>
            <w:tcW w:w="2768" w:type="dxa"/>
            <w:vAlign w:val="center"/>
            <w:hideMark/>
          </w:tcPr>
          <w:p w14:paraId="09B68EBA" w14:textId="7A159D5D" w:rsidR="00B72995" w:rsidRPr="002E4349" w:rsidRDefault="0090558C" w:rsidP="0043445C">
            <w:pPr>
              <w:pStyle w:val="Tekst"/>
              <w:ind w:left="284"/>
              <w:jc w:val="center"/>
              <w:rPr>
                <w:rFonts w:asciiTheme="minorHAnsi" w:hAnsiTheme="minorHAnsi" w:cstheme="minorHAnsi"/>
              </w:rPr>
            </w:pPr>
            <w:r w:rsidRPr="002E4349">
              <w:rPr>
                <w:rFonts w:asciiTheme="minorHAnsi" w:hAnsiTheme="minorHAnsi" w:cstheme="minorHAnsi"/>
              </w:rPr>
              <w:t>Meer</w:t>
            </w:r>
            <w:r w:rsidR="00B72995" w:rsidRPr="002E4349">
              <w:rPr>
                <w:rFonts w:asciiTheme="minorHAnsi" w:hAnsiTheme="minorHAnsi" w:cstheme="minorHAnsi"/>
              </w:rPr>
              <w:t xml:space="preserve"> dan 1 maand</w:t>
            </w:r>
          </w:p>
        </w:tc>
        <w:tc>
          <w:tcPr>
            <w:tcW w:w="2902" w:type="dxa"/>
            <w:vAlign w:val="center"/>
            <w:hideMark/>
          </w:tcPr>
          <w:p w14:paraId="3B8E3BEE" w14:textId="77777777" w:rsidR="00B72995" w:rsidRPr="002E4349" w:rsidRDefault="00B72995" w:rsidP="0043445C">
            <w:pPr>
              <w:pStyle w:val="Tekst"/>
              <w:ind w:left="284"/>
              <w:jc w:val="center"/>
              <w:rPr>
                <w:rFonts w:asciiTheme="minorHAnsi" w:hAnsiTheme="minorHAnsi" w:cstheme="minorHAnsi"/>
              </w:rPr>
            </w:pPr>
            <w:r w:rsidRPr="002E4349">
              <w:rPr>
                <w:rFonts w:asciiTheme="minorHAnsi" w:hAnsiTheme="minorHAnsi" w:cstheme="minorHAnsi"/>
              </w:rPr>
              <w:t>7 dagen</w:t>
            </w:r>
          </w:p>
        </w:tc>
        <w:tc>
          <w:tcPr>
            <w:tcW w:w="2835" w:type="dxa"/>
            <w:vAlign w:val="center"/>
            <w:hideMark/>
          </w:tcPr>
          <w:p w14:paraId="5A9DE271" w14:textId="77777777" w:rsidR="00B72995" w:rsidRPr="002E4349" w:rsidRDefault="00B72995" w:rsidP="0043445C">
            <w:pPr>
              <w:pStyle w:val="Tekst"/>
              <w:ind w:left="284"/>
              <w:jc w:val="center"/>
              <w:rPr>
                <w:rFonts w:asciiTheme="minorHAnsi" w:hAnsiTheme="minorHAnsi" w:cstheme="minorHAnsi"/>
              </w:rPr>
            </w:pPr>
            <w:r w:rsidRPr="002E4349">
              <w:rPr>
                <w:rFonts w:asciiTheme="minorHAnsi" w:hAnsiTheme="minorHAnsi" w:cstheme="minorHAnsi"/>
              </w:rPr>
              <w:t>3 dagen</w:t>
            </w:r>
          </w:p>
        </w:tc>
      </w:tr>
    </w:tbl>
    <w:p w14:paraId="34085BEF" w14:textId="77777777" w:rsidR="007167D1" w:rsidRPr="002E4349" w:rsidRDefault="00BF071F" w:rsidP="00607ADC">
      <w:pPr>
        <w:pStyle w:val="Kop4"/>
      </w:pPr>
      <w:r w:rsidRPr="002E4349">
        <w:t>De opzegging</w:t>
      </w:r>
    </w:p>
    <w:p w14:paraId="3FBBA67B" w14:textId="77777777" w:rsidR="007167D1" w:rsidRPr="002E4349" w:rsidRDefault="007167D1" w:rsidP="0043445C">
      <w:pPr>
        <w:pStyle w:val="Tekst"/>
        <w:ind w:left="284"/>
        <w:jc w:val="both"/>
        <w:rPr>
          <w:rFonts w:asciiTheme="minorHAnsi" w:hAnsiTheme="minorHAnsi" w:cstheme="minorHAnsi"/>
        </w:rPr>
      </w:pPr>
      <w:r w:rsidRPr="002E4349">
        <w:rPr>
          <w:rFonts w:asciiTheme="minorHAnsi" w:hAnsiTheme="minorHAnsi" w:cstheme="minorHAnsi"/>
        </w:rPr>
        <w:t>De opzegging moet schriftel</w:t>
      </w:r>
      <w:r w:rsidR="008639CC" w:rsidRPr="002E4349">
        <w:rPr>
          <w:rFonts w:asciiTheme="minorHAnsi" w:hAnsiTheme="minorHAnsi" w:cstheme="minorHAnsi"/>
        </w:rPr>
        <w:t>ijk gebeuren. De werkgever moet</w:t>
      </w:r>
      <w:r w:rsidRPr="002E4349">
        <w:rPr>
          <w:rFonts w:asciiTheme="minorHAnsi" w:hAnsiTheme="minorHAnsi" w:cstheme="minorHAnsi"/>
        </w:rPr>
        <w:t xml:space="preserve"> de opzeggingstermijn betekenen met een aangetekend schrijven of met een deurwaardersexploot. De student kan de opzeggingsbrief ook overhandigen aan de werkgever.</w:t>
      </w:r>
    </w:p>
    <w:p w14:paraId="1CEEA18A" w14:textId="77777777" w:rsidR="007167D1" w:rsidRPr="002E4349" w:rsidRDefault="007167D1" w:rsidP="0043445C">
      <w:pPr>
        <w:pStyle w:val="Tekst"/>
        <w:ind w:left="284"/>
        <w:jc w:val="both"/>
        <w:rPr>
          <w:rFonts w:asciiTheme="minorHAnsi" w:hAnsiTheme="minorHAnsi" w:cstheme="minorHAnsi"/>
        </w:rPr>
      </w:pPr>
    </w:p>
    <w:p w14:paraId="70B27802" w14:textId="4E383903" w:rsidR="007167D1" w:rsidRPr="002E4349" w:rsidRDefault="007167D1" w:rsidP="0043445C">
      <w:pPr>
        <w:pStyle w:val="Tekst"/>
        <w:ind w:left="284"/>
        <w:jc w:val="both"/>
        <w:rPr>
          <w:rFonts w:asciiTheme="minorHAnsi" w:hAnsiTheme="minorHAnsi" w:cstheme="minorHAnsi"/>
        </w:rPr>
      </w:pPr>
      <w:r w:rsidRPr="002E4349">
        <w:rPr>
          <w:rFonts w:asciiTheme="minorHAnsi" w:hAnsiTheme="minorHAnsi" w:cstheme="minorHAnsi"/>
        </w:rPr>
        <w:t xml:space="preserve">Een aangetekende brief heeft slechts uitwerking de derde werkdag na datum van verzending. De opzeggingsbrief </w:t>
      </w:r>
      <w:r w:rsidR="00DC0A07" w:rsidRPr="002E4349">
        <w:rPr>
          <w:rFonts w:asciiTheme="minorHAnsi" w:hAnsiTheme="minorHAnsi" w:cstheme="minorHAnsi"/>
        </w:rPr>
        <w:t>moet</w:t>
      </w:r>
      <w:r w:rsidRPr="002E4349">
        <w:rPr>
          <w:rFonts w:asciiTheme="minorHAnsi" w:hAnsiTheme="minorHAnsi" w:cstheme="minorHAnsi"/>
        </w:rPr>
        <w:t xml:space="preserve"> steeds de ingangsdatum en de duur van de opzeggingstermijn vermelden.</w:t>
      </w:r>
      <w:r w:rsidR="008E58BD" w:rsidRPr="002E4349">
        <w:rPr>
          <w:rFonts w:asciiTheme="minorHAnsi" w:hAnsiTheme="minorHAnsi" w:cstheme="minorHAnsi"/>
        </w:rPr>
        <w:t xml:space="preserve"> </w:t>
      </w:r>
      <w:r w:rsidRPr="002E4349">
        <w:rPr>
          <w:rFonts w:asciiTheme="minorHAnsi" w:hAnsiTheme="minorHAnsi" w:cstheme="minorHAnsi"/>
        </w:rPr>
        <w:t>De opzeggingstermijn begint te lopen op de maandag volgend op de week waarin de opzeggingstermijn werd betekend</w:t>
      </w:r>
      <w:r w:rsidR="00DC0A07" w:rsidRPr="002E4349">
        <w:rPr>
          <w:rFonts w:asciiTheme="minorHAnsi" w:hAnsiTheme="minorHAnsi" w:cstheme="minorHAnsi"/>
        </w:rPr>
        <w:t>.</w:t>
      </w:r>
    </w:p>
    <w:p w14:paraId="76FCD0AE" w14:textId="77777777" w:rsidR="000046FE" w:rsidRPr="002E4349" w:rsidRDefault="000046FE" w:rsidP="0043445C">
      <w:pPr>
        <w:pStyle w:val="Tekst"/>
        <w:ind w:left="284"/>
        <w:jc w:val="both"/>
        <w:rPr>
          <w:rFonts w:asciiTheme="minorHAnsi" w:hAnsiTheme="minorHAnsi" w:cstheme="minorHAnsi"/>
        </w:rPr>
      </w:pPr>
    </w:p>
    <w:p w14:paraId="2FC8C76A" w14:textId="77777777" w:rsidR="007167D1" w:rsidRPr="002E4349" w:rsidRDefault="007167D1" w:rsidP="00607ADC">
      <w:pPr>
        <w:pStyle w:val="Kop4"/>
      </w:pPr>
      <w:r w:rsidRPr="002E4349">
        <w:lastRenderedPageBreak/>
        <w:t>Andere redenen voor het verbreken van een studentenovereenkomst</w:t>
      </w:r>
    </w:p>
    <w:p w14:paraId="4497022D" w14:textId="77777777" w:rsidR="007167D1" w:rsidRPr="002E4349" w:rsidRDefault="007167D1">
      <w:pPr>
        <w:pStyle w:val="Tekst"/>
        <w:numPr>
          <w:ilvl w:val="0"/>
          <w:numId w:val="72"/>
        </w:numPr>
        <w:ind w:left="284" w:hanging="283"/>
        <w:rPr>
          <w:rFonts w:asciiTheme="minorHAnsi" w:hAnsiTheme="minorHAnsi" w:cstheme="minorHAnsi"/>
          <w:u w:val="single"/>
        </w:rPr>
      </w:pPr>
      <w:r w:rsidRPr="002E4349">
        <w:rPr>
          <w:rFonts w:asciiTheme="minorHAnsi" w:hAnsiTheme="minorHAnsi" w:cstheme="minorHAnsi"/>
          <w:u w:val="single"/>
        </w:rPr>
        <w:t>Beëindiging in geval van ziekte of ongeval</w:t>
      </w:r>
      <w:r w:rsidR="00600FBA" w:rsidRPr="002E4349">
        <w:rPr>
          <w:rFonts w:asciiTheme="minorHAnsi" w:hAnsiTheme="minorHAnsi" w:cstheme="minorHAnsi"/>
          <w:u w:val="single"/>
        </w:rPr>
        <w:t>:</w:t>
      </w:r>
    </w:p>
    <w:p w14:paraId="703B5BED" w14:textId="77777777" w:rsidR="007167D1" w:rsidRPr="002E4349" w:rsidRDefault="007167D1" w:rsidP="0043445C">
      <w:pPr>
        <w:pStyle w:val="Tekst"/>
        <w:ind w:left="284"/>
        <w:jc w:val="both"/>
        <w:rPr>
          <w:rFonts w:asciiTheme="minorHAnsi" w:hAnsiTheme="minorHAnsi" w:cstheme="minorHAnsi"/>
        </w:rPr>
      </w:pPr>
    </w:p>
    <w:p w14:paraId="30427C4C" w14:textId="77777777" w:rsidR="00872014" w:rsidRPr="002E4349" w:rsidRDefault="000551CD" w:rsidP="0043445C">
      <w:pPr>
        <w:ind w:left="284"/>
        <w:rPr>
          <w:rFonts w:asciiTheme="minorHAnsi" w:hAnsiTheme="minorHAnsi" w:cstheme="minorHAnsi"/>
        </w:rPr>
      </w:pPr>
      <w:r w:rsidRPr="002E4349">
        <w:rPr>
          <w:rFonts w:asciiTheme="minorHAnsi" w:hAnsiTheme="minorHAnsi" w:cstheme="minorHAnsi"/>
        </w:rPr>
        <w:t xml:space="preserve">Wanneer </w:t>
      </w:r>
      <w:r w:rsidR="00872014" w:rsidRPr="002E4349">
        <w:rPr>
          <w:rFonts w:asciiTheme="minorHAnsi" w:hAnsiTheme="minorHAnsi" w:cstheme="minorHAnsi"/>
        </w:rPr>
        <w:t>de student langer dan 7 ononderbroken kalenderdagen arbeidsongeschikt is wegens ziekte of ongeval, dan kan de werkgever de o</w:t>
      </w:r>
      <w:r w:rsidRPr="002E4349">
        <w:rPr>
          <w:rFonts w:asciiTheme="minorHAnsi" w:hAnsiTheme="minorHAnsi" w:cstheme="minorHAnsi"/>
        </w:rPr>
        <w:t>vereenkomst beëindigen na de 7</w:t>
      </w:r>
      <w:r w:rsidRPr="002E4349">
        <w:rPr>
          <w:rFonts w:asciiTheme="minorHAnsi" w:hAnsiTheme="minorHAnsi" w:cstheme="minorHAnsi"/>
          <w:vertAlign w:val="superscript"/>
        </w:rPr>
        <w:t>e</w:t>
      </w:r>
      <w:r w:rsidRPr="002E4349">
        <w:rPr>
          <w:rFonts w:asciiTheme="minorHAnsi" w:hAnsiTheme="minorHAnsi" w:cstheme="minorHAnsi"/>
        </w:rPr>
        <w:t xml:space="preserve"> </w:t>
      </w:r>
      <w:r w:rsidR="00872014" w:rsidRPr="002E4349">
        <w:rPr>
          <w:rFonts w:asciiTheme="minorHAnsi" w:hAnsiTheme="minorHAnsi" w:cstheme="minorHAnsi"/>
        </w:rPr>
        <w:t>dag ziekte. Hij moet dan wel een vergoeding betalen die gelijk is aan het loon van de opzeggingsperiode of aan het deel van de termijn die nog gepresteerd moet worden.</w:t>
      </w:r>
    </w:p>
    <w:p w14:paraId="09DC10E7" w14:textId="77777777" w:rsidR="007167D1" w:rsidRPr="002E4349" w:rsidRDefault="007167D1">
      <w:pPr>
        <w:pStyle w:val="Tekst"/>
        <w:numPr>
          <w:ilvl w:val="0"/>
          <w:numId w:val="72"/>
        </w:numPr>
        <w:ind w:left="284" w:hanging="283"/>
        <w:jc w:val="both"/>
        <w:rPr>
          <w:rFonts w:asciiTheme="minorHAnsi" w:hAnsiTheme="minorHAnsi" w:cstheme="minorHAnsi"/>
          <w:u w:val="single"/>
        </w:rPr>
      </w:pPr>
      <w:r w:rsidRPr="002E4349">
        <w:rPr>
          <w:rFonts w:asciiTheme="minorHAnsi" w:hAnsiTheme="minorHAnsi" w:cstheme="minorHAnsi"/>
          <w:u w:val="single"/>
        </w:rPr>
        <w:t>Beëindiging als sanctie van het niet vervullen van formaliteiten</w:t>
      </w:r>
      <w:r w:rsidR="00600FBA" w:rsidRPr="002E4349">
        <w:rPr>
          <w:rFonts w:asciiTheme="minorHAnsi" w:hAnsiTheme="minorHAnsi" w:cstheme="minorHAnsi"/>
          <w:u w:val="single"/>
        </w:rPr>
        <w:t>:</w:t>
      </w:r>
    </w:p>
    <w:p w14:paraId="5A8115DB" w14:textId="77777777" w:rsidR="007167D1" w:rsidRPr="002E4349" w:rsidRDefault="007167D1" w:rsidP="0043445C">
      <w:pPr>
        <w:pStyle w:val="Tekst"/>
        <w:ind w:left="284"/>
        <w:jc w:val="both"/>
        <w:rPr>
          <w:rFonts w:asciiTheme="minorHAnsi" w:hAnsiTheme="minorHAnsi" w:cstheme="minorHAnsi"/>
        </w:rPr>
      </w:pPr>
    </w:p>
    <w:p w14:paraId="253050C8" w14:textId="77777777" w:rsidR="007167D1" w:rsidRPr="002E4349" w:rsidRDefault="007167D1" w:rsidP="0043445C">
      <w:pPr>
        <w:pStyle w:val="Tekst"/>
        <w:ind w:left="284"/>
        <w:jc w:val="both"/>
        <w:rPr>
          <w:rFonts w:asciiTheme="minorHAnsi" w:hAnsiTheme="minorHAnsi" w:cstheme="minorHAnsi"/>
        </w:rPr>
      </w:pPr>
      <w:r w:rsidRPr="002E4349">
        <w:rPr>
          <w:rFonts w:asciiTheme="minorHAnsi" w:hAnsiTheme="minorHAnsi" w:cstheme="minorHAnsi"/>
        </w:rPr>
        <w:t>Als er geen schriftelijke overeenkomst werd opgemaakt of deze niet alle verplichte vermeldingen bevat of ingeval de DIMONA-verplichting niet werd nageleefd, kan de student steeds de overeenkomst zonder opzegging en zonder vergoeding beëindigen.</w:t>
      </w:r>
    </w:p>
    <w:p w14:paraId="4997DF20" w14:textId="77777777" w:rsidR="007167D1" w:rsidRPr="002E4349" w:rsidRDefault="007167D1" w:rsidP="0043445C">
      <w:pPr>
        <w:pStyle w:val="Tekst"/>
        <w:ind w:left="284"/>
        <w:jc w:val="both"/>
        <w:rPr>
          <w:rFonts w:asciiTheme="minorHAnsi" w:hAnsiTheme="minorHAnsi" w:cstheme="minorHAnsi"/>
        </w:rPr>
      </w:pPr>
    </w:p>
    <w:p w14:paraId="625799A0" w14:textId="77777777" w:rsidR="007167D1" w:rsidRPr="002E4349" w:rsidRDefault="007167D1" w:rsidP="0043445C">
      <w:pPr>
        <w:pStyle w:val="Tekst"/>
        <w:ind w:left="284"/>
        <w:jc w:val="both"/>
        <w:rPr>
          <w:rFonts w:asciiTheme="minorHAnsi" w:hAnsiTheme="minorHAnsi" w:cstheme="minorBidi"/>
        </w:rPr>
      </w:pPr>
      <w:r w:rsidRPr="05640D3D">
        <w:rPr>
          <w:rFonts w:asciiTheme="minorHAnsi" w:hAnsiTheme="minorHAnsi" w:cstheme="minorBidi"/>
        </w:rPr>
        <w:t>De werkgever moet, indien voorgaande formaliteiten niet werden vervuld, de gewone opzeggingstermijnen voor een contract van onbepaalde duur naleven</w:t>
      </w:r>
      <w:r w:rsidR="00600FBA" w:rsidRPr="05640D3D">
        <w:rPr>
          <w:rFonts w:asciiTheme="minorHAnsi" w:hAnsiTheme="minorHAnsi" w:cstheme="minorBidi"/>
        </w:rPr>
        <w:t>.</w:t>
      </w:r>
    </w:p>
    <w:p w14:paraId="55AD8882" w14:textId="77777777" w:rsidR="00434FE7" w:rsidRPr="002E4349" w:rsidRDefault="007C6345" w:rsidP="00607ADC">
      <w:pPr>
        <w:pStyle w:val="Kop3"/>
      </w:pPr>
      <w:bookmarkStart w:id="7043" w:name="_Outplacement"/>
      <w:bookmarkStart w:id="7044" w:name="_Toc210918823"/>
      <w:bookmarkStart w:id="7045" w:name="_Toc426347680"/>
      <w:bookmarkStart w:id="7046" w:name="_Toc426451103"/>
      <w:bookmarkStart w:id="7047" w:name="_Toc426451647"/>
      <w:bookmarkStart w:id="7048" w:name="_Toc426511146"/>
      <w:bookmarkStart w:id="7049" w:name="_Toc426517217"/>
      <w:bookmarkStart w:id="7050" w:name="_Toc426530879"/>
      <w:bookmarkStart w:id="7051" w:name="_Toc426943800"/>
      <w:bookmarkStart w:id="7052" w:name="_Toc426950562"/>
      <w:bookmarkStart w:id="7053" w:name="_Toc450032635"/>
      <w:bookmarkStart w:id="7054" w:name="_Toc450038221"/>
      <w:bookmarkStart w:id="7055" w:name="_Toc450531298"/>
      <w:bookmarkStart w:id="7056" w:name="_Toc450985298"/>
      <w:bookmarkStart w:id="7057" w:name="_Toc451053803"/>
      <w:bookmarkStart w:id="7058" w:name="_Toc451058318"/>
      <w:bookmarkStart w:id="7059" w:name="_Toc451070082"/>
      <w:bookmarkStart w:id="7060" w:name="_Toc452441786"/>
      <w:bookmarkStart w:id="7061" w:name="_Toc462554135"/>
      <w:bookmarkStart w:id="7062" w:name="_Toc473535213"/>
      <w:bookmarkStart w:id="7063" w:name="_Toc473535594"/>
      <w:bookmarkStart w:id="7064" w:name="_Toc473536194"/>
      <w:bookmarkStart w:id="7065" w:name="_Toc473615444"/>
      <w:bookmarkStart w:id="7066" w:name="_Toc473685840"/>
      <w:bookmarkStart w:id="7067" w:name="_Toc474045599"/>
      <w:bookmarkStart w:id="7068" w:name="_Toc495303004"/>
      <w:bookmarkStart w:id="7069" w:name="_Toc276634792"/>
      <w:bookmarkStart w:id="7070" w:name="_Toc276635748"/>
      <w:bookmarkStart w:id="7071" w:name="_Toc280265875"/>
      <w:bookmarkStart w:id="7072" w:name="_Toc307475697"/>
      <w:bookmarkStart w:id="7073" w:name="_Toc307487959"/>
      <w:bookmarkStart w:id="7074" w:name="_Toc391971690"/>
      <w:bookmarkStart w:id="7075" w:name="_Toc392302287"/>
      <w:bookmarkEnd w:id="7043"/>
      <w:r>
        <w:t>Outplacemen</w:t>
      </w:r>
      <w:r w:rsidR="00E020BE">
        <w:t>t</w:t>
      </w:r>
      <w:bookmarkEnd w:id="7044"/>
    </w:p>
    <w:p w14:paraId="7D5AC6F4" w14:textId="77777777" w:rsidR="00AD63B4" w:rsidRPr="002E4349" w:rsidRDefault="00760377" w:rsidP="0043445C">
      <w:pPr>
        <w:shd w:val="clear" w:color="auto" w:fill="FFFFFF"/>
        <w:ind w:left="284"/>
        <w:rPr>
          <w:rFonts w:asciiTheme="minorHAnsi" w:hAnsiTheme="minorHAnsi" w:cstheme="minorHAnsi"/>
        </w:rPr>
      </w:pPr>
      <w:r w:rsidRPr="002E4349">
        <w:rPr>
          <w:rFonts w:asciiTheme="minorHAnsi" w:hAnsiTheme="minorHAnsi" w:cstheme="minorHAnsi"/>
        </w:rPr>
        <w:t xml:space="preserve">Vanaf 1 januari 2014 </w:t>
      </w:r>
      <w:r w:rsidR="00E3076A" w:rsidRPr="002E4349">
        <w:rPr>
          <w:rFonts w:asciiTheme="minorHAnsi" w:hAnsiTheme="minorHAnsi" w:cstheme="minorHAnsi"/>
        </w:rPr>
        <w:t>kwam</w:t>
      </w:r>
      <w:r w:rsidRPr="002E4349">
        <w:rPr>
          <w:rFonts w:asciiTheme="minorHAnsi" w:hAnsiTheme="minorHAnsi" w:cstheme="minorHAnsi"/>
        </w:rPr>
        <w:t xml:space="preserve"> de bestaande outplacementregeling (die niet van toepassing was op de publieke sector) op de tweede plaats en w</w:t>
      </w:r>
      <w:r w:rsidR="00E3076A" w:rsidRPr="002E4349">
        <w:rPr>
          <w:rFonts w:asciiTheme="minorHAnsi" w:hAnsiTheme="minorHAnsi" w:cstheme="minorHAnsi"/>
        </w:rPr>
        <w:t>erd</w:t>
      </w:r>
      <w:r w:rsidRPr="002E4349">
        <w:rPr>
          <w:rFonts w:asciiTheme="minorHAnsi" w:hAnsiTheme="minorHAnsi" w:cstheme="minorHAnsi"/>
        </w:rPr>
        <w:t xml:space="preserve"> ze beschouwd als een bijzondere vorm van outplacement. Ze w</w:t>
      </w:r>
      <w:r w:rsidR="004F05AD" w:rsidRPr="002E4349">
        <w:rPr>
          <w:rFonts w:asciiTheme="minorHAnsi" w:hAnsiTheme="minorHAnsi" w:cstheme="minorHAnsi"/>
        </w:rPr>
        <w:t>o</w:t>
      </w:r>
      <w:r w:rsidR="00E3076A" w:rsidRPr="002E4349">
        <w:rPr>
          <w:rFonts w:asciiTheme="minorHAnsi" w:hAnsiTheme="minorHAnsi" w:cstheme="minorHAnsi"/>
        </w:rPr>
        <w:t>rd</w:t>
      </w:r>
      <w:r w:rsidR="004F05AD" w:rsidRPr="002E4349">
        <w:rPr>
          <w:rFonts w:asciiTheme="minorHAnsi" w:hAnsiTheme="minorHAnsi" w:cstheme="minorHAnsi"/>
        </w:rPr>
        <w:t>t</w:t>
      </w:r>
      <w:r w:rsidR="00E3076A" w:rsidRPr="002E4349">
        <w:rPr>
          <w:rFonts w:asciiTheme="minorHAnsi" w:hAnsiTheme="minorHAnsi" w:cstheme="minorHAnsi"/>
        </w:rPr>
        <w:t xml:space="preserve"> voortaan</w:t>
      </w:r>
      <w:r w:rsidRPr="002E4349">
        <w:rPr>
          <w:rFonts w:asciiTheme="minorHAnsi" w:hAnsiTheme="minorHAnsi" w:cstheme="minorHAnsi"/>
        </w:rPr>
        <w:t xml:space="preserve"> voorafgegaan door een nieuwe alg</w:t>
      </w:r>
      <w:r w:rsidR="00AD63B4" w:rsidRPr="002E4349">
        <w:rPr>
          <w:rFonts w:asciiTheme="minorHAnsi" w:hAnsiTheme="minorHAnsi" w:cstheme="minorHAnsi"/>
        </w:rPr>
        <w:t>emene outplacementverplichting.</w:t>
      </w:r>
    </w:p>
    <w:p w14:paraId="1E8F75C7" w14:textId="77777777" w:rsidR="00AD63B4" w:rsidRPr="002E4349" w:rsidRDefault="00AD63B4" w:rsidP="0043445C">
      <w:pPr>
        <w:shd w:val="clear" w:color="auto" w:fill="FFFFFF"/>
        <w:ind w:left="284"/>
        <w:rPr>
          <w:rFonts w:asciiTheme="minorHAnsi" w:hAnsiTheme="minorHAnsi" w:cstheme="minorHAnsi"/>
        </w:rPr>
      </w:pPr>
    </w:p>
    <w:p w14:paraId="00A625F1" w14:textId="77777777" w:rsidR="00760377" w:rsidRPr="002E4349" w:rsidRDefault="00760377" w:rsidP="0043445C">
      <w:pPr>
        <w:shd w:val="clear" w:color="auto" w:fill="FFFFFF"/>
        <w:ind w:left="284"/>
        <w:rPr>
          <w:rFonts w:asciiTheme="minorHAnsi" w:hAnsiTheme="minorHAnsi" w:cstheme="minorHAnsi"/>
          <w:b/>
        </w:rPr>
      </w:pPr>
      <w:r w:rsidRPr="002E4349">
        <w:rPr>
          <w:rFonts w:asciiTheme="minorHAnsi" w:hAnsiTheme="minorHAnsi" w:cstheme="minorHAnsi"/>
          <w:b/>
        </w:rPr>
        <w:t>De</w:t>
      </w:r>
      <w:r w:rsidR="00E3076A" w:rsidRPr="002E4349">
        <w:rPr>
          <w:rFonts w:asciiTheme="minorHAnsi" w:hAnsiTheme="minorHAnsi" w:cstheme="minorHAnsi"/>
          <w:b/>
        </w:rPr>
        <w:t>ze</w:t>
      </w:r>
      <w:r w:rsidRPr="002E4349">
        <w:rPr>
          <w:rFonts w:asciiTheme="minorHAnsi" w:hAnsiTheme="minorHAnsi" w:cstheme="minorHAnsi"/>
        </w:rPr>
        <w:t xml:space="preserve"> </w:t>
      </w:r>
      <w:r w:rsidRPr="002E4349">
        <w:rPr>
          <w:rFonts w:asciiTheme="minorHAnsi" w:hAnsiTheme="minorHAnsi" w:cstheme="minorHAnsi"/>
          <w:b/>
        </w:rPr>
        <w:t xml:space="preserve">nieuwe algemene outplacementverplichting is van toepassing </w:t>
      </w:r>
      <w:r w:rsidRPr="002E4349">
        <w:rPr>
          <w:rFonts w:asciiTheme="minorHAnsi" w:hAnsiTheme="minorHAnsi" w:cstheme="minorHAnsi"/>
          <w:b/>
          <w:u w:val="single"/>
        </w:rPr>
        <w:t xml:space="preserve">op alle werknemers </w:t>
      </w:r>
      <w:r w:rsidRPr="002E4349">
        <w:rPr>
          <w:rFonts w:asciiTheme="minorHAnsi" w:hAnsiTheme="minorHAnsi" w:cstheme="minorHAnsi"/>
          <w:b/>
        </w:rPr>
        <w:t>met een arbeidsovereenkomst met een opzeggingstermijn of opzeggingsvergoeding van 30 weken, ongeacht of de werkgever valt onder het toepassingsgebied van de CAO-wet of niet.</w:t>
      </w:r>
      <w:r w:rsidR="00AD63B4" w:rsidRPr="002E4349">
        <w:rPr>
          <w:rFonts w:asciiTheme="minorHAnsi" w:hAnsiTheme="minorHAnsi" w:cstheme="minorHAnsi"/>
          <w:b/>
        </w:rPr>
        <w:t xml:space="preserve"> Dus ook op de werkgevers van de publieke sector.</w:t>
      </w:r>
    </w:p>
    <w:p w14:paraId="010A4F71" w14:textId="77777777" w:rsidR="00760377" w:rsidRPr="002E4349" w:rsidRDefault="00760377" w:rsidP="0043445C">
      <w:pPr>
        <w:shd w:val="clear" w:color="auto" w:fill="FFFFFF"/>
        <w:ind w:left="284"/>
        <w:rPr>
          <w:rFonts w:asciiTheme="minorHAnsi" w:hAnsiTheme="minorHAnsi" w:cstheme="minorHAnsi"/>
        </w:rPr>
      </w:pPr>
    </w:p>
    <w:p w14:paraId="03966112" w14:textId="77777777" w:rsidR="00AD63B4" w:rsidRPr="002E4349" w:rsidRDefault="00AD63B4" w:rsidP="0043445C">
      <w:pPr>
        <w:shd w:val="clear" w:color="auto" w:fill="FFFFFF"/>
        <w:ind w:left="284"/>
        <w:rPr>
          <w:rFonts w:asciiTheme="minorHAnsi" w:hAnsiTheme="minorHAnsi" w:cstheme="minorHAnsi"/>
        </w:rPr>
      </w:pPr>
      <w:r w:rsidRPr="002E4349">
        <w:rPr>
          <w:rFonts w:asciiTheme="minorHAnsi" w:hAnsiTheme="minorHAnsi" w:cstheme="minorHAnsi"/>
        </w:rPr>
        <w:t>De verplich</w:t>
      </w:r>
      <w:r w:rsidR="005741AD" w:rsidRPr="002E4349">
        <w:rPr>
          <w:rFonts w:asciiTheme="minorHAnsi" w:hAnsiTheme="minorHAnsi" w:cstheme="minorHAnsi"/>
        </w:rPr>
        <w:t xml:space="preserve">ting geldt </w:t>
      </w:r>
      <w:r w:rsidR="005741AD" w:rsidRPr="002E4349">
        <w:rPr>
          <w:rFonts w:asciiTheme="minorHAnsi" w:hAnsiTheme="minorHAnsi" w:cstheme="minorHAnsi"/>
          <w:u w:val="single"/>
        </w:rPr>
        <w:t>niet in geval van on</w:t>
      </w:r>
      <w:r w:rsidRPr="002E4349">
        <w:rPr>
          <w:rFonts w:asciiTheme="minorHAnsi" w:hAnsiTheme="minorHAnsi" w:cstheme="minorHAnsi"/>
          <w:u w:val="single"/>
        </w:rPr>
        <w:t>tslag om dringende reden</w:t>
      </w:r>
      <w:r w:rsidRPr="002E4349">
        <w:rPr>
          <w:rFonts w:asciiTheme="minorHAnsi" w:hAnsiTheme="minorHAnsi" w:cstheme="minorHAnsi"/>
        </w:rPr>
        <w:t>.</w:t>
      </w:r>
    </w:p>
    <w:p w14:paraId="3B16A54C" w14:textId="77777777" w:rsidR="00AD63B4" w:rsidRPr="002E4349" w:rsidRDefault="00AD63B4" w:rsidP="0043445C">
      <w:pPr>
        <w:shd w:val="clear" w:color="auto" w:fill="FFFFFF"/>
        <w:ind w:left="284"/>
        <w:rPr>
          <w:rFonts w:asciiTheme="minorHAnsi" w:hAnsiTheme="minorHAnsi" w:cstheme="minorHAnsi"/>
        </w:rPr>
      </w:pPr>
    </w:p>
    <w:p w14:paraId="6ED0372F" w14:textId="77777777" w:rsidR="00AD63B4" w:rsidRPr="002E4349" w:rsidRDefault="00AD63B4" w:rsidP="0043445C">
      <w:pPr>
        <w:shd w:val="clear" w:color="auto" w:fill="FFFFFF"/>
        <w:ind w:left="284"/>
        <w:rPr>
          <w:rFonts w:asciiTheme="minorHAnsi" w:hAnsiTheme="minorHAnsi" w:cstheme="minorHAnsi"/>
        </w:rPr>
      </w:pPr>
      <w:r w:rsidRPr="002E4349">
        <w:rPr>
          <w:rFonts w:asciiTheme="minorHAnsi" w:hAnsiTheme="minorHAnsi" w:cstheme="minorHAnsi"/>
        </w:rPr>
        <w:t>De leeftijd van de werknemer speelt geen rol.</w:t>
      </w:r>
    </w:p>
    <w:p w14:paraId="44E2005B" w14:textId="77777777" w:rsidR="00AD63B4" w:rsidRPr="002E4349" w:rsidRDefault="00AD63B4" w:rsidP="0043445C">
      <w:pPr>
        <w:shd w:val="clear" w:color="auto" w:fill="FFFFFF"/>
        <w:ind w:left="284"/>
        <w:rPr>
          <w:rFonts w:asciiTheme="minorHAnsi" w:hAnsiTheme="minorHAnsi" w:cstheme="minorHAnsi"/>
        </w:rPr>
      </w:pPr>
    </w:p>
    <w:p w14:paraId="2D348DAF" w14:textId="77777777" w:rsidR="00760377" w:rsidRPr="002E4349" w:rsidRDefault="00760377" w:rsidP="0043445C">
      <w:pPr>
        <w:shd w:val="clear" w:color="auto" w:fill="FFFFFF"/>
        <w:ind w:left="284"/>
        <w:rPr>
          <w:rFonts w:asciiTheme="minorHAnsi" w:hAnsiTheme="minorHAnsi" w:cstheme="minorHAnsi"/>
        </w:rPr>
      </w:pPr>
      <w:r w:rsidRPr="002E4349">
        <w:rPr>
          <w:rFonts w:asciiTheme="minorHAnsi" w:hAnsiTheme="minorHAnsi" w:cstheme="minorHAnsi"/>
        </w:rPr>
        <w:t>De termijn waarbinnen de overheid-werkgever het outplacement aan de ontslagen werknemer moet aanbieden is kort</w:t>
      </w:r>
      <w:r w:rsidR="00650F7F" w:rsidRPr="002E4349">
        <w:rPr>
          <w:rFonts w:asciiTheme="minorHAnsi" w:hAnsiTheme="minorHAnsi" w:cstheme="minorHAnsi"/>
        </w:rPr>
        <w:t>:</w:t>
      </w:r>
      <w:r w:rsidRPr="002E4349">
        <w:rPr>
          <w:rFonts w:asciiTheme="minorHAnsi" w:hAnsiTheme="minorHAnsi" w:cstheme="minorHAnsi"/>
        </w:rPr>
        <w:t xml:space="preserve"> 4 weken voor wie een opzegtermijn moet presteren en 15 dagen bij een verbreking van de arbeidsovereenkomst.</w:t>
      </w:r>
    </w:p>
    <w:p w14:paraId="542C3842" w14:textId="77777777" w:rsidR="00B00A9C" w:rsidRPr="002E4349" w:rsidRDefault="00B00A9C" w:rsidP="0043445C">
      <w:pPr>
        <w:shd w:val="clear" w:color="auto" w:fill="FFFFFF"/>
        <w:ind w:left="284"/>
        <w:rPr>
          <w:rFonts w:asciiTheme="minorHAnsi" w:hAnsiTheme="minorHAnsi" w:cstheme="minorHAnsi"/>
        </w:rPr>
      </w:pPr>
    </w:p>
    <w:p w14:paraId="3F7712F8" w14:textId="77777777" w:rsidR="00B00A9C" w:rsidRPr="002E4349" w:rsidRDefault="00B00A9C" w:rsidP="0043445C">
      <w:pPr>
        <w:shd w:val="clear" w:color="auto" w:fill="FFFFFF"/>
        <w:ind w:left="284"/>
        <w:rPr>
          <w:rFonts w:asciiTheme="minorHAnsi" w:hAnsiTheme="minorHAnsi" w:cstheme="minorHAnsi"/>
        </w:rPr>
      </w:pPr>
      <w:r w:rsidRPr="002E4349">
        <w:rPr>
          <w:rFonts w:asciiTheme="minorHAnsi" w:hAnsiTheme="minorHAnsi" w:cstheme="minorHAnsi"/>
        </w:rPr>
        <w:t>Over de basisvoorwaarden, de inhoud, het verloop en de gevolgen van de outplacementverplichting</w:t>
      </w:r>
      <w:r w:rsidR="00650F7F" w:rsidRPr="002E4349">
        <w:rPr>
          <w:rFonts w:asciiTheme="minorHAnsi" w:hAnsiTheme="minorHAnsi" w:cstheme="minorHAnsi"/>
        </w:rPr>
        <w:t>:</w:t>
      </w:r>
    </w:p>
    <w:p w14:paraId="561F8983" w14:textId="77777777" w:rsidR="00B00A9C" w:rsidRPr="002E4349" w:rsidRDefault="00B00A9C" w:rsidP="0043445C">
      <w:pPr>
        <w:shd w:val="clear" w:color="auto" w:fill="FFFFFF"/>
        <w:ind w:left="284"/>
        <w:rPr>
          <w:rFonts w:asciiTheme="minorHAnsi" w:hAnsiTheme="minorHAnsi" w:cstheme="minorHAnsi"/>
        </w:rPr>
      </w:pPr>
    </w:p>
    <w:p w14:paraId="12EB4321" w14:textId="77777777" w:rsidR="00B00A9C" w:rsidRPr="002E4349" w:rsidRDefault="00B00A9C" w:rsidP="0043445C">
      <w:pPr>
        <w:shd w:val="clear" w:color="auto" w:fill="FFFFFF"/>
        <w:ind w:left="284"/>
        <w:rPr>
          <w:rStyle w:val="Hyperlink"/>
          <w:rFonts w:asciiTheme="minorHAnsi" w:hAnsiTheme="minorHAnsi" w:cstheme="minorHAnsi"/>
          <w:b/>
        </w:rPr>
      </w:pPr>
      <w:hyperlink r:id="rId189" w:history="1">
        <w:r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//www.werk.belgie.be/outplacement</w:t>
        </w:r>
      </w:hyperlink>
    </w:p>
    <w:p w14:paraId="667B08FA" w14:textId="781C3046" w:rsidR="000046FE" w:rsidRPr="002E4349" w:rsidRDefault="000046FE">
      <w:pPr>
        <w:rPr>
          <w:rStyle w:val="Hyperlink"/>
          <w:rFonts w:asciiTheme="minorHAnsi" w:hAnsiTheme="minorHAnsi" w:cstheme="minorHAnsi"/>
          <w:color w:val="auto"/>
        </w:rPr>
      </w:pPr>
      <w:r w:rsidRPr="002E4349">
        <w:rPr>
          <w:rStyle w:val="Hyperlink"/>
          <w:rFonts w:asciiTheme="minorHAnsi" w:hAnsiTheme="minorHAnsi" w:cstheme="minorHAnsi"/>
          <w:color w:val="auto"/>
        </w:rPr>
        <w:br w:type="page"/>
      </w:r>
    </w:p>
    <w:p w14:paraId="0B9CCB7A" w14:textId="77777777" w:rsidR="00434FE7" w:rsidRPr="002E4349" w:rsidRDefault="00376BBF" w:rsidP="00607ADC">
      <w:pPr>
        <w:pStyle w:val="Kop3"/>
      </w:pPr>
      <w:bookmarkStart w:id="7076" w:name="_Opzegging_contracten_bepaalde"/>
      <w:bookmarkStart w:id="7077" w:name="_Toc210918824"/>
      <w:bookmarkEnd w:id="7076"/>
      <w:r>
        <w:lastRenderedPageBreak/>
        <w:t>Opzegging contracten bepaalde duur – eenzijdige opzegging</w:t>
      </w:r>
      <w:bookmarkEnd w:id="7077"/>
    </w:p>
    <w:p w14:paraId="1936B88D" w14:textId="77777777" w:rsidR="00D905CF" w:rsidRPr="002E4349" w:rsidRDefault="00D905CF" w:rsidP="0043445C">
      <w:pPr>
        <w:pStyle w:val="Tekst"/>
        <w:ind w:left="284"/>
        <w:jc w:val="both"/>
        <w:rPr>
          <w:rFonts w:asciiTheme="minorHAnsi" w:hAnsiTheme="minorHAnsi" w:cstheme="minorHAnsi"/>
          <w:u w:val="single"/>
        </w:rPr>
      </w:pPr>
      <w:r w:rsidRPr="002E4349">
        <w:rPr>
          <w:rFonts w:asciiTheme="minorHAnsi" w:hAnsiTheme="minorHAnsi" w:cstheme="minorHAnsi"/>
        </w:rPr>
        <w:t>Van de mogelijkheid tot eenzijdige beëindiging van een arbeidsovereenkomst voor een bepaalde tijd of voor een duidelijk</w:t>
      </w:r>
      <w:r w:rsidR="000D7D1D" w:rsidRPr="002E4349">
        <w:rPr>
          <w:rFonts w:asciiTheme="minorHAnsi" w:hAnsiTheme="minorHAnsi" w:cstheme="minorHAnsi"/>
        </w:rPr>
        <w:t xml:space="preserve"> </w:t>
      </w:r>
      <w:r w:rsidRPr="002E4349">
        <w:rPr>
          <w:rFonts w:asciiTheme="minorHAnsi" w:hAnsiTheme="minorHAnsi" w:cstheme="minorHAnsi"/>
        </w:rPr>
        <w:t xml:space="preserve">omschreven werk, kan </w:t>
      </w:r>
      <w:r w:rsidR="008B4AE1" w:rsidRPr="002E4349">
        <w:rPr>
          <w:rFonts w:asciiTheme="minorHAnsi" w:hAnsiTheme="minorHAnsi" w:cstheme="minorHAnsi"/>
          <w:b/>
          <w:u w:val="single"/>
        </w:rPr>
        <w:t>enkel</w:t>
      </w:r>
      <w:r w:rsidRPr="002E4349">
        <w:rPr>
          <w:rFonts w:asciiTheme="minorHAnsi" w:hAnsiTheme="minorHAnsi" w:cstheme="minorHAnsi"/>
          <w:u w:val="single"/>
        </w:rPr>
        <w:t xml:space="preserve"> gebruik worden gemaakt tijdens de </w:t>
      </w:r>
      <w:r w:rsidRPr="002E4349">
        <w:rPr>
          <w:rFonts w:asciiTheme="minorHAnsi" w:hAnsiTheme="minorHAnsi" w:cstheme="minorHAnsi"/>
          <w:b/>
          <w:u w:val="single"/>
        </w:rPr>
        <w:t xml:space="preserve">eerste helft van de </w:t>
      </w:r>
      <w:r w:rsidR="00E8132D" w:rsidRPr="002E4349">
        <w:rPr>
          <w:rFonts w:asciiTheme="minorHAnsi" w:hAnsiTheme="minorHAnsi" w:cstheme="minorHAnsi"/>
          <w:b/>
          <w:u w:val="single"/>
        </w:rPr>
        <w:t>overeengekomen</w:t>
      </w:r>
      <w:r w:rsidRPr="002E4349">
        <w:rPr>
          <w:rFonts w:asciiTheme="minorHAnsi" w:hAnsiTheme="minorHAnsi" w:cstheme="minorHAnsi"/>
          <w:b/>
          <w:u w:val="single"/>
        </w:rPr>
        <w:t xml:space="preserve"> duur van het contract, met een maximum van zes maanden</w:t>
      </w:r>
      <w:r w:rsidRPr="002E4349">
        <w:rPr>
          <w:rFonts w:asciiTheme="minorHAnsi" w:hAnsiTheme="minorHAnsi" w:cstheme="minorHAnsi"/>
          <w:u w:val="single"/>
        </w:rPr>
        <w:t>.</w:t>
      </w:r>
    </w:p>
    <w:p w14:paraId="6352B9A9" w14:textId="77777777" w:rsidR="000D7D1D" w:rsidRPr="002E4349" w:rsidRDefault="000D7D1D" w:rsidP="0043445C">
      <w:pPr>
        <w:pStyle w:val="Tekst"/>
        <w:ind w:left="284"/>
        <w:jc w:val="both"/>
        <w:rPr>
          <w:rFonts w:asciiTheme="minorHAnsi" w:hAnsiTheme="minorHAnsi" w:cstheme="minorHAnsi"/>
        </w:rPr>
      </w:pPr>
    </w:p>
    <w:p w14:paraId="77A96A53" w14:textId="40152417" w:rsidR="00E8132D" w:rsidRPr="002E4349" w:rsidRDefault="000B4A03" w:rsidP="0043445C">
      <w:pPr>
        <w:pStyle w:val="Tekst"/>
        <w:ind w:left="284"/>
        <w:jc w:val="both"/>
        <w:rPr>
          <w:rFonts w:asciiTheme="minorHAnsi" w:hAnsiTheme="minorHAnsi" w:cstheme="minorHAnsi"/>
        </w:rPr>
      </w:pPr>
      <w:r w:rsidRPr="002E4349">
        <w:rPr>
          <w:rFonts w:asciiTheme="minorHAnsi" w:hAnsiTheme="minorHAnsi" w:cstheme="minorHAnsi"/>
        </w:rPr>
        <w:t xml:space="preserve">Voorbeeld: voor een arbeidsovereenkomst voor bepaalde duur van </w:t>
      </w:r>
      <w:r w:rsidR="00CA174A" w:rsidRPr="002E4349">
        <w:rPr>
          <w:rFonts w:asciiTheme="minorHAnsi" w:hAnsiTheme="minorHAnsi" w:cstheme="minorHAnsi"/>
        </w:rPr>
        <w:t>3</w:t>
      </w:r>
      <w:r w:rsidRPr="002E4349">
        <w:rPr>
          <w:rFonts w:asciiTheme="minorHAnsi" w:hAnsiTheme="minorHAnsi" w:cstheme="minorHAnsi"/>
        </w:rPr>
        <w:t xml:space="preserve"> maanden geldt een opzegginsperiode van anderhalve maand. Voor een </w:t>
      </w:r>
      <w:r w:rsidR="00CA174A" w:rsidRPr="002E4349">
        <w:rPr>
          <w:rFonts w:asciiTheme="minorHAnsi" w:hAnsiTheme="minorHAnsi" w:cstheme="minorHAnsi"/>
        </w:rPr>
        <w:t>arbeidsovereenkomst voor bepaalde duur van 18 maanden geldt het maximum van 6 maanden op</w:t>
      </w:r>
      <w:r w:rsidR="007E41A1" w:rsidRPr="002E4349">
        <w:rPr>
          <w:rFonts w:asciiTheme="minorHAnsi" w:hAnsiTheme="minorHAnsi" w:cstheme="minorHAnsi"/>
        </w:rPr>
        <w:t>z</w:t>
      </w:r>
      <w:r w:rsidR="00CA174A" w:rsidRPr="002E4349">
        <w:rPr>
          <w:rFonts w:asciiTheme="minorHAnsi" w:hAnsiTheme="minorHAnsi" w:cstheme="minorHAnsi"/>
        </w:rPr>
        <w:t>eg.</w:t>
      </w:r>
    </w:p>
    <w:p w14:paraId="3960DB81" w14:textId="77777777" w:rsidR="000B4A03" w:rsidRPr="002E4349" w:rsidRDefault="000B4A03" w:rsidP="0043445C">
      <w:pPr>
        <w:pStyle w:val="Tekst"/>
        <w:ind w:left="284"/>
        <w:jc w:val="both"/>
        <w:rPr>
          <w:rFonts w:asciiTheme="minorHAnsi" w:hAnsiTheme="minorHAnsi" w:cstheme="minorHAnsi"/>
        </w:rPr>
      </w:pPr>
    </w:p>
    <w:p w14:paraId="53D1A653" w14:textId="77777777" w:rsidR="000D7D1D" w:rsidRPr="002E4349" w:rsidRDefault="000D7D1D" w:rsidP="0043445C">
      <w:pPr>
        <w:pStyle w:val="Tekst"/>
        <w:ind w:left="284"/>
        <w:rPr>
          <w:rFonts w:asciiTheme="minorHAnsi" w:hAnsiTheme="minorHAnsi" w:cstheme="minorHAnsi"/>
        </w:rPr>
      </w:pPr>
      <w:r w:rsidRPr="002E4349">
        <w:rPr>
          <w:rFonts w:asciiTheme="minorHAnsi" w:hAnsiTheme="minorHAnsi" w:cstheme="minorHAnsi"/>
        </w:rPr>
        <w:t xml:space="preserve">In geval van een toegelaten </w:t>
      </w:r>
      <w:r w:rsidRPr="002E4349">
        <w:rPr>
          <w:rFonts w:asciiTheme="minorHAnsi" w:hAnsiTheme="minorHAnsi" w:cstheme="minorHAnsi"/>
          <w:b/>
        </w:rPr>
        <w:t>opeenvolging van arbeidsovereenkomsten voor een bepaalde tijd</w:t>
      </w:r>
      <w:r w:rsidRPr="002E4349">
        <w:rPr>
          <w:rFonts w:asciiTheme="minorHAnsi" w:hAnsiTheme="minorHAnsi" w:cstheme="minorHAnsi"/>
        </w:rPr>
        <w:t xml:space="preserve"> of een duidelijk omschreven werk geldt de mogelijkheid tot eenzijdige beëindiging </w:t>
      </w:r>
      <w:r w:rsidRPr="002E4349">
        <w:rPr>
          <w:rFonts w:asciiTheme="minorHAnsi" w:hAnsiTheme="minorHAnsi" w:cstheme="minorHAnsi"/>
          <w:b/>
          <w:u w:val="single"/>
        </w:rPr>
        <w:t>slecht voor de eerste overeenkomst in de reeks contracten</w:t>
      </w:r>
      <w:r w:rsidRPr="002E4349">
        <w:rPr>
          <w:rFonts w:asciiTheme="minorHAnsi" w:hAnsiTheme="minorHAnsi" w:cstheme="minorHAnsi"/>
        </w:rPr>
        <w:t>.</w:t>
      </w:r>
    </w:p>
    <w:p w14:paraId="2CE69C6A" w14:textId="77777777" w:rsidR="000D7D1D" w:rsidRPr="002E4349" w:rsidRDefault="000D7D1D" w:rsidP="0043445C">
      <w:pPr>
        <w:pStyle w:val="Tekst"/>
        <w:ind w:left="284"/>
        <w:jc w:val="both"/>
        <w:rPr>
          <w:rFonts w:asciiTheme="minorHAnsi" w:hAnsiTheme="minorHAnsi" w:cstheme="minorHAnsi"/>
        </w:rPr>
      </w:pPr>
    </w:p>
    <w:p w14:paraId="260B5551" w14:textId="15F80639" w:rsidR="00D905CF" w:rsidRPr="002E4349" w:rsidRDefault="00D905CF" w:rsidP="0043445C">
      <w:pPr>
        <w:pStyle w:val="Tekst"/>
        <w:ind w:left="284"/>
        <w:jc w:val="both"/>
        <w:rPr>
          <w:rFonts w:asciiTheme="minorHAnsi" w:hAnsiTheme="minorHAnsi" w:cstheme="minorHAnsi"/>
          <w:b/>
        </w:rPr>
      </w:pPr>
      <w:r w:rsidRPr="002E4349">
        <w:rPr>
          <w:rFonts w:asciiTheme="minorHAnsi" w:hAnsiTheme="minorHAnsi" w:cstheme="minorHAnsi"/>
        </w:rPr>
        <w:t>De termijn gedurende dewelke een eenzijdige beëindiging mogelijk is, begint te lopen vanaf de door de partijen overeengekomen datum van uitvoering van de arbeidsovereenkomst en neemt een einde bij het verstrijken van de ee</w:t>
      </w:r>
      <w:r w:rsidR="00CA174A" w:rsidRPr="002E4349">
        <w:rPr>
          <w:rFonts w:asciiTheme="minorHAnsi" w:hAnsiTheme="minorHAnsi" w:cstheme="minorHAnsi"/>
        </w:rPr>
        <w:t>rste helft van de overeenkomst (</w:t>
      </w:r>
      <w:r w:rsidRPr="002E4349">
        <w:rPr>
          <w:rFonts w:asciiTheme="minorHAnsi" w:hAnsiTheme="minorHAnsi" w:cstheme="minorHAnsi"/>
        </w:rPr>
        <w:t>met een maximum van zes maanden</w:t>
      </w:r>
      <w:r w:rsidR="00CA174A" w:rsidRPr="002E4349">
        <w:rPr>
          <w:rFonts w:asciiTheme="minorHAnsi" w:hAnsiTheme="minorHAnsi" w:cstheme="minorHAnsi"/>
        </w:rPr>
        <w:t>)</w:t>
      </w:r>
      <w:r w:rsidRPr="002E4349">
        <w:rPr>
          <w:rFonts w:asciiTheme="minorHAnsi" w:hAnsiTheme="minorHAnsi" w:cstheme="minorHAnsi"/>
        </w:rPr>
        <w:t xml:space="preserve">. Het gaat om een vaste termijn. </w:t>
      </w:r>
      <w:r w:rsidRPr="002E4349">
        <w:rPr>
          <w:rFonts w:asciiTheme="minorHAnsi" w:hAnsiTheme="minorHAnsi" w:cstheme="minorHAnsi"/>
          <w:b/>
        </w:rPr>
        <w:t>De oorzaken van schorsing van de uitvoering van de arbeidsovereenkomst (</w:t>
      </w:r>
      <w:r w:rsidR="00E8132D" w:rsidRPr="002E4349">
        <w:rPr>
          <w:rFonts w:asciiTheme="minorHAnsi" w:hAnsiTheme="minorHAnsi" w:cstheme="minorHAnsi"/>
          <w:b/>
        </w:rPr>
        <w:t>bijvoorbeeld</w:t>
      </w:r>
      <w:r w:rsidRPr="002E4349">
        <w:rPr>
          <w:rFonts w:asciiTheme="minorHAnsi" w:hAnsiTheme="minorHAnsi" w:cstheme="minorHAnsi"/>
          <w:b/>
        </w:rPr>
        <w:t xml:space="preserve"> ziekte of jaarlijkse </w:t>
      </w:r>
      <w:r w:rsidR="0090558C" w:rsidRPr="002E4349">
        <w:rPr>
          <w:rFonts w:asciiTheme="minorHAnsi" w:hAnsiTheme="minorHAnsi" w:cstheme="minorHAnsi"/>
          <w:b/>
        </w:rPr>
        <w:t>vakantie</w:t>
      </w:r>
      <w:r w:rsidRPr="002E4349">
        <w:rPr>
          <w:rFonts w:asciiTheme="minorHAnsi" w:hAnsiTheme="minorHAnsi" w:cstheme="minorHAnsi"/>
          <w:b/>
        </w:rPr>
        <w:t>) hebben er geen invloed op.</w:t>
      </w:r>
    </w:p>
    <w:p w14:paraId="1BD4D0DB" w14:textId="77777777" w:rsidR="008B4AE1" w:rsidRPr="002E4349" w:rsidRDefault="008B4AE1" w:rsidP="0043445C">
      <w:pPr>
        <w:pStyle w:val="Tekst"/>
        <w:ind w:left="284"/>
        <w:jc w:val="both"/>
        <w:rPr>
          <w:rFonts w:asciiTheme="minorHAnsi" w:hAnsiTheme="minorHAnsi" w:cstheme="minorHAnsi"/>
        </w:rPr>
      </w:pPr>
    </w:p>
    <w:p w14:paraId="4E5D1F86" w14:textId="0ABAD820" w:rsidR="0042682B" w:rsidRPr="002E4349" w:rsidRDefault="0042682B" w:rsidP="0043445C">
      <w:pPr>
        <w:pStyle w:val="Tekst"/>
        <w:ind w:left="284"/>
        <w:jc w:val="both"/>
        <w:rPr>
          <w:rFonts w:asciiTheme="minorHAnsi" w:hAnsiTheme="minorHAnsi" w:cstheme="minorHAnsi"/>
        </w:rPr>
      </w:pPr>
      <w:r w:rsidRPr="002E4349">
        <w:rPr>
          <w:rFonts w:asciiTheme="minorHAnsi" w:hAnsiTheme="minorHAnsi" w:cstheme="minorHAnsi"/>
        </w:rPr>
        <w:t xml:space="preserve">Als de werknemer of de werkgever gebruik wil maken van de mogelijkheid tot eenzijdige beëindiging, dan moet hij een opzegging geven. Daarbij moeten de </w:t>
      </w:r>
      <w:r w:rsidRPr="002E4349">
        <w:rPr>
          <w:rFonts w:asciiTheme="minorHAnsi" w:hAnsiTheme="minorHAnsi" w:cstheme="minorHAnsi"/>
          <w:b/>
          <w:bCs/>
        </w:rPr>
        <w:t>opzeggingstermijnen vastgesteld door de bepalingen over de arbeidsovereenkomsten voor onbepaalde tijd worden nageleefd</w:t>
      </w:r>
      <w:r w:rsidRPr="002E4349">
        <w:rPr>
          <w:rFonts w:asciiTheme="minorHAnsi" w:hAnsiTheme="minorHAnsi" w:cstheme="minorHAnsi"/>
        </w:rPr>
        <w:t>. De opzeggingstermijn neemt</w:t>
      </w:r>
      <w:r w:rsidR="007668F6" w:rsidRPr="002E4349">
        <w:rPr>
          <w:rFonts w:asciiTheme="minorHAnsi" w:hAnsiTheme="minorHAnsi" w:cstheme="minorHAnsi"/>
        </w:rPr>
        <w:t xml:space="preserve"> </w:t>
      </w:r>
      <w:r w:rsidRPr="002E4349">
        <w:rPr>
          <w:rFonts w:asciiTheme="minorHAnsi" w:hAnsiTheme="minorHAnsi" w:cstheme="minorHAnsi"/>
        </w:rPr>
        <w:t>een aanvang op de maandag volgend op zijn kennisgeving.</w:t>
      </w:r>
    </w:p>
    <w:p w14:paraId="658F39D5" w14:textId="77777777" w:rsidR="00E8132D" w:rsidRPr="002E4349" w:rsidRDefault="00E8132D" w:rsidP="0043445C">
      <w:pPr>
        <w:pStyle w:val="Tekst"/>
        <w:ind w:left="284"/>
        <w:jc w:val="both"/>
        <w:rPr>
          <w:rFonts w:asciiTheme="minorHAnsi" w:hAnsiTheme="minorHAnsi" w:cstheme="minorHAnsi"/>
        </w:rPr>
      </w:pPr>
    </w:p>
    <w:p w14:paraId="42AA9EA2" w14:textId="77777777" w:rsidR="0042682B" w:rsidRPr="002E4349" w:rsidRDefault="0042682B" w:rsidP="0043445C">
      <w:pPr>
        <w:pStyle w:val="Tekst"/>
        <w:ind w:left="284"/>
        <w:jc w:val="both"/>
        <w:rPr>
          <w:rFonts w:asciiTheme="minorHAnsi" w:hAnsiTheme="minorHAnsi" w:cstheme="minorHAnsi"/>
        </w:rPr>
      </w:pPr>
      <w:r w:rsidRPr="002E4349">
        <w:rPr>
          <w:rFonts w:asciiTheme="minorHAnsi" w:hAnsiTheme="minorHAnsi" w:cstheme="minorHAnsi"/>
        </w:rPr>
        <w:t xml:space="preserve">Als de partij die de arbeidsovereenkomst </w:t>
      </w:r>
      <w:r w:rsidR="00E8132D" w:rsidRPr="002E4349">
        <w:rPr>
          <w:rFonts w:asciiTheme="minorHAnsi" w:hAnsiTheme="minorHAnsi" w:cstheme="minorHAnsi"/>
        </w:rPr>
        <w:t>beëindigt</w:t>
      </w:r>
      <w:r w:rsidRPr="002E4349">
        <w:rPr>
          <w:rFonts w:asciiTheme="minorHAnsi" w:hAnsiTheme="minorHAnsi" w:cstheme="minorHAnsi"/>
        </w:rPr>
        <w:t>, deze opzeggingstermijn niet naleeft, moet hij aan de andere partij een vergoeding betalen.</w:t>
      </w:r>
    </w:p>
    <w:p w14:paraId="2694892A" w14:textId="77777777" w:rsidR="008B4AE1" w:rsidRPr="002E4349" w:rsidRDefault="008B4AE1" w:rsidP="0043445C">
      <w:pPr>
        <w:pStyle w:val="Tekst"/>
        <w:ind w:left="284"/>
        <w:jc w:val="both"/>
        <w:rPr>
          <w:rFonts w:asciiTheme="minorHAnsi" w:hAnsiTheme="minorHAnsi" w:cstheme="minorHAnsi"/>
        </w:rPr>
      </w:pPr>
    </w:p>
    <w:p w14:paraId="2B5EE1B5" w14:textId="77777777" w:rsidR="000B4A03" w:rsidRPr="002E4349" w:rsidRDefault="000B4A03" w:rsidP="0043445C">
      <w:pPr>
        <w:pStyle w:val="Tekst"/>
        <w:ind w:left="284"/>
        <w:jc w:val="both"/>
        <w:rPr>
          <w:rFonts w:asciiTheme="minorHAnsi" w:hAnsiTheme="minorHAnsi" w:cstheme="minorHAnsi"/>
        </w:rPr>
      </w:pPr>
      <w:r w:rsidRPr="002E4349">
        <w:rPr>
          <w:rFonts w:asciiTheme="minorHAnsi" w:hAnsiTheme="minorHAnsi" w:cstheme="minorHAnsi"/>
          <w:b/>
          <w:bCs/>
        </w:rPr>
        <w:t xml:space="preserve">Opgelet! Het einde van de opzegtermijn moet </w:t>
      </w:r>
      <w:r w:rsidR="00CA174A" w:rsidRPr="002E4349">
        <w:rPr>
          <w:rFonts w:asciiTheme="minorHAnsi" w:hAnsiTheme="minorHAnsi" w:cstheme="minorHAnsi"/>
          <w:b/>
          <w:bCs/>
        </w:rPr>
        <w:t xml:space="preserve">vallen binnen de periode waarin </w:t>
      </w:r>
      <w:r w:rsidRPr="002E4349">
        <w:rPr>
          <w:rFonts w:asciiTheme="minorHAnsi" w:hAnsiTheme="minorHAnsi" w:cstheme="minorHAnsi"/>
          <w:b/>
          <w:bCs/>
        </w:rPr>
        <w:t xml:space="preserve">het mogelijk is om </w:t>
      </w:r>
      <w:r w:rsidR="00E71280" w:rsidRPr="002E4349">
        <w:rPr>
          <w:rFonts w:asciiTheme="minorHAnsi" w:hAnsiTheme="minorHAnsi" w:cstheme="minorHAnsi"/>
          <w:b/>
          <w:bCs/>
        </w:rPr>
        <w:t>de overeenkomst</w:t>
      </w:r>
      <w:r w:rsidRPr="002E4349">
        <w:rPr>
          <w:rFonts w:asciiTheme="minorHAnsi" w:hAnsiTheme="minorHAnsi" w:cstheme="minorHAnsi"/>
          <w:b/>
          <w:bCs/>
        </w:rPr>
        <w:t xml:space="preserve"> op te zeggen</w:t>
      </w:r>
      <w:r w:rsidRPr="002E4349">
        <w:rPr>
          <w:rFonts w:asciiTheme="minorHAnsi" w:hAnsiTheme="minorHAnsi" w:cstheme="minorHAnsi"/>
        </w:rPr>
        <w:t xml:space="preserve">. De </w:t>
      </w:r>
      <w:r w:rsidR="00A844FF" w:rsidRPr="002E4349">
        <w:rPr>
          <w:rFonts w:asciiTheme="minorHAnsi" w:hAnsiTheme="minorHAnsi" w:cstheme="minorHAnsi"/>
        </w:rPr>
        <w:t>eindda</w:t>
      </w:r>
      <w:r w:rsidRPr="002E4349">
        <w:rPr>
          <w:rFonts w:asciiTheme="minorHAnsi" w:hAnsiTheme="minorHAnsi" w:cstheme="minorHAnsi"/>
        </w:rPr>
        <w:t xml:space="preserve">tum van de arbeidsovereenkomst moet dus binnen deze termijn vallen, ook als de opzegtermijn wordt opgeschort. Valt ook maar één dag buiten deze periode, dan geldt de algemene regel </w:t>
      </w:r>
      <w:r w:rsidR="00A844FF" w:rsidRPr="002E4349">
        <w:rPr>
          <w:rFonts w:asciiTheme="minorHAnsi" w:hAnsiTheme="minorHAnsi" w:cstheme="minorHAnsi"/>
        </w:rPr>
        <w:t>en moet de partij die het contract opzegt aan de andere partij een vergoeding betalen die overeenkomt met de verschuldigde vergoeding tot het verstrijken van de overeengekomen termijn</w:t>
      </w:r>
      <w:r w:rsidRPr="002E4349">
        <w:rPr>
          <w:rFonts w:asciiTheme="minorHAnsi" w:hAnsiTheme="minorHAnsi" w:cstheme="minorHAnsi"/>
        </w:rPr>
        <w:t>.</w:t>
      </w:r>
    </w:p>
    <w:p w14:paraId="7205A13C" w14:textId="77777777" w:rsidR="000B4A03" w:rsidRPr="002E4349" w:rsidRDefault="000B4A03" w:rsidP="0043445C">
      <w:pPr>
        <w:pStyle w:val="Tekst"/>
        <w:ind w:left="284"/>
        <w:jc w:val="both"/>
        <w:rPr>
          <w:rFonts w:asciiTheme="minorHAnsi" w:hAnsiTheme="minorHAnsi" w:cstheme="minorHAnsi"/>
        </w:rPr>
      </w:pPr>
    </w:p>
    <w:p w14:paraId="1DC26344" w14:textId="77777777" w:rsidR="0043445C" w:rsidRPr="002E4349" w:rsidRDefault="000B4A03" w:rsidP="0043445C">
      <w:pPr>
        <w:pStyle w:val="Tekst"/>
        <w:ind w:left="284"/>
        <w:jc w:val="both"/>
        <w:rPr>
          <w:rFonts w:asciiTheme="minorHAnsi" w:hAnsiTheme="minorHAnsi" w:cstheme="minorHAnsi"/>
        </w:rPr>
      </w:pPr>
      <w:r w:rsidRPr="002E4349">
        <w:rPr>
          <w:rFonts w:asciiTheme="minorHAnsi" w:hAnsiTheme="minorHAnsi" w:cstheme="minorHAnsi"/>
          <w:bCs/>
        </w:rPr>
        <w:t>Voorbeeld:</w:t>
      </w:r>
      <w:r w:rsidR="00A844FF" w:rsidRPr="002E4349">
        <w:rPr>
          <w:rFonts w:asciiTheme="minorHAnsi" w:hAnsiTheme="minorHAnsi" w:cstheme="minorHAnsi"/>
        </w:rPr>
        <w:t xml:space="preserve"> een arbeidsovereenkomst </w:t>
      </w:r>
      <w:r w:rsidRPr="002E4349">
        <w:rPr>
          <w:rFonts w:asciiTheme="minorHAnsi" w:hAnsiTheme="minorHAnsi" w:cstheme="minorHAnsi"/>
        </w:rPr>
        <w:t xml:space="preserve">voor bepaalde tijd van </w:t>
      </w:r>
      <w:r w:rsidR="00A844FF" w:rsidRPr="002E4349">
        <w:rPr>
          <w:rFonts w:asciiTheme="minorHAnsi" w:hAnsiTheme="minorHAnsi" w:cstheme="minorHAnsi"/>
        </w:rPr>
        <w:t>14 maanden</w:t>
      </w:r>
      <w:r w:rsidRPr="002E4349">
        <w:rPr>
          <w:rFonts w:asciiTheme="minorHAnsi" w:hAnsiTheme="minorHAnsi" w:cstheme="minorHAnsi"/>
        </w:rPr>
        <w:t xml:space="preserve"> afgesloten op 1 januari 20</w:t>
      </w:r>
      <w:r w:rsidR="00A844FF" w:rsidRPr="002E4349">
        <w:rPr>
          <w:rFonts w:asciiTheme="minorHAnsi" w:hAnsiTheme="minorHAnsi" w:cstheme="minorHAnsi"/>
        </w:rPr>
        <w:t>2</w:t>
      </w:r>
      <w:r w:rsidR="006E22D3" w:rsidRPr="002E4349">
        <w:rPr>
          <w:rFonts w:asciiTheme="minorHAnsi" w:hAnsiTheme="minorHAnsi" w:cstheme="minorHAnsi"/>
        </w:rPr>
        <w:t>1</w:t>
      </w:r>
      <w:r w:rsidRPr="002E4349">
        <w:rPr>
          <w:rFonts w:asciiTheme="minorHAnsi" w:hAnsiTheme="minorHAnsi" w:cstheme="minorHAnsi"/>
        </w:rPr>
        <w:t>. De periode waarin het contract kan worden</w:t>
      </w:r>
      <w:r w:rsidR="00A844FF" w:rsidRPr="002E4349">
        <w:rPr>
          <w:rFonts w:asciiTheme="minorHAnsi" w:hAnsiTheme="minorHAnsi" w:cstheme="minorHAnsi"/>
        </w:rPr>
        <w:t xml:space="preserve"> opgezegd eindigt op 30 juni 202</w:t>
      </w:r>
      <w:r w:rsidR="006E22D3" w:rsidRPr="002E4349">
        <w:rPr>
          <w:rFonts w:asciiTheme="minorHAnsi" w:hAnsiTheme="minorHAnsi" w:cstheme="minorHAnsi"/>
        </w:rPr>
        <w:t>1</w:t>
      </w:r>
      <w:r w:rsidRPr="002E4349">
        <w:rPr>
          <w:rFonts w:asciiTheme="minorHAnsi" w:hAnsiTheme="minorHAnsi" w:cstheme="minorHAnsi"/>
        </w:rPr>
        <w:t xml:space="preserve">. </w:t>
      </w:r>
      <w:r w:rsidR="00174F34" w:rsidRPr="002E4349">
        <w:rPr>
          <w:rFonts w:asciiTheme="minorHAnsi" w:hAnsiTheme="minorHAnsi" w:cstheme="minorHAnsi"/>
        </w:rPr>
        <w:t>Eind</w:t>
      </w:r>
      <w:r w:rsidRPr="002E4349">
        <w:rPr>
          <w:rFonts w:asciiTheme="minorHAnsi" w:hAnsiTheme="minorHAnsi" w:cstheme="minorHAnsi"/>
        </w:rPr>
        <w:t xml:space="preserve"> </w:t>
      </w:r>
      <w:r w:rsidR="00174F34" w:rsidRPr="002E4349">
        <w:rPr>
          <w:rFonts w:asciiTheme="minorHAnsi" w:hAnsiTheme="minorHAnsi" w:cstheme="minorHAnsi"/>
        </w:rPr>
        <w:t>mei</w:t>
      </w:r>
      <w:r w:rsidRPr="002E4349">
        <w:rPr>
          <w:rFonts w:asciiTheme="minorHAnsi" w:hAnsiTheme="minorHAnsi" w:cstheme="minorHAnsi"/>
        </w:rPr>
        <w:t xml:space="preserve"> beëindigt de werkgever </w:t>
      </w:r>
      <w:r w:rsidR="006E22D3" w:rsidRPr="002E4349">
        <w:rPr>
          <w:rFonts w:asciiTheme="minorHAnsi" w:hAnsiTheme="minorHAnsi" w:cstheme="minorHAnsi"/>
        </w:rPr>
        <w:t>de overeenkomst</w:t>
      </w:r>
      <w:r w:rsidRPr="002E4349">
        <w:rPr>
          <w:rFonts w:asciiTheme="minorHAnsi" w:hAnsiTheme="minorHAnsi" w:cstheme="minorHAnsi"/>
        </w:rPr>
        <w:t xml:space="preserve"> </w:t>
      </w:r>
      <w:r w:rsidR="006E22D3" w:rsidRPr="002E4349">
        <w:rPr>
          <w:rFonts w:asciiTheme="minorHAnsi" w:hAnsiTheme="minorHAnsi" w:cstheme="minorHAnsi"/>
        </w:rPr>
        <w:t>met een opzeggingstermijn</w:t>
      </w:r>
      <w:r w:rsidRPr="002E4349">
        <w:rPr>
          <w:rFonts w:asciiTheme="minorHAnsi" w:hAnsiTheme="minorHAnsi" w:cstheme="minorHAnsi"/>
        </w:rPr>
        <w:t xml:space="preserve"> van </w:t>
      </w:r>
      <w:r w:rsidR="00174F34" w:rsidRPr="002E4349">
        <w:rPr>
          <w:rFonts w:asciiTheme="minorHAnsi" w:hAnsiTheme="minorHAnsi" w:cstheme="minorHAnsi"/>
        </w:rPr>
        <w:t>4</w:t>
      </w:r>
      <w:r w:rsidR="006E22D3" w:rsidRPr="002E4349">
        <w:rPr>
          <w:rFonts w:asciiTheme="minorHAnsi" w:hAnsiTheme="minorHAnsi" w:cstheme="minorHAnsi"/>
        </w:rPr>
        <w:t xml:space="preserve"> weken (</w:t>
      </w:r>
      <w:r w:rsidR="00174F34" w:rsidRPr="002E4349">
        <w:rPr>
          <w:rFonts w:asciiTheme="minorHAnsi" w:hAnsiTheme="minorHAnsi" w:cstheme="minorHAnsi"/>
        </w:rPr>
        <w:t>4</w:t>
      </w:r>
      <w:r w:rsidRPr="002E4349">
        <w:rPr>
          <w:rFonts w:asciiTheme="minorHAnsi" w:hAnsiTheme="minorHAnsi" w:cstheme="minorHAnsi"/>
        </w:rPr>
        <w:t xml:space="preserve"> tot </w:t>
      </w:r>
      <w:r w:rsidR="00D921BD" w:rsidRPr="002E4349">
        <w:rPr>
          <w:rFonts w:asciiTheme="minorHAnsi" w:hAnsiTheme="minorHAnsi" w:cstheme="minorHAnsi"/>
        </w:rPr>
        <w:t>&lt;</w:t>
      </w:r>
      <w:r w:rsidR="00174F34" w:rsidRPr="002E4349">
        <w:rPr>
          <w:rFonts w:asciiTheme="minorHAnsi" w:hAnsiTheme="minorHAnsi" w:cstheme="minorHAnsi"/>
        </w:rPr>
        <w:t>5</w:t>
      </w:r>
      <w:r w:rsidRPr="002E4349">
        <w:rPr>
          <w:rFonts w:asciiTheme="minorHAnsi" w:hAnsiTheme="minorHAnsi" w:cstheme="minorHAnsi"/>
        </w:rPr>
        <w:t xml:space="preserve"> maanden anciënniteit), ingaande op maandag </w:t>
      </w:r>
      <w:r w:rsidR="00174F34" w:rsidRPr="002E4349">
        <w:rPr>
          <w:rFonts w:asciiTheme="minorHAnsi" w:hAnsiTheme="minorHAnsi" w:cstheme="minorHAnsi"/>
        </w:rPr>
        <w:t>31</w:t>
      </w:r>
      <w:r w:rsidR="006E22D3" w:rsidRPr="002E4349">
        <w:rPr>
          <w:rFonts w:asciiTheme="minorHAnsi" w:hAnsiTheme="minorHAnsi" w:cstheme="minorHAnsi"/>
        </w:rPr>
        <w:t xml:space="preserve"> </w:t>
      </w:r>
      <w:r w:rsidR="00174F34" w:rsidRPr="002E4349">
        <w:rPr>
          <w:rFonts w:asciiTheme="minorHAnsi" w:hAnsiTheme="minorHAnsi" w:cstheme="minorHAnsi"/>
        </w:rPr>
        <w:t>mei</w:t>
      </w:r>
      <w:r w:rsidR="006E22D3" w:rsidRPr="002E4349">
        <w:rPr>
          <w:rFonts w:asciiTheme="minorHAnsi" w:hAnsiTheme="minorHAnsi" w:cstheme="minorHAnsi"/>
        </w:rPr>
        <w:t xml:space="preserve"> 2021</w:t>
      </w:r>
      <w:r w:rsidRPr="002E4349">
        <w:rPr>
          <w:rFonts w:asciiTheme="minorHAnsi" w:hAnsiTheme="minorHAnsi" w:cstheme="minorHAnsi"/>
        </w:rPr>
        <w:t xml:space="preserve">. De einddatum is voorzien op </w:t>
      </w:r>
      <w:r w:rsidR="00174F34" w:rsidRPr="002E4349">
        <w:rPr>
          <w:rFonts w:asciiTheme="minorHAnsi" w:hAnsiTheme="minorHAnsi" w:cstheme="minorHAnsi"/>
        </w:rPr>
        <w:t>27</w:t>
      </w:r>
      <w:r w:rsidR="007330C3" w:rsidRPr="002E4349">
        <w:rPr>
          <w:rFonts w:asciiTheme="minorHAnsi" w:hAnsiTheme="minorHAnsi" w:cstheme="minorHAnsi"/>
        </w:rPr>
        <w:t xml:space="preserve"> </w:t>
      </w:r>
      <w:r w:rsidR="00A824A9" w:rsidRPr="002E4349">
        <w:rPr>
          <w:rFonts w:asciiTheme="minorHAnsi" w:hAnsiTheme="minorHAnsi" w:cstheme="minorHAnsi"/>
        </w:rPr>
        <w:t>ju</w:t>
      </w:r>
      <w:r w:rsidR="002E3287" w:rsidRPr="002E4349">
        <w:rPr>
          <w:rFonts w:asciiTheme="minorHAnsi" w:hAnsiTheme="minorHAnsi" w:cstheme="minorHAnsi"/>
        </w:rPr>
        <w:t>ni</w:t>
      </w:r>
      <w:r w:rsidR="00A272D1" w:rsidRPr="002E4349">
        <w:rPr>
          <w:rFonts w:asciiTheme="minorHAnsi" w:hAnsiTheme="minorHAnsi" w:cstheme="minorHAnsi"/>
        </w:rPr>
        <w:t xml:space="preserve"> 2021</w:t>
      </w:r>
      <w:r w:rsidRPr="002E4349">
        <w:rPr>
          <w:rFonts w:asciiTheme="minorHAnsi" w:hAnsiTheme="minorHAnsi" w:cstheme="minorHAnsi"/>
        </w:rPr>
        <w:t>, dus tijdens de eerste helft van de arbeidsovereenkomst.</w:t>
      </w:r>
    </w:p>
    <w:p w14:paraId="5FC70688" w14:textId="77777777" w:rsidR="0043445C" w:rsidRPr="002E4349" w:rsidRDefault="0043445C" w:rsidP="0043445C">
      <w:pPr>
        <w:pStyle w:val="Tekst"/>
        <w:ind w:left="284"/>
        <w:jc w:val="both"/>
        <w:rPr>
          <w:rFonts w:asciiTheme="minorHAnsi" w:hAnsiTheme="minorHAnsi" w:cstheme="minorHAnsi"/>
        </w:rPr>
      </w:pPr>
    </w:p>
    <w:p w14:paraId="555412DB" w14:textId="77777777" w:rsidR="0043445C" w:rsidRPr="002E4349" w:rsidRDefault="00E71280" w:rsidP="0043445C">
      <w:pPr>
        <w:pStyle w:val="Tekst"/>
        <w:ind w:left="284"/>
        <w:jc w:val="both"/>
        <w:rPr>
          <w:rFonts w:asciiTheme="minorHAnsi" w:hAnsiTheme="minorHAnsi" w:cstheme="minorHAnsi"/>
        </w:rPr>
      </w:pPr>
      <w:r w:rsidRPr="002E4349">
        <w:rPr>
          <w:rFonts w:asciiTheme="minorHAnsi" w:hAnsiTheme="minorHAnsi" w:cstheme="minorHAnsi"/>
        </w:rPr>
        <w:t xml:space="preserve">De werknemer was echter arbeidsongeschikt van </w:t>
      </w:r>
      <w:r w:rsidR="002E3287" w:rsidRPr="002E4349">
        <w:rPr>
          <w:rFonts w:asciiTheme="minorHAnsi" w:hAnsiTheme="minorHAnsi" w:cstheme="minorHAnsi"/>
        </w:rPr>
        <w:t>donderd</w:t>
      </w:r>
      <w:r w:rsidR="00590535" w:rsidRPr="002E4349">
        <w:rPr>
          <w:rFonts w:asciiTheme="minorHAnsi" w:hAnsiTheme="minorHAnsi" w:cstheme="minorHAnsi"/>
        </w:rPr>
        <w:t xml:space="preserve">ag </w:t>
      </w:r>
      <w:r w:rsidR="002E3287" w:rsidRPr="002E4349">
        <w:rPr>
          <w:rFonts w:asciiTheme="minorHAnsi" w:hAnsiTheme="minorHAnsi" w:cstheme="minorHAnsi"/>
        </w:rPr>
        <w:t>10</w:t>
      </w:r>
      <w:r w:rsidRPr="002E4349">
        <w:rPr>
          <w:rFonts w:asciiTheme="minorHAnsi" w:hAnsiTheme="minorHAnsi" w:cstheme="minorHAnsi"/>
        </w:rPr>
        <w:t xml:space="preserve"> </w:t>
      </w:r>
      <w:r w:rsidR="002E3287" w:rsidRPr="002E4349">
        <w:rPr>
          <w:rFonts w:asciiTheme="minorHAnsi" w:hAnsiTheme="minorHAnsi" w:cstheme="minorHAnsi"/>
        </w:rPr>
        <w:t>juni</w:t>
      </w:r>
      <w:r w:rsidRPr="002E4349">
        <w:rPr>
          <w:rFonts w:asciiTheme="minorHAnsi" w:hAnsiTheme="minorHAnsi" w:cstheme="minorHAnsi"/>
        </w:rPr>
        <w:t xml:space="preserve"> tot en met </w:t>
      </w:r>
      <w:r w:rsidR="00590535" w:rsidRPr="002E4349">
        <w:rPr>
          <w:rFonts w:asciiTheme="minorHAnsi" w:hAnsiTheme="minorHAnsi" w:cstheme="minorHAnsi"/>
        </w:rPr>
        <w:t>vrijdag</w:t>
      </w:r>
      <w:r w:rsidRPr="002E4349">
        <w:rPr>
          <w:rFonts w:asciiTheme="minorHAnsi" w:hAnsiTheme="minorHAnsi" w:cstheme="minorHAnsi"/>
        </w:rPr>
        <w:t xml:space="preserve"> </w:t>
      </w:r>
      <w:r w:rsidR="002E3287" w:rsidRPr="002E4349">
        <w:rPr>
          <w:rFonts w:asciiTheme="minorHAnsi" w:hAnsiTheme="minorHAnsi" w:cstheme="minorHAnsi"/>
        </w:rPr>
        <w:t>18</w:t>
      </w:r>
      <w:r w:rsidRPr="002E4349">
        <w:rPr>
          <w:rFonts w:asciiTheme="minorHAnsi" w:hAnsiTheme="minorHAnsi" w:cstheme="minorHAnsi"/>
        </w:rPr>
        <w:t xml:space="preserve"> ju</w:t>
      </w:r>
      <w:r w:rsidR="002E3287" w:rsidRPr="002E4349">
        <w:rPr>
          <w:rFonts w:asciiTheme="minorHAnsi" w:hAnsiTheme="minorHAnsi" w:cstheme="minorHAnsi"/>
        </w:rPr>
        <w:t>ni</w:t>
      </w:r>
      <w:r w:rsidR="00590535" w:rsidRPr="002E4349">
        <w:rPr>
          <w:rFonts w:asciiTheme="minorHAnsi" w:hAnsiTheme="minorHAnsi" w:cstheme="minorHAnsi"/>
        </w:rPr>
        <w:t xml:space="preserve"> 2021</w:t>
      </w:r>
      <w:r w:rsidRPr="002E4349">
        <w:rPr>
          <w:rFonts w:asciiTheme="minorHAnsi" w:hAnsiTheme="minorHAnsi" w:cstheme="minorHAnsi"/>
        </w:rPr>
        <w:t xml:space="preserve">. De opzegtermijn wordt dus met </w:t>
      </w:r>
      <w:r w:rsidR="002E3287" w:rsidRPr="002E4349">
        <w:rPr>
          <w:rFonts w:asciiTheme="minorHAnsi" w:hAnsiTheme="minorHAnsi" w:cstheme="minorHAnsi"/>
        </w:rPr>
        <w:t>9 dagen verlengd, namelijk tot 5</w:t>
      </w:r>
      <w:r w:rsidRPr="002E4349">
        <w:rPr>
          <w:rFonts w:asciiTheme="minorHAnsi" w:hAnsiTheme="minorHAnsi" w:cstheme="minorHAnsi"/>
        </w:rPr>
        <w:t xml:space="preserve"> juli 20</w:t>
      </w:r>
      <w:r w:rsidR="002E3287" w:rsidRPr="002E4349">
        <w:rPr>
          <w:rFonts w:asciiTheme="minorHAnsi" w:hAnsiTheme="minorHAnsi" w:cstheme="minorHAnsi"/>
        </w:rPr>
        <w:t>21</w:t>
      </w:r>
      <w:r w:rsidRPr="002E4349">
        <w:rPr>
          <w:rFonts w:asciiTheme="minorHAnsi" w:hAnsiTheme="minorHAnsi" w:cstheme="minorHAnsi"/>
        </w:rPr>
        <w:t>. Deze datum valt later dan de opzegtermijn.</w:t>
      </w:r>
      <w:r w:rsidR="002E3287" w:rsidRPr="002E4349">
        <w:rPr>
          <w:rFonts w:asciiTheme="minorHAnsi" w:hAnsiTheme="minorHAnsi" w:cstheme="minorHAnsi"/>
        </w:rPr>
        <w:t xml:space="preserve"> </w:t>
      </w:r>
      <w:r w:rsidRPr="002E4349">
        <w:rPr>
          <w:rFonts w:asciiTheme="minorHAnsi" w:hAnsiTheme="minorHAnsi" w:cstheme="minorHAnsi"/>
        </w:rPr>
        <w:t xml:space="preserve">De algemene regel is dus van toepassing, namelijk dat </w:t>
      </w:r>
      <w:r w:rsidRPr="002E4349">
        <w:rPr>
          <w:rFonts w:asciiTheme="minorHAnsi" w:hAnsiTheme="minorHAnsi" w:cstheme="minorHAnsi"/>
        </w:rPr>
        <w:lastRenderedPageBreak/>
        <w:t>bij een onregelmatige opzegging de werkgever een schadevergoeding verschuldigd is die gelijk is aan het dubbele van wat van toepassing zou zijn geweest bij een arbeidsovereenkomst voor onbepa</w:t>
      </w:r>
      <w:r w:rsidR="002E3287" w:rsidRPr="002E4349">
        <w:rPr>
          <w:rFonts w:asciiTheme="minorHAnsi" w:hAnsiTheme="minorHAnsi" w:cstheme="minorHAnsi"/>
        </w:rPr>
        <w:t>alde tijd.</w:t>
      </w:r>
    </w:p>
    <w:p w14:paraId="0AC1DDB6" w14:textId="77777777" w:rsidR="0043445C" w:rsidRPr="002E4349" w:rsidRDefault="0043445C" w:rsidP="0043445C">
      <w:pPr>
        <w:pStyle w:val="Tekst"/>
        <w:ind w:left="284"/>
        <w:jc w:val="both"/>
        <w:rPr>
          <w:rFonts w:asciiTheme="minorHAnsi" w:hAnsiTheme="minorHAnsi" w:cstheme="minorHAnsi"/>
        </w:rPr>
      </w:pPr>
    </w:p>
    <w:p w14:paraId="73AEC0CF" w14:textId="56FEDF1A" w:rsidR="002E3287" w:rsidRPr="002E4349" w:rsidRDefault="002E3287" w:rsidP="0043445C">
      <w:pPr>
        <w:pStyle w:val="Tekst"/>
        <w:ind w:left="284"/>
        <w:jc w:val="both"/>
        <w:rPr>
          <w:rFonts w:asciiTheme="minorHAnsi" w:hAnsiTheme="minorHAnsi" w:cstheme="minorHAnsi"/>
        </w:rPr>
      </w:pPr>
      <w:r w:rsidRPr="002E4349">
        <w:rPr>
          <w:rFonts w:asciiTheme="minorHAnsi" w:hAnsiTheme="minorHAnsi" w:cstheme="minorHAnsi"/>
        </w:rPr>
        <w:t xml:space="preserve">Om deze situatie te vermijden is het aangewezen </w:t>
      </w:r>
      <w:r w:rsidR="009A3C89" w:rsidRPr="002E4349">
        <w:rPr>
          <w:rFonts w:asciiTheme="minorHAnsi" w:hAnsiTheme="minorHAnsi" w:cstheme="minorHAnsi"/>
        </w:rPr>
        <w:t>dat de werkgever het saldo van de opzegtermijn uitbetaalt zodra de periode waarin het contract kan worden opgezegd, dreigt te worden overschreden door een opschorting van de termijn.</w:t>
      </w:r>
    </w:p>
    <w:p w14:paraId="3ECACED3" w14:textId="77777777" w:rsidR="0043445C" w:rsidRPr="002E4349" w:rsidRDefault="0043445C">
      <w:pPr>
        <w:rPr>
          <w:rFonts w:asciiTheme="minorHAnsi" w:hAnsiTheme="minorHAnsi" w:cstheme="minorHAnsi"/>
          <w:b/>
          <w:i/>
          <w:color w:val="00B050"/>
          <w:kern w:val="28"/>
          <w:sz w:val="28"/>
          <w:szCs w:val="28"/>
          <w:u w:val="single"/>
        </w:rPr>
      </w:pPr>
      <w:bookmarkStart w:id="7078" w:name="_Opzegging_contracten_bepaalde_1"/>
      <w:bookmarkEnd w:id="7078"/>
      <w:r w:rsidRPr="002E4349">
        <w:rPr>
          <w:rFonts w:asciiTheme="minorHAnsi" w:hAnsiTheme="minorHAnsi" w:cstheme="minorHAnsi"/>
        </w:rPr>
        <w:br w:type="page"/>
      </w:r>
    </w:p>
    <w:p w14:paraId="16FE5DEF" w14:textId="0E005BB4" w:rsidR="00B82288" w:rsidRPr="002E4349" w:rsidRDefault="00B82288" w:rsidP="00607ADC">
      <w:pPr>
        <w:pStyle w:val="Kop3"/>
      </w:pPr>
      <w:bookmarkStart w:id="7079" w:name="_Opzegging_contracten_bepaalde_2"/>
      <w:bookmarkStart w:id="7080" w:name="_Toc210918825"/>
      <w:bookmarkEnd w:id="7079"/>
      <w:r>
        <w:lastRenderedPageBreak/>
        <w:t xml:space="preserve">Opzegging contracten bepaalde duur – bijzondere regels in </w:t>
      </w:r>
      <w:r w:rsidR="00E8132D">
        <w:t>geval</w:t>
      </w:r>
      <w:r>
        <w:t xml:space="preserve"> van ziekte of ongeval</w:t>
      </w:r>
      <w:bookmarkEnd w:id="7080"/>
    </w:p>
    <w:p w14:paraId="37665CD0" w14:textId="77777777" w:rsidR="0042682B" w:rsidRPr="002E4349" w:rsidRDefault="000D7D1D" w:rsidP="0043445C">
      <w:pPr>
        <w:pStyle w:val="Tekst"/>
        <w:ind w:left="284"/>
        <w:jc w:val="both"/>
        <w:rPr>
          <w:rFonts w:asciiTheme="minorHAnsi" w:hAnsiTheme="minorHAnsi" w:cstheme="minorHAnsi"/>
        </w:rPr>
      </w:pPr>
      <w:r w:rsidRPr="002E4349">
        <w:rPr>
          <w:rFonts w:asciiTheme="minorHAnsi" w:hAnsiTheme="minorHAnsi" w:cstheme="minorHAnsi"/>
        </w:rPr>
        <w:t>Er zijn</w:t>
      </w:r>
      <w:r w:rsidR="0042682B" w:rsidRPr="002E4349">
        <w:rPr>
          <w:rFonts w:asciiTheme="minorHAnsi" w:hAnsiTheme="minorHAnsi" w:cstheme="minorHAnsi"/>
        </w:rPr>
        <w:t xml:space="preserve"> ook twee bijzondere regels met betrekking tot de beë</w:t>
      </w:r>
      <w:r w:rsidR="009A2C06" w:rsidRPr="002E4349">
        <w:rPr>
          <w:rFonts w:asciiTheme="minorHAnsi" w:hAnsiTheme="minorHAnsi" w:cstheme="minorHAnsi"/>
        </w:rPr>
        <w:t>in</w:t>
      </w:r>
      <w:r w:rsidR="0042682B" w:rsidRPr="002E4349">
        <w:rPr>
          <w:rFonts w:asciiTheme="minorHAnsi" w:hAnsiTheme="minorHAnsi" w:cstheme="minorHAnsi"/>
        </w:rPr>
        <w:t xml:space="preserve">diging van een arbeidsovereenkomst voor een bepaalde tijd of een duidelijk </w:t>
      </w:r>
      <w:r w:rsidR="00E8132D" w:rsidRPr="002E4349">
        <w:rPr>
          <w:rFonts w:asciiTheme="minorHAnsi" w:hAnsiTheme="minorHAnsi" w:cstheme="minorHAnsi"/>
        </w:rPr>
        <w:t>omschreven</w:t>
      </w:r>
      <w:r w:rsidR="0042682B" w:rsidRPr="002E4349">
        <w:rPr>
          <w:rFonts w:asciiTheme="minorHAnsi" w:hAnsiTheme="minorHAnsi" w:cstheme="minorHAnsi"/>
        </w:rPr>
        <w:t xml:space="preserve"> werk in geval van ziekte of ongeval.</w:t>
      </w:r>
    </w:p>
    <w:p w14:paraId="6D0359DF" w14:textId="77777777" w:rsidR="00C36402" w:rsidRPr="002E4349" w:rsidRDefault="00C36402" w:rsidP="00434CF3">
      <w:pPr>
        <w:pStyle w:val="Tekst"/>
        <w:jc w:val="both"/>
        <w:rPr>
          <w:rFonts w:asciiTheme="minorHAnsi" w:hAnsiTheme="minorHAnsi" w:cstheme="minorHAnsi"/>
        </w:rPr>
      </w:pPr>
    </w:p>
    <w:p w14:paraId="349BB6B3" w14:textId="77777777" w:rsidR="00C36402" w:rsidRPr="002E4349" w:rsidRDefault="00C36402">
      <w:pPr>
        <w:pStyle w:val="Tekst"/>
        <w:numPr>
          <w:ilvl w:val="0"/>
          <w:numId w:val="72"/>
        </w:numPr>
        <w:ind w:left="284" w:hanging="283"/>
        <w:jc w:val="both"/>
        <w:rPr>
          <w:rFonts w:asciiTheme="minorHAnsi" w:hAnsiTheme="minorHAnsi" w:cstheme="minorHAnsi"/>
        </w:rPr>
      </w:pPr>
      <w:r w:rsidRPr="002E4349">
        <w:rPr>
          <w:rFonts w:asciiTheme="minorHAnsi" w:hAnsiTheme="minorHAnsi" w:cstheme="minorHAnsi"/>
          <w:u w:val="single"/>
        </w:rPr>
        <w:t xml:space="preserve">Bijzondere regel voor de arbeidsovereenkomst voor een bepaalde tijd of een duidelijk omschreven werk van </w:t>
      </w:r>
      <w:r w:rsidRPr="002E4349">
        <w:rPr>
          <w:rFonts w:asciiTheme="minorHAnsi" w:hAnsiTheme="minorHAnsi" w:cstheme="minorHAnsi"/>
          <w:b/>
          <w:u w:val="single"/>
        </w:rPr>
        <w:t>minder van drie maanden</w:t>
      </w:r>
      <w:r w:rsidR="00650F7F" w:rsidRPr="002E4349">
        <w:rPr>
          <w:rFonts w:asciiTheme="minorHAnsi" w:hAnsiTheme="minorHAnsi" w:cstheme="minorHAnsi"/>
        </w:rPr>
        <w:t>:</w:t>
      </w:r>
    </w:p>
    <w:p w14:paraId="54BCC013" w14:textId="77777777" w:rsidR="000D7D1D" w:rsidRPr="002E4349" w:rsidRDefault="000D7D1D" w:rsidP="0043445C">
      <w:pPr>
        <w:pStyle w:val="Tekst"/>
        <w:ind w:left="284"/>
        <w:jc w:val="both"/>
        <w:rPr>
          <w:rFonts w:asciiTheme="minorHAnsi" w:hAnsiTheme="minorHAnsi" w:cstheme="minorHAnsi"/>
        </w:rPr>
      </w:pPr>
    </w:p>
    <w:p w14:paraId="68218AF1" w14:textId="46AEBEB3" w:rsidR="00C36402" w:rsidRPr="002E4349" w:rsidRDefault="0090558C" w:rsidP="0043445C">
      <w:pPr>
        <w:pStyle w:val="Tekst"/>
        <w:ind w:left="284"/>
        <w:jc w:val="both"/>
        <w:rPr>
          <w:rFonts w:asciiTheme="minorHAnsi" w:hAnsiTheme="minorHAnsi" w:cstheme="minorHAnsi"/>
        </w:rPr>
      </w:pPr>
      <w:r w:rsidRPr="002E4349">
        <w:rPr>
          <w:rFonts w:asciiTheme="minorHAnsi" w:hAnsiTheme="minorHAnsi" w:cstheme="minorHAnsi"/>
        </w:rPr>
        <w:t>Wanneer</w:t>
      </w:r>
      <w:r w:rsidR="00C36402" w:rsidRPr="002E4349">
        <w:rPr>
          <w:rFonts w:asciiTheme="minorHAnsi" w:hAnsiTheme="minorHAnsi" w:cstheme="minorHAnsi"/>
        </w:rPr>
        <w:t xml:space="preserve"> de werknemer arbeidsongeschikt is wegens </w:t>
      </w:r>
      <w:r w:rsidR="00C36402" w:rsidRPr="002E4349">
        <w:rPr>
          <w:rFonts w:asciiTheme="minorHAnsi" w:hAnsiTheme="minorHAnsi" w:cstheme="minorHAnsi"/>
          <w:u w:val="single"/>
        </w:rPr>
        <w:t>ziekte of ongeval</w:t>
      </w:r>
      <w:r w:rsidR="00C36402" w:rsidRPr="002E4349">
        <w:rPr>
          <w:rFonts w:asciiTheme="minorHAnsi" w:hAnsiTheme="minorHAnsi" w:cstheme="minorHAnsi"/>
        </w:rPr>
        <w:t xml:space="preserve"> en deze arbeidsongeschiktheid </w:t>
      </w:r>
      <w:r w:rsidR="00C36402" w:rsidRPr="002E4349">
        <w:rPr>
          <w:rFonts w:asciiTheme="minorHAnsi" w:hAnsiTheme="minorHAnsi" w:cstheme="minorHAnsi"/>
          <w:u w:val="single"/>
        </w:rPr>
        <w:t>meer dan zeven</w:t>
      </w:r>
      <w:r w:rsidR="00C36402" w:rsidRPr="002E4349">
        <w:rPr>
          <w:rFonts w:asciiTheme="minorHAnsi" w:hAnsiTheme="minorHAnsi" w:cstheme="minorHAnsi"/>
        </w:rPr>
        <w:t xml:space="preserve"> dagen duurt, kan</w:t>
      </w:r>
      <w:r w:rsidR="00755587" w:rsidRPr="002E4349">
        <w:rPr>
          <w:rFonts w:asciiTheme="minorHAnsi" w:hAnsiTheme="minorHAnsi" w:cstheme="minorHAnsi"/>
        </w:rPr>
        <w:t xml:space="preserve"> de werkgever de arbeidsovereenk</w:t>
      </w:r>
      <w:r w:rsidR="00C36402" w:rsidRPr="002E4349">
        <w:rPr>
          <w:rFonts w:asciiTheme="minorHAnsi" w:hAnsiTheme="minorHAnsi" w:cstheme="minorHAnsi"/>
        </w:rPr>
        <w:t>omst verbreken zonder vergoeding, voor zover de periode gedurende dewelke een opzegging wordt toegelaten, is verstreken.</w:t>
      </w:r>
    </w:p>
    <w:p w14:paraId="69DC2AEC" w14:textId="77777777" w:rsidR="00F26E98" w:rsidRPr="002E4349" w:rsidRDefault="00F26E98" w:rsidP="0043445C">
      <w:pPr>
        <w:pStyle w:val="Tekst"/>
        <w:ind w:left="284"/>
        <w:jc w:val="both"/>
        <w:rPr>
          <w:rFonts w:asciiTheme="minorHAnsi" w:hAnsiTheme="minorHAnsi" w:cstheme="minorHAnsi"/>
        </w:rPr>
      </w:pPr>
    </w:p>
    <w:p w14:paraId="3E6784BD" w14:textId="77777777" w:rsidR="006C6542" w:rsidRPr="002E4349" w:rsidRDefault="006C6542" w:rsidP="0043445C">
      <w:pPr>
        <w:pStyle w:val="Tekst"/>
        <w:ind w:left="284"/>
        <w:jc w:val="both"/>
        <w:rPr>
          <w:rFonts w:asciiTheme="minorHAnsi" w:hAnsiTheme="minorHAnsi" w:cstheme="minorHAnsi"/>
        </w:rPr>
      </w:pPr>
      <w:r w:rsidRPr="002E4349">
        <w:rPr>
          <w:rFonts w:asciiTheme="minorHAnsi" w:hAnsiTheme="minorHAnsi" w:cstheme="minorHAnsi"/>
        </w:rPr>
        <w:t>Tijdens de periode gedurende dewelke een opzegging wordt toegelaten kan het contract ee</w:t>
      </w:r>
      <w:r w:rsidR="00D8427B" w:rsidRPr="002E4349">
        <w:rPr>
          <w:rFonts w:asciiTheme="minorHAnsi" w:hAnsiTheme="minorHAnsi" w:cstheme="minorHAnsi"/>
        </w:rPr>
        <w:t xml:space="preserve">nzijdig </w:t>
      </w:r>
      <w:r w:rsidR="00CD0A51" w:rsidRPr="002E4349">
        <w:rPr>
          <w:rFonts w:asciiTheme="minorHAnsi" w:hAnsiTheme="minorHAnsi" w:cstheme="minorHAnsi"/>
        </w:rPr>
        <w:t>beëindigd</w:t>
      </w:r>
      <w:r w:rsidR="00D8427B" w:rsidRPr="002E4349">
        <w:rPr>
          <w:rFonts w:asciiTheme="minorHAnsi" w:hAnsiTheme="minorHAnsi" w:cstheme="minorHAnsi"/>
        </w:rPr>
        <w:t xml:space="preserve"> worden mits een opzeggingstermijn of een vergoeding die daarmee overeenstemt.</w:t>
      </w:r>
    </w:p>
    <w:p w14:paraId="245C1ACF" w14:textId="77777777" w:rsidR="00755587" w:rsidRPr="002E4349" w:rsidRDefault="00755587" w:rsidP="0043445C">
      <w:pPr>
        <w:pStyle w:val="Tekst"/>
        <w:ind w:left="284"/>
        <w:jc w:val="both"/>
        <w:rPr>
          <w:rFonts w:asciiTheme="minorHAnsi" w:hAnsiTheme="minorHAnsi" w:cstheme="minorHAnsi"/>
        </w:rPr>
      </w:pPr>
    </w:p>
    <w:p w14:paraId="7C7D29FF" w14:textId="77777777" w:rsidR="00F26E98" w:rsidRPr="002E4349" w:rsidRDefault="00755587">
      <w:pPr>
        <w:pStyle w:val="Tekst"/>
        <w:numPr>
          <w:ilvl w:val="0"/>
          <w:numId w:val="72"/>
        </w:numPr>
        <w:ind w:left="284" w:hanging="283"/>
        <w:jc w:val="both"/>
        <w:rPr>
          <w:rFonts w:asciiTheme="minorHAnsi" w:hAnsiTheme="minorHAnsi" w:cstheme="minorHAnsi"/>
        </w:rPr>
      </w:pPr>
      <w:r w:rsidRPr="002E4349">
        <w:rPr>
          <w:rFonts w:asciiTheme="minorHAnsi" w:hAnsiTheme="minorHAnsi" w:cstheme="minorHAnsi"/>
          <w:u w:val="single"/>
        </w:rPr>
        <w:t xml:space="preserve">Bijzondere regel voor de </w:t>
      </w:r>
      <w:r w:rsidR="00E8132D" w:rsidRPr="002E4349">
        <w:rPr>
          <w:rFonts w:asciiTheme="minorHAnsi" w:hAnsiTheme="minorHAnsi" w:cstheme="minorHAnsi"/>
          <w:u w:val="single"/>
        </w:rPr>
        <w:t>arbeidsovereenkomst</w:t>
      </w:r>
      <w:r w:rsidRPr="002E4349">
        <w:rPr>
          <w:rFonts w:asciiTheme="minorHAnsi" w:hAnsiTheme="minorHAnsi" w:cstheme="minorHAnsi"/>
          <w:u w:val="single"/>
        </w:rPr>
        <w:t xml:space="preserve"> voor een bepaalde tijd of een duidelijk omschreven werk van </w:t>
      </w:r>
      <w:r w:rsidRPr="002E4349">
        <w:rPr>
          <w:rFonts w:asciiTheme="minorHAnsi" w:hAnsiTheme="minorHAnsi" w:cstheme="minorHAnsi"/>
          <w:b/>
          <w:u w:val="single"/>
        </w:rPr>
        <w:t>minstens drie maanden</w:t>
      </w:r>
      <w:r w:rsidR="00650F7F" w:rsidRPr="002E4349">
        <w:rPr>
          <w:rFonts w:asciiTheme="minorHAnsi" w:hAnsiTheme="minorHAnsi" w:cstheme="minorHAnsi"/>
        </w:rPr>
        <w:t>:</w:t>
      </w:r>
    </w:p>
    <w:p w14:paraId="68C121AE" w14:textId="77777777" w:rsidR="00F26E98" w:rsidRPr="002E4349" w:rsidRDefault="00F26E98" w:rsidP="0043445C">
      <w:pPr>
        <w:pStyle w:val="Tekst"/>
        <w:ind w:left="284"/>
        <w:jc w:val="both"/>
        <w:rPr>
          <w:rFonts w:asciiTheme="minorHAnsi" w:hAnsiTheme="minorHAnsi" w:cstheme="minorHAnsi"/>
        </w:rPr>
      </w:pPr>
    </w:p>
    <w:p w14:paraId="54360EC4" w14:textId="63DCEFF4" w:rsidR="00F26E98" w:rsidRPr="002E4349" w:rsidRDefault="003C7478" w:rsidP="0043445C">
      <w:pPr>
        <w:pStyle w:val="Tekst"/>
        <w:ind w:left="284"/>
        <w:jc w:val="both"/>
        <w:rPr>
          <w:rFonts w:asciiTheme="minorHAnsi" w:hAnsiTheme="minorHAnsi" w:cstheme="minorHAnsi"/>
        </w:rPr>
      </w:pPr>
      <w:r w:rsidRPr="002E4349">
        <w:rPr>
          <w:rFonts w:asciiTheme="minorHAnsi" w:hAnsiTheme="minorHAnsi" w:cstheme="minorHAnsi"/>
        </w:rPr>
        <w:t>De</w:t>
      </w:r>
      <w:r w:rsidR="00755587" w:rsidRPr="002E4349">
        <w:rPr>
          <w:rFonts w:asciiTheme="minorHAnsi" w:hAnsiTheme="minorHAnsi" w:cstheme="minorHAnsi"/>
        </w:rPr>
        <w:t xml:space="preserve"> werkgever kan deze overeenkomst verbreken mits een vergoeding wanneer de werknemer gedurende </w:t>
      </w:r>
      <w:r w:rsidR="00755587" w:rsidRPr="002E4349">
        <w:rPr>
          <w:rFonts w:asciiTheme="minorHAnsi" w:hAnsiTheme="minorHAnsi" w:cstheme="minorHAnsi"/>
          <w:u w:val="single"/>
        </w:rPr>
        <w:t>meer dan zes maanden</w:t>
      </w:r>
      <w:r w:rsidR="00755587" w:rsidRPr="002E4349">
        <w:rPr>
          <w:rFonts w:asciiTheme="minorHAnsi" w:hAnsiTheme="minorHAnsi" w:cstheme="minorHAnsi"/>
        </w:rPr>
        <w:t xml:space="preserve"> arbeidsongeschikt is ten gevolge van ziekte of ongeval, voor zover de termijn die door de partijen in het contract werd vastgesteld niet is </w:t>
      </w:r>
      <w:r w:rsidR="00E8132D" w:rsidRPr="002E4349">
        <w:rPr>
          <w:rFonts w:asciiTheme="minorHAnsi" w:hAnsiTheme="minorHAnsi" w:cstheme="minorHAnsi"/>
        </w:rPr>
        <w:t>verstreken</w:t>
      </w:r>
      <w:r w:rsidR="00755587" w:rsidRPr="002E4349">
        <w:rPr>
          <w:rFonts w:asciiTheme="minorHAnsi" w:hAnsiTheme="minorHAnsi" w:cstheme="minorHAnsi"/>
        </w:rPr>
        <w:t xml:space="preserve"> of het werk dat het voorwerp uitmaakt van de overee</w:t>
      </w:r>
      <w:r w:rsidR="00F26E98" w:rsidRPr="002E4349">
        <w:rPr>
          <w:rFonts w:asciiTheme="minorHAnsi" w:hAnsiTheme="minorHAnsi" w:cstheme="minorHAnsi"/>
        </w:rPr>
        <w:t>nkomst niet werd verwezenlijkt.</w:t>
      </w:r>
    </w:p>
    <w:p w14:paraId="38E14707" w14:textId="77777777" w:rsidR="00F26E98" w:rsidRPr="002E4349" w:rsidRDefault="00F26E98" w:rsidP="0043445C">
      <w:pPr>
        <w:pStyle w:val="Tekst"/>
        <w:ind w:left="284"/>
        <w:jc w:val="both"/>
        <w:rPr>
          <w:rFonts w:asciiTheme="minorHAnsi" w:hAnsiTheme="minorHAnsi" w:cstheme="minorHAnsi"/>
        </w:rPr>
      </w:pPr>
    </w:p>
    <w:p w14:paraId="356E9882" w14:textId="0912C70C" w:rsidR="0043445C" w:rsidRPr="002E4349" w:rsidRDefault="00755587" w:rsidP="0043445C">
      <w:pPr>
        <w:pStyle w:val="Tekst"/>
        <w:ind w:left="284"/>
        <w:jc w:val="both"/>
        <w:rPr>
          <w:rFonts w:asciiTheme="minorHAnsi" w:hAnsiTheme="minorHAnsi" w:cstheme="minorHAnsi"/>
        </w:rPr>
      </w:pPr>
      <w:r w:rsidRPr="002E4349">
        <w:rPr>
          <w:rFonts w:asciiTheme="minorHAnsi" w:hAnsiTheme="minorHAnsi" w:cstheme="minorHAnsi"/>
        </w:rPr>
        <w:t>De vergoeding is gelijk aan het loon dat verschuldigd is tot het bereiken van de overeengekomen termijn, begrensd tot drie maanden loon. De werkgever mag van dit bedrag het gewaarborgd loon aftrekken dat omwille van de arbeidsongeschiktheid werd betaald.</w:t>
      </w:r>
    </w:p>
    <w:p w14:paraId="6BA08B74" w14:textId="7A1951A7" w:rsidR="00755587" w:rsidRPr="002E4349" w:rsidRDefault="0043445C" w:rsidP="0043445C">
      <w:pPr>
        <w:rPr>
          <w:rFonts w:asciiTheme="minorHAnsi" w:hAnsiTheme="minorHAnsi" w:cstheme="minorHAnsi"/>
        </w:rPr>
      </w:pPr>
      <w:r w:rsidRPr="002E4349">
        <w:rPr>
          <w:rFonts w:asciiTheme="minorHAnsi" w:hAnsiTheme="minorHAnsi" w:cstheme="minorHAnsi"/>
        </w:rPr>
        <w:br w:type="page"/>
      </w:r>
    </w:p>
    <w:p w14:paraId="417FD91F" w14:textId="77777777" w:rsidR="00A549C2" w:rsidRPr="002E4349" w:rsidRDefault="004328DE" w:rsidP="007307E9">
      <w:pPr>
        <w:pStyle w:val="Kop2"/>
        <w:ind w:hanging="2836"/>
      </w:pPr>
      <w:bookmarkStart w:id="7081" w:name="_Opzeggingsvergoeding"/>
      <w:bookmarkStart w:id="7082" w:name="_Toc210918826"/>
      <w:bookmarkEnd w:id="7081"/>
      <w:r>
        <w:lastRenderedPageBreak/>
        <w:t>De beëindiging met uitbetaling van een o</w:t>
      </w:r>
      <w:r w:rsidR="00A549C2">
        <w:t>pzeggingsvergoeding</w:t>
      </w:r>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82"/>
    </w:p>
    <w:p w14:paraId="60B93F45" w14:textId="77777777" w:rsidR="00A549C2" w:rsidRPr="002E4349" w:rsidRDefault="00A549C2" w:rsidP="00607ADC">
      <w:pPr>
        <w:pStyle w:val="Kop3"/>
      </w:pPr>
      <w:bookmarkStart w:id="7083" w:name="_Toc426347681"/>
      <w:bookmarkStart w:id="7084" w:name="_Toc426451104"/>
      <w:bookmarkStart w:id="7085" w:name="_Toc426451648"/>
      <w:bookmarkStart w:id="7086" w:name="_Toc426511147"/>
      <w:bookmarkStart w:id="7087" w:name="_Toc426517218"/>
      <w:bookmarkStart w:id="7088" w:name="_Toc426530880"/>
      <w:bookmarkStart w:id="7089" w:name="_Toc426943801"/>
      <w:bookmarkStart w:id="7090" w:name="_Toc426950563"/>
      <w:bookmarkStart w:id="7091" w:name="_Toc450032636"/>
      <w:bookmarkStart w:id="7092" w:name="_Toc450038222"/>
      <w:bookmarkStart w:id="7093" w:name="_Toc450531299"/>
      <w:bookmarkStart w:id="7094" w:name="_Toc450985299"/>
      <w:bookmarkStart w:id="7095" w:name="_Toc451053804"/>
      <w:bookmarkStart w:id="7096" w:name="_Toc451058319"/>
      <w:bookmarkStart w:id="7097" w:name="_Toc451070083"/>
      <w:bookmarkStart w:id="7098" w:name="_Toc452441787"/>
      <w:bookmarkStart w:id="7099" w:name="_Toc462554136"/>
      <w:bookmarkStart w:id="7100" w:name="_Toc473535214"/>
      <w:bookmarkStart w:id="7101" w:name="_Toc473535595"/>
      <w:bookmarkStart w:id="7102" w:name="_Toc473536195"/>
      <w:bookmarkStart w:id="7103" w:name="_Toc473615445"/>
      <w:bookmarkStart w:id="7104" w:name="_Toc473685841"/>
      <w:bookmarkStart w:id="7105" w:name="_Toc474045600"/>
      <w:bookmarkStart w:id="7106" w:name="_Toc495303005"/>
      <w:bookmarkStart w:id="7107" w:name="_Toc276634793"/>
      <w:bookmarkStart w:id="7108" w:name="_Toc276635749"/>
      <w:bookmarkStart w:id="7109" w:name="_Toc280265876"/>
      <w:bookmarkStart w:id="7110" w:name="_Toc307475698"/>
      <w:bookmarkStart w:id="7111" w:name="_Toc307487960"/>
      <w:bookmarkStart w:id="7112" w:name="_Toc210918827"/>
      <w:r>
        <w:t>De algemene regel</w:t>
      </w:r>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p>
    <w:p w14:paraId="3DBD1F12" w14:textId="77777777" w:rsidR="00A549C2" w:rsidRPr="002E4349" w:rsidRDefault="00A549C2">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De wet op de arbeidsovereenkomsten stelt uitdrukkelijk dat een vergoeding moet betaald worden bij de beëindiging van de arbeidsovereenkomst, zonder dringende reden of zonder inachtneming van de normale opzeggingstermijn.</w:t>
      </w:r>
    </w:p>
    <w:p w14:paraId="1B5DC9B0" w14:textId="77777777" w:rsidR="00392EE7" w:rsidRPr="002E4349" w:rsidRDefault="00392EE7" w:rsidP="0043445C">
      <w:pPr>
        <w:pStyle w:val="Opsomming"/>
        <w:ind w:left="284" w:firstLine="0"/>
        <w:jc w:val="both"/>
        <w:rPr>
          <w:rFonts w:asciiTheme="minorHAnsi" w:hAnsiTheme="minorHAnsi" w:cstheme="minorHAnsi"/>
          <w:color w:val="000000"/>
        </w:rPr>
      </w:pPr>
    </w:p>
    <w:p w14:paraId="780F17BC" w14:textId="77777777" w:rsidR="00A549C2"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 xml:space="preserve">Er </w:t>
      </w:r>
      <w:r w:rsidR="00392EE7" w:rsidRPr="002E4349">
        <w:rPr>
          <w:rFonts w:asciiTheme="minorHAnsi" w:hAnsiTheme="minorHAnsi" w:cstheme="minorHAnsi"/>
          <w:color w:val="000000"/>
        </w:rPr>
        <w:t>is dus</w:t>
      </w:r>
      <w:r w:rsidRPr="002E4349">
        <w:rPr>
          <w:rFonts w:asciiTheme="minorHAnsi" w:hAnsiTheme="minorHAnsi" w:cstheme="minorHAnsi"/>
          <w:color w:val="000000"/>
        </w:rPr>
        <w:t xml:space="preserve"> een </w:t>
      </w:r>
      <w:r w:rsidRPr="002E4349">
        <w:rPr>
          <w:rFonts w:asciiTheme="minorHAnsi" w:hAnsiTheme="minorHAnsi" w:cstheme="minorHAnsi"/>
          <w:color w:val="000000"/>
          <w:u w:val="single"/>
        </w:rPr>
        <w:t>opzeggingsvergoeding</w:t>
      </w:r>
      <w:r w:rsidRPr="002E4349">
        <w:rPr>
          <w:rFonts w:asciiTheme="minorHAnsi" w:hAnsiTheme="minorHAnsi" w:cstheme="minorHAnsi"/>
          <w:color w:val="000000"/>
        </w:rPr>
        <w:t xml:space="preserve"> verschuldigd als de arbeidsovereenkomst wordt beëindigd</w:t>
      </w:r>
      <w:r w:rsidR="00650F7F" w:rsidRPr="002E4349">
        <w:rPr>
          <w:rFonts w:asciiTheme="minorHAnsi" w:hAnsiTheme="minorHAnsi" w:cstheme="minorHAnsi"/>
          <w:color w:val="000000"/>
        </w:rPr>
        <w:t>:</w:t>
      </w:r>
    </w:p>
    <w:p w14:paraId="760E8D57" w14:textId="1CA87648" w:rsidR="00A549C2" w:rsidRPr="002E4349" w:rsidRDefault="003C7478">
      <w:pPr>
        <w:pStyle w:val="Tekst"/>
        <w:numPr>
          <w:ilvl w:val="0"/>
          <w:numId w:val="22"/>
        </w:numPr>
        <w:ind w:left="284" w:hanging="284"/>
        <w:jc w:val="both"/>
        <w:rPr>
          <w:rFonts w:asciiTheme="minorHAnsi" w:hAnsiTheme="minorHAnsi" w:cstheme="minorHAnsi"/>
          <w:color w:val="000000"/>
        </w:rPr>
      </w:pPr>
      <w:r w:rsidRPr="002E4349">
        <w:rPr>
          <w:rFonts w:asciiTheme="minorHAnsi" w:hAnsiTheme="minorHAnsi" w:cstheme="minorHAnsi"/>
          <w:color w:val="000000"/>
        </w:rPr>
        <w:t>Met</w:t>
      </w:r>
      <w:r w:rsidR="00A549C2" w:rsidRPr="002E4349">
        <w:rPr>
          <w:rFonts w:asciiTheme="minorHAnsi" w:hAnsiTheme="minorHAnsi" w:cstheme="minorHAnsi"/>
          <w:color w:val="000000"/>
        </w:rPr>
        <w:t xml:space="preserve"> onmiddellijke ingang, zonder zich op de dringende reden te beroepen;</w:t>
      </w:r>
    </w:p>
    <w:p w14:paraId="27514129" w14:textId="4556F0BD" w:rsidR="00A549C2" w:rsidRPr="002E4349" w:rsidRDefault="003C7478">
      <w:pPr>
        <w:pStyle w:val="Tekst"/>
        <w:numPr>
          <w:ilvl w:val="0"/>
          <w:numId w:val="22"/>
        </w:numPr>
        <w:ind w:left="284" w:hanging="284"/>
        <w:jc w:val="both"/>
        <w:rPr>
          <w:rFonts w:asciiTheme="minorHAnsi" w:hAnsiTheme="minorHAnsi" w:cstheme="minorHAnsi"/>
          <w:color w:val="000000"/>
        </w:rPr>
      </w:pPr>
      <w:r w:rsidRPr="002E4349">
        <w:rPr>
          <w:rFonts w:asciiTheme="minorHAnsi" w:hAnsiTheme="minorHAnsi" w:cstheme="minorHAnsi"/>
          <w:color w:val="000000"/>
        </w:rPr>
        <w:t>Om</w:t>
      </w:r>
      <w:r w:rsidR="00A549C2" w:rsidRPr="002E4349">
        <w:rPr>
          <w:rFonts w:asciiTheme="minorHAnsi" w:hAnsiTheme="minorHAnsi" w:cstheme="minorHAnsi"/>
          <w:color w:val="000000"/>
        </w:rPr>
        <w:t xml:space="preserve"> een dringende reden die nadien niet door de rechter wordt erkend;</w:t>
      </w:r>
    </w:p>
    <w:p w14:paraId="733D93CA" w14:textId="6D6463C7" w:rsidR="00A549C2" w:rsidRPr="002E4349" w:rsidRDefault="003C7478">
      <w:pPr>
        <w:pStyle w:val="Tekst"/>
        <w:numPr>
          <w:ilvl w:val="0"/>
          <w:numId w:val="22"/>
        </w:numPr>
        <w:ind w:left="284" w:hanging="284"/>
        <w:jc w:val="both"/>
        <w:rPr>
          <w:rFonts w:asciiTheme="minorHAnsi" w:hAnsiTheme="minorHAnsi" w:cstheme="minorBidi"/>
          <w:color w:val="000000"/>
        </w:rPr>
      </w:pPr>
      <w:r w:rsidRPr="05640D3D">
        <w:rPr>
          <w:rFonts w:asciiTheme="minorHAnsi" w:hAnsiTheme="minorHAnsi" w:cstheme="minorBidi"/>
          <w:color w:val="000000" w:themeColor="text1"/>
        </w:rPr>
        <w:t>Indien</w:t>
      </w:r>
      <w:r w:rsidR="00A549C2" w:rsidRPr="05640D3D">
        <w:rPr>
          <w:rFonts w:asciiTheme="minorHAnsi" w:hAnsiTheme="minorHAnsi" w:cstheme="minorBidi"/>
          <w:color w:val="000000" w:themeColor="text1"/>
        </w:rPr>
        <w:t xml:space="preserve"> een te korte opzeggingstermijn wordt gegeven. In dit geval ontstaat er voor de ontslagene een recht op een aanvullende compenserende opzeggingsvergoeding, overeenstemmend met het loon van het gedeelte van de termijn die had moeten gerespec</w:t>
      </w:r>
      <w:r w:rsidR="00F07D04" w:rsidRPr="05640D3D">
        <w:rPr>
          <w:rFonts w:asciiTheme="minorHAnsi" w:hAnsiTheme="minorHAnsi" w:cstheme="minorBidi"/>
          <w:color w:val="000000" w:themeColor="text1"/>
        </w:rPr>
        <w:t>teerd worden, maar het niet is.</w:t>
      </w:r>
    </w:p>
    <w:p w14:paraId="1C5B9AAE" w14:textId="77777777" w:rsidR="006C1470" w:rsidRPr="002E4349" w:rsidRDefault="006C1470" w:rsidP="0043445C">
      <w:pPr>
        <w:pStyle w:val="Tekst"/>
        <w:ind w:left="284"/>
        <w:jc w:val="both"/>
        <w:rPr>
          <w:rFonts w:asciiTheme="minorHAnsi" w:hAnsiTheme="minorHAnsi" w:cstheme="minorHAnsi"/>
          <w:color w:val="000000"/>
        </w:rPr>
      </w:pPr>
    </w:p>
    <w:p w14:paraId="0149C714" w14:textId="77777777" w:rsidR="00392EE7" w:rsidRPr="002E4349" w:rsidRDefault="00A549C2">
      <w:pPr>
        <w:pStyle w:val="Opsomming"/>
        <w:numPr>
          <w:ilvl w:val="0"/>
          <w:numId w:val="31"/>
        </w:numPr>
        <w:ind w:left="284"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De beëindiging van de arbeidsovereenkomst, d.m.v. de betaling van een opzeggingsvergoeding is, ingevolge de wet op de arbeidsovereenkomsten, </w:t>
      </w:r>
      <w:r w:rsidRPr="05640D3D">
        <w:rPr>
          <w:rFonts w:asciiTheme="minorHAnsi" w:hAnsiTheme="minorHAnsi" w:cstheme="minorBidi"/>
          <w:b/>
          <w:color w:val="000000" w:themeColor="text1"/>
          <w:u w:val="single"/>
        </w:rPr>
        <w:t>niet onderworpen aan enige formaliteit</w:t>
      </w:r>
      <w:r w:rsidRPr="05640D3D">
        <w:rPr>
          <w:rFonts w:asciiTheme="minorHAnsi" w:hAnsiTheme="minorHAnsi" w:cstheme="minorBidi"/>
          <w:color w:val="000000" w:themeColor="text1"/>
        </w:rPr>
        <w:t xml:space="preserve">. M.a.w. de verplichting dat de opzegging slechts ingaat de maandag volgend op de week waarin de </w:t>
      </w:r>
      <w:r w:rsidR="00392EE7" w:rsidRPr="05640D3D">
        <w:rPr>
          <w:rFonts w:asciiTheme="minorHAnsi" w:hAnsiTheme="minorHAnsi" w:cstheme="minorBidi"/>
          <w:color w:val="000000" w:themeColor="text1"/>
        </w:rPr>
        <w:t>opzegging werd betekend, alsook</w:t>
      </w:r>
      <w:r w:rsidRPr="05640D3D">
        <w:rPr>
          <w:rFonts w:asciiTheme="minorHAnsi" w:hAnsiTheme="minorHAnsi" w:cstheme="minorBidi"/>
          <w:color w:val="000000" w:themeColor="text1"/>
        </w:rPr>
        <w:t xml:space="preserve"> de verplichte 3-dagen regeling van kennisgeving van de opzegging per aangetekend schrijven zijn hier niet </w:t>
      </w:r>
      <w:r w:rsidR="00392EE7" w:rsidRPr="05640D3D">
        <w:rPr>
          <w:rFonts w:asciiTheme="minorHAnsi" w:hAnsiTheme="minorHAnsi" w:cstheme="minorBidi"/>
          <w:color w:val="000000" w:themeColor="text1"/>
        </w:rPr>
        <w:t>van kracht!</w:t>
      </w:r>
    </w:p>
    <w:p w14:paraId="0666F0C8" w14:textId="77777777" w:rsidR="00392EE7" w:rsidRPr="002E4349" w:rsidRDefault="00392EE7" w:rsidP="0043445C">
      <w:pPr>
        <w:pStyle w:val="Opsomming"/>
        <w:ind w:left="284" w:firstLine="0"/>
        <w:jc w:val="both"/>
        <w:rPr>
          <w:rFonts w:asciiTheme="minorHAnsi" w:hAnsiTheme="minorHAnsi" w:cstheme="minorHAnsi"/>
          <w:color w:val="000000"/>
        </w:rPr>
      </w:pPr>
    </w:p>
    <w:p w14:paraId="362FEA12" w14:textId="77777777" w:rsidR="00A549C2" w:rsidRPr="002E4349" w:rsidRDefault="00392EE7">
      <w:pPr>
        <w:pStyle w:val="Opsomming"/>
        <w:numPr>
          <w:ilvl w:val="0"/>
          <w:numId w:val="31"/>
        </w:numPr>
        <w:ind w:left="284"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Deze vorm van beëindiging </w:t>
      </w:r>
      <w:r w:rsidR="00A549C2" w:rsidRPr="05640D3D">
        <w:rPr>
          <w:rFonts w:asciiTheme="minorHAnsi" w:hAnsiTheme="minorHAnsi" w:cstheme="minorBidi"/>
          <w:b/>
          <w:color w:val="000000" w:themeColor="text1"/>
        </w:rPr>
        <w:t>kan dus ook mondeling gebeuren</w:t>
      </w:r>
      <w:r w:rsidR="00A549C2" w:rsidRPr="05640D3D">
        <w:rPr>
          <w:rFonts w:asciiTheme="minorHAnsi" w:hAnsiTheme="minorHAnsi" w:cstheme="minorBidi"/>
          <w:color w:val="000000" w:themeColor="text1"/>
        </w:rPr>
        <w:t>, wat echter de bewijslast ervan, in hoofde van de ontslaggevende partij, vergroot.</w:t>
      </w:r>
    </w:p>
    <w:p w14:paraId="67338977" w14:textId="59C9B6EA" w:rsidR="007658CB" w:rsidRPr="002E4349" w:rsidRDefault="00A549C2" w:rsidP="0043445C">
      <w:pPr>
        <w:pStyle w:val="Tekst"/>
        <w:ind w:left="284"/>
        <w:rPr>
          <w:rFonts w:asciiTheme="minorHAnsi" w:hAnsiTheme="minorHAnsi" w:cstheme="minorHAnsi"/>
          <w:b/>
          <w:u w:val="single"/>
        </w:rPr>
      </w:pPr>
      <w:r w:rsidRPr="002E4349">
        <w:rPr>
          <w:rFonts w:asciiTheme="minorHAnsi" w:hAnsiTheme="minorHAnsi" w:cstheme="minorHAnsi"/>
          <w:b/>
          <w:u w:val="single"/>
        </w:rPr>
        <w:t>De beëin</w:t>
      </w:r>
      <w:r w:rsidR="006C1470" w:rsidRPr="002E4349">
        <w:rPr>
          <w:rFonts w:asciiTheme="minorHAnsi" w:hAnsiTheme="minorHAnsi" w:cstheme="minorHAnsi"/>
          <w:b/>
          <w:u w:val="single"/>
        </w:rPr>
        <w:t xml:space="preserve">diging met opzeggingsvergoeding wordt dus best </w:t>
      </w:r>
      <w:r w:rsidRPr="002E4349">
        <w:rPr>
          <w:rFonts w:asciiTheme="minorHAnsi" w:hAnsiTheme="minorHAnsi" w:cstheme="minorHAnsi"/>
          <w:b/>
          <w:u w:val="single"/>
        </w:rPr>
        <w:t>schriftelijk</w:t>
      </w:r>
      <w:r w:rsidR="002F1949" w:rsidRPr="002E4349">
        <w:rPr>
          <w:rFonts w:asciiTheme="minorHAnsi" w:hAnsiTheme="minorHAnsi" w:cstheme="minorHAnsi"/>
          <w:b/>
          <w:u w:val="single"/>
        </w:rPr>
        <w:t xml:space="preserve"> </w:t>
      </w:r>
      <w:r w:rsidR="006C1470" w:rsidRPr="002E4349">
        <w:rPr>
          <w:rFonts w:asciiTheme="minorHAnsi" w:hAnsiTheme="minorHAnsi" w:cstheme="minorHAnsi"/>
          <w:b/>
          <w:u w:val="single"/>
        </w:rPr>
        <w:t>b</w:t>
      </w:r>
      <w:r w:rsidRPr="002E4349">
        <w:rPr>
          <w:rFonts w:asciiTheme="minorHAnsi" w:hAnsiTheme="minorHAnsi" w:cstheme="minorHAnsi"/>
          <w:b/>
          <w:u w:val="single"/>
        </w:rPr>
        <w:t xml:space="preserve">evestigd (zie </w:t>
      </w:r>
      <w:hyperlink w:anchor="_Model_Opzeggingsbrief_met_1" w:history="1">
        <w:r w:rsidR="00D106DB" w:rsidRPr="002E4349">
          <w:rPr>
            <w:rStyle w:val="Hyperlink"/>
            <w:rFonts w:asciiTheme="minorHAnsi" w:hAnsiTheme="minorHAnsi" w:cstheme="minorHAnsi"/>
            <w:b/>
          </w:rPr>
          <w:t>modelformulier</w:t>
        </w:r>
      </w:hyperlink>
      <w:r w:rsidRPr="002E4349">
        <w:rPr>
          <w:rFonts w:asciiTheme="minorHAnsi" w:hAnsiTheme="minorHAnsi" w:cstheme="minorHAnsi"/>
          <w:b/>
          <w:u w:val="single"/>
        </w:rPr>
        <w:t>).</w:t>
      </w:r>
      <w:bookmarkStart w:id="7113" w:name="_Toepassingen"/>
      <w:bookmarkStart w:id="7114" w:name="_Toc426347682"/>
      <w:bookmarkStart w:id="7115" w:name="_Toc426451105"/>
      <w:bookmarkStart w:id="7116" w:name="_Toc426451649"/>
      <w:bookmarkStart w:id="7117" w:name="_Toc426511148"/>
      <w:bookmarkStart w:id="7118" w:name="_Toc426517219"/>
      <w:bookmarkStart w:id="7119" w:name="_Toc426530881"/>
      <w:bookmarkStart w:id="7120" w:name="_Toc426943802"/>
      <w:bookmarkStart w:id="7121" w:name="_Toc426950564"/>
      <w:bookmarkStart w:id="7122" w:name="_Toc450032637"/>
      <w:bookmarkStart w:id="7123" w:name="_Toc450038223"/>
      <w:bookmarkStart w:id="7124" w:name="_Toc450531300"/>
      <w:bookmarkStart w:id="7125" w:name="_Toc450985300"/>
      <w:bookmarkStart w:id="7126" w:name="_Toc451053805"/>
      <w:bookmarkStart w:id="7127" w:name="_Toc451058320"/>
      <w:bookmarkStart w:id="7128" w:name="_Toc451070084"/>
      <w:bookmarkStart w:id="7129" w:name="_Toc452441788"/>
      <w:bookmarkStart w:id="7130" w:name="_Toc462554137"/>
      <w:bookmarkStart w:id="7131" w:name="_Toc473535215"/>
      <w:bookmarkStart w:id="7132" w:name="_Toc473535596"/>
      <w:bookmarkStart w:id="7133" w:name="_Toc473536196"/>
      <w:bookmarkStart w:id="7134" w:name="_Toc473615446"/>
      <w:bookmarkStart w:id="7135" w:name="_Toc473685842"/>
      <w:bookmarkStart w:id="7136" w:name="_Toc474045601"/>
      <w:bookmarkStart w:id="7137" w:name="_Toc495303006"/>
      <w:bookmarkStart w:id="7138" w:name="_Toc276634794"/>
      <w:bookmarkStart w:id="7139" w:name="_Toc276635750"/>
      <w:bookmarkStart w:id="7140" w:name="_Toc280265877"/>
      <w:bookmarkStart w:id="7141" w:name="_Toc307475699"/>
      <w:bookmarkStart w:id="7142" w:name="_Toc307487961"/>
      <w:bookmarkEnd w:id="7113"/>
    </w:p>
    <w:p w14:paraId="3F2D7B6A" w14:textId="77777777" w:rsidR="007658CB" w:rsidRPr="002E4349" w:rsidRDefault="007658CB" w:rsidP="0043445C">
      <w:pPr>
        <w:pStyle w:val="Tekst"/>
        <w:ind w:left="284"/>
        <w:rPr>
          <w:rFonts w:asciiTheme="minorHAnsi" w:hAnsiTheme="minorHAnsi" w:cstheme="minorHAnsi"/>
          <w:u w:val="single"/>
        </w:rPr>
      </w:pPr>
    </w:p>
    <w:p w14:paraId="4EE45B89" w14:textId="77777777" w:rsidR="00A549C2" w:rsidRPr="002E4349" w:rsidRDefault="00A549C2" w:rsidP="0043445C">
      <w:pPr>
        <w:pStyle w:val="Tekst"/>
        <w:ind w:left="284"/>
        <w:rPr>
          <w:rFonts w:asciiTheme="minorHAnsi" w:hAnsiTheme="minorHAnsi" w:cstheme="minorHAnsi"/>
        </w:rPr>
      </w:pPr>
      <w:r w:rsidRPr="002E4349">
        <w:rPr>
          <w:rFonts w:asciiTheme="minorHAnsi" w:hAnsiTheme="minorHAnsi" w:cstheme="minorHAnsi"/>
        </w:rPr>
        <w:t>Toepassingen</w:t>
      </w:r>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p>
    <w:p w14:paraId="2998824B" w14:textId="77777777" w:rsidR="00392EE7" w:rsidRPr="002E4349" w:rsidRDefault="00392EE7" w:rsidP="0043445C">
      <w:pPr>
        <w:pStyle w:val="Tekst"/>
        <w:ind w:left="284"/>
        <w:rPr>
          <w:rFonts w:asciiTheme="minorHAnsi" w:hAnsiTheme="minorHAnsi" w:cstheme="minorHAnsi"/>
        </w:rPr>
      </w:pPr>
    </w:p>
    <w:p w14:paraId="5ACB43D2" w14:textId="77777777" w:rsidR="00A549C2" w:rsidRPr="002E4349" w:rsidRDefault="00A549C2">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 xml:space="preserve">Bij een </w:t>
      </w:r>
      <w:r w:rsidRPr="002E4349">
        <w:rPr>
          <w:rFonts w:asciiTheme="minorHAnsi" w:hAnsiTheme="minorHAnsi" w:cstheme="minorHAnsi"/>
          <w:color w:val="000000"/>
          <w:u w:val="single"/>
        </w:rPr>
        <w:t>overeenkomst van onbepaalde duur</w:t>
      </w:r>
      <w:r w:rsidRPr="002E4349">
        <w:rPr>
          <w:rFonts w:asciiTheme="minorHAnsi" w:hAnsiTheme="minorHAnsi" w:cstheme="minorHAnsi"/>
          <w:color w:val="000000"/>
        </w:rPr>
        <w:t xml:space="preserve"> moet de partij die de overeenkomst beëindigt zonder opzeggingstermijn (of een te korte opzeggingstermijn) of zonder dringende reden aan de andere partij een vergoeding betalen, gelijk aan het lopende loon dat overeenstemt met hetzij de duur van de normale opzeggingstermijn, hetzij met het resterend gedeelte ervan.</w:t>
      </w:r>
    </w:p>
    <w:p w14:paraId="42F5C18E" w14:textId="77777777" w:rsidR="00392EE7" w:rsidRPr="002E4349" w:rsidRDefault="00392EE7" w:rsidP="0043445C">
      <w:pPr>
        <w:pStyle w:val="Opsomming"/>
        <w:ind w:left="284" w:firstLine="0"/>
        <w:jc w:val="both"/>
        <w:rPr>
          <w:rFonts w:asciiTheme="minorHAnsi" w:hAnsiTheme="minorHAnsi" w:cstheme="minorHAnsi"/>
          <w:color w:val="000000"/>
        </w:rPr>
      </w:pPr>
    </w:p>
    <w:p w14:paraId="690F3E7F" w14:textId="1292C270" w:rsidR="002141C2" w:rsidRPr="002E4349" w:rsidRDefault="002141C2">
      <w:pPr>
        <w:pStyle w:val="Opsomming"/>
        <w:numPr>
          <w:ilvl w:val="0"/>
          <w:numId w:val="31"/>
        </w:numPr>
        <w:ind w:left="284" w:hanging="283"/>
        <w:jc w:val="both"/>
        <w:rPr>
          <w:rFonts w:asciiTheme="minorHAnsi" w:hAnsiTheme="minorHAnsi" w:cstheme="minorHAnsi"/>
          <w:color w:val="000000"/>
        </w:rPr>
      </w:pPr>
      <w:r w:rsidRPr="002E4349">
        <w:rPr>
          <w:rFonts w:asciiTheme="minorHAnsi" w:hAnsiTheme="minorHAnsi" w:cstheme="minorHAnsi"/>
          <w:color w:val="000000"/>
        </w:rPr>
        <w:t xml:space="preserve">Bij een arbeidsovereenkomst van </w:t>
      </w:r>
      <w:r w:rsidRPr="002E4349">
        <w:rPr>
          <w:rFonts w:asciiTheme="minorHAnsi" w:hAnsiTheme="minorHAnsi" w:cstheme="minorHAnsi"/>
          <w:color w:val="000000"/>
          <w:u w:val="single"/>
        </w:rPr>
        <w:t>bepaalde duur of een duidelijk omschreven werk</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zie </w:t>
      </w:r>
      <w:hyperlink w:anchor="_Voortijdige_beëindiging" w:history="1">
        <w:r w:rsidR="00D106DB" w:rsidRPr="002E4349">
          <w:rPr>
            <w:rStyle w:val="Hyperlink"/>
            <w:rFonts w:asciiTheme="minorHAnsi" w:hAnsiTheme="minorHAnsi" w:cstheme="minorHAnsi"/>
            <w:b/>
          </w:rPr>
          <w:t>8.7.2</w:t>
        </w:r>
      </w:hyperlink>
    </w:p>
    <w:p w14:paraId="23039C46" w14:textId="77777777" w:rsidR="00A549C2" w:rsidRPr="002E4349" w:rsidRDefault="00A549C2" w:rsidP="00607ADC">
      <w:pPr>
        <w:pStyle w:val="Kop3"/>
      </w:pPr>
      <w:bookmarkStart w:id="7143" w:name="_De_berekening_van"/>
      <w:bookmarkStart w:id="7144" w:name="_Toc426347683"/>
      <w:bookmarkStart w:id="7145" w:name="_Toc426451106"/>
      <w:bookmarkStart w:id="7146" w:name="_Toc426451650"/>
      <w:bookmarkStart w:id="7147" w:name="_Toc426511149"/>
      <w:bookmarkStart w:id="7148" w:name="_Toc426517220"/>
      <w:bookmarkStart w:id="7149" w:name="_Toc426530882"/>
      <w:bookmarkStart w:id="7150" w:name="_Toc426943803"/>
      <w:bookmarkStart w:id="7151" w:name="_Toc426950565"/>
      <w:bookmarkStart w:id="7152" w:name="_Toc450032638"/>
      <w:bookmarkStart w:id="7153" w:name="_Toc450038224"/>
      <w:bookmarkStart w:id="7154" w:name="_Toc450531301"/>
      <w:bookmarkStart w:id="7155" w:name="_Toc450985301"/>
      <w:bookmarkStart w:id="7156" w:name="_Toc451053806"/>
      <w:bookmarkStart w:id="7157" w:name="_Toc451058321"/>
      <w:bookmarkStart w:id="7158" w:name="_Toc451070085"/>
      <w:bookmarkStart w:id="7159" w:name="_Toc452441789"/>
      <w:bookmarkStart w:id="7160" w:name="_Toc462554138"/>
      <w:bookmarkStart w:id="7161" w:name="_Toc473535216"/>
      <w:bookmarkStart w:id="7162" w:name="_Toc473535597"/>
      <w:bookmarkStart w:id="7163" w:name="_Toc473536197"/>
      <w:bookmarkStart w:id="7164" w:name="_Toc473615447"/>
      <w:bookmarkStart w:id="7165" w:name="_Toc473685843"/>
      <w:bookmarkStart w:id="7166" w:name="_Toc474045602"/>
      <w:bookmarkStart w:id="7167" w:name="_Toc495303007"/>
      <w:bookmarkStart w:id="7168" w:name="_Toc276634795"/>
      <w:bookmarkStart w:id="7169" w:name="_Toc276635751"/>
      <w:bookmarkStart w:id="7170" w:name="_Toc280265878"/>
      <w:bookmarkStart w:id="7171" w:name="_Toc307475700"/>
      <w:bookmarkStart w:id="7172" w:name="_Toc307487962"/>
      <w:bookmarkStart w:id="7173" w:name="_Toc210918828"/>
      <w:bookmarkEnd w:id="7143"/>
      <w:r>
        <w:t>De berekening van de opzeggingsvergoeding</w:t>
      </w:r>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p>
    <w:p w14:paraId="5C8EE4C5" w14:textId="77777777" w:rsidR="00A549C2" w:rsidRPr="002E4349" w:rsidRDefault="00A549C2"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De wet op de arbeidsovereenkomsten omschrijft de opzeggingsvergoeding als het lopend loon dat overeenstemt met de opzeggingstermijn of met het resterende gedeelte</w:t>
      </w:r>
      <w:r w:rsidR="00EA57FF"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ervan. Het vermeldt verder uitdrukkelijk dat het niet enkel het lopend loon, maar ook de voordelen verworven krachtens overeenkomst omvat.</w:t>
      </w:r>
    </w:p>
    <w:p w14:paraId="70EB545F" w14:textId="77777777" w:rsidR="00A549C2" w:rsidRPr="002E4349" w:rsidRDefault="00A549C2" w:rsidP="00607ADC">
      <w:pPr>
        <w:pStyle w:val="Kop4"/>
      </w:pPr>
      <w:r w:rsidRPr="002E4349">
        <w:lastRenderedPageBreak/>
        <w:t>Het lopend loon</w:t>
      </w:r>
    </w:p>
    <w:p w14:paraId="0F10B58E" w14:textId="0C31DD58" w:rsidR="00AA235A" w:rsidRPr="002E4349" w:rsidRDefault="00A549C2"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Het hier bedoelde loon is het</w:t>
      </w:r>
      <w:r w:rsidR="000408CF"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nettoloon van de werknemer + de bedrijfsvoorheffing en de sociale zekerheidsbedragen van de werknemer</w:t>
      </w:r>
      <w:r w:rsidR="000408CF"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dat werd uitbetaald in de maand voorafgaand aan de beëindiging</w:t>
      </w:r>
      <w:r w:rsidR="00AA235A" w:rsidRPr="05640D3D">
        <w:rPr>
          <w:rFonts w:asciiTheme="minorHAnsi" w:hAnsiTheme="minorHAnsi" w:cstheme="minorBidi"/>
          <w:color w:val="000000" w:themeColor="text1"/>
        </w:rPr>
        <w:t>. Het</w:t>
      </w:r>
      <w:r w:rsidRPr="05640D3D">
        <w:rPr>
          <w:rFonts w:asciiTheme="minorHAnsi" w:hAnsiTheme="minorHAnsi" w:cstheme="minorBidi"/>
          <w:color w:val="000000" w:themeColor="text1"/>
        </w:rPr>
        <w:t xml:space="preserve"> is niet onderworpen aan loon- en indexverhogingen die na het beëindigen van de overeenkomst plaatsvinden (die hij zou genoten hebben indien hij was blijven werken tijdens de opzeggingstermijn). </w:t>
      </w:r>
    </w:p>
    <w:p w14:paraId="0F11B193" w14:textId="77777777" w:rsidR="00A549C2" w:rsidRPr="002E4349" w:rsidRDefault="00A549C2" w:rsidP="00607ADC">
      <w:pPr>
        <w:pStyle w:val="Kop4"/>
      </w:pPr>
      <w:bookmarkStart w:id="7174" w:name="_Voordelen_verworven_krachtens"/>
      <w:bookmarkEnd w:id="7174"/>
      <w:r w:rsidRPr="002E4349">
        <w:t>Voordelen verworven krachtens overeenkomst</w:t>
      </w:r>
    </w:p>
    <w:p w14:paraId="34D61597" w14:textId="77777777" w:rsidR="00A549C2" w:rsidRPr="002E4349" w:rsidRDefault="00A549C2"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Het </w:t>
      </w:r>
      <w:r w:rsidR="0057423D" w:rsidRPr="05640D3D">
        <w:rPr>
          <w:rFonts w:asciiTheme="minorHAnsi" w:hAnsiTheme="minorHAnsi" w:cstheme="minorBidi"/>
          <w:color w:val="000000" w:themeColor="text1"/>
        </w:rPr>
        <w:t>lopend loon moet worden</w:t>
      </w:r>
      <w:r w:rsidRPr="05640D3D">
        <w:rPr>
          <w:rFonts w:asciiTheme="minorHAnsi" w:hAnsiTheme="minorHAnsi" w:cstheme="minorBidi"/>
          <w:color w:val="000000" w:themeColor="text1"/>
        </w:rPr>
        <w:t xml:space="preserve"> verhoogd met bepaalde voordelen ve</w:t>
      </w:r>
      <w:r w:rsidR="0057423D" w:rsidRPr="05640D3D">
        <w:rPr>
          <w:rFonts w:asciiTheme="minorHAnsi" w:hAnsiTheme="minorHAnsi" w:cstheme="minorBidi"/>
          <w:color w:val="000000" w:themeColor="text1"/>
        </w:rPr>
        <w:t>rworven krachtens overeenkomst. H</w:t>
      </w:r>
      <w:r w:rsidRPr="05640D3D">
        <w:rPr>
          <w:rFonts w:asciiTheme="minorHAnsi" w:hAnsiTheme="minorHAnsi" w:cstheme="minorBidi"/>
          <w:color w:val="000000" w:themeColor="text1"/>
        </w:rPr>
        <w:t>et is niet vereist dat deze voordelen uitdrukkelijk in de arbeidsovereenkomst werden overeengekomen. De verplichting deze voordelen toe te kennen kan evenzeer voortkomen uit de wet.</w:t>
      </w:r>
    </w:p>
    <w:p w14:paraId="14071CBF" w14:textId="77777777" w:rsidR="0057423D" w:rsidRPr="002E4349" w:rsidRDefault="0057423D" w:rsidP="0043445C">
      <w:pPr>
        <w:pStyle w:val="Tekst"/>
        <w:ind w:left="284"/>
        <w:jc w:val="both"/>
        <w:rPr>
          <w:rFonts w:asciiTheme="minorHAnsi" w:hAnsiTheme="minorHAnsi" w:cstheme="minorHAnsi"/>
          <w:color w:val="000000"/>
        </w:rPr>
      </w:pPr>
    </w:p>
    <w:p w14:paraId="6FE68B86"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Deze voordelen zijn</w:t>
      </w:r>
      <w:r w:rsidR="00650F7F" w:rsidRPr="002E4349">
        <w:rPr>
          <w:rFonts w:asciiTheme="minorHAnsi" w:hAnsiTheme="minorHAnsi" w:cstheme="minorHAnsi"/>
          <w:color w:val="000000"/>
        </w:rPr>
        <w:t>:</w:t>
      </w:r>
    </w:p>
    <w:p w14:paraId="7A838019" w14:textId="4CA878ED" w:rsidR="00A549C2" w:rsidRPr="002E4349" w:rsidRDefault="003C7478">
      <w:pPr>
        <w:numPr>
          <w:ilvl w:val="0"/>
          <w:numId w:val="23"/>
        </w:numPr>
        <w:ind w:left="284" w:hanging="284"/>
        <w:jc w:val="both"/>
        <w:rPr>
          <w:rFonts w:asciiTheme="minorHAnsi" w:hAnsiTheme="minorHAnsi" w:cstheme="minorHAnsi"/>
        </w:rPr>
      </w:pPr>
      <w:r w:rsidRPr="002E4349">
        <w:rPr>
          <w:rFonts w:asciiTheme="minorHAnsi" w:hAnsiTheme="minorHAnsi" w:cstheme="minorHAnsi"/>
          <w:u w:val="single"/>
        </w:rPr>
        <w:t>Overuren</w:t>
      </w:r>
      <w:r w:rsidR="00650F7F" w:rsidRPr="002E4349">
        <w:rPr>
          <w:rFonts w:asciiTheme="minorHAnsi" w:hAnsiTheme="minorHAnsi" w:cstheme="minorHAnsi"/>
        </w:rPr>
        <w:t>:</w:t>
      </w:r>
      <w:r w:rsidR="0057423D" w:rsidRPr="002E4349">
        <w:rPr>
          <w:rFonts w:asciiTheme="minorHAnsi" w:hAnsiTheme="minorHAnsi" w:cstheme="minorHAnsi"/>
        </w:rPr>
        <w:t xml:space="preserve"> </w:t>
      </w:r>
      <w:r w:rsidR="00A549C2" w:rsidRPr="002E4349">
        <w:rPr>
          <w:rFonts w:asciiTheme="minorHAnsi" w:hAnsiTheme="minorHAnsi" w:cstheme="minorHAnsi"/>
        </w:rPr>
        <w:t>het loon voor het resterend aantal overuren waarop de werknemer nog recht heeft en die hij in ”tijd” niet heeft kunnen opnemen;</w:t>
      </w:r>
    </w:p>
    <w:p w14:paraId="21D638FE" w14:textId="198C6CB8" w:rsidR="00A549C2" w:rsidRPr="002E4349" w:rsidRDefault="003C7478">
      <w:pPr>
        <w:numPr>
          <w:ilvl w:val="0"/>
          <w:numId w:val="23"/>
        </w:numPr>
        <w:ind w:left="284" w:hanging="284"/>
        <w:jc w:val="both"/>
        <w:rPr>
          <w:rFonts w:asciiTheme="minorHAnsi" w:hAnsiTheme="minorHAnsi" w:cstheme="minorHAnsi"/>
        </w:rPr>
      </w:pPr>
      <w:r w:rsidRPr="002E4349">
        <w:rPr>
          <w:rFonts w:asciiTheme="minorHAnsi" w:hAnsiTheme="minorHAnsi" w:cstheme="minorHAnsi"/>
          <w:u w:val="single"/>
        </w:rPr>
        <w:t>Eindejaarspremie</w:t>
      </w:r>
      <w:r w:rsidR="00650F7F" w:rsidRPr="002E4349">
        <w:rPr>
          <w:rFonts w:asciiTheme="minorHAnsi" w:hAnsiTheme="minorHAnsi" w:cstheme="minorHAnsi"/>
        </w:rPr>
        <w:t>:</w:t>
      </w:r>
      <w:r w:rsidR="00A549C2" w:rsidRPr="002E4349">
        <w:rPr>
          <w:rFonts w:asciiTheme="minorHAnsi" w:hAnsiTheme="minorHAnsi" w:cstheme="minorHAnsi"/>
        </w:rPr>
        <w:t xml:space="preserve"> voor de periode van tewerkstelling in het lopende dienstjaar</w:t>
      </w:r>
      <w:r w:rsidR="009B3723" w:rsidRPr="002E4349">
        <w:rPr>
          <w:rFonts w:asciiTheme="minorHAnsi" w:hAnsiTheme="minorHAnsi" w:cstheme="minorHAnsi"/>
        </w:rPr>
        <w:t xml:space="preserve"> </w:t>
      </w:r>
      <w:r w:rsidR="00A549C2" w:rsidRPr="002E4349">
        <w:rPr>
          <w:rFonts w:asciiTheme="minorHAnsi" w:hAnsiTheme="minorHAnsi" w:cstheme="minorHAnsi"/>
        </w:rPr>
        <w:t>(periode van vergoede opzeggingstermijn inbegrepen);</w:t>
      </w:r>
    </w:p>
    <w:p w14:paraId="32553021" w14:textId="02A5E023" w:rsidR="00A549C2" w:rsidRPr="002E4349" w:rsidRDefault="003C7478">
      <w:pPr>
        <w:numPr>
          <w:ilvl w:val="0"/>
          <w:numId w:val="23"/>
        </w:numPr>
        <w:ind w:left="284" w:hanging="284"/>
        <w:jc w:val="both"/>
        <w:rPr>
          <w:rFonts w:asciiTheme="minorHAnsi" w:hAnsiTheme="minorHAnsi" w:cstheme="minorHAnsi"/>
        </w:rPr>
      </w:pPr>
      <w:r w:rsidRPr="002E4349">
        <w:rPr>
          <w:rFonts w:asciiTheme="minorHAnsi" w:hAnsiTheme="minorHAnsi" w:cstheme="minorHAnsi"/>
          <w:u w:val="single"/>
        </w:rPr>
        <w:t>Vakantiegeld</w:t>
      </w:r>
      <w:r w:rsidR="00650F7F" w:rsidRPr="002E4349">
        <w:rPr>
          <w:rFonts w:asciiTheme="minorHAnsi" w:hAnsiTheme="minorHAnsi" w:cstheme="minorHAnsi"/>
        </w:rPr>
        <w:t>:</w:t>
      </w:r>
      <w:r w:rsidR="00A549C2" w:rsidRPr="002E4349">
        <w:rPr>
          <w:rFonts w:asciiTheme="minorHAnsi" w:hAnsiTheme="minorHAnsi" w:cstheme="minorHAnsi"/>
        </w:rPr>
        <w:t xml:space="preserve"> voor de periode van tewerkstelling in het lopende dienstjaar</w:t>
      </w:r>
      <w:r w:rsidR="009B3723" w:rsidRPr="002E4349">
        <w:rPr>
          <w:rFonts w:asciiTheme="minorHAnsi" w:hAnsiTheme="minorHAnsi" w:cstheme="minorHAnsi"/>
        </w:rPr>
        <w:t xml:space="preserve"> </w:t>
      </w:r>
      <w:r w:rsidR="00A549C2" w:rsidRPr="002E4349">
        <w:rPr>
          <w:rFonts w:asciiTheme="minorHAnsi" w:hAnsiTheme="minorHAnsi" w:cstheme="minorHAnsi"/>
        </w:rPr>
        <w:t>(periode van vergoede opzeggingstermijn inbegrepen);</w:t>
      </w:r>
    </w:p>
    <w:p w14:paraId="09244340" w14:textId="448D2D09" w:rsidR="00A549C2" w:rsidRPr="002E4349" w:rsidRDefault="003C7478">
      <w:pPr>
        <w:numPr>
          <w:ilvl w:val="0"/>
          <w:numId w:val="23"/>
        </w:numPr>
        <w:ind w:left="284" w:hanging="284"/>
        <w:jc w:val="both"/>
        <w:rPr>
          <w:rFonts w:asciiTheme="minorHAnsi" w:hAnsiTheme="minorHAnsi" w:cstheme="minorHAnsi"/>
        </w:rPr>
      </w:pPr>
      <w:r w:rsidRPr="002E4349">
        <w:rPr>
          <w:rFonts w:asciiTheme="minorHAnsi" w:hAnsiTheme="minorHAnsi" w:cstheme="minorHAnsi"/>
          <w:u w:val="single"/>
        </w:rPr>
        <w:t>Vakantiedagen</w:t>
      </w:r>
      <w:r w:rsidR="00650F7F" w:rsidRPr="002E4349">
        <w:rPr>
          <w:rFonts w:asciiTheme="minorHAnsi" w:hAnsiTheme="minorHAnsi" w:cstheme="minorHAnsi"/>
        </w:rPr>
        <w:t>:</w:t>
      </w:r>
      <w:r w:rsidR="00A549C2" w:rsidRPr="002E4349">
        <w:rPr>
          <w:rFonts w:asciiTheme="minorHAnsi" w:hAnsiTheme="minorHAnsi" w:cstheme="minorHAnsi"/>
        </w:rPr>
        <w:t xml:space="preserve"> het loon voor het resterende aantal vakantiedagen waarop de werknemer nog recht heeft (in verhouding tot zijn prestaties in het kalenderjaar) en die hij niet heeft kunnen opnemen.</w:t>
      </w:r>
    </w:p>
    <w:p w14:paraId="4F3498E2" w14:textId="77777777" w:rsidR="00A549C2" w:rsidRPr="002E4349" w:rsidRDefault="00A549C2" w:rsidP="00607ADC">
      <w:pPr>
        <w:pStyle w:val="Kop4"/>
      </w:pPr>
      <w:r w:rsidRPr="002E4349">
        <w:t>Inhoudingen</w:t>
      </w:r>
    </w:p>
    <w:p w14:paraId="2FD9FD81" w14:textId="77777777" w:rsidR="00A34B09" w:rsidRPr="002E4349" w:rsidRDefault="005D0244"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Vrijstelling van het loon uitbetaald gedurende de opzegtermijn en van de opzegvergoedingen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de gedeeltelijke vrijstelling toegekend aan werknemers die belastbare bezoldigingen ontvangen in het kader van de beëindiging van hun arbeidsovereenkomst is vanaf 1 januari 2014 </w:t>
      </w:r>
      <w:r w:rsidR="00145568" w:rsidRPr="002E4349">
        <w:rPr>
          <w:rFonts w:asciiTheme="minorHAnsi" w:hAnsiTheme="minorHAnsi" w:cstheme="minorHAnsi"/>
          <w:color w:val="000000"/>
        </w:rPr>
        <w:t>opgeheven</w:t>
      </w:r>
      <w:r w:rsidRPr="002E4349">
        <w:rPr>
          <w:rFonts w:asciiTheme="minorHAnsi" w:hAnsiTheme="minorHAnsi" w:cstheme="minorHAnsi"/>
          <w:color w:val="000000"/>
        </w:rPr>
        <w:t>.</w:t>
      </w:r>
    </w:p>
    <w:p w14:paraId="58DF0AD0" w14:textId="77777777" w:rsidR="0057423D" w:rsidRPr="002E4349" w:rsidRDefault="0057423D" w:rsidP="0043445C">
      <w:pPr>
        <w:pStyle w:val="Tekst"/>
        <w:ind w:left="284"/>
        <w:jc w:val="both"/>
        <w:rPr>
          <w:rFonts w:asciiTheme="minorHAnsi" w:hAnsiTheme="minorHAnsi" w:cstheme="minorHAnsi"/>
          <w:color w:val="000000"/>
        </w:rPr>
      </w:pPr>
    </w:p>
    <w:p w14:paraId="7FAEBC4E" w14:textId="77777777" w:rsidR="00A34B09" w:rsidRPr="002E4349" w:rsidRDefault="002909F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De bedrijfsvoorheffing wordt bepaald op basis van de referentiebezoldiging of de bezoldiging waarop de vergoeding is gebaseerd</w:t>
      </w:r>
    </w:p>
    <w:p w14:paraId="5407FF96" w14:textId="77777777" w:rsidR="0043445C" w:rsidRPr="002E4349" w:rsidRDefault="0043445C">
      <w:pPr>
        <w:rPr>
          <w:rFonts w:asciiTheme="minorHAnsi" w:hAnsiTheme="minorHAnsi" w:cstheme="minorHAnsi"/>
          <w:b/>
          <w:i/>
          <w:color w:val="00B050"/>
          <w:kern w:val="28"/>
          <w:sz w:val="28"/>
          <w:szCs w:val="28"/>
          <w:u w:val="single"/>
        </w:rPr>
      </w:pPr>
      <w:bookmarkStart w:id="7175" w:name="_De_betaling_van"/>
      <w:bookmarkStart w:id="7176" w:name="_Toc426347684"/>
      <w:bookmarkStart w:id="7177" w:name="_Toc426451107"/>
      <w:bookmarkStart w:id="7178" w:name="_Toc426451651"/>
      <w:bookmarkStart w:id="7179" w:name="_Toc426511150"/>
      <w:bookmarkStart w:id="7180" w:name="_Toc426517221"/>
      <w:bookmarkStart w:id="7181" w:name="_Toc426530883"/>
      <w:bookmarkStart w:id="7182" w:name="_Toc426943804"/>
      <w:bookmarkStart w:id="7183" w:name="_Toc426950566"/>
      <w:bookmarkStart w:id="7184" w:name="_Toc450032639"/>
      <w:bookmarkStart w:id="7185" w:name="_Toc450038225"/>
      <w:bookmarkStart w:id="7186" w:name="_Toc450531302"/>
      <w:bookmarkStart w:id="7187" w:name="_Toc450985302"/>
      <w:bookmarkStart w:id="7188" w:name="_Toc451053807"/>
      <w:bookmarkStart w:id="7189" w:name="_Toc451058322"/>
      <w:bookmarkStart w:id="7190" w:name="_Toc451070086"/>
      <w:bookmarkStart w:id="7191" w:name="_Toc452441790"/>
      <w:bookmarkStart w:id="7192" w:name="_Toc462554139"/>
      <w:bookmarkStart w:id="7193" w:name="_Toc473535217"/>
      <w:bookmarkStart w:id="7194" w:name="_Toc473535598"/>
      <w:bookmarkStart w:id="7195" w:name="_Toc473536198"/>
      <w:bookmarkStart w:id="7196" w:name="_Toc473615448"/>
      <w:bookmarkStart w:id="7197" w:name="_Toc473685844"/>
      <w:bookmarkStart w:id="7198" w:name="_Toc474045603"/>
      <w:bookmarkStart w:id="7199" w:name="_Toc495303008"/>
      <w:bookmarkStart w:id="7200" w:name="_Toc276634796"/>
      <w:bookmarkStart w:id="7201" w:name="_Toc276635752"/>
      <w:bookmarkStart w:id="7202" w:name="_Toc280265879"/>
      <w:bookmarkStart w:id="7203" w:name="_Toc307475701"/>
      <w:bookmarkStart w:id="7204" w:name="_Toc307487963"/>
      <w:bookmarkEnd w:id="7175"/>
      <w:r w:rsidRPr="002E4349">
        <w:rPr>
          <w:rFonts w:asciiTheme="minorHAnsi" w:hAnsiTheme="minorHAnsi" w:cstheme="minorHAnsi"/>
        </w:rPr>
        <w:br w:type="page"/>
      </w:r>
    </w:p>
    <w:p w14:paraId="45F2A3F8" w14:textId="163D984A" w:rsidR="00A549C2" w:rsidRPr="002E4349" w:rsidRDefault="00A549C2" w:rsidP="00607ADC">
      <w:pPr>
        <w:pStyle w:val="Kop3"/>
      </w:pPr>
      <w:bookmarkStart w:id="7205" w:name="_Toc210918829"/>
      <w:r>
        <w:lastRenderedPageBreak/>
        <w:t>De betaling van de opzeggingsvergoeding</w:t>
      </w:r>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p>
    <w:p w14:paraId="088941AE" w14:textId="77777777" w:rsidR="0057423D" w:rsidRPr="002E4349" w:rsidRDefault="003E4D94" w:rsidP="0043445C">
      <w:pPr>
        <w:pStyle w:val="Tekst"/>
        <w:ind w:left="284"/>
        <w:jc w:val="both"/>
        <w:rPr>
          <w:rFonts w:asciiTheme="minorHAnsi" w:hAnsiTheme="minorHAnsi" w:cstheme="minorBidi"/>
        </w:rPr>
      </w:pPr>
      <w:r w:rsidRPr="05640D3D">
        <w:rPr>
          <w:rFonts w:asciiTheme="minorHAnsi" w:hAnsiTheme="minorHAnsi" w:cstheme="minorBidi"/>
        </w:rPr>
        <w:t xml:space="preserve">In tegenstelling tot de andere betalingen die verschuldigd zijn bij afloop van de overeenkomst en die uiterlijk op de eerste normale betaaldag na de beëindiging van de overeenkomst moeten worden uitgevoerd, is de opzegvergoeding verschuldigd </w:t>
      </w:r>
      <w:r w:rsidRPr="05640D3D">
        <w:rPr>
          <w:rFonts w:asciiTheme="minorHAnsi" w:hAnsiTheme="minorHAnsi" w:cstheme="minorBidi"/>
          <w:b/>
        </w:rPr>
        <w:t>op het tijdstip dat de arbeidsovereenkomst wordt beëindigd (ook indien de werknemer de overeenkomst beëindigd)</w:t>
      </w:r>
      <w:r w:rsidR="0057423D" w:rsidRPr="05640D3D">
        <w:rPr>
          <w:rFonts w:asciiTheme="minorHAnsi" w:hAnsiTheme="minorHAnsi" w:cstheme="minorBidi"/>
        </w:rPr>
        <w:t>.</w:t>
      </w:r>
    </w:p>
    <w:p w14:paraId="14A968DC" w14:textId="77777777" w:rsidR="0057423D" w:rsidRPr="002E4349" w:rsidRDefault="0057423D" w:rsidP="0043445C">
      <w:pPr>
        <w:pStyle w:val="Tekst"/>
        <w:ind w:left="284"/>
        <w:jc w:val="both"/>
        <w:rPr>
          <w:rFonts w:asciiTheme="minorHAnsi" w:hAnsiTheme="minorHAnsi" w:cstheme="minorHAnsi"/>
        </w:rPr>
      </w:pPr>
    </w:p>
    <w:p w14:paraId="42287FB0" w14:textId="77777777" w:rsidR="003E4D94" w:rsidRPr="002E4349" w:rsidRDefault="003E4D94" w:rsidP="0043445C">
      <w:pPr>
        <w:pStyle w:val="Tekst"/>
        <w:ind w:left="284"/>
        <w:jc w:val="both"/>
        <w:rPr>
          <w:rFonts w:asciiTheme="minorHAnsi" w:hAnsiTheme="minorHAnsi" w:cstheme="minorHAnsi"/>
        </w:rPr>
      </w:pPr>
      <w:r w:rsidRPr="002E4349">
        <w:rPr>
          <w:rFonts w:asciiTheme="minorHAnsi" w:hAnsiTheme="minorHAnsi" w:cstheme="minorHAnsi"/>
        </w:rPr>
        <w:t>Ze is dus onmiddellijk verschuldigd en brengt wettelijke interest op vanaf deze datum</w:t>
      </w:r>
    </w:p>
    <w:p w14:paraId="26B74C85" w14:textId="77777777" w:rsidR="003E4D94" w:rsidRPr="002E4349" w:rsidRDefault="003E4D94" w:rsidP="0043445C">
      <w:pPr>
        <w:pStyle w:val="Tekst"/>
        <w:ind w:left="284"/>
        <w:jc w:val="both"/>
        <w:rPr>
          <w:rFonts w:asciiTheme="minorHAnsi" w:hAnsiTheme="minorHAnsi" w:cstheme="minorHAnsi"/>
        </w:rPr>
      </w:pPr>
    </w:p>
    <w:p w14:paraId="60FF4C07" w14:textId="77777777" w:rsidR="00A549C2" w:rsidRPr="002E4349" w:rsidRDefault="00A549C2">
      <w:pPr>
        <w:pStyle w:val="Opsomming"/>
        <w:numPr>
          <w:ilvl w:val="0"/>
          <w:numId w:val="31"/>
        </w:numPr>
        <w:spacing w:before="120"/>
        <w:ind w:left="567" w:hanging="284"/>
        <w:jc w:val="both"/>
        <w:rPr>
          <w:rFonts w:asciiTheme="minorHAnsi" w:hAnsiTheme="minorHAnsi" w:cstheme="minorHAnsi"/>
          <w:color w:val="000000"/>
        </w:rPr>
      </w:pPr>
      <w:r w:rsidRPr="002E4349">
        <w:rPr>
          <w:rFonts w:asciiTheme="minorHAnsi" w:hAnsiTheme="minorHAnsi" w:cstheme="minorHAnsi"/>
          <w:color w:val="000000"/>
        </w:rPr>
        <w:t>De opzeggingsvergoeding moet in zijn geheel worden betaald op het ogenblik van het vertrek van de werknemer of ten laatste op de eerste normale betaaldag die daarop volgt.</w:t>
      </w:r>
    </w:p>
    <w:p w14:paraId="3D148DD9" w14:textId="77777777" w:rsidR="00A549C2" w:rsidRPr="002E4349" w:rsidRDefault="00A549C2">
      <w:pPr>
        <w:pStyle w:val="Opsomming"/>
        <w:numPr>
          <w:ilvl w:val="0"/>
          <w:numId w:val="31"/>
        </w:numPr>
        <w:spacing w:before="120"/>
        <w:ind w:left="567" w:hanging="284"/>
        <w:jc w:val="both"/>
        <w:rPr>
          <w:rFonts w:asciiTheme="minorHAnsi" w:hAnsiTheme="minorHAnsi" w:cstheme="minorHAnsi"/>
          <w:color w:val="000000"/>
        </w:rPr>
      </w:pPr>
      <w:r w:rsidRPr="002E4349">
        <w:rPr>
          <w:rFonts w:asciiTheme="minorHAnsi" w:hAnsiTheme="minorHAnsi" w:cstheme="minorHAnsi"/>
          <w:color w:val="000000"/>
        </w:rPr>
        <w:t>De betaalwijze is deze zoals voor het normale loon.</w:t>
      </w:r>
    </w:p>
    <w:p w14:paraId="5892877C" w14:textId="77777777" w:rsidR="00A549C2" w:rsidRPr="002E4349" w:rsidRDefault="00A549C2">
      <w:pPr>
        <w:pStyle w:val="Opsomming"/>
        <w:numPr>
          <w:ilvl w:val="0"/>
          <w:numId w:val="31"/>
        </w:numPr>
        <w:spacing w:before="120"/>
        <w:ind w:left="567" w:hanging="284"/>
        <w:jc w:val="both"/>
        <w:rPr>
          <w:rFonts w:asciiTheme="minorHAnsi" w:hAnsiTheme="minorHAnsi" w:cstheme="minorHAnsi"/>
          <w:color w:val="000000"/>
        </w:rPr>
      </w:pPr>
      <w:r w:rsidRPr="002E4349">
        <w:rPr>
          <w:rFonts w:asciiTheme="minorHAnsi" w:hAnsiTheme="minorHAnsi" w:cstheme="minorHAnsi"/>
          <w:color w:val="000000"/>
        </w:rPr>
        <w:t>De opzeggingsvergoeding is vatbaar voor beslag of overdracht binnen dezelfde perken als het loon.</w:t>
      </w:r>
    </w:p>
    <w:p w14:paraId="08648F18" w14:textId="77777777" w:rsidR="00A549C2" w:rsidRPr="002E4349" w:rsidRDefault="00A549C2">
      <w:pPr>
        <w:pStyle w:val="Opsomming"/>
        <w:numPr>
          <w:ilvl w:val="0"/>
          <w:numId w:val="31"/>
        </w:numPr>
        <w:spacing w:before="120"/>
        <w:ind w:left="567" w:hanging="284"/>
        <w:jc w:val="both"/>
        <w:rPr>
          <w:rFonts w:asciiTheme="minorHAnsi" w:hAnsiTheme="minorHAnsi" w:cstheme="minorHAnsi"/>
          <w:color w:val="000000"/>
        </w:rPr>
      </w:pPr>
      <w:r w:rsidRPr="002E4349">
        <w:rPr>
          <w:rFonts w:asciiTheme="minorHAnsi" w:hAnsiTheme="minorHAnsi" w:cstheme="minorHAnsi"/>
          <w:color w:val="000000"/>
        </w:rPr>
        <w:t>Het recht om een opzeggingsvergoeding te eisen, verjaart één jaar na het beëindigen van de arbeidsovereenkomst.</w:t>
      </w:r>
    </w:p>
    <w:p w14:paraId="14D2468A" w14:textId="77777777" w:rsidR="00AF1938" w:rsidRPr="002E4349" w:rsidRDefault="00AF1938">
      <w:pPr>
        <w:pStyle w:val="Opsomming"/>
        <w:numPr>
          <w:ilvl w:val="0"/>
          <w:numId w:val="31"/>
        </w:numPr>
        <w:spacing w:before="120"/>
        <w:ind w:left="567" w:hanging="284"/>
        <w:jc w:val="both"/>
        <w:rPr>
          <w:rFonts w:asciiTheme="minorHAnsi" w:hAnsiTheme="minorHAnsi" w:cstheme="minorHAnsi"/>
          <w:color w:val="000000"/>
        </w:rPr>
      </w:pPr>
      <w:r w:rsidRPr="002E4349">
        <w:rPr>
          <w:rFonts w:asciiTheme="minorHAnsi" w:hAnsiTheme="minorHAnsi" w:cstheme="minorHAnsi"/>
          <w:color w:val="000000"/>
        </w:rPr>
        <w:t>De opzeggingsvergoeding brengt interest op vanaf het ogenblik waarop ze verschuldigd is.</w:t>
      </w:r>
    </w:p>
    <w:p w14:paraId="4D628462" w14:textId="7A4EAFC0" w:rsidR="00F66930" w:rsidRPr="002E4349" w:rsidRDefault="003E4D94">
      <w:pPr>
        <w:pStyle w:val="Opsomming"/>
        <w:numPr>
          <w:ilvl w:val="0"/>
          <w:numId w:val="31"/>
        </w:numPr>
        <w:spacing w:before="120"/>
        <w:ind w:left="567" w:hanging="284"/>
        <w:rPr>
          <w:rFonts w:asciiTheme="minorHAnsi" w:hAnsiTheme="minorHAnsi" w:cstheme="minorHAnsi"/>
          <w:color w:val="000000"/>
        </w:rPr>
      </w:pPr>
      <w:r w:rsidRPr="002E4349">
        <w:rPr>
          <w:rFonts w:asciiTheme="minorHAnsi" w:hAnsiTheme="minorHAnsi" w:cstheme="minorHAnsi"/>
          <w:color w:val="000000"/>
        </w:rPr>
        <w:t xml:space="preserve">De door de werkgever verschuldigde opzegvergoeding (en niet deze die door de werknemer zou verschuldigd zijn wanneer hij de arbeidsovereenkomst beëindigt zonder een opzegtermijn in acht te nemen) is onderworpen aan de </w:t>
      </w:r>
      <w:r w:rsidRPr="002E4349">
        <w:rPr>
          <w:rFonts w:asciiTheme="minorHAnsi" w:hAnsiTheme="minorHAnsi" w:cstheme="minorHAnsi"/>
          <w:b/>
          <w:bCs/>
          <w:color w:val="000000"/>
        </w:rPr>
        <w:t>sociale</w:t>
      </w:r>
      <w:r w:rsidR="00F02626">
        <w:rPr>
          <w:rFonts w:asciiTheme="minorHAnsi" w:hAnsiTheme="minorHAnsi" w:cstheme="minorHAnsi"/>
          <w:b/>
          <w:bCs/>
          <w:color w:val="000000"/>
        </w:rPr>
        <w:t xml:space="preserve"> </w:t>
      </w:r>
      <w:r w:rsidRPr="002E4349">
        <w:rPr>
          <w:rFonts w:asciiTheme="minorHAnsi" w:hAnsiTheme="minorHAnsi" w:cstheme="minorHAnsi"/>
          <w:b/>
          <w:bCs/>
          <w:color w:val="000000"/>
        </w:rPr>
        <w:t>zekerheidsbijdragen</w:t>
      </w:r>
      <w:r w:rsidRPr="002E4349">
        <w:rPr>
          <w:rFonts w:asciiTheme="minorHAnsi" w:hAnsiTheme="minorHAnsi" w:cstheme="minorHAnsi"/>
          <w:color w:val="000000"/>
        </w:rPr>
        <w:t>.</w:t>
      </w:r>
      <w:bookmarkStart w:id="7206" w:name="_Opzegging_van_de"/>
      <w:bookmarkStart w:id="7207" w:name="_Toc450038226"/>
      <w:bookmarkStart w:id="7208" w:name="_Toc450531303"/>
      <w:bookmarkStart w:id="7209" w:name="_Toc450985303"/>
      <w:bookmarkStart w:id="7210" w:name="_Toc451053808"/>
      <w:bookmarkStart w:id="7211" w:name="_Toc451058323"/>
      <w:bookmarkStart w:id="7212" w:name="_Toc451070087"/>
      <w:bookmarkStart w:id="7213" w:name="_Toc452441791"/>
      <w:bookmarkStart w:id="7214" w:name="_Toc426347685"/>
      <w:bookmarkStart w:id="7215" w:name="_Toc426451108"/>
      <w:bookmarkStart w:id="7216" w:name="_Toc426451652"/>
      <w:bookmarkStart w:id="7217" w:name="_Toc426511151"/>
      <w:bookmarkStart w:id="7218" w:name="_Toc426517222"/>
      <w:bookmarkStart w:id="7219" w:name="_Toc426530884"/>
      <w:bookmarkStart w:id="7220" w:name="_Toc426943805"/>
      <w:bookmarkStart w:id="7221" w:name="_Toc426950567"/>
      <w:bookmarkStart w:id="7222" w:name="_Toc450032640"/>
      <w:bookmarkStart w:id="7223" w:name="_Toc462554140"/>
      <w:bookmarkStart w:id="7224" w:name="_Toc473535218"/>
      <w:bookmarkStart w:id="7225" w:name="_Toc473535599"/>
      <w:bookmarkStart w:id="7226" w:name="_Toc473536199"/>
      <w:bookmarkStart w:id="7227" w:name="_Toc473615449"/>
      <w:bookmarkStart w:id="7228" w:name="_Toc473685845"/>
      <w:bookmarkStart w:id="7229" w:name="_Toc474045604"/>
      <w:bookmarkStart w:id="7230" w:name="_Toc495303009"/>
      <w:bookmarkStart w:id="7231" w:name="_Toc500212647"/>
      <w:bookmarkStart w:id="7232" w:name="_Toc276634797"/>
      <w:bookmarkStart w:id="7233" w:name="_Toc276635753"/>
      <w:bookmarkStart w:id="7234" w:name="_Toc280265880"/>
      <w:bookmarkStart w:id="7235" w:name="_Toc307475702"/>
      <w:bookmarkStart w:id="7236" w:name="_Toc307487964"/>
      <w:bookmarkEnd w:id="7074"/>
      <w:bookmarkEnd w:id="7075"/>
      <w:bookmarkEnd w:id="7206"/>
    </w:p>
    <w:p w14:paraId="703976AD" w14:textId="1A9EB945" w:rsidR="00A549C2" w:rsidRPr="002E4349" w:rsidRDefault="009854A7" w:rsidP="00B7775F">
      <w:pPr>
        <w:pStyle w:val="Kop2"/>
        <w:tabs>
          <w:tab w:val="clear" w:pos="3120"/>
          <w:tab w:val="num" w:pos="851"/>
        </w:tabs>
        <w:ind w:left="1134" w:hanging="850"/>
      </w:pPr>
      <w:bookmarkStart w:id="7237" w:name="_Toc210918830"/>
      <w:r>
        <w:lastRenderedPageBreak/>
        <w:t>Beë</w:t>
      </w:r>
      <w:r w:rsidR="006C4079">
        <w:t>i</w:t>
      </w:r>
      <w:r>
        <w:t>ndiging</w:t>
      </w:r>
      <w:r w:rsidR="00A549C2">
        <w:t xml:space="preserve"> van de arbeidsovereenkomst v</w:t>
      </w:r>
      <w:r w:rsidR="003469AA">
        <w:t>óó</w:t>
      </w:r>
      <w:r w:rsidR="00A549C2">
        <w:t>r elk begin van uitvoering van de arbeidsovereenkomst</w:t>
      </w:r>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p>
    <w:p w14:paraId="529F6344"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Een arbeidsovereenkomst wordt afgesloten en getekend. Voor de aanvang van de uitvoering van de arbeidsovereenkomst (aanvangsdatum zoals bepaal</w:t>
      </w:r>
      <w:r w:rsidR="00F845B1" w:rsidRPr="002E4349">
        <w:rPr>
          <w:rFonts w:asciiTheme="minorHAnsi" w:hAnsiTheme="minorHAnsi" w:cstheme="minorHAnsi"/>
          <w:color w:val="000000"/>
        </w:rPr>
        <w:t>d</w:t>
      </w:r>
      <w:r w:rsidRPr="002E4349">
        <w:rPr>
          <w:rFonts w:asciiTheme="minorHAnsi" w:hAnsiTheme="minorHAnsi" w:cstheme="minorHAnsi"/>
          <w:color w:val="000000"/>
        </w:rPr>
        <w:t xml:space="preserve"> in de arbeidsovereenkomst) laat één van de partijen weten dat zij aan het contract verzaakt en de prestaties niet zullen aanvatten.</w:t>
      </w:r>
    </w:p>
    <w:p w14:paraId="47AFFCF9" w14:textId="77777777" w:rsidR="00165976" w:rsidRPr="002E4349" w:rsidRDefault="00165976" w:rsidP="0043445C">
      <w:pPr>
        <w:pStyle w:val="Tekst"/>
        <w:ind w:left="284"/>
        <w:jc w:val="both"/>
        <w:rPr>
          <w:rFonts w:asciiTheme="minorHAnsi" w:hAnsiTheme="minorHAnsi" w:cstheme="minorHAnsi"/>
          <w:color w:val="000000"/>
        </w:rPr>
      </w:pPr>
    </w:p>
    <w:p w14:paraId="4588AB0F" w14:textId="77777777" w:rsidR="00864720" w:rsidRPr="002E4349" w:rsidRDefault="00864720" w:rsidP="0043445C">
      <w:pPr>
        <w:pStyle w:val="Tekst"/>
        <w:ind w:left="284"/>
        <w:jc w:val="both"/>
        <w:rPr>
          <w:rFonts w:asciiTheme="minorHAnsi" w:hAnsiTheme="minorHAnsi" w:cstheme="minorHAnsi"/>
          <w:b/>
          <w:color w:val="000000"/>
        </w:rPr>
      </w:pPr>
      <w:r w:rsidRPr="002E4349">
        <w:rPr>
          <w:rFonts w:asciiTheme="minorHAnsi" w:hAnsiTheme="minorHAnsi" w:cstheme="minorHAnsi"/>
          <w:b/>
          <w:color w:val="000000"/>
        </w:rPr>
        <w:t>Tracht eerst de zaak in der minne te regelen door een wederzijds akkoord</w:t>
      </w:r>
      <w:r w:rsidR="003E424E" w:rsidRPr="002E4349">
        <w:rPr>
          <w:rFonts w:asciiTheme="minorHAnsi" w:hAnsiTheme="minorHAnsi" w:cstheme="minorHAnsi"/>
          <w:b/>
          <w:color w:val="000000"/>
        </w:rPr>
        <w:t>.</w:t>
      </w:r>
    </w:p>
    <w:p w14:paraId="271726AF" w14:textId="77777777" w:rsidR="00864720" w:rsidRPr="002E4349" w:rsidRDefault="00864720" w:rsidP="0043445C">
      <w:pPr>
        <w:pStyle w:val="Tekst"/>
        <w:ind w:left="284"/>
        <w:jc w:val="both"/>
        <w:rPr>
          <w:rFonts w:asciiTheme="minorHAnsi" w:hAnsiTheme="minorHAnsi" w:cstheme="minorHAnsi"/>
          <w:color w:val="000000"/>
        </w:rPr>
      </w:pPr>
    </w:p>
    <w:p w14:paraId="3E33BEF2" w14:textId="77777777" w:rsidR="00864720" w:rsidRPr="002E4349" w:rsidRDefault="003E424E"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Kan er geen overeenkomst worden bereikt dan heeft do</w:t>
      </w:r>
      <w:r w:rsidR="00864720" w:rsidRPr="002E4349">
        <w:rPr>
          <w:rFonts w:asciiTheme="minorHAnsi" w:hAnsiTheme="minorHAnsi" w:cstheme="minorHAnsi"/>
          <w:color w:val="000000"/>
        </w:rPr>
        <w:t>or het stilzwijgen van de wetgever de rechtspraak moeten vaststellen op welke uitkering het slachtoffer van zo’n beëindiging recht heeft, en op welke manier deze uitkering moet worden berekend.</w:t>
      </w:r>
    </w:p>
    <w:p w14:paraId="62312CAB" w14:textId="77777777" w:rsidR="003E424E" w:rsidRPr="002E4349" w:rsidRDefault="003E424E" w:rsidP="0043445C">
      <w:pPr>
        <w:pStyle w:val="Tekst"/>
        <w:ind w:left="284"/>
        <w:jc w:val="both"/>
        <w:rPr>
          <w:rFonts w:asciiTheme="minorHAnsi" w:hAnsiTheme="minorHAnsi" w:cstheme="minorHAnsi"/>
          <w:color w:val="000000"/>
        </w:rPr>
      </w:pPr>
    </w:p>
    <w:p w14:paraId="138B8566" w14:textId="77777777" w:rsidR="003E424E" w:rsidRPr="002E4349" w:rsidRDefault="003E424E"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De meerderheid van de rechtspraak verdedigt het standpunt dat verdedigd wordt door het Hof van Cassatie</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het slachtoffer van een </w:t>
      </w:r>
      <w:r w:rsidR="0007781A" w:rsidRPr="002E4349">
        <w:rPr>
          <w:rFonts w:asciiTheme="minorHAnsi" w:hAnsiTheme="minorHAnsi" w:cstheme="minorHAnsi"/>
          <w:color w:val="000000"/>
        </w:rPr>
        <w:t>beëindiging</w:t>
      </w:r>
      <w:r w:rsidR="00C75764" w:rsidRPr="002E4349">
        <w:rPr>
          <w:rFonts w:asciiTheme="minorHAnsi" w:hAnsiTheme="minorHAnsi" w:cstheme="minorHAnsi"/>
          <w:color w:val="000000"/>
        </w:rPr>
        <w:t xml:space="preserve"> voor elk </w:t>
      </w:r>
      <w:r w:rsidR="0007781A" w:rsidRPr="002E4349">
        <w:rPr>
          <w:rFonts w:asciiTheme="minorHAnsi" w:hAnsiTheme="minorHAnsi" w:cstheme="minorHAnsi"/>
          <w:color w:val="000000"/>
        </w:rPr>
        <w:t>begin</w:t>
      </w:r>
      <w:r w:rsidR="00C75764" w:rsidRPr="002E4349">
        <w:rPr>
          <w:rFonts w:asciiTheme="minorHAnsi" w:hAnsiTheme="minorHAnsi" w:cstheme="minorHAnsi"/>
          <w:color w:val="000000"/>
        </w:rPr>
        <w:t xml:space="preserve"> van </w:t>
      </w:r>
      <w:r w:rsidR="0007781A" w:rsidRPr="002E4349">
        <w:rPr>
          <w:rFonts w:asciiTheme="minorHAnsi" w:hAnsiTheme="minorHAnsi" w:cstheme="minorHAnsi"/>
          <w:color w:val="000000"/>
        </w:rPr>
        <w:t>uitvoering</w:t>
      </w:r>
      <w:r w:rsidR="00C75764" w:rsidRPr="002E4349">
        <w:rPr>
          <w:rFonts w:asciiTheme="minorHAnsi" w:hAnsiTheme="minorHAnsi" w:cstheme="minorHAnsi"/>
          <w:color w:val="000000"/>
        </w:rPr>
        <w:t xml:space="preserve"> heeft recht op een forfaitaire vergoeding die wordt berekend alsof de overeenkomst werd beëindigd op het ogenblik dat ze werd uitgevoerd.</w:t>
      </w:r>
    </w:p>
    <w:p w14:paraId="6A895565" w14:textId="77777777" w:rsidR="00C75764" w:rsidRPr="002E4349" w:rsidRDefault="00C75764" w:rsidP="0043445C">
      <w:pPr>
        <w:pStyle w:val="Tekst"/>
        <w:ind w:left="284"/>
        <w:jc w:val="both"/>
        <w:rPr>
          <w:rFonts w:asciiTheme="minorHAnsi" w:hAnsiTheme="minorHAnsi" w:cstheme="minorHAnsi"/>
          <w:color w:val="000000"/>
        </w:rPr>
      </w:pPr>
    </w:p>
    <w:p w14:paraId="319DFE80" w14:textId="77777777" w:rsidR="009854A7" w:rsidRPr="002E4349" w:rsidRDefault="00C75764"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vergoeding die is verschuldigd door de </w:t>
      </w:r>
      <w:r w:rsidRPr="002E4349">
        <w:rPr>
          <w:rFonts w:asciiTheme="minorHAnsi" w:hAnsiTheme="minorHAnsi" w:cstheme="minorHAnsi"/>
          <w:b/>
          <w:color w:val="000000"/>
        </w:rPr>
        <w:t>werknemer</w:t>
      </w:r>
      <w:r w:rsidRPr="002E4349">
        <w:rPr>
          <w:rFonts w:asciiTheme="minorHAnsi" w:hAnsiTheme="minorHAnsi" w:cstheme="minorHAnsi"/>
          <w:color w:val="000000"/>
        </w:rPr>
        <w:t xml:space="preserve"> aangeworven in het kader van aan overeenkomst voor onbepaald </w:t>
      </w:r>
      <w:r w:rsidR="0007781A" w:rsidRPr="002E4349">
        <w:rPr>
          <w:rFonts w:asciiTheme="minorHAnsi" w:hAnsiTheme="minorHAnsi" w:cstheme="minorHAnsi"/>
          <w:color w:val="000000"/>
        </w:rPr>
        <w:t>tijd</w:t>
      </w:r>
      <w:r w:rsidR="009854A7" w:rsidRPr="002E4349">
        <w:rPr>
          <w:rFonts w:asciiTheme="minorHAnsi" w:hAnsiTheme="minorHAnsi" w:cstheme="minorHAnsi"/>
          <w:color w:val="000000"/>
        </w:rPr>
        <w:t xml:space="preserve"> is in principe gelijk aan een opzegging van een week.</w:t>
      </w:r>
    </w:p>
    <w:p w14:paraId="1539432D" w14:textId="77777777" w:rsidR="009854A7" w:rsidRPr="002E4349" w:rsidRDefault="009854A7" w:rsidP="0043445C">
      <w:pPr>
        <w:pStyle w:val="Tekst"/>
        <w:ind w:left="284"/>
        <w:jc w:val="both"/>
        <w:rPr>
          <w:rFonts w:asciiTheme="minorHAnsi" w:hAnsiTheme="minorHAnsi" w:cstheme="minorHAnsi"/>
          <w:color w:val="000000"/>
        </w:rPr>
      </w:pPr>
    </w:p>
    <w:p w14:paraId="50D2E48C" w14:textId="77777777" w:rsidR="009854A7" w:rsidRPr="002E4349" w:rsidRDefault="009854A7"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Indien de vervroegde beëindiging daarentegen van de </w:t>
      </w:r>
      <w:r w:rsidRPr="05640D3D">
        <w:rPr>
          <w:rFonts w:asciiTheme="minorHAnsi" w:hAnsiTheme="minorHAnsi" w:cstheme="minorBidi"/>
          <w:b/>
          <w:color w:val="000000" w:themeColor="text1"/>
        </w:rPr>
        <w:t>werkgever</w:t>
      </w:r>
      <w:r w:rsidRPr="05640D3D">
        <w:rPr>
          <w:rFonts w:asciiTheme="minorHAnsi" w:hAnsiTheme="minorHAnsi" w:cstheme="minorBidi"/>
          <w:color w:val="000000" w:themeColor="text1"/>
        </w:rPr>
        <w:t xml:space="preserve"> uitgaat, zou hij een vergoeding verschuldigd zijn aan een opzegging van twee weken.</w:t>
      </w:r>
    </w:p>
    <w:p w14:paraId="4596A879" w14:textId="77777777" w:rsidR="009854A7" w:rsidRPr="002E4349" w:rsidRDefault="009854A7" w:rsidP="0043445C">
      <w:pPr>
        <w:pStyle w:val="Tekst"/>
        <w:ind w:left="284"/>
        <w:jc w:val="both"/>
        <w:rPr>
          <w:rFonts w:asciiTheme="minorHAnsi" w:hAnsiTheme="minorHAnsi" w:cstheme="minorHAnsi"/>
          <w:color w:val="000000"/>
        </w:rPr>
      </w:pPr>
    </w:p>
    <w:p w14:paraId="3041BD21" w14:textId="77777777" w:rsidR="0043445C" w:rsidRPr="002E4349" w:rsidRDefault="0007781A"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In ieder geval heeft men er steeds belang bij om een opzeggingstermijn te betekenen volgens</w:t>
      </w:r>
      <w:r w:rsidR="00BC3222" w:rsidRPr="05640D3D">
        <w:rPr>
          <w:rFonts w:asciiTheme="minorHAnsi" w:hAnsiTheme="minorHAnsi" w:cstheme="minorBidi"/>
          <w:color w:val="000000" w:themeColor="text1"/>
        </w:rPr>
        <w:t xml:space="preserve"> de wettelijke vereiste vorm</w:t>
      </w:r>
      <w:r w:rsidRPr="05640D3D">
        <w:rPr>
          <w:rFonts w:asciiTheme="minorHAnsi" w:hAnsiTheme="minorHAnsi" w:cstheme="minorBidi"/>
          <w:color w:val="000000" w:themeColor="text1"/>
        </w:rPr>
        <w:t>, zelfs voor de voorziene aanvangsdatum van de contractuele betrekkingen. Dit zou tot gevolg hebben dat het bedrag van de compenserende opzeggingsvergoeding die verschuldigd is door de partij die de overeenkomst beëindigd, vermindert indien deze partij het eventuele saldo van de opzeggingstermijn niet wenst te presteren.</w:t>
      </w:r>
      <w:bookmarkStart w:id="7238" w:name="_Arbeiders"/>
      <w:bookmarkStart w:id="7239" w:name="_Toc426347688"/>
      <w:bookmarkStart w:id="7240" w:name="_Toc426451111"/>
      <w:bookmarkStart w:id="7241" w:name="_Toc426451655"/>
      <w:bookmarkStart w:id="7242" w:name="_Toc426511154"/>
      <w:bookmarkStart w:id="7243" w:name="_Toc426517225"/>
      <w:bookmarkStart w:id="7244" w:name="_Toc426530887"/>
      <w:bookmarkStart w:id="7245" w:name="_Toc426943808"/>
      <w:bookmarkStart w:id="7246" w:name="_Toc426950570"/>
      <w:bookmarkStart w:id="7247" w:name="_Toc450032643"/>
      <w:bookmarkStart w:id="7248" w:name="_Toc450038229"/>
      <w:bookmarkStart w:id="7249" w:name="_Toc450531306"/>
      <w:bookmarkStart w:id="7250" w:name="_Toc450985306"/>
      <w:bookmarkStart w:id="7251" w:name="_Toc451053811"/>
      <w:bookmarkStart w:id="7252" w:name="_Toc451058326"/>
      <w:bookmarkStart w:id="7253" w:name="_Toc451070090"/>
      <w:bookmarkStart w:id="7254" w:name="_Toc452441794"/>
      <w:bookmarkStart w:id="7255" w:name="_Toc462554143"/>
      <w:bookmarkStart w:id="7256" w:name="_Toc473535221"/>
      <w:bookmarkStart w:id="7257" w:name="_Toc473535602"/>
      <w:bookmarkStart w:id="7258" w:name="_Toc473536202"/>
      <w:bookmarkStart w:id="7259" w:name="_Toc473615452"/>
      <w:bookmarkStart w:id="7260" w:name="_Toc473685848"/>
      <w:bookmarkStart w:id="7261" w:name="_Toc474045607"/>
      <w:bookmarkStart w:id="7262" w:name="_Toc495303012"/>
      <w:bookmarkStart w:id="7263" w:name="_Toc276634800"/>
      <w:bookmarkStart w:id="7264" w:name="_Toc276635756"/>
      <w:bookmarkStart w:id="7265" w:name="_Toc280265883"/>
      <w:bookmarkStart w:id="7266" w:name="_Toc307475705"/>
      <w:bookmarkStart w:id="7267" w:name="_Toc307487967"/>
      <w:bookmarkEnd w:id="7238"/>
    </w:p>
    <w:p w14:paraId="01175B48" w14:textId="77777777" w:rsidR="0043445C" w:rsidRPr="002E4349" w:rsidRDefault="0043445C">
      <w:pPr>
        <w:rPr>
          <w:rFonts w:asciiTheme="minorHAnsi" w:hAnsiTheme="minorHAnsi" w:cstheme="minorHAnsi"/>
          <w:color w:val="000000"/>
        </w:rPr>
      </w:pPr>
      <w:r w:rsidRPr="002E4349">
        <w:rPr>
          <w:rFonts w:asciiTheme="minorHAnsi" w:hAnsiTheme="minorHAnsi" w:cstheme="minorHAnsi"/>
          <w:color w:val="000000"/>
        </w:rPr>
        <w:br w:type="page"/>
      </w:r>
    </w:p>
    <w:p w14:paraId="1B1AE590" w14:textId="77777777" w:rsidR="00A549C2" w:rsidRPr="002E4349" w:rsidRDefault="00A549C2" w:rsidP="001F68C9">
      <w:pPr>
        <w:pStyle w:val="Kop2"/>
        <w:tabs>
          <w:tab w:val="clear" w:pos="3120"/>
          <w:tab w:val="num" w:pos="1134"/>
        </w:tabs>
        <w:ind w:left="1134"/>
      </w:pPr>
      <w:bookmarkStart w:id="7268" w:name="_Ontslag_om_dringende"/>
      <w:bookmarkStart w:id="7269" w:name="_Toc210918831"/>
      <w:bookmarkEnd w:id="7268"/>
      <w:r>
        <w:lastRenderedPageBreak/>
        <w:t>Ontslag om dringende redenen</w:t>
      </w:r>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9"/>
    </w:p>
    <w:p w14:paraId="71E58406" w14:textId="1EBF3194" w:rsidR="00A549C2" w:rsidRPr="002E4349" w:rsidRDefault="00A549C2">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 xml:space="preserve">Aan elk type arbeidsovereenkomst en in elk stadium van de uitvoering ervan kan zowel door de werkgever als door de werknemer </w:t>
      </w:r>
      <w:r w:rsidR="00BA4AE0" w:rsidRPr="002E4349">
        <w:rPr>
          <w:rFonts w:asciiTheme="minorHAnsi" w:hAnsiTheme="minorHAnsi" w:cstheme="minorHAnsi"/>
          <w:color w:val="000000"/>
        </w:rPr>
        <w:t xml:space="preserve">onmiddellijk een einde worden </w:t>
      </w:r>
      <w:r w:rsidRPr="002E4349">
        <w:rPr>
          <w:rFonts w:asciiTheme="minorHAnsi" w:hAnsiTheme="minorHAnsi" w:cstheme="minorHAnsi"/>
          <w:color w:val="000000"/>
        </w:rPr>
        <w:t xml:space="preserve">gemaakt </w:t>
      </w:r>
      <w:r w:rsidRPr="002E4349">
        <w:rPr>
          <w:rFonts w:asciiTheme="minorHAnsi" w:hAnsiTheme="minorHAnsi" w:cstheme="minorHAnsi"/>
          <w:b/>
          <w:color w:val="000000"/>
        </w:rPr>
        <w:t>zonder dat een opzeggingstermijn moet worden nageleefd of een opzeggingsvergoeding verschuldigd is</w:t>
      </w:r>
      <w:r w:rsidRPr="002E4349">
        <w:rPr>
          <w:rFonts w:asciiTheme="minorHAnsi" w:hAnsiTheme="minorHAnsi" w:cstheme="minorHAnsi"/>
          <w:color w:val="000000"/>
        </w:rPr>
        <w:t>, op voorwaarde dat aan volgende vereiste is voldaan</w:t>
      </w:r>
      <w:r w:rsidR="00650F7F" w:rsidRPr="002E4349">
        <w:rPr>
          <w:rFonts w:asciiTheme="minorHAnsi" w:hAnsiTheme="minorHAnsi" w:cstheme="minorHAnsi"/>
          <w:color w:val="000000"/>
        </w:rPr>
        <w:t>:</w:t>
      </w:r>
    </w:p>
    <w:p w14:paraId="37555781" w14:textId="77777777" w:rsidR="00E2020D" w:rsidRPr="002E4349" w:rsidRDefault="00E2020D" w:rsidP="0043445C">
      <w:pPr>
        <w:pStyle w:val="Opsomming"/>
        <w:ind w:left="284" w:firstLine="0"/>
        <w:jc w:val="both"/>
        <w:rPr>
          <w:rFonts w:asciiTheme="minorHAnsi" w:hAnsiTheme="minorHAnsi" w:cstheme="minorHAnsi"/>
          <w:color w:val="000000"/>
        </w:rPr>
      </w:pPr>
    </w:p>
    <w:p w14:paraId="0D06DBA9" w14:textId="61A4D97D" w:rsidR="007F558D" w:rsidRPr="002E4349" w:rsidRDefault="003812AB" w:rsidP="0043445C">
      <w:pPr>
        <w:ind w:left="284"/>
        <w:jc w:val="both"/>
        <w:rPr>
          <w:rFonts w:asciiTheme="minorHAnsi" w:hAnsiTheme="minorHAnsi" w:cstheme="minorHAnsi"/>
          <w:color w:val="000000"/>
        </w:rPr>
      </w:pPr>
      <w:r w:rsidRPr="002E4349">
        <w:rPr>
          <w:rFonts w:asciiTheme="minorHAnsi" w:hAnsiTheme="minorHAnsi" w:cstheme="minorHAnsi"/>
        </w:rPr>
        <w:t>“</w:t>
      </w:r>
      <w:r w:rsidR="003C7478" w:rsidRPr="002E4349">
        <w:rPr>
          <w:rFonts w:asciiTheme="minorHAnsi" w:hAnsiTheme="minorHAnsi" w:cstheme="minorHAnsi"/>
          <w:color w:val="000000"/>
          <w:u w:val="single"/>
        </w:rPr>
        <w:t>De</w:t>
      </w:r>
      <w:r w:rsidR="00A549C2" w:rsidRPr="002E4349">
        <w:rPr>
          <w:rFonts w:asciiTheme="minorHAnsi" w:hAnsiTheme="minorHAnsi" w:cstheme="minorHAnsi"/>
          <w:color w:val="000000"/>
          <w:u w:val="single"/>
        </w:rPr>
        <w:t xml:space="preserve"> ernstige tekortkomingen die elke professionele samenwerking tussen de werkgever en de werknemer onmiddellijk en definitief onmogelijk maakt</w:t>
      </w:r>
      <w:r w:rsidR="00A549C2" w:rsidRPr="002E4349">
        <w:rPr>
          <w:rFonts w:asciiTheme="minorHAnsi" w:hAnsiTheme="minorHAnsi" w:cstheme="minorHAnsi"/>
          <w:color w:val="000000"/>
        </w:rPr>
        <w:t>".</w:t>
      </w:r>
    </w:p>
    <w:p w14:paraId="5B259113" w14:textId="77777777" w:rsidR="007F558D" w:rsidRPr="002E4349" w:rsidRDefault="007F558D" w:rsidP="0043445C">
      <w:pPr>
        <w:ind w:left="284"/>
        <w:rPr>
          <w:rFonts w:asciiTheme="minorHAnsi" w:hAnsiTheme="minorHAnsi" w:cstheme="minorHAnsi"/>
          <w:color w:val="000000"/>
        </w:rPr>
      </w:pPr>
    </w:p>
    <w:p w14:paraId="4B3B65F6" w14:textId="77777777" w:rsidR="00A549C2" w:rsidRPr="002E4349" w:rsidRDefault="00A549C2">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rPr>
        <w:t>fout moet effectief</w:t>
      </w:r>
      <w:r w:rsidRPr="002E4349">
        <w:rPr>
          <w:rFonts w:asciiTheme="minorHAnsi" w:hAnsiTheme="minorHAnsi" w:cstheme="minorHAnsi"/>
          <w:color w:val="000000"/>
        </w:rPr>
        <w:t xml:space="preserve"> gemaakt zijn. De loutere intentie, zelfs wanneer deze werd geuit, volstaat niet.</w:t>
      </w:r>
    </w:p>
    <w:p w14:paraId="40C362F6" w14:textId="77777777" w:rsidR="007F558D" w:rsidRPr="002E4349" w:rsidRDefault="007F558D" w:rsidP="0043445C">
      <w:pPr>
        <w:pStyle w:val="Opsomming"/>
        <w:ind w:left="284" w:firstLine="0"/>
        <w:rPr>
          <w:rFonts w:asciiTheme="minorHAnsi" w:hAnsiTheme="minorHAnsi" w:cstheme="minorHAnsi"/>
          <w:color w:val="000000"/>
        </w:rPr>
      </w:pPr>
    </w:p>
    <w:p w14:paraId="22B853FB" w14:textId="5271051F" w:rsidR="00A549C2" w:rsidRPr="002E4349" w:rsidRDefault="000E2F51">
      <w:pPr>
        <w:pStyle w:val="Opsomming"/>
        <w:numPr>
          <w:ilvl w:val="0"/>
          <w:numId w:val="31"/>
        </w:numPr>
        <w:ind w:left="284" w:hanging="284"/>
        <w:rPr>
          <w:rFonts w:asciiTheme="minorHAnsi" w:hAnsiTheme="minorHAnsi" w:cstheme="minorHAnsi"/>
          <w:color w:val="000000"/>
        </w:rPr>
      </w:pPr>
      <w:r w:rsidRPr="002E4349">
        <w:rPr>
          <w:rFonts w:asciiTheme="minorHAnsi" w:hAnsiTheme="minorHAnsi" w:cstheme="minorHAnsi"/>
          <w:color w:val="000000"/>
        </w:rPr>
        <w:t xml:space="preserve">Een </w:t>
      </w:r>
      <w:r w:rsidRPr="002E4349">
        <w:rPr>
          <w:rFonts w:asciiTheme="minorHAnsi" w:hAnsiTheme="minorHAnsi" w:cstheme="minorHAnsi"/>
          <w:b/>
          <w:color w:val="000000"/>
        </w:rPr>
        <w:t>dringende reden is</w:t>
      </w:r>
      <w:r w:rsidR="00BA4AE0" w:rsidRPr="002E4349">
        <w:rPr>
          <w:rFonts w:asciiTheme="minorHAnsi" w:hAnsiTheme="minorHAnsi" w:cstheme="minorHAnsi"/>
          <w:color w:val="000000"/>
        </w:rPr>
        <w:t>:</w:t>
      </w:r>
      <w:r w:rsidR="008D29E7" w:rsidRPr="002E4349">
        <w:rPr>
          <w:rFonts w:asciiTheme="minorHAnsi" w:hAnsiTheme="minorHAnsi" w:cstheme="minorHAnsi"/>
          <w:color w:val="000000"/>
        </w:rPr>
        <w:br/>
      </w:r>
    </w:p>
    <w:p w14:paraId="147A8B25" w14:textId="41203211" w:rsidR="00A549C2" w:rsidRPr="002E4349" w:rsidRDefault="003C7478">
      <w:pPr>
        <w:pStyle w:val="Opsomming2"/>
        <w:numPr>
          <w:ilvl w:val="0"/>
          <w:numId w:val="46"/>
        </w:numPr>
        <w:ind w:left="709"/>
        <w:rPr>
          <w:rFonts w:asciiTheme="minorHAnsi" w:hAnsiTheme="minorHAnsi" w:cstheme="minorHAnsi"/>
          <w:color w:val="000000"/>
        </w:rPr>
      </w:pPr>
      <w:r w:rsidRPr="002E4349">
        <w:rPr>
          <w:rFonts w:asciiTheme="minorHAnsi" w:hAnsiTheme="minorHAnsi" w:cstheme="minorHAnsi"/>
          <w:color w:val="000000"/>
        </w:rPr>
        <w:t>Een</w:t>
      </w:r>
      <w:r w:rsidR="00A549C2" w:rsidRPr="002E4349">
        <w:rPr>
          <w:rFonts w:asciiTheme="minorHAnsi" w:hAnsiTheme="minorHAnsi" w:cstheme="minorHAnsi"/>
          <w:color w:val="000000"/>
        </w:rPr>
        <w:t xml:space="preserve"> tekortkoming</w:t>
      </w:r>
      <w:r w:rsidR="00BA4AE0" w:rsidRPr="002E4349">
        <w:rPr>
          <w:rFonts w:asciiTheme="minorHAnsi" w:hAnsiTheme="minorHAnsi" w:cstheme="minorHAnsi"/>
          <w:color w:val="000000"/>
        </w:rPr>
        <w:t>;</w:t>
      </w:r>
    </w:p>
    <w:p w14:paraId="3C38BE71" w14:textId="663EAB23" w:rsidR="00A549C2" w:rsidRPr="002E4349" w:rsidRDefault="003C7478">
      <w:pPr>
        <w:pStyle w:val="Opsomming2"/>
        <w:numPr>
          <w:ilvl w:val="0"/>
          <w:numId w:val="46"/>
        </w:numPr>
        <w:ind w:left="709"/>
        <w:rPr>
          <w:rFonts w:asciiTheme="minorHAnsi" w:hAnsiTheme="minorHAnsi" w:cstheme="minorHAnsi"/>
          <w:color w:val="000000"/>
        </w:rPr>
      </w:pPr>
      <w:r w:rsidRPr="002E4349">
        <w:rPr>
          <w:rFonts w:asciiTheme="minorHAnsi" w:hAnsiTheme="minorHAnsi" w:cstheme="minorHAnsi"/>
          <w:color w:val="000000"/>
        </w:rPr>
        <w:t>Die</w:t>
      </w:r>
      <w:r w:rsidR="00A549C2" w:rsidRPr="002E4349">
        <w:rPr>
          <w:rFonts w:asciiTheme="minorHAnsi" w:hAnsiTheme="minorHAnsi" w:cstheme="minorHAnsi"/>
          <w:color w:val="000000"/>
        </w:rPr>
        <w:t xml:space="preserve"> ernstig is</w:t>
      </w:r>
      <w:r w:rsidR="00BA4AE0" w:rsidRPr="002E4349">
        <w:rPr>
          <w:rFonts w:asciiTheme="minorHAnsi" w:hAnsiTheme="minorHAnsi" w:cstheme="minorHAnsi"/>
          <w:color w:val="000000"/>
        </w:rPr>
        <w:t>;</w:t>
      </w:r>
    </w:p>
    <w:p w14:paraId="67EED123" w14:textId="78D3BBD2" w:rsidR="00A549C2" w:rsidRPr="002E4349" w:rsidRDefault="003C7478">
      <w:pPr>
        <w:pStyle w:val="Opsomming2"/>
        <w:numPr>
          <w:ilvl w:val="0"/>
          <w:numId w:val="46"/>
        </w:numPr>
        <w:ind w:left="709"/>
        <w:rPr>
          <w:rFonts w:asciiTheme="minorHAnsi" w:hAnsiTheme="minorHAnsi" w:cstheme="minorHAnsi"/>
          <w:color w:val="000000"/>
        </w:rPr>
      </w:pPr>
      <w:r w:rsidRPr="002E4349">
        <w:rPr>
          <w:rFonts w:asciiTheme="minorHAnsi" w:hAnsiTheme="minorHAnsi" w:cstheme="minorHAnsi"/>
          <w:color w:val="000000"/>
        </w:rPr>
        <w:t>En</w:t>
      </w:r>
      <w:r w:rsidR="00A549C2" w:rsidRPr="002E4349">
        <w:rPr>
          <w:rFonts w:asciiTheme="minorHAnsi" w:hAnsiTheme="minorHAnsi" w:cstheme="minorHAnsi"/>
          <w:color w:val="000000"/>
        </w:rPr>
        <w:t xml:space="preserve"> die elke professionele samenwerking</w:t>
      </w:r>
      <w:r w:rsidR="00BA4AE0" w:rsidRPr="002E4349">
        <w:rPr>
          <w:rFonts w:asciiTheme="minorHAnsi" w:hAnsiTheme="minorHAnsi" w:cstheme="minorHAnsi"/>
          <w:color w:val="000000"/>
        </w:rPr>
        <w:t>;</w:t>
      </w:r>
    </w:p>
    <w:p w14:paraId="4FDA0E9F" w14:textId="4CFAAB6E" w:rsidR="00A549C2" w:rsidRPr="002E4349" w:rsidRDefault="003C7478">
      <w:pPr>
        <w:pStyle w:val="Opsomming2"/>
        <w:numPr>
          <w:ilvl w:val="0"/>
          <w:numId w:val="46"/>
        </w:numPr>
        <w:ind w:left="709"/>
        <w:rPr>
          <w:rFonts w:asciiTheme="minorHAnsi" w:hAnsiTheme="minorHAnsi" w:cstheme="minorHAnsi"/>
          <w:color w:val="000000"/>
        </w:rPr>
      </w:pPr>
      <w:r w:rsidRPr="002E4349">
        <w:rPr>
          <w:rFonts w:asciiTheme="minorHAnsi" w:hAnsiTheme="minorHAnsi" w:cstheme="minorHAnsi"/>
          <w:color w:val="000000"/>
        </w:rPr>
        <w:t>Onmiddellijk</w:t>
      </w:r>
      <w:r w:rsidR="00BA4AE0" w:rsidRPr="002E4349">
        <w:rPr>
          <w:rFonts w:asciiTheme="minorHAnsi" w:hAnsiTheme="minorHAnsi" w:cstheme="minorHAnsi"/>
          <w:color w:val="000000"/>
        </w:rPr>
        <w:t>;</w:t>
      </w:r>
    </w:p>
    <w:p w14:paraId="7B6FBA9B" w14:textId="26B348B6" w:rsidR="00A549C2" w:rsidRPr="002E4349" w:rsidRDefault="003C7478">
      <w:pPr>
        <w:pStyle w:val="Opsomming2"/>
        <w:numPr>
          <w:ilvl w:val="0"/>
          <w:numId w:val="46"/>
        </w:numPr>
        <w:ind w:left="709"/>
        <w:rPr>
          <w:rFonts w:asciiTheme="minorHAnsi" w:hAnsiTheme="minorHAnsi" w:cstheme="minorHAnsi"/>
          <w:color w:val="000000"/>
        </w:rPr>
      </w:pPr>
      <w:r w:rsidRPr="002E4349">
        <w:rPr>
          <w:rFonts w:asciiTheme="minorHAnsi" w:hAnsiTheme="minorHAnsi" w:cstheme="minorHAnsi"/>
          <w:color w:val="000000"/>
        </w:rPr>
        <w:t>En</w:t>
      </w:r>
      <w:r w:rsidR="00A549C2" w:rsidRPr="002E4349">
        <w:rPr>
          <w:rFonts w:asciiTheme="minorHAnsi" w:hAnsiTheme="minorHAnsi" w:cstheme="minorHAnsi"/>
          <w:color w:val="000000"/>
        </w:rPr>
        <w:t xml:space="preserve"> definitief</w:t>
      </w:r>
      <w:r w:rsidR="00BA4AE0" w:rsidRPr="002E4349">
        <w:rPr>
          <w:rFonts w:asciiTheme="minorHAnsi" w:hAnsiTheme="minorHAnsi" w:cstheme="minorHAnsi"/>
          <w:color w:val="000000"/>
        </w:rPr>
        <w:t>;</w:t>
      </w:r>
    </w:p>
    <w:p w14:paraId="0856CC24" w14:textId="7E0319DA" w:rsidR="00A549C2" w:rsidRPr="002E4349" w:rsidRDefault="003C7478">
      <w:pPr>
        <w:pStyle w:val="Opsomming2"/>
        <w:numPr>
          <w:ilvl w:val="0"/>
          <w:numId w:val="46"/>
        </w:numPr>
        <w:ind w:left="709"/>
        <w:rPr>
          <w:rFonts w:asciiTheme="minorHAnsi" w:hAnsiTheme="minorHAnsi" w:cstheme="minorHAnsi"/>
          <w:color w:val="000000"/>
        </w:rPr>
      </w:pPr>
      <w:r w:rsidRPr="002E4349">
        <w:rPr>
          <w:rFonts w:asciiTheme="minorHAnsi" w:hAnsiTheme="minorHAnsi" w:cstheme="minorHAnsi"/>
          <w:color w:val="000000"/>
        </w:rPr>
        <w:t>Onmogelijk</w:t>
      </w:r>
      <w:r w:rsidR="00A549C2" w:rsidRPr="002E4349">
        <w:rPr>
          <w:rFonts w:asciiTheme="minorHAnsi" w:hAnsiTheme="minorHAnsi" w:cstheme="minorHAnsi"/>
          <w:color w:val="000000"/>
        </w:rPr>
        <w:t xml:space="preserve"> maakt.</w:t>
      </w:r>
    </w:p>
    <w:p w14:paraId="04E23010" w14:textId="77777777" w:rsidR="007F558D" w:rsidRPr="002E4349" w:rsidRDefault="007F558D" w:rsidP="0043445C">
      <w:pPr>
        <w:pStyle w:val="Opsomming2"/>
        <w:ind w:left="284" w:firstLine="0"/>
        <w:rPr>
          <w:rFonts w:asciiTheme="minorHAnsi" w:hAnsiTheme="minorHAnsi" w:cstheme="minorHAnsi"/>
          <w:color w:val="000000"/>
        </w:rPr>
      </w:pPr>
    </w:p>
    <w:p w14:paraId="745A8504" w14:textId="69F79AB5" w:rsidR="00A549C2" w:rsidRPr="002E4349" w:rsidRDefault="00A549C2">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 xml:space="preserve">Het is </w:t>
      </w:r>
      <w:r w:rsidRPr="002E4349">
        <w:rPr>
          <w:rFonts w:asciiTheme="minorHAnsi" w:hAnsiTheme="minorHAnsi" w:cstheme="minorHAnsi"/>
          <w:b/>
          <w:color w:val="000000"/>
          <w:u w:val="single"/>
        </w:rPr>
        <w:t>niet eenvoudig de grenzen aan te geven van de dringende reden</w:t>
      </w:r>
      <w:r w:rsidRPr="002E4349">
        <w:rPr>
          <w:rFonts w:asciiTheme="minorHAnsi" w:hAnsiTheme="minorHAnsi" w:cstheme="minorHAnsi"/>
          <w:color w:val="000000"/>
        </w:rPr>
        <w:t xml:space="preserve">. Men zal een bepaald geval steeds moet </w:t>
      </w:r>
      <w:r w:rsidRPr="002E4349">
        <w:rPr>
          <w:rFonts w:asciiTheme="minorHAnsi" w:hAnsiTheme="minorHAnsi" w:cstheme="minorHAnsi"/>
          <w:color w:val="000000"/>
          <w:u w:val="single"/>
        </w:rPr>
        <w:t>beoordelen</w:t>
      </w:r>
      <w:r w:rsidRPr="002E4349">
        <w:rPr>
          <w:rFonts w:asciiTheme="minorHAnsi" w:hAnsiTheme="minorHAnsi" w:cstheme="minorHAnsi"/>
          <w:color w:val="000000"/>
        </w:rPr>
        <w:t xml:space="preserve">, rekening houdend met de concrete en bijzondere omstandigheden. Sommige aspecten zullen nu eens als een verzachtende omstandigheid, dan weer als een verzwarende omstandigheid worden aangezien, </w:t>
      </w:r>
      <w:r w:rsidRPr="002E4349">
        <w:rPr>
          <w:rFonts w:asciiTheme="minorHAnsi" w:hAnsiTheme="minorHAnsi" w:cstheme="minorHAnsi"/>
          <w:b/>
          <w:color w:val="000000"/>
          <w:u w:val="single"/>
        </w:rPr>
        <w:t>dit maakt dat er vrijwel geen identieke gevallen bestaan</w:t>
      </w:r>
      <w:r w:rsidR="00D06C3A" w:rsidRPr="002E4349">
        <w:rPr>
          <w:rFonts w:asciiTheme="minorHAnsi" w:hAnsiTheme="minorHAnsi" w:cstheme="minorHAnsi"/>
          <w:color w:val="000000"/>
        </w:rPr>
        <w:t>.</w:t>
      </w:r>
    </w:p>
    <w:p w14:paraId="42D3737C" w14:textId="77777777" w:rsidR="00A678C5" w:rsidRPr="002E4349" w:rsidRDefault="00A678C5" w:rsidP="0043445C">
      <w:pPr>
        <w:pStyle w:val="Opsomming"/>
        <w:ind w:left="284" w:firstLine="0"/>
        <w:jc w:val="both"/>
        <w:rPr>
          <w:rFonts w:asciiTheme="minorHAnsi" w:hAnsiTheme="minorHAnsi" w:cstheme="minorHAnsi"/>
          <w:color w:val="000000"/>
        </w:rPr>
      </w:pPr>
    </w:p>
    <w:p w14:paraId="7A0BF815" w14:textId="46D826CD" w:rsidR="000672DA" w:rsidRPr="002E4349" w:rsidRDefault="000672DA"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Het begrip “dringende reden” is </w:t>
      </w:r>
      <w:r w:rsidR="00D06C3A" w:rsidRPr="002E4349">
        <w:rPr>
          <w:rFonts w:asciiTheme="minorHAnsi" w:hAnsiTheme="minorHAnsi" w:cstheme="minorHAnsi"/>
          <w:color w:val="000000"/>
        </w:rPr>
        <w:t xml:space="preserve">dus </w:t>
      </w:r>
      <w:r w:rsidRPr="002E4349">
        <w:rPr>
          <w:rFonts w:asciiTheme="minorHAnsi" w:hAnsiTheme="minorHAnsi" w:cstheme="minorHAnsi"/>
          <w:b/>
          <w:color w:val="000000"/>
        </w:rPr>
        <w:t>geen absoluut, maar wel een relatief en subjectief begrip</w:t>
      </w:r>
      <w:r w:rsidRPr="002E4349">
        <w:rPr>
          <w:rFonts w:asciiTheme="minorHAnsi" w:hAnsiTheme="minorHAnsi" w:cstheme="minorHAnsi"/>
          <w:color w:val="000000"/>
        </w:rPr>
        <w:t>. Niet iedere beroepsfout is een dringende reden. Bij de beoordeling moeten telkens de concrete omstandigheden mee in acht genomen worden</w:t>
      </w:r>
      <w:r w:rsidR="00D06C3A" w:rsidRPr="002E4349">
        <w:rPr>
          <w:rFonts w:asciiTheme="minorHAnsi" w:hAnsiTheme="minorHAnsi" w:cstheme="minorHAnsi"/>
          <w:color w:val="000000"/>
        </w:rPr>
        <w:t>: het is dus steeds een feitenkwestie!</w:t>
      </w:r>
    </w:p>
    <w:p w14:paraId="7F02F927" w14:textId="77777777" w:rsidR="000C3AF8" w:rsidRPr="002E4349" w:rsidRDefault="000C3AF8" w:rsidP="0043445C">
      <w:pPr>
        <w:pStyle w:val="Opsomming"/>
        <w:ind w:left="284" w:firstLine="0"/>
        <w:jc w:val="both"/>
        <w:rPr>
          <w:rFonts w:asciiTheme="minorHAnsi" w:hAnsiTheme="minorHAnsi" w:cstheme="minorHAnsi"/>
          <w:color w:val="000000"/>
        </w:rPr>
      </w:pPr>
    </w:p>
    <w:p w14:paraId="4FADD4ED" w14:textId="61E8FE0B"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Zijn eventueel </w:t>
      </w:r>
      <w:r w:rsidRPr="002E4349">
        <w:rPr>
          <w:rFonts w:asciiTheme="minorHAnsi" w:hAnsiTheme="minorHAnsi" w:cstheme="minorHAnsi"/>
          <w:color w:val="000000"/>
          <w:u w:val="single"/>
        </w:rPr>
        <w:t>verzachtende omstandigheden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het ontbreken van de bedoeling schade te berokkenen, de leeftijd van de werknemer, de houding van de werkgever of zijn afgevaardigde, het éénmalige karakter, ...</w:t>
      </w:r>
    </w:p>
    <w:p w14:paraId="4266CDED" w14:textId="77777777" w:rsidR="000C3AF8" w:rsidRPr="002E4349" w:rsidRDefault="000C3AF8" w:rsidP="0043445C">
      <w:pPr>
        <w:pStyle w:val="Tekst"/>
        <w:ind w:left="284"/>
        <w:jc w:val="both"/>
        <w:rPr>
          <w:rFonts w:asciiTheme="minorHAnsi" w:hAnsiTheme="minorHAnsi" w:cstheme="minorHAnsi"/>
          <w:color w:val="000000"/>
        </w:rPr>
      </w:pPr>
    </w:p>
    <w:p w14:paraId="5ACE6648" w14:textId="7D51229A"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Vormen mogelijke </w:t>
      </w:r>
      <w:r w:rsidRPr="002E4349">
        <w:rPr>
          <w:rFonts w:asciiTheme="minorHAnsi" w:hAnsiTheme="minorHAnsi" w:cstheme="minorHAnsi"/>
          <w:color w:val="000000"/>
          <w:u w:val="single"/>
        </w:rPr>
        <w:t>verzwarende omstandigheden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voorafgaande verwittigingen, de intentie om schade toe te brengen, het repetitieve karakter van de fout, </w:t>
      </w:r>
      <w:r w:rsidR="000C3AF8" w:rsidRPr="002E4349">
        <w:rPr>
          <w:rFonts w:asciiTheme="minorHAnsi" w:hAnsiTheme="minorHAnsi" w:cstheme="minorHAnsi"/>
          <w:color w:val="000000"/>
        </w:rPr>
        <w:t>het uitoefenen van een vertrouwensfunctie en/of verantwoordelijke functie</w:t>
      </w:r>
      <w:r w:rsidRPr="002E4349">
        <w:rPr>
          <w:rFonts w:asciiTheme="minorHAnsi" w:hAnsiTheme="minorHAnsi" w:cstheme="minorHAnsi"/>
          <w:color w:val="000000"/>
        </w:rPr>
        <w:t>...</w:t>
      </w:r>
    </w:p>
    <w:p w14:paraId="3B36BE5C" w14:textId="77777777" w:rsidR="007F558D" w:rsidRPr="002E4349" w:rsidRDefault="007F558D" w:rsidP="0043445C">
      <w:pPr>
        <w:pStyle w:val="Tekst"/>
        <w:ind w:left="284"/>
        <w:jc w:val="both"/>
        <w:rPr>
          <w:rFonts w:asciiTheme="minorHAnsi" w:hAnsiTheme="minorHAnsi" w:cstheme="minorHAnsi"/>
          <w:color w:val="000000"/>
        </w:rPr>
      </w:pPr>
    </w:p>
    <w:p w14:paraId="5B887048" w14:textId="58463EBE" w:rsidR="00AC5CE3" w:rsidRPr="002E4349" w:rsidRDefault="00A549C2">
      <w:pPr>
        <w:pStyle w:val="Opsomming"/>
        <w:numPr>
          <w:ilvl w:val="0"/>
          <w:numId w:val="31"/>
        </w:numPr>
        <w:ind w:left="284"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Indien een partij meent dat ze ten onrechte om een dringende reden ontslagen werd kan hij aan de rechter de beoordeling van de feiten vragen. Het is de </w:t>
      </w:r>
      <w:r w:rsidRPr="05640D3D">
        <w:rPr>
          <w:rFonts w:asciiTheme="minorHAnsi" w:hAnsiTheme="minorHAnsi" w:cstheme="minorBidi"/>
          <w:b/>
          <w:color w:val="000000" w:themeColor="text1"/>
        </w:rPr>
        <w:t>rechter</w:t>
      </w:r>
      <w:r w:rsidRPr="05640D3D">
        <w:rPr>
          <w:rFonts w:asciiTheme="minorHAnsi" w:hAnsiTheme="minorHAnsi" w:cstheme="minorBidi"/>
          <w:color w:val="000000" w:themeColor="text1"/>
        </w:rPr>
        <w:t xml:space="preserve"> die aan de hand van die feiten </w:t>
      </w:r>
      <w:r w:rsidRPr="05640D3D">
        <w:rPr>
          <w:rFonts w:asciiTheme="minorHAnsi" w:hAnsiTheme="minorHAnsi" w:cstheme="minorBidi"/>
          <w:b/>
          <w:color w:val="000000" w:themeColor="text1"/>
        </w:rPr>
        <w:t>soeverein</w:t>
      </w:r>
      <w:r w:rsidRPr="05640D3D">
        <w:rPr>
          <w:rFonts w:asciiTheme="minorHAnsi" w:hAnsiTheme="minorHAnsi" w:cstheme="minorBidi"/>
          <w:color w:val="000000" w:themeColor="text1"/>
        </w:rPr>
        <w:t xml:space="preserve"> over de </w:t>
      </w:r>
      <w:r w:rsidRPr="05640D3D">
        <w:rPr>
          <w:rFonts w:asciiTheme="minorHAnsi" w:hAnsiTheme="minorHAnsi" w:cstheme="minorBidi"/>
          <w:b/>
          <w:color w:val="000000" w:themeColor="text1"/>
        </w:rPr>
        <w:t>kwalificatie “dringende reden”</w:t>
      </w:r>
      <w:r w:rsidRPr="05640D3D">
        <w:rPr>
          <w:rFonts w:asciiTheme="minorHAnsi" w:hAnsiTheme="minorHAnsi" w:cstheme="minorBidi"/>
          <w:color w:val="000000" w:themeColor="text1"/>
        </w:rPr>
        <w:t xml:space="preserve"> zal beslissen.</w:t>
      </w:r>
    </w:p>
    <w:p w14:paraId="47AB4330" w14:textId="77777777" w:rsidR="00AC5CE3" w:rsidRPr="002E4349" w:rsidRDefault="00961756" w:rsidP="00AC5CE3">
      <w:pPr>
        <w:pStyle w:val="Tekst"/>
        <w:ind w:left="1210"/>
        <w:jc w:val="right"/>
        <w:rPr>
          <w:rFonts w:asciiTheme="minorHAnsi" w:hAnsiTheme="minorHAnsi" w:cstheme="minorHAnsi"/>
        </w:rPr>
      </w:pPr>
      <w:r w:rsidRPr="002E4349">
        <w:fldChar w:fldCharType="begin"/>
      </w:r>
      <w:r w:rsidRPr="002E4349">
        <w:rPr>
          <w:rFonts w:asciiTheme="minorHAnsi" w:hAnsiTheme="minorHAnsi" w:cstheme="minorHAnsi"/>
          <w:vanish/>
        </w:rPr>
        <w:instrText>HYPERLINK</w:instrText>
      </w:r>
      <w:r w:rsidRPr="002E4349">
        <w:fldChar w:fldCharType="separate"/>
      </w:r>
      <w:r w:rsidR="00AC5CE3"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10D2D10D" w14:textId="77777777" w:rsidR="00A549C2" w:rsidRPr="002E4349" w:rsidRDefault="00A549C2" w:rsidP="00607ADC">
      <w:pPr>
        <w:pStyle w:val="Kop3"/>
      </w:pPr>
      <w:bookmarkStart w:id="7270" w:name="_Voorbeelden_uit_de"/>
      <w:bookmarkStart w:id="7271" w:name="_Toc473535222"/>
      <w:bookmarkStart w:id="7272" w:name="_Toc473535603"/>
      <w:bookmarkStart w:id="7273" w:name="_Toc473536203"/>
      <w:bookmarkStart w:id="7274" w:name="_Toc473615453"/>
      <w:bookmarkStart w:id="7275" w:name="_Toc473685849"/>
      <w:bookmarkStart w:id="7276" w:name="_Toc474045608"/>
      <w:bookmarkStart w:id="7277" w:name="_Toc495303013"/>
      <w:bookmarkStart w:id="7278" w:name="_Toc276634801"/>
      <w:bookmarkStart w:id="7279" w:name="_Toc276635757"/>
      <w:bookmarkStart w:id="7280" w:name="_Toc280265884"/>
      <w:bookmarkStart w:id="7281" w:name="_Toc307475706"/>
      <w:bookmarkStart w:id="7282" w:name="_Toc307487968"/>
      <w:bookmarkStart w:id="7283" w:name="_Toc210918832"/>
      <w:bookmarkEnd w:id="7270"/>
      <w:r>
        <w:lastRenderedPageBreak/>
        <w:t>Voorbeelden uit de rechtspraak</w:t>
      </w:r>
      <w:bookmarkEnd w:id="7271"/>
      <w:bookmarkEnd w:id="7272"/>
      <w:bookmarkEnd w:id="7273"/>
      <w:bookmarkEnd w:id="7274"/>
      <w:bookmarkEnd w:id="7275"/>
      <w:bookmarkEnd w:id="7276"/>
      <w:bookmarkEnd w:id="7277"/>
      <w:bookmarkEnd w:id="7278"/>
      <w:bookmarkEnd w:id="7279"/>
      <w:bookmarkEnd w:id="7280"/>
      <w:bookmarkEnd w:id="7281"/>
      <w:bookmarkEnd w:id="7282"/>
      <w:bookmarkEnd w:id="7283"/>
    </w:p>
    <w:p w14:paraId="02AA9F0B" w14:textId="77777777" w:rsidR="00A549C2" w:rsidRPr="002E4349" w:rsidRDefault="00A549C2" w:rsidP="00607ADC">
      <w:pPr>
        <w:pStyle w:val="Kop4"/>
      </w:pPr>
      <w:r w:rsidRPr="002E4349">
        <w:t>Door de rechter in bepaalde gevallen gekwali</w:t>
      </w:r>
      <w:r w:rsidR="00D21AC3" w:rsidRPr="002E4349">
        <w:t>ficeerd als een dringende reden</w:t>
      </w:r>
    </w:p>
    <w:p w14:paraId="66A408C3" w14:textId="18398BB2" w:rsidR="00A549C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Diefstal</w:t>
      </w:r>
      <w:r w:rsidR="00A549C2" w:rsidRPr="002E4349">
        <w:rPr>
          <w:rFonts w:asciiTheme="minorHAnsi" w:hAnsiTheme="minorHAnsi" w:cstheme="minorHAnsi"/>
          <w:color w:val="000000"/>
        </w:rPr>
        <w:t>, ongeacht de waa</w:t>
      </w:r>
      <w:r w:rsidRPr="002E4349">
        <w:rPr>
          <w:rFonts w:asciiTheme="minorHAnsi" w:hAnsiTheme="minorHAnsi" w:cstheme="minorHAnsi"/>
          <w:color w:val="000000"/>
        </w:rPr>
        <w:t>rde, zij het niet noodzakelijk.</w:t>
      </w:r>
    </w:p>
    <w:p w14:paraId="72B0D94B" w14:textId="5342A38F" w:rsidR="003E4EA4" w:rsidRPr="002E4349" w:rsidRDefault="003E4EA4">
      <w:pPr>
        <w:pStyle w:val="Opsomming"/>
        <w:numPr>
          <w:ilvl w:val="0"/>
          <w:numId w:val="31"/>
        </w:numPr>
        <w:spacing w:after="80"/>
        <w:ind w:left="426" w:right="-284" w:hanging="283"/>
        <w:rPr>
          <w:rFonts w:asciiTheme="minorHAnsi" w:hAnsiTheme="minorHAnsi" w:cstheme="minorHAnsi"/>
          <w:color w:val="000000"/>
        </w:rPr>
      </w:pPr>
      <w:r w:rsidRPr="002E4349">
        <w:rPr>
          <w:rFonts w:asciiTheme="minorHAnsi" w:hAnsiTheme="minorHAnsi" w:cstheme="minorHAnsi"/>
          <w:color w:val="000000"/>
        </w:rPr>
        <w:t>Het indienen van bedrieglijke kostenstaten, zelfs in geval van buitenvervolgingstelling op strafrechtelijk gebied.</w:t>
      </w:r>
    </w:p>
    <w:p w14:paraId="3DF121A5" w14:textId="77777777" w:rsidR="00A549C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 xml:space="preserve">Vervalsing </w:t>
      </w:r>
      <w:r w:rsidR="00A549C2" w:rsidRPr="002E4349">
        <w:rPr>
          <w:rFonts w:asciiTheme="minorHAnsi" w:hAnsiTheme="minorHAnsi" w:cstheme="minorHAnsi"/>
          <w:color w:val="000000"/>
        </w:rPr>
        <w:t>van medische</w:t>
      </w:r>
      <w:r w:rsidRPr="002E4349">
        <w:rPr>
          <w:rFonts w:asciiTheme="minorHAnsi" w:hAnsiTheme="minorHAnsi" w:cstheme="minorHAnsi"/>
          <w:color w:val="000000"/>
        </w:rPr>
        <w:t xml:space="preserve"> getuigschriften en prikkaarten.</w:t>
      </w:r>
    </w:p>
    <w:p w14:paraId="66A48AA2" w14:textId="77777777" w:rsidR="00A549C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 xml:space="preserve">Blijvende </w:t>
      </w:r>
      <w:r w:rsidR="00A549C2" w:rsidRPr="002E4349">
        <w:rPr>
          <w:rFonts w:asciiTheme="minorHAnsi" w:hAnsiTheme="minorHAnsi" w:cstheme="minorHAnsi"/>
          <w:color w:val="000000"/>
        </w:rPr>
        <w:t>weigering om zich aan een genees</w:t>
      </w:r>
      <w:r w:rsidRPr="002E4349">
        <w:rPr>
          <w:rFonts w:asciiTheme="minorHAnsi" w:hAnsiTheme="minorHAnsi" w:cstheme="minorHAnsi"/>
          <w:color w:val="000000"/>
        </w:rPr>
        <w:t>kundig onderzoek te onderwerpen.</w:t>
      </w:r>
    </w:p>
    <w:p w14:paraId="516764EF" w14:textId="6FF7E9A3" w:rsidR="00A549C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 xml:space="preserve">Het </w:t>
      </w:r>
      <w:r w:rsidR="00A549C2" w:rsidRPr="002E4349">
        <w:rPr>
          <w:rFonts w:asciiTheme="minorHAnsi" w:hAnsiTheme="minorHAnsi" w:cstheme="minorHAnsi"/>
          <w:color w:val="000000"/>
        </w:rPr>
        <w:t>uitvoeren van een werk gedurende een ongeschiktheidsperiode gestaa</w:t>
      </w:r>
      <w:r w:rsidRPr="002E4349">
        <w:rPr>
          <w:rFonts w:asciiTheme="minorHAnsi" w:hAnsiTheme="minorHAnsi" w:cstheme="minorHAnsi"/>
          <w:color w:val="000000"/>
        </w:rPr>
        <w:t>fd door een geneeskundig attest.</w:t>
      </w:r>
    </w:p>
    <w:p w14:paraId="14CAFC2B" w14:textId="1B5CC15B" w:rsidR="00C524EF" w:rsidRPr="002E4349" w:rsidRDefault="00C524EF">
      <w:pPr>
        <w:pStyle w:val="Opsomming"/>
        <w:numPr>
          <w:ilvl w:val="0"/>
          <w:numId w:val="31"/>
        </w:numPr>
        <w:spacing w:after="80"/>
        <w:ind w:left="426" w:hanging="283"/>
        <w:rPr>
          <w:rFonts w:asciiTheme="minorHAnsi" w:hAnsiTheme="minorHAnsi" w:cstheme="minorHAnsi"/>
          <w:color w:val="000000"/>
        </w:rPr>
      </w:pPr>
      <w:r w:rsidRPr="002E4349">
        <w:rPr>
          <w:rFonts w:asciiTheme="minorHAnsi" w:hAnsiTheme="minorHAnsi" w:cstheme="minorHAnsi"/>
          <w:color w:val="000000"/>
        </w:rPr>
        <w:t>Het feit dat een werknemer, onder inroeping van valse redenen, daadwerkelijk met vakantie gaat vanaf een bepaalde datum die door de werkgever werd geweigerd.</w:t>
      </w:r>
    </w:p>
    <w:p w14:paraId="0697F6E0" w14:textId="7D00D276" w:rsidR="00114C4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Insubordinatie</w:t>
      </w:r>
      <w:r w:rsidR="00114C42" w:rsidRPr="002E4349">
        <w:rPr>
          <w:rFonts w:asciiTheme="minorHAnsi" w:hAnsiTheme="minorHAnsi" w:cstheme="minorHAnsi"/>
          <w:color w:val="000000"/>
        </w:rPr>
        <w:t xml:space="preserve">, d.w.z. wanneer de werknemer weigert het overeengekomen werk uit te voeren en de bevelen die ermee verbonden zijn, </w:t>
      </w:r>
      <w:r w:rsidR="00D47D94" w:rsidRPr="002E4349">
        <w:rPr>
          <w:rFonts w:asciiTheme="minorHAnsi" w:hAnsiTheme="minorHAnsi" w:cstheme="minorHAnsi"/>
          <w:color w:val="000000"/>
        </w:rPr>
        <w:t>of een</w:t>
      </w:r>
      <w:r w:rsidR="00114C42" w:rsidRPr="002E4349">
        <w:rPr>
          <w:rFonts w:asciiTheme="minorHAnsi" w:hAnsiTheme="minorHAnsi" w:cstheme="minorHAnsi"/>
          <w:color w:val="000000"/>
        </w:rPr>
        <w:t xml:space="preserve"> fout herhaalt die dermate ernstig is dat zij onmiddellijk en definitief de voortzetting van d</w:t>
      </w:r>
      <w:r w:rsidRPr="002E4349">
        <w:rPr>
          <w:rFonts w:asciiTheme="minorHAnsi" w:hAnsiTheme="minorHAnsi" w:cstheme="minorHAnsi"/>
          <w:color w:val="000000"/>
        </w:rPr>
        <w:t>e samenwerking onmogelijk maakt.</w:t>
      </w:r>
    </w:p>
    <w:p w14:paraId="0EE69EE2" w14:textId="77777777" w:rsidR="00114C4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 xml:space="preserve">Het </w:t>
      </w:r>
      <w:r w:rsidR="00114C42" w:rsidRPr="002E4349">
        <w:rPr>
          <w:rFonts w:asciiTheme="minorHAnsi" w:hAnsiTheme="minorHAnsi" w:cstheme="minorHAnsi"/>
          <w:color w:val="000000"/>
        </w:rPr>
        <w:t>feit dat een werknemer de indruk gaf een universitair diploma te hebben, terwijl dit niet het geva</w:t>
      </w:r>
      <w:r w:rsidRPr="002E4349">
        <w:rPr>
          <w:rFonts w:asciiTheme="minorHAnsi" w:hAnsiTheme="minorHAnsi" w:cstheme="minorHAnsi"/>
          <w:color w:val="000000"/>
        </w:rPr>
        <w:t>l bleek te zijn.</w:t>
      </w:r>
    </w:p>
    <w:p w14:paraId="6F18621D" w14:textId="77777777" w:rsidR="00A549C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 xml:space="preserve">Ondanks </w:t>
      </w:r>
      <w:r w:rsidR="00A549C2" w:rsidRPr="002E4349">
        <w:rPr>
          <w:rFonts w:asciiTheme="minorHAnsi" w:hAnsiTheme="minorHAnsi" w:cstheme="minorHAnsi"/>
          <w:color w:val="000000"/>
        </w:rPr>
        <w:t xml:space="preserve">een verbod, toch </w:t>
      </w:r>
      <w:r w:rsidRPr="002E4349">
        <w:rPr>
          <w:rFonts w:asciiTheme="minorHAnsi" w:hAnsiTheme="minorHAnsi" w:cstheme="minorHAnsi"/>
          <w:color w:val="000000"/>
        </w:rPr>
        <w:t>roken op een gevaarlijke plaats.</w:t>
      </w:r>
    </w:p>
    <w:p w14:paraId="1578F6C9" w14:textId="77777777" w:rsidR="00A549C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 xml:space="preserve">Ernstige </w:t>
      </w:r>
      <w:r w:rsidR="00A549C2" w:rsidRPr="002E4349">
        <w:rPr>
          <w:rFonts w:asciiTheme="minorHAnsi" w:hAnsiTheme="minorHAnsi" w:cstheme="minorHAnsi"/>
          <w:color w:val="000000"/>
        </w:rPr>
        <w:t>en beledigende verwijten of geweldpleging ten overstaan van de werkgever, die zijn gezag ondermijnen</w:t>
      </w:r>
      <w:r w:rsidRPr="002E4349">
        <w:rPr>
          <w:rFonts w:asciiTheme="minorHAnsi" w:hAnsiTheme="minorHAnsi" w:cstheme="minorHAnsi"/>
          <w:color w:val="000000"/>
        </w:rPr>
        <w:t>.</w:t>
      </w:r>
    </w:p>
    <w:p w14:paraId="5CA0476C" w14:textId="77777777" w:rsidR="00A549C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Gewelddaden</w:t>
      </w:r>
      <w:r w:rsidR="00A549C2" w:rsidRPr="002E4349">
        <w:rPr>
          <w:rFonts w:asciiTheme="minorHAnsi" w:hAnsiTheme="minorHAnsi" w:cstheme="minorHAnsi"/>
          <w:color w:val="000000"/>
        </w:rPr>
        <w:t xml:space="preserve">, </w:t>
      </w:r>
      <w:r w:rsidR="00403597" w:rsidRPr="002E4349">
        <w:rPr>
          <w:rFonts w:asciiTheme="minorHAnsi" w:hAnsiTheme="minorHAnsi" w:cstheme="minorHAnsi"/>
          <w:color w:val="000000"/>
        </w:rPr>
        <w:t>ze</w:t>
      </w:r>
      <w:r w:rsidRPr="002E4349">
        <w:rPr>
          <w:rFonts w:asciiTheme="minorHAnsi" w:hAnsiTheme="minorHAnsi" w:cstheme="minorHAnsi"/>
          <w:color w:val="000000"/>
        </w:rPr>
        <w:t>lfs in het geval van uitlokking.</w:t>
      </w:r>
    </w:p>
    <w:p w14:paraId="0BE0E23D" w14:textId="77777777" w:rsidR="00A549C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Zware en vrijwillige nalatigheid.</w:t>
      </w:r>
    </w:p>
    <w:p w14:paraId="4D53F622" w14:textId="050E768D" w:rsidR="00A549C2" w:rsidRPr="002E4349" w:rsidRDefault="00C531F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lang w:val="nl-NL"/>
        </w:rPr>
        <w:t>Alcohol- en/of drugsintoxicatie op de arbeidsplaats</w:t>
      </w:r>
      <w:r w:rsidR="00114C42" w:rsidRPr="002E4349">
        <w:rPr>
          <w:rFonts w:asciiTheme="minorHAnsi" w:hAnsiTheme="minorHAnsi" w:cstheme="minorHAnsi"/>
          <w:color w:val="000000"/>
        </w:rPr>
        <w:t>, wanneer deze het werk van de werknemer en de ploeg verstoort en wanneer deze zich voordoet niettegenstaande herhaalde verwittigingen</w:t>
      </w:r>
      <w:r w:rsidR="006C3753" w:rsidRPr="002E4349">
        <w:rPr>
          <w:rFonts w:asciiTheme="minorHAnsi" w:hAnsiTheme="minorHAnsi" w:cstheme="minorHAnsi"/>
          <w:color w:val="000000"/>
        </w:rPr>
        <w:t>.</w:t>
      </w:r>
    </w:p>
    <w:p w14:paraId="29164421" w14:textId="77777777" w:rsidR="00A549C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 xml:space="preserve">Het </w:t>
      </w:r>
      <w:r w:rsidR="00A549C2" w:rsidRPr="002E4349">
        <w:rPr>
          <w:rFonts w:asciiTheme="minorHAnsi" w:hAnsiTheme="minorHAnsi" w:cstheme="minorHAnsi"/>
          <w:color w:val="000000"/>
        </w:rPr>
        <w:t>overmaken van valse rapporten of de weigering verslagen door te sturen</w:t>
      </w:r>
      <w:r w:rsidRPr="002E4349">
        <w:rPr>
          <w:rFonts w:asciiTheme="minorHAnsi" w:hAnsiTheme="minorHAnsi" w:cstheme="minorHAnsi"/>
          <w:color w:val="000000"/>
        </w:rPr>
        <w:t>.</w:t>
      </w:r>
    </w:p>
    <w:p w14:paraId="56406E4B" w14:textId="77777777" w:rsidR="00403597"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 xml:space="preserve">Feiten </w:t>
      </w:r>
      <w:r w:rsidR="00403597" w:rsidRPr="002E4349">
        <w:rPr>
          <w:rFonts w:asciiTheme="minorHAnsi" w:hAnsiTheme="minorHAnsi" w:cstheme="minorHAnsi"/>
          <w:color w:val="000000"/>
        </w:rPr>
        <w:t>uit het privéleven, wanneer de feiten een nefaste invloed hebben op het werk van de betrokkene, als zij direct of indirect zorgen voor ernstige verstoringen in de onderneming of als zij alle vertrouwen van de werkgever in de perso</w:t>
      </w:r>
      <w:r w:rsidRPr="002E4349">
        <w:rPr>
          <w:rFonts w:asciiTheme="minorHAnsi" w:hAnsiTheme="minorHAnsi" w:cstheme="minorHAnsi"/>
          <w:color w:val="000000"/>
        </w:rPr>
        <w:t>on van de werknemer vernietigen.</w:t>
      </w:r>
    </w:p>
    <w:p w14:paraId="30F811AF" w14:textId="1065CA45" w:rsidR="00AC5CE3"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 xml:space="preserve">Het </w:t>
      </w:r>
      <w:r w:rsidR="00403597" w:rsidRPr="002E4349">
        <w:rPr>
          <w:rFonts w:asciiTheme="minorHAnsi" w:hAnsiTheme="minorHAnsi" w:cstheme="minorHAnsi"/>
          <w:color w:val="000000"/>
        </w:rPr>
        <w:t>feit dat het merendeel van de arbeidstijd wordt besteed aan het surfen naar internetsites die volkomen vreemd zijn aan de beroepsactiviteit.</w:t>
      </w:r>
    </w:p>
    <w:p w14:paraId="60C03A8B" w14:textId="49B4537B" w:rsidR="00AC5CE3" w:rsidRPr="002E4349" w:rsidRDefault="000A74E1">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w:t>
      </w:r>
    </w:p>
    <w:p w14:paraId="0F7DF2E4" w14:textId="78690DFC" w:rsidR="0019549A" w:rsidRPr="002E4349" w:rsidRDefault="0019549A" w:rsidP="0043445C">
      <w:pPr>
        <w:pStyle w:val="Opsomming"/>
        <w:spacing w:after="80"/>
        <w:ind w:left="426" w:firstLine="0"/>
        <w:rPr>
          <w:rFonts w:asciiTheme="minorHAnsi" w:hAnsiTheme="minorHAnsi" w:cstheme="minorHAnsi"/>
          <w:color w:val="000000"/>
        </w:rPr>
      </w:pPr>
      <w:r w:rsidRPr="002E4349">
        <w:rPr>
          <w:rFonts w:asciiTheme="minorHAnsi" w:hAnsiTheme="minorHAnsi" w:cstheme="minorHAnsi"/>
          <w:color w:val="000000"/>
        </w:rPr>
        <w:t>Deze lijst dient als voorbeeld en is niet volledig.</w:t>
      </w:r>
    </w:p>
    <w:p w14:paraId="31CCDF41" w14:textId="77777777" w:rsidR="003E5243" w:rsidRPr="002E4349" w:rsidRDefault="003E5243" w:rsidP="0019549A">
      <w:pPr>
        <w:pStyle w:val="Opsomming"/>
        <w:spacing w:after="80"/>
        <w:ind w:left="1135" w:firstLine="0"/>
        <w:rPr>
          <w:rFonts w:asciiTheme="minorHAnsi" w:hAnsiTheme="minorHAnsi" w:cstheme="minorHAnsi"/>
          <w:color w:val="000000"/>
        </w:rPr>
      </w:pPr>
    </w:p>
    <w:p w14:paraId="2670077B" w14:textId="77777777" w:rsidR="00082404" w:rsidRPr="002E4349" w:rsidRDefault="00082404" w:rsidP="0019549A">
      <w:pPr>
        <w:pStyle w:val="Opsomming"/>
        <w:spacing w:after="80"/>
        <w:ind w:left="1135" w:firstLine="0"/>
        <w:rPr>
          <w:rFonts w:asciiTheme="minorHAnsi" w:hAnsiTheme="minorHAnsi" w:cstheme="minorHAnsi"/>
          <w:color w:val="000000"/>
        </w:rPr>
      </w:pPr>
    </w:p>
    <w:p w14:paraId="1570E748" w14:textId="076466EE" w:rsidR="00AC5CE3" w:rsidRPr="002E4349" w:rsidRDefault="00961756" w:rsidP="00AC5CE3">
      <w:pPr>
        <w:pStyle w:val="Tekst"/>
        <w:ind w:left="1210"/>
        <w:jc w:val="right"/>
        <w:rPr>
          <w:rFonts w:asciiTheme="minorHAnsi" w:hAnsiTheme="minorHAnsi" w:cstheme="minorHAnsi"/>
        </w:rPr>
      </w:pPr>
      <w:r w:rsidRPr="002E4349">
        <w:rPr>
          <w:szCs w:val="20"/>
        </w:rPr>
        <w:fldChar w:fldCharType="begin"/>
      </w:r>
      <w:r w:rsidRPr="002E4349">
        <w:rPr>
          <w:rFonts w:asciiTheme="minorHAnsi" w:hAnsiTheme="minorHAnsi" w:cstheme="minorHAnsi"/>
          <w:vanish/>
        </w:rPr>
        <w:instrText>HYPERLINK</w:instrText>
      </w:r>
      <w:r w:rsidRPr="002E4349">
        <w:rPr>
          <w:szCs w:val="20"/>
        </w:rPr>
        <w:fldChar w:fldCharType="separate"/>
      </w:r>
      <w:r w:rsidR="00AC5CE3"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63A7A3E9" w14:textId="77777777" w:rsidR="00A549C2" w:rsidRPr="002E4349" w:rsidRDefault="00A549C2" w:rsidP="00607ADC">
      <w:pPr>
        <w:pStyle w:val="Kop4"/>
      </w:pPr>
      <w:bookmarkStart w:id="7284" w:name="_Toc391971695"/>
      <w:bookmarkStart w:id="7285" w:name="_Toc392302292"/>
      <w:r w:rsidRPr="002E4349">
        <w:lastRenderedPageBreak/>
        <w:t>In de rechtspraak niet als dringende reden gekwalificeerd</w:t>
      </w:r>
      <w:bookmarkEnd w:id="7284"/>
      <w:bookmarkEnd w:id="7285"/>
    </w:p>
    <w:p w14:paraId="33E625E5" w14:textId="77777777" w:rsidR="00A549C2" w:rsidRPr="002E4349" w:rsidRDefault="001F248E">
      <w:pPr>
        <w:pStyle w:val="Opsomming"/>
        <w:numPr>
          <w:ilvl w:val="0"/>
          <w:numId w:val="31"/>
        </w:numPr>
        <w:spacing w:after="60"/>
        <w:ind w:left="284" w:hanging="284"/>
        <w:rPr>
          <w:rFonts w:asciiTheme="minorHAnsi" w:hAnsiTheme="minorHAnsi" w:cstheme="minorHAnsi"/>
          <w:color w:val="000000"/>
        </w:rPr>
      </w:pPr>
      <w:r w:rsidRPr="002E4349">
        <w:rPr>
          <w:rFonts w:asciiTheme="minorHAnsi" w:hAnsiTheme="minorHAnsi" w:cstheme="minorHAnsi"/>
          <w:color w:val="000000"/>
        </w:rPr>
        <w:t xml:space="preserve">Het </w:t>
      </w:r>
      <w:r w:rsidR="00A549C2" w:rsidRPr="002E4349">
        <w:rPr>
          <w:rFonts w:asciiTheme="minorHAnsi" w:hAnsiTheme="minorHAnsi" w:cstheme="minorHAnsi"/>
          <w:color w:val="000000"/>
        </w:rPr>
        <w:t>niet of laattijdig verantwoorden van een arbeidson</w:t>
      </w:r>
      <w:r w:rsidRPr="002E4349">
        <w:rPr>
          <w:rFonts w:asciiTheme="minorHAnsi" w:hAnsiTheme="minorHAnsi" w:cstheme="minorHAnsi"/>
          <w:color w:val="000000"/>
        </w:rPr>
        <w:t>geschiktheid.</w:t>
      </w:r>
    </w:p>
    <w:p w14:paraId="36EA96F0" w14:textId="79CC9108" w:rsidR="00D06C3A" w:rsidRPr="002E4349" w:rsidRDefault="00D06C3A">
      <w:pPr>
        <w:pStyle w:val="Opsomming"/>
        <w:numPr>
          <w:ilvl w:val="0"/>
          <w:numId w:val="31"/>
        </w:numPr>
        <w:spacing w:after="60"/>
        <w:ind w:left="284" w:hanging="284"/>
        <w:rPr>
          <w:rFonts w:asciiTheme="minorHAnsi" w:hAnsiTheme="minorHAnsi" w:cstheme="minorHAnsi"/>
          <w:color w:val="000000"/>
        </w:rPr>
      </w:pPr>
      <w:r w:rsidRPr="002E4349">
        <w:rPr>
          <w:rFonts w:asciiTheme="minorHAnsi" w:hAnsiTheme="minorHAnsi" w:cstheme="minorHAnsi"/>
          <w:color w:val="000000"/>
        </w:rPr>
        <w:t>Het feit dat een werknemer geweigerd heeft het werk te hervatten nadat de adviserende geneesheer van het ziekenfonds de werknemer geschikt verklaarde, aangezien hij door zijn behandelende arts nog steeds als ongeschikt werd bestempeld.</w:t>
      </w:r>
    </w:p>
    <w:p w14:paraId="403D6914" w14:textId="1DED628E" w:rsidR="00A549C2" w:rsidRPr="002E4349" w:rsidRDefault="001F248E">
      <w:pPr>
        <w:pStyle w:val="Opsomming"/>
        <w:numPr>
          <w:ilvl w:val="0"/>
          <w:numId w:val="31"/>
        </w:numPr>
        <w:spacing w:after="60"/>
        <w:ind w:left="284" w:hanging="284"/>
        <w:rPr>
          <w:rFonts w:asciiTheme="minorHAnsi" w:hAnsiTheme="minorHAnsi" w:cstheme="minorBidi"/>
          <w:color w:val="000000"/>
        </w:rPr>
      </w:pPr>
      <w:r w:rsidRPr="05640D3D">
        <w:rPr>
          <w:rFonts w:asciiTheme="minorHAnsi" w:hAnsiTheme="minorHAnsi" w:cstheme="minorBidi"/>
          <w:color w:val="000000" w:themeColor="text1"/>
        </w:rPr>
        <w:t xml:space="preserve">Het </w:t>
      </w:r>
      <w:r w:rsidR="00A549C2" w:rsidRPr="05640D3D">
        <w:rPr>
          <w:rFonts w:asciiTheme="minorHAnsi" w:hAnsiTheme="minorHAnsi" w:cstheme="minorBidi"/>
          <w:color w:val="000000" w:themeColor="text1"/>
        </w:rPr>
        <w:t>verzwijgen van bepaalde gegevens bij de aanwerving, tenzij de werkgever bewijst dat hij de persoon in kwestie niet zou hebben aangeworven indien hij op voorhand over die ver</w:t>
      </w:r>
      <w:r w:rsidRPr="05640D3D">
        <w:rPr>
          <w:rFonts w:asciiTheme="minorHAnsi" w:hAnsiTheme="minorHAnsi" w:cstheme="minorBidi"/>
          <w:color w:val="000000" w:themeColor="text1"/>
        </w:rPr>
        <w:t>zwegen informatie had beschikt.</w:t>
      </w:r>
    </w:p>
    <w:p w14:paraId="0EF4F4D1" w14:textId="77777777" w:rsidR="00A549C2" w:rsidRPr="002E4349" w:rsidRDefault="001F248E">
      <w:pPr>
        <w:pStyle w:val="Opsomming"/>
        <w:numPr>
          <w:ilvl w:val="0"/>
          <w:numId w:val="31"/>
        </w:numPr>
        <w:spacing w:after="60"/>
        <w:ind w:left="284" w:hanging="284"/>
        <w:rPr>
          <w:rFonts w:asciiTheme="minorHAnsi" w:hAnsiTheme="minorHAnsi" w:cstheme="minorHAnsi"/>
          <w:color w:val="000000"/>
        </w:rPr>
      </w:pPr>
      <w:r w:rsidRPr="002E4349">
        <w:rPr>
          <w:rFonts w:asciiTheme="minorHAnsi" w:hAnsiTheme="minorHAnsi" w:cstheme="minorHAnsi"/>
          <w:color w:val="000000"/>
        </w:rPr>
        <w:t xml:space="preserve">Kwaadwillige </w:t>
      </w:r>
      <w:r w:rsidR="00A549C2" w:rsidRPr="002E4349">
        <w:rPr>
          <w:rFonts w:asciiTheme="minorHAnsi" w:hAnsiTheme="minorHAnsi" w:cstheme="minorHAnsi"/>
          <w:color w:val="000000"/>
        </w:rPr>
        <w:t>uitingen ten aanzien van de werkgever m</w:t>
      </w:r>
      <w:r w:rsidRPr="002E4349">
        <w:rPr>
          <w:rFonts w:asciiTheme="minorHAnsi" w:hAnsiTheme="minorHAnsi" w:cstheme="minorHAnsi"/>
          <w:color w:val="000000"/>
        </w:rPr>
        <w:t>aar door deze laatste uitgelokt.</w:t>
      </w:r>
    </w:p>
    <w:p w14:paraId="26D3B4A2" w14:textId="1658AC11" w:rsidR="00A549C2" w:rsidRPr="00D47D94" w:rsidRDefault="0029767C" w:rsidP="00D47D94">
      <w:pPr>
        <w:pStyle w:val="Opsomming"/>
        <w:numPr>
          <w:ilvl w:val="0"/>
          <w:numId w:val="31"/>
        </w:numPr>
        <w:spacing w:after="60"/>
        <w:ind w:left="284" w:hanging="284"/>
        <w:rPr>
          <w:rFonts w:asciiTheme="minorHAnsi" w:hAnsiTheme="minorHAnsi" w:cstheme="minorHAnsi"/>
          <w:color w:val="000000"/>
        </w:rPr>
      </w:pPr>
      <w:r w:rsidRPr="002E4349">
        <w:rPr>
          <w:rFonts w:asciiTheme="minorHAnsi" w:hAnsiTheme="minorHAnsi" w:cstheme="minorHAnsi"/>
          <w:color w:val="000000"/>
        </w:rPr>
        <w:t xml:space="preserve">Weigering </w:t>
      </w:r>
      <w:r w:rsidR="00A549C2" w:rsidRPr="002E4349">
        <w:rPr>
          <w:rFonts w:asciiTheme="minorHAnsi" w:hAnsiTheme="minorHAnsi" w:cstheme="minorHAnsi"/>
          <w:color w:val="000000"/>
        </w:rPr>
        <w:t xml:space="preserve">om een werk uit te voeren dat beneden de beroepskwalificatie van de </w:t>
      </w:r>
      <w:r w:rsidR="00A549C2" w:rsidRPr="00D47D94">
        <w:rPr>
          <w:rFonts w:asciiTheme="minorHAnsi" w:hAnsiTheme="minorHAnsi" w:cstheme="minorHAnsi"/>
          <w:color w:val="000000"/>
        </w:rPr>
        <w:t>werknemer ligt of gevaarlijk is en dat niet in de arb</w:t>
      </w:r>
      <w:r w:rsidRPr="00D47D94">
        <w:rPr>
          <w:rFonts w:asciiTheme="minorHAnsi" w:hAnsiTheme="minorHAnsi" w:cstheme="minorHAnsi"/>
          <w:color w:val="000000"/>
        </w:rPr>
        <w:t>eidsovereenkomst was voorzien.</w:t>
      </w:r>
    </w:p>
    <w:p w14:paraId="22C570FD" w14:textId="77777777" w:rsidR="00A549C2" w:rsidRPr="002E4349" w:rsidRDefault="001F248E">
      <w:pPr>
        <w:pStyle w:val="Opsomming"/>
        <w:numPr>
          <w:ilvl w:val="0"/>
          <w:numId w:val="31"/>
        </w:numPr>
        <w:spacing w:after="60"/>
        <w:ind w:left="284" w:hanging="284"/>
        <w:rPr>
          <w:rFonts w:asciiTheme="minorHAnsi" w:hAnsiTheme="minorHAnsi" w:cstheme="minorHAnsi"/>
          <w:color w:val="000000"/>
        </w:rPr>
      </w:pPr>
      <w:r w:rsidRPr="002E4349">
        <w:rPr>
          <w:rFonts w:asciiTheme="minorHAnsi" w:hAnsiTheme="minorHAnsi" w:cstheme="minorHAnsi"/>
          <w:color w:val="000000"/>
        </w:rPr>
        <w:t xml:space="preserve">Gebrek </w:t>
      </w:r>
      <w:r w:rsidR="00A549C2" w:rsidRPr="002E4349">
        <w:rPr>
          <w:rFonts w:asciiTheme="minorHAnsi" w:hAnsiTheme="minorHAnsi" w:cstheme="minorHAnsi"/>
          <w:color w:val="000000"/>
        </w:rPr>
        <w:t>van rendement of beroepsbekwaamheid, tenz</w:t>
      </w:r>
      <w:r w:rsidR="0029767C" w:rsidRPr="002E4349">
        <w:rPr>
          <w:rFonts w:asciiTheme="minorHAnsi" w:hAnsiTheme="minorHAnsi" w:cstheme="minorHAnsi"/>
          <w:color w:val="000000"/>
        </w:rPr>
        <w:t>ij bij kwaadwilligheid of opzet.</w:t>
      </w:r>
    </w:p>
    <w:p w14:paraId="0B8C4DFD" w14:textId="66D030D8" w:rsidR="00A549C2" w:rsidRPr="002E4349" w:rsidRDefault="001F248E">
      <w:pPr>
        <w:pStyle w:val="Opsomming"/>
        <w:numPr>
          <w:ilvl w:val="0"/>
          <w:numId w:val="31"/>
        </w:numPr>
        <w:spacing w:after="60"/>
        <w:ind w:left="284" w:hanging="284"/>
        <w:rPr>
          <w:rFonts w:asciiTheme="minorHAnsi" w:hAnsiTheme="minorHAnsi" w:cstheme="minorHAnsi"/>
          <w:color w:val="000000"/>
        </w:rPr>
      </w:pPr>
      <w:r w:rsidRPr="002E4349">
        <w:rPr>
          <w:rFonts w:asciiTheme="minorHAnsi" w:hAnsiTheme="minorHAnsi" w:cstheme="minorHAnsi"/>
          <w:color w:val="000000"/>
        </w:rPr>
        <w:t xml:space="preserve">Geïsoleerde </w:t>
      </w:r>
      <w:r w:rsidR="00A549C2" w:rsidRPr="002E4349">
        <w:rPr>
          <w:rFonts w:asciiTheme="minorHAnsi" w:hAnsiTheme="minorHAnsi" w:cstheme="minorHAnsi"/>
          <w:color w:val="000000"/>
        </w:rPr>
        <w:t>of lichte dronkenschap.</w:t>
      </w:r>
    </w:p>
    <w:p w14:paraId="5BEEB9B1" w14:textId="40B1F038" w:rsidR="00C524EF" w:rsidRPr="002E4349" w:rsidRDefault="00C524EF">
      <w:pPr>
        <w:pStyle w:val="Opsomming"/>
        <w:numPr>
          <w:ilvl w:val="0"/>
          <w:numId w:val="31"/>
        </w:numPr>
        <w:spacing w:after="60"/>
        <w:ind w:left="284" w:hanging="283"/>
        <w:rPr>
          <w:rFonts w:asciiTheme="minorHAnsi" w:hAnsiTheme="minorHAnsi" w:cstheme="minorHAnsi"/>
          <w:color w:val="000000"/>
        </w:rPr>
      </w:pPr>
      <w:r w:rsidRPr="002E4349">
        <w:rPr>
          <w:rFonts w:asciiTheme="minorHAnsi" w:hAnsiTheme="minorHAnsi" w:cstheme="minorHAnsi"/>
          <w:color w:val="000000"/>
        </w:rPr>
        <w:t>Het zich schuldig maken aan "ongewenst seksueel gedrag" ten aanzien van een collega, wanneer de werkgever enkel het "ongewenst seksueel gedrag" als reden opgeeft, zonder een meer duidelijke en specifieke omschrijving te geven van de feiten die door werknemer (zouden) zijn gepleegd.</w:t>
      </w:r>
    </w:p>
    <w:p w14:paraId="12780C6A" w14:textId="10322E93" w:rsidR="000A74E1" w:rsidRPr="002E4349" w:rsidRDefault="000A74E1">
      <w:pPr>
        <w:pStyle w:val="Opsomming"/>
        <w:numPr>
          <w:ilvl w:val="0"/>
          <w:numId w:val="31"/>
        </w:numPr>
        <w:spacing w:after="120"/>
        <w:ind w:left="284" w:hanging="284"/>
        <w:rPr>
          <w:rFonts w:asciiTheme="minorHAnsi" w:hAnsiTheme="minorHAnsi" w:cstheme="minorHAnsi"/>
          <w:color w:val="000000"/>
        </w:rPr>
      </w:pPr>
      <w:r w:rsidRPr="002E4349">
        <w:rPr>
          <w:rFonts w:asciiTheme="minorHAnsi" w:hAnsiTheme="minorHAnsi" w:cstheme="minorHAnsi"/>
          <w:color w:val="000000"/>
        </w:rPr>
        <w:t>………..</w:t>
      </w:r>
    </w:p>
    <w:p w14:paraId="20989F9B" w14:textId="77777777" w:rsidR="00A549C2" w:rsidRPr="002E4349" w:rsidRDefault="00A549C2" w:rsidP="00607ADC">
      <w:pPr>
        <w:pStyle w:val="Kop3"/>
      </w:pPr>
      <w:bookmarkStart w:id="7286" w:name="_Bijzondere_gevallen"/>
      <w:bookmarkStart w:id="7287" w:name="_Toc473535223"/>
      <w:bookmarkStart w:id="7288" w:name="_Toc473535604"/>
      <w:bookmarkStart w:id="7289" w:name="_Toc473536204"/>
      <w:bookmarkStart w:id="7290" w:name="_Toc473615454"/>
      <w:bookmarkStart w:id="7291" w:name="_Toc473685850"/>
      <w:bookmarkStart w:id="7292" w:name="_Toc474045609"/>
      <w:bookmarkStart w:id="7293" w:name="_Toc495303014"/>
      <w:bookmarkStart w:id="7294" w:name="_Toc276634802"/>
      <w:bookmarkStart w:id="7295" w:name="_Toc276635758"/>
      <w:bookmarkStart w:id="7296" w:name="_Toc280265885"/>
      <w:bookmarkStart w:id="7297" w:name="_Toc307475707"/>
      <w:bookmarkStart w:id="7298" w:name="_Toc307487969"/>
      <w:bookmarkStart w:id="7299" w:name="_Toc210918833"/>
      <w:bookmarkEnd w:id="7286"/>
      <w:r>
        <w:t>Bijzondere gevallen</w:t>
      </w:r>
      <w:bookmarkEnd w:id="7287"/>
      <w:bookmarkEnd w:id="7288"/>
      <w:bookmarkEnd w:id="7289"/>
      <w:bookmarkEnd w:id="7290"/>
      <w:bookmarkEnd w:id="7291"/>
      <w:bookmarkEnd w:id="7292"/>
      <w:bookmarkEnd w:id="7293"/>
      <w:bookmarkEnd w:id="7294"/>
      <w:bookmarkEnd w:id="7295"/>
      <w:bookmarkEnd w:id="7296"/>
      <w:bookmarkEnd w:id="7297"/>
      <w:bookmarkEnd w:id="7298"/>
      <w:bookmarkEnd w:id="7299"/>
    </w:p>
    <w:p w14:paraId="1A2FB5BB" w14:textId="77777777" w:rsidR="00A549C2" w:rsidRPr="002E4349" w:rsidRDefault="00A549C2" w:rsidP="00607ADC">
      <w:pPr>
        <w:pStyle w:val="Kop4"/>
      </w:pPr>
      <w:r w:rsidRPr="002E4349">
        <w:t>Ongerechtvaardigde afwezigheid</w:t>
      </w:r>
    </w:p>
    <w:p w14:paraId="5BE90C79" w14:textId="6C039C6D" w:rsidR="00A549C2" w:rsidRPr="002E4349" w:rsidRDefault="00113F1D" w:rsidP="007A3E2B">
      <w:pPr>
        <w:pStyle w:val="Opsomming2"/>
        <w:numPr>
          <w:ilvl w:val="0"/>
          <w:numId w:val="172"/>
        </w:numPr>
        <w:ind w:left="284"/>
        <w:jc w:val="both"/>
        <w:rPr>
          <w:rFonts w:asciiTheme="minorHAnsi" w:hAnsiTheme="minorHAnsi" w:cstheme="minorHAnsi"/>
          <w:color w:val="000000"/>
        </w:rPr>
      </w:pPr>
      <w:r w:rsidRPr="002E4349">
        <w:rPr>
          <w:rFonts w:asciiTheme="minorHAnsi" w:hAnsiTheme="minorHAnsi" w:cstheme="minorHAnsi"/>
          <w:color w:val="000000"/>
        </w:rPr>
        <w:t>Wat?</w:t>
      </w:r>
    </w:p>
    <w:p w14:paraId="74E8AE7C" w14:textId="77777777" w:rsidR="003E04D9" w:rsidRPr="002E4349" w:rsidRDefault="003E04D9" w:rsidP="0043445C">
      <w:pPr>
        <w:pStyle w:val="Opsomming2"/>
        <w:ind w:left="284" w:hanging="11"/>
        <w:jc w:val="both"/>
        <w:rPr>
          <w:rFonts w:asciiTheme="minorHAnsi" w:hAnsiTheme="minorHAnsi" w:cstheme="minorHAnsi"/>
          <w:color w:val="000000"/>
        </w:rPr>
      </w:pPr>
    </w:p>
    <w:p w14:paraId="169064E9" w14:textId="1BE25F57" w:rsidR="00A549C2" w:rsidRPr="002E4349" w:rsidRDefault="00A549C2" w:rsidP="0043445C">
      <w:pPr>
        <w:pStyle w:val="Tekst"/>
        <w:ind w:left="284" w:hanging="11"/>
        <w:jc w:val="both"/>
        <w:rPr>
          <w:rFonts w:asciiTheme="minorHAnsi" w:hAnsiTheme="minorHAnsi" w:cstheme="minorBidi"/>
          <w:color w:val="000000"/>
        </w:rPr>
      </w:pPr>
      <w:r w:rsidRPr="05640D3D">
        <w:rPr>
          <w:rFonts w:asciiTheme="minorHAnsi" w:hAnsiTheme="minorHAnsi" w:cstheme="minorBidi"/>
          <w:color w:val="000000" w:themeColor="text1"/>
        </w:rPr>
        <w:t>Er is sprake van ongerechtvaardigde of ongewettigde afwezigheid van het werk, indien de afwezigheid niet gestaafd wordt door één of ander bewijsstuk, zoals bijvoorbeeld een geneeskundig attest en de werkgever volledig onwetend is omtrent de motieven voor de afwezigheid.</w:t>
      </w:r>
    </w:p>
    <w:p w14:paraId="5670452D" w14:textId="77777777" w:rsidR="00A8040D" w:rsidRPr="002E4349" w:rsidRDefault="00A8040D" w:rsidP="0043445C">
      <w:pPr>
        <w:pStyle w:val="Tekst"/>
        <w:ind w:left="284" w:hanging="11"/>
        <w:jc w:val="both"/>
        <w:rPr>
          <w:rFonts w:asciiTheme="minorHAnsi" w:hAnsiTheme="minorHAnsi" w:cstheme="minorHAnsi"/>
          <w:color w:val="000000"/>
        </w:rPr>
      </w:pPr>
    </w:p>
    <w:p w14:paraId="5646CE57" w14:textId="77777777" w:rsidR="0043445C" w:rsidRPr="002E4349" w:rsidRDefault="00A549C2" w:rsidP="0043445C">
      <w:pPr>
        <w:pStyle w:val="Tekst"/>
        <w:ind w:left="284" w:hanging="11"/>
        <w:jc w:val="both"/>
        <w:rPr>
          <w:rFonts w:asciiTheme="minorHAnsi" w:hAnsiTheme="minorHAnsi" w:cstheme="minorHAnsi"/>
          <w:color w:val="000000"/>
        </w:rPr>
      </w:pPr>
      <w:r w:rsidRPr="002E4349">
        <w:rPr>
          <w:rFonts w:asciiTheme="minorHAnsi" w:hAnsiTheme="minorHAnsi" w:cstheme="minorHAnsi"/>
          <w:color w:val="000000"/>
        </w:rPr>
        <w:t>Een werknemer die ongewettigd afwezig is van het werk, begaat een zware tekortkoming op het vlak van één van zijn meest essentiële contractuele plichten, namelijk de verplichting om arbeid te presteren</w:t>
      </w:r>
      <w:r w:rsidR="0043445C" w:rsidRPr="002E4349">
        <w:rPr>
          <w:rFonts w:asciiTheme="minorHAnsi" w:hAnsiTheme="minorHAnsi" w:cstheme="minorHAnsi"/>
          <w:color w:val="000000"/>
        </w:rPr>
        <w:t>.</w:t>
      </w:r>
    </w:p>
    <w:p w14:paraId="1FD36B59" w14:textId="77777777" w:rsidR="0043445C" w:rsidRPr="002E4349" w:rsidRDefault="0043445C" w:rsidP="0043445C">
      <w:pPr>
        <w:pStyle w:val="Tekst"/>
        <w:ind w:left="284" w:hanging="11"/>
        <w:jc w:val="both"/>
        <w:rPr>
          <w:rFonts w:asciiTheme="minorHAnsi" w:hAnsiTheme="minorHAnsi" w:cstheme="minorHAnsi"/>
          <w:color w:val="000000"/>
        </w:rPr>
      </w:pPr>
    </w:p>
    <w:p w14:paraId="23E2DAE3" w14:textId="5A042207" w:rsidR="00A549C2" w:rsidRPr="002E4349" w:rsidRDefault="00A549C2" w:rsidP="007A3E2B">
      <w:pPr>
        <w:pStyle w:val="Tekst"/>
        <w:numPr>
          <w:ilvl w:val="0"/>
          <w:numId w:val="172"/>
        </w:numPr>
        <w:ind w:left="284"/>
        <w:jc w:val="both"/>
        <w:rPr>
          <w:rFonts w:asciiTheme="minorHAnsi" w:hAnsiTheme="minorHAnsi" w:cstheme="minorHAnsi"/>
          <w:lang w:val="nl-NL" w:eastAsia="nl-NL"/>
        </w:rPr>
      </w:pPr>
      <w:r w:rsidRPr="002E4349">
        <w:rPr>
          <w:rFonts w:asciiTheme="minorHAnsi" w:hAnsiTheme="minorHAnsi" w:cstheme="minorHAnsi"/>
          <w:color w:val="000000"/>
        </w:rPr>
        <w:t>Mogelijkheden</w:t>
      </w:r>
      <w:r w:rsidR="00650F7F" w:rsidRPr="002E4349">
        <w:rPr>
          <w:rFonts w:asciiTheme="minorHAnsi" w:hAnsiTheme="minorHAnsi" w:cstheme="minorHAnsi"/>
          <w:color w:val="000000"/>
        </w:rPr>
        <w:t>:</w:t>
      </w:r>
    </w:p>
    <w:p w14:paraId="50F409B6" w14:textId="77777777" w:rsidR="00136911" w:rsidRPr="002E4349" w:rsidRDefault="00136911" w:rsidP="00136911">
      <w:pPr>
        <w:pStyle w:val="Opsomming2"/>
        <w:keepNext/>
        <w:ind w:firstLine="0"/>
        <w:rPr>
          <w:rFonts w:asciiTheme="minorHAnsi" w:hAnsiTheme="minorHAnsi" w:cstheme="minorHAnsi"/>
          <w:color w:val="000000"/>
        </w:rPr>
      </w:pPr>
    </w:p>
    <w:p w14:paraId="3D255D64" w14:textId="265D55BE" w:rsidR="00A549C2" w:rsidRPr="002E4349" w:rsidRDefault="00A549C2">
      <w:pPr>
        <w:pStyle w:val="Tekst"/>
        <w:keepNext/>
        <w:numPr>
          <w:ilvl w:val="0"/>
          <w:numId w:val="15"/>
        </w:numPr>
        <w:ind w:left="567" w:hanging="284"/>
        <w:jc w:val="both"/>
        <w:rPr>
          <w:rFonts w:asciiTheme="minorHAnsi" w:hAnsiTheme="minorHAnsi" w:cstheme="minorHAnsi"/>
          <w:b/>
          <w:color w:val="000000"/>
        </w:rPr>
      </w:pPr>
      <w:r w:rsidRPr="002E4349">
        <w:rPr>
          <w:rFonts w:asciiTheme="minorHAnsi" w:hAnsiTheme="minorHAnsi" w:cstheme="minorHAnsi"/>
          <w:b/>
          <w:color w:val="000000"/>
        </w:rPr>
        <w:t>Dringende reden</w:t>
      </w:r>
      <w:r w:rsidR="00C02D6A" w:rsidRPr="002E4349">
        <w:rPr>
          <w:rFonts w:asciiTheme="minorHAnsi" w:hAnsiTheme="minorHAnsi" w:cstheme="minorHAnsi"/>
          <w:b/>
          <w:color w:val="000000"/>
        </w:rPr>
        <w:t>?</w:t>
      </w:r>
    </w:p>
    <w:p w14:paraId="65AF2506" w14:textId="77777777" w:rsidR="00C02D6A" w:rsidRPr="002E4349" w:rsidRDefault="00C02D6A" w:rsidP="0043445C">
      <w:pPr>
        <w:pStyle w:val="Tekst"/>
        <w:keepNext/>
        <w:ind w:left="567"/>
        <w:jc w:val="both"/>
        <w:rPr>
          <w:rFonts w:asciiTheme="minorHAnsi" w:hAnsiTheme="minorHAnsi" w:cstheme="minorHAnsi"/>
          <w:b/>
          <w:color w:val="000000"/>
        </w:rPr>
      </w:pPr>
    </w:p>
    <w:p w14:paraId="5D7C89BC" w14:textId="0E4AFCE1" w:rsidR="00A549C2" w:rsidRPr="002E4349" w:rsidRDefault="00A549C2" w:rsidP="0043445C">
      <w:pPr>
        <w:pStyle w:val="Tekst"/>
        <w:ind w:left="567"/>
        <w:jc w:val="both"/>
        <w:rPr>
          <w:rFonts w:asciiTheme="minorHAnsi" w:hAnsiTheme="minorHAnsi" w:cstheme="minorHAnsi"/>
          <w:color w:val="000000"/>
        </w:rPr>
      </w:pPr>
      <w:r w:rsidRPr="002E4349">
        <w:rPr>
          <w:rFonts w:asciiTheme="minorHAnsi" w:hAnsiTheme="minorHAnsi" w:cstheme="minorHAnsi"/>
          <w:color w:val="000000"/>
        </w:rPr>
        <w:t>De ongerechtvaardigde afwezigheid van één dag of zelfs van enkele dagen maakt, op zichzelf beschouwd, doorgaans geen dringende reden uit. Anders is het bij herhaalde ongerechtvaardigde afwezigheden, zeker als de werknemer werd verwittigd.</w:t>
      </w:r>
    </w:p>
    <w:p w14:paraId="6DD40632" w14:textId="77777777" w:rsidR="00A8040D" w:rsidRPr="002E4349" w:rsidRDefault="00A8040D" w:rsidP="0043445C">
      <w:pPr>
        <w:pStyle w:val="Tekst"/>
        <w:ind w:left="567"/>
        <w:jc w:val="both"/>
        <w:rPr>
          <w:rFonts w:asciiTheme="minorHAnsi" w:hAnsiTheme="minorHAnsi" w:cstheme="minorHAnsi"/>
          <w:color w:val="000000"/>
        </w:rPr>
      </w:pPr>
    </w:p>
    <w:p w14:paraId="0DBCEB49" w14:textId="1C8FC6B1" w:rsidR="00A549C2" w:rsidRPr="002E4349" w:rsidRDefault="00A549C2" w:rsidP="0043445C">
      <w:pPr>
        <w:pStyle w:val="Tekst"/>
        <w:tabs>
          <w:tab w:val="left" w:pos="1134"/>
        </w:tabs>
        <w:ind w:left="567"/>
        <w:jc w:val="both"/>
        <w:rPr>
          <w:rFonts w:asciiTheme="minorHAnsi" w:hAnsiTheme="minorHAnsi" w:cstheme="minorBidi"/>
          <w:color w:val="000000"/>
        </w:rPr>
      </w:pPr>
      <w:r w:rsidRPr="05640D3D">
        <w:rPr>
          <w:rFonts w:asciiTheme="minorHAnsi" w:hAnsiTheme="minorHAnsi" w:cstheme="minorBidi"/>
          <w:color w:val="000000" w:themeColor="text1"/>
        </w:rPr>
        <w:lastRenderedPageBreak/>
        <w:t>De werkgever moet de werknemer schriftelijk uitnodigen om een verklaring te geven van zijn afwezigheid. Indien die verklaring niet wordt gegeven of niet gestaafd wordt door één of ander bewijsstuk kan worden overgegaan tot ontslag om dringende reden.</w:t>
      </w:r>
    </w:p>
    <w:p w14:paraId="52C62BAC" w14:textId="77777777" w:rsidR="00C02D6A" w:rsidRPr="002E4349" w:rsidRDefault="00C02D6A" w:rsidP="0043445C">
      <w:pPr>
        <w:pStyle w:val="Tekst"/>
        <w:tabs>
          <w:tab w:val="left" w:pos="1134"/>
        </w:tabs>
        <w:ind w:left="567"/>
        <w:jc w:val="both"/>
        <w:rPr>
          <w:rFonts w:asciiTheme="minorHAnsi" w:hAnsiTheme="minorHAnsi" w:cstheme="minorHAnsi"/>
          <w:color w:val="000000"/>
        </w:rPr>
      </w:pPr>
    </w:p>
    <w:p w14:paraId="0B255574" w14:textId="5888A9DF" w:rsidR="00A549C2" w:rsidRPr="002E4349" w:rsidRDefault="00A549C2">
      <w:pPr>
        <w:pStyle w:val="Tekst"/>
        <w:numPr>
          <w:ilvl w:val="0"/>
          <w:numId w:val="15"/>
        </w:numPr>
        <w:ind w:left="567" w:hanging="284"/>
        <w:jc w:val="both"/>
        <w:rPr>
          <w:rFonts w:asciiTheme="minorHAnsi" w:hAnsiTheme="minorHAnsi" w:cstheme="minorHAnsi"/>
          <w:b/>
          <w:color w:val="000000"/>
        </w:rPr>
      </w:pPr>
      <w:r w:rsidRPr="002E4349">
        <w:rPr>
          <w:rFonts w:asciiTheme="minorHAnsi" w:hAnsiTheme="minorHAnsi" w:cstheme="minorHAnsi"/>
          <w:b/>
          <w:color w:val="000000"/>
        </w:rPr>
        <w:t>Vermoedelijke wil tot beëindiging van de arbeidsovereenkomst</w:t>
      </w:r>
      <w:r w:rsidR="003E04D9" w:rsidRPr="002E4349">
        <w:rPr>
          <w:rFonts w:asciiTheme="minorHAnsi" w:hAnsiTheme="minorHAnsi" w:cstheme="minorHAnsi"/>
          <w:b/>
          <w:color w:val="000000"/>
        </w:rPr>
        <w:t>?</w:t>
      </w:r>
    </w:p>
    <w:p w14:paraId="726DBB65" w14:textId="77777777" w:rsidR="00C02D6A" w:rsidRPr="002E4349" w:rsidRDefault="00C02D6A" w:rsidP="0043445C">
      <w:pPr>
        <w:pStyle w:val="Tekst"/>
        <w:ind w:left="567"/>
        <w:jc w:val="both"/>
        <w:rPr>
          <w:rFonts w:asciiTheme="minorHAnsi" w:hAnsiTheme="minorHAnsi" w:cstheme="minorHAnsi"/>
          <w:b/>
          <w:color w:val="000000"/>
        </w:rPr>
      </w:pPr>
    </w:p>
    <w:p w14:paraId="324BF246" w14:textId="4A4F0753" w:rsidR="00A549C2" w:rsidRPr="002E4349" w:rsidRDefault="00A549C2" w:rsidP="0043445C">
      <w:pPr>
        <w:ind w:left="567"/>
        <w:jc w:val="both"/>
        <w:rPr>
          <w:rFonts w:asciiTheme="minorHAnsi" w:hAnsiTheme="minorHAnsi" w:cstheme="minorHAnsi"/>
        </w:rPr>
      </w:pPr>
      <w:r w:rsidRPr="002E4349">
        <w:rPr>
          <w:rFonts w:asciiTheme="minorHAnsi" w:hAnsiTheme="minorHAnsi" w:cstheme="minorHAnsi"/>
        </w:rPr>
        <w:t xml:space="preserve">Een dergelijke handelwijze vanwege de werknemer zou de indruk kunnen wekken dat hij de bedoeling heeft de arbeidsovereenkomst te beëindigen. Vooraleer te besluiten tot een beëindiging van de arbeidsovereenkomst wegens </w:t>
      </w:r>
      <w:r w:rsidRPr="002E4349">
        <w:rPr>
          <w:rFonts w:asciiTheme="minorHAnsi" w:hAnsiTheme="minorHAnsi" w:cstheme="minorHAnsi"/>
          <w:u w:val="single"/>
        </w:rPr>
        <w:t>werkverlating,</w:t>
      </w:r>
      <w:r w:rsidRPr="002E4349">
        <w:rPr>
          <w:rFonts w:asciiTheme="minorHAnsi" w:hAnsiTheme="minorHAnsi" w:cstheme="minorHAnsi"/>
        </w:rPr>
        <w:t xml:space="preserve"> dient de nodige omzichtigheid aan de dag te worden gelegd.</w:t>
      </w:r>
    </w:p>
    <w:p w14:paraId="54D8CED9" w14:textId="77777777" w:rsidR="00D63F01" w:rsidRPr="002E4349" w:rsidRDefault="00D63F01" w:rsidP="0043445C">
      <w:pPr>
        <w:ind w:left="567"/>
        <w:jc w:val="both"/>
        <w:rPr>
          <w:rFonts w:asciiTheme="minorHAnsi" w:hAnsiTheme="minorHAnsi" w:cstheme="minorHAnsi"/>
        </w:rPr>
      </w:pPr>
    </w:p>
    <w:p w14:paraId="269A2493" w14:textId="23FC645F" w:rsidR="00A549C2" w:rsidRPr="002E4349" w:rsidRDefault="00A549C2" w:rsidP="0043445C">
      <w:pPr>
        <w:ind w:left="567"/>
        <w:jc w:val="both"/>
        <w:rPr>
          <w:rFonts w:asciiTheme="minorHAnsi" w:hAnsiTheme="minorHAnsi" w:cstheme="minorHAnsi"/>
        </w:rPr>
      </w:pPr>
      <w:r w:rsidRPr="002E4349">
        <w:rPr>
          <w:rFonts w:asciiTheme="minorHAnsi" w:hAnsiTheme="minorHAnsi" w:cstheme="minorHAnsi"/>
        </w:rPr>
        <w:t xml:space="preserve">In voorkomend geval komt het aan de werkgever toe in de mate van het mogelijke </w:t>
      </w:r>
      <w:r w:rsidRPr="002E4349">
        <w:rPr>
          <w:rFonts w:asciiTheme="minorHAnsi" w:hAnsiTheme="minorHAnsi" w:cstheme="minorHAnsi"/>
          <w:u w:val="single"/>
        </w:rPr>
        <w:t>de impliciete wil tot verbreking</w:t>
      </w:r>
      <w:r w:rsidRPr="002E4349">
        <w:rPr>
          <w:rFonts w:asciiTheme="minorHAnsi" w:hAnsiTheme="minorHAnsi" w:cstheme="minorHAnsi"/>
        </w:rPr>
        <w:t xml:space="preserve"> vanwege de werknemer vast te stellen.</w:t>
      </w:r>
    </w:p>
    <w:p w14:paraId="24A34C75" w14:textId="7A7FF080" w:rsidR="00D63F01" w:rsidRPr="002E4349" w:rsidRDefault="00D63F01" w:rsidP="0043445C">
      <w:pPr>
        <w:ind w:left="567"/>
        <w:jc w:val="both"/>
        <w:rPr>
          <w:rFonts w:asciiTheme="minorHAnsi" w:hAnsiTheme="minorHAnsi" w:cstheme="minorHAnsi"/>
        </w:rPr>
      </w:pPr>
    </w:p>
    <w:p w14:paraId="193A5B2F" w14:textId="0CA498D5" w:rsidR="00D63F01" w:rsidRPr="002E4349" w:rsidRDefault="00D63F01" w:rsidP="0043445C">
      <w:pPr>
        <w:ind w:left="567"/>
        <w:jc w:val="both"/>
        <w:rPr>
          <w:rFonts w:asciiTheme="minorHAnsi" w:hAnsiTheme="minorHAnsi" w:cstheme="minorHAnsi"/>
          <w:b/>
        </w:rPr>
      </w:pPr>
      <w:r w:rsidRPr="002E4349">
        <w:rPr>
          <w:rFonts w:asciiTheme="minorHAnsi" w:hAnsiTheme="minorHAnsi" w:cstheme="minorHAnsi"/>
        </w:rPr>
        <w:t xml:space="preserve">Voor de procedure tot vaststelling van werkverlating: zie </w:t>
      </w:r>
      <w:hyperlink w:anchor="_Mag_de_werkgever" w:history="1">
        <w:r w:rsidRPr="002E4349">
          <w:rPr>
            <w:rStyle w:val="Hyperlink"/>
            <w:rFonts w:asciiTheme="minorHAnsi" w:hAnsiTheme="minorHAnsi" w:cstheme="minorHAnsi"/>
            <w:b/>
          </w:rPr>
          <w:t>Mag de werkgever bij ongewettigde afwezigheid van een werknemer ervan uitgaan dat het gaat om werkverlating?</w:t>
        </w:r>
      </w:hyperlink>
    </w:p>
    <w:p w14:paraId="44448DFC" w14:textId="77777777" w:rsidR="00D63F01" w:rsidRPr="002E4349" w:rsidRDefault="00D63F01" w:rsidP="0043445C">
      <w:pPr>
        <w:ind w:left="567"/>
        <w:jc w:val="both"/>
        <w:rPr>
          <w:rFonts w:asciiTheme="minorHAnsi" w:hAnsiTheme="minorHAnsi" w:cstheme="minorHAnsi"/>
        </w:rPr>
      </w:pPr>
    </w:p>
    <w:p w14:paraId="32E16C4B" w14:textId="58380078" w:rsidR="00A549C2" w:rsidRPr="002E4349" w:rsidRDefault="00D63F01" w:rsidP="0043445C">
      <w:pPr>
        <w:ind w:left="567"/>
        <w:jc w:val="both"/>
        <w:rPr>
          <w:rFonts w:asciiTheme="minorHAnsi" w:hAnsiTheme="minorHAnsi" w:cstheme="minorHAnsi"/>
        </w:rPr>
      </w:pPr>
      <w:r w:rsidRPr="002E4349">
        <w:rPr>
          <w:rFonts w:asciiTheme="minorHAnsi" w:hAnsiTheme="minorHAnsi" w:cstheme="minorHAnsi"/>
        </w:rPr>
        <w:t xml:space="preserve">Bij </w:t>
      </w:r>
      <w:r w:rsidR="00F653A3" w:rsidRPr="002E4349">
        <w:rPr>
          <w:rFonts w:asciiTheme="minorHAnsi" w:hAnsiTheme="minorHAnsi" w:cstheme="minorHAnsi"/>
        </w:rPr>
        <w:t>werkverlating</w:t>
      </w:r>
      <w:r w:rsidR="00A549C2" w:rsidRPr="002E4349">
        <w:rPr>
          <w:rFonts w:asciiTheme="minorHAnsi" w:hAnsiTheme="minorHAnsi" w:cstheme="minorHAnsi"/>
        </w:rPr>
        <w:t xml:space="preserve"> dient </w:t>
      </w:r>
      <w:r w:rsidR="00A549C2" w:rsidRPr="002E4349">
        <w:rPr>
          <w:rFonts w:asciiTheme="minorHAnsi" w:hAnsiTheme="minorHAnsi" w:cstheme="minorHAnsi"/>
          <w:u w:val="single"/>
        </w:rPr>
        <w:t>noch een opzeggingstermijn, noch</w:t>
      </w:r>
      <w:r w:rsidR="00A549C2" w:rsidRPr="002E4349">
        <w:rPr>
          <w:rFonts w:asciiTheme="minorHAnsi" w:hAnsiTheme="minorHAnsi" w:cstheme="minorHAnsi"/>
        </w:rPr>
        <w:t xml:space="preserve"> </w:t>
      </w:r>
      <w:r w:rsidR="00A549C2" w:rsidRPr="002E4349">
        <w:rPr>
          <w:rFonts w:asciiTheme="minorHAnsi" w:hAnsiTheme="minorHAnsi" w:cstheme="minorHAnsi"/>
          <w:u w:val="single"/>
        </w:rPr>
        <w:t>een opzeggingsvergoeding</w:t>
      </w:r>
      <w:r w:rsidR="00A549C2" w:rsidRPr="002E4349">
        <w:rPr>
          <w:rFonts w:asciiTheme="minorHAnsi" w:hAnsiTheme="minorHAnsi" w:cstheme="minorHAnsi"/>
        </w:rPr>
        <w:t xml:space="preserve"> te worden toegestaan. Integendeel kan de werkgever van de betrokken werknemer een vergoeding eisen die overeenstemt met het loon voor de opzeggingstermijn die door de werknemer had moeten worden nageleefd in geval de opzegging van zijn kant was uitgegaan.</w:t>
      </w:r>
    </w:p>
    <w:p w14:paraId="3F1889F3" w14:textId="230B3A1A" w:rsidR="003E5243" w:rsidRPr="002E4349" w:rsidRDefault="00C2548F" w:rsidP="0043445C">
      <w:pPr>
        <w:ind w:left="567"/>
        <w:rPr>
          <w:rFonts w:asciiTheme="minorHAnsi" w:hAnsiTheme="minorHAnsi" w:cstheme="minorHAnsi"/>
        </w:rPr>
      </w:pPr>
      <w:r w:rsidRPr="002E4349">
        <w:rPr>
          <w:rFonts w:asciiTheme="minorHAnsi" w:hAnsiTheme="minorHAnsi" w:cstheme="minorHAnsi"/>
        </w:rPr>
        <w:t>(</w:t>
      </w:r>
      <w:hyperlink w:anchor="_Model_Beëindiging_van_1" w:history="1">
        <w:r w:rsidRPr="002E4349">
          <w:rPr>
            <w:rStyle w:val="Hyperlink"/>
            <w:rFonts w:asciiTheme="minorHAnsi" w:hAnsiTheme="minorHAnsi" w:cstheme="minorHAnsi"/>
            <w:b/>
            <w:bCs/>
          </w:rPr>
          <w:t>model ontslag werkverlating</w:t>
        </w:r>
      </w:hyperlink>
      <w:r w:rsidRPr="002E4349">
        <w:rPr>
          <w:rFonts w:asciiTheme="minorHAnsi" w:hAnsiTheme="minorHAnsi" w:cstheme="minorHAnsi"/>
        </w:rPr>
        <w:t>)</w:t>
      </w:r>
    </w:p>
    <w:p w14:paraId="4529F943" w14:textId="1AD27C98" w:rsidR="00A549C2" w:rsidRPr="002E4349" w:rsidRDefault="00A549C2" w:rsidP="00607ADC">
      <w:pPr>
        <w:pStyle w:val="Kop4"/>
      </w:pPr>
      <w:bookmarkStart w:id="7300" w:name="_Toc391971697"/>
      <w:bookmarkStart w:id="7301" w:name="_Toc392302294"/>
      <w:r w:rsidRPr="002E4349">
        <w:t xml:space="preserve">Voorlopige </w:t>
      </w:r>
      <w:bookmarkEnd w:id="7300"/>
      <w:bookmarkEnd w:id="7301"/>
      <w:r w:rsidR="000672DA" w:rsidRPr="002E4349">
        <w:t>hechtenis</w:t>
      </w:r>
    </w:p>
    <w:p w14:paraId="764C4BD7" w14:textId="55C1E9F5" w:rsidR="00A549C2" w:rsidRPr="002E4349" w:rsidRDefault="00A549C2"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Maatregelen van voorlopige vrijheidsberoving maken op zichzelf geen dr</w:t>
      </w:r>
      <w:r w:rsidR="00F653A3" w:rsidRPr="002E4349">
        <w:rPr>
          <w:rFonts w:asciiTheme="minorHAnsi" w:hAnsiTheme="minorHAnsi" w:cstheme="minorHAnsi"/>
          <w:color w:val="000000"/>
        </w:rPr>
        <w:t xml:space="preserve">ingende reden uit, te meer omdat </w:t>
      </w:r>
      <w:r w:rsidRPr="002E4349">
        <w:rPr>
          <w:rFonts w:asciiTheme="minorHAnsi" w:hAnsiTheme="minorHAnsi" w:cstheme="minorHAnsi"/>
          <w:color w:val="000000"/>
        </w:rPr>
        <w:t>zij sinds 1983 een wettelijke schorsingsgrond vormen. Dit is logisch in die zin dat een voorlopige vrijheidsberoving niet noodzakelijk de schuld is van de werknemer en daarenboven niet steeds tot een veroordeling leidt.</w:t>
      </w:r>
    </w:p>
    <w:p w14:paraId="1B4968AF" w14:textId="4C1C0A79" w:rsidR="00693797" w:rsidRPr="002E4349" w:rsidRDefault="00693797"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De loutere afwezigheid van de werknemer is geen reden tot ontslag om dringende reden. Er is immers sprake van een wettige schorsingsgrond en dus een gelegitimeerde afwezigheid!</w:t>
      </w:r>
    </w:p>
    <w:p w14:paraId="0B394FB2" w14:textId="77777777" w:rsidR="00F653A3" w:rsidRPr="002E4349" w:rsidRDefault="00F653A3" w:rsidP="0043445C">
      <w:pPr>
        <w:pStyle w:val="Opsomming"/>
        <w:ind w:left="284" w:firstLine="0"/>
        <w:jc w:val="both"/>
        <w:rPr>
          <w:rFonts w:asciiTheme="minorHAnsi" w:hAnsiTheme="minorHAnsi" w:cstheme="minorHAnsi"/>
          <w:color w:val="000000"/>
        </w:rPr>
      </w:pPr>
    </w:p>
    <w:p w14:paraId="68066267" w14:textId="4A19E4FC" w:rsidR="00A549C2" w:rsidRPr="002E4349" w:rsidRDefault="00A549C2" w:rsidP="0043445C">
      <w:pPr>
        <w:pStyle w:val="Opsomming"/>
        <w:ind w:left="284" w:firstLine="0"/>
        <w:jc w:val="both"/>
        <w:rPr>
          <w:rFonts w:asciiTheme="minorHAnsi" w:hAnsiTheme="minorHAnsi" w:cstheme="minorBidi"/>
          <w:color w:val="000000"/>
        </w:rPr>
      </w:pPr>
      <w:r w:rsidRPr="05640D3D">
        <w:rPr>
          <w:rFonts w:asciiTheme="minorHAnsi" w:hAnsiTheme="minorHAnsi" w:cstheme="minorBidi"/>
          <w:color w:val="000000" w:themeColor="text1"/>
        </w:rPr>
        <w:t>Indien de hechtenis uitloopt op een strafrechtelijke veroordeling, kan ontslag om dringende reden verantwoord zijn. Dit neemt niet weg dat in het algemeen een strafrechtelijke veroordeling niet noodzakelijk en in alle geval</w:t>
      </w:r>
      <w:r w:rsidR="00F653A3" w:rsidRPr="05640D3D">
        <w:rPr>
          <w:rFonts w:asciiTheme="minorHAnsi" w:hAnsiTheme="minorHAnsi" w:cstheme="minorBidi"/>
          <w:color w:val="000000" w:themeColor="text1"/>
        </w:rPr>
        <w:t>len een dringende reden vormt.</w:t>
      </w:r>
    </w:p>
    <w:p w14:paraId="5E726B64" w14:textId="77777777" w:rsidR="00F653A3" w:rsidRPr="002E4349" w:rsidRDefault="00F653A3" w:rsidP="0043445C">
      <w:pPr>
        <w:pStyle w:val="Opsomming"/>
        <w:ind w:left="284" w:firstLine="0"/>
        <w:jc w:val="both"/>
        <w:rPr>
          <w:rFonts w:asciiTheme="minorHAnsi" w:hAnsiTheme="minorHAnsi" w:cstheme="minorHAnsi"/>
          <w:color w:val="000000"/>
        </w:rPr>
      </w:pPr>
    </w:p>
    <w:p w14:paraId="33BA61A6" w14:textId="77777777" w:rsidR="0043445C" w:rsidRPr="002E4349" w:rsidRDefault="00A549C2"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Volledigheidshalve dient erop te worden gewezen dat omgekeerd een daad die niet resulteerde in strafrechtelijke veroordeling, evengoed een dringende reden kan zijn. Evenwel dient gelet te worden op het feit dat de rechter die moet oordelen over de dringende reden in zijn beoordeling rekening zal houden met “en zich zelfs zal laten leiden door” de </w:t>
      </w:r>
      <w:r w:rsidR="00B61F81" w:rsidRPr="002E4349">
        <w:rPr>
          <w:rFonts w:asciiTheme="minorHAnsi" w:hAnsiTheme="minorHAnsi" w:cstheme="minorHAnsi"/>
          <w:color w:val="000000"/>
        </w:rPr>
        <w:t>uitspraak van de strafrechter.</w:t>
      </w:r>
    </w:p>
    <w:p w14:paraId="69160638" w14:textId="77777777" w:rsidR="0043445C" w:rsidRPr="002E4349" w:rsidRDefault="0043445C" w:rsidP="0043445C">
      <w:pPr>
        <w:pStyle w:val="Opsomming"/>
        <w:ind w:left="284" w:firstLine="0"/>
        <w:jc w:val="both"/>
        <w:rPr>
          <w:rFonts w:asciiTheme="minorHAnsi" w:hAnsiTheme="minorHAnsi" w:cstheme="minorHAnsi"/>
          <w:color w:val="000000"/>
        </w:rPr>
      </w:pPr>
    </w:p>
    <w:p w14:paraId="3A446D49" w14:textId="68037E6D" w:rsidR="000672DA" w:rsidRPr="002E4349" w:rsidRDefault="000672DA"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Zie ook: </w:t>
      </w:r>
      <w:hyperlink w:anchor="_Voorlopige_hechtenis_1" w:history="1">
        <w:r w:rsidRPr="002E4349">
          <w:rPr>
            <w:rStyle w:val="Hyperlink"/>
            <w:rFonts w:asciiTheme="minorHAnsi" w:hAnsiTheme="minorHAnsi" w:cstheme="minorHAnsi"/>
            <w:b/>
          </w:rPr>
          <w:t>Voorlopige hechtenis</w:t>
        </w:r>
      </w:hyperlink>
    </w:p>
    <w:p w14:paraId="3C238BFC" w14:textId="77777777" w:rsidR="002A7193" w:rsidRPr="002E4349" w:rsidRDefault="002A7193" w:rsidP="00607ADC">
      <w:pPr>
        <w:pStyle w:val="Kop4"/>
      </w:pPr>
      <w:r w:rsidRPr="002E4349">
        <w:lastRenderedPageBreak/>
        <w:t>Alcoholgebruik op de werkvloer</w:t>
      </w:r>
    </w:p>
    <w:p w14:paraId="349998D4" w14:textId="77777777" w:rsidR="00E7377A" w:rsidRPr="002E4349" w:rsidRDefault="005D756A"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Vooreerst het volgende. </w:t>
      </w:r>
      <w:r w:rsidRPr="002E4349">
        <w:rPr>
          <w:rFonts w:asciiTheme="minorHAnsi" w:hAnsiTheme="minorHAnsi" w:cstheme="minorHAnsi"/>
          <w:b/>
          <w:color w:val="000000"/>
        </w:rPr>
        <w:t>Alcoholintoxicatie en dronkenschap zijn niet hetzelfde</w:t>
      </w:r>
      <w:r w:rsidRPr="002E4349">
        <w:rPr>
          <w:rFonts w:asciiTheme="minorHAnsi" w:hAnsiTheme="minorHAnsi" w:cstheme="minorHAnsi"/>
          <w:color w:val="000000"/>
        </w:rPr>
        <w:t>.</w:t>
      </w:r>
    </w:p>
    <w:p w14:paraId="4A5D8139" w14:textId="77777777" w:rsidR="00E7377A" w:rsidRPr="002E4349" w:rsidRDefault="00E7377A" w:rsidP="0043445C">
      <w:pPr>
        <w:pStyle w:val="Opsomming"/>
        <w:ind w:left="284" w:firstLine="0"/>
        <w:jc w:val="both"/>
        <w:rPr>
          <w:rFonts w:asciiTheme="minorHAnsi" w:hAnsiTheme="minorHAnsi" w:cstheme="minorHAnsi"/>
          <w:color w:val="000000"/>
        </w:rPr>
      </w:pPr>
    </w:p>
    <w:p w14:paraId="6B2FF197" w14:textId="7010AA2D" w:rsidR="005D756A" w:rsidRPr="002E4349" w:rsidRDefault="005D756A"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u w:val="single"/>
        </w:rPr>
        <w:t>Alcoholintoxicatie</w:t>
      </w:r>
      <w:r w:rsidRPr="002E4349">
        <w:rPr>
          <w:rFonts w:asciiTheme="minorHAnsi" w:hAnsiTheme="minorHAnsi" w:cstheme="minorHAnsi"/>
          <w:color w:val="000000"/>
        </w:rPr>
        <w:t xml:space="preserve"> is een objectief gegeven. Het heeft betrekking op een welbepaald percentage alcohol in het bloed en kan via een bloedproef worden vastgesteld.</w:t>
      </w:r>
    </w:p>
    <w:p w14:paraId="4A094D1D" w14:textId="290E58C8" w:rsidR="00750BF7" w:rsidRPr="002E4349" w:rsidRDefault="00750BF7" w:rsidP="0043445C">
      <w:pPr>
        <w:pStyle w:val="Opsomming"/>
        <w:ind w:left="284" w:firstLine="0"/>
        <w:jc w:val="both"/>
        <w:rPr>
          <w:rFonts w:asciiTheme="minorHAnsi" w:hAnsiTheme="minorHAnsi" w:cstheme="minorBidi"/>
          <w:color w:val="000000"/>
        </w:rPr>
      </w:pPr>
      <w:r w:rsidRPr="05640D3D">
        <w:rPr>
          <w:rFonts w:asciiTheme="minorHAnsi" w:hAnsiTheme="minorHAnsi" w:cstheme="minorBidi"/>
          <w:color w:val="000000" w:themeColor="text1"/>
        </w:rPr>
        <w:t xml:space="preserve">Dat betekent echter niet dat iemand die een (strafbaar-volgens de verkeerswetgeving) promille gehalte in het bloed heeft, meteen dronken is. Omgekeerd is het ook best mogelijk dat iemand dronken is, zonder reeds aan dat strafbare gehalte te reiken. </w:t>
      </w:r>
      <w:r w:rsidRPr="05640D3D">
        <w:rPr>
          <w:rFonts w:asciiTheme="minorHAnsi" w:hAnsiTheme="minorHAnsi" w:cstheme="minorBidi"/>
          <w:color w:val="000000" w:themeColor="text1"/>
          <w:u w:val="single"/>
        </w:rPr>
        <w:t>Dronkenschap</w:t>
      </w:r>
      <w:r w:rsidRPr="05640D3D">
        <w:rPr>
          <w:rFonts w:asciiTheme="minorHAnsi" w:hAnsiTheme="minorHAnsi" w:cstheme="minorBidi"/>
          <w:color w:val="000000" w:themeColor="text1"/>
        </w:rPr>
        <w:t xml:space="preserve"> is dan ook een subjectief gegeven.</w:t>
      </w:r>
    </w:p>
    <w:p w14:paraId="07BDFB6B" w14:textId="77777777" w:rsidR="00750BF7" w:rsidRPr="002E4349" w:rsidRDefault="00750BF7" w:rsidP="0043445C">
      <w:pPr>
        <w:pStyle w:val="Opsomming"/>
        <w:ind w:left="284" w:firstLine="0"/>
        <w:jc w:val="both"/>
        <w:rPr>
          <w:rFonts w:asciiTheme="minorHAnsi" w:hAnsiTheme="minorHAnsi" w:cstheme="minorHAnsi"/>
          <w:color w:val="000000"/>
        </w:rPr>
      </w:pPr>
    </w:p>
    <w:p w14:paraId="3267231D" w14:textId="77777777" w:rsidR="00750BF7" w:rsidRPr="002E4349" w:rsidRDefault="00750BF7"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Volgens het Hof van Cassatie is een </w:t>
      </w:r>
      <w:r w:rsidRPr="002E4349">
        <w:rPr>
          <w:rFonts w:asciiTheme="minorHAnsi" w:hAnsiTheme="minorHAnsi" w:cstheme="minorHAnsi"/>
          <w:b/>
          <w:color w:val="000000"/>
        </w:rPr>
        <w:t>dronken persoon</w:t>
      </w:r>
      <w:r w:rsidRPr="002E4349">
        <w:rPr>
          <w:rFonts w:asciiTheme="minorHAnsi" w:hAnsiTheme="minorHAnsi" w:cstheme="minorHAnsi"/>
          <w:color w:val="000000"/>
        </w:rPr>
        <w:t xml:space="preserve"> iemand die "</w:t>
      </w:r>
      <w:r w:rsidRPr="002E4349">
        <w:rPr>
          <w:rFonts w:asciiTheme="minorHAnsi" w:hAnsiTheme="minorHAnsi" w:cstheme="minorHAnsi"/>
          <w:i/>
          <w:iCs/>
          <w:color w:val="000000"/>
        </w:rPr>
        <w:t>uiterlijke kentekenen of symptomen vertoont die erop wijzen dat hij zich derwijze onder de invloed van drank bevindt dat hij over de aanhoudende beheersing van zijn daden niet meer beschikt zonder daarom nochtans noodzakelijk het bewustzijn ervan verloren te hebben</w:t>
      </w:r>
      <w:r w:rsidRPr="002E4349">
        <w:rPr>
          <w:rFonts w:asciiTheme="minorHAnsi" w:hAnsiTheme="minorHAnsi" w:cstheme="minorHAnsi"/>
          <w:color w:val="000000"/>
        </w:rPr>
        <w:t>".</w:t>
      </w:r>
    </w:p>
    <w:p w14:paraId="37558DCD" w14:textId="77777777" w:rsidR="00750BF7" w:rsidRPr="002E4349" w:rsidRDefault="00750BF7" w:rsidP="0043445C">
      <w:pPr>
        <w:pStyle w:val="Opsomming"/>
        <w:ind w:left="284" w:firstLine="0"/>
        <w:jc w:val="both"/>
        <w:rPr>
          <w:rFonts w:asciiTheme="minorHAnsi" w:hAnsiTheme="minorHAnsi" w:cstheme="minorHAnsi"/>
          <w:color w:val="000000"/>
        </w:rPr>
      </w:pPr>
    </w:p>
    <w:p w14:paraId="204DFC4E" w14:textId="0A03A312" w:rsidR="00750BF7" w:rsidRPr="002E4349" w:rsidRDefault="00750BF7" w:rsidP="0043445C">
      <w:pPr>
        <w:pStyle w:val="Opsomming"/>
        <w:ind w:left="284" w:firstLine="0"/>
        <w:jc w:val="both"/>
        <w:rPr>
          <w:rFonts w:asciiTheme="minorHAnsi" w:hAnsiTheme="minorHAnsi" w:cstheme="minorBidi"/>
          <w:color w:val="000000"/>
        </w:rPr>
      </w:pPr>
      <w:r w:rsidRPr="05640D3D">
        <w:rPr>
          <w:rFonts w:asciiTheme="minorHAnsi" w:hAnsiTheme="minorHAnsi" w:cstheme="minorBidi"/>
          <w:color w:val="000000" w:themeColor="text1"/>
        </w:rPr>
        <w:t>Het kan dus best zijn dat iemand geïntoxiceerd is zonder dat de werkgever daar veel van merkt. Het bewijs daarvan is veel moeilijker te</w:t>
      </w:r>
      <w:r w:rsidR="00552BAE"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leveren dan van de dronkenschap. Bij dronkenschap gaat het immers om uiterl</w:t>
      </w:r>
      <w:r w:rsidR="00552BAE" w:rsidRPr="05640D3D">
        <w:rPr>
          <w:rFonts w:asciiTheme="minorHAnsi" w:hAnsiTheme="minorHAnsi" w:cstheme="minorBidi"/>
          <w:color w:val="000000" w:themeColor="text1"/>
        </w:rPr>
        <w:t xml:space="preserve">ijk waarneembare gedragingen. Het bewijs </w:t>
      </w:r>
      <w:r w:rsidRPr="05640D3D">
        <w:rPr>
          <w:rFonts w:asciiTheme="minorHAnsi" w:hAnsiTheme="minorHAnsi" w:cstheme="minorBidi"/>
          <w:color w:val="000000" w:themeColor="text1"/>
        </w:rPr>
        <w:t>mag door alle middelen van recht worden bewezen, dus ook door getuigen. Intoxicatie daarentegen kan moeilijk</w:t>
      </w:r>
      <w:r w:rsidR="00552BAE"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door getuigen worden bepaald, daar het om een medisch begrip gaat over de precieze waarden van alcohol in het</w:t>
      </w:r>
      <w:r w:rsidR="00552BAE" w:rsidRPr="05640D3D">
        <w:rPr>
          <w:rFonts w:asciiTheme="minorHAnsi" w:hAnsiTheme="minorHAnsi" w:cstheme="minorBidi"/>
          <w:color w:val="000000" w:themeColor="text1"/>
        </w:rPr>
        <w:t xml:space="preserve"> bloed.</w:t>
      </w:r>
    </w:p>
    <w:p w14:paraId="4B9C0DB5" w14:textId="77777777" w:rsidR="004F388E" w:rsidRPr="002E4349" w:rsidRDefault="004F388E" w:rsidP="0043445C">
      <w:pPr>
        <w:pStyle w:val="Opsomming"/>
        <w:ind w:left="284" w:firstLine="0"/>
        <w:jc w:val="both"/>
        <w:rPr>
          <w:rFonts w:asciiTheme="minorHAnsi" w:hAnsiTheme="minorHAnsi" w:cstheme="minorHAnsi"/>
          <w:color w:val="000000"/>
        </w:rPr>
      </w:pPr>
    </w:p>
    <w:p w14:paraId="697428C0" w14:textId="2D02484A" w:rsidR="00EC2E5F" w:rsidRPr="002E4349" w:rsidRDefault="004915C1"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Het is de dronken toestand samen met de omstandigheden waarin dit zich heeft voorgedaan die geëvalueerd wordt door de rechter.</w:t>
      </w:r>
    </w:p>
    <w:p w14:paraId="41F7DDFC" w14:textId="77777777" w:rsidR="00EC2E5F" w:rsidRPr="002E4349" w:rsidRDefault="00EC2E5F" w:rsidP="0043445C">
      <w:pPr>
        <w:pStyle w:val="Opsomming"/>
        <w:ind w:left="284" w:firstLine="0"/>
        <w:jc w:val="both"/>
        <w:rPr>
          <w:rFonts w:asciiTheme="minorHAnsi" w:hAnsiTheme="minorHAnsi" w:cstheme="minorHAnsi"/>
          <w:color w:val="000000"/>
        </w:rPr>
      </w:pPr>
    </w:p>
    <w:p w14:paraId="0AEB8C0A" w14:textId="523A2CD4" w:rsidR="004915C1" w:rsidRPr="002E4349" w:rsidRDefault="001E0889"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b/>
          <w:bCs/>
          <w:color w:val="000000"/>
        </w:rPr>
        <w:t xml:space="preserve">Alcoholgebruik op de werkvloer leidt </w:t>
      </w:r>
      <w:r w:rsidR="00B16D97" w:rsidRPr="002E4349">
        <w:rPr>
          <w:rFonts w:asciiTheme="minorHAnsi" w:hAnsiTheme="minorHAnsi" w:cstheme="minorHAnsi"/>
          <w:b/>
          <w:bCs/>
          <w:color w:val="000000"/>
        </w:rPr>
        <w:t xml:space="preserve">dus </w:t>
      </w:r>
      <w:r w:rsidRPr="002E4349">
        <w:rPr>
          <w:rFonts w:asciiTheme="minorHAnsi" w:hAnsiTheme="minorHAnsi" w:cstheme="minorHAnsi"/>
          <w:b/>
          <w:bCs/>
          <w:color w:val="000000"/>
        </w:rPr>
        <w:t>niet noodzakelijk tot een ontslag om dringende reden</w:t>
      </w:r>
      <w:r w:rsidRPr="002E4349">
        <w:rPr>
          <w:rFonts w:asciiTheme="minorHAnsi" w:hAnsiTheme="minorHAnsi" w:cstheme="minorHAnsi"/>
          <w:color w:val="000000"/>
        </w:rPr>
        <w:t>.</w:t>
      </w:r>
    </w:p>
    <w:p w14:paraId="4443C81C" w14:textId="77777777" w:rsidR="00EC2E5F" w:rsidRPr="002E4349" w:rsidRDefault="00EC2E5F" w:rsidP="0043445C">
      <w:pPr>
        <w:pStyle w:val="Opsomming"/>
        <w:ind w:left="284" w:firstLine="0"/>
        <w:jc w:val="both"/>
        <w:rPr>
          <w:rFonts w:asciiTheme="minorHAnsi" w:hAnsiTheme="minorHAnsi" w:cstheme="minorHAnsi"/>
          <w:color w:val="000000"/>
        </w:rPr>
      </w:pPr>
    </w:p>
    <w:p w14:paraId="7C701781" w14:textId="6D814F42" w:rsidR="005936F0" w:rsidRPr="002E4349" w:rsidRDefault="005936F0"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Het is als werkgever belangrijk dat na een eenmalige en geïsoleerde dronkenschap de werknemer wordt gewaarschuwd!</w:t>
      </w:r>
    </w:p>
    <w:p w14:paraId="14CA89B2" w14:textId="77777777" w:rsidR="00EC2E5F" w:rsidRPr="002E4349" w:rsidRDefault="00EC2E5F" w:rsidP="0043445C">
      <w:pPr>
        <w:pStyle w:val="Opsomming"/>
        <w:ind w:left="284" w:firstLine="0"/>
        <w:jc w:val="both"/>
        <w:rPr>
          <w:rFonts w:asciiTheme="minorHAnsi" w:hAnsiTheme="minorHAnsi" w:cstheme="minorHAnsi"/>
          <w:color w:val="000000"/>
        </w:rPr>
      </w:pPr>
    </w:p>
    <w:p w14:paraId="49E3B3A6" w14:textId="6DA38116" w:rsidR="005936F0" w:rsidRPr="002E4349" w:rsidRDefault="005936F0" w:rsidP="0043445C">
      <w:pPr>
        <w:pStyle w:val="Opsomming"/>
        <w:ind w:left="284" w:firstLine="0"/>
        <w:jc w:val="both"/>
        <w:rPr>
          <w:rFonts w:asciiTheme="minorHAnsi" w:hAnsiTheme="minorHAnsi" w:cstheme="minorHAnsi"/>
          <w:b/>
          <w:bCs/>
          <w:color w:val="000000"/>
        </w:rPr>
      </w:pPr>
      <w:r w:rsidRPr="002E4349">
        <w:rPr>
          <w:rFonts w:asciiTheme="minorHAnsi" w:hAnsiTheme="minorHAnsi" w:cstheme="minorHAnsi"/>
          <w:b/>
          <w:bCs/>
          <w:color w:val="000000"/>
        </w:rPr>
        <w:t>Vooraleer een ontslag om dr</w:t>
      </w:r>
      <w:r w:rsidR="00DB7DE5" w:rsidRPr="002E4349">
        <w:rPr>
          <w:rFonts w:asciiTheme="minorHAnsi" w:hAnsiTheme="minorHAnsi" w:cstheme="minorHAnsi"/>
          <w:b/>
          <w:bCs/>
          <w:color w:val="000000"/>
        </w:rPr>
        <w:t xml:space="preserve">ingende reden te overwegen is het aangewezen dat </w:t>
      </w:r>
      <w:r w:rsidRPr="002E4349">
        <w:rPr>
          <w:rFonts w:asciiTheme="minorHAnsi" w:hAnsiTheme="minorHAnsi" w:cstheme="minorHAnsi"/>
          <w:b/>
          <w:bCs/>
          <w:color w:val="000000"/>
        </w:rPr>
        <w:t xml:space="preserve">de werkgever </w:t>
      </w:r>
      <w:r w:rsidR="00DB7DE5" w:rsidRPr="002E4349">
        <w:rPr>
          <w:rFonts w:asciiTheme="minorHAnsi" w:hAnsiTheme="minorHAnsi" w:cstheme="minorHAnsi"/>
          <w:b/>
          <w:bCs/>
          <w:color w:val="000000"/>
        </w:rPr>
        <w:t>alle omstandigheden van het geval in onderlinge samenhang bekijkt:</w:t>
      </w:r>
    </w:p>
    <w:p w14:paraId="349C2BE5" w14:textId="77777777" w:rsidR="00B16D97" w:rsidRPr="002E4349" w:rsidRDefault="00B16D97" w:rsidP="0043445C">
      <w:pPr>
        <w:pStyle w:val="Opsomming"/>
        <w:ind w:left="284" w:firstLine="0"/>
        <w:jc w:val="both"/>
        <w:rPr>
          <w:rFonts w:asciiTheme="minorHAnsi" w:hAnsiTheme="minorHAnsi" w:cstheme="minorHAnsi"/>
          <w:b/>
          <w:bCs/>
          <w:color w:val="000000"/>
        </w:rPr>
      </w:pPr>
    </w:p>
    <w:p w14:paraId="04F94CCF" w14:textId="38C90F20" w:rsidR="00DB7DE5" w:rsidRPr="002E4349" w:rsidRDefault="00DB7DE5">
      <w:pPr>
        <w:pStyle w:val="Opsomming"/>
        <w:numPr>
          <w:ilvl w:val="0"/>
          <w:numId w:val="73"/>
        </w:numPr>
        <w:ind w:left="284" w:firstLine="414"/>
        <w:jc w:val="both"/>
        <w:rPr>
          <w:rFonts w:asciiTheme="minorHAnsi" w:hAnsiTheme="minorHAnsi" w:cstheme="minorBidi"/>
          <w:b/>
          <w:color w:val="000000"/>
        </w:rPr>
      </w:pPr>
      <w:r w:rsidRPr="05640D3D">
        <w:rPr>
          <w:rFonts w:asciiTheme="minorHAnsi" w:hAnsiTheme="minorHAnsi" w:cstheme="minorBidi"/>
          <w:b/>
          <w:color w:val="000000" w:themeColor="text1"/>
        </w:rPr>
        <w:t>de aard van de werkzaamheden van de werknemer;</w:t>
      </w:r>
    </w:p>
    <w:p w14:paraId="6B045858" w14:textId="6166A5C5" w:rsidR="00DB7DE5" w:rsidRPr="002E4349" w:rsidRDefault="00DB7DE5">
      <w:pPr>
        <w:pStyle w:val="Opsomming"/>
        <w:numPr>
          <w:ilvl w:val="0"/>
          <w:numId w:val="73"/>
        </w:numPr>
        <w:ind w:left="284" w:firstLine="414"/>
        <w:jc w:val="both"/>
        <w:rPr>
          <w:rFonts w:asciiTheme="minorHAnsi" w:hAnsiTheme="minorHAnsi" w:cstheme="minorBidi"/>
          <w:b/>
          <w:color w:val="000000"/>
        </w:rPr>
      </w:pPr>
      <w:r w:rsidRPr="05640D3D">
        <w:rPr>
          <w:rFonts w:asciiTheme="minorHAnsi" w:hAnsiTheme="minorHAnsi" w:cstheme="minorBidi"/>
          <w:b/>
          <w:color w:val="000000" w:themeColor="text1"/>
        </w:rPr>
        <w:t>het als werknemer al dan niet hebben van een voorbeeldfunctie;</w:t>
      </w:r>
    </w:p>
    <w:p w14:paraId="20BE1C2F" w14:textId="613AD504" w:rsidR="00DB7DE5" w:rsidRPr="002E4349" w:rsidRDefault="00DB7DE5">
      <w:pPr>
        <w:pStyle w:val="Opsomming"/>
        <w:numPr>
          <w:ilvl w:val="0"/>
          <w:numId w:val="73"/>
        </w:numPr>
        <w:ind w:left="284" w:firstLine="414"/>
        <w:jc w:val="both"/>
        <w:rPr>
          <w:rFonts w:asciiTheme="minorHAnsi" w:hAnsiTheme="minorHAnsi" w:cstheme="minorBidi"/>
          <w:b/>
          <w:color w:val="000000"/>
        </w:rPr>
      </w:pPr>
      <w:r w:rsidRPr="05640D3D">
        <w:rPr>
          <w:rFonts w:asciiTheme="minorHAnsi" w:hAnsiTheme="minorHAnsi" w:cstheme="minorBidi"/>
          <w:b/>
          <w:color w:val="000000" w:themeColor="text1"/>
        </w:rPr>
        <w:t xml:space="preserve">de reden van het alcohol </w:t>
      </w:r>
      <w:r w:rsidR="00113F1D" w:rsidRPr="05640D3D">
        <w:rPr>
          <w:rFonts w:asciiTheme="minorHAnsi" w:hAnsiTheme="minorHAnsi" w:cstheme="minorBidi"/>
          <w:b/>
          <w:color w:val="000000" w:themeColor="text1"/>
        </w:rPr>
        <w:t>gebruik/</w:t>
      </w:r>
      <w:r w:rsidRPr="05640D3D">
        <w:rPr>
          <w:rFonts w:asciiTheme="minorHAnsi" w:hAnsiTheme="minorHAnsi" w:cstheme="minorBidi"/>
          <w:b/>
          <w:color w:val="000000" w:themeColor="text1"/>
        </w:rPr>
        <w:t xml:space="preserve"> de dronkenschap;</w:t>
      </w:r>
    </w:p>
    <w:p w14:paraId="384C066D" w14:textId="5031EE6F" w:rsidR="00DB7DE5" w:rsidRPr="002E4349" w:rsidRDefault="00DB7DE5">
      <w:pPr>
        <w:pStyle w:val="Opsomming"/>
        <w:numPr>
          <w:ilvl w:val="0"/>
          <w:numId w:val="73"/>
        </w:numPr>
        <w:ind w:left="284" w:firstLine="414"/>
        <w:jc w:val="both"/>
        <w:rPr>
          <w:rFonts w:asciiTheme="minorHAnsi" w:hAnsiTheme="minorHAnsi" w:cstheme="minorBidi"/>
          <w:color w:val="000000"/>
        </w:rPr>
      </w:pPr>
      <w:r w:rsidRPr="05640D3D">
        <w:rPr>
          <w:rFonts w:asciiTheme="minorHAnsi" w:hAnsiTheme="minorHAnsi" w:cstheme="minorBidi"/>
          <w:b/>
          <w:color w:val="000000" w:themeColor="text1"/>
        </w:rPr>
        <w:t>de vraag of er een voor de werknemers bekend en helder alcoholbeleid is</w:t>
      </w:r>
      <w:r w:rsidRPr="05640D3D">
        <w:rPr>
          <w:rFonts w:asciiTheme="minorHAnsi" w:hAnsiTheme="minorHAnsi" w:cstheme="minorBidi"/>
          <w:color w:val="000000" w:themeColor="text1"/>
        </w:rPr>
        <w:t>.</w:t>
      </w:r>
    </w:p>
    <w:p w14:paraId="2A01A651" w14:textId="77777777" w:rsidR="00DB7DE5" w:rsidRPr="002E4349" w:rsidRDefault="00DB7DE5" w:rsidP="0043445C">
      <w:pPr>
        <w:pStyle w:val="Opsomming"/>
        <w:ind w:left="284" w:firstLine="0"/>
        <w:jc w:val="both"/>
        <w:rPr>
          <w:rFonts w:asciiTheme="minorHAnsi" w:hAnsiTheme="minorHAnsi" w:cstheme="minorHAnsi"/>
          <w:color w:val="000000"/>
        </w:rPr>
      </w:pPr>
    </w:p>
    <w:p w14:paraId="2A35823F" w14:textId="4CC8CDBA" w:rsidR="002C7E9E" w:rsidRPr="002E4349" w:rsidRDefault="00192F83"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De rechtspraak is geneigd iemand met een drankprobleem eerder ziek dan fout te beschouwen. Belangrijk hierbij is natuurlijk de soort van functie van de werknemer.</w:t>
      </w:r>
      <w:r w:rsidR="00684777" w:rsidRPr="002E4349">
        <w:rPr>
          <w:rFonts w:asciiTheme="minorHAnsi" w:hAnsiTheme="minorHAnsi" w:cstheme="minorHAnsi"/>
          <w:color w:val="000000"/>
        </w:rPr>
        <w:t xml:space="preserve"> </w:t>
      </w:r>
      <w:r w:rsidRPr="002E4349">
        <w:rPr>
          <w:rFonts w:asciiTheme="minorHAnsi" w:hAnsiTheme="minorHAnsi" w:cstheme="minorHAnsi"/>
          <w:color w:val="000000"/>
        </w:rPr>
        <w:t>Verzwarende omstandigheden</w:t>
      </w:r>
      <w:r w:rsidR="002361B9" w:rsidRPr="002E4349">
        <w:rPr>
          <w:rFonts w:asciiTheme="minorHAnsi" w:hAnsiTheme="minorHAnsi" w:cstheme="minorHAnsi"/>
          <w:color w:val="000000"/>
        </w:rPr>
        <w:t xml:space="preserve"> hierbij kunnen zijn</w:t>
      </w:r>
      <w:r w:rsidR="00650F7F" w:rsidRPr="002E4349">
        <w:rPr>
          <w:rFonts w:asciiTheme="minorHAnsi" w:hAnsiTheme="minorHAnsi" w:cstheme="minorHAnsi"/>
          <w:color w:val="000000"/>
        </w:rPr>
        <w:t>:</w:t>
      </w:r>
      <w:r w:rsidR="002361B9" w:rsidRPr="002E4349">
        <w:rPr>
          <w:rFonts w:asciiTheme="minorHAnsi" w:hAnsiTheme="minorHAnsi" w:cstheme="minorHAnsi"/>
          <w:color w:val="000000"/>
        </w:rPr>
        <w:t xml:space="preserve"> directe contacten met directie en ouders binnen de instelling of het bedienen van voertuigen.</w:t>
      </w:r>
    </w:p>
    <w:p w14:paraId="61D273DD" w14:textId="5F858721" w:rsidR="00A549C2" w:rsidRPr="002E4349" w:rsidRDefault="006D0459" w:rsidP="00607ADC">
      <w:pPr>
        <w:pStyle w:val="Kop3"/>
      </w:pPr>
      <w:bookmarkStart w:id="7302" w:name="_Vormvereisten_3"/>
      <w:bookmarkStart w:id="7303" w:name="_Toc210918834"/>
      <w:bookmarkEnd w:id="7302"/>
      <w:r>
        <w:lastRenderedPageBreak/>
        <w:t>Procedure</w:t>
      </w:r>
      <w:bookmarkEnd w:id="7303"/>
    </w:p>
    <w:p w14:paraId="61B3E257" w14:textId="01E85333"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Zelfs indien een bepaalde tekortkoming als een dringende reden in aanmerking komt, dan nog moet diegene die zich op die tekortkoming beroept </w:t>
      </w:r>
      <w:r w:rsidRPr="002E4349">
        <w:rPr>
          <w:rFonts w:asciiTheme="minorHAnsi" w:hAnsiTheme="minorHAnsi" w:cstheme="minorHAnsi"/>
          <w:color w:val="000000"/>
          <w:u w:val="single"/>
        </w:rPr>
        <w:t>bepaalde vormen en termijnen</w:t>
      </w:r>
      <w:r w:rsidRPr="002E4349">
        <w:rPr>
          <w:rFonts w:asciiTheme="minorHAnsi" w:hAnsiTheme="minorHAnsi" w:cstheme="minorHAnsi"/>
          <w:color w:val="000000"/>
        </w:rPr>
        <w:t xml:space="preserve"> respecteren om het ontslag op rechtsgeldige wijze doorgang te laten vinden. Zo</w:t>
      </w:r>
      <w:r w:rsidR="00684777" w:rsidRPr="002E4349">
        <w:rPr>
          <w:rFonts w:asciiTheme="minorHAnsi" w:hAnsiTheme="minorHAnsi" w:cstheme="minorHAnsi"/>
          <w:color w:val="000000"/>
        </w:rPr>
        <w:t xml:space="preserve"> </w:t>
      </w:r>
      <w:r w:rsidRPr="002E4349">
        <w:rPr>
          <w:rFonts w:asciiTheme="minorHAnsi" w:hAnsiTheme="minorHAnsi" w:cstheme="minorHAnsi"/>
          <w:color w:val="000000"/>
        </w:rPr>
        <w:t>niet beëindigt hij zelf de arbeidsovereenkomst onrechtmatig.</w:t>
      </w:r>
    </w:p>
    <w:p w14:paraId="48CC8CA4" w14:textId="77777777" w:rsidR="006D0459" w:rsidRPr="002E4349" w:rsidRDefault="006D0459" w:rsidP="0043445C">
      <w:pPr>
        <w:pStyle w:val="Tekst"/>
        <w:ind w:left="284"/>
        <w:jc w:val="both"/>
        <w:rPr>
          <w:rFonts w:asciiTheme="minorHAnsi" w:hAnsiTheme="minorHAnsi" w:cstheme="minorHAnsi"/>
          <w:color w:val="000000"/>
        </w:rPr>
      </w:pPr>
    </w:p>
    <w:p w14:paraId="4CFF0383" w14:textId="2E84FF63"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In grote lijnen verloopt het ontslag in </w:t>
      </w:r>
      <w:r w:rsidRPr="002E4349">
        <w:rPr>
          <w:rFonts w:asciiTheme="minorHAnsi" w:hAnsiTheme="minorHAnsi" w:cstheme="minorHAnsi"/>
          <w:b/>
          <w:bCs/>
          <w:color w:val="000000"/>
          <w:u w:val="single"/>
        </w:rPr>
        <w:t xml:space="preserve">2 </w:t>
      </w:r>
      <w:r w:rsidR="00F620B7" w:rsidRPr="002E4349">
        <w:rPr>
          <w:rFonts w:asciiTheme="minorHAnsi" w:hAnsiTheme="minorHAnsi" w:cstheme="minorHAnsi"/>
          <w:b/>
          <w:bCs/>
          <w:color w:val="000000"/>
          <w:u w:val="single"/>
        </w:rPr>
        <w:t>stappen</w:t>
      </w:r>
      <w:r w:rsidRPr="002E4349">
        <w:rPr>
          <w:rFonts w:asciiTheme="minorHAnsi" w:hAnsiTheme="minorHAnsi" w:cstheme="minorHAnsi"/>
          <w:color w:val="000000"/>
        </w:rPr>
        <w:t xml:space="preserve">, waarbij </w:t>
      </w:r>
      <w:r w:rsidR="006D0459" w:rsidRPr="002E4349">
        <w:rPr>
          <w:rFonts w:asciiTheme="minorHAnsi" w:hAnsiTheme="minorHAnsi" w:cstheme="minorHAnsi"/>
          <w:color w:val="000000"/>
          <w:u w:val="single"/>
        </w:rPr>
        <w:t xml:space="preserve">telkens een termijn van 3 </w:t>
      </w:r>
      <w:r w:rsidRPr="002E4349">
        <w:rPr>
          <w:rFonts w:asciiTheme="minorHAnsi" w:hAnsiTheme="minorHAnsi" w:cstheme="minorHAnsi"/>
          <w:color w:val="000000"/>
          <w:u w:val="single"/>
        </w:rPr>
        <w:t>werkdagen</w:t>
      </w:r>
      <w:r w:rsidRPr="002E4349">
        <w:rPr>
          <w:rFonts w:asciiTheme="minorHAnsi" w:hAnsiTheme="minorHAnsi" w:cstheme="minorHAnsi"/>
          <w:color w:val="000000"/>
        </w:rPr>
        <w:t xml:space="preserve"> moet worden gerespecteerd.</w:t>
      </w:r>
    </w:p>
    <w:p w14:paraId="3B4B3CC0" w14:textId="77777777" w:rsidR="006D0459" w:rsidRPr="002E4349" w:rsidRDefault="006D0459" w:rsidP="0043445C">
      <w:pPr>
        <w:pStyle w:val="Tekst"/>
        <w:ind w:left="284"/>
        <w:jc w:val="both"/>
        <w:rPr>
          <w:rFonts w:asciiTheme="minorHAnsi" w:hAnsiTheme="minorHAnsi" w:cstheme="minorHAnsi"/>
          <w:color w:val="000000"/>
        </w:rPr>
      </w:pPr>
    </w:p>
    <w:p w14:paraId="6E36A59C"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Het </w:t>
      </w:r>
      <w:r w:rsidRPr="002E4349">
        <w:rPr>
          <w:rFonts w:asciiTheme="minorHAnsi" w:hAnsiTheme="minorHAnsi" w:cstheme="minorHAnsi"/>
          <w:color w:val="000000"/>
          <w:u w:val="single"/>
        </w:rPr>
        <w:t>eerste stadium</w:t>
      </w:r>
      <w:r w:rsidRPr="002E4349">
        <w:rPr>
          <w:rFonts w:asciiTheme="minorHAnsi" w:hAnsiTheme="minorHAnsi" w:cstheme="minorHAnsi"/>
          <w:color w:val="000000"/>
        </w:rPr>
        <w:t xml:space="preserve"> is de feitelijke beëindiging van de arbeidsovereenkomst (ontslag).</w:t>
      </w:r>
    </w:p>
    <w:p w14:paraId="417C3687"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Dit wordt </w:t>
      </w:r>
      <w:r w:rsidRPr="002E4349">
        <w:rPr>
          <w:rFonts w:asciiTheme="minorHAnsi" w:hAnsiTheme="minorHAnsi" w:cstheme="minorHAnsi"/>
          <w:color w:val="000000"/>
          <w:u w:val="single"/>
        </w:rPr>
        <w:t>gevolgd</w:t>
      </w:r>
      <w:r w:rsidRPr="002E4349">
        <w:rPr>
          <w:rFonts w:asciiTheme="minorHAnsi" w:hAnsiTheme="minorHAnsi" w:cstheme="minorHAnsi"/>
          <w:color w:val="000000"/>
        </w:rPr>
        <w:t xml:space="preserve"> door bevestiging met opgave van redenen voor beëindiging.</w:t>
      </w:r>
    </w:p>
    <w:p w14:paraId="21AF9E48" w14:textId="5EAFCB1C" w:rsidR="00893230" w:rsidRPr="002E4349" w:rsidRDefault="00A044D7"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Opmerking: het ont</w:t>
      </w:r>
      <w:r w:rsidR="00EC024D" w:rsidRPr="002E4349">
        <w:rPr>
          <w:rFonts w:asciiTheme="minorHAnsi" w:hAnsiTheme="minorHAnsi" w:cstheme="minorHAnsi"/>
          <w:color w:val="000000"/>
        </w:rPr>
        <w:t xml:space="preserve">slag en de motivatie kan ook in één beweging maar dan wel </w:t>
      </w:r>
      <w:r w:rsidR="005D046F" w:rsidRPr="002E4349">
        <w:rPr>
          <w:rFonts w:asciiTheme="minorHAnsi" w:hAnsiTheme="minorHAnsi" w:cstheme="minorHAnsi"/>
          <w:color w:val="000000"/>
        </w:rPr>
        <w:t>binnen een termijn van 3 werkdagen nadat men kennis heeft gekregen van de feiten (zie verder).</w:t>
      </w:r>
      <w:r w:rsidR="00961756" w:rsidRPr="002E4349">
        <w:rPr>
          <w:szCs w:val="20"/>
        </w:rPr>
        <w:fldChar w:fldCharType="begin"/>
      </w:r>
      <w:r w:rsidR="00961756" w:rsidRPr="002E4349">
        <w:rPr>
          <w:rFonts w:asciiTheme="minorHAnsi" w:hAnsiTheme="minorHAnsi" w:cstheme="minorHAnsi"/>
          <w:vanish/>
        </w:rPr>
        <w:instrText>HYPERLINK</w:instrText>
      </w:r>
      <w:r w:rsidR="00961756" w:rsidRPr="002E4349">
        <w:rPr>
          <w:szCs w:val="20"/>
        </w:rPr>
        <w:fldChar w:fldCharType="separate"/>
      </w:r>
      <w:r w:rsidR="00893230" w:rsidRPr="002E4349">
        <w:rPr>
          <w:rStyle w:val="Hyperlink"/>
          <w:rFonts w:asciiTheme="minorHAnsi" w:hAnsiTheme="minorHAnsi" w:cstheme="minorHAnsi"/>
          <w:vanish/>
        </w:rPr>
        <w:t>Terug naar alfabetisch register</w:t>
      </w:r>
      <w:r w:rsidR="00961756" w:rsidRPr="002E4349">
        <w:rPr>
          <w:rStyle w:val="Hyperlink"/>
          <w:rFonts w:asciiTheme="minorHAnsi" w:hAnsiTheme="minorHAnsi" w:cstheme="minorHAnsi"/>
          <w:vanish/>
        </w:rPr>
        <w:fldChar w:fldCharType="end"/>
      </w:r>
    </w:p>
    <w:p w14:paraId="55449F66" w14:textId="71554354" w:rsidR="00A549C2" w:rsidRPr="002E4349" w:rsidRDefault="00E44884" w:rsidP="00607ADC">
      <w:pPr>
        <w:pStyle w:val="Kop4"/>
      </w:pPr>
      <w:bookmarkStart w:id="7304" w:name="_Toc391971699"/>
      <w:bookmarkStart w:id="7305" w:name="_Toc392302296"/>
      <w:r w:rsidRPr="002E4349">
        <w:t>Stap 1: h</w:t>
      </w:r>
      <w:r w:rsidR="00A549C2" w:rsidRPr="002E4349">
        <w:t>et geven van het ontslag</w:t>
      </w:r>
      <w:bookmarkEnd w:id="7304"/>
      <w:bookmarkEnd w:id="7305"/>
    </w:p>
    <w:p w14:paraId="44A3FB66" w14:textId="202FA505"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De partij die de dringende reden inroept, moet binnen een bepaalde termijn nadat hij kennis kreeg van de feiten die de zware tekortkoming uitmaken, de arbeidsovereenkomst beëindigen. Dit ontslag is aan geen enkele vormvereiste onderworpen</w:t>
      </w:r>
      <w:r w:rsidR="001B0998" w:rsidRPr="002E4349">
        <w:rPr>
          <w:rFonts w:asciiTheme="minorHAnsi" w:hAnsiTheme="minorHAnsi" w:cstheme="minorHAnsi"/>
          <w:color w:val="000000"/>
        </w:rPr>
        <w:t xml:space="preserve"> en </w:t>
      </w:r>
      <w:r w:rsidRPr="002E4349">
        <w:rPr>
          <w:rFonts w:asciiTheme="minorHAnsi" w:hAnsiTheme="minorHAnsi" w:cstheme="minorHAnsi"/>
          <w:color w:val="000000"/>
        </w:rPr>
        <w:t>kan dus ook mondeling geschieden</w:t>
      </w:r>
      <w:r w:rsidR="001710AE" w:rsidRPr="002E4349">
        <w:rPr>
          <w:rFonts w:asciiTheme="minorHAnsi" w:hAnsiTheme="minorHAnsi" w:cstheme="minorHAnsi"/>
          <w:color w:val="000000"/>
        </w:rPr>
        <w:t>,</w:t>
      </w:r>
      <w:r w:rsidR="001B0998" w:rsidRPr="002E4349">
        <w:rPr>
          <w:rFonts w:asciiTheme="minorHAnsi" w:hAnsiTheme="minorHAnsi" w:cstheme="minorHAnsi"/>
          <w:color w:val="000000"/>
        </w:rPr>
        <w:t xml:space="preserve"> maar het</w:t>
      </w:r>
      <w:r w:rsidRPr="002E4349">
        <w:rPr>
          <w:rFonts w:asciiTheme="minorHAnsi" w:hAnsiTheme="minorHAnsi" w:cstheme="minorHAnsi"/>
          <w:color w:val="000000"/>
        </w:rPr>
        <w:t xml:space="preserve"> is aangeraden het ontslag </w:t>
      </w:r>
      <w:r w:rsidRPr="002E4349">
        <w:rPr>
          <w:rFonts w:asciiTheme="minorHAnsi" w:hAnsiTheme="minorHAnsi" w:cstheme="minorHAnsi"/>
          <w:b/>
          <w:color w:val="000000"/>
        </w:rPr>
        <w:t>schriftelijk</w:t>
      </w:r>
      <w:r w:rsidR="0045527B" w:rsidRPr="002E4349">
        <w:rPr>
          <w:rFonts w:asciiTheme="minorHAnsi" w:hAnsiTheme="minorHAnsi" w:cstheme="minorHAnsi"/>
          <w:color w:val="000000"/>
        </w:rPr>
        <w:t xml:space="preserve"> (aangetekend tegen ontvangstbewijs)</w:t>
      </w:r>
      <w:r w:rsidRPr="002E4349">
        <w:rPr>
          <w:rFonts w:asciiTheme="minorHAnsi" w:hAnsiTheme="minorHAnsi" w:cstheme="minorHAnsi"/>
          <w:color w:val="000000"/>
        </w:rPr>
        <w:t xml:space="preserve"> te geven </w:t>
      </w:r>
      <w:r w:rsidR="00C145DF" w:rsidRPr="002E4349">
        <w:rPr>
          <w:rFonts w:asciiTheme="minorHAnsi" w:hAnsiTheme="minorHAnsi" w:cstheme="minorHAnsi"/>
          <w:color w:val="000000"/>
        </w:rPr>
        <w:t>(</w:t>
      </w:r>
      <w:r w:rsidRPr="002E4349">
        <w:rPr>
          <w:rFonts w:asciiTheme="minorHAnsi" w:hAnsiTheme="minorHAnsi" w:cstheme="minorHAnsi"/>
          <w:color w:val="000000"/>
        </w:rPr>
        <w:t>bewijs</w:t>
      </w:r>
      <w:r w:rsidR="00C145DF" w:rsidRPr="002E4349">
        <w:rPr>
          <w:rFonts w:asciiTheme="minorHAnsi" w:hAnsiTheme="minorHAnsi" w:cstheme="minorHAnsi"/>
          <w:color w:val="000000"/>
        </w:rPr>
        <w:t>)</w:t>
      </w:r>
      <w:r w:rsidRPr="002E4349">
        <w:rPr>
          <w:rFonts w:asciiTheme="minorHAnsi" w:hAnsiTheme="minorHAnsi" w:cstheme="minorHAnsi"/>
          <w:color w:val="000000"/>
        </w:rPr>
        <w:t>.</w:t>
      </w:r>
    </w:p>
    <w:p w14:paraId="4F6B89CB" w14:textId="77777777" w:rsidR="00367566" w:rsidRPr="002E4349" w:rsidRDefault="00367566" w:rsidP="0043445C">
      <w:pPr>
        <w:pStyle w:val="Tekst"/>
        <w:ind w:left="284"/>
        <w:jc w:val="both"/>
        <w:rPr>
          <w:rFonts w:asciiTheme="minorHAnsi" w:hAnsiTheme="minorHAnsi" w:cstheme="minorHAnsi"/>
          <w:color w:val="000000"/>
        </w:rPr>
      </w:pPr>
    </w:p>
    <w:p w14:paraId="23488B45" w14:textId="31B8F3B6" w:rsidR="00A549C2" w:rsidRPr="002E4349" w:rsidRDefault="00A549C2"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Het ontslag moet worden gegeven </w:t>
      </w:r>
      <w:r w:rsidRPr="05640D3D">
        <w:rPr>
          <w:rFonts w:asciiTheme="minorHAnsi" w:hAnsiTheme="minorHAnsi" w:cstheme="minorBidi"/>
          <w:color w:val="000000" w:themeColor="text1"/>
          <w:u w:val="single"/>
        </w:rPr>
        <w:t xml:space="preserve">binnen een </w:t>
      </w:r>
      <w:r w:rsidRPr="05640D3D">
        <w:rPr>
          <w:rFonts w:asciiTheme="minorHAnsi" w:hAnsiTheme="minorHAnsi" w:cstheme="minorBidi"/>
          <w:b/>
          <w:color w:val="000000" w:themeColor="text1"/>
          <w:u w:val="single"/>
        </w:rPr>
        <w:t>termijn van 3 werkdagen</w:t>
      </w:r>
      <w:r w:rsidRPr="05640D3D">
        <w:rPr>
          <w:rFonts w:asciiTheme="minorHAnsi" w:hAnsiTheme="minorHAnsi" w:cstheme="minorBidi"/>
          <w:color w:val="000000" w:themeColor="text1"/>
        </w:rPr>
        <w:t xml:space="preserve"> </w:t>
      </w:r>
      <w:r w:rsidR="00B22383" w:rsidRPr="05640D3D">
        <w:rPr>
          <w:rFonts w:asciiTheme="minorHAnsi" w:hAnsiTheme="minorHAnsi" w:cstheme="minorBidi"/>
          <w:b/>
          <w:color w:val="000000" w:themeColor="text1"/>
          <w:u w:val="single"/>
        </w:rPr>
        <w:t xml:space="preserve">die ingaat </w:t>
      </w:r>
      <w:r w:rsidRPr="05640D3D">
        <w:rPr>
          <w:rFonts w:asciiTheme="minorHAnsi" w:hAnsiTheme="minorHAnsi" w:cstheme="minorBidi"/>
          <w:b/>
          <w:color w:val="000000" w:themeColor="text1"/>
          <w:u w:val="single"/>
        </w:rPr>
        <w:t>na</w:t>
      </w:r>
      <w:r w:rsidR="00212ECD" w:rsidRPr="05640D3D">
        <w:rPr>
          <w:rFonts w:asciiTheme="minorHAnsi" w:hAnsiTheme="minorHAnsi" w:cstheme="minorBidi"/>
          <w:b/>
          <w:color w:val="000000" w:themeColor="text1"/>
          <w:u w:val="single"/>
        </w:rPr>
        <w:t xml:space="preserve"> de dag waarop de </w:t>
      </w:r>
      <w:r w:rsidR="00D42D4B" w:rsidRPr="05640D3D">
        <w:rPr>
          <w:rFonts w:asciiTheme="minorHAnsi" w:hAnsiTheme="minorHAnsi" w:cstheme="minorBidi"/>
          <w:b/>
          <w:color w:val="000000" w:themeColor="text1"/>
          <w:u w:val="single"/>
        </w:rPr>
        <w:t>gepleegde feiten bekend zijn</w:t>
      </w:r>
      <w:r w:rsidRPr="05640D3D">
        <w:rPr>
          <w:rFonts w:asciiTheme="minorHAnsi" w:hAnsiTheme="minorHAnsi" w:cstheme="minorBidi"/>
          <w:color w:val="000000" w:themeColor="text1"/>
        </w:rPr>
        <w:t>.</w:t>
      </w:r>
      <w:r w:rsidR="0045527B" w:rsidRPr="05640D3D">
        <w:rPr>
          <w:rFonts w:asciiTheme="minorHAnsi" w:hAnsiTheme="minorHAnsi" w:cstheme="minorBidi"/>
          <w:color w:val="000000" w:themeColor="text1"/>
        </w:rPr>
        <w:t xml:space="preserve"> De rechtspraak gaat ervan uit dat deze kennis is verworven wanneer de ontslag gevende partij over alle elementen beschikt om hem te overtuigen van het bestaan van het feit en van de omstandigheden die dat feit het karakter van dringende reden verlenen. Het gaat dus om het tijdstip waarop de werkgever </w:t>
      </w:r>
      <w:r w:rsidR="00951F78" w:rsidRPr="05640D3D">
        <w:rPr>
          <w:rFonts w:asciiTheme="minorHAnsi" w:hAnsiTheme="minorHAnsi" w:cstheme="minorBidi"/>
          <w:color w:val="000000" w:themeColor="text1"/>
        </w:rPr>
        <w:t xml:space="preserve">voldoende zekerheid heeft gekregen omtrent de ingeroepen feiten en hij dus </w:t>
      </w:r>
      <w:r w:rsidR="0045527B" w:rsidRPr="05640D3D">
        <w:rPr>
          <w:rFonts w:asciiTheme="minorHAnsi" w:hAnsiTheme="minorHAnsi" w:cstheme="minorBidi"/>
          <w:color w:val="000000" w:themeColor="text1"/>
        </w:rPr>
        <w:t>met kennis van zaken een beslissing kan nemen.</w:t>
      </w:r>
      <w:r w:rsidR="002A179F" w:rsidRPr="05640D3D">
        <w:rPr>
          <w:rFonts w:asciiTheme="minorHAnsi" w:hAnsiTheme="minorHAnsi" w:cstheme="minorBidi"/>
          <w:color w:val="000000" w:themeColor="text1"/>
        </w:rPr>
        <w:t xml:space="preserve"> </w:t>
      </w:r>
      <w:r w:rsidRPr="05640D3D">
        <w:rPr>
          <w:rFonts w:asciiTheme="minorHAnsi" w:hAnsiTheme="minorHAnsi" w:cstheme="minorBidi"/>
          <w:b/>
          <w:color w:val="000000" w:themeColor="text1"/>
        </w:rPr>
        <w:t>Werkdagen zijn alle dagen waarop kan worden gewerkt</w:t>
      </w:r>
      <w:r w:rsidR="00B81813" w:rsidRPr="05640D3D">
        <w:rPr>
          <w:rFonts w:asciiTheme="minorHAnsi" w:hAnsiTheme="minorHAnsi" w:cstheme="minorBidi"/>
          <w:b/>
          <w:color w:val="000000" w:themeColor="text1"/>
        </w:rPr>
        <w:t xml:space="preserve"> </w:t>
      </w:r>
      <w:r w:rsidR="00B81813" w:rsidRPr="05640D3D">
        <w:rPr>
          <w:rFonts w:asciiTheme="minorHAnsi" w:hAnsiTheme="minorHAnsi" w:cstheme="minorBidi"/>
          <w:color w:val="000000" w:themeColor="text1"/>
        </w:rPr>
        <w:t>(dus ook zaterdag)</w:t>
      </w:r>
      <w:r w:rsidRPr="05640D3D">
        <w:rPr>
          <w:rFonts w:asciiTheme="minorHAnsi" w:hAnsiTheme="minorHAnsi" w:cstheme="minorBidi"/>
          <w:color w:val="000000" w:themeColor="text1"/>
        </w:rPr>
        <w:t>, behalve de zondagen en wettelijke feestdagen.</w:t>
      </w:r>
    </w:p>
    <w:p w14:paraId="479A12A0" w14:textId="77777777" w:rsidR="0045527B" w:rsidRPr="002E4349" w:rsidRDefault="0045527B" w:rsidP="0043445C">
      <w:pPr>
        <w:pStyle w:val="Tekst"/>
        <w:ind w:left="284"/>
        <w:jc w:val="both"/>
        <w:rPr>
          <w:rFonts w:asciiTheme="minorHAnsi" w:hAnsiTheme="minorHAnsi" w:cstheme="minorHAnsi"/>
          <w:color w:val="000000"/>
        </w:rPr>
      </w:pPr>
    </w:p>
    <w:p w14:paraId="5736F828" w14:textId="7A33E2CA"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In geval van </w:t>
      </w:r>
      <w:r w:rsidR="00B338C1" w:rsidRPr="002E4349">
        <w:rPr>
          <w:rFonts w:asciiTheme="minorHAnsi" w:hAnsiTheme="minorHAnsi" w:cstheme="minorHAnsi"/>
          <w:color w:val="000000"/>
        </w:rPr>
        <w:t xml:space="preserve">een </w:t>
      </w:r>
      <w:r w:rsidRPr="002E4349">
        <w:rPr>
          <w:rFonts w:asciiTheme="minorHAnsi" w:hAnsiTheme="minorHAnsi" w:cstheme="minorHAnsi"/>
          <w:color w:val="000000"/>
          <w:u w:val="single"/>
        </w:rPr>
        <w:t>herhaalde</w:t>
      </w:r>
      <w:r w:rsidRPr="002E4349">
        <w:rPr>
          <w:rFonts w:asciiTheme="minorHAnsi" w:hAnsiTheme="minorHAnsi" w:cstheme="minorHAnsi"/>
          <w:color w:val="000000"/>
        </w:rPr>
        <w:t xml:space="preserve"> tekortkoming</w:t>
      </w:r>
      <w:r w:rsidR="00B338C1" w:rsidRPr="002E4349">
        <w:rPr>
          <w:rFonts w:asciiTheme="minorHAnsi" w:hAnsiTheme="minorHAnsi" w:cstheme="minorHAnsi"/>
          <w:color w:val="000000"/>
        </w:rPr>
        <w:t xml:space="preserve"> (veelvuldige ongewettigde afwezigheden, herhaaldelijke insubordinatie)</w:t>
      </w:r>
      <w:r w:rsidRPr="002E4349">
        <w:rPr>
          <w:rFonts w:asciiTheme="minorHAnsi" w:hAnsiTheme="minorHAnsi" w:cstheme="minorHAnsi"/>
          <w:color w:val="000000"/>
        </w:rPr>
        <w:t xml:space="preserve"> </w:t>
      </w:r>
      <w:r w:rsidR="00B338C1" w:rsidRPr="002E4349">
        <w:rPr>
          <w:rFonts w:asciiTheme="minorHAnsi" w:hAnsiTheme="minorHAnsi" w:cstheme="minorHAnsi"/>
          <w:color w:val="000000"/>
        </w:rPr>
        <w:t>bepaalt de werkgever zelf het tijdstip waarop die tekortkoming voldoende ernstig wordt om elke professionele samenwerking definitief en onmiddellijk onmogelijk te maken en neemt de termijn van 3 werkdagen een aanvang ten laatste de dag na het laatste feit. Hij moet echter wel opletten dat zijn stilzwijgen niet uitgelegd kan worden als een impliciete aanvaarding van het gedrag van de werknemer. Het is dan ook aan te raden de werknemer meermaals te wijzen op het feit dat zijn gedrag onaanvaardbaar is.</w:t>
      </w:r>
    </w:p>
    <w:p w14:paraId="1ACC0902" w14:textId="77777777" w:rsidR="0045527B" w:rsidRPr="002E4349" w:rsidRDefault="0045527B" w:rsidP="0043445C">
      <w:pPr>
        <w:pStyle w:val="Tekst"/>
        <w:ind w:left="284"/>
        <w:jc w:val="both"/>
        <w:rPr>
          <w:rFonts w:asciiTheme="minorHAnsi" w:hAnsiTheme="minorHAnsi" w:cstheme="minorHAnsi"/>
          <w:color w:val="000000"/>
        </w:rPr>
      </w:pPr>
    </w:p>
    <w:p w14:paraId="72DAF7EF" w14:textId="242658F0"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In geval van </w:t>
      </w:r>
      <w:r w:rsidRPr="002E4349">
        <w:rPr>
          <w:rFonts w:asciiTheme="minorHAnsi" w:hAnsiTheme="minorHAnsi" w:cstheme="minorHAnsi"/>
          <w:color w:val="000000"/>
          <w:u w:val="single"/>
        </w:rPr>
        <w:t>voortdurende</w:t>
      </w:r>
      <w:r w:rsidRPr="002E4349">
        <w:rPr>
          <w:rFonts w:asciiTheme="minorHAnsi" w:hAnsiTheme="minorHAnsi" w:cstheme="minorHAnsi"/>
          <w:color w:val="000000"/>
        </w:rPr>
        <w:t xml:space="preserve"> tekortkomingen </w:t>
      </w:r>
      <w:r w:rsidR="001A399C" w:rsidRPr="002E4349">
        <w:rPr>
          <w:rFonts w:asciiTheme="minorHAnsi" w:hAnsiTheme="minorHAnsi" w:cstheme="minorHAnsi"/>
          <w:color w:val="000000"/>
        </w:rPr>
        <w:t xml:space="preserve">(de opeenstapeling van kleine, herhaalde fouten) </w:t>
      </w:r>
      <w:r w:rsidRPr="002E4349">
        <w:rPr>
          <w:rFonts w:asciiTheme="minorHAnsi" w:hAnsiTheme="minorHAnsi" w:cstheme="minorHAnsi"/>
          <w:color w:val="000000"/>
        </w:rPr>
        <w:t>neemt de termijn van 3 werkdagen een aanvang ten laatste de dag na het ophouden van de tekortkoming die wordt ingeroepen.</w:t>
      </w:r>
      <w:r w:rsidR="001A399C" w:rsidRPr="002E4349">
        <w:rPr>
          <w:rFonts w:asciiTheme="minorHAnsi" w:hAnsiTheme="minorHAnsi" w:cstheme="minorHAnsi"/>
          <w:color w:val="000000"/>
        </w:rPr>
        <w:t xml:space="preserve"> Wanneer een werknemer in het verleden al fouten heeft gemaakt die vergelijkbaar zijn met de fout die de werkgever op een bepaald ogenblik inroept, dan is het aan te raden deze zeker mee vermelden in de motivatie(brief). Deze fouten kunnen dan nl. een verzwarende omstandigheid vormen die de laatste fout(en) het karakter van een dringende reden geven! </w:t>
      </w:r>
      <w:r w:rsidR="00F04792" w:rsidRPr="002E4349">
        <w:rPr>
          <w:rFonts w:asciiTheme="minorHAnsi" w:hAnsiTheme="minorHAnsi" w:cstheme="minorHAnsi"/>
          <w:color w:val="000000"/>
        </w:rPr>
        <w:t xml:space="preserve">Volgens het Hof van Cassatie verhindert de zgn. </w:t>
      </w:r>
      <w:r w:rsidR="00F04792" w:rsidRPr="002E4349">
        <w:rPr>
          <w:rFonts w:asciiTheme="minorHAnsi" w:hAnsiTheme="minorHAnsi" w:cstheme="minorHAnsi"/>
          <w:color w:val="000000"/>
        </w:rPr>
        <w:lastRenderedPageBreak/>
        <w:t>driedagentermijn niet dat feiten uit het verleden een verzwarende omstandigheid van de laatste, uiteindelijke fout kunnen uitmaken. De optelsom van alle feiten samen kan dan het ontslag rechtvaardigen, voor zover uiteraard al die feiten ook bewezen kunnen worden.</w:t>
      </w:r>
    </w:p>
    <w:p w14:paraId="423EC7F5" w14:textId="77777777" w:rsidR="0092175D" w:rsidRPr="002E4349" w:rsidRDefault="0092175D" w:rsidP="00363277">
      <w:pPr>
        <w:pStyle w:val="Tekst"/>
        <w:jc w:val="both"/>
        <w:rPr>
          <w:rFonts w:asciiTheme="minorHAnsi" w:hAnsiTheme="minorHAnsi" w:cstheme="minorHAnsi"/>
          <w:color w:val="000000"/>
        </w:rPr>
      </w:pPr>
    </w:p>
    <w:p w14:paraId="5566911F" w14:textId="71D315B0" w:rsidR="00A549C2" w:rsidRPr="002E4349" w:rsidRDefault="00A549C2"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Het ontslag moet </w:t>
      </w:r>
      <w:r w:rsidRPr="05640D3D">
        <w:rPr>
          <w:rFonts w:asciiTheme="minorHAnsi" w:hAnsiTheme="minorHAnsi" w:cstheme="minorBidi"/>
          <w:b/>
          <w:color w:val="000000" w:themeColor="text1"/>
          <w:u w:val="single"/>
        </w:rPr>
        <w:t>uitgaan van de werkgever of zijn afgevaardigde</w:t>
      </w:r>
      <w:r w:rsidRPr="05640D3D">
        <w:rPr>
          <w:rFonts w:asciiTheme="minorHAnsi" w:hAnsiTheme="minorHAnsi" w:cstheme="minorBidi"/>
          <w:color w:val="000000" w:themeColor="text1"/>
          <w:u w:val="single"/>
        </w:rPr>
        <w:t>.</w:t>
      </w:r>
      <w:r w:rsidRPr="05640D3D">
        <w:rPr>
          <w:rFonts w:asciiTheme="minorHAnsi" w:hAnsiTheme="minorHAnsi" w:cstheme="minorBidi"/>
          <w:color w:val="000000" w:themeColor="text1"/>
        </w:rPr>
        <w:t xml:space="preserve"> Ingevolge uitzonderlijke omstandigheden kan een onbevoegde persoon optreden, doch dan moet het ontslag binnen een termijn van 3 werkdagen worden bevestigd door de bevoegde persoon.</w:t>
      </w:r>
    </w:p>
    <w:p w14:paraId="49F3EB8F" w14:textId="77777777" w:rsidR="0092175D" w:rsidRPr="002E4349" w:rsidRDefault="0092175D" w:rsidP="0043445C">
      <w:pPr>
        <w:pStyle w:val="Tekst"/>
        <w:ind w:left="284"/>
        <w:jc w:val="both"/>
        <w:rPr>
          <w:rFonts w:asciiTheme="minorHAnsi" w:hAnsiTheme="minorHAnsi" w:cstheme="minorHAnsi"/>
          <w:color w:val="000000"/>
        </w:rPr>
      </w:pPr>
    </w:p>
    <w:p w14:paraId="24E00597" w14:textId="3B8658E2" w:rsidR="00277C17"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Vanaf het ontslag houdt de arbeidsrelatie op te bestaan </w:t>
      </w:r>
      <w:r w:rsidR="00267586" w:rsidRPr="002E4349">
        <w:rPr>
          <w:rFonts w:asciiTheme="minorHAnsi" w:hAnsiTheme="minorHAnsi" w:cstheme="minorHAnsi"/>
          <w:color w:val="000000"/>
        </w:rPr>
        <w:t xml:space="preserve">(zie </w:t>
      </w:r>
      <w:hyperlink w:anchor="_Model_21._Ontslag" w:history="1">
        <w:r w:rsidR="003E5243" w:rsidRPr="002E4349">
          <w:rPr>
            <w:rStyle w:val="Hyperlink"/>
            <w:rFonts w:asciiTheme="minorHAnsi" w:hAnsiTheme="minorHAnsi" w:cstheme="minorHAnsi"/>
            <w:b/>
          </w:rPr>
          <w:t xml:space="preserve"> model ontslagbrief dringende reden</w:t>
        </w:r>
      </w:hyperlink>
      <w:r w:rsidRPr="002E4349">
        <w:rPr>
          <w:rFonts w:asciiTheme="minorHAnsi" w:hAnsiTheme="minorHAnsi" w:cstheme="minorHAnsi"/>
          <w:color w:val="000000"/>
        </w:rPr>
        <w:t>)</w:t>
      </w:r>
      <w:r w:rsidR="00267586" w:rsidRPr="002E4349">
        <w:rPr>
          <w:rFonts w:asciiTheme="minorHAnsi" w:hAnsiTheme="minorHAnsi" w:cstheme="minorHAnsi"/>
          <w:color w:val="000000"/>
        </w:rPr>
        <w:t>.</w:t>
      </w:r>
      <w:r w:rsidRPr="002E4349">
        <w:rPr>
          <w:rFonts w:asciiTheme="minorHAnsi" w:hAnsiTheme="minorHAnsi" w:cstheme="minorHAnsi"/>
          <w:color w:val="000000"/>
        </w:rPr>
        <w:t xml:space="preserve"> Er mogen </w:t>
      </w:r>
      <w:r w:rsidRPr="002E4349">
        <w:rPr>
          <w:rFonts w:asciiTheme="minorHAnsi" w:hAnsiTheme="minorHAnsi" w:cstheme="minorHAnsi"/>
          <w:color w:val="000000"/>
          <w:u w:val="single"/>
        </w:rPr>
        <w:t xml:space="preserve">vanaf dan ook </w:t>
      </w:r>
      <w:r w:rsidRPr="002E4349">
        <w:rPr>
          <w:rFonts w:asciiTheme="minorHAnsi" w:hAnsiTheme="minorHAnsi" w:cstheme="minorHAnsi"/>
          <w:b/>
          <w:color w:val="000000"/>
          <w:u w:val="single"/>
        </w:rPr>
        <w:t>geen arbeidsprestaties meer</w:t>
      </w:r>
      <w:r w:rsidRPr="002E4349">
        <w:rPr>
          <w:rFonts w:asciiTheme="minorHAnsi" w:hAnsiTheme="minorHAnsi" w:cstheme="minorHAnsi"/>
          <w:color w:val="000000"/>
          <w:u w:val="single"/>
        </w:rPr>
        <w:t xml:space="preserve"> geleverd worden</w:t>
      </w:r>
      <w:r w:rsidRPr="002E4349">
        <w:rPr>
          <w:rFonts w:asciiTheme="minorHAnsi" w:hAnsiTheme="minorHAnsi" w:cstheme="minorHAnsi"/>
          <w:color w:val="000000"/>
        </w:rPr>
        <w:t>.</w:t>
      </w:r>
    </w:p>
    <w:bookmarkStart w:id="7306" w:name="_Hlk107496483"/>
    <w:p w14:paraId="0F677D56" w14:textId="77777777" w:rsidR="009B4C63" w:rsidRPr="002E4349" w:rsidRDefault="006E29C3" w:rsidP="009B4C63">
      <w:pPr>
        <w:pStyle w:val="Tekst"/>
        <w:ind w:left="1210"/>
        <w:jc w:val="right"/>
        <w:rPr>
          <w:rFonts w:asciiTheme="minorHAnsi" w:hAnsiTheme="minorHAnsi" w:cstheme="minorHAnsi"/>
        </w:rPr>
      </w:pPr>
      <w:r w:rsidRPr="002E4349">
        <w:rPr>
          <w:szCs w:val="20"/>
        </w:rPr>
        <w:fldChar w:fldCharType="begin"/>
      </w:r>
      <w:r w:rsidRPr="002E4349">
        <w:rPr>
          <w:rFonts w:asciiTheme="minorHAnsi" w:hAnsiTheme="minorHAnsi" w:cstheme="minorHAnsi"/>
          <w:vanish/>
        </w:rPr>
        <w:instrText xml:space="preserve"> HYPERLINK \l "_ALFABETISCH__REGISTER_2" </w:instrText>
      </w:r>
      <w:r w:rsidRPr="002E4349">
        <w:rPr>
          <w:szCs w:val="20"/>
        </w:rPr>
        <w:fldChar w:fldCharType="separate"/>
      </w:r>
      <w:r w:rsidR="009B4C63"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106F1C3C" w14:textId="54414D7C" w:rsidR="00A549C2" w:rsidRPr="002E4349" w:rsidRDefault="00E44884" w:rsidP="00607ADC">
      <w:pPr>
        <w:pStyle w:val="Kop4"/>
      </w:pPr>
      <w:bookmarkStart w:id="7307" w:name="_Toc391971700"/>
      <w:bookmarkStart w:id="7308" w:name="_Toc392302297"/>
      <w:bookmarkEnd w:id="7306"/>
      <w:r w:rsidRPr="002E4349">
        <w:t>Stap 2: de k</w:t>
      </w:r>
      <w:r w:rsidR="00A549C2" w:rsidRPr="002E4349">
        <w:t>ennisgeving van de dringende reden</w:t>
      </w:r>
      <w:bookmarkEnd w:id="7307"/>
      <w:bookmarkEnd w:id="7308"/>
    </w:p>
    <w:p w14:paraId="119AD230" w14:textId="4F4848E7" w:rsidR="00A549C2" w:rsidRPr="002E4349" w:rsidRDefault="00A549C2" w:rsidP="0043445C">
      <w:pPr>
        <w:pStyle w:val="Tekst"/>
        <w:keepNext/>
        <w:ind w:left="284"/>
        <w:jc w:val="both"/>
        <w:rPr>
          <w:rFonts w:asciiTheme="minorHAnsi" w:hAnsiTheme="minorHAnsi" w:cstheme="minorHAnsi"/>
          <w:color w:val="000000"/>
        </w:rPr>
      </w:pPr>
      <w:bookmarkStart w:id="7309" w:name="_Toc276635760"/>
      <w:r w:rsidRPr="002E4349">
        <w:rPr>
          <w:rFonts w:asciiTheme="minorHAnsi" w:hAnsiTheme="minorHAnsi" w:cstheme="minorHAnsi"/>
          <w:color w:val="000000"/>
        </w:rPr>
        <w:t xml:space="preserve">Zie </w:t>
      </w:r>
      <w:hyperlink w:anchor="_Model_Kennisgeving_van" w:history="1">
        <w:r w:rsidR="00C2548F" w:rsidRPr="002E4349">
          <w:rPr>
            <w:rStyle w:val="Hyperlink"/>
            <w:rFonts w:asciiTheme="minorHAnsi" w:hAnsiTheme="minorHAnsi" w:cstheme="minorHAnsi"/>
            <w:b/>
          </w:rPr>
          <w:t>model kennisgeving dringende reden</w:t>
        </w:r>
      </w:hyperlink>
      <w:bookmarkEnd w:id="7309"/>
      <w:r w:rsidR="004A52F5" w:rsidRPr="002E4349">
        <w:rPr>
          <w:rFonts w:asciiTheme="minorHAnsi" w:hAnsiTheme="minorHAnsi" w:cstheme="minorHAnsi"/>
          <w:color w:val="000000"/>
        </w:rPr>
        <w:t>.</w:t>
      </w:r>
    </w:p>
    <w:p w14:paraId="0617B103" w14:textId="77777777" w:rsidR="004A52F5" w:rsidRPr="002E4349" w:rsidRDefault="004A52F5" w:rsidP="0043445C">
      <w:pPr>
        <w:pStyle w:val="Tekst"/>
        <w:keepNext/>
        <w:ind w:left="284"/>
        <w:jc w:val="both"/>
        <w:rPr>
          <w:rFonts w:asciiTheme="minorHAnsi" w:hAnsiTheme="minorHAnsi" w:cstheme="minorHAnsi"/>
          <w:color w:val="000000"/>
        </w:rPr>
      </w:pPr>
    </w:p>
    <w:p w14:paraId="03C0F880" w14:textId="59E7FF84" w:rsidR="004A52F5" w:rsidRPr="002E4349" w:rsidRDefault="00A549C2"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Eénmaal het ontslag gegeven is, beschikt de ontslaggevende partij over een nieuwe termijn van 3 werkdagen volgend op die waarop het ontslag werd gegeven om aan de andere partij kennis te geven van de zware tekortkoming.</w:t>
      </w:r>
    </w:p>
    <w:p w14:paraId="324DBF05" w14:textId="5D812DD9"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motieven die aanleiding hebben gegeven tot het ontslag om dringende reden, dienen op straffe van nietigheid </w:t>
      </w:r>
      <w:r w:rsidRPr="002E4349">
        <w:rPr>
          <w:rFonts w:asciiTheme="minorHAnsi" w:hAnsiTheme="minorHAnsi" w:cstheme="minorHAnsi"/>
          <w:color w:val="000000"/>
          <w:u w:val="single"/>
        </w:rPr>
        <w:t>schriftelijk op een van de 3 volgende manieren</w:t>
      </w:r>
      <w:r w:rsidRPr="002E4349">
        <w:rPr>
          <w:rFonts w:asciiTheme="minorHAnsi" w:hAnsiTheme="minorHAnsi" w:cstheme="minorHAnsi"/>
          <w:color w:val="000000"/>
        </w:rPr>
        <w:t xml:space="preserve"> ter kennis gebracht van de ontslagen persoon</w:t>
      </w:r>
      <w:r w:rsidR="00650F7F" w:rsidRPr="002E4349">
        <w:rPr>
          <w:rFonts w:asciiTheme="minorHAnsi" w:hAnsiTheme="minorHAnsi" w:cstheme="minorHAnsi"/>
          <w:color w:val="000000"/>
        </w:rPr>
        <w:t>:</w:t>
      </w:r>
    </w:p>
    <w:p w14:paraId="3FC8D7E4" w14:textId="77777777" w:rsidR="004A52F5" w:rsidRPr="002E4349" w:rsidRDefault="004A52F5" w:rsidP="0043445C">
      <w:pPr>
        <w:pStyle w:val="Tekst"/>
        <w:ind w:left="284"/>
        <w:jc w:val="both"/>
        <w:rPr>
          <w:rFonts w:asciiTheme="minorHAnsi" w:hAnsiTheme="minorHAnsi" w:cstheme="minorHAnsi"/>
          <w:color w:val="000000"/>
        </w:rPr>
      </w:pPr>
    </w:p>
    <w:p w14:paraId="3192E1EB" w14:textId="4C4BFBEC" w:rsidR="001A0EFE" w:rsidRPr="002E4349" w:rsidRDefault="00A549C2">
      <w:pPr>
        <w:pStyle w:val="Opsomming"/>
        <w:numPr>
          <w:ilvl w:val="0"/>
          <w:numId w:val="31"/>
        </w:numPr>
        <w:ind w:left="567"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een </w:t>
      </w:r>
      <w:r w:rsidRPr="05640D3D">
        <w:rPr>
          <w:rFonts w:asciiTheme="minorHAnsi" w:hAnsiTheme="minorHAnsi" w:cstheme="minorBidi"/>
          <w:color w:val="000000" w:themeColor="text1"/>
          <w:u w:val="single"/>
        </w:rPr>
        <w:t>aangetekend schrijven,</w:t>
      </w:r>
      <w:r w:rsidRPr="05640D3D">
        <w:rPr>
          <w:rFonts w:asciiTheme="minorHAnsi" w:hAnsiTheme="minorHAnsi" w:cstheme="minorBidi"/>
          <w:color w:val="000000" w:themeColor="text1"/>
        </w:rPr>
        <w:t xml:space="preserve"> waarbij de poststempel bepalend is om na te gaan of de kennisgeving tijdig gebeurde;</w:t>
      </w:r>
    </w:p>
    <w:p w14:paraId="3D3275B4" w14:textId="07EEF221" w:rsidR="001A0EFE" w:rsidRPr="002E4349" w:rsidRDefault="00A549C2">
      <w:pPr>
        <w:pStyle w:val="Opsomming"/>
        <w:numPr>
          <w:ilvl w:val="0"/>
          <w:numId w:val="31"/>
        </w:numPr>
        <w:ind w:left="567"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bij wijze van een </w:t>
      </w:r>
      <w:r w:rsidRPr="05640D3D">
        <w:rPr>
          <w:rFonts w:asciiTheme="minorHAnsi" w:hAnsiTheme="minorHAnsi" w:cstheme="minorBidi"/>
          <w:color w:val="000000" w:themeColor="text1"/>
          <w:u w:val="single"/>
        </w:rPr>
        <w:t>deurwaardersexploot</w:t>
      </w:r>
      <w:r w:rsidRPr="05640D3D">
        <w:rPr>
          <w:rFonts w:asciiTheme="minorHAnsi" w:hAnsiTheme="minorHAnsi" w:cstheme="minorBidi"/>
          <w:color w:val="000000" w:themeColor="text1"/>
        </w:rPr>
        <w:t>;</w:t>
      </w:r>
    </w:p>
    <w:p w14:paraId="22F5F28D" w14:textId="743AB516" w:rsidR="00A549C2" w:rsidRPr="002E4349" w:rsidRDefault="00A549C2">
      <w:pPr>
        <w:pStyle w:val="Opsomming"/>
        <w:numPr>
          <w:ilvl w:val="0"/>
          <w:numId w:val="31"/>
        </w:numPr>
        <w:ind w:left="567"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door de </w:t>
      </w:r>
      <w:r w:rsidRPr="05640D3D">
        <w:rPr>
          <w:rFonts w:asciiTheme="minorHAnsi" w:hAnsiTheme="minorHAnsi" w:cstheme="minorBidi"/>
          <w:color w:val="000000" w:themeColor="text1"/>
          <w:u w:val="single"/>
        </w:rPr>
        <w:t>overhandiging van een gedagtekend geschrift</w:t>
      </w:r>
      <w:r w:rsidRPr="05640D3D">
        <w:rPr>
          <w:rFonts w:asciiTheme="minorHAnsi" w:hAnsiTheme="minorHAnsi" w:cstheme="minorBidi"/>
          <w:color w:val="000000" w:themeColor="text1"/>
        </w:rPr>
        <w:t xml:space="preserve"> van hand tot hand, de handtekening met de vermelding “Gelezen en goedgekeurd” van de bestemmeling op het duplicaat van het geschrift geldt als ontvangstbericht. Bij weigering van ondertekening dient men gebruik te maken van de twee bovenstaande mogelijkheden.</w:t>
      </w:r>
    </w:p>
    <w:p w14:paraId="0B41FAEA" w14:textId="77777777" w:rsidR="0054574A" w:rsidRPr="002E4349" w:rsidRDefault="0054574A" w:rsidP="0043445C">
      <w:pPr>
        <w:pStyle w:val="Opsomming"/>
        <w:ind w:left="284" w:firstLine="0"/>
        <w:jc w:val="both"/>
        <w:rPr>
          <w:rFonts w:asciiTheme="minorHAnsi" w:hAnsiTheme="minorHAnsi" w:cstheme="minorHAnsi"/>
          <w:color w:val="000000"/>
        </w:rPr>
      </w:pPr>
    </w:p>
    <w:p w14:paraId="5066BD6D" w14:textId="04C6D7E5" w:rsidR="00A549C2" w:rsidRPr="002E4349" w:rsidRDefault="00A549C2" w:rsidP="0043445C">
      <w:pPr>
        <w:pStyle w:val="Tekst"/>
        <w:ind w:left="284"/>
        <w:jc w:val="both"/>
        <w:rPr>
          <w:rFonts w:asciiTheme="minorHAnsi" w:hAnsiTheme="minorHAnsi" w:cstheme="minorHAnsi"/>
          <w:b/>
          <w:bCs/>
          <w:color w:val="000000"/>
        </w:rPr>
      </w:pPr>
      <w:r w:rsidRPr="002E4349">
        <w:rPr>
          <w:rFonts w:asciiTheme="minorHAnsi" w:hAnsiTheme="minorHAnsi" w:cstheme="minorHAnsi"/>
          <w:b/>
          <w:bCs/>
          <w:color w:val="000000"/>
        </w:rPr>
        <w:t>Uit de inhoud van de brief moet de ontslagen persoon kunnen opmaken welke feiten hem worden ve</w:t>
      </w:r>
      <w:r w:rsidR="0054574A" w:rsidRPr="002E4349">
        <w:rPr>
          <w:rFonts w:asciiTheme="minorHAnsi" w:hAnsiTheme="minorHAnsi" w:cstheme="minorHAnsi"/>
          <w:b/>
          <w:bCs/>
          <w:color w:val="000000"/>
        </w:rPr>
        <w:t xml:space="preserve">rweten. Deze feiten dienen ook </w:t>
      </w:r>
      <w:r w:rsidRPr="002E4349">
        <w:rPr>
          <w:rFonts w:asciiTheme="minorHAnsi" w:hAnsiTheme="minorHAnsi" w:cstheme="minorHAnsi"/>
          <w:b/>
          <w:bCs/>
          <w:color w:val="000000"/>
        </w:rPr>
        <w:t xml:space="preserve">zo concreet en omstandig mogelijk in de brief opgesomd </w:t>
      </w:r>
      <w:r w:rsidR="002A1063" w:rsidRPr="002E4349">
        <w:rPr>
          <w:rFonts w:asciiTheme="minorHAnsi" w:hAnsiTheme="minorHAnsi" w:cstheme="minorHAnsi"/>
          <w:b/>
          <w:bCs/>
          <w:color w:val="000000"/>
        </w:rPr>
        <w:t>en/</w:t>
      </w:r>
      <w:r w:rsidRPr="002E4349">
        <w:rPr>
          <w:rFonts w:asciiTheme="minorHAnsi" w:hAnsiTheme="minorHAnsi" w:cstheme="minorHAnsi"/>
          <w:b/>
          <w:bCs/>
          <w:color w:val="000000"/>
        </w:rPr>
        <w:t>of uiteengezet te worden, want de rechter zal bij de kwalificatie van de tekortkoming enkel rekening houden met de tekortkoming(en) vermeldt in deze brief.</w:t>
      </w:r>
      <w:r w:rsidR="00131AF6" w:rsidRPr="002E4349">
        <w:rPr>
          <w:rFonts w:asciiTheme="minorHAnsi" w:hAnsiTheme="minorHAnsi" w:cstheme="minorHAnsi"/>
          <w:b/>
          <w:bCs/>
          <w:color w:val="000000"/>
        </w:rPr>
        <w:t xml:space="preserve"> Een onnauwkeurige uiteenzetting van de ten laste gelegde feiten heeft als gevolg dat het ontslag om dringende reden onregelmatig wordt verklaard en er dus een opzeggingsvergoeding dient te worden betaald, ook al waren de ten laste gelegde feiten wel degelijk gegrond.</w:t>
      </w:r>
    </w:p>
    <w:p w14:paraId="6E434AD7" w14:textId="77777777" w:rsidR="003E4AF0" w:rsidRPr="002E4349" w:rsidRDefault="003E4AF0" w:rsidP="0043445C">
      <w:pPr>
        <w:pStyle w:val="Tekst"/>
        <w:ind w:left="284"/>
        <w:jc w:val="both"/>
        <w:rPr>
          <w:rFonts w:asciiTheme="minorHAnsi" w:hAnsiTheme="minorHAnsi" w:cstheme="minorHAnsi"/>
          <w:b/>
          <w:bCs/>
          <w:color w:val="000000"/>
        </w:rPr>
      </w:pPr>
    </w:p>
    <w:p w14:paraId="58C4FA01" w14:textId="54F30BE3" w:rsidR="003E4AF0" w:rsidRPr="002E4349" w:rsidRDefault="008F2C0E" w:rsidP="0043445C">
      <w:pPr>
        <w:pStyle w:val="Tekst"/>
        <w:ind w:left="284"/>
        <w:jc w:val="both"/>
        <w:rPr>
          <w:rFonts w:asciiTheme="minorHAnsi" w:hAnsiTheme="minorHAnsi" w:cstheme="minorHAnsi"/>
          <w:b/>
          <w:bCs/>
          <w:color w:val="000000"/>
        </w:rPr>
      </w:pPr>
      <w:r w:rsidRPr="002E4349">
        <w:rPr>
          <w:rFonts w:asciiTheme="minorHAnsi" w:hAnsiTheme="minorHAnsi" w:cstheme="minorHAnsi"/>
          <w:b/>
          <w:bCs/>
          <w:color w:val="000000"/>
        </w:rPr>
        <w:t>Vermeld dus steeds:</w:t>
      </w:r>
    </w:p>
    <w:p w14:paraId="0D37001C" w14:textId="3FA6446F" w:rsidR="00727AFE" w:rsidRPr="002E4349" w:rsidRDefault="00653ED4">
      <w:pPr>
        <w:pStyle w:val="Opsomming"/>
        <w:numPr>
          <w:ilvl w:val="0"/>
          <w:numId w:val="31"/>
        </w:numPr>
        <w:ind w:left="284" w:firstLine="0"/>
        <w:jc w:val="both"/>
        <w:rPr>
          <w:rFonts w:asciiTheme="minorHAnsi" w:hAnsiTheme="minorHAnsi" w:cstheme="minorBidi"/>
          <w:color w:val="000000"/>
        </w:rPr>
      </w:pPr>
      <w:r w:rsidRPr="05640D3D">
        <w:rPr>
          <w:rFonts w:asciiTheme="minorHAnsi" w:hAnsiTheme="minorHAnsi" w:cstheme="minorBidi"/>
          <w:color w:val="000000" w:themeColor="text1"/>
        </w:rPr>
        <w:t>het</w:t>
      </w:r>
      <w:r w:rsidR="00727AFE" w:rsidRPr="05640D3D">
        <w:rPr>
          <w:rFonts w:asciiTheme="minorHAnsi" w:hAnsiTheme="minorHAnsi" w:cstheme="minorBidi"/>
          <w:color w:val="000000" w:themeColor="text1"/>
        </w:rPr>
        <w:t xml:space="preserve"> omstandi</w:t>
      </w:r>
      <w:r w:rsidR="00514ECC" w:rsidRPr="05640D3D">
        <w:rPr>
          <w:rFonts w:asciiTheme="minorHAnsi" w:hAnsiTheme="minorHAnsi" w:cstheme="minorBidi"/>
          <w:color w:val="000000" w:themeColor="text1"/>
        </w:rPr>
        <w:t>g feitenrelaas;</w:t>
      </w:r>
    </w:p>
    <w:p w14:paraId="107DCCE7" w14:textId="6AA313AF" w:rsidR="00A549C2" w:rsidRPr="002E4349" w:rsidRDefault="00A549C2">
      <w:pPr>
        <w:pStyle w:val="Opsomming"/>
        <w:numPr>
          <w:ilvl w:val="0"/>
          <w:numId w:val="31"/>
        </w:numPr>
        <w:ind w:left="284" w:firstLine="0"/>
        <w:jc w:val="both"/>
        <w:rPr>
          <w:rFonts w:asciiTheme="minorHAnsi" w:hAnsiTheme="minorHAnsi" w:cstheme="minorBidi"/>
          <w:color w:val="000000"/>
        </w:rPr>
      </w:pPr>
      <w:r w:rsidRPr="05640D3D">
        <w:rPr>
          <w:rFonts w:asciiTheme="minorHAnsi" w:hAnsiTheme="minorHAnsi" w:cstheme="minorBidi"/>
          <w:color w:val="000000" w:themeColor="text1"/>
        </w:rPr>
        <w:t>plaats van het gebeuren;</w:t>
      </w:r>
    </w:p>
    <w:p w14:paraId="7AAA3197" w14:textId="77777777" w:rsidR="0043445C" w:rsidRPr="002E4349" w:rsidRDefault="00A549C2">
      <w:pPr>
        <w:pStyle w:val="Opsomming"/>
        <w:numPr>
          <w:ilvl w:val="0"/>
          <w:numId w:val="31"/>
        </w:numPr>
        <w:ind w:left="284" w:firstLine="0"/>
        <w:jc w:val="both"/>
        <w:rPr>
          <w:rFonts w:asciiTheme="minorHAnsi" w:hAnsiTheme="minorHAnsi" w:cstheme="minorBidi"/>
          <w:color w:val="000000"/>
        </w:rPr>
      </w:pPr>
      <w:r w:rsidRPr="05640D3D">
        <w:rPr>
          <w:rFonts w:asciiTheme="minorHAnsi" w:hAnsiTheme="minorHAnsi" w:cstheme="minorBidi"/>
          <w:color w:val="000000" w:themeColor="text1"/>
        </w:rPr>
        <w:t>tijdstip en datum waarop de feiten plaatsvonden;</w:t>
      </w:r>
    </w:p>
    <w:p w14:paraId="73957656" w14:textId="77777777" w:rsidR="0043445C" w:rsidRPr="002E4349" w:rsidRDefault="00A549C2">
      <w:pPr>
        <w:pStyle w:val="Opsomming"/>
        <w:numPr>
          <w:ilvl w:val="0"/>
          <w:numId w:val="31"/>
        </w:numPr>
        <w:ind w:left="284" w:firstLine="0"/>
        <w:jc w:val="both"/>
        <w:rPr>
          <w:rFonts w:asciiTheme="minorHAnsi" w:hAnsiTheme="minorHAnsi" w:cstheme="minorBidi"/>
          <w:color w:val="000000"/>
        </w:rPr>
      </w:pPr>
      <w:r w:rsidRPr="05640D3D">
        <w:rPr>
          <w:rFonts w:asciiTheme="minorHAnsi" w:hAnsiTheme="minorHAnsi" w:cstheme="minorBidi"/>
          <w:color w:val="000000" w:themeColor="text1"/>
        </w:rPr>
        <w:t>voorafgaande verwittigingen (+ datum);</w:t>
      </w:r>
    </w:p>
    <w:p w14:paraId="2221B690" w14:textId="0F34B1CB" w:rsidR="00A549C2" w:rsidRPr="002E4349" w:rsidRDefault="00514ECC">
      <w:pPr>
        <w:pStyle w:val="Opsomming"/>
        <w:numPr>
          <w:ilvl w:val="0"/>
          <w:numId w:val="31"/>
        </w:numPr>
        <w:ind w:left="284" w:firstLine="0"/>
        <w:jc w:val="both"/>
        <w:rPr>
          <w:rFonts w:asciiTheme="minorHAnsi" w:hAnsiTheme="minorHAnsi" w:cstheme="minorBidi"/>
          <w:color w:val="000000"/>
        </w:rPr>
      </w:pPr>
      <w:r w:rsidRPr="05640D3D">
        <w:rPr>
          <w:rFonts w:asciiTheme="minorHAnsi" w:hAnsiTheme="minorHAnsi" w:cstheme="minorBidi"/>
          <w:color w:val="000000" w:themeColor="text1"/>
        </w:rPr>
        <w:t xml:space="preserve">eventuele </w:t>
      </w:r>
      <w:r w:rsidR="00A549C2" w:rsidRPr="05640D3D">
        <w:rPr>
          <w:rFonts w:asciiTheme="minorHAnsi" w:hAnsiTheme="minorHAnsi" w:cstheme="minorBidi"/>
          <w:color w:val="000000" w:themeColor="text1"/>
        </w:rPr>
        <w:t>verzwarende omstandigheden.</w:t>
      </w:r>
    </w:p>
    <w:p w14:paraId="1F92CD39" w14:textId="77777777" w:rsidR="00E44884" w:rsidRPr="002E4349" w:rsidRDefault="00E44884" w:rsidP="00E44884">
      <w:pPr>
        <w:pStyle w:val="Opsomming"/>
        <w:ind w:firstLine="0"/>
        <w:jc w:val="both"/>
        <w:rPr>
          <w:rFonts w:asciiTheme="minorHAnsi" w:hAnsiTheme="minorHAnsi" w:cstheme="minorHAnsi"/>
          <w:color w:val="000000"/>
        </w:rPr>
      </w:pPr>
    </w:p>
    <w:p w14:paraId="56520B92" w14:textId="0F5F8F86" w:rsidR="00684BD1" w:rsidRPr="002E4349" w:rsidRDefault="00E44884" w:rsidP="0043445C">
      <w:pPr>
        <w:pStyle w:val="Opsomming"/>
        <w:ind w:left="284" w:firstLine="0"/>
        <w:jc w:val="both"/>
        <w:rPr>
          <w:rFonts w:asciiTheme="minorHAnsi" w:hAnsiTheme="minorHAnsi" w:cstheme="minorHAnsi"/>
          <w:b/>
          <w:bCs/>
          <w:i/>
          <w:iCs/>
          <w:color w:val="00B0F0"/>
        </w:rPr>
      </w:pPr>
      <w:r w:rsidRPr="002E4349">
        <w:rPr>
          <w:rFonts w:asciiTheme="minorHAnsi" w:hAnsiTheme="minorHAnsi" w:cstheme="minorHAnsi"/>
          <w:b/>
          <w:bCs/>
          <w:i/>
          <w:iCs/>
          <w:color w:val="00B0F0"/>
        </w:rPr>
        <w:lastRenderedPageBreak/>
        <w:t>Twee stappen in één: de kennisgeving van het ontslag en de dringende reden in één enkele brief</w:t>
      </w:r>
    </w:p>
    <w:p w14:paraId="02658350" w14:textId="4A237581" w:rsidR="00A549C2" w:rsidRPr="002E4349" w:rsidRDefault="00A549C2" w:rsidP="0043445C">
      <w:pPr>
        <w:pStyle w:val="Opsomming"/>
        <w:pBdr>
          <w:top w:val="single" w:sz="4" w:space="1" w:color="auto"/>
          <w:left w:val="single" w:sz="4" w:space="4" w:color="auto"/>
          <w:bottom w:val="single" w:sz="4" w:space="1" w:color="auto"/>
          <w:right w:val="single" w:sz="4" w:space="4" w:color="auto"/>
        </w:pBdr>
        <w:ind w:left="284" w:firstLine="0"/>
        <w:jc w:val="both"/>
        <w:rPr>
          <w:rFonts w:asciiTheme="minorHAnsi" w:hAnsiTheme="minorHAnsi" w:cstheme="minorBidi"/>
          <w:color w:val="000000"/>
        </w:rPr>
      </w:pPr>
      <w:r w:rsidRPr="05640D3D">
        <w:rPr>
          <w:rFonts w:asciiTheme="minorHAnsi" w:hAnsiTheme="minorHAnsi" w:cstheme="minorBidi"/>
          <w:b/>
          <w:color w:val="000000" w:themeColor="text1"/>
        </w:rPr>
        <w:t xml:space="preserve">De </w:t>
      </w:r>
      <w:r w:rsidR="002C1213" w:rsidRPr="05640D3D">
        <w:rPr>
          <w:rFonts w:asciiTheme="minorHAnsi" w:hAnsiTheme="minorHAnsi" w:cstheme="minorBidi"/>
          <w:b/>
          <w:color w:val="000000" w:themeColor="text1"/>
        </w:rPr>
        <w:t xml:space="preserve">kennisgeving van de </w:t>
      </w:r>
      <w:r w:rsidRPr="05640D3D">
        <w:rPr>
          <w:rFonts w:asciiTheme="minorHAnsi" w:hAnsiTheme="minorHAnsi" w:cstheme="minorBidi"/>
          <w:b/>
          <w:color w:val="000000" w:themeColor="text1"/>
        </w:rPr>
        <w:t>zware tekortkoming</w:t>
      </w:r>
      <w:r w:rsidR="002C1213" w:rsidRPr="05640D3D">
        <w:rPr>
          <w:rFonts w:asciiTheme="minorHAnsi" w:hAnsiTheme="minorHAnsi" w:cstheme="minorBidi"/>
          <w:b/>
          <w:color w:val="000000" w:themeColor="text1"/>
        </w:rPr>
        <w:t xml:space="preserve"> </w:t>
      </w:r>
      <w:r w:rsidRPr="05640D3D">
        <w:rPr>
          <w:rFonts w:asciiTheme="minorHAnsi" w:hAnsiTheme="minorHAnsi" w:cstheme="minorBidi"/>
          <w:b/>
          <w:color w:val="000000" w:themeColor="text1"/>
        </w:rPr>
        <w:t xml:space="preserve">kan </w:t>
      </w:r>
      <w:r w:rsidR="002C1213" w:rsidRPr="05640D3D">
        <w:rPr>
          <w:rFonts w:asciiTheme="minorHAnsi" w:hAnsiTheme="minorHAnsi" w:cstheme="minorBidi"/>
          <w:b/>
          <w:color w:val="000000" w:themeColor="text1"/>
        </w:rPr>
        <w:t>ook reeds</w:t>
      </w:r>
      <w:r w:rsidRPr="05640D3D">
        <w:rPr>
          <w:rFonts w:asciiTheme="minorHAnsi" w:hAnsiTheme="minorHAnsi" w:cstheme="minorBidi"/>
          <w:b/>
          <w:color w:val="000000" w:themeColor="text1"/>
        </w:rPr>
        <w:t xml:space="preserve"> in de ontslagbrief zelf </w:t>
      </w:r>
      <w:r w:rsidR="00600937" w:rsidRPr="05640D3D">
        <w:rPr>
          <w:rFonts w:asciiTheme="minorHAnsi" w:hAnsiTheme="minorHAnsi" w:cstheme="minorBidi"/>
          <w:b/>
          <w:color w:val="000000" w:themeColor="text1"/>
        </w:rPr>
        <w:t>(eerste termijn van drie werkdagen) t</w:t>
      </w:r>
      <w:r w:rsidRPr="05640D3D">
        <w:rPr>
          <w:rFonts w:asciiTheme="minorHAnsi" w:hAnsiTheme="minorHAnsi" w:cstheme="minorBidi"/>
          <w:b/>
          <w:color w:val="000000" w:themeColor="text1"/>
        </w:rPr>
        <w:t>er kennis gebracht worden</w:t>
      </w:r>
      <w:r w:rsidRPr="05640D3D">
        <w:rPr>
          <w:rFonts w:asciiTheme="minorHAnsi" w:hAnsiTheme="minorHAnsi" w:cstheme="minorBidi"/>
          <w:color w:val="000000" w:themeColor="text1"/>
        </w:rPr>
        <w:t>.</w:t>
      </w:r>
      <w:r w:rsidR="00B12331" w:rsidRPr="05640D3D">
        <w:rPr>
          <w:rFonts w:asciiTheme="minorHAnsi" w:hAnsiTheme="minorHAnsi" w:cstheme="minorBidi"/>
          <w:color w:val="000000" w:themeColor="text1"/>
        </w:rPr>
        <w:t xml:space="preserve"> De keuze voor deze snellere procedure ligt voor de hand wanneer de feiten </w:t>
      </w:r>
      <w:r w:rsidR="00A6214E" w:rsidRPr="05640D3D">
        <w:rPr>
          <w:rFonts w:asciiTheme="minorHAnsi" w:hAnsiTheme="minorHAnsi" w:cstheme="minorBidi"/>
          <w:color w:val="000000" w:themeColor="text1"/>
        </w:rPr>
        <w:t xml:space="preserve">meteen heel </w:t>
      </w:r>
      <w:r w:rsidR="00B12331" w:rsidRPr="05640D3D">
        <w:rPr>
          <w:rFonts w:asciiTheme="minorHAnsi" w:hAnsiTheme="minorHAnsi" w:cstheme="minorBidi"/>
          <w:color w:val="000000" w:themeColor="text1"/>
        </w:rPr>
        <w:t>duidelijk zijn en er dus geen reflectieperiode nodig is om de dringende reden(en) gedetailleerd neer te schrijven.</w:t>
      </w:r>
    </w:p>
    <w:p w14:paraId="6B6C81A3" w14:textId="7D5766D2" w:rsidR="00DB7A7C" w:rsidRPr="002E4349" w:rsidRDefault="00DB7A7C" w:rsidP="00607ADC">
      <w:pPr>
        <w:pStyle w:val="Kop4"/>
      </w:pPr>
      <w:bookmarkStart w:id="7310" w:name="_Hoorplicht"/>
      <w:bookmarkEnd w:id="7310"/>
      <w:r w:rsidRPr="002E4349">
        <w:t>Hoorplicht</w:t>
      </w:r>
    </w:p>
    <w:p w14:paraId="1B12CD01" w14:textId="465240F1" w:rsidR="001E08D5" w:rsidRPr="002E4349" w:rsidRDefault="00C9638F" w:rsidP="0043445C">
      <w:pPr>
        <w:pStyle w:val="Tekst"/>
        <w:ind w:left="284"/>
        <w:jc w:val="both"/>
        <w:rPr>
          <w:rFonts w:asciiTheme="minorHAnsi" w:hAnsiTheme="minorHAnsi" w:cstheme="minorHAnsi"/>
        </w:rPr>
      </w:pPr>
      <w:r w:rsidRPr="002E4349">
        <w:rPr>
          <w:rFonts w:asciiTheme="minorHAnsi" w:hAnsiTheme="minorHAnsi" w:cstheme="minorHAnsi"/>
        </w:rPr>
        <w:t xml:space="preserve">Het Grondwettelijk Hof </w:t>
      </w:r>
      <w:r w:rsidR="00E10FA7" w:rsidRPr="002E4349">
        <w:rPr>
          <w:rFonts w:asciiTheme="minorHAnsi" w:hAnsiTheme="minorHAnsi" w:cstheme="minorHAnsi"/>
        </w:rPr>
        <w:t xml:space="preserve">heeft </w:t>
      </w:r>
      <w:r w:rsidRPr="002E4349">
        <w:rPr>
          <w:rFonts w:asciiTheme="minorHAnsi" w:hAnsiTheme="minorHAnsi" w:cstheme="minorHAnsi"/>
        </w:rPr>
        <w:t xml:space="preserve">in </w:t>
      </w:r>
      <w:r w:rsidR="00E10FA7" w:rsidRPr="002E4349">
        <w:rPr>
          <w:rFonts w:asciiTheme="minorHAnsi" w:hAnsiTheme="minorHAnsi" w:cstheme="minorHAnsi"/>
        </w:rPr>
        <w:t xml:space="preserve">zijn </w:t>
      </w:r>
      <w:r w:rsidR="00AB7EA2" w:rsidRPr="002E4349">
        <w:rPr>
          <w:rFonts w:asciiTheme="minorHAnsi" w:hAnsiTheme="minorHAnsi" w:cstheme="minorHAnsi"/>
        </w:rPr>
        <w:t xml:space="preserve">arrest </w:t>
      </w:r>
      <w:r w:rsidR="005F7413" w:rsidRPr="002E4349">
        <w:rPr>
          <w:rFonts w:asciiTheme="minorHAnsi" w:hAnsiTheme="minorHAnsi" w:cstheme="minorHAnsi"/>
        </w:rPr>
        <w:t xml:space="preserve">van 22 februari 2018 </w:t>
      </w:r>
      <w:r w:rsidR="00EF39B8" w:rsidRPr="002E4349">
        <w:rPr>
          <w:rFonts w:asciiTheme="minorHAnsi" w:hAnsiTheme="minorHAnsi" w:cstheme="minorHAnsi"/>
        </w:rPr>
        <w:t>geoordeeld</w:t>
      </w:r>
      <w:r w:rsidR="00E10FA7" w:rsidRPr="002E4349">
        <w:rPr>
          <w:rFonts w:asciiTheme="minorHAnsi" w:hAnsiTheme="minorHAnsi" w:cstheme="minorHAnsi"/>
        </w:rPr>
        <w:t xml:space="preserve"> </w:t>
      </w:r>
      <w:r w:rsidRPr="002E4349">
        <w:rPr>
          <w:rFonts w:asciiTheme="minorHAnsi" w:hAnsiTheme="minorHAnsi" w:cstheme="minorHAnsi"/>
        </w:rPr>
        <w:t xml:space="preserve">dat </w:t>
      </w:r>
      <w:r w:rsidR="00B11E51" w:rsidRPr="002E4349">
        <w:rPr>
          <w:rFonts w:asciiTheme="minorHAnsi" w:hAnsiTheme="minorHAnsi" w:cstheme="minorHAnsi"/>
        </w:rPr>
        <w:t xml:space="preserve">ook </w:t>
      </w:r>
      <w:r w:rsidRPr="002E4349">
        <w:rPr>
          <w:rFonts w:asciiTheme="minorHAnsi" w:hAnsiTheme="minorHAnsi" w:cstheme="minorHAnsi"/>
        </w:rPr>
        <w:t xml:space="preserve">contractuele personeelsleden </w:t>
      </w:r>
      <w:r w:rsidR="00C3307E" w:rsidRPr="002E4349">
        <w:rPr>
          <w:rFonts w:asciiTheme="minorHAnsi" w:hAnsiTheme="minorHAnsi" w:cstheme="minorHAnsi"/>
        </w:rPr>
        <w:t xml:space="preserve">in de publieke sector </w:t>
      </w:r>
      <w:r w:rsidRPr="002E4349">
        <w:rPr>
          <w:rFonts w:asciiTheme="minorHAnsi" w:hAnsiTheme="minorHAnsi" w:cstheme="minorHAnsi"/>
        </w:rPr>
        <w:t>net zoals statutaire ambtenaren het recht hebben om vóór hun ontslag om dringende reden te worden gehoord.</w:t>
      </w:r>
    </w:p>
    <w:p w14:paraId="6D57CF95" w14:textId="77777777" w:rsidR="00F217A2" w:rsidRPr="00F217A2" w:rsidRDefault="00F217A2" w:rsidP="00F217A2">
      <w:pPr>
        <w:ind w:left="284"/>
        <w:jc w:val="both"/>
        <w:rPr>
          <w:rFonts w:asciiTheme="minorHAnsi" w:hAnsiTheme="minorHAnsi" w:cstheme="minorHAnsi"/>
          <w:lang w:val="nl-NL" w:eastAsia="nl-NL"/>
        </w:rPr>
      </w:pPr>
      <w:r w:rsidRPr="00F217A2">
        <w:rPr>
          <w:rFonts w:asciiTheme="minorHAnsi" w:hAnsiTheme="minorHAnsi" w:cstheme="minorHAnsi"/>
          <w:b/>
          <w:bCs/>
          <w:lang w:val="nl-NL" w:eastAsia="nl-NL"/>
        </w:rPr>
        <w:t>De termijn van drie werkdagen voor het geven van het ontslag zelf zal bijgevolg pas een aanvang nemen op het ogenblik dat de algemeen directeur kennis heeft genomen van het volledige dossier: zowel van de feiten als van het standpunt van het betrokken personeelslid ingevolge het voorafgaandelijke verhoor.</w:t>
      </w:r>
      <w:r w:rsidRPr="00F217A2">
        <w:rPr>
          <w:rFonts w:asciiTheme="minorHAnsi" w:hAnsiTheme="minorHAnsi" w:cstheme="minorHAnsi"/>
          <w:lang w:val="nl-NL" w:eastAsia="nl-NL"/>
        </w:rPr>
        <w:t xml:space="preserve"> Er wordt echter niet vereist dat het personeelslid persoonlijk wordt gehoord door de persoon die de ontslagbeslissing neemt (de algemeen directeur). Daarom is het mogelijk dat er een zekere tijdspanne verloopt tussen het horen (door bv. de schooldirectie) en het ogenblik waarop de algemeen directeur kennisneemt van de feiten en de inhoud van het verhoor.</w:t>
      </w:r>
    </w:p>
    <w:p w14:paraId="5CC368C2" w14:textId="77777777" w:rsidR="00F217A2" w:rsidRPr="00F217A2" w:rsidRDefault="00F217A2" w:rsidP="00F217A2">
      <w:pPr>
        <w:ind w:left="284"/>
        <w:jc w:val="both"/>
        <w:rPr>
          <w:rFonts w:asciiTheme="minorHAnsi" w:hAnsiTheme="minorHAnsi" w:cstheme="minorHAnsi"/>
          <w:lang w:val="nl-NL" w:eastAsia="nl-NL"/>
        </w:rPr>
      </w:pPr>
    </w:p>
    <w:p w14:paraId="4F96CE64" w14:textId="77777777" w:rsidR="00F217A2" w:rsidRPr="00F217A2" w:rsidRDefault="00F217A2" w:rsidP="00F217A2">
      <w:pPr>
        <w:ind w:left="284"/>
        <w:jc w:val="both"/>
        <w:rPr>
          <w:rFonts w:asciiTheme="minorHAnsi" w:hAnsiTheme="minorHAnsi" w:cstheme="minorHAnsi"/>
          <w:lang w:val="nl-NL" w:eastAsia="nl-NL"/>
        </w:rPr>
      </w:pPr>
      <w:r w:rsidRPr="00F217A2">
        <w:rPr>
          <w:rFonts w:asciiTheme="minorHAnsi" w:hAnsiTheme="minorHAnsi" w:cstheme="minorHAnsi"/>
          <w:lang w:val="nl-NL" w:eastAsia="nl-NL"/>
        </w:rPr>
        <w:t>Wanneer er echter nog geen voorafgaandelijk verhoor door de schooldirectie heeft plaatsgevonden dan zal het personeelslid door de algemeen directeur zelf nog moeten worden gehoord.</w:t>
      </w:r>
    </w:p>
    <w:p w14:paraId="6778AC17" w14:textId="77777777" w:rsidR="00F217A2" w:rsidRPr="00F217A2" w:rsidRDefault="00F217A2" w:rsidP="00F217A2">
      <w:pPr>
        <w:ind w:left="284"/>
        <w:jc w:val="both"/>
        <w:rPr>
          <w:rFonts w:asciiTheme="minorHAnsi" w:hAnsiTheme="minorHAnsi" w:cstheme="minorHAnsi"/>
          <w:lang w:val="nl-NL" w:eastAsia="nl-NL"/>
        </w:rPr>
      </w:pPr>
      <w:r w:rsidRPr="00F217A2">
        <w:rPr>
          <w:rFonts w:asciiTheme="minorHAnsi" w:hAnsiTheme="minorHAnsi" w:cstheme="minorHAnsi"/>
          <w:lang w:val="nl-NL" w:eastAsia="nl-NL"/>
        </w:rPr>
        <w:t>Wanneer het verhoor noodzakelijk is om voldoende zekerheid te verwerven opdat met kennis van zaken een ontslagbeslissing kan worden genomen begint de termijn van drie werkdagen voor het geven van het ontslag slechts te lopen nadat het personeelslid werd gehoord.</w:t>
      </w:r>
    </w:p>
    <w:p w14:paraId="1B6EDF6D" w14:textId="77777777" w:rsidR="00F217A2" w:rsidRPr="00F217A2" w:rsidRDefault="00F217A2" w:rsidP="00F217A2">
      <w:pPr>
        <w:ind w:left="284"/>
        <w:jc w:val="both"/>
        <w:rPr>
          <w:rFonts w:asciiTheme="minorHAnsi" w:hAnsiTheme="minorHAnsi" w:cstheme="minorHAnsi"/>
          <w:lang w:val="nl-NL" w:eastAsia="nl-NL"/>
        </w:rPr>
      </w:pPr>
      <w:r w:rsidRPr="00F217A2">
        <w:rPr>
          <w:rFonts w:asciiTheme="minorHAnsi" w:hAnsiTheme="minorHAnsi" w:cstheme="minorHAnsi"/>
          <w:lang w:val="nl-NL" w:eastAsia="nl-NL"/>
        </w:rPr>
        <w:t>Wanneer de feiten echter flagrant en de omstandigheden meteen zeer duidelijk zijn zodat de zware tekortkoming onmiddellijk en met voldoende zekerheid kan worden vastgesteld moet het personeelslid wel binnen de termijn van drie werkdagen na de dag waarop de gepleegde feiten bekend zijn worden gehoord. Dit betekent dat men als werkgever zeer snel te werk zal moeten gaan.</w:t>
      </w:r>
    </w:p>
    <w:p w14:paraId="077E0FC0" w14:textId="77777777" w:rsidR="00F217A2" w:rsidRPr="00F217A2" w:rsidRDefault="00F217A2" w:rsidP="00F217A2">
      <w:pPr>
        <w:ind w:left="284"/>
        <w:jc w:val="both"/>
        <w:rPr>
          <w:rFonts w:asciiTheme="minorHAnsi" w:hAnsiTheme="minorHAnsi" w:cstheme="minorHAnsi"/>
          <w:lang w:val="nl-NL" w:eastAsia="nl-NL"/>
        </w:rPr>
      </w:pPr>
      <w:r w:rsidRPr="00F217A2">
        <w:rPr>
          <w:rFonts w:asciiTheme="minorHAnsi" w:hAnsiTheme="minorHAnsi" w:cstheme="minorHAnsi"/>
          <w:lang w:val="nl-NL" w:eastAsia="nl-NL"/>
        </w:rPr>
        <w:t>Als het dus om flagrante feiten gaat en de bevoegde overheid onweerlegbaar kennis van de feiten heeft genomen kan dit een dringende oproeping (binnen 24 uur) van de betrokkene verantwoorden. Als de feiten en de omstandigheden echter niet van die aard zijn dat ze meteen zeer duidelijk zijn zodat ze niet onmiddellijk met voldoende zekerheid kunnen worden vastgesteld gaat de termijn voor de kennisgeving van het ontslag maar in de dag nadat het personeelslid werd gehoord.</w:t>
      </w:r>
    </w:p>
    <w:p w14:paraId="0A2EE03E" w14:textId="77777777" w:rsidR="00F217A2" w:rsidRPr="00F217A2" w:rsidRDefault="00F217A2" w:rsidP="00F217A2">
      <w:pPr>
        <w:ind w:left="284"/>
        <w:jc w:val="both"/>
        <w:rPr>
          <w:rFonts w:asciiTheme="minorHAnsi" w:hAnsiTheme="minorHAnsi" w:cstheme="minorHAnsi"/>
          <w:lang w:val="nl-NL" w:eastAsia="nl-NL"/>
        </w:rPr>
      </w:pPr>
    </w:p>
    <w:p w14:paraId="435D536F" w14:textId="77777777" w:rsidR="00F217A2" w:rsidRPr="00F217A2" w:rsidRDefault="00F217A2" w:rsidP="00F217A2">
      <w:pPr>
        <w:ind w:left="284"/>
        <w:jc w:val="both"/>
        <w:rPr>
          <w:rFonts w:asciiTheme="minorHAnsi" w:hAnsiTheme="minorHAnsi" w:cstheme="minorHAnsi"/>
          <w:b/>
          <w:bCs/>
          <w:lang w:val="nl-NL" w:eastAsia="nl-NL"/>
        </w:rPr>
      </w:pPr>
      <w:r w:rsidRPr="00F217A2">
        <w:rPr>
          <w:rFonts w:asciiTheme="minorHAnsi" w:hAnsiTheme="minorHAnsi" w:cstheme="minorHAnsi"/>
          <w:b/>
          <w:bCs/>
          <w:lang w:val="nl-NL" w:eastAsia="nl-NL"/>
        </w:rPr>
        <w:t>Er wordt geadviseerd om in geval van een mogelijk ontslag om dringende reden eerst de feiten nauwgezet te onderzoeken en in te schatten alvorens zo’n ontslag in overweging te nemen. Indien men toch wenst over te gaan tot dit ontslag dan is het aangewezen dat er een strikt ‘kader’ wordt gevolgd en dat er voorafgaandelijk wordt gehoord.</w:t>
      </w:r>
    </w:p>
    <w:p w14:paraId="4B55447D" w14:textId="77777777" w:rsidR="00B11E51" w:rsidRPr="00F217A2" w:rsidRDefault="00B11E51" w:rsidP="0043445C">
      <w:pPr>
        <w:pStyle w:val="Tekst"/>
        <w:ind w:left="284"/>
        <w:jc w:val="both"/>
        <w:rPr>
          <w:rFonts w:asciiTheme="minorHAnsi" w:hAnsiTheme="minorHAnsi" w:cstheme="minorHAnsi"/>
          <w:lang w:val="nl-NL"/>
        </w:rPr>
      </w:pPr>
    </w:p>
    <w:p w14:paraId="181C9E9D" w14:textId="77777777" w:rsidR="0043445C" w:rsidRPr="002E4349" w:rsidRDefault="0043445C">
      <w:pPr>
        <w:rPr>
          <w:rFonts w:asciiTheme="minorHAnsi" w:hAnsiTheme="minorHAnsi" w:cstheme="minorHAnsi"/>
          <w:b/>
          <w:bCs/>
        </w:rPr>
      </w:pPr>
      <w:r w:rsidRPr="002E4349">
        <w:rPr>
          <w:rFonts w:asciiTheme="minorHAnsi" w:hAnsiTheme="minorHAnsi" w:cstheme="minorHAnsi"/>
          <w:b/>
          <w:bCs/>
        </w:rPr>
        <w:br w:type="page"/>
      </w:r>
    </w:p>
    <w:p w14:paraId="0B6B551B" w14:textId="77777777" w:rsidR="00A549C2" w:rsidRPr="002E4349" w:rsidRDefault="00A549C2" w:rsidP="00607ADC">
      <w:pPr>
        <w:pStyle w:val="Kop3"/>
      </w:pPr>
      <w:bookmarkStart w:id="7311" w:name="_Gevolgen"/>
      <w:bookmarkStart w:id="7312" w:name="_Toc391971701"/>
      <w:bookmarkStart w:id="7313" w:name="_Toc392302298"/>
      <w:bookmarkStart w:id="7314" w:name="_Toc426347691"/>
      <w:bookmarkStart w:id="7315" w:name="_Toc426451114"/>
      <w:bookmarkStart w:id="7316" w:name="_Toc426451658"/>
      <w:bookmarkStart w:id="7317" w:name="_Toc426511157"/>
      <w:bookmarkStart w:id="7318" w:name="_Toc426517228"/>
      <w:bookmarkStart w:id="7319" w:name="_Toc426530890"/>
      <w:bookmarkStart w:id="7320" w:name="_Toc426943811"/>
      <w:bookmarkStart w:id="7321" w:name="_Toc426950573"/>
      <w:bookmarkStart w:id="7322" w:name="_Toc450032646"/>
      <w:bookmarkStart w:id="7323" w:name="_Toc450038232"/>
      <w:bookmarkStart w:id="7324" w:name="_Toc450531309"/>
      <w:bookmarkStart w:id="7325" w:name="_Toc450985309"/>
      <w:bookmarkStart w:id="7326" w:name="_Toc451053814"/>
      <w:bookmarkStart w:id="7327" w:name="_Toc451058329"/>
      <w:bookmarkStart w:id="7328" w:name="_Toc451070093"/>
      <w:bookmarkStart w:id="7329" w:name="_Toc452441797"/>
      <w:bookmarkStart w:id="7330" w:name="_Toc462554146"/>
      <w:bookmarkStart w:id="7331" w:name="_Toc473535225"/>
      <w:bookmarkStart w:id="7332" w:name="_Toc473535606"/>
      <w:bookmarkStart w:id="7333" w:name="_Toc473536206"/>
      <w:bookmarkStart w:id="7334" w:name="_Toc473615456"/>
      <w:bookmarkStart w:id="7335" w:name="_Toc473685852"/>
      <w:bookmarkStart w:id="7336" w:name="_Toc474045611"/>
      <w:bookmarkStart w:id="7337" w:name="_Toc495303016"/>
      <w:bookmarkStart w:id="7338" w:name="_Toc276634804"/>
      <w:bookmarkStart w:id="7339" w:name="_Toc276635761"/>
      <w:bookmarkStart w:id="7340" w:name="_Toc280265887"/>
      <w:bookmarkStart w:id="7341" w:name="_Toc307475709"/>
      <w:bookmarkStart w:id="7342" w:name="_Toc307487971"/>
      <w:bookmarkStart w:id="7343" w:name="_Toc210918835"/>
      <w:bookmarkEnd w:id="7311"/>
      <w:r>
        <w:lastRenderedPageBreak/>
        <w:t>Gevolgen</w:t>
      </w:r>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p>
    <w:p w14:paraId="2FAC9366" w14:textId="77777777" w:rsidR="00A549C2" w:rsidRPr="002E4349" w:rsidRDefault="00A549C2" w:rsidP="00607ADC">
      <w:pPr>
        <w:pStyle w:val="Kop4"/>
      </w:pPr>
      <w:r w:rsidRPr="002E4349">
        <w:t>De gerechtvaardigde verbreking</w:t>
      </w:r>
    </w:p>
    <w:p w14:paraId="0A9F8F6F" w14:textId="4303456E" w:rsidR="00743AFA" w:rsidRPr="002E4349" w:rsidRDefault="00A549C2" w:rsidP="0043445C">
      <w:pPr>
        <w:ind w:left="284"/>
        <w:jc w:val="both"/>
        <w:rPr>
          <w:rFonts w:asciiTheme="minorHAnsi" w:hAnsiTheme="minorHAnsi" w:cstheme="minorHAnsi"/>
        </w:rPr>
      </w:pPr>
      <w:r w:rsidRPr="002E4349">
        <w:rPr>
          <w:rFonts w:asciiTheme="minorHAnsi" w:hAnsiTheme="minorHAnsi" w:cstheme="minorHAnsi"/>
        </w:rPr>
        <w:t xml:space="preserve">Indien de werknemer het ontslag wegens dringende redenen niet betwist of indien het arbeidsgerecht het ontslag om dringende reden als rechtmatig oordeelt, is de werkgever </w:t>
      </w:r>
      <w:r w:rsidRPr="002E4349">
        <w:rPr>
          <w:rFonts w:asciiTheme="minorHAnsi" w:hAnsiTheme="minorHAnsi" w:cstheme="minorHAnsi"/>
          <w:b/>
          <w:bCs/>
        </w:rPr>
        <w:t>geen forfaitaire verbrekingsvergoeding</w:t>
      </w:r>
      <w:r w:rsidR="002361B9" w:rsidRPr="002E4349">
        <w:rPr>
          <w:rFonts w:asciiTheme="minorHAnsi" w:hAnsiTheme="minorHAnsi" w:cstheme="minorHAnsi"/>
          <w:b/>
          <w:bCs/>
        </w:rPr>
        <w:t xml:space="preserve"> noch eindejaarspremie</w:t>
      </w:r>
      <w:r w:rsidRPr="002E4349">
        <w:rPr>
          <w:rFonts w:asciiTheme="minorHAnsi" w:hAnsiTheme="minorHAnsi" w:cstheme="minorHAnsi"/>
          <w:b/>
          <w:bCs/>
        </w:rPr>
        <w:t xml:space="preserve"> </w:t>
      </w:r>
      <w:r w:rsidR="00743AFA" w:rsidRPr="002E4349">
        <w:rPr>
          <w:rFonts w:asciiTheme="minorHAnsi" w:hAnsiTheme="minorHAnsi" w:cstheme="minorHAnsi"/>
          <w:b/>
          <w:bCs/>
        </w:rPr>
        <w:t>noch uit uitbetaling van de eventuele wettelijke feestdagen binnen 30 dagen na beëindiging van de overeenkomst verschuldigd</w:t>
      </w:r>
      <w:r w:rsidR="00743AFA" w:rsidRPr="002E4349">
        <w:rPr>
          <w:rFonts w:asciiTheme="minorHAnsi" w:hAnsiTheme="minorHAnsi" w:cstheme="minorHAnsi"/>
        </w:rPr>
        <w:t>.</w:t>
      </w:r>
      <w:r w:rsidR="00B61CEF" w:rsidRPr="002E4349">
        <w:rPr>
          <w:rFonts w:asciiTheme="minorHAnsi" w:hAnsiTheme="minorHAnsi" w:cstheme="minorHAnsi"/>
        </w:rPr>
        <w:t xml:space="preserve"> Afrekening van het eventueel resterende gedeelte vakantiegeld is wel verschuldigd.</w:t>
      </w:r>
    </w:p>
    <w:p w14:paraId="60FF1909" w14:textId="77777777" w:rsidR="00970BFB" w:rsidRPr="002E4349" w:rsidRDefault="00970BFB" w:rsidP="0043445C">
      <w:pPr>
        <w:ind w:left="284"/>
        <w:jc w:val="both"/>
        <w:rPr>
          <w:rFonts w:asciiTheme="minorHAnsi" w:hAnsiTheme="minorHAnsi" w:cstheme="minorHAnsi"/>
        </w:rPr>
      </w:pPr>
    </w:p>
    <w:p w14:paraId="264E4252" w14:textId="26EA6C03" w:rsidR="00743AFA" w:rsidRPr="002E4349" w:rsidRDefault="00743AFA" w:rsidP="0043445C">
      <w:pPr>
        <w:ind w:left="284"/>
        <w:jc w:val="both"/>
        <w:rPr>
          <w:rFonts w:asciiTheme="minorHAnsi" w:hAnsiTheme="minorHAnsi" w:cstheme="minorHAnsi"/>
        </w:rPr>
      </w:pPr>
      <w:r w:rsidRPr="002E4349">
        <w:rPr>
          <w:rFonts w:asciiTheme="minorHAnsi" w:hAnsiTheme="minorHAnsi" w:cstheme="minorHAnsi"/>
        </w:rPr>
        <w:t xml:space="preserve">De werknemer kan </w:t>
      </w:r>
      <w:r w:rsidR="00B453BE" w:rsidRPr="002E4349">
        <w:rPr>
          <w:rFonts w:asciiTheme="minorHAnsi" w:hAnsiTheme="minorHAnsi" w:cstheme="minorHAnsi"/>
        </w:rPr>
        <w:t xml:space="preserve">gedurende </w:t>
      </w:r>
      <w:r w:rsidRPr="002E4349">
        <w:rPr>
          <w:rFonts w:asciiTheme="minorHAnsi" w:hAnsiTheme="minorHAnsi" w:cstheme="minorHAnsi"/>
        </w:rPr>
        <w:t xml:space="preserve">een </w:t>
      </w:r>
      <w:r w:rsidR="00B453BE" w:rsidRPr="002E4349">
        <w:rPr>
          <w:rFonts w:asciiTheme="minorHAnsi" w:hAnsiTheme="minorHAnsi" w:cstheme="minorHAnsi"/>
        </w:rPr>
        <w:t xml:space="preserve">bepaalde </w:t>
      </w:r>
      <w:r w:rsidRPr="002E4349">
        <w:rPr>
          <w:rFonts w:asciiTheme="minorHAnsi" w:hAnsiTheme="minorHAnsi" w:cstheme="minorHAnsi"/>
        </w:rPr>
        <w:t>periode weken uitgesloten worden op het recht op een werkloosheidsuitkering.</w:t>
      </w:r>
    </w:p>
    <w:p w14:paraId="4419DCBB" w14:textId="77777777" w:rsidR="00970BFB" w:rsidRPr="002E4349" w:rsidRDefault="00970BFB" w:rsidP="0043445C">
      <w:pPr>
        <w:ind w:left="284"/>
        <w:jc w:val="both"/>
        <w:rPr>
          <w:rFonts w:asciiTheme="minorHAnsi" w:hAnsiTheme="minorHAnsi" w:cstheme="minorHAnsi"/>
        </w:rPr>
      </w:pPr>
    </w:p>
    <w:p w14:paraId="4433474A" w14:textId="77777777" w:rsidR="00A549C2" w:rsidRPr="002E4349" w:rsidRDefault="00A549C2" w:rsidP="0043445C">
      <w:pPr>
        <w:ind w:left="284"/>
        <w:jc w:val="both"/>
        <w:rPr>
          <w:rFonts w:asciiTheme="minorHAnsi" w:hAnsiTheme="minorHAnsi" w:cstheme="minorBidi"/>
        </w:rPr>
      </w:pPr>
      <w:r w:rsidRPr="05640D3D">
        <w:rPr>
          <w:rFonts w:asciiTheme="minorHAnsi" w:hAnsiTheme="minorHAnsi" w:cstheme="minorBidi"/>
          <w:u w:val="single"/>
        </w:rPr>
        <w:t>De werkgever</w:t>
      </w:r>
      <w:r w:rsidRPr="05640D3D">
        <w:rPr>
          <w:rFonts w:asciiTheme="minorHAnsi" w:hAnsiTheme="minorHAnsi" w:cstheme="minorBidi"/>
        </w:rPr>
        <w:t xml:space="preserve"> die de dringende reden inroept om het onmiddellijk ontslag te rechtvaardigen kan evenwel geen forfaitaire verbrekingsvergoeding opeisen van de werknemer zelf, wiens foutieve handelwijze aanleiding heeft gegeven tot de verbreking van de arbeidsovereenkomst. Wel kan hij </w:t>
      </w:r>
      <w:r w:rsidRPr="05640D3D">
        <w:rPr>
          <w:rFonts w:asciiTheme="minorHAnsi" w:hAnsiTheme="minorHAnsi" w:cstheme="minorBidi"/>
          <w:u w:val="single"/>
        </w:rPr>
        <w:t>schadeloosstelling</w:t>
      </w:r>
      <w:r w:rsidRPr="05640D3D">
        <w:rPr>
          <w:rFonts w:asciiTheme="minorHAnsi" w:hAnsiTheme="minorHAnsi" w:cstheme="minorBidi"/>
        </w:rPr>
        <w:t xml:space="preserve"> eisen. Deze schadeloosstelling beoogt de vergoeding van de schade veroorzaakt door de contractuele fout van de werknemer, die als dringende reden werd ingeroepen en niet de vergoeding van de schade die volgt uit de verbreking zelf. Indien de werkgever zulke vergoeding eist, komt enkel de schade in aanmerking die de werknemer bij de uitvoering van zijn overeenkomst aan de werkgever of derden heeft berokkend ingevolge zijn bedrog, zijn zware schuld of de gewoonlijke lichte schuld.</w:t>
      </w:r>
    </w:p>
    <w:p w14:paraId="6312DB72" w14:textId="77777777" w:rsidR="00A549C2" w:rsidRPr="002E4349" w:rsidRDefault="00A549C2" w:rsidP="00607ADC">
      <w:pPr>
        <w:pStyle w:val="Kop4"/>
      </w:pPr>
      <w:r w:rsidRPr="002E4349">
        <w:t>De niet-gerechtvaardigde verbreking</w:t>
      </w:r>
    </w:p>
    <w:p w14:paraId="657991F5" w14:textId="7DDF87CE" w:rsidR="00A549C2" w:rsidRPr="002E4349" w:rsidRDefault="00A549C2">
      <w:pPr>
        <w:pStyle w:val="Opsomming"/>
        <w:keepNext/>
        <w:numPr>
          <w:ilvl w:val="0"/>
          <w:numId w:val="31"/>
        </w:numPr>
        <w:ind w:left="567" w:hanging="284"/>
        <w:jc w:val="both"/>
        <w:rPr>
          <w:rFonts w:asciiTheme="minorHAnsi" w:hAnsiTheme="minorHAnsi" w:cstheme="minorHAnsi"/>
          <w:color w:val="000000"/>
          <w:u w:val="single"/>
        </w:rPr>
      </w:pPr>
      <w:r w:rsidRPr="002E4349">
        <w:rPr>
          <w:rFonts w:asciiTheme="minorHAnsi" w:hAnsiTheme="minorHAnsi" w:cstheme="minorHAnsi"/>
          <w:color w:val="000000"/>
          <w:u w:val="single"/>
        </w:rPr>
        <w:t>Forfaitair</w:t>
      </w:r>
    </w:p>
    <w:p w14:paraId="0369E89E" w14:textId="77777777" w:rsidR="00970BFB" w:rsidRPr="002E4349" w:rsidRDefault="00970BFB" w:rsidP="0043445C">
      <w:pPr>
        <w:pStyle w:val="Opsomming"/>
        <w:keepNext/>
        <w:ind w:left="567" w:firstLine="0"/>
        <w:jc w:val="both"/>
        <w:rPr>
          <w:rFonts w:asciiTheme="minorHAnsi" w:hAnsiTheme="minorHAnsi" w:cstheme="minorHAnsi"/>
          <w:color w:val="000000"/>
          <w:u w:val="single"/>
        </w:rPr>
      </w:pPr>
    </w:p>
    <w:p w14:paraId="03E15347" w14:textId="568DD175" w:rsidR="00A549C2" w:rsidRPr="002E4349" w:rsidRDefault="00A549C2" w:rsidP="0043445C">
      <w:pPr>
        <w:ind w:left="567"/>
        <w:jc w:val="both"/>
        <w:rPr>
          <w:rFonts w:asciiTheme="minorHAnsi" w:hAnsiTheme="minorHAnsi" w:cstheme="minorBidi"/>
          <w:color w:val="000000"/>
        </w:rPr>
      </w:pPr>
      <w:r w:rsidRPr="05640D3D">
        <w:rPr>
          <w:rFonts w:asciiTheme="minorHAnsi" w:hAnsiTheme="minorHAnsi" w:cstheme="minorBidi"/>
          <w:color w:val="000000" w:themeColor="text1"/>
        </w:rPr>
        <w:t xml:space="preserve">Indien de zware tekortkoming </w:t>
      </w:r>
      <w:r w:rsidR="00AE34CF" w:rsidRPr="05640D3D">
        <w:rPr>
          <w:rFonts w:asciiTheme="minorHAnsi" w:hAnsiTheme="minorHAnsi" w:cstheme="minorBidi"/>
          <w:color w:val="000000" w:themeColor="text1"/>
        </w:rPr>
        <w:t xml:space="preserve">niet </w:t>
      </w:r>
      <w:r w:rsidRPr="05640D3D">
        <w:rPr>
          <w:rFonts w:asciiTheme="minorHAnsi" w:hAnsiTheme="minorHAnsi" w:cstheme="minorBidi"/>
          <w:color w:val="000000" w:themeColor="text1"/>
        </w:rPr>
        <w:t xml:space="preserve">wordt aanvaard door de rechter of een procedurefout werd begaan, brengt dit met zich mee dat de arbeidsovereenkomst onregelmatig werd beëindigd, hetgeen een forfaitaire vergoeding verschuldigd maakt. De vergoeding is gelijk aan het loon, inbegrepen de voordelen verworven krachtens de arbeidsovereenkomst, overeenstemmend met de duur van de opzeggingstermijn die de werkgever bij normale opzegging in acht </w:t>
      </w:r>
      <w:r w:rsidR="000B0AF4" w:rsidRPr="05640D3D">
        <w:rPr>
          <w:rFonts w:asciiTheme="minorHAnsi" w:hAnsiTheme="minorHAnsi" w:cstheme="minorBidi"/>
          <w:color w:val="000000" w:themeColor="text1"/>
        </w:rPr>
        <w:t>moet</w:t>
      </w:r>
      <w:r w:rsidRPr="05640D3D">
        <w:rPr>
          <w:rFonts w:asciiTheme="minorHAnsi" w:hAnsiTheme="minorHAnsi" w:cstheme="minorBidi"/>
          <w:color w:val="000000" w:themeColor="text1"/>
        </w:rPr>
        <w:t xml:space="preserve"> nemen.</w:t>
      </w:r>
    </w:p>
    <w:p w14:paraId="76447427" w14:textId="77777777" w:rsidR="004C598D" w:rsidRPr="002E4349" w:rsidRDefault="004C598D" w:rsidP="0043445C">
      <w:pPr>
        <w:pStyle w:val="Tekst"/>
        <w:ind w:left="567"/>
        <w:jc w:val="both"/>
        <w:rPr>
          <w:rFonts w:asciiTheme="minorHAnsi" w:hAnsiTheme="minorHAnsi" w:cstheme="minorHAnsi"/>
          <w:color w:val="000000"/>
        </w:rPr>
      </w:pPr>
    </w:p>
    <w:p w14:paraId="3B28E033" w14:textId="405E5ACD" w:rsidR="00A549C2" w:rsidRPr="002E4349" w:rsidRDefault="00A549C2">
      <w:pPr>
        <w:pStyle w:val="Opsomming"/>
        <w:numPr>
          <w:ilvl w:val="0"/>
          <w:numId w:val="31"/>
        </w:numPr>
        <w:ind w:left="567" w:hanging="284"/>
        <w:jc w:val="both"/>
        <w:rPr>
          <w:rFonts w:asciiTheme="minorHAnsi" w:hAnsiTheme="minorHAnsi" w:cstheme="minorHAnsi"/>
          <w:color w:val="000000"/>
          <w:u w:val="single"/>
        </w:rPr>
      </w:pPr>
      <w:r w:rsidRPr="002E4349">
        <w:rPr>
          <w:rFonts w:asciiTheme="minorHAnsi" w:hAnsiTheme="minorHAnsi" w:cstheme="minorHAnsi"/>
          <w:color w:val="000000"/>
          <w:u w:val="single"/>
        </w:rPr>
        <w:t>Schadeloosstelling door de werkgever</w:t>
      </w:r>
    </w:p>
    <w:p w14:paraId="2A2DCAE3" w14:textId="77777777" w:rsidR="004C598D" w:rsidRPr="002E4349" w:rsidRDefault="00A549C2" w:rsidP="0043445C">
      <w:pPr>
        <w:ind w:left="567"/>
        <w:jc w:val="both"/>
        <w:rPr>
          <w:rFonts w:asciiTheme="minorHAnsi" w:hAnsiTheme="minorHAnsi" w:cstheme="minorHAnsi"/>
          <w:color w:val="000000"/>
        </w:rPr>
      </w:pPr>
      <w:r w:rsidRPr="002E4349">
        <w:rPr>
          <w:rFonts w:asciiTheme="minorHAnsi" w:hAnsiTheme="minorHAnsi" w:cstheme="minorHAnsi"/>
          <w:color w:val="000000"/>
        </w:rPr>
        <w:t>Ook hier kan de werkgever een schadeloosstelling van de werknemer eisen, niettegenstaande de werkgever een verbrekingsvergoeding verschuldigd is.</w:t>
      </w:r>
    </w:p>
    <w:p w14:paraId="39CD2F72" w14:textId="77777777" w:rsidR="004C598D" w:rsidRPr="002E4349" w:rsidRDefault="004C598D" w:rsidP="0043445C">
      <w:pPr>
        <w:ind w:left="567"/>
        <w:jc w:val="both"/>
        <w:rPr>
          <w:rFonts w:asciiTheme="minorHAnsi" w:hAnsiTheme="minorHAnsi" w:cstheme="minorHAnsi"/>
          <w:color w:val="000000"/>
        </w:rPr>
      </w:pPr>
    </w:p>
    <w:p w14:paraId="51B746E0" w14:textId="76E8A0CC" w:rsidR="00A045B5" w:rsidRPr="002E4349" w:rsidRDefault="00A549C2" w:rsidP="007E15BD">
      <w:pPr>
        <w:pStyle w:val="Opsomming"/>
        <w:numPr>
          <w:ilvl w:val="0"/>
          <w:numId w:val="31"/>
        </w:numPr>
        <w:tabs>
          <w:tab w:val="left" w:pos="8364"/>
        </w:tabs>
        <w:ind w:left="567" w:hanging="283"/>
        <w:jc w:val="both"/>
        <w:rPr>
          <w:rFonts w:asciiTheme="minorHAnsi" w:hAnsiTheme="minorHAnsi" w:cstheme="minorHAnsi"/>
        </w:rPr>
      </w:pPr>
      <w:r w:rsidRPr="002E4349">
        <w:rPr>
          <w:rFonts w:asciiTheme="minorHAnsi" w:hAnsiTheme="minorHAnsi" w:cstheme="minorHAnsi"/>
          <w:color w:val="000000"/>
          <w:u w:val="single"/>
        </w:rPr>
        <w:t>De werknemer kan eventueel, in geval van afwijzing van het ontslag om dringende redenen door de arbeidsrechtbank, een vergoeding wegens rechtsmisbruik in hoofde van de werkgever opeisen.</w:t>
      </w:r>
      <w:r w:rsidRPr="002E4349">
        <w:rPr>
          <w:rFonts w:asciiTheme="minorHAnsi" w:hAnsiTheme="minorHAnsi" w:cstheme="minorHAnsi"/>
          <w:color w:val="000000"/>
        </w:rPr>
        <w:t xml:space="preserve"> Wanneer de arbeidsrechtbank het ontslag wegens dringende redenen niet aanneemt, duidt deze afwijzing op zich niet aan dat de werkgever zijn ontslagrecht heeft misbruikt. De werknemer zal het bewijs moeten leveren dat de werkgever bij deze afdanking het hem toekomende ontslagrecht heeft misbruikt (zie ook </w:t>
      </w:r>
      <w:hyperlink w:anchor="_Willekeurig_ontslag_of_1" w:history="1">
        <w:r w:rsidRPr="002E4349">
          <w:rPr>
            <w:rStyle w:val="Hyperlink"/>
            <w:rFonts w:asciiTheme="minorHAnsi" w:hAnsiTheme="minorHAnsi" w:cstheme="minorHAnsi"/>
            <w:b/>
            <w:bCs/>
          </w:rPr>
          <w:t>willekeurig ontslag</w:t>
        </w:r>
      </w:hyperlink>
      <w:r w:rsidRPr="002E4349">
        <w:rPr>
          <w:rFonts w:asciiTheme="minorHAnsi" w:hAnsiTheme="minorHAnsi" w:cstheme="minorHAnsi"/>
          <w:color w:val="000000"/>
        </w:rPr>
        <w:t>).</w:t>
      </w:r>
      <w:r w:rsidR="007E15BD" w:rsidRPr="002E4349">
        <w:rPr>
          <w:rFonts w:asciiTheme="minorHAnsi" w:hAnsiTheme="minorHAnsi" w:cstheme="minorHAnsi"/>
          <w:color w:val="000000"/>
        </w:rPr>
        <w:t xml:space="preserve"> </w:t>
      </w:r>
      <w:bookmarkStart w:id="7344" w:name="_Willekeurig_ontslag_of"/>
      <w:bookmarkStart w:id="7345" w:name="_Hlk107491802"/>
      <w:bookmarkStart w:id="7346" w:name="_Toc391971703"/>
      <w:bookmarkStart w:id="7347" w:name="_Toc392302300"/>
      <w:bookmarkStart w:id="7348" w:name="_Toc426347692"/>
      <w:bookmarkStart w:id="7349" w:name="_Toc426451115"/>
      <w:bookmarkStart w:id="7350" w:name="_Toc426451659"/>
      <w:bookmarkStart w:id="7351" w:name="_Toc426511158"/>
      <w:bookmarkStart w:id="7352" w:name="_Toc426517229"/>
      <w:bookmarkStart w:id="7353" w:name="_Toc426530891"/>
      <w:bookmarkStart w:id="7354" w:name="_Toc426943812"/>
      <w:bookmarkStart w:id="7355" w:name="_Toc426950574"/>
      <w:bookmarkStart w:id="7356" w:name="_Toc450032647"/>
      <w:bookmarkStart w:id="7357" w:name="_Toc450038233"/>
      <w:bookmarkStart w:id="7358" w:name="_Toc450531310"/>
      <w:bookmarkStart w:id="7359" w:name="_Toc450985310"/>
      <w:bookmarkStart w:id="7360" w:name="_Toc451053815"/>
      <w:bookmarkStart w:id="7361" w:name="_Toc451058330"/>
      <w:bookmarkStart w:id="7362" w:name="_Toc451070094"/>
      <w:bookmarkStart w:id="7363" w:name="_Toc452441798"/>
      <w:bookmarkStart w:id="7364" w:name="_Toc462554147"/>
      <w:bookmarkStart w:id="7365" w:name="_Toc473535226"/>
      <w:bookmarkStart w:id="7366" w:name="_Toc473535607"/>
      <w:bookmarkStart w:id="7367" w:name="_Toc473536207"/>
      <w:bookmarkStart w:id="7368" w:name="_Toc473615457"/>
      <w:bookmarkStart w:id="7369" w:name="_Toc473685853"/>
      <w:bookmarkStart w:id="7370" w:name="_Toc474045612"/>
      <w:bookmarkStart w:id="7371" w:name="_Toc495303017"/>
      <w:bookmarkStart w:id="7372" w:name="_Toc276634805"/>
      <w:bookmarkStart w:id="7373" w:name="_Toc276635762"/>
      <w:bookmarkStart w:id="7374" w:name="_Toc280265888"/>
      <w:bookmarkStart w:id="7375" w:name="_Toc307475710"/>
      <w:bookmarkStart w:id="7376" w:name="_Toc307487972"/>
      <w:bookmarkEnd w:id="7344"/>
      <w:r w:rsidR="006E29C3" w:rsidRPr="002E4349">
        <w:rPr>
          <w:szCs w:val="20"/>
        </w:rPr>
        <w:fldChar w:fldCharType="begin"/>
      </w:r>
      <w:r w:rsidR="006E29C3" w:rsidRPr="002E4349">
        <w:rPr>
          <w:rFonts w:asciiTheme="minorHAnsi" w:hAnsiTheme="minorHAnsi" w:cstheme="minorHAnsi"/>
          <w:vanish/>
        </w:rPr>
        <w:instrText xml:space="preserve"> HYPERLINK \l "_ALFABETISCH__REGISTER_2" </w:instrText>
      </w:r>
      <w:r w:rsidR="006E29C3" w:rsidRPr="002E4349">
        <w:rPr>
          <w:szCs w:val="20"/>
        </w:rPr>
        <w:fldChar w:fldCharType="separate"/>
      </w:r>
      <w:r w:rsidR="00A045B5" w:rsidRPr="002E4349">
        <w:rPr>
          <w:rStyle w:val="Hyperlink"/>
          <w:rFonts w:asciiTheme="minorHAnsi" w:hAnsiTheme="minorHAnsi" w:cstheme="minorHAnsi"/>
          <w:vanish/>
        </w:rPr>
        <w:t>Terug naar alfabetisch register</w:t>
      </w:r>
      <w:r w:rsidR="006E29C3" w:rsidRPr="002E4349">
        <w:rPr>
          <w:rStyle w:val="Hyperlink"/>
          <w:rFonts w:asciiTheme="minorHAnsi" w:hAnsiTheme="minorHAnsi" w:cstheme="minorHAnsi"/>
          <w:vanish/>
        </w:rPr>
        <w:fldChar w:fldCharType="end"/>
      </w:r>
    </w:p>
    <w:p w14:paraId="18CD00B9" w14:textId="77777777" w:rsidR="001F68C9" w:rsidRPr="0025355C" w:rsidRDefault="001F68C9" w:rsidP="001F68C9">
      <w:pPr>
        <w:pStyle w:val="Kop2"/>
        <w:tabs>
          <w:tab w:val="clear" w:pos="3120"/>
          <w:tab w:val="num" w:pos="1134"/>
        </w:tabs>
        <w:ind w:left="1134"/>
      </w:pPr>
      <w:bookmarkStart w:id="7377" w:name="_Willekeurig_ontslag_of_1"/>
      <w:bookmarkStart w:id="7378" w:name="_Hoorplicht_en_motivering"/>
      <w:bookmarkStart w:id="7379" w:name="_Toc166848152"/>
      <w:bookmarkStart w:id="7380" w:name="_Toc210918836"/>
      <w:bookmarkEnd w:id="7345"/>
      <w:bookmarkEnd w:id="7377"/>
      <w:bookmarkEnd w:id="7378"/>
      <w:r>
        <w:lastRenderedPageBreak/>
        <w:t>Hoorplicht en motivering van het ontslag/kennelijk onredelijk ontslag</w:t>
      </w:r>
      <w:bookmarkEnd w:id="7379"/>
      <w:bookmarkEnd w:id="7380"/>
    </w:p>
    <w:p w14:paraId="0BA16784" w14:textId="77777777" w:rsidR="001F68C9" w:rsidRPr="0025355C" w:rsidRDefault="001F68C9" w:rsidP="001F68C9">
      <w:pPr>
        <w:rPr>
          <w:rFonts w:asciiTheme="minorHAnsi" w:hAnsiTheme="minorHAnsi" w:cstheme="minorHAnsi"/>
          <w:lang w:val="nl-NL" w:eastAsia="nl-NL"/>
        </w:rPr>
      </w:pPr>
      <w:r w:rsidRPr="0025355C">
        <w:rPr>
          <w:rFonts w:asciiTheme="minorHAnsi" w:hAnsiTheme="minorHAnsi" w:cstheme="minorHAnsi"/>
          <w:b/>
          <w:bCs/>
          <w:lang w:val="nl-NL" w:eastAsia="nl-NL"/>
        </w:rPr>
        <w:t>Op 1 mei 2024</w:t>
      </w:r>
      <w:r w:rsidRPr="0025355C">
        <w:rPr>
          <w:rFonts w:asciiTheme="minorHAnsi" w:hAnsiTheme="minorHAnsi" w:cstheme="minorHAnsi"/>
          <w:lang w:val="nl-NL" w:eastAsia="nl-NL"/>
        </w:rPr>
        <w:t xml:space="preserve"> is de nieuwe regelgeving voor het ontslag van contractuele werknemers in werking getreden. Deze is ingevoerd door de wet van 13 maart 2024 tot motivering van ontslag en kennelijk onredelijk ontslag van contractuele werknemers in de overheidssector!</w:t>
      </w:r>
    </w:p>
    <w:p w14:paraId="4A0CF02B" w14:textId="77777777" w:rsidR="001F68C9" w:rsidRPr="0025355C" w:rsidRDefault="001F68C9" w:rsidP="001F68C9">
      <w:pPr>
        <w:rPr>
          <w:rFonts w:asciiTheme="minorHAnsi" w:hAnsiTheme="minorHAnsi" w:cstheme="minorHAnsi"/>
          <w:lang w:val="nl-NL" w:eastAsia="nl-NL"/>
        </w:rPr>
      </w:pPr>
    </w:p>
    <w:p w14:paraId="6D668AD1" w14:textId="77777777" w:rsidR="001F68C9" w:rsidRPr="0025355C" w:rsidRDefault="001F68C9" w:rsidP="001F68C9">
      <w:pPr>
        <w:rPr>
          <w:rFonts w:asciiTheme="minorHAnsi" w:hAnsiTheme="minorHAnsi" w:cstheme="minorHAnsi"/>
          <w:lang w:val="nl-NL" w:eastAsia="nl-NL"/>
        </w:rPr>
      </w:pPr>
      <w:r w:rsidRPr="0025355C">
        <w:rPr>
          <w:rFonts w:asciiTheme="minorHAnsi" w:hAnsiTheme="minorHAnsi" w:cstheme="minorHAnsi"/>
          <w:lang w:val="nl-NL" w:eastAsia="nl-NL"/>
        </w:rPr>
        <w:t xml:space="preserve">Voortaan zijn we als publieke werkgever verplicht om de contractuele werknemer vooraf te </w:t>
      </w:r>
      <w:r w:rsidRPr="0025355C">
        <w:rPr>
          <w:rFonts w:asciiTheme="minorHAnsi" w:hAnsiTheme="minorHAnsi" w:cstheme="minorHAnsi"/>
          <w:b/>
          <w:bCs/>
          <w:lang w:val="nl-NL" w:eastAsia="nl-NL"/>
        </w:rPr>
        <w:t>horen</w:t>
      </w:r>
      <w:r w:rsidRPr="0025355C">
        <w:rPr>
          <w:rFonts w:asciiTheme="minorHAnsi" w:hAnsiTheme="minorHAnsi" w:cstheme="minorHAnsi"/>
          <w:lang w:val="nl-NL" w:eastAsia="nl-NL"/>
        </w:rPr>
        <w:t xml:space="preserve"> als het ontslag verband houdt met zijn persoon of gedrag!</w:t>
      </w:r>
    </w:p>
    <w:p w14:paraId="11E87508" w14:textId="77777777" w:rsidR="001F68C9" w:rsidRPr="0025355C" w:rsidRDefault="001F68C9" w:rsidP="001F68C9">
      <w:pPr>
        <w:rPr>
          <w:rFonts w:asciiTheme="minorHAnsi" w:hAnsiTheme="minorHAnsi" w:cstheme="minorHAnsi"/>
          <w:lang w:val="nl-NL" w:eastAsia="nl-NL"/>
        </w:rPr>
      </w:pPr>
    </w:p>
    <w:p w14:paraId="1DDE6630" w14:textId="77777777" w:rsidR="001F68C9" w:rsidRPr="0025355C" w:rsidRDefault="001F68C9" w:rsidP="001F68C9">
      <w:pPr>
        <w:rPr>
          <w:rFonts w:asciiTheme="minorHAnsi" w:hAnsiTheme="minorHAnsi" w:cstheme="minorHAnsi"/>
          <w:lang w:val="nl-NL" w:eastAsia="nl-NL"/>
        </w:rPr>
      </w:pPr>
      <w:r w:rsidRPr="0025355C">
        <w:rPr>
          <w:rFonts w:asciiTheme="minorHAnsi" w:hAnsiTheme="minorHAnsi" w:cstheme="minorHAnsi"/>
          <w:lang w:val="nl-NL" w:eastAsia="nl-NL"/>
        </w:rPr>
        <w:t xml:space="preserve">Als je na de hoorzitting daadwerkelijk overgaat tot het ontslag, dan moet je dit doen met een schriftelijke kennisgeving, die ook de </w:t>
      </w:r>
      <w:r w:rsidRPr="0025355C">
        <w:rPr>
          <w:rFonts w:asciiTheme="minorHAnsi" w:hAnsiTheme="minorHAnsi" w:cstheme="minorHAnsi"/>
          <w:b/>
          <w:bCs/>
          <w:lang w:val="nl-NL" w:eastAsia="nl-NL"/>
        </w:rPr>
        <w:t>concrete ontslagmotieven</w:t>
      </w:r>
      <w:r w:rsidRPr="0025355C">
        <w:rPr>
          <w:rFonts w:asciiTheme="minorHAnsi" w:hAnsiTheme="minorHAnsi" w:cstheme="minorHAnsi"/>
          <w:lang w:val="nl-NL" w:eastAsia="nl-NL"/>
        </w:rPr>
        <w:t xml:space="preserve"> vermeldt.</w:t>
      </w:r>
    </w:p>
    <w:p w14:paraId="7802EE57" w14:textId="77777777" w:rsidR="001F68C9" w:rsidRPr="0025355C" w:rsidRDefault="001F68C9" w:rsidP="001F68C9">
      <w:pPr>
        <w:rPr>
          <w:rFonts w:asciiTheme="minorHAnsi" w:hAnsiTheme="minorHAnsi" w:cstheme="minorHAnsi"/>
          <w:lang w:val="nl-NL" w:eastAsia="nl-NL"/>
        </w:rPr>
      </w:pPr>
    </w:p>
    <w:p w14:paraId="237E7492" w14:textId="77777777" w:rsidR="001F68C9" w:rsidRPr="0025355C" w:rsidRDefault="001F68C9" w:rsidP="001F68C9">
      <w:pPr>
        <w:rPr>
          <w:rFonts w:asciiTheme="minorHAnsi" w:hAnsiTheme="minorHAnsi" w:cstheme="minorHAnsi"/>
          <w:lang w:val="nl-NL" w:eastAsia="nl-NL"/>
        </w:rPr>
      </w:pPr>
      <w:r w:rsidRPr="0025355C">
        <w:rPr>
          <w:rFonts w:asciiTheme="minorHAnsi" w:hAnsiTheme="minorHAnsi" w:cstheme="minorHAnsi"/>
          <w:lang w:val="nl-NL" w:eastAsia="nl-NL"/>
        </w:rPr>
        <w:t xml:space="preserve">De contractuele werknemer kan zich vanaf nu ook beroepen op de regeling rond het </w:t>
      </w:r>
      <w:r w:rsidRPr="0025355C">
        <w:rPr>
          <w:rFonts w:asciiTheme="minorHAnsi" w:hAnsiTheme="minorHAnsi" w:cstheme="minorHAnsi"/>
          <w:b/>
          <w:bCs/>
          <w:lang w:val="nl-NL" w:eastAsia="nl-NL"/>
        </w:rPr>
        <w:t>kennelijk onredelijk ontslag</w:t>
      </w:r>
      <w:r w:rsidRPr="0025355C">
        <w:rPr>
          <w:rFonts w:asciiTheme="minorHAnsi" w:hAnsiTheme="minorHAnsi" w:cstheme="minorHAnsi"/>
          <w:lang w:val="nl-NL" w:eastAsia="nl-NL"/>
        </w:rPr>
        <w:t>.</w:t>
      </w:r>
    </w:p>
    <w:p w14:paraId="454ACD58" w14:textId="77777777" w:rsidR="001F68C9" w:rsidRPr="0025355C" w:rsidRDefault="001F68C9" w:rsidP="004F62A2">
      <w:pPr>
        <w:pStyle w:val="Kop3"/>
        <w:tabs>
          <w:tab w:val="clear" w:pos="1702"/>
          <w:tab w:val="num" w:pos="6664"/>
        </w:tabs>
        <w:ind w:left="851"/>
      </w:pPr>
      <w:bookmarkStart w:id="7381" w:name="_Toc166848153"/>
      <w:bookmarkStart w:id="7382" w:name="_Toc210918837"/>
      <w:r>
        <w:t>Hoorplicht</w:t>
      </w:r>
      <w:bookmarkEnd w:id="7381"/>
      <w:bookmarkEnd w:id="7382"/>
    </w:p>
    <w:p w14:paraId="61B48DAC" w14:textId="77777777" w:rsidR="001F68C9" w:rsidRPr="0025355C" w:rsidRDefault="001F68C9" w:rsidP="007E15BD">
      <w:pPr>
        <w:jc w:val="both"/>
        <w:rPr>
          <w:rFonts w:asciiTheme="minorHAnsi" w:hAnsiTheme="minorHAnsi" w:cstheme="minorHAnsi"/>
          <w:color w:val="000000"/>
          <w:lang w:val="nl-NL" w:eastAsia="nl-NL"/>
        </w:rPr>
      </w:pPr>
      <w:r w:rsidRPr="0025355C">
        <w:rPr>
          <w:rFonts w:asciiTheme="minorHAnsi" w:hAnsiTheme="minorHAnsi" w:cstheme="minorHAnsi"/>
          <w:color w:val="000000"/>
          <w:lang w:val="nl-NL" w:eastAsia="nl-NL"/>
        </w:rPr>
        <w:t xml:space="preserve">De werkgever die van plan is een werknemer te ontslaan om </w:t>
      </w:r>
      <w:r w:rsidRPr="0025355C">
        <w:rPr>
          <w:rFonts w:asciiTheme="minorHAnsi" w:hAnsiTheme="minorHAnsi" w:cstheme="minorHAnsi"/>
          <w:color w:val="000000"/>
          <w:u w:val="single"/>
          <w:lang w:val="nl-NL" w:eastAsia="nl-NL"/>
        </w:rPr>
        <w:t>redenen die verband houden met zijn persoon of zijn gedrag</w:t>
      </w:r>
      <w:r w:rsidRPr="0025355C">
        <w:rPr>
          <w:rFonts w:asciiTheme="minorHAnsi" w:hAnsiTheme="minorHAnsi" w:cstheme="minorHAnsi"/>
          <w:color w:val="000000"/>
          <w:lang w:val="nl-NL" w:eastAsia="nl-NL"/>
        </w:rPr>
        <w:t xml:space="preserve">, nodigt deze laatste uit om </w:t>
      </w:r>
      <w:r w:rsidRPr="0025355C">
        <w:rPr>
          <w:rFonts w:asciiTheme="minorHAnsi" w:hAnsiTheme="minorHAnsi" w:cstheme="minorHAnsi"/>
          <w:b/>
          <w:bCs/>
          <w:color w:val="000000"/>
          <w:lang w:val="nl-NL" w:eastAsia="nl-NL"/>
        </w:rPr>
        <w:t>vooraf gehoord</w:t>
      </w:r>
      <w:r w:rsidRPr="0025355C">
        <w:rPr>
          <w:rFonts w:asciiTheme="minorHAnsi" w:hAnsiTheme="minorHAnsi" w:cstheme="minorHAnsi"/>
          <w:color w:val="000000"/>
          <w:lang w:val="nl-NL" w:eastAsia="nl-NL"/>
        </w:rPr>
        <w:t xml:space="preserve"> te worden en verzamelt zijn uitleg over de feiten en redenen voor de overwogen beslissing, die voorafgaandelijk aan de werknemer zijn meegedeeld met voldoende tijd om zijn hoorgesprek voor te bereiden of zijn opmerkingen schriftelijk te formuleren.</w:t>
      </w:r>
    </w:p>
    <w:p w14:paraId="66ABDE1E" w14:textId="77777777" w:rsidR="001F68C9" w:rsidRPr="0025355C" w:rsidRDefault="001F68C9" w:rsidP="001F68C9">
      <w:pPr>
        <w:ind w:left="851"/>
        <w:jc w:val="both"/>
        <w:rPr>
          <w:rFonts w:asciiTheme="minorHAnsi" w:hAnsiTheme="minorHAnsi" w:cstheme="minorHAnsi"/>
          <w:color w:val="000000"/>
          <w:lang w:val="nl-NL" w:eastAsia="nl-NL"/>
        </w:rPr>
      </w:pPr>
    </w:p>
    <w:p w14:paraId="6A750E8C" w14:textId="77777777" w:rsidR="001F68C9" w:rsidRPr="0025355C" w:rsidRDefault="001F68C9" w:rsidP="007E15BD">
      <w:pPr>
        <w:jc w:val="both"/>
        <w:rPr>
          <w:rFonts w:asciiTheme="minorHAnsi" w:hAnsiTheme="minorHAnsi" w:cstheme="minorHAnsi"/>
          <w:color w:val="000000"/>
          <w:lang w:val="nl-NL" w:eastAsia="nl-NL"/>
        </w:rPr>
      </w:pPr>
      <w:r w:rsidRPr="0025355C">
        <w:rPr>
          <w:rFonts w:asciiTheme="minorHAnsi" w:hAnsiTheme="minorHAnsi" w:cstheme="minorHAnsi"/>
          <w:color w:val="000000"/>
          <w:lang w:val="nl-NL" w:eastAsia="nl-NL"/>
        </w:rPr>
        <w:t>Als je dus van plan bent een contractueel personeelslid te ontslaan moet je eerst het personeelslid uitnodigen om gehoord te worden en luisteren naar zijn uitleg over de feiten en de redenen van de voorgestelde beslissing!</w:t>
      </w:r>
    </w:p>
    <w:p w14:paraId="27BBEF0C" w14:textId="77777777" w:rsidR="001F68C9" w:rsidRPr="0025355C" w:rsidRDefault="001F68C9" w:rsidP="001F68C9">
      <w:pPr>
        <w:ind w:left="851"/>
        <w:jc w:val="both"/>
        <w:rPr>
          <w:rFonts w:asciiTheme="minorHAnsi" w:hAnsiTheme="minorHAnsi" w:cstheme="minorHAnsi"/>
          <w:color w:val="000000"/>
          <w:lang w:val="nl-NL" w:eastAsia="nl-NL"/>
        </w:rPr>
      </w:pPr>
    </w:p>
    <w:p w14:paraId="0107D4F0" w14:textId="4D5B1531" w:rsidR="001F68C9" w:rsidRPr="0025355C" w:rsidRDefault="001F68C9" w:rsidP="007E15BD">
      <w:pPr>
        <w:jc w:val="both"/>
        <w:rPr>
          <w:rFonts w:asciiTheme="minorHAnsi" w:hAnsiTheme="minorHAnsi" w:cstheme="minorHAnsi"/>
          <w:color w:val="000000"/>
          <w:lang w:val="nl-NL" w:eastAsia="nl-NL"/>
        </w:rPr>
      </w:pPr>
      <w:r w:rsidRPr="0025355C">
        <w:rPr>
          <w:rFonts w:asciiTheme="minorHAnsi" w:hAnsiTheme="minorHAnsi" w:cstheme="minorHAnsi"/>
          <w:color w:val="000000"/>
          <w:lang w:val="nl-NL" w:eastAsia="nl-NL"/>
        </w:rPr>
        <w:t>De hoorzitting moet plaatsvinden voorafgaand aan het ontslag.</w:t>
      </w:r>
      <w:r w:rsidR="007E15BD" w:rsidRPr="0025355C">
        <w:rPr>
          <w:rFonts w:asciiTheme="minorHAnsi" w:hAnsiTheme="minorHAnsi" w:cstheme="minorHAnsi"/>
          <w:color w:val="000000"/>
          <w:lang w:val="nl-NL" w:eastAsia="nl-NL"/>
        </w:rPr>
        <w:t xml:space="preserve"> </w:t>
      </w:r>
      <w:r w:rsidRPr="0025355C">
        <w:rPr>
          <w:rFonts w:asciiTheme="minorHAnsi" w:hAnsiTheme="minorHAnsi" w:cstheme="minorHAnsi"/>
          <w:color w:val="000000"/>
          <w:lang w:val="nl-NL" w:eastAsia="nl-NL"/>
        </w:rPr>
        <w:t>Opdat de werknemer zich kan voorbereiden op dit gesprek moeten de feiten en de redenen voor de beslissing aan de werknemer worden meegedeeld.</w:t>
      </w:r>
    </w:p>
    <w:p w14:paraId="24809B1C" w14:textId="77777777" w:rsidR="001F68C9" w:rsidRPr="0025355C" w:rsidRDefault="001F68C9" w:rsidP="001F68C9">
      <w:pPr>
        <w:ind w:left="851"/>
        <w:jc w:val="both"/>
        <w:rPr>
          <w:rFonts w:asciiTheme="minorHAnsi" w:hAnsiTheme="minorHAnsi" w:cstheme="minorHAnsi"/>
          <w:color w:val="000000"/>
          <w:lang w:val="nl-NL" w:eastAsia="nl-NL"/>
        </w:rPr>
      </w:pPr>
    </w:p>
    <w:p w14:paraId="34DD4864" w14:textId="5E429F97" w:rsidR="001F68C9" w:rsidRPr="0025355C" w:rsidRDefault="001F68C9" w:rsidP="007E15BD">
      <w:pPr>
        <w:jc w:val="both"/>
        <w:rPr>
          <w:rFonts w:asciiTheme="minorHAnsi" w:hAnsiTheme="minorHAnsi" w:cstheme="minorBidi"/>
          <w:color w:val="000000"/>
          <w:lang w:eastAsia="nl-NL"/>
        </w:rPr>
      </w:pPr>
      <w:r w:rsidRPr="0025355C">
        <w:rPr>
          <w:rFonts w:asciiTheme="minorHAnsi" w:hAnsiTheme="minorHAnsi" w:cstheme="minorBidi"/>
          <w:color w:val="000000" w:themeColor="text1"/>
          <w:lang w:eastAsia="nl-NL"/>
        </w:rPr>
        <w:t xml:space="preserve">Indien de werkgever na het hoorgesprek toch beslist om de werknemer te ontslaan, </w:t>
      </w:r>
      <w:bookmarkStart w:id="7383" w:name="_Hlk166844788"/>
      <w:r w:rsidRPr="0025355C">
        <w:rPr>
          <w:rFonts w:asciiTheme="minorHAnsi" w:hAnsiTheme="minorHAnsi" w:cstheme="minorBidi"/>
          <w:color w:val="000000" w:themeColor="text1"/>
          <w:lang w:eastAsia="nl-NL"/>
        </w:rPr>
        <w:t xml:space="preserve">moet hij de werknemer een </w:t>
      </w:r>
      <w:bookmarkStart w:id="7384" w:name="_Hlk166587551"/>
      <w:r w:rsidRPr="0025355C">
        <w:rPr>
          <w:rFonts w:asciiTheme="minorHAnsi" w:hAnsiTheme="minorHAnsi" w:cstheme="minorBidi"/>
          <w:b/>
          <w:color w:val="000000" w:themeColor="text1"/>
          <w:lang w:eastAsia="nl-NL"/>
        </w:rPr>
        <w:t xml:space="preserve">schriftelijke kennisgeving bezorgen waarin hij de concrete redenen voor het ontslag </w:t>
      </w:r>
      <w:bookmarkEnd w:id="7384"/>
      <w:r w:rsidR="009B1577" w:rsidRPr="0025355C">
        <w:rPr>
          <w:rFonts w:asciiTheme="minorHAnsi" w:hAnsiTheme="minorHAnsi" w:cstheme="minorBidi"/>
          <w:b/>
          <w:color w:val="000000" w:themeColor="text1"/>
          <w:lang w:eastAsia="nl-NL"/>
        </w:rPr>
        <w:t>vermeldt</w:t>
      </w:r>
      <w:r w:rsidR="009B1577" w:rsidRPr="0025355C">
        <w:rPr>
          <w:rFonts w:asciiTheme="minorHAnsi" w:hAnsiTheme="minorHAnsi" w:cstheme="minorBidi"/>
          <w:color w:val="000000" w:themeColor="text1"/>
          <w:lang w:eastAsia="nl-NL"/>
        </w:rPr>
        <w:t>. Daarbij</w:t>
      </w:r>
      <w:r w:rsidRPr="0025355C">
        <w:rPr>
          <w:rFonts w:asciiTheme="minorHAnsi" w:hAnsiTheme="minorHAnsi" w:cstheme="minorBidi"/>
          <w:color w:val="000000" w:themeColor="text1"/>
          <w:lang w:eastAsia="nl-NL"/>
        </w:rPr>
        <w:t xml:space="preserve"> moet de schriftelijke kennisgeving de elementen bevatten die de werknemer in staat stellen de concrete redenen te kennen die tot zijn ontslag hebben geleid.</w:t>
      </w:r>
    </w:p>
    <w:bookmarkEnd w:id="7383"/>
    <w:p w14:paraId="282EEC30" w14:textId="77777777" w:rsidR="001F68C9" w:rsidRPr="0025355C" w:rsidRDefault="001F68C9" w:rsidP="001F68C9">
      <w:pPr>
        <w:ind w:left="851"/>
        <w:jc w:val="both"/>
        <w:rPr>
          <w:rFonts w:asciiTheme="minorHAnsi" w:hAnsiTheme="minorHAnsi" w:cstheme="minorHAnsi"/>
          <w:color w:val="000000"/>
          <w:lang w:eastAsia="nl-NL"/>
        </w:rPr>
      </w:pPr>
    </w:p>
    <w:p w14:paraId="40084564" w14:textId="346D1F2C" w:rsidR="001F68C9" w:rsidRPr="0025355C" w:rsidRDefault="001F68C9" w:rsidP="007E15BD">
      <w:pPr>
        <w:jc w:val="both"/>
        <w:rPr>
          <w:rFonts w:asciiTheme="minorHAnsi" w:hAnsiTheme="minorHAnsi" w:cstheme="minorBidi"/>
          <w:color w:val="000000"/>
          <w:lang w:eastAsia="nl-NL"/>
        </w:rPr>
      </w:pPr>
      <w:r w:rsidRPr="0025355C">
        <w:rPr>
          <w:rFonts w:asciiTheme="minorHAnsi" w:hAnsiTheme="minorHAnsi" w:cstheme="minorBidi"/>
          <w:color w:val="000000" w:themeColor="text1"/>
          <w:lang w:eastAsia="nl-NL"/>
        </w:rPr>
        <w:t xml:space="preserve">In een arrest van 21 maart 2023 bevestigt de Raad van State dat de </w:t>
      </w:r>
      <w:r w:rsidRPr="0025355C">
        <w:rPr>
          <w:rFonts w:asciiTheme="minorHAnsi" w:hAnsiTheme="minorHAnsi" w:cstheme="minorBidi"/>
          <w:b/>
          <w:color w:val="000000" w:themeColor="text1"/>
          <w:lang w:eastAsia="nl-NL"/>
        </w:rPr>
        <w:t>hoorplicht niet vereist dat het orgaan bevoegd voor het ontslag, zelf de werknemer hoort</w:t>
      </w:r>
      <w:r w:rsidRPr="0025355C">
        <w:rPr>
          <w:rFonts w:asciiTheme="minorHAnsi" w:hAnsiTheme="minorHAnsi" w:cstheme="minorBidi"/>
          <w:color w:val="000000" w:themeColor="text1"/>
          <w:lang w:eastAsia="nl-NL"/>
        </w:rPr>
        <w:t>.</w:t>
      </w:r>
      <w:r w:rsidR="001B0013" w:rsidRPr="0025355C">
        <w:rPr>
          <w:rFonts w:asciiTheme="minorHAnsi" w:hAnsiTheme="minorHAnsi" w:cstheme="minorBidi"/>
          <w:color w:val="000000" w:themeColor="text1"/>
          <w:lang w:eastAsia="nl-NL"/>
        </w:rPr>
        <w:t xml:space="preserve"> </w:t>
      </w:r>
    </w:p>
    <w:p w14:paraId="185AEE4A" w14:textId="77777777" w:rsidR="001F68C9" w:rsidRPr="0025355C" w:rsidRDefault="001F68C9" w:rsidP="004F62A2">
      <w:pPr>
        <w:pStyle w:val="Kop3"/>
        <w:tabs>
          <w:tab w:val="clear" w:pos="1702"/>
          <w:tab w:val="num" w:pos="6664"/>
        </w:tabs>
        <w:ind w:left="851"/>
      </w:pPr>
      <w:bookmarkStart w:id="7385" w:name="_Toc166848154"/>
      <w:bookmarkStart w:id="7386" w:name="_Toc210918838"/>
      <w:r>
        <w:t>Sanctie</w:t>
      </w:r>
      <w:bookmarkEnd w:id="7385"/>
      <w:bookmarkEnd w:id="7386"/>
    </w:p>
    <w:p w14:paraId="73744201" w14:textId="77777777" w:rsidR="001F68C9" w:rsidRPr="0025355C" w:rsidRDefault="001F68C9" w:rsidP="007E15BD">
      <w:pPr>
        <w:jc w:val="both"/>
        <w:rPr>
          <w:rFonts w:asciiTheme="minorHAnsi" w:hAnsiTheme="minorHAnsi" w:cstheme="minorHAnsi"/>
          <w:color w:val="000000"/>
          <w:lang w:val="nl-NL" w:eastAsia="nl-NL"/>
        </w:rPr>
      </w:pPr>
      <w:r w:rsidRPr="0025355C">
        <w:rPr>
          <w:rFonts w:asciiTheme="minorHAnsi" w:hAnsiTheme="minorHAnsi" w:cstheme="minorHAnsi"/>
          <w:color w:val="000000"/>
          <w:lang w:val="nl-NL" w:eastAsia="nl-NL"/>
        </w:rPr>
        <w:t xml:space="preserve">Indien de werkgever de werknemer niet voorafgaandelijk hoort of de concrete redenen van het ontslag niet meedeelt, is hij de werknemer een vergoeding verschuldigd die overeenkomt met </w:t>
      </w:r>
      <w:r w:rsidRPr="0025355C">
        <w:rPr>
          <w:rFonts w:asciiTheme="minorHAnsi" w:hAnsiTheme="minorHAnsi" w:cstheme="minorHAnsi"/>
          <w:b/>
          <w:bCs/>
          <w:color w:val="000000"/>
          <w:lang w:val="nl-NL" w:eastAsia="nl-NL"/>
        </w:rPr>
        <w:t>twee weken loon</w:t>
      </w:r>
      <w:r w:rsidRPr="0025355C">
        <w:rPr>
          <w:rFonts w:asciiTheme="minorHAnsi" w:hAnsiTheme="minorHAnsi" w:cstheme="minorHAnsi"/>
          <w:color w:val="000000"/>
          <w:lang w:val="nl-NL" w:eastAsia="nl-NL"/>
        </w:rPr>
        <w:t>. De kennisgeving van de opzegging blijft in dat geval geldig.</w:t>
      </w:r>
    </w:p>
    <w:p w14:paraId="4E15183F" w14:textId="77777777" w:rsidR="001F68C9" w:rsidRPr="0025355C" w:rsidRDefault="001F68C9" w:rsidP="004F62A2">
      <w:pPr>
        <w:pStyle w:val="Kop3"/>
        <w:tabs>
          <w:tab w:val="clear" w:pos="1702"/>
          <w:tab w:val="num" w:pos="6664"/>
        </w:tabs>
        <w:ind w:left="851"/>
      </w:pPr>
      <w:bookmarkStart w:id="7387" w:name="_Toc166848155"/>
      <w:bookmarkStart w:id="7388" w:name="_Toc210918839"/>
      <w:r>
        <w:lastRenderedPageBreak/>
        <w:t>Kennelijk onredelijk ontslag</w:t>
      </w:r>
      <w:bookmarkEnd w:id="7387"/>
      <w:bookmarkEnd w:id="7388"/>
    </w:p>
    <w:p w14:paraId="1A501AB5" w14:textId="77777777" w:rsidR="001F68C9" w:rsidRPr="0025355C" w:rsidRDefault="001F68C9" w:rsidP="007E15BD">
      <w:pPr>
        <w:jc w:val="both"/>
        <w:rPr>
          <w:rFonts w:asciiTheme="minorHAnsi" w:hAnsiTheme="minorHAnsi" w:cstheme="minorHAnsi"/>
          <w:color w:val="000000"/>
          <w:lang w:val="nl-NL" w:eastAsia="nl-NL"/>
        </w:rPr>
      </w:pPr>
      <w:r w:rsidRPr="0025355C">
        <w:rPr>
          <w:rFonts w:asciiTheme="minorHAnsi" w:hAnsiTheme="minorHAnsi" w:cstheme="minorHAnsi"/>
          <w:color w:val="000000"/>
          <w:lang w:val="nl-NL" w:eastAsia="nl-NL"/>
        </w:rPr>
        <w:t>De contractuele werknemer kan zich beroepen op de regeling rond het kennelijk onredelijk ontslag.</w:t>
      </w:r>
    </w:p>
    <w:p w14:paraId="0E1D41DC" w14:textId="77777777" w:rsidR="001F68C9" w:rsidRPr="0025355C" w:rsidRDefault="001F68C9" w:rsidP="007E15BD">
      <w:pPr>
        <w:jc w:val="both"/>
        <w:rPr>
          <w:rFonts w:asciiTheme="minorHAnsi" w:hAnsiTheme="minorHAnsi" w:cstheme="minorHAnsi"/>
          <w:color w:val="000000"/>
          <w:lang w:val="nl-NL" w:eastAsia="nl-NL"/>
        </w:rPr>
      </w:pPr>
    </w:p>
    <w:p w14:paraId="13745FEE" w14:textId="77777777" w:rsidR="001F68C9" w:rsidRPr="0025355C" w:rsidRDefault="001F68C9" w:rsidP="007E15BD">
      <w:pPr>
        <w:jc w:val="both"/>
        <w:rPr>
          <w:rFonts w:asciiTheme="minorHAnsi" w:hAnsiTheme="minorHAnsi" w:cstheme="minorHAnsi"/>
          <w:color w:val="000000"/>
          <w:lang w:val="nl-NL" w:eastAsia="nl-NL"/>
        </w:rPr>
      </w:pPr>
      <w:r w:rsidRPr="0025355C">
        <w:rPr>
          <w:rFonts w:asciiTheme="minorHAnsi" w:hAnsiTheme="minorHAnsi" w:cstheme="minorHAnsi"/>
          <w:color w:val="000000"/>
          <w:lang w:val="nl-NL" w:eastAsia="nl-NL"/>
        </w:rPr>
        <w:t xml:space="preserve">Een ontslag van een contractuele werknemer met een arbeidsovereenkomst van </w:t>
      </w:r>
      <w:r w:rsidRPr="0025355C">
        <w:rPr>
          <w:rFonts w:asciiTheme="minorHAnsi" w:hAnsiTheme="minorHAnsi" w:cstheme="minorHAnsi"/>
          <w:b/>
          <w:bCs/>
          <w:color w:val="000000"/>
          <w:lang w:val="nl-NL" w:eastAsia="nl-NL"/>
        </w:rPr>
        <w:t>onbepaalde duur</w:t>
      </w:r>
      <w:r w:rsidRPr="0025355C">
        <w:rPr>
          <w:rFonts w:asciiTheme="minorHAnsi" w:hAnsiTheme="minorHAnsi" w:cstheme="minorHAnsi"/>
          <w:color w:val="000000"/>
          <w:lang w:val="nl-NL" w:eastAsia="nl-NL"/>
        </w:rPr>
        <w:t xml:space="preserve"> is kennelijk onredelijk, wanneer hij wordt ontslagen om redenen die geen verband houden met zijn geschiktheid of gedrag, die niet berusten op de organisatienoodwendigheden van de werkgever, én een normale en redelijke werkgever nooit tot dit ontslag zou hebben beslist.</w:t>
      </w:r>
    </w:p>
    <w:p w14:paraId="7290DA1E" w14:textId="77777777" w:rsidR="001F68C9" w:rsidRPr="0025355C" w:rsidRDefault="001F68C9" w:rsidP="007E15BD">
      <w:pPr>
        <w:jc w:val="both"/>
        <w:rPr>
          <w:rFonts w:asciiTheme="minorHAnsi" w:hAnsiTheme="minorHAnsi" w:cstheme="minorHAnsi"/>
          <w:color w:val="000000"/>
          <w:lang w:val="nl-NL" w:eastAsia="nl-NL"/>
        </w:rPr>
      </w:pPr>
    </w:p>
    <w:p w14:paraId="3A0C94A1" w14:textId="77777777" w:rsidR="001F68C9" w:rsidRPr="0025355C" w:rsidRDefault="001F68C9" w:rsidP="007E15BD">
      <w:pPr>
        <w:jc w:val="both"/>
        <w:rPr>
          <w:rFonts w:asciiTheme="minorHAnsi" w:hAnsiTheme="minorHAnsi" w:cstheme="minorHAnsi"/>
          <w:color w:val="000000"/>
          <w:lang w:eastAsia="nl-NL"/>
        </w:rPr>
      </w:pPr>
      <w:r w:rsidRPr="0025355C">
        <w:rPr>
          <w:rFonts w:asciiTheme="minorHAnsi" w:hAnsiTheme="minorHAnsi" w:cstheme="minorHAnsi"/>
          <w:color w:val="000000"/>
          <w:lang w:eastAsia="nl-NL"/>
        </w:rPr>
        <w:t>In geval van kennelijk onredelijk ontslag is de werkgever de werknemer een schadevergoeding verschuldigd.</w:t>
      </w:r>
    </w:p>
    <w:p w14:paraId="0FAEB557" w14:textId="77777777" w:rsidR="001F68C9" w:rsidRPr="0025355C" w:rsidRDefault="001F68C9" w:rsidP="007E15BD">
      <w:pPr>
        <w:jc w:val="both"/>
        <w:rPr>
          <w:rFonts w:asciiTheme="minorHAnsi" w:hAnsiTheme="minorHAnsi" w:cstheme="minorHAnsi"/>
          <w:color w:val="000000"/>
          <w:lang w:eastAsia="nl-NL"/>
        </w:rPr>
      </w:pPr>
    </w:p>
    <w:p w14:paraId="3C6F7DB5" w14:textId="77777777" w:rsidR="001F68C9" w:rsidRPr="0025355C" w:rsidRDefault="001F68C9" w:rsidP="007E15BD">
      <w:pPr>
        <w:jc w:val="both"/>
        <w:rPr>
          <w:rFonts w:asciiTheme="minorHAnsi" w:hAnsiTheme="minorHAnsi" w:cstheme="minorHAnsi"/>
          <w:color w:val="000000"/>
          <w:lang w:eastAsia="nl-NL"/>
        </w:rPr>
      </w:pPr>
      <w:r w:rsidRPr="0025355C">
        <w:rPr>
          <w:rFonts w:asciiTheme="minorHAnsi" w:hAnsiTheme="minorHAnsi" w:cstheme="minorHAnsi"/>
          <w:color w:val="000000"/>
          <w:lang w:eastAsia="nl-NL"/>
        </w:rPr>
        <w:t xml:space="preserve">Deze </w:t>
      </w:r>
      <w:r w:rsidRPr="0025355C">
        <w:rPr>
          <w:rFonts w:asciiTheme="minorHAnsi" w:hAnsiTheme="minorHAnsi" w:cstheme="minorHAnsi"/>
          <w:b/>
          <w:bCs/>
          <w:color w:val="000000"/>
          <w:lang w:eastAsia="nl-NL"/>
        </w:rPr>
        <w:t>schadevergoeding</w:t>
      </w:r>
      <w:r w:rsidRPr="0025355C">
        <w:rPr>
          <w:rFonts w:asciiTheme="minorHAnsi" w:hAnsiTheme="minorHAnsi" w:cstheme="minorHAnsi"/>
          <w:color w:val="000000"/>
          <w:lang w:eastAsia="nl-NL"/>
        </w:rPr>
        <w:t xml:space="preserve"> stemt overeen met </w:t>
      </w:r>
      <w:r w:rsidRPr="0025355C">
        <w:rPr>
          <w:rFonts w:asciiTheme="minorHAnsi" w:hAnsiTheme="minorHAnsi" w:cstheme="minorHAnsi"/>
          <w:b/>
          <w:bCs/>
          <w:color w:val="000000"/>
          <w:lang w:eastAsia="nl-NL"/>
        </w:rPr>
        <w:t>minimaal drie en maximaal zeventien weken loon</w:t>
      </w:r>
      <w:r w:rsidRPr="0025355C">
        <w:rPr>
          <w:rFonts w:asciiTheme="minorHAnsi" w:hAnsiTheme="minorHAnsi" w:cstheme="minorHAnsi"/>
          <w:color w:val="000000"/>
          <w:lang w:eastAsia="nl-NL"/>
        </w:rPr>
        <w:t>.</w:t>
      </w:r>
    </w:p>
    <w:p w14:paraId="1C365DF3" w14:textId="77777777" w:rsidR="001F68C9" w:rsidRPr="0025355C" w:rsidRDefault="001F68C9" w:rsidP="007E15BD">
      <w:pPr>
        <w:jc w:val="both"/>
        <w:rPr>
          <w:rFonts w:asciiTheme="minorHAnsi" w:hAnsiTheme="minorHAnsi" w:cstheme="minorHAnsi"/>
          <w:color w:val="000000"/>
          <w:lang w:eastAsia="nl-NL"/>
        </w:rPr>
      </w:pPr>
    </w:p>
    <w:p w14:paraId="6CBEFAE8" w14:textId="77777777" w:rsidR="001F68C9" w:rsidRPr="0025355C" w:rsidRDefault="001F68C9" w:rsidP="007E15BD">
      <w:pPr>
        <w:jc w:val="both"/>
        <w:rPr>
          <w:rFonts w:asciiTheme="minorHAnsi" w:hAnsiTheme="minorHAnsi" w:cstheme="minorHAnsi"/>
          <w:color w:val="000000"/>
          <w:lang w:val="nl-NL" w:eastAsia="nl-NL"/>
        </w:rPr>
      </w:pPr>
      <w:r w:rsidRPr="0025355C">
        <w:rPr>
          <w:rFonts w:asciiTheme="minorHAnsi" w:hAnsiTheme="minorHAnsi" w:cstheme="minorHAnsi"/>
          <w:color w:val="000000"/>
          <w:lang w:val="nl-NL" w:eastAsia="nl-NL"/>
        </w:rPr>
        <w:t xml:space="preserve">In principe rust de </w:t>
      </w:r>
      <w:r w:rsidRPr="0025355C">
        <w:rPr>
          <w:rFonts w:asciiTheme="minorHAnsi" w:hAnsiTheme="minorHAnsi" w:cstheme="minorHAnsi"/>
          <w:b/>
          <w:bCs/>
          <w:color w:val="000000"/>
          <w:lang w:val="nl-NL" w:eastAsia="nl-NL"/>
        </w:rPr>
        <w:t>bewijslast</w:t>
      </w:r>
      <w:r w:rsidRPr="0025355C">
        <w:rPr>
          <w:rFonts w:asciiTheme="minorHAnsi" w:hAnsiTheme="minorHAnsi" w:cstheme="minorHAnsi"/>
          <w:color w:val="000000"/>
          <w:lang w:val="nl-NL" w:eastAsia="nl-NL"/>
        </w:rPr>
        <w:t xml:space="preserve"> van het kennelijk onredelijk karakter van het ontslag op de contractuele </w:t>
      </w:r>
      <w:r w:rsidRPr="0025355C">
        <w:rPr>
          <w:rFonts w:asciiTheme="minorHAnsi" w:hAnsiTheme="minorHAnsi" w:cstheme="minorHAnsi"/>
          <w:b/>
          <w:bCs/>
          <w:color w:val="000000"/>
          <w:lang w:val="nl-NL" w:eastAsia="nl-NL"/>
        </w:rPr>
        <w:t>werknemer</w:t>
      </w:r>
      <w:r w:rsidRPr="0025355C">
        <w:rPr>
          <w:rFonts w:asciiTheme="minorHAnsi" w:hAnsiTheme="minorHAnsi" w:cstheme="minorHAnsi"/>
          <w:color w:val="000000"/>
          <w:lang w:val="nl-NL" w:eastAsia="nl-NL"/>
        </w:rPr>
        <w:t>, tenzij de werkgever heeft nagelaten om de ontslagmotieven mee te delen. In dat laatste geval wordt de bewijslast immers omgekeerd en zal de werkgever moeten aantonen dat het ontslag verband houdt met de geschiktheid of het gedrag van de werknemer of berust op noodwendigheden van de organisatie.</w:t>
      </w:r>
    </w:p>
    <w:p w14:paraId="75AC88FE" w14:textId="77777777" w:rsidR="001F68C9" w:rsidRPr="0025355C" w:rsidRDefault="001F68C9" w:rsidP="007E15BD">
      <w:pPr>
        <w:jc w:val="both"/>
        <w:rPr>
          <w:rFonts w:asciiTheme="minorHAnsi" w:hAnsiTheme="minorHAnsi" w:cstheme="minorHAnsi"/>
          <w:color w:val="000000"/>
          <w:lang w:val="nl-NL" w:eastAsia="nl-NL"/>
        </w:rPr>
      </w:pPr>
    </w:p>
    <w:p w14:paraId="77107C12" w14:textId="77777777" w:rsidR="001F68C9" w:rsidRPr="0025355C" w:rsidRDefault="001F68C9" w:rsidP="004F62A2">
      <w:pPr>
        <w:pStyle w:val="Kop3"/>
        <w:tabs>
          <w:tab w:val="clear" w:pos="1702"/>
          <w:tab w:val="num" w:pos="6664"/>
        </w:tabs>
        <w:ind w:left="851"/>
      </w:pPr>
      <w:bookmarkStart w:id="7389" w:name="_Toc166848156"/>
      <w:bookmarkStart w:id="7390" w:name="_Toc210918840"/>
      <w:r>
        <w:t>Uitzonderingen op bovenvermelde wettelijke verplichtingen</w:t>
      </w:r>
      <w:bookmarkEnd w:id="7389"/>
      <w:bookmarkEnd w:id="7390"/>
    </w:p>
    <w:p w14:paraId="4E74ABDC" w14:textId="77777777" w:rsidR="001F68C9" w:rsidRPr="0025355C" w:rsidRDefault="001F68C9" w:rsidP="007E15BD">
      <w:pPr>
        <w:jc w:val="both"/>
        <w:rPr>
          <w:rFonts w:asciiTheme="minorHAnsi" w:hAnsiTheme="minorHAnsi" w:cstheme="minorHAnsi"/>
          <w:color w:val="000000"/>
          <w:lang w:val="nl-NL" w:eastAsia="nl-NL"/>
        </w:rPr>
      </w:pPr>
      <w:r w:rsidRPr="0025355C">
        <w:rPr>
          <w:rFonts w:asciiTheme="minorHAnsi" w:hAnsiTheme="minorHAnsi" w:cstheme="minorHAnsi"/>
          <w:color w:val="000000"/>
          <w:lang w:val="nl-NL" w:eastAsia="nl-NL"/>
        </w:rPr>
        <w:t>Wanneer het ontslag wordt gegeven in één van de volgende situaties moet er niet eerst vooraf worden gehoord en moet er geen schriftelijke kennisgeving worden bezorgd waarbij de concrete redenen voor het ontslag worden vermeld.</w:t>
      </w:r>
    </w:p>
    <w:p w14:paraId="6CF1F15C" w14:textId="77777777" w:rsidR="001F68C9" w:rsidRPr="0025355C" w:rsidRDefault="001F68C9" w:rsidP="007E15BD">
      <w:pPr>
        <w:jc w:val="both"/>
        <w:rPr>
          <w:rFonts w:asciiTheme="minorHAnsi" w:hAnsiTheme="minorHAnsi" w:cstheme="minorHAnsi"/>
          <w:color w:val="000000"/>
          <w:lang w:val="nl-NL" w:eastAsia="nl-NL"/>
        </w:rPr>
      </w:pPr>
    </w:p>
    <w:p w14:paraId="18C5397B" w14:textId="222ECC50" w:rsidR="001F68C9" w:rsidRPr="0025355C" w:rsidRDefault="001A43F5" w:rsidP="007A3E2B">
      <w:pPr>
        <w:numPr>
          <w:ilvl w:val="0"/>
          <w:numId w:val="202"/>
        </w:numPr>
        <w:ind w:left="709" w:hanging="425"/>
        <w:jc w:val="both"/>
        <w:rPr>
          <w:rFonts w:asciiTheme="minorHAnsi" w:hAnsiTheme="minorHAnsi" w:cstheme="minorHAnsi"/>
          <w:color w:val="000000"/>
          <w:lang w:eastAsia="nl-NL"/>
        </w:rPr>
      </w:pPr>
      <w:r w:rsidRPr="0025355C">
        <w:rPr>
          <w:rFonts w:asciiTheme="minorHAnsi" w:hAnsiTheme="minorHAnsi" w:cstheme="minorHAnsi"/>
          <w:color w:val="000000"/>
          <w:lang w:eastAsia="nl-NL"/>
        </w:rPr>
        <w:t>Tijdens</w:t>
      </w:r>
      <w:r w:rsidR="001F68C9" w:rsidRPr="0025355C">
        <w:rPr>
          <w:rFonts w:asciiTheme="minorHAnsi" w:hAnsiTheme="minorHAnsi" w:cstheme="minorHAnsi"/>
          <w:color w:val="000000"/>
          <w:lang w:eastAsia="nl-NL"/>
        </w:rPr>
        <w:t xml:space="preserve"> de eerste zes maanden van de tewerkstelling,</w:t>
      </w:r>
    </w:p>
    <w:p w14:paraId="613ADC41" w14:textId="0EFC2F99" w:rsidR="001F68C9" w:rsidRPr="0025355C" w:rsidRDefault="001A43F5" w:rsidP="007A3E2B">
      <w:pPr>
        <w:numPr>
          <w:ilvl w:val="0"/>
          <w:numId w:val="202"/>
        </w:numPr>
        <w:ind w:left="709" w:hanging="425"/>
        <w:jc w:val="both"/>
        <w:rPr>
          <w:rFonts w:asciiTheme="minorHAnsi" w:hAnsiTheme="minorHAnsi" w:cstheme="minorHAnsi"/>
          <w:color w:val="000000"/>
          <w:lang w:eastAsia="nl-NL"/>
        </w:rPr>
      </w:pPr>
      <w:r w:rsidRPr="0025355C">
        <w:rPr>
          <w:rFonts w:asciiTheme="minorHAnsi" w:hAnsiTheme="minorHAnsi" w:cstheme="minorHAnsi"/>
          <w:color w:val="000000"/>
          <w:lang w:eastAsia="nl-NL"/>
        </w:rPr>
        <w:t>In</w:t>
      </w:r>
      <w:r w:rsidR="001F68C9" w:rsidRPr="0025355C">
        <w:rPr>
          <w:rFonts w:asciiTheme="minorHAnsi" w:hAnsiTheme="minorHAnsi" w:cstheme="minorHAnsi"/>
          <w:color w:val="000000"/>
          <w:lang w:eastAsia="nl-NL"/>
        </w:rPr>
        <w:t xml:space="preserve"> het kader van een arbeidsovereenkomst voor uitzendarbeid,</w:t>
      </w:r>
    </w:p>
    <w:p w14:paraId="2A2088C6" w14:textId="3FCAE32E" w:rsidR="001F68C9" w:rsidRPr="0025355C" w:rsidRDefault="001A43F5" w:rsidP="007A3E2B">
      <w:pPr>
        <w:numPr>
          <w:ilvl w:val="0"/>
          <w:numId w:val="202"/>
        </w:numPr>
        <w:ind w:left="709" w:hanging="425"/>
        <w:jc w:val="both"/>
        <w:rPr>
          <w:rFonts w:asciiTheme="minorHAnsi" w:hAnsiTheme="minorHAnsi" w:cstheme="minorHAnsi"/>
          <w:color w:val="000000"/>
          <w:lang w:eastAsia="nl-NL"/>
        </w:rPr>
      </w:pPr>
      <w:r w:rsidRPr="0025355C">
        <w:rPr>
          <w:rFonts w:asciiTheme="minorHAnsi" w:hAnsiTheme="minorHAnsi" w:cstheme="minorHAnsi"/>
          <w:color w:val="000000"/>
          <w:lang w:eastAsia="nl-NL"/>
        </w:rPr>
        <w:t>In</w:t>
      </w:r>
      <w:r w:rsidR="001F68C9" w:rsidRPr="0025355C">
        <w:rPr>
          <w:rFonts w:asciiTheme="minorHAnsi" w:hAnsiTheme="minorHAnsi" w:cstheme="minorHAnsi"/>
          <w:color w:val="000000"/>
          <w:lang w:eastAsia="nl-NL"/>
        </w:rPr>
        <w:t xml:space="preserve"> het kader van een arbeidsovereenkomst voor studenten,</w:t>
      </w:r>
    </w:p>
    <w:p w14:paraId="3D2BE1A1" w14:textId="53500BD7" w:rsidR="001F68C9" w:rsidRPr="0025355C" w:rsidRDefault="001A43F5" w:rsidP="007A3E2B">
      <w:pPr>
        <w:numPr>
          <w:ilvl w:val="0"/>
          <w:numId w:val="202"/>
        </w:numPr>
        <w:ind w:left="709" w:hanging="425"/>
        <w:jc w:val="both"/>
        <w:rPr>
          <w:rFonts w:asciiTheme="minorHAnsi" w:hAnsiTheme="minorHAnsi" w:cstheme="minorHAnsi"/>
          <w:color w:val="000000"/>
          <w:lang w:eastAsia="nl-NL"/>
        </w:rPr>
      </w:pPr>
      <w:r w:rsidRPr="0025355C">
        <w:rPr>
          <w:rFonts w:asciiTheme="minorHAnsi" w:hAnsiTheme="minorHAnsi" w:cstheme="minorHAnsi"/>
          <w:color w:val="000000"/>
          <w:lang w:eastAsia="nl-NL"/>
        </w:rPr>
        <w:t>In</w:t>
      </w:r>
      <w:r w:rsidR="001F68C9" w:rsidRPr="0025355C">
        <w:rPr>
          <w:rFonts w:asciiTheme="minorHAnsi" w:hAnsiTheme="minorHAnsi" w:cstheme="minorHAnsi"/>
          <w:color w:val="000000"/>
          <w:lang w:eastAsia="nl-NL"/>
        </w:rPr>
        <w:t xml:space="preserve"> het kader van een beëindiging vanaf de eerste dag van de maand volgend op de maand waarin de werknemer de wettelijke pensioenleeftijd bereikt.</w:t>
      </w:r>
    </w:p>
    <w:p w14:paraId="577BC530" w14:textId="77777777" w:rsidR="001F68C9" w:rsidRPr="0025355C" w:rsidRDefault="001F68C9" w:rsidP="007E15BD">
      <w:pPr>
        <w:jc w:val="both"/>
        <w:rPr>
          <w:rFonts w:asciiTheme="minorHAnsi" w:hAnsiTheme="minorHAnsi" w:cstheme="minorHAnsi"/>
          <w:b/>
          <w:bCs/>
          <w:color w:val="000000"/>
          <w:lang w:val="nl-NL" w:eastAsia="nl-NL"/>
        </w:rPr>
      </w:pPr>
    </w:p>
    <w:p w14:paraId="78DF0799" w14:textId="671FD3AD" w:rsidR="001F68C9" w:rsidRPr="0025355C" w:rsidRDefault="001F68C9" w:rsidP="007E15BD">
      <w:pPr>
        <w:jc w:val="both"/>
        <w:rPr>
          <w:rFonts w:asciiTheme="minorHAnsi" w:hAnsiTheme="minorHAnsi" w:cstheme="minorHAnsi"/>
          <w:b/>
          <w:bCs/>
          <w:color w:val="000000"/>
          <w:lang w:val="nl-NL" w:eastAsia="nl-NL"/>
        </w:rPr>
      </w:pPr>
      <w:r w:rsidRPr="0025355C">
        <w:rPr>
          <w:rFonts w:asciiTheme="minorHAnsi" w:hAnsiTheme="minorHAnsi" w:cstheme="minorHAnsi"/>
          <w:b/>
          <w:bCs/>
          <w:color w:val="000000"/>
          <w:lang w:val="nl-NL" w:eastAsia="nl-NL"/>
        </w:rPr>
        <w:t>Toch is het ook in deze gevallen is raadzaam om de ontslagreden steeds goed te documenteren en toe te lichten aan het betrokken personeelslid, om betwistingen achteraf te vermijden.</w:t>
      </w:r>
      <w:r w:rsidR="00497369" w:rsidRPr="0025355C">
        <w:rPr>
          <w:rFonts w:asciiTheme="minorHAnsi" w:hAnsiTheme="minorHAnsi" w:cstheme="minorHAnsi"/>
          <w:b/>
          <w:bCs/>
          <w:color w:val="000000"/>
          <w:lang w:val="nl-NL" w:eastAsia="nl-NL"/>
        </w:rPr>
        <w:t xml:space="preserve"> </w:t>
      </w:r>
    </w:p>
    <w:p w14:paraId="1F3365C1" w14:textId="77777777" w:rsidR="001F68C9" w:rsidRPr="0025355C" w:rsidRDefault="001F68C9" w:rsidP="004F62A2">
      <w:pPr>
        <w:pStyle w:val="Kop3"/>
        <w:tabs>
          <w:tab w:val="clear" w:pos="1702"/>
          <w:tab w:val="num" w:pos="6664"/>
        </w:tabs>
        <w:ind w:left="851"/>
      </w:pPr>
      <w:bookmarkStart w:id="7391" w:name="_Toc166848157"/>
      <w:bookmarkStart w:id="7392" w:name="_Toc210918841"/>
      <w:r>
        <w:t>Ontslag om dringende reden</w:t>
      </w:r>
      <w:bookmarkEnd w:id="7391"/>
      <w:bookmarkEnd w:id="7392"/>
    </w:p>
    <w:p w14:paraId="11D3699E" w14:textId="77777777" w:rsidR="001F68C9" w:rsidRPr="0025355C" w:rsidRDefault="001F68C9" w:rsidP="007E15BD">
      <w:pPr>
        <w:jc w:val="both"/>
        <w:rPr>
          <w:rFonts w:asciiTheme="minorHAnsi" w:hAnsiTheme="minorHAnsi" w:cstheme="minorHAnsi"/>
          <w:color w:val="000000"/>
          <w:lang w:val="nl-NL" w:eastAsia="nl-NL"/>
        </w:rPr>
      </w:pPr>
      <w:r w:rsidRPr="0025355C">
        <w:rPr>
          <w:rFonts w:asciiTheme="minorHAnsi" w:hAnsiTheme="minorHAnsi" w:cstheme="minorHAnsi"/>
          <w:color w:val="000000"/>
          <w:lang w:val="nl-NL" w:eastAsia="nl-NL"/>
        </w:rPr>
        <w:t xml:space="preserve">Het ontslag om dringende reden </w:t>
      </w:r>
      <w:r w:rsidRPr="0025355C">
        <w:rPr>
          <w:rFonts w:asciiTheme="minorHAnsi" w:hAnsiTheme="minorHAnsi" w:cstheme="minorHAnsi"/>
          <w:b/>
          <w:color w:val="000000"/>
          <w:lang w:val="nl-NL" w:eastAsia="nl-NL"/>
        </w:rPr>
        <w:t>valt niet onder het toepassingsgebied van voormelde wet</w:t>
      </w:r>
      <w:r w:rsidRPr="0025355C">
        <w:rPr>
          <w:rFonts w:asciiTheme="minorHAnsi" w:hAnsiTheme="minorHAnsi" w:cstheme="minorHAnsi"/>
          <w:color w:val="000000"/>
          <w:lang w:val="nl-NL" w:eastAsia="nl-NL"/>
        </w:rPr>
        <w:t>.</w:t>
      </w:r>
    </w:p>
    <w:p w14:paraId="76879754" w14:textId="77777777" w:rsidR="001F68C9" w:rsidRPr="0025355C" w:rsidRDefault="001F68C9" w:rsidP="007E15BD">
      <w:pPr>
        <w:jc w:val="both"/>
        <w:rPr>
          <w:rFonts w:asciiTheme="minorHAnsi" w:hAnsiTheme="minorHAnsi" w:cstheme="minorHAnsi"/>
          <w:color w:val="000000"/>
          <w:lang w:val="nl-NL" w:eastAsia="nl-NL"/>
        </w:rPr>
      </w:pPr>
    </w:p>
    <w:p w14:paraId="5F81B817" w14:textId="5E70A58E" w:rsidR="001F68C9" w:rsidRPr="002E4349" w:rsidRDefault="001F68C9" w:rsidP="007E15BD">
      <w:pPr>
        <w:jc w:val="both"/>
        <w:rPr>
          <w:rFonts w:asciiTheme="minorHAnsi" w:hAnsiTheme="minorHAnsi" w:cstheme="minorHAnsi"/>
          <w:color w:val="000000"/>
          <w:lang w:val="nl-NL" w:eastAsia="nl-NL"/>
        </w:rPr>
      </w:pPr>
      <w:r w:rsidRPr="0025355C">
        <w:rPr>
          <w:rFonts w:asciiTheme="minorHAnsi" w:hAnsiTheme="minorHAnsi" w:cstheme="minorHAnsi"/>
          <w:color w:val="000000"/>
          <w:lang w:val="nl-NL" w:eastAsia="nl-NL"/>
        </w:rPr>
        <w:t xml:space="preserve">In geval van een ontslag om dringende reden moet de hoorplicht echter toch worden nageleefd, maar dan </w:t>
      </w:r>
      <w:hyperlink w:anchor="_Hoorplicht" w:history="1">
        <w:r w:rsidRPr="0025355C">
          <w:rPr>
            <w:rFonts w:asciiTheme="minorHAnsi" w:hAnsiTheme="minorHAnsi" w:cstheme="minorHAnsi"/>
            <w:b/>
            <w:bCs/>
            <w:color w:val="0000FF"/>
            <w:u w:val="single"/>
            <w:lang w:val="nl-NL" w:eastAsia="nl-NL"/>
          </w:rPr>
          <w:t>op basis van de beginselen van behoorlijk bestuur en de rechtspraak van het Grondwettelijk Hof.</w:t>
        </w:r>
      </w:hyperlink>
    </w:p>
    <w:p w14:paraId="0E802971" w14:textId="77777777" w:rsidR="001F68C9" w:rsidRPr="002E4349" w:rsidRDefault="001F68C9" w:rsidP="001F68C9">
      <w:pPr>
        <w:rPr>
          <w:rFonts w:asciiTheme="minorHAnsi" w:hAnsiTheme="minorHAnsi" w:cstheme="minorHAnsi"/>
          <w:lang w:val="nl-NL"/>
        </w:rPr>
      </w:pPr>
    </w:p>
    <w:p w14:paraId="1B6839DE" w14:textId="77777777" w:rsidR="00A549C2" w:rsidRPr="002E4349" w:rsidRDefault="00A549C2" w:rsidP="007E15BD">
      <w:pPr>
        <w:pStyle w:val="Kop2"/>
        <w:tabs>
          <w:tab w:val="clear" w:pos="3120"/>
        </w:tabs>
        <w:ind w:left="1134"/>
      </w:pPr>
      <w:bookmarkStart w:id="7393" w:name="_Eénzijdige_wijziging_van"/>
      <w:bookmarkStart w:id="7394" w:name="_Toc391971709"/>
      <w:bookmarkStart w:id="7395" w:name="_Toc392302306"/>
      <w:bookmarkStart w:id="7396" w:name="_Toc426347698"/>
      <w:bookmarkStart w:id="7397" w:name="_Toc426451121"/>
      <w:bookmarkStart w:id="7398" w:name="_Toc426451665"/>
      <w:bookmarkStart w:id="7399" w:name="_Toc426511164"/>
      <w:bookmarkStart w:id="7400" w:name="_Toc426517235"/>
      <w:bookmarkStart w:id="7401" w:name="_Toc426530897"/>
      <w:bookmarkStart w:id="7402" w:name="_Toc426943818"/>
      <w:bookmarkStart w:id="7403" w:name="_Toc426950580"/>
      <w:bookmarkStart w:id="7404" w:name="_Toc450032653"/>
      <w:bookmarkStart w:id="7405" w:name="_Toc450038239"/>
      <w:bookmarkStart w:id="7406" w:name="_Toc450531316"/>
      <w:bookmarkStart w:id="7407" w:name="_Toc450985316"/>
      <w:bookmarkStart w:id="7408" w:name="_Toc451053821"/>
      <w:bookmarkStart w:id="7409" w:name="_Toc451058336"/>
      <w:bookmarkStart w:id="7410" w:name="_Toc451070100"/>
      <w:bookmarkStart w:id="7411" w:name="_Toc452441804"/>
      <w:bookmarkStart w:id="7412" w:name="_Toc462554153"/>
      <w:bookmarkStart w:id="7413" w:name="_Toc473535232"/>
      <w:bookmarkStart w:id="7414" w:name="_Toc473535613"/>
      <w:bookmarkStart w:id="7415" w:name="_Toc473536213"/>
      <w:bookmarkStart w:id="7416" w:name="_Toc473615463"/>
      <w:bookmarkStart w:id="7417" w:name="_Toc473685859"/>
      <w:bookmarkStart w:id="7418" w:name="_Toc474045618"/>
      <w:bookmarkStart w:id="7419" w:name="_Toc495303023"/>
      <w:bookmarkStart w:id="7420" w:name="_Toc276634811"/>
      <w:bookmarkStart w:id="7421" w:name="_Toc276635769"/>
      <w:bookmarkStart w:id="7422" w:name="_Toc280265894"/>
      <w:bookmarkStart w:id="7423" w:name="_Toc307475716"/>
      <w:bookmarkStart w:id="7424" w:name="_Toc307487978"/>
      <w:bookmarkStart w:id="7425" w:name="_Toc210918842"/>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93"/>
      <w:r>
        <w:lastRenderedPageBreak/>
        <w:t>Eénzijdige wijziging van essentiële arbeidsvoorwaarden ook genaamd eenzijdige verbreking van het arbeidscontract</w:t>
      </w:r>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p>
    <w:p w14:paraId="0880A9C2" w14:textId="77777777" w:rsidR="00A549C2" w:rsidRPr="002E4349" w:rsidRDefault="00A549C2" w:rsidP="00607ADC">
      <w:pPr>
        <w:pStyle w:val="Kop3"/>
      </w:pPr>
      <w:bookmarkStart w:id="7426" w:name="_Begrip"/>
      <w:bookmarkStart w:id="7427" w:name="_Toc391971710"/>
      <w:bookmarkStart w:id="7428" w:name="_Toc392302307"/>
      <w:bookmarkStart w:id="7429" w:name="_Toc426347699"/>
      <w:bookmarkStart w:id="7430" w:name="_Toc426451122"/>
      <w:bookmarkStart w:id="7431" w:name="_Toc426451666"/>
      <w:bookmarkStart w:id="7432" w:name="_Toc426511165"/>
      <w:bookmarkStart w:id="7433" w:name="_Toc426517236"/>
      <w:bookmarkStart w:id="7434" w:name="_Toc426530898"/>
      <w:bookmarkStart w:id="7435" w:name="_Toc426943819"/>
      <w:bookmarkStart w:id="7436" w:name="_Toc426950581"/>
      <w:bookmarkStart w:id="7437" w:name="_Toc450032654"/>
      <w:bookmarkStart w:id="7438" w:name="_Toc450038240"/>
      <w:bookmarkStart w:id="7439" w:name="_Toc450531317"/>
      <w:bookmarkStart w:id="7440" w:name="_Toc450985317"/>
      <w:bookmarkStart w:id="7441" w:name="_Toc451053822"/>
      <w:bookmarkStart w:id="7442" w:name="_Toc451058337"/>
      <w:bookmarkStart w:id="7443" w:name="_Toc451070101"/>
      <w:bookmarkStart w:id="7444" w:name="_Toc452441805"/>
      <w:bookmarkStart w:id="7445" w:name="_Toc462554154"/>
      <w:bookmarkStart w:id="7446" w:name="_Toc473535233"/>
      <w:bookmarkStart w:id="7447" w:name="_Toc473535614"/>
      <w:bookmarkStart w:id="7448" w:name="_Toc473536214"/>
      <w:bookmarkStart w:id="7449" w:name="_Toc473615464"/>
      <w:bookmarkStart w:id="7450" w:name="_Toc473685860"/>
      <w:bookmarkStart w:id="7451" w:name="_Toc474045619"/>
      <w:bookmarkStart w:id="7452" w:name="_Toc495303024"/>
      <w:bookmarkStart w:id="7453" w:name="_Toc276634812"/>
      <w:bookmarkStart w:id="7454" w:name="_Toc276635770"/>
      <w:bookmarkStart w:id="7455" w:name="_Toc280265895"/>
      <w:bookmarkStart w:id="7456" w:name="_Toc307475717"/>
      <w:bookmarkStart w:id="7457" w:name="_Toc307487979"/>
      <w:bookmarkStart w:id="7458" w:name="_Toc210918843"/>
      <w:bookmarkEnd w:id="7426"/>
      <w:r>
        <w:t>Begrip</w:t>
      </w:r>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p>
    <w:p w14:paraId="4AFD1C1E" w14:textId="4B4C5303" w:rsidR="00A549C2" w:rsidRPr="002E4349" w:rsidRDefault="00A549C2"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Zoals we reeds gezien hebben kunnen de arbeidsvoorwaarden van de overeenkomst slechts gewijzigd worden mits toestemming van beide partijen. Een </w:t>
      </w:r>
      <w:r w:rsidRPr="05640D3D">
        <w:rPr>
          <w:rFonts w:asciiTheme="minorHAnsi" w:hAnsiTheme="minorHAnsi" w:cstheme="minorBidi"/>
          <w:color w:val="000000" w:themeColor="text1"/>
          <w:u w:val="single"/>
        </w:rPr>
        <w:t>éénzijdige belangrijke</w:t>
      </w:r>
      <w:r w:rsidRPr="05640D3D">
        <w:rPr>
          <w:rFonts w:asciiTheme="minorHAnsi" w:hAnsiTheme="minorHAnsi" w:cstheme="minorBidi"/>
          <w:color w:val="000000" w:themeColor="text1"/>
        </w:rPr>
        <w:t xml:space="preserve"> wijziging van de </w:t>
      </w:r>
      <w:r w:rsidRPr="05640D3D">
        <w:rPr>
          <w:rFonts w:asciiTheme="minorHAnsi" w:hAnsiTheme="minorHAnsi" w:cstheme="minorBidi"/>
          <w:color w:val="000000" w:themeColor="text1"/>
          <w:u w:val="single"/>
        </w:rPr>
        <w:t>essentiële arbeidsvoorwaarden</w:t>
      </w:r>
      <w:r w:rsidRPr="05640D3D">
        <w:rPr>
          <w:rFonts w:asciiTheme="minorHAnsi" w:hAnsiTheme="minorHAnsi" w:cstheme="minorBidi"/>
          <w:color w:val="000000" w:themeColor="text1"/>
        </w:rPr>
        <w:t xml:space="preserve"> door de werkgever wordt door de rechtspraak beschouwd als </w:t>
      </w:r>
      <w:r w:rsidRPr="05640D3D">
        <w:rPr>
          <w:rFonts w:asciiTheme="minorHAnsi" w:hAnsiTheme="minorHAnsi" w:cstheme="minorBidi"/>
          <w:color w:val="000000" w:themeColor="text1"/>
          <w:u w:val="single"/>
        </w:rPr>
        <w:t>een onrechtmatige verbreking</w:t>
      </w:r>
      <w:r w:rsidRPr="05640D3D">
        <w:rPr>
          <w:rFonts w:asciiTheme="minorHAnsi" w:hAnsiTheme="minorHAnsi" w:cstheme="minorBidi"/>
          <w:color w:val="000000" w:themeColor="text1"/>
        </w:rPr>
        <w:t xml:space="preserve"> (is een uiting van de vermoedelijke wil van de werkgever tot beëindiging van de arbeidsovereenkomst). Zo de werkgever éénzijdig het loon vermindert of een bediende op plaats van een arbeider </w:t>
      </w:r>
      <w:r w:rsidR="00405B6C" w:rsidRPr="05640D3D">
        <w:rPr>
          <w:rFonts w:asciiTheme="minorHAnsi" w:hAnsiTheme="minorHAnsi" w:cstheme="minorBidi"/>
          <w:color w:val="000000" w:themeColor="text1"/>
        </w:rPr>
        <w:t>tewerkstelt</w:t>
      </w:r>
      <w:r w:rsidRPr="05640D3D">
        <w:rPr>
          <w:rFonts w:asciiTheme="minorHAnsi" w:hAnsiTheme="minorHAnsi" w:cstheme="minorBidi"/>
          <w:color w:val="000000" w:themeColor="text1"/>
        </w:rPr>
        <w:t>, spreekt het voor zich dat hij eenzijdig een belangrijke arbeidsvoorwaarde wijzigt. Door dergelijke wijzigingen door te voeren stelt de werkgever zelf onrechtmatig een einde aan de overeenkomst.</w:t>
      </w:r>
    </w:p>
    <w:p w14:paraId="6B2C7DEB" w14:textId="77777777" w:rsidR="00A549C2" w:rsidRPr="002E4349" w:rsidRDefault="00A549C2" w:rsidP="00607ADC">
      <w:pPr>
        <w:pStyle w:val="Kop3"/>
      </w:pPr>
      <w:bookmarkStart w:id="7459" w:name="_Constitutieve_elementen"/>
      <w:bookmarkStart w:id="7460" w:name="_Toc391971711"/>
      <w:bookmarkStart w:id="7461" w:name="_Toc392302308"/>
      <w:bookmarkStart w:id="7462" w:name="_Toc426347700"/>
      <w:bookmarkStart w:id="7463" w:name="_Toc426451123"/>
      <w:bookmarkStart w:id="7464" w:name="_Toc426451667"/>
      <w:bookmarkStart w:id="7465" w:name="_Toc426511166"/>
      <w:bookmarkStart w:id="7466" w:name="_Toc426517237"/>
      <w:bookmarkStart w:id="7467" w:name="_Toc426530899"/>
      <w:bookmarkStart w:id="7468" w:name="_Toc426943820"/>
      <w:bookmarkStart w:id="7469" w:name="_Toc426950582"/>
      <w:bookmarkStart w:id="7470" w:name="_Toc450032655"/>
      <w:bookmarkStart w:id="7471" w:name="_Toc450038241"/>
      <w:bookmarkStart w:id="7472" w:name="_Toc450531318"/>
      <w:bookmarkStart w:id="7473" w:name="_Toc450985318"/>
      <w:bookmarkStart w:id="7474" w:name="_Toc451053823"/>
      <w:bookmarkStart w:id="7475" w:name="_Toc451058338"/>
      <w:bookmarkStart w:id="7476" w:name="_Toc451070102"/>
      <w:bookmarkStart w:id="7477" w:name="_Toc452441806"/>
      <w:bookmarkStart w:id="7478" w:name="_Toc462554155"/>
      <w:bookmarkStart w:id="7479" w:name="_Toc473535234"/>
      <w:bookmarkStart w:id="7480" w:name="_Toc473535615"/>
      <w:bookmarkStart w:id="7481" w:name="_Toc473536215"/>
      <w:bookmarkStart w:id="7482" w:name="_Toc473615465"/>
      <w:bookmarkStart w:id="7483" w:name="_Toc473685861"/>
      <w:bookmarkStart w:id="7484" w:name="_Toc474045620"/>
      <w:bookmarkStart w:id="7485" w:name="_Toc495303025"/>
      <w:bookmarkStart w:id="7486" w:name="_Toc276634813"/>
      <w:bookmarkStart w:id="7487" w:name="_Toc276635771"/>
      <w:bookmarkStart w:id="7488" w:name="_Toc280265896"/>
      <w:bookmarkStart w:id="7489" w:name="_Toc307475718"/>
      <w:bookmarkStart w:id="7490" w:name="_Toc307487980"/>
      <w:bookmarkStart w:id="7491" w:name="_Toc210918844"/>
      <w:bookmarkEnd w:id="7459"/>
      <w:r>
        <w:t>Constitutieve elementen</w:t>
      </w:r>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p>
    <w:p w14:paraId="24E7841A" w14:textId="77777777" w:rsidR="00A549C2" w:rsidRPr="002E4349" w:rsidRDefault="00A549C2">
      <w:pPr>
        <w:pStyle w:val="Opsomming"/>
        <w:numPr>
          <w:ilvl w:val="0"/>
          <w:numId w:val="31"/>
        </w:numPr>
        <w:ind w:left="284" w:hanging="284"/>
        <w:jc w:val="both"/>
        <w:rPr>
          <w:rFonts w:asciiTheme="minorHAnsi" w:hAnsiTheme="minorHAnsi" w:cstheme="minorHAnsi"/>
          <w:b/>
          <w:bCs/>
          <w:color w:val="000000"/>
        </w:rPr>
      </w:pPr>
      <w:r w:rsidRPr="002E4349">
        <w:rPr>
          <w:rFonts w:asciiTheme="minorHAnsi" w:hAnsiTheme="minorHAnsi" w:cstheme="minorHAnsi"/>
          <w:b/>
          <w:bCs/>
          <w:color w:val="000000"/>
        </w:rPr>
        <w:t>Eénzijdig</w:t>
      </w:r>
      <w:r w:rsidR="00650F7F" w:rsidRPr="002E4349">
        <w:rPr>
          <w:rFonts w:asciiTheme="minorHAnsi" w:hAnsiTheme="minorHAnsi" w:cstheme="minorHAnsi"/>
          <w:b/>
          <w:bCs/>
          <w:color w:val="000000"/>
        </w:rPr>
        <w:t>:</w:t>
      </w:r>
    </w:p>
    <w:p w14:paraId="17C0828D" w14:textId="77777777" w:rsidR="00EB00DD" w:rsidRPr="002E4349" w:rsidRDefault="00EB00DD" w:rsidP="00EB00DD">
      <w:pPr>
        <w:pStyle w:val="Opsomming"/>
        <w:ind w:left="284" w:firstLine="0"/>
        <w:jc w:val="both"/>
        <w:rPr>
          <w:rFonts w:asciiTheme="minorHAnsi" w:hAnsiTheme="minorHAnsi" w:cstheme="minorHAnsi"/>
          <w:color w:val="000000"/>
        </w:rPr>
      </w:pPr>
    </w:p>
    <w:p w14:paraId="60C3AA4B" w14:textId="77777777" w:rsidR="00A549C2"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De wijziging moet éénzijdig zijn. Dit betekent dat de werknemer haar niet geldig heeft aanvaard.</w:t>
      </w:r>
    </w:p>
    <w:p w14:paraId="32F0D897" w14:textId="77777777" w:rsidR="002F7611" w:rsidRPr="002E4349" w:rsidRDefault="002F7611" w:rsidP="0043445C">
      <w:pPr>
        <w:ind w:left="284"/>
        <w:jc w:val="both"/>
        <w:rPr>
          <w:rFonts w:asciiTheme="minorHAnsi" w:hAnsiTheme="minorHAnsi" w:cstheme="minorHAnsi"/>
          <w:color w:val="000000"/>
        </w:rPr>
      </w:pPr>
    </w:p>
    <w:p w14:paraId="4D68D8B6" w14:textId="031DC702" w:rsidR="00A549C2"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 xml:space="preserve">Een eerste vraag is of de clausule waarbij de werkgever zich het recht voorbehoudt om in de toekomst zekere arbeidsvoorwaarden (werkplaats, </w:t>
      </w:r>
      <w:r w:rsidR="00405B6C" w:rsidRPr="002E4349">
        <w:rPr>
          <w:rFonts w:asciiTheme="minorHAnsi" w:hAnsiTheme="minorHAnsi" w:cstheme="minorHAnsi"/>
          <w:color w:val="000000"/>
        </w:rPr>
        <w:t>functie,</w:t>
      </w:r>
      <w:r w:rsidRPr="002E4349">
        <w:rPr>
          <w:rFonts w:asciiTheme="minorHAnsi" w:hAnsiTheme="minorHAnsi" w:cstheme="minorHAnsi"/>
          <w:color w:val="000000"/>
        </w:rPr>
        <w:t>) te wijzigen, geldig is.</w:t>
      </w:r>
    </w:p>
    <w:p w14:paraId="2CA9F6DC" w14:textId="77777777" w:rsidR="002F7611" w:rsidRPr="002E4349" w:rsidRDefault="002F7611" w:rsidP="0043445C">
      <w:pPr>
        <w:ind w:left="284"/>
        <w:jc w:val="both"/>
        <w:rPr>
          <w:rFonts w:asciiTheme="minorHAnsi" w:hAnsiTheme="minorHAnsi" w:cstheme="minorHAnsi"/>
          <w:color w:val="000000"/>
        </w:rPr>
      </w:pPr>
    </w:p>
    <w:p w14:paraId="4A4E934F" w14:textId="77777777" w:rsidR="00A549C2" w:rsidRPr="002E4349" w:rsidRDefault="00A549C2" w:rsidP="0043445C">
      <w:pPr>
        <w:ind w:left="284"/>
        <w:jc w:val="both"/>
        <w:rPr>
          <w:rFonts w:asciiTheme="minorHAnsi" w:hAnsiTheme="minorHAnsi" w:cstheme="minorBidi"/>
          <w:color w:val="000000"/>
        </w:rPr>
      </w:pPr>
      <w:r w:rsidRPr="05640D3D">
        <w:rPr>
          <w:rFonts w:asciiTheme="minorHAnsi" w:hAnsiTheme="minorHAnsi" w:cstheme="minorBidi"/>
          <w:color w:val="000000" w:themeColor="text1"/>
        </w:rPr>
        <w:t>Art. 25 van de Arbeidsovereenkomstenwet heeft hier duidelijk komaf mee gemaakt. De bedingen zijn allemaal nietig, of ze nu in de individuele geschreven arbeidsovereenkomst zijn ingelast of in het arbeidsreglement. Zij zijn zelfs nietig indien ze niet-essentiële voorwaarden betreffen. Dit betekent dat men een desgevallend éénzijdig doorgevoerde wijziging moet beoordelen alsof die clausule niet bestond.</w:t>
      </w:r>
    </w:p>
    <w:p w14:paraId="78EB8F5B" w14:textId="77777777" w:rsidR="002F7611" w:rsidRPr="002E4349" w:rsidRDefault="002F7611" w:rsidP="0043445C">
      <w:pPr>
        <w:ind w:left="284"/>
        <w:jc w:val="both"/>
        <w:rPr>
          <w:rFonts w:asciiTheme="minorHAnsi" w:hAnsiTheme="minorHAnsi" w:cstheme="minorHAnsi"/>
          <w:color w:val="000000"/>
        </w:rPr>
      </w:pPr>
    </w:p>
    <w:p w14:paraId="43762BB2" w14:textId="77777777" w:rsidR="004F68B1"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De nietigheid van art. 25 van de Arbeidsovereenkomstenwet betreft daarentegen niet de clausule in een overeenkomst waarin de werknemer uitdrukkelijk aanvaardt zijn prestaties op één of andere werkplaats te leveren.</w:t>
      </w:r>
    </w:p>
    <w:p w14:paraId="27771805" w14:textId="77777777" w:rsidR="004F68B1" w:rsidRPr="002E4349" w:rsidRDefault="004F68B1" w:rsidP="0043445C">
      <w:pPr>
        <w:ind w:left="284"/>
        <w:rPr>
          <w:rFonts w:asciiTheme="minorHAnsi" w:hAnsiTheme="minorHAnsi" w:cstheme="minorHAnsi"/>
          <w:color w:val="000000"/>
        </w:rPr>
      </w:pPr>
    </w:p>
    <w:p w14:paraId="73663F42" w14:textId="17FC3C2A" w:rsidR="002F7611" w:rsidRPr="002E4349" w:rsidRDefault="00A549C2" w:rsidP="0043534A">
      <w:pPr>
        <w:pStyle w:val="Opsomming"/>
        <w:numPr>
          <w:ilvl w:val="0"/>
          <w:numId w:val="31"/>
        </w:numPr>
        <w:ind w:left="284" w:hanging="284"/>
        <w:jc w:val="both"/>
        <w:rPr>
          <w:rFonts w:asciiTheme="minorHAnsi" w:hAnsiTheme="minorHAnsi" w:cstheme="minorHAnsi"/>
          <w:b/>
          <w:bCs/>
          <w:color w:val="000000"/>
        </w:rPr>
      </w:pPr>
      <w:r w:rsidRPr="002E4349">
        <w:rPr>
          <w:rFonts w:asciiTheme="minorHAnsi" w:hAnsiTheme="minorHAnsi" w:cstheme="minorHAnsi"/>
          <w:b/>
          <w:bCs/>
          <w:color w:val="000000"/>
        </w:rPr>
        <w:t>Essentiële arbeidsvoorwaarde</w:t>
      </w:r>
      <w:r w:rsidR="00650F7F" w:rsidRPr="002E4349">
        <w:rPr>
          <w:rFonts w:asciiTheme="minorHAnsi" w:hAnsiTheme="minorHAnsi" w:cstheme="minorHAnsi"/>
          <w:b/>
          <w:bCs/>
          <w:color w:val="000000"/>
        </w:rPr>
        <w:t>:</w:t>
      </w:r>
    </w:p>
    <w:p w14:paraId="3FCDC7D7" w14:textId="45B3D700" w:rsidR="00A549C2" w:rsidRPr="002E4349" w:rsidRDefault="00A549C2"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Worden doorgaans als essentiële arbeidsvoorwaarden aangezien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de arbeidsduur, de plaats van tewerkstelling, het loon, </w:t>
      </w:r>
      <w:r w:rsidR="00B54251" w:rsidRPr="002E4349">
        <w:rPr>
          <w:rFonts w:asciiTheme="minorHAnsi" w:hAnsiTheme="minorHAnsi" w:cstheme="minorHAnsi"/>
          <w:color w:val="000000"/>
        </w:rPr>
        <w:t>enz.</w:t>
      </w:r>
      <w:r w:rsidRPr="002E4349">
        <w:rPr>
          <w:rFonts w:asciiTheme="minorHAnsi" w:hAnsiTheme="minorHAnsi" w:cstheme="minorHAnsi"/>
          <w:color w:val="000000"/>
        </w:rPr>
        <w:t>…</w:t>
      </w:r>
    </w:p>
    <w:p w14:paraId="5CED8940" w14:textId="77777777" w:rsidR="002F7611" w:rsidRPr="002E4349" w:rsidRDefault="002F7611" w:rsidP="0043445C">
      <w:pPr>
        <w:pStyle w:val="Opsomming"/>
        <w:ind w:left="284" w:firstLine="0"/>
        <w:jc w:val="both"/>
        <w:rPr>
          <w:rFonts w:asciiTheme="minorHAnsi" w:hAnsiTheme="minorHAnsi" w:cstheme="minorHAnsi"/>
          <w:color w:val="000000"/>
        </w:rPr>
      </w:pPr>
    </w:p>
    <w:p w14:paraId="54785A9F" w14:textId="77777777" w:rsidR="00A549C2"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Om de essentiële van de niet-essentiële arbeidsvoorwaarden te onderscheiden, werden door rechtspraak en rechtsleer tot op heden een drietal criteria ontwikkeld.</w:t>
      </w:r>
    </w:p>
    <w:p w14:paraId="56005E33" w14:textId="74A1BD28" w:rsidR="002F7611" w:rsidRPr="002E4349" w:rsidRDefault="002F7611" w:rsidP="0043445C">
      <w:pPr>
        <w:ind w:left="284"/>
        <w:rPr>
          <w:rFonts w:asciiTheme="minorHAnsi" w:hAnsiTheme="minorHAnsi" w:cstheme="minorHAnsi"/>
          <w:lang w:val="nl-NL" w:eastAsia="nl-NL"/>
        </w:rPr>
      </w:pPr>
    </w:p>
    <w:p w14:paraId="28396599" w14:textId="77777777" w:rsidR="00A549C2"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Volgens een eerste criterium moet een arbeidsvoorwaarde als essentieel worden aanzien, wanneer die in haar gewijzigde vorm de werknemer ervan zou weerhouden hebben te contracteren.</w:t>
      </w:r>
    </w:p>
    <w:p w14:paraId="3CFB5E46" w14:textId="77777777" w:rsidR="00A549C2"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Een tweede criterium verwijst naar het element "schade" en stelt dat essentieel is, de arbeidsvoorwaarde waarvan de wijziging de werknemer schade berokkent, hetzij materieel, hetzij moreel.</w:t>
      </w:r>
    </w:p>
    <w:p w14:paraId="3A159221" w14:textId="77777777" w:rsidR="00EB00DD" w:rsidRPr="002E4349" w:rsidRDefault="00EB00DD" w:rsidP="0043445C">
      <w:pPr>
        <w:ind w:left="284"/>
        <w:jc w:val="both"/>
        <w:rPr>
          <w:rFonts w:asciiTheme="minorHAnsi" w:hAnsiTheme="minorHAnsi" w:cstheme="minorHAnsi"/>
          <w:color w:val="000000"/>
        </w:rPr>
      </w:pPr>
    </w:p>
    <w:p w14:paraId="125C660B" w14:textId="77777777" w:rsidR="00A549C2"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Een derde en laatste criterium houdt voor dat de rechter twee elementen tegen elkaar moet afwegen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het belang van de instelling enerzijds, dat soms een aanpassing van de arbeidsorganisatie en dus van de arbeidsvoorwaarden vereist en het verwachtingspatroon van de werknemer anderzijds.</w:t>
      </w:r>
    </w:p>
    <w:p w14:paraId="3EE12B5F" w14:textId="77777777" w:rsidR="002F7611" w:rsidRPr="002E4349" w:rsidRDefault="002F7611" w:rsidP="0043445C">
      <w:pPr>
        <w:ind w:left="284"/>
        <w:jc w:val="both"/>
        <w:rPr>
          <w:rFonts w:asciiTheme="minorHAnsi" w:hAnsiTheme="minorHAnsi" w:cstheme="minorHAnsi"/>
          <w:color w:val="000000"/>
        </w:rPr>
      </w:pPr>
    </w:p>
    <w:p w14:paraId="3551FEEE" w14:textId="77777777" w:rsidR="00A549C2" w:rsidRPr="002E4349" w:rsidRDefault="00A549C2">
      <w:pPr>
        <w:pStyle w:val="Opsomming"/>
        <w:keepNext/>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 xml:space="preserve">Een </w:t>
      </w:r>
      <w:r w:rsidRPr="002E4349">
        <w:rPr>
          <w:rFonts w:asciiTheme="minorHAnsi" w:hAnsiTheme="minorHAnsi" w:cstheme="minorHAnsi"/>
          <w:color w:val="000000"/>
          <w:u w:val="single"/>
        </w:rPr>
        <w:t>belangrijke wijziging</w:t>
      </w:r>
      <w:r w:rsidR="00650F7F" w:rsidRPr="002E4349">
        <w:rPr>
          <w:rFonts w:asciiTheme="minorHAnsi" w:hAnsiTheme="minorHAnsi" w:cstheme="minorHAnsi"/>
          <w:color w:val="000000"/>
        </w:rPr>
        <w:t>:</w:t>
      </w:r>
    </w:p>
    <w:p w14:paraId="25ADB40C" w14:textId="77777777" w:rsidR="00A549C2"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Niet elke eenzijdige wijziging van essentiële arbeidsvoorwaarden is een verbreking. Het moet immers gaan om een belangrijke wijziging ervan.</w:t>
      </w:r>
    </w:p>
    <w:p w14:paraId="13E1040F" w14:textId="77777777" w:rsidR="00A549C2"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Ook hier berust de beoordelingsmacht bij de rechter, die de feiten autonoom zal appreciëren. Daarom overlopen we even de rechtspraak dienaangaande.</w:t>
      </w:r>
    </w:p>
    <w:p w14:paraId="3A6562CE"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u w:val="single"/>
        </w:rPr>
        <w:t>Werden aanvaard als wijzigingen die</w:t>
      </w:r>
      <w:r w:rsidRPr="002E4349">
        <w:rPr>
          <w:rFonts w:asciiTheme="minorHAnsi" w:hAnsiTheme="minorHAnsi" w:cstheme="minorHAnsi"/>
          <w:color w:val="000000"/>
        </w:rPr>
        <w:t xml:space="preserve"> de verbreking veroorzaken bv</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w:t>
      </w:r>
    </w:p>
    <w:p w14:paraId="5E8C4AE2" w14:textId="77777777" w:rsidR="00A549C2" w:rsidRPr="002E4349" w:rsidRDefault="00A549C2">
      <w:pPr>
        <w:pStyle w:val="Opsomming"/>
        <w:numPr>
          <w:ilvl w:val="0"/>
          <w:numId w:val="24"/>
        </w:numPr>
        <w:ind w:left="284" w:hanging="284"/>
        <w:jc w:val="both"/>
        <w:rPr>
          <w:rFonts w:asciiTheme="minorHAnsi" w:hAnsiTheme="minorHAnsi" w:cstheme="minorBidi"/>
          <w:color w:val="000000"/>
        </w:rPr>
      </w:pPr>
      <w:r w:rsidRPr="05640D3D">
        <w:rPr>
          <w:rFonts w:asciiTheme="minorHAnsi" w:hAnsiTheme="minorHAnsi" w:cstheme="minorBidi"/>
          <w:color w:val="000000" w:themeColor="text1"/>
        </w:rPr>
        <w:t>een éénzijdig belangrijke wijziging in de overeengekomen arbeidstijd;</w:t>
      </w:r>
    </w:p>
    <w:p w14:paraId="472195F8" w14:textId="77777777" w:rsidR="00A549C2" w:rsidRPr="002E4349" w:rsidRDefault="00A549C2">
      <w:pPr>
        <w:pStyle w:val="Opsomming"/>
        <w:numPr>
          <w:ilvl w:val="0"/>
          <w:numId w:val="24"/>
        </w:numPr>
        <w:ind w:left="284" w:hanging="284"/>
        <w:jc w:val="both"/>
        <w:rPr>
          <w:rFonts w:asciiTheme="minorHAnsi" w:hAnsiTheme="minorHAnsi" w:cstheme="minorBidi"/>
          <w:color w:val="000000"/>
        </w:rPr>
      </w:pPr>
      <w:r w:rsidRPr="05640D3D">
        <w:rPr>
          <w:rFonts w:asciiTheme="minorHAnsi" w:hAnsiTheme="minorHAnsi" w:cstheme="minorBidi"/>
          <w:color w:val="000000" w:themeColor="text1"/>
        </w:rPr>
        <w:t>degradatie met wijziging van arbeidsplaats;</w:t>
      </w:r>
    </w:p>
    <w:p w14:paraId="6E832B13" w14:textId="77777777" w:rsidR="00A549C2" w:rsidRPr="002E4349" w:rsidRDefault="00A549C2">
      <w:pPr>
        <w:pStyle w:val="Opsomming"/>
        <w:numPr>
          <w:ilvl w:val="0"/>
          <w:numId w:val="24"/>
        </w:numPr>
        <w:ind w:left="284" w:hanging="284"/>
        <w:jc w:val="both"/>
        <w:rPr>
          <w:rFonts w:asciiTheme="minorHAnsi" w:hAnsiTheme="minorHAnsi" w:cstheme="minorBidi"/>
          <w:color w:val="000000"/>
        </w:rPr>
      </w:pPr>
      <w:r w:rsidRPr="05640D3D">
        <w:rPr>
          <w:rFonts w:asciiTheme="minorHAnsi" w:hAnsiTheme="minorHAnsi" w:cstheme="minorBidi"/>
          <w:color w:val="000000" w:themeColor="text1"/>
        </w:rPr>
        <w:t>de volgehouden niet-betaling van voldoende loon;</w:t>
      </w:r>
    </w:p>
    <w:p w14:paraId="39186BE4" w14:textId="77777777" w:rsidR="00A549C2" w:rsidRPr="002E4349" w:rsidRDefault="00A549C2">
      <w:pPr>
        <w:pStyle w:val="Opsomming"/>
        <w:numPr>
          <w:ilvl w:val="0"/>
          <w:numId w:val="24"/>
        </w:numPr>
        <w:ind w:left="284" w:hanging="284"/>
        <w:jc w:val="both"/>
        <w:rPr>
          <w:rFonts w:asciiTheme="minorHAnsi" w:hAnsiTheme="minorHAnsi" w:cstheme="minorBidi"/>
          <w:color w:val="000000"/>
        </w:rPr>
      </w:pPr>
      <w:r w:rsidRPr="05640D3D">
        <w:rPr>
          <w:rFonts w:asciiTheme="minorHAnsi" w:hAnsiTheme="minorHAnsi" w:cstheme="minorBidi"/>
          <w:color w:val="000000" w:themeColor="text1"/>
        </w:rPr>
        <w:t>de afschaffing van een overeengekomen autovergoeding;</w:t>
      </w:r>
    </w:p>
    <w:p w14:paraId="78EFEA8F" w14:textId="77777777" w:rsidR="00A549C2" w:rsidRPr="002E4349" w:rsidRDefault="00A549C2">
      <w:pPr>
        <w:pStyle w:val="Opsomming"/>
        <w:numPr>
          <w:ilvl w:val="0"/>
          <w:numId w:val="24"/>
        </w:numPr>
        <w:ind w:left="284" w:hanging="284"/>
        <w:jc w:val="both"/>
        <w:rPr>
          <w:rFonts w:asciiTheme="minorHAnsi" w:hAnsiTheme="minorHAnsi" w:cstheme="minorBidi"/>
          <w:color w:val="000000"/>
        </w:rPr>
      </w:pPr>
      <w:r w:rsidRPr="05640D3D">
        <w:rPr>
          <w:rFonts w:asciiTheme="minorHAnsi" w:hAnsiTheme="minorHAnsi" w:cstheme="minorBidi"/>
          <w:color w:val="000000" w:themeColor="text1"/>
        </w:rPr>
        <w:t>het verleggen over 100 km van de werkplaats;</w:t>
      </w:r>
    </w:p>
    <w:p w14:paraId="27065CE6" w14:textId="77777777" w:rsidR="00A549C2" w:rsidRPr="002E4349" w:rsidRDefault="00A549C2">
      <w:pPr>
        <w:pStyle w:val="Opsomming"/>
        <w:numPr>
          <w:ilvl w:val="0"/>
          <w:numId w:val="24"/>
        </w:numPr>
        <w:ind w:left="284" w:hanging="284"/>
        <w:jc w:val="both"/>
        <w:rPr>
          <w:rFonts w:asciiTheme="minorHAnsi" w:hAnsiTheme="minorHAnsi" w:cstheme="minorBidi"/>
          <w:color w:val="000000"/>
        </w:rPr>
      </w:pPr>
      <w:r w:rsidRPr="05640D3D">
        <w:rPr>
          <w:rFonts w:asciiTheme="minorHAnsi" w:hAnsiTheme="minorHAnsi" w:cstheme="minorBidi"/>
          <w:color w:val="000000" w:themeColor="text1"/>
        </w:rPr>
        <w:t>éénzijdige vrijstelling van prestaties tijdens de opzeggingstermijn</w:t>
      </w:r>
    </w:p>
    <w:p w14:paraId="3A269B3A" w14:textId="77777777" w:rsidR="00A50AF3" w:rsidRPr="002E4349" w:rsidRDefault="00A50AF3" w:rsidP="0043445C">
      <w:pPr>
        <w:pStyle w:val="Opsomming"/>
        <w:ind w:left="284" w:firstLine="0"/>
        <w:jc w:val="both"/>
        <w:rPr>
          <w:rFonts w:asciiTheme="minorHAnsi" w:hAnsiTheme="minorHAnsi" w:cstheme="minorHAnsi"/>
          <w:color w:val="000000"/>
        </w:rPr>
      </w:pPr>
    </w:p>
    <w:p w14:paraId="761DD855" w14:textId="77777777" w:rsidR="00A549C2" w:rsidRPr="002E4349" w:rsidRDefault="00A549C2">
      <w:pPr>
        <w:pStyle w:val="Opsomming"/>
        <w:numPr>
          <w:ilvl w:val="0"/>
          <w:numId w:val="31"/>
        </w:numPr>
        <w:ind w:left="284"/>
        <w:jc w:val="both"/>
        <w:rPr>
          <w:rFonts w:asciiTheme="minorHAnsi" w:hAnsiTheme="minorHAnsi" w:cstheme="minorHAnsi"/>
          <w:color w:val="000000"/>
        </w:rPr>
      </w:pPr>
      <w:r w:rsidRPr="002E4349">
        <w:rPr>
          <w:rFonts w:asciiTheme="minorHAnsi" w:hAnsiTheme="minorHAnsi" w:cstheme="minorHAnsi"/>
          <w:color w:val="000000"/>
        </w:rPr>
        <w:t xml:space="preserve">Moet de wijziging </w:t>
      </w:r>
      <w:r w:rsidRPr="002E4349">
        <w:rPr>
          <w:rFonts w:asciiTheme="minorHAnsi" w:hAnsiTheme="minorHAnsi" w:cstheme="minorHAnsi"/>
          <w:color w:val="000000"/>
          <w:u w:val="single"/>
        </w:rPr>
        <w:t>definitief</w:t>
      </w:r>
      <w:r w:rsidRPr="002E4349">
        <w:rPr>
          <w:rFonts w:asciiTheme="minorHAnsi" w:hAnsiTheme="minorHAnsi" w:cstheme="minorHAnsi"/>
          <w:color w:val="000000"/>
        </w:rPr>
        <w:t xml:space="preserve"> zijn?</w:t>
      </w:r>
    </w:p>
    <w:p w14:paraId="72013408" w14:textId="77777777" w:rsidR="00A549C2" w:rsidRPr="002E4349" w:rsidRDefault="00A549C2" w:rsidP="0043445C">
      <w:pPr>
        <w:ind w:left="284"/>
        <w:jc w:val="both"/>
        <w:rPr>
          <w:rFonts w:asciiTheme="minorHAnsi" w:hAnsiTheme="minorHAnsi" w:cstheme="minorBidi"/>
          <w:color w:val="000000"/>
        </w:rPr>
      </w:pPr>
      <w:r w:rsidRPr="05640D3D">
        <w:rPr>
          <w:rFonts w:asciiTheme="minorHAnsi" w:hAnsiTheme="minorHAnsi" w:cstheme="minorBidi"/>
          <w:color w:val="000000" w:themeColor="text1"/>
        </w:rPr>
        <w:t>De éénzijdige wijziging moet duidelijk en effectief zijn. Dit betekent dat de eenvoudige bekendmaking van een inzicht om wijzigingen aan te brengen niet volstaat. Het is minstens vereist dat de werkgever reeds een vaststaande beslissing heeft genomen.</w:t>
      </w:r>
    </w:p>
    <w:p w14:paraId="396700B4" w14:textId="77777777" w:rsidR="002F7611" w:rsidRPr="002E4349" w:rsidRDefault="002F7611" w:rsidP="0043445C">
      <w:pPr>
        <w:ind w:left="284"/>
        <w:jc w:val="both"/>
        <w:rPr>
          <w:rFonts w:asciiTheme="minorHAnsi" w:hAnsiTheme="minorHAnsi" w:cstheme="minorHAnsi"/>
          <w:color w:val="000000"/>
        </w:rPr>
      </w:pPr>
    </w:p>
    <w:p w14:paraId="7C2088EF" w14:textId="2B957721" w:rsidR="0043445C" w:rsidRPr="002E4349" w:rsidRDefault="00A549C2" w:rsidP="007E15BD">
      <w:pPr>
        <w:ind w:left="284"/>
        <w:jc w:val="both"/>
        <w:rPr>
          <w:rFonts w:asciiTheme="minorHAnsi" w:hAnsiTheme="minorHAnsi" w:cstheme="minorHAnsi"/>
          <w:color w:val="000000"/>
        </w:rPr>
      </w:pPr>
      <w:r w:rsidRPr="002E4349">
        <w:rPr>
          <w:rFonts w:asciiTheme="minorHAnsi" w:hAnsiTheme="minorHAnsi" w:cstheme="minorHAnsi"/>
          <w:color w:val="000000"/>
        </w:rPr>
        <w:t>Bepaalde rechtspraak oordeelde eveneens dat de verbreking niet kan worden afgeleid uit een wijziging met een voorlopig of tijdelijk karakter. Ook hiertegen heeft het Hof van Cassatie zich afgezet in een arrest van 17 maart 1986. Het oordeelde daarin dat de partij die éénzijdig één der essentiële bestanddelen van de overeenkomst wijzigt, onmiddellijk op onwettige wijze een einde stelt aan de overeenkomst, zelfs al is het een tijdelijke wijziging.</w:t>
      </w:r>
      <w:bookmarkStart w:id="7492" w:name="_Mogelijke_stappen_te"/>
      <w:bookmarkStart w:id="7493" w:name="_Toc391971713"/>
      <w:bookmarkStart w:id="7494" w:name="_Toc392302310"/>
      <w:bookmarkStart w:id="7495" w:name="_Toc426347702"/>
      <w:bookmarkStart w:id="7496" w:name="_Toc426451125"/>
      <w:bookmarkStart w:id="7497" w:name="_Toc426451669"/>
      <w:bookmarkStart w:id="7498" w:name="_Toc426511168"/>
      <w:bookmarkStart w:id="7499" w:name="_Toc426517239"/>
      <w:bookmarkStart w:id="7500" w:name="_Toc426530901"/>
      <w:bookmarkStart w:id="7501" w:name="_Toc426943822"/>
      <w:bookmarkStart w:id="7502" w:name="_Toc426950584"/>
      <w:bookmarkStart w:id="7503" w:name="_Toc450032656"/>
      <w:bookmarkStart w:id="7504" w:name="_Toc450038242"/>
      <w:bookmarkStart w:id="7505" w:name="_Toc450531319"/>
      <w:bookmarkStart w:id="7506" w:name="_Toc450985319"/>
      <w:bookmarkStart w:id="7507" w:name="_Toc451053824"/>
      <w:bookmarkStart w:id="7508" w:name="_Toc451058339"/>
      <w:bookmarkStart w:id="7509" w:name="_Toc451070103"/>
      <w:bookmarkStart w:id="7510" w:name="_Toc452441807"/>
      <w:bookmarkStart w:id="7511" w:name="_Toc462554156"/>
      <w:bookmarkStart w:id="7512" w:name="_Toc473535235"/>
      <w:bookmarkStart w:id="7513" w:name="_Toc473535616"/>
      <w:bookmarkStart w:id="7514" w:name="_Toc473536216"/>
      <w:bookmarkStart w:id="7515" w:name="_Toc473615466"/>
      <w:bookmarkStart w:id="7516" w:name="_Toc473685862"/>
      <w:bookmarkStart w:id="7517" w:name="_Toc474045621"/>
      <w:bookmarkStart w:id="7518" w:name="_Toc495303026"/>
      <w:bookmarkStart w:id="7519" w:name="_Toc276634814"/>
      <w:bookmarkStart w:id="7520" w:name="_Toc276635772"/>
      <w:bookmarkStart w:id="7521" w:name="_Toc280265897"/>
      <w:bookmarkStart w:id="7522" w:name="_Toc307475719"/>
      <w:bookmarkStart w:id="7523" w:name="_Toc307487981"/>
      <w:bookmarkEnd w:id="7492"/>
    </w:p>
    <w:p w14:paraId="38CBD0D7" w14:textId="59506431" w:rsidR="00A549C2" w:rsidRPr="002E4349" w:rsidRDefault="00A549C2" w:rsidP="00607ADC">
      <w:pPr>
        <w:pStyle w:val="Kop3"/>
      </w:pPr>
      <w:bookmarkStart w:id="7524" w:name="_Toc210918845"/>
      <w:r>
        <w:t>Mogelijke stappen te ondernemen door de werknemer</w:t>
      </w:r>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p>
    <w:p w14:paraId="7E1793EE"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De werknemer oordeelt dat een voor hem essentiële arbeidsvoorwaarde op substantiële wijze en éénzijdig door de werkgever werd gewijzigd, kan op drie wijzen reageren.</w:t>
      </w:r>
    </w:p>
    <w:p w14:paraId="7D5EF20C" w14:textId="77777777" w:rsidR="002E3FE4" w:rsidRPr="002E4349" w:rsidRDefault="002E3FE4" w:rsidP="0043445C">
      <w:pPr>
        <w:pStyle w:val="Tekst"/>
        <w:ind w:left="284"/>
        <w:jc w:val="both"/>
        <w:rPr>
          <w:rFonts w:asciiTheme="minorHAnsi" w:hAnsiTheme="minorHAnsi" w:cstheme="minorHAnsi"/>
          <w:color w:val="000000"/>
        </w:rPr>
      </w:pPr>
    </w:p>
    <w:p w14:paraId="69930AC5"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Vooreerst is het hem mogelijk om ontslag te nemen om dringende reden. Deze handelwijze houdt het grote nadeel in dat de werknemer niet enkel zijn betrekking verliest, maar ook dat hij op generlei wijze enige vergoeding kan bekomen.</w:t>
      </w:r>
    </w:p>
    <w:p w14:paraId="49110467"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Een tweede mogelijkheid bestaat erin aan de rechter de gerechtelijke ontbinding van de overeenkomst te vragen.</w:t>
      </w:r>
    </w:p>
    <w:p w14:paraId="7B2A605C" w14:textId="77777777" w:rsidR="002E3FE4" w:rsidRPr="002E4349" w:rsidRDefault="002E3FE4" w:rsidP="0043445C">
      <w:pPr>
        <w:pStyle w:val="Tekst"/>
        <w:ind w:left="284"/>
        <w:jc w:val="both"/>
        <w:rPr>
          <w:rFonts w:asciiTheme="minorHAnsi" w:hAnsiTheme="minorHAnsi" w:cstheme="minorHAnsi"/>
          <w:color w:val="000000"/>
        </w:rPr>
      </w:pPr>
    </w:p>
    <w:p w14:paraId="2CE2BF48"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Deze oplossing heeft als voordeel dat de arbeidsovereenkomst blijft bestaan, zolang de procedure aanhangig is en er geen ontbinding is uitgesproken. Ook zal, zo de tekortkoming van de werkgever niet ernstig genoeg is om te ontbinden, eventueel een schadevergoeding kunnen worden toegekend. Nadeel is wel dat de oplossing moeilijk in te passen is in de context van een arbeidsovereenkomst.</w:t>
      </w:r>
    </w:p>
    <w:p w14:paraId="5ACCA3DF" w14:textId="77777777" w:rsidR="002E3FE4" w:rsidRPr="002E4349" w:rsidRDefault="002E3FE4" w:rsidP="0043445C">
      <w:pPr>
        <w:pStyle w:val="Tekst"/>
        <w:ind w:left="284"/>
        <w:jc w:val="both"/>
        <w:rPr>
          <w:rFonts w:asciiTheme="minorHAnsi" w:hAnsiTheme="minorHAnsi" w:cstheme="minorHAnsi"/>
          <w:color w:val="000000"/>
        </w:rPr>
      </w:pPr>
    </w:p>
    <w:p w14:paraId="11D0FB29"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lastRenderedPageBreak/>
        <w:t>De derde en meest gevolgde weg is deze van de éénzijdige verbreking door de werkgever. De werknemer beschouwt de éénzijdige wijziging van een essentiële arbeidsvoorwaarde door de werkgever als diens wilsuitdrukking om de overeenkomst te beëindigen. De werknemer heeft dan recht op een forfaitaire opzeggingsvergoeding.</w:t>
      </w:r>
    </w:p>
    <w:p w14:paraId="57BA83A7" w14:textId="77777777" w:rsidR="002E3FE4" w:rsidRPr="002E4349" w:rsidRDefault="002E3FE4" w:rsidP="0043445C">
      <w:pPr>
        <w:pStyle w:val="Tekst"/>
        <w:ind w:left="284"/>
        <w:jc w:val="both"/>
        <w:rPr>
          <w:rFonts w:asciiTheme="minorHAnsi" w:hAnsiTheme="minorHAnsi" w:cstheme="minorHAnsi"/>
          <w:color w:val="000000"/>
        </w:rPr>
      </w:pPr>
    </w:p>
    <w:p w14:paraId="19400ABF" w14:textId="107C4507" w:rsidR="0043445C" w:rsidRPr="002E4349" w:rsidRDefault="00A549C2"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werknemer die de verbreking in hoofde van de werkgever vaststelt, zal zelf het werk niet </w:t>
      </w:r>
      <w:r w:rsidR="00405B6C" w:rsidRPr="05640D3D">
        <w:rPr>
          <w:rFonts w:asciiTheme="minorHAnsi" w:hAnsiTheme="minorHAnsi" w:cstheme="minorBidi"/>
          <w:color w:val="000000" w:themeColor="text1"/>
        </w:rPr>
        <w:t>verderzetten</w:t>
      </w:r>
      <w:r w:rsidRPr="05640D3D">
        <w:rPr>
          <w:rFonts w:asciiTheme="minorHAnsi" w:hAnsiTheme="minorHAnsi" w:cstheme="minorBidi"/>
          <w:color w:val="000000" w:themeColor="text1"/>
        </w:rPr>
        <w:t>. Indien hij bijgevolg onterecht de verbreking inriep, bijvoorbeeld omdat de aangevoerde wijziging niet voldoende belangrijk was volgens de rechtbank, dan is het de werknemer zelf die onrechtmatig de overeenkomst verbroken heeft door het werk niet langer uit te voeren!</w:t>
      </w:r>
    </w:p>
    <w:p w14:paraId="3936D1F1" w14:textId="77777777" w:rsidR="0043445C" w:rsidRPr="002E4349" w:rsidRDefault="0043445C">
      <w:pPr>
        <w:rPr>
          <w:rFonts w:asciiTheme="minorHAnsi" w:hAnsiTheme="minorHAnsi" w:cstheme="minorHAnsi"/>
          <w:color w:val="000000"/>
        </w:rPr>
      </w:pPr>
      <w:r w:rsidRPr="002E4349">
        <w:rPr>
          <w:rFonts w:asciiTheme="minorHAnsi" w:hAnsiTheme="minorHAnsi" w:cstheme="minorHAnsi"/>
          <w:color w:val="000000"/>
        </w:rPr>
        <w:br w:type="page"/>
      </w:r>
    </w:p>
    <w:p w14:paraId="1E984EBF" w14:textId="2B623477" w:rsidR="00A549C2" w:rsidRPr="002E4349" w:rsidRDefault="00A549C2" w:rsidP="007C2FAE">
      <w:pPr>
        <w:pStyle w:val="Kop2"/>
        <w:tabs>
          <w:tab w:val="clear" w:pos="851"/>
          <w:tab w:val="clear" w:pos="3120"/>
        </w:tabs>
        <w:ind w:left="1134" w:hanging="850"/>
      </w:pPr>
      <w:bookmarkStart w:id="7525" w:name="_Ontslag_door_de"/>
      <w:bookmarkStart w:id="7526" w:name="_Toc391971714"/>
      <w:bookmarkStart w:id="7527" w:name="_Toc392302311"/>
      <w:bookmarkStart w:id="7528" w:name="_Toc426347703"/>
      <w:bookmarkStart w:id="7529" w:name="_Toc426451126"/>
      <w:bookmarkStart w:id="7530" w:name="_Toc426451670"/>
      <w:bookmarkStart w:id="7531" w:name="_Toc426511169"/>
      <w:bookmarkStart w:id="7532" w:name="_Toc426517240"/>
      <w:bookmarkStart w:id="7533" w:name="_Toc426530902"/>
      <w:bookmarkStart w:id="7534" w:name="_Toc426943823"/>
      <w:bookmarkStart w:id="7535" w:name="_Toc426950585"/>
      <w:bookmarkStart w:id="7536" w:name="_Toc450032657"/>
      <w:bookmarkStart w:id="7537" w:name="_Toc450038243"/>
      <w:bookmarkStart w:id="7538" w:name="_Toc450531320"/>
      <w:bookmarkStart w:id="7539" w:name="_Toc450985320"/>
      <w:bookmarkStart w:id="7540" w:name="_Toc451053825"/>
      <w:bookmarkStart w:id="7541" w:name="_Toc451058340"/>
      <w:bookmarkStart w:id="7542" w:name="_Toc451070104"/>
      <w:bookmarkStart w:id="7543" w:name="_Toc452441808"/>
      <w:bookmarkStart w:id="7544" w:name="_Toc462554157"/>
      <w:bookmarkStart w:id="7545" w:name="_Toc473535236"/>
      <w:bookmarkStart w:id="7546" w:name="_Toc473535617"/>
      <w:bookmarkStart w:id="7547" w:name="_Toc473536217"/>
      <w:bookmarkStart w:id="7548" w:name="_Toc473615467"/>
      <w:bookmarkStart w:id="7549" w:name="_Toc473685863"/>
      <w:bookmarkStart w:id="7550" w:name="_Toc474045622"/>
      <w:bookmarkStart w:id="7551" w:name="_Toc495303027"/>
      <w:bookmarkStart w:id="7552" w:name="_Toc500212665"/>
      <w:bookmarkStart w:id="7553" w:name="_Toc276634815"/>
      <w:bookmarkStart w:id="7554" w:name="_Toc276635773"/>
      <w:bookmarkStart w:id="7555" w:name="_Toc280265898"/>
      <w:bookmarkStart w:id="7556" w:name="_Toc307475720"/>
      <w:bookmarkStart w:id="7557" w:name="_Toc307487982"/>
      <w:bookmarkStart w:id="7558" w:name="_Toc210918846"/>
      <w:bookmarkEnd w:id="7525"/>
      <w:r>
        <w:lastRenderedPageBreak/>
        <w:t>Ontslag door de werkgever uitgevoerd tijdens een arbeidsongeschiktheid wegens ziekte of ongeval</w:t>
      </w:r>
      <w:bookmarkStart w:id="7559" w:name="_Toc391971715"/>
      <w:bookmarkStart w:id="7560" w:name="_Toc392302312"/>
      <w:bookmarkStart w:id="7561" w:name="_Toc426347704"/>
      <w:bookmarkStart w:id="7562" w:name="_Toc426451127"/>
      <w:bookmarkStart w:id="7563" w:name="_Toc426451671"/>
      <w:bookmarkStart w:id="7564" w:name="_Toc426511170"/>
      <w:bookmarkStart w:id="7565" w:name="_Toc426517241"/>
      <w:bookmarkStart w:id="7566" w:name="_Toc426530903"/>
      <w:bookmarkStart w:id="7567" w:name="_Toc426943824"/>
      <w:bookmarkStart w:id="7568" w:name="_Toc426950586"/>
      <w:bookmarkStart w:id="7569" w:name="_Toc450032658"/>
      <w:bookmarkStart w:id="7570" w:name="_Toc450038244"/>
      <w:bookmarkStart w:id="7571" w:name="_Toc450531321"/>
      <w:bookmarkStart w:id="7572" w:name="_Toc450985321"/>
      <w:bookmarkStart w:id="7573" w:name="_Toc451053826"/>
      <w:bookmarkStart w:id="7574" w:name="_Toc451058341"/>
      <w:bookmarkStart w:id="7575" w:name="_Toc451070105"/>
      <w:bookmarkStart w:id="7576" w:name="_Toc452441809"/>
      <w:bookmarkStart w:id="7577" w:name="_Toc462554158"/>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p>
    <w:p w14:paraId="2EE2F413" w14:textId="77777777" w:rsidR="00A549C2" w:rsidRPr="002E4349" w:rsidRDefault="00A549C2" w:rsidP="00607ADC">
      <w:pPr>
        <w:pStyle w:val="Kop3"/>
      </w:pPr>
      <w:bookmarkStart w:id="7578" w:name="_Arbeidsovereenkomst_voor_onbepaalde"/>
      <w:bookmarkStart w:id="7579" w:name="_Toc210918847"/>
      <w:bookmarkEnd w:id="7578"/>
      <w:r>
        <w:t xml:space="preserve">Ontslag </w:t>
      </w:r>
      <w:r w:rsidR="00385555">
        <w:t>tijdens</w:t>
      </w:r>
      <w:r>
        <w:t xml:space="preserve"> de arbeidsongeschiktheid</w:t>
      </w:r>
      <w:r w:rsidR="00776791">
        <w:t>/ziekte</w:t>
      </w:r>
      <w:bookmarkEnd w:id="7579"/>
    </w:p>
    <w:p w14:paraId="53BA4775" w14:textId="16E18505"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beëindiging van de arbeidsovereenkomst kan door de werkgever niet rechtmatig geschieden tijdens de arbeidsongeschiktheid </w:t>
      </w:r>
      <w:r w:rsidR="00301A10" w:rsidRPr="002E4349">
        <w:rPr>
          <w:rFonts w:asciiTheme="minorHAnsi" w:hAnsiTheme="minorHAnsi" w:cstheme="minorHAnsi"/>
          <w:color w:val="000000"/>
        </w:rPr>
        <w:t xml:space="preserve">omwille van </w:t>
      </w:r>
      <w:r w:rsidR="00A22BB0" w:rsidRPr="002E4349">
        <w:rPr>
          <w:rFonts w:asciiTheme="minorHAnsi" w:hAnsiTheme="minorHAnsi" w:cstheme="minorHAnsi"/>
          <w:color w:val="000000"/>
        </w:rPr>
        <w:t xml:space="preserve">een </w:t>
      </w:r>
      <w:r w:rsidRPr="002E4349">
        <w:rPr>
          <w:rFonts w:asciiTheme="minorHAnsi" w:hAnsiTheme="minorHAnsi" w:cstheme="minorHAnsi"/>
          <w:color w:val="000000"/>
        </w:rPr>
        <w:t xml:space="preserve">ziekte of </w:t>
      </w:r>
      <w:r w:rsidR="00853DD3" w:rsidRPr="002E4349">
        <w:rPr>
          <w:rFonts w:asciiTheme="minorHAnsi" w:hAnsiTheme="minorHAnsi" w:cstheme="minorHAnsi"/>
          <w:color w:val="000000"/>
        </w:rPr>
        <w:t xml:space="preserve">een </w:t>
      </w:r>
      <w:r w:rsidRPr="002E4349">
        <w:rPr>
          <w:rFonts w:asciiTheme="minorHAnsi" w:hAnsiTheme="minorHAnsi" w:cstheme="minorHAnsi"/>
          <w:color w:val="000000"/>
        </w:rPr>
        <w:t>ongeval</w:t>
      </w:r>
      <w:r w:rsidR="002B52BA" w:rsidRPr="002E4349">
        <w:rPr>
          <w:rFonts w:asciiTheme="minorHAnsi" w:hAnsiTheme="minorHAnsi" w:cstheme="minorHAnsi"/>
          <w:color w:val="000000"/>
        </w:rPr>
        <w:t xml:space="preserve"> zelf</w:t>
      </w:r>
      <w:r w:rsidRPr="002E4349">
        <w:rPr>
          <w:rFonts w:asciiTheme="minorHAnsi" w:hAnsiTheme="minorHAnsi" w:cstheme="minorHAnsi"/>
          <w:color w:val="000000"/>
        </w:rPr>
        <w:t>.</w:t>
      </w:r>
      <w:r w:rsidR="00853DD3" w:rsidRPr="002E4349">
        <w:rPr>
          <w:rFonts w:asciiTheme="minorHAnsi" w:hAnsiTheme="minorHAnsi" w:cstheme="minorHAnsi"/>
          <w:color w:val="000000"/>
        </w:rPr>
        <w:t xml:space="preserve"> </w:t>
      </w:r>
      <w:r w:rsidR="00B54251" w:rsidRPr="002E4349">
        <w:rPr>
          <w:rFonts w:asciiTheme="minorHAnsi" w:hAnsiTheme="minorHAnsi" w:cstheme="minorHAnsi"/>
          <w:color w:val="000000"/>
        </w:rPr>
        <w:t>M.a.w.</w:t>
      </w:r>
      <w:r w:rsidR="00650F7F" w:rsidRPr="002E4349">
        <w:rPr>
          <w:rFonts w:asciiTheme="minorHAnsi" w:hAnsiTheme="minorHAnsi" w:cstheme="minorHAnsi"/>
          <w:color w:val="000000"/>
        </w:rPr>
        <w:t>:</w:t>
      </w:r>
      <w:r w:rsidR="00853DD3" w:rsidRPr="002E4349">
        <w:rPr>
          <w:rFonts w:asciiTheme="minorHAnsi" w:hAnsiTheme="minorHAnsi" w:cstheme="minorHAnsi"/>
          <w:color w:val="000000"/>
        </w:rPr>
        <w:t xml:space="preserve"> ziekte of ongeval kunnen nooit een wettige reden zijn om iemand te ontslaan tijdens zijn arbeidsongeschiktheid.</w:t>
      </w:r>
    </w:p>
    <w:p w14:paraId="2C542314" w14:textId="77777777" w:rsidR="00A549C2" w:rsidRPr="002E4349" w:rsidRDefault="00A549C2" w:rsidP="0043445C">
      <w:pPr>
        <w:pStyle w:val="Tekst"/>
        <w:ind w:left="284"/>
        <w:jc w:val="both"/>
        <w:rPr>
          <w:rFonts w:asciiTheme="minorHAnsi" w:hAnsiTheme="minorHAnsi" w:cstheme="minorHAnsi"/>
          <w:color w:val="000000"/>
        </w:rPr>
      </w:pPr>
    </w:p>
    <w:p w14:paraId="32D28C5C" w14:textId="77777777" w:rsidR="00A549C2" w:rsidRPr="002E4349" w:rsidRDefault="0085458D"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De werkgever kan</w:t>
      </w:r>
      <w:r w:rsidR="00C53A27"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de </w:t>
      </w:r>
      <w:r w:rsidR="00A549C2" w:rsidRPr="002E4349">
        <w:rPr>
          <w:rFonts w:asciiTheme="minorHAnsi" w:hAnsiTheme="minorHAnsi" w:cstheme="minorHAnsi"/>
          <w:color w:val="000000"/>
        </w:rPr>
        <w:t xml:space="preserve">overeenkomst tijdens de schorsing </w:t>
      </w:r>
      <w:r w:rsidR="002B52BA" w:rsidRPr="002E4349">
        <w:rPr>
          <w:rFonts w:asciiTheme="minorHAnsi" w:hAnsiTheme="minorHAnsi" w:cstheme="minorHAnsi"/>
          <w:b/>
          <w:color w:val="000000"/>
        </w:rPr>
        <w:t xml:space="preserve">wel </w:t>
      </w:r>
      <w:r w:rsidR="00A549C2" w:rsidRPr="002E4349">
        <w:rPr>
          <w:rFonts w:asciiTheme="minorHAnsi" w:hAnsiTheme="minorHAnsi" w:cstheme="minorHAnsi"/>
          <w:b/>
          <w:color w:val="000000"/>
        </w:rPr>
        <w:t xml:space="preserve">beëindigen doch </w:t>
      </w:r>
      <w:r w:rsidR="00B54A52" w:rsidRPr="002E4349">
        <w:rPr>
          <w:rFonts w:asciiTheme="minorHAnsi" w:hAnsiTheme="minorHAnsi" w:cstheme="minorHAnsi"/>
          <w:b/>
          <w:color w:val="000000"/>
          <w:u w:val="single"/>
        </w:rPr>
        <w:t>enkel</w:t>
      </w:r>
      <w:r w:rsidR="00A549C2" w:rsidRPr="002E4349">
        <w:rPr>
          <w:rFonts w:asciiTheme="minorHAnsi" w:hAnsiTheme="minorHAnsi" w:cstheme="minorHAnsi"/>
          <w:b/>
          <w:color w:val="000000"/>
          <w:u w:val="single"/>
        </w:rPr>
        <w:t xml:space="preserve"> omwille </w:t>
      </w:r>
      <w:r w:rsidRPr="002E4349">
        <w:rPr>
          <w:rFonts w:asciiTheme="minorHAnsi" w:hAnsiTheme="minorHAnsi" w:cstheme="minorHAnsi"/>
          <w:b/>
          <w:color w:val="000000"/>
          <w:u w:val="single"/>
        </w:rPr>
        <w:t>van een andere wettige reden</w:t>
      </w:r>
      <w:r w:rsidR="00650F7F" w:rsidRPr="002E4349">
        <w:rPr>
          <w:rFonts w:asciiTheme="minorHAnsi" w:hAnsiTheme="minorHAnsi" w:cstheme="minorHAnsi"/>
          <w:b/>
          <w:color w:val="000000"/>
        </w:rPr>
        <w:t>:</w:t>
      </w:r>
      <w:r w:rsidR="00B54A52" w:rsidRPr="002E4349">
        <w:rPr>
          <w:rFonts w:asciiTheme="minorHAnsi" w:hAnsiTheme="minorHAnsi" w:cstheme="minorHAnsi"/>
          <w:color w:val="000000"/>
        </w:rPr>
        <w:t xml:space="preserve"> om redenen die verband houden met zijn gedrag en/of geschiktheid of die te maken hebben met de economische noodwendigheden van het bedrijf en waartoe elke normale en redelijke werkgever zou overgaan</w:t>
      </w:r>
      <w:r w:rsidR="00796BB6" w:rsidRPr="002E4349">
        <w:rPr>
          <w:rFonts w:asciiTheme="minorHAnsi" w:hAnsiTheme="minorHAnsi" w:cstheme="minorHAnsi"/>
          <w:color w:val="000000"/>
        </w:rPr>
        <w:t>.</w:t>
      </w:r>
    </w:p>
    <w:p w14:paraId="525F73F2" w14:textId="77777777" w:rsidR="00A22BB0" w:rsidRPr="002E4349" w:rsidRDefault="00A22BB0" w:rsidP="0043445C">
      <w:pPr>
        <w:pStyle w:val="Tekst"/>
        <w:ind w:left="284"/>
        <w:jc w:val="both"/>
        <w:rPr>
          <w:rFonts w:asciiTheme="minorHAnsi" w:hAnsiTheme="minorHAnsi" w:cstheme="minorHAnsi"/>
          <w:color w:val="000000"/>
        </w:rPr>
      </w:pPr>
    </w:p>
    <w:p w14:paraId="32EFF28A" w14:textId="77777777" w:rsidR="00A22BB0" w:rsidRPr="002E4349" w:rsidRDefault="00A22BB0"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Let wel, indien de rechter van oordeel is dat het ontslag tijdens een periode van arbeidsongeschiktheid misbruik van ontslagrecht uitmaakt zal boven op de normale verbrekingsvergoeding een extra schadevergoeding betaald moet worden</w:t>
      </w:r>
    </w:p>
    <w:p w14:paraId="3A3879FD" w14:textId="77777777" w:rsidR="002B52BA" w:rsidRPr="002E4349" w:rsidRDefault="002B52BA" w:rsidP="00495C08">
      <w:pPr>
        <w:pStyle w:val="Tekst"/>
        <w:jc w:val="both"/>
        <w:rPr>
          <w:rFonts w:asciiTheme="minorHAnsi" w:hAnsiTheme="minorHAnsi" w:cstheme="minorHAnsi"/>
          <w:color w:val="000000"/>
        </w:rPr>
      </w:pPr>
    </w:p>
    <w:p w14:paraId="23ACC14B" w14:textId="77777777" w:rsidR="002B52BA" w:rsidRPr="002E4349" w:rsidRDefault="002B52BA" w:rsidP="00607ADC">
      <w:pPr>
        <w:pStyle w:val="Kop3"/>
      </w:pPr>
      <w:bookmarkStart w:id="7580" w:name="_Toc210918848"/>
      <w:r>
        <w:t>Arbeidsongeschiktheid na kennisgeving van het ontslag (met opzeggingstermijn).</w:t>
      </w:r>
      <w:bookmarkEnd w:id="7580"/>
    </w:p>
    <w:p w14:paraId="358020AE" w14:textId="77777777" w:rsidR="002B52BA" w:rsidRPr="002E4349" w:rsidRDefault="002B52BA"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Als een werknemer ontslagen wordt en een opzeggingstermijn moet presteren, kan hij </w:t>
      </w:r>
      <w:r w:rsidRPr="002E4349">
        <w:rPr>
          <w:rFonts w:asciiTheme="minorHAnsi" w:hAnsiTheme="minorHAnsi" w:cstheme="minorHAnsi"/>
          <w:b/>
          <w:color w:val="000000"/>
        </w:rPr>
        <w:t>in de periode na de kennisgeving van dit ontslag arbeidsongeschikt geraken</w:t>
      </w:r>
      <w:r w:rsidRPr="002E4349">
        <w:rPr>
          <w:rFonts w:asciiTheme="minorHAnsi" w:hAnsiTheme="minorHAnsi" w:cstheme="minorHAnsi"/>
          <w:color w:val="000000"/>
        </w:rPr>
        <w:t xml:space="preserve"> (als gevolg van een ziekte of een ongeval). Wanneer de werkgever tijdens deze periode van arbeidsongeschiktheid beslist om de afwezige werknemer te verbreken, moet hij hem een ve</w:t>
      </w:r>
      <w:r w:rsidR="004C2736" w:rsidRPr="002E4349">
        <w:rPr>
          <w:rFonts w:asciiTheme="minorHAnsi" w:hAnsiTheme="minorHAnsi" w:cstheme="minorHAnsi"/>
          <w:color w:val="000000"/>
        </w:rPr>
        <w:t>rbrekingsvergoeding uitbetalen.</w:t>
      </w:r>
    </w:p>
    <w:p w14:paraId="0F72832A" w14:textId="77777777" w:rsidR="002B52BA" w:rsidRPr="002E4349" w:rsidRDefault="002B52BA" w:rsidP="0043445C">
      <w:pPr>
        <w:pStyle w:val="Tekst"/>
        <w:ind w:left="284"/>
        <w:jc w:val="both"/>
        <w:rPr>
          <w:rFonts w:asciiTheme="minorHAnsi" w:hAnsiTheme="minorHAnsi" w:cstheme="minorHAnsi"/>
          <w:color w:val="000000"/>
        </w:rPr>
      </w:pPr>
    </w:p>
    <w:p w14:paraId="371E8E77" w14:textId="77777777" w:rsidR="002B52BA" w:rsidRPr="002E4349" w:rsidRDefault="002B52BA"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Deze verbrekingsvergoeding wordt voortaan als volgt berekend</w:t>
      </w:r>
      <w:r w:rsidR="00650F7F" w:rsidRPr="002E4349">
        <w:rPr>
          <w:rFonts w:asciiTheme="minorHAnsi" w:hAnsiTheme="minorHAnsi" w:cstheme="minorHAnsi"/>
          <w:color w:val="000000"/>
        </w:rPr>
        <w:t>:</w:t>
      </w:r>
    </w:p>
    <w:p w14:paraId="2A4C4B84" w14:textId="5CD84E52" w:rsidR="002B52BA" w:rsidRPr="002E4349" w:rsidRDefault="002B52BA"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w:t>
      </w:r>
      <w:r w:rsidR="00405B6C" w:rsidRPr="002E4349">
        <w:rPr>
          <w:rFonts w:asciiTheme="minorHAnsi" w:hAnsiTheme="minorHAnsi" w:cstheme="minorHAnsi"/>
          <w:color w:val="000000"/>
        </w:rPr>
        <w:t>Resterende</w:t>
      </w:r>
      <w:r w:rsidRPr="002E4349">
        <w:rPr>
          <w:rFonts w:asciiTheme="minorHAnsi" w:hAnsiTheme="minorHAnsi" w:cstheme="minorHAnsi"/>
          <w:color w:val="000000"/>
        </w:rPr>
        <w:t xml:space="preserve"> periode opzeggingstermijn - periode gedekt door gewaarborgd loon, zoals geregeld door de Arbeidsovereenkomstenwet] </w:t>
      </w:r>
    </w:p>
    <w:p w14:paraId="4BF9CA17" w14:textId="77777777" w:rsidR="002B52BA" w:rsidRPr="002E4349" w:rsidRDefault="002B52BA" w:rsidP="0043445C">
      <w:pPr>
        <w:pStyle w:val="Tekst"/>
        <w:ind w:left="284"/>
        <w:jc w:val="both"/>
        <w:rPr>
          <w:rFonts w:asciiTheme="minorHAnsi" w:hAnsiTheme="minorHAnsi" w:cstheme="minorHAnsi"/>
          <w:color w:val="000000"/>
        </w:rPr>
      </w:pPr>
    </w:p>
    <w:p w14:paraId="3A8829D5" w14:textId="77777777" w:rsidR="002E3FE4" w:rsidRPr="002E4349" w:rsidRDefault="002B52BA"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Enkel de periode van gewaarborgd loon van de ziekteperiode waarin de verbreking plaatsvindt, komt in aanmerking voor de aanrekening. Andere periodes van gewaarborgd loon wegens ziekte/ongeval die zich al hebben voorgedaan tijdens de opzeggingstermijn komen niet in aanmerking.</w:t>
      </w:r>
    </w:p>
    <w:p w14:paraId="615E49FB" w14:textId="77777777" w:rsidR="001E2DC8" w:rsidRPr="002E4349" w:rsidRDefault="001E2DC8">
      <w:pPr>
        <w:rPr>
          <w:rFonts w:asciiTheme="minorHAnsi" w:hAnsiTheme="minorHAnsi" w:cstheme="minorHAnsi"/>
          <w:b/>
          <w:i/>
          <w:color w:val="00B050"/>
          <w:kern w:val="28"/>
          <w:sz w:val="28"/>
          <w:szCs w:val="28"/>
          <w:u w:val="single"/>
        </w:rPr>
      </w:pPr>
      <w:bookmarkStart w:id="7581" w:name="_Arbeidsovereenkomst_voor_bedienden,"/>
      <w:bookmarkStart w:id="7582" w:name="_Toc473535238"/>
      <w:bookmarkStart w:id="7583" w:name="_Toc473535619"/>
      <w:bookmarkStart w:id="7584" w:name="_Toc473536219"/>
      <w:bookmarkStart w:id="7585" w:name="_Toc473615469"/>
      <w:bookmarkStart w:id="7586" w:name="_Toc473685865"/>
      <w:bookmarkStart w:id="7587" w:name="_Toc474045624"/>
      <w:bookmarkStart w:id="7588" w:name="_Toc495303029"/>
      <w:bookmarkStart w:id="7589" w:name="_Toc276634817"/>
      <w:bookmarkStart w:id="7590" w:name="_Toc276635775"/>
      <w:bookmarkStart w:id="7591" w:name="_Toc280265900"/>
      <w:bookmarkStart w:id="7592" w:name="_Toc307475722"/>
      <w:bookmarkStart w:id="7593" w:name="_Toc307487984"/>
      <w:bookmarkEnd w:id="7581"/>
      <w:r w:rsidRPr="002E4349">
        <w:rPr>
          <w:rFonts w:asciiTheme="minorHAnsi" w:hAnsiTheme="minorHAnsi" w:cstheme="minorHAnsi"/>
        </w:rPr>
        <w:br w:type="page"/>
      </w:r>
    </w:p>
    <w:p w14:paraId="21199664" w14:textId="1A2D929D" w:rsidR="00A549C2" w:rsidRPr="002E4349" w:rsidRDefault="00A549C2" w:rsidP="00607ADC">
      <w:pPr>
        <w:pStyle w:val="Kop3"/>
      </w:pPr>
      <w:bookmarkStart w:id="7594" w:name="_Toc210918849"/>
      <w:r>
        <w:lastRenderedPageBreak/>
        <w:t>Arbeidsovereenko</w:t>
      </w:r>
      <w:r w:rsidR="00385555">
        <w:t>mst</w:t>
      </w:r>
      <w:r>
        <w:t xml:space="preserve"> voor bepaalde tijd of voor een duidelijk omschreven werk van meer dan drie maanden</w:t>
      </w:r>
      <w:bookmarkEnd w:id="7582"/>
      <w:bookmarkEnd w:id="7583"/>
      <w:bookmarkEnd w:id="7584"/>
      <w:bookmarkEnd w:id="7585"/>
      <w:bookmarkEnd w:id="7586"/>
      <w:bookmarkEnd w:id="7587"/>
      <w:bookmarkEnd w:id="7588"/>
      <w:bookmarkEnd w:id="7589"/>
      <w:bookmarkEnd w:id="7590"/>
      <w:bookmarkEnd w:id="7591"/>
      <w:bookmarkEnd w:id="7592"/>
      <w:bookmarkEnd w:id="7593"/>
      <w:bookmarkEnd w:id="7594"/>
    </w:p>
    <w:p w14:paraId="6DAB4A20" w14:textId="77777777" w:rsidR="00A549C2" w:rsidRPr="002E4349" w:rsidRDefault="00A549C2" w:rsidP="00607ADC">
      <w:pPr>
        <w:pStyle w:val="Kop4"/>
      </w:pPr>
      <w:r w:rsidRPr="002E4349">
        <w:t>Ontslag na meer dan zes maanden arbeidsongeschiktheid</w:t>
      </w:r>
    </w:p>
    <w:p w14:paraId="5F47989F" w14:textId="77777777" w:rsidR="00A549C2" w:rsidRPr="002E4349" w:rsidRDefault="00A549C2" w:rsidP="001E2DC8">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Indien de </w:t>
      </w:r>
      <w:r w:rsidRPr="05640D3D">
        <w:rPr>
          <w:rFonts w:asciiTheme="minorHAnsi" w:hAnsiTheme="minorHAnsi" w:cstheme="minorBidi"/>
          <w:b/>
          <w:color w:val="000000" w:themeColor="text1"/>
        </w:rPr>
        <w:t>arbeidsongeschiktheid</w:t>
      </w:r>
      <w:r w:rsidRPr="05640D3D">
        <w:rPr>
          <w:rFonts w:asciiTheme="minorHAnsi" w:hAnsiTheme="minorHAnsi" w:cstheme="minorBidi"/>
          <w:color w:val="000000" w:themeColor="text1"/>
        </w:rPr>
        <w:t xml:space="preserve"> ingevolge ziekte of ongeval </w:t>
      </w:r>
      <w:r w:rsidRPr="05640D3D">
        <w:rPr>
          <w:rFonts w:asciiTheme="minorHAnsi" w:hAnsiTheme="minorHAnsi" w:cstheme="minorBidi"/>
          <w:b/>
          <w:color w:val="000000" w:themeColor="text1"/>
        </w:rPr>
        <w:t>zes maanden overtreft</w:t>
      </w:r>
      <w:r w:rsidRPr="05640D3D">
        <w:rPr>
          <w:rFonts w:asciiTheme="minorHAnsi" w:hAnsiTheme="minorHAnsi" w:cstheme="minorBidi"/>
          <w:color w:val="000000" w:themeColor="text1"/>
        </w:rPr>
        <w:t xml:space="preserve">, kan de werkgever steeds een einde maken aan de arbeidsovereenkomst voor bepaalde tijd of voor een welomschreven werk van meer dan drie maanden, mits vergoeding. Deze vergoeding stemt overeen met het loon dat nog moest worden betaald tijdens de overeengekomen tijd of tijdens de termijn die nog nodig is voor de verwezenlijking van het werk waarvoor de </w:t>
      </w:r>
      <w:r w:rsidR="005739F8" w:rsidRPr="05640D3D">
        <w:rPr>
          <w:rFonts w:asciiTheme="minorHAnsi" w:hAnsiTheme="minorHAnsi" w:cstheme="minorBidi"/>
          <w:color w:val="000000" w:themeColor="text1"/>
        </w:rPr>
        <w:t>werknemer</w:t>
      </w:r>
      <w:r w:rsidRPr="05640D3D">
        <w:rPr>
          <w:rFonts w:asciiTheme="minorHAnsi" w:hAnsiTheme="minorHAnsi" w:cstheme="minorBidi"/>
          <w:color w:val="000000" w:themeColor="text1"/>
        </w:rPr>
        <w:t xml:space="preserve"> werd aangeworven, met een maximum van drie maanden loon en onder aftrek van wat werd betaald sinds het begin van de arbeidsongeschiktheid.</w:t>
      </w:r>
    </w:p>
    <w:p w14:paraId="58B6F449" w14:textId="77777777" w:rsidR="00A549C2" w:rsidRPr="002E4349" w:rsidRDefault="00A549C2" w:rsidP="00607ADC">
      <w:pPr>
        <w:pStyle w:val="Kop3"/>
      </w:pPr>
      <w:bookmarkStart w:id="7595" w:name="_Arbeidsovereenkomst_voor_bedienden,_1"/>
      <w:bookmarkStart w:id="7596" w:name="_Toc210918850"/>
      <w:bookmarkStart w:id="7597" w:name="_Toc473535239"/>
      <w:bookmarkStart w:id="7598" w:name="_Toc473535620"/>
      <w:bookmarkStart w:id="7599" w:name="_Toc473536220"/>
      <w:bookmarkStart w:id="7600" w:name="_Toc473615470"/>
      <w:bookmarkStart w:id="7601" w:name="_Toc473685866"/>
      <w:bookmarkStart w:id="7602" w:name="_Toc474045625"/>
      <w:bookmarkStart w:id="7603" w:name="_Toc495303030"/>
      <w:bookmarkStart w:id="7604" w:name="_Toc276634818"/>
      <w:bookmarkStart w:id="7605" w:name="_Toc276635776"/>
      <w:bookmarkStart w:id="7606" w:name="_Toc280265901"/>
      <w:bookmarkStart w:id="7607" w:name="_Toc307475723"/>
      <w:bookmarkStart w:id="7608" w:name="_Toc307487985"/>
      <w:bookmarkEnd w:id="7595"/>
      <w:r>
        <w:t>Arbeidsovereenkomst voor</w:t>
      </w:r>
      <w:r w:rsidR="004A0598">
        <w:t xml:space="preserve"> </w:t>
      </w:r>
      <w:r>
        <w:t>bepaalde tijd of voor een duidelijk omschreven werk van minder dan drie maanden</w:t>
      </w:r>
      <w:bookmarkEnd w:id="7596"/>
      <w:r>
        <w:t xml:space="preserve"> </w:t>
      </w:r>
      <w:bookmarkEnd w:id="7597"/>
      <w:bookmarkEnd w:id="7598"/>
      <w:bookmarkEnd w:id="7599"/>
      <w:bookmarkEnd w:id="7600"/>
      <w:bookmarkEnd w:id="7601"/>
      <w:bookmarkEnd w:id="7602"/>
      <w:bookmarkEnd w:id="7603"/>
      <w:bookmarkEnd w:id="7604"/>
      <w:bookmarkEnd w:id="7605"/>
      <w:bookmarkEnd w:id="7606"/>
      <w:bookmarkEnd w:id="7607"/>
      <w:bookmarkEnd w:id="7608"/>
    </w:p>
    <w:p w14:paraId="7DC67D44" w14:textId="77777777" w:rsidR="00CE6709" w:rsidRPr="002E4349" w:rsidRDefault="00CE6709" w:rsidP="00607ADC">
      <w:pPr>
        <w:pStyle w:val="Kop4"/>
      </w:pPr>
      <w:bookmarkStart w:id="7609" w:name="_Toc473535240"/>
      <w:bookmarkStart w:id="7610" w:name="_Toc473535621"/>
      <w:r w:rsidRPr="002E4349">
        <w:t>Ontslag na meer dan zeven dagen arbeidsongeschiktheid</w:t>
      </w:r>
    </w:p>
    <w:p w14:paraId="42C0975C" w14:textId="77777777" w:rsidR="00A549C2" w:rsidRPr="002E4349" w:rsidRDefault="00A549C2" w:rsidP="001E2DC8">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Wanneer met een </w:t>
      </w:r>
      <w:r w:rsidR="005739F8" w:rsidRPr="002E4349">
        <w:rPr>
          <w:rFonts w:asciiTheme="minorHAnsi" w:hAnsiTheme="minorHAnsi" w:cstheme="minorHAnsi"/>
          <w:color w:val="000000"/>
        </w:rPr>
        <w:t>werknemer</w:t>
      </w:r>
      <w:r w:rsidRPr="002E4349">
        <w:rPr>
          <w:rFonts w:asciiTheme="minorHAnsi" w:hAnsiTheme="minorHAnsi" w:cstheme="minorHAnsi"/>
          <w:color w:val="000000"/>
        </w:rPr>
        <w:t xml:space="preserve"> een arbeidsovereenkomst werd gesloten voor een bepaalde duur van minder dan drie maanden of voor een welomschreven werk waarvan de uitvoering geen drie maanden in beslag zal nemen, mag de werkgever bij </w:t>
      </w:r>
      <w:r w:rsidRPr="002E4349">
        <w:rPr>
          <w:rFonts w:asciiTheme="minorHAnsi" w:hAnsiTheme="minorHAnsi" w:cstheme="minorHAnsi"/>
          <w:b/>
          <w:color w:val="000000"/>
        </w:rPr>
        <w:t>arbeidsongeschiktheid</w:t>
      </w:r>
      <w:r w:rsidRPr="002E4349">
        <w:rPr>
          <w:rFonts w:asciiTheme="minorHAnsi" w:hAnsiTheme="minorHAnsi" w:cstheme="minorHAnsi"/>
          <w:color w:val="000000"/>
        </w:rPr>
        <w:t xml:space="preserve"> die </w:t>
      </w:r>
      <w:r w:rsidRPr="002E4349">
        <w:rPr>
          <w:rFonts w:asciiTheme="minorHAnsi" w:hAnsiTheme="minorHAnsi" w:cstheme="minorHAnsi"/>
          <w:b/>
          <w:color w:val="000000"/>
        </w:rPr>
        <w:t>meer dan zeven dagen</w:t>
      </w:r>
      <w:r w:rsidRPr="002E4349">
        <w:rPr>
          <w:rFonts w:asciiTheme="minorHAnsi" w:hAnsiTheme="minorHAnsi" w:cstheme="minorHAnsi"/>
          <w:color w:val="000000"/>
        </w:rPr>
        <w:t xml:space="preserve"> duurt, de overeenkomst zonder vergoeding beëindigen.</w:t>
      </w:r>
      <w:bookmarkEnd w:id="7609"/>
      <w:bookmarkEnd w:id="7610"/>
    </w:p>
    <w:p w14:paraId="6D7E2EA3" w14:textId="77777777" w:rsidR="00A549C2" w:rsidRPr="002E4349" w:rsidRDefault="00A549C2" w:rsidP="007C2FAE">
      <w:pPr>
        <w:pStyle w:val="Kop2"/>
        <w:tabs>
          <w:tab w:val="clear" w:pos="3120"/>
        </w:tabs>
        <w:ind w:left="1134"/>
      </w:pPr>
      <w:bookmarkStart w:id="7611" w:name="_Toc473535242"/>
      <w:bookmarkStart w:id="7612" w:name="_Toc473535623"/>
      <w:bookmarkStart w:id="7613" w:name="_Toc473536221"/>
      <w:bookmarkStart w:id="7614" w:name="_Toc473615471"/>
      <w:bookmarkStart w:id="7615" w:name="_Toc473685867"/>
      <w:bookmarkStart w:id="7616" w:name="_Toc474045626"/>
      <w:bookmarkStart w:id="7617" w:name="_Toc495303031"/>
      <w:bookmarkStart w:id="7618" w:name="_Toc276634819"/>
      <w:bookmarkStart w:id="7619" w:name="_Toc276635777"/>
      <w:bookmarkStart w:id="7620" w:name="_Toc280265902"/>
      <w:bookmarkStart w:id="7621" w:name="_Toc307475724"/>
      <w:bookmarkStart w:id="7622" w:name="_Toc307487986"/>
      <w:bookmarkStart w:id="7623" w:name="_Toc210918851"/>
      <w:r>
        <w:lastRenderedPageBreak/>
        <w:t>Collectief ontslag</w:t>
      </w:r>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611"/>
      <w:bookmarkEnd w:id="7612"/>
      <w:bookmarkEnd w:id="7613"/>
      <w:bookmarkEnd w:id="7614"/>
      <w:bookmarkEnd w:id="7615"/>
      <w:bookmarkEnd w:id="7616"/>
      <w:bookmarkEnd w:id="7617"/>
      <w:bookmarkEnd w:id="7618"/>
      <w:bookmarkEnd w:id="7619"/>
      <w:bookmarkEnd w:id="7620"/>
      <w:bookmarkEnd w:id="7621"/>
      <w:bookmarkEnd w:id="7622"/>
      <w:bookmarkEnd w:id="7623"/>
    </w:p>
    <w:p w14:paraId="1CD020DF" w14:textId="4486F79B" w:rsidR="001E2DC8" w:rsidRPr="002E4349" w:rsidRDefault="00A549C2" w:rsidP="001E2DC8">
      <w:pPr>
        <w:pStyle w:val="Tekst"/>
        <w:ind w:left="284"/>
        <w:rPr>
          <w:rFonts w:asciiTheme="minorHAnsi" w:hAnsiTheme="minorHAnsi" w:cstheme="minorHAnsi"/>
          <w:b/>
        </w:rPr>
      </w:pPr>
      <w:bookmarkStart w:id="7624" w:name="_Toc276635778"/>
      <w:r w:rsidRPr="002E4349">
        <w:rPr>
          <w:rFonts w:asciiTheme="minorHAnsi" w:hAnsiTheme="minorHAnsi" w:cstheme="minorHAnsi"/>
          <w:b/>
        </w:rPr>
        <w:t xml:space="preserve">Niet van toepassing voor </w:t>
      </w:r>
      <w:r w:rsidR="003C00A6" w:rsidRPr="002E4349">
        <w:rPr>
          <w:rFonts w:asciiTheme="minorHAnsi" w:hAnsiTheme="minorHAnsi" w:cstheme="minorHAnsi"/>
          <w:b/>
        </w:rPr>
        <w:t xml:space="preserve">het GO! </w:t>
      </w:r>
      <w:bookmarkEnd w:id="7624"/>
    </w:p>
    <w:p w14:paraId="08D5CE15" w14:textId="77777777" w:rsidR="001E2DC8" w:rsidRPr="002E4349" w:rsidRDefault="001E2DC8">
      <w:pPr>
        <w:rPr>
          <w:rFonts w:asciiTheme="minorHAnsi" w:hAnsiTheme="minorHAnsi" w:cstheme="minorHAnsi"/>
          <w:b/>
        </w:rPr>
      </w:pPr>
      <w:r w:rsidRPr="002E4349">
        <w:rPr>
          <w:rFonts w:asciiTheme="minorHAnsi" w:hAnsiTheme="minorHAnsi" w:cstheme="minorHAnsi"/>
          <w:b/>
        </w:rPr>
        <w:br w:type="page"/>
      </w:r>
    </w:p>
    <w:p w14:paraId="03162B6E" w14:textId="77777777" w:rsidR="00A549C2" w:rsidRPr="002E4349" w:rsidRDefault="00A549C2" w:rsidP="007C2FAE">
      <w:pPr>
        <w:pStyle w:val="Kop2"/>
        <w:tabs>
          <w:tab w:val="clear" w:pos="3120"/>
        </w:tabs>
        <w:ind w:left="1134"/>
      </w:pPr>
      <w:bookmarkStart w:id="7625" w:name="_Ontslag_wanneer_het"/>
      <w:bookmarkStart w:id="7626" w:name="_Ontslag_wanneer_het_1"/>
      <w:bookmarkStart w:id="7627" w:name="_Toc391971716"/>
      <w:bookmarkStart w:id="7628" w:name="_Toc392302313"/>
      <w:bookmarkStart w:id="7629" w:name="_Toc426347705"/>
      <w:bookmarkStart w:id="7630" w:name="_Toc426451128"/>
      <w:bookmarkStart w:id="7631" w:name="_Toc426451672"/>
      <w:bookmarkStart w:id="7632" w:name="_Toc426511171"/>
      <w:bookmarkStart w:id="7633" w:name="_Toc426517242"/>
      <w:bookmarkStart w:id="7634" w:name="_Toc426530904"/>
      <w:bookmarkStart w:id="7635" w:name="_Toc426943825"/>
      <w:bookmarkStart w:id="7636" w:name="_Toc426950587"/>
      <w:bookmarkStart w:id="7637" w:name="_Toc450032659"/>
      <w:bookmarkStart w:id="7638" w:name="_Toc450038245"/>
      <w:bookmarkStart w:id="7639" w:name="_Toc450531322"/>
      <w:bookmarkStart w:id="7640" w:name="_Toc450985322"/>
      <w:bookmarkStart w:id="7641" w:name="_Toc451053827"/>
      <w:bookmarkStart w:id="7642" w:name="_Toc451058342"/>
      <w:bookmarkStart w:id="7643" w:name="_Toc451070106"/>
      <w:bookmarkStart w:id="7644" w:name="_Toc452441810"/>
      <w:bookmarkStart w:id="7645" w:name="_Toc462554159"/>
      <w:bookmarkStart w:id="7646" w:name="_Toc473535243"/>
      <w:bookmarkStart w:id="7647" w:name="_Toc473535624"/>
      <w:bookmarkStart w:id="7648" w:name="_Toc473536222"/>
      <w:bookmarkStart w:id="7649" w:name="_Toc473615472"/>
      <w:bookmarkStart w:id="7650" w:name="_Toc473685868"/>
      <w:bookmarkStart w:id="7651" w:name="_Toc474045627"/>
      <w:bookmarkStart w:id="7652" w:name="_Toc495303032"/>
      <w:bookmarkStart w:id="7653" w:name="_Toc276634820"/>
      <w:bookmarkStart w:id="7654" w:name="_Toc276635779"/>
      <w:bookmarkStart w:id="7655" w:name="_Toc280265903"/>
      <w:bookmarkStart w:id="7656" w:name="_Toc307475725"/>
      <w:bookmarkStart w:id="7657" w:name="_Toc307487987"/>
      <w:bookmarkStart w:id="7658" w:name="_Toc210918852"/>
      <w:bookmarkEnd w:id="7625"/>
      <w:bookmarkEnd w:id="7626"/>
      <w:r>
        <w:lastRenderedPageBreak/>
        <w:t>Ontslag wanneer het ontslag verband houdt met de reden van bescherming</w:t>
      </w:r>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p>
    <w:p w14:paraId="048CC753" w14:textId="77777777" w:rsidR="00A549C2" w:rsidRPr="002E4349" w:rsidRDefault="00A549C2" w:rsidP="00607ADC">
      <w:pPr>
        <w:pStyle w:val="Kop3"/>
      </w:pPr>
      <w:bookmarkStart w:id="7659" w:name="_Moederschapsrust_en_Borstvoedingsve"/>
      <w:bookmarkStart w:id="7660" w:name="_Toc391971717"/>
      <w:bookmarkStart w:id="7661" w:name="_Toc392302314"/>
      <w:bookmarkStart w:id="7662" w:name="_Toc426347706"/>
      <w:bookmarkStart w:id="7663" w:name="_Toc426451129"/>
      <w:bookmarkStart w:id="7664" w:name="_Toc426451673"/>
      <w:bookmarkStart w:id="7665" w:name="_Toc426511172"/>
      <w:bookmarkStart w:id="7666" w:name="_Toc426517243"/>
      <w:bookmarkStart w:id="7667" w:name="_Toc426530905"/>
      <w:bookmarkStart w:id="7668" w:name="_Toc426943826"/>
      <w:bookmarkStart w:id="7669" w:name="_Toc426950588"/>
      <w:bookmarkStart w:id="7670" w:name="_Toc450032660"/>
      <w:bookmarkStart w:id="7671" w:name="_Toc450038246"/>
      <w:bookmarkStart w:id="7672" w:name="_Toc450531323"/>
      <w:bookmarkStart w:id="7673" w:name="_Toc450985323"/>
      <w:bookmarkStart w:id="7674" w:name="_Toc451053828"/>
      <w:bookmarkStart w:id="7675" w:name="_Toc451058343"/>
      <w:bookmarkStart w:id="7676" w:name="_Toc451070107"/>
      <w:bookmarkStart w:id="7677" w:name="_Toc452441811"/>
      <w:bookmarkStart w:id="7678" w:name="_Toc462554160"/>
      <w:bookmarkStart w:id="7679" w:name="_Toc473535244"/>
      <w:bookmarkStart w:id="7680" w:name="_Toc473535625"/>
      <w:bookmarkStart w:id="7681" w:name="_Toc473536223"/>
      <w:bookmarkStart w:id="7682" w:name="_Toc473615473"/>
      <w:bookmarkStart w:id="7683" w:name="_Toc473685869"/>
      <w:bookmarkStart w:id="7684" w:name="_Toc474045628"/>
      <w:bookmarkStart w:id="7685" w:name="_Toc495303033"/>
      <w:bookmarkStart w:id="7686" w:name="_Toc276634821"/>
      <w:bookmarkStart w:id="7687" w:name="_Toc276635780"/>
      <w:bookmarkStart w:id="7688" w:name="_Toc280265904"/>
      <w:bookmarkStart w:id="7689" w:name="_Toc307475726"/>
      <w:bookmarkStart w:id="7690" w:name="_Toc307487988"/>
      <w:bookmarkStart w:id="7691" w:name="_Toc210918853"/>
      <w:bookmarkEnd w:id="7659"/>
      <w:r>
        <w:t>Moederschapsrust</w:t>
      </w:r>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r w:rsidR="003E3F64">
        <w:t xml:space="preserve"> en Borstvoedingsverlof</w:t>
      </w:r>
      <w:bookmarkEnd w:id="7688"/>
      <w:bookmarkEnd w:id="7689"/>
      <w:bookmarkEnd w:id="7690"/>
      <w:bookmarkEnd w:id="7691"/>
    </w:p>
    <w:p w14:paraId="27C75CA6" w14:textId="77777777" w:rsidR="00A549C2" w:rsidRPr="002E4349" w:rsidRDefault="0076344F" w:rsidP="001E2DC8">
      <w:pPr>
        <w:pStyle w:val="Opsomming"/>
        <w:ind w:left="284" w:firstLine="0"/>
        <w:jc w:val="both"/>
        <w:rPr>
          <w:rFonts w:asciiTheme="minorHAnsi" w:hAnsiTheme="minorHAnsi" w:cstheme="minorHAnsi"/>
          <w:color w:val="000000"/>
          <w:u w:val="single"/>
        </w:rPr>
      </w:pPr>
      <w:bookmarkStart w:id="7692" w:name="_Toc391971718"/>
      <w:bookmarkStart w:id="7693" w:name="_Toc392302315"/>
      <w:bookmarkStart w:id="7694" w:name="_Toc426347707"/>
      <w:bookmarkStart w:id="7695" w:name="_Toc426451130"/>
      <w:bookmarkStart w:id="7696" w:name="_Toc426451674"/>
      <w:bookmarkStart w:id="7697" w:name="_Toc426511173"/>
      <w:bookmarkStart w:id="7698" w:name="_Toc426517244"/>
      <w:bookmarkStart w:id="7699" w:name="_Toc426530906"/>
      <w:bookmarkStart w:id="7700" w:name="_Toc426943827"/>
      <w:bookmarkStart w:id="7701" w:name="_Toc426950589"/>
      <w:r w:rsidRPr="002E4349">
        <w:rPr>
          <w:rFonts w:asciiTheme="minorHAnsi" w:hAnsiTheme="minorHAnsi" w:cstheme="minorHAnsi"/>
          <w:color w:val="000000"/>
          <w:u w:val="single"/>
        </w:rPr>
        <w:t>Principe</w:t>
      </w:r>
    </w:p>
    <w:p w14:paraId="263A1E32" w14:textId="77777777" w:rsidR="00A549C2" w:rsidRPr="002E4349" w:rsidRDefault="00A549C2" w:rsidP="001E2DC8">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De werkgever die een zwangere werkneemster </w:t>
      </w:r>
      <w:r w:rsidR="003E3F64" w:rsidRPr="002E4349">
        <w:rPr>
          <w:rFonts w:asciiTheme="minorHAnsi" w:hAnsiTheme="minorHAnsi" w:cstheme="minorHAnsi"/>
          <w:color w:val="000000"/>
        </w:rPr>
        <w:t xml:space="preserve">of een werkneemster met borstvoedingsverlof </w:t>
      </w:r>
      <w:r w:rsidRPr="002E4349">
        <w:rPr>
          <w:rFonts w:asciiTheme="minorHAnsi" w:hAnsiTheme="minorHAnsi" w:cstheme="minorHAnsi"/>
          <w:color w:val="000000"/>
        </w:rPr>
        <w:t>tewerkstelt, mag geen handeling stellen die ertoe strekt éénzijdig een einde te maken aan de dienstbetrekking van de zwangere of bevallen werkneemster, behalve om redenen die vreemd zijn aan de lichamelijke toestand als gevolg van de zwangerschap of van de bevalling. Het is voldoende dat de reden een (bewijsbaar) objectief karakter vertoont. In geval van betwist ontslag rust de bewijslast bij de werkgever.</w:t>
      </w:r>
    </w:p>
    <w:p w14:paraId="1EA51CDA" w14:textId="77777777" w:rsidR="0076344F" w:rsidRPr="002E4349" w:rsidRDefault="0076344F" w:rsidP="001E2DC8">
      <w:pPr>
        <w:pStyle w:val="Opsomming"/>
        <w:ind w:left="284" w:firstLine="0"/>
        <w:jc w:val="both"/>
        <w:rPr>
          <w:rFonts w:asciiTheme="minorHAnsi" w:hAnsiTheme="minorHAnsi" w:cstheme="minorHAnsi"/>
          <w:color w:val="000000"/>
        </w:rPr>
      </w:pPr>
    </w:p>
    <w:p w14:paraId="3F508743" w14:textId="77777777" w:rsidR="00A549C2" w:rsidRPr="002E4349" w:rsidRDefault="00A549C2" w:rsidP="001E2DC8">
      <w:pPr>
        <w:pStyle w:val="Opsomming"/>
        <w:ind w:left="284" w:firstLine="0"/>
        <w:jc w:val="both"/>
        <w:rPr>
          <w:rFonts w:asciiTheme="minorHAnsi" w:hAnsiTheme="minorHAnsi" w:cstheme="minorHAnsi"/>
          <w:color w:val="000000"/>
          <w:u w:val="single"/>
        </w:rPr>
      </w:pPr>
      <w:r w:rsidRPr="002E4349">
        <w:rPr>
          <w:rFonts w:asciiTheme="minorHAnsi" w:hAnsiTheme="minorHAnsi" w:cstheme="minorHAnsi"/>
          <w:color w:val="000000"/>
          <w:u w:val="single"/>
        </w:rPr>
        <w:t>Periode</w:t>
      </w:r>
    </w:p>
    <w:p w14:paraId="0F61F00B" w14:textId="77777777" w:rsidR="00A549C2" w:rsidRPr="002E4349" w:rsidRDefault="00A549C2" w:rsidP="001E2DC8">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Het ontslagverbod neemt een aanvang op het ogenblik dat de werkgever is ingelicht over de zwangerschap. Het is niet vereist dat de werkgever door de werkneemster zelf op de hoogte wordt gebracht; dit kan gebeuren door een derde. Aan de ontslagbescherming komt een einde één maand na afloop van het zwangerschaps- en bevallingsverlof. Borstvoedingsverlof dat na deze datum zou worden toegekend, zal geenszins de termijn van de ontslagbeschermingsperiode verlengen.</w:t>
      </w:r>
    </w:p>
    <w:p w14:paraId="3B4297EF" w14:textId="77777777" w:rsidR="0076344F" w:rsidRPr="002E4349" w:rsidRDefault="0076344F" w:rsidP="001E2DC8">
      <w:pPr>
        <w:pStyle w:val="Opsomming"/>
        <w:ind w:left="284" w:firstLine="0"/>
        <w:jc w:val="both"/>
        <w:rPr>
          <w:rFonts w:asciiTheme="minorHAnsi" w:hAnsiTheme="minorHAnsi" w:cstheme="minorHAnsi"/>
          <w:color w:val="000000"/>
        </w:rPr>
      </w:pPr>
    </w:p>
    <w:p w14:paraId="04CB7FAC" w14:textId="77777777" w:rsidR="00A549C2" w:rsidRPr="002E4349" w:rsidRDefault="00A549C2" w:rsidP="001E2DC8">
      <w:pPr>
        <w:pStyle w:val="Opsomming"/>
        <w:ind w:left="284" w:firstLine="0"/>
        <w:jc w:val="both"/>
        <w:rPr>
          <w:rFonts w:asciiTheme="minorHAnsi" w:hAnsiTheme="minorHAnsi" w:cstheme="minorHAnsi"/>
          <w:color w:val="000000"/>
          <w:u w:val="single"/>
        </w:rPr>
      </w:pPr>
      <w:r w:rsidRPr="002E4349">
        <w:rPr>
          <w:rFonts w:asciiTheme="minorHAnsi" w:hAnsiTheme="minorHAnsi" w:cstheme="minorHAnsi"/>
          <w:color w:val="000000"/>
          <w:u w:val="single"/>
        </w:rPr>
        <w:t>Sanctie</w:t>
      </w:r>
    </w:p>
    <w:p w14:paraId="0DEDA6C7" w14:textId="77777777" w:rsidR="00A549C2" w:rsidRPr="002E4349" w:rsidRDefault="00A549C2" w:rsidP="001E2DC8">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Zo de ingeroepen reden tot staving van het ontslag niet vreemd is aan de lichamelijke toestand van de werkneemster of bij ontstentenis van een reden, moet de werkgever aan de werkneemster </w:t>
      </w:r>
      <w:r w:rsidR="008D12C0" w:rsidRPr="002E4349">
        <w:rPr>
          <w:rFonts w:asciiTheme="minorHAnsi" w:hAnsiTheme="minorHAnsi" w:cstheme="minorHAnsi"/>
          <w:color w:val="000000"/>
        </w:rPr>
        <w:t xml:space="preserve">met </w:t>
      </w:r>
      <w:r w:rsidR="008D12C0" w:rsidRPr="002E4349">
        <w:rPr>
          <w:rFonts w:asciiTheme="minorHAnsi" w:hAnsiTheme="minorHAnsi" w:cstheme="minorHAnsi"/>
          <w:color w:val="000000"/>
          <w:u w:val="single"/>
        </w:rPr>
        <w:t>moederschapsrust</w:t>
      </w:r>
      <w:r w:rsidR="008D12C0"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een </w:t>
      </w:r>
      <w:r w:rsidRPr="002E4349">
        <w:rPr>
          <w:rFonts w:asciiTheme="minorHAnsi" w:hAnsiTheme="minorHAnsi" w:cstheme="minorHAnsi"/>
          <w:color w:val="000000"/>
          <w:u w:val="single"/>
        </w:rPr>
        <w:t>forfaitaire vergoeding</w:t>
      </w:r>
      <w:r w:rsidRPr="002E4349">
        <w:rPr>
          <w:rFonts w:asciiTheme="minorHAnsi" w:hAnsiTheme="minorHAnsi" w:cstheme="minorHAnsi"/>
          <w:color w:val="000000"/>
        </w:rPr>
        <w:t xml:space="preserve"> betalen tot beloop van het brutoloon voor </w:t>
      </w:r>
      <w:r w:rsidRPr="002E4349">
        <w:rPr>
          <w:rFonts w:asciiTheme="minorHAnsi" w:hAnsiTheme="minorHAnsi" w:cstheme="minorHAnsi"/>
          <w:color w:val="000000"/>
          <w:u w:val="single"/>
        </w:rPr>
        <w:t>drie maanden</w:t>
      </w:r>
      <w:r w:rsidRPr="002E4349">
        <w:rPr>
          <w:rFonts w:asciiTheme="minorHAnsi" w:hAnsiTheme="minorHAnsi" w:cstheme="minorHAnsi"/>
          <w:color w:val="000000"/>
        </w:rPr>
        <w:t>; onverminderd de vergoedingen aan de werkneemster verschuldigd in geval van éénzijdige beëindiging van de arbeidsovereenkomst, i.e. de gewone opzeggingsvergoeding.</w:t>
      </w:r>
      <w:r w:rsidR="002304B7" w:rsidRPr="002E4349">
        <w:rPr>
          <w:rFonts w:asciiTheme="minorHAnsi" w:hAnsiTheme="minorHAnsi" w:cstheme="minorHAnsi"/>
          <w:color w:val="000000"/>
        </w:rPr>
        <w:t xml:space="preserve"> Voor een werkneemster met </w:t>
      </w:r>
      <w:r w:rsidR="002304B7" w:rsidRPr="002E4349">
        <w:rPr>
          <w:rFonts w:asciiTheme="minorHAnsi" w:hAnsiTheme="minorHAnsi" w:cstheme="minorHAnsi"/>
          <w:color w:val="000000"/>
          <w:u w:val="single"/>
        </w:rPr>
        <w:t>borstvoedingsverlof</w:t>
      </w:r>
      <w:r w:rsidR="002304B7" w:rsidRPr="002E4349">
        <w:rPr>
          <w:rFonts w:asciiTheme="minorHAnsi" w:hAnsiTheme="minorHAnsi" w:cstheme="minorHAnsi"/>
          <w:color w:val="000000"/>
        </w:rPr>
        <w:t xml:space="preserve"> bedraagt de </w:t>
      </w:r>
      <w:r w:rsidR="002304B7" w:rsidRPr="002E4349">
        <w:rPr>
          <w:rFonts w:asciiTheme="minorHAnsi" w:hAnsiTheme="minorHAnsi" w:cstheme="minorHAnsi"/>
          <w:color w:val="000000"/>
          <w:u w:val="single"/>
        </w:rPr>
        <w:t>forfaitaire vergoeding zes maanden</w:t>
      </w:r>
      <w:r w:rsidR="002304B7" w:rsidRPr="002E4349">
        <w:rPr>
          <w:rFonts w:asciiTheme="minorHAnsi" w:hAnsiTheme="minorHAnsi" w:cstheme="minorHAnsi"/>
          <w:color w:val="000000"/>
        </w:rPr>
        <w:t>.</w:t>
      </w:r>
    </w:p>
    <w:p w14:paraId="7123EA18" w14:textId="77777777" w:rsidR="00A549C2" w:rsidRPr="002E4349" w:rsidRDefault="00A549C2" w:rsidP="00607ADC">
      <w:pPr>
        <w:pStyle w:val="Kop3"/>
      </w:pPr>
      <w:bookmarkStart w:id="7702" w:name="_Toc391971719"/>
      <w:bookmarkStart w:id="7703" w:name="_Toc392302316"/>
      <w:bookmarkStart w:id="7704" w:name="_Toc426347708"/>
      <w:bookmarkStart w:id="7705" w:name="_Toc426451131"/>
      <w:bookmarkStart w:id="7706" w:name="_Toc426451675"/>
      <w:bookmarkStart w:id="7707" w:name="_Toc426511174"/>
      <w:bookmarkStart w:id="7708" w:name="_Toc426517245"/>
      <w:bookmarkStart w:id="7709" w:name="_Toc426530907"/>
      <w:bookmarkStart w:id="7710" w:name="_Toc426943828"/>
      <w:bookmarkStart w:id="7711" w:name="_Toc426950590"/>
      <w:bookmarkStart w:id="7712" w:name="_Toc450032661"/>
      <w:bookmarkStart w:id="7713" w:name="_Toc450038247"/>
      <w:bookmarkStart w:id="7714" w:name="_Toc450531324"/>
      <w:bookmarkStart w:id="7715" w:name="_Toc450985324"/>
      <w:bookmarkStart w:id="7716" w:name="_Toc451053829"/>
      <w:bookmarkStart w:id="7717" w:name="_Toc451058344"/>
      <w:bookmarkStart w:id="7718" w:name="_Toc451070108"/>
      <w:bookmarkStart w:id="7719" w:name="_Toc452441812"/>
      <w:bookmarkStart w:id="7720" w:name="_Toc462554161"/>
      <w:bookmarkStart w:id="7721" w:name="_Toc473535245"/>
      <w:bookmarkStart w:id="7722" w:name="_Toc473535626"/>
      <w:bookmarkStart w:id="7723" w:name="_Toc473536224"/>
      <w:bookmarkStart w:id="7724" w:name="_Toc473615474"/>
      <w:bookmarkStart w:id="7725" w:name="_Toc473685870"/>
      <w:bookmarkStart w:id="7726" w:name="_Toc474045629"/>
      <w:bookmarkStart w:id="7727" w:name="_Toc495303034"/>
      <w:bookmarkStart w:id="7728" w:name="_Toc276634822"/>
      <w:bookmarkStart w:id="7729" w:name="_Toc276635781"/>
      <w:bookmarkStart w:id="7730" w:name="_Toc280265905"/>
      <w:bookmarkStart w:id="7731" w:name="_Toc307475727"/>
      <w:bookmarkStart w:id="7732" w:name="_Toc307487989"/>
      <w:bookmarkStart w:id="7733" w:name="_Toc210918854"/>
      <w:bookmarkEnd w:id="7692"/>
      <w:bookmarkEnd w:id="7693"/>
      <w:bookmarkEnd w:id="7694"/>
      <w:bookmarkEnd w:id="7695"/>
      <w:bookmarkEnd w:id="7696"/>
      <w:bookmarkEnd w:id="7697"/>
      <w:bookmarkEnd w:id="7698"/>
      <w:bookmarkEnd w:id="7699"/>
      <w:bookmarkEnd w:id="7700"/>
      <w:bookmarkEnd w:id="7701"/>
      <w:r>
        <w:t>Ongelijke behandeling man/vrouw</w:t>
      </w:r>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p>
    <w:p w14:paraId="09D897B4" w14:textId="77777777" w:rsidR="00A549C2" w:rsidRPr="002E4349" w:rsidRDefault="00A549C2" w:rsidP="001E2DC8">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Een werknemer of werkneemster die bij de sociale inspectie een klacht indient op grond van een ongelijke behandeling man/vrouw in het arbeidsproces of op basis van een ongelijke beloning t.o.v. een mannelijke of vrouwelijke collega die zich in dezelfde arbeidspositie bevindt, wordt van rechtswege beschermd tot 1 jaar na het indienen van de klacht. De bescherming geldt ook indien een rechtsvordering wordt ingesteld en wel tot 3 maanden na het bekomen van een definitief vonnis dat aan de partijen betekend werd.</w:t>
      </w:r>
    </w:p>
    <w:p w14:paraId="554086F7" w14:textId="77777777" w:rsidR="00A549C2" w:rsidRPr="002E4349" w:rsidRDefault="00A549C2" w:rsidP="001E2DC8">
      <w:pPr>
        <w:pStyle w:val="Tekst"/>
        <w:ind w:left="284"/>
        <w:jc w:val="both"/>
        <w:rPr>
          <w:rFonts w:asciiTheme="minorHAnsi" w:hAnsiTheme="minorHAnsi" w:cstheme="minorHAnsi"/>
          <w:color w:val="000000"/>
        </w:rPr>
      </w:pPr>
      <w:r w:rsidRPr="002E4349">
        <w:rPr>
          <w:rFonts w:asciiTheme="minorHAnsi" w:hAnsiTheme="minorHAnsi" w:cstheme="minorHAnsi"/>
          <w:color w:val="000000"/>
        </w:rPr>
        <w:t>De werknemer of werkneemster mag gedurende de vooropgestelde termijn niet worden afgedankt, ook mogen de arbeidsvoorwaarden van de persoon niet éénzijdig door de werkgever gewijzigd worden.</w:t>
      </w:r>
    </w:p>
    <w:p w14:paraId="6EB31B9F" w14:textId="63BA65B2" w:rsidR="009B3728" w:rsidRPr="002E4349" w:rsidRDefault="009B3728">
      <w:pPr>
        <w:rPr>
          <w:rFonts w:asciiTheme="minorHAnsi" w:hAnsiTheme="minorHAnsi" w:cstheme="minorHAnsi"/>
          <w:color w:val="000000"/>
        </w:rPr>
      </w:pPr>
      <w:r w:rsidRPr="002E4349">
        <w:rPr>
          <w:rFonts w:asciiTheme="minorHAnsi" w:hAnsiTheme="minorHAnsi" w:cstheme="minorHAnsi"/>
          <w:color w:val="000000"/>
        </w:rPr>
        <w:br w:type="page"/>
      </w:r>
    </w:p>
    <w:p w14:paraId="2786A2E0" w14:textId="77777777" w:rsidR="00A549C2" w:rsidRPr="002E4349" w:rsidRDefault="00A549C2" w:rsidP="00607ADC">
      <w:pPr>
        <w:pStyle w:val="Kop3"/>
      </w:pPr>
      <w:bookmarkStart w:id="7734" w:name="_Toc391971720"/>
      <w:bookmarkStart w:id="7735" w:name="_Toc392302317"/>
      <w:bookmarkStart w:id="7736" w:name="_Toc426347709"/>
      <w:bookmarkStart w:id="7737" w:name="_Toc426451132"/>
      <w:bookmarkStart w:id="7738" w:name="_Toc426451676"/>
      <w:bookmarkStart w:id="7739" w:name="_Toc426511175"/>
      <w:bookmarkStart w:id="7740" w:name="_Toc426517246"/>
      <w:bookmarkStart w:id="7741" w:name="_Toc426530908"/>
      <w:bookmarkStart w:id="7742" w:name="_Toc426943829"/>
      <w:bookmarkStart w:id="7743" w:name="_Toc426950591"/>
      <w:bookmarkStart w:id="7744" w:name="_Toc450032662"/>
      <w:bookmarkStart w:id="7745" w:name="_Toc450038248"/>
      <w:bookmarkStart w:id="7746" w:name="_Toc450531325"/>
      <w:bookmarkStart w:id="7747" w:name="_Toc450985325"/>
      <w:bookmarkStart w:id="7748" w:name="_Toc451053830"/>
      <w:bookmarkStart w:id="7749" w:name="_Toc451058345"/>
      <w:bookmarkStart w:id="7750" w:name="_Toc451070109"/>
      <w:bookmarkStart w:id="7751" w:name="_Toc452441813"/>
      <w:bookmarkStart w:id="7752" w:name="_Toc462554162"/>
      <w:bookmarkStart w:id="7753" w:name="_Toc473535246"/>
      <w:bookmarkStart w:id="7754" w:name="_Toc473535627"/>
      <w:bookmarkStart w:id="7755" w:name="_Toc473536225"/>
      <w:bookmarkStart w:id="7756" w:name="_Toc473615475"/>
      <w:bookmarkStart w:id="7757" w:name="_Toc473685871"/>
      <w:bookmarkStart w:id="7758" w:name="_Toc474045630"/>
      <w:bookmarkStart w:id="7759" w:name="_Toc495303035"/>
      <w:bookmarkStart w:id="7760" w:name="_Toc276634823"/>
      <w:bookmarkStart w:id="7761" w:name="_Toc276635782"/>
      <w:bookmarkStart w:id="7762" w:name="_Toc280265906"/>
      <w:bookmarkStart w:id="7763" w:name="_Toc307475728"/>
      <w:bookmarkStart w:id="7764" w:name="_Toc307487990"/>
      <w:bookmarkStart w:id="7765" w:name="_Toc210918855"/>
      <w:r>
        <w:lastRenderedPageBreak/>
        <w:t>Loopbaanonderbreking</w:t>
      </w:r>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p>
    <w:p w14:paraId="7323297D" w14:textId="77777777" w:rsidR="00A549C2" w:rsidRPr="002E4349" w:rsidRDefault="00A549C2" w:rsidP="001E2DC8">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ontslagbescherming voor een werknemer die </w:t>
      </w:r>
      <w:r w:rsidRPr="002E4349">
        <w:rPr>
          <w:rFonts w:asciiTheme="minorHAnsi" w:hAnsiTheme="minorHAnsi" w:cstheme="minorHAnsi"/>
          <w:color w:val="000000"/>
          <w:u w:val="single"/>
        </w:rPr>
        <w:t>voltijds in loopbaanonderbreking</w:t>
      </w:r>
      <w:r w:rsidRPr="002E4349">
        <w:rPr>
          <w:rFonts w:asciiTheme="minorHAnsi" w:hAnsiTheme="minorHAnsi" w:cstheme="minorHAnsi"/>
          <w:color w:val="000000"/>
        </w:rPr>
        <w:t xml:space="preserve"> is, gaat in op de dag van het akkoord tussen werkgever en werknemer (waarbij de loopbaanonderbreking wordt overeengekomen). D</w:t>
      </w:r>
      <w:r w:rsidR="00C95DFC" w:rsidRPr="002E4349">
        <w:rPr>
          <w:rFonts w:asciiTheme="minorHAnsi" w:hAnsiTheme="minorHAnsi" w:cstheme="minorHAnsi"/>
          <w:color w:val="000000"/>
        </w:rPr>
        <w:t>e beschermingsperiode eindigt 3 </w:t>
      </w:r>
      <w:r w:rsidRPr="002E4349">
        <w:rPr>
          <w:rFonts w:asciiTheme="minorHAnsi" w:hAnsiTheme="minorHAnsi" w:cstheme="minorHAnsi"/>
          <w:color w:val="000000"/>
        </w:rPr>
        <w:t>maanden na het ein</w:t>
      </w:r>
      <w:bookmarkStart w:id="7766" w:name="_Toc391971721"/>
      <w:bookmarkStart w:id="7767" w:name="_Toc392302318"/>
      <w:bookmarkStart w:id="7768" w:name="_Toc426347710"/>
      <w:bookmarkStart w:id="7769" w:name="_Toc426451133"/>
      <w:bookmarkStart w:id="7770" w:name="_Toc426451677"/>
      <w:bookmarkStart w:id="7771" w:name="_Toc426511176"/>
      <w:bookmarkStart w:id="7772" w:name="_Toc426517247"/>
      <w:bookmarkStart w:id="7773" w:name="_Toc426530909"/>
      <w:bookmarkStart w:id="7774" w:name="_Toc426943830"/>
      <w:bookmarkStart w:id="7775" w:name="_Toc426950592"/>
      <w:r w:rsidRPr="002E4349">
        <w:rPr>
          <w:rFonts w:asciiTheme="minorHAnsi" w:hAnsiTheme="minorHAnsi" w:cstheme="minorHAnsi"/>
          <w:color w:val="000000"/>
        </w:rPr>
        <w:t>de van de loopbaanonderbreking.</w:t>
      </w:r>
    </w:p>
    <w:p w14:paraId="1BE37484" w14:textId="77777777" w:rsidR="00A549C2" w:rsidRPr="002E4349" w:rsidRDefault="00A549C2" w:rsidP="00607ADC">
      <w:pPr>
        <w:pStyle w:val="Kop3"/>
      </w:pPr>
      <w:bookmarkStart w:id="7776" w:name="_Toc450032663"/>
      <w:bookmarkStart w:id="7777" w:name="_Toc450038249"/>
      <w:bookmarkStart w:id="7778" w:name="_Toc450531326"/>
      <w:bookmarkStart w:id="7779" w:name="_Toc450985326"/>
      <w:bookmarkStart w:id="7780" w:name="_Toc451053831"/>
      <w:bookmarkStart w:id="7781" w:name="_Toc451058346"/>
      <w:bookmarkStart w:id="7782" w:name="_Toc451070110"/>
      <w:bookmarkStart w:id="7783" w:name="_Toc452441814"/>
      <w:bookmarkStart w:id="7784" w:name="_Toc462554163"/>
      <w:bookmarkStart w:id="7785" w:name="_Toc473535247"/>
      <w:bookmarkStart w:id="7786" w:name="_Toc473535628"/>
      <w:bookmarkStart w:id="7787" w:name="_Toc473536226"/>
      <w:bookmarkStart w:id="7788" w:name="_Toc473615476"/>
      <w:bookmarkStart w:id="7789" w:name="_Toc473685872"/>
      <w:bookmarkStart w:id="7790" w:name="_Toc474045631"/>
      <w:bookmarkStart w:id="7791" w:name="_Toc495303036"/>
      <w:bookmarkStart w:id="7792" w:name="_Toc276634824"/>
      <w:bookmarkStart w:id="7793" w:name="_Toc276635783"/>
      <w:bookmarkStart w:id="7794" w:name="_Toc280265907"/>
      <w:bookmarkStart w:id="7795" w:name="_Toc307475729"/>
      <w:bookmarkStart w:id="7796" w:name="_Toc307487991"/>
      <w:bookmarkStart w:id="7797" w:name="_Toc210918856"/>
      <w:r>
        <w:t>Vakbondsafgevaardigde</w:t>
      </w:r>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p>
    <w:p w14:paraId="7FF9A2A6" w14:textId="77777777" w:rsidR="00A549C2" w:rsidRPr="002E4349" w:rsidRDefault="00A549C2" w:rsidP="001E2DC8">
      <w:pPr>
        <w:pStyle w:val="Tekst"/>
        <w:ind w:left="284"/>
        <w:rPr>
          <w:rFonts w:asciiTheme="minorHAnsi" w:hAnsiTheme="minorHAnsi" w:cstheme="minorHAnsi"/>
          <w:color w:val="000000"/>
        </w:rPr>
      </w:pPr>
      <w:r w:rsidRPr="002E4349">
        <w:rPr>
          <w:rFonts w:asciiTheme="minorHAnsi" w:hAnsiTheme="minorHAnsi" w:cstheme="minorHAnsi"/>
          <w:color w:val="000000"/>
        </w:rPr>
        <w:t>De vakbondsafgevaardigde mag niet worden ontslagen om redenen die eigen zijn aan de uitoefening van zijn mandaat.</w:t>
      </w:r>
    </w:p>
    <w:p w14:paraId="26E1AB13" w14:textId="77777777" w:rsidR="002361B9" w:rsidRPr="002E4349" w:rsidRDefault="008B57B9" w:rsidP="00607ADC">
      <w:pPr>
        <w:pStyle w:val="Kop3"/>
      </w:pPr>
      <w:bookmarkStart w:id="7798" w:name="_Adoptieverlof_1"/>
      <w:bookmarkStart w:id="7799" w:name="_Toc276634825"/>
      <w:bookmarkStart w:id="7800" w:name="_Toc276635784"/>
      <w:bookmarkStart w:id="7801" w:name="_Toc280265908"/>
      <w:bookmarkStart w:id="7802" w:name="_Toc307475730"/>
      <w:bookmarkStart w:id="7803" w:name="_Toc307487992"/>
      <w:bookmarkStart w:id="7804" w:name="_Toc210918857"/>
      <w:bookmarkEnd w:id="7798"/>
      <w:r>
        <w:t>Adoptieverlof</w:t>
      </w:r>
      <w:bookmarkEnd w:id="7799"/>
      <w:bookmarkEnd w:id="7800"/>
      <w:bookmarkEnd w:id="7801"/>
      <w:bookmarkEnd w:id="7802"/>
      <w:bookmarkEnd w:id="7803"/>
      <w:bookmarkEnd w:id="7804"/>
    </w:p>
    <w:p w14:paraId="3A6CB99D" w14:textId="196F55CB" w:rsidR="008B57B9" w:rsidRPr="002E4349" w:rsidRDefault="008B57B9">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 xml:space="preserve">De werknemer die gebruik maakt van adoptieverlof, mag geen handeling stellen die ertoe strekt éénzijdig een einde te maken aan de dienstbetrekking van de </w:t>
      </w:r>
      <w:r w:rsidR="003735C5" w:rsidRPr="002E4349">
        <w:rPr>
          <w:rFonts w:asciiTheme="minorHAnsi" w:hAnsiTheme="minorHAnsi" w:cstheme="minorHAnsi"/>
          <w:color w:val="000000"/>
        </w:rPr>
        <w:t>werknemer, behalve</w:t>
      </w:r>
      <w:r w:rsidRPr="002E4349">
        <w:rPr>
          <w:rFonts w:asciiTheme="minorHAnsi" w:hAnsiTheme="minorHAnsi" w:cstheme="minorHAnsi"/>
          <w:color w:val="000000"/>
        </w:rPr>
        <w:t xml:space="preserve"> om redenen die vreemd zijn aan de opname van het verlof.</w:t>
      </w:r>
    </w:p>
    <w:p w14:paraId="7819A156" w14:textId="77777777" w:rsidR="0076344F" w:rsidRPr="002E4349" w:rsidRDefault="0076344F" w:rsidP="001E2DC8">
      <w:pPr>
        <w:pStyle w:val="Opsomming"/>
        <w:ind w:left="284" w:firstLine="0"/>
        <w:jc w:val="both"/>
        <w:rPr>
          <w:rFonts w:asciiTheme="minorHAnsi" w:hAnsiTheme="minorHAnsi" w:cstheme="minorHAnsi"/>
          <w:color w:val="000000"/>
        </w:rPr>
      </w:pPr>
    </w:p>
    <w:p w14:paraId="0A4F5043" w14:textId="77777777" w:rsidR="008B57B9" w:rsidRPr="002E4349" w:rsidRDefault="008B57B9">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Het ontslagverbod neemt een aanvang twee maanden voor de aanvang van het verlof</w:t>
      </w:r>
      <w:r w:rsidR="00DE6EBD" w:rsidRPr="002E4349">
        <w:rPr>
          <w:rFonts w:asciiTheme="minorHAnsi" w:hAnsiTheme="minorHAnsi" w:cstheme="minorHAnsi"/>
          <w:color w:val="000000"/>
        </w:rPr>
        <w:t xml:space="preserve"> en eindigt één maand na afloop van het verlof.</w:t>
      </w:r>
    </w:p>
    <w:p w14:paraId="1FC6E319" w14:textId="77777777" w:rsidR="0076344F" w:rsidRPr="002E4349" w:rsidRDefault="0076344F" w:rsidP="001E2DC8">
      <w:pPr>
        <w:pStyle w:val="Opsomming"/>
        <w:ind w:left="284" w:firstLine="0"/>
        <w:jc w:val="both"/>
        <w:rPr>
          <w:rFonts w:asciiTheme="minorHAnsi" w:hAnsiTheme="minorHAnsi" w:cstheme="minorHAnsi"/>
          <w:color w:val="000000"/>
        </w:rPr>
      </w:pPr>
    </w:p>
    <w:p w14:paraId="2C02F7DF" w14:textId="77777777" w:rsidR="00DE6EBD" w:rsidRPr="002E4349" w:rsidRDefault="00DE6EBD">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Zo de ingeroepen reden tot staving niet vreemd is aan de opname van het adoptieverlof of bij ontstentenis van een reden, moet de werkgever aan de werknemer een forfaitaire vergoeding</w:t>
      </w:r>
      <w:r w:rsidR="00711D1E" w:rsidRPr="002E4349">
        <w:rPr>
          <w:rFonts w:asciiTheme="minorHAnsi" w:hAnsiTheme="minorHAnsi" w:cstheme="minorHAnsi"/>
          <w:color w:val="000000"/>
        </w:rPr>
        <w:t xml:space="preserve"> </w:t>
      </w:r>
      <w:r w:rsidRPr="002E4349">
        <w:rPr>
          <w:rFonts w:asciiTheme="minorHAnsi" w:hAnsiTheme="minorHAnsi" w:cstheme="minorHAnsi"/>
          <w:color w:val="000000"/>
        </w:rPr>
        <w:t>betalen tot beloop van het brutoloon voor drie maanden</w:t>
      </w:r>
      <w:r w:rsidR="00C62861" w:rsidRPr="002E4349">
        <w:rPr>
          <w:rFonts w:asciiTheme="minorHAnsi" w:hAnsiTheme="minorHAnsi" w:cstheme="minorHAnsi"/>
          <w:color w:val="000000"/>
        </w:rPr>
        <w:t xml:space="preserve"> (op de vergoeding moeten géén R.S.Z.-bijdragen betaald worden),</w:t>
      </w:r>
      <w:r w:rsidRPr="002E4349">
        <w:rPr>
          <w:rFonts w:asciiTheme="minorHAnsi" w:hAnsiTheme="minorHAnsi" w:cstheme="minorHAnsi"/>
          <w:color w:val="000000"/>
        </w:rPr>
        <w:t xml:space="preserve"> onverminderd de vergoedingen aan de werknemer verschuldig</w:t>
      </w:r>
      <w:r w:rsidR="00711D1E" w:rsidRPr="002E4349">
        <w:rPr>
          <w:rFonts w:asciiTheme="minorHAnsi" w:hAnsiTheme="minorHAnsi" w:cstheme="minorHAnsi"/>
          <w:color w:val="000000"/>
        </w:rPr>
        <w:t>d</w:t>
      </w:r>
      <w:r w:rsidRPr="002E4349">
        <w:rPr>
          <w:rFonts w:asciiTheme="minorHAnsi" w:hAnsiTheme="minorHAnsi" w:cstheme="minorHAnsi"/>
          <w:color w:val="000000"/>
        </w:rPr>
        <w:t xml:space="preserve"> in geval van éénzijdige beëindiging van de arbeidsovereenkomst,</w:t>
      </w:r>
      <w:r w:rsidR="00711D1E" w:rsidRPr="002E4349">
        <w:rPr>
          <w:rFonts w:asciiTheme="minorHAnsi" w:hAnsiTheme="minorHAnsi" w:cstheme="minorHAnsi"/>
          <w:color w:val="000000"/>
        </w:rPr>
        <w:t xml:space="preserve"> i.e. de gewone opzeggingsvergoeding.</w:t>
      </w:r>
    </w:p>
    <w:p w14:paraId="5DC68244" w14:textId="58D1661F" w:rsidR="00806630" w:rsidRPr="002E4349" w:rsidRDefault="00776360" w:rsidP="00607ADC">
      <w:pPr>
        <w:pStyle w:val="Kop3"/>
      </w:pPr>
      <w:bookmarkStart w:id="7805" w:name="_Vaderschapsverlof"/>
      <w:bookmarkStart w:id="7806" w:name="_Toc210918858"/>
      <w:bookmarkEnd w:id="7805"/>
      <w:r>
        <w:t>Vaderschapsverlof</w:t>
      </w:r>
      <w:r w:rsidR="008C48C2">
        <w:t xml:space="preserve"> (geboorteverlof)</w:t>
      </w:r>
      <w:bookmarkEnd w:id="7806"/>
    </w:p>
    <w:p w14:paraId="0E0E34ED" w14:textId="77777777" w:rsidR="00776360" w:rsidRPr="002E4349" w:rsidRDefault="00776360">
      <w:pPr>
        <w:pStyle w:val="Opsomming"/>
        <w:numPr>
          <w:ilvl w:val="0"/>
          <w:numId w:val="29"/>
        </w:numPr>
        <w:ind w:left="567" w:hanging="357"/>
        <w:jc w:val="both"/>
        <w:rPr>
          <w:rFonts w:asciiTheme="minorHAnsi" w:hAnsiTheme="minorHAnsi" w:cstheme="minorHAnsi"/>
          <w:color w:val="000000"/>
        </w:rPr>
      </w:pPr>
      <w:r w:rsidRPr="002E4349">
        <w:rPr>
          <w:rFonts w:asciiTheme="minorHAnsi" w:hAnsiTheme="minorHAnsi" w:cstheme="minorHAnsi"/>
          <w:color w:val="000000"/>
        </w:rPr>
        <w:t>De ontslagbescherming gaat in vanaf het ogenblik dat de werkgever in kennis is gesteld van het nemen van het vaderschapsverlof en eindigt na het verstrijken van een termijn van één maand die ingaat op het einde van het vaderschapsverlof.</w:t>
      </w:r>
    </w:p>
    <w:p w14:paraId="7EDCEE2B" w14:textId="77777777" w:rsidR="008C48C2" w:rsidRPr="002E4349" w:rsidRDefault="008C48C2" w:rsidP="001E2DC8">
      <w:pPr>
        <w:pStyle w:val="Opsomming"/>
        <w:ind w:left="567" w:firstLine="0"/>
        <w:jc w:val="both"/>
        <w:rPr>
          <w:rFonts w:asciiTheme="minorHAnsi" w:hAnsiTheme="minorHAnsi" w:cstheme="minorHAnsi"/>
          <w:color w:val="000000"/>
        </w:rPr>
      </w:pPr>
    </w:p>
    <w:p w14:paraId="52111D85" w14:textId="77777777" w:rsidR="00776360" w:rsidRPr="002E4349" w:rsidRDefault="00776360">
      <w:pPr>
        <w:pStyle w:val="Opsomming"/>
        <w:numPr>
          <w:ilvl w:val="0"/>
          <w:numId w:val="29"/>
        </w:numPr>
        <w:ind w:left="567" w:hanging="357"/>
        <w:jc w:val="both"/>
        <w:rPr>
          <w:rFonts w:asciiTheme="minorHAnsi" w:hAnsiTheme="minorHAnsi" w:cstheme="minorHAnsi"/>
          <w:color w:val="000000"/>
        </w:rPr>
      </w:pPr>
      <w:r w:rsidRPr="002E4349">
        <w:rPr>
          <w:rFonts w:asciiTheme="minorHAnsi" w:hAnsiTheme="minorHAnsi" w:cstheme="minorHAnsi"/>
          <w:color w:val="000000"/>
        </w:rPr>
        <w:t>Tijdens de beschermingsperiode kan de werkgever geen handeling stellen om de arbeidsovereenkomst van de werknemer die vaderschapsverlof neemt eenzijdig te beëindigen, behalve omwille van redenen die vreemd zijn aan dit verlof. De werkgever mag de beschermde werknemer dus enkel ontslaan om een dringende reden of om een voldoende reden waarvan de aard en de oorsprong vreemd zijn aan het vaderschapsverlof. De werkgever draagt de bewijslast van deze redenen.</w:t>
      </w:r>
    </w:p>
    <w:p w14:paraId="46B83819" w14:textId="77777777" w:rsidR="008C48C2" w:rsidRPr="002E4349" w:rsidRDefault="008C48C2" w:rsidP="001E2DC8">
      <w:pPr>
        <w:pStyle w:val="Opsomming"/>
        <w:ind w:left="567" w:firstLine="0"/>
        <w:jc w:val="both"/>
        <w:rPr>
          <w:rFonts w:asciiTheme="minorHAnsi" w:hAnsiTheme="minorHAnsi" w:cstheme="minorHAnsi"/>
          <w:color w:val="000000"/>
        </w:rPr>
      </w:pPr>
    </w:p>
    <w:p w14:paraId="75A664B5" w14:textId="77777777" w:rsidR="00E35DA9" w:rsidRPr="002E4349" w:rsidRDefault="00776360">
      <w:pPr>
        <w:pStyle w:val="Opsomming"/>
        <w:numPr>
          <w:ilvl w:val="0"/>
          <w:numId w:val="29"/>
        </w:numPr>
        <w:ind w:left="567" w:hanging="357"/>
        <w:jc w:val="both"/>
        <w:rPr>
          <w:rFonts w:asciiTheme="minorHAnsi" w:hAnsiTheme="minorHAnsi" w:cstheme="minorHAnsi"/>
          <w:color w:val="000000"/>
        </w:rPr>
      </w:pPr>
      <w:r w:rsidRPr="002E4349">
        <w:rPr>
          <w:rFonts w:asciiTheme="minorHAnsi" w:hAnsiTheme="minorHAnsi" w:cstheme="minorHAnsi"/>
          <w:color w:val="000000"/>
        </w:rPr>
        <w:t>Als de werkgever de ontslagbescherming niet respecteert</w:t>
      </w:r>
      <w:r w:rsidR="002D22ED" w:rsidRPr="002E4349">
        <w:rPr>
          <w:rFonts w:asciiTheme="minorHAnsi" w:hAnsiTheme="minorHAnsi" w:cstheme="minorHAnsi"/>
          <w:color w:val="000000"/>
        </w:rPr>
        <w:t xml:space="preserve"> tijdens de beschermingsperiode dan is de werkgever een compenserende opzeggingsvergoeding verschuldigd. De werknemer kan bovendien aanspraak maken op een forfaitaire beschermingsvergoeding die gelijk is aan het brutoloon voor </w:t>
      </w:r>
      <w:r w:rsidR="00B15E39" w:rsidRPr="002E4349">
        <w:rPr>
          <w:rFonts w:asciiTheme="minorHAnsi" w:hAnsiTheme="minorHAnsi" w:cstheme="minorHAnsi"/>
          <w:color w:val="000000"/>
        </w:rPr>
        <w:t>3</w:t>
      </w:r>
      <w:r w:rsidR="002D22ED" w:rsidRPr="002E4349">
        <w:rPr>
          <w:rFonts w:asciiTheme="minorHAnsi" w:hAnsiTheme="minorHAnsi" w:cstheme="minorHAnsi"/>
          <w:color w:val="000000"/>
        </w:rPr>
        <w:t xml:space="preserve"> maanden.</w:t>
      </w:r>
    </w:p>
    <w:p w14:paraId="2A7E715E" w14:textId="77777777" w:rsidR="00F919BB" w:rsidRPr="002E4349" w:rsidRDefault="00E35DA9" w:rsidP="00607ADC">
      <w:pPr>
        <w:pStyle w:val="Kop3"/>
      </w:pPr>
      <w:bookmarkStart w:id="7807" w:name="_Af_te_leveren"/>
      <w:bookmarkStart w:id="7808" w:name="_Toc210918859"/>
      <w:bookmarkStart w:id="7809" w:name="_Toc391971722"/>
      <w:bookmarkStart w:id="7810" w:name="_Toc392302319"/>
      <w:bookmarkStart w:id="7811" w:name="_Toc426347711"/>
      <w:bookmarkStart w:id="7812" w:name="_Toc426451134"/>
      <w:bookmarkStart w:id="7813" w:name="_Toc426451678"/>
      <w:bookmarkStart w:id="7814" w:name="_Toc426511177"/>
      <w:bookmarkStart w:id="7815" w:name="_Toc426517248"/>
      <w:bookmarkStart w:id="7816" w:name="_Toc426530910"/>
      <w:bookmarkStart w:id="7817" w:name="_Toc426943831"/>
      <w:bookmarkStart w:id="7818" w:name="_Toc426950593"/>
      <w:bookmarkStart w:id="7819" w:name="_Toc450032664"/>
      <w:bookmarkStart w:id="7820" w:name="_Toc450038250"/>
      <w:bookmarkStart w:id="7821" w:name="_Toc450531327"/>
      <w:bookmarkStart w:id="7822" w:name="_Toc450985327"/>
      <w:bookmarkStart w:id="7823" w:name="_Toc451053832"/>
      <w:bookmarkStart w:id="7824" w:name="_Toc451058347"/>
      <w:bookmarkStart w:id="7825" w:name="_Toc451070111"/>
      <w:bookmarkStart w:id="7826" w:name="_Toc452441815"/>
      <w:bookmarkStart w:id="7827" w:name="_Toc462554164"/>
      <w:bookmarkStart w:id="7828" w:name="_Toc473535248"/>
      <w:bookmarkStart w:id="7829" w:name="_Toc473535629"/>
      <w:bookmarkStart w:id="7830" w:name="_Toc473536227"/>
      <w:bookmarkStart w:id="7831" w:name="_Toc473615477"/>
      <w:bookmarkStart w:id="7832" w:name="_Toc473685873"/>
      <w:bookmarkStart w:id="7833" w:name="_Toc474045632"/>
      <w:bookmarkStart w:id="7834" w:name="_Toc495303037"/>
      <w:bookmarkStart w:id="7835" w:name="_Toc276634826"/>
      <w:bookmarkStart w:id="7836" w:name="_Toc276635785"/>
      <w:bookmarkStart w:id="7837" w:name="_Toc280265909"/>
      <w:bookmarkStart w:id="7838" w:name="_Toc307475731"/>
      <w:bookmarkStart w:id="7839" w:name="_Toc307487993"/>
      <w:bookmarkEnd w:id="7807"/>
      <w:r>
        <w:lastRenderedPageBreak/>
        <w:t>Werknemer die verlof neem om iemand bij te staan met palliatieven verzorging, om een zwaar zieke persoon bij te staan of te verzorgen of om een kind op te voeden</w:t>
      </w:r>
      <w:bookmarkEnd w:id="7808"/>
    </w:p>
    <w:p w14:paraId="752FB55C" w14:textId="77777777" w:rsidR="00E35DA9" w:rsidRPr="002E4349" w:rsidRDefault="00E35DA9">
      <w:pPr>
        <w:pStyle w:val="Tekst"/>
        <w:numPr>
          <w:ilvl w:val="0"/>
          <w:numId w:val="32"/>
        </w:numPr>
        <w:ind w:left="567"/>
        <w:jc w:val="both"/>
        <w:rPr>
          <w:rFonts w:asciiTheme="minorHAnsi" w:hAnsiTheme="minorHAnsi" w:cstheme="minorHAnsi"/>
        </w:rPr>
      </w:pPr>
      <w:r w:rsidRPr="002E4349">
        <w:rPr>
          <w:rFonts w:asciiTheme="minorHAnsi" w:hAnsiTheme="minorHAnsi" w:cstheme="minorHAnsi"/>
        </w:rPr>
        <w:t xml:space="preserve">De ontslagbescherming gaat in </w:t>
      </w:r>
      <w:r w:rsidR="00197AED" w:rsidRPr="002E4349">
        <w:rPr>
          <w:rFonts w:asciiTheme="minorHAnsi" w:hAnsiTheme="minorHAnsi" w:cstheme="minorHAnsi"/>
        </w:rPr>
        <w:t>op de dag van de schriftelijke aanvraag, en vervalt na verloop van de 3 maanden volgend op het einde van het verlof.</w:t>
      </w:r>
    </w:p>
    <w:p w14:paraId="424D8B39" w14:textId="77777777" w:rsidR="00197AED" w:rsidRPr="002E4349" w:rsidRDefault="00197AED">
      <w:pPr>
        <w:pStyle w:val="Tekst"/>
        <w:numPr>
          <w:ilvl w:val="0"/>
          <w:numId w:val="32"/>
        </w:numPr>
        <w:ind w:left="567"/>
        <w:jc w:val="both"/>
        <w:rPr>
          <w:rFonts w:asciiTheme="minorHAnsi" w:hAnsiTheme="minorHAnsi" w:cstheme="minorHAnsi"/>
        </w:rPr>
      </w:pPr>
      <w:r w:rsidRPr="002E4349">
        <w:rPr>
          <w:rFonts w:asciiTheme="minorHAnsi" w:hAnsiTheme="minorHAnsi" w:cstheme="minorHAnsi"/>
        </w:rPr>
        <w:t xml:space="preserve">Als de werkgever de ontslagbescherming niet respecteert tijdens de beschermingsperiode dan is de werkgever een compenserende opzeggingsvergoeding verschuldigd. </w:t>
      </w:r>
      <w:r w:rsidRPr="002E4349">
        <w:rPr>
          <w:rFonts w:asciiTheme="minorHAnsi" w:hAnsiTheme="minorHAnsi" w:cstheme="minorHAnsi"/>
          <w:color w:val="000000"/>
        </w:rPr>
        <w:t>De werknemer kan bovendien aanspraak maken op een forfaitaire beschermingsvergoeding die gelijk is aan het brutoloon voor 6 maanden.</w:t>
      </w:r>
    </w:p>
    <w:p w14:paraId="0086DC3E" w14:textId="77777777" w:rsidR="00197AED" w:rsidRPr="002E4349" w:rsidRDefault="00197AED" w:rsidP="00607ADC">
      <w:pPr>
        <w:pStyle w:val="Kop3"/>
      </w:pPr>
      <w:bookmarkStart w:id="7840" w:name="_Toc210918860"/>
      <w:r>
        <w:t>Werknemer die meent het slachtoffer te zijn van daden van geweld, pesterijen of ongewenst seksueel gedrag</w:t>
      </w:r>
      <w:bookmarkEnd w:id="7840"/>
    </w:p>
    <w:p w14:paraId="5385B9C0" w14:textId="77777777" w:rsidR="00197AED" w:rsidRPr="002E4349" w:rsidRDefault="00197AED">
      <w:pPr>
        <w:pStyle w:val="Tekst"/>
        <w:numPr>
          <w:ilvl w:val="0"/>
          <w:numId w:val="32"/>
        </w:numPr>
        <w:ind w:left="567"/>
        <w:rPr>
          <w:rFonts w:asciiTheme="minorHAnsi" w:hAnsiTheme="minorHAnsi" w:cstheme="minorHAnsi"/>
        </w:rPr>
      </w:pPr>
      <w:r w:rsidRPr="002E4349">
        <w:rPr>
          <w:rFonts w:asciiTheme="minorHAnsi" w:hAnsiTheme="minorHAnsi" w:cstheme="minorHAnsi"/>
        </w:rPr>
        <w:t>De ontslagbescherming gaat in</w:t>
      </w:r>
      <w:r w:rsidR="00650F7F" w:rsidRPr="002E4349">
        <w:rPr>
          <w:rFonts w:asciiTheme="minorHAnsi" w:hAnsiTheme="minorHAnsi" w:cstheme="minorHAnsi"/>
        </w:rPr>
        <w:t>:</w:t>
      </w:r>
    </w:p>
    <w:p w14:paraId="4C33E17A" w14:textId="16D15078" w:rsidR="00197AED" w:rsidRPr="002E4349" w:rsidRDefault="00CF528D">
      <w:pPr>
        <w:pStyle w:val="Tekst"/>
        <w:numPr>
          <w:ilvl w:val="1"/>
          <w:numId w:val="32"/>
        </w:numPr>
        <w:ind w:left="993"/>
        <w:jc w:val="both"/>
        <w:rPr>
          <w:rFonts w:asciiTheme="minorHAnsi" w:hAnsiTheme="minorHAnsi" w:cstheme="minorHAnsi"/>
        </w:rPr>
      </w:pPr>
      <w:r w:rsidRPr="002E4349">
        <w:rPr>
          <w:rFonts w:asciiTheme="minorHAnsi" w:hAnsiTheme="minorHAnsi" w:cstheme="minorHAnsi"/>
        </w:rPr>
        <w:t>Vanaf</w:t>
      </w:r>
      <w:r w:rsidR="00197AED" w:rsidRPr="002E4349">
        <w:rPr>
          <w:rFonts w:asciiTheme="minorHAnsi" w:hAnsiTheme="minorHAnsi" w:cstheme="minorHAnsi"/>
        </w:rPr>
        <w:t xml:space="preserve"> de datum van indiening van de gemotiveerde klacht, ofwel bij de werkgever ofwel bij de Inspectie van het Toezicht op het Welzijn en eindigt na verloop van de 12 maanden te rekenen vanaf de indiening van de klacht;</w:t>
      </w:r>
    </w:p>
    <w:p w14:paraId="7D5DE048" w14:textId="41F77DD1" w:rsidR="00197AED" w:rsidRPr="002E4349" w:rsidRDefault="00CF528D">
      <w:pPr>
        <w:pStyle w:val="Tekst"/>
        <w:numPr>
          <w:ilvl w:val="1"/>
          <w:numId w:val="32"/>
        </w:numPr>
        <w:ind w:left="993"/>
        <w:jc w:val="both"/>
        <w:rPr>
          <w:rFonts w:asciiTheme="minorHAnsi" w:hAnsiTheme="minorHAnsi" w:cstheme="minorHAnsi"/>
        </w:rPr>
      </w:pPr>
      <w:r w:rsidRPr="002E4349">
        <w:rPr>
          <w:rFonts w:asciiTheme="minorHAnsi" w:hAnsiTheme="minorHAnsi" w:cstheme="minorHAnsi"/>
        </w:rPr>
        <w:t>Vanaf</w:t>
      </w:r>
      <w:r w:rsidR="00197AED" w:rsidRPr="002E4349">
        <w:rPr>
          <w:rFonts w:asciiTheme="minorHAnsi" w:hAnsiTheme="minorHAnsi" w:cstheme="minorHAnsi"/>
        </w:rPr>
        <w:t xml:space="preserve"> de datum waarop een rechtsvordering wordt ingesteld, en eindigt na verloop van 3 maanden volgend op de datum waarop het vonnis definitief is geworden.</w:t>
      </w:r>
    </w:p>
    <w:p w14:paraId="441BE84A" w14:textId="77777777" w:rsidR="008C48C2" w:rsidRPr="002E4349" w:rsidRDefault="008C48C2" w:rsidP="001E2DC8">
      <w:pPr>
        <w:pStyle w:val="Tekst"/>
        <w:ind w:left="567"/>
        <w:jc w:val="both"/>
        <w:rPr>
          <w:rFonts w:asciiTheme="minorHAnsi" w:hAnsiTheme="minorHAnsi" w:cstheme="minorHAnsi"/>
        </w:rPr>
      </w:pPr>
    </w:p>
    <w:p w14:paraId="157217A1" w14:textId="77777777" w:rsidR="00197AED" w:rsidRPr="002E4349" w:rsidRDefault="00197AED">
      <w:pPr>
        <w:pStyle w:val="Tekst"/>
        <w:numPr>
          <w:ilvl w:val="0"/>
          <w:numId w:val="32"/>
        </w:numPr>
        <w:ind w:left="567"/>
        <w:jc w:val="both"/>
        <w:rPr>
          <w:rFonts w:asciiTheme="minorHAnsi" w:hAnsiTheme="minorHAnsi" w:cstheme="minorHAnsi"/>
        </w:rPr>
        <w:sectPr w:rsidR="00197AED" w:rsidRPr="002E4349" w:rsidSect="00B360D8">
          <w:headerReference w:type="default" r:id="rId190"/>
          <w:footnotePr>
            <w:numRestart w:val="eachPage"/>
          </w:footnotePr>
          <w:type w:val="continuous"/>
          <w:pgSz w:w="11907" w:h="16840" w:code="9"/>
          <w:pgMar w:top="1418" w:right="1275" w:bottom="1418" w:left="1418" w:header="709" w:footer="709" w:gutter="0"/>
          <w:cols w:space="708"/>
          <w:noEndnote/>
        </w:sectPr>
      </w:pPr>
      <w:r w:rsidRPr="002E4349">
        <w:rPr>
          <w:rFonts w:asciiTheme="minorHAnsi" w:hAnsiTheme="minorHAnsi" w:cstheme="minorHAnsi"/>
        </w:rPr>
        <w:t xml:space="preserve">Als de werkgever de ontslagbescherming niet respecteert tijdens de beschermingsperiode dan is de werkgever een compenserende opzeggingsvergoeding verschuldigd. </w:t>
      </w:r>
      <w:r w:rsidRPr="002E4349">
        <w:rPr>
          <w:rFonts w:asciiTheme="minorHAnsi" w:hAnsiTheme="minorHAnsi" w:cstheme="minorHAnsi"/>
          <w:color w:val="000000"/>
        </w:rPr>
        <w:t>De werknemer kan bovendien aanspraak maken op een forfaitaire beschermingsvergoeding die gelijk is aan het brutoloon voor 6 maanden of een vergoeding overeenstemmende met de schade die de werknemer werkelijk heeft geleden.</w:t>
      </w:r>
    </w:p>
    <w:p w14:paraId="55013D80" w14:textId="77777777" w:rsidR="00A549C2" w:rsidRPr="002E4349" w:rsidRDefault="00A549C2" w:rsidP="007C2FAE">
      <w:pPr>
        <w:pStyle w:val="Kop2"/>
        <w:tabs>
          <w:tab w:val="clear" w:pos="3120"/>
        </w:tabs>
        <w:ind w:left="1134" w:hanging="850"/>
      </w:pPr>
      <w:bookmarkStart w:id="7841" w:name="_Toc210918861"/>
      <w:r>
        <w:lastRenderedPageBreak/>
        <w:t>Af te leveren sociale documenten bij de beëindiging van de arbeidsovereenkomst</w:t>
      </w:r>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1"/>
    </w:p>
    <w:p w14:paraId="2BA13251" w14:textId="77777777" w:rsidR="00A549C2" w:rsidRPr="002E4349" w:rsidRDefault="00A549C2" w:rsidP="00607ADC">
      <w:pPr>
        <w:pStyle w:val="Kop3"/>
      </w:pPr>
      <w:bookmarkStart w:id="7842" w:name="_De_tewerkstellingsverklaring"/>
      <w:bookmarkStart w:id="7843" w:name="_Toc391971723"/>
      <w:bookmarkStart w:id="7844" w:name="_Toc392302320"/>
      <w:bookmarkStart w:id="7845" w:name="_Toc426347712"/>
      <w:bookmarkStart w:id="7846" w:name="_Toc426451135"/>
      <w:bookmarkStart w:id="7847" w:name="_Toc426451679"/>
      <w:bookmarkStart w:id="7848" w:name="_Toc426511178"/>
      <w:bookmarkStart w:id="7849" w:name="_Toc426517249"/>
      <w:bookmarkStart w:id="7850" w:name="_Toc426530911"/>
      <w:bookmarkStart w:id="7851" w:name="_Toc426943832"/>
      <w:bookmarkStart w:id="7852" w:name="_Toc426950594"/>
      <w:bookmarkStart w:id="7853" w:name="_Toc450032665"/>
      <w:bookmarkStart w:id="7854" w:name="_Toc450038251"/>
      <w:bookmarkStart w:id="7855" w:name="_Toc450531328"/>
      <w:bookmarkStart w:id="7856" w:name="_Toc450985328"/>
      <w:bookmarkStart w:id="7857" w:name="_Toc451053833"/>
      <w:bookmarkStart w:id="7858" w:name="_Toc451058348"/>
      <w:bookmarkStart w:id="7859" w:name="_Toc451070112"/>
      <w:bookmarkStart w:id="7860" w:name="_Toc452441816"/>
      <w:bookmarkStart w:id="7861" w:name="_Toc462554165"/>
      <w:bookmarkStart w:id="7862" w:name="_Toc473535249"/>
      <w:bookmarkStart w:id="7863" w:name="_Toc473535630"/>
      <w:bookmarkStart w:id="7864" w:name="_Toc473536228"/>
      <w:bookmarkStart w:id="7865" w:name="_Toc473615478"/>
      <w:bookmarkStart w:id="7866" w:name="_Toc473685874"/>
      <w:bookmarkStart w:id="7867" w:name="_Toc474045633"/>
      <w:bookmarkStart w:id="7868" w:name="_Toc495303038"/>
      <w:bookmarkStart w:id="7869" w:name="_Toc276634827"/>
      <w:bookmarkStart w:id="7870" w:name="_Toc276635786"/>
      <w:bookmarkStart w:id="7871" w:name="_Toc280265910"/>
      <w:bookmarkStart w:id="7872" w:name="_Toc307475732"/>
      <w:bookmarkStart w:id="7873" w:name="_Toc307487994"/>
      <w:bookmarkStart w:id="7874" w:name="_Toc210918862"/>
      <w:bookmarkEnd w:id="7842"/>
      <w:r>
        <w:t>De tewerkstellingsverklaring</w:t>
      </w:r>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p>
    <w:p w14:paraId="62140698" w14:textId="103D588D" w:rsidR="00A549C2" w:rsidRPr="002E4349" w:rsidRDefault="00A549C2" w:rsidP="001E2DC8">
      <w:pPr>
        <w:pStyle w:val="Tekst"/>
        <w:ind w:left="284"/>
        <w:rPr>
          <w:rFonts w:asciiTheme="minorHAnsi" w:hAnsiTheme="minorHAnsi" w:cstheme="minorHAnsi"/>
          <w:color w:val="000000"/>
        </w:rPr>
      </w:pPr>
      <w:r w:rsidRPr="002E4349">
        <w:rPr>
          <w:rFonts w:asciiTheme="minorHAnsi" w:hAnsiTheme="minorHAnsi" w:cstheme="minorHAnsi"/>
          <w:color w:val="000000"/>
        </w:rPr>
        <w:t xml:space="preserve">Het getuigschrift van tewerkstelling vermeldt enkel de begin- en de einddatum van de overeenkomst en de aard van de verrichte arbeid. Dit getuigschrift mag geen enkele andere vermelding bevatten tenzij op uitdrukkelijk verzoek van de werknemer (zie </w:t>
      </w:r>
      <w:hyperlink w:anchor="_Model_Tewerkstellingsverklaring" w:history="1">
        <w:r w:rsidR="008C48C2" w:rsidRPr="002E4349">
          <w:rPr>
            <w:rStyle w:val="Hyperlink"/>
            <w:rFonts w:asciiTheme="minorHAnsi" w:hAnsiTheme="minorHAnsi" w:cstheme="minorHAnsi"/>
            <w:b/>
            <w:bCs/>
          </w:rPr>
          <w:t>modelformulier</w:t>
        </w:r>
      </w:hyperlink>
      <w:r w:rsidRPr="002E4349">
        <w:rPr>
          <w:rFonts w:asciiTheme="minorHAnsi" w:hAnsiTheme="minorHAnsi" w:cstheme="minorHAnsi"/>
          <w:color w:val="000000"/>
        </w:rPr>
        <w:t>)</w:t>
      </w:r>
      <w:r w:rsidR="001C0F2B" w:rsidRPr="002E4349">
        <w:rPr>
          <w:rFonts w:asciiTheme="minorHAnsi" w:hAnsiTheme="minorHAnsi" w:cstheme="minorHAnsi"/>
          <w:color w:val="000000"/>
        </w:rPr>
        <w:t>.</w:t>
      </w:r>
    </w:p>
    <w:p w14:paraId="354DE5C3" w14:textId="77777777" w:rsidR="00A549C2" w:rsidRPr="002E4349" w:rsidRDefault="00A549C2" w:rsidP="00607ADC">
      <w:pPr>
        <w:pStyle w:val="Kop3"/>
      </w:pPr>
      <w:bookmarkStart w:id="7875" w:name="_De_afrekening_van"/>
      <w:bookmarkStart w:id="7876" w:name="_Toc391971724"/>
      <w:bookmarkStart w:id="7877" w:name="_Toc392302321"/>
      <w:bookmarkStart w:id="7878" w:name="_Toc426347713"/>
      <w:bookmarkStart w:id="7879" w:name="_Toc426451136"/>
      <w:bookmarkStart w:id="7880" w:name="_Toc426451680"/>
      <w:bookmarkStart w:id="7881" w:name="_Toc426511179"/>
      <w:bookmarkStart w:id="7882" w:name="_Toc426517250"/>
      <w:bookmarkStart w:id="7883" w:name="_Toc426530912"/>
      <w:bookmarkStart w:id="7884" w:name="_Toc426943833"/>
      <w:bookmarkStart w:id="7885" w:name="_Toc426950595"/>
      <w:bookmarkStart w:id="7886" w:name="_Toc450032666"/>
      <w:bookmarkStart w:id="7887" w:name="_Toc450038252"/>
      <w:bookmarkStart w:id="7888" w:name="_Toc450531329"/>
      <w:bookmarkStart w:id="7889" w:name="_Toc450985329"/>
      <w:bookmarkStart w:id="7890" w:name="_Toc451053834"/>
      <w:bookmarkStart w:id="7891" w:name="_Toc451058349"/>
      <w:bookmarkStart w:id="7892" w:name="_Toc451070113"/>
      <w:bookmarkStart w:id="7893" w:name="_Toc452441817"/>
      <w:bookmarkStart w:id="7894" w:name="_Toc462554166"/>
      <w:bookmarkStart w:id="7895" w:name="_Toc473535250"/>
      <w:bookmarkStart w:id="7896" w:name="_Toc473535631"/>
      <w:bookmarkStart w:id="7897" w:name="_Toc473536229"/>
      <w:bookmarkStart w:id="7898" w:name="_Toc473615479"/>
      <w:bookmarkStart w:id="7899" w:name="_Toc473685875"/>
      <w:bookmarkStart w:id="7900" w:name="_Toc474045634"/>
      <w:bookmarkStart w:id="7901" w:name="_Toc495303039"/>
      <w:bookmarkStart w:id="7902" w:name="_Toc276634828"/>
      <w:bookmarkStart w:id="7903" w:name="_Toc276635787"/>
      <w:bookmarkStart w:id="7904" w:name="_Toc280265911"/>
      <w:bookmarkStart w:id="7905" w:name="_Toc307475733"/>
      <w:bookmarkStart w:id="7906" w:name="_Toc307487995"/>
      <w:bookmarkStart w:id="7907" w:name="_Toc210918863"/>
      <w:bookmarkEnd w:id="7875"/>
      <w:r>
        <w:t>De afrekening van het nog verschuldigde loon</w:t>
      </w:r>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p>
    <w:p w14:paraId="2C63891B" w14:textId="77777777" w:rsidR="008C48C2" w:rsidRPr="002E4349" w:rsidRDefault="008C48C2" w:rsidP="001E2DC8">
      <w:pPr>
        <w:ind w:left="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Wanneer de dienstbetrekking een einde neemt, moet het nog verschuldigde loon onverwijld worden uitbetaald en dit uiterlijk op de eerste betaaldag die volgt op de datum waarop de dienstbetrekking eindigt. Bij elke definitieve betaling wordt aan de werknemer een afrekening overhandigd.</w:t>
      </w:r>
    </w:p>
    <w:p w14:paraId="018FA9AD" w14:textId="77777777" w:rsidR="008C48C2" w:rsidRPr="002E4349" w:rsidRDefault="008C48C2" w:rsidP="001E2DC8">
      <w:pPr>
        <w:ind w:left="284"/>
        <w:rPr>
          <w:rFonts w:asciiTheme="minorHAnsi" w:hAnsiTheme="minorHAnsi" w:cstheme="minorHAnsi"/>
          <w:color w:val="000000"/>
          <w:lang w:val="nl-NL" w:eastAsia="nl-NL"/>
        </w:rPr>
      </w:pPr>
    </w:p>
    <w:p w14:paraId="16E4B6A3" w14:textId="79A5C3F2" w:rsidR="008C48C2" w:rsidRPr="002E4349" w:rsidRDefault="008C48C2" w:rsidP="001E2DC8">
      <w:pPr>
        <w:ind w:left="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Deze afrekening moet de </w:t>
      </w:r>
      <w:r w:rsidRPr="002E4349">
        <w:rPr>
          <w:rFonts w:asciiTheme="minorHAnsi" w:hAnsiTheme="minorHAnsi" w:cstheme="minorHAnsi"/>
          <w:color w:val="000000"/>
          <w:u w:val="single"/>
          <w:lang w:val="nl-NL" w:eastAsia="nl-NL"/>
        </w:rPr>
        <w:t>volgende gegevens</w:t>
      </w:r>
      <w:r w:rsidRPr="002E4349">
        <w:rPr>
          <w:rFonts w:asciiTheme="minorHAnsi" w:hAnsiTheme="minorHAnsi" w:cstheme="minorHAnsi"/>
          <w:color w:val="000000"/>
          <w:lang w:val="nl-NL" w:eastAsia="nl-NL"/>
        </w:rPr>
        <w:t xml:space="preserve"> bevatten:</w:t>
      </w:r>
    </w:p>
    <w:p w14:paraId="5F3F39BE" w14:textId="77777777" w:rsidR="008C48C2" w:rsidRPr="002E4349" w:rsidRDefault="008C48C2">
      <w:pPr>
        <w:numPr>
          <w:ilvl w:val="0"/>
          <w:numId w:val="29"/>
        </w:numPr>
        <w:ind w:left="567"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en adres van de werkgever;</w:t>
      </w:r>
    </w:p>
    <w:p w14:paraId="17972683" w14:textId="77777777" w:rsidR="008C48C2" w:rsidRPr="002E4349" w:rsidRDefault="008C48C2">
      <w:pPr>
        <w:numPr>
          <w:ilvl w:val="0"/>
          <w:numId w:val="29"/>
        </w:numPr>
        <w:ind w:left="567"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en eerste letter van de voornaam van de werknemer;</w:t>
      </w:r>
    </w:p>
    <w:p w14:paraId="1CAD2611" w14:textId="77777777" w:rsidR="008C48C2" w:rsidRPr="002E4349" w:rsidRDefault="008C48C2">
      <w:pPr>
        <w:numPr>
          <w:ilvl w:val="0"/>
          <w:numId w:val="29"/>
        </w:numPr>
        <w:ind w:left="567"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inschrijvingsnummer van de werknemer bij de werkgever;</w:t>
      </w:r>
    </w:p>
    <w:p w14:paraId="399A0FAD" w14:textId="77777777" w:rsidR="008C48C2" w:rsidRPr="002E4349" w:rsidRDefault="008C48C2">
      <w:pPr>
        <w:numPr>
          <w:ilvl w:val="0"/>
          <w:numId w:val="29"/>
        </w:numPr>
        <w:ind w:left="567"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 periode waarop de afrekening betrekking heeft;</w:t>
      </w:r>
    </w:p>
    <w:p w14:paraId="66582DD9" w14:textId="77777777" w:rsidR="008C48C2" w:rsidRPr="002E4349" w:rsidRDefault="008C48C2">
      <w:pPr>
        <w:numPr>
          <w:ilvl w:val="0"/>
          <w:numId w:val="29"/>
        </w:numPr>
        <w:ind w:left="567"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 omvang van de prestaties (uren, dagen, maanden, aantal stukken, enz.);</w:t>
      </w:r>
    </w:p>
    <w:p w14:paraId="5FE3BB0B" w14:textId="77777777" w:rsidR="008C48C2" w:rsidRPr="002E4349" w:rsidRDefault="008C48C2">
      <w:pPr>
        <w:numPr>
          <w:ilvl w:val="0"/>
          <w:numId w:val="29"/>
        </w:numPr>
        <w:ind w:left="567"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 basisbezoldiging welke ook de berekeningseenheid is (uurloon, maandloon, stukloon, taakloon, enz.);</w:t>
      </w:r>
    </w:p>
    <w:p w14:paraId="3E8B6D56" w14:textId="77777777" w:rsidR="008C48C2" w:rsidRPr="002E4349" w:rsidRDefault="008C48C2">
      <w:pPr>
        <w:numPr>
          <w:ilvl w:val="0"/>
          <w:numId w:val="29"/>
        </w:numPr>
        <w:ind w:left="567"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het in speciën verschuldigd bedrag:</w:t>
      </w:r>
    </w:p>
    <w:p w14:paraId="05EE5C01" w14:textId="77777777" w:rsidR="008C48C2" w:rsidRPr="002E4349" w:rsidRDefault="008C48C2">
      <w:pPr>
        <w:numPr>
          <w:ilvl w:val="0"/>
          <w:numId w:val="46"/>
        </w:numPr>
        <w:ind w:left="993"/>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voor het gepresteerde werk;</w:t>
      </w:r>
    </w:p>
    <w:p w14:paraId="244C4B16" w14:textId="77777777" w:rsidR="008C48C2" w:rsidRPr="002E4349" w:rsidRDefault="008C48C2">
      <w:pPr>
        <w:numPr>
          <w:ilvl w:val="0"/>
          <w:numId w:val="46"/>
        </w:numPr>
        <w:ind w:left="993"/>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als vergoeding voor de overuren: voor de feestdagen en inhaalrustdagen;</w:t>
      </w:r>
    </w:p>
    <w:p w14:paraId="1DE951BA" w14:textId="77777777" w:rsidR="008C48C2" w:rsidRPr="002E4349" w:rsidRDefault="008C48C2">
      <w:pPr>
        <w:numPr>
          <w:ilvl w:val="0"/>
          <w:numId w:val="46"/>
        </w:numPr>
        <w:ind w:left="993"/>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krachtens wettelijke en conventionele bepalingen betreffende het behoud van de bezoldiging tijdens de schorsing van de uitvoering van de arbeidsovereenkomst;</w:t>
      </w:r>
    </w:p>
    <w:p w14:paraId="1AF11208" w14:textId="77777777" w:rsidR="008C48C2" w:rsidRPr="002E4349" w:rsidRDefault="008C48C2">
      <w:pPr>
        <w:numPr>
          <w:ilvl w:val="0"/>
          <w:numId w:val="46"/>
        </w:numPr>
        <w:ind w:left="993"/>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als premies enz..;</w:t>
      </w:r>
    </w:p>
    <w:p w14:paraId="2D4D7EFF" w14:textId="77777777" w:rsidR="008C48C2" w:rsidRPr="002E4349" w:rsidRDefault="008C48C2">
      <w:pPr>
        <w:numPr>
          <w:ilvl w:val="0"/>
          <w:numId w:val="46"/>
        </w:numPr>
        <w:ind w:left="993"/>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 voordelen in natura.</w:t>
      </w:r>
    </w:p>
    <w:p w14:paraId="110DB80F" w14:textId="77777777" w:rsidR="008C48C2" w:rsidRPr="002E4349" w:rsidRDefault="008C48C2" w:rsidP="001E2DC8">
      <w:pPr>
        <w:numPr>
          <w:ilvl w:val="12"/>
          <w:numId w:val="0"/>
        </w:numPr>
        <w:ind w:left="993"/>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Alleen de bedragen verschuldigd als premies enz., evenals de voordelen in natura mogen gegroepeerd worden onder één enkele benaming voor zover hierdoor de helderheid niet wordt geschaad.</w:t>
      </w:r>
    </w:p>
    <w:p w14:paraId="565ACC7F" w14:textId="74A2EF40" w:rsidR="008C48C2" w:rsidRPr="002E4349" w:rsidRDefault="008C48C2">
      <w:pPr>
        <w:numPr>
          <w:ilvl w:val="0"/>
          <w:numId w:val="46"/>
        </w:numPr>
        <w:ind w:left="993"/>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het totaal van de </w:t>
      </w:r>
      <w:r w:rsidR="003735C5" w:rsidRPr="002E4349">
        <w:rPr>
          <w:rFonts w:asciiTheme="minorHAnsi" w:hAnsiTheme="minorHAnsi" w:cstheme="minorHAnsi"/>
          <w:color w:val="000000"/>
          <w:lang w:val="nl-NL" w:eastAsia="nl-NL"/>
        </w:rPr>
        <w:t>bruto bezoldiging</w:t>
      </w:r>
      <w:r w:rsidRPr="002E4349">
        <w:rPr>
          <w:rFonts w:asciiTheme="minorHAnsi" w:hAnsiTheme="minorHAnsi" w:cstheme="minorHAnsi"/>
          <w:color w:val="000000"/>
          <w:lang w:val="nl-NL" w:eastAsia="nl-NL"/>
        </w:rPr>
        <w:t>;</w:t>
      </w:r>
    </w:p>
    <w:p w14:paraId="7464150D" w14:textId="77777777" w:rsidR="008C48C2" w:rsidRPr="002E4349" w:rsidRDefault="008C48C2">
      <w:pPr>
        <w:numPr>
          <w:ilvl w:val="0"/>
          <w:numId w:val="29"/>
        </w:numPr>
        <w:ind w:left="426"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 inhoudingen voor de sociale zekerheid;</w:t>
      </w:r>
    </w:p>
    <w:p w14:paraId="3E8889A9" w14:textId="77777777" w:rsidR="008C48C2" w:rsidRPr="002E4349" w:rsidRDefault="008C48C2">
      <w:pPr>
        <w:numPr>
          <w:ilvl w:val="0"/>
          <w:numId w:val="29"/>
        </w:numPr>
        <w:ind w:left="426"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 bedragen niet onderworpen aan de sociale zekerheidsinhoudingen;</w:t>
      </w:r>
    </w:p>
    <w:p w14:paraId="1715EEA4" w14:textId="77777777" w:rsidR="008C48C2" w:rsidRPr="002E4349" w:rsidRDefault="008C48C2">
      <w:pPr>
        <w:numPr>
          <w:ilvl w:val="0"/>
          <w:numId w:val="29"/>
        </w:numPr>
        <w:ind w:left="426"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het belastbaar bedrag;</w:t>
      </w:r>
    </w:p>
    <w:p w14:paraId="3F70BFAD" w14:textId="77777777" w:rsidR="008C48C2" w:rsidRPr="002E4349" w:rsidRDefault="008C48C2">
      <w:pPr>
        <w:numPr>
          <w:ilvl w:val="0"/>
          <w:numId w:val="29"/>
        </w:numPr>
        <w:ind w:left="426"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het bedrag van de bedrijfsvoorheffing (fiscale wetgeving);</w:t>
      </w:r>
    </w:p>
    <w:p w14:paraId="63762F3B" w14:textId="77777777" w:rsidR="008C48C2" w:rsidRPr="002E4349" w:rsidRDefault="008C48C2">
      <w:pPr>
        <w:numPr>
          <w:ilvl w:val="0"/>
          <w:numId w:val="29"/>
        </w:numPr>
        <w:ind w:left="426"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 niet-belastbare bedragen;</w:t>
      </w:r>
    </w:p>
    <w:p w14:paraId="47FECD0A" w14:textId="77777777" w:rsidR="008C48C2" w:rsidRPr="002E4349" w:rsidRDefault="008C48C2">
      <w:pPr>
        <w:numPr>
          <w:ilvl w:val="0"/>
          <w:numId w:val="29"/>
        </w:numPr>
        <w:ind w:left="426"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het toegekende nettobedrag;</w:t>
      </w:r>
    </w:p>
    <w:p w14:paraId="150CD3F9" w14:textId="77777777" w:rsidR="008C48C2" w:rsidRPr="002E4349" w:rsidRDefault="008C48C2">
      <w:pPr>
        <w:numPr>
          <w:ilvl w:val="0"/>
          <w:numId w:val="29"/>
        </w:numPr>
        <w:ind w:left="426"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 af te trekken bedragen (voorschotten, voordelen in natura, boetes, overdracht en beslag van loon enz.) indien noodzakelijk te detailleren in een bijlage;</w:t>
      </w:r>
    </w:p>
    <w:p w14:paraId="282CBB0B" w14:textId="77777777" w:rsidR="008C48C2" w:rsidRPr="002E4349" w:rsidRDefault="008C48C2">
      <w:pPr>
        <w:numPr>
          <w:ilvl w:val="0"/>
          <w:numId w:val="29"/>
        </w:numPr>
        <w:ind w:left="426"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het nettobedrag te betalen in speciën.</w:t>
      </w:r>
    </w:p>
    <w:p w14:paraId="0275EE2C" w14:textId="77777777" w:rsidR="00A549C2" w:rsidRPr="002E4349" w:rsidRDefault="00A549C2" w:rsidP="00607ADC">
      <w:pPr>
        <w:pStyle w:val="Kop3"/>
      </w:pPr>
      <w:bookmarkStart w:id="7908" w:name="_De_individuele_rekening_1"/>
      <w:bookmarkStart w:id="7909" w:name="_Toc391971725"/>
      <w:bookmarkStart w:id="7910" w:name="_Toc392302322"/>
      <w:bookmarkStart w:id="7911" w:name="_Toc426347714"/>
      <w:bookmarkStart w:id="7912" w:name="_Toc426451137"/>
      <w:bookmarkStart w:id="7913" w:name="_Toc426451681"/>
      <w:bookmarkStart w:id="7914" w:name="_Toc426511180"/>
      <w:bookmarkStart w:id="7915" w:name="_Toc426517251"/>
      <w:bookmarkStart w:id="7916" w:name="_Toc426530913"/>
      <w:bookmarkStart w:id="7917" w:name="_Toc426943834"/>
      <w:bookmarkStart w:id="7918" w:name="_Toc426950596"/>
      <w:bookmarkStart w:id="7919" w:name="_Toc450032667"/>
      <w:bookmarkStart w:id="7920" w:name="_Toc450038253"/>
      <w:bookmarkStart w:id="7921" w:name="_Toc450531330"/>
      <w:bookmarkStart w:id="7922" w:name="_Toc450985330"/>
      <w:bookmarkStart w:id="7923" w:name="_Toc451053835"/>
      <w:bookmarkStart w:id="7924" w:name="_Toc451058350"/>
      <w:bookmarkStart w:id="7925" w:name="_Toc451070114"/>
      <w:bookmarkStart w:id="7926" w:name="_Toc452441818"/>
      <w:bookmarkStart w:id="7927" w:name="_Toc462554167"/>
      <w:bookmarkStart w:id="7928" w:name="_Toc473535251"/>
      <w:bookmarkStart w:id="7929" w:name="_Toc473535632"/>
      <w:bookmarkStart w:id="7930" w:name="_Toc473536230"/>
      <w:bookmarkStart w:id="7931" w:name="_Toc473615480"/>
      <w:bookmarkStart w:id="7932" w:name="_Toc473685876"/>
      <w:bookmarkStart w:id="7933" w:name="_Toc474045635"/>
      <w:bookmarkStart w:id="7934" w:name="_Toc495303040"/>
      <w:bookmarkStart w:id="7935" w:name="_Toc276634829"/>
      <w:bookmarkStart w:id="7936" w:name="_Toc276635788"/>
      <w:bookmarkStart w:id="7937" w:name="_Toc280265912"/>
      <w:bookmarkStart w:id="7938" w:name="_Toc307475734"/>
      <w:bookmarkStart w:id="7939" w:name="_Toc307487996"/>
      <w:bookmarkStart w:id="7940" w:name="_Toc210918864"/>
      <w:bookmarkEnd w:id="7908"/>
      <w:r>
        <w:lastRenderedPageBreak/>
        <w:t>De individuele rekening voor het lopende jaar</w:t>
      </w:r>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p>
    <w:p w14:paraId="21D4F621" w14:textId="77777777" w:rsidR="008C48C2" w:rsidRPr="002E4349" w:rsidRDefault="00A549C2" w:rsidP="001E2DC8">
      <w:pPr>
        <w:pStyle w:val="Tekst"/>
        <w:ind w:left="284"/>
        <w:jc w:val="both"/>
        <w:rPr>
          <w:rFonts w:asciiTheme="minorHAnsi" w:hAnsiTheme="minorHAnsi" w:cstheme="minorHAnsi"/>
          <w:color w:val="000000"/>
        </w:rPr>
      </w:pPr>
      <w:r w:rsidRPr="002E4349">
        <w:rPr>
          <w:rFonts w:asciiTheme="minorHAnsi" w:hAnsiTheme="minorHAnsi" w:cstheme="minorHAnsi"/>
          <w:color w:val="000000"/>
        </w:rPr>
        <w:t>Een kopie van de individuele jaarrekening moet aan de werknemer worden overgemaakt vóór de eerste maart van het volgende jaar.</w:t>
      </w:r>
    </w:p>
    <w:p w14:paraId="69665CCA" w14:textId="77777777" w:rsidR="008C48C2" w:rsidRPr="002E4349" w:rsidRDefault="008C48C2" w:rsidP="001E2DC8">
      <w:pPr>
        <w:pStyle w:val="Tekst"/>
        <w:ind w:left="284"/>
        <w:jc w:val="both"/>
        <w:rPr>
          <w:rFonts w:asciiTheme="minorHAnsi" w:hAnsiTheme="minorHAnsi" w:cstheme="minorHAnsi"/>
          <w:color w:val="000000"/>
        </w:rPr>
      </w:pPr>
    </w:p>
    <w:p w14:paraId="29993B32" w14:textId="5254AB7B" w:rsidR="00A549C2" w:rsidRPr="002E4349" w:rsidRDefault="00A549C2" w:rsidP="001E2DC8">
      <w:pPr>
        <w:pStyle w:val="Tekst"/>
        <w:ind w:left="284"/>
        <w:jc w:val="both"/>
        <w:rPr>
          <w:rFonts w:asciiTheme="minorHAnsi" w:hAnsiTheme="minorHAnsi" w:cstheme="minorHAnsi"/>
          <w:color w:val="000000"/>
        </w:rPr>
      </w:pPr>
      <w:r w:rsidRPr="002E4349">
        <w:rPr>
          <w:rFonts w:asciiTheme="minorHAnsi" w:hAnsiTheme="minorHAnsi" w:cstheme="minorHAnsi"/>
          <w:color w:val="000000"/>
        </w:rPr>
        <w:t>Wanneer de arbeidsovereenkomst in de loop van een jaar een einde neemt, moet de werkgever deze individuele rekening overmaken binnen twee maanden, die volgen op het trimester tijdens hetwelk de arbeidsovereenkomst werd beëindigd.</w:t>
      </w:r>
    </w:p>
    <w:p w14:paraId="7680A6C8" w14:textId="3999CE1D" w:rsidR="00A549C2" w:rsidRPr="002E4349" w:rsidRDefault="00A549C2" w:rsidP="001E2DC8">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Indien een bezoldiging of een ander bedrag aan de werknemer betaald wordt na de beëindiging van de arbeidsovereenkomst, dient de werkgever een kopie van de afrekening die betrekking heeft op deze betaling ov</w:t>
      </w:r>
      <w:r w:rsidR="00BB6BF2" w:rsidRPr="05640D3D">
        <w:rPr>
          <w:rFonts w:asciiTheme="minorHAnsi" w:hAnsiTheme="minorHAnsi" w:cstheme="minorBidi"/>
          <w:color w:val="000000" w:themeColor="text1"/>
        </w:rPr>
        <w:t>er te maken binnen twee maanden</w:t>
      </w:r>
      <w:r w:rsidRPr="05640D3D">
        <w:rPr>
          <w:rFonts w:asciiTheme="minorHAnsi" w:hAnsiTheme="minorHAnsi" w:cstheme="minorBidi"/>
          <w:color w:val="000000" w:themeColor="text1"/>
        </w:rPr>
        <w:t>.</w:t>
      </w:r>
    </w:p>
    <w:p w14:paraId="408B3AA5" w14:textId="77777777" w:rsidR="00A549C2" w:rsidRPr="002E4349" w:rsidRDefault="00A549C2" w:rsidP="00607ADC">
      <w:pPr>
        <w:pStyle w:val="Kop3"/>
      </w:pPr>
      <w:bookmarkStart w:id="7941" w:name="_De_werkloosheidsverklaring_C4"/>
      <w:bookmarkStart w:id="7942" w:name="_Toc391971726"/>
      <w:bookmarkStart w:id="7943" w:name="_Toc392302323"/>
      <w:bookmarkStart w:id="7944" w:name="_Toc426347715"/>
      <w:bookmarkStart w:id="7945" w:name="_Toc426451138"/>
      <w:bookmarkStart w:id="7946" w:name="_Toc426451682"/>
      <w:bookmarkStart w:id="7947" w:name="_Toc426511181"/>
      <w:bookmarkStart w:id="7948" w:name="_Toc426517252"/>
      <w:bookmarkStart w:id="7949" w:name="_Toc426530914"/>
      <w:bookmarkStart w:id="7950" w:name="_Toc426943835"/>
      <w:bookmarkStart w:id="7951" w:name="_Toc426950597"/>
      <w:bookmarkStart w:id="7952" w:name="_Toc450032668"/>
      <w:bookmarkStart w:id="7953" w:name="_Toc450038254"/>
      <w:bookmarkStart w:id="7954" w:name="_Toc450531331"/>
      <w:bookmarkStart w:id="7955" w:name="_Toc450985331"/>
      <w:bookmarkStart w:id="7956" w:name="_Toc451053836"/>
      <w:bookmarkStart w:id="7957" w:name="_Toc451058351"/>
      <w:bookmarkStart w:id="7958" w:name="_Toc451070115"/>
      <w:bookmarkStart w:id="7959" w:name="_Toc452441819"/>
      <w:bookmarkStart w:id="7960" w:name="_Toc462554168"/>
      <w:bookmarkStart w:id="7961" w:name="_Toc473535252"/>
      <w:bookmarkStart w:id="7962" w:name="_Toc473535633"/>
      <w:bookmarkStart w:id="7963" w:name="_Toc473536231"/>
      <w:bookmarkStart w:id="7964" w:name="_Toc473615481"/>
      <w:bookmarkStart w:id="7965" w:name="_Toc473685877"/>
      <w:bookmarkStart w:id="7966" w:name="_Toc474045636"/>
      <w:bookmarkStart w:id="7967" w:name="_Toc495303041"/>
      <w:bookmarkStart w:id="7968" w:name="_Toc276634830"/>
      <w:bookmarkStart w:id="7969" w:name="_Toc276635789"/>
      <w:bookmarkStart w:id="7970" w:name="_Toc280265913"/>
      <w:bookmarkStart w:id="7971" w:name="_Toc307475735"/>
      <w:bookmarkStart w:id="7972" w:name="_Toc307487997"/>
      <w:bookmarkStart w:id="7973" w:name="_Toc210918865"/>
      <w:bookmarkEnd w:id="7941"/>
      <w:r>
        <w:t>De werkloosheidsverklaring C4</w:t>
      </w:r>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p>
    <w:p w14:paraId="4EF0A471" w14:textId="77777777" w:rsidR="00C5602B" w:rsidRPr="002E4349" w:rsidRDefault="00C5602B" w:rsidP="001E2DC8">
      <w:pPr>
        <w:ind w:left="284"/>
        <w:rPr>
          <w:rFonts w:asciiTheme="minorHAnsi" w:hAnsiTheme="minorHAnsi" w:cstheme="minorHAnsi"/>
          <w:b/>
          <w:bCs/>
          <w:lang w:val="nl-NL" w:eastAsia="nl-NL"/>
        </w:rPr>
      </w:pPr>
      <w:hyperlink r:id="rId191" w:history="1">
        <w:r w:rsidRPr="002E4349">
          <w:rPr>
            <w:rFonts w:asciiTheme="minorHAnsi" w:hAnsiTheme="minorHAnsi" w:cstheme="minorHAnsi"/>
            <w:b/>
            <w:bCs/>
            <w:color w:val="0000FF"/>
            <w:u w:val="single"/>
            <w:lang w:val="nl-NL" w:eastAsia="nl-NL"/>
          </w:rPr>
          <w:t>https://www.rva.be/werkgevers/volledige-werkloosheid/het-formulier-c4-werkloosheidsbewijs</w:t>
        </w:r>
      </w:hyperlink>
    </w:p>
    <w:p w14:paraId="00E16224" w14:textId="77777777" w:rsidR="00C5602B" w:rsidRPr="002E4349" w:rsidRDefault="00C5602B" w:rsidP="001E2DC8">
      <w:pPr>
        <w:keepNext/>
        <w:numPr>
          <w:ilvl w:val="3"/>
          <w:numId w:val="0"/>
        </w:numPr>
        <w:tabs>
          <w:tab w:val="num" w:pos="1134"/>
          <w:tab w:val="num" w:pos="1419"/>
          <w:tab w:val="num" w:pos="1561"/>
          <w:tab w:val="num" w:pos="1844"/>
          <w:tab w:val="num" w:pos="1986"/>
          <w:tab w:val="num" w:pos="2411"/>
          <w:tab w:val="num" w:pos="5246"/>
        </w:tabs>
        <w:spacing w:before="240" w:after="240"/>
        <w:ind w:left="284"/>
        <w:outlineLvl w:val="3"/>
        <w:rPr>
          <w:rFonts w:asciiTheme="minorHAnsi" w:hAnsiTheme="minorHAnsi" w:cstheme="minorHAnsi"/>
          <w:b/>
          <w:bCs/>
          <w:i/>
          <w:color w:val="00B0F0"/>
          <w:kern w:val="28"/>
          <w:sz w:val="28"/>
          <w:szCs w:val="28"/>
          <w:u w:val="single"/>
          <w:lang w:val="nl-NL" w:eastAsia="nl-NL"/>
        </w:rPr>
      </w:pPr>
      <w:bookmarkStart w:id="7974" w:name="_Toc391971727"/>
      <w:bookmarkStart w:id="7975" w:name="_Toc392302324"/>
      <w:r w:rsidRPr="002E4349">
        <w:rPr>
          <w:rFonts w:asciiTheme="minorHAnsi" w:hAnsiTheme="minorHAnsi" w:cstheme="minorHAnsi"/>
          <w:b/>
          <w:bCs/>
          <w:i/>
          <w:color w:val="00B0F0"/>
          <w:kern w:val="28"/>
          <w:sz w:val="28"/>
          <w:szCs w:val="28"/>
          <w:u w:val="single"/>
          <w:lang w:val="nl-NL" w:eastAsia="nl-NL"/>
        </w:rPr>
        <w:t>Principe</w:t>
      </w:r>
      <w:bookmarkEnd w:id="7974"/>
      <w:bookmarkEnd w:id="7975"/>
    </w:p>
    <w:p w14:paraId="617E9F72" w14:textId="77777777" w:rsidR="00C5602B" w:rsidRPr="002E4349" w:rsidRDefault="00C5602B" w:rsidP="001E2DC8">
      <w:pPr>
        <w:ind w:left="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In alle gevallen van beëindiging van de arbeidsovereenkomst dient de werkloosheidsverklaring afgeleverd te worden, zelfs indien de beëindiging aan de werknemer te wijten is.</w:t>
      </w:r>
    </w:p>
    <w:p w14:paraId="51B7C43C" w14:textId="77777777" w:rsidR="00C5602B" w:rsidRPr="002E4349" w:rsidRDefault="00C5602B" w:rsidP="001E2DC8">
      <w:pPr>
        <w:ind w:left="284"/>
        <w:rPr>
          <w:rFonts w:asciiTheme="minorHAnsi" w:hAnsiTheme="minorHAnsi" w:cstheme="minorHAnsi"/>
          <w:color w:val="000000"/>
          <w:lang w:val="nl-NL" w:eastAsia="nl-NL"/>
        </w:rPr>
      </w:pPr>
    </w:p>
    <w:p w14:paraId="11F025B7" w14:textId="77777777" w:rsidR="00C5602B" w:rsidRPr="002E4349" w:rsidRDefault="00C5602B" w:rsidP="001E2DC8">
      <w:pPr>
        <w:ind w:left="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De werkgever dient dit document aan de werknemer te overhandigen uiterlijk </w:t>
      </w:r>
      <w:r w:rsidRPr="002E4349">
        <w:rPr>
          <w:rFonts w:asciiTheme="minorHAnsi" w:hAnsiTheme="minorHAnsi" w:cstheme="minorHAnsi"/>
          <w:color w:val="000000"/>
          <w:u w:val="single"/>
          <w:lang w:val="nl-NL" w:eastAsia="nl-NL"/>
        </w:rPr>
        <w:t>de laatste arbeidsdag</w:t>
      </w:r>
      <w:r w:rsidRPr="002E4349">
        <w:rPr>
          <w:rFonts w:asciiTheme="minorHAnsi" w:hAnsiTheme="minorHAnsi" w:cstheme="minorHAnsi"/>
          <w:color w:val="000000"/>
          <w:lang w:val="nl-NL" w:eastAsia="nl-NL"/>
        </w:rPr>
        <w:t xml:space="preserve"> die de werkloosheidsperiode voorafgaat.</w:t>
      </w:r>
    </w:p>
    <w:p w14:paraId="44E390E2" w14:textId="77777777" w:rsidR="00C5602B" w:rsidRPr="002E4349" w:rsidRDefault="00C5602B" w:rsidP="001E2DC8">
      <w:pPr>
        <w:keepNext/>
        <w:numPr>
          <w:ilvl w:val="3"/>
          <w:numId w:val="0"/>
        </w:numPr>
        <w:tabs>
          <w:tab w:val="num" w:pos="1134"/>
          <w:tab w:val="num" w:pos="1419"/>
          <w:tab w:val="num" w:pos="1561"/>
          <w:tab w:val="num" w:pos="1844"/>
          <w:tab w:val="num" w:pos="1986"/>
          <w:tab w:val="num" w:pos="2411"/>
          <w:tab w:val="num" w:pos="5246"/>
        </w:tabs>
        <w:spacing w:before="240" w:after="240"/>
        <w:ind w:left="284"/>
        <w:outlineLvl w:val="3"/>
        <w:rPr>
          <w:rFonts w:asciiTheme="minorHAnsi" w:hAnsiTheme="minorHAnsi" w:cstheme="minorHAnsi"/>
          <w:b/>
          <w:bCs/>
          <w:i/>
          <w:color w:val="00B0F0"/>
          <w:kern w:val="28"/>
          <w:sz w:val="28"/>
          <w:szCs w:val="28"/>
          <w:u w:val="single"/>
          <w:lang w:val="nl-NL" w:eastAsia="nl-NL"/>
        </w:rPr>
      </w:pPr>
      <w:bookmarkStart w:id="7976" w:name="_Toc391971728"/>
      <w:bookmarkStart w:id="7977" w:name="_Toc392302325"/>
      <w:r w:rsidRPr="002E4349">
        <w:rPr>
          <w:rFonts w:asciiTheme="minorHAnsi" w:hAnsiTheme="minorHAnsi" w:cstheme="minorHAnsi"/>
          <w:b/>
          <w:bCs/>
          <w:i/>
          <w:color w:val="00B0F0"/>
          <w:kern w:val="28"/>
          <w:sz w:val="28"/>
          <w:szCs w:val="28"/>
          <w:u w:val="single"/>
          <w:lang w:val="nl-NL" w:eastAsia="nl-NL"/>
        </w:rPr>
        <w:t>Opmerkingen</w:t>
      </w:r>
      <w:bookmarkEnd w:id="7976"/>
      <w:bookmarkEnd w:id="7977"/>
    </w:p>
    <w:p w14:paraId="6939F8CE" w14:textId="77777777" w:rsidR="00C5602B" w:rsidRPr="002E4349" w:rsidRDefault="00C5602B" w:rsidP="001E2DC8">
      <w:pPr>
        <w:ind w:left="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 werknemer, wiens arbeidsovereenkomst is beëindigd en wiens werkgever nalaat het document C4 op te stellen, kan aan de R.V.A. een formulier C109 "persoonlijke werkloosheidsverklaring" aanvragen.</w:t>
      </w:r>
    </w:p>
    <w:p w14:paraId="700AD458" w14:textId="77777777" w:rsidR="00C5602B" w:rsidRPr="002E4349" w:rsidRDefault="00C5602B" w:rsidP="001E2DC8">
      <w:pPr>
        <w:ind w:left="284"/>
        <w:rPr>
          <w:rFonts w:asciiTheme="minorHAnsi" w:hAnsiTheme="minorHAnsi" w:cstheme="minorHAnsi"/>
          <w:b/>
          <w:bCs/>
          <w:color w:val="000000"/>
          <w:lang w:val="nl-NL" w:eastAsia="nl-NL"/>
        </w:rPr>
      </w:pPr>
      <w:hyperlink r:id="rId192" w:history="1">
        <w:r w:rsidRPr="002E4349">
          <w:rPr>
            <w:rFonts w:asciiTheme="minorHAnsi" w:hAnsiTheme="minorHAnsi" w:cstheme="minorHAnsi"/>
            <w:b/>
            <w:bCs/>
            <w:color w:val="0000FF"/>
            <w:u w:val="single"/>
            <w:lang w:val="nl-NL" w:eastAsia="nl-NL"/>
          </w:rPr>
          <w:t>https://www.rva.be/formulieren-attesten/c109</w:t>
        </w:r>
      </w:hyperlink>
    </w:p>
    <w:p w14:paraId="6A81282E" w14:textId="77777777" w:rsidR="00C5602B" w:rsidRPr="002E4349" w:rsidRDefault="00C5602B" w:rsidP="001E2DC8">
      <w:pPr>
        <w:ind w:left="284"/>
        <w:rPr>
          <w:rFonts w:asciiTheme="minorHAnsi" w:hAnsiTheme="minorHAnsi" w:cstheme="minorHAnsi"/>
          <w:color w:val="000000"/>
          <w:lang w:val="nl-NL" w:eastAsia="nl-NL"/>
        </w:rPr>
      </w:pPr>
    </w:p>
    <w:p w14:paraId="79259573" w14:textId="77EF626C" w:rsidR="006D0009" w:rsidRPr="002E4349" w:rsidRDefault="00C5602B" w:rsidP="001E2DC8">
      <w:pPr>
        <w:pStyle w:val="Tekst"/>
        <w:ind w:left="284"/>
        <w:rPr>
          <w:rFonts w:asciiTheme="minorHAnsi" w:hAnsiTheme="minorHAnsi" w:cstheme="minorHAnsi"/>
        </w:rPr>
      </w:pPr>
      <w:r w:rsidRPr="002E4349">
        <w:rPr>
          <w:rFonts w:asciiTheme="minorHAnsi" w:hAnsiTheme="minorHAnsi" w:cstheme="minorHAnsi"/>
          <w:color w:val="000000"/>
          <w:lang w:val="nl-NL" w:eastAsia="nl-NL"/>
        </w:rPr>
        <w:t xml:space="preserve">Er bestaan nog talrijke formulieren die de werkgever moet invullen opdat de werknemer effectief van de werkloosheidsuitkeringen kan genieten. Al deze formulieren evenals de nodige inlichtingen betreffende de wijze van invullen ervan kunnen bekomen worden bij de plaatselijke Rijksdienst voor Arbeidsvoorziening of via </w:t>
      </w:r>
      <w:hyperlink r:id="rId193" w:history="1">
        <w:r w:rsidRPr="002E4349">
          <w:rPr>
            <w:rFonts w:asciiTheme="minorHAnsi" w:hAnsiTheme="minorHAnsi" w:cstheme="minorHAnsi"/>
            <w:b/>
            <w:bCs/>
            <w:color w:val="0000FF"/>
            <w:u w:val="single"/>
            <w:lang w:val="nl-NL" w:eastAsia="nl-NL"/>
          </w:rPr>
          <w:t>https://www.rva.be/werkgevers</w:t>
        </w:r>
      </w:hyperlink>
    </w:p>
    <w:p w14:paraId="4F790F6D" w14:textId="77777777" w:rsidR="00D51460" w:rsidRPr="002E4349" w:rsidRDefault="00D51460" w:rsidP="00D51460">
      <w:pPr>
        <w:pStyle w:val="Kop3"/>
      </w:pPr>
      <w:bookmarkStart w:id="7978" w:name="_De_fiche_van"/>
      <w:bookmarkStart w:id="7979" w:name="_Toc210918866"/>
      <w:bookmarkEnd w:id="7978"/>
      <w:r>
        <w:t>De fiche van de belastbare bezoldiging (fiche 281.10)</w:t>
      </w:r>
      <w:bookmarkEnd w:id="7979"/>
    </w:p>
    <w:p w14:paraId="7BA14A80" w14:textId="77777777" w:rsidR="00A549C2" w:rsidRPr="002E4349" w:rsidRDefault="00A549C2" w:rsidP="001E2DC8">
      <w:pPr>
        <w:pStyle w:val="Tekst"/>
        <w:ind w:left="284"/>
        <w:rPr>
          <w:rFonts w:asciiTheme="minorHAnsi" w:hAnsiTheme="minorHAnsi" w:cstheme="minorHAnsi"/>
          <w:color w:val="000000"/>
        </w:rPr>
      </w:pPr>
      <w:r w:rsidRPr="002E4349">
        <w:rPr>
          <w:rFonts w:asciiTheme="minorHAnsi" w:hAnsiTheme="minorHAnsi" w:cstheme="minorHAnsi"/>
          <w:color w:val="000000"/>
        </w:rPr>
        <w:t>Het vakantiegeld en het bedrag van de opzeggingsvergoeding dienen in afzonderlijke rubrieken te worden aangeduid.</w:t>
      </w:r>
    </w:p>
    <w:p w14:paraId="61F65BFF" w14:textId="36287970" w:rsidR="00806630" w:rsidRPr="002E4349" w:rsidRDefault="00A549C2" w:rsidP="001E2DC8">
      <w:pPr>
        <w:pStyle w:val="Tekst"/>
        <w:ind w:left="284"/>
        <w:rPr>
          <w:rFonts w:asciiTheme="minorHAnsi" w:hAnsiTheme="minorHAnsi" w:cstheme="minorHAnsi"/>
          <w:color w:val="000000"/>
        </w:rPr>
      </w:pPr>
      <w:r w:rsidRPr="002E4349">
        <w:rPr>
          <w:rFonts w:asciiTheme="minorHAnsi" w:hAnsiTheme="minorHAnsi" w:cstheme="minorHAnsi"/>
          <w:color w:val="000000"/>
        </w:rPr>
        <w:t>Op dergelijke inkomsten is een bijzonder fiscaal regime van t</w:t>
      </w:r>
      <w:r w:rsidR="00763596" w:rsidRPr="002E4349">
        <w:rPr>
          <w:rFonts w:asciiTheme="minorHAnsi" w:hAnsiTheme="minorHAnsi" w:cstheme="minorHAnsi"/>
          <w:color w:val="000000"/>
        </w:rPr>
        <w:t>oepassing (</w:t>
      </w:r>
      <w:hyperlink w:anchor="_Bijzondere_regels" w:history="1">
        <w:r w:rsidR="00763596" w:rsidRPr="002E4349">
          <w:rPr>
            <w:rStyle w:val="Hyperlink"/>
            <w:rFonts w:asciiTheme="minorHAnsi" w:hAnsiTheme="minorHAnsi" w:cstheme="minorHAnsi"/>
          </w:rPr>
          <w:t>zie</w:t>
        </w:r>
        <w:r w:rsidR="00C5602B" w:rsidRPr="002E4349">
          <w:rPr>
            <w:rStyle w:val="Hyperlink"/>
            <w:rFonts w:asciiTheme="minorHAnsi" w:hAnsiTheme="minorHAnsi" w:cstheme="minorHAnsi"/>
          </w:rPr>
          <w:t xml:space="preserve"> </w:t>
        </w:r>
        <w:r w:rsidR="00763596" w:rsidRPr="002E4349">
          <w:rPr>
            <w:rStyle w:val="Hyperlink"/>
            <w:rFonts w:asciiTheme="minorHAnsi" w:hAnsiTheme="minorHAnsi" w:cstheme="minorHAnsi"/>
          </w:rPr>
          <w:t>hoofdstuk 5</w:t>
        </w:r>
      </w:hyperlink>
      <w:r w:rsidRPr="002E4349">
        <w:rPr>
          <w:rFonts w:asciiTheme="minorHAnsi" w:hAnsiTheme="minorHAnsi" w:cstheme="minorHAnsi"/>
          <w:color w:val="000000"/>
        </w:rPr>
        <w:t>)</w:t>
      </w:r>
      <w:r w:rsidR="00763596" w:rsidRPr="002E4349">
        <w:rPr>
          <w:rFonts w:asciiTheme="minorHAnsi" w:hAnsiTheme="minorHAnsi" w:cstheme="minorHAnsi"/>
          <w:color w:val="000000"/>
        </w:rPr>
        <w:t>.</w:t>
      </w:r>
      <w:bookmarkStart w:id="7980" w:name="_Toc392302328"/>
      <w:bookmarkStart w:id="7981" w:name="_Toc426347717"/>
      <w:bookmarkStart w:id="7982" w:name="_Toc426451140"/>
      <w:bookmarkStart w:id="7983" w:name="_Toc426451684"/>
      <w:bookmarkStart w:id="7984" w:name="_Toc426511183"/>
      <w:bookmarkStart w:id="7985" w:name="_Toc426517254"/>
      <w:bookmarkStart w:id="7986" w:name="_Toc426530916"/>
      <w:bookmarkStart w:id="7987" w:name="_Toc426943837"/>
      <w:bookmarkStart w:id="7988" w:name="_Toc426950599"/>
      <w:bookmarkStart w:id="7989" w:name="_Toc450032670"/>
      <w:bookmarkStart w:id="7990" w:name="_Toc450038256"/>
      <w:bookmarkStart w:id="7991" w:name="_Toc450531333"/>
      <w:bookmarkStart w:id="7992" w:name="_Toc450985333"/>
      <w:bookmarkStart w:id="7993" w:name="_Toc451053838"/>
      <w:bookmarkStart w:id="7994" w:name="_Toc451058353"/>
      <w:bookmarkStart w:id="7995" w:name="_Toc451070117"/>
      <w:bookmarkStart w:id="7996" w:name="_Toc452441821"/>
      <w:bookmarkStart w:id="7997" w:name="_Toc462554170"/>
      <w:bookmarkStart w:id="7998" w:name="_Toc473535254"/>
      <w:bookmarkStart w:id="7999" w:name="_Toc473535635"/>
      <w:bookmarkStart w:id="8000" w:name="_Toc473536233"/>
      <w:bookmarkStart w:id="8001" w:name="_Toc473615483"/>
      <w:bookmarkStart w:id="8002" w:name="_Toc473685879"/>
      <w:bookmarkStart w:id="8003" w:name="_Toc474045638"/>
      <w:bookmarkStart w:id="8004" w:name="_Toc495303043"/>
      <w:bookmarkStart w:id="8005" w:name="_Toc276634832"/>
      <w:bookmarkStart w:id="8006" w:name="_Toc276635792"/>
    </w:p>
    <w:p w14:paraId="35E0D8B7" w14:textId="1A16EAA4" w:rsidR="00CA347C" w:rsidRPr="002E4349" w:rsidRDefault="00CA347C">
      <w:pPr>
        <w:rPr>
          <w:rFonts w:asciiTheme="minorHAnsi" w:hAnsiTheme="minorHAnsi" w:cstheme="minorHAnsi"/>
          <w:color w:val="000000"/>
        </w:rPr>
      </w:pPr>
      <w:r w:rsidRPr="002E4349">
        <w:rPr>
          <w:rFonts w:asciiTheme="minorHAnsi" w:hAnsiTheme="minorHAnsi" w:cstheme="minorHAnsi"/>
          <w:color w:val="000000"/>
        </w:rPr>
        <w:br w:type="page"/>
      </w:r>
    </w:p>
    <w:p w14:paraId="25EE1ACA" w14:textId="3692E729" w:rsidR="007C2FAE" w:rsidRPr="002E4349" w:rsidRDefault="007C2FAE" w:rsidP="28B99D61">
      <w:pPr>
        <w:pStyle w:val="Kop1"/>
        <w:ind w:right="-427"/>
        <w:rPr>
          <w:rFonts w:asciiTheme="minorHAnsi" w:hAnsiTheme="minorHAnsi" w:cstheme="minorBidi"/>
          <w:sz w:val="36"/>
        </w:rPr>
      </w:pPr>
      <w:bookmarkStart w:id="8007" w:name="_Model_Arbeidsovereenkomst_–"/>
      <w:bookmarkStart w:id="8008" w:name="_Toc210918867"/>
      <w:bookmarkEnd w:id="8007"/>
      <w:r w:rsidRPr="28B99D61">
        <w:rPr>
          <w:rFonts w:asciiTheme="minorHAnsi" w:hAnsiTheme="minorHAnsi" w:cstheme="minorBidi"/>
          <w:sz w:val="36"/>
        </w:rPr>
        <w:lastRenderedPageBreak/>
        <w:t>Modeldocumenten</w:t>
      </w:r>
      <w:bookmarkEnd w:id="8008"/>
    </w:p>
    <w:p w14:paraId="4186F3BB" w14:textId="24990142" w:rsidR="003E702C" w:rsidRPr="002E4349" w:rsidRDefault="003E702C" w:rsidP="00EB5D18">
      <w:pPr>
        <w:pStyle w:val="Kop2"/>
        <w:numPr>
          <w:ilvl w:val="0"/>
          <w:numId w:val="0"/>
        </w:numPr>
        <w:ind w:left="993"/>
      </w:pPr>
      <w:bookmarkStart w:id="8009" w:name="_Model_Arbeidsovereenkomst_–_2"/>
      <w:bookmarkStart w:id="8010" w:name="_Toc210918868"/>
      <w:bookmarkEnd w:id="8009"/>
      <w:r>
        <w:lastRenderedPageBreak/>
        <w:t>Model Arbeidsovereenkomst – Bedienden voorziening</w:t>
      </w:r>
      <w:r w:rsidR="0052321C">
        <w:t xml:space="preserve"> GO!</w:t>
      </w:r>
      <w:bookmarkEnd w:id="8010"/>
    </w:p>
    <w:p w14:paraId="71413395" w14:textId="00E0889C" w:rsidR="003E702C" w:rsidRPr="002E4349" w:rsidRDefault="0067666A" w:rsidP="003E702C">
      <w:pPr>
        <w:jc w:val="center"/>
        <w:rPr>
          <w:rFonts w:asciiTheme="minorHAnsi" w:hAnsiTheme="minorHAnsi" w:cstheme="minorHAnsi"/>
          <w:color w:val="000000"/>
          <w:sz w:val="22"/>
          <w:szCs w:val="22"/>
        </w:rPr>
      </w:pPr>
      <w:r>
        <w:rPr>
          <w:rFonts w:asciiTheme="minorHAnsi" w:hAnsiTheme="minorHAnsi" w:cstheme="minorHAnsi"/>
          <w:noProof/>
          <w:color w:val="000000"/>
          <w:szCs w:val="20"/>
          <w:lang w:val="nl-NL" w:eastAsia="nl-NL"/>
        </w:rPr>
        <w:drawing>
          <wp:inline distT="0" distB="0" distL="0" distR="0" wp14:anchorId="40E57448" wp14:editId="3DAABD0F">
            <wp:extent cx="3586039" cy="1224733"/>
            <wp:effectExtent l="0" t="0" r="0" b="0"/>
            <wp:docPr id="1542116335"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4">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207D4696" w14:textId="77777777" w:rsidR="00EB5D18" w:rsidRPr="002E4349" w:rsidRDefault="00EB5D18" w:rsidP="003E702C">
      <w:pPr>
        <w:rPr>
          <w:rFonts w:asciiTheme="minorHAnsi" w:hAnsiTheme="minorHAnsi" w:cstheme="minorHAnsi"/>
          <w:color w:val="000000"/>
          <w:sz w:val="22"/>
          <w:szCs w:val="22"/>
        </w:rPr>
      </w:pPr>
    </w:p>
    <w:p w14:paraId="7D9BAD67"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SCHOLENGROEP: ......................................</w:t>
      </w:r>
    </w:p>
    <w:p w14:paraId="585833A4"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ADRES:</w:t>
      </w:r>
    </w:p>
    <w:p w14:paraId="4AC1F1B8"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0D630334"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2A7E8FD3" w14:textId="77777777" w:rsidR="003E702C" w:rsidRPr="002E4349" w:rsidRDefault="003E702C" w:rsidP="003E702C">
      <w:pPr>
        <w:jc w:val="center"/>
        <w:rPr>
          <w:rFonts w:asciiTheme="minorHAnsi" w:hAnsiTheme="minorHAnsi" w:cstheme="minorHAnsi"/>
          <w:b/>
          <w:color w:val="000000"/>
          <w:sz w:val="22"/>
          <w:szCs w:val="22"/>
        </w:rPr>
      </w:pPr>
    </w:p>
    <w:p w14:paraId="73AFFDD3" w14:textId="77777777" w:rsidR="00DD068E" w:rsidRPr="002E4349" w:rsidRDefault="00DD068E" w:rsidP="003E702C">
      <w:pPr>
        <w:jc w:val="center"/>
        <w:rPr>
          <w:rFonts w:asciiTheme="minorHAnsi" w:hAnsiTheme="minorHAnsi" w:cstheme="minorHAnsi"/>
          <w:b/>
          <w:color w:val="000000"/>
          <w:sz w:val="22"/>
          <w:szCs w:val="22"/>
        </w:rPr>
      </w:pPr>
    </w:p>
    <w:p w14:paraId="54605264" w14:textId="77777777" w:rsidR="003E702C" w:rsidRPr="002E4349" w:rsidRDefault="003E702C" w:rsidP="003E702C">
      <w:pPr>
        <w:jc w:val="center"/>
        <w:rPr>
          <w:rFonts w:asciiTheme="minorHAnsi" w:hAnsiTheme="minorHAnsi" w:cstheme="minorHAnsi"/>
          <w:color w:val="000000"/>
          <w:sz w:val="22"/>
          <w:szCs w:val="22"/>
        </w:rPr>
      </w:pPr>
      <w:r w:rsidRPr="002E4349">
        <w:rPr>
          <w:rFonts w:asciiTheme="minorHAnsi" w:hAnsiTheme="minorHAnsi" w:cstheme="minorHAnsi"/>
          <w:b/>
          <w:color w:val="000000"/>
          <w:sz w:val="22"/>
          <w:szCs w:val="22"/>
        </w:rPr>
        <w:t>ARBEIDSOVEREENKOMST</w:t>
      </w:r>
    </w:p>
    <w:p w14:paraId="0E459DC6" w14:textId="77777777" w:rsidR="003E702C" w:rsidRPr="002E4349" w:rsidRDefault="003E702C" w:rsidP="003E702C">
      <w:pPr>
        <w:jc w:val="cente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BEDIENDE</w:t>
      </w:r>
    </w:p>
    <w:p w14:paraId="1FC2676F" w14:textId="77777777" w:rsidR="003E702C" w:rsidRPr="002E4349" w:rsidRDefault="003E702C" w:rsidP="003E702C">
      <w:pPr>
        <w:rPr>
          <w:rFonts w:asciiTheme="minorHAnsi" w:hAnsiTheme="minorHAnsi" w:cstheme="minorHAnsi"/>
          <w:color w:val="000000"/>
          <w:sz w:val="22"/>
          <w:szCs w:val="22"/>
        </w:rPr>
      </w:pPr>
    </w:p>
    <w:p w14:paraId="0006D123" w14:textId="77777777" w:rsidR="003E702C" w:rsidRPr="002E4349" w:rsidRDefault="003E702C" w:rsidP="003E702C">
      <w:pPr>
        <w:jc w:val="both"/>
        <w:rPr>
          <w:rFonts w:asciiTheme="minorHAnsi" w:hAnsiTheme="minorHAnsi" w:cstheme="minorHAnsi"/>
          <w:color w:val="000000"/>
          <w:sz w:val="22"/>
          <w:szCs w:val="22"/>
        </w:rPr>
      </w:pPr>
      <w:r w:rsidRPr="002E4349">
        <w:rPr>
          <w:rFonts w:asciiTheme="minorHAnsi" w:hAnsiTheme="minorHAnsi" w:cstheme="minorHAnsi"/>
          <w:b/>
          <w:bCs/>
          <w:color w:val="000000"/>
          <w:sz w:val="22"/>
          <w:szCs w:val="22"/>
        </w:rPr>
        <w:t>Tussen</w:t>
      </w:r>
      <w:r w:rsidRPr="002E4349">
        <w:rPr>
          <w:rFonts w:asciiTheme="minorHAnsi" w:hAnsiTheme="minorHAnsi" w:cstheme="minorHAnsi"/>
          <w:color w:val="000000"/>
          <w:sz w:val="22"/>
          <w:szCs w:val="22"/>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w:t>
      </w:r>
      <w:r w:rsidRPr="002E4349">
        <w:rPr>
          <w:rFonts w:asciiTheme="minorHAnsi" w:hAnsiTheme="minorHAnsi" w:cstheme="minorHAnsi"/>
          <w:b/>
          <w:bCs/>
          <w:color w:val="000000"/>
          <w:sz w:val="22"/>
          <w:szCs w:val="22"/>
        </w:rPr>
        <w:t>hieronder aangeduid als “werkgever”</w:t>
      </w:r>
    </w:p>
    <w:p w14:paraId="2091EDF4" w14:textId="77777777" w:rsidR="003E702C" w:rsidRPr="002E4349" w:rsidRDefault="003E702C" w:rsidP="003E702C">
      <w:pPr>
        <w:rPr>
          <w:rFonts w:asciiTheme="minorHAnsi" w:hAnsiTheme="minorHAnsi" w:cstheme="minorHAnsi"/>
          <w:color w:val="000000"/>
          <w:sz w:val="22"/>
          <w:szCs w:val="22"/>
        </w:rPr>
      </w:pPr>
    </w:p>
    <w:p w14:paraId="19627300" w14:textId="77777777" w:rsidR="003E702C" w:rsidRPr="002E4349" w:rsidRDefault="003E702C" w:rsidP="003E702C">
      <w:pPr>
        <w:rPr>
          <w:rFonts w:asciiTheme="minorHAnsi" w:hAnsiTheme="minorHAnsi" w:cstheme="minorBidi"/>
          <w:color w:val="000000"/>
          <w:sz w:val="22"/>
          <w:szCs w:val="22"/>
        </w:rPr>
      </w:pPr>
      <w:r w:rsidRPr="05640D3D">
        <w:rPr>
          <w:rFonts w:asciiTheme="minorHAnsi" w:hAnsiTheme="minorHAnsi" w:cstheme="minorBidi"/>
          <w:b/>
          <w:color w:val="000000" w:themeColor="text1"/>
          <w:sz w:val="22"/>
          <w:szCs w:val="22"/>
        </w:rPr>
        <w:t>en</w:t>
      </w:r>
    </w:p>
    <w:p w14:paraId="70E28171"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3C8CBFF7" w14:textId="77777777" w:rsidR="003E702C" w:rsidRPr="002E4349" w:rsidRDefault="003E702C" w:rsidP="003E702C">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met als adres .................................................................................................................................................................</w:t>
      </w:r>
    </w:p>
    <w:p w14:paraId="7EAD4091" w14:textId="77777777" w:rsidR="003E702C" w:rsidRPr="002E4349" w:rsidRDefault="003E702C" w:rsidP="003E702C">
      <w:pPr>
        <w:rPr>
          <w:rFonts w:asciiTheme="minorHAnsi" w:hAnsiTheme="minorHAnsi" w:cstheme="minorBidi"/>
          <w:color w:val="000000"/>
          <w:sz w:val="22"/>
          <w:szCs w:val="22"/>
        </w:rPr>
      </w:pPr>
      <w:r w:rsidRPr="05640D3D">
        <w:rPr>
          <w:rFonts w:asciiTheme="minorHAnsi" w:hAnsiTheme="minorHAnsi" w:cstheme="minorBidi"/>
          <w:b/>
          <w:color w:val="000000" w:themeColor="text1"/>
          <w:sz w:val="22"/>
          <w:szCs w:val="22"/>
        </w:rPr>
        <w:t>hieronder aangeduid als “bediende”</w:t>
      </w:r>
    </w:p>
    <w:p w14:paraId="5792F2B6" w14:textId="77777777" w:rsidR="003E702C" w:rsidRPr="002E4349" w:rsidRDefault="003E702C" w:rsidP="003E702C">
      <w:pPr>
        <w:rPr>
          <w:rFonts w:asciiTheme="minorHAnsi" w:hAnsiTheme="minorHAnsi" w:cstheme="minorHAnsi"/>
          <w:color w:val="000000"/>
          <w:sz w:val="22"/>
          <w:szCs w:val="22"/>
        </w:rPr>
      </w:pPr>
    </w:p>
    <w:p w14:paraId="3B7609A8" w14:textId="77777777" w:rsidR="003E702C" w:rsidRPr="002E4349" w:rsidRDefault="003E702C" w:rsidP="003E702C">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is als volgt overeengekomen:</w:t>
      </w:r>
    </w:p>
    <w:p w14:paraId="3A5D4E32" w14:textId="77777777" w:rsidR="003E702C" w:rsidRPr="002E4349" w:rsidRDefault="003E702C" w:rsidP="003E702C">
      <w:pPr>
        <w:rPr>
          <w:rFonts w:asciiTheme="minorHAnsi" w:hAnsiTheme="minorHAnsi" w:cstheme="minorHAnsi"/>
          <w:color w:val="000000"/>
          <w:sz w:val="22"/>
          <w:szCs w:val="22"/>
        </w:rPr>
      </w:pPr>
    </w:p>
    <w:p w14:paraId="288D97AD"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w:t>
      </w:r>
    </w:p>
    <w:p w14:paraId="5B009493" w14:textId="77777777" w:rsidR="003E702C" w:rsidRPr="002E4349" w:rsidRDefault="003E702C" w:rsidP="003E702C">
      <w:pPr>
        <w:rPr>
          <w:rFonts w:asciiTheme="minorHAnsi" w:hAnsiTheme="minorHAnsi" w:cstheme="minorHAnsi"/>
          <w:color w:val="000000"/>
          <w:sz w:val="22"/>
          <w:szCs w:val="22"/>
        </w:rPr>
      </w:pPr>
    </w:p>
    <w:p w14:paraId="4050A53E"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 werkgever neemt de bediende </w:t>
      </w:r>
      <w:r w:rsidRPr="002E4349">
        <w:rPr>
          <w:rFonts w:asciiTheme="minorHAnsi" w:hAnsiTheme="minorHAnsi" w:cstheme="minorHAnsi"/>
          <w:b/>
          <w:bCs/>
          <w:color w:val="000000"/>
          <w:sz w:val="22"/>
          <w:szCs w:val="22"/>
        </w:rPr>
        <w:t>in dienst met ingang van</w:t>
      </w:r>
      <w:r w:rsidRPr="002E4349">
        <w:rPr>
          <w:rFonts w:asciiTheme="minorHAnsi" w:hAnsiTheme="minorHAnsi" w:cstheme="minorHAnsi"/>
          <w:color w:val="000000"/>
          <w:sz w:val="22"/>
          <w:szCs w:val="22"/>
        </w:rPr>
        <w:t xml:space="preserve"> ....../....../......</w:t>
      </w:r>
    </w:p>
    <w:p w14:paraId="70E00D31" w14:textId="6B767CEA"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 bediende neemt de volgende </w:t>
      </w:r>
      <w:r w:rsidRPr="002E4349">
        <w:rPr>
          <w:rFonts w:asciiTheme="minorHAnsi" w:hAnsiTheme="minorHAnsi" w:cstheme="minorHAnsi"/>
          <w:b/>
          <w:bCs/>
          <w:color w:val="000000"/>
          <w:sz w:val="22"/>
          <w:szCs w:val="22"/>
        </w:rPr>
        <w:t>functie</w:t>
      </w:r>
      <w:r w:rsidRPr="002E4349">
        <w:rPr>
          <w:rFonts w:asciiTheme="minorHAnsi" w:hAnsiTheme="minorHAnsi" w:cstheme="minorHAnsi"/>
          <w:color w:val="000000"/>
          <w:sz w:val="22"/>
          <w:szCs w:val="22"/>
        </w:rPr>
        <w:t xml:space="preserve"> op </w:t>
      </w:r>
      <w:r w:rsidR="007554A9" w:rsidRPr="002E4349">
        <w:rPr>
          <w:rFonts w:asciiTheme="minorHAnsi" w:hAnsiTheme="minorHAnsi" w:cstheme="minorHAnsi"/>
          <w:color w:val="000000"/>
          <w:sz w:val="22"/>
          <w:szCs w:val="22"/>
        </w:rPr>
        <w:t>zich: ..................................................................................</w:t>
      </w:r>
      <w:r w:rsidRPr="002E4349">
        <w:rPr>
          <w:rFonts w:asciiTheme="minorHAnsi" w:hAnsiTheme="minorHAnsi" w:cstheme="minorHAnsi"/>
          <w:color w:val="000000"/>
          <w:sz w:val="22"/>
          <w:szCs w:val="22"/>
        </w:rPr>
        <w:t>,</w:t>
      </w:r>
    </w:p>
    <w:p w14:paraId="5E67108D" w14:textId="1949DF2F" w:rsidR="003E702C" w:rsidRPr="002E4349" w:rsidRDefault="003E702C" w:rsidP="003E702C">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voor de uitoefening van de volgende </w:t>
      </w:r>
      <w:r w:rsidR="006B1E76" w:rsidRPr="05640D3D">
        <w:rPr>
          <w:rFonts w:asciiTheme="minorHAnsi" w:hAnsiTheme="minorHAnsi" w:cstheme="minorBidi"/>
          <w:b/>
          <w:color w:val="000000" w:themeColor="text1"/>
          <w:sz w:val="22"/>
          <w:szCs w:val="22"/>
        </w:rPr>
        <w:t>taken</w:t>
      </w:r>
      <w:r w:rsidR="006B1E76" w:rsidRPr="05640D3D">
        <w:rPr>
          <w:rFonts w:asciiTheme="minorHAnsi" w:hAnsiTheme="minorHAnsi" w:cstheme="minorBidi"/>
          <w:color w:val="000000" w:themeColor="text1"/>
          <w:sz w:val="22"/>
          <w:szCs w:val="22"/>
        </w:rPr>
        <w:t>:</w:t>
      </w:r>
      <w:r w:rsidRPr="05640D3D">
        <w:rPr>
          <w:rFonts w:asciiTheme="minorHAnsi" w:hAnsiTheme="minorHAnsi" w:cstheme="minorBidi"/>
          <w:color w:val="000000" w:themeColor="text1"/>
          <w:sz w:val="22"/>
          <w:szCs w:val="22"/>
        </w:rPr>
        <w:t>……………………………………………………………………………….</w:t>
      </w:r>
    </w:p>
    <w:p w14:paraId="32F2E5E3"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7722531D" w14:textId="77777777" w:rsidR="00D51460" w:rsidRPr="002E4349" w:rsidRDefault="00D51460" w:rsidP="003E702C">
      <w:pPr>
        <w:rPr>
          <w:rFonts w:asciiTheme="minorHAnsi" w:hAnsiTheme="minorHAnsi" w:cstheme="minorHAnsi"/>
          <w:bCs/>
          <w:color w:val="000000"/>
          <w:sz w:val="22"/>
          <w:szCs w:val="22"/>
        </w:rPr>
      </w:pPr>
    </w:p>
    <w:p w14:paraId="1DC8E14C"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2</w:t>
      </w:r>
    </w:p>
    <w:p w14:paraId="3E77DB81" w14:textId="77777777" w:rsidR="003E702C" w:rsidRPr="002E4349" w:rsidRDefault="003E702C" w:rsidP="003E702C">
      <w:pPr>
        <w:rPr>
          <w:rFonts w:asciiTheme="minorHAnsi" w:hAnsiTheme="minorHAnsi" w:cstheme="minorHAnsi"/>
          <w:color w:val="000000"/>
          <w:sz w:val="22"/>
          <w:szCs w:val="22"/>
        </w:rPr>
      </w:pPr>
    </w:p>
    <w:p w14:paraId="172CB4DD" w14:textId="77777777" w:rsidR="003E702C" w:rsidRPr="002E4349" w:rsidRDefault="003E702C" w:rsidP="003E702C">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Op de datum waarop deze overeenkomst werd ondertekend, werd het overeengekomen </w:t>
      </w:r>
      <w:r w:rsidRPr="002E4349">
        <w:rPr>
          <w:rFonts w:asciiTheme="minorHAnsi" w:hAnsiTheme="minorHAnsi" w:cstheme="minorHAnsi"/>
          <w:b/>
          <w:bCs/>
          <w:color w:val="000000"/>
          <w:sz w:val="22"/>
          <w:szCs w:val="22"/>
        </w:rPr>
        <w:t>aanvangsloon</w:t>
      </w:r>
      <w:r w:rsidRPr="002E4349">
        <w:rPr>
          <w:rFonts w:asciiTheme="minorHAnsi" w:hAnsiTheme="minorHAnsi" w:cstheme="minorHAnsi"/>
          <w:color w:val="000000"/>
          <w:sz w:val="22"/>
          <w:szCs w:val="22"/>
        </w:rPr>
        <w:t xml:space="preserve"> van de bediende vastgesteld op.....................EUR bruto per maand in barema……………</w:t>
      </w:r>
    </w:p>
    <w:p w14:paraId="29234353" w14:textId="77777777"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aan 0 jaar anciënniteit. De definitieve geldelijke anciënniteit zal worden vastgesteld op basis van de voor de functie in aanmerking nemen diensten na controle van de loopbaangegevens.</w:t>
      </w:r>
    </w:p>
    <w:p w14:paraId="48DA941A" w14:textId="77777777" w:rsidR="003E702C" w:rsidRPr="002E4349" w:rsidRDefault="003E702C" w:rsidP="003E702C">
      <w:pPr>
        <w:jc w:val="both"/>
        <w:rPr>
          <w:rFonts w:asciiTheme="minorHAnsi" w:hAnsiTheme="minorHAnsi" w:cstheme="minorHAnsi"/>
          <w:color w:val="000000"/>
          <w:sz w:val="22"/>
          <w:szCs w:val="22"/>
        </w:rPr>
      </w:pPr>
    </w:p>
    <w:p w14:paraId="04709831" w14:textId="77777777"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De bediende verklaart uitdrukkelijk in te stemmen met de betaling van het loon door overschrijving op rekeningnummer......................................... op naam van ......................................................................</w:t>
      </w:r>
    </w:p>
    <w:p w14:paraId="5F001A8A" w14:textId="77777777" w:rsidR="00DD068E" w:rsidRPr="002E4349" w:rsidRDefault="00DD068E" w:rsidP="003E702C">
      <w:pPr>
        <w:jc w:val="both"/>
        <w:rPr>
          <w:rFonts w:asciiTheme="minorHAnsi" w:hAnsiTheme="minorHAnsi" w:cstheme="minorHAnsi"/>
          <w:color w:val="000000"/>
          <w:sz w:val="22"/>
          <w:szCs w:val="22"/>
        </w:rPr>
      </w:pPr>
    </w:p>
    <w:p w14:paraId="78975B6D" w14:textId="77777777" w:rsidR="00DD068E" w:rsidRPr="002E4349" w:rsidRDefault="00DD068E" w:rsidP="003E702C">
      <w:pPr>
        <w:jc w:val="both"/>
        <w:rPr>
          <w:rFonts w:asciiTheme="minorHAnsi" w:hAnsiTheme="minorHAnsi" w:cstheme="minorHAnsi"/>
          <w:color w:val="000000"/>
          <w:sz w:val="22"/>
          <w:szCs w:val="22"/>
        </w:rPr>
      </w:pPr>
    </w:p>
    <w:p w14:paraId="45E2087E" w14:textId="77777777" w:rsidR="00DD068E" w:rsidRPr="002E4349" w:rsidRDefault="00DD068E" w:rsidP="003E702C">
      <w:pPr>
        <w:jc w:val="both"/>
        <w:rPr>
          <w:rFonts w:asciiTheme="minorHAnsi" w:hAnsiTheme="minorHAnsi" w:cstheme="minorHAnsi"/>
          <w:color w:val="000000"/>
          <w:sz w:val="22"/>
          <w:szCs w:val="22"/>
        </w:rPr>
      </w:pPr>
    </w:p>
    <w:p w14:paraId="724CEDAF"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3</w:t>
      </w:r>
    </w:p>
    <w:p w14:paraId="0C473C9A" w14:textId="77777777" w:rsidR="003E702C" w:rsidRPr="002E4349" w:rsidRDefault="003E702C" w:rsidP="003E702C">
      <w:pPr>
        <w:rPr>
          <w:rFonts w:asciiTheme="minorHAnsi" w:hAnsiTheme="minorHAnsi" w:cstheme="minorHAnsi"/>
          <w:bCs/>
          <w:color w:val="000000"/>
          <w:sz w:val="22"/>
          <w:szCs w:val="22"/>
        </w:rPr>
      </w:pPr>
    </w:p>
    <w:p w14:paraId="23EC9452"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bCs/>
          <w:color w:val="000000"/>
          <w:sz w:val="22"/>
          <w:szCs w:val="22"/>
        </w:rPr>
        <w:t xml:space="preserve">De bediende geeft de werkgever de </w:t>
      </w:r>
      <w:r w:rsidRPr="002E4349">
        <w:rPr>
          <w:rFonts w:asciiTheme="minorHAnsi" w:hAnsiTheme="minorHAnsi" w:cstheme="minorHAnsi"/>
          <w:b/>
          <w:color w:val="000000"/>
          <w:sz w:val="22"/>
          <w:szCs w:val="22"/>
        </w:rPr>
        <w:t>toestemming de loopbaangegevens</w:t>
      </w:r>
      <w:r w:rsidRPr="002E4349">
        <w:rPr>
          <w:rFonts w:asciiTheme="minorHAnsi" w:hAnsiTheme="minorHAnsi" w:cstheme="minorHAnsi"/>
          <w:bCs/>
          <w:color w:val="000000"/>
          <w:sz w:val="22"/>
          <w:szCs w:val="22"/>
        </w:rPr>
        <w:t xml:space="preserve"> bij het Vlaams Agentschap voor Personen met een Handicap aan te vragen met het oog op het bepalen van de anciënniteit. De bediende heeft het recht de na toestemming doorgestuurde gegevens in te kijken en door de werkgever te laten verbeteren.</w:t>
      </w:r>
    </w:p>
    <w:p w14:paraId="4602E65B"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Artikel.4</w:t>
      </w:r>
    </w:p>
    <w:p w14:paraId="784BFF5B" w14:textId="77777777" w:rsidR="003E702C" w:rsidRPr="002E4349" w:rsidRDefault="003E702C" w:rsidP="003E702C">
      <w:pPr>
        <w:rPr>
          <w:rFonts w:asciiTheme="minorHAnsi" w:hAnsiTheme="minorHAnsi" w:cstheme="minorHAnsi"/>
          <w:b/>
          <w:color w:val="000000"/>
          <w:sz w:val="22"/>
          <w:szCs w:val="22"/>
        </w:rPr>
      </w:pPr>
    </w:p>
    <w:p w14:paraId="16903F25" w14:textId="573D4704"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w:t>
      </w:r>
      <w:r w:rsidRPr="05640D3D">
        <w:rPr>
          <w:rFonts w:asciiTheme="minorHAnsi" w:hAnsiTheme="minorHAnsi" w:cstheme="minorBidi"/>
          <w:b/>
          <w:color w:val="000000" w:themeColor="text1"/>
          <w:sz w:val="22"/>
          <w:szCs w:val="22"/>
        </w:rPr>
        <w:t>loon- en arbeidsvoorwaarden</w:t>
      </w:r>
      <w:r w:rsidRPr="05640D3D">
        <w:rPr>
          <w:rFonts w:asciiTheme="minorHAnsi" w:hAnsiTheme="minorHAnsi" w:cstheme="minorBidi"/>
          <w:color w:val="000000" w:themeColor="text1"/>
          <w:sz w:val="22"/>
          <w:szCs w:val="22"/>
        </w:rPr>
        <w:t xml:space="preserve"> (bv. eindejaarspremie, vakantiegeld…) worden bepaald en zo nodig aangepast op basis van beslissingen die na onderhandeling in een gezamenlijke vergadering van de tussencomités van de betrokken scholengroepen en het tussencomité van het centrale Niveau voor de personeelsleden van het GO! onderwijs van de Vlaamse Gemeenschap, specifiek voor de contractuelen van de voorzieningen</w:t>
      </w:r>
      <w:r w:rsidR="0052321C" w:rsidRPr="05640D3D">
        <w:rPr>
          <w:rFonts w:asciiTheme="minorHAnsi" w:hAnsiTheme="minorHAnsi" w:cstheme="minorBidi"/>
          <w:color w:val="000000" w:themeColor="text1"/>
          <w:sz w:val="22"/>
          <w:szCs w:val="22"/>
        </w:rPr>
        <w:t xml:space="preserve"> GO!</w:t>
      </w:r>
      <w:r w:rsidRPr="05640D3D">
        <w:rPr>
          <w:rFonts w:asciiTheme="minorHAnsi" w:hAnsiTheme="minorHAnsi" w:cstheme="minorBidi"/>
          <w:color w:val="000000" w:themeColor="text1"/>
          <w:sz w:val="22"/>
          <w:szCs w:val="22"/>
        </w:rPr>
        <w:t>, werden geprotocolleerd.</w:t>
      </w:r>
    </w:p>
    <w:p w14:paraId="36D3364C" w14:textId="77777777" w:rsidR="003E702C" w:rsidRPr="002E4349" w:rsidRDefault="003E702C" w:rsidP="003E702C">
      <w:pPr>
        <w:jc w:val="both"/>
        <w:rPr>
          <w:rFonts w:asciiTheme="minorHAnsi" w:hAnsiTheme="minorHAnsi" w:cstheme="minorHAnsi"/>
          <w:bCs/>
          <w:color w:val="000000"/>
          <w:sz w:val="22"/>
          <w:szCs w:val="22"/>
        </w:rPr>
      </w:pPr>
    </w:p>
    <w:p w14:paraId="5FD6E2DD"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5 (enkel over te nemen wat van toepassing is)</w:t>
      </w:r>
    </w:p>
    <w:p w14:paraId="51CA2FA5" w14:textId="77777777" w:rsidR="003E702C" w:rsidRPr="002E4349" w:rsidRDefault="003E702C" w:rsidP="003E702C">
      <w:pPr>
        <w:rPr>
          <w:rFonts w:asciiTheme="minorHAnsi" w:hAnsiTheme="minorHAnsi" w:cstheme="minorHAnsi"/>
          <w:color w:val="000000"/>
          <w:sz w:val="22"/>
          <w:szCs w:val="22"/>
        </w:rPr>
      </w:pPr>
    </w:p>
    <w:p w14:paraId="5492B457" w14:textId="77777777" w:rsidR="003E702C" w:rsidRPr="002E4349" w:rsidRDefault="003E702C">
      <w:pPr>
        <w:keepNext/>
        <w:numPr>
          <w:ilvl w:val="0"/>
          <w:numId w:val="92"/>
        </w:numPr>
        <w:ind w:left="426"/>
        <w:rPr>
          <w:rFonts w:asciiTheme="minorHAnsi" w:hAnsiTheme="minorHAnsi" w:cstheme="minorHAnsi"/>
          <w:color w:val="000000"/>
          <w:sz w:val="22"/>
          <w:szCs w:val="22"/>
        </w:rPr>
      </w:pPr>
      <w:r w:rsidRPr="002E4349">
        <w:rPr>
          <w:rFonts w:asciiTheme="minorHAnsi" w:hAnsiTheme="minorHAnsi" w:cstheme="minorHAnsi"/>
          <w:color w:val="000000"/>
          <w:sz w:val="22"/>
          <w:szCs w:val="22"/>
        </w:rPr>
        <w:t>Deze arbeidsovereenkomst is afgesloten voor onbepaalde duur.</w:t>
      </w:r>
    </w:p>
    <w:p w14:paraId="1B1D60EC" w14:textId="1690472B" w:rsidR="003E702C" w:rsidRPr="002E4349" w:rsidRDefault="003E702C">
      <w:pPr>
        <w:keepNext/>
        <w:keepLines/>
        <w:numPr>
          <w:ilvl w:val="0"/>
          <w:numId w:val="92"/>
        </w:numPr>
        <w:ind w:left="426"/>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Deze arbeidsovereenkomst is afgesloten voor bepaalde duur.</w:t>
      </w:r>
      <w:r>
        <w:br/>
      </w:r>
      <w:r w:rsidRPr="05640D3D">
        <w:rPr>
          <w:rFonts w:asciiTheme="minorHAnsi" w:hAnsiTheme="minorHAnsi" w:cstheme="minorBidi"/>
          <w:color w:val="000000" w:themeColor="text1"/>
          <w:sz w:val="22"/>
          <w:szCs w:val="22"/>
        </w:rPr>
        <w:t>Deze arbeidsovereenkomst eindigt op</w:t>
      </w:r>
      <w:r w:rsidR="007554A9" w:rsidRPr="05640D3D">
        <w:rPr>
          <w:rFonts w:asciiTheme="minorHAnsi" w:hAnsiTheme="minorHAnsi" w:cstheme="minorBidi"/>
          <w:color w:val="000000" w:themeColor="text1"/>
          <w:sz w:val="22"/>
          <w:szCs w:val="22"/>
        </w:rPr>
        <w:t xml:space="preserve"> …</w:t>
      </w:r>
      <w:r w:rsidR="006B1E76" w:rsidRPr="05640D3D">
        <w:rPr>
          <w:rFonts w:asciiTheme="minorHAnsi" w:hAnsiTheme="minorHAnsi" w:cstheme="minorBidi"/>
          <w:color w:val="000000" w:themeColor="text1"/>
          <w:sz w:val="22"/>
          <w:szCs w:val="22"/>
        </w:rPr>
        <w:t>/…</w:t>
      </w:r>
      <w:r w:rsidRPr="05640D3D">
        <w:rPr>
          <w:rFonts w:asciiTheme="minorHAnsi" w:hAnsiTheme="minorHAnsi" w:cstheme="minorBidi"/>
          <w:color w:val="000000" w:themeColor="text1"/>
          <w:sz w:val="22"/>
          <w:szCs w:val="22"/>
        </w:rPr>
        <w:t>/.......</w:t>
      </w:r>
      <w:r>
        <w:br/>
      </w:r>
      <w:r w:rsidRPr="05640D3D">
        <w:rPr>
          <w:rFonts w:asciiTheme="minorHAnsi" w:hAnsiTheme="minorHAnsi" w:cstheme="minorBidi"/>
          <w:color w:val="000000" w:themeColor="text1"/>
          <w:sz w:val="22"/>
          <w:szCs w:val="22"/>
        </w:rPr>
        <w:t>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p>
    <w:p w14:paraId="511C061D" w14:textId="77777777" w:rsidR="003E702C" w:rsidRPr="002E4349" w:rsidRDefault="003E702C">
      <w:pPr>
        <w:keepLines/>
        <w:numPr>
          <w:ilvl w:val="0"/>
          <w:numId w:val="92"/>
        </w:numPr>
        <w:ind w:left="426"/>
        <w:rPr>
          <w:rFonts w:asciiTheme="minorHAnsi" w:hAnsiTheme="minorHAnsi" w:cstheme="minorHAnsi"/>
          <w:color w:val="000000"/>
          <w:sz w:val="22"/>
          <w:szCs w:val="22"/>
        </w:rPr>
      </w:pPr>
      <w:r w:rsidRPr="002E4349">
        <w:rPr>
          <w:rFonts w:asciiTheme="minorHAnsi" w:hAnsiTheme="minorHAnsi" w:cstheme="minorHAnsi"/>
          <w:color w:val="000000"/>
          <w:sz w:val="22"/>
          <w:szCs w:val="22"/>
        </w:rPr>
        <w:t>Deze arbeidsovereenkomst is afgesloten ter vervanging van ..............................................................................................................................................van wie de arbeidsovereenkomst werd geschorst, om volgende reden: .........................................................................................................................................................</w:t>
      </w:r>
    </w:p>
    <w:p w14:paraId="3B237235" w14:textId="77777777" w:rsidR="003E702C" w:rsidRPr="002E4349" w:rsidRDefault="003E702C" w:rsidP="003E702C">
      <w:pPr>
        <w:keepNext/>
        <w:rPr>
          <w:rFonts w:asciiTheme="minorHAnsi" w:hAnsiTheme="minorHAnsi" w:cstheme="minorHAnsi"/>
          <w:color w:val="000000"/>
          <w:sz w:val="22"/>
          <w:szCs w:val="22"/>
        </w:rPr>
      </w:pPr>
    </w:p>
    <w:p w14:paraId="59E135C4" w14:textId="77777777" w:rsidR="003E702C" w:rsidRPr="002E4349" w:rsidRDefault="003E702C" w:rsidP="003E702C">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2FD88A3A" w14:textId="77777777" w:rsidR="003E702C" w:rsidRPr="002E4349" w:rsidRDefault="003E702C" w:rsidP="003E702C">
      <w:pPr>
        <w:jc w:val="both"/>
        <w:rPr>
          <w:rFonts w:asciiTheme="minorHAnsi" w:hAnsiTheme="minorHAnsi" w:cstheme="minorHAnsi"/>
          <w:bCs/>
          <w:color w:val="000000"/>
          <w:sz w:val="22"/>
          <w:szCs w:val="22"/>
        </w:rPr>
      </w:pPr>
    </w:p>
    <w:p w14:paraId="213BADBC"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6</w:t>
      </w:r>
    </w:p>
    <w:p w14:paraId="0984D6E6" w14:textId="77777777" w:rsidR="003E702C" w:rsidRPr="002E4349" w:rsidRDefault="003E702C" w:rsidP="003E702C">
      <w:pPr>
        <w:rPr>
          <w:rFonts w:asciiTheme="minorHAnsi" w:hAnsiTheme="minorHAnsi" w:cstheme="minorHAnsi"/>
          <w:bCs/>
          <w:color w:val="000000"/>
          <w:sz w:val="22"/>
          <w:szCs w:val="22"/>
        </w:rPr>
      </w:pPr>
    </w:p>
    <w:p w14:paraId="4834E19D" w14:textId="5E963C93"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De arbeid kan worden uitgevoerd in de vestigingsplaatsen van de voorziening die onder de bevoegdheid van de raad van bestuur vallen.</w:t>
      </w:r>
    </w:p>
    <w:p w14:paraId="2FC01662" w14:textId="77777777" w:rsidR="003E702C" w:rsidRPr="002E4349" w:rsidRDefault="003E702C" w:rsidP="003E702C">
      <w:pPr>
        <w:rPr>
          <w:rFonts w:asciiTheme="minorHAnsi" w:hAnsiTheme="minorHAnsi" w:cstheme="minorHAnsi"/>
          <w:color w:val="000000"/>
          <w:sz w:val="22"/>
          <w:szCs w:val="22"/>
        </w:rPr>
      </w:pPr>
    </w:p>
    <w:p w14:paraId="772778FA" w14:textId="5472B10D" w:rsidR="003E702C" w:rsidRPr="002E4349" w:rsidRDefault="003E702C" w:rsidP="003E702C">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gewoonlijke </w:t>
      </w:r>
      <w:r w:rsidRPr="05640D3D">
        <w:rPr>
          <w:rFonts w:asciiTheme="minorHAnsi" w:hAnsiTheme="minorHAnsi" w:cstheme="minorBidi"/>
          <w:b/>
          <w:color w:val="000000" w:themeColor="text1"/>
          <w:sz w:val="22"/>
          <w:szCs w:val="22"/>
        </w:rPr>
        <w:t>plaats van tewerkstelling</w:t>
      </w:r>
      <w:r w:rsidRPr="05640D3D">
        <w:rPr>
          <w:rFonts w:asciiTheme="minorHAnsi" w:hAnsiTheme="minorHAnsi" w:cstheme="minorBidi"/>
          <w:color w:val="000000" w:themeColor="text1"/>
          <w:sz w:val="22"/>
          <w:szCs w:val="22"/>
        </w:rPr>
        <w:t xml:space="preserve"> </w:t>
      </w:r>
      <w:r w:rsidR="006B1E76" w:rsidRPr="05640D3D">
        <w:rPr>
          <w:rFonts w:asciiTheme="minorHAnsi" w:hAnsiTheme="minorHAnsi" w:cstheme="minorBidi"/>
          <w:color w:val="000000" w:themeColor="text1"/>
          <w:sz w:val="22"/>
          <w:szCs w:val="22"/>
        </w:rPr>
        <w:t>is:</w:t>
      </w:r>
      <w:r w:rsidRPr="05640D3D">
        <w:rPr>
          <w:rFonts w:asciiTheme="minorHAnsi" w:hAnsiTheme="minorHAnsi" w:cstheme="minorBidi"/>
          <w:color w:val="000000" w:themeColor="text1"/>
          <w:sz w:val="22"/>
          <w:szCs w:val="22"/>
        </w:rPr>
        <w:t>……………………………………………………………………………….</w:t>
      </w:r>
    </w:p>
    <w:p w14:paraId="32157CC6" w14:textId="5978B17F" w:rsidR="003E702C" w:rsidRPr="002E4349" w:rsidRDefault="003E702C" w:rsidP="003E702C">
      <w:pPr>
        <w:keepNext/>
        <w:rPr>
          <w:rFonts w:asciiTheme="minorHAnsi" w:hAnsiTheme="minorHAnsi" w:cstheme="minorHAnsi"/>
          <w:b/>
          <w:color w:val="000000"/>
          <w:sz w:val="22"/>
          <w:szCs w:val="22"/>
        </w:rPr>
      </w:pPr>
      <w:r w:rsidRPr="002E4349">
        <w:rPr>
          <w:rFonts w:asciiTheme="minorHAnsi" w:hAnsiTheme="minorHAnsi" w:cstheme="minorHAnsi"/>
          <w:b/>
          <w:color w:val="000000"/>
          <w:sz w:val="22"/>
          <w:szCs w:val="22"/>
        </w:rPr>
        <w:lastRenderedPageBreak/>
        <w:t>Artikel. 7</w:t>
      </w:r>
    </w:p>
    <w:p w14:paraId="7D60918A" w14:textId="788AABA5" w:rsidR="003E702C" w:rsidRPr="002E4349" w:rsidRDefault="003E702C" w:rsidP="003E702C">
      <w:pPr>
        <w:keepNext/>
        <w:rPr>
          <w:rFonts w:asciiTheme="minorHAnsi" w:hAnsiTheme="minorHAnsi" w:cstheme="minorHAnsi"/>
          <w:b/>
          <w:color w:val="000000"/>
          <w:sz w:val="22"/>
          <w:szCs w:val="22"/>
        </w:rPr>
      </w:pPr>
    </w:p>
    <w:p w14:paraId="7CBC649F" w14:textId="4E57170A" w:rsidR="003E702C" w:rsidRPr="002E4349" w:rsidRDefault="003E702C" w:rsidP="003E702C">
      <w:pPr>
        <w:keepNext/>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Deze arbeidsovereenkomst wordt afgesloten voor </w:t>
      </w:r>
      <w:r w:rsidRPr="002E4349">
        <w:rPr>
          <w:rFonts w:asciiTheme="minorHAnsi" w:hAnsiTheme="minorHAnsi" w:cstheme="minorHAnsi"/>
          <w:b/>
          <w:bCs/>
          <w:color w:val="000000"/>
          <w:sz w:val="22"/>
          <w:szCs w:val="22"/>
        </w:rPr>
        <w:t>voltijdse arbeid</w:t>
      </w:r>
      <w:r w:rsidRPr="002E4349">
        <w:rPr>
          <w:rFonts w:asciiTheme="minorHAnsi" w:hAnsiTheme="minorHAnsi" w:cstheme="minorHAnsi"/>
          <w:color w:val="000000"/>
          <w:sz w:val="22"/>
          <w:szCs w:val="22"/>
        </w:rPr>
        <w:t xml:space="preserve"> van 38 uren per week.</w:t>
      </w:r>
    </w:p>
    <w:p w14:paraId="626D33F3" w14:textId="77777777" w:rsidR="003E702C" w:rsidRPr="002E4349" w:rsidRDefault="003E702C" w:rsidP="003E702C">
      <w:pPr>
        <w:keepNext/>
        <w:rPr>
          <w:rFonts w:asciiTheme="minorHAnsi" w:hAnsiTheme="minorHAnsi" w:cstheme="minorHAnsi"/>
          <w:b/>
          <w:bCs/>
          <w:color w:val="000000"/>
          <w:sz w:val="22"/>
          <w:szCs w:val="22"/>
        </w:rPr>
      </w:pPr>
      <w:r w:rsidRPr="002E4349">
        <w:rPr>
          <w:rFonts w:asciiTheme="minorHAnsi" w:hAnsiTheme="minorHAnsi" w:cstheme="minorHAnsi"/>
          <w:b/>
          <w:bCs/>
          <w:color w:val="000000"/>
          <w:sz w:val="22"/>
          <w:szCs w:val="22"/>
        </w:rPr>
        <w:t>OF</w:t>
      </w:r>
    </w:p>
    <w:p w14:paraId="126EEBCA" w14:textId="77777777" w:rsidR="003E702C" w:rsidRPr="002E4349" w:rsidRDefault="003E702C" w:rsidP="003E702C">
      <w:pPr>
        <w:keepNext/>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Deze arbeidsovereenkomst wordt afgesloten voor </w:t>
      </w:r>
      <w:r w:rsidRPr="05640D3D">
        <w:rPr>
          <w:rFonts w:asciiTheme="minorHAnsi" w:hAnsiTheme="minorHAnsi" w:cstheme="minorBidi"/>
          <w:b/>
          <w:color w:val="000000" w:themeColor="text1"/>
          <w:sz w:val="22"/>
          <w:szCs w:val="22"/>
        </w:rPr>
        <w:t>deeltijdse arbeid</w:t>
      </w:r>
      <w:r w:rsidRPr="05640D3D">
        <w:rPr>
          <w:rFonts w:asciiTheme="minorHAnsi" w:hAnsiTheme="minorHAnsi" w:cstheme="minorBidi"/>
          <w:color w:val="000000" w:themeColor="text1"/>
          <w:sz w:val="22"/>
          <w:szCs w:val="22"/>
        </w:rPr>
        <w:t xml:space="preserve"> van .... uren per week, met een minimum van 1/3 van de voltijdse tewerkstelling.</w:t>
      </w:r>
    </w:p>
    <w:p w14:paraId="4458572F" w14:textId="77777777" w:rsidR="003E702C" w:rsidRPr="002E4349" w:rsidRDefault="003E702C" w:rsidP="003E702C">
      <w:pPr>
        <w:keepNext/>
        <w:rPr>
          <w:rFonts w:asciiTheme="minorHAnsi" w:hAnsiTheme="minorHAnsi" w:cstheme="minorHAnsi"/>
          <w:color w:val="000000"/>
          <w:sz w:val="22"/>
          <w:szCs w:val="22"/>
        </w:rPr>
      </w:pPr>
    </w:p>
    <w:p w14:paraId="0C1585C3" w14:textId="77777777" w:rsidR="003E702C" w:rsidRPr="002E4349" w:rsidRDefault="003E702C" w:rsidP="003E702C">
      <w:pPr>
        <w:keepNext/>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 bediende zal tewerkgesteld worden volgens onderstaand </w:t>
      </w:r>
      <w:r w:rsidRPr="002E4349">
        <w:rPr>
          <w:rFonts w:asciiTheme="minorHAnsi" w:hAnsiTheme="minorHAnsi" w:cstheme="minorHAnsi"/>
          <w:b/>
          <w:bCs/>
          <w:color w:val="000000"/>
          <w:sz w:val="22"/>
          <w:szCs w:val="22"/>
        </w:rPr>
        <w:t>vast uurrooster</w:t>
      </w:r>
      <w:r w:rsidRPr="002E4349">
        <w:rPr>
          <w:rFonts w:asciiTheme="minorHAnsi" w:hAnsiTheme="minorHAnsi" w:cstheme="minorHAnsi"/>
          <w:color w:val="000000"/>
          <w:sz w:val="22"/>
          <w:szCs w:val="22"/>
        </w:rPr>
        <w:t>:</w:t>
      </w:r>
    </w:p>
    <w:p w14:paraId="30B93B98" w14:textId="77777777" w:rsidR="003E702C" w:rsidRPr="002E4349" w:rsidRDefault="003E702C" w:rsidP="003E702C">
      <w:pPr>
        <w:keepNext/>
        <w:rPr>
          <w:rFonts w:asciiTheme="minorHAnsi" w:hAnsiTheme="minorHAnsi" w:cstheme="minorHAnsi"/>
          <w:color w:val="000000"/>
          <w:sz w:val="22"/>
          <w:szCs w:val="22"/>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16"/>
        <w:gridCol w:w="1843"/>
        <w:gridCol w:w="1984"/>
      </w:tblGrid>
      <w:tr w:rsidR="003E702C" w:rsidRPr="002E4349" w14:paraId="41679B57" w14:textId="77777777" w:rsidTr="00F34E73">
        <w:trPr>
          <w:trHeight w:val="340"/>
        </w:trPr>
        <w:tc>
          <w:tcPr>
            <w:tcW w:w="1716" w:type="dxa"/>
          </w:tcPr>
          <w:p w14:paraId="4D300112" w14:textId="1F90876E"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Maandag</w:t>
            </w:r>
          </w:p>
        </w:tc>
        <w:tc>
          <w:tcPr>
            <w:tcW w:w="1843" w:type="dxa"/>
          </w:tcPr>
          <w:p w14:paraId="45A5FAFC" w14:textId="2C0F3830"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0B9A8186" w14:textId="772A94E4"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3E702C" w:rsidRPr="002E4349" w14:paraId="4E170704" w14:textId="77777777" w:rsidTr="00F34E73">
        <w:trPr>
          <w:trHeight w:val="340"/>
        </w:trPr>
        <w:tc>
          <w:tcPr>
            <w:tcW w:w="1716" w:type="dxa"/>
          </w:tcPr>
          <w:p w14:paraId="3EBF3225" w14:textId="55C6CB4B"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Dinsdag</w:t>
            </w:r>
          </w:p>
        </w:tc>
        <w:tc>
          <w:tcPr>
            <w:tcW w:w="1843" w:type="dxa"/>
          </w:tcPr>
          <w:p w14:paraId="47F3919A" w14:textId="39E99A16"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6625AAD1" w14:textId="70FB5355"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3E702C" w:rsidRPr="002E4349" w14:paraId="4EF1CB24" w14:textId="77777777" w:rsidTr="00F34E73">
        <w:trPr>
          <w:trHeight w:val="340"/>
        </w:trPr>
        <w:tc>
          <w:tcPr>
            <w:tcW w:w="1716" w:type="dxa"/>
          </w:tcPr>
          <w:p w14:paraId="6474FE4A" w14:textId="790CD37E"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Woensdag</w:t>
            </w:r>
          </w:p>
        </w:tc>
        <w:tc>
          <w:tcPr>
            <w:tcW w:w="1843" w:type="dxa"/>
          </w:tcPr>
          <w:p w14:paraId="774C54EA" w14:textId="1E31249D"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466294C3" w14:textId="21992C96"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3E702C" w:rsidRPr="002E4349" w14:paraId="612305ED" w14:textId="77777777" w:rsidTr="00F34E73">
        <w:trPr>
          <w:trHeight w:val="340"/>
        </w:trPr>
        <w:tc>
          <w:tcPr>
            <w:tcW w:w="1716" w:type="dxa"/>
          </w:tcPr>
          <w:p w14:paraId="2D0AF6CD" w14:textId="6650ED58"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Donderdag</w:t>
            </w:r>
          </w:p>
        </w:tc>
        <w:tc>
          <w:tcPr>
            <w:tcW w:w="1843" w:type="dxa"/>
          </w:tcPr>
          <w:p w14:paraId="18AADE55" w14:textId="1054A891"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6E201DC5" w14:textId="11709690"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3E702C" w:rsidRPr="002E4349" w14:paraId="312DAB31" w14:textId="77777777" w:rsidTr="00F34E73">
        <w:trPr>
          <w:trHeight w:val="340"/>
        </w:trPr>
        <w:tc>
          <w:tcPr>
            <w:tcW w:w="1716" w:type="dxa"/>
          </w:tcPr>
          <w:p w14:paraId="17A73C94" w14:textId="3C53DE2C"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Vrijdag</w:t>
            </w:r>
          </w:p>
        </w:tc>
        <w:tc>
          <w:tcPr>
            <w:tcW w:w="1843" w:type="dxa"/>
          </w:tcPr>
          <w:p w14:paraId="05CBA753" w14:textId="692B3138"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70DEDF69" w14:textId="5B0AE5D8"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3E702C" w:rsidRPr="002E4349" w14:paraId="2DE0A781" w14:textId="77777777" w:rsidTr="00F34E73">
        <w:trPr>
          <w:trHeight w:val="340"/>
        </w:trPr>
        <w:tc>
          <w:tcPr>
            <w:tcW w:w="1716" w:type="dxa"/>
          </w:tcPr>
          <w:p w14:paraId="400D4DF1" w14:textId="5F7D5C18" w:rsidR="003E702C" w:rsidRPr="002E4349" w:rsidRDefault="007554A9"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Zaterdag</w:t>
            </w:r>
          </w:p>
        </w:tc>
        <w:tc>
          <w:tcPr>
            <w:tcW w:w="1843" w:type="dxa"/>
          </w:tcPr>
          <w:p w14:paraId="5973F9E8" w14:textId="62965800" w:rsidR="003E702C" w:rsidRPr="002E4349" w:rsidRDefault="007554A9"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51470D93" w14:textId="64B194CE" w:rsidR="003E702C" w:rsidRPr="002E4349" w:rsidRDefault="007554A9"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3E702C" w:rsidRPr="002E4349" w14:paraId="3EB615A1" w14:textId="77777777" w:rsidTr="00F34E73">
        <w:trPr>
          <w:trHeight w:val="340"/>
        </w:trPr>
        <w:tc>
          <w:tcPr>
            <w:tcW w:w="1716" w:type="dxa"/>
          </w:tcPr>
          <w:p w14:paraId="1E86D74F" w14:textId="1BC9A1FE" w:rsidR="003E702C" w:rsidRPr="002E4349" w:rsidRDefault="007554A9"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Zondag</w:t>
            </w:r>
          </w:p>
        </w:tc>
        <w:tc>
          <w:tcPr>
            <w:tcW w:w="1843" w:type="dxa"/>
          </w:tcPr>
          <w:p w14:paraId="35FEA434" w14:textId="3FB0A131" w:rsidR="003E702C" w:rsidRPr="002E4349" w:rsidRDefault="007554A9"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04EE22B4" w14:textId="3B838B19" w:rsidR="003E702C" w:rsidRPr="002E4349" w:rsidRDefault="007554A9"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bl>
    <w:p w14:paraId="6A688AD7" w14:textId="77777777" w:rsidR="003E702C" w:rsidRPr="002E4349" w:rsidRDefault="003E702C" w:rsidP="003E702C">
      <w:pPr>
        <w:rPr>
          <w:rFonts w:asciiTheme="minorHAnsi" w:hAnsiTheme="minorHAnsi" w:cstheme="minorHAnsi"/>
          <w:color w:val="000000"/>
          <w:sz w:val="22"/>
          <w:szCs w:val="22"/>
        </w:rPr>
      </w:pPr>
    </w:p>
    <w:p w14:paraId="47A353A4" w14:textId="479F7BD5" w:rsidR="003E702C" w:rsidRPr="002E4349" w:rsidRDefault="003E702C" w:rsidP="003E702C">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In de loop van de arbeidsdag wordt een rustperiode toegekend van ………………</w:t>
      </w:r>
      <w:r w:rsidR="007554A9" w:rsidRPr="002E4349">
        <w:rPr>
          <w:rFonts w:asciiTheme="minorHAnsi" w:hAnsiTheme="minorHAnsi" w:cstheme="minorHAnsi"/>
          <w:color w:val="000000"/>
          <w:sz w:val="22"/>
          <w:szCs w:val="22"/>
        </w:rPr>
        <w:t>……</w:t>
      </w:r>
      <w:r w:rsidRPr="002E4349">
        <w:rPr>
          <w:rFonts w:asciiTheme="minorHAnsi" w:hAnsiTheme="minorHAnsi" w:cstheme="minorHAnsi"/>
          <w:color w:val="000000"/>
          <w:sz w:val="22"/>
          <w:szCs w:val="22"/>
        </w:rPr>
        <w:t>tot………………</w:t>
      </w:r>
      <w:r w:rsidR="00B50EBD" w:rsidRPr="002E4349">
        <w:rPr>
          <w:rFonts w:asciiTheme="minorHAnsi" w:hAnsiTheme="minorHAnsi" w:cstheme="minorHAnsi"/>
          <w:color w:val="000000"/>
          <w:sz w:val="22"/>
          <w:szCs w:val="22"/>
        </w:rPr>
        <w:t>……</w:t>
      </w:r>
      <w:r w:rsidRPr="002E4349">
        <w:rPr>
          <w:rFonts w:asciiTheme="minorHAnsi" w:hAnsiTheme="minorHAnsi" w:cstheme="minorHAnsi"/>
          <w:color w:val="000000"/>
          <w:sz w:val="22"/>
          <w:szCs w:val="22"/>
        </w:rPr>
        <w:t>.</w:t>
      </w:r>
    </w:p>
    <w:p w14:paraId="5FCC85E1" w14:textId="77777777" w:rsidR="003E702C" w:rsidRPr="002E4349" w:rsidRDefault="003E702C" w:rsidP="003E702C">
      <w:pPr>
        <w:jc w:val="both"/>
        <w:rPr>
          <w:rFonts w:asciiTheme="minorHAnsi" w:hAnsiTheme="minorHAnsi" w:cstheme="minorHAnsi"/>
          <w:color w:val="000000"/>
          <w:sz w:val="22"/>
          <w:szCs w:val="22"/>
        </w:rPr>
      </w:pPr>
    </w:p>
    <w:p w14:paraId="4438F7A2" w14:textId="77777777"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Indien het geval van een </w:t>
      </w:r>
      <w:r w:rsidRPr="05640D3D">
        <w:rPr>
          <w:rFonts w:asciiTheme="minorHAnsi" w:hAnsiTheme="minorHAnsi" w:cstheme="minorBidi"/>
          <w:b/>
          <w:color w:val="000000" w:themeColor="text1"/>
          <w:sz w:val="22"/>
          <w:szCs w:val="22"/>
        </w:rPr>
        <w:t>variabel uurrooster</w:t>
      </w:r>
      <w:r w:rsidRPr="05640D3D">
        <w:rPr>
          <w:rFonts w:asciiTheme="minorHAnsi" w:hAnsiTheme="minorHAnsi" w:cstheme="minorBidi"/>
          <w:color w:val="000000" w:themeColor="text1"/>
          <w:sz w:val="22"/>
          <w:szCs w:val="22"/>
        </w:rPr>
        <w:t xml:space="preserve"> zal de tewerkstelling gebeuren binnen het kader zoals vastgelegd in het arbeidsreglement.</w:t>
      </w:r>
    </w:p>
    <w:p w14:paraId="5880D519" w14:textId="77777777" w:rsidR="003E702C" w:rsidRPr="002E4349" w:rsidRDefault="003E702C" w:rsidP="003E702C">
      <w:pPr>
        <w:jc w:val="both"/>
        <w:rPr>
          <w:rFonts w:asciiTheme="minorHAnsi" w:hAnsiTheme="minorHAnsi" w:cstheme="minorHAnsi"/>
          <w:color w:val="000000"/>
          <w:sz w:val="22"/>
          <w:szCs w:val="22"/>
        </w:rPr>
      </w:pPr>
    </w:p>
    <w:p w14:paraId="617BF25A" w14:textId="77777777" w:rsidR="003E702C" w:rsidRPr="002E4349" w:rsidRDefault="003E702C" w:rsidP="003E702C">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De toepasselijke definitieve variabele prestatieroosters worden ten minste 7 werkdagen vooraf meegedeeld aan de personeelsleden door middel van een bericht dat schriftelijk moet worden vastgesteld en gedateerd door de werkgever.</w:t>
      </w:r>
    </w:p>
    <w:p w14:paraId="6B0D5177" w14:textId="77777777" w:rsidR="003E702C" w:rsidRPr="002E4349" w:rsidRDefault="003E702C" w:rsidP="003E702C">
      <w:pPr>
        <w:rPr>
          <w:rFonts w:asciiTheme="minorHAnsi" w:hAnsiTheme="minorHAnsi" w:cstheme="minorHAnsi"/>
          <w:color w:val="000000"/>
          <w:sz w:val="22"/>
          <w:szCs w:val="22"/>
        </w:rPr>
      </w:pPr>
    </w:p>
    <w:p w14:paraId="78FB3C36"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8</w:t>
      </w:r>
    </w:p>
    <w:p w14:paraId="5941D8BB" w14:textId="77777777" w:rsidR="003E702C" w:rsidRPr="002E4349" w:rsidRDefault="003E702C" w:rsidP="003E702C">
      <w:pPr>
        <w:rPr>
          <w:rFonts w:asciiTheme="minorHAnsi" w:hAnsiTheme="minorHAnsi" w:cstheme="minorHAnsi"/>
          <w:bCs/>
          <w:color w:val="000000"/>
          <w:sz w:val="22"/>
          <w:szCs w:val="22"/>
        </w:rPr>
      </w:pPr>
    </w:p>
    <w:p w14:paraId="4E24542D" w14:textId="6308CF47"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Indien de bediende onmogelijk zijn arbeid kan leveren wegens </w:t>
      </w:r>
      <w:r w:rsidRPr="05640D3D">
        <w:rPr>
          <w:rFonts w:asciiTheme="minorHAnsi" w:hAnsiTheme="minorHAnsi" w:cstheme="minorBidi"/>
          <w:b/>
          <w:color w:val="000000" w:themeColor="text1"/>
          <w:sz w:val="22"/>
          <w:szCs w:val="22"/>
        </w:rPr>
        <w:t>ziekte of ongeval</w:t>
      </w:r>
      <w:r w:rsidRPr="05640D3D">
        <w:rPr>
          <w:rFonts w:asciiTheme="minorHAnsi" w:hAnsiTheme="minorHAnsi" w:cstheme="minorBidi"/>
          <w:color w:val="000000" w:themeColor="text1"/>
          <w:sz w:val="22"/>
          <w:szCs w:val="22"/>
        </w:rPr>
        <w:t>, dan moet hij persoonlijk of door tussenkomst van een derde onmiddellijk en spontaan de werkgever hiervan op de hoogte brengen. Indien de arbeidsongeschiktheid één dag overschrijdt moet de bediende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62BE1ECF" w14:textId="77777777" w:rsidR="003E702C" w:rsidRPr="002E4349" w:rsidRDefault="003E702C" w:rsidP="003E702C">
      <w:pPr>
        <w:jc w:val="both"/>
        <w:rPr>
          <w:rFonts w:asciiTheme="minorHAnsi" w:hAnsiTheme="minorHAnsi" w:cstheme="minorHAnsi"/>
          <w:color w:val="000000"/>
          <w:sz w:val="22"/>
          <w:szCs w:val="22"/>
        </w:rPr>
      </w:pPr>
    </w:p>
    <w:p w14:paraId="32B0CA96"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9</w:t>
      </w:r>
    </w:p>
    <w:p w14:paraId="435898BC" w14:textId="77777777" w:rsidR="003E702C" w:rsidRPr="002E4349" w:rsidRDefault="003E702C" w:rsidP="003E702C">
      <w:pPr>
        <w:rPr>
          <w:rFonts w:asciiTheme="minorHAnsi" w:hAnsiTheme="minorHAnsi" w:cstheme="minorHAnsi"/>
          <w:bCs/>
          <w:color w:val="000000"/>
          <w:sz w:val="22"/>
          <w:szCs w:val="22"/>
        </w:rPr>
      </w:pPr>
    </w:p>
    <w:p w14:paraId="38E83FA3" w14:textId="77777777"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bediende moet van </w:t>
      </w:r>
      <w:r w:rsidRPr="05640D3D">
        <w:rPr>
          <w:rFonts w:asciiTheme="minorHAnsi" w:hAnsiTheme="minorHAnsi" w:cstheme="minorBidi"/>
          <w:b/>
          <w:color w:val="000000" w:themeColor="text1"/>
          <w:sz w:val="22"/>
          <w:szCs w:val="22"/>
        </w:rPr>
        <w:t>onberispelijk gedrag</w:t>
      </w:r>
      <w:r w:rsidRPr="05640D3D">
        <w:rPr>
          <w:rFonts w:asciiTheme="minorHAnsi" w:hAnsiTheme="minorHAnsi" w:cstheme="minorBidi"/>
          <w:color w:val="000000" w:themeColor="text1"/>
          <w:sz w:val="22"/>
          <w:szCs w:val="22"/>
        </w:rPr>
        <w:t xml:space="preserve"> zijn, zoals dat blijkt uit het </w:t>
      </w:r>
      <w:r w:rsidRPr="05640D3D">
        <w:rPr>
          <w:rFonts w:asciiTheme="minorHAnsi" w:hAnsiTheme="minorHAnsi" w:cstheme="minorBidi"/>
          <w:b/>
          <w:color w:val="000000" w:themeColor="text1"/>
          <w:sz w:val="22"/>
          <w:szCs w:val="22"/>
        </w:rPr>
        <w:t>uittreksel uit het strafregister</w:t>
      </w:r>
      <w:r w:rsidRPr="05640D3D">
        <w:rPr>
          <w:rFonts w:asciiTheme="minorHAnsi" w:hAnsiTheme="minorHAnsi" w:cstheme="minorBidi"/>
          <w:color w:val="000000" w:themeColor="text1"/>
          <w:sz w:val="22"/>
          <w:szCs w:val="22"/>
        </w:rPr>
        <w:t xml:space="preserve"> dat bij de indiensttreding niet ouder is dan 1 maand. Het betreft specifiek het model dat bestemd is voor ‘de uitoefening van een activiteit die onder opvoeding, psychomedische-sociale begeleiding, hulpverlening aan de jeugd, kinderbescherming, animatie of begeleiding van minderjarigen valt.</w:t>
      </w:r>
    </w:p>
    <w:p w14:paraId="40DE13CD" w14:textId="77777777" w:rsidR="003E702C" w:rsidRPr="002E4349" w:rsidRDefault="003E702C" w:rsidP="003E702C">
      <w:pPr>
        <w:rPr>
          <w:rFonts w:asciiTheme="minorHAnsi" w:hAnsiTheme="minorHAnsi" w:cstheme="minorHAnsi"/>
          <w:bCs/>
          <w:color w:val="000000"/>
          <w:sz w:val="22"/>
          <w:szCs w:val="22"/>
        </w:rPr>
      </w:pPr>
      <w:r w:rsidRPr="002E4349">
        <w:rPr>
          <w:rFonts w:asciiTheme="minorHAnsi" w:hAnsiTheme="minorHAnsi" w:cstheme="minorHAnsi"/>
          <w:bCs/>
          <w:color w:val="000000"/>
          <w:sz w:val="22"/>
          <w:szCs w:val="22"/>
        </w:rPr>
        <w:br w:type="page"/>
      </w:r>
    </w:p>
    <w:p w14:paraId="22AA732B"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lastRenderedPageBreak/>
        <w:t>Artikel. 10</w:t>
      </w:r>
    </w:p>
    <w:p w14:paraId="00110E58" w14:textId="77777777" w:rsidR="003E702C" w:rsidRPr="002E4349" w:rsidRDefault="003E702C" w:rsidP="003E702C">
      <w:pPr>
        <w:rPr>
          <w:rFonts w:asciiTheme="minorHAnsi" w:hAnsiTheme="minorHAnsi" w:cstheme="minorHAnsi"/>
          <w:bCs/>
          <w:color w:val="000000"/>
          <w:sz w:val="22"/>
          <w:szCs w:val="22"/>
        </w:rPr>
      </w:pPr>
    </w:p>
    <w:p w14:paraId="295FF1A7" w14:textId="77777777"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Indien deze overeenkomst voor </w:t>
      </w:r>
      <w:r w:rsidRPr="05640D3D">
        <w:rPr>
          <w:rFonts w:asciiTheme="minorHAnsi" w:hAnsiTheme="minorHAnsi" w:cstheme="minorBidi"/>
          <w:b/>
          <w:color w:val="000000" w:themeColor="text1"/>
          <w:sz w:val="22"/>
          <w:szCs w:val="22"/>
        </w:rPr>
        <w:t>onbepaalde tijd</w:t>
      </w:r>
      <w:r w:rsidRPr="05640D3D">
        <w:rPr>
          <w:rFonts w:asciiTheme="minorHAnsi" w:hAnsiTheme="minorHAnsi" w:cstheme="minorBidi"/>
          <w:color w:val="000000" w:themeColor="text1"/>
          <w:sz w:val="22"/>
          <w:szCs w:val="22"/>
        </w:rPr>
        <w:t xml:space="preserve"> werd gesloten, kunnen de werkgever en de bediende de overeenkomst beëindigen mits zij aan de andere partij schriftelijk kennisgeven van de opzegging. De duur van de </w:t>
      </w:r>
      <w:r w:rsidRPr="05640D3D">
        <w:rPr>
          <w:rFonts w:asciiTheme="minorHAnsi" w:hAnsiTheme="minorHAnsi" w:cstheme="minorBidi"/>
          <w:b/>
          <w:color w:val="000000" w:themeColor="text1"/>
          <w:sz w:val="22"/>
          <w:szCs w:val="22"/>
        </w:rPr>
        <w:t>opzeggingstermijn</w:t>
      </w:r>
      <w:r w:rsidRPr="05640D3D">
        <w:rPr>
          <w:rFonts w:asciiTheme="minorHAnsi" w:hAnsiTheme="minorHAnsi" w:cstheme="minorBidi"/>
          <w:color w:val="000000" w:themeColor="text1"/>
          <w:sz w:val="22"/>
          <w:szCs w:val="22"/>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60C66989" w14:textId="77777777" w:rsidR="003E702C" w:rsidRPr="002E4349" w:rsidRDefault="003E702C" w:rsidP="003E702C">
      <w:pPr>
        <w:rPr>
          <w:rFonts w:asciiTheme="minorHAnsi" w:hAnsiTheme="minorHAnsi" w:cstheme="minorHAnsi"/>
          <w:bCs/>
          <w:color w:val="000000"/>
          <w:sz w:val="22"/>
          <w:szCs w:val="22"/>
        </w:rPr>
      </w:pPr>
    </w:p>
    <w:p w14:paraId="36CB9A64"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11</w:t>
      </w:r>
    </w:p>
    <w:p w14:paraId="3BEEBE34" w14:textId="77777777" w:rsidR="003E702C" w:rsidRPr="002E4349" w:rsidRDefault="003E702C" w:rsidP="003E702C">
      <w:pPr>
        <w:rPr>
          <w:rFonts w:asciiTheme="minorHAnsi" w:hAnsiTheme="minorHAnsi" w:cstheme="minorHAnsi"/>
          <w:bCs/>
          <w:color w:val="000000"/>
          <w:sz w:val="22"/>
          <w:szCs w:val="22"/>
        </w:rPr>
      </w:pPr>
    </w:p>
    <w:p w14:paraId="51039C7E" w14:textId="77777777"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Indien deze overeenkomst voor </w:t>
      </w:r>
      <w:r w:rsidRPr="05640D3D">
        <w:rPr>
          <w:rFonts w:asciiTheme="minorHAnsi" w:hAnsiTheme="minorHAnsi" w:cstheme="minorBidi"/>
          <w:b/>
          <w:color w:val="000000" w:themeColor="text1"/>
          <w:sz w:val="22"/>
          <w:szCs w:val="22"/>
        </w:rPr>
        <w:t>bepaalde tijd</w:t>
      </w:r>
      <w:r w:rsidRPr="05640D3D">
        <w:rPr>
          <w:rFonts w:asciiTheme="minorHAnsi" w:hAnsiTheme="minorHAnsi" w:cstheme="minorBidi"/>
          <w:color w:val="000000" w:themeColor="text1"/>
          <w:sz w:val="22"/>
          <w:szCs w:val="22"/>
        </w:rPr>
        <w:t xml:space="preserve"> werd gesloten, wordt zij </w:t>
      </w:r>
      <w:r w:rsidRPr="05640D3D">
        <w:rPr>
          <w:rFonts w:asciiTheme="minorHAnsi" w:hAnsiTheme="minorHAnsi" w:cstheme="minorBidi"/>
          <w:b/>
          <w:color w:val="000000" w:themeColor="text1"/>
          <w:sz w:val="22"/>
          <w:szCs w:val="22"/>
        </w:rPr>
        <w:t>automatisch beëindigd</w:t>
      </w:r>
      <w:r w:rsidRPr="05640D3D">
        <w:rPr>
          <w:rFonts w:asciiTheme="minorHAnsi" w:hAnsiTheme="minorHAnsi" w:cstheme="minorBidi"/>
          <w:color w:val="000000" w:themeColor="text1"/>
          <w:sz w:val="22"/>
          <w:szCs w:val="22"/>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bediende,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1297722E" w14:textId="77777777" w:rsidR="003E702C" w:rsidRPr="002E4349" w:rsidRDefault="003E702C" w:rsidP="003E702C">
      <w:pPr>
        <w:rPr>
          <w:rFonts w:asciiTheme="minorHAnsi" w:hAnsiTheme="minorHAnsi" w:cstheme="minorHAnsi"/>
          <w:bCs/>
          <w:color w:val="000000"/>
          <w:sz w:val="22"/>
          <w:szCs w:val="22"/>
        </w:rPr>
      </w:pPr>
    </w:p>
    <w:p w14:paraId="57041179"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12</w:t>
      </w:r>
    </w:p>
    <w:p w14:paraId="521F22BA" w14:textId="77777777" w:rsidR="003E702C" w:rsidRPr="002E4349" w:rsidRDefault="003E702C" w:rsidP="003E702C">
      <w:pPr>
        <w:rPr>
          <w:rFonts w:asciiTheme="minorHAnsi" w:hAnsiTheme="minorHAnsi" w:cstheme="minorHAnsi"/>
          <w:bCs/>
          <w:color w:val="000000"/>
          <w:sz w:val="22"/>
          <w:szCs w:val="22"/>
        </w:rPr>
      </w:pPr>
    </w:p>
    <w:p w14:paraId="0F841643" w14:textId="057834F5"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voorzieningen werden onderhandeld en het toepasselijke arbeidsreglement.</w:t>
      </w:r>
    </w:p>
    <w:p w14:paraId="5956AFE7" w14:textId="77777777" w:rsidR="003E702C" w:rsidRPr="002E4349" w:rsidRDefault="003E702C" w:rsidP="003E702C">
      <w:pPr>
        <w:jc w:val="both"/>
        <w:rPr>
          <w:rFonts w:asciiTheme="minorHAnsi" w:hAnsiTheme="minorHAnsi" w:cstheme="minorHAnsi"/>
          <w:color w:val="000000"/>
          <w:sz w:val="22"/>
          <w:szCs w:val="22"/>
        </w:rPr>
      </w:pPr>
    </w:p>
    <w:p w14:paraId="6DA70728" w14:textId="77777777" w:rsidR="003E702C" w:rsidRPr="002E4349" w:rsidRDefault="003E702C" w:rsidP="003E702C">
      <w:pPr>
        <w:rPr>
          <w:rFonts w:asciiTheme="minorHAnsi" w:hAnsiTheme="minorHAnsi" w:cstheme="minorHAnsi"/>
          <w:b/>
          <w:color w:val="000000"/>
          <w:sz w:val="22"/>
          <w:szCs w:val="22"/>
        </w:rPr>
      </w:pPr>
      <w:bookmarkStart w:id="8011" w:name="_Hlk138412416"/>
      <w:r w:rsidRPr="002E4349">
        <w:rPr>
          <w:rFonts w:asciiTheme="minorHAnsi" w:hAnsiTheme="minorHAnsi" w:cstheme="minorHAnsi"/>
          <w:b/>
          <w:color w:val="000000"/>
          <w:sz w:val="22"/>
          <w:szCs w:val="22"/>
        </w:rPr>
        <w:t>Artikel. 13</w:t>
      </w:r>
    </w:p>
    <w:p w14:paraId="3BCA8C5B" w14:textId="77777777" w:rsidR="003E702C" w:rsidRPr="002E4349" w:rsidRDefault="003E702C" w:rsidP="003E702C">
      <w:pPr>
        <w:rPr>
          <w:rFonts w:asciiTheme="minorHAnsi" w:hAnsiTheme="minorHAnsi" w:cstheme="minorHAnsi"/>
          <w:color w:val="000000"/>
          <w:sz w:val="22"/>
          <w:szCs w:val="22"/>
        </w:rPr>
      </w:pPr>
    </w:p>
    <w:bookmarkEnd w:id="8011"/>
    <w:p w14:paraId="64775E97"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De bediende erkent een exemplaar van deze overeenkomst en een kopie van het arbeidsreglement te hebben ontvangen. Hij verklaart er de bepalingen en voorwaarden ervan te aanvaarden.</w:t>
      </w:r>
    </w:p>
    <w:p w14:paraId="5274B766" w14:textId="77777777" w:rsidR="003E702C" w:rsidRPr="002E4349" w:rsidRDefault="003E702C" w:rsidP="003E702C">
      <w:pPr>
        <w:rPr>
          <w:rFonts w:asciiTheme="minorHAnsi" w:hAnsiTheme="minorHAnsi" w:cstheme="minorHAnsi"/>
          <w:color w:val="000000"/>
          <w:sz w:val="22"/>
          <w:szCs w:val="22"/>
        </w:rPr>
      </w:pPr>
    </w:p>
    <w:p w14:paraId="62AC9726" w14:textId="0FA89C26"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Opgemaakt in twee exemplaren ondertekend door de partijen te …………………</w:t>
      </w:r>
      <w:r w:rsidR="007554A9" w:rsidRPr="002E4349">
        <w:rPr>
          <w:rFonts w:asciiTheme="minorHAnsi" w:hAnsiTheme="minorHAnsi" w:cstheme="minorHAnsi"/>
          <w:color w:val="000000"/>
          <w:sz w:val="22"/>
          <w:szCs w:val="22"/>
        </w:rPr>
        <w:t>…, op</w:t>
      </w:r>
      <w:r w:rsidRPr="002E4349">
        <w:rPr>
          <w:rFonts w:asciiTheme="minorHAnsi" w:hAnsiTheme="minorHAnsi" w:cstheme="minorHAnsi"/>
          <w:color w:val="000000"/>
          <w:sz w:val="22"/>
          <w:szCs w:val="22"/>
        </w:rPr>
        <w:t>……………………</w:t>
      </w:r>
      <w:r w:rsidR="00B50EBD" w:rsidRPr="002E4349">
        <w:rPr>
          <w:rFonts w:asciiTheme="minorHAnsi" w:hAnsiTheme="minorHAnsi" w:cstheme="minorHAnsi"/>
          <w:color w:val="000000"/>
          <w:sz w:val="22"/>
          <w:szCs w:val="22"/>
        </w:rPr>
        <w:t>……</w:t>
      </w:r>
      <w:r w:rsidRPr="002E4349">
        <w:rPr>
          <w:rFonts w:asciiTheme="minorHAnsi" w:hAnsiTheme="minorHAnsi" w:cstheme="minorHAnsi"/>
          <w:color w:val="000000"/>
          <w:sz w:val="22"/>
          <w:szCs w:val="22"/>
        </w:rPr>
        <w:t>.</w:t>
      </w:r>
    </w:p>
    <w:p w14:paraId="122F7781" w14:textId="77777777" w:rsidR="003E702C" w:rsidRPr="002E4349" w:rsidRDefault="003E702C" w:rsidP="003E702C">
      <w:pPr>
        <w:rPr>
          <w:rFonts w:asciiTheme="minorHAnsi" w:hAnsiTheme="minorHAnsi" w:cstheme="minorHAnsi"/>
          <w:color w:val="000000"/>
          <w:sz w:val="22"/>
          <w:szCs w:val="22"/>
        </w:rPr>
      </w:pPr>
    </w:p>
    <w:tbl>
      <w:tblPr>
        <w:tblW w:w="0" w:type="auto"/>
        <w:tblLook w:val="04A0" w:firstRow="1" w:lastRow="0" w:firstColumn="1" w:lastColumn="0" w:noHBand="0" w:noVBand="1"/>
      </w:tblPr>
      <w:tblGrid>
        <w:gridCol w:w="4545"/>
        <w:gridCol w:w="4526"/>
      </w:tblGrid>
      <w:tr w:rsidR="003E702C" w:rsidRPr="002E4349" w14:paraId="7DD0C86D" w14:textId="77777777" w:rsidTr="00F34E73">
        <w:tc>
          <w:tcPr>
            <w:tcW w:w="4605" w:type="dxa"/>
          </w:tcPr>
          <w:p w14:paraId="42085C84" w14:textId="77777777" w:rsidR="003E702C" w:rsidRPr="002E4349" w:rsidRDefault="003E702C" w:rsidP="00F34E73">
            <w:pPr>
              <w:ind w:left="-108" w:right="1309"/>
              <w:rPr>
                <w:rFonts w:asciiTheme="minorHAnsi" w:hAnsiTheme="minorHAnsi" w:cstheme="minorHAnsi"/>
                <w:color w:val="000000"/>
                <w:sz w:val="22"/>
                <w:szCs w:val="22"/>
              </w:rPr>
            </w:pPr>
            <w:r w:rsidRPr="002E4349">
              <w:rPr>
                <w:rFonts w:asciiTheme="minorHAnsi" w:hAnsiTheme="minorHAnsi" w:cstheme="minorHAnsi"/>
                <w:color w:val="000000"/>
                <w:sz w:val="22"/>
                <w:szCs w:val="22"/>
              </w:rPr>
              <w:t>Handtekening van de werknemer</w:t>
            </w:r>
            <w:r w:rsidRPr="002E4349">
              <w:rPr>
                <w:rFonts w:asciiTheme="minorHAnsi" w:hAnsiTheme="minorHAnsi" w:cstheme="minorHAnsi"/>
                <w:color w:val="000000"/>
                <w:sz w:val="22"/>
                <w:szCs w:val="22"/>
              </w:rPr>
              <w:br/>
              <w:t>(+ naam en voorafgegaan door de handgeschreven vermelding “gelezen en goedgekeurd”)</w:t>
            </w:r>
          </w:p>
          <w:p w14:paraId="55D206D3" w14:textId="77777777" w:rsidR="003E702C" w:rsidRPr="002E4349" w:rsidRDefault="003E702C" w:rsidP="00F34E73">
            <w:pPr>
              <w:ind w:left="-108" w:right="1309"/>
              <w:rPr>
                <w:rFonts w:asciiTheme="minorHAnsi" w:hAnsiTheme="minorHAnsi" w:cstheme="minorHAnsi"/>
                <w:color w:val="000000"/>
                <w:sz w:val="22"/>
                <w:szCs w:val="22"/>
              </w:rPr>
            </w:pPr>
          </w:p>
        </w:tc>
        <w:tc>
          <w:tcPr>
            <w:tcW w:w="4605" w:type="dxa"/>
          </w:tcPr>
          <w:p w14:paraId="755CA271" w14:textId="77777777" w:rsidR="003E702C" w:rsidRPr="002E4349" w:rsidRDefault="003E702C" w:rsidP="00F34E73">
            <w:pPr>
              <w:ind w:left="164"/>
              <w:rPr>
                <w:rFonts w:asciiTheme="minorHAnsi" w:hAnsiTheme="minorHAnsi" w:cstheme="minorHAnsi"/>
                <w:color w:val="000000"/>
                <w:sz w:val="22"/>
                <w:szCs w:val="22"/>
              </w:rPr>
            </w:pPr>
            <w:r w:rsidRPr="002E4349">
              <w:rPr>
                <w:rFonts w:asciiTheme="minorHAnsi" w:hAnsiTheme="minorHAnsi" w:cstheme="minorHAnsi"/>
                <w:color w:val="000000"/>
                <w:sz w:val="22"/>
                <w:szCs w:val="22"/>
              </w:rPr>
              <w:t>Handtekening algemeen directeur</w:t>
            </w:r>
            <w:r w:rsidRPr="002E4349">
              <w:rPr>
                <w:rFonts w:asciiTheme="minorHAnsi" w:hAnsiTheme="minorHAnsi" w:cstheme="minorHAnsi"/>
                <w:color w:val="000000"/>
                <w:sz w:val="22"/>
                <w:szCs w:val="22"/>
              </w:rPr>
              <w:br/>
              <w:t>(+ naam)</w:t>
            </w:r>
          </w:p>
        </w:tc>
      </w:tr>
      <w:tr w:rsidR="003E702C" w:rsidRPr="002E4349" w14:paraId="30CA5F83" w14:textId="77777777" w:rsidTr="00F34E73">
        <w:tc>
          <w:tcPr>
            <w:tcW w:w="4605" w:type="dxa"/>
          </w:tcPr>
          <w:p w14:paraId="4DA5F5B5" w14:textId="77777777" w:rsidR="003E702C" w:rsidRPr="002E4349" w:rsidRDefault="003E702C" w:rsidP="00F34E73">
            <w:pPr>
              <w:ind w:left="-108"/>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tc>
        <w:tc>
          <w:tcPr>
            <w:tcW w:w="4605" w:type="dxa"/>
          </w:tcPr>
          <w:p w14:paraId="72D0012F" w14:textId="77777777" w:rsidR="003E702C" w:rsidRPr="002E4349" w:rsidRDefault="003E702C" w:rsidP="00F34E73">
            <w:pPr>
              <w:ind w:left="164"/>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tc>
      </w:tr>
      <w:tr w:rsidR="003E702C" w:rsidRPr="002E4349" w14:paraId="0CC9E90C" w14:textId="77777777" w:rsidTr="00F34E73">
        <w:tc>
          <w:tcPr>
            <w:tcW w:w="4605" w:type="dxa"/>
          </w:tcPr>
          <w:p w14:paraId="5EBEECBF" w14:textId="77777777" w:rsidR="003E702C" w:rsidRPr="002E4349" w:rsidRDefault="003E702C" w:rsidP="00F34E73">
            <w:pPr>
              <w:ind w:left="-108"/>
              <w:rPr>
                <w:rFonts w:asciiTheme="minorHAnsi" w:hAnsiTheme="minorHAnsi" w:cstheme="minorHAnsi"/>
                <w:color w:val="000000"/>
                <w:sz w:val="22"/>
                <w:szCs w:val="22"/>
              </w:rPr>
            </w:pPr>
          </w:p>
        </w:tc>
        <w:tc>
          <w:tcPr>
            <w:tcW w:w="4605" w:type="dxa"/>
          </w:tcPr>
          <w:p w14:paraId="5D8D3227" w14:textId="77777777" w:rsidR="003E702C" w:rsidRPr="002E4349" w:rsidRDefault="003E702C" w:rsidP="00F34E73">
            <w:pPr>
              <w:ind w:left="164"/>
              <w:rPr>
                <w:rFonts w:asciiTheme="minorHAnsi" w:hAnsiTheme="minorHAnsi" w:cstheme="minorHAnsi"/>
                <w:color w:val="000000"/>
                <w:sz w:val="22"/>
                <w:szCs w:val="22"/>
              </w:rPr>
            </w:pPr>
          </w:p>
        </w:tc>
      </w:tr>
      <w:tr w:rsidR="003E702C" w:rsidRPr="002E4349" w14:paraId="75849AEB" w14:textId="77777777" w:rsidTr="00F34E73">
        <w:tc>
          <w:tcPr>
            <w:tcW w:w="4605" w:type="dxa"/>
          </w:tcPr>
          <w:p w14:paraId="38FE33E5" w14:textId="7317A69A" w:rsidR="003E702C" w:rsidRPr="002E4349" w:rsidRDefault="007554A9" w:rsidP="00F34E73">
            <w:pPr>
              <w:ind w:left="-108"/>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Datum: </w:t>
            </w:r>
            <w:r w:rsidR="00B50EBD" w:rsidRPr="05640D3D">
              <w:rPr>
                <w:rFonts w:asciiTheme="minorHAnsi" w:hAnsiTheme="minorHAnsi" w:cstheme="minorBidi"/>
                <w:color w:val="000000" w:themeColor="text1"/>
                <w:sz w:val="22"/>
                <w:szCs w:val="22"/>
              </w:rPr>
              <w:t xml:space="preserve"> …</w:t>
            </w:r>
            <w:r w:rsidR="003E702C" w:rsidRPr="05640D3D">
              <w:rPr>
                <w:rFonts w:asciiTheme="minorHAnsi" w:hAnsiTheme="minorHAnsi" w:cstheme="minorBidi"/>
                <w:color w:val="000000" w:themeColor="text1"/>
                <w:sz w:val="22"/>
                <w:szCs w:val="22"/>
              </w:rPr>
              <w:t>./......./.........</w:t>
            </w:r>
          </w:p>
        </w:tc>
        <w:tc>
          <w:tcPr>
            <w:tcW w:w="4605" w:type="dxa"/>
          </w:tcPr>
          <w:p w14:paraId="0B19BD6C" w14:textId="0CEE8900" w:rsidR="003E702C" w:rsidRPr="002E4349" w:rsidRDefault="007554A9" w:rsidP="00F34E73">
            <w:pPr>
              <w:ind w:left="164"/>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Datum: </w:t>
            </w:r>
            <w:r w:rsidR="00B50EBD" w:rsidRPr="05640D3D">
              <w:rPr>
                <w:rFonts w:asciiTheme="minorHAnsi" w:hAnsiTheme="minorHAnsi" w:cstheme="minorBidi"/>
                <w:color w:val="000000" w:themeColor="text1"/>
                <w:sz w:val="22"/>
                <w:szCs w:val="22"/>
              </w:rPr>
              <w:t xml:space="preserve"> …</w:t>
            </w:r>
            <w:r w:rsidR="003E702C" w:rsidRPr="05640D3D">
              <w:rPr>
                <w:rFonts w:asciiTheme="minorHAnsi" w:hAnsiTheme="minorHAnsi" w:cstheme="minorBidi"/>
                <w:color w:val="000000" w:themeColor="text1"/>
                <w:sz w:val="22"/>
                <w:szCs w:val="22"/>
              </w:rPr>
              <w:t>./......../.........</w:t>
            </w:r>
          </w:p>
        </w:tc>
      </w:tr>
    </w:tbl>
    <w:p w14:paraId="7F9BABE6" w14:textId="77777777" w:rsidR="003F7398" w:rsidRPr="002E4349" w:rsidRDefault="003F7398">
      <w:pPr>
        <w:rPr>
          <w:rFonts w:asciiTheme="minorHAnsi" w:hAnsiTheme="minorHAnsi" w:cstheme="minorHAnsi"/>
          <w:sz w:val="22"/>
          <w:szCs w:val="22"/>
        </w:rPr>
      </w:pPr>
      <w:bookmarkStart w:id="8012" w:name="_Toc280265915"/>
      <w:bookmarkStart w:id="8013" w:name="_Toc307475737"/>
      <w:bookmarkStart w:id="8014" w:name="_Toc307487999"/>
      <w:r w:rsidRPr="002E4349">
        <w:rPr>
          <w:rFonts w:asciiTheme="minorHAnsi" w:hAnsiTheme="minorHAnsi" w:cstheme="minorHAnsi"/>
          <w:sz w:val="22"/>
          <w:szCs w:val="22"/>
        </w:rPr>
        <w:br w:type="page"/>
      </w:r>
    </w:p>
    <w:p w14:paraId="49652A6F" w14:textId="0BCA941D" w:rsidR="00A90C76" w:rsidRPr="002E4349" w:rsidRDefault="00A90C76" w:rsidP="00851659">
      <w:pPr>
        <w:pStyle w:val="Kop2"/>
        <w:numPr>
          <w:ilvl w:val="0"/>
          <w:numId w:val="0"/>
        </w:numPr>
        <w:ind w:left="993"/>
      </w:pPr>
      <w:bookmarkStart w:id="8015" w:name="_Model_Arbeidsovereenkomst_–_1"/>
      <w:bookmarkStart w:id="8016" w:name="_Toc210918869"/>
      <w:bookmarkEnd w:id="8015"/>
      <w:r>
        <w:lastRenderedPageBreak/>
        <w:t>Model Arbeidsovereenkomst – Arbeiders voorziening</w:t>
      </w:r>
      <w:r w:rsidR="0052321C">
        <w:t xml:space="preserve"> GO!</w:t>
      </w:r>
      <w:bookmarkEnd w:id="8016"/>
    </w:p>
    <w:p w14:paraId="4919BAF1" w14:textId="77777777" w:rsidR="00A90C76" w:rsidRPr="002E4349" w:rsidRDefault="00A90C76" w:rsidP="00A90C76">
      <w:pPr>
        <w:rPr>
          <w:rFonts w:asciiTheme="minorHAnsi" w:hAnsiTheme="minorHAnsi" w:cstheme="minorHAnsi"/>
          <w:color w:val="000000"/>
        </w:rPr>
      </w:pPr>
    </w:p>
    <w:p w14:paraId="7B25887D" w14:textId="618ECBD3" w:rsidR="00A90C76" w:rsidRPr="002E4349" w:rsidRDefault="0067666A" w:rsidP="00A90C76">
      <w:pPr>
        <w:jc w:val="center"/>
        <w:rPr>
          <w:rFonts w:asciiTheme="minorHAnsi" w:hAnsiTheme="minorHAnsi" w:cstheme="minorHAnsi"/>
          <w:color w:val="000000"/>
        </w:rPr>
      </w:pPr>
      <w:r>
        <w:rPr>
          <w:rFonts w:asciiTheme="minorHAnsi" w:hAnsiTheme="minorHAnsi" w:cstheme="minorHAnsi"/>
          <w:noProof/>
          <w:color w:val="000000"/>
          <w:szCs w:val="20"/>
          <w:lang w:val="nl-NL" w:eastAsia="nl-NL"/>
        </w:rPr>
        <w:drawing>
          <wp:inline distT="0" distB="0" distL="0" distR="0" wp14:anchorId="6B0FE9CF" wp14:editId="5C899592">
            <wp:extent cx="3586039" cy="1224733"/>
            <wp:effectExtent l="0" t="0" r="0" b="0"/>
            <wp:docPr id="1760727030"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4">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69F2148D" w14:textId="77777777" w:rsidR="00A90C76" w:rsidRPr="002E4349" w:rsidRDefault="00A90C76" w:rsidP="00A90C76">
      <w:pPr>
        <w:jc w:val="center"/>
        <w:rPr>
          <w:rFonts w:asciiTheme="minorHAnsi" w:hAnsiTheme="minorHAnsi" w:cstheme="minorHAnsi"/>
          <w:color w:val="000000"/>
        </w:rPr>
      </w:pPr>
    </w:p>
    <w:p w14:paraId="57C7141C"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SCHOLENGROEP: ......................................</w:t>
      </w:r>
    </w:p>
    <w:p w14:paraId="0B5B5FE6"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ADRES:</w:t>
      </w:r>
    </w:p>
    <w:p w14:paraId="4B7AB958"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3E25470D"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37238EA5" w14:textId="77777777" w:rsidR="00A90C76" w:rsidRPr="002E4349" w:rsidRDefault="00A90C76" w:rsidP="00A90C76">
      <w:pPr>
        <w:jc w:val="center"/>
        <w:rPr>
          <w:rFonts w:asciiTheme="minorHAnsi" w:hAnsiTheme="minorHAnsi" w:cstheme="minorHAnsi"/>
          <w:b/>
          <w:color w:val="000000"/>
          <w:sz w:val="22"/>
          <w:szCs w:val="22"/>
        </w:rPr>
      </w:pPr>
    </w:p>
    <w:p w14:paraId="6A24305F" w14:textId="77777777" w:rsidR="00A90C76" w:rsidRPr="002E4349" w:rsidRDefault="00A90C76" w:rsidP="00A90C76">
      <w:pPr>
        <w:jc w:val="center"/>
        <w:rPr>
          <w:rFonts w:asciiTheme="minorHAnsi" w:hAnsiTheme="minorHAnsi" w:cstheme="minorHAnsi"/>
          <w:color w:val="000000"/>
          <w:sz w:val="22"/>
          <w:szCs w:val="22"/>
        </w:rPr>
      </w:pPr>
      <w:r w:rsidRPr="002E4349">
        <w:rPr>
          <w:rFonts w:asciiTheme="minorHAnsi" w:hAnsiTheme="minorHAnsi" w:cstheme="minorHAnsi"/>
          <w:b/>
          <w:color w:val="000000"/>
          <w:sz w:val="22"/>
          <w:szCs w:val="22"/>
        </w:rPr>
        <w:t>ARBEIDSOVEREENKOMST</w:t>
      </w:r>
    </w:p>
    <w:p w14:paraId="0960A3F3" w14:textId="77777777" w:rsidR="00A90C76" w:rsidRPr="002E4349" w:rsidRDefault="00A90C76" w:rsidP="00A90C76">
      <w:pPr>
        <w:jc w:val="cente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ARBEIDER</w:t>
      </w:r>
    </w:p>
    <w:p w14:paraId="5B7E6948" w14:textId="77777777" w:rsidR="00A90C76" w:rsidRPr="002E4349" w:rsidRDefault="00A90C76" w:rsidP="00A90C76">
      <w:pPr>
        <w:rPr>
          <w:rFonts w:asciiTheme="minorHAnsi" w:hAnsiTheme="minorHAnsi" w:cstheme="minorHAnsi"/>
          <w:color w:val="000000"/>
          <w:sz w:val="22"/>
          <w:szCs w:val="22"/>
        </w:rPr>
      </w:pPr>
    </w:p>
    <w:p w14:paraId="1B99DE5A" w14:textId="77777777" w:rsidR="00A90C76" w:rsidRPr="002E4349" w:rsidRDefault="00A90C76" w:rsidP="00A90C76">
      <w:pPr>
        <w:jc w:val="both"/>
        <w:rPr>
          <w:rFonts w:asciiTheme="minorHAnsi" w:hAnsiTheme="minorHAnsi" w:cstheme="minorHAnsi"/>
          <w:color w:val="000000"/>
          <w:sz w:val="22"/>
          <w:szCs w:val="22"/>
        </w:rPr>
      </w:pPr>
      <w:r w:rsidRPr="002E4349">
        <w:rPr>
          <w:rFonts w:asciiTheme="minorHAnsi" w:hAnsiTheme="minorHAnsi" w:cstheme="minorHAnsi"/>
          <w:b/>
          <w:bCs/>
          <w:color w:val="000000"/>
          <w:sz w:val="22"/>
          <w:szCs w:val="22"/>
        </w:rPr>
        <w:t>Tussen</w:t>
      </w:r>
      <w:r w:rsidRPr="002E4349">
        <w:rPr>
          <w:rFonts w:asciiTheme="minorHAnsi" w:hAnsiTheme="minorHAnsi" w:cstheme="minorHAnsi"/>
          <w:color w:val="000000"/>
          <w:sz w:val="22"/>
          <w:szCs w:val="22"/>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w:t>
      </w:r>
      <w:r w:rsidRPr="002E4349">
        <w:rPr>
          <w:rFonts w:asciiTheme="minorHAnsi" w:hAnsiTheme="minorHAnsi" w:cstheme="minorHAnsi"/>
          <w:b/>
          <w:bCs/>
          <w:color w:val="000000"/>
          <w:sz w:val="22"/>
          <w:szCs w:val="22"/>
        </w:rPr>
        <w:t>hieronder aangeduid als “werkgever”</w:t>
      </w:r>
    </w:p>
    <w:p w14:paraId="78F3EB73" w14:textId="77777777" w:rsidR="00A90C76" w:rsidRPr="002E4349" w:rsidRDefault="00A90C76" w:rsidP="00A90C76">
      <w:pPr>
        <w:rPr>
          <w:rFonts w:asciiTheme="minorHAnsi" w:hAnsiTheme="minorHAnsi" w:cstheme="minorHAnsi"/>
          <w:color w:val="000000"/>
          <w:sz w:val="22"/>
          <w:szCs w:val="22"/>
        </w:rPr>
      </w:pPr>
    </w:p>
    <w:p w14:paraId="409C82EE" w14:textId="5E76525B" w:rsidR="00A90C76" w:rsidRPr="002E4349" w:rsidRDefault="007554A9" w:rsidP="00A90C76">
      <w:pPr>
        <w:rPr>
          <w:rFonts w:asciiTheme="minorHAnsi" w:hAnsiTheme="minorHAnsi" w:cstheme="minorHAnsi"/>
          <w:color w:val="000000"/>
          <w:sz w:val="22"/>
          <w:szCs w:val="22"/>
        </w:rPr>
      </w:pPr>
      <w:r w:rsidRPr="002E4349">
        <w:rPr>
          <w:rFonts w:asciiTheme="minorHAnsi" w:hAnsiTheme="minorHAnsi" w:cstheme="minorHAnsi"/>
          <w:b/>
          <w:bCs/>
          <w:color w:val="000000"/>
          <w:sz w:val="22"/>
          <w:szCs w:val="22"/>
        </w:rPr>
        <w:t>En</w:t>
      </w:r>
    </w:p>
    <w:p w14:paraId="4F57AA85"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713583C9" w14:textId="77777777" w:rsidR="00A90C76" w:rsidRPr="002E4349" w:rsidRDefault="00A90C76" w:rsidP="00A90C76">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met als adres .................................................................................................................................................................</w:t>
      </w:r>
    </w:p>
    <w:p w14:paraId="2D0D9D33" w14:textId="77777777" w:rsidR="00A90C76" w:rsidRPr="002E4349" w:rsidRDefault="00A90C76" w:rsidP="00A90C76">
      <w:pPr>
        <w:rPr>
          <w:rFonts w:asciiTheme="minorHAnsi" w:hAnsiTheme="minorHAnsi" w:cstheme="minorBidi"/>
          <w:color w:val="000000"/>
          <w:sz w:val="22"/>
          <w:szCs w:val="22"/>
        </w:rPr>
      </w:pPr>
      <w:r w:rsidRPr="05640D3D">
        <w:rPr>
          <w:rFonts w:asciiTheme="minorHAnsi" w:hAnsiTheme="minorHAnsi" w:cstheme="minorBidi"/>
          <w:b/>
          <w:color w:val="000000" w:themeColor="text1"/>
          <w:sz w:val="22"/>
          <w:szCs w:val="22"/>
        </w:rPr>
        <w:t>hieronder aangeduid als “arbeider”</w:t>
      </w:r>
    </w:p>
    <w:p w14:paraId="7E5465A5" w14:textId="77777777" w:rsidR="00A90C76" w:rsidRPr="002E4349" w:rsidRDefault="00A90C76" w:rsidP="00A90C76">
      <w:pPr>
        <w:rPr>
          <w:rFonts w:asciiTheme="minorHAnsi" w:hAnsiTheme="minorHAnsi" w:cstheme="minorHAnsi"/>
          <w:color w:val="000000"/>
          <w:sz w:val="22"/>
          <w:szCs w:val="22"/>
        </w:rPr>
      </w:pPr>
    </w:p>
    <w:p w14:paraId="06CC6D05" w14:textId="77777777" w:rsidR="00A90C76" w:rsidRPr="002E4349" w:rsidRDefault="00A90C76" w:rsidP="00A90C76">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is als volgt overeengekomen:</w:t>
      </w:r>
    </w:p>
    <w:p w14:paraId="6B7F18E1" w14:textId="77777777" w:rsidR="00A90C76" w:rsidRPr="002E4349" w:rsidRDefault="00A90C76" w:rsidP="00A90C76">
      <w:pPr>
        <w:rPr>
          <w:rFonts w:asciiTheme="minorHAnsi" w:hAnsiTheme="minorHAnsi" w:cstheme="minorHAnsi"/>
          <w:color w:val="000000"/>
          <w:sz w:val="22"/>
          <w:szCs w:val="22"/>
        </w:rPr>
      </w:pPr>
    </w:p>
    <w:p w14:paraId="05EA5532"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w:t>
      </w:r>
    </w:p>
    <w:p w14:paraId="09D3108C" w14:textId="77777777" w:rsidR="00A90C76" w:rsidRPr="002E4349" w:rsidRDefault="00A90C76" w:rsidP="00A90C76">
      <w:pPr>
        <w:rPr>
          <w:rFonts w:asciiTheme="minorHAnsi" w:hAnsiTheme="minorHAnsi" w:cstheme="minorHAnsi"/>
          <w:color w:val="000000"/>
          <w:sz w:val="22"/>
          <w:szCs w:val="22"/>
        </w:rPr>
      </w:pPr>
    </w:p>
    <w:p w14:paraId="012E72E0"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 werkgever neemt de arbeider </w:t>
      </w:r>
      <w:r w:rsidRPr="002E4349">
        <w:rPr>
          <w:rFonts w:asciiTheme="minorHAnsi" w:hAnsiTheme="minorHAnsi" w:cstheme="minorHAnsi"/>
          <w:b/>
          <w:bCs/>
          <w:color w:val="000000"/>
          <w:sz w:val="22"/>
          <w:szCs w:val="22"/>
        </w:rPr>
        <w:t>in dienst met ingang van</w:t>
      </w:r>
      <w:r w:rsidRPr="002E4349">
        <w:rPr>
          <w:rFonts w:asciiTheme="minorHAnsi" w:hAnsiTheme="minorHAnsi" w:cstheme="minorHAnsi"/>
          <w:color w:val="000000"/>
          <w:sz w:val="22"/>
          <w:szCs w:val="22"/>
        </w:rPr>
        <w:t xml:space="preserve"> ....../....../......</w:t>
      </w:r>
    </w:p>
    <w:p w14:paraId="6DF9AEB3" w14:textId="77777777" w:rsidR="00A90C76" w:rsidRPr="002E4349" w:rsidRDefault="00A90C76" w:rsidP="00A90C76">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arbeider neemt de volgende </w:t>
      </w:r>
      <w:r w:rsidRPr="05640D3D">
        <w:rPr>
          <w:rFonts w:asciiTheme="minorHAnsi" w:hAnsiTheme="minorHAnsi" w:cstheme="minorBidi"/>
          <w:b/>
          <w:color w:val="000000" w:themeColor="text1"/>
          <w:sz w:val="22"/>
          <w:szCs w:val="22"/>
        </w:rPr>
        <w:t>functie</w:t>
      </w:r>
      <w:r w:rsidRPr="05640D3D">
        <w:rPr>
          <w:rFonts w:asciiTheme="minorHAnsi" w:hAnsiTheme="minorHAnsi" w:cstheme="minorBidi"/>
          <w:color w:val="000000" w:themeColor="text1"/>
          <w:sz w:val="22"/>
          <w:szCs w:val="22"/>
        </w:rPr>
        <w:t xml:space="preserve"> op zich:..................................................................................,</w:t>
      </w:r>
    </w:p>
    <w:p w14:paraId="1EAFF321" w14:textId="77777777" w:rsidR="00A90C76" w:rsidRPr="002E4349" w:rsidRDefault="00A90C76" w:rsidP="00A90C76">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voor de uitoefening van de volgende </w:t>
      </w:r>
      <w:r w:rsidRPr="05640D3D">
        <w:rPr>
          <w:rFonts w:asciiTheme="minorHAnsi" w:hAnsiTheme="minorHAnsi" w:cstheme="minorBidi"/>
          <w:b/>
          <w:color w:val="000000" w:themeColor="text1"/>
          <w:sz w:val="22"/>
          <w:szCs w:val="22"/>
        </w:rPr>
        <w:t>taken</w:t>
      </w:r>
      <w:r w:rsidRPr="05640D3D">
        <w:rPr>
          <w:rFonts w:asciiTheme="minorHAnsi" w:hAnsiTheme="minorHAnsi" w:cstheme="minorBidi"/>
          <w:color w:val="000000" w:themeColor="text1"/>
          <w:sz w:val="22"/>
          <w:szCs w:val="22"/>
        </w:rPr>
        <w:t>:……………………………………………………………………………………….</w:t>
      </w:r>
    </w:p>
    <w:p w14:paraId="5F0EFFCB"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5D780189" w14:textId="77777777" w:rsidR="00A90C76" w:rsidRPr="002E4349" w:rsidRDefault="00A90C76" w:rsidP="00A90C76">
      <w:pPr>
        <w:rPr>
          <w:rFonts w:asciiTheme="minorHAnsi" w:hAnsiTheme="minorHAnsi" w:cstheme="minorHAnsi"/>
          <w:bCs/>
          <w:color w:val="000000"/>
          <w:sz w:val="22"/>
          <w:szCs w:val="22"/>
        </w:rPr>
      </w:pPr>
    </w:p>
    <w:p w14:paraId="5FDFC919"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2</w:t>
      </w:r>
    </w:p>
    <w:p w14:paraId="2732A63D" w14:textId="77777777" w:rsidR="00A90C76" w:rsidRPr="002E4349" w:rsidRDefault="00A90C76" w:rsidP="00A90C76">
      <w:pPr>
        <w:rPr>
          <w:rFonts w:asciiTheme="minorHAnsi" w:hAnsiTheme="minorHAnsi" w:cstheme="minorHAnsi"/>
          <w:color w:val="000000"/>
          <w:sz w:val="22"/>
          <w:szCs w:val="22"/>
        </w:rPr>
      </w:pPr>
    </w:p>
    <w:p w14:paraId="5D204A0D" w14:textId="77777777" w:rsidR="00A90C76" w:rsidRPr="002E4349" w:rsidRDefault="00A90C76" w:rsidP="00A90C76">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Op de datum waarop deze overeenkomst werd ondertekend, werd het overeengekomen </w:t>
      </w:r>
      <w:r w:rsidRPr="002E4349">
        <w:rPr>
          <w:rFonts w:asciiTheme="minorHAnsi" w:hAnsiTheme="minorHAnsi" w:cstheme="minorHAnsi"/>
          <w:b/>
          <w:bCs/>
          <w:color w:val="000000"/>
          <w:sz w:val="22"/>
          <w:szCs w:val="22"/>
        </w:rPr>
        <w:t>aanvangsloon</w:t>
      </w:r>
      <w:r w:rsidRPr="002E4349">
        <w:rPr>
          <w:rFonts w:asciiTheme="minorHAnsi" w:hAnsiTheme="minorHAnsi" w:cstheme="minorHAnsi"/>
          <w:color w:val="000000"/>
          <w:sz w:val="22"/>
          <w:szCs w:val="22"/>
        </w:rPr>
        <w:t xml:space="preserve"> van de arbeider vastgesteld op.....................EUR bruto per maand in barema……………</w:t>
      </w:r>
    </w:p>
    <w:p w14:paraId="3AC5B109" w14:textId="77777777"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aan 0 jaar anciënniteit. De definitieve geldelijke anciënniteit zal worden vastgesteld op basis van de voor de functie in aanmerking nemen diensten na controle van de loopbaangegevens.</w:t>
      </w:r>
    </w:p>
    <w:p w14:paraId="4D2577B7" w14:textId="77777777" w:rsidR="00A90C76" w:rsidRPr="002E4349" w:rsidRDefault="00A90C76" w:rsidP="00A90C76">
      <w:pPr>
        <w:jc w:val="both"/>
        <w:rPr>
          <w:rFonts w:asciiTheme="minorHAnsi" w:hAnsiTheme="minorHAnsi" w:cstheme="minorHAnsi"/>
          <w:color w:val="000000"/>
          <w:sz w:val="22"/>
          <w:szCs w:val="22"/>
        </w:rPr>
      </w:pPr>
    </w:p>
    <w:p w14:paraId="316E9254" w14:textId="77777777"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De arbeider verklaart uitdrukkelijk in te stemmen met de betaling van het loon door overschrijving op rekeningnummer......................................... op naam van ......................................................................</w:t>
      </w:r>
    </w:p>
    <w:p w14:paraId="79F07B1A" w14:textId="77777777" w:rsidR="00A90C76" w:rsidRPr="002E4349" w:rsidRDefault="00A90C76" w:rsidP="00A90C76">
      <w:pPr>
        <w:rPr>
          <w:rFonts w:asciiTheme="minorHAnsi" w:hAnsiTheme="minorHAnsi" w:cstheme="minorHAnsi"/>
          <w:bCs/>
          <w:color w:val="000000"/>
          <w:sz w:val="22"/>
          <w:szCs w:val="22"/>
        </w:rPr>
      </w:pPr>
      <w:r w:rsidRPr="002E4349">
        <w:rPr>
          <w:rFonts w:asciiTheme="minorHAnsi" w:hAnsiTheme="minorHAnsi" w:cstheme="minorHAnsi"/>
          <w:bCs/>
          <w:color w:val="000000"/>
          <w:sz w:val="22"/>
          <w:szCs w:val="22"/>
        </w:rPr>
        <w:br w:type="page"/>
      </w:r>
    </w:p>
    <w:p w14:paraId="19AF8571"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lastRenderedPageBreak/>
        <w:t>Artikel. 3</w:t>
      </w:r>
    </w:p>
    <w:p w14:paraId="7D9EF03A" w14:textId="77777777" w:rsidR="00A90C76" w:rsidRPr="002E4349" w:rsidRDefault="00A90C76" w:rsidP="00A90C76">
      <w:pPr>
        <w:rPr>
          <w:rFonts w:asciiTheme="minorHAnsi" w:hAnsiTheme="minorHAnsi" w:cstheme="minorHAnsi"/>
          <w:bCs/>
          <w:color w:val="000000"/>
          <w:sz w:val="22"/>
          <w:szCs w:val="22"/>
        </w:rPr>
      </w:pPr>
    </w:p>
    <w:p w14:paraId="5572D967"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bCs/>
          <w:color w:val="000000"/>
          <w:sz w:val="22"/>
          <w:szCs w:val="22"/>
        </w:rPr>
        <w:t xml:space="preserve">De arbeider geeft de werkgever de </w:t>
      </w:r>
      <w:r w:rsidRPr="002E4349">
        <w:rPr>
          <w:rFonts w:asciiTheme="minorHAnsi" w:hAnsiTheme="minorHAnsi" w:cstheme="minorHAnsi"/>
          <w:b/>
          <w:color w:val="000000"/>
          <w:sz w:val="22"/>
          <w:szCs w:val="22"/>
        </w:rPr>
        <w:t>toestemming de loopbaangegevens</w:t>
      </w:r>
      <w:r w:rsidRPr="002E4349">
        <w:rPr>
          <w:rFonts w:asciiTheme="minorHAnsi" w:hAnsiTheme="minorHAnsi" w:cstheme="minorHAnsi"/>
          <w:bCs/>
          <w:color w:val="000000"/>
          <w:sz w:val="22"/>
          <w:szCs w:val="22"/>
        </w:rPr>
        <w:t xml:space="preserve"> bij het Vlaams Agentschap voor Personen met een Handicap aan te vragen met het oog op het bepalen van de anciënniteit. De arbeider heeft het recht de na toestemming doorgestuurde gegevens in te kijken en door de werkgever te laten verbeteren.</w:t>
      </w:r>
    </w:p>
    <w:p w14:paraId="320B39D5"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Artikel.4</w:t>
      </w:r>
    </w:p>
    <w:p w14:paraId="73B66C0E" w14:textId="77777777" w:rsidR="00A90C76" w:rsidRPr="002E4349" w:rsidRDefault="00A90C76" w:rsidP="00A90C76">
      <w:pPr>
        <w:rPr>
          <w:rFonts w:asciiTheme="minorHAnsi" w:hAnsiTheme="minorHAnsi" w:cstheme="minorHAnsi"/>
          <w:b/>
          <w:color w:val="000000"/>
          <w:sz w:val="22"/>
          <w:szCs w:val="22"/>
        </w:rPr>
      </w:pPr>
    </w:p>
    <w:p w14:paraId="385C4075" w14:textId="0FF523EA"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w:t>
      </w:r>
      <w:r w:rsidRPr="05640D3D">
        <w:rPr>
          <w:rFonts w:asciiTheme="minorHAnsi" w:hAnsiTheme="minorHAnsi" w:cstheme="minorBidi"/>
          <w:b/>
          <w:color w:val="000000" w:themeColor="text1"/>
          <w:sz w:val="22"/>
          <w:szCs w:val="22"/>
        </w:rPr>
        <w:t>loon- en arbeidsvoorwaarden</w:t>
      </w:r>
      <w:r w:rsidRPr="05640D3D">
        <w:rPr>
          <w:rFonts w:asciiTheme="minorHAnsi" w:hAnsiTheme="minorHAnsi" w:cstheme="minorBidi"/>
          <w:color w:val="000000" w:themeColor="text1"/>
          <w:sz w:val="22"/>
          <w:szCs w:val="22"/>
        </w:rPr>
        <w:t xml:space="preserve"> (bv. eindejaarspremie, vakantiegeld…) worden bepaald en zo nodig aangepast op basis van beslissingen die na onderhandeling in een gezamenlijke vergadering van de tussencomités van de betrokken scholengroepen en het tussencomité van het centrale Niveau voor de personeelsleden van het GO! onderwijs van de Vlaamse Gemeenschap, specifiek voor de contractuelen van de voorzieningen, werden geprotocolleerd.</w:t>
      </w:r>
    </w:p>
    <w:p w14:paraId="4621AD95" w14:textId="77777777" w:rsidR="00A90C76" w:rsidRPr="002E4349" w:rsidRDefault="00A90C76" w:rsidP="00A90C76">
      <w:pPr>
        <w:jc w:val="both"/>
        <w:rPr>
          <w:rFonts w:asciiTheme="minorHAnsi" w:hAnsiTheme="minorHAnsi" w:cstheme="minorHAnsi"/>
          <w:bCs/>
          <w:color w:val="000000"/>
          <w:sz w:val="22"/>
          <w:szCs w:val="22"/>
        </w:rPr>
      </w:pPr>
    </w:p>
    <w:p w14:paraId="150D083F"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5 (enkel over te nemen wat van toepassing is)</w:t>
      </w:r>
    </w:p>
    <w:p w14:paraId="30020791" w14:textId="77777777" w:rsidR="00A90C76" w:rsidRPr="002E4349" w:rsidRDefault="00A90C76" w:rsidP="00A90C76">
      <w:pPr>
        <w:rPr>
          <w:rFonts w:asciiTheme="minorHAnsi" w:hAnsiTheme="minorHAnsi" w:cstheme="minorHAnsi"/>
          <w:color w:val="000000"/>
          <w:sz w:val="22"/>
          <w:szCs w:val="22"/>
        </w:rPr>
      </w:pPr>
    </w:p>
    <w:p w14:paraId="58E925BC" w14:textId="77777777" w:rsidR="00A90C76" w:rsidRPr="002E4349" w:rsidRDefault="00A90C76">
      <w:pPr>
        <w:keepNext/>
        <w:numPr>
          <w:ilvl w:val="0"/>
          <w:numId w:val="92"/>
        </w:numPr>
        <w:ind w:left="426"/>
        <w:rPr>
          <w:rFonts w:asciiTheme="minorHAnsi" w:hAnsiTheme="minorHAnsi" w:cstheme="minorHAnsi"/>
          <w:color w:val="000000"/>
          <w:sz w:val="22"/>
          <w:szCs w:val="22"/>
        </w:rPr>
      </w:pPr>
      <w:r w:rsidRPr="002E4349">
        <w:rPr>
          <w:rFonts w:asciiTheme="minorHAnsi" w:hAnsiTheme="minorHAnsi" w:cstheme="minorHAnsi"/>
          <w:color w:val="000000"/>
          <w:sz w:val="22"/>
          <w:szCs w:val="22"/>
        </w:rPr>
        <w:t>Deze arbeidsovereenkomst is afgesloten voor onbepaalde duur.</w:t>
      </w:r>
    </w:p>
    <w:p w14:paraId="035971E5" w14:textId="77777777" w:rsidR="00A90C76" w:rsidRPr="002E4349" w:rsidRDefault="00A90C76">
      <w:pPr>
        <w:keepNext/>
        <w:keepLines/>
        <w:numPr>
          <w:ilvl w:val="0"/>
          <w:numId w:val="92"/>
        </w:numPr>
        <w:ind w:left="426"/>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Deze arbeidsovereenkomst is afgesloten voor bepaalde duur.</w:t>
      </w:r>
      <w:r>
        <w:br/>
      </w:r>
      <w:r w:rsidRPr="05640D3D">
        <w:rPr>
          <w:rFonts w:asciiTheme="minorHAnsi" w:hAnsiTheme="minorHAnsi" w:cstheme="minorBidi"/>
          <w:color w:val="000000" w:themeColor="text1"/>
          <w:sz w:val="22"/>
          <w:szCs w:val="22"/>
        </w:rPr>
        <w:t>Deze arbeidsovereenkomst eindigt op ..../...../.......</w:t>
      </w:r>
      <w:r>
        <w:br/>
      </w:r>
      <w:r w:rsidRPr="05640D3D">
        <w:rPr>
          <w:rFonts w:asciiTheme="minorHAnsi" w:hAnsiTheme="minorHAnsi" w:cstheme="minorBidi"/>
          <w:color w:val="000000" w:themeColor="text1"/>
          <w:sz w:val="22"/>
          <w:szCs w:val="22"/>
        </w:rPr>
        <w:t>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p>
    <w:p w14:paraId="19731471" w14:textId="77777777" w:rsidR="00A90C76" w:rsidRPr="002E4349" w:rsidRDefault="00A90C76">
      <w:pPr>
        <w:keepLines/>
        <w:numPr>
          <w:ilvl w:val="0"/>
          <w:numId w:val="92"/>
        </w:numPr>
        <w:ind w:left="426"/>
        <w:rPr>
          <w:rFonts w:asciiTheme="minorHAnsi" w:hAnsiTheme="minorHAnsi" w:cstheme="minorHAnsi"/>
          <w:color w:val="000000"/>
          <w:sz w:val="22"/>
          <w:szCs w:val="22"/>
        </w:rPr>
      </w:pPr>
      <w:r w:rsidRPr="002E4349">
        <w:rPr>
          <w:rFonts w:asciiTheme="minorHAnsi" w:hAnsiTheme="minorHAnsi" w:cstheme="minorHAnsi"/>
          <w:color w:val="000000"/>
          <w:sz w:val="22"/>
          <w:szCs w:val="22"/>
        </w:rPr>
        <w:t>Deze arbeidsovereenkomst is afgesloten ter vervanging van ..............................................................................................................................................van wie de arbeidsovereenkomst werd geschorst, om volgende reden: .........................................................................................................................................................</w:t>
      </w:r>
    </w:p>
    <w:p w14:paraId="6EE3FA01" w14:textId="77777777" w:rsidR="00A90C76" w:rsidRPr="002E4349" w:rsidRDefault="00A90C76" w:rsidP="00A90C76">
      <w:pPr>
        <w:keepNext/>
        <w:rPr>
          <w:rFonts w:asciiTheme="minorHAnsi" w:hAnsiTheme="minorHAnsi" w:cstheme="minorHAnsi"/>
          <w:color w:val="000000"/>
          <w:sz w:val="22"/>
          <w:szCs w:val="22"/>
        </w:rPr>
      </w:pPr>
    </w:p>
    <w:p w14:paraId="3AFAF917" w14:textId="77777777" w:rsidR="00A90C76" w:rsidRPr="002E4349" w:rsidRDefault="00A90C76" w:rsidP="00A90C76">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4932C398" w14:textId="77777777" w:rsidR="00A90C76" w:rsidRPr="002E4349" w:rsidRDefault="00A90C76" w:rsidP="00A90C76">
      <w:pPr>
        <w:jc w:val="both"/>
        <w:rPr>
          <w:rFonts w:asciiTheme="minorHAnsi" w:hAnsiTheme="minorHAnsi" w:cstheme="minorHAnsi"/>
          <w:bCs/>
          <w:color w:val="000000"/>
          <w:sz w:val="22"/>
          <w:szCs w:val="22"/>
        </w:rPr>
      </w:pPr>
    </w:p>
    <w:p w14:paraId="3B8668B3"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6</w:t>
      </w:r>
    </w:p>
    <w:p w14:paraId="2E6B63A2" w14:textId="77777777" w:rsidR="00A90C76" w:rsidRPr="002E4349" w:rsidRDefault="00A90C76" w:rsidP="00A90C76">
      <w:pPr>
        <w:rPr>
          <w:rFonts w:asciiTheme="minorHAnsi" w:hAnsiTheme="minorHAnsi" w:cstheme="minorHAnsi"/>
          <w:bCs/>
          <w:color w:val="000000"/>
          <w:sz w:val="22"/>
          <w:szCs w:val="22"/>
        </w:rPr>
      </w:pPr>
    </w:p>
    <w:p w14:paraId="68DA1810" w14:textId="48DEB0DB"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De arbeid kan worden uitgevoerd in de vestigingsplaatsen van de voorziening die onder de bevoegdheid van de raad van bestuur vallen.</w:t>
      </w:r>
    </w:p>
    <w:p w14:paraId="11DA1254" w14:textId="77777777" w:rsidR="00A90C76" w:rsidRPr="002E4349" w:rsidRDefault="00A90C76" w:rsidP="00A90C76">
      <w:pPr>
        <w:rPr>
          <w:rFonts w:asciiTheme="minorHAnsi" w:hAnsiTheme="minorHAnsi" w:cstheme="minorHAnsi"/>
          <w:color w:val="000000"/>
          <w:sz w:val="22"/>
          <w:szCs w:val="22"/>
        </w:rPr>
      </w:pPr>
    </w:p>
    <w:p w14:paraId="75FDE54C" w14:textId="77777777" w:rsidR="00A90C76" w:rsidRPr="002E4349" w:rsidRDefault="00A90C76" w:rsidP="00A90C76">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gewoonlijke </w:t>
      </w:r>
      <w:r w:rsidRPr="05640D3D">
        <w:rPr>
          <w:rFonts w:asciiTheme="minorHAnsi" w:hAnsiTheme="minorHAnsi" w:cstheme="minorBidi"/>
          <w:b/>
          <w:color w:val="000000" w:themeColor="text1"/>
          <w:sz w:val="22"/>
          <w:szCs w:val="22"/>
        </w:rPr>
        <w:t>plaats van tewerkstelling</w:t>
      </w:r>
      <w:r w:rsidRPr="05640D3D">
        <w:rPr>
          <w:rFonts w:asciiTheme="minorHAnsi" w:hAnsiTheme="minorHAnsi" w:cstheme="minorBidi"/>
          <w:color w:val="000000" w:themeColor="text1"/>
          <w:sz w:val="22"/>
          <w:szCs w:val="22"/>
        </w:rPr>
        <w:t xml:space="preserve"> is:……………………………………………………………………………………….</w:t>
      </w:r>
    </w:p>
    <w:p w14:paraId="28528B13"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br w:type="page"/>
      </w:r>
    </w:p>
    <w:p w14:paraId="01AE1220" w14:textId="77777777" w:rsidR="00A90C76" w:rsidRPr="002E4349" w:rsidRDefault="00A90C76" w:rsidP="00A90C76">
      <w:pPr>
        <w:keepNext/>
        <w:rPr>
          <w:rFonts w:asciiTheme="minorHAnsi" w:hAnsiTheme="minorHAnsi" w:cstheme="minorHAnsi"/>
          <w:b/>
          <w:color w:val="000000"/>
          <w:sz w:val="22"/>
          <w:szCs w:val="22"/>
        </w:rPr>
      </w:pPr>
      <w:r w:rsidRPr="002E4349">
        <w:rPr>
          <w:rFonts w:asciiTheme="minorHAnsi" w:hAnsiTheme="minorHAnsi" w:cstheme="minorHAnsi"/>
          <w:b/>
          <w:color w:val="000000"/>
          <w:sz w:val="22"/>
          <w:szCs w:val="22"/>
        </w:rPr>
        <w:lastRenderedPageBreak/>
        <w:t>Artikel. 7</w:t>
      </w:r>
    </w:p>
    <w:p w14:paraId="0DFA0E46" w14:textId="77777777" w:rsidR="00A90C76" w:rsidRPr="002E4349" w:rsidRDefault="00A90C76" w:rsidP="00A90C76">
      <w:pPr>
        <w:keepNext/>
        <w:rPr>
          <w:rFonts w:asciiTheme="minorHAnsi" w:hAnsiTheme="minorHAnsi" w:cstheme="minorHAnsi"/>
          <w:b/>
          <w:color w:val="000000"/>
          <w:sz w:val="22"/>
          <w:szCs w:val="22"/>
        </w:rPr>
      </w:pPr>
    </w:p>
    <w:p w14:paraId="4D025332" w14:textId="77777777" w:rsidR="00A90C76" w:rsidRPr="002E4349" w:rsidRDefault="00A90C76" w:rsidP="00A90C76">
      <w:pPr>
        <w:keepNext/>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Deze arbeidsovereenkomst wordt afgesloten voor </w:t>
      </w:r>
      <w:r w:rsidRPr="002E4349">
        <w:rPr>
          <w:rFonts w:asciiTheme="minorHAnsi" w:hAnsiTheme="minorHAnsi" w:cstheme="minorHAnsi"/>
          <w:b/>
          <w:bCs/>
          <w:color w:val="000000"/>
          <w:sz w:val="22"/>
          <w:szCs w:val="22"/>
        </w:rPr>
        <w:t>voltijdse arbeid</w:t>
      </w:r>
      <w:r w:rsidRPr="002E4349">
        <w:rPr>
          <w:rFonts w:asciiTheme="minorHAnsi" w:hAnsiTheme="minorHAnsi" w:cstheme="minorHAnsi"/>
          <w:color w:val="000000"/>
          <w:sz w:val="22"/>
          <w:szCs w:val="22"/>
        </w:rPr>
        <w:t xml:space="preserve"> van 38 uren per week.</w:t>
      </w:r>
    </w:p>
    <w:p w14:paraId="6D3E85BF" w14:textId="77777777" w:rsidR="00A90C76" w:rsidRPr="002E4349" w:rsidRDefault="00A90C76" w:rsidP="00A90C76">
      <w:pPr>
        <w:keepNext/>
        <w:rPr>
          <w:rFonts w:asciiTheme="minorHAnsi" w:hAnsiTheme="minorHAnsi" w:cstheme="minorHAnsi"/>
          <w:b/>
          <w:bCs/>
          <w:color w:val="000000"/>
          <w:sz w:val="22"/>
          <w:szCs w:val="22"/>
        </w:rPr>
      </w:pPr>
      <w:r w:rsidRPr="002E4349">
        <w:rPr>
          <w:rFonts w:asciiTheme="minorHAnsi" w:hAnsiTheme="minorHAnsi" w:cstheme="minorHAnsi"/>
          <w:b/>
          <w:bCs/>
          <w:color w:val="000000"/>
          <w:sz w:val="22"/>
          <w:szCs w:val="22"/>
        </w:rPr>
        <w:t>OF</w:t>
      </w:r>
    </w:p>
    <w:p w14:paraId="129DCF66" w14:textId="77777777" w:rsidR="00A90C76" w:rsidRPr="002E4349" w:rsidRDefault="00A90C76" w:rsidP="00A90C76">
      <w:pPr>
        <w:keepNext/>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Deze arbeidsovereenkomst wordt afgesloten voor </w:t>
      </w:r>
      <w:r w:rsidRPr="05640D3D">
        <w:rPr>
          <w:rFonts w:asciiTheme="minorHAnsi" w:hAnsiTheme="minorHAnsi" w:cstheme="minorBidi"/>
          <w:b/>
          <w:color w:val="000000" w:themeColor="text1"/>
          <w:sz w:val="22"/>
          <w:szCs w:val="22"/>
        </w:rPr>
        <w:t>deeltijdse arbeid</w:t>
      </w:r>
      <w:r w:rsidRPr="05640D3D">
        <w:rPr>
          <w:rFonts w:asciiTheme="minorHAnsi" w:hAnsiTheme="minorHAnsi" w:cstheme="minorBidi"/>
          <w:color w:val="000000" w:themeColor="text1"/>
          <w:sz w:val="22"/>
          <w:szCs w:val="22"/>
        </w:rPr>
        <w:t xml:space="preserve"> van .... uren per week, met een minimum van 1/3 van de voltijdse tewerkstelling.</w:t>
      </w:r>
    </w:p>
    <w:p w14:paraId="4B2A3BD1" w14:textId="77777777" w:rsidR="00A90C76" w:rsidRPr="002E4349" w:rsidRDefault="00A90C76" w:rsidP="00A90C76">
      <w:pPr>
        <w:keepNext/>
        <w:rPr>
          <w:rFonts w:asciiTheme="minorHAnsi" w:hAnsiTheme="minorHAnsi" w:cstheme="minorHAnsi"/>
          <w:color w:val="000000"/>
          <w:sz w:val="22"/>
          <w:szCs w:val="22"/>
        </w:rPr>
      </w:pPr>
    </w:p>
    <w:p w14:paraId="2E45B0DF" w14:textId="77777777" w:rsidR="00A90C76" w:rsidRPr="002E4349" w:rsidRDefault="00A90C76" w:rsidP="00A90C76">
      <w:pPr>
        <w:keepNext/>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 arbeider zal tewerkgesteld worden volgens onderstaand </w:t>
      </w:r>
      <w:r w:rsidRPr="002E4349">
        <w:rPr>
          <w:rFonts w:asciiTheme="minorHAnsi" w:hAnsiTheme="minorHAnsi" w:cstheme="minorHAnsi"/>
          <w:b/>
          <w:bCs/>
          <w:color w:val="000000"/>
          <w:sz w:val="22"/>
          <w:szCs w:val="22"/>
        </w:rPr>
        <w:t>vast uurrooster</w:t>
      </w:r>
      <w:r w:rsidRPr="002E4349">
        <w:rPr>
          <w:rFonts w:asciiTheme="minorHAnsi" w:hAnsiTheme="minorHAnsi" w:cstheme="minorHAnsi"/>
          <w:color w:val="000000"/>
          <w:sz w:val="22"/>
          <w:szCs w:val="22"/>
        </w:rPr>
        <w:t>:</w:t>
      </w:r>
    </w:p>
    <w:p w14:paraId="429F1CB9" w14:textId="77777777" w:rsidR="00A90C76" w:rsidRPr="002E4349" w:rsidRDefault="00A90C76" w:rsidP="00A90C76">
      <w:pPr>
        <w:keepNext/>
        <w:rPr>
          <w:rFonts w:asciiTheme="minorHAnsi" w:hAnsiTheme="minorHAnsi" w:cstheme="minorHAnsi"/>
          <w:color w:val="000000"/>
          <w:sz w:val="22"/>
          <w:szCs w:val="22"/>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16"/>
        <w:gridCol w:w="1843"/>
        <w:gridCol w:w="1984"/>
      </w:tblGrid>
      <w:tr w:rsidR="00A90C76" w:rsidRPr="002E4349" w14:paraId="348625BB" w14:textId="77777777" w:rsidTr="00F34E73">
        <w:trPr>
          <w:trHeight w:val="340"/>
        </w:trPr>
        <w:tc>
          <w:tcPr>
            <w:tcW w:w="1716" w:type="dxa"/>
          </w:tcPr>
          <w:p w14:paraId="6D1DCA82" w14:textId="3ECB4649"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Maandag</w:t>
            </w:r>
          </w:p>
        </w:tc>
        <w:tc>
          <w:tcPr>
            <w:tcW w:w="1843" w:type="dxa"/>
          </w:tcPr>
          <w:p w14:paraId="2AEECD3F" w14:textId="05D8D87E"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2644B2A5" w14:textId="4951FE0B"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A90C76" w:rsidRPr="002E4349" w14:paraId="121A2989" w14:textId="77777777" w:rsidTr="00F34E73">
        <w:trPr>
          <w:trHeight w:val="340"/>
        </w:trPr>
        <w:tc>
          <w:tcPr>
            <w:tcW w:w="1716" w:type="dxa"/>
          </w:tcPr>
          <w:p w14:paraId="19623CD8" w14:textId="1B4CE7C8"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Dinsdag</w:t>
            </w:r>
          </w:p>
        </w:tc>
        <w:tc>
          <w:tcPr>
            <w:tcW w:w="1843" w:type="dxa"/>
          </w:tcPr>
          <w:p w14:paraId="68C4F000" w14:textId="0F1FBB57"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66381F6B" w14:textId="47FFD7B1"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A90C76" w:rsidRPr="002E4349" w14:paraId="60A43A1A" w14:textId="77777777" w:rsidTr="00F34E73">
        <w:trPr>
          <w:trHeight w:val="340"/>
        </w:trPr>
        <w:tc>
          <w:tcPr>
            <w:tcW w:w="1716" w:type="dxa"/>
          </w:tcPr>
          <w:p w14:paraId="10B82232" w14:textId="6BB4C336"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Woensdag</w:t>
            </w:r>
          </w:p>
        </w:tc>
        <w:tc>
          <w:tcPr>
            <w:tcW w:w="1843" w:type="dxa"/>
          </w:tcPr>
          <w:p w14:paraId="03049F33" w14:textId="4A09D5B6"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635C227E" w14:textId="5154FB45"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A90C76" w:rsidRPr="002E4349" w14:paraId="559A01D3" w14:textId="77777777" w:rsidTr="00F34E73">
        <w:trPr>
          <w:trHeight w:val="340"/>
        </w:trPr>
        <w:tc>
          <w:tcPr>
            <w:tcW w:w="1716" w:type="dxa"/>
          </w:tcPr>
          <w:p w14:paraId="1755F1BB" w14:textId="119EBE10"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Donderdag</w:t>
            </w:r>
          </w:p>
        </w:tc>
        <w:tc>
          <w:tcPr>
            <w:tcW w:w="1843" w:type="dxa"/>
          </w:tcPr>
          <w:p w14:paraId="57275731" w14:textId="40EBC53E"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1B48DEDA" w14:textId="3097ADA4"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A90C76" w:rsidRPr="002E4349" w14:paraId="0A935B1A" w14:textId="77777777" w:rsidTr="00F34E73">
        <w:trPr>
          <w:trHeight w:val="340"/>
        </w:trPr>
        <w:tc>
          <w:tcPr>
            <w:tcW w:w="1716" w:type="dxa"/>
          </w:tcPr>
          <w:p w14:paraId="1044D113" w14:textId="6B4FF7E8"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Vrijdag</w:t>
            </w:r>
          </w:p>
        </w:tc>
        <w:tc>
          <w:tcPr>
            <w:tcW w:w="1843" w:type="dxa"/>
          </w:tcPr>
          <w:p w14:paraId="3B157C13" w14:textId="2BA1567A"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4245CB41" w14:textId="12B97F00"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A90C76" w:rsidRPr="002E4349" w14:paraId="0DDAB848" w14:textId="77777777" w:rsidTr="00F34E73">
        <w:trPr>
          <w:trHeight w:val="340"/>
        </w:trPr>
        <w:tc>
          <w:tcPr>
            <w:tcW w:w="1716" w:type="dxa"/>
          </w:tcPr>
          <w:p w14:paraId="521AA9CB" w14:textId="4EA2D8F2" w:rsidR="00A90C76" w:rsidRPr="002E4349" w:rsidRDefault="00AA3EAA"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Zaterdag</w:t>
            </w:r>
          </w:p>
        </w:tc>
        <w:tc>
          <w:tcPr>
            <w:tcW w:w="1843" w:type="dxa"/>
          </w:tcPr>
          <w:p w14:paraId="63F0B72C" w14:textId="0EFD4D2A" w:rsidR="00A90C76" w:rsidRPr="002E4349" w:rsidRDefault="00AA3EAA"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24AFF870" w14:textId="34EF955D" w:rsidR="00A90C76" w:rsidRPr="002E4349" w:rsidRDefault="00AA3EAA"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A90C76" w:rsidRPr="002E4349" w14:paraId="6679AAD7" w14:textId="77777777" w:rsidTr="00F34E73">
        <w:trPr>
          <w:trHeight w:val="340"/>
        </w:trPr>
        <w:tc>
          <w:tcPr>
            <w:tcW w:w="1716" w:type="dxa"/>
          </w:tcPr>
          <w:p w14:paraId="1ADC6299" w14:textId="4691A378" w:rsidR="00A90C76" w:rsidRPr="002E4349" w:rsidRDefault="00AA3EAA"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Zondag</w:t>
            </w:r>
          </w:p>
        </w:tc>
        <w:tc>
          <w:tcPr>
            <w:tcW w:w="1843" w:type="dxa"/>
          </w:tcPr>
          <w:p w14:paraId="13BF4327" w14:textId="2323A064" w:rsidR="00A90C76" w:rsidRPr="002E4349" w:rsidRDefault="00AA3EAA"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2B7FF228" w14:textId="1C687300" w:rsidR="00A90C76" w:rsidRPr="002E4349" w:rsidRDefault="00AA3EAA"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bl>
    <w:p w14:paraId="649BF0CA" w14:textId="77777777" w:rsidR="00A90C76" w:rsidRPr="002E4349" w:rsidRDefault="00A90C76" w:rsidP="00A90C76">
      <w:pPr>
        <w:rPr>
          <w:rFonts w:asciiTheme="minorHAnsi" w:hAnsiTheme="minorHAnsi" w:cstheme="minorHAnsi"/>
          <w:color w:val="000000"/>
          <w:sz w:val="22"/>
          <w:szCs w:val="22"/>
        </w:rPr>
      </w:pPr>
    </w:p>
    <w:p w14:paraId="4D716ACC" w14:textId="5F4341C7" w:rsidR="00A90C76" w:rsidRPr="002E4349" w:rsidRDefault="00A90C76" w:rsidP="00A90C76">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In de loop van de arbeidsdag wordt een rustperiode toegekend van ………………</w:t>
      </w:r>
      <w:r w:rsidR="00AA3EAA" w:rsidRPr="002E4349">
        <w:rPr>
          <w:rFonts w:asciiTheme="minorHAnsi" w:hAnsiTheme="minorHAnsi" w:cstheme="minorHAnsi"/>
          <w:color w:val="000000"/>
          <w:sz w:val="22"/>
          <w:szCs w:val="22"/>
        </w:rPr>
        <w:t>……</w:t>
      </w:r>
      <w:r w:rsidRPr="002E4349">
        <w:rPr>
          <w:rFonts w:asciiTheme="minorHAnsi" w:hAnsiTheme="minorHAnsi" w:cstheme="minorHAnsi"/>
          <w:color w:val="000000"/>
          <w:sz w:val="22"/>
          <w:szCs w:val="22"/>
        </w:rPr>
        <w:t>tot………………</w:t>
      </w:r>
      <w:r w:rsidR="00B50EBD" w:rsidRPr="002E4349">
        <w:rPr>
          <w:rFonts w:asciiTheme="minorHAnsi" w:hAnsiTheme="minorHAnsi" w:cstheme="minorHAnsi"/>
          <w:color w:val="000000"/>
          <w:sz w:val="22"/>
          <w:szCs w:val="22"/>
        </w:rPr>
        <w:t>……</w:t>
      </w:r>
      <w:r w:rsidRPr="002E4349">
        <w:rPr>
          <w:rFonts w:asciiTheme="minorHAnsi" w:hAnsiTheme="minorHAnsi" w:cstheme="minorHAnsi"/>
          <w:color w:val="000000"/>
          <w:sz w:val="22"/>
          <w:szCs w:val="22"/>
        </w:rPr>
        <w:t>.</w:t>
      </w:r>
    </w:p>
    <w:p w14:paraId="131ADFCA" w14:textId="77777777" w:rsidR="00A90C76" w:rsidRPr="002E4349" w:rsidRDefault="00A90C76" w:rsidP="00A90C76">
      <w:pPr>
        <w:jc w:val="both"/>
        <w:rPr>
          <w:rFonts w:asciiTheme="minorHAnsi" w:hAnsiTheme="minorHAnsi" w:cstheme="minorHAnsi"/>
          <w:color w:val="000000"/>
          <w:sz w:val="22"/>
          <w:szCs w:val="22"/>
        </w:rPr>
      </w:pPr>
    </w:p>
    <w:p w14:paraId="09080D65" w14:textId="77777777"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Indien het geval van een </w:t>
      </w:r>
      <w:r w:rsidRPr="05640D3D">
        <w:rPr>
          <w:rFonts w:asciiTheme="minorHAnsi" w:hAnsiTheme="minorHAnsi" w:cstheme="minorBidi"/>
          <w:b/>
          <w:color w:val="000000" w:themeColor="text1"/>
          <w:sz w:val="22"/>
          <w:szCs w:val="22"/>
        </w:rPr>
        <w:t>variabel uurrooster</w:t>
      </w:r>
      <w:r w:rsidRPr="05640D3D">
        <w:rPr>
          <w:rFonts w:asciiTheme="minorHAnsi" w:hAnsiTheme="minorHAnsi" w:cstheme="minorBidi"/>
          <w:color w:val="000000" w:themeColor="text1"/>
          <w:sz w:val="22"/>
          <w:szCs w:val="22"/>
        </w:rPr>
        <w:t xml:space="preserve"> zal de tewerkstelling gebeuren binnen het kader zoals vastgelegd in het arbeidsreglement.</w:t>
      </w:r>
    </w:p>
    <w:p w14:paraId="14F69A56" w14:textId="77777777" w:rsidR="00A90C76" w:rsidRPr="002E4349" w:rsidRDefault="00A90C76" w:rsidP="00A90C76">
      <w:pPr>
        <w:jc w:val="both"/>
        <w:rPr>
          <w:rFonts w:asciiTheme="minorHAnsi" w:hAnsiTheme="minorHAnsi" w:cstheme="minorHAnsi"/>
          <w:color w:val="000000"/>
          <w:sz w:val="22"/>
          <w:szCs w:val="22"/>
        </w:rPr>
      </w:pPr>
    </w:p>
    <w:p w14:paraId="538B8306" w14:textId="77777777" w:rsidR="00A90C76" w:rsidRPr="002E4349" w:rsidRDefault="00A90C76" w:rsidP="00A90C76">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De toepasselijke definitieve variabele prestatieroosters worden ten minste 7 werkdagen vooraf meegedeeld aan de personeelsleden door middel van een bericht dat schriftelijk moet worden vastgesteld en gedateerd door de werkgever.</w:t>
      </w:r>
    </w:p>
    <w:p w14:paraId="2A2E5659" w14:textId="77777777" w:rsidR="00A90C76" w:rsidRPr="002E4349" w:rsidRDefault="00A90C76" w:rsidP="00A90C76">
      <w:pPr>
        <w:rPr>
          <w:rFonts w:asciiTheme="minorHAnsi" w:hAnsiTheme="minorHAnsi" w:cstheme="minorHAnsi"/>
          <w:color w:val="000000"/>
          <w:sz w:val="22"/>
          <w:szCs w:val="22"/>
        </w:rPr>
      </w:pPr>
    </w:p>
    <w:p w14:paraId="4EB34DA7"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8</w:t>
      </w:r>
    </w:p>
    <w:p w14:paraId="4FB6D7C8" w14:textId="77777777" w:rsidR="00A90C76" w:rsidRPr="002E4349" w:rsidRDefault="00A90C76" w:rsidP="00A90C76">
      <w:pPr>
        <w:rPr>
          <w:rFonts w:asciiTheme="minorHAnsi" w:hAnsiTheme="minorHAnsi" w:cstheme="minorHAnsi"/>
          <w:bCs/>
          <w:color w:val="000000"/>
          <w:sz w:val="22"/>
          <w:szCs w:val="22"/>
        </w:rPr>
      </w:pPr>
    </w:p>
    <w:p w14:paraId="348104E0" w14:textId="0003AE52"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Indien de arbeider onmogelijk zijn arbeid kan leveren wegens </w:t>
      </w:r>
      <w:r w:rsidRPr="05640D3D">
        <w:rPr>
          <w:rFonts w:asciiTheme="minorHAnsi" w:hAnsiTheme="minorHAnsi" w:cstheme="minorBidi"/>
          <w:b/>
          <w:color w:val="000000" w:themeColor="text1"/>
          <w:sz w:val="22"/>
          <w:szCs w:val="22"/>
        </w:rPr>
        <w:t>ziekte of ongeval</w:t>
      </w:r>
      <w:r w:rsidRPr="05640D3D">
        <w:rPr>
          <w:rFonts w:asciiTheme="minorHAnsi" w:hAnsiTheme="minorHAnsi" w:cstheme="minorBidi"/>
          <w:color w:val="000000" w:themeColor="text1"/>
          <w:sz w:val="22"/>
          <w:szCs w:val="22"/>
        </w:rPr>
        <w:t>, dan moet hij persoonlijk of door tussenkomst van een derde onmiddellijk en spontaan de werkgever hiervan op de hoogte brengen. Indien de arbeidsongeschiktheid één dag overschrijdt moet de arbeider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54A4CA75" w14:textId="77777777" w:rsidR="00A90C76" w:rsidRPr="002E4349" w:rsidRDefault="00A90C76" w:rsidP="00A90C76">
      <w:pPr>
        <w:jc w:val="both"/>
        <w:rPr>
          <w:rFonts w:asciiTheme="minorHAnsi" w:hAnsiTheme="minorHAnsi" w:cstheme="minorHAnsi"/>
          <w:color w:val="000000"/>
          <w:sz w:val="22"/>
          <w:szCs w:val="22"/>
        </w:rPr>
      </w:pPr>
    </w:p>
    <w:p w14:paraId="50F7D67A"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9</w:t>
      </w:r>
    </w:p>
    <w:p w14:paraId="4EEBD658" w14:textId="77777777" w:rsidR="00A90C76" w:rsidRPr="002E4349" w:rsidRDefault="00A90C76" w:rsidP="00A90C76">
      <w:pPr>
        <w:rPr>
          <w:rFonts w:asciiTheme="minorHAnsi" w:hAnsiTheme="minorHAnsi" w:cstheme="minorHAnsi"/>
          <w:bCs/>
          <w:color w:val="000000"/>
          <w:sz w:val="22"/>
          <w:szCs w:val="22"/>
        </w:rPr>
      </w:pPr>
    </w:p>
    <w:p w14:paraId="488AC782" w14:textId="77777777"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arbeider moet van </w:t>
      </w:r>
      <w:r w:rsidRPr="05640D3D">
        <w:rPr>
          <w:rFonts w:asciiTheme="minorHAnsi" w:hAnsiTheme="minorHAnsi" w:cstheme="minorBidi"/>
          <w:b/>
          <w:color w:val="000000" w:themeColor="text1"/>
          <w:sz w:val="22"/>
          <w:szCs w:val="22"/>
        </w:rPr>
        <w:t>onberispelijk gedrag</w:t>
      </w:r>
      <w:r w:rsidRPr="05640D3D">
        <w:rPr>
          <w:rFonts w:asciiTheme="minorHAnsi" w:hAnsiTheme="minorHAnsi" w:cstheme="minorBidi"/>
          <w:color w:val="000000" w:themeColor="text1"/>
          <w:sz w:val="22"/>
          <w:szCs w:val="22"/>
        </w:rPr>
        <w:t xml:space="preserve"> zijn, zoals dat blijkt uit het </w:t>
      </w:r>
      <w:r w:rsidRPr="05640D3D">
        <w:rPr>
          <w:rFonts w:asciiTheme="minorHAnsi" w:hAnsiTheme="minorHAnsi" w:cstheme="minorBidi"/>
          <w:b/>
          <w:color w:val="000000" w:themeColor="text1"/>
          <w:sz w:val="22"/>
          <w:szCs w:val="22"/>
        </w:rPr>
        <w:t>uittreksel uit het strafregister</w:t>
      </w:r>
      <w:r w:rsidRPr="05640D3D">
        <w:rPr>
          <w:rFonts w:asciiTheme="minorHAnsi" w:hAnsiTheme="minorHAnsi" w:cstheme="minorBidi"/>
          <w:color w:val="000000" w:themeColor="text1"/>
          <w:sz w:val="22"/>
          <w:szCs w:val="22"/>
        </w:rPr>
        <w:t xml:space="preserve"> dat bij de indiensttreding niet ouder is dan 1 maand. Het betreft specifiek het model dat bestemd is voor ‘de uitoefening van een activiteit die onder opvoeding, psychomedische-sociale begeleiding, hulpverlening aan de jeugd, kinderbescherming, animatie of begeleiding van minderjarigen valt.</w:t>
      </w:r>
    </w:p>
    <w:p w14:paraId="0F14A264" w14:textId="77777777" w:rsidR="00A90C76" w:rsidRPr="002E4349" w:rsidRDefault="00A90C76" w:rsidP="00A90C76">
      <w:pPr>
        <w:rPr>
          <w:rFonts w:asciiTheme="minorHAnsi" w:hAnsiTheme="minorHAnsi" w:cstheme="minorHAnsi"/>
          <w:bCs/>
          <w:color w:val="000000"/>
          <w:sz w:val="22"/>
          <w:szCs w:val="22"/>
        </w:rPr>
      </w:pPr>
      <w:r w:rsidRPr="002E4349">
        <w:rPr>
          <w:rFonts w:asciiTheme="minorHAnsi" w:hAnsiTheme="minorHAnsi" w:cstheme="minorHAnsi"/>
          <w:bCs/>
          <w:color w:val="000000"/>
          <w:sz w:val="22"/>
          <w:szCs w:val="22"/>
        </w:rPr>
        <w:br w:type="page"/>
      </w:r>
    </w:p>
    <w:p w14:paraId="25A699D7"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lastRenderedPageBreak/>
        <w:t>Artikel. 10</w:t>
      </w:r>
    </w:p>
    <w:p w14:paraId="036899D6" w14:textId="77777777" w:rsidR="00A90C76" w:rsidRPr="002E4349" w:rsidRDefault="00A90C76" w:rsidP="00A90C76">
      <w:pPr>
        <w:rPr>
          <w:rFonts w:asciiTheme="minorHAnsi" w:hAnsiTheme="minorHAnsi" w:cstheme="minorHAnsi"/>
          <w:bCs/>
          <w:color w:val="000000"/>
          <w:sz w:val="22"/>
          <w:szCs w:val="22"/>
        </w:rPr>
      </w:pPr>
    </w:p>
    <w:p w14:paraId="5EE25A37" w14:textId="77777777"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Indien deze overeenkomst voor </w:t>
      </w:r>
      <w:r w:rsidRPr="05640D3D">
        <w:rPr>
          <w:rFonts w:asciiTheme="minorHAnsi" w:hAnsiTheme="minorHAnsi" w:cstheme="minorBidi"/>
          <w:b/>
          <w:color w:val="000000" w:themeColor="text1"/>
          <w:sz w:val="22"/>
          <w:szCs w:val="22"/>
        </w:rPr>
        <w:t>onbepaalde tijd</w:t>
      </w:r>
      <w:r w:rsidRPr="05640D3D">
        <w:rPr>
          <w:rFonts w:asciiTheme="minorHAnsi" w:hAnsiTheme="minorHAnsi" w:cstheme="minorBidi"/>
          <w:color w:val="000000" w:themeColor="text1"/>
          <w:sz w:val="22"/>
          <w:szCs w:val="22"/>
        </w:rPr>
        <w:t xml:space="preserve"> werd gesloten, kunnen de werkgever en de arbeider de overeenkomst beëindigen mits zij aan de andere partij schriftelijk kennisgeven van de opzegging. De duur van de </w:t>
      </w:r>
      <w:r w:rsidRPr="05640D3D">
        <w:rPr>
          <w:rFonts w:asciiTheme="minorHAnsi" w:hAnsiTheme="minorHAnsi" w:cstheme="minorBidi"/>
          <w:b/>
          <w:color w:val="000000" w:themeColor="text1"/>
          <w:sz w:val="22"/>
          <w:szCs w:val="22"/>
        </w:rPr>
        <w:t>opzeggingstermijn</w:t>
      </w:r>
      <w:r w:rsidRPr="05640D3D">
        <w:rPr>
          <w:rFonts w:asciiTheme="minorHAnsi" w:hAnsiTheme="minorHAnsi" w:cstheme="minorBidi"/>
          <w:color w:val="000000" w:themeColor="text1"/>
          <w:sz w:val="22"/>
          <w:szCs w:val="22"/>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2CABE804" w14:textId="77777777" w:rsidR="00A90C76" w:rsidRPr="002E4349" w:rsidRDefault="00A90C76" w:rsidP="00A90C76">
      <w:pPr>
        <w:rPr>
          <w:rFonts w:asciiTheme="minorHAnsi" w:hAnsiTheme="minorHAnsi" w:cstheme="minorHAnsi"/>
          <w:bCs/>
          <w:color w:val="000000"/>
          <w:sz w:val="22"/>
          <w:szCs w:val="22"/>
        </w:rPr>
      </w:pPr>
    </w:p>
    <w:p w14:paraId="59F0BAD7"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11</w:t>
      </w:r>
    </w:p>
    <w:p w14:paraId="033CBEB3" w14:textId="77777777" w:rsidR="00A90C76" w:rsidRPr="002E4349" w:rsidRDefault="00A90C76" w:rsidP="00A90C76">
      <w:pPr>
        <w:rPr>
          <w:rFonts w:asciiTheme="minorHAnsi" w:hAnsiTheme="minorHAnsi" w:cstheme="minorHAnsi"/>
          <w:bCs/>
          <w:color w:val="000000"/>
          <w:sz w:val="22"/>
          <w:szCs w:val="22"/>
        </w:rPr>
      </w:pPr>
    </w:p>
    <w:p w14:paraId="4C6C7E6B" w14:textId="77777777"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Indien deze overeenkomst voor </w:t>
      </w:r>
      <w:r w:rsidRPr="05640D3D">
        <w:rPr>
          <w:rFonts w:asciiTheme="minorHAnsi" w:hAnsiTheme="minorHAnsi" w:cstheme="minorBidi"/>
          <w:b/>
          <w:color w:val="000000" w:themeColor="text1"/>
          <w:sz w:val="22"/>
          <w:szCs w:val="22"/>
        </w:rPr>
        <w:t>bepaalde tijd</w:t>
      </w:r>
      <w:r w:rsidRPr="05640D3D">
        <w:rPr>
          <w:rFonts w:asciiTheme="minorHAnsi" w:hAnsiTheme="minorHAnsi" w:cstheme="minorBidi"/>
          <w:color w:val="000000" w:themeColor="text1"/>
          <w:sz w:val="22"/>
          <w:szCs w:val="22"/>
        </w:rPr>
        <w:t xml:space="preserve"> werd gesloten, wordt zij </w:t>
      </w:r>
      <w:r w:rsidRPr="05640D3D">
        <w:rPr>
          <w:rFonts w:asciiTheme="minorHAnsi" w:hAnsiTheme="minorHAnsi" w:cstheme="minorBidi"/>
          <w:b/>
          <w:color w:val="000000" w:themeColor="text1"/>
          <w:sz w:val="22"/>
          <w:szCs w:val="22"/>
        </w:rPr>
        <w:t>automatisch beëindigd</w:t>
      </w:r>
      <w:r w:rsidRPr="05640D3D">
        <w:rPr>
          <w:rFonts w:asciiTheme="minorHAnsi" w:hAnsiTheme="minorHAnsi" w:cstheme="minorBidi"/>
          <w:color w:val="000000" w:themeColor="text1"/>
          <w:sz w:val="22"/>
          <w:szCs w:val="22"/>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arbeider,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793A9AD9" w14:textId="77777777" w:rsidR="00A90C76" w:rsidRPr="002E4349" w:rsidRDefault="00A90C76" w:rsidP="00A90C76">
      <w:pPr>
        <w:rPr>
          <w:rFonts w:asciiTheme="minorHAnsi" w:hAnsiTheme="minorHAnsi" w:cstheme="minorHAnsi"/>
          <w:bCs/>
          <w:color w:val="000000"/>
          <w:sz w:val="22"/>
          <w:szCs w:val="22"/>
        </w:rPr>
      </w:pPr>
    </w:p>
    <w:p w14:paraId="58536EB7"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12</w:t>
      </w:r>
    </w:p>
    <w:p w14:paraId="13CB544D" w14:textId="77777777" w:rsidR="00A90C76" w:rsidRPr="002E4349" w:rsidRDefault="00A90C76" w:rsidP="00A90C76">
      <w:pPr>
        <w:rPr>
          <w:rFonts w:asciiTheme="minorHAnsi" w:hAnsiTheme="minorHAnsi" w:cstheme="minorHAnsi"/>
          <w:bCs/>
          <w:color w:val="000000"/>
          <w:sz w:val="22"/>
          <w:szCs w:val="22"/>
        </w:rPr>
      </w:pPr>
    </w:p>
    <w:p w14:paraId="7A6DBE13" w14:textId="4EC40813"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Voor het overige is deze overeenkomst onderworpen aan de bepalingen van de Arbeidsovereenkomstenwet van 3 juli 1978 en zijn uitvoeringsbesluiten, de wet van 26 december 2013 betreffende de invoering van een éénheidsstatuut tussen de arbeiders en </w:t>
      </w:r>
      <w:r w:rsidR="0067666A" w:rsidRPr="05640D3D">
        <w:rPr>
          <w:rFonts w:asciiTheme="minorHAnsi" w:hAnsiTheme="minorHAnsi" w:cstheme="minorBidi"/>
          <w:color w:val="000000" w:themeColor="text1"/>
          <w:sz w:val="22"/>
          <w:szCs w:val="22"/>
        </w:rPr>
        <w:t>bedienden</w:t>
      </w:r>
      <w:r w:rsidRPr="05640D3D">
        <w:rPr>
          <w:rFonts w:asciiTheme="minorHAnsi" w:hAnsiTheme="minorHAnsi" w:cstheme="minorBidi"/>
          <w:color w:val="000000" w:themeColor="text1"/>
          <w:sz w:val="22"/>
          <w:szCs w:val="22"/>
        </w:rPr>
        <w:t xml:space="preserve">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voorzieningen werden onderhandeld en het toepasselijke arbeidsreglement.</w:t>
      </w:r>
    </w:p>
    <w:p w14:paraId="5F21D044" w14:textId="77777777" w:rsidR="00A90C76" w:rsidRPr="002E4349" w:rsidRDefault="00A90C76" w:rsidP="00A90C76">
      <w:pPr>
        <w:jc w:val="both"/>
        <w:rPr>
          <w:rFonts w:asciiTheme="minorHAnsi" w:hAnsiTheme="minorHAnsi" w:cstheme="minorHAnsi"/>
          <w:color w:val="000000"/>
          <w:sz w:val="22"/>
          <w:szCs w:val="22"/>
        </w:rPr>
      </w:pPr>
    </w:p>
    <w:p w14:paraId="2F3FBA2A"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13</w:t>
      </w:r>
    </w:p>
    <w:p w14:paraId="3AD5A198" w14:textId="77777777" w:rsidR="00A90C76" w:rsidRPr="002E4349" w:rsidRDefault="00A90C76" w:rsidP="00A90C76">
      <w:pPr>
        <w:rPr>
          <w:rFonts w:asciiTheme="minorHAnsi" w:hAnsiTheme="minorHAnsi" w:cstheme="minorHAnsi"/>
          <w:color w:val="000000"/>
          <w:sz w:val="22"/>
          <w:szCs w:val="22"/>
        </w:rPr>
      </w:pPr>
    </w:p>
    <w:p w14:paraId="30A510DF"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De arbeider erkent een exemplaar van deze overeenkomst en een kopie van het arbeidsreglement te hebben ontvangen. Hij verklaart er de bepalingen en voorwaarden ervan te aanvaarden.</w:t>
      </w:r>
    </w:p>
    <w:p w14:paraId="47850DE2" w14:textId="77777777" w:rsidR="00A90C76" w:rsidRPr="002E4349" w:rsidRDefault="00A90C76" w:rsidP="00A90C76">
      <w:pPr>
        <w:rPr>
          <w:rFonts w:asciiTheme="minorHAnsi" w:hAnsiTheme="minorHAnsi" w:cstheme="minorHAnsi"/>
          <w:color w:val="000000"/>
          <w:sz w:val="22"/>
          <w:szCs w:val="22"/>
        </w:rPr>
      </w:pPr>
    </w:p>
    <w:p w14:paraId="56726CE5" w14:textId="77A92FE6"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Opgemaakt in twee exemplaren ondertekend door de partijen te …………………</w:t>
      </w:r>
      <w:r w:rsidR="00AA3EAA" w:rsidRPr="002E4349">
        <w:rPr>
          <w:rFonts w:asciiTheme="minorHAnsi" w:hAnsiTheme="minorHAnsi" w:cstheme="minorHAnsi"/>
          <w:color w:val="000000"/>
          <w:sz w:val="22"/>
          <w:szCs w:val="22"/>
        </w:rPr>
        <w:t>…, op</w:t>
      </w:r>
      <w:r w:rsidRPr="002E4349">
        <w:rPr>
          <w:rFonts w:asciiTheme="minorHAnsi" w:hAnsiTheme="minorHAnsi" w:cstheme="minorHAnsi"/>
          <w:color w:val="000000"/>
          <w:sz w:val="22"/>
          <w:szCs w:val="22"/>
        </w:rPr>
        <w:t>……………………</w:t>
      </w:r>
      <w:r w:rsidR="00B50EBD" w:rsidRPr="002E4349">
        <w:rPr>
          <w:rFonts w:asciiTheme="minorHAnsi" w:hAnsiTheme="minorHAnsi" w:cstheme="minorHAnsi"/>
          <w:color w:val="000000"/>
          <w:sz w:val="22"/>
          <w:szCs w:val="22"/>
        </w:rPr>
        <w:t>……</w:t>
      </w:r>
      <w:r w:rsidRPr="002E4349">
        <w:rPr>
          <w:rFonts w:asciiTheme="minorHAnsi" w:hAnsiTheme="minorHAnsi" w:cstheme="minorHAnsi"/>
          <w:color w:val="000000"/>
          <w:sz w:val="22"/>
          <w:szCs w:val="22"/>
        </w:rPr>
        <w:t>.</w:t>
      </w:r>
    </w:p>
    <w:p w14:paraId="7EC86634" w14:textId="77777777" w:rsidR="00A90C76" w:rsidRPr="002E4349" w:rsidRDefault="00A90C76" w:rsidP="00A90C76">
      <w:pPr>
        <w:rPr>
          <w:rFonts w:asciiTheme="minorHAnsi" w:hAnsiTheme="minorHAnsi" w:cstheme="minorHAnsi"/>
          <w:color w:val="000000"/>
          <w:sz w:val="22"/>
          <w:szCs w:val="22"/>
        </w:rPr>
      </w:pPr>
    </w:p>
    <w:tbl>
      <w:tblPr>
        <w:tblW w:w="0" w:type="auto"/>
        <w:tblLook w:val="04A0" w:firstRow="1" w:lastRow="0" w:firstColumn="1" w:lastColumn="0" w:noHBand="0" w:noVBand="1"/>
      </w:tblPr>
      <w:tblGrid>
        <w:gridCol w:w="4545"/>
        <w:gridCol w:w="4526"/>
      </w:tblGrid>
      <w:tr w:rsidR="00A90C76" w:rsidRPr="002E4349" w14:paraId="0DC1CD10" w14:textId="77777777" w:rsidTr="00F34E73">
        <w:tc>
          <w:tcPr>
            <w:tcW w:w="4605" w:type="dxa"/>
          </w:tcPr>
          <w:p w14:paraId="6905D100" w14:textId="77777777" w:rsidR="00A90C76" w:rsidRPr="002E4349" w:rsidRDefault="00A90C76" w:rsidP="00F34E73">
            <w:pPr>
              <w:ind w:left="-108" w:right="1309"/>
              <w:rPr>
                <w:rFonts w:asciiTheme="minorHAnsi" w:hAnsiTheme="minorHAnsi" w:cstheme="minorHAnsi"/>
                <w:color w:val="000000"/>
                <w:sz w:val="22"/>
                <w:szCs w:val="22"/>
              </w:rPr>
            </w:pPr>
            <w:r w:rsidRPr="002E4349">
              <w:rPr>
                <w:rFonts w:asciiTheme="minorHAnsi" w:hAnsiTheme="minorHAnsi" w:cstheme="minorHAnsi"/>
                <w:color w:val="000000"/>
                <w:sz w:val="22"/>
                <w:szCs w:val="22"/>
              </w:rPr>
              <w:t>Handtekening van de werknemer</w:t>
            </w:r>
            <w:r w:rsidRPr="002E4349">
              <w:rPr>
                <w:rFonts w:asciiTheme="minorHAnsi" w:hAnsiTheme="minorHAnsi" w:cstheme="minorHAnsi"/>
                <w:color w:val="000000"/>
                <w:sz w:val="22"/>
                <w:szCs w:val="22"/>
              </w:rPr>
              <w:br/>
              <w:t>(+ naam en voorafgegaan door de handgeschreven vermelding “gelezen en goedgekeurd”)</w:t>
            </w:r>
          </w:p>
          <w:p w14:paraId="1F2FCD6F" w14:textId="77777777" w:rsidR="00A90C76" w:rsidRPr="002E4349" w:rsidRDefault="00A90C76" w:rsidP="00F34E73">
            <w:pPr>
              <w:ind w:left="-108" w:right="1309"/>
              <w:rPr>
                <w:rFonts w:asciiTheme="minorHAnsi" w:hAnsiTheme="minorHAnsi" w:cstheme="minorHAnsi"/>
                <w:color w:val="000000"/>
                <w:sz w:val="22"/>
                <w:szCs w:val="22"/>
              </w:rPr>
            </w:pPr>
          </w:p>
        </w:tc>
        <w:tc>
          <w:tcPr>
            <w:tcW w:w="4605" w:type="dxa"/>
          </w:tcPr>
          <w:p w14:paraId="07E8EC66" w14:textId="77777777" w:rsidR="00A90C76" w:rsidRPr="002E4349" w:rsidRDefault="00A90C76" w:rsidP="00F34E73">
            <w:pPr>
              <w:ind w:left="164"/>
              <w:rPr>
                <w:rFonts w:asciiTheme="minorHAnsi" w:hAnsiTheme="minorHAnsi" w:cstheme="minorHAnsi"/>
                <w:color w:val="000000"/>
                <w:sz w:val="22"/>
                <w:szCs w:val="22"/>
              </w:rPr>
            </w:pPr>
            <w:r w:rsidRPr="002E4349">
              <w:rPr>
                <w:rFonts w:asciiTheme="minorHAnsi" w:hAnsiTheme="minorHAnsi" w:cstheme="minorHAnsi"/>
                <w:color w:val="000000"/>
                <w:sz w:val="22"/>
                <w:szCs w:val="22"/>
              </w:rPr>
              <w:t>Handtekening algemeen directeur</w:t>
            </w:r>
            <w:r w:rsidRPr="002E4349">
              <w:rPr>
                <w:rFonts w:asciiTheme="minorHAnsi" w:hAnsiTheme="minorHAnsi" w:cstheme="minorHAnsi"/>
                <w:color w:val="000000"/>
                <w:sz w:val="22"/>
                <w:szCs w:val="22"/>
              </w:rPr>
              <w:br/>
              <w:t>(+ naam)</w:t>
            </w:r>
          </w:p>
        </w:tc>
      </w:tr>
      <w:tr w:rsidR="00A90C76" w:rsidRPr="002E4349" w14:paraId="72E5EDD0" w14:textId="77777777" w:rsidTr="00F34E73">
        <w:tc>
          <w:tcPr>
            <w:tcW w:w="4605" w:type="dxa"/>
          </w:tcPr>
          <w:p w14:paraId="5EE4A7A4" w14:textId="77777777" w:rsidR="00A90C76" w:rsidRPr="002E4349" w:rsidRDefault="00A90C76" w:rsidP="00F34E73">
            <w:pPr>
              <w:ind w:left="-108"/>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tc>
        <w:tc>
          <w:tcPr>
            <w:tcW w:w="4605" w:type="dxa"/>
          </w:tcPr>
          <w:p w14:paraId="05002DB3" w14:textId="77777777" w:rsidR="00A90C76" w:rsidRPr="002E4349" w:rsidRDefault="00A90C76" w:rsidP="00F34E73">
            <w:pPr>
              <w:ind w:left="164"/>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tc>
      </w:tr>
      <w:tr w:rsidR="00A90C76" w:rsidRPr="002E4349" w14:paraId="648D17CB" w14:textId="77777777" w:rsidTr="00F34E73">
        <w:tc>
          <w:tcPr>
            <w:tcW w:w="4605" w:type="dxa"/>
          </w:tcPr>
          <w:p w14:paraId="79E130D5" w14:textId="77777777" w:rsidR="00A90C76" w:rsidRPr="002E4349" w:rsidRDefault="00A90C76" w:rsidP="00F34E73">
            <w:pPr>
              <w:ind w:left="-108"/>
              <w:rPr>
                <w:rFonts w:asciiTheme="minorHAnsi" w:hAnsiTheme="minorHAnsi" w:cstheme="minorHAnsi"/>
                <w:color w:val="000000"/>
                <w:sz w:val="22"/>
                <w:szCs w:val="22"/>
              </w:rPr>
            </w:pPr>
          </w:p>
        </w:tc>
        <w:tc>
          <w:tcPr>
            <w:tcW w:w="4605" w:type="dxa"/>
          </w:tcPr>
          <w:p w14:paraId="4F1B475A" w14:textId="77777777" w:rsidR="00A90C76" w:rsidRPr="002E4349" w:rsidRDefault="00A90C76" w:rsidP="00F34E73">
            <w:pPr>
              <w:ind w:left="164"/>
              <w:rPr>
                <w:rFonts w:asciiTheme="minorHAnsi" w:hAnsiTheme="minorHAnsi" w:cstheme="minorHAnsi"/>
                <w:color w:val="000000"/>
                <w:sz w:val="22"/>
                <w:szCs w:val="22"/>
              </w:rPr>
            </w:pPr>
          </w:p>
        </w:tc>
      </w:tr>
      <w:tr w:rsidR="00A90C76" w:rsidRPr="002E4349" w14:paraId="724C30EA" w14:textId="77777777" w:rsidTr="00F34E73">
        <w:tc>
          <w:tcPr>
            <w:tcW w:w="4605" w:type="dxa"/>
          </w:tcPr>
          <w:p w14:paraId="13D6A742" w14:textId="3621DA6D" w:rsidR="00A90C76" w:rsidRPr="002E4349" w:rsidRDefault="00AA3EAA" w:rsidP="00F34E73">
            <w:pPr>
              <w:ind w:left="-108"/>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Datum: </w:t>
            </w:r>
            <w:r w:rsidR="00B50EBD" w:rsidRPr="05640D3D">
              <w:rPr>
                <w:rFonts w:asciiTheme="minorHAnsi" w:hAnsiTheme="minorHAnsi" w:cstheme="minorBidi"/>
                <w:color w:val="000000" w:themeColor="text1"/>
                <w:sz w:val="22"/>
                <w:szCs w:val="22"/>
              </w:rPr>
              <w:t xml:space="preserve"> …</w:t>
            </w:r>
            <w:r w:rsidR="00A90C76" w:rsidRPr="05640D3D">
              <w:rPr>
                <w:rFonts w:asciiTheme="minorHAnsi" w:hAnsiTheme="minorHAnsi" w:cstheme="minorBidi"/>
                <w:color w:val="000000" w:themeColor="text1"/>
                <w:sz w:val="22"/>
                <w:szCs w:val="22"/>
              </w:rPr>
              <w:t>./......./.........</w:t>
            </w:r>
          </w:p>
        </w:tc>
        <w:tc>
          <w:tcPr>
            <w:tcW w:w="4605" w:type="dxa"/>
          </w:tcPr>
          <w:p w14:paraId="2CDB40A8" w14:textId="64B4AA34" w:rsidR="00A90C76" w:rsidRPr="002E4349" w:rsidRDefault="00AA3EAA" w:rsidP="00F34E73">
            <w:pPr>
              <w:ind w:left="164"/>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Datum: </w:t>
            </w:r>
            <w:r w:rsidR="00B50EBD" w:rsidRPr="05640D3D">
              <w:rPr>
                <w:rFonts w:asciiTheme="minorHAnsi" w:hAnsiTheme="minorHAnsi" w:cstheme="minorBidi"/>
                <w:color w:val="000000" w:themeColor="text1"/>
                <w:sz w:val="22"/>
                <w:szCs w:val="22"/>
              </w:rPr>
              <w:t xml:space="preserve"> …</w:t>
            </w:r>
            <w:r w:rsidR="00A90C76" w:rsidRPr="05640D3D">
              <w:rPr>
                <w:rFonts w:asciiTheme="minorHAnsi" w:hAnsiTheme="minorHAnsi" w:cstheme="minorBidi"/>
                <w:color w:val="000000" w:themeColor="text1"/>
                <w:sz w:val="22"/>
                <w:szCs w:val="22"/>
              </w:rPr>
              <w:t>./......../.........</w:t>
            </w:r>
          </w:p>
        </w:tc>
      </w:tr>
    </w:tbl>
    <w:p w14:paraId="6FFD7093" w14:textId="77777777" w:rsidR="00A90C76" w:rsidRPr="002E4349" w:rsidRDefault="00A90C76" w:rsidP="00A90C76">
      <w:pPr>
        <w:spacing w:before="240" w:after="60"/>
        <w:jc w:val="center"/>
        <w:rPr>
          <w:rFonts w:asciiTheme="minorHAnsi" w:hAnsiTheme="minorHAnsi" w:cstheme="minorHAnsi"/>
          <w:sz w:val="22"/>
          <w:szCs w:val="22"/>
        </w:rPr>
      </w:pPr>
    </w:p>
    <w:p w14:paraId="2C1F9B46" w14:textId="38C1F7CE" w:rsidR="00FF7908" w:rsidRPr="002E4349" w:rsidRDefault="00FF7908" w:rsidP="00851659">
      <w:pPr>
        <w:pStyle w:val="Kop2"/>
        <w:numPr>
          <w:ilvl w:val="0"/>
          <w:numId w:val="0"/>
        </w:numPr>
      </w:pPr>
      <w:bookmarkStart w:id="8017" w:name="_Model_Stakende_personeelsleden"/>
      <w:bookmarkStart w:id="8018" w:name="_Toc377108796"/>
      <w:bookmarkStart w:id="8019" w:name="_Toc146634777"/>
      <w:bookmarkStart w:id="8020" w:name="_Toc210918870"/>
      <w:bookmarkEnd w:id="8017"/>
      <w:r>
        <w:lastRenderedPageBreak/>
        <w:t xml:space="preserve">Model Stakende personeelsleden – Model </w:t>
      </w:r>
      <w:bookmarkEnd w:id="8018"/>
      <w:r>
        <w:t>Deelname Staking</w:t>
      </w:r>
      <w:bookmarkEnd w:id="8019"/>
      <w:bookmarkEnd w:id="8020"/>
    </w:p>
    <w:p w14:paraId="539494E2" w14:textId="5B33C056" w:rsidR="00FF7908" w:rsidRPr="002E4349" w:rsidRDefault="0067666A" w:rsidP="00FF7908">
      <w:pPr>
        <w:jc w:val="center"/>
        <w:rPr>
          <w:rFonts w:asciiTheme="minorHAnsi" w:hAnsiTheme="minorHAnsi" w:cstheme="minorHAnsi"/>
          <w:color w:val="000000"/>
          <w:szCs w:val="20"/>
          <w:lang w:val="nl-NL" w:eastAsia="nl-NL"/>
        </w:rPr>
      </w:pPr>
      <w:r>
        <w:rPr>
          <w:rFonts w:asciiTheme="minorHAnsi" w:hAnsiTheme="minorHAnsi" w:cstheme="minorHAnsi"/>
          <w:noProof/>
          <w:color w:val="000000"/>
          <w:szCs w:val="20"/>
          <w:lang w:val="nl-NL" w:eastAsia="nl-NL"/>
        </w:rPr>
        <w:drawing>
          <wp:inline distT="0" distB="0" distL="0" distR="0" wp14:anchorId="43C11C6F" wp14:editId="49987CDF">
            <wp:extent cx="3586039" cy="1224733"/>
            <wp:effectExtent l="0" t="0" r="0" b="0"/>
            <wp:docPr id="671166066"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4">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062094BF" w14:textId="77777777" w:rsidR="00FF7908" w:rsidRPr="002E4349" w:rsidRDefault="00FF7908" w:rsidP="00FF7908">
      <w:pPr>
        <w:rPr>
          <w:rFonts w:asciiTheme="minorHAnsi" w:hAnsiTheme="minorHAnsi" w:cstheme="minorHAnsi"/>
          <w:color w:val="000000"/>
          <w:szCs w:val="20"/>
          <w:lang w:val="nl-NL" w:eastAsia="nl-NL"/>
        </w:rPr>
      </w:pPr>
    </w:p>
    <w:p w14:paraId="2AF7136B" w14:textId="77777777" w:rsidR="00FF7908" w:rsidRPr="002E4349" w:rsidRDefault="00FF7908" w:rsidP="00FF7908">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De ondergetekende (naam en voornaam) ..............................................................................................</w:t>
      </w:r>
    </w:p>
    <w:p w14:paraId="63B0B3E7" w14:textId="77777777" w:rsidR="00FF7908" w:rsidRPr="002E4349" w:rsidRDefault="00FF7908" w:rsidP="00FF7908">
      <w:pPr>
        <w:jc w:val="both"/>
        <w:rPr>
          <w:rFonts w:asciiTheme="minorHAnsi" w:hAnsiTheme="minorHAnsi" w:cstheme="minorHAnsi"/>
          <w:color w:val="000000"/>
          <w:szCs w:val="20"/>
          <w:lang w:val="nl-NL" w:eastAsia="nl-NL"/>
        </w:rPr>
      </w:pPr>
    </w:p>
    <w:p w14:paraId="0CF2A26D" w14:textId="77777777" w:rsidR="00FF7908" w:rsidRPr="002E4349" w:rsidRDefault="00FF7908" w:rsidP="00FF7908">
      <w:pPr>
        <w:jc w:val="both"/>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Personeelsnummer:</w:t>
      </w:r>
    </w:p>
    <w:p w14:paraId="534DEC97" w14:textId="77777777" w:rsidR="00FF7908" w:rsidRPr="002E4349" w:rsidRDefault="00FF7908" w:rsidP="00FF7908">
      <w:pPr>
        <w:jc w:val="both"/>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Functie:</w:t>
      </w:r>
    </w:p>
    <w:p w14:paraId="6F7A3126" w14:textId="77777777" w:rsidR="00FF7908" w:rsidRPr="002E4349" w:rsidRDefault="00FF7908" w:rsidP="00FF7908">
      <w:pPr>
        <w:jc w:val="both"/>
        <w:rPr>
          <w:rFonts w:asciiTheme="minorHAnsi" w:hAnsiTheme="minorHAnsi" w:cstheme="minorHAnsi"/>
          <w:color w:val="000000"/>
          <w:szCs w:val="20"/>
          <w:lang w:val="nl-NL" w:eastAsia="nl-NL"/>
        </w:rPr>
      </w:pPr>
    </w:p>
    <w:p w14:paraId="3DBC65E8" w14:textId="2A60D8C1" w:rsidR="00FF7908" w:rsidRPr="002E4349" w:rsidRDefault="00FF7908" w:rsidP="00FF7908">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Verklaart hierbij dat hij/zij heeft deelgenomen aan de staking van……………</w:t>
      </w:r>
      <w:r w:rsidR="000A7080" w:rsidRPr="002E4349">
        <w:rPr>
          <w:rFonts w:asciiTheme="minorHAnsi" w:hAnsiTheme="minorHAnsi" w:cstheme="minorHAnsi"/>
          <w:color w:val="000000"/>
          <w:szCs w:val="20"/>
          <w:lang w:val="nl-NL" w:eastAsia="nl-NL"/>
        </w:rPr>
        <w:t>……</w:t>
      </w:r>
      <w:r w:rsidRPr="002E4349">
        <w:rPr>
          <w:rFonts w:asciiTheme="minorHAnsi" w:hAnsiTheme="minorHAnsi" w:cstheme="minorHAnsi"/>
          <w:color w:val="000000"/>
          <w:szCs w:val="20"/>
          <w:lang w:val="nl-NL" w:eastAsia="nl-NL"/>
        </w:rPr>
        <w:t>.</w:t>
      </w:r>
    </w:p>
    <w:p w14:paraId="7F9E4CB8" w14:textId="77777777" w:rsidR="00FF7908" w:rsidRPr="002E4349" w:rsidRDefault="00FF7908" w:rsidP="00FF7908">
      <w:pPr>
        <w:numPr>
          <w:ilvl w:val="12"/>
          <w:numId w:val="0"/>
        </w:numPr>
        <w:tabs>
          <w:tab w:val="left" w:pos="567"/>
        </w:tabs>
        <w:rPr>
          <w:rFonts w:asciiTheme="minorHAnsi" w:hAnsiTheme="minorHAnsi" w:cstheme="minorHAnsi"/>
          <w:color w:val="000000"/>
          <w:szCs w:val="20"/>
          <w:lang w:val="nl-NL" w:eastAsia="nl-NL"/>
        </w:rPr>
      </w:pPr>
    </w:p>
    <w:p w14:paraId="76F22E12" w14:textId="77777777" w:rsidR="00FF7908" w:rsidRPr="002E4349" w:rsidRDefault="00FF7908" w:rsidP="00FF7908">
      <w:pPr>
        <w:numPr>
          <w:ilvl w:val="12"/>
          <w:numId w:val="0"/>
        </w:numPr>
        <w:tabs>
          <w:tab w:val="left" w:pos="567"/>
        </w:tabs>
        <w:rPr>
          <w:rFonts w:asciiTheme="minorHAnsi" w:hAnsiTheme="minorHAnsi" w:cstheme="minorHAnsi"/>
          <w:color w:val="000000"/>
          <w:szCs w:val="20"/>
          <w:lang w:val="nl-NL" w:eastAsia="nl-NL"/>
        </w:rPr>
      </w:pPr>
    </w:p>
    <w:p w14:paraId="43DE52DD" w14:textId="77777777" w:rsidR="00FF7908" w:rsidRPr="002E4349" w:rsidRDefault="00FF7908" w:rsidP="00FF7908">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Hij/zij bevestigt op zijn/haar eer dat deze verklaring oprecht en volledig is.</w:t>
      </w:r>
    </w:p>
    <w:p w14:paraId="431DB889" w14:textId="77777777" w:rsidR="00FF7908" w:rsidRPr="002E4349" w:rsidRDefault="00FF7908" w:rsidP="00FF7908">
      <w:pPr>
        <w:numPr>
          <w:ilvl w:val="12"/>
          <w:numId w:val="0"/>
        </w:numPr>
        <w:ind w:left="284" w:hanging="284"/>
        <w:rPr>
          <w:rFonts w:asciiTheme="minorHAnsi" w:hAnsiTheme="minorHAnsi" w:cstheme="minorHAnsi"/>
          <w:color w:val="000000"/>
          <w:szCs w:val="20"/>
          <w:lang w:val="nl-NL" w:eastAsia="nl-NL"/>
        </w:rPr>
      </w:pPr>
    </w:p>
    <w:p w14:paraId="663D27D9" w14:textId="77777777" w:rsidR="00FF7908" w:rsidRPr="002E4349" w:rsidRDefault="00FF7908" w:rsidP="00FF7908">
      <w:pPr>
        <w:numPr>
          <w:ilvl w:val="12"/>
          <w:numId w:val="0"/>
        </w:numPr>
        <w:ind w:left="284" w:hanging="284"/>
        <w:rPr>
          <w:rFonts w:asciiTheme="minorHAnsi" w:hAnsiTheme="minorHAnsi" w:cstheme="minorHAnsi"/>
          <w:color w:val="000000"/>
          <w:szCs w:val="20"/>
          <w:lang w:val="nl-NL" w:eastAsia="nl-NL"/>
        </w:rPr>
      </w:pPr>
    </w:p>
    <w:p w14:paraId="532EA5FE" w14:textId="4E2CBB49" w:rsidR="00FF7908" w:rsidRPr="002E4349" w:rsidRDefault="00FF7908" w:rsidP="00FF7908">
      <w:pPr>
        <w:numPr>
          <w:ilvl w:val="12"/>
          <w:numId w:val="0"/>
        </w:numPr>
        <w:ind w:left="284" w:hanging="284"/>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t>
      </w:r>
      <w:r w:rsidR="000A7080" w:rsidRPr="002E4349">
        <w:rPr>
          <w:rFonts w:asciiTheme="minorHAnsi" w:hAnsiTheme="minorHAnsi" w:cstheme="minorHAnsi"/>
          <w:color w:val="000000"/>
          <w:szCs w:val="20"/>
          <w:lang w:val="nl-NL" w:eastAsia="nl-NL"/>
        </w:rPr>
        <w:t>Datum</w:t>
      </w:r>
      <w:r w:rsidRPr="002E4349">
        <w:rPr>
          <w:rFonts w:asciiTheme="minorHAnsi" w:hAnsiTheme="minorHAnsi" w:cstheme="minorHAnsi"/>
          <w:color w:val="000000"/>
          <w:szCs w:val="20"/>
          <w:lang w:val="nl-NL" w:eastAsia="nl-NL"/>
        </w:rPr>
        <w:t xml:space="preserve"> en handtekening)</w:t>
      </w:r>
    </w:p>
    <w:p w14:paraId="3FA2EC45" w14:textId="77777777" w:rsidR="00FF7908" w:rsidRPr="002E4349" w:rsidRDefault="00FF7908" w:rsidP="00FF7908">
      <w:pPr>
        <w:numPr>
          <w:ilvl w:val="12"/>
          <w:numId w:val="0"/>
        </w:numPr>
        <w:ind w:left="284" w:hanging="284"/>
        <w:rPr>
          <w:rFonts w:asciiTheme="minorHAnsi" w:hAnsiTheme="minorHAnsi" w:cstheme="minorHAnsi"/>
          <w:color w:val="000000"/>
          <w:szCs w:val="20"/>
          <w:lang w:val="nl-NL" w:eastAsia="nl-NL"/>
        </w:rPr>
      </w:pPr>
    </w:p>
    <w:p w14:paraId="684EFB97" w14:textId="77777777" w:rsidR="00FF7908" w:rsidRPr="002E4349" w:rsidRDefault="00FF7908" w:rsidP="00FF7908">
      <w:pPr>
        <w:numPr>
          <w:ilvl w:val="12"/>
          <w:numId w:val="0"/>
        </w:numPr>
        <w:ind w:left="284" w:hanging="284"/>
        <w:rPr>
          <w:rFonts w:asciiTheme="minorHAnsi" w:hAnsiTheme="minorHAnsi" w:cstheme="minorHAnsi"/>
          <w:color w:val="000000"/>
          <w:szCs w:val="20"/>
          <w:lang w:val="nl-NL" w:eastAsia="nl-NL"/>
        </w:rPr>
      </w:pPr>
    </w:p>
    <w:p w14:paraId="3916B89B" w14:textId="77777777" w:rsidR="00FF7908" w:rsidRPr="002E4349" w:rsidRDefault="00FF7908" w:rsidP="00FF7908">
      <w:pPr>
        <w:numPr>
          <w:ilvl w:val="12"/>
          <w:numId w:val="0"/>
        </w:numPr>
        <w:ind w:left="284" w:hanging="284"/>
        <w:rPr>
          <w:rFonts w:asciiTheme="minorHAnsi" w:hAnsiTheme="minorHAnsi" w:cstheme="minorHAnsi"/>
          <w:color w:val="000000"/>
          <w:szCs w:val="20"/>
          <w:lang w:val="nl-NL" w:eastAsia="nl-NL"/>
        </w:rPr>
      </w:pPr>
    </w:p>
    <w:tbl>
      <w:tblPr>
        <w:tblW w:w="9639" w:type="dxa"/>
        <w:tblInd w:w="70" w:type="dxa"/>
        <w:tblLayout w:type="fixed"/>
        <w:tblCellMar>
          <w:left w:w="70" w:type="dxa"/>
          <w:right w:w="70" w:type="dxa"/>
        </w:tblCellMar>
        <w:tblLook w:val="0000" w:firstRow="0" w:lastRow="0" w:firstColumn="0" w:lastColumn="0" w:noHBand="0" w:noVBand="0"/>
      </w:tblPr>
      <w:tblGrid>
        <w:gridCol w:w="4473"/>
        <w:gridCol w:w="5166"/>
      </w:tblGrid>
      <w:tr w:rsidR="00FF7908" w:rsidRPr="002E4349" w14:paraId="20BA7B01" w14:textId="77777777">
        <w:tc>
          <w:tcPr>
            <w:tcW w:w="4473" w:type="dxa"/>
          </w:tcPr>
          <w:p w14:paraId="37B4E99A" w14:textId="77777777" w:rsidR="00FF7908" w:rsidRPr="002E4349" w:rsidRDefault="00FF7908" w:rsidP="00FF7908">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en adres van de instelling, de dienst of het centrum</w:t>
            </w:r>
          </w:p>
          <w:p w14:paraId="327283E0" w14:textId="77777777" w:rsidR="00FF7908" w:rsidRPr="002E4349" w:rsidRDefault="00FF7908" w:rsidP="00FF7908">
            <w:pPr>
              <w:rPr>
                <w:rFonts w:asciiTheme="minorHAnsi" w:hAnsiTheme="minorHAnsi" w:cstheme="minorHAnsi"/>
                <w:color w:val="000000"/>
                <w:szCs w:val="20"/>
                <w:lang w:val="nl-NL" w:eastAsia="nl-NL"/>
              </w:rPr>
            </w:pPr>
          </w:p>
          <w:p w14:paraId="6E39F46D" w14:textId="77777777" w:rsidR="00FF7908" w:rsidRPr="002E4349" w:rsidRDefault="00FF7908" w:rsidP="00FF7908">
            <w:pPr>
              <w:rPr>
                <w:rFonts w:asciiTheme="minorHAnsi" w:hAnsiTheme="minorHAnsi" w:cstheme="minorHAnsi"/>
                <w:color w:val="000000"/>
                <w:szCs w:val="20"/>
                <w:lang w:val="nl-NL" w:eastAsia="nl-NL"/>
              </w:rPr>
            </w:pPr>
          </w:p>
          <w:p w14:paraId="4062E173" w14:textId="77777777" w:rsidR="00FF7908" w:rsidRPr="002E4349" w:rsidRDefault="00FF7908" w:rsidP="00FF7908">
            <w:pPr>
              <w:rPr>
                <w:rFonts w:asciiTheme="minorHAnsi" w:hAnsiTheme="minorHAnsi" w:cstheme="minorHAnsi"/>
                <w:color w:val="000000"/>
                <w:szCs w:val="20"/>
                <w:lang w:val="nl-NL" w:eastAsia="nl-NL"/>
              </w:rPr>
            </w:pPr>
          </w:p>
          <w:p w14:paraId="2C6FC954" w14:textId="77777777" w:rsidR="00FF7908" w:rsidRPr="002E4349" w:rsidRDefault="00FF7908" w:rsidP="00FF7908">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Gezien voor akkoord (datum)</w:t>
            </w:r>
          </w:p>
          <w:p w14:paraId="578B591B" w14:textId="77777777" w:rsidR="00FF7908" w:rsidRPr="002E4349" w:rsidRDefault="00FF7908" w:rsidP="00FF7908">
            <w:pPr>
              <w:rPr>
                <w:rFonts w:asciiTheme="minorHAnsi" w:hAnsiTheme="minorHAnsi" w:cstheme="minorHAnsi"/>
                <w:color w:val="000000"/>
                <w:szCs w:val="20"/>
                <w:lang w:val="nl-NL" w:eastAsia="nl-NL"/>
              </w:rPr>
            </w:pPr>
          </w:p>
          <w:p w14:paraId="17E6467D" w14:textId="77777777" w:rsidR="00FF7908" w:rsidRPr="002E4349" w:rsidRDefault="00FF7908" w:rsidP="00FF7908">
            <w:pPr>
              <w:rPr>
                <w:rFonts w:asciiTheme="minorHAnsi" w:hAnsiTheme="minorHAnsi" w:cstheme="minorHAnsi"/>
                <w:color w:val="000000"/>
                <w:szCs w:val="20"/>
                <w:lang w:val="nl-NL" w:eastAsia="nl-NL"/>
              </w:rPr>
            </w:pPr>
          </w:p>
          <w:p w14:paraId="782AEF8A" w14:textId="77777777" w:rsidR="00FF7908" w:rsidRPr="002E4349" w:rsidRDefault="00FF7908" w:rsidP="00FF7908">
            <w:pPr>
              <w:rPr>
                <w:rFonts w:asciiTheme="minorHAnsi" w:hAnsiTheme="minorHAnsi" w:cstheme="minorHAnsi"/>
                <w:color w:val="000000"/>
                <w:szCs w:val="20"/>
                <w:lang w:val="nl-NL" w:eastAsia="nl-NL"/>
              </w:rPr>
            </w:pPr>
          </w:p>
          <w:p w14:paraId="223481F0" w14:textId="77777777" w:rsidR="00FF7908" w:rsidRPr="002E4349" w:rsidRDefault="00FF7908" w:rsidP="00FF7908">
            <w:pPr>
              <w:rPr>
                <w:rFonts w:asciiTheme="minorHAnsi" w:hAnsiTheme="minorHAnsi" w:cstheme="minorHAnsi"/>
                <w:color w:val="000000"/>
                <w:szCs w:val="20"/>
                <w:lang w:val="nl-NL" w:eastAsia="nl-NL"/>
              </w:rPr>
            </w:pPr>
          </w:p>
          <w:p w14:paraId="536990F4" w14:textId="77777777" w:rsidR="00FF7908" w:rsidRPr="002E4349" w:rsidRDefault="00FF7908" w:rsidP="00FF7908">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De directeur (naam en voornaam/handtekening)</w:t>
            </w:r>
          </w:p>
          <w:p w14:paraId="13EAC665" w14:textId="77777777" w:rsidR="00FF7908" w:rsidRPr="002E4349" w:rsidRDefault="00FF7908" w:rsidP="00FF7908">
            <w:pPr>
              <w:rPr>
                <w:rFonts w:asciiTheme="minorHAnsi" w:hAnsiTheme="minorHAnsi" w:cstheme="minorHAnsi"/>
                <w:color w:val="000000"/>
                <w:szCs w:val="20"/>
                <w:lang w:val="nl-NL" w:eastAsia="nl-NL"/>
              </w:rPr>
            </w:pPr>
          </w:p>
          <w:p w14:paraId="30C9DDCB" w14:textId="77777777" w:rsidR="00FF7908" w:rsidRPr="002E4349" w:rsidRDefault="00FF7908" w:rsidP="00FF7908">
            <w:pPr>
              <w:rPr>
                <w:rFonts w:asciiTheme="minorHAnsi" w:hAnsiTheme="minorHAnsi" w:cstheme="minorHAnsi"/>
                <w:color w:val="000000"/>
                <w:szCs w:val="20"/>
                <w:lang w:val="nl-NL" w:eastAsia="nl-NL"/>
              </w:rPr>
            </w:pPr>
          </w:p>
          <w:p w14:paraId="4B4E8B10" w14:textId="77777777" w:rsidR="00FF7908" w:rsidRPr="002E4349" w:rsidRDefault="00FF7908" w:rsidP="00FF7908">
            <w:pPr>
              <w:rPr>
                <w:rFonts w:asciiTheme="minorHAnsi" w:hAnsiTheme="minorHAnsi" w:cstheme="minorHAnsi"/>
                <w:color w:val="000000"/>
                <w:szCs w:val="20"/>
                <w:lang w:val="nl-NL" w:eastAsia="nl-NL"/>
              </w:rPr>
            </w:pPr>
          </w:p>
        </w:tc>
        <w:tc>
          <w:tcPr>
            <w:tcW w:w="5166" w:type="dxa"/>
          </w:tcPr>
          <w:p w14:paraId="1F39C83F" w14:textId="77777777" w:rsidR="00FF7908" w:rsidRPr="002E4349" w:rsidRDefault="00FF7908" w:rsidP="00FF7908">
            <w:pPr>
              <w:rPr>
                <w:rFonts w:asciiTheme="minorHAnsi" w:hAnsiTheme="minorHAnsi" w:cstheme="minorHAnsi"/>
                <w:color w:val="000000"/>
                <w:szCs w:val="20"/>
                <w:lang w:val="nl-NL" w:eastAsia="nl-NL"/>
              </w:rPr>
            </w:pPr>
          </w:p>
          <w:p w14:paraId="06C3CDCA" w14:textId="77777777" w:rsidR="00FF7908" w:rsidRPr="002E4349" w:rsidRDefault="00FF7908" w:rsidP="00FF7908">
            <w:pPr>
              <w:rPr>
                <w:rFonts w:asciiTheme="minorHAnsi" w:hAnsiTheme="minorHAnsi" w:cstheme="minorHAnsi"/>
                <w:color w:val="000000"/>
                <w:szCs w:val="20"/>
                <w:lang w:val="nl-NL" w:eastAsia="nl-NL"/>
              </w:rPr>
            </w:pPr>
          </w:p>
        </w:tc>
      </w:tr>
    </w:tbl>
    <w:p w14:paraId="2D0D86D1" w14:textId="77777777" w:rsidR="00FF7908" w:rsidRPr="002E4349" w:rsidRDefault="00FF7908" w:rsidP="00FF7908">
      <w:pPr>
        <w:rPr>
          <w:rFonts w:asciiTheme="minorHAnsi" w:hAnsiTheme="minorHAnsi" w:cstheme="minorHAnsi"/>
          <w:szCs w:val="20"/>
          <w:lang w:val="nl-NL" w:eastAsia="nl-NL"/>
        </w:rPr>
      </w:pPr>
      <w:r w:rsidRPr="002E4349">
        <w:rPr>
          <w:rFonts w:asciiTheme="minorHAnsi" w:hAnsiTheme="minorHAnsi" w:cstheme="minorHAnsi"/>
          <w:szCs w:val="20"/>
          <w:lang w:val="nl-NL" w:eastAsia="nl-NL"/>
        </w:rPr>
        <w:fldChar w:fldCharType="begin"/>
      </w:r>
      <w:r w:rsidRPr="002E4349">
        <w:rPr>
          <w:rFonts w:asciiTheme="minorHAnsi" w:hAnsiTheme="minorHAnsi" w:cstheme="minorHAnsi"/>
          <w:vanish/>
          <w:szCs w:val="20"/>
          <w:lang w:val="nl-NL" w:eastAsia="nl-NL"/>
        </w:rPr>
        <w:instrText>HYPERLINK</w:instrText>
      </w:r>
      <w:r w:rsidRPr="002E4349">
        <w:rPr>
          <w:rFonts w:asciiTheme="minorHAnsi" w:hAnsiTheme="minorHAnsi" w:cstheme="minorHAnsi"/>
          <w:szCs w:val="20"/>
          <w:lang w:val="nl-NL" w:eastAsia="nl-NL"/>
        </w:rPr>
        <w:fldChar w:fldCharType="separate"/>
      </w:r>
      <w:r w:rsidRPr="002E4349">
        <w:rPr>
          <w:rFonts w:asciiTheme="minorHAnsi" w:hAnsiTheme="minorHAnsi" w:cstheme="minorHAnsi"/>
          <w:vanish/>
          <w:color w:val="0000FF"/>
          <w:szCs w:val="20"/>
          <w:u w:val="single"/>
          <w:lang w:val="nl-NL" w:eastAsia="nl-NL"/>
        </w:rPr>
        <w:t>Terug naar alfabetisch register</w:t>
      </w:r>
      <w:r w:rsidRPr="002E4349">
        <w:rPr>
          <w:rFonts w:asciiTheme="minorHAnsi" w:hAnsiTheme="minorHAnsi" w:cstheme="minorHAnsi"/>
          <w:vanish/>
          <w:color w:val="0000FF"/>
          <w:szCs w:val="20"/>
          <w:u w:val="single"/>
          <w:lang w:val="nl-NL" w:eastAsia="nl-NL"/>
        </w:rPr>
        <w:fldChar w:fldCharType="end"/>
      </w:r>
    </w:p>
    <w:p w14:paraId="7987DAC4" w14:textId="35A1A119" w:rsidR="00A63C02" w:rsidRPr="002E4349" w:rsidRDefault="00A63C02" w:rsidP="00851659">
      <w:pPr>
        <w:pStyle w:val="Kop2"/>
        <w:numPr>
          <w:ilvl w:val="0"/>
          <w:numId w:val="0"/>
        </w:numPr>
      </w:pPr>
      <w:bookmarkStart w:id="8021" w:name="_Model_Overeenkomst_inzake"/>
      <w:bookmarkStart w:id="8022" w:name="_Toc146634778"/>
      <w:bookmarkStart w:id="8023" w:name="_Toc210918871"/>
      <w:bookmarkStart w:id="8024" w:name="_Hlk147307014"/>
      <w:bookmarkEnd w:id="8021"/>
      <w:r>
        <w:lastRenderedPageBreak/>
        <w:t>Model Overeenkomst inzake ontbinding van een arbeidsovereenkomst met wederzijds akkoord van werkgever en werknemer.</w:t>
      </w:r>
      <w:bookmarkEnd w:id="8022"/>
      <w:bookmarkEnd w:id="8023"/>
    </w:p>
    <w:p w14:paraId="21C3EE1E" w14:textId="5C21B311" w:rsidR="00A63C02" w:rsidRPr="0039041E" w:rsidRDefault="0039041E" w:rsidP="0039041E">
      <w:pPr>
        <w:jc w:val="center"/>
        <w:rPr>
          <w:rFonts w:asciiTheme="minorHAnsi" w:hAnsiTheme="minorHAnsi" w:cstheme="minorHAnsi"/>
          <w:color w:val="000000"/>
          <w:szCs w:val="20"/>
          <w:lang w:val="nl-NL" w:eastAsia="nl-NL"/>
        </w:rPr>
      </w:pPr>
      <w:r>
        <w:rPr>
          <w:rFonts w:asciiTheme="minorHAnsi" w:hAnsiTheme="minorHAnsi" w:cstheme="minorHAnsi"/>
          <w:noProof/>
          <w:color w:val="000000"/>
          <w:szCs w:val="20"/>
          <w:lang w:val="nl-NL" w:eastAsia="nl-NL"/>
        </w:rPr>
        <w:drawing>
          <wp:inline distT="0" distB="0" distL="0" distR="0" wp14:anchorId="3923B51E" wp14:editId="29E81FBC">
            <wp:extent cx="3586039" cy="1224733"/>
            <wp:effectExtent l="0" t="0" r="0" b="0"/>
            <wp:docPr id="1628615073"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4">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7492C43F"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Plaats, datum</w:t>
      </w:r>
    </w:p>
    <w:p w14:paraId="3D7F8C70" w14:textId="77777777" w:rsidR="00A63C02" w:rsidRPr="002E4349" w:rsidRDefault="00A63C02" w:rsidP="00A63C02">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lang w:val="nl-NL" w:eastAsia="nl-NL"/>
        </w:rPr>
      </w:pPr>
    </w:p>
    <w:tbl>
      <w:tblPr>
        <w:tblW w:w="5000" w:type="pct"/>
        <w:tblCellMar>
          <w:left w:w="119" w:type="dxa"/>
          <w:right w:w="119" w:type="dxa"/>
        </w:tblCellMar>
        <w:tblLook w:val="0000" w:firstRow="0" w:lastRow="0" w:firstColumn="0" w:lastColumn="0" w:noHBand="0" w:noVBand="0"/>
      </w:tblPr>
      <w:tblGrid>
        <w:gridCol w:w="4393"/>
        <w:gridCol w:w="259"/>
        <w:gridCol w:w="4403"/>
      </w:tblGrid>
      <w:tr w:rsidR="00A63C02" w:rsidRPr="002E4349" w14:paraId="1D65B15F" w14:textId="77777777">
        <w:trPr>
          <w:trHeight w:val="1331"/>
        </w:trPr>
        <w:tc>
          <w:tcPr>
            <w:tcW w:w="2426" w:type="pct"/>
            <w:tcBorders>
              <w:top w:val="single" w:sz="6" w:space="0" w:color="auto"/>
              <w:left w:val="single" w:sz="6" w:space="0" w:color="auto"/>
              <w:bottom w:val="single" w:sz="6" w:space="0" w:color="auto"/>
              <w:right w:val="single" w:sz="6" w:space="0" w:color="auto"/>
            </w:tcBorders>
          </w:tcPr>
          <w:p w14:paraId="613B7FB9"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Scholengroep:</w:t>
            </w:r>
          </w:p>
          <w:p w14:paraId="429FD0A5"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p w14:paraId="08142E20"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Instelling:</w:t>
            </w:r>
          </w:p>
          <w:p w14:paraId="093A2F7C"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p w14:paraId="183C61D2"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Algemeen directeur:</w:t>
            </w:r>
          </w:p>
          <w:p w14:paraId="5F816A7D"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p w14:paraId="02DF15E8"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43580640"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p w14:paraId="22F49C19"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p w14:paraId="1D152335"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tc>
        <w:tc>
          <w:tcPr>
            <w:tcW w:w="143" w:type="pct"/>
            <w:tcBorders>
              <w:left w:val="nil"/>
            </w:tcBorders>
          </w:tcPr>
          <w:p w14:paraId="4EF45D9A"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before="50"/>
              <w:jc w:val="both"/>
              <w:rPr>
                <w:rFonts w:asciiTheme="minorHAnsi" w:hAnsiTheme="minorHAnsi" w:cstheme="minorHAnsi"/>
                <w:color w:val="000000"/>
                <w:lang w:val="nl-NL" w:eastAsia="nl-NL"/>
              </w:rPr>
            </w:pPr>
          </w:p>
        </w:tc>
        <w:tc>
          <w:tcPr>
            <w:tcW w:w="2431" w:type="pct"/>
            <w:tcBorders>
              <w:top w:val="single" w:sz="6" w:space="0" w:color="auto"/>
              <w:left w:val="single" w:sz="6" w:space="0" w:color="auto"/>
              <w:bottom w:val="single" w:sz="6" w:space="0" w:color="auto"/>
              <w:right w:val="single" w:sz="6" w:space="0" w:color="auto"/>
            </w:tcBorders>
          </w:tcPr>
          <w:p w14:paraId="0FB7C360"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Werknemer:</w:t>
            </w:r>
          </w:p>
          <w:p w14:paraId="17CEF8F8"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p w14:paraId="7A31F352"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69507797"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p w14:paraId="4F08BDC9"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tc>
      </w:tr>
    </w:tbl>
    <w:p w14:paraId="61524BD2" w14:textId="77777777" w:rsidR="00A63C02" w:rsidRPr="002E4349" w:rsidRDefault="00A63C02" w:rsidP="00A63C02">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both"/>
        <w:rPr>
          <w:rFonts w:asciiTheme="minorHAnsi" w:hAnsiTheme="minorHAnsi" w:cstheme="minorHAnsi"/>
          <w:color w:val="000000"/>
          <w:lang w:val="nl-NL" w:eastAsia="nl-NL"/>
        </w:rPr>
      </w:pPr>
    </w:p>
    <w:p w14:paraId="2D33ADFA" w14:textId="77777777" w:rsidR="00A63C02" w:rsidRPr="002E4349" w:rsidRDefault="00A63C02" w:rsidP="00A63C02">
      <w:pPr>
        <w:jc w:val="both"/>
        <w:rPr>
          <w:rFonts w:asciiTheme="minorHAnsi" w:hAnsiTheme="minorHAnsi" w:cstheme="minorHAnsi"/>
          <w:color w:val="000000"/>
          <w:szCs w:val="20"/>
          <w:lang w:val="nl-NL" w:eastAsia="nl-NL"/>
        </w:rPr>
      </w:pPr>
      <w:r w:rsidRPr="002E4349">
        <w:rPr>
          <w:rFonts w:asciiTheme="minorHAnsi" w:hAnsiTheme="minorHAnsi" w:cstheme="minorHAnsi"/>
          <w:b/>
          <w:bCs/>
          <w:color w:val="000000"/>
          <w:szCs w:val="20"/>
          <w:lang w:val="nl-NL" w:eastAsia="nl-NL"/>
        </w:rPr>
        <w:t>Tussen</w:t>
      </w:r>
      <w:r w:rsidRPr="002E4349">
        <w:rPr>
          <w:rFonts w:asciiTheme="minorHAnsi" w:hAnsiTheme="minorHAnsi" w:cstheme="minorHAnsi"/>
          <w:color w:val="000000"/>
          <w:szCs w:val="20"/>
          <w:lang w:val="nl-NL" w:eastAsia="nl-NL"/>
        </w:rPr>
        <w:t xml:space="preserve"> </w:t>
      </w:r>
      <w:bookmarkStart w:id="8025" w:name="_Hlk147236416"/>
      <w:r w:rsidRPr="002E4349">
        <w:rPr>
          <w:rFonts w:asciiTheme="minorHAnsi" w:hAnsiTheme="minorHAnsi" w:cstheme="minorHAnsi"/>
          <w:color w:val="000000"/>
          <w:szCs w:val="20"/>
          <w:lang w:val="nl-NL" w:eastAsia="nl-NL"/>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bookmarkEnd w:id="8025"/>
      <w:r w:rsidRPr="002E4349">
        <w:rPr>
          <w:rFonts w:asciiTheme="minorHAnsi" w:hAnsiTheme="minorHAnsi" w:cstheme="minorHAnsi"/>
          <w:color w:val="000000"/>
          <w:szCs w:val="20"/>
          <w:lang w:val="nl-NL" w:eastAsia="nl-NL"/>
        </w:rPr>
        <w:t xml:space="preserve">, </w:t>
      </w:r>
      <w:r w:rsidRPr="002E4349">
        <w:rPr>
          <w:rFonts w:asciiTheme="minorHAnsi" w:hAnsiTheme="minorHAnsi" w:cstheme="minorHAnsi"/>
          <w:b/>
          <w:bCs/>
          <w:color w:val="000000"/>
          <w:szCs w:val="20"/>
          <w:lang w:val="nl-NL" w:eastAsia="nl-NL"/>
        </w:rPr>
        <w:t>hieronder aangeduid als “werkgever”</w:t>
      </w:r>
    </w:p>
    <w:p w14:paraId="32A61EDF" w14:textId="77777777" w:rsidR="00A63C02" w:rsidRPr="002E4349" w:rsidRDefault="00A63C02" w:rsidP="00A63C02">
      <w:pPr>
        <w:rPr>
          <w:rFonts w:asciiTheme="minorHAnsi" w:hAnsiTheme="minorHAnsi" w:cstheme="minorHAnsi"/>
          <w:color w:val="000000"/>
          <w:szCs w:val="20"/>
          <w:lang w:val="nl-NL" w:eastAsia="nl-NL"/>
        </w:rPr>
      </w:pPr>
    </w:p>
    <w:p w14:paraId="29FB1CB1" w14:textId="77777777" w:rsidR="00A63C02" w:rsidRPr="002E4349" w:rsidRDefault="00A63C02" w:rsidP="00A63C02">
      <w:pPr>
        <w:rPr>
          <w:rFonts w:asciiTheme="minorHAnsi" w:hAnsiTheme="minorHAnsi" w:cstheme="minorHAnsi"/>
          <w:b/>
          <w:bCs/>
          <w:color w:val="000000"/>
          <w:szCs w:val="20"/>
          <w:lang w:val="nl-NL" w:eastAsia="nl-NL"/>
        </w:rPr>
      </w:pPr>
      <w:r w:rsidRPr="002E4349">
        <w:rPr>
          <w:rFonts w:asciiTheme="minorHAnsi" w:hAnsiTheme="minorHAnsi" w:cstheme="minorHAnsi"/>
          <w:b/>
          <w:bCs/>
          <w:color w:val="000000"/>
          <w:szCs w:val="20"/>
          <w:lang w:val="nl-NL" w:eastAsia="nl-NL"/>
        </w:rPr>
        <w:t>en</w:t>
      </w:r>
    </w:p>
    <w:p w14:paraId="21887750" w14:textId="77777777" w:rsidR="00A63C02" w:rsidRPr="002E4349" w:rsidRDefault="00A63C02" w:rsidP="00A63C02">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t>
      </w:r>
    </w:p>
    <w:p w14:paraId="0B55F6B5" w14:textId="77777777" w:rsidR="00A63C02" w:rsidRPr="002E4349" w:rsidRDefault="00A63C02" w:rsidP="00A63C02">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met als adres .................................................................................................................................................................</w:t>
      </w:r>
    </w:p>
    <w:p w14:paraId="7BE62B88" w14:textId="77777777" w:rsidR="00A63C02" w:rsidRPr="002E4349" w:rsidRDefault="00A63C02" w:rsidP="00A63C02">
      <w:pPr>
        <w:rPr>
          <w:rFonts w:asciiTheme="minorHAnsi" w:hAnsiTheme="minorHAnsi" w:cstheme="minorHAnsi"/>
          <w:color w:val="000000"/>
          <w:szCs w:val="20"/>
          <w:lang w:val="nl-NL" w:eastAsia="nl-NL"/>
        </w:rPr>
      </w:pPr>
      <w:r w:rsidRPr="002E4349">
        <w:rPr>
          <w:rFonts w:asciiTheme="minorHAnsi" w:hAnsiTheme="minorHAnsi" w:cstheme="minorHAnsi"/>
          <w:b/>
          <w:bCs/>
          <w:color w:val="000000"/>
          <w:szCs w:val="20"/>
          <w:lang w:val="nl-NL" w:eastAsia="nl-NL"/>
        </w:rPr>
        <w:t>hieronder aangeduid als “werknemer”</w:t>
      </w:r>
    </w:p>
    <w:p w14:paraId="4820FFEF" w14:textId="77777777" w:rsidR="00A63C02" w:rsidRPr="002E4349" w:rsidRDefault="00A63C02" w:rsidP="00A63C02">
      <w:pPr>
        <w:rPr>
          <w:rFonts w:asciiTheme="minorHAnsi" w:hAnsiTheme="minorHAnsi" w:cstheme="minorHAnsi"/>
          <w:color w:val="000000"/>
          <w:szCs w:val="20"/>
          <w:lang w:val="nl-NL" w:eastAsia="nl-NL"/>
        </w:rPr>
      </w:pPr>
    </w:p>
    <w:p w14:paraId="350753A9" w14:textId="77777777" w:rsidR="00A63C02" w:rsidRPr="002E4349" w:rsidRDefault="00A63C02" w:rsidP="00A63C02">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is als volgt overeengekomen:</w:t>
      </w:r>
    </w:p>
    <w:p w14:paraId="75213A15" w14:textId="77777777" w:rsidR="00A63C02" w:rsidRPr="002E4349" w:rsidRDefault="00A63C02" w:rsidP="00A63C02">
      <w:pPr>
        <w:rPr>
          <w:rFonts w:asciiTheme="minorHAnsi" w:hAnsiTheme="minorHAnsi" w:cstheme="minorHAnsi"/>
          <w:color w:val="000000"/>
          <w:u w:val="single"/>
          <w:lang w:val="nl-NL" w:eastAsia="nl-NL"/>
        </w:rPr>
      </w:pPr>
    </w:p>
    <w:p w14:paraId="16BE209B" w14:textId="77777777" w:rsidR="00A63C02" w:rsidRPr="002E4349" w:rsidRDefault="00A63C02" w:rsidP="00A63C02">
      <w:pPr>
        <w:rPr>
          <w:rFonts w:asciiTheme="minorHAnsi" w:hAnsiTheme="minorHAnsi" w:cstheme="minorHAnsi"/>
          <w:color w:val="000000"/>
          <w:u w:val="single"/>
          <w:lang w:val="nl-NL" w:eastAsia="nl-NL"/>
        </w:rPr>
      </w:pPr>
      <w:r w:rsidRPr="002E4349">
        <w:rPr>
          <w:rFonts w:asciiTheme="minorHAnsi" w:hAnsiTheme="minorHAnsi" w:cstheme="minorHAnsi"/>
          <w:b/>
          <w:bCs/>
          <w:color w:val="000000"/>
          <w:u w:val="single"/>
          <w:lang w:val="nl-NL" w:eastAsia="nl-NL"/>
        </w:rPr>
        <w:t>Artikel 1</w:t>
      </w:r>
      <w:r w:rsidRPr="002E4349">
        <w:rPr>
          <w:rFonts w:asciiTheme="minorHAnsi" w:hAnsiTheme="minorHAnsi" w:cstheme="minorHAnsi"/>
          <w:color w:val="000000"/>
          <w:u w:val="single"/>
          <w:lang w:val="nl-NL" w:eastAsia="nl-NL"/>
        </w:rPr>
        <w:t xml:space="preserve"> (enkel over te nemen wat van toepassing is)</w:t>
      </w:r>
    </w:p>
    <w:p w14:paraId="16F5A038" w14:textId="77777777" w:rsidR="00A63C02" w:rsidRPr="002E4349" w:rsidRDefault="00A63C02" w:rsidP="00A63C02">
      <w:pPr>
        <w:rPr>
          <w:rFonts w:asciiTheme="minorHAnsi" w:hAnsiTheme="minorHAnsi" w:cstheme="minorHAnsi"/>
          <w:color w:val="000000"/>
          <w:u w:val="single"/>
          <w:lang w:val="nl-NL" w:eastAsia="nl-NL"/>
        </w:rPr>
      </w:pPr>
    </w:p>
    <w:p w14:paraId="681049E0" w14:textId="77777777" w:rsidR="00A63C02" w:rsidRPr="002E4349" w:rsidRDefault="00A63C02" w:rsidP="00A63C02">
      <w:pPr>
        <w:rPr>
          <w:rFonts w:asciiTheme="minorHAnsi" w:hAnsiTheme="minorHAnsi" w:cstheme="minorHAnsi"/>
          <w:color w:val="000000"/>
          <w:u w:val="single"/>
          <w:lang w:val="nl-NL" w:eastAsia="nl-NL"/>
        </w:rPr>
      </w:pPr>
      <w:r w:rsidRPr="002E4349">
        <w:rPr>
          <w:rFonts w:asciiTheme="minorHAnsi" w:hAnsiTheme="minorHAnsi" w:cstheme="minorHAnsi"/>
          <w:color w:val="000000"/>
          <w:u w:val="single"/>
          <w:lang w:val="nl-NL" w:eastAsia="nl-NL"/>
        </w:rPr>
        <w:t>ONMIDDELLIJKE VERBREKING</w:t>
      </w:r>
    </w:p>
    <w:p w14:paraId="53EF05CB" w14:textId="77777777" w:rsidR="00A63C02" w:rsidRPr="002E4349" w:rsidRDefault="00A63C02" w:rsidP="00A63C02">
      <w:pPr>
        <w:rPr>
          <w:rFonts w:asciiTheme="minorHAnsi" w:hAnsiTheme="minorHAnsi" w:cstheme="minorHAnsi"/>
          <w:color w:val="000000"/>
          <w:lang w:val="nl-NL" w:eastAsia="nl-NL"/>
        </w:rPr>
      </w:pPr>
    </w:p>
    <w:p w14:paraId="13BE1A69"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Werkgever en werknemer stellen heden bij </w:t>
      </w:r>
      <w:r w:rsidRPr="002E4349">
        <w:rPr>
          <w:rFonts w:asciiTheme="minorHAnsi" w:hAnsiTheme="minorHAnsi" w:cstheme="minorHAnsi"/>
          <w:b/>
          <w:bCs/>
          <w:color w:val="000000"/>
          <w:lang w:val="nl-NL" w:eastAsia="nl-NL"/>
        </w:rPr>
        <w:t>wederzijds akkoord</w:t>
      </w:r>
      <w:r w:rsidRPr="002E4349">
        <w:rPr>
          <w:rFonts w:asciiTheme="minorHAnsi" w:hAnsiTheme="minorHAnsi" w:cstheme="minorHAnsi"/>
          <w:color w:val="000000"/>
          <w:lang w:val="nl-NL" w:eastAsia="nl-NL"/>
        </w:rPr>
        <w:t xml:space="preserve"> een einde aan de bestaande arbeidsovereenkomst.</w:t>
      </w:r>
    </w:p>
    <w:p w14:paraId="7F07E391" w14:textId="77777777" w:rsidR="00A63C02" w:rsidRPr="002E4349" w:rsidRDefault="00A63C02" w:rsidP="00A63C02">
      <w:pPr>
        <w:rPr>
          <w:rFonts w:asciiTheme="minorHAnsi" w:hAnsiTheme="minorHAnsi" w:cstheme="minorHAnsi"/>
          <w:color w:val="000000"/>
          <w:u w:val="single"/>
          <w:lang w:val="nl-NL" w:eastAsia="nl-NL"/>
        </w:rPr>
      </w:pPr>
      <w:r w:rsidRPr="002E4349">
        <w:rPr>
          <w:rFonts w:asciiTheme="minorHAnsi" w:hAnsiTheme="minorHAnsi" w:cstheme="minorHAnsi"/>
          <w:color w:val="000000"/>
          <w:u w:val="single"/>
          <w:lang w:val="nl-NL" w:eastAsia="nl-NL"/>
        </w:rPr>
        <w:lastRenderedPageBreak/>
        <w:t>OF</w:t>
      </w:r>
    </w:p>
    <w:p w14:paraId="6CB21F12" w14:textId="77777777" w:rsidR="00A63C02" w:rsidRPr="002E4349" w:rsidRDefault="00A63C02" w:rsidP="00A63C02">
      <w:pPr>
        <w:rPr>
          <w:rFonts w:asciiTheme="minorHAnsi" w:hAnsiTheme="minorHAnsi" w:cstheme="minorHAnsi"/>
          <w:color w:val="000000"/>
          <w:u w:val="single"/>
          <w:lang w:val="nl-NL" w:eastAsia="nl-NL"/>
        </w:rPr>
      </w:pPr>
      <w:r w:rsidRPr="002E4349">
        <w:rPr>
          <w:rFonts w:asciiTheme="minorHAnsi" w:hAnsiTheme="minorHAnsi" w:cstheme="minorHAnsi"/>
          <w:color w:val="000000"/>
          <w:u w:val="single"/>
          <w:lang w:val="nl-NL" w:eastAsia="nl-NL"/>
        </w:rPr>
        <w:t>VERBREKING OP TERMIJN</w:t>
      </w:r>
    </w:p>
    <w:p w14:paraId="085ED6E0" w14:textId="77777777" w:rsidR="00A63C02" w:rsidRPr="002E4349" w:rsidRDefault="00A63C02" w:rsidP="00A63C02">
      <w:pPr>
        <w:rPr>
          <w:rFonts w:asciiTheme="minorHAnsi" w:hAnsiTheme="minorHAnsi" w:cstheme="minorHAnsi"/>
          <w:color w:val="000000"/>
          <w:lang w:val="nl-NL" w:eastAsia="nl-NL"/>
        </w:rPr>
      </w:pPr>
    </w:p>
    <w:p w14:paraId="3966010E" w14:textId="17664A04"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Werkgever en werknemer stellen bij </w:t>
      </w:r>
      <w:r w:rsidRPr="002E4349">
        <w:rPr>
          <w:rFonts w:asciiTheme="minorHAnsi" w:hAnsiTheme="minorHAnsi" w:cstheme="minorHAnsi"/>
          <w:b/>
          <w:bCs/>
          <w:color w:val="000000"/>
          <w:lang w:val="nl-NL" w:eastAsia="nl-NL"/>
        </w:rPr>
        <w:t>wederzijds akkoord</w:t>
      </w:r>
      <w:r w:rsidRPr="002E4349">
        <w:rPr>
          <w:rFonts w:asciiTheme="minorHAnsi" w:hAnsiTheme="minorHAnsi" w:cstheme="minorHAnsi"/>
          <w:color w:val="000000"/>
          <w:lang w:val="nl-NL" w:eastAsia="nl-NL"/>
        </w:rPr>
        <w:t xml:space="preserve"> een einde aan de bestaande </w:t>
      </w:r>
      <w:r w:rsidR="007244FE" w:rsidRPr="002E4349">
        <w:rPr>
          <w:rFonts w:asciiTheme="minorHAnsi" w:hAnsiTheme="minorHAnsi" w:cstheme="minorHAnsi"/>
          <w:color w:val="000000"/>
          <w:lang w:val="nl-NL" w:eastAsia="nl-NL"/>
        </w:rPr>
        <w:t>arbeidsovereenkomst</w:t>
      </w:r>
      <w:r w:rsidRPr="002E4349">
        <w:rPr>
          <w:rFonts w:asciiTheme="minorHAnsi" w:hAnsiTheme="minorHAnsi" w:cstheme="minorHAnsi"/>
          <w:color w:val="000000"/>
          <w:lang w:val="nl-NL" w:eastAsia="nl-NL"/>
        </w:rPr>
        <w:t>.</w:t>
      </w:r>
    </w:p>
    <w:p w14:paraId="194339F9"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Deze conventionele ontbinding van de overeenkomst gaat in op .............................................</w:t>
      </w:r>
    </w:p>
    <w:p w14:paraId="4313CEAA" w14:textId="77777777" w:rsidR="00A63C02" w:rsidRPr="002E4349" w:rsidRDefault="00A63C02" w:rsidP="00A63C02">
      <w:pPr>
        <w:rPr>
          <w:rFonts w:asciiTheme="minorHAnsi" w:hAnsiTheme="minorHAnsi" w:cstheme="minorHAnsi"/>
          <w:color w:val="000000"/>
          <w:u w:val="single"/>
          <w:lang w:val="nl-NL" w:eastAsia="nl-NL"/>
        </w:rPr>
      </w:pPr>
    </w:p>
    <w:p w14:paraId="69EC14FD" w14:textId="77777777" w:rsidR="00A63C02" w:rsidRPr="002E4349" w:rsidRDefault="00A63C02" w:rsidP="00A63C02">
      <w:pPr>
        <w:rPr>
          <w:rFonts w:asciiTheme="minorHAnsi" w:hAnsiTheme="minorHAnsi" w:cstheme="minorHAnsi"/>
          <w:color w:val="000000"/>
          <w:u w:val="single"/>
          <w:lang w:val="nl-NL" w:eastAsia="nl-NL"/>
        </w:rPr>
      </w:pPr>
    </w:p>
    <w:bookmarkEnd w:id="8024"/>
    <w:p w14:paraId="20EE27D2" w14:textId="77777777" w:rsidR="00A63C02" w:rsidRPr="002E4349" w:rsidRDefault="00A63C02" w:rsidP="00A63C02">
      <w:pPr>
        <w:rPr>
          <w:rFonts w:asciiTheme="minorHAnsi" w:hAnsiTheme="minorHAnsi" w:cstheme="minorHAnsi"/>
          <w:b/>
          <w:bCs/>
          <w:color w:val="000000"/>
          <w:u w:val="single"/>
          <w:lang w:val="nl-NL" w:eastAsia="nl-NL"/>
        </w:rPr>
      </w:pPr>
      <w:r w:rsidRPr="002E4349">
        <w:rPr>
          <w:rFonts w:asciiTheme="minorHAnsi" w:hAnsiTheme="minorHAnsi" w:cstheme="minorHAnsi"/>
          <w:b/>
          <w:bCs/>
          <w:color w:val="000000"/>
          <w:u w:val="single"/>
          <w:lang w:val="nl-NL" w:eastAsia="nl-NL"/>
        </w:rPr>
        <w:t>Artikel 2</w:t>
      </w:r>
    </w:p>
    <w:p w14:paraId="6B7A6B11" w14:textId="77777777" w:rsidR="00A63C02" w:rsidRPr="002E4349" w:rsidRDefault="00A63C02" w:rsidP="00A63C02">
      <w:pPr>
        <w:rPr>
          <w:rFonts w:asciiTheme="minorHAnsi" w:hAnsiTheme="minorHAnsi" w:cstheme="minorHAnsi"/>
          <w:color w:val="000000"/>
          <w:u w:val="single"/>
          <w:lang w:val="nl-NL" w:eastAsia="nl-NL"/>
        </w:rPr>
      </w:pPr>
    </w:p>
    <w:p w14:paraId="526A6BD4"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Binnen de 8 dagen, na de beëindiging van de arbeidsovereenkomst zal de werkgever volgende </w:t>
      </w:r>
      <w:r w:rsidRPr="002E4349">
        <w:rPr>
          <w:rFonts w:asciiTheme="minorHAnsi" w:hAnsiTheme="minorHAnsi" w:cstheme="minorHAnsi"/>
          <w:b/>
          <w:bCs/>
          <w:color w:val="000000"/>
          <w:lang w:val="nl-NL" w:eastAsia="nl-NL"/>
        </w:rPr>
        <w:t>bedragen aan de werknemer betalen</w:t>
      </w:r>
      <w:r w:rsidRPr="002E4349">
        <w:rPr>
          <w:rFonts w:asciiTheme="minorHAnsi" w:hAnsiTheme="minorHAnsi" w:cstheme="minorHAnsi"/>
          <w:color w:val="000000"/>
          <w:lang w:val="nl-NL" w:eastAsia="nl-NL"/>
        </w:rPr>
        <w:t>:</w:t>
      </w:r>
    </w:p>
    <w:p w14:paraId="57B77935" w14:textId="77777777" w:rsidR="00A63C02" w:rsidRPr="002E4349" w:rsidRDefault="00A63C02" w:rsidP="00A63C02">
      <w:pPr>
        <w:rPr>
          <w:rFonts w:asciiTheme="minorHAnsi" w:hAnsiTheme="minorHAnsi" w:cstheme="minorHAnsi"/>
          <w:color w:val="000000"/>
          <w:lang w:val="nl-NL" w:eastAsia="nl-NL"/>
        </w:rPr>
      </w:pPr>
    </w:p>
    <w:p w14:paraId="34B1D440" w14:textId="60239399"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Zijn brutoloon tot op heden, hetzij ..........………</w:t>
      </w:r>
      <w:r w:rsidR="000A7080" w:rsidRPr="002E4349">
        <w:rPr>
          <w:rFonts w:asciiTheme="minorHAnsi" w:hAnsiTheme="minorHAnsi" w:cstheme="minorHAnsi"/>
          <w:color w:val="000000"/>
          <w:lang w:val="nl-NL" w:eastAsia="nl-NL"/>
        </w:rPr>
        <w:t>……</w:t>
      </w:r>
      <w:r w:rsidRPr="002E4349">
        <w:rPr>
          <w:rFonts w:asciiTheme="minorHAnsi" w:hAnsiTheme="minorHAnsi" w:cstheme="minorHAnsi"/>
          <w:color w:val="000000"/>
          <w:lang w:val="nl-NL" w:eastAsia="nl-NL"/>
        </w:rPr>
        <w:t>euro, waarvan de sociale bijdragen en de bedrijfsvoorheffing worden afgehouden.</w:t>
      </w:r>
    </w:p>
    <w:p w14:paraId="2528679B" w14:textId="77777777" w:rsidR="00A63C02" w:rsidRPr="002E4349" w:rsidRDefault="00A63C02">
      <w:pPr>
        <w:numPr>
          <w:ilvl w:val="0"/>
          <w:numId w:val="3"/>
        </w:numPr>
        <w:ind w:left="284"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Het vakantiegeld bij uitdiensttreding, hetzij ..........……………...euro, waarvan de sociale zekerheidsbijdragen en de bedrijfsvoorheffing zullen worden afgehouden.</w:t>
      </w:r>
    </w:p>
    <w:p w14:paraId="1A1B5C4F" w14:textId="77777777" w:rsidR="00A63C02" w:rsidRPr="002E4349" w:rsidRDefault="00A63C02">
      <w:pPr>
        <w:numPr>
          <w:ilvl w:val="0"/>
          <w:numId w:val="3"/>
        </w:numPr>
        <w:ind w:left="284"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Een forfaitaire vergoeding van ......……......euro, waarvan de sociale zekerheidsbijdragen en de bedrijfsvoorheffing zullen worden afgehouden.</w:t>
      </w:r>
    </w:p>
    <w:p w14:paraId="26B1029D" w14:textId="77777777" w:rsidR="00A63C02" w:rsidRPr="002E4349" w:rsidRDefault="00A63C02" w:rsidP="00A63C02">
      <w:pPr>
        <w:rPr>
          <w:rFonts w:asciiTheme="minorHAnsi" w:hAnsiTheme="minorHAnsi" w:cstheme="minorHAnsi"/>
          <w:color w:val="000000"/>
          <w:u w:val="single"/>
          <w:lang w:val="nl-NL" w:eastAsia="nl-NL"/>
        </w:rPr>
      </w:pPr>
    </w:p>
    <w:p w14:paraId="6FBE188C" w14:textId="77777777" w:rsidR="00A63C02" w:rsidRPr="002E4349" w:rsidRDefault="00A63C02" w:rsidP="00A63C02">
      <w:pPr>
        <w:keepNext/>
        <w:rPr>
          <w:rFonts w:asciiTheme="minorHAnsi" w:hAnsiTheme="minorHAnsi" w:cstheme="minorHAnsi"/>
          <w:b/>
          <w:bCs/>
          <w:color w:val="000000"/>
          <w:u w:val="single"/>
          <w:lang w:val="nl-NL" w:eastAsia="nl-NL"/>
        </w:rPr>
      </w:pPr>
      <w:r w:rsidRPr="002E4349">
        <w:rPr>
          <w:rFonts w:asciiTheme="minorHAnsi" w:hAnsiTheme="minorHAnsi" w:cstheme="minorHAnsi"/>
          <w:b/>
          <w:bCs/>
          <w:color w:val="000000"/>
          <w:u w:val="single"/>
          <w:lang w:val="nl-NL" w:eastAsia="nl-NL"/>
        </w:rPr>
        <w:t>Artikel 3</w:t>
      </w:r>
    </w:p>
    <w:p w14:paraId="6AC0B90E" w14:textId="77777777" w:rsidR="00A63C02" w:rsidRPr="002E4349" w:rsidRDefault="00A63C02" w:rsidP="00A63C02">
      <w:pPr>
        <w:keepNext/>
        <w:rPr>
          <w:rFonts w:asciiTheme="minorHAnsi" w:hAnsiTheme="minorHAnsi" w:cstheme="minorHAnsi"/>
          <w:color w:val="000000"/>
          <w:u w:val="single"/>
          <w:lang w:val="nl-NL" w:eastAsia="nl-NL"/>
        </w:rPr>
      </w:pPr>
    </w:p>
    <w:p w14:paraId="7E883436"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Partijen komen verder overeen dat zij met deze betalingen </w:t>
      </w:r>
      <w:r w:rsidRPr="002E4349">
        <w:rPr>
          <w:rFonts w:asciiTheme="minorHAnsi" w:hAnsiTheme="minorHAnsi" w:cstheme="minorHAnsi"/>
          <w:b/>
          <w:bCs/>
          <w:color w:val="000000"/>
          <w:lang w:val="nl-NL" w:eastAsia="nl-NL"/>
        </w:rPr>
        <w:t>afzien van alle vorderingen</w:t>
      </w:r>
      <w:r w:rsidRPr="002E4349">
        <w:rPr>
          <w:rFonts w:asciiTheme="minorHAnsi" w:hAnsiTheme="minorHAnsi" w:cstheme="minorHAnsi"/>
          <w:color w:val="000000"/>
          <w:lang w:val="nl-NL" w:eastAsia="nl-NL"/>
        </w:rPr>
        <w:t xml:space="preserve"> die zouden kunnen ontstaan of reeds ontstaan zijn wegens en door het dienstverband dat op de datum vermeld in artikel 1 een einde heeft genomen bij wederzijds akkoord.</w:t>
      </w:r>
    </w:p>
    <w:p w14:paraId="4A47EB8F" w14:textId="77777777" w:rsidR="00A63C02" w:rsidRPr="002E4349" w:rsidRDefault="00A63C02" w:rsidP="00A63C02">
      <w:pPr>
        <w:rPr>
          <w:rFonts w:asciiTheme="minorHAnsi" w:hAnsiTheme="minorHAnsi" w:cstheme="minorHAnsi"/>
          <w:color w:val="000000"/>
          <w:u w:val="single"/>
          <w:lang w:val="nl-NL" w:eastAsia="nl-NL"/>
        </w:rPr>
      </w:pPr>
    </w:p>
    <w:p w14:paraId="4424B52D" w14:textId="77777777" w:rsidR="00A63C02" w:rsidRPr="002E4349" w:rsidRDefault="00A63C02" w:rsidP="00A63C02">
      <w:pPr>
        <w:keepNext/>
        <w:rPr>
          <w:rFonts w:asciiTheme="minorHAnsi" w:hAnsiTheme="minorHAnsi" w:cstheme="minorHAnsi"/>
          <w:b/>
          <w:bCs/>
          <w:color w:val="000000"/>
          <w:u w:val="single"/>
          <w:lang w:val="nl-NL" w:eastAsia="nl-NL"/>
        </w:rPr>
      </w:pPr>
      <w:r w:rsidRPr="002E4349">
        <w:rPr>
          <w:rFonts w:asciiTheme="minorHAnsi" w:hAnsiTheme="minorHAnsi" w:cstheme="minorHAnsi"/>
          <w:b/>
          <w:bCs/>
          <w:color w:val="000000"/>
          <w:u w:val="single"/>
          <w:lang w:val="nl-NL" w:eastAsia="nl-NL"/>
        </w:rPr>
        <w:t>Artikel 4</w:t>
      </w:r>
    </w:p>
    <w:p w14:paraId="4F474C39" w14:textId="77777777" w:rsidR="00A63C02" w:rsidRPr="002E4349" w:rsidRDefault="00A63C02" w:rsidP="00A63C02">
      <w:pPr>
        <w:keepNext/>
        <w:rPr>
          <w:rFonts w:asciiTheme="minorHAnsi" w:hAnsiTheme="minorHAnsi" w:cstheme="minorHAnsi"/>
          <w:color w:val="000000"/>
          <w:u w:val="single"/>
          <w:lang w:val="nl-NL" w:eastAsia="nl-NL"/>
        </w:rPr>
      </w:pPr>
    </w:p>
    <w:p w14:paraId="7D440E7B"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Deze overeenkomst houdt bovendien een </w:t>
      </w:r>
      <w:r w:rsidRPr="002E4349">
        <w:rPr>
          <w:rFonts w:asciiTheme="minorHAnsi" w:hAnsiTheme="minorHAnsi" w:cstheme="minorHAnsi"/>
          <w:b/>
          <w:bCs/>
          <w:color w:val="000000"/>
          <w:lang w:val="nl-NL" w:eastAsia="nl-NL"/>
        </w:rPr>
        <w:t>verzaking</w:t>
      </w:r>
      <w:r w:rsidRPr="002E4349">
        <w:rPr>
          <w:rFonts w:asciiTheme="minorHAnsi" w:hAnsiTheme="minorHAnsi" w:cstheme="minorHAnsi"/>
          <w:color w:val="000000"/>
          <w:lang w:val="nl-NL" w:eastAsia="nl-NL"/>
        </w:rPr>
        <w:t xml:space="preserve"> in van de partijen om elke dwaling omtrent de feiten of het recht en om elk verzuim betreffende het bestaan en de omvang van hun rechten, in te roepen.</w:t>
      </w:r>
    </w:p>
    <w:p w14:paraId="36EC747A" w14:textId="77777777" w:rsidR="00A63C02" w:rsidRPr="002E4349" w:rsidRDefault="00A63C02" w:rsidP="00A63C02">
      <w:pPr>
        <w:rPr>
          <w:rFonts w:asciiTheme="minorHAnsi" w:hAnsiTheme="minorHAnsi" w:cstheme="minorHAnsi"/>
          <w:color w:val="000000"/>
          <w:lang w:val="nl-NL" w:eastAsia="nl-NL"/>
        </w:rPr>
      </w:pPr>
    </w:p>
    <w:p w14:paraId="283D4676" w14:textId="77777777" w:rsidR="00A63C02" w:rsidRPr="002E4349" w:rsidRDefault="00A63C02" w:rsidP="00A63C02">
      <w:pPr>
        <w:rPr>
          <w:rFonts w:asciiTheme="minorHAnsi" w:hAnsiTheme="minorHAnsi" w:cstheme="minorHAnsi"/>
          <w:color w:val="000000"/>
          <w:lang w:val="nl-NL" w:eastAsia="nl-NL"/>
        </w:rPr>
      </w:pPr>
    </w:p>
    <w:p w14:paraId="51C4E40C"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Opgemaakt in twee originelen te.....................................................</w:t>
      </w:r>
    </w:p>
    <w:p w14:paraId="096D8FA2" w14:textId="77777777" w:rsidR="00A63C02" w:rsidRPr="002E4349" w:rsidRDefault="00A63C02" w:rsidP="00A63C02">
      <w:pPr>
        <w:rPr>
          <w:rFonts w:asciiTheme="minorHAnsi" w:hAnsiTheme="minorHAnsi" w:cstheme="minorHAnsi"/>
          <w:color w:val="000000"/>
          <w:lang w:val="nl-NL" w:eastAsia="nl-NL"/>
        </w:rPr>
      </w:pPr>
    </w:p>
    <w:p w14:paraId="4B2BE336" w14:textId="77777777" w:rsidR="00A63C02" w:rsidRPr="002E4349" w:rsidRDefault="00A63C02" w:rsidP="00A63C02">
      <w:pPr>
        <w:rPr>
          <w:rFonts w:asciiTheme="minorHAnsi" w:hAnsiTheme="minorHAnsi" w:cstheme="minorHAnsi"/>
          <w:color w:val="000000"/>
          <w:lang w:val="nl-NL" w:eastAsia="nl-NL"/>
        </w:rPr>
      </w:pPr>
    </w:p>
    <w:p w14:paraId="6DB872A5"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Op....................................................................................................</w:t>
      </w:r>
    </w:p>
    <w:p w14:paraId="58131096" w14:textId="77777777" w:rsidR="00A63C02" w:rsidRPr="002E4349" w:rsidRDefault="00A63C02" w:rsidP="00A63C02">
      <w:pPr>
        <w:rPr>
          <w:rFonts w:asciiTheme="minorHAnsi" w:hAnsiTheme="minorHAnsi" w:cstheme="minorHAnsi"/>
          <w:color w:val="000000"/>
          <w:lang w:val="nl-NL" w:eastAsia="nl-NL"/>
        </w:rPr>
      </w:pPr>
    </w:p>
    <w:p w14:paraId="6E703304" w14:textId="77777777" w:rsidR="00A63C02" w:rsidRPr="002E4349" w:rsidRDefault="00A63C02" w:rsidP="00A63C02">
      <w:pPr>
        <w:rPr>
          <w:rFonts w:asciiTheme="minorHAnsi" w:hAnsiTheme="minorHAnsi" w:cstheme="minorHAnsi"/>
          <w:color w:val="000000"/>
          <w:lang w:val="nl-NL" w:eastAsia="nl-NL"/>
        </w:rPr>
      </w:pPr>
    </w:p>
    <w:p w14:paraId="61620934" w14:textId="77777777" w:rsidR="00A63C02" w:rsidRPr="002E4349" w:rsidRDefault="00A63C02" w:rsidP="00A63C02">
      <w:pPr>
        <w:rPr>
          <w:rFonts w:asciiTheme="minorHAnsi" w:hAnsiTheme="minorHAnsi" w:cstheme="minorHAnsi"/>
          <w:color w:val="000000"/>
          <w:lang w:val="nl-NL" w:eastAsia="nl-NL"/>
        </w:rPr>
      </w:pPr>
    </w:p>
    <w:p w14:paraId="0907E756" w14:textId="77777777" w:rsidR="00A63C02" w:rsidRPr="002E4349" w:rsidRDefault="00A63C02" w:rsidP="00A63C02">
      <w:pPr>
        <w:pBdr>
          <w:bottom w:val="single" w:sz="4" w:space="1" w:color="auto"/>
        </w:pBd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Handtekening werknemer </w:t>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t>Handtekening Algemeen directeur</w:t>
      </w:r>
    </w:p>
    <w:p w14:paraId="0F4280BF" w14:textId="77777777" w:rsidR="00A63C02" w:rsidRPr="002E4349" w:rsidRDefault="00A63C02" w:rsidP="00A63C02">
      <w:pPr>
        <w:pBdr>
          <w:bottom w:val="single" w:sz="4" w:space="1" w:color="auto"/>
        </w:pBd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naam)</w:t>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t>(+ naam)</w:t>
      </w:r>
    </w:p>
    <w:p w14:paraId="0551E333" w14:textId="77777777" w:rsidR="00A63C02" w:rsidRPr="002E4349" w:rsidRDefault="00A63C02" w:rsidP="00A63C02">
      <w:pPr>
        <w:pBdr>
          <w:bottom w:val="single" w:sz="4" w:space="1" w:color="auto"/>
        </w:pBdr>
        <w:rPr>
          <w:rFonts w:asciiTheme="minorHAnsi" w:hAnsiTheme="minorHAnsi" w:cstheme="minorHAnsi"/>
          <w:color w:val="000000"/>
          <w:lang w:val="nl-NL" w:eastAsia="nl-NL"/>
        </w:rPr>
      </w:pPr>
    </w:p>
    <w:p w14:paraId="774730F2" w14:textId="77777777" w:rsidR="00A63C02" w:rsidRPr="002E4349" w:rsidRDefault="00A63C02" w:rsidP="00A63C02">
      <w:pPr>
        <w:pBdr>
          <w:bottom w:val="single" w:sz="4" w:space="1" w:color="auto"/>
        </w:pBdr>
        <w:rPr>
          <w:rFonts w:asciiTheme="minorHAnsi" w:hAnsiTheme="minorHAnsi" w:cstheme="minorHAnsi"/>
          <w:color w:val="000000"/>
          <w:lang w:val="nl-NL" w:eastAsia="nl-NL"/>
        </w:rPr>
      </w:pPr>
    </w:p>
    <w:p w14:paraId="012DA549"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Vóór de handtekening der partijen komt de clausule “gelezen en goedgekeurd”</w:t>
      </w:r>
    </w:p>
    <w:p w14:paraId="4F2A8E40" w14:textId="77777777" w:rsidR="00A63C02" w:rsidRPr="002E4349" w:rsidRDefault="00A63C02" w:rsidP="00A63C02">
      <w:pPr>
        <w:rPr>
          <w:rFonts w:asciiTheme="minorHAnsi" w:hAnsiTheme="minorHAnsi" w:cstheme="minorHAnsi"/>
          <w:color w:val="000000"/>
          <w:lang w:val="nl-NL" w:eastAsia="nl-NL"/>
        </w:rPr>
      </w:pPr>
    </w:p>
    <w:p w14:paraId="4EC39D64" w14:textId="77777777" w:rsidR="00A63C02" w:rsidRPr="002E4349" w:rsidRDefault="00A63C02" w:rsidP="00A63C02">
      <w:pPr>
        <w:rPr>
          <w:rFonts w:asciiTheme="minorHAnsi" w:hAnsiTheme="minorHAnsi" w:cstheme="minorHAnsi"/>
          <w:color w:val="000000"/>
          <w:lang w:val="nl-NL" w:eastAsia="nl-NL"/>
        </w:rPr>
      </w:pPr>
    </w:p>
    <w:p w14:paraId="6B7CBC5E" w14:textId="3F344604" w:rsidR="00EF59DF" w:rsidRPr="002E4349" w:rsidRDefault="00EF59DF" w:rsidP="00851659">
      <w:pPr>
        <w:pStyle w:val="Kop2"/>
        <w:numPr>
          <w:ilvl w:val="0"/>
          <w:numId w:val="0"/>
        </w:numPr>
      </w:pPr>
      <w:bookmarkStart w:id="8026" w:name="_Model_Beëindiging_van"/>
      <w:bookmarkStart w:id="8027" w:name="_Toc146634789"/>
      <w:bookmarkStart w:id="8028" w:name="_Toc210918872"/>
      <w:bookmarkEnd w:id="8026"/>
      <w:r>
        <w:lastRenderedPageBreak/>
        <w:t xml:space="preserve">Model </w:t>
      </w:r>
      <w:bookmarkStart w:id="8029" w:name="_Hlk113357169"/>
      <w:r>
        <w:t>Beëindiging van de arbeidsovereenkomst wegens definitieve arbeidsongeschiktheid</w:t>
      </w:r>
      <w:bookmarkEnd w:id="8027"/>
      <w:bookmarkEnd w:id="8029"/>
      <w:r>
        <w:t xml:space="preserve"> (medische overmacht)</w:t>
      </w:r>
      <w:bookmarkEnd w:id="8028"/>
    </w:p>
    <w:p w14:paraId="37F89D04" w14:textId="3412CFF9" w:rsidR="0039041E" w:rsidRDefault="0039041E" w:rsidP="0039041E">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color w:val="000000"/>
          <w:sz w:val="44"/>
          <w:szCs w:val="44"/>
          <w:lang w:val="nl-NL" w:eastAsia="nl-NL"/>
        </w:rPr>
      </w:pPr>
      <w:r>
        <w:rPr>
          <w:rFonts w:asciiTheme="minorHAnsi" w:hAnsiTheme="minorHAnsi" w:cstheme="minorHAnsi"/>
          <w:noProof/>
          <w:color w:val="000000"/>
          <w:szCs w:val="20"/>
          <w:lang w:val="nl-NL" w:eastAsia="nl-NL"/>
        </w:rPr>
        <w:drawing>
          <wp:inline distT="0" distB="0" distL="0" distR="0" wp14:anchorId="77EFC4B2" wp14:editId="4459E7B0">
            <wp:extent cx="3586039" cy="1224733"/>
            <wp:effectExtent l="0" t="0" r="0" b="0"/>
            <wp:docPr id="417230715"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4">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197458A6" w14:textId="33B1683C" w:rsidR="00EF59DF" w:rsidRPr="002E4349" w:rsidRDefault="00EF59DF" w:rsidP="0039041E">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color w:val="000000"/>
          <w:sz w:val="44"/>
          <w:szCs w:val="44"/>
          <w:lang w:val="nl-NL" w:eastAsia="nl-NL"/>
        </w:rPr>
      </w:pPr>
      <w:r w:rsidRPr="002E4349">
        <w:rPr>
          <w:rFonts w:asciiTheme="minorHAnsi" w:hAnsiTheme="minorHAnsi" w:cstheme="minorHAnsi"/>
          <w:b/>
          <w:color w:val="000000"/>
          <w:sz w:val="44"/>
          <w:szCs w:val="44"/>
          <w:lang w:val="nl-NL" w:eastAsia="nl-NL"/>
        </w:rPr>
        <w:t>AANGETEKEND</w:t>
      </w:r>
    </w:p>
    <w:p w14:paraId="1F79A39C" w14:textId="77777777" w:rsidR="00EF59DF" w:rsidRPr="002E4349" w:rsidRDefault="00EF59DF" w:rsidP="00EF59DF">
      <w:pPr>
        <w:ind w:left="284" w:firstLine="284"/>
        <w:jc w:val="center"/>
        <w:rPr>
          <w:rFonts w:asciiTheme="minorHAnsi" w:hAnsiTheme="minorHAnsi" w:cstheme="minorHAnsi"/>
          <w:color w:val="000000"/>
          <w:szCs w:val="20"/>
          <w:lang w:val="nl-NL" w:eastAsia="nl-NL"/>
        </w:rPr>
      </w:pPr>
    </w:p>
    <w:p w14:paraId="18866035"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Plaats, datum</w:t>
      </w:r>
    </w:p>
    <w:tbl>
      <w:tblPr>
        <w:tblW w:w="5000" w:type="pct"/>
        <w:tblCellSpacing w:w="142" w:type="dxa"/>
        <w:tblCellMar>
          <w:left w:w="119" w:type="dxa"/>
          <w:right w:w="119" w:type="dxa"/>
        </w:tblCellMar>
        <w:tblLook w:val="0000" w:firstRow="0" w:lastRow="0" w:firstColumn="0" w:lastColumn="0" w:noHBand="0" w:noVBand="0"/>
      </w:tblPr>
      <w:tblGrid>
        <w:gridCol w:w="4527"/>
        <w:gridCol w:w="4528"/>
      </w:tblGrid>
      <w:tr w:rsidR="00EF59DF" w:rsidRPr="002E4349" w14:paraId="679281CA" w14:textId="77777777">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76257E22"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Scholengroep</w:t>
            </w:r>
          </w:p>
          <w:p w14:paraId="1764D6FD" w14:textId="77777777" w:rsidR="00EF59DF" w:rsidRPr="002E4349" w:rsidRDefault="00EF59DF" w:rsidP="00EF59DF">
            <w:pPr>
              <w:rPr>
                <w:rFonts w:asciiTheme="minorHAnsi" w:hAnsiTheme="minorHAnsi" w:cstheme="minorHAnsi"/>
                <w:color w:val="000000"/>
                <w:szCs w:val="20"/>
                <w:lang w:val="nl-NL" w:eastAsia="nl-NL"/>
              </w:rPr>
            </w:pPr>
          </w:p>
          <w:p w14:paraId="12986C79"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Instelling</w:t>
            </w:r>
          </w:p>
          <w:p w14:paraId="7C861926" w14:textId="77777777" w:rsidR="00EF59DF" w:rsidRPr="002E4349" w:rsidRDefault="00EF59DF" w:rsidP="00EF59DF">
            <w:pPr>
              <w:rPr>
                <w:rFonts w:asciiTheme="minorHAnsi" w:hAnsiTheme="minorHAnsi" w:cstheme="minorHAnsi"/>
                <w:color w:val="000000"/>
                <w:szCs w:val="20"/>
                <w:lang w:val="nl-NL" w:eastAsia="nl-NL"/>
              </w:rPr>
            </w:pPr>
          </w:p>
          <w:p w14:paraId="3F7FB3AD"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Algemeen directeur</w:t>
            </w:r>
          </w:p>
          <w:p w14:paraId="211CCAD7" w14:textId="77777777" w:rsidR="00EF59DF" w:rsidRPr="002E4349" w:rsidRDefault="00EF59DF" w:rsidP="00EF59DF">
            <w:pPr>
              <w:rPr>
                <w:rFonts w:asciiTheme="minorHAnsi" w:hAnsiTheme="minorHAnsi" w:cstheme="minorHAnsi"/>
                <w:color w:val="000000"/>
                <w:szCs w:val="20"/>
                <w:lang w:val="nl-NL" w:eastAsia="nl-NL"/>
              </w:rPr>
            </w:pPr>
          </w:p>
          <w:p w14:paraId="689E6F86"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voornaam</w:t>
            </w:r>
          </w:p>
          <w:p w14:paraId="21294438" w14:textId="77777777" w:rsidR="00EF59DF" w:rsidRPr="002E4349" w:rsidRDefault="00EF59DF" w:rsidP="00EF59DF">
            <w:pPr>
              <w:rPr>
                <w:rFonts w:asciiTheme="minorHAnsi" w:hAnsiTheme="minorHAnsi" w:cstheme="minorHAnsi"/>
                <w:color w:val="000000"/>
                <w:szCs w:val="20"/>
                <w:lang w:val="nl-NL" w:eastAsia="nl-NL"/>
              </w:rPr>
            </w:pPr>
          </w:p>
          <w:p w14:paraId="472AD855"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Volledig adres</w:t>
            </w:r>
          </w:p>
          <w:p w14:paraId="51BA135D" w14:textId="77777777" w:rsidR="00EF59DF" w:rsidRPr="002E4349" w:rsidRDefault="00EF59DF" w:rsidP="00EF59DF">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szCs w:val="20"/>
                <w:lang w:val="nl-NL" w:eastAsia="nl-NL"/>
              </w:rPr>
            </w:pPr>
          </w:p>
        </w:tc>
        <w:tc>
          <w:tcPr>
            <w:tcW w:w="2285" w:type="pct"/>
            <w:tcBorders>
              <w:top w:val="single" w:sz="6" w:space="0" w:color="auto"/>
              <w:left w:val="single" w:sz="6" w:space="0" w:color="auto"/>
              <w:bottom w:val="single" w:sz="6" w:space="0" w:color="auto"/>
              <w:right w:val="single" w:sz="6" w:space="0" w:color="auto"/>
            </w:tcBorders>
          </w:tcPr>
          <w:p w14:paraId="6A85B27F"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Werknemer</w:t>
            </w:r>
          </w:p>
          <w:p w14:paraId="261D9891" w14:textId="77777777" w:rsidR="00EF59DF" w:rsidRPr="002E4349" w:rsidRDefault="00EF59DF" w:rsidP="00EF59DF">
            <w:pPr>
              <w:rPr>
                <w:rFonts w:asciiTheme="minorHAnsi" w:hAnsiTheme="minorHAnsi" w:cstheme="minorHAnsi"/>
                <w:color w:val="000000"/>
                <w:szCs w:val="20"/>
                <w:lang w:val="nl-NL" w:eastAsia="nl-NL"/>
              </w:rPr>
            </w:pPr>
          </w:p>
          <w:p w14:paraId="5872B1C4"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voornaam</w:t>
            </w:r>
          </w:p>
          <w:p w14:paraId="431A83CB" w14:textId="77777777" w:rsidR="00EF59DF" w:rsidRPr="002E4349" w:rsidRDefault="00EF59DF" w:rsidP="00EF59DF">
            <w:pPr>
              <w:rPr>
                <w:rFonts w:asciiTheme="minorHAnsi" w:hAnsiTheme="minorHAnsi" w:cstheme="minorHAnsi"/>
                <w:color w:val="000000"/>
                <w:szCs w:val="20"/>
                <w:lang w:val="nl-NL" w:eastAsia="nl-NL"/>
              </w:rPr>
            </w:pPr>
          </w:p>
          <w:p w14:paraId="6B3EE98C"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Volledig adres</w:t>
            </w:r>
          </w:p>
        </w:tc>
      </w:tr>
    </w:tbl>
    <w:p w14:paraId="1CF3CD7B" w14:textId="77777777" w:rsidR="00EF59DF" w:rsidRPr="002E4349" w:rsidRDefault="00EF59DF" w:rsidP="00EF59DF">
      <w:pPr>
        <w:spacing w:after="240" w:line="240" w:lineRule="atLeast"/>
        <w:rPr>
          <w:rFonts w:asciiTheme="minorHAnsi" w:hAnsiTheme="minorHAnsi" w:cstheme="minorHAnsi"/>
          <w:sz w:val="22"/>
          <w:szCs w:val="22"/>
          <w:lang w:eastAsia="nl-NL"/>
        </w:rPr>
      </w:pPr>
      <w:r w:rsidRPr="002E4349">
        <w:rPr>
          <w:rFonts w:asciiTheme="minorHAnsi" w:hAnsiTheme="minorHAnsi" w:cstheme="minorHAnsi"/>
          <w:sz w:val="22"/>
          <w:szCs w:val="22"/>
          <w:lang w:eastAsia="nl-NL"/>
        </w:rPr>
        <w:t xml:space="preserve">Geachte </w:t>
      </w:r>
      <w:r w:rsidRPr="002E4349">
        <w:rPr>
          <w:rFonts w:asciiTheme="minorHAnsi" w:hAnsiTheme="minorHAnsi" w:cstheme="minorHAnsi"/>
          <w:sz w:val="22"/>
          <w:szCs w:val="22"/>
          <w:highlight w:val="lightGray"/>
          <w:lang w:eastAsia="nl-NL"/>
        </w:rPr>
        <w:t>heer/mevrouw Naam</w:t>
      </w:r>
      <w:r w:rsidRPr="002E4349">
        <w:rPr>
          <w:rFonts w:asciiTheme="minorHAnsi" w:hAnsiTheme="minorHAnsi" w:cstheme="minorHAnsi"/>
          <w:sz w:val="22"/>
          <w:szCs w:val="22"/>
          <w:lang w:eastAsia="nl-NL"/>
        </w:rPr>
        <w:t>,</w:t>
      </w:r>
    </w:p>
    <w:p w14:paraId="501EB409" w14:textId="77777777" w:rsidR="00EF59DF" w:rsidRPr="002E4349" w:rsidRDefault="00EF59DF" w:rsidP="00EF59DF">
      <w:pPr>
        <w:spacing w:after="240" w:line="240" w:lineRule="atLeast"/>
        <w:rPr>
          <w:rFonts w:asciiTheme="minorHAnsi" w:hAnsiTheme="minorHAnsi" w:cstheme="minorHAnsi"/>
          <w:sz w:val="22"/>
          <w:szCs w:val="22"/>
          <w:lang w:eastAsia="nl-NL"/>
        </w:rPr>
      </w:pPr>
      <w:r w:rsidRPr="002E4349">
        <w:rPr>
          <w:rFonts w:asciiTheme="minorHAnsi" w:hAnsiTheme="minorHAnsi" w:cstheme="minorHAnsi"/>
          <w:sz w:val="22"/>
          <w:szCs w:val="22"/>
          <w:lang w:eastAsia="nl-NL"/>
        </w:rPr>
        <w:t xml:space="preserve">Op </w:t>
      </w:r>
      <w:r w:rsidRPr="002E4349">
        <w:rPr>
          <w:rFonts w:asciiTheme="minorHAnsi" w:eastAsia="Calibri" w:hAnsiTheme="minorHAnsi" w:cstheme="minorHAnsi"/>
          <w:color w:val="171717"/>
          <w:sz w:val="22"/>
          <w:szCs w:val="22"/>
          <w:highlight w:val="lightGray"/>
        </w:rPr>
        <w:t>datum (voluit!)</w:t>
      </w:r>
      <w:r w:rsidRPr="002E4349">
        <w:rPr>
          <w:rFonts w:asciiTheme="minorHAnsi" w:hAnsiTheme="minorHAnsi" w:cstheme="minorHAnsi"/>
          <w:sz w:val="22"/>
          <w:szCs w:val="22"/>
          <w:lang w:eastAsia="nl-NL"/>
        </w:rPr>
        <w:t xml:space="preserve"> onderzocht de preventieadviseur-arbeidsgeneesheer je in het kader van een re-integratiebeoordeling.</w:t>
      </w:r>
    </w:p>
    <w:p w14:paraId="44ED9AA1" w14:textId="77777777" w:rsidR="00EF59DF" w:rsidRPr="002E4349" w:rsidRDefault="00EF59DF" w:rsidP="00EF59DF">
      <w:pPr>
        <w:spacing w:after="240" w:line="240" w:lineRule="atLeast"/>
        <w:rPr>
          <w:rFonts w:asciiTheme="minorHAnsi" w:hAnsiTheme="minorHAnsi" w:cstheme="minorHAnsi"/>
          <w:sz w:val="22"/>
          <w:szCs w:val="22"/>
          <w:lang w:eastAsia="nl-NL"/>
        </w:rPr>
      </w:pPr>
      <w:r w:rsidRPr="002E4349">
        <w:rPr>
          <w:rFonts w:asciiTheme="minorHAnsi" w:hAnsiTheme="minorHAnsi" w:cstheme="minorHAnsi"/>
          <w:sz w:val="22"/>
          <w:szCs w:val="22"/>
          <w:lang w:eastAsia="nl-NL"/>
        </w:rPr>
        <w:t xml:space="preserve">De preventieadviseur-arbeidsgeneesheer oordeelde dat je </w:t>
      </w:r>
      <w:r w:rsidRPr="002E4349">
        <w:rPr>
          <w:rFonts w:asciiTheme="minorHAnsi" w:hAnsiTheme="minorHAnsi" w:cstheme="minorHAnsi"/>
          <w:b/>
          <w:sz w:val="22"/>
          <w:szCs w:val="22"/>
          <w:lang w:eastAsia="nl-NL"/>
        </w:rPr>
        <w:t>definitief ongeschikt bent voor het overeengekomen werk, en dat je niet in staat bent om ander of aangepast werk te doen</w:t>
      </w:r>
      <w:r w:rsidRPr="002E4349">
        <w:rPr>
          <w:rFonts w:asciiTheme="minorHAnsi" w:hAnsiTheme="minorHAnsi" w:cstheme="minorHAnsi"/>
          <w:sz w:val="22"/>
          <w:szCs w:val="22"/>
          <w:lang w:eastAsia="nl-NL"/>
        </w:rPr>
        <w:t xml:space="preserve">. Het re-integratietraject werd dan ook beëindigd op </w:t>
      </w:r>
      <w:r w:rsidRPr="002E4349">
        <w:rPr>
          <w:rFonts w:asciiTheme="minorHAnsi" w:hAnsiTheme="minorHAnsi" w:cstheme="minorHAnsi"/>
          <w:sz w:val="22"/>
          <w:szCs w:val="22"/>
          <w:highlight w:val="lightGray"/>
          <w:lang w:eastAsia="nl-NL"/>
        </w:rPr>
        <w:t>datum waarop de beslissing van de arbeidsarts definitief is geworden of in beroep wordt bevestigd (voluit!)</w:t>
      </w:r>
      <w:r w:rsidRPr="002E4349">
        <w:rPr>
          <w:rFonts w:asciiTheme="minorHAnsi" w:hAnsiTheme="minorHAnsi" w:cstheme="minorHAnsi"/>
          <w:sz w:val="22"/>
          <w:szCs w:val="22"/>
          <w:lang w:eastAsia="nl-NL"/>
        </w:rPr>
        <w:t>.</w:t>
      </w:r>
    </w:p>
    <w:p w14:paraId="6A51F8C3" w14:textId="77777777" w:rsidR="00EF59DF" w:rsidRPr="002E4349" w:rsidRDefault="00EF59DF" w:rsidP="00EF59DF">
      <w:pPr>
        <w:spacing w:after="240" w:line="240" w:lineRule="atLeast"/>
        <w:rPr>
          <w:rFonts w:asciiTheme="minorHAnsi" w:hAnsiTheme="minorHAnsi" w:cstheme="minorHAnsi"/>
          <w:sz w:val="22"/>
          <w:szCs w:val="22"/>
          <w:lang w:eastAsia="nl-NL"/>
        </w:rPr>
      </w:pPr>
      <w:r w:rsidRPr="002E4349">
        <w:rPr>
          <w:rFonts w:asciiTheme="minorHAnsi" w:hAnsiTheme="minorHAnsi" w:cstheme="minorHAnsi"/>
          <w:color w:val="000000"/>
          <w:sz w:val="22"/>
          <w:szCs w:val="22"/>
          <w:lang w:eastAsia="nl-NL"/>
        </w:rPr>
        <w:t xml:space="preserve">‘Het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bevestigt hierbij dat </w:t>
      </w:r>
      <w:r w:rsidRPr="002E4349">
        <w:rPr>
          <w:rFonts w:asciiTheme="minorHAnsi" w:hAnsiTheme="minorHAnsi" w:cstheme="minorHAnsi"/>
          <w:sz w:val="22"/>
          <w:szCs w:val="22"/>
          <w:lang w:eastAsia="nl-NL"/>
        </w:rPr>
        <w:t>de uitvoering van de arbeidsovereenkomst definitief onmogelijk is door (medische) overmacht in de zin van artikel 34 van de Arbeidsovereenkomstenwet.</w:t>
      </w:r>
    </w:p>
    <w:p w14:paraId="65C14EB8" w14:textId="77777777" w:rsidR="00EF59DF" w:rsidRPr="002E4349" w:rsidRDefault="00EF59DF" w:rsidP="00EF59DF">
      <w:pPr>
        <w:spacing w:after="240" w:line="240" w:lineRule="atLeast"/>
        <w:rPr>
          <w:rFonts w:asciiTheme="minorHAnsi" w:hAnsiTheme="minorHAnsi" w:cstheme="minorHAnsi"/>
          <w:sz w:val="22"/>
          <w:szCs w:val="22"/>
          <w:lang w:eastAsia="nl-NL"/>
        </w:rPr>
      </w:pPr>
      <w:r w:rsidRPr="002E4349">
        <w:rPr>
          <w:rFonts w:asciiTheme="minorHAnsi" w:hAnsiTheme="minorHAnsi" w:cstheme="minorHAnsi"/>
          <w:sz w:val="22"/>
          <w:szCs w:val="22"/>
          <w:lang w:eastAsia="nl-NL"/>
        </w:rPr>
        <w:t xml:space="preserve">Deze (medische) overmacht maakt een einde aan de arbeidsovereenkomst met ingang op </w:t>
      </w:r>
      <w:r w:rsidRPr="002E4349">
        <w:rPr>
          <w:rFonts w:asciiTheme="minorHAnsi" w:hAnsiTheme="minorHAnsi" w:cstheme="minorHAnsi"/>
          <w:sz w:val="22"/>
          <w:szCs w:val="22"/>
          <w:highlight w:val="lightGray"/>
          <w:lang w:eastAsia="nl-NL"/>
        </w:rPr>
        <w:t>datum (voluit!)</w:t>
      </w:r>
      <w:r w:rsidRPr="002E4349">
        <w:rPr>
          <w:rFonts w:asciiTheme="minorHAnsi" w:hAnsiTheme="minorHAnsi" w:cstheme="minorHAnsi"/>
          <w:sz w:val="22"/>
          <w:szCs w:val="22"/>
          <w:lang w:eastAsia="nl-NL"/>
        </w:rPr>
        <w:t>.</w:t>
      </w:r>
    </w:p>
    <w:p w14:paraId="43F5C8AD" w14:textId="77777777" w:rsidR="00EF59DF" w:rsidRPr="002E4349" w:rsidRDefault="00EF59DF" w:rsidP="00EF59DF">
      <w:pPr>
        <w:spacing w:after="240" w:line="240" w:lineRule="atLeast"/>
        <w:rPr>
          <w:rFonts w:asciiTheme="minorHAnsi" w:hAnsiTheme="minorHAnsi" w:cstheme="minorHAnsi"/>
          <w:sz w:val="22"/>
          <w:szCs w:val="22"/>
          <w:lang w:eastAsia="nl-NL"/>
        </w:rPr>
      </w:pPr>
      <w:r w:rsidRPr="002E4349">
        <w:rPr>
          <w:rFonts w:asciiTheme="minorHAnsi" w:hAnsiTheme="minorHAnsi" w:cstheme="minorHAnsi"/>
          <w:sz w:val="22"/>
          <w:szCs w:val="22"/>
          <w:lang w:eastAsia="nl-NL"/>
        </w:rPr>
        <w:t>Met vriendelijke groeten,</w:t>
      </w:r>
    </w:p>
    <w:p w14:paraId="47207AE6" w14:textId="77777777" w:rsidR="00EF59DF" w:rsidRPr="002E4349" w:rsidRDefault="00EF59DF" w:rsidP="00EF59DF">
      <w:pPr>
        <w:rPr>
          <w:rFonts w:asciiTheme="minorHAnsi" w:hAnsiTheme="minorHAnsi" w:cstheme="minorHAnsi"/>
          <w:sz w:val="22"/>
          <w:szCs w:val="22"/>
          <w:lang w:eastAsia="nl-NL"/>
        </w:rPr>
      </w:pPr>
      <w:r w:rsidRPr="002E4349">
        <w:rPr>
          <w:rFonts w:asciiTheme="minorHAnsi" w:hAnsiTheme="minorHAnsi" w:cstheme="minorHAnsi"/>
          <w:color w:val="000000"/>
          <w:sz w:val="22"/>
          <w:szCs w:val="22"/>
          <w:lang w:val="nl-NL" w:eastAsia="nl-NL"/>
        </w:rPr>
        <w:t>Handtekening algemeen directeur (+ naam)</w:t>
      </w:r>
    </w:p>
    <w:p w14:paraId="4A6B8C42" w14:textId="39D8CD34" w:rsidR="00DE61C8" w:rsidRPr="002E4349" w:rsidRDefault="00DE61C8" w:rsidP="00851659">
      <w:pPr>
        <w:pStyle w:val="Kop2"/>
        <w:numPr>
          <w:ilvl w:val="0"/>
          <w:numId w:val="0"/>
        </w:numPr>
      </w:pPr>
      <w:bookmarkStart w:id="8030" w:name="_Model_Opzeggingsbrief_met"/>
      <w:bookmarkStart w:id="8031" w:name="_Toc146634779"/>
      <w:bookmarkStart w:id="8032" w:name="_Toc210918873"/>
      <w:bookmarkEnd w:id="8030"/>
      <w:r>
        <w:lastRenderedPageBreak/>
        <w:t>Model Opzeggingsbrief met toekenning van een opzeggingstermijn</w:t>
      </w:r>
      <w:bookmarkEnd w:id="8031"/>
      <w:bookmarkEnd w:id="8032"/>
    </w:p>
    <w:p w14:paraId="1AF09A45" w14:textId="77777777" w:rsidR="00DE61C8" w:rsidRPr="002E4349" w:rsidRDefault="00DE61C8" w:rsidP="00DE61C8">
      <w:pPr>
        <w:ind w:left="851"/>
        <w:rPr>
          <w:rFonts w:asciiTheme="minorHAnsi" w:hAnsiTheme="minorHAnsi" w:cstheme="minorHAnsi"/>
          <w:szCs w:val="20"/>
          <w:lang w:val="nl-NL" w:eastAsia="nl-NL"/>
        </w:rPr>
      </w:pPr>
    </w:p>
    <w:p w14:paraId="1B5AF7D3" w14:textId="48624CA4" w:rsidR="00DE61C8" w:rsidRPr="002E4349" w:rsidRDefault="0039041E"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20"/>
          <w:szCs w:val="20"/>
          <w:lang w:val="nl-NL" w:eastAsia="nl-NL"/>
        </w:rPr>
      </w:pPr>
      <w:r>
        <w:rPr>
          <w:rFonts w:asciiTheme="minorHAnsi" w:hAnsiTheme="minorHAnsi" w:cstheme="minorHAnsi"/>
          <w:noProof/>
          <w:color w:val="000000"/>
          <w:szCs w:val="20"/>
          <w:lang w:val="nl-NL" w:eastAsia="nl-NL"/>
        </w:rPr>
        <w:drawing>
          <wp:inline distT="0" distB="0" distL="0" distR="0" wp14:anchorId="4A6258BC" wp14:editId="39F30F12">
            <wp:extent cx="3586039" cy="1224733"/>
            <wp:effectExtent l="0" t="0" r="0" b="0"/>
            <wp:docPr id="23115754"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4">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0BE21A52" w14:textId="77777777" w:rsidR="00DE61C8" w:rsidRPr="002E4349" w:rsidRDefault="00DE61C8"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0"/>
          <w:lang w:val="nl-NL" w:eastAsia="nl-NL"/>
        </w:rPr>
      </w:pPr>
    </w:p>
    <w:p w14:paraId="7C1865E5" w14:textId="77777777" w:rsidR="00DE61C8" w:rsidRPr="002E4349" w:rsidRDefault="00DE61C8"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lang w:val="nl-NL" w:eastAsia="nl-NL"/>
        </w:rPr>
      </w:pPr>
      <w:bookmarkStart w:id="8033" w:name="_Hlk147237473"/>
      <w:r w:rsidRPr="002E4349">
        <w:rPr>
          <w:rFonts w:asciiTheme="minorHAnsi" w:hAnsiTheme="minorHAnsi" w:cstheme="minorHAnsi"/>
          <w:b/>
          <w:color w:val="000000"/>
          <w:sz w:val="32"/>
          <w:szCs w:val="32"/>
          <w:lang w:val="nl-NL" w:eastAsia="nl-NL"/>
        </w:rPr>
        <w:t>AANGETEKEND TEGEN ONTVANGSTBEWIJS</w:t>
      </w:r>
    </w:p>
    <w:bookmarkEnd w:id="8033"/>
    <w:p w14:paraId="4F0A058A" w14:textId="77777777" w:rsidR="00DE61C8" w:rsidRPr="002E4349" w:rsidRDefault="00DE61C8"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4E836902" w14:textId="77777777" w:rsidR="00DE61C8" w:rsidRPr="002E4349" w:rsidRDefault="00DE61C8" w:rsidP="00DE61C8">
      <w:pPr>
        <w:tabs>
          <w:tab w:val="left" w:pos="-913"/>
          <w:tab w:val="left" w:pos="142"/>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Plaats, datum</w:t>
      </w:r>
    </w:p>
    <w:p w14:paraId="22603E75" w14:textId="77777777" w:rsidR="00DE61C8" w:rsidRPr="002E4349" w:rsidRDefault="00DE61C8"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tbl>
      <w:tblPr>
        <w:tblW w:w="5000" w:type="pct"/>
        <w:tblCellSpacing w:w="142" w:type="dxa"/>
        <w:tblCellMar>
          <w:left w:w="119" w:type="dxa"/>
          <w:right w:w="119" w:type="dxa"/>
        </w:tblCellMar>
        <w:tblLook w:val="0000" w:firstRow="0" w:lastRow="0" w:firstColumn="0" w:lastColumn="0" w:noHBand="0" w:noVBand="0"/>
      </w:tblPr>
      <w:tblGrid>
        <w:gridCol w:w="4526"/>
        <w:gridCol w:w="4529"/>
      </w:tblGrid>
      <w:tr w:rsidR="00DE61C8" w:rsidRPr="002E4349" w14:paraId="17A34F78" w14:textId="77777777">
        <w:trPr>
          <w:tblCellSpacing w:w="142" w:type="dxa"/>
        </w:trPr>
        <w:tc>
          <w:tcPr>
            <w:tcW w:w="2284" w:type="pct"/>
            <w:tcBorders>
              <w:top w:val="single" w:sz="6" w:space="0" w:color="auto"/>
              <w:left w:val="single" w:sz="6" w:space="0" w:color="auto"/>
              <w:bottom w:val="single" w:sz="6" w:space="0" w:color="auto"/>
              <w:right w:val="single" w:sz="6" w:space="0" w:color="auto"/>
            </w:tcBorders>
          </w:tcPr>
          <w:p w14:paraId="6148C1FA"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Scholengroep:</w:t>
            </w:r>
          </w:p>
          <w:p w14:paraId="3F468BDB" w14:textId="77777777" w:rsidR="00DE61C8" w:rsidRPr="002E4349" w:rsidRDefault="00DE61C8" w:rsidP="00DE61C8">
            <w:pPr>
              <w:rPr>
                <w:rFonts w:asciiTheme="minorHAnsi" w:hAnsiTheme="minorHAnsi" w:cstheme="minorHAnsi"/>
                <w:color w:val="000000"/>
                <w:lang w:val="nl-NL" w:eastAsia="nl-NL"/>
              </w:rPr>
            </w:pPr>
          </w:p>
          <w:p w14:paraId="107029F4"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Instelling:</w:t>
            </w:r>
          </w:p>
          <w:p w14:paraId="3A061D81" w14:textId="77777777" w:rsidR="00DE61C8" w:rsidRPr="002E4349" w:rsidRDefault="00DE61C8" w:rsidP="00DE61C8">
            <w:pPr>
              <w:rPr>
                <w:rFonts w:asciiTheme="minorHAnsi" w:hAnsiTheme="minorHAnsi" w:cstheme="minorHAnsi"/>
                <w:color w:val="000000"/>
                <w:lang w:val="nl-NL" w:eastAsia="nl-NL"/>
              </w:rPr>
            </w:pPr>
          </w:p>
          <w:p w14:paraId="17A6A99E"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Algemeen directeur:</w:t>
            </w:r>
          </w:p>
          <w:p w14:paraId="6FC5DE60" w14:textId="77777777" w:rsidR="00DE61C8" w:rsidRPr="002E4349" w:rsidRDefault="00DE61C8" w:rsidP="00DE61C8">
            <w:pPr>
              <w:rPr>
                <w:rFonts w:asciiTheme="minorHAnsi" w:hAnsiTheme="minorHAnsi" w:cstheme="minorHAnsi"/>
                <w:color w:val="000000"/>
                <w:lang w:val="nl-NL" w:eastAsia="nl-NL"/>
              </w:rPr>
            </w:pPr>
          </w:p>
          <w:p w14:paraId="14F0E9C3"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79448C11" w14:textId="77777777" w:rsidR="00DE61C8" w:rsidRPr="002E4349" w:rsidRDefault="00DE61C8" w:rsidP="00DE61C8">
            <w:pPr>
              <w:rPr>
                <w:rFonts w:asciiTheme="minorHAnsi" w:hAnsiTheme="minorHAnsi" w:cstheme="minorHAnsi"/>
                <w:color w:val="000000"/>
                <w:lang w:val="nl-NL" w:eastAsia="nl-NL"/>
              </w:rPr>
            </w:pPr>
          </w:p>
          <w:p w14:paraId="55BE6B26"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p w14:paraId="05217E21" w14:textId="77777777" w:rsidR="00DE61C8" w:rsidRPr="002E4349" w:rsidRDefault="00DE61C8" w:rsidP="00DE61C8">
            <w:pPr>
              <w:rPr>
                <w:rFonts w:asciiTheme="minorHAnsi" w:hAnsiTheme="minorHAnsi" w:cstheme="minorHAnsi"/>
                <w:color w:val="000000"/>
                <w:lang w:val="nl-NL" w:eastAsia="nl-NL"/>
              </w:rPr>
            </w:pPr>
          </w:p>
          <w:p w14:paraId="70F06BFC" w14:textId="77777777" w:rsidR="00DE61C8" w:rsidRPr="002E4349" w:rsidRDefault="00DE61C8" w:rsidP="00DE61C8">
            <w:pPr>
              <w:rPr>
                <w:rFonts w:asciiTheme="minorHAnsi" w:hAnsiTheme="minorHAnsi" w:cstheme="minorHAnsi"/>
                <w:color w:val="000000"/>
                <w:lang w:val="nl-NL" w:eastAsia="nl-NL"/>
              </w:rPr>
            </w:pPr>
          </w:p>
        </w:tc>
        <w:tc>
          <w:tcPr>
            <w:tcW w:w="2285" w:type="pct"/>
            <w:tcBorders>
              <w:top w:val="single" w:sz="6" w:space="0" w:color="auto"/>
              <w:left w:val="single" w:sz="6" w:space="0" w:color="auto"/>
              <w:bottom w:val="single" w:sz="6" w:space="0" w:color="auto"/>
              <w:right w:val="single" w:sz="6" w:space="0" w:color="auto"/>
            </w:tcBorders>
          </w:tcPr>
          <w:p w14:paraId="526BA4FF"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Werknemer:</w:t>
            </w:r>
          </w:p>
          <w:p w14:paraId="06A5AD9F" w14:textId="77777777" w:rsidR="00DE61C8" w:rsidRPr="002E4349" w:rsidRDefault="00DE61C8" w:rsidP="00DE61C8">
            <w:pPr>
              <w:rPr>
                <w:rFonts w:asciiTheme="minorHAnsi" w:hAnsiTheme="minorHAnsi" w:cstheme="minorHAnsi"/>
                <w:color w:val="000000"/>
                <w:lang w:val="nl-NL" w:eastAsia="nl-NL"/>
              </w:rPr>
            </w:pPr>
          </w:p>
          <w:p w14:paraId="1D025E38"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7EE53952" w14:textId="77777777" w:rsidR="00DE61C8" w:rsidRPr="002E4349" w:rsidRDefault="00DE61C8" w:rsidP="00DE61C8">
            <w:pPr>
              <w:rPr>
                <w:rFonts w:asciiTheme="minorHAnsi" w:hAnsiTheme="minorHAnsi" w:cstheme="minorHAnsi"/>
                <w:color w:val="000000"/>
                <w:lang w:val="nl-NL" w:eastAsia="nl-NL"/>
              </w:rPr>
            </w:pPr>
          </w:p>
          <w:p w14:paraId="3AD4FAB9"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tc>
      </w:tr>
    </w:tbl>
    <w:p w14:paraId="6F2C7446" w14:textId="77777777" w:rsidR="00DE61C8" w:rsidRPr="002E4349" w:rsidRDefault="00DE61C8"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17759ECA"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Geachte,</w:t>
      </w:r>
    </w:p>
    <w:p w14:paraId="16595A84" w14:textId="77777777" w:rsidR="00DE61C8" w:rsidRPr="002E4349" w:rsidRDefault="00DE61C8" w:rsidP="00DE61C8">
      <w:pPr>
        <w:rPr>
          <w:rFonts w:asciiTheme="minorHAnsi" w:hAnsiTheme="minorHAnsi" w:cstheme="minorHAnsi"/>
          <w:color w:val="000000"/>
          <w:lang w:val="nl-NL" w:eastAsia="nl-NL"/>
        </w:rPr>
      </w:pPr>
    </w:p>
    <w:p w14:paraId="7CF23717"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Wij bevestigen hierbij dat:</w:t>
      </w:r>
    </w:p>
    <w:p w14:paraId="733875F2" w14:textId="77777777" w:rsidR="00DE61C8" w:rsidRPr="002E4349" w:rsidRDefault="00DE61C8" w:rsidP="00DE61C8">
      <w:pPr>
        <w:rPr>
          <w:rFonts w:asciiTheme="minorHAnsi" w:hAnsiTheme="minorHAnsi" w:cstheme="minorHAnsi"/>
          <w:color w:val="000000"/>
          <w:lang w:val="nl-NL" w:eastAsia="nl-NL"/>
        </w:rPr>
      </w:pPr>
    </w:p>
    <w:p w14:paraId="3D8758DA" w14:textId="4EA85F2D" w:rsidR="00DE61C8" w:rsidRPr="002E4349" w:rsidRDefault="00DE61C8" w:rsidP="00DE61C8">
      <w:pPr>
        <w:rPr>
          <w:rFonts w:asciiTheme="minorHAnsi" w:hAnsiTheme="minorHAnsi" w:cstheme="minorHAnsi"/>
          <w:color w:val="000000"/>
          <w:lang w:val="nl-NL" w:eastAsia="nl-NL"/>
        </w:rPr>
      </w:pPr>
      <w:bookmarkStart w:id="8034" w:name="_Hlk147306194"/>
      <w:r w:rsidRPr="002E4349">
        <w:rPr>
          <w:rFonts w:asciiTheme="minorHAnsi" w:hAnsiTheme="minorHAnsi" w:cstheme="minorHAnsi"/>
          <w:color w:val="000000"/>
          <w:lang w:val="nl-NL" w:eastAsia="nl-NL"/>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sidR="000A7080">
        <w:rPr>
          <w:rFonts w:asciiTheme="minorHAnsi" w:hAnsiTheme="minorHAnsi" w:cstheme="minorHAnsi"/>
          <w:color w:val="000000"/>
          <w:lang w:val="nl-NL" w:eastAsia="nl-NL"/>
        </w:rPr>
        <w:t xml:space="preserve"> </w:t>
      </w:r>
      <w:bookmarkEnd w:id="8034"/>
      <w:r w:rsidRPr="002E4349">
        <w:rPr>
          <w:rFonts w:asciiTheme="minorHAnsi" w:hAnsiTheme="minorHAnsi" w:cstheme="minorHAnsi"/>
          <w:color w:val="000000"/>
          <w:lang w:val="nl-NL" w:eastAsia="nl-NL"/>
        </w:rPr>
        <w:t xml:space="preserve">tot onze spijt een </w:t>
      </w:r>
      <w:r w:rsidRPr="002E4349">
        <w:rPr>
          <w:rFonts w:asciiTheme="minorHAnsi" w:hAnsiTheme="minorHAnsi" w:cstheme="minorHAnsi"/>
          <w:b/>
          <w:bCs/>
          <w:color w:val="000000"/>
          <w:lang w:val="nl-NL" w:eastAsia="nl-NL"/>
        </w:rPr>
        <w:t>einde</w:t>
      </w:r>
      <w:r w:rsidRPr="002E4349">
        <w:rPr>
          <w:rFonts w:asciiTheme="minorHAnsi" w:hAnsiTheme="minorHAnsi" w:cstheme="minorHAnsi"/>
          <w:color w:val="000000"/>
          <w:lang w:val="nl-NL" w:eastAsia="nl-NL"/>
        </w:rPr>
        <w:t xml:space="preserve"> moet stellen </w:t>
      </w:r>
      <w:r w:rsidRPr="002E4349">
        <w:rPr>
          <w:rFonts w:asciiTheme="minorHAnsi" w:hAnsiTheme="minorHAnsi" w:cstheme="minorHAnsi"/>
          <w:b/>
          <w:bCs/>
          <w:color w:val="000000"/>
          <w:lang w:val="nl-NL" w:eastAsia="nl-NL"/>
        </w:rPr>
        <w:t>aan uw arbeidsovereenkomst met een opzeggingstermijn</w:t>
      </w:r>
      <w:r w:rsidRPr="002E4349">
        <w:rPr>
          <w:rFonts w:asciiTheme="minorHAnsi" w:hAnsiTheme="minorHAnsi" w:cstheme="minorHAnsi"/>
          <w:color w:val="000000"/>
          <w:lang w:val="nl-NL" w:eastAsia="nl-NL"/>
        </w:rPr>
        <w:t xml:space="preserve"> van ................... weken.</w:t>
      </w:r>
    </w:p>
    <w:p w14:paraId="0C6877DE" w14:textId="77777777" w:rsidR="00DE61C8" w:rsidRPr="002E4349" w:rsidRDefault="00DE61C8" w:rsidP="00DE61C8">
      <w:pPr>
        <w:rPr>
          <w:rFonts w:asciiTheme="minorHAnsi" w:hAnsiTheme="minorHAnsi" w:cstheme="minorHAnsi"/>
          <w:color w:val="000000"/>
          <w:lang w:val="nl-NL" w:eastAsia="nl-NL"/>
        </w:rPr>
      </w:pPr>
    </w:p>
    <w:p w14:paraId="1ECB3CDE" w14:textId="5C7CBB58"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Deze opzeggingstermijn gaat in </w:t>
      </w:r>
      <w:r w:rsidR="000A7080" w:rsidRPr="002E4349">
        <w:rPr>
          <w:rFonts w:asciiTheme="minorHAnsi" w:hAnsiTheme="minorHAnsi" w:cstheme="minorHAnsi"/>
          <w:color w:val="000000"/>
          <w:lang w:val="nl-NL" w:eastAsia="nl-NL"/>
        </w:rPr>
        <w:t>op ....................................</w:t>
      </w:r>
    </w:p>
    <w:p w14:paraId="75EAD37B" w14:textId="77777777" w:rsidR="00DE61C8" w:rsidRPr="002E4349" w:rsidRDefault="00DE61C8" w:rsidP="00DE61C8">
      <w:pPr>
        <w:rPr>
          <w:rFonts w:asciiTheme="minorHAnsi" w:hAnsiTheme="minorHAnsi" w:cstheme="minorHAnsi"/>
          <w:color w:val="000000"/>
          <w:lang w:val="nl-NL" w:eastAsia="nl-NL"/>
        </w:rPr>
      </w:pPr>
    </w:p>
    <w:p w14:paraId="4CC016C9" w14:textId="77777777" w:rsidR="00DE61C8" w:rsidRPr="002E4349" w:rsidRDefault="00DE61C8"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0036F5AA"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Handtekening algemeen directeur (+ naam)</w:t>
      </w:r>
    </w:p>
    <w:p w14:paraId="6EF8F147" w14:textId="77777777" w:rsidR="00DE61C8" w:rsidRPr="002E4349" w:rsidRDefault="00DE61C8" w:rsidP="00A63C02">
      <w:pPr>
        <w:rPr>
          <w:rFonts w:asciiTheme="minorHAnsi" w:hAnsiTheme="minorHAnsi" w:cstheme="minorHAnsi"/>
          <w:color w:val="000000"/>
          <w:lang w:eastAsia="nl-NL"/>
        </w:rPr>
      </w:pPr>
      <w:bookmarkStart w:id="8035" w:name="_Model_19._Beëindiging"/>
      <w:bookmarkStart w:id="8036" w:name="_Model_19._Beëindiging_1"/>
      <w:bookmarkStart w:id="8037" w:name="_Model_19._Beëindiging_2"/>
      <w:bookmarkEnd w:id="8035"/>
      <w:bookmarkEnd w:id="8036"/>
      <w:bookmarkEnd w:id="8037"/>
    </w:p>
    <w:p w14:paraId="67758E35" w14:textId="670400F4" w:rsidR="00D106DB" w:rsidRPr="002E4349" w:rsidRDefault="00D106DB" w:rsidP="00851659">
      <w:pPr>
        <w:pStyle w:val="Kop2"/>
        <w:numPr>
          <w:ilvl w:val="0"/>
          <w:numId w:val="0"/>
        </w:numPr>
      </w:pPr>
      <w:bookmarkStart w:id="8038" w:name="_Model_Opzeggingsbrief_met_1"/>
      <w:bookmarkStart w:id="8039" w:name="_Toc146634780"/>
      <w:bookmarkStart w:id="8040" w:name="_Toc210918874"/>
      <w:bookmarkEnd w:id="8038"/>
      <w:r>
        <w:lastRenderedPageBreak/>
        <w:t>Model Opzeggingsbrief met toekenning van een opzeggingsvergoeding</w:t>
      </w:r>
      <w:bookmarkEnd w:id="8039"/>
      <w:bookmarkEnd w:id="8040"/>
    </w:p>
    <w:p w14:paraId="23DD7939" w14:textId="79995799" w:rsidR="00D106DB" w:rsidRPr="002E4349" w:rsidRDefault="0039041E" w:rsidP="00D106D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0"/>
          <w:lang w:val="nl-NL" w:eastAsia="nl-NL"/>
        </w:rPr>
      </w:pPr>
      <w:r>
        <w:rPr>
          <w:rFonts w:asciiTheme="minorHAnsi" w:hAnsiTheme="minorHAnsi" w:cstheme="minorHAnsi"/>
          <w:noProof/>
          <w:color w:val="000000"/>
          <w:szCs w:val="20"/>
          <w:lang w:val="nl-NL" w:eastAsia="nl-NL"/>
        </w:rPr>
        <w:drawing>
          <wp:inline distT="0" distB="0" distL="0" distR="0" wp14:anchorId="0AC277B4" wp14:editId="6176F640">
            <wp:extent cx="3586039" cy="1224733"/>
            <wp:effectExtent l="0" t="0" r="0" b="0"/>
            <wp:docPr id="852448953"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4">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02803DC0" w14:textId="77777777" w:rsidR="00D106DB" w:rsidRPr="002E4349" w:rsidRDefault="00D106DB" w:rsidP="00D106DB">
      <w:pPr>
        <w:rPr>
          <w:rFonts w:asciiTheme="minorHAnsi" w:hAnsiTheme="minorHAnsi" w:cstheme="minorHAnsi"/>
          <w:color w:val="000000"/>
          <w:szCs w:val="20"/>
          <w:lang w:val="nl-NL" w:eastAsia="nl-NL"/>
        </w:rPr>
      </w:pPr>
    </w:p>
    <w:p w14:paraId="0CCDB184" w14:textId="77777777" w:rsidR="00D106DB" w:rsidRPr="002E4349" w:rsidRDefault="00D106DB" w:rsidP="00D106D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lang w:val="nl-NL" w:eastAsia="nl-NL"/>
        </w:rPr>
      </w:pPr>
      <w:bookmarkStart w:id="8041" w:name="_Hlk147305343"/>
      <w:r w:rsidRPr="002E4349">
        <w:rPr>
          <w:rFonts w:asciiTheme="minorHAnsi" w:hAnsiTheme="minorHAnsi" w:cstheme="minorHAnsi"/>
          <w:b/>
          <w:color w:val="000000"/>
          <w:sz w:val="32"/>
          <w:szCs w:val="32"/>
          <w:lang w:val="nl-NL" w:eastAsia="nl-NL"/>
        </w:rPr>
        <w:t>AANGETEKEND TEGEN ONTVANGSTBEWIJS</w:t>
      </w:r>
    </w:p>
    <w:bookmarkEnd w:id="8041"/>
    <w:p w14:paraId="4A1FC25D" w14:textId="77777777" w:rsidR="00D106DB" w:rsidRPr="002E4349" w:rsidRDefault="00D106DB" w:rsidP="00D106DB">
      <w:pPr>
        <w:rPr>
          <w:rFonts w:asciiTheme="minorHAnsi" w:hAnsiTheme="minorHAnsi" w:cstheme="minorHAnsi"/>
          <w:color w:val="000000"/>
          <w:szCs w:val="20"/>
          <w:lang w:val="nl-NL" w:eastAsia="nl-NL"/>
        </w:rPr>
      </w:pPr>
    </w:p>
    <w:p w14:paraId="3F70371A"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Plaats, datum</w:t>
      </w:r>
    </w:p>
    <w:tbl>
      <w:tblPr>
        <w:tblW w:w="5000" w:type="pct"/>
        <w:tblCellSpacing w:w="142" w:type="dxa"/>
        <w:tblCellMar>
          <w:left w:w="119" w:type="dxa"/>
          <w:right w:w="119" w:type="dxa"/>
        </w:tblCellMar>
        <w:tblLook w:val="0000" w:firstRow="0" w:lastRow="0" w:firstColumn="0" w:lastColumn="0" w:noHBand="0" w:noVBand="0"/>
      </w:tblPr>
      <w:tblGrid>
        <w:gridCol w:w="4527"/>
        <w:gridCol w:w="4528"/>
      </w:tblGrid>
      <w:tr w:rsidR="00D106DB" w:rsidRPr="002E4349" w14:paraId="6229E22F" w14:textId="77777777">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4EFEBC62"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Scholengroep:</w:t>
            </w:r>
          </w:p>
          <w:p w14:paraId="1D8DD093" w14:textId="77777777" w:rsidR="00D106DB" w:rsidRPr="002E4349" w:rsidRDefault="00D106DB" w:rsidP="00D106DB">
            <w:pPr>
              <w:rPr>
                <w:rFonts w:asciiTheme="minorHAnsi" w:hAnsiTheme="minorHAnsi" w:cstheme="minorHAnsi"/>
                <w:color w:val="000000"/>
                <w:lang w:val="nl-NL" w:eastAsia="nl-NL"/>
              </w:rPr>
            </w:pPr>
          </w:p>
          <w:p w14:paraId="64874A20"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Instelling:</w:t>
            </w:r>
          </w:p>
          <w:p w14:paraId="3533ACB4" w14:textId="77777777" w:rsidR="00D106DB" w:rsidRPr="002E4349" w:rsidRDefault="00D106DB" w:rsidP="00D106DB">
            <w:pPr>
              <w:rPr>
                <w:rFonts w:asciiTheme="minorHAnsi" w:hAnsiTheme="minorHAnsi" w:cstheme="minorHAnsi"/>
                <w:color w:val="000000"/>
                <w:lang w:val="nl-NL" w:eastAsia="nl-NL"/>
              </w:rPr>
            </w:pPr>
          </w:p>
          <w:p w14:paraId="1A7551A1"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Algemeen directeur:</w:t>
            </w:r>
          </w:p>
          <w:p w14:paraId="21C957F8" w14:textId="77777777" w:rsidR="00D106DB" w:rsidRPr="002E4349" w:rsidRDefault="00D106DB" w:rsidP="00D106DB">
            <w:pPr>
              <w:rPr>
                <w:rFonts w:asciiTheme="minorHAnsi" w:hAnsiTheme="minorHAnsi" w:cstheme="minorHAnsi"/>
                <w:color w:val="000000"/>
                <w:lang w:val="nl-NL" w:eastAsia="nl-NL"/>
              </w:rPr>
            </w:pPr>
          </w:p>
          <w:p w14:paraId="44408DB3"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7B88E63D" w14:textId="77777777" w:rsidR="00D106DB" w:rsidRPr="002E4349" w:rsidRDefault="00D106DB" w:rsidP="00D106DB">
            <w:pPr>
              <w:rPr>
                <w:rFonts w:asciiTheme="minorHAnsi" w:hAnsiTheme="minorHAnsi" w:cstheme="minorHAnsi"/>
                <w:color w:val="000000"/>
                <w:lang w:val="nl-NL" w:eastAsia="nl-NL"/>
              </w:rPr>
            </w:pPr>
          </w:p>
          <w:p w14:paraId="4DF5A6AC"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p w14:paraId="6407FFB4" w14:textId="77777777" w:rsidR="00D106DB" w:rsidRPr="002E4349" w:rsidRDefault="00D106DB" w:rsidP="00D106DB">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lang w:val="nl-NL" w:eastAsia="nl-NL"/>
              </w:rPr>
            </w:pPr>
          </w:p>
        </w:tc>
        <w:tc>
          <w:tcPr>
            <w:tcW w:w="2285" w:type="pct"/>
            <w:tcBorders>
              <w:top w:val="single" w:sz="6" w:space="0" w:color="auto"/>
              <w:left w:val="single" w:sz="6" w:space="0" w:color="auto"/>
              <w:bottom w:val="single" w:sz="6" w:space="0" w:color="auto"/>
              <w:right w:val="single" w:sz="6" w:space="0" w:color="auto"/>
            </w:tcBorders>
          </w:tcPr>
          <w:p w14:paraId="21E999D3"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Werknemer:</w:t>
            </w:r>
          </w:p>
          <w:p w14:paraId="19BEE9AE" w14:textId="77777777" w:rsidR="00D106DB" w:rsidRPr="002E4349" w:rsidRDefault="00D106DB" w:rsidP="00D106DB">
            <w:pPr>
              <w:rPr>
                <w:rFonts w:asciiTheme="minorHAnsi" w:hAnsiTheme="minorHAnsi" w:cstheme="minorHAnsi"/>
                <w:color w:val="000000"/>
                <w:lang w:val="nl-NL" w:eastAsia="nl-NL"/>
              </w:rPr>
            </w:pPr>
          </w:p>
          <w:p w14:paraId="4C176A43"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39547311" w14:textId="77777777" w:rsidR="00D106DB" w:rsidRPr="002E4349" w:rsidRDefault="00D106DB" w:rsidP="00D106DB">
            <w:pPr>
              <w:rPr>
                <w:rFonts w:asciiTheme="minorHAnsi" w:hAnsiTheme="minorHAnsi" w:cstheme="minorHAnsi"/>
                <w:color w:val="000000"/>
                <w:lang w:val="nl-NL" w:eastAsia="nl-NL"/>
              </w:rPr>
            </w:pPr>
          </w:p>
          <w:p w14:paraId="77CF2E23"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tc>
      </w:tr>
    </w:tbl>
    <w:p w14:paraId="7BD70D72" w14:textId="77777777" w:rsidR="00D106DB" w:rsidRPr="002E4349" w:rsidRDefault="00D106DB" w:rsidP="00D106D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042BCF98"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Geachte,</w:t>
      </w:r>
    </w:p>
    <w:p w14:paraId="1FC7B364" w14:textId="77777777" w:rsidR="00D106DB" w:rsidRPr="002E4349" w:rsidRDefault="00D106DB" w:rsidP="00D106DB">
      <w:pPr>
        <w:rPr>
          <w:rFonts w:asciiTheme="minorHAnsi" w:hAnsiTheme="minorHAnsi" w:cstheme="minorHAnsi"/>
          <w:color w:val="000000"/>
          <w:lang w:val="nl-NL" w:eastAsia="nl-NL"/>
        </w:rPr>
      </w:pPr>
    </w:p>
    <w:p w14:paraId="4B39CD82"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Wij bevestigen hierbij dat:</w:t>
      </w:r>
    </w:p>
    <w:p w14:paraId="038DC753" w14:textId="77777777" w:rsidR="00D106DB" w:rsidRPr="002E4349" w:rsidRDefault="00D106DB" w:rsidP="00D106DB">
      <w:pPr>
        <w:rPr>
          <w:rFonts w:asciiTheme="minorHAnsi" w:hAnsiTheme="minorHAnsi" w:cstheme="minorHAnsi"/>
          <w:color w:val="000000"/>
          <w:lang w:val="nl-NL" w:eastAsia="nl-NL"/>
        </w:rPr>
      </w:pPr>
    </w:p>
    <w:p w14:paraId="203BAB10" w14:textId="26FFB118"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sidR="000A7080">
        <w:rPr>
          <w:rFonts w:asciiTheme="minorHAnsi" w:hAnsiTheme="minorHAnsi" w:cstheme="minorHAnsi"/>
          <w:color w:val="000000"/>
          <w:lang w:val="nl-NL" w:eastAsia="nl-NL"/>
        </w:rPr>
        <w:t xml:space="preserve"> </w:t>
      </w:r>
      <w:r w:rsidRPr="002E4349">
        <w:rPr>
          <w:rFonts w:asciiTheme="minorHAnsi" w:hAnsiTheme="minorHAnsi" w:cstheme="minorHAnsi"/>
          <w:color w:val="000000"/>
          <w:lang w:val="nl-NL" w:eastAsia="nl-NL"/>
        </w:rPr>
        <w:t xml:space="preserve">tot onze spijt een </w:t>
      </w:r>
      <w:r w:rsidRPr="002E4349">
        <w:rPr>
          <w:rFonts w:asciiTheme="minorHAnsi" w:hAnsiTheme="minorHAnsi" w:cstheme="minorHAnsi"/>
          <w:b/>
          <w:bCs/>
          <w:color w:val="000000"/>
          <w:lang w:val="nl-NL" w:eastAsia="nl-NL"/>
        </w:rPr>
        <w:t>einde aan uw arbeidsovereenkomst</w:t>
      </w:r>
      <w:r w:rsidRPr="002E4349">
        <w:rPr>
          <w:rFonts w:asciiTheme="minorHAnsi" w:hAnsiTheme="minorHAnsi" w:cstheme="minorHAnsi"/>
          <w:color w:val="000000"/>
          <w:lang w:val="nl-NL" w:eastAsia="nl-NL"/>
        </w:rPr>
        <w:t xml:space="preserve"> moet stellen op datum van ...................</w:t>
      </w:r>
    </w:p>
    <w:p w14:paraId="2C1E57C2" w14:textId="77777777" w:rsidR="00D106DB" w:rsidRPr="002E4349" w:rsidRDefault="00D106DB" w:rsidP="00D106DB">
      <w:pPr>
        <w:rPr>
          <w:rFonts w:asciiTheme="minorHAnsi" w:hAnsiTheme="minorHAnsi" w:cstheme="minorHAnsi"/>
          <w:color w:val="000000"/>
          <w:lang w:val="nl-NL" w:eastAsia="nl-NL"/>
        </w:rPr>
      </w:pPr>
    </w:p>
    <w:p w14:paraId="23198A3D"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Er zal u een </w:t>
      </w:r>
      <w:r w:rsidRPr="002E4349">
        <w:rPr>
          <w:rFonts w:asciiTheme="minorHAnsi" w:hAnsiTheme="minorHAnsi" w:cstheme="minorHAnsi"/>
          <w:b/>
          <w:bCs/>
          <w:color w:val="000000"/>
          <w:lang w:val="nl-NL" w:eastAsia="nl-NL"/>
        </w:rPr>
        <w:t>opzeggingsvergoeding</w:t>
      </w:r>
      <w:r w:rsidRPr="002E4349">
        <w:rPr>
          <w:rFonts w:asciiTheme="minorHAnsi" w:hAnsiTheme="minorHAnsi" w:cstheme="minorHAnsi"/>
          <w:color w:val="000000"/>
          <w:lang w:val="nl-NL" w:eastAsia="nl-NL"/>
        </w:rPr>
        <w:t xml:space="preserve"> van .......................euro. gelijk aan .......................</w:t>
      </w:r>
    </w:p>
    <w:p w14:paraId="25D91B0E"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kalenderdagen/maanden loon toegekend worden.</w:t>
      </w:r>
    </w:p>
    <w:p w14:paraId="14EFBA36" w14:textId="77777777" w:rsidR="00D106DB" w:rsidRPr="002E4349" w:rsidRDefault="00D106DB" w:rsidP="00D106D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4BC76017"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U bent bijgevolg vanaf …-…-… ontheven van uw arbeidsplichten.</w:t>
      </w:r>
    </w:p>
    <w:p w14:paraId="3ABE2E38" w14:textId="77777777" w:rsidR="00D106DB" w:rsidRPr="002E4349" w:rsidRDefault="00D106DB" w:rsidP="00D106D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2CFFE858" w14:textId="77777777" w:rsidR="00D106DB" w:rsidRPr="002E4349" w:rsidRDefault="00D106DB" w:rsidP="00D106D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7081552D" w14:textId="77777777" w:rsidR="00D106DB" w:rsidRPr="002E4349" w:rsidRDefault="00D106DB" w:rsidP="00D106DB">
      <w:pPr>
        <w:ind w:left="5670" w:hanging="566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Handtekening algemeen directeur (+ naam)</w:t>
      </w:r>
    </w:p>
    <w:p w14:paraId="622F6A69" w14:textId="77777777" w:rsidR="00D106DB" w:rsidRPr="002E4349" w:rsidRDefault="00D106DB" w:rsidP="00D106DB">
      <w:pPr>
        <w:ind w:left="5664" w:hanging="5664"/>
        <w:rPr>
          <w:rFonts w:asciiTheme="minorHAnsi" w:hAnsiTheme="minorHAnsi" w:cstheme="minorHAnsi"/>
          <w:color w:val="000000"/>
          <w:lang w:val="nl-NL" w:eastAsia="nl-NL"/>
        </w:rPr>
      </w:pPr>
    </w:p>
    <w:p w14:paraId="70D6BB39" w14:textId="5DEC09F0" w:rsidR="003E5243" w:rsidRPr="002E4349" w:rsidRDefault="003E5243" w:rsidP="00851659">
      <w:pPr>
        <w:pStyle w:val="Kop2"/>
        <w:numPr>
          <w:ilvl w:val="0"/>
          <w:numId w:val="0"/>
        </w:numPr>
      </w:pPr>
      <w:bookmarkStart w:id="8042" w:name="_Model_21._Ontslag"/>
      <w:bookmarkStart w:id="8043" w:name="_Model_21._Ontslag_1"/>
      <w:bookmarkStart w:id="8044" w:name="_Model_21A._Ontslag"/>
      <w:bookmarkStart w:id="8045" w:name="_Model_Ontslag_wegens"/>
      <w:bookmarkStart w:id="8046" w:name="_Toc146634781"/>
      <w:bookmarkStart w:id="8047" w:name="_Toc210918875"/>
      <w:bookmarkEnd w:id="8042"/>
      <w:bookmarkEnd w:id="8043"/>
      <w:bookmarkEnd w:id="8044"/>
      <w:bookmarkEnd w:id="8045"/>
      <w:r>
        <w:lastRenderedPageBreak/>
        <w:t>Model Ontslag wegens dringende reden</w:t>
      </w:r>
      <w:bookmarkEnd w:id="8046"/>
      <w:bookmarkEnd w:id="8047"/>
    </w:p>
    <w:p w14:paraId="78D96992" w14:textId="77777777" w:rsidR="003E5243" w:rsidRPr="002E4349" w:rsidRDefault="003E5243" w:rsidP="003E5243">
      <w:pPr>
        <w:ind w:left="851"/>
        <w:rPr>
          <w:rFonts w:asciiTheme="minorHAnsi" w:hAnsiTheme="minorHAnsi" w:cstheme="minorHAnsi"/>
          <w:szCs w:val="20"/>
          <w:lang w:val="nl-NL" w:eastAsia="nl-NL"/>
        </w:rPr>
      </w:pPr>
    </w:p>
    <w:p w14:paraId="47B40D96" w14:textId="24A926F4" w:rsidR="003E5243" w:rsidRPr="002E4349" w:rsidRDefault="0039041E" w:rsidP="003E524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0"/>
          <w:lang w:val="nl-NL" w:eastAsia="nl-NL"/>
        </w:rPr>
      </w:pPr>
      <w:r>
        <w:rPr>
          <w:rFonts w:asciiTheme="minorHAnsi" w:hAnsiTheme="minorHAnsi" w:cstheme="minorHAnsi"/>
          <w:noProof/>
          <w:color w:val="000000"/>
          <w:szCs w:val="20"/>
          <w:lang w:val="nl-NL" w:eastAsia="nl-NL"/>
        </w:rPr>
        <w:drawing>
          <wp:inline distT="0" distB="0" distL="0" distR="0" wp14:anchorId="574C2313" wp14:editId="1EEA6E64">
            <wp:extent cx="3586039" cy="1224733"/>
            <wp:effectExtent l="0" t="0" r="0" b="0"/>
            <wp:docPr id="1553011119"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4">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6179FD98" w14:textId="77777777" w:rsidR="003E5243" w:rsidRPr="002E4349" w:rsidRDefault="003E5243" w:rsidP="003E5243">
      <w:pPr>
        <w:ind w:left="3540" w:firstLine="708"/>
        <w:rPr>
          <w:rFonts w:asciiTheme="minorHAnsi" w:hAnsiTheme="minorHAnsi" w:cstheme="minorHAnsi"/>
          <w:color w:val="000000"/>
          <w:szCs w:val="20"/>
          <w:lang w:val="nl-NL" w:eastAsia="nl-NL"/>
        </w:rPr>
      </w:pPr>
    </w:p>
    <w:p w14:paraId="2002A2B6" w14:textId="77777777" w:rsidR="003E5243" w:rsidRPr="002E4349" w:rsidRDefault="003E5243" w:rsidP="003E524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lang w:val="nl-NL" w:eastAsia="nl-NL"/>
        </w:rPr>
      </w:pPr>
      <w:r w:rsidRPr="002E4349">
        <w:rPr>
          <w:rFonts w:asciiTheme="minorHAnsi" w:hAnsiTheme="minorHAnsi" w:cstheme="minorHAnsi"/>
          <w:b/>
          <w:color w:val="000000"/>
          <w:sz w:val="32"/>
          <w:szCs w:val="32"/>
          <w:lang w:val="nl-NL" w:eastAsia="nl-NL"/>
        </w:rPr>
        <w:t>AANGETEKEND TEGEN ONTVANGSTBEWIJS</w:t>
      </w:r>
    </w:p>
    <w:p w14:paraId="2028E893" w14:textId="77777777" w:rsidR="003E5243" w:rsidRPr="002E4349" w:rsidRDefault="003E5243" w:rsidP="003E5243">
      <w:pPr>
        <w:ind w:left="3540" w:firstLine="708"/>
        <w:rPr>
          <w:rFonts w:asciiTheme="minorHAnsi" w:hAnsiTheme="minorHAnsi" w:cstheme="minorHAnsi"/>
          <w:color w:val="000000"/>
          <w:szCs w:val="20"/>
          <w:lang w:val="nl-NL" w:eastAsia="nl-NL"/>
        </w:rPr>
      </w:pPr>
    </w:p>
    <w:p w14:paraId="5C6F1BAE" w14:textId="77777777" w:rsidR="003E5243" w:rsidRPr="002E4349" w:rsidRDefault="003E5243" w:rsidP="003E5243">
      <w:pPr>
        <w:rPr>
          <w:rFonts w:asciiTheme="minorHAnsi" w:hAnsiTheme="minorHAnsi" w:cstheme="minorHAnsi"/>
          <w:color w:val="000000"/>
          <w:lang w:val="nl-NL" w:eastAsia="nl-NL"/>
        </w:rPr>
      </w:pPr>
    </w:p>
    <w:p w14:paraId="2D85B89B"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Plaats, datum</w:t>
      </w:r>
    </w:p>
    <w:p w14:paraId="7E07D657" w14:textId="77777777" w:rsidR="003E5243" w:rsidRPr="002E4349" w:rsidRDefault="003E5243" w:rsidP="003E524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tbl>
      <w:tblPr>
        <w:tblW w:w="5000" w:type="pct"/>
        <w:tblCellSpacing w:w="142" w:type="dxa"/>
        <w:tblCellMar>
          <w:left w:w="119" w:type="dxa"/>
          <w:right w:w="119" w:type="dxa"/>
        </w:tblCellMar>
        <w:tblLook w:val="0000" w:firstRow="0" w:lastRow="0" w:firstColumn="0" w:lastColumn="0" w:noHBand="0" w:noVBand="0"/>
      </w:tblPr>
      <w:tblGrid>
        <w:gridCol w:w="4527"/>
        <w:gridCol w:w="4528"/>
      </w:tblGrid>
      <w:tr w:rsidR="003E5243" w:rsidRPr="002E4349" w14:paraId="7A00B042" w14:textId="77777777">
        <w:trPr>
          <w:tblCellSpacing w:w="142" w:type="dxa"/>
        </w:trPr>
        <w:tc>
          <w:tcPr>
            <w:tcW w:w="2279" w:type="pct"/>
            <w:tcBorders>
              <w:top w:val="single" w:sz="6" w:space="0" w:color="auto"/>
              <w:left w:val="single" w:sz="6" w:space="0" w:color="auto"/>
              <w:bottom w:val="single" w:sz="6" w:space="0" w:color="auto"/>
              <w:right w:val="single" w:sz="6" w:space="0" w:color="auto"/>
            </w:tcBorders>
          </w:tcPr>
          <w:p w14:paraId="0DB6C51D"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Scholengroep:</w:t>
            </w:r>
          </w:p>
          <w:p w14:paraId="37B4A69A" w14:textId="77777777" w:rsidR="003E5243" w:rsidRPr="002E4349" w:rsidRDefault="003E5243" w:rsidP="003E5243">
            <w:pPr>
              <w:rPr>
                <w:rFonts w:asciiTheme="minorHAnsi" w:hAnsiTheme="minorHAnsi" w:cstheme="minorHAnsi"/>
                <w:color w:val="000000"/>
                <w:lang w:val="nl-NL" w:eastAsia="nl-NL"/>
              </w:rPr>
            </w:pPr>
          </w:p>
          <w:p w14:paraId="28683D36"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Instelling:</w:t>
            </w:r>
          </w:p>
          <w:p w14:paraId="4200FD3C" w14:textId="77777777" w:rsidR="003E5243" w:rsidRPr="002E4349" w:rsidRDefault="003E5243" w:rsidP="003E5243">
            <w:pPr>
              <w:rPr>
                <w:rFonts w:asciiTheme="minorHAnsi" w:hAnsiTheme="minorHAnsi" w:cstheme="minorHAnsi"/>
                <w:color w:val="000000"/>
                <w:lang w:val="nl-NL" w:eastAsia="nl-NL"/>
              </w:rPr>
            </w:pPr>
          </w:p>
          <w:p w14:paraId="3AFFBE9D"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Algemeen directeur:</w:t>
            </w:r>
          </w:p>
          <w:p w14:paraId="00406262" w14:textId="77777777" w:rsidR="003E5243" w:rsidRPr="002E4349" w:rsidRDefault="003E5243" w:rsidP="003E5243">
            <w:pPr>
              <w:rPr>
                <w:rFonts w:asciiTheme="minorHAnsi" w:hAnsiTheme="minorHAnsi" w:cstheme="minorHAnsi"/>
                <w:color w:val="000000"/>
                <w:lang w:val="nl-NL" w:eastAsia="nl-NL"/>
              </w:rPr>
            </w:pPr>
          </w:p>
          <w:p w14:paraId="410AF8CF"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5CF7E14F" w14:textId="77777777" w:rsidR="003E5243" w:rsidRPr="002E4349" w:rsidRDefault="003E5243" w:rsidP="003E5243">
            <w:pPr>
              <w:rPr>
                <w:rFonts w:asciiTheme="minorHAnsi" w:hAnsiTheme="minorHAnsi" w:cstheme="minorHAnsi"/>
                <w:color w:val="000000"/>
                <w:lang w:val="nl-NL" w:eastAsia="nl-NL"/>
              </w:rPr>
            </w:pPr>
          </w:p>
          <w:p w14:paraId="2C8B8032"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p w14:paraId="7EC1D899" w14:textId="77777777" w:rsidR="003E5243" w:rsidRPr="002E4349" w:rsidRDefault="003E5243" w:rsidP="003E5243">
            <w:pPr>
              <w:rPr>
                <w:rFonts w:asciiTheme="minorHAnsi" w:hAnsiTheme="minorHAnsi" w:cstheme="minorHAnsi"/>
                <w:color w:val="000000"/>
                <w:lang w:val="nl-NL" w:eastAsia="nl-NL"/>
              </w:rPr>
            </w:pPr>
          </w:p>
        </w:tc>
        <w:tc>
          <w:tcPr>
            <w:tcW w:w="2279" w:type="pct"/>
            <w:tcBorders>
              <w:top w:val="single" w:sz="6" w:space="0" w:color="auto"/>
              <w:left w:val="single" w:sz="6" w:space="0" w:color="auto"/>
              <w:bottom w:val="single" w:sz="6" w:space="0" w:color="auto"/>
              <w:right w:val="single" w:sz="6" w:space="0" w:color="auto"/>
            </w:tcBorders>
          </w:tcPr>
          <w:p w14:paraId="6D9F6F00"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Werknemer:</w:t>
            </w:r>
          </w:p>
          <w:p w14:paraId="187231F0" w14:textId="77777777" w:rsidR="003E5243" w:rsidRPr="002E4349" w:rsidRDefault="003E5243" w:rsidP="003E5243">
            <w:pPr>
              <w:rPr>
                <w:rFonts w:asciiTheme="minorHAnsi" w:hAnsiTheme="minorHAnsi" w:cstheme="minorHAnsi"/>
                <w:color w:val="000000"/>
                <w:lang w:val="nl-NL" w:eastAsia="nl-NL"/>
              </w:rPr>
            </w:pPr>
          </w:p>
          <w:p w14:paraId="6FF27D0E"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44B47D1E" w14:textId="77777777" w:rsidR="003E5243" w:rsidRPr="002E4349" w:rsidRDefault="003E5243" w:rsidP="003E5243">
            <w:pPr>
              <w:rPr>
                <w:rFonts w:asciiTheme="minorHAnsi" w:hAnsiTheme="minorHAnsi" w:cstheme="minorHAnsi"/>
                <w:color w:val="000000"/>
                <w:lang w:val="nl-NL" w:eastAsia="nl-NL"/>
              </w:rPr>
            </w:pPr>
          </w:p>
          <w:p w14:paraId="5B30CBA0"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tc>
      </w:tr>
    </w:tbl>
    <w:p w14:paraId="739D0721"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Geachte,</w:t>
      </w:r>
    </w:p>
    <w:p w14:paraId="6A277193" w14:textId="77777777" w:rsidR="003E5243" w:rsidRPr="002E4349" w:rsidRDefault="003E5243" w:rsidP="003E5243">
      <w:pPr>
        <w:rPr>
          <w:rFonts w:asciiTheme="minorHAnsi" w:hAnsiTheme="minorHAnsi" w:cstheme="minorHAnsi"/>
          <w:color w:val="000000"/>
          <w:lang w:val="nl-NL" w:eastAsia="nl-NL"/>
        </w:rPr>
      </w:pPr>
    </w:p>
    <w:p w14:paraId="063D0686" w14:textId="412F9CE2"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Op </w:t>
      </w:r>
      <w:r w:rsidR="001B1F09">
        <w:rPr>
          <w:rFonts w:asciiTheme="minorHAnsi" w:hAnsiTheme="minorHAnsi" w:cstheme="minorHAnsi"/>
          <w:color w:val="000000"/>
          <w:lang w:val="nl-NL" w:eastAsia="nl-NL"/>
        </w:rPr>
        <w:t>26 maart 2026</w:t>
      </w:r>
      <w:r w:rsidRPr="002E4349">
        <w:rPr>
          <w:rFonts w:asciiTheme="minorHAnsi" w:hAnsiTheme="minorHAnsi" w:cstheme="minorHAnsi"/>
          <w:color w:val="000000"/>
          <w:lang w:val="nl-NL" w:eastAsia="nl-NL"/>
        </w:rPr>
        <w:t xml:space="preserve"> werden wij:</w:t>
      </w:r>
    </w:p>
    <w:p w14:paraId="6E2FE84B" w14:textId="77777777" w:rsidR="003E5243" w:rsidRPr="002E4349" w:rsidRDefault="003E5243" w:rsidP="003E524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012DD496" w14:textId="270E290F" w:rsidR="003E5243" w:rsidRDefault="003E5243" w:rsidP="00BF328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sidR="00BF3283">
        <w:rPr>
          <w:rFonts w:asciiTheme="minorHAnsi" w:hAnsiTheme="minorHAnsi" w:cstheme="minorHAnsi"/>
          <w:color w:val="000000"/>
          <w:lang w:val="nl-NL" w:eastAsia="nl-NL"/>
        </w:rPr>
        <w:t xml:space="preserve"> </w:t>
      </w:r>
      <w:r w:rsidRPr="002E4349">
        <w:rPr>
          <w:rFonts w:asciiTheme="minorHAnsi" w:hAnsiTheme="minorHAnsi" w:cstheme="minorHAnsi"/>
          <w:color w:val="000000"/>
          <w:lang w:val="nl-NL" w:eastAsia="nl-NL"/>
        </w:rPr>
        <w:t xml:space="preserve">in kennis gesteld van een </w:t>
      </w:r>
      <w:r w:rsidRPr="002E4349">
        <w:rPr>
          <w:rFonts w:asciiTheme="minorHAnsi" w:hAnsiTheme="minorHAnsi" w:cstheme="minorHAnsi"/>
          <w:b/>
          <w:bCs/>
          <w:color w:val="000000"/>
          <w:lang w:val="nl-NL" w:eastAsia="nl-NL"/>
        </w:rPr>
        <w:t>zwaarwichtige tekortkoming, die een dringende reden uitmaakt</w:t>
      </w:r>
      <w:r w:rsidRPr="002E4349">
        <w:rPr>
          <w:rFonts w:asciiTheme="minorHAnsi" w:hAnsiTheme="minorHAnsi" w:cstheme="minorHAnsi"/>
          <w:color w:val="000000"/>
          <w:lang w:val="nl-NL" w:eastAsia="nl-NL"/>
        </w:rPr>
        <w:t xml:space="preserve"> en ons toelaat uw </w:t>
      </w:r>
      <w:r w:rsidRPr="002E4349">
        <w:rPr>
          <w:rFonts w:asciiTheme="minorHAnsi" w:hAnsiTheme="minorHAnsi" w:cstheme="minorHAnsi"/>
          <w:b/>
          <w:bCs/>
          <w:color w:val="000000"/>
          <w:lang w:val="nl-NL" w:eastAsia="nl-NL"/>
        </w:rPr>
        <w:t>arbeidsovereenkomst zonder enige opzeggingstermijn of vergoeding te beëindigen</w:t>
      </w:r>
      <w:r w:rsidRPr="002E4349">
        <w:rPr>
          <w:rFonts w:asciiTheme="minorHAnsi" w:hAnsiTheme="minorHAnsi" w:cstheme="minorHAnsi"/>
          <w:color w:val="000000"/>
          <w:lang w:val="nl-NL" w:eastAsia="nl-NL"/>
        </w:rPr>
        <w:t>.</w:t>
      </w:r>
    </w:p>
    <w:p w14:paraId="599654A9" w14:textId="77777777" w:rsidR="009959A3" w:rsidRDefault="009959A3" w:rsidP="00BF328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162C340D" w14:textId="195E45D1" w:rsidR="009959A3" w:rsidRPr="002E4349" w:rsidRDefault="009959A3" w:rsidP="00BF328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r>
        <w:rPr>
          <w:rFonts w:asciiTheme="minorHAnsi" w:hAnsiTheme="minorHAnsi" w:cstheme="minorHAnsi"/>
          <w:color w:val="000000"/>
          <w:lang w:val="nl-NL" w:eastAsia="nl-NL"/>
        </w:rPr>
        <w:t xml:space="preserve">Op 29/03/2026 </w:t>
      </w:r>
      <w:r w:rsidR="00D7419F">
        <w:rPr>
          <w:rFonts w:asciiTheme="minorHAnsi" w:hAnsiTheme="minorHAnsi" w:cstheme="minorHAnsi"/>
          <w:color w:val="000000"/>
          <w:lang w:val="nl-NL" w:eastAsia="nl-NL"/>
        </w:rPr>
        <w:t>volgde</w:t>
      </w:r>
      <w:r w:rsidR="00C50659">
        <w:rPr>
          <w:rFonts w:asciiTheme="minorHAnsi" w:hAnsiTheme="minorHAnsi" w:cstheme="minorHAnsi"/>
          <w:color w:val="000000"/>
          <w:lang w:val="nl-NL" w:eastAsia="nl-NL"/>
        </w:rPr>
        <w:t xml:space="preserve"> een gesprek met de werknemer</w:t>
      </w:r>
      <w:r w:rsidR="00D7419F">
        <w:rPr>
          <w:rFonts w:asciiTheme="minorHAnsi" w:hAnsiTheme="minorHAnsi" w:cstheme="minorHAnsi"/>
          <w:color w:val="000000"/>
          <w:lang w:val="nl-NL" w:eastAsia="nl-NL"/>
        </w:rPr>
        <w:t xml:space="preserve"> </w:t>
      </w:r>
      <w:r>
        <w:rPr>
          <w:rFonts w:asciiTheme="minorHAnsi" w:hAnsiTheme="minorHAnsi" w:cstheme="minorHAnsi"/>
          <w:color w:val="000000"/>
          <w:lang w:val="nl-NL" w:eastAsia="nl-NL"/>
        </w:rPr>
        <w:t xml:space="preserve">ter bevestiging </w:t>
      </w:r>
      <w:r w:rsidR="00D7419F">
        <w:rPr>
          <w:rFonts w:asciiTheme="minorHAnsi" w:hAnsiTheme="minorHAnsi" w:cstheme="minorHAnsi"/>
          <w:color w:val="000000"/>
          <w:lang w:val="nl-NL" w:eastAsia="nl-NL"/>
        </w:rPr>
        <w:t>van de feiten</w:t>
      </w:r>
      <w:r w:rsidR="00C50659">
        <w:rPr>
          <w:rFonts w:asciiTheme="minorHAnsi" w:hAnsiTheme="minorHAnsi" w:cstheme="minorHAnsi"/>
          <w:color w:val="000000"/>
          <w:lang w:val="nl-NL" w:eastAsia="nl-NL"/>
        </w:rPr>
        <w:t>.</w:t>
      </w:r>
    </w:p>
    <w:p w14:paraId="564134BD" w14:textId="77777777" w:rsidR="003E5243" w:rsidRPr="002E4349" w:rsidRDefault="003E5243" w:rsidP="003E5243">
      <w:pPr>
        <w:rPr>
          <w:rFonts w:asciiTheme="minorHAnsi" w:hAnsiTheme="minorHAnsi" w:cstheme="minorHAnsi"/>
          <w:color w:val="000000"/>
          <w:lang w:val="nl-NL" w:eastAsia="nl-NL"/>
        </w:rPr>
      </w:pPr>
    </w:p>
    <w:p w14:paraId="1E9123FC" w14:textId="544ACB9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Bij deze </w:t>
      </w:r>
      <w:r w:rsidRPr="002E4349">
        <w:rPr>
          <w:rFonts w:asciiTheme="minorHAnsi" w:hAnsiTheme="minorHAnsi" w:cstheme="minorHAnsi"/>
          <w:b/>
          <w:bCs/>
          <w:color w:val="000000"/>
          <w:lang w:val="nl-NL" w:eastAsia="nl-NL"/>
        </w:rPr>
        <w:t>ontslaan wij u vanaf heden</w:t>
      </w:r>
      <w:r w:rsidR="001B1F09">
        <w:rPr>
          <w:rFonts w:asciiTheme="minorHAnsi" w:hAnsiTheme="minorHAnsi" w:cstheme="minorHAnsi"/>
          <w:b/>
          <w:bCs/>
          <w:color w:val="000000"/>
          <w:lang w:val="nl-NL" w:eastAsia="nl-NL"/>
        </w:rPr>
        <w:t>, 30/03/2026</w:t>
      </w:r>
      <w:r w:rsidRPr="002E4349">
        <w:rPr>
          <w:rFonts w:asciiTheme="minorHAnsi" w:hAnsiTheme="minorHAnsi" w:cstheme="minorHAnsi"/>
          <w:b/>
          <w:bCs/>
          <w:color w:val="000000"/>
          <w:lang w:val="nl-NL" w:eastAsia="nl-NL"/>
        </w:rPr>
        <w:t xml:space="preserve"> uit onze dienst</w:t>
      </w:r>
      <w:r w:rsidRPr="002E4349">
        <w:rPr>
          <w:rFonts w:asciiTheme="minorHAnsi" w:hAnsiTheme="minorHAnsi" w:cstheme="minorHAnsi"/>
          <w:color w:val="000000"/>
          <w:lang w:val="nl-NL" w:eastAsia="nl-NL"/>
        </w:rPr>
        <w:t>.</w:t>
      </w:r>
    </w:p>
    <w:p w14:paraId="411E3A03" w14:textId="77777777" w:rsidR="003E5243" w:rsidRPr="002E4349" w:rsidRDefault="003E5243" w:rsidP="003E524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3FA45929"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 dringende redenen die dit ontslag rechtvaardigen, zullen u binnen de door de wet voorziene termijn betekend worden.</w:t>
      </w:r>
    </w:p>
    <w:p w14:paraId="1EFD4C18" w14:textId="77777777" w:rsidR="003E5243" w:rsidRPr="002E4349" w:rsidRDefault="003E5243" w:rsidP="003E5243">
      <w:pPr>
        <w:rPr>
          <w:rFonts w:asciiTheme="minorHAnsi" w:hAnsiTheme="minorHAnsi" w:cstheme="minorHAnsi"/>
          <w:color w:val="000000"/>
          <w:lang w:val="nl-NL" w:eastAsia="nl-NL"/>
        </w:rPr>
      </w:pPr>
    </w:p>
    <w:p w14:paraId="765CF228" w14:textId="77777777" w:rsidR="003E5243" w:rsidRPr="002E4349" w:rsidRDefault="003E5243" w:rsidP="003E5243">
      <w:pPr>
        <w:rPr>
          <w:rFonts w:asciiTheme="minorHAnsi" w:hAnsiTheme="minorHAnsi" w:cstheme="minorHAnsi"/>
          <w:color w:val="000000"/>
          <w:lang w:val="nl-NL" w:eastAsia="nl-NL"/>
        </w:rPr>
      </w:pPr>
      <w:bookmarkStart w:id="8048" w:name="_Hlk147307739"/>
      <w:r w:rsidRPr="002E4349">
        <w:rPr>
          <w:rFonts w:asciiTheme="minorHAnsi" w:hAnsiTheme="minorHAnsi" w:cstheme="minorHAnsi"/>
          <w:color w:val="000000"/>
          <w:lang w:val="nl-NL" w:eastAsia="nl-NL"/>
        </w:rPr>
        <w:t>Handtekening algemeen directeur (+ naam)</w:t>
      </w:r>
    </w:p>
    <w:p w14:paraId="7FEFA73B" w14:textId="7C23CA2E" w:rsidR="00C2548F" w:rsidRPr="002E4349" w:rsidRDefault="00C2548F" w:rsidP="00851659">
      <w:pPr>
        <w:pStyle w:val="Kop2"/>
        <w:numPr>
          <w:ilvl w:val="0"/>
          <w:numId w:val="0"/>
        </w:numPr>
      </w:pPr>
      <w:bookmarkStart w:id="8049" w:name="_Model_Kennisgeving_van"/>
      <w:bookmarkStart w:id="8050" w:name="_Toc146634782"/>
      <w:bookmarkStart w:id="8051" w:name="_Toc210918876"/>
      <w:bookmarkEnd w:id="8048"/>
      <w:bookmarkEnd w:id="8049"/>
      <w:r>
        <w:lastRenderedPageBreak/>
        <w:t>Model Kennisgeving van de dringende reden</w:t>
      </w:r>
      <w:bookmarkEnd w:id="8050"/>
      <w:bookmarkEnd w:id="8051"/>
    </w:p>
    <w:p w14:paraId="27EF90B9" w14:textId="0F7BDC93" w:rsidR="00C2548F" w:rsidRPr="002E4349" w:rsidRDefault="0039041E"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lang w:val="nl-NL" w:eastAsia="nl-NL"/>
        </w:rPr>
      </w:pPr>
      <w:r>
        <w:rPr>
          <w:rFonts w:asciiTheme="minorHAnsi" w:hAnsiTheme="minorHAnsi" w:cstheme="minorHAnsi"/>
          <w:noProof/>
          <w:color w:val="000000"/>
          <w:szCs w:val="20"/>
          <w:lang w:val="nl-NL" w:eastAsia="nl-NL"/>
        </w:rPr>
        <w:drawing>
          <wp:inline distT="0" distB="0" distL="0" distR="0" wp14:anchorId="38AB3DCB" wp14:editId="1C6E6359">
            <wp:extent cx="3586039" cy="1224733"/>
            <wp:effectExtent l="0" t="0" r="0" b="0"/>
            <wp:docPr id="1825351919"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4">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2C8FE0A6"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color w:val="000000"/>
          <w:lang w:val="nl-NL" w:eastAsia="nl-NL"/>
        </w:rPr>
      </w:pPr>
    </w:p>
    <w:p w14:paraId="26AA192C"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lang w:val="nl-NL" w:eastAsia="nl-NL"/>
        </w:rPr>
      </w:pPr>
      <w:r w:rsidRPr="002E4349">
        <w:rPr>
          <w:rFonts w:asciiTheme="minorHAnsi" w:hAnsiTheme="minorHAnsi" w:cstheme="minorHAnsi"/>
          <w:b/>
          <w:color w:val="000000"/>
          <w:sz w:val="32"/>
          <w:szCs w:val="32"/>
          <w:lang w:val="nl-NL" w:eastAsia="nl-NL"/>
        </w:rPr>
        <w:t>AANGETEKEND TEGEN ONTVANGSTBEWIJS</w:t>
      </w:r>
    </w:p>
    <w:p w14:paraId="669470CB"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szCs w:val="20"/>
          <w:lang w:val="nl-NL" w:eastAsia="nl-NL"/>
        </w:rPr>
      </w:pPr>
    </w:p>
    <w:p w14:paraId="67B80458"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Plaats, datum</w:t>
      </w:r>
    </w:p>
    <w:tbl>
      <w:tblPr>
        <w:tblW w:w="5000" w:type="pct"/>
        <w:tblCellSpacing w:w="142" w:type="dxa"/>
        <w:tblCellMar>
          <w:left w:w="119" w:type="dxa"/>
          <w:right w:w="119" w:type="dxa"/>
        </w:tblCellMar>
        <w:tblLook w:val="0000" w:firstRow="0" w:lastRow="0" w:firstColumn="0" w:lastColumn="0" w:noHBand="0" w:noVBand="0"/>
      </w:tblPr>
      <w:tblGrid>
        <w:gridCol w:w="4526"/>
        <w:gridCol w:w="4529"/>
      </w:tblGrid>
      <w:tr w:rsidR="00C2548F" w:rsidRPr="002E4349" w14:paraId="57773356" w14:textId="77777777" w:rsidTr="0039041E">
        <w:trPr>
          <w:tblCellSpacing w:w="142" w:type="dxa"/>
        </w:trPr>
        <w:tc>
          <w:tcPr>
            <w:tcW w:w="2264" w:type="pct"/>
            <w:tcBorders>
              <w:top w:val="single" w:sz="6" w:space="0" w:color="auto"/>
              <w:left w:val="single" w:sz="6" w:space="0" w:color="auto"/>
              <w:bottom w:val="single" w:sz="6" w:space="0" w:color="auto"/>
              <w:right w:val="single" w:sz="6" w:space="0" w:color="auto"/>
            </w:tcBorders>
          </w:tcPr>
          <w:p w14:paraId="1AAD9A1C"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Scholengroep:</w:t>
            </w:r>
          </w:p>
          <w:p w14:paraId="10FDEF7A" w14:textId="77777777" w:rsidR="00C2548F" w:rsidRPr="002E4349" w:rsidRDefault="00C2548F" w:rsidP="00C2548F">
            <w:pPr>
              <w:rPr>
                <w:rFonts w:asciiTheme="minorHAnsi" w:hAnsiTheme="minorHAnsi" w:cstheme="minorHAnsi"/>
                <w:color w:val="000000"/>
                <w:szCs w:val="20"/>
                <w:lang w:val="nl-NL" w:eastAsia="nl-NL"/>
              </w:rPr>
            </w:pPr>
          </w:p>
          <w:p w14:paraId="78D8E3D9"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Instelling:</w:t>
            </w:r>
          </w:p>
          <w:p w14:paraId="33A9F571" w14:textId="77777777" w:rsidR="00C2548F" w:rsidRPr="002E4349" w:rsidRDefault="00C2548F" w:rsidP="00C2548F">
            <w:pPr>
              <w:rPr>
                <w:rFonts w:asciiTheme="minorHAnsi" w:hAnsiTheme="minorHAnsi" w:cstheme="minorHAnsi"/>
                <w:color w:val="000000"/>
                <w:szCs w:val="20"/>
                <w:lang w:val="nl-NL" w:eastAsia="nl-NL"/>
              </w:rPr>
            </w:pPr>
          </w:p>
          <w:p w14:paraId="1A39C266"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Algemeen directeur:</w:t>
            </w:r>
          </w:p>
          <w:p w14:paraId="34E38E6F" w14:textId="77777777" w:rsidR="00C2548F" w:rsidRPr="002E4349" w:rsidRDefault="00C2548F" w:rsidP="00C2548F">
            <w:pPr>
              <w:rPr>
                <w:rFonts w:asciiTheme="minorHAnsi" w:hAnsiTheme="minorHAnsi" w:cstheme="minorHAnsi"/>
                <w:color w:val="000000"/>
                <w:szCs w:val="20"/>
                <w:lang w:val="nl-NL" w:eastAsia="nl-NL"/>
              </w:rPr>
            </w:pPr>
          </w:p>
          <w:p w14:paraId="18DC07D3"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voornaam:</w:t>
            </w:r>
          </w:p>
          <w:p w14:paraId="4C24F8C7" w14:textId="77777777" w:rsidR="00C2548F" w:rsidRPr="002E4349" w:rsidRDefault="00C2548F" w:rsidP="00C2548F">
            <w:pPr>
              <w:rPr>
                <w:rFonts w:asciiTheme="minorHAnsi" w:hAnsiTheme="minorHAnsi" w:cstheme="minorHAnsi"/>
                <w:color w:val="000000"/>
                <w:szCs w:val="20"/>
                <w:lang w:val="nl-NL" w:eastAsia="nl-NL"/>
              </w:rPr>
            </w:pPr>
          </w:p>
          <w:p w14:paraId="4168BCF0"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Volledig adres:</w:t>
            </w:r>
          </w:p>
          <w:p w14:paraId="6A252A70" w14:textId="77777777" w:rsidR="00C2548F" w:rsidRPr="002E4349" w:rsidRDefault="00C2548F" w:rsidP="00C2548F">
            <w:pPr>
              <w:rPr>
                <w:rFonts w:asciiTheme="minorHAnsi" w:hAnsiTheme="minorHAnsi" w:cstheme="minorHAnsi"/>
                <w:color w:val="000000"/>
                <w:szCs w:val="20"/>
                <w:lang w:val="nl-NL" w:eastAsia="nl-NL"/>
              </w:rPr>
            </w:pPr>
          </w:p>
        </w:tc>
        <w:tc>
          <w:tcPr>
            <w:tcW w:w="2266" w:type="pct"/>
            <w:tcBorders>
              <w:top w:val="single" w:sz="6" w:space="0" w:color="auto"/>
              <w:left w:val="single" w:sz="6" w:space="0" w:color="auto"/>
              <w:bottom w:val="single" w:sz="6" w:space="0" w:color="auto"/>
              <w:right w:val="single" w:sz="6" w:space="0" w:color="auto"/>
            </w:tcBorders>
          </w:tcPr>
          <w:p w14:paraId="2ED9F011"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Werknemer:</w:t>
            </w:r>
          </w:p>
          <w:p w14:paraId="79DB8CCC" w14:textId="77777777" w:rsidR="00C2548F" w:rsidRPr="002E4349" w:rsidRDefault="00C2548F" w:rsidP="00C2548F">
            <w:pPr>
              <w:rPr>
                <w:rFonts w:asciiTheme="minorHAnsi" w:hAnsiTheme="minorHAnsi" w:cstheme="minorHAnsi"/>
                <w:color w:val="000000"/>
                <w:szCs w:val="20"/>
                <w:lang w:val="nl-NL" w:eastAsia="nl-NL"/>
              </w:rPr>
            </w:pPr>
          </w:p>
          <w:p w14:paraId="76B55907"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voornaam:</w:t>
            </w:r>
          </w:p>
          <w:p w14:paraId="2625698A" w14:textId="77777777" w:rsidR="00C2548F" w:rsidRPr="002E4349" w:rsidRDefault="00C2548F" w:rsidP="00C2548F">
            <w:pPr>
              <w:rPr>
                <w:rFonts w:asciiTheme="minorHAnsi" w:hAnsiTheme="minorHAnsi" w:cstheme="minorHAnsi"/>
                <w:color w:val="000000"/>
                <w:szCs w:val="20"/>
                <w:lang w:val="nl-NL" w:eastAsia="nl-NL"/>
              </w:rPr>
            </w:pPr>
          </w:p>
          <w:p w14:paraId="044EA0B0"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Volledig adres:</w:t>
            </w:r>
          </w:p>
        </w:tc>
      </w:tr>
    </w:tbl>
    <w:p w14:paraId="0330C337"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Geachte,</w:t>
      </w:r>
    </w:p>
    <w:p w14:paraId="00BDBC79" w14:textId="77777777" w:rsidR="00C2548F" w:rsidRPr="002E4349" w:rsidRDefault="00C2548F" w:rsidP="00C2548F">
      <w:pPr>
        <w:rPr>
          <w:rFonts w:asciiTheme="minorHAnsi" w:hAnsiTheme="minorHAnsi" w:cstheme="minorHAnsi"/>
          <w:color w:val="000000"/>
          <w:szCs w:val="20"/>
          <w:lang w:val="nl-NL" w:eastAsia="nl-NL"/>
        </w:rPr>
      </w:pPr>
    </w:p>
    <w:p w14:paraId="09F416E0"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Wij,</w:t>
      </w:r>
    </w:p>
    <w:p w14:paraId="741E3A3A"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lang w:val="nl-NL" w:eastAsia="nl-NL"/>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p>
    <w:p w14:paraId="46ACAC40"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verwijzen naar ons schrijven van ………………waarbij uw ontslag werd betekend wegens dringende redenen.</w:t>
      </w:r>
    </w:p>
    <w:p w14:paraId="6958F5EE" w14:textId="77777777" w:rsidR="00C2548F" w:rsidRPr="002E4349" w:rsidRDefault="00C2548F" w:rsidP="00C2548F">
      <w:pPr>
        <w:rPr>
          <w:rFonts w:asciiTheme="minorHAnsi" w:hAnsiTheme="minorHAnsi" w:cstheme="minorHAnsi"/>
          <w:color w:val="000000"/>
          <w:szCs w:val="20"/>
          <w:lang w:val="nl-NL" w:eastAsia="nl-NL"/>
        </w:rPr>
      </w:pPr>
    </w:p>
    <w:p w14:paraId="14DF8DC5" w14:textId="7CC89CB0" w:rsidR="00C2548F" w:rsidRPr="002E4349" w:rsidRDefault="00C2548F" w:rsidP="00C2548F">
      <w:pPr>
        <w:ind w:right="-2"/>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 xml:space="preserve">Hierna vindt u de </w:t>
      </w:r>
      <w:r w:rsidRPr="002E4349">
        <w:rPr>
          <w:rFonts w:asciiTheme="minorHAnsi" w:hAnsiTheme="minorHAnsi" w:cstheme="minorHAnsi"/>
          <w:b/>
          <w:bCs/>
          <w:color w:val="000000"/>
          <w:szCs w:val="20"/>
          <w:lang w:val="nl-NL" w:eastAsia="nl-NL"/>
        </w:rPr>
        <w:t>omschrijving van de dringende redenen</w:t>
      </w:r>
      <w:r w:rsidRPr="002E4349">
        <w:rPr>
          <w:rFonts w:asciiTheme="minorHAnsi" w:hAnsiTheme="minorHAnsi" w:cstheme="minorHAnsi"/>
          <w:color w:val="000000"/>
          <w:szCs w:val="20"/>
          <w:lang w:val="nl-NL" w:eastAsia="nl-NL"/>
        </w:rPr>
        <w:t xml:space="preserve">, waarvan wij kennis kregen op …………... en die een onmiddellijk ontslag zonder opzeggingstermijn of – vergoeding </w:t>
      </w:r>
      <w:r w:rsidR="00DA370D" w:rsidRPr="002E4349">
        <w:rPr>
          <w:rFonts w:asciiTheme="minorHAnsi" w:hAnsiTheme="minorHAnsi" w:cstheme="minorHAnsi"/>
          <w:color w:val="000000"/>
          <w:szCs w:val="20"/>
          <w:lang w:val="nl-NL" w:eastAsia="nl-NL"/>
        </w:rPr>
        <w:t>rechtvaardigen:</w:t>
      </w:r>
      <w:r w:rsidRPr="002E4349">
        <w:rPr>
          <w:rFonts w:asciiTheme="minorHAnsi" w:hAnsiTheme="minorHAnsi" w:cstheme="minorHAnsi"/>
          <w:color w:val="000000"/>
          <w:szCs w:val="20"/>
          <w:lang w:val="nl-NL" w:eastAsia="nl-NL"/>
        </w:rPr>
        <w:t>………………… (nauwkeurige omschrijving van de ingeroepen dringende redenen).</w:t>
      </w:r>
    </w:p>
    <w:p w14:paraId="5F4E7E07" w14:textId="77777777" w:rsidR="00C2548F" w:rsidRPr="002E4349" w:rsidRDefault="00C2548F" w:rsidP="00C2548F">
      <w:pPr>
        <w:rPr>
          <w:rFonts w:asciiTheme="minorHAnsi" w:hAnsiTheme="minorHAnsi" w:cstheme="minorHAnsi"/>
          <w:color w:val="000000"/>
          <w:szCs w:val="20"/>
          <w:lang w:val="nl-NL" w:eastAsia="nl-NL"/>
        </w:rPr>
      </w:pPr>
    </w:p>
    <w:p w14:paraId="6145CCF9"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Wij bevestigen bijgevolg dit op …....................... betekende ontslag.</w:t>
      </w:r>
    </w:p>
    <w:p w14:paraId="4DD56504" w14:textId="77777777" w:rsidR="00C2548F" w:rsidRPr="002E4349" w:rsidRDefault="00C2548F" w:rsidP="00C2548F">
      <w:pPr>
        <w:rPr>
          <w:rFonts w:asciiTheme="minorHAnsi" w:hAnsiTheme="minorHAnsi" w:cstheme="minorHAnsi"/>
          <w:color w:val="000000"/>
          <w:szCs w:val="20"/>
          <w:lang w:val="nl-NL" w:eastAsia="nl-NL"/>
        </w:rPr>
      </w:pPr>
    </w:p>
    <w:p w14:paraId="0E912E43"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Uw eindafrekening en uw sociale documenten zullen u eerstdaags worden toegestuurd.</w:t>
      </w:r>
    </w:p>
    <w:p w14:paraId="431F6E38" w14:textId="77777777" w:rsidR="00C2548F" w:rsidRPr="002E4349" w:rsidRDefault="00C2548F" w:rsidP="00C2548F">
      <w:pPr>
        <w:rPr>
          <w:rFonts w:asciiTheme="minorHAnsi" w:hAnsiTheme="minorHAnsi" w:cstheme="minorHAnsi"/>
          <w:color w:val="000000"/>
          <w:szCs w:val="20"/>
          <w:lang w:val="nl-NL" w:eastAsia="nl-NL"/>
        </w:rPr>
      </w:pPr>
    </w:p>
    <w:p w14:paraId="27D4342F"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Handtekening algemeen directeur (+ naam)</w:t>
      </w:r>
    </w:p>
    <w:p w14:paraId="3A043059" w14:textId="41EAF1DB" w:rsidR="00C2548F" w:rsidRPr="002E4349" w:rsidRDefault="00C2548F" w:rsidP="00851659">
      <w:pPr>
        <w:pStyle w:val="Kop2"/>
        <w:numPr>
          <w:ilvl w:val="0"/>
          <w:numId w:val="0"/>
        </w:numPr>
      </w:pPr>
      <w:bookmarkStart w:id="8052" w:name="_Model_23._De"/>
      <w:bookmarkStart w:id="8053" w:name="_Model_23._De_1"/>
      <w:bookmarkStart w:id="8054" w:name="_Model_Beëindiging_van_1"/>
      <w:bookmarkStart w:id="8055" w:name="_Toc146634783"/>
      <w:bookmarkStart w:id="8056" w:name="_Toc210918877"/>
      <w:bookmarkEnd w:id="8052"/>
      <w:bookmarkEnd w:id="8053"/>
      <w:bookmarkEnd w:id="8054"/>
      <w:r>
        <w:lastRenderedPageBreak/>
        <w:t>Model Beëindiging van de arbeidsovereenkomst wegens werkverlating</w:t>
      </w:r>
      <w:bookmarkEnd w:id="8055"/>
      <w:bookmarkEnd w:id="8056"/>
    </w:p>
    <w:p w14:paraId="4DBFA890" w14:textId="15A4E861" w:rsidR="00C2548F" w:rsidRPr="002E4349" w:rsidRDefault="0039041E"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color w:val="000000"/>
          <w:szCs w:val="20"/>
          <w:u w:val="single"/>
          <w:lang w:val="nl-NL" w:eastAsia="nl-NL"/>
        </w:rPr>
      </w:pPr>
      <w:r>
        <w:rPr>
          <w:rFonts w:asciiTheme="minorHAnsi" w:hAnsiTheme="minorHAnsi" w:cstheme="minorHAnsi"/>
          <w:noProof/>
          <w:color w:val="000000"/>
          <w:szCs w:val="20"/>
          <w:lang w:val="nl-NL" w:eastAsia="nl-NL"/>
        </w:rPr>
        <w:drawing>
          <wp:inline distT="0" distB="0" distL="0" distR="0" wp14:anchorId="72739618" wp14:editId="57521426">
            <wp:extent cx="3586039" cy="1224733"/>
            <wp:effectExtent l="0" t="0" r="0" b="0"/>
            <wp:docPr id="672431311"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4">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4CB27B2C"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color w:val="000000"/>
          <w:lang w:val="nl-NL" w:eastAsia="nl-NL"/>
        </w:rPr>
      </w:pPr>
    </w:p>
    <w:p w14:paraId="762C1F2C"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lang w:val="nl-NL" w:eastAsia="nl-NL"/>
        </w:rPr>
      </w:pPr>
      <w:r w:rsidRPr="002E4349">
        <w:rPr>
          <w:rFonts w:asciiTheme="minorHAnsi" w:hAnsiTheme="minorHAnsi" w:cstheme="minorHAnsi"/>
          <w:b/>
          <w:color w:val="000000"/>
          <w:sz w:val="32"/>
          <w:szCs w:val="32"/>
          <w:lang w:val="nl-NL" w:eastAsia="nl-NL"/>
        </w:rPr>
        <w:t>AANGETEKEND TEGEN ONTVANGSTBEWIJS</w:t>
      </w:r>
    </w:p>
    <w:p w14:paraId="15B4D32C"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szCs w:val="20"/>
          <w:lang w:val="nl-NL" w:eastAsia="nl-NL"/>
        </w:rPr>
      </w:pPr>
    </w:p>
    <w:p w14:paraId="5515FFF2"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Plaats, datum</w:t>
      </w:r>
    </w:p>
    <w:p w14:paraId="4808D343"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0"/>
          <w:lang w:val="nl-NL" w:eastAsia="nl-NL"/>
        </w:rPr>
      </w:pPr>
    </w:p>
    <w:tbl>
      <w:tblPr>
        <w:tblW w:w="5000" w:type="pct"/>
        <w:tblCellSpacing w:w="142" w:type="dxa"/>
        <w:tblCellMar>
          <w:left w:w="119" w:type="dxa"/>
          <w:right w:w="119" w:type="dxa"/>
        </w:tblCellMar>
        <w:tblLook w:val="0000" w:firstRow="0" w:lastRow="0" w:firstColumn="0" w:lastColumn="0" w:noHBand="0" w:noVBand="0"/>
      </w:tblPr>
      <w:tblGrid>
        <w:gridCol w:w="4526"/>
        <w:gridCol w:w="4529"/>
      </w:tblGrid>
      <w:tr w:rsidR="00C2548F" w:rsidRPr="002E4349" w14:paraId="000421B9" w14:textId="77777777">
        <w:trPr>
          <w:tblCellSpacing w:w="142" w:type="dxa"/>
        </w:trPr>
        <w:tc>
          <w:tcPr>
            <w:tcW w:w="2269" w:type="pct"/>
            <w:tcBorders>
              <w:top w:val="single" w:sz="6" w:space="0" w:color="auto"/>
              <w:left w:val="single" w:sz="6" w:space="0" w:color="auto"/>
              <w:bottom w:val="single" w:sz="6" w:space="0" w:color="auto"/>
              <w:right w:val="single" w:sz="6" w:space="0" w:color="auto"/>
            </w:tcBorders>
          </w:tcPr>
          <w:p w14:paraId="159D7DD8"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Scholengroep:</w:t>
            </w:r>
          </w:p>
          <w:p w14:paraId="55F18C67" w14:textId="77777777" w:rsidR="00C2548F" w:rsidRPr="002E4349" w:rsidRDefault="00C2548F" w:rsidP="00C2548F">
            <w:pPr>
              <w:rPr>
                <w:rFonts w:asciiTheme="minorHAnsi" w:hAnsiTheme="minorHAnsi" w:cstheme="minorHAnsi"/>
                <w:color w:val="000000"/>
                <w:szCs w:val="20"/>
                <w:lang w:val="nl-NL" w:eastAsia="nl-NL"/>
              </w:rPr>
            </w:pPr>
          </w:p>
          <w:p w14:paraId="2EA42974"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Instelling:</w:t>
            </w:r>
          </w:p>
          <w:p w14:paraId="6AD71F67" w14:textId="77777777" w:rsidR="00C2548F" w:rsidRPr="002E4349" w:rsidRDefault="00C2548F" w:rsidP="00C2548F">
            <w:pPr>
              <w:rPr>
                <w:rFonts w:asciiTheme="minorHAnsi" w:hAnsiTheme="minorHAnsi" w:cstheme="minorHAnsi"/>
                <w:color w:val="000000"/>
                <w:szCs w:val="20"/>
                <w:lang w:val="nl-NL" w:eastAsia="nl-NL"/>
              </w:rPr>
            </w:pPr>
          </w:p>
          <w:p w14:paraId="59DCB192"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Algemeen directeur:</w:t>
            </w:r>
          </w:p>
          <w:p w14:paraId="02951153" w14:textId="77777777" w:rsidR="00C2548F" w:rsidRPr="002E4349" w:rsidRDefault="00C2548F" w:rsidP="00C2548F">
            <w:pPr>
              <w:rPr>
                <w:rFonts w:asciiTheme="minorHAnsi" w:hAnsiTheme="minorHAnsi" w:cstheme="minorHAnsi"/>
                <w:color w:val="000000"/>
                <w:szCs w:val="20"/>
                <w:lang w:val="nl-NL" w:eastAsia="nl-NL"/>
              </w:rPr>
            </w:pPr>
          </w:p>
          <w:p w14:paraId="2BC6441E"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voornaam:</w:t>
            </w:r>
          </w:p>
          <w:p w14:paraId="702FF7C2" w14:textId="77777777" w:rsidR="00C2548F" w:rsidRPr="002E4349" w:rsidRDefault="00C2548F" w:rsidP="00C2548F">
            <w:pPr>
              <w:rPr>
                <w:rFonts w:asciiTheme="minorHAnsi" w:hAnsiTheme="minorHAnsi" w:cstheme="minorHAnsi"/>
                <w:color w:val="000000"/>
                <w:szCs w:val="20"/>
                <w:lang w:val="nl-NL" w:eastAsia="nl-NL"/>
              </w:rPr>
            </w:pPr>
          </w:p>
          <w:p w14:paraId="7B40BB8B"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Volledig adres:</w:t>
            </w:r>
          </w:p>
          <w:p w14:paraId="7D67BD40" w14:textId="77777777" w:rsidR="00C2548F" w:rsidRPr="002E4349" w:rsidRDefault="00C2548F" w:rsidP="00C2548F">
            <w:pPr>
              <w:rPr>
                <w:rFonts w:asciiTheme="minorHAnsi" w:hAnsiTheme="minorHAnsi" w:cstheme="minorHAnsi"/>
                <w:color w:val="000000"/>
                <w:szCs w:val="20"/>
                <w:lang w:val="nl-NL" w:eastAsia="nl-NL"/>
              </w:rPr>
            </w:pPr>
          </w:p>
        </w:tc>
        <w:tc>
          <w:tcPr>
            <w:tcW w:w="2270" w:type="pct"/>
            <w:tcBorders>
              <w:top w:val="single" w:sz="6" w:space="0" w:color="auto"/>
              <w:left w:val="single" w:sz="6" w:space="0" w:color="auto"/>
              <w:bottom w:val="single" w:sz="6" w:space="0" w:color="auto"/>
              <w:right w:val="single" w:sz="6" w:space="0" w:color="auto"/>
            </w:tcBorders>
          </w:tcPr>
          <w:p w14:paraId="0FD446E6"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Werknemer:</w:t>
            </w:r>
          </w:p>
          <w:p w14:paraId="5DB0A8C4" w14:textId="77777777" w:rsidR="00C2548F" w:rsidRPr="002E4349" w:rsidRDefault="00C2548F" w:rsidP="00C2548F">
            <w:pPr>
              <w:rPr>
                <w:rFonts w:asciiTheme="minorHAnsi" w:hAnsiTheme="minorHAnsi" w:cstheme="minorHAnsi"/>
                <w:color w:val="000000"/>
                <w:szCs w:val="20"/>
                <w:lang w:val="nl-NL" w:eastAsia="nl-NL"/>
              </w:rPr>
            </w:pPr>
          </w:p>
          <w:p w14:paraId="5D473E6B"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voornaam:</w:t>
            </w:r>
          </w:p>
          <w:p w14:paraId="11327933" w14:textId="77777777" w:rsidR="00C2548F" w:rsidRPr="002E4349" w:rsidRDefault="00C2548F" w:rsidP="00C2548F">
            <w:pPr>
              <w:rPr>
                <w:rFonts w:asciiTheme="minorHAnsi" w:hAnsiTheme="minorHAnsi" w:cstheme="minorHAnsi"/>
                <w:color w:val="000000"/>
                <w:szCs w:val="20"/>
                <w:lang w:val="nl-NL" w:eastAsia="nl-NL"/>
              </w:rPr>
            </w:pPr>
          </w:p>
          <w:p w14:paraId="58604356"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Volledig adres:</w:t>
            </w:r>
          </w:p>
        </w:tc>
      </w:tr>
    </w:tbl>
    <w:p w14:paraId="398E63C4"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0"/>
          <w:lang w:val="nl-NL" w:eastAsia="nl-NL"/>
        </w:rPr>
      </w:pPr>
    </w:p>
    <w:p w14:paraId="26961A77"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Geachte,</w:t>
      </w:r>
    </w:p>
    <w:p w14:paraId="67821AC6" w14:textId="77777777" w:rsidR="00C2548F" w:rsidRPr="002E4349" w:rsidRDefault="00C2548F" w:rsidP="00C2548F">
      <w:pPr>
        <w:rPr>
          <w:rFonts w:asciiTheme="minorHAnsi" w:hAnsiTheme="minorHAnsi" w:cstheme="minorHAnsi"/>
          <w:color w:val="000000"/>
          <w:szCs w:val="20"/>
          <w:lang w:val="nl-NL" w:eastAsia="nl-NL"/>
        </w:rPr>
      </w:pPr>
    </w:p>
    <w:p w14:paraId="054A0C14"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Wij,</w:t>
      </w:r>
    </w:p>
    <w:p w14:paraId="04BE0F32" w14:textId="77777777" w:rsidR="00C2548F" w:rsidRPr="002E4349" w:rsidRDefault="00C2548F" w:rsidP="00C2548F">
      <w:pPr>
        <w:rPr>
          <w:rFonts w:asciiTheme="minorHAnsi" w:hAnsiTheme="minorHAnsi" w:cstheme="minorHAnsi"/>
          <w:color w:val="000000"/>
          <w:szCs w:val="20"/>
          <w:lang w:val="nl-NL" w:eastAsia="nl-NL"/>
        </w:rPr>
      </w:pPr>
      <w:bookmarkStart w:id="8057" w:name="_Hlk147319329"/>
      <w:r w:rsidRPr="002E4349">
        <w:rPr>
          <w:rFonts w:asciiTheme="minorHAnsi" w:hAnsiTheme="minorHAnsi" w:cstheme="minorHAnsi"/>
          <w:color w:val="000000"/>
          <w:lang w:val="nl-NL" w:eastAsia="nl-NL"/>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p>
    <w:bookmarkEnd w:id="8057"/>
    <w:p w14:paraId="0A599FEC"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verwijzen naar ons schrijven  van ………………waarbij wij u verzoeken, binnen de kortst mogelijke termijn, uw afwezigheid op…………….te rechtvaardigen.</w:t>
      </w:r>
    </w:p>
    <w:p w14:paraId="2B58E166" w14:textId="77777777" w:rsidR="00C2548F" w:rsidRPr="002E4349" w:rsidRDefault="00C2548F" w:rsidP="00C2548F">
      <w:pPr>
        <w:rPr>
          <w:rFonts w:asciiTheme="minorHAnsi" w:hAnsiTheme="minorHAnsi" w:cstheme="minorHAnsi"/>
          <w:color w:val="000000"/>
          <w:szCs w:val="20"/>
          <w:lang w:val="nl-NL" w:eastAsia="nl-NL"/>
        </w:rPr>
      </w:pPr>
    </w:p>
    <w:p w14:paraId="0BCBD688"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U heeft het niet nodig gevonden hieraan enig gevolg te geven daar we tot op heden nog steeds geen nieuws ontvangen hebben.</w:t>
      </w:r>
    </w:p>
    <w:p w14:paraId="25F1D608" w14:textId="77777777" w:rsidR="00C2548F" w:rsidRPr="002E4349" w:rsidRDefault="00C2548F" w:rsidP="00C2548F">
      <w:pPr>
        <w:rPr>
          <w:rFonts w:asciiTheme="minorHAnsi" w:hAnsiTheme="minorHAnsi" w:cstheme="minorHAnsi"/>
          <w:color w:val="000000"/>
          <w:szCs w:val="20"/>
          <w:lang w:val="nl-NL" w:eastAsia="nl-NL"/>
        </w:rPr>
      </w:pPr>
    </w:p>
    <w:p w14:paraId="49ACB457"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Daaruit besluiten we dat u door uw nalatige handelswijze vrijwillig en éénzijdig de arbeidsovereenkomst hebt beëindigd die ons verbond.</w:t>
      </w:r>
    </w:p>
    <w:p w14:paraId="018F59BB" w14:textId="77777777" w:rsidR="00C2548F" w:rsidRPr="002E4349" w:rsidRDefault="00C2548F" w:rsidP="00C2548F">
      <w:pPr>
        <w:rPr>
          <w:rFonts w:asciiTheme="minorHAnsi" w:hAnsiTheme="minorHAnsi" w:cstheme="minorHAnsi"/>
          <w:color w:val="000000"/>
          <w:szCs w:val="20"/>
          <w:lang w:val="nl-NL" w:eastAsia="nl-NL"/>
        </w:rPr>
      </w:pPr>
    </w:p>
    <w:p w14:paraId="73721287"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lastRenderedPageBreak/>
        <w:t>We beschouwen deze beëindiging van de overeenkomst als effectief vanaf heden………………………..</w:t>
      </w:r>
    </w:p>
    <w:p w14:paraId="7A3DBCB4"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Ze veroorzaakt voor ons noch de kennisgeving van een opzegging, noch de betaling van enige opzeggingsvergoeding.</w:t>
      </w:r>
    </w:p>
    <w:p w14:paraId="2D7D2DEB" w14:textId="77777777" w:rsidR="00C2548F" w:rsidRPr="002E4349" w:rsidRDefault="00C2548F" w:rsidP="00C2548F">
      <w:pPr>
        <w:rPr>
          <w:rFonts w:asciiTheme="minorHAnsi" w:hAnsiTheme="minorHAnsi" w:cstheme="minorHAnsi"/>
          <w:color w:val="000000"/>
          <w:szCs w:val="20"/>
          <w:lang w:val="nl-NL" w:eastAsia="nl-NL"/>
        </w:rPr>
      </w:pPr>
    </w:p>
    <w:p w14:paraId="365752D5"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Uw sociale documenten alsook uw eindafrekening zullen u binnenkort worden opgestuurd.</w:t>
      </w:r>
    </w:p>
    <w:p w14:paraId="4F1193A3" w14:textId="77777777" w:rsidR="00C2548F" w:rsidRPr="002E4349" w:rsidRDefault="00C2548F" w:rsidP="00C2548F">
      <w:pPr>
        <w:rPr>
          <w:rFonts w:asciiTheme="minorHAnsi" w:hAnsiTheme="minorHAnsi" w:cstheme="minorHAnsi"/>
          <w:color w:val="000000"/>
          <w:szCs w:val="20"/>
          <w:lang w:val="nl-NL" w:eastAsia="nl-NL"/>
        </w:rPr>
      </w:pPr>
    </w:p>
    <w:p w14:paraId="7059C162"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Handtekening algemeen directeur (+ naam)</w:t>
      </w:r>
    </w:p>
    <w:p w14:paraId="7A5669D6" w14:textId="77777777" w:rsidR="00C2548F" w:rsidRPr="002E4349" w:rsidRDefault="00C2548F" w:rsidP="00A63C02">
      <w:pPr>
        <w:rPr>
          <w:rFonts w:asciiTheme="minorHAnsi" w:hAnsiTheme="minorHAnsi" w:cstheme="minorHAnsi"/>
          <w:color w:val="000000"/>
          <w:lang w:eastAsia="nl-NL"/>
        </w:rPr>
      </w:pPr>
    </w:p>
    <w:p w14:paraId="0CEBB084" w14:textId="77777777" w:rsidR="008C48C2" w:rsidRPr="002E4349" w:rsidRDefault="008C48C2" w:rsidP="00A63C02">
      <w:pPr>
        <w:rPr>
          <w:rFonts w:asciiTheme="minorHAnsi" w:hAnsiTheme="minorHAnsi" w:cstheme="minorHAnsi"/>
          <w:color w:val="000000"/>
          <w:lang w:eastAsia="nl-NL"/>
        </w:rPr>
      </w:pPr>
    </w:p>
    <w:p w14:paraId="15BAC28C" w14:textId="3BD280AB" w:rsidR="008C48C2" w:rsidRPr="002E4349" w:rsidRDefault="008C48C2" w:rsidP="00851659">
      <w:pPr>
        <w:pStyle w:val="Kop2"/>
        <w:numPr>
          <w:ilvl w:val="0"/>
          <w:numId w:val="0"/>
        </w:numPr>
      </w:pPr>
      <w:bookmarkStart w:id="8058" w:name="_Model_Tewerkstellingsverklaring"/>
      <w:bookmarkStart w:id="8059" w:name="_Toc146634784"/>
      <w:bookmarkStart w:id="8060" w:name="_Toc210918878"/>
      <w:bookmarkEnd w:id="8058"/>
      <w:r>
        <w:lastRenderedPageBreak/>
        <w:t>Model Tewerkstellingsverklaring</w:t>
      </w:r>
      <w:bookmarkEnd w:id="8059"/>
      <w:bookmarkEnd w:id="8060"/>
    </w:p>
    <w:p w14:paraId="38C62C3B" w14:textId="4E2E9AA4" w:rsidR="008C48C2" w:rsidRPr="002E4349" w:rsidRDefault="0039041E" w:rsidP="008C48C2">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0"/>
          <w:lang w:val="nl-NL" w:eastAsia="nl-NL"/>
        </w:rPr>
      </w:pPr>
      <w:r>
        <w:rPr>
          <w:rFonts w:asciiTheme="minorHAnsi" w:hAnsiTheme="minorHAnsi" w:cstheme="minorHAnsi"/>
          <w:noProof/>
          <w:color w:val="000000"/>
          <w:szCs w:val="20"/>
          <w:lang w:val="nl-NL" w:eastAsia="nl-NL"/>
        </w:rPr>
        <w:drawing>
          <wp:inline distT="0" distB="0" distL="0" distR="0" wp14:anchorId="6CEF6688" wp14:editId="373D7142">
            <wp:extent cx="3586039" cy="1224733"/>
            <wp:effectExtent l="0" t="0" r="0" b="0"/>
            <wp:docPr id="1683355686"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4">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259BB631" w14:textId="77777777" w:rsidR="008C48C2" w:rsidRPr="002E4349" w:rsidRDefault="008C48C2" w:rsidP="008C48C2">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lang w:val="nl-NL" w:eastAsia="nl-NL"/>
        </w:rPr>
      </w:pPr>
    </w:p>
    <w:p w14:paraId="61A938B6"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Plaats, datum</w:t>
      </w:r>
    </w:p>
    <w:p w14:paraId="33F17FD3" w14:textId="77777777" w:rsidR="008C48C2" w:rsidRPr="002E4349" w:rsidRDefault="008C48C2" w:rsidP="008C48C2">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tbl>
      <w:tblPr>
        <w:tblW w:w="5000" w:type="pct"/>
        <w:tblCellSpacing w:w="142" w:type="dxa"/>
        <w:tblCellMar>
          <w:left w:w="119" w:type="dxa"/>
          <w:right w:w="119" w:type="dxa"/>
        </w:tblCellMar>
        <w:tblLook w:val="0000" w:firstRow="0" w:lastRow="0" w:firstColumn="0" w:lastColumn="0" w:noHBand="0" w:noVBand="0"/>
      </w:tblPr>
      <w:tblGrid>
        <w:gridCol w:w="4526"/>
        <w:gridCol w:w="4529"/>
      </w:tblGrid>
      <w:tr w:rsidR="008C48C2" w:rsidRPr="002E4349" w14:paraId="56DA7DBE" w14:textId="77777777">
        <w:trPr>
          <w:tblCellSpacing w:w="142" w:type="dxa"/>
        </w:trPr>
        <w:tc>
          <w:tcPr>
            <w:tcW w:w="2281" w:type="pct"/>
            <w:tcBorders>
              <w:top w:val="single" w:sz="6" w:space="0" w:color="auto"/>
              <w:left w:val="single" w:sz="6" w:space="0" w:color="auto"/>
              <w:bottom w:val="single" w:sz="6" w:space="0" w:color="auto"/>
              <w:right w:val="single" w:sz="6" w:space="0" w:color="auto"/>
            </w:tcBorders>
          </w:tcPr>
          <w:p w14:paraId="52C19619"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Scholengroep:</w:t>
            </w:r>
          </w:p>
          <w:p w14:paraId="67A80BC1" w14:textId="77777777" w:rsidR="008C48C2" w:rsidRPr="002E4349" w:rsidRDefault="008C48C2" w:rsidP="008C48C2">
            <w:pPr>
              <w:rPr>
                <w:rFonts w:asciiTheme="minorHAnsi" w:hAnsiTheme="minorHAnsi" w:cstheme="minorHAnsi"/>
                <w:color w:val="000000"/>
                <w:lang w:val="nl-NL" w:eastAsia="nl-NL"/>
              </w:rPr>
            </w:pPr>
          </w:p>
          <w:p w14:paraId="34D7E0AD"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Instelling:</w:t>
            </w:r>
          </w:p>
          <w:p w14:paraId="58D32676" w14:textId="77777777" w:rsidR="008C48C2" w:rsidRPr="002E4349" w:rsidRDefault="008C48C2" w:rsidP="008C48C2">
            <w:pPr>
              <w:rPr>
                <w:rFonts w:asciiTheme="minorHAnsi" w:hAnsiTheme="minorHAnsi" w:cstheme="minorHAnsi"/>
                <w:color w:val="000000"/>
                <w:lang w:val="nl-NL" w:eastAsia="nl-NL"/>
              </w:rPr>
            </w:pPr>
          </w:p>
          <w:p w14:paraId="37776000"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Algemeen directeur:</w:t>
            </w:r>
          </w:p>
          <w:p w14:paraId="79AA9F63" w14:textId="77777777" w:rsidR="008C48C2" w:rsidRPr="002E4349" w:rsidRDefault="008C48C2" w:rsidP="008C48C2">
            <w:pPr>
              <w:rPr>
                <w:rFonts w:asciiTheme="minorHAnsi" w:hAnsiTheme="minorHAnsi" w:cstheme="minorHAnsi"/>
                <w:color w:val="000000"/>
                <w:lang w:val="nl-NL" w:eastAsia="nl-NL"/>
              </w:rPr>
            </w:pPr>
          </w:p>
          <w:p w14:paraId="21B18C6E"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33652E5B" w14:textId="77777777" w:rsidR="008C48C2" w:rsidRPr="002E4349" w:rsidRDefault="008C48C2" w:rsidP="008C48C2">
            <w:pPr>
              <w:rPr>
                <w:rFonts w:asciiTheme="minorHAnsi" w:hAnsiTheme="minorHAnsi" w:cstheme="minorHAnsi"/>
                <w:color w:val="000000"/>
                <w:lang w:val="nl-NL" w:eastAsia="nl-NL"/>
              </w:rPr>
            </w:pPr>
          </w:p>
          <w:p w14:paraId="4BB01D18"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p w14:paraId="3E58F8DC" w14:textId="77777777" w:rsidR="008C48C2" w:rsidRPr="002E4349" w:rsidRDefault="008C48C2" w:rsidP="008C48C2">
            <w:pPr>
              <w:rPr>
                <w:rFonts w:asciiTheme="minorHAnsi" w:hAnsiTheme="minorHAnsi" w:cstheme="minorHAnsi"/>
                <w:color w:val="000000"/>
                <w:lang w:val="nl-NL" w:eastAsia="nl-NL"/>
              </w:rPr>
            </w:pPr>
          </w:p>
        </w:tc>
        <w:tc>
          <w:tcPr>
            <w:tcW w:w="2282" w:type="pct"/>
            <w:tcBorders>
              <w:top w:val="single" w:sz="6" w:space="0" w:color="auto"/>
              <w:left w:val="single" w:sz="6" w:space="0" w:color="auto"/>
              <w:bottom w:val="single" w:sz="6" w:space="0" w:color="auto"/>
              <w:right w:val="single" w:sz="6" w:space="0" w:color="auto"/>
            </w:tcBorders>
          </w:tcPr>
          <w:p w14:paraId="764FF346"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Werknemer:</w:t>
            </w:r>
          </w:p>
          <w:p w14:paraId="7434BF16" w14:textId="77777777" w:rsidR="008C48C2" w:rsidRPr="002E4349" w:rsidRDefault="008C48C2" w:rsidP="008C48C2">
            <w:pPr>
              <w:rPr>
                <w:rFonts w:asciiTheme="minorHAnsi" w:hAnsiTheme="minorHAnsi" w:cstheme="minorHAnsi"/>
                <w:color w:val="000000"/>
                <w:lang w:val="nl-NL" w:eastAsia="nl-NL"/>
              </w:rPr>
            </w:pPr>
          </w:p>
          <w:p w14:paraId="2693962C"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06F4CE1C" w14:textId="77777777" w:rsidR="008C48C2" w:rsidRPr="002E4349" w:rsidRDefault="008C48C2" w:rsidP="008C48C2">
            <w:pPr>
              <w:rPr>
                <w:rFonts w:asciiTheme="minorHAnsi" w:hAnsiTheme="minorHAnsi" w:cstheme="minorHAnsi"/>
                <w:color w:val="000000"/>
                <w:lang w:val="nl-NL" w:eastAsia="nl-NL"/>
              </w:rPr>
            </w:pPr>
          </w:p>
          <w:p w14:paraId="7893BD85"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tc>
      </w:tr>
    </w:tbl>
    <w:p w14:paraId="1716C78E" w14:textId="77777777" w:rsidR="008C48C2" w:rsidRPr="002E4349" w:rsidRDefault="008C48C2" w:rsidP="008C48C2">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5FF24AC8"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Geachte,</w:t>
      </w:r>
    </w:p>
    <w:p w14:paraId="6D2BBD56" w14:textId="77777777" w:rsidR="008C48C2" w:rsidRPr="002E4349" w:rsidRDefault="008C48C2" w:rsidP="008C48C2">
      <w:pPr>
        <w:rPr>
          <w:rFonts w:asciiTheme="minorHAnsi" w:hAnsiTheme="minorHAnsi" w:cstheme="minorHAnsi"/>
          <w:color w:val="000000"/>
          <w:lang w:val="nl-NL" w:eastAsia="nl-NL"/>
        </w:rPr>
      </w:pPr>
    </w:p>
    <w:p w14:paraId="420B6E8C"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Ondergetekende</w:t>
      </w:r>
    </w:p>
    <w:p w14:paraId="1C2508ED" w14:textId="4AA3B5FE" w:rsidR="008C48C2" w:rsidRPr="00DA370D" w:rsidRDefault="008C48C2" w:rsidP="008C48C2">
      <w:pPr>
        <w:rPr>
          <w:rFonts w:asciiTheme="minorHAnsi" w:hAnsiTheme="minorHAnsi" w:cstheme="minorHAnsi"/>
          <w:color w:val="000000"/>
          <w:szCs w:val="20"/>
          <w:lang w:val="nl-NL" w:eastAsia="nl-NL"/>
        </w:rPr>
      </w:pPr>
      <w:r w:rsidRPr="002E4349">
        <w:rPr>
          <w:rFonts w:asciiTheme="minorHAnsi" w:hAnsiTheme="minorHAnsi" w:cstheme="minorHAnsi"/>
          <w:color w:val="000000"/>
          <w:lang w:val="nl-NL" w:eastAsia="nl-NL"/>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sidR="00DA370D">
        <w:rPr>
          <w:rFonts w:asciiTheme="minorHAnsi" w:hAnsiTheme="minorHAnsi" w:cstheme="minorHAnsi"/>
          <w:color w:val="000000"/>
          <w:szCs w:val="20"/>
          <w:lang w:val="nl-NL" w:eastAsia="nl-NL"/>
        </w:rPr>
        <w:t xml:space="preserve"> </w:t>
      </w:r>
      <w:r w:rsidRPr="002E4349">
        <w:rPr>
          <w:rFonts w:asciiTheme="minorHAnsi" w:hAnsiTheme="minorHAnsi" w:cstheme="minorHAnsi"/>
          <w:color w:val="000000"/>
          <w:lang w:val="nl-NL" w:eastAsia="nl-NL"/>
        </w:rPr>
        <w:t>bevestigt dat .....................................................................................................................................</w:t>
      </w:r>
    </w:p>
    <w:p w14:paraId="53D4298A"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t>
      </w:r>
    </w:p>
    <w:p w14:paraId="0D4A6AE1"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en adres van de werknemer) tewerkgesteld was in onze instelling in de hoedanigheid van ....................................................................................................................................................</w:t>
      </w:r>
    </w:p>
    <w:p w14:paraId="7AF2E1BF"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t>
      </w:r>
    </w:p>
    <w:p w14:paraId="52CB5C70"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van .................................................. tot ..................................................</w:t>
      </w:r>
    </w:p>
    <w:p w14:paraId="5EA61EDC" w14:textId="77777777" w:rsidR="008C48C2" w:rsidRPr="002E4349" w:rsidRDefault="008C48C2" w:rsidP="008C48C2">
      <w:pPr>
        <w:rPr>
          <w:rFonts w:asciiTheme="minorHAnsi" w:hAnsiTheme="minorHAnsi" w:cstheme="minorHAnsi"/>
          <w:color w:val="000000"/>
          <w:lang w:val="nl-NL" w:eastAsia="nl-NL"/>
        </w:rPr>
      </w:pPr>
    </w:p>
    <w:p w14:paraId="25FAC686" w14:textId="77777777" w:rsidR="008C48C2" w:rsidRPr="002E4349" w:rsidRDefault="008C48C2" w:rsidP="008C48C2">
      <w:pPr>
        <w:rPr>
          <w:rFonts w:asciiTheme="minorHAnsi" w:hAnsiTheme="minorHAnsi" w:cstheme="minorHAnsi"/>
          <w:color w:val="000000"/>
          <w:lang w:val="nl-NL" w:eastAsia="nl-NL"/>
        </w:rPr>
      </w:pPr>
    </w:p>
    <w:p w14:paraId="209ECC09"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Opgemaakt te ..................................op ...................................................</w:t>
      </w:r>
    </w:p>
    <w:p w14:paraId="45A6C51A" w14:textId="77777777" w:rsidR="008C48C2" w:rsidRPr="002E4349" w:rsidRDefault="008C48C2" w:rsidP="008C48C2">
      <w:pPr>
        <w:rPr>
          <w:rFonts w:asciiTheme="minorHAnsi" w:hAnsiTheme="minorHAnsi" w:cstheme="minorHAnsi"/>
          <w:color w:val="000000"/>
          <w:lang w:val="nl-NL" w:eastAsia="nl-NL"/>
        </w:rPr>
      </w:pPr>
    </w:p>
    <w:p w14:paraId="29E448B8" w14:textId="6161A996"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Handtekening algemeen directeur (+ naam)</w:t>
      </w:r>
    </w:p>
    <w:p w14:paraId="7AB3BFFF" w14:textId="7D942553" w:rsidR="00897110" w:rsidRPr="002E4349" w:rsidRDefault="00897110">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br w:type="page"/>
      </w:r>
    </w:p>
    <w:p w14:paraId="4D323164" w14:textId="77777777" w:rsidR="00A36100" w:rsidRPr="002E4349" w:rsidRDefault="00A36100" w:rsidP="00A36100">
      <w:pPr>
        <w:pStyle w:val="Kop2"/>
        <w:numPr>
          <w:ilvl w:val="0"/>
          <w:numId w:val="0"/>
        </w:numPr>
      </w:pPr>
      <w:bookmarkStart w:id="8061" w:name="_Model_Verklaring_op"/>
      <w:bookmarkStart w:id="8062" w:name="_Toc210918879"/>
      <w:bookmarkEnd w:id="8061"/>
      <w:r>
        <w:lastRenderedPageBreak/>
        <w:t>Model Overeenkomst inzake het woon-werkverkeer en de financiële bijdrage van de werkgever als GO! voorziening in de vervoerskosten van de werknemer.</w:t>
      </w:r>
      <w:bookmarkEnd w:id="8062"/>
    </w:p>
    <w:p w14:paraId="199DA604" w14:textId="64EEC7E2" w:rsidR="00A36100" w:rsidRPr="002E4349" w:rsidRDefault="0044661E" w:rsidP="0044661E">
      <w:pPr>
        <w:autoSpaceDE w:val="0"/>
        <w:autoSpaceDN w:val="0"/>
        <w:jc w:val="center"/>
        <w:rPr>
          <w:rFonts w:asciiTheme="minorHAnsi" w:hAnsiTheme="minorHAnsi" w:cstheme="minorHAnsi"/>
          <w:b/>
          <w:bCs/>
          <w:sz w:val="25"/>
          <w:szCs w:val="25"/>
        </w:rPr>
      </w:pPr>
      <w:r>
        <w:rPr>
          <w:rFonts w:asciiTheme="minorHAnsi" w:hAnsiTheme="minorHAnsi" w:cstheme="minorHAnsi"/>
          <w:noProof/>
          <w:color w:val="000000"/>
          <w:szCs w:val="20"/>
          <w:lang w:val="nl-NL" w:eastAsia="nl-NL"/>
        </w:rPr>
        <w:drawing>
          <wp:inline distT="0" distB="0" distL="0" distR="0" wp14:anchorId="3777209D" wp14:editId="702AF602">
            <wp:extent cx="3586039" cy="1224733"/>
            <wp:effectExtent l="0" t="0" r="0" b="0"/>
            <wp:docPr id="1772913256"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4">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4FF6B561" w14:textId="77777777" w:rsidR="00A36100" w:rsidRPr="002E4349" w:rsidRDefault="00A36100" w:rsidP="00A36100">
      <w:pPr>
        <w:autoSpaceDE w:val="0"/>
        <w:autoSpaceDN w:val="0"/>
        <w:ind w:left="142"/>
        <w:jc w:val="both"/>
        <w:rPr>
          <w:rFonts w:asciiTheme="minorHAnsi" w:hAnsiTheme="minorHAnsi" w:cstheme="minorHAnsi"/>
          <w:b/>
          <w:bCs/>
          <w:sz w:val="25"/>
          <w:szCs w:val="25"/>
        </w:rPr>
      </w:pPr>
      <w:r w:rsidRPr="002E4349">
        <w:rPr>
          <w:rFonts w:asciiTheme="minorHAnsi" w:hAnsiTheme="minorHAnsi" w:cstheme="minorHAnsi"/>
          <w:b/>
          <w:bCs/>
          <w:sz w:val="25"/>
          <w:szCs w:val="25"/>
        </w:rPr>
        <w:t>OVEREENKOMST</w:t>
      </w:r>
    </w:p>
    <w:p w14:paraId="4699207B" w14:textId="77777777" w:rsidR="00A36100" w:rsidRPr="002E4349" w:rsidRDefault="00A36100" w:rsidP="00A36100">
      <w:pPr>
        <w:autoSpaceDE w:val="0"/>
        <w:autoSpaceDN w:val="0"/>
        <w:ind w:left="142"/>
        <w:jc w:val="both"/>
        <w:rPr>
          <w:rFonts w:asciiTheme="minorHAnsi" w:hAnsiTheme="minorHAnsi" w:cstheme="minorHAnsi"/>
          <w:b/>
          <w:bCs/>
          <w:sz w:val="25"/>
          <w:szCs w:val="25"/>
        </w:rPr>
      </w:pPr>
    </w:p>
    <w:p w14:paraId="7B7FEB24"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Tussen de werknemer</w:t>
      </w:r>
    </w:p>
    <w:p w14:paraId="756CC9D2" w14:textId="77777777" w:rsidR="00A36100" w:rsidRPr="002E4349" w:rsidRDefault="00A36100" w:rsidP="00A36100">
      <w:pPr>
        <w:autoSpaceDE w:val="0"/>
        <w:autoSpaceDN w:val="0"/>
        <w:ind w:left="142"/>
        <w:jc w:val="both"/>
        <w:rPr>
          <w:rFonts w:asciiTheme="minorHAnsi" w:hAnsiTheme="minorHAnsi" w:cstheme="minorHAnsi"/>
        </w:rPr>
      </w:pPr>
    </w:p>
    <w:p w14:paraId="69878655"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Naam en voornaam: ____________________________________</w:t>
      </w:r>
    </w:p>
    <w:p w14:paraId="0F394D43" w14:textId="77777777" w:rsidR="00A36100" w:rsidRPr="002E4349" w:rsidRDefault="00A36100" w:rsidP="00A36100">
      <w:pPr>
        <w:autoSpaceDE w:val="0"/>
        <w:autoSpaceDN w:val="0"/>
        <w:ind w:left="142"/>
        <w:jc w:val="both"/>
        <w:rPr>
          <w:rFonts w:asciiTheme="minorHAnsi" w:hAnsiTheme="minorHAnsi" w:cstheme="minorHAnsi"/>
        </w:rPr>
      </w:pPr>
    </w:p>
    <w:p w14:paraId="2455C9C6"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Adres: ____________________________________</w:t>
      </w:r>
    </w:p>
    <w:p w14:paraId="0A2A80E2" w14:textId="77777777" w:rsidR="00A36100" w:rsidRPr="002E4349" w:rsidRDefault="00A36100" w:rsidP="00A36100">
      <w:pPr>
        <w:autoSpaceDE w:val="0"/>
        <w:autoSpaceDN w:val="0"/>
        <w:ind w:left="142"/>
        <w:jc w:val="both"/>
        <w:rPr>
          <w:rFonts w:asciiTheme="minorHAnsi" w:hAnsiTheme="minorHAnsi" w:cstheme="minorHAnsi"/>
        </w:rPr>
      </w:pPr>
    </w:p>
    <w:p w14:paraId="1B9F0A50"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Woonplaats: ____________________________________</w:t>
      </w:r>
    </w:p>
    <w:p w14:paraId="3F5B58FC" w14:textId="77777777" w:rsidR="00A36100" w:rsidRPr="002E4349" w:rsidRDefault="00A36100" w:rsidP="00A36100">
      <w:pPr>
        <w:autoSpaceDE w:val="0"/>
        <w:autoSpaceDN w:val="0"/>
        <w:ind w:left="142"/>
        <w:jc w:val="both"/>
        <w:rPr>
          <w:rFonts w:asciiTheme="minorHAnsi" w:hAnsiTheme="minorHAnsi" w:cstheme="minorHAnsi"/>
        </w:rPr>
      </w:pPr>
    </w:p>
    <w:p w14:paraId="2E717EAF" w14:textId="77777777" w:rsidR="00A36100" w:rsidRPr="002E4349" w:rsidRDefault="00A36100" w:rsidP="00A36100">
      <w:pPr>
        <w:autoSpaceDE w:val="0"/>
        <w:autoSpaceDN w:val="0"/>
        <w:ind w:left="142"/>
        <w:jc w:val="both"/>
        <w:rPr>
          <w:rFonts w:asciiTheme="minorHAnsi" w:hAnsiTheme="minorHAnsi" w:cstheme="minorBidi"/>
        </w:rPr>
      </w:pPr>
      <w:r w:rsidRPr="05640D3D">
        <w:rPr>
          <w:rFonts w:asciiTheme="minorHAnsi" w:hAnsiTheme="minorHAnsi" w:cstheme="minorBidi"/>
        </w:rPr>
        <w:t>en de werkgever</w:t>
      </w:r>
    </w:p>
    <w:p w14:paraId="5315CFD2"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____________________________________</w:t>
      </w:r>
    </w:p>
    <w:p w14:paraId="06D299BD"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____________________________________</w:t>
      </w:r>
    </w:p>
    <w:p w14:paraId="58609118"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____________________________________</w:t>
      </w:r>
    </w:p>
    <w:p w14:paraId="0BAB30B8" w14:textId="77777777" w:rsidR="00A36100" w:rsidRPr="002E4349" w:rsidRDefault="00A36100" w:rsidP="00A36100">
      <w:pPr>
        <w:autoSpaceDE w:val="0"/>
        <w:autoSpaceDN w:val="0"/>
        <w:ind w:left="142"/>
        <w:jc w:val="both"/>
        <w:rPr>
          <w:rFonts w:asciiTheme="minorHAnsi" w:hAnsiTheme="minorHAnsi" w:cstheme="minorHAnsi"/>
        </w:rPr>
      </w:pPr>
    </w:p>
    <w:p w14:paraId="4178C501" w14:textId="263A7741" w:rsidR="00A36100" w:rsidRPr="002E4349" w:rsidRDefault="00A36100" w:rsidP="00A36100">
      <w:pPr>
        <w:autoSpaceDE w:val="0"/>
        <w:autoSpaceDN w:val="0"/>
        <w:ind w:left="142"/>
        <w:jc w:val="both"/>
        <w:rPr>
          <w:rFonts w:asciiTheme="minorHAnsi" w:hAnsiTheme="minorHAnsi" w:cstheme="minorBidi"/>
        </w:rPr>
      </w:pPr>
      <w:r w:rsidRPr="05640D3D">
        <w:rPr>
          <w:rFonts w:asciiTheme="minorHAnsi" w:hAnsiTheme="minorHAnsi" w:cstheme="minorBidi"/>
        </w:rPr>
        <w:t xml:space="preserve">wordt overeengekomen dat de financiële bijdrage van de werkgever als GO! voorziening in de vervoerskosten voor het woon-werkverkeer van de werknemer vastgesteld wordt op___ euro per gewerkte </w:t>
      </w:r>
      <w:r w:rsidR="00F40D17" w:rsidRPr="05640D3D">
        <w:rPr>
          <w:rFonts w:asciiTheme="minorHAnsi" w:hAnsiTheme="minorHAnsi" w:cstheme="minorBidi"/>
        </w:rPr>
        <w:t>dag/</w:t>
      </w:r>
      <w:r w:rsidRPr="05640D3D">
        <w:rPr>
          <w:rFonts w:asciiTheme="minorHAnsi" w:hAnsiTheme="minorHAnsi" w:cstheme="minorBidi"/>
        </w:rPr>
        <w:t xml:space="preserve"> </w:t>
      </w:r>
      <w:r w:rsidR="00847ED5" w:rsidRPr="05640D3D">
        <w:rPr>
          <w:rFonts w:asciiTheme="minorHAnsi" w:hAnsiTheme="minorHAnsi" w:cstheme="minorBidi"/>
        </w:rPr>
        <w:t>week/</w:t>
      </w:r>
      <w:r w:rsidRPr="05640D3D">
        <w:rPr>
          <w:rFonts w:asciiTheme="minorHAnsi" w:hAnsiTheme="minorHAnsi" w:cstheme="minorBidi"/>
        </w:rPr>
        <w:t xml:space="preserve"> </w:t>
      </w:r>
      <w:r w:rsidR="00754ECD" w:rsidRPr="05640D3D">
        <w:rPr>
          <w:rFonts w:asciiTheme="minorHAnsi" w:hAnsiTheme="minorHAnsi" w:cstheme="minorBidi"/>
        </w:rPr>
        <w:t>maand/</w:t>
      </w:r>
      <w:r w:rsidRPr="05640D3D">
        <w:rPr>
          <w:rFonts w:asciiTheme="minorHAnsi" w:hAnsiTheme="minorHAnsi" w:cstheme="minorBidi"/>
        </w:rPr>
        <w:t xml:space="preserve"> jaar (schrappen wat niet past).</w:t>
      </w:r>
    </w:p>
    <w:p w14:paraId="512AA01D" w14:textId="77777777" w:rsidR="00A36100" w:rsidRPr="002E4349" w:rsidRDefault="00A36100" w:rsidP="00A36100">
      <w:pPr>
        <w:autoSpaceDE w:val="0"/>
        <w:autoSpaceDN w:val="0"/>
        <w:ind w:left="142"/>
        <w:jc w:val="both"/>
        <w:rPr>
          <w:rFonts w:asciiTheme="minorHAnsi" w:hAnsiTheme="minorHAnsi" w:cstheme="minorHAnsi"/>
        </w:rPr>
      </w:pPr>
    </w:p>
    <w:p w14:paraId="6B4D4FD3" w14:textId="651F9ECD"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Het bedrag van de financiële bijdrage van de werkgever in de vervoerskosten voor het woon-werkverkeer van de werknemer wordt aangepast als de reglementaire bepalingen ter</w:t>
      </w:r>
      <w:r w:rsidR="00045546">
        <w:rPr>
          <w:rFonts w:asciiTheme="minorHAnsi" w:hAnsiTheme="minorHAnsi" w:cstheme="minorHAnsi"/>
        </w:rPr>
        <w:t xml:space="preserve"> </w:t>
      </w:r>
      <w:r w:rsidRPr="002E4349">
        <w:rPr>
          <w:rFonts w:asciiTheme="minorHAnsi" w:hAnsiTheme="minorHAnsi" w:cstheme="minorHAnsi"/>
        </w:rPr>
        <w:t>zake worden gewijzigd.</w:t>
      </w:r>
    </w:p>
    <w:p w14:paraId="0FFC42F2" w14:textId="77777777" w:rsidR="00A36100" w:rsidRPr="002E4349" w:rsidRDefault="00A36100" w:rsidP="00A36100">
      <w:pPr>
        <w:autoSpaceDE w:val="0"/>
        <w:autoSpaceDN w:val="0"/>
        <w:ind w:left="142"/>
        <w:jc w:val="both"/>
        <w:rPr>
          <w:rFonts w:asciiTheme="minorHAnsi" w:hAnsiTheme="minorHAnsi" w:cstheme="minorHAnsi"/>
        </w:rPr>
      </w:pPr>
    </w:p>
    <w:p w14:paraId="5BA109F7" w14:textId="77777777" w:rsidR="00A36100" w:rsidRPr="002E4349" w:rsidRDefault="00A36100" w:rsidP="00A36100">
      <w:pPr>
        <w:autoSpaceDE w:val="0"/>
        <w:autoSpaceDN w:val="0"/>
        <w:ind w:left="142"/>
        <w:rPr>
          <w:rFonts w:asciiTheme="minorHAnsi" w:hAnsiTheme="minorHAnsi" w:cstheme="minorHAnsi"/>
        </w:rPr>
      </w:pPr>
      <w:r w:rsidRPr="002E4349">
        <w:rPr>
          <w:rFonts w:asciiTheme="minorHAnsi" w:hAnsiTheme="minorHAnsi" w:cstheme="minorHAnsi"/>
        </w:rPr>
        <w:t>Opgemaakt in 2 originele exemplaren, waarvan één voor de werkgever en één voor de werknemer,</w:t>
      </w:r>
    </w:p>
    <w:p w14:paraId="4C083095" w14:textId="77777777" w:rsidR="00A36100" w:rsidRPr="002E4349" w:rsidRDefault="00A36100" w:rsidP="00A36100">
      <w:pPr>
        <w:autoSpaceDE w:val="0"/>
        <w:autoSpaceDN w:val="0"/>
        <w:ind w:left="142"/>
        <w:rPr>
          <w:rFonts w:asciiTheme="minorHAnsi" w:hAnsiTheme="minorHAnsi" w:cstheme="minorHAnsi"/>
        </w:rPr>
      </w:pPr>
    </w:p>
    <w:p w14:paraId="713C9486" w14:textId="5ACF886E" w:rsidR="00A36100" w:rsidRPr="002E4349" w:rsidRDefault="00F40D17" w:rsidP="00A36100">
      <w:pPr>
        <w:autoSpaceDE w:val="0"/>
        <w:autoSpaceDN w:val="0"/>
        <w:ind w:left="142"/>
        <w:rPr>
          <w:rFonts w:asciiTheme="minorHAnsi" w:hAnsiTheme="minorHAnsi" w:cstheme="minorHAnsi"/>
        </w:rPr>
      </w:pPr>
      <w:r w:rsidRPr="002E4349">
        <w:rPr>
          <w:rFonts w:asciiTheme="minorHAnsi" w:hAnsiTheme="minorHAnsi" w:cstheme="minorHAnsi"/>
        </w:rPr>
        <w:t>Te: _</w:t>
      </w:r>
      <w:r w:rsidR="00A36100" w:rsidRPr="002E4349">
        <w:rPr>
          <w:rFonts w:asciiTheme="minorHAnsi" w:hAnsiTheme="minorHAnsi" w:cstheme="minorHAnsi"/>
        </w:rPr>
        <w:t>___________________________________</w:t>
      </w:r>
    </w:p>
    <w:p w14:paraId="3C1AD510" w14:textId="77777777" w:rsidR="00A36100" w:rsidRPr="002E4349" w:rsidRDefault="00A36100" w:rsidP="00A36100">
      <w:pPr>
        <w:autoSpaceDE w:val="0"/>
        <w:autoSpaceDN w:val="0"/>
        <w:ind w:left="142"/>
        <w:rPr>
          <w:rFonts w:asciiTheme="minorHAnsi" w:hAnsiTheme="minorHAnsi" w:cstheme="minorHAnsi"/>
        </w:rPr>
      </w:pPr>
    </w:p>
    <w:p w14:paraId="6C6C8E5E" w14:textId="209C47A5" w:rsidR="00A36100" w:rsidRPr="002E4349" w:rsidRDefault="00F40D17" w:rsidP="00A36100">
      <w:pPr>
        <w:autoSpaceDE w:val="0"/>
        <w:autoSpaceDN w:val="0"/>
        <w:ind w:left="142"/>
        <w:rPr>
          <w:rFonts w:asciiTheme="minorHAnsi" w:hAnsiTheme="minorHAnsi" w:cstheme="minorHAnsi"/>
        </w:rPr>
      </w:pPr>
      <w:r w:rsidRPr="002E4349">
        <w:rPr>
          <w:rFonts w:asciiTheme="minorHAnsi" w:hAnsiTheme="minorHAnsi" w:cstheme="minorHAnsi"/>
        </w:rPr>
        <w:t>Op: _</w:t>
      </w:r>
      <w:r w:rsidR="00A36100" w:rsidRPr="002E4349">
        <w:rPr>
          <w:rFonts w:asciiTheme="minorHAnsi" w:hAnsiTheme="minorHAnsi" w:cstheme="minorHAnsi"/>
        </w:rPr>
        <w:t>___________________________________</w:t>
      </w:r>
    </w:p>
    <w:p w14:paraId="1B9E97E6" w14:textId="77777777" w:rsidR="00A36100" w:rsidRPr="002E4349" w:rsidRDefault="00A36100" w:rsidP="00A36100">
      <w:pPr>
        <w:autoSpaceDE w:val="0"/>
        <w:autoSpaceDN w:val="0"/>
        <w:ind w:left="142"/>
        <w:rPr>
          <w:rFonts w:asciiTheme="minorHAnsi" w:hAnsiTheme="minorHAnsi" w:cstheme="minorHAnsi"/>
        </w:rPr>
      </w:pPr>
    </w:p>
    <w:p w14:paraId="2E360DD3" w14:textId="77777777" w:rsidR="00A36100" w:rsidRPr="002E4349" w:rsidRDefault="00A36100" w:rsidP="00A36100">
      <w:pPr>
        <w:autoSpaceDE w:val="0"/>
        <w:autoSpaceDN w:val="0"/>
        <w:ind w:left="142"/>
        <w:rPr>
          <w:rFonts w:asciiTheme="minorHAnsi" w:hAnsiTheme="minorHAnsi" w:cstheme="minorHAnsi"/>
        </w:rPr>
      </w:pPr>
      <w:r w:rsidRPr="002E4349">
        <w:rPr>
          <w:rFonts w:asciiTheme="minorHAnsi" w:hAnsiTheme="minorHAnsi" w:cstheme="minorHAnsi"/>
        </w:rPr>
        <w:t>Handtekening van de werknemer: ____________________________________</w:t>
      </w:r>
    </w:p>
    <w:p w14:paraId="6ABD2520" w14:textId="77777777" w:rsidR="00A36100" w:rsidRPr="002E4349" w:rsidRDefault="00A36100" w:rsidP="00A36100">
      <w:pPr>
        <w:autoSpaceDE w:val="0"/>
        <w:autoSpaceDN w:val="0"/>
        <w:ind w:left="142"/>
        <w:rPr>
          <w:rFonts w:asciiTheme="minorHAnsi" w:hAnsiTheme="minorHAnsi" w:cstheme="minorHAnsi"/>
        </w:rPr>
      </w:pPr>
    </w:p>
    <w:p w14:paraId="754635C8" w14:textId="77777777" w:rsidR="00A36100" w:rsidRPr="002E4349" w:rsidRDefault="00A36100" w:rsidP="00A36100">
      <w:pPr>
        <w:autoSpaceDE w:val="0"/>
        <w:autoSpaceDN w:val="0"/>
        <w:ind w:left="142"/>
        <w:rPr>
          <w:rFonts w:asciiTheme="minorHAnsi" w:hAnsiTheme="minorHAnsi" w:cstheme="minorHAnsi"/>
        </w:rPr>
      </w:pPr>
      <w:r w:rsidRPr="002E4349">
        <w:rPr>
          <w:rFonts w:asciiTheme="minorHAnsi" w:hAnsiTheme="minorHAnsi" w:cstheme="minorHAnsi"/>
        </w:rPr>
        <w:t>Handtekening van de werkgever: ____________________________________</w:t>
      </w:r>
    </w:p>
    <w:p w14:paraId="218A2ED9" w14:textId="77777777" w:rsidR="00A36100" w:rsidRPr="002E4349" w:rsidRDefault="00A36100" w:rsidP="00A36100">
      <w:pPr>
        <w:rPr>
          <w:rFonts w:asciiTheme="minorHAnsi" w:hAnsiTheme="minorHAnsi" w:cstheme="minorHAnsi"/>
        </w:rPr>
      </w:pPr>
      <w:r w:rsidRPr="002E4349">
        <w:rPr>
          <w:rFonts w:asciiTheme="minorHAnsi" w:hAnsiTheme="minorHAnsi" w:cstheme="minorHAnsi"/>
        </w:rPr>
        <w:br w:type="page"/>
      </w:r>
    </w:p>
    <w:p w14:paraId="2352250C" w14:textId="5387AC7D" w:rsidR="00897110" w:rsidRPr="002E4349" w:rsidRDefault="00897110" w:rsidP="00851659">
      <w:pPr>
        <w:pStyle w:val="Kop2"/>
        <w:numPr>
          <w:ilvl w:val="0"/>
          <w:numId w:val="0"/>
        </w:numPr>
      </w:pPr>
      <w:bookmarkStart w:id="8063" w:name="_Model_Verklaring_op_1"/>
      <w:bookmarkStart w:id="8064" w:name="_Toc210918880"/>
      <w:bookmarkEnd w:id="8063"/>
      <w:r>
        <w:lastRenderedPageBreak/>
        <w:t xml:space="preserve">Model Verklaring op eer inzake het woon-werkverkeer en de financiële bijdrage van de werkgever </w:t>
      </w:r>
      <w:r w:rsidR="00ED2CF5">
        <w:t xml:space="preserve">als GO! voorziening </w:t>
      </w:r>
      <w:r>
        <w:t>in de vervoerskosten van de werknemer</w:t>
      </w:r>
      <w:bookmarkEnd w:id="8064"/>
    </w:p>
    <w:p w14:paraId="24747184" w14:textId="77777777" w:rsidR="00897110" w:rsidRPr="002E4349" w:rsidRDefault="00897110" w:rsidP="00897110">
      <w:pPr>
        <w:pStyle w:val="Tekst"/>
        <w:rPr>
          <w:rFonts w:asciiTheme="minorHAnsi" w:hAnsiTheme="minorHAnsi" w:cstheme="minorHAnsi"/>
          <w:lang w:val="nl-NL" w:eastAsia="nl-NL"/>
        </w:rPr>
      </w:pPr>
    </w:p>
    <w:p w14:paraId="21640F1C" w14:textId="002575E0" w:rsidR="00897110" w:rsidRPr="002E4349" w:rsidRDefault="00897110" w:rsidP="00897110">
      <w:pPr>
        <w:autoSpaceDE w:val="0"/>
        <w:autoSpaceDN w:val="0"/>
        <w:adjustRightInd w:val="0"/>
        <w:ind w:left="142"/>
        <w:rPr>
          <w:rFonts w:asciiTheme="minorHAnsi" w:hAnsiTheme="minorHAnsi" w:cstheme="minorHAnsi"/>
          <w:b/>
          <w:bCs/>
          <w:sz w:val="25"/>
          <w:szCs w:val="25"/>
        </w:rPr>
      </w:pPr>
      <w:r w:rsidRPr="002E4349">
        <w:rPr>
          <w:rFonts w:asciiTheme="minorHAnsi" w:hAnsiTheme="minorHAnsi" w:cstheme="minorHAnsi"/>
          <w:b/>
          <w:bCs/>
          <w:sz w:val="25"/>
          <w:szCs w:val="25"/>
        </w:rPr>
        <w:t>VERKLARING OP EER</w:t>
      </w:r>
    </w:p>
    <w:p w14:paraId="3827C57B" w14:textId="77777777" w:rsidR="00897110" w:rsidRPr="002E4349" w:rsidRDefault="00897110" w:rsidP="00897110">
      <w:pPr>
        <w:autoSpaceDE w:val="0"/>
        <w:autoSpaceDN w:val="0"/>
        <w:adjustRightInd w:val="0"/>
        <w:ind w:left="142"/>
        <w:rPr>
          <w:rFonts w:asciiTheme="minorHAnsi" w:hAnsiTheme="minorHAnsi" w:cstheme="minorHAnsi"/>
          <w:b/>
          <w:bCs/>
          <w:sz w:val="25"/>
          <w:szCs w:val="25"/>
        </w:rPr>
      </w:pPr>
    </w:p>
    <w:p w14:paraId="16A45F2B" w14:textId="331F7159" w:rsidR="00897110" w:rsidRPr="002E4349" w:rsidRDefault="00897110" w:rsidP="00897110">
      <w:pPr>
        <w:autoSpaceDE w:val="0"/>
        <w:autoSpaceDN w:val="0"/>
        <w:adjustRightInd w:val="0"/>
        <w:ind w:left="142"/>
        <w:rPr>
          <w:rFonts w:asciiTheme="minorHAnsi" w:hAnsiTheme="minorHAnsi" w:cstheme="minorHAnsi"/>
        </w:rPr>
      </w:pPr>
      <w:r w:rsidRPr="002E4349">
        <w:rPr>
          <w:rFonts w:asciiTheme="minorHAnsi" w:hAnsiTheme="minorHAnsi" w:cstheme="minorHAnsi"/>
        </w:rPr>
        <w:t>Naam en voornaam: ____________________________________</w:t>
      </w:r>
    </w:p>
    <w:p w14:paraId="584C268B" w14:textId="77777777" w:rsidR="00ED2CF5" w:rsidRPr="002E4349" w:rsidRDefault="00ED2CF5" w:rsidP="00897110">
      <w:pPr>
        <w:autoSpaceDE w:val="0"/>
        <w:autoSpaceDN w:val="0"/>
        <w:adjustRightInd w:val="0"/>
        <w:ind w:left="142"/>
        <w:rPr>
          <w:rFonts w:asciiTheme="minorHAnsi" w:hAnsiTheme="minorHAnsi" w:cstheme="minorHAnsi"/>
        </w:rPr>
      </w:pPr>
    </w:p>
    <w:p w14:paraId="3AE3BEBA" w14:textId="7F312B93" w:rsidR="00897110" w:rsidRPr="002E4349" w:rsidRDefault="00897110" w:rsidP="00897110">
      <w:pPr>
        <w:autoSpaceDE w:val="0"/>
        <w:autoSpaceDN w:val="0"/>
        <w:adjustRightInd w:val="0"/>
        <w:ind w:left="142"/>
        <w:rPr>
          <w:rFonts w:asciiTheme="minorHAnsi" w:hAnsiTheme="minorHAnsi" w:cstheme="minorHAnsi"/>
        </w:rPr>
      </w:pPr>
      <w:r w:rsidRPr="002E4349">
        <w:rPr>
          <w:rFonts w:asciiTheme="minorHAnsi" w:hAnsiTheme="minorHAnsi" w:cstheme="minorHAnsi"/>
        </w:rPr>
        <w:t>Adres: ____________________________________</w:t>
      </w:r>
    </w:p>
    <w:p w14:paraId="1C61B25F" w14:textId="77777777" w:rsidR="00ED2CF5" w:rsidRPr="002E4349" w:rsidRDefault="00ED2CF5" w:rsidP="00897110">
      <w:pPr>
        <w:autoSpaceDE w:val="0"/>
        <w:autoSpaceDN w:val="0"/>
        <w:adjustRightInd w:val="0"/>
        <w:ind w:left="142"/>
        <w:rPr>
          <w:rFonts w:asciiTheme="minorHAnsi" w:hAnsiTheme="minorHAnsi" w:cstheme="minorHAnsi"/>
        </w:rPr>
      </w:pPr>
    </w:p>
    <w:p w14:paraId="4E18B1B2" w14:textId="6DC60A45" w:rsidR="00897110" w:rsidRPr="002E4349" w:rsidRDefault="00897110" w:rsidP="00897110">
      <w:pPr>
        <w:autoSpaceDE w:val="0"/>
        <w:autoSpaceDN w:val="0"/>
        <w:adjustRightInd w:val="0"/>
        <w:ind w:left="142"/>
        <w:rPr>
          <w:rFonts w:asciiTheme="minorHAnsi" w:hAnsiTheme="minorHAnsi" w:cstheme="minorHAnsi"/>
        </w:rPr>
      </w:pPr>
      <w:r w:rsidRPr="002E4349">
        <w:rPr>
          <w:rFonts w:asciiTheme="minorHAnsi" w:hAnsiTheme="minorHAnsi" w:cstheme="minorHAnsi"/>
        </w:rPr>
        <w:t>Woonplaats: ____________________________________</w:t>
      </w:r>
    </w:p>
    <w:p w14:paraId="6184EB2E" w14:textId="77777777" w:rsidR="00ED2CF5" w:rsidRPr="002E4349" w:rsidRDefault="00ED2CF5" w:rsidP="00897110">
      <w:pPr>
        <w:autoSpaceDE w:val="0"/>
        <w:autoSpaceDN w:val="0"/>
        <w:adjustRightInd w:val="0"/>
        <w:ind w:left="142"/>
        <w:rPr>
          <w:rFonts w:asciiTheme="minorHAnsi" w:hAnsiTheme="minorHAnsi" w:cstheme="minorHAnsi"/>
        </w:rPr>
      </w:pPr>
    </w:p>
    <w:p w14:paraId="7494A952" w14:textId="249A22D8" w:rsidR="00897110" w:rsidRPr="002E4349" w:rsidRDefault="00897110" w:rsidP="00F40D17">
      <w:pPr>
        <w:autoSpaceDE w:val="0"/>
        <w:autoSpaceDN w:val="0"/>
        <w:adjustRightInd w:val="0"/>
        <w:ind w:left="142"/>
        <w:rPr>
          <w:rFonts w:asciiTheme="minorHAnsi" w:hAnsiTheme="minorHAnsi" w:cstheme="minorHAnsi"/>
        </w:rPr>
      </w:pPr>
      <w:r w:rsidRPr="002E4349">
        <w:rPr>
          <w:rFonts w:asciiTheme="minorHAnsi" w:hAnsiTheme="minorHAnsi" w:cstheme="minorHAnsi"/>
        </w:rPr>
        <w:t>Ik, ondergetekende____________________________________ verklaar op mijn</w:t>
      </w:r>
      <w:r w:rsidR="00F40D17">
        <w:rPr>
          <w:rFonts w:asciiTheme="minorHAnsi" w:hAnsiTheme="minorHAnsi" w:cstheme="minorHAnsi"/>
        </w:rPr>
        <w:t xml:space="preserve"> </w:t>
      </w:r>
      <w:r w:rsidRPr="002E4349">
        <w:rPr>
          <w:rFonts w:asciiTheme="minorHAnsi" w:hAnsiTheme="minorHAnsi" w:cstheme="minorHAnsi"/>
        </w:rPr>
        <w:t>eer mij regelmatig van mijn verblijfplaats naar het werk te begeven:</w:t>
      </w:r>
    </w:p>
    <w:p w14:paraId="6744D4BF" w14:textId="77777777" w:rsidR="00ED2CF5" w:rsidRPr="002E4349" w:rsidRDefault="00ED2CF5" w:rsidP="00897110">
      <w:pPr>
        <w:autoSpaceDE w:val="0"/>
        <w:autoSpaceDN w:val="0"/>
        <w:adjustRightInd w:val="0"/>
        <w:ind w:left="142"/>
        <w:rPr>
          <w:rFonts w:asciiTheme="minorHAnsi" w:hAnsiTheme="minorHAnsi" w:cstheme="minorHAnsi"/>
        </w:rPr>
      </w:pPr>
    </w:p>
    <w:p w14:paraId="0630AB8C" w14:textId="0CFFB4D3" w:rsidR="00897110" w:rsidRPr="002E4349" w:rsidRDefault="00897110" w:rsidP="00897110">
      <w:pPr>
        <w:autoSpaceDE w:val="0"/>
        <w:autoSpaceDN w:val="0"/>
        <w:adjustRightInd w:val="0"/>
        <w:ind w:left="142"/>
        <w:rPr>
          <w:rFonts w:asciiTheme="minorHAnsi" w:hAnsiTheme="minorHAnsi" w:cstheme="minorBidi"/>
        </w:rPr>
      </w:pPr>
      <w:r w:rsidRPr="05640D3D">
        <w:rPr>
          <w:rFonts w:asciiTheme="minorHAnsi" w:hAnsiTheme="minorHAnsi" w:cstheme="minorBidi"/>
        </w:rPr>
        <w:t>per ____________________________________</w:t>
      </w:r>
    </w:p>
    <w:p w14:paraId="48C8BBBF" w14:textId="77777777" w:rsidR="00ED2CF5" w:rsidRPr="002E4349" w:rsidRDefault="00ED2CF5" w:rsidP="00897110">
      <w:pPr>
        <w:autoSpaceDE w:val="0"/>
        <w:autoSpaceDN w:val="0"/>
        <w:adjustRightInd w:val="0"/>
        <w:ind w:left="142"/>
        <w:rPr>
          <w:rFonts w:asciiTheme="minorHAnsi" w:hAnsiTheme="minorHAnsi" w:cstheme="minorHAnsi"/>
        </w:rPr>
      </w:pPr>
    </w:p>
    <w:p w14:paraId="1431DDF9" w14:textId="2D821531" w:rsidR="00897110" w:rsidRPr="002E4349" w:rsidRDefault="00897110" w:rsidP="00897110">
      <w:pPr>
        <w:autoSpaceDE w:val="0"/>
        <w:autoSpaceDN w:val="0"/>
        <w:adjustRightInd w:val="0"/>
        <w:ind w:left="142"/>
        <w:rPr>
          <w:rFonts w:asciiTheme="minorHAnsi" w:hAnsiTheme="minorHAnsi" w:cstheme="minorBidi"/>
        </w:rPr>
      </w:pPr>
      <w:r w:rsidRPr="05640D3D">
        <w:rPr>
          <w:rFonts w:asciiTheme="minorHAnsi" w:hAnsiTheme="minorHAnsi" w:cstheme="minorBidi"/>
        </w:rPr>
        <w:t>over een afstand van ___________________kilometer.</w:t>
      </w:r>
    </w:p>
    <w:p w14:paraId="7273CAB2" w14:textId="77777777" w:rsidR="00ED2CF5" w:rsidRPr="002E4349" w:rsidRDefault="00ED2CF5" w:rsidP="00897110">
      <w:pPr>
        <w:autoSpaceDE w:val="0"/>
        <w:autoSpaceDN w:val="0"/>
        <w:adjustRightInd w:val="0"/>
        <w:ind w:left="142"/>
        <w:rPr>
          <w:rFonts w:asciiTheme="minorHAnsi" w:hAnsiTheme="minorHAnsi" w:cstheme="minorHAnsi"/>
        </w:rPr>
      </w:pPr>
    </w:p>
    <w:p w14:paraId="581D5134" w14:textId="650E65D2" w:rsidR="00897110" w:rsidRPr="002E4349" w:rsidRDefault="00897110" w:rsidP="00897110">
      <w:pPr>
        <w:pStyle w:val="Tekst"/>
        <w:ind w:left="142"/>
        <w:jc w:val="both"/>
        <w:rPr>
          <w:rFonts w:asciiTheme="minorHAnsi" w:hAnsiTheme="minorHAnsi" w:cstheme="minorBidi"/>
        </w:rPr>
      </w:pPr>
      <w:r w:rsidRPr="05640D3D">
        <w:rPr>
          <w:rFonts w:asciiTheme="minorHAnsi" w:hAnsiTheme="minorHAnsi" w:cstheme="minorBidi"/>
        </w:rPr>
        <w:t>Ik verbind er mij toe elke wijziging inzake vervoermiddel en/of afstand</w:t>
      </w:r>
      <w:r w:rsidR="00ED2CF5" w:rsidRPr="05640D3D">
        <w:rPr>
          <w:rFonts w:asciiTheme="minorHAnsi" w:hAnsiTheme="minorHAnsi" w:cstheme="minorBidi"/>
        </w:rPr>
        <w:t>.</w:t>
      </w:r>
    </w:p>
    <w:p w14:paraId="777F085E" w14:textId="77777777" w:rsidR="00ED2CF5" w:rsidRPr="002E4349" w:rsidRDefault="00ED2CF5" w:rsidP="00897110">
      <w:pPr>
        <w:pStyle w:val="Tekst"/>
        <w:ind w:left="142"/>
        <w:jc w:val="both"/>
        <w:rPr>
          <w:rFonts w:asciiTheme="minorHAnsi" w:hAnsiTheme="minorHAnsi" w:cstheme="minorHAnsi"/>
        </w:rPr>
      </w:pPr>
    </w:p>
    <w:p w14:paraId="77C1171F" w14:textId="77777777" w:rsidR="00897110" w:rsidRPr="002E4349" w:rsidRDefault="00897110" w:rsidP="00897110">
      <w:pPr>
        <w:autoSpaceDE w:val="0"/>
        <w:autoSpaceDN w:val="0"/>
        <w:adjustRightInd w:val="0"/>
        <w:ind w:left="142"/>
        <w:rPr>
          <w:rFonts w:asciiTheme="minorHAnsi" w:hAnsiTheme="minorHAnsi" w:cstheme="minorHAnsi"/>
        </w:rPr>
      </w:pPr>
    </w:p>
    <w:p w14:paraId="4BD54FFA" w14:textId="06392D6F" w:rsidR="00897110" w:rsidRPr="002E4349" w:rsidRDefault="00897110" w:rsidP="00ED2CF5">
      <w:pPr>
        <w:autoSpaceDE w:val="0"/>
        <w:autoSpaceDN w:val="0"/>
        <w:adjustRightInd w:val="0"/>
        <w:ind w:left="142"/>
        <w:rPr>
          <w:rFonts w:asciiTheme="minorHAnsi" w:hAnsiTheme="minorHAnsi" w:cstheme="minorHAnsi"/>
        </w:rPr>
      </w:pPr>
      <w:r w:rsidRPr="002E4349">
        <w:rPr>
          <w:rFonts w:asciiTheme="minorHAnsi" w:hAnsiTheme="minorHAnsi" w:cstheme="minorHAnsi"/>
        </w:rPr>
        <w:t>Opgemaakt in 2 originele exemplaren, waarvan één voor de werkgever</w:t>
      </w:r>
      <w:r w:rsidR="00ED2CF5" w:rsidRPr="002E4349">
        <w:rPr>
          <w:rFonts w:asciiTheme="minorHAnsi" w:hAnsiTheme="minorHAnsi" w:cstheme="minorHAnsi"/>
        </w:rPr>
        <w:t xml:space="preserve"> </w:t>
      </w:r>
      <w:r w:rsidRPr="002E4349">
        <w:rPr>
          <w:rFonts w:asciiTheme="minorHAnsi" w:hAnsiTheme="minorHAnsi" w:cstheme="minorHAnsi"/>
        </w:rPr>
        <w:t>en één voor de werknemer,</w:t>
      </w:r>
    </w:p>
    <w:p w14:paraId="5169FA98" w14:textId="77777777" w:rsidR="00897110" w:rsidRPr="002E4349" w:rsidRDefault="00897110" w:rsidP="00897110">
      <w:pPr>
        <w:autoSpaceDE w:val="0"/>
        <w:autoSpaceDN w:val="0"/>
        <w:adjustRightInd w:val="0"/>
        <w:ind w:left="142"/>
        <w:rPr>
          <w:rFonts w:asciiTheme="minorHAnsi" w:hAnsiTheme="minorHAnsi" w:cstheme="minorHAnsi"/>
        </w:rPr>
      </w:pPr>
    </w:p>
    <w:p w14:paraId="69BF6BB6" w14:textId="72D6F7C1" w:rsidR="00897110" w:rsidRPr="002E4349" w:rsidRDefault="00F94D4F" w:rsidP="00897110">
      <w:pPr>
        <w:autoSpaceDE w:val="0"/>
        <w:autoSpaceDN w:val="0"/>
        <w:adjustRightInd w:val="0"/>
        <w:ind w:left="142"/>
        <w:rPr>
          <w:rFonts w:asciiTheme="minorHAnsi" w:hAnsiTheme="minorHAnsi" w:cstheme="minorHAnsi"/>
        </w:rPr>
      </w:pPr>
      <w:r w:rsidRPr="002E4349">
        <w:rPr>
          <w:rFonts w:asciiTheme="minorHAnsi" w:hAnsiTheme="minorHAnsi" w:cstheme="minorHAnsi"/>
        </w:rPr>
        <w:t>Te: _</w:t>
      </w:r>
      <w:r w:rsidR="00897110" w:rsidRPr="002E4349">
        <w:rPr>
          <w:rFonts w:asciiTheme="minorHAnsi" w:hAnsiTheme="minorHAnsi" w:cstheme="minorHAnsi"/>
        </w:rPr>
        <w:t>___________________________________</w:t>
      </w:r>
    </w:p>
    <w:p w14:paraId="3658362B" w14:textId="77777777" w:rsidR="00ED2CF5" w:rsidRPr="002E4349" w:rsidRDefault="00ED2CF5" w:rsidP="00897110">
      <w:pPr>
        <w:autoSpaceDE w:val="0"/>
        <w:autoSpaceDN w:val="0"/>
        <w:adjustRightInd w:val="0"/>
        <w:ind w:left="142"/>
        <w:rPr>
          <w:rFonts w:asciiTheme="minorHAnsi" w:hAnsiTheme="minorHAnsi" w:cstheme="minorHAnsi"/>
        </w:rPr>
      </w:pPr>
    </w:p>
    <w:p w14:paraId="6F9424CB" w14:textId="35B0C5E5" w:rsidR="00897110" w:rsidRPr="002E4349" w:rsidRDefault="00F94D4F" w:rsidP="00897110">
      <w:pPr>
        <w:autoSpaceDE w:val="0"/>
        <w:autoSpaceDN w:val="0"/>
        <w:adjustRightInd w:val="0"/>
        <w:ind w:left="142"/>
        <w:rPr>
          <w:rFonts w:asciiTheme="minorHAnsi" w:hAnsiTheme="minorHAnsi" w:cstheme="minorHAnsi"/>
        </w:rPr>
      </w:pPr>
      <w:r w:rsidRPr="002E4349">
        <w:rPr>
          <w:rFonts w:asciiTheme="minorHAnsi" w:hAnsiTheme="minorHAnsi" w:cstheme="minorHAnsi"/>
        </w:rPr>
        <w:t>Op: _</w:t>
      </w:r>
      <w:r w:rsidR="00897110" w:rsidRPr="002E4349">
        <w:rPr>
          <w:rFonts w:asciiTheme="minorHAnsi" w:hAnsiTheme="minorHAnsi" w:cstheme="minorHAnsi"/>
        </w:rPr>
        <w:t>___________________________________</w:t>
      </w:r>
    </w:p>
    <w:p w14:paraId="34585944" w14:textId="77777777" w:rsidR="00ED2CF5" w:rsidRPr="002E4349" w:rsidRDefault="00ED2CF5" w:rsidP="00897110">
      <w:pPr>
        <w:autoSpaceDE w:val="0"/>
        <w:autoSpaceDN w:val="0"/>
        <w:adjustRightInd w:val="0"/>
        <w:ind w:left="142"/>
        <w:rPr>
          <w:rFonts w:asciiTheme="minorHAnsi" w:hAnsiTheme="minorHAnsi" w:cstheme="minorHAnsi"/>
        </w:rPr>
      </w:pPr>
    </w:p>
    <w:p w14:paraId="21546D5E" w14:textId="6646E269" w:rsidR="00897110" w:rsidRPr="002E4349" w:rsidRDefault="00897110" w:rsidP="00897110">
      <w:pPr>
        <w:autoSpaceDE w:val="0"/>
        <w:autoSpaceDN w:val="0"/>
        <w:adjustRightInd w:val="0"/>
        <w:ind w:left="142"/>
        <w:rPr>
          <w:rFonts w:asciiTheme="minorHAnsi" w:hAnsiTheme="minorHAnsi" w:cstheme="minorHAnsi"/>
        </w:rPr>
      </w:pPr>
      <w:r w:rsidRPr="002E4349">
        <w:rPr>
          <w:rFonts w:asciiTheme="minorHAnsi" w:hAnsiTheme="minorHAnsi" w:cstheme="minorHAnsi"/>
        </w:rPr>
        <w:t>Handtekening van de werknemer: ____________________________________</w:t>
      </w:r>
    </w:p>
    <w:p w14:paraId="4868CCC1" w14:textId="77777777" w:rsidR="00ED2CF5" w:rsidRPr="002E4349" w:rsidRDefault="00ED2CF5" w:rsidP="00897110">
      <w:pPr>
        <w:autoSpaceDE w:val="0"/>
        <w:autoSpaceDN w:val="0"/>
        <w:adjustRightInd w:val="0"/>
        <w:ind w:left="142"/>
        <w:rPr>
          <w:rFonts w:asciiTheme="minorHAnsi" w:hAnsiTheme="minorHAnsi" w:cstheme="minorHAnsi"/>
        </w:rPr>
      </w:pPr>
    </w:p>
    <w:p w14:paraId="3EF47F19" w14:textId="0F4C0A7C" w:rsidR="00897110" w:rsidRPr="002E4349" w:rsidRDefault="00897110" w:rsidP="00897110">
      <w:pPr>
        <w:pStyle w:val="Tekst"/>
        <w:ind w:left="142"/>
        <w:jc w:val="both"/>
        <w:rPr>
          <w:rFonts w:asciiTheme="minorHAnsi" w:hAnsiTheme="minorHAnsi" w:cstheme="minorHAnsi"/>
        </w:rPr>
      </w:pPr>
      <w:r w:rsidRPr="002E4349">
        <w:rPr>
          <w:rFonts w:asciiTheme="minorHAnsi" w:hAnsiTheme="minorHAnsi" w:cstheme="minorHAnsi"/>
        </w:rPr>
        <w:t>Handtekening van de werkgever: ____________________________________</w:t>
      </w:r>
    </w:p>
    <w:p w14:paraId="733AE7D3" w14:textId="77777777" w:rsidR="00897110" w:rsidRPr="002E4349" w:rsidRDefault="00897110">
      <w:pPr>
        <w:rPr>
          <w:rFonts w:asciiTheme="minorHAnsi" w:hAnsiTheme="minorHAnsi" w:cstheme="minorHAnsi"/>
        </w:rPr>
      </w:pPr>
      <w:r w:rsidRPr="002E4349">
        <w:rPr>
          <w:rFonts w:asciiTheme="minorHAnsi" w:hAnsiTheme="minorHAnsi" w:cstheme="minorHAnsi"/>
        </w:rPr>
        <w:br w:type="page"/>
      </w:r>
    </w:p>
    <w:p w14:paraId="7C44D1A4" w14:textId="77777777" w:rsidR="00BD034A" w:rsidRPr="002E4349" w:rsidRDefault="00BD034A" w:rsidP="0044661E">
      <w:pPr>
        <w:pStyle w:val="Kop2"/>
        <w:numPr>
          <w:ilvl w:val="0"/>
          <w:numId w:val="0"/>
        </w:numPr>
        <w:ind w:left="284"/>
      </w:pPr>
      <w:bookmarkStart w:id="8065" w:name="_Model_Overeenkomst_inzake_1"/>
      <w:bookmarkStart w:id="8066" w:name="_Model_Vakantieattest"/>
      <w:bookmarkStart w:id="8067" w:name="_Toc210918881"/>
      <w:bookmarkEnd w:id="8065"/>
      <w:bookmarkEnd w:id="8066"/>
      <w:r>
        <w:lastRenderedPageBreak/>
        <w:t>Model Vakantieattest</w:t>
      </w:r>
      <w:bookmarkEnd w:id="8067"/>
    </w:p>
    <w:p w14:paraId="772B8520" w14:textId="353D7510" w:rsidR="00BD034A" w:rsidRPr="002E4349" w:rsidRDefault="0044661E" w:rsidP="00BD034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0"/>
          <w:lang w:val="nl-NL" w:eastAsia="nl-NL"/>
        </w:rPr>
      </w:pPr>
      <w:r>
        <w:rPr>
          <w:rFonts w:asciiTheme="minorHAnsi" w:hAnsiTheme="minorHAnsi" w:cstheme="minorHAnsi"/>
          <w:noProof/>
          <w:color w:val="000000"/>
          <w:szCs w:val="20"/>
          <w:lang w:val="nl-NL" w:eastAsia="nl-NL"/>
        </w:rPr>
        <w:drawing>
          <wp:inline distT="0" distB="0" distL="0" distR="0" wp14:anchorId="2E5500B0" wp14:editId="0E081F41">
            <wp:extent cx="3586039" cy="1224733"/>
            <wp:effectExtent l="0" t="0" r="0" b="0"/>
            <wp:docPr id="1421348808"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4">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5B9F02E7" w14:textId="77777777" w:rsidR="00BD034A" w:rsidRPr="002E4349" w:rsidRDefault="00BD034A" w:rsidP="002E7D9D">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b/>
          <w:bCs/>
          <w:color w:val="000000"/>
          <w:lang w:eastAsia="nl-NL"/>
        </w:rPr>
      </w:pPr>
      <w:r w:rsidRPr="002E4349">
        <w:rPr>
          <w:rFonts w:asciiTheme="minorHAnsi" w:hAnsiTheme="minorHAnsi" w:cstheme="minorHAnsi"/>
          <w:b/>
          <w:bCs/>
          <w:color w:val="000000"/>
          <w:lang w:eastAsia="nl-NL"/>
        </w:rPr>
        <w:t>VERKLARING</w:t>
      </w:r>
    </w:p>
    <w:p w14:paraId="7E3F2F81" w14:textId="77777777" w:rsidR="00BD034A" w:rsidRPr="002E4349" w:rsidRDefault="00BD034A" w:rsidP="00BD034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lang w:val="nl-NL" w:eastAsia="nl-NL"/>
        </w:rPr>
      </w:pPr>
    </w:p>
    <w:p w14:paraId="590E7507" w14:textId="77777777" w:rsidR="00BD034A" w:rsidRPr="002E4349" w:rsidRDefault="00BD034A" w:rsidP="00BD034A">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Ondergetekende</w:t>
      </w:r>
    </w:p>
    <w:p w14:paraId="1AAC6F7A" w14:textId="77777777" w:rsidR="00BD034A" w:rsidRPr="002E4349" w:rsidRDefault="00BD034A" w:rsidP="00BD034A">
      <w:pPr>
        <w:rPr>
          <w:rFonts w:asciiTheme="minorHAnsi" w:hAnsiTheme="minorHAnsi" w:cstheme="minorHAnsi"/>
          <w:color w:val="000000"/>
          <w:lang w:val="nl-NL" w:eastAsia="nl-NL"/>
        </w:rPr>
      </w:pPr>
    </w:p>
    <w:p w14:paraId="643D5E4E" w14:textId="10841786" w:rsidR="00BD034A" w:rsidRPr="002E4349" w:rsidRDefault="00BD034A" w:rsidP="00BD034A">
      <w:pPr>
        <w:rPr>
          <w:rFonts w:asciiTheme="minorHAnsi" w:hAnsiTheme="minorHAnsi" w:cstheme="minorHAnsi"/>
          <w:color w:val="000000"/>
          <w:lang w:eastAsia="nl-NL"/>
        </w:rPr>
      </w:pPr>
      <w:r w:rsidRPr="002E4349">
        <w:rPr>
          <w:rFonts w:asciiTheme="minorHAnsi" w:hAnsiTheme="minorHAnsi" w:cstheme="minorHAnsi"/>
          <w:color w:val="000000"/>
          <w:lang w:eastAsia="nl-NL"/>
        </w:rPr>
        <w:t>…………………</w:t>
      </w:r>
      <w:r w:rsidR="00847ED5" w:rsidRPr="002E4349">
        <w:rPr>
          <w:rFonts w:asciiTheme="minorHAnsi" w:hAnsiTheme="minorHAnsi" w:cstheme="minorHAnsi"/>
          <w:color w:val="000000"/>
          <w:lang w:eastAsia="nl-NL"/>
        </w:rPr>
        <w:t>…</w:t>
      </w:r>
      <w:r w:rsidR="00754ECD" w:rsidRPr="002E4349">
        <w:rPr>
          <w:rFonts w:asciiTheme="minorHAnsi" w:hAnsiTheme="minorHAnsi" w:cstheme="minorHAnsi"/>
          <w:color w:val="000000"/>
          <w:lang w:eastAsia="nl-NL"/>
        </w:rPr>
        <w:t>… (</w:t>
      </w:r>
      <w:r w:rsidRPr="002E4349">
        <w:rPr>
          <w:rFonts w:asciiTheme="minorHAnsi" w:hAnsiTheme="minorHAnsi" w:cstheme="minorHAnsi"/>
          <w:color w:val="000000"/>
          <w:lang w:eastAsia="nl-NL"/>
        </w:rPr>
        <w:t>diegene die tekent in opdracht van de algemeen directeur) verklaart dat</w:t>
      </w:r>
    </w:p>
    <w:p w14:paraId="2157BF03" w14:textId="77777777" w:rsidR="00BD034A" w:rsidRPr="002E4349" w:rsidRDefault="00BD034A" w:rsidP="00BD034A">
      <w:pPr>
        <w:rPr>
          <w:rFonts w:asciiTheme="minorHAnsi" w:hAnsiTheme="minorHAnsi" w:cstheme="minorHAnsi"/>
          <w:color w:val="000000"/>
          <w:lang w:eastAsia="nl-NL"/>
        </w:rPr>
      </w:pPr>
      <w:r w:rsidRPr="002E4349">
        <w:rPr>
          <w:rFonts w:asciiTheme="minorHAnsi" w:hAnsiTheme="minorHAnsi" w:cstheme="minorHAnsi"/>
          <w:color w:val="000000"/>
          <w:lang w:eastAsia="nl-NL"/>
        </w:rPr>
        <w:t>………………………………………,</w:t>
      </w:r>
    </w:p>
    <w:p w14:paraId="3E47A66A" w14:textId="77777777" w:rsidR="00BD034A" w:rsidRPr="002E4349" w:rsidRDefault="00BD034A" w:rsidP="00BD034A">
      <w:pPr>
        <w:rPr>
          <w:rFonts w:asciiTheme="minorHAnsi" w:hAnsiTheme="minorHAnsi" w:cstheme="minorBidi"/>
          <w:color w:val="000000"/>
          <w:lang w:eastAsia="nl-NL"/>
        </w:rPr>
      </w:pPr>
      <w:r w:rsidRPr="05640D3D">
        <w:rPr>
          <w:rFonts w:asciiTheme="minorHAnsi" w:hAnsiTheme="minorHAnsi" w:cstheme="minorBidi"/>
          <w:color w:val="000000" w:themeColor="text1"/>
          <w:lang w:eastAsia="nl-NL"/>
        </w:rPr>
        <w:t>met als adres………………….,</w:t>
      </w:r>
    </w:p>
    <w:p w14:paraId="5DC7FF8E" w14:textId="03270CEF" w:rsidR="00BD034A" w:rsidRPr="002E4349" w:rsidRDefault="00BD034A" w:rsidP="00BD034A">
      <w:pPr>
        <w:rPr>
          <w:rFonts w:asciiTheme="minorHAnsi" w:hAnsiTheme="minorHAnsi" w:cstheme="minorBidi"/>
          <w:color w:val="000000"/>
          <w:lang w:eastAsia="nl-NL"/>
        </w:rPr>
      </w:pPr>
      <w:r w:rsidRPr="05640D3D">
        <w:rPr>
          <w:rFonts w:asciiTheme="minorHAnsi" w:hAnsiTheme="minorHAnsi" w:cstheme="minorBidi"/>
          <w:color w:val="000000" w:themeColor="text1"/>
          <w:lang w:eastAsia="nl-NL"/>
        </w:rPr>
        <w:t>tewerkgesteld was bij scholengroep……………</w:t>
      </w:r>
      <w:r w:rsidR="00847ED5" w:rsidRPr="05640D3D">
        <w:rPr>
          <w:rFonts w:asciiTheme="minorHAnsi" w:hAnsiTheme="minorHAnsi" w:cstheme="minorBidi"/>
          <w:color w:val="000000" w:themeColor="text1"/>
          <w:lang w:eastAsia="nl-NL"/>
        </w:rPr>
        <w:t>……</w:t>
      </w:r>
      <w:r w:rsidRPr="05640D3D">
        <w:rPr>
          <w:rFonts w:asciiTheme="minorHAnsi" w:hAnsiTheme="minorHAnsi" w:cstheme="minorBidi"/>
          <w:color w:val="000000" w:themeColor="text1"/>
          <w:lang w:eastAsia="nl-NL"/>
        </w:rPr>
        <w:t>van het GO! Onderwijs van de Vlaamse Gemeenschap van ……tot en met………</w:t>
      </w:r>
    </w:p>
    <w:p w14:paraId="5CA3DCA0" w14:textId="77777777" w:rsidR="00BD034A" w:rsidRPr="002E4349" w:rsidRDefault="00BD034A" w:rsidP="00BD034A">
      <w:pPr>
        <w:rPr>
          <w:rFonts w:asciiTheme="minorHAnsi" w:hAnsiTheme="minorHAnsi" w:cstheme="minorHAnsi"/>
          <w:color w:val="000000"/>
          <w:lang w:eastAsia="nl-NL"/>
        </w:rPr>
      </w:pPr>
    </w:p>
    <w:p w14:paraId="4B98DA24" w14:textId="678C5192" w:rsidR="00BD034A" w:rsidRPr="002E4349" w:rsidRDefault="00BD034A" w:rsidP="00BD034A">
      <w:pPr>
        <w:rPr>
          <w:rFonts w:asciiTheme="minorHAnsi" w:hAnsiTheme="minorHAnsi" w:cstheme="minorHAnsi"/>
          <w:color w:val="000000"/>
          <w:lang w:eastAsia="nl-NL"/>
        </w:rPr>
      </w:pPr>
      <w:r w:rsidRPr="002E4349">
        <w:rPr>
          <w:rFonts w:asciiTheme="minorHAnsi" w:hAnsiTheme="minorHAnsi" w:cstheme="minorHAnsi"/>
          <w:color w:val="000000"/>
          <w:lang w:eastAsia="nl-NL"/>
        </w:rPr>
        <w:t>Aan dit personeelslid werd het vakantiegeld en het aantal verlofdagen toegekend, berekend volgens de</w:t>
      </w:r>
      <w:r w:rsidR="004237C2">
        <w:rPr>
          <w:rFonts w:asciiTheme="minorHAnsi" w:hAnsiTheme="minorHAnsi" w:cstheme="minorHAnsi"/>
          <w:color w:val="000000"/>
          <w:lang w:eastAsia="nl-NL"/>
        </w:rPr>
        <w:t xml:space="preserve"> </w:t>
      </w:r>
      <w:r w:rsidRPr="002E4349">
        <w:rPr>
          <w:rFonts w:asciiTheme="minorHAnsi" w:hAnsiTheme="minorHAnsi" w:cstheme="minorHAnsi"/>
          <w:color w:val="000000"/>
          <w:lang w:eastAsia="nl-NL"/>
        </w:rPr>
        <w:t>bepalingen die van toepassing zijn op het contractueel personeel van de scholengroep (publiek stelsel).</w:t>
      </w:r>
    </w:p>
    <w:p w14:paraId="41F56B39" w14:textId="77777777" w:rsidR="00BD034A" w:rsidRPr="002E4349" w:rsidRDefault="00BD034A" w:rsidP="00BD034A">
      <w:pPr>
        <w:rPr>
          <w:rFonts w:asciiTheme="minorHAnsi" w:hAnsiTheme="minorHAnsi" w:cstheme="minorHAnsi"/>
          <w:color w:val="000000"/>
          <w:lang w:eastAsia="nl-NL"/>
        </w:rPr>
      </w:pPr>
    </w:p>
    <w:p w14:paraId="7F1F42DE" w14:textId="77777777" w:rsidR="00BD034A" w:rsidRPr="002E4349" w:rsidRDefault="00BD034A" w:rsidP="00BD034A">
      <w:pPr>
        <w:rPr>
          <w:rFonts w:asciiTheme="minorHAnsi" w:hAnsiTheme="minorHAnsi" w:cstheme="minorHAnsi"/>
          <w:color w:val="000000"/>
          <w:lang w:val="nl-NL" w:eastAsia="nl-NL"/>
        </w:rPr>
      </w:pPr>
      <w:r w:rsidRPr="002E4349">
        <w:rPr>
          <w:rFonts w:asciiTheme="minorHAnsi" w:hAnsiTheme="minorHAnsi" w:cstheme="minorHAnsi"/>
          <w:color w:val="000000"/>
          <w:lang w:eastAsia="nl-NL"/>
        </w:rPr>
        <w:t>Het vakantiegeld moet beschouwd worden als een forfaitaire toeslag en niet als een vergoeding voor vakantiedagen. Het vakantiegeld is niet verrekenbaar met het enkel en dubbel verlofgeld en de prestaties geven geen aanleiding tot het toekennen van verlofdagen van toepassing in de private sector.</w:t>
      </w:r>
    </w:p>
    <w:p w14:paraId="6D5544B1" w14:textId="77777777" w:rsidR="00BD034A" w:rsidRPr="002E4349" w:rsidRDefault="00BD034A" w:rsidP="00BD034A">
      <w:pPr>
        <w:rPr>
          <w:rFonts w:asciiTheme="minorHAnsi" w:hAnsiTheme="minorHAnsi" w:cstheme="minorHAnsi"/>
          <w:color w:val="000000"/>
          <w:lang w:val="nl-NL" w:eastAsia="nl-NL"/>
        </w:rPr>
      </w:pPr>
    </w:p>
    <w:p w14:paraId="7B3938DA" w14:textId="77777777" w:rsidR="00BD034A" w:rsidRPr="002E4349" w:rsidRDefault="00BD034A" w:rsidP="00BD034A">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Opgemaakt te ..................................op ...................................................</w:t>
      </w:r>
    </w:p>
    <w:p w14:paraId="5D46FB74" w14:textId="77777777" w:rsidR="00BD034A" w:rsidRPr="002E4349" w:rsidRDefault="00BD034A" w:rsidP="00BD034A">
      <w:pPr>
        <w:rPr>
          <w:rFonts w:asciiTheme="minorHAnsi" w:hAnsiTheme="minorHAnsi" w:cstheme="minorHAnsi"/>
          <w:color w:val="000000"/>
          <w:lang w:val="nl-NL" w:eastAsia="nl-NL"/>
        </w:rPr>
      </w:pPr>
    </w:p>
    <w:p w14:paraId="07297F84" w14:textId="77777777" w:rsidR="00BD034A" w:rsidRPr="002E4349" w:rsidRDefault="00BD034A" w:rsidP="00BD034A">
      <w:pPr>
        <w:rPr>
          <w:rFonts w:asciiTheme="minorHAnsi" w:hAnsiTheme="minorHAnsi" w:cstheme="minorHAnsi"/>
          <w:color w:val="000000"/>
          <w:lang w:val="nl-NL" w:eastAsia="nl-NL"/>
        </w:rPr>
      </w:pPr>
    </w:p>
    <w:p w14:paraId="5E0D8D6B" w14:textId="77777777" w:rsidR="00BD034A" w:rsidRPr="002E4349" w:rsidRDefault="00BD034A" w:rsidP="00BD034A">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Handtekening (+ naam)</w:t>
      </w:r>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12"/>
      <w:bookmarkEnd w:id="8013"/>
      <w:bookmarkEnd w:id="8014"/>
    </w:p>
    <w:sectPr w:rsidR="00BD034A" w:rsidRPr="002E4349" w:rsidSect="00633D63">
      <w:footnotePr>
        <w:numRestart w:val="eachPage"/>
      </w:footnotePr>
      <w:type w:val="continuous"/>
      <w:pgSz w:w="11907" w:h="16840" w:code="9"/>
      <w:pgMar w:top="1418" w:right="1418" w:bottom="1418" w:left="1418" w:header="709" w:footer="709"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6E4EE" w14:textId="77777777" w:rsidR="005F6C1B" w:rsidRDefault="005F6C1B">
      <w:r>
        <w:separator/>
      </w:r>
    </w:p>
  </w:endnote>
  <w:endnote w:type="continuationSeparator" w:id="0">
    <w:p w14:paraId="64CFE2A5" w14:textId="77777777" w:rsidR="005F6C1B" w:rsidRDefault="005F6C1B">
      <w:r>
        <w:continuationSeparator/>
      </w:r>
    </w:p>
  </w:endnote>
  <w:endnote w:type="continuationNotice" w:id="1">
    <w:p w14:paraId="4D4AC595" w14:textId="77777777" w:rsidR="005F6C1B" w:rsidRDefault="005F6C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ira Sans">
    <w:charset w:val="00"/>
    <w:family w:val="swiss"/>
    <w:pitch w:val="variable"/>
    <w:sig w:usb0="600002FF"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IDFont+F2">
    <w:altName w:val="Yu Gothic"/>
    <w:panose1 w:val="00000000000000000000"/>
    <w:charset w:val="80"/>
    <w:family w:val="auto"/>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ED1C0" w14:textId="77777777" w:rsidR="00772028" w:rsidRDefault="00772028" w:rsidP="007F05F1">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279</w:t>
    </w:r>
    <w:r>
      <w:rPr>
        <w:rStyle w:val="Paginanummer"/>
      </w:rPr>
      <w:fldChar w:fldCharType="end"/>
    </w:r>
  </w:p>
  <w:p w14:paraId="30F1779C" w14:textId="77777777" w:rsidR="00772028" w:rsidRDefault="00772028" w:rsidP="007F05F1">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7172426"/>
      <w:docPartObj>
        <w:docPartGallery w:val="Page Numbers (Bottom of Page)"/>
        <w:docPartUnique/>
      </w:docPartObj>
    </w:sdtPr>
    <w:sdtEndPr>
      <w:rPr>
        <w:rFonts w:asciiTheme="minorHAnsi" w:hAnsiTheme="minorHAnsi" w:cstheme="minorBidi"/>
      </w:rPr>
    </w:sdtEndPr>
    <w:sdtContent>
      <w:p w14:paraId="2A3037EA" w14:textId="611D9949" w:rsidR="00EA23F4" w:rsidRPr="00BB3197" w:rsidRDefault="009F389F">
        <w:pPr>
          <w:pStyle w:val="Voettekst"/>
          <w:jc w:val="right"/>
          <w:rPr>
            <w:rFonts w:asciiTheme="minorHAnsi" w:hAnsiTheme="minorHAnsi" w:cstheme="minorHAnsi"/>
          </w:rPr>
        </w:pPr>
        <w:r w:rsidRPr="00BB3197">
          <w:rPr>
            <w:rFonts w:asciiTheme="minorHAnsi" w:hAnsiTheme="minorHAnsi" w:cstheme="minorHAnsi"/>
            <w:noProof/>
          </w:rPr>
          <w:drawing>
            <wp:anchor distT="0" distB="0" distL="114300" distR="114300" simplePos="0" relativeHeight="251658240" behindDoc="0" locked="0" layoutInCell="1" allowOverlap="1" wp14:anchorId="31C747CE" wp14:editId="480F77F0">
              <wp:simplePos x="0" y="0"/>
              <wp:positionH relativeFrom="page">
                <wp:align>left</wp:align>
              </wp:positionH>
              <wp:positionV relativeFrom="paragraph">
                <wp:posOffset>-258324</wp:posOffset>
              </wp:positionV>
              <wp:extent cx="1270635" cy="1000760"/>
              <wp:effectExtent l="0" t="0" r="5715" b="8890"/>
              <wp:wrapThrough wrapText="bothSides">
                <wp:wrapPolygon edited="0">
                  <wp:start x="10039" y="0"/>
                  <wp:lineTo x="8420" y="411"/>
                  <wp:lineTo x="0" y="10690"/>
                  <wp:lineTo x="0" y="21381"/>
                  <wp:lineTo x="2591" y="21381"/>
                  <wp:lineTo x="3238" y="21381"/>
                  <wp:lineTo x="5505" y="19736"/>
                  <wp:lineTo x="10363" y="19736"/>
                  <wp:lineTo x="18783" y="15624"/>
                  <wp:lineTo x="18459" y="13157"/>
                  <wp:lineTo x="21373" y="11102"/>
                  <wp:lineTo x="21373" y="10690"/>
                  <wp:lineTo x="18135" y="6579"/>
                  <wp:lineTo x="16840" y="4523"/>
                  <wp:lineTo x="13277" y="0"/>
                  <wp:lineTo x="10039" y="0"/>
                </wp:wrapPolygon>
              </wp:wrapThrough>
              <wp:docPr id="163149307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52035" name="Graphic 3"/>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635" cy="1000760"/>
                      </a:xfrm>
                      <a:prstGeom prst="rect">
                        <a:avLst/>
                      </a:prstGeom>
                    </pic:spPr>
                  </pic:pic>
                </a:graphicData>
              </a:graphic>
            </wp:anchor>
          </w:drawing>
        </w:r>
        <w:r w:rsidR="00EA23F4" w:rsidRPr="00BB3197">
          <w:rPr>
            <w:rFonts w:asciiTheme="minorHAnsi" w:hAnsiTheme="minorHAnsi" w:cstheme="minorHAnsi"/>
          </w:rPr>
          <w:fldChar w:fldCharType="begin"/>
        </w:r>
        <w:r w:rsidR="00EA23F4" w:rsidRPr="00BB3197">
          <w:rPr>
            <w:rFonts w:asciiTheme="minorHAnsi" w:hAnsiTheme="minorHAnsi" w:cstheme="minorHAnsi"/>
          </w:rPr>
          <w:instrText>PAGE   \* MERGEFORMAT</w:instrText>
        </w:r>
        <w:r w:rsidR="00EA23F4" w:rsidRPr="00BB3197">
          <w:rPr>
            <w:rFonts w:asciiTheme="minorHAnsi" w:hAnsiTheme="minorHAnsi" w:cstheme="minorHAnsi"/>
          </w:rPr>
          <w:fldChar w:fldCharType="separate"/>
        </w:r>
        <w:r w:rsidR="00EA23F4" w:rsidRPr="00BB3197">
          <w:rPr>
            <w:rFonts w:asciiTheme="minorHAnsi" w:hAnsiTheme="minorHAnsi" w:cstheme="minorHAnsi"/>
            <w:lang w:val="nl-NL"/>
          </w:rPr>
          <w:t>2</w:t>
        </w:r>
        <w:r w:rsidR="00EA23F4" w:rsidRPr="00BB3197">
          <w:rPr>
            <w:rFonts w:asciiTheme="minorHAnsi" w:hAnsiTheme="minorHAnsi" w:cstheme="minorHAnsi"/>
          </w:rPr>
          <w:fldChar w:fldCharType="end"/>
        </w:r>
      </w:p>
    </w:sdtContent>
  </w:sdt>
  <w:p w14:paraId="52EC990C" w14:textId="7BAE19B8" w:rsidR="00772028" w:rsidRPr="00514858" w:rsidRDefault="00772028" w:rsidP="009F389F">
    <w:pPr>
      <w:pStyle w:val="Voettekst"/>
      <w:ind w:right="360"/>
      <w:rPr>
        <w:color w:val="737373"/>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8512A" w14:textId="77777777" w:rsidR="005F6C1B" w:rsidRDefault="005F6C1B">
      <w:r>
        <w:separator/>
      </w:r>
    </w:p>
  </w:footnote>
  <w:footnote w:type="continuationSeparator" w:id="0">
    <w:p w14:paraId="4F9A5B6B" w14:textId="77777777" w:rsidR="005F6C1B" w:rsidRDefault="005F6C1B">
      <w:r>
        <w:continuationSeparator/>
      </w:r>
    </w:p>
  </w:footnote>
  <w:footnote w:type="continuationNotice" w:id="1">
    <w:p w14:paraId="16D7F8B5" w14:textId="77777777" w:rsidR="005F6C1B" w:rsidRDefault="005F6C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AE669" w14:textId="2CEB1291" w:rsidR="00FB2D07" w:rsidRPr="002E4349" w:rsidRDefault="009F389F" w:rsidP="00BB3197">
    <w:pPr>
      <w:pStyle w:val="Koptekst"/>
      <w:jc w:val="center"/>
      <w:rPr>
        <w:rFonts w:asciiTheme="minorHAnsi" w:hAnsiTheme="minorHAnsi" w:cstheme="minorHAnsi"/>
      </w:rPr>
    </w:pPr>
    <w:r>
      <w:rPr>
        <w:noProof/>
      </w:rPr>
      <w:drawing>
        <wp:anchor distT="0" distB="0" distL="114300" distR="114300" simplePos="0" relativeHeight="251658241" behindDoc="1" locked="0" layoutInCell="1" allowOverlap="1" wp14:anchorId="71624145" wp14:editId="18A1BA1C">
          <wp:simplePos x="0" y="0"/>
          <wp:positionH relativeFrom="page">
            <wp:align>right</wp:align>
          </wp:positionH>
          <wp:positionV relativeFrom="paragraph">
            <wp:posOffset>-439971</wp:posOffset>
          </wp:positionV>
          <wp:extent cx="1176655" cy="611505"/>
          <wp:effectExtent l="0" t="0" r="4445" b="0"/>
          <wp:wrapNone/>
          <wp:docPr id="2514390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4389" name="Picture 1" descr="A close-up of a logo&#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76655" cy="611505"/>
                  </a:xfrm>
                  <a:prstGeom prst="rect">
                    <a:avLst/>
                  </a:prstGeom>
                </pic:spPr>
              </pic:pic>
            </a:graphicData>
          </a:graphic>
        </wp:anchor>
      </w:drawing>
    </w:r>
    <w:r w:rsidR="00772028" w:rsidRPr="002E4349">
      <w:rPr>
        <w:rFonts w:asciiTheme="minorHAnsi" w:hAnsiTheme="minorHAnsi" w:cstheme="minorHAnsi"/>
        <w:noProof/>
      </w:rPr>
      <w:fldChar w:fldCharType="begin"/>
    </w:r>
    <w:r w:rsidR="00772028" w:rsidRPr="002E4349">
      <w:rPr>
        <w:rFonts w:asciiTheme="minorHAnsi" w:hAnsiTheme="minorHAnsi" w:cstheme="minorHAnsi"/>
        <w:noProof/>
      </w:rPr>
      <w:instrText xml:space="preserve"> STYLEREF  "Kop 1"  \* MERGEFORMAT </w:instrText>
    </w:r>
    <w:r w:rsidR="004D536F">
      <w:rPr>
        <w:rFonts w:asciiTheme="minorHAnsi" w:hAnsiTheme="minorHAnsi" w:cstheme="minorHAnsi"/>
        <w:noProof/>
      </w:rPr>
      <w:fldChar w:fldCharType="separate"/>
    </w:r>
    <w:r w:rsidR="004D536F">
      <w:rPr>
        <w:rFonts w:asciiTheme="minorHAnsi" w:hAnsiTheme="minorHAnsi" w:cstheme="minorHAnsi"/>
        <w:noProof/>
      </w:rPr>
      <w:t>Inhoudsopgave</w:t>
    </w:r>
    <w:r w:rsidR="00772028" w:rsidRPr="002E4349">
      <w:rPr>
        <w:rFonts w:asciiTheme="minorHAnsi" w:hAnsiTheme="minorHAnsi" w:cstheme="minorHAnsi"/>
        <w:noProof/>
      </w:rPr>
      <w:fldChar w:fldCharType="end"/>
    </w:r>
    <w:r w:rsidR="00772028" w:rsidRPr="002E4349">
      <w:rPr>
        <w:rFonts w:asciiTheme="minorHAnsi" w:hAnsiTheme="minorHAnsi" w:cstheme="minorHAnsi"/>
        <w:noProof/>
      </w:rPr>
      <w:ptab w:relativeTo="margin" w:alignment="left" w:leader="none"/>
    </w:r>
    <w:r w:rsidR="00772028" w:rsidRPr="002E4349">
      <w:rPr>
        <w:rFonts w:asciiTheme="minorHAnsi" w:hAnsiTheme="minorHAnsi" w:cstheme="minorHAnsi"/>
        <w:noProof/>
      </w:rPr>
      <w:ptab w:relativeTo="indent" w:alignment="lef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0E879" w14:textId="228C0878" w:rsidR="00772028" w:rsidRPr="00A1207C" w:rsidRDefault="00A1207C" w:rsidP="00A1207C">
    <w:pPr>
      <w:pStyle w:val="Koptekst"/>
      <w:jc w:val="center"/>
      <w:rPr>
        <w:rFonts w:asciiTheme="minorHAnsi" w:hAnsiTheme="minorHAnsi" w:cstheme="minorHAnsi"/>
      </w:rPr>
    </w:pPr>
    <w:r>
      <w:rPr>
        <w:noProof/>
      </w:rPr>
      <w:drawing>
        <wp:anchor distT="0" distB="0" distL="114300" distR="114300" simplePos="0" relativeHeight="251658242" behindDoc="1" locked="0" layoutInCell="1" allowOverlap="1" wp14:anchorId="5A164C4F" wp14:editId="5A28AEEB">
          <wp:simplePos x="0" y="0"/>
          <wp:positionH relativeFrom="page">
            <wp:posOffset>6369468</wp:posOffset>
          </wp:positionH>
          <wp:positionV relativeFrom="paragraph">
            <wp:posOffset>-452048</wp:posOffset>
          </wp:positionV>
          <wp:extent cx="1176655" cy="611505"/>
          <wp:effectExtent l="0" t="0" r="4445" b="0"/>
          <wp:wrapNone/>
          <wp:docPr id="628812128"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4389" name="Picture 1" descr="A close-up of a logo&#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76655" cy="611505"/>
                  </a:xfrm>
                  <a:prstGeom prst="rect">
                    <a:avLst/>
                  </a:prstGeom>
                </pic:spPr>
              </pic:pic>
            </a:graphicData>
          </a:graphic>
        </wp:anchor>
      </w:drawing>
    </w:r>
    <w:r w:rsidR="00772028" w:rsidRPr="00A1207C">
      <w:rPr>
        <w:rFonts w:asciiTheme="minorHAnsi" w:hAnsiTheme="minorHAnsi" w:cstheme="minorHAnsi"/>
        <w:noProof/>
      </w:rPr>
      <w:fldChar w:fldCharType="begin"/>
    </w:r>
    <w:r w:rsidR="00772028" w:rsidRPr="00A1207C">
      <w:rPr>
        <w:rFonts w:asciiTheme="minorHAnsi" w:hAnsiTheme="minorHAnsi" w:cstheme="minorHAnsi"/>
        <w:noProof/>
      </w:rPr>
      <w:instrText xml:space="preserve"> STYLEREF  "Kop 1" \n  \* MERGEFORMAT </w:instrText>
    </w:r>
    <w:r w:rsidR="00772028" w:rsidRPr="00A1207C">
      <w:rPr>
        <w:rFonts w:asciiTheme="minorHAnsi" w:hAnsiTheme="minorHAnsi" w:cstheme="minorHAnsi"/>
        <w:noProof/>
      </w:rPr>
      <w:fldChar w:fldCharType="separate"/>
    </w:r>
    <w:r w:rsidR="004D536F">
      <w:rPr>
        <w:rFonts w:asciiTheme="minorHAnsi" w:hAnsiTheme="minorHAnsi" w:cstheme="minorHAnsi"/>
        <w:noProof/>
      </w:rPr>
      <w:t>Hoofdstuk 2:</w:t>
    </w:r>
    <w:r w:rsidR="00772028" w:rsidRPr="00A1207C">
      <w:rPr>
        <w:rFonts w:asciiTheme="minorHAnsi" w:hAnsiTheme="minorHAnsi" w:cstheme="minorHAnsi"/>
        <w:noProof/>
      </w:rPr>
      <w:fldChar w:fldCharType="end"/>
    </w:r>
    <w:r w:rsidR="00772028" w:rsidRPr="00A1207C">
      <w:rPr>
        <w:rFonts w:asciiTheme="minorHAnsi" w:hAnsiTheme="minorHAnsi" w:cstheme="minorHAnsi"/>
      </w:rPr>
      <w:t xml:space="preserve"> </w:t>
    </w:r>
    <w:r w:rsidR="00772028" w:rsidRPr="00A1207C">
      <w:rPr>
        <w:rFonts w:asciiTheme="minorHAnsi" w:hAnsiTheme="minorHAnsi" w:cstheme="minorHAnsi"/>
        <w:noProof/>
      </w:rPr>
      <w:fldChar w:fldCharType="begin"/>
    </w:r>
    <w:r w:rsidR="00772028" w:rsidRPr="00A1207C">
      <w:rPr>
        <w:rFonts w:asciiTheme="minorHAnsi" w:hAnsiTheme="minorHAnsi" w:cstheme="minorHAnsi"/>
        <w:noProof/>
      </w:rPr>
      <w:instrText xml:space="preserve"> STYLEREF  "Kop 1"  \* MERGEFORMAT </w:instrText>
    </w:r>
    <w:r w:rsidR="00772028" w:rsidRPr="00A1207C">
      <w:rPr>
        <w:rFonts w:asciiTheme="minorHAnsi" w:hAnsiTheme="minorHAnsi" w:cstheme="minorHAnsi"/>
        <w:noProof/>
      </w:rPr>
      <w:fldChar w:fldCharType="separate"/>
    </w:r>
    <w:r w:rsidR="004D536F">
      <w:rPr>
        <w:rFonts w:asciiTheme="minorHAnsi" w:hAnsiTheme="minorHAnsi" w:cstheme="minorHAnsi"/>
        <w:noProof/>
      </w:rPr>
      <w:t>Het afsluiten van een arbeidsovereenkomst</w:t>
    </w:r>
    <w:r w:rsidR="00772028" w:rsidRPr="00A1207C">
      <w:rPr>
        <w:rFonts w:asciiTheme="minorHAnsi" w:hAnsiTheme="minorHAnsi" w:cstheme="minorHAnsi"/>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F7E61" w14:textId="5EBBF12F"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4D536F">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4D536F">
      <w:rPr>
        <w:noProof/>
      </w:rPr>
      <w:t>Soorten arbeidsovereenkomsten naargelang de duur en de arbeid</w:t>
    </w:r>
    <w:r>
      <w:rPr>
        <w:noProof/>
      </w:rPr>
      <w:fldChar w:fldCharType="end"/>
    </w:r>
  </w:p>
  <w:p w14:paraId="7E90106C" w14:textId="77777777" w:rsidR="00772028" w:rsidRPr="00DC58C0" w:rsidRDefault="00772028" w:rsidP="00DC58C0">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59F2A" w14:textId="6B2D64F8" w:rsidR="00772028" w:rsidRPr="00A1207C" w:rsidRDefault="00A1207C" w:rsidP="00A1207C">
    <w:pPr>
      <w:pStyle w:val="Koptekst"/>
      <w:jc w:val="center"/>
      <w:rPr>
        <w:rFonts w:asciiTheme="minorHAnsi" w:hAnsiTheme="minorHAnsi" w:cstheme="minorHAnsi"/>
      </w:rPr>
    </w:pPr>
    <w:r>
      <w:rPr>
        <w:noProof/>
      </w:rPr>
      <w:drawing>
        <wp:anchor distT="0" distB="0" distL="114300" distR="114300" simplePos="0" relativeHeight="251658243" behindDoc="1" locked="0" layoutInCell="1" allowOverlap="1" wp14:anchorId="35BD194E" wp14:editId="0ED57A7E">
          <wp:simplePos x="0" y="0"/>
          <wp:positionH relativeFrom="page">
            <wp:posOffset>6375255</wp:posOffset>
          </wp:positionH>
          <wp:positionV relativeFrom="paragraph">
            <wp:posOffset>-434685</wp:posOffset>
          </wp:positionV>
          <wp:extent cx="1176655" cy="611505"/>
          <wp:effectExtent l="0" t="0" r="4445" b="0"/>
          <wp:wrapNone/>
          <wp:docPr id="97220290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4389" name="Picture 1" descr="A close-up of a logo&#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76655" cy="611505"/>
                  </a:xfrm>
                  <a:prstGeom prst="rect">
                    <a:avLst/>
                  </a:prstGeom>
                </pic:spPr>
              </pic:pic>
            </a:graphicData>
          </a:graphic>
        </wp:anchor>
      </w:drawing>
    </w:r>
    <w:r w:rsidR="00772028" w:rsidRPr="00A1207C">
      <w:rPr>
        <w:rFonts w:asciiTheme="minorHAnsi" w:hAnsiTheme="minorHAnsi" w:cstheme="minorHAnsi"/>
        <w:noProof/>
      </w:rPr>
      <w:fldChar w:fldCharType="begin"/>
    </w:r>
    <w:r w:rsidR="00772028" w:rsidRPr="00A1207C">
      <w:rPr>
        <w:rFonts w:asciiTheme="minorHAnsi" w:hAnsiTheme="minorHAnsi" w:cstheme="minorHAnsi"/>
        <w:noProof/>
      </w:rPr>
      <w:instrText xml:space="preserve"> STYLEREF  "Kop 1" \n  \* MERGEFORMAT </w:instrText>
    </w:r>
    <w:r w:rsidR="00772028" w:rsidRPr="00A1207C">
      <w:rPr>
        <w:rFonts w:asciiTheme="minorHAnsi" w:hAnsiTheme="minorHAnsi" w:cstheme="minorHAnsi"/>
        <w:noProof/>
      </w:rPr>
      <w:fldChar w:fldCharType="separate"/>
    </w:r>
    <w:r w:rsidR="004D536F">
      <w:rPr>
        <w:rFonts w:asciiTheme="minorHAnsi" w:hAnsiTheme="minorHAnsi" w:cstheme="minorHAnsi"/>
        <w:noProof/>
      </w:rPr>
      <w:t>Hoofdstuk 9:</w:t>
    </w:r>
    <w:r w:rsidR="00772028" w:rsidRPr="00A1207C">
      <w:rPr>
        <w:rFonts w:asciiTheme="minorHAnsi" w:hAnsiTheme="minorHAnsi" w:cstheme="minorHAnsi"/>
        <w:noProof/>
      </w:rPr>
      <w:fldChar w:fldCharType="end"/>
    </w:r>
    <w:r w:rsidR="00772028" w:rsidRPr="00A1207C">
      <w:rPr>
        <w:rFonts w:asciiTheme="minorHAnsi" w:hAnsiTheme="minorHAnsi" w:cstheme="minorHAnsi"/>
      </w:rPr>
      <w:t xml:space="preserve"> </w:t>
    </w:r>
    <w:r w:rsidR="00772028" w:rsidRPr="00A1207C">
      <w:rPr>
        <w:rFonts w:asciiTheme="minorHAnsi" w:hAnsiTheme="minorHAnsi" w:cstheme="minorHAnsi"/>
        <w:noProof/>
      </w:rPr>
      <w:fldChar w:fldCharType="begin"/>
    </w:r>
    <w:r w:rsidR="00772028" w:rsidRPr="00A1207C">
      <w:rPr>
        <w:rFonts w:asciiTheme="minorHAnsi" w:hAnsiTheme="minorHAnsi" w:cstheme="minorHAnsi"/>
        <w:noProof/>
      </w:rPr>
      <w:instrText xml:space="preserve"> STYLEREF  "Kop 1"  \* MERGEFORMAT </w:instrText>
    </w:r>
    <w:r w:rsidR="00772028" w:rsidRPr="00A1207C">
      <w:rPr>
        <w:rFonts w:asciiTheme="minorHAnsi" w:hAnsiTheme="minorHAnsi" w:cstheme="minorHAnsi"/>
        <w:noProof/>
      </w:rPr>
      <w:fldChar w:fldCharType="separate"/>
    </w:r>
    <w:r w:rsidR="004D536F">
      <w:rPr>
        <w:rFonts w:asciiTheme="minorHAnsi" w:hAnsiTheme="minorHAnsi" w:cstheme="minorHAnsi"/>
        <w:noProof/>
      </w:rPr>
      <w:t>Modeldocumenten</w:t>
    </w:r>
    <w:r w:rsidR="00772028" w:rsidRPr="00A1207C">
      <w:rPr>
        <w:rFonts w:asciiTheme="minorHAnsi" w:hAnsiTheme="minorHAnsi" w:cstheme="minorHAnsi"/>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858E67A"/>
    <w:lvl w:ilvl="0">
      <w:numFmt w:val="decimal"/>
      <w:lvlText w:val="*"/>
      <w:lvlJc w:val="left"/>
    </w:lvl>
  </w:abstractNum>
  <w:abstractNum w:abstractNumId="2" w15:restartNumberingAfterBreak="0">
    <w:nsid w:val="008F1397"/>
    <w:multiLevelType w:val="hybridMultilevel"/>
    <w:tmpl w:val="683C421A"/>
    <w:lvl w:ilvl="0" w:tplc="0813000F">
      <w:start w:val="1"/>
      <w:numFmt w:val="decimal"/>
      <w:lvlText w:val="%1."/>
      <w:lvlJc w:val="left"/>
      <w:pPr>
        <w:ind w:left="2295" w:hanging="360"/>
      </w:pPr>
    </w:lvl>
    <w:lvl w:ilvl="1" w:tplc="08130019" w:tentative="1">
      <w:start w:val="1"/>
      <w:numFmt w:val="lowerLetter"/>
      <w:lvlText w:val="%2."/>
      <w:lvlJc w:val="left"/>
      <w:pPr>
        <w:ind w:left="3015" w:hanging="360"/>
      </w:pPr>
    </w:lvl>
    <w:lvl w:ilvl="2" w:tplc="0813001B" w:tentative="1">
      <w:start w:val="1"/>
      <w:numFmt w:val="lowerRoman"/>
      <w:lvlText w:val="%3."/>
      <w:lvlJc w:val="right"/>
      <w:pPr>
        <w:ind w:left="3735" w:hanging="180"/>
      </w:pPr>
    </w:lvl>
    <w:lvl w:ilvl="3" w:tplc="0813000F" w:tentative="1">
      <w:start w:val="1"/>
      <w:numFmt w:val="decimal"/>
      <w:lvlText w:val="%4."/>
      <w:lvlJc w:val="left"/>
      <w:pPr>
        <w:ind w:left="4455" w:hanging="360"/>
      </w:pPr>
    </w:lvl>
    <w:lvl w:ilvl="4" w:tplc="08130019" w:tentative="1">
      <w:start w:val="1"/>
      <w:numFmt w:val="lowerLetter"/>
      <w:lvlText w:val="%5."/>
      <w:lvlJc w:val="left"/>
      <w:pPr>
        <w:ind w:left="5175" w:hanging="360"/>
      </w:pPr>
    </w:lvl>
    <w:lvl w:ilvl="5" w:tplc="0813001B" w:tentative="1">
      <w:start w:val="1"/>
      <w:numFmt w:val="lowerRoman"/>
      <w:lvlText w:val="%6."/>
      <w:lvlJc w:val="right"/>
      <w:pPr>
        <w:ind w:left="5895" w:hanging="180"/>
      </w:pPr>
    </w:lvl>
    <w:lvl w:ilvl="6" w:tplc="0813000F" w:tentative="1">
      <w:start w:val="1"/>
      <w:numFmt w:val="decimal"/>
      <w:lvlText w:val="%7."/>
      <w:lvlJc w:val="left"/>
      <w:pPr>
        <w:ind w:left="6615" w:hanging="360"/>
      </w:pPr>
    </w:lvl>
    <w:lvl w:ilvl="7" w:tplc="08130019" w:tentative="1">
      <w:start w:val="1"/>
      <w:numFmt w:val="lowerLetter"/>
      <w:lvlText w:val="%8."/>
      <w:lvlJc w:val="left"/>
      <w:pPr>
        <w:ind w:left="7335" w:hanging="360"/>
      </w:pPr>
    </w:lvl>
    <w:lvl w:ilvl="8" w:tplc="0813001B" w:tentative="1">
      <w:start w:val="1"/>
      <w:numFmt w:val="lowerRoman"/>
      <w:lvlText w:val="%9."/>
      <w:lvlJc w:val="right"/>
      <w:pPr>
        <w:ind w:left="8055" w:hanging="180"/>
      </w:pPr>
    </w:lvl>
  </w:abstractNum>
  <w:abstractNum w:abstractNumId="3" w15:restartNumberingAfterBreak="0">
    <w:nsid w:val="00AE40E6"/>
    <w:multiLevelType w:val="hybridMultilevel"/>
    <w:tmpl w:val="F688798E"/>
    <w:lvl w:ilvl="0" w:tplc="56E86890">
      <w:start w:val="1"/>
      <w:numFmt w:val="bullet"/>
      <w:lvlText w:val="."/>
      <w:lvlJc w:val="left"/>
      <w:pPr>
        <w:ind w:left="1570" w:hanging="360"/>
      </w:pPr>
      <w:rPr>
        <w:rFonts w:ascii="Calibri" w:hAnsi="Calibri"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4" w15:restartNumberingAfterBreak="0">
    <w:nsid w:val="013E61A4"/>
    <w:multiLevelType w:val="multilevel"/>
    <w:tmpl w:val="1EF0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80440A"/>
    <w:multiLevelType w:val="multilevel"/>
    <w:tmpl w:val="E7FEB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E132A4"/>
    <w:multiLevelType w:val="hybridMultilevel"/>
    <w:tmpl w:val="DD2EE240"/>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22878CD"/>
    <w:multiLevelType w:val="hybridMultilevel"/>
    <w:tmpl w:val="1DA219E6"/>
    <w:lvl w:ilvl="0" w:tplc="FFFFFFFF">
      <w:start w:val="1"/>
      <w:numFmt w:val="bullet"/>
      <w:lvlText w:val="-"/>
      <w:lvlJc w:val="left"/>
      <w:pPr>
        <w:ind w:left="1080" w:hanging="360"/>
      </w:pPr>
      <w:rPr>
        <w:rFonts w:ascii="Calibri" w:eastAsia="Times New Roman" w:hAnsi="Calibri" w:cs="Calibr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02FE6E82"/>
    <w:multiLevelType w:val="hybridMultilevel"/>
    <w:tmpl w:val="8DF098B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 w15:restartNumberingAfterBreak="0">
    <w:nsid w:val="033E0BBC"/>
    <w:multiLevelType w:val="hybridMultilevel"/>
    <w:tmpl w:val="7D92C046"/>
    <w:lvl w:ilvl="0" w:tplc="0813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04030972"/>
    <w:multiLevelType w:val="hybridMultilevel"/>
    <w:tmpl w:val="C2DE5278"/>
    <w:lvl w:ilvl="0" w:tplc="08130001">
      <w:start w:val="1"/>
      <w:numFmt w:val="bullet"/>
      <w:lvlText w:val=""/>
      <w:lvlJc w:val="left"/>
      <w:pPr>
        <w:ind w:left="1146" w:hanging="360"/>
      </w:pPr>
      <w:rPr>
        <w:rFonts w:ascii="Symbol" w:hAnsi="Symbol" w:hint="default"/>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11" w15:restartNumberingAfterBreak="0">
    <w:nsid w:val="041005C1"/>
    <w:multiLevelType w:val="hybridMultilevel"/>
    <w:tmpl w:val="FB00F358"/>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04B963D3"/>
    <w:multiLevelType w:val="hybridMultilevel"/>
    <w:tmpl w:val="AF24A26A"/>
    <w:lvl w:ilvl="0" w:tplc="3D007880">
      <w:start w:val="1"/>
      <w:numFmt w:val="bullet"/>
      <w:lvlText w:val="•"/>
      <w:lvlJc w:val="left"/>
      <w:pPr>
        <w:tabs>
          <w:tab w:val="num" w:pos="720"/>
        </w:tabs>
        <w:ind w:left="720" w:hanging="360"/>
      </w:pPr>
      <w:rPr>
        <w:rFonts w:ascii="Arial" w:hAnsi="Arial" w:hint="default"/>
      </w:rPr>
    </w:lvl>
    <w:lvl w:ilvl="1" w:tplc="221E602C" w:tentative="1">
      <w:start w:val="1"/>
      <w:numFmt w:val="bullet"/>
      <w:lvlText w:val="•"/>
      <w:lvlJc w:val="left"/>
      <w:pPr>
        <w:tabs>
          <w:tab w:val="num" w:pos="1440"/>
        </w:tabs>
        <w:ind w:left="1440" w:hanging="360"/>
      </w:pPr>
      <w:rPr>
        <w:rFonts w:ascii="Arial" w:hAnsi="Arial" w:hint="default"/>
      </w:rPr>
    </w:lvl>
    <w:lvl w:ilvl="2" w:tplc="E26CF9A0" w:tentative="1">
      <w:start w:val="1"/>
      <w:numFmt w:val="bullet"/>
      <w:lvlText w:val="•"/>
      <w:lvlJc w:val="left"/>
      <w:pPr>
        <w:tabs>
          <w:tab w:val="num" w:pos="2160"/>
        </w:tabs>
        <w:ind w:left="2160" w:hanging="360"/>
      </w:pPr>
      <w:rPr>
        <w:rFonts w:ascii="Arial" w:hAnsi="Arial" w:hint="default"/>
      </w:rPr>
    </w:lvl>
    <w:lvl w:ilvl="3" w:tplc="088402D0" w:tentative="1">
      <w:start w:val="1"/>
      <w:numFmt w:val="bullet"/>
      <w:lvlText w:val="•"/>
      <w:lvlJc w:val="left"/>
      <w:pPr>
        <w:tabs>
          <w:tab w:val="num" w:pos="2880"/>
        </w:tabs>
        <w:ind w:left="2880" w:hanging="360"/>
      </w:pPr>
      <w:rPr>
        <w:rFonts w:ascii="Arial" w:hAnsi="Arial" w:hint="default"/>
      </w:rPr>
    </w:lvl>
    <w:lvl w:ilvl="4" w:tplc="5866B8F6" w:tentative="1">
      <w:start w:val="1"/>
      <w:numFmt w:val="bullet"/>
      <w:lvlText w:val="•"/>
      <w:lvlJc w:val="left"/>
      <w:pPr>
        <w:tabs>
          <w:tab w:val="num" w:pos="3600"/>
        </w:tabs>
        <w:ind w:left="3600" w:hanging="360"/>
      </w:pPr>
      <w:rPr>
        <w:rFonts w:ascii="Arial" w:hAnsi="Arial" w:hint="default"/>
      </w:rPr>
    </w:lvl>
    <w:lvl w:ilvl="5" w:tplc="2E34F80A" w:tentative="1">
      <w:start w:val="1"/>
      <w:numFmt w:val="bullet"/>
      <w:lvlText w:val="•"/>
      <w:lvlJc w:val="left"/>
      <w:pPr>
        <w:tabs>
          <w:tab w:val="num" w:pos="4320"/>
        </w:tabs>
        <w:ind w:left="4320" w:hanging="360"/>
      </w:pPr>
      <w:rPr>
        <w:rFonts w:ascii="Arial" w:hAnsi="Arial" w:hint="default"/>
      </w:rPr>
    </w:lvl>
    <w:lvl w:ilvl="6" w:tplc="37FADE72" w:tentative="1">
      <w:start w:val="1"/>
      <w:numFmt w:val="bullet"/>
      <w:lvlText w:val="•"/>
      <w:lvlJc w:val="left"/>
      <w:pPr>
        <w:tabs>
          <w:tab w:val="num" w:pos="5040"/>
        </w:tabs>
        <w:ind w:left="5040" w:hanging="360"/>
      </w:pPr>
      <w:rPr>
        <w:rFonts w:ascii="Arial" w:hAnsi="Arial" w:hint="default"/>
      </w:rPr>
    </w:lvl>
    <w:lvl w:ilvl="7" w:tplc="7D9C7214" w:tentative="1">
      <w:start w:val="1"/>
      <w:numFmt w:val="bullet"/>
      <w:lvlText w:val="•"/>
      <w:lvlJc w:val="left"/>
      <w:pPr>
        <w:tabs>
          <w:tab w:val="num" w:pos="5760"/>
        </w:tabs>
        <w:ind w:left="5760" w:hanging="360"/>
      </w:pPr>
      <w:rPr>
        <w:rFonts w:ascii="Arial" w:hAnsi="Arial" w:hint="default"/>
      </w:rPr>
    </w:lvl>
    <w:lvl w:ilvl="8" w:tplc="E1FC2F9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4CF246A"/>
    <w:multiLevelType w:val="multilevel"/>
    <w:tmpl w:val="41140D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5EE207D"/>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5" w15:restartNumberingAfterBreak="0">
    <w:nsid w:val="07027DBF"/>
    <w:multiLevelType w:val="hybridMultilevel"/>
    <w:tmpl w:val="5798D46C"/>
    <w:lvl w:ilvl="0" w:tplc="F858E67A">
      <w:start w:val="1"/>
      <w:numFmt w:val="bullet"/>
      <w:lvlText w:val=""/>
      <w:lvlJc w:val="left"/>
      <w:pPr>
        <w:ind w:left="1495" w:hanging="360"/>
      </w:pPr>
      <w:rPr>
        <w:rFonts w:ascii="Symbol" w:hAnsi="Symbol" w:hint="default"/>
        <w:color w:val="auto"/>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16" w15:restartNumberingAfterBreak="0">
    <w:nsid w:val="084C76AD"/>
    <w:multiLevelType w:val="hybridMultilevel"/>
    <w:tmpl w:val="5AFCCD16"/>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08FF4518"/>
    <w:multiLevelType w:val="multilevel"/>
    <w:tmpl w:val="F12E15B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Times New Roman" w:hAnsi="Wingdings" w:cstheme="minorHAns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9390F3C"/>
    <w:multiLevelType w:val="hybridMultilevel"/>
    <w:tmpl w:val="DD78F7F6"/>
    <w:lvl w:ilvl="0" w:tplc="56E86890">
      <w:start w:val="1"/>
      <w:numFmt w:val="bullet"/>
      <w:lvlText w:val="."/>
      <w:lvlJc w:val="left"/>
      <w:pPr>
        <w:ind w:left="1571" w:hanging="360"/>
      </w:pPr>
      <w:rPr>
        <w:rFonts w:ascii="Calibri" w:hAnsi="Calibri" w:hint="default"/>
        <w:color w:val="auto"/>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9" w15:restartNumberingAfterBreak="0">
    <w:nsid w:val="09E42089"/>
    <w:multiLevelType w:val="hybridMultilevel"/>
    <w:tmpl w:val="E05E2F60"/>
    <w:lvl w:ilvl="0" w:tplc="BAC22E3A">
      <w:start w:val="1"/>
      <w:numFmt w:val="bullet"/>
      <w:lvlText w:val=""/>
      <w:lvlJc w:val="left"/>
      <w:pPr>
        <w:tabs>
          <w:tab w:val="num" w:pos="1134"/>
        </w:tabs>
        <w:ind w:left="1134" w:hanging="283"/>
      </w:pPr>
      <w:rPr>
        <w:rFonts w:ascii="Symbol" w:hAnsi="Symbol" w:hint="default"/>
      </w:rPr>
    </w:lvl>
    <w:lvl w:ilvl="1" w:tplc="04130003">
      <w:start w:val="1"/>
      <w:numFmt w:val="bullet"/>
      <w:lvlText w:val="o"/>
      <w:lvlJc w:val="left"/>
      <w:pPr>
        <w:tabs>
          <w:tab w:val="num" w:pos="2574"/>
        </w:tabs>
        <w:ind w:left="2574" w:hanging="360"/>
      </w:pPr>
      <w:rPr>
        <w:rFonts w:ascii="Courier New" w:hAnsi="Courier New" w:cs="Courier New" w:hint="default"/>
      </w:rPr>
    </w:lvl>
    <w:lvl w:ilvl="2" w:tplc="04130005" w:tentative="1">
      <w:start w:val="1"/>
      <w:numFmt w:val="bullet"/>
      <w:lvlText w:val=""/>
      <w:lvlJc w:val="left"/>
      <w:pPr>
        <w:tabs>
          <w:tab w:val="num" w:pos="3294"/>
        </w:tabs>
        <w:ind w:left="3294" w:hanging="360"/>
      </w:pPr>
      <w:rPr>
        <w:rFonts w:ascii="Wingdings" w:hAnsi="Wingdings" w:hint="default"/>
      </w:rPr>
    </w:lvl>
    <w:lvl w:ilvl="3" w:tplc="04130001" w:tentative="1">
      <w:start w:val="1"/>
      <w:numFmt w:val="bullet"/>
      <w:lvlText w:val=""/>
      <w:lvlJc w:val="left"/>
      <w:pPr>
        <w:tabs>
          <w:tab w:val="num" w:pos="4014"/>
        </w:tabs>
        <w:ind w:left="4014" w:hanging="360"/>
      </w:pPr>
      <w:rPr>
        <w:rFonts w:ascii="Symbol" w:hAnsi="Symbol" w:hint="default"/>
      </w:rPr>
    </w:lvl>
    <w:lvl w:ilvl="4" w:tplc="04130003" w:tentative="1">
      <w:start w:val="1"/>
      <w:numFmt w:val="bullet"/>
      <w:lvlText w:val="o"/>
      <w:lvlJc w:val="left"/>
      <w:pPr>
        <w:tabs>
          <w:tab w:val="num" w:pos="4734"/>
        </w:tabs>
        <w:ind w:left="4734" w:hanging="360"/>
      </w:pPr>
      <w:rPr>
        <w:rFonts w:ascii="Courier New" w:hAnsi="Courier New" w:cs="Courier New" w:hint="default"/>
      </w:rPr>
    </w:lvl>
    <w:lvl w:ilvl="5" w:tplc="04130005" w:tentative="1">
      <w:start w:val="1"/>
      <w:numFmt w:val="bullet"/>
      <w:lvlText w:val=""/>
      <w:lvlJc w:val="left"/>
      <w:pPr>
        <w:tabs>
          <w:tab w:val="num" w:pos="5454"/>
        </w:tabs>
        <w:ind w:left="5454" w:hanging="360"/>
      </w:pPr>
      <w:rPr>
        <w:rFonts w:ascii="Wingdings" w:hAnsi="Wingdings" w:hint="default"/>
      </w:rPr>
    </w:lvl>
    <w:lvl w:ilvl="6" w:tplc="04130001" w:tentative="1">
      <w:start w:val="1"/>
      <w:numFmt w:val="bullet"/>
      <w:lvlText w:val=""/>
      <w:lvlJc w:val="left"/>
      <w:pPr>
        <w:tabs>
          <w:tab w:val="num" w:pos="6174"/>
        </w:tabs>
        <w:ind w:left="6174" w:hanging="360"/>
      </w:pPr>
      <w:rPr>
        <w:rFonts w:ascii="Symbol" w:hAnsi="Symbol" w:hint="default"/>
      </w:rPr>
    </w:lvl>
    <w:lvl w:ilvl="7" w:tplc="04130003" w:tentative="1">
      <w:start w:val="1"/>
      <w:numFmt w:val="bullet"/>
      <w:lvlText w:val="o"/>
      <w:lvlJc w:val="left"/>
      <w:pPr>
        <w:tabs>
          <w:tab w:val="num" w:pos="6894"/>
        </w:tabs>
        <w:ind w:left="6894" w:hanging="360"/>
      </w:pPr>
      <w:rPr>
        <w:rFonts w:ascii="Courier New" w:hAnsi="Courier New" w:cs="Courier New" w:hint="default"/>
      </w:rPr>
    </w:lvl>
    <w:lvl w:ilvl="8" w:tplc="04130005" w:tentative="1">
      <w:start w:val="1"/>
      <w:numFmt w:val="bullet"/>
      <w:lvlText w:val=""/>
      <w:lvlJc w:val="left"/>
      <w:pPr>
        <w:tabs>
          <w:tab w:val="num" w:pos="7614"/>
        </w:tabs>
        <w:ind w:left="7614" w:hanging="360"/>
      </w:pPr>
      <w:rPr>
        <w:rFonts w:ascii="Wingdings" w:hAnsi="Wingdings" w:hint="default"/>
      </w:rPr>
    </w:lvl>
  </w:abstractNum>
  <w:abstractNum w:abstractNumId="20" w15:restartNumberingAfterBreak="0">
    <w:nsid w:val="0A175349"/>
    <w:multiLevelType w:val="multilevel"/>
    <w:tmpl w:val="75F017D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A8A032C"/>
    <w:multiLevelType w:val="hybridMultilevel"/>
    <w:tmpl w:val="DFE01C96"/>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0B6315C6"/>
    <w:multiLevelType w:val="hybridMultilevel"/>
    <w:tmpl w:val="08CA88FA"/>
    <w:lvl w:ilvl="0" w:tplc="F04293BA">
      <w:start w:val="1"/>
      <w:numFmt w:val="bullet"/>
      <w:lvlText w:val=""/>
      <w:lvlJc w:val="left"/>
      <w:pPr>
        <w:ind w:left="2342"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3" w15:restartNumberingAfterBreak="0">
    <w:nsid w:val="0D32734A"/>
    <w:multiLevelType w:val="hybridMultilevel"/>
    <w:tmpl w:val="C870277E"/>
    <w:lvl w:ilvl="0" w:tplc="56E86890">
      <w:start w:val="1"/>
      <w:numFmt w:val="bullet"/>
      <w:lvlText w:val="."/>
      <w:lvlJc w:val="left"/>
      <w:pPr>
        <w:ind w:left="2912" w:hanging="360"/>
      </w:pPr>
      <w:rPr>
        <w:rFonts w:ascii="Calibri" w:hAnsi="Calibri" w:hint="default"/>
        <w:sz w:val="28"/>
      </w:rPr>
    </w:lvl>
    <w:lvl w:ilvl="1" w:tplc="FFFFFFFF" w:tentative="1">
      <w:start w:val="1"/>
      <w:numFmt w:val="bullet"/>
      <w:lvlText w:val="o"/>
      <w:lvlJc w:val="left"/>
      <w:pPr>
        <w:ind w:left="3632" w:hanging="360"/>
      </w:pPr>
      <w:rPr>
        <w:rFonts w:ascii="Courier New" w:hAnsi="Courier New" w:cs="Courier New" w:hint="default"/>
      </w:rPr>
    </w:lvl>
    <w:lvl w:ilvl="2" w:tplc="FFFFFFFF" w:tentative="1">
      <w:start w:val="1"/>
      <w:numFmt w:val="bullet"/>
      <w:lvlText w:val=""/>
      <w:lvlJc w:val="left"/>
      <w:pPr>
        <w:ind w:left="4352" w:hanging="360"/>
      </w:pPr>
      <w:rPr>
        <w:rFonts w:ascii="Wingdings" w:hAnsi="Wingdings" w:hint="default"/>
      </w:rPr>
    </w:lvl>
    <w:lvl w:ilvl="3" w:tplc="FFFFFFFF" w:tentative="1">
      <w:start w:val="1"/>
      <w:numFmt w:val="bullet"/>
      <w:lvlText w:val=""/>
      <w:lvlJc w:val="left"/>
      <w:pPr>
        <w:ind w:left="5072" w:hanging="360"/>
      </w:pPr>
      <w:rPr>
        <w:rFonts w:ascii="Symbol" w:hAnsi="Symbol" w:hint="default"/>
      </w:rPr>
    </w:lvl>
    <w:lvl w:ilvl="4" w:tplc="FFFFFFFF" w:tentative="1">
      <w:start w:val="1"/>
      <w:numFmt w:val="bullet"/>
      <w:lvlText w:val="o"/>
      <w:lvlJc w:val="left"/>
      <w:pPr>
        <w:ind w:left="5792" w:hanging="360"/>
      </w:pPr>
      <w:rPr>
        <w:rFonts w:ascii="Courier New" w:hAnsi="Courier New" w:cs="Courier New" w:hint="default"/>
      </w:rPr>
    </w:lvl>
    <w:lvl w:ilvl="5" w:tplc="FFFFFFFF" w:tentative="1">
      <w:start w:val="1"/>
      <w:numFmt w:val="bullet"/>
      <w:lvlText w:val=""/>
      <w:lvlJc w:val="left"/>
      <w:pPr>
        <w:ind w:left="6512" w:hanging="360"/>
      </w:pPr>
      <w:rPr>
        <w:rFonts w:ascii="Wingdings" w:hAnsi="Wingdings" w:hint="default"/>
      </w:rPr>
    </w:lvl>
    <w:lvl w:ilvl="6" w:tplc="FFFFFFFF" w:tentative="1">
      <w:start w:val="1"/>
      <w:numFmt w:val="bullet"/>
      <w:lvlText w:val=""/>
      <w:lvlJc w:val="left"/>
      <w:pPr>
        <w:ind w:left="7232" w:hanging="360"/>
      </w:pPr>
      <w:rPr>
        <w:rFonts w:ascii="Symbol" w:hAnsi="Symbol" w:hint="default"/>
      </w:rPr>
    </w:lvl>
    <w:lvl w:ilvl="7" w:tplc="FFFFFFFF" w:tentative="1">
      <w:start w:val="1"/>
      <w:numFmt w:val="bullet"/>
      <w:lvlText w:val="o"/>
      <w:lvlJc w:val="left"/>
      <w:pPr>
        <w:ind w:left="7952" w:hanging="360"/>
      </w:pPr>
      <w:rPr>
        <w:rFonts w:ascii="Courier New" w:hAnsi="Courier New" w:cs="Courier New" w:hint="default"/>
      </w:rPr>
    </w:lvl>
    <w:lvl w:ilvl="8" w:tplc="FFFFFFFF" w:tentative="1">
      <w:start w:val="1"/>
      <w:numFmt w:val="bullet"/>
      <w:lvlText w:val=""/>
      <w:lvlJc w:val="left"/>
      <w:pPr>
        <w:ind w:left="8672" w:hanging="360"/>
      </w:pPr>
      <w:rPr>
        <w:rFonts w:ascii="Wingdings" w:hAnsi="Wingdings" w:hint="default"/>
      </w:rPr>
    </w:lvl>
  </w:abstractNum>
  <w:abstractNum w:abstractNumId="24" w15:restartNumberingAfterBreak="0">
    <w:nsid w:val="0D4B20AF"/>
    <w:multiLevelType w:val="hybridMultilevel"/>
    <w:tmpl w:val="0EC4F40C"/>
    <w:lvl w:ilvl="0" w:tplc="5D923B1E">
      <w:start w:val="1"/>
      <w:numFmt w:val="bullet"/>
      <w:lvlText w:val=""/>
      <w:lvlJc w:val="left"/>
      <w:pPr>
        <w:ind w:left="1500" w:hanging="360"/>
      </w:pPr>
      <w:rPr>
        <w:rFonts w:ascii="Symbol" w:hAnsi="Symbol" w:hint="default"/>
      </w:rPr>
    </w:lvl>
    <w:lvl w:ilvl="1" w:tplc="08130003" w:tentative="1">
      <w:start w:val="1"/>
      <w:numFmt w:val="bullet"/>
      <w:lvlText w:val="o"/>
      <w:lvlJc w:val="left"/>
      <w:pPr>
        <w:ind w:left="2220" w:hanging="360"/>
      </w:pPr>
      <w:rPr>
        <w:rFonts w:ascii="Courier New" w:hAnsi="Courier New" w:cs="Courier New" w:hint="default"/>
      </w:rPr>
    </w:lvl>
    <w:lvl w:ilvl="2" w:tplc="08130005" w:tentative="1">
      <w:start w:val="1"/>
      <w:numFmt w:val="bullet"/>
      <w:lvlText w:val=""/>
      <w:lvlJc w:val="left"/>
      <w:pPr>
        <w:ind w:left="2940" w:hanging="360"/>
      </w:pPr>
      <w:rPr>
        <w:rFonts w:ascii="Wingdings" w:hAnsi="Wingdings" w:hint="default"/>
      </w:rPr>
    </w:lvl>
    <w:lvl w:ilvl="3" w:tplc="08130001" w:tentative="1">
      <w:start w:val="1"/>
      <w:numFmt w:val="bullet"/>
      <w:lvlText w:val=""/>
      <w:lvlJc w:val="left"/>
      <w:pPr>
        <w:ind w:left="3660" w:hanging="360"/>
      </w:pPr>
      <w:rPr>
        <w:rFonts w:ascii="Symbol" w:hAnsi="Symbol" w:hint="default"/>
      </w:rPr>
    </w:lvl>
    <w:lvl w:ilvl="4" w:tplc="08130003" w:tentative="1">
      <w:start w:val="1"/>
      <w:numFmt w:val="bullet"/>
      <w:lvlText w:val="o"/>
      <w:lvlJc w:val="left"/>
      <w:pPr>
        <w:ind w:left="4380" w:hanging="360"/>
      </w:pPr>
      <w:rPr>
        <w:rFonts w:ascii="Courier New" w:hAnsi="Courier New" w:cs="Courier New" w:hint="default"/>
      </w:rPr>
    </w:lvl>
    <w:lvl w:ilvl="5" w:tplc="08130005" w:tentative="1">
      <w:start w:val="1"/>
      <w:numFmt w:val="bullet"/>
      <w:lvlText w:val=""/>
      <w:lvlJc w:val="left"/>
      <w:pPr>
        <w:ind w:left="5100" w:hanging="360"/>
      </w:pPr>
      <w:rPr>
        <w:rFonts w:ascii="Wingdings" w:hAnsi="Wingdings" w:hint="default"/>
      </w:rPr>
    </w:lvl>
    <w:lvl w:ilvl="6" w:tplc="08130001" w:tentative="1">
      <w:start w:val="1"/>
      <w:numFmt w:val="bullet"/>
      <w:lvlText w:val=""/>
      <w:lvlJc w:val="left"/>
      <w:pPr>
        <w:ind w:left="5820" w:hanging="360"/>
      </w:pPr>
      <w:rPr>
        <w:rFonts w:ascii="Symbol" w:hAnsi="Symbol" w:hint="default"/>
      </w:rPr>
    </w:lvl>
    <w:lvl w:ilvl="7" w:tplc="08130003" w:tentative="1">
      <w:start w:val="1"/>
      <w:numFmt w:val="bullet"/>
      <w:lvlText w:val="o"/>
      <w:lvlJc w:val="left"/>
      <w:pPr>
        <w:ind w:left="6540" w:hanging="360"/>
      </w:pPr>
      <w:rPr>
        <w:rFonts w:ascii="Courier New" w:hAnsi="Courier New" w:cs="Courier New" w:hint="default"/>
      </w:rPr>
    </w:lvl>
    <w:lvl w:ilvl="8" w:tplc="08130005" w:tentative="1">
      <w:start w:val="1"/>
      <w:numFmt w:val="bullet"/>
      <w:lvlText w:val=""/>
      <w:lvlJc w:val="left"/>
      <w:pPr>
        <w:ind w:left="7260" w:hanging="360"/>
      </w:pPr>
      <w:rPr>
        <w:rFonts w:ascii="Wingdings" w:hAnsi="Wingdings" w:hint="default"/>
      </w:rPr>
    </w:lvl>
  </w:abstractNum>
  <w:abstractNum w:abstractNumId="25" w15:restartNumberingAfterBreak="0">
    <w:nsid w:val="0DAA5EDA"/>
    <w:multiLevelType w:val="hybridMultilevel"/>
    <w:tmpl w:val="41584E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0E766FBD"/>
    <w:multiLevelType w:val="hybridMultilevel"/>
    <w:tmpl w:val="683C421A"/>
    <w:lvl w:ilvl="0" w:tplc="FFFFFFFF">
      <w:start w:val="1"/>
      <w:numFmt w:val="decimal"/>
      <w:lvlText w:val="%1."/>
      <w:lvlJc w:val="left"/>
      <w:pPr>
        <w:ind w:left="2295" w:hanging="360"/>
      </w:pPr>
    </w:lvl>
    <w:lvl w:ilvl="1" w:tplc="FFFFFFFF" w:tentative="1">
      <w:start w:val="1"/>
      <w:numFmt w:val="lowerLetter"/>
      <w:lvlText w:val="%2."/>
      <w:lvlJc w:val="left"/>
      <w:pPr>
        <w:ind w:left="3015" w:hanging="360"/>
      </w:pPr>
    </w:lvl>
    <w:lvl w:ilvl="2" w:tplc="FFFFFFFF" w:tentative="1">
      <w:start w:val="1"/>
      <w:numFmt w:val="lowerRoman"/>
      <w:lvlText w:val="%3."/>
      <w:lvlJc w:val="right"/>
      <w:pPr>
        <w:ind w:left="3735" w:hanging="180"/>
      </w:pPr>
    </w:lvl>
    <w:lvl w:ilvl="3" w:tplc="FFFFFFFF" w:tentative="1">
      <w:start w:val="1"/>
      <w:numFmt w:val="decimal"/>
      <w:lvlText w:val="%4."/>
      <w:lvlJc w:val="left"/>
      <w:pPr>
        <w:ind w:left="4455" w:hanging="360"/>
      </w:pPr>
    </w:lvl>
    <w:lvl w:ilvl="4" w:tplc="FFFFFFFF" w:tentative="1">
      <w:start w:val="1"/>
      <w:numFmt w:val="lowerLetter"/>
      <w:lvlText w:val="%5."/>
      <w:lvlJc w:val="left"/>
      <w:pPr>
        <w:ind w:left="5175" w:hanging="360"/>
      </w:pPr>
    </w:lvl>
    <w:lvl w:ilvl="5" w:tplc="FFFFFFFF" w:tentative="1">
      <w:start w:val="1"/>
      <w:numFmt w:val="lowerRoman"/>
      <w:lvlText w:val="%6."/>
      <w:lvlJc w:val="right"/>
      <w:pPr>
        <w:ind w:left="5895" w:hanging="180"/>
      </w:pPr>
    </w:lvl>
    <w:lvl w:ilvl="6" w:tplc="FFFFFFFF" w:tentative="1">
      <w:start w:val="1"/>
      <w:numFmt w:val="decimal"/>
      <w:lvlText w:val="%7."/>
      <w:lvlJc w:val="left"/>
      <w:pPr>
        <w:ind w:left="6615" w:hanging="360"/>
      </w:pPr>
    </w:lvl>
    <w:lvl w:ilvl="7" w:tplc="FFFFFFFF" w:tentative="1">
      <w:start w:val="1"/>
      <w:numFmt w:val="lowerLetter"/>
      <w:lvlText w:val="%8."/>
      <w:lvlJc w:val="left"/>
      <w:pPr>
        <w:ind w:left="7335" w:hanging="360"/>
      </w:pPr>
    </w:lvl>
    <w:lvl w:ilvl="8" w:tplc="FFFFFFFF" w:tentative="1">
      <w:start w:val="1"/>
      <w:numFmt w:val="lowerRoman"/>
      <w:lvlText w:val="%9."/>
      <w:lvlJc w:val="right"/>
      <w:pPr>
        <w:ind w:left="8055" w:hanging="180"/>
      </w:pPr>
    </w:lvl>
  </w:abstractNum>
  <w:abstractNum w:abstractNumId="27" w15:restartNumberingAfterBreak="0">
    <w:nsid w:val="0F1C5ADA"/>
    <w:multiLevelType w:val="hybridMultilevel"/>
    <w:tmpl w:val="C05AC966"/>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10670144"/>
    <w:multiLevelType w:val="hybridMultilevel"/>
    <w:tmpl w:val="7AE4EA44"/>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10F700A1"/>
    <w:multiLevelType w:val="hybridMultilevel"/>
    <w:tmpl w:val="825C7F70"/>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11580A11"/>
    <w:multiLevelType w:val="hybridMultilevel"/>
    <w:tmpl w:val="38322D18"/>
    <w:lvl w:ilvl="0" w:tplc="08130001">
      <w:start w:val="1"/>
      <w:numFmt w:val="bullet"/>
      <w:lvlText w:val=""/>
      <w:lvlJc w:val="left"/>
      <w:pPr>
        <w:ind w:left="1570" w:hanging="360"/>
      </w:pPr>
      <w:rPr>
        <w:rFonts w:ascii="Symbol" w:hAnsi="Symbol"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31" w15:restartNumberingAfterBreak="0">
    <w:nsid w:val="132D465A"/>
    <w:multiLevelType w:val="hybridMultilevel"/>
    <w:tmpl w:val="7088B4AC"/>
    <w:lvl w:ilvl="0" w:tplc="56E86890">
      <w:start w:val="1"/>
      <w:numFmt w:val="bullet"/>
      <w:lvlText w:val="."/>
      <w:lvlJc w:val="left"/>
      <w:pPr>
        <w:ind w:left="1440" w:hanging="360"/>
      </w:pPr>
      <w:rPr>
        <w:rFonts w:ascii="Calibri" w:hAnsi="Calibri"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2" w15:restartNumberingAfterBreak="0">
    <w:nsid w:val="14704123"/>
    <w:multiLevelType w:val="hybridMultilevel"/>
    <w:tmpl w:val="43740CA8"/>
    <w:lvl w:ilvl="0" w:tplc="F52EAD8A">
      <w:start w:val="1"/>
      <w:numFmt w:val="bullet"/>
      <w:lvlText w:val="•"/>
      <w:lvlJc w:val="left"/>
      <w:pPr>
        <w:tabs>
          <w:tab w:val="num" w:pos="720"/>
        </w:tabs>
        <w:ind w:left="720" w:hanging="360"/>
      </w:pPr>
      <w:rPr>
        <w:rFonts w:ascii="Arial" w:hAnsi="Arial" w:hint="default"/>
      </w:rPr>
    </w:lvl>
    <w:lvl w:ilvl="1" w:tplc="0234F066" w:tentative="1">
      <w:start w:val="1"/>
      <w:numFmt w:val="bullet"/>
      <w:lvlText w:val="•"/>
      <w:lvlJc w:val="left"/>
      <w:pPr>
        <w:tabs>
          <w:tab w:val="num" w:pos="1440"/>
        </w:tabs>
        <w:ind w:left="1440" w:hanging="360"/>
      </w:pPr>
      <w:rPr>
        <w:rFonts w:ascii="Arial" w:hAnsi="Arial" w:hint="default"/>
      </w:rPr>
    </w:lvl>
    <w:lvl w:ilvl="2" w:tplc="3B243EB8" w:tentative="1">
      <w:start w:val="1"/>
      <w:numFmt w:val="bullet"/>
      <w:lvlText w:val="•"/>
      <w:lvlJc w:val="left"/>
      <w:pPr>
        <w:tabs>
          <w:tab w:val="num" w:pos="2160"/>
        </w:tabs>
        <w:ind w:left="2160" w:hanging="360"/>
      </w:pPr>
      <w:rPr>
        <w:rFonts w:ascii="Arial" w:hAnsi="Arial" w:hint="default"/>
      </w:rPr>
    </w:lvl>
    <w:lvl w:ilvl="3" w:tplc="6932359E" w:tentative="1">
      <w:start w:val="1"/>
      <w:numFmt w:val="bullet"/>
      <w:lvlText w:val="•"/>
      <w:lvlJc w:val="left"/>
      <w:pPr>
        <w:tabs>
          <w:tab w:val="num" w:pos="2880"/>
        </w:tabs>
        <w:ind w:left="2880" w:hanging="360"/>
      </w:pPr>
      <w:rPr>
        <w:rFonts w:ascii="Arial" w:hAnsi="Arial" w:hint="default"/>
      </w:rPr>
    </w:lvl>
    <w:lvl w:ilvl="4" w:tplc="3CC0E0E8" w:tentative="1">
      <w:start w:val="1"/>
      <w:numFmt w:val="bullet"/>
      <w:lvlText w:val="•"/>
      <w:lvlJc w:val="left"/>
      <w:pPr>
        <w:tabs>
          <w:tab w:val="num" w:pos="3600"/>
        </w:tabs>
        <w:ind w:left="3600" w:hanging="360"/>
      </w:pPr>
      <w:rPr>
        <w:rFonts w:ascii="Arial" w:hAnsi="Arial" w:hint="default"/>
      </w:rPr>
    </w:lvl>
    <w:lvl w:ilvl="5" w:tplc="C8723640" w:tentative="1">
      <w:start w:val="1"/>
      <w:numFmt w:val="bullet"/>
      <w:lvlText w:val="•"/>
      <w:lvlJc w:val="left"/>
      <w:pPr>
        <w:tabs>
          <w:tab w:val="num" w:pos="4320"/>
        </w:tabs>
        <w:ind w:left="4320" w:hanging="360"/>
      </w:pPr>
      <w:rPr>
        <w:rFonts w:ascii="Arial" w:hAnsi="Arial" w:hint="default"/>
      </w:rPr>
    </w:lvl>
    <w:lvl w:ilvl="6" w:tplc="B18E1DA8" w:tentative="1">
      <w:start w:val="1"/>
      <w:numFmt w:val="bullet"/>
      <w:lvlText w:val="•"/>
      <w:lvlJc w:val="left"/>
      <w:pPr>
        <w:tabs>
          <w:tab w:val="num" w:pos="5040"/>
        </w:tabs>
        <w:ind w:left="5040" w:hanging="360"/>
      </w:pPr>
      <w:rPr>
        <w:rFonts w:ascii="Arial" w:hAnsi="Arial" w:hint="default"/>
      </w:rPr>
    </w:lvl>
    <w:lvl w:ilvl="7" w:tplc="3ECA4912" w:tentative="1">
      <w:start w:val="1"/>
      <w:numFmt w:val="bullet"/>
      <w:lvlText w:val="•"/>
      <w:lvlJc w:val="left"/>
      <w:pPr>
        <w:tabs>
          <w:tab w:val="num" w:pos="5760"/>
        </w:tabs>
        <w:ind w:left="5760" w:hanging="360"/>
      </w:pPr>
      <w:rPr>
        <w:rFonts w:ascii="Arial" w:hAnsi="Arial" w:hint="default"/>
      </w:rPr>
    </w:lvl>
    <w:lvl w:ilvl="8" w:tplc="AE9E5B2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14F82BB1"/>
    <w:multiLevelType w:val="multilevel"/>
    <w:tmpl w:val="A024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5E706BD"/>
    <w:multiLevelType w:val="hybridMultilevel"/>
    <w:tmpl w:val="7B922B98"/>
    <w:lvl w:ilvl="0" w:tplc="1EFCF732">
      <w:start w:val="1"/>
      <w:numFmt w:val="bullet"/>
      <w:lvlText w:val="•"/>
      <w:lvlJc w:val="left"/>
      <w:pPr>
        <w:ind w:left="720" w:hanging="360"/>
      </w:pPr>
      <w:rPr>
        <w:rFonts w:ascii="Arial" w:hAnsi="Aria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16347BC2"/>
    <w:multiLevelType w:val="multilevel"/>
    <w:tmpl w:val="1FEA981E"/>
    <w:lvl w:ilvl="0">
      <w:start w:val="3"/>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6AD210F"/>
    <w:multiLevelType w:val="hybridMultilevel"/>
    <w:tmpl w:val="F26A75BE"/>
    <w:lvl w:ilvl="0" w:tplc="813C4DB2">
      <w:start w:val="1"/>
      <w:numFmt w:val="bullet"/>
      <w:lvlText w:val=""/>
      <w:lvlJc w:val="left"/>
      <w:pPr>
        <w:ind w:left="720" w:hanging="360"/>
      </w:pPr>
      <w:rPr>
        <w:rFonts w:ascii="Symbol" w:hAnsi="Symbo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178B7596"/>
    <w:multiLevelType w:val="hybridMultilevel"/>
    <w:tmpl w:val="8648DB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17FC5A93"/>
    <w:multiLevelType w:val="hybridMultilevel"/>
    <w:tmpl w:val="53C665D0"/>
    <w:lvl w:ilvl="0" w:tplc="DFD8229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9" w15:restartNumberingAfterBreak="0">
    <w:nsid w:val="18CD1E18"/>
    <w:multiLevelType w:val="hybridMultilevel"/>
    <w:tmpl w:val="8BAA8EA6"/>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18D97DF1"/>
    <w:multiLevelType w:val="hybridMultilevel"/>
    <w:tmpl w:val="98685FD8"/>
    <w:lvl w:ilvl="0" w:tplc="5D923B1E">
      <w:start w:val="1"/>
      <w:numFmt w:val="bullet"/>
      <w:lvlText w:val=""/>
      <w:lvlJc w:val="left"/>
      <w:pPr>
        <w:ind w:left="1854" w:hanging="360"/>
      </w:pPr>
      <w:rPr>
        <w:rFonts w:ascii="Symbol" w:hAnsi="Symbol" w:hint="default"/>
        <w:b w:val="0"/>
        <w:i w:val="0"/>
        <w:sz w:val="22"/>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1" w15:restartNumberingAfterBreak="0">
    <w:nsid w:val="1B356894"/>
    <w:multiLevelType w:val="hybridMultilevel"/>
    <w:tmpl w:val="AA562690"/>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2" w15:restartNumberingAfterBreak="0">
    <w:nsid w:val="1B554022"/>
    <w:multiLevelType w:val="hybridMultilevel"/>
    <w:tmpl w:val="795AEEAA"/>
    <w:lvl w:ilvl="0" w:tplc="56E86890">
      <w:start w:val="1"/>
      <w:numFmt w:val="bullet"/>
      <w:lvlText w:val="."/>
      <w:lvlJc w:val="left"/>
      <w:pPr>
        <w:ind w:left="862" w:hanging="360"/>
      </w:pPr>
      <w:rPr>
        <w:rFonts w:ascii="Calibri" w:hAnsi="Calibri"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43"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070"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1C1919B8"/>
    <w:multiLevelType w:val="multilevel"/>
    <w:tmpl w:val="DBF0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D435C68"/>
    <w:multiLevelType w:val="hybridMultilevel"/>
    <w:tmpl w:val="AB8CAC1A"/>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1D9E7E1C"/>
    <w:multiLevelType w:val="hybridMultilevel"/>
    <w:tmpl w:val="EC086F1E"/>
    <w:lvl w:ilvl="0" w:tplc="31D4F362">
      <w:numFmt w:val="bullet"/>
      <w:lvlText w:val="-"/>
      <w:lvlJc w:val="left"/>
      <w:pPr>
        <w:ind w:left="644" w:hanging="360"/>
      </w:pPr>
      <w:rPr>
        <w:rFonts w:ascii="Arial" w:eastAsia="Calibri" w:hAnsi="Arial" w:cs="Arial" w:hint="default"/>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1DAE4D47"/>
    <w:multiLevelType w:val="hybridMultilevel"/>
    <w:tmpl w:val="D9FAD2F4"/>
    <w:lvl w:ilvl="0" w:tplc="F04293BA">
      <w:start w:val="1"/>
      <w:numFmt w:val="bullet"/>
      <w:lvlText w:val=""/>
      <w:lvlJc w:val="left"/>
      <w:pPr>
        <w:ind w:left="1208"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9" w15:restartNumberingAfterBreak="0">
    <w:nsid w:val="1F15239A"/>
    <w:multiLevelType w:val="hybridMultilevel"/>
    <w:tmpl w:val="ACCC93FA"/>
    <w:lvl w:ilvl="0" w:tplc="4B74203C">
      <w:start w:val="1"/>
      <w:numFmt w:val="bullet"/>
      <w:lvlText w:val=""/>
      <w:lvlJc w:val="left"/>
      <w:pPr>
        <w:ind w:left="1495" w:hanging="360"/>
      </w:pPr>
      <w:rPr>
        <w:rFonts w:ascii="Symbol" w:hAnsi="Symbol" w:hint="default"/>
        <w:lang w:val="nl-BE"/>
      </w:rPr>
    </w:lvl>
    <w:lvl w:ilvl="1" w:tplc="5D923B1E">
      <w:start w:val="1"/>
      <w:numFmt w:val="bullet"/>
      <w:lvlText w:val=""/>
      <w:lvlJc w:val="left"/>
      <w:pPr>
        <w:ind w:left="1920" w:hanging="360"/>
      </w:pPr>
      <w:rPr>
        <w:rFonts w:ascii="Symbol" w:hAnsi="Symbol"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50" w15:restartNumberingAfterBreak="0">
    <w:nsid w:val="20313CE6"/>
    <w:multiLevelType w:val="hybridMultilevel"/>
    <w:tmpl w:val="E2FC7F02"/>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20BA2783"/>
    <w:multiLevelType w:val="hybridMultilevel"/>
    <w:tmpl w:val="2AD2455C"/>
    <w:lvl w:ilvl="0" w:tplc="08130005">
      <w:start w:val="1"/>
      <w:numFmt w:val="bullet"/>
      <w:lvlText w:val=""/>
      <w:lvlJc w:val="left"/>
      <w:pPr>
        <w:ind w:left="862" w:hanging="360"/>
      </w:pPr>
      <w:rPr>
        <w:rFonts w:ascii="Wingdings" w:hAnsi="Wingdings"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52" w15:restartNumberingAfterBreak="0">
    <w:nsid w:val="20EA6B52"/>
    <w:multiLevelType w:val="hybridMultilevel"/>
    <w:tmpl w:val="B94085E0"/>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21A6118D"/>
    <w:multiLevelType w:val="hybridMultilevel"/>
    <w:tmpl w:val="FB64F31E"/>
    <w:lvl w:ilvl="0" w:tplc="08130001">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4" w15:restartNumberingAfterBreak="0">
    <w:nsid w:val="234829C1"/>
    <w:multiLevelType w:val="multilevel"/>
    <w:tmpl w:val="26EA4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3AA5A10"/>
    <w:multiLevelType w:val="hybridMultilevel"/>
    <w:tmpl w:val="AA9EEB02"/>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6" w15:restartNumberingAfterBreak="0">
    <w:nsid w:val="259C136E"/>
    <w:multiLevelType w:val="hybridMultilevel"/>
    <w:tmpl w:val="21E6E40C"/>
    <w:lvl w:ilvl="0" w:tplc="0813000F">
      <w:start w:val="1"/>
      <w:numFmt w:val="decimal"/>
      <w:lvlText w:val="%1."/>
      <w:lvlJc w:val="left"/>
      <w:pPr>
        <w:ind w:left="1060" w:hanging="360"/>
      </w:pPr>
    </w:lvl>
    <w:lvl w:ilvl="1" w:tplc="08130019" w:tentative="1">
      <w:start w:val="1"/>
      <w:numFmt w:val="lowerLetter"/>
      <w:lvlText w:val="%2."/>
      <w:lvlJc w:val="left"/>
      <w:pPr>
        <w:ind w:left="1780" w:hanging="360"/>
      </w:pPr>
    </w:lvl>
    <w:lvl w:ilvl="2" w:tplc="0813001B" w:tentative="1">
      <w:start w:val="1"/>
      <w:numFmt w:val="lowerRoman"/>
      <w:lvlText w:val="%3."/>
      <w:lvlJc w:val="right"/>
      <w:pPr>
        <w:ind w:left="2500" w:hanging="180"/>
      </w:pPr>
    </w:lvl>
    <w:lvl w:ilvl="3" w:tplc="0813000F" w:tentative="1">
      <w:start w:val="1"/>
      <w:numFmt w:val="decimal"/>
      <w:lvlText w:val="%4."/>
      <w:lvlJc w:val="left"/>
      <w:pPr>
        <w:ind w:left="3220" w:hanging="360"/>
      </w:pPr>
    </w:lvl>
    <w:lvl w:ilvl="4" w:tplc="08130019" w:tentative="1">
      <w:start w:val="1"/>
      <w:numFmt w:val="lowerLetter"/>
      <w:lvlText w:val="%5."/>
      <w:lvlJc w:val="left"/>
      <w:pPr>
        <w:ind w:left="3940" w:hanging="360"/>
      </w:pPr>
    </w:lvl>
    <w:lvl w:ilvl="5" w:tplc="0813001B" w:tentative="1">
      <w:start w:val="1"/>
      <w:numFmt w:val="lowerRoman"/>
      <w:lvlText w:val="%6."/>
      <w:lvlJc w:val="right"/>
      <w:pPr>
        <w:ind w:left="4660" w:hanging="180"/>
      </w:pPr>
    </w:lvl>
    <w:lvl w:ilvl="6" w:tplc="0813000F" w:tentative="1">
      <w:start w:val="1"/>
      <w:numFmt w:val="decimal"/>
      <w:lvlText w:val="%7."/>
      <w:lvlJc w:val="left"/>
      <w:pPr>
        <w:ind w:left="5380" w:hanging="360"/>
      </w:pPr>
    </w:lvl>
    <w:lvl w:ilvl="7" w:tplc="08130019" w:tentative="1">
      <w:start w:val="1"/>
      <w:numFmt w:val="lowerLetter"/>
      <w:lvlText w:val="%8."/>
      <w:lvlJc w:val="left"/>
      <w:pPr>
        <w:ind w:left="6100" w:hanging="360"/>
      </w:pPr>
    </w:lvl>
    <w:lvl w:ilvl="8" w:tplc="0813001B" w:tentative="1">
      <w:start w:val="1"/>
      <w:numFmt w:val="lowerRoman"/>
      <w:lvlText w:val="%9."/>
      <w:lvlJc w:val="right"/>
      <w:pPr>
        <w:ind w:left="6820" w:hanging="180"/>
      </w:pPr>
    </w:lvl>
  </w:abstractNum>
  <w:abstractNum w:abstractNumId="57"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25D92790"/>
    <w:multiLevelType w:val="hybridMultilevel"/>
    <w:tmpl w:val="13EC81F0"/>
    <w:lvl w:ilvl="0" w:tplc="5D923B1E">
      <w:start w:val="1"/>
      <w:numFmt w:val="bullet"/>
      <w:lvlText w:val=""/>
      <w:lvlJc w:val="left"/>
      <w:pPr>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59" w15:restartNumberingAfterBreak="0">
    <w:nsid w:val="28130FCC"/>
    <w:multiLevelType w:val="hybridMultilevel"/>
    <w:tmpl w:val="9594DC38"/>
    <w:lvl w:ilvl="0" w:tplc="F858E67A">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60" w15:restartNumberingAfterBreak="0">
    <w:nsid w:val="29334185"/>
    <w:multiLevelType w:val="hybridMultilevel"/>
    <w:tmpl w:val="1B8E977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1" w15:restartNumberingAfterBreak="0">
    <w:nsid w:val="295E3280"/>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62" w15:restartNumberingAfterBreak="0">
    <w:nsid w:val="299335CD"/>
    <w:multiLevelType w:val="hybridMultilevel"/>
    <w:tmpl w:val="6360BF4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3" w15:restartNumberingAfterBreak="0">
    <w:nsid w:val="29CA58EE"/>
    <w:multiLevelType w:val="multilevel"/>
    <w:tmpl w:val="560675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2A606B10"/>
    <w:multiLevelType w:val="multilevel"/>
    <w:tmpl w:val="290C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B230E80"/>
    <w:multiLevelType w:val="multilevel"/>
    <w:tmpl w:val="C8108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CD365A7"/>
    <w:multiLevelType w:val="hybridMultilevel"/>
    <w:tmpl w:val="F7A0750A"/>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67" w15:restartNumberingAfterBreak="0">
    <w:nsid w:val="2CD47BD5"/>
    <w:multiLevelType w:val="hybridMultilevel"/>
    <w:tmpl w:val="C9FEA5CE"/>
    <w:lvl w:ilvl="0" w:tplc="0813000F">
      <w:start w:val="1"/>
      <w:numFmt w:val="decimal"/>
      <w:lvlText w:val="%1."/>
      <w:lvlJc w:val="left"/>
      <w:pPr>
        <w:ind w:left="1854" w:hanging="360"/>
      </w:pPr>
      <w:rPr>
        <w:rFonts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68" w15:restartNumberingAfterBreak="0">
    <w:nsid w:val="2E2E5054"/>
    <w:multiLevelType w:val="hybridMultilevel"/>
    <w:tmpl w:val="FBB603EA"/>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9" w15:restartNumberingAfterBreak="0">
    <w:nsid w:val="2E331B86"/>
    <w:multiLevelType w:val="hybridMultilevel"/>
    <w:tmpl w:val="A2DC6404"/>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70" w15:restartNumberingAfterBreak="0">
    <w:nsid w:val="2E693B7A"/>
    <w:multiLevelType w:val="hybridMultilevel"/>
    <w:tmpl w:val="13FC0860"/>
    <w:lvl w:ilvl="0" w:tplc="C5C6C9A4">
      <w:start w:val="1"/>
      <w:numFmt w:val="bullet"/>
      <w:lvlText w:val="•"/>
      <w:lvlJc w:val="left"/>
      <w:pPr>
        <w:tabs>
          <w:tab w:val="num" w:pos="720"/>
        </w:tabs>
        <w:ind w:left="720" w:hanging="360"/>
      </w:pPr>
      <w:rPr>
        <w:rFonts w:ascii="Arial" w:hAnsi="Arial" w:hint="default"/>
      </w:rPr>
    </w:lvl>
    <w:lvl w:ilvl="1" w:tplc="15A0DB68" w:tentative="1">
      <w:start w:val="1"/>
      <w:numFmt w:val="bullet"/>
      <w:lvlText w:val="•"/>
      <w:lvlJc w:val="left"/>
      <w:pPr>
        <w:tabs>
          <w:tab w:val="num" w:pos="1440"/>
        </w:tabs>
        <w:ind w:left="1440" w:hanging="360"/>
      </w:pPr>
      <w:rPr>
        <w:rFonts w:ascii="Arial" w:hAnsi="Arial" w:hint="default"/>
      </w:rPr>
    </w:lvl>
    <w:lvl w:ilvl="2" w:tplc="E0C68576" w:tentative="1">
      <w:start w:val="1"/>
      <w:numFmt w:val="bullet"/>
      <w:lvlText w:val="•"/>
      <w:lvlJc w:val="left"/>
      <w:pPr>
        <w:tabs>
          <w:tab w:val="num" w:pos="2160"/>
        </w:tabs>
        <w:ind w:left="2160" w:hanging="360"/>
      </w:pPr>
      <w:rPr>
        <w:rFonts w:ascii="Arial" w:hAnsi="Arial" w:hint="default"/>
      </w:rPr>
    </w:lvl>
    <w:lvl w:ilvl="3" w:tplc="783050B2" w:tentative="1">
      <w:start w:val="1"/>
      <w:numFmt w:val="bullet"/>
      <w:lvlText w:val="•"/>
      <w:lvlJc w:val="left"/>
      <w:pPr>
        <w:tabs>
          <w:tab w:val="num" w:pos="2880"/>
        </w:tabs>
        <w:ind w:left="2880" w:hanging="360"/>
      </w:pPr>
      <w:rPr>
        <w:rFonts w:ascii="Arial" w:hAnsi="Arial" w:hint="default"/>
      </w:rPr>
    </w:lvl>
    <w:lvl w:ilvl="4" w:tplc="2C5E85D4" w:tentative="1">
      <w:start w:val="1"/>
      <w:numFmt w:val="bullet"/>
      <w:lvlText w:val="•"/>
      <w:lvlJc w:val="left"/>
      <w:pPr>
        <w:tabs>
          <w:tab w:val="num" w:pos="3600"/>
        </w:tabs>
        <w:ind w:left="3600" w:hanging="360"/>
      </w:pPr>
      <w:rPr>
        <w:rFonts w:ascii="Arial" w:hAnsi="Arial" w:hint="default"/>
      </w:rPr>
    </w:lvl>
    <w:lvl w:ilvl="5" w:tplc="82E63156" w:tentative="1">
      <w:start w:val="1"/>
      <w:numFmt w:val="bullet"/>
      <w:lvlText w:val="•"/>
      <w:lvlJc w:val="left"/>
      <w:pPr>
        <w:tabs>
          <w:tab w:val="num" w:pos="4320"/>
        </w:tabs>
        <w:ind w:left="4320" w:hanging="360"/>
      </w:pPr>
      <w:rPr>
        <w:rFonts w:ascii="Arial" w:hAnsi="Arial" w:hint="default"/>
      </w:rPr>
    </w:lvl>
    <w:lvl w:ilvl="6" w:tplc="FB860B80" w:tentative="1">
      <w:start w:val="1"/>
      <w:numFmt w:val="bullet"/>
      <w:lvlText w:val="•"/>
      <w:lvlJc w:val="left"/>
      <w:pPr>
        <w:tabs>
          <w:tab w:val="num" w:pos="5040"/>
        </w:tabs>
        <w:ind w:left="5040" w:hanging="360"/>
      </w:pPr>
      <w:rPr>
        <w:rFonts w:ascii="Arial" w:hAnsi="Arial" w:hint="default"/>
      </w:rPr>
    </w:lvl>
    <w:lvl w:ilvl="7" w:tplc="A9860806" w:tentative="1">
      <w:start w:val="1"/>
      <w:numFmt w:val="bullet"/>
      <w:lvlText w:val="•"/>
      <w:lvlJc w:val="left"/>
      <w:pPr>
        <w:tabs>
          <w:tab w:val="num" w:pos="5760"/>
        </w:tabs>
        <w:ind w:left="5760" w:hanging="360"/>
      </w:pPr>
      <w:rPr>
        <w:rFonts w:ascii="Arial" w:hAnsi="Arial" w:hint="default"/>
      </w:rPr>
    </w:lvl>
    <w:lvl w:ilvl="8" w:tplc="2850F950"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2E9C408C"/>
    <w:multiLevelType w:val="hybridMultilevel"/>
    <w:tmpl w:val="E612E20E"/>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2" w15:restartNumberingAfterBreak="0">
    <w:nsid w:val="2EE307D2"/>
    <w:multiLevelType w:val="hybridMultilevel"/>
    <w:tmpl w:val="EFB813AA"/>
    <w:lvl w:ilvl="0" w:tplc="FFFFFFFF">
      <w:start w:val="1"/>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360" w:hanging="360"/>
      </w:pPr>
      <w:rPr>
        <w:rFonts w:ascii="Courier New" w:hAnsi="Courier New" w:cs="Courier New" w:hint="default"/>
      </w:rPr>
    </w:lvl>
    <w:lvl w:ilvl="2" w:tplc="1EFCF732">
      <w:start w:val="1"/>
      <w:numFmt w:val="bullet"/>
      <w:lvlText w:val="•"/>
      <w:lvlJc w:val="left"/>
      <w:pPr>
        <w:ind w:left="720" w:hanging="360"/>
      </w:pPr>
      <w:rPr>
        <w:rFonts w:ascii="Arial" w:hAnsi="Arial" w:hint="default"/>
        <w:sz w:val="28"/>
      </w:rPr>
    </w:lvl>
    <w:lvl w:ilvl="3" w:tplc="FFFFFFFF">
      <w:start w:val="1"/>
      <w:numFmt w:val="bullet"/>
      <w:lvlText w:val=""/>
      <w:lvlJc w:val="left"/>
      <w:pPr>
        <w:ind w:left="1080" w:hanging="360"/>
      </w:pPr>
      <w:rPr>
        <w:rFonts w:ascii="Symbol" w:hAnsi="Symbol" w:hint="default"/>
      </w:rPr>
    </w:lvl>
    <w:lvl w:ilvl="4" w:tplc="FFFFFFFF">
      <w:start w:val="1"/>
      <w:numFmt w:val="bullet"/>
      <w:lvlText w:val="o"/>
      <w:lvlJc w:val="left"/>
      <w:pPr>
        <w:ind w:left="1800" w:hanging="360"/>
      </w:pPr>
      <w:rPr>
        <w:rFonts w:ascii="Courier New" w:hAnsi="Courier New" w:cs="Courier New" w:hint="default"/>
      </w:rPr>
    </w:lvl>
    <w:lvl w:ilvl="5" w:tplc="FFFFFFFF">
      <w:start w:val="1"/>
      <w:numFmt w:val="bullet"/>
      <w:lvlText w:val=""/>
      <w:lvlJc w:val="left"/>
      <w:pPr>
        <w:ind w:left="2520" w:hanging="360"/>
      </w:pPr>
      <w:rPr>
        <w:rFonts w:ascii="Wingdings" w:hAnsi="Wingdings" w:hint="default"/>
      </w:rPr>
    </w:lvl>
    <w:lvl w:ilvl="6" w:tplc="FFFFFFFF">
      <w:start w:val="1"/>
      <w:numFmt w:val="bullet"/>
      <w:lvlText w:val=""/>
      <w:lvlJc w:val="left"/>
      <w:pPr>
        <w:ind w:left="3240" w:hanging="360"/>
      </w:pPr>
      <w:rPr>
        <w:rFonts w:ascii="Symbol" w:hAnsi="Symbol" w:hint="default"/>
      </w:rPr>
    </w:lvl>
    <w:lvl w:ilvl="7" w:tplc="FFFFFFFF">
      <w:start w:val="1"/>
      <w:numFmt w:val="bullet"/>
      <w:lvlText w:val="o"/>
      <w:lvlJc w:val="left"/>
      <w:pPr>
        <w:ind w:left="3960" w:hanging="360"/>
      </w:pPr>
      <w:rPr>
        <w:rFonts w:ascii="Courier New" w:hAnsi="Courier New" w:cs="Courier New" w:hint="default"/>
      </w:rPr>
    </w:lvl>
    <w:lvl w:ilvl="8" w:tplc="FFFFFFFF">
      <w:start w:val="1"/>
      <w:numFmt w:val="bullet"/>
      <w:lvlText w:val=""/>
      <w:lvlJc w:val="left"/>
      <w:pPr>
        <w:ind w:left="4680" w:hanging="360"/>
      </w:pPr>
      <w:rPr>
        <w:rFonts w:ascii="Wingdings" w:hAnsi="Wingdings" w:hint="default"/>
      </w:rPr>
    </w:lvl>
  </w:abstractNum>
  <w:abstractNum w:abstractNumId="73"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74" w15:restartNumberingAfterBreak="0">
    <w:nsid w:val="2F53484B"/>
    <w:multiLevelType w:val="hybridMultilevel"/>
    <w:tmpl w:val="40E2761E"/>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5" w15:restartNumberingAfterBreak="0">
    <w:nsid w:val="2F5D4291"/>
    <w:multiLevelType w:val="hybridMultilevel"/>
    <w:tmpl w:val="7D20A61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6" w15:restartNumberingAfterBreak="0">
    <w:nsid w:val="2F935E54"/>
    <w:multiLevelType w:val="hybridMultilevel"/>
    <w:tmpl w:val="FAE256E0"/>
    <w:lvl w:ilvl="0" w:tplc="56E86890">
      <w:start w:val="1"/>
      <w:numFmt w:val="bullet"/>
      <w:lvlText w:val="."/>
      <w:lvlJc w:val="left"/>
      <w:pPr>
        <w:ind w:left="1004" w:hanging="360"/>
      </w:pPr>
      <w:rPr>
        <w:rFonts w:ascii="Calibri" w:hAnsi="Calibri"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77" w15:restartNumberingAfterBreak="0">
    <w:nsid w:val="2FA348AB"/>
    <w:multiLevelType w:val="hybridMultilevel"/>
    <w:tmpl w:val="768AF236"/>
    <w:lvl w:ilvl="0" w:tplc="08130001">
      <w:start w:val="1"/>
      <w:numFmt w:val="bullet"/>
      <w:lvlText w:val=""/>
      <w:lvlJc w:val="left"/>
      <w:pPr>
        <w:ind w:left="1571" w:hanging="360"/>
      </w:pPr>
      <w:rPr>
        <w:rFonts w:ascii="Symbol" w:hAnsi="Symbol" w:hint="default"/>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8" w15:restartNumberingAfterBreak="0">
    <w:nsid w:val="311125A2"/>
    <w:multiLevelType w:val="hybridMultilevel"/>
    <w:tmpl w:val="DC449F6E"/>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9" w15:restartNumberingAfterBreak="0">
    <w:nsid w:val="327151F6"/>
    <w:multiLevelType w:val="singleLevel"/>
    <w:tmpl w:val="F858E67A"/>
    <w:lvl w:ilvl="0">
      <w:start w:val="1"/>
      <w:numFmt w:val="bullet"/>
      <w:lvlText w:val=""/>
      <w:lvlJc w:val="left"/>
      <w:pPr>
        <w:ind w:left="720" w:hanging="360"/>
      </w:pPr>
      <w:rPr>
        <w:rFonts w:ascii="Symbol" w:hAnsi="Symbol" w:hint="default"/>
        <w:color w:val="auto"/>
      </w:rPr>
    </w:lvl>
  </w:abstractNum>
  <w:abstractNum w:abstractNumId="80" w15:restartNumberingAfterBreak="0">
    <w:nsid w:val="3291269E"/>
    <w:multiLevelType w:val="hybridMultilevel"/>
    <w:tmpl w:val="5DC6DB4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81" w15:restartNumberingAfterBreak="0">
    <w:nsid w:val="353859BD"/>
    <w:multiLevelType w:val="hybridMultilevel"/>
    <w:tmpl w:val="CBEA8DD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2" w15:restartNumberingAfterBreak="0">
    <w:nsid w:val="366F0C2E"/>
    <w:multiLevelType w:val="hybridMultilevel"/>
    <w:tmpl w:val="DDEAE960"/>
    <w:lvl w:ilvl="0" w:tplc="56E86890">
      <w:start w:val="1"/>
      <w:numFmt w:val="bullet"/>
      <w:lvlText w:val="."/>
      <w:lvlJc w:val="left"/>
      <w:pPr>
        <w:ind w:left="768" w:hanging="360"/>
      </w:pPr>
      <w:rPr>
        <w:rFonts w:ascii="Calibri" w:hAnsi="Calibri" w:hint="default"/>
      </w:rPr>
    </w:lvl>
    <w:lvl w:ilvl="1" w:tplc="08130003" w:tentative="1">
      <w:start w:val="1"/>
      <w:numFmt w:val="bullet"/>
      <w:lvlText w:val="o"/>
      <w:lvlJc w:val="left"/>
      <w:pPr>
        <w:ind w:left="1488" w:hanging="360"/>
      </w:pPr>
      <w:rPr>
        <w:rFonts w:ascii="Courier New" w:hAnsi="Courier New" w:cs="Courier New" w:hint="default"/>
      </w:rPr>
    </w:lvl>
    <w:lvl w:ilvl="2" w:tplc="08130005" w:tentative="1">
      <w:start w:val="1"/>
      <w:numFmt w:val="bullet"/>
      <w:lvlText w:val=""/>
      <w:lvlJc w:val="left"/>
      <w:pPr>
        <w:ind w:left="2208" w:hanging="360"/>
      </w:pPr>
      <w:rPr>
        <w:rFonts w:ascii="Wingdings" w:hAnsi="Wingdings" w:hint="default"/>
      </w:rPr>
    </w:lvl>
    <w:lvl w:ilvl="3" w:tplc="08130001" w:tentative="1">
      <w:start w:val="1"/>
      <w:numFmt w:val="bullet"/>
      <w:lvlText w:val=""/>
      <w:lvlJc w:val="left"/>
      <w:pPr>
        <w:ind w:left="2928" w:hanging="360"/>
      </w:pPr>
      <w:rPr>
        <w:rFonts w:ascii="Symbol" w:hAnsi="Symbol" w:hint="default"/>
      </w:rPr>
    </w:lvl>
    <w:lvl w:ilvl="4" w:tplc="08130003" w:tentative="1">
      <w:start w:val="1"/>
      <w:numFmt w:val="bullet"/>
      <w:lvlText w:val="o"/>
      <w:lvlJc w:val="left"/>
      <w:pPr>
        <w:ind w:left="3648" w:hanging="360"/>
      </w:pPr>
      <w:rPr>
        <w:rFonts w:ascii="Courier New" w:hAnsi="Courier New" w:cs="Courier New" w:hint="default"/>
      </w:rPr>
    </w:lvl>
    <w:lvl w:ilvl="5" w:tplc="08130005" w:tentative="1">
      <w:start w:val="1"/>
      <w:numFmt w:val="bullet"/>
      <w:lvlText w:val=""/>
      <w:lvlJc w:val="left"/>
      <w:pPr>
        <w:ind w:left="4368" w:hanging="360"/>
      </w:pPr>
      <w:rPr>
        <w:rFonts w:ascii="Wingdings" w:hAnsi="Wingdings" w:hint="default"/>
      </w:rPr>
    </w:lvl>
    <w:lvl w:ilvl="6" w:tplc="08130001" w:tentative="1">
      <w:start w:val="1"/>
      <w:numFmt w:val="bullet"/>
      <w:lvlText w:val=""/>
      <w:lvlJc w:val="left"/>
      <w:pPr>
        <w:ind w:left="5088" w:hanging="360"/>
      </w:pPr>
      <w:rPr>
        <w:rFonts w:ascii="Symbol" w:hAnsi="Symbol" w:hint="default"/>
      </w:rPr>
    </w:lvl>
    <w:lvl w:ilvl="7" w:tplc="08130003" w:tentative="1">
      <w:start w:val="1"/>
      <w:numFmt w:val="bullet"/>
      <w:lvlText w:val="o"/>
      <w:lvlJc w:val="left"/>
      <w:pPr>
        <w:ind w:left="5808" w:hanging="360"/>
      </w:pPr>
      <w:rPr>
        <w:rFonts w:ascii="Courier New" w:hAnsi="Courier New" w:cs="Courier New" w:hint="default"/>
      </w:rPr>
    </w:lvl>
    <w:lvl w:ilvl="8" w:tplc="08130005" w:tentative="1">
      <w:start w:val="1"/>
      <w:numFmt w:val="bullet"/>
      <w:lvlText w:val=""/>
      <w:lvlJc w:val="left"/>
      <w:pPr>
        <w:ind w:left="6528" w:hanging="360"/>
      </w:pPr>
      <w:rPr>
        <w:rFonts w:ascii="Wingdings" w:hAnsi="Wingdings" w:hint="default"/>
      </w:rPr>
    </w:lvl>
  </w:abstractNum>
  <w:abstractNum w:abstractNumId="83" w15:restartNumberingAfterBreak="0">
    <w:nsid w:val="375B6420"/>
    <w:multiLevelType w:val="hybridMultilevel"/>
    <w:tmpl w:val="DACC40D0"/>
    <w:lvl w:ilvl="0" w:tplc="56E86890">
      <w:start w:val="1"/>
      <w:numFmt w:val="bullet"/>
      <w:lvlText w:val="."/>
      <w:lvlJc w:val="left"/>
      <w:pPr>
        <w:ind w:left="862" w:hanging="360"/>
      </w:pPr>
      <w:rPr>
        <w:rFonts w:ascii="Calibri" w:hAnsi="Calibri"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84" w15:restartNumberingAfterBreak="0">
    <w:nsid w:val="37B55EBE"/>
    <w:multiLevelType w:val="hybridMultilevel"/>
    <w:tmpl w:val="F6A83D7E"/>
    <w:lvl w:ilvl="0" w:tplc="FFFFFFFF">
      <w:start w:val="1"/>
      <w:numFmt w:val="decimal"/>
      <w:lvlText w:val="%1."/>
      <w:lvlJc w:val="left"/>
      <w:pPr>
        <w:ind w:left="1344" w:hanging="360"/>
      </w:pPr>
    </w:lvl>
    <w:lvl w:ilvl="1" w:tplc="08130019" w:tentative="1">
      <w:start w:val="1"/>
      <w:numFmt w:val="lowerLetter"/>
      <w:lvlText w:val="%2."/>
      <w:lvlJc w:val="left"/>
      <w:pPr>
        <w:ind w:left="1724" w:hanging="360"/>
      </w:pPr>
    </w:lvl>
    <w:lvl w:ilvl="2" w:tplc="0813001B" w:tentative="1">
      <w:start w:val="1"/>
      <w:numFmt w:val="lowerRoman"/>
      <w:lvlText w:val="%3."/>
      <w:lvlJc w:val="right"/>
      <w:pPr>
        <w:ind w:left="2444" w:hanging="180"/>
      </w:pPr>
    </w:lvl>
    <w:lvl w:ilvl="3" w:tplc="0813000F" w:tentative="1">
      <w:start w:val="1"/>
      <w:numFmt w:val="decimal"/>
      <w:lvlText w:val="%4."/>
      <w:lvlJc w:val="left"/>
      <w:pPr>
        <w:ind w:left="3164" w:hanging="360"/>
      </w:pPr>
    </w:lvl>
    <w:lvl w:ilvl="4" w:tplc="08130019" w:tentative="1">
      <w:start w:val="1"/>
      <w:numFmt w:val="lowerLetter"/>
      <w:lvlText w:val="%5."/>
      <w:lvlJc w:val="left"/>
      <w:pPr>
        <w:ind w:left="3884" w:hanging="360"/>
      </w:pPr>
    </w:lvl>
    <w:lvl w:ilvl="5" w:tplc="0813001B" w:tentative="1">
      <w:start w:val="1"/>
      <w:numFmt w:val="lowerRoman"/>
      <w:lvlText w:val="%6."/>
      <w:lvlJc w:val="right"/>
      <w:pPr>
        <w:ind w:left="4604" w:hanging="180"/>
      </w:pPr>
    </w:lvl>
    <w:lvl w:ilvl="6" w:tplc="0813000F" w:tentative="1">
      <w:start w:val="1"/>
      <w:numFmt w:val="decimal"/>
      <w:lvlText w:val="%7."/>
      <w:lvlJc w:val="left"/>
      <w:pPr>
        <w:ind w:left="5324" w:hanging="360"/>
      </w:pPr>
    </w:lvl>
    <w:lvl w:ilvl="7" w:tplc="08130019" w:tentative="1">
      <w:start w:val="1"/>
      <w:numFmt w:val="lowerLetter"/>
      <w:lvlText w:val="%8."/>
      <w:lvlJc w:val="left"/>
      <w:pPr>
        <w:ind w:left="6044" w:hanging="360"/>
      </w:pPr>
    </w:lvl>
    <w:lvl w:ilvl="8" w:tplc="0813001B" w:tentative="1">
      <w:start w:val="1"/>
      <w:numFmt w:val="lowerRoman"/>
      <w:lvlText w:val="%9."/>
      <w:lvlJc w:val="right"/>
      <w:pPr>
        <w:ind w:left="6764" w:hanging="180"/>
      </w:pPr>
    </w:lvl>
  </w:abstractNum>
  <w:abstractNum w:abstractNumId="85" w15:restartNumberingAfterBreak="0">
    <w:nsid w:val="38060DEC"/>
    <w:multiLevelType w:val="multilevel"/>
    <w:tmpl w:val="16A4DB80"/>
    <w:lvl w:ilvl="0">
      <w:start w:val="1"/>
      <w:numFmt w:val="decimal"/>
      <w:suff w:val="nothing"/>
      <w:lvlText w:val="%1."/>
      <w:lvlJc w:val="left"/>
      <w:pPr>
        <w:ind w:left="2269"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433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6" w15:restartNumberingAfterBreak="0">
    <w:nsid w:val="388A334C"/>
    <w:multiLevelType w:val="hybridMultilevel"/>
    <w:tmpl w:val="6ABAF994"/>
    <w:lvl w:ilvl="0" w:tplc="F858E67A">
      <w:start w:val="1"/>
      <w:numFmt w:val="bullet"/>
      <w:lvlText w:val=""/>
      <w:lvlJc w:val="left"/>
      <w:pPr>
        <w:ind w:left="1928" w:hanging="360"/>
      </w:pPr>
      <w:rPr>
        <w:rFonts w:ascii="Symbol" w:hAnsi="Symbol" w:hint="default"/>
        <w:color w:val="auto"/>
      </w:rPr>
    </w:lvl>
    <w:lvl w:ilvl="1" w:tplc="08130003" w:tentative="1">
      <w:start w:val="1"/>
      <w:numFmt w:val="bullet"/>
      <w:lvlText w:val="o"/>
      <w:lvlJc w:val="left"/>
      <w:pPr>
        <w:ind w:left="2648" w:hanging="360"/>
      </w:pPr>
      <w:rPr>
        <w:rFonts w:ascii="Courier New" w:hAnsi="Courier New" w:cs="Courier New" w:hint="default"/>
      </w:rPr>
    </w:lvl>
    <w:lvl w:ilvl="2" w:tplc="08130005" w:tentative="1">
      <w:start w:val="1"/>
      <w:numFmt w:val="bullet"/>
      <w:lvlText w:val=""/>
      <w:lvlJc w:val="left"/>
      <w:pPr>
        <w:ind w:left="3368" w:hanging="360"/>
      </w:pPr>
      <w:rPr>
        <w:rFonts w:ascii="Wingdings" w:hAnsi="Wingdings" w:hint="default"/>
      </w:rPr>
    </w:lvl>
    <w:lvl w:ilvl="3" w:tplc="08130001" w:tentative="1">
      <w:start w:val="1"/>
      <w:numFmt w:val="bullet"/>
      <w:lvlText w:val=""/>
      <w:lvlJc w:val="left"/>
      <w:pPr>
        <w:ind w:left="4088" w:hanging="360"/>
      </w:pPr>
      <w:rPr>
        <w:rFonts w:ascii="Symbol" w:hAnsi="Symbol" w:hint="default"/>
      </w:rPr>
    </w:lvl>
    <w:lvl w:ilvl="4" w:tplc="08130003" w:tentative="1">
      <w:start w:val="1"/>
      <w:numFmt w:val="bullet"/>
      <w:lvlText w:val="o"/>
      <w:lvlJc w:val="left"/>
      <w:pPr>
        <w:ind w:left="4808" w:hanging="360"/>
      </w:pPr>
      <w:rPr>
        <w:rFonts w:ascii="Courier New" w:hAnsi="Courier New" w:cs="Courier New" w:hint="default"/>
      </w:rPr>
    </w:lvl>
    <w:lvl w:ilvl="5" w:tplc="08130005" w:tentative="1">
      <w:start w:val="1"/>
      <w:numFmt w:val="bullet"/>
      <w:lvlText w:val=""/>
      <w:lvlJc w:val="left"/>
      <w:pPr>
        <w:ind w:left="5528" w:hanging="360"/>
      </w:pPr>
      <w:rPr>
        <w:rFonts w:ascii="Wingdings" w:hAnsi="Wingdings" w:hint="default"/>
      </w:rPr>
    </w:lvl>
    <w:lvl w:ilvl="6" w:tplc="08130001" w:tentative="1">
      <w:start w:val="1"/>
      <w:numFmt w:val="bullet"/>
      <w:lvlText w:val=""/>
      <w:lvlJc w:val="left"/>
      <w:pPr>
        <w:ind w:left="6248" w:hanging="360"/>
      </w:pPr>
      <w:rPr>
        <w:rFonts w:ascii="Symbol" w:hAnsi="Symbol" w:hint="default"/>
      </w:rPr>
    </w:lvl>
    <w:lvl w:ilvl="7" w:tplc="08130003" w:tentative="1">
      <w:start w:val="1"/>
      <w:numFmt w:val="bullet"/>
      <w:lvlText w:val="o"/>
      <w:lvlJc w:val="left"/>
      <w:pPr>
        <w:ind w:left="6968" w:hanging="360"/>
      </w:pPr>
      <w:rPr>
        <w:rFonts w:ascii="Courier New" w:hAnsi="Courier New" w:cs="Courier New" w:hint="default"/>
      </w:rPr>
    </w:lvl>
    <w:lvl w:ilvl="8" w:tplc="08130005" w:tentative="1">
      <w:start w:val="1"/>
      <w:numFmt w:val="bullet"/>
      <w:lvlText w:val=""/>
      <w:lvlJc w:val="left"/>
      <w:pPr>
        <w:ind w:left="7688" w:hanging="360"/>
      </w:pPr>
      <w:rPr>
        <w:rFonts w:ascii="Wingdings" w:hAnsi="Wingdings" w:hint="default"/>
      </w:rPr>
    </w:lvl>
  </w:abstractNum>
  <w:abstractNum w:abstractNumId="87" w15:restartNumberingAfterBreak="0">
    <w:nsid w:val="39065311"/>
    <w:multiLevelType w:val="hybridMultilevel"/>
    <w:tmpl w:val="DE3E7732"/>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8" w15:restartNumberingAfterBreak="0">
    <w:nsid w:val="394C5AE0"/>
    <w:multiLevelType w:val="multilevel"/>
    <w:tmpl w:val="23E0A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C5E1EB2"/>
    <w:multiLevelType w:val="hybridMultilevel"/>
    <w:tmpl w:val="71044388"/>
    <w:lvl w:ilvl="0" w:tplc="78C224D0">
      <w:start w:val="1"/>
      <w:numFmt w:val="bullet"/>
      <w:lvlText w:val=""/>
      <w:lvlJc w:val="left"/>
      <w:pPr>
        <w:ind w:left="360" w:hanging="360"/>
      </w:pPr>
      <w:rPr>
        <w:rFonts w:ascii="Symbol" w:hAnsi="Symbol" w:hint="default"/>
      </w:rPr>
    </w:lvl>
    <w:lvl w:ilvl="1" w:tplc="080C0003">
      <w:start w:val="1"/>
      <w:numFmt w:val="bullet"/>
      <w:lvlText w:val="o"/>
      <w:lvlJc w:val="left"/>
      <w:pPr>
        <w:ind w:left="1080" w:hanging="360"/>
      </w:pPr>
      <w:rPr>
        <w:rFonts w:ascii="Courier New" w:hAnsi="Courier New" w:cs="Courier New" w:hint="default"/>
      </w:rPr>
    </w:lvl>
    <w:lvl w:ilvl="2" w:tplc="080C0005">
      <w:start w:val="1"/>
      <w:numFmt w:val="bullet"/>
      <w:lvlText w:val=""/>
      <w:lvlJc w:val="left"/>
      <w:pPr>
        <w:ind w:left="1800" w:hanging="360"/>
      </w:pPr>
      <w:rPr>
        <w:rFonts w:ascii="Wingdings" w:hAnsi="Wingdings" w:hint="default"/>
      </w:rPr>
    </w:lvl>
    <w:lvl w:ilvl="3" w:tplc="080C0001">
      <w:start w:val="1"/>
      <w:numFmt w:val="bullet"/>
      <w:lvlText w:val=""/>
      <w:lvlJc w:val="left"/>
      <w:pPr>
        <w:ind w:left="2520" w:hanging="360"/>
      </w:pPr>
      <w:rPr>
        <w:rFonts w:ascii="Symbol" w:hAnsi="Symbol" w:hint="default"/>
      </w:rPr>
    </w:lvl>
    <w:lvl w:ilvl="4" w:tplc="080C0003">
      <w:start w:val="1"/>
      <w:numFmt w:val="bullet"/>
      <w:lvlText w:val="o"/>
      <w:lvlJc w:val="left"/>
      <w:pPr>
        <w:ind w:left="3240" w:hanging="360"/>
      </w:pPr>
      <w:rPr>
        <w:rFonts w:ascii="Courier New" w:hAnsi="Courier New" w:cs="Courier New" w:hint="default"/>
      </w:rPr>
    </w:lvl>
    <w:lvl w:ilvl="5" w:tplc="080C0005">
      <w:start w:val="1"/>
      <w:numFmt w:val="bullet"/>
      <w:lvlText w:val=""/>
      <w:lvlJc w:val="left"/>
      <w:pPr>
        <w:ind w:left="3960" w:hanging="360"/>
      </w:pPr>
      <w:rPr>
        <w:rFonts w:ascii="Wingdings" w:hAnsi="Wingdings" w:hint="default"/>
      </w:rPr>
    </w:lvl>
    <w:lvl w:ilvl="6" w:tplc="080C0001">
      <w:start w:val="1"/>
      <w:numFmt w:val="bullet"/>
      <w:lvlText w:val=""/>
      <w:lvlJc w:val="left"/>
      <w:pPr>
        <w:ind w:left="4680" w:hanging="360"/>
      </w:pPr>
      <w:rPr>
        <w:rFonts w:ascii="Symbol" w:hAnsi="Symbol" w:hint="default"/>
      </w:rPr>
    </w:lvl>
    <w:lvl w:ilvl="7" w:tplc="080C0003">
      <w:start w:val="1"/>
      <w:numFmt w:val="bullet"/>
      <w:lvlText w:val="o"/>
      <w:lvlJc w:val="left"/>
      <w:pPr>
        <w:ind w:left="5400" w:hanging="360"/>
      </w:pPr>
      <w:rPr>
        <w:rFonts w:ascii="Courier New" w:hAnsi="Courier New" w:cs="Courier New" w:hint="default"/>
      </w:rPr>
    </w:lvl>
    <w:lvl w:ilvl="8" w:tplc="080C0005">
      <w:start w:val="1"/>
      <w:numFmt w:val="bullet"/>
      <w:lvlText w:val=""/>
      <w:lvlJc w:val="left"/>
      <w:pPr>
        <w:ind w:left="6120" w:hanging="360"/>
      </w:pPr>
      <w:rPr>
        <w:rFonts w:ascii="Wingdings" w:hAnsi="Wingdings" w:hint="default"/>
      </w:rPr>
    </w:lvl>
  </w:abstractNum>
  <w:abstractNum w:abstractNumId="90" w15:restartNumberingAfterBreak="0">
    <w:nsid w:val="3C8A3288"/>
    <w:multiLevelType w:val="hybridMultilevel"/>
    <w:tmpl w:val="93686C5C"/>
    <w:lvl w:ilvl="0" w:tplc="78C224D0">
      <w:start w:val="1"/>
      <w:numFmt w:val="bullet"/>
      <w:lvlText w:val=""/>
      <w:lvlJc w:val="left"/>
      <w:pPr>
        <w:ind w:left="360" w:hanging="360"/>
      </w:pPr>
      <w:rPr>
        <w:rFonts w:ascii="Symbol" w:hAnsi="Symbol" w:hint="default"/>
      </w:rPr>
    </w:lvl>
    <w:lvl w:ilvl="1" w:tplc="080C0003">
      <w:start w:val="1"/>
      <w:numFmt w:val="bullet"/>
      <w:lvlText w:val="o"/>
      <w:lvlJc w:val="left"/>
      <w:pPr>
        <w:ind w:left="1080" w:hanging="360"/>
      </w:pPr>
      <w:rPr>
        <w:rFonts w:ascii="Courier New" w:hAnsi="Courier New" w:cs="Courier New" w:hint="default"/>
      </w:rPr>
    </w:lvl>
    <w:lvl w:ilvl="2" w:tplc="080C0005">
      <w:start w:val="1"/>
      <w:numFmt w:val="bullet"/>
      <w:lvlText w:val=""/>
      <w:lvlJc w:val="left"/>
      <w:pPr>
        <w:ind w:left="1800" w:hanging="360"/>
      </w:pPr>
      <w:rPr>
        <w:rFonts w:ascii="Wingdings" w:hAnsi="Wingdings" w:hint="default"/>
      </w:rPr>
    </w:lvl>
    <w:lvl w:ilvl="3" w:tplc="080C0001">
      <w:start w:val="1"/>
      <w:numFmt w:val="bullet"/>
      <w:lvlText w:val=""/>
      <w:lvlJc w:val="left"/>
      <w:pPr>
        <w:ind w:left="2520" w:hanging="360"/>
      </w:pPr>
      <w:rPr>
        <w:rFonts w:ascii="Symbol" w:hAnsi="Symbol" w:hint="default"/>
      </w:rPr>
    </w:lvl>
    <w:lvl w:ilvl="4" w:tplc="080C0003">
      <w:start w:val="1"/>
      <w:numFmt w:val="bullet"/>
      <w:lvlText w:val="o"/>
      <w:lvlJc w:val="left"/>
      <w:pPr>
        <w:ind w:left="3240" w:hanging="360"/>
      </w:pPr>
      <w:rPr>
        <w:rFonts w:ascii="Courier New" w:hAnsi="Courier New" w:cs="Courier New" w:hint="default"/>
      </w:rPr>
    </w:lvl>
    <w:lvl w:ilvl="5" w:tplc="080C0005">
      <w:start w:val="1"/>
      <w:numFmt w:val="bullet"/>
      <w:lvlText w:val=""/>
      <w:lvlJc w:val="left"/>
      <w:pPr>
        <w:ind w:left="3960" w:hanging="360"/>
      </w:pPr>
      <w:rPr>
        <w:rFonts w:ascii="Wingdings" w:hAnsi="Wingdings" w:hint="default"/>
      </w:rPr>
    </w:lvl>
    <w:lvl w:ilvl="6" w:tplc="080C0001">
      <w:start w:val="1"/>
      <w:numFmt w:val="bullet"/>
      <w:lvlText w:val=""/>
      <w:lvlJc w:val="left"/>
      <w:pPr>
        <w:ind w:left="4680" w:hanging="360"/>
      </w:pPr>
      <w:rPr>
        <w:rFonts w:ascii="Symbol" w:hAnsi="Symbol" w:hint="default"/>
      </w:rPr>
    </w:lvl>
    <w:lvl w:ilvl="7" w:tplc="080C0003">
      <w:start w:val="1"/>
      <w:numFmt w:val="bullet"/>
      <w:lvlText w:val="o"/>
      <w:lvlJc w:val="left"/>
      <w:pPr>
        <w:ind w:left="5400" w:hanging="360"/>
      </w:pPr>
      <w:rPr>
        <w:rFonts w:ascii="Courier New" w:hAnsi="Courier New" w:cs="Courier New" w:hint="default"/>
      </w:rPr>
    </w:lvl>
    <w:lvl w:ilvl="8" w:tplc="080C0005">
      <w:start w:val="1"/>
      <w:numFmt w:val="bullet"/>
      <w:lvlText w:val=""/>
      <w:lvlJc w:val="left"/>
      <w:pPr>
        <w:ind w:left="6120" w:hanging="360"/>
      </w:pPr>
      <w:rPr>
        <w:rFonts w:ascii="Wingdings" w:hAnsi="Wingdings" w:hint="default"/>
      </w:rPr>
    </w:lvl>
  </w:abstractNum>
  <w:abstractNum w:abstractNumId="91" w15:restartNumberingAfterBreak="0">
    <w:nsid w:val="3CF41E81"/>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92" w15:restartNumberingAfterBreak="0">
    <w:nsid w:val="3D4B2EA4"/>
    <w:multiLevelType w:val="hybridMultilevel"/>
    <w:tmpl w:val="3B524B76"/>
    <w:lvl w:ilvl="0" w:tplc="EF7CEFF6">
      <w:start w:val="1"/>
      <w:numFmt w:val="lowerLetter"/>
      <w:lvlText w:val="%1)"/>
      <w:lvlJc w:val="left"/>
      <w:pPr>
        <w:ind w:left="1068" w:hanging="360"/>
      </w:pPr>
      <w:rPr>
        <w:rFonts w:hint="default"/>
      </w:r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93" w15:restartNumberingAfterBreak="0">
    <w:nsid w:val="3D4E0721"/>
    <w:multiLevelType w:val="hybridMultilevel"/>
    <w:tmpl w:val="DFA8D0E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4" w15:restartNumberingAfterBreak="0">
    <w:nsid w:val="3D7203FE"/>
    <w:multiLevelType w:val="hybridMultilevel"/>
    <w:tmpl w:val="A40830B8"/>
    <w:lvl w:ilvl="0" w:tplc="8F5AED38">
      <w:start w:val="1"/>
      <w:numFmt w:val="bullet"/>
      <w:lvlText w:val="-"/>
      <w:lvlJc w:val="left"/>
      <w:pPr>
        <w:tabs>
          <w:tab w:val="num" w:pos="720"/>
        </w:tabs>
        <w:ind w:left="720" w:hanging="360"/>
      </w:pPr>
      <w:rPr>
        <w:rFonts w:ascii="Calibri" w:hAnsi="Calibri" w:hint="default"/>
      </w:rPr>
    </w:lvl>
    <w:lvl w:ilvl="1" w:tplc="132E3E0A" w:tentative="1">
      <w:start w:val="1"/>
      <w:numFmt w:val="bullet"/>
      <w:lvlText w:val="-"/>
      <w:lvlJc w:val="left"/>
      <w:pPr>
        <w:tabs>
          <w:tab w:val="num" w:pos="1440"/>
        </w:tabs>
        <w:ind w:left="1440" w:hanging="360"/>
      </w:pPr>
      <w:rPr>
        <w:rFonts w:ascii="Calibri" w:hAnsi="Calibri" w:hint="default"/>
      </w:rPr>
    </w:lvl>
    <w:lvl w:ilvl="2" w:tplc="5B509E92" w:tentative="1">
      <w:start w:val="1"/>
      <w:numFmt w:val="bullet"/>
      <w:lvlText w:val="-"/>
      <w:lvlJc w:val="left"/>
      <w:pPr>
        <w:tabs>
          <w:tab w:val="num" w:pos="2160"/>
        </w:tabs>
        <w:ind w:left="2160" w:hanging="360"/>
      </w:pPr>
      <w:rPr>
        <w:rFonts w:ascii="Calibri" w:hAnsi="Calibri" w:hint="default"/>
      </w:rPr>
    </w:lvl>
    <w:lvl w:ilvl="3" w:tplc="B1C4372E" w:tentative="1">
      <w:start w:val="1"/>
      <w:numFmt w:val="bullet"/>
      <w:lvlText w:val="-"/>
      <w:lvlJc w:val="left"/>
      <w:pPr>
        <w:tabs>
          <w:tab w:val="num" w:pos="2880"/>
        </w:tabs>
        <w:ind w:left="2880" w:hanging="360"/>
      </w:pPr>
      <w:rPr>
        <w:rFonts w:ascii="Calibri" w:hAnsi="Calibri" w:hint="default"/>
      </w:rPr>
    </w:lvl>
    <w:lvl w:ilvl="4" w:tplc="51324C86" w:tentative="1">
      <w:start w:val="1"/>
      <w:numFmt w:val="bullet"/>
      <w:lvlText w:val="-"/>
      <w:lvlJc w:val="left"/>
      <w:pPr>
        <w:tabs>
          <w:tab w:val="num" w:pos="3600"/>
        </w:tabs>
        <w:ind w:left="3600" w:hanging="360"/>
      </w:pPr>
      <w:rPr>
        <w:rFonts w:ascii="Calibri" w:hAnsi="Calibri" w:hint="default"/>
      </w:rPr>
    </w:lvl>
    <w:lvl w:ilvl="5" w:tplc="0B2CDD0C" w:tentative="1">
      <w:start w:val="1"/>
      <w:numFmt w:val="bullet"/>
      <w:lvlText w:val="-"/>
      <w:lvlJc w:val="left"/>
      <w:pPr>
        <w:tabs>
          <w:tab w:val="num" w:pos="4320"/>
        </w:tabs>
        <w:ind w:left="4320" w:hanging="360"/>
      </w:pPr>
      <w:rPr>
        <w:rFonts w:ascii="Calibri" w:hAnsi="Calibri" w:hint="default"/>
      </w:rPr>
    </w:lvl>
    <w:lvl w:ilvl="6" w:tplc="BA20D9EA" w:tentative="1">
      <w:start w:val="1"/>
      <w:numFmt w:val="bullet"/>
      <w:lvlText w:val="-"/>
      <w:lvlJc w:val="left"/>
      <w:pPr>
        <w:tabs>
          <w:tab w:val="num" w:pos="5040"/>
        </w:tabs>
        <w:ind w:left="5040" w:hanging="360"/>
      </w:pPr>
      <w:rPr>
        <w:rFonts w:ascii="Calibri" w:hAnsi="Calibri" w:hint="default"/>
      </w:rPr>
    </w:lvl>
    <w:lvl w:ilvl="7" w:tplc="63E6FD54" w:tentative="1">
      <w:start w:val="1"/>
      <w:numFmt w:val="bullet"/>
      <w:lvlText w:val="-"/>
      <w:lvlJc w:val="left"/>
      <w:pPr>
        <w:tabs>
          <w:tab w:val="num" w:pos="5760"/>
        </w:tabs>
        <w:ind w:left="5760" w:hanging="360"/>
      </w:pPr>
      <w:rPr>
        <w:rFonts w:ascii="Calibri" w:hAnsi="Calibri" w:hint="default"/>
      </w:rPr>
    </w:lvl>
    <w:lvl w:ilvl="8" w:tplc="2E445E28" w:tentative="1">
      <w:start w:val="1"/>
      <w:numFmt w:val="bullet"/>
      <w:lvlText w:val="-"/>
      <w:lvlJc w:val="left"/>
      <w:pPr>
        <w:tabs>
          <w:tab w:val="num" w:pos="6480"/>
        </w:tabs>
        <w:ind w:left="6480" w:hanging="360"/>
      </w:pPr>
      <w:rPr>
        <w:rFonts w:ascii="Calibri" w:hAnsi="Calibri" w:hint="default"/>
      </w:rPr>
    </w:lvl>
  </w:abstractNum>
  <w:abstractNum w:abstractNumId="95" w15:restartNumberingAfterBreak="0">
    <w:nsid w:val="3DAB0365"/>
    <w:multiLevelType w:val="hybridMultilevel"/>
    <w:tmpl w:val="1A44F666"/>
    <w:lvl w:ilvl="0" w:tplc="56E86890">
      <w:start w:val="1"/>
      <w:numFmt w:val="bullet"/>
      <w:lvlText w:val="."/>
      <w:lvlJc w:val="left"/>
      <w:pPr>
        <w:ind w:left="1495" w:hanging="360"/>
      </w:pPr>
      <w:rPr>
        <w:rFonts w:ascii="Calibri" w:hAnsi="Calibri" w:hint="default"/>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96" w15:restartNumberingAfterBreak="0">
    <w:nsid w:val="3EC007AA"/>
    <w:multiLevelType w:val="hybridMultilevel"/>
    <w:tmpl w:val="17DCCFFE"/>
    <w:lvl w:ilvl="0" w:tplc="5510D126">
      <w:numFmt w:val="bullet"/>
      <w:lvlText w:val="-"/>
      <w:lvlJc w:val="left"/>
      <w:pPr>
        <w:ind w:left="720" w:hanging="360"/>
      </w:pPr>
      <w:rPr>
        <w:rFonts w:ascii="Calibri" w:eastAsiaTheme="minorHAnsi" w:hAnsi="Calibri"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7" w15:restartNumberingAfterBreak="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8" w15:restartNumberingAfterBreak="0">
    <w:nsid w:val="40E316D5"/>
    <w:multiLevelType w:val="hybridMultilevel"/>
    <w:tmpl w:val="A2A079A6"/>
    <w:lvl w:ilvl="0" w:tplc="08130001">
      <w:start w:val="1"/>
      <w:numFmt w:val="bullet"/>
      <w:lvlText w:val=""/>
      <w:lvlJc w:val="left"/>
      <w:pPr>
        <w:ind w:left="5039"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9" w15:restartNumberingAfterBreak="0">
    <w:nsid w:val="41BB5549"/>
    <w:multiLevelType w:val="multilevel"/>
    <w:tmpl w:val="4272A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1E76A07"/>
    <w:multiLevelType w:val="multilevel"/>
    <w:tmpl w:val="B18A91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28F2E6A"/>
    <w:multiLevelType w:val="hybridMultilevel"/>
    <w:tmpl w:val="9EB89A5A"/>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2" w15:restartNumberingAfterBreak="0">
    <w:nsid w:val="42D10B39"/>
    <w:multiLevelType w:val="hybridMultilevel"/>
    <w:tmpl w:val="6C40555A"/>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3" w15:restartNumberingAfterBreak="0">
    <w:nsid w:val="4512045E"/>
    <w:multiLevelType w:val="hybridMultilevel"/>
    <w:tmpl w:val="4156D614"/>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4" w15:restartNumberingAfterBreak="0">
    <w:nsid w:val="45325D74"/>
    <w:multiLevelType w:val="hybridMultilevel"/>
    <w:tmpl w:val="46E646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5" w15:restartNumberingAfterBreak="0">
    <w:nsid w:val="45ED5746"/>
    <w:multiLevelType w:val="hybridMultilevel"/>
    <w:tmpl w:val="7932CECC"/>
    <w:lvl w:ilvl="0" w:tplc="F858E67A">
      <w:start w:val="1"/>
      <w:numFmt w:val="bullet"/>
      <w:lvlText w:val=""/>
      <w:lvlJc w:val="left"/>
      <w:pPr>
        <w:ind w:left="2214" w:hanging="360"/>
      </w:pPr>
      <w:rPr>
        <w:rFonts w:ascii="Symbol" w:hAnsi="Symbol" w:hint="default"/>
        <w:b w:val="0"/>
        <w:i w:val="0"/>
        <w:color w:val="auto"/>
        <w:sz w:val="24"/>
        <w:u w:val="none"/>
      </w:rPr>
    </w:lvl>
    <w:lvl w:ilvl="1" w:tplc="08130003" w:tentative="1">
      <w:start w:val="1"/>
      <w:numFmt w:val="bullet"/>
      <w:lvlText w:val="o"/>
      <w:lvlJc w:val="left"/>
      <w:pPr>
        <w:ind w:left="2934" w:hanging="360"/>
      </w:pPr>
      <w:rPr>
        <w:rFonts w:ascii="Courier New" w:hAnsi="Courier New" w:cs="Courier New" w:hint="default"/>
      </w:rPr>
    </w:lvl>
    <w:lvl w:ilvl="2" w:tplc="08130005" w:tentative="1">
      <w:start w:val="1"/>
      <w:numFmt w:val="bullet"/>
      <w:lvlText w:val=""/>
      <w:lvlJc w:val="left"/>
      <w:pPr>
        <w:ind w:left="3654" w:hanging="360"/>
      </w:pPr>
      <w:rPr>
        <w:rFonts w:ascii="Wingdings" w:hAnsi="Wingdings" w:hint="default"/>
      </w:rPr>
    </w:lvl>
    <w:lvl w:ilvl="3" w:tplc="08130001" w:tentative="1">
      <w:start w:val="1"/>
      <w:numFmt w:val="bullet"/>
      <w:lvlText w:val=""/>
      <w:lvlJc w:val="left"/>
      <w:pPr>
        <w:ind w:left="4374" w:hanging="360"/>
      </w:pPr>
      <w:rPr>
        <w:rFonts w:ascii="Symbol" w:hAnsi="Symbol" w:hint="default"/>
      </w:rPr>
    </w:lvl>
    <w:lvl w:ilvl="4" w:tplc="08130003" w:tentative="1">
      <w:start w:val="1"/>
      <w:numFmt w:val="bullet"/>
      <w:lvlText w:val="o"/>
      <w:lvlJc w:val="left"/>
      <w:pPr>
        <w:ind w:left="5094" w:hanging="360"/>
      </w:pPr>
      <w:rPr>
        <w:rFonts w:ascii="Courier New" w:hAnsi="Courier New" w:cs="Courier New" w:hint="default"/>
      </w:rPr>
    </w:lvl>
    <w:lvl w:ilvl="5" w:tplc="08130005" w:tentative="1">
      <w:start w:val="1"/>
      <w:numFmt w:val="bullet"/>
      <w:lvlText w:val=""/>
      <w:lvlJc w:val="left"/>
      <w:pPr>
        <w:ind w:left="5814" w:hanging="360"/>
      </w:pPr>
      <w:rPr>
        <w:rFonts w:ascii="Wingdings" w:hAnsi="Wingdings" w:hint="default"/>
      </w:rPr>
    </w:lvl>
    <w:lvl w:ilvl="6" w:tplc="08130001" w:tentative="1">
      <w:start w:val="1"/>
      <w:numFmt w:val="bullet"/>
      <w:lvlText w:val=""/>
      <w:lvlJc w:val="left"/>
      <w:pPr>
        <w:ind w:left="6534" w:hanging="360"/>
      </w:pPr>
      <w:rPr>
        <w:rFonts w:ascii="Symbol" w:hAnsi="Symbol" w:hint="default"/>
      </w:rPr>
    </w:lvl>
    <w:lvl w:ilvl="7" w:tplc="08130003" w:tentative="1">
      <w:start w:val="1"/>
      <w:numFmt w:val="bullet"/>
      <w:lvlText w:val="o"/>
      <w:lvlJc w:val="left"/>
      <w:pPr>
        <w:ind w:left="7254" w:hanging="360"/>
      </w:pPr>
      <w:rPr>
        <w:rFonts w:ascii="Courier New" w:hAnsi="Courier New" w:cs="Courier New" w:hint="default"/>
      </w:rPr>
    </w:lvl>
    <w:lvl w:ilvl="8" w:tplc="08130005" w:tentative="1">
      <w:start w:val="1"/>
      <w:numFmt w:val="bullet"/>
      <w:lvlText w:val=""/>
      <w:lvlJc w:val="left"/>
      <w:pPr>
        <w:ind w:left="7974" w:hanging="360"/>
      </w:pPr>
      <w:rPr>
        <w:rFonts w:ascii="Wingdings" w:hAnsi="Wingdings" w:hint="default"/>
      </w:rPr>
    </w:lvl>
  </w:abstractNum>
  <w:abstractNum w:abstractNumId="106" w15:restartNumberingAfterBreak="0">
    <w:nsid w:val="46C52F2F"/>
    <w:multiLevelType w:val="hybridMultilevel"/>
    <w:tmpl w:val="AB568562"/>
    <w:lvl w:ilvl="0" w:tplc="19A29F1E">
      <w:start w:val="1"/>
      <w:numFmt w:val="bullet"/>
      <w:lvlText w:val="-"/>
      <w:lvlJc w:val="left"/>
      <w:pPr>
        <w:ind w:left="720" w:hanging="360"/>
      </w:pPr>
      <w:rPr>
        <w:rFonts w:ascii="Arial" w:hAnsi="Arial" w:hint="default"/>
        <w:b w:val="0"/>
        <w:i w:val="0"/>
        <w:sz w:val="22"/>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7" w15:restartNumberingAfterBreak="0">
    <w:nsid w:val="46EA393F"/>
    <w:multiLevelType w:val="multilevel"/>
    <w:tmpl w:val="F5321650"/>
    <w:lvl w:ilvl="0">
      <w:start w:val="1"/>
      <w:numFmt w:val="decimal"/>
      <w:pStyle w:val="Kop1"/>
      <w:suff w:val="space"/>
      <w:lvlText w:val="Hoofdstuk %1:"/>
      <w:lvlJc w:val="left"/>
      <w:pPr>
        <w:ind w:left="710" w:firstLine="0"/>
      </w:pPr>
      <w:rPr>
        <w:rFonts w:hint="default"/>
      </w:rPr>
    </w:lvl>
    <w:lvl w:ilvl="1">
      <w:start w:val="1"/>
      <w:numFmt w:val="decimal"/>
      <w:pStyle w:val="Kop2"/>
      <w:lvlText w:val="%1.%2"/>
      <w:lvlJc w:val="left"/>
      <w:pPr>
        <w:tabs>
          <w:tab w:val="num" w:pos="1135"/>
        </w:tabs>
        <w:ind w:left="1135" w:hanging="851"/>
      </w:pPr>
      <w:rPr>
        <w:rFonts w:hint="default"/>
      </w:rPr>
    </w:lvl>
    <w:lvl w:ilvl="2">
      <w:start w:val="1"/>
      <w:numFmt w:val="decimal"/>
      <w:pStyle w:val="Kop3"/>
      <w:lvlText w:val="%1.%2.%3"/>
      <w:lvlJc w:val="left"/>
      <w:pPr>
        <w:tabs>
          <w:tab w:val="num" w:pos="1702"/>
        </w:tabs>
        <w:ind w:left="1702" w:hanging="851"/>
      </w:p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8" w15:restartNumberingAfterBreak="0">
    <w:nsid w:val="46EB6F50"/>
    <w:multiLevelType w:val="hybridMultilevel"/>
    <w:tmpl w:val="23F851F8"/>
    <w:lvl w:ilvl="0" w:tplc="2FE0EC22">
      <w:start w:val="1"/>
      <w:numFmt w:val="bullet"/>
      <w:lvlText w:val="-"/>
      <w:lvlJc w:val="left"/>
      <w:pPr>
        <w:tabs>
          <w:tab w:val="num" w:pos="720"/>
        </w:tabs>
        <w:ind w:left="720" w:hanging="360"/>
      </w:pPr>
      <w:rPr>
        <w:rFonts w:ascii="Calibri" w:hAnsi="Calibri" w:hint="default"/>
      </w:rPr>
    </w:lvl>
    <w:lvl w:ilvl="1" w:tplc="6DB40C0E" w:tentative="1">
      <w:start w:val="1"/>
      <w:numFmt w:val="bullet"/>
      <w:lvlText w:val="-"/>
      <w:lvlJc w:val="left"/>
      <w:pPr>
        <w:tabs>
          <w:tab w:val="num" w:pos="1440"/>
        </w:tabs>
        <w:ind w:left="1440" w:hanging="360"/>
      </w:pPr>
      <w:rPr>
        <w:rFonts w:ascii="Calibri" w:hAnsi="Calibri" w:hint="default"/>
      </w:rPr>
    </w:lvl>
    <w:lvl w:ilvl="2" w:tplc="F20681EE" w:tentative="1">
      <w:start w:val="1"/>
      <w:numFmt w:val="bullet"/>
      <w:lvlText w:val="-"/>
      <w:lvlJc w:val="left"/>
      <w:pPr>
        <w:tabs>
          <w:tab w:val="num" w:pos="2160"/>
        </w:tabs>
        <w:ind w:left="2160" w:hanging="360"/>
      </w:pPr>
      <w:rPr>
        <w:rFonts w:ascii="Calibri" w:hAnsi="Calibri" w:hint="default"/>
      </w:rPr>
    </w:lvl>
    <w:lvl w:ilvl="3" w:tplc="FF481AB0" w:tentative="1">
      <w:start w:val="1"/>
      <w:numFmt w:val="bullet"/>
      <w:lvlText w:val="-"/>
      <w:lvlJc w:val="left"/>
      <w:pPr>
        <w:tabs>
          <w:tab w:val="num" w:pos="2880"/>
        </w:tabs>
        <w:ind w:left="2880" w:hanging="360"/>
      </w:pPr>
      <w:rPr>
        <w:rFonts w:ascii="Calibri" w:hAnsi="Calibri" w:hint="default"/>
      </w:rPr>
    </w:lvl>
    <w:lvl w:ilvl="4" w:tplc="5CB2B1F4" w:tentative="1">
      <w:start w:val="1"/>
      <w:numFmt w:val="bullet"/>
      <w:lvlText w:val="-"/>
      <w:lvlJc w:val="left"/>
      <w:pPr>
        <w:tabs>
          <w:tab w:val="num" w:pos="3600"/>
        </w:tabs>
        <w:ind w:left="3600" w:hanging="360"/>
      </w:pPr>
      <w:rPr>
        <w:rFonts w:ascii="Calibri" w:hAnsi="Calibri" w:hint="default"/>
      </w:rPr>
    </w:lvl>
    <w:lvl w:ilvl="5" w:tplc="868665A8" w:tentative="1">
      <w:start w:val="1"/>
      <w:numFmt w:val="bullet"/>
      <w:lvlText w:val="-"/>
      <w:lvlJc w:val="left"/>
      <w:pPr>
        <w:tabs>
          <w:tab w:val="num" w:pos="4320"/>
        </w:tabs>
        <w:ind w:left="4320" w:hanging="360"/>
      </w:pPr>
      <w:rPr>
        <w:rFonts w:ascii="Calibri" w:hAnsi="Calibri" w:hint="default"/>
      </w:rPr>
    </w:lvl>
    <w:lvl w:ilvl="6" w:tplc="416E7546" w:tentative="1">
      <w:start w:val="1"/>
      <w:numFmt w:val="bullet"/>
      <w:lvlText w:val="-"/>
      <w:lvlJc w:val="left"/>
      <w:pPr>
        <w:tabs>
          <w:tab w:val="num" w:pos="5040"/>
        </w:tabs>
        <w:ind w:left="5040" w:hanging="360"/>
      </w:pPr>
      <w:rPr>
        <w:rFonts w:ascii="Calibri" w:hAnsi="Calibri" w:hint="default"/>
      </w:rPr>
    </w:lvl>
    <w:lvl w:ilvl="7" w:tplc="7C0EBDD2" w:tentative="1">
      <w:start w:val="1"/>
      <w:numFmt w:val="bullet"/>
      <w:lvlText w:val="-"/>
      <w:lvlJc w:val="left"/>
      <w:pPr>
        <w:tabs>
          <w:tab w:val="num" w:pos="5760"/>
        </w:tabs>
        <w:ind w:left="5760" w:hanging="360"/>
      </w:pPr>
      <w:rPr>
        <w:rFonts w:ascii="Calibri" w:hAnsi="Calibri" w:hint="default"/>
      </w:rPr>
    </w:lvl>
    <w:lvl w:ilvl="8" w:tplc="B024C896" w:tentative="1">
      <w:start w:val="1"/>
      <w:numFmt w:val="bullet"/>
      <w:lvlText w:val="-"/>
      <w:lvlJc w:val="left"/>
      <w:pPr>
        <w:tabs>
          <w:tab w:val="num" w:pos="6480"/>
        </w:tabs>
        <w:ind w:left="6480" w:hanging="360"/>
      </w:pPr>
      <w:rPr>
        <w:rFonts w:ascii="Calibri" w:hAnsi="Calibri" w:hint="default"/>
      </w:rPr>
    </w:lvl>
  </w:abstractNum>
  <w:abstractNum w:abstractNumId="109" w15:restartNumberingAfterBreak="0">
    <w:nsid w:val="46F3271B"/>
    <w:multiLevelType w:val="hybridMultilevel"/>
    <w:tmpl w:val="E2E860FA"/>
    <w:lvl w:ilvl="0" w:tplc="DCAC719E">
      <w:start w:val="1"/>
      <w:numFmt w:val="bullet"/>
      <w:lvlText w:val="-"/>
      <w:lvlJc w:val="left"/>
      <w:pPr>
        <w:tabs>
          <w:tab w:val="num" w:pos="720"/>
        </w:tabs>
        <w:ind w:left="720" w:hanging="360"/>
      </w:pPr>
      <w:rPr>
        <w:rFonts w:ascii="Calibri" w:hAnsi="Calibri" w:hint="default"/>
      </w:rPr>
    </w:lvl>
    <w:lvl w:ilvl="1" w:tplc="4296F23E" w:tentative="1">
      <w:start w:val="1"/>
      <w:numFmt w:val="bullet"/>
      <w:lvlText w:val="-"/>
      <w:lvlJc w:val="left"/>
      <w:pPr>
        <w:tabs>
          <w:tab w:val="num" w:pos="1440"/>
        </w:tabs>
        <w:ind w:left="1440" w:hanging="360"/>
      </w:pPr>
      <w:rPr>
        <w:rFonts w:ascii="Calibri" w:hAnsi="Calibri" w:hint="default"/>
      </w:rPr>
    </w:lvl>
    <w:lvl w:ilvl="2" w:tplc="B4E681F6" w:tentative="1">
      <w:start w:val="1"/>
      <w:numFmt w:val="bullet"/>
      <w:lvlText w:val="-"/>
      <w:lvlJc w:val="left"/>
      <w:pPr>
        <w:tabs>
          <w:tab w:val="num" w:pos="2160"/>
        </w:tabs>
        <w:ind w:left="2160" w:hanging="360"/>
      </w:pPr>
      <w:rPr>
        <w:rFonts w:ascii="Calibri" w:hAnsi="Calibri" w:hint="default"/>
      </w:rPr>
    </w:lvl>
    <w:lvl w:ilvl="3" w:tplc="2DCAEB8C" w:tentative="1">
      <w:start w:val="1"/>
      <w:numFmt w:val="bullet"/>
      <w:lvlText w:val="-"/>
      <w:lvlJc w:val="left"/>
      <w:pPr>
        <w:tabs>
          <w:tab w:val="num" w:pos="2880"/>
        </w:tabs>
        <w:ind w:left="2880" w:hanging="360"/>
      </w:pPr>
      <w:rPr>
        <w:rFonts w:ascii="Calibri" w:hAnsi="Calibri" w:hint="default"/>
      </w:rPr>
    </w:lvl>
    <w:lvl w:ilvl="4" w:tplc="0D2486B4" w:tentative="1">
      <w:start w:val="1"/>
      <w:numFmt w:val="bullet"/>
      <w:lvlText w:val="-"/>
      <w:lvlJc w:val="left"/>
      <w:pPr>
        <w:tabs>
          <w:tab w:val="num" w:pos="3600"/>
        </w:tabs>
        <w:ind w:left="3600" w:hanging="360"/>
      </w:pPr>
      <w:rPr>
        <w:rFonts w:ascii="Calibri" w:hAnsi="Calibri" w:hint="default"/>
      </w:rPr>
    </w:lvl>
    <w:lvl w:ilvl="5" w:tplc="4EF2FA1E" w:tentative="1">
      <w:start w:val="1"/>
      <w:numFmt w:val="bullet"/>
      <w:lvlText w:val="-"/>
      <w:lvlJc w:val="left"/>
      <w:pPr>
        <w:tabs>
          <w:tab w:val="num" w:pos="4320"/>
        </w:tabs>
        <w:ind w:left="4320" w:hanging="360"/>
      </w:pPr>
      <w:rPr>
        <w:rFonts w:ascii="Calibri" w:hAnsi="Calibri" w:hint="default"/>
      </w:rPr>
    </w:lvl>
    <w:lvl w:ilvl="6" w:tplc="17BE1ADA" w:tentative="1">
      <w:start w:val="1"/>
      <w:numFmt w:val="bullet"/>
      <w:lvlText w:val="-"/>
      <w:lvlJc w:val="left"/>
      <w:pPr>
        <w:tabs>
          <w:tab w:val="num" w:pos="5040"/>
        </w:tabs>
        <w:ind w:left="5040" w:hanging="360"/>
      </w:pPr>
      <w:rPr>
        <w:rFonts w:ascii="Calibri" w:hAnsi="Calibri" w:hint="default"/>
      </w:rPr>
    </w:lvl>
    <w:lvl w:ilvl="7" w:tplc="810AF0EC" w:tentative="1">
      <w:start w:val="1"/>
      <w:numFmt w:val="bullet"/>
      <w:lvlText w:val="-"/>
      <w:lvlJc w:val="left"/>
      <w:pPr>
        <w:tabs>
          <w:tab w:val="num" w:pos="5760"/>
        </w:tabs>
        <w:ind w:left="5760" w:hanging="360"/>
      </w:pPr>
      <w:rPr>
        <w:rFonts w:ascii="Calibri" w:hAnsi="Calibri" w:hint="default"/>
      </w:rPr>
    </w:lvl>
    <w:lvl w:ilvl="8" w:tplc="3080ED0E" w:tentative="1">
      <w:start w:val="1"/>
      <w:numFmt w:val="bullet"/>
      <w:lvlText w:val="-"/>
      <w:lvlJc w:val="left"/>
      <w:pPr>
        <w:tabs>
          <w:tab w:val="num" w:pos="6480"/>
        </w:tabs>
        <w:ind w:left="6480" w:hanging="360"/>
      </w:pPr>
      <w:rPr>
        <w:rFonts w:ascii="Calibri" w:hAnsi="Calibri" w:hint="default"/>
      </w:rPr>
    </w:lvl>
  </w:abstractNum>
  <w:abstractNum w:abstractNumId="110" w15:restartNumberingAfterBreak="0">
    <w:nsid w:val="46FD1FF7"/>
    <w:multiLevelType w:val="hybridMultilevel"/>
    <w:tmpl w:val="F62A45FC"/>
    <w:lvl w:ilvl="0" w:tplc="17D6F4F6">
      <w:start w:val="1"/>
      <w:numFmt w:val="lowerLetter"/>
      <w:lvlText w:val="%1)"/>
      <w:lvlJc w:val="left"/>
      <w:pPr>
        <w:tabs>
          <w:tab w:val="num" w:pos="1211"/>
        </w:tabs>
        <w:ind w:left="1211" w:hanging="360"/>
      </w:pPr>
      <w:rPr>
        <w:rFonts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48E84BAA">
      <w:start w:val="1"/>
      <w:numFmt w:val="decimal"/>
      <w:lvlText w:val="(%4)"/>
      <w:lvlJc w:val="left"/>
      <w:pPr>
        <w:ind w:left="3371" w:hanging="360"/>
      </w:pPr>
      <w:rPr>
        <w:rFonts w:hint="default"/>
      </w:r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11"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112" w15:restartNumberingAfterBreak="0">
    <w:nsid w:val="47CC21BA"/>
    <w:multiLevelType w:val="hybridMultilevel"/>
    <w:tmpl w:val="36B04BC8"/>
    <w:lvl w:ilvl="0" w:tplc="85047104">
      <w:start w:val="1"/>
      <w:numFmt w:val="decimal"/>
      <w:lvlText w:val="%1."/>
      <w:lvlJc w:val="left"/>
      <w:pPr>
        <w:ind w:left="1494" w:hanging="360"/>
      </w:pPr>
      <w:rPr>
        <w:rFonts w:hint="default"/>
      </w:rPr>
    </w:lvl>
    <w:lvl w:ilvl="1" w:tplc="08130019" w:tentative="1">
      <w:start w:val="1"/>
      <w:numFmt w:val="lowerLetter"/>
      <w:lvlText w:val="%2."/>
      <w:lvlJc w:val="left"/>
      <w:pPr>
        <w:ind w:left="2214" w:hanging="360"/>
      </w:pPr>
    </w:lvl>
    <w:lvl w:ilvl="2" w:tplc="0813001B" w:tentative="1">
      <w:start w:val="1"/>
      <w:numFmt w:val="lowerRoman"/>
      <w:lvlText w:val="%3."/>
      <w:lvlJc w:val="right"/>
      <w:pPr>
        <w:ind w:left="2934" w:hanging="180"/>
      </w:pPr>
    </w:lvl>
    <w:lvl w:ilvl="3" w:tplc="0813000F" w:tentative="1">
      <w:start w:val="1"/>
      <w:numFmt w:val="decimal"/>
      <w:lvlText w:val="%4."/>
      <w:lvlJc w:val="left"/>
      <w:pPr>
        <w:ind w:left="3654" w:hanging="360"/>
      </w:pPr>
    </w:lvl>
    <w:lvl w:ilvl="4" w:tplc="08130019" w:tentative="1">
      <w:start w:val="1"/>
      <w:numFmt w:val="lowerLetter"/>
      <w:lvlText w:val="%5."/>
      <w:lvlJc w:val="left"/>
      <w:pPr>
        <w:ind w:left="4374" w:hanging="360"/>
      </w:pPr>
    </w:lvl>
    <w:lvl w:ilvl="5" w:tplc="0813001B" w:tentative="1">
      <w:start w:val="1"/>
      <w:numFmt w:val="lowerRoman"/>
      <w:lvlText w:val="%6."/>
      <w:lvlJc w:val="right"/>
      <w:pPr>
        <w:ind w:left="5094" w:hanging="180"/>
      </w:pPr>
    </w:lvl>
    <w:lvl w:ilvl="6" w:tplc="0813000F" w:tentative="1">
      <w:start w:val="1"/>
      <w:numFmt w:val="decimal"/>
      <w:lvlText w:val="%7."/>
      <w:lvlJc w:val="left"/>
      <w:pPr>
        <w:ind w:left="5814" w:hanging="360"/>
      </w:pPr>
    </w:lvl>
    <w:lvl w:ilvl="7" w:tplc="08130019" w:tentative="1">
      <w:start w:val="1"/>
      <w:numFmt w:val="lowerLetter"/>
      <w:lvlText w:val="%8."/>
      <w:lvlJc w:val="left"/>
      <w:pPr>
        <w:ind w:left="6534" w:hanging="360"/>
      </w:pPr>
    </w:lvl>
    <w:lvl w:ilvl="8" w:tplc="0813001B" w:tentative="1">
      <w:start w:val="1"/>
      <w:numFmt w:val="lowerRoman"/>
      <w:lvlText w:val="%9."/>
      <w:lvlJc w:val="right"/>
      <w:pPr>
        <w:ind w:left="7254" w:hanging="180"/>
      </w:pPr>
    </w:lvl>
  </w:abstractNum>
  <w:abstractNum w:abstractNumId="113" w15:restartNumberingAfterBreak="0">
    <w:nsid w:val="480400BC"/>
    <w:multiLevelType w:val="hybridMultilevel"/>
    <w:tmpl w:val="4252C65A"/>
    <w:lvl w:ilvl="0" w:tplc="56E86890">
      <w:start w:val="1"/>
      <w:numFmt w:val="bullet"/>
      <w:lvlText w:val="."/>
      <w:lvlJc w:val="left"/>
      <w:pPr>
        <w:ind w:left="1495" w:hanging="360"/>
      </w:pPr>
      <w:rPr>
        <w:rFonts w:ascii="Calibri" w:hAnsi="Calibri" w:hint="default"/>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114" w15:restartNumberingAfterBreak="0">
    <w:nsid w:val="48C85CFC"/>
    <w:multiLevelType w:val="hybridMultilevel"/>
    <w:tmpl w:val="5B1A90CC"/>
    <w:lvl w:ilvl="0" w:tplc="56E86890">
      <w:start w:val="1"/>
      <w:numFmt w:val="bullet"/>
      <w:lvlText w:val="."/>
      <w:lvlJc w:val="left"/>
      <w:pPr>
        <w:ind w:left="1495" w:hanging="360"/>
      </w:pPr>
      <w:rPr>
        <w:rFonts w:ascii="Calibri" w:hAnsi="Calibri" w:hint="default"/>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115" w15:restartNumberingAfterBreak="0">
    <w:nsid w:val="49492993"/>
    <w:multiLevelType w:val="hybridMultilevel"/>
    <w:tmpl w:val="4516C6B8"/>
    <w:lvl w:ilvl="0" w:tplc="56E86890">
      <w:start w:val="1"/>
      <w:numFmt w:val="bullet"/>
      <w:lvlText w:val="."/>
      <w:lvlJc w:val="left"/>
      <w:pPr>
        <w:ind w:left="1075" w:hanging="360"/>
      </w:pPr>
      <w:rPr>
        <w:rFonts w:ascii="Calibri" w:hAnsi="Calibri" w:hint="default"/>
      </w:rPr>
    </w:lvl>
    <w:lvl w:ilvl="1" w:tplc="08130003" w:tentative="1">
      <w:start w:val="1"/>
      <w:numFmt w:val="bullet"/>
      <w:lvlText w:val="o"/>
      <w:lvlJc w:val="left"/>
      <w:pPr>
        <w:ind w:left="1795" w:hanging="360"/>
      </w:pPr>
      <w:rPr>
        <w:rFonts w:ascii="Courier New" w:hAnsi="Courier New" w:cs="Courier New" w:hint="default"/>
      </w:rPr>
    </w:lvl>
    <w:lvl w:ilvl="2" w:tplc="08130005" w:tentative="1">
      <w:start w:val="1"/>
      <w:numFmt w:val="bullet"/>
      <w:lvlText w:val=""/>
      <w:lvlJc w:val="left"/>
      <w:pPr>
        <w:ind w:left="2515" w:hanging="360"/>
      </w:pPr>
      <w:rPr>
        <w:rFonts w:ascii="Wingdings" w:hAnsi="Wingdings" w:hint="default"/>
      </w:rPr>
    </w:lvl>
    <w:lvl w:ilvl="3" w:tplc="08130001" w:tentative="1">
      <w:start w:val="1"/>
      <w:numFmt w:val="bullet"/>
      <w:lvlText w:val=""/>
      <w:lvlJc w:val="left"/>
      <w:pPr>
        <w:ind w:left="3235" w:hanging="360"/>
      </w:pPr>
      <w:rPr>
        <w:rFonts w:ascii="Symbol" w:hAnsi="Symbol" w:hint="default"/>
      </w:rPr>
    </w:lvl>
    <w:lvl w:ilvl="4" w:tplc="08130003" w:tentative="1">
      <w:start w:val="1"/>
      <w:numFmt w:val="bullet"/>
      <w:lvlText w:val="o"/>
      <w:lvlJc w:val="left"/>
      <w:pPr>
        <w:ind w:left="3955" w:hanging="360"/>
      </w:pPr>
      <w:rPr>
        <w:rFonts w:ascii="Courier New" w:hAnsi="Courier New" w:cs="Courier New" w:hint="default"/>
      </w:rPr>
    </w:lvl>
    <w:lvl w:ilvl="5" w:tplc="08130005" w:tentative="1">
      <w:start w:val="1"/>
      <w:numFmt w:val="bullet"/>
      <w:lvlText w:val=""/>
      <w:lvlJc w:val="left"/>
      <w:pPr>
        <w:ind w:left="4675" w:hanging="360"/>
      </w:pPr>
      <w:rPr>
        <w:rFonts w:ascii="Wingdings" w:hAnsi="Wingdings" w:hint="default"/>
      </w:rPr>
    </w:lvl>
    <w:lvl w:ilvl="6" w:tplc="08130001" w:tentative="1">
      <w:start w:val="1"/>
      <w:numFmt w:val="bullet"/>
      <w:lvlText w:val=""/>
      <w:lvlJc w:val="left"/>
      <w:pPr>
        <w:ind w:left="5395" w:hanging="360"/>
      </w:pPr>
      <w:rPr>
        <w:rFonts w:ascii="Symbol" w:hAnsi="Symbol" w:hint="default"/>
      </w:rPr>
    </w:lvl>
    <w:lvl w:ilvl="7" w:tplc="08130003" w:tentative="1">
      <w:start w:val="1"/>
      <w:numFmt w:val="bullet"/>
      <w:lvlText w:val="o"/>
      <w:lvlJc w:val="left"/>
      <w:pPr>
        <w:ind w:left="6115" w:hanging="360"/>
      </w:pPr>
      <w:rPr>
        <w:rFonts w:ascii="Courier New" w:hAnsi="Courier New" w:cs="Courier New" w:hint="default"/>
      </w:rPr>
    </w:lvl>
    <w:lvl w:ilvl="8" w:tplc="08130005" w:tentative="1">
      <w:start w:val="1"/>
      <w:numFmt w:val="bullet"/>
      <w:lvlText w:val=""/>
      <w:lvlJc w:val="left"/>
      <w:pPr>
        <w:ind w:left="6835" w:hanging="360"/>
      </w:pPr>
      <w:rPr>
        <w:rFonts w:ascii="Wingdings" w:hAnsi="Wingdings" w:hint="default"/>
      </w:rPr>
    </w:lvl>
  </w:abstractNum>
  <w:abstractNum w:abstractNumId="116" w15:restartNumberingAfterBreak="0">
    <w:nsid w:val="497C518F"/>
    <w:multiLevelType w:val="hybridMultilevel"/>
    <w:tmpl w:val="3412074E"/>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117" w15:restartNumberingAfterBreak="0">
    <w:nsid w:val="498E1D23"/>
    <w:multiLevelType w:val="hybridMultilevel"/>
    <w:tmpl w:val="A3268340"/>
    <w:lvl w:ilvl="0" w:tplc="08130001">
      <w:start w:val="1"/>
      <w:numFmt w:val="bullet"/>
      <w:lvlText w:val=""/>
      <w:lvlJc w:val="left"/>
      <w:pPr>
        <w:ind w:left="720" w:hanging="360"/>
      </w:pPr>
      <w:rPr>
        <w:rFonts w:ascii="Symbol" w:hAnsi="Symbol" w:hint="default"/>
        <w:sz w:val="20"/>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8" w15:restartNumberingAfterBreak="0">
    <w:nsid w:val="4AFD210D"/>
    <w:multiLevelType w:val="hybridMultilevel"/>
    <w:tmpl w:val="FD9E64CE"/>
    <w:lvl w:ilvl="0" w:tplc="CF9C26CE">
      <w:start w:val="60"/>
      <w:numFmt w:val="bullet"/>
      <w:lvlText w:val=""/>
      <w:lvlJc w:val="left"/>
      <w:pPr>
        <w:ind w:left="720" w:hanging="360"/>
      </w:pPr>
      <w:rPr>
        <w:rFonts w:ascii="Wingdings" w:eastAsia="Times New Roman"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9" w15:restartNumberingAfterBreak="0">
    <w:nsid w:val="4B10579A"/>
    <w:multiLevelType w:val="hybridMultilevel"/>
    <w:tmpl w:val="1138D4A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0" w15:restartNumberingAfterBreak="0">
    <w:nsid w:val="4B7E71EC"/>
    <w:multiLevelType w:val="hybridMultilevel"/>
    <w:tmpl w:val="84E26DD4"/>
    <w:lvl w:ilvl="0" w:tplc="861C7234">
      <w:start w:val="1"/>
      <w:numFmt w:val="upperLetter"/>
      <w:lvlText w:val="%1."/>
      <w:lvlJc w:val="left"/>
      <w:pPr>
        <w:ind w:left="786" w:hanging="360"/>
      </w:pPr>
      <w:rPr>
        <w:rFonts w:hint="default"/>
      </w:rPr>
    </w:lvl>
    <w:lvl w:ilvl="1" w:tplc="08130019">
      <w:start w:val="1"/>
      <w:numFmt w:val="lowerLetter"/>
      <w:lvlText w:val="%2."/>
      <w:lvlJc w:val="left"/>
      <w:pPr>
        <w:ind w:left="1506" w:hanging="360"/>
      </w:pPr>
    </w:lvl>
    <w:lvl w:ilvl="2" w:tplc="0813001B" w:tentative="1">
      <w:start w:val="1"/>
      <w:numFmt w:val="lowerRoman"/>
      <w:lvlText w:val="%3."/>
      <w:lvlJc w:val="right"/>
      <w:pPr>
        <w:ind w:left="2226" w:hanging="180"/>
      </w:pPr>
    </w:lvl>
    <w:lvl w:ilvl="3" w:tplc="0813000F" w:tentative="1">
      <w:start w:val="1"/>
      <w:numFmt w:val="decimal"/>
      <w:lvlText w:val="%4."/>
      <w:lvlJc w:val="left"/>
      <w:pPr>
        <w:ind w:left="2946" w:hanging="360"/>
      </w:pPr>
    </w:lvl>
    <w:lvl w:ilvl="4" w:tplc="08130019" w:tentative="1">
      <w:start w:val="1"/>
      <w:numFmt w:val="lowerLetter"/>
      <w:lvlText w:val="%5."/>
      <w:lvlJc w:val="left"/>
      <w:pPr>
        <w:ind w:left="3666" w:hanging="360"/>
      </w:pPr>
    </w:lvl>
    <w:lvl w:ilvl="5" w:tplc="0813001B" w:tentative="1">
      <w:start w:val="1"/>
      <w:numFmt w:val="lowerRoman"/>
      <w:lvlText w:val="%6."/>
      <w:lvlJc w:val="right"/>
      <w:pPr>
        <w:ind w:left="4386" w:hanging="180"/>
      </w:pPr>
    </w:lvl>
    <w:lvl w:ilvl="6" w:tplc="0813000F" w:tentative="1">
      <w:start w:val="1"/>
      <w:numFmt w:val="decimal"/>
      <w:lvlText w:val="%7."/>
      <w:lvlJc w:val="left"/>
      <w:pPr>
        <w:ind w:left="5106" w:hanging="360"/>
      </w:pPr>
    </w:lvl>
    <w:lvl w:ilvl="7" w:tplc="08130019" w:tentative="1">
      <w:start w:val="1"/>
      <w:numFmt w:val="lowerLetter"/>
      <w:lvlText w:val="%8."/>
      <w:lvlJc w:val="left"/>
      <w:pPr>
        <w:ind w:left="5826" w:hanging="360"/>
      </w:pPr>
    </w:lvl>
    <w:lvl w:ilvl="8" w:tplc="0813001B" w:tentative="1">
      <w:start w:val="1"/>
      <w:numFmt w:val="lowerRoman"/>
      <w:lvlText w:val="%9."/>
      <w:lvlJc w:val="right"/>
      <w:pPr>
        <w:ind w:left="6546" w:hanging="180"/>
      </w:pPr>
    </w:lvl>
  </w:abstractNum>
  <w:abstractNum w:abstractNumId="121" w15:restartNumberingAfterBreak="0">
    <w:nsid w:val="4BE31A27"/>
    <w:multiLevelType w:val="hybridMultilevel"/>
    <w:tmpl w:val="97F4E32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2" w15:restartNumberingAfterBreak="0">
    <w:nsid w:val="4BF41145"/>
    <w:multiLevelType w:val="hybridMultilevel"/>
    <w:tmpl w:val="491C3EDA"/>
    <w:lvl w:ilvl="0" w:tplc="AF921EAA">
      <w:start w:val="1"/>
      <w:numFmt w:val="decimal"/>
      <w:lvlText w:val="%1)"/>
      <w:lvlJc w:val="left"/>
      <w:pPr>
        <w:tabs>
          <w:tab w:val="num" w:pos="720"/>
        </w:tabs>
        <w:ind w:left="720" w:hanging="360"/>
      </w:pPr>
    </w:lvl>
    <w:lvl w:ilvl="1" w:tplc="AD8EA238" w:tentative="1">
      <w:start w:val="1"/>
      <w:numFmt w:val="decimal"/>
      <w:lvlText w:val="%2)"/>
      <w:lvlJc w:val="left"/>
      <w:pPr>
        <w:tabs>
          <w:tab w:val="num" w:pos="1440"/>
        </w:tabs>
        <w:ind w:left="1440" w:hanging="360"/>
      </w:pPr>
    </w:lvl>
    <w:lvl w:ilvl="2" w:tplc="D206D648" w:tentative="1">
      <w:start w:val="1"/>
      <w:numFmt w:val="decimal"/>
      <w:lvlText w:val="%3)"/>
      <w:lvlJc w:val="left"/>
      <w:pPr>
        <w:tabs>
          <w:tab w:val="num" w:pos="2160"/>
        </w:tabs>
        <w:ind w:left="2160" w:hanging="360"/>
      </w:pPr>
    </w:lvl>
    <w:lvl w:ilvl="3" w:tplc="144AB240" w:tentative="1">
      <w:start w:val="1"/>
      <w:numFmt w:val="decimal"/>
      <w:lvlText w:val="%4)"/>
      <w:lvlJc w:val="left"/>
      <w:pPr>
        <w:tabs>
          <w:tab w:val="num" w:pos="2880"/>
        </w:tabs>
        <w:ind w:left="2880" w:hanging="360"/>
      </w:pPr>
    </w:lvl>
    <w:lvl w:ilvl="4" w:tplc="C090D196" w:tentative="1">
      <w:start w:val="1"/>
      <w:numFmt w:val="decimal"/>
      <w:lvlText w:val="%5)"/>
      <w:lvlJc w:val="left"/>
      <w:pPr>
        <w:tabs>
          <w:tab w:val="num" w:pos="3600"/>
        </w:tabs>
        <w:ind w:left="3600" w:hanging="360"/>
      </w:pPr>
    </w:lvl>
    <w:lvl w:ilvl="5" w:tplc="1728E104" w:tentative="1">
      <w:start w:val="1"/>
      <w:numFmt w:val="decimal"/>
      <w:lvlText w:val="%6)"/>
      <w:lvlJc w:val="left"/>
      <w:pPr>
        <w:tabs>
          <w:tab w:val="num" w:pos="4320"/>
        </w:tabs>
        <w:ind w:left="4320" w:hanging="360"/>
      </w:pPr>
    </w:lvl>
    <w:lvl w:ilvl="6" w:tplc="D320FBBC" w:tentative="1">
      <w:start w:val="1"/>
      <w:numFmt w:val="decimal"/>
      <w:lvlText w:val="%7)"/>
      <w:lvlJc w:val="left"/>
      <w:pPr>
        <w:tabs>
          <w:tab w:val="num" w:pos="5040"/>
        </w:tabs>
        <w:ind w:left="5040" w:hanging="360"/>
      </w:pPr>
    </w:lvl>
    <w:lvl w:ilvl="7" w:tplc="EDD22DB0" w:tentative="1">
      <w:start w:val="1"/>
      <w:numFmt w:val="decimal"/>
      <w:lvlText w:val="%8)"/>
      <w:lvlJc w:val="left"/>
      <w:pPr>
        <w:tabs>
          <w:tab w:val="num" w:pos="5760"/>
        </w:tabs>
        <w:ind w:left="5760" w:hanging="360"/>
      </w:pPr>
    </w:lvl>
    <w:lvl w:ilvl="8" w:tplc="350C8518" w:tentative="1">
      <w:start w:val="1"/>
      <w:numFmt w:val="decimal"/>
      <w:lvlText w:val="%9)"/>
      <w:lvlJc w:val="left"/>
      <w:pPr>
        <w:tabs>
          <w:tab w:val="num" w:pos="6480"/>
        </w:tabs>
        <w:ind w:left="6480" w:hanging="360"/>
      </w:pPr>
    </w:lvl>
  </w:abstractNum>
  <w:abstractNum w:abstractNumId="123" w15:restartNumberingAfterBreak="0">
    <w:nsid w:val="4C384E2A"/>
    <w:multiLevelType w:val="multilevel"/>
    <w:tmpl w:val="C9C4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C7748DD"/>
    <w:multiLevelType w:val="hybridMultilevel"/>
    <w:tmpl w:val="F36ABA20"/>
    <w:lvl w:ilvl="0" w:tplc="FAA8BE7E">
      <w:start w:val="1"/>
      <w:numFmt w:val="bullet"/>
      <w:lvlText w:val=""/>
      <w:lvlJc w:val="left"/>
      <w:pPr>
        <w:tabs>
          <w:tab w:val="num" w:pos="720"/>
        </w:tabs>
        <w:ind w:left="720" w:hanging="360"/>
      </w:pPr>
      <w:rPr>
        <w:rFonts w:ascii="Wingdings" w:hAnsi="Wingdings" w:hint="default"/>
      </w:rPr>
    </w:lvl>
    <w:lvl w:ilvl="1" w:tplc="9398BBD2" w:tentative="1">
      <w:start w:val="1"/>
      <w:numFmt w:val="bullet"/>
      <w:lvlText w:val=""/>
      <w:lvlJc w:val="left"/>
      <w:pPr>
        <w:tabs>
          <w:tab w:val="num" w:pos="1440"/>
        </w:tabs>
        <w:ind w:left="1440" w:hanging="360"/>
      </w:pPr>
      <w:rPr>
        <w:rFonts w:ascii="Wingdings" w:hAnsi="Wingdings" w:hint="default"/>
      </w:rPr>
    </w:lvl>
    <w:lvl w:ilvl="2" w:tplc="DE5E48D4" w:tentative="1">
      <w:start w:val="1"/>
      <w:numFmt w:val="bullet"/>
      <w:lvlText w:val=""/>
      <w:lvlJc w:val="left"/>
      <w:pPr>
        <w:tabs>
          <w:tab w:val="num" w:pos="2160"/>
        </w:tabs>
        <w:ind w:left="2160" w:hanging="360"/>
      </w:pPr>
      <w:rPr>
        <w:rFonts w:ascii="Wingdings" w:hAnsi="Wingdings" w:hint="default"/>
      </w:rPr>
    </w:lvl>
    <w:lvl w:ilvl="3" w:tplc="616CD0D4" w:tentative="1">
      <w:start w:val="1"/>
      <w:numFmt w:val="bullet"/>
      <w:lvlText w:val=""/>
      <w:lvlJc w:val="left"/>
      <w:pPr>
        <w:tabs>
          <w:tab w:val="num" w:pos="2880"/>
        </w:tabs>
        <w:ind w:left="2880" w:hanging="360"/>
      </w:pPr>
      <w:rPr>
        <w:rFonts w:ascii="Wingdings" w:hAnsi="Wingdings" w:hint="default"/>
      </w:rPr>
    </w:lvl>
    <w:lvl w:ilvl="4" w:tplc="11B24E14" w:tentative="1">
      <w:start w:val="1"/>
      <w:numFmt w:val="bullet"/>
      <w:lvlText w:val=""/>
      <w:lvlJc w:val="left"/>
      <w:pPr>
        <w:tabs>
          <w:tab w:val="num" w:pos="3600"/>
        </w:tabs>
        <w:ind w:left="3600" w:hanging="360"/>
      </w:pPr>
      <w:rPr>
        <w:rFonts w:ascii="Wingdings" w:hAnsi="Wingdings" w:hint="default"/>
      </w:rPr>
    </w:lvl>
    <w:lvl w:ilvl="5" w:tplc="D5723546" w:tentative="1">
      <w:start w:val="1"/>
      <w:numFmt w:val="bullet"/>
      <w:lvlText w:val=""/>
      <w:lvlJc w:val="left"/>
      <w:pPr>
        <w:tabs>
          <w:tab w:val="num" w:pos="4320"/>
        </w:tabs>
        <w:ind w:left="4320" w:hanging="360"/>
      </w:pPr>
      <w:rPr>
        <w:rFonts w:ascii="Wingdings" w:hAnsi="Wingdings" w:hint="default"/>
      </w:rPr>
    </w:lvl>
    <w:lvl w:ilvl="6" w:tplc="4CA85BC2" w:tentative="1">
      <w:start w:val="1"/>
      <w:numFmt w:val="bullet"/>
      <w:lvlText w:val=""/>
      <w:lvlJc w:val="left"/>
      <w:pPr>
        <w:tabs>
          <w:tab w:val="num" w:pos="5040"/>
        </w:tabs>
        <w:ind w:left="5040" w:hanging="360"/>
      </w:pPr>
      <w:rPr>
        <w:rFonts w:ascii="Wingdings" w:hAnsi="Wingdings" w:hint="default"/>
      </w:rPr>
    </w:lvl>
    <w:lvl w:ilvl="7" w:tplc="81ECC7E2" w:tentative="1">
      <w:start w:val="1"/>
      <w:numFmt w:val="bullet"/>
      <w:lvlText w:val=""/>
      <w:lvlJc w:val="left"/>
      <w:pPr>
        <w:tabs>
          <w:tab w:val="num" w:pos="5760"/>
        </w:tabs>
        <w:ind w:left="5760" w:hanging="360"/>
      </w:pPr>
      <w:rPr>
        <w:rFonts w:ascii="Wingdings" w:hAnsi="Wingdings" w:hint="default"/>
      </w:rPr>
    </w:lvl>
    <w:lvl w:ilvl="8" w:tplc="E638817E" w:tentative="1">
      <w:start w:val="1"/>
      <w:numFmt w:val="bullet"/>
      <w:lvlText w:val=""/>
      <w:lvlJc w:val="left"/>
      <w:pPr>
        <w:tabs>
          <w:tab w:val="num" w:pos="6480"/>
        </w:tabs>
        <w:ind w:left="6480" w:hanging="360"/>
      </w:pPr>
      <w:rPr>
        <w:rFonts w:ascii="Wingdings" w:hAnsi="Wingdings" w:hint="default"/>
      </w:rPr>
    </w:lvl>
  </w:abstractNum>
  <w:abstractNum w:abstractNumId="125" w15:restartNumberingAfterBreak="0">
    <w:nsid w:val="4D0C09C5"/>
    <w:multiLevelType w:val="multilevel"/>
    <w:tmpl w:val="1C1A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D7C4C8F"/>
    <w:multiLevelType w:val="hybridMultilevel"/>
    <w:tmpl w:val="D2D4A2E2"/>
    <w:lvl w:ilvl="0" w:tplc="6DF26B46">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7" w15:restartNumberingAfterBreak="0">
    <w:nsid w:val="4D9808D1"/>
    <w:multiLevelType w:val="hybridMultilevel"/>
    <w:tmpl w:val="4BDCA890"/>
    <w:lvl w:ilvl="0" w:tplc="0813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8" w15:restartNumberingAfterBreak="0">
    <w:nsid w:val="4E34752A"/>
    <w:multiLevelType w:val="hybridMultilevel"/>
    <w:tmpl w:val="444A42FC"/>
    <w:lvl w:ilvl="0" w:tplc="08130001">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129" w15:restartNumberingAfterBreak="0">
    <w:nsid w:val="4EA421EC"/>
    <w:multiLevelType w:val="hybridMultilevel"/>
    <w:tmpl w:val="059C8778"/>
    <w:lvl w:ilvl="0" w:tplc="824E71AC">
      <w:start w:val="2"/>
      <w:numFmt w:val="decimal"/>
      <w:lvlText w:val="%1)"/>
      <w:lvlJc w:val="left"/>
      <w:pPr>
        <w:tabs>
          <w:tab w:val="num" w:pos="720"/>
        </w:tabs>
        <w:ind w:left="720" w:hanging="360"/>
      </w:pPr>
    </w:lvl>
    <w:lvl w:ilvl="1" w:tplc="43A812E8" w:tentative="1">
      <w:start w:val="1"/>
      <w:numFmt w:val="decimal"/>
      <w:lvlText w:val="%2)"/>
      <w:lvlJc w:val="left"/>
      <w:pPr>
        <w:tabs>
          <w:tab w:val="num" w:pos="1440"/>
        </w:tabs>
        <w:ind w:left="1440" w:hanging="360"/>
      </w:pPr>
    </w:lvl>
    <w:lvl w:ilvl="2" w:tplc="B798E98C" w:tentative="1">
      <w:start w:val="1"/>
      <w:numFmt w:val="decimal"/>
      <w:lvlText w:val="%3)"/>
      <w:lvlJc w:val="left"/>
      <w:pPr>
        <w:tabs>
          <w:tab w:val="num" w:pos="2160"/>
        </w:tabs>
        <w:ind w:left="2160" w:hanging="360"/>
      </w:pPr>
    </w:lvl>
    <w:lvl w:ilvl="3" w:tplc="39085A28" w:tentative="1">
      <w:start w:val="1"/>
      <w:numFmt w:val="decimal"/>
      <w:lvlText w:val="%4)"/>
      <w:lvlJc w:val="left"/>
      <w:pPr>
        <w:tabs>
          <w:tab w:val="num" w:pos="2880"/>
        </w:tabs>
        <w:ind w:left="2880" w:hanging="360"/>
      </w:pPr>
    </w:lvl>
    <w:lvl w:ilvl="4" w:tplc="2318C452" w:tentative="1">
      <w:start w:val="1"/>
      <w:numFmt w:val="decimal"/>
      <w:lvlText w:val="%5)"/>
      <w:lvlJc w:val="left"/>
      <w:pPr>
        <w:tabs>
          <w:tab w:val="num" w:pos="3600"/>
        </w:tabs>
        <w:ind w:left="3600" w:hanging="360"/>
      </w:pPr>
    </w:lvl>
    <w:lvl w:ilvl="5" w:tplc="1BC4B5E4" w:tentative="1">
      <w:start w:val="1"/>
      <w:numFmt w:val="decimal"/>
      <w:lvlText w:val="%6)"/>
      <w:lvlJc w:val="left"/>
      <w:pPr>
        <w:tabs>
          <w:tab w:val="num" w:pos="4320"/>
        </w:tabs>
        <w:ind w:left="4320" w:hanging="360"/>
      </w:pPr>
    </w:lvl>
    <w:lvl w:ilvl="6" w:tplc="87183B18" w:tentative="1">
      <w:start w:val="1"/>
      <w:numFmt w:val="decimal"/>
      <w:lvlText w:val="%7)"/>
      <w:lvlJc w:val="left"/>
      <w:pPr>
        <w:tabs>
          <w:tab w:val="num" w:pos="5040"/>
        </w:tabs>
        <w:ind w:left="5040" w:hanging="360"/>
      </w:pPr>
    </w:lvl>
    <w:lvl w:ilvl="7" w:tplc="6EA0916A" w:tentative="1">
      <w:start w:val="1"/>
      <w:numFmt w:val="decimal"/>
      <w:lvlText w:val="%8)"/>
      <w:lvlJc w:val="left"/>
      <w:pPr>
        <w:tabs>
          <w:tab w:val="num" w:pos="5760"/>
        </w:tabs>
        <w:ind w:left="5760" w:hanging="360"/>
      </w:pPr>
    </w:lvl>
    <w:lvl w:ilvl="8" w:tplc="01BE3A7C" w:tentative="1">
      <w:start w:val="1"/>
      <w:numFmt w:val="decimal"/>
      <w:lvlText w:val="%9)"/>
      <w:lvlJc w:val="left"/>
      <w:pPr>
        <w:tabs>
          <w:tab w:val="num" w:pos="6480"/>
        </w:tabs>
        <w:ind w:left="6480" w:hanging="360"/>
      </w:pPr>
    </w:lvl>
  </w:abstractNum>
  <w:abstractNum w:abstractNumId="130" w15:restartNumberingAfterBreak="0">
    <w:nsid w:val="4F720C90"/>
    <w:multiLevelType w:val="hybridMultilevel"/>
    <w:tmpl w:val="5E4E6734"/>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1" w15:restartNumberingAfterBreak="0">
    <w:nsid w:val="4FA07083"/>
    <w:multiLevelType w:val="hybridMultilevel"/>
    <w:tmpl w:val="3BD49B78"/>
    <w:lvl w:ilvl="0" w:tplc="BDE81FEC">
      <w:start w:val="1"/>
      <w:numFmt w:val="bullet"/>
      <w:lvlText w:val="•"/>
      <w:lvlJc w:val="left"/>
      <w:pPr>
        <w:tabs>
          <w:tab w:val="num" w:pos="720"/>
        </w:tabs>
        <w:ind w:left="720" w:hanging="360"/>
      </w:pPr>
      <w:rPr>
        <w:rFonts w:ascii="Arial" w:hAnsi="Arial" w:hint="default"/>
      </w:rPr>
    </w:lvl>
    <w:lvl w:ilvl="1" w:tplc="115E9C22" w:tentative="1">
      <w:start w:val="1"/>
      <w:numFmt w:val="bullet"/>
      <w:lvlText w:val="•"/>
      <w:lvlJc w:val="left"/>
      <w:pPr>
        <w:tabs>
          <w:tab w:val="num" w:pos="1440"/>
        </w:tabs>
        <w:ind w:left="1440" w:hanging="360"/>
      </w:pPr>
      <w:rPr>
        <w:rFonts w:ascii="Arial" w:hAnsi="Arial" w:hint="default"/>
      </w:rPr>
    </w:lvl>
    <w:lvl w:ilvl="2" w:tplc="71101270" w:tentative="1">
      <w:start w:val="1"/>
      <w:numFmt w:val="bullet"/>
      <w:lvlText w:val="•"/>
      <w:lvlJc w:val="left"/>
      <w:pPr>
        <w:tabs>
          <w:tab w:val="num" w:pos="2160"/>
        </w:tabs>
        <w:ind w:left="2160" w:hanging="360"/>
      </w:pPr>
      <w:rPr>
        <w:rFonts w:ascii="Arial" w:hAnsi="Arial" w:hint="default"/>
      </w:rPr>
    </w:lvl>
    <w:lvl w:ilvl="3" w:tplc="C666B6A8" w:tentative="1">
      <w:start w:val="1"/>
      <w:numFmt w:val="bullet"/>
      <w:lvlText w:val="•"/>
      <w:lvlJc w:val="left"/>
      <w:pPr>
        <w:tabs>
          <w:tab w:val="num" w:pos="2880"/>
        </w:tabs>
        <w:ind w:left="2880" w:hanging="360"/>
      </w:pPr>
      <w:rPr>
        <w:rFonts w:ascii="Arial" w:hAnsi="Arial" w:hint="default"/>
      </w:rPr>
    </w:lvl>
    <w:lvl w:ilvl="4" w:tplc="D83AAB16" w:tentative="1">
      <w:start w:val="1"/>
      <w:numFmt w:val="bullet"/>
      <w:lvlText w:val="•"/>
      <w:lvlJc w:val="left"/>
      <w:pPr>
        <w:tabs>
          <w:tab w:val="num" w:pos="3600"/>
        </w:tabs>
        <w:ind w:left="3600" w:hanging="360"/>
      </w:pPr>
      <w:rPr>
        <w:rFonts w:ascii="Arial" w:hAnsi="Arial" w:hint="default"/>
      </w:rPr>
    </w:lvl>
    <w:lvl w:ilvl="5" w:tplc="1E78419A" w:tentative="1">
      <w:start w:val="1"/>
      <w:numFmt w:val="bullet"/>
      <w:lvlText w:val="•"/>
      <w:lvlJc w:val="left"/>
      <w:pPr>
        <w:tabs>
          <w:tab w:val="num" w:pos="4320"/>
        </w:tabs>
        <w:ind w:left="4320" w:hanging="360"/>
      </w:pPr>
      <w:rPr>
        <w:rFonts w:ascii="Arial" w:hAnsi="Arial" w:hint="default"/>
      </w:rPr>
    </w:lvl>
    <w:lvl w:ilvl="6" w:tplc="18B417F8" w:tentative="1">
      <w:start w:val="1"/>
      <w:numFmt w:val="bullet"/>
      <w:lvlText w:val="•"/>
      <w:lvlJc w:val="left"/>
      <w:pPr>
        <w:tabs>
          <w:tab w:val="num" w:pos="5040"/>
        </w:tabs>
        <w:ind w:left="5040" w:hanging="360"/>
      </w:pPr>
      <w:rPr>
        <w:rFonts w:ascii="Arial" w:hAnsi="Arial" w:hint="default"/>
      </w:rPr>
    </w:lvl>
    <w:lvl w:ilvl="7" w:tplc="E8EA2182" w:tentative="1">
      <w:start w:val="1"/>
      <w:numFmt w:val="bullet"/>
      <w:lvlText w:val="•"/>
      <w:lvlJc w:val="left"/>
      <w:pPr>
        <w:tabs>
          <w:tab w:val="num" w:pos="5760"/>
        </w:tabs>
        <w:ind w:left="5760" w:hanging="360"/>
      </w:pPr>
      <w:rPr>
        <w:rFonts w:ascii="Arial" w:hAnsi="Arial" w:hint="default"/>
      </w:rPr>
    </w:lvl>
    <w:lvl w:ilvl="8" w:tplc="FE7C71B0" w:tentative="1">
      <w:start w:val="1"/>
      <w:numFmt w:val="bullet"/>
      <w:lvlText w:val="•"/>
      <w:lvlJc w:val="left"/>
      <w:pPr>
        <w:tabs>
          <w:tab w:val="num" w:pos="6480"/>
        </w:tabs>
        <w:ind w:left="6480" w:hanging="360"/>
      </w:pPr>
      <w:rPr>
        <w:rFonts w:ascii="Arial" w:hAnsi="Arial" w:hint="default"/>
      </w:rPr>
    </w:lvl>
  </w:abstractNum>
  <w:abstractNum w:abstractNumId="132" w15:restartNumberingAfterBreak="0">
    <w:nsid w:val="4FBB0E2F"/>
    <w:multiLevelType w:val="hybridMultilevel"/>
    <w:tmpl w:val="C152DDA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33" w15:restartNumberingAfterBreak="0">
    <w:nsid w:val="500234AD"/>
    <w:multiLevelType w:val="hybridMultilevel"/>
    <w:tmpl w:val="21BA3D76"/>
    <w:lvl w:ilvl="0" w:tplc="0813000F">
      <w:start w:val="1"/>
      <w:numFmt w:val="decimal"/>
      <w:lvlText w:val="%1."/>
      <w:lvlJc w:val="left"/>
      <w:pPr>
        <w:ind w:left="3337" w:hanging="360"/>
      </w:pPr>
    </w:lvl>
    <w:lvl w:ilvl="1" w:tplc="08130019" w:tentative="1">
      <w:start w:val="1"/>
      <w:numFmt w:val="lowerLetter"/>
      <w:lvlText w:val="%2."/>
      <w:lvlJc w:val="left"/>
      <w:pPr>
        <w:ind w:left="4057" w:hanging="360"/>
      </w:pPr>
    </w:lvl>
    <w:lvl w:ilvl="2" w:tplc="0813001B" w:tentative="1">
      <w:start w:val="1"/>
      <w:numFmt w:val="lowerRoman"/>
      <w:lvlText w:val="%3."/>
      <w:lvlJc w:val="right"/>
      <w:pPr>
        <w:ind w:left="4777" w:hanging="180"/>
      </w:pPr>
    </w:lvl>
    <w:lvl w:ilvl="3" w:tplc="0813000F" w:tentative="1">
      <w:start w:val="1"/>
      <w:numFmt w:val="decimal"/>
      <w:lvlText w:val="%4."/>
      <w:lvlJc w:val="left"/>
      <w:pPr>
        <w:ind w:left="5497" w:hanging="360"/>
      </w:pPr>
    </w:lvl>
    <w:lvl w:ilvl="4" w:tplc="08130019" w:tentative="1">
      <w:start w:val="1"/>
      <w:numFmt w:val="lowerLetter"/>
      <w:lvlText w:val="%5."/>
      <w:lvlJc w:val="left"/>
      <w:pPr>
        <w:ind w:left="6217" w:hanging="360"/>
      </w:pPr>
    </w:lvl>
    <w:lvl w:ilvl="5" w:tplc="0813001B" w:tentative="1">
      <w:start w:val="1"/>
      <w:numFmt w:val="lowerRoman"/>
      <w:lvlText w:val="%6."/>
      <w:lvlJc w:val="right"/>
      <w:pPr>
        <w:ind w:left="6937" w:hanging="180"/>
      </w:pPr>
    </w:lvl>
    <w:lvl w:ilvl="6" w:tplc="0813000F" w:tentative="1">
      <w:start w:val="1"/>
      <w:numFmt w:val="decimal"/>
      <w:lvlText w:val="%7."/>
      <w:lvlJc w:val="left"/>
      <w:pPr>
        <w:ind w:left="7657" w:hanging="360"/>
      </w:pPr>
    </w:lvl>
    <w:lvl w:ilvl="7" w:tplc="08130019" w:tentative="1">
      <w:start w:val="1"/>
      <w:numFmt w:val="lowerLetter"/>
      <w:lvlText w:val="%8."/>
      <w:lvlJc w:val="left"/>
      <w:pPr>
        <w:ind w:left="8377" w:hanging="360"/>
      </w:pPr>
    </w:lvl>
    <w:lvl w:ilvl="8" w:tplc="0813001B" w:tentative="1">
      <w:start w:val="1"/>
      <w:numFmt w:val="lowerRoman"/>
      <w:lvlText w:val="%9."/>
      <w:lvlJc w:val="right"/>
      <w:pPr>
        <w:ind w:left="9097" w:hanging="180"/>
      </w:pPr>
    </w:lvl>
  </w:abstractNum>
  <w:abstractNum w:abstractNumId="134" w15:restartNumberingAfterBreak="0">
    <w:nsid w:val="504661ED"/>
    <w:multiLevelType w:val="multilevel"/>
    <w:tmpl w:val="1B60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506C7EB0"/>
    <w:multiLevelType w:val="hybridMultilevel"/>
    <w:tmpl w:val="D9BA648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36" w15:restartNumberingAfterBreak="0">
    <w:nsid w:val="507C74AF"/>
    <w:multiLevelType w:val="singleLevel"/>
    <w:tmpl w:val="49DE5856"/>
    <w:lvl w:ilvl="0">
      <w:start w:val="3"/>
      <w:numFmt w:val="bullet"/>
      <w:lvlText w:val="-"/>
      <w:lvlJc w:val="left"/>
      <w:pPr>
        <w:tabs>
          <w:tab w:val="num" w:pos="360"/>
        </w:tabs>
        <w:ind w:left="360" w:hanging="360"/>
      </w:pPr>
      <w:rPr>
        <w:rFonts w:ascii="Times New Roman" w:hAnsi="Times New Roman" w:hint="default"/>
      </w:rPr>
    </w:lvl>
  </w:abstractNum>
  <w:abstractNum w:abstractNumId="137" w15:restartNumberingAfterBreak="0">
    <w:nsid w:val="50E4054D"/>
    <w:multiLevelType w:val="hybridMultilevel"/>
    <w:tmpl w:val="3510F106"/>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8" w15:restartNumberingAfterBreak="0">
    <w:nsid w:val="523F1335"/>
    <w:multiLevelType w:val="hybridMultilevel"/>
    <w:tmpl w:val="1DE08AA0"/>
    <w:lvl w:ilvl="0" w:tplc="914448FA">
      <w:numFmt w:val="bullet"/>
      <w:lvlText w:val="-"/>
      <w:lvlJc w:val="left"/>
      <w:pPr>
        <w:ind w:left="720" w:hanging="360"/>
      </w:pPr>
      <w:rPr>
        <w:rFonts w:ascii="Arial" w:eastAsia="Courier" w:hAnsi="Arial" w:cs="Aria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9" w15:restartNumberingAfterBreak="0">
    <w:nsid w:val="53483878"/>
    <w:multiLevelType w:val="hybridMultilevel"/>
    <w:tmpl w:val="34668B74"/>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40" w15:restartNumberingAfterBreak="0">
    <w:nsid w:val="53DB4D2A"/>
    <w:multiLevelType w:val="multilevel"/>
    <w:tmpl w:val="FAB4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4201208"/>
    <w:multiLevelType w:val="multilevel"/>
    <w:tmpl w:val="F7866A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2" w15:restartNumberingAfterBreak="0">
    <w:nsid w:val="542D7DB0"/>
    <w:multiLevelType w:val="hybridMultilevel"/>
    <w:tmpl w:val="2D0ED908"/>
    <w:lvl w:ilvl="0" w:tplc="56E86890">
      <w:start w:val="1"/>
      <w:numFmt w:val="bullet"/>
      <w:lvlText w:val="."/>
      <w:lvlJc w:val="left"/>
      <w:pPr>
        <w:ind w:left="862" w:hanging="360"/>
      </w:pPr>
      <w:rPr>
        <w:rFonts w:ascii="Calibri" w:hAnsi="Calibri"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143" w15:restartNumberingAfterBreak="0">
    <w:nsid w:val="549528CB"/>
    <w:multiLevelType w:val="hybridMultilevel"/>
    <w:tmpl w:val="52A6375E"/>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4" w15:restartNumberingAfterBreak="0">
    <w:nsid w:val="55515692"/>
    <w:multiLevelType w:val="hybridMultilevel"/>
    <w:tmpl w:val="B330B658"/>
    <w:lvl w:ilvl="0" w:tplc="56E86890">
      <w:start w:val="1"/>
      <w:numFmt w:val="bullet"/>
      <w:lvlText w:val="."/>
      <w:lvlJc w:val="left"/>
      <w:pPr>
        <w:ind w:left="1495" w:hanging="360"/>
      </w:pPr>
      <w:rPr>
        <w:rFonts w:ascii="Calibri" w:hAnsi="Calibri" w:hint="default"/>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145" w15:restartNumberingAfterBreak="0">
    <w:nsid w:val="55AD1A0A"/>
    <w:multiLevelType w:val="hybridMultilevel"/>
    <w:tmpl w:val="6D00F26A"/>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6" w15:restartNumberingAfterBreak="0">
    <w:nsid w:val="55F72F88"/>
    <w:multiLevelType w:val="multilevel"/>
    <w:tmpl w:val="573A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62D3BAD"/>
    <w:multiLevelType w:val="hybridMultilevel"/>
    <w:tmpl w:val="274844FC"/>
    <w:lvl w:ilvl="0" w:tplc="F858E67A">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48" w15:restartNumberingAfterBreak="0">
    <w:nsid w:val="56541320"/>
    <w:multiLevelType w:val="hybridMultilevel"/>
    <w:tmpl w:val="B5CA9EE2"/>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49" w15:restartNumberingAfterBreak="0">
    <w:nsid w:val="572C097F"/>
    <w:multiLevelType w:val="hybridMultilevel"/>
    <w:tmpl w:val="22406DF4"/>
    <w:lvl w:ilvl="0" w:tplc="5282A792">
      <w:start w:val="13"/>
      <w:numFmt w:val="bullet"/>
      <w:lvlText w:val="-"/>
      <w:lvlJc w:val="left"/>
      <w:pPr>
        <w:ind w:left="720" w:hanging="360"/>
      </w:pPr>
      <w:rPr>
        <w:rFonts w:ascii="Times New Roman" w:eastAsia="Times New Roman" w:hAnsi="Times New Roman" w:cs="Times New Roman" w:hint="default"/>
      </w:rPr>
    </w:lvl>
    <w:lvl w:ilvl="1" w:tplc="31D4F362">
      <w:numFmt w:val="bullet"/>
      <w:lvlText w:val="-"/>
      <w:lvlJc w:val="left"/>
      <w:pPr>
        <w:ind w:left="1440" w:hanging="360"/>
      </w:pPr>
      <w:rPr>
        <w:rFonts w:ascii="Arial" w:eastAsia="Calibr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0" w15:restartNumberingAfterBreak="0">
    <w:nsid w:val="57646663"/>
    <w:multiLevelType w:val="hybridMultilevel"/>
    <w:tmpl w:val="1E3C399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1" w15:restartNumberingAfterBreak="0">
    <w:nsid w:val="57691B85"/>
    <w:multiLevelType w:val="multilevel"/>
    <w:tmpl w:val="DABCE0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7A512FD"/>
    <w:multiLevelType w:val="hybridMultilevel"/>
    <w:tmpl w:val="54CECD92"/>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3" w15:restartNumberingAfterBreak="0">
    <w:nsid w:val="57DE1C45"/>
    <w:multiLevelType w:val="hybridMultilevel"/>
    <w:tmpl w:val="7130B532"/>
    <w:lvl w:ilvl="0" w:tplc="CA92FDF8">
      <w:start w:val="1"/>
      <w:numFmt w:val="bullet"/>
      <w:lvlText w:val="•"/>
      <w:lvlJc w:val="left"/>
      <w:pPr>
        <w:tabs>
          <w:tab w:val="num" w:pos="720"/>
        </w:tabs>
        <w:ind w:left="720" w:hanging="360"/>
      </w:pPr>
      <w:rPr>
        <w:rFonts w:ascii="Arial" w:hAnsi="Arial" w:hint="default"/>
      </w:rPr>
    </w:lvl>
    <w:lvl w:ilvl="1" w:tplc="E13C396A" w:tentative="1">
      <w:start w:val="1"/>
      <w:numFmt w:val="bullet"/>
      <w:lvlText w:val="•"/>
      <w:lvlJc w:val="left"/>
      <w:pPr>
        <w:tabs>
          <w:tab w:val="num" w:pos="1440"/>
        </w:tabs>
        <w:ind w:left="1440" w:hanging="360"/>
      </w:pPr>
      <w:rPr>
        <w:rFonts w:ascii="Arial" w:hAnsi="Arial" w:hint="default"/>
      </w:rPr>
    </w:lvl>
    <w:lvl w:ilvl="2" w:tplc="FE78F08C" w:tentative="1">
      <w:start w:val="1"/>
      <w:numFmt w:val="bullet"/>
      <w:lvlText w:val="•"/>
      <w:lvlJc w:val="left"/>
      <w:pPr>
        <w:tabs>
          <w:tab w:val="num" w:pos="2160"/>
        </w:tabs>
        <w:ind w:left="2160" w:hanging="360"/>
      </w:pPr>
      <w:rPr>
        <w:rFonts w:ascii="Arial" w:hAnsi="Arial" w:hint="default"/>
      </w:rPr>
    </w:lvl>
    <w:lvl w:ilvl="3" w:tplc="E8B4C52C" w:tentative="1">
      <w:start w:val="1"/>
      <w:numFmt w:val="bullet"/>
      <w:lvlText w:val="•"/>
      <w:lvlJc w:val="left"/>
      <w:pPr>
        <w:tabs>
          <w:tab w:val="num" w:pos="2880"/>
        </w:tabs>
        <w:ind w:left="2880" w:hanging="360"/>
      </w:pPr>
      <w:rPr>
        <w:rFonts w:ascii="Arial" w:hAnsi="Arial" w:hint="default"/>
      </w:rPr>
    </w:lvl>
    <w:lvl w:ilvl="4" w:tplc="E1449F8E" w:tentative="1">
      <w:start w:val="1"/>
      <w:numFmt w:val="bullet"/>
      <w:lvlText w:val="•"/>
      <w:lvlJc w:val="left"/>
      <w:pPr>
        <w:tabs>
          <w:tab w:val="num" w:pos="3600"/>
        </w:tabs>
        <w:ind w:left="3600" w:hanging="360"/>
      </w:pPr>
      <w:rPr>
        <w:rFonts w:ascii="Arial" w:hAnsi="Arial" w:hint="default"/>
      </w:rPr>
    </w:lvl>
    <w:lvl w:ilvl="5" w:tplc="B90EBEDC" w:tentative="1">
      <w:start w:val="1"/>
      <w:numFmt w:val="bullet"/>
      <w:lvlText w:val="•"/>
      <w:lvlJc w:val="left"/>
      <w:pPr>
        <w:tabs>
          <w:tab w:val="num" w:pos="4320"/>
        </w:tabs>
        <w:ind w:left="4320" w:hanging="360"/>
      </w:pPr>
      <w:rPr>
        <w:rFonts w:ascii="Arial" w:hAnsi="Arial" w:hint="default"/>
      </w:rPr>
    </w:lvl>
    <w:lvl w:ilvl="6" w:tplc="9E20BE1E" w:tentative="1">
      <w:start w:val="1"/>
      <w:numFmt w:val="bullet"/>
      <w:lvlText w:val="•"/>
      <w:lvlJc w:val="left"/>
      <w:pPr>
        <w:tabs>
          <w:tab w:val="num" w:pos="5040"/>
        </w:tabs>
        <w:ind w:left="5040" w:hanging="360"/>
      </w:pPr>
      <w:rPr>
        <w:rFonts w:ascii="Arial" w:hAnsi="Arial" w:hint="default"/>
      </w:rPr>
    </w:lvl>
    <w:lvl w:ilvl="7" w:tplc="154C596C" w:tentative="1">
      <w:start w:val="1"/>
      <w:numFmt w:val="bullet"/>
      <w:lvlText w:val="•"/>
      <w:lvlJc w:val="left"/>
      <w:pPr>
        <w:tabs>
          <w:tab w:val="num" w:pos="5760"/>
        </w:tabs>
        <w:ind w:left="5760" w:hanging="360"/>
      </w:pPr>
      <w:rPr>
        <w:rFonts w:ascii="Arial" w:hAnsi="Arial" w:hint="default"/>
      </w:rPr>
    </w:lvl>
    <w:lvl w:ilvl="8" w:tplc="FCECADEE" w:tentative="1">
      <w:start w:val="1"/>
      <w:numFmt w:val="bullet"/>
      <w:lvlText w:val="•"/>
      <w:lvlJc w:val="left"/>
      <w:pPr>
        <w:tabs>
          <w:tab w:val="num" w:pos="6480"/>
        </w:tabs>
        <w:ind w:left="6480" w:hanging="360"/>
      </w:pPr>
      <w:rPr>
        <w:rFonts w:ascii="Arial" w:hAnsi="Arial" w:hint="default"/>
      </w:rPr>
    </w:lvl>
  </w:abstractNum>
  <w:abstractNum w:abstractNumId="154" w15:restartNumberingAfterBreak="0">
    <w:nsid w:val="581449A3"/>
    <w:multiLevelType w:val="hybridMultilevel"/>
    <w:tmpl w:val="68C231C0"/>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55" w15:restartNumberingAfterBreak="0">
    <w:nsid w:val="587E160A"/>
    <w:multiLevelType w:val="hybridMultilevel"/>
    <w:tmpl w:val="5BF07720"/>
    <w:lvl w:ilvl="0" w:tplc="08130001">
      <w:start w:val="1"/>
      <w:numFmt w:val="bullet"/>
      <w:lvlText w:val=""/>
      <w:lvlJc w:val="left"/>
      <w:pPr>
        <w:tabs>
          <w:tab w:val="num" w:pos="360"/>
        </w:tabs>
        <w:ind w:left="360" w:hanging="360"/>
      </w:pPr>
      <w:rPr>
        <w:rFonts w:ascii="Symbol" w:hAnsi="Symbol" w:hint="default"/>
        <w:sz w:val="22"/>
        <w:szCs w:val="22"/>
      </w:rPr>
    </w:lvl>
    <w:lvl w:ilvl="1" w:tplc="04130003" w:tentative="1">
      <w:start w:val="1"/>
      <w:numFmt w:val="bullet"/>
      <w:lvlText w:val="o"/>
      <w:lvlJc w:val="left"/>
      <w:pPr>
        <w:tabs>
          <w:tab w:val="num" w:pos="720"/>
        </w:tabs>
        <w:ind w:left="720" w:hanging="360"/>
      </w:pPr>
      <w:rPr>
        <w:rFonts w:ascii="Courier New" w:hAnsi="Courier New" w:cs="Courier New" w:hint="default"/>
      </w:rPr>
    </w:lvl>
    <w:lvl w:ilvl="2" w:tplc="04130005" w:tentative="1">
      <w:start w:val="1"/>
      <w:numFmt w:val="bullet"/>
      <w:lvlText w:val=""/>
      <w:lvlJc w:val="left"/>
      <w:pPr>
        <w:tabs>
          <w:tab w:val="num" w:pos="1440"/>
        </w:tabs>
        <w:ind w:left="1440" w:hanging="360"/>
      </w:pPr>
      <w:rPr>
        <w:rFonts w:ascii="Wingdings" w:hAnsi="Wingdings" w:hint="default"/>
      </w:rPr>
    </w:lvl>
    <w:lvl w:ilvl="3" w:tplc="04130001" w:tentative="1">
      <w:start w:val="1"/>
      <w:numFmt w:val="bullet"/>
      <w:lvlText w:val=""/>
      <w:lvlJc w:val="left"/>
      <w:pPr>
        <w:tabs>
          <w:tab w:val="num" w:pos="2160"/>
        </w:tabs>
        <w:ind w:left="2160" w:hanging="360"/>
      </w:pPr>
      <w:rPr>
        <w:rFonts w:ascii="Symbol" w:hAnsi="Symbol" w:hint="default"/>
      </w:rPr>
    </w:lvl>
    <w:lvl w:ilvl="4" w:tplc="04130003" w:tentative="1">
      <w:start w:val="1"/>
      <w:numFmt w:val="bullet"/>
      <w:lvlText w:val="o"/>
      <w:lvlJc w:val="left"/>
      <w:pPr>
        <w:tabs>
          <w:tab w:val="num" w:pos="2880"/>
        </w:tabs>
        <w:ind w:left="2880" w:hanging="360"/>
      </w:pPr>
      <w:rPr>
        <w:rFonts w:ascii="Courier New" w:hAnsi="Courier New" w:cs="Courier New" w:hint="default"/>
      </w:rPr>
    </w:lvl>
    <w:lvl w:ilvl="5" w:tplc="04130005" w:tentative="1">
      <w:start w:val="1"/>
      <w:numFmt w:val="bullet"/>
      <w:lvlText w:val=""/>
      <w:lvlJc w:val="left"/>
      <w:pPr>
        <w:tabs>
          <w:tab w:val="num" w:pos="3600"/>
        </w:tabs>
        <w:ind w:left="3600" w:hanging="360"/>
      </w:pPr>
      <w:rPr>
        <w:rFonts w:ascii="Wingdings" w:hAnsi="Wingdings" w:hint="default"/>
      </w:rPr>
    </w:lvl>
    <w:lvl w:ilvl="6" w:tplc="04130001" w:tentative="1">
      <w:start w:val="1"/>
      <w:numFmt w:val="bullet"/>
      <w:lvlText w:val=""/>
      <w:lvlJc w:val="left"/>
      <w:pPr>
        <w:tabs>
          <w:tab w:val="num" w:pos="4320"/>
        </w:tabs>
        <w:ind w:left="4320" w:hanging="360"/>
      </w:pPr>
      <w:rPr>
        <w:rFonts w:ascii="Symbol" w:hAnsi="Symbol" w:hint="default"/>
      </w:rPr>
    </w:lvl>
    <w:lvl w:ilvl="7" w:tplc="04130003" w:tentative="1">
      <w:start w:val="1"/>
      <w:numFmt w:val="bullet"/>
      <w:lvlText w:val="o"/>
      <w:lvlJc w:val="left"/>
      <w:pPr>
        <w:tabs>
          <w:tab w:val="num" w:pos="5040"/>
        </w:tabs>
        <w:ind w:left="5040" w:hanging="360"/>
      </w:pPr>
      <w:rPr>
        <w:rFonts w:ascii="Courier New" w:hAnsi="Courier New" w:cs="Courier New" w:hint="default"/>
      </w:rPr>
    </w:lvl>
    <w:lvl w:ilvl="8" w:tplc="04130005" w:tentative="1">
      <w:start w:val="1"/>
      <w:numFmt w:val="bullet"/>
      <w:lvlText w:val=""/>
      <w:lvlJc w:val="left"/>
      <w:pPr>
        <w:tabs>
          <w:tab w:val="num" w:pos="5760"/>
        </w:tabs>
        <w:ind w:left="5760" w:hanging="360"/>
      </w:pPr>
      <w:rPr>
        <w:rFonts w:ascii="Wingdings" w:hAnsi="Wingdings" w:hint="default"/>
      </w:rPr>
    </w:lvl>
  </w:abstractNum>
  <w:abstractNum w:abstractNumId="156" w15:restartNumberingAfterBreak="0">
    <w:nsid w:val="58E46241"/>
    <w:multiLevelType w:val="multilevel"/>
    <w:tmpl w:val="37EC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8F20E39"/>
    <w:multiLevelType w:val="hybridMultilevel"/>
    <w:tmpl w:val="9F54D59C"/>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8" w15:restartNumberingAfterBreak="0">
    <w:nsid w:val="5903068F"/>
    <w:multiLevelType w:val="hybridMultilevel"/>
    <w:tmpl w:val="B9A0B25C"/>
    <w:lvl w:ilvl="0" w:tplc="56E86890">
      <w:start w:val="1"/>
      <w:numFmt w:val="bullet"/>
      <w:lvlText w:val="."/>
      <w:lvlJc w:val="left"/>
      <w:pPr>
        <w:ind w:left="1570" w:hanging="360"/>
      </w:pPr>
      <w:rPr>
        <w:rFonts w:ascii="Calibri" w:hAnsi="Calibri"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159" w15:restartNumberingAfterBreak="0">
    <w:nsid w:val="59A135FD"/>
    <w:multiLevelType w:val="multilevel"/>
    <w:tmpl w:val="1682D2AA"/>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1571" w:hanging="360"/>
      </w:p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0" w15:restartNumberingAfterBreak="0">
    <w:nsid w:val="5A6A5744"/>
    <w:multiLevelType w:val="multilevel"/>
    <w:tmpl w:val="1C1E1E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2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ACC7F84"/>
    <w:multiLevelType w:val="hybridMultilevel"/>
    <w:tmpl w:val="96945136"/>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2" w15:restartNumberingAfterBreak="0">
    <w:nsid w:val="5B2F5C4B"/>
    <w:multiLevelType w:val="hybridMultilevel"/>
    <w:tmpl w:val="CADABB86"/>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3" w15:restartNumberingAfterBreak="0">
    <w:nsid w:val="5B353C7C"/>
    <w:multiLevelType w:val="hybridMultilevel"/>
    <w:tmpl w:val="407095B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64" w15:restartNumberingAfterBreak="0">
    <w:nsid w:val="5B48163B"/>
    <w:multiLevelType w:val="hybridMultilevel"/>
    <w:tmpl w:val="1D245172"/>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65" w15:restartNumberingAfterBreak="0">
    <w:nsid w:val="5F67304F"/>
    <w:multiLevelType w:val="hybridMultilevel"/>
    <w:tmpl w:val="FA3093B0"/>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6" w15:restartNumberingAfterBreak="0">
    <w:nsid w:val="605037DC"/>
    <w:multiLevelType w:val="hybridMultilevel"/>
    <w:tmpl w:val="42C28390"/>
    <w:lvl w:ilvl="0" w:tplc="56E86890">
      <w:start w:val="1"/>
      <w:numFmt w:val="bullet"/>
      <w:lvlText w:val="."/>
      <w:lvlJc w:val="left"/>
      <w:pPr>
        <w:ind w:left="1064" w:hanging="360"/>
      </w:pPr>
      <w:rPr>
        <w:rFonts w:ascii="Calibri" w:hAnsi="Calibri" w:hint="default"/>
      </w:rPr>
    </w:lvl>
    <w:lvl w:ilvl="1" w:tplc="08130003" w:tentative="1">
      <w:start w:val="1"/>
      <w:numFmt w:val="bullet"/>
      <w:lvlText w:val="o"/>
      <w:lvlJc w:val="left"/>
      <w:pPr>
        <w:ind w:left="1784" w:hanging="360"/>
      </w:pPr>
      <w:rPr>
        <w:rFonts w:ascii="Courier New" w:hAnsi="Courier New" w:cs="Courier New" w:hint="default"/>
      </w:rPr>
    </w:lvl>
    <w:lvl w:ilvl="2" w:tplc="08130005" w:tentative="1">
      <w:start w:val="1"/>
      <w:numFmt w:val="bullet"/>
      <w:lvlText w:val=""/>
      <w:lvlJc w:val="left"/>
      <w:pPr>
        <w:ind w:left="2504" w:hanging="360"/>
      </w:pPr>
      <w:rPr>
        <w:rFonts w:ascii="Wingdings" w:hAnsi="Wingdings" w:hint="default"/>
      </w:rPr>
    </w:lvl>
    <w:lvl w:ilvl="3" w:tplc="08130001" w:tentative="1">
      <w:start w:val="1"/>
      <w:numFmt w:val="bullet"/>
      <w:lvlText w:val=""/>
      <w:lvlJc w:val="left"/>
      <w:pPr>
        <w:ind w:left="3224" w:hanging="360"/>
      </w:pPr>
      <w:rPr>
        <w:rFonts w:ascii="Symbol" w:hAnsi="Symbol" w:hint="default"/>
      </w:rPr>
    </w:lvl>
    <w:lvl w:ilvl="4" w:tplc="08130003" w:tentative="1">
      <w:start w:val="1"/>
      <w:numFmt w:val="bullet"/>
      <w:lvlText w:val="o"/>
      <w:lvlJc w:val="left"/>
      <w:pPr>
        <w:ind w:left="3944" w:hanging="360"/>
      </w:pPr>
      <w:rPr>
        <w:rFonts w:ascii="Courier New" w:hAnsi="Courier New" w:cs="Courier New" w:hint="default"/>
      </w:rPr>
    </w:lvl>
    <w:lvl w:ilvl="5" w:tplc="08130005" w:tentative="1">
      <w:start w:val="1"/>
      <w:numFmt w:val="bullet"/>
      <w:lvlText w:val=""/>
      <w:lvlJc w:val="left"/>
      <w:pPr>
        <w:ind w:left="4664" w:hanging="360"/>
      </w:pPr>
      <w:rPr>
        <w:rFonts w:ascii="Wingdings" w:hAnsi="Wingdings" w:hint="default"/>
      </w:rPr>
    </w:lvl>
    <w:lvl w:ilvl="6" w:tplc="08130001" w:tentative="1">
      <w:start w:val="1"/>
      <w:numFmt w:val="bullet"/>
      <w:lvlText w:val=""/>
      <w:lvlJc w:val="left"/>
      <w:pPr>
        <w:ind w:left="5384" w:hanging="360"/>
      </w:pPr>
      <w:rPr>
        <w:rFonts w:ascii="Symbol" w:hAnsi="Symbol" w:hint="default"/>
      </w:rPr>
    </w:lvl>
    <w:lvl w:ilvl="7" w:tplc="08130003" w:tentative="1">
      <w:start w:val="1"/>
      <w:numFmt w:val="bullet"/>
      <w:lvlText w:val="o"/>
      <w:lvlJc w:val="left"/>
      <w:pPr>
        <w:ind w:left="6104" w:hanging="360"/>
      </w:pPr>
      <w:rPr>
        <w:rFonts w:ascii="Courier New" w:hAnsi="Courier New" w:cs="Courier New" w:hint="default"/>
      </w:rPr>
    </w:lvl>
    <w:lvl w:ilvl="8" w:tplc="08130005" w:tentative="1">
      <w:start w:val="1"/>
      <w:numFmt w:val="bullet"/>
      <w:lvlText w:val=""/>
      <w:lvlJc w:val="left"/>
      <w:pPr>
        <w:ind w:left="6824" w:hanging="360"/>
      </w:pPr>
      <w:rPr>
        <w:rFonts w:ascii="Wingdings" w:hAnsi="Wingdings" w:hint="default"/>
      </w:rPr>
    </w:lvl>
  </w:abstractNum>
  <w:abstractNum w:abstractNumId="167" w15:restartNumberingAfterBreak="0">
    <w:nsid w:val="624944F0"/>
    <w:multiLevelType w:val="multilevel"/>
    <w:tmpl w:val="E1946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628B4CE2"/>
    <w:multiLevelType w:val="hybridMultilevel"/>
    <w:tmpl w:val="89540612"/>
    <w:lvl w:ilvl="0" w:tplc="1EFCF732">
      <w:start w:val="1"/>
      <w:numFmt w:val="bullet"/>
      <w:lvlText w:val="•"/>
      <w:lvlJc w:val="left"/>
      <w:pPr>
        <w:ind w:left="720" w:hanging="360"/>
      </w:pPr>
      <w:rPr>
        <w:rFonts w:ascii="Arial"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9" w15:restartNumberingAfterBreak="0">
    <w:nsid w:val="63340F86"/>
    <w:multiLevelType w:val="hybridMultilevel"/>
    <w:tmpl w:val="5F2C75B4"/>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70" w15:restartNumberingAfterBreak="0">
    <w:nsid w:val="63D65967"/>
    <w:multiLevelType w:val="multilevel"/>
    <w:tmpl w:val="16FAC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49F6EB1"/>
    <w:multiLevelType w:val="hybridMultilevel"/>
    <w:tmpl w:val="B2CE34C0"/>
    <w:lvl w:ilvl="0" w:tplc="56E86890">
      <w:start w:val="1"/>
      <w:numFmt w:val="bullet"/>
      <w:lvlText w:val="."/>
      <w:lvlJc w:val="left"/>
      <w:pPr>
        <w:ind w:left="720" w:hanging="360"/>
      </w:pPr>
      <w:rPr>
        <w:rFonts w:ascii="Calibri" w:hAnsi="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2" w15:restartNumberingAfterBreak="0">
    <w:nsid w:val="64A0098A"/>
    <w:multiLevelType w:val="multilevel"/>
    <w:tmpl w:val="362EEBD8"/>
    <w:lvl w:ilvl="0">
      <w:start w:val="1"/>
      <w:numFmt w:val="decimal"/>
      <w:suff w:val="space"/>
      <w:lvlText w:val="Hoofdstuk %1:"/>
      <w:lvlJc w:val="left"/>
      <w:pPr>
        <w:ind w:left="2411" w:firstLine="0"/>
      </w:pPr>
      <w:rPr>
        <w:rFonts w:hint="default"/>
      </w:rPr>
    </w:lvl>
    <w:lvl w:ilvl="1">
      <w:start w:val="1"/>
      <w:numFmt w:val="decimal"/>
      <w:lvlText w:val="%1.%2"/>
      <w:lvlJc w:val="left"/>
      <w:pPr>
        <w:tabs>
          <w:tab w:val="num" w:pos="1419"/>
        </w:tabs>
        <w:ind w:left="1419" w:hanging="851"/>
      </w:pPr>
      <w:rPr>
        <w:rFonts w:hint="default"/>
      </w:rPr>
    </w:lvl>
    <w:lvl w:ilvl="2">
      <w:start w:val="1"/>
      <w:numFmt w:val="decimal"/>
      <w:lvlText w:val="%1.%2.%3"/>
      <w:lvlJc w:val="left"/>
      <w:pPr>
        <w:tabs>
          <w:tab w:val="num" w:pos="2695"/>
        </w:tabs>
        <w:ind w:left="2695" w:hanging="851"/>
      </w:pPr>
      <w:rPr>
        <w:rFonts w:asciiTheme="minorHAnsi" w:hAnsiTheme="minorHAnsi" w:cstheme="minorHAnsi" w:hint="default"/>
        <w:sz w:val="28"/>
        <w:szCs w:val="28"/>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3" w15:restartNumberingAfterBreak="0">
    <w:nsid w:val="651B1A59"/>
    <w:multiLevelType w:val="hybridMultilevel"/>
    <w:tmpl w:val="EFDA3C42"/>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4" w15:restartNumberingAfterBreak="0">
    <w:nsid w:val="65443B1A"/>
    <w:multiLevelType w:val="multilevel"/>
    <w:tmpl w:val="0424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5455DF2"/>
    <w:multiLevelType w:val="hybridMultilevel"/>
    <w:tmpl w:val="716CC678"/>
    <w:lvl w:ilvl="0" w:tplc="56E86890">
      <w:start w:val="1"/>
      <w:numFmt w:val="bullet"/>
      <w:lvlText w:val="."/>
      <w:lvlJc w:val="left"/>
      <w:pPr>
        <w:ind w:left="1854" w:hanging="360"/>
      </w:pPr>
      <w:rPr>
        <w:rFonts w:ascii="Calibri" w:hAnsi="Calibri"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76" w15:restartNumberingAfterBreak="0">
    <w:nsid w:val="6618692C"/>
    <w:multiLevelType w:val="hybridMultilevel"/>
    <w:tmpl w:val="1E6C8276"/>
    <w:lvl w:ilvl="0" w:tplc="08130001">
      <w:start w:val="1"/>
      <w:numFmt w:val="bullet"/>
      <w:lvlText w:val=""/>
      <w:lvlJc w:val="left"/>
      <w:pPr>
        <w:ind w:left="2357" w:hanging="360"/>
      </w:pPr>
      <w:rPr>
        <w:rFonts w:ascii="Symbol" w:hAnsi="Symbol" w:hint="default"/>
      </w:rPr>
    </w:lvl>
    <w:lvl w:ilvl="1" w:tplc="08130003" w:tentative="1">
      <w:start w:val="1"/>
      <w:numFmt w:val="bullet"/>
      <w:lvlText w:val="o"/>
      <w:lvlJc w:val="left"/>
      <w:pPr>
        <w:ind w:left="3077" w:hanging="360"/>
      </w:pPr>
      <w:rPr>
        <w:rFonts w:ascii="Courier New" w:hAnsi="Courier New" w:cs="Courier New" w:hint="default"/>
      </w:rPr>
    </w:lvl>
    <w:lvl w:ilvl="2" w:tplc="08130005" w:tentative="1">
      <w:start w:val="1"/>
      <w:numFmt w:val="bullet"/>
      <w:lvlText w:val=""/>
      <w:lvlJc w:val="left"/>
      <w:pPr>
        <w:ind w:left="3797" w:hanging="360"/>
      </w:pPr>
      <w:rPr>
        <w:rFonts w:ascii="Wingdings" w:hAnsi="Wingdings" w:hint="default"/>
      </w:rPr>
    </w:lvl>
    <w:lvl w:ilvl="3" w:tplc="08130001" w:tentative="1">
      <w:start w:val="1"/>
      <w:numFmt w:val="bullet"/>
      <w:lvlText w:val=""/>
      <w:lvlJc w:val="left"/>
      <w:pPr>
        <w:ind w:left="4517" w:hanging="360"/>
      </w:pPr>
      <w:rPr>
        <w:rFonts w:ascii="Symbol" w:hAnsi="Symbol" w:hint="default"/>
      </w:rPr>
    </w:lvl>
    <w:lvl w:ilvl="4" w:tplc="08130003" w:tentative="1">
      <w:start w:val="1"/>
      <w:numFmt w:val="bullet"/>
      <w:lvlText w:val="o"/>
      <w:lvlJc w:val="left"/>
      <w:pPr>
        <w:ind w:left="5237" w:hanging="360"/>
      </w:pPr>
      <w:rPr>
        <w:rFonts w:ascii="Courier New" w:hAnsi="Courier New" w:cs="Courier New" w:hint="default"/>
      </w:rPr>
    </w:lvl>
    <w:lvl w:ilvl="5" w:tplc="08130005" w:tentative="1">
      <w:start w:val="1"/>
      <w:numFmt w:val="bullet"/>
      <w:lvlText w:val=""/>
      <w:lvlJc w:val="left"/>
      <w:pPr>
        <w:ind w:left="5957" w:hanging="360"/>
      </w:pPr>
      <w:rPr>
        <w:rFonts w:ascii="Wingdings" w:hAnsi="Wingdings" w:hint="default"/>
      </w:rPr>
    </w:lvl>
    <w:lvl w:ilvl="6" w:tplc="08130001" w:tentative="1">
      <w:start w:val="1"/>
      <w:numFmt w:val="bullet"/>
      <w:lvlText w:val=""/>
      <w:lvlJc w:val="left"/>
      <w:pPr>
        <w:ind w:left="6677" w:hanging="360"/>
      </w:pPr>
      <w:rPr>
        <w:rFonts w:ascii="Symbol" w:hAnsi="Symbol" w:hint="default"/>
      </w:rPr>
    </w:lvl>
    <w:lvl w:ilvl="7" w:tplc="08130003" w:tentative="1">
      <w:start w:val="1"/>
      <w:numFmt w:val="bullet"/>
      <w:lvlText w:val="o"/>
      <w:lvlJc w:val="left"/>
      <w:pPr>
        <w:ind w:left="7397" w:hanging="360"/>
      </w:pPr>
      <w:rPr>
        <w:rFonts w:ascii="Courier New" w:hAnsi="Courier New" w:cs="Courier New" w:hint="default"/>
      </w:rPr>
    </w:lvl>
    <w:lvl w:ilvl="8" w:tplc="08130005" w:tentative="1">
      <w:start w:val="1"/>
      <w:numFmt w:val="bullet"/>
      <w:lvlText w:val=""/>
      <w:lvlJc w:val="left"/>
      <w:pPr>
        <w:ind w:left="8117" w:hanging="360"/>
      </w:pPr>
      <w:rPr>
        <w:rFonts w:ascii="Wingdings" w:hAnsi="Wingdings" w:hint="default"/>
      </w:rPr>
    </w:lvl>
  </w:abstractNum>
  <w:abstractNum w:abstractNumId="177" w15:restartNumberingAfterBreak="0">
    <w:nsid w:val="662B4F26"/>
    <w:multiLevelType w:val="hybridMultilevel"/>
    <w:tmpl w:val="CD0CDEB2"/>
    <w:lvl w:ilvl="0" w:tplc="56E86890">
      <w:start w:val="1"/>
      <w:numFmt w:val="bullet"/>
      <w:lvlText w:val="."/>
      <w:lvlJc w:val="left"/>
      <w:pPr>
        <w:ind w:left="1495" w:hanging="360"/>
      </w:pPr>
      <w:rPr>
        <w:rFonts w:ascii="Calibri" w:hAnsi="Calibri" w:hint="default"/>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178" w15:restartNumberingAfterBreak="0">
    <w:nsid w:val="6883445E"/>
    <w:multiLevelType w:val="hybridMultilevel"/>
    <w:tmpl w:val="365004C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9" w15:restartNumberingAfterBreak="0">
    <w:nsid w:val="68927BB2"/>
    <w:multiLevelType w:val="multilevel"/>
    <w:tmpl w:val="DACA2E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9164BD2"/>
    <w:multiLevelType w:val="hybridMultilevel"/>
    <w:tmpl w:val="947E33F2"/>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81" w15:restartNumberingAfterBreak="0">
    <w:nsid w:val="69A64BCA"/>
    <w:multiLevelType w:val="hybridMultilevel"/>
    <w:tmpl w:val="96FA7EDC"/>
    <w:lvl w:ilvl="0" w:tplc="56E86890">
      <w:start w:val="1"/>
      <w:numFmt w:val="bullet"/>
      <w:lvlText w:val="."/>
      <w:lvlJc w:val="left"/>
      <w:pPr>
        <w:ind w:left="1571" w:hanging="360"/>
      </w:pPr>
      <w:rPr>
        <w:rFonts w:ascii="Calibri" w:hAnsi="Calibri" w:hint="default"/>
        <w:sz w:val="28"/>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82" w15:restartNumberingAfterBreak="0">
    <w:nsid w:val="69C162B5"/>
    <w:multiLevelType w:val="hybridMultilevel"/>
    <w:tmpl w:val="E550C996"/>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83" w15:restartNumberingAfterBreak="0">
    <w:nsid w:val="69CF0754"/>
    <w:multiLevelType w:val="hybridMultilevel"/>
    <w:tmpl w:val="E5C8E650"/>
    <w:lvl w:ilvl="0" w:tplc="08130001">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84" w15:restartNumberingAfterBreak="0">
    <w:nsid w:val="6AD06BE9"/>
    <w:multiLevelType w:val="hybridMultilevel"/>
    <w:tmpl w:val="15666C24"/>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5" w15:restartNumberingAfterBreak="0">
    <w:nsid w:val="6AD53AF3"/>
    <w:multiLevelType w:val="hybridMultilevel"/>
    <w:tmpl w:val="74F6A2E2"/>
    <w:lvl w:ilvl="0" w:tplc="AF7495D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86" w15:restartNumberingAfterBreak="0">
    <w:nsid w:val="6B9A53F0"/>
    <w:multiLevelType w:val="singleLevel"/>
    <w:tmpl w:val="08130001"/>
    <w:lvl w:ilvl="0">
      <w:start w:val="1"/>
      <w:numFmt w:val="bullet"/>
      <w:lvlText w:val=""/>
      <w:lvlJc w:val="left"/>
      <w:pPr>
        <w:ind w:left="1854" w:hanging="360"/>
      </w:pPr>
      <w:rPr>
        <w:rFonts w:ascii="Symbol" w:hAnsi="Symbol" w:hint="default"/>
      </w:rPr>
    </w:lvl>
  </w:abstractNum>
  <w:abstractNum w:abstractNumId="187" w15:restartNumberingAfterBreak="0">
    <w:nsid w:val="6DDF52EC"/>
    <w:multiLevelType w:val="hybridMultilevel"/>
    <w:tmpl w:val="E3327D2E"/>
    <w:lvl w:ilvl="0" w:tplc="F272B710">
      <w:start w:val="1"/>
      <w:numFmt w:val="bullet"/>
      <w:lvlText w:val="-"/>
      <w:lvlJc w:val="left"/>
      <w:pPr>
        <w:tabs>
          <w:tab w:val="num" w:pos="720"/>
        </w:tabs>
        <w:ind w:left="720" w:hanging="360"/>
      </w:pPr>
      <w:rPr>
        <w:rFonts w:ascii="Calibri" w:hAnsi="Calibri" w:hint="default"/>
      </w:rPr>
    </w:lvl>
    <w:lvl w:ilvl="1" w:tplc="80B2A826" w:tentative="1">
      <w:start w:val="1"/>
      <w:numFmt w:val="bullet"/>
      <w:lvlText w:val="-"/>
      <w:lvlJc w:val="left"/>
      <w:pPr>
        <w:tabs>
          <w:tab w:val="num" w:pos="1440"/>
        </w:tabs>
        <w:ind w:left="1440" w:hanging="360"/>
      </w:pPr>
      <w:rPr>
        <w:rFonts w:ascii="Calibri" w:hAnsi="Calibri" w:hint="default"/>
      </w:rPr>
    </w:lvl>
    <w:lvl w:ilvl="2" w:tplc="4268049A" w:tentative="1">
      <w:start w:val="1"/>
      <w:numFmt w:val="bullet"/>
      <w:lvlText w:val="-"/>
      <w:lvlJc w:val="left"/>
      <w:pPr>
        <w:tabs>
          <w:tab w:val="num" w:pos="2160"/>
        </w:tabs>
        <w:ind w:left="2160" w:hanging="360"/>
      </w:pPr>
      <w:rPr>
        <w:rFonts w:ascii="Calibri" w:hAnsi="Calibri" w:hint="default"/>
      </w:rPr>
    </w:lvl>
    <w:lvl w:ilvl="3" w:tplc="DFE8452A" w:tentative="1">
      <w:start w:val="1"/>
      <w:numFmt w:val="bullet"/>
      <w:lvlText w:val="-"/>
      <w:lvlJc w:val="left"/>
      <w:pPr>
        <w:tabs>
          <w:tab w:val="num" w:pos="2880"/>
        </w:tabs>
        <w:ind w:left="2880" w:hanging="360"/>
      </w:pPr>
      <w:rPr>
        <w:rFonts w:ascii="Calibri" w:hAnsi="Calibri" w:hint="default"/>
      </w:rPr>
    </w:lvl>
    <w:lvl w:ilvl="4" w:tplc="E1B46716" w:tentative="1">
      <w:start w:val="1"/>
      <w:numFmt w:val="bullet"/>
      <w:lvlText w:val="-"/>
      <w:lvlJc w:val="left"/>
      <w:pPr>
        <w:tabs>
          <w:tab w:val="num" w:pos="3600"/>
        </w:tabs>
        <w:ind w:left="3600" w:hanging="360"/>
      </w:pPr>
      <w:rPr>
        <w:rFonts w:ascii="Calibri" w:hAnsi="Calibri" w:hint="default"/>
      </w:rPr>
    </w:lvl>
    <w:lvl w:ilvl="5" w:tplc="583A3FC8" w:tentative="1">
      <w:start w:val="1"/>
      <w:numFmt w:val="bullet"/>
      <w:lvlText w:val="-"/>
      <w:lvlJc w:val="left"/>
      <w:pPr>
        <w:tabs>
          <w:tab w:val="num" w:pos="4320"/>
        </w:tabs>
        <w:ind w:left="4320" w:hanging="360"/>
      </w:pPr>
      <w:rPr>
        <w:rFonts w:ascii="Calibri" w:hAnsi="Calibri" w:hint="default"/>
      </w:rPr>
    </w:lvl>
    <w:lvl w:ilvl="6" w:tplc="2DD229CC" w:tentative="1">
      <w:start w:val="1"/>
      <w:numFmt w:val="bullet"/>
      <w:lvlText w:val="-"/>
      <w:lvlJc w:val="left"/>
      <w:pPr>
        <w:tabs>
          <w:tab w:val="num" w:pos="5040"/>
        </w:tabs>
        <w:ind w:left="5040" w:hanging="360"/>
      </w:pPr>
      <w:rPr>
        <w:rFonts w:ascii="Calibri" w:hAnsi="Calibri" w:hint="default"/>
      </w:rPr>
    </w:lvl>
    <w:lvl w:ilvl="7" w:tplc="C5447766" w:tentative="1">
      <w:start w:val="1"/>
      <w:numFmt w:val="bullet"/>
      <w:lvlText w:val="-"/>
      <w:lvlJc w:val="left"/>
      <w:pPr>
        <w:tabs>
          <w:tab w:val="num" w:pos="5760"/>
        </w:tabs>
        <w:ind w:left="5760" w:hanging="360"/>
      </w:pPr>
      <w:rPr>
        <w:rFonts w:ascii="Calibri" w:hAnsi="Calibri" w:hint="default"/>
      </w:rPr>
    </w:lvl>
    <w:lvl w:ilvl="8" w:tplc="25C8E1D2" w:tentative="1">
      <w:start w:val="1"/>
      <w:numFmt w:val="bullet"/>
      <w:lvlText w:val="-"/>
      <w:lvlJc w:val="left"/>
      <w:pPr>
        <w:tabs>
          <w:tab w:val="num" w:pos="6480"/>
        </w:tabs>
        <w:ind w:left="6480" w:hanging="360"/>
      </w:pPr>
      <w:rPr>
        <w:rFonts w:ascii="Calibri" w:hAnsi="Calibri" w:hint="default"/>
      </w:rPr>
    </w:lvl>
  </w:abstractNum>
  <w:abstractNum w:abstractNumId="188" w15:restartNumberingAfterBreak="0">
    <w:nsid w:val="6F113D1D"/>
    <w:multiLevelType w:val="hybridMultilevel"/>
    <w:tmpl w:val="38A8E448"/>
    <w:lvl w:ilvl="0" w:tplc="56E86890">
      <w:start w:val="1"/>
      <w:numFmt w:val="bullet"/>
      <w:lvlText w:val="."/>
      <w:lvlJc w:val="left"/>
      <w:pPr>
        <w:ind w:left="1495" w:hanging="360"/>
      </w:pPr>
      <w:rPr>
        <w:rFonts w:ascii="Calibri" w:hAnsi="Calibri" w:hint="default"/>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189" w15:restartNumberingAfterBreak="0">
    <w:nsid w:val="6F1D03CA"/>
    <w:multiLevelType w:val="hybridMultilevel"/>
    <w:tmpl w:val="0D92023E"/>
    <w:lvl w:ilvl="0" w:tplc="79DAFD3A">
      <w:start w:val="1"/>
      <w:numFmt w:val="bullet"/>
      <w:lvlText w:val="•"/>
      <w:lvlJc w:val="left"/>
      <w:pPr>
        <w:tabs>
          <w:tab w:val="num" w:pos="720"/>
        </w:tabs>
        <w:ind w:left="720" w:hanging="360"/>
      </w:pPr>
      <w:rPr>
        <w:rFonts w:ascii="Arial" w:hAnsi="Arial" w:hint="default"/>
      </w:rPr>
    </w:lvl>
    <w:lvl w:ilvl="1" w:tplc="43C89C90" w:tentative="1">
      <w:start w:val="1"/>
      <w:numFmt w:val="bullet"/>
      <w:lvlText w:val="•"/>
      <w:lvlJc w:val="left"/>
      <w:pPr>
        <w:tabs>
          <w:tab w:val="num" w:pos="1440"/>
        </w:tabs>
        <w:ind w:left="1440" w:hanging="360"/>
      </w:pPr>
      <w:rPr>
        <w:rFonts w:ascii="Arial" w:hAnsi="Arial" w:hint="default"/>
      </w:rPr>
    </w:lvl>
    <w:lvl w:ilvl="2" w:tplc="ABD0DF1E" w:tentative="1">
      <w:start w:val="1"/>
      <w:numFmt w:val="bullet"/>
      <w:lvlText w:val="•"/>
      <w:lvlJc w:val="left"/>
      <w:pPr>
        <w:tabs>
          <w:tab w:val="num" w:pos="2160"/>
        </w:tabs>
        <w:ind w:left="2160" w:hanging="360"/>
      </w:pPr>
      <w:rPr>
        <w:rFonts w:ascii="Arial" w:hAnsi="Arial" w:hint="default"/>
      </w:rPr>
    </w:lvl>
    <w:lvl w:ilvl="3" w:tplc="FFBA2920" w:tentative="1">
      <w:start w:val="1"/>
      <w:numFmt w:val="bullet"/>
      <w:lvlText w:val="•"/>
      <w:lvlJc w:val="left"/>
      <w:pPr>
        <w:tabs>
          <w:tab w:val="num" w:pos="2880"/>
        </w:tabs>
        <w:ind w:left="2880" w:hanging="360"/>
      </w:pPr>
      <w:rPr>
        <w:rFonts w:ascii="Arial" w:hAnsi="Arial" w:hint="default"/>
      </w:rPr>
    </w:lvl>
    <w:lvl w:ilvl="4" w:tplc="3ABED40A" w:tentative="1">
      <w:start w:val="1"/>
      <w:numFmt w:val="bullet"/>
      <w:lvlText w:val="•"/>
      <w:lvlJc w:val="left"/>
      <w:pPr>
        <w:tabs>
          <w:tab w:val="num" w:pos="3600"/>
        </w:tabs>
        <w:ind w:left="3600" w:hanging="360"/>
      </w:pPr>
      <w:rPr>
        <w:rFonts w:ascii="Arial" w:hAnsi="Arial" w:hint="default"/>
      </w:rPr>
    </w:lvl>
    <w:lvl w:ilvl="5" w:tplc="F9B0645E" w:tentative="1">
      <w:start w:val="1"/>
      <w:numFmt w:val="bullet"/>
      <w:lvlText w:val="•"/>
      <w:lvlJc w:val="left"/>
      <w:pPr>
        <w:tabs>
          <w:tab w:val="num" w:pos="4320"/>
        </w:tabs>
        <w:ind w:left="4320" w:hanging="360"/>
      </w:pPr>
      <w:rPr>
        <w:rFonts w:ascii="Arial" w:hAnsi="Arial" w:hint="default"/>
      </w:rPr>
    </w:lvl>
    <w:lvl w:ilvl="6" w:tplc="0840E4BE" w:tentative="1">
      <w:start w:val="1"/>
      <w:numFmt w:val="bullet"/>
      <w:lvlText w:val="•"/>
      <w:lvlJc w:val="left"/>
      <w:pPr>
        <w:tabs>
          <w:tab w:val="num" w:pos="5040"/>
        </w:tabs>
        <w:ind w:left="5040" w:hanging="360"/>
      </w:pPr>
      <w:rPr>
        <w:rFonts w:ascii="Arial" w:hAnsi="Arial" w:hint="default"/>
      </w:rPr>
    </w:lvl>
    <w:lvl w:ilvl="7" w:tplc="FDA4069E" w:tentative="1">
      <w:start w:val="1"/>
      <w:numFmt w:val="bullet"/>
      <w:lvlText w:val="•"/>
      <w:lvlJc w:val="left"/>
      <w:pPr>
        <w:tabs>
          <w:tab w:val="num" w:pos="5760"/>
        </w:tabs>
        <w:ind w:left="5760" w:hanging="360"/>
      </w:pPr>
      <w:rPr>
        <w:rFonts w:ascii="Arial" w:hAnsi="Arial" w:hint="default"/>
      </w:rPr>
    </w:lvl>
    <w:lvl w:ilvl="8" w:tplc="57CC97FE" w:tentative="1">
      <w:start w:val="1"/>
      <w:numFmt w:val="bullet"/>
      <w:lvlText w:val="•"/>
      <w:lvlJc w:val="left"/>
      <w:pPr>
        <w:tabs>
          <w:tab w:val="num" w:pos="6480"/>
        </w:tabs>
        <w:ind w:left="6480" w:hanging="360"/>
      </w:pPr>
      <w:rPr>
        <w:rFonts w:ascii="Arial" w:hAnsi="Arial" w:hint="default"/>
      </w:rPr>
    </w:lvl>
  </w:abstractNum>
  <w:abstractNum w:abstractNumId="190" w15:restartNumberingAfterBreak="0">
    <w:nsid w:val="6F304A92"/>
    <w:multiLevelType w:val="hybridMultilevel"/>
    <w:tmpl w:val="0456D91A"/>
    <w:lvl w:ilvl="0" w:tplc="F858E67A">
      <w:start w:val="1"/>
      <w:numFmt w:val="bullet"/>
      <w:lvlText w:val=""/>
      <w:lvlJc w:val="left"/>
      <w:pPr>
        <w:ind w:left="1004" w:hanging="360"/>
      </w:pPr>
      <w:rPr>
        <w:rFonts w:ascii="Symbol" w:hAnsi="Symbol" w:hint="default"/>
        <w:color w:val="auto"/>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91" w15:restartNumberingAfterBreak="0">
    <w:nsid w:val="6F64277C"/>
    <w:multiLevelType w:val="hybridMultilevel"/>
    <w:tmpl w:val="01E28788"/>
    <w:lvl w:ilvl="0" w:tplc="56E86890">
      <w:start w:val="1"/>
      <w:numFmt w:val="bullet"/>
      <w:lvlText w:val="."/>
      <w:lvlJc w:val="left"/>
      <w:pPr>
        <w:ind w:left="862" w:hanging="360"/>
      </w:pPr>
      <w:rPr>
        <w:rFonts w:ascii="Calibri" w:hAnsi="Calibri" w:hint="default"/>
      </w:rPr>
    </w:lvl>
    <w:lvl w:ilvl="1" w:tplc="08130003">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192" w15:restartNumberingAfterBreak="0">
    <w:nsid w:val="70147036"/>
    <w:multiLevelType w:val="multilevel"/>
    <w:tmpl w:val="489CDDD2"/>
    <w:lvl w:ilvl="0">
      <w:start w:val="1"/>
      <w:numFmt w:val="bullet"/>
      <w:lvlText w:val="-"/>
      <w:lvlJc w:val="left"/>
      <w:pPr>
        <w:tabs>
          <w:tab w:val="num" w:pos="720"/>
        </w:tabs>
        <w:ind w:left="720" w:hanging="360"/>
      </w:pPr>
      <w:rPr>
        <w:rFonts w:ascii="Arial" w:hAnsi="Arial" w:hint="default"/>
        <w:b w:val="0"/>
        <w:i w:val="0"/>
        <w:sz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0ED121B"/>
    <w:multiLevelType w:val="hybridMultilevel"/>
    <w:tmpl w:val="B31E252C"/>
    <w:lvl w:ilvl="0" w:tplc="0813000F">
      <w:start w:val="1"/>
      <w:numFmt w:val="decimal"/>
      <w:lvlText w:val="%1."/>
      <w:lvlJc w:val="left"/>
      <w:pPr>
        <w:ind w:left="2705" w:hanging="360"/>
      </w:pPr>
    </w:lvl>
    <w:lvl w:ilvl="1" w:tplc="08130019" w:tentative="1">
      <w:start w:val="1"/>
      <w:numFmt w:val="lowerLetter"/>
      <w:lvlText w:val="%2."/>
      <w:lvlJc w:val="left"/>
      <w:pPr>
        <w:ind w:left="3425" w:hanging="360"/>
      </w:pPr>
    </w:lvl>
    <w:lvl w:ilvl="2" w:tplc="0813001B" w:tentative="1">
      <w:start w:val="1"/>
      <w:numFmt w:val="lowerRoman"/>
      <w:lvlText w:val="%3."/>
      <w:lvlJc w:val="right"/>
      <w:pPr>
        <w:ind w:left="4145" w:hanging="180"/>
      </w:pPr>
    </w:lvl>
    <w:lvl w:ilvl="3" w:tplc="0813000F" w:tentative="1">
      <w:start w:val="1"/>
      <w:numFmt w:val="decimal"/>
      <w:lvlText w:val="%4."/>
      <w:lvlJc w:val="left"/>
      <w:pPr>
        <w:ind w:left="4865" w:hanging="360"/>
      </w:pPr>
    </w:lvl>
    <w:lvl w:ilvl="4" w:tplc="08130019" w:tentative="1">
      <w:start w:val="1"/>
      <w:numFmt w:val="lowerLetter"/>
      <w:lvlText w:val="%5."/>
      <w:lvlJc w:val="left"/>
      <w:pPr>
        <w:ind w:left="5585" w:hanging="360"/>
      </w:pPr>
    </w:lvl>
    <w:lvl w:ilvl="5" w:tplc="0813001B" w:tentative="1">
      <w:start w:val="1"/>
      <w:numFmt w:val="lowerRoman"/>
      <w:lvlText w:val="%6."/>
      <w:lvlJc w:val="right"/>
      <w:pPr>
        <w:ind w:left="6305" w:hanging="180"/>
      </w:pPr>
    </w:lvl>
    <w:lvl w:ilvl="6" w:tplc="0813000F" w:tentative="1">
      <w:start w:val="1"/>
      <w:numFmt w:val="decimal"/>
      <w:lvlText w:val="%7."/>
      <w:lvlJc w:val="left"/>
      <w:pPr>
        <w:ind w:left="7025" w:hanging="360"/>
      </w:pPr>
    </w:lvl>
    <w:lvl w:ilvl="7" w:tplc="08130019" w:tentative="1">
      <w:start w:val="1"/>
      <w:numFmt w:val="lowerLetter"/>
      <w:lvlText w:val="%8."/>
      <w:lvlJc w:val="left"/>
      <w:pPr>
        <w:ind w:left="7745" w:hanging="360"/>
      </w:pPr>
    </w:lvl>
    <w:lvl w:ilvl="8" w:tplc="0813001B" w:tentative="1">
      <w:start w:val="1"/>
      <w:numFmt w:val="lowerRoman"/>
      <w:lvlText w:val="%9."/>
      <w:lvlJc w:val="right"/>
      <w:pPr>
        <w:ind w:left="8465" w:hanging="180"/>
      </w:pPr>
    </w:lvl>
  </w:abstractNum>
  <w:abstractNum w:abstractNumId="194" w15:restartNumberingAfterBreak="0">
    <w:nsid w:val="72450942"/>
    <w:multiLevelType w:val="hybridMultilevel"/>
    <w:tmpl w:val="9D066B6A"/>
    <w:lvl w:ilvl="0" w:tplc="56E86890">
      <w:start w:val="1"/>
      <w:numFmt w:val="bullet"/>
      <w:lvlText w:val="."/>
      <w:lvlJc w:val="left"/>
      <w:pPr>
        <w:ind w:left="1440" w:hanging="360"/>
      </w:pPr>
      <w:rPr>
        <w:rFonts w:ascii="Calibri" w:hAnsi="Calibri"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95" w15:restartNumberingAfterBreak="0">
    <w:nsid w:val="72864E78"/>
    <w:multiLevelType w:val="hybridMultilevel"/>
    <w:tmpl w:val="3CB66BCC"/>
    <w:lvl w:ilvl="0" w:tplc="B1EAED80">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6" w15:restartNumberingAfterBreak="0">
    <w:nsid w:val="75D24931"/>
    <w:multiLevelType w:val="hybridMultilevel"/>
    <w:tmpl w:val="4ED264CE"/>
    <w:lvl w:ilvl="0" w:tplc="0813000F">
      <w:start w:val="1"/>
      <w:numFmt w:val="decimal"/>
      <w:lvlText w:val="%1."/>
      <w:lvlJc w:val="left"/>
      <w:pPr>
        <w:ind w:left="862" w:hanging="360"/>
      </w:pPr>
    </w:lvl>
    <w:lvl w:ilvl="1" w:tplc="08130019" w:tentative="1">
      <w:start w:val="1"/>
      <w:numFmt w:val="lowerLetter"/>
      <w:lvlText w:val="%2."/>
      <w:lvlJc w:val="left"/>
      <w:pPr>
        <w:ind w:left="1582" w:hanging="360"/>
      </w:pPr>
    </w:lvl>
    <w:lvl w:ilvl="2" w:tplc="0813001B" w:tentative="1">
      <w:start w:val="1"/>
      <w:numFmt w:val="lowerRoman"/>
      <w:lvlText w:val="%3."/>
      <w:lvlJc w:val="right"/>
      <w:pPr>
        <w:ind w:left="2302" w:hanging="180"/>
      </w:pPr>
    </w:lvl>
    <w:lvl w:ilvl="3" w:tplc="0813000F" w:tentative="1">
      <w:start w:val="1"/>
      <w:numFmt w:val="decimal"/>
      <w:lvlText w:val="%4."/>
      <w:lvlJc w:val="left"/>
      <w:pPr>
        <w:ind w:left="3022" w:hanging="360"/>
      </w:pPr>
    </w:lvl>
    <w:lvl w:ilvl="4" w:tplc="08130019" w:tentative="1">
      <w:start w:val="1"/>
      <w:numFmt w:val="lowerLetter"/>
      <w:lvlText w:val="%5."/>
      <w:lvlJc w:val="left"/>
      <w:pPr>
        <w:ind w:left="3742" w:hanging="360"/>
      </w:pPr>
    </w:lvl>
    <w:lvl w:ilvl="5" w:tplc="0813001B" w:tentative="1">
      <w:start w:val="1"/>
      <w:numFmt w:val="lowerRoman"/>
      <w:lvlText w:val="%6."/>
      <w:lvlJc w:val="right"/>
      <w:pPr>
        <w:ind w:left="4462" w:hanging="180"/>
      </w:pPr>
    </w:lvl>
    <w:lvl w:ilvl="6" w:tplc="0813000F" w:tentative="1">
      <w:start w:val="1"/>
      <w:numFmt w:val="decimal"/>
      <w:lvlText w:val="%7."/>
      <w:lvlJc w:val="left"/>
      <w:pPr>
        <w:ind w:left="5182" w:hanging="360"/>
      </w:pPr>
    </w:lvl>
    <w:lvl w:ilvl="7" w:tplc="08130019" w:tentative="1">
      <w:start w:val="1"/>
      <w:numFmt w:val="lowerLetter"/>
      <w:lvlText w:val="%8."/>
      <w:lvlJc w:val="left"/>
      <w:pPr>
        <w:ind w:left="5902" w:hanging="360"/>
      </w:pPr>
    </w:lvl>
    <w:lvl w:ilvl="8" w:tplc="0813001B" w:tentative="1">
      <w:start w:val="1"/>
      <w:numFmt w:val="lowerRoman"/>
      <w:lvlText w:val="%9."/>
      <w:lvlJc w:val="right"/>
      <w:pPr>
        <w:ind w:left="6622" w:hanging="180"/>
      </w:pPr>
    </w:lvl>
  </w:abstractNum>
  <w:abstractNum w:abstractNumId="197" w15:restartNumberingAfterBreak="0">
    <w:nsid w:val="764214DB"/>
    <w:multiLevelType w:val="hybridMultilevel"/>
    <w:tmpl w:val="46BE63B6"/>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98" w15:restartNumberingAfterBreak="0">
    <w:nsid w:val="772A510E"/>
    <w:multiLevelType w:val="hybridMultilevel"/>
    <w:tmpl w:val="8368A0CC"/>
    <w:lvl w:ilvl="0" w:tplc="F858E67A">
      <w:start w:val="1"/>
      <w:numFmt w:val="bullet"/>
      <w:lvlText w:val=""/>
      <w:lvlJc w:val="left"/>
      <w:pPr>
        <w:ind w:left="644" w:hanging="360"/>
      </w:pPr>
      <w:rPr>
        <w:rFonts w:ascii="Symbol" w:hAnsi="Symbol" w:hint="default"/>
        <w:color w:val="auto"/>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9" w15:restartNumberingAfterBreak="0">
    <w:nsid w:val="789134B8"/>
    <w:multiLevelType w:val="multilevel"/>
    <w:tmpl w:val="7FA42B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8CB629F"/>
    <w:multiLevelType w:val="hybridMultilevel"/>
    <w:tmpl w:val="358C8A8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01" w15:restartNumberingAfterBreak="0">
    <w:nsid w:val="78E65BC9"/>
    <w:multiLevelType w:val="hybridMultilevel"/>
    <w:tmpl w:val="0A106E94"/>
    <w:lvl w:ilvl="0" w:tplc="56E86890">
      <w:start w:val="1"/>
      <w:numFmt w:val="bullet"/>
      <w:lvlText w:val="."/>
      <w:lvlJc w:val="left"/>
      <w:pPr>
        <w:ind w:left="1440" w:hanging="360"/>
      </w:pPr>
      <w:rPr>
        <w:rFonts w:ascii="Calibri" w:hAnsi="Calibri"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02" w15:restartNumberingAfterBreak="0">
    <w:nsid w:val="79586A7A"/>
    <w:multiLevelType w:val="hybridMultilevel"/>
    <w:tmpl w:val="FCF04C86"/>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03" w15:restartNumberingAfterBreak="0">
    <w:nsid w:val="7ACC2961"/>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204" w15:restartNumberingAfterBreak="0">
    <w:nsid w:val="7CDF41B8"/>
    <w:multiLevelType w:val="hybridMultilevel"/>
    <w:tmpl w:val="FFEC89E6"/>
    <w:lvl w:ilvl="0" w:tplc="56E86890">
      <w:start w:val="1"/>
      <w:numFmt w:val="bullet"/>
      <w:lvlText w:val="."/>
      <w:lvlJc w:val="left"/>
      <w:pPr>
        <w:ind w:left="1146" w:hanging="360"/>
      </w:pPr>
      <w:rPr>
        <w:rFonts w:ascii="Calibri" w:hAnsi="Calibri" w:hint="default"/>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205" w15:restartNumberingAfterBreak="0">
    <w:nsid w:val="7E1121BC"/>
    <w:multiLevelType w:val="hybridMultilevel"/>
    <w:tmpl w:val="C74A0B28"/>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6" w15:restartNumberingAfterBreak="0">
    <w:nsid w:val="7E7814F9"/>
    <w:multiLevelType w:val="singleLevel"/>
    <w:tmpl w:val="5D923B1E"/>
    <w:lvl w:ilvl="0">
      <w:start w:val="1"/>
      <w:numFmt w:val="bullet"/>
      <w:lvlText w:val=""/>
      <w:lvlJc w:val="left"/>
      <w:pPr>
        <w:tabs>
          <w:tab w:val="num" w:pos="397"/>
        </w:tabs>
        <w:ind w:left="397" w:hanging="397"/>
      </w:pPr>
      <w:rPr>
        <w:rFonts w:ascii="Symbol" w:hAnsi="Symbol" w:hint="default"/>
      </w:rPr>
    </w:lvl>
  </w:abstractNum>
  <w:abstractNum w:abstractNumId="207" w15:restartNumberingAfterBreak="0">
    <w:nsid w:val="7E9B6416"/>
    <w:multiLevelType w:val="hybridMultilevel"/>
    <w:tmpl w:val="CC58D5D4"/>
    <w:lvl w:ilvl="0" w:tplc="08130011">
      <w:start w:val="1"/>
      <w:numFmt w:val="decimal"/>
      <w:lvlText w:val="%1)"/>
      <w:lvlJc w:val="left"/>
      <w:pPr>
        <w:ind w:left="928" w:hanging="360"/>
      </w:pPr>
    </w:lvl>
    <w:lvl w:ilvl="1" w:tplc="08130019" w:tentative="1">
      <w:start w:val="1"/>
      <w:numFmt w:val="lowerLetter"/>
      <w:lvlText w:val="%2."/>
      <w:lvlJc w:val="left"/>
      <w:pPr>
        <w:ind w:left="1648" w:hanging="360"/>
      </w:pPr>
    </w:lvl>
    <w:lvl w:ilvl="2" w:tplc="0813001B" w:tentative="1">
      <w:start w:val="1"/>
      <w:numFmt w:val="lowerRoman"/>
      <w:lvlText w:val="%3."/>
      <w:lvlJc w:val="right"/>
      <w:pPr>
        <w:ind w:left="2368" w:hanging="180"/>
      </w:pPr>
    </w:lvl>
    <w:lvl w:ilvl="3" w:tplc="0813000F" w:tentative="1">
      <w:start w:val="1"/>
      <w:numFmt w:val="decimal"/>
      <w:lvlText w:val="%4."/>
      <w:lvlJc w:val="left"/>
      <w:pPr>
        <w:ind w:left="3088" w:hanging="360"/>
      </w:pPr>
    </w:lvl>
    <w:lvl w:ilvl="4" w:tplc="08130019" w:tentative="1">
      <w:start w:val="1"/>
      <w:numFmt w:val="lowerLetter"/>
      <w:lvlText w:val="%5."/>
      <w:lvlJc w:val="left"/>
      <w:pPr>
        <w:ind w:left="3808" w:hanging="360"/>
      </w:pPr>
    </w:lvl>
    <w:lvl w:ilvl="5" w:tplc="0813001B" w:tentative="1">
      <w:start w:val="1"/>
      <w:numFmt w:val="lowerRoman"/>
      <w:lvlText w:val="%6."/>
      <w:lvlJc w:val="right"/>
      <w:pPr>
        <w:ind w:left="4528" w:hanging="180"/>
      </w:pPr>
    </w:lvl>
    <w:lvl w:ilvl="6" w:tplc="0813000F" w:tentative="1">
      <w:start w:val="1"/>
      <w:numFmt w:val="decimal"/>
      <w:lvlText w:val="%7."/>
      <w:lvlJc w:val="left"/>
      <w:pPr>
        <w:ind w:left="5248" w:hanging="360"/>
      </w:pPr>
    </w:lvl>
    <w:lvl w:ilvl="7" w:tplc="08130019" w:tentative="1">
      <w:start w:val="1"/>
      <w:numFmt w:val="lowerLetter"/>
      <w:lvlText w:val="%8."/>
      <w:lvlJc w:val="left"/>
      <w:pPr>
        <w:ind w:left="5968" w:hanging="360"/>
      </w:pPr>
    </w:lvl>
    <w:lvl w:ilvl="8" w:tplc="0813001B" w:tentative="1">
      <w:start w:val="1"/>
      <w:numFmt w:val="lowerRoman"/>
      <w:lvlText w:val="%9."/>
      <w:lvlJc w:val="right"/>
      <w:pPr>
        <w:ind w:left="6688" w:hanging="180"/>
      </w:pPr>
    </w:lvl>
  </w:abstractNum>
  <w:abstractNum w:abstractNumId="208" w15:restartNumberingAfterBreak="0">
    <w:nsid w:val="7FC57E3A"/>
    <w:multiLevelType w:val="hybridMultilevel"/>
    <w:tmpl w:val="51A0EFD6"/>
    <w:lvl w:ilvl="0" w:tplc="56E86890">
      <w:start w:val="1"/>
      <w:numFmt w:val="bullet"/>
      <w:lvlText w:val="."/>
      <w:lvlJc w:val="left"/>
      <w:pPr>
        <w:ind w:left="2214" w:hanging="360"/>
      </w:pPr>
      <w:rPr>
        <w:rFonts w:ascii="Calibri" w:hAnsi="Calibri" w:hint="default"/>
        <w:b w:val="0"/>
        <w:i w:val="0"/>
        <w:color w:val="auto"/>
        <w:sz w:val="24"/>
        <w:u w:val="none"/>
      </w:rPr>
    </w:lvl>
    <w:lvl w:ilvl="1" w:tplc="FFFFFFFF" w:tentative="1">
      <w:start w:val="1"/>
      <w:numFmt w:val="bullet"/>
      <w:lvlText w:val="o"/>
      <w:lvlJc w:val="left"/>
      <w:pPr>
        <w:ind w:left="2934" w:hanging="360"/>
      </w:pPr>
      <w:rPr>
        <w:rFonts w:ascii="Courier New" w:hAnsi="Courier New" w:cs="Courier New" w:hint="default"/>
      </w:rPr>
    </w:lvl>
    <w:lvl w:ilvl="2" w:tplc="FFFFFFFF" w:tentative="1">
      <w:start w:val="1"/>
      <w:numFmt w:val="bullet"/>
      <w:lvlText w:val=""/>
      <w:lvlJc w:val="left"/>
      <w:pPr>
        <w:ind w:left="3654" w:hanging="360"/>
      </w:pPr>
      <w:rPr>
        <w:rFonts w:ascii="Wingdings" w:hAnsi="Wingdings" w:hint="default"/>
      </w:rPr>
    </w:lvl>
    <w:lvl w:ilvl="3" w:tplc="FFFFFFFF" w:tentative="1">
      <w:start w:val="1"/>
      <w:numFmt w:val="bullet"/>
      <w:lvlText w:val=""/>
      <w:lvlJc w:val="left"/>
      <w:pPr>
        <w:ind w:left="4374" w:hanging="360"/>
      </w:pPr>
      <w:rPr>
        <w:rFonts w:ascii="Symbol" w:hAnsi="Symbol" w:hint="default"/>
      </w:rPr>
    </w:lvl>
    <w:lvl w:ilvl="4" w:tplc="FFFFFFFF" w:tentative="1">
      <w:start w:val="1"/>
      <w:numFmt w:val="bullet"/>
      <w:lvlText w:val="o"/>
      <w:lvlJc w:val="left"/>
      <w:pPr>
        <w:ind w:left="5094" w:hanging="360"/>
      </w:pPr>
      <w:rPr>
        <w:rFonts w:ascii="Courier New" w:hAnsi="Courier New" w:cs="Courier New" w:hint="default"/>
      </w:rPr>
    </w:lvl>
    <w:lvl w:ilvl="5" w:tplc="FFFFFFFF" w:tentative="1">
      <w:start w:val="1"/>
      <w:numFmt w:val="bullet"/>
      <w:lvlText w:val=""/>
      <w:lvlJc w:val="left"/>
      <w:pPr>
        <w:ind w:left="5814" w:hanging="360"/>
      </w:pPr>
      <w:rPr>
        <w:rFonts w:ascii="Wingdings" w:hAnsi="Wingdings" w:hint="default"/>
      </w:rPr>
    </w:lvl>
    <w:lvl w:ilvl="6" w:tplc="FFFFFFFF" w:tentative="1">
      <w:start w:val="1"/>
      <w:numFmt w:val="bullet"/>
      <w:lvlText w:val=""/>
      <w:lvlJc w:val="left"/>
      <w:pPr>
        <w:ind w:left="6534" w:hanging="360"/>
      </w:pPr>
      <w:rPr>
        <w:rFonts w:ascii="Symbol" w:hAnsi="Symbol" w:hint="default"/>
      </w:rPr>
    </w:lvl>
    <w:lvl w:ilvl="7" w:tplc="FFFFFFFF" w:tentative="1">
      <w:start w:val="1"/>
      <w:numFmt w:val="bullet"/>
      <w:lvlText w:val="o"/>
      <w:lvlJc w:val="left"/>
      <w:pPr>
        <w:ind w:left="7254" w:hanging="360"/>
      </w:pPr>
      <w:rPr>
        <w:rFonts w:ascii="Courier New" w:hAnsi="Courier New" w:cs="Courier New" w:hint="default"/>
      </w:rPr>
    </w:lvl>
    <w:lvl w:ilvl="8" w:tplc="FFFFFFFF" w:tentative="1">
      <w:start w:val="1"/>
      <w:numFmt w:val="bullet"/>
      <w:lvlText w:val=""/>
      <w:lvlJc w:val="left"/>
      <w:pPr>
        <w:ind w:left="7974" w:hanging="360"/>
      </w:pPr>
      <w:rPr>
        <w:rFonts w:ascii="Wingdings" w:hAnsi="Wingdings" w:hint="default"/>
      </w:rPr>
    </w:lvl>
  </w:abstractNum>
  <w:num w:numId="1" w16cid:durableId="964963210">
    <w:abstractNumId w:val="1"/>
    <w:lvlOverride w:ilvl="0">
      <w:lvl w:ilvl="0">
        <w:start w:val="1"/>
        <w:numFmt w:val="bullet"/>
        <w:lvlText w:val=""/>
        <w:legacy w:legacy="1" w:legacySpace="0" w:legacyIndent="283"/>
        <w:lvlJc w:val="left"/>
        <w:pPr>
          <w:ind w:left="1134" w:hanging="283"/>
        </w:pPr>
        <w:rPr>
          <w:rFonts w:ascii="Symbol" w:hAnsi="Symbol" w:hint="default"/>
          <w:color w:val="auto"/>
        </w:rPr>
      </w:lvl>
    </w:lvlOverride>
  </w:num>
  <w:num w:numId="2" w16cid:durableId="1328677404">
    <w:abstractNumId w:val="206"/>
  </w:num>
  <w:num w:numId="3" w16cid:durableId="9798615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4" w16cid:durableId="1563247099">
    <w:abstractNumId w:val="111"/>
  </w:num>
  <w:num w:numId="5" w16cid:durableId="200870863">
    <w:abstractNumId w:val="107"/>
  </w:num>
  <w:num w:numId="6" w16cid:durableId="481771343">
    <w:abstractNumId w:val="19"/>
  </w:num>
  <w:num w:numId="7" w16cid:durableId="637150732">
    <w:abstractNumId w:val="68"/>
  </w:num>
  <w:num w:numId="8" w16cid:durableId="1004476089">
    <w:abstractNumId w:val="43"/>
  </w:num>
  <w:num w:numId="9" w16cid:durableId="1490713485">
    <w:abstractNumId w:val="62"/>
  </w:num>
  <w:num w:numId="10" w16cid:durableId="97140576">
    <w:abstractNumId w:val="85"/>
  </w:num>
  <w:num w:numId="11" w16cid:durableId="1004481663">
    <w:abstractNumId w:val="80"/>
  </w:num>
  <w:num w:numId="12" w16cid:durableId="803814896">
    <w:abstractNumId w:val="110"/>
  </w:num>
  <w:num w:numId="13" w16cid:durableId="1026827072">
    <w:abstractNumId w:val="74"/>
  </w:num>
  <w:num w:numId="14" w16cid:durableId="1312637311">
    <w:abstractNumId w:val="0"/>
  </w:num>
  <w:num w:numId="15" w16cid:durableId="144397813">
    <w:abstractNumId w:val="185"/>
  </w:num>
  <w:num w:numId="16" w16cid:durableId="1526138068">
    <w:abstractNumId w:val="102"/>
  </w:num>
  <w:num w:numId="17" w16cid:durableId="1596784944">
    <w:abstractNumId w:val="197"/>
  </w:num>
  <w:num w:numId="18" w16cid:durableId="1678730391">
    <w:abstractNumId w:val="55"/>
  </w:num>
  <w:num w:numId="19" w16cid:durableId="1527408887">
    <w:abstractNumId w:val="154"/>
  </w:num>
  <w:num w:numId="20" w16cid:durableId="1497189076">
    <w:abstractNumId w:val="148"/>
  </w:num>
  <w:num w:numId="21" w16cid:durableId="1089305573">
    <w:abstractNumId w:val="57"/>
  </w:num>
  <w:num w:numId="22" w16cid:durableId="1843815670">
    <w:abstractNumId w:val="66"/>
  </w:num>
  <w:num w:numId="23" w16cid:durableId="598949648">
    <w:abstractNumId w:val="182"/>
  </w:num>
  <w:num w:numId="24" w16cid:durableId="418793795">
    <w:abstractNumId w:val="40"/>
  </w:num>
  <w:num w:numId="25" w16cid:durableId="59136130">
    <w:abstractNumId w:val="69"/>
  </w:num>
  <w:num w:numId="26" w16cid:durableId="282884797">
    <w:abstractNumId w:val="46"/>
  </w:num>
  <w:num w:numId="27" w16cid:durableId="120732242">
    <w:abstractNumId w:val="48"/>
  </w:num>
  <w:num w:numId="28" w16cid:durableId="1099176305">
    <w:abstractNumId w:val="121"/>
  </w:num>
  <w:num w:numId="29" w16cid:durableId="173619539">
    <w:abstractNumId w:val="186"/>
  </w:num>
  <w:num w:numId="30" w16cid:durableId="1161002536">
    <w:abstractNumId w:val="22"/>
  </w:num>
  <w:num w:numId="31" w16cid:durableId="1443182301">
    <w:abstractNumId w:val="49"/>
  </w:num>
  <w:num w:numId="32" w16cid:durableId="1181973373">
    <w:abstractNumId w:val="77"/>
  </w:num>
  <w:num w:numId="33" w16cid:durableId="1900826922">
    <w:abstractNumId w:val="36"/>
  </w:num>
  <w:num w:numId="34" w16cid:durableId="1188904331">
    <w:abstractNumId w:val="47"/>
  </w:num>
  <w:num w:numId="35" w16cid:durableId="889724895">
    <w:abstractNumId w:val="119"/>
  </w:num>
  <w:num w:numId="36" w16cid:durableId="133108037">
    <w:abstractNumId w:val="38"/>
  </w:num>
  <w:num w:numId="37" w16cid:durableId="119685829">
    <w:abstractNumId w:val="91"/>
  </w:num>
  <w:num w:numId="38" w16cid:durableId="1080954881">
    <w:abstractNumId w:val="14"/>
  </w:num>
  <w:num w:numId="39" w16cid:durableId="509216487">
    <w:abstractNumId w:val="53"/>
  </w:num>
  <w:num w:numId="40" w16cid:durableId="914318830">
    <w:abstractNumId w:val="116"/>
  </w:num>
  <w:num w:numId="41" w16cid:durableId="268389745">
    <w:abstractNumId w:val="41"/>
  </w:num>
  <w:num w:numId="42" w16cid:durableId="1465082891">
    <w:abstractNumId w:val="132"/>
  </w:num>
  <w:num w:numId="43" w16cid:durableId="388575615">
    <w:abstractNumId w:val="112"/>
  </w:num>
  <w:num w:numId="44" w16cid:durableId="687678899">
    <w:abstractNumId w:val="105"/>
  </w:num>
  <w:num w:numId="45" w16cid:durableId="1026518754">
    <w:abstractNumId w:val="179"/>
  </w:num>
  <w:num w:numId="46" w16cid:durableId="944582508">
    <w:abstractNumId w:val="79"/>
  </w:num>
  <w:num w:numId="47" w16cid:durableId="133669120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28350964">
    <w:abstractNumId w:val="160"/>
  </w:num>
  <w:num w:numId="49" w16cid:durableId="405034768">
    <w:abstractNumId w:val="67"/>
  </w:num>
  <w:num w:numId="50" w16cid:durableId="738747388">
    <w:abstractNumId w:val="60"/>
  </w:num>
  <w:num w:numId="51" w16cid:durableId="857624060">
    <w:abstractNumId w:val="174"/>
  </w:num>
  <w:num w:numId="52" w16cid:durableId="211044679">
    <w:abstractNumId w:val="164"/>
  </w:num>
  <w:num w:numId="53" w16cid:durableId="1726022541">
    <w:abstractNumId w:val="8"/>
  </w:num>
  <w:num w:numId="54" w16cid:durableId="1210410146">
    <w:abstractNumId w:val="146"/>
  </w:num>
  <w:num w:numId="55" w16cid:durableId="1600874461">
    <w:abstractNumId w:val="20"/>
  </w:num>
  <w:num w:numId="56" w16cid:durableId="1907109286">
    <w:abstractNumId w:val="30"/>
  </w:num>
  <w:num w:numId="57" w16cid:durableId="329143043">
    <w:abstractNumId w:val="75"/>
  </w:num>
  <w:num w:numId="58" w16cid:durableId="614681201">
    <w:abstractNumId w:val="169"/>
  </w:num>
  <w:num w:numId="59" w16cid:durableId="1921211925">
    <w:abstractNumId w:val="97"/>
  </w:num>
  <w:num w:numId="60" w16cid:durableId="968362752">
    <w:abstractNumId w:val="200"/>
  </w:num>
  <w:num w:numId="61" w16cid:durableId="233322242">
    <w:abstractNumId w:val="138"/>
  </w:num>
  <w:num w:numId="62" w16cid:durableId="552429372">
    <w:abstractNumId w:val="135"/>
  </w:num>
  <w:num w:numId="63" w16cid:durableId="633369900">
    <w:abstractNumId w:val="101"/>
  </w:num>
  <w:num w:numId="64" w16cid:durableId="1553343179">
    <w:abstractNumId w:val="17"/>
  </w:num>
  <w:num w:numId="65" w16cid:durableId="2064404626">
    <w:abstractNumId w:val="134"/>
  </w:num>
  <w:num w:numId="66" w16cid:durableId="1401831494">
    <w:abstractNumId w:val="93"/>
  </w:num>
  <w:num w:numId="67" w16cid:durableId="1273053700">
    <w:abstractNumId w:val="86"/>
  </w:num>
  <w:num w:numId="68" w16cid:durableId="1026953516">
    <w:abstractNumId w:val="198"/>
  </w:num>
  <w:num w:numId="69" w16cid:durableId="887109507">
    <w:abstractNumId w:val="88"/>
  </w:num>
  <w:num w:numId="70" w16cid:durableId="1432118069">
    <w:abstractNumId w:val="133"/>
  </w:num>
  <w:num w:numId="71" w16cid:durableId="806241936">
    <w:abstractNumId w:val="202"/>
  </w:num>
  <w:num w:numId="72" w16cid:durableId="647823677">
    <w:abstractNumId w:val="98"/>
  </w:num>
  <w:num w:numId="73" w16cid:durableId="411395443">
    <w:abstractNumId w:val="192"/>
  </w:num>
  <w:num w:numId="74" w16cid:durableId="1820221612">
    <w:abstractNumId w:val="13"/>
  </w:num>
  <w:num w:numId="75" w16cid:durableId="233591390">
    <w:abstractNumId w:val="35"/>
  </w:num>
  <w:num w:numId="76" w16cid:durableId="2048677939">
    <w:abstractNumId w:val="176"/>
  </w:num>
  <w:num w:numId="77" w16cid:durableId="1589194889">
    <w:abstractNumId w:val="123"/>
  </w:num>
  <w:num w:numId="78" w16cid:durableId="1143618240">
    <w:abstractNumId w:val="4"/>
  </w:num>
  <w:num w:numId="79" w16cid:durableId="2145583463">
    <w:abstractNumId w:val="125"/>
  </w:num>
  <w:num w:numId="80" w16cid:durableId="821049039">
    <w:abstractNumId w:val="163"/>
  </w:num>
  <w:num w:numId="81" w16cid:durableId="1971548109">
    <w:abstractNumId w:val="64"/>
  </w:num>
  <w:num w:numId="82" w16cid:durableId="1283878848">
    <w:abstractNumId w:val="170"/>
  </w:num>
  <w:num w:numId="83" w16cid:durableId="705985753">
    <w:abstractNumId w:val="136"/>
  </w:num>
  <w:num w:numId="84" w16cid:durableId="2102095310">
    <w:abstractNumId w:val="149"/>
  </w:num>
  <w:num w:numId="85" w16cid:durableId="1268853586">
    <w:abstractNumId w:val="203"/>
  </w:num>
  <w:num w:numId="86" w16cid:durableId="2015843179">
    <w:abstractNumId w:val="34"/>
  </w:num>
  <w:num w:numId="87" w16cid:durableId="1229998565">
    <w:abstractNumId w:val="61"/>
  </w:num>
  <w:num w:numId="88" w16cid:durableId="1651206274">
    <w:abstractNumId w:val="73"/>
  </w:num>
  <w:num w:numId="89" w16cid:durableId="209344180">
    <w:abstractNumId w:val="128"/>
  </w:num>
  <w:num w:numId="90" w16cid:durableId="18512633">
    <w:abstractNumId w:val="155"/>
  </w:num>
  <w:num w:numId="91" w16cid:durableId="1689982481">
    <w:abstractNumId w:val="72"/>
  </w:num>
  <w:num w:numId="92" w16cid:durableId="1072313635">
    <w:abstractNumId w:val="37"/>
  </w:num>
  <w:num w:numId="93" w16cid:durableId="1718043315">
    <w:abstractNumId w:val="2"/>
  </w:num>
  <w:num w:numId="94" w16cid:durableId="1886478677">
    <w:abstractNumId w:val="96"/>
  </w:num>
  <w:num w:numId="95" w16cid:durableId="1954897658">
    <w:abstractNumId w:val="199"/>
  </w:num>
  <w:num w:numId="96" w16cid:durableId="1322926305">
    <w:abstractNumId w:val="104"/>
  </w:num>
  <w:num w:numId="97" w16cid:durableId="1891652837">
    <w:abstractNumId w:val="29"/>
  </w:num>
  <w:num w:numId="98" w16cid:durableId="1750270054">
    <w:abstractNumId w:val="184"/>
  </w:num>
  <w:num w:numId="99" w16cid:durableId="1773628560">
    <w:abstractNumId w:val="58"/>
  </w:num>
  <w:num w:numId="100" w16cid:durableId="1218667479">
    <w:abstractNumId w:val="24"/>
  </w:num>
  <w:num w:numId="101" w16cid:durableId="983773836">
    <w:abstractNumId w:val="193"/>
  </w:num>
  <w:num w:numId="102" w16cid:durableId="248582818">
    <w:abstractNumId w:val="165"/>
  </w:num>
  <w:num w:numId="103" w16cid:durableId="644116983">
    <w:abstractNumId w:val="33"/>
  </w:num>
  <w:num w:numId="104" w16cid:durableId="967783151">
    <w:abstractNumId w:val="167"/>
  </w:num>
  <w:num w:numId="105" w16cid:durableId="716079015">
    <w:abstractNumId w:val="63"/>
  </w:num>
  <w:num w:numId="106" w16cid:durableId="78451078">
    <w:abstractNumId w:val="16"/>
  </w:num>
  <w:num w:numId="107" w16cid:durableId="2032760032">
    <w:abstractNumId w:val="207"/>
  </w:num>
  <w:num w:numId="108" w16cid:durableId="1260720066">
    <w:abstractNumId w:val="120"/>
  </w:num>
  <w:num w:numId="109" w16cid:durableId="1221286753">
    <w:abstractNumId w:val="145"/>
  </w:num>
  <w:num w:numId="110" w16cid:durableId="388962488">
    <w:abstractNumId w:val="7"/>
  </w:num>
  <w:num w:numId="111" w16cid:durableId="1336228682">
    <w:abstractNumId w:val="115"/>
  </w:num>
  <w:num w:numId="112" w16cid:durableId="1178694778">
    <w:abstractNumId w:val="82"/>
  </w:num>
  <w:num w:numId="113" w16cid:durableId="1471315730">
    <w:abstractNumId w:val="50"/>
  </w:num>
  <w:num w:numId="114" w16cid:durableId="1839154093">
    <w:abstractNumId w:val="10"/>
  </w:num>
  <w:num w:numId="115" w16cid:durableId="1761752609">
    <w:abstractNumId w:val="150"/>
  </w:num>
  <w:num w:numId="116" w16cid:durableId="261644510">
    <w:abstractNumId w:val="65"/>
  </w:num>
  <w:num w:numId="117" w16cid:durableId="1349451790">
    <w:abstractNumId w:val="9"/>
  </w:num>
  <w:num w:numId="118" w16cid:durableId="25066265">
    <w:abstractNumId w:val="78"/>
  </w:num>
  <w:num w:numId="119" w16cid:durableId="1913659308">
    <w:abstractNumId w:val="139"/>
  </w:num>
  <w:num w:numId="120" w16cid:durableId="1091002484">
    <w:abstractNumId w:val="11"/>
  </w:num>
  <w:num w:numId="121" w16cid:durableId="1925872207">
    <w:abstractNumId w:val="27"/>
  </w:num>
  <w:num w:numId="122" w16cid:durableId="1936009988">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0302363">
    <w:abstractNumId w:val="26"/>
  </w:num>
  <w:num w:numId="124" w16cid:durableId="77531515">
    <w:abstractNumId w:val="195"/>
  </w:num>
  <w:num w:numId="125" w16cid:durableId="924802452">
    <w:abstractNumId w:val="71"/>
  </w:num>
  <w:num w:numId="126" w16cid:durableId="1999766055">
    <w:abstractNumId w:val="87"/>
  </w:num>
  <w:num w:numId="127" w16cid:durableId="669454432">
    <w:abstractNumId w:val="142"/>
  </w:num>
  <w:num w:numId="128" w16cid:durableId="1360158544">
    <w:abstractNumId w:val="137"/>
  </w:num>
  <w:num w:numId="129" w16cid:durableId="1035080748">
    <w:abstractNumId w:val="39"/>
  </w:num>
  <w:num w:numId="130" w16cid:durableId="1700817989">
    <w:abstractNumId w:val="173"/>
  </w:num>
  <w:num w:numId="131" w16cid:durableId="1214198349">
    <w:abstractNumId w:val="175"/>
  </w:num>
  <w:num w:numId="132" w16cid:durableId="620377284">
    <w:abstractNumId w:val="28"/>
  </w:num>
  <w:num w:numId="133" w16cid:durableId="1006635325">
    <w:abstractNumId w:val="45"/>
  </w:num>
  <w:num w:numId="134" w16cid:durableId="1787313372">
    <w:abstractNumId w:val="95"/>
  </w:num>
  <w:num w:numId="135" w16cid:durableId="1057124366">
    <w:abstractNumId w:val="188"/>
  </w:num>
  <w:num w:numId="136" w16cid:durableId="717120994">
    <w:abstractNumId w:val="177"/>
  </w:num>
  <w:num w:numId="137" w16cid:durableId="1888833555">
    <w:abstractNumId w:val="114"/>
  </w:num>
  <w:num w:numId="138" w16cid:durableId="499197866">
    <w:abstractNumId w:val="130"/>
  </w:num>
  <w:num w:numId="139" w16cid:durableId="425805438">
    <w:abstractNumId w:val="52"/>
  </w:num>
  <w:num w:numId="140" w16cid:durableId="1018891792">
    <w:abstractNumId w:val="208"/>
  </w:num>
  <w:num w:numId="141" w16cid:durableId="298075234">
    <w:abstractNumId w:val="81"/>
  </w:num>
  <w:num w:numId="142" w16cid:durableId="1381593528">
    <w:abstractNumId w:val="6"/>
  </w:num>
  <w:num w:numId="143" w16cid:durableId="864975866">
    <w:abstractNumId w:val="21"/>
  </w:num>
  <w:num w:numId="144" w16cid:durableId="787626610">
    <w:abstractNumId w:val="158"/>
  </w:num>
  <w:num w:numId="145" w16cid:durableId="1803574868">
    <w:abstractNumId w:val="3"/>
  </w:num>
  <w:num w:numId="146" w16cid:durableId="1463041763">
    <w:abstractNumId w:val="144"/>
  </w:num>
  <w:num w:numId="147" w16cid:durableId="64962772">
    <w:abstractNumId w:val="103"/>
  </w:num>
  <w:num w:numId="148" w16cid:durableId="769354937">
    <w:abstractNumId w:val="143"/>
  </w:num>
  <w:num w:numId="149" w16cid:durableId="1324623962">
    <w:abstractNumId w:val="181"/>
  </w:num>
  <w:num w:numId="150" w16cid:durableId="571551132">
    <w:abstractNumId w:val="205"/>
  </w:num>
  <w:num w:numId="151" w16cid:durableId="959454742">
    <w:abstractNumId w:val="157"/>
  </w:num>
  <w:num w:numId="152" w16cid:durableId="563836184">
    <w:abstractNumId w:val="23"/>
  </w:num>
  <w:num w:numId="153" w16cid:durableId="769853032">
    <w:abstractNumId w:val="18"/>
  </w:num>
  <w:num w:numId="154" w16cid:durableId="1200507372">
    <w:abstractNumId w:val="76"/>
  </w:num>
  <w:num w:numId="155" w16cid:durableId="1246190171">
    <w:abstractNumId w:val="113"/>
  </w:num>
  <w:num w:numId="156" w16cid:durableId="758870782">
    <w:abstractNumId w:val="152"/>
  </w:num>
  <w:num w:numId="157" w16cid:durableId="1204054987">
    <w:abstractNumId w:val="99"/>
  </w:num>
  <w:num w:numId="158" w16cid:durableId="484585133">
    <w:abstractNumId w:val="171"/>
  </w:num>
  <w:num w:numId="159" w16cid:durableId="2072607441">
    <w:abstractNumId w:val="190"/>
  </w:num>
  <w:num w:numId="160" w16cid:durableId="433092322">
    <w:abstractNumId w:val="204"/>
  </w:num>
  <w:num w:numId="161" w16cid:durableId="964312937">
    <w:abstractNumId w:val="159"/>
  </w:num>
  <w:num w:numId="162" w16cid:durableId="1203591692">
    <w:abstractNumId w:val="83"/>
  </w:num>
  <w:num w:numId="163" w16cid:durableId="1445616886">
    <w:abstractNumId w:val="42"/>
  </w:num>
  <w:num w:numId="164" w16cid:durableId="1778065452">
    <w:abstractNumId w:val="194"/>
  </w:num>
  <w:num w:numId="165" w16cid:durableId="2080014216">
    <w:abstractNumId w:val="106"/>
  </w:num>
  <w:num w:numId="166" w16cid:durableId="1238520691">
    <w:abstractNumId w:val="15"/>
  </w:num>
  <w:num w:numId="167" w16cid:durableId="1936552217">
    <w:abstractNumId w:val="44"/>
  </w:num>
  <w:num w:numId="168" w16cid:durableId="782266107">
    <w:abstractNumId w:val="140"/>
  </w:num>
  <w:num w:numId="169" w16cid:durableId="1474519418">
    <w:abstractNumId w:val="54"/>
  </w:num>
  <w:num w:numId="170" w16cid:durableId="208960316">
    <w:abstractNumId w:val="180"/>
  </w:num>
  <w:num w:numId="171" w16cid:durableId="1268659359">
    <w:abstractNumId w:val="196"/>
  </w:num>
  <w:num w:numId="172" w16cid:durableId="308051612">
    <w:abstractNumId w:val="183"/>
  </w:num>
  <w:num w:numId="173" w16cid:durableId="1729694223">
    <w:abstractNumId w:val="31"/>
  </w:num>
  <w:num w:numId="174" w16cid:durableId="1703558704">
    <w:abstractNumId w:val="201"/>
  </w:num>
  <w:num w:numId="175" w16cid:durableId="1631592158">
    <w:abstractNumId w:val="161"/>
  </w:num>
  <w:num w:numId="176" w16cid:durableId="95832938">
    <w:abstractNumId w:val="191"/>
  </w:num>
  <w:num w:numId="177" w16cid:durableId="1107000095">
    <w:abstractNumId w:val="51"/>
  </w:num>
  <w:num w:numId="178" w16cid:durableId="285350655">
    <w:abstractNumId w:val="162"/>
  </w:num>
  <w:num w:numId="179" w16cid:durableId="1000040355">
    <w:abstractNumId w:val="56"/>
  </w:num>
  <w:num w:numId="180" w16cid:durableId="1395544591">
    <w:abstractNumId w:val="147"/>
  </w:num>
  <w:num w:numId="181" w16cid:durableId="473060842">
    <w:abstractNumId w:val="59"/>
  </w:num>
  <w:num w:numId="182" w16cid:durableId="907225078">
    <w:abstractNumId w:val="84"/>
  </w:num>
  <w:num w:numId="183" w16cid:durableId="156507633">
    <w:abstractNumId w:val="122"/>
  </w:num>
  <w:num w:numId="184" w16cid:durableId="725570577">
    <w:abstractNumId w:val="187"/>
  </w:num>
  <w:num w:numId="185" w16cid:durableId="1401977238">
    <w:abstractNumId w:val="12"/>
  </w:num>
  <w:num w:numId="186" w16cid:durableId="1238980679">
    <w:abstractNumId w:val="108"/>
  </w:num>
  <w:num w:numId="187" w16cid:durableId="1448306424">
    <w:abstractNumId w:val="153"/>
  </w:num>
  <w:num w:numId="188" w16cid:durableId="724989044">
    <w:abstractNumId w:val="129"/>
  </w:num>
  <w:num w:numId="189" w16cid:durableId="1516309762">
    <w:abstractNumId w:val="109"/>
  </w:num>
  <w:num w:numId="190" w16cid:durableId="1244799447">
    <w:abstractNumId w:val="32"/>
  </w:num>
  <w:num w:numId="191" w16cid:durableId="1841386870">
    <w:abstractNumId w:val="94"/>
  </w:num>
  <w:num w:numId="192" w16cid:durableId="1185560556">
    <w:abstractNumId w:val="70"/>
  </w:num>
  <w:num w:numId="193" w16cid:durableId="103034928">
    <w:abstractNumId w:val="124"/>
  </w:num>
  <w:num w:numId="194" w16cid:durableId="1888833233">
    <w:abstractNumId w:val="178"/>
  </w:num>
  <w:num w:numId="195" w16cid:durableId="303703524">
    <w:abstractNumId w:val="131"/>
  </w:num>
  <w:num w:numId="196" w16cid:durableId="1142113356">
    <w:abstractNumId w:val="189"/>
  </w:num>
  <w:num w:numId="197" w16cid:durableId="1855461012">
    <w:abstractNumId w:val="156"/>
  </w:num>
  <w:num w:numId="198" w16cid:durableId="1918780076">
    <w:abstractNumId w:val="92"/>
  </w:num>
  <w:num w:numId="199" w16cid:durableId="1051228011">
    <w:abstractNumId w:val="100"/>
  </w:num>
  <w:num w:numId="200" w16cid:durableId="105007014">
    <w:abstractNumId w:val="166"/>
  </w:num>
  <w:num w:numId="201" w16cid:durableId="1514295919">
    <w:abstractNumId w:val="5"/>
  </w:num>
  <w:num w:numId="202" w16cid:durableId="1855218353">
    <w:abstractNumId w:val="151"/>
  </w:num>
  <w:num w:numId="203" w16cid:durableId="618030430">
    <w:abstractNumId w:val="117"/>
  </w:num>
  <w:num w:numId="204" w16cid:durableId="2023050105">
    <w:abstractNumId w:val="127"/>
  </w:num>
  <w:num w:numId="205" w16cid:durableId="471212842">
    <w:abstractNumId w:val="126"/>
  </w:num>
  <w:num w:numId="206" w16cid:durableId="506675771">
    <w:abstractNumId w:val="25"/>
  </w:num>
  <w:num w:numId="207" w16cid:durableId="2025479130">
    <w:abstractNumId w:val="89"/>
  </w:num>
  <w:num w:numId="208" w16cid:durableId="53703544">
    <w:abstractNumId w:val="90"/>
  </w:num>
  <w:num w:numId="209" w16cid:durableId="1047022527">
    <w:abstractNumId w:val="107"/>
  </w:num>
  <w:num w:numId="210" w16cid:durableId="818618312">
    <w:abstractNumId w:val="172"/>
  </w:num>
  <w:num w:numId="211" w16cid:durableId="225847765">
    <w:abstractNumId w:val="168"/>
  </w:num>
  <w:num w:numId="212" w16cid:durableId="930310450">
    <w:abstractNumId w:val="118"/>
  </w:num>
  <w:numIdMacAtCleanup w:val="2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activeWritingStyle w:appName="MSWord" w:lang="nl-BE"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efaultTableStyle w:val="3D-effectenvoortabel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antalBlz" w:val="_223"/>
    <w:docVar w:name="AfzAfdeling" w:val="_juridische dienstverlening en documentatie"/>
    <w:docVar w:name="AfzFaxNr" w:val="_(02)790 95 08"/>
    <w:docVar w:name="AfzFunctie" w:val="_adjunct van de directeur"/>
    <w:docVar w:name="AfzNaam" w:val="_Eric Spaens"/>
    <w:docVar w:name="AfzSector" w:val="_sector wetgeving"/>
    <w:docVar w:name="AfzTelNr" w:val="_(02)790 93 49"/>
    <w:docVar w:name="AuteurMetInitialen" w:val="_E Spaens"/>
    <w:docVar w:name="AuteurMetVoornaam" w:val="_Eric Spaens"/>
    <w:docVar w:name="BabyTemplate" w:val="tmplt"/>
    <w:docVar w:name="Beschrijving" w:val="Argo standaard omzendbrief"/>
    <w:docVar w:name="Boek" w:val="_Algemene organisatie en ondersteuning"/>
    <w:docVar w:name="DAfdrukkn" w:val="_0"/>
    <w:docVar w:name="DocType" w:val="_Circulaire"/>
    <w:docVar w:name="Doelg0" w:val="_ 0"/>
    <w:docVar w:name="Doelg1" w:val="_ 0"/>
    <w:docVar w:name="Doelg2" w:val="_ 0"/>
    <w:docVar w:name="ExtraOptiesBewerken" w:val="0"/>
    <w:docVar w:name="Geldig" w:val="_"/>
    <w:docVar w:name="HfdRubriek" w:val="_Argo-beleidslijnen"/>
    <w:docVar w:name="Hfdstuk" w:val="_"/>
    <w:docVar w:name="Huisstijl" w:val="Ja"/>
    <w:docVar w:name="KopOpmaak" w:val="1"/>
    <w:docVar w:name="KorteAfd" w:val="_Jdd"/>
    <w:docVar w:name="KorteSector" w:val="_Wet"/>
    <w:docVar w:name="LaagsteZoekNummer" w:val="_"/>
    <w:docVar w:name="LAN" w:val="AUTONUMLGL"/>
    <w:docVar w:name="LANG" w:val="NL"/>
    <w:docVar w:name="LBM" w:val="Bookmark"/>
    <w:docVar w:name="LCD" w:val="CreateDate \@ "/>
    <w:docVar w:name="LCF" w:val="\* CHARFORMAT"/>
    <w:docVar w:name="LDD1" w:val="dddd d MMMM yyyy"/>
    <w:docVar w:name="LDD2" w:val="d MMMM yyyy"/>
    <w:docVar w:name="LDD3" w:val="DD-MM-yyyy"/>
    <w:docVar w:name="LDRAW" w:val="Drawing"/>
    <w:docVar w:name="LHEADER" w:val="Heading "/>
    <w:docVar w:name="LLINK" w:val="LINK"/>
    <w:docVar w:name="LMF" w:val="Mergeformat"/>
    <w:docVar w:name="LMM" w:val="Mail Merge"/>
    <w:docVar w:name="LNP" w:val="NUMPAGES"/>
    <w:docVar w:name="LPARA" w:val="^p"/>
    <w:docVar w:name="LPD" w:val="Printdate \@ "/>
    <w:docVar w:name="LSD" w:val="SAVEDATE \@ "/>
    <w:docVar w:name="LSET" w:val="Set "/>
    <w:docVar w:name="LSTD" w:val="Normal"/>
    <w:docVar w:name="LSUM" w:val="SUM"/>
    <w:docVar w:name="LTOC" w:val="TOC"/>
    <w:docVar w:name="LWFMT" w:val="Opmaak"/>
    <w:docVar w:name="LWSTD" w:val="Standard"/>
    <w:docVar w:name="Myversion" w:val="04"/>
    <w:docVar w:name="NumJaNeen" w:val="1"/>
    <w:docVar w:name="ObrfTw1" w:val="_"/>
    <w:docVar w:name="ObrfTw2" w:val="_"/>
    <w:docVar w:name="ObrfTw3" w:val="_"/>
    <w:docVar w:name="ObrfTw4" w:val="_"/>
    <w:docVar w:name="ObrfTw5" w:val="_"/>
    <w:docVar w:name="ObrfTw6" w:val="_"/>
    <w:docVar w:name="Onderw0" w:val="_ 0"/>
    <w:docVar w:name="Onderw1" w:val="_ 0"/>
    <w:docVar w:name="Onderw10" w:val="_ 0"/>
    <w:docVar w:name="Onderw2" w:val="_ 0"/>
    <w:docVar w:name="Onderw3" w:val="_ 0"/>
    <w:docVar w:name="Onderw4" w:val="_ 0"/>
    <w:docVar w:name="Onderw5" w:val="_ 0"/>
    <w:docVar w:name="Onderw6" w:val="_ 0"/>
    <w:docVar w:name="Onderw7" w:val="_ 0"/>
    <w:docVar w:name="Onderw8" w:val="_ 0"/>
    <w:docVar w:name="Onderw9" w:val="_ 0"/>
    <w:docVar w:name="Onderwerp" w:val="_vrijjac"/>
    <w:docVar w:name="OrgRef" w:val="_XXX/97.014"/>
    <w:docVar w:name="Referentie" w:val="_ES/2000.001"/>
    <w:docVar w:name="Rubriek" w:val="_diversen"/>
    <w:docVar w:name="stdAdres" w:val="_Emiel Jacqmainlaan 20"/>
    <w:docVar w:name="stdPlaats" w:val="_BRUSSEL"/>
    <w:docVar w:name="stdPostcode" w:val="_1000"/>
    <w:docVar w:name="TemplateBase" w:val="circ"/>
    <w:docVar w:name="Titel" w:val="_"/>
    <w:docVar w:name="TypistMetInitialen" w:val="_E Spaens"/>
    <w:docVar w:name="TypistMetVoornaam" w:val="_Eric Spaens"/>
    <w:docVar w:name="Versie" w:val="_1.0"/>
  </w:docVars>
  <w:rsids>
    <w:rsidRoot w:val="00A549C2"/>
    <w:rsid w:val="0000002A"/>
    <w:rsid w:val="00000079"/>
    <w:rsid w:val="00000314"/>
    <w:rsid w:val="00000806"/>
    <w:rsid w:val="00000E66"/>
    <w:rsid w:val="00001004"/>
    <w:rsid w:val="00001576"/>
    <w:rsid w:val="000015D8"/>
    <w:rsid w:val="00001E0A"/>
    <w:rsid w:val="00001E2D"/>
    <w:rsid w:val="00002450"/>
    <w:rsid w:val="00002798"/>
    <w:rsid w:val="000027D7"/>
    <w:rsid w:val="00002A9D"/>
    <w:rsid w:val="00002E8D"/>
    <w:rsid w:val="00003066"/>
    <w:rsid w:val="000033A0"/>
    <w:rsid w:val="00003407"/>
    <w:rsid w:val="00003576"/>
    <w:rsid w:val="00003627"/>
    <w:rsid w:val="00003678"/>
    <w:rsid w:val="0000399B"/>
    <w:rsid w:val="00003C4F"/>
    <w:rsid w:val="00003CE1"/>
    <w:rsid w:val="00003F99"/>
    <w:rsid w:val="000040A5"/>
    <w:rsid w:val="000043EF"/>
    <w:rsid w:val="000046FE"/>
    <w:rsid w:val="00004B21"/>
    <w:rsid w:val="00004DBA"/>
    <w:rsid w:val="00005181"/>
    <w:rsid w:val="000063D9"/>
    <w:rsid w:val="000063F7"/>
    <w:rsid w:val="00006457"/>
    <w:rsid w:val="00006A96"/>
    <w:rsid w:val="00006DF3"/>
    <w:rsid w:val="00006E78"/>
    <w:rsid w:val="00006E99"/>
    <w:rsid w:val="00006FE7"/>
    <w:rsid w:val="00007253"/>
    <w:rsid w:val="00007357"/>
    <w:rsid w:val="000079F9"/>
    <w:rsid w:val="00007C74"/>
    <w:rsid w:val="00007C9A"/>
    <w:rsid w:val="00007CF5"/>
    <w:rsid w:val="00007F4F"/>
    <w:rsid w:val="000101F6"/>
    <w:rsid w:val="00010967"/>
    <w:rsid w:val="00010DC5"/>
    <w:rsid w:val="00011114"/>
    <w:rsid w:val="00011663"/>
    <w:rsid w:val="000117BE"/>
    <w:rsid w:val="000118D1"/>
    <w:rsid w:val="00011BBE"/>
    <w:rsid w:val="00012466"/>
    <w:rsid w:val="00012509"/>
    <w:rsid w:val="000125C2"/>
    <w:rsid w:val="00012D7D"/>
    <w:rsid w:val="00012F2D"/>
    <w:rsid w:val="00013105"/>
    <w:rsid w:val="00013207"/>
    <w:rsid w:val="0001357D"/>
    <w:rsid w:val="000138F3"/>
    <w:rsid w:val="00013959"/>
    <w:rsid w:val="00013A7A"/>
    <w:rsid w:val="00013ABB"/>
    <w:rsid w:val="00013B79"/>
    <w:rsid w:val="00013D8B"/>
    <w:rsid w:val="00013F84"/>
    <w:rsid w:val="00014089"/>
    <w:rsid w:val="000141B5"/>
    <w:rsid w:val="000141E4"/>
    <w:rsid w:val="0001481A"/>
    <w:rsid w:val="00014952"/>
    <w:rsid w:val="00014A03"/>
    <w:rsid w:val="00014C51"/>
    <w:rsid w:val="000152D8"/>
    <w:rsid w:val="00015300"/>
    <w:rsid w:val="00015357"/>
    <w:rsid w:val="00015D86"/>
    <w:rsid w:val="0001602C"/>
    <w:rsid w:val="0001608B"/>
    <w:rsid w:val="00016760"/>
    <w:rsid w:val="000167AD"/>
    <w:rsid w:val="00016D51"/>
    <w:rsid w:val="00016E99"/>
    <w:rsid w:val="0001702A"/>
    <w:rsid w:val="000179AC"/>
    <w:rsid w:val="00017B26"/>
    <w:rsid w:val="00017C1C"/>
    <w:rsid w:val="00017C31"/>
    <w:rsid w:val="0002001F"/>
    <w:rsid w:val="00020263"/>
    <w:rsid w:val="00020300"/>
    <w:rsid w:val="00020321"/>
    <w:rsid w:val="00020533"/>
    <w:rsid w:val="0002064B"/>
    <w:rsid w:val="00020917"/>
    <w:rsid w:val="0002091A"/>
    <w:rsid w:val="00020BA7"/>
    <w:rsid w:val="00020BEB"/>
    <w:rsid w:val="00020C7E"/>
    <w:rsid w:val="0002158E"/>
    <w:rsid w:val="000215F2"/>
    <w:rsid w:val="0002189E"/>
    <w:rsid w:val="000219BA"/>
    <w:rsid w:val="00021AED"/>
    <w:rsid w:val="000221FD"/>
    <w:rsid w:val="00022236"/>
    <w:rsid w:val="00022397"/>
    <w:rsid w:val="000224B0"/>
    <w:rsid w:val="000224ED"/>
    <w:rsid w:val="000226EC"/>
    <w:rsid w:val="000228E9"/>
    <w:rsid w:val="00022BAE"/>
    <w:rsid w:val="00022BC3"/>
    <w:rsid w:val="00022D6C"/>
    <w:rsid w:val="00022ED7"/>
    <w:rsid w:val="00022EFD"/>
    <w:rsid w:val="000233E5"/>
    <w:rsid w:val="00023430"/>
    <w:rsid w:val="0002360E"/>
    <w:rsid w:val="0002365A"/>
    <w:rsid w:val="00023749"/>
    <w:rsid w:val="00023833"/>
    <w:rsid w:val="00023A7F"/>
    <w:rsid w:val="00023BD0"/>
    <w:rsid w:val="00023DA6"/>
    <w:rsid w:val="0002419D"/>
    <w:rsid w:val="000241C7"/>
    <w:rsid w:val="0002422E"/>
    <w:rsid w:val="00024231"/>
    <w:rsid w:val="0002467B"/>
    <w:rsid w:val="0002471F"/>
    <w:rsid w:val="000247AC"/>
    <w:rsid w:val="00024911"/>
    <w:rsid w:val="00024A39"/>
    <w:rsid w:val="00024FC6"/>
    <w:rsid w:val="000253A3"/>
    <w:rsid w:val="0002588C"/>
    <w:rsid w:val="00025B96"/>
    <w:rsid w:val="00025D9F"/>
    <w:rsid w:val="00025EE5"/>
    <w:rsid w:val="00026105"/>
    <w:rsid w:val="000262C0"/>
    <w:rsid w:val="00026F4B"/>
    <w:rsid w:val="000275E3"/>
    <w:rsid w:val="000276C6"/>
    <w:rsid w:val="00027755"/>
    <w:rsid w:val="0002794E"/>
    <w:rsid w:val="00027A30"/>
    <w:rsid w:val="0003000D"/>
    <w:rsid w:val="00030318"/>
    <w:rsid w:val="000309C8"/>
    <w:rsid w:val="00030AD1"/>
    <w:rsid w:val="000310FF"/>
    <w:rsid w:val="000311F2"/>
    <w:rsid w:val="000314DD"/>
    <w:rsid w:val="0003177A"/>
    <w:rsid w:val="00031A10"/>
    <w:rsid w:val="00031A34"/>
    <w:rsid w:val="00031A41"/>
    <w:rsid w:val="00031AE1"/>
    <w:rsid w:val="00031E57"/>
    <w:rsid w:val="000324AF"/>
    <w:rsid w:val="000329DC"/>
    <w:rsid w:val="00032C22"/>
    <w:rsid w:val="00033055"/>
    <w:rsid w:val="00033094"/>
    <w:rsid w:val="000330CE"/>
    <w:rsid w:val="00033176"/>
    <w:rsid w:val="000334C4"/>
    <w:rsid w:val="000335C3"/>
    <w:rsid w:val="000339DD"/>
    <w:rsid w:val="00033AB0"/>
    <w:rsid w:val="00033B2B"/>
    <w:rsid w:val="00033B50"/>
    <w:rsid w:val="00033B5F"/>
    <w:rsid w:val="00033D65"/>
    <w:rsid w:val="00033DE7"/>
    <w:rsid w:val="00033FEB"/>
    <w:rsid w:val="000343AA"/>
    <w:rsid w:val="00034710"/>
    <w:rsid w:val="0003494A"/>
    <w:rsid w:val="00034952"/>
    <w:rsid w:val="00034AD6"/>
    <w:rsid w:val="00034B17"/>
    <w:rsid w:val="00034E3B"/>
    <w:rsid w:val="00035196"/>
    <w:rsid w:val="000352C3"/>
    <w:rsid w:val="0003549A"/>
    <w:rsid w:val="000364DB"/>
    <w:rsid w:val="00036590"/>
    <w:rsid w:val="000369E1"/>
    <w:rsid w:val="00036A3A"/>
    <w:rsid w:val="00036D38"/>
    <w:rsid w:val="000376B6"/>
    <w:rsid w:val="0003791A"/>
    <w:rsid w:val="00037D2B"/>
    <w:rsid w:val="00037DB0"/>
    <w:rsid w:val="00037DC4"/>
    <w:rsid w:val="00037F43"/>
    <w:rsid w:val="000400F9"/>
    <w:rsid w:val="0004030C"/>
    <w:rsid w:val="000408CF"/>
    <w:rsid w:val="00040BF1"/>
    <w:rsid w:val="00040C2A"/>
    <w:rsid w:val="00040CCD"/>
    <w:rsid w:val="00041270"/>
    <w:rsid w:val="0004147B"/>
    <w:rsid w:val="000418B0"/>
    <w:rsid w:val="00041936"/>
    <w:rsid w:val="00041987"/>
    <w:rsid w:val="00041AAA"/>
    <w:rsid w:val="00041B8B"/>
    <w:rsid w:val="00041C07"/>
    <w:rsid w:val="00041C0A"/>
    <w:rsid w:val="00041D20"/>
    <w:rsid w:val="00041EB2"/>
    <w:rsid w:val="00041F67"/>
    <w:rsid w:val="00041F92"/>
    <w:rsid w:val="0004202E"/>
    <w:rsid w:val="0004206E"/>
    <w:rsid w:val="00042235"/>
    <w:rsid w:val="0004223A"/>
    <w:rsid w:val="00042720"/>
    <w:rsid w:val="000427A1"/>
    <w:rsid w:val="000429CC"/>
    <w:rsid w:val="00042D41"/>
    <w:rsid w:val="00042EA9"/>
    <w:rsid w:val="00043132"/>
    <w:rsid w:val="0004318C"/>
    <w:rsid w:val="0004344A"/>
    <w:rsid w:val="0004371E"/>
    <w:rsid w:val="000438A0"/>
    <w:rsid w:val="00043C19"/>
    <w:rsid w:val="00043C5A"/>
    <w:rsid w:val="00043D97"/>
    <w:rsid w:val="00043F09"/>
    <w:rsid w:val="0004437C"/>
    <w:rsid w:val="00044575"/>
    <w:rsid w:val="000445F2"/>
    <w:rsid w:val="00044732"/>
    <w:rsid w:val="00044873"/>
    <w:rsid w:val="00044C22"/>
    <w:rsid w:val="00045116"/>
    <w:rsid w:val="0004548A"/>
    <w:rsid w:val="00045546"/>
    <w:rsid w:val="0004571A"/>
    <w:rsid w:val="00045D91"/>
    <w:rsid w:val="00045E09"/>
    <w:rsid w:val="00045F13"/>
    <w:rsid w:val="0004629E"/>
    <w:rsid w:val="00046707"/>
    <w:rsid w:val="00046975"/>
    <w:rsid w:val="00046B53"/>
    <w:rsid w:val="00046BF7"/>
    <w:rsid w:val="0004734C"/>
    <w:rsid w:val="00047B69"/>
    <w:rsid w:val="00047D09"/>
    <w:rsid w:val="00047DB4"/>
    <w:rsid w:val="00047FDE"/>
    <w:rsid w:val="000500BF"/>
    <w:rsid w:val="00050630"/>
    <w:rsid w:val="00050B39"/>
    <w:rsid w:val="00050C13"/>
    <w:rsid w:val="00050C66"/>
    <w:rsid w:val="00050D61"/>
    <w:rsid w:val="000511AB"/>
    <w:rsid w:val="00051353"/>
    <w:rsid w:val="00051361"/>
    <w:rsid w:val="000517A1"/>
    <w:rsid w:val="00051827"/>
    <w:rsid w:val="000522F8"/>
    <w:rsid w:val="00052525"/>
    <w:rsid w:val="000525A2"/>
    <w:rsid w:val="00052A25"/>
    <w:rsid w:val="00052AE7"/>
    <w:rsid w:val="0005304D"/>
    <w:rsid w:val="00053120"/>
    <w:rsid w:val="000532C0"/>
    <w:rsid w:val="0005336B"/>
    <w:rsid w:val="000534BB"/>
    <w:rsid w:val="000534F1"/>
    <w:rsid w:val="00053705"/>
    <w:rsid w:val="000543FB"/>
    <w:rsid w:val="000544C3"/>
    <w:rsid w:val="00054523"/>
    <w:rsid w:val="00054652"/>
    <w:rsid w:val="00054712"/>
    <w:rsid w:val="0005495C"/>
    <w:rsid w:val="00054AC0"/>
    <w:rsid w:val="00054D39"/>
    <w:rsid w:val="00054DBE"/>
    <w:rsid w:val="00054DF2"/>
    <w:rsid w:val="000551CD"/>
    <w:rsid w:val="000553CD"/>
    <w:rsid w:val="000556E9"/>
    <w:rsid w:val="00055743"/>
    <w:rsid w:val="0005584E"/>
    <w:rsid w:val="00055B59"/>
    <w:rsid w:val="0005625A"/>
    <w:rsid w:val="00056467"/>
    <w:rsid w:val="000565FB"/>
    <w:rsid w:val="00056792"/>
    <w:rsid w:val="0005687E"/>
    <w:rsid w:val="00056EE5"/>
    <w:rsid w:val="00056EF4"/>
    <w:rsid w:val="00056FC7"/>
    <w:rsid w:val="000571AF"/>
    <w:rsid w:val="00057467"/>
    <w:rsid w:val="000577D6"/>
    <w:rsid w:val="0005781A"/>
    <w:rsid w:val="00057A23"/>
    <w:rsid w:val="00057C70"/>
    <w:rsid w:val="00057E0A"/>
    <w:rsid w:val="00057E3D"/>
    <w:rsid w:val="00060051"/>
    <w:rsid w:val="000601BE"/>
    <w:rsid w:val="00060810"/>
    <w:rsid w:val="000608A5"/>
    <w:rsid w:val="000608EF"/>
    <w:rsid w:val="00060C84"/>
    <w:rsid w:val="00060D38"/>
    <w:rsid w:val="00060E48"/>
    <w:rsid w:val="0006151E"/>
    <w:rsid w:val="00061593"/>
    <w:rsid w:val="00061909"/>
    <w:rsid w:val="0006199C"/>
    <w:rsid w:val="00061A8F"/>
    <w:rsid w:val="00061EBA"/>
    <w:rsid w:val="00061FDF"/>
    <w:rsid w:val="00062042"/>
    <w:rsid w:val="000620F3"/>
    <w:rsid w:val="0006230D"/>
    <w:rsid w:val="00062780"/>
    <w:rsid w:val="00062F16"/>
    <w:rsid w:val="000633C9"/>
    <w:rsid w:val="000635F9"/>
    <w:rsid w:val="000636AE"/>
    <w:rsid w:val="00063813"/>
    <w:rsid w:val="00063BC9"/>
    <w:rsid w:val="00063BFA"/>
    <w:rsid w:val="00063D8A"/>
    <w:rsid w:val="00063F24"/>
    <w:rsid w:val="00063FC6"/>
    <w:rsid w:val="000641D2"/>
    <w:rsid w:val="000643FA"/>
    <w:rsid w:val="00064459"/>
    <w:rsid w:val="0006514C"/>
    <w:rsid w:val="000652C4"/>
    <w:rsid w:val="0006579D"/>
    <w:rsid w:val="00065815"/>
    <w:rsid w:val="000658F0"/>
    <w:rsid w:val="00065AA7"/>
    <w:rsid w:val="00065B7F"/>
    <w:rsid w:val="000661A7"/>
    <w:rsid w:val="0006641B"/>
    <w:rsid w:val="00066517"/>
    <w:rsid w:val="000668A3"/>
    <w:rsid w:val="0006695A"/>
    <w:rsid w:val="00066BBB"/>
    <w:rsid w:val="00066D68"/>
    <w:rsid w:val="00066E24"/>
    <w:rsid w:val="0006701F"/>
    <w:rsid w:val="000672DA"/>
    <w:rsid w:val="00067725"/>
    <w:rsid w:val="00067945"/>
    <w:rsid w:val="00067C53"/>
    <w:rsid w:val="0007042F"/>
    <w:rsid w:val="0007055A"/>
    <w:rsid w:val="00070675"/>
    <w:rsid w:val="00070A51"/>
    <w:rsid w:val="000710BF"/>
    <w:rsid w:val="0007128E"/>
    <w:rsid w:val="0007151F"/>
    <w:rsid w:val="00071771"/>
    <w:rsid w:val="00071ADB"/>
    <w:rsid w:val="000723CA"/>
    <w:rsid w:val="00072531"/>
    <w:rsid w:val="000728C3"/>
    <w:rsid w:val="00072B62"/>
    <w:rsid w:val="00072D10"/>
    <w:rsid w:val="00072F16"/>
    <w:rsid w:val="00072F8A"/>
    <w:rsid w:val="00073188"/>
    <w:rsid w:val="00073354"/>
    <w:rsid w:val="000733A1"/>
    <w:rsid w:val="00073408"/>
    <w:rsid w:val="00073447"/>
    <w:rsid w:val="00073595"/>
    <w:rsid w:val="000735CE"/>
    <w:rsid w:val="00073725"/>
    <w:rsid w:val="00073DFF"/>
    <w:rsid w:val="00073EAD"/>
    <w:rsid w:val="000746B2"/>
    <w:rsid w:val="00074957"/>
    <w:rsid w:val="00074A35"/>
    <w:rsid w:val="00074B0B"/>
    <w:rsid w:val="00074B56"/>
    <w:rsid w:val="00074C67"/>
    <w:rsid w:val="00074CE3"/>
    <w:rsid w:val="00074E90"/>
    <w:rsid w:val="00075198"/>
    <w:rsid w:val="00075304"/>
    <w:rsid w:val="000753D2"/>
    <w:rsid w:val="000754E3"/>
    <w:rsid w:val="00075B09"/>
    <w:rsid w:val="00075C30"/>
    <w:rsid w:val="00075D69"/>
    <w:rsid w:val="0007600C"/>
    <w:rsid w:val="00076304"/>
    <w:rsid w:val="00076333"/>
    <w:rsid w:val="000763F2"/>
    <w:rsid w:val="000766DB"/>
    <w:rsid w:val="0007698B"/>
    <w:rsid w:val="000769A9"/>
    <w:rsid w:val="000769FF"/>
    <w:rsid w:val="00076A3C"/>
    <w:rsid w:val="00076B60"/>
    <w:rsid w:val="00076CD3"/>
    <w:rsid w:val="00076DA4"/>
    <w:rsid w:val="00076F0D"/>
    <w:rsid w:val="00076F15"/>
    <w:rsid w:val="00076F85"/>
    <w:rsid w:val="00077015"/>
    <w:rsid w:val="00077460"/>
    <w:rsid w:val="0007773C"/>
    <w:rsid w:val="00077785"/>
    <w:rsid w:val="0007781A"/>
    <w:rsid w:val="00077887"/>
    <w:rsid w:val="000778B1"/>
    <w:rsid w:val="00080390"/>
    <w:rsid w:val="0008058A"/>
    <w:rsid w:val="00080609"/>
    <w:rsid w:val="000806F0"/>
    <w:rsid w:val="00080CD7"/>
    <w:rsid w:val="000810BC"/>
    <w:rsid w:val="000812D2"/>
    <w:rsid w:val="0008180F"/>
    <w:rsid w:val="000819FB"/>
    <w:rsid w:val="00081E93"/>
    <w:rsid w:val="00082167"/>
    <w:rsid w:val="00082315"/>
    <w:rsid w:val="00082404"/>
    <w:rsid w:val="000825C6"/>
    <w:rsid w:val="0008261E"/>
    <w:rsid w:val="00082BA5"/>
    <w:rsid w:val="00082C87"/>
    <w:rsid w:val="00082F3A"/>
    <w:rsid w:val="00082FD8"/>
    <w:rsid w:val="0008301D"/>
    <w:rsid w:val="0008316F"/>
    <w:rsid w:val="0008341A"/>
    <w:rsid w:val="00083A5A"/>
    <w:rsid w:val="00083B53"/>
    <w:rsid w:val="00083BED"/>
    <w:rsid w:val="00084079"/>
    <w:rsid w:val="000846EE"/>
    <w:rsid w:val="000848F7"/>
    <w:rsid w:val="000849DA"/>
    <w:rsid w:val="00084A0B"/>
    <w:rsid w:val="00084F39"/>
    <w:rsid w:val="00084F43"/>
    <w:rsid w:val="00084F6D"/>
    <w:rsid w:val="00085194"/>
    <w:rsid w:val="00085457"/>
    <w:rsid w:val="000857B6"/>
    <w:rsid w:val="00085833"/>
    <w:rsid w:val="00085A5B"/>
    <w:rsid w:val="00085F8C"/>
    <w:rsid w:val="00086047"/>
    <w:rsid w:val="0008622E"/>
    <w:rsid w:val="0008638A"/>
    <w:rsid w:val="000865BF"/>
    <w:rsid w:val="00086771"/>
    <w:rsid w:val="00086889"/>
    <w:rsid w:val="00086B69"/>
    <w:rsid w:val="00087409"/>
    <w:rsid w:val="000877F0"/>
    <w:rsid w:val="000902EE"/>
    <w:rsid w:val="000902FF"/>
    <w:rsid w:val="0009057C"/>
    <w:rsid w:val="00090596"/>
    <w:rsid w:val="000905B4"/>
    <w:rsid w:val="000906E1"/>
    <w:rsid w:val="0009074E"/>
    <w:rsid w:val="00090912"/>
    <w:rsid w:val="0009097F"/>
    <w:rsid w:val="00090B23"/>
    <w:rsid w:val="00090B41"/>
    <w:rsid w:val="0009102D"/>
    <w:rsid w:val="000915F4"/>
    <w:rsid w:val="00091766"/>
    <w:rsid w:val="0009184A"/>
    <w:rsid w:val="00091939"/>
    <w:rsid w:val="00091B3F"/>
    <w:rsid w:val="0009201B"/>
    <w:rsid w:val="0009242B"/>
    <w:rsid w:val="0009258F"/>
    <w:rsid w:val="000926AD"/>
    <w:rsid w:val="000926E5"/>
    <w:rsid w:val="00092B53"/>
    <w:rsid w:val="00092C41"/>
    <w:rsid w:val="00092D90"/>
    <w:rsid w:val="0009356F"/>
    <w:rsid w:val="00093A1A"/>
    <w:rsid w:val="00093F67"/>
    <w:rsid w:val="000942E3"/>
    <w:rsid w:val="0009435F"/>
    <w:rsid w:val="000945CA"/>
    <w:rsid w:val="00094D94"/>
    <w:rsid w:val="0009503A"/>
    <w:rsid w:val="000954D2"/>
    <w:rsid w:val="000955D4"/>
    <w:rsid w:val="0009577E"/>
    <w:rsid w:val="00095BE4"/>
    <w:rsid w:val="0009618E"/>
    <w:rsid w:val="00096218"/>
    <w:rsid w:val="00096407"/>
    <w:rsid w:val="00096786"/>
    <w:rsid w:val="000967A3"/>
    <w:rsid w:val="000970B7"/>
    <w:rsid w:val="0009771E"/>
    <w:rsid w:val="00097BFA"/>
    <w:rsid w:val="00097FA8"/>
    <w:rsid w:val="00097FC3"/>
    <w:rsid w:val="000A06DE"/>
    <w:rsid w:val="000A07CA"/>
    <w:rsid w:val="000A0B27"/>
    <w:rsid w:val="000A0BB6"/>
    <w:rsid w:val="000A0BE4"/>
    <w:rsid w:val="000A0DED"/>
    <w:rsid w:val="000A13CA"/>
    <w:rsid w:val="000A1644"/>
    <w:rsid w:val="000A16A9"/>
    <w:rsid w:val="000A1882"/>
    <w:rsid w:val="000A1BE4"/>
    <w:rsid w:val="000A211F"/>
    <w:rsid w:val="000A23EA"/>
    <w:rsid w:val="000A2749"/>
    <w:rsid w:val="000A27A8"/>
    <w:rsid w:val="000A27B2"/>
    <w:rsid w:val="000A29B1"/>
    <w:rsid w:val="000A2A5B"/>
    <w:rsid w:val="000A2C28"/>
    <w:rsid w:val="000A2CEC"/>
    <w:rsid w:val="000A2D9A"/>
    <w:rsid w:val="000A2EC4"/>
    <w:rsid w:val="000A340B"/>
    <w:rsid w:val="000A3653"/>
    <w:rsid w:val="000A388B"/>
    <w:rsid w:val="000A3898"/>
    <w:rsid w:val="000A3AE5"/>
    <w:rsid w:val="000A3C6E"/>
    <w:rsid w:val="000A3D7F"/>
    <w:rsid w:val="000A4336"/>
    <w:rsid w:val="000A43AA"/>
    <w:rsid w:val="000A4D1C"/>
    <w:rsid w:val="000A4D77"/>
    <w:rsid w:val="000A4DD4"/>
    <w:rsid w:val="000A4E6A"/>
    <w:rsid w:val="000A5157"/>
    <w:rsid w:val="000A51DE"/>
    <w:rsid w:val="000A533D"/>
    <w:rsid w:val="000A5573"/>
    <w:rsid w:val="000A5B16"/>
    <w:rsid w:val="000A5D0A"/>
    <w:rsid w:val="000A60AC"/>
    <w:rsid w:val="000A62E4"/>
    <w:rsid w:val="000A6685"/>
    <w:rsid w:val="000A68D7"/>
    <w:rsid w:val="000A69CB"/>
    <w:rsid w:val="000A6A07"/>
    <w:rsid w:val="000A6F35"/>
    <w:rsid w:val="000A7077"/>
    <w:rsid w:val="000A7080"/>
    <w:rsid w:val="000A74E1"/>
    <w:rsid w:val="000A76D6"/>
    <w:rsid w:val="000A78F1"/>
    <w:rsid w:val="000A7A5E"/>
    <w:rsid w:val="000A7E00"/>
    <w:rsid w:val="000B0003"/>
    <w:rsid w:val="000B0075"/>
    <w:rsid w:val="000B0169"/>
    <w:rsid w:val="000B050F"/>
    <w:rsid w:val="000B058F"/>
    <w:rsid w:val="000B05B9"/>
    <w:rsid w:val="000B096B"/>
    <w:rsid w:val="000B0AF4"/>
    <w:rsid w:val="000B0CA0"/>
    <w:rsid w:val="000B0F70"/>
    <w:rsid w:val="000B12C4"/>
    <w:rsid w:val="000B141C"/>
    <w:rsid w:val="000B1C69"/>
    <w:rsid w:val="000B1E23"/>
    <w:rsid w:val="000B2074"/>
    <w:rsid w:val="000B23D0"/>
    <w:rsid w:val="000B2A58"/>
    <w:rsid w:val="000B2ADF"/>
    <w:rsid w:val="000B2E72"/>
    <w:rsid w:val="000B2EC7"/>
    <w:rsid w:val="000B2F48"/>
    <w:rsid w:val="000B3BD2"/>
    <w:rsid w:val="000B3D02"/>
    <w:rsid w:val="000B3D1B"/>
    <w:rsid w:val="000B3E64"/>
    <w:rsid w:val="000B4106"/>
    <w:rsid w:val="000B411F"/>
    <w:rsid w:val="000B432C"/>
    <w:rsid w:val="000B435B"/>
    <w:rsid w:val="000B4414"/>
    <w:rsid w:val="000B46DF"/>
    <w:rsid w:val="000B4A03"/>
    <w:rsid w:val="000B4C50"/>
    <w:rsid w:val="000B4D51"/>
    <w:rsid w:val="000B4F45"/>
    <w:rsid w:val="000B508E"/>
    <w:rsid w:val="000B51AB"/>
    <w:rsid w:val="000B52D5"/>
    <w:rsid w:val="000B5362"/>
    <w:rsid w:val="000B5599"/>
    <w:rsid w:val="000B584C"/>
    <w:rsid w:val="000B59BC"/>
    <w:rsid w:val="000B5BB7"/>
    <w:rsid w:val="000B5D7D"/>
    <w:rsid w:val="000B5F25"/>
    <w:rsid w:val="000B6041"/>
    <w:rsid w:val="000B60E0"/>
    <w:rsid w:val="000B66C0"/>
    <w:rsid w:val="000B673C"/>
    <w:rsid w:val="000B725A"/>
    <w:rsid w:val="000B73D3"/>
    <w:rsid w:val="000B7CE3"/>
    <w:rsid w:val="000B7D2A"/>
    <w:rsid w:val="000B7FDE"/>
    <w:rsid w:val="000C01B0"/>
    <w:rsid w:val="000C0629"/>
    <w:rsid w:val="000C06D8"/>
    <w:rsid w:val="000C0C47"/>
    <w:rsid w:val="000C0C76"/>
    <w:rsid w:val="000C0DE6"/>
    <w:rsid w:val="000C0FD6"/>
    <w:rsid w:val="000C1A22"/>
    <w:rsid w:val="000C1B7F"/>
    <w:rsid w:val="000C1DA2"/>
    <w:rsid w:val="000C259E"/>
    <w:rsid w:val="000C2755"/>
    <w:rsid w:val="000C2769"/>
    <w:rsid w:val="000C28FF"/>
    <w:rsid w:val="000C29CB"/>
    <w:rsid w:val="000C29E5"/>
    <w:rsid w:val="000C2AE7"/>
    <w:rsid w:val="000C3341"/>
    <w:rsid w:val="000C3A5E"/>
    <w:rsid w:val="000C3AE0"/>
    <w:rsid w:val="000C3AF8"/>
    <w:rsid w:val="000C3B9A"/>
    <w:rsid w:val="000C428D"/>
    <w:rsid w:val="000C447B"/>
    <w:rsid w:val="000C4536"/>
    <w:rsid w:val="000C4D35"/>
    <w:rsid w:val="000C4DBF"/>
    <w:rsid w:val="000C4DE9"/>
    <w:rsid w:val="000C57E8"/>
    <w:rsid w:val="000C5C56"/>
    <w:rsid w:val="000C5E2E"/>
    <w:rsid w:val="000C5EEE"/>
    <w:rsid w:val="000C6213"/>
    <w:rsid w:val="000C64A1"/>
    <w:rsid w:val="000C6548"/>
    <w:rsid w:val="000C67A2"/>
    <w:rsid w:val="000C6B56"/>
    <w:rsid w:val="000C71A0"/>
    <w:rsid w:val="000C7336"/>
    <w:rsid w:val="000C744D"/>
    <w:rsid w:val="000C77D5"/>
    <w:rsid w:val="000C77F6"/>
    <w:rsid w:val="000C7880"/>
    <w:rsid w:val="000C798E"/>
    <w:rsid w:val="000C7DC4"/>
    <w:rsid w:val="000D0934"/>
    <w:rsid w:val="000D09E5"/>
    <w:rsid w:val="000D0A6A"/>
    <w:rsid w:val="000D0C4F"/>
    <w:rsid w:val="000D0E2F"/>
    <w:rsid w:val="000D0E92"/>
    <w:rsid w:val="000D100C"/>
    <w:rsid w:val="000D1113"/>
    <w:rsid w:val="000D1155"/>
    <w:rsid w:val="000D11C5"/>
    <w:rsid w:val="000D123D"/>
    <w:rsid w:val="000D153D"/>
    <w:rsid w:val="000D19CA"/>
    <w:rsid w:val="000D1B77"/>
    <w:rsid w:val="000D1DC2"/>
    <w:rsid w:val="000D1EA7"/>
    <w:rsid w:val="000D1FC5"/>
    <w:rsid w:val="000D206C"/>
    <w:rsid w:val="000D2158"/>
    <w:rsid w:val="000D2283"/>
    <w:rsid w:val="000D248C"/>
    <w:rsid w:val="000D259A"/>
    <w:rsid w:val="000D25EA"/>
    <w:rsid w:val="000D2600"/>
    <w:rsid w:val="000D2890"/>
    <w:rsid w:val="000D2921"/>
    <w:rsid w:val="000D2BB9"/>
    <w:rsid w:val="000D2BC5"/>
    <w:rsid w:val="000D2CF1"/>
    <w:rsid w:val="000D3678"/>
    <w:rsid w:val="000D399E"/>
    <w:rsid w:val="000D3DA9"/>
    <w:rsid w:val="000D3ECA"/>
    <w:rsid w:val="000D3F44"/>
    <w:rsid w:val="000D42F8"/>
    <w:rsid w:val="000D4367"/>
    <w:rsid w:val="000D43CF"/>
    <w:rsid w:val="000D4642"/>
    <w:rsid w:val="000D4C34"/>
    <w:rsid w:val="000D4E28"/>
    <w:rsid w:val="000D4F55"/>
    <w:rsid w:val="000D51D6"/>
    <w:rsid w:val="000D521B"/>
    <w:rsid w:val="000D527D"/>
    <w:rsid w:val="000D545A"/>
    <w:rsid w:val="000D5840"/>
    <w:rsid w:val="000D5966"/>
    <w:rsid w:val="000D5B37"/>
    <w:rsid w:val="000D5D85"/>
    <w:rsid w:val="000D5F5A"/>
    <w:rsid w:val="000D63B5"/>
    <w:rsid w:val="000D6477"/>
    <w:rsid w:val="000D6530"/>
    <w:rsid w:val="000D65C3"/>
    <w:rsid w:val="000D6E27"/>
    <w:rsid w:val="000D6FB3"/>
    <w:rsid w:val="000D760B"/>
    <w:rsid w:val="000D7AA6"/>
    <w:rsid w:val="000D7B7A"/>
    <w:rsid w:val="000D7D1D"/>
    <w:rsid w:val="000E015A"/>
    <w:rsid w:val="000E02D3"/>
    <w:rsid w:val="000E0446"/>
    <w:rsid w:val="000E0B47"/>
    <w:rsid w:val="000E0DEA"/>
    <w:rsid w:val="000E0E92"/>
    <w:rsid w:val="000E1084"/>
    <w:rsid w:val="000E135F"/>
    <w:rsid w:val="000E13DB"/>
    <w:rsid w:val="000E1406"/>
    <w:rsid w:val="000E1A76"/>
    <w:rsid w:val="000E1BCF"/>
    <w:rsid w:val="000E1D69"/>
    <w:rsid w:val="000E1F26"/>
    <w:rsid w:val="000E1FCF"/>
    <w:rsid w:val="000E236A"/>
    <w:rsid w:val="000E244B"/>
    <w:rsid w:val="000E25ED"/>
    <w:rsid w:val="000E298D"/>
    <w:rsid w:val="000E2A7F"/>
    <w:rsid w:val="000E2B19"/>
    <w:rsid w:val="000E2F51"/>
    <w:rsid w:val="000E306A"/>
    <w:rsid w:val="000E30EE"/>
    <w:rsid w:val="000E318A"/>
    <w:rsid w:val="000E327B"/>
    <w:rsid w:val="000E391A"/>
    <w:rsid w:val="000E3A13"/>
    <w:rsid w:val="000E3B14"/>
    <w:rsid w:val="000E3CAA"/>
    <w:rsid w:val="000E3D4C"/>
    <w:rsid w:val="000E3D5B"/>
    <w:rsid w:val="000E3F9B"/>
    <w:rsid w:val="000E3FF4"/>
    <w:rsid w:val="000E4061"/>
    <w:rsid w:val="000E4277"/>
    <w:rsid w:val="000E42AF"/>
    <w:rsid w:val="000E430E"/>
    <w:rsid w:val="000E452C"/>
    <w:rsid w:val="000E45F7"/>
    <w:rsid w:val="000E47B0"/>
    <w:rsid w:val="000E47EE"/>
    <w:rsid w:val="000E4900"/>
    <w:rsid w:val="000E4981"/>
    <w:rsid w:val="000E4D15"/>
    <w:rsid w:val="000E4D3E"/>
    <w:rsid w:val="000E4DD6"/>
    <w:rsid w:val="000E4E0D"/>
    <w:rsid w:val="000E4EA2"/>
    <w:rsid w:val="000E50B3"/>
    <w:rsid w:val="000E536D"/>
    <w:rsid w:val="000E548A"/>
    <w:rsid w:val="000E5681"/>
    <w:rsid w:val="000E584B"/>
    <w:rsid w:val="000E58D1"/>
    <w:rsid w:val="000E5A23"/>
    <w:rsid w:val="000E601F"/>
    <w:rsid w:val="000E61B3"/>
    <w:rsid w:val="000E6875"/>
    <w:rsid w:val="000E68AE"/>
    <w:rsid w:val="000E6AE6"/>
    <w:rsid w:val="000E6D99"/>
    <w:rsid w:val="000E6DA5"/>
    <w:rsid w:val="000E73B5"/>
    <w:rsid w:val="000E75A9"/>
    <w:rsid w:val="000E788C"/>
    <w:rsid w:val="000E7BD6"/>
    <w:rsid w:val="000E7D49"/>
    <w:rsid w:val="000E7DD6"/>
    <w:rsid w:val="000E7F0B"/>
    <w:rsid w:val="000F01A0"/>
    <w:rsid w:val="000F0349"/>
    <w:rsid w:val="000F05EC"/>
    <w:rsid w:val="000F0677"/>
    <w:rsid w:val="000F074E"/>
    <w:rsid w:val="000F0888"/>
    <w:rsid w:val="000F0A05"/>
    <w:rsid w:val="000F0EEA"/>
    <w:rsid w:val="000F10B6"/>
    <w:rsid w:val="000F145C"/>
    <w:rsid w:val="000F14B3"/>
    <w:rsid w:val="000F1523"/>
    <w:rsid w:val="000F15FA"/>
    <w:rsid w:val="000F1836"/>
    <w:rsid w:val="000F200F"/>
    <w:rsid w:val="000F21F5"/>
    <w:rsid w:val="000F2385"/>
    <w:rsid w:val="000F2461"/>
    <w:rsid w:val="000F26FC"/>
    <w:rsid w:val="000F2FA3"/>
    <w:rsid w:val="000F32DC"/>
    <w:rsid w:val="000F3341"/>
    <w:rsid w:val="000F33EE"/>
    <w:rsid w:val="000F34AC"/>
    <w:rsid w:val="000F3666"/>
    <w:rsid w:val="000F38BF"/>
    <w:rsid w:val="000F38F7"/>
    <w:rsid w:val="000F3AFE"/>
    <w:rsid w:val="000F3D44"/>
    <w:rsid w:val="000F44E5"/>
    <w:rsid w:val="000F48DD"/>
    <w:rsid w:val="000F4D20"/>
    <w:rsid w:val="000F5099"/>
    <w:rsid w:val="000F52A5"/>
    <w:rsid w:val="000F52FC"/>
    <w:rsid w:val="000F573D"/>
    <w:rsid w:val="000F574F"/>
    <w:rsid w:val="000F5770"/>
    <w:rsid w:val="000F5A34"/>
    <w:rsid w:val="000F5CAC"/>
    <w:rsid w:val="000F5CC0"/>
    <w:rsid w:val="000F5D86"/>
    <w:rsid w:val="000F625D"/>
    <w:rsid w:val="000F6434"/>
    <w:rsid w:val="000F6442"/>
    <w:rsid w:val="000F64FE"/>
    <w:rsid w:val="000F6854"/>
    <w:rsid w:val="000F6BA3"/>
    <w:rsid w:val="000F6FA5"/>
    <w:rsid w:val="000F709F"/>
    <w:rsid w:val="000F7537"/>
    <w:rsid w:val="000F7671"/>
    <w:rsid w:val="000F7B5E"/>
    <w:rsid w:val="00100123"/>
    <w:rsid w:val="00100243"/>
    <w:rsid w:val="00100282"/>
    <w:rsid w:val="00100295"/>
    <w:rsid w:val="00100710"/>
    <w:rsid w:val="00100C59"/>
    <w:rsid w:val="00100FA9"/>
    <w:rsid w:val="00100FD6"/>
    <w:rsid w:val="001013EA"/>
    <w:rsid w:val="001017A7"/>
    <w:rsid w:val="00101872"/>
    <w:rsid w:val="001018A0"/>
    <w:rsid w:val="00101B5A"/>
    <w:rsid w:val="001025FD"/>
    <w:rsid w:val="001028A2"/>
    <w:rsid w:val="0010298D"/>
    <w:rsid w:val="00102C74"/>
    <w:rsid w:val="00102F5E"/>
    <w:rsid w:val="00103024"/>
    <w:rsid w:val="00103377"/>
    <w:rsid w:val="0010354C"/>
    <w:rsid w:val="00103607"/>
    <w:rsid w:val="00103707"/>
    <w:rsid w:val="001038EE"/>
    <w:rsid w:val="00103C1C"/>
    <w:rsid w:val="00103D70"/>
    <w:rsid w:val="00103FE3"/>
    <w:rsid w:val="00104426"/>
    <w:rsid w:val="00104B56"/>
    <w:rsid w:val="00104B85"/>
    <w:rsid w:val="00104C20"/>
    <w:rsid w:val="00104C78"/>
    <w:rsid w:val="00104EC3"/>
    <w:rsid w:val="00104F4F"/>
    <w:rsid w:val="00104F78"/>
    <w:rsid w:val="001050C6"/>
    <w:rsid w:val="00105485"/>
    <w:rsid w:val="0010595B"/>
    <w:rsid w:val="001059F5"/>
    <w:rsid w:val="00105ADE"/>
    <w:rsid w:val="00105B39"/>
    <w:rsid w:val="00105BDA"/>
    <w:rsid w:val="001069D1"/>
    <w:rsid w:val="00106E21"/>
    <w:rsid w:val="001074B7"/>
    <w:rsid w:val="001077B0"/>
    <w:rsid w:val="0010782F"/>
    <w:rsid w:val="001078E4"/>
    <w:rsid w:val="00107C03"/>
    <w:rsid w:val="00107F15"/>
    <w:rsid w:val="001101C1"/>
    <w:rsid w:val="001101FB"/>
    <w:rsid w:val="001102A5"/>
    <w:rsid w:val="00110358"/>
    <w:rsid w:val="001107CA"/>
    <w:rsid w:val="00110A8A"/>
    <w:rsid w:val="00110CE6"/>
    <w:rsid w:val="00110E04"/>
    <w:rsid w:val="00111029"/>
    <w:rsid w:val="00111163"/>
    <w:rsid w:val="001112EE"/>
    <w:rsid w:val="00111476"/>
    <w:rsid w:val="001116EB"/>
    <w:rsid w:val="00111C08"/>
    <w:rsid w:val="00111F02"/>
    <w:rsid w:val="0011245C"/>
    <w:rsid w:val="001125DF"/>
    <w:rsid w:val="001127AC"/>
    <w:rsid w:val="00112B81"/>
    <w:rsid w:val="00112BAA"/>
    <w:rsid w:val="00112F28"/>
    <w:rsid w:val="001132E5"/>
    <w:rsid w:val="0011332F"/>
    <w:rsid w:val="001135FF"/>
    <w:rsid w:val="0011399E"/>
    <w:rsid w:val="00113ABA"/>
    <w:rsid w:val="00113F1D"/>
    <w:rsid w:val="001141FE"/>
    <w:rsid w:val="00114700"/>
    <w:rsid w:val="00114869"/>
    <w:rsid w:val="00114C23"/>
    <w:rsid w:val="00114C42"/>
    <w:rsid w:val="00115236"/>
    <w:rsid w:val="001154FF"/>
    <w:rsid w:val="001159B9"/>
    <w:rsid w:val="00115C11"/>
    <w:rsid w:val="00115E17"/>
    <w:rsid w:val="001160C3"/>
    <w:rsid w:val="001161F1"/>
    <w:rsid w:val="0011639F"/>
    <w:rsid w:val="00116577"/>
    <w:rsid w:val="0011665D"/>
    <w:rsid w:val="0011674C"/>
    <w:rsid w:val="00116932"/>
    <w:rsid w:val="001169FC"/>
    <w:rsid w:val="00116FC3"/>
    <w:rsid w:val="0011701C"/>
    <w:rsid w:val="001170AB"/>
    <w:rsid w:val="001179FC"/>
    <w:rsid w:val="00117F12"/>
    <w:rsid w:val="00120390"/>
    <w:rsid w:val="00120635"/>
    <w:rsid w:val="001207F7"/>
    <w:rsid w:val="00120853"/>
    <w:rsid w:val="00120AE6"/>
    <w:rsid w:val="00120D88"/>
    <w:rsid w:val="001211F1"/>
    <w:rsid w:val="00121319"/>
    <w:rsid w:val="0012169F"/>
    <w:rsid w:val="001216EC"/>
    <w:rsid w:val="00121751"/>
    <w:rsid w:val="00121A9B"/>
    <w:rsid w:val="00121C07"/>
    <w:rsid w:val="00121C96"/>
    <w:rsid w:val="00121D4D"/>
    <w:rsid w:val="001221BD"/>
    <w:rsid w:val="00122242"/>
    <w:rsid w:val="001223D8"/>
    <w:rsid w:val="001224C0"/>
    <w:rsid w:val="0012273F"/>
    <w:rsid w:val="001227DE"/>
    <w:rsid w:val="00122815"/>
    <w:rsid w:val="001229D9"/>
    <w:rsid w:val="00123145"/>
    <w:rsid w:val="001232D0"/>
    <w:rsid w:val="0012355B"/>
    <w:rsid w:val="0012370C"/>
    <w:rsid w:val="001237A2"/>
    <w:rsid w:val="001239C8"/>
    <w:rsid w:val="00123A2B"/>
    <w:rsid w:val="00123BBF"/>
    <w:rsid w:val="00124246"/>
    <w:rsid w:val="00124407"/>
    <w:rsid w:val="00124524"/>
    <w:rsid w:val="0012455D"/>
    <w:rsid w:val="00124861"/>
    <w:rsid w:val="00124D6F"/>
    <w:rsid w:val="00124E2C"/>
    <w:rsid w:val="00124EA7"/>
    <w:rsid w:val="001251F7"/>
    <w:rsid w:val="001255A6"/>
    <w:rsid w:val="00125B0F"/>
    <w:rsid w:val="00125F76"/>
    <w:rsid w:val="00125F7C"/>
    <w:rsid w:val="00125FF5"/>
    <w:rsid w:val="001264D3"/>
    <w:rsid w:val="0012658D"/>
    <w:rsid w:val="00126819"/>
    <w:rsid w:val="0012686A"/>
    <w:rsid w:val="00126B19"/>
    <w:rsid w:val="00126BE0"/>
    <w:rsid w:val="00126E7A"/>
    <w:rsid w:val="00127162"/>
    <w:rsid w:val="001271DB"/>
    <w:rsid w:val="00127336"/>
    <w:rsid w:val="0012763A"/>
    <w:rsid w:val="001277CC"/>
    <w:rsid w:val="00127882"/>
    <w:rsid w:val="00127AC5"/>
    <w:rsid w:val="00127B34"/>
    <w:rsid w:val="00127B8A"/>
    <w:rsid w:val="00127CD5"/>
    <w:rsid w:val="00130004"/>
    <w:rsid w:val="001300A4"/>
    <w:rsid w:val="0013043F"/>
    <w:rsid w:val="0013065D"/>
    <w:rsid w:val="0013071D"/>
    <w:rsid w:val="0013083E"/>
    <w:rsid w:val="00130B3A"/>
    <w:rsid w:val="00130E91"/>
    <w:rsid w:val="00130F97"/>
    <w:rsid w:val="00130FD7"/>
    <w:rsid w:val="001317D5"/>
    <w:rsid w:val="00131AF6"/>
    <w:rsid w:val="00131AFB"/>
    <w:rsid w:val="00131C45"/>
    <w:rsid w:val="00131E8C"/>
    <w:rsid w:val="00132355"/>
    <w:rsid w:val="00132D41"/>
    <w:rsid w:val="00132F1D"/>
    <w:rsid w:val="0013316D"/>
    <w:rsid w:val="00133C89"/>
    <w:rsid w:val="00133FCE"/>
    <w:rsid w:val="00134665"/>
    <w:rsid w:val="001347AF"/>
    <w:rsid w:val="00134835"/>
    <w:rsid w:val="00134933"/>
    <w:rsid w:val="0013495D"/>
    <w:rsid w:val="00134B72"/>
    <w:rsid w:val="00134C59"/>
    <w:rsid w:val="001351C9"/>
    <w:rsid w:val="00135490"/>
    <w:rsid w:val="001356C9"/>
    <w:rsid w:val="001356ED"/>
    <w:rsid w:val="00135900"/>
    <w:rsid w:val="00135918"/>
    <w:rsid w:val="00135ECD"/>
    <w:rsid w:val="001364CD"/>
    <w:rsid w:val="001365C0"/>
    <w:rsid w:val="001365F1"/>
    <w:rsid w:val="0013660F"/>
    <w:rsid w:val="00136911"/>
    <w:rsid w:val="00136A94"/>
    <w:rsid w:val="00136FFD"/>
    <w:rsid w:val="00137346"/>
    <w:rsid w:val="001373D9"/>
    <w:rsid w:val="001376D4"/>
    <w:rsid w:val="00137705"/>
    <w:rsid w:val="001379B2"/>
    <w:rsid w:val="00140160"/>
    <w:rsid w:val="0014038D"/>
    <w:rsid w:val="00140394"/>
    <w:rsid w:val="001404DA"/>
    <w:rsid w:val="001405E3"/>
    <w:rsid w:val="00140A39"/>
    <w:rsid w:val="00140BFA"/>
    <w:rsid w:val="00140C37"/>
    <w:rsid w:val="00140C4A"/>
    <w:rsid w:val="00140D31"/>
    <w:rsid w:val="001410AC"/>
    <w:rsid w:val="001411BE"/>
    <w:rsid w:val="00141584"/>
    <w:rsid w:val="00141ABD"/>
    <w:rsid w:val="00141FAA"/>
    <w:rsid w:val="00142461"/>
    <w:rsid w:val="00142760"/>
    <w:rsid w:val="00142858"/>
    <w:rsid w:val="00142934"/>
    <w:rsid w:val="00142F08"/>
    <w:rsid w:val="0014320A"/>
    <w:rsid w:val="00143210"/>
    <w:rsid w:val="001432E5"/>
    <w:rsid w:val="00143441"/>
    <w:rsid w:val="00143F35"/>
    <w:rsid w:val="001445D9"/>
    <w:rsid w:val="00144708"/>
    <w:rsid w:val="001449CE"/>
    <w:rsid w:val="001450AB"/>
    <w:rsid w:val="00145136"/>
    <w:rsid w:val="00145565"/>
    <w:rsid w:val="00145568"/>
    <w:rsid w:val="00145BA9"/>
    <w:rsid w:val="00145C6D"/>
    <w:rsid w:val="00146388"/>
    <w:rsid w:val="0014691B"/>
    <w:rsid w:val="001469F8"/>
    <w:rsid w:val="00146AC5"/>
    <w:rsid w:val="001474A6"/>
    <w:rsid w:val="001475BD"/>
    <w:rsid w:val="001479B1"/>
    <w:rsid w:val="00147D32"/>
    <w:rsid w:val="00147DAB"/>
    <w:rsid w:val="0015002B"/>
    <w:rsid w:val="001500F8"/>
    <w:rsid w:val="001502C0"/>
    <w:rsid w:val="00150374"/>
    <w:rsid w:val="00150450"/>
    <w:rsid w:val="001504B2"/>
    <w:rsid w:val="0015071E"/>
    <w:rsid w:val="001509FC"/>
    <w:rsid w:val="00151631"/>
    <w:rsid w:val="00151662"/>
    <w:rsid w:val="00151684"/>
    <w:rsid w:val="0015182B"/>
    <w:rsid w:val="00151916"/>
    <w:rsid w:val="00151983"/>
    <w:rsid w:val="00151CB5"/>
    <w:rsid w:val="00151E0D"/>
    <w:rsid w:val="0015233F"/>
    <w:rsid w:val="00152672"/>
    <w:rsid w:val="00152727"/>
    <w:rsid w:val="00152881"/>
    <w:rsid w:val="001528AE"/>
    <w:rsid w:val="00152971"/>
    <w:rsid w:val="00152AAF"/>
    <w:rsid w:val="001535BB"/>
    <w:rsid w:val="00153F56"/>
    <w:rsid w:val="0015401D"/>
    <w:rsid w:val="001541A0"/>
    <w:rsid w:val="001543C3"/>
    <w:rsid w:val="0015444F"/>
    <w:rsid w:val="001547BB"/>
    <w:rsid w:val="0015485B"/>
    <w:rsid w:val="001549BB"/>
    <w:rsid w:val="00154FCD"/>
    <w:rsid w:val="0015514E"/>
    <w:rsid w:val="00155471"/>
    <w:rsid w:val="00155ADA"/>
    <w:rsid w:val="00155D6A"/>
    <w:rsid w:val="00155F63"/>
    <w:rsid w:val="00156155"/>
    <w:rsid w:val="0015621B"/>
    <w:rsid w:val="0015659B"/>
    <w:rsid w:val="001565E1"/>
    <w:rsid w:val="00156664"/>
    <w:rsid w:val="00156C2E"/>
    <w:rsid w:val="00156D71"/>
    <w:rsid w:val="00157274"/>
    <w:rsid w:val="0015747E"/>
    <w:rsid w:val="001577B0"/>
    <w:rsid w:val="00157852"/>
    <w:rsid w:val="001601BF"/>
    <w:rsid w:val="001601D8"/>
    <w:rsid w:val="00160579"/>
    <w:rsid w:val="001605C2"/>
    <w:rsid w:val="001606CB"/>
    <w:rsid w:val="00160DAB"/>
    <w:rsid w:val="00160FD3"/>
    <w:rsid w:val="00161028"/>
    <w:rsid w:val="00161388"/>
    <w:rsid w:val="00161EBF"/>
    <w:rsid w:val="00161F83"/>
    <w:rsid w:val="00162534"/>
    <w:rsid w:val="00162793"/>
    <w:rsid w:val="00162D35"/>
    <w:rsid w:val="00162F48"/>
    <w:rsid w:val="001631CB"/>
    <w:rsid w:val="001632D9"/>
    <w:rsid w:val="001633F8"/>
    <w:rsid w:val="001636B0"/>
    <w:rsid w:val="001636EE"/>
    <w:rsid w:val="00163734"/>
    <w:rsid w:val="00163DF0"/>
    <w:rsid w:val="00163EFA"/>
    <w:rsid w:val="00163F4E"/>
    <w:rsid w:val="0016434E"/>
    <w:rsid w:val="001648F5"/>
    <w:rsid w:val="00164951"/>
    <w:rsid w:val="00164B4D"/>
    <w:rsid w:val="00164B94"/>
    <w:rsid w:val="00164D27"/>
    <w:rsid w:val="00164D70"/>
    <w:rsid w:val="00164EC2"/>
    <w:rsid w:val="00164F70"/>
    <w:rsid w:val="00165976"/>
    <w:rsid w:val="00166001"/>
    <w:rsid w:val="00166121"/>
    <w:rsid w:val="00166AF5"/>
    <w:rsid w:val="00167846"/>
    <w:rsid w:val="001679E6"/>
    <w:rsid w:val="00167B70"/>
    <w:rsid w:val="00167DB5"/>
    <w:rsid w:val="00167F5C"/>
    <w:rsid w:val="00170047"/>
    <w:rsid w:val="001700F1"/>
    <w:rsid w:val="00170221"/>
    <w:rsid w:val="001702BE"/>
    <w:rsid w:val="001703E6"/>
    <w:rsid w:val="00170432"/>
    <w:rsid w:val="00170A0C"/>
    <w:rsid w:val="00170A51"/>
    <w:rsid w:val="00170BCA"/>
    <w:rsid w:val="00170D46"/>
    <w:rsid w:val="001710AE"/>
    <w:rsid w:val="0017114C"/>
    <w:rsid w:val="0017118C"/>
    <w:rsid w:val="0017135D"/>
    <w:rsid w:val="00171373"/>
    <w:rsid w:val="00171388"/>
    <w:rsid w:val="001714C4"/>
    <w:rsid w:val="00171574"/>
    <w:rsid w:val="0017157E"/>
    <w:rsid w:val="0017166B"/>
    <w:rsid w:val="00171730"/>
    <w:rsid w:val="00171772"/>
    <w:rsid w:val="00171D17"/>
    <w:rsid w:val="00171EB9"/>
    <w:rsid w:val="00172387"/>
    <w:rsid w:val="00172480"/>
    <w:rsid w:val="001727A4"/>
    <w:rsid w:val="001727C8"/>
    <w:rsid w:val="00172907"/>
    <w:rsid w:val="00172A5E"/>
    <w:rsid w:val="00172DF0"/>
    <w:rsid w:val="00172E44"/>
    <w:rsid w:val="001735AA"/>
    <w:rsid w:val="00173D9F"/>
    <w:rsid w:val="00173DA3"/>
    <w:rsid w:val="00173FDD"/>
    <w:rsid w:val="0017410B"/>
    <w:rsid w:val="001741A1"/>
    <w:rsid w:val="00174298"/>
    <w:rsid w:val="001747E8"/>
    <w:rsid w:val="00174C97"/>
    <w:rsid w:val="00174F34"/>
    <w:rsid w:val="0017552F"/>
    <w:rsid w:val="001756D5"/>
    <w:rsid w:val="001756E3"/>
    <w:rsid w:val="00175BB3"/>
    <w:rsid w:val="00175FDB"/>
    <w:rsid w:val="0017602E"/>
    <w:rsid w:val="001763FF"/>
    <w:rsid w:val="00176672"/>
    <w:rsid w:val="0017686B"/>
    <w:rsid w:val="00176A16"/>
    <w:rsid w:val="00176C8C"/>
    <w:rsid w:val="00176F50"/>
    <w:rsid w:val="00177009"/>
    <w:rsid w:val="00177076"/>
    <w:rsid w:val="00177088"/>
    <w:rsid w:val="001770C1"/>
    <w:rsid w:val="00177150"/>
    <w:rsid w:val="001776D9"/>
    <w:rsid w:val="00177B21"/>
    <w:rsid w:val="00177BAC"/>
    <w:rsid w:val="00177DC0"/>
    <w:rsid w:val="00177F6E"/>
    <w:rsid w:val="00180016"/>
    <w:rsid w:val="0018015E"/>
    <w:rsid w:val="00180574"/>
    <w:rsid w:val="001809CE"/>
    <w:rsid w:val="00180A53"/>
    <w:rsid w:val="00180B92"/>
    <w:rsid w:val="00180E1F"/>
    <w:rsid w:val="00181136"/>
    <w:rsid w:val="00181431"/>
    <w:rsid w:val="00181572"/>
    <w:rsid w:val="00181610"/>
    <w:rsid w:val="001817C9"/>
    <w:rsid w:val="00181876"/>
    <w:rsid w:val="001818C7"/>
    <w:rsid w:val="00181A5C"/>
    <w:rsid w:val="00182046"/>
    <w:rsid w:val="00182379"/>
    <w:rsid w:val="00182488"/>
    <w:rsid w:val="001824D9"/>
    <w:rsid w:val="00182AEE"/>
    <w:rsid w:val="00182B99"/>
    <w:rsid w:val="00183202"/>
    <w:rsid w:val="00183542"/>
    <w:rsid w:val="001839D2"/>
    <w:rsid w:val="00183BE8"/>
    <w:rsid w:val="0018416A"/>
    <w:rsid w:val="00184260"/>
    <w:rsid w:val="0018434A"/>
    <w:rsid w:val="0018440C"/>
    <w:rsid w:val="0018473F"/>
    <w:rsid w:val="00184751"/>
    <w:rsid w:val="0018475C"/>
    <w:rsid w:val="001852C6"/>
    <w:rsid w:val="0018551A"/>
    <w:rsid w:val="00185528"/>
    <w:rsid w:val="00185E82"/>
    <w:rsid w:val="001861AA"/>
    <w:rsid w:val="00186352"/>
    <w:rsid w:val="00186794"/>
    <w:rsid w:val="00186838"/>
    <w:rsid w:val="00186919"/>
    <w:rsid w:val="00186C00"/>
    <w:rsid w:val="00186DB8"/>
    <w:rsid w:val="00186F59"/>
    <w:rsid w:val="001870FC"/>
    <w:rsid w:val="001875A8"/>
    <w:rsid w:val="0018779D"/>
    <w:rsid w:val="00187969"/>
    <w:rsid w:val="00187A9D"/>
    <w:rsid w:val="00187CA7"/>
    <w:rsid w:val="00187F3B"/>
    <w:rsid w:val="00187FAA"/>
    <w:rsid w:val="0019030F"/>
    <w:rsid w:val="001903BB"/>
    <w:rsid w:val="00190726"/>
    <w:rsid w:val="00190A10"/>
    <w:rsid w:val="00190F53"/>
    <w:rsid w:val="00190FB6"/>
    <w:rsid w:val="00191194"/>
    <w:rsid w:val="001911CF"/>
    <w:rsid w:val="0019172A"/>
    <w:rsid w:val="001918B3"/>
    <w:rsid w:val="00191ECB"/>
    <w:rsid w:val="001923C7"/>
    <w:rsid w:val="00192537"/>
    <w:rsid w:val="001926F9"/>
    <w:rsid w:val="00192710"/>
    <w:rsid w:val="00192C5A"/>
    <w:rsid w:val="00192DF4"/>
    <w:rsid w:val="00192F7A"/>
    <w:rsid w:val="00192F83"/>
    <w:rsid w:val="00193077"/>
    <w:rsid w:val="001931CA"/>
    <w:rsid w:val="001932C2"/>
    <w:rsid w:val="00193399"/>
    <w:rsid w:val="0019368F"/>
    <w:rsid w:val="0019386D"/>
    <w:rsid w:val="00194057"/>
    <w:rsid w:val="00194169"/>
    <w:rsid w:val="0019433E"/>
    <w:rsid w:val="00194515"/>
    <w:rsid w:val="001949EF"/>
    <w:rsid w:val="00194BC1"/>
    <w:rsid w:val="001951C2"/>
    <w:rsid w:val="0019526E"/>
    <w:rsid w:val="0019549A"/>
    <w:rsid w:val="0019549C"/>
    <w:rsid w:val="001956A1"/>
    <w:rsid w:val="0019596D"/>
    <w:rsid w:val="00195C43"/>
    <w:rsid w:val="00195D76"/>
    <w:rsid w:val="00196229"/>
    <w:rsid w:val="0019623F"/>
    <w:rsid w:val="001964AC"/>
    <w:rsid w:val="00196889"/>
    <w:rsid w:val="00196B02"/>
    <w:rsid w:val="00196BDD"/>
    <w:rsid w:val="00196C0D"/>
    <w:rsid w:val="00196C4C"/>
    <w:rsid w:val="00196C5D"/>
    <w:rsid w:val="00196CD9"/>
    <w:rsid w:val="00197546"/>
    <w:rsid w:val="0019761B"/>
    <w:rsid w:val="00197749"/>
    <w:rsid w:val="00197AB4"/>
    <w:rsid w:val="00197ACE"/>
    <w:rsid w:val="00197AE4"/>
    <w:rsid w:val="00197AED"/>
    <w:rsid w:val="00197C00"/>
    <w:rsid w:val="00197C1E"/>
    <w:rsid w:val="00197C24"/>
    <w:rsid w:val="00197DEB"/>
    <w:rsid w:val="001A00EF"/>
    <w:rsid w:val="001A0218"/>
    <w:rsid w:val="001A061E"/>
    <w:rsid w:val="001A067E"/>
    <w:rsid w:val="001A093E"/>
    <w:rsid w:val="001A0AE4"/>
    <w:rsid w:val="001A0BB3"/>
    <w:rsid w:val="001A0E45"/>
    <w:rsid w:val="001A0E5B"/>
    <w:rsid w:val="001A0EFE"/>
    <w:rsid w:val="001A0F6B"/>
    <w:rsid w:val="001A1073"/>
    <w:rsid w:val="001A189C"/>
    <w:rsid w:val="001A18C3"/>
    <w:rsid w:val="001A19A2"/>
    <w:rsid w:val="001A1BA5"/>
    <w:rsid w:val="001A1BAD"/>
    <w:rsid w:val="001A1C1F"/>
    <w:rsid w:val="001A1D94"/>
    <w:rsid w:val="001A2152"/>
    <w:rsid w:val="001A23DD"/>
    <w:rsid w:val="001A2420"/>
    <w:rsid w:val="001A288F"/>
    <w:rsid w:val="001A2E61"/>
    <w:rsid w:val="001A33C1"/>
    <w:rsid w:val="001A34B4"/>
    <w:rsid w:val="001A3645"/>
    <w:rsid w:val="001A3653"/>
    <w:rsid w:val="001A399C"/>
    <w:rsid w:val="001A3AC2"/>
    <w:rsid w:val="001A3D45"/>
    <w:rsid w:val="001A3D5E"/>
    <w:rsid w:val="001A3ED8"/>
    <w:rsid w:val="001A3EE2"/>
    <w:rsid w:val="001A3EFE"/>
    <w:rsid w:val="001A4177"/>
    <w:rsid w:val="001A43F5"/>
    <w:rsid w:val="001A445B"/>
    <w:rsid w:val="001A49D3"/>
    <w:rsid w:val="001A4C72"/>
    <w:rsid w:val="001A4D6A"/>
    <w:rsid w:val="001A5139"/>
    <w:rsid w:val="001A5383"/>
    <w:rsid w:val="001A55FC"/>
    <w:rsid w:val="001A56AC"/>
    <w:rsid w:val="001A57D3"/>
    <w:rsid w:val="001A594A"/>
    <w:rsid w:val="001A6B09"/>
    <w:rsid w:val="001A6ED0"/>
    <w:rsid w:val="001A7003"/>
    <w:rsid w:val="001A7143"/>
    <w:rsid w:val="001A799A"/>
    <w:rsid w:val="001A7D36"/>
    <w:rsid w:val="001B0013"/>
    <w:rsid w:val="001B0063"/>
    <w:rsid w:val="001B0372"/>
    <w:rsid w:val="001B03D6"/>
    <w:rsid w:val="001B076E"/>
    <w:rsid w:val="001B0998"/>
    <w:rsid w:val="001B0A29"/>
    <w:rsid w:val="001B10B6"/>
    <w:rsid w:val="001B127B"/>
    <w:rsid w:val="001B1349"/>
    <w:rsid w:val="001B1584"/>
    <w:rsid w:val="001B17AE"/>
    <w:rsid w:val="001B1ABD"/>
    <w:rsid w:val="001B1BE8"/>
    <w:rsid w:val="001B1ED8"/>
    <w:rsid w:val="001B1F09"/>
    <w:rsid w:val="001B2032"/>
    <w:rsid w:val="001B206E"/>
    <w:rsid w:val="001B20A4"/>
    <w:rsid w:val="001B261F"/>
    <w:rsid w:val="001B2661"/>
    <w:rsid w:val="001B2906"/>
    <w:rsid w:val="001B2B9D"/>
    <w:rsid w:val="001B2C0F"/>
    <w:rsid w:val="001B2C94"/>
    <w:rsid w:val="001B303A"/>
    <w:rsid w:val="001B3204"/>
    <w:rsid w:val="001B39EC"/>
    <w:rsid w:val="001B3B80"/>
    <w:rsid w:val="001B3EAC"/>
    <w:rsid w:val="001B446A"/>
    <w:rsid w:val="001B469B"/>
    <w:rsid w:val="001B4C63"/>
    <w:rsid w:val="001B4DBF"/>
    <w:rsid w:val="001B4FA3"/>
    <w:rsid w:val="001B509B"/>
    <w:rsid w:val="001B51BE"/>
    <w:rsid w:val="001B5248"/>
    <w:rsid w:val="001B5590"/>
    <w:rsid w:val="001B56EB"/>
    <w:rsid w:val="001B5B19"/>
    <w:rsid w:val="001B5EEC"/>
    <w:rsid w:val="001B5F81"/>
    <w:rsid w:val="001B60A3"/>
    <w:rsid w:val="001B6321"/>
    <w:rsid w:val="001B68DD"/>
    <w:rsid w:val="001B6AD0"/>
    <w:rsid w:val="001B6C68"/>
    <w:rsid w:val="001B6D7B"/>
    <w:rsid w:val="001B6FDA"/>
    <w:rsid w:val="001B710C"/>
    <w:rsid w:val="001B734D"/>
    <w:rsid w:val="001B7587"/>
    <w:rsid w:val="001B759A"/>
    <w:rsid w:val="001B7945"/>
    <w:rsid w:val="001C002F"/>
    <w:rsid w:val="001C048B"/>
    <w:rsid w:val="001C0953"/>
    <w:rsid w:val="001C0992"/>
    <w:rsid w:val="001C0C49"/>
    <w:rsid w:val="001C0DBF"/>
    <w:rsid w:val="001C0F2B"/>
    <w:rsid w:val="001C1528"/>
    <w:rsid w:val="001C199A"/>
    <w:rsid w:val="001C1AAF"/>
    <w:rsid w:val="001C1F0E"/>
    <w:rsid w:val="001C2455"/>
    <w:rsid w:val="001C272B"/>
    <w:rsid w:val="001C2820"/>
    <w:rsid w:val="001C2A7E"/>
    <w:rsid w:val="001C2E12"/>
    <w:rsid w:val="001C2F8B"/>
    <w:rsid w:val="001C3226"/>
    <w:rsid w:val="001C350D"/>
    <w:rsid w:val="001C361B"/>
    <w:rsid w:val="001C3831"/>
    <w:rsid w:val="001C383B"/>
    <w:rsid w:val="001C3AEF"/>
    <w:rsid w:val="001C3CE0"/>
    <w:rsid w:val="001C3DC6"/>
    <w:rsid w:val="001C3F7B"/>
    <w:rsid w:val="001C3FB4"/>
    <w:rsid w:val="001C41C7"/>
    <w:rsid w:val="001C433F"/>
    <w:rsid w:val="001C4397"/>
    <w:rsid w:val="001C457E"/>
    <w:rsid w:val="001C45CA"/>
    <w:rsid w:val="001C4BBC"/>
    <w:rsid w:val="001C56F5"/>
    <w:rsid w:val="001C5DBF"/>
    <w:rsid w:val="001C5F9F"/>
    <w:rsid w:val="001C6235"/>
    <w:rsid w:val="001C6263"/>
    <w:rsid w:val="001C62E9"/>
    <w:rsid w:val="001C67FC"/>
    <w:rsid w:val="001C6D07"/>
    <w:rsid w:val="001C7117"/>
    <w:rsid w:val="001C7530"/>
    <w:rsid w:val="001C76C0"/>
    <w:rsid w:val="001C7B4B"/>
    <w:rsid w:val="001D007A"/>
    <w:rsid w:val="001D01DD"/>
    <w:rsid w:val="001D089A"/>
    <w:rsid w:val="001D0931"/>
    <w:rsid w:val="001D0CD8"/>
    <w:rsid w:val="001D103A"/>
    <w:rsid w:val="001D1055"/>
    <w:rsid w:val="001D10A1"/>
    <w:rsid w:val="001D11C7"/>
    <w:rsid w:val="001D1228"/>
    <w:rsid w:val="001D1351"/>
    <w:rsid w:val="001D137A"/>
    <w:rsid w:val="001D179C"/>
    <w:rsid w:val="001D1AE9"/>
    <w:rsid w:val="001D1B30"/>
    <w:rsid w:val="001D1E4A"/>
    <w:rsid w:val="001D1E4E"/>
    <w:rsid w:val="001D1F21"/>
    <w:rsid w:val="001D24B0"/>
    <w:rsid w:val="001D27B5"/>
    <w:rsid w:val="001D289C"/>
    <w:rsid w:val="001D28C9"/>
    <w:rsid w:val="001D2B5B"/>
    <w:rsid w:val="001D2CBD"/>
    <w:rsid w:val="001D30BE"/>
    <w:rsid w:val="001D3139"/>
    <w:rsid w:val="001D33F6"/>
    <w:rsid w:val="001D370E"/>
    <w:rsid w:val="001D37DB"/>
    <w:rsid w:val="001D382D"/>
    <w:rsid w:val="001D3B81"/>
    <w:rsid w:val="001D3F0D"/>
    <w:rsid w:val="001D3F11"/>
    <w:rsid w:val="001D406B"/>
    <w:rsid w:val="001D46E1"/>
    <w:rsid w:val="001D46F0"/>
    <w:rsid w:val="001D4791"/>
    <w:rsid w:val="001D47BD"/>
    <w:rsid w:val="001D4897"/>
    <w:rsid w:val="001D49E5"/>
    <w:rsid w:val="001D4A7B"/>
    <w:rsid w:val="001D4AD5"/>
    <w:rsid w:val="001D4D2A"/>
    <w:rsid w:val="001D51B2"/>
    <w:rsid w:val="001D543C"/>
    <w:rsid w:val="001D580A"/>
    <w:rsid w:val="001D5C01"/>
    <w:rsid w:val="001D5CA6"/>
    <w:rsid w:val="001D5CB1"/>
    <w:rsid w:val="001D5F30"/>
    <w:rsid w:val="001D6068"/>
    <w:rsid w:val="001D635C"/>
    <w:rsid w:val="001D6553"/>
    <w:rsid w:val="001D6756"/>
    <w:rsid w:val="001D6DCE"/>
    <w:rsid w:val="001D701E"/>
    <w:rsid w:val="001D71F6"/>
    <w:rsid w:val="001D7356"/>
    <w:rsid w:val="001D73EC"/>
    <w:rsid w:val="001D7482"/>
    <w:rsid w:val="001D7775"/>
    <w:rsid w:val="001D7887"/>
    <w:rsid w:val="001D7AEB"/>
    <w:rsid w:val="001D7C28"/>
    <w:rsid w:val="001D7C97"/>
    <w:rsid w:val="001E019D"/>
    <w:rsid w:val="001E0468"/>
    <w:rsid w:val="001E078A"/>
    <w:rsid w:val="001E0823"/>
    <w:rsid w:val="001E0889"/>
    <w:rsid w:val="001E08D5"/>
    <w:rsid w:val="001E08DB"/>
    <w:rsid w:val="001E0B11"/>
    <w:rsid w:val="001E0C4E"/>
    <w:rsid w:val="001E0E85"/>
    <w:rsid w:val="001E0FF9"/>
    <w:rsid w:val="001E1236"/>
    <w:rsid w:val="001E13CC"/>
    <w:rsid w:val="001E17BC"/>
    <w:rsid w:val="001E19B5"/>
    <w:rsid w:val="001E1B84"/>
    <w:rsid w:val="001E1D06"/>
    <w:rsid w:val="001E1F41"/>
    <w:rsid w:val="001E20AF"/>
    <w:rsid w:val="001E26C1"/>
    <w:rsid w:val="001E2800"/>
    <w:rsid w:val="001E28FF"/>
    <w:rsid w:val="001E2DC8"/>
    <w:rsid w:val="001E3184"/>
    <w:rsid w:val="001E3C93"/>
    <w:rsid w:val="001E3CFF"/>
    <w:rsid w:val="001E3ECD"/>
    <w:rsid w:val="001E448E"/>
    <w:rsid w:val="001E44FA"/>
    <w:rsid w:val="001E45BC"/>
    <w:rsid w:val="001E4706"/>
    <w:rsid w:val="001E4874"/>
    <w:rsid w:val="001E4889"/>
    <w:rsid w:val="001E4908"/>
    <w:rsid w:val="001E4920"/>
    <w:rsid w:val="001E4BA8"/>
    <w:rsid w:val="001E4BAD"/>
    <w:rsid w:val="001E4F26"/>
    <w:rsid w:val="001E5005"/>
    <w:rsid w:val="001E5F69"/>
    <w:rsid w:val="001E5F95"/>
    <w:rsid w:val="001E6948"/>
    <w:rsid w:val="001E6B82"/>
    <w:rsid w:val="001E6BB6"/>
    <w:rsid w:val="001E6D7D"/>
    <w:rsid w:val="001E7285"/>
    <w:rsid w:val="001E72B6"/>
    <w:rsid w:val="001E7427"/>
    <w:rsid w:val="001E7494"/>
    <w:rsid w:val="001E7664"/>
    <w:rsid w:val="001E789E"/>
    <w:rsid w:val="001E792C"/>
    <w:rsid w:val="001E7E0E"/>
    <w:rsid w:val="001F07AE"/>
    <w:rsid w:val="001F0910"/>
    <w:rsid w:val="001F09FC"/>
    <w:rsid w:val="001F0A72"/>
    <w:rsid w:val="001F0DC7"/>
    <w:rsid w:val="001F108E"/>
    <w:rsid w:val="001F1388"/>
    <w:rsid w:val="001F1444"/>
    <w:rsid w:val="001F179E"/>
    <w:rsid w:val="001F18DC"/>
    <w:rsid w:val="001F2212"/>
    <w:rsid w:val="001F248E"/>
    <w:rsid w:val="001F27AF"/>
    <w:rsid w:val="001F2D2C"/>
    <w:rsid w:val="001F2DF6"/>
    <w:rsid w:val="001F309A"/>
    <w:rsid w:val="001F30B5"/>
    <w:rsid w:val="001F329D"/>
    <w:rsid w:val="001F330A"/>
    <w:rsid w:val="001F38FB"/>
    <w:rsid w:val="001F3AEF"/>
    <w:rsid w:val="001F3DA6"/>
    <w:rsid w:val="001F3F3E"/>
    <w:rsid w:val="001F3F46"/>
    <w:rsid w:val="001F3FC6"/>
    <w:rsid w:val="001F3FDA"/>
    <w:rsid w:val="001F4068"/>
    <w:rsid w:val="001F40E8"/>
    <w:rsid w:val="001F47BF"/>
    <w:rsid w:val="001F48CF"/>
    <w:rsid w:val="001F4E88"/>
    <w:rsid w:val="001F4EE0"/>
    <w:rsid w:val="001F4F8B"/>
    <w:rsid w:val="001F50C3"/>
    <w:rsid w:val="001F516C"/>
    <w:rsid w:val="001F532E"/>
    <w:rsid w:val="001F5A3C"/>
    <w:rsid w:val="001F5A3F"/>
    <w:rsid w:val="001F5A6B"/>
    <w:rsid w:val="001F5AE2"/>
    <w:rsid w:val="001F5BE8"/>
    <w:rsid w:val="001F5C0C"/>
    <w:rsid w:val="001F5C85"/>
    <w:rsid w:val="001F5E13"/>
    <w:rsid w:val="001F5E97"/>
    <w:rsid w:val="001F6000"/>
    <w:rsid w:val="001F629D"/>
    <w:rsid w:val="001F68C9"/>
    <w:rsid w:val="001F68FA"/>
    <w:rsid w:val="001F69C0"/>
    <w:rsid w:val="001F6BBA"/>
    <w:rsid w:val="001F6DD9"/>
    <w:rsid w:val="001F7504"/>
    <w:rsid w:val="001F76E8"/>
    <w:rsid w:val="001F7779"/>
    <w:rsid w:val="001F7C26"/>
    <w:rsid w:val="00200023"/>
    <w:rsid w:val="002005D9"/>
    <w:rsid w:val="00200EC1"/>
    <w:rsid w:val="00201029"/>
    <w:rsid w:val="0020126B"/>
    <w:rsid w:val="00201665"/>
    <w:rsid w:val="002017C5"/>
    <w:rsid w:val="00201E22"/>
    <w:rsid w:val="0020201E"/>
    <w:rsid w:val="00202532"/>
    <w:rsid w:val="0020255F"/>
    <w:rsid w:val="002025E8"/>
    <w:rsid w:val="002026CE"/>
    <w:rsid w:val="0020270A"/>
    <w:rsid w:val="002027EE"/>
    <w:rsid w:val="00202A59"/>
    <w:rsid w:val="00202B47"/>
    <w:rsid w:val="00202E6E"/>
    <w:rsid w:val="002030A8"/>
    <w:rsid w:val="002032DA"/>
    <w:rsid w:val="0020374A"/>
    <w:rsid w:val="002039CF"/>
    <w:rsid w:val="0020407F"/>
    <w:rsid w:val="00204861"/>
    <w:rsid w:val="00204DF2"/>
    <w:rsid w:val="00205196"/>
    <w:rsid w:val="00205278"/>
    <w:rsid w:val="00205357"/>
    <w:rsid w:val="00205B95"/>
    <w:rsid w:val="00205BDC"/>
    <w:rsid w:val="00205CA6"/>
    <w:rsid w:val="00205DF4"/>
    <w:rsid w:val="002060F6"/>
    <w:rsid w:val="00206830"/>
    <w:rsid w:val="002069FF"/>
    <w:rsid w:val="00206A74"/>
    <w:rsid w:val="00206FE8"/>
    <w:rsid w:val="002070EB"/>
    <w:rsid w:val="00207315"/>
    <w:rsid w:val="00207710"/>
    <w:rsid w:val="002077EF"/>
    <w:rsid w:val="002079CC"/>
    <w:rsid w:val="00207CCF"/>
    <w:rsid w:val="00207F05"/>
    <w:rsid w:val="00210100"/>
    <w:rsid w:val="00210401"/>
    <w:rsid w:val="00210C9C"/>
    <w:rsid w:val="00210D36"/>
    <w:rsid w:val="00210EE0"/>
    <w:rsid w:val="00210EEF"/>
    <w:rsid w:val="00211328"/>
    <w:rsid w:val="0021165A"/>
    <w:rsid w:val="00211673"/>
    <w:rsid w:val="002116EB"/>
    <w:rsid w:val="002117F6"/>
    <w:rsid w:val="00211828"/>
    <w:rsid w:val="0021182E"/>
    <w:rsid w:val="00211B4D"/>
    <w:rsid w:val="00211BF8"/>
    <w:rsid w:val="00211F30"/>
    <w:rsid w:val="002120B9"/>
    <w:rsid w:val="0021215E"/>
    <w:rsid w:val="0021239C"/>
    <w:rsid w:val="00212445"/>
    <w:rsid w:val="00212A2E"/>
    <w:rsid w:val="00212CAD"/>
    <w:rsid w:val="00212ECD"/>
    <w:rsid w:val="00213010"/>
    <w:rsid w:val="0021345D"/>
    <w:rsid w:val="0021354D"/>
    <w:rsid w:val="00213561"/>
    <w:rsid w:val="00213A17"/>
    <w:rsid w:val="00213D7D"/>
    <w:rsid w:val="002141C2"/>
    <w:rsid w:val="0021488F"/>
    <w:rsid w:val="00215080"/>
    <w:rsid w:val="00215497"/>
    <w:rsid w:val="0021576C"/>
    <w:rsid w:val="00215C2E"/>
    <w:rsid w:val="002162EB"/>
    <w:rsid w:val="00216325"/>
    <w:rsid w:val="0021694E"/>
    <w:rsid w:val="002174BB"/>
    <w:rsid w:val="002175F8"/>
    <w:rsid w:val="00217710"/>
    <w:rsid w:val="00217788"/>
    <w:rsid w:val="002177A2"/>
    <w:rsid w:val="00217BD8"/>
    <w:rsid w:val="00217DC5"/>
    <w:rsid w:val="002202A9"/>
    <w:rsid w:val="002206C5"/>
    <w:rsid w:val="00220718"/>
    <w:rsid w:val="00220785"/>
    <w:rsid w:val="002209E9"/>
    <w:rsid w:val="00220AF7"/>
    <w:rsid w:val="002214F9"/>
    <w:rsid w:val="00221504"/>
    <w:rsid w:val="002217F5"/>
    <w:rsid w:val="002218F7"/>
    <w:rsid w:val="00221B27"/>
    <w:rsid w:val="00221D89"/>
    <w:rsid w:val="002221A7"/>
    <w:rsid w:val="00222379"/>
    <w:rsid w:val="00222538"/>
    <w:rsid w:val="00222656"/>
    <w:rsid w:val="0022279E"/>
    <w:rsid w:val="002227BB"/>
    <w:rsid w:val="00222D9F"/>
    <w:rsid w:val="00222E19"/>
    <w:rsid w:val="0022365C"/>
    <w:rsid w:val="002239CB"/>
    <w:rsid w:val="00223ED7"/>
    <w:rsid w:val="002243AC"/>
    <w:rsid w:val="002243DA"/>
    <w:rsid w:val="002243EC"/>
    <w:rsid w:val="0022480A"/>
    <w:rsid w:val="00224CB0"/>
    <w:rsid w:val="002252B2"/>
    <w:rsid w:val="002253B1"/>
    <w:rsid w:val="00225499"/>
    <w:rsid w:val="00225561"/>
    <w:rsid w:val="0022598B"/>
    <w:rsid w:val="00225CCF"/>
    <w:rsid w:val="00225CF8"/>
    <w:rsid w:val="00225D5B"/>
    <w:rsid w:val="00225EDA"/>
    <w:rsid w:val="00226AFA"/>
    <w:rsid w:val="00226D3B"/>
    <w:rsid w:val="00226D81"/>
    <w:rsid w:val="00226EDE"/>
    <w:rsid w:val="00227085"/>
    <w:rsid w:val="00227342"/>
    <w:rsid w:val="00227637"/>
    <w:rsid w:val="0022768B"/>
    <w:rsid w:val="00227C21"/>
    <w:rsid w:val="00227D49"/>
    <w:rsid w:val="00227E4A"/>
    <w:rsid w:val="00227F00"/>
    <w:rsid w:val="00227F4D"/>
    <w:rsid w:val="00227FED"/>
    <w:rsid w:val="002301C5"/>
    <w:rsid w:val="00230347"/>
    <w:rsid w:val="0023048D"/>
    <w:rsid w:val="002304B7"/>
    <w:rsid w:val="002312C4"/>
    <w:rsid w:val="0023171A"/>
    <w:rsid w:val="002317D8"/>
    <w:rsid w:val="00231D1F"/>
    <w:rsid w:val="00231EB4"/>
    <w:rsid w:val="00232289"/>
    <w:rsid w:val="0023239C"/>
    <w:rsid w:val="002326EB"/>
    <w:rsid w:val="00232A5C"/>
    <w:rsid w:val="00232A95"/>
    <w:rsid w:val="00232FCF"/>
    <w:rsid w:val="00232FDF"/>
    <w:rsid w:val="0023315B"/>
    <w:rsid w:val="00233270"/>
    <w:rsid w:val="00233408"/>
    <w:rsid w:val="0023350E"/>
    <w:rsid w:val="00233650"/>
    <w:rsid w:val="002336A4"/>
    <w:rsid w:val="0023387F"/>
    <w:rsid w:val="002339C1"/>
    <w:rsid w:val="00233A50"/>
    <w:rsid w:val="00233AB1"/>
    <w:rsid w:val="00233AB9"/>
    <w:rsid w:val="00233C99"/>
    <w:rsid w:val="00233F6D"/>
    <w:rsid w:val="00233FC9"/>
    <w:rsid w:val="0023406C"/>
    <w:rsid w:val="00234A67"/>
    <w:rsid w:val="00234AB2"/>
    <w:rsid w:val="00234ADB"/>
    <w:rsid w:val="00234D56"/>
    <w:rsid w:val="00234FE9"/>
    <w:rsid w:val="0023528B"/>
    <w:rsid w:val="002352D2"/>
    <w:rsid w:val="002353CE"/>
    <w:rsid w:val="002356DC"/>
    <w:rsid w:val="00235B12"/>
    <w:rsid w:val="00235C08"/>
    <w:rsid w:val="00235C5E"/>
    <w:rsid w:val="002361A2"/>
    <w:rsid w:val="002361B9"/>
    <w:rsid w:val="00236910"/>
    <w:rsid w:val="00236A20"/>
    <w:rsid w:val="00236A88"/>
    <w:rsid w:val="00236A9F"/>
    <w:rsid w:val="00236AFD"/>
    <w:rsid w:val="00236CCB"/>
    <w:rsid w:val="002372C6"/>
    <w:rsid w:val="00237421"/>
    <w:rsid w:val="00237BF2"/>
    <w:rsid w:val="00237D22"/>
    <w:rsid w:val="00237D97"/>
    <w:rsid w:val="00237DB0"/>
    <w:rsid w:val="00237FC3"/>
    <w:rsid w:val="00240761"/>
    <w:rsid w:val="00240C15"/>
    <w:rsid w:val="00240E6B"/>
    <w:rsid w:val="00240F9D"/>
    <w:rsid w:val="00241539"/>
    <w:rsid w:val="002417F1"/>
    <w:rsid w:val="0024193A"/>
    <w:rsid w:val="00241944"/>
    <w:rsid w:val="00242021"/>
    <w:rsid w:val="002421AB"/>
    <w:rsid w:val="00242370"/>
    <w:rsid w:val="00242E93"/>
    <w:rsid w:val="00242EFC"/>
    <w:rsid w:val="00243224"/>
    <w:rsid w:val="0024327F"/>
    <w:rsid w:val="00243B3A"/>
    <w:rsid w:val="00243B50"/>
    <w:rsid w:val="00243C09"/>
    <w:rsid w:val="00243CAE"/>
    <w:rsid w:val="00243F98"/>
    <w:rsid w:val="00244B65"/>
    <w:rsid w:val="00244C34"/>
    <w:rsid w:val="00244C98"/>
    <w:rsid w:val="00244EDB"/>
    <w:rsid w:val="00244F9F"/>
    <w:rsid w:val="0024544B"/>
    <w:rsid w:val="00245667"/>
    <w:rsid w:val="00245957"/>
    <w:rsid w:val="00245CBB"/>
    <w:rsid w:val="00245DD9"/>
    <w:rsid w:val="00245E01"/>
    <w:rsid w:val="00245EAC"/>
    <w:rsid w:val="00245F33"/>
    <w:rsid w:val="00246199"/>
    <w:rsid w:val="00246B25"/>
    <w:rsid w:val="00246BE5"/>
    <w:rsid w:val="00246D7B"/>
    <w:rsid w:val="00247149"/>
    <w:rsid w:val="00247357"/>
    <w:rsid w:val="00247490"/>
    <w:rsid w:val="0024799F"/>
    <w:rsid w:val="00247ECE"/>
    <w:rsid w:val="00247F36"/>
    <w:rsid w:val="0025000E"/>
    <w:rsid w:val="00250291"/>
    <w:rsid w:val="0025080A"/>
    <w:rsid w:val="00251528"/>
    <w:rsid w:val="00251705"/>
    <w:rsid w:val="00251BF9"/>
    <w:rsid w:val="00251C3A"/>
    <w:rsid w:val="00251E7D"/>
    <w:rsid w:val="002520C6"/>
    <w:rsid w:val="0025229D"/>
    <w:rsid w:val="002522CE"/>
    <w:rsid w:val="00252570"/>
    <w:rsid w:val="00252B91"/>
    <w:rsid w:val="00253027"/>
    <w:rsid w:val="00253184"/>
    <w:rsid w:val="00253341"/>
    <w:rsid w:val="00253398"/>
    <w:rsid w:val="00253411"/>
    <w:rsid w:val="0025350D"/>
    <w:rsid w:val="0025352F"/>
    <w:rsid w:val="0025355C"/>
    <w:rsid w:val="00253646"/>
    <w:rsid w:val="00254042"/>
    <w:rsid w:val="00254046"/>
    <w:rsid w:val="00254429"/>
    <w:rsid w:val="00254469"/>
    <w:rsid w:val="0025460D"/>
    <w:rsid w:val="00254711"/>
    <w:rsid w:val="00254C21"/>
    <w:rsid w:val="00254FE2"/>
    <w:rsid w:val="0025536D"/>
    <w:rsid w:val="0025540B"/>
    <w:rsid w:val="002559AC"/>
    <w:rsid w:val="00255D11"/>
    <w:rsid w:val="00255DC6"/>
    <w:rsid w:val="002562E2"/>
    <w:rsid w:val="002564EB"/>
    <w:rsid w:val="00256739"/>
    <w:rsid w:val="00256836"/>
    <w:rsid w:val="00256857"/>
    <w:rsid w:val="00256995"/>
    <w:rsid w:val="002569F9"/>
    <w:rsid w:val="00256CCA"/>
    <w:rsid w:val="00256EC2"/>
    <w:rsid w:val="002572FE"/>
    <w:rsid w:val="00257407"/>
    <w:rsid w:val="00257508"/>
    <w:rsid w:val="00257735"/>
    <w:rsid w:val="00257E52"/>
    <w:rsid w:val="00257E84"/>
    <w:rsid w:val="0026001A"/>
    <w:rsid w:val="0026020B"/>
    <w:rsid w:val="0026040E"/>
    <w:rsid w:val="002606DA"/>
    <w:rsid w:val="002609F6"/>
    <w:rsid w:val="002609FB"/>
    <w:rsid w:val="00260A53"/>
    <w:rsid w:val="00260B73"/>
    <w:rsid w:val="00260F32"/>
    <w:rsid w:val="00260F6E"/>
    <w:rsid w:val="00260FF1"/>
    <w:rsid w:val="002618CA"/>
    <w:rsid w:val="002618DF"/>
    <w:rsid w:val="0026191A"/>
    <w:rsid w:val="00261BA6"/>
    <w:rsid w:val="00261F79"/>
    <w:rsid w:val="00262499"/>
    <w:rsid w:val="00262896"/>
    <w:rsid w:val="00262997"/>
    <w:rsid w:val="00262B1F"/>
    <w:rsid w:val="00262C3C"/>
    <w:rsid w:val="00262E88"/>
    <w:rsid w:val="0026300A"/>
    <w:rsid w:val="00263021"/>
    <w:rsid w:val="002633EA"/>
    <w:rsid w:val="00263814"/>
    <w:rsid w:val="002638C4"/>
    <w:rsid w:val="00263C6F"/>
    <w:rsid w:val="002646E5"/>
    <w:rsid w:val="002647F0"/>
    <w:rsid w:val="0026563B"/>
    <w:rsid w:val="00265985"/>
    <w:rsid w:val="00265B83"/>
    <w:rsid w:val="00265BA8"/>
    <w:rsid w:val="00265E1E"/>
    <w:rsid w:val="00266126"/>
    <w:rsid w:val="00266563"/>
    <w:rsid w:val="00266777"/>
    <w:rsid w:val="00266986"/>
    <w:rsid w:val="0026738F"/>
    <w:rsid w:val="00267546"/>
    <w:rsid w:val="00267586"/>
    <w:rsid w:val="002678CC"/>
    <w:rsid w:val="00267E10"/>
    <w:rsid w:val="00267FB9"/>
    <w:rsid w:val="00270A04"/>
    <w:rsid w:val="00270AEE"/>
    <w:rsid w:val="0027101F"/>
    <w:rsid w:val="00271062"/>
    <w:rsid w:val="002712D9"/>
    <w:rsid w:val="002718F9"/>
    <w:rsid w:val="002719C6"/>
    <w:rsid w:val="002719D8"/>
    <w:rsid w:val="00271B7E"/>
    <w:rsid w:val="00271E6B"/>
    <w:rsid w:val="002725D2"/>
    <w:rsid w:val="00272A96"/>
    <w:rsid w:val="00272BA9"/>
    <w:rsid w:val="00272F75"/>
    <w:rsid w:val="00273040"/>
    <w:rsid w:val="0027313F"/>
    <w:rsid w:val="002731A8"/>
    <w:rsid w:val="0027321C"/>
    <w:rsid w:val="00273325"/>
    <w:rsid w:val="0027356F"/>
    <w:rsid w:val="002737E5"/>
    <w:rsid w:val="00274087"/>
    <w:rsid w:val="002743FC"/>
    <w:rsid w:val="00274DCE"/>
    <w:rsid w:val="00274EA2"/>
    <w:rsid w:val="00275092"/>
    <w:rsid w:val="00275585"/>
    <w:rsid w:val="002755E3"/>
    <w:rsid w:val="0027567C"/>
    <w:rsid w:val="002757BF"/>
    <w:rsid w:val="00275A31"/>
    <w:rsid w:val="00276ECF"/>
    <w:rsid w:val="002770CF"/>
    <w:rsid w:val="00277480"/>
    <w:rsid w:val="002775C7"/>
    <w:rsid w:val="002778AB"/>
    <w:rsid w:val="00277958"/>
    <w:rsid w:val="00277C17"/>
    <w:rsid w:val="00280374"/>
    <w:rsid w:val="00280562"/>
    <w:rsid w:val="00280733"/>
    <w:rsid w:val="0028084E"/>
    <w:rsid w:val="00280EA2"/>
    <w:rsid w:val="002810A2"/>
    <w:rsid w:val="00281257"/>
    <w:rsid w:val="002815B3"/>
    <w:rsid w:val="002815F9"/>
    <w:rsid w:val="00281950"/>
    <w:rsid w:val="0028219A"/>
    <w:rsid w:val="00282A53"/>
    <w:rsid w:val="00282AEC"/>
    <w:rsid w:val="00282B57"/>
    <w:rsid w:val="002830AF"/>
    <w:rsid w:val="00283ABC"/>
    <w:rsid w:val="00283FBC"/>
    <w:rsid w:val="00284102"/>
    <w:rsid w:val="00284518"/>
    <w:rsid w:val="002846FE"/>
    <w:rsid w:val="002847D1"/>
    <w:rsid w:val="00284A2B"/>
    <w:rsid w:val="00284ADF"/>
    <w:rsid w:val="00284E07"/>
    <w:rsid w:val="00284EA3"/>
    <w:rsid w:val="002852C2"/>
    <w:rsid w:val="0028530F"/>
    <w:rsid w:val="002853A2"/>
    <w:rsid w:val="0028541C"/>
    <w:rsid w:val="00285555"/>
    <w:rsid w:val="00285A9A"/>
    <w:rsid w:val="00285CCA"/>
    <w:rsid w:val="00285D6F"/>
    <w:rsid w:val="00285DE0"/>
    <w:rsid w:val="002861F3"/>
    <w:rsid w:val="002861F7"/>
    <w:rsid w:val="002863A5"/>
    <w:rsid w:val="0028642A"/>
    <w:rsid w:val="002864C3"/>
    <w:rsid w:val="00286642"/>
    <w:rsid w:val="00287024"/>
    <w:rsid w:val="002872E4"/>
    <w:rsid w:val="00287410"/>
    <w:rsid w:val="00287AB5"/>
    <w:rsid w:val="00287D16"/>
    <w:rsid w:val="002900C2"/>
    <w:rsid w:val="00290146"/>
    <w:rsid w:val="0029029D"/>
    <w:rsid w:val="0029055F"/>
    <w:rsid w:val="0029088B"/>
    <w:rsid w:val="002909F2"/>
    <w:rsid w:val="00290FDF"/>
    <w:rsid w:val="00291435"/>
    <w:rsid w:val="00291502"/>
    <w:rsid w:val="00291616"/>
    <w:rsid w:val="0029176F"/>
    <w:rsid w:val="00291AB4"/>
    <w:rsid w:val="00292074"/>
    <w:rsid w:val="002920B8"/>
    <w:rsid w:val="0029235C"/>
    <w:rsid w:val="002923CC"/>
    <w:rsid w:val="0029263C"/>
    <w:rsid w:val="002927FC"/>
    <w:rsid w:val="00293205"/>
    <w:rsid w:val="0029334F"/>
    <w:rsid w:val="00293A78"/>
    <w:rsid w:val="00293C05"/>
    <w:rsid w:val="002941EE"/>
    <w:rsid w:val="00294586"/>
    <w:rsid w:val="00294671"/>
    <w:rsid w:val="002949C1"/>
    <w:rsid w:val="00294A7C"/>
    <w:rsid w:val="00294EB0"/>
    <w:rsid w:val="00294F2F"/>
    <w:rsid w:val="002950C0"/>
    <w:rsid w:val="00295108"/>
    <w:rsid w:val="00295181"/>
    <w:rsid w:val="00295541"/>
    <w:rsid w:val="0029562D"/>
    <w:rsid w:val="0029562F"/>
    <w:rsid w:val="00295C7C"/>
    <w:rsid w:val="002963B2"/>
    <w:rsid w:val="0029656B"/>
    <w:rsid w:val="00296650"/>
    <w:rsid w:val="00296C64"/>
    <w:rsid w:val="00296FDF"/>
    <w:rsid w:val="00297407"/>
    <w:rsid w:val="0029767C"/>
    <w:rsid w:val="002977D4"/>
    <w:rsid w:val="002979C5"/>
    <w:rsid w:val="00297C06"/>
    <w:rsid w:val="00297E3C"/>
    <w:rsid w:val="00297E92"/>
    <w:rsid w:val="00297EE4"/>
    <w:rsid w:val="002A005B"/>
    <w:rsid w:val="002A00ED"/>
    <w:rsid w:val="002A0281"/>
    <w:rsid w:val="002A02C5"/>
    <w:rsid w:val="002A0627"/>
    <w:rsid w:val="002A08BD"/>
    <w:rsid w:val="002A09A7"/>
    <w:rsid w:val="002A0A0E"/>
    <w:rsid w:val="002A0E27"/>
    <w:rsid w:val="002A0F6D"/>
    <w:rsid w:val="002A1063"/>
    <w:rsid w:val="002A12D9"/>
    <w:rsid w:val="002A13ED"/>
    <w:rsid w:val="002A148B"/>
    <w:rsid w:val="002A1580"/>
    <w:rsid w:val="002A15F8"/>
    <w:rsid w:val="002A160A"/>
    <w:rsid w:val="002A1762"/>
    <w:rsid w:val="002A179F"/>
    <w:rsid w:val="002A1EEA"/>
    <w:rsid w:val="002A1F9F"/>
    <w:rsid w:val="002A2A9B"/>
    <w:rsid w:val="002A2B90"/>
    <w:rsid w:val="002A3064"/>
    <w:rsid w:val="002A3755"/>
    <w:rsid w:val="002A3BF6"/>
    <w:rsid w:val="002A3C25"/>
    <w:rsid w:val="002A3DFE"/>
    <w:rsid w:val="002A4649"/>
    <w:rsid w:val="002A4C2A"/>
    <w:rsid w:val="002A52CE"/>
    <w:rsid w:val="002A534B"/>
    <w:rsid w:val="002A5C30"/>
    <w:rsid w:val="002A5E1A"/>
    <w:rsid w:val="002A618A"/>
    <w:rsid w:val="002A623C"/>
    <w:rsid w:val="002A6501"/>
    <w:rsid w:val="002A67BD"/>
    <w:rsid w:val="002A718E"/>
    <w:rsid w:val="002A7193"/>
    <w:rsid w:val="002A7A18"/>
    <w:rsid w:val="002A7B05"/>
    <w:rsid w:val="002A7C8D"/>
    <w:rsid w:val="002A7F7C"/>
    <w:rsid w:val="002B030F"/>
    <w:rsid w:val="002B06B9"/>
    <w:rsid w:val="002B0B74"/>
    <w:rsid w:val="002B0CA7"/>
    <w:rsid w:val="002B0EA3"/>
    <w:rsid w:val="002B0ED4"/>
    <w:rsid w:val="002B1068"/>
    <w:rsid w:val="002B1E7E"/>
    <w:rsid w:val="002B1F42"/>
    <w:rsid w:val="002B235C"/>
    <w:rsid w:val="002B24FB"/>
    <w:rsid w:val="002B29AE"/>
    <w:rsid w:val="002B2A3F"/>
    <w:rsid w:val="002B3015"/>
    <w:rsid w:val="002B312B"/>
    <w:rsid w:val="002B3193"/>
    <w:rsid w:val="002B31C4"/>
    <w:rsid w:val="002B3553"/>
    <w:rsid w:val="002B35E5"/>
    <w:rsid w:val="002B3743"/>
    <w:rsid w:val="002B3E3A"/>
    <w:rsid w:val="002B3E8E"/>
    <w:rsid w:val="002B3F57"/>
    <w:rsid w:val="002B4513"/>
    <w:rsid w:val="002B4E93"/>
    <w:rsid w:val="002B52BA"/>
    <w:rsid w:val="002B55D4"/>
    <w:rsid w:val="002B5982"/>
    <w:rsid w:val="002B5A03"/>
    <w:rsid w:val="002B5D60"/>
    <w:rsid w:val="002B5E2F"/>
    <w:rsid w:val="002B6114"/>
    <w:rsid w:val="002B690B"/>
    <w:rsid w:val="002B6ABA"/>
    <w:rsid w:val="002B6C83"/>
    <w:rsid w:val="002B6ECC"/>
    <w:rsid w:val="002B751D"/>
    <w:rsid w:val="002B78D4"/>
    <w:rsid w:val="002B7934"/>
    <w:rsid w:val="002B7C2F"/>
    <w:rsid w:val="002B7CE9"/>
    <w:rsid w:val="002B7DE3"/>
    <w:rsid w:val="002B7FE2"/>
    <w:rsid w:val="002C006E"/>
    <w:rsid w:val="002C013D"/>
    <w:rsid w:val="002C08B0"/>
    <w:rsid w:val="002C0CC9"/>
    <w:rsid w:val="002C1213"/>
    <w:rsid w:val="002C16CE"/>
    <w:rsid w:val="002C1C40"/>
    <w:rsid w:val="002C1C58"/>
    <w:rsid w:val="002C1C99"/>
    <w:rsid w:val="002C2019"/>
    <w:rsid w:val="002C2203"/>
    <w:rsid w:val="002C2222"/>
    <w:rsid w:val="002C2945"/>
    <w:rsid w:val="002C2A3D"/>
    <w:rsid w:val="002C2A65"/>
    <w:rsid w:val="002C2F97"/>
    <w:rsid w:val="002C3081"/>
    <w:rsid w:val="002C320E"/>
    <w:rsid w:val="002C32B7"/>
    <w:rsid w:val="002C3304"/>
    <w:rsid w:val="002C3991"/>
    <w:rsid w:val="002C3A8B"/>
    <w:rsid w:val="002C3C5C"/>
    <w:rsid w:val="002C3C94"/>
    <w:rsid w:val="002C3CC9"/>
    <w:rsid w:val="002C42F3"/>
    <w:rsid w:val="002C4CEF"/>
    <w:rsid w:val="002C4D86"/>
    <w:rsid w:val="002C4F88"/>
    <w:rsid w:val="002C5408"/>
    <w:rsid w:val="002C5474"/>
    <w:rsid w:val="002C5490"/>
    <w:rsid w:val="002C57A0"/>
    <w:rsid w:val="002C5BA3"/>
    <w:rsid w:val="002C5DAB"/>
    <w:rsid w:val="002C5EFE"/>
    <w:rsid w:val="002C5F40"/>
    <w:rsid w:val="002C61AC"/>
    <w:rsid w:val="002C640D"/>
    <w:rsid w:val="002C6667"/>
    <w:rsid w:val="002C67C4"/>
    <w:rsid w:val="002C6A28"/>
    <w:rsid w:val="002C6A5A"/>
    <w:rsid w:val="002C6DAF"/>
    <w:rsid w:val="002C7181"/>
    <w:rsid w:val="002C730C"/>
    <w:rsid w:val="002C75F7"/>
    <w:rsid w:val="002C7728"/>
    <w:rsid w:val="002C7914"/>
    <w:rsid w:val="002C7CE5"/>
    <w:rsid w:val="002C7E9E"/>
    <w:rsid w:val="002D00CE"/>
    <w:rsid w:val="002D0468"/>
    <w:rsid w:val="002D0720"/>
    <w:rsid w:val="002D08B7"/>
    <w:rsid w:val="002D0C04"/>
    <w:rsid w:val="002D0C66"/>
    <w:rsid w:val="002D1205"/>
    <w:rsid w:val="002D16F9"/>
    <w:rsid w:val="002D1939"/>
    <w:rsid w:val="002D1FD8"/>
    <w:rsid w:val="002D2011"/>
    <w:rsid w:val="002D22ED"/>
    <w:rsid w:val="002D255E"/>
    <w:rsid w:val="002D2722"/>
    <w:rsid w:val="002D2747"/>
    <w:rsid w:val="002D2865"/>
    <w:rsid w:val="002D2984"/>
    <w:rsid w:val="002D2BA5"/>
    <w:rsid w:val="002D2F8E"/>
    <w:rsid w:val="002D3D12"/>
    <w:rsid w:val="002D4039"/>
    <w:rsid w:val="002D4070"/>
    <w:rsid w:val="002D40E6"/>
    <w:rsid w:val="002D423F"/>
    <w:rsid w:val="002D431F"/>
    <w:rsid w:val="002D44C4"/>
    <w:rsid w:val="002D44C7"/>
    <w:rsid w:val="002D484D"/>
    <w:rsid w:val="002D49C8"/>
    <w:rsid w:val="002D4CAC"/>
    <w:rsid w:val="002D4DBE"/>
    <w:rsid w:val="002D508F"/>
    <w:rsid w:val="002D5191"/>
    <w:rsid w:val="002D53B7"/>
    <w:rsid w:val="002D5556"/>
    <w:rsid w:val="002D55F0"/>
    <w:rsid w:val="002D5605"/>
    <w:rsid w:val="002D5997"/>
    <w:rsid w:val="002D5A95"/>
    <w:rsid w:val="002D61EB"/>
    <w:rsid w:val="002D653E"/>
    <w:rsid w:val="002D6654"/>
    <w:rsid w:val="002D6739"/>
    <w:rsid w:val="002D677A"/>
    <w:rsid w:val="002D679F"/>
    <w:rsid w:val="002D69B7"/>
    <w:rsid w:val="002D6AC8"/>
    <w:rsid w:val="002D6AF7"/>
    <w:rsid w:val="002D6DE2"/>
    <w:rsid w:val="002D6DED"/>
    <w:rsid w:val="002D6E74"/>
    <w:rsid w:val="002D6E89"/>
    <w:rsid w:val="002D731E"/>
    <w:rsid w:val="002D77E1"/>
    <w:rsid w:val="002D78E2"/>
    <w:rsid w:val="002D7C5C"/>
    <w:rsid w:val="002D7C7E"/>
    <w:rsid w:val="002D7F17"/>
    <w:rsid w:val="002E0075"/>
    <w:rsid w:val="002E0E51"/>
    <w:rsid w:val="002E0E99"/>
    <w:rsid w:val="002E0FB4"/>
    <w:rsid w:val="002E1300"/>
    <w:rsid w:val="002E14AD"/>
    <w:rsid w:val="002E1A45"/>
    <w:rsid w:val="002E1B27"/>
    <w:rsid w:val="002E1CF3"/>
    <w:rsid w:val="002E1DEE"/>
    <w:rsid w:val="002E264A"/>
    <w:rsid w:val="002E27AD"/>
    <w:rsid w:val="002E310A"/>
    <w:rsid w:val="002E312C"/>
    <w:rsid w:val="002E3287"/>
    <w:rsid w:val="002E3319"/>
    <w:rsid w:val="002E3501"/>
    <w:rsid w:val="002E37D2"/>
    <w:rsid w:val="002E3ADB"/>
    <w:rsid w:val="002E3BE2"/>
    <w:rsid w:val="002E3D56"/>
    <w:rsid w:val="002E3FB0"/>
    <w:rsid w:val="002E3FE4"/>
    <w:rsid w:val="002E40EF"/>
    <w:rsid w:val="002E4349"/>
    <w:rsid w:val="002E452C"/>
    <w:rsid w:val="002E4896"/>
    <w:rsid w:val="002E4A3E"/>
    <w:rsid w:val="002E4ABB"/>
    <w:rsid w:val="002E4F5D"/>
    <w:rsid w:val="002E50F3"/>
    <w:rsid w:val="002E545D"/>
    <w:rsid w:val="002E5A10"/>
    <w:rsid w:val="002E5D55"/>
    <w:rsid w:val="002E6241"/>
    <w:rsid w:val="002E70B2"/>
    <w:rsid w:val="002E72DA"/>
    <w:rsid w:val="002E73A0"/>
    <w:rsid w:val="002E73B1"/>
    <w:rsid w:val="002E73EF"/>
    <w:rsid w:val="002E7845"/>
    <w:rsid w:val="002E79B9"/>
    <w:rsid w:val="002E7D9D"/>
    <w:rsid w:val="002E7DCB"/>
    <w:rsid w:val="002F00EE"/>
    <w:rsid w:val="002F063D"/>
    <w:rsid w:val="002F0726"/>
    <w:rsid w:val="002F0B2E"/>
    <w:rsid w:val="002F0EA1"/>
    <w:rsid w:val="002F0F2C"/>
    <w:rsid w:val="002F0FE5"/>
    <w:rsid w:val="002F1433"/>
    <w:rsid w:val="002F15A4"/>
    <w:rsid w:val="002F180F"/>
    <w:rsid w:val="002F1891"/>
    <w:rsid w:val="002F1949"/>
    <w:rsid w:val="002F1C05"/>
    <w:rsid w:val="002F1C38"/>
    <w:rsid w:val="002F1CC7"/>
    <w:rsid w:val="002F1CC9"/>
    <w:rsid w:val="002F207B"/>
    <w:rsid w:val="002F20FE"/>
    <w:rsid w:val="002F215B"/>
    <w:rsid w:val="002F2388"/>
    <w:rsid w:val="002F250B"/>
    <w:rsid w:val="002F260C"/>
    <w:rsid w:val="002F29EE"/>
    <w:rsid w:val="002F3195"/>
    <w:rsid w:val="002F341A"/>
    <w:rsid w:val="002F3A2F"/>
    <w:rsid w:val="002F3D4A"/>
    <w:rsid w:val="002F42FF"/>
    <w:rsid w:val="002F4995"/>
    <w:rsid w:val="002F4AC2"/>
    <w:rsid w:val="002F4CFE"/>
    <w:rsid w:val="002F4EFA"/>
    <w:rsid w:val="002F4FCD"/>
    <w:rsid w:val="002F52B9"/>
    <w:rsid w:val="002F5302"/>
    <w:rsid w:val="002F5350"/>
    <w:rsid w:val="002F54D3"/>
    <w:rsid w:val="002F5564"/>
    <w:rsid w:val="002F59CC"/>
    <w:rsid w:val="002F5A3C"/>
    <w:rsid w:val="002F5C52"/>
    <w:rsid w:val="002F5EE2"/>
    <w:rsid w:val="002F5F2A"/>
    <w:rsid w:val="002F5F44"/>
    <w:rsid w:val="002F5F47"/>
    <w:rsid w:val="002F6033"/>
    <w:rsid w:val="002F6147"/>
    <w:rsid w:val="002F6B5A"/>
    <w:rsid w:val="002F6BD2"/>
    <w:rsid w:val="002F72DC"/>
    <w:rsid w:val="002F736F"/>
    <w:rsid w:val="002F7611"/>
    <w:rsid w:val="002F77DD"/>
    <w:rsid w:val="002F7BBD"/>
    <w:rsid w:val="002F7CA4"/>
    <w:rsid w:val="002F7D1F"/>
    <w:rsid w:val="002F7E51"/>
    <w:rsid w:val="002F7F65"/>
    <w:rsid w:val="00300802"/>
    <w:rsid w:val="00300EAA"/>
    <w:rsid w:val="003015DB"/>
    <w:rsid w:val="0030180D"/>
    <w:rsid w:val="003018A0"/>
    <w:rsid w:val="00301A10"/>
    <w:rsid w:val="00301A9D"/>
    <w:rsid w:val="00301D69"/>
    <w:rsid w:val="00301F06"/>
    <w:rsid w:val="00302279"/>
    <w:rsid w:val="00302423"/>
    <w:rsid w:val="00302996"/>
    <w:rsid w:val="00302AC7"/>
    <w:rsid w:val="00302DFC"/>
    <w:rsid w:val="00302F05"/>
    <w:rsid w:val="00303142"/>
    <w:rsid w:val="003033C2"/>
    <w:rsid w:val="003039E2"/>
    <w:rsid w:val="00303F16"/>
    <w:rsid w:val="00304072"/>
    <w:rsid w:val="003041A2"/>
    <w:rsid w:val="003044DA"/>
    <w:rsid w:val="00304539"/>
    <w:rsid w:val="00304560"/>
    <w:rsid w:val="0030473B"/>
    <w:rsid w:val="00304832"/>
    <w:rsid w:val="00304C93"/>
    <w:rsid w:val="00304DEF"/>
    <w:rsid w:val="0030512B"/>
    <w:rsid w:val="00305270"/>
    <w:rsid w:val="003052AA"/>
    <w:rsid w:val="0030538A"/>
    <w:rsid w:val="00305858"/>
    <w:rsid w:val="0030586A"/>
    <w:rsid w:val="0030592E"/>
    <w:rsid w:val="00305B91"/>
    <w:rsid w:val="00305D82"/>
    <w:rsid w:val="003062F3"/>
    <w:rsid w:val="00306349"/>
    <w:rsid w:val="00306428"/>
    <w:rsid w:val="0030652D"/>
    <w:rsid w:val="0030671B"/>
    <w:rsid w:val="003067C1"/>
    <w:rsid w:val="00306885"/>
    <w:rsid w:val="00306A59"/>
    <w:rsid w:val="00306C63"/>
    <w:rsid w:val="00306F76"/>
    <w:rsid w:val="00307202"/>
    <w:rsid w:val="00307346"/>
    <w:rsid w:val="0030742C"/>
    <w:rsid w:val="003074AA"/>
    <w:rsid w:val="00307B4C"/>
    <w:rsid w:val="00307F13"/>
    <w:rsid w:val="003104F1"/>
    <w:rsid w:val="00310530"/>
    <w:rsid w:val="003109CB"/>
    <w:rsid w:val="003109E2"/>
    <w:rsid w:val="00310A43"/>
    <w:rsid w:val="00310D67"/>
    <w:rsid w:val="00310D9E"/>
    <w:rsid w:val="00310DB7"/>
    <w:rsid w:val="00310DEF"/>
    <w:rsid w:val="00310DF1"/>
    <w:rsid w:val="00310ED6"/>
    <w:rsid w:val="0031120A"/>
    <w:rsid w:val="0031151C"/>
    <w:rsid w:val="003116F6"/>
    <w:rsid w:val="00311725"/>
    <w:rsid w:val="00311853"/>
    <w:rsid w:val="00311950"/>
    <w:rsid w:val="003119F2"/>
    <w:rsid w:val="00311C96"/>
    <w:rsid w:val="00312012"/>
    <w:rsid w:val="00312097"/>
    <w:rsid w:val="00312600"/>
    <w:rsid w:val="00312884"/>
    <w:rsid w:val="00313112"/>
    <w:rsid w:val="0031312C"/>
    <w:rsid w:val="0031334D"/>
    <w:rsid w:val="00313CE0"/>
    <w:rsid w:val="00313DBE"/>
    <w:rsid w:val="00313DD5"/>
    <w:rsid w:val="00314068"/>
    <w:rsid w:val="00314286"/>
    <w:rsid w:val="00314451"/>
    <w:rsid w:val="00314521"/>
    <w:rsid w:val="0031468F"/>
    <w:rsid w:val="00314690"/>
    <w:rsid w:val="003146C0"/>
    <w:rsid w:val="0031479B"/>
    <w:rsid w:val="00314986"/>
    <w:rsid w:val="003149FE"/>
    <w:rsid w:val="00314A37"/>
    <w:rsid w:val="00314A4C"/>
    <w:rsid w:val="00314B1C"/>
    <w:rsid w:val="00314B85"/>
    <w:rsid w:val="00314D0A"/>
    <w:rsid w:val="003157AB"/>
    <w:rsid w:val="00315ADA"/>
    <w:rsid w:val="00315EFB"/>
    <w:rsid w:val="00315F72"/>
    <w:rsid w:val="003164C5"/>
    <w:rsid w:val="003167BC"/>
    <w:rsid w:val="003169DC"/>
    <w:rsid w:val="003170E6"/>
    <w:rsid w:val="00317170"/>
    <w:rsid w:val="003173E0"/>
    <w:rsid w:val="003174ED"/>
    <w:rsid w:val="0031771E"/>
    <w:rsid w:val="00317DBF"/>
    <w:rsid w:val="00317FD4"/>
    <w:rsid w:val="00320C33"/>
    <w:rsid w:val="0032125C"/>
    <w:rsid w:val="00321446"/>
    <w:rsid w:val="00321A1F"/>
    <w:rsid w:val="00321F95"/>
    <w:rsid w:val="00322131"/>
    <w:rsid w:val="0032237B"/>
    <w:rsid w:val="00322438"/>
    <w:rsid w:val="0032286A"/>
    <w:rsid w:val="00322A4C"/>
    <w:rsid w:val="00322A65"/>
    <w:rsid w:val="00322A7B"/>
    <w:rsid w:val="00322F64"/>
    <w:rsid w:val="003233BA"/>
    <w:rsid w:val="00323645"/>
    <w:rsid w:val="00323788"/>
    <w:rsid w:val="00323BAE"/>
    <w:rsid w:val="00323CBD"/>
    <w:rsid w:val="00323D5A"/>
    <w:rsid w:val="00323D96"/>
    <w:rsid w:val="00324242"/>
    <w:rsid w:val="00324274"/>
    <w:rsid w:val="0032435B"/>
    <w:rsid w:val="00324380"/>
    <w:rsid w:val="003245DC"/>
    <w:rsid w:val="003248A7"/>
    <w:rsid w:val="003249CB"/>
    <w:rsid w:val="003249FF"/>
    <w:rsid w:val="00324A09"/>
    <w:rsid w:val="00324CA1"/>
    <w:rsid w:val="00324D02"/>
    <w:rsid w:val="00324D18"/>
    <w:rsid w:val="00325089"/>
    <w:rsid w:val="003252A5"/>
    <w:rsid w:val="003252CA"/>
    <w:rsid w:val="003254DC"/>
    <w:rsid w:val="00325649"/>
    <w:rsid w:val="00325796"/>
    <w:rsid w:val="003257D0"/>
    <w:rsid w:val="00325AEA"/>
    <w:rsid w:val="00325CB8"/>
    <w:rsid w:val="00326298"/>
    <w:rsid w:val="003262AE"/>
    <w:rsid w:val="003262AF"/>
    <w:rsid w:val="0032687C"/>
    <w:rsid w:val="00326941"/>
    <w:rsid w:val="00326AA1"/>
    <w:rsid w:val="00326B6E"/>
    <w:rsid w:val="00326D87"/>
    <w:rsid w:val="00326DAA"/>
    <w:rsid w:val="0032734C"/>
    <w:rsid w:val="003274A0"/>
    <w:rsid w:val="003277DC"/>
    <w:rsid w:val="00327A1E"/>
    <w:rsid w:val="00327C3F"/>
    <w:rsid w:val="00327D44"/>
    <w:rsid w:val="00327D6D"/>
    <w:rsid w:val="00327DF1"/>
    <w:rsid w:val="00327EEA"/>
    <w:rsid w:val="003301BF"/>
    <w:rsid w:val="00330A41"/>
    <w:rsid w:val="00330C03"/>
    <w:rsid w:val="00330D94"/>
    <w:rsid w:val="00330F05"/>
    <w:rsid w:val="00332159"/>
    <w:rsid w:val="003328AB"/>
    <w:rsid w:val="00332977"/>
    <w:rsid w:val="00332A83"/>
    <w:rsid w:val="00332C29"/>
    <w:rsid w:val="00332C59"/>
    <w:rsid w:val="00332C82"/>
    <w:rsid w:val="003336FC"/>
    <w:rsid w:val="00333B2C"/>
    <w:rsid w:val="00333CD1"/>
    <w:rsid w:val="00333DEA"/>
    <w:rsid w:val="00334005"/>
    <w:rsid w:val="00334509"/>
    <w:rsid w:val="00334702"/>
    <w:rsid w:val="00334B9B"/>
    <w:rsid w:val="00334F1E"/>
    <w:rsid w:val="00335184"/>
    <w:rsid w:val="0033545D"/>
    <w:rsid w:val="00335667"/>
    <w:rsid w:val="00335852"/>
    <w:rsid w:val="00335CAB"/>
    <w:rsid w:val="00336121"/>
    <w:rsid w:val="0033620E"/>
    <w:rsid w:val="00336232"/>
    <w:rsid w:val="00336474"/>
    <w:rsid w:val="00336880"/>
    <w:rsid w:val="00336CBF"/>
    <w:rsid w:val="00336E2A"/>
    <w:rsid w:val="00336EFC"/>
    <w:rsid w:val="00336FE8"/>
    <w:rsid w:val="00337026"/>
    <w:rsid w:val="003374F2"/>
    <w:rsid w:val="00337ABA"/>
    <w:rsid w:val="00340105"/>
    <w:rsid w:val="00340231"/>
    <w:rsid w:val="003404F7"/>
    <w:rsid w:val="00340629"/>
    <w:rsid w:val="00340753"/>
    <w:rsid w:val="0034076C"/>
    <w:rsid w:val="00340987"/>
    <w:rsid w:val="00340A14"/>
    <w:rsid w:val="00340F2F"/>
    <w:rsid w:val="00340FCD"/>
    <w:rsid w:val="00341017"/>
    <w:rsid w:val="003417F7"/>
    <w:rsid w:val="00341974"/>
    <w:rsid w:val="00341C64"/>
    <w:rsid w:val="00341E00"/>
    <w:rsid w:val="00342236"/>
    <w:rsid w:val="003422BE"/>
    <w:rsid w:val="003424AE"/>
    <w:rsid w:val="003429F9"/>
    <w:rsid w:val="00342A01"/>
    <w:rsid w:val="00342B8A"/>
    <w:rsid w:val="00342E36"/>
    <w:rsid w:val="003430BF"/>
    <w:rsid w:val="0034317D"/>
    <w:rsid w:val="00343808"/>
    <w:rsid w:val="00343815"/>
    <w:rsid w:val="00343D79"/>
    <w:rsid w:val="00343FAF"/>
    <w:rsid w:val="00344131"/>
    <w:rsid w:val="0034447B"/>
    <w:rsid w:val="0034482F"/>
    <w:rsid w:val="00344AF6"/>
    <w:rsid w:val="00345155"/>
    <w:rsid w:val="00345525"/>
    <w:rsid w:val="003455F9"/>
    <w:rsid w:val="00345678"/>
    <w:rsid w:val="003458CC"/>
    <w:rsid w:val="00345C02"/>
    <w:rsid w:val="00345F63"/>
    <w:rsid w:val="003462B0"/>
    <w:rsid w:val="00346404"/>
    <w:rsid w:val="0034676B"/>
    <w:rsid w:val="003469AA"/>
    <w:rsid w:val="003469D0"/>
    <w:rsid w:val="00346CF4"/>
    <w:rsid w:val="00346F99"/>
    <w:rsid w:val="003476DA"/>
    <w:rsid w:val="00350116"/>
    <w:rsid w:val="00350658"/>
    <w:rsid w:val="003506AA"/>
    <w:rsid w:val="00350712"/>
    <w:rsid w:val="003508DB"/>
    <w:rsid w:val="003509FC"/>
    <w:rsid w:val="00350EB5"/>
    <w:rsid w:val="00351212"/>
    <w:rsid w:val="00351666"/>
    <w:rsid w:val="00351AFF"/>
    <w:rsid w:val="00351B13"/>
    <w:rsid w:val="00351C2D"/>
    <w:rsid w:val="0035241B"/>
    <w:rsid w:val="003524C3"/>
    <w:rsid w:val="003526F3"/>
    <w:rsid w:val="00352DE9"/>
    <w:rsid w:val="00352E18"/>
    <w:rsid w:val="00352E6F"/>
    <w:rsid w:val="00353014"/>
    <w:rsid w:val="003532D2"/>
    <w:rsid w:val="00353331"/>
    <w:rsid w:val="00353559"/>
    <w:rsid w:val="00353831"/>
    <w:rsid w:val="00353A59"/>
    <w:rsid w:val="00353C08"/>
    <w:rsid w:val="00353C6A"/>
    <w:rsid w:val="00353EC6"/>
    <w:rsid w:val="003540E3"/>
    <w:rsid w:val="00354480"/>
    <w:rsid w:val="0035468F"/>
    <w:rsid w:val="003546AA"/>
    <w:rsid w:val="00354928"/>
    <w:rsid w:val="003549F2"/>
    <w:rsid w:val="00354C31"/>
    <w:rsid w:val="0035513B"/>
    <w:rsid w:val="003552C1"/>
    <w:rsid w:val="00355D21"/>
    <w:rsid w:val="00355F3D"/>
    <w:rsid w:val="00355FD9"/>
    <w:rsid w:val="0035623C"/>
    <w:rsid w:val="00356242"/>
    <w:rsid w:val="0035624D"/>
    <w:rsid w:val="0035642D"/>
    <w:rsid w:val="00356515"/>
    <w:rsid w:val="003565D0"/>
    <w:rsid w:val="003565FE"/>
    <w:rsid w:val="0035672C"/>
    <w:rsid w:val="00356B4D"/>
    <w:rsid w:val="00356E3F"/>
    <w:rsid w:val="00356F08"/>
    <w:rsid w:val="00356F8D"/>
    <w:rsid w:val="003571C6"/>
    <w:rsid w:val="00357728"/>
    <w:rsid w:val="00357729"/>
    <w:rsid w:val="00357B01"/>
    <w:rsid w:val="00357B87"/>
    <w:rsid w:val="00357C0C"/>
    <w:rsid w:val="00357EA9"/>
    <w:rsid w:val="00357FCA"/>
    <w:rsid w:val="003603E0"/>
    <w:rsid w:val="0036048F"/>
    <w:rsid w:val="003605F6"/>
    <w:rsid w:val="00360624"/>
    <w:rsid w:val="00360695"/>
    <w:rsid w:val="00360B1F"/>
    <w:rsid w:val="00360BD2"/>
    <w:rsid w:val="00360F9F"/>
    <w:rsid w:val="003614CA"/>
    <w:rsid w:val="0036163A"/>
    <w:rsid w:val="00361912"/>
    <w:rsid w:val="0036191B"/>
    <w:rsid w:val="00361993"/>
    <w:rsid w:val="00361C2A"/>
    <w:rsid w:val="00361CB1"/>
    <w:rsid w:val="003625D3"/>
    <w:rsid w:val="0036273A"/>
    <w:rsid w:val="00362B5D"/>
    <w:rsid w:val="00362D66"/>
    <w:rsid w:val="00362F06"/>
    <w:rsid w:val="00363277"/>
    <w:rsid w:val="00363499"/>
    <w:rsid w:val="00363AFC"/>
    <w:rsid w:val="00363C88"/>
    <w:rsid w:val="00363CEC"/>
    <w:rsid w:val="00363D52"/>
    <w:rsid w:val="00363E90"/>
    <w:rsid w:val="003645FF"/>
    <w:rsid w:val="00364725"/>
    <w:rsid w:val="003648CA"/>
    <w:rsid w:val="00364A01"/>
    <w:rsid w:val="00364A7B"/>
    <w:rsid w:val="0036572F"/>
    <w:rsid w:val="0036577C"/>
    <w:rsid w:val="003657A9"/>
    <w:rsid w:val="00365831"/>
    <w:rsid w:val="00365BD1"/>
    <w:rsid w:val="00365E61"/>
    <w:rsid w:val="00365F9D"/>
    <w:rsid w:val="00366611"/>
    <w:rsid w:val="00366AB8"/>
    <w:rsid w:val="00366ACC"/>
    <w:rsid w:val="00367519"/>
    <w:rsid w:val="00367566"/>
    <w:rsid w:val="00367750"/>
    <w:rsid w:val="00367A9D"/>
    <w:rsid w:val="00367B49"/>
    <w:rsid w:val="00367BDC"/>
    <w:rsid w:val="00367E05"/>
    <w:rsid w:val="003703AC"/>
    <w:rsid w:val="00370A30"/>
    <w:rsid w:val="00370C07"/>
    <w:rsid w:val="003713A5"/>
    <w:rsid w:val="0037145D"/>
    <w:rsid w:val="003716A5"/>
    <w:rsid w:val="00371B93"/>
    <w:rsid w:val="00371C23"/>
    <w:rsid w:val="00371D75"/>
    <w:rsid w:val="00372084"/>
    <w:rsid w:val="003720A1"/>
    <w:rsid w:val="003723BE"/>
    <w:rsid w:val="003727BE"/>
    <w:rsid w:val="00372961"/>
    <w:rsid w:val="00372997"/>
    <w:rsid w:val="00372C59"/>
    <w:rsid w:val="00372E6B"/>
    <w:rsid w:val="00372E90"/>
    <w:rsid w:val="00372F7B"/>
    <w:rsid w:val="00373050"/>
    <w:rsid w:val="00373392"/>
    <w:rsid w:val="003735C5"/>
    <w:rsid w:val="003736CC"/>
    <w:rsid w:val="003738F2"/>
    <w:rsid w:val="00373EDE"/>
    <w:rsid w:val="003741B1"/>
    <w:rsid w:val="0037424A"/>
    <w:rsid w:val="00374458"/>
    <w:rsid w:val="00374B47"/>
    <w:rsid w:val="00374B64"/>
    <w:rsid w:val="00374CBE"/>
    <w:rsid w:val="003750F8"/>
    <w:rsid w:val="00375293"/>
    <w:rsid w:val="00375371"/>
    <w:rsid w:val="00375E0A"/>
    <w:rsid w:val="0037619A"/>
    <w:rsid w:val="00376396"/>
    <w:rsid w:val="003764FE"/>
    <w:rsid w:val="00376A95"/>
    <w:rsid w:val="00376BBF"/>
    <w:rsid w:val="00377159"/>
    <w:rsid w:val="00377903"/>
    <w:rsid w:val="00377AE8"/>
    <w:rsid w:val="00377C8D"/>
    <w:rsid w:val="00377D38"/>
    <w:rsid w:val="00377DFF"/>
    <w:rsid w:val="00377EDE"/>
    <w:rsid w:val="003800F2"/>
    <w:rsid w:val="00380506"/>
    <w:rsid w:val="00380722"/>
    <w:rsid w:val="003807FE"/>
    <w:rsid w:val="0038086B"/>
    <w:rsid w:val="003810C3"/>
    <w:rsid w:val="003810F8"/>
    <w:rsid w:val="003810FF"/>
    <w:rsid w:val="003812AB"/>
    <w:rsid w:val="003812DE"/>
    <w:rsid w:val="003814EC"/>
    <w:rsid w:val="003815C9"/>
    <w:rsid w:val="00381795"/>
    <w:rsid w:val="00381AEB"/>
    <w:rsid w:val="00381CE5"/>
    <w:rsid w:val="00381D47"/>
    <w:rsid w:val="00382778"/>
    <w:rsid w:val="003827DC"/>
    <w:rsid w:val="00382C58"/>
    <w:rsid w:val="00382CA2"/>
    <w:rsid w:val="00382ED5"/>
    <w:rsid w:val="00383086"/>
    <w:rsid w:val="003832B9"/>
    <w:rsid w:val="0038387D"/>
    <w:rsid w:val="00383DA4"/>
    <w:rsid w:val="0038426A"/>
    <w:rsid w:val="003842C7"/>
    <w:rsid w:val="003846C2"/>
    <w:rsid w:val="00384D91"/>
    <w:rsid w:val="00384F8D"/>
    <w:rsid w:val="00384FBD"/>
    <w:rsid w:val="00385225"/>
    <w:rsid w:val="00385555"/>
    <w:rsid w:val="00385C56"/>
    <w:rsid w:val="00386011"/>
    <w:rsid w:val="00386054"/>
    <w:rsid w:val="003861C9"/>
    <w:rsid w:val="003864DC"/>
    <w:rsid w:val="00386707"/>
    <w:rsid w:val="0038683E"/>
    <w:rsid w:val="0038688E"/>
    <w:rsid w:val="00386981"/>
    <w:rsid w:val="003869C1"/>
    <w:rsid w:val="00386A78"/>
    <w:rsid w:val="00386B66"/>
    <w:rsid w:val="00386D76"/>
    <w:rsid w:val="00386DBB"/>
    <w:rsid w:val="003871A6"/>
    <w:rsid w:val="003871E2"/>
    <w:rsid w:val="0038751E"/>
    <w:rsid w:val="003877F0"/>
    <w:rsid w:val="003878DA"/>
    <w:rsid w:val="0038797A"/>
    <w:rsid w:val="00387B58"/>
    <w:rsid w:val="00387B87"/>
    <w:rsid w:val="00387BE4"/>
    <w:rsid w:val="00387BFB"/>
    <w:rsid w:val="00387D8D"/>
    <w:rsid w:val="0039006C"/>
    <w:rsid w:val="0039041E"/>
    <w:rsid w:val="0039077F"/>
    <w:rsid w:val="00390C55"/>
    <w:rsid w:val="00390DAC"/>
    <w:rsid w:val="00390FCB"/>
    <w:rsid w:val="003910A2"/>
    <w:rsid w:val="003914C3"/>
    <w:rsid w:val="00391E59"/>
    <w:rsid w:val="0039200C"/>
    <w:rsid w:val="00392894"/>
    <w:rsid w:val="00392A04"/>
    <w:rsid w:val="00392A4B"/>
    <w:rsid w:val="00392A66"/>
    <w:rsid w:val="00392D0F"/>
    <w:rsid w:val="00392E01"/>
    <w:rsid w:val="00392E61"/>
    <w:rsid w:val="00392EE7"/>
    <w:rsid w:val="00392F9B"/>
    <w:rsid w:val="0039302B"/>
    <w:rsid w:val="00393064"/>
    <w:rsid w:val="003932B4"/>
    <w:rsid w:val="0039345F"/>
    <w:rsid w:val="003934FB"/>
    <w:rsid w:val="00393C2B"/>
    <w:rsid w:val="00393E26"/>
    <w:rsid w:val="00393E72"/>
    <w:rsid w:val="0039430F"/>
    <w:rsid w:val="00394902"/>
    <w:rsid w:val="0039497B"/>
    <w:rsid w:val="00394CBE"/>
    <w:rsid w:val="00394FD1"/>
    <w:rsid w:val="00395201"/>
    <w:rsid w:val="0039568F"/>
    <w:rsid w:val="003957AC"/>
    <w:rsid w:val="00395C71"/>
    <w:rsid w:val="00395D6E"/>
    <w:rsid w:val="00395DC2"/>
    <w:rsid w:val="00396013"/>
    <w:rsid w:val="003962DD"/>
    <w:rsid w:val="003963CC"/>
    <w:rsid w:val="0039656A"/>
    <w:rsid w:val="0039682F"/>
    <w:rsid w:val="0039685F"/>
    <w:rsid w:val="00397173"/>
    <w:rsid w:val="003973EE"/>
    <w:rsid w:val="003A05D3"/>
    <w:rsid w:val="003A066C"/>
    <w:rsid w:val="003A08A9"/>
    <w:rsid w:val="003A0B2F"/>
    <w:rsid w:val="003A0DA5"/>
    <w:rsid w:val="003A0DFC"/>
    <w:rsid w:val="003A13EA"/>
    <w:rsid w:val="003A14E2"/>
    <w:rsid w:val="003A172F"/>
    <w:rsid w:val="003A1B0A"/>
    <w:rsid w:val="003A22F1"/>
    <w:rsid w:val="003A2414"/>
    <w:rsid w:val="003A2668"/>
    <w:rsid w:val="003A26C4"/>
    <w:rsid w:val="003A27FD"/>
    <w:rsid w:val="003A2944"/>
    <w:rsid w:val="003A2974"/>
    <w:rsid w:val="003A2A84"/>
    <w:rsid w:val="003A2C23"/>
    <w:rsid w:val="003A2E92"/>
    <w:rsid w:val="003A38AD"/>
    <w:rsid w:val="003A38BD"/>
    <w:rsid w:val="003A398E"/>
    <w:rsid w:val="003A414E"/>
    <w:rsid w:val="003A42D4"/>
    <w:rsid w:val="003A433A"/>
    <w:rsid w:val="003A44BD"/>
    <w:rsid w:val="003A44BF"/>
    <w:rsid w:val="003A45CD"/>
    <w:rsid w:val="003A467D"/>
    <w:rsid w:val="003A4A47"/>
    <w:rsid w:val="003A5248"/>
    <w:rsid w:val="003A5463"/>
    <w:rsid w:val="003A572A"/>
    <w:rsid w:val="003A5983"/>
    <w:rsid w:val="003A5BBF"/>
    <w:rsid w:val="003A62B4"/>
    <w:rsid w:val="003A639F"/>
    <w:rsid w:val="003A652B"/>
    <w:rsid w:val="003A6648"/>
    <w:rsid w:val="003A7826"/>
    <w:rsid w:val="003A7955"/>
    <w:rsid w:val="003A7B46"/>
    <w:rsid w:val="003A7CAA"/>
    <w:rsid w:val="003A7E84"/>
    <w:rsid w:val="003B0778"/>
    <w:rsid w:val="003B0EFC"/>
    <w:rsid w:val="003B11B0"/>
    <w:rsid w:val="003B13D2"/>
    <w:rsid w:val="003B1457"/>
    <w:rsid w:val="003B158A"/>
    <w:rsid w:val="003B16BA"/>
    <w:rsid w:val="003B1827"/>
    <w:rsid w:val="003B1AF9"/>
    <w:rsid w:val="003B1B74"/>
    <w:rsid w:val="003B1B9D"/>
    <w:rsid w:val="003B1F1C"/>
    <w:rsid w:val="003B234B"/>
    <w:rsid w:val="003B24DF"/>
    <w:rsid w:val="003B2621"/>
    <w:rsid w:val="003B27F2"/>
    <w:rsid w:val="003B3091"/>
    <w:rsid w:val="003B3302"/>
    <w:rsid w:val="003B3326"/>
    <w:rsid w:val="003B352A"/>
    <w:rsid w:val="003B3F1F"/>
    <w:rsid w:val="003B48DB"/>
    <w:rsid w:val="003B49BE"/>
    <w:rsid w:val="003B4BD2"/>
    <w:rsid w:val="003B4EA5"/>
    <w:rsid w:val="003B503E"/>
    <w:rsid w:val="003B5208"/>
    <w:rsid w:val="003B541A"/>
    <w:rsid w:val="003B5545"/>
    <w:rsid w:val="003B572C"/>
    <w:rsid w:val="003B58F1"/>
    <w:rsid w:val="003B5919"/>
    <w:rsid w:val="003B59EB"/>
    <w:rsid w:val="003B5C3F"/>
    <w:rsid w:val="003B62BF"/>
    <w:rsid w:val="003B671F"/>
    <w:rsid w:val="003B67E2"/>
    <w:rsid w:val="003B6BE1"/>
    <w:rsid w:val="003B7362"/>
    <w:rsid w:val="003B7858"/>
    <w:rsid w:val="003B7A6D"/>
    <w:rsid w:val="003B7C10"/>
    <w:rsid w:val="003B7E67"/>
    <w:rsid w:val="003C00A6"/>
    <w:rsid w:val="003C0329"/>
    <w:rsid w:val="003C0910"/>
    <w:rsid w:val="003C0A2B"/>
    <w:rsid w:val="003C0BD2"/>
    <w:rsid w:val="003C0ED5"/>
    <w:rsid w:val="003C0EF0"/>
    <w:rsid w:val="003C1145"/>
    <w:rsid w:val="003C11C9"/>
    <w:rsid w:val="003C1341"/>
    <w:rsid w:val="003C1609"/>
    <w:rsid w:val="003C17E6"/>
    <w:rsid w:val="003C1844"/>
    <w:rsid w:val="003C1A48"/>
    <w:rsid w:val="003C2928"/>
    <w:rsid w:val="003C2A5F"/>
    <w:rsid w:val="003C2B45"/>
    <w:rsid w:val="003C2BFB"/>
    <w:rsid w:val="003C2F22"/>
    <w:rsid w:val="003C337F"/>
    <w:rsid w:val="003C34C8"/>
    <w:rsid w:val="003C3559"/>
    <w:rsid w:val="003C3634"/>
    <w:rsid w:val="003C37E1"/>
    <w:rsid w:val="003C3929"/>
    <w:rsid w:val="003C3C4E"/>
    <w:rsid w:val="003C3D80"/>
    <w:rsid w:val="003C40DC"/>
    <w:rsid w:val="003C416B"/>
    <w:rsid w:val="003C41BE"/>
    <w:rsid w:val="003C446C"/>
    <w:rsid w:val="003C4FBB"/>
    <w:rsid w:val="003C51A9"/>
    <w:rsid w:val="003C523A"/>
    <w:rsid w:val="003C52D5"/>
    <w:rsid w:val="003C53B0"/>
    <w:rsid w:val="003C5545"/>
    <w:rsid w:val="003C5851"/>
    <w:rsid w:val="003C5B29"/>
    <w:rsid w:val="003C62CB"/>
    <w:rsid w:val="003C6395"/>
    <w:rsid w:val="003C66AE"/>
    <w:rsid w:val="003C66FB"/>
    <w:rsid w:val="003C67C2"/>
    <w:rsid w:val="003C6DEB"/>
    <w:rsid w:val="003C6F00"/>
    <w:rsid w:val="003C7428"/>
    <w:rsid w:val="003C7478"/>
    <w:rsid w:val="003C7582"/>
    <w:rsid w:val="003C79C3"/>
    <w:rsid w:val="003C7A3E"/>
    <w:rsid w:val="003C7AEC"/>
    <w:rsid w:val="003C7C82"/>
    <w:rsid w:val="003C7DD6"/>
    <w:rsid w:val="003C7F3D"/>
    <w:rsid w:val="003D03CF"/>
    <w:rsid w:val="003D0748"/>
    <w:rsid w:val="003D0982"/>
    <w:rsid w:val="003D0C17"/>
    <w:rsid w:val="003D0E60"/>
    <w:rsid w:val="003D102C"/>
    <w:rsid w:val="003D1050"/>
    <w:rsid w:val="003D12A5"/>
    <w:rsid w:val="003D1746"/>
    <w:rsid w:val="003D1ABF"/>
    <w:rsid w:val="003D1B24"/>
    <w:rsid w:val="003D210B"/>
    <w:rsid w:val="003D22A5"/>
    <w:rsid w:val="003D24DE"/>
    <w:rsid w:val="003D2555"/>
    <w:rsid w:val="003D27A4"/>
    <w:rsid w:val="003D2B3E"/>
    <w:rsid w:val="003D2C0F"/>
    <w:rsid w:val="003D2C4F"/>
    <w:rsid w:val="003D2E3E"/>
    <w:rsid w:val="003D2FE9"/>
    <w:rsid w:val="003D3123"/>
    <w:rsid w:val="003D3136"/>
    <w:rsid w:val="003D3278"/>
    <w:rsid w:val="003D33DD"/>
    <w:rsid w:val="003D33EA"/>
    <w:rsid w:val="003D33ED"/>
    <w:rsid w:val="003D3435"/>
    <w:rsid w:val="003D36B7"/>
    <w:rsid w:val="003D3778"/>
    <w:rsid w:val="003D3833"/>
    <w:rsid w:val="003D3909"/>
    <w:rsid w:val="003D3CDC"/>
    <w:rsid w:val="003D411B"/>
    <w:rsid w:val="003D443C"/>
    <w:rsid w:val="003D4BC7"/>
    <w:rsid w:val="003D4C64"/>
    <w:rsid w:val="003D510A"/>
    <w:rsid w:val="003D52D7"/>
    <w:rsid w:val="003D5470"/>
    <w:rsid w:val="003D548D"/>
    <w:rsid w:val="003D58BE"/>
    <w:rsid w:val="003D594C"/>
    <w:rsid w:val="003D59F1"/>
    <w:rsid w:val="003D5A99"/>
    <w:rsid w:val="003D5BBF"/>
    <w:rsid w:val="003D5EB5"/>
    <w:rsid w:val="003D61F1"/>
    <w:rsid w:val="003D6204"/>
    <w:rsid w:val="003D6538"/>
    <w:rsid w:val="003D678E"/>
    <w:rsid w:val="003D705C"/>
    <w:rsid w:val="003D70CC"/>
    <w:rsid w:val="003D78D2"/>
    <w:rsid w:val="003D7BC1"/>
    <w:rsid w:val="003D7D94"/>
    <w:rsid w:val="003E0128"/>
    <w:rsid w:val="003E01BF"/>
    <w:rsid w:val="003E04D9"/>
    <w:rsid w:val="003E0646"/>
    <w:rsid w:val="003E0851"/>
    <w:rsid w:val="003E09B7"/>
    <w:rsid w:val="003E0A04"/>
    <w:rsid w:val="003E0C8D"/>
    <w:rsid w:val="003E11A3"/>
    <w:rsid w:val="003E13E0"/>
    <w:rsid w:val="003E1420"/>
    <w:rsid w:val="003E15AD"/>
    <w:rsid w:val="003E1809"/>
    <w:rsid w:val="003E1BEB"/>
    <w:rsid w:val="003E221E"/>
    <w:rsid w:val="003E227A"/>
    <w:rsid w:val="003E23A0"/>
    <w:rsid w:val="003E2B1D"/>
    <w:rsid w:val="003E304F"/>
    <w:rsid w:val="003E31A3"/>
    <w:rsid w:val="003E328C"/>
    <w:rsid w:val="003E34AD"/>
    <w:rsid w:val="003E355C"/>
    <w:rsid w:val="003E3580"/>
    <w:rsid w:val="003E3633"/>
    <w:rsid w:val="003E36FB"/>
    <w:rsid w:val="003E3888"/>
    <w:rsid w:val="003E3F46"/>
    <w:rsid w:val="003E3F64"/>
    <w:rsid w:val="003E424E"/>
    <w:rsid w:val="003E446F"/>
    <w:rsid w:val="003E4763"/>
    <w:rsid w:val="003E4963"/>
    <w:rsid w:val="003E4AF0"/>
    <w:rsid w:val="003E4C40"/>
    <w:rsid w:val="003E4D94"/>
    <w:rsid w:val="003E4DB4"/>
    <w:rsid w:val="003E4EA4"/>
    <w:rsid w:val="003E4F18"/>
    <w:rsid w:val="003E5243"/>
    <w:rsid w:val="003E5541"/>
    <w:rsid w:val="003E55F0"/>
    <w:rsid w:val="003E5BD1"/>
    <w:rsid w:val="003E5CE3"/>
    <w:rsid w:val="003E5D3F"/>
    <w:rsid w:val="003E5FAA"/>
    <w:rsid w:val="003E6531"/>
    <w:rsid w:val="003E669D"/>
    <w:rsid w:val="003E6BB4"/>
    <w:rsid w:val="003E6E05"/>
    <w:rsid w:val="003E6E2B"/>
    <w:rsid w:val="003E6F65"/>
    <w:rsid w:val="003E702C"/>
    <w:rsid w:val="003E70AF"/>
    <w:rsid w:val="003E7466"/>
    <w:rsid w:val="003E75DD"/>
    <w:rsid w:val="003E7763"/>
    <w:rsid w:val="003E798E"/>
    <w:rsid w:val="003F03B6"/>
    <w:rsid w:val="003F053D"/>
    <w:rsid w:val="003F0675"/>
    <w:rsid w:val="003F0D8D"/>
    <w:rsid w:val="003F0F31"/>
    <w:rsid w:val="003F0FC5"/>
    <w:rsid w:val="003F130F"/>
    <w:rsid w:val="003F14E3"/>
    <w:rsid w:val="003F1BB3"/>
    <w:rsid w:val="003F1BF1"/>
    <w:rsid w:val="003F1CA8"/>
    <w:rsid w:val="003F1DB8"/>
    <w:rsid w:val="003F1FC5"/>
    <w:rsid w:val="003F21B6"/>
    <w:rsid w:val="003F2381"/>
    <w:rsid w:val="003F23FA"/>
    <w:rsid w:val="003F24E3"/>
    <w:rsid w:val="003F26A5"/>
    <w:rsid w:val="003F2A30"/>
    <w:rsid w:val="003F2B91"/>
    <w:rsid w:val="003F30B1"/>
    <w:rsid w:val="003F3110"/>
    <w:rsid w:val="003F3426"/>
    <w:rsid w:val="003F3526"/>
    <w:rsid w:val="003F3943"/>
    <w:rsid w:val="003F398D"/>
    <w:rsid w:val="003F40C7"/>
    <w:rsid w:val="003F40DB"/>
    <w:rsid w:val="003F41FC"/>
    <w:rsid w:val="003F4245"/>
    <w:rsid w:val="003F447A"/>
    <w:rsid w:val="003F454E"/>
    <w:rsid w:val="003F4BD7"/>
    <w:rsid w:val="003F569D"/>
    <w:rsid w:val="003F5713"/>
    <w:rsid w:val="003F58C8"/>
    <w:rsid w:val="003F590F"/>
    <w:rsid w:val="003F59AE"/>
    <w:rsid w:val="003F5A39"/>
    <w:rsid w:val="003F5A61"/>
    <w:rsid w:val="003F5BB5"/>
    <w:rsid w:val="003F5F9D"/>
    <w:rsid w:val="003F604E"/>
    <w:rsid w:val="003F6095"/>
    <w:rsid w:val="003F60E9"/>
    <w:rsid w:val="003F631B"/>
    <w:rsid w:val="003F66AA"/>
    <w:rsid w:val="003F6BA8"/>
    <w:rsid w:val="003F706B"/>
    <w:rsid w:val="003F731D"/>
    <w:rsid w:val="003F7398"/>
    <w:rsid w:val="003F7547"/>
    <w:rsid w:val="003F7892"/>
    <w:rsid w:val="003F7D53"/>
    <w:rsid w:val="004001F0"/>
    <w:rsid w:val="00400290"/>
    <w:rsid w:val="004003B4"/>
    <w:rsid w:val="0040067A"/>
    <w:rsid w:val="004007C5"/>
    <w:rsid w:val="0040087C"/>
    <w:rsid w:val="004008F2"/>
    <w:rsid w:val="00401034"/>
    <w:rsid w:val="004015E9"/>
    <w:rsid w:val="004018CD"/>
    <w:rsid w:val="0040194D"/>
    <w:rsid w:val="00401A22"/>
    <w:rsid w:val="00401BB5"/>
    <w:rsid w:val="00401D4C"/>
    <w:rsid w:val="00401D80"/>
    <w:rsid w:val="0040216B"/>
    <w:rsid w:val="00402346"/>
    <w:rsid w:val="004023D0"/>
    <w:rsid w:val="00402610"/>
    <w:rsid w:val="00402793"/>
    <w:rsid w:val="004027EF"/>
    <w:rsid w:val="00402D3D"/>
    <w:rsid w:val="0040318F"/>
    <w:rsid w:val="004031AE"/>
    <w:rsid w:val="00403228"/>
    <w:rsid w:val="00403597"/>
    <w:rsid w:val="00403756"/>
    <w:rsid w:val="004038CD"/>
    <w:rsid w:val="00403956"/>
    <w:rsid w:val="00403CC6"/>
    <w:rsid w:val="00403FCA"/>
    <w:rsid w:val="0040414D"/>
    <w:rsid w:val="004042C4"/>
    <w:rsid w:val="00404C31"/>
    <w:rsid w:val="00404C55"/>
    <w:rsid w:val="004052A2"/>
    <w:rsid w:val="00405803"/>
    <w:rsid w:val="00405925"/>
    <w:rsid w:val="00405B6C"/>
    <w:rsid w:val="00406000"/>
    <w:rsid w:val="004060FF"/>
    <w:rsid w:val="004066FA"/>
    <w:rsid w:val="00406C98"/>
    <w:rsid w:val="00406DC8"/>
    <w:rsid w:val="00407401"/>
    <w:rsid w:val="0040777A"/>
    <w:rsid w:val="00410355"/>
    <w:rsid w:val="00410465"/>
    <w:rsid w:val="004104F4"/>
    <w:rsid w:val="0041075F"/>
    <w:rsid w:val="00410863"/>
    <w:rsid w:val="00410A99"/>
    <w:rsid w:val="0041123B"/>
    <w:rsid w:val="0041150D"/>
    <w:rsid w:val="00411EB6"/>
    <w:rsid w:val="004123F1"/>
    <w:rsid w:val="00412445"/>
    <w:rsid w:val="0041258B"/>
    <w:rsid w:val="00412890"/>
    <w:rsid w:val="00412971"/>
    <w:rsid w:val="00412BB3"/>
    <w:rsid w:val="00412E9C"/>
    <w:rsid w:val="0041306B"/>
    <w:rsid w:val="004130BB"/>
    <w:rsid w:val="004131FF"/>
    <w:rsid w:val="00413603"/>
    <w:rsid w:val="0041393D"/>
    <w:rsid w:val="00413A7D"/>
    <w:rsid w:val="00413B1E"/>
    <w:rsid w:val="00413BAB"/>
    <w:rsid w:val="00413C24"/>
    <w:rsid w:val="00413DA3"/>
    <w:rsid w:val="00413EC2"/>
    <w:rsid w:val="004140C8"/>
    <w:rsid w:val="004141BC"/>
    <w:rsid w:val="0041439D"/>
    <w:rsid w:val="004146E4"/>
    <w:rsid w:val="00414C82"/>
    <w:rsid w:val="00415254"/>
    <w:rsid w:val="0041530E"/>
    <w:rsid w:val="004155A9"/>
    <w:rsid w:val="004157A2"/>
    <w:rsid w:val="00416036"/>
    <w:rsid w:val="0041632F"/>
    <w:rsid w:val="0041636D"/>
    <w:rsid w:val="0041699A"/>
    <w:rsid w:val="004169B2"/>
    <w:rsid w:val="00416A6A"/>
    <w:rsid w:val="00416BBB"/>
    <w:rsid w:val="00416C98"/>
    <w:rsid w:val="00416FCE"/>
    <w:rsid w:val="00417354"/>
    <w:rsid w:val="004176CA"/>
    <w:rsid w:val="0041771B"/>
    <w:rsid w:val="0041789A"/>
    <w:rsid w:val="004178D9"/>
    <w:rsid w:val="00417DE0"/>
    <w:rsid w:val="00417E51"/>
    <w:rsid w:val="00417F4B"/>
    <w:rsid w:val="0042072F"/>
    <w:rsid w:val="004207B6"/>
    <w:rsid w:val="0042084F"/>
    <w:rsid w:val="00420A6D"/>
    <w:rsid w:val="00420EBD"/>
    <w:rsid w:val="00421026"/>
    <w:rsid w:val="00421144"/>
    <w:rsid w:val="004215EA"/>
    <w:rsid w:val="004219B7"/>
    <w:rsid w:val="00421AD1"/>
    <w:rsid w:val="00421C16"/>
    <w:rsid w:val="00422047"/>
    <w:rsid w:val="0042206E"/>
    <w:rsid w:val="0042246F"/>
    <w:rsid w:val="00422673"/>
    <w:rsid w:val="004227C8"/>
    <w:rsid w:val="0042290C"/>
    <w:rsid w:val="00422F62"/>
    <w:rsid w:val="00423334"/>
    <w:rsid w:val="00423394"/>
    <w:rsid w:val="004237C2"/>
    <w:rsid w:val="0042396F"/>
    <w:rsid w:val="00423AC7"/>
    <w:rsid w:val="00423ACA"/>
    <w:rsid w:val="00424106"/>
    <w:rsid w:val="004245B6"/>
    <w:rsid w:val="00424778"/>
    <w:rsid w:val="00424AB8"/>
    <w:rsid w:val="00424E72"/>
    <w:rsid w:val="00425018"/>
    <w:rsid w:val="004252F5"/>
    <w:rsid w:val="00425407"/>
    <w:rsid w:val="0042573B"/>
    <w:rsid w:val="004258E3"/>
    <w:rsid w:val="0042599B"/>
    <w:rsid w:val="00425C39"/>
    <w:rsid w:val="00425E1E"/>
    <w:rsid w:val="0042622B"/>
    <w:rsid w:val="00426519"/>
    <w:rsid w:val="0042682B"/>
    <w:rsid w:val="00426983"/>
    <w:rsid w:val="004269EE"/>
    <w:rsid w:val="0042704E"/>
    <w:rsid w:val="00427434"/>
    <w:rsid w:val="004274CB"/>
    <w:rsid w:val="004276D0"/>
    <w:rsid w:val="0042773E"/>
    <w:rsid w:val="0042781A"/>
    <w:rsid w:val="004278CE"/>
    <w:rsid w:val="00427B0C"/>
    <w:rsid w:val="00427B69"/>
    <w:rsid w:val="00427EAC"/>
    <w:rsid w:val="00427F3A"/>
    <w:rsid w:val="004302E4"/>
    <w:rsid w:val="00430766"/>
    <w:rsid w:val="004307C2"/>
    <w:rsid w:val="00430960"/>
    <w:rsid w:val="00430B07"/>
    <w:rsid w:val="00430B4D"/>
    <w:rsid w:val="00430BC6"/>
    <w:rsid w:val="00430C68"/>
    <w:rsid w:val="00430E4B"/>
    <w:rsid w:val="00431356"/>
    <w:rsid w:val="00431527"/>
    <w:rsid w:val="00431679"/>
    <w:rsid w:val="00431714"/>
    <w:rsid w:val="00431D9C"/>
    <w:rsid w:val="00431FB6"/>
    <w:rsid w:val="00432140"/>
    <w:rsid w:val="004325ED"/>
    <w:rsid w:val="00432649"/>
    <w:rsid w:val="004326C9"/>
    <w:rsid w:val="004326E7"/>
    <w:rsid w:val="00432783"/>
    <w:rsid w:val="004328DE"/>
    <w:rsid w:val="00432AF3"/>
    <w:rsid w:val="004334D1"/>
    <w:rsid w:val="004334E9"/>
    <w:rsid w:val="00433816"/>
    <w:rsid w:val="00433973"/>
    <w:rsid w:val="00433AA7"/>
    <w:rsid w:val="00433BB5"/>
    <w:rsid w:val="00433C54"/>
    <w:rsid w:val="00433CB0"/>
    <w:rsid w:val="00433F30"/>
    <w:rsid w:val="00434155"/>
    <w:rsid w:val="0043415E"/>
    <w:rsid w:val="004342F0"/>
    <w:rsid w:val="0043445C"/>
    <w:rsid w:val="004348AB"/>
    <w:rsid w:val="00434A93"/>
    <w:rsid w:val="00434B9C"/>
    <w:rsid w:val="00434BEE"/>
    <w:rsid w:val="00434CF3"/>
    <w:rsid w:val="00434DF1"/>
    <w:rsid w:val="00434E16"/>
    <w:rsid w:val="00434E1B"/>
    <w:rsid w:val="00434FE7"/>
    <w:rsid w:val="0043534A"/>
    <w:rsid w:val="004354D1"/>
    <w:rsid w:val="00435533"/>
    <w:rsid w:val="004355DF"/>
    <w:rsid w:val="0043568B"/>
    <w:rsid w:val="00435A31"/>
    <w:rsid w:val="00435CEE"/>
    <w:rsid w:val="00435D9F"/>
    <w:rsid w:val="00435FD5"/>
    <w:rsid w:val="004360B7"/>
    <w:rsid w:val="00436163"/>
    <w:rsid w:val="004362FA"/>
    <w:rsid w:val="0043653D"/>
    <w:rsid w:val="00436A63"/>
    <w:rsid w:val="00436ABD"/>
    <w:rsid w:val="00436B16"/>
    <w:rsid w:val="00436C5C"/>
    <w:rsid w:val="004372F8"/>
    <w:rsid w:val="00437439"/>
    <w:rsid w:val="00437554"/>
    <w:rsid w:val="0043766D"/>
    <w:rsid w:val="00437822"/>
    <w:rsid w:val="00437895"/>
    <w:rsid w:val="00437909"/>
    <w:rsid w:val="00437926"/>
    <w:rsid w:val="00437A80"/>
    <w:rsid w:val="00437B02"/>
    <w:rsid w:val="00437BC0"/>
    <w:rsid w:val="00437ED3"/>
    <w:rsid w:val="004403D2"/>
    <w:rsid w:val="004403E0"/>
    <w:rsid w:val="004403E2"/>
    <w:rsid w:val="00440576"/>
    <w:rsid w:val="004406E2"/>
    <w:rsid w:val="004406F0"/>
    <w:rsid w:val="00440DB2"/>
    <w:rsid w:val="00440DE2"/>
    <w:rsid w:val="00440E08"/>
    <w:rsid w:val="00441336"/>
    <w:rsid w:val="004413AB"/>
    <w:rsid w:val="00441832"/>
    <w:rsid w:val="004419C0"/>
    <w:rsid w:val="00441AEB"/>
    <w:rsid w:val="00441CB1"/>
    <w:rsid w:val="00441E0E"/>
    <w:rsid w:val="00442018"/>
    <w:rsid w:val="0044215D"/>
    <w:rsid w:val="00442675"/>
    <w:rsid w:val="00442803"/>
    <w:rsid w:val="004428B0"/>
    <w:rsid w:val="00442A39"/>
    <w:rsid w:val="00442B2A"/>
    <w:rsid w:val="00442E7A"/>
    <w:rsid w:val="00442FEC"/>
    <w:rsid w:val="0044323F"/>
    <w:rsid w:val="00444212"/>
    <w:rsid w:val="004447A3"/>
    <w:rsid w:val="00444BB5"/>
    <w:rsid w:val="00445243"/>
    <w:rsid w:val="00445337"/>
    <w:rsid w:val="0044533F"/>
    <w:rsid w:val="00445578"/>
    <w:rsid w:val="00445D29"/>
    <w:rsid w:val="00445E68"/>
    <w:rsid w:val="0044607D"/>
    <w:rsid w:val="004463CE"/>
    <w:rsid w:val="004464D5"/>
    <w:rsid w:val="0044661E"/>
    <w:rsid w:val="00446784"/>
    <w:rsid w:val="0044678D"/>
    <w:rsid w:val="004467F0"/>
    <w:rsid w:val="00446DB2"/>
    <w:rsid w:val="0044729A"/>
    <w:rsid w:val="004474DC"/>
    <w:rsid w:val="00447594"/>
    <w:rsid w:val="004476E3"/>
    <w:rsid w:val="00447893"/>
    <w:rsid w:val="00447C1D"/>
    <w:rsid w:val="00447D70"/>
    <w:rsid w:val="00447E2C"/>
    <w:rsid w:val="00447EB5"/>
    <w:rsid w:val="00450042"/>
    <w:rsid w:val="00450705"/>
    <w:rsid w:val="00450770"/>
    <w:rsid w:val="0045077E"/>
    <w:rsid w:val="00450780"/>
    <w:rsid w:val="00451063"/>
    <w:rsid w:val="00451285"/>
    <w:rsid w:val="004512BF"/>
    <w:rsid w:val="00451337"/>
    <w:rsid w:val="004517D6"/>
    <w:rsid w:val="00451EEA"/>
    <w:rsid w:val="00452308"/>
    <w:rsid w:val="0045251E"/>
    <w:rsid w:val="00452C49"/>
    <w:rsid w:val="00452D44"/>
    <w:rsid w:val="00452DC3"/>
    <w:rsid w:val="00453225"/>
    <w:rsid w:val="004535EB"/>
    <w:rsid w:val="00453B1D"/>
    <w:rsid w:val="00453FD5"/>
    <w:rsid w:val="00454065"/>
    <w:rsid w:val="00454276"/>
    <w:rsid w:val="00454338"/>
    <w:rsid w:val="00454369"/>
    <w:rsid w:val="004544D2"/>
    <w:rsid w:val="00454A9C"/>
    <w:rsid w:val="00454B2F"/>
    <w:rsid w:val="00454D25"/>
    <w:rsid w:val="00454D29"/>
    <w:rsid w:val="00454DE4"/>
    <w:rsid w:val="004550BF"/>
    <w:rsid w:val="0045527B"/>
    <w:rsid w:val="004555F7"/>
    <w:rsid w:val="0045568C"/>
    <w:rsid w:val="00455974"/>
    <w:rsid w:val="00455989"/>
    <w:rsid w:val="00455C43"/>
    <w:rsid w:val="00455EFD"/>
    <w:rsid w:val="00456089"/>
    <w:rsid w:val="00456843"/>
    <w:rsid w:val="00456E00"/>
    <w:rsid w:val="00456EC0"/>
    <w:rsid w:val="00457124"/>
    <w:rsid w:val="004571E0"/>
    <w:rsid w:val="00457F2D"/>
    <w:rsid w:val="00457F70"/>
    <w:rsid w:val="00460624"/>
    <w:rsid w:val="0046066E"/>
    <w:rsid w:val="004606DA"/>
    <w:rsid w:val="004607F2"/>
    <w:rsid w:val="00460905"/>
    <w:rsid w:val="0046096B"/>
    <w:rsid w:val="00460B6F"/>
    <w:rsid w:val="00460BFD"/>
    <w:rsid w:val="00460DC4"/>
    <w:rsid w:val="00460E4F"/>
    <w:rsid w:val="004611BE"/>
    <w:rsid w:val="004611D7"/>
    <w:rsid w:val="00461359"/>
    <w:rsid w:val="00461801"/>
    <w:rsid w:val="00461FFF"/>
    <w:rsid w:val="004625D7"/>
    <w:rsid w:val="004628B3"/>
    <w:rsid w:val="00462C30"/>
    <w:rsid w:val="00462EB7"/>
    <w:rsid w:val="00462FDB"/>
    <w:rsid w:val="0046326B"/>
    <w:rsid w:val="00463746"/>
    <w:rsid w:val="00463D2E"/>
    <w:rsid w:val="00463D96"/>
    <w:rsid w:val="00463E0A"/>
    <w:rsid w:val="004640A5"/>
    <w:rsid w:val="004642EC"/>
    <w:rsid w:val="0046432E"/>
    <w:rsid w:val="00464396"/>
    <w:rsid w:val="004644A0"/>
    <w:rsid w:val="00464919"/>
    <w:rsid w:val="00464D49"/>
    <w:rsid w:val="00465076"/>
    <w:rsid w:val="004658B8"/>
    <w:rsid w:val="00465E05"/>
    <w:rsid w:val="0046636D"/>
    <w:rsid w:val="0046648F"/>
    <w:rsid w:val="0046688F"/>
    <w:rsid w:val="00466C80"/>
    <w:rsid w:val="00466E46"/>
    <w:rsid w:val="004676CF"/>
    <w:rsid w:val="004676D9"/>
    <w:rsid w:val="00467850"/>
    <w:rsid w:val="00467E37"/>
    <w:rsid w:val="00467E3B"/>
    <w:rsid w:val="00470443"/>
    <w:rsid w:val="00470AB5"/>
    <w:rsid w:val="00470ACD"/>
    <w:rsid w:val="00470C21"/>
    <w:rsid w:val="004710EC"/>
    <w:rsid w:val="00471170"/>
    <w:rsid w:val="0047130D"/>
    <w:rsid w:val="004713C9"/>
    <w:rsid w:val="0047142B"/>
    <w:rsid w:val="004715A3"/>
    <w:rsid w:val="00471759"/>
    <w:rsid w:val="004717A6"/>
    <w:rsid w:val="0047194C"/>
    <w:rsid w:val="00471BA3"/>
    <w:rsid w:val="00471F74"/>
    <w:rsid w:val="0047204D"/>
    <w:rsid w:val="00472765"/>
    <w:rsid w:val="00472C21"/>
    <w:rsid w:val="00472EC6"/>
    <w:rsid w:val="00472FE9"/>
    <w:rsid w:val="00473232"/>
    <w:rsid w:val="00473690"/>
    <w:rsid w:val="004739FE"/>
    <w:rsid w:val="00473FEB"/>
    <w:rsid w:val="004742CF"/>
    <w:rsid w:val="004749FE"/>
    <w:rsid w:val="00474A6D"/>
    <w:rsid w:val="00474B2D"/>
    <w:rsid w:val="00474DF9"/>
    <w:rsid w:val="00474EC6"/>
    <w:rsid w:val="0047502F"/>
    <w:rsid w:val="00475084"/>
    <w:rsid w:val="00475CEF"/>
    <w:rsid w:val="00475DFC"/>
    <w:rsid w:val="00476019"/>
    <w:rsid w:val="00476184"/>
    <w:rsid w:val="0047618A"/>
    <w:rsid w:val="0047623C"/>
    <w:rsid w:val="004770E4"/>
    <w:rsid w:val="00477EFD"/>
    <w:rsid w:val="004803F0"/>
    <w:rsid w:val="00480A02"/>
    <w:rsid w:val="00480A19"/>
    <w:rsid w:val="00480ABF"/>
    <w:rsid w:val="00480EB0"/>
    <w:rsid w:val="00480F7D"/>
    <w:rsid w:val="00481220"/>
    <w:rsid w:val="004815D4"/>
    <w:rsid w:val="004823C8"/>
    <w:rsid w:val="004823C9"/>
    <w:rsid w:val="00482784"/>
    <w:rsid w:val="00482AFE"/>
    <w:rsid w:val="00482BF9"/>
    <w:rsid w:val="00482F1F"/>
    <w:rsid w:val="00482F2F"/>
    <w:rsid w:val="00482FE6"/>
    <w:rsid w:val="00483602"/>
    <w:rsid w:val="00483951"/>
    <w:rsid w:val="004841BD"/>
    <w:rsid w:val="00484412"/>
    <w:rsid w:val="00484768"/>
    <w:rsid w:val="00484810"/>
    <w:rsid w:val="004848CC"/>
    <w:rsid w:val="00484C5F"/>
    <w:rsid w:val="00484DBC"/>
    <w:rsid w:val="00484DE3"/>
    <w:rsid w:val="004851C1"/>
    <w:rsid w:val="00485390"/>
    <w:rsid w:val="004854EA"/>
    <w:rsid w:val="00485B19"/>
    <w:rsid w:val="004861C8"/>
    <w:rsid w:val="00486247"/>
    <w:rsid w:val="00486283"/>
    <w:rsid w:val="004863A5"/>
    <w:rsid w:val="00486970"/>
    <w:rsid w:val="00486D5F"/>
    <w:rsid w:val="00487FCF"/>
    <w:rsid w:val="004900BE"/>
    <w:rsid w:val="00490A5B"/>
    <w:rsid w:val="00490CB7"/>
    <w:rsid w:val="00490FAD"/>
    <w:rsid w:val="004910EF"/>
    <w:rsid w:val="0049129D"/>
    <w:rsid w:val="004915AF"/>
    <w:rsid w:val="004915C1"/>
    <w:rsid w:val="00491782"/>
    <w:rsid w:val="00491809"/>
    <w:rsid w:val="00491A4D"/>
    <w:rsid w:val="00491E82"/>
    <w:rsid w:val="004937A3"/>
    <w:rsid w:val="0049399D"/>
    <w:rsid w:val="00493B29"/>
    <w:rsid w:val="00493BDA"/>
    <w:rsid w:val="00493E24"/>
    <w:rsid w:val="00493FB5"/>
    <w:rsid w:val="00493FE4"/>
    <w:rsid w:val="004940F9"/>
    <w:rsid w:val="00494522"/>
    <w:rsid w:val="00494971"/>
    <w:rsid w:val="00494BB2"/>
    <w:rsid w:val="00494BE5"/>
    <w:rsid w:val="00494DD1"/>
    <w:rsid w:val="00494FE5"/>
    <w:rsid w:val="004950BE"/>
    <w:rsid w:val="0049511D"/>
    <w:rsid w:val="004953E0"/>
    <w:rsid w:val="00495455"/>
    <w:rsid w:val="0049547E"/>
    <w:rsid w:val="0049548F"/>
    <w:rsid w:val="004956FE"/>
    <w:rsid w:val="00495AB7"/>
    <w:rsid w:val="00495C08"/>
    <w:rsid w:val="00495D3F"/>
    <w:rsid w:val="00495F3C"/>
    <w:rsid w:val="00496041"/>
    <w:rsid w:val="0049630E"/>
    <w:rsid w:val="0049665A"/>
    <w:rsid w:val="00496FD1"/>
    <w:rsid w:val="004970C6"/>
    <w:rsid w:val="004972E8"/>
    <w:rsid w:val="00497353"/>
    <w:rsid w:val="00497369"/>
    <w:rsid w:val="00497565"/>
    <w:rsid w:val="00497CA9"/>
    <w:rsid w:val="00497CBA"/>
    <w:rsid w:val="00497FBB"/>
    <w:rsid w:val="004A0057"/>
    <w:rsid w:val="004A0598"/>
    <w:rsid w:val="004A0654"/>
    <w:rsid w:val="004A069F"/>
    <w:rsid w:val="004A1335"/>
    <w:rsid w:val="004A13CA"/>
    <w:rsid w:val="004A1B8E"/>
    <w:rsid w:val="004A2C14"/>
    <w:rsid w:val="004A2EA2"/>
    <w:rsid w:val="004A30D7"/>
    <w:rsid w:val="004A318C"/>
    <w:rsid w:val="004A3408"/>
    <w:rsid w:val="004A3518"/>
    <w:rsid w:val="004A3882"/>
    <w:rsid w:val="004A39D4"/>
    <w:rsid w:val="004A3AD4"/>
    <w:rsid w:val="004A3AF7"/>
    <w:rsid w:val="004A3C0B"/>
    <w:rsid w:val="004A3FBB"/>
    <w:rsid w:val="004A4159"/>
    <w:rsid w:val="004A4559"/>
    <w:rsid w:val="004A46BD"/>
    <w:rsid w:val="004A4B17"/>
    <w:rsid w:val="004A4D21"/>
    <w:rsid w:val="004A4D24"/>
    <w:rsid w:val="004A4F77"/>
    <w:rsid w:val="004A5191"/>
    <w:rsid w:val="004A52F5"/>
    <w:rsid w:val="004A57B3"/>
    <w:rsid w:val="004A58A8"/>
    <w:rsid w:val="004A5967"/>
    <w:rsid w:val="004A5FC8"/>
    <w:rsid w:val="004A61F3"/>
    <w:rsid w:val="004A6493"/>
    <w:rsid w:val="004A6621"/>
    <w:rsid w:val="004A66BC"/>
    <w:rsid w:val="004A6CB4"/>
    <w:rsid w:val="004A6E0E"/>
    <w:rsid w:val="004A7687"/>
    <w:rsid w:val="004A77D1"/>
    <w:rsid w:val="004A78B7"/>
    <w:rsid w:val="004A7D17"/>
    <w:rsid w:val="004A7D8B"/>
    <w:rsid w:val="004A7DAB"/>
    <w:rsid w:val="004A7F01"/>
    <w:rsid w:val="004B02C2"/>
    <w:rsid w:val="004B0367"/>
    <w:rsid w:val="004B0846"/>
    <w:rsid w:val="004B0A12"/>
    <w:rsid w:val="004B0B40"/>
    <w:rsid w:val="004B0C0F"/>
    <w:rsid w:val="004B138B"/>
    <w:rsid w:val="004B13F7"/>
    <w:rsid w:val="004B170B"/>
    <w:rsid w:val="004B1764"/>
    <w:rsid w:val="004B1CCA"/>
    <w:rsid w:val="004B1D4E"/>
    <w:rsid w:val="004B2019"/>
    <w:rsid w:val="004B226A"/>
    <w:rsid w:val="004B22C1"/>
    <w:rsid w:val="004B2AFC"/>
    <w:rsid w:val="004B2CB7"/>
    <w:rsid w:val="004B32AF"/>
    <w:rsid w:val="004B3D5B"/>
    <w:rsid w:val="004B3D91"/>
    <w:rsid w:val="004B4161"/>
    <w:rsid w:val="004B42F6"/>
    <w:rsid w:val="004B4321"/>
    <w:rsid w:val="004B46C9"/>
    <w:rsid w:val="004B483E"/>
    <w:rsid w:val="004B4A4A"/>
    <w:rsid w:val="004B4C2B"/>
    <w:rsid w:val="004B4EEA"/>
    <w:rsid w:val="004B501D"/>
    <w:rsid w:val="004B53F1"/>
    <w:rsid w:val="004B5568"/>
    <w:rsid w:val="004B56C9"/>
    <w:rsid w:val="004B5729"/>
    <w:rsid w:val="004B58D2"/>
    <w:rsid w:val="004B5D6C"/>
    <w:rsid w:val="004B6030"/>
    <w:rsid w:val="004B63A6"/>
    <w:rsid w:val="004B63DB"/>
    <w:rsid w:val="004B6683"/>
    <w:rsid w:val="004B6AD0"/>
    <w:rsid w:val="004B6CA6"/>
    <w:rsid w:val="004B6D26"/>
    <w:rsid w:val="004B7064"/>
    <w:rsid w:val="004B70D7"/>
    <w:rsid w:val="004B7348"/>
    <w:rsid w:val="004B751D"/>
    <w:rsid w:val="004B7801"/>
    <w:rsid w:val="004B7899"/>
    <w:rsid w:val="004B7954"/>
    <w:rsid w:val="004B7C09"/>
    <w:rsid w:val="004B7D3F"/>
    <w:rsid w:val="004C0432"/>
    <w:rsid w:val="004C04C7"/>
    <w:rsid w:val="004C1023"/>
    <w:rsid w:val="004C17E4"/>
    <w:rsid w:val="004C1827"/>
    <w:rsid w:val="004C18C6"/>
    <w:rsid w:val="004C19A2"/>
    <w:rsid w:val="004C226E"/>
    <w:rsid w:val="004C22F7"/>
    <w:rsid w:val="004C246A"/>
    <w:rsid w:val="004C2736"/>
    <w:rsid w:val="004C284A"/>
    <w:rsid w:val="004C295A"/>
    <w:rsid w:val="004C29AF"/>
    <w:rsid w:val="004C29BC"/>
    <w:rsid w:val="004C2BEA"/>
    <w:rsid w:val="004C2EDE"/>
    <w:rsid w:val="004C3119"/>
    <w:rsid w:val="004C3126"/>
    <w:rsid w:val="004C314E"/>
    <w:rsid w:val="004C3404"/>
    <w:rsid w:val="004C38FF"/>
    <w:rsid w:val="004C3940"/>
    <w:rsid w:val="004C3CB3"/>
    <w:rsid w:val="004C3D51"/>
    <w:rsid w:val="004C3EFB"/>
    <w:rsid w:val="004C3F68"/>
    <w:rsid w:val="004C40CD"/>
    <w:rsid w:val="004C429D"/>
    <w:rsid w:val="004C43A9"/>
    <w:rsid w:val="004C4721"/>
    <w:rsid w:val="004C48CF"/>
    <w:rsid w:val="004C48E4"/>
    <w:rsid w:val="004C4A08"/>
    <w:rsid w:val="004C4B27"/>
    <w:rsid w:val="004C4DA5"/>
    <w:rsid w:val="004C50A3"/>
    <w:rsid w:val="004C51DA"/>
    <w:rsid w:val="004C52F2"/>
    <w:rsid w:val="004C539F"/>
    <w:rsid w:val="004C547A"/>
    <w:rsid w:val="004C5485"/>
    <w:rsid w:val="004C57B2"/>
    <w:rsid w:val="004C598D"/>
    <w:rsid w:val="004C5A5A"/>
    <w:rsid w:val="004C5C51"/>
    <w:rsid w:val="004C5D6D"/>
    <w:rsid w:val="004C606A"/>
    <w:rsid w:val="004C663D"/>
    <w:rsid w:val="004C6CBF"/>
    <w:rsid w:val="004C6DFA"/>
    <w:rsid w:val="004C70E7"/>
    <w:rsid w:val="004C71A6"/>
    <w:rsid w:val="004C722B"/>
    <w:rsid w:val="004C7303"/>
    <w:rsid w:val="004C736E"/>
    <w:rsid w:val="004C7585"/>
    <w:rsid w:val="004C759C"/>
    <w:rsid w:val="004C7A28"/>
    <w:rsid w:val="004C7A45"/>
    <w:rsid w:val="004C7BB6"/>
    <w:rsid w:val="004C7E3D"/>
    <w:rsid w:val="004D016F"/>
    <w:rsid w:val="004D04FA"/>
    <w:rsid w:val="004D05D2"/>
    <w:rsid w:val="004D0C24"/>
    <w:rsid w:val="004D0C25"/>
    <w:rsid w:val="004D0EBE"/>
    <w:rsid w:val="004D0F03"/>
    <w:rsid w:val="004D11EB"/>
    <w:rsid w:val="004D11F2"/>
    <w:rsid w:val="004D1485"/>
    <w:rsid w:val="004D1617"/>
    <w:rsid w:val="004D1933"/>
    <w:rsid w:val="004D1942"/>
    <w:rsid w:val="004D1D2A"/>
    <w:rsid w:val="004D21A6"/>
    <w:rsid w:val="004D2241"/>
    <w:rsid w:val="004D2AF3"/>
    <w:rsid w:val="004D2BE3"/>
    <w:rsid w:val="004D2ED1"/>
    <w:rsid w:val="004D3508"/>
    <w:rsid w:val="004D3CA2"/>
    <w:rsid w:val="004D3D97"/>
    <w:rsid w:val="004D4839"/>
    <w:rsid w:val="004D4BD2"/>
    <w:rsid w:val="004D51CF"/>
    <w:rsid w:val="004D51EF"/>
    <w:rsid w:val="004D536F"/>
    <w:rsid w:val="004D5549"/>
    <w:rsid w:val="004D5EAD"/>
    <w:rsid w:val="004D5EC8"/>
    <w:rsid w:val="004D65A6"/>
    <w:rsid w:val="004D6AE5"/>
    <w:rsid w:val="004D736C"/>
    <w:rsid w:val="004D770B"/>
    <w:rsid w:val="004D79D0"/>
    <w:rsid w:val="004D7A8F"/>
    <w:rsid w:val="004D7F95"/>
    <w:rsid w:val="004E0046"/>
    <w:rsid w:val="004E0176"/>
    <w:rsid w:val="004E0534"/>
    <w:rsid w:val="004E0590"/>
    <w:rsid w:val="004E079A"/>
    <w:rsid w:val="004E09F5"/>
    <w:rsid w:val="004E0A68"/>
    <w:rsid w:val="004E0A9C"/>
    <w:rsid w:val="004E0B78"/>
    <w:rsid w:val="004E0C6C"/>
    <w:rsid w:val="004E0FC2"/>
    <w:rsid w:val="004E12C3"/>
    <w:rsid w:val="004E14BF"/>
    <w:rsid w:val="004E18D5"/>
    <w:rsid w:val="004E1B19"/>
    <w:rsid w:val="004E1C2F"/>
    <w:rsid w:val="004E1C98"/>
    <w:rsid w:val="004E1CD9"/>
    <w:rsid w:val="004E1EAF"/>
    <w:rsid w:val="004E21A3"/>
    <w:rsid w:val="004E24F6"/>
    <w:rsid w:val="004E2562"/>
    <w:rsid w:val="004E30D8"/>
    <w:rsid w:val="004E3177"/>
    <w:rsid w:val="004E3358"/>
    <w:rsid w:val="004E38A7"/>
    <w:rsid w:val="004E392D"/>
    <w:rsid w:val="004E3DCE"/>
    <w:rsid w:val="004E3FB1"/>
    <w:rsid w:val="004E419A"/>
    <w:rsid w:val="004E4366"/>
    <w:rsid w:val="004E455C"/>
    <w:rsid w:val="004E490A"/>
    <w:rsid w:val="004E4B3C"/>
    <w:rsid w:val="004E5472"/>
    <w:rsid w:val="004E54C4"/>
    <w:rsid w:val="004E5527"/>
    <w:rsid w:val="004E5915"/>
    <w:rsid w:val="004E598A"/>
    <w:rsid w:val="004E5ADF"/>
    <w:rsid w:val="004E5C98"/>
    <w:rsid w:val="004E5F31"/>
    <w:rsid w:val="004E618B"/>
    <w:rsid w:val="004E644C"/>
    <w:rsid w:val="004E64C1"/>
    <w:rsid w:val="004E65DB"/>
    <w:rsid w:val="004E6602"/>
    <w:rsid w:val="004E6667"/>
    <w:rsid w:val="004E66CE"/>
    <w:rsid w:val="004E6768"/>
    <w:rsid w:val="004E6AF0"/>
    <w:rsid w:val="004E6FB1"/>
    <w:rsid w:val="004E705B"/>
    <w:rsid w:val="004E71A8"/>
    <w:rsid w:val="004E7344"/>
    <w:rsid w:val="004E7383"/>
    <w:rsid w:val="004E73A5"/>
    <w:rsid w:val="004E745C"/>
    <w:rsid w:val="004E778D"/>
    <w:rsid w:val="004E77D9"/>
    <w:rsid w:val="004E7806"/>
    <w:rsid w:val="004F0087"/>
    <w:rsid w:val="004F0470"/>
    <w:rsid w:val="004F05AD"/>
    <w:rsid w:val="004F0AAB"/>
    <w:rsid w:val="004F0C3B"/>
    <w:rsid w:val="004F133C"/>
    <w:rsid w:val="004F1643"/>
    <w:rsid w:val="004F1EA8"/>
    <w:rsid w:val="004F218A"/>
    <w:rsid w:val="004F2545"/>
    <w:rsid w:val="004F25E0"/>
    <w:rsid w:val="004F275D"/>
    <w:rsid w:val="004F2C32"/>
    <w:rsid w:val="004F2EAB"/>
    <w:rsid w:val="004F2F1D"/>
    <w:rsid w:val="004F2F1F"/>
    <w:rsid w:val="004F308F"/>
    <w:rsid w:val="004F34CF"/>
    <w:rsid w:val="004F382D"/>
    <w:rsid w:val="004F388E"/>
    <w:rsid w:val="004F39AB"/>
    <w:rsid w:val="004F3D09"/>
    <w:rsid w:val="004F3D53"/>
    <w:rsid w:val="004F3DE0"/>
    <w:rsid w:val="004F453C"/>
    <w:rsid w:val="004F45F6"/>
    <w:rsid w:val="004F4B4E"/>
    <w:rsid w:val="004F4BE0"/>
    <w:rsid w:val="004F4C11"/>
    <w:rsid w:val="004F4FF7"/>
    <w:rsid w:val="004F50FB"/>
    <w:rsid w:val="004F513C"/>
    <w:rsid w:val="004F5534"/>
    <w:rsid w:val="004F5853"/>
    <w:rsid w:val="004F585E"/>
    <w:rsid w:val="004F5863"/>
    <w:rsid w:val="004F5B98"/>
    <w:rsid w:val="004F62A2"/>
    <w:rsid w:val="004F62B3"/>
    <w:rsid w:val="004F6314"/>
    <w:rsid w:val="004F6811"/>
    <w:rsid w:val="004F68B1"/>
    <w:rsid w:val="004F6D5A"/>
    <w:rsid w:val="004F6E09"/>
    <w:rsid w:val="004F75AC"/>
    <w:rsid w:val="004F77A5"/>
    <w:rsid w:val="004F7A13"/>
    <w:rsid w:val="004F7B24"/>
    <w:rsid w:val="005000F4"/>
    <w:rsid w:val="005004FC"/>
    <w:rsid w:val="00500971"/>
    <w:rsid w:val="005009DB"/>
    <w:rsid w:val="00500CEB"/>
    <w:rsid w:val="00500D1D"/>
    <w:rsid w:val="0050115C"/>
    <w:rsid w:val="005013D3"/>
    <w:rsid w:val="0050181E"/>
    <w:rsid w:val="00501855"/>
    <w:rsid w:val="00501935"/>
    <w:rsid w:val="00501A3F"/>
    <w:rsid w:val="00501C44"/>
    <w:rsid w:val="00501C82"/>
    <w:rsid w:val="00501D25"/>
    <w:rsid w:val="0050229B"/>
    <w:rsid w:val="005023F1"/>
    <w:rsid w:val="005026AD"/>
    <w:rsid w:val="00502AC2"/>
    <w:rsid w:val="00502BA0"/>
    <w:rsid w:val="00502DA4"/>
    <w:rsid w:val="00503095"/>
    <w:rsid w:val="005030F2"/>
    <w:rsid w:val="005033AA"/>
    <w:rsid w:val="005034A1"/>
    <w:rsid w:val="00503610"/>
    <w:rsid w:val="0050362B"/>
    <w:rsid w:val="0050385E"/>
    <w:rsid w:val="00503AEC"/>
    <w:rsid w:val="00503BF3"/>
    <w:rsid w:val="00503D28"/>
    <w:rsid w:val="00503E78"/>
    <w:rsid w:val="00503EED"/>
    <w:rsid w:val="0050420B"/>
    <w:rsid w:val="0050488B"/>
    <w:rsid w:val="00504B12"/>
    <w:rsid w:val="00504E84"/>
    <w:rsid w:val="0050502D"/>
    <w:rsid w:val="005051FE"/>
    <w:rsid w:val="005054A7"/>
    <w:rsid w:val="005054AA"/>
    <w:rsid w:val="00505516"/>
    <w:rsid w:val="0050565A"/>
    <w:rsid w:val="00505B3E"/>
    <w:rsid w:val="0050602C"/>
    <w:rsid w:val="0050647F"/>
    <w:rsid w:val="00506615"/>
    <w:rsid w:val="0050690F"/>
    <w:rsid w:val="0050708D"/>
    <w:rsid w:val="005071D0"/>
    <w:rsid w:val="00507346"/>
    <w:rsid w:val="00507A23"/>
    <w:rsid w:val="00507B7C"/>
    <w:rsid w:val="00507C2D"/>
    <w:rsid w:val="00507E2A"/>
    <w:rsid w:val="005104A3"/>
    <w:rsid w:val="005106D5"/>
    <w:rsid w:val="00510764"/>
    <w:rsid w:val="00510C58"/>
    <w:rsid w:val="00510E1B"/>
    <w:rsid w:val="005116D7"/>
    <w:rsid w:val="0051178C"/>
    <w:rsid w:val="00511AD0"/>
    <w:rsid w:val="00511B83"/>
    <w:rsid w:val="00511EDB"/>
    <w:rsid w:val="005120A1"/>
    <w:rsid w:val="0051224D"/>
    <w:rsid w:val="005125D7"/>
    <w:rsid w:val="00512642"/>
    <w:rsid w:val="00512725"/>
    <w:rsid w:val="00512851"/>
    <w:rsid w:val="00512CCD"/>
    <w:rsid w:val="00512F60"/>
    <w:rsid w:val="00513232"/>
    <w:rsid w:val="00513406"/>
    <w:rsid w:val="0051368C"/>
    <w:rsid w:val="005136AC"/>
    <w:rsid w:val="00513D62"/>
    <w:rsid w:val="005140C8"/>
    <w:rsid w:val="00514534"/>
    <w:rsid w:val="005146FC"/>
    <w:rsid w:val="00514858"/>
    <w:rsid w:val="00514B4D"/>
    <w:rsid w:val="00514ECC"/>
    <w:rsid w:val="00515418"/>
    <w:rsid w:val="00515464"/>
    <w:rsid w:val="00516538"/>
    <w:rsid w:val="00516849"/>
    <w:rsid w:val="00516BF0"/>
    <w:rsid w:val="00516D7B"/>
    <w:rsid w:val="00517448"/>
    <w:rsid w:val="005178BE"/>
    <w:rsid w:val="00517A24"/>
    <w:rsid w:val="00517E38"/>
    <w:rsid w:val="0052011F"/>
    <w:rsid w:val="00520180"/>
    <w:rsid w:val="005202D8"/>
    <w:rsid w:val="0052033A"/>
    <w:rsid w:val="00520390"/>
    <w:rsid w:val="0052055A"/>
    <w:rsid w:val="00520AB9"/>
    <w:rsid w:val="00520D3E"/>
    <w:rsid w:val="00520F8D"/>
    <w:rsid w:val="00520F9E"/>
    <w:rsid w:val="0052102B"/>
    <w:rsid w:val="00521633"/>
    <w:rsid w:val="00521A87"/>
    <w:rsid w:val="00521D04"/>
    <w:rsid w:val="00521D31"/>
    <w:rsid w:val="00521ECB"/>
    <w:rsid w:val="0052212B"/>
    <w:rsid w:val="00522278"/>
    <w:rsid w:val="005222CB"/>
    <w:rsid w:val="00522358"/>
    <w:rsid w:val="00522816"/>
    <w:rsid w:val="00522D1B"/>
    <w:rsid w:val="00522E1D"/>
    <w:rsid w:val="0052321C"/>
    <w:rsid w:val="0052356F"/>
    <w:rsid w:val="0052370F"/>
    <w:rsid w:val="00523770"/>
    <w:rsid w:val="0052390D"/>
    <w:rsid w:val="0052399B"/>
    <w:rsid w:val="0052411D"/>
    <w:rsid w:val="005241CE"/>
    <w:rsid w:val="005244A5"/>
    <w:rsid w:val="00524C48"/>
    <w:rsid w:val="00524D87"/>
    <w:rsid w:val="00525313"/>
    <w:rsid w:val="0052544D"/>
    <w:rsid w:val="00525468"/>
    <w:rsid w:val="00525476"/>
    <w:rsid w:val="00525761"/>
    <w:rsid w:val="00525AC9"/>
    <w:rsid w:val="00525B38"/>
    <w:rsid w:val="00525D38"/>
    <w:rsid w:val="00525DF5"/>
    <w:rsid w:val="005261CC"/>
    <w:rsid w:val="0052662B"/>
    <w:rsid w:val="0052667D"/>
    <w:rsid w:val="00526781"/>
    <w:rsid w:val="00526893"/>
    <w:rsid w:val="005269FF"/>
    <w:rsid w:val="00526C43"/>
    <w:rsid w:val="00526D17"/>
    <w:rsid w:val="00526EC9"/>
    <w:rsid w:val="00526F06"/>
    <w:rsid w:val="005278AF"/>
    <w:rsid w:val="00527F06"/>
    <w:rsid w:val="0053063D"/>
    <w:rsid w:val="005306A0"/>
    <w:rsid w:val="00530818"/>
    <w:rsid w:val="005308DC"/>
    <w:rsid w:val="0053098F"/>
    <w:rsid w:val="00530D24"/>
    <w:rsid w:val="00530ECB"/>
    <w:rsid w:val="0053133C"/>
    <w:rsid w:val="00531485"/>
    <w:rsid w:val="0053191A"/>
    <w:rsid w:val="00531AE5"/>
    <w:rsid w:val="005321D8"/>
    <w:rsid w:val="005328BF"/>
    <w:rsid w:val="0053290B"/>
    <w:rsid w:val="00532963"/>
    <w:rsid w:val="00532B26"/>
    <w:rsid w:val="00532D50"/>
    <w:rsid w:val="00533091"/>
    <w:rsid w:val="00533796"/>
    <w:rsid w:val="00533828"/>
    <w:rsid w:val="005340BD"/>
    <w:rsid w:val="00534743"/>
    <w:rsid w:val="0053476B"/>
    <w:rsid w:val="00534980"/>
    <w:rsid w:val="00534A56"/>
    <w:rsid w:val="00534AC6"/>
    <w:rsid w:val="00534D03"/>
    <w:rsid w:val="00534D22"/>
    <w:rsid w:val="00534E18"/>
    <w:rsid w:val="00535206"/>
    <w:rsid w:val="005352AE"/>
    <w:rsid w:val="005352E2"/>
    <w:rsid w:val="005354C6"/>
    <w:rsid w:val="00535C70"/>
    <w:rsid w:val="00535E47"/>
    <w:rsid w:val="00535E8B"/>
    <w:rsid w:val="0053648C"/>
    <w:rsid w:val="005365F2"/>
    <w:rsid w:val="005367F4"/>
    <w:rsid w:val="00536D4F"/>
    <w:rsid w:val="00537289"/>
    <w:rsid w:val="005374B6"/>
    <w:rsid w:val="00537736"/>
    <w:rsid w:val="00537742"/>
    <w:rsid w:val="00537A21"/>
    <w:rsid w:val="00537BE1"/>
    <w:rsid w:val="00537E7D"/>
    <w:rsid w:val="00537F3C"/>
    <w:rsid w:val="00537FB3"/>
    <w:rsid w:val="00540C05"/>
    <w:rsid w:val="00540F2C"/>
    <w:rsid w:val="00541033"/>
    <w:rsid w:val="0054112F"/>
    <w:rsid w:val="0054127E"/>
    <w:rsid w:val="00541702"/>
    <w:rsid w:val="005417F8"/>
    <w:rsid w:val="00541996"/>
    <w:rsid w:val="00541A40"/>
    <w:rsid w:val="00541E4C"/>
    <w:rsid w:val="00542095"/>
    <w:rsid w:val="0054211D"/>
    <w:rsid w:val="00542192"/>
    <w:rsid w:val="0054232C"/>
    <w:rsid w:val="0054263E"/>
    <w:rsid w:val="0054338A"/>
    <w:rsid w:val="005434E1"/>
    <w:rsid w:val="00543AF5"/>
    <w:rsid w:val="00543D9A"/>
    <w:rsid w:val="00543EF5"/>
    <w:rsid w:val="005440B7"/>
    <w:rsid w:val="005442B9"/>
    <w:rsid w:val="00544C0C"/>
    <w:rsid w:val="00544DC8"/>
    <w:rsid w:val="00544F78"/>
    <w:rsid w:val="0054529E"/>
    <w:rsid w:val="005452CC"/>
    <w:rsid w:val="00545488"/>
    <w:rsid w:val="00545537"/>
    <w:rsid w:val="00545725"/>
    <w:rsid w:val="0054574A"/>
    <w:rsid w:val="0054594D"/>
    <w:rsid w:val="005459CD"/>
    <w:rsid w:val="00545A3E"/>
    <w:rsid w:val="00545CD6"/>
    <w:rsid w:val="00545FC6"/>
    <w:rsid w:val="00546072"/>
    <w:rsid w:val="0054609D"/>
    <w:rsid w:val="005461E5"/>
    <w:rsid w:val="00546300"/>
    <w:rsid w:val="00546323"/>
    <w:rsid w:val="00546D8B"/>
    <w:rsid w:val="005470C0"/>
    <w:rsid w:val="00547444"/>
    <w:rsid w:val="0054748F"/>
    <w:rsid w:val="00547575"/>
    <w:rsid w:val="005475F0"/>
    <w:rsid w:val="0054786D"/>
    <w:rsid w:val="005479CC"/>
    <w:rsid w:val="00547B20"/>
    <w:rsid w:val="00547C84"/>
    <w:rsid w:val="0055019E"/>
    <w:rsid w:val="005501BE"/>
    <w:rsid w:val="00550299"/>
    <w:rsid w:val="005506B0"/>
    <w:rsid w:val="00550815"/>
    <w:rsid w:val="0055084D"/>
    <w:rsid w:val="00550E1A"/>
    <w:rsid w:val="00551012"/>
    <w:rsid w:val="005513AA"/>
    <w:rsid w:val="0055141F"/>
    <w:rsid w:val="005515C6"/>
    <w:rsid w:val="00551970"/>
    <w:rsid w:val="00551F06"/>
    <w:rsid w:val="00551F9C"/>
    <w:rsid w:val="005521E6"/>
    <w:rsid w:val="00552468"/>
    <w:rsid w:val="00552A20"/>
    <w:rsid w:val="00552BAE"/>
    <w:rsid w:val="00552C50"/>
    <w:rsid w:val="00552D73"/>
    <w:rsid w:val="00552DF1"/>
    <w:rsid w:val="005532AB"/>
    <w:rsid w:val="00553330"/>
    <w:rsid w:val="00553343"/>
    <w:rsid w:val="00553851"/>
    <w:rsid w:val="00553E06"/>
    <w:rsid w:val="0055459F"/>
    <w:rsid w:val="00554808"/>
    <w:rsid w:val="00554978"/>
    <w:rsid w:val="00554D9F"/>
    <w:rsid w:val="0055519E"/>
    <w:rsid w:val="005553D7"/>
    <w:rsid w:val="005554ED"/>
    <w:rsid w:val="005557FD"/>
    <w:rsid w:val="00555868"/>
    <w:rsid w:val="00555CCA"/>
    <w:rsid w:val="00555DAF"/>
    <w:rsid w:val="005569EA"/>
    <w:rsid w:val="00556C24"/>
    <w:rsid w:val="005570F6"/>
    <w:rsid w:val="0055711D"/>
    <w:rsid w:val="005571A5"/>
    <w:rsid w:val="00557410"/>
    <w:rsid w:val="00557592"/>
    <w:rsid w:val="005576F0"/>
    <w:rsid w:val="00557798"/>
    <w:rsid w:val="00557883"/>
    <w:rsid w:val="00557B64"/>
    <w:rsid w:val="00557F5A"/>
    <w:rsid w:val="0056004C"/>
    <w:rsid w:val="0056016E"/>
    <w:rsid w:val="00560322"/>
    <w:rsid w:val="005604F5"/>
    <w:rsid w:val="0056067C"/>
    <w:rsid w:val="005606ED"/>
    <w:rsid w:val="0056081E"/>
    <w:rsid w:val="00560BDB"/>
    <w:rsid w:val="00561DD0"/>
    <w:rsid w:val="00562260"/>
    <w:rsid w:val="005626A6"/>
    <w:rsid w:val="00562C6F"/>
    <w:rsid w:val="00562CED"/>
    <w:rsid w:val="00563494"/>
    <w:rsid w:val="00563527"/>
    <w:rsid w:val="0056353B"/>
    <w:rsid w:val="005635E6"/>
    <w:rsid w:val="00563721"/>
    <w:rsid w:val="00563936"/>
    <w:rsid w:val="00564003"/>
    <w:rsid w:val="00564159"/>
    <w:rsid w:val="0056473C"/>
    <w:rsid w:val="00564D9D"/>
    <w:rsid w:val="00564E36"/>
    <w:rsid w:val="0056505A"/>
    <w:rsid w:val="0056515C"/>
    <w:rsid w:val="005651CE"/>
    <w:rsid w:val="005652D0"/>
    <w:rsid w:val="00565423"/>
    <w:rsid w:val="00565441"/>
    <w:rsid w:val="005654C3"/>
    <w:rsid w:val="00565572"/>
    <w:rsid w:val="00565656"/>
    <w:rsid w:val="00565ACB"/>
    <w:rsid w:val="00565B59"/>
    <w:rsid w:val="00565B64"/>
    <w:rsid w:val="00566018"/>
    <w:rsid w:val="005660CA"/>
    <w:rsid w:val="00566AAB"/>
    <w:rsid w:val="0056702A"/>
    <w:rsid w:val="005670C5"/>
    <w:rsid w:val="005672D0"/>
    <w:rsid w:val="005677F0"/>
    <w:rsid w:val="00567D0F"/>
    <w:rsid w:val="00567E4A"/>
    <w:rsid w:val="0057038C"/>
    <w:rsid w:val="005707E6"/>
    <w:rsid w:val="00570D28"/>
    <w:rsid w:val="00570E2D"/>
    <w:rsid w:val="00570EC5"/>
    <w:rsid w:val="00571079"/>
    <w:rsid w:val="0057125B"/>
    <w:rsid w:val="00571306"/>
    <w:rsid w:val="00571529"/>
    <w:rsid w:val="005717C3"/>
    <w:rsid w:val="005717FF"/>
    <w:rsid w:val="00571BD5"/>
    <w:rsid w:val="00571BDF"/>
    <w:rsid w:val="00571D1E"/>
    <w:rsid w:val="00571E83"/>
    <w:rsid w:val="005721C7"/>
    <w:rsid w:val="0057268B"/>
    <w:rsid w:val="005726EF"/>
    <w:rsid w:val="0057273D"/>
    <w:rsid w:val="00572BF2"/>
    <w:rsid w:val="00573101"/>
    <w:rsid w:val="0057320E"/>
    <w:rsid w:val="0057336B"/>
    <w:rsid w:val="0057348E"/>
    <w:rsid w:val="005739F8"/>
    <w:rsid w:val="00573BA8"/>
    <w:rsid w:val="00573C5E"/>
    <w:rsid w:val="00573C89"/>
    <w:rsid w:val="00574180"/>
    <w:rsid w:val="005741AD"/>
    <w:rsid w:val="0057423D"/>
    <w:rsid w:val="005742E1"/>
    <w:rsid w:val="005744CB"/>
    <w:rsid w:val="0057485A"/>
    <w:rsid w:val="00574997"/>
    <w:rsid w:val="00574C33"/>
    <w:rsid w:val="0057523B"/>
    <w:rsid w:val="00575382"/>
    <w:rsid w:val="005753E4"/>
    <w:rsid w:val="0057556D"/>
    <w:rsid w:val="00575BB1"/>
    <w:rsid w:val="00575CAB"/>
    <w:rsid w:val="00575D44"/>
    <w:rsid w:val="00575DEB"/>
    <w:rsid w:val="00576206"/>
    <w:rsid w:val="005764F6"/>
    <w:rsid w:val="00576B05"/>
    <w:rsid w:val="00576B29"/>
    <w:rsid w:val="00576B2E"/>
    <w:rsid w:val="00576BF5"/>
    <w:rsid w:val="00577351"/>
    <w:rsid w:val="0057778A"/>
    <w:rsid w:val="00577B51"/>
    <w:rsid w:val="00577C3D"/>
    <w:rsid w:val="00577F98"/>
    <w:rsid w:val="0058020E"/>
    <w:rsid w:val="005808D7"/>
    <w:rsid w:val="00580972"/>
    <w:rsid w:val="00580AA7"/>
    <w:rsid w:val="00580C10"/>
    <w:rsid w:val="00580CE5"/>
    <w:rsid w:val="00580D0C"/>
    <w:rsid w:val="00581025"/>
    <w:rsid w:val="00581444"/>
    <w:rsid w:val="00581E2E"/>
    <w:rsid w:val="00581FE6"/>
    <w:rsid w:val="00582324"/>
    <w:rsid w:val="005825DB"/>
    <w:rsid w:val="0058264E"/>
    <w:rsid w:val="00582A6C"/>
    <w:rsid w:val="00582BD9"/>
    <w:rsid w:val="00582C79"/>
    <w:rsid w:val="00582D2D"/>
    <w:rsid w:val="0058310D"/>
    <w:rsid w:val="005834DE"/>
    <w:rsid w:val="005835A3"/>
    <w:rsid w:val="00583EDA"/>
    <w:rsid w:val="00583F47"/>
    <w:rsid w:val="00584020"/>
    <w:rsid w:val="005842C2"/>
    <w:rsid w:val="005843E1"/>
    <w:rsid w:val="0058481A"/>
    <w:rsid w:val="00585B7D"/>
    <w:rsid w:val="0058602A"/>
    <w:rsid w:val="0058647F"/>
    <w:rsid w:val="00586818"/>
    <w:rsid w:val="00586898"/>
    <w:rsid w:val="00586DDB"/>
    <w:rsid w:val="005871C0"/>
    <w:rsid w:val="00587407"/>
    <w:rsid w:val="0058752A"/>
    <w:rsid w:val="0058760A"/>
    <w:rsid w:val="00587752"/>
    <w:rsid w:val="005878EA"/>
    <w:rsid w:val="00587D15"/>
    <w:rsid w:val="005900FB"/>
    <w:rsid w:val="00590194"/>
    <w:rsid w:val="00590535"/>
    <w:rsid w:val="005908F4"/>
    <w:rsid w:val="005909B3"/>
    <w:rsid w:val="00590DBE"/>
    <w:rsid w:val="00590E62"/>
    <w:rsid w:val="00590E7E"/>
    <w:rsid w:val="0059193A"/>
    <w:rsid w:val="00591B77"/>
    <w:rsid w:val="00591DAD"/>
    <w:rsid w:val="00592440"/>
    <w:rsid w:val="00592AB0"/>
    <w:rsid w:val="00592AC9"/>
    <w:rsid w:val="00592B47"/>
    <w:rsid w:val="00593294"/>
    <w:rsid w:val="0059354D"/>
    <w:rsid w:val="005936F0"/>
    <w:rsid w:val="00593AC3"/>
    <w:rsid w:val="00593EFD"/>
    <w:rsid w:val="00593FCF"/>
    <w:rsid w:val="00594057"/>
    <w:rsid w:val="0059419D"/>
    <w:rsid w:val="00594378"/>
    <w:rsid w:val="005946DF"/>
    <w:rsid w:val="005947A6"/>
    <w:rsid w:val="00594835"/>
    <w:rsid w:val="00594976"/>
    <w:rsid w:val="005949B5"/>
    <w:rsid w:val="00594DC4"/>
    <w:rsid w:val="00594F6C"/>
    <w:rsid w:val="00595F6B"/>
    <w:rsid w:val="0059608B"/>
    <w:rsid w:val="005961DC"/>
    <w:rsid w:val="0059649F"/>
    <w:rsid w:val="005965FE"/>
    <w:rsid w:val="00596B1B"/>
    <w:rsid w:val="00596BAB"/>
    <w:rsid w:val="00596D74"/>
    <w:rsid w:val="0059733F"/>
    <w:rsid w:val="005973C5"/>
    <w:rsid w:val="00597442"/>
    <w:rsid w:val="0059757F"/>
    <w:rsid w:val="0059776C"/>
    <w:rsid w:val="00597831"/>
    <w:rsid w:val="00597DE4"/>
    <w:rsid w:val="00597F18"/>
    <w:rsid w:val="00597FD3"/>
    <w:rsid w:val="005A00F2"/>
    <w:rsid w:val="005A011B"/>
    <w:rsid w:val="005A03CC"/>
    <w:rsid w:val="005A09E5"/>
    <w:rsid w:val="005A0F60"/>
    <w:rsid w:val="005A1027"/>
    <w:rsid w:val="005A1227"/>
    <w:rsid w:val="005A14CA"/>
    <w:rsid w:val="005A15DA"/>
    <w:rsid w:val="005A17F7"/>
    <w:rsid w:val="005A1833"/>
    <w:rsid w:val="005A1957"/>
    <w:rsid w:val="005A1AFA"/>
    <w:rsid w:val="005A1CD4"/>
    <w:rsid w:val="005A1D88"/>
    <w:rsid w:val="005A1F09"/>
    <w:rsid w:val="005A21A2"/>
    <w:rsid w:val="005A21C9"/>
    <w:rsid w:val="005A22BF"/>
    <w:rsid w:val="005A241C"/>
    <w:rsid w:val="005A25A3"/>
    <w:rsid w:val="005A2823"/>
    <w:rsid w:val="005A298C"/>
    <w:rsid w:val="005A29D0"/>
    <w:rsid w:val="005A2FED"/>
    <w:rsid w:val="005A34B7"/>
    <w:rsid w:val="005A39FC"/>
    <w:rsid w:val="005A4633"/>
    <w:rsid w:val="005A4A28"/>
    <w:rsid w:val="005A4A8B"/>
    <w:rsid w:val="005A4F48"/>
    <w:rsid w:val="005A5149"/>
    <w:rsid w:val="005A551D"/>
    <w:rsid w:val="005A58E5"/>
    <w:rsid w:val="005A595E"/>
    <w:rsid w:val="005A5B6C"/>
    <w:rsid w:val="005A6B47"/>
    <w:rsid w:val="005A74D3"/>
    <w:rsid w:val="005A751B"/>
    <w:rsid w:val="005A7550"/>
    <w:rsid w:val="005A7570"/>
    <w:rsid w:val="005A76E2"/>
    <w:rsid w:val="005A7913"/>
    <w:rsid w:val="005A7989"/>
    <w:rsid w:val="005A79CE"/>
    <w:rsid w:val="005A7DFB"/>
    <w:rsid w:val="005A7EF9"/>
    <w:rsid w:val="005B0865"/>
    <w:rsid w:val="005B0D21"/>
    <w:rsid w:val="005B0DF9"/>
    <w:rsid w:val="005B1096"/>
    <w:rsid w:val="005B11E4"/>
    <w:rsid w:val="005B19DE"/>
    <w:rsid w:val="005B1A21"/>
    <w:rsid w:val="005B1C1A"/>
    <w:rsid w:val="005B2008"/>
    <w:rsid w:val="005B21D5"/>
    <w:rsid w:val="005B21DB"/>
    <w:rsid w:val="005B24DA"/>
    <w:rsid w:val="005B2516"/>
    <w:rsid w:val="005B2CEC"/>
    <w:rsid w:val="005B30B3"/>
    <w:rsid w:val="005B322B"/>
    <w:rsid w:val="005B3557"/>
    <w:rsid w:val="005B3957"/>
    <w:rsid w:val="005B3A3A"/>
    <w:rsid w:val="005B3A4E"/>
    <w:rsid w:val="005B3D5E"/>
    <w:rsid w:val="005B3EE0"/>
    <w:rsid w:val="005B3FBA"/>
    <w:rsid w:val="005B410D"/>
    <w:rsid w:val="005B469F"/>
    <w:rsid w:val="005B46FE"/>
    <w:rsid w:val="005B529C"/>
    <w:rsid w:val="005B54FE"/>
    <w:rsid w:val="005B558A"/>
    <w:rsid w:val="005B55D3"/>
    <w:rsid w:val="005B5705"/>
    <w:rsid w:val="005B58B0"/>
    <w:rsid w:val="005B5987"/>
    <w:rsid w:val="005B5AEE"/>
    <w:rsid w:val="005B5BD0"/>
    <w:rsid w:val="005B60B1"/>
    <w:rsid w:val="005B6326"/>
    <w:rsid w:val="005B690C"/>
    <w:rsid w:val="005B6B2A"/>
    <w:rsid w:val="005B6F08"/>
    <w:rsid w:val="005B7254"/>
    <w:rsid w:val="005B75AA"/>
    <w:rsid w:val="005B77AE"/>
    <w:rsid w:val="005B77FB"/>
    <w:rsid w:val="005B7A81"/>
    <w:rsid w:val="005B7B52"/>
    <w:rsid w:val="005B7D0A"/>
    <w:rsid w:val="005B7E20"/>
    <w:rsid w:val="005C0269"/>
    <w:rsid w:val="005C043C"/>
    <w:rsid w:val="005C084F"/>
    <w:rsid w:val="005C133D"/>
    <w:rsid w:val="005C15E6"/>
    <w:rsid w:val="005C1918"/>
    <w:rsid w:val="005C242D"/>
    <w:rsid w:val="005C2554"/>
    <w:rsid w:val="005C2960"/>
    <w:rsid w:val="005C2AC0"/>
    <w:rsid w:val="005C2B42"/>
    <w:rsid w:val="005C2E17"/>
    <w:rsid w:val="005C3273"/>
    <w:rsid w:val="005C3A13"/>
    <w:rsid w:val="005C3F22"/>
    <w:rsid w:val="005C3F43"/>
    <w:rsid w:val="005C4297"/>
    <w:rsid w:val="005C43C5"/>
    <w:rsid w:val="005C4848"/>
    <w:rsid w:val="005C48C7"/>
    <w:rsid w:val="005C490A"/>
    <w:rsid w:val="005C4A84"/>
    <w:rsid w:val="005C4C52"/>
    <w:rsid w:val="005C5184"/>
    <w:rsid w:val="005C51A3"/>
    <w:rsid w:val="005C540F"/>
    <w:rsid w:val="005C54A7"/>
    <w:rsid w:val="005C57B6"/>
    <w:rsid w:val="005C5C30"/>
    <w:rsid w:val="005C5F3F"/>
    <w:rsid w:val="005C61D0"/>
    <w:rsid w:val="005C65CF"/>
    <w:rsid w:val="005C681A"/>
    <w:rsid w:val="005C6B8A"/>
    <w:rsid w:val="005C6CD4"/>
    <w:rsid w:val="005C6F89"/>
    <w:rsid w:val="005C75F7"/>
    <w:rsid w:val="005C7A40"/>
    <w:rsid w:val="005C7C8C"/>
    <w:rsid w:val="005C7CEB"/>
    <w:rsid w:val="005D0244"/>
    <w:rsid w:val="005D046F"/>
    <w:rsid w:val="005D085E"/>
    <w:rsid w:val="005D086F"/>
    <w:rsid w:val="005D0D10"/>
    <w:rsid w:val="005D0F25"/>
    <w:rsid w:val="005D0F53"/>
    <w:rsid w:val="005D14D7"/>
    <w:rsid w:val="005D1701"/>
    <w:rsid w:val="005D17D1"/>
    <w:rsid w:val="005D1A6C"/>
    <w:rsid w:val="005D1AC9"/>
    <w:rsid w:val="005D1AE6"/>
    <w:rsid w:val="005D1AF1"/>
    <w:rsid w:val="005D1DE1"/>
    <w:rsid w:val="005D23B2"/>
    <w:rsid w:val="005D2474"/>
    <w:rsid w:val="005D2759"/>
    <w:rsid w:val="005D276D"/>
    <w:rsid w:val="005D2BCF"/>
    <w:rsid w:val="005D2E91"/>
    <w:rsid w:val="005D33F1"/>
    <w:rsid w:val="005D351E"/>
    <w:rsid w:val="005D35EE"/>
    <w:rsid w:val="005D3681"/>
    <w:rsid w:val="005D37CA"/>
    <w:rsid w:val="005D38A3"/>
    <w:rsid w:val="005D38F0"/>
    <w:rsid w:val="005D390F"/>
    <w:rsid w:val="005D42BE"/>
    <w:rsid w:val="005D4468"/>
    <w:rsid w:val="005D44A0"/>
    <w:rsid w:val="005D48E5"/>
    <w:rsid w:val="005D49C1"/>
    <w:rsid w:val="005D4E2A"/>
    <w:rsid w:val="005D5472"/>
    <w:rsid w:val="005D54DB"/>
    <w:rsid w:val="005D5BF9"/>
    <w:rsid w:val="005D5D42"/>
    <w:rsid w:val="005D5DEB"/>
    <w:rsid w:val="005D5E85"/>
    <w:rsid w:val="005D5F22"/>
    <w:rsid w:val="005D5F85"/>
    <w:rsid w:val="005D6038"/>
    <w:rsid w:val="005D65E9"/>
    <w:rsid w:val="005D680F"/>
    <w:rsid w:val="005D69C0"/>
    <w:rsid w:val="005D6AC1"/>
    <w:rsid w:val="005D6B65"/>
    <w:rsid w:val="005D6BA1"/>
    <w:rsid w:val="005D6F84"/>
    <w:rsid w:val="005D72A2"/>
    <w:rsid w:val="005D73DA"/>
    <w:rsid w:val="005D73F4"/>
    <w:rsid w:val="005D756A"/>
    <w:rsid w:val="005D784C"/>
    <w:rsid w:val="005D7988"/>
    <w:rsid w:val="005D7AD2"/>
    <w:rsid w:val="005D7BC7"/>
    <w:rsid w:val="005E04CC"/>
    <w:rsid w:val="005E04DA"/>
    <w:rsid w:val="005E17E5"/>
    <w:rsid w:val="005E224E"/>
    <w:rsid w:val="005E2933"/>
    <w:rsid w:val="005E2AD0"/>
    <w:rsid w:val="005E2ADB"/>
    <w:rsid w:val="005E2C60"/>
    <w:rsid w:val="005E2DB6"/>
    <w:rsid w:val="005E2EEA"/>
    <w:rsid w:val="005E2FD9"/>
    <w:rsid w:val="005E304F"/>
    <w:rsid w:val="005E3153"/>
    <w:rsid w:val="005E3314"/>
    <w:rsid w:val="005E34C5"/>
    <w:rsid w:val="005E36AA"/>
    <w:rsid w:val="005E3737"/>
    <w:rsid w:val="005E37C4"/>
    <w:rsid w:val="005E3AEB"/>
    <w:rsid w:val="005E3B37"/>
    <w:rsid w:val="005E3CBA"/>
    <w:rsid w:val="005E3E5B"/>
    <w:rsid w:val="005E47BA"/>
    <w:rsid w:val="005E4A54"/>
    <w:rsid w:val="005E535D"/>
    <w:rsid w:val="005E555E"/>
    <w:rsid w:val="005E55BC"/>
    <w:rsid w:val="005E572C"/>
    <w:rsid w:val="005E5755"/>
    <w:rsid w:val="005E5E64"/>
    <w:rsid w:val="005E6877"/>
    <w:rsid w:val="005E6946"/>
    <w:rsid w:val="005E6976"/>
    <w:rsid w:val="005E7205"/>
    <w:rsid w:val="005E79BF"/>
    <w:rsid w:val="005E7DB3"/>
    <w:rsid w:val="005F000D"/>
    <w:rsid w:val="005F02DE"/>
    <w:rsid w:val="005F0511"/>
    <w:rsid w:val="005F0525"/>
    <w:rsid w:val="005F0602"/>
    <w:rsid w:val="005F0A09"/>
    <w:rsid w:val="005F0B88"/>
    <w:rsid w:val="005F0CE8"/>
    <w:rsid w:val="005F0FE0"/>
    <w:rsid w:val="005F1380"/>
    <w:rsid w:val="005F1988"/>
    <w:rsid w:val="005F1AF1"/>
    <w:rsid w:val="005F1E4F"/>
    <w:rsid w:val="005F20F8"/>
    <w:rsid w:val="005F223E"/>
    <w:rsid w:val="005F2575"/>
    <w:rsid w:val="005F2772"/>
    <w:rsid w:val="005F286A"/>
    <w:rsid w:val="005F2CD6"/>
    <w:rsid w:val="005F2FA5"/>
    <w:rsid w:val="005F33B4"/>
    <w:rsid w:val="005F369E"/>
    <w:rsid w:val="005F3783"/>
    <w:rsid w:val="005F3CC2"/>
    <w:rsid w:val="005F457C"/>
    <w:rsid w:val="005F4606"/>
    <w:rsid w:val="005F4802"/>
    <w:rsid w:val="005F49BA"/>
    <w:rsid w:val="005F4CA4"/>
    <w:rsid w:val="005F5097"/>
    <w:rsid w:val="005F51AE"/>
    <w:rsid w:val="005F5290"/>
    <w:rsid w:val="005F5794"/>
    <w:rsid w:val="005F5946"/>
    <w:rsid w:val="005F62C4"/>
    <w:rsid w:val="005F6426"/>
    <w:rsid w:val="005F65D7"/>
    <w:rsid w:val="005F6795"/>
    <w:rsid w:val="005F69F2"/>
    <w:rsid w:val="005F6C1B"/>
    <w:rsid w:val="005F6D52"/>
    <w:rsid w:val="005F7413"/>
    <w:rsid w:val="005F744F"/>
    <w:rsid w:val="005F7BF0"/>
    <w:rsid w:val="0060001D"/>
    <w:rsid w:val="00600104"/>
    <w:rsid w:val="006005DB"/>
    <w:rsid w:val="00600699"/>
    <w:rsid w:val="00600937"/>
    <w:rsid w:val="00600C37"/>
    <w:rsid w:val="00600FBA"/>
    <w:rsid w:val="006010A2"/>
    <w:rsid w:val="00601117"/>
    <w:rsid w:val="00601489"/>
    <w:rsid w:val="006014E9"/>
    <w:rsid w:val="00601600"/>
    <w:rsid w:val="006018D8"/>
    <w:rsid w:val="0060197B"/>
    <w:rsid w:val="00601B7D"/>
    <w:rsid w:val="00601C9F"/>
    <w:rsid w:val="00601CDF"/>
    <w:rsid w:val="00602138"/>
    <w:rsid w:val="006021AF"/>
    <w:rsid w:val="006021DD"/>
    <w:rsid w:val="00602433"/>
    <w:rsid w:val="00602763"/>
    <w:rsid w:val="00602851"/>
    <w:rsid w:val="00602A70"/>
    <w:rsid w:val="00602E99"/>
    <w:rsid w:val="00602ED5"/>
    <w:rsid w:val="006031C6"/>
    <w:rsid w:val="00603328"/>
    <w:rsid w:val="00603676"/>
    <w:rsid w:val="0060373F"/>
    <w:rsid w:val="00603C97"/>
    <w:rsid w:val="00603DE1"/>
    <w:rsid w:val="00603E44"/>
    <w:rsid w:val="006042E9"/>
    <w:rsid w:val="00604324"/>
    <w:rsid w:val="006043CA"/>
    <w:rsid w:val="006044E7"/>
    <w:rsid w:val="00604667"/>
    <w:rsid w:val="00604C45"/>
    <w:rsid w:val="00604DFF"/>
    <w:rsid w:val="00604E13"/>
    <w:rsid w:val="00604F6A"/>
    <w:rsid w:val="0060502F"/>
    <w:rsid w:val="00605471"/>
    <w:rsid w:val="006056ED"/>
    <w:rsid w:val="00605C75"/>
    <w:rsid w:val="00605FD8"/>
    <w:rsid w:val="00606027"/>
    <w:rsid w:val="006060BF"/>
    <w:rsid w:val="00606330"/>
    <w:rsid w:val="00606443"/>
    <w:rsid w:val="006064C5"/>
    <w:rsid w:val="006065BF"/>
    <w:rsid w:val="006066A7"/>
    <w:rsid w:val="006066F9"/>
    <w:rsid w:val="00606947"/>
    <w:rsid w:val="00606B4A"/>
    <w:rsid w:val="00606C73"/>
    <w:rsid w:val="00606CF8"/>
    <w:rsid w:val="006078B1"/>
    <w:rsid w:val="00607AA5"/>
    <w:rsid w:val="00607ADC"/>
    <w:rsid w:val="00607F9C"/>
    <w:rsid w:val="006102C9"/>
    <w:rsid w:val="00610D0D"/>
    <w:rsid w:val="00610DAA"/>
    <w:rsid w:val="00610F87"/>
    <w:rsid w:val="00611178"/>
    <w:rsid w:val="006112CA"/>
    <w:rsid w:val="00611776"/>
    <w:rsid w:val="00611983"/>
    <w:rsid w:val="00611B34"/>
    <w:rsid w:val="00611E9D"/>
    <w:rsid w:val="00611EA5"/>
    <w:rsid w:val="006120AB"/>
    <w:rsid w:val="00612362"/>
    <w:rsid w:val="0061240E"/>
    <w:rsid w:val="0061265C"/>
    <w:rsid w:val="00612719"/>
    <w:rsid w:val="00612D7A"/>
    <w:rsid w:val="00612E5A"/>
    <w:rsid w:val="006130EE"/>
    <w:rsid w:val="0061319F"/>
    <w:rsid w:val="00613412"/>
    <w:rsid w:val="00613435"/>
    <w:rsid w:val="006138C1"/>
    <w:rsid w:val="00613BD0"/>
    <w:rsid w:val="00613FBC"/>
    <w:rsid w:val="006146F0"/>
    <w:rsid w:val="00614934"/>
    <w:rsid w:val="00614DA7"/>
    <w:rsid w:val="00614DF5"/>
    <w:rsid w:val="006151A1"/>
    <w:rsid w:val="0061541A"/>
    <w:rsid w:val="006155F7"/>
    <w:rsid w:val="00615670"/>
    <w:rsid w:val="00615881"/>
    <w:rsid w:val="006159B1"/>
    <w:rsid w:val="00615C04"/>
    <w:rsid w:val="00615EA7"/>
    <w:rsid w:val="00616410"/>
    <w:rsid w:val="0061643A"/>
    <w:rsid w:val="00616775"/>
    <w:rsid w:val="006168EA"/>
    <w:rsid w:val="00616A08"/>
    <w:rsid w:val="00616ABB"/>
    <w:rsid w:val="00616EB5"/>
    <w:rsid w:val="00617338"/>
    <w:rsid w:val="00617376"/>
    <w:rsid w:val="00617482"/>
    <w:rsid w:val="006176CE"/>
    <w:rsid w:val="00617AAE"/>
    <w:rsid w:val="00617BDE"/>
    <w:rsid w:val="00617C25"/>
    <w:rsid w:val="00617CF3"/>
    <w:rsid w:val="00617E98"/>
    <w:rsid w:val="00617F6B"/>
    <w:rsid w:val="00620143"/>
    <w:rsid w:val="006201BC"/>
    <w:rsid w:val="006202CD"/>
    <w:rsid w:val="006202E5"/>
    <w:rsid w:val="00620C56"/>
    <w:rsid w:val="00620E98"/>
    <w:rsid w:val="00620ED6"/>
    <w:rsid w:val="00620F24"/>
    <w:rsid w:val="00621248"/>
    <w:rsid w:val="006212BB"/>
    <w:rsid w:val="0062171F"/>
    <w:rsid w:val="00621CDF"/>
    <w:rsid w:val="006223D6"/>
    <w:rsid w:val="00622831"/>
    <w:rsid w:val="00622CB2"/>
    <w:rsid w:val="00622D65"/>
    <w:rsid w:val="00622E60"/>
    <w:rsid w:val="006231D5"/>
    <w:rsid w:val="006234EE"/>
    <w:rsid w:val="00623555"/>
    <w:rsid w:val="006238EA"/>
    <w:rsid w:val="00623A97"/>
    <w:rsid w:val="00623B39"/>
    <w:rsid w:val="00623C82"/>
    <w:rsid w:val="006241C8"/>
    <w:rsid w:val="00624227"/>
    <w:rsid w:val="00624555"/>
    <w:rsid w:val="006247B2"/>
    <w:rsid w:val="00624B36"/>
    <w:rsid w:val="00624CC6"/>
    <w:rsid w:val="00624CE3"/>
    <w:rsid w:val="00624E7E"/>
    <w:rsid w:val="00624F5A"/>
    <w:rsid w:val="00624FD4"/>
    <w:rsid w:val="00625633"/>
    <w:rsid w:val="006259D4"/>
    <w:rsid w:val="0062615C"/>
    <w:rsid w:val="006263BC"/>
    <w:rsid w:val="00626A1A"/>
    <w:rsid w:val="00626D8C"/>
    <w:rsid w:val="0062718D"/>
    <w:rsid w:val="00627239"/>
    <w:rsid w:val="006273C2"/>
    <w:rsid w:val="006275AA"/>
    <w:rsid w:val="00627818"/>
    <w:rsid w:val="00627ADD"/>
    <w:rsid w:val="00627F79"/>
    <w:rsid w:val="00630395"/>
    <w:rsid w:val="00630CEB"/>
    <w:rsid w:val="006316B2"/>
    <w:rsid w:val="00631A5F"/>
    <w:rsid w:val="00631D14"/>
    <w:rsid w:val="00631D7E"/>
    <w:rsid w:val="006320C4"/>
    <w:rsid w:val="00632962"/>
    <w:rsid w:val="0063308C"/>
    <w:rsid w:val="0063364B"/>
    <w:rsid w:val="00633942"/>
    <w:rsid w:val="006339C2"/>
    <w:rsid w:val="00633C63"/>
    <w:rsid w:val="00633C78"/>
    <w:rsid w:val="00633D63"/>
    <w:rsid w:val="00633EBC"/>
    <w:rsid w:val="00634092"/>
    <w:rsid w:val="0063425E"/>
    <w:rsid w:val="00634A80"/>
    <w:rsid w:val="00634B9B"/>
    <w:rsid w:val="00634D3D"/>
    <w:rsid w:val="00634FE4"/>
    <w:rsid w:val="00634FF4"/>
    <w:rsid w:val="00635134"/>
    <w:rsid w:val="0063519C"/>
    <w:rsid w:val="00635740"/>
    <w:rsid w:val="00635758"/>
    <w:rsid w:val="00635891"/>
    <w:rsid w:val="00635B3E"/>
    <w:rsid w:val="00635FAA"/>
    <w:rsid w:val="006362C0"/>
    <w:rsid w:val="00636306"/>
    <w:rsid w:val="00636307"/>
    <w:rsid w:val="006365A8"/>
    <w:rsid w:val="00636630"/>
    <w:rsid w:val="00636901"/>
    <w:rsid w:val="00636921"/>
    <w:rsid w:val="00636A2F"/>
    <w:rsid w:val="00636E06"/>
    <w:rsid w:val="0063768F"/>
    <w:rsid w:val="00637704"/>
    <w:rsid w:val="0063786B"/>
    <w:rsid w:val="0063798D"/>
    <w:rsid w:val="00637A2D"/>
    <w:rsid w:val="00637D44"/>
    <w:rsid w:val="00637DF9"/>
    <w:rsid w:val="0064016A"/>
    <w:rsid w:val="00640C5B"/>
    <w:rsid w:val="00640E62"/>
    <w:rsid w:val="0064105C"/>
    <w:rsid w:val="00641159"/>
    <w:rsid w:val="0064188E"/>
    <w:rsid w:val="006418DC"/>
    <w:rsid w:val="00641B06"/>
    <w:rsid w:val="00641C8E"/>
    <w:rsid w:val="006420E1"/>
    <w:rsid w:val="00642100"/>
    <w:rsid w:val="0064212E"/>
    <w:rsid w:val="0064219C"/>
    <w:rsid w:val="00642229"/>
    <w:rsid w:val="006423C4"/>
    <w:rsid w:val="0064243A"/>
    <w:rsid w:val="00642604"/>
    <w:rsid w:val="006427A8"/>
    <w:rsid w:val="00642A8B"/>
    <w:rsid w:val="00642A92"/>
    <w:rsid w:val="00642D1D"/>
    <w:rsid w:val="00642D3E"/>
    <w:rsid w:val="00642F7B"/>
    <w:rsid w:val="006436CF"/>
    <w:rsid w:val="00643F3F"/>
    <w:rsid w:val="00643FD8"/>
    <w:rsid w:val="0064406F"/>
    <w:rsid w:val="006446B5"/>
    <w:rsid w:val="006447BC"/>
    <w:rsid w:val="00644A6B"/>
    <w:rsid w:val="00644FBD"/>
    <w:rsid w:val="006451B8"/>
    <w:rsid w:val="006452D7"/>
    <w:rsid w:val="0064557C"/>
    <w:rsid w:val="0064574E"/>
    <w:rsid w:val="00645E57"/>
    <w:rsid w:val="006460C6"/>
    <w:rsid w:val="00646527"/>
    <w:rsid w:val="0064659E"/>
    <w:rsid w:val="006465D3"/>
    <w:rsid w:val="00646763"/>
    <w:rsid w:val="00646BF1"/>
    <w:rsid w:val="00646C3C"/>
    <w:rsid w:val="00646E9E"/>
    <w:rsid w:val="006472DD"/>
    <w:rsid w:val="006478C3"/>
    <w:rsid w:val="006479C4"/>
    <w:rsid w:val="00647A75"/>
    <w:rsid w:val="0065008B"/>
    <w:rsid w:val="006501B8"/>
    <w:rsid w:val="00650845"/>
    <w:rsid w:val="00650A6F"/>
    <w:rsid w:val="00650AE0"/>
    <w:rsid w:val="00650F7F"/>
    <w:rsid w:val="00650F9B"/>
    <w:rsid w:val="00651131"/>
    <w:rsid w:val="00651360"/>
    <w:rsid w:val="00651409"/>
    <w:rsid w:val="00651546"/>
    <w:rsid w:val="00651547"/>
    <w:rsid w:val="006516B3"/>
    <w:rsid w:val="00651806"/>
    <w:rsid w:val="006519A0"/>
    <w:rsid w:val="00651D33"/>
    <w:rsid w:val="00651D72"/>
    <w:rsid w:val="0065212B"/>
    <w:rsid w:val="00652166"/>
    <w:rsid w:val="006521D1"/>
    <w:rsid w:val="006525C1"/>
    <w:rsid w:val="006526E5"/>
    <w:rsid w:val="0065280C"/>
    <w:rsid w:val="006529F4"/>
    <w:rsid w:val="00652CF9"/>
    <w:rsid w:val="00652DE5"/>
    <w:rsid w:val="0065345C"/>
    <w:rsid w:val="006534C2"/>
    <w:rsid w:val="006535B5"/>
    <w:rsid w:val="00653ED4"/>
    <w:rsid w:val="00653F3B"/>
    <w:rsid w:val="00653F55"/>
    <w:rsid w:val="00653F5B"/>
    <w:rsid w:val="00654258"/>
    <w:rsid w:val="00654419"/>
    <w:rsid w:val="0065474E"/>
    <w:rsid w:val="00654813"/>
    <w:rsid w:val="0065486C"/>
    <w:rsid w:val="00654A38"/>
    <w:rsid w:val="00654C96"/>
    <w:rsid w:val="006551A3"/>
    <w:rsid w:val="00655247"/>
    <w:rsid w:val="00655334"/>
    <w:rsid w:val="00655667"/>
    <w:rsid w:val="00655749"/>
    <w:rsid w:val="00655CF9"/>
    <w:rsid w:val="00655F67"/>
    <w:rsid w:val="00655F8A"/>
    <w:rsid w:val="00656286"/>
    <w:rsid w:val="0065676E"/>
    <w:rsid w:val="00656782"/>
    <w:rsid w:val="00656913"/>
    <w:rsid w:val="00656AA7"/>
    <w:rsid w:val="00656CB8"/>
    <w:rsid w:val="00656D79"/>
    <w:rsid w:val="00656FD5"/>
    <w:rsid w:val="006570E8"/>
    <w:rsid w:val="0065754B"/>
    <w:rsid w:val="006575B6"/>
    <w:rsid w:val="00657690"/>
    <w:rsid w:val="00657B38"/>
    <w:rsid w:val="00657DA7"/>
    <w:rsid w:val="00657E59"/>
    <w:rsid w:val="00660212"/>
    <w:rsid w:val="006605D3"/>
    <w:rsid w:val="00660897"/>
    <w:rsid w:val="00660A06"/>
    <w:rsid w:val="00660B2E"/>
    <w:rsid w:val="00660C48"/>
    <w:rsid w:val="00660EC1"/>
    <w:rsid w:val="00661067"/>
    <w:rsid w:val="00661DA9"/>
    <w:rsid w:val="00662190"/>
    <w:rsid w:val="0066233F"/>
    <w:rsid w:val="006628BF"/>
    <w:rsid w:val="00662D42"/>
    <w:rsid w:val="006632E2"/>
    <w:rsid w:val="006632E7"/>
    <w:rsid w:val="006633A5"/>
    <w:rsid w:val="006637A5"/>
    <w:rsid w:val="006638DD"/>
    <w:rsid w:val="00663967"/>
    <w:rsid w:val="00663AB2"/>
    <w:rsid w:val="00663C6A"/>
    <w:rsid w:val="00663D76"/>
    <w:rsid w:val="00663FCF"/>
    <w:rsid w:val="00663FF9"/>
    <w:rsid w:val="00664368"/>
    <w:rsid w:val="00664973"/>
    <w:rsid w:val="00665504"/>
    <w:rsid w:val="00665D30"/>
    <w:rsid w:val="006663B9"/>
    <w:rsid w:val="0066643A"/>
    <w:rsid w:val="00666783"/>
    <w:rsid w:val="006667DB"/>
    <w:rsid w:val="00666831"/>
    <w:rsid w:val="00667235"/>
    <w:rsid w:val="00667AA6"/>
    <w:rsid w:val="00667CCA"/>
    <w:rsid w:val="00667CD8"/>
    <w:rsid w:val="00667F28"/>
    <w:rsid w:val="0067023D"/>
    <w:rsid w:val="00670708"/>
    <w:rsid w:val="00670BB1"/>
    <w:rsid w:val="00670C55"/>
    <w:rsid w:val="00670CA8"/>
    <w:rsid w:val="00671341"/>
    <w:rsid w:val="0067154F"/>
    <w:rsid w:val="00671812"/>
    <w:rsid w:val="00672263"/>
    <w:rsid w:val="00672380"/>
    <w:rsid w:val="006723A7"/>
    <w:rsid w:val="00672411"/>
    <w:rsid w:val="00672A63"/>
    <w:rsid w:val="00672B64"/>
    <w:rsid w:val="00672D6A"/>
    <w:rsid w:val="006732B1"/>
    <w:rsid w:val="006736E7"/>
    <w:rsid w:val="00673B94"/>
    <w:rsid w:val="00673CBF"/>
    <w:rsid w:val="00673FE6"/>
    <w:rsid w:val="006741F0"/>
    <w:rsid w:val="006742ED"/>
    <w:rsid w:val="0067469B"/>
    <w:rsid w:val="006746E3"/>
    <w:rsid w:val="006751B1"/>
    <w:rsid w:val="006753CF"/>
    <w:rsid w:val="00675EA9"/>
    <w:rsid w:val="00676116"/>
    <w:rsid w:val="006761E1"/>
    <w:rsid w:val="0067666A"/>
    <w:rsid w:val="00676996"/>
    <w:rsid w:val="00676F2F"/>
    <w:rsid w:val="006770B6"/>
    <w:rsid w:val="0067712D"/>
    <w:rsid w:val="006771E5"/>
    <w:rsid w:val="006773C9"/>
    <w:rsid w:val="00677611"/>
    <w:rsid w:val="00677638"/>
    <w:rsid w:val="0067776B"/>
    <w:rsid w:val="00680191"/>
    <w:rsid w:val="00680403"/>
    <w:rsid w:val="0068060F"/>
    <w:rsid w:val="0068067C"/>
    <w:rsid w:val="00681316"/>
    <w:rsid w:val="006816A9"/>
    <w:rsid w:val="006819B5"/>
    <w:rsid w:val="00681D2A"/>
    <w:rsid w:val="00681D65"/>
    <w:rsid w:val="00681D94"/>
    <w:rsid w:val="00682189"/>
    <w:rsid w:val="0068224D"/>
    <w:rsid w:val="00682320"/>
    <w:rsid w:val="0068234F"/>
    <w:rsid w:val="00682548"/>
    <w:rsid w:val="006825AA"/>
    <w:rsid w:val="006825CB"/>
    <w:rsid w:val="0068297E"/>
    <w:rsid w:val="00682B68"/>
    <w:rsid w:val="0068360C"/>
    <w:rsid w:val="00683A48"/>
    <w:rsid w:val="00684204"/>
    <w:rsid w:val="00684435"/>
    <w:rsid w:val="0068448F"/>
    <w:rsid w:val="00684777"/>
    <w:rsid w:val="00684941"/>
    <w:rsid w:val="00684966"/>
    <w:rsid w:val="00684AEC"/>
    <w:rsid w:val="00684BD1"/>
    <w:rsid w:val="0068520A"/>
    <w:rsid w:val="006854E3"/>
    <w:rsid w:val="00685616"/>
    <w:rsid w:val="006859BF"/>
    <w:rsid w:val="00685A88"/>
    <w:rsid w:val="00685B4F"/>
    <w:rsid w:val="00685F4F"/>
    <w:rsid w:val="00686205"/>
    <w:rsid w:val="00686282"/>
    <w:rsid w:val="00686548"/>
    <w:rsid w:val="0068655A"/>
    <w:rsid w:val="006868AC"/>
    <w:rsid w:val="00686B38"/>
    <w:rsid w:val="00686B6E"/>
    <w:rsid w:val="00687007"/>
    <w:rsid w:val="00687058"/>
    <w:rsid w:val="0068762E"/>
    <w:rsid w:val="00687729"/>
    <w:rsid w:val="00687847"/>
    <w:rsid w:val="00687944"/>
    <w:rsid w:val="00687A04"/>
    <w:rsid w:val="006901BE"/>
    <w:rsid w:val="0069027A"/>
    <w:rsid w:val="00690342"/>
    <w:rsid w:val="006904BD"/>
    <w:rsid w:val="006904F5"/>
    <w:rsid w:val="006905DA"/>
    <w:rsid w:val="006906AC"/>
    <w:rsid w:val="006908B8"/>
    <w:rsid w:val="00690FFA"/>
    <w:rsid w:val="00691356"/>
    <w:rsid w:val="0069164E"/>
    <w:rsid w:val="006917AF"/>
    <w:rsid w:val="00691C32"/>
    <w:rsid w:val="00691C55"/>
    <w:rsid w:val="00692061"/>
    <w:rsid w:val="00692657"/>
    <w:rsid w:val="00692939"/>
    <w:rsid w:val="00692AA8"/>
    <w:rsid w:val="00692C14"/>
    <w:rsid w:val="00692E24"/>
    <w:rsid w:val="00693230"/>
    <w:rsid w:val="006934FD"/>
    <w:rsid w:val="00693687"/>
    <w:rsid w:val="00693797"/>
    <w:rsid w:val="00693D07"/>
    <w:rsid w:val="00693DAC"/>
    <w:rsid w:val="00693F3C"/>
    <w:rsid w:val="00693F42"/>
    <w:rsid w:val="0069424D"/>
    <w:rsid w:val="00694395"/>
    <w:rsid w:val="00694572"/>
    <w:rsid w:val="006945E4"/>
    <w:rsid w:val="00694838"/>
    <w:rsid w:val="00694A5E"/>
    <w:rsid w:val="00694D54"/>
    <w:rsid w:val="00694EF1"/>
    <w:rsid w:val="00694FAB"/>
    <w:rsid w:val="00695016"/>
    <w:rsid w:val="006950B5"/>
    <w:rsid w:val="006951D1"/>
    <w:rsid w:val="006951FF"/>
    <w:rsid w:val="006953F1"/>
    <w:rsid w:val="0069543C"/>
    <w:rsid w:val="0069556C"/>
    <w:rsid w:val="00695952"/>
    <w:rsid w:val="00695A42"/>
    <w:rsid w:val="00695EE9"/>
    <w:rsid w:val="00695F07"/>
    <w:rsid w:val="006964DB"/>
    <w:rsid w:val="0069650D"/>
    <w:rsid w:val="00696687"/>
    <w:rsid w:val="0069699E"/>
    <w:rsid w:val="00696A5A"/>
    <w:rsid w:val="00696D74"/>
    <w:rsid w:val="00696FC1"/>
    <w:rsid w:val="00697593"/>
    <w:rsid w:val="0069794F"/>
    <w:rsid w:val="00697BB1"/>
    <w:rsid w:val="00697C6B"/>
    <w:rsid w:val="00697CB8"/>
    <w:rsid w:val="00697D7C"/>
    <w:rsid w:val="006A007E"/>
    <w:rsid w:val="006A007F"/>
    <w:rsid w:val="006A013E"/>
    <w:rsid w:val="006A0297"/>
    <w:rsid w:val="006A0409"/>
    <w:rsid w:val="006A0856"/>
    <w:rsid w:val="006A089E"/>
    <w:rsid w:val="006A08BD"/>
    <w:rsid w:val="006A0F2E"/>
    <w:rsid w:val="006A144C"/>
    <w:rsid w:val="006A1E9E"/>
    <w:rsid w:val="006A1F75"/>
    <w:rsid w:val="006A20F7"/>
    <w:rsid w:val="006A22EC"/>
    <w:rsid w:val="006A2301"/>
    <w:rsid w:val="006A23E1"/>
    <w:rsid w:val="006A24D6"/>
    <w:rsid w:val="006A2E56"/>
    <w:rsid w:val="006A30A7"/>
    <w:rsid w:val="006A3441"/>
    <w:rsid w:val="006A34CE"/>
    <w:rsid w:val="006A3F33"/>
    <w:rsid w:val="006A4268"/>
    <w:rsid w:val="006A44A3"/>
    <w:rsid w:val="006A4884"/>
    <w:rsid w:val="006A48B4"/>
    <w:rsid w:val="006A4F61"/>
    <w:rsid w:val="006A4FA0"/>
    <w:rsid w:val="006A513E"/>
    <w:rsid w:val="006A561D"/>
    <w:rsid w:val="006A5A26"/>
    <w:rsid w:val="006A5DB3"/>
    <w:rsid w:val="006A5EEA"/>
    <w:rsid w:val="006A623E"/>
    <w:rsid w:val="006A631E"/>
    <w:rsid w:val="006A65E0"/>
    <w:rsid w:val="006A6CD6"/>
    <w:rsid w:val="006A6F44"/>
    <w:rsid w:val="006A7161"/>
    <w:rsid w:val="006A735E"/>
    <w:rsid w:val="006A771D"/>
    <w:rsid w:val="006A7730"/>
    <w:rsid w:val="006A7996"/>
    <w:rsid w:val="006A7D3F"/>
    <w:rsid w:val="006B0069"/>
    <w:rsid w:val="006B00DC"/>
    <w:rsid w:val="006B00FA"/>
    <w:rsid w:val="006B0106"/>
    <w:rsid w:val="006B1466"/>
    <w:rsid w:val="006B19A4"/>
    <w:rsid w:val="006B1DEE"/>
    <w:rsid w:val="006B1E76"/>
    <w:rsid w:val="006B212C"/>
    <w:rsid w:val="006B2586"/>
    <w:rsid w:val="006B25C9"/>
    <w:rsid w:val="006B2781"/>
    <w:rsid w:val="006B2892"/>
    <w:rsid w:val="006B28F9"/>
    <w:rsid w:val="006B2929"/>
    <w:rsid w:val="006B2BF4"/>
    <w:rsid w:val="006B2C8A"/>
    <w:rsid w:val="006B2EB5"/>
    <w:rsid w:val="006B2F48"/>
    <w:rsid w:val="006B2F9F"/>
    <w:rsid w:val="006B3118"/>
    <w:rsid w:val="006B32FB"/>
    <w:rsid w:val="006B371E"/>
    <w:rsid w:val="006B3C10"/>
    <w:rsid w:val="006B3C4C"/>
    <w:rsid w:val="006B4124"/>
    <w:rsid w:val="006B46B6"/>
    <w:rsid w:val="006B4A58"/>
    <w:rsid w:val="006B4BC0"/>
    <w:rsid w:val="006B4D0F"/>
    <w:rsid w:val="006B4D24"/>
    <w:rsid w:val="006B4E9F"/>
    <w:rsid w:val="006B4FD4"/>
    <w:rsid w:val="006B544D"/>
    <w:rsid w:val="006B54B5"/>
    <w:rsid w:val="006B5E09"/>
    <w:rsid w:val="006B5FFD"/>
    <w:rsid w:val="006B6189"/>
    <w:rsid w:val="006B651B"/>
    <w:rsid w:val="006B65DB"/>
    <w:rsid w:val="006B6D1A"/>
    <w:rsid w:val="006B6DCD"/>
    <w:rsid w:val="006B7210"/>
    <w:rsid w:val="006B74A7"/>
    <w:rsid w:val="006B760B"/>
    <w:rsid w:val="006B7C18"/>
    <w:rsid w:val="006B7E89"/>
    <w:rsid w:val="006B7EEB"/>
    <w:rsid w:val="006C04B1"/>
    <w:rsid w:val="006C0943"/>
    <w:rsid w:val="006C0B1C"/>
    <w:rsid w:val="006C1470"/>
    <w:rsid w:val="006C1482"/>
    <w:rsid w:val="006C191B"/>
    <w:rsid w:val="006C1940"/>
    <w:rsid w:val="006C1BCF"/>
    <w:rsid w:val="006C1BE4"/>
    <w:rsid w:val="006C1CD1"/>
    <w:rsid w:val="006C1F1C"/>
    <w:rsid w:val="006C220E"/>
    <w:rsid w:val="006C2228"/>
    <w:rsid w:val="006C232A"/>
    <w:rsid w:val="006C26A9"/>
    <w:rsid w:val="006C2A5C"/>
    <w:rsid w:val="006C2A72"/>
    <w:rsid w:val="006C2A78"/>
    <w:rsid w:val="006C2B43"/>
    <w:rsid w:val="006C2B4D"/>
    <w:rsid w:val="006C2B5F"/>
    <w:rsid w:val="006C3464"/>
    <w:rsid w:val="006C3753"/>
    <w:rsid w:val="006C376E"/>
    <w:rsid w:val="006C3A15"/>
    <w:rsid w:val="006C4044"/>
    <w:rsid w:val="006C4079"/>
    <w:rsid w:val="006C44EB"/>
    <w:rsid w:val="006C5265"/>
    <w:rsid w:val="006C54DD"/>
    <w:rsid w:val="006C574F"/>
    <w:rsid w:val="006C5919"/>
    <w:rsid w:val="006C593D"/>
    <w:rsid w:val="006C6342"/>
    <w:rsid w:val="006C6433"/>
    <w:rsid w:val="006C6483"/>
    <w:rsid w:val="006C6512"/>
    <w:rsid w:val="006C6542"/>
    <w:rsid w:val="006C662D"/>
    <w:rsid w:val="006C6655"/>
    <w:rsid w:val="006C69FE"/>
    <w:rsid w:val="006C6C5D"/>
    <w:rsid w:val="006C6CC8"/>
    <w:rsid w:val="006C7007"/>
    <w:rsid w:val="006C764B"/>
    <w:rsid w:val="006C78A4"/>
    <w:rsid w:val="006C7A66"/>
    <w:rsid w:val="006C7C11"/>
    <w:rsid w:val="006C7F25"/>
    <w:rsid w:val="006D0009"/>
    <w:rsid w:val="006D01A0"/>
    <w:rsid w:val="006D020E"/>
    <w:rsid w:val="006D0459"/>
    <w:rsid w:val="006D05B2"/>
    <w:rsid w:val="006D07D8"/>
    <w:rsid w:val="006D0C4F"/>
    <w:rsid w:val="006D0E51"/>
    <w:rsid w:val="006D1797"/>
    <w:rsid w:val="006D184F"/>
    <w:rsid w:val="006D192F"/>
    <w:rsid w:val="006D1A4D"/>
    <w:rsid w:val="006D1CD2"/>
    <w:rsid w:val="006D1EC7"/>
    <w:rsid w:val="006D1FE7"/>
    <w:rsid w:val="006D217E"/>
    <w:rsid w:val="006D26B2"/>
    <w:rsid w:val="006D2A69"/>
    <w:rsid w:val="006D2D27"/>
    <w:rsid w:val="006D2D89"/>
    <w:rsid w:val="006D301C"/>
    <w:rsid w:val="006D3113"/>
    <w:rsid w:val="006D31AF"/>
    <w:rsid w:val="006D31E2"/>
    <w:rsid w:val="006D34DC"/>
    <w:rsid w:val="006D3525"/>
    <w:rsid w:val="006D3670"/>
    <w:rsid w:val="006D371E"/>
    <w:rsid w:val="006D37E6"/>
    <w:rsid w:val="006D3800"/>
    <w:rsid w:val="006D3A95"/>
    <w:rsid w:val="006D3D27"/>
    <w:rsid w:val="006D40F8"/>
    <w:rsid w:val="006D4319"/>
    <w:rsid w:val="006D43B7"/>
    <w:rsid w:val="006D4750"/>
    <w:rsid w:val="006D4A4F"/>
    <w:rsid w:val="006D4B90"/>
    <w:rsid w:val="006D4C15"/>
    <w:rsid w:val="006D4F65"/>
    <w:rsid w:val="006D52ED"/>
    <w:rsid w:val="006D53A9"/>
    <w:rsid w:val="006D584B"/>
    <w:rsid w:val="006D5A2B"/>
    <w:rsid w:val="006D5D93"/>
    <w:rsid w:val="006D5E73"/>
    <w:rsid w:val="006D5F44"/>
    <w:rsid w:val="006D61F7"/>
    <w:rsid w:val="006D6814"/>
    <w:rsid w:val="006D699B"/>
    <w:rsid w:val="006D69B6"/>
    <w:rsid w:val="006D6B41"/>
    <w:rsid w:val="006D6D92"/>
    <w:rsid w:val="006D704E"/>
    <w:rsid w:val="006D7326"/>
    <w:rsid w:val="006D775F"/>
    <w:rsid w:val="006D77D0"/>
    <w:rsid w:val="006D7C41"/>
    <w:rsid w:val="006E00A9"/>
    <w:rsid w:val="006E018C"/>
    <w:rsid w:val="006E02F9"/>
    <w:rsid w:val="006E04C0"/>
    <w:rsid w:val="006E0521"/>
    <w:rsid w:val="006E08FC"/>
    <w:rsid w:val="006E0CCF"/>
    <w:rsid w:val="006E0E92"/>
    <w:rsid w:val="006E10CE"/>
    <w:rsid w:val="006E121A"/>
    <w:rsid w:val="006E17A8"/>
    <w:rsid w:val="006E1D01"/>
    <w:rsid w:val="006E1DF4"/>
    <w:rsid w:val="006E2187"/>
    <w:rsid w:val="006E222D"/>
    <w:rsid w:val="006E229A"/>
    <w:rsid w:val="006E22D3"/>
    <w:rsid w:val="006E22E4"/>
    <w:rsid w:val="006E2412"/>
    <w:rsid w:val="006E2622"/>
    <w:rsid w:val="006E264B"/>
    <w:rsid w:val="006E29C3"/>
    <w:rsid w:val="006E2F0E"/>
    <w:rsid w:val="006E2FEF"/>
    <w:rsid w:val="006E33C6"/>
    <w:rsid w:val="006E3425"/>
    <w:rsid w:val="006E36CC"/>
    <w:rsid w:val="006E39AF"/>
    <w:rsid w:val="006E39E8"/>
    <w:rsid w:val="006E3C92"/>
    <w:rsid w:val="006E3F36"/>
    <w:rsid w:val="006E42D9"/>
    <w:rsid w:val="006E43A6"/>
    <w:rsid w:val="006E48A4"/>
    <w:rsid w:val="006E4B66"/>
    <w:rsid w:val="006E4E91"/>
    <w:rsid w:val="006E4EFB"/>
    <w:rsid w:val="006E4FE9"/>
    <w:rsid w:val="006E513B"/>
    <w:rsid w:val="006E529A"/>
    <w:rsid w:val="006E53E2"/>
    <w:rsid w:val="006E5C5F"/>
    <w:rsid w:val="006E5FE7"/>
    <w:rsid w:val="006E67B9"/>
    <w:rsid w:val="006E680C"/>
    <w:rsid w:val="006E6A5C"/>
    <w:rsid w:val="006E6C19"/>
    <w:rsid w:val="006E7532"/>
    <w:rsid w:val="006E77AB"/>
    <w:rsid w:val="006E77C5"/>
    <w:rsid w:val="006E77CF"/>
    <w:rsid w:val="006E782A"/>
    <w:rsid w:val="006E79B8"/>
    <w:rsid w:val="006E7E32"/>
    <w:rsid w:val="006F00EC"/>
    <w:rsid w:val="006F01CC"/>
    <w:rsid w:val="006F034C"/>
    <w:rsid w:val="006F0587"/>
    <w:rsid w:val="006F05B2"/>
    <w:rsid w:val="006F0645"/>
    <w:rsid w:val="006F0908"/>
    <w:rsid w:val="006F0A8F"/>
    <w:rsid w:val="006F17C2"/>
    <w:rsid w:val="006F17E7"/>
    <w:rsid w:val="006F1B31"/>
    <w:rsid w:val="006F1B43"/>
    <w:rsid w:val="006F1BAD"/>
    <w:rsid w:val="006F1BD2"/>
    <w:rsid w:val="006F1F75"/>
    <w:rsid w:val="006F232A"/>
    <w:rsid w:val="006F24E3"/>
    <w:rsid w:val="006F2C3E"/>
    <w:rsid w:val="006F2DF8"/>
    <w:rsid w:val="006F334B"/>
    <w:rsid w:val="006F38DA"/>
    <w:rsid w:val="006F39E4"/>
    <w:rsid w:val="006F39E9"/>
    <w:rsid w:val="006F3E49"/>
    <w:rsid w:val="006F3ED9"/>
    <w:rsid w:val="006F4067"/>
    <w:rsid w:val="006F40BB"/>
    <w:rsid w:val="006F416F"/>
    <w:rsid w:val="006F42C7"/>
    <w:rsid w:val="006F486F"/>
    <w:rsid w:val="006F4B4B"/>
    <w:rsid w:val="006F4CC0"/>
    <w:rsid w:val="006F4CC8"/>
    <w:rsid w:val="006F4D20"/>
    <w:rsid w:val="006F502F"/>
    <w:rsid w:val="006F53FB"/>
    <w:rsid w:val="006F5555"/>
    <w:rsid w:val="006F5698"/>
    <w:rsid w:val="006F56C5"/>
    <w:rsid w:val="006F5C77"/>
    <w:rsid w:val="006F5E78"/>
    <w:rsid w:val="006F5FBF"/>
    <w:rsid w:val="006F6226"/>
    <w:rsid w:val="006F6471"/>
    <w:rsid w:val="006F6601"/>
    <w:rsid w:val="006F667E"/>
    <w:rsid w:val="006F67D8"/>
    <w:rsid w:val="006F6A3A"/>
    <w:rsid w:val="006F6E80"/>
    <w:rsid w:val="006F7072"/>
    <w:rsid w:val="006F751C"/>
    <w:rsid w:val="006F7757"/>
    <w:rsid w:val="006F7A0F"/>
    <w:rsid w:val="006F7A22"/>
    <w:rsid w:val="006F7AB4"/>
    <w:rsid w:val="006F7BC6"/>
    <w:rsid w:val="006F7D97"/>
    <w:rsid w:val="006F7E02"/>
    <w:rsid w:val="007001B7"/>
    <w:rsid w:val="0070046D"/>
    <w:rsid w:val="007007B0"/>
    <w:rsid w:val="007008BD"/>
    <w:rsid w:val="00700B46"/>
    <w:rsid w:val="00700BD3"/>
    <w:rsid w:val="00700E53"/>
    <w:rsid w:val="00700E5C"/>
    <w:rsid w:val="007018EB"/>
    <w:rsid w:val="00701ACD"/>
    <w:rsid w:val="00702843"/>
    <w:rsid w:val="007029C8"/>
    <w:rsid w:val="00702AF4"/>
    <w:rsid w:val="00702D55"/>
    <w:rsid w:val="00702DE5"/>
    <w:rsid w:val="00702FA0"/>
    <w:rsid w:val="00703204"/>
    <w:rsid w:val="0070325E"/>
    <w:rsid w:val="0070347B"/>
    <w:rsid w:val="007034E0"/>
    <w:rsid w:val="00703562"/>
    <w:rsid w:val="00703586"/>
    <w:rsid w:val="007036D7"/>
    <w:rsid w:val="007038CA"/>
    <w:rsid w:val="00703DE4"/>
    <w:rsid w:val="00703DEA"/>
    <w:rsid w:val="00704644"/>
    <w:rsid w:val="00704670"/>
    <w:rsid w:val="007046A5"/>
    <w:rsid w:val="007047F3"/>
    <w:rsid w:val="00704A5F"/>
    <w:rsid w:val="00704B89"/>
    <w:rsid w:val="00705388"/>
    <w:rsid w:val="007058BE"/>
    <w:rsid w:val="00705BDB"/>
    <w:rsid w:val="00705EDC"/>
    <w:rsid w:val="00707314"/>
    <w:rsid w:val="007074B5"/>
    <w:rsid w:val="00707C0C"/>
    <w:rsid w:val="00707E3A"/>
    <w:rsid w:val="00707E3F"/>
    <w:rsid w:val="00707FE3"/>
    <w:rsid w:val="0071089F"/>
    <w:rsid w:val="00710CBC"/>
    <w:rsid w:val="00710E6C"/>
    <w:rsid w:val="00711141"/>
    <w:rsid w:val="0071131F"/>
    <w:rsid w:val="00711D1E"/>
    <w:rsid w:val="00711DB4"/>
    <w:rsid w:val="00711EC7"/>
    <w:rsid w:val="00711F51"/>
    <w:rsid w:val="00711F7A"/>
    <w:rsid w:val="007122B8"/>
    <w:rsid w:val="00712628"/>
    <w:rsid w:val="0071291E"/>
    <w:rsid w:val="00712C47"/>
    <w:rsid w:val="00712C49"/>
    <w:rsid w:val="00712E77"/>
    <w:rsid w:val="00712F4F"/>
    <w:rsid w:val="00713488"/>
    <w:rsid w:val="00713791"/>
    <w:rsid w:val="0071379E"/>
    <w:rsid w:val="0071401C"/>
    <w:rsid w:val="00714074"/>
    <w:rsid w:val="00714095"/>
    <w:rsid w:val="0071451A"/>
    <w:rsid w:val="00714665"/>
    <w:rsid w:val="00714910"/>
    <w:rsid w:val="0071493D"/>
    <w:rsid w:val="0071498D"/>
    <w:rsid w:val="00714B35"/>
    <w:rsid w:val="00714C46"/>
    <w:rsid w:val="0071549D"/>
    <w:rsid w:val="0071550E"/>
    <w:rsid w:val="00715C60"/>
    <w:rsid w:val="00715CF9"/>
    <w:rsid w:val="00715D16"/>
    <w:rsid w:val="00715F5B"/>
    <w:rsid w:val="007167D1"/>
    <w:rsid w:val="00716B2F"/>
    <w:rsid w:val="00716BA3"/>
    <w:rsid w:val="00716C25"/>
    <w:rsid w:val="00716D1B"/>
    <w:rsid w:val="00716EAB"/>
    <w:rsid w:val="00717005"/>
    <w:rsid w:val="00717627"/>
    <w:rsid w:val="0071796E"/>
    <w:rsid w:val="0072014B"/>
    <w:rsid w:val="0072026F"/>
    <w:rsid w:val="007208C7"/>
    <w:rsid w:val="00720A12"/>
    <w:rsid w:val="00720C3A"/>
    <w:rsid w:val="00720CA9"/>
    <w:rsid w:val="00720E5A"/>
    <w:rsid w:val="00720F60"/>
    <w:rsid w:val="007212B6"/>
    <w:rsid w:val="00721451"/>
    <w:rsid w:val="00721474"/>
    <w:rsid w:val="00721B0A"/>
    <w:rsid w:val="00721B52"/>
    <w:rsid w:val="00721BDC"/>
    <w:rsid w:val="00721EB3"/>
    <w:rsid w:val="00722003"/>
    <w:rsid w:val="00722599"/>
    <w:rsid w:val="007227CB"/>
    <w:rsid w:val="00722BC8"/>
    <w:rsid w:val="007231B1"/>
    <w:rsid w:val="007231FB"/>
    <w:rsid w:val="007236F3"/>
    <w:rsid w:val="007237E4"/>
    <w:rsid w:val="00723B0C"/>
    <w:rsid w:val="00723F06"/>
    <w:rsid w:val="00723F5F"/>
    <w:rsid w:val="00723F67"/>
    <w:rsid w:val="00723FCE"/>
    <w:rsid w:val="007244FE"/>
    <w:rsid w:val="0072471D"/>
    <w:rsid w:val="007247A7"/>
    <w:rsid w:val="007248EB"/>
    <w:rsid w:val="00724A22"/>
    <w:rsid w:val="00724A57"/>
    <w:rsid w:val="00724AF4"/>
    <w:rsid w:val="00724B86"/>
    <w:rsid w:val="00724D5A"/>
    <w:rsid w:val="00724DFA"/>
    <w:rsid w:val="007252DE"/>
    <w:rsid w:val="0072578B"/>
    <w:rsid w:val="00725810"/>
    <w:rsid w:val="0072595C"/>
    <w:rsid w:val="00725CC1"/>
    <w:rsid w:val="00725DE8"/>
    <w:rsid w:val="007260EA"/>
    <w:rsid w:val="00726448"/>
    <w:rsid w:val="0072651E"/>
    <w:rsid w:val="007265BA"/>
    <w:rsid w:val="00726664"/>
    <w:rsid w:val="00726728"/>
    <w:rsid w:val="00726977"/>
    <w:rsid w:val="007269F8"/>
    <w:rsid w:val="00726A82"/>
    <w:rsid w:val="00726B27"/>
    <w:rsid w:val="00726EB6"/>
    <w:rsid w:val="00726FD9"/>
    <w:rsid w:val="00727201"/>
    <w:rsid w:val="00727A3F"/>
    <w:rsid w:val="00727AFE"/>
    <w:rsid w:val="007302D2"/>
    <w:rsid w:val="007304A3"/>
    <w:rsid w:val="0073068E"/>
    <w:rsid w:val="00730727"/>
    <w:rsid w:val="007307E9"/>
    <w:rsid w:val="007308A2"/>
    <w:rsid w:val="00730DEE"/>
    <w:rsid w:val="00730E82"/>
    <w:rsid w:val="00730F08"/>
    <w:rsid w:val="0073168C"/>
    <w:rsid w:val="007316E4"/>
    <w:rsid w:val="00731825"/>
    <w:rsid w:val="00731F65"/>
    <w:rsid w:val="0073208A"/>
    <w:rsid w:val="0073280F"/>
    <w:rsid w:val="007328F3"/>
    <w:rsid w:val="00732D91"/>
    <w:rsid w:val="00732EC5"/>
    <w:rsid w:val="007330C3"/>
    <w:rsid w:val="00733671"/>
    <w:rsid w:val="0073392B"/>
    <w:rsid w:val="00733DB3"/>
    <w:rsid w:val="007340FD"/>
    <w:rsid w:val="00734848"/>
    <w:rsid w:val="00734901"/>
    <w:rsid w:val="00734CB7"/>
    <w:rsid w:val="00735712"/>
    <w:rsid w:val="0073598B"/>
    <w:rsid w:val="00735A5A"/>
    <w:rsid w:val="00735BC2"/>
    <w:rsid w:val="00735E8B"/>
    <w:rsid w:val="00735F0C"/>
    <w:rsid w:val="007361F3"/>
    <w:rsid w:val="00736545"/>
    <w:rsid w:val="00736735"/>
    <w:rsid w:val="007368F2"/>
    <w:rsid w:val="00736A03"/>
    <w:rsid w:val="00736D0F"/>
    <w:rsid w:val="007370B9"/>
    <w:rsid w:val="007376A2"/>
    <w:rsid w:val="007379D8"/>
    <w:rsid w:val="00737B89"/>
    <w:rsid w:val="00737D0A"/>
    <w:rsid w:val="00737D9F"/>
    <w:rsid w:val="00737E70"/>
    <w:rsid w:val="00737F1A"/>
    <w:rsid w:val="0074001C"/>
    <w:rsid w:val="00740130"/>
    <w:rsid w:val="007401DA"/>
    <w:rsid w:val="0074034B"/>
    <w:rsid w:val="007404B3"/>
    <w:rsid w:val="00740B74"/>
    <w:rsid w:val="00740C21"/>
    <w:rsid w:val="00740DAA"/>
    <w:rsid w:val="007413DC"/>
    <w:rsid w:val="00741426"/>
    <w:rsid w:val="0074149B"/>
    <w:rsid w:val="00741503"/>
    <w:rsid w:val="00741915"/>
    <w:rsid w:val="007419C3"/>
    <w:rsid w:val="00741B86"/>
    <w:rsid w:val="00741C6C"/>
    <w:rsid w:val="00741DC9"/>
    <w:rsid w:val="00741DEE"/>
    <w:rsid w:val="00742123"/>
    <w:rsid w:val="007424A4"/>
    <w:rsid w:val="0074252F"/>
    <w:rsid w:val="0074263E"/>
    <w:rsid w:val="00742B0F"/>
    <w:rsid w:val="00742B20"/>
    <w:rsid w:val="00742B2A"/>
    <w:rsid w:val="00742C02"/>
    <w:rsid w:val="00742C77"/>
    <w:rsid w:val="00742DAE"/>
    <w:rsid w:val="00742F2F"/>
    <w:rsid w:val="0074311F"/>
    <w:rsid w:val="007431EC"/>
    <w:rsid w:val="0074331C"/>
    <w:rsid w:val="007434FD"/>
    <w:rsid w:val="007437B7"/>
    <w:rsid w:val="0074391F"/>
    <w:rsid w:val="00743995"/>
    <w:rsid w:val="00743AC0"/>
    <w:rsid w:val="00743AFA"/>
    <w:rsid w:val="00743B14"/>
    <w:rsid w:val="00743C85"/>
    <w:rsid w:val="00743CE2"/>
    <w:rsid w:val="00743F66"/>
    <w:rsid w:val="007440B4"/>
    <w:rsid w:val="00744304"/>
    <w:rsid w:val="00744658"/>
    <w:rsid w:val="0074475F"/>
    <w:rsid w:val="0074484A"/>
    <w:rsid w:val="007450B3"/>
    <w:rsid w:val="0074514A"/>
    <w:rsid w:val="00745234"/>
    <w:rsid w:val="0074534C"/>
    <w:rsid w:val="0074546D"/>
    <w:rsid w:val="007456DB"/>
    <w:rsid w:val="007458C2"/>
    <w:rsid w:val="00745943"/>
    <w:rsid w:val="00745AEC"/>
    <w:rsid w:val="00745B7B"/>
    <w:rsid w:val="00745DC3"/>
    <w:rsid w:val="00745E26"/>
    <w:rsid w:val="007465F3"/>
    <w:rsid w:val="00746889"/>
    <w:rsid w:val="00746A5C"/>
    <w:rsid w:val="00746BB4"/>
    <w:rsid w:val="00746C30"/>
    <w:rsid w:val="00746DE0"/>
    <w:rsid w:val="00747336"/>
    <w:rsid w:val="00747404"/>
    <w:rsid w:val="00747629"/>
    <w:rsid w:val="00747637"/>
    <w:rsid w:val="00750007"/>
    <w:rsid w:val="00750639"/>
    <w:rsid w:val="0075067D"/>
    <w:rsid w:val="00750943"/>
    <w:rsid w:val="00750A6A"/>
    <w:rsid w:val="00750BF7"/>
    <w:rsid w:val="00750D89"/>
    <w:rsid w:val="0075146B"/>
    <w:rsid w:val="007516C6"/>
    <w:rsid w:val="00751839"/>
    <w:rsid w:val="00751CE3"/>
    <w:rsid w:val="0075262B"/>
    <w:rsid w:val="00752677"/>
    <w:rsid w:val="007527CD"/>
    <w:rsid w:val="007532F8"/>
    <w:rsid w:val="00753677"/>
    <w:rsid w:val="00753851"/>
    <w:rsid w:val="00753BCF"/>
    <w:rsid w:val="00753D97"/>
    <w:rsid w:val="007540C1"/>
    <w:rsid w:val="00754292"/>
    <w:rsid w:val="007544EA"/>
    <w:rsid w:val="0075454B"/>
    <w:rsid w:val="007545BE"/>
    <w:rsid w:val="0075461A"/>
    <w:rsid w:val="0075499C"/>
    <w:rsid w:val="007549AC"/>
    <w:rsid w:val="00754AF5"/>
    <w:rsid w:val="00754BD8"/>
    <w:rsid w:val="00754C83"/>
    <w:rsid w:val="00754DEE"/>
    <w:rsid w:val="00754E42"/>
    <w:rsid w:val="00754ECD"/>
    <w:rsid w:val="00754EEE"/>
    <w:rsid w:val="0075542F"/>
    <w:rsid w:val="007554A9"/>
    <w:rsid w:val="00755587"/>
    <w:rsid w:val="007555CD"/>
    <w:rsid w:val="00755ACF"/>
    <w:rsid w:val="00755B47"/>
    <w:rsid w:val="00755F23"/>
    <w:rsid w:val="00755F97"/>
    <w:rsid w:val="00755FAD"/>
    <w:rsid w:val="007561C6"/>
    <w:rsid w:val="007562BA"/>
    <w:rsid w:val="00756535"/>
    <w:rsid w:val="00756563"/>
    <w:rsid w:val="00756751"/>
    <w:rsid w:val="00756BDE"/>
    <w:rsid w:val="007571BE"/>
    <w:rsid w:val="00757372"/>
    <w:rsid w:val="007573EF"/>
    <w:rsid w:val="00757517"/>
    <w:rsid w:val="00757695"/>
    <w:rsid w:val="007577EF"/>
    <w:rsid w:val="00757D8C"/>
    <w:rsid w:val="00757F87"/>
    <w:rsid w:val="00757FA6"/>
    <w:rsid w:val="00760377"/>
    <w:rsid w:val="0076051B"/>
    <w:rsid w:val="00760581"/>
    <w:rsid w:val="00760585"/>
    <w:rsid w:val="00760892"/>
    <w:rsid w:val="00760D6E"/>
    <w:rsid w:val="00760DCA"/>
    <w:rsid w:val="007610FD"/>
    <w:rsid w:val="00761E02"/>
    <w:rsid w:val="00762294"/>
    <w:rsid w:val="007623EA"/>
    <w:rsid w:val="00762542"/>
    <w:rsid w:val="0076267B"/>
    <w:rsid w:val="0076288C"/>
    <w:rsid w:val="0076292C"/>
    <w:rsid w:val="00762CEE"/>
    <w:rsid w:val="00762EF8"/>
    <w:rsid w:val="00762F21"/>
    <w:rsid w:val="00763226"/>
    <w:rsid w:val="0076344F"/>
    <w:rsid w:val="00763596"/>
    <w:rsid w:val="007635CE"/>
    <w:rsid w:val="00763AB4"/>
    <w:rsid w:val="00763AC4"/>
    <w:rsid w:val="00763BEF"/>
    <w:rsid w:val="007640A7"/>
    <w:rsid w:val="0076416A"/>
    <w:rsid w:val="0076438E"/>
    <w:rsid w:val="0076461B"/>
    <w:rsid w:val="007648E1"/>
    <w:rsid w:val="0076495B"/>
    <w:rsid w:val="007649BB"/>
    <w:rsid w:val="00764BFF"/>
    <w:rsid w:val="00764C13"/>
    <w:rsid w:val="00764CCA"/>
    <w:rsid w:val="00764E34"/>
    <w:rsid w:val="0076560E"/>
    <w:rsid w:val="00765879"/>
    <w:rsid w:val="007658CB"/>
    <w:rsid w:val="007659EC"/>
    <w:rsid w:val="00765A70"/>
    <w:rsid w:val="00765F71"/>
    <w:rsid w:val="007663C9"/>
    <w:rsid w:val="0076665E"/>
    <w:rsid w:val="0076680F"/>
    <w:rsid w:val="0076686F"/>
    <w:rsid w:val="007668F6"/>
    <w:rsid w:val="0076692D"/>
    <w:rsid w:val="00766B14"/>
    <w:rsid w:val="007672A4"/>
    <w:rsid w:val="007672ED"/>
    <w:rsid w:val="0076733B"/>
    <w:rsid w:val="007676A1"/>
    <w:rsid w:val="007679A5"/>
    <w:rsid w:val="00767C81"/>
    <w:rsid w:val="00767E88"/>
    <w:rsid w:val="0077013F"/>
    <w:rsid w:val="00770570"/>
    <w:rsid w:val="0077060E"/>
    <w:rsid w:val="0077074C"/>
    <w:rsid w:val="00770824"/>
    <w:rsid w:val="00770892"/>
    <w:rsid w:val="00770973"/>
    <w:rsid w:val="00770DEA"/>
    <w:rsid w:val="00770F94"/>
    <w:rsid w:val="0077103F"/>
    <w:rsid w:val="0077120C"/>
    <w:rsid w:val="007713CF"/>
    <w:rsid w:val="00771773"/>
    <w:rsid w:val="00771981"/>
    <w:rsid w:val="007719A6"/>
    <w:rsid w:val="007719E7"/>
    <w:rsid w:val="00771B98"/>
    <w:rsid w:val="00771CC6"/>
    <w:rsid w:val="00772028"/>
    <w:rsid w:val="00772035"/>
    <w:rsid w:val="0077252B"/>
    <w:rsid w:val="00772715"/>
    <w:rsid w:val="007728C3"/>
    <w:rsid w:val="00772C40"/>
    <w:rsid w:val="00772DE3"/>
    <w:rsid w:val="00772FE6"/>
    <w:rsid w:val="0077323D"/>
    <w:rsid w:val="007733A1"/>
    <w:rsid w:val="007738FA"/>
    <w:rsid w:val="007739B8"/>
    <w:rsid w:val="00773E22"/>
    <w:rsid w:val="00773E2B"/>
    <w:rsid w:val="007744A4"/>
    <w:rsid w:val="00774700"/>
    <w:rsid w:val="00774719"/>
    <w:rsid w:val="007747E9"/>
    <w:rsid w:val="00774B46"/>
    <w:rsid w:val="00774C8C"/>
    <w:rsid w:val="00774CBD"/>
    <w:rsid w:val="00775011"/>
    <w:rsid w:val="007750C3"/>
    <w:rsid w:val="00775158"/>
    <w:rsid w:val="0077579D"/>
    <w:rsid w:val="007758E2"/>
    <w:rsid w:val="007760C9"/>
    <w:rsid w:val="00776360"/>
    <w:rsid w:val="00776791"/>
    <w:rsid w:val="007767C4"/>
    <w:rsid w:val="00776B32"/>
    <w:rsid w:val="00776B3F"/>
    <w:rsid w:val="00776D8B"/>
    <w:rsid w:val="00777829"/>
    <w:rsid w:val="00777977"/>
    <w:rsid w:val="007779E0"/>
    <w:rsid w:val="0078034A"/>
    <w:rsid w:val="00780764"/>
    <w:rsid w:val="00780955"/>
    <w:rsid w:val="007809A3"/>
    <w:rsid w:val="00780A24"/>
    <w:rsid w:val="00780D3E"/>
    <w:rsid w:val="00780FAA"/>
    <w:rsid w:val="00781105"/>
    <w:rsid w:val="00781648"/>
    <w:rsid w:val="00781DF1"/>
    <w:rsid w:val="00781F90"/>
    <w:rsid w:val="007820A9"/>
    <w:rsid w:val="0078251E"/>
    <w:rsid w:val="0078252B"/>
    <w:rsid w:val="007826BE"/>
    <w:rsid w:val="0078279A"/>
    <w:rsid w:val="0078298B"/>
    <w:rsid w:val="00782EC1"/>
    <w:rsid w:val="00783076"/>
    <w:rsid w:val="007832B3"/>
    <w:rsid w:val="0078340E"/>
    <w:rsid w:val="007834C9"/>
    <w:rsid w:val="00783923"/>
    <w:rsid w:val="00783D25"/>
    <w:rsid w:val="007846F4"/>
    <w:rsid w:val="007848C8"/>
    <w:rsid w:val="007849E4"/>
    <w:rsid w:val="00784A09"/>
    <w:rsid w:val="00784AC8"/>
    <w:rsid w:val="00784C66"/>
    <w:rsid w:val="00784F32"/>
    <w:rsid w:val="00784FD1"/>
    <w:rsid w:val="00785583"/>
    <w:rsid w:val="00785808"/>
    <w:rsid w:val="00785810"/>
    <w:rsid w:val="00785B5F"/>
    <w:rsid w:val="00785C57"/>
    <w:rsid w:val="00786484"/>
    <w:rsid w:val="0078681F"/>
    <w:rsid w:val="00786AC9"/>
    <w:rsid w:val="00786C65"/>
    <w:rsid w:val="00786DED"/>
    <w:rsid w:val="00786FE0"/>
    <w:rsid w:val="007875CC"/>
    <w:rsid w:val="00787611"/>
    <w:rsid w:val="00787772"/>
    <w:rsid w:val="00787F2E"/>
    <w:rsid w:val="00790084"/>
    <w:rsid w:val="00790235"/>
    <w:rsid w:val="00790B8B"/>
    <w:rsid w:val="00790D19"/>
    <w:rsid w:val="00790E50"/>
    <w:rsid w:val="00791158"/>
    <w:rsid w:val="00791187"/>
    <w:rsid w:val="007911E1"/>
    <w:rsid w:val="0079166F"/>
    <w:rsid w:val="0079191D"/>
    <w:rsid w:val="00791AF1"/>
    <w:rsid w:val="00791F21"/>
    <w:rsid w:val="007927DC"/>
    <w:rsid w:val="007929A6"/>
    <w:rsid w:val="00792D2D"/>
    <w:rsid w:val="00792F84"/>
    <w:rsid w:val="0079310E"/>
    <w:rsid w:val="00793607"/>
    <w:rsid w:val="00793679"/>
    <w:rsid w:val="007938B9"/>
    <w:rsid w:val="007943BA"/>
    <w:rsid w:val="0079470A"/>
    <w:rsid w:val="00794D2F"/>
    <w:rsid w:val="00794E86"/>
    <w:rsid w:val="00794FF0"/>
    <w:rsid w:val="007950FE"/>
    <w:rsid w:val="0079518A"/>
    <w:rsid w:val="00795335"/>
    <w:rsid w:val="0079548F"/>
    <w:rsid w:val="0079560C"/>
    <w:rsid w:val="007957AD"/>
    <w:rsid w:val="00795ED5"/>
    <w:rsid w:val="0079603F"/>
    <w:rsid w:val="0079635B"/>
    <w:rsid w:val="0079665A"/>
    <w:rsid w:val="00796965"/>
    <w:rsid w:val="00796BB6"/>
    <w:rsid w:val="00796CB1"/>
    <w:rsid w:val="00796E9B"/>
    <w:rsid w:val="0079710C"/>
    <w:rsid w:val="00797292"/>
    <w:rsid w:val="00797381"/>
    <w:rsid w:val="007974F6"/>
    <w:rsid w:val="007978D4"/>
    <w:rsid w:val="00797C23"/>
    <w:rsid w:val="007A024C"/>
    <w:rsid w:val="007A033F"/>
    <w:rsid w:val="007A066D"/>
    <w:rsid w:val="007A0AB4"/>
    <w:rsid w:val="007A0C75"/>
    <w:rsid w:val="007A15E8"/>
    <w:rsid w:val="007A19E8"/>
    <w:rsid w:val="007A1BBE"/>
    <w:rsid w:val="007A1C06"/>
    <w:rsid w:val="007A1E09"/>
    <w:rsid w:val="007A1EE7"/>
    <w:rsid w:val="007A2025"/>
    <w:rsid w:val="007A20F7"/>
    <w:rsid w:val="007A251E"/>
    <w:rsid w:val="007A2595"/>
    <w:rsid w:val="007A25D8"/>
    <w:rsid w:val="007A27CC"/>
    <w:rsid w:val="007A2962"/>
    <w:rsid w:val="007A2B3C"/>
    <w:rsid w:val="007A3042"/>
    <w:rsid w:val="007A331B"/>
    <w:rsid w:val="007A3321"/>
    <w:rsid w:val="007A3687"/>
    <w:rsid w:val="007A37D8"/>
    <w:rsid w:val="007A37E9"/>
    <w:rsid w:val="007A38C9"/>
    <w:rsid w:val="007A391F"/>
    <w:rsid w:val="007A396C"/>
    <w:rsid w:val="007A39DF"/>
    <w:rsid w:val="007A3E2B"/>
    <w:rsid w:val="007A403E"/>
    <w:rsid w:val="007A419D"/>
    <w:rsid w:val="007A42E3"/>
    <w:rsid w:val="007A443B"/>
    <w:rsid w:val="007A4FB1"/>
    <w:rsid w:val="007A50BA"/>
    <w:rsid w:val="007A5167"/>
    <w:rsid w:val="007A519A"/>
    <w:rsid w:val="007A523C"/>
    <w:rsid w:val="007A5739"/>
    <w:rsid w:val="007A59F0"/>
    <w:rsid w:val="007A5AFD"/>
    <w:rsid w:val="007A5DAB"/>
    <w:rsid w:val="007A5F52"/>
    <w:rsid w:val="007A6281"/>
    <w:rsid w:val="007A638B"/>
    <w:rsid w:val="007A6480"/>
    <w:rsid w:val="007A7010"/>
    <w:rsid w:val="007A7976"/>
    <w:rsid w:val="007A7CAE"/>
    <w:rsid w:val="007A7DC3"/>
    <w:rsid w:val="007B0138"/>
    <w:rsid w:val="007B06AA"/>
    <w:rsid w:val="007B0756"/>
    <w:rsid w:val="007B0B55"/>
    <w:rsid w:val="007B0F83"/>
    <w:rsid w:val="007B1150"/>
    <w:rsid w:val="007B121B"/>
    <w:rsid w:val="007B1527"/>
    <w:rsid w:val="007B15A8"/>
    <w:rsid w:val="007B1908"/>
    <w:rsid w:val="007B1AD1"/>
    <w:rsid w:val="007B1BC8"/>
    <w:rsid w:val="007B1E94"/>
    <w:rsid w:val="007B2111"/>
    <w:rsid w:val="007B227B"/>
    <w:rsid w:val="007B22A4"/>
    <w:rsid w:val="007B2496"/>
    <w:rsid w:val="007B285A"/>
    <w:rsid w:val="007B2C0F"/>
    <w:rsid w:val="007B2C81"/>
    <w:rsid w:val="007B2E62"/>
    <w:rsid w:val="007B2F50"/>
    <w:rsid w:val="007B2F7B"/>
    <w:rsid w:val="007B2F91"/>
    <w:rsid w:val="007B31C0"/>
    <w:rsid w:val="007B335C"/>
    <w:rsid w:val="007B33EB"/>
    <w:rsid w:val="007B357F"/>
    <w:rsid w:val="007B3CB9"/>
    <w:rsid w:val="007B3FAB"/>
    <w:rsid w:val="007B469C"/>
    <w:rsid w:val="007B4D03"/>
    <w:rsid w:val="007B4E78"/>
    <w:rsid w:val="007B52AE"/>
    <w:rsid w:val="007B53BF"/>
    <w:rsid w:val="007B56CD"/>
    <w:rsid w:val="007B5978"/>
    <w:rsid w:val="007B59E5"/>
    <w:rsid w:val="007B5B77"/>
    <w:rsid w:val="007B5CB6"/>
    <w:rsid w:val="007B6420"/>
    <w:rsid w:val="007B6499"/>
    <w:rsid w:val="007B6658"/>
    <w:rsid w:val="007B7259"/>
    <w:rsid w:val="007B7277"/>
    <w:rsid w:val="007B730D"/>
    <w:rsid w:val="007B732C"/>
    <w:rsid w:val="007B77B0"/>
    <w:rsid w:val="007B7C07"/>
    <w:rsid w:val="007B7CA1"/>
    <w:rsid w:val="007B7CEA"/>
    <w:rsid w:val="007C0129"/>
    <w:rsid w:val="007C03BF"/>
    <w:rsid w:val="007C04DB"/>
    <w:rsid w:val="007C057C"/>
    <w:rsid w:val="007C0650"/>
    <w:rsid w:val="007C0DBE"/>
    <w:rsid w:val="007C1417"/>
    <w:rsid w:val="007C1558"/>
    <w:rsid w:val="007C15FA"/>
    <w:rsid w:val="007C161F"/>
    <w:rsid w:val="007C16FD"/>
    <w:rsid w:val="007C182B"/>
    <w:rsid w:val="007C191C"/>
    <w:rsid w:val="007C1997"/>
    <w:rsid w:val="007C236D"/>
    <w:rsid w:val="007C254B"/>
    <w:rsid w:val="007C26A2"/>
    <w:rsid w:val="007C28E6"/>
    <w:rsid w:val="007C2A98"/>
    <w:rsid w:val="007C2FAE"/>
    <w:rsid w:val="007C3309"/>
    <w:rsid w:val="007C3426"/>
    <w:rsid w:val="007C3BFA"/>
    <w:rsid w:val="007C3D6E"/>
    <w:rsid w:val="007C52D5"/>
    <w:rsid w:val="007C553B"/>
    <w:rsid w:val="007C56F6"/>
    <w:rsid w:val="007C5780"/>
    <w:rsid w:val="007C5A15"/>
    <w:rsid w:val="007C5B40"/>
    <w:rsid w:val="007C5D8E"/>
    <w:rsid w:val="007C5FCA"/>
    <w:rsid w:val="007C61BC"/>
    <w:rsid w:val="007C6345"/>
    <w:rsid w:val="007C6595"/>
    <w:rsid w:val="007C68B0"/>
    <w:rsid w:val="007C693D"/>
    <w:rsid w:val="007C6A01"/>
    <w:rsid w:val="007C6B5F"/>
    <w:rsid w:val="007C6BA4"/>
    <w:rsid w:val="007C704E"/>
    <w:rsid w:val="007C70D3"/>
    <w:rsid w:val="007C748B"/>
    <w:rsid w:val="007C74DF"/>
    <w:rsid w:val="007C7628"/>
    <w:rsid w:val="007C7727"/>
    <w:rsid w:val="007C7A80"/>
    <w:rsid w:val="007C7C03"/>
    <w:rsid w:val="007C7D1F"/>
    <w:rsid w:val="007C7D32"/>
    <w:rsid w:val="007C7F0C"/>
    <w:rsid w:val="007C7F9A"/>
    <w:rsid w:val="007D0098"/>
    <w:rsid w:val="007D02E5"/>
    <w:rsid w:val="007D04F3"/>
    <w:rsid w:val="007D0861"/>
    <w:rsid w:val="007D08E8"/>
    <w:rsid w:val="007D1086"/>
    <w:rsid w:val="007D18FF"/>
    <w:rsid w:val="007D1D51"/>
    <w:rsid w:val="007D24D8"/>
    <w:rsid w:val="007D2A9B"/>
    <w:rsid w:val="007D2B43"/>
    <w:rsid w:val="007D2D25"/>
    <w:rsid w:val="007D2F0D"/>
    <w:rsid w:val="007D3144"/>
    <w:rsid w:val="007D33EF"/>
    <w:rsid w:val="007D351F"/>
    <w:rsid w:val="007D3672"/>
    <w:rsid w:val="007D3691"/>
    <w:rsid w:val="007D397E"/>
    <w:rsid w:val="007D3E78"/>
    <w:rsid w:val="007D448A"/>
    <w:rsid w:val="007D44A0"/>
    <w:rsid w:val="007D4598"/>
    <w:rsid w:val="007D49DF"/>
    <w:rsid w:val="007D4CCE"/>
    <w:rsid w:val="007D4E58"/>
    <w:rsid w:val="007D4EBB"/>
    <w:rsid w:val="007D4EFA"/>
    <w:rsid w:val="007D592F"/>
    <w:rsid w:val="007D59C3"/>
    <w:rsid w:val="007D5BAF"/>
    <w:rsid w:val="007D5CDA"/>
    <w:rsid w:val="007D5D3B"/>
    <w:rsid w:val="007D5EEC"/>
    <w:rsid w:val="007D602F"/>
    <w:rsid w:val="007D640F"/>
    <w:rsid w:val="007D6C65"/>
    <w:rsid w:val="007D6DFE"/>
    <w:rsid w:val="007D7052"/>
    <w:rsid w:val="007D7359"/>
    <w:rsid w:val="007D740C"/>
    <w:rsid w:val="007D78CA"/>
    <w:rsid w:val="007D78F2"/>
    <w:rsid w:val="007D7C9B"/>
    <w:rsid w:val="007D7EEB"/>
    <w:rsid w:val="007E0035"/>
    <w:rsid w:val="007E0257"/>
    <w:rsid w:val="007E02E2"/>
    <w:rsid w:val="007E03CF"/>
    <w:rsid w:val="007E03F5"/>
    <w:rsid w:val="007E0955"/>
    <w:rsid w:val="007E0DDD"/>
    <w:rsid w:val="007E0E7B"/>
    <w:rsid w:val="007E0FD1"/>
    <w:rsid w:val="007E12A7"/>
    <w:rsid w:val="007E1441"/>
    <w:rsid w:val="007E1568"/>
    <w:rsid w:val="007E15BD"/>
    <w:rsid w:val="007E15D9"/>
    <w:rsid w:val="007E1796"/>
    <w:rsid w:val="007E18BD"/>
    <w:rsid w:val="007E18D2"/>
    <w:rsid w:val="007E1A8A"/>
    <w:rsid w:val="007E1ADC"/>
    <w:rsid w:val="007E1BC3"/>
    <w:rsid w:val="007E1BDC"/>
    <w:rsid w:val="007E1E5B"/>
    <w:rsid w:val="007E2532"/>
    <w:rsid w:val="007E2555"/>
    <w:rsid w:val="007E26C5"/>
    <w:rsid w:val="007E2B2F"/>
    <w:rsid w:val="007E2CFD"/>
    <w:rsid w:val="007E2D7D"/>
    <w:rsid w:val="007E2D85"/>
    <w:rsid w:val="007E2F62"/>
    <w:rsid w:val="007E2FEB"/>
    <w:rsid w:val="007E30A8"/>
    <w:rsid w:val="007E3387"/>
    <w:rsid w:val="007E3395"/>
    <w:rsid w:val="007E3499"/>
    <w:rsid w:val="007E34CA"/>
    <w:rsid w:val="007E376F"/>
    <w:rsid w:val="007E3811"/>
    <w:rsid w:val="007E395E"/>
    <w:rsid w:val="007E3D84"/>
    <w:rsid w:val="007E3E68"/>
    <w:rsid w:val="007E3E86"/>
    <w:rsid w:val="007E3FA6"/>
    <w:rsid w:val="007E41A1"/>
    <w:rsid w:val="007E41B7"/>
    <w:rsid w:val="007E42AD"/>
    <w:rsid w:val="007E4308"/>
    <w:rsid w:val="007E431F"/>
    <w:rsid w:val="007E444D"/>
    <w:rsid w:val="007E44A6"/>
    <w:rsid w:val="007E49AC"/>
    <w:rsid w:val="007E537E"/>
    <w:rsid w:val="007E5487"/>
    <w:rsid w:val="007E57D7"/>
    <w:rsid w:val="007E5B1F"/>
    <w:rsid w:val="007E5B97"/>
    <w:rsid w:val="007E5BED"/>
    <w:rsid w:val="007E6033"/>
    <w:rsid w:val="007E605D"/>
    <w:rsid w:val="007E615F"/>
    <w:rsid w:val="007E6448"/>
    <w:rsid w:val="007E65B4"/>
    <w:rsid w:val="007E65E1"/>
    <w:rsid w:val="007E6BDC"/>
    <w:rsid w:val="007E6EF1"/>
    <w:rsid w:val="007E71CC"/>
    <w:rsid w:val="007E739E"/>
    <w:rsid w:val="007E73C0"/>
    <w:rsid w:val="007E75BE"/>
    <w:rsid w:val="007E7892"/>
    <w:rsid w:val="007E7C10"/>
    <w:rsid w:val="007E7E22"/>
    <w:rsid w:val="007E7FE5"/>
    <w:rsid w:val="007F0218"/>
    <w:rsid w:val="007F05F1"/>
    <w:rsid w:val="007F05FC"/>
    <w:rsid w:val="007F0C96"/>
    <w:rsid w:val="007F0D2B"/>
    <w:rsid w:val="007F13B8"/>
    <w:rsid w:val="007F1503"/>
    <w:rsid w:val="007F162F"/>
    <w:rsid w:val="007F188A"/>
    <w:rsid w:val="007F1AF1"/>
    <w:rsid w:val="007F1F14"/>
    <w:rsid w:val="007F2432"/>
    <w:rsid w:val="007F245F"/>
    <w:rsid w:val="007F24AC"/>
    <w:rsid w:val="007F2533"/>
    <w:rsid w:val="007F2A0F"/>
    <w:rsid w:val="007F2E94"/>
    <w:rsid w:val="007F359E"/>
    <w:rsid w:val="007F38AA"/>
    <w:rsid w:val="007F3C0C"/>
    <w:rsid w:val="007F3D82"/>
    <w:rsid w:val="007F4002"/>
    <w:rsid w:val="007F47B4"/>
    <w:rsid w:val="007F47FC"/>
    <w:rsid w:val="007F4A8C"/>
    <w:rsid w:val="007F4BC4"/>
    <w:rsid w:val="007F5236"/>
    <w:rsid w:val="007F551F"/>
    <w:rsid w:val="007F558D"/>
    <w:rsid w:val="007F59A4"/>
    <w:rsid w:val="007F61D1"/>
    <w:rsid w:val="007F68E6"/>
    <w:rsid w:val="007F6D4A"/>
    <w:rsid w:val="007F6DA9"/>
    <w:rsid w:val="007F6F09"/>
    <w:rsid w:val="007F6F41"/>
    <w:rsid w:val="007F74B5"/>
    <w:rsid w:val="007F78D2"/>
    <w:rsid w:val="007F7970"/>
    <w:rsid w:val="007F7AB7"/>
    <w:rsid w:val="007F7B3B"/>
    <w:rsid w:val="007F7E22"/>
    <w:rsid w:val="007F7EE5"/>
    <w:rsid w:val="0080055B"/>
    <w:rsid w:val="008005E7"/>
    <w:rsid w:val="0080063F"/>
    <w:rsid w:val="008008CC"/>
    <w:rsid w:val="008008F3"/>
    <w:rsid w:val="00800E1F"/>
    <w:rsid w:val="00800E88"/>
    <w:rsid w:val="00800F8F"/>
    <w:rsid w:val="008013F5"/>
    <w:rsid w:val="00801572"/>
    <w:rsid w:val="00801588"/>
    <w:rsid w:val="00801748"/>
    <w:rsid w:val="0080182C"/>
    <w:rsid w:val="00801ACC"/>
    <w:rsid w:val="00801B2E"/>
    <w:rsid w:val="00801BDA"/>
    <w:rsid w:val="008022C0"/>
    <w:rsid w:val="0080294B"/>
    <w:rsid w:val="00802ADA"/>
    <w:rsid w:val="00802F9E"/>
    <w:rsid w:val="008030B9"/>
    <w:rsid w:val="008034DF"/>
    <w:rsid w:val="00803529"/>
    <w:rsid w:val="00803693"/>
    <w:rsid w:val="008036B2"/>
    <w:rsid w:val="0080394F"/>
    <w:rsid w:val="00803AA4"/>
    <w:rsid w:val="00803C60"/>
    <w:rsid w:val="00803E4A"/>
    <w:rsid w:val="00803F87"/>
    <w:rsid w:val="00804320"/>
    <w:rsid w:val="008043FF"/>
    <w:rsid w:val="00804AA3"/>
    <w:rsid w:val="00804B81"/>
    <w:rsid w:val="00804C64"/>
    <w:rsid w:val="008056B3"/>
    <w:rsid w:val="008056DF"/>
    <w:rsid w:val="00805A8C"/>
    <w:rsid w:val="00805C05"/>
    <w:rsid w:val="00806086"/>
    <w:rsid w:val="00806243"/>
    <w:rsid w:val="008062DC"/>
    <w:rsid w:val="00806630"/>
    <w:rsid w:val="00806AAA"/>
    <w:rsid w:val="00806C17"/>
    <w:rsid w:val="0080718C"/>
    <w:rsid w:val="0080748A"/>
    <w:rsid w:val="00807509"/>
    <w:rsid w:val="00807845"/>
    <w:rsid w:val="00807B6E"/>
    <w:rsid w:val="00807E8C"/>
    <w:rsid w:val="008101D2"/>
    <w:rsid w:val="0081066A"/>
    <w:rsid w:val="008106E5"/>
    <w:rsid w:val="0081082A"/>
    <w:rsid w:val="00810AE3"/>
    <w:rsid w:val="0081130C"/>
    <w:rsid w:val="00811339"/>
    <w:rsid w:val="0081146F"/>
    <w:rsid w:val="00811774"/>
    <w:rsid w:val="008117DC"/>
    <w:rsid w:val="0081188A"/>
    <w:rsid w:val="00811C43"/>
    <w:rsid w:val="00811DE1"/>
    <w:rsid w:val="00811FBC"/>
    <w:rsid w:val="00812579"/>
    <w:rsid w:val="0081260A"/>
    <w:rsid w:val="00812AAB"/>
    <w:rsid w:val="0081313F"/>
    <w:rsid w:val="00813838"/>
    <w:rsid w:val="00813D02"/>
    <w:rsid w:val="008140B0"/>
    <w:rsid w:val="008141D5"/>
    <w:rsid w:val="00814229"/>
    <w:rsid w:val="0081479F"/>
    <w:rsid w:val="008147D9"/>
    <w:rsid w:val="00814A56"/>
    <w:rsid w:val="00814B8F"/>
    <w:rsid w:val="0081521D"/>
    <w:rsid w:val="00815820"/>
    <w:rsid w:val="00815D2C"/>
    <w:rsid w:val="00815DC6"/>
    <w:rsid w:val="00815F75"/>
    <w:rsid w:val="008160C9"/>
    <w:rsid w:val="00816419"/>
    <w:rsid w:val="0081655C"/>
    <w:rsid w:val="008166EE"/>
    <w:rsid w:val="00816912"/>
    <w:rsid w:val="008169DD"/>
    <w:rsid w:val="00816C81"/>
    <w:rsid w:val="00816D40"/>
    <w:rsid w:val="00816E36"/>
    <w:rsid w:val="00816F3D"/>
    <w:rsid w:val="00817038"/>
    <w:rsid w:val="00817122"/>
    <w:rsid w:val="008171B8"/>
    <w:rsid w:val="008172AF"/>
    <w:rsid w:val="008177A4"/>
    <w:rsid w:val="00817918"/>
    <w:rsid w:val="0081792D"/>
    <w:rsid w:val="00817B22"/>
    <w:rsid w:val="00817B25"/>
    <w:rsid w:val="00817BC9"/>
    <w:rsid w:val="00817E04"/>
    <w:rsid w:val="0082026B"/>
    <w:rsid w:val="008202B0"/>
    <w:rsid w:val="0082033E"/>
    <w:rsid w:val="008208C3"/>
    <w:rsid w:val="00820BF5"/>
    <w:rsid w:val="00820C4B"/>
    <w:rsid w:val="00820D04"/>
    <w:rsid w:val="008213AC"/>
    <w:rsid w:val="008219E8"/>
    <w:rsid w:val="00821C16"/>
    <w:rsid w:val="00821C50"/>
    <w:rsid w:val="00821EDC"/>
    <w:rsid w:val="00821FDE"/>
    <w:rsid w:val="008224A1"/>
    <w:rsid w:val="008227D5"/>
    <w:rsid w:val="0082283D"/>
    <w:rsid w:val="0082288A"/>
    <w:rsid w:val="00822C5E"/>
    <w:rsid w:val="008230A8"/>
    <w:rsid w:val="0082329F"/>
    <w:rsid w:val="00823319"/>
    <w:rsid w:val="008234A7"/>
    <w:rsid w:val="008235A5"/>
    <w:rsid w:val="00823A79"/>
    <w:rsid w:val="00823C0A"/>
    <w:rsid w:val="00823D93"/>
    <w:rsid w:val="00823EEE"/>
    <w:rsid w:val="00823FB6"/>
    <w:rsid w:val="00824089"/>
    <w:rsid w:val="00824132"/>
    <w:rsid w:val="00824218"/>
    <w:rsid w:val="00824A79"/>
    <w:rsid w:val="0082553B"/>
    <w:rsid w:val="008258A4"/>
    <w:rsid w:val="00825913"/>
    <w:rsid w:val="00825B37"/>
    <w:rsid w:val="00825F3B"/>
    <w:rsid w:val="00825F7C"/>
    <w:rsid w:val="00826056"/>
    <w:rsid w:val="00826315"/>
    <w:rsid w:val="00826B80"/>
    <w:rsid w:val="00826BFB"/>
    <w:rsid w:val="0082724D"/>
    <w:rsid w:val="008272BE"/>
    <w:rsid w:val="00827309"/>
    <w:rsid w:val="00827316"/>
    <w:rsid w:val="008279F2"/>
    <w:rsid w:val="00827AAD"/>
    <w:rsid w:val="00827CD2"/>
    <w:rsid w:val="00830391"/>
    <w:rsid w:val="0083045C"/>
    <w:rsid w:val="008307B8"/>
    <w:rsid w:val="00831013"/>
    <w:rsid w:val="008310BD"/>
    <w:rsid w:val="008311CB"/>
    <w:rsid w:val="008317BE"/>
    <w:rsid w:val="00831CA5"/>
    <w:rsid w:val="00831E8C"/>
    <w:rsid w:val="00831F4B"/>
    <w:rsid w:val="008321AB"/>
    <w:rsid w:val="008321C4"/>
    <w:rsid w:val="00832371"/>
    <w:rsid w:val="0083265B"/>
    <w:rsid w:val="008328C0"/>
    <w:rsid w:val="00832AF6"/>
    <w:rsid w:val="00833339"/>
    <w:rsid w:val="00833D1B"/>
    <w:rsid w:val="00833D2D"/>
    <w:rsid w:val="00833FA9"/>
    <w:rsid w:val="00834008"/>
    <w:rsid w:val="0083415B"/>
    <w:rsid w:val="008341B3"/>
    <w:rsid w:val="00834288"/>
    <w:rsid w:val="008343CE"/>
    <w:rsid w:val="00834415"/>
    <w:rsid w:val="00834442"/>
    <w:rsid w:val="00834448"/>
    <w:rsid w:val="0083459A"/>
    <w:rsid w:val="0083465E"/>
    <w:rsid w:val="00834F09"/>
    <w:rsid w:val="0083533A"/>
    <w:rsid w:val="008356B0"/>
    <w:rsid w:val="008356BC"/>
    <w:rsid w:val="008357FC"/>
    <w:rsid w:val="008359A3"/>
    <w:rsid w:val="00835D33"/>
    <w:rsid w:val="00835F16"/>
    <w:rsid w:val="008361B0"/>
    <w:rsid w:val="00836430"/>
    <w:rsid w:val="0083647B"/>
    <w:rsid w:val="008365D7"/>
    <w:rsid w:val="008367A4"/>
    <w:rsid w:val="00836C0F"/>
    <w:rsid w:val="00836CAA"/>
    <w:rsid w:val="00836E05"/>
    <w:rsid w:val="00836E96"/>
    <w:rsid w:val="008371EB"/>
    <w:rsid w:val="00837274"/>
    <w:rsid w:val="008373A2"/>
    <w:rsid w:val="008373DB"/>
    <w:rsid w:val="008375DA"/>
    <w:rsid w:val="008378C6"/>
    <w:rsid w:val="00837BB7"/>
    <w:rsid w:val="00837BE1"/>
    <w:rsid w:val="00837C5B"/>
    <w:rsid w:val="00837D96"/>
    <w:rsid w:val="008406BB"/>
    <w:rsid w:val="00840A50"/>
    <w:rsid w:val="00840FCC"/>
    <w:rsid w:val="008410D6"/>
    <w:rsid w:val="008413C5"/>
    <w:rsid w:val="00841440"/>
    <w:rsid w:val="00841681"/>
    <w:rsid w:val="00841900"/>
    <w:rsid w:val="00841EFB"/>
    <w:rsid w:val="0084209A"/>
    <w:rsid w:val="008420ED"/>
    <w:rsid w:val="00842531"/>
    <w:rsid w:val="0084261D"/>
    <w:rsid w:val="00842746"/>
    <w:rsid w:val="00842920"/>
    <w:rsid w:val="008429A3"/>
    <w:rsid w:val="00842AC6"/>
    <w:rsid w:val="00842B60"/>
    <w:rsid w:val="00842C3E"/>
    <w:rsid w:val="00842CAB"/>
    <w:rsid w:val="00842CC3"/>
    <w:rsid w:val="00842EBD"/>
    <w:rsid w:val="00843111"/>
    <w:rsid w:val="0084342E"/>
    <w:rsid w:val="00843AD8"/>
    <w:rsid w:val="0084408C"/>
    <w:rsid w:val="008440E3"/>
    <w:rsid w:val="008440FB"/>
    <w:rsid w:val="00844325"/>
    <w:rsid w:val="00844D83"/>
    <w:rsid w:val="00844EFB"/>
    <w:rsid w:val="008451C2"/>
    <w:rsid w:val="008454FB"/>
    <w:rsid w:val="00845A25"/>
    <w:rsid w:val="00845A37"/>
    <w:rsid w:val="00845B16"/>
    <w:rsid w:val="00845B8B"/>
    <w:rsid w:val="00845C15"/>
    <w:rsid w:val="00845CF9"/>
    <w:rsid w:val="00845D83"/>
    <w:rsid w:val="00846307"/>
    <w:rsid w:val="0084638D"/>
    <w:rsid w:val="008464AC"/>
    <w:rsid w:val="008464C8"/>
    <w:rsid w:val="008465D1"/>
    <w:rsid w:val="00846725"/>
    <w:rsid w:val="00846B84"/>
    <w:rsid w:val="00846DA2"/>
    <w:rsid w:val="00846DE1"/>
    <w:rsid w:val="00847314"/>
    <w:rsid w:val="00847493"/>
    <w:rsid w:val="00847E9A"/>
    <w:rsid w:val="00847ED5"/>
    <w:rsid w:val="00850142"/>
    <w:rsid w:val="00850412"/>
    <w:rsid w:val="00850705"/>
    <w:rsid w:val="008508ED"/>
    <w:rsid w:val="00850A4A"/>
    <w:rsid w:val="00850AF7"/>
    <w:rsid w:val="00850CC4"/>
    <w:rsid w:val="0085107D"/>
    <w:rsid w:val="00851151"/>
    <w:rsid w:val="008511C3"/>
    <w:rsid w:val="0085152F"/>
    <w:rsid w:val="0085161F"/>
    <w:rsid w:val="00851659"/>
    <w:rsid w:val="008516A1"/>
    <w:rsid w:val="00851A0D"/>
    <w:rsid w:val="00851A93"/>
    <w:rsid w:val="00851B0D"/>
    <w:rsid w:val="00851B94"/>
    <w:rsid w:val="00851DAC"/>
    <w:rsid w:val="00852001"/>
    <w:rsid w:val="008520D3"/>
    <w:rsid w:val="00852162"/>
    <w:rsid w:val="0085240C"/>
    <w:rsid w:val="00852550"/>
    <w:rsid w:val="0085261D"/>
    <w:rsid w:val="008526B1"/>
    <w:rsid w:val="00852C98"/>
    <w:rsid w:val="00852CBE"/>
    <w:rsid w:val="00852CC4"/>
    <w:rsid w:val="008532D1"/>
    <w:rsid w:val="00853686"/>
    <w:rsid w:val="00853896"/>
    <w:rsid w:val="00853A08"/>
    <w:rsid w:val="00853DD3"/>
    <w:rsid w:val="00853F3E"/>
    <w:rsid w:val="00853FA1"/>
    <w:rsid w:val="00854289"/>
    <w:rsid w:val="0085458D"/>
    <w:rsid w:val="00854640"/>
    <w:rsid w:val="008546C3"/>
    <w:rsid w:val="00854713"/>
    <w:rsid w:val="008548DC"/>
    <w:rsid w:val="008549C4"/>
    <w:rsid w:val="00854A69"/>
    <w:rsid w:val="00854A77"/>
    <w:rsid w:val="00854ED7"/>
    <w:rsid w:val="0085507C"/>
    <w:rsid w:val="00855452"/>
    <w:rsid w:val="00855749"/>
    <w:rsid w:val="00855E8F"/>
    <w:rsid w:val="00855F4C"/>
    <w:rsid w:val="00856099"/>
    <w:rsid w:val="00856110"/>
    <w:rsid w:val="00856116"/>
    <w:rsid w:val="00856869"/>
    <w:rsid w:val="00856965"/>
    <w:rsid w:val="00856CC2"/>
    <w:rsid w:val="0085737E"/>
    <w:rsid w:val="00857514"/>
    <w:rsid w:val="0085783B"/>
    <w:rsid w:val="0085794D"/>
    <w:rsid w:val="00857985"/>
    <w:rsid w:val="008579E9"/>
    <w:rsid w:val="00857A35"/>
    <w:rsid w:val="00857E72"/>
    <w:rsid w:val="00857F1E"/>
    <w:rsid w:val="00857F27"/>
    <w:rsid w:val="0086034C"/>
    <w:rsid w:val="008603A5"/>
    <w:rsid w:val="00860D1D"/>
    <w:rsid w:val="00860E97"/>
    <w:rsid w:val="008612E1"/>
    <w:rsid w:val="00861506"/>
    <w:rsid w:val="008615CE"/>
    <w:rsid w:val="008617B4"/>
    <w:rsid w:val="00861A14"/>
    <w:rsid w:val="00861C53"/>
    <w:rsid w:val="00861D5F"/>
    <w:rsid w:val="00862080"/>
    <w:rsid w:val="00862142"/>
    <w:rsid w:val="00862241"/>
    <w:rsid w:val="00862490"/>
    <w:rsid w:val="00862546"/>
    <w:rsid w:val="00862642"/>
    <w:rsid w:val="0086277B"/>
    <w:rsid w:val="008628BF"/>
    <w:rsid w:val="00862B19"/>
    <w:rsid w:val="00862B88"/>
    <w:rsid w:val="00862E87"/>
    <w:rsid w:val="00863098"/>
    <w:rsid w:val="00863253"/>
    <w:rsid w:val="00863752"/>
    <w:rsid w:val="00863812"/>
    <w:rsid w:val="008639CC"/>
    <w:rsid w:val="00863AA5"/>
    <w:rsid w:val="00863FEB"/>
    <w:rsid w:val="00864151"/>
    <w:rsid w:val="00864241"/>
    <w:rsid w:val="00864288"/>
    <w:rsid w:val="008642B5"/>
    <w:rsid w:val="00864328"/>
    <w:rsid w:val="008643D6"/>
    <w:rsid w:val="00864720"/>
    <w:rsid w:val="008648E6"/>
    <w:rsid w:val="008649A0"/>
    <w:rsid w:val="00864C0D"/>
    <w:rsid w:val="0086513D"/>
    <w:rsid w:val="00865282"/>
    <w:rsid w:val="0086544D"/>
    <w:rsid w:val="00866085"/>
    <w:rsid w:val="008662DB"/>
    <w:rsid w:val="00866473"/>
    <w:rsid w:val="008665F0"/>
    <w:rsid w:val="008667C6"/>
    <w:rsid w:val="00866AA1"/>
    <w:rsid w:val="008671F9"/>
    <w:rsid w:val="00867405"/>
    <w:rsid w:val="00867416"/>
    <w:rsid w:val="0086745F"/>
    <w:rsid w:val="00867660"/>
    <w:rsid w:val="00867A4B"/>
    <w:rsid w:val="00867E85"/>
    <w:rsid w:val="00867EEC"/>
    <w:rsid w:val="0087002C"/>
    <w:rsid w:val="00870083"/>
    <w:rsid w:val="008700A1"/>
    <w:rsid w:val="008701E1"/>
    <w:rsid w:val="00870218"/>
    <w:rsid w:val="008704EC"/>
    <w:rsid w:val="008705A9"/>
    <w:rsid w:val="008707D3"/>
    <w:rsid w:val="00870B8B"/>
    <w:rsid w:val="00870E5E"/>
    <w:rsid w:val="00870FB5"/>
    <w:rsid w:val="00871587"/>
    <w:rsid w:val="0087173D"/>
    <w:rsid w:val="00871A4D"/>
    <w:rsid w:val="00871D65"/>
    <w:rsid w:val="00872014"/>
    <w:rsid w:val="008720EC"/>
    <w:rsid w:val="0087241E"/>
    <w:rsid w:val="00872564"/>
    <w:rsid w:val="0087282F"/>
    <w:rsid w:val="00872EAE"/>
    <w:rsid w:val="0087353B"/>
    <w:rsid w:val="00873571"/>
    <w:rsid w:val="00873681"/>
    <w:rsid w:val="00873CEE"/>
    <w:rsid w:val="00873D32"/>
    <w:rsid w:val="00873FF6"/>
    <w:rsid w:val="0087413F"/>
    <w:rsid w:val="0087429D"/>
    <w:rsid w:val="008744E2"/>
    <w:rsid w:val="00874887"/>
    <w:rsid w:val="00874C25"/>
    <w:rsid w:val="00874CFC"/>
    <w:rsid w:val="00874DCB"/>
    <w:rsid w:val="00874FDF"/>
    <w:rsid w:val="00875B8C"/>
    <w:rsid w:val="00875DFF"/>
    <w:rsid w:val="00875E47"/>
    <w:rsid w:val="00875F90"/>
    <w:rsid w:val="008760D7"/>
    <w:rsid w:val="008761E1"/>
    <w:rsid w:val="00876808"/>
    <w:rsid w:val="0087694F"/>
    <w:rsid w:val="00876E79"/>
    <w:rsid w:val="00876F7A"/>
    <w:rsid w:val="00880029"/>
    <w:rsid w:val="00880394"/>
    <w:rsid w:val="00880621"/>
    <w:rsid w:val="00880675"/>
    <w:rsid w:val="008807D6"/>
    <w:rsid w:val="008809DC"/>
    <w:rsid w:val="00880C70"/>
    <w:rsid w:val="00880D67"/>
    <w:rsid w:val="00880D84"/>
    <w:rsid w:val="00880E60"/>
    <w:rsid w:val="008812A1"/>
    <w:rsid w:val="00881434"/>
    <w:rsid w:val="008816B8"/>
    <w:rsid w:val="008816FB"/>
    <w:rsid w:val="008817D3"/>
    <w:rsid w:val="008819F6"/>
    <w:rsid w:val="00881B50"/>
    <w:rsid w:val="00881D06"/>
    <w:rsid w:val="008820C9"/>
    <w:rsid w:val="00882304"/>
    <w:rsid w:val="00882463"/>
    <w:rsid w:val="008826A6"/>
    <w:rsid w:val="0088273F"/>
    <w:rsid w:val="0088280B"/>
    <w:rsid w:val="00882D45"/>
    <w:rsid w:val="00882E16"/>
    <w:rsid w:val="0088300F"/>
    <w:rsid w:val="008830DB"/>
    <w:rsid w:val="00883882"/>
    <w:rsid w:val="00883952"/>
    <w:rsid w:val="00883D73"/>
    <w:rsid w:val="00883E31"/>
    <w:rsid w:val="00883FC5"/>
    <w:rsid w:val="00883FEA"/>
    <w:rsid w:val="00884575"/>
    <w:rsid w:val="00884868"/>
    <w:rsid w:val="0088495B"/>
    <w:rsid w:val="00884FE7"/>
    <w:rsid w:val="008850B4"/>
    <w:rsid w:val="0088512E"/>
    <w:rsid w:val="00885371"/>
    <w:rsid w:val="008857C5"/>
    <w:rsid w:val="008862A9"/>
    <w:rsid w:val="00886546"/>
    <w:rsid w:val="008868F6"/>
    <w:rsid w:val="00886A5A"/>
    <w:rsid w:val="00886E85"/>
    <w:rsid w:val="00886F3A"/>
    <w:rsid w:val="008870B9"/>
    <w:rsid w:val="008871F4"/>
    <w:rsid w:val="00887BA3"/>
    <w:rsid w:val="00887E34"/>
    <w:rsid w:val="00887EF8"/>
    <w:rsid w:val="00887FCD"/>
    <w:rsid w:val="008902C9"/>
    <w:rsid w:val="0089054F"/>
    <w:rsid w:val="00890850"/>
    <w:rsid w:val="00890BA8"/>
    <w:rsid w:val="00890CE2"/>
    <w:rsid w:val="008911CC"/>
    <w:rsid w:val="008914DC"/>
    <w:rsid w:val="00891568"/>
    <w:rsid w:val="0089238D"/>
    <w:rsid w:val="00892474"/>
    <w:rsid w:val="0089247C"/>
    <w:rsid w:val="008925E8"/>
    <w:rsid w:val="0089278E"/>
    <w:rsid w:val="00892860"/>
    <w:rsid w:val="00892C54"/>
    <w:rsid w:val="00892C84"/>
    <w:rsid w:val="00892EE2"/>
    <w:rsid w:val="00892F3A"/>
    <w:rsid w:val="00893126"/>
    <w:rsid w:val="00893230"/>
    <w:rsid w:val="008934A3"/>
    <w:rsid w:val="00893B9E"/>
    <w:rsid w:val="00893E5F"/>
    <w:rsid w:val="00894032"/>
    <w:rsid w:val="008941B7"/>
    <w:rsid w:val="00894222"/>
    <w:rsid w:val="008942C8"/>
    <w:rsid w:val="00894350"/>
    <w:rsid w:val="00894889"/>
    <w:rsid w:val="00894EC7"/>
    <w:rsid w:val="008953A3"/>
    <w:rsid w:val="008956AA"/>
    <w:rsid w:val="00895B4C"/>
    <w:rsid w:val="008962F7"/>
    <w:rsid w:val="00896635"/>
    <w:rsid w:val="00896910"/>
    <w:rsid w:val="00896DE0"/>
    <w:rsid w:val="008970D0"/>
    <w:rsid w:val="00897110"/>
    <w:rsid w:val="00897136"/>
    <w:rsid w:val="0089745B"/>
    <w:rsid w:val="00897A23"/>
    <w:rsid w:val="00897B91"/>
    <w:rsid w:val="00897D19"/>
    <w:rsid w:val="00897FD8"/>
    <w:rsid w:val="008A07CA"/>
    <w:rsid w:val="008A08DE"/>
    <w:rsid w:val="008A0FB9"/>
    <w:rsid w:val="008A1025"/>
    <w:rsid w:val="008A11B3"/>
    <w:rsid w:val="008A13C7"/>
    <w:rsid w:val="008A15B0"/>
    <w:rsid w:val="008A1648"/>
    <w:rsid w:val="008A173E"/>
    <w:rsid w:val="008A1B4A"/>
    <w:rsid w:val="008A1D74"/>
    <w:rsid w:val="008A1F6C"/>
    <w:rsid w:val="008A21E6"/>
    <w:rsid w:val="008A2207"/>
    <w:rsid w:val="008A222A"/>
    <w:rsid w:val="008A25E5"/>
    <w:rsid w:val="008A283F"/>
    <w:rsid w:val="008A2CBC"/>
    <w:rsid w:val="008A2CCC"/>
    <w:rsid w:val="008A2D9B"/>
    <w:rsid w:val="008A3EE3"/>
    <w:rsid w:val="008A4077"/>
    <w:rsid w:val="008A44D9"/>
    <w:rsid w:val="008A47B1"/>
    <w:rsid w:val="008A47D1"/>
    <w:rsid w:val="008A4C85"/>
    <w:rsid w:val="008A4D4B"/>
    <w:rsid w:val="008A4F6F"/>
    <w:rsid w:val="008A4FF3"/>
    <w:rsid w:val="008A5125"/>
    <w:rsid w:val="008A57C3"/>
    <w:rsid w:val="008A580E"/>
    <w:rsid w:val="008A5A13"/>
    <w:rsid w:val="008A5B1B"/>
    <w:rsid w:val="008A5D5C"/>
    <w:rsid w:val="008A5E16"/>
    <w:rsid w:val="008A6417"/>
    <w:rsid w:val="008A65CC"/>
    <w:rsid w:val="008A667D"/>
    <w:rsid w:val="008A6C40"/>
    <w:rsid w:val="008A6C77"/>
    <w:rsid w:val="008A750E"/>
    <w:rsid w:val="008A7A3A"/>
    <w:rsid w:val="008A7C8F"/>
    <w:rsid w:val="008A7CC0"/>
    <w:rsid w:val="008A7F0C"/>
    <w:rsid w:val="008B019C"/>
    <w:rsid w:val="008B025C"/>
    <w:rsid w:val="008B0449"/>
    <w:rsid w:val="008B04FE"/>
    <w:rsid w:val="008B05BF"/>
    <w:rsid w:val="008B0690"/>
    <w:rsid w:val="008B08CA"/>
    <w:rsid w:val="008B092B"/>
    <w:rsid w:val="008B0C95"/>
    <w:rsid w:val="008B12AE"/>
    <w:rsid w:val="008B1354"/>
    <w:rsid w:val="008B1713"/>
    <w:rsid w:val="008B1B8E"/>
    <w:rsid w:val="008B203A"/>
    <w:rsid w:val="008B20CA"/>
    <w:rsid w:val="008B218C"/>
    <w:rsid w:val="008B231D"/>
    <w:rsid w:val="008B24F6"/>
    <w:rsid w:val="008B294C"/>
    <w:rsid w:val="008B2C00"/>
    <w:rsid w:val="008B2E57"/>
    <w:rsid w:val="008B3084"/>
    <w:rsid w:val="008B38F9"/>
    <w:rsid w:val="008B3F94"/>
    <w:rsid w:val="008B427F"/>
    <w:rsid w:val="008B4409"/>
    <w:rsid w:val="008B44B8"/>
    <w:rsid w:val="008B4AE1"/>
    <w:rsid w:val="008B4C7B"/>
    <w:rsid w:val="008B4D46"/>
    <w:rsid w:val="008B4EFD"/>
    <w:rsid w:val="008B4F43"/>
    <w:rsid w:val="008B4F7B"/>
    <w:rsid w:val="008B5249"/>
    <w:rsid w:val="008B5375"/>
    <w:rsid w:val="008B545C"/>
    <w:rsid w:val="008B5498"/>
    <w:rsid w:val="008B57B9"/>
    <w:rsid w:val="008B5C6E"/>
    <w:rsid w:val="008B5D3C"/>
    <w:rsid w:val="008B66DB"/>
    <w:rsid w:val="008B6B52"/>
    <w:rsid w:val="008B6B9A"/>
    <w:rsid w:val="008B6D07"/>
    <w:rsid w:val="008B7308"/>
    <w:rsid w:val="008B7B95"/>
    <w:rsid w:val="008B7D20"/>
    <w:rsid w:val="008C02ED"/>
    <w:rsid w:val="008C03A5"/>
    <w:rsid w:val="008C073F"/>
    <w:rsid w:val="008C099A"/>
    <w:rsid w:val="008C0A90"/>
    <w:rsid w:val="008C0C20"/>
    <w:rsid w:val="008C0C5E"/>
    <w:rsid w:val="008C0D98"/>
    <w:rsid w:val="008C12A4"/>
    <w:rsid w:val="008C1512"/>
    <w:rsid w:val="008C16C9"/>
    <w:rsid w:val="008C1C13"/>
    <w:rsid w:val="008C1D5C"/>
    <w:rsid w:val="008C23A5"/>
    <w:rsid w:val="008C2B1A"/>
    <w:rsid w:val="008C2BE4"/>
    <w:rsid w:val="008C2DA6"/>
    <w:rsid w:val="008C2E07"/>
    <w:rsid w:val="008C333C"/>
    <w:rsid w:val="008C347B"/>
    <w:rsid w:val="008C3688"/>
    <w:rsid w:val="008C3CA6"/>
    <w:rsid w:val="008C3E7E"/>
    <w:rsid w:val="008C3F2E"/>
    <w:rsid w:val="008C42AB"/>
    <w:rsid w:val="008C470E"/>
    <w:rsid w:val="008C48C2"/>
    <w:rsid w:val="008C4A5E"/>
    <w:rsid w:val="008C4A79"/>
    <w:rsid w:val="008C4C43"/>
    <w:rsid w:val="008C4C5C"/>
    <w:rsid w:val="008C4D0F"/>
    <w:rsid w:val="008C5049"/>
    <w:rsid w:val="008C53B0"/>
    <w:rsid w:val="008C5870"/>
    <w:rsid w:val="008C593B"/>
    <w:rsid w:val="008C5942"/>
    <w:rsid w:val="008C5950"/>
    <w:rsid w:val="008C59DA"/>
    <w:rsid w:val="008C63A5"/>
    <w:rsid w:val="008C7103"/>
    <w:rsid w:val="008C71D2"/>
    <w:rsid w:val="008C726D"/>
    <w:rsid w:val="008C756A"/>
    <w:rsid w:val="008C758A"/>
    <w:rsid w:val="008C7AC2"/>
    <w:rsid w:val="008C7B4D"/>
    <w:rsid w:val="008C7E33"/>
    <w:rsid w:val="008D005F"/>
    <w:rsid w:val="008D00DD"/>
    <w:rsid w:val="008D0348"/>
    <w:rsid w:val="008D0580"/>
    <w:rsid w:val="008D05CF"/>
    <w:rsid w:val="008D0A1F"/>
    <w:rsid w:val="008D0AE9"/>
    <w:rsid w:val="008D12C0"/>
    <w:rsid w:val="008D1406"/>
    <w:rsid w:val="008D162E"/>
    <w:rsid w:val="008D18EC"/>
    <w:rsid w:val="008D1B08"/>
    <w:rsid w:val="008D1C75"/>
    <w:rsid w:val="008D1D61"/>
    <w:rsid w:val="008D1DA7"/>
    <w:rsid w:val="008D1F4B"/>
    <w:rsid w:val="008D200F"/>
    <w:rsid w:val="008D25EC"/>
    <w:rsid w:val="008D269B"/>
    <w:rsid w:val="008D283C"/>
    <w:rsid w:val="008D29E7"/>
    <w:rsid w:val="008D2A06"/>
    <w:rsid w:val="008D2B4C"/>
    <w:rsid w:val="008D3155"/>
    <w:rsid w:val="008D316B"/>
    <w:rsid w:val="008D3390"/>
    <w:rsid w:val="008D343A"/>
    <w:rsid w:val="008D3D36"/>
    <w:rsid w:val="008D41AD"/>
    <w:rsid w:val="008D4238"/>
    <w:rsid w:val="008D44F5"/>
    <w:rsid w:val="008D4664"/>
    <w:rsid w:val="008D46A5"/>
    <w:rsid w:val="008D4716"/>
    <w:rsid w:val="008D47D1"/>
    <w:rsid w:val="008D48D1"/>
    <w:rsid w:val="008D4E32"/>
    <w:rsid w:val="008D4F74"/>
    <w:rsid w:val="008D537E"/>
    <w:rsid w:val="008D5451"/>
    <w:rsid w:val="008D5651"/>
    <w:rsid w:val="008D5673"/>
    <w:rsid w:val="008D5675"/>
    <w:rsid w:val="008D59EB"/>
    <w:rsid w:val="008D5A65"/>
    <w:rsid w:val="008D5E2E"/>
    <w:rsid w:val="008D5E70"/>
    <w:rsid w:val="008D5F85"/>
    <w:rsid w:val="008D60CB"/>
    <w:rsid w:val="008D6315"/>
    <w:rsid w:val="008D6613"/>
    <w:rsid w:val="008D69C9"/>
    <w:rsid w:val="008D6A43"/>
    <w:rsid w:val="008D6C75"/>
    <w:rsid w:val="008D6E91"/>
    <w:rsid w:val="008D7332"/>
    <w:rsid w:val="008D74A0"/>
    <w:rsid w:val="008D7AC8"/>
    <w:rsid w:val="008D7FD6"/>
    <w:rsid w:val="008E0036"/>
    <w:rsid w:val="008E005E"/>
    <w:rsid w:val="008E02EF"/>
    <w:rsid w:val="008E0354"/>
    <w:rsid w:val="008E05A6"/>
    <w:rsid w:val="008E084C"/>
    <w:rsid w:val="008E09FA"/>
    <w:rsid w:val="008E0B73"/>
    <w:rsid w:val="008E0C1B"/>
    <w:rsid w:val="008E0DFF"/>
    <w:rsid w:val="008E0F87"/>
    <w:rsid w:val="008E1337"/>
    <w:rsid w:val="008E161A"/>
    <w:rsid w:val="008E1778"/>
    <w:rsid w:val="008E1B19"/>
    <w:rsid w:val="008E2143"/>
    <w:rsid w:val="008E2232"/>
    <w:rsid w:val="008E22FA"/>
    <w:rsid w:val="008E28FF"/>
    <w:rsid w:val="008E2A24"/>
    <w:rsid w:val="008E30A8"/>
    <w:rsid w:val="008E30F6"/>
    <w:rsid w:val="008E31C2"/>
    <w:rsid w:val="008E3691"/>
    <w:rsid w:val="008E36C2"/>
    <w:rsid w:val="008E36EB"/>
    <w:rsid w:val="008E37CC"/>
    <w:rsid w:val="008E38D0"/>
    <w:rsid w:val="008E38E3"/>
    <w:rsid w:val="008E3A64"/>
    <w:rsid w:val="008E3C3B"/>
    <w:rsid w:val="008E3D76"/>
    <w:rsid w:val="008E3E1A"/>
    <w:rsid w:val="008E3F68"/>
    <w:rsid w:val="008E40D7"/>
    <w:rsid w:val="008E4673"/>
    <w:rsid w:val="008E47CE"/>
    <w:rsid w:val="008E4837"/>
    <w:rsid w:val="008E489C"/>
    <w:rsid w:val="008E4913"/>
    <w:rsid w:val="008E4958"/>
    <w:rsid w:val="008E498A"/>
    <w:rsid w:val="008E4AF1"/>
    <w:rsid w:val="008E4FBE"/>
    <w:rsid w:val="008E511A"/>
    <w:rsid w:val="008E5548"/>
    <w:rsid w:val="008E571B"/>
    <w:rsid w:val="008E58BD"/>
    <w:rsid w:val="008E5F61"/>
    <w:rsid w:val="008E6103"/>
    <w:rsid w:val="008E61D5"/>
    <w:rsid w:val="008E6A20"/>
    <w:rsid w:val="008E6A58"/>
    <w:rsid w:val="008E6C64"/>
    <w:rsid w:val="008E6D9F"/>
    <w:rsid w:val="008E6F7B"/>
    <w:rsid w:val="008E75CC"/>
    <w:rsid w:val="008E7635"/>
    <w:rsid w:val="008E77BD"/>
    <w:rsid w:val="008E78A7"/>
    <w:rsid w:val="008E7AB2"/>
    <w:rsid w:val="008E7D45"/>
    <w:rsid w:val="008E7D6E"/>
    <w:rsid w:val="008E7DD9"/>
    <w:rsid w:val="008F019C"/>
    <w:rsid w:val="008F02E9"/>
    <w:rsid w:val="008F03C4"/>
    <w:rsid w:val="008F0696"/>
    <w:rsid w:val="008F07AE"/>
    <w:rsid w:val="008F0898"/>
    <w:rsid w:val="008F0CAD"/>
    <w:rsid w:val="008F0EE6"/>
    <w:rsid w:val="008F1581"/>
    <w:rsid w:val="008F16E8"/>
    <w:rsid w:val="008F1D16"/>
    <w:rsid w:val="008F215F"/>
    <w:rsid w:val="008F291D"/>
    <w:rsid w:val="008F2ACB"/>
    <w:rsid w:val="008F2B7F"/>
    <w:rsid w:val="008F2C0E"/>
    <w:rsid w:val="008F346C"/>
    <w:rsid w:val="008F36BB"/>
    <w:rsid w:val="008F36D3"/>
    <w:rsid w:val="008F3830"/>
    <w:rsid w:val="008F395F"/>
    <w:rsid w:val="008F3D17"/>
    <w:rsid w:val="008F4152"/>
    <w:rsid w:val="008F442C"/>
    <w:rsid w:val="008F4583"/>
    <w:rsid w:val="008F4829"/>
    <w:rsid w:val="008F49DF"/>
    <w:rsid w:val="008F4B58"/>
    <w:rsid w:val="008F4CBC"/>
    <w:rsid w:val="008F5224"/>
    <w:rsid w:val="008F53D3"/>
    <w:rsid w:val="008F55E4"/>
    <w:rsid w:val="008F5C12"/>
    <w:rsid w:val="008F5D1B"/>
    <w:rsid w:val="008F6171"/>
    <w:rsid w:val="008F62EE"/>
    <w:rsid w:val="008F6356"/>
    <w:rsid w:val="008F698F"/>
    <w:rsid w:val="008F6DE7"/>
    <w:rsid w:val="008F700C"/>
    <w:rsid w:val="008F70A2"/>
    <w:rsid w:val="008F7A0D"/>
    <w:rsid w:val="008F7B1C"/>
    <w:rsid w:val="008F7CEB"/>
    <w:rsid w:val="008F7CF1"/>
    <w:rsid w:val="008F7E1E"/>
    <w:rsid w:val="009002A6"/>
    <w:rsid w:val="009004B9"/>
    <w:rsid w:val="00900C0C"/>
    <w:rsid w:val="00900FC1"/>
    <w:rsid w:val="009011A8"/>
    <w:rsid w:val="0090144A"/>
    <w:rsid w:val="0090158B"/>
    <w:rsid w:val="00901871"/>
    <w:rsid w:val="00901BC4"/>
    <w:rsid w:val="009021AA"/>
    <w:rsid w:val="00902A05"/>
    <w:rsid w:val="00902D4B"/>
    <w:rsid w:val="00902F1E"/>
    <w:rsid w:val="00902F66"/>
    <w:rsid w:val="00903628"/>
    <w:rsid w:val="00903AFD"/>
    <w:rsid w:val="00903B87"/>
    <w:rsid w:val="00903D81"/>
    <w:rsid w:val="00903EE5"/>
    <w:rsid w:val="00903FFB"/>
    <w:rsid w:val="00904517"/>
    <w:rsid w:val="00904990"/>
    <w:rsid w:val="00904A67"/>
    <w:rsid w:val="00904B81"/>
    <w:rsid w:val="00904EF5"/>
    <w:rsid w:val="00905388"/>
    <w:rsid w:val="0090558C"/>
    <w:rsid w:val="00905FC5"/>
    <w:rsid w:val="009061E4"/>
    <w:rsid w:val="0090621B"/>
    <w:rsid w:val="009064D5"/>
    <w:rsid w:val="009067DA"/>
    <w:rsid w:val="0090691D"/>
    <w:rsid w:val="00906ABA"/>
    <w:rsid w:val="00906CAA"/>
    <w:rsid w:val="00907103"/>
    <w:rsid w:val="0090758E"/>
    <w:rsid w:val="00907593"/>
    <w:rsid w:val="00907A54"/>
    <w:rsid w:val="00907D2A"/>
    <w:rsid w:val="00910088"/>
    <w:rsid w:val="009100EB"/>
    <w:rsid w:val="00910FA6"/>
    <w:rsid w:val="00910FB6"/>
    <w:rsid w:val="00911201"/>
    <w:rsid w:val="0091120F"/>
    <w:rsid w:val="00911376"/>
    <w:rsid w:val="00911774"/>
    <w:rsid w:val="00911D22"/>
    <w:rsid w:val="00911F3B"/>
    <w:rsid w:val="00912536"/>
    <w:rsid w:val="009125AB"/>
    <w:rsid w:val="009125E9"/>
    <w:rsid w:val="0091292D"/>
    <w:rsid w:val="00912A63"/>
    <w:rsid w:val="00912CB5"/>
    <w:rsid w:val="00913398"/>
    <w:rsid w:val="0091354E"/>
    <w:rsid w:val="0091381B"/>
    <w:rsid w:val="009138E9"/>
    <w:rsid w:val="00913930"/>
    <w:rsid w:val="00913CE4"/>
    <w:rsid w:val="00913ED5"/>
    <w:rsid w:val="00913FB9"/>
    <w:rsid w:val="009147BA"/>
    <w:rsid w:val="00914A67"/>
    <w:rsid w:val="00914DF8"/>
    <w:rsid w:val="0091536A"/>
    <w:rsid w:val="009154DF"/>
    <w:rsid w:val="0091550B"/>
    <w:rsid w:val="009156AF"/>
    <w:rsid w:val="009157F9"/>
    <w:rsid w:val="009158AA"/>
    <w:rsid w:val="00915B62"/>
    <w:rsid w:val="00915BF4"/>
    <w:rsid w:val="00915D18"/>
    <w:rsid w:val="00915F4D"/>
    <w:rsid w:val="0091600F"/>
    <w:rsid w:val="00916421"/>
    <w:rsid w:val="00916783"/>
    <w:rsid w:val="00916870"/>
    <w:rsid w:val="009175E4"/>
    <w:rsid w:val="009176E0"/>
    <w:rsid w:val="00917715"/>
    <w:rsid w:val="009179B3"/>
    <w:rsid w:val="00917A6E"/>
    <w:rsid w:val="00917F88"/>
    <w:rsid w:val="0092001F"/>
    <w:rsid w:val="0092002C"/>
    <w:rsid w:val="00920131"/>
    <w:rsid w:val="009204AF"/>
    <w:rsid w:val="0092060F"/>
    <w:rsid w:val="00920748"/>
    <w:rsid w:val="009207B4"/>
    <w:rsid w:val="00920869"/>
    <w:rsid w:val="0092090E"/>
    <w:rsid w:val="009209B4"/>
    <w:rsid w:val="00920AEC"/>
    <w:rsid w:val="00920C32"/>
    <w:rsid w:val="0092156D"/>
    <w:rsid w:val="00921627"/>
    <w:rsid w:val="0092175D"/>
    <w:rsid w:val="00921923"/>
    <w:rsid w:val="009219C4"/>
    <w:rsid w:val="009219E1"/>
    <w:rsid w:val="00921F18"/>
    <w:rsid w:val="00922164"/>
    <w:rsid w:val="00922190"/>
    <w:rsid w:val="00922320"/>
    <w:rsid w:val="009228BA"/>
    <w:rsid w:val="0092314D"/>
    <w:rsid w:val="00923181"/>
    <w:rsid w:val="0092354B"/>
    <w:rsid w:val="009237A7"/>
    <w:rsid w:val="009238EF"/>
    <w:rsid w:val="00923D1F"/>
    <w:rsid w:val="0092428B"/>
    <w:rsid w:val="00924395"/>
    <w:rsid w:val="009245CC"/>
    <w:rsid w:val="00924B1F"/>
    <w:rsid w:val="00924B96"/>
    <w:rsid w:val="00924BE3"/>
    <w:rsid w:val="009259AF"/>
    <w:rsid w:val="00925A5D"/>
    <w:rsid w:val="00925CA3"/>
    <w:rsid w:val="00925D4E"/>
    <w:rsid w:val="00925DCD"/>
    <w:rsid w:val="00925ED0"/>
    <w:rsid w:val="0092604B"/>
    <w:rsid w:val="00926233"/>
    <w:rsid w:val="009265AF"/>
    <w:rsid w:val="009265D0"/>
    <w:rsid w:val="00926A6F"/>
    <w:rsid w:val="00926AB9"/>
    <w:rsid w:val="00926CB9"/>
    <w:rsid w:val="00926CD2"/>
    <w:rsid w:val="00926D40"/>
    <w:rsid w:val="00926E32"/>
    <w:rsid w:val="00926EC7"/>
    <w:rsid w:val="00927652"/>
    <w:rsid w:val="00927B5D"/>
    <w:rsid w:val="00927D1A"/>
    <w:rsid w:val="0093002D"/>
    <w:rsid w:val="00930152"/>
    <w:rsid w:val="0093019D"/>
    <w:rsid w:val="009301D4"/>
    <w:rsid w:val="00930227"/>
    <w:rsid w:val="00930332"/>
    <w:rsid w:val="009306C3"/>
    <w:rsid w:val="00930814"/>
    <w:rsid w:val="009308D5"/>
    <w:rsid w:val="00930D24"/>
    <w:rsid w:val="00930D88"/>
    <w:rsid w:val="00930E0D"/>
    <w:rsid w:val="00930FD8"/>
    <w:rsid w:val="00931109"/>
    <w:rsid w:val="00931351"/>
    <w:rsid w:val="00931418"/>
    <w:rsid w:val="0093184A"/>
    <w:rsid w:val="00931B16"/>
    <w:rsid w:val="00931D7C"/>
    <w:rsid w:val="0093219A"/>
    <w:rsid w:val="009323D8"/>
    <w:rsid w:val="0093248B"/>
    <w:rsid w:val="0093252D"/>
    <w:rsid w:val="00932C04"/>
    <w:rsid w:val="00933327"/>
    <w:rsid w:val="0093372D"/>
    <w:rsid w:val="00933B4F"/>
    <w:rsid w:val="00933BDD"/>
    <w:rsid w:val="00933D96"/>
    <w:rsid w:val="00933EB3"/>
    <w:rsid w:val="00934083"/>
    <w:rsid w:val="0093472F"/>
    <w:rsid w:val="00934A33"/>
    <w:rsid w:val="00934C1A"/>
    <w:rsid w:val="00934C75"/>
    <w:rsid w:val="00934F39"/>
    <w:rsid w:val="00935261"/>
    <w:rsid w:val="00935572"/>
    <w:rsid w:val="0093558D"/>
    <w:rsid w:val="009355CD"/>
    <w:rsid w:val="009357F9"/>
    <w:rsid w:val="0093582A"/>
    <w:rsid w:val="00935B10"/>
    <w:rsid w:val="00935D22"/>
    <w:rsid w:val="00935E67"/>
    <w:rsid w:val="009360C5"/>
    <w:rsid w:val="009360F6"/>
    <w:rsid w:val="009362CF"/>
    <w:rsid w:val="0093641C"/>
    <w:rsid w:val="009364B5"/>
    <w:rsid w:val="00936786"/>
    <w:rsid w:val="00936A5F"/>
    <w:rsid w:val="00936C7C"/>
    <w:rsid w:val="0093747E"/>
    <w:rsid w:val="00937528"/>
    <w:rsid w:val="00937AA4"/>
    <w:rsid w:val="00937CA7"/>
    <w:rsid w:val="00937F17"/>
    <w:rsid w:val="0094062F"/>
    <w:rsid w:val="00940907"/>
    <w:rsid w:val="00940A09"/>
    <w:rsid w:val="00940F8C"/>
    <w:rsid w:val="00941516"/>
    <w:rsid w:val="0094158A"/>
    <w:rsid w:val="00941789"/>
    <w:rsid w:val="00941D35"/>
    <w:rsid w:val="00942304"/>
    <w:rsid w:val="0094248E"/>
    <w:rsid w:val="00942A78"/>
    <w:rsid w:val="00942AA1"/>
    <w:rsid w:val="00942AED"/>
    <w:rsid w:val="00942C35"/>
    <w:rsid w:val="00942E72"/>
    <w:rsid w:val="00942EF1"/>
    <w:rsid w:val="0094306B"/>
    <w:rsid w:val="009432F9"/>
    <w:rsid w:val="0094335A"/>
    <w:rsid w:val="00943E44"/>
    <w:rsid w:val="009441A2"/>
    <w:rsid w:val="009447B8"/>
    <w:rsid w:val="00944D2E"/>
    <w:rsid w:val="009451E1"/>
    <w:rsid w:val="00945377"/>
    <w:rsid w:val="0094557B"/>
    <w:rsid w:val="0094584C"/>
    <w:rsid w:val="00945CB9"/>
    <w:rsid w:val="00945DB3"/>
    <w:rsid w:val="00946298"/>
    <w:rsid w:val="009464AE"/>
    <w:rsid w:val="009466D6"/>
    <w:rsid w:val="00946798"/>
    <w:rsid w:val="0094688D"/>
    <w:rsid w:val="00946979"/>
    <w:rsid w:val="0094697B"/>
    <w:rsid w:val="00946E0F"/>
    <w:rsid w:val="00946E41"/>
    <w:rsid w:val="00947120"/>
    <w:rsid w:val="0094729E"/>
    <w:rsid w:val="009473EE"/>
    <w:rsid w:val="009475B7"/>
    <w:rsid w:val="00947B5D"/>
    <w:rsid w:val="00947EF8"/>
    <w:rsid w:val="0095077E"/>
    <w:rsid w:val="00951022"/>
    <w:rsid w:val="009510D9"/>
    <w:rsid w:val="00951131"/>
    <w:rsid w:val="0095152C"/>
    <w:rsid w:val="00951C0B"/>
    <w:rsid w:val="00951D4E"/>
    <w:rsid w:val="00951EE4"/>
    <w:rsid w:val="00951F78"/>
    <w:rsid w:val="00952144"/>
    <w:rsid w:val="009521D5"/>
    <w:rsid w:val="0095286E"/>
    <w:rsid w:val="00952BE3"/>
    <w:rsid w:val="00952C4F"/>
    <w:rsid w:val="00952CB7"/>
    <w:rsid w:val="00952D76"/>
    <w:rsid w:val="009532CA"/>
    <w:rsid w:val="00953A74"/>
    <w:rsid w:val="009540F6"/>
    <w:rsid w:val="00954153"/>
    <w:rsid w:val="00954AF0"/>
    <w:rsid w:val="00954EB1"/>
    <w:rsid w:val="0095505A"/>
    <w:rsid w:val="00955752"/>
    <w:rsid w:val="00955764"/>
    <w:rsid w:val="009557D6"/>
    <w:rsid w:val="0095589C"/>
    <w:rsid w:val="009559C1"/>
    <w:rsid w:val="009559E3"/>
    <w:rsid w:val="00955BCF"/>
    <w:rsid w:val="00955BD7"/>
    <w:rsid w:val="00955CC4"/>
    <w:rsid w:val="00955D7C"/>
    <w:rsid w:val="00956442"/>
    <w:rsid w:val="0095654A"/>
    <w:rsid w:val="009567F1"/>
    <w:rsid w:val="0095690F"/>
    <w:rsid w:val="00956AF1"/>
    <w:rsid w:val="009575B8"/>
    <w:rsid w:val="009576EF"/>
    <w:rsid w:val="00957747"/>
    <w:rsid w:val="0095790D"/>
    <w:rsid w:val="00957A8B"/>
    <w:rsid w:val="00957B7D"/>
    <w:rsid w:val="00957C8D"/>
    <w:rsid w:val="00957D8F"/>
    <w:rsid w:val="00957DED"/>
    <w:rsid w:val="00957EC7"/>
    <w:rsid w:val="00960168"/>
    <w:rsid w:val="009601AF"/>
    <w:rsid w:val="00960601"/>
    <w:rsid w:val="00960771"/>
    <w:rsid w:val="009609EF"/>
    <w:rsid w:val="00960BCA"/>
    <w:rsid w:val="00960E14"/>
    <w:rsid w:val="00960E9C"/>
    <w:rsid w:val="009615BB"/>
    <w:rsid w:val="00961756"/>
    <w:rsid w:val="00961E67"/>
    <w:rsid w:val="0096236C"/>
    <w:rsid w:val="00962535"/>
    <w:rsid w:val="00962943"/>
    <w:rsid w:val="00962A5B"/>
    <w:rsid w:val="00962A76"/>
    <w:rsid w:val="00962C37"/>
    <w:rsid w:val="00962E75"/>
    <w:rsid w:val="00963824"/>
    <w:rsid w:val="00963A8A"/>
    <w:rsid w:val="00963AD0"/>
    <w:rsid w:val="00963B6A"/>
    <w:rsid w:val="00964136"/>
    <w:rsid w:val="00964665"/>
    <w:rsid w:val="0096469A"/>
    <w:rsid w:val="00964CBB"/>
    <w:rsid w:val="00964DA9"/>
    <w:rsid w:val="00964F6C"/>
    <w:rsid w:val="00965145"/>
    <w:rsid w:val="0096538F"/>
    <w:rsid w:val="00965391"/>
    <w:rsid w:val="009656FC"/>
    <w:rsid w:val="00965836"/>
    <w:rsid w:val="00965E2B"/>
    <w:rsid w:val="0096615F"/>
    <w:rsid w:val="009663A1"/>
    <w:rsid w:val="0096641B"/>
    <w:rsid w:val="00966455"/>
    <w:rsid w:val="009665F0"/>
    <w:rsid w:val="00966646"/>
    <w:rsid w:val="009667B2"/>
    <w:rsid w:val="009667D0"/>
    <w:rsid w:val="00966D74"/>
    <w:rsid w:val="00966E6A"/>
    <w:rsid w:val="00966F06"/>
    <w:rsid w:val="009672F4"/>
    <w:rsid w:val="009677D3"/>
    <w:rsid w:val="00967F55"/>
    <w:rsid w:val="0097047B"/>
    <w:rsid w:val="009705D8"/>
    <w:rsid w:val="009707BD"/>
    <w:rsid w:val="00970B3B"/>
    <w:rsid w:val="00970BD8"/>
    <w:rsid w:val="00970BFB"/>
    <w:rsid w:val="00970E8F"/>
    <w:rsid w:val="009711AD"/>
    <w:rsid w:val="00971926"/>
    <w:rsid w:val="009719F3"/>
    <w:rsid w:val="00971B5B"/>
    <w:rsid w:val="00971C70"/>
    <w:rsid w:val="00971CFE"/>
    <w:rsid w:val="00971ECB"/>
    <w:rsid w:val="0097221E"/>
    <w:rsid w:val="009724A4"/>
    <w:rsid w:val="009724C6"/>
    <w:rsid w:val="009725E7"/>
    <w:rsid w:val="0097262B"/>
    <w:rsid w:val="00972CD6"/>
    <w:rsid w:val="00972EF4"/>
    <w:rsid w:val="009730FB"/>
    <w:rsid w:val="009731F0"/>
    <w:rsid w:val="009732BF"/>
    <w:rsid w:val="009732C2"/>
    <w:rsid w:val="009732EA"/>
    <w:rsid w:val="00973488"/>
    <w:rsid w:val="009734CD"/>
    <w:rsid w:val="0097353F"/>
    <w:rsid w:val="00973580"/>
    <w:rsid w:val="00973718"/>
    <w:rsid w:val="009739E9"/>
    <w:rsid w:val="00973BB4"/>
    <w:rsid w:val="00973C3F"/>
    <w:rsid w:val="00973EC7"/>
    <w:rsid w:val="00973FCA"/>
    <w:rsid w:val="009740C9"/>
    <w:rsid w:val="00974322"/>
    <w:rsid w:val="00974570"/>
    <w:rsid w:val="009747B7"/>
    <w:rsid w:val="00975417"/>
    <w:rsid w:val="00975492"/>
    <w:rsid w:val="0097584F"/>
    <w:rsid w:val="00975A0B"/>
    <w:rsid w:val="00975AC4"/>
    <w:rsid w:val="00975C51"/>
    <w:rsid w:val="00975DCB"/>
    <w:rsid w:val="00976473"/>
    <w:rsid w:val="00976476"/>
    <w:rsid w:val="009764B0"/>
    <w:rsid w:val="0097655D"/>
    <w:rsid w:val="009766C8"/>
    <w:rsid w:val="009767DA"/>
    <w:rsid w:val="00976846"/>
    <w:rsid w:val="00976FD3"/>
    <w:rsid w:val="00977278"/>
    <w:rsid w:val="009772B9"/>
    <w:rsid w:val="009772BD"/>
    <w:rsid w:val="00977450"/>
    <w:rsid w:val="00977496"/>
    <w:rsid w:val="0097779C"/>
    <w:rsid w:val="009778AC"/>
    <w:rsid w:val="00977933"/>
    <w:rsid w:val="00977AA7"/>
    <w:rsid w:val="00977E3C"/>
    <w:rsid w:val="00977E4E"/>
    <w:rsid w:val="00977EB5"/>
    <w:rsid w:val="00977F7A"/>
    <w:rsid w:val="00980336"/>
    <w:rsid w:val="00980619"/>
    <w:rsid w:val="00980866"/>
    <w:rsid w:val="00980900"/>
    <w:rsid w:val="00980B08"/>
    <w:rsid w:val="00980B31"/>
    <w:rsid w:val="00980C7B"/>
    <w:rsid w:val="0098109F"/>
    <w:rsid w:val="00981DEE"/>
    <w:rsid w:val="00982210"/>
    <w:rsid w:val="0098232B"/>
    <w:rsid w:val="00982510"/>
    <w:rsid w:val="009825A7"/>
    <w:rsid w:val="009829E4"/>
    <w:rsid w:val="00982D2C"/>
    <w:rsid w:val="00982DB0"/>
    <w:rsid w:val="00983556"/>
    <w:rsid w:val="00983908"/>
    <w:rsid w:val="00983ECE"/>
    <w:rsid w:val="00984413"/>
    <w:rsid w:val="00984598"/>
    <w:rsid w:val="00984750"/>
    <w:rsid w:val="00984C4B"/>
    <w:rsid w:val="00985071"/>
    <w:rsid w:val="00985113"/>
    <w:rsid w:val="009851E1"/>
    <w:rsid w:val="009852E4"/>
    <w:rsid w:val="00985451"/>
    <w:rsid w:val="009854A7"/>
    <w:rsid w:val="009854B8"/>
    <w:rsid w:val="009859C5"/>
    <w:rsid w:val="00985A2C"/>
    <w:rsid w:val="00985AFA"/>
    <w:rsid w:val="00985E3E"/>
    <w:rsid w:val="00985FE3"/>
    <w:rsid w:val="00986241"/>
    <w:rsid w:val="00986404"/>
    <w:rsid w:val="009866C9"/>
    <w:rsid w:val="0098675E"/>
    <w:rsid w:val="009869E9"/>
    <w:rsid w:val="00986FD6"/>
    <w:rsid w:val="0098744C"/>
    <w:rsid w:val="0098755E"/>
    <w:rsid w:val="009875EF"/>
    <w:rsid w:val="009876D5"/>
    <w:rsid w:val="009877F3"/>
    <w:rsid w:val="00987A31"/>
    <w:rsid w:val="00987A77"/>
    <w:rsid w:val="00987B32"/>
    <w:rsid w:val="00987BF4"/>
    <w:rsid w:val="00987FDA"/>
    <w:rsid w:val="009901D4"/>
    <w:rsid w:val="0099037C"/>
    <w:rsid w:val="00990469"/>
    <w:rsid w:val="009905D4"/>
    <w:rsid w:val="009906AC"/>
    <w:rsid w:val="00990A2A"/>
    <w:rsid w:val="00990DDF"/>
    <w:rsid w:val="009911D1"/>
    <w:rsid w:val="009917BE"/>
    <w:rsid w:val="00991ADD"/>
    <w:rsid w:val="00991BDB"/>
    <w:rsid w:val="00991BDD"/>
    <w:rsid w:val="00991C9E"/>
    <w:rsid w:val="00991DC2"/>
    <w:rsid w:val="00991DE5"/>
    <w:rsid w:val="00992D7E"/>
    <w:rsid w:val="00993010"/>
    <w:rsid w:val="0099302D"/>
    <w:rsid w:val="009937EF"/>
    <w:rsid w:val="0099386F"/>
    <w:rsid w:val="00993AB4"/>
    <w:rsid w:val="00993AD3"/>
    <w:rsid w:val="00993ADC"/>
    <w:rsid w:val="00993ED4"/>
    <w:rsid w:val="00993F58"/>
    <w:rsid w:val="00994018"/>
    <w:rsid w:val="009940DB"/>
    <w:rsid w:val="00994352"/>
    <w:rsid w:val="00994535"/>
    <w:rsid w:val="009945D3"/>
    <w:rsid w:val="0099475D"/>
    <w:rsid w:val="009949AA"/>
    <w:rsid w:val="00994B92"/>
    <w:rsid w:val="00994CAB"/>
    <w:rsid w:val="0099509E"/>
    <w:rsid w:val="0099520E"/>
    <w:rsid w:val="009953EC"/>
    <w:rsid w:val="00995497"/>
    <w:rsid w:val="00995614"/>
    <w:rsid w:val="00995669"/>
    <w:rsid w:val="0099573C"/>
    <w:rsid w:val="0099584C"/>
    <w:rsid w:val="009959A3"/>
    <w:rsid w:val="00995E66"/>
    <w:rsid w:val="009961F9"/>
    <w:rsid w:val="009966B5"/>
    <w:rsid w:val="00996C24"/>
    <w:rsid w:val="00996C48"/>
    <w:rsid w:val="00996F6B"/>
    <w:rsid w:val="00997067"/>
    <w:rsid w:val="0099775B"/>
    <w:rsid w:val="0099794F"/>
    <w:rsid w:val="00997B79"/>
    <w:rsid w:val="00997C94"/>
    <w:rsid w:val="00997D63"/>
    <w:rsid w:val="009A01E3"/>
    <w:rsid w:val="009A06DA"/>
    <w:rsid w:val="009A06E0"/>
    <w:rsid w:val="009A0BE1"/>
    <w:rsid w:val="009A0C59"/>
    <w:rsid w:val="009A0D9B"/>
    <w:rsid w:val="009A1530"/>
    <w:rsid w:val="009A1BB1"/>
    <w:rsid w:val="009A1C85"/>
    <w:rsid w:val="009A1D43"/>
    <w:rsid w:val="009A1FA4"/>
    <w:rsid w:val="009A2676"/>
    <w:rsid w:val="009A28AD"/>
    <w:rsid w:val="009A29B9"/>
    <w:rsid w:val="009A2B3B"/>
    <w:rsid w:val="009A2BB3"/>
    <w:rsid w:val="009A2C06"/>
    <w:rsid w:val="009A2E02"/>
    <w:rsid w:val="009A2E5E"/>
    <w:rsid w:val="009A3069"/>
    <w:rsid w:val="009A3BDE"/>
    <w:rsid w:val="009A3BEA"/>
    <w:rsid w:val="009A3C89"/>
    <w:rsid w:val="009A4448"/>
    <w:rsid w:val="009A460C"/>
    <w:rsid w:val="009A46CF"/>
    <w:rsid w:val="009A480C"/>
    <w:rsid w:val="009A4A0D"/>
    <w:rsid w:val="009A4B5B"/>
    <w:rsid w:val="009A4C0F"/>
    <w:rsid w:val="009A4E5E"/>
    <w:rsid w:val="009A4E6B"/>
    <w:rsid w:val="009A4F43"/>
    <w:rsid w:val="009A4F72"/>
    <w:rsid w:val="009A4FB6"/>
    <w:rsid w:val="009A5468"/>
    <w:rsid w:val="009A5683"/>
    <w:rsid w:val="009A5B01"/>
    <w:rsid w:val="009A5EB6"/>
    <w:rsid w:val="009A63A0"/>
    <w:rsid w:val="009A6648"/>
    <w:rsid w:val="009A674C"/>
    <w:rsid w:val="009A6868"/>
    <w:rsid w:val="009A6A8B"/>
    <w:rsid w:val="009A6AD7"/>
    <w:rsid w:val="009A6BB6"/>
    <w:rsid w:val="009A6DC3"/>
    <w:rsid w:val="009A6DDD"/>
    <w:rsid w:val="009A7131"/>
    <w:rsid w:val="009A7452"/>
    <w:rsid w:val="009A77F7"/>
    <w:rsid w:val="009A79B2"/>
    <w:rsid w:val="009A7C6C"/>
    <w:rsid w:val="009A7FF8"/>
    <w:rsid w:val="009B0041"/>
    <w:rsid w:val="009B00AA"/>
    <w:rsid w:val="009B0370"/>
    <w:rsid w:val="009B0413"/>
    <w:rsid w:val="009B0437"/>
    <w:rsid w:val="009B1437"/>
    <w:rsid w:val="009B1577"/>
    <w:rsid w:val="009B1EC7"/>
    <w:rsid w:val="009B21C7"/>
    <w:rsid w:val="009B243D"/>
    <w:rsid w:val="009B25FC"/>
    <w:rsid w:val="009B26F0"/>
    <w:rsid w:val="009B27E3"/>
    <w:rsid w:val="009B31BD"/>
    <w:rsid w:val="009B34AE"/>
    <w:rsid w:val="009B3693"/>
    <w:rsid w:val="009B3723"/>
    <w:rsid w:val="009B3728"/>
    <w:rsid w:val="009B3E5E"/>
    <w:rsid w:val="009B4108"/>
    <w:rsid w:val="009B4149"/>
    <w:rsid w:val="009B42E7"/>
    <w:rsid w:val="009B4358"/>
    <w:rsid w:val="009B45CB"/>
    <w:rsid w:val="009B4804"/>
    <w:rsid w:val="009B4968"/>
    <w:rsid w:val="009B4B12"/>
    <w:rsid w:val="009B4C63"/>
    <w:rsid w:val="009B4EB4"/>
    <w:rsid w:val="009B4FF6"/>
    <w:rsid w:val="009B50C4"/>
    <w:rsid w:val="009B51B7"/>
    <w:rsid w:val="009B5806"/>
    <w:rsid w:val="009B5993"/>
    <w:rsid w:val="009B5DF0"/>
    <w:rsid w:val="009B61E8"/>
    <w:rsid w:val="009B63A4"/>
    <w:rsid w:val="009B6794"/>
    <w:rsid w:val="009B6C47"/>
    <w:rsid w:val="009B6D50"/>
    <w:rsid w:val="009B7111"/>
    <w:rsid w:val="009B72D9"/>
    <w:rsid w:val="009B7313"/>
    <w:rsid w:val="009B7608"/>
    <w:rsid w:val="009B76AE"/>
    <w:rsid w:val="009B77F2"/>
    <w:rsid w:val="009B7800"/>
    <w:rsid w:val="009B7CA2"/>
    <w:rsid w:val="009B7CDC"/>
    <w:rsid w:val="009B7D7F"/>
    <w:rsid w:val="009C0080"/>
    <w:rsid w:val="009C0401"/>
    <w:rsid w:val="009C0433"/>
    <w:rsid w:val="009C07DF"/>
    <w:rsid w:val="009C0836"/>
    <w:rsid w:val="009C0945"/>
    <w:rsid w:val="009C0BCB"/>
    <w:rsid w:val="009C0EF4"/>
    <w:rsid w:val="009C105D"/>
    <w:rsid w:val="009C136F"/>
    <w:rsid w:val="009C152B"/>
    <w:rsid w:val="009C194E"/>
    <w:rsid w:val="009C1AA6"/>
    <w:rsid w:val="009C1D87"/>
    <w:rsid w:val="009C25B7"/>
    <w:rsid w:val="009C296A"/>
    <w:rsid w:val="009C2A4E"/>
    <w:rsid w:val="009C2A85"/>
    <w:rsid w:val="009C2C39"/>
    <w:rsid w:val="009C2FF5"/>
    <w:rsid w:val="009C30B0"/>
    <w:rsid w:val="009C310A"/>
    <w:rsid w:val="009C3141"/>
    <w:rsid w:val="009C3AD5"/>
    <w:rsid w:val="009C3C41"/>
    <w:rsid w:val="009C3FB0"/>
    <w:rsid w:val="009C4010"/>
    <w:rsid w:val="009C4656"/>
    <w:rsid w:val="009C475E"/>
    <w:rsid w:val="009C5013"/>
    <w:rsid w:val="009C52D0"/>
    <w:rsid w:val="009C5341"/>
    <w:rsid w:val="009C5526"/>
    <w:rsid w:val="009C5678"/>
    <w:rsid w:val="009C5A1B"/>
    <w:rsid w:val="009C61AE"/>
    <w:rsid w:val="009C63AD"/>
    <w:rsid w:val="009C640C"/>
    <w:rsid w:val="009C64E6"/>
    <w:rsid w:val="009C67B0"/>
    <w:rsid w:val="009C67B9"/>
    <w:rsid w:val="009C72E8"/>
    <w:rsid w:val="009C7374"/>
    <w:rsid w:val="009C76E4"/>
    <w:rsid w:val="009C7953"/>
    <w:rsid w:val="009C7ABD"/>
    <w:rsid w:val="009C7C7A"/>
    <w:rsid w:val="009D0088"/>
    <w:rsid w:val="009D0340"/>
    <w:rsid w:val="009D050E"/>
    <w:rsid w:val="009D091A"/>
    <w:rsid w:val="009D0D6E"/>
    <w:rsid w:val="009D0F64"/>
    <w:rsid w:val="009D1217"/>
    <w:rsid w:val="009D135A"/>
    <w:rsid w:val="009D1694"/>
    <w:rsid w:val="009D1732"/>
    <w:rsid w:val="009D1753"/>
    <w:rsid w:val="009D1AB5"/>
    <w:rsid w:val="009D1D2C"/>
    <w:rsid w:val="009D1D6D"/>
    <w:rsid w:val="009D21F0"/>
    <w:rsid w:val="009D2271"/>
    <w:rsid w:val="009D29A0"/>
    <w:rsid w:val="009D2B46"/>
    <w:rsid w:val="009D2BFF"/>
    <w:rsid w:val="009D2D06"/>
    <w:rsid w:val="009D31CF"/>
    <w:rsid w:val="009D32A2"/>
    <w:rsid w:val="009D33E4"/>
    <w:rsid w:val="009D3430"/>
    <w:rsid w:val="009D350A"/>
    <w:rsid w:val="009D350E"/>
    <w:rsid w:val="009D36B5"/>
    <w:rsid w:val="009D37B3"/>
    <w:rsid w:val="009D3924"/>
    <w:rsid w:val="009D3B14"/>
    <w:rsid w:val="009D3CD0"/>
    <w:rsid w:val="009D3DFA"/>
    <w:rsid w:val="009D437B"/>
    <w:rsid w:val="009D4558"/>
    <w:rsid w:val="009D4948"/>
    <w:rsid w:val="009D49F9"/>
    <w:rsid w:val="009D4CC2"/>
    <w:rsid w:val="009D4F80"/>
    <w:rsid w:val="009D53A6"/>
    <w:rsid w:val="009D56B3"/>
    <w:rsid w:val="009D5C6B"/>
    <w:rsid w:val="009D5DB3"/>
    <w:rsid w:val="009D5F0E"/>
    <w:rsid w:val="009D66CB"/>
    <w:rsid w:val="009D68DA"/>
    <w:rsid w:val="009D6D8C"/>
    <w:rsid w:val="009D799F"/>
    <w:rsid w:val="009D79E0"/>
    <w:rsid w:val="009D7BE0"/>
    <w:rsid w:val="009D7BE7"/>
    <w:rsid w:val="009D7EC0"/>
    <w:rsid w:val="009E002F"/>
    <w:rsid w:val="009E005B"/>
    <w:rsid w:val="009E009C"/>
    <w:rsid w:val="009E0187"/>
    <w:rsid w:val="009E0254"/>
    <w:rsid w:val="009E037C"/>
    <w:rsid w:val="009E0508"/>
    <w:rsid w:val="009E0716"/>
    <w:rsid w:val="009E092D"/>
    <w:rsid w:val="009E0CFF"/>
    <w:rsid w:val="009E0E41"/>
    <w:rsid w:val="009E11BA"/>
    <w:rsid w:val="009E1377"/>
    <w:rsid w:val="009E15E2"/>
    <w:rsid w:val="009E167E"/>
    <w:rsid w:val="009E177B"/>
    <w:rsid w:val="009E17FB"/>
    <w:rsid w:val="009E1958"/>
    <w:rsid w:val="009E1EAC"/>
    <w:rsid w:val="009E2988"/>
    <w:rsid w:val="009E2BF0"/>
    <w:rsid w:val="009E2CF6"/>
    <w:rsid w:val="009E2DC9"/>
    <w:rsid w:val="009E325C"/>
    <w:rsid w:val="009E3298"/>
    <w:rsid w:val="009E3390"/>
    <w:rsid w:val="009E3569"/>
    <w:rsid w:val="009E3586"/>
    <w:rsid w:val="009E376B"/>
    <w:rsid w:val="009E37C6"/>
    <w:rsid w:val="009E3E99"/>
    <w:rsid w:val="009E4196"/>
    <w:rsid w:val="009E460C"/>
    <w:rsid w:val="009E47BF"/>
    <w:rsid w:val="009E484B"/>
    <w:rsid w:val="009E4983"/>
    <w:rsid w:val="009E4B6D"/>
    <w:rsid w:val="009E4C46"/>
    <w:rsid w:val="009E5016"/>
    <w:rsid w:val="009E533D"/>
    <w:rsid w:val="009E5499"/>
    <w:rsid w:val="009E5696"/>
    <w:rsid w:val="009E5A06"/>
    <w:rsid w:val="009E5C28"/>
    <w:rsid w:val="009E5D49"/>
    <w:rsid w:val="009E5DF6"/>
    <w:rsid w:val="009E5E2C"/>
    <w:rsid w:val="009E6510"/>
    <w:rsid w:val="009E6535"/>
    <w:rsid w:val="009E6816"/>
    <w:rsid w:val="009E6E46"/>
    <w:rsid w:val="009E6E7A"/>
    <w:rsid w:val="009E6FB1"/>
    <w:rsid w:val="009E70DB"/>
    <w:rsid w:val="009E721A"/>
    <w:rsid w:val="009E75E1"/>
    <w:rsid w:val="009E7630"/>
    <w:rsid w:val="009E76E3"/>
    <w:rsid w:val="009E76E9"/>
    <w:rsid w:val="009E7B32"/>
    <w:rsid w:val="009E7B4B"/>
    <w:rsid w:val="009E7E7A"/>
    <w:rsid w:val="009E7FB3"/>
    <w:rsid w:val="009F0663"/>
    <w:rsid w:val="009F082F"/>
    <w:rsid w:val="009F0967"/>
    <w:rsid w:val="009F0B22"/>
    <w:rsid w:val="009F0DED"/>
    <w:rsid w:val="009F124B"/>
    <w:rsid w:val="009F138A"/>
    <w:rsid w:val="009F139A"/>
    <w:rsid w:val="009F19EC"/>
    <w:rsid w:val="009F1B08"/>
    <w:rsid w:val="009F1BA8"/>
    <w:rsid w:val="009F1E73"/>
    <w:rsid w:val="009F1EDD"/>
    <w:rsid w:val="009F263D"/>
    <w:rsid w:val="009F2829"/>
    <w:rsid w:val="009F2B89"/>
    <w:rsid w:val="009F2C2A"/>
    <w:rsid w:val="009F2C87"/>
    <w:rsid w:val="009F2D65"/>
    <w:rsid w:val="009F2EC6"/>
    <w:rsid w:val="009F2FB1"/>
    <w:rsid w:val="009F2FFA"/>
    <w:rsid w:val="009F30C2"/>
    <w:rsid w:val="009F3437"/>
    <w:rsid w:val="009F34AE"/>
    <w:rsid w:val="009F366A"/>
    <w:rsid w:val="009F389F"/>
    <w:rsid w:val="009F3A64"/>
    <w:rsid w:val="009F3C04"/>
    <w:rsid w:val="009F3C14"/>
    <w:rsid w:val="009F3F8F"/>
    <w:rsid w:val="009F3FC9"/>
    <w:rsid w:val="009F426A"/>
    <w:rsid w:val="009F4372"/>
    <w:rsid w:val="009F4442"/>
    <w:rsid w:val="009F44C0"/>
    <w:rsid w:val="009F4521"/>
    <w:rsid w:val="009F5445"/>
    <w:rsid w:val="009F560B"/>
    <w:rsid w:val="009F5800"/>
    <w:rsid w:val="009F5D7B"/>
    <w:rsid w:val="009F5EEC"/>
    <w:rsid w:val="009F62AD"/>
    <w:rsid w:val="009F656A"/>
    <w:rsid w:val="009F663F"/>
    <w:rsid w:val="009F6652"/>
    <w:rsid w:val="009F688D"/>
    <w:rsid w:val="009F6A41"/>
    <w:rsid w:val="009F6D37"/>
    <w:rsid w:val="009F7092"/>
    <w:rsid w:val="009F70E6"/>
    <w:rsid w:val="009F7266"/>
    <w:rsid w:val="009F76D8"/>
    <w:rsid w:val="009F76F2"/>
    <w:rsid w:val="009F78E9"/>
    <w:rsid w:val="009F7AA0"/>
    <w:rsid w:val="009F7E25"/>
    <w:rsid w:val="009F7EC2"/>
    <w:rsid w:val="00A00197"/>
    <w:rsid w:val="00A002DF"/>
    <w:rsid w:val="00A00527"/>
    <w:rsid w:val="00A00825"/>
    <w:rsid w:val="00A00855"/>
    <w:rsid w:val="00A008A4"/>
    <w:rsid w:val="00A0124E"/>
    <w:rsid w:val="00A012CF"/>
    <w:rsid w:val="00A01396"/>
    <w:rsid w:val="00A014D6"/>
    <w:rsid w:val="00A0154A"/>
    <w:rsid w:val="00A015CE"/>
    <w:rsid w:val="00A017AA"/>
    <w:rsid w:val="00A0197B"/>
    <w:rsid w:val="00A0214C"/>
    <w:rsid w:val="00A0236F"/>
    <w:rsid w:val="00A023E9"/>
    <w:rsid w:val="00A02450"/>
    <w:rsid w:val="00A02646"/>
    <w:rsid w:val="00A0280B"/>
    <w:rsid w:val="00A02C43"/>
    <w:rsid w:val="00A02DCE"/>
    <w:rsid w:val="00A02E20"/>
    <w:rsid w:val="00A03151"/>
    <w:rsid w:val="00A034CC"/>
    <w:rsid w:val="00A035EA"/>
    <w:rsid w:val="00A036B6"/>
    <w:rsid w:val="00A03841"/>
    <w:rsid w:val="00A0390A"/>
    <w:rsid w:val="00A03BAE"/>
    <w:rsid w:val="00A03CA6"/>
    <w:rsid w:val="00A03F69"/>
    <w:rsid w:val="00A0408B"/>
    <w:rsid w:val="00A044D7"/>
    <w:rsid w:val="00A04576"/>
    <w:rsid w:val="00A045B5"/>
    <w:rsid w:val="00A04724"/>
    <w:rsid w:val="00A049F8"/>
    <w:rsid w:val="00A04A74"/>
    <w:rsid w:val="00A04AF4"/>
    <w:rsid w:val="00A04CD9"/>
    <w:rsid w:val="00A04CEA"/>
    <w:rsid w:val="00A04E75"/>
    <w:rsid w:val="00A04F27"/>
    <w:rsid w:val="00A04F3A"/>
    <w:rsid w:val="00A04F8D"/>
    <w:rsid w:val="00A0517C"/>
    <w:rsid w:val="00A05187"/>
    <w:rsid w:val="00A055E6"/>
    <w:rsid w:val="00A059A4"/>
    <w:rsid w:val="00A05A18"/>
    <w:rsid w:val="00A05BF8"/>
    <w:rsid w:val="00A05C4E"/>
    <w:rsid w:val="00A06B63"/>
    <w:rsid w:val="00A06E22"/>
    <w:rsid w:val="00A07530"/>
    <w:rsid w:val="00A0753A"/>
    <w:rsid w:val="00A077E8"/>
    <w:rsid w:val="00A07D71"/>
    <w:rsid w:val="00A07DC0"/>
    <w:rsid w:val="00A1007D"/>
    <w:rsid w:val="00A101AB"/>
    <w:rsid w:val="00A1034F"/>
    <w:rsid w:val="00A103EF"/>
    <w:rsid w:val="00A10451"/>
    <w:rsid w:val="00A10673"/>
    <w:rsid w:val="00A10BD2"/>
    <w:rsid w:val="00A10E88"/>
    <w:rsid w:val="00A10EBC"/>
    <w:rsid w:val="00A11377"/>
    <w:rsid w:val="00A11887"/>
    <w:rsid w:val="00A118F5"/>
    <w:rsid w:val="00A11981"/>
    <w:rsid w:val="00A11C7E"/>
    <w:rsid w:val="00A11E0A"/>
    <w:rsid w:val="00A11E12"/>
    <w:rsid w:val="00A1207C"/>
    <w:rsid w:val="00A121D8"/>
    <w:rsid w:val="00A122A3"/>
    <w:rsid w:val="00A125F7"/>
    <w:rsid w:val="00A12805"/>
    <w:rsid w:val="00A128A1"/>
    <w:rsid w:val="00A12B86"/>
    <w:rsid w:val="00A12C7E"/>
    <w:rsid w:val="00A12D72"/>
    <w:rsid w:val="00A12EB4"/>
    <w:rsid w:val="00A13891"/>
    <w:rsid w:val="00A139E2"/>
    <w:rsid w:val="00A13BCF"/>
    <w:rsid w:val="00A13C65"/>
    <w:rsid w:val="00A13E81"/>
    <w:rsid w:val="00A13FDE"/>
    <w:rsid w:val="00A1429B"/>
    <w:rsid w:val="00A14396"/>
    <w:rsid w:val="00A1467C"/>
    <w:rsid w:val="00A147CE"/>
    <w:rsid w:val="00A148C4"/>
    <w:rsid w:val="00A14D62"/>
    <w:rsid w:val="00A1519C"/>
    <w:rsid w:val="00A1544C"/>
    <w:rsid w:val="00A1546A"/>
    <w:rsid w:val="00A15620"/>
    <w:rsid w:val="00A16773"/>
    <w:rsid w:val="00A16C08"/>
    <w:rsid w:val="00A16E9E"/>
    <w:rsid w:val="00A170A7"/>
    <w:rsid w:val="00A1767A"/>
    <w:rsid w:val="00A176D9"/>
    <w:rsid w:val="00A177B3"/>
    <w:rsid w:val="00A17894"/>
    <w:rsid w:val="00A179BF"/>
    <w:rsid w:val="00A17DFF"/>
    <w:rsid w:val="00A17F6A"/>
    <w:rsid w:val="00A201B2"/>
    <w:rsid w:val="00A20B88"/>
    <w:rsid w:val="00A20BD4"/>
    <w:rsid w:val="00A21098"/>
    <w:rsid w:val="00A211E5"/>
    <w:rsid w:val="00A212CE"/>
    <w:rsid w:val="00A2139F"/>
    <w:rsid w:val="00A213ED"/>
    <w:rsid w:val="00A216A8"/>
    <w:rsid w:val="00A21DAF"/>
    <w:rsid w:val="00A2277B"/>
    <w:rsid w:val="00A228F3"/>
    <w:rsid w:val="00A22BB0"/>
    <w:rsid w:val="00A22C39"/>
    <w:rsid w:val="00A22FA5"/>
    <w:rsid w:val="00A230EF"/>
    <w:rsid w:val="00A23104"/>
    <w:rsid w:val="00A231CA"/>
    <w:rsid w:val="00A234C1"/>
    <w:rsid w:val="00A23730"/>
    <w:rsid w:val="00A23A4C"/>
    <w:rsid w:val="00A245C9"/>
    <w:rsid w:val="00A2465C"/>
    <w:rsid w:val="00A248CD"/>
    <w:rsid w:val="00A24BF5"/>
    <w:rsid w:val="00A2528C"/>
    <w:rsid w:val="00A254A4"/>
    <w:rsid w:val="00A2561A"/>
    <w:rsid w:val="00A25E30"/>
    <w:rsid w:val="00A26151"/>
    <w:rsid w:val="00A2657C"/>
    <w:rsid w:val="00A26736"/>
    <w:rsid w:val="00A2673F"/>
    <w:rsid w:val="00A26D95"/>
    <w:rsid w:val="00A27024"/>
    <w:rsid w:val="00A2725A"/>
    <w:rsid w:val="00A272D1"/>
    <w:rsid w:val="00A272F1"/>
    <w:rsid w:val="00A278B3"/>
    <w:rsid w:val="00A279D9"/>
    <w:rsid w:val="00A279FA"/>
    <w:rsid w:val="00A27F13"/>
    <w:rsid w:val="00A303A7"/>
    <w:rsid w:val="00A3047B"/>
    <w:rsid w:val="00A30A69"/>
    <w:rsid w:val="00A30BFD"/>
    <w:rsid w:val="00A310B1"/>
    <w:rsid w:val="00A31498"/>
    <w:rsid w:val="00A31542"/>
    <w:rsid w:val="00A3171D"/>
    <w:rsid w:val="00A32038"/>
    <w:rsid w:val="00A3221A"/>
    <w:rsid w:val="00A322FA"/>
    <w:rsid w:val="00A3243C"/>
    <w:rsid w:val="00A325A3"/>
    <w:rsid w:val="00A32655"/>
    <w:rsid w:val="00A326DE"/>
    <w:rsid w:val="00A3279D"/>
    <w:rsid w:val="00A32A49"/>
    <w:rsid w:val="00A32AB6"/>
    <w:rsid w:val="00A32B98"/>
    <w:rsid w:val="00A32C7E"/>
    <w:rsid w:val="00A32EBC"/>
    <w:rsid w:val="00A32EF3"/>
    <w:rsid w:val="00A33037"/>
    <w:rsid w:val="00A33279"/>
    <w:rsid w:val="00A3355D"/>
    <w:rsid w:val="00A33584"/>
    <w:rsid w:val="00A3360A"/>
    <w:rsid w:val="00A33684"/>
    <w:rsid w:val="00A3390D"/>
    <w:rsid w:val="00A33956"/>
    <w:rsid w:val="00A33BF0"/>
    <w:rsid w:val="00A34019"/>
    <w:rsid w:val="00A340ED"/>
    <w:rsid w:val="00A34620"/>
    <w:rsid w:val="00A346FF"/>
    <w:rsid w:val="00A34793"/>
    <w:rsid w:val="00A34B09"/>
    <w:rsid w:val="00A34B3E"/>
    <w:rsid w:val="00A354B6"/>
    <w:rsid w:val="00A355DC"/>
    <w:rsid w:val="00A3569A"/>
    <w:rsid w:val="00A35944"/>
    <w:rsid w:val="00A35971"/>
    <w:rsid w:val="00A35E27"/>
    <w:rsid w:val="00A35F7C"/>
    <w:rsid w:val="00A360F0"/>
    <w:rsid w:val="00A36100"/>
    <w:rsid w:val="00A3632F"/>
    <w:rsid w:val="00A36494"/>
    <w:rsid w:val="00A369D5"/>
    <w:rsid w:val="00A36BC3"/>
    <w:rsid w:val="00A36CEB"/>
    <w:rsid w:val="00A36E40"/>
    <w:rsid w:val="00A372D3"/>
    <w:rsid w:val="00A373E5"/>
    <w:rsid w:val="00A3773D"/>
    <w:rsid w:val="00A37CD3"/>
    <w:rsid w:val="00A37E0C"/>
    <w:rsid w:val="00A37F51"/>
    <w:rsid w:val="00A400AD"/>
    <w:rsid w:val="00A40227"/>
    <w:rsid w:val="00A40470"/>
    <w:rsid w:val="00A40AF5"/>
    <w:rsid w:val="00A40AFF"/>
    <w:rsid w:val="00A40C39"/>
    <w:rsid w:val="00A40CC4"/>
    <w:rsid w:val="00A40D03"/>
    <w:rsid w:val="00A40DE0"/>
    <w:rsid w:val="00A4106C"/>
    <w:rsid w:val="00A4114B"/>
    <w:rsid w:val="00A4167B"/>
    <w:rsid w:val="00A41761"/>
    <w:rsid w:val="00A41BC0"/>
    <w:rsid w:val="00A42587"/>
    <w:rsid w:val="00A42B72"/>
    <w:rsid w:val="00A43255"/>
    <w:rsid w:val="00A4338D"/>
    <w:rsid w:val="00A4355F"/>
    <w:rsid w:val="00A4362D"/>
    <w:rsid w:val="00A43A1E"/>
    <w:rsid w:val="00A43DEF"/>
    <w:rsid w:val="00A43E6E"/>
    <w:rsid w:val="00A44348"/>
    <w:rsid w:val="00A4436F"/>
    <w:rsid w:val="00A44505"/>
    <w:rsid w:val="00A445B3"/>
    <w:rsid w:val="00A446AC"/>
    <w:rsid w:val="00A44E88"/>
    <w:rsid w:val="00A450B9"/>
    <w:rsid w:val="00A450EB"/>
    <w:rsid w:val="00A451AD"/>
    <w:rsid w:val="00A4528F"/>
    <w:rsid w:val="00A456A3"/>
    <w:rsid w:val="00A45C38"/>
    <w:rsid w:val="00A45CCD"/>
    <w:rsid w:val="00A45D84"/>
    <w:rsid w:val="00A45E30"/>
    <w:rsid w:val="00A45F64"/>
    <w:rsid w:val="00A45FF4"/>
    <w:rsid w:val="00A46019"/>
    <w:rsid w:val="00A46933"/>
    <w:rsid w:val="00A469F4"/>
    <w:rsid w:val="00A46A1D"/>
    <w:rsid w:val="00A46ADA"/>
    <w:rsid w:val="00A46B53"/>
    <w:rsid w:val="00A46B74"/>
    <w:rsid w:val="00A46D4E"/>
    <w:rsid w:val="00A46DBA"/>
    <w:rsid w:val="00A46E03"/>
    <w:rsid w:val="00A46F90"/>
    <w:rsid w:val="00A46FE4"/>
    <w:rsid w:val="00A476EA"/>
    <w:rsid w:val="00A47A12"/>
    <w:rsid w:val="00A47E80"/>
    <w:rsid w:val="00A5003B"/>
    <w:rsid w:val="00A5066C"/>
    <w:rsid w:val="00A507B4"/>
    <w:rsid w:val="00A50AF3"/>
    <w:rsid w:val="00A50D4E"/>
    <w:rsid w:val="00A511C5"/>
    <w:rsid w:val="00A5131A"/>
    <w:rsid w:val="00A513A2"/>
    <w:rsid w:val="00A515AA"/>
    <w:rsid w:val="00A515B6"/>
    <w:rsid w:val="00A516BD"/>
    <w:rsid w:val="00A5182E"/>
    <w:rsid w:val="00A51A38"/>
    <w:rsid w:val="00A51B25"/>
    <w:rsid w:val="00A51DC7"/>
    <w:rsid w:val="00A51F9D"/>
    <w:rsid w:val="00A52124"/>
    <w:rsid w:val="00A521E8"/>
    <w:rsid w:val="00A528D4"/>
    <w:rsid w:val="00A52F72"/>
    <w:rsid w:val="00A5319F"/>
    <w:rsid w:val="00A53736"/>
    <w:rsid w:val="00A53AD0"/>
    <w:rsid w:val="00A53B01"/>
    <w:rsid w:val="00A53C14"/>
    <w:rsid w:val="00A5414E"/>
    <w:rsid w:val="00A544B2"/>
    <w:rsid w:val="00A5452F"/>
    <w:rsid w:val="00A5464C"/>
    <w:rsid w:val="00A54711"/>
    <w:rsid w:val="00A549C2"/>
    <w:rsid w:val="00A551E8"/>
    <w:rsid w:val="00A55437"/>
    <w:rsid w:val="00A55558"/>
    <w:rsid w:val="00A557A2"/>
    <w:rsid w:val="00A55819"/>
    <w:rsid w:val="00A55A60"/>
    <w:rsid w:val="00A55CAA"/>
    <w:rsid w:val="00A5699C"/>
    <w:rsid w:val="00A569F0"/>
    <w:rsid w:val="00A56A70"/>
    <w:rsid w:val="00A56FD8"/>
    <w:rsid w:val="00A57243"/>
    <w:rsid w:val="00A573EE"/>
    <w:rsid w:val="00A574C6"/>
    <w:rsid w:val="00A57B7E"/>
    <w:rsid w:val="00A57F0C"/>
    <w:rsid w:val="00A601F7"/>
    <w:rsid w:val="00A60688"/>
    <w:rsid w:val="00A60A95"/>
    <w:rsid w:val="00A60BD2"/>
    <w:rsid w:val="00A60C1B"/>
    <w:rsid w:val="00A60E49"/>
    <w:rsid w:val="00A60EA5"/>
    <w:rsid w:val="00A612B4"/>
    <w:rsid w:val="00A61A72"/>
    <w:rsid w:val="00A6214E"/>
    <w:rsid w:val="00A621F7"/>
    <w:rsid w:val="00A62272"/>
    <w:rsid w:val="00A624B8"/>
    <w:rsid w:val="00A62566"/>
    <w:rsid w:val="00A62C56"/>
    <w:rsid w:val="00A63279"/>
    <w:rsid w:val="00A63687"/>
    <w:rsid w:val="00A63A41"/>
    <w:rsid w:val="00A63C02"/>
    <w:rsid w:val="00A63ECA"/>
    <w:rsid w:val="00A63F34"/>
    <w:rsid w:val="00A6421D"/>
    <w:rsid w:val="00A647DF"/>
    <w:rsid w:val="00A64B7B"/>
    <w:rsid w:val="00A64D7B"/>
    <w:rsid w:val="00A64DF8"/>
    <w:rsid w:val="00A64F9A"/>
    <w:rsid w:val="00A65044"/>
    <w:rsid w:val="00A6538C"/>
    <w:rsid w:val="00A657AB"/>
    <w:rsid w:val="00A658A1"/>
    <w:rsid w:val="00A65C42"/>
    <w:rsid w:val="00A65CEE"/>
    <w:rsid w:val="00A65D58"/>
    <w:rsid w:val="00A65F21"/>
    <w:rsid w:val="00A66160"/>
    <w:rsid w:val="00A66250"/>
    <w:rsid w:val="00A66640"/>
    <w:rsid w:val="00A6665B"/>
    <w:rsid w:val="00A667E3"/>
    <w:rsid w:val="00A66C69"/>
    <w:rsid w:val="00A678C5"/>
    <w:rsid w:val="00A67A84"/>
    <w:rsid w:val="00A67C4F"/>
    <w:rsid w:val="00A701E2"/>
    <w:rsid w:val="00A703A7"/>
    <w:rsid w:val="00A708E0"/>
    <w:rsid w:val="00A7090B"/>
    <w:rsid w:val="00A70BEB"/>
    <w:rsid w:val="00A7141A"/>
    <w:rsid w:val="00A71432"/>
    <w:rsid w:val="00A719AF"/>
    <w:rsid w:val="00A71DF0"/>
    <w:rsid w:val="00A72424"/>
    <w:rsid w:val="00A72974"/>
    <w:rsid w:val="00A72C54"/>
    <w:rsid w:val="00A72DEE"/>
    <w:rsid w:val="00A72E29"/>
    <w:rsid w:val="00A72F4D"/>
    <w:rsid w:val="00A732D0"/>
    <w:rsid w:val="00A733CF"/>
    <w:rsid w:val="00A737B4"/>
    <w:rsid w:val="00A73904"/>
    <w:rsid w:val="00A73AAE"/>
    <w:rsid w:val="00A73D41"/>
    <w:rsid w:val="00A74056"/>
    <w:rsid w:val="00A74404"/>
    <w:rsid w:val="00A7445C"/>
    <w:rsid w:val="00A746E2"/>
    <w:rsid w:val="00A74CAA"/>
    <w:rsid w:val="00A7500D"/>
    <w:rsid w:val="00A75112"/>
    <w:rsid w:val="00A752E5"/>
    <w:rsid w:val="00A7530B"/>
    <w:rsid w:val="00A75B20"/>
    <w:rsid w:val="00A75DDE"/>
    <w:rsid w:val="00A761E3"/>
    <w:rsid w:val="00A76817"/>
    <w:rsid w:val="00A76AC0"/>
    <w:rsid w:val="00A76F38"/>
    <w:rsid w:val="00A76F7D"/>
    <w:rsid w:val="00A7724C"/>
    <w:rsid w:val="00A77CFB"/>
    <w:rsid w:val="00A77D45"/>
    <w:rsid w:val="00A80004"/>
    <w:rsid w:val="00A8040D"/>
    <w:rsid w:val="00A807DA"/>
    <w:rsid w:val="00A80864"/>
    <w:rsid w:val="00A8087D"/>
    <w:rsid w:val="00A80BE8"/>
    <w:rsid w:val="00A80BFA"/>
    <w:rsid w:val="00A80C1C"/>
    <w:rsid w:val="00A80C6D"/>
    <w:rsid w:val="00A80CD6"/>
    <w:rsid w:val="00A80ED9"/>
    <w:rsid w:val="00A80F19"/>
    <w:rsid w:val="00A80F4C"/>
    <w:rsid w:val="00A8119B"/>
    <w:rsid w:val="00A81527"/>
    <w:rsid w:val="00A81550"/>
    <w:rsid w:val="00A81678"/>
    <w:rsid w:val="00A816F3"/>
    <w:rsid w:val="00A820E6"/>
    <w:rsid w:val="00A820FA"/>
    <w:rsid w:val="00A824A8"/>
    <w:rsid w:val="00A824A9"/>
    <w:rsid w:val="00A825F1"/>
    <w:rsid w:val="00A82649"/>
    <w:rsid w:val="00A82E7A"/>
    <w:rsid w:val="00A837C0"/>
    <w:rsid w:val="00A83934"/>
    <w:rsid w:val="00A8397B"/>
    <w:rsid w:val="00A83B01"/>
    <w:rsid w:val="00A843CA"/>
    <w:rsid w:val="00A844FF"/>
    <w:rsid w:val="00A84589"/>
    <w:rsid w:val="00A846F6"/>
    <w:rsid w:val="00A850C3"/>
    <w:rsid w:val="00A8517B"/>
    <w:rsid w:val="00A85312"/>
    <w:rsid w:val="00A85853"/>
    <w:rsid w:val="00A85AFB"/>
    <w:rsid w:val="00A85B49"/>
    <w:rsid w:val="00A86209"/>
    <w:rsid w:val="00A86436"/>
    <w:rsid w:val="00A86803"/>
    <w:rsid w:val="00A86984"/>
    <w:rsid w:val="00A869A1"/>
    <w:rsid w:val="00A86F17"/>
    <w:rsid w:val="00A87079"/>
    <w:rsid w:val="00A870B9"/>
    <w:rsid w:val="00A87436"/>
    <w:rsid w:val="00A8744F"/>
    <w:rsid w:val="00A875F9"/>
    <w:rsid w:val="00A8765C"/>
    <w:rsid w:val="00A8768D"/>
    <w:rsid w:val="00A87DCA"/>
    <w:rsid w:val="00A87E07"/>
    <w:rsid w:val="00A87FFC"/>
    <w:rsid w:val="00A9017F"/>
    <w:rsid w:val="00A90A9B"/>
    <w:rsid w:val="00A90B64"/>
    <w:rsid w:val="00A90C76"/>
    <w:rsid w:val="00A90E21"/>
    <w:rsid w:val="00A90E7A"/>
    <w:rsid w:val="00A90F95"/>
    <w:rsid w:val="00A9149E"/>
    <w:rsid w:val="00A916F1"/>
    <w:rsid w:val="00A91AC4"/>
    <w:rsid w:val="00A91BB6"/>
    <w:rsid w:val="00A91F13"/>
    <w:rsid w:val="00A92003"/>
    <w:rsid w:val="00A9262B"/>
    <w:rsid w:val="00A9282A"/>
    <w:rsid w:val="00A929D0"/>
    <w:rsid w:val="00A92AD2"/>
    <w:rsid w:val="00A92E4E"/>
    <w:rsid w:val="00A92EDB"/>
    <w:rsid w:val="00A9307B"/>
    <w:rsid w:val="00A933A7"/>
    <w:rsid w:val="00A93562"/>
    <w:rsid w:val="00A93771"/>
    <w:rsid w:val="00A93AF7"/>
    <w:rsid w:val="00A93CA8"/>
    <w:rsid w:val="00A943D3"/>
    <w:rsid w:val="00A949CC"/>
    <w:rsid w:val="00A94CCC"/>
    <w:rsid w:val="00A94EC4"/>
    <w:rsid w:val="00A95102"/>
    <w:rsid w:val="00A959F8"/>
    <w:rsid w:val="00A95C6E"/>
    <w:rsid w:val="00A95DFB"/>
    <w:rsid w:val="00A96281"/>
    <w:rsid w:val="00A963B9"/>
    <w:rsid w:val="00A96573"/>
    <w:rsid w:val="00A96DCB"/>
    <w:rsid w:val="00A9717A"/>
    <w:rsid w:val="00A975C9"/>
    <w:rsid w:val="00A975DA"/>
    <w:rsid w:val="00A97646"/>
    <w:rsid w:val="00A978C1"/>
    <w:rsid w:val="00A978E3"/>
    <w:rsid w:val="00A97990"/>
    <w:rsid w:val="00A97A14"/>
    <w:rsid w:val="00A97DE4"/>
    <w:rsid w:val="00A97E8D"/>
    <w:rsid w:val="00AA013A"/>
    <w:rsid w:val="00AA03DF"/>
    <w:rsid w:val="00AA0DE1"/>
    <w:rsid w:val="00AA0E42"/>
    <w:rsid w:val="00AA1182"/>
    <w:rsid w:val="00AA1771"/>
    <w:rsid w:val="00AA17D2"/>
    <w:rsid w:val="00AA1949"/>
    <w:rsid w:val="00AA1C30"/>
    <w:rsid w:val="00AA1C3E"/>
    <w:rsid w:val="00AA1D1C"/>
    <w:rsid w:val="00AA230F"/>
    <w:rsid w:val="00AA2347"/>
    <w:rsid w:val="00AA235A"/>
    <w:rsid w:val="00AA26D2"/>
    <w:rsid w:val="00AA291F"/>
    <w:rsid w:val="00AA2C80"/>
    <w:rsid w:val="00AA30EC"/>
    <w:rsid w:val="00AA34C4"/>
    <w:rsid w:val="00AA3CBE"/>
    <w:rsid w:val="00AA3DA0"/>
    <w:rsid w:val="00AA3EAA"/>
    <w:rsid w:val="00AA41A5"/>
    <w:rsid w:val="00AA444E"/>
    <w:rsid w:val="00AA449C"/>
    <w:rsid w:val="00AA44A1"/>
    <w:rsid w:val="00AA49FC"/>
    <w:rsid w:val="00AA4D87"/>
    <w:rsid w:val="00AA5552"/>
    <w:rsid w:val="00AA555D"/>
    <w:rsid w:val="00AA55AF"/>
    <w:rsid w:val="00AA5926"/>
    <w:rsid w:val="00AA5D05"/>
    <w:rsid w:val="00AA5D2C"/>
    <w:rsid w:val="00AA5FBE"/>
    <w:rsid w:val="00AA6626"/>
    <w:rsid w:val="00AA673E"/>
    <w:rsid w:val="00AA674F"/>
    <w:rsid w:val="00AA68EA"/>
    <w:rsid w:val="00AA6933"/>
    <w:rsid w:val="00AA6C1E"/>
    <w:rsid w:val="00AA6C81"/>
    <w:rsid w:val="00AA6CC6"/>
    <w:rsid w:val="00AA73A8"/>
    <w:rsid w:val="00AA77C7"/>
    <w:rsid w:val="00AA7921"/>
    <w:rsid w:val="00AA7BDE"/>
    <w:rsid w:val="00AA7CFA"/>
    <w:rsid w:val="00AA7E1A"/>
    <w:rsid w:val="00AB00E3"/>
    <w:rsid w:val="00AB0746"/>
    <w:rsid w:val="00AB108E"/>
    <w:rsid w:val="00AB1365"/>
    <w:rsid w:val="00AB1BB4"/>
    <w:rsid w:val="00AB1CF5"/>
    <w:rsid w:val="00AB1DDB"/>
    <w:rsid w:val="00AB29EE"/>
    <w:rsid w:val="00AB2D24"/>
    <w:rsid w:val="00AB2DC3"/>
    <w:rsid w:val="00AB2DE6"/>
    <w:rsid w:val="00AB302F"/>
    <w:rsid w:val="00AB3473"/>
    <w:rsid w:val="00AB365E"/>
    <w:rsid w:val="00AB39DD"/>
    <w:rsid w:val="00AB3C95"/>
    <w:rsid w:val="00AB3EB1"/>
    <w:rsid w:val="00AB4066"/>
    <w:rsid w:val="00AB40AC"/>
    <w:rsid w:val="00AB43FE"/>
    <w:rsid w:val="00AB4D5D"/>
    <w:rsid w:val="00AB4D77"/>
    <w:rsid w:val="00AB4E54"/>
    <w:rsid w:val="00AB528B"/>
    <w:rsid w:val="00AB58D3"/>
    <w:rsid w:val="00AB5C50"/>
    <w:rsid w:val="00AB5C63"/>
    <w:rsid w:val="00AB5DEE"/>
    <w:rsid w:val="00AB5F43"/>
    <w:rsid w:val="00AB5FAF"/>
    <w:rsid w:val="00AB62CF"/>
    <w:rsid w:val="00AB6732"/>
    <w:rsid w:val="00AB6799"/>
    <w:rsid w:val="00AB6872"/>
    <w:rsid w:val="00AB6971"/>
    <w:rsid w:val="00AB6AE3"/>
    <w:rsid w:val="00AB7038"/>
    <w:rsid w:val="00AB730B"/>
    <w:rsid w:val="00AB7838"/>
    <w:rsid w:val="00AB7D8A"/>
    <w:rsid w:val="00AB7EA2"/>
    <w:rsid w:val="00AC0288"/>
    <w:rsid w:val="00AC06C5"/>
    <w:rsid w:val="00AC09EA"/>
    <w:rsid w:val="00AC0C7F"/>
    <w:rsid w:val="00AC0D58"/>
    <w:rsid w:val="00AC0DE6"/>
    <w:rsid w:val="00AC183C"/>
    <w:rsid w:val="00AC187A"/>
    <w:rsid w:val="00AC18D9"/>
    <w:rsid w:val="00AC1DB1"/>
    <w:rsid w:val="00AC1DE9"/>
    <w:rsid w:val="00AC243B"/>
    <w:rsid w:val="00AC2AAE"/>
    <w:rsid w:val="00AC2CF3"/>
    <w:rsid w:val="00AC2DCA"/>
    <w:rsid w:val="00AC3A9E"/>
    <w:rsid w:val="00AC3B67"/>
    <w:rsid w:val="00AC4060"/>
    <w:rsid w:val="00AC4080"/>
    <w:rsid w:val="00AC4311"/>
    <w:rsid w:val="00AC4594"/>
    <w:rsid w:val="00AC4BF0"/>
    <w:rsid w:val="00AC4C93"/>
    <w:rsid w:val="00AC4DA5"/>
    <w:rsid w:val="00AC4DFE"/>
    <w:rsid w:val="00AC51D4"/>
    <w:rsid w:val="00AC5242"/>
    <w:rsid w:val="00AC5441"/>
    <w:rsid w:val="00AC5635"/>
    <w:rsid w:val="00AC56B5"/>
    <w:rsid w:val="00AC595B"/>
    <w:rsid w:val="00AC59A6"/>
    <w:rsid w:val="00AC5C32"/>
    <w:rsid w:val="00AC5CE3"/>
    <w:rsid w:val="00AC5E73"/>
    <w:rsid w:val="00AC5EBA"/>
    <w:rsid w:val="00AC6300"/>
    <w:rsid w:val="00AC6656"/>
    <w:rsid w:val="00AC67F3"/>
    <w:rsid w:val="00AC68DA"/>
    <w:rsid w:val="00AC6990"/>
    <w:rsid w:val="00AC6CAB"/>
    <w:rsid w:val="00AC6F1A"/>
    <w:rsid w:val="00AC7025"/>
    <w:rsid w:val="00AC75DE"/>
    <w:rsid w:val="00AC7643"/>
    <w:rsid w:val="00AC7649"/>
    <w:rsid w:val="00AC78A7"/>
    <w:rsid w:val="00AD04C2"/>
    <w:rsid w:val="00AD0698"/>
    <w:rsid w:val="00AD0A6F"/>
    <w:rsid w:val="00AD118B"/>
    <w:rsid w:val="00AD134A"/>
    <w:rsid w:val="00AD138C"/>
    <w:rsid w:val="00AD1521"/>
    <w:rsid w:val="00AD1601"/>
    <w:rsid w:val="00AD189C"/>
    <w:rsid w:val="00AD1AEC"/>
    <w:rsid w:val="00AD1C79"/>
    <w:rsid w:val="00AD2228"/>
    <w:rsid w:val="00AD24DD"/>
    <w:rsid w:val="00AD2A4B"/>
    <w:rsid w:val="00AD2E63"/>
    <w:rsid w:val="00AD328E"/>
    <w:rsid w:val="00AD3561"/>
    <w:rsid w:val="00AD3622"/>
    <w:rsid w:val="00AD3776"/>
    <w:rsid w:val="00AD3A9B"/>
    <w:rsid w:val="00AD3BE5"/>
    <w:rsid w:val="00AD4123"/>
    <w:rsid w:val="00AD41E9"/>
    <w:rsid w:val="00AD4213"/>
    <w:rsid w:val="00AD45B2"/>
    <w:rsid w:val="00AD4876"/>
    <w:rsid w:val="00AD48B4"/>
    <w:rsid w:val="00AD5161"/>
    <w:rsid w:val="00AD52B3"/>
    <w:rsid w:val="00AD58AD"/>
    <w:rsid w:val="00AD5C1B"/>
    <w:rsid w:val="00AD5E29"/>
    <w:rsid w:val="00AD63B4"/>
    <w:rsid w:val="00AD63CE"/>
    <w:rsid w:val="00AD655B"/>
    <w:rsid w:val="00AD6887"/>
    <w:rsid w:val="00AD6AC8"/>
    <w:rsid w:val="00AD6C65"/>
    <w:rsid w:val="00AD6CC9"/>
    <w:rsid w:val="00AD6D08"/>
    <w:rsid w:val="00AD6E98"/>
    <w:rsid w:val="00AD7216"/>
    <w:rsid w:val="00AD7489"/>
    <w:rsid w:val="00AD772F"/>
    <w:rsid w:val="00AD7AB4"/>
    <w:rsid w:val="00AE0500"/>
    <w:rsid w:val="00AE05A7"/>
    <w:rsid w:val="00AE063F"/>
    <w:rsid w:val="00AE0AF1"/>
    <w:rsid w:val="00AE0C88"/>
    <w:rsid w:val="00AE124B"/>
    <w:rsid w:val="00AE162E"/>
    <w:rsid w:val="00AE175D"/>
    <w:rsid w:val="00AE1787"/>
    <w:rsid w:val="00AE1937"/>
    <w:rsid w:val="00AE1E39"/>
    <w:rsid w:val="00AE2326"/>
    <w:rsid w:val="00AE2E36"/>
    <w:rsid w:val="00AE31F9"/>
    <w:rsid w:val="00AE34CF"/>
    <w:rsid w:val="00AE3735"/>
    <w:rsid w:val="00AE3BF0"/>
    <w:rsid w:val="00AE3DEE"/>
    <w:rsid w:val="00AE3E8A"/>
    <w:rsid w:val="00AE4013"/>
    <w:rsid w:val="00AE43F8"/>
    <w:rsid w:val="00AE4616"/>
    <w:rsid w:val="00AE477D"/>
    <w:rsid w:val="00AE483C"/>
    <w:rsid w:val="00AE4C7C"/>
    <w:rsid w:val="00AE5287"/>
    <w:rsid w:val="00AE55D6"/>
    <w:rsid w:val="00AE5A46"/>
    <w:rsid w:val="00AE5BA5"/>
    <w:rsid w:val="00AE5D8B"/>
    <w:rsid w:val="00AE5E85"/>
    <w:rsid w:val="00AE5F76"/>
    <w:rsid w:val="00AE6094"/>
    <w:rsid w:val="00AE67FF"/>
    <w:rsid w:val="00AE6A48"/>
    <w:rsid w:val="00AE6A68"/>
    <w:rsid w:val="00AE702D"/>
    <w:rsid w:val="00AE738A"/>
    <w:rsid w:val="00AE76D7"/>
    <w:rsid w:val="00AE77F1"/>
    <w:rsid w:val="00AE7A3A"/>
    <w:rsid w:val="00AF0622"/>
    <w:rsid w:val="00AF07C9"/>
    <w:rsid w:val="00AF0C2D"/>
    <w:rsid w:val="00AF0C63"/>
    <w:rsid w:val="00AF0E7A"/>
    <w:rsid w:val="00AF0EF0"/>
    <w:rsid w:val="00AF0F0D"/>
    <w:rsid w:val="00AF0F76"/>
    <w:rsid w:val="00AF114C"/>
    <w:rsid w:val="00AF12A6"/>
    <w:rsid w:val="00AF1304"/>
    <w:rsid w:val="00AF1852"/>
    <w:rsid w:val="00AF1938"/>
    <w:rsid w:val="00AF1A63"/>
    <w:rsid w:val="00AF1C37"/>
    <w:rsid w:val="00AF1DD5"/>
    <w:rsid w:val="00AF2020"/>
    <w:rsid w:val="00AF25D1"/>
    <w:rsid w:val="00AF2F28"/>
    <w:rsid w:val="00AF3069"/>
    <w:rsid w:val="00AF31B0"/>
    <w:rsid w:val="00AF3358"/>
    <w:rsid w:val="00AF36A2"/>
    <w:rsid w:val="00AF37A9"/>
    <w:rsid w:val="00AF3B22"/>
    <w:rsid w:val="00AF3B78"/>
    <w:rsid w:val="00AF3C47"/>
    <w:rsid w:val="00AF3C82"/>
    <w:rsid w:val="00AF3F18"/>
    <w:rsid w:val="00AF42E4"/>
    <w:rsid w:val="00AF4334"/>
    <w:rsid w:val="00AF4397"/>
    <w:rsid w:val="00AF4507"/>
    <w:rsid w:val="00AF45CA"/>
    <w:rsid w:val="00AF5725"/>
    <w:rsid w:val="00AF575E"/>
    <w:rsid w:val="00AF5983"/>
    <w:rsid w:val="00AF5986"/>
    <w:rsid w:val="00AF59E0"/>
    <w:rsid w:val="00AF5BF1"/>
    <w:rsid w:val="00AF5E68"/>
    <w:rsid w:val="00AF5EE5"/>
    <w:rsid w:val="00AF5F06"/>
    <w:rsid w:val="00AF602B"/>
    <w:rsid w:val="00AF6569"/>
    <w:rsid w:val="00AF6878"/>
    <w:rsid w:val="00AF69FE"/>
    <w:rsid w:val="00AF71E2"/>
    <w:rsid w:val="00AF73F7"/>
    <w:rsid w:val="00AF79F4"/>
    <w:rsid w:val="00AF7A4D"/>
    <w:rsid w:val="00AF7BFA"/>
    <w:rsid w:val="00AF7BFB"/>
    <w:rsid w:val="00AF7C5D"/>
    <w:rsid w:val="00AF7D77"/>
    <w:rsid w:val="00B00356"/>
    <w:rsid w:val="00B003B8"/>
    <w:rsid w:val="00B003DD"/>
    <w:rsid w:val="00B00503"/>
    <w:rsid w:val="00B0090A"/>
    <w:rsid w:val="00B00945"/>
    <w:rsid w:val="00B00A9C"/>
    <w:rsid w:val="00B00B89"/>
    <w:rsid w:val="00B00FC6"/>
    <w:rsid w:val="00B01168"/>
    <w:rsid w:val="00B0139B"/>
    <w:rsid w:val="00B014E1"/>
    <w:rsid w:val="00B01627"/>
    <w:rsid w:val="00B01706"/>
    <w:rsid w:val="00B01779"/>
    <w:rsid w:val="00B0183B"/>
    <w:rsid w:val="00B018EF"/>
    <w:rsid w:val="00B01E8E"/>
    <w:rsid w:val="00B0284D"/>
    <w:rsid w:val="00B030BE"/>
    <w:rsid w:val="00B0321C"/>
    <w:rsid w:val="00B0331D"/>
    <w:rsid w:val="00B03638"/>
    <w:rsid w:val="00B03934"/>
    <w:rsid w:val="00B03C00"/>
    <w:rsid w:val="00B03EF9"/>
    <w:rsid w:val="00B042B1"/>
    <w:rsid w:val="00B0444C"/>
    <w:rsid w:val="00B04450"/>
    <w:rsid w:val="00B04662"/>
    <w:rsid w:val="00B04F80"/>
    <w:rsid w:val="00B05B12"/>
    <w:rsid w:val="00B05BE5"/>
    <w:rsid w:val="00B05F8D"/>
    <w:rsid w:val="00B06703"/>
    <w:rsid w:val="00B0673E"/>
    <w:rsid w:val="00B06945"/>
    <w:rsid w:val="00B069EB"/>
    <w:rsid w:val="00B06FD6"/>
    <w:rsid w:val="00B07094"/>
    <w:rsid w:val="00B075B9"/>
    <w:rsid w:val="00B07E5A"/>
    <w:rsid w:val="00B07EB7"/>
    <w:rsid w:val="00B07FAE"/>
    <w:rsid w:val="00B1012D"/>
    <w:rsid w:val="00B10209"/>
    <w:rsid w:val="00B10628"/>
    <w:rsid w:val="00B10887"/>
    <w:rsid w:val="00B1097C"/>
    <w:rsid w:val="00B10B5D"/>
    <w:rsid w:val="00B11230"/>
    <w:rsid w:val="00B11A52"/>
    <w:rsid w:val="00B11CD1"/>
    <w:rsid w:val="00B11E51"/>
    <w:rsid w:val="00B11E5B"/>
    <w:rsid w:val="00B1232D"/>
    <w:rsid w:val="00B12331"/>
    <w:rsid w:val="00B124D5"/>
    <w:rsid w:val="00B125C2"/>
    <w:rsid w:val="00B126A6"/>
    <w:rsid w:val="00B12B56"/>
    <w:rsid w:val="00B12DDF"/>
    <w:rsid w:val="00B12F84"/>
    <w:rsid w:val="00B12F9A"/>
    <w:rsid w:val="00B1313D"/>
    <w:rsid w:val="00B133AD"/>
    <w:rsid w:val="00B13463"/>
    <w:rsid w:val="00B137B0"/>
    <w:rsid w:val="00B13AE6"/>
    <w:rsid w:val="00B13E06"/>
    <w:rsid w:val="00B13E3A"/>
    <w:rsid w:val="00B13E64"/>
    <w:rsid w:val="00B140E3"/>
    <w:rsid w:val="00B145D1"/>
    <w:rsid w:val="00B1463D"/>
    <w:rsid w:val="00B14B0F"/>
    <w:rsid w:val="00B14B7B"/>
    <w:rsid w:val="00B14BB9"/>
    <w:rsid w:val="00B14C32"/>
    <w:rsid w:val="00B14F39"/>
    <w:rsid w:val="00B1500B"/>
    <w:rsid w:val="00B1512D"/>
    <w:rsid w:val="00B155C1"/>
    <w:rsid w:val="00B15903"/>
    <w:rsid w:val="00B159DF"/>
    <w:rsid w:val="00B15CA2"/>
    <w:rsid w:val="00B15DBB"/>
    <w:rsid w:val="00B15E39"/>
    <w:rsid w:val="00B1678A"/>
    <w:rsid w:val="00B16945"/>
    <w:rsid w:val="00B16B22"/>
    <w:rsid w:val="00B16BD4"/>
    <w:rsid w:val="00B16D97"/>
    <w:rsid w:val="00B17212"/>
    <w:rsid w:val="00B172E8"/>
    <w:rsid w:val="00B17461"/>
    <w:rsid w:val="00B179FD"/>
    <w:rsid w:val="00B20771"/>
    <w:rsid w:val="00B207CA"/>
    <w:rsid w:val="00B20D87"/>
    <w:rsid w:val="00B20DA5"/>
    <w:rsid w:val="00B2124F"/>
    <w:rsid w:val="00B21E94"/>
    <w:rsid w:val="00B22202"/>
    <w:rsid w:val="00B22226"/>
    <w:rsid w:val="00B222C1"/>
    <w:rsid w:val="00B22383"/>
    <w:rsid w:val="00B22893"/>
    <w:rsid w:val="00B22B7A"/>
    <w:rsid w:val="00B22BFB"/>
    <w:rsid w:val="00B22C66"/>
    <w:rsid w:val="00B23264"/>
    <w:rsid w:val="00B23513"/>
    <w:rsid w:val="00B2352C"/>
    <w:rsid w:val="00B235F9"/>
    <w:rsid w:val="00B23C2B"/>
    <w:rsid w:val="00B23DA1"/>
    <w:rsid w:val="00B23EFC"/>
    <w:rsid w:val="00B24314"/>
    <w:rsid w:val="00B245DE"/>
    <w:rsid w:val="00B246AC"/>
    <w:rsid w:val="00B24E0A"/>
    <w:rsid w:val="00B24F4E"/>
    <w:rsid w:val="00B24F5B"/>
    <w:rsid w:val="00B2506A"/>
    <w:rsid w:val="00B25AB8"/>
    <w:rsid w:val="00B25EB8"/>
    <w:rsid w:val="00B25EC3"/>
    <w:rsid w:val="00B26573"/>
    <w:rsid w:val="00B26B26"/>
    <w:rsid w:val="00B26D37"/>
    <w:rsid w:val="00B26D7E"/>
    <w:rsid w:val="00B26F19"/>
    <w:rsid w:val="00B2706D"/>
    <w:rsid w:val="00B27164"/>
    <w:rsid w:val="00B27565"/>
    <w:rsid w:val="00B27601"/>
    <w:rsid w:val="00B276DC"/>
    <w:rsid w:val="00B27937"/>
    <w:rsid w:val="00B279EF"/>
    <w:rsid w:val="00B27C48"/>
    <w:rsid w:val="00B27D58"/>
    <w:rsid w:val="00B27E9B"/>
    <w:rsid w:val="00B27F41"/>
    <w:rsid w:val="00B304F4"/>
    <w:rsid w:val="00B30855"/>
    <w:rsid w:val="00B30CE8"/>
    <w:rsid w:val="00B30D00"/>
    <w:rsid w:val="00B30D2D"/>
    <w:rsid w:val="00B30FC9"/>
    <w:rsid w:val="00B3100F"/>
    <w:rsid w:val="00B310A4"/>
    <w:rsid w:val="00B31172"/>
    <w:rsid w:val="00B31524"/>
    <w:rsid w:val="00B318DC"/>
    <w:rsid w:val="00B31BB6"/>
    <w:rsid w:val="00B31DCB"/>
    <w:rsid w:val="00B320DB"/>
    <w:rsid w:val="00B32C04"/>
    <w:rsid w:val="00B32C8F"/>
    <w:rsid w:val="00B32F3A"/>
    <w:rsid w:val="00B32F8D"/>
    <w:rsid w:val="00B330DA"/>
    <w:rsid w:val="00B33467"/>
    <w:rsid w:val="00B33477"/>
    <w:rsid w:val="00B33789"/>
    <w:rsid w:val="00B33854"/>
    <w:rsid w:val="00B338C1"/>
    <w:rsid w:val="00B33E5A"/>
    <w:rsid w:val="00B33F03"/>
    <w:rsid w:val="00B345C0"/>
    <w:rsid w:val="00B345DC"/>
    <w:rsid w:val="00B34693"/>
    <w:rsid w:val="00B347A9"/>
    <w:rsid w:val="00B34848"/>
    <w:rsid w:val="00B34986"/>
    <w:rsid w:val="00B34A35"/>
    <w:rsid w:val="00B34E92"/>
    <w:rsid w:val="00B34F81"/>
    <w:rsid w:val="00B34F8C"/>
    <w:rsid w:val="00B35361"/>
    <w:rsid w:val="00B3555F"/>
    <w:rsid w:val="00B35FAF"/>
    <w:rsid w:val="00B35FDF"/>
    <w:rsid w:val="00B3607D"/>
    <w:rsid w:val="00B360D8"/>
    <w:rsid w:val="00B3654F"/>
    <w:rsid w:val="00B366F1"/>
    <w:rsid w:val="00B3683D"/>
    <w:rsid w:val="00B36856"/>
    <w:rsid w:val="00B36B8D"/>
    <w:rsid w:val="00B37518"/>
    <w:rsid w:val="00B3769E"/>
    <w:rsid w:val="00B378F9"/>
    <w:rsid w:val="00B37A30"/>
    <w:rsid w:val="00B37B48"/>
    <w:rsid w:val="00B37EDB"/>
    <w:rsid w:val="00B37F74"/>
    <w:rsid w:val="00B37FF8"/>
    <w:rsid w:val="00B404FE"/>
    <w:rsid w:val="00B40594"/>
    <w:rsid w:val="00B407D5"/>
    <w:rsid w:val="00B408F0"/>
    <w:rsid w:val="00B417E0"/>
    <w:rsid w:val="00B4196F"/>
    <w:rsid w:val="00B41D5A"/>
    <w:rsid w:val="00B42074"/>
    <w:rsid w:val="00B42287"/>
    <w:rsid w:val="00B426FA"/>
    <w:rsid w:val="00B428EB"/>
    <w:rsid w:val="00B429A3"/>
    <w:rsid w:val="00B42F69"/>
    <w:rsid w:val="00B4310A"/>
    <w:rsid w:val="00B432DE"/>
    <w:rsid w:val="00B43326"/>
    <w:rsid w:val="00B434AA"/>
    <w:rsid w:val="00B438F3"/>
    <w:rsid w:val="00B43923"/>
    <w:rsid w:val="00B43BE2"/>
    <w:rsid w:val="00B44845"/>
    <w:rsid w:val="00B44915"/>
    <w:rsid w:val="00B4492A"/>
    <w:rsid w:val="00B44A48"/>
    <w:rsid w:val="00B450F3"/>
    <w:rsid w:val="00B4511A"/>
    <w:rsid w:val="00B451DF"/>
    <w:rsid w:val="00B453BE"/>
    <w:rsid w:val="00B45722"/>
    <w:rsid w:val="00B457CA"/>
    <w:rsid w:val="00B45BA9"/>
    <w:rsid w:val="00B45C57"/>
    <w:rsid w:val="00B45F8C"/>
    <w:rsid w:val="00B4642A"/>
    <w:rsid w:val="00B4661A"/>
    <w:rsid w:val="00B46622"/>
    <w:rsid w:val="00B46842"/>
    <w:rsid w:val="00B46AED"/>
    <w:rsid w:val="00B46B48"/>
    <w:rsid w:val="00B46C15"/>
    <w:rsid w:val="00B46DD4"/>
    <w:rsid w:val="00B470CB"/>
    <w:rsid w:val="00B476CF"/>
    <w:rsid w:val="00B47ABB"/>
    <w:rsid w:val="00B47B5E"/>
    <w:rsid w:val="00B47CEF"/>
    <w:rsid w:val="00B47FC9"/>
    <w:rsid w:val="00B50009"/>
    <w:rsid w:val="00B50180"/>
    <w:rsid w:val="00B5020C"/>
    <w:rsid w:val="00B50940"/>
    <w:rsid w:val="00B50EBD"/>
    <w:rsid w:val="00B5172E"/>
    <w:rsid w:val="00B517B5"/>
    <w:rsid w:val="00B51902"/>
    <w:rsid w:val="00B51AF0"/>
    <w:rsid w:val="00B51FC8"/>
    <w:rsid w:val="00B52109"/>
    <w:rsid w:val="00B52183"/>
    <w:rsid w:val="00B52452"/>
    <w:rsid w:val="00B5247C"/>
    <w:rsid w:val="00B52B7E"/>
    <w:rsid w:val="00B52C72"/>
    <w:rsid w:val="00B5321D"/>
    <w:rsid w:val="00B5324D"/>
    <w:rsid w:val="00B53255"/>
    <w:rsid w:val="00B53588"/>
    <w:rsid w:val="00B53944"/>
    <w:rsid w:val="00B53BE1"/>
    <w:rsid w:val="00B53D54"/>
    <w:rsid w:val="00B53E41"/>
    <w:rsid w:val="00B54031"/>
    <w:rsid w:val="00B54251"/>
    <w:rsid w:val="00B54360"/>
    <w:rsid w:val="00B543A4"/>
    <w:rsid w:val="00B546DA"/>
    <w:rsid w:val="00B547FC"/>
    <w:rsid w:val="00B549BC"/>
    <w:rsid w:val="00B54A52"/>
    <w:rsid w:val="00B54A98"/>
    <w:rsid w:val="00B54C04"/>
    <w:rsid w:val="00B54CA2"/>
    <w:rsid w:val="00B54DD4"/>
    <w:rsid w:val="00B5512B"/>
    <w:rsid w:val="00B55157"/>
    <w:rsid w:val="00B554DE"/>
    <w:rsid w:val="00B5572F"/>
    <w:rsid w:val="00B55A31"/>
    <w:rsid w:val="00B560B1"/>
    <w:rsid w:val="00B56119"/>
    <w:rsid w:val="00B56122"/>
    <w:rsid w:val="00B56178"/>
    <w:rsid w:val="00B5641F"/>
    <w:rsid w:val="00B5649E"/>
    <w:rsid w:val="00B56672"/>
    <w:rsid w:val="00B567EA"/>
    <w:rsid w:val="00B56A0F"/>
    <w:rsid w:val="00B56CD2"/>
    <w:rsid w:val="00B56D93"/>
    <w:rsid w:val="00B56E10"/>
    <w:rsid w:val="00B56F9D"/>
    <w:rsid w:val="00B5797D"/>
    <w:rsid w:val="00B57A2B"/>
    <w:rsid w:val="00B57B6B"/>
    <w:rsid w:val="00B57C55"/>
    <w:rsid w:val="00B57E80"/>
    <w:rsid w:val="00B57F1B"/>
    <w:rsid w:val="00B601F2"/>
    <w:rsid w:val="00B60379"/>
    <w:rsid w:val="00B60491"/>
    <w:rsid w:val="00B60587"/>
    <w:rsid w:val="00B605CF"/>
    <w:rsid w:val="00B60AD2"/>
    <w:rsid w:val="00B60BDF"/>
    <w:rsid w:val="00B60DDB"/>
    <w:rsid w:val="00B60DF7"/>
    <w:rsid w:val="00B612FF"/>
    <w:rsid w:val="00B61312"/>
    <w:rsid w:val="00B6159A"/>
    <w:rsid w:val="00B61A9B"/>
    <w:rsid w:val="00B61CEF"/>
    <w:rsid w:val="00B61E97"/>
    <w:rsid w:val="00B61F81"/>
    <w:rsid w:val="00B62650"/>
    <w:rsid w:val="00B62A37"/>
    <w:rsid w:val="00B62AAD"/>
    <w:rsid w:val="00B62AD2"/>
    <w:rsid w:val="00B62BEE"/>
    <w:rsid w:val="00B62D8D"/>
    <w:rsid w:val="00B62DFF"/>
    <w:rsid w:val="00B6389A"/>
    <w:rsid w:val="00B6390A"/>
    <w:rsid w:val="00B63A28"/>
    <w:rsid w:val="00B63A7A"/>
    <w:rsid w:val="00B63D5F"/>
    <w:rsid w:val="00B63D63"/>
    <w:rsid w:val="00B63EEC"/>
    <w:rsid w:val="00B63F8A"/>
    <w:rsid w:val="00B6407F"/>
    <w:rsid w:val="00B64098"/>
    <w:rsid w:val="00B6431C"/>
    <w:rsid w:val="00B64354"/>
    <w:rsid w:val="00B643A4"/>
    <w:rsid w:val="00B6480D"/>
    <w:rsid w:val="00B64C6B"/>
    <w:rsid w:val="00B64CA2"/>
    <w:rsid w:val="00B64DC3"/>
    <w:rsid w:val="00B64E25"/>
    <w:rsid w:val="00B650B6"/>
    <w:rsid w:val="00B65559"/>
    <w:rsid w:val="00B6560A"/>
    <w:rsid w:val="00B6563B"/>
    <w:rsid w:val="00B6584D"/>
    <w:rsid w:val="00B65889"/>
    <w:rsid w:val="00B6595E"/>
    <w:rsid w:val="00B65AB3"/>
    <w:rsid w:val="00B6653A"/>
    <w:rsid w:val="00B66862"/>
    <w:rsid w:val="00B66AAA"/>
    <w:rsid w:val="00B66E7C"/>
    <w:rsid w:val="00B66EFC"/>
    <w:rsid w:val="00B6722B"/>
    <w:rsid w:val="00B672DF"/>
    <w:rsid w:val="00B672F1"/>
    <w:rsid w:val="00B67B2E"/>
    <w:rsid w:val="00B67CEE"/>
    <w:rsid w:val="00B70715"/>
    <w:rsid w:val="00B70B64"/>
    <w:rsid w:val="00B712D3"/>
    <w:rsid w:val="00B715DA"/>
    <w:rsid w:val="00B716BE"/>
    <w:rsid w:val="00B71806"/>
    <w:rsid w:val="00B7188A"/>
    <w:rsid w:val="00B72149"/>
    <w:rsid w:val="00B727D9"/>
    <w:rsid w:val="00B72995"/>
    <w:rsid w:val="00B72A63"/>
    <w:rsid w:val="00B72ABB"/>
    <w:rsid w:val="00B72ADF"/>
    <w:rsid w:val="00B72C0F"/>
    <w:rsid w:val="00B72D10"/>
    <w:rsid w:val="00B733A9"/>
    <w:rsid w:val="00B734E1"/>
    <w:rsid w:val="00B736D7"/>
    <w:rsid w:val="00B736F8"/>
    <w:rsid w:val="00B73A78"/>
    <w:rsid w:val="00B74119"/>
    <w:rsid w:val="00B749B7"/>
    <w:rsid w:val="00B749D9"/>
    <w:rsid w:val="00B74BF7"/>
    <w:rsid w:val="00B74EDC"/>
    <w:rsid w:val="00B75150"/>
    <w:rsid w:val="00B761F2"/>
    <w:rsid w:val="00B762CA"/>
    <w:rsid w:val="00B76B1E"/>
    <w:rsid w:val="00B76FC3"/>
    <w:rsid w:val="00B773DD"/>
    <w:rsid w:val="00B7765F"/>
    <w:rsid w:val="00B7775F"/>
    <w:rsid w:val="00B77FAA"/>
    <w:rsid w:val="00B80556"/>
    <w:rsid w:val="00B80BD1"/>
    <w:rsid w:val="00B80C8D"/>
    <w:rsid w:val="00B80D87"/>
    <w:rsid w:val="00B80DC7"/>
    <w:rsid w:val="00B811F8"/>
    <w:rsid w:val="00B812FA"/>
    <w:rsid w:val="00B8159C"/>
    <w:rsid w:val="00B8164B"/>
    <w:rsid w:val="00B81741"/>
    <w:rsid w:val="00B817B7"/>
    <w:rsid w:val="00B81813"/>
    <w:rsid w:val="00B81DB7"/>
    <w:rsid w:val="00B82288"/>
    <w:rsid w:val="00B825AF"/>
    <w:rsid w:val="00B825F2"/>
    <w:rsid w:val="00B826BD"/>
    <w:rsid w:val="00B829AC"/>
    <w:rsid w:val="00B82FBD"/>
    <w:rsid w:val="00B83006"/>
    <w:rsid w:val="00B8376A"/>
    <w:rsid w:val="00B8394C"/>
    <w:rsid w:val="00B83A1F"/>
    <w:rsid w:val="00B83A72"/>
    <w:rsid w:val="00B83DF7"/>
    <w:rsid w:val="00B83E00"/>
    <w:rsid w:val="00B847E2"/>
    <w:rsid w:val="00B84934"/>
    <w:rsid w:val="00B84AB3"/>
    <w:rsid w:val="00B8541A"/>
    <w:rsid w:val="00B8544E"/>
    <w:rsid w:val="00B858D5"/>
    <w:rsid w:val="00B8595E"/>
    <w:rsid w:val="00B85E1D"/>
    <w:rsid w:val="00B8644C"/>
    <w:rsid w:val="00B8656E"/>
    <w:rsid w:val="00B866D9"/>
    <w:rsid w:val="00B86D2F"/>
    <w:rsid w:val="00B870E0"/>
    <w:rsid w:val="00B871E8"/>
    <w:rsid w:val="00B872FF"/>
    <w:rsid w:val="00B8743C"/>
    <w:rsid w:val="00B8744F"/>
    <w:rsid w:val="00B87683"/>
    <w:rsid w:val="00B879CC"/>
    <w:rsid w:val="00B87D67"/>
    <w:rsid w:val="00B87EFD"/>
    <w:rsid w:val="00B901B3"/>
    <w:rsid w:val="00B903FE"/>
    <w:rsid w:val="00B90C8E"/>
    <w:rsid w:val="00B90D30"/>
    <w:rsid w:val="00B910FD"/>
    <w:rsid w:val="00B9119C"/>
    <w:rsid w:val="00B917F9"/>
    <w:rsid w:val="00B91D3A"/>
    <w:rsid w:val="00B91DF8"/>
    <w:rsid w:val="00B91FBF"/>
    <w:rsid w:val="00B91FC9"/>
    <w:rsid w:val="00B92299"/>
    <w:rsid w:val="00B92370"/>
    <w:rsid w:val="00B92CAA"/>
    <w:rsid w:val="00B93002"/>
    <w:rsid w:val="00B93614"/>
    <w:rsid w:val="00B939D6"/>
    <w:rsid w:val="00B93F6F"/>
    <w:rsid w:val="00B94389"/>
    <w:rsid w:val="00B9453A"/>
    <w:rsid w:val="00B9461A"/>
    <w:rsid w:val="00B94A8C"/>
    <w:rsid w:val="00B95038"/>
    <w:rsid w:val="00B955C7"/>
    <w:rsid w:val="00B9567B"/>
    <w:rsid w:val="00B95B69"/>
    <w:rsid w:val="00B95D9E"/>
    <w:rsid w:val="00B96216"/>
    <w:rsid w:val="00B963CA"/>
    <w:rsid w:val="00B96420"/>
    <w:rsid w:val="00B96495"/>
    <w:rsid w:val="00B967F8"/>
    <w:rsid w:val="00B96834"/>
    <w:rsid w:val="00B96923"/>
    <w:rsid w:val="00B96A3F"/>
    <w:rsid w:val="00B96AF7"/>
    <w:rsid w:val="00B96BC8"/>
    <w:rsid w:val="00B96CA0"/>
    <w:rsid w:val="00B96ECC"/>
    <w:rsid w:val="00B96F77"/>
    <w:rsid w:val="00B975C6"/>
    <w:rsid w:val="00B97672"/>
    <w:rsid w:val="00B97C9E"/>
    <w:rsid w:val="00BA07D2"/>
    <w:rsid w:val="00BA084F"/>
    <w:rsid w:val="00BA0A07"/>
    <w:rsid w:val="00BA0DE5"/>
    <w:rsid w:val="00BA1AC2"/>
    <w:rsid w:val="00BA22F5"/>
    <w:rsid w:val="00BA323E"/>
    <w:rsid w:val="00BA3289"/>
    <w:rsid w:val="00BA34DA"/>
    <w:rsid w:val="00BA35FD"/>
    <w:rsid w:val="00BA38A0"/>
    <w:rsid w:val="00BA3952"/>
    <w:rsid w:val="00BA3BA6"/>
    <w:rsid w:val="00BA3D11"/>
    <w:rsid w:val="00BA47E3"/>
    <w:rsid w:val="00BA48FB"/>
    <w:rsid w:val="00BA4AE0"/>
    <w:rsid w:val="00BA4D57"/>
    <w:rsid w:val="00BA4E2C"/>
    <w:rsid w:val="00BA50B4"/>
    <w:rsid w:val="00BA5161"/>
    <w:rsid w:val="00BA52B5"/>
    <w:rsid w:val="00BA53D4"/>
    <w:rsid w:val="00BA572A"/>
    <w:rsid w:val="00BA5BA0"/>
    <w:rsid w:val="00BA5BD1"/>
    <w:rsid w:val="00BA608A"/>
    <w:rsid w:val="00BA6115"/>
    <w:rsid w:val="00BA612F"/>
    <w:rsid w:val="00BA62BF"/>
    <w:rsid w:val="00BA6832"/>
    <w:rsid w:val="00BA6A36"/>
    <w:rsid w:val="00BA6A9B"/>
    <w:rsid w:val="00BA6E7D"/>
    <w:rsid w:val="00BA6EC5"/>
    <w:rsid w:val="00BA700A"/>
    <w:rsid w:val="00BA70CD"/>
    <w:rsid w:val="00BA747B"/>
    <w:rsid w:val="00BA7D9D"/>
    <w:rsid w:val="00BB0925"/>
    <w:rsid w:val="00BB0F27"/>
    <w:rsid w:val="00BB1469"/>
    <w:rsid w:val="00BB1757"/>
    <w:rsid w:val="00BB1A59"/>
    <w:rsid w:val="00BB1B44"/>
    <w:rsid w:val="00BB21E8"/>
    <w:rsid w:val="00BB22F0"/>
    <w:rsid w:val="00BB23EE"/>
    <w:rsid w:val="00BB24C1"/>
    <w:rsid w:val="00BB282A"/>
    <w:rsid w:val="00BB2851"/>
    <w:rsid w:val="00BB297F"/>
    <w:rsid w:val="00BB29C1"/>
    <w:rsid w:val="00BB2E0E"/>
    <w:rsid w:val="00BB3197"/>
    <w:rsid w:val="00BB3230"/>
    <w:rsid w:val="00BB3435"/>
    <w:rsid w:val="00BB367F"/>
    <w:rsid w:val="00BB3784"/>
    <w:rsid w:val="00BB378A"/>
    <w:rsid w:val="00BB398A"/>
    <w:rsid w:val="00BB3A32"/>
    <w:rsid w:val="00BB44EC"/>
    <w:rsid w:val="00BB466D"/>
    <w:rsid w:val="00BB46B7"/>
    <w:rsid w:val="00BB4C96"/>
    <w:rsid w:val="00BB4FE7"/>
    <w:rsid w:val="00BB51A5"/>
    <w:rsid w:val="00BB5202"/>
    <w:rsid w:val="00BB532A"/>
    <w:rsid w:val="00BB5505"/>
    <w:rsid w:val="00BB5AAD"/>
    <w:rsid w:val="00BB5C9A"/>
    <w:rsid w:val="00BB61A2"/>
    <w:rsid w:val="00BB6309"/>
    <w:rsid w:val="00BB674E"/>
    <w:rsid w:val="00BB6BF2"/>
    <w:rsid w:val="00BB7427"/>
    <w:rsid w:val="00BB74CD"/>
    <w:rsid w:val="00BB7A75"/>
    <w:rsid w:val="00BB7BBF"/>
    <w:rsid w:val="00BB7CC3"/>
    <w:rsid w:val="00BB7E4D"/>
    <w:rsid w:val="00BC0062"/>
    <w:rsid w:val="00BC01C3"/>
    <w:rsid w:val="00BC02ED"/>
    <w:rsid w:val="00BC0B8C"/>
    <w:rsid w:val="00BC0D13"/>
    <w:rsid w:val="00BC0E5B"/>
    <w:rsid w:val="00BC0F71"/>
    <w:rsid w:val="00BC1262"/>
    <w:rsid w:val="00BC1741"/>
    <w:rsid w:val="00BC1A1B"/>
    <w:rsid w:val="00BC1E22"/>
    <w:rsid w:val="00BC1F33"/>
    <w:rsid w:val="00BC2121"/>
    <w:rsid w:val="00BC23E9"/>
    <w:rsid w:val="00BC2480"/>
    <w:rsid w:val="00BC2551"/>
    <w:rsid w:val="00BC2694"/>
    <w:rsid w:val="00BC28A7"/>
    <w:rsid w:val="00BC2926"/>
    <w:rsid w:val="00BC2C20"/>
    <w:rsid w:val="00BC2D7C"/>
    <w:rsid w:val="00BC3222"/>
    <w:rsid w:val="00BC3396"/>
    <w:rsid w:val="00BC35CB"/>
    <w:rsid w:val="00BC3989"/>
    <w:rsid w:val="00BC3A9F"/>
    <w:rsid w:val="00BC3E49"/>
    <w:rsid w:val="00BC4305"/>
    <w:rsid w:val="00BC4359"/>
    <w:rsid w:val="00BC4D79"/>
    <w:rsid w:val="00BC4F35"/>
    <w:rsid w:val="00BC56D6"/>
    <w:rsid w:val="00BC5EDC"/>
    <w:rsid w:val="00BC6182"/>
    <w:rsid w:val="00BC6ADA"/>
    <w:rsid w:val="00BC6B20"/>
    <w:rsid w:val="00BC6E2C"/>
    <w:rsid w:val="00BC71B2"/>
    <w:rsid w:val="00BC71FA"/>
    <w:rsid w:val="00BC73A0"/>
    <w:rsid w:val="00BC7553"/>
    <w:rsid w:val="00BC7735"/>
    <w:rsid w:val="00BC7B73"/>
    <w:rsid w:val="00BD01C2"/>
    <w:rsid w:val="00BD0203"/>
    <w:rsid w:val="00BD034A"/>
    <w:rsid w:val="00BD03C5"/>
    <w:rsid w:val="00BD0899"/>
    <w:rsid w:val="00BD0D76"/>
    <w:rsid w:val="00BD0D90"/>
    <w:rsid w:val="00BD0E83"/>
    <w:rsid w:val="00BD1126"/>
    <w:rsid w:val="00BD1218"/>
    <w:rsid w:val="00BD1D48"/>
    <w:rsid w:val="00BD1FFC"/>
    <w:rsid w:val="00BD2336"/>
    <w:rsid w:val="00BD2386"/>
    <w:rsid w:val="00BD291C"/>
    <w:rsid w:val="00BD2955"/>
    <w:rsid w:val="00BD2CD5"/>
    <w:rsid w:val="00BD2D8B"/>
    <w:rsid w:val="00BD2DE3"/>
    <w:rsid w:val="00BD2EB4"/>
    <w:rsid w:val="00BD35EB"/>
    <w:rsid w:val="00BD3F72"/>
    <w:rsid w:val="00BD40D7"/>
    <w:rsid w:val="00BD4144"/>
    <w:rsid w:val="00BD4316"/>
    <w:rsid w:val="00BD4398"/>
    <w:rsid w:val="00BD44D4"/>
    <w:rsid w:val="00BD478D"/>
    <w:rsid w:val="00BD48DC"/>
    <w:rsid w:val="00BD4A1A"/>
    <w:rsid w:val="00BD4E85"/>
    <w:rsid w:val="00BD51B2"/>
    <w:rsid w:val="00BD5574"/>
    <w:rsid w:val="00BD57E5"/>
    <w:rsid w:val="00BD5A1D"/>
    <w:rsid w:val="00BD5D39"/>
    <w:rsid w:val="00BD5DE9"/>
    <w:rsid w:val="00BD62F2"/>
    <w:rsid w:val="00BD6FAE"/>
    <w:rsid w:val="00BD707F"/>
    <w:rsid w:val="00BD730C"/>
    <w:rsid w:val="00BD7367"/>
    <w:rsid w:val="00BD7633"/>
    <w:rsid w:val="00BD7768"/>
    <w:rsid w:val="00BD7AAF"/>
    <w:rsid w:val="00BD7D5A"/>
    <w:rsid w:val="00BE068A"/>
    <w:rsid w:val="00BE08DA"/>
    <w:rsid w:val="00BE09E0"/>
    <w:rsid w:val="00BE0B88"/>
    <w:rsid w:val="00BE0C57"/>
    <w:rsid w:val="00BE0CF6"/>
    <w:rsid w:val="00BE0D6D"/>
    <w:rsid w:val="00BE0DF3"/>
    <w:rsid w:val="00BE1006"/>
    <w:rsid w:val="00BE104F"/>
    <w:rsid w:val="00BE12C0"/>
    <w:rsid w:val="00BE138D"/>
    <w:rsid w:val="00BE1425"/>
    <w:rsid w:val="00BE16D7"/>
    <w:rsid w:val="00BE16EC"/>
    <w:rsid w:val="00BE1A2E"/>
    <w:rsid w:val="00BE1A96"/>
    <w:rsid w:val="00BE20D6"/>
    <w:rsid w:val="00BE227E"/>
    <w:rsid w:val="00BE244E"/>
    <w:rsid w:val="00BE2A29"/>
    <w:rsid w:val="00BE3234"/>
    <w:rsid w:val="00BE336B"/>
    <w:rsid w:val="00BE3403"/>
    <w:rsid w:val="00BE376B"/>
    <w:rsid w:val="00BE3793"/>
    <w:rsid w:val="00BE393B"/>
    <w:rsid w:val="00BE409D"/>
    <w:rsid w:val="00BE44F0"/>
    <w:rsid w:val="00BE45E4"/>
    <w:rsid w:val="00BE487D"/>
    <w:rsid w:val="00BE4C7C"/>
    <w:rsid w:val="00BE55EA"/>
    <w:rsid w:val="00BE56CC"/>
    <w:rsid w:val="00BE5C08"/>
    <w:rsid w:val="00BE5CCF"/>
    <w:rsid w:val="00BE5EB6"/>
    <w:rsid w:val="00BE5F9F"/>
    <w:rsid w:val="00BE60F3"/>
    <w:rsid w:val="00BE62DB"/>
    <w:rsid w:val="00BE6760"/>
    <w:rsid w:val="00BE6D9F"/>
    <w:rsid w:val="00BE7090"/>
    <w:rsid w:val="00BE76AD"/>
    <w:rsid w:val="00BE77C4"/>
    <w:rsid w:val="00BE78D2"/>
    <w:rsid w:val="00BE7D7F"/>
    <w:rsid w:val="00BE7DEA"/>
    <w:rsid w:val="00BF01AF"/>
    <w:rsid w:val="00BF061F"/>
    <w:rsid w:val="00BF06D8"/>
    <w:rsid w:val="00BF071F"/>
    <w:rsid w:val="00BF0843"/>
    <w:rsid w:val="00BF0854"/>
    <w:rsid w:val="00BF0C12"/>
    <w:rsid w:val="00BF0EDB"/>
    <w:rsid w:val="00BF1127"/>
    <w:rsid w:val="00BF1655"/>
    <w:rsid w:val="00BF1F06"/>
    <w:rsid w:val="00BF203F"/>
    <w:rsid w:val="00BF204D"/>
    <w:rsid w:val="00BF2747"/>
    <w:rsid w:val="00BF292B"/>
    <w:rsid w:val="00BF29FD"/>
    <w:rsid w:val="00BF2A18"/>
    <w:rsid w:val="00BF2F49"/>
    <w:rsid w:val="00BF30AC"/>
    <w:rsid w:val="00BF3271"/>
    <w:rsid w:val="00BF3283"/>
    <w:rsid w:val="00BF338C"/>
    <w:rsid w:val="00BF34FA"/>
    <w:rsid w:val="00BF36B9"/>
    <w:rsid w:val="00BF36FD"/>
    <w:rsid w:val="00BF37C1"/>
    <w:rsid w:val="00BF384E"/>
    <w:rsid w:val="00BF3E06"/>
    <w:rsid w:val="00BF3F93"/>
    <w:rsid w:val="00BF46BF"/>
    <w:rsid w:val="00BF473E"/>
    <w:rsid w:val="00BF491B"/>
    <w:rsid w:val="00BF4B86"/>
    <w:rsid w:val="00BF4E00"/>
    <w:rsid w:val="00BF5056"/>
    <w:rsid w:val="00BF56B6"/>
    <w:rsid w:val="00BF57AC"/>
    <w:rsid w:val="00BF5809"/>
    <w:rsid w:val="00BF5DBB"/>
    <w:rsid w:val="00BF5F42"/>
    <w:rsid w:val="00BF64A0"/>
    <w:rsid w:val="00BF6682"/>
    <w:rsid w:val="00BF6720"/>
    <w:rsid w:val="00BF67B8"/>
    <w:rsid w:val="00BF680F"/>
    <w:rsid w:val="00BF706F"/>
    <w:rsid w:val="00BF7162"/>
    <w:rsid w:val="00BF7496"/>
    <w:rsid w:val="00BF784A"/>
    <w:rsid w:val="00BF7B1B"/>
    <w:rsid w:val="00BF7DB4"/>
    <w:rsid w:val="00C0005B"/>
    <w:rsid w:val="00C0039F"/>
    <w:rsid w:val="00C004B2"/>
    <w:rsid w:val="00C0061C"/>
    <w:rsid w:val="00C006D2"/>
    <w:rsid w:val="00C00B91"/>
    <w:rsid w:val="00C00D62"/>
    <w:rsid w:val="00C0105B"/>
    <w:rsid w:val="00C010E3"/>
    <w:rsid w:val="00C0160A"/>
    <w:rsid w:val="00C01760"/>
    <w:rsid w:val="00C019AF"/>
    <w:rsid w:val="00C01C62"/>
    <w:rsid w:val="00C01D11"/>
    <w:rsid w:val="00C01FA8"/>
    <w:rsid w:val="00C02170"/>
    <w:rsid w:val="00C02356"/>
    <w:rsid w:val="00C025A2"/>
    <w:rsid w:val="00C026EA"/>
    <w:rsid w:val="00C02BC5"/>
    <w:rsid w:val="00C02D6A"/>
    <w:rsid w:val="00C0307B"/>
    <w:rsid w:val="00C03CBD"/>
    <w:rsid w:val="00C04200"/>
    <w:rsid w:val="00C04378"/>
    <w:rsid w:val="00C0442D"/>
    <w:rsid w:val="00C04585"/>
    <w:rsid w:val="00C04B46"/>
    <w:rsid w:val="00C04C81"/>
    <w:rsid w:val="00C04E26"/>
    <w:rsid w:val="00C04F28"/>
    <w:rsid w:val="00C05038"/>
    <w:rsid w:val="00C050EB"/>
    <w:rsid w:val="00C0532F"/>
    <w:rsid w:val="00C0541D"/>
    <w:rsid w:val="00C056EE"/>
    <w:rsid w:val="00C0591C"/>
    <w:rsid w:val="00C05C77"/>
    <w:rsid w:val="00C05FCA"/>
    <w:rsid w:val="00C06039"/>
    <w:rsid w:val="00C066AD"/>
    <w:rsid w:val="00C06C8E"/>
    <w:rsid w:val="00C06E0D"/>
    <w:rsid w:val="00C072CF"/>
    <w:rsid w:val="00C07372"/>
    <w:rsid w:val="00C075B4"/>
    <w:rsid w:val="00C075FD"/>
    <w:rsid w:val="00C07698"/>
    <w:rsid w:val="00C076F3"/>
    <w:rsid w:val="00C077B5"/>
    <w:rsid w:val="00C07CBD"/>
    <w:rsid w:val="00C10075"/>
    <w:rsid w:val="00C10076"/>
    <w:rsid w:val="00C102D2"/>
    <w:rsid w:val="00C104CD"/>
    <w:rsid w:val="00C10942"/>
    <w:rsid w:val="00C10B2B"/>
    <w:rsid w:val="00C111AD"/>
    <w:rsid w:val="00C1123B"/>
    <w:rsid w:val="00C113C4"/>
    <w:rsid w:val="00C11486"/>
    <w:rsid w:val="00C1159A"/>
    <w:rsid w:val="00C115BF"/>
    <w:rsid w:val="00C115F9"/>
    <w:rsid w:val="00C1173F"/>
    <w:rsid w:val="00C1174D"/>
    <w:rsid w:val="00C11CB3"/>
    <w:rsid w:val="00C11E1B"/>
    <w:rsid w:val="00C121E4"/>
    <w:rsid w:val="00C1220F"/>
    <w:rsid w:val="00C1249E"/>
    <w:rsid w:val="00C1256F"/>
    <w:rsid w:val="00C125F0"/>
    <w:rsid w:val="00C1265E"/>
    <w:rsid w:val="00C12713"/>
    <w:rsid w:val="00C12C3E"/>
    <w:rsid w:val="00C12DE4"/>
    <w:rsid w:val="00C12F22"/>
    <w:rsid w:val="00C13011"/>
    <w:rsid w:val="00C13269"/>
    <w:rsid w:val="00C133B1"/>
    <w:rsid w:val="00C1363A"/>
    <w:rsid w:val="00C13D9A"/>
    <w:rsid w:val="00C13EB2"/>
    <w:rsid w:val="00C14380"/>
    <w:rsid w:val="00C145DF"/>
    <w:rsid w:val="00C149AB"/>
    <w:rsid w:val="00C14AB8"/>
    <w:rsid w:val="00C14B8D"/>
    <w:rsid w:val="00C14C1D"/>
    <w:rsid w:val="00C14CEC"/>
    <w:rsid w:val="00C14FC5"/>
    <w:rsid w:val="00C14FDD"/>
    <w:rsid w:val="00C1511C"/>
    <w:rsid w:val="00C156AC"/>
    <w:rsid w:val="00C15712"/>
    <w:rsid w:val="00C158F9"/>
    <w:rsid w:val="00C1592D"/>
    <w:rsid w:val="00C15B99"/>
    <w:rsid w:val="00C1606B"/>
    <w:rsid w:val="00C1645F"/>
    <w:rsid w:val="00C16A89"/>
    <w:rsid w:val="00C16B06"/>
    <w:rsid w:val="00C16D47"/>
    <w:rsid w:val="00C16E6C"/>
    <w:rsid w:val="00C170D2"/>
    <w:rsid w:val="00C173F0"/>
    <w:rsid w:val="00C17655"/>
    <w:rsid w:val="00C17C52"/>
    <w:rsid w:val="00C17ED5"/>
    <w:rsid w:val="00C20008"/>
    <w:rsid w:val="00C2002D"/>
    <w:rsid w:val="00C200D8"/>
    <w:rsid w:val="00C202D5"/>
    <w:rsid w:val="00C20324"/>
    <w:rsid w:val="00C20C23"/>
    <w:rsid w:val="00C21276"/>
    <w:rsid w:val="00C216D8"/>
    <w:rsid w:val="00C21B2F"/>
    <w:rsid w:val="00C21B4B"/>
    <w:rsid w:val="00C21DB9"/>
    <w:rsid w:val="00C21F21"/>
    <w:rsid w:val="00C220AA"/>
    <w:rsid w:val="00C22109"/>
    <w:rsid w:val="00C22269"/>
    <w:rsid w:val="00C22614"/>
    <w:rsid w:val="00C2277C"/>
    <w:rsid w:val="00C22949"/>
    <w:rsid w:val="00C22D38"/>
    <w:rsid w:val="00C22EFE"/>
    <w:rsid w:val="00C23070"/>
    <w:rsid w:val="00C23894"/>
    <w:rsid w:val="00C23935"/>
    <w:rsid w:val="00C23B46"/>
    <w:rsid w:val="00C2427C"/>
    <w:rsid w:val="00C24885"/>
    <w:rsid w:val="00C24983"/>
    <w:rsid w:val="00C249E2"/>
    <w:rsid w:val="00C24C03"/>
    <w:rsid w:val="00C24E82"/>
    <w:rsid w:val="00C24F90"/>
    <w:rsid w:val="00C25473"/>
    <w:rsid w:val="00C2548F"/>
    <w:rsid w:val="00C255AF"/>
    <w:rsid w:val="00C25987"/>
    <w:rsid w:val="00C25A02"/>
    <w:rsid w:val="00C25C73"/>
    <w:rsid w:val="00C26287"/>
    <w:rsid w:val="00C26444"/>
    <w:rsid w:val="00C264BA"/>
    <w:rsid w:val="00C2673F"/>
    <w:rsid w:val="00C26BFF"/>
    <w:rsid w:val="00C26D06"/>
    <w:rsid w:val="00C26E03"/>
    <w:rsid w:val="00C276DD"/>
    <w:rsid w:val="00C2771C"/>
    <w:rsid w:val="00C27759"/>
    <w:rsid w:val="00C2783D"/>
    <w:rsid w:val="00C27D0D"/>
    <w:rsid w:val="00C27D1D"/>
    <w:rsid w:val="00C27FF8"/>
    <w:rsid w:val="00C30044"/>
    <w:rsid w:val="00C300ED"/>
    <w:rsid w:val="00C3036E"/>
    <w:rsid w:val="00C303E8"/>
    <w:rsid w:val="00C30453"/>
    <w:rsid w:val="00C306C5"/>
    <w:rsid w:val="00C3094D"/>
    <w:rsid w:val="00C309A2"/>
    <w:rsid w:val="00C30BE7"/>
    <w:rsid w:val="00C30C46"/>
    <w:rsid w:val="00C30CD3"/>
    <w:rsid w:val="00C30CF4"/>
    <w:rsid w:val="00C30FEC"/>
    <w:rsid w:val="00C30FEE"/>
    <w:rsid w:val="00C313FE"/>
    <w:rsid w:val="00C314DD"/>
    <w:rsid w:val="00C316B2"/>
    <w:rsid w:val="00C31AB1"/>
    <w:rsid w:val="00C31BA8"/>
    <w:rsid w:val="00C31CBA"/>
    <w:rsid w:val="00C31DF9"/>
    <w:rsid w:val="00C31FAA"/>
    <w:rsid w:val="00C32917"/>
    <w:rsid w:val="00C32943"/>
    <w:rsid w:val="00C32B22"/>
    <w:rsid w:val="00C32D52"/>
    <w:rsid w:val="00C32D91"/>
    <w:rsid w:val="00C32E91"/>
    <w:rsid w:val="00C3307E"/>
    <w:rsid w:val="00C336C7"/>
    <w:rsid w:val="00C337BC"/>
    <w:rsid w:val="00C33DB4"/>
    <w:rsid w:val="00C33E2F"/>
    <w:rsid w:val="00C34157"/>
    <w:rsid w:val="00C346FE"/>
    <w:rsid w:val="00C348D8"/>
    <w:rsid w:val="00C34A26"/>
    <w:rsid w:val="00C34D98"/>
    <w:rsid w:val="00C34DB9"/>
    <w:rsid w:val="00C34DEA"/>
    <w:rsid w:val="00C3505E"/>
    <w:rsid w:val="00C35341"/>
    <w:rsid w:val="00C3576D"/>
    <w:rsid w:val="00C3594E"/>
    <w:rsid w:val="00C35A74"/>
    <w:rsid w:val="00C35C6D"/>
    <w:rsid w:val="00C35DA8"/>
    <w:rsid w:val="00C35F10"/>
    <w:rsid w:val="00C360C4"/>
    <w:rsid w:val="00C36402"/>
    <w:rsid w:val="00C36423"/>
    <w:rsid w:val="00C3655B"/>
    <w:rsid w:val="00C3655D"/>
    <w:rsid w:val="00C36659"/>
    <w:rsid w:val="00C36D3D"/>
    <w:rsid w:val="00C36E4A"/>
    <w:rsid w:val="00C371B0"/>
    <w:rsid w:val="00C3739E"/>
    <w:rsid w:val="00C3772E"/>
    <w:rsid w:val="00C378A5"/>
    <w:rsid w:val="00C37A3C"/>
    <w:rsid w:val="00C37F10"/>
    <w:rsid w:val="00C37F60"/>
    <w:rsid w:val="00C40074"/>
    <w:rsid w:val="00C401ED"/>
    <w:rsid w:val="00C40243"/>
    <w:rsid w:val="00C40318"/>
    <w:rsid w:val="00C407D7"/>
    <w:rsid w:val="00C40A1A"/>
    <w:rsid w:val="00C40C41"/>
    <w:rsid w:val="00C40CC6"/>
    <w:rsid w:val="00C40D76"/>
    <w:rsid w:val="00C41005"/>
    <w:rsid w:val="00C4105B"/>
    <w:rsid w:val="00C411A5"/>
    <w:rsid w:val="00C41241"/>
    <w:rsid w:val="00C4125C"/>
    <w:rsid w:val="00C421EE"/>
    <w:rsid w:val="00C42793"/>
    <w:rsid w:val="00C42AE2"/>
    <w:rsid w:val="00C42B4C"/>
    <w:rsid w:val="00C42B9F"/>
    <w:rsid w:val="00C42BC2"/>
    <w:rsid w:val="00C42DA2"/>
    <w:rsid w:val="00C42E88"/>
    <w:rsid w:val="00C432CE"/>
    <w:rsid w:val="00C436C0"/>
    <w:rsid w:val="00C4379D"/>
    <w:rsid w:val="00C43914"/>
    <w:rsid w:val="00C439FD"/>
    <w:rsid w:val="00C43BFD"/>
    <w:rsid w:val="00C43CEB"/>
    <w:rsid w:val="00C43D02"/>
    <w:rsid w:val="00C43EEA"/>
    <w:rsid w:val="00C44048"/>
    <w:rsid w:val="00C44205"/>
    <w:rsid w:val="00C446BA"/>
    <w:rsid w:val="00C448C0"/>
    <w:rsid w:val="00C44A6E"/>
    <w:rsid w:val="00C44E41"/>
    <w:rsid w:val="00C454DF"/>
    <w:rsid w:val="00C456F7"/>
    <w:rsid w:val="00C45AB5"/>
    <w:rsid w:val="00C45BDC"/>
    <w:rsid w:val="00C45FB8"/>
    <w:rsid w:val="00C46068"/>
    <w:rsid w:val="00C467E0"/>
    <w:rsid w:val="00C469A7"/>
    <w:rsid w:val="00C46A0B"/>
    <w:rsid w:val="00C46A17"/>
    <w:rsid w:val="00C46AF1"/>
    <w:rsid w:val="00C46B04"/>
    <w:rsid w:val="00C46B2E"/>
    <w:rsid w:val="00C46BC7"/>
    <w:rsid w:val="00C46BEB"/>
    <w:rsid w:val="00C46D27"/>
    <w:rsid w:val="00C47083"/>
    <w:rsid w:val="00C471CD"/>
    <w:rsid w:val="00C471E9"/>
    <w:rsid w:val="00C47237"/>
    <w:rsid w:val="00C47542"/>
    <w:rsid w:val="00C47645"/>
    <w:rsid w:val="00C47A23"/>
    <w:rsid w:val="00C47C04"/>
    <w:rsid w:val="00C47D6C"/>
    <w:rsid w:val="00C47F3E"/>
    <w:rsid w:val="00C50031"/>
    <w:rsid w:val="00C502A5"/>
    <w:rsid w:val="00C5032F"/>
    <w:rsid w:val="00C50498"/>
    <w:rsid w:val="00C5056D"/>
    <w:rsid w:val="00C505BC"/>
    <w:rsid w:val="00C50659"/>
    <w:rsid w:val="00C5065E"/>
    <w:rsid w:val="00C5096D"/>
    <w:rsid w:val="00C50F4C"/>
    <w:rsid w:val="00C512B3"/>
    <w:rsid w:val="00C514A5"/>
    <w:rsid w:val="00C51706"/>
    <w:rsid w:val="00C51D2B"/>
    <w:rsid w:val="00C51E05"/>
    <w:rsid w:val="00C524EF"/>
    <w:rsid w:val="00C52607"/>
    <w:rsid w:val="00C5261D"/>
    <w:rsid w:val="00C52748"/>
    <w:rsid w:val="00C527D0"/>
    <w:rsid w:val="00C52834"/>
    <w:rsid w:val="00C52850"/>
    <w:rsid w:val="00C52892"/>
    <w:rsid w:val="00C52AFD"/>
    <w:rsid w:val="00C52B6D"/>
    <w:rsid w:val="00C52E58"/>
    <w:rsid w:val="00C531F3"/>
    <w:rsid w:val="00C534B4"/>
    <w:rsid w:val="00C53A27"/>
    <w:rsid w:val="00C53DB5"/>
    <w:rsid w:val="00C53F9A"/>
    <w:rsid w:val="00C53FB8"/>
    <w:rsid w:val="00C544F4"/>
    <w:rsid w:val="00C547B5"/>
    <w:rsid w:val="00C54D08"/>
    <w:rsid w:val="00C5533F"/>
    <w:rsid w:val="00C556AE"/>
    <w:rsid w:val="00C557B8"/>
    <w:rsid w:val="00C5593F"/>
    <w:rsid w:val="00C55B30"/>
    <w:rsid w:val="00C55F14"/>
    <w:rsid w:val="00C55FF7"/>
    <w:rsid w:val="00C5602B"/>
    <w:rsid w:val="00C560D3"/>
    <w:rsid w:val="00C56756"/>
    <w:rsid w:val="00C5702F"/>
    <w:rsid w:val="00C57180"/>
    <w:rsid w:val="00C575F0"/>
    <w:rsid w:val="00C57629"/>
    <w:rsid w:val="00C57865"/>
    <w:rsid w:val="00C57EF0"/>
    <w:rsid w:val="00C60C59"/>
    <w:rsid w:val="00C61587"/>
    <w:rsid w:val="00C615D9"/>
    <w:rsid w:val="00C6193F"/>
    <w:rsid w:val="00C61992"/>
    <w:rsid w:val="00C6199E"/>
    <w:rsid w:val="00C62103"/>
    <w:rsid w:val="00C624B1"/>
    <w:rsid w:val="00C625AD"/>
    <w:rsid w:val="00C62861"/>
    <w:rsid w:val="00C62938"/>
    <w:rsid w:val="00C62AB1"/>
    <w:rsid w:val="00C62B18"/>
    <w:rsid w:val="00C631C3"/>
    <w:rsid w:val="00C63400"/>
    <w:rsid w:val="00C634BC"/>
    <w:rsid w:val="00C634F0"/>
    <w:rsid w:val="00C635CA"/>
    <w:rsid w:val="00C63D7D"/>
    <w:rsid w:val="00C63D7E"/>
    <w:rsid w:val="00C63E4D"/>
    <w:rsid w:val="00C64023"/>
    <w:rsid w:val="00C6404D"/>
    <w:rsid w:val="00C64747"/>
    <w:rsid w:val="00C64B4F"/>
    <w:rsid w:val="00C64D55"/>
    <w:rsid w:val="00C657A1"/>
    <w:rsid w:val="00C657C6"/>
    <w:rsid w:val="00C661C8"/>
    <w:rsid w:val="00C663B0"/>
    <w:rsid w:val="00C66708"/>
    <w:rsid w:val="00C67235"/>
    <w:rsid w:val="00C67281"/>
    <w:rsid w:val="00C67345"/>
    <w:rsid w:val="00C676D6"/>
    <w:rsid w:val="00C67900"/>
    <w:rsid w:val="00C6790B"/>
    <w:rsid w:val="00C67AEA"/>
    <w:rsid w:val="00C70190"/>
    <w:rsid w:val="00C70236"/>
    <w:rsid w:val="00C702EC"/>
    <w:rsid w:val="00C70340"/>
    <w:rsid w:val="00C706AD"/>
    <w:rsid w:val="00C7085D"/>
    <w:rsid w:val="00C70A64"/>
    <w:rsid w:val="00C70F49"/>
    <w:rsid w:val="00C70F63"/>
    <w:rsid w:val="00C713D4"/>
    <w:rsid w:val="00C71873"/>
    <w:rsid w:val="00C71ADC"/>
    <w:rsid w:val="00C71EB5"/>
    <w:rsid w:val="00C71ECC"/>
    <w:rsid w:val="00C72CA3"/>
    <w:rsid w:val="00C72DE1"/>
    <w:rsid w:val="00C733A8"/>
    <w:rsid w:val="00C7349F"/>
    <w:rsid w:val="00C73517"/>
    <w:rsid w:val="00C73721"/>
    <w:rsid w:val="00C738A3"/>
    <w:rsid w:val="00C73C93"/>
    <w:rsid w:val="00C73CCB"/>
    <w:rsid w:val="00C73D52"/>
    <w:rsid w:val="00C73E04"/>
    <w:rsid w:val="00C7408C"/>
    <w:rsid w:val="00C740EF"/>
    <w:rsid w:val="00C74726"/>
    <w:rsid w:val="00C752C7"/>
    <w:rsid w:val="00C75420"/>
    <w:rsid w:val="00C755B4"/>
    <w:rsid w:val="00C75764"/>
    <w:rsid w:val="00C757B5"/>
    <w:rsid w:val="00C75813"/>
    <w:rsid w:val="00C75826"/>
    <w:rsid w:val="00C759E4"/>
    <w:rsid w:val="00C75DDB"/>
    <w:rsid w:val="00C75EA1"/>
    <w:rsid w:val="00C760F1"/>
    <w:rsid w:val="00C7675A"/>
    <w:rsid w:val="00C76DC0"/>
    <w:rsid w:val="00C77079"/>
    <w:rsid w:val="00C77254"/>
    <w:rsid w:val="00C77452"/>
    <w:rsid w:val="00C778FD"/>
    <w:rsid w:val="00C77F48"/>
    <w:rsid w:val="00C80090"/>
    <w:rsid w:val="00C80262"/>
    <w:rsid w:val="00C80311"/>
    <w:rsid w:val="00C80324"/>
    <w:rsid w:val="00C803E7"/>
    <w:rsid w:val="00C803F4"/>
    <w:rsid w:val="00C804ED"/>
    <w:rsid w:val="00C8059F"/>
    <w:rsid w:val="00C80B75"/>
    <w:rsid w:val="00C80DF4"/>
    <w:rsid w:val="00C80E7E"/>
    <w:rsid w:val="00C80F1A"/>
    <w:rsid w:val="00C81050"/>
    <w:rsid w:val="00C810E3"/>
    <w:rsid w:val="00C81299"/>
    <w:rsid w:val="00C8202E"/>
    <w:rsid w:val="00C82373"/>
    <w:rsid w:val="00C82CDC"/>
    <w:rsid w:val="00C83264"/>
    <w:rsid w:val="00C835D2"/>
    <w:rsid w:val="00C8360D"/>
    <w:rsid w:val="00C838CE"/>
    <w:rsid w:val="00C83904"/>
    <w:rsid w:val="00C83A76"/>
    <w:rsid w:val="00C83E9B"/>
    <w:rsid w:val="00C841C4"/>
    <w:rsid w:val="00C8424F"/>
    <w:rsid w:val="00C84950"/>
    <w:rsid w:val="00C8496E"/>
    <w:rsid w:val="00C84B89"/>
    <w:rsid w:val="00C850ED"/>
    <w:rsid w:val="00C85374"/>
    <w:rsid w:val="00C85432"/>
    <w:rsid w:val="00C85757"/>
    <w:rsid w:val="00C85787"/>
    <w:rsid w:val="00C85991"/>
    <w:rsid w:val="00C85A0A"/>
    <w:rsid w:val="00C85CC3"/>
    <w:rsid w:val="00C85F45"/>
    <w:rsid w:val="00C86111"/>
    <w:rsid w:val="00C861E6"/>
    <w:rsid w:val="00C86653"/>
    <w:rsid w:val="00C867FA"/>
    <w:rsid w:val="00C86920"/>
    <w:rsid w:val="00C86FA5"/>
    <w:rsid w:val="00C87039"/>
    <w:rsid w:val="00C87106"/>
    <w:rsid w:val="00C87271"/>
    <w:rsid w:val="00C874AE"/>
    <w:rsid w:val="00C87624"/>
    <w:rsid w:val="00C87C43"/>
    <w:rsid w:val="00C87E54"/>
    <w:rsid w:val="00C87F93"/>
    <w:rsid w:val="00C90081"/>
    <w:rsid w:val="00C9092B"/>
    <w:rsid w:val="00C90FC7"/>
    <w:rsid w:val="00C910D5"/>
    <w:rsid w:val="00C9139C"/>
    <w:rsid w:val="00C916D4"/>
    <w:rsid w:val="00C91F69"/>
    <w:rsid w:val="00C920D3"/>
    <w:rsid w:val="00C9219E"/>
    <w:rsid w:val="00C9262C"/>
    <w:rsid w:val="00C9283B"/>
    <w:rsid w:val="00C92A10"/>
    <w:rsid w:val="00C92CBD"/>
    <w:rsid w:val="00C92F5C"/>
    <w:rsid w:val="00C92FC9"/>
    <w:rsid w:val="00C9335D"/>
    <w:rsid w:val="00C935AA"/>
    <w:rsid w:val="00C93A3B"/>
    <w:rsid w:val="00C93A67"/>
    <w:rsid w:val="00C93F59"/>
    <w:rsid w:val="00C9401E"/>
    <w:rsid w:val="00C94109"/>
    <w:rsid w:val="00C94149"/>
    <w:rsid w:val="00C9449E"/>
    <w:rsid w:val="00C9457E"/>
    <w:rsid w:val="00C945C1"/>
    <w:rsid w:val="00C9461F"/>
    <w:rsid w:val="00C9474E"/>
    <w:rsid w:val="00C950D0"/>
    <w:rsid w:val="00C952BA"/>
    <w:rsid w:val="00C955B9"/>
    <w:rsid w:val="00C955F2"/>
    <w:rsid w:val="00C95B52"/>
    <w:rsid w:val="00C95BE5"/>
    <w:rsid w:val="00C95DFC"/>
    <w:rsid w:val="00C95EED"/>
    <w:rsid w:val="00C96186"/>
    <w:rsid w:val="00C9638F"/>
    <w:rsid w:val="00C96468"/>
    <w:rsid w:val="00C9664F"/>
    <w:rsid w:val="00C968A9"/>
    <w:rsid w:val="00C968BB"/>
    <w:rsid w:val="00C96A55"/>
    <w:rsid w:val="00C96D5F"/>
    <w:rsid w:val="00C96DBC"/>
    <w:rsid w:val="00C96DCF"/>
    <w:rsid w:val="00C96FCF"/>
    <w:rsid w:val="00C970A2"/>
    <w:rsid w:val="00C9711E"/>
    <w:rsid w:val="00C975DA"/>
    <w:rsid w:val="00C97809"/>
    <w:rsid w:val="00C97C3B"/>
    <w:rsid w:val="00C97D5F"/>
    <w:rsid w:val="00C97DFD"/>
    <w:rsid w:val="00CA025F"/>
    <w:rsid w:val="00CA05B7"/>
    <w:rsid w:val="00CA0724"/>
    <w:rsid w:val="00CA0A25"/>
    <w:rsid w:val="00CA0D82"/>
    <w:rsid w:val="00CA100B"/>
    <w:rsid w:val="00CA147E"/>
    <w:rsid w:val="00CA1683"/>
    <w:rsid w:val="00CA174A"/>
    <w:rsid w:val="00CA1973"/>
    <w:rsid w:val="00CA1AA1"/>
    <w:rsid w:val="00CA207F"/>
    <w:rsid w:val="00CA24F8"/>
    <w:rsid w:val="00CA2598"/>
    <w:rsid w:val="00CA2695"/>
    <w:rsid w:val="00CA2BF1"/>
    <w:rsid w:val="00CA2D4A"/>
    <w:rsid w:val="00CA2EC5"/>
    <w:rsid w:val="00CA347C"/>
    <w:rsid w:val="00CA35C6"/>
    <w:rsid w:val="00CA3CE6"/>
    <w:rsid w:val="00CA4788"/>
    <w:rsid w:val="00CA48C7"/>
    <w:rsid w:val="00CA4E18"/>
    <w:rsid w:val="00CA5360"/>
    <w:rsid w:val="00CA5444"/>
    <w:rsid w:val="00CA545E"/>
    <w:rsid w:val="00CA55E0"/>
    <w:rsid w:val="00CA5C9F"/>
    <w:rsid w:val="00CA6213"/>
    <w:rsid w:val="00CA630B"/>
    <w:rsid w:val="00CA647F"/>
    <w:rsid w:val="00CA655F"/>
    <w:rsid w:val="00CA67B6"/>
    <w:rsid w:val="00CA688E"/>
    <w:rsid w:val="00CA6908"/>
    <w:rsid w:val="00CA6A9F"/>
    <w:rsid w:val="00CA6CAA"/>
    <w:rsid w:val="00CA6D9B"/>
    <w:rsid w:val="00CA70DE"/>
    <w:rsid w:val="00CA7522"/>
    <w:rsid w:val="00CA7674"/>
    <w:rsid w:val="00CA7751"/>
    <w:rsid w:val="00CA7972"/>
    <w:rsid w:val="00CA7C4A"/>
    <w:rsid w:val="00CA7E8B"/>
    <w:rsid w:val="00CB01A7"/>
    <w:rsid w:val="00CB0282"/>
    <w:rsid w:val="00CB0963"/>
    <w:rsid w:val="00CB0B80"/>
    <w:rsid w:val="00CB0C1B"/>
    <w:rsid w:val="00CB0D61"/>
    <w:rsid w:val="00CB0F39"/>
    <w:rsid w:val="00CB0FCF"/>
    <w:rsid w:val="00CB10A5"/>
    <w:rsid w:val="00CB1307"/>
    <w:rsid w:val="00CB13EB"/>
    <w:rsid w:val="00CB19F4"/>
    <w:rsid w:val="00CB1F95"/>
    <w:rsid w:val="00CB20C4"/>
    <w:rsid w:val="00CB23BA"/>
    <w:rsid w:val="00CB246D"/>
    <w:rsid w:val="00CB2472"/>
    <w:rsid w:val="00CB2675"/>
    <w:rsid w:val="00CB26FF"/>
    <w:rsid w:val="00CB2AD1"/>
    <w:rsid w:val="00CB2EAA"/>
    <w:rsid w:val="00CB35C1"/>
    <w:rsid w:val="00CB36B1"/>
    <w:rsid w:val="00CB3838"/>
    <w:rsid w:val="00CB3C02"/>
    <w:rsid w:val="00CB3C4F"/>
    <w:rsid w:val="00CB3F8A"/>
    <w:rsid w:val="00CB42DF"/>
    <w:rsid w:val="00CB458D"/>
    <w:rsid w:val="00CB49BA"/>
    <w:rsid w:val="00CB49C9"/>
    <w:rsid w:val="00CB50C9"/>
    <w:rsid w:val="00CB5128"/>
    <w:rsid w:val="00CB532B"/>
    <w:rsid w:val="00CB5408"/>
    <w:rsid w:val="00CB54CF"/>
    <w:rsid w:val="00CB5549"/>
    <w:rsid w:val="00CB5579"/>
    <w:rsid w:val="00CB56F4"/>
    <w:rsid w:val="00CB58B8"/>
    <w:rsid w:val="00CB5954"/>
    <w:rsid w:val="00CB5B0E"/>
    <w:rsid w:val="00CB5F7A"/>
    <w:rsid w:val="00CB6ADB"/>
    <w:rsid w:val="00CB6CF4"/>
    <w:rsid w:val="00CB7156"/>
    <w:rsid w:val="00CB72A5"/>
    <w:rsid w:val="00CB7E63"/>
    <w:rsid w:val="00CB7EBE"/>
    <w:rsid w:val="00CB7EEC"/>
    <w:rsid w:val="00CB7EF0"/>
    <w:rsid w:val="00CB7F5A"/>
    <w:rsid w:val="00CC0184"/>
    <w:rsid w:val="00CC064A"/>
    <w:rsid w:val="00CC073E"/>
    <w:rsid w:val="00CC0824"/>
    <w:rsid w:val="00CC0B77"/>
    <w:rsid w:val="00CC0C07"/>
    <w:rsid w:val="00CC0C96"/>
    <w:rsid w:val="00CC0FA7"/>
    <w:rsid w:val="00CC0FB4"/>
    <w:rsid w:val="00CC14FB"/>
    <w:rsid w:val="00CC1553"/>
    <w:rsid w:val="00CC17EA"/>
    <w:rsid w:val="00CC18AF"/>
    <w:rsid w:val="00CC1AF5"/>
    <w:rsid w:val="00CC1E98"/>
    <w:rsid w:val="00CC1F8F"/>
    <w:rsid w:val="00CC2344"/>
    <w:rsid w:val="00CC2446"/>
    <w:rsid w:val="00CC2597"/>
    <w:rsid w:val="00CC2677"/>
    <w:rsid w:val="00CC28C0"/>
    <w:rsid w:val="00CC2B2A"/>
    <w:rsid w:val="00CC2D77"/>
    <w:rsid w:val="00CC3032"/>
    <w:rsid w:val="00CC316B"/>
    <w:rsid w:val="00CC3798"/>
    <w:rsid w:val="00CC3A1D"/>
    <w:rsid w:val="00CC3C32"/>
    <w:rsid w:val="00CC448E"/>
    <w:rsid w:val="00CC4560"/>
    <w:rsid w:val="00CC4566"/>
    <w:rsid w:val="00CC4875"/>
    <w:rsid w:val="00CC4D2C"/>
    <w:rsid w:val="00CC4E17"/>
    <w:rsid w:val="00CC5C8D"/>
    <w:rsid w:val="00CC5CA5"/>
    <w:rsid w:val="00CC5E1B"/>
    <w:rsid w:val="00CC5FD4"/>
    <w:rsid w:val="00CC6055"/>
    <w:rsid w:val="00CC631D"/>
    <w:rsid w:val="00CC657A"/>
    <w:rsid w:val="00CC670C"/>
    <w:rsid w:val="00CC6A15"/>
    <w:rsid w:val="00CC6DFD"/>
    <w:rsid w:val="00CC7407"/>
    <w:rsid w:val="00CC7E46"/>
    <w:rsid w:val="00CD0350"/>
    <w:rsid w:val="00CD0372"/>
    <w:rsid w:val="00CD04BC"/>
    <w:rsid w:val="00CD05E8"/>
    <w:rsid w:val="00CD07C2"/>
    <w:rsid w:val="00CD09CA"/>
    <w:rsid w:val="00CD0A51"/>
    <w:rsid w:val="00CD0C4E"/>
    <w:rsid w:val="00CD0D3E"/>
    <w:rsid w:val="00CD0D9E"/>
    <w:rsid w:val="00CD0F2B"/>
    <w:rsid w:val="00CD157D"/>
    <w:rsid w:val="00CD1D23"/>
    <w:rsid w:val="00CD1D2A"/>
    <w:rsid w:val="00CD1DDC"/>
    <w:rsid w:val="00CD1EF0"/>
    <w:rsid w:val="00CD1EF2"/>
    <w:rsid w:val="00CD1F12"/>
    <w:rsid w:val="00CD1F3E"/>
    <w:rsid w:val="00CD22A7"/>
    <w:rsid w:val="00CD22B7"/>
    <w:rsid w:val="00CD2658"/>
    <w:rsid w:val="00CD285F"/>
    <w:rsid w:val="00CD2A24"/>
    <w:rsid w:val="00CD2C20"/>
    <w:rsid w:val="00CD2CB0"/>
    <w:rsid w:val="00CD2D1C"/>
    <w:rsid w:val="00CD2E9F"/>
    <w:rsid w:val="00CD2F8B"/>
    <w:rsid w:val="00CD2FEC"/>
    <w:rsid w:val="00CD37A4"/>
    <w:rsid w:val="00CD3829"/>
    <w:rsid w:val="00CD3904"/>
    <w:rsid w:val="00CD395D"/>
    <w:rsid w:val="00CD3C12"/>
    <w:rsid w:val="00CD46BB"/>
    <w:rsid w:val="00CD4803"/>
    <w:rsid w:val="00CD4A49"/>
    <w:rsid w:val="00CD4D5D"/>
    <w:rsid w:val="00CD4D6D"/>
    <w:rsid w:val="00CD514A"/>
    <w:rsid w:val="00CD5281"/>
    <w:rsid w:val="00CD5572"/>
    <w:rsid w:val="00CD59B8"/>
    <w:rsid w:val="00CD5AA7"/>
    <w:rsid w:val="00CD5C3F"/>
    <w:rsid w:val="00CD5C88"/>
    <w:rsid w:val="00CD630B"/>
    <w:rsid w:val="00CD6696"/>
    <w:rsid w:val="00CD678C"/>
    <w:rsid w:val="00CD67F0"/>
    <w:rsid w:val="00CD69F2"/>
    <w:rsid w:val="00CD6AE2"/>
    <w:rsid w:val="00CD6D02"/>
    <w:rsid w:val="00CD706C"/>
    <w:rsid w:val="00CD7766"/>
    <w:rsid w:val="00CD7948"/>
    <w:rsid w:val="00CD7A54"/>
    <w:rsid w:val="00CD7C3D"/>
    <w:rsid w:val="00CD7F3F"/>
    <w:rsid w:val="00CD7F87"/>
    <w:rsid w:val="00CE00DF"/>
    <w:rsid w:val="00CE0148"/>
    <w:rsid w:val="00CE0379"/>
    <w:rsid w:val="00CE0426"/>
    <w:rsid w:val="00CE054A"/>
    <w:rsid w:val="00CE06CC"/>
    <w:rsid w:val="00CE076C"/>
    <w:rsid w:val="00CE0912"/>
    <w:rsid w:val="00CE0B85"/>
    <w:rsid w:val="00CE0DFD"/>
    <w:rsid w:val="00CE0F31"/>
    <w:rsid w:val="00CE1598"/>
    <w:rsid w:val="00CE1966"/>
    <w:rsid w:val="00CE1C03"/>
    <w:rsid w:val="00CE1C5A"/>
    <w:rsid w:val="00CE1C6A"/>
    <w:rsid w:val="00CE26D3"/>
    <w:rsid w:val="00CE285E"/>
    <w:rsid w:val="00CE28FD"/>
    <w:rsid w:val="00CE2A25"/>
    <w:rsid w:val="00CE2A9E"/>
    <w:rsid w:val="00CE30F0"/>
    <w:rsid w:val="00CE3413"/>
    <w:rsid w:val="00CE3750"/>
    <w:rsid w:val="00CE4052"/>
    <w:rsid w:val="00CE4147"/>
    <w:rsid w:val="00CE4193"/>
    <w:rsid w:val="00CE4289"/>
    <w:rsid w:val="00CE44A2"/>
    <w:rsid w:val="00CE45A3"/>
    <w:rsid w:val="00CE462E"/>
    <w:rsid w:val="00CE4816"/>
    <w:rsid w:val="00CE49AC"/>
    <w:rsid w:val="00CE4A69"/>
    <w:rsid w:val="00CE4AC9"/>
    <w:rsid w:val="00CE4B45"/>
    <w:rsid w:val="00CE4BCC"/>
    <w:rsid w:val="00CE5053"/>
    <w:rsid w:val="00CE51C9"/>
    <w:rsid w:val="00CE5473"/>
    <w:rsid w:val="00CE5497"/>
    <w:rsid w:val="00CE54F8"/>
    <w:rsid w:val="00CE576C"/>
    <w:rsid w:val="00CE5884"/>
    <w:rsid w:val="00CE59A6"/>
    <w:rsid w:val="00CE5B0E"/>
    <w:rsid w:val="00CE5E79"/>
    <w:rsid w:val="00CE5F59"/>
    <w:rsid w:val="00CE60BB"/>
    <w:rsid w:val="00CE64A6"/>
    <w:rsid w:val="00CE6709"/>
    <w:rsid w:val="00CE677E"/>
    <w:rsid w:val="00CE698B"/>
    <w:rsid w:val="00CE6B31"/>
    <w:rsid w:val="00CE6D47"/>
    <w:rsid w:val="00CE7233"/>
    <w:rsid w:val="00CE778B"/>
    <w:rsid w:val="00CE799C"/>
    <w:rsid w:val="00CE7A2E"/>
    <w:rsid w:val="00CE7BAA"/>
    <w:rsid w:val="00CF0128"/>
    <w:rsid w:val="00CF016C"/>
    <w:rsid w:val="00CF0741"/>
    <w:rsid w:val="00CF0880"/>
    <w:rsid w:val="00CF09CB"/>
    <w:rsid w:val="00CF0A5C"/>
    <w:rsid w:val="00CF0B5B"/>
    <w:rsid w:val="00CF1770"/>
    <w:rsid w:val="00CF17B8"/>
    <w:rsid w:val="00CF1BCA"/>
    <w:rsid w:val="00CF20A3"/>
    <w:rsid w:val="00CF2509"/>
    <w:rsid w:val="00CF2614"/>
    <w:rsid w:val="00CF26EF"/>
    <w:rsid w:val="00CF28E7"/>
    <w:rsid w:val="00CF2B30"/>
    <w:rsid w:val="00CF2CAD"/>
    <w:rsid w:val="00CF2E8C"/>
    <w:rsid w:val="00CF3282"/>
    <w:rsid w:val="00CF332B"/>
    <w:rsid w:val="00CF3D78"/>
    <w:rsid w:val="00CF3F8E"/>
    <w:rsid w:val="00CF44BC"/>
    <w:rsid w:val="00CF4A4D"/>
    <w:rsid w:val="00CF4A9D"/>
    <w:rsid w:val="00CF4BB6"/>
    <w:rsid w:val="00CF4CC6"/>
    <w:rsid w:val="00CF528D"/>
    <w:rsid w:val="00CF534F"/>
    <w:rsid w:val="00CF5650"/>
    <w:rsid w:val="00CF57A9"/>
    <w:rsid w:val="00CF5A5D"/>
    <w:rsid w:val="00CF5D6F"/>
    <w:rsid w:val="00CF6189"/>
    <w:rsid w:val="00CF65D3"/>
    <w:rsid w:val="00CF65E5"/>
    <w:rsid w:val="00CF6758"/>
    <w:rsid w:val="00CF6827"/>
    <w:rsid w:val="00CF68EB"/>
    <w:rsid w:val="00CF6B02"/>
    <w:rsid w:val="00CF6D2C"/>
    <w:rsid w:val="00CF6DC5"/>
    <w:rsid w:val="00CF6F47"/>
    <w:rsid w:val="00CF73FC"/>
    <w:rsid w:val="00CF79D5"/>
    <w:rsid w:val="00CF7FEC"/>
    <w:rsid w:val="00D0017E"/>
    <w:rsid w:val="00D00653"/>
    <w:rsid w:val="00D008F3"/>
    <w:rsid w:val="00D00A63"/>
    <w:rsid w:val="00D0152B"/>
    <w:rsid w:val="00D01636"/>
    <w:rsid w:val="00D01A36"/>
    <w:rsid w:val="00D01B44"/>
    <w:rsid w:val="00D02050"/>
    <w:rsid w:val="00D02069"/>
    <w:rsid w:val="00D0214A"/>
    <w:rsid w:val="00D021F1"/>
    <w:rsid w:val="00D02915"/>
    <w:rsid w:val="00D02B17"/>
    <w:rsid w:val="00D02CDE"/>
    <w:rsid w:val="00D037B2"/>
    <w:rsid w:val="00D046FA"/>
    <w:rsid w:val="00D04A87"/>
    <w:rsid w:val="00D04D58"/>
    <w:rsid w:val="00D04D6D"/>
    <w:rsid w:val="00D04F39"/>
    <w:rsid w:val="00D04FDB"/>
    <w:rsid w:val="00D05053"/>
    <w:rsid w:val="00D0505C"/>
    <w:rsid w:val="00D050B5"/>
    <w:rsid w:val="00D05588"/>
    <w:rsid w:val="00D05606"/>
    <w:rsid w:val="00D05721"/>
    <w:rsid w:val="00D05943"/>
    <w:rsid w:val="00D059D5"/>
    <w:rsid w:val="00D05A05"/>
    <w:rsid w:val="00D067ED"/>
    <w:rsid w:val="00D06845"/>
    <w:rsid w:val="00D069C4"/>
    <w:rsid w:val="00D06A75"/>
    <w:rsid w:val="00D06C3A"/>
    <w:rsid w:val="00D06F29"/>
    <w:rsid w:val="00D0745C"/>
    <w:rsid w:val="00D07861"/>
    <w:rsid w:val="00D079D4"/>
    <w:rsid w:val="00D07A88"/>
    <w:rsid w:val="00D07D77"/>
    <w:rsid w:val="00D07D92"/>
    <w:rsid w:val="00D07F6C"/>
    <w:rsid w:val="00D101F8"/>
    <w:rsid w:val="00D10254"/>
    <w:rsid w:val="00D10306"/>
    <w:rsid w:val="00D1040C"/>
    <w:rsid w:val="00D104DA"/>
    <w:rsid w:val="00D1064D"/>
    <w:rsid w:val="00D106DB"/>
    <w:rsid w:val="00D10AC7"/>
    <w:rsid w:val="00D10DF6"/>
    <w:rsid w:val="00D10F77"/>
    <w:rsid w:val="00D11285"/>
    <w:rsid w:val="00D11395"/>
    <w:rsid w:val="00D1190F"/>
    <w:rsid w:val="00D11955"/>
    <w:rsid w:val="00D11B9A"/>
    <w:rsid w:val="00D120B5"/>
    <w:rsid w:val="00D128DE"/>
    <w:rsid w:val="00D12BA6"/>
    <w:rsid w:val="00D1335D"/>
    <w:rsid w:val="00D133E8"/>
    <w:rsid w:val="00D1341F"/>
    <w:rsid w:val="00D13590"/>
    <w:rsid w:val="00D1375A"/>
    <w:rsid w:val="00D13A46"/>
    <w:rsid w:val="00D141AD"/>
    <w:rsid w:val="00D14882"/>
    <w:rsid w:val="00D14B5D"/>
    <w:rsid w:val="00D14BDC"/>
    <w:rsid w:val="00D14E7E"/>
    <w:rsid w:val="00D15069"/>
    <w:rsid w:val="00D15579"/>
    <w:rsid w:val="00D15EBD"/>
    <w:rsid w:val="00D16314"/>
    <w:rsid w:val="00D16383"/>
    <w:rsid w:val="00D16615"/>
    <w:rsid w:val="00D1673E"/>
    <w:rsid w:val="00D16795"/>
    <w:rsid w:val="00D168DB"/>
    <w:rsid w:val="00D169B5"/>
    <w:rsid w:val="00D16A3B"/>
    <w:rsid w:val="00D16B5F"/>
    <w:rsid w:val="00D175AB"/>
    <w:rsid w:val="00D179DB"/>
    <w:rsid w:val="00D17A4D"/>
    <w:rsid w:val="00D17B6F"/>
    <w:rsid w:val="00D17BFD"/>
    <w:rsid w:val="00D17CEF"/>
    <w:rsid w:val="00D2062F"/>
    <w:rsid w:val="00D20851"/>
    <w:rsid w:val="00D20911"/>
    <w:rsid w:val="00D20993"/>
    <w:rsid w:val="00D20CCF"/>
    <w:rsid w:val="00D20E11"/>
    <w:rsid w:val="00D2140D"/>
    <w:rsid w:val="00D2175B"/>
    <w:rsid w:val="00D21867"/>
    <w:rsid w:val="00D218F2"/>
    <w:rsid w:val="00D21AC3"/>
    <w:rsid w:val="00D21FE4"/>
    <w:rsid w:val="00D22235"/>
    <w:rsid w:val="00D2226F"/>
    <w:rsid w:val="00D22978"/>
    <w:rsid w:val="00D22D2B"/>
    <w:rsid w:val="00D22EC7"/>
    <w:rsid w:val="00D2313B"/>
    <w:rsid w:val="00D231A5"/>
    <w:rsid w:val="00D2343F"/>
    <w:rsid w:val="00D234E9"/>
    <w:rsid w:val="00D237BF"/>
    <w:rsid w:val="00D2380A"/>
    <w:rsid w:val="00D23E2B"/>
    <w:rsid w:val="00D24072"/>
    <w:rsid w:val="00D240AA"/>
    <w:rsid w:val="00D243C8"/>
    <w:rsid w:val="00D2477C"/>
    <w:rsid w:val="00D24913"/>
    <w:rsid w:val="00D24ABB"/>
    <w:rsid w:val="00D24DE2"/>
    <w:rsid w:val="00D24F1D"/>
    <w:rsid w:val="00D2519E"/>
    <w:rsid w:val="00D25398"/>
    <w:rsid w:val="00D25904"/>
    <w:rsid w:val="00D25AB8"/>
    <w:rsid w:val="00D25BC4"/>
    <w:rsid w:val="00D25FA1"/>
    <w:rsid w:val="00D260B4"/>
    <w:rsid w:val="00D26309"/>
    <w:rsid w:val="00D26782"/>
    <w:rsid w:val="00D2695A"/>
    <w:rsid w:val="00D26BF0"/>
    <w:rsid w:val="00D26F4B"/>
    <w:rsid w:val="00D27204"/>
    <w:rsid w:val="00D27604"/>
    <w:rsid w:val="00D27DA3"/>
    <w:rsid w:val="00D27E34"/>
    <w:rsid w:val="00D3000A"/>
    <w:rsid w:val="00D30668"/>
    <w:rsid w:val="00D3070B"/>
    <w:rsid w:val="00D3089C"/>
    <w:rsid w:val="00D30AA9"/>
    <w:rsid w:val="00D30C72"/>
    <w:rsid w:val="00D31018"/>
    <w:rsid w:val="00D3134E"/>
    <w:rsid w:val="00D3149F"/>
    <w:rsid w:val="00D316ED"/>
    <w:rsid w:val="00D31831"/>
    <w:rsid w:val="00D31BD6"/>
    <w:rsid w:val="00D31C75"/>
    <w:rsid w:val="00D31E8C"/>
    <w:rsid w:val="00D3216F"/>
    <w:rsid w:val="00D32203"/>
    <w:rsid w:val="00D327AD"/>
    <w:rsid w:val="00D3288D"/>
    <w:rsid w:val="00D32B58"/>
    <w:rsid w:val="00D33007"/>
    <w:rsid w:val="00D3306B"/>
    <w:rsid w:val="00D33177"/>
    <w:rsid w:val="00D332B7"/>
    <w:rsid w:val="00D3334C"/>
    <w:rsid w:val="00D335E7"/>
    <w:rsid w:val="00D33ABB"/>
    <w:rsid w:val="00D33BB9"/>
    <w:rsid w:val="00D3444C"/>
    <w:rsid w:val="00D34967"/>
    <w:rsid w:val="00D34AA1"/>
    <w:rsid w:val="00D35347"/>
    <w:rsid w:val="00D3538A"/>
    <w:rsid w:val="00D35539"/>
    <w:rsid w:val="00D35645"/>
    <w:rsid w:val="00D35983"/>
    <w:rsid w:val="00D359F8"/>
    <w:rsid w:val="00D361EE"/>
    <w:rsid w:val="00D362B9"/>
    <w:rsid w:val="00D362E0"/>
    <w:rsid w:val="00D36374"/>
    <w:rsid w:val="00D363F3"/>
    <w:rsid w:val="00D365A8"/>
    <w:rsid w:val="00D36611"/>
    <w:rsid w:val="00D3700C"/>
    <w:rsid w:val="00D370ED"/>
    <w:rsid w:val="00D3718C"/>
    <w:rsid w:val="00D3724D"/>
    <w:rsid w:val="00D37375"/>
    <w:rsid w:val="00D376B4"/>
    <w:rsid w:val="00D3789B"/>
    <w:rsid w:val="00D37A9A"/>
    <w:rsid w:val="00D37B89"/>
    <w:rsid w:val="00D37BF6"/>
    <w:rsid w:val="00D37D09"/>
    <w:rsid w:val="00D37DED"/>
    <w:rsid w:val="00D37F14"/>
    <w:rsid w:val="00D4015D"/>
    <w:rsid w:val="00D403F3"/>
    <w:rsid w:val="00D406C8"/>
    <w:rsid w:val="00D412A7"/>
    <w:rsid w:val="00D412E6"/>
    <w:rsid w:val="00D4157F"/>
    <w:rsid w:val="00D41691"/>
    <w:rsid w:val="00D41BD7"/>
    <w:rsid w:val="00D41CB4"/>
    <w:rsid w:val="00D41F32"/>
    <w:rsid w:val="00D42639"/>
    <w:rsid w:val="00D42AE4"/>
    <w:rsid w:val="00D42B7A"/>
    <w:rsid w:val="00D42D4B"/>
    <w:rsid w:val="00D42E13"/>
    <w:rsid w:val="00D431FE"/>
    <w:rsid w:val="00D4336D"/>
    <w:rsid w:val="00D4368C"/>
    <w:rsid w:val="00D4373C"/>
    <w:rsid w:val="00D43D24"/>
    <w:rsid w:val="00D44013"/>
    <w:rsid w:val="00D441BB"/>
    <w:rsid w:val="00D4421E"/>
    <w:rsid w:val="00D444DC"/>
    <w:rsid w:val="00D445CE"/>
    <w:rsid w:val="00D44FF2"/>
    <w:rsid w:val="00D45502"/>
    <w:rsid w:val="00D45C43"/>
    <w:rsid w:val="00D45E34"/>
    <w:rsid w:val="00D45E63"/>
    <w:rsid w:val="00D461BC"/>
    <w:rsid w:val="00D461C7"/>
    <w:rsid w:val="00D46534"/>
    <w:rsid w:val="00D46703"/>
    <w:rsid w:val="00D4697D"/>
    <w:rsid w:val="00D46B5E"/>
    <w:rsid w:val="00D47255"/>
    <w:rsid w:val="00D475ED"/>
    <w:rsid w:val="00D4776F"/>
    <w:rsid w:val="00D477FB"/>
    <w:rsid w:val="00D47832"/>
    <w:rsid w:val="00D47D94"/>
    <w:rsid w:val="00D47EB1"/>
    <w:rsid w:val="00D47FBC"/>
    <w:rsid w:val="00D500B4"/>
    <w:rsid w:val="00D50454"/>
    <w:rsid w:val="00D5083E"/>
    <w:rsid w:val="00D50848"/>
    <w:rsid w:val="00D50A91"/>
    <w:rsid w:val="00D50C0F"/>
    <w:rsid w:val="00D50C24"/>
    <w:rsid w:val="00D50CEE"/>
    <w:rsid w:val="00D5114D"/>
    <w:rsid w:val="00D51460"/>
    <w:rsid w:val="00D51597"/>
    <w:rsid w:val="00D5180E"/>
    <w:rsid w:val="00D51C31"/>
    <w:rsid w:val="00D51EDF"/>
    <w:rsid w:val="00D52026"/>
    <w:rsid w:val="00D52069"/>
    <w:rsid w:val="00D520C2"/>
    <w:rsid w:val="00D526AB"/>
    <w:rsid w:val="00D52863"/>
    <w:rsid w:val="00D52AFB"/>
    <w:rsid w:val="00D53203"/>
    <w:rsid w:val="00D53492"/>
    <w:rsid w:val="00D536CE"/>
    <w:rsid w:val="00D537A1"/>
    <w:rsid w:val="00D53B1C"/>
    <w:rsid w:val="00D53B4F"/>
    <w:rsid w:val="00D53BEA"/>
    <w:rsid w:val="00D54120"/>
    <w:rsid w:val="00D5434E"/>
    <w:rsid w:val="00D54480"/>
    <w:rsid w:val="00D54522"/>
    <w:rsid w:val="00D54A2B"/>
    <w:rsid w:val="00D54D4E"/>
    <w:rsid w:val="00D550FE"/>
    <w:rsid w:val="00D55266"/>
    <w:rsid w:val="00D552EC"/>
    <w:rsid w:val="00D554A7"/>
    <w:rsid w:val="00D5554A"/>
    <w:rsid w:val="00D55FC5"/>
    <w:rsid w:val="00D56370"/>
    <w:rsid w:val="00D563A0"/>
    <w:rsid w:val="00D563C5"/>
    <w:rsid w:val="00D5661C"/>
    <w:rsid w:val="00D567C8"/>
    <w:rsid w:val="00D56AC6"/>
    <w:rsid w:val="00D56DE8"/>
    <w:rsid w:val="00D56F31"/>
    <w:rsid w:val="00D56F8B"/>
    <w:rsid w:val="00D572B2"/>
    <w:rsid w:val="00D575F9"/>
    <w:rsid w:val="00D57696"/>
    <w:rsid w:val="00D57F38"/>
    <w:rsid w:val="00D60164"/>
    <w:rsid w:val="00D605B4"/>
    <w:rsid w:val="00D605C3"/>
    <w:rsid w:val="00D6097A"/>
    <w:rsid w:val="00D60DC7"/>
    <w:rsid w:val="00D60E2A"/>
    <w:rsid w:val="00D61132"/>
    <w:rsid w:val="00D61426"/>
    <w:rsid w:val="00D61729"/>
    <w:rsid w:val="00D61953"/>
    <w:rsid w:val="00D61C5B"/>
    <w:rsid w:val="00D61E01"/>
    <w:rsid w:val="00D61EBD"/>
    <w:rsid w:val="00D621C7"/>
    <w:rsid w:val="00D622BE"/>
    <w:rsid w:val="00D6239A"/>
    <w:rsid w:val="00D62694"/>
    <w:rsid w:val="00D626CE"/>
    <w:rsid w:val="00D62766"/>
    <w:rsid w:val="00D62AE6"/>
    <w:rsid w:val="00D62C68"/>
    <w:rsid w:val="00D6315C"/>
    <w:rsid w:val="00D6339E"/>
    <w:rsid w:val="00D63521"/>
    <w:rsid w:val="00D6370B"/>
    <w:rsid w:val="00D63AD0"/>
    <w:rsid w:val="00D63CAD"/>
    <w:rsid w:val="00D63F01"/>
    <w:rsid w:val="00D643D5"/>
    <w:rsid w:val="00D645AF"/>
    <w:rsid w:val="00D646C1"/>
    <w:rsid w:val="00D64793"/>
    <w:rsid w:val="00D64820"/>
    <w:rsid w:val="00D6495E"/>
    <w:rsid w:val="00D654C3"/>
    <w:rsid w:val="00D65CDA"/>
    <w:rsid w:val="00D6614A"/>
    <w:rsid w:val="00D6664F"/>
    <w:rsid w:val="00D66D5C"/>
    <w:rsid w:val="00D66F8B"/>
    <w:rsid w:val="00D67084"/>
    <w:rsid w:val="00D6711A"/>
    <w:rsid w:val="00D671B4"/>
    <w:rsid w:val="00D6728C"/>
    <w:rsid w:val="00D672FB"/>
    <w:rsid w:val="00D675BE"/>
    <w:rsid w:val="00D6779C"/>
    <w:rsid w:val="00D6782B"/>
    <w:rsid w:val="00D678ED"/>
    <w:rsid w:val="00D67CB9"/>
    <w:rsid w:val="00D700AB"/>
    <w:rsid w:val="00D7057B"/>
    <w:rsid w:val="00D705F8"/>
    <w:rsid w:val="00D707EA"/>
    <w:rsid w:val="00D70B9D"/>
    <w:rsid w:val="00D70C60"/>
    <w:rsid w:val="00D71058"/>
    <w:rsid w:val="00D7114F"/>
    <w:rsid w:val="00D715EA"/>
    <w:rsid w:val="00D71740"/>
    <w:rsid w:val="00D71A29"/>
    <w:rsid w:val="00D71A2D"/>
    <w:rsid w:val="00D71F37"/>
    <w:rsid w:val="00D7232D"/>
    <w:rsid w:val="00D72D61"/>
    <w:rsid w:val="00D72E7C"/>
    <w:rsid w:val="00D73425"/>
    <w:rsid w:val="00D73578"/>
    <w:rsid w:val="00D73783"/>
    <w:rsid w:val="00D73843"/>
    <w:rsid w:val="00D73D08"/>
    <w:rsid w:val="00D73E2C"/>
    <w:rsid w:val="00D73FF6"/>
    <w:rsid w:val="00D74005"/>
    <w:rsid w:val="00D7419F"/>
    <w:rsid w:val="00D74420"/>
    <w:rsid w:val="00D74641"/>
    <w:rsid w:val="00D7475F"/>
    <w:rsid w:val="00D74D09"/>
    <w:rsid w:val="00D756AA"/>
    <w:rsid w:val="00D75881"/>
    <w:rsid w:val="00D75D01"/>
    <w:rsid w:val="00D75ECE"/>
    <w:rsid w:val="00D765FC"/>
    <w:rsid w:val="00D76727"/>
    <w:rsid w:val="00D7679E"/>
    <w:rsid w:val="00D76DB8"/>
    <w:rsid w:val="00D7714D"/>
    <w:rsid w:val="00D77798"/>
    <w:rsid w:val="00D77EE0"/>
    <w:rsid w:val="00D77F93"/>
    <w:rsid w:val="00D8010E"/>
    <w:rsid w:val="00D805CD"/>
    <w:rsid w:val="00D8073A"/>
    <w:rsid w:val="00D80742"/>
    <w:rsid w:val="00D8074D"/>
    <w:rsid w:val="00D807C0"/>
    <w:rsid w:val="00D8100A"/>
    <w:rsid w:val="00D81070"/>
    <w:rsid w:val="00D81586"/>
    <w:rsid w:val="00D81674"/>
    <w:rsid w:val="00D81E1D"/>
    <w:rsid w:val="00D82090"/>
    <w:rsid w:val="00D82156"/>
    <w:rsid w:val="00D8215C"/>
    <w:rsid w:val="00D822C3"/>
    <w:rsid w:val="00D82387"/>
    <w:rsid w:val="00D8277E"/>
    <w:rsid w:val="00D827B5"/>
    <w:rsid w:val="00D82982"/>
    <w:rsid w:val="00D82AA3"/>
    <w:rsid w:val="00D82C7E"/>
    <w:rsid w:val="00D82DAE"/>
    <w:rsid w:val="00D82F80"/>
    <w:rsid w:val="00D83253"/>
    <w:rsid w:val="00D8349F"/>
    <w:rsid w:val="00D83529"/>
    <w:rsid w:val="00D83717"/>
    <w:rsid w:val="00D83728"/>
    <w:rsid w:val="00D83F25"/>
    <w:rsid w:val="00D83F30"/>
    <w:rsid w:val="00D8412B"/>
    <w:rsid w:val="00D8427B"/>
    <w:rsid w:val="00D8438F"/>
    <w:rsid w:val="00D84702"/>
    <w:rsid w:val="00D8484E"/>
    <w:rsid w:val="00D849E5"/>
    <w:rsid w:val="00D8514B"/>
    <w:rsid w:val="00D85237"/>
    <w:rsid w:val="00D8543E"/>
    <w:rsid w:val="00D85572"/>
    <w:rsid w:val="00D859E4"/>
    <w:rsid w:val="00D862BD"/>
    <w:rsid w:val="00D8652A"/>
    <w:rsid w:val="00D868B0"/>
    <w:rsid w:val="00D86B00"/>
    <w:rsid w:val="00D86BF9"/>
    <w:rsid w:val="00D86C36"/>
    <w:rsid w:val="00D86CE4"/>
    <w:rsid w:val="00D8746C"/>
    <w:rsid w:val="00D87B46"/>
    <w:rsid w:val="00D904BE"/>
    <w:rsid w:val="00D904C5"/>
    <w:rsid w:val="00D905CF"/>
    <w:rsid w:val="00D906E3"/>
    <w:rsid w:val="00D90902"/>
    <w:rsid w:val="00D90D8B"/>
    <w:rsid w:val="00D90E4B"/>
    <w:rsid w:val="00D91001"/>
    <w:rsid w:val="00D911F6"/>
    <w:rsid w:val="00D91597"/>
    <w:rsid w:val="00D9198E"/>
    <w:rsid w:val="00D91F86"/>
    <w:rsid w:val="00D91FBF"/>
    <w:rsid w:val="00D91FC6"/>
    <w:rsid w:val="00D921BD"/>
    <w:rsid w:val="00D9235B"/>
    <w:rsid w:val="00D923A4"/>
    <w:rsid w:val="00D9252B"/>
    <w:rsid w:val="00D9266A"/>
    <w:rsid w:val="00D927F8"/>
    <w:rsid w:val="00D9298B"/>
    <w:rsid w:val="00D92A8E"/>
    <w:rsid w:val="00D934A2"/>
    <w:rsid w:val="00D93600"/>
    <w:rsid w:val="00D93642"/>
    <w:rsid w:val="00D9371A"/>
    <w:rsid w:val="00D93784"/>
    <w:rsid w:val="00D93911"/>
    <w:rsid w:val="00D940DC"/>
    <w:rsid w:val="00D94280"/>
    <w:rsid w:val="00D9435F"/>
    <w:rsid w:val="00D946E6"/>
    <w:rsid w:val="00D94860"/>
    <w:rsid w:val="00D94A99"/>
    <w:rsid w:val="00D94E61"/>
    <w:rsid w:val="00D94EF1"/>
    <w:rsid w:val="00D94F8B"/>
    <w:rsid w:val="00D95471"/>
    <w:rsid w:val="00D954ED"/>
    <w:rsid w:val="00D95745"/>
    <w:rsid w:val="00D95E2B"/>
    <w:rsid w:val="00D96060"/>
    <w:rsid w:val="00D964FC"/>
    <w:rsid w:val="00D968C1"/>
    <w:rsid w:val="00D96E0E"/>
    <w:rsid w:val="00D97237"/>
    <w:rsid w:val="00D974C0"/>
    <w:rsid w:val="00D974F7"/>
    <w:rsid w:val="00D97605"/>
    <w:rsid w:val="00D977EC"/>
    <w:rsid w:val="00D97D8B"/>
    <w:rsid w:val="00DA00A1"/>
    <w:rsid w:val="00DA0450"/>
    <w:rsid w:val="00DA052F"/>
    <w:rsid w:val="00DA05F0"/>
    <w:rsid w:val="00DA063A"/>
    <w:rsid w:val="00DA0E0C"/>
    <w:rsid w:val="00DA0E0D"/>
    <w:rsid w:val="00DA0E69"/>
    <w:rsid w:val="00DA10A3"/>
    <w:rsid w:val="00DA1319"/>
    <w:rsid w:val="00DA140C"/>
    <w:rsid w:val="00DA1A0A"/>
    <w:rsid w:val="00DA1C67"/>
    <w:rsid w:val="00DA1DFB"/>
    <w:rsid w:val="00DA1EAB"/>
    <w:rsid w:val="00DA242B"/>
    <w:rsid w:val="00DA27F2"/>
    <w:rsid w:val="00DA28A9"/>
    <w:rsid w:val="00DA292E"/>
    <w:rsid w:val="00DA2A6B"/>
    <w:rsid w:val="00DA3400"/>
    <w:rsid w:val="00DA367C"/>
    <w:rsid w:val="00DA370D"/>
    <w:rsid w:val="00DA3768"/>
    <w:rsid w:val="00DA393D"/>
    <w:rsid w:val="00DA3AA2"/>
    <w:rsid w:val="00DA3CC7"/>
    <w:rsid w:val="00DA3D2D"/>
    <w:rsid w:val="00DA3D36"/>
    <w:rsid w:val="00DA3EB1"/>
    <w:rsid w:val="00DA3F9C"/>
    <w:rsid w:val="00DA4253"/>
    <w:rsid w:val="00DA4257"/>
    <w:rsid w:val="00DA4290"/>
    <w:rsid w:val="00DA4293"/>
    <w:rsid w:val="00DA449F"/>
    <w:rsid w:val="00DA4BA1"/>
    <w:rsid w:val="00DA585B"/>
    <w:rsid w:val="00DA5A66"/>
    <w:rsid w:val="00DA5A9E"/>
    <w:rsid w:val="00DA5BC1"/>
    <w:rsid w:val="00DA5DD2"/>
    <w:rsid w:val="00DA5EC8"/>
    <w:rsid w:val="00DA5F2D"/>
    <w:rsid w:val="00DA633F"/>
    <w:rsid w:val="00DA659B"/>
    <w:rsid w:val="00DA65C7"/>
    <w:rsid w:val="00DA6813"/>
    <w:rsid w:val="00DA6A36"/>
    <w:rsid w:val="00DA6EC6"/>
    <w:rsid w:val="00DA709D"/>
    <w:rsid w:val="00DA73FD"/>
    <w:rsid w:val="00DA7451"/>
    <w:rsid w:val="00DA7541"/>
    <w:rsid w:val="00DA77BD"/>
    <w:rsid w:val="00DA7AD3"/>
    <w:rsid w:val="00DA7C22"/>
    <w:rsid w:val="00DA7D0E"/>
    <w:rsid w:val="00DA7E2D"/>
    <w:rsid w:val="00DA7E5A"/>
    <w:rsid w:val="00DB0032"/>
    <w:rsid w:val="00DB01F3"/>
    <w:rsid w:val="00DB03DB"/>
    <w:rsid w:val="00DB08AB"/>
    <w:rsid w:val="00DB0C38"/>
    <w:rsid w:val="00DB0ED8"/>
    <w:rsid w:val="00DB10DD"/>
    <w:rsid w:val="00DB12AC"/>
    <w:rsid w:val="00DB12B8"/>
    <w:rsid w:val="00DB1628"/>
    <w:rsid w:val="00DB24D4"/>
    <w:rsid w:val="00DB27EA"/>
    <w:rsid w:val="00DB2CB6"/>
    <w:rsid w:val="00DB2F2F"/>
    <w:rsid w:val="00DB34E2"/>
    <w:rsid w:val="00DB3545"/>
    <w:rsid w:val="00DB37F9"/>
    <w:rsid w:val="00DB3A09"/>
    <w:rsid w:val="00DB3AD5"/>
    <w:rsid w:val="00DB3EE5"/>
    <w:rsid w:val="00DB3F1D"/>
    <w:rsid w:val="00DB443F"/>
    <w:rsid w:val="00DB46D9"/>
    <w:rsid w:val="00DB4733"/>
    <w:rsid w:val="00DB4ACA"/>
    <w:rsid w:val="00DB4C0A"/>
    <w:rsid w:val="00DB4DF5"/>
    <w:rsid w:val="00DB55BA"/>
    <w:rsid w:val="00DB575C"/>
    <w:rsid w:val="00DB578A"/>
    <w:rsid w:val="00DB58A0"/>
    <w:rsid w:val="00DB66A8"/>
    <w:rsid w:val="00DB66F6"/>
    <w:rsid w:val="00DB6A7A"/>
    <w:rsid w:val="00DB6F73"/>
    <w:rsid w:val="00DB7013"/>
    <w:rsid w:val="00DB7215"/>
    <w:rsid w:val="00DB7269"/>
    <w:rsid w:val="00DB727C"/>
    <w:rsid w:val="00DB7293"/>
    <w:rsid w:val="00DB7740"/>
    <w:rsid w:val="00DB7A71"/>
    <w:rsid w:val="00DB7A7C"/>
    <w:rsid w:val="00DB7B97"/>
    <w:rsid w:val="00DB7C36"/>
    <w:rsid w:val="00DB7D16"/>
    <w:rsid w:val="00DB7DE5"/>
    <w:rsid w:val="00DC04D9"/>
    <w:rsid w:val="00DC07F9"/>
    <w:rsid w:val="00DC088A"/>
    <w:rsid w:val="00DC0A07"/>
    <w:rsid w:val="00DC0CB3"/>
    <w:rsid w:val="00DC0D23"/>
    <w:rsid w:val="00DC0FE8"/>
    <w:rsid w:val="00DC10A0"/>
    <w:rsid w:val="00DC1508"/>
    <w:rsid w:val="00DC1B8B"/>
    <w:rsid w:val="00DC1D29"/>
    <w:rsid w:val="00DC2523"/>
    <w:rsid w:val="00DC256D"/>
    <w:rsid w:val="00DC2630"/>
    <w:rsid w:val="00DC2870"/>
    <w:rsid w:val="00DC2A11"/>
    <w:rsid w:val="00DC2FA8"/>
    <w:rsid w:val="00DC3140"/>
    <w:rsid w:val="00DC31B8"/>
    <w:rsid w:val="00DC3248"/>
    <w:rsid w:val="00DC3316"/>
    <w:rsid w:val="00DC336A"/>
    <w:rsid w:val="00DC3418"/>
    <w:rsid w:val="00DC38A8"/>
    <w:rsid w:val="00DC3959"/>
    <w:rsid w:val="00DC3A5F"/>
    <w:rsid w:val="00DC3DF3"/>
    <w:rsid w:val="00DC3EAF"/>
    <w:rsid w:val="00DC3F7F"/>
    <w:rsid w:val="00DC4053"/>
    <w:rsid w:val="00DC4221"/>
    <w:rsid w:val="00DC425A"/>
    <w:rsid w:val="00DC45D4"/>
    <w:rsid w:val="00DC47B1"/>
    <w:rsid w:val="00DC486E"/>
    <w:rsid w:val="00DC538F"/>
    <w:rsid w:val="00DC58C0"/>
    <w:rsid w:val="00DC5B50"/>
    <w:rsid w:val="00DC5BB3"/>
    <w:rsid w:val="00DC6121"/>
    <w:rsid w:val="00DC61BB"/>
    <w:rsid w:val="00DC6309"/>
    <w:rsid w:val="00DC63C8"/>
    <w:rsid w:val="00DC667F"/>
    <w:rsid w:val="00DC6852"/>
    <w:rsid w:val="00DC695C"/>
    <w:rsid w:val="00DC6B01"/>
    <w:rsid w:val="00DC6B35"/>
    <w:rsid w:val="00DC6B4D"/>
    <w:rsid w:val="00DC6C00"/>
    <w:rsid w:val="00DC6C69"/>
    <w:rsid w:val="00DC7305"/>
    <w:rsid w:val="00DD002C"/>
    <w:rsid w:val="00DD068E"/>
    <w:rsid w:val="00DD0B11"/>
    <w:rsid w:val="00DD0E27"/>
    <w:rsid w:val="00DD0E6B"/>
    <w:rsid w:val="00DD0EAD"/>
    <w:rsid w:val="00DD0FD7"/>
    <w:rsid w:val="00DD1095"/>
    <w:rsid w:val="00DD10EE"/>
    <w:rsid w:val="00DD124C"/>
    <w:rsid w:val="00DD1438"/>
    <w:rsid w:val="00DD17C6"/>
    <w:rsid w:val="00DD1AD6"/>
    <w:rsid w:val="00DD22A1"/>
    <w:rsid w:val="00DD24D8"/>
    <w:rsid w:val="00DD276B"/>
    <w:rsid w:val="00DD2C30"/>
    <w:rsid w:val="00DD309F"/>
    <w:rsid w:val="00DD357F"/>
    <w:rsid w:val="00DD3676"/>
    <w:rsid w:val="00DD379D"/>
    <w:rsid w:val="00DD37D4"/>
    <w:rsid w:val="00DD386A"/>
    <w:rsid w:val="00DD38EB"/>
    <w:rsid w:val="00DD3957"/>
    <w:rsid w:val="00DD3A5B"/>
    <w:rsid w:val="00DD3AA9"/>
    <w:rsid w:val="00DD3B5E"/>
    <w:rsid w:val="00DD3C1D"/>
    <w:rsid w:val="00DD3D31"/>
    <w:rsid w:val="00DD3D32"/>
    <w:rsid w:val="00DD4569"/>
    <w:rsid w:val="00DD4934"/>
    <w:rsid w:val="00DD4E0A"/>
    <w:rsid w:val="00DD502A"/>
    <w:rsid w:val="00DD5281"/>
    <w:rsid w:val="00DD58A8"/>
    <w:rsid w:val="00DD58D7"/>
    <w:rsid w:val="00DD5A9F"/>
    <w:rsid w:val="00DD5B10"/>
    <w:rsid w:val="00DD5C8F"/>
    <w:rsid w:val="00DD5CE5"/>
    <w:rsid w:val="00DD5D0F"/>
    <w:rsid w:val="00DD63DF"/>
    <w:rsid w:val="00DD63FE"/>
    <w:rsid w:val="00DD6BED"/>
    <w:rsid w:val="00DD6CC3"/>
    <w:rsid w:val="00DD6D57"/>
    <w:rsid w:val="00DD6DBE"/>
    <w:rsid w:val="00DD7018"/>
    <w:rsid w:val="00DD70C9"/>
    <w:rsid w:val="00DD7836"/>
    <w:rsid w:val="00DD7B92"/>
    <w:rsid w:val="00DD7D85"/>
    <w:rsid w:val="00DD7DFE"/>
    <w:rsid w:val="00DD7E2A"/>
    <w:rsid w:val="00DE00CB"/>
    <w:rsid w:val="00DE02C7"/>
    <w:rsid w:val="00DE04DE"/>
    <w:rsid w:val="00DE052F"/>
    <w:rsid w:val="00DE0914"/>
    <w:rsid w:val="00DE0A02"/>
    <w:rsid w:val="00DE0AFA"/>
    <w:rsid w:val="00DE0FBB"/>
    <w:rsid w:val="00DE12D6"/>
    <w:rsid w:val="00DE1524"/>
    <w:rsid w:val="00DE1815"/>
    <w:rsid w:val="00DE1A86"/>
    <w:rsid w:val="00DE1A9A"/>
    <w:rsid w:val="00DE1B6F"/>
    <w:rsid w:val="00DE1DEE"/>
    <w:rsid w:val="00DE20A0"/>
    <w:rsid w:val="00DE23F1"/>
    <w:rsid w:val="00DE24EF"/>
    <w:rsid w:val="00DE25CA"/>
    <w:rsid w:val="00DE25E2"/>
    <w:rsid w:val="00DE31E8"/>
    <w:rsid w:val="00DE32D4"/>
    <w:rsid w:val="00DE36AA"/>
    <w:rsid w:val="00DE3F9B"/>
    <w:rsid w:val="00DE40E3"/>
    <w:rsid w:val="00DE42A4"/>
    <w:rsid w:val="00DE4394"/>
    <w:rsid w:val="00DE4C6A"/>
    <w:rsid w:val="00DE501F"/>
    <w:rsid w:val="00DE5236"/>
    <w:rsid w:val="00DE524C"/>
    <w:rsid w:val="00DE545F"/>
    <w:rsid w:val="00DE5B0E"/>
    <w:rsid w:val="00DE5B9E"/>
    <w:rsid w:val="00DE5EBF"/>
    <w:rsid w:val="00DE6184"/>
    <w:rsid w:val="00DE61C8"/>
    <w:rsid w:val="00DE61EF"/>
    <w:rsid w:val="00DE63E4"/>
    <w:rsid w:val="00DE64BB"/>
    <w:rsid w:val="00DE6671"/>
    <w:rsid w:val="00DE6D89"/>
    <w:rsid w:val="00DE6EBD"/>
    <w:rsid w:val="00DE6F94"/>
    <w:rsid w:val="00DE70E7"/>
    <w:rsid w:val="00DE741F"/>
    <w:rsid w:val="00DE756A"/>
    <w:rsid w:val="00DE7797"/>
    <w:rsid w:val="00DE7851"/>
    <w:rsid w:val="00DE7904"/>
    <w:rsid w:val="00DE7A00"/>
    <w:rsid w:val="00DE7AC6"/>
    <w:rsid w:val="00DE7BB9"/>
    <w:rsid w:val="00DE7C23"/>
    <w:rsid w:val="00DE7DBC"/>
    <w:rsid w:val="00DE7E9D"/>
    <w:rsid w:val="00DE7F56"/>
    <w:rsid w:val="00DF000D"/>
    <w:rsid w:val="00DF00FA"/>
    <w:rsid w:val="00DF015C"/>
    <w:rsid w:val="00DF033A"/>
    <w:rsid w:val="00DF03E9"/>
    <w:rsid w:val="00DF04C6"/>
    <w:rsid w:val="00DF1107"/>
    <w:rsid w:val="00DF122D"/>
    <w:rsid w:val="00DF123E"/>
    <w:rsid w:val="00DF12A6"/>
    <w:rsid w:val="00DF14DE"/>
    <w:rsid w:val="00DF1579"/>
    <w:rsid w:val="00DF16D3"/>
    <w:rsid w:val="00DF1C92"/>
    <w:rsid w:val="00DF1D21"/>
    <w:rsid w:val="00DF20B6"/>
    <w:rsid w:val="00DF22F2"/>
    <w:rsid w:val="00DF2332"/>
    <w:rsid w:val="00DF25FE"/>
    <w:rsid w:val="00DF287B"/>
    <w:rsid w:val="00DF2A18"/>
    <w:rsid w:val="00DF2B8D"/>
    <w:rsid w:val="00DF2BF8"/>
    <w:rsid w:val="00DF2BF9"/>
    <w:rsid w:val="00DF2C14"/>
    <w:rsid w:val="00DF3056"/>
    <w:rsid w:val="00DF308D"/>
    <w:rsid w:val="00DF30D6"/>
    <w:rsid w:val="00DF3128"/>
    <w:rsid w:val="00DF365B"/>
    <w:rsid w:val="00DF37E5"/>
    <w:rsid w:val="00DF3B55"/>
    <w:rsid w:val="00DF3BC9"/>
    <w:rsid w:val="00DF3DA9"/>
    <w:rsid w:val="00DF3DED"/>
    <w:rsid w:val="00DF4495"/>
    <w:rsid w:val="00DF46BE"/>
    <w:rsid w:val="00DF4A2E"/>
    <w:rsid w:val="00DF4B78"/>
    <w:rsid w:val="00DF4D8A"/>
    <w:rsid w:val="00DF5274"/>
    <w:rsid w:val="00DF5444"/>
    <w:rsid w:val="00DF591C"/>
    <w:rsid w:val="00DF5C5E"/>
    <w:rsid w:val="00DF5D13"/>
    <w:rsid w:val="00DF5DC3"/>
    <w:rsid w:val="00DF5E78"/>
    <w:rsid w:val="00DF5F3B"/>
    <w:rsid w:val="00DF63AC"/>
    <w:rsid w:val="00DF68E4"/>
    <w:rsid w:val="00DF6931"/>
    <w:rsid w:val="00DF6AEF"/>
    <w:rsid w:val="00DF6B5D"/>
    <w:rsid w:val="00DF6DE8"/>
    <w:rsid w:val="00DF6E78"/>
    <w:rsid w:val="00DF70F0"/>
    <w:rsid w:val="00DF7401"/>
    <w:rsid w:val="00DF7E6E"/>
    <w:rsid w:val="00E00242"/>
    <w:rsid w:val="00E00BCB"/>
    <w:rsid w:val="00E01431"/>
    <w:rsid w:val="00E01563"/>
    <w:rsid w:val="00E01B71"/>
    <w:rsid w:val="00E01C0A"/>
    <w:rsid w:val="00E01C75"/>
    <w:rsid w:val="00E0205E"/>
    <w:rsid w:val="00E020BE"/>
    <w:rsid w:val="00E022CD"/>
    <w:rsid w:val="00E024CD"/>
    <w:rsid w:val="00E02BEB"/>
    <w:rsid w:val="00E02D08"/>
    <w:rsid w:val="00E02F3C"/>
    <w:rsid w:val="00E03022"/>
    <w:rsid w:val="00E03252"/>
    <w:rsid w:val="00E032CB"/>
    <w:rsid w:val="00E0352D"/>
    <w:rsid w:val="00E03867"/>
    <w:rsid w:val="00E03C53"/>
    <w:rsid w:val="00E04075"/>
    <w:rsid w:val="00E040EA"/>
    <w:rsid w:val="00E04575"/>
    <w:rsid w:val="00E045C1"/>
    <w:rsid w:val="00E046C6"/>
    <w:rsid w:val="00E0492C"/>
    <w:rsid w:val="00E04B57"/>
    <w:rsid w:val="00E051DB"/>
    <w:rsid w:val="00E05211"/>
    <w:rsid w:val="00E05246"/>
    <w:rsid w:val="00E05330"/>
    <w:rsid w:val="00E05363"/>
    <w:rsid w:val="00E054C5"/>
    <w:rsid w:val="00E057E9"/>
    <w:rsid w:val="00E0584B"/>
    <w:rsid w:val="00E05C6D"/>
    <w:rsid w:val="00E05C98"/>
    <w:rsid w:val="00E060E4"/>
    <w:rsid w:val="00E06241"/>
    <w:rsid w:val="00E064A1"/>
    <w:rsid w:val="00E0662D"/>
    <w:rsid w:val="00E066F1"/>
    <w:rsid w:val="00E0690E"/>
    <w:rsid w:val="00E075FB"/>
    <w:rsid w:val="00E079DE"/>
    <w:rsid w:val="00E07B15"/>
    <w:rsid w:val="00E07DFF"/>
    <w:rsid w:val="00E1036C"/>
    <w:rsid w:val="00E105D9"/>
    <w:rsid w:val="00E1095F"/>
    <w:rsid w:val="00E10FA7"/>
    <w:rsid w:val="00E10FF2"/>
    <w:rsid w:val="00E110D5"/>
    <w:rsid w:val="00E1113F"/>
    <w:rsid w:val="00E111F1"/>
    <w:rsid w:val="00E1187E"/>
    <w:rsid w:val="00E11A92"/>
    <w:rsid w:val="00E11FD2"/>
    <w:rsid w:val="00E1261F"/>
    <w:rsid w:val="00E1271B"/>
    <w:rsid w:val="00E12779"/>
    <w:rsid w:val="00E13046"/>
    <w:rsid w:val="00E1317B"/>
    <w:rsid w:val="00E1339C"/>
    <w:rsid w:val="00E13468"/>
    <w:rsid w:val="00E137C4"/>
    <w:rsid w:val="00E13B79"/>
    <w:rsid w:val="00E13DB6"/>
    <w:rsid w:val="00E13FA5"/>
    <w:rsid w:val="00E140C4"/>
    <w:rsid w:val="00E1473C"/>
    <w:rsid w:val="00E1499D"/>
    <w:rsid w:val="00E14C21"/>
    <w:rsid w:val="00E14C24"/>
    <w:rsid w:val="00E15240"/>
    <w:rsid w:val="00E15260"/>
    <w:rsid w:val="00E15874"/>
    <w:rsid w:val="00E15A8F"/>
    <w:rsid w:val="00E15E51"/>
    <w:rsid w:val="00E15F13"/>
    <w:rsid w:val="00E16681"/>
    <w:rsid w:val="00E1691E"/>
    <w:rsid w:val="00E16A5E"/>
    <w:rsid w:val="00E16A73"/>
    <w:rsid w:val="00E16A9E"/>
    <w:rsid w:val="00E16AD1"/>
    <w:rsid w:val="00E16AFC"/>
    <w:rsid w:val="00E16DC9"/>
    <w:rsid w:val="00E170F0"/>
    <w:rsid w:val="00E17169"/>
    <w:rsid w:val="00E17460"/>
    <w:rsid w:val="00E1746C"/>
    <w:rsid w:val="00E1749A"/>
    <w:rsid w:val="00E1775C"/>
    <w:rsid w:val="00E17A0C"/>
    <w:rsid w:val="00E17D56"/>
    <w:rsid w:val="00E17F87"/>
    <w:rsid w:val="00E200EF"/>
    <w:rsid w:val="00E2020D"/>
    <w:rsid w:val="00E202A8"/>
    <w:rsid w:val="00E20409"/>
    <w:rsid w:val="00E209F0"/>
    <w:rsid w:val="00E20E61"/>
    <w:rsid w:val="00E211EB"/>
    <w:rsid w:val="00E2143A"/>
    <w:rsid w:val="00E2158F"/>
    <w:rsid w:val="00E21914"/>
    <w:rsid w:val="00E219AB"/>
    <w:rsid w:val="00E21A0D"/>
    <w:rsid w:val="00E22155"/>
    <w:rsid w:val="00E221A6"/>
    <w:rsid w:val="00E225EE"/>
    <w:rsid w:val="00E23075"/>
    <w:rsid w:val="00E2362B"/>
    <w:rsid w:val="00E23943"/>
    <w:rsid w:val="00E23AD4"/>
    <w:rsid w:val="00E23EDE"/>
    <w:rsid w:val="00E23FEF"/>
    <w:rsid w:val="00E240A7"/>
    <w:rsid w:val="00E24216"/>
    <w:rsid w:val="00E24E5A"/>
    <w:rsid w:val="00E25210"/>
    <w:rsid w:val="00E252AA"/>
    <w:rsid w:val="00E25393"/>
    <w:rsid w:val="00E25774"/>
    <w:rsid w:val="00E2578F"/>
    <w:rsid w:val="00E257A6"/>
    <w:rsid w:val="00E257DE"/>
    <w:rsid w:val="00E25AD5"/>
    <w:rsid w:val="00E25E74"/>
    <w:rsid w:val="00E26773"/>
    <w:rsid w:val="00E26AA9"/>
    <w:rsid w:val="00E26B75"/>
    <w:rsid w:val="00E26CA2"/>
    <w:rsid w:val="00E26D9E"/>
    <w:rsid w:val="00E27017"/>
    <w:rsid w:val="00E2705C"/>
    <w:rsid w:val="00E27114"/>
    <w:rsid w:val="00E272D3"/>
    <w:rsid w:val="00E2731A"/>
    <w:rsid w:val="00E27554"/>
    <w:rsid w:val="00E2799D"/>
    <w:rsid w:val="00E30270"/>
    <w:rsid w:val="00E304FE"/>
    <w:rsid w:val="00E3059C"/>
    <w:rsid w:val="00E3076A"/>
    <w:rsid w:val="00E30789"/>
    <w:rsid w:val="00E308F4"/>
    <w:rsid w:val="00E31330"/>
    <w:rsid w:val="00E316C8"/>
    <w:rsid w:val="00E317FD"/>
    <w:rsid w:val="00E31C33"/>
    <w:rsid w:val="00E31DA2"/>
    <w:rsid w:val="00E31E73"/>
    <w:rsid w:val="00E31FF4"/>
    <w:rsid w:val="00E32174"/>
    <w:rsid w:val="00E32477"/>
    <w:rsid w:val="00E32495"/>
    <w:rsid w:val="00E324C6"/>
    <w:rsid w:val="00E32843"/>
    <w:rsid w:val="00E32A4A"/>
    <w:rsid w:val="00E32F38"/>
    <w:rsid w:val="00E32FEA"/>
    <w:rsid w:val="00E330BE"/>
    <w:rsid w:val="00E33231"/>
    <w:rsid w:val="00E332F0"/>
    <w:rsid w:val="00E3330B"/>
    <w:rsid w:val="00E33399"/>
    <w:rsid w:val="00E333D9"/>
    <w:rsid w:val="00E333DE"/>
    <w:rsid w:val="00E3368E"/>
    <w:rsid w:val="00E33788"/>
    <w:rsid w:val="00E3386E"/>
    <w:rsid w:val="00E33B08"/>
    <w:rsid w:val="00E33B81"/>
    <w:rsid w:val="00E33BE9"/>
    <w:rsid w:val="00E34090"/>
    <w:rsid w:val="00E347A0"/>
    <w:rsid w:val="00E348B0"/>
    <w:rsid w:val="00E349D6"/>
    <w:rsid w:val="00E34FAC"/>
    <w:rsid w:val="00E34FBA"/>
    <w:rsid w:val="00E35986"/>
    <w:rsid w:val="00E3598C"/>
    <w:rsid w:val="00E35C1D"/>
    <w:rsid w:val="00E35DA9"/>
    <w:rsid w:val="00E36469"/>
    <w:rsid w:val="00E36A38"/>
    <w:rsid w:val="00E36C31"/>
    <w:rsid w:val="00E36D65"/>
    <w:rsid w:val="00E36DBF"/>
    <w:rsid w:val="00E3702D"/>
    <w:rsid w:val="00E370BE"/>
    <w:rsid w:val="00E370ED"/>
    <w:rsid w:val="00E37104"/>
    <w:rsid w:val="00E37515"/>
    <w:rsid w:val="00E3761F"/>
    <w:rsid w:val="00E37674"/>
    <w:rsid w:val="00E37B5C"/>
    <w:rsid w:val="00E37E30"/>
    <w:rsid w:val="00E37F65"/>
    <w:rsid w:val="00E4054A"/>
    <w:rsid w:val="00E407DB"/>
    <w:rsid w:val="00E40B40"/>
    <w:rsid w:val="00E40EEC"/>
    <w:rsid w:val="00E419DE"/>
    <w:rsid w:val="00E41BA2"/>
    <w:rsid w:val="00E41C85"/>
    <w:rsid w:val="00E41E60"/>
    <w:rsid w:val="00E4202E"/>
    <w:rsid w:val="00E423E4"/>
    <w:rsid w:val="00E42949"/>
    <w:rsid w:val="00E42974"/>
    <w:rsid w:val="00E42A4E"/>
    <w:rsid w:val="00E42CE4"/>
    <w:rsid w:val="00E42DC4"/>
    <w:rsid w:val="00E430E2"/>
    <w:rsid w:val="00E435EB"/>
    <w:rsid w:val="00E43670"/>
    <w:rsid w:val="00E43681"/>
    <w:rsid w:val="00E43877"/>
    <w:rsid w:val="00E4398A"/>
    <w:rsid w:val="00E43BBB"/>
    <w:rsid w:val="00E43E3A"/>
    <w:rsid w:val="00E440CB"/>
    <w:rsid w:val="00E440EF"/>
    <w:rsid w:val="00E4428D"/>
    <w:rsid w:val="00E44416"/>
    <w:rsid w:val="00E44541"/>
    <w:rsid w:val="00E446AF"/>
    <w:rsid w:val="00E44884"/>
    <w:rsid w:val="00E449E9"/>
    <w:rsid w:val="00E44A68"/>
    <w:rsid w:val="00E44CAB"/>
    <w:rsid w:val="00E44E01"/>
    <w:rsid w:val="00E45471"/>
    <w:rsid w:val="00E455AF"/>
    <w:rsid w:val="00E4577F"/>
    <w:rsid w:val="00E45A46"/>
    <w:rsid w:val="00E45B65"/>
    <w:rsid w:val="00E46012"/>
    <w:rsid w:val="00E4612C"/>
    <w:rsid w:val="00E4620F"/>
    <w:rsid w:val="00E463F2"/>
    <w:rsid w:val="00E46464"/>
    <w:rsid w:val="00E4647C"/>
    <w:rsid w:val="00E46490"/>
    <w:rsid w:val="00E46926"/>
    <w:rsid w:val="00E46D32"/>
    <w:rsid w:val="00E47100"/>
    <w:rsid w:val="00E4750C"/>
    <w:rsid w:val="00E47732"/>
    <w:rsid w:val="00E47800"/>
    <w:rsid w:val="00E47A96"/>
    <w:rsid w:val="00E47C5E"/>
    <w:rsid w:val="00E47C65"/>
    <w:rsid w:val="00E50370"/>
    <w:rsid w:val="00E5056D"/>
    <w:rsid w:val="00E505BA"/>
    <w:rsid w:val="00E507DD"/>
    <w:rsid w:val="00E50C53"/>
    <w:rsid w:val="00E50D19"/>
    <w:rsid w:val="00E50EC3"/>
    <w:rsid w:val="00E50F83"/>
    <w:rsid w:val="00E50FD0"/>
    <w:rsid w:val="00E51148"/>
    <w:rsid w:val="00E5138F"/>
    <w:rsid w:val="00E513B0"/>
    <w:rsid w:val="00E513D7"/>
    <w:rsid w:val="00E5143F"/>
    <w:rsid w:val="00E51541"/>
    <w:rsid w:val="00E51577"/>
    <w:rsid w:val="00E519CF"/>
    <w:rsid w:val="00E51D0B"/>
    <w:rsid w:val="00E51E19"/>
    <w:rsid w:val="00E51E2B"/>
    <w:rsid w:val="00E51F8C"/>
    <w:rsid w:val="00E5206A"/>
    <w:rsid w:val="00E522FE"/>
    <w:rsid w:val="00E5242F"/>
    <w:rsid w:val="00E5266C"/>
    <w:rsid w:val="00E5285A"/>
    <w:rsid w:val="00E52ADD"/>
    <w:rsid w:val="00E53099"/>
    <w:rsid w:val="00E53267"/>
    <w:rsid w:val="00E53482"/>
    <w:rsid w:val="00E53D77"/>
    <w:rsid w:val="00E53E0E"/>
    <w:rsid w:val="00E5400A"/>
    <w:rsid w:val="00E541FD"/>
    <w:rsid w:val="00E545A5"/>
    <w:rsid w:val="00E5464C"/>
    <w:rsid w:val="00E5493A"/>
    <w:rsid w:val="00E54C8C"/>
    <w:rsid w:val="00E54E6A"/>
    <w:rsid w:val="00E559D8"/>
    <w:rsid w:val="00E55CC0"/>
    <w:rsid w:val="00E55FC0"/>
    <w:rsid w:val="00E562BC"/>
    <w:rsid w:val="00E56450"/>
    <w:rsid w:val="00E566C2"/>
    <w:rsid w:val="00E56928"/>
    <w:rsid w:val="00E56BEB"/>
    <w:rsid w:val="00E56E19"/>
    <w:rsid w:val="00E56EC9"/>
    <w:rsid w:val="00E56F22"/>
    <w:rsid w:val="00E5722A"/>
    <w:rsid w:val="00E573F3"/>
    <w:rsid w:val="00E57537"/>
    <w:rsid w:val="00E576AE"/>
    <w:rsid w:val="00E5796A"/>
    <w:rsid w:val="00E57A61"/>
    <w:rsid w:val="00E57B24"/>
    <w:rsid w:val="00E57C2E"/>
    <w:rsid w:val="00E600B0"/>
    <w:rsid w:val="00E6019E"/>
    <w:rsid w:val="00E60308"/>
    <w:rsid w:val="00E60416"/>
    <w:rsid w:val="00E604D1"/>
    <w:rsid w:val="00E60588"/>
    <w:rsid w:val="00E60AA0"/>
    <w:rsid w:val="00E60BEA"/>
    <w:rsid w:val="00E6122F"/>
    <w:rsid w:val="00E6128C"/>
    <w:rsid w:val="00E61455"/>
    <w:rsid w:val="00E61564"/>
    <w:rsid w:val="00E615F1"/>
    <w:rsid w:val="00E6163F"/>
    <w:rsid w:val="00E61771"/>
    <w:rsid w:val="00E619E3"/>
    <w:rsid w:val="00E61AA0"/>
    <w:rsid w:val="00E61CF6"/>
    <w:rsid w:val="00E626E6"/>
    <w:rsid w:val="00E6300F"/>
    <w:rsid w:val="00E63312"/>
    <w:rsid w:val="00E63438"/>
    <w:rsid w:val="00E63917"/>
    <w:rsid w:val="00E63A84"/>
    <w:rsid w:val="00E63ACE"/>
    <w:rsid w:val="00E63D1B"/>
    <w:rsid w:val="00E63E47"/>
    <w:rsid w:val="00E63EBC"/>
    <w:rsid w:val="00E641DF"/>
    <w:rsid w:val="00E64306"/>
    <w:rsid w:val="00E645BC"/>
    <w:rsid w:val="00E64D61"/>
    <w:rsid w:val="00E64D8C"/>
    <w:rsid w:val="00E65026"/>
    <w:rsid w:val="00E652D5"/>
    <w:rsid w:val="00E65574"/>
    <w:rsid w:val="00E65BF4"/>
    <w:rsid w:val="00E65F6B"/>
    <w:rsid w:val="00E66360"/>
    <w:rsid w:val="00E66575"/>
    <w:rsid w:val="00E66611"/>
    <w:rsid w:val="00E6664C"/>
    <w:rsid w:val="00E667C9"/>
    <w:rsid w:val="00E6694F"/>
    <w:rsid w:val="00E66FEA"/>
    <w:rsid w:val="00E677A1"/>
    <w:rsid w:val="00E6797F"/>
    <w:rsid w:val="00E67D66"/>
    <w:rsid w:val="00E70215"/>
    <w:rsid w:val="00E70230"/>
    <w:rsid w:val="00E7066A"/>
    <w:rsid w:val="00E707BB"/>
    <w:rsid w:val="00E7098C"/>
    <w:rsid w:val="00E709C2"/>
    <w:rsid w:val="00E709E9"/>
    <w:rsid w:val="00E71100"/>
    <w:rsid w:val="00E711F2"/>
    <w:rsid w:val="00E71280"/>
    <w:rsid w:val="00E71436"/>
    <w:rsid w:val="00E71C8D"/>
    <w:rsid w:val="00E71D25"/>
    <w:rsid w:val="00E71F95"/>
    <w:rsid w:val="00E720B5"/>
    <w:rsid w:val="00E7226C"/>
    <w:rsid w:val="00E7241C"/>
    <w:rsid w:val="00E724EB"/>
    <w:rsid w:val="00E7252D"/>
    <w:rsid w:val="00E72E6A"/>
    <w:rsid w:val="00E733CE"/>
    <w:rsid w:val="00E73610"/>
    <w:rsid w:val="00E7377A"/>
    <w:rsid w:val="00E7396C"/>
    <w:rsid w:val="00E73994"/>
    <w:rsid w:val="00E73A60"/>
    <w:rsid w:val="00E73A9D"/>
    <w:rsid w:val="00E73DB3"/>
    <w:rsid w:val="00E73E4C"/>
    <w:rsid w:val="00E741DC"/>
    <w:rsid w:val="00E743EA"/>
    <w:rsid w:val="00E74614"/>
    <w:rsid w:val="00E748E4"/>
    <w:rsid w:val="00E74BF6"/>
    <w:rsid w:val="00E74D04"/>
    <w:rsid w:val="00E74E45"/>
    <w:rsid w:val="00E75196"/>
    <w:rsid w:val="00E754EF"/>
    <w:rsid w:val="00E7576D"/>
    <w:rsid w:val="00E758A4"/>
    <w:rsid w:val="00E758DE"/>
    <w:rsid w:val="00E75D56"/>
    <w:rsid w:val="00E76307"/>
    <w:rsid w:val="00E764FE"/>
    <w:rsid w:val="00E765A8"/>
    <w:rsid w:val="00E7731B"/>
    <w:rsid w:val="00E7732F"/>
    <w:rsid w:val="00E77F5C"/>
    <w:rsid w:val="00E80519"/>
    <w:rsid w:val="00E80AFB"/>
    <w:rsid w:val="00E80BF9"/>
    <w:rsid w:val="00E80F3D"/>
    <w:rsid w:val="00E81173"/>
    <w:rsid w:val="00E8132D"/>
    <w:rsid w:val="00E81572"/>
    <w:rsid w:val="00E81690"/>
    <w:rsid w:val="00E81D34"/>
    <w:rsid w:val="00E81D64"/>
    <w:rsid w:val="00E81F89"/>
    <w:rsid w:val="00E81FCD"/>
    <w:rsid w:val="00E82261"/>
    <w:rsid w:val="00E8234A"/>
    <w:rsid w:val="00E8242C"/>
    <w:rsid w:val="00E82616"/>
    <w:rsid w:val="00E82623"/>
    <w:rsid w:val="00E82C57"/>
    <w:rsid w:val="00E82F5F"/>
    <w:rsid w:val="00E83085"/>
    <w:rsid w:val="00E83218"/>
    <w:rsid w:val="00E833EA"/>
    <w:rsid w:val="00E83A5F"/>
    <w:rsid w:val="00E83D37"/>
    <w:rsid w:val="00E83E64"/>
    <w:rsid w:val="00E83FA1"/>
    <w:rsid w:val="00E8439E"/>
    <w:rsid w:val="00E84984"/>
    <w:rsid w:val="00E84FAA"/>
    <w:rsid w:val="00E85855"/>
    <w:rsid w:val="00E858A3"/>
    <w:rsid w:val="00E85B94"/>
    <w:rsid w:val="00E8615B"/>
    <w:rsid w:val="00E86188"/>
    <w:rsid w:val="00E861E9"/>
    <w:rsid w:val="00E862DB"/>
    <w:rsid w:val="00E8663D"/>
    <w:rsid w:val="00E86A38"/>
    <w:rsid w:val="00E86F3A"/>
    <w:rsid w:val="00E87039"/>
    <w:rsid w:val="00E87101"/>
    <w:rsid w:val="00E876C4"/>
    <w:rsid w:val="00E87B36"/>
    <w:rsid w:val="00E87C80"/>
    <w:rsid w:val="00E87D9D"/>
    <w:rsid w:val="00E87F4C"/>
    <w:rsid w:val="00E900FD"/>
    <w:rsid w:val="00E9026D"/>
    <w:rsid w:val="00E90584"/>
    <w:rsid w:val="00E909B6"/>
    <w:rsid w:val="00E90D0C"/>
    <w:rsid w:val="00E90EA3"/>
    <w:rsid w:val="00E912C4"/>
    <w:rsid w:val="00E914B8"/>
    <w:rsid w:val="00E9155C"/>
    <w:rsid w:val="00E91570"/>
    <w:rsid w:val="00E915D0"/>
    <w:rsid w:val="00E9177D"/>
    <w:rsid w:val="00E92074"/>
    <w:rsid w:val="00E921E6"/>
    <w:rsid w:val="00E9243D"/>
    <w:rsid w:val="00E92881"/>
    <w:rsid w:val="00E92A8D"/>
    <w:rsid w:val="00E92B1E"/>
    <w:rsid w:val="00E92B82"/>
    <w:rsid w:val="00E92FB4"/>
    <w:rsid w:val="00E94062"/>
    <w:rsid w:val="00E9410E"/>
    <w:rsid w:val="00E94257"/>
    <w:rsid w:val="00E94287"/>
    <w:rsid w:val="00E942BA"/>
    <w:rsid w:val="00E945FF"/>
    <w:rsid w:val="00E948EA"/>
    <w:rsid w:val="00E94AF2"/>
    <w:rsid w:val="00E94C31"/>
    <w:rsid w:val="00E94D03"/>
    <w:rsid w:val="00E94D2C"/>
    <w:rsid w:val="00E952B9"/>
    <w:rsid w:val="00E955AA"/>
    <w:rsid w:val="00E957FC"/>
    <w:rsid w:val="00E95AEC"/>
    <w:rsid w:val="00E95F46"/>
    <w:rsid w:val="00E960E6"/>
    <w:rsid w:val="00E96230"/>
    <w:rsid w:val="00E96232"/>
    <w:rsid w:val="00E962DE"/>
    <w:rsid w:val="00E96A98"/>
    <w:rsid w:val="00E96AC4"/>
    <w:rsid w:val="00E97690"/>
    <w:rsid w:val="00E9786B"/>
    <w:rsid w:val="00E978D2"/>
    <w:rsid w:val="00E97AD7"/>
    <w:rsid w:val="00E97E70"/>
    <w:rsid w:val="00E97FDF"/>
    <w:rsid w:val="00EA01C9"/>
    <w:rsid w:val="00EA0392"/>
    <w:rsid w:val="00EA05ED"/>
    <w:rsid w:val="00EA0E88"/>
    <w:rsid w:val="00EA12EB"/>
    <w:rsid w:val="00EA159E"/>
    <w:rsid w:val="00EA1835"/>
    <w:rsid w:val="00EA1A98"/>
    <w:rsid w:val="00EA1B83"/>
    <w:rsid w:val="00EA23F4"/>
    <w:rsid w:val="00EA2833"/>
    <w:rsid w:val="00EA285C"/>
    <w:rsid w:val="00EA2874"/>
    <w:rsid w:val="00EA2A18"/>
    <w:rsid w:val="00EA2F1D"/>
    <w:rsid w:val="00EA304B"/>
    <w:rsid w:val="00EA310D"/>
    <w:rsid w:val="00EA31ED"/>
    <w:rsid w:val="00EA31FC"/>
    <w:rsid w:val="00EA327D"/>
    <w:rsid w:val="00EA334F"/>
    <w:rsid w:val="00EA36FC"/>
    <w:rsid w:val="00EA380D"/>
    <w:rsid w:val="00EA3BF3"/>
    <w:rsid w:val="00EA3CBA"/>
    <w:rsid w:val="00EA3D3F"/>
    <w:rsid w:val="00EA40AB"/>
    <w:rsid w:val="00EA4173"/>
    <w:rsid w:val="00EA41C3"/>
    <w:rsid w:val="00EA45E1"/>
    <w:rsid w:val="00EA4A29"/>
    <w:rsid w:val="00EA4AAB"/>
    <w:rsid w:val="00EA4ADC"/>
    <w:rsid w:val="00EA5270"/>
    <w:rsid w:val="00EA57C2"/>
    <w:rsid w:val="00EA57FF"/>
    <w:rsid w:val="00EA6013"/>
    <w:rsid w:val="00EA6187"/>
    <w:rsid w:val="00EA6338"/>
    <w:rsid w:val="00EA6413"/>
    <w:rsid w:val="00EA649B"/>
    <w:rsid w:val="00EA653B"/>
    <w:rsid w:val="00EA6599"/>
    <w:rsid w:val="00EA6677"/>
    <w:rsid w:val="00EA6A83"/>
    <w:rsid w:val="00EA6AFB"/>
    <w:rsid w:val="00EA6B78"/>
    <w:rsid w:val="00EA765E"/>
    <w:rsid w:val="00EA7701"/>
    <w:rsid w:val="00EA7B22"/>
    <w:rsid w:val="00EB003C"/>
    <w:rsid w:val="00EB00DD"/>
    <w:rsid w:val="00EB02B5"/>
    <w:rsid w:val="00EB0518"/>
    <w:rsid w:val="00EB0525"/>
    <w:rsid w:val="00EB05D6"/>
    <w:rsid w:val="00EB0736"/>
    <w:rsid w:val="00EB0ED3"/>
    <w:rsid w:val="00EB0F98"/>
    <w:rsid w:val="00EB10F0"/>
    <w:rsid w:val="00EB14AA"/>
    <w:rsid w:val="00EB1623"/>
    <w:rsid w:val="00EB1749"/>
    <w:rsid w:val="00EB1836"/>
    <w:rsid w:val="00EB1A9B"/>
    <w:rsid w:val="00EB1ED5"/>
    <w:rsid w:val="00EB1F52"/>
    <w:rsid w:val="00EB20A8"/>
    <w:rsid w:val="00EB230B"/>
    <w:rsid w:val="00EB2460"/>
    <w:rsid w:val="00EB24EA"/>
    <w:rsid w:val="00EB2712"/>
    <w:rsid w:val="00EB2715"/>
    <w:rsid w:val="00EB2734"/>
    <w:rsid w:val="00EB2AD4"/>
    <w:rsid w:val="00EB2F8E"/>
    <w:rsid w:val="00EB33C0"/>
    <w:rsid w:val="00EB34FF"/>
    <w:rsid w:val="00EB358F"/>
    <w:rsid w:val="00EB3729"/>
    <w:rsid w:val="00EB3E02"/>
    <w:rsid w:val="00EB40F6"/>
    <w:rsid w:val="00EB4CCB"/>
    <w:rsid w:val="00EB4D54"/>
    <w:rsid w:val="00EB4D94"/>
    <w:rsid w:val="00EB503B"/>
    <w:rsid w:val="00EB5326"/>
    <w:rsid w:val="00EB5475"/>
    <w:rsid w:val="00EB563A"/>
    <w:rsid w:val="00EB579C"/>
    <w:rsid w:val="00EB5801"/>
    <w:rsid w:val="00EB5A4A"/>
    <w:rsid w:val="00EB5ABF"/>
    <w:rsid w:val="00EB5C26"/>
    <w:rsid w:val="00EB5CA6"/>
    <w:rsid w:val="00EB5D18"/>
    <w:rsid w:val="00EB606D"/>
    <w:rsid w:val="00EB61FB"/>
    <w:rsid w:val="00EB639E"/>
    <w:rsid w:val="00EB693A"/>
    <w:rsid w:val="00EB6E5A"/>
    <w:rsid w:val="00EB6F29"/>
    <w:rsid w:val="00EB72E6"/>
    <w:rsid w:val="00EB778E"/>
    <w:rsid w:val="00EB7AB8"/>
    <w:rsid w:val="00EB7BB5"/>
    <w:rsid w:val="00EB7CE2"/>
    <w:rsid w:val="00EB7E8D"/>
    <w:rsid w:val="00EC024D"/>
    <w:rsid w:val="00EC0376"/>
    <w:rsid w:val="00EC03D2"/>
    <w:rsid w:val="00EC0527"/>
    <w:rsid w:val="00EC07CB"/>
    <w:rsid w:val="00EC0AEA"/>
    <w:rsid w:val="00EC0CCB"/>
    <w:rsid w:val="00EC0D98"/>
    <w:rsid w:val="00EC0EF4"/>
    <w:rsid w:val="00EC12B2"/>
    <w:rsid w:val="00EC12C5"/>
    <w:rsid w:val="00EC15A0"/>
    <w:rsid w:val="00EC1625"/>
    <w:rsid w:val="00EC1A77"/>
    <w:rsid w:val="00EC1C33"/>
    <w:rsid w:val="00EC1E0C"/>
    <w:rsid w:val="00EC203F"/>
    <w:rsid w:val="00EC23EA"/>
    <w:rsid w:val="00EC25D1"/>
    <w:rsid w:val="00EC2762"/>
    <w:rsid w:val="00EC29B9"/>
    <w:rsid w:val="00EC2D53"/>
    <w:rsid w:val="00EC2E5F"/>
    <w:rsid w:val="00EC2EF6"/>
    <w:rsid w:val="00EC311B"/>
    <w:rsid w:val="00EC34E4"/>
    <w:rsid w:val="00EC3A1A"/>
    <w:rsid w:val="00EC3E4D"/>
    <w:rsid w:val="00EC3E95"/>
    <w:rsid w:val="00EC4139"/>
    <w:rsid w:val="00EC4285"/>
    <w:rsid w:val="00EC4589"/>
    <w:rsid w:val="00EC4703"/>
    <w:rsid w:val="00EC475B"/>
    <w:rsid w:val="00EC498D"/>
    <w:rsid w:val="00EC4BB9"/>
    <w:rsid w:val="00EC4F19"/>
    <w:rsid w:val="00EC5067"/>
    <w:rsid w:val="00EC5310"/>
    <w:rsid w:val="00EC5340"/>
    <w:rsid w:val="00EC58D1"/>
    <w:rsid w:val="00EC5B8E"/>
    <w:rsid w:val="00EC6104"/>
    <w:rsid w:val="00EC6459"/>
    <w:rsid w:val="00EC6DED"/>
    <w:rsid w:val="00EC6EC9"/>
    <w:rsid w:val="00EC6FA9"/>
    <w:rsid w:val="00EC6FF4"/>
    <w:rsid w:val="00EC746E"/>
    <w:rsid w:val="00EC758B"/>
    <w:rsid w:val="00EC795E"/>
    <w:rsid w:val="00EC7FEF"/>
    <w:rsid w:val="00ED0079"/>
    <w:rsid w:val="00ED056C"/>
    <w:rsid w:val="00ED0672"/>
    <w:rsid w:val="00ED0994"/>
    <w:rsid w:val="00ED0A78"/>
    <w:rsid w:val="00ED0B34"/>
    <w:rsid w:val="00ED1178"/>
    <w:rsid w:val="00ED1586"/>
    <w:rsid w:val="00ED16FA"/>
    <w:rsid w:val="00ED18B7"/>
    <w:rsid w:val="00ED1DE9"/>
    <w:rsid w:val="00ED20D7"/>
    <w:rsid w:val="00ED2129"/>
    <w:rsid w:val="00ED2280"/>
    <w:rsid w:val="00ED24D5"/>
    <w:rsid w:val="00ED27CA"/>
    <w:rsid w:val="00ED2ACA"/>
    <w:rsid w:val="00ED2C5D"/>
    <w:rsid w:val="00ED2CF5"/>
    <w:rsid w:val="00ED2D5D"/>
    <w:rsid w:val="00ED30B3"/>
    <w:rsid w:val="00ED3686"/>
    <w:rsid w:val="00ED36B0"/>
    <w:rsid w:val="00ED3876"/>
    <w:rsid w:val="00ED39DF"/>
    <w:rsid w:val="00ED3CA0"/>
    <w:rsid w:val="00ED3E28"/>
    <w:rsid w:val="00ED3EA0"/>
    <w:rsid w:val="00ED4155"/>
    <w:rsid w:val="00ED43AB"/>
    <w:rsid w:val="00ED46D3"/>
    <w:rsid w:val="00ED47EA"/>
    <w:rsid w:val="00ED48F5"/>
    <w:rsid w:val="00ED4C3B"/>
    <w:rsid w:val="00ED4FA0"/>
    <w:rsid w:val="00ED5E99"/>
    <w:rsid w:val="00ED6445"/>
    <w:rsid w:val="00ED6B72"/>
    <w:rsid w:val="00ED6C7F"/>
    <w:rsid w:val="00ED71D0"/>
    <w:rsid w:val="00ED760C"/>
    <w:rsid w:val="00ED7A94"/>
    <w:rsid w:val="00ED7B2E"/>
    <w:rsid w:val="00ED7CC4"/>
    <w:rsid w:val="00EE000C"/>
    <w:rsid w:val="00EE04C0"/>
    <w:rsid w:val="00EE0718"/>
    <w:rsid w:val="00EE0731"/>
    <w:rsid w:val="00EE075F"/>
    <w:rsid w:val="00EE0A22"/>
    <w:rsid w:val="00EE0B2F"/>
    <w:rsid w:val="00EE0BD9"/>
    <w:rsid w:val="00EE0C6C"/>
    <w:rsid w:val="00EE0E77"/>
    <w:rsid w:val="00EE0F1F"/>
    <w:rsid w:val="00EE1114"/>
    <w:rsid w:val="00EE126D"/>
    <w:rsid w:val="00EE1344"/>
    <w:rsid w:val="00EE1431"/>
    <w:rsid w:val="00EE1592"/>
    <w:rsid w:val="00EE1BE8"/>
    <w:rsid w:val="00EE2337"/>
    <w:rsid w:val="00EE26B9"/>
    <w:rsid w:val="00EE2A7E"/>
    <w:rsid w:val="00EE2B34"/>
    <w:rsid w:val="00EE2E78"/>
    <w:rsid w:val="00EE3141"/>
    <w:rsid w:val="00EE314E"/>
    <w:rsid w:val="00EE318A"/>
    <w:rsid w:val="00EE3392"/>
    <w:rsid w:val="00EE3673"/>
    <w:rsid w:val="00EE385C"/>
    <w:rsid w:val="00EE3896"/>
    <w:rsid w:val="00EE38FA"/>
    <w:rsid w:val="00EE3E0A"/>
    <w:rsid w:val="00EE3E0F"/>
    <w:rsid w:val="00EE4025"/>
    <w:rsid w:val="00EE409A"/>
    <w:rsid w:val="00EE41FA"/>
    <w:rsid w:val="00EE46D0"/>
    <w:rsid w:val="00EE48B8"/>
    <w:rsid w:val="00EE4AA6"/>
    <w:rsid w:val="00EE4BBC"/>
    <w:rsid w:val="00EE4F60"/>
    <w:rsid w:val="00EE56D7"/>
    <w:rsid w:val="00EE5794"/>
    <w:rsid w:val="00EE5B8B"/>
    <w:rsid w:val="00EE69EE"/>
    <w:rsid w:val="00EE6D94"/>
    <w:rsid w:val="00EE6DCE"/>
    <w:rsid w:val="00EE6E12"/>
    <w:rsid w:val="00EE71E9"/>
    <w:rsid w:val="00EE7499"/>
    <w:rsid w:val="00EE75D9"/>
    <w:rsid w:val="00EE790C"/>
    <w:rsid w:val="00EE7B97"/>
    <w:rsid w:val="00EE7F90"/>
    <w:rsid w:val="00EF014A"/>
    <w:rsid w:val="00EF036B"/>
    <w:rsid w:val="00EF039E"/>
    <w:rsid w:val="00EF08B0"/>
    <w:rsid w:val="00EF0A70"/>
    <w:rsid w:val="00EF0CEA"/>
    <w:rsid w:val="00EF0D67"/>
    <w:rsid w:val="00EF1023"/>
    <w:rsid w:val="00EF1215"/>
    <w:rsid w:val="00EF12A4"/>
    <w:rsid w:val="00EF12B5"/>
    <w:rsid w:val="00EF14B3"/>
    <w:rsid w:val="00EF1526"/>
    <w:rsid w:val="00EF1AAC"/>
    <w:rsid w:val="00EF1EFE"/>
    <w:rsid w:val="00EF2242"/>
    <w:rsid w:val="00EF2252"/>
    <w:rsid w:val="00EF2433"/>
    <w:rsid w:val="00EF25F2"/>
    <w:rsid w:val="00EF29AD"/>
    <w:rsid w:val="00EF2BC1"/>
    <w:rsid w:val="00EF2D93"/>
    <w:rsid w:val="00EF2F8D"/>
    <w:rsid w:val="00EF2FE6"/>
    <w:rsid w:val="00EF3303"/>
    <w:rsid w:val="00EF338D"/>
    <w:rsid w:val="00EF33DB"/>
    <w:rsid w:val="00EF362A"/>
    <w:rsid w:val="00EF39B8"/>
    <w:rsid w:val="00EF3C35"/>
    <w:rsid w:val="00EF410A"/>
    <w:rsid w:val="00EF4335"/>
    <w:rsid w:val="00EF4476"/>
    <w:rsid w:val="00EF4644"/>
    <w:rsid w:val="00EF46F7"/>
    <w:rsid w:val="00EF4912"/>
    <w:rsid w:val="00EF4A0F"/>
    <w:rsid w:val="00EF4B16"/>
    <w:rsid w:val="00EF525C"/>
    <w:rsid w:val="00EF5595"/>
    <w:rsid w:val="00EF59DF"/>
    <w:rsid w:val="00EF6550"/>
    <w:rsid w:val="00EF6C56"/>
    <w:rsid w:val="00EF6C96"/>
    <w:rsid w:val="00EF6F13"/>
    <w:rsid w:val="00EF713E"/>
    <w:rsid w:val="00EF72F7"/>
    <w:rsid w:val="00EF7717"/>
    <w:rsid w:val="00EF7996"/>
    <w:rsid w:val="00EF7AA0"/>
    <w:rsid w:val="00F0048B"/>
    <w:rsid w:val="00F00950"/>
    <w:rsid w:val="00F00A0D"/>
    <w:rsid w:val="00F0139D"/>
    <w:rsid w:val="00F01C0C"/>
    <w:rsid w:val="00F020C1"/>
    <w:rsid w:val="00F02192"/>
    <w:rsid w:val="00F02423"/>
    <w:rsid w:val="00F02435"/>
    <w:rsid w:val="00F02626"/>
    <w:rsid w:val="00F02855"/>
    <w:rsid w:val="00F028B0"/>
    <w:rsid w:val="00F02C2A"/>
    <w:rsid w:val="00F02E8F"/>
    <w:rsid w:val="00F02EE5"/>
    <w:rsid w:val="00F02FE2"/>
    <w:rsid w:val="00F0401F"/>
    <w:rsid w:val="00F0406F"/>
    <w:rsid w:val="00F04181"/>
    <w:rsid w:val="00F041D5"/>
    <w:rsid w:val="00F042E5"/>
    <w:rsid w:val="00F0437C"/>
    <w:rsid w:val="00F04514"/>
    <w:rsid w:val="00F04555"/>
    <w:rsid w:val="00F04702"/>
    <w:rsid w:val="00F04792"/>
    <w:rsid w:val="00F04BAD"/>
    <w:rsid w:val="00F04F68"/>
    <w:rsid w:val="00F0506F"/>
    <w:rsid w:val="00F050CA"/>
    <w:rsid w:val="00F05322"/>
    <w:rsid w:val="00F0537C"/>
    <w:rsid w:val="00F0538B"/>
    <w:rsid w:val="00F053B2"/>
    <w:rsid w:val="00F05577"/>
    <w:rsid w:val="00F0584E"/>
    <w:rsid w:val="00F05A19"/>
    <w:rsid w:val="00F061A9"/>
    <w:rsid w:val="00F067E5"/>
    <w:rsid w:val="00F069DC"/>
    <w:rsid w:val="00F06CE9"/>
    <w:rsid w:val="00F06D48"/>
    <w:rsid w:val="00F06D8C"/>
    <w:rsid w:val="00F0772A"/>
    <w:rsid w:val="00F079A6"/>
    <w:rsid w:val="00F07BB0"/>
    <w:rsid w:val="00F07C38"/>
    <w:rsid w:val="00F07D04"/>
    <w:rsid w:val="00F07F21"/>
    <w:rsid w:val="00F1071F"/>
    <w:rsid w:val="00F10847"/>
    <w:rsid w:val="00F10857"/>
    <w:rsid w:val="00F108BC"/>
    <w:rsid w:val="00F10A37"/>
    <w:rsid w:val="00F10B3C"/>
    <w:rsid w:val="00F10B4E"/>
    <w:rsid w:val="00F10C0D"/>
    <w:rsid w:val="00F111AB"/>
    <w:rsid w:val="00F112FF"/>
    <w:rsid w:val="00F11574"/>
    <w:rsid w:val="00F116AD"/>
    <w:rsid w:val="00F116EE"/>
    <w:rsid w:val="00F11DEF"/>
    <w:rsid w:val="00F11E8A"/>
    <w:rsid w:val="00F11EBA"/>
    <w:rsid w:val="00F11FB7"/>
    <w:rsid w:val="00F121DA"/>
    <w:rsid w:val="00F123C9"/>
    <w:rsid w:val="00F1242F"/>
    <w:rsid w:val="00F1251B"/>
    <w:rsid w:val="00F12615"/>
    <w:rsid w:val="00F12AD6"/>
    <w:rsid w:val="00F12BE9"/>
    <w:rsid w:val="00F132DF"/>
    <w:rsid w:val="00F134A5"/>
    <w:rsid w:val="00F13973"/>
    <w:rsid w:val="00F139EE"/>
    <w:rsid w:val="00F13A6E"/>
    <w:rsid w:val="00F13BCF"/>
    <w:rsid w:val="00F13DB2"/>
    <w:rsid w:val="00F13DC4"/>
    <w:rsid w:val="00F13F0C"/>
    <w:rsid w:val="00F14039"/>
    <w:rsid w:val="00F1421F"/>
    <w:rsid w:val="00F14A18"/>
    <w:rsid w:val="00F150FD"/>
    <w:rsid w:val="00F1531E"/>
    <w:rsid w:val="00F158E0"/>
    <w:rsid w:val="00F15FED"/>
    <w:rsid w:val="00F1628E"/>
    <w:rsid w:val="00F16780"/>
    <w:rsid w:val="00F168BF"/>
    <w:rsid w:val="00F16A7F"/>
    <w:rsid w:val="00F16A9D"/>
    <w:rsid w:val="00F16C83"/>
    <w:rsid w:val="00F16EFA"/>
    <w:rsid w:val="00F16F3B"/>
    <w:rsid w:val="00F17071"/>
    <w:rsid w:val="00F17596"/>
    <w:rsid w:val="00F175D6"/>
    <w:rsid w:val="00F176BE"/>
    <w:rsid w:val="00F179B8"/>
    <w:rsid w:val="00F17C3A"/>
    <w:rsid w:val="00F17DB9"/>
    <w:rsid w:val="00F2000B"/>
    <w:rsid w:val="00F2056E"/>
    <w:rsid w:val="00F20BFD"/>
    <w:rsid w:val="00F20C23"/>
    <w:rsid w:val="00F20D69"/>
    <w:rsid w:val="00F21355"/>
    <w:rsid w:val="00F215A0"/>
    <w:rsid w:val="00F215C2"/>
    <w:rsid w:val="00F2175C"/>
    <w:rsid w:val="00F217A2"/>
    <w:rsid w:val="00F21AC8"/>
    <w:rsid w:val="00F21DFE"/>
    <w:rsid w:val="00F21E1B"/>
    <w:rsid w:val="00F21F94"/>
    <w:rsid w:val="00F22055"/>
    <w:rsid w:val="00F22749"/>
    <w:rsid w:val="00F22F0D"/>
    <w:rsid w:val="00F231F8"/>
    <w:rsid w:val="00F2322D"/>
    <w:rsid w:val="00F23357"/>
    <w:rsid w:val="00F233D2"/>
    <w:rsid w:val="00F23D2C"/>
    <w:rsid w:val="00F23FB4"/>
    <w:rsid w:val="00F2457F"/>
    <w:rsid w:val="00F246F3"/>
    <w:rsid w:val="00F24BCF"/>
    <w:rsid w:val="00F24D6C"/>
    <w:rsid w:val="00F252BA"/>
    <w:rsid w:val="00F25670"/>
    <w:rsid w:val="00F25AEB"/>
    <w:rsid w:val="00F25B61"/>
    <w:rsid w:val="00F25CCF"/>
    <w:rsid w:val="00F25D5B"/>
    <w:rsid w:val="00F25E84"/>
    <w:rsid w:val="00F25EF5"/>
    <w:rsid w:val="00F265A5"/>
    <w:rsid w:val="00F265CF"/>
    <w:rsid w:val="00F26623"/>
    <w:rsid w:val="00F26693"/>
    <w:rsid w:val="00F267FB"/>
    <w:rsid w:val="00F26E98"/>
    <w:rsid w:val="00F26E9A"/>
    <w:rsid w:val="00F27068"/>
    <w:rsid w:val="00F2707B"/>
    <w:rsid w:val="00F270B6"/>
    <w:rsid w:val="00F27255"/>
    <w:rsid w:val="00F272F7"/>
    <w:rsid w:val="00F27368"/>
    <w:rsid w:val="00F2794D"/>
    <w:rsid w:val="00F27AC7"/>
    <w:rsid w:val="00F27E70"/>
    <w:rsid w:val="00F300AA"/>
    <w:rsid w:val="00F301A8"/>
    <w:rsid w:val="00F303E3"/>
    <w:rsid w:val="00F30479"/>
    <w:rsid w:val="00F306DA"/>
    <w:rsid w:val="00F30B5B"/>
    <w:rsid w:val="00F31303"/>
    <w:rsid w:val="00F319C1"/>
    <w:rsid w:val="00F32571"/>
    <w:rsid w:val="00F326B6"/>
    <w:rsid w:val="00F32E6F"/>
    <w:rsid w:val="00F32F86"/>
    <w:rsid w:val="00F33011"/>
    <w:rsid w:val="00F339BB"/>
    <w:rsid w:val="00F33A23"/>
    <w:rsid w:val="00F33C60"/>
    <w:rsid w:val="00F33CA8"/>
    <w:rsid w:val="00F33D25"/>
    <w:rsid w:val="00F33FDE"/>
    <w:rsid w:val="00F34044"/>
    <w:rsid w:val="00F34347"/>
    <w:rsid w:val="00F3449A"/>
    <w:rsid w:val="00F345EE"/>
    <w:rsid w:val="00F345F7"/>
    <w:rsid w:val="00F34A20"/>
    <w:rsid w:val="00F34E73"/>
    <w:rsid w:val="00F35330"/>
    <w:rsid w:val="00F35554"/>
    <w:rsid w:val="00F356DF"/>
    <w:rsid w:val="00F35785"/>
    <w:rsid w:val="00F359DC"/>
    <w:rsid w:val="00F35CEF"/>
    <w:rsid w:val="00F36082"/>
    <w:rsid w:val="00F3623F"/>
    <w:rsid w:val="00F363A4"/>
    <w:rsid w:val="00F364E3"/>
    <w:rsid w:val="00F3657D"/>
    <w:rsid w:val="00F365C1"/>
    <w:rsid w:val="00F365CE"/>
    <w:rsid w:val="00F366BD"/>
    <w:rsid w:val="00F36A08"/>
    <w:rsid w:val="00F36B5B"/>
    <w:rsid w:val="00F36B96"/>
    <w:rsid w:val="00F36C65"/>
    <w:rsid w:val="00F36D40"/>
    <w:rsid w:val="00F36DC2"/>
    <w:rsid w:val="00F37099"/>
    <w:rsid w:val="00F37245"/>
    <w:rsid w:val="00F37268"/>
    <w:rsid w:val="00F37270"/>
    <w:rsid w:val="00F375A0"/>
    <w:rsid w:val="00F3763F"/>
    <w:rsid w:val="00F37AF8"/>
    <w:rsid w:val="00F37C24"/>
    <w:rsid w:val="00F37CC1"/>
    <w:rsid w:val="00F4019A"/>
    <w:rsid w:val="00F408E5"/>
    <w:rsid w:val="00F40D17"/>
    <w:rsid w:val="00F40F21"/>
    <w:rsid w:val="00F40FF6"/>
    <w:rsid w:val="00F4103C"/>
    <w:rsid w:val="00F417AA"/>
    <w:rsid w:val="00F41855"/>
    <w:rsid w:val="00F41953"/>
    <w:rsid w:val="00F419BE"/>
    <w:rsid w:val="00F419E3"/>
    <w:rsid w:val="00F41C66"/>
    <w:rsid w:val="00F41D8D"/>
    <w:rsid w:val="00F41DBB"/>
    <w:rsid w:val="00F41E9E"/>
    <w:rsid w:val="00F4210D"/>
    <w:rsid w:val="00F42288"/>
    <w:rsid w:val="00F422DD"/>
    <w:rsid w:val="00F42459"/>
    <w:rsid w:val="00F426B8"/>
    <w:rsid w:val="00F4276A"/>
    <w:rsid w:val="00F4295E"/>
    <w:rsid w:val="00F42AD8"/>
    <w:rsid w:val="00F42BD4"/>
    <w:rsid w:val="00F42FE9"/>
    <w:rsid w:val="00F4318D"/>
    <w:rsid w:val="00F432BF"/>
    <w:rsid w:val="00F433E7"/>
    <w:rsid w:val="00F43599"/>
    <w:rsid w:val="00F4369C"/>
    <w:rsid w:val="00F43D31"/>
    <w:rsid w:val="00F440C9"/>
    <w:rsid w:val="00F44203"/>
    <w:rsid w:val="00F4436E"/>
    <w:rsid w:val="00F444FE"/>
    <w:rsid w:val="00F44529"/>
    <w:rsid w:val="00F446A7"/>
    <w:rsid w:val="00F44D1A"/>
    <w:rsid w:val="00F44D6A"/>
    <w:rsid w:val="00F44FDE"/>
    <w:rsid w:val="00F45668"/>
    <w:rsid w:val="00F457DC"/>
    <w:rsid w:val="00F459BF"/>
    <w:rsid w:val="00F45AAB"/>
    <w:rsid w:val="00F45B8C"/>
    <w:rsid w:val="00F45EA1"/>
    <w:rsid w:val="00F45F49"/>
    <w:rsid w:val="00F45FA5"/>
    <w:rsid w:val="00F46082"/>
    <w:rsid w:val="00F463CE"/>
    <w:rsid w:val="00F463D4"/>
    <w:rsid w:val="00F46642"/>
    <w:rsid w:val="00F46EC6"/>
    <w:rsid w:val="00F47030"/>
    <w:rsid w:val="00F474F2"/>
    <w:rsid w:val="00F4756D"/>
    <w:rsid w:val="00F47643"/>
    <w:rsid w:val="00F4769D"/>
    <w:rsid w:val="00F4770B"/>
    <w:rsid w:val="00F477E1"/>
    <w:rsid w:val="00F47A28"/>
    <w:rsid w:val="00F47B67"/>
    <w:rsid w:val="00F47C7F"/>
    <w:rsid w:val="00F47CB8"/>
    <w:rsid w:val="00F47D5D"/>
    <w:rsid w:val="00F50167"/>
    <w:rsid w:val="00F50B7E"/>
    <w:rsid w:val="00F50C16"/>
    <w:rsid w:val="00F50E72"/>
    <w:rsid w:val="00F511A5"/>
    <w:rsid w:val="00F5136F"/>
    <w:rsid w:val="00F518AF"/>
    <w:rsid w:val="00F51E8A"/>
    <w:rsid w:val="00F5231F"/>
    <w:rsid w:val="00F524D0"/>
    <w:rsid w:val="00F524D3"/>
    <w:rsid w:val="00F52772"/>
    <w:rsid w:val="00F52984"/>
    <w:rsid w:val="00F52B01"/>
    <w:rsid w:val="00F52C96"/>
    <w:rsid w:val="00F533DB"/>
    <w:rsid w:val="00F53417"/>
    <w:rsid w:val="00F534D7"/>
    <w:rsid w:val="00F5370C"/>
    <w:rsid w:val="00F537DB"/>
    <w:rsid w:val="00F5394E"/>
    <w:rsid w:val="00F53B50"/>
    <w:rsid w:val="00F540C8"/>
    <w:rsid w:val="00F5411A"/>
    <w:rsid w:val="00F54122"/>
    <w:rsid w:val="00F541E2"/>
    <w:rsid w:val="00F545A3"/>
    <w:rsid w:val="00F5492E"/>
    <w:rsid w:val="00F54DB6"/>
    <w:rsid w:val="00F54EB6"/>
    <w:rsid w:val="00F54F7F"/>
    <w:rsid w:val="00F5513D"/>
    <w:rsid w:val="00F55335"/>
    <w:rsid w:val="00F554A1"/>
    <w:rsid w:val="00F555E8"/>
    <w:rsid w:val="00F556E1"/>
    <w:rsid w:val="00F55911"/>
    <w:rsid w:val="00F559DE"/>
    <w:rsid w:val="00F55AEB"/>
    <w:rsid w:val="00F55AEE"/>
    <w:rsid w:val="00F55D96"/>
    <w:rsid w:val="00F55F61"/>
    <w:rsid w:val="00F561ED"/>
    <w:rsid w:val="00F5626B"/>
    <w:rsid w:val="00F5687E"/>
    <w:rsid w:val="00F56A77"/>
    <w:rsid w:val="00F56AEC"/>
    <w:rsid w:val="00F56BC0"/>
    <w:rsid w:val="00F56C75"/>
    <w:rsid w:val="00F56D07"/>
    <w:rsid w:val="00F56EC0"/>
    <w:rsid w:val="00F5712D"/>
    <w:rsid w:val="00F57184"/>
    <w:rsid w:val="00F57764"/>
    <w:rsid w:val="00F57C44"/>
    <w:rsid w:val="00F57CE7"/>
    <w:rsid w:val="00F57F56"/>
    <w:rsid w:val="00F600C6"/>
    <w:rsid w:val="00F601EF"/>
    <w:rsid w:val="00F610DB"/>
    <w:rsid w:val="00F61146"/>
    <w:rsid w:val="00F61885"/>
    <w:rsid w:val="00F61950"/>
    <w:rsid w:val="00F61C8B"/>
    <w:rsid w:val="00F62053"/>
    <w:rsid w:val="00F620B7"/>
    <w:rsid w:val="00F628DE"/>
    <w:rsid w:val="00F62B26"/>
    <w:rsid w:val="00F62DE8"/>
    <w:rsid w:val="00F634BC"/>
    <w:rsid w:val="00F63B44"/>
    <w:rsid w:val="00F63E7A"/>
    <w:rsid w:val="00F644DA"/>
    <w:rsid w:val="00F64674"/>
    <w:rsid w:val="00F64A11"/>
    <w:rsid w:val="00F64C1E"/>
    <w:rsid w:val="00F64CE2"/>
    <w:rsid w:val="00F64E5D"/>
    <w:rsid w:val="00F64F30"/>
    <w:rsid w:val="00F653A3"/>
    <w:rsid w:val="00F65437"/>
    <w:rsid w:val="00F6546A"/>
    <w:rsid w:val="00F657EC"/>
    <w:rsid w:val="00F6589A"/>
    <w:rsid w:val="00F65AA0"/>
    <w:rsid w:val="00F65D91"/>
    <w:rsid w:val="00F65EEC"/>
    <w:rsid w:val="00F6627E"/>
    <w:rsid w:val="00F665B3"/>
    <w:rsid w:val="00F667D9"/>
    <w:rsid w:val="00F66913"/>
    <w:rsid w:val="00F66930"/>
    <w:rsid w:val="00F66955"/>
    <w:rsid w:val="00F66A47"/>
    <w:rsid w:val="00F66AEA"/>
    <w:rsid w:val="00F66C0D"/>
    <w:rsid w:val="00F66E20"/>
    <w:rsid w:val="00F66E96"/>
    <w:rsid w:val="00F66F3D"/>
    <w:rsid w:val="00F6733A"/>
    <w:rsid w:val="00F676D4"/>
    <w:rsid w:val="00F67BF9"/>
    <w:rsid w:val="00F67BFE"/>
    <w:rsid w:val="00F67E3B"/>
    <w:rsid w:val="00F67FC5"/>
    <w:rsid w:val="00F700FE"/>
    <w:rsid w:val="00F70133"/>
    <w:rsid w:val="00F70223"/>
    <w:rsid w:val="00F7032C"/>
    <w:rsid w:val="00F703C1"/>
    <w:rsid w:val="00F705EE"/>
    <w:rsid w:val="00F70669"/>
    <w:rsid w:val="00F709DE"/>
    <w:rsid w:val="00F711DD"/>
    <w:rsid w:val="00F71370"/>
    <w:rsid w:val="00F7162A"/>
    <w:rsid w:val="00F71ACD"/>
    <w:rsid w:val="00F71C07"/>
    <w:rsid w:val="00F72062"/>
    <w:rsid w:val="00F7234C"/>
    <w:rsid w:val="00F7249D"/>
    <w:rsid w:val="00F724BA"/>
    <w:rsid w:val="00F7252B"/>
    <w:rsid w:val="00F729CF"/>
    <w:rsid w:val="00F72C14"/>
    <w:rsid w:val="00F731DF"/>
    <w:rsid w:val="00F7355B"/>
    <w:rsid w:val="00F735C9"/>
    <w:rsid w:val="00F7378D"/>
    <w:rsid w:val="00F73A76"/>
    <w:rsid w:val="00F740DD"/>
    <w:rsid w:val="00F7410E"/>
    <w:rsid w:val="00F742DD"/>
    <w:rsid w:val="00F743A9"/>
    <w:rsid w:val="00F74628"/>
    <w:rsid w:val="00F74D4E"/>
    <w:rsid w:val="00F74EC3"/>
    <w:rsid w:val="00F74F27"/>
    <w:rsid w:val="00F755D5"/>
    <w:rsid w:val="00F756FF"/>
    <w:rsid w:val="00F7571F"/>
    <w:rsid w:val="00F75775"/>
    <w:rsid w:val="00F75A78"/>
    <w:rsid w:val="00F75CE5"/>
    <w:rsid w:val="00F75D5C"/>
    <w:rsid w:val="00F75E2E"/>
    <w:rsid w:val="00F76085"/>
    <w:rsid w:val="00F76395"/>
    <w:rsid w:val="00F76ACD"/>
    <w:rsid w:val="00F76EFB"/>
    <w:rsid w:val="00F76F16"/>
    <w:rsid w:val="00F7753A"/>
    <w:rsid w:val="00F77771"/>
    <w:rsid w:val="00F77964"/>
    <w:rsid w:val="00F77BE3"/>
    <w:rsid w:val="00F77FF2"/>
    <w:rsid w:val="00F801F1"/>
    <w:rsid w:val="00F8022E"/>
    <w:rsid w:val="00F806DC"/>
    <w:rsid w:val="00F807ED"/>
    <w:rsid w:val="00F80AE6"/>
    <w:rsid w:val="00F80B73"/>
    <w:rsid w:val="00F80CF2"/>
    <w:rsid w:val="00F81049"/>
    <w:rsid w:val="00F8111B"/>
    <w:rsid w:val="00F81195"/>
    <w:rsid w:val="00F815FE"/>
    <w:rsid w:val="00F81812"/>
    <w:rsid w:val="00F81E16"/>
    <w:rsid w:val="00F81F8E"/>
    <w:rsid w:val="00F82024"/>
    <w:rsid w:val="00F8257C"/>
    <w:rsid w:val="00F82841"/>
    <w:rsid w:val="00F829A2"/>
    <w:rsid w:val="00F82BC6"/>
    <w:rsid w:val="00F82BFC"/>
    <w:rsid w:val="00F82D33"/>
    <w:rsid w:val="00F82E10"/>
    <w:rsid w:val="00F82FE7"/>
    <w:rsid w:val="00F83319"/>
    <w:rsid w:val="00F83549"/>
    <w:rsid w:val="00F8376F"/>
    <w:rsid w:val="00F83909"/>
    <w:rsid w:val="00F839EE"/>
    <w:rsid w:val="00F83CDD"/>
    <w:rsid w:val="00F84030"/>
    <w:rsid w:val="00F84365"/>
    <w:rsid w:val="00F845B1"/>
    <w:rsid w:val="00F845DA"/>
    <w:rsid w:val="00F84729"/>
    <w:rsid w:val="00F84F61"/>
    <w:rsid w:val="00F850C0"/>
    <w:rsid w:val="00F858D6"/>
    <w:rsid w:val="00F858FF"/>
    <w:rsid w:val="00F85AF4"/>
    <w:rsid w:val="00F86168"/>
    <w:rsid w:val="00F861AF"/>
    <w:rsid w:val="00F863C2"/>
    <w:rsid w:val="00F86461"/>
    <w:rsid w:val="00F866D7"/>
    <w:rsid w:val="00F8688F"/>
    <w:rsid w:val="00F86986"/>
    <w:rsid w:val="00F86B31"/>
    <w:rsid w:val="00F86C54"/>
    <w:rsid w:val="00F86E77"/>
    <w:rsid w:val="00F86E7D"/>
    <w:rsid w:val="00F87172"/>
    <w:rsid w:val="00F871DA"/>
    <w:rsid w:val="00F872BC"/>
    <w:rsid w:val="00F87589"/>
    <w:rsid w:val="00F877F4"/>
    <w:rsid w:val="00F87C05"/>
    <w:rsid w:val="00F87CE1"/>
    <w:rsid w:val="00F87F9F"/>
    <w:rsid w:val="00F915A7"/>
    <w:rsid w:val="00F9178C"/>
    <w:rsid w:val="00F917C6"/>
    <w:rsid w:val="00F919BB"/>
    <w:rsid w:val="00F91B73"/>
    <w:rsid w:val="00F91F07"/>
    <w:rsid w:val="00F92529"/>
    <w:rsid w:val="00F92969"/>
    <w:rsid w:val="00F92ECD"/>
    <w:rsid w:val="00F93467"/>
    <w:rsid w:val="00F934EB"/>
    <w:rsid w:val="00F93589"/>
    <w:rsid w:val="00F93659"/>
    <w:rsid w:val="00F93712"/>
    <w:rsid w:val="00F93D50"/>
    <w:rsid w:val="00F93F10"/>
    <w:rsid w:val="00F941DF"/>
    <w:rsid w:val="00F942F1"/>
    <w:rsid w:val="00F9453D"/>
    <w:rsid w:val="00F94684"/>
    <w:rsid w:val="00F94A38"/>
    <w:rsid w:val="00F94D4F"/>
    <w:rsid w:val="00F952B4"/>
    <w:rsid w:val="00F95455"/>
    <w:rsid w:val="00F95BDB"/>
    <w:rsid w:val="00F96018"/>
    <w:rsid w:val="00F960E6"/>
    <w:rsid w:val="00F9636E"/>
    <w:rsid w:val="00F969CF"/>
    <w:rsid w:val="00F96BFA"/>
    <w:rsid w:val="00F96D7C"/>
    <w:rsid w:val="00F9718D"/>
    <w:rsid w:val="00F97486"/>
    <w:rsid w:val="00F97AC8"/>
    <w:rsid w:val="00F97C6E"/>
    <w:rsid w:val="00F97E52"/>
    <w:rsid w:val="00F97E53"/>
    <w:rsid w:val="00FA01F1"/>
    <w:rsid w:val="00FA05EB"/>
    <w:rsid w:val="00FA0F4C"/>
    <w:rsid w:val="00FA11AB"/>
    <w:rsid w:val="00FA11DC"/>
    <w:rsid w:val="00FA185D"/>
    <w:rsid w:val="00FA1AFB"/>
    <w:rsid w:val="00FA1E2E"/>
    <w:rsid w:val="00FA2033"/>
    <w:rsid w:val="00FA2265"/>
    <w:rsid w:val="00FA2617"/>
    <w:rsid w:val="00FA2630"/>
    <w:rsid w:val="00FA294C"/>
    <w:rsid w:val="00FA2A4D"/>
    <w:rsid w:val="00FA2B84"/>
    <w:rsid w:val="00FA2C0E"/>
    <w:rsid w:val="00FA3179"/>
    <w:rsid w:val="00FA3524"/>
    <w:rsid w:val="00FA3587"/>
    <w:rsid w:val="00FA3EA8"/>
    <w:rsid w:val="00FA3F61"/>
    <w:rsid w:val="00FA4575"/>
    <w:rsid w:val="00FA56EB"/>
    <w:rsid w:val="00FA5CC0"/>
    <w:rsid w:val="00FA5D18"/>
    <w:rsid w:val="00FA5D2B"/>
    <w:rsid w:val="00FA62DF"/>
    <w:rsid w:val="00FA64F0"/>
    <w:rsid w:val="00FA6AD2"/>
    <w:rsid w:val="00FA6C33"/>
    <w:rsid w:val="00FA705F"/>
    <w:rsid w:val="00FA70C4"/>
    <w:rsid w:val="00FA75FD"/>
    <w:rsid w:val="00FA7764"/>
    <w:rsid w:val="00FA7A11"/>
    <w:rsid w:val="00FA7B6F"/>
    <w:rsid w:val="00FA7E33"/>
    <w:rsid w:val="00FB01E3"/>
    <w:rsid w:val="00FB0604"/>
    <w:rsid w:val="00FB0802"/>
    <w:rsid w:val="00FB0843"/>
    <w:rsid w:val="00FB1052"/>
    <w:rsid w:val="00FB10F7"/>
    <w:rsid w:val="00FB114E"/>
    <w:rsid w:val="00FB12F5"/>
    <w:rsid w:val="00FB1429"/>
    <w:rsid w:val="00FB147E"/>
    <w:rsid w:val="00FB1769"/>
    <w:rsid w:val="00FB18E8"/>
    <w:rsid w:val="00FB1F0E"/>
    <w:rsid w:val="00FB21D6"/>
    <w:rsid w:val="00FB22C1"/>
    <w:rsid w:val="00FB22C9"/>
    <w:rsid w:val="00FB2434"/>
    <w:rsid w:val="00FB2537"/>
    <w:rsid w:val="00FB2792"/>
    <w:rsid w:val="00FB284B"/>
    <w:rsid w:val="00FB2AE5"/>
    <w:rsid w:val="00FB2D07"/>
    <w:rsid w:val="00FB3407"/>
    <w:rsid w:val="00FB3734"/>
    <w:rsid w:val="00FB41FD"/>
    <w:rsid w:val="00FB42C6"/>
    <w:rsid w:val="00FB4676"/>
    <w:rsid w:val="00FB4929"/>
    <w:rsid w:val="00FB4A1B"/>
    <w:rsid w:val="00FB4AA6"/>
    <w:rsid w:val="00FB500A"/>
    <w:rsid w:val="00FB53C6"/>
    <w:rsid w:val="00FB574A"/>
    <w:rsid w:val="00FB583B"/>
    <w:rsid w:val="00FB5980"/>
    <w:rsid w:val="00FB5D84"/>
    <w:rsid w:val="00FB5EB1"/>
    <w:rsid w:val="00FB624D"/>
    <w:rsid w:val="00FB6475"/>
    <w:rsid w:val="00FB6539"/>
    <w:rsid w:val="00FB692D"/>
    <w:rsid w:val="00FB713D"/>
    <w:rsid w:val="00FB7D96"/>
    <w:rsid w:val="00FB7E57"/>
    <w:rsid w:val="00FC01D6"/>
    <w:rsid w:val="00FC0340"/>
    <w:rsid w:val="00FC039C"/>
    <w:rsid w:val="00FC03A0"/>
    <w:rsid w:val="00FC051C"/>
    <w:rsid w:val="00FC07DF"/>
    <w:rsid w:val="00FC0D1E"/>
    <w:rsid w:val="00FC0E8A"/>
    <w:rsid w:val="00FC1096"/>
    <w:rsid w:val="00FC1344"/>
    <w:rsid w:val="00FC1494"/>
    <w:rsid w:val="00FC1578"/>
    <w:rsid w:val="00FC1814"/>
    <w:rsid w:val="00FC1872"/>
    <w:rsid w:val="00FC1930"/>
    <w:rsid w:val="00FC1980"/>
    <w:rsid w:val="00FC1A2F"/>
    <w:rsid w:val="00FC1D5A"/>
    <w:rsid w:val="00FC1D86"/>
    <w:rsid w:val="00FC1E99"/>
    <w:rsid w:val="00FC1F53"/>
    <w:rsid w:val="00FC24A5"/>
    <w:rsid w:val="00FC2BC1"/>
    <w:rsid w:val="00FC2CD1"/>
    <w:rsid w:val="00FC2D53"/>
    <w:rsid w:val="00FC2EFC"/>
    <w:rsid w:val="00FC3388"/>
    <w:rsid w:val="00FC3958"/>
    <w:rsid w:val="00FC3A39"/>
    <w:rsid w:val="00FC3C5A"/>
    <w:rsid w:val="00FC3F2E"/>
    <w:rsid w:val="00FC440B"/>
    <w:rsid w:val="00FC4412"/>
    <w:rsid w:val="00FC4626"/>
    <w:rsid w:val="00FC46D3"/>
    <w:rsid w:val="00FC46DC"/>
    <w:rsid w:val="00FC47E5"/>
    <w:rsid w:val="00FC4D28"/>
    <w:rsid w:val="00FC4F43"/>
    <w:rsid w:val="00FC51E7"/>
    <w:rsid w:val="00FC56A4"/>
    <w:rsid w:val="00FC5A20"/>
    <w:rsid w:val="00FC5BDD"/>
    <w:rsid w:val="00FC5FFE"/>
    <w:rsid w:val="00FC681D"/>
    <w:rsid w:val="00FC6B08"/>
    <w:rsid w:val="00FC6F26"/>
    <w:rsid w:val="00FC7A32"/>
    <w:rsid w:val="00FC7AA6"/>
    <w:rsid w:val="00FC7DA3"/>
    <w:rsid w:val="00FD06D5"/>
    <w:rsid w:val="00FD0B05"/>
    <w:rsid w:val="00FD0CD6"/>
    <w:rsid w:val="00FD100E"/>
    <w:rsid w:val="00FD1468"/>
    <w:rsid w:val="00FD14C3"/>
    <w:rsid w:val="00FD1657"/>
    <w:rsid w:val="00FD171D"/>
    <w:rsid w:val="00FD183F"/>
    <w:rsid w:val="00FD1FB2"/>
    <w:rsid w:val="00FD1FE2"/>
    <w:rsid w:val="00FD2018"/>
    <w:rsid w:val="00FD2034"/>
    <w:rsid w:val="00FD2502"/>
    <w:rsid w:val="00FD26F1"/>
    <w:rsid w:val="00FD2710"/>
    <w:rsid w:val="00FD2796"/>
    <w:rsid w:val="00FD2C30"/>
    <w:rsid w:val="00FD2E13"/>
    <w:rsid w:val="00FD3025"/>
    <w:rsid w:val="00FD3219"/>
    <w:rsid w:val="00FD3533"/>
    <w:rsid w:val="00FD37A9"/>
    <w:rsid w:val="00FD3AA7"/>
    <w:rsid w:val="00FD3C35"/>
    <w:rsid w:val="00FD40C5"/>
    <w:rsid w:val="00FD45A8"/>
    <w:rsid w:val="00FD4992"/>
    <w:rsid w:val="00FD4B6F"/>
    <w:rsid w:val="00FD4F53"/>
    <w:rsid w:val="00FD5016"/>
    <w:rsid w:val="00FD51CB"/>
    <w:rsid w:val="00FD53C9"/>
    <w:rsid w:val="00FD59BB"/>
    <w:rsid w:val="00FD59DD"/>
    <w:rsid w:val="00FD6037"/>
    <w:rsid w:val="00FD6384"/>
    <w:rsid w:val="00FD63CD"/>
    <w:rsid w:val="00FD6977"/>
    <w:rsid w:val="00FD6CDC"/>
    <w:rsid w:val="00FD6E66"/>
    <w:rsid w:val="00FD6F6D"/>
    <w:rsid w:val="00FD7056"/>
    <w:rsid w:val="00FD7082"/>
    <w:rsid w:val="00FD71FA"/>
    <w:rsid w:val="00FD7685"/>
    <w:rsid w:val="00FD76C4"/>
    <w:rsid w:val="00FD78EF"/>
    <w:rsid w:val="00FD7C13"/>
    <w:rsid w:val="00FE035F"/>
    <w:rsid w:val="00FE08D8"/>
    <w:rsid w:val="00FE0991"/>
    <w:rsid w:val="00FE09E5"/>
    <w:rsid w:val="00FE0A6C"/>
    <w:rsid w:val="00FE0DF5"/>
    <w:rsid w:val="00FE0F06"/>
    <w:rsid w:val="00FE0FE6"/>
    <w:rsid w:val="00FE133C"/>
    <w:rsid w:val="00FE16F3"/>
    <w:rsid w:val="00FE1778"/>
    <w:rsid w:val="00FE1A4D"/>
    <w:rsid w:val="00FE1B88"/>
    <w:rsid w:val="00FE203B"/>
    <w:rsid w:val="00FE235C"/>
    <w:rsid w:val="00FE24DD"/>
    <w:rsid w:val="00FE2725"/>
    <w:rsid w:val="00FE2E53"/>
    <w:rsid w:val="00FE2ED5"/>
    <w:rsid w:val="00FE2F24"/>
    <w:rsid w:val="00FE2FCE"/>
    <w:rsid w:val="00FE3E0E"/>
    <w:rsid w:val="00FE3E10"/>
    <w:rsid w:val="00FE4380"/>
    <w:rsid w:val="00FE469F"/>
    <w:rsid w:val="00FE4772"/>
    <w:rsid w:val="00FE4942"/>
    <w:rsid w:val="00FE4CB3"/>
    <w:rsid w:val="00FE4E19"/>
    <w:rsid w:val="00FE4EC9"/>
    <w:rsid w:val="00FE4FB6"/>
    <w:rsid w:val="00FE5451"/>
    <w:rsid w:val="00FE548C"/>
    <w:rsid w:val="00FE5574"/>
    <w:rsid w:val="00FE58C5"/>
    <w:rsid w:val="00FE59A7"/>
    <w:rsid w:val="00FE5B81"/>
    <w:rsid w:val="00FE6465"/>
    <w:rsid w:val="00FE648A"/>
    <w:rsid w:val="00FE6817"/>
    <w:rsid w:val="00FE6AAB"/>
    <w:rsid w:val="00FE6BAC"/>
    <w:rsid w:val="00FE6E0F"/>
    <w:rsid w:val="00FE6E14"/>
    <w:rsid w:val="00FE6F89"/>
    <w:rsid w:val="00FE70C5"/>
    <w:rsid w:val="00FE70DE"/>
    <w:rsid w:val="00FE728F"/>
    <w:rsid w:val="00FE7421"/>
    <w:rsid w:val="00FE7509"/>
    <w:rsid w:val="00FE7A24"/>
    <w:rsid w:val="00FE7F74"/>
    <w:rsid w:val="00FF0483"/>
    <w:rsid w:val="00FF0C2B"/>
    <w:rsid w:val="00FF0C4B"/>
    <w:rsid w:val="00FF1567"/>
    <w:rsid w:val="00FF159D"/>
    <w:rsid w:val="00FF16ED"/>
    <w:rsid w:val="00FF1781"/>
    <w:rsid w:val="00FF2036"/>
    <w:rsid w:val="00FF21F5"/>
    <w:rsid w:val="00FF2203"/>
    <w:rsid w:val="00FF23F2"/>
    <w:rsid w:val="00FF2474"/>
    <w:rsid w:val="00FF2636"/>
    <w:rsid w:val="00FF2850"/>
    <w:rsid w:val="00FF2917"/>
    <w:rsid w:val="00FF2E5D"/>
    <w:rsid w:val="00FF3350"/>
    <w:rsid w:val="00FF33E7"/>
    <w:rsid w:val="00FF3A0A"/>
    <w:rsid w:val="00FF3F58"/>
    <w:rsid w:val="00FF4014"/>
    <w:rsid w:val="00FF4355"/>
    <w:rsid w:val="00FF44CE"/>
    <w:rsid w:val="00FF4935"/>
    <w:rsid w:val="00FF4E9D"/>
    <w:rsid w:val="00FF4FB5"/>
    <w:rsid w:val="00FF542E"/>
    <w:rsid w:val="00FF6153"/>
    <w:rsid w:val="00FF61E9"/>
    <w:rsid w:val="00FF6587"/>
    <w:rsid w:val="00FF66A7"/>
    <w:rsid w:val="00FF680B"/>
    <w:rsid w:val="00FF68F7"/>
    <w:rsid w:val="00FF6D88"/>
    <w:rsid w:val="00FF6DC3"/>
    <w:rsid w:val="00FF6F83"/>
    <w:rsid w:val="00FF7039"/>
    <w:rsid w:val="00FF71B1"/>
    <w:rsid w:val="00FF72DD"/>
    <w:rsid w:val="00FF740D"/>
    <w:rsid w:val="00FF7726"/>
    <w:rsid w:val="00FF77A9"/>
    <w:rsid w:val="00FF78DD"/>
    <w:rsid w:val="00FF7908"/>
    <w:rsid w:val="00FF795C"/>
    <w:rsid w:val="00FF7BE5"/>
    <w:rsid w:val="00FF7BFC"/>
    <w:rsid w:val="05640D3D"/>
    <w:rsid w:val="071AD864"/>
    <w:rsid w:val="07D33B0C"/>
    <w:rsid w:val="0D6D757F"/>
    <w:rsid w:val="0E9057FB"/>
    <w:rsid w:val="1006B2BE"/>
    <w:rsid w:val="152B89CF"/>
    <w:rsid w:val="154AE386"/>
    <w:rsid w:val="19B68309"/>
    <w:rsid w:val="19BB38CB"/>
    <w:rsid w:val="1CB369C6"/>
    <w:rsid w:val="1D19A3E8"/>
    <w:rsid w:val="1D8EC437"/>
    <w:rsid w:val="1EDE21DE"/>
    <w:rsid w:val="1FF9978C"/>
    <w:rsid w:val="20A1670C"/>
    <w:rsid w:val="21B90C8B"/>
    <w:rsid w:val="22B112A6"/>
    <w:rsid w:val="244748B6"/>
    <w:rsid w:val="28B99D61"/>
    <w:rsid w:val="2A4EC747"/>
    <w:rsid w:val="2A59551F"/>
    <w:rsid w:val="2AC80288"/>
    <w:rsid w:val="2FAADCCE"/>
    <w:rsid w:val="30E9F145"/>
    <w:rsid w:val="317D2C74"/>
    <w:rsid w:val="3185D2E8"/>
    <w:rsid w:val="35BD20EF"/>
    <w:rsid w:val="367C2845"/>
    <w:rsid w:val="381F4D8C"/>
    <w:rsid w:val="3CBC93D3"/>
    <w:rsid w:val="3CBDB2E9"/>
    <w:rsid w:val="3CDF9C12"/>
    <w:rsid w:val="3D803A5A"/>
    <w:rsid w:val="3E78A117"/>
    <w:rsid w:val="40A2A669"/>
    <w:rsid w:val="43E95A63"/>
    <w:rsid w:val="452A7BAA"/>
    <w:rsid w:val="479F3150"/>
    <w:rsid w:val="4E527DEF"/>
    <w:rsid w:val="4ED8FD4F"/>
    <w:rsid w:val="509B3C5A"/>
    <w:rsid w:val="50D0EAA6"/>
    <w:rsid w:val="512A9E83"/>
    <w:rsid w:val="55A40987"/>
    <w:rsid w:val="5620BB16"/>
    <w:rsid w:val="587B7A17"/>
    <w:rsid w:val="5A1CFA3C"/>
    <w:rsid w:val="5C0D8DDE"/>
    <w:rsid w:val="5CB6B4F7"/>
    <w:rsid w:val="5D63A3EF"/>
    <w:rsid w:val="61DDA802"/>
    <w:rsid w:val="6233EEA9"/>
    <w:rsid w:val="63697EB2"/>
    <w:rsid w:val="6608C55A"/>
    <w:rsid w:val="6C94EF0A"/>
    <w:rsid w:val="6E53AA16"/>
    <w:rsid w:val="74EB28E5"/>
    <w:rsid w:val="75B4AB16"/>
    <w:rsid w:val="77290FEF"/>
    <w:rsid w:val="78B95DA8"/>
    <w:rsid w:val="7BC04F24"/>
    <w:rsid w:val="7BEC7524"/>
    <w:rsid w:val="7CB0E4CC"/>
    <w:rsid w:val="7D099BE4"/>
    <w:rsid w:val="7D6D2372"/>
    <w:rsid w:val="7D7E3DFC"/>
    <w:rsid w:val="7F3C413A"/>
    <w:rsid w:val="7FCC2474"/>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622AF"/>
  <w15:docId w15:val="{A28D50B3-2AE1-482F-95F4-8173DACB6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C0C76"/>
    <w:rPr>
      <w:sz w:val="24"/>
      <w:szCs w:val="24"/>
    </w:rPr>
  </w:style>
  <w:style w:type="paragraph" w:styleId="Kop1">
    <w:name w:val="heading 1"/>
    <w:basedOn w:val="Standaard"/>
    <w:next w:val="Tekst"/>
    <w:link w:val="Kop1Char"/>
    <w:qFormat/>
    <w:rsid w:val="00C9262C"/>
    <w:pPr>
      <w:pageBreakBefore/>
      <w:numPr>
        <w:numId w:val="5"/>
      </w:numPr>
      <w:pBdr>
        <w:bottom w:val="single" w:sz="6" w:space="1" w:color="1F497D"/>
      </w:pBdr>
      <w:tabs>
        <w:tab w:val="left" w:pos="851"/>
      </w:tabs>
      <w:spacing w:after="240"/>
      <w:outlineLvl w:val="0"/>
    </w:pPr>
    <w:rPr>
      <w:b/>
      <w:color w:val="002060"/>
      <w:kern w:val="28"/>
      <w:szCs w:val="36"/>
    </w:rPr>
  </w:style>
  <w:style w:type="paragraph" w:styleId="Kop2">
    <w:name w:val="heading 2"/>
    <w:basedOn w:val="Kop1"/>
    <w:next w:val="Tekst"/>
    <w:link w:val="Kop2Char"/>
    <w:qFormat/>
    <w:rsid w:val="00851659"/>
    <w:pPr>
      <w:keepNext/>
      <w:numPr>
        <w:ilvl w:val="1"/>
      </w:numPr>
      <w:pBdr>
        <w:bottom w:val="single" w:sz="6" w:space="1" w:color="FF0000"/>
      </w:pBdr>
      <w:tabs>
        <w:tab w:val="clear" w:pos="1135"/>
        <w:tab w:val="num" w:pos="3120"/>
      </w:tabs>
      <w:spacing w:before="240"/>
      <w:ind w:left="3120"/>
      <w:outlineLvl w:val="1"/>
    </w:pPr>
    <w:rPr>
      <w:rFonts w:asciiTheme="minorHAnsi" w:hAnsiTheme="minorHAnsi" w:cstheme="minorHAnsi"/>
      <w:i/>
      <w:color w:val="FF0000"/>
      <w:sz w:val="32"/>
      <w:szCs w:val="32"/>
      <w:lang w:val="nl-NL" w:eastAsia="nl-NL"/>
    </w:rPr>
  </w:style>
  <w:style w:type="paragraph" w:styleId="Kop3">
    <w:name w:val="heading 3"/>
    <w:basedOn w:val="Kop2"/>
    <w:next w:val="Tekst"/>
    <w:link w:val="Kop3Char"/>
    <w:qFormat/>
    <w:rsid w:val="00607ADC"/>
    <w:pPr>
      <w:pageBreakBefore w:val="0"/>
      <w:numPr>
        <w:ilvl w:val="2"/>
      </w:numPr>
      <w:pBdr>
        <w:bottom w:val="none" w:sz="0" w:space="0" w:color="auto"/>
      </w:pBdr>
      <w:tabs>
        <w:tab w:val="clear" w:pos="851"/>
      </w:tabs>
      <w:outlineLvl w:val="2"/>
    </w:pPr>
    <w:rPr>
      <w:color w:val="00B050"/>
      <w:sz w:val="28"/>
      <w:szCs w:val="28"/>
      <w:u w:val="single"/>
    </w:rPr>
  </w:style>
  <w:style w:type="paragraph" w:styleId="Kop4">
    <w:name w:val="heading 4"/>
    <w:basedOn w:val="Kop3"/>
    <w:next w:val="Tekst"/>
    <w:link w:val="Kop4Char"/>
    <w:qFormat/>
    <w:rsid w:val="00F545A3"/>
    <w:pPr>
      <w:numPr>
        <w:ilvl w:val="0"/>
        <w:numId w:val="0"/>
      </w:numPr>
      <w:ind w:left="284"/>
      <w:outlineLvl w:val="3"/>
    </w:pPr>
    <w:rPr>
      <w:b w:val="0"/>
      <w:color w:val="00B0F0"/>
    </w:rPr>
  </w:style>
  <w:style w:type="paragraph" w:styleId="Kop5">
    <w:name w:val="heading 5"/>
    <w:basedOn w:val="Kop4"/>
    <w:next w:val="Standaard"/>
    <w:link w:val="Kop5Char"/>
    <w:qFormat/>
    <w:rsid w:val="00624555"/>
    <w:pPr>
      <w:numPr>
        <w:ilvl w:val="4"/>
        <w:numId w:val="4"/>
      </w:numPr>
      <w:spacing w:after="60"/>
      <w:outlineLvl w:val="4"/>
    </w:pPr>
  </w:style>
  <w:style w:type="paragraph" w:styleId="Kop6">
    <w:name w:val="heading 6"/>
    <w:basedOn w:val="Kop5"/>
    <w:next w:val="Standaard"/>
    <w:qFormat/>
    <w:rsid w:val="00624555"/>
    <w:pPr>
      <w:numPr>
        <w:ilvl w:val="5"/>
      </w:numPr>
      <w:tabs>
        <w:tab w:val="num" w:pos="1561"/>
        <w:tab w:val="num" w:pos="1844"/>
        <w:tab w:val="num" w:pos="1986"/>
        <w:tab w:val="num" w:pos="4537"/>
        <w:tab w:val="num" w:pos="5246"/>
      </w:tabs>
      <w:outlineLvl w:val="5"/>
    </w:pPr>
    <w:rPr>
      <w:i w:val="0"/>
    </w:rPr>
  </w:style>
  <w:style w:type="paragraph" w:styleId="Kop7">
    <w:name w:val="heading 7"/>
    <w:basedOn w:val="Standaard"/>
    <w:next w:val="Standaard"/>
    <w:qFormat/>
    <w:rsid w:val="00624555"/>
    <w:pPr>
      <w:numPr>
        <w:ilvl w:val="6"/>
        <w:numId w:val="4"/>
      </w:numPr>
      <w:spacing w:before="240" w:after="60"/>
      <w:outlineLvl w:val="6"/>
    </w:pPr>
  </w:style>
  <w:style w:type="paragraph" w:styleId="Kop8">
    <w:name w:val="heading 8"/>
    <w:basedOn w:val="Standaard"/>
    <w:next w:val="Standaard"/>
    <w:qFormat/>
    <w:rsid w:val="00624555"/>
    <w:pPr>
      <w:numPr>
        <w:ilvl w:val="7"/>
        <w:numId w:val="4"/>
      </w:numPr>
      <w:spacing w:before="240" w:after="60"/>
      <w:outlineLvl w:val="7"/>
    </w:pPr>
    <w:rPr>
      <w:i/>
    </w:rPr>
  </w:style>
  <w:style w:type="paragraph" w:styleId="Kop9">
    <w:name w:val="heading 9"/>
    <w:basedOn w:val="Standaard"/>
    <w:next w:val="Standaard"/>
    <w:qFormat/>
    <w:rsid w:val="00624555"/>
    <w:pPr>
      <w:numPr>
        <w:ilvl w:val="8"/>
        <w:numId w:val="4"/>
      </w:numPr>
      <w:spacing w:before="240" w:after="60"/>
      <w:outlineLvl w:val="8"/>
    </w:pPr>
    <w:rPr>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
    <w:name w:val="Tekst"/>
    <w:basedOn w:val="Standaard"/>
    <w:rsid w:val="0094306B"/>
    <w:pPr>
      <w:ind w:left="851"/>
    </w:pPr>
  </w:style>
  <w:style w:type="paragraph" w:styleId="Macrotekst">
    <w:name w:val="macro"/>
    <w:semiHidden/>
    <w:rsid w:val="00624555"/>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paragraph" w:styleId="Koptekst">
    <w:name w:val="header"/>
    <w:basedOn w:val="Standaard"/>
    <w:link w:val="KoptekstChar"/>
    <w:rsid w:val="00624555"/>
    <w:pPr>
      <w:tabs>
        <w:tab w:val="center" w:pos="4703"/>
        <w:tab w:val="right" w:pos="9406"/>
      </w:tabs>
    </w:pPr>
  </w:style>
  <w:style w:type="paragraph" w:styleId="Voettekst">
    <w:name w:val="footer"/>
    <w:basedOn w:val="Standaard"/>
    <w:link w:val="VoettekstChar"/>
    <w:uiPriority w:val="99"/>
    <w:rsid w:val="00624555"/>
    <w:pPr>
      <w:tabs>
        <w:tab w:val="center" w:pos="4703"/>
        <w:tab w:val="right" w:pos="9406"/>
      </w:tabs>
    </w:pPr>
  </w:style>
  <w:style w:type="paragraph" w:customStyle="1" w:styleId="Opsomming">
    <w:name w:val="Opsomming"/>
    <w:basedOn w:val="Tekst"/>
    <w:rsid w:val="0094306B"/>
    <w:pPr>
      <w:ind w:left="1134" w:hanging="284"/>
    </w:pPr>
  </w:style>
  <w:style w:type="paragraph" w:customStyle="1" w:styleId="Opsomming2">
    <w:name w:val="Opsomming 2"/>
    <w:basedOn w:val="Opsomming"/>
    <w:rsid w:val="0094306B"/>
    <w:pPr>
      <w:ind w:left="1418"/>
    </w:pPr>
  </w:style>
  <w:style w:type="paragraph" w:customStyle="1" w:styleId="Inspr1Af">
    <w:name w:val="Inspr 1 Af"/>
    <w:basedOn w:val="Standaard"/>
    <w:rsid w:val="00624555"/>
    <w:pPr>
      <w:tabs>
        <w:tab w:val="left" w:pos="851"/>
      </w:tabs>
      <w:ind w:left="851" w:hanging="851"/>
    </w:pPr>
  </w:style>
  <w:style w:type="paragraph" w:customStyle="1" w:styleId="Inspr11Af">
    <w:name w:val="Inspr 1.1 Af"/>
    <w:basedOn w:val="Inspr1Af"/>
    <w:next w:val="Standaard"/>
    <w:rsid w:val="00624555"/>
  </w:style>
  <w:style w:type="paragraph" w:customStyle="1" w:styleId="Inspr111Af">
    <w:name w:val="Inspr 1.1.1 Af"/>
    <w:basedOn w:val="Standaard"/>
    <w:next w:val="Standaard"/>
    <w:rsid w:val="00624555"/>
    <w:pPr>
      <w:tabs>
        <w:tab w:val="left" w:pos="851"/>
        <w:tab w:val="left" w:pos="1701"/>
      </w:tabs>
      <w:ind w:left="851" w:hanging="851"/>
    </w:pPr>
  </w:style>
  <w:style w:type="paragraph" w:customStyle="1" w:styleId="Inspr4Af">
    <w:name w:val="Inspr 4 Af"/>
    <w:basedOn w:val="Inspr111Af"/>
    <w:next w:val="Standaard"/>
    <w:rsid w:val="00624555"/>
  </w:style>
  <w:style w:type="paragraph" w:styleId="Titel">
    <w:name w:val="Title"/>
    <w:basedOn w:val="Standaard"/>
    <w:qFormat/>
    <w:rsid w:val="00624555"/>
    <w:pPr>
      <w:spacing w:before="240" w:after="60"/>
      <w:jc w:val="center"/>
    </w:pPr>
    <w:rPr>
      <w:b/>
      <w:kern w:val="28"/>
      <w:sz w:val="32"/>
    </w:rPr>
  </w:style>
  <w:style w:type="character" w:styleId="Paginanummer">
    <w:name w:val="page number"/>
    <w:basedOn w:val="Standaardalinea-lettertype"/>
    <w:rsid w:val="00624555"/>
  </w:style>
  <w:style w:type="paragraph" w:styleId="Berichtkop">
    <w:name w:val="Message Header"/>
    <w:basedOn w:val="Standaard"/>
    <w:rsid w:val="00624555"/>
    <w:pPr>
      <w:ind w:left="1134" w:hanging="1134"/>
    </w:pPr>
  </w:style>
  <w:style w:type="paragraph" w:styleId="Kopbronvermelding">
    <w:name w:val="toa heading"/>
    <w:basedOn w:val="Standaard"/>
    <w:next w:val="Standaard"/>
    <w:semiHidden/>
    <w:rsid w:val="00624555"/>
    <w:pPr>
      <w:spacing w:before="120"/>
    </w:pPr>
    <w:rPr>
      <w:b/>
    </w:rPr>
  </w:style>
  <w:style w:type="paragraph" w:styleId="Inhopg1">
    <w:name w:val="toc 1"/>
    <w:basedOn w:val="Standaard"/>
    <w:next w:val="Standaard"/>
    <w:uiPriority w:val="39"/>
    <w:rsid w:val="0023171A"/>
    <w:pPr>
      <w:spacing w:before="360"/>
    </w:pPr>
    <w:rPr>
      <w:b/>
      <w:caps/>
      <w:color w:val="1F497D"/>
    </w:rPr>
  </w:style>
  <w:style w:type="paragraph" w:styleId="Inhopg2">
    <w:name w:val="toc 2"/>
    <w:basedOn w:val="Standaard"/>
    <w:next w:val="Standaard"/>
    <w:uiPriority w:val="39"/>
    <w:rsid w:val="00131AFB"/>
    <w:pPr>
      <w:tabs>
        <w:tab w:val="left" w:pos="709"/>
        <w:tab w:val="right" w:leader="dot" w:pos="9061"/>
      </w:tabs>
      <w:spacing w:before="240"/>
      <w:ind w:left="709" w:right="284" w:hanging="709"/>
    </w:pPr>
    <w:rPr>
      <w:b/>
      <w:color w:val="FF0000"/>
      <w:sz w:val="20"/>
    </w:rPr>
  </w:style>
  <w:style w:type="paragraph" w:styleId="Inhopg3">
    <w:name w:val="toc 3"/>
    <w:basedOn w:val="Standaard"/>
    <w:next w:val="Standaard"/>
    <w:uiPriority w:val="39"/>
    <w:rsid w:val="00131AFB"/>
    <w:pPr>
      <w:tabs>
        <w:tab w:val="left" w:pos="709"/>
        <w:tab w:val="right" w:leader="dot" w:pos="9061"/>
      </w:tabs>
      <w:ind w:left="709" w:right="284" w:hanging="709"/>
    </w:pPr>
    <w:rPr>
      <w:sz w:val="20"/>
    </w:rPr>
  </w:style>
  <w:style w:type="paragraph" w:styleId="Inhopg4">
    <w:name w:val="toc 4"/>
    <w:basedOn w:val="Standaard"/>
    <w:next w:val="Standaard"/>
    <w:uiPriority w:val="39"/>
    <w:rsid w:val="00624555"/>
    <w:pPr>
      <w:ind w:left="480"/>
    </w:pPr>
    <w:rPr>
      <w:sz w:val="20"/>
    </w:rPr>
  </w:style>
  <w:style w:type="paragraph" w:styleId="Inhopg5">
    <w:name w:val="toc 5"/>
    <w:basedOn w:val="Standaard"/>
    <w:next w:val="Standaard"/>
    <w:uiPriority w:val="39"/>
    <w:rsid w:val="00624555"/>
    <w:pPr>
      <w:ind w:left="720"/>
    </w:pPr>
    <w:rPr>
      <w:sz w:val="20"/>
    </w:rPr>
  </w:style>
  <w:style w:type="paragraph" w:styleId="Inhopg6">
    <w:name w:val="toc 6"/>
    <w:basedOn w:val="Standaard"/>
    <w:next w:val="Standaard"/>
    <w:uiPriority w:val="39"/>
    <w:rsid w:val="00624555"/>
    <w:pPr>
      <w:ind w:left="960"/>
    </w:pPr>
    <w:rPr>
      <w:sz w:val="20"/>
    </w:rPr>
  </w:style>
  <w:style w:type="paragraph" w:styleId="Inhopg7">
    <w:name w:val="toc 7"/>
    <w:basedOn w:val="Standaard"/>
    <w:next w:val="Standaard"/>
    <w:uiPriority w:val="39"/>
    <w:rsid w:val="00624555"/>
    <w:pPr>
      <w:ind w:left="1200"/>
    </w:pPr>
    <w:rPr>
      <w:sz w:val="20"/>
    </w:rPr>
  </w:style>
  <w:style w:type="paragraph" w:styleId="Inhopg8">
    <w:name w:val="toc 8"/>
    <w:basedOn w:val="Standaard"/>
    <w:next w:val="Standaard"/>
    <w:uiPriority w:val="39"/>
    <w:rsid w:val="00624555"/>
    <w:pPr>
      <w:ind w:left="1440"/>
    </w:pPr>
    <w:rPr>
      <w:sz w:val="20"/>
    </w:rPr>
  </w:style>
  <w:style w:type="paragraph" w:styleId="Inhopg9">
    <w:name w:val="toc 9"/>
    <w:basedOn w:val="Standaard"/>
    <w:next w:val="Standaard"/>
    <w:uiPriority w:val="39"/>
    <w:rsid w:val="00624555"/>
    <w:pPr>
      <w:ind w:left="1680"/>
    </w:pPr>
    <w:rPr>
      <w:sz w:val="20"/>
    </w:rPr>
  </w:style>
  <w:style w:type="paragraph" w:styleId="Voetnoottekst">
    <w:name w:val="footnote text"/>
    <w:basedOn w:val="Standaard"/>
    <w:link w:val="VoetnoottekstChar"/>
    <w:uiPriority w:val="99"/>
    <w:semiHidden/>
    <w:rsid w:val="00624555"/>
    <w:rPr>
      <w:sz w:val="20"/>
    </w:rPr>
  </w:style>
  <w:style w:type="character" w:styleId="Voetnootmarkering">
    <w:name w:val="footnote reference"/>
    <w:basedOn w:val="Standaardalinea-lettertype"/>
    <w:uiPriority w:val="99"/>
    <w:semiHidden/>
    <w:rsid w:val="00624555"/>
    <w:rPr>
      <w:vertAlign w:val="superscript"/>
    </w:rPr>
  </w:style>
  <w:style w:type="paragraph" w:styleId="Plattetekstinspringen">
    <w:name w:val="Body Text Indent"/>
    <w:basedOn w:val="Standaard"/>
    <w:rsid w:val="00624555"/>
    <w:pPr>
      <w:ind w:left="1134"/>
    </w:pPr>
  </w:style>
  <w:style w:type="paragraph" w:styleId="Plattetekstinspringen2">
    <w:name w:val="Body Text Indent 2"/>
    <w:basedOn w:val="Standaard"/>
    <w:rsid w:val="00624555"/>
    <w:pPr>
      <w:ind w:left="993"/>
    </w:pPr>
  </w:style>
  <w:style w:type="paragraph" w:styleId="Lijstopsomteken2">
    <w:name w:val="List Bullet 2"/>
    <w:basedOn w:val="Standaard"/>
    <w:autoRedefine/>
    <w:rsid w:val="00E219AB"/>
    <w:pPr>
      <w:spacing w:after="120"/>
      <w:ind w:left="1134"/>
      <w:jc w:val="both"/>
    </w:pPr>
    <w:rPr>
      <w:rFonts w:asciiTheme="minorHAnsi" w:hAnsiTheme="minorHAnsi" w:cstheme="minorHAnsi"/>
    </w:rPr>
  </w:style>
  <w:style w:type="paragraph" w:styleId="Plattetekstinspringen3">
    <w:name w:val="Body Text Indent 3"/>
    <w:basedOn w:val="Standaard"/>
    <w:link w:val="Plattetekstinspringen3Char"/>
    <w:rsid w:val="00624555"/>
    <w:pPr>
      <w:ind w:left="426"/>
    </w:pPr>
  </w:style>
  <w:style w:type="paragraph" w:styleId="Plattetekst">
    <w:name w:val="Body Text"/>
    <w:basedOn w:val="Standaard"/>
    <w:link w:val="PlattetekstChar"/>
    <w:rsid w:val="00624555"/>
    <w:rPr>
      <w:b/>
    </w:rPr>
  </w:style>
  <w:style w:type="paragraph" w:styleId="Bijschrift">
    <w:name w:val="caption"/>
    <w:basedOn w:val="Standaard"/>
    <w:next w:val="Standaard"/>
    <w:qFormat/>
    <w:rsid w:val="00624555"/>
    <w:pPr>
      <w:pBdr>
        <w:top w:val="single" w:sz="12" w:space="1" w:color="auto"/>
        <w:left w:val="single" w:sz="12" w:space="1" w:color="auto"/>
        <w:bottom w:val="single" w:sz="12" w:space="1" w:color="auto"/>
        <w:right w:val="single" w:sz="12" w:space="1" w:color="auto"/>
      </w:pBdr>
      <w:shd w:val="pct5" w:color="auto" w:fill="auto"/>
      <w:ind w:left="567"/>
    </w:pPr>
    <w:rPr>
      <w:b/>
      <w:i/>
    </w:rPr>
  </w:style>
  <w:style w:type="paragraph" w:styleId="Plattetekst2">
    <w:name w:val="Body Text 2"/>
    <w:basedOn w:val="Standaard"/>
    <w:rsid w:val="00624555"/>
    <w:pPr>
      <w:pBdr>
        <w:top w:val="single" w:sz="6" w:space="1" w:color="auto"/>
      </w:pBdr>
      <w:ind w:right="-1"/>
    </w:pPr>
  </w:style>
  <w:style w:type="paragraph" w:styleId="Plattetekst3">
    <w:name w:val="Body Text 3"/>
    <w:basedOn w:val="Standaard"/>
    <w:rsid w:val="00624555"/>
    <w:pPr>
      <w:ind w:right="213"/>
    </w:pPr>
  </w:style>
  <w:style w:type="paragraph" w:styleId="Bloktekst">
    <w:name w:val="Block Text"/>
    <w:basedOn w:val="Standaard"/>
    <w:rsid w:val="00624555"/>
    <w:pPr>
      <w:numPr>
        <w:ilvl w:val="12"/>
      </w:numPr>
      <w:ind w:left="283" w:right="1417" w:hanging="283"/>
    </w:pPr>
  </w:style>
  <w:style w:type="character" w:styleId="Hyperlink">
    <w:name w:val="Hyperlink"/>
    <w:basedOn w:val="Standaardalinea-lettertype"/>
    <w:uiPriority w:val="99"/>
    <w:rsid w:val="00624555"/>
    <w:rPr>
      <w:color w:val="0000FF"/>
      <w:u w:val="single"/>
    </w:rPr>
  </w:style>
  <w:style w:type="character" w:styleId="GevolgdeHyperlink">
    <w:name w:val="FollowedHyperlink"/>
    <w:basedOn w:val="Standaardalinea-lettertype"/>
    <w:rsid w:val="00624555"/>
    <w:rPr>
      <w:color w:val="800080"/>
      <w:u w:val="single"/>
    </w:rPr>
  </w:style>
  <w:style w:type="paragraph" w:styleId="Documentstructuur">
    <w:name w:val="Document Map"/>
    <w:basedOn w:val="Standaard"/>
    <w:semiHidden/>
    <w:rsid w:val="00624555"/>
    <w:pPr>
      <w:shd w:val="clear" w:color="auto" w:fill="000080"/>
    </w:pPr>
    <w:rPr>
      <w:rFonts w:ascii="Tahoma" w:hAnsi="Tahoma"/>
    </w:rPr>
  </w:style>
  <w:style w:type="paragraph" w:customStyle="1" w:styleId="Kop1t">
    <w:name w:val="Kop 1t"/>
    <w:basedOn w:val="Standaard"/>
    <w:rsid w:val="00624555"/>
    <w:pPr>
      <w:spacing w:after="240"/>
      <w:ind w:left="720"/>
    </w:pPr>
    <w:rPr>
      <w:snapToGrid w:val="0"/>
    </w:rPr>
  </w:style>
  <w:style w:type="paragraph" w:styleId="Normaalweb">
    <w:name w:val="Normal (Web)"/>
    <w:basedOn w:val="Standaard"/>
    <w:uiPriority w:val="99"/>
    <w:rsid w:val="000E1406"/>
    <w:pPr>
      <w:spacing w:before="100" w:beforeAutospacing="1" w:after="64"/>
    </w:pPr>
    <w:rPr>
      <w:sz w:val="19"/>
      <w:szCs w:val="19"/>
    </w:rPr>
  </w:style>
  <w:style w:type="table" w:styleId="Tabelraster">
    <w:name w:val="Table Grid"/>
    <w:basedOn w:val="Standaardtabel"/>
    <w:uiPriority w:val="39"/>
    <w:rsid w:val="00AC3B67"/>
    <w:pPr>
      <w:spacing w:before="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rsid w:val="00C9262C"/>
    <w:rPr>
      <w:b/>
      <w:color w:val="002060"/>
      <w:kern w:val="28"/>
      <w:sz w:val="24"/>
      <w:szCs w:val="36"/>
    </w:rPr>
  </w:style>
  <w:style w:type="character" w:customStyle="1" w:styleId="Kop2Char">
    <w:name w:val="Kop 2 Char"/>
    <w:basedOn w:val="Kop1Char"/>
    <w:link w:val="Kop2"/>
    <w:uiPriority w:val="9"/>
    <w:rsid w:val="00851659"/>
    <w:rPr>
      <w:rFonts w:asciiTheme="minorHAnsi" w:hAnsiTheme="minorHAnsi" w:cstheme="minorHAnsi"/>
      <w:b/>
      <w:i/>
      <w:color w:val="FF0000"/>
      <w:kern w:val="28"/>
      <w:sz w:val="32"/>
      <w:szCs w:val="32"/>
      <w:lang w:val="nl-NL" w:eastAsia="nl-NL"/>
    </w:rPr>
  </w:style>
  <w:style w:type="character" w:customStyle="1" w:styleId="Kop3Char">
    <w:name w:val="Kop 3 Char"/>
    <w:basedOn w:val="Kop2Char"/>
    <w:link w:val="Kop3"/>
    <w:rsid w:val="00607ADC"/>
    <w:rPr>
      <w:rFonts w:asciiTheme="minorHAnsi" w:hAnsiTheme="minorHAnsi" w:cstheme="minorHAnsi"/>
      <w:b/>
      <w:i/>
      <w:color w:val="00B050"/>
      <w:kern w:val="28"/>
      <w:sz w:val="28"/>
      <w:szCs w:val="28"/>
      <w:u w:val="single"/>
      <w:lang w:val="nl-NL" w:eastAsia="nl-NL"/>
    </w:rPr>
  </w:style>
  <w:style w:type="character" w:customStyle="1" w:styleId="Kop4Char">
    <w:name w:val="Kop 4 Char"/>
    <w:basedOn w:val="Kop3Char"/>
    <w:link w:val="Kop4"/>
    <w:rsid w:val="00F545A3"/>
    <w:rPr>
      <w:rFonts w:asciiTheme="minorHAnsi" w:eastAsiaTheme="minorHAnsi" w:hAnsiTheme="minorHAnsi" w:cstheme="minorHAnsi"/>
      <w:b w:val="0"/>
      <w:i/>
      <w:color w:val="00B0F0"/>
      <w:kern w:val="28"/>
      <w:sz w:val="28"/>
      <w:szCs w:val="28"/>
      <w:u w:val="single"/>
      <w:lang w:val="nl-NL" w:eastAsia="en-US"/>
    </w:rPr>
  </w:style>
  <w:style w:type="paragraph" w:customStyle="1" w:styleId="Opmaakprofiel1">
    <w:name w:val="Opmaakprofiel1"/>
    <w:basedOn w:val="Standaard"/>
    <w:rsid w:val="00616EB5"/>
    <w:pPr>
      <w:tabs>
        <w:tab w:val="left" w:pos="9144"/>
      </w:tabs>
      <w:ind w:left="851"/>
    </w:pPr>
    <w:rPr>
      <w:b/>
      <w:u w:val="single"/>
    </w:rPr>
  </w:style>
  <w:style w:type="paragraph" w:styleId="Ballontekst">
    <w:name w:val="Balloon Text"/>
    <w:basedOn w:val="Standaard"/>
    <w:semiHidden/>
    <w:rsid w:val="006E48A4"/>
    <w:rPr>
      <w:rFonts w:ascii="Tahoma" w:hAnsi="Tahoma" w:cs="Tahoma"/>
      <w:sz w:val="16"/>
      <w:szCs w:val="16"/>
    </w:rPr>
  </w:style>
  <w:style w:type="paragraph" w:customStyle="1" w:styleId="OpmaakprofielKop1Zwart">
    <w:name w:val="Opmaakprofiel Kop 1 + Zwart"/>
    <w:basedOn w:val="Kop1"/>
    <w:rsid w:val="005A7913"/>
    <w:rPr>
      <w:color w:val="000000"/>
    </w:rPr>
  </w:style>
  <w:style w:type="paragraph" w:customStyle="1" w:styleId="OpmaakprofielKop2Zwart">
    <w:name w:val="Opmaakprofiel Kop 2 + Zwart"/>
    <w:basedOn w:val="Kop2"/>
    <w:rsid w:val="00251E7D"/>
    <w:rPr>
      <w:color w:val="000000"/>
    </w:rPr>
  </w:style>
  <w:style w:type="character" w:styleId="Zwaar">
    <w:name w:val="Strong"/>
    <w:basedOn w:val="Standaardalinea-lettertype"/>
    <w:uiPriority w:val="22"/>
    <w:qFormat/>
    <w:rsid w:val="00E209F0"/>
    <w:rPr>
      <w:b/>
      <w:bCs/>
    </w:rPr>
  </w:style>
  <w:style w:type="paragraph" w:styleId="Lijstalinea">
    <w:name w:val="List Paragraph"/>
    <w:basedOn w:val="Standaard"/>
    <w:uiPriority w:val="34"/>
    <w:qFormat/>
    <w:rsid w:val="00313CE0"/>
    <w:pPr>
      <w:spacing w:after="200" w:line="276" w:lineRule="auto"/>
      <w:ind w:left="720"/>
      <w:contextualSpacing/>
    </w:pPr>
    <w:rPr>
      <w:rFonts w:eastAsia="Calibri"/>
    </w:rPr>
  </w:style>
  <w:style w:type="paragraph" w:styleId="Lijstopsomteken">
    <w:name w:val="List Bullet"/>
    <w:basedOn w:val="Standaard"/>
    <w:rsid w:val="00917715"/>
    <w:pPr>
      <w:numPr>
        <w:numId w:val="14"/>
      </w:numPr>
      <w:contextualSpacing/>
    </w:pPr>
  </w:style>
  <w:style w:type="character" w:customStyle="1" w:styleId="KoptekstChar">
    <w:name w:val="Koptekst Char"/>
    <w:basedOn w:val="Standaardalinea-lettertype"/>
    <w:link w:val="Koptekst"/>
    <w:rsid w:val="00350658"/>
    <w:rPr>
      <w:rFonts w:ascii="Arial" w:hAnsi="Arial"/>
      <w:sz w:val="22"/>
      <w:lang w:val="nl-NL" w:eastAsia="nl-NL"/>
    </w:rPr>
  </w:style>
  <w:style w:type="paragraph" w:customStyle="1" w:styleId="Hoofdtitel">
    <w:name w:val="Hoofdtitel"/>
    <w:basedOn w:val="Standaard"/>
    <w:rsid w:val="007F05F1"/>
    <w:pPr>
      <w:spacing w:before="120"/>
      <w:jc w:val="center"/>
    </w:pPr>
    <w:rPr>
      <w:b/>
      <w:caps/>
      <w:color w:val="737373"/>
      <w:sz w:val="32"/>
    </w:rPr>
  </w:style>
  <w:style w:type="paragraph" w:customStyle="1" w:styleId="adres">
    <w:name w:val="adres"/>
    <w:basedOn w:val="Standaard"/>
    <w:rsid w:val="007F05F1"/>
    <w:pPr>
      <w:spacing w:after="20"/>
      <w:jc w:val="right"/>
    </w:pPr>
    <w:rPr>
      <w:color w:val="737373"/>
      <w:sz w:val="18"/>
    </w:rPr>
  </w:style>
  <w:style w:type="paragraph" w:styleId="Kopvaninhoudsopgave">
    <w:name w:val="TOC Heading"/>
    <w:basedOn w:val="Kop1"/>
    <w:next w:val="Standaard"/>
    <w:uiPriority w:val="39"/>
    <w:semiHidden/>
    <w:unhideWhenUsed/>
    <w:qFormat/>
    <w:rsid w:val="00D2519E"/>
    <w:pPr>
      <w:keepNext/>
      <w:keepLines/>
      <w:pageBreakBefore w:val="0"/>
      <w:numPr>
        <w:numId w:val="0"/>
      </w:numPr>
      <w:pBdr>
        <w:bottom w:val="none" w:sz="0" w:space="0" w:color="auto"/>
      </w:pBdr>
      <w:tabs>
        <w:tab w:val="clear" w:pos="851"/>
      </w:tabs>
      <w:spacing w:before="480" w:after="0" w:line="276" w:lineRule="auto"/>
      <w:outlineLvl w:val="9"/>
    </w:pPr>
    <w:rPr>
      <w:rFonts w:ascii="Cambria" w:hAnsi="Cambria"/>
      <w:bCs/>
      <w:color w:val="365F91"/>
      <w:kern w:val="0"/>
      <w:sz w:val="28"/>
      <w:szCs w:val="28"/>
    </w:rPr>
  </w:style>
  <w:style w:type="character" w:customStyle="1" w:styleId="VoettekstChar">
    <w:name w:val="Voettekst Char"/>
    <w:basedOn w:val="Standaardalinea-lettertype"/>
    <w:link w:val="Voettekst"/>
    <w:uiPriority w:val="99"/>
    <w:rsid w:val="00D2313B"/>
    <w:rPr>
      <w:rFonts w:ascii="Arial" w:hAnsi="Arial"/>
      <w:sz w:val="22"/>
      <w:lang w:val="nl-NL" w:eastAsia="nl-NL"/>
    </w:rPr>
  </w:style>
  <w:style w:type="paragraph" w:customStyle="1" w:styleId="DPReferences2">
    <w:name w:val="DP_References2"/>
    <w:basedOn w:val="Standaard"/>
    <w:qFormat/>
    <w:rsid w:val="00BC28A7"/>
    <w:pPr>
      <w:spacing w:line="200" w:lineRule="exact"/>
    </w:pPr>
    <w:rPr>
      <w:noProof/>
      <w:sz w:val="16"/>
      <w:szCs w:val="16"/>
    </w:rPr>
  </w:style>
  <w:style w:type="paragraph" w:styleId="Tekstopmerking">
    <w:name w:val="annotation text"/>
    <w:basedOn w:val="Standaard"/>
    <w:link w:val="TekstopmerkingChar"/>
    <w:unhideWhenUsed/>
    <w:rsid w:val="00BC28A7"/>
    <w:pPr>
      <w:jc w:val="both"/>
    </w:pPr>
    <w:rPr>
      <w:sz w:val="20"/>
    </w:rPr>
  </w:style>
  <w:style w:type="character" w:customStyle="1" w:styleId="TekstopmerkingChar">
    <w:name w:val="Tekst opmerking Char"/>
    <w:basedOn w:val="Standaardalinea-lettertype"/>
    <w:link w:val="Tekstopmerking"/>
    <w:rsid w:val="00BC28A7"/>
    <w:rPr>
      <w:rFonts w:ascii="Arial" w:hAnsi="Arial"/>
      <w:lang w:eastAsia="en-US"/>
    </w:rPr>
  </w:style>
  <w:style w:type="paragraph" w:customStyle="1" w:styleId="Default">
    <w:name w:val="Default"/>
    <w:rsid w:val="003E227A"/>
    <w:pPr>
      <w:autoSpaceDE w:val="0"/>
      <w:autoSpaceDN w:val="0"/>
      <w:adjustRightInd w:val="0"/>
    </w:pPr>
    <w:rPr>
      <w:rFonts w:ascii="Arial" w:hAnsi="Arial" w:cs="Arial"/>
      <w:color w:val="000000"/>
      <w:sz w:val="24"/>
      <w:szCs w:val="24"/>
    </w:rPr>
  </w:style>
  <w:style w:type="paragraph" w:customStyle="1" w:styleId="tekst0">
    <w:name w:val="tekst"/>
    <w:basedOn w:val="Standaard"/>
    <w:rsid w:val="00D128DE"/>
  </w:style>
  <w:style w:type="character" w:customStyle="1" w:styleId="apple-converted-space">
    <w:name w:val="apple-converted-space"/>
    <w:basedOn w:val="Standaardalinea-lettertype"/>
    <w:rsid w:val="00F22749"/>
  </w:style>
  <w:style w:type="paragraph" w:customStyle="1" w:styleId="txt1">
    <w:name w:val="txt_1"/>
    <w:basedOn w:val="Standaard"/>
    <w:rsid w:val="00672B64"/>
    <w:pPr>
      <w:spacing w:before="150" w:after="120"/>
      <w:ind w:left="600"/>
    </w:pPr>
    <w:rPr>
      <w:sz w:val="19"/>
      <w:szCs w:val="19"/>
    </w:rPr>
  </w:style>
  <w:style w:type="character" w:styleId="Intensievebenadrukking">
    <w:name w:val="Intense Emphasis"/>
    <w:basedOn w:val="Standaardalinea-lettertype"/>
    <w:uiPriority w:val="21"/>
    <w:qFormat/>
    <w:rsid w:val="0057273D"/>
    <w:rPr>
      <w:b/>
      <w:bCs/>
      <w:i/>
      <w:iCs/>
      <w:color w:val="4F81BD" w:themeColor="accent1"/>
    </w:rPr>
  </w:style>
  <w:style w:type="table" w:styleId="3D-effectenvoortabel3">
    <w:name w:val="Table 3D effects 3"/>
    <w:basedOn w:val="Standaardtabel"/>
    <w:rsid w:val="00DC7305"/>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Kop5Char">
    <w:name w:val="Kop 5 Char"/>
    <w:basedOn w:val="Standaardalinea-lettertype"/>
    <w:link w:val="Kop5"/>
    <w:rsid w:val="00D50CEE"/>
    <w:rPr>
      <w:rFonts w:asciiTheme="minorHAnsi" w:hAnsiTheme="minorHAnsi" w:cstheme="minorHAnsi"/>
      <w:i/>
      <w:color w:val="00B0F0"/>
      <w:kern w:val="28"/>
      <w:sz w:val="28"/>
      <w:szCs w:val="28"/>
      <w:u w:val="single"/>
      <w:lang w:val="nl-NL" w:eastAsia="nl-NL"/>
    </w:rPr>
  </w:style>
  <w:style w:type="table" w:styleId="Onopgemaaktetabel1">
    <w:name w:val="Plain Table 1"/>
    <w:basedOn w:val="Standaardtabel"/>
    <w:uiPriority w:val="41"/>
    <w:rsid w:val="007E1A8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astertabel6kleurrijk">
    <w:name w:val="Grid Table 6 Colorful"/>
    <w:basedOn w:val="Standaardtabel"/>
    <w:uiPriority w:val="51"/>
    <w:rsid w:val="0045684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Index1">
    <w:name w:val="index 1"/>
    <w:basedOn w:val="Standaard"/>
    <w:next w:val="Standaard"/>
    <w:autoRedefine/>
    <w:semiHidden/>
    <w:unhideWhenUsed/>
    <w:rsid w:val="000219BA"/>
    <w:pPr>
      <w:ind w:left="220" w:hanging="220"/>
    </w:pPr>
  </w:style>
  <w:style w:type="character" w:customStyle="1" w:styleId="VoetnoottekstChar">
    <w:name w:val="Voetnoottekst Char"/>
    <w:basedOn w:val="Standaardalinea-lettertype"/>
    <w:link w:val="Voetnoottekst"/>
    <w:uiPriority w:val="99"/>
    <w:semiHidden/>
    <w:rsid w:val="00BA084F"/>
    <w:rPr>
      <w:rFonts w:ascii="Arial" w:hAnsi="Arial"/>
      <w:lang w:val="nl-NL" w:eastAsia="nl-NL"/>
    </w:rPr>
  </w:style>
  <w:style w:type="table" w:styleId="Rastertabel5donker">
    <w:name w:val="Grid Table 5 Dark"/>
    <w:aliases w:val="3 D"/>
    <w:basedOn w:val="Standaardtabel"/>
    <w:uiPriority w:val="50"/>
    <w:rsid w:val="00A039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Stijl1">
    <w:name w:val="Stijl1"/>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11">
    <w:name w:val="Stijl11"/>
    <w:basedOn w:val="3D-effectenvoortabel3"/>
    <w:uiPriority w:val="99"/>
    <w:rsid w:val="009725E7"/>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raster1">
    <w:name w:val="Tabelraster1"/>
    <w:basedOn w:val="Standaardtabel"/>
    <w:next w:val="Tabelraster"/>
    <w:uiPriority w:val="39"/>
    <w:rsid w:val="00F215A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jsttabel4-Accent5">
    <w:name w:val="List Table 4 Accent 5"/>
    <w:basedOn w:val="Standaardtabel"/>
    <w:uiPriority w:val="49"/>
    <w:rsid w:val="00613BD0"/>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4-Accent5">
    <w:name w:val="Grid Table 4 Accent 5"/>
    <w:basedOn w:val="Standaardtabel"/>
    <w:uiPriority w:val="49"/>
    <w:rsid w:val="004B63DB"/>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5donker-Accent5">
    <w:name w:val="Grid Table 5 Dark Accent 5"/>
    <w:basedOn w:val="Standaardtabel"/>
    <w:uiPriority w:val="50"/>
    <w:rsid w:val="004B63D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Rastertabel7kleurrijk-Accent5">
    <w:name w:val="Grid Table 7 Colorful Accent 5"/>
    <w:basedOn w:val="Standaardtabel"/>
    <w:uiPriority w:val="52"/>
    <w:rsid w:val="0058481A"/>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Rastertabel2-Accent5">
    <w:name w:val="Grid Table 2 Accent 5"/>
    <w:basedOn w:val="Standaardtabel"/>
    <w:uiPriority w:val="47"/>
    <w:rsid w:val="00491809"/>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jsttabel5donker-Accent5">
    <w:name w:val="List Table 5 Dark Accent 5"/>
    <w:basedOn w:val="Standaardtabel"/>
    <w:uiPriority w:val="50"/>
    <w:rsid w:val="00491809"/>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raster2">
    <w:name w:val="Tabelraster2"/>
    <w:basedOn w:val="Standaardtabel"/>
    <w:next w:val="Tabelraster"/>
    <w:uiPriority w:val="59"/>
    <w:rsid w:val="0060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3249CB"/>
    <w:rPr>
      <w:color w:val="605E5C"/>
      <w:shd w:val="clear" w:color="auto" w:fill="E1DFDD"/>
    </w:rPr>
  </w:style>
  <w:style w:type="character" w:customStyle="1" w:styleId="PlattetekstChar">
    <w:name w:val="Platte tekst Char"/>
    <w:basedOn w:val="Standaardalinea-lettertype"/>
    <w:link w:val="Plattetekst"/>
    <w:rsid w:val="003C1609"/>
    <w:rPr>
      <w:rFonts w:ascii="Arial" w:hAnsi="Arial"/>
      <w:b/>
      <w:sz w:val="22"/>
      <w:lang w:val="nl-NL" w:eastAsia="nl-NL"/>
    </w:rPr>
  </w:style>
  <w:style w:type="character" w:customStyle="1" w:styleId="Plattetekstinspringen3Char">
    <w:name w:val="Platte tekst inspringen 3 Char"/>
    <w:basedOn w:val="Standaardalinea-lettertype"/>
    <w:link w:val="Plattetekstinspringen3"/>
    <w:rsid w:val="0066643A"/>
    <w:rPr>
      <w:rFonts w:ascii="Arial" w:hAnsi="Arial"/>
      <w:sz w:val="22"/>
      <w:lang w:val="nl-NL" w:eastAsia="nl-NL"/>
    </w:rPr>
  </w:style>
  <w:style w:type="paragraph" w:styleId="Revisie">
    <w:name w:val="Revision"/>
    <w:hidden/>
    <w:uiPriority w:val="99"/>
    <w:semiHidden/>
    <w:rsid w:val="00AE7A3A"/>
    <w:rPr>
      <w:rFonts w:ascii="Arial" w:hAnsi="Arial"/>
      <w:sz w:val="22"/>
      <w:lang w:val="nl-NL" w:eastAsia="nl-NL"/>
    </w:rPr>
  </w:style>
  <w:style w:type="character" w:styleId="Verwijzingopmerking">
    <w:name w:val="annotation reference"/>
    <w:basedOn w:val="Standaardalinea-lettertype"/>
    <w:semiHidden/>
    <w:unhideWhenUsed/>
    <w:rsid w:val="00256836"/>
    <w:rPr>
      <w:sz w:val="16"/>
      <w:szCs w:val="16"/>
    </w:rPr>
  </w:style>
  <w:style w:type="paragraph" w:styleId="Onderwerpvanopmerking">
    <w:name w:val="annotation subject"/>
    <w:basedOn w:val="Tekstopmerking"/>
    <w:next w:val="Tekstopmerking"/>
    <w:link w:val="OnderwerpvanopmerkingChar"/>
    <w:semiHidden/>
    <w:unhideWhenUsed/>
    <w:rsid w:val="00256836"/>
    <w:pPr>
      <w:jc w:val="left"/>
    </w:pPr>
    <w:rPr>
      <w:b/>
      <w:bCs/>
      <w:lang w:val="nl-NL" w:eastAsia="nl-NL"/>
    </w:rPr>
  </w:style>
  <w:style w:type="character" w:customStyle="1" w:styleId="OnderwerpvanopmerkingChar">
    <w:name w:val="Onderwerp van opmerking Char"/>
    <w:basedOn w:val="TekstopmerkingChar"/>
    <w:link w:val="Onderwerpvanopmerking"/>
    <w:semiHidden/>
    <w:rsid w:val="00256836"/>
    <w:rPr>
      <w:rFonts w:ascii="Arial" w:hAnsi="Arial"/>
      <w:b/>
      <w:bCs/>
      <w:lang w:val="nl-NL" w:eastAsia="nl-NL"/>
    </w:rPr>
  </w:style>
  <w:style w:type="paragraph" w:customStyle="1" w:styleId="paragraph">
    <w:name w:val="paragraph"/>
    <w:basedOn w:val="Standaard"/>
    <w:rsid w:val="002A7C8D"/>
    <w:pPr>
      <w:spacing w:before="100" w:beforeAutospacing="1" w:after="100" w:afterAutospacing="1"/>
    </w:pPr>
  </w:style>
  <w:style w:type="character" w:customStyle="1" w:styleId="normaltextrun">
    <w:name w:val="normaltextrun"/>
    <w:basedOn w:val="Standaardalinea-lettertype"/>
    <w:rsid w:val="002A7C8D"/>
  </w:style>
  <w:style w:type="character" w:customStyle="1" w:styleId="eop">
    <w:name w:val="eop"/>
    <w:basedOn w:val="Standaardalinea-lettertype"/>
    <w:rsid w:val="002A7C8D"/>
  </w:style>
  <w:style w:type="paragraph" w:customStyle="1" w:styleId="xmsonormal">
    <w:name w:val="x_msonormal"/>
    <w:basedOn w:val="Standaard"/>
    <w:rsid w:val="00B12F9A"/>
    <w:pPr>
      <w:spacing w:before="100" w:beforeAutospacing="1" w:after="100" w:afterAutospacing="1"/>
    </w:pPr>
  </w:style>
  <w:style w:type="paragraph" w:styleId="Geenafstand">
    <w:name w:val="No Spacing"/>
    <w:uiPriority w:val="1"/>
    <w:qFormat/>
    <w:rsid w:val="002E310A"/>
    <w:rPr>
      <w:rFonts w:ascii="Arial" w:hAnsi="Arial"/>
      <w:sz w:val="22"/>
      <w:lang w:val="nl-NL" w:eastAsia="nl-NL"/>
    </w:rPr>
  </w:style>
  <w:style w:type="character" w:customStyle="1" w:styleId="gmail-il">
    <w:name w:val="gmail-il"/>
    <w:basedOn w:val="Standaardalinea-lettertype"/>
    <w:rsid w:val="007F05FC"/>
  </w:style>
  <w:style w:type="character" w:styleId="SmartLink">
    <w:name w:val="Smart Link"/>
    <w:basedOn w:val="Standaardalinea-lettertype"/>
    <w:uiPriority w:val="99"/>
    <w:semiHidden/>
    <w:unhideWhenUsed/>
    <w:rsid w:val="00AA1771"/>
    <w:rPr>
      <w:color w:val="0000FF"/>
      <w:u w:val="single"/>
      <w:shd w:val="clear" w:color="auto" w:fill="F3F2F1"/>
    </w:rPr>
  </w:style>
  <w:style w:type="character" w:customStyle="1" w:styleId="findhit">
    <w:name w:val="findhit"/>
    <w:basedOn w:val="Standaardalinea-lettertype"/>
    <w:rsid w:val="00B66EFC"/>
  </w:style>
  <w:style w:type="paragraph" w:customStyle="1" w:styleId="Pa10">
    <w:name w:val="Pa10"/>
    <w:basedOn w:val="Default"/>
    <w:next w:val="Default"/>
    <w:uiPriority w:val="99"/>
    <w:rsid w:val="00151E0D"/>
    <w:pPr>
      <w:spacing w:line="161" w:lineRule="atLeast"/>
    </w:pPr>
    <w:rPr>
      <w:rFonts w:ascii="Fira Sans" w:hAnsi="Fira Sans" w:cs="Times New Roman"/>
      <w:color w:val="auto"/>
    </w:rPr>
  </w:style>
  <w:style w:type="character" w:customStyle="1" w:styleId="scxw104082098">
    <w:name w:val="scxw104082098"/>
    <w:basedOn w:val="Standaardalinea-lettertype"/>
    <w:rsid w:val="009940DB"/>
  </w:style>
  <w:style w:type="character" w:customStyle="1" w:styleId="scxp172053143">
    <w:name w:val="scxp172053143"/>
    <w:basedOn w:val="Standaardalinea-lettertype"/>
    <w:rsid w:val="007A251E"/>
  </w:style>
  <w:style w:type="character" w:customStyle="1" w:styleId="textrun">
    <w:name w:val="textrun"/>
    <w:basedOn w:val="Standaardalinea-lettertype"/>
    <w:rsid w:val="007A251E"/>
  </w:style>
  <w:style w:type="paragraph" w:customStyle="1" w:styleId="xxmsonormal">
    <w:name w:val="x_xmsonormal"/>
    <w:basedOn w:val="Standaard"/>
    <w:rsid w:val="00AF450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0296">
      <w:bodyDiv w:val="1"/>
      <w:marLeft w:val="0"/>
      <w:marRight w:val="0"/>
      <w:marTop w:val="0"/>
      <w:marBottom w:val="0"/>
      <w:divBdr>
        <w:top w:val="none" w:sz="0" w:space="0" w:color="auto"/>
        <w:left w:val="none" w:sz="0" w:space="0" w:color="auto"/>
        <w:bottom w:val="none" w:sz="0" w:space="0" w:color="auto"/>
        <w:right w:val="none" w:sz="0" w:space="0" w:color="auto"/>
      </w:divBdr>
    </w:div>
    <w:div w:id="24141313">
      <w:bodyDiv w:val="1"/>
      <w:marLeft w:val="0"/>
      <w:marRight w:val="0"/>
      <w:marTop w:val="0"/>
      <w:marBottom w:val="0"/>
      <w:divBdr>
        <w:top w:val="none" w:sz="0" w:space="0" w:color="auto"/>
        <w:left w:val="none" w:sz="0" w:space="0" w:color="auto"/>
        <w:bottom w:val="none" w:sz="0" w:space="0" w:color="auto"/>
        <w:right w:val="none" w:sz="0" w:space="0" w:color="auto"/>
      </w:divBdr>
      <w:divsChild>
        <w:div w:id="1808475098">
          <w:marLeft w:val="0"/>
          <w:marRight w:val="0"/>
          <w:marTop w:val="0"/>
          <w:marBottom w:val="0"/>
          <w:divBdr>
            <w:top w:val="none" w:sz="0" w:space="0" w:color="auto"/>
            <w:left w:val="none" w:sz="0" w:space="0" w:color="auto"/>
            <w:bottom w:val="none" w:sz="0" w:space="0" w:color="auto"/>
            <w:right w:val="none" w:sz="0" w:space="0" w:color="auto"/>
          </w:divBdr>
        </w:div>
      </w:divsChild>
    </w:div>
    <w:div w:id="38868198">
      <w:bodyDiv w:val="1"/>
      <w:marLeft w:val="0"/>
      <w:marRight w:val="0"/>
      <w:marTop w:val="0"/>
      <w:marBottom w:val="0"/>
      <w:divBdr>
        <w:top w:val="none" w:sz="0" w:space="0" w:color="auto"/>
        <w:left w:val="none" w:sz="0" w:space="0" w:color="auto"/>
        <w:bottom w:val="none" w:sz="0" w:space="0" w:color="auto"/>
        <w:right w:val="none" w:sz="0" w:space="0" w:color="auto"/>
      </w:divBdr>
    </w:div>
    <w:div w:id="39943402">
      <w:bodyDiv w:val="1"/>
      <w:marLeft w:val="0"/>
      <w:marRight w:val="0"/>
      <w:marTop w:val="0"/>
      <w:marBottom w:val="0"/>
      <w:divBdr>
        <w:top w:val="none" w:sz="0" w:space="0" w:color="auto"/>
        <w:left w:val="none" w:sz="0" w:space="0" w:color="auto"/>
        <w:bottom w:val="none" w:sz="0" w:space="0" w:color="auto"/>
        <w:right w:val="none" w:sz="0" w:space="0" w:color="auto"/>
      </w:divBdr>
      <w:divsChild>
        <w:div w:id="270354677">
          <w:marLeft w:val="0"/>
          <w:marRight w:val="0"/>
          <w:marTop w:val="0"/>
          <w:marBottom w:val="0"/>
          <w:divBdr>
            <w:top w:val="none" w:sz="0" w:space="0" w:color="auto"/>
            <w:left w:val="none" w:sz="0" w:space="0" w:color="auto"/>
            <w:bottom w:val="none" w:sz="0" w:space="0" w:color="auto"/>
            <w:right w:val="none" w:sz="0" w:space="0" w:color="auto"/>
          </w:divBdr>
        </w:div>
        <w:div w:id="977606309">
          <w:marLeft w:val="0"/>
          <w:marRight w:val="0"/>
          <w:marTop w:val="0"/>
          <w:marBottom w:val="0"/>
          <w:divBdr>
            <w:top w:val="none" w:sz="0" w:space="0" w:color="auto"/>
            <w:left w:val="none" w:sz="0" w:space="0" w:color="auto"/>
            <w:bottom w:val="none" w:sz="0" w:space="0" w:color="auto"/>
            <w:right w:val="none" w:sz="0" w:space="0" w:color="auto"/>
          </w:divBdr>
        </w:div>
        <w:div w:id="1113204840">
          <w:marLeft w:val="0"/>
          <w:marRight w:val="0"/>
          <w:marTop w:val="0"/>
          <w:marBottom w:val="0"/>
          <w:divBdr>
            <w:top w:val="none" w:sz="0" w:space="0" w:color="auto"/>
            <w:left w:val="none" w:sz="0" w:space="0" w:color="auto"/>
            <w:bottom w:val="none" w:sz="0" w:space="0" w:color="auto"/>
            <w:right w:val="none" w:sz="0" w:space="0" w:color="auto"/>
          </w:divBdr>
        </w:div>
        <w:div w:id="1630744810">
          <w:marLeft w:val="0"/>
          <w:marRight w:val="0"/>
          <w:marTop w:val="0"/>
          <w:marBottom w:val="0"/>
          <w:divBdr>
            <w:top w:val="none" w:sz="0" w:space="0" w:color="auto"/>
            <w:left w:val="none" w:sz="0" w:space="0" w:color="auto"/>
            <w:bottom w:val="none" w:sz="0" w:space="0" w:color="auto"/>
            <w:right w:val="none" w:sz="0" w:space="0" w:color="auto"/>
          </w:divBdr>
        </w:div>
        <w:div w:id="1813522717">
          <w:marLeft w:val="0"/>
          <w:marRight w:val="0"/>
          <w:marTop w:val="0"/>
          <w:marBottom w:val="0"/>
          <w:divBdr>
            <w:top w:val="none" w:sz="0" w:space="0" w:color="auto"/>
            <w:left w:val="none" w:sz="0" w:space="0" w:color="auto"/>
            <w:bottom w:val="none" w:sz="0" w:space="0" w:color="auto"/>
            <w:right w:val="none" w:sz="0" w:space="0" w:color="auto"/>
          </w:divBdr>
        </w:div>
        <w:div w:id="1956594839">
          <w:marLeft w:val="0"/>
          <w:marRight w:val="0"/>
          <w:marTop w:val="0"/>
          <w:marBottom w:val="0"/>
          <w:divBdr>
            <w:top w:val="none" w:sz="0" w:space="0" w:color="auto"/>
            <w:left w:val="none" w:sz="0" w:space="0" w:color="auto"/>
            <w:bottom w:val="none" w:sz="0" w:space="0" w:color="auto"/>
            <w:right w:val="none" w:sz="0" w:space="0" w:color="auto"/>
          </w:divBdr>
        </w:div>
      </w:divsChild>
    </w:div>
    <w:div w:id="54789462">
      <w:bodyDiv w:val="1"/>
      <w:marLeft w:val="0"/>
      <w:marRight w:val="0"/>
      <w:marTop w:val="0"/>
      <w:marBottom w:val="0"/>
      <w:divBdr>
        <w:top w:val="none" w:sz="0" w:space="0" w:color="auto"/>
        <w:left w:val="none" w:sz="0" w:space="0" w:color="auto"/>
        <w:bottom w:val="none" w:sz="0" w:space="0" w:color="auto"/>
        <w:right w:val="none" w:sz="0" w:space="0" w:color="auto"/>
      </w:divBdr>
      <w:divsChild>
        <w:div w:id="1948613510">
          <w:marLeft w:val="0"/>
          <w:marRight w:val="0"/>
          <w:marTop w:val="0"/>
          <w:marBottom w:val="0"/>
          <w:divBdr>
            <w:top w:val="none" w:sz="0" w:space="0" w:color="auto"/>
            <w:left w:val="none" w:sz="0" w:space="0" w:color="auto"/>
            <w:bottom w:val="none" w:sz="0" w:space="0" w:color="auto"/>
            <w:right w:val="none" w:sz="0" w:space="0" w:color="auto"/>
          </w:divBdr>
        </w:div>
      </w:divsChild>
    </w:div>
    <w:div w:id="61023263">
      <w:bodyDiv w:val="1"/>
      <w:marLeft w:val="0"/>
      <w:marRight w:val="0"/>
      <w:marTop w:val="0"/>
      <w:marBottom w:val="0"/>
      <w:divBdr>
        <w:top w:val="none" w:sz="0" w:space="0" w:color="auto"/>
        <w:left w:val="none" w:sz="0" w:space="0" w:color="auto"/>
        <w:bottom w:val="none" w:sz="0" w:space="0" w:color="auto"/>
        <w:right w:val="none" w:sz="0" w:space="0" w:color="auto"/>
      </w:divBdr>
      <w:divsChild>
        <w:div w:id="550263414">
          <w:marLeft w:val="0"/>
          <w:marRight w:val="0"/>
          <w:marTop w:val="0"/>
          <w:marBottom w:val="0"/>
          <w:divBdr>
            <w:top w:val="none" w:sz="0" w:space="0" w:color="auto"/>
            <w:left w:val="none" w:sz="0" w:space="0" w:color="auto"/>
            <w:bottom w:val="none" w:sz="0" w:space="0" w:color="auto"/>
            <w:right w:val="none" w:sz="0" w:space="0" w:color="auto"/>
          </w:divBdr>
          <w:divsChild>
            <w:div w:id="962082664">
              <w:marLeft w:val="0"/>
              <w:marRight w:val="0"/>
              <w:marTop w:val="0"/>
              <w:marBottom w:val="0"/>
              <w:divBdr>
                <w:top w:val="none" w:sz="0" w:space="0" w:color="auto"/>
                <w:left w:val="none" w:sz="0" w:space="0" w:color="auto"/>
                <w:bottom w:val="none" w:sz="0" w:space="0" w:color="auto"/>
                <w:right w:val="none" w:sz="0" w:space="0" w:color="auto"/>
              </w:divBdr>
              <w:divsChild>
                <w:div w:id="650791419">
                  <w:marLeft w:val="0"/>
                  <w:marRight w:val="0"/>
                  <w:marTop w:val="0"/>
                  <w:marBottom w:val="0"/>
                  <w:divBdr>
                    <w:top w:val="none" w:sz="0" w:space="0" w:color="auto"/>
                    <w:left w:val="none" w:sz="0" w:space="0" w:color="auto"/>
                    <w:bottom w:val="none" w:sz="0" w:space="0" w:color="auto"/>
                    <w:right w:val="none" w:sz="0" w:space="0" w:color="auto"/>
                  </w:divBdr>
                  <w:divsChild>
                    <w:div w:id="743069276">
                      <w:marLeft w:val="0"/>
                      <w:marRight w:val="-66"/>
                      <w:marTop w:val="0"/>
                      <w:marBottom w:val="0"/>
                      <w:divBdr>
                        <w:top w:val="none" w:sz="0" w:space="0" w:color="auto"/>
                        <w:left w:val="none" w:sz="0" w:space="0" w:color="auto"/>
                        <w:bottom w:val="none" w:sz="0" w:space="0" w:color="auto"/>
                        <w:right w:val="none" w:sz="0" w:space="0" w:color="auto"/>
                      </w:divBdr>
                      <w:divsChild>
                        <w:div w:id="441455889">
                          <w:marLeft w:val="0"/>
                          <w:marRight w:val="0"/>
                          <w:marTop w:val="0"/>
                          <w:marBottom w:val="0"/>
                          <w:divBdr>
                            <w:top w:val="none" w:sz="0" w:space="0" w:color="auto"/>
                            <w:left w:val="none" w:sz="0" w:space="0" w:color="auto"/>
                            <w:bottom w:val="none" w:sz="0" w:space="0" w:color="auto"/>
                            <w:right w:val="none" w:sz="0" w:space="0" w:color="auto"/>
                          </w:divBdr>
                          <w:divsChild>
                            <w:div w:id="1932926071">
                              <w:marLeft w:val="0"/>
                              <w:marRight w:val="0"/>
                              <w:marTop w:val="0"/>
                              <w:marBottom w:val="0"/>
                              <w:divBdr>
                                <w:top w:val="none" w:sz="0" w:space="0" w:color="auto"/>
                                <w:left w:val="none" w:sz="0" w:space="0" w:color="auto"/>
                                <w:bottom w:val="none" w:sz="0" w:space="0" w:color="auto"/>
                                <w:right w:val="none" w:sz="0" w:space="0" w:color="auto"/>
                              </w:divBdr>
                              <w:divsChild>
                                <w:div w:id="9122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13746">
      <w:bodyDiv w:val="1"/>
      <w:marLeft w:val="0"/>
      <w:marRight w:val="0"/>
      <w:marTop w:val="0"/>
      <w:marBottom w:val="0"/>
      <w:divBdr>
        <w:top w:val="none" w:sz="0" w:space="0" w:color="auto"/>
        <w:left w:val="none" w:sz="0" w:space="0" w:color="auto"/>
        <w:bottom w:val="none" w:sz="0" w:space="0" w:color="auto"/>
        <w:right w:val="none" w:sz="0" w:space="0" w:color="auto"/>
      </w:divBdr>
    </w:div>
    <w:div w:id="68580037">
      <w:bodyDiv w:val="1"/>
      <w:marLeft w:val="0"/>
      <w:marRight w:val="0"/>
      <w:marTop w:val="0"/>
      <w:marBottom w:val="0"/>
      <w:divBdr>
        <w:top w:val="none" w:sz="0" w:space="0" w:color="auto"/>
        <w:left w:val="none" w:sz="0" w:space="0" w:color="auto"/>
        <w:bottom w:val="none" w:sz="0" w:space="0" w:color="auto"/>
        <w:right w:val="none" w:sz="0" w:space="0" w:color="auto"/>
      </w:divBdr>
    </w:div>
    <w:div w:id="88551675">
      <w:bodyDiv w:val="1"/>
      <w:marLeft w:val="0"/>
      <w:marRight w:val="0"/>
      <w:marTop w:val="0"/>
      <w:marBottom w:val="0"/>
      <w:divBdr>
        <w:top w:val="none" w:sz="0" w:space="0" w:color="auto"/>
        <w:left w:val="none" w:sz="0" w:space="0" w:color="auto"/>
        <w:bottom w:val="none" w:sz="0" w:space="0" w:color="auto"/>
        <w:right w:val="none" w:sz="0" w:space="0" w:color="auto"/>
      </w:divBdr>
    </w:div>
    <w:div w:id="90709753">
      <w:bodyDiv w:val="1"/>
      <w:marLeft w:val="0"/>
      <w:marRight w:val="0"/>
      <w:marTop w:val="0"/>
      <w:marBottom w:val="0"/>
      <w:divBdr>
        <w:top w:val="none" w:sz="0" w:space="0" w:color="auto"/>
        <w:left w:val="none" w:sz="0" w:space="0" w:color="auto"/>
        <w:bottom w:val="none" w:sz="0" w:space="0" w:color="auto"/>
        <w:right w:val="none" w:sz="0" w:space="0" w:color="auto"/>
      </w:divBdr>
    </w:div>
    <w:div w:id="106584493">
      <w:bodyDiv w:val="1"/>
      <w:marLeft w:val="0"/>
      <w:marRight w:val="0"/>
      <w:marTop w:val="0"/>
      <w:marBottom w:val="0"/>
      <w:divBdr>
        <w:top w:val="none" w:sz="0" w:space="0" w:color="auto"/>
        <w:left w:val="none" w:sz="0" w:space="0" w:color="auto"/>
        <w:bottom w:val="none" w:sz="0" w:space="0" w:color="auto"/>
        <w:right w:val="none" w:sz="0" w:space="0" w:color="auto"/>
      </w:divBdr>
    </w:div>
    <w:div w:id="106823742">
      <w:bodyDiv w:val="1"/>
      <w:marLeft w:val="0"/>
      <w:marRight w:val="0"/>
      <w:marTop w:val="0"/>
      <w:marBottom w:val="0"/>
      <w:divBdr>
        <w:top w:val="none" w:sz="0" w:space="0" w:color="auto"/>
        <w:left w:val="none" w:sz="0" w:space="0" w:color="auto"/>
        <w:bottom w:val="none" w:sz="0" w:space="0" w:color="auto"/>
        <w:right w:val="none" w:sz="0" w:space="0" w:color="auto"/>
      </w:divBdr>
      <w:divsChild>
        <w:div w:id="979962671">
          <w:marLeft w:val="0"/>
          <w:marRight w:val="0"/>
          <w:marTop w:val="0"/>
          <w:marBottom w:val="0"/>
          <w:divBdr>
            <w:top w:val="none" w:sz="0" w:space="0" w:color="auto"/>
            <w:left w:val="none" w:sz="0" w:space="0" w:color="auto"/>
            <w:bottom w:val="none" w:sz="0" w:space="0" w:color="auto"/>
            <w:right w:val="none" w:sz="0" w:space="0" w:color="auto"/>
          </w:divBdr>
          <w:divsChild>
            <w:div w:id="1682973723">
              <w:marLeft w:val="0"/>
              <w:marRight w:val="0"/>
              <w:marTop w:val="0"/>
              <w:marBottom w:val="0"/>
              <w:divBdr>
                <w:top w:val="none" w:sz="0" w:space="0" w:color="auto"/>
                <w:left w:val="none" w:sz="0" w:space="0" w:color="auto"/>
                <w:bottom w:val="none" w:sz="0" w:space="0" w:color="auto"/>
                <w:right w:val="none" w:sz="0" w:space="0" w:color="auto"/>
              </w:divBdr>
              <w:divsChild>
                <w:div w:id="1470169381">
                  <w:marLeft w:val="0"/>
                  <w:marRight w:val="0"/>
                  <w:marTop w:val="0"/>
                  <w:marBottom w:val="0"/>
                  <w:divBdr>
                    <w:top w:val="none" w:sz="0" w:space="0" w:color="auto"/>
                    <w:left w:val="none" w:sz="0" w:space="0" w:color="auto"/>
                    <w:bottom w:val="none" w:sz="0" w:space="0" w:color="auto"/>
                    <w:right w:val="none" w:sz="0" w:space="0" w:color="auto"/>
                  </w:divBdr>
                  <w:divsChild>
                    <w:div w:id="291130175">
                      <w:marLeft w:val="0"/>
                      <w:marRight w:val="0"/>
                      <w:marTop w:val="0"/>
                      <w:marBottom w:val="0"/>
                      <w:divBdr>
                        <w:top w:val="none" w:sz="0" w:space="0" w:color="auto"/>
                        <w:left w:val="none" w:sz="0" w:space="0" w:color="auto"/>
                        <w:bottom w:val="none" w:sz="0" w:space="0" w:color="auto"/>
                        <w:right w:val="none" w:sz="0" w:space="0" w:color="auto"/>
                      </w:divBdr>
                      <w:divsChild>
                        <w:div w:id="160782910">
                          <w:marLeft w:val="0"/>
                          <w:marRight w:val="0"/>
                          <w:marTop w:val="0"/>
                          <w:marBottom w:val="0"/>
                          <w:divBdr>
                            <w:top w:val="none" w:sz="0" w:space="0" w:color="auto"/>
                            <w:left w:val="none" w:sz="0" w:space="0" w:color="auto"/>
                            <w:bottom w:val="none" w:sz="0" w:space="0" w:color="auto"/>
                            <w:right w:val="none" w:sz="0" w:space="0" w:color="auto"/>
                          </w:divBdr>
                          <w:divsChild>
                            <w:div w:id="663240695">
                              <w:marLeft w:val="0"/>
                              <w:marRight w:val="0"/>
                              <w:marTop w:val="0"/>
                              <w:marBottom w:val="0"/>
                              <w:divBdr>
                                <w:top w:val="none" w:sz="0" w:space="0" w:color="auto"/>
                                <w:left w:val="none" w:sz="0" w:space="0" w:color="auto"/>
                                <w:bottom w:val="none" w:sz="0" w:space="0" w:color="auto"/>
                                <w:right w:val="none" w:sz="0" w:space="0" w:color="auto"/>
                              </w:divBdr>
                              <w:divsChild>
                                <w:div w:id="50077068">
                                  <w:marLeft w:val="0"/>
                                  <w:marRight w:val="0"/>
                                  <w:marTop w:val="0"/>
                                  <w:marBottom w:val="0"/>
                                  <w:divBdr>
                                    <w:top w:val="none" w:sz="0" w:space="0" w:color="auto"/>
                                    <w:left w:val="none" w:sz="0" w:space="0" w:color="auto"/>
                                    <w:bottom w:val="none" w:sz="0" w:space="0" w:color="auto"/>
                                    <w:right w:val="none" w:sz="0" w:space="0" w:color="auto"/>
                                  </w:divBdr>
                                  <w:divsChild>
                                    <w:div w:id="79370472">
                                      <w:marLeft w:val="0"/>
                                      <w:marRight w:val="0"/>
                                      <w:marTop w:val="0"/>
                                      <w:marBottom w:val="0"/>
                                      <w:divBdr>
                                        <w:top w:val="none" w:sz="0" w:space="0" w:color="auto"/>
                                        <w:left w:val="none" w:sz="0" w:space="0" w:color="auto"/>
                                        <w:bottom w:val="none" w:sz="0" w:space="0" w:color="auto"/>
                                        <w:right w:val="none" w:sz="0" w:space="0" w:color="auto"/>
                                      </w:divBdr>
                                      <w:divsChild>
                                        <w:div w:id="41598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169450">
      <w:bodyDiv w:val="1"/>
      <w:marLeft w:val="0"/>
      <w:marRight w:val="0"/>
      <w:marTop w:val="0"/>
      <w:marBottom w:val="0"/>
      <w:divBdr>
        <w:top w:val="none" w:sz="0" w:space="0" w:color="auto"/>
        <w:left w:val="none" w:sz="0" w:space="0" w:color="auto"/>
        <w:bottom w:val="none" w:sz="0" w:space="0" w:color="auto"/>
        <w:right w:val="none" w:sz="0" w:space="0" w:color="auto"/>
      </w:divBdr>
      <w:divsChild>
        <w:div w:id="519127048">
          <w:marLeft w:val="0"/>
          <w:marRight w:val="0"/>
          <w:marTop w:val="0"/>
          <w:marBottom w:val="0"/>
          <w:divBdr>
            <w:top w:val="none" w:sz="0" w:space="0" w:color="auto"/>
            <w:left w:val="none" w:sz="0" w:space="0" w:color="auto"/>
            <w:bottom w:val="none" w:sz="0" w:space="0" w:color="auto"/>
            <w:right w:val="none" w:sz="0" w:space="0" w:color="auto"/>
          </w:divBdr>
          <w:divsChild>
            <w:div w:id="311833561">
              <w:marLeft w:val="0"/>
              <w:marRight w:val="0"/>
              <w:marTop w:val="0"/>
              <w:marBottom w:val="0"/>
              <w:divBdr>
                <w:top w:val="none" w:sz="0" w:space="0" w:color="auto"/>
                <w:left w:val="none" w:sz="0" w:space="0" w:color="auto"/>
                <w:bottom w:val="none" w:sz="0" w:space="0" w:color="auto"/>
                <w:right w:val="none" w:sz="0" w:space="0" w:color="auto"/>
              </w:divBdr>
              <w:divsChild>
                <w:div w:id="872159738">
                  <w:marLeft w:val="0"/>
                  <w:marRight w:val="0"/>
                  <w:marTop w:val="0"/>
                  <w:marBottom w:val="0"/>
                  <w:divBdr>
                    <w:top w:val="none" w:sz="0" w:space="0" w:color="auto"/>
                    <w:left w:val="none" w:sz="0" w:space="0" w:color="auto"/>
                    <w:bottom w:val="none" w:sz="0" w:space="0" w:color="auto"/>
                    <w:right w:val="none" w:sz="0" w:space="0" w:color="auto"/>
                  </w:divBdr>
                  <w:divsChild>
                    <w:div w:id="847328274">
                      <w:marLeft w:val="0"/>
                      <w:marRight w:val="0"/>
                      <w:marTop w:val="0"/>
                      <w:marBottom w:val="0"/>
                      <w:divBdr>
                        <w:top w:val="none" w:sz="0" w:space="0" w:color="auto"/>
                        <w:left w:val="none" w:sz="0" w:space="0" w:color="auto"/>
                        <w:bottom w:val="none" w:sz="0" w:space="0" w:color="auto"/>
                        <w:right w:val="none" w:sz="0" w:space="0" w:color="auto"/>
                      </w:divBdr>
                      <w:divsChild>
                        <w:div w:id="182971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87799">
      <w:bodyDiv w:val="1"/>
      <w:marLeft w:val="0"/>
      <w:marRight w:val="0"/>
      <w:marTop w:val="0"/>
      <w:marBottom w:val="0"/>
      <w:divBdr>
        <w:top w:val="none" w:sz="0" w:space="0" w:color="auto"/>
        <w:left w:val="none" w:sz="0" w:space="0" w:color="auto"/>
        <w:bottom w:val="none" w:sz="0" w:space="0" w:color="auto"/>
        <w:right w:val="none" w:sz="0" w:space="0" w:color="auto"/>
      </w:divBdr>
    </w:div>
    <w:div w:id="124399473">
      <w:bodyDiv w:val="1"/>
      <w:marLeft w:val="0"/>
      <w:marRight w:val="0"/>
      <w:marTop w:val="0"/>
      <w:marBottom w:val="0"/>
      <w:divBdr>
        <w:top w:val="none" w:sz="0" w:space="0" w:color="auto"/>
        <w:left w:val="none" w:sz="0" w:space="0" w:color="auto"/>
        <w:bottom w:val="none" w:sz="0" w:space="0" w:color="auto"/>
        <w:right w:val="none" w:sz="0" w:space="0" w:color="auto"/>
      </w:divBdr>
    </w:div>
    <w:div w:id="126241488">
      <w:bodyDiv w:val="1"/>
      <w:marLeft w:val="0"/>
      <w:marRight w:val="0"/>
      <w:marTop w:val="0"/>
      <w:marBottom w:val="0"/>
      <w:divBdr>
        <w:top w:val="none" w:sz="0" w:space="0" w:color="auto"/>
        <w:left w:val="none" w:sz="0" w:space="0" w:color="auto"/>
        <w:bottom w:val="none" w:sz="0" w:space="0" w:color="auto"/>
        <w:right w:val="none" w:sz="0" w:space="0" w:color="auto"/>
      </w:divBdr>
      <w:divsChild>
        <w:div w:id="1874464088">
          <w:marLeft w:val="0"/>
          <w:marRight w:val="0"/>
          <w:marTop w:val="0"/>
          <w:marBottom w:val="0"/>
          <w:divBdr>
            <w:top w:val="none" w:sz="0" w:space="0" w:color="auto"/>
            <w:left w:val="none" w:sz="0" w:space="0" w:color="auto"/>
            <w:bottom w:val="none" w:sz="0" w:space="0" w:color="auto"/>
            <w:right w:val="none" w:sz="0" w:space="0" w:color="auto"/>
          </w:divBdr>
          <w:divsChild>
            <w:div w:id="481963915">
              <w:marLeft w:val="-225"/>
              <w:marRight w:val="-225"/>
              <w:marTop w:val="0"/>
              <w:marBottom w:val="0"/>
              <w:divBdr>
                <w:top w:val="none" w:sz="0" w:space="0" w:color="auto"/>
                <w:left w:val="none" w:sz="0" w:space="0" w:color="auto"/>
                <w:bottom w:val="none" w:sz="0" w:space="0" w:color="auto"/>
                <w:right w:val="none" w:sz="0" w:space="0" w:color="auto"/>
              </w:divBdr>
              <w:divsChild>
                <w:div w:id="50816358">
                  <w:marLeft w:val="0"/>
                  <w:marRight w:val="0"/>
                  <w:marTop w:val="0"/>
                  <w:marBottom w:val="0"/>
                  <w:divBdr>
                    <w:top w:val="none" w:sz="0" w:space="0" w:color="auto"/>
                    <w:left w:val="none" w:sz="0" w:space="0" w:color="auto"/>
                    <w:bottom w:val="none" w:sz="0" w:space="0" w:color="auto"/>
                    <w:right w:val="none" w:sz="0" w:space="0" w:color="auto"/>
                  </w:divBdr>
                  <w:divsChild>
                    <w:div w:id="1730492330">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31677752">
      <w:bodyDiv w:val="1"/>
      <w:marLeft w:val="0"/>
      <w:marRight w:val="0"/>
      <w:marTop w:val="0"/>
      <w:marBottom w:val="0"/>
      <w:divBdr>
        <w:top w:val="none" w:sz="0" w:space="0" w:color="auto"/>
        <w:left w:val="none" w:sz="0" w:space="0" w:color="auto"/>
        <w:bottom w:val="none" w:sz="0" w:space="0" w:color="auto"/>
        <w:right w:val="none" w:sz="0" w:space="0" w:color="auto"/>
      </w:divBdr>
      <w:divsChild>
        <w:div w:id="1087380669">
          <w:marLeft w:val="0"/>
          <w:marRight w:val="0"/>
          <w:marTop w:val="0"/>
          <w:marBottom w:val="0"/>
          <w:divBdr>
            <w:top w:val="none" w:sz="0" w:space="0" w:color="auto"/>
            <w:left w:val="none" w:sz="0" w:space="0" w:color="auto"/>
            <w:bottom w:val="none" w:sz="0" w:space="0" w:color="auto"/>
            <w:right w:val="none" w:sz="0" w:space="0" w:color="auto"/>
          </w:divBdr>
          <w:divsChild>
            <w:div w:id="388579441">
              <w:marLeft w:val="0"/>
              <w:marRight w:val="0"/>
              <w:marTop w:val="0"/>
              <w:marBottom w:val="0"/>
              <w:divBdr>
                <w:top w:val="none" w:sz="0" w:space="0" w:color="auto"/>
                <w:left w:val="none" w:sz="0" w:space="0" w:color="auto"/>
                <w:bottom w:val="none" w:sz="0" w:space="0" w:color="auto"/>
                <w:right w:val="none" w:sz="0" w:space="0" w:color="auto"/>
              </w:divBdr>
              <w:divsChild>
                <w:div w:id="197855760">
                  <w:marLeft w:val="-225"/>
                  <w:marRight w:val="-225"/>
                  <w:marTop w:val="0"/>
                  <w:marBottom w:val="0"/>
                  <w:divBdr>
                    <w:top w:val="none" w:sz="0" w:space="0" w:color="auto"/>
                    <w:left w:val="none" w:sz="0" w:space="0" w:color="auto"/>
                    <w:bottom w:val="none" w:sz="0" w:space="0" w:color="auto"/>
                    <w:right w:val="none" w:sz="0" w:space="0" w:color="auto"/>
                  </w:divBdr>
                  <w:divsChild>
                    <w:div w:id="1957831716">
                      <w:marLeft w:val="0"/>
                      <w:marRight w:val="0"/>
                      <w:marTop w:val="0"/>
                      <w:marBottom w:val="0"/>
                      <w:divBdr>
                        <w:top w:val="none" w:sz="0" w:space="0" w:color="auto"/>
                        <w:left w:val="none" w:sz="0" w:space="0" w:color="auto"/>
                        <w:bottom w:val="none" w:sz="0" w:space="0" w:color="auto"/>
                        <w:right w:val="none" w:sz="0" w:space="0" w:color="auto"/>
                      </w:divBdr>
                      <w:divsChild>
                        <w:div w:id="328142368">
                          <w:marLeft w:val="0"/>
                          <w:marRight w:val="0"/>
                          <w:marTop w:val="0"/>
                          <w:marBottom w:val="0"/>
                          <w:divBdr>
                            <w:top w:val="none" w:sz="0" w:space="0" w:color="auto"/>
                            <w:left w:val="none" w:sz="0" w:space="0" w:color="auto"/>
                            <w:bottom w:val="none" w:sz="0" w:space="0" w:color="auto"/>
                            <w:right w:val="none" w:sz="0" w:space="0" w:color="auto"/>
                          </w:divBdr>
                          <w:divsChild>
                            <w:div w:id="15141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65889">
      <w:bodyDiv w:val="1"/>
      <w:marLeft w:val="0"/>
      <w:marRight w:val="0"/>
      <w:marTop w:val="0"/>
      <w:marBottom w:val="0"/>
      <w:divBdr>
        <w:top w:val="none" w:sz="0" w:space="0" w:color="auto"/>
        <w:left w:val="none" w:sz="0" w:space="0" w:color="auto"/>
        <w:bottom w:val="none" w:sz="0" w:space="0" w:color="auto"/>
        <w:right w:val="none" w:sz="0" w:space="0" w:color="auto"/>
      </w:divBdr>
      <w:divsChild>
        <w:div w:id="584919904">
          <w:marLeft w:val="0"/>
          <w:marRight w:val="0"/>
          <w:marTop w:val="0"/>
          <w:marBottom w:val="0"/>
          <w:divBdr>
            <w:top w:val="none" w:sz="0" w:space="0" w:color="auto"/>
            <w:left w:val="none" w:sz="0" w:space="0" w:color="auto"/>
            <w:bottom w:val="none" w:sz="0" w:space="0" w:color="auto"/>
            <w:right w:val="none" w:sz="0" w:space="0" w:color="auto"/>
          </w:divBdr>
          <w:divsChild>
            <w:div w:id="93140246">
              <w:marLeft w:val="0"/>
              <w:marRight w:val="0"/>
              <w:marTop w:val="0"/>
              <w:marBottom w:val="0"/>
              <w:divBdr>
                <w:top w:val="none" w:sz="0" w:space="0" w:color="auto"/>
                <w:left w:val="none" w:sz="0" w:space="0" w:color="auto"/>
                <w:bottom w:val="none" w:sz="0" w:space="0" w:color="auto"/>
                <w:right w:val="none" w:sz="0" w:space="0" w:color="auto"/>
              </w:divBdr>
              <w:divsChild>
                <w:div w:id="1857427915">
                  <w:marLeft w:val="0"/>
                  <w:marRight w:val="0"/>
                  <w:marTop w:val="0"/>
                  <w:marBottom w:val="0"/>
                  <w:divBdr>
                    <w:top w:val="none" w:sz="0" w:space="0" w:color="auto"/>
                    <w:left w:val="none" w:sz="0" w:space="0" w:color="auto"/>
                    <w:bottom w:val="none" w:sz="0" w:space="0" w:color="auto"/>
                    <w:right w:val="none" w:sz="0" w:space="0" w:color="auto"/>
                  </w:divBdr>
                  <w:divsChild>
                    <w:div w:id="945427630">
                      <w:marLeft w:val="0"/>
                      <w:marRight w:val="0"/>
                      <w:marTop w:val="0"/>
                      <w:marBottom w:val="0"/>
                      <w:divBdr>
                        <w:top w:val="none" w:sz="0" w:space="0" w:color="auto"/>
                        <w:left w:val="none" w:sz="0" w:space="0" w:color="auto"/>
                        <w:bottom w:val="none" w:sz="0" w:space="0" w:color="auto"/>
                        <w:right w:val="none" w:sz="0" w:space="0" w:color="auto"/>
                      </w:divBdr>
                      <w:divsChild>
                        <w:div w:id="72025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090075">
      <w:bodyDiv w:val="1"/>
      <w:marLeft w:val="0"/>
      <w:marRight w:val="0"/>
      <w:marTop w:val="0"/>
      <w:marBottom w:val="0"/>
      <w:divBdr>
        <w:top w:val="none" w:sz="0" w:space="0" w:color="auto"/>
        <w:left w:val="none" w:sz="0" w:space="0" w:color="auto"/>
        <w:bottom w:val="none" w:sz="0" w:space="0" w:color="auto"/>
        <w:right w:val="none" w:sz="0" w:space="0" w:color="auto"/>
      </w:divBdr>
    </w:div>
    <w:div w:id="147064604">
      <w:bodyDiv w:val="1"/>
      <w:marLeft w:val="0"/>
      <w:marRight w:val="0"/>
      <w:marTop w:val="0"/>
      <w:marBottom w:val="0"/>
      <w:divBdr>
        <w:top w:val="none" w:sz="0" w:space="0" w:color="auto"/>
        <w:left w:val="none" w:sz="0" w:space="0" w:color="auto"/>
        <w:bottom w:val="none" w:sz="0" w:space="0" w:color="auto"/>
        <w:right w:val="none" w:sz="0" w:space="0" w:color="auto"/>
      </w:divBdr>
      <w:divsChild>
        <w:div w:id="685250612">
          <w:marLeft w:val="0"/>
          <w:marRight w:val="0"/>
          <w:marTop w:val="0"/>
          <w:marBottom w:val="0"/>
          <w:divBdr>
            <w:top w:val="none" w:sz="0" w:space="0" w:color="auto"/>
            <w:left w:val="none" w:sz="0" w:space="0" w:color="auto"/>
            <w:bottom w:val="none" w:sz="0" w:space="0" w:color="auto"/>
            <w:right w:val="none" w:sz="0" w:space="0" w:color="auto"/>
          </w:divBdr>
        </w:div>
      </w:divsChild>
    </w:div>
    <w:div w:id="154299918">
      <w:bodyDiv w:val="1"/>
      <w:marLeft w:val="0"/>
      <w:marRight w:val="0"/>
      <w:marTop w:val="0"/>
      <w:marBottom w:val="0"/>
      <w:divBdr>
        <w:top w:val="none" w:sz="0" w:space="0" w:color="auto"/>
        <w:left w:val="none" w:sz="0" w:space="0" w:color="auto"/>
        <w:bottom w:val="none" w:sz="0" w:space="0" w:color="auto"/>
        <w:right w:val="none" w:sz="0" w:space="0" w:color="auto"/>
      </w:divBdr>
    </w:div>
    <w:div w:id="157305728">
      <w:bodyDiv w:val="1"/>
      <w:marLeft w:val="0"/>
      <w:marRight w:val="0"/>
      <w:marTop w:val="0"/>
      <w:marBottom w:val="0"/>
      <w:divBdr>
        <w:top w:val="none" w:sz="0" w:space="0" w:color="auto"/>
        <w:left w:val="none" w:sz="0" w:space="0" w:color="auto"/>
        <w:bottom w:val="none" w:sz="0" w:space="0" w:color="auto"/>
        <w:right w:val="none" w:sz="0" w:space="0" w:color="auto"/>
      </w:divBdr>
      <w:divsChild>
        <w:div w:id="1658145627">
          <w:marLeft w:val="0"/>
          <w:marRight w:val="0"/>
          <w:marTop w:val="0"/>
          <w:marBottom w:val="0"/>
          <w:divBdr>
            <w:top w:val="none" w:sz="0" w:space="0" w:color="auto"/>
            <w:left w:val="none" w:sz="0" w:space="0" w:color="auto"/>
            <w:bottom w:val="none" w:sz="0" w:space="0" w:color="auto"/>
            <w:right w:val="none" w:sz="0" w:space="0" w:color="auto"/>
          </w:divBdr>
          <w:divsChild>
            <w:div w:id="297690979">
              <w:marLeft w:val="0"/>
              <w:marRight w:val="0"/>
              <w:marTop w:val="300"/>
              <w:marBottom w:val="0"/>
              <w:divBdr>
                <w:top w:val="none" w:sz="0" w:space="0" w:color="auto"/>
                <w:left w:val="none" w:sz="0" w:space="0" w:color="auto"/>
                <w:bottom w:val="none" w:sz="0" w:space="0" w:color="auto"/>
                <w:right w:val="none" w:sz="0" w:space="0" w:color="auto"/>
              </w:divBdr>
              <w:divsChild>
                <w:div w:id="997733003">
                  <w:marLeft w:val="0"/>
                  <w:marRight w:val="300"/>
                  <w:marTop w:val="0"/>
                  <w:marBottom w:val="0"/>
                  <w:divBdr>
                    <w:top w:val="none" w:sz="0" w:space="0" w:color="auto"/>
                    <w:left w:val="none" w:sz="0" w:space="0" w:color="auto"/>
                    <w:bottom w:val="none" w:sz="0" w:space="0" w:color="auto"/>
                    <w:right w:val="none" w:sz="0" w:space="0" w:color="auto"/>
                  </w:divBdr>
                  <w:divsChild>
                    <w:div w:id="371155866">
                      <w:marLeft w:val="0"/>
                      <w:marRight w:val="0"/>
                      <w:marTop w:val="0"/>
                      <w:marBottom w:val="0"/>
                      <w:divBdr>
                        <w:top w:val="none" w:sz="0" w:space="0" w:color="auto"/>
                        <w:left w:val="none" w:sz="0" w:space="0" w:color="auto"/>
                        <w:bottom w:val="none" w:sz="0" w:space="0" w:color="auto"/>
                        <w:right w:val="none" w:sz="0" w:space="0" w:color="auto"/>
                      </w:divBdr>
                      <w:divsChild>
                        <w:div w:id="229661589">
                          <w:marLeft w:val="0"/>
                          <w:marRight w:val="0"/>
                          <w:marTop w:val="0"/>
                          <w:marBottom w:val="300"/>
                          <w:divBdr>
                            <w:top w:val="none" w:sz="0" w:space="0" w:color="auto"/>
                            <w:left w:val="none" w:sz="0" w:space="0" w:color="auto"/>
                            <w:bottom w:val="none" w:sz="0" w:space="0" w:color="auto"/>
                            <w:right w:val="none" w:sz="0" w:space="0" w:color="auto"/>
                          </w:divBdr>
                          <w:divsChild>
                            <w:div w:id="206818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93868">
      <w:bodyDiv w:val="1"/>
      <w:marLeft w:val="0"/>
      <w:marRight w:val="0"/>
      <w:marTop w:val="0"/>
      <w:marBottom w:val="0"/>
      <w:divBdr>
        <w:top w:val="none" w:sz="0" w:space="0" w:color="auto"/>
        <w:left w:val="none" w:sz="0" w:space="0" w:color="auto"/>
        <w:bottom w:val="none" w:sz="0" w:space="0" w:color="auto"/>
        <w:right w:val="none" w:sz="0" w:space="0" w:color="auto"/>
      </w:divBdr>
      <w:divsChild>
        <w:div w:id="144587450">
          <w:marLeft w:val="0"/>
          <w:marRight w:val="0"/>
          <w:marTop w:val="0"/>
          <w:marBottom w:val="0"/>
          <w:divBdr>
            <w:top w:val="none" w:sz="0" w:space="0" w:color="auto"/>
            <w:left w:val="none" w:sz="0" w:space="0" w:color="auto"/>
            <w:bottom w:val="none" w:sz="0" w:space="0" w:color="auto"/>
            <w:right w:val="none" w:sz="0" w:space="0" w:color="auto"/>
          </w:divBdr>
        </w:div>
      </w:divsChild>
    </w:div>
    <w:div w:id="163715803">
      <w:bodyDiv w:val="1"/>
      <w:marLeft w:val="0"/>
      <w:marRight w:val="0"/>
      <w:marTop w:val="0"/>
      <w:marBottom w:val="0"/>
      <w:divBdr>
        <w:top w:val="none" w:sz="0" w:space="0" w:color="auto"/>
        <w:left w:val="none" w:sz="0" w:space="0" w:color="auto"/>
        <w:bottom w:val="none" w:sz="0" w:space="0" w:color="auto"/>
        <w:right w:val="none" w:sz="0" w:space="0" w:color="auto"/>
      </w:divBdr>
    </w:div>
    <w:div w:id="178739487">
      <w:bodyDiv w:val="1"/>
      <w:marLeft w:val="0"/>
      <w:marRight w:val="0"/>
      <w:marTop w:val="0"/>
      <w:marBottom w:val="0"/>
      <w:divBdr>
        <w:top w:val="none" w:sz="0" w:space="0" w:color="auto"/>
        <w:left w:val="none" w:sz="0" w:space="0" w:color="auto"/>
        <w:bottom w:val="none" w:sz="0" w:space="0" w:color="auto"/>
        <w:right w:val="none" w:sz="0" w:space="0" w:color="auto"/>
      </w:divBdr>
    </w:div>
    <w:div w:id="179508822">
      <w:bodyDiv w:val="1"/>
      <w:marLeft w:val="0"/>
      <w:marRight w:val="0"/>
      <w:marTop w:val="0"/>
      <w:marBottom w:val="0"/>
      <w:divBdr>
        <w:top w:val="none" w:sz="0" w:space="0" w:color="auto"/>
        <w:left w:val="none" w:sz="0" w:space="0" w:color="auto"/>
        <w:bottom w:val="none" w:sz="0" w:space="0" w:color="auto"/>
        <w:right w:val="none" w:sz="0" w:space="0" w:color="auto"/>
      </w:divBdr>
    </w:div>
    <w:div w:id="189222490">
      <w:bodyDiv w:val="1"/>
      <w:marLeft w:val="0"/>
      <w:marRight w:val="0"/>
      <w:marTop w:val="0"/>
      <w:marBottom w:val="0"/>
      <w:divBdr>
        <w:top w:val="none" w:sz="0" w:space="0" w:color="auto"/>
        <w:left w:val="none" w:sz="0" w:space="0" w:color="auto"/>
        <w:bottom w:val="none" w:sz="0" w:space="0" w:color="auto"/>
        <w:right w:val="none" w:sz="0" w:space="0" w:color="auto"/>
      </w:divBdr>
      <w:divsChild>
        <w:div w:id="1975678304">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203296373">
      <w:bodyDiv w:val="1"/>
      <w:marLeft w:val="0"/>
      <w:marRight w:val="0"/>
      <w:marTop w:val="0"/>
      <w:marBottom w:val="0"/>
      <w:divBdr>
        <w:top w:val="none" w:sz="0" w:space="0" w:color="auto"/>
        <w:left w:val="none" w:sz="0" w:space="0" w:color="auto"/>
        <w:bottom w:val="none" w:sz="0" w:space="0" w:color="auto"/>
        <w:right w:val="none" w:sz="0" w:space="0" w:color="auto"/>
      </w:divBdr>
    </w:div>
    <w:div w:id="204219240">
      <w:bodyDiv w:val="1"/>
      <w:marLeft w:val="0"/>
      <w:marRight w:val="0"/>
      <w:marTop w:val="0"/>
      <w:marBottom w:val="0"/>
      <w:divBdr>
        <w:top w:val="none" w:sz="0" w:space="0" w:color="auto"/>
        <w:left w:val="none" w:sz="0" w:space="0" w:color="auto"/>
        <w:bottom w:val="none" w:sz="0" w:space="0" w:color="auto"/>
        <w:right w:val="none" w:sz="0" w:space="0" w:color="auto"/>
      </w:divBdr>
      <w:divsChild>
        <w:div w:id="352154993">
          <w:marLeft w:val="0"/>
          <w:marRight w:val="0"/>
          <w:marTop w:val="0"/>
          <w:marBottom w:val="0"/>
          <w:divBdr>
            <w:top w:val="none" w:sz="0" w:space="0" w:color="auto"/>
            <w:left w:val="none" w:sz="0" w:space="0" w:color="auto"/>
            <w:bottom w:val="none" w:sz="0" w:space="0" w:color="auto"/>
            <w:right w:val="none" w:sz="0" w:space="0" w:color="auto"/>
          </w:divBdr>
          <w:divsChild>
            <w:div w:id="822040332">
              <w:marLeft w:val="0"/>
              <w:marRight w:val="0"/>
              <w:marTop w:val="0"/>
              <w:marBottom w:val="167"/>
              <w:divBdr>
                <w:top w:val="none" w:sz="0" w:space="0" w:color="auto"/>
                <w:left w:val="none" w:sz="0" w:space="0" w:color="auto"/>
                <w:bottom w:val="none" w:sz="0" w:space="0" w:color="auto"/>
                <w:right w:val="none" w:sz="0" w:space="0" w:color="auto"/>
              </w:divBdr>
              <w:divsChild>
                <w:div w:id="1651522832">
                  <w:marLeft w:val="0"/>
                  <w:marRight w:val="167"/>
                  <w:marTop w:val="0"/>
                  <w:marBottom w:val="0"/>
                  <w:divBdr>
                    <w:top w:val="single" w:sz="6" w:space="12" w:color="C0DDEB"/>
                    <w:left w:val="single" w:sz="6" w:space="8" w:color="C0DDEB"/>
                    <w:bottom w:val="single" w:sz="6" w:space="17" w:color="C0DDEB"/>
                    <w:right w:val="single" w:sz="6" w:space="8" w:color="C0DDEB"/>
                  </w:divBdr>
                  <w:divsChild>
                    <w:div w:id="1230530079">
                      <w:marLeft w:val="0"/>
                      <w:marRight w:val="0"/>
                      <w:marTop w:val="0"/>
                      <w:marBottom w:val="0"/>
                      <w:divBdr>
                        <w:top w:val="none" w:sz="0" w:space="0" w:color="auto"/>
                        <w:left w:val="none" w:sz="0" w:space="0" w:color="auto"/>
                        <w:bottom w:val="none" w:sz="0" w:space="0" w:color="auto"/>
                        <w:right w:val="none" w:sz="0" w:space="0" w:color="auto"/>
                      </w:divBdr>
                      <w:divsChild>
                        <w:div w:id="160086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15691">
      <w:bodyDiv w:val="1"/>
      <w:marLeft w:val="0"/>
      <w:marRight w:val="0"/>
      <w:marTop w:val="0"/>
      <w:marBottom w:val="0"/>
      <w:divBdr>
        <w:top w:val="none" w:sz="0" w:space="0" w:color="auto"/>
        <w:left w:val="none" w:sz="0" w:space="0" w:color="auto"/>
        <w:bottom w:val="none" w:sz="0" w:space="0" w:color="auto"/>
        <w:right w:val="none" w:sz="0" w:space="0" w:color="auto"/>
      </w:divBdr>
    </w:div>
    <w:div w:id="208030759">
      <w:bodyDiv w:val="1"/>
      <w:marLeft w:val="0"/>
      <w:marRight w:val="0"/>
      <w:marTop w:val="0"/>
      <w:marBottom w:val="0"/>
      <w:divBdr>
        <w:top w:val="none" w:sz="0" w:space="0" w:color="auto"/>
        <w:left w:val="none" w:sz="0" w:space="0" w:color="auto"/>
        <w:bottom w:val="none" w:sz="0" w:space="0" w:color="auto"/>
        <w:right w:val="none" w:sz="0" w:space="0" w:color="auto"/>
      </w:divBdr>
    </w:div>
    <w:div w:id="210922895">
      <w:bodyDiv w:val="1"/>
      <w:marLeft w:val="0"/>
      <w:marRight w:val="0"/>
      <w:marTop w:val="0"/>
      <w:marBottom w:val="0"/>
      <w:divBdr>
        <w:top w:val="none" w:sz="0" w:space="0" w:color="auto"/>
        <w:left w:val="none" w:sz="0" w:space="0" w:color="auto"/>
        <w:bottom w:val="none" w:sz="0" w:space="0" w:color="auto"/>
        <w:right w:val="none" w:sz="0" w:space="0" w:color="auto"/>
      </w:divBdr>
      <w:divsChild>
        <w:div w:id="352414174">
          <w:marLeft w:val="0"/>
          <w:marRight w:val="0"/>
          <w:marTop w:val="0"/>
          <w:marBottom w:val="0"/>
          <w:divBdr>
            <w:top w:val="none" w:sz="0" w:space="0" w:color="auto"/>
            <w:left w:val="none" w:sz="0" w:space="0" w:color="auto"/>
            <w:bottom w:val="none" w:sz="0" w:space="0" w:color="auto"/>
            <w:right w:val="none" w:sz="0" w:space="0" w:color="auto"/>
          </w:divBdr>
          <w:divsChild>
            <w:div w:id="1681666005">
              <w:marLeft w:val="0"/>
              <w:marRight w:val="0"/>
              <w:marTop w:val="0"/>
              <w:marBottom w:val="0"/>
              <w:divBdr>
                <w:top w:val="none" w:sz="0" w:space="0" w:color="auto"/>
                <w:left w:val="none" w:sz="0" w:space="0" w:color="auto"/>
                <w:bottom w:val="none" w:sz="0" w:space="0" w:color="auto"/>
                <w:right w:val="none" w:sz="0" w:space="0" w:color="auto"/>
              </w:divBdr>
              <w:divsChild>
                <w:div w:id="544753391">
                  <w:marLeft w:val="0"/>
                  <w:marRight w:val="0"/>
                  <w:marTop w:val="0"/>
                  <w:marBottom w:val="0"/>
                  <w:divBdr>
                    <w:top w:val="none" w:sz="0" w:space="0" w:color="auto"/>
                    <w:left w:val="none" w:sz="0" w:space="0" w:color="auto"/>
                    <w:bottom w:val="none" w:sz="0" w:space="0" w:color="auto"/>
                    <w:right w:val="none" w:sz="0" w:space="0" w:color="auto"/>
                  </w:divBdr>
                  <w:divsChild>
                    <w:div w:id="1033381835">
                      <w:marLeft w:val="0"/>
                      <w:marRight w:val="0"/>
                      <w:marTop w:val="0"/>
                      <w:marBottom w:val="0"/>
                      <w:divBdr>
                        <w:top w:val="none" w:sz="0" w:space="0" w:color="auto"/>
                        <w:left w:val="none" w:sz="0" w:space="0" w:color="auto"/>
                        <w:bottom w:val="none" w:sz="0" w:space="0" w:color="auto"/>
                        <w:right w:val="none" w:sz="0" w:space="0" w:color="auto"/>
                      </w:divBdr>
                      <w:divsChild>
                        <w:div w:id="1639188485">
                          <w:marLeft w:val="0"/>
                          <w:marRight w:val="0"/>
                          <w:marTop w:val="0"/>
                          <w:marBottom w:val="0"/>
                          <w:divBdr>
                            <w:top w:val="none" w:sz="0" w:space="0" w:color="auto"/>
                            <w:left w:val="none" w:sz="0" w:space="0" w:color="auto"/>
                            <w:bottom w:val="none" w:sz="0" w:space="0" w:color="auto"/>
                            <w:right w:val="none" w:sz="0" w:space="0" w:color="auto"/>
                          </w:divBdr>
                          <w:divsChild>
                            <w:div w:id="8345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68697">
      <w:bodyDiv w:val="1"/>
      <w:marLeft w:val="0"/>
      <w:marRight w:val="0"/>
      <w:marTop w:val="0"/>
      <w:marBottom w:val="0"/>
      <w:divBdr>
        <w:top w:val="none" w:sz="0" w:space="0" w:color="auto"/>
        <w:left w:val="none" w:sz="0" w:space="0" w:color="auto"/>
        <w:bottom w:val="none" w:sz="0" w:space="0" w:color="auto"/>
        <w:right w:val="none" w:sz="0" w:space="0" w:color="auto"/>
      </w:divBdr>
    </w:div>
    <w:div w:id="219481745">
      <w:bodyDiv w:val="1"/>
      <w:marLeft w:val="0"/>
      <w:marRight w:val="0"/>
      <w:marTop w:val="0"/>
      <w:marBottom w:val="0"/>
      <w:divBdr>
        <w:top w:val="none" w:sz="0" w:space="0" w:color="auto"/>
        <w:left w:val="none" w:sz="0" w:space="0" w:color="auto"/>
        <w:bottom w:val="none" w:sz="0" w:space="0" w:color="auto"/>
        <w:right w:val="none" w:sz="0" w:space="0" w:color="auto"/>
      </w:divBdr>
      <w:divsChild>
        <w:div w:id="367295900">
          <w:marLeft w:val="446"/>
          <w:marRight w:val="0"/>
          <w:marTop w:val="200"/>
          <w:marBottom w:val="0"/>
          <w:divBdr>
            <w:top w:val="none" w:sz="0" w:space="0" w:color="auto"/>
            <w:left w:val="none" w:sz="0" w:space="0" w:color="auto"/>
            <w:bottom w:val="none" w:sz="0" w:space="0" w:color="auto"/>
            <w:right w:val="none" w:sz="0" w:space="0" w:color="auto"/>
          </w:divBdr>
        </w:div>
        <w:div w:id="979336836">
          <w:marLeft w:val="864"/>
          <w:marRight w:val="0"/>
          <w:marTop w:val="100"/>
          <w:marBottom w:val="0"/>
          <w:divBdr>
            <w:top w:val="none" w:sz="0" w:space="0" w:color="auto"/>
            <w:left w:val="none" w:sz="0" w:space="0" w:color="auto"/>
            <w:bottom w:val="none" w:sz="0" w:space="0" w:color="auto"/>
            <w:right w:val="none" w:sz="0" w:space="0" w:color="auto"/>
          </w:divBdr>
        </w:div>
        <w:div w:id="1038555165">
          <w:marLeft w:val="864"/>
          <w:marRight w:val="0"/>
          <w:marTop w:val="100"/>
          <w:marBottom w:val="0"/>
          <w:divBdr>
            <w:top w:val="none" w:sz="0" w:space="0" w:color="auto"/>
            <w:left w:val="none" w:sz="0" w:space="0" w:color="auto"/>
            <w:bottom w:val="none" w:sz="0" w:space="0" w:color="auto"/>
            <w:right w:val="none" w:sz="0" w:space="0" w:color="auto"/>
          </w:divBdr>
        </w:div>
        <w:div w:id="1828204776">
          <w:marLeft w:val="360"/>
          <w:marRight w:val="0"/>
          <w:marTop w:val="200"/>
          <w:marBottom w:val="0"/>
          <w:divBdr>
            <w:top w:val="none" w:sz="0" w:space="0" w:color="auto"/>
            <w:left w:val="none" w:sz="0" w:space="0" w:color="auto"/>
            <w:bottom w:val="none" w:sz="0" w:space="0" w:color="auto"/>
            <w:right w:val="none" w:sz="0" w:space="0" w:color="auto"/>
          </w:divBdr>
        </w:div>
        <w:div w:id="2041858726">
          <w:marLeft w:val="547"/>
          <w:marRight w:val="0"/>
          <w:marTop w:val="200"/>
          <w:marBottom w:val="0"/>
          <w:divBdr>
            <w:top w:val="none" w:sz="0" w:space="0" w:color="auto"/>
            <w:left w:val="none" w:sz="0" w:space="0" w:color="auto"/>
            <w:bottom w:val="none" w:sz="0" w:space="0" w:color="auto"/>
            <w:right w:val="none" w:sz="0" w:space="0" w:color="auto"/>
          </w:divBdr>
        </w:div>
        <w:div w:id="2093551450">
          <w:marLeft w:val="547"/>
          <w:marRight w:val="0"/>
          <w:marTop w:val="200"/>
          <w:marBottom w:val="0"/>
          <w:divBdr>
            <w:top w:val="none" w:sz="0" w:space="0" w:color="auto"/>
            <w:left w:val="none" w:sz="0" w:space="0" w:color="auto"/>
            <w:bottom w:val="none" w:sz="0" w:space="0" w:color="auto"/>
            <w:right w:val="none" w:sz="0" w:space="0" w:color="auto"/>
          </w:divBdr>
        </w:div>
      </w:divsChild>
    </w:div>
    <w:div w:id="225529548">
      <w:bodyDiv w:val="1"/>
      <w:marLeft w:val="0"/>
      <w:marRight w:val="0"/>
      <w:marTop w:val="0"/>
      <w:marBottom w:val="0"/>
      <w:divBdr>
        <w:top w:val="none" w:sz="0" w:space="0" w:color="auto"/>
        <w:left w:val="none" w:sz="0" w:space="0" w:color="auto"/>
        <w:bottom w:val="none" w:sz="0" w:space="0" w:color="auto"/>
        <w:right w:val="none" w:sz="0" w:space="0" w:color="auto"/>
      </w:divBdr>
      <w:divsChild>
        <w:div w:id="171841678">
          <w:marLeft w:val="0"/>
          <w:marRight w:val="0"/>
          <w:marTop w:val="0"/>
          <w:marBottom w:val="0"/>
          <w:divBdr>
            <w:top w:val="none" w:sz="0" w:space="0" w:color="auto"/>
            <w:left w:val="none" w:sz="0" w:space="0" w:color="auto"/>
            <w:bottom w:val="none" w:sz="0" w:space="0" w:color="auto"/>
            <w:right w:val="none" w:sz="0" w:space="0" w:color="auto"/>
          </w:divBdr>
        </w:div>
        <w:div w:id="582641235">
          <w:marLeft w:val="0"/>
          <w:marRight w:val="0"/>
          <w:marTop w:val="0"/>
          <w:marBottom w:val="0"/>
          <w:divBdr>
            <w:top w:val="none" w:sz="0" w:space="0" w:color="auto"/>
            <w:left w:val="none" w:sz="0" w:space="0" w:color="auto"/>
            <w:bottom w:val="none" w:sz="0" w:space="0" w:color="auto"/>
            <w:right w:val="none" w:sz="0" w:space="0" w:color="auto"/>
          </w:divBdr>
        </w:div>
        <w:div w:id="892349533">
          <w:marLeft w:val="0"/>
          <w:marRight w:val="0"/>
          <w:marTop w:val="0"/>
          <w:marBottom w:val="0"/>
          <w:divBdr>
            <w:top w:val="none" w:sz="0" w:space="0" w:color="auto"/>
            <w:left w:val="none" w:sz="0" w:space="0" w:color="auto"/>
            <w:bottom w:val="none" w:sz="0" w:space="0" w:color="auto"/>
            <w:right w:val="none" w:sz="0" w:space="0" w:color="auto"/>
          </w:divBdr>
        </w:div>
        <w:div w:id="920870103">
          <w:marLeft w:val="0"/>
          <w:marRight w:val="0"/>
          <w:marTop w:val="0"/>
          <w:marBottom w:val="0"/>
          <w:divBdr>
            <w:top w:val="none" w:sz="0" w:space="0" w:color="auto"/>
            <w:left w:val="none" w:sz="0" w:space="0" w:color="auto"/>
            <w:bottom w:val="none" w:sz="0" w:space="0" w:color="auto"/>
            <w:right w:val="none" w:sz="0" w:space="0" w:color="auto"/>
          </w:divBdr>
        </w:div>
      </w:divsChild>
    </w:div>
    <w:div w:id="250627019">
      <w:bodyDiv w:val="1"/>
      <w:marLeft w:val="0"/>
      <w:marRight w:val="0"/>
      <w:marTop w:val="0"/>
      <w:marBottom w:val="0"/>
      <w:divBdr>
        <w:top w:val="none" w:sz="0" w:space="0" w:color="auto"/>
        <w:left w:val="none" w:sz="0" w:space="0" w:color="auto"/>
        <w:bottom w:val="none" w:sz="0" w:space="0" w:color="auto"/>
        <w:right w:val="none" w:sz="0" w:space="0" w:color="auto"/>
      </w:divBdr>
    </w:div>
    <w:div w:id="252134105">
      <w:bodyDiv w:val="1"/>
      <w:marLeft w:val="0"/>
      <w:marRight w:val="0"/>
      <w:marTop w:val="0"/>
      <w:marBottom w:val="0"/>
      <w:divBdr>
        <w:top w:val="none" w:sz="0" w:space="0" w:color="auto"/>
        <w:left w:val="none" w:sz="0" w:space="0" w:color="auto"/>
        <w:bottom w:val="none" w:sz="0" w:space="0" w:color="auto"/>
        <w:right w:val="none" w:sz="0" w:space="0" w:color="auto"/>
      </w:divBdr>
    </w:div>
    <w:div w:id="261257663">
      <w:bodyDiv w:val="1"/>
      <w:marLeft w:val="0"/>
      <w:marRight w:val="0"/>
      <w:marTop w:val="0"/>
      <w:marBottom w:val="0"/>
      <w:divBdr>
        <w:top w:val="none" w:sz="0" w:space="0" w:color="auto"/>
        <w:left w:val="none" w:sz="0" w:space="0" w:color="auto"/>
        <w:bottom w:val="none" w:sz="0" w:space="0" w:color="auto"/>
        <w:right w:val="none" w:sz="0" w:space="0" w:color="auto"/>
      </w:divBdr>
      <w:divsChild>
        <w:div w:id="1537503297">
          <w:marLeft w:val="0"/>
          <w:marRight w:val="0"/>
          <w:marTop w:val="0"/>
          <w:marBottom w:val="0"/>
          <w:divBdr>
            <w:top w:val="none" w:sz="0" w:space="0" w:color="auto"/>
            <w:left w:val="none" w:sz="0" w:space="0" w:color="auto"/>
            <w:bottom w:val="none" w:sz="0" w:space="0" w:color="auto"/>
            <w:right w:val="none" w:sz="0" w:space="0" w:color="auto"/>
          </w:divBdr>
          <w:divsChild>
            <w:div w:id="805514392">
              <w:marLeft w:val="0"/>
              <w:marRight w:val="0"/>
              <w:marTop w:val="0"/>
              <w:marBottom w:val="167"/>
              <w:divBdr>
                <w:top w:val="none" w:sz="0" w:space="0" w:color="auto"/>
                <w:left w:val="none" w:sz="0" w:space="0" w:color="auto"/>
                <w:bottom w:val="none" w:sz="0" w:space="0" w:color="auto"/>
                <w:right w:val="none" w:sz="0" w:space="0" w:color="auto"/>
              </w:divBdr>
              <w:divsChild>
                <w:div w:id="1093015521">
                  <w:marLeft w:val="0"/>
                  <w:marRight w:val="167"/>
                  <w:marTop w:val="0"/>
                  <w:marBottom w:val="0"/>
                  <w:divBdr>
                    <w:top w:val="single" w:sz="6" w:space="12" w:color="C0DDEB"/>
                    <w:left w:val="single" w:sz="6" w:space="8" w:color="C0DDEB"/>
                    <w:bottom w:val="single" w:sz="6" w:space="17" w:color="C0DDEB"/>
                    <w:right w:val="single" w:sz="6" w:space="8" w:color="C0DDEB"/>
                  </w:divBdr>
                  <w:divsChild>
                    <w:div w:id="813568410">
                      <w:marLeft w:val="0"/>
                      <w:marRight w:val="0"/>
                      <w:marTop w:val="0"/>
                      <w:marBottom w:val="0"/>
                      <w:divBdr>
                        <w:top w:val="none" w:sz="0" w:space="0" w:color="auto"/>
                        <w:left w:val="none" w:sz="0" w:space="0" w:color="auto"/>
                        <w:bottom w:val="none" w:sz="0" w:space="0" w:color="auto"/>
                        <w:right w:val="none" w:sz="0" w:space="0" w:color="auto"/>
                      </w:divBdr>
                      <w:divsChild>
                        <w:div w:id="168258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4699924">
      <w:bodyDiv w:val="1"/>
      <w:marLeft w:val="0"/>
      <w:marRight w:val="0"/>
      <w:marTop w:val="0"/>
      <w:marBottom w:val="0"/>
      <w:divBdr>
        <w:top w:val="none" w:sz="0" w:space="0" w:color="auto"/>
        <w:left w:val="none" w:sz="0" w:space="0" w:color="auto"/>
        <w:bottom w:val="none" w:sz="0" w:space="0" w:color="auto"/>
        <w:right w:val="none" w:sz="0" w:space="0" w:color="auto"/>
      </w:divBdr>
      <w:divsChild>
        <w:div w:id="611674304">
          <w:marLeft w:val="0"/>
          <w:marRight w:val="0"/>
          <w:marTop w:val="0"/>
          <w:marBottom w:val="0"/>
          <w:divBdr>
            <w:top w:val="none" w:sz="0" w:space="0" w:color="auto"/>
            <w:left w:val="none" w:sz="0" w:space="0" w:color="auto"/>
            <w:bottom w:val="none" w:sz="0" w:space="0" w:color="auto"/>
            <w:right w:val="none" w:sz="0" w:space="0" w:color="auto"/>
          </w:divBdr>
        </w:div>
        <w:div w:id="988708193">
          <w:marLeft w:val="0"/>
          <w:marRight w:val="0"/>
          <w:marTop w:val="0"/>
          <w:marBottom w:val="0"/>
          <w:divBdr>
            <w:top w:val="none" w:sz="0" w:space="0" w:color="auto"/>
            <w:left w:val="none" w:sz="0" w:space="0" w:color="auto"/>
            <w:bottom w:val="none" w:sz="0" w:space="0" w:color="auto"/>
            <w:right w:val="none" w:sz="0" w:space="0" w:color="auto"/>
          </w:divBdr>
        </w:div>
      </w:divsChild>
    </w:div>
    <w:div w:id="265578904">
      <w:bodyDiv w:val="1"/>
      <w:marLeft w:val="0"/>
      <w:marRight w:val="0"/>
      <w:marTop w:val="0"/>
      <w:marBottom w:val="0"/>
      <w:divBdr>
        <w:top w:val="none" w:sz="0" w:space="0" w:color="auto"/>
        <w:left w:val="none" w:sz="0" w:space="0" w:color="auto"/>
        <w:bottom w:val="none" w:sz="0" w:space="0" w:color="auto"/>
        <w:right w:val="none" w:sz="0" w:space="0" w:color="auto"/>
      </w:divBdr>
    </w:div>
    <w:div w:id="277375104">
      <w:bodyDiv w:val="1"/>
      <w:marLeft w:val="0"/>
      <w:marRight w:val="0"/>
      <w:marTop w:val="0"/>
      <w:marBottom w:val="0"/>
      <w:divBdr>
        <w:top w:val="none" w:sz="0" w:space="0" w:color="auto"/>
        <w:left w:val="none" w:sz="0" w:space="0" w:color="auto"/>
        <w:bottom w:val="none" w:sz="0" w:space="0" w:color="auto"/>
        <w:right w:val="none" w:sz="0" w:space="0" w:color="auto"/>
      </w:divBdr>
    </w:div>
    <w:div w:id="281230400">
      <w:bodyDiv w:val="1"/>
      <w:marLeft w:val="0"/>
      <w:marRight w:val="0"/>
      <w:marTop w:val="0"/>
      <w:marBottom w:val="0"/>
      <w:divBdr>
        <w:top w:val="none" w:sz="0" w:space="0" w:color="auto"/>
        <w:left w:val="none" w:sz="0" w:space="0" w:color="auto"/>
        <w:bottom w:val="none" w:sz="0" w:space="0" w:color="auto"/>
        <w:right w:val="none" w:sz="0" w:space="0" w:color="auto"/>
      </w:divBdr>
    </w:div>
    <w:div w:id="284123711">
      <w:bodyDiv w:val="1"/>
      <w:marLeft w:val="0"/>
      <w:marRight w:val="0"/>
      <w:marTop w:val="0"/>
      <w:marBottom w:val="0"/>
      <w:divBdr>
        <w:top w:val="none" w:sz="0" w:space="0" w:color="auto"/>
        <w:left w:val="none" w:sz="0" w:space="0" w:color="auto"/>
        <w:bottom w:val="none" w:sz="0" w:space="0" w:color="auto"/>
        <w:right w:val="none" w:sz="0" w:space="0" w:color="auto"/>
      </w:divBdr>
    </w:div>
    <w:div w:id="290209160">
      <w:bodyDiv w:val="1"/>
      <w:marLeft w:val="0"/>
      <w:marRight w:val="0"/>
      <w:marTop w:val="0"/>
      <w:marBottom w:val="0"/>
      <w:divBdr>
        <w:top w:val="none" w:sz="0" w:space="0" w:color="auto"/>
        <w:left w:val="none" w:sz="0" w:space="0" w:color="auto"/>
        <w:bottom w:val="none" w:sz="0" w:space="0" w:color="auto"/>
        <w:right w:val="none" w:sz="0" w:space="0" w:color="auto"/>
      </w:divBdr>
    </w:div>
    <w:div w:id="301740952">
      <w:bodyDiv w:val="1"/>
      <w:marLeft w:val="0"/>
      <w:marRight w:val="0"/>
      <w:marTop w:val="0"/>
      <w:marBottom w:val="0"/>
      <w:divBdr>
        <w:top w:val="none" w:sz="0" w:space="0" w:color="auto"/>
        <w:left w:val="none" w:sz="0" w:space="0" w:color="auto"/>
        <w:bottom w:val="none" w:sz="0" w:space="0" w:color="auto"/>
        <w:right w:val="none" w:sz="0" w:space="0" w:color="auto"/>
      </w:divBdr>
      <w:divsChild>
        <w:div w:id="22249174">
          <w:marLeft w:val="0"/>
          <w:marRight w:val="0"/>
          <w:marTop w:val="0"/>
          <w:marBottom w:val="0"/>
          <w:divBdr>
            <w:top w:val="none" w:sz="0" w:space="0" w:color="auto"/>
            <w:left w:val="none" w:sz="0" w:space="0" w:color="auto"/>
            <w:bottom w:val="none" w:sz="0" w:space="0" w:color="auto"/>
            <w:right w:val="none" w:sz="0" w:space="0" w:color="auto"/>
          </w:divBdr>
          <w:divsChild>
            <w:div w:id="386608425">
              <w:marLeft w:val="0"/>
              <w:marRight w:val="0"/>
              <w:marTop w:val="0"/>
              <w:marBottom w:val="167"/>
              <w:divBdr>
                <w:top w:val="none" w:sz="0" w:space="0" w:color="auto"/>
                <w:left w:val="none" w:sz="0" w:space="0" w:color="auto"/>
                <w:bottom w:val="none" w:sz="0" w:space="0" w:color="auto"/>
                <w:right w:val="none" w:sz="0" w:space="0" w:color="auto"/>
              </w:divBdr>
              <w:divsChild>
                <w:div w:id="307981774">
                  <w:marLeft w:val="0"/>
                  <w:marRight w:val="167"/>
                  <w:marTop w:val="0"/>
                  <w:marBottom w:val="0"/>
                  <w:divBdr>
                    <w:top w:val="single" w:sz="6" w:space="12" w:color="C0DDEB"/>
                    <w:left w:val="single" w:sz="6" w:space="8" w:color="C0DDEB"/>
                    <w:bottom w:val="single" w:sz="6" w:space="17" w:color="C0DDEB"/>
                    <w:right w:val="single" w:sz="6" w:space="8" w:color="C0DDEB"/>
                  </w:divBdr>
                  <w:divsChild>
                    <w:div w:id="1083989596">
                      <w:marLeft w:val="0"/>
                      <w:marRight w:val="0"/>
                      <w:marTop w:val="0"/>
                      <w:marBottom w:val="0"/>
                      <w:divBdr>
                        <w:top w:val="none" w:sz="0" w:space="0" w:color="auto"/>
                        <w:left w:val="none" w:sz="0" w:space="0" w:color="auto"/>
                        <w:bottom w:val="none" w:sz="0" w:space="0" w:color="auto"/>
                        <w:right w:val="none" w:sz="0" w:space="0" w:color="auto"/>
                      </w:divBdr>
                      <w:divsChild>
                        <w:div w:id="193836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8971114">
      <w:bodyDiv w:val="1"/>
      <w:marLeft w:val="0"/>
      <w:marRight w:val="0"/>
      <w:marTop w:val="0"/>
      <w:marBottom w:val="0"/>
      <w:divBdr>
        <w:top w:val="none" w:sz="0" w:space="0" w:color="auto"/>
        <w:left w:val="none" w:sz="0" w:space="0" w:color="auto"/>
        <w:bottom w:val="none" w:sz="0" w:space="0" w:color="auto"/>
        <w:right w:val="none" w:sz="0" w:space="0" w:color="auto"/>
      </w:divBdr>
    </w:div>
    <w:div w:id="319160970">
      <w:bodyDiv w:val="1"/>
      <w:marLeft w:val="0"/>
      <w:marRight w:val="0"/>
      <w:marTop w:val="0"/>
      <w:marBottom w:val="0"/>
      <w:divBdr>
        <w:top w:val="none" w:sz="0" w:space="0" w:color="auto"/>
        <w:left w:val="none" w:sz="0" w:space="0" w:color="auto"/>
        <w:bottom w:val="none" w:sz="0" w:space="0" w:color="auto"/>
        <w:right w:val="none" w:sz="0" w:space="0" w:color="auto"/>
      </w:divBdr>
    </w:div>
    <w:div w:id="339041474">
      <w:bodyDiv w:val="1"/>
      <w:marLeft w:val="0"/>
      <w:marRight w:val="0"/>
      <w:marTop w:val="0"/>
      <w:marBottom w:val="0"/>
      <w:divBdr>
        <w:top w:val="none" w:sz="0" w:space="0" w:color="auto"/>
        <w:left w:val="none" w:sz="0" w:space="0" w:color="auto"/>
        <w:bottom w:val="none" w:sz="0" w:space="0" w:color="auto"/>
        <w:right w:val="none" w:sz="0" w:space="0" w:color="auto"/>
      </w:divBdr>
    </w:div>
    <w:div w:id="342781719">
      <w:bodyDiv w:val="1"/>
      <w:marLeft w:val="0"/>
      <w:marRight w:val="0"/>
      <w:marTop w:val="0"/>
      <w:marBottom w:val="0"/>
      <w:divBdr>
        <w:top w:val="none" w:sz="0" w:space="0" w:color="auto"/>
        <w:left w:val="none" w:sz="0" w:space="0" w:color="auto"/>
        <w:bottom w:val="none" w:sz="0" w:space="0" w:color="auto"/>
        <w:right w:val="none" w:sz="0" w:space="0" w:color="auto"/>
      </w:divBdr>
    </w:div>
    <w:div w:id="353774454">
      <w:bodyDiv w:val="1"/>
      <w:marLeft w:val="0"/>
      <w:marRight w:val="0"/>
      <w:marTop w:val="0"/>
      <w:marBottom w:val="0"/>
      <w:divBdr>
        <w:top w:val="none" w:sz="0" w:space="0" w:color="auto"/>
        <w:left w:val="none" w:sz="0" w:space="0" w:color="auto"/>
        <w:bottom w:val="none" w:sz="0" w:space="0" w:color="auto"/>
        <w:right w:val="none" w:sz="0" w:space="0" w:color="auto"/>
      </w:divBdr>
    </w:div>
    <w:div w:id="365914996">
      <w:bodyDiv w:val="1"/>
      <w:marLeft w:val="0"/>
      <w:marRight w:val="0"/>
      <w:marTop w:val="0"/>
      <w:marBottom w:val="0"/>
      <w:divBdr>
        <w:top w:val="none" w:sz="0" w:space="0" w:color="auto"/>
        <w:left w:val="none" w:sz="0" w:space="0" w:color="auto"/>
        <w:bottom w:val="none" w:sz="0" w:space="0" w:color="auto"/>
        <w:right w:val="none" w:sz="0" w:space="0" w:color="auto"/>
      </w:divBdr>
    </w:div>
    <w:div w:id="368073677">
      <w:bodyDiv w:val="1"/>
      <w:marLeft w:val="0"/>
      <w:marRight w:val="0"/>
      <w:marTop w:val="0"/>
      <w:marBottom w:val="0"/>
      <w:divBdr>
        <w:top w:val="none" w:sz="0" w:space="0" w:color="auto"/>
        <w:left w:val="none" w:sz="0" w:space="0" w:color="auto"/>
        <w:bottom w:val="none" w:sz="0" w:space="0" w:color="auto"/>
        <w:right w:val="none" w:sz="0" w:space="0" w:color="auto"/>
      </w:divBdr>
    </w:div>
    <w:div w:id="370761417">
      <w:bodyDiv w:val="1"/>
      <w:marLeft w:val="0"/>
      <w:marRight w:val="0"/>
      <w:marTop w:val="0"/>
      <w:marBottom w:val="0"/>
      <w:divBdr>
        <w:top w:val="none" w:sz="0" w:space="0" w:color="auto"/>
        <w:left w:val="none" w:sz="0" w:space="0" w:color="auto"/>
        <w:bottom w:val="none" w:sz="0" w:space="0" w:color="auto"/>
        <w:right w:val="none" w:sz="0" w:space="0" w:color="auto"/>
      </w:divBdr>
    </w:div>
    <w:div w:id="373890371">
      <w:bodyDiv w:val="1"/>
      <w:marLeft w:val="0"/>
      <w:marRight w:val="0"/>
      <w:marTop w:val="0"/>
      <w:marBottom w:val="0"/>
      <w:divBdr>
        <w:top w:val="none" w:sz="0" w:space="0" w:color="auto"/>
        <w:left w:val="none" w:sz="0" w:space="0" w:color="auto"/>
        <w:bottom w:val="none" w:sz="0" w:space="0" w:color="auto"/>
        <w:right w:val="none" w:sz="0" w:space="0" w:color="auto"/>
      </w:divBdr>
    </w:div>
    <w:div w:id="374240724">
      <w:bodyDiv w:val="1"/>
      <w:marLeft w:val="0"/>
      <w:marRight w:val="0"/>
      <w:marTop w:val="0"/>
      <w:marBottom w:val="0"/>
      <w:divBdr>
        <w:top w:val="none" w:sz="0" w:space="0" w:color="auto"/>
        <w:left w:val="none" w:sz="0" w:space="0" w:color="auto"/>
        <w:bottom w:val="none" w:sz="0" w:space="0" w:color="auto"/>
        <w:right w:val="none" w:sz="0" w:space="0" w:color="auto"/>
      </w:divBdr>
    </w:div>
    <w:div w:id="375400220">
      <w:bodyDiv w:val="1"/>
      <w:marLeft w:val="240"/>
      <w:marRight w:val="300"/>
      <w:marTop w:val="360"/>
      <w:marBottom w:val="150"/>
      <w:divBdr>
        <w:top w:val="none" w:sz="0" w:space="0" w:color="auto"/>
        <w:left w:val="none" w:sz="0" w:space="0" w:color="auto"/>
        <w:bottom w:val="none" w:sz="0" w:space="0" w:color="auto"/>
        <w:right w:val="none" w:sz="0" w:space="0" w:color="auto"/>
      </w:divBdr>
    </w:div>
    <w:div w:id="384455492">
      <w:bodyDiv w:val="1"/>
      <w:marLeft w:val="0"/>
      <w:marRight w:val="0"/>
      <w:marTop w:val="0"/>
      <w:marBottom w:val="0"/>
      <w:divBdr>
        <w:top w:val="none" w:sz="0" w:space="0" w:color="auto"/>
        <w:left w:val="none" w:sz="0" w:space="0" w:color="auto"/>
        <w:bottom w:val="none" w:sz="0" w:space="0" w:color="auto"/>
        <w:right w:val="none" w:sz="0" w:space="0" w:color="auto"/>
      </w:divBdr>
      <w:divsChild>
        <w:div w:id="981546175">
          <w:marLeft w:val="0"/>
          <w:marRight w:val="0"/>
          <w:marTop w:val="0"/>
          <w:marBottom w:val="0"/>
          <w:divBdr>
            <w:top w:val="none" w:sz="0" w:space="0" w:color="auto"/>
            <w:left w:val="none" w:sz="0" w:space="0" w:color="auto"/>
            <w:bottom w:val="none" w:sz="0" w:space="0" w:color="auto"/>
            <w:right w:val="none" w:sz="0" w:space="0" w:color="auto"/>
          </w:divBdr>
        </w:div>
        <w:div w:id="1048453261">
          <w:marLeft w:val="0"/>
          <w:marRight w:val="0"/>
          <w:marTop w:val="0"/>
          <w:marBottom w:val="0"/>
          <w:divBdr>
            <w:top w:val="none" w:sz="0" w:space="0" w:color="auto"/>
            <w:left w:val="none" w:sz="0" w:space="0" w:color="auto"/>
            <w:bottom w:val="none" w:sz="0" w:space="0" w:color="auto"/>
            <w:right w:val="none" w:sz="0" w:space="0" w:color="auto"/>
          </w:divBdr>
        </w:div>
        <w:div w:id="2061052737">
          <w:marLeft w:val="0"/>
          <w:marRight w:val="0"/>
          <w:marTop w:val="0"/>
          <w:marBottom w:val="0"/>
          <w:divBdr>
            <w:top w:val="none" w:sz="0" w:space="0" w:color="auto"/>
            <w:left w:val="none" w:sz="0" w:space="0" w:color="auto"/>
            <w:bottom w:val="none" w:sz="0" w:space="0" w:color="auto"/>
            <w:right w:val="none" w:sz="0" w:space="0" w:color="auto"/>
          </w:divBdr>
        </w:div>
      </w:divsChild>
    </w:div>
    <w:div w:id="388918338">
      <w:bodyDiv w:val="1"/>
      <w:marLeft w:val="0"/>
      <w:marRight w:val="0"/>
      <w:marTop w:val="0"/>
      <w:marBottom w:val="0"/>
      <w:divBdr>
        <w:top w:val="none" w:sz="0" w:space="0" w:color="auto"/>
        <w:left w:val="none" w:sz="0" w:space="0" w:color="auto"/>
        <w:bottom w:val="none" w:sz="0" w:space="0" w:color="auto"/>
        <w:right w:val="none" w:sz="0" w:space="0" w:color="auto"/>
      </w:divBdr>
      <w:divsChild>
        <w:div w:id="336210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93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485398">
      <w:bodyDiv w:val="1"/>
      <w:marLeft w:val="0"/>
      <w:marRight w:val="0"/>
      <w:marTop w:val="0"/>
      <w:marBottom w:val="0"/>
      <w:divBdr>
        <w:top w:val="none" w:sz="0" w:space="0" w:color="auto"/>
        <w:left w:val="none" w:sz="0" w:space="0" w:color="auto"/>
        <w:bottom w:val="none" w:sz="0" w:space="0" w:color="auto"/>
        <w:right w:val="none" w:sz="0" w:space="0" w:color="auto"/>
      </w:divBdr>
    </w:div>
    <w:div w:id="397825982">
      <w:bodyDiv w:val="1"/>
      <w:marLeft w:val="0"/>
      <w:marRight w:val="0"/>
      <w:marTop w:val="0"/>
      <w:marBottom w:val="0"/>
      <w:divBdr>
        <w:top w:val="none" w:sz="0" w:space="0" w:color="auto"/>
        <w:left w:val="none" w:sz="0" w:space="0" w:color="auto"/>
        <w:bottom w:val="none" w:sz="0" w:space="0" w:color="auto"/>
        <w:right w:val="none" w:sz="0" w:space="0" w:color="auto"/>
      </w:divBdr>
    </w:div>
    <w:div w:id="398211653">
      <w:bodyDiv w:val="1"/>
      <w:marLeft w:val="0"/>
      <w:marRight w:val="0"/>
      <w:marTop w:val="0"/>
      <w:marBottom w:val="0"/>
      <w:divBdr>
        <w:top w:val="none" w:sz="0" w:space="0" w:color="auto"/>
        <w:left w:val="none" w:sz="0" w:space="0" w:color="auto"/>
        <w:bottom w:val="none" w:sz="0" w:space="0" w:color="auto"/>
        <w:right w:val="none" w:sz="0" w:space="0" w:color="auto"/>
      </w:divBdr>
      <w:divsChild>
        <w:div w:id="1694647565">
          <w:marLeft w:val="0"/>
          <w:marRight w:val="0"/>
          <w:marTop w:val="0"/>
          <w:marBottom w:val="0"/>
          <w:divBdr>
            <w:top w:val="none" w:sz="0" w:space="0" w:color="auto"/>
            <w:left w:val="none" w:sz="0" w:space="0" w:color="auto"/>
            <w:bottom w:val="none" w:sz="0" w:space="0" w:color="auto"/>
            <w:right w:val="none" w:sz="0" w:space="0" w:color="auto"/>
          </w:divBdr>
          <w:divsChild>
            <w:div w:id="78718397">
              <w:marLeft w:val="0"/>
              <w:marRight w:val="0"/>
              <w:marTop w:val="0"/>
              <w:marBottom w:val="0"/>
              <w:divBdr>
                <w:top w:val="none" w:sz="0" w:space="0" w:color="auto"/>
                <w:left w:val="none" w:sz="0" w:space="0" w:color="auto"/>
                <w:bottom w:val="none" w:sz="0" w:space="0" w:color="auto"/>
                <w:right w:val="none" w:sz="0" w:space="0" w:color="auto"/>
              </w:divBdr>
              <w:divsChild>
                <w:div w:id="1751846092">
                  <w:marLeft w:val="0"/>
                  <w:marRight w:val="0"/>
                  <w:marTop w:val="0"/>
                  <w:marBottom w:val="0"/>
                  <w:divBdr>
                    <w:top w:val="none" w:sz="0" w:space="0" w:color="auto"/>
                    <w:left w:val="none" w:sz="0" w:space="0" w:color="auto"/>
                    <w:bottom w:val="none" w:sz="0" w:space="0" w:color="auto"/>
                    <w:right w:val="none" w:sz="0" w:space="0" w:color="auto"/>
                  </w:divBdr>
                  <w:divsChild>
                    <w:div w:id="399639211">
                      <w:marLeft w:val="0"/>
                      <w:marRight w:val="0"/>
                      <w:marTop w:val="0"/>
                      <w:marBottom w:val="0"/>
                      <w:divBdr>
                        <w:top w:val="none" w:sz="0" w:space="0" w:color="auto"/>
                        <w:left w:val="none" w:sz="0" w:space="0" w:color="auto"/>
                        <w:bottom w:val="none" w:sz="0" w:space="0" w:color="auto"/>
                        <w:right w:val="none" w:sz="0" w:space="0" w:color="auto"/>
                      </w:divBdr>
                      <w:divsChild>
                        <w:div w:id="57890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7532444">
      <w:bodyDiv w:val="1"/>
      <w:marLeft w:val="0"/>
      <w:marRight w:val="0"/>
      <w:marTop w:val="0"/>
      <w:marBottom w:val="0"/>
      <w:divBdr>
        <w:top w:val="none" w:sz="0" w:space="0" w:color="auto"/>
        <w:left w:val="none" w:sz="0" w:space="0" w:color="auto"/>
        <w:bottom w:val="none" w:sz="0" w:space="0" w:color="auto"/>
        <w:right w:val="none" w:sz="0" w:space="0" w:color="auto"/>
      </w:divBdr>
      <w:divsChild>
        <w:div w:id="763917801">
          <w:marLeft w:val="0"/>
          <w:marRight w:val="0"/>
          <w:marTop w:val="0"/>
          <w:marBottom w:val="0"/>
          <w:divBdr>
            <w:top w:val="none" w:sz="0" w:space="0" w:color="auto"/>
            <w:left w:val="none" w:sz="0" w:space="0" w:color="auto"/>
            <w:bottom w:val="none" w:sz="0" w:space="0" w:color="auto"/>
            <w:right w:val="none" w:sz="0" w:space="0" w:color="auto"/>
          </w:divBdr>
          <w:divsChild>
            <w:div w:id="363671877">
              <w:marLeft w:val="0"/>
              <w:marRight w:val="0"/>
              <w:marTop w:val="0"/>
              <w:marBottom w:val="167"/>
              <w:divBdr>
                <w:top w:val="none" w:sz="0" w:space="0" w:color="auto"/>
                <w:left w:val="none" w:sz="0" w:space="0" w:color="auto"/>
                <w:bottom w:val="none" w:sz="0" w:space="0" w:color="auto"/>
                <w:right w:val="none" w:sz="0" w:space="0" w:color="auto"/>
              </w:divBdr>
              <w:divsChild>
                <w:div w:id="1776902245">
                  <w:marLeft w:val="0"/>
                  <w:marRight w:val="167"/>
                  <w:marTop w:val="0"/>
                  <w:marBottom w:val="0"/>
                  <w:divBdr>
                    <w:top w:val="single" w:sz="6" w:space="12" w:color="C0DDEB"/>
                    <w:left w:val="single" w:sz="6" w:space="8" w:color="C0DDEB"/>
                    <w:bottom w:val="single" w:sz="6" w:space="17" w:color="C0DDEB"/>
                    <w:right w:val="single" w:sz="6" w:space="8" w:color="C0DDEB"/>
                  </w:divBdr>
                  <w:divsChild>
                    <w:div w:id="308557780">
                      <w:marLeft w:val="0"/>
                      <w:marRight w:val="0"/>
                      <w:marTop w:val="0"/>
                      <w:marBottom w:val="0"/>
                      <w:divBdr>
                        <w:top w:val="none" w:sz="0" w:space="0" w:color="auto"/>
                        <w:left w:val="none" w:sz="0" w:space="0" w:color="auto"/>
                        <w:bottom w:val="none" w:sz="0" w:space="0" w:color="auto"/>
                        <w:right w:val="none" w:sz="0" w:space="0" w:color="auto"/>
                      </w:divBdr>
                      <w:divsChild>
                        <w:div w:id="134146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294000">
      <w:bodyDiv w:val="1"/>
      <w:marLeft w:val="0"/>
      <w:marRight w:val="0"/>
      <w:marTop w:val="0"/>
      <w:marBottom w:val="0"/>
      <w:divBdr>
        <w:top w:val="none" w:sz="0" w:space="0" w:color="auto"/>
        <w:left w:val="none" w:sz="0" w:space="0" w:color="auto"/>
        <w:bottom w:val="none" w:sz="0" w:space="0" w:color="auto"/>
        <w:right w:val="none" w:sz="0" w:space="0" w:color="auto"/>
      </w:divBdr>
      <w:divsChild>
        <w:div w:id="1170027451">
          <w:marLeft w:val="0"/>
          <w:marRight w:val="0"/>
          <w:marTop w:val="0"/>
          <w:marBottom w:val="0"/>
          <w:divBdr>
            <w:top w:val="none" w:sz="0" w:space="0" w:color="auto"/>
            <w:left w:val="none" w:sz="0" w:space="0" w:color="auto"/>
            <w:bottom w:val="none" w:sz="0" w:space="0" w:color="auto"/>
            <w:right w:val="none" w:sz="0" w:space="0" w:color="auto"/>
          </w:divBdr>
        </w:div>
      </w:divsChild>
    </w:div>
    <w:div w:id="425424514">
      <w:bodyDiv w:val="1"/>
      <w:marLeft w:val="0"/>
      <w:marRight w:val="0"/>
      <w:marTop w:val="0"/>
      <w:marBottom w:val="0"/>
      <w:divBdr>
        <w:top w:val="none" w:sz="0" w:space="0" w:color="auto"/>
        <w:left w:val="none" w:sz="0" w:space="0" w:color="auto"/>
        <w:bottom w:val="none" w:sz="0" w:space="0" w:color="auto"/>
        <w:right w:val="none" w:sz="0" w:space="0" w:color="auto"/>
      </w:divBdr>
      <w:divsChild>
        <w:div w:id="1237400157">
          <w:marLeft w:val="0"/>
          <w:marRight w:val="0"/>
          <w:marTop w:val="0"/>
          <w:marBottom w:val="0"/>
          <w:divBdr>
            <w:top w:val="none" w:sz="0" w:space="0" w:color="auto"/>
            <w:left w:val="none" w:sz="0" w:space="0" w:color="auto"/>
            <w:bottom w:val="none" w:sz="0" w:space="0" w:color="auto"/>
            <w:right w:val="none" w:sz="0" w:space="0" w:color="auto"/>
          </w:divBdr>
          <w:divsChild>
            <w:div w:id="23940971">
              <w:marLeft w:val="0"/>
              <w:marRight w:val="0"/>
              <w:marTop w:val="0"/>
              <w:marBottom w:val="0"/>
              <w:divBdr>
                <w:top w:val="none" w:sz="0" w:space="0" w:color="auto"/>
                <w:left w:val="none" w:sz="0" w:space="0" w:color="auto"/>
                <w:bottom w:val="none" w:sz="0" w:space="0" w:color="auto"/>
                <w:right w:val="none" w:sz="0" w:space="0" w:color="auto"/>
              </w:divBdr>
              <w:divsChild>
                <w:div w:id="2128547387">
                  <w:marLeft w:val="0"/>
                  <w:marRight w:val="0"/>
                  <w:marTop w:val="0"/>
                  <w:marBottom w:val="0"/>
                  <w:divBdr>
                    <w:top w:val="none" w:sz="0" w:space="0" w:color="auto"/>
                    <w:left w:val="none" w:sz="0" w:space="0" w:color="auto"/>
                    <w:bottom w:val="none" w:sz="0" w:space="0" w:color="auto"/>
                    <w:right w:val="none" w:sz="0" w:space="0" w:color="auto"/>
                  </w:divBdr>
                  <w:divsChild>
                    <w:div w:id="1384478331">
                      <w:marLeft w:val="0"/>
                      <w:marRight w:val="-66"/>
                      <w:marTop w:val="0"/>
                      <w:marBottom w:val="0"/>
                      <w:divBdr>
                        <w:top w:val="none" w:sz="0" w:space="0" w:color="auto"/>
                        <w:left w:val="none" w:sz="0" w:space="0" w:color="auto"/>
                        <w:bottom w:val="none" w:sz="0" w:space="0" w:color="auto"/>
                        <w:right w:val="none" w:sz="0" w:space="0" w:color="auto"/>
                      </w:divBdr>
                      <w:divsChild>
                        <w:div w:id="1477842040">
                          <w:marLeft w:val="0"/>
                          <w:marRight w:val="0"/>
                          <w:marTop w:val="0"/>
                          <w:marBottom w:val="0"/>
                          <w:divBdr>
                            <w:top w:val="none" w:sz="0" w:space="0" w:color="auto"/>
                            <w:left w:val="none" w:sz="0" w:space="0" w:color="auto"/>
                            <w:bottom w:val="none" w:sz="0" w:space="0" w:color="auto"/>
                            <w:right w:val="none" w:sz="0" w:space="0" w:color="auto"/>
                          </w:divBdr>
                          <w:divsChild>
                            <w:div w:id="1795904907">
                              <w:marLeft w:val="0"/>
                              <w:marRight w:val="0"/>
                              <w:marTop w:val="0"/>
                              <w:marBottom w:val="0"/>
                              <w:divBdr>
                                <w:top w:val="none" w:sz="0" w:space="0" w:color="auto"/>
                                <w:left w:val="none" w:sz="0" w:space="0" w:color="auto"/>
                                <w:bottom w:val="none" w:sz="0" w:space="0" w:color="auto"/>
                                <w:right w:val="none" w:sz="0" w:space="0" w:color="auto"/>
                              </w:divBdr>
                              <w:divsChild>
                                <w:div w:id="3841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3503238">
      <w:bodyDiv w:val="1"/>
      <w:marLeft w:val="0"/>
      <w:marRight w:val="0"/>
      <w:marTop w:val="0"/>
      <w:marBottom w:val="0"/>
      <w:divBdr>
        <w:top w:val="none" w:sz="0" w:space="0" w:color="auto"/>
        <w:left w:val="none" w:sz="0" w:space="0" w:color="auto"/>
        <w:bottom w:val="none" w:sz="0" w:space="0" w:color="auto"/>
        <w:right w:val="none" w:sz="0" w:space="0" w:color="auto"/>
      </w:divBdr>
    </w:div>
    <w:div w:id="446433809">
      <w:bodyDiv w:val="1"/>
      <w:marLeft w:val="0"/>
      <w:marRight w:val="0"/>
      <w:marTop w:val="0"/>
      <w:marBottom w:val="0"/>
      <w:divBdr>
        <w:top w:val="none" w:sz="0" w:space="0" w:color="auto"/>
        <w:left w:val="none" w:sz="0" w:space="0" w:color="auto"/>
        <w:bottom w:val="none" w:sz="0" w:space="0" w:color="auto"/>
        <w:right w:val="none" w:sz="0" w:space="0" w:color="auto"/>
      </w:divBdr>
    </w:div>
    <w:div w:id="463699304">
      <w:bodyDiv w:val="1"/>
      <w:marLeft w:val="0"/>
      <w:marRight w:val="0"/>
      <w:marTop w:val="0"/>
      <w:marBottom w:val="0"/>
      <w:divBdr>
        <w:top w:val="none" w:sz="0" w:space="0" w:color="auto"/>
        <w:left w:val="none" w:sz="0" w:space="0" w:color="auto"/>
        <w:bottom w:val="none" w:sz="0" w:space="0" w:color="auto"/>
        <w:right w:val="none" w:sz="0" w:space="0" w:color="auto"/>
      </w:divBdr>
    </w:div>
    <w:div w:id="464851621">
      <w:bodyDiv w:val="1"/>
      <w:marLeft w:val="0"/>
      <w:marRight w:val="0"/>
      <w:marTop w:val="0"/>
      <w:marBottom w:val="0"/>
      <w:divBdr>
        <w:top w:val="none" w:sz="0" w:space="0" w:color="auto"/>
        <w:left w:val="none" w:sz="0" w:space="0" w:color="auto"/>
        <w:bottom w:val="none" w:sz="0" w:space="0" w:color="auto"/>
        <w:right w:val="none" w:sz="0" w:space="0" w:color="auto"/>
      </w:divBdr>
    </w:div>
    <w:div w:id="465398286">
      <w:bodyDiv w:val="1"/>
      <w:marLeft w:val="0"/>
      <w:marRight w:val="0"/>
      <w:marTop w:val="0"/>
      <w:marBottom w:val="0"/>
      <w:divBdr>
        <w:top w:val="none" w:sz="0" w:space="0" w:color="auto"/>
        <w:left w:val="none" w:sz="0" w:space="0" w:color="auto"/>
        <w:bottom w:val="none" w:sz="0" w:space="0" w:color="auto"/>
        <w:right w:val="none" w:sz="0" w:space="0" w:color="auto"/>
      </w:divBdr>
    </w:div>
    <w:div w:id="478157096">
      <w:bodyDiv w:val="1"/>
      <w:marLeft w:val="0"/>
      <w:marRight w:val="0"/>
      <w:marTop w:val="0"/>
      <w:marBottom w:val="0"/>
      <w:divBdr>
        <w:top w:val="none" w:sz="0" w:space="0" w:color="auto"/>
        <w:left w:val="none" w:sz="0" w:space="0" w:color="auto"/>
        <w:bottom w:val="none" w:sz="0" w:space="0" w:color="auto"/>
        <w:right w:val="none" w:sz="0" w:space="0" w:color="auto"/>
      </w:divBdr>
    </w:div>
    <w:div w:id="480267455">
      <w:bodyDiv w:val="1"/>
      <w:marLeft w:val="0"/>
      <w:marRight w:val="0"/>
      <w:marTop w:val="0"/>
      <w:marBottom w:val="0"/>
      <w:divBdr>
        <w:top w:val="none" w:sz="0" w:space="0" w:color="auto"/>
        <w:left w:val="none" w:sz="0" w:space="0" w:color="auto"/>
        <w:bottom w:val="none" w:sz="0" w:space="0" w:color="auto"/>
        <w:right w:val="none" w:sz="0" w:space="0" w:color="auto"/>
      </w:divBdr>
    </w:div>
    <w:div w:id="483357211">
      <w:bodyDiv w:val="1"/>
      <w:marLeft w:val="0"/>
      <w:marRight w:val="0"/>
      <w:marTop w:val="0"/>
      <w:marBottom w:val="0"/>
      <w:divBdr>
        <w:top w:val="none" w:sz="0" w:space="0" w:color="auto"/>
        <w:left w:val="none" w:sz="0" w:space="0" w:color="auto"/>
        <w:bottom w:val="none" w:sz="0" w:space="0" w:color="auto"/>
        <w:right w:val="none" w:sz="0" w:space="0" w:color="auto"/>
      </w:divBdr>
      <w:divsChild>
        <w:div w:id="1196237957">
          <w:marLeft w:val="0"/>
          <w:marRight w:val="0"/>
          <w:marTop w:val="0"/>
          <w:marBottom w:val="0"/>
          <w:divBdr>
            <w:top w:val="none" w:sz="0" w:space="0" w:color="auto"/>
            <w:left w:val="none" w:sz="0" w:space="0" w:color="auto"/>
            <w:bottom w:val="none" w:sz="0" w:space="0" w:color="auto"/>
            <w:right w:val="none" w:sz="0" w:space="0" w:color="auto"/>
          </w:divBdr>
          <w:divsChild>
            <w:div w:id="1177580277">
              <w:marLeft w:val="0"/>
              <w:marRight w:val="0"/>
              <w:marTop w:val="0"/>
              <w:marBottom w:val="0"/>
              <w:divBdr>
                <w:top w:val="none" w:sz="0" w:space="0" w:color="auto"/>
                <w:left w:val="none" w:sz="0" w:space="0" w:color="auto"/>
                <w:bottom w:val="none" w:sz="0" w:space="0" w:color="auto"/>
                <w:right w:val="none" w:sz="0" w:space="0" w:color="auto"/>
              </w:divBdr>
              <w:divsChild>
                <w:div w:id="1702705601">
                  <w:marLeft w:val="0"/>
                  <w:marRight w:val="0"/>
                  <w:marTop w:val="0"/>
                  <w:marBottom w:val="0"/>
                  <w:divBdr>
                    <w:top w:val="none" w:sz="0" w:space="0" w:color="auto"/>
                    <w:left w:val="none" w:sz="0" w:space="0" w:color="auto"/>
                    <w:bottom w:val="none" w:sz="0" w:space="0" w:color="auto"/>
                    <w:right w:val="none" w:sz="0" w:space="0" w:color="auto"/>
                  </w:divBdr>
                  <w:divsChild>
                    <w:div w:id="420445916">
                      <w:marLeft w:val="0"/>
                      <w:marRight w:val="0"/>
                      <w:marTop w:val="0"/>
                      <w:marBottom w:val="0"/>
                      <w:divBdr>
                        <w:top w:val="none" w:sz="0" w:space="0" w:color="auto"/>
                        <w:left w:val="none" w:sz="0" w:space="0" w:color="auto"/>
                        <w:bottom w:val="none" w:sz="0" w:space="0" w:color="auto"/>
                        <w:right w:val="none" w:sz="0" w:space="0" w:color="auto"/>
                      </w:divBdr>
                      <w:divsChild>
                        <w:div w:id="2021812509">
                          <w:marLeft w:val="0"/>
                          <w:marRight w:val="0"/>
                          <w:marTop w:val="0"/>
                          <w:marBottom w:val="0"/>
                          <w:divBdr>
                            <w:top w:val="none" w:sz="0" w:space="0" w:color="auto"/>
                            <w:left w:val="none" w:sz="0" w:space="0" w:color="auto"/>
                            <w:bottom w:val="none" w:sz="0" w:space="0" w:color="auto"/>
                            <w:right w:val="none" w:sz="0" w:space="0" w:color="auto"/>
                          </w:divBdr>
                          <w:divsChild>
                            <w:div w:id="332073934">
                              <w:marLeft w:val="0"/>
                              <w:marRight w:val="0"/>
                              <w:marTop w:val="0"/>
                              <w:marBottom w:val="0"/>
                              <w:divBdr>
                                <w:top w:val="none" w:sz="0" w:space="0" w:color="auto"/>
                                <w:left w:val="none" w:sz="0" w:space="0" w:color="auto"/>
                                <w:bottom w:val="none" w:sz="0" w:space="0" w:color="auto"/>
                                <w:right w:val="none" w:sz="0" w:space="0" w:color="auto"/>
                              </w:divBdr>
                              <w:divsChild>
                                <w:div w:id="293758053">
                                  <w:marLeft w:val="0"/>
                                  <w:marRight w:val="0"/>
                                  <w:marTop w:val="0"/>
                                  <w:marBottom w:val="0"/>
                                  <w:divBdr>
                                    <w:top w:val="none" w:sz="0" w:space="0" w:color="auto"/>
                                    <w:left w:val="none" w:sz="0" w:space="0" w:color="auto"/>
                                    <w:bottom w:val="none" w:sz="0" w:space="0" w:color="auto"/>
                                    <w:right w:val="none" w:sz="0" w:space="0" w:color="auto"/>
                                  </w:divBdr>
                                  <w:divsChild>
                                    <w:div w:id="1360858717">
                                      <w:marLeft w:val="0"/>
                                      <w:marRight w:val="0"/>
                                      <w:marTop w:val="0"/>
                                      <w:marBottom w:val="0"/>
                                      <w:divBdr>
                                        <w:top w:val="none" w:sz="0" w:space="0" w:color="auto"/>
                                        <w:left w:val="none" w:sz="0" w:space="0" w:color="auto"/>
                                        <w:bottom w:val="none" w:sz="0" w:space="0" w:color="auto"/>
                                        <w:right w:val="none" w:sz="0" w:space="0" w:color="auto"/>
                                      </w:divBdr>
                                      <w:divsChild>
                                        <w:div w:id="1076131994">
                                          <w:marLeft w:val="0"/>
                                          <w:marRight w:val="0"/>
                                          <w:marTop w:val="0"/>
                                          <w:marBottom w:val="0"/>
                                          <w:divBdr>
                                            <w:top w:val="none" w:sz="0" w:space="0" w:color="auto"/>
                                            <w:left w:val="none" w:sz="0" w:space="0" w:color="auto"/>
                                            <w:bottom w:val="none" w:sz="0" w:space="0" w:color="auto"/>
                                            <w:right w:val="none" w:sz="0" w:space="0" w:color="auto"/>
                                          </w:divBdr>
                                          <w:divsChild>
                                            <w:div w:id="16665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1438034">
      <w:bodyDiv w:val="1"/>
      <w:marLeft w:val="0"/>
      <w:marRight w:val="0"/>
      <w:marTop w:val="0"/>
      <w:marBottom w:val="0"/>
      <w:divBdr>
        <w:top w:val="none" w:sz="0" w:space="0" w:color="auto"/>
        <w:left w:val="none" w:sz="0" w:space="0" w:color="auto"/>
        <w:bottom w:val="none" w:sz="0" w:space="0" w:color="auto"/>
        <w:right w:val="none" w:sz="0" w:space="0" w:color="auto"/>
      </w:divBdr>
    </w:div>
    <w:div w:id="503014487">
      <w:bodyDiv w:val="1"/>
      <w:marLeft w:val="0"/>
      <w:marRight w:val="0"/>
      <w:marTop w:val="0"/>
      <w:marBottom w:val="0"/>
      <w:divBdr>
        <w:top w:val="none" w:sz="0" w:space="0" w:color="auto"/>
        <w:left w:val="none" w:sz="0" w:space="0" w:color="auto"/>
        <w:bottom w:val="none" w:sz="0" w:space="0" w:color="auto"/>
        <w:right w:val="none" w:sz="0" w:space="0" w:color="auto"/>
      </w:divBdr>
    </w:div>
    <w:div w:id="509873029">
      <w:bodyDiv w:val="1"/>
      <w:marLeft w:val="0"/>
      <w:marRight w:val="0"/>
      <w:marTop w:val="0"/>
      <w:marBottom w:val="0"/>
      <w:divBdr>
        <w:top w:val="none" w:sz="0" w:space="0" w:color="auto"/>
        <w:left w:val="none" w:sz="0" w:space="0" w:color="auto"/>
        <w:bottom w:val="none" w:sz="0" w:space="0" w:color="auto"/>
        <w:right w:val="none" w:sz="0" w:space="0" w:color="auto"/>
      </w:divBdr>
    </w:div>
    <w:div w:id="510070662">
      <w:bodyDiv w:val="1"/>
      <w:marLeft w:val="0"/>
      <w:marRight w:val="0"/>
      <w:marTop w:val="0"/>
      <w:marBottom w:val="0"/>
      <w:divBdr>
        <w:top w:val="none" w:sz="0" w:space="0" w:color="auto"/>
        <w:left w:val="none" w:sz="0" w:space="0" w:color="auto"/>
        <w:bottom w:val="none" w:sz="0" w:space="0" w:color="auto"/>
        <w:right w:val="none" w:sz="0" w:space="0" w:color="auto"/>
      </w:divBdr>
    </w:div>
    <w:div w:id="516966492">
      <w:bodyDiv w:val="1"/>
      <w:marLeft w:val="0"/>
      <w:marRight w:val="0"/>
      <w:marTop w:val="0"/>
      <w:marBottom w:val="0"/>
      <w:divBdr>
        <w:top w:val="none" w:sz="0" w:space="0" w:color="auto"/>
        <w:left w:val="none" w:sz="0" w:space="0" w:color="auto"/>
        <w:bottom w:val="none" w:sz="0" w:space="0" w:color="auto"/>
        <w:right w:val="none" w:sz="0" w:space="0" w:color="auto"/>
      </w:divBdr>
    </w:div>
    <w:div w:id="520047662">
      <w:bodyDiv w:val="1"/>
      <w:marLeft w:val="0"/>
      <w:marRight w:val="0"/>
      <w:marTop w:val="0"/>
      <w:marBottom w:val="0"/>
      <w:divBdr>
        <w:top w:val="none" w:sz="0" w:space="0" w:color="auto"/>
        <w:left w:val="none" w:sz="0" w:space="0" w:color="auto"/>
        <w:bottom w:val="none" w:sz="0" w:space="0" w:color="auto"/>
        <w:right w:val="none" w:sz="0" w:space="0" w:color="auto"/>
      </w:divBdr>
      <w:divsChild>
        <w:div w:id="248345042">
          <w:marLeft w:val="0"/>
          <w:marRight w:val="0"/>
          <w:marTop w:val="0"/>
          <w:marBottom w:val="0"/>
          <w:divBdr>
            <w:top w:val="none" w:sz="0" w:space="0" w:color="auto"/>
            <w:left w:val="none" w:sz="0" w:space="0" w:color="auto"/>
            <w:bottom w:val="none" w:sz="0" w:space="0" w:color="auto"/>
            <w:right w:val="none" w:sz="0" w:space="0" w:color="auto"/>
          </w:divBdr>
        </w:div>
        <w:div w:id="375085063">
          <w:marLeft w:val="0"/>
          <w:marRight w:val="0"/>
          <w:marTop w:val="0"/>
          <w:marBottom w:val="0"/>
          <w:divBdr>
            <w:top w:val="none" w:sz="0" w:space="0" w:color="auto"/>
            <w:left w:val="none" w:sz="0" w:space="0" w:color="auto"/>
            <w:bottom w:val="none" w:sz="0" w:space="0" w:color="auto"/>
            <w:right w:val="none" w:sz="0" w:space="0" w:color="auto"/>
          </w:divBdr>
        </w:div>
        <w:div w:id="646665509">
          <w:marLeft w:val="0"/>
          <w:marRight w:val="0"/>
          <w:marTop w:val="0"/>
          <w:marBottom w:val="0"/>
          <w:divBdr>
            <w:top w:val="none" w:sz="0" w:space="0" w:color="auto"/>
            <w:left w:val="none" w:sz="0" w:space="0" w:color="auto"/>
            <w:bottom w:val="none" w:sz="0" w:space="0" w:color="auto"/>
            <w:right w:val="none" w:sz="0" w:space="0" w:color="auto"/>
          </w:divBdr>
        </w:div>
        <w:div w:id="954794142">
          <w:marLeft w:val="0"/>
          <w:marRight w:val="0"/>
          <w:marTop w:val="0"/>
          <w:marBottom w:val="0"/>
          <w:divBdr>
            <w:top w:val="none" w:sz="0" w:space="0" w:color="auto"/>
            <w:left w:val="none" w:sz="0" w:space="0" w:color="auto"/>
            <w:bottom w:val="none" w:sz="0" w:space="0" w:color="auto"/>
            <w:right w:val="none" w:sz="0" w:space="0" w:color="auto"/>
          </w:divBdr>
        </w:div>
      </w:divsChild>
    </w:div>
    <w:div w:id="522137440">
      <w:bodyDiv w:val="1"/>
      <w:marLeft w:val="0"/>
      <w:marRight w:val="0"/>
      <w:marTop w:val="0"/>
      <w:marBottom w:val="0"/>
      <w:divBdr>
        <w:top w:val="none" w:sz="0" w:space="0" w:color="auto"/>
        <w:left w:val="none" w:sz="0" w:space="0" w:color="auto"/>
        <w:bottom w:val="none" w:sz="0" w:space="0" w:color="auto"/>
        <w:right w:val="none" w:sz="0" w:space="0" w:color="auto"/>
      </w:divBdr>
    </w:div>
    <w:div w:id="529875585">
      <w:bodyDiv w:val="1"/>
      <w:marLeft w:val="0"/>
      <w:marRight w:val="0"/>
      <w:marTop w:val="0"/>
      <w:marBottom w:val="0"/>
      <w:divBdr>
        <w:top w:val="none" w:sz="0" w:space="0" w:color="auto"/>
        <w:left w:val="none" w:sz="0" w:space="0" w:color="auto"/>
        <w:bottom w:val="none" w:sz="0" w:space="0" w:color="auto"/>
        <w:right w:val="none" w:sz="0" w:space="0" w:color="auto"/>
      </w:divBdr>
    </w:div>
    <w:div w:id="538857377">
      <w:bodyDiv w:val="1"/>
      <w:marLeft w:val="0"/>
      <w:marRight w:val="0"/>
      <w:marTop w:val="0"/>
      <w:marBottom w:val="0"/>
      <w:divBdr>
        <w:top w:val="none" w:sz="0" w:space="0" w:color="auto"/>
        <w:left w:val="none" w:sz="0" w:space="0" w:color="auto"/>
        <w:bottom w:val="none" w:sz="0" w:space="0" w:color="auto"/>
        <w:right w:val="none" w:sz="0" w:space="0" w:color="auto"/>
      </w:divBdr>
    </w:div>
    <w:div w:id="547379035">
      <w:bodyDiv w:val="1"/>
      <w:marLeft w:val="0"/>
      <w:marRight w:val="0"/>
      <w:marTop w:val="0"/>
      <w:marBottom w:val="0"/>
      <w:divBdr>
        <w:top w:val="none" w:sz="0" w:space="0" w:color="auto"/>
        <w:left w:val="none" w:sz="0" w:space="0" w:color="auto"/>
        <w:bottom w:val="none" w:sz="0" w:space="0" w:color="auto"/>
        <w:right w:val="none" w:sz="0" w:space="0" w:color="auto"/>
      </w:divBdr>
      <w:divsChild>
        <w:div w:id="1188372823">
          <w:marLeft w:val="0"/>
          <w:marRight w:val="0"/>
          <w:marTop w:val="0"/>
          <w:marBottom w:val="0"/>
          <w:divBdr>
            <w:top w:val="none" w:sz="0" w:space="0" w:color="auto"/>
            <w:left w:val="none" w:sz="0" w:space="0" w:color="auto"/>
            <w:bottom w:val="none" w:sz="0" w:space="0" w:color="auto"/>
            <w:right w:val="none" w:sz="0" w:space="0" w:color="auto"/>
          </w:divBdr>
        </w:div>
      </w:divsChild>
    </w:div>
    <w:div w:id="547692118">
      <w:bodyDiv w:val="1"/>
      <w:marLeft w:val="0"/>
      <w:marRight w:val="0"/>
      <w:marTop w:val="0"/>
      <w:marBottom w:val="0"/>
      <w:divBdr>
        <w:top w:val="none" w:sz="0" w:space="0" w:color="auto"/>
        <w:left w:val="none" w:sz="0" w:space="0" w:color="auto"/>
        <w:bottom w:val="none" w:sz="0" w:space="0" w:color="auto"/>
        <w:right w:val="none" w:sz="0" w:space="0" w:color="auto"/>
      </w:divBdr>
    </w:div>
    <w:div w:id="551036411">
      <w:bodyDiv w:val="1"/>
      <w:marLeft w:val="0"/>
      <w:marRight w:val="0"/>
      <w:marTop w:val="0"/>
      <w:marBottom w:val="0"/>
      <w:divBdr>
        <w:top w:val="none" w:sz="0" w:space="0" w:color="auto"/>
        <w:left w:val="none" w:sz="0" w:space="0" w:color="auto"/>
        <w:bottom w:val="none" w:sz="0" w:space="0" w:color="auto"/>
        <w:right w:val="none" w:sz="0" w:space="0" w:color="auto"/>
      </w:divBdr>
    </w:div>
    <w:div w:id="551766951">
      <w:bodyDiv w:val="1"/>
      <w:marLeft w:val="0"/>
      <w:marRight w:val="0"/>
      <w:marTop w:val="0"/>
      <w:marBottom w:val="0"/>
      <w:divBdr>
        <w:top w:val="none" w:sz="0" w:space="0" w:color="auto"/>
        <w:left w:val="none" w:sz="0" w:space="0" w:color="auto"/>
        <w:bottom w:val="none" w:sz="0" w:space="0" w:color="auto"/>
        <w:right w:val="none" w:sz="0" w:space="0" w:color="auto"/>
      </w:divBdr>
      <w:divsChild>
        <w:div w:id="319848163">
          <w:marLeft w:val="0"/>
          <w:marRight w:val="0"/>
          <w:marTop w:val="0"/>
          <w:marBottom w:val="0"/>
          <w:divBdr>
            <w:top w:val="none" w:sz="0" w:space="0" w:color="auto"/>
            <w:left w:val="none" w:sz="0" w:space="0" w:color="auto"/>
            <w:bottom w:val="none" w:sz="0" w:space="0" w:color="auto"/>
            <w:right w:val="none" w:sz="0" w:space="0" w:color="auto"/>
          </w:divBdr>
        </w:div>
        <w:div w:id="607080523">
          <w:marLeft w:val="0"/>
          <w:marRight w:val="0"/>
          <w:marTop w:val="0"/>
          <w:marBottom w:val="0"/>
          <w:divBdr>
            <w:top w:val="none" w:sz="0" w:space="0" w:color="auto"/>
            <w:left w:val="none" w:sz="0" w:space="0" w:color="auto"/>
            <w:bottom w:val="none" w:sz="0" w:space="0" w:color="auto"/>
            <w:right w:val="none" w:sz="0" w:space="0" w:color="auto"/>
          </w:divBdr>
        </w:div>
        <w:div w:id="1433013021">
          <w:marLeft w:val="0"/>
          <w:marRight w:val="0"/>
          <w:marTop w:val="0"/>
          <w:marBottom w:val="0"/>
          <w:divBdr>
            <w:top w:val="none" w:sz="0" w:space="0" w:color="auto"/>
            <w:left w:val="none" w:sz="0" w:space="0" w:color="auto"/>
            <w:bottom w:val="none" w:sz="0" w:space="0" w:color="auto"/>
            <w:right w:val="none" w:sz="0" w:space="0" w:color="auto"/>
          </w:divBdr>
        </w:div>
        <w:div w:id="1553610600">
          <w:marLeft w:val="0"/>
          <w:marRight w:val="0"/>
          <w:marTop w:val="0"/>
          <w:marBottom w:val="0"/>
          <w:divBdr>
            <w:top w:val="none" w:sz="0" w:space="0" w:color="auto"/>
            <w:left w:val="none" w:sz="0" w:space="0" w:color="auto"/>
            <w:bottom w:val="none" w:sz="0" w:space="0" w:color="auto"/>
            <w:right w:val="none" w:sz="0" w:space="0" w:color="auto"/>
          </w:divBdr>
        </w:div>
        <w:div w:id="1874534560">
          <w:marLeft w:val="0"/>
          <w:marRight w:val="0"/>
          <w:marTop w:val="0"/>
          <w:marBottom w:val="0"/>
          <w:divBdr>
            <w:top w:val="none" w:sz="0" w:space="0" w:color="auto"/>
            <w:left w:val="none" w:sz="0" w:space="0" w:color="auto"/>
            <w:bottom w:val="none" w:sz="0" w:space="0" w:color="auto"/>
            <w:right w:val="none" w:sz="0" w:space="0" w:color="auto"/>
          </w:divBdr>
        </w:div>
        <w:div w:id="2013532204">
          <w:marLeft w:val="0"/>
          <w:marRight w:val="0"/>
          <w:marTop w:val="0"/>
          <w:marBottom w:val="0"/>
          <w:divBdr>
            <w:top w:val="none" w:sz="0" w:space="0" w:color="auto"/>
            <w:left w:val="none" w:sz="0" w:space="0" w:color="auto"/>
            <w:bottom w:val="none" w:sz="0" w:space="0" w:color="auto"/>
            <w:right w:val="none" w:sz="0" w:space="0" w:color="auto"/>
          </w:divBdr>
        </w:div>
        <w:div w:id="2121223265">
          <w:marLeft w:val="0"/>
          <w:marRight w:val="0"/>
          <w:marTop w:val="0"/>
          <w:marBottom w:val="0"/>
          <w:divBdr>
            <w:top w:val="none" w:sz="0" w:space="0" w:color="auto"/>
            <w:left w:val="none" w:sz="0" w:space="0" w:color="auto"/>
            <w:bottom w:val="none" w:sz="0" w:space="0" w:color="auto"/>
            <w:right w:val="none" w:sz="0" w:space="0" w:color="auto"/>
          </w:divBdr>
        </w:div>
      </w:divsChild>
    </w:div>
    <w:div w:id="553859007">
      <w:bodyDiv w:val="1"/>
      <w:marLeft w:val="0"/>
      <w:marRight w:val="0"/>
      <w:marTop w:val="0"/>
      <w:marBottom w:val="0"/>
      <w:divBdr>
        <w:top w:val="none" w:sz="0" w:space="0" w:color="auto"/>
        <w:left w:val="none" w:sz="0" w:space="0" w:color="auto"/>
        <w:bottom w:val="none" w:sz="0" w:space="0" w:color="auto"/>
        <w:right w:val="none" w:sz="0" w:space="0" w:color="auto"/>
      </w:divBdr>
    </w:div>
    <w:div w:id="557786143">
      <w:bodyDiv w:val="1"/>
      <w:marLeft w:val="0"/>
      <w:marRight w:val="0"/>
      <w:marTop w:val="0"/>
      <w:marBottom w:val="0"/>
      <w:divBdr>
        <w:top w:val="none" w:sz="0" w:space="0" w:color="auto"/>
        <w:left w:val="none" w:sz="0" w:space="0" w:color="auto"/>
        <w:bottom w:val="none" w:sz="0" w:space="0" w:color="auto"/>
        <w:right w:val="none" w:sz="0" w:space="0" w:color="auto"/>
      </w:divBdr>
    </w:div>
    <w:div w:id="559172708">
      <w:bodyDiv w:val="1"/>
      <w:marLeft w:val="0"/>
      <w:marRight w:val="0"/>
      <w:marTop w:val="0"/>
      <w:marBottom w:val="0"/>
      <w:divBdr>
        <w:top w:val="none" w:sz="0" w:space="0" w:color="auto"/>
        <w:left w:val="none" w:sz="0" w:space="0" w:color="auto"/>
        <w:bottom w:val="none" w:sz="0" w:space="0" w:color="auto"/>
        <w:right w:val="none" w:sz="0" w:space="0" w:color="auto"/>
      </w:divBdr>
    </w:div>
    <w:div w:id="566039249">
      <w:bodyDiv w:val="1"/>
      <w:marLeft w:val="0"/>
      <w:marRight w:val="0"/>
      <w:marTop w:val="0"/>
      <w:marBottom w:val="0"/>
      <w:divBdr>
        <w:top w:val="none" w:sz="0" w:space="0" w:color="auto"/>
        <w:left w:val="none" w:sz="0" w:space="0" w:color="auto"/>
        <w:bottom w:val="none" w:sz="0" w:space="0" w:color="auto"/>
        <w:right w:val="none" w:sz="0" w:space="0" w:color="auto"/>
      </w:divBdr>
      <w:divsChild>
        <w:div w:id="1165975813">
          <w:marLeft w:val="0"/>
          <w:marRight w:val="0"/>
          <w:marTop w:val="0"/>
          <w:marBottom w:val="0"/>
          <w:divBdr>
            <w:top w:val="none" w:sz="0" w:space="0" w:color="auto"/>
            <w:left w:val="none" w:sz="0" w:space="0" w:color="auto"/>
            <w:bottom w:val="none" w:sz="0" w:space="0" w:color="auto"/>
            <w:right w:val="none" w:sz="0" w:space="0" w:color="auto"/>
          </w:divBdr>
          <w:divsChild>
            <w:div w:id="33163530">
              <w:marLeft w:val="0"/>
              <w:marRight w:val="0"/>
              <w:marTop w:val="0"/>
              <w:marBottom w:val="0"/>
              <w:divBdr>
                <w:top w:val="none" w:sz="0" w:space="0" w:color="auto"/>
                <w:left w:val="none" w:sz="0" w:space="0" w:color="auto"/>
                <w:bottom w:val="none" w:sz="0" w:space="0" w:color="auto"/>
                <w:right w:val="none" w:sz="0" w:space="0" w:color="auto"/>
              </w:divBdr>
              <w:divsChild>
                <w:div w:id="1348479032">
                  <w:marLeft w:val="0"/>
                  <w:marRight w:val="0"/>
                  <w:marTop w:val="0"/>
                  <w:marBottom w:val="0"/>
                  <w:divBdr>
                    <w:top w:val="none" w:sz="0" w:space="0" w:color="auto"/>
                    <w:left w:val="none" w:sz="0" w:space="0" w:color="auto"/>
                    <w:bottom w:val="none" w:sz="0" w:space="0" w:color="auto"/>
                    <w:right w:val="none" w:sz="0" w:space="0" w:color="auto"/>
                  </w:divBdr>
                </w:div>
                <w:div w:id="1380788139">
                  <w:marLeft w:val="0"/>
                  <w:marRight w:val="0"/>
                  <w:marTop w:val="0"/>
                  <w:marBottom w:val="0"/>
                  <w:divBdr>
                    <w:top w:val="none" w:sz="0" w:space="0" w:color="auto"/>
                    <w:left w:val="none" w:sz="0" w:space="0" w:color="auto"/>
                    <w:bottom w:val="none" w:sz="0" w:space="0" w:color="auto"/>
                    <w:right w:val="none" w:sz="0" w:space="0" w:color="auto"/>
                  </w:divBdr>
                </w:div>
              </w:divsChild>
            </w:div>
            <w:div w:id="140540955">
              <w:marLeft w:val="0"/>
              <w:marRight w:val="0"/>
              <w:marTop w:val="0"/>
              <w:marBottom w:val="0"/>
              <w:divBdr>
                <w:top w:val="none" w:sz="0" w:space="0" w:color="auto"/>
                <w:left w:val="none" w:sz="0" w:space="0" w:color="auto"/>
                <w:bottom w:val="none" w:sz="0" w:space="0" w:color="auto"/>
                <w:right w:val="none" w:sz="0" w:space="0" w:color="auto"/>
              </w:divBdr>
              <w:divsChild>
                <w:div w:id="377750691">
                  <w:marLeft w:val="0"/>
                  <w:marRight w:val="0"/>
                  <w:marTop w:val="0"/>
                  <w:marBottom w:val="0"/>
                  <w:divBdr>
                    <w:top w:val="none" w:sz="0" w:space="0" w:color="auto"/>
                    <w:left w:val="none" w:sz="0" w:space="0" w:color="auto"/>
                    <w:bottom w:val="none" w:sz="0" w:space="0" w:color="auto"/>
                    <w:right w:val="none" w:sz="0" w:space="0" w:color="auto"/>
                  </w:divBdr>
                </w:div>
                <w:div w:id="1179274194">
                  <w:marLeft w:val="0"/>
                  <w:marRight w:val="0"/>
                  <w:marTop w:val="0"/>
                  <w:marBottom w:val="0"/>
                  <w:divBdr>
                    <w:top w:val="none" w:sz="0" w:space="0" w:color="auto"/>
                    <w:left w:val="none" w:sz="0" w:space="0" w:color="auto"/>
                    <w:bottom w:val="none" w:sz="0" w:space="0" w:color="auto"/>
                    <w:right w:val="none" w:sz="0" w:space="0" w:color="auto"/>
                  </w:divBdr>
                </w:div>
                <w:div w:id="1235896237">
                  <w:marLeft w:val="0"/>
                  <w:marRight w:val="0"/>
                  <w:marTop w:val="0"/>
                  <w:marBottom w:val="0"/>
                  <w:divBdr>
                    <w:top w:val="none" w:sz="0" w:space="0" w:color="auto"/>
                    <w:left w:val="none" w:sz="0" w:space="0" w:color="auto"/>
                    <w:bottom w:val="none" w:sz="0" w:space="0" w:color="auto"/>
                    <w:right w:val="none" w:sz="0" w:space="0" w:color="auto"/>
                  </w:divBdr>
                </w:div>
                <w:div w:id="1609316735">
                  <w:marLeft w:val="0"/>
                  <w:marRight w:val="0"/>
                  <w:marTop w:val="0"/>
                  <w:marBottom w:val="0"/>
                  <w:divBdr>
                    <w:top w:val="none" w:sz="0" w:space="0" w:color="auto"/>
                    <w:left w:val="none" w:sz="0" w:space="0" w:color="auto"/>
                    <w:bottom w:val="none" w:sz="0" w:space="0" w:color="auto"/>
                    <w:right w:val="none" w:sz="0" w:space="0" w:color="auto"/>
                  </w:divBdr>
                </w:div>
                <w:div w:id="1622372063">
                  <w:marLeft w:val="0"/>
                  <w:marRight w:val="0"/>
                  <w:marTop w:val="0"/>
                  <w:marBottom w:val="0"/>
                  <w:divBdr>
                    <w:top w:val="none" w:sz="0" w:space="0" w:color="auto"/>
                    <w:left w:val="none" w:sz="0" w:space="0" w:color="auto"/>
                    <w:bottom w:val="none" w:sz="0" w:space="0" w:color="auto"/>
                    <w:right w:val="none" w:sz="0" w:space="0" w:color="auto"/>
                  </w:divBdr>
                </w:div>
              </w:divsChild>
            </w:div>
            <w:div w:id="210927308">
              <w:marLeft w:val="0"/>
              <w:marRight w:val="0"/>
              <w:marTop w:val="0"/>
              <w:marBottom w:val="0"/>
              <w:divBdr>
                <w:top w:val="none" w:sz="0" w:space="0" w:color="auto"/>
                <w:left w:val="none" w:sz="0" w:space="0" w:color="auto"/>
                <w:bottom w:val="none" w:sz="0" w:space="0" w:color="auto"/>
                <w:right w:val="none" w:sz="0" w:space="0" w:color="auto"/>
              </w:divBdr>
              <w:divsChild>
                <w:div w:id="1739284407">
                  <w:marLeft w:val="0"/>
                  <w:marRight w:val="0"/>
                  <w:marTop w:val="0"/>
                  <w:marBottom w:val="0"/>
                  <w:divBdr>
                    <w:top w:val="none" w:sz="0" w:space="0" w:color="auto"/>
                    <w:left w:val="none" w:sz="0" w:space="0" w:color="auto"/>
                    <w:bottom w:val="none" w:sz="0" w:space="0" w:color="auto"/>
                    <w:right w:val="none" w:sz="0" w:space="0" w:color="auto"/>
                  </w:divBdr>
                </w:div>
                <w:div w:id="1966883714">
                  <w:marLeft w:val="0"/>
                  <w:marRight w:val="0"/>
                  <w:marTop w:val="0"/>
                  <w:marBottom w:val="0"/>
                  <w:divBdr>
                    <w:top w:val="none" w:sz="0" w:space="0" w:color="auto"/>
                    <w:left w:val="none" w:sz="0" w:space="0" w:color="auto"/>
                    <w:bottom w:val="none" w:sz="0" w:space="0" w:color="auto"/>
                    <w:right w:val="none" w:sz="0" w:space="0" w:color="auto"/>
                  </w:divBdr>
                </w:div>
              </w:divsChild>
            </w:div>
            <w:div w:id="212425637">
              <w:marLeft w:val="0"/>
              <w:marRight w:val="0"/>
              <w:marTop w:val="0"/>
              <w:marBottom w:val="0"/>
              <w:divBdr>
                <w:top w:val="none" w:sz="0" w:space="0" w:color="auto"/>
                <w:left w:val="none" w:sz="0" w:space="0" w:color="auto"/>
                <w:bottom w:val="none" w:sz="0" w:space="0" w:color="auto"/>
                <w:right w:val="none" w:sz="0" w:space="0" w:color="auto"/>
              </w:divBdr>
              <w:divsChild>
                <w:div w:id="1758408094">
                  <w:marLeft w:val="0"/>
                  <w:marRight w:val="0"/>
                  <w:marTop w:val="0"/>
                  <w:marBottom w:val="0"/>
                  <w:divBdr>
                    <w:top w:val="none" w:sz="0" w:space="0" w:color="auto"/>
                    <w:left w:val="none" w:sz="0" w:space="0" w:color="auto"/>
                    <w:bottom w:val="none" w:sz="0" w:space="0" w:color="auto"/>
                    <w:right w:val="none" w:sz="0" w:space="0" w:color="auto"/>
                  </w:divBdr>
                </w:div>
              </w:divsChild>
            </w:div>
            <w:div w:id="650600561">
              <w:marLeft w:val="0"/>
              <w:marRight w:val="0"/>
              <w:marTop w:val="0"/>
              <w:marBottom w:val="0"/>
              <w:divBdr>
                <w:top w:val="none" w:sz="0" w:space="0" w:color="auto"/>
                <w:left w:val="none" w:sz="0" w:space="0" w:color="auto"/>
                <w:bottom w:val="none" w:sz="0" w:space="0" w:color="auto"/>
                <w:right w:val="none" w:sz="0" w:space="0" w:color="auto"/>
              </w:divBdr>
              <w:divsChild>
                <w:div w:id="1293828892">
                  <w:marLeft w:val="0"/>
                  <w:marRight w:val="0"/>
                  <w:marTop w:val="0"/>
                  <w:marBottom w:val="0"/>
                  <w:divBdr>
                    <w:top w:val="none" w:sz="0" w:space="0" w:color="auto"/>
                    <w:left w:val="none" w:sz="0" w:space="0" w:color="auto"/>
                    <w:bottom w:val="none" w:sz="0" w:space="0" w:color="auto"/>
                    <w:right w:val="none" w:sz="0" w:space="0" w:color="auto"/>
                  </w:divBdr>
                </w:div>
              </w:divsChild>
            </w:div>
            <w:div w:id="687372102">
              <w:marLeft w:val="0"/>
              <w:marRight w:val="0"/>
              <w:marTop w:val="0"/>
              <w:marBottom w:val="0"/>
              <w:divBdr>
                <w:top w:val="none" w:sz="0" w:space="0" w:color="auto"/>
                <w:left w:val="none" w:sz="0" w:space="0" w:color="auto"/>
                <w:bottom w:val="none" w:sz="0" w:space="0" w:color="auto"/>
                <w:right w:val="none" w:sz="0" w:space="0" w:color="auto"/>
              </w:divBdr>
              <w:divsChild>
                <w:div w:id="2029716371">
                  <w:marLeft w:val="0"/>
                  <w:marRight w:val="0"/>
                  <w:marTop w:val="0"/>
                  <w:marBottom w:val="0"/>
                  <w:divBdr>
                    <w:top w:val="none" w:sz="0" w:space="0" w:color="auto"/>
                    <w:left w:val="none" w:sz="0" w:space="0" w:color="auto"/>
                    <w:bottom w:val="none" w:sz="0" w:space="0" w:color="auto"/>
                    <w:right w:val="none" w:sz="0" w:space="0" w:color="auto"/>
                  </w:divBdr>
                </w:div>
              </w:divsChild>
            </w:div>
            <w:div w:id="1093355379">
              <w:marLeft w:val="0"/>
              <w:marRight w:val="0"/>
              <w:marTop w:val="0"/>
              <w:marBottom w:val="0"/>
              <w:divBdr>
                <w:top w:val="none" w:sz="0" w:space="0" w:color="auto"/>
                <w:left w:val="none" w:sz="0" w:space="0" w:color="auto"/>
                <w:bottom w:val="none" w:sz="0" w:space="0" w:color="auto"/>
                <w:right w:val="none" w:sz="0" w:space="0" w:color="auto"/>
              </w:divBdr>
              <w:divsChild>
                <w:div w:id="387075302">
                  <w:marLeft w:val="0"/>
                  <w:marRight w:val="0"/>
                  <w:marTop w:val="0"/>
                  <w:marBottom w:val="0"/>
                  <w:divBdr>
                    <w:top w:val="none" w:sz="0" w:space="0" w:color="auto"/>
                    <w:left w:val="none" w:sz="0" w:space="0" w:color="auto"/>
                    <w:bottom w:val="none" w:sz="0" w:space="0" w:color="auto"/>
                    <w:right w:val="none" w:sz="0" w:space="0" w:color="auto"/>
                  </w:divBdr>
                </w:div>
                <w:div w:id="2032871751">
                  <w:marLeft w:val="0"/>
                  <w:marRight w:val="0"/>
                  <w:marTop w:val="0"/>
                  <w:marBottom w:val="0"/>
                  <w:divBdr>
                    <w:top w:val="none" w:sz="0" w:space="0" w:color="auto"/>
                    <w:left w:val="none" w:sz="0" w:space="0" w:color="auto"/>
                    <w:bottom w:val="none" w:sz="0" w:space="0" w:color="auto"/>
                    <w:right w:val="none" w:sz="0" w:space="0" w:color="auto"/>
                  </w:divBdr>
                </w:div>
              </w:divsChild>
            </w:div>
            <w:div w:id="1167091503">
              <w:marLeft w:val="0"/>
              <w:marRight w:val="0"/>
              <w:marTop w:val="0"/>
              <w:marBottom w:val="0"/>
              <w:divBdr>
                <w:top w:val="none" w:sz="0" w:space="0" w:color="auto"/>
                <w:left w:val="none" w:sz="0" w:space="0" w:color="auto"/>
                <w:bottom w:val="none" w:sz="0" w:space="0" w:color="auto"/>
                <w:right w:val="none" w:sz="0" w:space="0" w:color="auto"/>
              </w:divBdr>
              <w:divsChild>
                <w:div w:id="994843718">
                  <w:marLeft w:val="0"/>
                  <w:marRight w:val="0"/>
                  <w:marTop w:val="0"/>
                  <w:marBottom w:val="0"/>
                  <w:divBdr>
                    <w:top w:val="none" w:sz="0" w:space="0" w:color="auto"/>
                    <w:left w:val="none" w:sz="0" w:space="0" w:color="auto"/>
                    <w:bottom w:val="none" w:sz="0" w:space="0" w:color="auto"/>
                    <w:right w:val="none" w:sz="0" w:space="0" w:color="auto"/>
                  </w:divBdr>
                </w:div>
              </w:divsChild>
            </w:div>
            <w:div w:id="1320889614">
              <w:marLeft w:val="0"/>
              <w:marRight w:val="0"/>
              <w:marTop w:val="0"/>
              <w:marBottom w:val="0"/>
              <w:divBdr>
                <w:top w:val="none" w:sz="0" w:space="0" w:color="auto"/>
                <w:left w:val="none" w:sz="0" w:space="0" w:color="auto"/>
                <w:bottom w:val="none" w:sz="0" w:space="0" w:color="auto"/>
                <w:right w:val="none" w:sz="0" w:space="0" w:color="auto"/>
              </w:divBdr>
              <w:divsChild>
                <w:div w:id="569658649">
                  <w:marLeft w:val="0"/>
                  <w:marRight w:val="0"/>
                  <w:marTop w:val="0"/>
                  <w:marBottom w:val="0"/>
                  <w:divBdr>
                    <w:top w:val="none" w:sz="0" w:space="0" w:color="auto"/>
                    <w:left w:val="none" w:sz="0" w:space="0" w:color="auto"/>
                    <w:bottom w:val="none" w:sz="0" w:space="0" w:color="auto"/>
                    <w:right w:val="none" w:sz="0" w:space="0" w:color="auto"/>
                  </w:divBdr>
                </w:div>
                <w:div w:id="1359234634">
                  <w:marLeft w:val="0"/>
                  <w:marRight w:val="0"/>
                  <w:marTop w:val="0"/>
                  <w:marBottom w:val="0"/>
                  <w:divBdr>
                    <w:top w:val="none" w:sz="0" w:space="0" w:color="auto"/>
                    <w:left w:val="none" w:sz="0" w:space="0" w:color="auto"/>
                    <w:bottom w:val="none" w:sz="0" w:space="0" w:color="auto"/>
                    <w:right w:val="none" w:sz="0" w:space="0" w:color="auto"/>
                  </w:divBdr>
                </w:div>
              </w:divsChild>
            </w:div>
            <w:div w:id="1332877599">
              <w:marLeft w:val="0"/>
              <w:marRight w:val="0"/>
              <w:marTop w:val="0"/>
              <w:marBottom w:val="0"/>
              <w:divBdr>
                <w:top w:val="none" w:sz="0" w:space="0" w:color="auto"/>
                <w:left w:val="none" w:sz="0" w:space="0" w:color="auto"/>
                <w:bottom w:val="none" w:sz="0" w:space="0" w:color="auto"/>
                <w:right w:val="none" w:sz="0" w:space="0" w:color="auto"/>
              </w:divBdr>
              <w:divsChild>
                <w:div w:id="951520145">
                  <w:marLeft w:val="0"/>
                  <w:marRight w:val="0"/>
                  <w:marTop w:val="0"/>
                  <w:marBottom w:val="0"/>
                  <w:divBdr>
                    <w:top w:val="none" w:sz="0" w:space="0" w:color="auto"/>
                    <w:left w:val="none" w:sz="0" w:space="0" w:color="auto"/>
                    <w:bottom w:val="none" w:sz="0" w:space="0" w:color="auto"/>
                    <w:right w:val="none" w:sz="0" w:space="0" w:color="auto"/>
                  </w:divBdr>
                </w:div>
                <w:div w:id="1415201155">
                  <w:marLeft w:val="0"/>
                  <w:marRight w:val="0"/>
                  <w:marTop w:val="0"/>
                  <w:marBottom w:val="0"/>
                  <w:divBdr>
                    <w:top w:val="none" w:sz="0" w:space="0" w:color="auto"/>
                    <w:left w:val="none" w:sz="0" w:space="0" w:color="auto"/>
                    <w:bottom w:val="none" w:sz="0" w:space="0" w:color="auto"/>
                    <w:right w:val="none" w:sz="0" w:space="0" w:color="auto"/>
                  </w:divBdr>
                </w:div>
              </w:divsChild>
            </w:div>
            <w:div w:id="1809203220">
              <w:marLeft w:val="0"/>
              <w:marRight w:val="0"/>
              <w:marTop w:val="0"/>
              <w:marBottom w:val="0"/>
              <w:divBdr>
                <w:top w:val="none" w:sz="0" w:space="0" w:color="auto"/>
                <w:left w:val="none" w:sz="0" w:space="0" w:color="auto"/>
                <w:bottom w:val="none" w:sz="0" w:space="0" w:color="auto"/>
                <w:right w:val="none" w:sz="0" w:space="0" w:color="auto"/>
              </w:divBdr>
              <w:divsChild>
                <w:div w:id="1572080637">
                  <w:marLeft w:val="0"/>
                  <w:marRight w:val="0"/>
                  <w:marTop w:val="0"/>
                  <w:marBottom w:val="0"/>
                  <w:divBdr>
                    <w:top w:val="none" w:sz="0" w:space="0" w:color="auto"/>
                    <w:left w:val="none" w:sz="0" w:space="0" w:color="auto"/>
                    <w:bottom w:val="none" w:sz="0" w:space="0" w:color="auto"/>
                    <w:right w:val="none" w:sz="0" w:space="0" w:color="auto"/>
                  </w:divBdr>
                </w:div>
              </w:divsChild>
            </w:div>
            <w:div w:id="2042590074">
              <w:marLeft w:val="0"/>
              <w:marRight w:val="0"/>
              <w:marTop w:val="0"/>
              <w:marBottom w:val="0"/>
              <w:divBdr>
                <w:top w:val="none" w:sz="0" w:space="0" w:color="auto"/>
                <w:left w:val="none" w:sz="0" w:space="0" w:color="auto"/>
                <w:bottom w:val="none" w:sz="0" w:space="0" w:color="auto"/>
                <w:right w:val="none" w:sz="0" w:space="0" w:color="auto"/>
              </w:divBdr>
              <w:divsChild>
                <w:div w:id="1062480011">
                  <w:marLeft w:val="0"/>
                  <w:marRight w:val="0"/>
                  <w:marTop w:val="0"/>
                  <w:marBottom w:val="0"/>
                  <w:divBdr>
                    <w:top w:val="none" w:sz="0" w:space="0" w:color="auto"/>
                    <w:left w:val="none" w:sz="0" w:space="0" w:color="auto"/>
                    <w:bottom w:val="none" w:sz="0" w:space="0" w:color="auto"/>
                    <w:right w:val="none" w:sz="0" w:space="0" w:color="auto"/>
                  </w:divBdr>
                </w:div>
                <w:div w:id="166929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740829">
      <w:bodyDiv w:val="1"/>
      <w:marLeft w:val="0"/>
      <w:marRight w:val="0"/>
      <w:marTop w:val="0"/>
      <w:marBottom w:val="0"/>
      <w:divBdr>
        <w:top w:val="none" w:sz="0" w:space="0" w:color="auto"/>
        <w:left w:val="none" w:sz="0" w:space="0" w:color="auto"/>
        <w:bottom w:val="none" w:sz="0" w:space="0" w:color="auto"/>
        <w:right w:val="none" w:sz="0" w:space="0" w:color="auto"/>
      </w:divBdr>
    </w:div>
    <w:div w:id="579102937">
      <w:bodyDiv w:val="1"/>
      <w:marLeft w:val="0"/>
      <w:marRight w:val="0"/>
      <w:marTop w:val="0"/>
      <w:marBottom w:val="0"/>
      <w:divBdr>
        <w:top w:val="none" w:sz="0" w:space="0" w:color="auto"/>
        <w:left w:val="none" w:sz="0" w:space="0" w:color="auto"/>
        <w:bottom w:val="none" w:sz="0" w:space="0" w:color="auto"/>
        <w:right w:val="none" w:sz="0" w:space="0" w:color="auto"/>
      </w:divBdr>
      <w:divsChild>
        <w:div w:id="254099748">
          <w:marLeft w:val="0"/>
          <w:marRight w:val="0"/>
          <w:marTop w:val="0"/>
          <w:marBottom w:val="0"/>
          <w:divBdr>
            <w:top w:val="none" w:sz="0" w:space="0" w:color="auto"/>
            <w:left w:val="none" w:sz="0" w:space="0" w:color="auto"/>
            <w:bottom w:val="none" w:sz="0" w:space="0" w:color="auto"/>
            <w:right w:val="none" w:sz="0" w:space="0" w:color="auto"/>
          </w:divBdr>
          <w:divsChild>
            <w:div w:id="1791242480">
              <w:marLeft w:val="-225"/>
              <w:marRight w:val="-225"/>
              <w:marTop w:val="0"/>
              <w:marBottom w:val="0"/>
              <w:divBdr>
                <w:top w:val="none" w:sz="0" w:space="0" w:color="auto"/>
                <w:left w:val="none" w:sz="0" w:space="0" w:color="auto"/>
                <w:bottom w:val="none" w:sz="0" w:space="0" w:color="auto"/>
                <w:right w:val="none" w:sz="0" w:space="0" w:color="auto"/>
              </w:divBdr>
              <w:divsChild>
                <w:div w:id="1315453782">
                  <w:marLeft w:val="0"/>
                  <w:marRight w:val="0"/>
                  <w:marTop w:val="0"/>
                  <w:marBottom w:val="0"/>
                  <w:divBdr>
                    <w:top w:val="none" w:sz="0" w:space="0" w:color="auto"/>
                    <w:left w:val="none" w:sz="0" w:space="0" w:color="auto"/>
                    <w:bottom w:val="none" w:sz="0" w:space="0" w:color="auto"/>
                    <w:right w:val="none" w:sz="0" w:space="0" w:color="auto"/>
                  </w:divBdr>
                  <w:divsChild>
                    <w:div w:id="667752345">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587932767">
      <w:bodyDiv w:val="1"/>
      <w:marLeft w:val="0"/>
      <w:marRight w:val="0"/>
      <w:marTop w:val="0"/>
      <w:marBottom w:val="0"/>
      <w:divBdr>
        <w:top w:val="none" w:sz="0" w:space="0" w:color="auto"/>
        <w:left w:val="none" w:sz="0" w:space="0" w:color="auto"/>
        <w:bottom w:val="none" w:sz="0" w:space="0" w:color="auto"/>
        <w:right w:val="none" w:sz="0" w:space="0" w:color="auto"/>
      </w:divBdr>
    </w:div>
    <w:div w:id="588855610">
      <w:bodyDiv w:val="1"/>
      <w:marLeft w:val="0"/>
      <w:marRight w:val="0"/>
      <w:marTop w:val="0"/>
      <w:marBottom w:val="0"/>
      <w:divBdr>
        <w:top w:val="none" w:sz="0" w:space="0" w:color="auto"/>
        <w:left w:val="none" w:sz="0" w:space="0" w:color="auto"/>
        <w:bottom w:val="none" w:sz="0" w:space="0" w:color="auto"/>
        <w:right w:val="none" w:sz="0" w:space="0" w:color="auto"/>
      </w:divBdr>
    </w:div>
    <w:div w:id="612591013">
      <w:bodyDiv w:val="1"/>
      <w:marLeft w:val="0"/>
      <w:marRight w:val="0"/>
      <w:marTop w:val="0"/>
      <w:marBottom w:val="0"/>
      <w:divBdr>
        <w:top w:val="none" w:sz="0" w:space="0" w:color="auto"/>
        <w:left w:val="none" w:sz="0" w:space="0" w:color="auto"/>
        <w:bottom w:val="none" w:sz="0" w:space="0" w:color="auto"/>
        <w:right w:val="none" w:sz="0" w:space="0" w:color="auto"/>
      </w:divBdr>
    </w:div>
    <w:div w:id="618686034">
      <w:bodyDiv w:val="1"/>
      <w:marLeft w:val="0"/>
      <w:marRight w:val="0"/>
      <w:marTop w:val="0"/>
      <w:marBottom w:val="0"/>
      <w:divBdr>
        <w:top w:val="none" w:sz="0" w:space="0" w:color="auto"/>
        <w:left w:val="none" w:sz="0" w:space="0" w:color="auto"/>
        <w:bottom w:val="none" w:sz="0" w:space="0" w:color="auto"/>
        <w:right w:val="none" w:sz="0" w:space="0" w:color="auto"/>
      </w:divBdr>
      <w:divsChild>
        <w:div w:id="244343846">
          <w:marLeft w:val="0"/>
          <w:marRight w:val="0"/>
          <w:marTop w:val="0"/>
          <w:marBottom w:val="0"/>
          <w:divBdr>
            <w:top w:val="none" w:sz="0" w:space="0" w:color="auto"/>
            <w:left w:val="none" w:sz="0" w:space="0" w:color="auto"/>
            <w:bottom w:val="none" w:sz="0" w:space="0" w:color="auto"/>
            <w:right w:val="none" w:sz="0" w:space="0" w:color="auto"/>
          </w:divBdr>
        </w:div>
      </w:divsChild>
    </w:div>
    <w:div w:id="637610295">
      <w:bodyDiv w:val="1"/>
      <w:marLeft w:val="0"/>
      <w:marRight w:val="0"/>
      <w:marTop w:val="0"/>
      <w:marBottom w:val="0"/>
      <w:divBdr>
        <w:top w:val="none" w:sz="0" w:space="0" w:color="auto"/>
        <w:left w:val="none" w:sz="0" w:space="0" w:color="auto"/>
        <w:bottom w:val="none" w:sz="0" w:space="0" w:color="auto"/>
        <w:right w:val="none" w:sz="0" w:space="0" w:color="auto"/>
      </w:divBdr>
    </w:div>
    <w:div w:id="647242356">
      <w:bodyDiv w:val="1"/>
      <w:marLeft w:val="0"/>
      <w:marRight w:val="0"/>
      <w:marTop w:val="0"/>
      <w:marBottom w:val="0"/>
      <w:divBdr>
        <w:top w:val="none" w:sz="0" w:space="0" w:color="auto"/>
        <w:left w:val="none" w:sz="0" w:space="0" w:color="auto"/>
        <w:bottom w:val="none" w:sz="0" w:space="0" w:color="auto"/>
        <w:right w:val="none" w:sz="0" w:space="0" w:color="auto"/>
      </w:divBdr>
      <w:divsChild>
        <w:div w:id="1969778870">
          <w:marLeft w:val="0"/>
          <w:marRight w:val="0"/>
          <w:marTop w:val="0"/>
          <w:marBottom w:val="0"/>
          <w:divBdr>
            <w:top w:val="none" w:sz="0" w:space="0" w:color="auto"/>
            <w:left w:val="none" w:sz="0" w:space="0" w:color="auto"/>
            <w:bottom w:val="none" w:sz="0" w:space="0" w:color="auto"/>
            <w:right w:val="none" w:sz="0" w:space="0" w:color="auto"/>
          </w:divBdr>
          <w:divsChild>
            <w:div w:id="1440249867">
              <w:marLeft w:val="0"/>
              <w:marRight w:val="0"/>
              <w:marTop w:val="0"/>
              <w:marBottom w:val="167"/>
              <w:divBdr>
                <w:top w:val="none" w:sz="0" w:space="0" w:color="auto"/>
                <w:left w:val="none" w:sz="0" w:space="0" w:color="auto"/>
                <w:bottom w:val="none" w:sz="0" w:space="0" w:color="auto"/>
                <w:right w:val="none" w:sz="0" w:space="0" w:color="auto"/>
              </w:divBdr>
              <w:divsChild>
                <w:div w:id="298923287">
                  <w:marLeft w:val="0"/>
                  <w:marRight w:val="167"/>
                  <w:marTop w:val="0"/>
                  <w:marBottom w:val="0"/>
                  <w:divBdr>
                    <w:top w:val="single" w:sz="6" w:space="12" w:color="C0DDEB"/>
                    <w:left w:val="single" w:sz="6" w:space="8" w:color="C0DDEB"/>
                    <w:bottom w:val="single" w:sz="6" w:space="17" w:color="C0DDEB"/>
                    <w:right w:val="single" w:sz="6" w:space="8" w:color="C0DDEB"/>
                  </w:divBdr>
                  <w:divsChild>
                    <w:div w:id="1906840064">
                      <w:marLeft w:val="0"/>
                      <w:marRight w:val="0"/>
                      <w:marTop w:val="0"/>
                      <w:marBottom w:val="0"/>
                      <w:divBdr>
                        <w:top w:val="none" w:sz="0" w:space="0" w:color="auto"/>
                        <w:left w:val="none" w:sz="0" w:space="0" w:color="auto"/>
                        <w:bottom w:val="none" w:sz="0" w:space="0" w:color="auto"/>
                        <w:right w:val="none" w:sz="0" w:space="0" w:color="auto"/>
                      </w:divBdr>
                      <w:divsChild>
                        <w:div w:id="8133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510888">
      <w:bodyDiv w:val="1"/>
      <w:marLeft w:val="0"/>
      <w:marRight w:val="0"/>
      <w:marTop w:val="0"/>
      <w:marBottom w:val="0"/>
      <w:divBdr>
        <w:top w:val="none" w:sz="0" w:space="0" w:color="auto"/>
        <w:left w:val="none" w:sz="0" w:space="0" w:color="auto"/>
        <w:bottom w:val="none" w:sz="0" w:space="0" w:color="auto"/>
        <w:right w:val="none" w:sz="0" w:space="0" w:color="auto"/>
      </w:divBdr>
    </w:div>
    <w:div w:id="651519405">
      <w:bodyDiv w:val="1"/>
      <w:marLeft w:val="0"/>
      <w:marRight w:val="0"/>
      <w:marTop w:val="0"/>
      <w:marBottom w:val="0"/>
      <w:divBdr>
        <w:top w:val="none" w:sz="0" w:space="0" w:color="auto"/>
        <w:left w:val="none" w:sz="0" w:space="0" w:color="auto"/>
        <w:bottom w:val="none" w:sz="0" w:space="0" w:color="auto"/>
        <w:right w:val="none" w:sz="0" w:space="0" w:color="auto"/>
      </w:divBdr>
    </w:div>
    <w:div w:id="656425651">
      <w:bodyDiv w:val="1"/>
      <w:marLeft w:val="0"/>
      <w:marRight w:val="0"/>
      <w:marTop w:val="0"/>
      <w:marBottom w:val="0"/>
      <w:divBdr>
        <w:top w:val="none" w:sz="0" w:space="0" w:color="auto"/>
        <w:left w:val="none" w:sz="0" w:space="0" w:color="auto"/>
        <w:bottom w:val="none" w:sz="0" w:space="0" w:color="auto"/>
        <w:right w:val="none" w:sz="0" w:space="0" w:color="auto"/>
      </w:divBdr>
    </w:div>
    <w:div w:id="656687005">
      <w:bodyDiv w:val="1"/>
      <w:marLeft w:val="0"/>
      <w:marRight w:val="0"/>
      <w:marTop w:val="0"/>
      <w:marBottom w:val="0"/>
      <w:divBdr>
        <w:top w:val="none" w:sz="0" w:space="0" w:color="auto"/>
        <w:left w:val="none" w:sz="0" w:space="0" w:color="auto"/>
        <w:bottom w:val="none" w:sz="0" w:space="0" w:color="auto"/>
        <w:right w:val="none" w:sz="0" w:space="0" w:color="auto"/>
      </w:divBdr>
    </w:div>
    <w:div w:id="659968808">
      <w:bodyDiv w:val="1"/>
      <w:marLeft w:val="0"/>
      <w:marRight w:val="0"/>
      <w:marTop w:val="0"/>
      <w:marBottom w:val="0"/>
      <w:divBdr>
        <w:top w:val="none" w:sz="0" w:space="0" w:color="auto"/>
        <w:left w:val="none" w:sz="0" w:space="0" w:color="auto"/>
        <w:bottom w:val="none" w:sz="0" w:space="0" w:color="auto"/>
        <w:right w:val="none" w:sz="0" w:space="0" w:color="auto"/>
      </w:divBdr>
    </w:div>
    <w:div w:id="683820516">
      <w:bodyDiv w:val="1"/>
      <w:marLeft w:val="0"/>
      <w:marRight w:val="0"/>
      <w:marTop w:val="0"/>
      <w:marBottom w:val="0"/>
      <w:divBdr>
        <w:top w:val="none" w:sz="0" w:space="0" w:color="auto"/>
        <w:left w:val="none" w:sz="0" w:space="0" w:color="auto"/>
        <w:bottom w:val="none" w:sz="0" w:space="0" w:color="auto"/>
        <w:right w:val="none" w:sz="0" w:space="0" w:color="auto"/>
      </w:divBdr>
    </w:div>
    <w:div w:id="693463148">
      <w:bodyDiv w:val="1"/>
      <w:marLeft w:val="0"/>
      <w:marRight w:val="0"/>
      <w:marTop w:val="0"/>
      <w:marBottom w:val="0"/>
      <w:divBdr>
        <w:top w:val="none" w:sz="0" w:space="0" w:color="auto"/>
        <w:left w:val="none" w:sz="0" w:space="0" w:color="auto"/>
        <w:bottom w:val="none" w:sz="0" w:space="0" w:color="auto"/>
        <w:right w:val="none" w:sz="0" w:space="0" w:color="auto"/>
      </w:divBdr>
    </w:div>
    <w:div w:id="701171096">
      <w:bodyDiv w:val="1"/>
      <w:marLeft w:val="0"/>
      <w:marRight w:val="0"/>
      <w:marTop w:val="0"/>
      <w:marBottom w:val="0"/>
      <w:divBdr>
        <w:top w:val="none" w:sz="0" w:space="0" w:color="auto"/>
        <w:left w:val="none" w:sz="0" w:space="0" w:color="auto"/>
        <w:bottom w:val="none" w:sz="0" w:space="0" w:color="auto"/>
        <w:right w:val="none" w:sz="0" w:space="0" w:color="auto"/>
      </w:divBdr>
      <w:divsChild>
        <w:div w:id="86972948">
          <w:marLeft w:val="360"/>
          <w:marRight w:val="0"/>
          <w:marTop w:val="200"/>
          <w:marBottom w:val="0"/>
          <w:divBdr>
            <w:top w:val="none" w:sz="0" w:space="0" w:color="auto"/>
            <w:left w:val="none" w:sz="0" w:space="0" w:color="auto"/>
            <w:bottom w:val="none" w:sz="0" w:space="0" w:color="auto"/>
            <w:right w:val="none" w:sz="0" w:space="0" w:color="auto"/>
          </w:divBdr>
        </w:div>
        <w:div w:id="496531205">
          <w:marLeft w:val="360"/>
          <w:marRight w:val="0"/>
          <w:marTop w:val="200"/>
          <w:marBottom w:val="0"/>
          <w:divBdr>
            <w:top w:val="none" w:sz="0" w:space="0" w:color="auto"/>
            <w:left w:val="none" w:sz="0" w:space="0" w:color="auto"/>
            <w:bottom w:val="none" w:sz="0" w:space="0" w:color="auto"/>
            <w:right w:val="none" w:sz="0" w:space="0" w:color="auto"/>
          </w:divBdr>
        </w:div>
      </w:divsChild>
    </w:div>
    <w:div w:id="715200132">
      <w:bodyDiv w:val="1"/>
      <w:marLeft w:val="0"/>
      <w:marRight w:val="0"/>
      <w:marTop w:val="0"/>
      <w:marBottom w:val="0"/>
      <w:divBdr>
        <w:top w:val="none" w:sz="0" w:space="0" w:color="auto"/>
        <w:left w:val="none" w:sz="0" w:space="0" w:color="auto"/>
        <w:bottom w:val="none" w:sz="0" w:space="0" w:color="auto"/>
        <w:right w:val="none" w:sz="0" w:space="0" w:color="auto"/>
      </w:divBdr>
      <w:divsChild>
        <w:div w:id="824396121">
          <w:marLeft w:val="0"/>
          <w:marRight w:val="0"/>
          <w:marTop w:val="0"/>
          <w:marBottom w:val="0"/>
          <w:divBdr>
            <w:top w:val="none" w:sz="0" w:space="0" w:color="auto"/>
            <w:left w:val="none" w:sz="0" w:space="0" w:color="auto"/>
            <w:bottom w:val="none" w:sz="0" w:space="0" w:color="auto"/>
            <w:right w:val="none" w:sz="0" w:space="0" w:color="auto"/>
          </w:divBdr>
        </w:div>
        <w:div w:id="1086415027">
          <w:marLeft w:val="0"/>
          <w:marRight w:val="0"/>
          <w:marTop w:val="0"/>
          <w:marBottom w:val="0"/>
          <w:divBdr>
            <w:top w:val="none" w:sz="0" w:space="0" w:color="auto"/>
            <w:left w:val="none" w:sz="0" w:space="0" w:color="auto"/>
            <w:bottom w:val="none" w:sz="0" w:space="0" w:color="auto"/>
            <w:right w:val="none" w:sz="0" w:space="0" w:color="auto"/>
          </w:divBdr>
        </w:div>
        <w:div w:id="1370569029">
          <w:marLeft w:val="0"/>
          <w:marRight w:val="0"/>
          <w:marTop w:val="0"/>
          <w:marBottom w:val="0"/>
          <w:divBdr>
            <w:top w:val="none" w:sz="0" w:space="0" w:color="auto"/>
            <w:left w:val="none" w:sz="0" w:space="0" w:color="auto"/>
            <w:bottom w:val="none" w:sz="0" w:space="0" w:color="auto"/>
            <w:right w:val="none" w:sz="0" w:space="0" w:color="auto"/>
          </w:divBdr>
        </w:div>
        <w:div w:id="1827748272">
          <w:marLeft w:val="0"/>
          <w:marRight w:val="0"/>
          <w:marTop w:val="0"/>
          <w:marBottom w:val="0"/>
          <w:divBdr>
            <w:top w:val="none" w:sz="0" w:space="0" w:color="auto"/>
            <w:left w:val="none" w:sz="0" w:space="0" w:color="auto"/>
            <w:bottom w:val="none" w:sz="0" w:space="0" w:color="auto"/>
            <w:right w:val="none" w:sz="0" w:space="0" w:color="auto"/>
          </w:divBdr>
        </w:div>
      </w:divsChild>
    </w:div>
    <w:div w:id="720010085">
      <w:bodyDiv w:val="1"/>
      <w:marLeft w:val="0"/>
      <w:marRight w:val="0"/>
      <w:marTop w:val="0"/>
      <w:marBottom w:val="0"/>
      <w:divBdr>
        <w:top w:val="none" w:sz="0" w:space="0" w:color="auto"/>
        <w:left w:val="none" w:sz="0" w:space="0" w:color="auto"/>
        <w:bottom w:val="none" w:sz="0" w:space="0" w:color="auto"/>
        <w:right w:val="none" w:sz="0" w:space="0" w:color="auto"/>
      </w:divBdr>
    </w:div>
    <w:div w:id="720860257">
      <w:bodyDiv w:val="1"/>
      <w:marLeft w:val="0"/>
      <w:marRight w:val="0"/>
      <w:marTop w:val="0"/>
      <w:marBottom w:val="0"/>
      <w:divBdr>
        <w:top w:val="none" w:sz="0" w:space="0" w:color="auto"/>
        <w:left w:val="none" w:sz="0" w:space="0" w:color="auto"/>
        <w:bottom w:val="none" w:sz="0" w:space="0" w:color="auto"/>
        <w:right w:val="none" w:sz="0" w:space="0" w:color="auto"/>
      </w:divBdr>
    </w:div>
    <w:div w:id="721369268">
      <w:bodyDiv w:val="1"/>
      <w:marLeft w:val="0"/>
      <w:marRight w:val="0"/>
      <w:marTop w:val="0"/>
      <w:marBottom w:val="0"/>
      <w:divBdr>
        <w:top w:val="none" w:sz="0" w:space="0" w:color="auto"/>
        <w:left w:val="none" w:sz="0" w:space="0" w:color="auto"/>
        <w:bottom w:val="none" w:sz="0" w:space="0" w:color="auto"/>
        <w:right w:val="none" w:sz="0" w:space="0" w:color="auto"/>
      </w:divBdr>
    </w:div>
    <w:div w:id="725447753">
      <w:bodyDiv w:val="1"/>
      <w:marLeft w:val="0"/>
      <w:marRight w:val="0"/>
      <w:marTop w:val="0"/>
      <w:marBottom w:val="0"/>
      <w:divBdr>
        <w:top w:val="none" w:sz="0" w:space="0" w:color="auto"/>
        <w:left w:val="none" w:sz="0" w:space="0" w:color="auto"/>
        <w:bottom w:val="none" w:sz="0" w:space="0" w:color="auto"/>
        <w:right w:val="none" w:sz="0" w:space="0" w:color="auto"/>
      </w:divBdr>
    </w:div>
    <w:div w:id="737632851">
      <w:bodyDiv w:val="1"/>
      <w:marLeft w:val="0"/>
      <w:marRight w:val="0"/>
      <w:marTop w:val="0"/>
      <w:marBottom w:val="0"/>
      <w:divBdr>
        <w:top w:val="none" w:sz="0" w:space="0" w:color="auto"/>
        <w:left w:val="none" w:sz="0" w:space="0" w:color="auto"/>
        <w:bottom w:val="none" w:sz="0" w:space="0" w:color="auto"/>
        <w:right w:val="none" w:sz="0" w:space="0" w:color="auto"/>
      </w:divBdr>
    </w:div>
    <w:div w:id="740907596">
      <w:bodyDiv w:val="1"/>
      <w:marLeft w:val="0"/>
      <w:marRight w:val="0"/>
      <w:marTop w:val="0"/>
      <w:marBottom w:val="0"/>
      <w:divBdr>
        <w:top w:val="none" w:sz="0" w:space="0" w:color="auto"/>
        <w:left w:val="none" w:sz="0" w:space="0" w:color="auto"/>
        <w:bottom w:val="none" w:sz="0" w:space="0" w:color="auto"/>
        <w:right w:val="none" w:sz="0" w:space="0" w:color="auto"/>
      </w:divBdr>
      <w:divsChild>
        <w:div w:id="1012804078">
          <w:marLeft w:val="0"/>
          <w:marRight w:val="0"/>
          <w:marTop w:val="0"/>
          <w:marBottom w:val="0"/>
          <w:divBdr>
            <w:top w:val="none" w:sz="0" w:space="0" w:color="auto"/>
            <w:left w:val="none" w:sz="0" w:space="0" w:color="auto"/>
            <w:bottom w:val="none" w:sz="0" w:space="0" w:color="auto"/>
            <w:right w:val="none" w:sz="0" w:space="0" w:color="auto"/>
          </w:divBdr>
          <w:divsChild>
            <w:div w:id="1723796062">
              <w:marLeft w:val="0"/>
              <w:marRight w:val="0"/>
              <w:marTop w:val="0"/>
              <w:marBottom w:val="150"/>
              <w:divBdr>
                <w:top w:val="none" w:sz="0" w:space="0" w:color="auto"/>
                <w:left w:val="none" w:sz="0" w:space="0" w:color="auto"/>
                <w:bottom w:val="none" w:sz="0" w:space="0" w:color="auto"/>
                <w:right w:val="none" w:sz="0" w:space="0" w:color="auto"/>
              </w:divBdr>
              <w:divsChild>
                <w:div w:id="1924608296">
                  <w:marLeft w:val="0"/>
                  <w:marRight w:val="150"/>
                  <w:marTop w:val="0"/>
                  <w:marBottom w:val="0"/>
                  <w:divBdr>
                    <w:top w:val="single" w:sz="6" w:space="11" w:color="C0DDEB"/>
                    <w:left w:val="single" w:sz="6" w:space="8" w:color="C0DDEB"/>
                    <w:bottom w:val="single" w:sz="6" w:space="15" w:color="C0DDEB"/>
                    <w:right w:val="single" w:sz="6" w:space="8" w:color="C0DDEB"/>
                  </w:divBdr>
                  <w:divsChild>
                    <w:div w:id="249244224">
                      <w:marLeft w:val="0"/>
                      <w:marRight w:val="0"/>
                      <w:marTop w:val="0"/>
                      <w:marBottom w:val="0"/>
                      <w:divBdr>
                        <w:top w:val="none" w:sz="0" w:space="0" w:color="auto"/>
                        <w:left w:val="none" w:sz="0" w:space="0" w:color="auto"/>
                        <w:bottom w:val="none" w:sz="0" w:space="0" w:color="auto"/>
                        <w:right w:val="none" w:sz="0" w:space="0" w:color="auto"/>
                      </w:divBdr>
                      <w:divsChild>
                        <w:div w:id="183036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751113">
      <w:bodyDiv w:val="1"/>
      <w:marLeft w:val="0"/>
      <w:marRight w:val="0"/>
      <w:marTop w:val="0"/>
      <w:marBottom w:val="0"/>
      <w:divBdr>
        <w:top w:val="none" w:sz="0" w:space="0" w:color="auto"/>
        <w:left w:val="none" w:sz="0" w:space="0" w:color="auto"/>
        <w:bottom w:val="none" w:sz="0" w:space="0" w:color="auto"/>
        <w:right w:val="none" w:sz="0" w:space="0" w:color="auto"/>
      </w:divBdr>
    </w:div>
    <w:div w:id="803431291">
      <w:bodyDiv w:val="1"/>
      <w:marLeft w:val="0"/>
      <w:marRight w:val="0"/>
      <w:marTop w:val="0"/>
      <w:marBottom w:val="0"/>
      <w:divBdr>
        <w:top w:val="none" w:sz="0" w:space="0" w:color="auto"/>
        <w:left w:val="none" w:sz="0" w:space="0" w:color="auto"/>
        <w:bottom w:val="none" w:sz="0" w:space="0" w:color="auto"/>
        <w:right w:val="none" w:sz="0" w:space="0" w:color="auto"/>
      </w:divBdr>
      <w:divsChild>
        <w:div w:id="454443230">
          <w:marLeft w:val="0"/>
          <w:marRight w:val="0"/>
          <w:marTop w:val="0"/>
          <w:marBottom w:val="0"/>
          <w:divBdr>
            <w:top w:val="none" w:sz="0" w:space="0" w:color="auto"/>
            <w:left w:val="none" w:sz="0" w:space="0" w:color="auto"/>
            <w:bottom w:val="none" w:sz="0" w:space="0" w:color="auto"/>
            <w:right w:val="none" w:sz="0" w:space="0" w:color="auto"/>
          </w:divBdr>
          <w:divsChild>
            <w:div w:id="2132553221">
              <w:marLeft w:val="0"/>
              <w:marRight w:val="0"/>
              <w:marTop w:val="0"/>
              <w:marBottom w:val="167"/>
              <w:divBdr>
                <w:top w:val="none" w:sz="0" w:space="0" w:color="auto"/>
                <w:left w:val="none" w:sz="0" w:space="0" w:color="auto"/>
                <w:bottom w:val="none" w:sz="0" w:space="0" w:color="auto"/>
                <w:right w:val="none" w:sz="0" w:space="0" w:color="auto"/>
              </w:divBdr>
              <w:divsChild>
                <w:div w:id="132796745">
                  <w:marLeft w:val="0"/>
                  <w:marRight w:val="167"/>
                  <w:marTop w:val="0"/>
                  <w:marBottom w:val="0"/>
                  <w:divBdr>
                    <w:top w:val="single" w:sz="6" w:space="12" w:color="C0DDEB"/>
                    <w:left w:val="single" w:sz="6" w:space="8" w:color="C0DDEB"/>
                    <w:bottom w:val="single" w:sz="6" w:space="17" w:color="C0DDEB"/>
                    <w:right w:val="single" w:sz="6" w:space="8" w:color="C0DDEB"/>
                  </w:divBdr>
                  <w:divsChild>
                    <w:div w:id="1441409150">
                      <w:marLeft w:val="0"/>
                      <w:marRight w:val="0"/>
                      <w:marTop w:val="0"/>
                      <w:marBottom w:val="0"/>
                      <w:divBdr>
                        <w:top w:val="none" w:sz="0" w:space="0" w:color="auto"/>
                        <w:left w:val="none" w:sz="0" w:space="0" w:color="auto"/>
                        <w:bottom w:val="none" w:sz="0" w:space="0" w:color="auto"/>
                        <w:right w:val="none" w:sz="0" w:space="0" w:color="auto"/>
                      </w:divBdr>
                      <w:divsChild>
                        <w:div w:id="364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838012">
      <w:bodyDiv w:val="1"/>
      <w:marLeft w:val="0"/>
      <w:marRight w:val="0"/>
      <w:marTop w:val="0"/>
      <w:marBottom w:val="0"/>
      <w:divBdr>
        <w:top w:val="none" w:sz="0" w:space="0" w:color="auto"/>
        <w:left w:val="none" w:sz="0" w:space="0" w:color="auto"/>
        <w:bottom w:val="none" w:sz="0" w:space="0" w:color="auto"/>
        <w:right w:val="none" w:sz="0" w:space="0" w:color="auto"/>
      </w:divBdr>
    </w:div>
    <w:div w:id="817965289">
      <w:bodyDiv w:val="1"/>
      <w:marLeft w:val="0"/>
      <w:marRight w:val="0"/>
      <w:marTop w:val="0"/>
      <w:marBottom w:val="0"/>
      <w:divBdr>
        <w:top w:val="none" w:sz="0" w:space="0" w:color="auto"/>
        <w:left w:val="none" w:sz="0" w:space="0" w:color="auto"/>
        <w:bottom w:val="none" w:sz="0" w:space="0" w:color="auto"/>
        <w:right w:val="none" w:sz="0" w:space="0" w:color="auto"/>
      </w:divBdr>
    </w:div>
    <w:div w:id="824013385">
      <w:bodyDiv w:val="1"/>
      <w:marLeft w:val="0"/>
      <w:marRight w:val="0"/>
      <w:marTop w:val="0"/>
      <w:marBottom w:val="0"/>
      <w:divBdr>
        <w:top w:val="none" w:sz="0" w:space="0" w:color="auto"/>
        <w:left w:val="none" w:sz="0" w:space="0" w:color="auto"/>
        <w:bottom w:val="none" w:sz="0" w:space="0" w:color="auto"/>
        <w:right w:val="none" w:sz="0" w:space="0" w:color="auto"/>
      </w:divBdr>
      <w:divsChild>
        <w:div w:id="744183345">
          <w:marLeft w:val="0"/>
          <w:marRight w:val="0"/>
          <w:marTop w:val="0"/>
          <w:marBottom w:val="0"/>
          <w:divBdr>
            <w:top w:val="none" w:sz="0" w:space="0" w:color="auto"/>
            <w:left w:val="none" w:sz="0" w:space="0" w:color="auto"/>
            <w:bottom w:val="none" w:sz="0" w:space="0" w:color="auto"/>
            <w:right w:val="none" w:sz="0" w:space="0" w:color="auto"/>
          </w:divBdr>
          <w:divsChild>
            <w:div w:id="823014792">
              <w:marLeft w:val="0"/>
              <w:marRight w:val="0"/>
              <w:marTop w:val="0"/>
              <w:marBottom w:val="0"/>
              <w:divBdr>
                <w:top w:val="none" w:sz="0" w:space="0" w:color="auto"/>
                <w:left w:val="none" w:sz="0" w:space="0" w:color="auto"/>
                <w:bottom w:val="none" w:sz="0" w:space="0" w:color="auto"/>
                <w:right w:val="none" w:sz="0" w:space="0" w:color="auto"/>
              </w:divBdr>
              <w:divsChild>
                <w:div w:id="1759057859">
                  <w:marLeft w:val="0"/>
                  <w:marRight w:val="0"/>
                  <w:marTop w:val="0"/>
                  <w:marBottom w:val="0"/>
                  <w:divBdr>
                    <w:top w:val="none" w:sz="0" w:space="0" w:color="auto"/>
                    <w:left w:val="none" w:sz="0" w:space="0" w:color="auto"/>
                    <w:bottom w:val="none" w:sz="0" w:space="0" w:color="auto"/>
                    <w:right w:val="none" w:sz="0" w:space="0" w:color="auto"/>
                  </w:divBdr>
                  <w:divsChild>
                    <w:div w:id="8937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929263">
      <w:bodyDiv w:val="1"/>
      <w:marLeft w:val="0"/>
      <w:marRight w:val="0"/>
      <w:marTop w:val="0"/>
      <w:marBottom w:val="0"/>
      <w:divBdr>
        <w:top w:val="none" w:sz="0" w:space="0" w:color="auto"/>
        <w:left w:val="none" w:sz="0" w:space="0" w:color="auto"/>
        <w:bottom w:val="none" w:sz="0" w:space="0" w:color="auto"/>
        <w:right w:val="none" w:sz="0" w:space="0" w:color="auto"/>
      </w:divBdr>
      <w:divsChild>
        <w:div w:id="1638216505">
          <w:marLeft w:val="0"/>
          <w:marRight w:val="0"/>
          <w:marTop w:val="0"/>
          <w:marBottom w:val="0"/>
          <w:divBdr>
            <w:top w:val="none" w:sz="0" w:space="0" w:color="auto"/>
            <w:left w:val="none" w:sz="0" w:space="0" w:color="auto"/>
            <w:bottom w:val="none" w:sz="0" w:space="0" w:color="auto"/>
            <w:right w:val="none" w:sz="0" w:space="0" w:color="auto"/>
          </w:divBdr>
        </w:div>
      </w:divsChild>
    </w:div>
    <w:div w:id="839739293">
      <w:bodyDiv w:val="1"/>
      <w:marLeft w:val="0"/>
      <w:marRight w:val="0"/>
      <w:marTop w:val="0"/>
      <w:marBottom w:val="0"/>
      <w:divBdr>
        <w:top w:val="none" w:sz="0" w:space="0" w:color="auto"/>
        <w:left w:val="none" w:sz="0" w:space="0" w:color="auto"/>
        <w:bottom w:val="none" w:sz="0" w:space="0" w:color="auto"/>
        <w:right w:val="none" w:sz="0" w:space="0" w:color="auto"/>
      </w:divBdr>
    </w:div>
    <w:div w:id="844131520">
      <w:bodyDiv w:val="1"/>
      <w:marLeft w:val="0"/>
      <w:marRight w:val="0"/>
      <w:marTop w:val="0"/>
      <w:marBottom w:val="0"/>
      <w:divBdr>
        <w:top w:val="none" w:sz="0" w:space="0" w:color="auto"/>
        <w:left w:val="none" w:sz="0" w:space="0" w:color="auto"/>
        <w:bottom w:val="none" w:sz="0" w:space="0" w:color="auto"/>
        <w:right w:val="none" w:sz="0" w:space="0" w:color="auto"/>
      </w:divBdr>
    </w:div>
    <w:div w:id="851071504">
      <w:bodyDiv w:val="1"/>
      <w:marLeft w:val="0"/>
      <w:marRight w:val="0"/>
      <w:marTop w:val="0"/>
      <w:marBottom w:val="0"/>
      <w:divBdr>
        <w:top w:val="none" w:sz="0" w:space="0" w:color="auto"/>
        <w:left w:val="none" w:sz="0" w:space="0" w:color="auto"/>
        <w:bottom w:val="none" w:sz="0" w:space="0" w:color="auto"/>
        <w:right w:val="none" w:sz="0" w:space="0" w:color="auto"/>
      </w:divBdr>
      <w:divsChild>
        <w:div w:id="960957419">
          <w:marLeft w:val="0"/>
          <w:marRight w:val="0"/>
          <w:marTop w:val="0"/>
          <w:marBottom w:val="0"/>
          <w:divBdr>
            <w:top w:val="none" w:sz="0" w:space="0" w:color="auto"/>
            <w:left w:val="none" w:sz="0" w:space="0" w:color="auto"/>
            <w:bottom w:val="none" w:sz="0" w:space="0" w:color="auto"/>
            <w:right w:val="none" w:sz="0" w:space="0" w:color="auto"/>
          </w:divBdr>
        </w:div>
      </w:divsChild>
    </w:div>
    <w:div w:id="851265395">
      <w:bodyDiv w:val="1"/>
      <w:marLeft w:val="0"/>
      <w:marRight w:val="0"/>
      <w:marTop w:val="0"/>
      <w:marBottom w:val="0"/>
      <w:divBdr>
        <w:top w:val="none" w:sz="0" w:space="0" w:color="auto"/>
        <w:left w:val="none" w:sz="0" w:space="0" w:color="auto"/>
        <w:bottom w:val="none" w:sz="0" w:space="0" w:color="auto"/>
        <w:right w:val="none" w:sz="0" w:space="0" w:color="auto"/>
      </w:divBdr>
      <w:divsChild>
        <w:div w:id="737556195">
          <w:marLeft w:val="0"/>
          <w:marRight w:val="0"/>
          <w:marTop w:val="0"/>
          <w:marBottom w:val="0"/>
          <w:divBdr>
            <w:top w:val="none" w:sz="0" w:space="0" w:color="auto"/>
            <w:left w:val="none" w:sz="0" w:space="0" w:color="auto"/>
            <w:bottom w:val="none" w:sz="0" w:space="0" w:color="auto"/>
            <w:right w:val="none" w:sz="0" w:space="0" w:color="auto"/>
          </w:divBdr>
        </w:div>
        <w:div w:id="1104960771">
          <w:marLeft w:val="0"/>
          <w:marRight w:val="0"/>
          <w:marTop w:val="0"/>
          <w:marBottom w:val="0"/>
          <w:divBdr>
            <w:top w:val="none" w:sz="0" w:space="0" w:color="auto"/>
            <w:left w:val="none" w:sz="0" w:space="0" w:color="auto"/>
            <w:bottom w:val="none" w:sz="0" w:space="0" w:color="auto"/>
            <w:right w:val="none" w:sz="0" w:space="0" w:color="auto"/>
          </w:divBdr>
        </w:div>
        <w:div w:id="1320158820">
          <w:marLeft w:val="0"/>
          <w:marRight w:val="0"/>
          <w:marTop w:val="0"/>
          <w:marBottom w:val="0"/>
          <w:divBdr>
            <w:top w:val="none" w:sz="0" w:space="0" w:color="auto"/>
            <w:left w:val="none" w:sz="0" w:space="0" w:color="auto"/>
            <w:bottom w:val="none" w:sz="0" w:space="0" w:color="auto"/>
            <w:right w:val="none" w:sz="0" w:space="0" w:color="auto"/>
          </w:divBdr>
        </w:div>
      </w:divsChild>
    </w:div>
    <w:div w:id="886378192">
      <w:bodyDiv w:val="1"/>
      <w:marLeft w:val="0"/>
      <w:marRight w:val="0"/>
      <w:marTop w:val="0"/>
      <w:marBottom w:val="0"/>
      <w:divBdr>
        <w:top w:val="none" w:sz="0" w:space="0" w:color="auto"/>
        <w:left w:val="none" w:sz="0" w:space="0" w:color="auto"/>
        <w:bottom w:val="none" w:sz="0" w:space="0" w:color="auto"/>
        <w:right w:val="none" w:sz="0" w:space="0" w:color="auto"/>
      </w:divBdr>
    </w:div>
    <w:div w:id="887572992">
      <w:bodyDiv w:val="1"/>
      <w:marLeft w:val="0"/>
      <w:marRight w:val="0"/>
      <w:marTop w:val="0"/>
      <w:marBottom w:val="0"/>
      <w:divBdr>
        <w:top w:val="none" w:sz="0" w:space="0" w:color="auto"/>
        <w:left w:val="none" w:sz="0" w:space="0" w:color="auto"/>
        <w:bottom w:val="none" w:sz="0" w:space="0" w:color="auto"/>
        <w:right w:val="none" w:sz="0" w:space="0" w:color="auto"/>
      </w:divBdr>
    </w:div>
    <w:div w:id="893546784">
      <w:bodyDiv w:val="1"/>
      <w:marLeft w:val="0"/>
      <w:marRight w:val="0"/>
      <w:marTop w:val="0"/>
      <w:marBottom w:val="0"/>
      <w:divBdr>
        <w:top w:val="none" w:sz="0" w:space="0" w:color="auto"/>
        <w:left w:val="none" w:sz="0" w:space="0" w:color="auto"/>
        <w:bottom w:val="none" w:sz="0" w:space="0" w:color="auto"/>
        <w:right w:val="none" w:sz="0" w:space="0" w:color="auto"/>
      </w:divBdr>
    </w:div>
    <w:div w:id="901792943">
      <w:bodyDiv w:val="1"/>
      <w:marLeft w:val="0"/>
      <w:marRight w:val="0"/>
      <w:marTop w:val="0"/>
      <w:marBottom w:val="0"/>
      <w:divBdr>
        <w:top w:val="none" w:sz="0" w:space="0" w:color="auto"/>
        <w:left w:val="none" w:sz="0" w:space="0" w:color="auto"/>
        <w:bottom w:val="none" w:sz="0" w:space="0" w:color="auto"/>
        <w:right w:val="none" w:sz="0" w:space="0" w:color="auto"/>
      </w:divBdr>
      <w:divsChild>
        <w:div w:id="1531605518">
          <w:marLeft w:val="0"/>
          <w:marRight w:val="0"/>
          <w:marTop w:val="0"/>
          <w:marBottom w:val="0"/>
          <w:divBdr>
            <w:top w:val="none" w:sz="0" w:space="0" w:color="auto"/>
            <w:left w:val="none" w:sz="0" w:space="0" w:color="auto"/>
            <w:bottom w:val="none" w:sz="0" w:space="0" w:color="auto"/>
            <w:right w:val="none" w:sz="0" w:space="0" w:color="auto"/>
          </w:divBdr>
          <w:divsChild>
            <w:div w:id="1114708816">
              <w:marLeft w:val="0"/>
              <w:marRight w:val="0"/>
              <w:marTop w:val="0"/>
              <w:marBottom w:val="167"/>
              <w:divBdr>
                <w:top w:val="none" w:sz="0" w:space="0" w:color="auto"/>
                <w:left w:val="none" w:sz="0" w:space="0" w:color="auto"/>
                <w:bottom w:val="none" w:sz="0" w:space="0" w:color="auto"/>
                <w:right w:val="none" w:sz="0" w:space="0" w:color="auto"/>
              </w:divBdr>
              <w:divsChild>
                <w:div w:id="1787850538">
                  <w:marLeft w:val="0"/>
                  <w:marRight w:val="167"/>
                  <w:marTop w:val="0"/>
                  <w:marBottom w:val="0"/>
                  <w:divBdr>
                    <w:top w:val="single" w:sz="6" w:space="12" w:color="C0DDEB"/>
                    <w:left w:val="single" w:sz="6" w:space="8" w:color="C0DDEB"/>
                    <w:bottom w:val="single" w:sz="6" w:space="17" w:color="C0DDEB"/>
                    <w:right w:val="single" w:sz="6" w:space="8" w:color="C0DDEB"/>
                  </w:divBdr>
                  <w:divsChild>
                    <w:div w:id="215044922">
                      <w:marLeft w:val="0"/>
                      <w:marRight w:val="0"/>
                      <w:marTop w:val="0"/>
                      <w:marBottom w:val="0"/>
                      <w:divBdr>
                        <w:top w:val="none" w:sz="0" w:space="0" w:color="auto"/>
                        <w:left w:val="none" w:sz="0" w:space="0" w:color="auto"/>
                        <w:bottom w:val="none" w:sz="0" w:space="0" w:color="auto"/>
                        <w:right w:val="none" w:sz="0" w:space="0" w:color="auto"/>
                      </w:divBdr>
                      <w:divsChild>
                        <w:div w:id="103489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4317056">
      <w:bodyDiv w:val="1"/>
      <w:marLeft w:val="0"/>
      <w:marRight w:val="0"/>
      <w:marTop w:val="0"/>
      <w:marBottom w:val="0"/>
      <w:divBdr>
        <w:top w:val="none" w:sz="0" w:space="0" w:color="auto"/>
        <w:left w:val="none" w:sz="0" w:space="0" w:color="auto"/>
        <w:bottom w:val="none" w:sz="0" w:space="0" w:color="auto"/>
        <w:right w:val="none" w:sz="0" w:space="0" w:color="auto"/>
      </w:divBdr>
    </w:div>
    <w:div w:id="934172524">
      <w:bodyDiv w:val="1"/>
      <w:marLeft w:val="0"/>
      <w:marRight w:val="0"/>
      <w:marTop w:val="0"/>
      <w:marBottom w:val="0"/>
      <w:divBdr>
        <w:top w:val="none" w:sz="0" w:space="0" w:color="auto"/>
        <w:left w:val="none" w:sz="0" w:space="0" w:color="auto"/>
        <w:bottom w:val="none" w:sz="0" w:space="0" w:color="auto"/>
        <w:right w:val="none" w:sz="0" w:space="0" w:color="auto"/>
      </w:divBdr>
    </w:div>
    <w:div w:id="948924915">
      <w:bodyDiv w:val="1"/>
      <w:marLeft w:val="0"/>
      <w:marRight w:val="0"/>
      <w:marTop w:val="0"/>
      <w:marBottom w:val="0"/>
      <w:divBdr>
        <w:top w:val="none" w:sz="0" w:space="0" w:color="auto"/>
        <w:left w:val="none" w:sz="0" w:space="0" w:color="auto"/>
        <w:bottom w:val="none" w:sz="0" w:space="0" w:color="auto"/>
        <w:right w:val="none" w:sz="0" w:space="0" w:color="auto"/>
      </w:divBdr>
    </w:div>
    <w:div w:id="962997243">
      <w:bodyDiv w:val="1"/>
      <w:marLeft w:val="0"/>
      <w:marRight w:val="0"/>
      <w:marTop w:val="0"/>
      <w:marBottom w:val="0"/>
      <w:divBdr>
        <w:top w:val="none" w:sz="0" w:space="0" w:color="auto"/>
        <w:left w:val="none" w:sz="0" w:space="0" w:color="auto"/>
        <w:bottom w:val="none" w:sz="0" w:space="0" w:color="auto"/>
        <w:right w:val="none" w:sz="0" w:space="0" w:color="auto"/>
      </w:divBdr>
    </w:div>
    <w:div w:id="970403948">
      <w:bodyDiv w:val="1"/>
      <w:marLeft w:val="0"/>
      <w:marRight w:val="0"/>
      <w:marTop w:val="0"/>
      <w:marBottom w:val="0"/>
      <w:divBdr>
        <w:top w:val="none" w:sz="0" w:space="0" w:color="auto"/>
        <w:left w:val="none" w:sz="0" w:space="0" w:color="auto"/>
        <w:bottom w:val="none" w:sz="0" w:space="0" w:color="auto"/>
        <w:right w:val="none" w:sz="0" w:space="0" w:color="auto"/>
      </w:divBdr>
    </w:div>
    <w:div w:id="970667306">
      <w:bodyDiv w:val="1"/>
      <w:marLeft w:val="0"/>
      <w:marRight w:val="0"/>
      <w:marTop w:val="0"/>
      <w:marBottom w:val="0"/>
      <w:divBdr>
        <w:top w:val="none" w:sz="0" w:space="0" w:color="auto"/>
        <w:left w:val="none" w:sz="0" w:space="0" w:color="auto"/>
        <w:bottom w:val="none" w:sz="0" w:space="0" w:color="auto"/>
        <w:right w:val="none" w:sz="0" w:space="0" w:color="auto"/>
      </w:divBdr>
      <w:divsChild>
        <w:div w:id="221984264">
          <w:marLeft w:val="0"/>
          <w:marRight w:val="0"/>
          <w:marTop w:val="0"/>
          <w:marBottom w:val="0"/>
          <w:divBdr>
            <w:top w:val="none" w:sz="0" w:space="0" w:color="auto"/>
            <w:left w:val="none" w:sz="0" w:space="0" w:color="auto"/>
            <w:bottom w:val="none" w:sz="0" w:space="0" w:color="auto"/>
            <w:right w:val="none" w:sz="0" w:space="0" w:color="auto"/>
          </w:divBdr>
        </w:div>
        <w:div w:id="1433160474">
          <w:marLeft w:val="0"/>
          <w:marRight w:val="0"/>
          <w:marTop w:val="0"/>
          <w:marBottom w:val="0"/>
          <w:divBdr>
            <w:top w:val="none" w:sz="0" w:space="0" w:color="auto"/>
            <w:left w:val="none" w:sz="0" w:space="0" w:color="auto"/>
            <w:bottom w:val="none" w:sz="0" w:space="0" w:color="auto"/>
            <w:right w:val="none" w:sz="0" w:space="0" w:color="auto"/>
          </w:divBdr>
        </w:div>
        <w:div w:id="1924299301">
          <w:marLeft w:val="0"/>
          <w:marRight w:val="0"/>
          <w:marTop w:val="0"/>
          <w:marBottom w:val="0"/>
          <w:divBdr>
            <w:top w:val="none" w:sz="0" w:space="0" w:color="auto"/>
            <w:left w:val="none" w:sz="0" w:space="0" w:color="auto"/>
            <w:bottom w:val="none" w:sz="0" w:space="0" w:color="auto"/>
            <w:right w:val="none" w:sz="0" w:space="0" w:color="auto"/>
          </w:divBdr>
        </w:div>
        <w:div w:id="2023168804">
          <w:marLeft w:val="0"/>
          <w:marRight w:val="0"/>
          <w:marTop w:val="0"/>
          <w:marBottom w:val="0"/>
          <w:divBdr>
            <w:top w:val="none" w:sz="0" w:space="0" w:color="auto"/>
            <w:left w:val="none" w:sz="0" w:space="0" w:color="auto"/>
            <w:bottom w:val="none" w:sz="0" w:space="0" w:color="auto"/>
            <w:right w:val="none" w:sz="0" w:space="0" w:color="auto"/>
          </w:divBdr>
        </w:div>
      </w:divsChild>
    </w:div>
    <w:div w:id="980578437">
      <w:bodyDiv w:val="1"/>
      <w:marLeft w:val="0"/>
      <w:marRight w:val="0"/>
      <w:marTop w:val="0"/>
      <w:marBottom w:val="0"/>
      <w:divBdr>
        <w:top w:val="none" w:sz="0" w:space="0" w:color="auto"/>
        <w:left w:val="none" w:sz="0" w:space="0" w:color="auto"/>
        <w:bottom w:val="none" w:sz="0" w:space="0" w:color="auto"/>
        <w:right w:val="none" w:sz="0" w:space="0" w:color="auto"/>
      </w:divBdr>
      <w:divsChild>
        <w:div w:id="561016858">
          <w:marLeft w:val="0"/>
          <w:marRight w:val="0"/>
          <w:marTop w:val="0"/>
          <w:marBottom w:val="0"/>
          <w:divBdr>
            <w:top w:val="none" w:sz="0" w:space="0" w:color="auto"/>
            <w:left w:val="none" w:sz="0" w:space="0" w:color="auto"/>
            <w:bottom w:val="none" w:sz="0" w:space="0" w:color="auto"/>
            <w:right w:val="none" w:sz="0" w:space="0" w:color="auto"/>
          </w:divBdr>
          <w:divsChild>
            <w:div w:id="893587775">
              <w:marLeft w:val="0"/>
              <w:marRight w:val="0"/>
              <w:marTop w:val="0"/>
              <w:marBottom w:val="167"/>
              <w:divBdr>
                <w:top w:val="none" w:sz="0" w:space="0" w:color="auto"/>
                <w:left w:val="none" w:sz="0" w:space="0" w:color="auto"/>
                <w:bottom w:val="none" w:sz="0" w:space="0" w:color="auto"/>
                <w:right w:val="none" w:sz="0" w:space="0" w:color="auto"/>
              </w:divBdr>
              <w:divsChild>
                <w:div w:id="228153168">
                  <w:marLeft w:val="0"/>
                  <w:marRight w:val="167"/>
                  <w:marTop w:val="0"/>
                  <w:marBottom w:val="0"/>
                  <w:divBdr>
                    <w:top w:val="single" w:sz="6" w:space="12" w:color="C0DDEB"/>
                    <w:left w:val="single" w:sz="6" w:space="8" w:color="C0DDEB"/>
                    <w:bottom w:val="single" w:sz="6" w:space="17" w:color="C0DDEB"/>
                    <w:right w:val="single" w:sz="6" w:space="8" w:color="C0DDEB"/>
                  </w:divBdr>
                  <w:divsChild>
                    <w:div w:id="1787652164">
                      <w:marLeft w:val="0"/>
                      <w:marRight w:val="0"/>
                      <w:marTop w:val="0"/>
                      <w:marBottom w:val="0"/>
                      <w:divBdr>
                        <w:top w:val="none" w:sz="0" w:space="0" w:color="auto"/>
                        <w:left w:val="none" w:sz="0" w:space="0" w:color="auto"/>
                        <w:bottom w:val="none" w:sz="0" w:space="0" w:color="auto"/>
                        <w:right w:val="none" w:sz="0" w:space="0" w:color="auto"/>
                      </w:divBdr>
                      <w:divsChild>
                        <w:div w:id="1899241814">
                          <w:marLeft w:val="0"/>
                          <w:marRight w:val="0"/>
                          <w:marTop w:val="0"/>
                          <w:marBottom w:val="0"/>
                          <w:divBdr>
                            <w:top w:val="none" w:sz="0" w:space="0" w:color="auto"/>
                            <w:left w:val="none" w:sz="0" w:space="0" w:color="auto"/>
                            <w:bottom w:val="none" w:sz="0" w:space="0" w:color="auto"/>
                            <w:right w:val="none" w:sz="0" w:space="0" w:color="auto"/>
                          </w:divBdr>
                          <w:divsChild>
                            <w:div w:id="183246996">
                              <w:marLeft w:val="0"/>
                              <w:marRight w:val="0"/>
                              <w:marTop w:val="0"/>
                              <w:marBottom w:val="0"/>
                              <w:divBdr>
                                <w:top w:val="none" w:sz="0" w:space="0" w:color="auto"/>
                                <w:left w:val="none" w:sz="0" w:space="0" w:color="auto"/>
                                <w:bottom w:val="none" w:sz="0" w:space="0" w:color="auto"/>
                                <w:right w:val="none" w:sz="0" w:space="0" w:color="auto"/>
                              </w:divBdr>
                            </w:div>
                            <w:div w:id="105685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980185">
      <w:bodyDiv w:val="1"/>
      <w:marLeft w:val="0"/>
      <w:marRight w:val="0"/>
      <w:marTop w:val="0"/>
      <w:marBottom w:val="0"/>
      <w:divBdr>
        <w:top w:val="none" w:sz="0" w:space="0" w:color="auto"/>
        <w:left w:val="none" w:sz="0" w:space="0" w:color="auto"/>
        <w:bottom w:val="none" w:sz="0" w:space="0" w:color="auto"/>
        <w:right w:val="none" w:sz="0" w:space="0" w:color="auto"/>
      </w:divBdr>
      <w:divsChild>
        <w:div w:id="16851204">
          <w:marLeft w:val="0"/>
          <w:marRight w:val="0"/>
          <w:marTop w:val="0"/>
          <w:marBottom w:val="0"/>
          <w:divBdr>
            <w:top w:val="none" w:sz="0" w:space="0" w:color="auto"/>
            <w:left w:val="none" w:sz="0" w:space="0" w:color="auto"/>
            <w:bottom w:val="none" w:sz="0" w:space="0" w:color="auto"/>
            <w:right w:val="none" w:sz="0" w:space="0" w:color="auto"/>
          </w:divBdr>
          <w:divsChild>
            <w:div w:id="1776905961">
              <w:marLeft w:val="0"/>
              <w:marRight w:val="0"/>
              <w:marTop w:val="0"/>
              <w:marBottom w:val="167"/>
              <w:divBdr>
                <w:top w:val="none" w:sz="0" w:space="0" w:color="auto"/>
                <w:left w:val="none" w:sz="0" w:space="0" w:color="auto"/>
                <w:bottom w:val="none" w:sz="0" w:space="0" w:color="auto"/>
                <w:right w:val="none" w:sz="0" w:space="0" w:color="auto"/>
              </w:divBdr>
              <w:divsChild>
                <w:div w:id="2044359367">
                  <w:marLeft w:val="0"/>
                  <w:marRight w:val="167"/>
                  <w:marTop w:val="0"/>
                  <w:marBottom w:val="0"/>
                  <w:divBdr>
                    <w:top w:val="single" w:sz="6" w:space="12" w:color="C0DDEB"/>
                    <w:left w:val="single" w:sz="6" w:space="8" w:color="C0DDEB"/>
                    <w:bottom w:val="single" w:sz="6" w:space="17" w:color="C0DDEB"/>
                    <w:right w:val="single" w:sz="6" w:space="8" w:color="C0DDEB"/>
                  </w:divBdr>
                  <w:divsChild>
                    <w:div w:id="222103592">
                      <w:marLeft w:val="0"/>
                      <w:marRight w:val="0"/>
                      <w:marTop w:val="0"/>
                      <w:marBottom w:val="0"/>
                      <w:divBdr>
                        <w:top w:val="none" w:sz="0" w:space="0" w:color="auto"/>
                        <w:left w:val="none" w:sz="0" w:space="0" w:color="auto"/>
                        <w:bottom w:val="none" w:sz="0" w:space="0" w:color="auto"/>
                        <w:right w:val="none" w:sz="0" w:space="0" w:color="auto"/>
                      </w:divBdr>
                      <w:divsChild>
                        <w:div w:id="21408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9383698">
      <w:bodyDiv w:val="1"/>
      <w:marLeft w:val="0"/>
      <w:marRight w:val="0"/>
      <w:marTop w:val="0"/>
      <w:marBottom w:val="0"/>
      <w:divBdr>
        <w:top w:val="none" w:sz="0" w:space="0" w:color="auto"/>
        <w:left w:val="none" w:sz="0" w:space="0" w:color="auto"/>
        <w:bottom w:val="none" w:sz="0" w:space="0" w:color="auto"/>
        <w:right w:val="none" w:sz="0" w:space="0" w:color="auto"/>
      </w:divBdr>
      <w:divsChild>
        <w:div w:id="1731221525">
          <w:marLeft w:val="0"/>
          <w:marRight w:val="0"/>
          <w:marTop w:val="0"/>
          <w:marBottom w:val="0"/>
          <w:divBdr>
            <w:top w:val="none" w:sz="0" w:space="0" w:color="auto"/>
            <w:left w:val="none" w:sz="0" w:space="0" w:color="auto"/>
            <w:bottom w:val="none" w:sz="0" w:space="0" w:color="auto"/>
            <w:right w:val="none" w:sz="0" w:space="0" w:color="auto"/>
          </w:divBdr>
          <w:divsChild>
            <w:div w:id="1338462083">
              <w:marLeft w:val="0"/>
              <w:marRight w:val="0"/>
              <w:marTop w:val="0"/>
              <w:marBottom w:val="0"/>
              <w:divBdr>
                <w:top w:val="none" w:sz="0" w:space="0" w:color="auto"/>
                <w:left w:val="none" w:sz="0" w:space="0" w:color="auto"/>
                <w:bottom w:val="none" w:sz="0" w:space="0" w:color="auto"/>
                <w:right w:val="none" w:sz="0" w:space="0" w:color="auto"/>
              </w:divBdr>
              <w:divsChild>
                <w:div w:id="1473400012">
                  <w:marLeft w:val="-225"/>
                  <w:marRight w:val="-225"/>
                  <w:marTop w:val="0"/>
                  <w:marBottom w:val="0"/>
                  <w:divBdr>
                    <w:top w:val="none" w:sz="0" w:space="0" w:color="auto"/>
                    <w:left w:val="none" w:sz="0" w:space="0" w:color="auto"/>
                    <w:bottom w:val="none" w:sz="0" w:space="0" w:color="auto"/>
                    <w:right w:val="none" w:sz="0" w:space="0" w:color="auto"/>
                  </w:divBdr>
                  <w:divsChild>
                    <w:div w:id="410589048">
                      <w:marLeft w:val="0"/>
                      <w:marRight w:val="0"/>
                      <w:marTop w:val="0"/>
                      <w:marBottom w:val="0"/>
                      <w:divBdr>
                        <w:top w:val="none" w:sz="0" w:space="0" w:color="auto"/>
                        <w:left w:val="none" w:sz="0" w:space="0" w:color="auto"/>
                        <w:bottom w:val="none" w:sz="0" w:space="0" w:color="auto"/>
                        <w:right w:val="none" w:sz="0" w:space="0" w:color="auto"/>
                      </w:divBdr>
                      <w:divsChild>
                        <w:div w:id="101194551">
                          <w:marLeft w:val="0"/>
                          <w:marRight w:val="0"/>
                          <w:marTop w:val="0"/>
                          <w:marBottom w:val="0"/>
                          <w:divBdr>
                            <w:top w:val="none" w:sz="0" w:space="0" w:color="auto"/>
                            <w:left w:val="none" w:sz="0" w:space="0" w:color="auto"/>
                            <w:bottom w:val="none" w:sz="0" w:space="0" w:color="auto"/>
                            <w:right w:val="none" w:sz="0" w:space="0" w:color="auto"/>
                          </w:divBdr>
                          <w:divsChild>
                            <w:div w:id="12546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237087">
      <w:bodyDiv w:val="1"/>
      <w:marLeft w:val="0"/>
      <w:marRight w:val="0"/>
      <w:marTop w:val="0"/>
      <w:marBottom w:val="0"/>
      <w:divBdr>
        <w:top w:val="none" w:sz="0" w:space="0" w:color="auto"/>
        <w:left w:val="none" w:sz="0" w:space="0" w:color="auto"/>
        <w:bottom w:val="none" w:sz="0" w:space="0" w:color="auto"/>
        <w:right w:val="none" w:sz="0" w:space="0" w:color="auto"/>
      </w:divBdr>
    </w:div>
    <w:div w:id="1011180782">
      <w:bodyDiv w:val="1"/>
      <w:marLeft w:val="0"/>
      <w:marRight w:val="0"/>
      <w:marTop w:val="0"/>
      <w:marBottom w:val="0"/>
      <w:divBdr>
        <w:top w:val="none" w:sz="0" w:space="0" w:color="auto"/>
        <w:left w:val="none" w:sz="0" w:space="0" w:color="auto"/>
        <w:bottom w:val="none" w:sz="0" w:space="0" w:color="auto"/>
        <w:right w:val="none" w:sz="0" w:space="0" w:color="auto"/>
      </w:divBdr>
    </w:div>
    <w:div w:id="1013804130">
      <w:bodyDiv w:val="1"/>
      <w:marLeft w:val="0"/>
      <w:marRight w:val="0"/>
      <w:marTop w:val="0"/>
      <w:marBottom w:val="0"/>
      <w:divBdr>
        <w:top w:val="none" w:sz="0" w:space="0" w:color="auto"/>
        <w:left w:val="none" w:sz="0" w:space="0" w:color="auto"/>
        <w:bottom w:val="none" w:sz="0" w:space="0" w:color="auto"/>
        <w:right w:val="none" w:sz="0" w:space="0" w:color="auto"/>
      </w:divBdr>
      <w:divsChild>
        <w:div w:id="160120163">
          <w:marLeft w:val="0"/>
          <w:marRight w:val="0"/>
          <w:marTop w:val="0"/>
          <w:marBottom w:val="0"/>
          <w:divBdr>
            <w:top w:val="none" w:sz="0" w:space="0" w:color="auto"/>
            <w:left w:val="none" w:sz="0" w:space="0" w:color="auto"/>
            <w:bottom w:val="none" w:sz="0" w:space="0" w:color="auto"/>
            <w:right w:val="none" w:sz="0" w:space="0" w:color="auto"/>
          </w:divBdr>
        </w:div>
        <w:div w:id="302348743">
          <w:marLeft w:val="0"/>
          <w:marRight w:val="0"/>
          <w:marTop w:val="0"/>
          <w:marBottom w:val="0"/>
          <w:divBdr>
            <w:top w:val="none" w:sz="0" w:space="0" w:color="auto"/>
            <w:left w:val="none" w:sz="0" w:space="0" w:color="auto"/>
            <w:bottom w:val="none" w:sz="0" w:space="0" w:color="auto"/>
            <w:right w:val="none" w:sz="0" w:space="0" w:color="auto"/>
          </w:divBdr>
        </w:div>
        <w:div w:id="1220435631">
          <w:marLeft w:val="0"/>
          <w:marRight w:val="0"/>
          <w:marTop w:val="0"/>
          <w:marBottom w:val="0"/>
          <w:divBdr>
            <w:top w:val="none" w:sz="0" w:space="0" w:color="auto"/>
            <w:left w:val="none" w:sz="0" w:space="0" w:color="auto"/>
            <w:bottom w:val="none" w:sz="0" w:space="0" w:color="auto"/>
            <w:right w:val="none" w:sz="0" w:space="0" w:color="auto"/>
          </w:divBdr>
        </w:div>
        <w:div w:id="1933317323">
          <w:marLeft w:val="0"/>
          <w:marRight w:val="0"/>
          <w:marTop w:val="0"/>
          <w:marBottom w:val="0"/>
          <w:divBdr>
            <w:top w:val="none" w:sz="0" w:space="0" w:color="auto"/>
            <w:left w:val="none" w:sz="0" w:space="0" w:color="auto"/>
            <w:bottom w:val="none" w:sz="0" w:space="0" w:color="auto"/>
            <w:right w:val="none" w:sz="0" w:space="0" w:color="auto"/>
          </w:divBdr>
        </w:div>
      </w:divsChild>
    </w:div>
    <w:div w:id="1029574951">
      <w:bodyDiv w:val="1"/>
      <w:marLeft w:val="0"/>
      <w:marRight w:val="0"/>
      <w:marTop w:val="0"/>
      <w:marBottom w:val="0"/>
      <w:divBdr>
        <w:top w:val="none" w:sz="0" w:space="0" w:color="auto"/>
        <w:left w:val="none" w:sz="0" w:space="0" w:color="auto"/>
        <w:bottom w:val="none" w:sz="0" w:space="0" w:color="auto"/>
        <w:right w:val="none" w:sz="0" w:space="0" w:color="auto"/>
      </w:divBdr>
    </w:div>
    <w:div w:id="1033961698">
      <w:bodyDiv w:val="1"/>
      <w:marLeft w:val="0"/>
      <w:marRight w:val="0"/>
      <w:marTop w:val="0"/>
      <w:marBottom w:val="0"/>
      <w:divBdr>
        <w:top w:val="none" w:sz="0" w:space="0" w:color="auto"/>
        <w:left w:val="none" w:sz="0" w:space="0" w:color="auto"/>
        <w:bottom w:val="none" w:sz="0" w:space="0" w:color="auto"/>
        <w:right w:val="none" w:sz="0" w:space="0" w:color="auto"/>
      </w:divBdr>
      <w:divsChild>
        <w:div w:id="1382246255">
          <w:marLeft w:val="0"/>
          <w:marRight w:val="0"/>
          <w:marTop w:val="0"/>
          <w:marBottom w:val="0"/>
          <w:divBdr>
            <w:top w:val="none" w:sz="0" w:space="0" w:color="auto"/>
            <w:left w:val="none" w:sz="0" w:space="0" w:color="auto"/>
            <w:bottom w:val="none" w:sz="0" w:space="0" w:color="auto"/>
            <w:right w:val="none" w:sz="0" w:space="0" w:color="auto"/>
          </w:divBdr>
          <w:divsChild>
            <w:div w:id="1809860138">
              <w:marLeft w:val="0"/>
              <w:marRight w:val="0"/>
              <w:marTop w:val="0"/>
              <w:marBottom w:val="150"/>
              <w:divBdr>
                <w:top w:val="none" w:sz="0" w:space="0" w:color="auto"/>
                <w:left w:val="none" w:sz="0" w:space="0" w:color="auto"/>
                <w:bottom w:val="none" w:sz="0" w:space="0" w:color="auto"/>
                <w:right w:val="none" w:sz="0" w:space="0" w:color="auto"/>
              </w:divBdr>
              <w:divsChild>
                <w:div w:id="275798555">
                  <w:marLeft w:val="0"/>
                  <w:marRight w:val="150"/>
                  <w:marTop w:val="0"/>
                  <w:marBottom w:val="0"/>
                  <w:divBdr>
                    <w:top w:val="single" w:sz="6" w:space="11" w:color="C0DDEB"/>
                    <w:left w:val="single" w:sz="6" w:space="8" w:color="C0DDEB"/>
                    <w:bottom w:val="single" w:sz="6" w:space="15" w:color="C0DDEB"/>
                    <w:right w:val="single" w:sz="6" w:space="8" w:color="C0DDEB"/>
                  </w:divBdr>
                  <w:divsChild>
                    <w:div w:id="756486252">
                      <w:marLeft w:val="0"/>
                      <w:marRight w:val="0"/>
                      <w:marTop w:val="0"/>
                      <w:marBottom w:val="0"/>
                      <w:divBdr>
                        <w:top w:val="none" w:sz="0" w:space="0" w:color="auto"/>
                        <w:left w:val="none" w:sz="0" w:space="0" w:color="auto"/>
                        <w:bottom w:val="none" w:sz="0" w:space="0" w:color="auto"/>
                        <w:right w:val="none" w:sz="0" w:space="0" w:color="auto"/>
                      </w:divBdr>
                      <w:divsChild>
                        <w:div w:id="121589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704098">
      <w:bodyDiv w:val="1"/>
      <w:marLeft w:val="0"/>
      <w:marRight w:val="0"/>
      <w:marTop w:val="0"/>
      <w:marBottom w:val="0"/>
      <w:divBdr>
        <w:top w:val="none" w:sz="0" w:space="0" w:color="auto"/>
        <w:left w:val="none" w:sz="0" w:space="0" w:color="auto"/>
        <w:bottom w:val="none" w:sz="0" w:space="0" w:color="auto"/>
        <w:right w:val="none" w:sz="0" w:space="0" w:color="auto"/>
      </w:divBdr>
    </w:div>
    <w:div w:id="1039016387">
      <w:bodyDiv w:val="1"/>
      <w:marLeft w:val="0"/>
      <w:marRight w:val="0"/>
      <w:marTop w:val="0"/>
      <w:marBottom w:val="0"/>
      <w:divBdr>
        <w:top w:val="none" w:sz="0" w:space="0" w:color="auto"/>
        <w:left w:val="none" w:sz="0" w:space="0" w:color="auto"/>
        <w:bottom w:val="none" w:sz="0" w:space="0" w:color="auto"/>
        <w:right w:val="none" w:sz="0" w:space="0" w:color="auto"/>
      </w:divBdr>
    </w:div>
    <w:div w:id="1049569149">
      <w:bodyDiv w:val="1"/>
      <w:marLeft w:val="0"/>
      <w:marRight w:val="0"/>
      <w:marTop w:val="0"/>
      <w:marBottom w:val="0"/>
      <w:divBdr>
        <w:top w:val="none" w:sz="0" w:space="0" w:color="auto"/>
        <w:left w:val="none" w:sz="0" w:space="0" w:color="auto"/>
        <w:bottom w:val="none" w:sz="0" w:space="0" w:color="auto"/>
        <w:right w:val="none" w:sz="0" w:space="0" w:color="auto"/>
      </w:divBdr>
      <w:divsChild>
        <w:div w:id="179202564">
          <w:marLeft w:val="0"/>
          <w:marRight w:val="0"/>
          <w:marTop w:val="0"/>
          <w:marBottom w:val="0"/>
          <w:divBdr>
            <w:top w:val="none" w:sz="0" w:space="0" w:color="auto"/>
            <w:left w:val="none" w:sz="0" w:space="0" w:color="auto"/>
            <w:bottom w:val="none" w:sz="0" w:space="0" w:color="auto"/>
            <w:right w:val="none" w:sz="0" w:space="0" w:color="auto"/>
          </w:divBdr>
          <w:divsChild>
            <w:div w:id="464468049">
              <w:marLeft w:val="0"/>
              <w:marRight w:val="0"/>
              <w:marTop w:val="0"/>
              <w:marBottom w:val="0"/>
              <w:divBdr>
                <w:top w:val="none" w:sz="0" w:space="0" w:color="auto"/>
                <w:left w:val="none" w:sz="0" w:space="0" w:color="auto"/>
                <w:bottom w:val="none" w:sz="0" w:space="0" w:color="auto"/>
                <w:right w:val="none" w:sz="0" w:space="0" w:color="auto"/>
              </w:divBdr>
              <w:divsChild>
                <w:div w:id="1987077872">
                  <w:marLeft w:val="0"/>
                  <w:marRight w:val="0"/>
                  <w:marTop w:val="0"/>
                  <w:marBottom w:val="0"/>
                  <w:divBdr>
                    <w:top w:val="none" w:sz="0" w:space="0" w:color="auto"/>
                    <w:left w:val="none" w:sz="0" w:space="0" w:color="auto"/>
                    <w:bottom w:val="none" w:sz="0" w:space="0" w:color="auto"/>
                    <w:right w:val="none" w:sz="0" w:space="0" w:color="auto"/>
                  </w:divBdr>
                  <w:divsChild>
                    <w:div w:id="2076976140">
                      <w:marLeft w:val="0"/>
                      <w:marRight w:val="0"/>
                      <w:marTop w:val="0"/>
                      <w:marBottom w:val="0"/>
                      <w:divBdr>
                        <w:top w:val="none" w:sz="0" w:space="0" w:color="auto"/>
                        <w:left w:val="none" w:sz="0" w:space="0" w:color="auto"/>
                        <w:bottom w:val="none" w:sz="0" w:space="0" w:color="auto"/>
                        <w:right w:val="none" w:sz="0" w:space="0" w:color="auto"/>
                      </w:divBdr>
                      <w:divsChild>
                        <w:div w:id="968510906">
                          <w:marLeft w:val="0"/>
                          <w:marRight w:val="0"/>
                          <w:marTop w:val="0"/>
                          <w:marBottom w:val="0"/>
                          <w:divBdr>
                            <w:top w:val="none" w:sz="0" w:space="0" w:color="auto"/>
                            <w:left w:val="none" w:sz="0" w:space="0" w:color="auto"/>
                            <w:bottom w:val="none" w:sz="0" w:space="0" w:color="auto"/>
                            <w:right w:val="none" w:sz="0" w:space="0" w:color="auto"/>
                          </w:divBdr>
                          <w:divsChild>
                            <w:div w:id="1405103802">
                              <w:marLeft w:val="0"/>
                              <w:marRight w:val="0"/>
                              <w:marTop w:val="0"/>
                              <w:marBottom w:val="0"/>
                              <w:divBdr>
                                <w:top w:val="none" w:sz="0" w:space="0" w:color="auto"/>
                                <w:left w:val="none" w:sz="0" w:space="0" w:color="auto"/>
                                <w:bottom w:val="none" w:sz="0" w:space="0" w:color="auto"/>
                                <w:right w:val="none" w:sz="0" w:space="0" w:color="auto"/>
                              </w:divBdr>
                              <w:divsChild>
                                <w:div w:id="433793196">
                                  <w:marLeft w:val="0"/>
                                  <w:marRight w:val="0"/>
                                  <w:marTop w:val="0"/>
                                  <w:marBottom w:val="0"/>
                                  <w:divBdr>
                                    <w:top w:val="none" w:sz="0" w:space="0" w:color="auto"/>
                                    <w:left w:val="none" w:sz="0" w:space="0" w:color="auto"/>
                                    <w:bottom w:val="none" w:sz="0" w:space="0" w:color="auto"/>
                                    <w:right w:val="none" w:sz="0" w:space="0" w:color="auto"/>
                                  </w:divBdr>
                                  <w:divsChild>
                                    <w:div w:id="1764109843">
                                      <w:marLeft w:val="0"/>
                                      <w:marRight w:val="0"/>
                                      <w:marTop w:val="0"/>
                                      <w:marBottom w:val="0"/>
                                      <w:divBdr>
                                        <w:top w:val="none" w:sz="0" w:space="0" w:color="auto"/>
                                        <w:left w:val="none" w:sz="0" w:space="0" w:color="auto"/>
                                        <w:bottom w:val="none" w:sz="0" w:space="0" w:color="auto"/>
                                        <w:right w:val="none" w:sz="0" w:space="0" w:color="auto"/>
                                      </w:divBdr>
                                      <w:divsChild>
                                        <w:div w:id="2051761589">
                                          <w:marLeft w:val="0"/>
                                          <w:marRight w:val="0"/>
                                          <w:marTop w:val="0"/>
                                          <w:marBottom w:val="0"/>
                                          <w:divBdr>
                                            <w:top w:val="none" w:sz="0" w:space="0" w:color="auto"/>
                                            <w:left w:val="none" w:sz="0" w:space="0" w:color="auto"/>
                                            <w:bottom w:val="none" w:sz="0" w:space="0" w:color="auto"/>
                                            <w:right w:val="none" w:sz="0" w:space="0" w:color="auto"/>
                                          </w:divBdr>
                                          <w:divsChild>
                                            <w:div w:id="285703870">
                                              <w:marLeft w:val="0"/>
                                              <w:marRight w:val="0"/>
                                              <w:marTop w:val="0"/>
                                              <w:marBottom w:val="0"/>
                                              <w:divBdr>
                                                <w:top w:val="none" w:sz="0" w:space="0" w:color="auto"/>
                                                <w:left w:val="none" w:sz="0" w:space="0" w:color="auto"/>
                                                <w:bottom w:val="none" w:sz="0" w:space="0" w:color="auto"/>
                                                <w:right w:val="none" w:sz="0" w:space="0" w:color="auto"/>
                                              </w:divBdr>
                                              <w:divsChild>
                                                <w:div w:id="188594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57629205">
      <w:bodyDiv w:val="1"/>
      <w:marLeft w:val="0"/>
      <w:marRight w:val="0"/>
      <w:marTop w:val="0"/>
      <w:marBottom w:val="0"/>
      <w:divBdr>
        <w:top w:val="none" w:sz="0" w:space="0" w:color="auto"/>
        <w:left w:val="none" w:sz="0" w:space="0" w:color="auto"/>
        <w:bottom w:val="none" w:sz="0" w:space="0" w:color="auto"/>
        <w:right w:val="none" w:sz="0" w:space="0" w:color="auto"/>
      </w:divBdr>
    </w:div>
    <w:div w:id="1059211328">
      <w:bodyDiv w:val="1"/>
      <w:marLeft w:val="0"/>
      <w:marRight w:val="0"/>
      <w:marTop w:val="0"/>
      <w:marBottom w:val="0"/>
      <w:divBdr>
        <w:top w:val="none" w:sz="0" w:space="0" w:color="auto"/>
        <w:left w:val="none" w:sz="0" w:space="0" w:color="auto"/>
        <w:bottom w:val="none" w:sz="0" w:space="0" w:color="auto"/>
        <w:right w:val="none" w:sz="0" w:space="0" w:color="auto"/>
      </w:divBdr>
    </w:div>
    <w:div w:id="1060666782">
      <w:bodyDiv w:val="1"/>
      <w:marLeft w:val="0"/>
      <w:marRight w:val="0"/>
      <w:marTop w:val="0"/>
      <w:marBottom w:val="0"/>
      <w:divBdr>
        <w:top w:val="none" w:sz="0" w:space="0" w:color="auto"/>
        <w:left w:val="none" w:sz="0" w:space="0" w:color="auto"/>
        <w:bottom w:val="none" w:sz="0" w:space="0" w:color="auto"/>
        <w:right w:val="none" w:sz="0" w:space="0" w:color="auto"/>
      </w:divBdr>
    </w:div>
    <w:div w:id="1072582938">
      <w:bodyDiv w:val="1"/>
      <w:marLeft w:val="0"/>
      <w:marRight w:val="0"/>
      <w:marTop w:val="0"/>
      <w:marBottom w:val="0"/>
      <w:divBdr>
        <w:top w:val="none" w:sz="0" w:space="0" w:color="auto"/>
        <w:left w:val="none" w:sz="0" w:space="0" w:color="auto"/>
        <w:bottom w:val="none" w:sz="0" w:space="0" w:color="auto"/>
        <w:right w:val="none" w:sz="0" w:space="0" w:color="auto"/>
      </w:divBdr>
      <w:divsChild>
        <w:div w:id="58023867">
          <w:marLeft w:val="0"/>
          <w:marRight w:val="0"/>
          <w:marTop w:val="0"/>
          <w:marBottom w:val="0"/>
          <w:divBdr>
            <w:top w:val="none" w:sz="0" w:space="0" w:color="auto"/>
            <w:left w:val="none" w:sz="0" w:space="0" w:color="auto"/>
            <w:bottom w:val="none" w:sz="0" w:space="0" w:color="auto"/>
            <w:right w:val="none" w:sz="0" w:space="0" w:color="auto"/>
          </w:divBdr>
        </w:div>
      </w:divsChild>
    </w:div>
    <w:div w:id="1076978684">
      <w:bodyDiv w:val="1"/>
      <w:marLeft w:val="0"/>
      <w:marRight w:val="0"/>
      <w:marTop w:val="0"/>
      <w:marBottom w:val="0"/>
      <w:divBdr>
        <w:top w:val="none" w:sz="0" w:space="0" w:color="auto"/>
        <w:left w:val="none" w:sz="0" w:space="0" w:color="auto"/>
        <w:bottom w:val="none" w:sz="0" w:space="0" w:color="auto"/>
        <w:right w:val="none" w:sz="0" w:space="0" w:color="auto"/>
      </w:divBdr>
    </w:div>
    <w:div w:id="1077827984">
      <w:bodyDiv w:val="1"/>
      <w:marLeft w:val="0"/>
      <w:marRight w:val="0"/>
      <w:marTop w:val="0"/>
      <w:marBottom w:val="0"/>
      <w:divBdr>
        <w:top w:val="none" w:sz="0" w:space="0" w:color="auto"/>
        <w:left w:val="none" w:sz="0" w:space="0" w:color="auto"/>
        <w:bottom w:val="none" w:sz="0" w:space="0" w:color="auto"/>
        <w:right w:val="none" w:sz="0" w:space="0" w:color="auto"/>
      </w:divBdr>
      <w:divsChild>
        <w:div w:id="931545104">
          <w:marLeft w:val="0"/>
          <w:marRight w:val="0"/>
          <w:marTop w:val="0"/>
          <w:marBottom w:val="0"/>
          <w:divBdr>
            <w:top w:val="none" w:sz="0" w:space="0" w:color="auto"/>
            <w:left w:val="none" w:sz="0" w:space="0" w:color="auto"/>
            <w:bottom w:val="none" w:sz="0" w:space="0" w:color="auto"/>
            <w:right w:val="none" w:sz="0" w:space="0" w:color="auto"/>
          </w:divBdr>
          <w:divsChild>
            <w:div w:id="249631460">
              <w:marLeft w:val="0"/>
              <w:marRight w:val="0"/>
              <w:marTop w:val="0"/>
              <w:marBottom w:val="0"/>
              <w:divBdr>
                <w:top w:val="none" w:sz="0" w:space="0" w:color="auto"/>
                <w:left w:val="none" w:sz="0" w:space="0" w:color="auto"/>
                <w:bottom w:val="none" w:sz="0" w:space="0" w:color="auto"/>
                <w:right w:val="none" w:sz="0" w:space="0" w:color="auto"/>
              </w:divBdr>
              <w:divsChild>
                <w:div w:id="142355763">
                  <w:marLeft w:val="0"/>
                  <w:marRight w:val="0"/>
                  <w:marTop w:val="0"/>
                  <w:marBottom w:val="0"/>
                  <w:divBdr>
                    <w:top w:val="none" w:sz="0" w:space="0" w:color="auto"/>
                    <w:left w:val="none" w:sz="0" w:space="0" w:color="auto"/>
                    <w:bottom w:val="none" w:sz="0" w:space="0" w:color="auto"/>
                    <w:right w:val="none" w:sz="0" w:space="0" w:color="auto"/>
                  </w:divBdr>
                  <w:divsChild>
                    <w:div w:id="6638364">
                      <w:marLeft w:val="0"/>
                      <w:marRight w:val="0"/>
                      <w:marTop w:val="0"/>
                      <w:marBottom w:val="0"/>
                      <w:divBdr>
                        <w:top w:val="none" w:sz="0" w:space="0" w:color="auto"/>
                        <w:left w:val="none" w:sz="0" w:space="0" w:color="auto"/>
                        <w:bottom w:val="none" w:sz="0" w:space="0" w:color="auto"/>
                        <w:right w:val="none" w:sz="0" w:space="0" w:color="auto"/>
                      </w:divBdr>
                      <w:divsChild>
                        <w:div w:id="851918962">
                          <w:marLeft w:val="0"/>
                          <w:marRight w:val="0"/>
                          <w:marTop w:val="0"/>
                          <w:marBottom w:val="0"/>
                          <w:divBdr>
                            <w:top w:val="none" w:sz="0" w:space="0" w:color="auto"/>
                            <w:left w:val="none" w:sz="0" w:space="0" w:color="auto"/>
                            <w:bottom w:val="none" w:sz="0" w:space="0" w:color="auto"/>
                            <w:right w:val="none" w:sz="0" w:space="0" w:color="auto"/>
                          </w:divBdr>
                          <w:divsChild>
                            <w:div w:id="1207377910">
                              <w:marLeft w:val="0"/>
                              <w:marRight w:val="0"/>
                              <w:marTop w:val="0"/>
                              <w:marBottom w:val="0"/>
                              <w:divBdr>
                                <w:top w:val="none" w:sz="0" w:space="0" w:color="auto"/>
                                <w:left w:val="none" w:sz="0" w:space="0" w:color="auto"/>
                                <w:bottom w:val="none" w:sz="0" w:space="0" w:color="auto"/>
                                <w:right w:val="none" w:sz="0" w:space="0" w:color="auto"/>
                              </w:divBdr>
                              <w:divsChild>
                                <w:div w:id="5661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4761946">
      <w:bodyDiv w:val="1"/>
      <w:marLeft w:val="0"/>
      <w:marRight w:val="0"/>
      <w:marTop w:val="0"/>
      <w:marBottom w:val="0"/>
      <w:divBdr>
        <w:top w:val="none" w:sz="0" w:space="0" w:color="auto"/>
        <w:left w:val="none" w:sz="0" w:space="0" w:color="auto"/>
        <w:bottom w:val="none" w:sz="0" w:space="0" w:color="auto"/>
        <w:right w:val="none" w:sz="0" w:space="0" w:color="auto"/>
      </w:divBdr>
    </w:div>
    <w:div w:id="1086877712">
      <w:bodyDiv w:val="1"/>
      <w:marLeft w:val="0"/>
      <w:marRight w:val="0"/>
      <w:marTop w:val="0"/>
      <w:marBottom w:val="0"/>
      <w:divBdr>
        <w:top w:val="none" w:sz="0" w:space="0" w:color="auto"/>
        <w:left w:val="none" w:sz="0" w:space="0" w:color="auto"/>
        <w:bottom w:val="none" w:sz="0" w:space="0" w:color="auto"/>
        <w:right w:val="none" w:sz="0" w:space="0" w:color="auto"/>
      </w:divBdr>
    </w:div>
    <w:div w:id="1094977241">
      <w:bodyDiv w:val="1"/>
      <w:marLeft w:val="0"/>
      <w:marRight w:val="0"/>
      <w:marTop w:val="0"/>
      <w:marBottom w:val="0"/>
      <w:divBdr>
        <w:top w:val="none" w:sz="0" w:space="0" w:color="auto"/>
        <w:left w:val="none" w:sz="0" w:space="0" w:color="auto"/>
        <w:bottom w:val="none" w:sz="0" w:space="0" w:color="auto"/>
        <w:right w:val="none" w:sz="0" w:space="0" w:color="auto"/>
      </w:divBdr>
    </w:div>
    <w:div w:id="1098865672">
      <w:bodyDiv w:val="1"/>
      <w:marLeft w:val="0"/>
      <w:marRight w:val="0"/>
      <w:marTop w:val="0"/>
      <w:marBottom w:val="0"/>
      <w:divBdr>
        <w:top w:val="none" w:sz="0" w:space="0" w:color="auto"/>
        <w:left w:val="none" w:sz="0" w:space="0" w:color="auto"/>
        <w:bottom w:val="none" w:sz="0" w:space="0" w:color="auto"/>
        <w:right w:val="none" w:sz="0" w:space="0" w:color="auto"/>
      </w:divBdr>
      <w:divsChild>
        <w:div w:id="689721955">
          <w:marLeft w:val="0"/>
          <w:marRight w:val="0"/>
          <w:marTop w:val="0"/>
          <w:marBottom w:val="0"/>
          <w:divBdr>
            <w:top w:val="none" w:sz="0" w:space="0" w:color="auto"/>
            <w:left w:val="none" w:sz="0" w:space="0" w:color="auto"/>
            <w:bottom w:val="none" w:sz="0" w:space="0" w:color="auto"/>
            <w:right w:val="none" w:sz="0" w:space="0" w:color="auto"/>
          </w:divBdr>
          <w:divsChild>
            <w:div w:id="1445886228">
              <w:marLeft w:val="0"/>
              <w:marRight w:val="0"/>
              <w:marTop w:val="0"/>
              <w:marBottom w:val="0"/>
              <w:divBdr>
                <w:top w:val="none" w:sz="0" w:space="0" w:color="auto"/>
                <w:left w:val="none" w:sz="0" w:space="0" w:color="auto"/>
                <w:bottom w:val="none" w:sz="0" w:space="0" w:color="auto"/>
                <w:right w:val="none" w:sz="0" w:space="0" w:color="auto"/>
              </w:divBdr>
              <w:divsChild>
                <w:div w:id="1301500722">
                  <w:marLeft w:val="0"/>
                  <w:marRight w:val="0"/>
                  <w:marTop w:val="0"/>
                  <w:marBottom w:val="0"/>
                  <w:divBdr>
                    <w:top w:val="none" w:sz="0" w:space="0" w:color="auto"/>
                    <w:left w:val="none" w:sz="0" w:space="0" w:color="auto"/>
                    <w:bottom w:val="none" w:sz="0" w:space="0" w:color="auto"/>
                    <w:right w:val="none" w:sz="0" w:space="0" w:color="auto"/>
                  </w:divBdr>
                  <w:divsChild>
                    <w:div w:id="1271930447">
                      <w:marLeft w:val="0"/>
                      <w:marRight w:val="0"/>
                      <w:marTop w:val="0"/>
                      <w:marBottom w:val="0"/>
                      <w:divBdr>
                        <w:top w:val="none" w:sz="0" w:space="0" w:color="auto"/>
                        <w:left w:val="none" w:sz="0" w:space="0" w:color="auto"/>
                        <w:bottom w:val="none" w:sz="0" w:space="0" w:color="auto"/>
                        <w:right w:val="none" w:sz="0" w:space="0" w:color="auto"/>
                      </w:divBdr>
                      <w:divsChild>
                        <w:div w:id="411315075">
                          <w:marLeft w:val="0"/>
                          <w:marRight w:val="0"/>
                          <w:marTop w:val="0"/>
                          <w:marBottom w:val="0"/>
                          <w:divBdr>
                            <w:top w:val="none" w:sz="0" w:space="0" w:color="auto"/>
                            <w:left w:val="none" w:sz="0" w:space="0" w:color="auto"/>
                            <w:bottom w:val="none" w:sz="0" w:space="0" w:color="auto"/>
                            <w:right w:val="none" w:sz="0" w:space="0" w:color="auto"/>
                          </w:divBdr>
                          <w:divsChild>
                            <w:div w:id="2025671205">
                              <w:marLeft w:val="0"/>
                              <w:marRight w:val="0"/>
                              <w:marTop w:val="0"/>
                              <w:marBottom w:val="0"/>
                              <w:divBdr>
                                <w:top w:val="none" w:sz="0" w:space="0" w:color="auto"/>
                                <w:left w:val="none" w:sz="0" w:space="0" w:color="auto"/>
                                <w:bottom w:val="none" w:sz="0" w:space="0" w:color="auto"/>
                                <w:right w:val="none" w:sz="0" w:space="0" w:color="auto"/>
                              </w:divBdr>
                              <w:divsChild>
                                <w:div w:id="158526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1777757">
      <w:bodyDiv w:val="1"/>
      <w:marLeft w:val="0"/>
      <w:marRight w:val="0"/>
      <w:marTop w:val="0"/>
      <w:marBottom w:val="0"/>
      <w:divBdr>
        <w:top w:val="none" w:sz="0" w:space="0" w:color="auto"/>
        <w:left w:val="none" w:sz="0" w:space="0" w:color="auto"/>
        <w:bottom w:val="none" w:sz="0" w:space="0" w:color="auto"/>
        <w:right w:val="none" w:sz="0" w:space="0" w:color="auto"/>
      </w:divBdr>
    </w:div>
    <w:div w:id="1111820936">
      <w:bodyDiv w:val="1"/>
      <w:marLeft w:val="0"/>
      <w:marRight w:val="0"/>
      <w:marTop w:val="0"/>
      <w:marBottom w:val="0"/>
      <w:divBdr>
        <w:top w:val="none" w:sz="0" w:space="0" w:color="auto"/>
        <w:left w:val="none" w:sz="0" w:space="0" w:color="auto"/>
        <w:bottom w:val="none" w:sz="0" w:space="0" w:color="auto"/>
        <w:right w:val="none" w:sz="0" w:space="0" w:color="auto"/>
      </w:divBdr>
    </w:div>
    <w:div w:id="1139498765">
      <w:bodyDiv w:val="1"/>
      <w:marLeft w:val="0"/>
      <w:marRight w:val="0"/>
      <w:marTop w:val="0"/>
      <w:marBottom w:val="0"/>
      <w:divBdr>
        <w:top w:val="none" w:sz="0" w:space="0" w:color="auto"/>
        <w:left w:val="none" w:sz="0" w:space="0" w:color="auto"/>
        <w:bottom w:val="none" w:sz="0" w:space="0" w:color="auto"/>
        <w:right w:val="none" w:sz="0" w:space="0" w:color="auto"/>
      </w:divBdr>
    </w:div>
    <w:div w:id="1144929435">
      <w:bodyDiv w:val="1"/>
      <w:marLeft w:val="0"/>
      <w:marRight w:val="0"/>
      <w:marTop w:val="0"/>
      <w:marBottom w:val="0"/>
      <w:divBdr>
        <w:top w:val="none" w:sz="0" w:space="0" w:color="auto"/>
        <w:left w:val="none" w:sz="0" w:space="0" w:color="auto"/>
        <w:bottom w:val="none" w:sz="0" w:space="0" w:color="auto"/>
        <w:right w:val="none" w:sz="0" w:space="0" w:color="auto"/>
      </w:divBdr>
    </w:div>
    <w:div w:id="1151599741">
      <w:bodyDiv w:val="1"/>
      <w:marLeft w:val="0"/>
      <w:marRight w:val="0"/>
      <w:marTop w:val="0"/>
      <w:marBottom w:val="0"/>
      <w:divBdr>
        <w:top w:val="none" w:sz="0" w:space="0" w:color="auto"/>
        <w:left w:val="none" w:sz="0" w:space="0" w:color="auto"/>
        <w:bottom w:val="none" w:sz="0" w:space="0" w:color="auto"/>
        <w:right w:val="none" w:sz="0" w:space="0" w:color="auto"/>
      </w:divBdr>
    </w:div>
    <w:div w:id="1154024475">
      <w:bodyDiv w:val="1"/>
      <w:marLeft w:val="0"/>
      <w:marRight w:val="0"/>
      <w:marTop w:val="0"/>
      <w:marBottom w:val="0"/>
      <w:divBdr>
        <w:top w:val="none" w:sz="0" w:space="0" w:color="auto"/>
        <w:left w:val="none" w:sz="0" w:space="0" w:color="auto"/>
        <w:bottom w:val="none" w:sz="0" w:space="0" w:color="auto"/>
        <w:right w:val="none" w:sz="0" w:space="0" w:color="auto"/>
      </w:divBdr>
    </w:div>
    <w:div w:id="1160316780">
      <w:bodyDiv w:val="1"/>
      <w:marLeft w:val="0"/>
      <w:marRight w:val="0"/>
      <w:marTop w:val="0"/>
      <w:marBottom w:val="0"/>
      <w:divBdr>
        <w:top w:val="none" w:sz="0" w:space="0" w:color="auto"/>
        <w:left w:val="none" w:sz="0" w:space="0" w:color="auto"/>
        <w:bottom w:val="none" w:sz="0" w:space="0" w:color="auto"/>
        <w:right w:val="none" w:sz="0" w:space="0" w:color="auto"/>
      </w:divBdr>
    </w:div>
    <w:div w:id="1170411986">
      <w:bodyDiv w:val="1"/>
      <w:marLeft w:val="0"/>
      <w:marRight w:val="0"/>
      <w:marTop w:val="0"/>
      <w:marBottom w:val="0"/>
      <w:divBdr>
        <w:top w:val="none" w:sz="0" w:space="0" w:color="auto"/>
        <w:left w:val="none" w:sz="0" w:space="0" w:color="auto"/>
        <w:bottom w:val="none" w:sz="0" w:space="0" w:color="auto"/>
        <w:right w:val="none" w:sz="0" w:space="0" w:color="auto"/>
      </w:divBdr>
    </w:div>
    <w:div w:id="1170801015">
      <w:bodyDiv w:val="1"/>
      <w:marLeft w:val="0"/>
      <w:marRight w:val="0"/>
      <w:marTop w:val="0"/>
      <w:marBottom w:val="0"/>
      <w:divBdr>
        <w:top w:val="none" w:sz="0" w:space="0" w:color="auto"/>
        <w:left w:val="none" w:sz="0" w:space="0" w:color="auto"/>
        <w:bottom w:val="none" w:sz="0" w:space="0" w:color="auto"/>
        <w:right w:val="none" w:sz="0" w:space="0" w:color="auto"/>
      </w:divBdr>
    </w:div>
    <w:div w:id="1177038920">
      <w:bodyDiv w:val="1"/>
      <w:marLeft w:val="0"/>
      <w:marRight w:val="0"/>
      <w:marTop w:val="0"/>
      <w:marBottom w:val="0"/>
      <w:divBdr>
        <w:top w:val="none" w:sz="0" w:space="0" w:color="auto"/>
        <w:left w:val="none" w:sz="0" w:space="0" w:color="auto"/>
        <w:bottom w:val="none" w:sz="0" w:space="0" w:color="auto"/>
        <w:right w:val="none" w:sz="0" w:space="0" w:color="auto"/>
      </w:divBdr>
    </w:div>
    <w:div w:id="1181890100">
      <w:bodyDiv w:val="1"/>
      <w:marLeft w:val="0"/>
      <w:marRight w:val="0"/>
      <w:marTop w:val="0"/>
      <w:marBottom w:val="0"/>
      <w:divBdr>
        <w:top w:val="none" w:sz="0" w:space="0" w:color="auto"/>
        <w:left w:val="none" w:sz="0" w:space="0" w:color="auto"/>
        <w:bottom w:val="none" w:sz="0" w:space="0" w:color="auto"/>
        <w:right w:val="none" w:sz="0" w:space="0" w:color="auto"/>
      </w:divBdr>
      <w:divsChild>
        <w:div w:id="675304269">
          <w:marLeft w:val="0"/>
          <w:marRight w:val="0"/>
          <w:marTop w:val="0"/>
          <w:marBottom w:val="0"/>
          <w:divBdr>
            <w:top w:val="none" w:sz="0" w:space="0" w:color="auto"/>
            <w:left w:val="none" w:sz="0" w:space="0" w:color="auto"/>
            <w:bottom w:val="none" w:sz="0" w:space="0" w:color="auto"/>
            <w:right w:val="none" w:sz="0" w:space="0" w:color="auto"/>
          </w:divBdr>
          <w:divsChild>
            <w:div w:id="979069510">
              <w:marLeft w:val="0"/>
              <w:marRight w:val="0"/>
              <w:marTop w:val="0"/>
              <w:marBottom w:val="0"/>
              <w:divBdr>
                <w:top w:val="none" w:sz="0" w:space="0" w:color="auto"/>
                <w:left w:val="none" w:sz="0" w:space="0" w:color="auto"/>
                <w:bottom w:val="none" w:sz="0" w:space="0" w:color="auto"/>
                <w:right w:val="none" w:sz="0" w:space="0" w:color="auto"/>
              </w:divBdr>
              <w:divsChild>
                <w:div w:id="962926355">
                  <w:marLeft w:val="-225"/>
                  <w:marRight w:val="-225"/>
                  <w:marTop w:val="0"/>
                  <w:marBottom w:val="0"/>
                  <w:divBdr>
                    <w:top w:val="none" w:sz="0" w:space="0" w:color="auto"/>
                    <w:left w:val="none" w:sz="0" w:space="0" w:color="auto"/>
                    <w:bottom w:val="none" w:sz="0" w:space="0" w:color="auto"/>
                    <w:right w:val="none" w:sz="0" w:space="0" w:color="auto"/>
                  </w:divBdr>
                  <w:divsChild>
                    <w:div w:id="877619412">
                      <w:marLeft w:val="0"/>
                      <w:marRight w:val="0"/>
                      <w:marTop w:val="0"/>
                      <w:marBottom w:val="0"/>
                      <w:divBdr>
                        <w:top w:val="none" w:sz="0" w:space="0" w:color="auto"/>
                        <w:left w:val="none" w:sz="0" w:space="0" w:color="auto"/>
                        <w:bottom w:val="none" w:sz="0" w:space="0" w:color="auto"/>
                        <w:right w:val="none" w:sz="0" w:space="0" w:color="auto"/>
                      </w:divBdr>
                      <w:divsChild>
                        <w:div w:id="1127091729">
                          <w:marLeft w:val="0"/>
                          <w:marRight w:val="0"/>
                          <w:marTop w:val="0"/>
                          <w:marBottom w:val="0"/>
                          <w:divBdr>
                            <w:top w:val="none" w:sz="0" w:space="0" w:color="auto"/>
                            <w:left w:val="none" w:sz="0" w:space="0" w:color="auto"/>
                            <w:bottom w:val="none" w:sz="0" w:space="0" w:color="auto"/>
                            <w:right w:val="none" w:sz="0" w:space="0" w:color="auto"/>
                          </w:divBdr>
                          <w:divsChild>
                            <w:div w:id="21090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890319">
      <w:bodyDiv w:val="1"/>
      <w:marLeft w:val="0"/>
      <w:marRight w:val="0"/>
      <w:marTop w:val="0"/>
      <w:marBottom w:val="0"/>
      <w:divBdr>
        <w:top w:val="none" w:sz="0" w:space="0" w:color="auto"/>
        <w:left w:val="none" w:sz="0" w:space="0" w:color="auto"/>
        <w:bottom w:val="none" w:sz="0" w:space="0" w:color="auto"/>
        <w:right w:val="none" w:sz="0" w:space="0" w:color="auto"/>
      </w:divBdr>
    </w:div>
    <w:div w:id="1189248884">
      <w:bodyDiv w:val="1"/>
      <w:marLeft w:val="0"/>
      <w:marRight w:val="0"/>
      <w:marTop w:val="0"/>
      <w:marBottom w:val="0"/>
      <w:divBdr>
        <w:top w:val="none" w:sz="0" w:space="0" w:color="auto"/>
        <w:left w:val="none" w:sz="0" w:space="0" w:color="auto"/>
        <w:bottom w:val="none" w:sz="0" w:space="0" w:color="auto"/>
        <w:right w:val="none" w:sz="0" w:space="0" w:color="auto"/>
      </w:divBdr>
    </w:div>
    <w:div w:id="1197547799">
      <w:bodyDiv w:val="1"/>
      <w:marLeft w:val="0"/>
      <w:marRight w:val="0"/>
      <w:marTop w:val="0"/>
      <w:marBottom w:val="0"/>
      <w:divBdr>
        <w:top w:val="none" w:sz="0" w:space="0" w:color="auto"/>
        <w:left w:val="none" w:sz="0" w:space="0" w:color="auto"/>
        <w:bottom w:val="none" w:sz="0" w:space="0" w:color="auto"/>
        <w:right w:val="none" w:sz="0" w:space="0" w:color="auto"/>
      </w:divBdr>
    </w:div>
    <w:div w:id="1198809671">
      <w:bodyDiv w:val="1"/>
      <w:marLeft w:val="0"/>
      <w:marRight w:val="0"/>
      <w:marTop w:val="0"/>
      <w:marBottom w:val="0"/>
      <w:divBdr>
        <w:top w:val="none" w:sz="0" w:space="0" w:color="auto"/>
        <w:left w:val="none" w:sz="0" w:space="0" w:color="auto"/>
        <w:bottom w:val="none" w:sz="0" w:space="0" w:color="auto"/>
        <w:right w:val="none" w:sz="0" w:space="0" w:color="auto"/>
      </w:divBdr>
    </w:div>
    <w:div w:id="120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8891702">
          <w:marLeft w:val="0"/>
          <w:marRight w:val="0"/>
          <w:marTop w:val="0"/>
          <w:marBottom w:val="0"/>
          <w:divBdr>
            <w:top w:val="none" w:sz="0" w:space="0" w:color="auto"/>
            <w:left w:val="none" w:sz="0" w:space="0" w:color="auto"/>
            <w:bottom w:val="none" w:sz="0" w:space="0" w:color="auto"/>
            <w:right w:val="none" w:sz="0" w:space="0" w:color="auto"/>
          </w:divBdr>
          <w:divsChild>
            <w:div w:id="378819937">
              <w:marLeft w:val="0"/>
              <w:marRight w:val="0"/>
              <w:marTop w:val="0"/>
              <w:marBottom w:val="150"/>
              <w:divBdr>
                <w:top w:val="none" w:sz="0" w:space="0" w:color="auto"/>
                <w:left w:val="none" w:sz="0" w:space="0" w:color="auto"/>
                <w:bottom w:val="none" w:sz="0" w:space="0" w:color="auto"/>
                <w:right w:val="none" w:sz="0" w:space="0" w:color="auto"/>
              </w:divBdr>
              <w:divsChild>
                <w:div w:id="1699164324">
                  <w:marLeft w:val="0"/>
                  <w:marRight w:val="150"/>
                  <w:marTop w:val="0"/>
                  <w:marBottom w:val="0"/>
                  <w:divBdr>
                    <w:top w:val="single" w:sz="6" w:space="11" w:color="C0DDEB"/>
                    <w:left w:val="single" w:sz="6" w:space="8" w:color="C0DDEB"/>
                    <w:bottom w:val="single" w:sz="6" w:space="15" w:color="C0DDEB"/>
                    <w:right w:val="single" w:sz="6" w:space="8" w:color="C0DDEB"/>
                  </w:divBdr>
                  <w:divsChild>
                    <w:div w:id="397673288">
                      <w:marLeft w:val="0"/>
                      <w:marRight w:val="0"/>
                      <w:marTop w:val="0"/>
                      <w:marBottom w:val="0"/>
                      <w:divBdr>
                        <w:top w:val="none" w:sz="0" w:space="0" w:color="auto"/>
                        <w:left w:val="none" w:sz="0" w:space="0" w:color="auto"/>
                        <w:bottom w:val="none" w:sz="0" w:space="0" w:color="auto"/>
                        <w:right w:val="none" w:sz="0" w:space="0" w:color="auto"/>
                      </w:divBdr>
                      <w:divsChild>
                        <w:div w:id="3395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293310">
      <w:bodyDiv w:val="1"/>
      <w:marLeft w:val="0"/>
      <w:marRight w:val="0"/>
      <w:marTop w:val="0"/>
      <w:marBottom w:val="0"/>
      <w:divBdr>
        <w:top w:val="none" w:sz="0" w:space="0" w:color="auto"/>
        <w:left w:val="none" w:sz="0" w:space="0" w:color="auto"/>
        <w:bottom w:val="none" w:sz="0" w:space="0" w:color="auto"/>
        <w:right w:val="none" w:sz="0" w:space="0" w:color="auto"/>
      </w:divBdr>
    </w:div>
    <w:div w:id="1237588164">
      <w:bodyDiv w:val="1"/>
      <w:marLeft w:val="0"/>
      <w:marRight w:val="0"/>
      <w:marTop w:val="0"/>
      <w:marBottom w:val="0"/>
      <w:divBdr>
        <w:top w:val="none" w:sz="0" w:space="0" w:color="auto"/>
        <w:left w:val="none" w:sz="0" w:space="0" w:color="auto"/>
        <w:bottom w:val="none" w:sz="0" w:space="0" w:color="auto"/>
        <w:right w:val="none" w:sz="0" w:space="0" w:color="auto"/>
      </w:divBdr>
      <w:divsChild>
        <w:div w:id="1332636401">
          <w:marLeft w:val="0"/>
          <w:marRight w:val="0"/>
          <w:marTop w:val="0"/>
          <w:marBottom w:val="0"/>
          <w:divBdr>
            <w:top w:val="none" w:sz="0" w:space="0" w:color="auto"/>
            <w:left w:val="none" w:sz="0" w:space="0" w:color="auto"/>
            <w:bottom w:val="none" w:sz="0" w:space="0" w:color="auto"/>
            <w:right w:val="none" w:sz="0" w:space="0" w:color="auto"/>
          </w:divBdr>
          <w:divsChild>
            <w:div w:id="1912541574">
              <w:marLeft w:val="0"/>
              <w:marRight w:val="3"/>
              <w:marTop w:val="0"/>
              <w:marBottom w:val="0"/>
              <w:divBdr>
                <w:top w:val="none" w:sz="0" w:space="0" w:color="auto"/>
                <w:left w:val="none" w:sz="0" w:space="0" w:color="auto"/>
                <w:bottom w:val="none" w:sz="0" w:space="0" w:color="auto"/>
                <w:right w:val="none" w:sz="0" w:space="0" w:color="auto"/>
              </w:divBdr>
            </w:div>
          </w:divsChild>
        </w:div>
      </w:divsChild>
    </w:div>
    <w:div w:id="1238129396">
      <w:bodyDiv w:val="1"/>
      <w:marLeft w:val="0"/>
      <w:marRight w:val="0"/>
      <w:marTop w:val="0"/>
      <w:marBottom w:val="0"/>
      <w:divBdr>
        <w:top w:val="none" w:sz="0" w:space="0" w:color="auto"/>
        <w:left w:val="none" w:sz="0" w:space="0" w:color="auto"/>
        <w:bottom w:val="none" w:sz="0" w:space="0" w:color="auto"/>
        <w:right w:val="none" w:sz="0" w:space="0" w:color="auto"/>
      </w:divBdr>
    </w:div>
    <w:div w:id="1241913427">
      <w:bodyDiv w:val="1"/>
      <w:marLeft w:val="0"/>
      <w:marRight w:val="0"/>
      <w:marTop w:val="0"/>
      <w:marBottom w:val="0"/>
      <w:divBdr>
        <w:top w:val="none" w:sz="0" w:space="0" w:color="auto"/>
        <w:left w:val="none" w:sz="0" w:space="0" w:color="auto"/>
        <w:bottom w:val="none" w:sz="0" w:space="0" w:color="auto"/>
        <w:right w:val="none" w:sz="0" w:space="0" w:color="auto"/>
      </w:divBdr>
      <w:divsChild>
        <w:div w:id="1152675129">
          <w:marLeft w:val="0"/>
          <w:marRight w:val="0"/>
          <w:marTop w:val="0"/>
          <w:marBottom w:val="0"/>
          <w:divBdr>
            <w:top w:val="none" w:sz="0" w:space="0" w:color="auto"/>
            <w:left w:val="none" w:sz="0" w:space="0" w:color="auto"/>
            <w:bottom w:val="none" w:sz="0" w:space="0" w:color="auto"/>
            <w:right w:val="none" w:sz="0" w:space="0" w:color="auto"/>
          </w:divBdr>
        </w:div>
      </w:divsChild>
    </w:div>
    <w:div w:id="1248536565">
      <w:bodyDiv w:val="1"/>
      <w:marLeft w:val="0"/>
      <w:marRight w:val="0"/>
      <w:marTop w:val="0"/>
      <w:marBottom w:val="0"/>
      <w:divBdr>
        <w:top w:val="none" w:sz="0" w:space="0" w:color="auto"/>
        <w:left w:val="none" w:sz="0" w:space="0" w:color="auto"/>
        <w:bottom w:val="none" w:sz="0" w:space="0" w:color="auto"/>
        <w:right w:val="none" w:sz="0" w:space="0" w:color="auto"/>
      </w:divBdr>
    </w:div>
    <w:div w:id="1249728052">
      <w:bodyDiv w:val="1"/>
      <w:marLeft w:val="0"/>
      <w:marRight w:val="0"/>
      <w:marTop w:val="0"/>
      <w:marBottom w:val="0"/>
      <w:divBdr>
        <w:top w:val="none" w:sz="0" w:space="0" w:color="auto"/>
        <w:left w:val="none" w:sz="0" w:space="0" w:color="auto"/>
        <w:bottom w:val="none" w:sz="0" w:space="0" w:color="auto"/>
        <w:right w:val="none" w:sz="0" w:space="0" w:color="auto"/>
      </w:divBdr>
      <w:divsChild>
        <w:div w:id="368576629">
          <w:marLeft w:val="0"/>
          <w:marRight w:val="0"/>
          <w:marTop w:val="0"/>
          <w:marBottom w:val="0"/>
          <w:divBdr>
            <w:top w:val="none" w:sz="0" w:space="0" w:color="auto"/>
            <w:left w:val="none" w:sz="0" w:space="0" w:color="auto"/>
            <w:bottom w:val="none" w:sz="0" w:space="0" w:color="auto"/>
            <w:right w:val="none" w:sz="0" w:space="0" w:color="auto"/>
          </w:divBdr>
        </w:div>
        <w:div w:id="683476081">
          <w:marLeft w:val="0"/>
          <w:marRight w:val="0"/>
          <w:marTop w:val="0"/>
          <w:marBottom w:val="0"/>
          <w:divBdr>
            <w:top w:val="none" w:sz="0" w:space="0" w:color="auto"/>
            <w:left w:val="none" w:sz="0" w:space="0" w:color="auto"/>
            <w:bottom w:val="none" w:sz="0" w:space="0" w:color="auto"/>
            <w:right w:val="none" w:sz="0" w:space="0" w:color="auto"/>
          </w:divBdr>
        </w:div>
        <w:div w:id="1816754652">
          <w:marLeft w:val="0"/>
          <w:marRight w:val="0"/>
          <w:marTop w:val="0"/>
          <w:marBottom w:val="0"/>
          <w:divBdr>
            <w:top w:val="none" w:sz="0" w:space="0" w:color="auto"/>
            <w:left w:val="none" w:sz="0" w:space="0" w:color="auto"/>
            <w:bottom w:val="none" w:sz="0" w:space="0" w:color="auto"/>
            <w:right w:val="none" w:sz="0" w:space="0" w:color="auto"/>
          </w:divBdr>
        </w:div>
        <w:div w:id="1908956982">
          <w:marLeft w:val="0"/>
          <w:marRight w:val="0"/>
          <w:marTop w:val="0"/>
          <w:marBottom w:val="0"/>
          <w:divBdr>
            <w:top w:val="none" w:sz="0" w:space="0" w:color="auto"/>
            <w:left w:val="none" w:sz="0" w:space="0" w:color="auto"/>
            <w:bottom w:val="none" w:sz="0" w:space="0" w:color="auto"/>
            <w:right w:val="none" w:sz="0" w:space="0" w:color="auto"/>
          </w:divBdr>
        </w:div>
      </w:divsChild>
    </w:div>
    <w:div w:id="1263495075">
      <w:bodyDiv w:val="1"/>
      <w:marLeft w:val="0"/>
      <w:marRight w:val="0"/>
      <w:marTop w:val="0"/>
      <w:marBottom w:val="0"/>
      <w:divBdr>
        <w:top w:val="none" w:sz="0" w:space="0" w:color="auto"/>
        <w:left w:val="none" w:sz="0" w:space="0" w:color="auto"/>
        <w:bottom w:val="none" w:sz="0" w:space="0" w:color="auto"/>
        <w:right w:val="none" w:sz="0" w:space="0" w:color="auto"/>
      </w:divBdr>
      <w:divsChild>
        <w:div w:id="1334066335">
          <w:marLeft w:val="0"/>
          <w:marRight w:val="0"/>
          <w:marTop w:val="0"/>
          <w:marBottom w:val="0"/>
          <w:divBdr>
            <w:top w:val="none" w:sz="0" w:space="0" w:color="auto"/>
            <w:left w:val="none" w:sz="0" w:space="0" w:color="auto"/>
            <w:bottom w:val="none" w:sz="0" w:space="0" w:color="auto"/>
            <w:right w:val="none" w:sz="0" w:space="0" w:color="auto"/>
          </w:divBdr>
          <w:divsChild>
            <w:div w:id="918252714">
              <w:marLeft w:val="0"/>
              <w:marRight w:val="0"/>
              <w:marTop w:val="0"/>
              <w:marBottom w:val="0"/>
              <w:divBdr>
                <w:top w:val="none" w:sz="0" w:space="0" w:color="auto"/>
                <w:left w:val="none" w:sz="0" w:space="0" w:color="auto"/>
                <w:bottom w:val="none" w:sz="0" w:space="0" w:color="auto"/>
                <w:right w:val="none" w:sz="0" w:space="0" w:color="auto"/>
              </w:divBdr>
              <w:divsChild>
                <w:div w:id="502747864">
                  <w:marLeft w:val="0"/>
                  <w:marRight w:val="0"/>
                  <w:marTop w:val="0"/>
                  <w:marBottom w:val="0"/>
                  <w:divBdr>
                    <w:top w:val="none" w:sz="0" w:space="0" w:color="auto"/>
                    <w:left w:val="none" w:sz="0" w:space="0" w:color="auto"/>
                    <w:bottom w:val="none" w:sz="0" w:space="0" w:color="auto"/>
                    <w:right w:val="none" w:sz="0" w:space="0" w:color="auto"/>
                  </w:divBdr>
                  <w:divsChild>
                    <w:div w:id="797992110">
                      <w:marLeft w:val="0"/>
                      <w:marRight w:val="0"/>
                      <w:marTop w:val="0"/>
                      <w:marBottom w:val="0"/>
                      <w:divBdr>
                        <w:top w:val="none" w:sz="0" w:space="0" w:color="auto"/>
                        <w:left w:val="none" w:sz="0" w:space="0" w:color="auto"/>
                        <w:bottom w:val="none" w:sz="0" w:space="0" w:color="auto"/>
                        <w:right w:val="none" w:sz="0" w:space="0" w:color="auto"/>
                      </w:divBdr>
                      <w:divsChild>
                        <w:div w:id="1915046011">
                          <w:marLeft w:val="0"/>
                          <w:marRight w:val="0"/>
                          <w:marTop w:val="0"/>
                          <w:marBottom w:val="0"/>
                          <w:divBdr>
                            <w:top w:val="none" w:sz="0" w:space="0" w:color="auto"/>
                            <w:left w:val="none" w:sz="0" w:space="0" w:color="auto"/>
                            <w:bottom w:val="none" w:sz="0" w:space="0" w:color="auto"/>
                            <w:right w:val="none" w:sz="0" w:space="0" w:color="auto"/>
                          </w:divBdr>
                          <w:divsChild>
                            <w:div w:id="2111389723">
                              <w:marLeft w:val="0"/>
                              <w:marRight w:val="0"/>
                              <w:marTop w:val="0"/>
                              <w:marBottom w:val="0"/>
                              <w:divBdr>
                                <w:top w:val="none" w:sz="0" w:space="0" w:color="auto"/>
                                <w:left w:val="none" w:sz="0" w:space="0" w:color="auto"/>
                                <w:bottom w:val="none" w:sz="0" w:space="0" w:color="auto"/>
                                <w:right w:val="none" w:sz="0" w:space="0" w:color="auto"/>
                              </w:divBdr>
                              <w:divsChild>
                                <w:div w:id="102774694">
                                  <w:marLeft w:val="0"/>
                                  <w:marRight w:val="0"/>
                                  <w:marTop w:val="0"/>
                                  <w:marBottom w:val="0"/>
                                  <w:divBdr>
                                    <w:top w:val="none" w:sz="0" w:space="0" w:color="auto"/>
                                    <w:left w:val="none" w:sz="0" w:space="0" w:color="auto"/>
                                    <w:bottom w:val="none" w:sz="0" w:space="0" w:color="auto"/>
                                    <w:right w:val="none" w:sz="0" w:space="0" w:color="auto"/>
                                  </w:divBdr>
                                  <w:divsChild>
                                    <w:div w:id="5898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7271422">
      <w:bodyDiv w:val="1"/>
      <w:marLeft w:val="0"/>
      <w:marRight w:val="0"/>
      <w:marTop w:val="0"/>
      <w:marBottom w:val="0"/>
      <w:divBdr>
        <w:top w:val="none" w:sz="0" w:space="0" w:color="auto"/>
        <w:left w:val="none" w:sz="0" w:space="0" w:color="auto"/>
        <w:bottom w:val="none" w:sz="0" w:space="0" w:color="auto"/>
        <w:right w:val="none" w:sz="0" w:space="0" w:color="auto"/>
      </w:divBdr>
    </w:div>
    <w:div w:id="1272586633">
      <w:bodyDiv w:val="1"/>
      <w:marLeft w:val="0"/>
      <w:marRight w:val="0"/>
      <w:marTop w:val="0"/>
      <w:marBottom w:val="0"/>
      <w:divBdr>
        <w:top w:val="none" w:sz="0" w:space="0" w:color="auto"/>
        <w:left w:val="none" w:sz="0" w:space="0" w:color="auto"/>
        <w:bottom w:val="none" w:sz="0" w:space="0" w:color="auto"/>
        <w:right w:val="none" w:sz="0" w:space="0" w:color="auto"/>
      </w:divBdr>
    </w:div>
    <w:div w:id="1310745642">
      <w:bodyDiv w:val="1"/>
      <w:marLeft w:val="0"/>
      <w:marRight w:val="0"/>
      <w:marTop w:val="0"/>
      <w:marBottom w:val="0"/>
      <w:divBdr>
        <w:top w:val="none" w:sz="0" w:space="0" w:color="auto"/>
        <w:left w:val="none" w:sz="0" w:space="0" w:color="auto"/>
        <w:bottom w:val="none" w:sz="0" w:space="0" w:color="auto"/>
        <w:right w:val="none" w:sz="0" w:space="0" w:color="auto"/>
      </w:divBdr>
    </w:div>
    <w:div w:id="1315527042">
      <w:bodyDiv w:val="1"/>
      <w:marLeft w:val="0"/>
      <w:marRight w:val="0"/>
      <w:marTop w:val="0"/>
      <w:marBottom w:val="0"/>
      <w:divBdr>
        <w:top w:val="none" w:sz="0" w:space="0" w:color="auto"/>
        <w:left w:val="none" w:sz="0" w:space="0" w:color="auto"/>
        <w:bottom w:val="none" w:sz="0" w:space="0" w:color="auto"/>
        <w:right w:val="none" w:sz="0" w:space="0" w:color="auto"/>
      </w:divBdr>
    </w:div>
    <w:div w:id="1326586533">
      <w:bodyDiv w:val="1"/>
      <w:marLeft w:val="0"/>
      <w:marRight w:val="0"/>
      <w:marTop w:val="0"/>
      <w:marBottom w:val="0"/>
      <w:divBdr>
        <w:top w:val="none" w:sz="0" w:space="0" w:color="auto"/>
        <w:left w:val="none" w:sz="0" w:space="0" w:color="auto"/>
        <w:bottom w:val="none" w:sz="0" w:space="0" w:color="auto"/>
        <w:right w:val="none" w:sz="0" w:space="0" w:color="auto"/>
      </w:divBdr>
      <w:divsChild>
        <w:div w:id="612631537">
          <w:marLeft w:val="0"/>
          <w:marRight w:val="0"/>
          <w:marTop w:val="0"/>
          <w:marBottom w:val="0"/>
          <w:divBdr>
            <w:top w:val="none" w:sz="0" w:space="0" w:color="auto"/>
            <w:left w:val="none" w:sz="0" w:space="0" w:color="auto"/>
            <w:bottom w:val="none" w:sz="0" w:space="0" w:color="auto"/>
            <w:right w:val="none" w:sz="0" w:space="0" w:color="auto"/>
          </w:divBdr>
        </w:div>
        <w:div w:id="1340548264">
          <w:marLeft w:val="0"/>
          <w:marRight w:val="0"/>
          <w:marTop w:val="0"/>
          <w:marBottom w:val="0"/>
          <w:divBdr>
            <w:top w:val="none" w:sz="0" w:space="0" w:color="auto"/>
            <w:left w:val="none" w:sz="0" w:space="0" w:color="auto"/>
            <w:bottom w:val="none" w:sz="0" w:space="0" w:color="auto"/>
            <w:right w:val="none" w:sz="0" w:space="0" w:color="auto"/>
          </w:divBdr>
        </w:div>
      </w:divsChild>
    </w:div>
    <w:div w:id="1328289871">
      <w:bodyDiv w:val="1"/>
      <w:marLeft w:val="0"/>
      <w:marRight w:val="0"/>
      <w:marTop w:val="0"/>
      <w:marBottom w:val="0"/>
      <w:divBdr>
        <w:top w:val="none" w:sz="0" w:space="0" w:color="auto"/>
        <w:left w:val="none" w:sz="0" w:space="0" w:color="auto"/>
        <w:bottom w:val="none" w:sz="0" w:space="0" w:color="auto"/>
        <w:right w:val="none" w:sz="0" w:space="0" w:color="auto"/>
      </w:divBdr>
    </w:div>
    <w:div w:id="1330062409">
      <w:bodyDiv w:val="1"/>
      <w:marLeft w:val="0"/>
      <w:marRight w:val="0"/>
      <w:marTop w:val="0"/>
      <w:marBottom w:val="0"/>
      <w:divBdr>
        <w:top w:val="none" w:sz="0" w:space="0" w:color="auto"/>
        <w:left w:val="none" w:sz="0" w:space="0" w:color="auto"/>
        <w:bottom w:val="none" w:sz="0" w:space="0" w:color="auto"/>
        <w:right w:val="none" w:sz="0" w:space="0" w:color="auto"/>
      </w:divBdr>
      <w:divsChild>
        <w:div w:id="1994722750">
          <w:marLeft w:val="0"/>
          <w:marRight w:val="0"/>
          <w:marTop w:val="0"/>
          <w:marBottom w:val="0"/>
          <w:divBdr>
            <w:top w:val="none" w:sz="0" w:space="0" w:color="auto"/>
            <w:left w:val="none" w:sz="0" w:space="0" w:color="auto"/>
            <w:bottom w:val="none" w:sz="0" w:space="0" w:color="auto"/>
            <w:right w:val="none" w:sz="0" w:space="0" w:color="auto"/>
          </w:divBdr>
          <w:divsChild>
            <w:div w:id="139739527">
              <w:marLeft w:val="0"/>
              <w:marRight w:val="0"/>
              <w:marTop w:val="0"/>
              <w:marBottom w:val="0"/>
              <w:divBdr>
                <w:top w:val="none" w:sz="0" w:space="0" w:color="auto"/>
                <w:left w:val="none" w:sz="0" w:space="0" w:color="auto"/>
                <w:bottom w:val="none" w:sz="0" w:space="0" w:color="auto"/>
                <w:right w:val="none" w:sz="0" w:space="0" w:color="auto"/>
              </w:divBdr>
              <w:divsChild>
                <w:div w:id="1766611931">
                  <w:marLeft w:val="0"/>
                  <w:marRight w:val="0"/>
                  <w:marTop w:val="0"/>
                  <w:marBottom w:val="0"/>
                  <w:divBdr>
                    <w:top w:val="none" w:sz="0" w:space="0" w:color="auto"/>
                    <w:left w:val="none" w:sz="0" w:space="0" w:color="auto"/>
                    <w:bottom w:val="none" w:sz="0" w:space="0" w:color="auto"/>
                    <w:right w:val="none" w:sz="0" w:space="0" w:color="auto"/>
                  </w:divBdr>
                  <w:divsChild>
                    <w:div w:id="201326972">
                      <w:marLeft w:val="0"/>
                      <w:marRight w:val="0"/>
                      <w:marTop w:val="0"/>
                      <w:marBottom w:val="0"/>
                      <w:divBdr>
                        <w:top w:val="none" w:sz="0" w:space="0" w:color="auto"/>
                        <w:left w:val="none" w:sz="0" w:space="0" w:color="auto"/>
                        <w:bottom w:val="none" w:sz="0" w:space="0" w:color="auto"/>
                        <w:right w:val="none" w:sz="0" w:space="0" w:color="auto"/>
                      </w:divBdr>
                      <w:divsChild>
                        <w:div w:id="1566985312">
                          <w:marLeft w:val="0"/>
                          <w:marRight w:val="0"/>
                          <w:marTop w:val="0"/>
                          <w:marBottom w:val="0"/>
                          <w:divBdr>
                            <w:top w:val="none" w:sz="0" w:space="0" w:color="auto"/>
                            <w:left w:val="none" w:sz="0" w:space="0" w:color="auto"/>
                            <w:bottom w:val="none" w:sz="0" w:space="0" w:color="auto"/>
                            <w:right w:val="none" w:sz="0" w:space="0" w:color="auto"/>
                          </w:divBdr>
                          <w:divsChild>
                            <w:div w:id="1835874157">
                              <w:marLeft w:val="0"/>
                              <w:marRight w:val="0"/>
                              <w:marTop w:val="0"/>
                              <w:marBottom w:val="0"/>
                              <w:divBdr>
                                <w:top w:val="none" w:sz="0" w:space="0" w:color="auto"/>
                                <w:left w:val="none" w:sz="0" w:space="0" w:color="auto"/>
                                <w:bottom w:val="none" w:sz="0" w:space="0" w:color="auto"/>
                                <w:right w:val="none" w:sz="0" w:space="0" w:color="auto"/>
                              </w:divBdr>
                              <w:divsChild>
                                <w:div w:id="122310884">
                                  <w:marLeft w:val="0"/>
                                  <w:marRight w:val="0"/>
                                  <w:marTop w:val="0"/>
                                  <w:marBottom w:val="0"/>
                                  <w:divBdr>
                                    <w:top w:val="none" w:sz="0" w:space="0" w:color="auto"/>
                                    <w:left w:val="none" w:sz="0" w:space="0" w:color="auto"/>
                                    <w:bottom w:val="none" w:sz="0" w:space="0" w:color="auto"/>
                                    <w:right w:val="none" w:sz="0" w:space="0" w:color="auto"/>
                                  </w:divBdr>
                                  <w:divsChild>
                                    <w:div w:id="1322661095">
                                      <w:marLeft w:val="0"/>
                                      <w:marRight w:val="0"/>
                                      <w:marTop w:val="0"/>
                                      <w:marBottom w:val="0"/>
                                      <w:divBdr>
                                        <w:top w:val="none" w:sz="0" w:space="0" w:color="auto"/>
                                        <w:left w:val="none" w:sz="0" w:space="0" w:color="auto"/>
                                        <w:bottom w:val="none" w:sz="0" w:space="0" w:color="auto"/>
                                        <w:right w:val="none" w:sz="0" w:space="0" w:color="auto"/>
                                      </w:divBdr>
                                      <w:divsChild>
                                        <w:div w:id="812143180">
                                          <w:marLeft w:val="0"/>
                                          <w:marRight w:val="0"/>
                                          <w:marTop w:val="0"/>
                                          <w:marBottom w:val="0"/>
                                          <w:divBdr>
                                            <w:top w:val="none" w:sz="0" w:space="0" w:color="auto"/>
                                            <w:left w:val="none" w:sz="0" w:space="0" w:color="auto"/>
                                            <w:bottom w:val="none" w:sz="0" w:space="0" w:color="auto"/>
                                            <w:right w:val="none" w:sz="0" w:space="0" w:color="auto"/>
                                          </w:divBdr>
                                          <w:divsChild>
                                            <w:div w:id="1233808256">
                                              <w:marLeft w:val="0"/>
                                              <w:marRight w:val="0"/>
                                              <w:marTop w:val="0"/>
                                              <w:marBottom w:val="0"/>
                                              <w:divBdr>
                                                <w:top w:val="none" w:sz="0" w:space="0" w:color="auto"/>
                                                <w:left w:val="none" w:sz="0" w:space="0" w:color="auto"/>
                                                <w:bottom w:val="none" w:sz="0" w:space="0" w:color="auto"/>
                                                <w:right w:val="none" w:sz="0" w:space="0" w:color="auto"/>
                                              </w:divBdr>
                                              <w:divsChild>
                                                <w:div w:id="1842044026">
                                                  <w:marLeft w:val="0"/>
                                                  <w:marRight w:val="0"/>
                                                  <w:marTop w:val="0"/>
                                                  <w:marBottom w:val="450"/>
                                                  <w:divBdr>
                                                    <w:top w:val="none" w:sz="0" w:space="0" w:color="auto"/>
                                                    <w:left w:val="none" w:sz="0" w:space="0" w:color="auto"/>
                                                    <w:bottom w:val="none" w:sz="0" w:space="0" w:color="auto"/>
                                                    <w:right w:val="none" w:sz="0" w:space="0" w:color="auto"/>
                                                  </w:divBdr>
                                                  <w:divsChild>
                                                    <w:div w:id="306396147">
                                                      <w:marLeft w:val="0"/>
                                                      <w:marRight w:val="0"/>
                                                      <w:marTop w:val="0"/>
                                                      <w:marBottom w:val="0"/>
                                                      <w:divBdr>
                                                        <w:top w:val="none" w:sz="0" w:space="0" w:color="auto"/>
                                                        <w:left w:val="none" w:sz="0" w:space="0" w:color="auto"/>
                                                        <w:bottom w:val="none" w:sz="0" w:space="0" w:color="auto"/>
                                                        <w:right w:val="none" w:sz="0" w:space="0" w:color="auto"/>
                                                      </w:divBdr>
                                                      <w:divsChild>
                                                        <w:div w:id="1608270796">
                                                          <w:marLeft w:val="0"/>
                                                          <w:marRight w:val="0"/>
                                                          <w:marTop w:val="0"/>
                                                          <w:marBottom w:val="0"/>
                                                          <w:divBdr>
                                                            <w:top w:val="none" w:sz="0" w:space="0" w:color="auto"/>
                                                            <w:left w:val="none" w:sz="0" w:space="0" w:color="auto"/>
                                                            <w:bottom w:val="none" w:sz="0" w:space="0" w:color="auto"/>
                                                            <w:right w:val="none" w:sz="0" w:space="0" w:color="auto"/>
                                                          </w:divBdr>
                                                          <w:divsChild>
                                                            <w:div w:id="1469387">
                                                              <w:marLeft w:val="0"/>
                                                              <w:marRight w:val="0"/>
                                                              <w:marTop w:val="0"/>
                                                              <w:marBottom w:val="0"/>
                                                              <w:divBdr>
                                                                <w:top w:val="none" w:sz="0" w:space="0" w:color="auto"/>
                                                                <w:left w:val="none" w:sz="0" w:space="0" w:color="auto"/>
                                                                <w:bottom w:val="none" w:sz="0" w:space="0" w:color="auto"/>
                                                                <w:right w:val="none" w:sz="0" w:space="0" w:color="auto"/>
                                                              </w:divBdr>
                                                              <w:divsChild>
                                                                <w:div w:id="1297442846">
                                                                  <w:marLeft w:val="0"/>
                                                                  <w:marRight w:val="0"/>
                                                                  <w:marTop w:val="0"/>
                                                                  <w:marBottom w:val="0"/>
                                                                  <w:divBdr>
                                                                    <w:top w:val="none" w:sz="0" w:space="0" w:color="auto"/>
                                                                    <w:left w:val="none" w:sz="0" w:space="0" w:color="auto"/>
                                                                    <w:bottom w:val="none" w:sz="0" w:space="0" w:color="auto"/>
                                                                    <w:right w:val="none" w:sz="0" w:space="0" w:color="auto"/>
                                                                  </w:divBdr>
                                                                  <w:divsChild>
                                                                    <w:div w:id="1509443381">
                                                                      <w:marLeft w:val="0"/>
                                                                      <w:marRight w:val="0"/>
                                                                      <w:marTop w:val="0"/>
                                                                      <w:marBottom w:val="0"/>
                                                                      <w:divBdr>
                                                                        <w:top w:val="none" w:sz="0" w:space="0" w:color="auto"/>
                                                                        <w:left w:val="none" w:sz="0" w:space="0" w:color="auto"/>
                                                                        <w:bottom w:val="none" w:sz="0" w:space="0" w:color="auto"/>
                                                                        <w:right w:val="none" w:sz="0" w:space="0" w:color="auto"/>
                                                                      </w:divBdr>
                                                                      <w:divsChild>
                                                                        <w:div w:id="1883906553">
                                                                          <w:marLeft w:val="0"/>
                                                                          <w:marRight w:val="0"/>
                                                                          <w:marTop w:val="0"/>
                                                                          <w:marBottom w:val="0"/>
                                                                          <w:divBdr>
                                                                            <w:top w:val="none" w:sz="0" w:space="0" w:color="auto"/>
                                                                            <w:left w:val="none" w:sz="0" w:space="0" w:color="auto"/>
                                                                            <w:bottom w:val="none" w:sz="0" w:space="0" w:color="auto"/>
                                                                            <w:right w:val="none" w:sz="0" w:space="0" w:color="auto"/>
                                                                          </w:divBdr>
                                                                          <w:divsChild>
                                                                            <w:div w:id="113587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1105473">
      <w:bodyDiv w:val="1"/>
      <w:marLeft w:val="0"/>
      <w:marRight w:val="0"/>
      <w:marTop w:val="0"/>
      <w:marBottom w:val="0"/>
      <w:divBdr>
        <w:top w:val="none" w:sz="0" w:space="0" w:color="auto"/>
        <w:left w:val="none" w:sz="0" w:space="0" w:color="auto"/>
        <w:bottom w:val="none" w:sz="0" w:space="0" w:color="auto"/>
        <w:right w:val="none" w:sz="0" w:space="0" w:color="auto"/>
      </w:divBdr>
    </w:div>
    <w:div w:id="1348479398">
      <w:bodyDiv w:val="1"/>
      <w:marLeft w:val="0"/>
      <w:marRight w:val="0"/>
      <w:marTop w:val="0"/>
      <w:marBottom w:val="0"/>
      <w:divBdr>
        <w:top w:val="none" w:sz="0" w:space="0" w:color="auto"/>
        <w:left w:val="none" w:sz="0" w:space="0" w:color="auto"/>
        <w:bottom w:val="none" w:sz="0" w:space="0" w:color="auto"/>
        <w:right w:val="none" w:sz="0" w:space="0" w:color="auto"/>
      </w:divBdr>
    </w:div>
    <w:div w:id="1363019323">
      <w:bodyDiv w:val="1"/>
      <w:marLeft w:val="0"/>
      <w:marRight w:val="0"/>
      <w:marTop w:val="0"/>
      <w:marBottom w:val="0"/>
      <w:divBdr>
        <w:top w:val="none" w:sz="0" w:space="0" w:color="auto"/>
        <w:left w:val="none" w:sz="0" w:space="0" w:color="auto"/>
        <w:bottom w:val="none" w:sz="0" w:space="0" w:color="auto"/>
        <w:right w:val="none" w:sz="0" w:space="0" w:color="auto"/>
      </w:divBdr>
    </w:div>
    <w:div w:id="1393236410">
      <w:bodyDiv w:val="1"/>
      <w:marLeft w:val="0"/>
      <w:marRight w:val="0"/>
      <w:marTop w:val="0"/>
      <w:marBottom w:val="0"/>
      <w:divBdr>
        <w:top w:val="none" w:sz="0" w:space="0" w:color="auto"/>
        <w:left w:val="none" w:sz="0" w:space="0" w:color="auto"/>
        <w:bottom w:val="none" w:sz="0" w:space="0" w:color="auto"/>
        <w:right w:val="none" w:sz="0" w:space="0" w:color="auto"/>
      </w:divBdr>
    </w:div>
    <w:div w:id="1401171194">
      <w:bodyDiv w:val="1"/>
      <w:marLeft w:val="0"/>
      <w:marRight w:val="0"/>
      <w:marTop w:val="0"/>
      <w:marBottom w:val="0"/>
      <w:divBdr>
        <w:top w:val="none" w:sz="0" w:space="0" w:color="auto"/>
        <w:left w:val="none" w:sz="0" w:space="0" w:color="auto"/>
        <w:bottom w:val="none" w:sz="0" w:space="0" w:color="auto"/>
        <w:right w:val="none" w:sz="0" w:space="0" w:color="auto"/>
      </w:divBdr>
    </w:div>
    <w:div w:id="1402406114">
      <w:bodyDiv w:val="1"/>
      <w:marLeft w:val="0"/>
      <w:marRight w:val="0"/>
      <w:marTop w:val="0"/>
      <w:marBottom w:val="0"/>
      <w:divBdr>
        <w:top w:val="none" w:sz="0" w:space="0" w:color="auto"/>
        <w:left w:val="none" w:sz="0" w:space="0" w:color="auto"/>
        <w:bottom w:val="none" w:sz="0" w:space="0" w:color="auto"/>
        <w:right w:val="none" w:sz="0" w:space="0" w:color="auto"/>
      </w:divBdr>
    </w:div>
    <w:div w:id="1410227446">
      <w:bodyDiv w:val="1"/>
      <w:marLeft w:val="0"/>
      <w:marRight w:val="0"/>
      <w:marTop w:val="0"/>
      <w:marBottom w:val="0"/>
      <w:divBdr>
        <w:top w:val="none" w:sz="0" w:space="0" w:color="auto"/>
        <w:left w:val="none" w:sz="0" w:space="0" w:color="auto"/>
        <w:bottom w:val="none" w:sz="0" w:space="0" w:color="auto"/>
        <w:right w:val="none" w:sz="0" w:space="0" w:color="auto"/>
      </w:divBdr>
    </w:div>
    <w:div w:id="1413426955">
      <w:bodyDiv w:val="1"/>
      <w:marLeft w:val="0"/>
      <w:marRight w:val="0"/>
      <w:marTop w:val="0"/>
      <w:marBottom w:val="0"/>
      <w:divBdr>
        <w:top w:val="none" w:sz="0" w:space="0" w:color="auto"/>
        <w:left w:val="none" w:sz="0" w:space="0" w:color="auto"/>
        <w:bottom w:val="none" w:sz="0" w:space="0" w:color="auto"/>
        <w:right w:val="none" w:sz="0" w:space="0" w:color="auto"/>
      </w:divBdr>
      <w:divsChild>
        <w:div w:id="736704017">
          <w:marLeft w:val="0"/>
          <w:marRight w:val="0"/>
          <w:marTop w:val="0"/>
          <w:marBottom w:val="0"/>
          <w:divBdr>
            <w:top w:val="none" w:sz="0" w:space="0" w:color="auto"/>
            <w:left w:val="none" w:sz="0" w:space="0" w:color="auto"/>
            <w:bottom w:val="none" w:sz="0" w:space="0" w:color="auto"/>
            <w:right w:val="none" w:sz="0" w:space="0" w:color="auto"/>
          </w:divBdr>
          <w:divsChild>
            <w:div w:id="1276325318">
              <w:marLeft w:val="0"/>
              <w:marRight w:val="0"/>
              <w:marTop w:val="300"/>
              <w:marBottom w:val="0"/>
              <w:divBdr>
                <w:top w:val="none" w:sz="0" w:space="0" w:color="auto"/>
                <w:left w:val="none" w:sz="0" w:space="0" w:color="auto"/>
                <w:bottom w:val="none" w:sz="0" w:space="0" w:color="auto"/>
                <w:right w:val="none" w:sz="0" w:space="0" w:color="auto"/>
              </w:divBdr>
              <w:divsChild>
                <w:div w:id="2078280143">
                  <w:marLeft w:val="0"/>
                  <w:marRight w:val="300"/>
                  <w:marTop w:val="0"/>
                  <w:marBottom w:val="0"/>
                  <w:divBdr>
                    <w:top w:val="none" w:sz="0" w:space="0" w:color="auto"/>
                    <w:left w:val="none" w:sz="0" w:space="0" w:color="auto"/>
                    <w:bottom w:val="none" w:sz="0" w:space="0" w:color="auto"/>
                    <w:right w:val="none" w:sz="0" w:space="0" w:color="auto"/>
                  </w:divBdr>
                  <w:divsChild>
                    <w:div w:id="405618142">
                      <w:marLeft w:val="0"/>
                      <w:marRight w:val="0"/>
                      <w:marTop w:val="0"/>
                      <w:marBottom w:val="0"/>
                      <w:divBdr>
                        <w:top w:val="none" w:sz="0" w:space="0" w:color="auto"/>
                        <w:left w:val="none" w:sz="0" w:space="0" w:color="auto"/>
                        <w:bottom w:val="none" w:sz="0" w:space="0" w:color="auto"/>
                        <w:right w:val="none" w:sz="0" w:space="0" w:color="auto"/>
                      </w:divBdr>
                      <w:divsChild>
                        <w:div w:id="396786954">
                          <w:marLeft w:val="0"/>
                          <w:marRight w:val="0"/>
                          <w:marTop w:val="0"/>
                          <w:marBottom w:val="300"/>
                          <w:divBdr>
                            <w:top w:val="none" w:sz="0" w:space="0" w:color="auto"/>
                            <w:left w:val="none" w:sz="0" w:space="0" w:color="auto"/>
                            <w:bottom w:val="none" w:sz="0" w:space="0" w:color="auto"/>
                            <w:right w:val="none" w:sz="0" w:space="0" w:color="auto"/>
                          </w:divBdr>
                          <w:divsChild>
                            <w:div w:id="34232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426360">
      <w:bodyDiv w:val="1"/>
      <w:marLeft w:val="0"/>
      <w:marRight w:val="0"/>
      <w:marTop w:val="0"/>
      <w:marBottom w:val="0"/>
      <w:divBdr>
        <w:top w:val="none" w:sz="0" w:space="0" w:color="auto"/>
        <w:left w:val="none" w:sz="0" w:space="0" w:color="auto"/>
        <w:bottom w:val="none" w:sz="0" w:space="0" w:color="auto"/>
        <w:right w:val="none" w:sz="0" w:space="0" w:color="auto"/>
      </w:divBdr>
    </w:div>
    <w:div w:id="1431656433">
      <w:bodyDiv w:val="1"/>
      <w:marLeft w:val="0"/>
      <w:marRight w:val="0"/>
      <w:marTop w:val="0"/>
      <w:marBottom w:val="0"/>
      <w:divBdr>
        <w:top w:val="none" w:sz="0" w:space="0" w:color="auto"/>
        <w:left w:val="none" w:sz="0" w:space="0" w:color="auto"/>
        <w:bottom w:val="none" w:sz="0" w:space="0" w:color="auto"/>
        <w:right w:val="none" w:sz="0" w:space="0" w:color="auto"/>
      </w:divBdr>
      <w:divsChild>
        <w:div w:id="1120151093">
          <w:marLeft w:val="0"/>
          <w:marRight w:val="0"/>
          <w:marTop w:val="0"/>
          <w:marBottom w:val="0"/>
          <w:divBdr>
            <w:top w:val="none" w:sz="0" w:space="0" w:color="auto"/>
            <w:left w:val="none" w:sz="0" w:space="0" w:color="auto"/>
            <w:bottom w:val="none" w:sz="0" w:space="0" w:color="auto"/>
            <w:right w:val="none" w:sz="0" w:space="0" w:color="auto"/>
          </w:divBdr>
          <w:divsChild>
            <w:div w:id="1850637739">
              <w:marLeft w:val="0"/>
              <w:marRight w:val="3"/>
              <w:marTop w:val="0"/>
              <w:marBottom w:val="0"/>
              <w:divBdr>
                <w:top w:val="none" w:sz="0" w:space="0" w:color="auto"/>
                <w:left w:val="none" w:sz="0" w:space="0" w:color="auto"/>
                <w:bottom w:val="none" w:sz="0" w:space="0" w:color="auto"/>
                <w:right w:val="none" w:sz="0" w:space="0" w:color="auto"/>
              </w:divBdr>
              <w:divsChild>
                <w:div w:id="145709639">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432699905">
      <w:bodyDiv w:val="1"/>
      <w:marLeft w:val="0"/>
      <w:marRight w:val="0"/>
      <w:marTop w:val="0"/>
      <w:marBottom w:val="0"/>
      <w:divBdr>
        <w:top w:val="none" w:sz="0" w:space="0" w:color="auto"/>
        <w:left w:val="none" w:sz="0" w:space="0" w:color="auto"/>
        <w:bottom w:val="none" w:sz="0" w:space="0" w:color="auto"/>
        <w:right w:val="none" w:sz="0" w:space="0" w:color="auto"/>
      </w:divBdr>
      <w:divsChild>
        <w:div w:id="1986621220">
          <w:marLeft w:val="0"/>
          <w:marRight w:val="0"/>
          <w:marTop w:val="0"/>
          <w:marBottom w:val="0"/>
          <w:divBdr>
            <w:top w:val="none" w:sz="0" w:space="0" w:color="auto"/>
            <w:left w:val="none" w:sz="0" w:space="0" w:color="auto"/>
            <w:bottom w:val="none" w:sz="0" w:space="0" w:color="auto"/>
            <w:right w:val="none" w:sz="0" w:space="0" w:color="auto"/>
          </w:divBdr>
          <w:divsChild>
            <w:div w:id="2071268596">
              <w:marLeft w:val="0"/>
              <w:marRight w:val="0"/>
              <w:marTop w:val="0"/>
              <w:marBottom w:val="0"/>
              <w:divBdr>
                <w:top w:val="none" w:sz="0" w:space="0" w:color="auto"/>
                <w:left w:val="none" w:sz="0" w:space="0" w:color="auto"/>
                <w:bottom w:val="none" w:sz="0" w:space="0" w:color="auto"/>
                <w:right w:val="none" w:sz="0" w:space="0" w:color="auto"/>
              </w:divBdr>
              <w:divsChild>
                <w:div w:id="1315991122">
                  <w:marLeft w:val="0"/>
                  <w:marRight w:val="0"/>
                  <w:marTop w:val="0"/>
                  <w:marBottom w:val="0"/>
                  <w:divBdr>
                    <w:top w:val="none" w:sz="0" w:space="0" w:color="auto"/>
                    <w:left w:val="none" w:sz="0" w:space="0" w:color="auto"/>
                    <w:bottom w:val="none" w:sz="0" w:space="0" w:color="auto"/>
                    <w:right w:val="none" w:sz="0" w:space="0" w:color="auto"/>
                  </w:divBdr>
                  <w:divsChild>
                    <w:div w:id="1423144206">
                      <w:marLeft w:val="0"/>
                      <w:marRight w:val="0"/>
                      <w:marTop w:val="0"/>
                      <w:marBottom w:val="0"/>
                      <w:divBdr>
                        <w:top w:val="none" w:sz="0" w:space="0" w:color="auto"/>
                        <w:left w:val="none" w:sz="0" w:space="0" w:color="auto"/>
                        <w:bottom w:val="none" w:sz="0" w:space="0" w:color="auto"/>
                        <w:right w:val="none" w:sz="0" w:space="0" w:color="auto"/>
                      </w:divBdr>
                      <w:divsChild>
                        <w:div w:id="1690181419">
                          <w:marLeft w:val="0"/>
                          <w:marRight w:val="0"/>
                          <w:marTop w:val="0"/>
                          <w:marBottom w:val="0"/>
                          <w:divBdr>
                            <w:top w:val="none" w:sz="0" w:space="0" w:color="auto"/>
                            <w:left w:val="none" w:sz="0" w:space="0" w:color="auto"/>
                            <w:bottom w:val="none" w:sz="0" w:space="0" w:color="auto"/>
                            <w:right w:val="none" w:sz="0" w:space="0" w:color="auto"/>
                          </w:divBdr>
                          <w:divsChild>
                            <w:div w:id="1525053071">
                              <w:marLeft w:val="0"/>
                              <w:marRight w:val="240"/>
                              <w:marTop w:val="0"/>
                              <w:marBottom w:val="0"/>
                              <w:divBdr>
                                <w:top w:val="none" w:sz="0" w:space="0" w:color="auto"/>
                                <w:left w:val="none" w:sz="0" w:space="0" w:color="auto"/>
                                <w:bottom w:val="none" w:sz="0" w:space="0" w:color="auto"/>
                                <w:right w:val="none" w:sz="0" w:space="0" w:color="auto"/>
                              </w:divBdr>
                              <w:divsChild>
                                <w:div w:id="4564134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5587999">
      <w:bodyDiv w:val="1"/>
      <w:marLeft w:val="0"/>
      <w:marRight w:val="0"/>
      <w:marTop w:val="0"/>
      <w:marBottom w:val="0"/>
      <w:divBdr>
        <w:top w:val="none" w:sz="0" w:space="0" w:color="auto"/>
        <w:left w:val="none" w:sz="0" w:space="0" w:color="auto"/>
        <w:bottom w:val="none" w:sz="0" w:space="0" w:color="auto"/>
        <w:right w:val="none" w:sz="0" w:space="0" w:color="auto"/>
      </w:divBdr>
    </w:div>
    <w:div w:id="1438675842">
      <w:bodyDiv w:val="1"/>
      <w:marLeft w:val="0"/>
      <w:marRight w:val="0"/>
      <w:marTop w:val="0"/>
      <w:marBottom w:val="0"/>
      <w:divBdr>
        <w:top w:val="none" w:sz="0" w:space="0" w:color="auto"/>
        <w:left w:val="none" w:sz="0" w:space="0" w:color="auto"/>
        <w:bottom w:val="none" w:sz="0" w:space="0" w:color="auto"/>
        <w:right w:val="none" w:sz="0" w:space="0" w:color="auto"/>
      </w:divBdr>
      <w:divsChild>
        <w:div w:id="667170138">
          <w:marLeft w:val="0"/>
          <w:marRight w:val="0"/>
          <w:marTop w:val="0"/>
          <w:marBottom w:val="0"/>
          <w:divBdr>
            <w:top w:val="none" w:sz="0" w:space="0" w:color="auto"/>
            <w:left w:val="none" w:sz="0" w:space="0" w:color="auto"/>
            <w:bottom w:val="none" w:sz="0" w:space="0" w:color="auto"/>
            <w:right w:val="none" w:sz="0" w:space="0" w:color="auto"/>
          </w:divBdr>
        </w:div>
      </w:divsChild>
    </w:div>
    <w:div w:id="1439986414">
      <w:bodyDiv w:val="1"/>
      <w:marLeft w:val="0"/>
      <w:marRight w:val="0"/>
      <w:marTop w:val="0"/>
      <w:marBottom w:val="0"/>
      <w:divBdr>
        <w:top w:val="none" w:sz="0" w:space="0" w:color="auto"/>
        <w:left w:val="none" w:sz="0" w:space="0" w:color="auto"/>
        <w:bottom w:val="none" w:sz="0" w:space="0" w:color="auto"/>
        <w:right w:val="none" w:sz="0" w:space="0" w:color="auto"/>
      </w:divBdr>
    </w:div>
    <w:div w:id="1442994034">
      <w:bodyDiv w:val="1"/>
      <w:marLeft w:val="0"/>
      <w:marRight w:val="0"/>
      <w:marTop w:val="0"/>
      <w:marBottom w:val="0"/>
      <w:divBdr>
        <w:top w:val="none" w:sz="0" w:space="0" w:color="auto"/>
        <w:left w:val="none" w:sz="0" w:space="0" w:color="auto"/>
        <w:bottom w:val="none" w:sz="0" w:space="0" w:color="auto"/>
        <w:right w:val="none" w:sz="0" w:space="0" w:color="auto"/>
      </w:divBdr>
    </w:div>
    <w:div w:id="1448085820">
      <w:bodyDiv w:val="1"/>
      <w:marLeft w:val="0"/>
      <w:marRight w:val="0"/>
      <w:marTop w:val="0"/>
      <w:marBottom w:val="0"/>
      <w:divBdr>
        <w:top w:val="none" w:sz="0" w:space="0" w:color="auto"/>
        <w:left w:val="none" w:sz="0" w:space="0" w:color="auto"/>
        <w:bottom w:val="none" w:sz="0" w:space="0" w:color="auto"/>
        <w:right w:val="none" w:sz="0" w:space="0" w:color="auto"/>
      </w:divBdr>
      <w:divsChild>
        <w:div w:id="1392995524">
          <w:marLeft w:val="0"/>
          <w:marRight w:val="0"/>
          <w:marTop w:val="0"/>
          <w:marBottom w:val="0"/>
          <w:divBdr>
            <w:top w:val="none" w:sz="0" w:space="0" w:color="auto"/>
            <w:left w:val="none" w:sz="0" w:space="0" w:color="auto"/>
            <w:bottom w:val="none" w:sz="0" w:space="0" w:color="auto"/>
            <w:right w:val="none" w:sz="0" w:space="0" w:color="auto"/>
          </w:divBdr>
        </w:div>
      </w:divsChild>
    </w:div>
    <w:div w:id="1451046246">
      <w:bodyDiv w:val="1"/>
      <w:marLeft w:val="0"/>
      <w:marRight w:val="0"/>
      <w:marTop w:val="0"/>
      <w:marBottom w:val="0"/>
      <w:divBdr>
        <w:top w:val="none" w:sz="0" w:space="0" w:color="auto"/>
        <w:left w:val="none" w:sz="0" w:space="0" w:color="auto"/>
        <w:bottom w:val="none" w:sz="0" w:space="0" w:color="auto"/>
        <w:right w:val="none" w:sz="0" w:space="0" w:color="auto"/>
      </w:divBdr>
      <w:divsChild>
        <w:div w:id="1528717574">
          <w:marLeft w:val="0"/>
          <w:marRight w:val="0"/>
          <w:marTop w:val="0"/>
          <w:marBottom w:val="0"/>
          <w:divBdr>
            <w:top w:val="none" w:sz="0" w:space="0" w:color="auto"/>
            <w:left w:val="none" w:sz="0" w:space="0" w:color="auto"/>
            <w:bottom w:val="none" w:sz="0" w:space="0" w:color="auto"/>
            <w:right w:val="none" w:sz="0" w:space="0" w:color="auto"/>
          </w:divBdr>
          <w:divsChild>
            <w:div w:id="1221137548">
              <w:marLeft w:val="0"/>
              <w:marRight w:val="0"/>
              <w:marTop w:val="0"/>
              <w:marBottom w:val="0"/>
              <w:divBdr>
                <w:top w:val="none" w:sz="0" w:space="0" w:color="auto"/>
                <w:left w:val="none" w:sz="0" w:space="0" w:color="auto"/>
                <w:bottom w:val="none" w:sz="0" w:space="0" w:color="auto"/>
                <w:right w:val="none" w:sz="0" w:space="0" w:color="auto"/>
              </w:divBdr>
              <w:divsChild>
                <w:div w:id="889389668">
                  <w:marLeft w:val="0"/>
                  <w:marRight w:val="0"/>
                  <w:marTop w:val="450"/>
                  <w:marBottom w:val="0"/>
                  <w:divBdr>
                    <w:top w:val="none" w:sz="0" w:space="0" w:color="auto"/>
                    <w:left w:val="none" w:sz="0" w:space="0" w:color="auto"/>
                    <w:bottom w:val="none" w:sz="0" w:space="0" w:color="auto"/>
                    <w:right w:val="none" w:sz="0" w:space="0" w:color="auto"/>
                  </w:divBdr>
                  <w:divsChild>
                    <w:div w:id="1868374400">
                      <w:marLeft w:val="0"/>
                      <w:marRight w:val="0"/>
                      <w:marTop w:val="0"/>
                      <w:marBottom w:val="0"/>
                      <w:divBdr>
                        <w:top w:val="none" w:sz="0" w:space="0" w:color="auto"/>
                        <w:left w:val="none" w:sz="0" w:space="0" w:color="auto"/>
                        <w:bottom w:val="none" w:sz="0" w:space="0" w:color="auto"/>
                        <w:right w:val="none" w:sz="0" w:space="0" w:color="auto"/>
                      </w:divBdr>
                      <w:divsChild>
                        <w:div w:id="1881160407">
                          <w:marLeft w:val="0"/>
                          <w:marRight w:val="0"/>
                          <w:marTop w:val="0"/>
                          <w:marBottom w:val="0"/>
                          <w:divBdr>
                            <w:top w:val="none" w:sz="0" w:space="0" w:color="auto"/>
                            <w:left w:val="none" w:sz="0" w:space="0" w:color="auto"/>
                            <w:bottom w:val="none" w:sz="0" w:space="0" w:color="auto"/>
                            <w:right w:val="none" w:sz="0" w:space="0" w:color="auto"/>
                          </w:divBdr>
                          <w:divsChild>
                            <w:div w:id="105002764">
                              <w:marLeft w:val="0"/>
                              <w:marRight w:val="0"/>
                              <w:marTop w:val="0"/>
                              <w:marBottom w:val="0"/>
                              <w:divBdr>
                                <w:top w:val="none" w:sz="0" w:space="0" w:color="auto"/>
                                <w:left w:val="none" w:sz="0" w:space="0" w:color="auto"/>
                                <w:bottom w:val="none" w:sz="0" w:space="0" w:color="auto"/>
                                <w:right w:val="none" w:sz="0" w:space="0" w:color="auto"/>
                              </w:divBdr>
                              <w:divsChild>
                                <w:div w:id="2109616749">
                                  <w:marLeft w:val="0"/>
                                  <w:marRight w:val="0"/>
                                  <w:marTop w:val="0"/>
                                  <w:marBottom w:val="0"/>
                                  <w:divBdr>
                                    <w:top w:val="none" w:sz="0" w:space="0" w:color="auto"/>
                                    <w:left w:val="none" w:sz="0" w:space="0" w:color="auto"/>
                                    <w:bottom w:val="none" w:sz="0" w:space="0" w:color="auto"/>
                                    <w:right w:val="none" w:sz="0" w:space="0" w:color="auto"/>
                                  </w:divBdr>
                                  <w:divsChild>
                                    <w:div w:id="1866866960">
                                      <w:marLeft w:val="0"/>
                                      <w:marRight w:val="0"/>
                                      <w:marTop w:val="0"/>
                                      <w:marBottom w:val="0"/>
                                      <w:divBdr>
                                        <w:top w:val="none" w:sz="0" w:space="0" w:color="auto"/>
                                        <w:left w:val="none" w:sz="0" w:space="0" w:color="auto"/>
                                        <w:bottom w:val="none" w:sz="0" w:space="0" w:color="auto"/>
                                        <w:right w:val="none" w:sz="0" w:space="0" w:color="auto"/>
                                      </w:divBdr>
                                      <w:divsChild>
                                        <w:div w:id="1736926288">
                                          <w:marLeft w:val="0"/>
                                          <w:marRight w:val="0"/>
                                          <w:marTop w:val="0"/>
                                          <w:marBottom w:val="0"/>
                                          <w:divBdr>
                                            <w:top w:val="none" w:sz="0" w:space="0" w:color="auto"/>
                                            <w:left w:val="none" w:sz="0" w:space="0" w:color="auto"/>
                                            <w:bottom w:val="none" w:sz="0" w:space="0" w:color="auto"/>
                                            <w:right w:val="none" w:sz="0" w:space="0" w:color="auto"/>
                                          </w:divBdr>
                                          <w:divsChild>
                                            <w:div w:id="1794865917">
                                              <w:marLeft w:val="0"/>
                                              <w:marRight w:val="0"/>
                                              <w:marTop w:val="0"/>
                                              <w:marBottom w:val="0"/>
                                              <w:divBdr>
                                                <w:top w:val="none" w:sz="0" w:space="0" w:color="auto"/>
                                                <w:left w:val="none" w:sz="0" w:space="0" w:color="auto"/>
                                                <w:bottom w:val="none" w:sz="0" w:space="0" w:color="auto"/>
                                                <w:right w:val="none" w:sz="0" w:space="0" w:color="auto"/>
                                              </w:divBdr>
                                              <w:divsChild>
                                                <w:div w:id="661273730">
                                                  <w:marLeft w:val="0"/>
                                                  <w:marRight w:val="0"/>
                                                  <w:marTop w:val="0"/>
                                                  <w:marBottom w:val="0"/>
                                                  <w:divBdr>
                                                    <w:top w:val="none" w:sz="0" w:space="0" w:color="auto"/>
                                                    <w:left w:val="none" w:sz="0" w:space="0" w:color="auto"/>
                                                    <w:bottom w:val="none" w:sz="0" w:space="0" w:color="auto"/>
                                                    <w:right w:val="none" w:sz="0" w:space="0" w:color="auto"/>
                                                  </w:divBdr>
                                                  <w:divsChild>
                                                    <w:div w:id="1870752376">
                                                      <w:marLeft w:val="0"/>
                                                      <w:marRight w:val="0"/>
                                                      <w:marTop w:val="0"/>
                                                      <w:marBottom w:val="0"/>
                                                      <w:divBdr>
                                                        <w:top w:val="none" w:sz="0" w:space="0" w:color="auto"/>
                                                        <w:left w:val="none" w:sz="0" w:space="0" w:color="auto"/>
                                                        <w:bottom w:val="none" w:sz="0" w:space="0" w:color="auto"/>
                                                        <w:right w:val="none" w:sz="0" w:space="0" w:color="auto"/>
                                                      </w:divBdr>
                                                      <w:divsChild>
                                                        <w:div w:id="38537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70174258">
      <w:bodyDiv w:val="1"/>
      <w:marLeft w:val="0"/>
      <w:marRight w:val="0"/>
      <w:marTop w:val="0"/>
      <w:marBottom w:val="0"/>
      <w:divBdr>
        <w:top w:val="none" w:sz="0" w:space="0" w:color="auto"/>
        <w:left w:val="none" w:sz="0" w:space="0" w:color="auto"/>
        <w:bottom w:val="none" w:sz="0" w:space="0" w:color="auto"/>
        <w:right w:val="none" w:sz="0" w:space="0" w:color="auto"/>
      </w:divBdr>
      <w:divsChild>
        <w:div w:id="278033688">
          <w:marLeft w:val="706"/>
          <w:marRight w:val="0"/>
          <w:marTop w:val="200"/>
          <w:marBottom w:val="0"/>
          <w:divBdr>
            <w:top w:val="none" w:sz="0" w:space="0" w:color="auto"/>
            <w:left w:val="none" w:sz="0" w:space="0" w:color="auto"/>
            <w:bottom w:val="none" w:sz="0" w:space="0" w:color="auto"/>
            <w:right w:val="none" w:sz="0" w:space="0" w:color="auto"/>
          </w:divBdr>
        </w:div>
        <w:div w:id="744181805">
          <w:marLeft w:val="706"/>
          <w:marRight w:val="0"/>
          <w:marTop w:val="200"/>
          <w:marBottom w:val="0"/>
          <w:divBdr>
            <w:top w:val="none" w:sz="0" w:space="0" w:color="auto"/>
            <w:left w:val="none" w:sz="0" w:space="0" w:color="auto"/>
            <w:bottom w:val="none" w:sz="0" w:space="0" w:color="auto"/>
            <w:right w:val="none" w:sz="0" w:space="0" w:color="auto"/>
          </w:divBdr>
        </w:div>
        <w:div w:id="960889711">
          <w:marLeft w:val="706"/>
          <w:marRight w:val="0"/>
          <w:marTop w:val="200"/>
          <w:marBottom w:val="0"/>
          <w:divBdr>
            <w:top w:val="none" w:sz="0" w:space="0" w:color="auto"/>
            <w:left w:val="none" w:sz="0" w:space="0" w:color="auto"/>
            <w:bottom w:val="none" w:sz="0" w:space="0" w:color="auto"/>
            <w:right w:val="none" w:sz="0" w:space="0" w:color="auto"/>
          </w:divBdr>
        </w:div>
        <w:div w:id="1068454529">
          <w:marLeft w:val="706"/>
          <w:marRight w:val="0"/>
          <w:marTop w:val="200"/>
          <w:marBottom w:val="0"/>
          <w:divBdr>
            <w:top w:val="none" w:sz="0" w:space="0" w:color="auto"/>
            <w:left w:val="none" w:sz="0" w:space="0" w:color="auto"/>
            <w:bottom w:val="none" w:sz="0" w:space="0" w:color="auto"/>
            <w:right w:val="none" w:sz="0" w:space="0" w:color="auto"/>
          </w:divBdr>
        </w:div>
        <w:div w:id="1609966393">
          <w:marLeft w:val="706"/>
          <w:marRight w:val="0"/>
          <w:marTop w:val="200"/>
          <w:marBottom w:val="0"/>
          <w:divBdr>
            <w:top w:val="none" w:sz="0" w:space="0" w:color="auto"/>
            <w:left w:val="none" w:sz="0" w:space="0" w:color="auto"/>
            <w:bottom w:val="none" w:sz="0" w:space="0" w:color="auto"/>
            <w:right w:val="none" w:sz="0" w:space="0" w:color="auto"/>
          </w:divBdr>
        </w:div>
        <w:div w:id="1615598072">
          <w:marLeft w:val="360"/>
          <w:marRight w:val="0"/>
          <w:marTop w:val="200"/>
          <w:marBottom w:val="0"/>
          <w:divBdr>
            <w:top w:val="none" w:sz="0" w:space="0" w:color="auto"/>
            <w:left w:val="none" w:sz="0" w:space="0" w:color="auto"/>
            <w:bottom w:val="none" w:sz="0" w:space="0" w:color="auto"/>
            <w:right w:val="none" w:sz="0" w:space="0" w:color="auto"/>
          </w:divBdr>
        </w:div>
        <w:div w:id="1686861143">
          <w:marLeft w:val="547"/>
          <w:marRight w:val="0"/>
          <w:marTop w:val="200"/>
          <w:marBottom w:val="0"/>
          <w:divBdr>
            <w:top w:val="none" w:sz="0" w:space="0" w:color="auto"/>
            <w:left w:val="none" w:sz="0" w:space="0" w:color="auto"/>
            <w:bottom w:val="none" w:sz="0" w:space="0" w:color="auto"/>
            <w:right w:val="none" w:sz="0" w:space="0" w:color="auto"/>
          </w:divBdr>
        </w:div>
        <w:div w:id="1741557559">
          <w:marLeft w:val="706"/>
          <w:marRight w:val="0"/>
          <w:marTop w:val="200"/>
          <w:marBottom w:val="0"/>
          <w:divBdr>
            <w:top w:val="none" w:sz="0" w:space="0" w:color="auto"/>
            <w:left w:val="none" w:sz="0" w:space="0" w:color="auto"/>
            <w:bottom w:val="none" w:sz="0" w:space="0" w:color="auto"/>
            <w:right w:val="none" w:sz="0" w:space="0" w:color="auto"/>
          </w:divBdr>
        </w:div>
        <w:div w:id="1812020986">
          <w:marLeft w:val="547"/>
          <w:marRight w:val="0"/>
          <w:marTop w:val="200"/>
          <w:marBottom w:val="0"/>
          <w:divBdr>
            <w:top w:val="none" w:sz="0" w:space="0" w:color="auto"/>
            <w:left w:val="none" w:sz="0" w:space="0" w:color="auto"/>
            <w:bottom w:val="none" w:sz="0" w:space="0" w:color="auto"/>
            <w:right w:val="none" w:sz="0" w:space="0" w:color="auto"/>
          </w:divBdr>
        </w:div>
        <w:div w:id="1952514073">
          <w:marLeft w:val="706"/>
          <w:marRight w:val="0"/>
          <w:marTop w:val="200"/>
          <w:marBottom w:val="0"/>
          <w:divBdr>
            <w:top w:val="none" w:sz="0" w:space="0" w:color="auto"/>
            <w:left w:val="none" w:sz="0" w:space="0" w:color="auto"/>
            <w:bottom w:val="none" w:sz="0" w:space="0" w:color="auto"/>
            <w:right w:val="none" w:sz="0" w:space="0" w:color="auto"/>
          </w:divBdr>
        </w:div>
        <w:div w:id="2090078428">
          <w:marLeft w:val="562"/>
          <w:marRight w:val="0"/>
          <w:marTop w:val="200"/>
          <w:marBottom w:val="0"/>
          <w:divBdr>
            <w:top w:val="none" w:sz="0" w:space="0" w:color="auto"/>
            <w:left w:val="none" w:sz="0" w:space="0" w:color="auto"/>
            <w:bottom w:val="none" w:sz="0" w:space="0" w:color="auto"/>
            <w:right w:val="none" w:sz="0" w:space="0" w:color="auto"/>
          </w:divBdr>
        </w:div>
        <w:div w:id="2104760494">
          <w:marLeft w:val="576"/>
          <w:marRight w:val="0"/>
          <w:marTop w:val="200"/>
          <w:marBottom w:val="0"/>
          <w:divBdr>
            <w:top w:val="none" w:sz="0" w:space="0" w:color="auto"/>
            <w:left w:val="none" w:sz="0" w:space="0" w:color="auto"/>
            <w:bottom w:val="none" w:sz="0" w:space="0" w:color="auto"/>
            <w:right w:val="none" w:sz="0" w:space="0" w:color="auto"/>
          </w:divBdr>
        </w:div>
      </w:divsChild>
    </w:div>
    <w:div w:id="1472553311">
      <w:bodyDiv w:val="1"/>
      <w:marLeft w:val="0"/>
      <w:marRight w:val="0"/>
      <w:marTop w:val="0"/>
      <w:marBottom w:val="0"/>
      <w:divBdr>
        <w:top w:val="none" w:sz="0" w:space="0" w:color="auto"/>
        <w:left w:val="none" w:sz="0" w:space="0" w:color="auto"/>
        <w:bottom w:val="none" w:sz="0" w:space="0" w:color="auto"/>
        <w:right w:val="none" w:sz="0" w:space="0" w:color="auto"/>
      </w:divBdr>
      <w:divsChild>
        <w:div w:id="149177971">
          <w:marLeft w:val="706"/>
          <w:marRight w:val="0"/>
          <w:marTop w:val="200"/>
          <w:marBottom w:val="0"/>
          <w:divBdr>
            <w:top w:val="none" w:sz="0" w:space="0" w:color="auto"/>
            <w:left w:val="none" w:sz="0" w:space="0" w:color="auto"/>
            <w:bottom w:val="none" w:sz="0" w:space="0" w:color="auto"/>
            <w:right w:val="none" w:sz="0" w:space="0" w:color="auto"/>
          </w:divBdr>
        </w:div>
        <w:div w:id="226190511">
          <w:marLeft w:val="706"/>
          <w:marRight w:val="0"/>
          <w:marTop w:val="200"/>
          <w:marBottom w:val="0"/>
          <w:divBdr>
            <w:top w:val="none" w:sz="0" w:space="0" w:color="auto"/>
            <w:left w:val="none" w:sz="0" w:space="0" w:color="auto"/>
            <w:bottom w:val="none" w:sz="0" w:space="0" w:color="auto"/>
            <w:right w:val="none" w:sz="0" w:space="0" w:color="auto"/>
          </w:divBdr>
        </w:div>
        <w:div w:id="536741767">
          <w:marLeft w:val="360"/>
          <w:marRight w:val="0"/>
          <w:marTop w:val="200"/>
          <w:marBottom w:val="0"/>
          <w:divBdr>
            <w:top w:val="none" w:sz="0" w:space="0" w:color="auto"/>
            <w:left w:val="none" w:sz="0" w:space="0" w:color="auto"/>
            <w:bottom w:val="none" w:sz="0" w:space="0" w:color="auto"/>
            <w:right w:val="none" w:sz="0" w:space="0" w:color="auto"/>
          </w:divBdr>
        </w:div>
        <w:div w:id="561907317">
          <w:marLeft w:val="706"/>
          <w:marRight w:val="0"/>
          <w:marTop w:val="200"/>
          <w:marBottom w:val="0"/>
          <w:divBdr>
            <w:top w:val="none" w:sz="0" w:space="0" w:color="auto"/>
            <w:left w:val="none" w:sz="0" w:space="0" w:color="auto"/>
            <w:bottom w:val="none" w:sz="0" w:space="0" w:color="auto"/>
            <w:right w:val="none" w:sz="0" w:space="0" w:color="auto"/>
          </w:divBdr>
        </w:div>
        <w:div w:id="651299439">
          <w:marLeft w:val="706"/>
          <w:marRight w:val="0"/>
          <w:marTop w:val="200"/>
          <w:marBottom w:val="0"/>
          <w:divBdr>
            <w:top w:val="none" w:sz="0" w:space="0" w:color="auto"/>
            <w:left w:val="none" w:sz="0" w:space="0" w:color="auto"/>
            <w:bottom w:val="none" w:sz="0" w:space="0" w:color="auto"/>
            <w:right w:val="none" w:sz="0" w:space="0" w:color="auto"/>
          </w:divBdr>
        </w:div>
        <w:div w:id="1255285190">
          <w:marLeft w:val="547"/>
          <w:marRight w:val="0"/>
          <w:marTop w:val="200"/>
          <w:marBottom w:val="0"/>
          <w:divBdr>
            <w:top w:val="none" w:sz="0" w:space="0" w:color="auto"/>
            <w:left w:val="none" w:sz="0" w:space="0" w:color="auto"/>
            <w:bottom w:val="none" w:sz="0" w:space="0" w:color="auto"/>
            <w:right w:val="none" w:sz="0" w:space="0" w:color="auto"/>
          </w:divBdr>
        </w:div>
        <w:div w:id="1816291037">
          <w:marLeft w:val="547"/>
          <w:marRight w:val="0"/>
          <w:marTop w:val="200"/>
          <w:marBottom w:val="0"/>
          <w:divBdr>
            <w:top w:val="none" w:sz="0" w:space="0" w:color="auto"/>
            <w:left w:val="none" w:sz="0" w:space="0" w:color="auto"/>
            <w:bottom w:val="none" w:sz="0" w:space="0" w:color="auto"/>
            <w:right w:val="none" w:sz="0" w:space="0" w:color="auto"/>
          </w:divBdr>
        </w:div>
        <w:div w:id="1857846157">
          <w:marLeft w:val="547"/>
          <w:marRight w:val="0"/>
          <w:marTop w:val="200"/>
          <w:marBottom w:val="0"/>
          <w:divBdr>
            <w:top w:val="none" w:sz="0" w:space="0" w:color="auto"/>
            <w:left w:val="none" w:sz="0" w:space="0" w:color="auto"/>
            <w:bottom w:val="none" w:sz="0" w:space="0" w:color="auto"/>
            <w:right w:val="none" w:sz="0" w:space="0" w:color="auto"/>
          </w:divBdr>
        </w:div>
        <w:div w:id="1870138147">
          <w:marLeft w:val="360"/>
          <w:marRight w:val="0"/>
          <w:marTop w:val="200"/>
          <w:marBottom w:val="0"/>
          <w:divBdr>
            <w:top w:val="none" w:sz="0" w:space="0" w:color="auto"/>
            <w:left w:val="none" w:sz="0" w:space="0" w:color="auto"/>
            <w:bottom w:val="none" w:sz="0" w:space="0" w:color="auto"/>
            <w:right w:val="none" w:sz="0" w:space="0" w:color="auto"/>
          </w:divBdr>
        </w:div>
        <w:div w:id="2124154249">
          <w:marLeft w:val="360"/>
          <w:marRight w:val="0"/>
          <w:marTop w:val="200"/>
          <w:marBottom w:val="0"/>
          <w:divBdr>
            <w:top w:val="none" w:sz="0" w:space="0" w:color="auto"/>
            <w:left w:val="none" w:sz="0" w:space="0" w:color="auto"/>
            <w:bottom w:val="none" w:sz="0" w:space="0" w:color="auto"/>
            <w:right w:val="none" w:sz="0" w:space="0" w:color="auto"/>
          </w:divBdr>
        </w:div>
      </w:divsChild>
    </w:div>
    <w:div w:id="1480918415">
      <w:bodyDiv w:val="1"/>
      <w:marLeft w:val="0"/>
      <w:marRight w:val="0"/>
      <w:marTop w:val="0"/>
      <w:marBottom w:val="0"/>
      <w:divBdr>
        <w:top w:val="none" w:sz="0" w:space="0" w:color="auto"/>
        <w:left w:val="none" w:sz="0" w:space="0" w:color="auto"/>
        <w:bottom w:val="none" w:sz="0" w:space="0" w:color="auto"/>
        <w:right w:val="none" w:sz="0" w:space="0" w:color="auto"/>
      </w:divBdr>
    </w:div>
    <w:div w:id="1482231249">
      <w:bodyDiv w:val="1"/>
      <w:marLeft w:val="0"/>
      <w:marRight w:val="0"/>
      <w:marTop w:val="0"/>
      <w:marBottom w:val="0"/>
      <w:divBdr>
        <w:top w:val="none" w:sz="0" w:space="0" w:color="auto"/>
        <w:left w:val="none" w:sz="0" w:space="0" w:color="auto"/>
        <w:bottom w:val="none" w:sz="0" w:space="0" w:color="auto"/>
        <w:right w:val="none" w:sz="0" w:space="0" w:color="auto"/>
      </w:divBdr>
      <w:divsChild>
        <w:div w:id="1065954343">
          <w:marLeft w:val="0"/>
          <w:marRight w:val="0"/>
          <w:marTop w:val="0"/>
          <w:marBottom w:val="0"/>
          <w:divBdr>
            <w:top w:val="none" w:sz="0" w:space="0" w:color="auto"/>
            <w:left w:val="none" w:sz="0" w:space="0" w:color="auto"/>
            <w:bottom w:val="none" w:sz="0" w:space="0" w:color="auto"/>
            <w:right w:val="none" w:sz="0" w:space="0" w:color="auto"/>
          </w:divBdr>
          <w:divsChild>
            <w:div w:id="460003174">
              <w:marLeft w:val="0"/>
              <w:marRight w:val="0"/>
              <w:marTop w:val="0"/>
              <w:marBottom w:val="0"/>
              <w:divBdr>
                <w:top w:val="none" w:sz="0" w:space="0" w:color="auto"/>
                <w:left w:val="none" w:sz="0" w:space="0" w:color="auto"/>
                <w:bottom w:val="none" w:sz="0" w:space="0" w:color="auto"/>
                <w:right w:val="none" w:sz="0" w:space="0" w:color="auto"/>
              </w:divBdr>
              <w:divsChild>
                <w:div w:id="1493908778">
                  <w:marLeft w:val="0"/>
                  <w:marRight w:val="0"/>
                  <w:marTop w:val="0"/>
                  <w:marBottom w:val="0"/>
                  <w:divBdr>
                    <w:top w:val="none" w:sz="0" w:space="0" w:color="auto"/>
                    <w:left w:val="none" w:sz="0" w:space="0" w:color="auto"/>
                    <w:bottom w:val="none" w:sz="0" w:space="0" w:color="auto"/>
                    <w:right w:val="none" w:sz="0" w:space="0" w:color="auto"/>
                  </w:divBdr>
                  <w:divsChild>
                    <w:div w:id="228813583">
                      <w:marLeft w:val="0"/>
                      <w:marRight w:val="-66"/>
                      <w:marTop w:val="0"/>
                      <w:marBottom w:val="0"/>
                      <w:divBdr>
                        <w:top w:val="none" w:sz="0" w:space="0" w:color="auto"/>
                        <w:left w:val="none" w:sz="0" w:space="0" w:color="auto"/>
                        <w:bottom w:val="none" w:sz="0" w:space="0" w:color="auto"/>
                        <w:right w:val="none" w:sz="0" w:space="0" w:color="auto"/>
                      </w:divBdr>
                      <w:divsChild>
                        <w:div w:id="1606425395">
                          <w:marLeft w:val="0"/>
                          <w:marRight w:val="0"/>
                          <w:marTop w:val="0"/>
                          <w:marBottom w:val="0"/>
                          <w:divBdr>
                            <w:top w:val="none" w:sz="0" w:space="0" w:color="auto"/>
                            <w:left w:val="none" w:sz="0" w:space="0" w:color="auto"/>
                            <w:bottom w:val="none" w:sz="0" w:space="0" w:color="auto"/>
                            <w:right w:val="none" w:sz="0" w:space="0" w:color="auto"/>
                          </w:divBdr>
                          <w:divsChild>
                            <w:div w:id="1435057429">
                              <w:marLeft w:val="0"/>
                              <w:marRight w:val="0"/>
                              <w:marTop w:val="0"/>
                              <w:marBottom w:val="0"/>
                              <w:divBdr>
                                <w:top w:val="none" w:sz="0" w:space="0" w:color="auto"/>
                                <w:left w:val="none" w:sz="0" w:space="0" w:color="auto"/>
                                <w:bottom w:val="none" w:sz="0" w:space="0" w:color="auto"/>
                                <w:right w:val="none" w:sz="0" w:space="0" w:color="auto"/>
                              </w:divBdr>
                              <w:divsChild>
                                <w:div w:id="118705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6342492">
      <w:bodyDiv w:val="1"/>
      <w:marLeft w:val="0"/>
      <w:marRight w:val="0"/>
      <w:marTop w:val="0"/>
      <w:marBottom w:val="0"/>
      <w:divBdr>
        <w:top w:val="none" w:sz="0" w:space="0" w:color="auto"/>
        <w:left w:val="none" w:sz="0" w:space="0" w:color="auto"/>
        <w:bottom w:val="none" w:sz="0" w:space="0" w:color="auto"/>
        <w:right w:val="none" w:sz="0" w:space="0" w:color="auto"/>
      </w:divBdr>
    </w:div>
    <w:div w:id="1506432769">
      <w:bodyDiv w:val="1"/>
      <w:marLeft w:val="0"/>
      <w:marRight w:val="0"/>
      <w:marTop w:val="0"/>
      <w:marBottom w:val="0"/>
      <w:divBdr>
        <w:top w:val="none" w:sz="0" w:space="0" w:color="auto"/>
        <w:left w:val="none" w:sz="0" w:space="0" w:color="auto"/>
        <w:bottom w:val="none" w:sz="0" w:space="0" w:color="auto"/>
        <w:right w:val="none" w:sz="0" w:space="0" w:color="auto"/>
      </w:divBdr>
      <w:divsChild>
        <w:div w:id="512111115">
          <w:marLeft w:val="0"/>
          <w:marRight w:val="0"/>
          <w:marTop w:val="0"/>
          <w:marBottom w:val="0"/>
          <w:divBdr>
            <w:top w:val="none" w:sz="0" w:space="0" w:color="auto"/>
            <w:left w:val="none" w:sz="0" w:space="0" w:color="auto"/>
            <w:bottom w:val="none" w:sz="0" w:space="0" w:color="auto"/>
            <w:right w:val="none" w:sz="0" w:space="0" w:color="auto"/>
          </w:divBdr>
          <w:divsChild>
            <w:div w:id="1782215248">
              <w:marLeft w:val="0"/>
              <w:marRight w:val="0"/>
              <w:marTop w:val="0"/>
              <w:marBottom w:val="0"/>
              <w:divBdr>
                <w:top w:val="none" w:sz="0" w:space="0" w:color="auto"/>
                <w:left w:val="none" w:sz="0" w:space="0" w:color="auto"/>
                <w:bottom w:val="none" w:sz="0" w:space="0" w:color="auto"/>
                <w:right w:val="none" w:sz="0" w:space="0" w:color="auto"/>
              </w:divBdr>
              <w:divsChild>
                <w:div w:id="57677127">
                  <w:marLeft w:val="0"/>
                  <w:marRight w:val="0"/>
                  <w:marTop w:val="0"/>
                  <w:marBottom w:val="0"/>
                  <w:divBdr>
                    <w:top w:val="none" w:sz="0" w:space="0" w:color="auto"/>
                    <w:left w:val="none" w:sz="0" w:space="0" w:color="auto"/>
                    <w:bottom w:val="none" w:sz="0" w:space="0" w:color="auto"/>
                    <w:right w:val="none" w:sz="0" w:space="0" w:color="auto"/>
                  </w:divBdr>
                </w:div>
                <w:div w:id="391003833">
                  <w:marLeft w:val="0"/>
                  <w:marRight w:val="0"/>
                  <w:marTop w:val="0"/>
                  <w:marBottom w:val="0"/>
                  <w:divBdr>
                    <w:top w:val="none" w:sz="0" w:space="0" w:color="auto"/>
                    <w:left w:val="none" w:sz="0" w:space="0" w:color="auto"/>
                    <w:bottom w:val="none" w:sz="0" w:space="0" w:color="auto"/>
                    <w:right w:val="none" w:sz="0" w:space="0" w:color="auto"/>
                  </w:divBdr>
                  <w:divsChild>
                    <w:div w:id="364865660">
                      <w:marLeft w:val="0"/>
                      <w:marRight w:val="0"/>
                      <w:marTop w:val="0"/>
                      <w:marBottom w:val="0"/>
                      <w:divBdr>
                        <w:top w:val="none" w:sz="0" w:space="0" w:color="auto"/>
                        <w:left w:val="none" w:sz="0" w:space="0" w:color="auto"/>
                        <w:bottom w:val="none" w:sz="0" w:space="0" w:color="auto"/>
                        <w:right w:val="none" w:sz="0" w:space="0" w:color="auto"/>
                      </w:divBdr>
                      <w:divsChild>
                        <w:div w:id="272713964">
                          <w:marLeft w:val="0"/>
                          <w:marRight w:val="0"/>
                          <w:marTop w:val="0"/>
                          <w:marBottom w:val="0"/>
                          <w:divBdr>
                            <w:top w:val="none" w:sz="0" w:space="0" w:color="auto"/>
                            <w:left w:val="none" w:sz="0" w:space="0" w:color="auto"/>
                            <w:bottom w:val="none" w:sz="0" w:space="0" w:color="auto"/>
                            <w:right w:val="none" w:sz="0" w:space="0" w:color="auto"/>
                          </w:divBdr>
                          <w:divsChild>
                            <w:div w:id="1932426459">
                              <w:marLeft w:val="0"/>
                              <w:marRight w:val="0"/>
                              <w:marTop w:val="0"/>
                              <w:marBottom w:val="0"/>
                              <w:divBdr>
                                <w:top w:val="none" w:sz="0" w:space="0" w:color="auto"/>
                                <w:left w:val="none" w:sz="0" w:space="0" w:color="auto"/>
                                <w:bottom w:val="none" w:sz="0" w:space="0" w:color="auto"/>
                                <w:right w:val="none" w:sz="0" w:space="0" w:color="auto"/>
                              </w:divBdr>
                              <w:divsChild>
                                <w:div w:id="112075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76800">
                  <w:marLeft w:val="0"/>
                  <w:marRight w:val="0"/>
                  <w:marTop w:val="0"/>
                  <w:marBottom w:val="0"/>
                  <w:divBdr>
                    <w:top w:val="none" w:sz="0" w:space="0" w:color="auto"/>
                    <w:left w:val="none" w:sz="0" w:space="0" w:color="auto"/>
                    <w:bottom w:val="none" w:sz="0" w:space="0" w:color="auto"/>
                    <w:right w:val="none" w:sz="0" w:space="0" w:color="auto"/>
                  </w:divBdr>
                </w:div>
                <w:div w:id="205214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89616">
      <w:bodyDiv w:val="1"/>
      <w:marLeft w:val="0"/>
      <w:marRight w:val="0"/>
      <w:marTop w:val="0"/>
      <w:marBottom w:val="0"/>
      <w:divBdr>
        <w:top w:val="none" w:sz="0" w:space="0" w:color="auto"/>
        <w:left w:val="none" w:sz="0" w:space="0" w:color="auto"/>
        <w:bottom w:val="none" w:sz="0" w:space="0" w:color="auto"/>
        <w:right w:val="none" w:sz="0" w:space="0" w:color="auto"/>
      </w:divBdr>
      <w:divsChild>
        <w:div w:id="915088766">
          <w:marLeft w:val="0"/>
          <w:marRight w:val="0"/>
          <w:marTop w:val="0"/>
          <w:marBottom w:val="0"/>
          <w:divBdr>
            <w:top w:val="none" w:sz="0" w:space="0" w:color="auto"/>
            <w:left w:val="none" w:sz="0" w:space="0" w:color="auto"/>
            <w:bottom w:val="none" w:sz="0" w:space="0" w:color="auto"/>
            <w:right w:val="none" w:sz="0" w:space="0" w:color="auto"/>
          </w:divBdr>
          <w:divsChild>
            <w:div w:id="1345324561">
              <w:marLeft w:val="0"/>
              <w:marRight w:val="0"/>
              <w:marTop w:val="0"/>
              <w:marBottom w:val="0"/>
              <w:divBdr>
                <w:top w:val="none" w:sz="0" w:space="0" w:color="auto"/>
                <w:left w:val="none" w:sz="0" w:space="0" w:color="auto"/>
                <w:bottom w:val="none" w:sz="0" w:space="0" w:color="auto"/>
                <w:right w:val="none" w:sz="0" w:space="0" w:color="auto"/>
              </w:divBdr>
              <w:divsChild>
                <w:div w:id="170150375">
                  <w:marLeft w:val="0"/>
                  <w:marRight w:val="0"/>
                  <w:marTop w:val="0"/>
                  <w:marBottom w:val="0"/>
                  <w:divBdr>
                    <w:top w:val="none" w:sz="0" w:space="0" w:color="auto"/>
                    <w:left w:val="none" w:sz="0" w:space="0" w:color="auto"/>
                    <w:bottom w:val="none" w:sz="0" w:space="0" w:color="auto"/>
                    <w:right w:val="none" w:sz="0" w:space="0" w:color="auto"/>
                  </w:divBdr>
                  <w:divsChild>
                    <w:div w:id="88742714">
                      <w:marLeft w:val="0"/>
                      <w:marRight w:val="0"/>
                      <w:marTop w:val="0"/>
                      <w:marBottom w:val="0"/>
                      <w:divBdr>
                        <w:top w:val="none" w:sz="0" w:space="0" w:color="auto"/>
                        <w:left w:val="none" w:sz="0" w:space="0" w:color="auto"/>
                        <w:bottom w:val="none" w:sz="0" w:space="0" w:color="auto"/>
                        <w:right w:val="none" w:sz="0" w:space="0" w:color="auto"/>
                      </w:divBdr>
                      <w:divsChild>
                        <w:div w:id="157223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287778">
      <w:bodyDiv w:val="1"/>
      <w:marLeft w:val="0"/>
      <w:marRight w:val="0"/>
      <w:marTop w:val="0"/>
      <w:marBottom w:val="0"/>
      <w:divBdr>
        <w:top w:val="none" w:sz="0" w:space="0" w:color="auto"/>
        <w:left w:val="none" w:sz="0" w:space="0" w:color="auto"/>
        <w:bottom w:val="none" w:sz="0" w:space="0" w:color="auto"/>
        <w:right w:val="none" w:sz="0" w:space="0" w:color="auto"/>
      </w:divBdr>
    </w:div>
    <w:div w:id="1514027648">
      <w:bodyDiv w:val="1"/>
      <w:marLeft w:val="0"/>
      <w:marRight w:val="0"/>
      <w:marTop w:val="0"/>
      <w:marBottom w:val="0"/>
      <w:divBdr>
        <w:top w:val="none" w:sz="0" w:space="0" w:color="auto"/>
        <w:left w:val="none" w:sz="0" w:space="0" w:color="auto"/>
        <w:bottom w:val="none" w:sz="0" w:space="0" w:color="auto"/>
        <w:right w:val="none" w:sz="0" w:space="0" w:color="auto"/>
      </w:divBdr>
    </w:div>
    <w:div w:id="1538197605">
      <w:bodyDiv w:val="1"/>
      <w:marLeft w:val="0"/>
      <w:marRight w:val="0"/>
      <w:marTop w:val="0"/>
      <w:marBottom w:val="0"/>
      <w:divBdr>
        <w:top w:val="none" w:sz="0" w:space="0" w:color="auto"/>
        <w:left w:val="none" w:sz="0" w:space="0" w:color="auto"/>
        <w:bottom w:val="none" w:sz="0" w:space="0" w:color="auto"/>
        <w:right w:val="none" w:sz="0" w:space="0" w:color="auto"/>
      </w:divBdr>
    </w:div>
    <w:div w:id="1540898091">
      <w:bodyDiv w:val="1"/>
      <w:marLeft w:val="0"/>
      <w:marRight w:val="0"/>
      <w:marTop w:val="0"/>
      <w:marBottom w:val="0"/>
      <w:divBdr>
        <w:top w:val="none" w:sz="0" w:space="0" w:color="auto"/>
        <w:left w:val="none" w:sz="0" w:space="0" w:color="auto"/>
        <w:bottom w:val="none" w:sz="0" w:space="0" w:color="auto"/>
        <w:right w:val="none" w:sz="0" w:space="0" w:color="auto"/>
      </w:divBdr>
    </w:div>
    <w:div w:id="1546024027">
      <w:bodyDiv w:val="1"/>
      <w:marLeft w:val="0"/>
      <w:marRight w:val="0"/>
      <w:marTop w:val="0"/>
      <w:marBottom w:val="0"/>
      <w:divBdr>
        <w:top w:val="none" w:sz="0" w:space="0" w:color="auto"/>
        <w:left w:val="none" w:sz="0" w:space="0" w:color="auto"/>
        <w:bottom w:val="none" w:sz="0" w:space="0" w:color="auto"/>
        <w:right w:val="none" w:sz="0" w:space="0" w:color="auto"/>
      </w:divBdr>
    </w:div>
    <w:div w:id="1548294860">
      <w:bodyDiv w:val="1"/>
      <w:marLeft w:val="0"/>
      <w:marRight w:val="0"/>
      <w:marTop w:val="0"/>
      <w:marBottom w:val="0"/>
      <w:divBdr>
        <w:top w:val="none" w:sz="0" w:space="0" w:color="auto"/>
        <w:left w:val="none" w:sz="0" w:space="0" w:color="auto"/>
        <w:bottom w:val="none" w:sz="0" w:space="0" w:color="auto"/>
        <w:right w:val="none" w:sz="0" w:space="0" w:color="auto"/>
      </w:divBdr>
    </w:div>
    <w:div w:id="1555703905">
      <w:bodyDiv w:val="1"/>
      <w:marLeft w:val="0"/>
      <w:marRight w:val="0"/>
      <w:marTop w:val="0"/>
      <w:marBottom w:val="0"/>
      <w:divBdr>
        <w:top w:val="none" w:sz="0" w:space="0" w:color="auto"/>
        <w:left w:val="none" w:sz="0" w:space="0" w:color="auto"/>
        <w:bottom w:val="none" w:sz="0" w:space="0" w:color="auto"/>
        <w:right w:val="none" w:sz="0" w:space="0" w:color="auto"/>
      </w:divBdr>
    </w:div>
    <w:div w:id="1562256383">
      <w:bodyDiv w:val="1"/>
      <w:marLeft w:val="0"/>
      <w:marRight w:val="0"/>
      <w:marTop w:val="0"/>
      <w:marBottom w:val="0"/>
      <w:divBdr>
        <w:top w:val="none" w:sz="0" w:space="0" w:color="auto"/>
        <w:left w:val="none" w:sz="0" w:space="0" w:color="auto"/>
        <w:bottom w:val="none" w:sz="0" w:space="0" w:color="auto"/>
        <w:right w:val="none" w:sz="0" w:space="0" w:color="auto"/>
      </w:divBdr>
      <w:divsChild>
        <w:div w:id="272635691">
          <w:marLeft w:val="0"/>
          <w:marRight w:val="0"/>
          <w:marTop w:val="0"/>
          <w:marBottom w:val="0"/>
          <w:divBdr>
            <w:top w:val="none" w:sz="0" w:space="0" w:color="auto"/>
            <w:left w:val="none" w:sz="0" w:space="0" w:color="auto"/>
            <w:bottom w:val="none" w:sz="0" w:space="0" w:color="auto"/>
            <w:right w:val="none" w:sz="0" w:space="0" w:color="auto"/>
          </w:divBdr>
        </w:div>
      </w:divsChild>
    </w:div>
    <w:div w:id="1568568103">
      <w:bodyDiv w:val="1"/>
      <w:marLeft w:val="0"/>
      <w:marRight w:val="0"/>
      <w:marTop w:val="0"/>
      <w:marBottom w:val="0"/>
      <w:divBdr>
        <w:top w:val="none" w:sz="0" w:space="0" w:color="auto"/>
        <w:left w:val="none" w:sz="0" w:space="0" w:color="auto"/>
        <w:bottom w:val="none" w:sz="0" w:space="0" w:color="auto"/>
        <w:right w:val="none" w:sz="0" w:space="0" w:color="auto"/>
      </w:divBdr>
    </w:div>
    <w:div w:id="1568881273">
      <w:bodyDiv w:val="1"/>
      <w:marLeft w:val="0"/>
      <w:marRight w:val="0"/>
      <w:marTop w:val="0"/>
      <w:marBottom w:val="0"/>
      <w:divBdr>
        <w:top w:val="none" w:sz="0" w:space="0" w:color="auto"/>
        <w:left w:val="none" w:sz="0" w:space="0" w:color="auto"/>
        <w:bottom w:val="none" w:sz="0" w:space="0" w:color="auto"/>
        <w:right w:val="none" w:sz="0" w:space="0" w:color="auto"/>
      </w:divBdr>
    </w:div>
    <w:div w:id="1590384323">
      <w:bodyDiv w:val="1"/>
      <w:marLeft w:val="0"/>
      <w:marRight w:val="0"/>
      <w:marTop w:val="0"/>
      <w:marBottom w:val="0"/>
      <w:divBdr>
        <w:top w:val="none" w:sz="0" w:space="0" w:color="auto"/>
        <w:left w:val="none" w:sz="0" w:space="0" w:color="auto"/>
        <w:bottom w:val="none" w:sz="0" w:space="0" w:color="auto"/>
        <w:right w:val="none" w:sz="0" w:space="0" w:color="auto"/>
      </w:divBdr>
    </w:div>
    <w:div w:id="1594051986">
      <w:bodyDiv w:val="1"/>
      <w:marLeft w:val="0"/>
      <w:marRight w:val="0"/>
      <w:marTop w:val="0"/>
      <w:marBottom w:val="0"/>
      <w:divBdr>
        <w:top w:val="none" w:sz="0" w:space="0" w:color="auto"/>
        <w:left w:val="none" w:sz="0" w:space="0" w:color="auto"/>
        <w:bottom w:val="none" w:sz="0" w:space="0" w:color="auto"/>
        <w:right w:val="none" w:sz="0" w:space="0" w:color="auto"/>
      </w:divBdr>
    </w:div>
    <w:div w:id="1594777605">
      <w:bodyDiv w:val="1"/>
      <w:marLeft w:val="0"/>
      <w:marRight w:val="0"/>
      <w:marTop w:val="0"/>
      <w:marBottom w:val="0"/>
      <w:divBdr>
        <w:top w:val="none" w:sz="0" w:space="0" w:color="auto"/>
        <w:left w:val="none" w:sz="0" w:space="0" w:color="auto"/>
        <w:bottom w:val="none" w:sz="0" w:space="0" w:color="auto"/>
        <w:right w:val="none" w:sz="0" w:space="0" w:color="auto"/>
      </w:divBdr>
      <w:divsChild>
        <w:div w:id="635568554">
          <w:marLeft w:val="0"/>
          <w:marRight w:val="0"/>
          <w:marTop w:val="0"/>
          <w:marBottom w:val="0"/>
          <w:divBdr>
            <w:top w:val="none" w:sz="0" w:space="0" w:color="auto"/>
            <w:left w:val="none" w:sz="0" w:space="0" w:color="auto"/>
            <w:bottom w:val="none" w:sz="0" w:space="0" w:color="auto"/>
            <w:right w:val="none" w:sz="0" w:space="0" w:color="auto"/>
          </w:divBdr>
          <w:divsChild>
            <w:div w:id="410851621">
              <w:marLeft w:val="0"/>
              <w:marRight w:val="0"/>
              <w:marTop w:val="300"/>
              <w:marBottom w:val="0"/>
              <w:divBdr>
                <w:top w:val="none" w:sz="0" w:space="0" w:color="auto"/>
                <w:left w:val="none" w:sz="0" w:space="0" w:color="auto"/>
                <w:bottom w:val="none" w:sz="0" w:space="0" w:color="auto"/>
                <w:right w:val="none" w:sz="0" w:space="0" w:color="auto"/>
              </w:divBdr>
              <w:divsChild>
                <w:div w:id="615868941">
                  <w:marLeft w:val="0"/>
                  <w:marRight w:val="300"/>
                  <w:marTop w:val="0"/>
                  <w:marBottom w:val="0"/>
                  <w:divBdr>
                    <w:top w:val="none" w:sz="0" w:space="0" w:color="auto"/>
                    <w:left w:val="none" w:sz="0" w:space="0" w:color="auto"/>
                    <w:bottom w:val="none" w:sz="0" w:space="0" w:color="auto"/>
                    <w:right w:val="none" w:sz="0" w:space="0" w:color="auto"/>
                  </w:divBdr>
                  <w:divsChild>
                    <w:div w:id="127944276">
                      <w:marLeft w:val="0"/>
                      <w:marRight w:val="0"/>
                      <w:marTop w:val="0"/>
                      <w:marBottom w:val="0"/>
                      <w:divBdr>
                        <w:top w:val="none" w:sz="0" w:space="0" w:color="auto"/>
                        <w:left w:val="none" w:sz="0" w:space="0" w:color="auto"/>
                        <w:bottom w:val="none" w:sz="0" w:space="0" w:color="auto"/>
                        <w:right w:val="none" w:sz="0" w:space="0" w:color="auto"/>
                      </w:divBdr>
                      <w:divsChild>
                        <w:div w:id="923225494">
                          <w:marLeft w:val="0"/>
                          <w:marRight w:val="0"/>
                          <w:marTop w:val="0"/>
                          <w:marBottom w:val="300"/>
                          <w:divBdr>
                            <w:top w:val="none" w:sz="0" w:space="0" w:color="auto"/>
                            <w:left w:val="none" w:sz="0" w:space="0" w:color="auto"/>
                            <w:bottom w:val="none" w:sz="0" w:space="0" w:color="auto"/>
                            <w:right w:val="none" w:sz="0" w:space="0" w:color="auto"/>
                          </w:divBdr>
                          <w:divsChild>
                            <w:div w:id="67017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440159">
      <w:bodyDiv w:val="1"/>
      <w:marLeft w:val="0"/>
      <w:marRight w:val="0"/>
      <w:marTop w:val="0"/>
      <w:marBottom w:val="0"/>
      <w:divBdr>
        <w:top w:val="none" w:sz="0" w:space="0" w:color="auto"/>
        <w:left w:val="none" w:sz="0" w:space="0" w:color="auto"/>
        <w:bottom w:val="none" w:sz="0" w:space="0" w:color="auto"/>
        <w:right w:val="none" w:sz="0" w:space="0" w:color="auto"/>
      </w:divBdr>
    </w:div>
    <w:div w:id="1605262411">
      <w:bodyDiv w:val="1"/>
      <w:marLeft w:val="0"/>
      <w:marRight w:val="0"/>
      <w:marTop w:val="0"/>
      <w:marBottom w:val="0"/>
      <w:divBdr>
        <w:top w:val="none" w:sz="0" w:space="0" w:color="auto"/>
        <w:left w:val="none" w:sz="0" w:space="0" w:color="auto"/>
        <w:bottom w:val="none" w:sz="0" w:space="0" w:color="auto"/>
        <w:right w:val="none" w:sz="0" w:space="0" w:color="auto"/>
      </w:divBdr>
    </w:div>
    <w:div w:id="1608386555">
      <w:bodyDiv w:val="1"/>
      <w:marLeft w:val="0"/>
      <w:marRight w:val="0"/>
      <w:marTop w:val="0"/>
      <w:marBottom w:val="0"/>
      <w:divBdr>
        <w:top w:val="none" w:sz="0" w:space="0" w:color="auto"/>
        <w:left w:val="none" w:sz="0" w:space="0" w:color="auto"/>
        <w:bottom w:val="none" w:sz="0" w:space="0" w:color="auto"/>
        <w:right w:val="none" w:sz="0" w:space="0" w:color="auto"/>
      </w:divBdr>
    </w:div>
    <w:div w:id="1610968796">
      <w:bodyDiv w:val="1"/>
      <w:marLeft w:val="0"/>
      <w:marRight w:val="0"/>
      <w:marTop w:val="0"/>
      <w:marBottom w:val="0"/>
      <w:divBdr>
        <w:top w:val="none" w:sz="0" w:space="0" w:color="auto"/>
        <w:left w:val="none" w:sz="0" w:space="0" w:color="auto"/>
        <w:bottom w:val="none" w:sz="0" w:space="0" w:color="auto"/>
        <w:right w:val="none" w:sz="0" w:space="0" w:color="auto"/>
      </w:divBdr>
      <w:divsChild>
        <w:div w:id="676272012">
          <w:marLeft w:val="0"/>
          <w:marRight w:val="0"/>
          <w:marTop w:val="0"/>
          <w:marBottom w:val="0"/>
          <w:divBdr>
            <w:top w:val="none" w:sz="0" w:space="0" w:color="auto"/>
            <w:left w:val="none" w:sz="0" w:space="0" w:color="auto"/>
            <w:bottom w:val="none" w:sz="0" w:space="0" w:color="auto"/>
            <w:right w:val="none" w:sz="0" w:space="0" w:color="auto"/>
          </w:divBdr>
        </w:div>
      </w:divsChild>
    </w:div>
    <w:div w:id="1614173222">
      <w:bodyDiv w:val="1"/>
      <w:marLeft w:val="0"/>
      <w:marRight w:val="0"/>
      <w:marTop w:val="0"/>
      <w:marBottom w:val="0"/>
      <w:divBdr>
        <w:top w:val="none" w:sz="0" w:space="0" w:color="auto"/>
        <w:left w:val="none" w:sz="0" w:space="0" w:color="auto"/>
        <w:bottom w:val="none" w:sz="0" w:space="0" w:color="auto"/>
        <w:right w:val="none" w:sz="0" w:space="0" w:color="auto"/>
      </w:divBdr>
    </w:div>
    <w:div w:id="1622178612">
      <w:bodyDiv w:val="1"/>
      <w:marLeft w:val="0"/>
      <w:marRight w:val="0"/>
      <w:marTop w:val="0"/>
      <w:marBottom w:val="0"/>
      <w:divBdr>
        <w:top w:val="none" w:sz="0" w:space="0" w:color="auto"/>
        <w:left w:val="none" w:sz="0" w:space="0" w:color="auto"/>
        <w:bottom w:val="none" w:sz="0" w:space="0" w:color="auto"/>
        <w:right w:val="none" w:sz="0" w:space="0" w:color="auto"/>
      </w:divBdr>
    </w:div>
    <w:div w:id="1624770377">
      <w:bodyDiv w:val="1"/>
      <w:marLeft w:val="0"/>
      <w:marRight w:val="0"/>
      <w:marTop w:val="0"/>
      <w:marBottom w:val="0"/>
      <w:divBdr>
        <w:top w:val="none" w:sz="0" w:space="0" w:color="auto"/>
        <w:left w:val="none" w:sz="0" w:space="0" w:color="auto"/>
        <w:bottom w:val="none" w:sz="0" w:space="0" w:color="auto"/>
        <w:right w:val="none" w:sz="0" w:space="0" w:color="auto"/>
      </w:divBdr>
    </w:div>
    <w:div w:id="1633292715">
      <w:bodyDiv w:val="1"/>
      <w:marLeft w:val="0"/>
      <w:marRight w:val="0"/>
      <w:marTop w:val="0"/>
      <w:marBottom w:val="0"/>
      <w:divBdr>
        <w:top w:val="none" w:sz="0" w:space="0" w:color="auto"/>
        <w:left w:val="none" w:sz="0" w:space="0" w:color="auto"/>
        <w:bottom w:val="none" w:sz="0" w:space="0" w:color="auto"/>
        <w:right w:val="none" w:sz="0" w:space="0" w:color="auto"/>
      </w:divBdr>
    </w:div>
    <w:div w:id="1638608510">
      <w:bodyDiv w:val="1"/>
      <w:marLeft w:val="0"/>
      <w:marRight w:val="0"/>
      <w:marTop w:val="0"/>
      <w:marBottom w:val="0"/>
      <w:divBdr>
        <w:top w:val="none" w:sz="0" w:space="0" w:color="auto"/>
        <w:left w:val="none" w:sz="0" w:space="0" w:color="auto"/>
        <w:bottom w:val="none" w:sz="0" w:space="0" w:color="auto"/>
        <w:right w:val="none" w:sz="0" w:space="0" w:color="auto"/>
      </w:divBdr>
    </w:div>
    <w:div w:id="1647738808">
      <w:bodyDiv w:val="1"/>
      <w:marLeft w:val="0"/>
      <w:marRight w:val="0"/>
      <w:marTop w:val="0"/>
      <w:marBottom w:val="0"/>
      <w:divBdr>
        <w:top w:val="none" w:sz="0" w:space="0" w:color="auto"/>
        <w:left w:val="none" w:sz="0" w:space="0" w:color="auto"/>
        <w:bottom w:val="none" w:sz="0" w:space="0" w:color="auto"/>
        <w:right w:val="none" w:sz="0" w:space="0" w:color="auto"/>
      </w:divBdr>
    </w:div>
    <w:div w:id="1649240599">
      <w:bodyDiv w:val="1"/>
      <w:marLeft w:val="0"/>
      <w:marRight w:val="0"/>
      <w:marTop w:val="0"/>
      <w:marBottom w:val="0"/>
      <w:divBdr>
        <w:top w:val="none" w:sz="0" w:space="0" w:color="auto"/>
        <w:left w:val="none" w:sz="0" w:space="0" w:color="auto"/>
        <w:bottom w:val="none" w:sz="0" w:space="0" w:color="auto"/>
        <w:right w:val="none" w:sz="0" w:space="0" w:color="auto"/>
      </w:divBdr>
    </w:div>
    <w:div w:id="1655454615">
      <w:bodyDiv w:val="1"/>
      <w:marLeft w:val="0"/>
      <w:marRight w:val="0"/>
      <w:marTop w:val="0"/>
      <w:marBottom w:val="0"/>
      <w:divBdr>
        <w:top w:val="none" w:sz="0" w:space="0" w:color="auto"/>
        <w:left w:val="none" w:sz="0" w:space="0" w:color="auto"/>
        <w:bottom w:val="none" w:sz="0" w:space="0" w:color="auto"/>
        <w:right w:val="none" w:sz="0" w:space="0" w:color="auto"/>
      </w:divBdr>
    </w:div>
    <w:div w:id="1659380259">
      <w:bodyDiv w:val="1"/>
      <w:marLeft w:val="0"/>
      <w:marRight w:val="0"/>
      <w:marTop w:val="0"/>
      <w:marBottom w:val="0"/>
      <w:divBdr>
        <w:top w:val="none" w:sz="0" w:space="0" w:color="auto"/>
        <w:left w:val="none" w:sz="0" w:space="0" w:color="auto"/>
        <w:bottom w:val="none" w:sz="0" w:space="0" w:color="auto"/>
        <w:right w:val="none" w:sz="0" w:space="0" w:color="auto"/>
      </w:divBdr>
    </w:div>
    <w:div w:id="1675035581">
      <w:bodyDiv w:val="1"/>
      <w:marLeft w:val="0"/>
      <w:marRight w:val="0"/>
      <w:marTop w:val="0"/>
      <w:marBottom w:val="0"/>
      <w:divBdr>
        <w:top w:val="none" w:sz="0" w:space="0" w:color="auto"/>
        <w:left w:val="none" w:sz="0" w:space="0" w:color="auto"/>
        <w:bottom w:val="none" w:sz="0" w:space="0" w:color="auto"/>
        <w:right w:val="none" w:sz="0" w:space="0" w:color="auto"/>
      </w:divBdr>
      <w:divsChild>
        <w:div w:id="398943872">
          <w:marLeft w:val="0"/>
          <w:marRight w:val="0"/>
          <w:marTop w:val="0"/>
          <w:marBottom w:val="180"/>
          <w:divBdr>
            <w:top w:val="none" w:sz="0" w:space="0" w:color="auto"/>
            <w:left w:val="none" w:sz="0" w:space="0" w:color="auto"/>
            <w:bottom w:val="none" w:sz="0" w:space="0" w:color="auto"/>
            <w:right w:val="none" w:sz="0" w:space="0" w:color="auto"/>
          </w:divBdr>
          <w:divsChild>
            <w:div w:id="20037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43083">
      <w:bodyDiv w:val="1"/>
      <w:marLeft w:val="0"/>
      <w:marRight w:val="0"/>
      <w:marTop w:val="0"/>
      <w:marBottom w:val="0"/>
      <w:divBdr>
        <w:top w:val="none" w:sz="0" w:space="0" w:color="auto"/>
        <w:left w:val="none" w:sz="0" w:space="0" w:color="auto"/>
        <w:bottom w:val="none" w:sz="0" w:space="0" w:color="auto"/>
        <w:right w:val="none" w:sz="0" w:space="0" w:color="auto"/>
      </w:divBdr>
      <w:divsChild>
        <w:div w:id="670642585">
          <w:marLeft w:val="0"/>
          <w:marRight w:val="0"/>
          <w:marTop w:val="0"/>
          <w:marBottom w:val="0"/>
          <w:divBdr>
            <w:top w:val="none" w:sz="0" w:space="0" w:color="auto"/>
            <w:left w:val="none" w:sz="0" w:space="0" w:color="auto"/>
            <w:bottom w:val="none" w:sz="0" w:space="0" w:color="auto"/>
            <w:right w:val="none" w:sz="0" w:space="0" w:color="auto"/>
          </w:divBdr>
          <w:divsChild>
            <w:div w:id="303193949">
              <w:marLeft w:val="-225"/>
              <w:marRight w:val="-225"/>
              <w:marTop w:val="0"/>
              <w:marBottom w:val="0"/>
              <w:divBdr>
                <w:top w:val="none" w:sz="0" w:space="0" w:color="auto"/>
                <w:left w:val="none" w:sz="0" w:space="0" w:color="auto"/>
                <w:bottom w:val="none" w:sz="0" w:space="0" w:color="auto"/>
                <w:right w:val="none" w:sz="0" w:space="0" w:color="auto"/>
              </w:divBdr>
              <w:divsChild>
                <w:div w:id="1104573695">
                  <w:marLeft w:val="0"/>
                  <w:marRight w:val="0"/>
                  <w:marTop w:val="0"/>
                  <w:marBottom w:val="0"/>
                  <w:divBdr>
                    <w:top w:val="none" w:sz="0" w:space="0" w:color="auto"/>
                    <w:left w:val="none" w:sz="0" w:space="0" w:color="auto"/>
                    <w:bottom w:val="none" w:sz="0" w:space="0" w:color="auto"/>
                    <w:right w:val="none" w:sz="0" w:space="0" w:color="auto"/>
                  </w:divBdr>
                  <w:divsChild>
                    <w:div w:id="1622614987">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688095501">
      <w:bodyDiv w:val="1"/>
      <w:marLeft w:val="0"/>
      <w:marRight w:val="0"/>
      <w:marTop w:val="0"/>
      <w:marBottom w:val="0"/>
      <w:divBdr>
        <w:top w:val="none" w:sz="0" w:space="0" w:color="auto"/>
        <w:left w:val="none" w:sz="0" w:space="0" w:color="auto"/>
        <w:bottom w:val="none" w:sz="0" w:space="0" w:color="auto"/>
        <w:right w:val="none" w:sz="0" w:space="0" w:color="auto"/>
      </w:divBdr>
    </w:div>
    <w:div w:id="1690910187">
      <w:bodyDiv w:val="1"/>
      <w:marLeft w:val="0"/>
      <w:marRight w:val="0"/>
      <w:marTop w:val="0"/>
      <w:marBottom w:val="0"/>
      <w:divBdr>
        <w:top w:val="none" w:sz="0" w:space="0" w:color="auto"/>
        <w:left w:val="none" w:sz="0" w:space="0" w:color="auto"/>
        <w:bottom w:val="none" w:sz="0" w:space="0" w:color="auto"/>
        <w:right w:val="none" w:sz="0" w:space="0" w:color="auto"/>
      </w:divBdr>
    </w:div>
    <w:div w:id="1699160583">
      <w:bodyDiv w:val="1"/>
      <w:marLeft w:val="0"/>
      <w:marRight w:val="0"/>
      <w:marTop w:val="0"/>
      <w:marBottom w:val="0"/>
      <w:divBdr>
        <w:top w:val="none" w:sz="0" w:space="0" w:color="auto"/>
        <w:left w:val="none" w:sz="0" w:space="0" w:color="auto"/>
        <w:bottom w:val="none" w:sz="0" w:space="0" w:color="auto"/>
        <w:right w:val="none" w:sz="0" w:space="0" w:color="auto"/>
      </w:divBdr>
    </w:div>
    <w:div w:id="1715881876">
      <w:bodyDiv w:val="1"/>
      <w:marLeft w:val="0"/>
      <w:marRight w:val="0"/>
      <w:marTop w:val="0"/>
      <w:marBottom w:val="0"/>
      <w:divBdr>
        <w:top w:val="none" w:sz="0" w:space="0" w:color="auto"/>
        <w:left w:val="none" w:sz="0" w:space="0" w:color="auto"/>
        <w:bottom w:val="none" w:sz="0" w:space="0" w:color="auto"/>
        <w:right w:val="none" w:sz="0" w:space="0" w:color="auto"/>
      </w:divBdr>
    </w:div>
    <w:div w:id="1722289905">
      <w:bodyDiv w:val="1"/>
      <w:marLeft w:val="0"/>
      <w:marRight w:val="0"/>
      <w:marTop w:val="0"/>
      <w:marBottom w:val="0"/>
      <w:divBdr>
        <w:top w:val="none" w:sz="0" w:space="0" w:color="auto"/>
        <w:left w:val="none" w:sz="0" w:space="0" w:color="auto"/>
        <w:bottom w:val="none" w:sz="0" w:space="0" w:color="auto"/>
        <w:right w:val="none" w:sz="0" w:space="0" w:color="auto"/>
      </w:divBdr>
    </w:div>
    <w:div w:id="1727298129">
      <w:bodyDiv w:val="1"/>
      <w:marLeft w:val="0"/>
      <w:marRight w:val="0"/>
      <w:marTop w:val="0"/>
      <w:marBottom w:val="0"/>
      <w:divBdr>
        <w:top w:val="none" w:sz="0" w:space="0" w:color="auto"/>
        <w:left w:val="none" w:sz="0" w:space="0" w:color="auto"/>
        <w:bottom w:val="none" w:sz="0" w:space="0" w:color="auto"/>
        <w:right w:val="none" w:sz="0" w:space="0" w:color="auto"/>
      </w:divBdr>
      <w:divsChild>
        <w:div w:id="2041785139">
          <w:marLeft w:val="0"/>
          <w:marRight w:val="0"/>
          <w:marTop w:val="0"/>
          <w:marBottom w:val="0"/>
          <w:divBdr>
            <w:top w:val="none" w:sz="0" w:space="0" w:color="auto"/>
            <w:left w:val="none" w:sz="0" w:space="0" w:color="auto"/>
            <w:bottom w:val="none" w:sz="0" w:space="0" w:color="auto"/>
            <w:right w:val="none" w:sz="0" w:space="0" w:color="auto"/>
          </w:divBdr>
        </w:div>
      </w:divsChild>
    </w:div>
    <w:div w:id="1729769340">
      <w:bodyDiv w:val="1"/>
      <w:marLeft w:val="0"/>
      <w:marRight w:val="0"/>
      <w:marTop w:val="0"/>
      <w:marBottom w:val="0"/>
      <w:divBdr>
        <w:top w:val="none" w:sz="0" w:space="0" w:color="auto"/>
        <w:left w:val="none" w:sz="0" w:space="0" w:color="auto"/>
        <w:bottom w:val="none" w:sz="0" w:space="0" w:color="auto"/>
        <w:right w:val="none" w:sz="0" w:space="0" w:color="auto"/>
      </w:divBdr>
      <w:divsChild>
        <w:div w:id="43218770">
          <w:marLeft w:val="0"/>
          <w:marRight w:val="0"/>
          <w:marTop w:val="0"/>
          <w:marBottom w:val="0"/>
          <w:divBdr>
            <w:top w:val="none" w:sz="0" w:space="0" w:color="auto"/>
            <w:left w:val="none" w:sz="0" w:space="0" w:color="auto"/>
            <w:bottom w:val="none" w:sz="0" w:space="0" w:color="auto"/>
            <w:right w:val="none" w:sz="0" w:space="0" w:color="auto"/>
          </w:divBdr>
        </w:div>
        <w:div w:id="635186448">
          <w:marLeft w:val="0"/>
          <w:marRight w:val="0"/>
          <w:marTop w:val="0"/>
          <w:marBottom w:val="0"/>
          <w:divBdr>
            <w:top w:val="none" w:sz="0" w:space="0" w:color="auto"/>
            <w:left w:val="none" w:sz="0" w:space="0" w:color="auto"/>
            <w:bottom w:val="none" w:sz="0" w:space="0" w:color="auto"/>
            <w:right w:val="none" w:sz="0" w:space="0" w:color="auto"/>
          </w:divBdr>
        </w:div>
        <w:div w:id="1165053106">
          <w:marLeft w:val="0"/>
          <w:marRight w:val="0"/>
          <w:marTop w:val="0"/>
          <w:marBottom w:val="0"/>
          <w:divBdr>
            <w:top w:val="none" w:sz="0" w:space="0" w:color="auto"/>
            <w:left w:val="none" w:sz="0" w:space="0" w:color="auto"/>
            <w:bottom w:val="none" w:sz="0" w:space="0" w:color="auto"/>
            <w:right w:val="none" w:sz="0" w:space="0" w:color="auto"/>
          </w:divBdr>
        </w:div>
        <w:div w:id="1866284213">
          <w:marLeft w:val="0"/>
          <w:marRight w:val="0"/>
          <w:marTop w:val="0"/>
          <w:marBottom w:val="0"/>
          <w:divBdr>
            <w:top w:val="none" w:sz="0" w:space="0" w:color="auto"/>
            <w:left w:val="none" w:sz="0" w:space="0" w:color="auto"/>
            <w:bottom w:val="none" w:sz="0" w:space="0" w:color="auto"/>
            <w:right w:val="none" w:sz="0" w:space="0" w:color="auto"/>
          </w:divBdr>
        </w:div>
      </w:divsChild>
    </w:div>
    <w:div w:id="1757510328">
      <w:bodyDiv w:val="1"/>
      <w:marLeft w:val="0"/>
      <w:marRight w:val="0"/>
      <w:marTop w:val="0"/>
      <w:marBottom w:val="0"/>
      <w:divBdr>
        <w:top w:val="none" w:sz="0" w:space="0" w:color="auto"/>
        <w:left w:val="none" w:sz="0" w:space="0" w:color="auto"/>
        <w:bottom w:val="none" w:sz="0" w:space="0" w:color="auto"/>
        <w:right w:val="none" w:sz="0" w:space="0" w:color="auto"/>
      </w:divBdr>
    </w:div>
    <w:div w:id="1767506035">
      <w:bodyDiv w:val="1"/>
      <w:marLeft w:val="0"/>
      <w:marRight w:val="0"/>
      <w:marTop w:val="0"/>
      <w:marBottom w:val="0"/>
      <w:divBdr>
        <w:top w:val="none" w:sz="0" w:space="0" w:color="auto"/>
        <w:left w:val="none" w:sz="0" w:space="0" w:color="auto"/>
        <w:bottom w:val="none" w:sz="0" w:space="0" w:color="auto"/>
        <w:right w:val="none" w:sz="0" w:space="0" w:color="auto"/>
      </w:divBdr>
      <w:divsChild>
        <w:div w:id="83692263">
          <w:marLeft w:val="0"/>
          <w:marRight w:val="0"/>
          <w:marTop w:val="0"/>
          <w:marBottom w:val="0"/>
          <w:divBdr>
            <w:top w:val="none" w:sz="0" w:space="0" w:color="auto"/>
            <w:left w:val="none" w:sz="0" w:space="0" w:color="auto"/>
            <w:bottom w:val="none" w:sz="0" w:space="0" w:color="auto"/>
            <w:right w:val="none" w:sz="0" w:space="0" w:color="auto"/>
          </w:divBdr>
        </w:div>
        <w:div w:id="528690895">
          <w:marLeft w:val="0"/>
          <w:marRight w:val="0"/>
          <w:marTop w:val="0"/>
          <w:marBottom w:val="0"/>
          <w:divBdr>
            <w:top w:val="none" w:sz="0" w:space="0" w:color="auto"/>
            <w:left w:val="none" w:sz="0" w:space="0" w:color="auto"/>
            <w:bottom w:val="none" w:sz="0" w:space="0" w:color="auto"/>
            <w:right w:val="none" w:sz="0" w:space="0" w:color="auto"/>
          </w:divBdr>
        </w:div>
        <w:div w:id="852912642">
          <w:marLeft w:val="0"/>
          <w:marRight w:val="0"/>
          <w:marTop w:val="0"/>
          <w:marBottom w:val="0"/>
          <w:divBdr>
            <w:top w:val="none" w:sz="0" w:space="0" w:color="auto"/>
            <w:left w:val="none" w:sz="0" w:space="0" w:color="auto"/>
            <w:bottom w:val="none" w:sz="0" w:space="0" w:color="auto"/>
            <w:right w:val="none" w:sz="0" w:space="0" w:color="auto"/>
          </w:divBdr>
        </w:div>
        <w:div w:id="1122501725">
          <w:marLeft w:val="0"/>
          <w:marRight w:val="0"/>
          <w:marTop w:val="0"/>
          <w:marBottom w:val="0"/>
          <w:divBdr>
            <w:top w:val="none" w:sz="0" w:space="0" w:color="auto"/>
            <w:left w:val="none" w:sz="0" w:space="0" w:color="auto"/>
            <w:bottom w:val="none" w:sz="0" w:space="0" w:color="auto"/>
            <w:right w:val="none" w:sz="0" w:space="0" w:color="auto"/>
          </w:divBdr>
        </w:div>
        <w:div w:id="1138303808">
          <w:marLeft w:val="0"/>
          <w:marRight w:val="0"/>
          <w:marTop w:val="0"/>
          <w:marBottom w:val="0"/>
          <w:divBdr>
            <w:top w:val="none" w:sz="0" w:space="0" w:color="auto"/>
            <w:left w:val="none" w:sz="0" w:space="0" w:color="auto"/>
            <w:bottom w:val="none" w:sz="0" w:space="0" w:color="auto"/>
            <w:right w:val="none" w:sz="0" w:space="0" w:color="auto"/>
          </w:divBdr>
        </w:div>
        <w:div w:id="1590775740">
          <w:marLeft w:val="0"/>
          <w:marRight w:val="0"/>
          <w:marTop w:val="0"/>
          <w:marBottom w:val="0"/>
          <w:divBdr>
            <w:top w:val="none" w:sz="0" w:space="0" w:color="auto"/>
            <w:left w:val="none" w:sz="0" w:space="0" w:color="auto"/>
            <w:bottom w:val="none" w:sz="0" w:space="0" w:color="auto"/>
            <w:right w:val="none" w:sz="0" w:space="0" w:color="auto"/>
          </w:divBdr>
        </w:div>
      </w:divsChild>
    </w:div>
    <w:div w:id="1776094495">
      <w:bodyDiv w:val="1"/>
      <w:marLeft w:val="0"/>
      <w:marRight w:val="0"/>
      <w:marTop w:val="0"/>
      <w:marBottom w:val="0"/>
      <w:divBdr>
        <w:top w:val="none" w:sz="0" w:space="0" w:color="auto"/>
        <w:left w:val="none" w:sz="0" w:space="0" w:color="auto"/>
        <w:bottom w:val="none" w:sz="0" w:space="0" w:color="auto"/>
        <w:right w:val="none" w:sz="0" w:space="0" w:color="auto"/>
      </w:divBdr>
    </w:div>
    <w:div w:id="1777748015">
      <w:bodyDiv w:val="1"/>
      <w:marLeft w:val="0"/>
      <w:marRight w:val="0"/>
      <w:marTop w:val="0"/>
      <w:marBottom w:val="0"/>
      <w:divBdr>
        <w:top w:val="none" w:sz="0" w:space="0" w:color="auto"/>
        <w:left w:val="none" w:sz="0" w:space="0" w:color="auto"/>
        <w:bottom w:val="none" w:sz="0" w:space="0" w:color="auto"/>
        <w:right w:val="none" w:sz="0" w:space="0" w:color="auto"/>
      </w:divBdr>
    </w:div>
    <w:div w:id="1778863965">
      <w:bodyDiv w:val="1"/>
      <w:marLeft w:val="0"/>
      <w:marRight w:val="0"/>
      <w:marTop w:val="0"/>
      <w:marBottom w:val="0"/>
      <w:divBdr>
        <w:top w:val="none" w:sz="0" w:space="0" w:color="auto"/>
        <w:left w:val="none" w:sz="0" w:space="0" w:color="auto"/>
        <w:bottom w:val="none" w:sz="0" w:space="0" w:color="auto"/>
        <w:right w:val="none" w:sz="0" w:space="0" w:color="auto"/>
      </w:divBdr>
      <w:divsChild>
        <w:div w:id="1488978570">
          <w:marLeft w:val="0"/>
          <w:marRight w:val="0"/>
          <w:marTop w:val="0"/>
          <w:marBottom w:val="0"/>
          <w:divBdr>
            <w:top w:val="none" w:sz="0" w:space="0" w:color="auto"/>
            <w:left w:val="none" w:sz="0" w:space="0" w:color="auto"/>
            <w:bottom w:val="none" w:sz="0" w:space="0" w:color="auto"/>
            <w:right w:val="none" w:sz="0" w:space="0" w:color="auto"/>
          </w:divBdr>
          <w:divsChild>
            <w:div w:id="400177448">
              <w:marLeft w:val="0"/>
              <w:marRight w:val="0"/>
              <w:marTop w:val="0"/>
              <w:marBottom w:val="0"/>
              <w:divBdr>
                <w:top w:val="none" w:sz="0" w:space="0" w:color="auto"/>
                <w:left w:val="none" w:sz="0" w:space="0" w:color="auto"/>
                <w:bottom w:val="none" w:sz="0" w:space="0" w:color="auto"/>
                <w:right w:val="none" w:sz="0" w:space="0" w:color="auto"/>
              </w:divBdr>
              <w:divsChild>
                <w:div w:id="427239177">
                  <w:marLeft w:val="0"/>
                  <w:marRight w:val="0"/>
                  <w:marTop w:val="0"/>
                  <w:marBottom w:val="0"/>
                  <w:divBdr>
                    <w:top w:val="none" w:sz="0" w:space="0" w:color="auto"/>
                    <w:left w:val="none" w:sz="0" w:space="0" w:color="auto"/>
                    <w:bottom w:val="none" w:sz="0" w:space="0" w:color="auto"/>
                    <w:right w:val="none" w:sz="0" w:space="0" w:color="auto"/>
                  </w:divBdr>
                  <w:divsChild>
                    <w:div w:id="238950212">
                      <w:marLeft w:val="0"/>
                      <w:marRight w:val="0"/>
                      <w:marTop w:val="0"/>
                      <w:marBottom w:val="0"/>
                      <w:divBdr>
                        <w:top w:val="none" w:sz="0" w:space="0" w:color="auto"/>
                        <w:left w:val="none" w:sz="0" w:space="0" w:color="auto"/>
                        <w:bottom w:val="none" w:sz="0" w:space="0" w:color="auto"/>
                        <w:right w:val="none" w:sz="0" w:space="0" w:color="auto"/>
                      </w:divBdr>
                      <w:divsChild>
                        <w:div w:id="6333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495590">
      <w:bodyDiv w:val="1"/>
      <w:marLeft w:val="0"/>
      <w:marRight w:val="0"/>
      <w:marTop w:val="0"/>
      <w:marBottom w:val="0"/>
      <w:divBdr>
        <w:top w:val="none" w:sz="0" w:space="0" w:color="auto"/>
        <w:left w:val="none" w:sz="0" w:space="0" w:color="auto"/>
        <w:bottom w:val="none" w:sz="0" w:space="0" w:color="auto"/>
        <w:right w:val="none" w:sz="0" w:space="0" w:color="auto"/>
      </w:divBdr>
      <w:divsChild>
        <w:div w:id="1524855685">
          <w:marLeft w:val="0"/>
          <w:marRight w:val="0"/>
          <w:marTop w:val="0"/>
          <w:marBottom w:val="0"/>
          <w:divBdr>
            <w:top w:val="none" w:sz="0" w:space="0" w:color="auto"/>
            <w:left w:val="none" w:sz="0" w:space="0" w:color="auto"/>
            <w:bottom w:val="none" w:sz="0" w:space="0" w:color="auto"/>
            <w:right w:val="none" w:sz="0" w:space="0" w:color="auto"/>
          </w:divBdr>
          <w:divsChild>
            <w:div w:id="47537581">
              <w:marLeft w:val="0"/>
              <w:marRight w:val="0"/>
              <w:marTop w:val="0"/>
              <w:marBottom w:val="0"/>
              <w:divBdr>
                <w:top w:val="none" w:sz="0" w:space="0" w:color="auto"/>
                <w:left w:val="none" w:sz="0" w:space="0" w:color="auto"/>
                <w:bottom w:val="none" w:sz="0" w:space="0" w:color="auto"/>
                <w:right w:val="none" w:sz="0" w:space="0" w:color="auto"/>
              </w:divBdr>
              <w:divsChild>
                <w:div w:id="1465350573">
                  <w:marLeft w:val="0"/>
                  <w:marRight w:val="0"/>
                  <w:marTop w:val="525"/>
                  <w:marBottom w:val="0"/>
                  <w:divBdr>
                    <w:top w:val="none" w:sz="0" w:space="0" w:color="auto"/>
                    <w:left w:val="none" w:sz="0" w:space="0" w:color="auto"/>
                    <w:bottom w:val="none" w:sz="0" w:space="0" w:color="auto"/>
                    <w:right w:val="none" w:sz="0" w:space="0" w:color="auto"/>
                  </w:divBdr>
                  <w:divsChild>
                    <w:div w:id="1648317822">
                      <w:marLeft w:val="0"/>
                      <w:marRight w:val="0"/>
                      <w:marTop w:val="0"/>
                      <w:marBottom w:val="0"/>
                      <w:divBdr>
                        <w:top w:val="none" w:sz="0" w:space="0" w:color="auto"/>
                        <w:left w:val="none" w:sz="0" w:space="0" w:color="auto"/>
                        <w:bottom w:val="none" w:sz="0" w:space="0" w:color="auto"/>
                        <w:right w:val="none" w:sz="0" w:space="0" w:color="auto"/>
                      </w:divBdr>
                      <w:divsChild>
                        <w:div w:id="23497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496626">
      <w:bodyDiv w:val="1"/>
      <w:marLeft w:val="0"/>
      <w:marRight w:val="0"/>
      <w:marTop w:val="0"/>
      <w:marBottom w:val="0"/>
      <w:divBdr>
        <w:top w:val="none" w:sz="0" w:space="0" w:color="auto"/>
        <w:left w:val="none" w:sz="0" w:space="0" w:color="auto"/>
        <w:bottom w:val="none" w:sz="0" w:space="0" w:color="auto"/>
        <w:right w:val="none" w:sz="0" w:space="0" w:color="auto"/>
      </w:divBdr>
    </w:div>
    <w:div w:id="1789085048">
      <w:bodyDiv w:val="1"/>
      <w:marLeft w:val="0"/>
      <w:marRight w:val="0"/>
      <w:marTop w:val="0"/>
      <w:marBottom w:val="0"/>
      <w:divBdr>
        <w:top w:val="none" w:sz="0" w:space="0" w:color="auto"/>
        <w:left w:val="none" w:sz="0" w:space="0" w:color="auto"/>
        <w:bottom w:val="none" w:sz="0" w:space="0" w:color="auto"/>
        <w:right w:val="none" w:sz="0" w:space="0" w:color="auto"/>
      </w:divBdr>
    </w:div>
    <w:div w:id="1790707603">
      <w:bodyDiv w:val="1"/>
      <w:marLeft w:val="0"/>
      <w:marRight w:val="0"/>
      <w:marTop w:val="0"/>
      <w:marBottom w:val="0"/>
      <w:divBdr>
        <w:top w:val="none" w:sz="0" w:space="0" w:color="auto"/>
        <w:left w:val="none" w:sz="0" w:space="0" w:color="auto"/>
        <w:bottom w:val="none" w:sz="0" w:space="0" w:color="auto"/>
        <w:right w:val="none" w:sz="0" w:space="0" w:color="auto"/>
      </w:divBdr>
      <w:divsChild>
        <w:div w:id="2011059045">
          <w:marLeft w:val="0"/>
          <w:marRight w:val="0"/>
          <w:marTop w:val="0"/>
          <w:marBottom w:val="0"/>
          <w:divBdr>
            <w:top w:val="none" w:sz="0" w:space="0" w:color="auto"/>
            <w:left w:val="none" w:sz="0" w:space="0" w:color="auto"/>
            <w:bottom w:val="none" w:sz="0" w:space="0" w:color="auto"/>
            <w:right w:val="none" w:sz="0" w:space="0" w:color="auto"/>
          </w:divBdr>
          <w:divsChild>
            <w:div w:id="2144541994">
              <w:marLeft w:val="0"/>
              <w:marRight w:val="0"/>
              <w:marTop w:val="0"/>
              <w:marBottom w:val="150"/>
              <w:divBdr>
                <w:top w:val="none" w:sz="0" w:space="0" w:color="auto"/>
                <w:left w:val="none" w:sz="0" w:space="0" w:color="auto"/>
                <w:bottom w:val="none" w:sz="0" w:space="0" w:color="auto"/>
                <w:right w:val="none" w:sz="0" w:space="0" w:color="auto"/>
              </w:divBdr>
              <w:divsChild>
                <w:div w:id="2086681377">
                  <w:marLeft w:val="0"/>
                  <w:marRight w:val="150"/>
                  <w:marTop w:val="0"/>
                  <w:marBottom w:val="0"/>
                  <w:divBdr>
                    <w:top w:val="single" w:sz="6" w:space="11" w:color="C0DDEB"/>
                    <w:left w:val="single" w:sz="6" w:space="8" w:color="C0DDEB"/>
                    <w:bottom w:val="single" w:sz="6" w:space="15" w:color="C0DDEB"/>
                    <w:right w:val="single" w:sz="6" w:space="8" w:color="C0DDEB"/>
                  </w:divBdr>
                  <w:divsChild>
                    <w:div w:id="1688406493">
                      <w:marLeft w:val="0"/>
                      <w:marRight w:val="0"/>
                      <w:marTop w:val="0"/>
                      <w:marBottom w:val="0"/>
                      <w:divBdr>
                        <w:top w:val="none" w:sz="0" w:space="0" w:color="auto"/>
                        <w:left w:val="none" w:sz="0" w:space="0" w:color="auto"/>
                        <w:bottom w:val="none" w:sz="0" w:space="0" w:color="auto"/>
                        <w:right w:val="none" w:sz="0" w:space="0" w:color="auto"/>
                      </w:divBdr>
                      <w:divsChild>
                        <w:div w:id="2029327714">
                          <w:marLeft w:val="0"/>
                          <w:marRight w:val="0"/>
                          <w:marTop w:val="0"/>
                          <w:marBottom w:val="0"/>
                          <w:divBdr>
                            <w:top w:val="none" w:sz="0" w:space="0" w:color="auto"/>
                            <w:left w:val="none" w:sz="0" w:space="0" w:color="auto"/>
                            <w:bottom w:val="none" w:sz="0" w:space="0" w:color="auto"/>
                            <w:right w:val="none" w:sz="0" w:space="0" w:color="auto"/>
                          </w:divBdr>
                          <w:divsChild>
                            <w:div w:id="24723450">
                              <w:marLeft w:val="0"/>
                              <w:marRight w:val="0"/>
                              <w:marTop w:val="0"/>
                              <w:marBottom w:val="0"/>
                              <w:divBdr>
                                <w:top w:val="none" w:sz="0" w:space="0" w:color="auto"/>
                                <w:left w:val="none" w:sz="0" w:space="0" w:color="auto"/>
                                <w:bottom w:val="none" w:sz="0" w:space="0" w:color="auto"/>
                                <w:right w:val="none" w:sz="0" w:space="0" w:color="auto"/>
                              </w:divBdr>
                            </w:div>
                            <w:div w:id="1051348553">
                              <w:marLeft w:val="0"/>
                              <w:marRight w:val="0"/>
                              <w:marTop w:val="0"/>
                              <w:marBottom w:val="0"/>
                              <w:divBdr>
                                <w:top w:val="none" w:sz="0" w:space="0" w:color="auto"/>
                                <w:left w:val="none" w:sz="0" w:space="0" w:color="auto"/>
                                <w:bottom w:val="none" w:sz="0" w:space="0" w:color="auto"/>
                                <w:right w:val="none" w:sz="0" w:space="0" w:color="auto"/>
                              </w:divBdr>
                            </w:div>
                            <w:div w:id="196229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8451292">
      <w:bodyDiv w:val="1"/>
      <w:marLeft w:val="0"/>
      <w:marRight w:val="0"/>
      <w:marTop w:val="0"/>
      <w:marBottom w:val="0"/>
      <w:divBdr>
        <w:top w:val="none" w:sz="0" w:space="0" w:color="auto"/>
        <w:left w:val="none" w:sz="0" w:space="0" w:color="auto"/>
        <w:bottom w:val="none" w:sz="0" w:space="0" w:color="auto"/>
        <w:right w:val="none" w:sz="0" w:space="0" w:color="auto"/>
      </w:divBdr>
    </w:div>
    <w:div w:id="1811054264">
      <w:bodyDiv w:val="1"/>
      <w:marLeft w:val="0"/>
      <w:marRight w:val="0"/>
      <w:marTop w:val="0"/>
      <w:marBottom w:val="0"/>
      <w:divBdr>
        <w:top w:val="none" w:sz="0" w:space="0" w:color="auto"/>
        <w:left w:val="none" w:sz="0" w:space="0" w:color="auto"/>
        <w:bottom w:val="none" w:sz="0" w:space="0" w:color="auto"/>
        <w:right w:val="none" w:sz="0" w:space="0" w:color="auto"/>
      </w:divBdr>
    </w:div>
    <w:div w:id="1819305487">
      <w:bodyDiv w:val="1"/>
      <w:marLeft w:val="0"/>
      <w:marRight w:val="0"/>
      <w:marTop w:val="0"/>
      <w:marBottom w:val="0"/>
      <w:divBdr>
        <w:top w:val="none" w:sz="0" w:space="0" w:color="auto"/>
        <w:left w:val="none" w:sz="0" w:space="0" w:color="auto"/>
        <w:bottom w:val="none" w:sz="0" w:space="0" w:color="auto"/>
        <w:right w:val="none" w:sz="0" w:space="0" w:color="auto"/>
      </w:divBdr>
      <w:divsChild>
        <w:div w:id="815879714">
          <w:marLeft w:val="0"/>
          <w:marRight w:val="0"/>
          <w:marTop w:val="0"/>
          <w:marBottom w:val="0"/>
          <w:divBdr>
            <w:top w:val="none" w:sz="0" w:space="0" w:color="auto"/>
            <w:left w:val="none" w:sz="0" w:space="0" w:color="auto"/>
            <w:bottom w:val="none" w:sz="0" w:space="0" w:color="auto"/>
            <w:right w:val="none" w:sz="0" w:space="0" w:color="auto"/>
          </w:divBdr>
          <w:divsChild>
            <w:div w:id="14893682">
              <w:marLeft w:val="0"/>
              <w:marRight w:val="0"/>
              <w:marTop w:val="0"/>
              <w:marBottom w:val="0"/>
              <w:divBdr>
                <w:top w:val="none" w:sz="0" w:space="0" w:color="auto"/>
                <w:left w:val="none" w:sz="0" w:space="0" w:color="auto"/>
                <w:bottom w:val="none" w:sz="0" w:space="0" w:color="auto"/>
                <w:right w:val="none" w:sz="0" w:space="0" w:color="auto"/>
              </w:divBdr>
              <w:divsChild>
                <w:div w:id="1836341881">
                  <w:marLeft w:val="0"/>
                  <w:marRight w:val="0"/>
                  <w:marTop w:val="0"/>
                  <w:marBottom w:val="0"/>
                  <w:divBdr>
                    <w:top w:val="none" w:sz="0" w:space="0" w:color="auto"/>
                    <w:left w:val="none" w:sz="0" w:space="0" w:color="auto"/>
                    <w:bottom w:val="none" w:sz="0" w:space="0" w:color="auto"/>
                    <w:right w:val="none" w:sz="0" w:space="0" w:color="auto"/>
                  </w:divBdr>
                  <w:divsChild>
                    <w:div w:id="611017264">
                      <w:marLeft w:val="0"/>
                      <w:marRight w:val="0"/>
                      <w:marTop w:val="0"/>
                      <w:marBottom w:val="0"/>
                      <w:divBdr>
                        <w:top w:val="none" w:sz="0" w:space="0" w:color="auto"/>
                        <w:left w:val="none" w:sz="0" w:space="0" w:color="auto"/>
                        <w:bottom w:val="none" w:sz="0" w:space="0" w:color="auto"/>
                        <w:right w:val="none" w:sz="0" w:space="0" w:color="auto"/>
                      </w:divBdr>
                      <w:divsChild>
                        <w:div w:id="241645529">
                          <w:marLeft w:val="0"/>
                          <w:marRight w:val="0"/>
                          <w:marTop w:val="0"/>
                          <w:marBottom w:val="0"/>
                          <w:divBdr>
                            <w:top w:val="none" w:sz="0" w:space="0" w:color="auto"/>
                            <w:left w:val="none" w:sz="0" w:space="0" w:color="auto"/>
                            <w:bottom w:val="none" w:sz="0" w:space="0" w:color="auto"/>
                            <w:right w:val="none" w:sz="0" w:space="0" w:color="auto"/>
                          </w:divBdr>
                          <w:divsChild>
                            <w:div w:id="33694816">
                              <w:marLeft w:val="0"/>
                              <w:marRight w:val="0"/>
                              <w:marTop w:val="0"/>
                              <w:marBottom w:val="0"/>
                              <w:divBdr>
                                <w:top w:val="none" w:sz="0" w:space="0" w:color="auto"/>
                                <w:left w:val="none" w:sz="0" w:space="0" w:color="auto"/>
                                <w:bottom w:val="none" w:sz="0" w:space="0" w:color="auto"/>
                                <w:right w:val="none" w:sz="0" w:space="0" w:color="auto"/>
                              </w:divBdr>
                              <w:divsChild>
                                <w:div w:id="1236747169">
                                  <w:marLeft w:val="0"/>
                                  <w:marRight w:val="0"/>
                                  <w:marTop w:val="0"/>
                                  <w:marBottom w:val="240"/>
                                  <w:divBdr>
                                    <w:top w:val="none" w:sz="0" w:space="0" w:color="auto"/>
                                    <w:left w:val="none" w:sz="0" w:space="0" w:color="auto"/>
                                    <w:bottom w:val="single" w:sz="6" w:space="0" w:color="D3D7D9"/>
                                    <w:right w:val="none" w:sz="0" w:space="0" w:color="auto"/>
                                  </w:divBdr>
                                  <w:divsChild>
                                    <w:div w:id="437454887">
                                      <w:marLeft w:val="0"/>
                                      <w:marRight w:val="0"/>
                                      <w:marTop w:val="0"/>
                                      <w:marBottom w:val="0"/>
                                      <w:divBdr>
                                        <w:top w:val="none" w:sz="0" w:space="0" w:color="auto"/>
                                        <w:left w:val="none" w:sz="0" w:space="0" w:color="auto"/>
                                        <w:bottom w:val="none" w:sz="0" w:space="0" w:color="auto"/>
                                        <w:right w:val="none" w:sz="0" w:space="0" w:color="auto"/>
                                      </w:divBdr>
                                      <w:divsChild>
                                        <w:div w:id="491605695">
                                          <w:marLeft w:val="240"/>
                                          <w:marRight w:val="240"/>
                                          <w:marTop w:val="0"/>
                                          <w:marBottom w:val="0"/>
                                          <w:divBdr>
                                            <w:top w:val="none" w:sz="0" w:space="0" w:color="auto"/>
                                            <w:left w:val="none" w:sz="0" w:space="0" w:color="auto"/>
                                            <w:bottom w:val="dotted" w:sz="6" w:space="4" w:color="D3D7D9"/>
                                            <w:right w:val="none" w:sz="0" w:space="0" w:color="auto"/>
                                          </w:divBdr>
                                          <w:divsChild>
                                            <w:div w:id="1180048263">
                                              <w:marLeft w:val="0"/>
                                              <w:marRight w:val="0"/>
                                              <w:marTop w:val="0"/>
                                              <w:marBottom w:val="0"/>
                                              <w:divBdr>
                                                <w:top w:val="none" w:sz="0" w:space="0" w:color="auto"/>
                                                <w:left w:val="none" w:sz="0" w:space="0" w:color="auto"/>
                                                <w:bottom w:val="none" w:sz="0" w:space="0" w:color="auto"/>
                                                <w:right w:val="none" w:sz="0" w:space="0" w:color="auto"/>
                                              </w:divBdr>
                                              <w:divsChild>
                                                <w:div w:id="2026595083">
                                                  <w:marLeft w:val="0"/>
                                                  <w:marRight w:val="0"/>
                                                  <w:marTop w:val="0"/>
                                                  <w:marBottom w:val="0"/>
                                                  <w:divBdr>
                                                    <w:top w:val="none" w:sz="0" w:space="0" w:color="auto"/>
                                                    <w:left w:val="none" w:sz="0" w:space="0" w:color="auto"/>
                                                    <w:bottom w:val="none" w:sz="0" w:space="0" w:color="auto"/>
                                                    <w:right w:val="none" w:sz="0" w:space="0" w:color="auto"/>
                                                  </w:divBdr>
                                                  <w:divsChild>
                                                    <w:div w:id="12501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2387411">
      <w:bodyDiv w:val="1"/>
      <w:marLeft w:val="0"/>
      <w:marRight w:val="0"/>
      <w:marTop w:val="0"/>
      <w:marBottom w:val="0"/>
      <w:divBdr>
        <w:top w:val="none" w:sz="0" w:space="0" w:color="auto"/>
        <w:left w:val="none" w:sz="0" w:space="0" w:color="auto"/>
        <w:bottom w:val="none" w:sz="0" w:space="0" w:color="auto"/>
        <w:right w:val="none" w:sz="0" w:space="0" w:color="auto"/>
      </w:divBdr>
      <w:divsChild>
        <w:div w:id="950822722">
          <w:marLeft w:val="0"/>
          <w:marRight w:val="0"/>
          <w:marTop w:val="0"/>
          <w:marBottom w:val="0"/>
          <w:divBdr>
            <w:top w:val="none" w:sz="0" w:space="0" w:color="auto"/>
            <w:left w:val="none" w:sz="0" w:space="0" w:color="auto"/>
            <w:bottom w:val="none" w:sz="0" w:space="0" w:color="auto"/>
            <w:right w:val="none" w:sz="0" w:space="0" w:color="auto"/>
          </w:divBdr>
          <w:divsChild>
            <w:div w:id="1863088468">
              <w:marLeft w:val="0"/>
              <w:marRight w:val="0"/>
              <w:marTop w:val="0"/>
              <w:marBottom w:val="150"/>
              <w:divBdr>
                <w:top w:val="none" w:sz="0" w:space="0" w:color="auto"/>
                <w:left w:val="none" w:sz="0" w:space="0" w:color="auto"/>
                <w:bottom w:val="none" w:sz="0" w:space="0" w:color="auto"/>
                <w:right w:val="none" w:sz="0" w:space="0" w:color="auto"/>
              </w:divBdr>
              <w:divsChild>
                <w:div w:id="281884288">
                  <w:marLeft w:val="0"/>
                  <w:marRight w:val="150"/>
                  <w:marTop w:val="0"/>
                  <w:marBottom w:val="0"/>
                  <w:divBdr>
                    <w:top w:val="single" w:sz="6" w:space="11" w:color="C0DDEB"/>
                    <w:left w:val="single" w:sz="6" w:space="8" w:color="C0DDEB"/>
                    <w:bottom w:val="single" w:sz="6" w:space="15" w:color="C0DDEB"/>
                    <w:right w:val="single" w:sz="6" w:space="8" w:color="C0DDEB"/>
                  </w:divBdr>
                  <w:divsChild>
                    <w:div w:id="1438142136">
                      <w:marLeft w:val="0"/>
                      <w:marRight w:val="0"/>
                      <w:marTop w:val="0"/>
                      <w:marBottom w:val="0"/>
                      <w:divBdr>
                        <w:top w:val="none" w:sz="0" w:space="0" w:color="auto"/>
                        <w:left w:val="none" w:sz="0" w:space="0" w:color="auto"/>
                        <w:bottom w:val="none" w:sz="0" w:space="0" w:color="auto"/>
                        <w:right w:val="none" w:sz="0" w:space="0" w:color="auto"/>
                      </w:divBdr>
                      <w:divsChild>
                        <w:div w:id="67137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237608">
      <w:bodyDiv w:val="1"/>
      <w:marLeft w:val="0"/>
      <w:marRight w:val="0"/>
      <w:marTop w:val="0"/>
      <w:marBottom w:val="0"/>
      <w:divBdr>
        <w:top w:val="none" w:sz="0" w:space="0" w:color="auto"/>
        <w:left w:val="none" w:sz="0" w:space="0" w:color="auto"/>
        <w:bottom w:val="none" w:sz="0" w:space="0" w:color="auto"/>
        <w:right w:val="none" w:sz="0" w:space="0" w:color="auto"/>
      </w:divBdr>
    </w:div>
    <w:div w:id="1836870797">
      <w:bodyDiv w:val="1"/>
      <w:marLeft w:val="0"/>
      <w:marRight w:val="0"/>
      <w:marTop w:val="0"/>
      <w:marBottom w:val="0"/>
      <w:divBdr>
        <w:top w:val="none" w:sz="0" w:space="0" w:color="auto"/>
        <w:left w:val="none" w:sz="0" w:space="0" w:color="auto"/>
        <w:bottom w:val="none" w:sz="0" w:space="0" w:color="auto"/>
        <w:right w:val="none" w:sz="0" w:space="0" w:color="auto"/>
      </w:divBdr>
    </w:div>
    <w:div w:id="1836992726">
      <w:bodyDiv w:val="1"/>
      <w:marLeft w:val="0"/>
      <w:marRight w:val="0"/>
      <w:marTop w:val="0"/>
      <w:marBottom w:val="0"/>
      <w:divBdr>
        <w:top w:val="none" w:sz="0" w:space="0" w:color="auto"/>
        <w:left w:val="none" w:sz="0" w:space="0" w:color="auto"/>
        <w:bottom w:val="none" w:sz="0" w:space="0" w:color="auto"/>
        <w:right w:val="none" w:sz="0" w:space="0" w:color="auto"/>
      </w:divBdr>
      <w:divsChild>
        <w:div w:id="721055684">
          <w:marLeft w:val="0"/>
          <w:marRight w:val="0"/>
          <w:marTop w:val="0"/>
          <w:marBottom w:val="0"/>
          <w:divBdr>
            <w:top w:val="none" w:sz="0" w:space="0" w:color="auto"/>
            <w:left w:val="none" w:sz="0" w:space="0" w:color="auto"/>
            <w:bottom w:val="none" w:sz="0" w:space="0" w:color="auto"/>
            <w:right w:val="none" w:sz="0" w:space="0" w:color="auto"/>
          </w:divBdr>
          <w:divsChild>
            <w:div w:id="453406268">
              <w:marLeft w:val="0"/>
              <w:marRight w:val="0"/>
              <w:marTop w:val="0"/>
              <w:marBottom w:val="150"/>
              <w:divBdr>
                <w:top w:val="none" w:sz="0" w:space="0" w:color="auto"/>
                <w:left w:val="none" w:sz="0" w:space="0" w:color="auto"/>
                <w:bottom w:val="none" w:sz="0" w:space="0" w:color="auto"/>
                <w:right w:val="none" w:sz="0" w:space="0" w:color="auto"/>
              </w:divBdr>
              <w:divsChild>
                <w:div w:id="989209860">
                  <w:marLeft w:val="0"/>
                  <w:marRight w:val="150"/>
                  <w:marTop w:val="0"/>
                  <w:marBottom w:val="0"/>
                  <w:divBdr>
                    <w:top w:val="single" w:sz="6" w:space="11" w:color="C0DDEB"/>
                    <w:left w:val="single" w:sz="6" w:space="8" w:color="C0DDEB"/>
                    <w:bottom w:val="single" w:sz="6" w:space="15" w:color="C0DDEB"/>
                    <w:right w:val="single" w:sz="6" w:space="8" w:color="C0DDEB"/>
                  </w:divBdr>
                  <w:divsChild>
                    <w:div w:id="625507004">
                      <w:marLeft w:val="0"/>
                      <w:marRight w:val="0"/>
                      <w:marTop w:val="0"/>
                      <w:marBottom w:val="0"/>
                      <w:divBdr>
                        <w:top w:val="none" w:sz="0" w:space="0" w:color="auto"/>
                        <w:left w:val="none" w:sz="0" w:space="0" w:color="auto"/>
                        <w:bottom w:val="none" w:sz="0" w:space="0" w:color="auto"/>
                        <w:right w:val="none" w:sz="0" w:space="0" w:color="auto"/>
                      </w:divBdr>
                      <w:divsChild>
                        <w:div w:id="100678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365007">
      <w:bodyDiv w:val="1"/>
      <w:marLeft w:val="0"/>
      <w:marRight w:val="0"/>
      <w:marTop w:val="0"/>
      <w:marBottom w:val="0"/>
      <w:divBdr>
        <w:top w:val="none" w:sz="0" w:space="0" w:color="auto"/>
        <w:left w:val="none" w:sz="0" w:space="0" w:color="auto"/>
        <w:bottom w:val="none" w:sz="0" w:space="0" w:color="auto"/>
        <w:right w:val="none" w:sz="0" w:space="0" w:color="auto"/>
      </w:divBdr>
      <w:divsChild>
        <w:div w:id="182941110">
          <w:marLeft w:val="0"/>
          <w:marRight w:val="0"/>
          <w:marTop w:val="0"/>
          <w:marBottom w:val="0"/>
          <w:divBdr>
            <w:top w:val="none" w:sz="0" w:space="0" w:color="auto"/>
            <w:left w:val="none" w:sz="0" w:space="0" w:color="auto"/>
            <w:bottom w:val="none" w:sz="0" w:space="0" w:color="auto"/>
            <w:right w:val="none" w:sz="0" w:space="0" w:color="auto"/>
          </w:divBdr>
          <w:divsChild>
            <w:div w:id="1456483281">
              <w:marLeft w:val="0"/>
              <w:marRight w:val="0"/>
              <w:marTop w:val="0"/>
              <w:marBottom w:val="0"/>
              <w:divBdr>
                <w:top w:val="none" w:sz="0" w:space="0" w:color="auto"/>
                <w:left w:val="none" w:sz="0" w:space="0" w:color="auto"/>
                <w:bottom w:val="none" w:sz="0" w:space="0" w:color="auto"/>
                <w:right w:val="none" w:sz="0" w:space="0" w:color="auto"/>
              </w:divBdr>
              <w:divsChild>
                <w:div w:id="690759868">
                  <w:marLeft w:val="0"/>
                  <w:marRight w:val="0"/>
                  <w:marTop w:val="0"/>
                  <w:marBottom w:val="0"/>
                  <w:divBdr>
                    <w:top w:val="none" w:sz="0" w:space="0" w:color="auto"/>
                    <w:left w:val="none" w:sz="0" w:space="0" w:color="auto"/>
                    <w:bottom w:val="none" w:sz="0" w:space="0" w:color="auto"/>
                    <w:right w:val="none" w:sz="0" w:space="0" w:color="auto"/>
                  </w:divBdr>
                  <w:divsChild>
                    <w:div w:id="1364748950">
                      <w:marLeft w:val="0"/>
                      <w:marRight w:val="0"/>
                      <w:marTop w:val="0"/>
                      <w:marBottom w:val="0"/>
                      <w:divBdr>
                        <w:top w:val="none" w:sz="0" w:space="0" w:color="auto"/>
                        <w:left w:val="none" w:sz="0" w:space="0" w:color="auto"/>
                        <w:bottom w:val="none" w:sz="0" w:space="0" w:color="auto"/>
                        <w:right w:val="none" w:sz="0" w:space="0" w:color="auto"/>
                      </w:divBdr>
                      <w:divsChild>
                        <w:div w:id="1273324560">
                          <w:marLeft w:val="0"/>
                          <w:marRight w:val="0"/>
                          <w:marTop w:val="0"/>
                          <w:marBottom w:val="0"/>
                          <w:divBdr>
                            <w:top w:val="none" w:sz="0" w:space="0" w:color="auto"/>
                            <w:left w:val="none" w:sz="0" w:space="0" w:color="auto"/>
                            <w:bottom w:val="none" w:sz="0" w:space="0" w:color="auto"/>
                            <w:right w:val="none" w:sz="0" w:space="0" w:color="auto"/>
                          </w:divBdr>
                          <w:divsChild>
                            <w:div w:id="1444498452">
                              <w:marLeft w:val="0"/>
                              <w:marRight w:val="0"/>
                              <w:marTop w:val="0"/>
                              <w:marBottom w:val="0"/>
                              <w:divBdr>
                                <w:top w:val="none" w:sz="0" w:space="0" w:color="auto"/>
                                <w:left w:val="none" w:sz="0" w:space="0" w:color="auto"/>
                                <w:bottom w:val="none" w:sz="0" w:space="0" w:color="auto"/>
                                <w:right w:val="none" w:sz="0" w:space="0" w:color="auto"/>
                              </w:divBdr>
                              <w:divsChild>
                                <w:div w:id="827868003">
                                  <w:marLeft w:val="0"/>
                                  <w:marRight w:val="0"/>
                                  <w:marTop w:val="0"/>
                                  <w:marBottom w:val="0"/>
                                  <w:divBdr>
                                    <w:top w:val="none" w:sz="0" w:space="0" w:color="auto"/>
                                    <w:left w:val="none" w:sz="0" w:space="0" w:color="auto"/>
                                    <w:bottom w:val="none" w:sz="0" w:space="0" w:color="auto"/>
                                    <w:right w:val="none" w:sz="0" w:space="0" w:color="auto"/>
                                  </w:divBdr>
                                  <w:divsChild>
                                    <w:div w:id="2027440675">
                                      <w:marLeft w:val="0"/>
                                      <w:marRight w:val="0"/>
                                      <w:marTop w:val="0"/>
                                      <w:marBottom w:val="0"/>
                                      <w:divBdr>
                                        <w:top w:val="none" w:sz="0" w:space="0" w:color="auto"/>
                                        <w:left w:val="none" w:sz="0" w:space="0" w:color="auto"/>
                                        <w:bottom w:val="none" w:sz="0" w:space="0" w:color="auto"/>
                                        <w:right w:val="none" w:sz="0" w:space="0" w:color="auto"/>
                                      </w:divBdr>
                                      <w:divsChild>
                                        <w:div w:id="951127524">
                                          <w:marLeft w:val="0"/>
                                          <w:marRight w:val="0"/>
                                          <w:marTop w:val="0"/>
                                          <w:marBottom w:val="0"/>
                                          <w:divBdr>
                                            <w:top w:val="none" w:sz="0" w:space="0" w:color="auto"/>
                                            <w:left w:val="none" w:sz="0" w:space="0" w:color="auto"/>
                                            <w:bottom w:val="none" w:sz="0" w:space="0" w:color="auto"/>
                                            <w:right w:val="none" w:sz="0" w:space="0" w:color="auto"/>
                                          </w:divBdr>
                                          <w:divsChild>
                                            <w:div w:id="321206194">
                                              <w:marLeft w:val="0"/>
                                              <w:marRight w:val="0"/>
                                              <w:marTop w:val="0"/>
                                              <w:marBottom w:val="0"/>
                                              <w:divBdr>
                                                <w:top w:val="none" w:sz="0" w:space="0" w:color="auto"/>
                                                <w:left w:val="none" w:sz="0" w:space="0" w:color="auto"/>
                                                <w:bottom w:val="none" w:sz="0" w:space="0" w:color="auto"/>
                                                <w:right w:val="none" w:sz="0" w:space="0" w:color="auto"/>
                                              </w:divBdr>
                                              <w:divsChild>
                                                <w:div w:id="103311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2523902">
      <w:bodyDiv w:val="1"/>
      <w:marLeft w:val="0"/>
      <w:marRight w:val="0"/>
      <w:marTop w:val="0"/>
      <w:marBottom w:val="0"/>
      <w:divBdr>
        <w:top w:val="none" w:sz="0" w:space="0" w:color="auto"/>
        <w:left w:val="none" w:sz="0" w:space="0" w:color="auto"/>
        <w:bottom w:val="none" w:sz="0" w:space="0" w:color="auto"/>
        <w:right w:val="none" w:sz="0" w:space="0" w:color="auto"/>
      </w:divBdr>
    </w:div>
    <w:div w:id="1852601665">
      <w:bodyDiv w:val="1"/>
      <w:marLeft w:val="0"/>
      <w:marRight w:val="0"/>
      <w:marTop w:val="0"/>
      <w:marBottom w:val="0"/>
      <w:divBdr>
        <w:top w:val="none" w:sz="0" w:space="0" w:color="auto"/>
        <w:left w:val="none" w:sz="0" w:space="0" w:color="auto"/>
        <w:bottom w:val="none" w:sz="0" w:space="0" w:color="auto"/>
        <w:right w:val="none" w:sz="0" w:space="0" w:color="auto"/>
      </w:divBdr>
      <w:divsChild>
        <w:div w:id="113528767">
          <w:marLeft w:val="0"/>
          <w:marRight w:val="0"/>
          <w:marTop w:val="0"/>
          <w:marBottom w:val="0"/>
          <w:divBdr>
            <w:top w:val="none" w:sz="0" w:space="0" w:color="auto"/>
            <w:left w:val="none" w:sz="0" w:space="0" w:color="auto"/>
            <w:bottom w:val="none" w:sz="0" w:space="0" w:color="auto"/>
            <w:right w:val="none" w:sz="0" w:space="0" w:color="auto"/>
          </w:divBdr>
          <w:divsChild>
            <w:div w:id="2048792798">
              <w:marLeft w:val="-225"/>
              <w:marRight w:val="-225"/>
              <w:marTop w:val="0"/>
              <w:marBottom w:val="0"/>
              <w:divBdr>
                <w:top w:val="none" w:sz="0" w:space="0" w:color="auto"/>
                <w:left w:val="none" w:sz="0" w:space="0" w:color="auto"/>
                <w:bottom w:val="none" w:sz="0" w:space="0" w:color="auto"/>
                <w:right w:val="none" w:sz="0" w:space="0" w:color="auto"/>
              </w:divBdr>
              <w:divsChild>
                <w:div w:id="37441211">
                  <w:marLeft w:val="0"/>
                  <w:marRight w:val="0"/>
                  <w:marTop w:val="0"/>
                  <w:marBottom w:val="0"/>
                  <w:divBdr>
                    <w:top w:val="none" w:sz="0" w:space="0" w:color="auto"/>
                    <w:left w:val="none" w:sz="0" w:space="0" w:color="auto"/>
                    <w:bottom w:val="none" w:sz="0" w:space="0" w:color="auto"/>
                    <w:right w:val="none" w:sz="0" w:space="0" w:color="auto"/>
                  </w:divBdr>
                  <w:divsChild>
                    <w:div w:id="53043924">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868517064">
      <w:bodyDiv w:val="1"/>
      <w:marLeft w:val="0"/>
      <w:marRight w:val="0"/>
      <w:marTop w:val="0"/>
      <w:marBottom w:val="0"/>
      <w:divBdr>
        <w:top w:val="none" w:sz="0" w:space="0" w:color="auto"/>
        <w:left w:val="none" w:sz="0" w:space="0" w:color="auto"/>
        <w:bottom w:val="none" w:sz="0" w:space="0" w:color="auto"/>
        <w:right w:val="none" w:sz="0" w:space="0" w:color="auto"/>
      </w:divBdr>
    </w:div>
    <w:div w:id="1871802455">
      <w:bodyDiv w:val="1"/>
      <w:marLeft w:val="0"/>
      <w:marRight w:val="0"/>
      <w:marTop w:val="0"/>
      <w:marBottom w:val="0"/>
      <w:divBdr>
        <w:top w:val="none" w:sz="0" w:space="0" w:color="auto"/>
        <w:left w:val="none" w:sz="0" w:space="0" w:color="auto"/>
        <w:bottom w:val="none" w:sz="0" w:space="0" w:color="auto"/>
        <w:right w:val="none" w:sz="0" w:space="0" w:color="auto"/>
      </w:divBdr>
      <w:divsChild>
        <w:div w:id="2067022742">
          <w:marLeft w:val="0"/>
          <w:marRight w:val="0"/>
          <w:marTop w:val="0"/>
          <w:marBottom w:val="0"/>
          <w:divBdr>
            <w:top w:val="none" w:sz="0" w:space="0" w:color="auto"/>
            <w:left w:val="none" w:sz="0" w:space="0" w:color="auto"/>
            <w:bottom w:val="none" w:sz="0" w:space="0" w:color="auto"/>
            <w:right w:val="none" w:sz="0" w:space="0" w:color="auto"/>
          </w:divBdr>
          <w:divsChild>
            <w:div w:id="1114322958">
              <w:marLeft w:val="0"/>
              <w:marRight w:val="0"/>
              <w:marTop w:val="0"/>
              <w:marBottom w:val="0"/>
              <w:divBdr>
                <w:top w:val="none" w:sz="0" w:space="0" w:color="auto"/>
                <w:left w:val="none" w:sz="0" w:space="0" w:color="auto"/>
                <w:bottom w:val="none" w:sz="0" w:space="0" w:color="auto"/>
                <w:right w:val="none" w:sz="0" w:space="0" w:color="auto"/>
              </w:divBdr>
              <w:divsChild>
                <w:div w:id="1419061102">
                  <w:marLeft w:val="0"/>
                  <w:marRight w:val="0"/>
                  <w:marTop w:val="0"/>
                  <w:marBottom w:val="0"/>
                  <w:divBdr>
                    <w:top w:val="none" w:sz="0" w:space="0" w:color="auto"/>
                    <w:left w:val="none" w:sz="0" w:space="0" w:color="auto"/>
                    <w:bottom w:val="none" w:sz="0" w:space="0" w:color="auto"/>
                    <w:right w:val="none" w:sz="0" w:space="0" w:color="auto"/>
                  </w:divBdr>
                  <w:divsChild>
                    <w:div w:id="1449277092">
                      <w:marLeft w:val="0"/>
                      <w:marRight w:val="0"/>
                      <w:marTop w:val="0"/>
                      <w:marBottom w:val="0"/>
                      <w:divBdr>
                        <w:top w:val="none" w:sz="0" w:space="0" w:color="auto"/>
                        <w:left w:val="none" w:sz="0" w:space="0" w:color="auto"/>
                        <w:bottom w:val="none" w:sz="0" w:space="0" w:color="auto"/>
                        <w:right w:val="none" w:sz="0" w:space="0" w:color="auto"/>
                      </w:divBdr>
                      <w:divsChild>
                        <w:div w:id="1997108665">
                          <w:marLeft w:val="0"/>
                          <w:marRight w:val="0"/>
                          <w:marTop w:val="0"/>
                          <w:marBottom w:val="0"/>
                          <w:divBdr>
                            <w:top w:val="none" w:sz="0" w:space="0" w:color="auto"/>
                            <w:left w:val="none" w:sz="0" w:space="0" w:color="auto"/>
                            <w:bottom w:val="none" w:sz="0" w:space="0" w:color="auto"/>
                            <w:right w:val="none" w:sz="0" w:space="0" w:color="auto"/>
                          </w:divBdr>
                          <w:divsChild>
                            <w:div w:id="1171680697">
                              <w:marLeft w:val="0"/>
                              <w:marRight w:val="0"/>
                              <w:marTop w:val="0"/>
                              <w:marBottom w:val="0"/>
                              <w:divBdr>
                                <w:top w:val="none" w:sz="0" w:space="0" w:color="auto"/>
                                <w:left w:val="none" w:sz="0" w:space="0" w:color="auto"/>
                                <w:bottom w:val="none" w:sz="0" w:space="0" w:color="auto"/>
                                <w:right w:val="none" w:sz="0" w:space="0" w:color="auto"/>
                              </w:divBdr>
                              <w:divsChild>
                                <w:div w:id="1960985743">
                                  <w:marLeft w:val="0"/>
                                  <w:marRight w:val="0"/>
                                  <w:marTop w:val="0"/>
                                  <w:marBottom w:val="0"/>
                                  <w:divBdr>
                                    <w:top w:val="none" w:sz="0" w:space="0" w:color="auto"/>
                                    <w:left w:val="none" w:sz="0" w:space="0" w:color="auto"/>
                                    <w:bottom w:val="none" w:sz="0" w:space="0" w:color="auto"/>
                                    <w:right w:val="none" w:sz="0" w:space="0" w:color="auto"/>
                                  </w:divBdr>
                                  <w:divsChild>
                                    <w:div w:id="1613321118">
                                      <w:marLeft w:val="0"/>
                                      <w:marRight w:val="0"/>
                                      <w:marTop w:val="0"/>
                                      <w:marBottom w:val="0"/>
                                      <w:divBdr>
                                        <w:top w:val="none" w:sz="0" w:space="0" w:color="auto"/>
                                        <w:left w:val="none" w:sz="0" w:space="0" w:color="auto"/>
                                        <w:bottom w:val="none" w:sz="0" w:space="0" w:color="auto"/>
                                        <w:right w:val="none" w:sz="0" w:space="0" w:color="auto"/>
                                      </w:divBdr>
                                      <w:divsChild>
                                        <w:div w:id="1725710364">
                                          <w:marLeft w:val="0"/>
                                          <w:marRight w:val="0"/>
                                          <w:marTop w:val="0"/>
                                          <w:marBottom w:val="0"/>
                                          <w:divBdr>
                                            <w:top w:val="none" w:sz="0" w:space="0" w:color="auto"/>
                                            <w:left w:val="none" w:sz="0" w:space="0" w:color="auto"/>
                                            <w:bottom w:val="none" w:sz="0" w:space="0" w:color="auto"/>
                                            <w:right w:val="none" w:sz="0" w:space="0" w:color="auto"/>
                                          </w:divBdr>
                                        </w:div>
                                        <w:div w:id="199702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7540884">
      <w:bodyDiv w:val="1"/>
      <w:marLeft w:val="0"/>
      <w:marRight w:val="0"/>
      <w:marTop w:val="0"/>
      <w:marBottom w:val="0"/>
      <w:divBdr>
        <w:top w:val="none" w:sz="0" w:space="0" w:color="auto"/>
        <w:left w:val="none" w:sz="0" w:space="0" w:color="auto"/>
        <w:bottom w:val="none" w:sz="0" w:space="0" w:color="auto"/>
        <w:right w:val="none" w:sz="0" w:space="0" w:color="auto"/>
      </w:divBdr>
      <w:divsChild>
        <w:div w:id="522401542">
          <w:marLeft w:val="0"/>
          <w:marRight w:val="0"/>
          <w:marTop w:val="0"/>
          <w:marBottom w:val="0"/>
          <w:divBdr>
            <w:top w:val="none" w:sz="0" w:space="0" w:color="auto"/>
            <w:left w:val="none" w:sz="0" w:space="0" w:color="auto"/>
            <w:bottom w:val="none" w:sz="0" w:space="0" w:color="auto"/>
            <w:right w:val="none" w:sz="0" w:space="0" w:color="auto"/>
          </w:divBdr>
          <w:divsChild>
            <w:div w:id="452098691">
              <w:marLeft w:val="0"/>
              <w:marRight w:val="0"/>
              <w:marTop w:val="0"/>
              <w:marBottom w:val="0"/>
              <w:divBdr>
                <w:top w:val="none" w:sz="0" w:space="0" w:color="auto"/>
                <w:left w:val="none" w:sz="0" w:space="0" w:color="auto"/>
                <w:bottom w:val="none" w:sz="0" w:space="0" w:color="auto"/>
                <w:right w:val="none" w:sz="0" w:space="0" w:color="auto"/>
              </w:divBdr>
              <w:divsChild>
                <w:div w:id="1951624651">
                  <w:marLeft w:val="0"/>
                  <w:marRight w:val="0"/>
                  <w:marTop w:val="0"/>
                  <w:marBottom w:val="0"/>
                  <w:divBdr>
                    <w:top w:val="none" w:sz="0" w:space="0" w:color="auto"/>
                    <w:left w:val="none" w:sz="0" w:space="0" w:color="auto"/>
                    <w:bottom w:val="none" w:sz="0" w:space="0" w:color="auto"/>
                    <w:right w:val="none" w:sz="0" w:space="0" w:color="auto"/>
                  </w:divBdr>
                  <w:divsChild>
                    <w:div w:id="178784113">
                      <w:marLeft w:val="0"/>
                      <w:marRight w:val="0"/>
                      <w:marTop w:val="0"/>
                      <w:marBottom w:val="0"/>
                      <w:divBdr>
                        <w:top w:val="none" w:sz="0" w:space="0" w:color="auto"/>
                        <w:left w:val="none" w:sz="0" w:space="0" w:color="auto"/>
                        <w:bottom w:val="none" w:sz="0" w:space="0" w:color="auto"/>
                        <w:right w:val="none" w:sz="0" w:space="0" w:color="auto"/>
                      </w:divBdr>
                      <w:divsChild>
                        <w:div w:id="1906529433">
                          <w:marLeft w:val="-450"/>
                          <w:marRight w:val="0"/>
                          <w:marTop w:val="0"/>
                          <w:marBottom w:val="0"/>
                          <w:divBdr>
                            <w:top w:val="none" w:sz="0" w:space="0" w:color="auto"/>
                            <w:left w:val="none" w:sz="0" w:space="0" w:color="auto"/>
                            <w:bottom w:val="none" w:sz="0" w:space="0" w:color="auto"/>
                            <w:right w:val="none" w:sz="0" w:space="0" w:color="auto"/>
                          </w:divBdr>
                          <w:divsChild>
                            <w:div w:id="843326856">
                              <w:marLeft w:val="0"/>
                              <w:marRight w:val="0"/>
                              <w:marTop w:val="0"/>
                              <w:marBottom w:val="0"/>
                              <w:divBdr>
                                <w:top w:val="none" w:sz="0" w:space="0" w:color="auto"/>
                                <w:left w:val="none" w:sz="0" w:space="0" w:color="auto"/>
                                <w:bottom w:val="none" w:sz="0" w:space="0" w:color="auto"/>
                                <w:right w:val="none" w:sz="0" w:space="0" w:color="auto"/>
                              </w:divBdr>
                              <w:divsChild>
                                <w:div w:id="1108890081">
                                  <w:marLeft w:val="0"/>
                                  <w:marRight w:val="0"/>
                                  <w:marTop w:val="0"/>
                                  <w:marBottom w:val="450"/>
                                  <w:divBdr>
                                    <w:top w:val="none" w:sz="0" w:space="0" w:color="auto"/>
                                    <w:left w:val="none" w:sz="0" w:space="0" w:color="auto"/>
                                    <w:bottom w:val="none" w:sz="0" w:space="0" w:color="auto"/>
                                    <w:right w:val="none" w:sz="0" w:space="0" w:color="auto"/>
                                  </w:divBdr>
                                  <w:divsChild>
                                    <w:div w:id="36256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9659914">
      <w:bodyDiv w:val="1"/>
      <w:marLeft w:val="0"/>
      <w:marRight w:val="0"/>
      <w:marTop w:val="0"/>
      <w:marBottom w:val="0"/>
      <w:divBdr>
        <w:top w:val="none" w:sz="0" w:space="0" w:color="auto"/>
        <w:left w:val="none" w:sz="0" w:space="0" w:color="auto"/>
        <w:bottom w:val="none" w:sz="0" w:space="0" w:color="auto"/>
        <w:right w:val="none" w:sz="0" w:space="0" w:color="auto"/>
      </w:divBdr>
      <w:divsChild>
        <w:div w:id="51580129">
          <w:marLeft w:val="0"/>
          <w:marRight w:val="0"/>
          <w:marTop w:val="0"/>
          <w:marBottom w:val="0"/>
          <w:divBdr>
            <w:top w:val="none" w:sz="0" w:space="0" w:color="auto"/>
            <w:left w:val="none" w:sz="0" w:space="0" w:color="auto"/>
            <w:bottom w:val="none" w:sz="0" w:space="0" w:color="auto"/>
            <w:right w:val="none" w:sz="0" w:space="0" w:color="auto"/>
          </w:divBdr>
        </w:div>
        <w:div w:id="290138728">
          <w:marLeft w:val="0"/>
          <w:marRight w:val="0"/>
          <w:marTop w:val="0"/>
          <w:marBottom w:val="0"/>
          <w:divBdr>
            <w:top w:val="none" w:sz="0" w:space="0" w:color="auto"/>
            <w:left w:val="none" w:sz="0" w:space="0" w:color="auto"/>
            <w:bottom w:val="none" w:sz="0" w:space="0" w:color="auto"/>
            <w:right w:val="none" w:sz="0" w:space="0" w:color="auto"/>
          </w:divBdr>
        </w:div>
        <w:div w:id="396167953">
          <w:marLeft w:val="0"/>
          <w:marRight w:val="0"/>
          <w:marTop w:val="0"/>
          <w:marBottom w:val="0"/>
          <w:divBdr>
            <w:top w:val="none" w:sz="0" w:space="0" w:color="auto"/>
            <w:left w:val="none" w:sz="0" w:space="0" w:color="auto"/>
            <w:bottom w:val="none" w:sz="0" w:space="0" w:color="auto"/>
            <w:right w:val="none" w:sz="0" w:space="0" w:color="auto"/>
          </w:divBdr>
        </w:div>
        <w:div w:id="610631276">
          <w:marLeft w:val="0"/>
          <w:marRight w:val="0"/>
          <w:marTop w:val="0"/>
          <w:marBottom w:val="0"/>
          <w:divBdr>
            <w:top w:val="none" w:sz="0" w:space="0" w:color="auto"/>
            <w:left w:val="none" w:sz="0" w:space="0" w:color="auto"/>
            <w:bottom w:val="none" w:sz="0" w:space="0" w:color="auto"/>
            <w:right w:val="none" w:sz="0" w:space="0" w:color="auto"/>
          </w:divBdr>
        </w:div>
      </w:divsChild>
    </w:div>
    <w:div w:id="1884512717">
      <w:bodyDiv w:val="1"/>
      <w:marLeft w:val="0"/>
      <w:marRight w:val="0"/>
      <w:marTop w:val="0"/>
      <w:marBottom w:val="0"/>
      <w:divBdr>
        <w:top w:val="none" w:sz="0" w:space="0" w:color="auto"/>
        <w:left w:val="none" w:sz="0" w:space="0" w:color="auto"/>
        <w:bottom w:val="none" w:sz="0" w:space="0" w:color="auto"/>
        <w:right w:val="none" w:sz="0" w:space="0" w:color="auto"/>
      </w:divBdr>
      <w:divsChild>
        <w:div w:id="1776440976">
          <w:marLeft w:val="0"/>
          <w:marRight w:val="0"/>
          <w:marTop w:val="0"/>
          <w:marBottom w:val="0"/>
          <w:divBdr>
            <w:top w:val="none" w:sz="0" w:space="0" w:color="auto"/>
            <w:left w:val="none" w:sz="0" w:space="0" w:color="auto"/>
            <w:bottom w:val="none" w:sz="0" w:space="0" w:color="auto"/>
            <w:right w:val="none" w:sz="0" w:space="0" w:color="auto"/>
          </w:divBdr>
          <w:divsChild>
            <w:div w:id="2028285681">
              <w:marLeft w:val="0"/>
              <w:marRight w:val="0"/>
              <w:marTop w:val="0"/>
              <w:marBottom w:val="0"/>
              <w:divBdr>
                <w:top w:val="none" w:sz="0" w:space="0" w:color="auto"/>
                <w:left w:val="none" w:sz="0" w:space="0" w:color="auto"/>
                <w:bottom w:val="none" w:sz="0" w:space="0" w:color="auto"/>
                <w:right w:val="none" w:sz="0" w:space="0" w:color="auto"/>
              </w:divBdr>
              <w:divsChild>
                <w:div w:id="1715157613">
                  <w:marLeft w:val="0"/>
                  <w:marRight w:val="0"/>
                  <w:marTop w:val="0"/>
                  <w:marBottom w:val="0"/>
                  <w:divBdr>
                    <w:top w:val="none" w:sz="0" w:space="0" w:color="auto"/>
                    <w:left w:val="none" w:sz="0" w:space="0" w:color="auto"/>
                    <w:bottom w:val="none" w:sz="0" w:space="0" w:color="auto"/>
                    <w:right w:val="none" w:sz="0" w:space="0" w:color="auto"/>
                  </w:divBdr>
                  <w:divsChild>
                    <w:div w:id="402458320">
                      <w:marLeft w:val="0"/>
                      <w:marRight w:val="0"/>
                      <w:marTop w:val="0"/>
                      <w:marBottom w:val="0"/>
                      <w:divBdr>
                        <w:top w:val="none" w:sz="0" w:space="0" w:color="auto"/>
                        <w:left w:val="none" w:sz="0" w:space="0" w:color="auto"/>
                        <w:bottom w:val="none" w:sz="0" w:space="0" w:color="auto"/>
                        <w:right w:val="none" w:sz="0" w:space="0" w:color="auto"/>
                      </w:divBdr>
                      <w:divsChild>
                        <w:div w:id="1697653022">
                          <w:marLeft w:val="0"/>
                          <w:marRight w:val="0"/>
                          <w:marTop w:val="0"/>
                          <w:marBottom w:val="0"/>
                          <w:divBdr>
                            <w:top w:val="none" w:sz="0" w:space="0" w:color="auto"/>
                            <w:left w:val="none" w:sz="0" w:space="0" w:color="auto"/>
                            <w:bottom w:val="none" w:sz="0" w:space="0" w:color="auto"/>
                            <w:right w:val="none" w:sz="0" w:space="0" w:color="auto"/>
                          </w:divBdr>
                          <w:divsChild>
                            <w:div w:id="1304578746">
                              <w:marLeft w:val="0"/>
                              <w:marRight w:val="0"/>
                              <w:marTop w:val="0"/>
                              <w:marBottom w:val="0"/>
                              <w:divBdr>
                                <w:top w:val="none" w:sz="0" w:space="0" w:color="auto"/>
                                <w:left w:val="none" w:sz="0" w:space="0" w:color="auto"/>
                                <w:bottom w:val="none" w:sz="0" w:space="0" w:color="auto"/>
                                <w:right w:val="none" w:sz="0" w:space="0" w:color="auto"/>
                              </w:divBdr>
                              <w:divsChild>
                                <w:div w:id="614679515">
                                  <w:marLeft w:val="0"/>
                                  <w:marRight w:val="0"/>
                                  <w:marTop w:val="0"/>
                                  <w:marBottom w:val="0"/>
                                  <w:divBdr>
                                    <w:top w:val="none" w:sz="0" w:space="0" w:color="auto"/>
                                    <w:left w:val="none" w:sz="0" w:space="0" w:color="auto"/>
                                    <w:bottom w:val="none" w:sz="0" w:space="0" w:color="auto"/>
                                    <w:right w:val="none" w:sz="0" w:space="0" w:color="auto"/>
                                  </w:divBdr>
                                  <w:divsChild>
                                    <w:div w:id="1372341948">
                                      <w:marLeft w:val="0"/>
                                      <w:marRight w:val="0"/>
                                      <w:marTop w:val="0"/>
                                      <w:marBottom w:val="0"/>
                                      <w:divBdr>
                                        <w:top w:val="none" w:sz="0" w:space="0" w:color="auto"/>
                                        <w:left w:val="none" w:sz="0" w:space="0" w:color="auto"/>
                                        <w:bottom w:val="none" w:sz="0" w:space="0" w:color="auto"/>
                                        <w:right w:val="none" w:sz="0" w:space="0" w:color="auto"/>
                                      </w:divBdr>
                                      <w:divsChild>
                                        <w:div w:id="1178232624">
                                          <w:marLeft w:val="0"/>
                                          <w:marRight w:val="0"/>
                                          <w:marTop w:val="0"/>
                                          <w:marBottom w:val="0"/>
                                          <w:divBdr>
                                            <w:top w:val="none" w:sz="0" w:space="0" w:color="auto"/>
                                            <w:left w:val="none" w:sz="0" w:space="0" w:color="auto"/>
                                            <w:bottom w:val="none" w:sz="0" w:space="0" w:color="auto"/>
                                            <w:right w:val="none" w:sz="0" w:space="0" w:color="auto"/>
                                          </w:divBdr>
                                        </w:div>
                                        <w:div w:id="13825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5039286">
      <w:bodyDiv w:val="1"/>
      <w:marLeft w:val="0"/>
      <w:marRight w:val="0"/>
      <w:marTop w:val="0"/>
      <w:marBottom w:val="0"/>
      <w:divBdr>
        <w:top w:val="none" w:sz="0" w:space="0" w:color="auto"/>
        <w:left w:val="none" w:sz="0" w:space="0" w:color="auto"/>
        <w:bottom w:val="none" w:sz="0" w:space="0" w:color="auto"/>
        <w:right w:val="none" w:sz="0" w:space="0" w:color="auto"/>
      </w:divBdr>
    </w:div>
    <w:div w:id="1896118605">
      <w:bodyDiv w:val="1"/>
      <w:marLeft w:val="0"/>
      <w:marRight w:val="0"/>
      <w:marTop w:val="0"/>
      <w:marBottom w:val="0"/>
      <w:divBdr>
        <w:top w:val="none" w:sz="0" w:space="0" w:color="auto"/>
        <w:left w:val="none" w:sz="0" w:space="0" w:color="auto"/>
        <w:bottom w:val="none" w:sz="0" w:space="0" w:color="auto"/>
        <w:right w:val="none" w:sz="0" w:space="0" w:color="auto"/>
      </w:divBdr>
      <w:divsChild>
        <w:div w:id="1094086850">
          <w:marLeft w:val="0"/>
          <w:marRight w:val="0"/>
          <w:marTop w:val="240"/>
          <w:marBottom w:val="0"/>
          <w:divBdr>
            <w:top w:val="none" w:sz="0" w:space="0" w:color="auto"/>
            <w:left w:val="none" w:sz="0" w:space="0" w:color="auto"/>
            <w:bottom w:val="none" w:sz="0" w:space="0" w:color="auto"/>
            <w:right w:val="none" w:sz="0" w:space="0" w:color="auto"/>
          </w:divBdr>
          <w:divsChild>
            <w:div w:id="1287346391">
              <w:marLeft w:val="0"/>
              <w:marRight w:val="0"/>
              <w:marTop w:val="0"/>
              <w:marBottom w:val="0"/>
              <w:divBdr>
                <w:top w:val="none" w:sz="0" w:space="0" w:color="auto"/>
                <w:left w:val="none" w:sz="0" w:space="0" w:color="auto"/>
                <w:bottom w:val="none" w:sz="0" w:space="0" w:color="auto"/>
                <w:right w:val="none" w:sz="0" w:space="0" w:color="auto"/>
              </w:divBdr>
              <w:divsChild>
                <w:div w:id="1957710572">
                  <w:marLeft w:val="0"/>
                  <w:marRight w:val="0"/>
                  <w:marTop w:val="0"/>
                  <w:marBottom w:val="0"/>
                  <w:divBdr>
                    <w:top w:val="none" w:sz="0" w:space="0" w:color="auto"/>
                    <w:left w:val="none" w:sz="0" w:space="0" w:color="auto"/>
                    <w:bottom w:val="none" w:sz="0" w:space="0" w:color="auto"/>
                    <w:right w:val="none" w:sz="0" w:space="0" w:color="auto"/>
                  </w:divBdr>
                  <w:divsChild>
                    <w:div w:id="594703771">
                      <w:marLeft w:val="0"/>
                      <w:marRight w:val="0"/>
                      <w:marTop w:val="0"/>
                      <w:marBottom w:val="0"/>
                      <w:divBdr>
                        <w:top w:val="none" w:sz="0" w:space="0" w:color="auto"/>
                        <w:left w:val="none" w:sz="0" w:space="0" w:color="auto"/>
                        <w:bottom w:val="none" w:sz="0" w:space="0" w:color="auto"/>
                        <w:right w:val="none" w:sz="0" w:space="0" w:color="auto"/>
                      </w:divBdr>
                      <w:divsChild>
                        <w:div w:id="305473429">
                          <w:marLeft w:val="0"/>
                          <w:marRight w:val="0"/>
                          <w:marTop w:val="0"/>
                          <w:marBottom w:val="0"/>
                          <w:divBdr>
                            <w:top w:val="none" w:sz="0" w:space="0" w:color="auto"/>
                            <w:left w:val="none" w:sz="0" w:space="0" w:color="auto"/>
                            <w:bottom w:val="none" w:sz="0" w:space="0" w:color="auto"/>
                            <w:right w:val="none" w:sz="0" w:space="0" w:color="auto"/>
                          </w:divBdr>
                          <w:divsChild>
                            <w:div w:id="159307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214399">
      <w:bodyDiv w:val="1"/>
      <w:marLeft w:val="0"/>
      <w:marRight w:val="0"/>
      <w:marTop w:val="0"/>
      <w:marBottom w:val="0"/>
      <w:divBdr>
        <w:top w:val="none" w:sz="0" w:space="0" w:color="auto"/>
        <w:left w:val="none" w:sz="0" w:space="0" w:color="auto"/>
        <w:bottom w:val="none" w:sz="0" w:space="0" w:color="auto"/>
        <w:right w:val="none" w:sz="0" w:space="0" w:color="auto"/>
      </w:divBdr>
    </w:div>
    <w:div w:id="1912614074">
      <w:bodyDiv w:val="1"/>
      <w:marLeft w:val="0"/>
      <w:marRight w:val="0"/>
      <w:marTop w:val="0"/>
      <w:marBottom w:val="0"/>
      <w:divBdr>
        <w:top w:val="none" w:sz="0" w:space="0" w:color="auto"/>
        <w:left w:val="none" w:sz="0" w:space="0" w:color="auto"/>
        <w:bottom w:val="none" w:sz="0" w:space="0" w:color="auto"/>
        <w:right w:val="none" w:sz="0" w:space="0" w:color="auto"/>
      </w:divBdr>
      <w:divsChild>
        <w:div w:id="1001858090">
          <w:marLeft w:val="0"/>
          <w:marRight w:val="0"/>
          <w:marTop w:val="0"/>
          <w:marBottom w:val="180"/>
          <w:divBdr>
            <w:top w:val="none" w:sz="0" w:space="0" w:color="auto"/>
            <w:left w:val="none" w:sz="0" w:space="0" w:color="auto"/>
            <w:bottom w:val="none" w:sz="0" w:space="0" w:color="auto"/>
            <w:right w:val="none" w:sz="0" w:space="0" w:color="auto"/>
          </w:divBdr>
          <w:divsChild>
            <w:div w:id="13161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904609">
      <w:bodyDiv w:val="1"/>
      <w:marLeft w:val="0"/>
      <w:marRight w:val="0"/>
      <w:marTop w:val="0"/>
      <w:marBottom w:val="0"/>
      <w:divBdr>
        <w:top w:val="none" w:sz="0" w:space="0" w:color="auto"/>
        <w:left w:val="none" w:sz="0" w:space="0" w:color="auto"/>
        <w:bottom w:val="none" w:sz="0" w:space="0" w:color="auto"/>
        <w:right w:val="none" w:sz="0" w:space="0" w:color="auto"/>
      </w:divBdr>
    </w:div>
    <w:div w:id="1924147672">
      <w:bodyDiv w:val="1"/>
      <w:marLeft w:val="0"/>
      <w:marRight w:val="0"/>
      <w:marTop w:val="0"/>
      <w:marBottom w:val="0"/>
      <w:divBdr>
        <w:top w:val="none" w:sz="0" w:space="0" w:color="auto"/>
        <w:left w:val="none" w:sz="0" w:space="0" w:color="auto"/>
        <w:bottom w:val="none" w:sz="0" w:space="0" w:color="auto"/>
        <w:right w:val="none" w:sz="0" w:space="0" w:color="auto"/>
      </w:divBdr>
      <w:divsChild>
        <w:div w:id="337779573">
          <w:marLeft w:val="0"/>
          <w:marRight w:val="0"/>
          <w:marTop w:val="0"/>
          <w:marBottom w:val="0"/>
          <w:divBdr>
            <w:top w:val="none" w:sz="0" w:space="0" w:color="auto"/>
            <w:left w:val="none" w:sz="0" w:space="0" w:color="auto"/>
            <w:bottom w:val="none" w:sz="0" w:space="0" w:color="auto"/>
            <w:right w:val="none" w:sz="0" w:space="0" w:color="auto"/>
          </w:divBdr>
          <w:divsChild>
            <w:div w:id="74401013">
              <w:marLeft w:val="0"/>
              <w:marRight w:val="0"/>
              <w:marTop w:val="0"/>
              <w:marBottom w:val="167"/>
              <w:divBdr>
                <w:top w:val="none" w:sz="0" w:space="0" w:color="auto"/>
                <w:left w:val="none" w:sz="0" w:space="0" w:color="auto"/>
                <w:bottom w:val="none" w:sz="0" w:space="0" w:color="auto"/>
                <w:right w:val="none" w:sz="0" w:space="0" w:color="auto"/>
              </w:divBdr>
              <w:divsChild>
                <w:div w:id="337004823">
                  <w:marLeft w:val="0"/>
                  <w:marRight w:val="167"/>
                  <w:marTop w:val="0"/>
                  <w:marBottom w:val="0"/>
                  <w:divBdr>
                    <w:top w:val="single" w:sz="6" w:space="12" w:color="C0DDEB"/>
                    <w:left w:val="single" w:sz="6" w:space="8" w:color="C0DDEB"/>
                    <w:bottom w:val="single" w:sz="6" w:space="17" w:color="C0DDEB"/>
                    <w:right w:val="single" w:sz="6" w:space="8" w:color="C0DDEB"/>
                  </w:divBdr>
                  <w:divsChild>
                    <w:div w:id="1885868871">
                      <w:marLeft w:val="0"/>
                      <w:marRight w:val="0"/>
                      <w:marTop w:val="0"/>
                      <w:marBottom w:val="0"/>
                      <w:divBdr>
                        <w:top w:val="none" w:sz="0" w:space="0" w:color="auto"/>
                        <w:left w:val="none" w:sz="0" w:space="0" w:color="auto"/>
                        <w:bottom w:val="none" w:sz="0" w:space="0" w:color="auto"/>
                        <w:right w:val="none" w:sz="0" w:space="0" w:color="auto"/>
                      </w:divBdr>
                      <w:divsChild>
                        <w:div w:id="204690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6114009">
      <w:bodyDiv w:val="1"/>
      <w:marLeft w:val="0"/>
      <w:marRight w:val="0"/>
      <w:marTop w:val="0"/>
      <w:marBottom w:val="0"/>
      <w:divBdr>
        <w:top w:val="none" w:sz="0" w:space="0" w:color="auto"/>
        <w:left w:val="none" w:sz="0" w:space="0" w:color="auto"/>
        <w:bottom w:val="none" w:sz="0" w:space="0" w:color="auto"/>
        <w:right w:val="none" w:sz="0" w:space="0" w:color="auto"/>
      </w:divBdr>
    </w:div>
    <w:div w:id="1927766226">
      <w:bodyDiv w:val="1"/>
      <w:marLeft w:val="0"/>
      <w:marRight w:val="0"/>
      <w:marTop w:val="0"/>
      <w:marBottom w:val="0"/>
      <w:divBdr>
        <w:top w:val="none" w:sz="0" w:space="0" w:color="auto"/>
        <w:left w:val="none" w:sz="0" w:space="0" w:color="auto"/>
        <w:bottom w:val="none" w:sz="0" w:space="0" w:color="auto"/>
        <w:right w:val="none" w:sz="0" w:space="0" w:color="auto"/>
      </w:divBdr>
    </w:div>
    <w:div w:id="1932426391">
      <w:bodyDiv w:val="1"/>
      <w:marLeft w:val="0"/>
      <w:marRight w:val="0"/>
      <w:marTop w:val="0"/>
      <w:marBottom w:val="0"/>
      <w:divBdr>
        <w:top w:val="none" w:sz="0" w:space="0" w:color="auto"/>
        <w:left w:val="none" w:sz="0" w:space="0" w:color="auto"/>
        <w:bottom w:val="none" w:sz="0" w:space="0" w:color="auto"/>
        <w:right w:val="none" w:sz="0" w:space="0" w:color="auto"/>
      </w:divBdr>
    </w:div>
    <w:div w:id="1941522120">
      <w:bodyDiv w:val="1"/>
      <w:marLeft w:val="0"/>
      <w:marRight w:val="0"/>
      <w:marTop w:val="0"/>
      <w:marBottom w:val="0"/>
      <w:divBdr>
        <w:top w:val="none" w:sz="0" w:space="0" w:color="auto"/>
        <w:left w:val="none" w:sz="0" w:space="0" w:color="auto"/>
        <w:bottom w:val="none" w:sz="0" w:space="0" w:color="auto"/>
        <w:right w:val="none" w:sz="0" w:space="0" w:color="auto"/>
      </w:divBdr>
      <w:divsChild>
        <w:div w:id="57023626">
          <w:marLeft w:val="0"/>
          <w:marRight w:val="0"/>
          <w:marTop w:val="0"/>
          <w:marBottom w:val="0"/>
          <w:divBdr>
            <w:top w:val="none" w:sz="0" w:space="0" w:color="auto"/>
            <w:left w:val="none" w:sz="0" w:space="0" w:color="auto"/>
            <w:bottom w:val="none" w:sz="0" w:space="0" w:color="auto"/>
            <w:right w:val="none" w:sz="0" w:space="0" w:color="auto"/>
          </w:divBdr>
          <w:divsChild>
            <w:div w:id="1073822244">
              <w:marLeft w:val="0"/>
              <w:marRight w:val="0"/>
              <w:marTop w:val="0"/>
              <w:marBottom w:val="167"/>
              <w:divBdr>
                <w:top w:val="none" w:sz="0" w:space="0" w:color="auto"/>
                <w:left w:val="none" w:sz="0" w:space="0" w:color="auto"/>
                <w:bottom w:val="none" w:sz="0" w:space="0" w:color="auto"/>
                <w:right w:val="none" w:sz="0" w:space="0" w:color="auto"/>
              </w:divBdr>
              <w:divsChild>
                <w:div w:id="1256748015">
                  <w:marLeft w:val="0"/>
                  <w:marRight w:val="167"/>
                  <w:marTop w:val="0"/>
                  <w:marBottom w:val="0"/>
                  <w:divBdr>
                    <w:top w:val="single" w:sz="6" w:space="12" w:color="C0DDEB"/>
                    <w:left w:val="single" w:sz="6" w:space="8" w:color="C0DDEB"/>
                    <w:bottom w:val="single" w:sz="6" w:space="17" w:color="C0DDEB"/>
                    <w:right w:val="single" w:sz="6" w:space="8" w:color="C0DDEB"/>
                  </w:divBdr>
                  <w:divsChild>
                    <w:div w:id="1392459272">
                      <w:marLeft w:val="0"/>
                      <w:marRight w:val="0"/>
                      <w:marTop w:val="0"/>
                      <w:marBottom w:val="0"/>
                      <w:divBdr>
                        <w:top w:val="none" w:sz="0" w:space="0" w:color="auto"/>
                        <w:left w:val="none" w:sz="0" w:space="0" w:color="auto"/>
                        <w:bottom w:val="none" w:sz="0" w:space="0" w:color="auto"/>
                        <w:right w:val="none" w:sz="0" w:space="0" w:color="auto"/>
                      </w:divBdr>
                      <w:divsChild>
                        <w:div w:id="6913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186571">
      <w:bodyDiv w:val="1"/>
      <w:marLeft w:val="0"/>
      <w:marRight w:val="0"/>
      <w:marTop w:val="0"/>
      <w:marBottom w:val="0"/>
      <w:divBdr>
        <w:top w:val="none" w:sz="0" w:space="0" w:color="auto"/>
        <w:left w:val="none" w:sz="0" w:space="0" w:color="auto"/>
        <w:bottom w:val="none" w:sz="0" w:space="0" w:color="auto"/>
        <w:right w:val="none" w:sz="0" w:space="0" w:color="auto"/>
      </w:divBdr>
    </w:div>
    <w:div w:id="1946570226">
      <w:bodyDiv w:val="1"/>
      <w:marLeft w:val="0"/>
      <w:marRight w:val="0"/>
      <w:marTop w:val="0"/>
      <w:marBottom w:val="0"/>
      <w:divBdr>
        <w:top w:val="none" w:sz="0" w:space="0" w:color="auto"/>
        <w:left w:val="none" w:sz="0" w:space="0" w:color="auto"/>
        <w:bottom w:val="none" w:sz="0" w:space="0" w:color="auto"/>
        <w:right w:val="none" w:sz="0" w:space="0" w:color="auto"/>
      </w:divBdr>
    </w:div>
    <w:div w:id="1946764312">
      <w:bodyDiv w:val="1"/>
      <w:marLeft w:val="0"/>
      <w:marRight w:val="0"/>
      <w:marTop w:val="0"/>
      <w:marBottom w:val="0"/>
      <w:divBdr>
        <w:top w:val="none" w:sz="0" w:space="0" w:color="auto"/>
        <w:left w:val="none" w:sz="0" w:space="0" w:color="auto"/>
        <w:bottom w:val="none" w:sz="0" w:space="0" w:color="auto"/>
        <w:right w:val="none" w:sz="0" w:space="0" w:color="auto"/>
      </w:divBdr>
      <w:divsChild>
        <w:div w:id="163402410">
          <w:marLeft w:val="0"/>
          <w:marRight w:val="0"/>
          <w:marTop w:val="0"/>
          <w:marBottom w:val="0"/>
          <w:divBdr>
            <w:top w:val="none" w:sz="0" w:space="0" w:color="auto"/>
            <w:left w:val="none" w:sz="0" w:space="0" w:color="auto"/>
            <w:bottom w:val="none" w:sz="0" w:space="0" w:color="auto"/>
            <w:right w:val="none" w:sz="0" w:space="0" w:color="auto"/>
          </w:divBdr>
          <w:divsChild>
            <w:div w:id="1526090490">
              <w:marLeft w:val="0"/>
              <w:marRight w:val="0"/>
              <w:marTop w:val="0"/>
              <w:marBottom w:val="0"/>
              <w:divBdr>
                <w:top w:val="none" w:sz="0" w:space="0" w:color="auto"/>
                <w:left w:val="none" w:sz="0" w:space="0" w:color="auto"/>
                <w:bottom w:val="none" w:sz="0" w:space="0" w:color="auto"/>
                <w:right w:val="none" w:sz="0" w:space="0" w:color="auto"/>
              </w:divBdr>
              <w:divsChild>
                <w:div w:id="603654193">
                  <w:marLeft w:val="0"/>
                  <w:marRight w:val="0"/>
                  <w:marTop w:val="0"/>
                  <w:marBottom w:val="0"/>
                  <w:divBdr>
                    <w:top w:val="none" w:sz="0" w:space="0" w:color="auto"/>
                    <w:left w:val="none" w:sz="0" w:space="0" w:color="auto"/>
                    <w:bottom w:val="none" w:sz="0" w:space="0" w:color="auto"/>
                    <w:right w:val="none" w:sz="0" w:space="0" w:color="auto"/>
                  </w:divBdr>
                  <w:divsChild>
                    <w:div w:id="1740246268">
                      <w:marLeft w:val="0"/>
                      <w:marRight w:val="0"/>
                      <w:marTop w:val="0"/>
                      <w:marBottom w:val="0"/>
                      <w:divBdr>
                        <w:top w:val="none" w:sz="0" w:space="0" w:color="auto"/>
                        <w:left w:val="none" w:sz="0" w:space="0" w:color="auto"/>
                        <w:bottom w:val="none" w:sz="0" w:space="0" w:color="auto"/>
                        <w:right w:val="none" w:sz="0" w:space="0" w:color="auto"/>
                      </w:divBdr>
                      <w:divsChild>
                        <w:div w:id="1876237343">
                          <w:marLeft w:val="0"/>
                          <w:marRight w:val="0"/>
                          <w:marTop w:val="0"/>
                          <w:marBottom w:val="0"/>
                          <w:divBdr>
                            <w:top w:val="none" w:sz="0" w:space="0" w:color="auto"/>
                            <w:left w:val="none" w:sz="0" w:space="0" w:color="auto"/>
                            <w:bottom w:val="none" w:sz="0" w:space="0" w:color="auto"/>
                            <w:right w:val="none" w:sz="0" w:space="0" w:color="auto"/>
                          </w:divBdr>
                          <w:divsChild>
                            <w:div w:id="495728680">
                              <w:marLeft w:val="0"/>
                              <w:marRight w:val="0"/>
                              <w:marTop w:val="0"/>
                              <w:marBottom w:val="0"/>
                              <w:divBdr>
                                <w:top w:val="none" w:sz="0" w:space="0" w:color="auto"/>
                                <w:left w:val="none" w:sz="0" w:space="0" w:color="auto"/>
                                <w:bottom w:val="none" w:sz="0" w:space="0" w:color="auto"/>
                                <w:right w:val="none" w:sz="0" w:space="0" w:color="auto"/>
                              </w:divBdr>
                              <w:divsChild>
                                <w:div w:id="1334064002">
                                  <w:marLeft w:val="0"/>
                                  <w:marRight w:val="0"/>
                                  <w:marTop w:val="0"/>
                                  <w:marBottom w:val="0"/>
                                  <w:divBdr>
                                    <w:top w:val="none" w:sz="0" w:space="0" w:color="auto"/>
                                    <w:left w:val="none" w:sz="0" w:space="0" w:color="auto"/>
                                    <w:bottom w:val="none" w:sz="0" w:space="0" w:color="auto"/>
                                    <w:right w:val="none" w:sz="0" w:space="0" w:color="auto"/>
                                  </w:divBdr>
                                </w:div>
                              </w:divsChild>
                            </w:div>
                            <w:div w:id="1920746986">
                              <w:marLeft w:val="0"/>
                              <w:marRight w:val="0"/>
                              <w:marTop w:val="0"/>
                              <w:marBottom w:val="0"/>
                              <w:divBdr>
                                <w:top w:val="none" w:sz="0" w:space="0" w:color="auto"/>
                                <w:left w:val="none" w:sz="0" w:space="0" w:color="auto"/>
                                <w:bottom w:val="none" w:sz="0" w:space="0" w:color="auto"/>
                                <w:right w:val="none" w:sz="0" w:space="0" w:color="auto"/>
                              </w:divBdr>
                              <w:divsChild>
                                <w:div w:id="173344411">
                                  <w:marLeft w:val="0"/>
                                  <w:marRight w:val="0"/>
                                  <w:marTop w:val="0"/>
                                  <w:marBottom w:val="0"/>
                                  <w:divBdr>
                                    <w:top w:val="none" w:sz="0" w:space="0" w:color="auto"/>
                                    <w:left w:val="none" w:sz="0" w:space="0" w:color="auto"/>
                                    <w:bottom w:val="none" w:sz="0" w:space="0" w:color="auto"/>
                                    <w:right w:val="none" w:sz="0" w:space="0" w:color="auto"/>
                                  </w:divBdr>
                                  <w:divsChild>
                                    <w:div w:id="1566258086">
                                      <w:marLeft w:val="0"/>
                                      <w:marRight w:val="0"/>
                                      <w:marTop w:val="0"/>
                                      <w:marBottom w:val="0"/>
                                      <w:divBdr>
                                        <w:top w:val="none" w:sz="0" w:space="0" w:color="auto"/>
                                        <w:left w:val="none" w:sz="0" w:space="0" w:color="auto"/>
                                        <w:bottom w:val="none" w:sz="0" w:space="0" w:color="auto"/>
                                        <w:right w:val="none" w:sz="0" w:space="0" w:color="auto"/>
                                      </w:divBdr>
                                    </w:div>
                                  </w:divsChild>
                                </w:div>
                                <w:div w:id="1403721257">
                                  <w:marLeft w:val="0"/>
                                  <w:marRight w:val="0"/>
                                  <w:marTop w:val="0"/>
                                  <w:marBottom w:val="0"/>
                                  <w:divBdr>
                                    <w:top w:val="none" w:sz="0" w:space="0" w:color="auto"/>
                                    <w:left w:val="none" w:sz="0" w:space="0" w:color="auto"/>
                                    <w:bottom w:val="none" w:sz="0" w:space="0" w:color="auto"/>
                                    <w:right w:val="none" w:sz="0" w:space="0" w:color="auto"/>
                                  </w:divBdr>
                                </w:div>
                              </w:divsChild>
                            </w:div>
                            <w:div w:id="2001734856">
                              <w:marLeft w:val="0"/>
                              <w:marRight w:val="0"/>
                              <w:marTop w:val="0"/>
                              <w:marBottom w:val="0"/>
                              <w:divBdr>
                                <w:top w:val="none" w:sz="0" w:space="0" w:color="auto"/>
                                <w:left w:val="none" w:sz="0" w:space="0" w:color="auto"/>
                                <w:bottom w:val="none" w:sz="0" w:space="0" w:color="auto"/>
                                <w:right w:val="none" w:sz="0" w:space="0" w:color="auto"/>
                              </w:divBdr>
                              <w:divsChild>
                                <w:div w:id="544564364">
                                  <w:marLeft w:val="0"/>
                                  <w:marRight w:val="0"/>
                                  <w:marTop w:val="0"/>
                                  <w:marBottom w:val="0"/>
                                  <w:divBdr>
                                    <w:top w:val="none" w:sz="0" w:space="0" w:color="auto"/>
                                    <w:left w:val="none" w:sz="0" w:space="0" w:color="auto"/>
                                    <w:bottom w:val="none" w:sz="0" w:space="0" w:color="auto"/>
                                    <w:right w:val="none" w:sz="0" w:space="0" w:color="auto"/>
                                  </w:divBdr>
                                </w:div>
                                <w:div w:id="158912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5549664">
      <w:bodyDiv w:val="1"/>
      <w:marLeft w:val="0"/>
      <w:marRight w:val="0"/>
      <w:marTop w:val="0"/>
      <w:marBottom w:val="0"/>
      <w:divBdr>
        <w:top w:val="none" w:sz="0" w:space="0" w:color="auto"/>
        <w:left w:val="none" w:sz="0" w:space="0" w:color="auto"/>
        <w:bottom w:val="none" w:sz="0" w:space="0" w:color="auto"/>
        <w:right w:val="none" w:sz="0" w:space="0" w:color="auto"/>
      </w:divBdr>
    </w:div>
    <w:div w:id="1961301209">
      <w:bodyDiv w:val="1"/>
      <w:marLeft w:val="0"/>
      <w:marRight w:val="0"/>
      <w:marTop w:val="0"/>
      <w:marBottom w:val="0"/>
      <w:divBdr>
        <w:top w:val="none" w:sz="0" w:space="0" w:color="auto"/>
        <w:left w:val="none" w:sz="0" w:space="0" w:color="auto"/>
        <w:bottom w:val="none" w:sz="0" w:space="0" w:color="auto"/>
        <w:right w:val="none" w:sz="0" w:space="0" w:color="auto"/>
      </w:divBdr>
      <w:divsChild>
        <w:div w:id="689844254">
          <w:marLeft w:val="0"/>
          <w:marRight w:val="0"/>
          <w:marTop w:val="0"/>
          <w:marBottom w:val="0"/>
          <w:divBdr>
            <w:top w:val="none" w:sz="0" w:space="0" w:color="auto"/>
            <w:left w:val="none" w:sz="0" w:space="0" w:color="auto"/>
            <w:bottom w:val="none" w:sz="0" w:space="0" w:color="auto"/>
            <w:right w:val="none" w:sz="0" w:space="0" w:color="auto"/>
          </w:divBdr>
          <w:divsChild>
            <w:div w:id="145319581">
              <w:marLeft w:val="0"/>
              <w:marRight w:val="0"/>
              <w:marTop w:val="0"/>
              <w:marBottom w:val="167"/>
              <w:divBdr>
                <w:top w:val="none" w:sz="0" w:space="0" w:color="auto"/>
                <w:left w:val="none" w:sz="0" w:space="0" w:color="auto"/>
                <w:bottom w:val="none" w:sz="0" w:space="0" w:color="auto"/>
                <w:right w:val="none" w:sz="0" w:space="0" w:color="auto"/>
              </w:divBdr>
              <w:divsChild>
                <w:div w:id="1019699344">
                  <w:marLeft w:val="0"/>
                  <w:marRight w:val="167"/>
                  <w:marTop w:val="0"/>
                  <w:marBottom w:val="0"/>
                  <w:divBdr>
                    <w:top w:val="single" w:sz="6" w:space="12" w:color="C0DDEB"/>
                    <w:left w:val="single" w:sz="6" w:space="8" w:color="C0DDEB"/>
                    <w:bottom w:val="single" w:sz="6" w:space="17" w:color="C0DDEB"/>
                    <w:right w:val="single" w:sz="6" w:space="8" w:color="C0DDEB"/>
                  </w:divBdr>
                  <w:divsChild>
                    <w:div w:id="1182551290">
                      <w:marLeft w:val="0"/>
                      <w:marRight w:val="0"/>
                      <w:marTop w:val="0"/>
                      <w:marBottom w:val="0"/>
                      <w:divBdr>
                        <w:top w:val="none" w:sz="0" w:space="0" w:color="auto"/>
                        <w:left w:val="none" w:sz="0" w:space="0" w:color="auto"/>
                        <w:bottom w:val="none" w:sz="0" w:space="0" w:color="auto"/>
                        <w:right w:val="none" w:sz="0" w:space="0" w:color="auto"/>
                      </w:divBdr>
                      <w:divsChild>
                        <w:div w:id="122757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888998">
      <w:bodyDiv w:val="1"/>
      <w:marLeft w:val="0"/>
      <w:marRight w:val="0"/>
      <w:marTop w:val="0"/>
      <w:marBottom w:val="0"/>
      <w:divBdr>
        <w:top w:val="none" w:sz="0" w:space="0" w:color="auto"/>
        <w:left w:val="none" w:sz="0" w:space="0" w:color="auto"/>
        <w:bottom w:val="none" w:sz="0" w:space="0" w:color="auto"/>
        <w:right w:val="none" w:sz="0" w:space="0" w:color="auto"/>
      </w:divBdr>
      <w:divsChild>
        <w:div w:id="3022400">
          <w:marLeft w:val="0"/>
          <w:marRight w:val="0"/>
          <w:marTop w:val="0"/>
          <w:marBottom w:val="0"/>
          <w:divBdr>
            <w:top w:val="none" w:sz="0" w:space="0" w:color="auto"/>
            <w:left w:val="none" w:sz="0" w:space="0" w:color="auto"/>
            <w:bottom w:val="none" w:sz="0" w:space="0" w:color="auto"/>
            <w:right w:val="none" w:sz="0" w:space="0" w:color="auto"/>
          </w:divBdr>
          <w:divsChild>
            <w:div w:id="818839176">
              <w:marLeft w:val="0"/>
              <w:marRight w:val="0"/>
              <w:marTop w:val="0"/>
              <w:marBottom w:val="0"/>
              <w:divBdr>
                <w:top w:val="none" w:sz="0" w:space="0" w:color="auto"/>
                <w:left w:val="none" w:sz="0" w:space="0" w:color="auto"/>
                <w:bottom w:val="none" w:sz="0" w:space="0" w:color="auto"/>
                <w:right w:val="none" w:sz="0" w:space="0" w:color="auto"/>
              </w:divBdr>
            </w:div>
            <w:div w:id="1143697818">
              <w:marLeft w:val="0"/>
              <w:marRight w:val="0"/>
              <w:marTop w:val="0"/>
              <w:marBottom w:val="0"/>
              <w:divBdr>
                <w:top w:val="none" w:sz="0" w:space="0" w:color="auto"/>
                <w:left w:val="none" w:sz="0" w:space="0" w:color="auto"/>
                <w:bottom w:val="none" w:sz="0" w:space="0" w:color="auto"/>
                <w:right w:val="none" w:sz="0" w:space="0" w:color="auto"/>
              </w:divBdr>
            </w:div>
            <w:div w:id="1729761448">
              <w:marLeft w:val="0"/>
              <w:marRight w:val="0"/>
              <w:marTop w:val="0"/>
              <w:marBottom w:val="0"/>
              <w:divBdr>
                <w:top w:val="none" w:sz="0" w:space="0" w:color="auto"/>
                <w:left w:val="none" w:sz="0" w:space="0" w:color="auto"/>
                <w:bottom w:val="none" w:sz="0" w:space="0" w:color="auto"/>
                <w:right w:val="none" w:sz="0" w:space="0" w:color="auto"/>
              </w:divBdr>
            </w:div>
            <w:div w:id="1811942585">
              <w:marLeft w:val="0"/>
              <w:marRight w:val="0"/>
              <w:marTop w:val="0"/>
              <w:marBottom w:val="0"/>
              <w:divBdr>
                <w:top w:val="none" w:sz="0" w:space="0" w:color="auto"/>
                <w:left w:val="none" w:sz="0" w:space="0" w:color="auto"/>
                <w:bottom w:val="none" w:sz="0" w:space="0" w:color="auto"/>
                <w:right w:val="none" w:sz="0" w:space="0" w:color="auto"/>
              </w:divBdr>
            </w:div>
          </w:divsChild>
        </w:div>
        <w:div w:id="122045168">
          <w:marLeft w:val="0"/>
          <w:marRight w:val="0"/>
          <w:marTop w:val="0"/>
          <w:marBottom w:val="0"/>
          <w:divBdr>
            <w:top w:val="none" w:sz="0" w:space="0" w:color="auto"/>
            <w:left w:val="none" w:sz="0" w:space="0" w:color="auto"/>
            <w:bottom w:val="none" w:sz="0" w:space="0" w:color="auto"/>
            <w:right w:val="none" w:sz="0" w:space="0" w:color="auto"/>
          </w:divBdr>
        </w:div>
        <w:div w:id="138614719">
          <w:marLeft w:val="0"/>
          <w:marRight w:val="0"/>
          <w:marTop w:val="0"/>
          <w:marBottom w:val="0"/>
          <w:divBdr>
            <w:top w:val="none" w:sz="0" w:space="0" w:color="auto"/>
            <w:left w:val="none" w:sz="0" w:space="0" w:color="auto"/>
            <w:bottom w:val="none" w:sz="0" w:space="0" w:color="auto"/>
            <w:right w:val="none" w:sz="0" w:space="0" w:color="auto"/>
          </w:divBdr>
        </w:div>
        <w:div w:id="303314084">
          <w:marLeft w:val="0"/>
          <w:marRight w:val="0"/>
          <w:marTop w:val="0"/>
          <w:marBottom w:val="0"/>
          <w:divBdr>
            <w:top w:val="none" w:sz="0" w:space="0" w:color="auto"/>
            <w:left w:val="none" w:sz="0" w:space="0" w:color="auto"/>
            <w:bottom w:val="none" w:sz="0" w:space="0" w:color="auto"/>
            <w:right w:val="none" w:sz="0" w:space="0" w:color="auto"/>
          </w:divBdr>
        </w:div>
        <w:div w:id="370231105">
          <w:marLeft w:val="0"/>
          <w:marRight w:val="0"/>
          <w:marTop w:val="0"/>
          <w:marBottom w:val="0"/>
          <w:divBdr>
            <w:top w:val="none" w:sz="0" w:space="0" w:color="auto"/>
            <w:left w:val="none" w:sz="0" w:space="0" w:color="auto"/>
            <w:bottom w:val="none" w:sz="0" w:space="0" w:color="auto"/>
            <w:right w:val="none" w:sz="0" w:space="0" w:color="auto"/>
          </w:divBdr>
        </w:div>
        <w:div w:id="422921546">
          <w:marLeft w:val="0"/>
          <w:marRight w:val="0"/>
          <w:marTop w:val="0"/>
          <w:marBottom w:val="0"/>
          <w:divBdr>
            <w:top w:val="none" w:sz="0" w:space="0" w:color="auto"/>
            <w:left w:val="none" w:sz="0" w:space="0" w:color="auto"/>
            <w:bottom w:val="none" w:sz="0" w:space="0" w:color="auto"/>
            <w:right w:val="none" w:sz="0" w:space="0" w:color="auto"/>
          </w:divBdr>
        </w:div>
        <w:div w:id="518739921">
          <w:marLeft w:val="0"/>
          <w:marRight w:val="0"/>
          <w:marTop w:val="0"/>
          <w:marBottom w:val="0"/>
          <w:divBdr>
            <w:top w:val="none" w:sz="0" w:space="0" w:color="auto"/>
            <w:left w:val="none" w:sz="0" w:space="0" w:color="auto"/>
            <w:bottom w:val="none" w:sz="0" w:space="0" w:color="auto"/>
            <w:right w:val="none" w:sz="0" w:space="0" w:color="auto"/>
          </w:divBdr>
        </w:div>
        <w:div w:id="528184645">
          <w:marLeft w:val="0"/>
          <w:marRight w:val="0"/>
          <w:marTop w:val="0"/>
          <w:marBottom w:val="0"/>
          <w:divBdr>
            <w:top w:val="none" w:sz="0" w:space="0" w:color="auto"/>
            <w:left w:val="none" w:sz="0" w:space="0" w:color="auto"/>
            <w:bottom w:val="none" w:sz="0" w:space="0" w:color="auto"/>
            <w:right w:val="none" w:sz="0" w:space="0" w:color="auto"/>
          </w:divBdr>
        </w:div>
        <w:div w:id="578910597">
          <w:marLeft w:val="0"/>
          <w:marRight w:val="0"/>
          <w:marTop w:val="0"/>
          <w:marBottom w:val="0"/>
          <w:divBdr>
            <w:top w:val="none" w:sz="0" w:space="0" w:color="auto"/>
            <w:left w:val="none" w:sz="0" w:space="0" w:color="auto"/>
            <w:bottom w:val="none" w:sz="0" w:space="0" w:color="auto"/>
            <w:right w:val="none" w:sz="0" w:space="0" w:color="auto"/>
          </w:divBdr>
        </w:div>
        <w:div w:id="1192649775">
          <w:marLeft w:val="0"/>
          <w:marRight w:val="0"/>
          <w:marTop w:val="0"/>
          <w:marBottom w:val="0"/>
          <w:divBdr>
            <w:top w:val="none" w:sz="0" w:space="0" w:color="auto"/>
            <w:left w:val="none" w:sz="0" w:space="0" w:color="auto"/>
            <w:bottom w:val="none" w:sz="0" w:space="0" w:color="auto"/>
            <w:right w:val="none" w:sz="0" w:space="0" w:color="auto"/>
          </w:divBdr>
        </w:div>
        <w:div w:id="1342972504">
          <w:marLeft w:val="0"/>
          <w:marRight w:val="0"/>
          <w:marTop w:val="0"/>
          <w:marBottom w:val="0"/>
          <w:divBdr>
            <w:top w:val="none" w:sz="0" w:space="0" w:color="auto"/>
            <w:left w:val="none" w:sz="0" w:space="0" w:color="auto"/>
            <w:bottom w:val="none" w:sz="0" w:space="0" w:color="auto"/>
            <w:right w:val="none" w:sz="0" w:space="0" w:color="auto"/>
          </w:divBdr>
        </w:div>
        <w:div w:id="1699625508">
          <w:marLeft w:val="0"/>
          <w:marRight w:val="0"/>
          <w:marTop w:val="0"/>
          <w:marBottom w:val="0"/>
          <w:divBdr>
            <w:top w:val="none" w:sz="0" w:space="0" w:color="auto"/>
            <w:left w:val="none" w:sz="0" w:space="0" w:color="auto"/>
            <w:bottom w:val="none" w:sz="0" w:space="0" w:color="auto"/>
            <w:right w:val="none" w:sz="0" w:space="0" w:color="auto"/>
          </w:divBdr>
          <w:divsChild>
            <w:div w:id="341708629">
              <w:marLeft w:val="0"/>
              <w:marRight w:val="0"/>
              <w:marTop w:val="0"/>
              <w:marBottom w:val="0"/>
              <w:divBdr>
                <w:top w:val="none" w:sz="0" w:space="0" w:color="auto"/>
                <w:left w:val="none" w:sz="0" w:space="0" w:color="auto"/>
                <w:bottom w:val="none" w:sz="0" w:space="0" w:color="auto"/>
                <w:right w:val="none" w:sz="0" w:space="0" w:color="auto"/>
              </w:divBdr>
            </w:div>
            <w:div w:id="761873788">
              <w:marLeft w:val="0"/>
              <w:marRight w:val="0"/>
              <w:marTop w:val="0"/>
              <w:marBottom w:val="0"/>
              <w:divBdr>
                <w:top w:val="none" w:sz="0" w:space="0" w:color="auto"/>
                <w:left w:val="none" w:sz="0" w:space="0" w:color="auto"/>
                <w:bottom w:val="none" w:sz="0" w:space="0" w:color="auto"/>
                <w:right w:val="none" w:sz="0" w:space="0" w:color="auto"/>
              </w:divBdr>
            </w:div>
            <w:div w:id="811409168">
              <w:marLeft w:val="0"/>
              <w:marRight w:val="0"/>
              <w:marTop w:val="0"/>
              <w:marBottom w:val="0"/>
              <w:divBdr>
                <w:top w:val="none" w:sz="0" w:space="0" w:color="auto"/>
                <w:left w:val="none" w:sz="0" w:space="0" w:color="auto"/>
                <w:bottom w:val="none" w:sz="0" w:space="0" w:color="auto"/>
                <w:right w:val="none" w:sz="0" w:space="0" w:color="auto"/>
              </w:divBdr>
            </w:div>
            <w:div w:id="1004361667">
              <w:marLeft w:val="0"/>
              <w:marRight w:val="0"/>
              <w:marTop w:val="0"/>
              <w:marBottom w:val="0"/>
              <w:divBdr>
                <w:top w:val="none" w:sz="0" w:space="0" w:color="auto"/>
                <w:left w:val="none" w:sz="0" w:space="0" w:color="auto"/>
                <w:bottom w:val="none" w:sz="0" w:space="0" w:color="auto"/>
                <w:right w:val="none" w:sz="0" w:space="0" w:color="auto"/>
              </w:divBdr>
            </w:div>
            <w:div w:id="1455948140">
              <w:marLeft w:val="0"/>
              <w:marRight w:val="0"/>
              <w:marTop w:val="0"/>
              <w:marBottom w:val="0"/>
              <w:divBdr>
                <w:top w:val="none" w:sz="0" w:space="0" w:color="auto"/>
                <w:left w:val="none" w:sz="0" w:space="0" w:color="auto"/>
                <w:bottom w:val="none" w:sz="0" w:space="0" w:color="auto"/>
                <w:right w:val="none" w:sz="0" w:space="0" w:color="auto"/>
              </w:divBdr>
            </w:div>
          </w:divsChild>
        </w:div>
        <w:div w:id="2048213556">
          <w:marLeft w:val="0"/>
          <w:marRight w:val="0"/>
          <w:marTop w:val="0"/>
          <w:marBottom w:val="0"/>
          <w:divBdr>
            <w:top w:val="none" w:sz="0" w:space="0" w:color="auto"/>
            <w:left w:val="none" w:sz="0" w:space="0" w:color="auto"/>
            <w:bottom w:val="none" w:sz="0" w:space="0" w:color="auto"/>
            <w:right w:val="none" w:sz="0" w:space="0" w:color="auto"/>
          </w:divBdr>
        </w:div>
      </w:divsChild>
    </w:div>
    <w:div w:id="1991403593">
      <w:bodyDiv w:val="1"/>
      <w:marLeft w:val="0"/>
      <w:marRight w:val="0"/>
      <w:marTop w:val="0"/>
      <w:marBottom w:val="0"/>
      <w:divBdr>
        <w:top w:val="none" w:sz="0" w:space="0" w:color="auto"/>
        <w:left w:val="none" w:sz="0" w:space="0" w:color="auto"/>
        <w:bottom w:val="none" w:sz="0" w:space="0" w:color="auto"/>
        <w:right w:val="none" w:sz="0" w:space="0" w:color="auto"/>
      </w:divBdr>
      <w:divsChild>
        <w:div w:id="12539363">
          <w:marLeft w:val="0"/>
          <w:marRight w:val="0"/>
          <w:marTop w:val="450"/>
          <w:marBottom w:val="0"/>
          <w:divBdr>
            <w:top w:val="none" w:sz="0" w:space="0" w:color="auto"/>
            <w:left w:val="none" w:sz="0" w:space="0" w:color="auto"/>
            <w:bottom w:val="none" w:sz="0" w:space="0" w:color="auto"/>
            <w:right w:val="none" w:sz="0" w:space="0" w:color="auto"/>
          </w:divBdr>
          <w:divsChild>
            <w:div w:id="1473210769">
              <w:marLeft w:val="0"/>
              <w:marRight w:val="0"/>
              <w:marTop w:val="0"/>
              <w:marBottom w:val="0"/>
              <w:divBdr>
                <w:top w:val="none" w:sz="0" w:space="0" w:color="auto"/>
                <w:left w:val="none" w:sz="0" w:space="0" w:color="auto"/>
                <w:bottom w:val="none" w:sz="0" w:space="0" w:color="auto"/>
                <w:right w:val="none" w:sz="0" w:space="0" w:color="auto"/>
              </w:divBdr>
              <w:divsChild>
                <w:div w:id="88698069">
                  <w:marLeft w:val="-225"/>
                  <w:marRight w:val="-225"/>
                  <w:marTop w:val="0"/>
                  <w:marBottom w:val="0"/>
                  <w:divBdr>
                    <w:top w:val="none" w:sz="0" w:space="0" w:color="auto"/>
                    <w:left w:val="none" w:sz="0" w:space="0" w:color="auto"/>
                    <w:bottom w:val="none" w:sz="0" w:space="0" w:color="auto"/>
                    <w:right w:val="none" w:sz="0" w:space="0" w:color="auto"/>
                  </w:divBdr>
                  <w:divsChild>
                    <w:div w:id="1850752591">
                      <w:marLeft w:val="0"/>
                      <w:marRight w:val="0"/>
                      <w:marTop w:val="0"/>
                      <w:marBottom w:val="0"/>
                      <w:divBdr>
                        <w:top w:val="none" w:sz="0" w:space="0" w:color="auto"/>
                        <w:left w:val="none" w:sz="0" w:space="0" w:color="auto"/>
                        <w:bottom w:val="none" w:sz="0" w:space="0" w:color="auto"/>
                        <w:right w:val="none" w:sz="0" w:space="0" w:color="auto"/>
                      </w:divBdr>
                      <w:divsChild>
                        <w:div w:id="60234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789379">
      <w:bodyDiv w:val="1"/>
      <w:marLeft w:val="0"/>
      <w:marRight w:val="0"/>
      <w:marTop w:val="0"/>
      <w:marBottom w:val="0"/>
      <w:divBdr>
        <w:top w:val="none" w:sz="0" w:space="0" w:color="auto"/>
        <w:left w:val="none" w:sz="0" w:space="0" w:color="auto"/>
        <w:bottom w:val="none" w:sz="0" w:space="0" w:color="auto"/>
        <w:right w:val="none" w:sz="0" w:space="0" w:color="auto"/>
      </w:divBdr>
      <w:divsChild>
        <w:div w:id="343165940">
          <w:marLeft w:val="0"/>
          <w:marRight w:val="0"/>
          <w:marTop w:val="0"/>
          <w:marBottom w:val="0"/>
          <w:divBdr>
            <w:top w:val="none" w:sz="0" w:space="0" w:color="auto"/>
            <w:left w:val="none" w:sz="0" w:space="0" w:color="auto"/>
            <w:bottom w:val="none" w:sz="0" w:space="0" w:color="auto"/>
            <w:right w:val="none" w:sz="0" w:space="0" w:color="auto"/>
          </w:divBdr>
          <w:divsChild>
            <w:div w:id="1249194171">
              <w:marLeft w:val="0"/>
              <w:marRight w:val="0"/>
              <w:marTop w:val="0"/>
              <w:marBottom w:val="0"/>
              <w:divBdr>
                <w:top w:val="none" w:sz="0" w:space="0" w:color="auto"/>
                <w:left w:val="none" w:sz="0" w:space="0" w:color="auto"/>
                <w:bottom w:val="none" w:sz="0" w:space="0" w:color="auto"/>
                <w:right w:val="none" w:sz="0" w:space="0" w:color="auto"/>
              </w:divBdr>
              <w:divsChild>
                <w:div w:id="747653170">
                  <w:marLeft w:val="0"/>
                  <w:marRight w:val="0"/>
                  <w:marTop w:val="0"/>
                  <w:marBottom w:val="0"/>
                  <w:divBdr>
                    <w:top w:val="none" w:sz="0" w:space="0" w:color="auto"/>
                    <w:left w:val="none" w:sz="0" w:space="0" w:color="auto"/>
                    <w:bottom w:val="none" w:sz="0" w:space="0" w:color="auto"/>
                    <w:right w:val="none" w:sz="0" w:space="0" w:color="auto"/>
                  </w:divBdr>
                  <w:divsChild>
                    <w:div w:id="531109217">
                      <w:marLeft w:val="0"/>
                      <w:marRight w:val="0"/>
                      <w:marTop w:val="0"/>
                      <w:marBottom w:val="0"/>
                      <w:divBdr>
                        <w:top w:val="none" w:sz="0" w:space="0" w:color="auto"/>
                        <w:left w:val="none" w:sz="0" w:space="0" w:color="auto"/>
                        <w:bottom w:val="none" w:sz="0" w:space="0" w:color="auto"/>
                        <w:right w:val="none" w:sz="0" w:space="0" w:color="auto"/>
                      </w:divBdr>
                      <w:divsChild>
                        <w:div w:id="41779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566312">
      <w:bodyDiv w:val="1"/>
      <w:marLeft w:val="0"/>
      <w:marRight w:val="0"/>
      <w:marTop w:val="0"/>
      <w:marBottom w:val="0"/>
      <w:divBdr>
        <w:top w:val="none" w:sz="0" w:space="0" w:color="auto"/>
        <w:left w:val="none" w:sz="0" w:space="0" w:color="auto"/>
        <w:bottom w:val="none" w:sz="0" w:space="0" w:color="auto"/>
        <w:right w:val="none" w:sz="0" w:space="0" w:color="auto"/>
      </w:divBdr>
    </w:div>
    <w:div w:id="2015765479">
      <w:bodyDiv w:val="1"/>
      <w:marLeft w:val="0"/>
      <w:marRight w:val="0"/>
      <w:marTop w:val="0"/>
      <w:marBottom w:val="0"/>
      <w:divBdr>
        <w:top w:val="none" w:sz="0" w:space="0" w:color="auto"/>
        <w:left w:val="none" w:sz="0" w:space="0" w:color="auto"/>
        <w:bottom w:val="none" w:sz="0" w:space="0" w:color="auto"/>
        <w:right w:val="none" w:sz="0" w:space="0" w:color="auto"/>
      </w:divBdr>
      <w:divsChild>
        <w:div w:id="1568879099">
          <w:marLeft w:val="0"/>
          <w:marRight w:val="0"/>
          <w:marTop w:val="0"/>
          <w:marBottom w:val="0"/>
          <w:divBdr>
            <w:top w:val="none" w:sz="0" w:space="0" w:color="auto"/>
            <w:left w:val="none" w:sz="0" w:space="0" w:color="auto"/>
            <w:bottom w:val="none" w:sz="0" w:space="0" w:color="auto"/>
            <w:right w:val="none" w:sz="0" w:space="0" w:color="auto"/>
          </w:divBdr>
          <w:divsChild>
            <w:div w:id="255328712">
              <w:marLeft w:val="0"/>
              <w:marRight w:val="0"/>
              <w:marTop w:val="0"/>
              <w:marBottom w:val="167"/>
              <w:divBdr>
                <w:top w:val="none" w:sz="0" w:space="0" w:color="auto"/>
                <w:left w:val="none" w:sz="0" w:space="0" w:color="auto"/>
                <w:bottom w:val="none" w:sz="0" w:space="0" w:color="auto"/>
                <w:right w:val="none" w:sz="0" w:space="0" w:color="auto"/>
              </w:divBdr>
              <w:divsChild>
                <w:div w:id="725683945">
                  <w:marLeft w:val="0"/>
                  <w:marRight w:val="167"/>
                  <w:marTop w:val="0"/>
                  <w:marBottom w:val="0"/>
                  <w:divBdr>
                    <w:top w:val="single" w:sz="6" w:space="12" w:color="C0DDEB"/>
                    <w:left w:val="single" w:sz="6" w:space="8" w:color="C0DDEB"/>
                    <w:bottom w:val="single" w:sz="6" w:space="17" w:color="C0DDEB"/>
                    <w:right w:val="single" w:sz="6" w:space="8" w:color="C0DDEB"/>
                  </w:divBdr>
                  <w:divsChild>
                    <w:div w:id="877469332">
                      <w:marLeft w:val="0"/>
                      <w:marRight w:val="0"/>
                      <w:marTop w:val="0"/>
                      <w:marBottom w:val="0"/>
                      <w:divBdr>
                        <w:top w:val="none" w:sz="0" w:space="0" w:color="auto"/>
                        <w:left w:val="none" w:sz="0" w:space="0" w:color="auto"/>
                        <w:bottom w:val="none" w:sz="0" w:space="0" w:color="auto"/>
                        <w:right w:val="none" w:sz="0" w:space="0" w:color="auto"/>
                      </w:divBdr>
                      <w:divsChild>
                        <w:div w:id="12641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893246">
      <w:bodyDiv w:val="1"/>
      <w:marLeft w:val="0"/>
      <w:marRight w:val="0"/>
      <w:marTop w:val="0"/>
      <w:marBottom w:val="0"/>
      <w:divBdr>
        <w:top w:val="none" w:sz="0" w:space="0" w:color="auto"/>
        <w:left w:val="none" w:sz="0" w:space="0" w:color="auto"/>
        <w:bottom w:val="none" w:sz="0" w:space="0" w:color="auto"/>
        <w:right w:val="none" w:sz="0" w:space="0" w:color="auto"/>
      </w:divBdr>
    </w:div>
    <w:div w:id="2029480300">
      <w:bodyDiv w:val="1"/>
      <w:marLeft w:val="0"/>
      <w:marRight w:val="0"/>
      <w:marTop w:val="0"/>
      <w:marBottom w:val="0"/>
      <w:divBdr>
        <w:top w:val="none" w:sz="0" w:space="0" w:color="auto"/>
        <w:left w:val="none" w:sz="0" w:space="0" w:color="auto"/>
        <w:bottom w:val="none" w:sz="0" w:space="0" w:color="auto"/>
        <w:right w:val="none" w:sz="0" w:space="0" w:color="auto"/>
      </w:divBdr>
    </w:div>
    <w:div w:id="2029600085">
      <w:bodyDiv w:val="1"/>
      <w:marLeft w:val="0"/>
      <w:marRight w:val="0"/>
      <w:marTop w:val="0"/>
      <w:marBottom w:val="0"/>
      <w:divBdr>
        <w:top w:val="none" w:sz="0" w:space="0" w:color="auto"/>
        <w:left w:val="none" w:sz="0" w:space="0" w:color="auto"/>
        <w:bottom w:val="none" w:sz="0" w:space="0" w:color="auto"/>
        <w:right w:val="none" w:sz="0" w:space="0" w:color="auto"/>
      </w:divBdr>
    </w:div>
    <w:div w:id="2042895067">
      <w:bodyDiv w:val="1"/>
      <w:marLeft w:val="0"/>
      <w:marRight w:val="0"/>
      <w:marTop w:val="0"/>
      <w:marBottom w:val="0"/>
      <w:divBdr>
        <w:top w:val="none" w:sz="0" w:space="0" w:color="auto"/>
        <w:left w:val="none" w:sz="0" w:space="0" w:color="auto"/>
        <w:bottom w:val="none" w:sz="0" w:space="0" w:color="auto"/>
        <w:right w:val="none" w:sz="0" w:space="0" w:color="auto"/>
      </w:divBdr>
      <w:divsChild>
        <w:div w:id="1420058047">
          <w:marLeft w:val="0"/>
          <w:marRight w:val="0"/>
          <w:marTop w:val="0"/>
          <w:marBottom w:val="0"/>
          <w:divBdr>
            <w:top w:val="none" w:sz="0" w:space="0" w:color="auto"/>
            <w:left w:val="none" w:sz="0" w:space="0" w:color="auto"/>
            <w:bottom w:val="none" w:sz="0" w:space="0" w:color="auto"/>
            <w:right w:val="none" w:sz="0" w:space="0" w:color="auto"/>
          </w:divBdr>
          <w:divsChild>
            <w:div w:id="1748460860">
              <w:marLeft w:val="-225"/>
              <w:marRight w:val="-225"/>
              <w:marTop w:val="0"/>
              <w:marBottom w:val="0"/>
              <w:divBdr>
                <w:top w:val="none" w:sz="0" w:space="0" w:color="auto"/>
                <w:left w:val="none" w:sz="0" w:space="0" w:color="auto"/>
                <w:bottom w:val="none" w:sz="0" w:space="0" w:color="auto"/>
                <w:right w:val="none" w:sz="0" w:space="0" w:color="auto"/>
              </w:divBdr>
              <w:divsChild>
                <w:div w:id="1685129836">
                  <w:marLeft w:val="0"/>
                  <w:marRight w:val="0"/>
                  <w:marTop w:val="0"/>
                  <w:marBottom w:val="0"/>
                  <w:divBdr>
                    <w:top w:val="none" w:sz="0" w:space="0" w:color="auto"/>
                    <w:left w:val="none" w:sz="0" w:space="0" w:color="auto"/>
                    <w:bottom w:val="none" w:sz="0" w:space="0" w:color="auto"/>
                    <w:right w:val="none" w:sz="0" w:space="0" w:color="auto"/>
                  </w:divBdr>
                  <w:divsChild>
                    <w:div w:id="2088068699">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046368192">
      <w:bodyDiv w:val="1"/>
      <w:marLeft w:val="0"/>
      <w:marRight w:val="0"/>
      <w:marTop w:val="0"/>
      <w:marBottom w:val="0"/>
      <w:divBdr>
        <w:top w:val="none" w:sz="0" w:space="0" w:color="auto"/>
        <w:left w:val="none" w:sz="0" w:space="0" w:color="auto"/>
        <w:bottom w:val="none" w:sz="0" w:space="0" w:color="auto"/>
        <w:right w:val="none" w:sz="0" w:space="0" w:color="auto"/>
      </w:divBdr>
    </w:div>
    <w:div w:id="2054381584">
      <w:bodyDiv w:val="1"/>
      <w:marLeft w:val="0"/>
      <w:marRight w:val="0"/>
      <w:marTop w:val="0"/>
      <w:marBottom w:val="0"/>
      <w:divBdr>
        <w:top w:val="none" w:sz="0" w:space="0" w:color="auto"/>
        <w:left w:val="none" w:sz="0" w:space="0" w:color="auto"/>
        <w:bottom w:val="none" w:sz="0" w:space="0" w:color="auto"/>
        <w:right w:val="none" w:sz="0" w:space="0" w:color="auto"/>
      </w:divBdr>
    </w:div>
    <w:div w:id="2060661910">
      <w:bodyDiv w:val="1"/>
      <w:marLeft w:val="0"/>
      <w:marRight w:val="0"/>
      <w:marTop w:val="0"/>
      <w:marBottom w:val="0"/>
      <w:divBdr>
        <w:top w:val="none" w:sz="0" w:space="0" w:color="auto"/>
        <w:left w:val="none" w:sz="0" w:space="0" w:color="auto"/>
        <w:bottom w:val="none" w:sz="0" w:space="0" w:color="auto"/>
        <w:right w:val="none" w:sz="0" w:space="0" w:color="auto"/>
      </w:divBdr>
    </w:div>
    <w:div w:id="2066948840">
      <w:bodyDiv w:val="1"/>
      <w:marLeft w:val="0"/>
      <w:marRight w:val="0"/>
      <w:marTop w:val="0"/>
      <w:marBottom w:val="0"/>
      <w:divBdr>
        <w:top w:val="none" w:sz="0" w:space="0" w:color="auto"/>
        <w:left w:val="none" w:sz="0" w:space="0" w:color="auto"/>
        <w:bottom w:val="none" w:sz="0" w:space="0" w:color="auto"/>
        <w:right w:val="none" w:sz="0" w:space="0" w:color="auto"/>
      </w:divBdr>
    </w:div>
    <w:div w:id="2083792954">
      <w:bodyDiv w:val="1"/>
      <w:marLeft w:val="0"/>
      <w:marRight w:val="0"/>
      <w:marTop w:val="0"/>
      <w:marBottom w:val="0"/>
      <w:divBdr>
        <w:top w:val="none" w:sz="0" w:space="0" w:color="auto"/>
        <w:left w:val="none" w:sz="0" w:space="0" w:color="auto"/>
        <w:bottom w:val="none" w:sz="0" w:space="0" w:color="auto"/>
        <w:right w:val="none" w:sz="0" w:space="0" w:color="auto"/>
      </w:divBdr>
      <w:divsChild>
        <w:div w:id="1069425640">
          <w:marLeft w:val="0"/>
          <w:marRight w:val="0"/>
          <w:marTop w:val="0"/>
          <w:marBottom w:val="0"/>
          <w:divBdr>
            <w:top w:val="none" w:sz="0" w:space="0" w:color="auto"/>
            <w:left w:val="none" w:sz="0" w:space="0" w:color="auto"/>
            <w:bottom w:val="none" w:sz="0" w:space="0" w:color="auto"/>
            <w:right w:val="none" w:sz="0" w:space="0" w:color="auto"/>
          </w:divBdr>
          <w:divsChild>
            <w:div w:id="1036659583">
              <w:marLeft w:val="0"/>
              <w:marRight w:val="0"/>
              <w:marTop w:val="0"/>
              <w:marBottom w:val="0"/>
              <w:divBdr>
                <w:top w:val="none" w:sz="0" w:space="0" w:color="auto"/>
                <w:left w:val="none" w:sz="0" w:space="0" w:color="auto"/>
                <w:bottom w:val="none" w:sz="0" w:space="0" w:color="auto"/>
                <w:right w:val="none" w:sz="0" w:space="0" w:color="auto"/>
              </w:divBdr>
              <w:divsChild>
                <w:div w:id="1925721169">
                  <w:marLeft w:val="0"/>
                  <w:marRight w:val="0"/>
                  <w:marTop w:val="0"/>
                  <w:marBottom w:val="0"/>
                  <w:divBdr>
                    <w:top w:val="none" w:sz="0" w:space="0" w:color="auto"/>
                    <w:left w:val="none" w:sz="0" w:space="0" w:color="auto"/>
                    <w:bottom w:val="none" w:sz="0" w:space="0" w:color="auto"/>
                    <w:right w:val="none" w:sz="0" w:space="0" w:color="auto"/>
                  </w:divBdr>
                  <w:divsChild>
                    <w:div w:id="729888538">
                      <w:marLeft w:val="0"/>
                      <w:marRight w:val="0"/>
                      <w:marTop w:val="0"/>
                      <w:marBottom w:val="0"/>
                      <w:divBdr>
                        <w:top w:val="none" w:sz="0" w:space="0" w:color="auto"/>
                        <w:left w:val="none" w:sz="0" w:space="0" w:color="auto"/>
                        <w:bottom w:val="none" w:sz="0" w:space="0" w:color="auto"/>
                        <w:right w:val="none" w:sz="0" w:space="0" w:color="auto"/>
                      </w:divBdr>
                      <w:divsChild>
                        <w:div w:id="79527589">
                          <w:marLeft w:val="-450"/>
                          <w:marRight w:val="0"/>
                          <w:marTop w:val="0"/>
                          <w:marBottom w:val="0"/>
                          <w:divBdr>
                            <w:top w:val="none" w:sz="0" w:space="0" w:color="auto"/>
                            <w:left w:val="none" w:sz="0" w:space="0" w:color="auto"/>
                            <w:bottom w:val="none" w:sz="0" w:space="0" w:color="auto"/>
                            <w:right w:val="none" w:sz="0" w:space="0" w:color="auto"/>
                          </w:divBdr>
                          <w:divsChild>
                            <w:div w:id="1564871174">
                              <w:marLeft w:val="0"/>
                              <w:marRight w:val="0"/>
                              <w:marTop w:val="0"/>
                              <w:marBottom w:val="0"/>
                              <w:divBdr>
                                <w:top w:val="none" w:sz="0" w:space="0" w:color="auto"/>
                                <w:left w:val="none" w:sz="0" w:space="0" w:color="auto"/>
                                <w:bottom w:val="none" w:sz="0" w:space="0" w:color="auto"/>
                                <w:right w:val="none" w:sz="0" w:space="0" w:color="auto"/>
                              </w:divBdr>
                              <w:divsChild>
                                <w:div w:id="520827102">
                                  <w:marLeft w:val="0"/>
                                  <w:marRight w:val="0"/>
                                  <w:marTop w:val="0"/>
                                  <w:marBottom w:val="450"/>
                                  <w:divBdr>
                                    <w:top w:val="none" w:sz="0" w:space="0" w:color="auto"/>
                                    <w:left w:val="none" w:sz="0" w:space="0" w:color="auto"/>
                                    <w:bottom w:val="none" w:sz="0" w:space="0" w:color="auto"/>
                                    <w:right w:val="none" w:sz="0" w:space="0" w:color="auto"/>
                                  </w:divBdr>
                                  <w:divsChild>
                                    <w:div w:id="57482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9228645">
      <w:bodyDiv w:val="1"/>
      <w:marLeft w:val="0"/>
      <w:marRight w:val="0"/>
      <w:marTop w:val="0"/>
      <w:marBottom w:val="0"/>
      <w:divBdr>
        <w:top w:val="none" w:sz="0" w:space="0" w:color="auto"/>
        <w:left w:val="none" w:sz="0" w:space="0" w:color="auto"/>
        <w:bottom w:val="none" w:sz="0" w:space="0" w:color="auto"/>
        <w:right w:val="none" w:sz="0" w:space="0" w:color="auto"/>
      </w:divBdr>
      <w:divsChild>
        <w:div w:id="220560012">
          <w:marLeft w:val="0"/>
          <w:marRight w:val="0"/>
          <w:marTop w:val="0"/>
          <w:marBottom w:val="0"/>
          <w:divBdr>
            <w:top w:val="none" w:sz="0" w:space="0" w:color="auto"/>
            <w:left w:val="none" w:sz="0" w:space="0" w:color="auto"/>
            <w:bottom w:val="none" w:sz="0" w:space="0" w:color="auto"/>
            <w:right w:val="none" w:sz="0" w:space="0" w:color="auto"/>
          </w:divBdr>
        </w:div>
        <w:div w:id="1504272504">
          <w:marLeft w:val="0"/>
          <w:marRight w:val="0"/>
          <w:marTop w:val="0"/>
          <w:marBottom w:val="0"/>
          <w:divBdr>
            <w:top w:val="none" w:sz="0" w:space="0" w:color="auto"/>
            <w:left w:val="none" w:sz="0" w:space="0" w:color="auto"/>
            <w:bottom w:val="none" w:sz="0" w:space="0" w:color="auto"/>
            <w:right w:val="none" w:sz="0" w:space="0" w:color="auto"/>
          </w:divBdr>
        </w:div>
      </w:divsChild>
    </w:div>
    <w:div w:id="2098595932">
      <w:bodyDiv w:val="1"/>
      <w:marLeft w:val="0"/>
      <w:marRight w:val="0"/>
      <w:marTop w:val="0"/>
      <w:marBottom w:val="0"/>
      <w:divBdr>
        <w:top w:val="none" w:sz="0" w:space="0" w:color="auto"/>
        <w:left w:val="none" w:sz="0" w:space="0" w:color="auto"/>
        <w:bottom w:val="none" w:sz="0" w:space="0" w:color="auto"/>
        <w:right w:val="none" w:sz="0" w:space="0" w:color="auto"/>
      </w:divBdr>
      <w:divsChild>
        <w:div w:id="682513093">
          <w:marLeft w:val="0"/>
          <w:marRight w:val="0"/>
          <w:marTop w:val="0"/>
          <w:marBottom w:val="0"/>
          <w:divBdr>
            <w:top w:val="none" w:sz="0" w:space="0" w:color="auto"/>
            <w:left w:val="none" w:sz="0" w:space="0" w:color="auto"/>
            <w:bottom w:val="none" w:sz="0" w:space="0" w:color="auto"/>
            <w:right w:val="none" w:sz="0" w:space="0" w:color="auto"/>
          </w:divBdr>
          <w:divsChild>
            <w:div w:id="1537965339">
              <w:marLeft w:val="0"/>
              <w:marRight w:val="0"/>
              <w:marTop w:val="0"/>
              <w:marBottom w:val="167"/>
              <w:divBdr>
                <w:top w:val="none" w:sz="0" w:space="0" w:color="auto"/>
                <w:left w:val="none" w:sz="0" w:space="0" w:color="auto"/>
                <w:bottom w:val="none" w:sz="0" w:space="0" w:color="auto"/>
                <w:right w:val="none" w:sz="0" w:space="0" w:color="auto"/>
              </w:divBdr>
              <w:divsChild>
                <w:div w:id="1580865790">
                  <w:marLeft w:val="0"/>
                  <w:marRight w:val="167"/>
                  <w:marTop w:val="0"/>
                  <w:marBottom w:val="0"/>
                  <w:divBdr>
                    <w:top w:val="single" w:sz="6" w:space="12" w:color="C0DDEB"/>
                    <w:left w:val="single" w:sz="6" w:space="8" w:color="C0DDEB"/>
                    <w:bottom w:val="single" w:sz="6" w:space="17" w:color="C0DDEB"/>
                    <w:right w:val="single" w:sz="6" w:space="8" w:color="C0DDEB"/>
                  </w:divBdr>
                  <w:divsChild>
                    <w:div w:id="1613056354">
                      <w:marLeft w:val="0"/>
                      <w:marRight w:val="0"/>
                      <w:marTop w:val="0"/>
                      <w:marBottom w:val="0"/>
                      <w:divBdr>
                        <w:top w:val="none" w:sz="0" w:space="0" w:color="auto"/>
                        <w:left w:val="none" w:sz="0" w:space="0" w:color="auto"/>
                        <w:bottom w:val="none" w:sz="0" w:space="0" w:color="auto"/>
                        <w:right w:val="none" w:sz="0" w:space="0" w:color="auto"/>
                      </w:divBdr>
                      <w:divsChild>
                        <w:div w:id="134914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6464077">
      <w:bodyDiv w:val="1"/>
      <w:marLeft w:val="0"/>
      <w:marRight w:val="0"/>
      <w:marTop w:val="0"/>
      <w:marBottom w:val="0"/>
      <w:divBdr>
        <w:top w:val="none" w:sz="0" w:space="0" w:color="auto"/>
        <w:left w:val="none" w:sz="0" w:space="0" w:color="auto"/>
        <w:bottom w:val="none" w:sz="0" w:space="0" w:color="auto"/>
        <w:right w:val="none" w:sz="0" w:space="0" w:color="auto"/>
      </w:divBdr>
    </w:div>
    <w:div w:id="2111583465">
      <w:bodyDiv w:val="1"/>
      <w:marLeft w:val="0"/>
      <w:marRight w:val="0"/>
      <w:marTop w:val="0"/>
      <w:marBottom w:val="0"/>
      <w:divBdr>
        <w:top w:val="none" w:sz="0" w:space="0" w:color="auto"/>
        <w:left w:val="none" w:sz="0" w:space="0" w:color="auto"/>
        <w:bottom w:val="none" w:sz="0" w:space="0" w:color="auto"/>
        <w:right w:val="none" w:sz="0" w:space="0" w:color="auto"/>
      </w:divBdr>
      <w:divsChild>
        <w:div w:id="1840727225">
          <w:marLeft w:val="0"/>
          <w:marRight w:val="0"/>
          <w:marTop w:val="0"/>
          <w:marBottom w:val="0"/>
          <w:divBdr>
            <w:top w:val="none" w:sz="0" w:space="0" w:color="auto"/>
            <w:left w:val="none" w:sz="0" w:space="0" w:color="auto"/>
            <w:bottom w:val="none" w:sz="0" w:space="0" w:color="auto"/>
            <w:right w:val="none" w:sz="0" w:space="0" w:color="auto"/>
          </w:divBdr>
          <w:divsChild>
            <w:div w:id="963463206">
              <w:marLeft w:val="0"/>
              <w:marRight w:val="0"/>
              <w:marTop w:val="0"/>
              <w:marBottom w:val="167"/>
              <w:divBdr>
                <w:top w:val="none" w:sz="0" w:space="0" w:color="auto"/>
                <w:left w:val="none" w:sz="0" w:space="0" w:color="auto"/>
                <w:bottom w:val="none" w:sz="0" w:space="0" w:color="auto"/>
                <w:right w:val="none" w:sz="0" w:space="0" w:color="auto"/>
              </w:divBdr>
              <w:divsChild>
                <w:div w:id="114645210">
                  <w:marLeft w:val="0"/>
                  <w:marRight w:val="167"/>
                  <w:marTop w:val="0"/>
                  <w:marBottom w:val="0"/>
                  <w:divBdr>
                    <w:top w:val="single" w:sz="6" w:space="12" w:color="C0DDEB"/>
                    <w:left w:val="single" w:sz="6" w:space="8" w:color="C0DDEB"/>
                    <w:bottom w:val="single" w:sz="6" w:space="17" w:color="C0DDEB"/>
                    <w:right w:val="single" w:sz="6" w:space="8" w:color="C0DDEB"/>
                  </w:divBdr>
                  <w:divsChild>
                    <w:div w:id="1056734037">
                      <w:marLeft w:val="0"/>
                      <w:marRight w:val="0"/>
                      <w:marTop w:val="0"/>
                      <w:marBottom w:val="0"/>
                      <w:divBdr>
                        <w:top w:val="none" w:sz="0" w:space="0" w:color="auto"/>
                        <w:left w:val="none" w:sz="0" w:space="0" w:color="auto"/>
                        <w:bottom w:val="none" w:sz="0" w:space="0" w:color="auto"/>
                        <w:right w:val="none" w:sz="0" w:space="0" w:color="auto"/>
                      </w:divBdr>
                      <w:divsChild>
                        <w:div w:id="196064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947653">
      <w:bodyDiv w:val="1"/>
      <w:marLeft w:val="0"/>
      <w:marRight w:val="0"/>
      <w:marTop w:val="0"/>
      <w:marBottom w:val="0"/>
      <w:divBdr>
        <w:top w:val="none" w:sz="0" w:space="0" w:color="auto"/>
        <w:left w:val="none" w:sz="0" w:space="0" w:color="auto"/>
        <w:bottom w:val="none" w:sz="0" w:space="0" w:color="auto"/>
        <w:right w:val="none" w:sz="0" w:space="0" w:color="auto"/>
      </w:divBdr>
      <w:divsChild>
        <w:div w:id="617761687">
          <w:marLeft w:val="0"/>
          <w:marRight w:val="0"/>
          <w:marTop w:val="0"/>
          <w:marBottom w:val="0"/>
          <w:divBdr>
            <w:top w:val="none" w:sz="0" w:space="0" w:color="auto"/>
            <w:left w:val="none" w:sz="0" w:space="0" w:color="auto"/>
            <w:bottom w:val="none" w:sz="0" w:space="0" w:color="auto"/>
            <w:right w:val="none" w:sz="0" w:space="0" w:color="auto"/>
          </w:divBdr>
          <w:divsChild>
            <w:div w:id="509300893">
              <w:marLeft w:val="-225"/>
              <w:marRight w:val="-225"/>
              <w:marTop w:val="0"/>
              <w:marBottom w:val="0"/>
              <w:divBdr>
                <w:top w:val="none" w:sz="0" w:space="0" w:color="auto"/>
                <w:left w:val="none" w:sz="0" w:space="0" w:color="auto"/>
                <w:bottom w:val="none" w:sz="0" w:space="0" w:color="auto"/>
                <w:right w:val="none" w:sz="0" w:space="0" w:color="auto"/>
              </w:divBdr>
              <w:divsChild>
                <w:div w:id="567305821">
                  <w:marLeft w:val="0"/>
                  <w:marRight w:val="0"/>
                  <w:marTop w:val="0"/>
                  <w:marBottom w:val="0"/>
                  <w:divBdr>
                    <w:top w:val="none" w:sz="0" w:space="0" w:color="auto"/>
                    <w:left w:val="none" w:sz="0" w:space="0" w:color="auto"/>
                    <w:bottom w:val="none" w:sz="0" w:space="0" w:color="auto"/>
                    <w:right w:val="none" w:sz="0" w:space="0" w:color="auto"/>
                  </w:divBdr>
                  <w:divsChild>
                    <w:div w:id="1358383453">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125878568">
      <w:bodyDiv w:val="1"/>
      <w:marLeft w:val="0"/>
      <w:marRight w:val="0"/>
      <w:marTop w:val="0"/>
      <w:marBottom w:val="0"/>
      <w:divBdr>
        <w:top w:val="none" w:sz="0" w:space="0" w:color="auto"/>
        <w:left w:val="none" w:sz="0" w:space="0" w:color="auto"/>
        <w:bottom w:val="none" w:sz="0" w:space="0" w:color="auto"/>
        <w:right w:val="none" w:sz="0" w:space="0" w:color="auto"/>
      </w:divBdr>
    </w:div>
    <w:div w:id="2129083453">
      <w:bodyDiv w:val="1"/>
      <w:marLeft w:val="0"/>
      <w:marRight w:val="0"/>
      <w:marTop w:val="0"/>
      <w:marBottom w:val="0"/>
      <w:divBdr>
        <w:top w:val="none" w:sz="0" w:space="0" w:color="auto"/>
        <w:left w:val="none" w:sz="0" w:space="0" w:color="auto"/>
        <w:bottom w:val="none" w:sz="0" w:space="0" w:color="auto"/>
        <w:right w:val="none" w:sz="0" w:space="0" w:color="auto"/>
      </w:divBdr>
    </w:div>
    <w:div w:id="2130855244">
      <w:bodyDiv w:val="1"/>
      <w:marLeft w:val="0"/>
      <w:marRight w:val="0"/>
      <w:marTop w:val="0"/>
      <w:marBottom w:val="0"/>
      <w:divBdr>
        <w:top w:val="none" w:sz="0" w:space="0" w:color="auto"/>
        <w:left w:val="none" w:sz="0" w:space="0" w:color="auto"/>
        <w:bottom w:val="none" w:sz="0" w:space="0" w:color="auto"/>
        <w:right w:val="none" w:sz="0" w:space="0" w:color="auto"/>
      </w:divBdr>
    </w:div>
    <w:div w:id="21327006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erk.belgie.be/nl/themas/arbeidsreglementering/sociale-documenten/individuele-rekening?id=407" TargetMode="External"/><Relationship Id="rId21" Type="http://schemas.openxmlformats.org/officeDocument/2006/relationships/hyperlink" Target="https://werk.belgie.be/nl/themas/arbeidsovereenkomsten/bijzondere-arbeidsovereenkomsten/overeenkomst-voor-tewerkstelling-van" TargetMode="External"/><Relationship Id="rId42" Type="http://schemas.openxmlformats.org/officeDocument/2006/relationships/hyperlink" Target="https://www.vaph.be/documenten/beslissingstabel-anci&#235;nniteiten" TargetMode="External"/><Relationship Id="rId63" Type="http://schemas.openxmlformats.org/officeDocument/2006/relationships/hyperlink" Target="https://www.socialsecurity.be/employer/instructions/dmfa/nl/latest/instructions/salary/particularcases/advantages_in_kind.html" TargetMode="External"/><Relationship Id="rId84" Type="http://schemas.openxmlformats.org/officeDocument/2006/relationships/hyperlink" Target="https://www.socialsecurity.be/site_nl/employer/applics/dimona_new/index.htm" TargetMode="External"/><Relationship Id="rId138" Type="http://schemas.openxmlformats.org/officeDocument/2006/relationships/hyperlink" Target="https://www.health.belgium.be/nl/medex" TargetMode="External"/><Relationship Id="rId159" Type="http://schemas.openxmlformats.org/officeDocument/2006/relationships/hyperlink" Target="http://onderwijs.vlaanderen.be/nl/volledige-loopbaanonderbreking-voor-medische-bijstand" TargetMode="External"/><Relationship Id="rId170" Type="http://schemas.openxmlformats.org/officeDocument/2006/relationships/hyperlink" Target="https://werk.belgie.be/nl/themas/feestdagen-en-verloven/pleegzorgverlof" TargetMode="External"/><Relationship Id="rId191" Type="http://schemas.openxmlformats.org/officeDocument/2006/relationships/hyperlink" Target="https://www.rva.be/werkgevers/volledige-werkloosheid/het-formulier-c4-werkloosheidsbewijs" TargetMode="External"/><Relationship Id="rId107" Type="http://schemas.openxmlformats.org/officeDocument/2006/relationships/hyperlink" Target="http://www.werk.belgie.be/defaultTab.aspx?id=44661" TargetMode="External"/><Relationship Id="rId11" Type="http://schemas.openxmlformats.org/officeDocument/2006/relationships/image" Target="media/image1.png"/><Relationship Id="rId32" Type="http://schemas.openxmlformats.org/officeDocument/2006/relationships/header" Target="header3.xml"/><Relationship Id="rId53" Type="http://schemas.openxmlformats.org/officeDocument/2006/relationships/image" Target="media/image10.png"/><Relationship Id="rId74" Type="http://schemas.openxmlformats.org/officeDocument/2006/relationships/hyperlink" Target="https://www.vlaamswelzijnsverbond.be/cao/cao-loonvoorwaarden-de-gehandicaptenzorg-en-de-bijzondere-jeugdbijstand-vlaamse-gemeenschap" TargetMode="External"/><Relationship Id="rId128" Type="http://schemas.openxmlformats.org/officeDocument/2006/relationships/hyperlink" Target="http://www.werk.belgie.be/erkenningenDefault.aspx?id=5034" TargetMode="External"/><Relationship Id="rId149" Type="http://schemas.openxmlformats.org/officeDocument/2006/relationships/hyperlink" Target="https://werk.belgie.be/nl/themas/feestdagen-en-verloven/geboorteverlof" TargetMode="External"/><Relationship Id="rId5" Type="http://schemas.openxmlformats.org/officeDocument/2006/relationships/numbering" Target="numbering.xml"/><Relationship Id="rId95" Type="http://schemas.openxmlformats.org/officeDocument/2006/relationships/hyperlink" Target="https://www.socialsecurity.be/employer/instructions/dmfa/nl/latest/instructions/obligations/obligations_nsso/contributionpayment_obligations_periodicity/provisions.html" TargetMode="External"/><Relationship Id="rId160" Type="http://schemas.openxmlformats.org/officeDocument/2006/relationships/hyperlink" Target="http://onderwijs.vlaanderen.be/nl/halftijdse-loopbaanonderbreking-voor-medische-bijstand" TargetMode="External"/><Relationship Id="rId181" Type="http://schemas.openxmlformats.org/officeDocument/2006/relationships/hyperlink" Target="https://werk.belgie.be/nl/themas/welzijn-op-het-werk/het-gezondheidstoezicht-op-de-werknemers/bijzondere-procedure-medische" TargetMode="External"/><Relationship Id="rId22" Type="http://schemas.openxmlformats.org/officeDocument/2006/relationships/header" Target="header1.xml"/><Relationship Id="rId43" Type="http://schemas.openxmlformats.org/officeDocument/2006/relationships/hyperlink" Target="https://www.vaph.be/documenten/beslissingstabel-anci%C3%ABnniteiten" TargetMode="External"/><Relationship Id="rId64" Type="http://schemas.openxmlformats.org/officeDocument/2006/relationships/hyperlink" Target="https://www.socialsecurity.be/employer/instructions/dmfa/nl/latest/instructions/salary/particularcases/lunchcheques/salaryfeatures.html" TargetMode="External"/><Relationship Id="rId118" Type="http://schemas.openxmlformats.org/officeDocument/2006/relationships/hyperlink" Target="https://werk.belgie.be/nl/themas/arbeidsreglementering/sociale-documenten/loonfiche?id=408" TargetMode="External"/><Relationship Id="rId139" Type="http://schemas.openxmlformats.org/officeDocument/2006/relationships/hyperlink" Target="https://werk.belgie.be/nl/contact/arbeidsinspectie" TargetMode="External"/><Relationship Id="rId85" Type="http://schemas.openxmlformats.org/officeDocument/2006/relationships/hyperlink" Target="https://www.socialsecurity.be/site_nl/employer/applics/dmfa/index.htm" TargetMode="External"/><Relationship Id="rId150" Type="http://schemas.openxmlformats.org/officeDocument/2006/relationships/hyperlink" Target="https://www.rva.be/werkgevers/tijdelijke-werkloosheid/tijdelijke-werkloosheid---overmacht" TargetMode="External"/><Relationship Id="rId171" Type="http://schemas.openxmlformats.org/officeDocument/2006/relationships/hyperlink" Target="https://www.rva.be/burgers/verlof/het-verlof-voor-pleegzorgen" TargetMode="External"/><Relationship Id="rId192" Type="http://schemas.openxmlformats.org/officeDocument/2006/relationships/hyperlink" Target="https://www.rva.be/formulieren-attesten/c109" TargetMode="External"/><Relationship Id="rId12" Type="http://schemas.openxmlformats.org/officeDocument/2006/relationships/footer" Target="footer1.xml"/><Relationship Id="rId33" Type="http://schemas.openxmlformats.org/officeDocument/2006/relationships/hyperlink" Target="http://www.werk.belgie.be/defaultTab.aspx?id=393" TargetMode="External"/><Relationship Id="rId108" Type="http://schemas.openxmlformats.org/officeDocument/2006/relationships/hyperlink" Target="https://werk.belgie.be/nl/themas/arbeidsovereenkomsten/uitvoering-van-de-arbeidsovereenkomst/verplichtingen-van-de-werkgever" TargetMode="External"/><Relationship Id="rId129" Type="http://schemas.openxmlformats.org/officeDocument/2006/relationships/hyperlink" Target="https://www.riziv.fgov.be/nl/themas/arbeidsongeschiktheid/bedragen/werknemers-werklozen/Paginas/loon-grensbedrag.aspx" TargetMode="External"/><Relationship Id="rId54" Type="http://schemas.openxmlformats.org/officeDocument/2006/relationships/hyperlink" Target="https://eur02.safelinks.protection.outlook.com/?url=http%3A%2F%2Fwww.vlaamswelzijnsverbond.be%2Finformatieven%2Fbesluit-personeelskosten-definitief-goedgekeurd&amp;data=05%7C02%7Csylvie.lambrechts%40g-o.be%7C7cf730a9ec3648bfd59608dc4d8e0e6b%7C31de13895990487fab198890ff9a2685%7C0%7C0%7C638470519727301720%7CUnknown%7CTWFpbGZsb3d8eyJWIjoiMC4wLjAwMDAiLCJQIjoiV2luMzIiLCJBTiI6Ik1haWwiLCJXVCI6Mn0%3D%7C0%7C%7C%7C&amp;sdata=NDfAbbbe3cY3q8e4eBL4U8xEwcEC3Py3gKNUv%2BxxruU%3D&amp;reserved=0" TargetMode="External"/><Relationship Id="rId75" Type="http://schemas.openxmlformats.org/officeDocument/2006/relationships/hyperlink" Target="https://eur02.safelinks.protection.outlook.com/?url=http%3A%2F%2Fwww.vlaamswelzijnsverbond.be%2Fcao%2Fnachtdienst-slapende-nachtdienst-en-vakantieverblijven-1-juli-1998&amp;data=05%7C02%7CLies.van.der.Wouden%40g-o.be%7C1730063cbfc64b65ad1308dd1514d0a0%7C31de13895990487fab198890ff9a2685%7C0%7C0%7C638689901340107328%7CUnknown%7CTWFpbGZsb3d8eyJFbXB0eU1hcGkiOnRydWUsIlYiOiIwLjAuMDAwMCIsIlAiOiJXaW4zMiIsIkFOIjoiTWFpbCIsIldUIjoyfQ%3D%3D%7C0%7C%7C%7C&amp;sdata=OQ3cehiSw4tPitROk5%2BNTlJJfhZWcVi2oDDDxgE3pbc%3D&amp;reserved=0" TargetMode="External"/><Relationship Id="rId96" Type="http://schemas.openxmlformats.org/officeDocument/2006/relationships/hyperlink" Target="https://www.rsz.be/provinciale-kantoren" TargetMode="External"/><Relationship Id="rId140" Type="http://schemas.openxmlformats.org/officeDocument/2006/relationships/hyperlink" Target="http://www.werk.belgie.be/defaultTab.aspx?id=645" TargetMode="External"/><Relationship Id="rId161" Type="http://schemas.openxmlformats.org/officeDocument/2006/relationships/hyperlink" Target="http://onderwijs.vlaanderen.be/nl/loopbaanonderbreking-met-een-vijfde-voor-medische-bijstand" TargetMode="External"/><Relationship Id="rId182" Type="http://schemas.openxmlformats.org/officeDocument/2006/relationships/hyperlink" Target="https://www.riziv.fgov.be/nl/thema-s/socio-professionele-re-integratie/het-terug-naar-werk-fonds" TargetMode="External"/><Relationship Id="rId6" Type="http://schemas.openxmlformats.org/officeDocument/2006/relationships/styles" Target="styles.xml"/><Relationship Id="rId23" Type="http://schemas.openxmlformats.org/officeDocument/2006/relationships/hyperlink" Target="https://www.vlaanderen.be/toelating-tot-arbeid" TargetMode="External"/><Relationship Id="rId119" Type="http://schemas.openxmlformats.org/officeDocument/2006/relationships/hyperlink" Target="https://www.gegevensbeschermingsautoriteit.be/burger/thema-s/privacy-op-de-werkplek" TargetMode="External"/><Relationship Id="rId44" Type="http://schemas.openxmlformats.org/officeDocument/2006/relationships/hyperlink" Target="https://www.vaph.be/documenten/beslissingstabel-anci%C3%ABnniteiten" TargetMode="External"/><Relationship Id="rId65" Type="http://schemas.openxmlformats.org/officeDocument/2006/relationships/hyperlink" Target="https://www.socialsecurity.be/employer/instructions/dmfa/nl/latest/instructions/salary/particularcases/giftcheques.html" TargetMode="External"/><Relationship Id="rId86" Type="http://schemas.openxmlformats.org/officeDocument/2006/relationships/hyperlink" Target="https://www.socialsecurity.be/employer/instructions/dmfa/nl/latest/instructions/fill_in_dmfa/dmfa_fillinrules/salarydata/salarydata.html" TargetMode="External"/><Relationship Id="rId130" Type="http://schemas.openxmlformats.org/officeDocument/2006/relationships/hyperlink" Target="https://werk.belgie.be/nl/themas/arbeidsovereenkomsten/schorsing-van-de-arbeidsovereenkomst/oorzaken-van-schorsing-hoofde-10" TargetMode="External"/><Relationship Id="rId151" Type="http://schemas.openxmlformats.org/officeDocument/2006/relationships/hyperlink" Target="https://www.rva.be/werkgevers/tijdelijke-werkloosheid/tijdelijke-werkloosheid-overmacht" TargetMode="External"/><Relationship Id="rId172" Type="http://schemas.openxmlformats.org/officeDocument/2006/relationships/hyperlink" Target="https://www.inami.fgov.be/nl/themas/zwangerschap-geboorte/Paginas/pleegouderverlof-werknemers.aspx" TargetMode="External"/><Relationship Id="rId193" Type="http://schemas.openxmlformats.org/officeDocument/2006/relationships/hyperlink" Target="https://www.rva.be/werkgevers" TargetMode="External"/><Relationship Id="rId13" Type="http://schemas.openxmlformats.org/officeDocument/2006/relationships/footer" Target="footer2.xml"/><Relationship Id="rId109" Type="http://schemas.openxmlformats.org/officeDocument/2006/relationships/hyperlink" Target="https://pro.g-o.be/gezondheid-en-preventie/preventieregister/a-documenten/a3-globaal-preventieplan" TargetMode="External"/><Relationship Id="rId34" Type="http://schemas.openxmlformats.org/officeDocument/2006/relationships/hyperlink" Target="http://www.ejustice.just.fgov.be/cgi_loi/change_lg.pl?language=nl&amp;la=N&amp;cn=2000121450&amp;table_name=wet" TargetMode="External"/><Relationship Id="rId55" Type="http://schemas.openxmlformats.org/officeDocument/2006/relationships/hyperlink" Target="mailto:ancienniteiten@vaph.be" TargetMode="External"/><Relationship Id="rId76" Type="http://schemas.openxmlformats.org/officeDocument/2006/relationships/hyperlink" Target="https://www.vlaamswelzijnsverbond.be/cao/nachtdienst-slapende-nachtdienst-en-vakantieverblijven-1-juli-1998" TargetMode="External"/><Relationship Id="rId97" Type="http://schemas.openxmlformats.org/officeDocument/2006/relationships/hyperlink" Target="https://www.socialsecurity.be/employer/instructions/dmfa/nl/latest/instructions/deductions/workers_reductions/workbonus.html" TargetMode="External"/><Relationship Id="rId120" Type="http://schemas.openxmlformats.org/officeDocument/2006/relationships/hyperlink" Target="https://werk.belgie.be/nl/themas/arbeidsreglementering/sociale-documenten" TargetMode="External"/><Relationship Id="rId141" Type="http://schemas.openxmlformats.org/officeDocument/2006/relationships/hyperlink" Target="http://www.ejustice.just.fgov.be/cgi_loi/change_lg.pl?language=nl&amp;la=N&amp;table_name=wet&amp;cn=1971041001" TargetMode="External"/><Relationship Id="rId7" Type="http://schemas.openxmlformats.org/officeDocument/2006/relationships/settings" Target="settings.xml"/><Relationship Id="rId71" Type="http://schemas.openxmlformats.org/officeDocument/2006/relationships/hyperlink" Target="https://cnt-nar.be/sites/default/files/documents/fr/Tableau%20CCT%2019-9%20-%20Article%203%20-%20Actualisation%20des%20montants%20au%2001.02.2025.pdf" TargetMode="External"/><Relationship Id="rId92" Type="http://schemas.openxmlformats.org/officeDocument/2006/relationships/hyperlink" Target="https://www.socialsecurity.be/employer/instructions/dmfa/nl/latest/instructions/obligations/obligations_nsso/contributionpayment_obligations_periodicity/provisions.html" TargetMode="External"/><Relationship Id="rId162" Type="http://schemas.openxmlformats.org/officeDocument/2006/relationships/hyperlink" Target="https://onderwijs.vlaanderen.be/nl/onderwijspersoneel/van-basis-tot-volwassenenonderwijs/je-loopbaan/verloven-en-afwezigheden/loopbaanonderbreking-en-zorgkrediet/loopbaanonderbreking-voor-mantelzorg/volledige-loopbaanonderbreking-voor-mantelzorg" TargetMode="External"/><Relationship Id="rId183" Type="http://schemas.openxmlformats.org/officeDocument/2006/relationships/hyperlink" Target="https://werk.belgie.be/nl/themas/arbeidsovereenkomsten/outplacement/outplacement-specifieke-regeling-bij-medische-overmacht" TargetMode="External"/><Relationship Id="rId2" Type="http://schemas.openxmlformats.org/officeDocument/2006/relationships/customXml" Target="../customXml/item2.xml"/><Relationship Id="rId29" Type="http://schemas.openxmlformats.org/officeDocument/2006/relationships/hyperlink" Target="https://pro.g-o.be/personeel-jobs/andere-contractuele-tewerkstellingsvormen/studenten" TargetMode="External"/><Relationship Id="rId24" Type="http://schemas.openxmlformats.org/officeDocument/2006/relationships/hyperlink" Target="https://www.vaph.be/documenten/baremas-vanaf-1-februari-2026" TargetMode="External"/><Relationship Id="rId40" Type="http://schemas.openxmlformats.org/officeDocument/2006/relationships/hyperlink" Target="https://www.vaph.be/documenten/anci%C3%ABnniteitentabel" TargetMode="External"/><Relationship Id="rId45" Type="http://schemas.openxmlformats.org/officeDocument/2006/relationships/image" Target="media/image6.png"/><Relationship Id="rId66" Type="http://schemas.openxmlformats.org/officeDocument/2006/relationships/hyperlink" Target="https://www.socialsecurity.be/employer/instructions/dmfa/nl/latest/instructions/salary/particularcases/giftcheques.html" TargetMode="External"/><Relationship Id="rId87" Type="http://schemas.openxmlformats.org/officeDocument/2006/relationships/hyperlink" Target="https://www.socialsecurity.be/employer/instructions/dmfa/nl/latest/instructions/fill_in_dmfa/workerrecord/workerrecorddata.html4" TargetMode="External"/><Relationship Id="rId110" Type="http://schemas.openxmlformats.org/officeDocument/2006/relationships/hyperlink" Target="https://pro.g-o.be/gezondheid-en-preventie/preventieregister/a-documenten/a6-jaarlijks-actieplan" TargetMode="External"/><Relationship Id="rId115" Type="http://schemas.openxmlformats.org/officeDocument/2006/relationships/hyperlink" Target="https://werk.belgie.be/nl/themas/arbeidsreglementering/sociale-documenten/personeelsregister?id=406" TargetMode="External"/><Relationship Id="rId131" Type="http://schemas.openxmlformats.org/officeDocument/2006/relationships/hyperlink" Target="https://werk.belgie.be/nl/themas/welzijn-op-het-werk/het-gezondheidstoezicht-op-de-werknemers/re-integratie-van" TargetMode="External"/><Relationship Id="rId136" Type="http://schemas.openxmlformats.org/officeDocument/2006/relationships/hyperlink" Target="https://onderwijs.vlaanderen.be/nl/directies-en-administraties/mijn-onderwijs-voor-directies-en-administraties/mijn-onderwijs-wat-en-voor-wie" TargetMode="External"/><Relationship Id="rId157" Type="http://schemas.openxmlformats.org/officeDocument/2006/relationships/hyperlink" Target="http://onderwijs.vlaanderen.be/nl/halftijdse-loopbaanonderbreking-voor-palliatieve-zorgen" TargetMode="External"/><Relationship Id="rId178" Type="http://schemas.openxmlformats.org/officeDocument/2006/relationships/hyperlink" Target="https://www.vlaanderen.be/intern/personeel/vlaams-pensioenfonds-ofp" TargetMode="External"/><Relationship Id="rId61" Type="http://schemas.openxmlformats.org/officeDocument/2006/relationships/hyperlink" Target="https://www.vlaamswelzijnsverbond.be/cao/cao-loonvoorwaarden-premie-voor-nachtwakers-loontoeslagen-gewijzigd-door-cao-van-150491-en-1" TargetMode="External"/><Relationship Id="rId82" Type="http://schemas.openxmlformats.org/officeDocument/2006/relationships/hyperlink" Target="https://www.socialsecurity.be/site_nl/employer/applics/dimona/index.htm" TargetMode="External"/><Relationship Id="rId152" Type="http://schemas.openxmlformats.org/officeDocument/2006/relationships/hyperlink" Target="http://onderwijs.vlaanderen.be/nl/volledige-loopbaanonderbreking-ouderschapsverlof" TargetMode="External"/><Relationship Id="rId173" Type="http://schemas.openxmlformats.org/officeDocument/2006/relationships/hyperlink" Target="https://werk.belgie.be/nl/themas/feestdagen-en-verloven/pleegouderverlof" TargetMode="External"/><Relationship Id="rId194" Type="http://schemas.openxmlformats.org/officeDocument/2006/relationships/image" Target="media/image14.png"/><Relationship Id="rId19" Type="http://schemas.openxmlformats.org/officeDocument/2006/relationships/hyperlink" Target="https://werk.belgie.be/nl/themas/arbeidsovereenkomsten/bijzondere-arbeidsovereenkomsten/overeenkomst-voor-tewerkstelling-1" TargetMode="External"/><Relationship Id="rId14" Type="http://schemas.openxmlformats.org/officeDocument/2006/relationships/hyperlink" Target="mailto:Sylvie.Lambrechts@g-o.be" TargetMode="External"/><Relationship Id="rId30" Type="http://schemas.openxmlformats.org/officeDocument/2006/relationships/header" Target="header2.xml"/><Relationship Id="rId35" Type="http://schemas.openxmlformats.org/officeDocument/2006/relationships/image" Target="media/image5.png"/><Relationship Id="rId56" Type="http://schemas.openxmlformats.org/officeDocument/2006/relationships/hyperlink" Target="https://eur02.safelinks.protection.outlook.com/?url=http%3A%2F%2Fwww.vlaamswelzijnsverbond.be%2Finformatieven%2Fwijziging-anci%25C3%25ABnniteitsbepaling-voor-zij-instromers-en-bestaand-personeel&amp;data=05%7C02%7CLies.van.der.Wouden%40g-o.be%7C58aa5deb54d9446637df08dd55aba4be%7C31de13895990487fab198890ff9a2685%7C0%7C0%7C638760917895882155%7CUnknown%7CTWFpbGZsb3d8eyJFbXB0eU1hcGkiOnRydWUsIlYiOiIwLjAuMDAwMCIsIlAiOiJXaW4zMiIsIkFOIjoiTWFpbCIsIldUIjoyfQ%3D%3D%7C0%7C%7C%7C&amp;sdata=TpkYyIF%2FvMvAI8xP4hyU%2BP7zwVahfOgLinWSuS1D38E%3D&amp;reserved=0" TargetMode="External"/><Relationship Id="rId77" Type="http://schemas.openxmlformats.org/officeDocument/2006/relationships/hyperlink" Target="https://pro.g-o.be/personeel-jobs/contractueel-personeel-in-scholen(groepen)/vakbondspremie" TargetMode="External"/><Relationship Id="rId100" Type="http://schemas.openxmlformats.org/officeDocument/2006/relationships/hyperlink" Target="https://financien.belgium.be/nl/ondernemingen/personeel_en_loon/bedrijfsvoorheffing/berekening" TargetMode="External"/><Relationship Id="rId105" Type="http://schemas.openxmlformats.org/officeDocument/2006/relationships/hyperlink" Target="https://eservices.minfin.fgov.be/myminfin-web/pages/public/fisconet/navigation/098e3428-66e6-4607-8053-41220fad356f,aa198ee9-44e7-45f6-bb27-2666adc3641f,1b44ef5e-debb-45a2-8761-c01c99f6e21d,042b405d-885c-4695-a061-3433f12dd6ce" TargetMode="External"/><Relationship Id="rId126" Type="http://schemas.openxmlformats.org/officeDocument/2006/relationships/hyperlink" Target="http://www.werk.belgie.be/defaultTab.aspx?id=42337" TargetMode="External"/><Relationship Id="rId147" Type="http://schemas.openxmlformats.org/officeDocument/2006/relationships/image" Target="media/image12.png"/><Relationship Id="rId168" Type="http://schemas.openxmlformats.org/officeDocument/2006/relationships/hyperlink" Target="https://www.vlaanderen.be/vlaams-zorgkrediet/uitkering-vlaams-zorgkrediet-en-combinatie-met-andere-inkomsten" TargetMode="External"/><Relationship Id="rId8" Type="http://schemas.openxmlformats.org/officeDocument/2006/relationships/webSettings" Target="webSettings.xml"/><Relationship Id="rId51" Type="http://schemas.openxmlformats.org/officeDocument/2006/relationships/hyperlink" Target="https://www.vaph.be/documenten/beslissingstabel-anci&#235;nniteiten" TargetMode="External"/><Relationship Id="rId72" Type="http://schemas.openxmlformats.org/officeDocument/2006/relationships/hyperlink" Target="https://vlaamswelzijnsverbond.be/portaal/1872/messages/indexering-fietsvergoeding-en-jaarlijks-maximumbedrag-vanaf-112026" TargetMode="External"/><Relationship Id="rId93" Type="http://schemas.openxmlformats.org/officeDocument/2006/relationships/hyperlink" Target="https://www.socialsecurity.be/employer/instructions/dmfa/nl/latest/instructions/obligations/obligations_nsso/contributionpayment_obligations_periodicity/paymentmethod.html" TargetMode="External"/><Relationship Id="rId98" Type="http://schemas.openxmlformats.org/officeDocument/2006/relationships/hyperlink" Target="http://financien.belgium.be/nl/ondernemingen/personeel_en_loon/bedrijfsvoorheffing/aangifte/" TargetMode="External"/><Relationship Id="rId121" Type="http://schemas.openxmlformats.org/officeDocument/2006/relationships/hyperlink" Target="https://www.gegevensbeschermingsautoriteit.be/burger/thema-s/privacy-op-de-werkplek/gegevens-van-de-werknemers/professioneel-dossier" TargetMode="External"/><Relationship Id="rId142" Type="http://schemas.openxmlformats.org/officeDocument/2006/relationships/hyperlink" Target="http://www.werk.belgie.be/defaultTab.aspx?id=546" TargetMode="External"/><Relationship Id="rId163" Type="http://schemas.openxmlformats.org/officeDocument/2006/relationships/hyperlink" Target="https://onderwijs.vlaanderen.be/nl/onderwijspersoneel/van-basis-tot-volwassenenonderwijs/je-loopbaan/verloven-en-afwezigheden/loopbaanonderbreking-en-zorgkrediet/loopbaanonderbreking-voor-mantelzorg/halftijdse-loopbaanonderbreking-voor-mantelzorg" TargetMode="External"/><Relationship Id="rId184" Type="http://schemas.openxmlformats.org/officeDocument/2006/relationships/hyperlink" Target="https://www.ejustice.just.fgov.be/eli/besluit/2024/03/28/2024201297/staatsblad" TargetMode="External"/><Relationship Id="rId189" Type="http://schemas.openxmlformats.org/officeDocument/2006/relationships/hyperlink" Target="http://www.werk.belgie.be/defaultTab.aspx?id=42125" TargetMode="External"/><Relationship Id="rId3" Type="http://schemas.openxmlformats.org/officeDocument/2006/relationships/customXml" Target="../customXml/item3.xml"/><Relationship Id="rId25" Type="http://schemas.openxmlformats.org/officeDocument/2006/relationships/hyperlink" Target="https://eur02.safelinks.protection.outlook.com/?url=https%3A%2F%2Fwww.vaph.be%2Fdocumenten%2Fanci%25C3%25ABnniteitentabel&amp;data=05%7C01%7CSylvie.Lambrechts%40g-o.be%7C0d5dd142267d423e3b4f08db789db72b%7C31de13895990487fab198890ff9a2685%7C0%7C0%7C638236391017373284%7CUnknown%7CTWFpbGZsb3d8eyJWIjoiMC4wLjAwMDAiLCJQIjoiV2luMzIiLCJBTiI6Ik1haWwiLCJXVCI6Mn0%3D%7C3000%7C%7C%7C&amp;sdata=8O6GH1c%2BoPhYvvTdvGdBTD783vlkYmM5tZn2J23xCh4%3D&amp;reserved=0" TargetMode="External"/><Relationship Id="rId46" Type="http://schemas.openxmlformats.org/officeDocument/2006/relationships/image" Target="media/image7.png"/><Relationship Id="rId67" Type="http://schemas.openxmlformats.org/officeDocument/2006/relationships/hyperlink" Target="https://eur02.safelinks.protection.outlook.com/?url=https%3A%2F%2Fcnt-nar.be%2Fsites%2Fdefault%2Ffiles%2Fdocuments%2Fnl%2FCAO%252019-9_1.pdf&amp;data=05%7C02%7CBart.PAUWELS%40g-o.be%7Cec61c9e7a1e24855fbdb08dd8972ae7a%7C31de13895990487fab198890ff9a2685%7C0%7C0%7C638817847822025941%7CUnknown%7CTWFpbGZsb3d8eyJFbXB0eU1hcGkiOnRydWUsIlYiOiIwLjAuMDAwMCIsIlAiOiJXaW4zMiIsIkFOIjoiTWFpbCIsIldUIjoyfQ%3D%3D%7C0%7C%7C%7C&amp;sdata=q7L1DkUWfBXPLeJMYu59R6IV%2FcUjE1E3wPDx%2FVjd8bA%3D&amp;reserved=0" TargetMode="External"/><Relationship Id="rId116" Type="http://schemas.openxmlformats.org/officeDocument/2006/relationships/hyperlink" Target="https://www.vaph.be/professionelen/vza/kwaliteit/bewaartermijnen" TargetMode="External"/><Relationship Id="rId137" Type="http://schemas.openxmlformats.org/officeDocument/2006/relationships/hyperlink" Target="http://data-onderwijs.vlaanderen.be/edulex/document.aspx?docid=9142" TargetMode="External"/><Relationship Id="rId158" Type="http://schemas.openxmlformats.org/officeDocument/2006/relationships/hyperlink" Target="http://onderwijs.vlaanderen.be/nl/loopbaanonderbreking-met-een-vijfde-voor-palliatieve-zorgen" TargetMode="External"/><Relationship Id="rId20" Type="http://schemas.openxmlformats.org/officeDocument/2006/relationships/hyperlink" Target="https://werk.belgie.be/nl/themas/arbeidsreglementering/arbeidsduur-en-rusttijden/nachtarbeid" TargetMode="External"/><Relationship Id="rId41" Type="http://schemas.openxmlformats.org/officeDocument/2006/relationships/hyperlink" Target="https://www.vaph.be/documenten/baremas-vanaf-1-februari-2026" TargetMode="External"/><Relationship Id="rId62" Type="http://schemas.openxmlformats.org/officeDocument/2006/relationships/hyperlink" Target="https://www.vlaamswelzijnsverbond.be/cao/cao-loonvoorwaarden-premie-voor-nachtwakers-loontoeslagen-gewijzigd-door-cao-van-150491-en-1" TargetMode="External"/><Relationship Id="rId83" Type="http://schemas.openxmlformats.org/officeDocument/2006/relationships/hyperlink" Target="https://www.socialsecurity.be/site_nl/employer/applics/dimona/general/how.htm" TargetMode="External"/><Relationship Id="rId88" Type="http://schemas.openxmlformats.org/officeDocument/2006/relationships/hyperlink" Target="https://www.socialsecurity.be/employer/instructions/dmfa/nl/latest/instructions/fill_in_dmfa/occupationrecord/date_occupationrecord.html" TargetMode="External"/><Relationship Id="rId111" Type="http://schemas.openxmlformats.org/officeDocument/2006/relationships/hyperlink" Target="https://pro.g-o.be/gezondheid-en-preventie/preventieregister/a-documenten/a9-onthaal-en-begeleiding-nieuwe-werknemers" TargetMode="External"/><Relationship Id="rId132" Type="http://schemas.openxmlformats.org/officeDocument/2006/relationships/hyperlink" Target="https://www.cohezio.be/nl/oplossingen/oplossingen-per-thema/re-integratie/" TargetMode="External"/><Relationship Id="rId153" Type="http://schemas.openxmlformats.org/officeDocument/2006/relationships/hyperlink" Target="http://onderwijs.vlaanderen.be/nl/halftijdse-loopbaanonderbreking-ouderschapsverlof" TargetMode="External"/><Relationship Id="rId174" Type="http://schemas.openxmlformats.org/officeDocument/2006/relationships/hyperlink" Target="http://www.werk.belgie.be/defaultTab.aspx?id=41990" TargetMode="External"/><Relationship Id="rId179" Type="http://schemas.openxmlformats.org/officeDocument/2006/relationships/hyperlink" Target="mailto:support-vpf@pensionarchitects.be" TargetMode="External"/><Relationship Id="rId195" Type="http://schemas.openxmlformats.org/officeDocument/2006/relationships/fontTable" Target="fontTable.xml"/><Relationship Id="rId190" Type="http://schemas.openxmlformats.org/officeDocument/2006/relationships/header" Target="header4.xml"/><Relationship Id="rId15" Type="http://schemas.openxmlformats.org/officeDocument/2006/relationships/hyperlink" Target="mailto:Bart.pauwels@g-o.be" TargetMode="External"/><Relationship Id="rId36" Type="http://schemas.openxmlformats.org/officeDocument/2006/relationships/hyperlink" Target="https://werk.belgie.be/nl/over-de-fod/structuur-van-de-fod/arbeidsinspectie-ad-toezicht-op-de-sociale-wetten" TargetMode="External"/><Relationship Id="rId57" Type="http://schemas.openxmlformats.org/officeDocument/2006/relationships/hyperlink" Target="https://www.vlaamswelzijnsverbond.be/cao/cao-betreffende-de-berekeningsmodaliteiten-van-het-gewaarborgd-loon-bij-onregelmatige-prestaties" TargetMode="External"/><Relationship Id="rId106" Type="http://schemas.openxmlformats.org/officeDocument/2006/relationships/hyperlink" Target="https://financien.belgium.be/nl/E-services/Belcotaxonweb" TargetMode="External"/><Relationship Id="rId127" Type="http://schemas.openxmlformats.org/officeDocument/2006/relationships/hyperlink" Target="https://werk.belgie.be/nl/themas/arbeidsovereenkomsten/schorsing-van-de-arbeidsovereenkomst/oorzaken-van-schorsing-hoofde-6" TargetMode="External"/><Relationship Id="rId10" Type="http://schemas.openxmlformats.org/officeDocument/2006/relationships/endnotes" Target="endnotes.xml"/><Relationship Id="rId31" Type="http://schemas.openxmlformats.org/officeDocument/2006/relationships/hyperlink" Target="https://pro.g-o.be/personeel-jobs/andere-contractuele-tewerkstellingsvormen/studenten" TargetMode="External"/><Relationship Id="rId52" Type="http://schemas.openxmlformats.org/officeDocument/2006/relationships/hyperlink" Target="https://www.vaph.be/documenten/beslissingstabel-anci%C3%ABnniteiten" TargetMode="External"/><Relationship Id="rId73" Type="http://schemas.openxmlformats.org/officeDocument/2006/relationships/hyperlink" Target="https://www.vlaamswelzijnsverbond.be/informatieven/kilometervergoeding-vanaf-1-januari-2026-tot-31-maart-2026-bedraagt-04326-euro" TargetMode="External"/><Relationship Id="rId78" Type="http://schemas.openxmlformats.org/officeDocument/2006/relationships/hyperlink" Target="https://www.socialsecurity.be/employer/instructions/dmfa/nl/latest" TargetMode="External"/><Relationship Id="rId94" Type="http://schemas.openxmlformats.org/officeDocument/2006/relationships/hyperlink" Target="https://www.socialsecurity.be/employer/instructions/dmfa/nl/latest/instructions/special_contributions/other_specialcontributions/specialsocialsecuritycontribution.html" TargetMode="External"/><Relationship Id="rId99" Type="http://schemas.openxmlformats.org/officeDocument/2006/relationships/hyperlink" Target="https://financien.belgium.be/nl/ondernemingen/personeel_en_loon/bedrijfsvoorheffing/berekening" TargetMode="External"/><Relationship Id="rId101" Type="http://schemas.openxmlformats.org/officeDocument/2006/relationships/hyperlink" Target="https://www.minfin.fgov.be/myminfin-web/pages/public/fisconet/compare/da14799a-a9fa-420e-9b75-2004a59d4ce3/a38f6c59-3ab9-49d3-8844-d39f91387663/a38f6c59-3ab9-49d3-8844-d39f91387663" TargetMode="External"/><Relationship Id="rId122" Type="http://schemas.openxmlformats.org/officeDocument/2006/relationships/hyperlink" Target="https://www.gegevensbeschermingsautoriteit.be/burger/thema-s/privacy-op-de-werkplek/de-eid-op-de-werkplek" TargetMode="External"/><Relationship Id="rId143" Type="http://schemas.openxmlformats.org/officeDocument/2006/relationships/hyperlink" Target="https://www.riziv.fgov.be/nl/themas/zwangerschap-geboorte/moederschap/Paginas/moederschapsrust-werkneemsters-werklozen.aspx" TargetMode="External"/><Relationship Id="rId148" Type="http://schemas.openxmlformats.org/officeDocument/2006/relationships/image" Target="media/image13.png"/><Relationship Id="rId164" Type="http://schemas.openxmlformats.org/officeDocument/2006/relationships/hyperlink" Target="https://onderwijs.vlaanderen.be/nl/onderwijspersoneel/van-basis-tot-volwassenenonderwijs/je-loopbaan/verloven-en-afwezigheden/loopbaanonderbreking-en-zorgkrediet/loopbaanonderbreking-voor-mantelzorg/loopbaanonderbreking-met-een-vijfde-voor-mantelzorg" TargetMode="External"/><Relationship Id="rId169" Type="http://schemas.openxmlformats.org/officeDocument/2006/relationships/hyperlink" Target="https://werk.belgie.be/nl/themas/feestdagen-en-verloven/adoptieverlof" TargetMode="External"/><Relationship Id="rId185" Type="http://schemas.openxmlformats.org/officeDocument/2006/relationships/hyperlink" Target="https://www.vlaamswelzijnsverbond.be/informatieven/bijdrage-aan-terug-naar-werk-fonds-vervangt-outplacementbegeleiding-bij-medische"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vlaanderen.be/intern/personeel/vlaams-pensioenfonds-ofp" TargetMode="External"/><Relationship Id="rId26" Type="http://schemas.openxmlformats.org/officeDocument/2006/relationships/hyperlink" Target="https://pro.g-o.be/over-go/pedagogisch-project/samen-leren-samenleven" TargetMode="External"/><Relationship Id="rId47" Type="http://schemas.openxmlformats.org/officeDocument/2006/relationships/image" Target="media/image8.png"/><Relationship Id="rId68" Type="http://schemas.openxmlformats.org/officeDocument/2006/relationships/hyperlink" Target="https://www.vlaamswelzijnsverbond.be/cao/cao-woonwerkverkeer-en-bijdrage-vervoerskosten" TargetMode="External"/><Relationship Id="rId89" Type="http://schemas.openxmlformats.org/officeDocument/2006/relationships/hyperlink" Target="https://www.socialsecurity.be/employer/instructions/dmfa/nl/latest/instructions/fill_in_dmfa/dmfa_fillinrules/salarydata/remunerationcode.html" TargetMode="External"/><Relationship Id="rId112" Type="http://schemas.openxmlformats.org/officeDocument/2006/relationships/hyperlink" Target="https://www.rva.be/werkgevers/volledige-werkloosheid/het-formulier-c4-werkloosheidsbewijs" TargetMode="External"/><Relationship Id="rId133" Type="http://schemas.openxmlformats.org/officeDocument/2006/relationships/hyperlink" Target="https://werk.belgie.be/nl/themas/welzijn-op-het-werk/het-gezondheidstoezicht-op-de-werknemers/re-integratie-van-0" TargetMode="External"/><Relationship Id="rId154" Type="http://schemas.openxmlformats.org/officeDocument/2006/relationships/hyperlink" Target="http://onderwijs.vlaanderen.be/nl/loopbaanonderbreking-met-een-vijfde-ouderschapsverlof" TargetMode="External"/><Relationship Id="rId175" Type="http://schemas.openxmlformats.org/officeDocument/2006/relationships/hyperlink" Target="https://www.sfpd.fgov.be/nl/pensioenbedrag/berekening/verschillende-soorten-pensioenen/werknemers" TargetMode="External"/><Relationship Id="rId196" Type="http://schemas.openxmlformats.org/officeDocument/2006/relationships/theme" Target="theme/theme1.xml"/><Relationship Id="rId16" Type="http://schemas.openxmlformats.org/officeDocument/2006/relationships/hyperlink" Target="https://www.vlaamswelzijnsverbond.be/user/login" TargetMode="External"/><Relationship Id="rId37" Type="http://schemas.openxmlformats.org/officeDocument/2006/relationships/hyperlink" Target="https://werk.belgie.be/nl/themas/feestdagen-en-verloven/feestdagen" TargetMode="External"/><Relationship Id="rId58" Type="http://schemas.openxmlformats.org/officeDocument/2006/relationships/hyperlink" Target="https://www.vlaamswelzijnsverbond.be/cao/cao-wijziging-toeslagen-avond-en-zaterdagprestaties" TargetMode="External"/><Relationship Id="rId79" Type="http://schemas.openxmlformats.org/officeDocument/2006/relationships/hyperlink" Target="https://www.socialsecurity.be/employer/instructions/dmfa/nl/latest/instructions/employers/companyidorlocalunitid/companyid.html" TargetMode="External"/><Relationship Id="rId102" Type="http://schemas.openxmlformats.org/officeDocument/2006/relationships/hyperlink" Target="https://financien.belgium.be/nl/particulieren/gezin/personen_ten_laste/kinderen" TargetMode="External"/><Relationship Id="rId123" Type="http://schemas.openxmlformats.org/officeDocument/2006/relationships/hyperlink" Target="https://pro.g-o.be/gezondheid-en-preventie/psychosociale-risicos" TargetMode="External"/><Relationship Id="rId144" Type="http://schemas.openxmlformats.org/officeDocument/2006/relationships/hyperlink" Target="https://werk.belgie.be/nl/themas/welzijn-op-het-werk/werkorganisatie-en-bijzondere-werknemerscategorieen-0" TargetMode="External"/><Relationship Id="rId90" Type="http://schemas.openxmlformats.org/officeDocument/2006/relationships/hyperlink" Target="https://www.socialsecurity.be/employer/instructions/dmfa/nl/latest/instructions/fill_in_dmfa/dmfa_fillinrules/servicedatadeclaration/servicedatadeclaration.html" TargetMode="External"/><Relationship Id="rId165" Type="http://schemas.openxmlformats.org/officeDocument/2006/relationships/hyperlink" Target="https://www.rva.be/documentatie/bedragen/loopbaanonderbreking-tijdskrediet/thematische-verloven" TargetMode="External"/><Relationship Id="rId186" Type="http://schemas.openxmlformats.org/officeDocument/2006/relationships/hyperlink" Target="https://werk.belgie.be/nl/themas/arbeidsovereenkomsten/einde-van-de-arbeidsovereenkomst/eenzijdige-beeindiging-van-de" TargetMode="External"/><Relationship Id="rId27" Type="http://schemas.openxmlformats.org/officeDocument/2006/relationships/hyperlink" Target="https://pro.g-o.be/onderwijsorganisatie-regelgeving-financien/juridische-ondersteuning/levensbeschouwelijke-kentekens" TargetMode="External"/><Relationship Id="rId48" Type="http://schemas.openxmlformats.org/officeDocument/2006/relationships/image" Target="media/image9.png"/><Relationship Id="rId69" Type="http://schemas.openxmlformats.org/officeDocument/2006/relationships/hyperlink" Target="https://www.belgiantrain.be/nl/mobility-for-business/home-work-travel" TargetMode="External"/><Relationship Id="rId113" Type="http://schemas.openxmlformats.org/officeDocument/2006/relationships/hyperlink" Target="https://eservices.minfin.fgov.be/myminfin-web/pages/public/fisconet/navigation/098e3428-66e6-4607-8053-41220fad356f,aa198ee9-44e7-45f6-bb27-2666adc3641f,1b44ef5e-debb-45a2-8761-c01c99f6e21d,042b405d-885c-4695-a061-3433f12dd6ce" TargetMode="External"/><Relationship Id="rId134" Type="http://schemas.openxmlformats.org/officeDocument/2006/relationships/hyperlink" Target="https://fedris.be/nl" TargetMode="External"/><Relationship Id="rId80" Type="http://schemas.openxmlformats.org/officeDocument/2006/relationships/hyperlink" Target="https://www.socialsecurity.be/employer/instructions/dmfa/nl/latest/instructions/persons/rules.html" TargetMode="External"/><Relationship Id="rId155" Type="http://schemas.openxmlformats.org/officeDocument/2006/relationships/hyperlink" Target="https://onderwijs.vlaanderen.be/nl/loopbaanonderbreking-met-een-tiende-ouderschapsverlof" TargetMode="External"/><Relationship Id="rId176" Type="http://schemas.openxmlformats.org/officeDocument/2006/relationships/hyperlink" Target="https://www.sfpd.fgov.be/nl" TargetMode="External"/><Relationship Id="rId197" Type="http://schemas.openxmlformats.org/officeDocument/2006/relationships/customXml" Target="../customXml/item5.xml"/><Relationship Id="rId17" Type="http://schemas.openxmlformats.org/officeDocument/2006/relationships/hyperlink" Target="https://pro.g-o.be/personeel-jobs/andere-contractuele-tewerkstellingsvormen/vrijwilligerswerk" TargetMode="External"/><Relationship Id="rId38" Type="http://schemas.openxmlformats.org/officeDocument/2006/relationships/hyperlink" Target="https://werk.belgie.be/nl/themas/feestdagen-en-verloven/feestdagen" TargetMode="External"/><Relationship Id="rId59" Type="http://schemas.openxmlformats.org/officeDocument/2006/relationships/hyperlink" Target="https://www.vlaamswelzijnsverbond.be/cao/cao-betreffende-de-loon-en-arbeidsvoorwaarden-geval-van-slapende-nachtdienst" TargetMode="External"/><Relationship Id="rId103" Type="http://schemas.openxmlformats.org/officeDocument/2006/relationships/hyperlink" Target="https://www.minfin.fgov.be/myminfin-web/pages/public/fisconet/compare/da14799a-a9fa-420e-9b75-2004a59d4ce3/c10bdfe1-9e86-4786-ac58-42d900c39c7c/c10bdfe1-9e86-4786-ac58-42d900c39c7c" TargetMode="External"/><Relationship Id="rId124" Type="http://schemas.openxmlformats.org/officeDocument/2006/relationships/hyperlink" Target="http://www.werk.belgie.be/defaultTab.aspx?id=564" TargetMode="External"/><Relationship Id="rId70" Type="http://schemas.openxmlformats.org/officeDocument/2006/relationships/hyperlink" Target="https://cnt-nar.be/sites/default/files/documents/fr/Tableau%20CCT%2019-9%20-%20Article%203%20-%20Actualisation%20des%20montants%20au%2001.02.2025.pdf" TargetMode="External"/><Relationship Id="rId91" Type="http://schemas.openxmlformats.org/officeDocument/2006/relationships/hyperlink" Target="https://www.socialsecurity.be/employer/instructions/dmfa/nl/latest/instructions/obligations/obligations_nsso/contributionpayment_obligations_periodicity/generalrule.html" TargetMode="External"/><Relationship Id="rId145" Type="http://schemas.openxmlformats.org/officeDocument/2006/relationships/hyperlink" Target="https://onderwijs.vlaanderen.be/nl/profylactisch-verlof-bij-risico-op-besmetting" TargetMode="External"/><Relationship Id="rId166" Type="http://schemas.openxmlformats.org/officeDocument/2006/relationships/hyperlink" Target="http://onderwijs.vlaanderen.be/nl/zorgkrediet" TargetMode="External"/><Relationship Id="rId187" Type="http://schemas.openxmlformats.org/officeDocument/2006/relationships/hyperlink" Target="http://www.pensioendienst.fgov.be/" TargetMode="External"/><Relationship Id="rId1" Type="http://schemas.openxmlformats.org/officeDocument/2006/relationships/customXml" Target="../customXml/item1.xml"/><Relationship Id="rId28" Type="http://schemas.openxmlformats.org/officeDocument/2006/relationships/hyperlink" Target="http://www.werk.belgie.be/defaultTab.aspx?id=42259" TargetMode="External"/><Relationship Id="rId49" Type="http://schemas.openxmlformats.org/officeDocument/2006/relationships/hyperlink" Target="https://vlaamswelzijnsverbond.be/portaal/1872/kennisdatabank-items/baremas-paritair-comite-31901" TargetMode="External"/><Relationship Id="rId114" Type="http://schemas.openxmlformats.org/officeDocument/2006/relationships/hyperlink" Target="https://werk.belgie.be/nl/themas/arbeidsreglementering/sociale-documenten" TargetMode="External"/><Relationship Id="rId60" Type="http://schemas.openxmlformats.org/officeDocument/2006/relationships/hyperlink" Target="https://www.vlaamswelzijnsverbond.be/cao/cao-wijziging-toeslagen-avond-en-zaterdagprestaties" TargetMode="External"/><Relationship Id="rId81" Type="http://schemas.openxmlformats.org/officeDocument/2006/relationships/hyperlink" Target="https://www.socialsecurity.be/employer/instructions/dmfa/nl/latest/instructions/obligations/obligations_nsso/dimona/general.html" TargetMode="External"/><Relationship Id="rId135" Type="http://schemas.openxmlformats.org/officeDocument/2006/relationships/hyperlink" Target="https://data-onderwijs.vlaanderen.be/edulex/document.aspx?docid=9142" TargetMode="External"/><Relationship Id="rId156" Type="http://schemas.openxmlformats.org/officeDocument/2006/relationships/hyperlink" Target="http://onderwijs.vlaanderen.be/nl/volledige-loopbaanonderbreking-voor-palliatieve-zorgen" TargetMode="External"/><Relationship Id="rId177" Type="http://schemas.openxmlformats.org/officeDocument/2006/relationships/hyperlink" Target="https://www.sfpd.fgov.be/nl/over-ons/contact" TargetMode="External"/><Relationship Id="rId18" Type="http://schemas.openxmlformats.org/officeDocument/2006/relationships/hyperlink" Target="https://eur02.safelinks.protection.outlook.com/?url=https%3A%2F%2Fpro.g-o.be%2Fthemas%2Fpersoneel%2Fcontractueel-personeel%2Fpersoneel-voorzieningen%2Fvrijwilligers%2F&amp;data=05%7C02%7CSylvie.Lambrechts%40g-o.be%7C544236784fb14a4fb8d408dd08a44bf2%7C31de13895990487fab198890ff9a2685%7C0%7C0%7C638676223924788477%7CUnknown%7CTWFpbGZsb3d8eyJFbXB0eU1hcGkiOnRydWUsIlYiOiIwLjAuMDAwMCIsIlAiOiJXaW4zMiIsIkFOIjoiTWFpbCIsIldUIjoyfQ%3D%3D%7C0%7C%7C%7C&amp;sdata=SuLXFlS%2Fd9yYvBEe%2BoLmBhD330DdG1X7MDp%2BM6Ub31I%3D&amp;reserved=0" TargetMode="External"/><Relationship Id="rId39" Type="http://schemas.openxmlformats.org/officeDocument/2006/relationships/hyperlink" Target="https://werk.belgie.be/nl/themas/arbeidsovereenkomsten/bijzondere-arbeidsovereenkomsten/overeenkomst-voor-tewerkstelling-van" TargetMode="External"/><Relationship Id="rId50" Type="http://schemas.openxmlformats.org/officeDocument/2006/relationships/hyperlink" Target="https://www.vaph.be/documenten/beslissingstabel-anci&#235;nniteiten" TargetMode="External"/><Relationship Id="rId104" Type="http://schemas.openxmlformats.org/officeDocument/2006/relationships/hyperlink" Target="https://financien.belgium.be/nl/E-services/FinProf" TargetMode="External"/><Relationship Id="rId125" Type="http://schemas.openxmlformats.org/officeDocument/2006/relationships/hyperlink" Target="https://pro.g-o.be/gezondheid-en-preventie/psychosociale-risicos/alcohol-en-andere-drugs" TargetMode="External"/><Relationship Id="rId146" Type="http://schemas.openxmlformats.org/officeDocument/2006/relationships/image" Target="media/image11.png"/><Relationship Id="rId167" Type="http://schemas.openxmlformats.org/officeDocument/2006/relationships/hyperlink" Target="https://data-onderwijs.vlaanderen.be/edulex/document.aspx?docid=14977" TargetMode="External"/><Relationship Id="rId188" Type="http://schemas.openxmlformats.org/officeDocument/2006/relationships/hyperlink" Target="https://werk.belgie.be/nl/themas/arbeidsovereenkomsten/bijzondere-arbeidsovereenkomsten/overeenkomst-voor-tewerkstelling-van?id=41944"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thema">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117</Value>
      <Value>12</Value>
      <Value>22</Value>
      <Value>19</Value>
      <Value>1</Value>
      <Value>119</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Onderwijsinternaten</TermName>
          <TermId xmlns="http://schemas.microsoft.com/office/infopath/2007/PartnerControls">bda482bb-bc86-43b1-ae73-137494e35eab</TermId>
        </TermInfo>
        <TermInfo xmlns="http://schemas.microsoft.com/office/infopath/2007/PartnerControls">
          <TermName xmlns="http://schemas.microsoft.com/office/infopath/2007/PartnerControls">Voorzieningen</TermName>
          <TermId xmlns="http://schemas.microsoft.com/office/infopath/2007/PartnerControls">4e80b75b-5fd0-47ed-9915-35418874d9c3</TermId>
        </TermInfo>
      </Terms>
    </o172414bd89a43df866647d10211954f>
    <_dlc_DocId xmlns="cfc230b1-6dd3-467a-8fcc-dfa9df38b740">GOPRO-1830562155-29974</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https://gemeenschapsonderwijs.sharepoint.com/sites/prodoc/_layouts/15/DocIdRedir.aspx?ID=GOPRO-1830562155-29974</Url>
      <Description>GOPRO-1830562155-29974</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9D20C20-91FC-47A2-94F3-6B0994CCAB5E}">
  <ds:schemaRefs>
    <ds:schemaRef ds:uri="http://schemas.microsoft.com/sharepoint/v3/contenttype/forms"/>
  </ds:schemaRefs>
</ds:datastoreItem>
</file>

<file path=customXml/itemProps2.xml><?xml version="1.0" encoding="utf-8"?>
<ds:datastoreItem xmlns:ds="http://schemas.openxmlformats.org/officeDocument/2006/customXml" ds:itemID="{93F7FF65-8BF0-4BB1-8494-457F9EB2E7C0}"/>
</file>

<file path=customXml/itemProps3.xml><?xml version="1.0" encoding="utf-8"?>
<ds:datastoreItem xmlns:ds="http://schemas.openxmlformats.org/officeDocument/2006/customXml" ds:itemID="{F6CA3AAA-C60D-4DB2-8A31-976AE3D1FC8B}">
  <ds:schemaRefs>
    <ds:schemaRef ds:uri="http://schemas.microsoft.com/office/2006/documentManagement/types"/>
    <ds:schemaRef ds:uri="82035aae-e169-4844-8e63-ca021367d374"/>
    <ds:schemaRef ds:uri="http://purl.org/dc/terms/"/>
    <ds:schemaRef ds:uri="http://schemas.openxmlformats.org/package/2006/metadata/core-properties"/>
    <ds:schemaRef ds:uri="http://schemas.microsoft.com/office/2006/metadata/properties"/>
    <ds:schemaRef ds:uri="http://purl.org/dc/dcmitype/"/>
    <ds:schemaRef ds:uri="069b6075-eca6-4fd7-a527-d4b82a41ce3e"/>
    <ds:schemaRef ds:uri="http://schemas.microsoft.com/office/infopath/2007/PartnerControls"/>
    <ds:schemaRef ds:uri="http://www.w3.org/XML/1998/namespace"/>
    <ds:schemaRef ds:uri="http://purl.org/dc/elements/1.1/"/>
  </ds:schemaRefs>
</ds:datastoreItem>
</file>

<file path=customXml/itemProps4.xml><?xml version="1.0" encoding="utf-8"?>
<ds:datastoreItem xmlns:ds="http://schemas.openxmlformats.org/officeDocument/2006/customXml" ds:itemID="{C3399CB8-1179-4BBA-9A80-6FB6EC313E42}">
  <ds:schemaRefs>
    <ds:schemaRef ds:uri="http://schemas.openxmlformats.org/officeDocument/2006/bibliography"/>
  </ds:schemaRefs>
</ds:datastoreItem>
</file>

<file path=customXml/itemProps5.xml><?xml version="1.0" encoding="utf-8"?>
<ds:datastoreItem xmlns:ds="http://schemas.openxmlformats.org/officeDocument/2006/customXml" ds:itemID="{E3CA650D-32E7-4E07-AD31-91E96DBADF51}"/>
</file>

<file path=docProps/app.xml><?xml version="1.0" encoding="utf-8"?>
<Properties xmlns="http://schemas.openxmlformats.org/officeDocument/2006/extended-properties" xmlns:vt="http://schemas.openxmlformats.org/officeDocument/2006/docPropsVTypes">
  <Template>Normal</Template>
  <TotalTime>0</TotalTime>
  <Pages>331</Pages>
  <Words>98120</Words>
  <Characters>539660</Characters>
  <Application>Microsoft Office Word</Application>
  <DocSecurity>0</DocSecurity>
  <Lines>4497</Lines>
  <Paragraphs>1273</Paragraphs>
  <ScaleCrop>false</ScaleCrop>
  <HeadingPairs>
    <vt:vector size="2" baseType="variant">
      <vt:variant>
        <vt:lpstr>Titel</vt:lpstr>
      </vt:variant>
      <vt:variant>
        <vt:i4>1</vt:i4>
      </vt:variant>
    </vt:vector>
  </HeadingPairs>
  <TitlesOfParts>
    <vt:vector size="1" baseType="lpstr">
      <vt:lpstr>Zevende versie Handleiding COP voorzieningen - 1 juli 2025</vt:lpstr>
    </vt:vector>
  </TitlesOfParts>
  <Company>Argo</Company>
  <LinksUpToDate>false</LinksUpToDate>
  <CharactersWithSpaces>636507</CharactersWithSpaces>
  <SharedDoc>false</SharedDoc>
  <HLinks>
    <vt:vector size="3888" baseType="variant">
      <vt:variant>
        <vt:i4>6094939</vt:i4>
      </vt:variant>
      <vt:variant>
        <vt:i4>3162</vt:i4>
      </vt:variant>
      <vt:variant>
        <vt:i4>0</vt:i4>
      </vt:variant>
      <vt:variant>
        <vt:i4>5</vt:i4>
      </vt:variant>
      <vt:variant>
        <vt:lpwstr/>
      </vt:variant>
      <vt:variant>
        <vt:lpwstr>_Bijzondere_regels</vt:lpwstr>
      </vt:variant>
      <vt:variant>
        <vt:i4>1245200</vt:i4>
      </vt:variant>
      <vt:variant>
        <vt:i4>3159</vt:i4>
      </vt:variant>
      <vt:variant>
        <vt:i4>0</vt:i4>
      </vt:variant>
      <vt:variant>
        <vt:i4>5</vt:i4>
      </vt:variant>
      <vt:variant>
        <vt:lpwstr>https://www.rva.be/werkgevers</vt:lpwstr>
      </vt:variant>
      <vt:variant>
        <vt:lpwstr/>
      </vt:variant>
      <vt:variant>
        <vt:i4>4521989</vt:i4>
      </vt:variant>
      <vt:variant>
        <vt:i4>3156</vt:i4>
      </vt:variant>
      <vt:variant>
        <vt:i4>0</vt:i4>
      </vt:variant>
      <vt:variant>
        <vt:i4>5</vt:i4>
      </vt:variant>
      <vt:variant>
        <vt:lpwstr>https://www.rva.be/formulieren-attesten/c109</vt:lpwstr>
      </vt:variant>
      <vt:variant>
        <vt:lpwstr/>
      </vt:variant>
      <vt:variant>
        <vt:i4>4587546</vt:i4>
      </vt:variant>
      <vt:variant>
        <vt:i4>3153</vt:i4>
      </vt:variant>
      <vt:variant>
        <vt:i4>0</vt:i4>
      </vt:variant>
      <vt:variant>
        <vt:i4>5</vt:i4>
      </vt:variant>
      <vt:variant>
        <vt:lpwstr>https://www.rva.be/werkgevers/volledige-werkloosheid/het-formulier-c4-werkloosheidsbewijs</vt:lpwstr>
      </vt:variant>
      <vt:variant>
        <vt:lpwstr/>
      </vt:variant>
      <vt:variant>
        <vt:i4>1179651</vt:i4>
      </vt:variant>
      <vt:variant>
        <vt:i4>3150</vt:i4>
      </vt:variant>
      <vt:variant>
        <vt:i4>0</vt:i4>
      </vt:variant>
      <vt:variant>
        <vt:i4>5</vt:i4>
      </vt:variant>
      <vt:variant>
        <vt:lpwstr/>
      </vt:variant>
      <vt:variant>
        <vt:lpwstr>_Model_Tewerkstellingsverklaring</vt:lpwstr>
      </vt:variant>
      <vt:variant>
        <vt:i4>7733325</vt:i4>
      </vt:variant>
      <vt:variant>
        <vt:i4>3147</vt:i4>
      </vt:variant>
      <vt:variant>
        <vt:i4>0</vt:i4>
      </vt:variant>
      <vt:variant>
        <vt:i4>5</vt:i4>
      </vt:variant>
      <vt:variant>
        <vt:lpwstr/>
      </vt:variant>
      <vt:variant>
        <vt:lpwstr>_Hoorplicht</vt:lpwstr>
      </vt:variant>
      <vt:variant>
        <vt:i4>3014711</vt:i4>
      </vt:variant>
      <vt:variant>
        <vt:i4>3141</vt:i4>
      </vt:variant>
      <vt:variant>
        <vt:i4>0</vt:i4>
      </vt:variant>
      <vt:variant>
        <vt:i4>5</vt:i4>
      </vt:variant>
      <vt:variant>
        <vt:lpwstr/>
      </vt:variant>
      <vt:variant>
        <vt:lpwstr>_Willekeurig_ontslag_of_1</vt:lpwstr>
      </vt:variant>
      <vt:variant>
        <vt:i4>4718703</vt:i4>
      </vt:variant>
      <vt:variant>
        <vt:i4>3138</vt:i4>
      </vt:variant>
      <vt:variant>
        <vt:i4>0</vt:i4>
      </vt:variant>
      <vt:variant>
        <vt:i4>5</vt:i4>
      </vt:variant>
      <vt:variant>
        <vt:lpwstr/>
      </vt:variant>
      <vt:variant>
        <vt:lpwstr>_Model_Kennisgeving_van</vt:lpwstr>
      </vt:variant>
      <vt:variant>
        <vt:i4>6881304</vt:i4>
      </vt:variant>
      <vt:variant>
        <vt:i4>3132</vt:i4>
      </vt:variant>
      <vt:variant>
        <vt:i4>0</vt:i4>
      </vt:variant>
      <vt:variant>
        <vt:i4>5</vt:i4>
      </vt:variant>
      <vt:variant>
        <vt:lpwstr/>
      </vt:variant>
      <vt:variant>
        <vt:lpwstr>_Model_21._Ontslag</vt:lpwstr>
      </vt:variant>
      <vt:variant>
        <vt:i4>6488131</vt:i4>
      </vt:variant>
      <vt:variant>
        <vt:i4>3126</vt:i4>
      </vt:variant>
      <vt:variant>
        <vt:i4>0</vt:i4>
      </vt:variant>
      <vt:variant>
        <vt:i4>5</vt:i4>
      </vt:variant>
      <vt:variant>
        <vt:lpwstr/>
      </vt:variant>
      <vt:variant>
        <vt:lpwstr>_Voorlopige_hechtenis_1</vt:lpwstr>
      </vt:variant>
      <vt:variant>
        <vt:i4>13369354</vt:i4>
      </vt:variant>
      <vt:variant>
        <vt:i4>3123</vt:i4>
      </vt:variant>
      <vt:variant>
        <vt:i4>0</vt:i4>
      </vt:variant>
      <vt:variant>
        <vt:i4>5</vt:i4>
      </vt:variant>
      <vt:variant>
        <vt:lpwstr/>
      </vt:variant>
      <vt:variant>
        <vt:lpwstr>_Model_Beëindiging_van_1</vt:lpwstr>
      </vt:variant>
      <vt:variant>
        <vt:i4>4128784</vt:i4>
      </vt:variant>
      <vt:variant>
        <vt:i4>3120</vt:i4>
      </vt:variant>
      <vt:variant>
        <vt:i4>0</vt:i4>
      </vt:variant>
      <vt:variant>
        <vt:i4>5</vt:i4>
      </vt:variant>
      <vt:variant>
        <vt:lpwstr/>
      </vt:variant>
      <vt:variant>
        <vt:lpwstr>_Mag_de_werkgever</vt:lpwstr>
      </vt:variant>
      <vt:variant>
        <vt:i4>9109526</vt:i4>
      </vt:variant>
      <vt:variant>
        <vt:i4>3111</vt:i4>
      </vt:variant>
      <vt:variant>
        <vt:i4>0</vt:i4>
      </vt:variant>
      <vt:variant>
        <vt:i4>5</vt:i4>
      </vt:variant>
      <vt:variant>
        <vt:lpwstr/>
      </vt:variant>
      <vt:variant>
        <vt:lpwstr>_Voortijdige_beëindiging</vt:lpwstr>
      </vt:variant>
      <vt:variant>
        <vt:i4>6029335</vt:i4>
      </vt:variant>
      <vt:variant>
        <vt:i4>3108</vt:i4>
      </vt:variant>
      <vt:variant>
        <vt:i4>0</vt:i4>
      </vt:variant>
      <vt:variant>
        <vt:i4>5</vt:i4>
      </vt:variant>
      <vt:variant>
        <vt:lpwstr/>
      </vt:variant>
      <vt:variant>
        <vt:lpwstr>_Model_Opzeggingsbrief_met_1</vt:lpwstr>
      </vt:variant>
      <vt:variant>
        <vt:i4>3014753</vt:i4>
      </vt:variant>
      <vt:variant>
        <vt:i4>3105</vt:i4>
      </vt:variant>
      <vt:variant>
        <vt:i4>0</vt:i4>
      </vt:variant>
      <vt:variant>
        <vt:i4>5</vt:i4>
      </vt:variant>
      <vt:variant>
        <vt:lpwstr>http://www.werk.belgie.be/defaultTab.aspx?id=42125</vt:lpwstr>
      </vt:variant>
      <vt:variant>
        <vt:lpwstr/>
      </vt:variant>
      <vt:variant>
        <vt:i4>720925</vt:i4>
      </vt:variant>
      <vt:variant>
        <vt:i4>3102</vt:i4>
      </vt:variant>
      <vt:variant>
        <vt:i4>0</vt:i4>
      </vt:variant>
      <vt:variant>
        <vt:i4>5</vt:i4>
      </vt:variant>
      <vt:variant>
        <vt:lpwstr>https://werk.belgie.be/nl/themas/arbeidsovereenkomsten/bijzondere-arbeidsovereenkomsten/overeenkomst-voor-tewerkstelling-van?id=41944</vt:lpwstr>
      </vt:variant>
      <vt:variant>
        <vt:lpwstr/>
      </vt:variant>
      <vt:variant>
        <vt:i4>11599969</vt:i4>
      </vt:variant>
      <vt:variant>
        <vt:i4>3099</vt:i4>
      </vt:variant>
      <vt:variant>
        <vt:i4>0</vt:i4>
      </vt:variant>
      <vt:variant>
        <vt:i4>5</vt:i4>
      </vt:variant>
      <vt:variant>
        <vt:lpwstr/>
      </vt:variant>
      <vt:variant>
        <vt:lpwstr>_Beëindiging_1</vt:lpwstr>
      </vt:variant>
      <vt:variant>
        <vt:i4>3735670</vt:i4>
      </vt:variant>
      <vt:variant>
        <vt:i4>3096</vt:i4>
      </vt:variant>
      <vt:variant>
        <vt:i4>0</vt:i4>
      </vt:variant>
      <vt:variant>
        <vt:i4>5</vt:i4>
      </vt:variant>
      <vt:variant>
        <vt:lpwstr>http://www.pensioendienst.fgov.be/</vt:lpwstr>
      </vt:variant>
      <vt:variant>
        <vt:lpwstr/>
      </vt:variant>
      <vt:variant>
        <vt:i4>2883625</vt:i4>
      </vt:variant>
      <vt:variant>
        <vt:i4>3087</vt:i4>
      </vt:variant>
      <vt:variant>
        <vt:i4>0</vt:i4>
      </vt:variant>
      <vt:variant>
        <vt:i4>5</vt:i4>
      </vt:variant>
      <vt:variant>
        <vt:lpwstr>https://werk.belgie.be/nl/themas/arbeidsovereenkomsten/einde-van-de-arbeidsovereenkomst/einde-van-de-arbeidsovereenkomst-1</vt:lpwstr>
      </vt:variant>
      <vt:variant>
        <vt:lpwstr/>
      </vt:variant>
      <vt:variant>
        <vt:i4>1376314</vt:i4>
      </vt:variant>
      <vt:variant>
        <vt:i4>3084</vt:i4>
      </vt:variant>
      <vt:variant>
        <vt:i4>0</vt:i4>
      </vt:variant>
      <vt:variant>
        <vt:i4>5</vt:i4>
      </vt:variant>
      <vt:variant>
        <vt:lpwstr/>
      </vt:variant>
      <vt:variant>
        <vt:lpwstr>_Nieuwe_opzeggingstermijnen_arbeider</vt:lpwstr>
      </vt:variant>
      <vt:variant>
        <vt:i4>15335621</vt:i4>
      </vt:variant>
      <vt:variant>
        <vt:i4>3081</vt:i4>
      </vt:variant>
      <vt:variant>
        <vt:i4>0</vt:i4>
      </vt:variant>
      <vt:variant>
        <vt:i4>5</vt:i4>
      </vt:variant>
      <vt:variant>
        <vt:lpwstr/>
      </vt:variant>
      <vt:variant>
        <vt:lpwstr>_Opzeggingstermijnen_arbeiders_vóór</vt:lpwstr>
      </vt:variant>
      <vt:variant>
        <vt:i4>3014711</vt:i4>
      </vt:variant>
      <vt:variant>
        <vt:i4>3078</vt:i4>
      </vt:variant>
      <vt:variant>
        <vt:i4>0</vt:i4>
      </vt:variant>
      <vt:variant>
        <vt:i4>5</vt:i4>
      </vt:variant>
      <vt:variant>
        <vt:lpwstr/>
      </vt:variant>
      <vt:variant>
        <vt:lpwstr>_Willekeurig_ontslag_of_1</vt:lpwstr>
      </vt:variant>
      <vt:variant>
        <vt:i4>7143496</vt:i4>
      </vt:variant>
      <vt:variant>
        <vt:i4>3075</vt:i4>
      </vt:variant>
      <vt:variant>
        <vt:i4>0</vt:i4>
      </vt:variant>
      <vt:variant>
        <vt:i4>5</vt:i4>
      </vt:variant>
      <vt:variant>
        <vt:lpwstr/>
      </vt:variant>
      <vt:variant>
        <vt:lpwstr>_Model_Opzeggingsbrief_met</vt:lpwstr>
      </vt:variant>
      <vt:variant>
        <vt:i4>6619188</vt:i4>
      </vt:variant>
      <vt:variant>
        <vt:i4>3069</vt:i4>
      </vt:variant>
      <vt:variant>
        <vt:i4>0</vt:i4>
      </vt:variant>
      <vt:variant>
        <vt:i4>5</vt:i4>
      </vt:variant>
      <vt:variant>
        <vt:lpwstr/>
      </vt:variant>
      <vt:variant>
        <vt:lpwstr>_Opzegging_contracten_bepaalde_2</vt:lpwstr>
      </vt:variant>
      <vt:variant>
        <vt:i4>5701739</vt:i4>
      </vt:variant>
      <vt:variant>
        <vt:i4>3066</vt:i4>
      </vt:variant>
      <vt:variant>
        <vt:i4>0</vt:i4>
      </vt:variant>
      <vt:variant>
        <vt:i4>5</vt:i4>
      </vt:variant>
      <vt:variant>
        <vt:lpwstr/>
      </vt:variant>
      <vt:variant>
        <vt:lpwstr>_Opzegging_contracten_bepaalde</vt:lpwstr>
      </vt:variant>
      <vt:variant>
        <vt:i4>1376281</vt:i4>
      </vt:variant>
      <vt:variant>
        <vt:i4>3063</vt:i4>
      </vt:variant>
      <vt:variant>
        <vt:i4>0</vt:i4>
      </vt:variant>
      <vt:variant>
        <vt:i4>5</vt:i4>
      </vt:variant>
      <vt:variant>
        <vt:lpwstr>https://werk.belgie.be/nl/themas/arbeidsovereenkomsten/einde-van-de-arbeidsovereenkomst/eenzijdige-beeindiging-van-de</vt:lpwstr>
      </vt:variant>
      <vt:variant>
        <vt:lpwstr/>
      </vt:variant>
      <vt:variant>
        <vt:i4>16580693</vt:i4>
      </vt:variant>
      <vt:variant>
        <vt:i4>3060</vt:i4>
      </vt:variant>
      <vt:variant>
        <vt:i4>0</vt:i4>
      </vt:variant>
      <vt:variant>
        <vt:i4>5</vt:i4>
      </vt:variant>
      <vt:variant>
        <vt:lpwstr/>
      </vt:variant>
      <vt:variant>
        <vt:lpwstr>_Model_Beëindiging_van</vt:lpwstr>
      </vt:variant>
      <vt:variant>
        <vt:i4>2687029</vt:i4>
      </vt:variant>
      <vt:variant>
        <vt:i4>3057</vt:i4>
      </vt:variant>
      <vt:variant>
        <vt:i4>0</vt:i4>
      </vt:variant>
      <vt:variant>
        <vt:i4>5</vt:i4>
      </vt:variant>
      <vt:variant>
        <vt:lpwstr>https://www.vlaamswelzijnsverbond.be/informatieven/bijdrage-aan-terug-naar-werk-fonds-vervangt-outplacementbegeleiding-bij-medische</vt:lpwstr>
      </vt:variant>
      <vt:variant>
        <vt:lpwstr/>
      </vt:variant>
      <vt:variant>
        <vt:i4>6422627</vt:i4>
      </vt:variant>
      <vt:variant>
        <vt:i4>3054</vt:i4>
      </vt:variant>
      <vt:variant>
        <vt:i4>0</vt:i4>
      </vt:variant>
      <vt:variant>
        <vt:i4>5</vt:i4>
      </vt:variant>
      <vt:variant>
        <vt:lpwstr>https://www.ejustice.just.fgov.be/eli/besluit/2024/03/28/2024201297/staatsblad</vt:lpwstr>
      </vt:variant>
      <vt:variant>
        <vt:lpwstr/>
      </vt:variant>
      <vt:variant>
        <vt:i4>2883705</vt:i4>
      </vt:variant>
      <vt:variant>
        <vt:i4>3051</vt:i4>
      </vt:variant>
      <vt:variant>
        <vt:i4>0</vt:i4>
      </vt:variant>
      <vt:variant>
        <vt:i4>5</vt:i4>
      </vt:variant>
      <vt:variant>
        <vt:lpwstr>https://werk.belgie.be/nl/themas/arbeidsovereenkomsten/outplacement/outplacement-specifieke-regeling-bij-medische-overmacht</vt:lpwstr>
      </vt:variant>
      <vt:variant>
        <vt:lpwstr/>
      </vt:variant>
      <vt:variant>
        <vt:i4>5308493</vt:i4>
      </vt:variant>
      <vt:variant>
        <vt:i4>3048</vt:i4>
      </vt:variant>
      <vt:variant>
        <vt:i4>0</vt:i4>
      </vt:variant>
      <vt:variant>
        <vt:i4>5</vt:i4>
      </vt:variant>
      <vt:variant>
        <vt:lpwstr>https://www.riziv.fgov.be/nl/thema-s/socio-professionele-re-integratie/het-terug-naar-werk-fonds</vt:lpwstr>
      </vt:variant>
      <vt:variant>
        <vt:lpwstr/>
      </vt:variant>
      <vt:variant>
        <vt:i4>2359372</vt:i4>
      </vt:variant>
      <vt:variant>
        <vt:i4>3045</vt:i4>
      </vt:variant>
      <vt:variant>
        <vt:i4>0</vt:i4>
      </vt:variant>
      <vt:variant>
        <vt:i4>5</vt:i4>
      </vt:variant>
      <vt:variant>
        <vt:lpwstr/>
      </vt:variant>
      <vt:variant>
        <vt:lpwstr>_Re-integratie_van_een</vt:lpwstr>
      </vt:variant>
      <vt:variant>
        <vt:i4>7995435</vt:i4>
      </vt:variant>
      <vt:variant>
        <vt:i4>3042</vt:i4>
      </vt:variant>
      <vt:variant>
        <vt:i4>0</vt:i4>
      </vt:variant>
      <vt:variant>
        <vt:i4>5</vt:i4>
      </vt:variant>
      <vt:variant>
        <vt:lpwstr>https://werk.belgie.be/nl/themas/welzijn-op-het-werk/het-gezondheidstoezicht-op-de-werknemers/bijzondere-procedure-medische</vt:lpwstr>
      </vt:variant>
      <vt:variant>
        <vt:lpwstr/>
      </vt:variant>
      <vt:variant>
        <vt:i4>6815823</vt:i4>
      </vt:variant>
      <vt:variant>
        <vt:i4>3033</vt:i4>
      </vt:variant>
      <vt:variant>
        <vt:i4>0</vt:i4>
      </vt:variant>
      <vt:variant>
        <vt:i4>5</vt:i4>
      </vt:variant>
      <vt:variant>
        <vt:lpwstr/>
      </vt:variant>
      <vt:variant>
        <vt:lpwstr>_Opzegging_bij_het</vt:lpwstr>
      </vt:variant>
      <vt:variant>
        <vt:i4>4784195</vt:i4>
      </vt:variant>
      <vt:variant>
        <vt:i4>3030</vt:i4>
      </vt:variant>
      <vt:variant>
        <vt:i4>0</vt:i4>
      </vt:variant>
      <vt:variant>
        <vt:i4>5</vt:i4>
      </vt:variant>
      <vt:variant>
        <vt:lpwstr>https://www.sfpd.fgov.be/nl/over-ons/contact</vt:lpwstr>
      </vt:variant>
      <vt:variant>
        <vt:lpwstr/>
      </vt:variant>
      <vt:variant>
        <vt:i4>6684721</vt:i4>
      </vt:variant>
      <vt:variant>
        <vt:i4>3027</vt:i4>
      </vt:variant>
      <vt:variant>
        <vt:i4>0</vt:i4>
      </vt:variant>
      <vt:variant>
        <vt:i4>5</vt:i4>
      </vt:variant>
      <vt:variant>
        <vt:lpwstr>https://www.sfpd.fgov.be/nl</vt:lpwstr>
      </vt:variant>
      <vt:variant>
        <vt:lpwstr/>
      </vt:variant>
      <vt:variant>
        <vt:i4>1835093</vt:i4>
      </vt:variant>
      <vt:variant>
        <vt:i4>3024</vt:i4>
      </vt:variant>
      <vt:variant>
        <vt:i4>0</vt:i4>
      </vt:variant>
      <vt:variant>
        <vt:i4>5</vt:i4>
      </vt:variant>
      <vt:variant>
        <vt:lpwstr>https://www.sfpd.fgov.be/nl/pensioenbedrag/berekening/verschillende-soorten-pensioenen/werknemers</vt:lpwstr>
      </vt:variant>
      <vt:variant>
        <vt:lpwstr/>
      </vt:variant>
      <vt:variant>
        <vt:i4>5046369</vt:i4>
      </vt:variant>
      <vt:variant>
        <vt:i4>3021</vt:i4>
      </vt:variant>
      <vt:variant>
        <vt:i4>0</vt:i4>
      </vt:variant>
      <vt:variant>
        <vt:i4>5</vt:i4>
      </vt:variant>
      <vt:variant>
        <vt:lpwstr/>
      </vt:variant>
      <vt:variant>
        <vt:lpwstr>_Model_Overeenkomst_inzake</vt:lpwstr>
      </vt:variant>
      <vt:variant>
        <vt:i4>2621463</vt:i4>
      </vt:variant>
      <vt:variant>
        <vt:i4>3018</vt:i4>
      </vt:variant>
      <vt:variant>
        <vt:i4>0</vt:i4>
      </vt:variant>
      <vt:variant>
        <vt:i4>5</vt:i4>
      </vt:variant>
      <vt:variant>
        <vt:lpwstr/>
      </vt:variant>
      <vt:variant>
        <vt:lpwstr>_Invloed_op_prestatieregistratie</vt:lpwstr>
      </vt:variant>
      <vt:variant>
        <vt:i4>4653170</vt:i4>
      </vt:variant>
      <vt:variant>
        <vt:i4>3015</vt:i4>
      </vt:variant>
      <vt:variant>
        <vt:i4>0</vt:i4>
      </vt:variant>
      <vt:variant>
        <vt:i4>5</vt:i4>
      </vt:variant>
      <vt:variant>
        <vt:lpwstr/>
      </vt:variant>
      <vt:variant>
        <vt:lpwstr>_Model_Stakende_personeelsleden</vt:lpwstr>
      </vt:variant>
      <vt:variant>
        <vt:i4>65548</vt:i4>
      </vt:variant>
      <vt:variant>
        <vt:i4>3012</vt:i4>
      </vt:variant>
      <vt:variant>
        <vt:i4>0</vt:i4>
      </vt:variant>
      <vt:variant>
        <vt:i4>5</vt:i4>
      </vt:variant>
      <vt:variant>
        <vt:lpwstr/>
      </vt:variant>
      <vt:variant>
        <vt:lpwstr>_Klein_verlet</vt:lpwstr>
      </vt:variant>
      <vt:variant>
        <vt:i4>2293865</vt:i4>
      </vt:variant>
      <vt:variant>
        <vt:i4>2988</vt:i4>
      </vt:variant>
      <vt:variant>
        <vt:i4>0</vt:i4>
      </vt:variant>
      <vt:variant>
        <vt:i4>5</vt:i4>
      </vt:variant>
      <vt:variant>
        <vt:lpwstr>http://www.werk.belgie.be/defaultTab.aspx?id=41990</vt:lpwstr>
      </vt:variant>
      <vt:variant>
        <vt:lpwstr/>
      </vt:variant>
      <vt:variant>
        <vt:i4>655449</vt:i4>
      </vt:variant>
      <vt:variant>
        <vt:i4>2985</vt:i4>
      </vt:variant>
      <vt:variant>
        <vt:i4>0</vt:i4>
      </vt:variant>
      <vt:variant>
        <vt:i4>5</vt:i4>
      </vt:variant>
      <vt:variant>
        <vt:lpwstr>https://werk.belgie.be/nl/themas/feestdagen-en-verloven/pleegouderverlof</vt:lpwstr>
      </vt:variant>
      <vt:variant>
        <vt:lpwstr/>
      </vt:variant>
      <vt:variant>
        <vt:i4>2359338</vt:i4>
      </vt:variant>
      <vt:variant>
        <vt:i4>2982</vt:i4>
      </vt:variant>
      <vt:variant>
        <vt:i4>0</vt:i4>
      </vt:variant>
      <vt:variant>
        <vt:i4>5</vt:i4>
      </vt:variant>
      <vt:variant>
        <vt:lpwstr>https://www.inami.fgov.be/nl/themas/zwangerschap-geboorte/Paginas/pleegouderverlof-werknemers.aspx</vt:lpwstr>
      </vt:variant>
      <vt:variant>
        <vt:lpwstr/>
      </vt:variant>
      <vt:variant>
        <vt:i4>4194307</vt:i4>
      </vt:variant>
      <vt:variant>
        <vt:i4>2979</vt:i4>
      </vt:variant>
      <vt:variant>
        <vt:i4>0</vt:i4>
      </vt:variant>
      <vt:variant>
        <vt:i4>5</vt:i4>
      </vt:variant>
      <vt:variant>
        <vt:lpwstr>https://www.rva.be/burgers/verlof/het-verlof-voor-pleegzorgen</vt:lpwstr>
      </vt:variant>
      <vt:variant>
        <vt:lpwstr/>
      </vt:variant>
      <vt:variant>
        <vt:i4>8323107</vt:i4>
      </vt:variant>
      <vt:variant>
        <vt:i4>2976</vt:i4>
      </vt:variant>
      <vt:variant>
        <vt:i4>0</vt:i4>
      </vt:variant>
      <vt:variant>
        <vt:i4>5</vt:i4>
      </vt:variant>
      <vt:variant>
        <vt:lpwstr>https://werk.belgie.be/nl/themas/feestdagen-en-verloven/pleegzorgverlof</vt:lpwstr>
      </vt:variant>
      <vt:variant>
        <vt:lpwstr/>
      </vt:variant>
      <vt:variant>
        <vt:i4>196678</vt:i4>
      </vt:variant>
      <vt:variant>
        <vt:i4>2973</vt:i4>
      </vt:variant>
      <vt:variant>
        <vt:i4>0</vt:i4>
      </vt:variant>
      <vt:variant>
        <vt:i4>5</vt:i4>
      </vt:variant>
      <vt:variant>
        <vt:lpwstr>https://werk.belgie.be/nl/themas/feestdagen-en-verloven/adoptieverlof</vt:lpwstr>
      </vt:variant>
      <vt:variant>
        <vt:lpwstr/>
      </vt:variant>
      <vt:variant>
        <vt:i4>2359359</vt:i4>
      </vt:variant>
      <vt:variant>
        <vt:i4>2970</vt:i4>
      </vt:variant>
      <vt:variant>
        <vt:i4>0</vt:i4>
      </vt:variant>
      <vt:variant>
        <vt:i4>5</vt:i4>
      </vt:variant>
      <vt:variant>
        <vt:lpwstr/>
      </vt:variant>
      <vt:variant>
        <vt:lpwstr>_Aantal_vakantiedagen</vt:lpwstr>
      </vt:variant>
      <vt:variant>
        <vt:i4>65640</vt:i4>
      </vt:variant>
      <vt:variant>
        <vt:i4>2967</vt:i4>
      </vt:variant>
      <vt:variant>
        <vt:i4>0</vt:i4>
      </vt:variant>
      <vt:variant>
        <vt:i4>5</vt:i4>
      </vt:variant>
      <vt:variant>
        <vt:lpwstr/>
      </vt:variant>
      <vt:variant>
        <vt:lpwstr>_Vakantiegeld_-_Principes</vt:lpwstr>
      </vt:variant>
      <vt:variant>
        <vt:i4>2621463</vt:i4>
      </vt:variant>
      <vt:variant>
        <vt:i4>2964</vt:i4>
      </vt:variant>
      <vt:variant>
        <vt:i4>0</vt:i4>
      </vt:variant>
      <vt:variant>
        <vt:i4>5</vt:i4>
      </vt:variant>
      <vt:variant>
        <vt:lpwstr/>
      </vt:variant>
      <vt:variant>
        <vt:lpwstr>_Invloed_op_prestatieregistratie</vt:lpwstr>
      </vt:variant>
      <vt:variant>
        <vt:i4>65609</vt:i4>
      </vt:variant>
      <vt:variant>
        <vt:i4>2958</vt:i4>
      </vt:variant>
      <vt:variant>
        <vt:i4>0</vt:i4>
      </vt:variant>
      <vt:variant>
        <vt:i4>5</vt:i4>
      </vt:variant>
      <vt:variant>
        <vt:lpwstr>https://www.vlaanderen.be/vlaams-zorgkrediet/uitkering-vlaams-zorgkrediet-en-combinatie-met-andere-inkomsten</vt:lpwstr>
      </vt:variant>
      <vt:variant>
        <vt:lpwstr/>
      </vt:variant>
      <vt:variant>
        <vt:i4>458823</vt:i4>
      </vt:variant>
      <vt:variant>
        <vt:i4>2955</vt:i4>
      </vt:variant>
      <vt:variant>
        <vt:i4>0</vt:i4>
      </vt:variant>
      <vt:variant>
        <vt:i4>5</vt:i4>
      </vt:variant>
      <vt:variant>
        <vt:lpwstr>https://data-onderwijs.vlaanderen.be/edulex/document.aspx?docid=14977</vt:lpwstr>
      </vt:variant>
      <vt:variant>
        <vt:lpwstr/>
      </vt:variant>
      <vt:variant>
        <vt:i4>4194314</vt:i4>
      </vt:variant>
      <vt:variant>
        <vt:i4>2952</vt:i4>
      </vt:variant>
      <vt:variant>
        <vt:i4>0</vt:i4>
      </vt:variant>
      <vt:variant>
        <vt:i4>5</vt:i4>
      </vt:variant>
      <vt:variant>
        <vt:lpwstr>http://onderwijs.vlaanderen.be/nl/zorgkrediet</vt:lpwstr>
      </vt:variant>
      <vt:variant>
        <vt:lpwstr/>
      </vt:variant>
      <vt:variant>
        <vt:i4>4128894</vt:i4>
      </vt:variant>
      <vt:variant>
        <vt:i4>2949</vt:i4>
      </vt:variant>
      <vt:variant>
        <vt:i4>0</vt:i4>
      </vt:variant>
      <vt:variant>
        <vt:i4>5</vt:i4>
      </vt:variant>
      <vt:variant>
        <vt:lpwstr>https://www.vlaanderen.be/vlaams-zorgkrediet/aanvraag-vlaams-zorgkrediet-en-behandeling-dossier</vt:lpwstr>
      </vt:variant>
      <vt:variant>
        <vt:lpwstr/>
      </vt:variant>
      <vt:variant>
        <vt:i4>1376350</vt:i4>
      </vt:variant>
      <vt:variant>
        <vt:i4>2946</vt:i4>
      </vt:variant>
      <vt:variant>
        <vt:i4>0</vt:i4>
      </vt:variant>
      <vt:variant>
        <vt:i4>5</vt:i4>
      </vt:variant>
      <vt:variant>
        <vt:lpwstr>https://www.vlaanderen.be/vlaams-zorgkrediet</vt:lpwstr>
      </vt:variant>
      <vt:variant>
        <vt:lpwstr/>
      </vt:variant>
      <vt:variant>
        <vt:i4>6553650</vt:i4>
      </vt:variant>
      <vt:variant>
        <vt:i4>2943</vt:i4>
      </vt:variant>
      <vt:variant>
        <vt:i4>0</vt:i4>
      </vt:variant>
      <vt:variant>
        <vt:i4>5</vt:i4>
      </vt:variant>
      <vt:variant>
        <vt:lpwstr>https://www.rva.be/documentatie/bedragen/loopbaanonderbreking-tijdskrediet/thematische-verloven</vt:lpwstr>
      </vt:variant>
      <vt:variant>
        <vt:lpwstr/>
      </vt:variant>
      <vt:variant>
        <vt:i4>6553725</vt:i4>
      </vt:variant>
      <vt:variant>
        <vt:i4>2940</vt:i4>
      </vt:variant>
      <vt:variant>
        <vt:i4>0</vt:i4>
      </vt:variant>
      <vt:variant>
        <vt:i4>5</vt:i4>
      </vt:variant>
      <vt:variant>
        <vt:lpwstr>https://onderwijs.vlaanderen.be/nl/onderwijspersoneel/van-basis-tot-volwassenenonderwijs/je-loopbaan/verloven-en-afwezigheden/loopbaanonderbreking-en-zorgkrediet/loopbaanonderbreking-voor-mantelzorg/loopbaanonderbreking-met-een-vijfde-voor-mantelzorg</vt:lpwstr>
      </vt:variant>
      <vt:variant>
        <vt:lpwstr/>
      </vt:variant>
      <vt:variant>
        <vt:i4>8061028</vt:i4>
      </vt:variant>
      <vt:variant>
        <vt:i4>2937</vt:i4>
      </vt:variant>
      <vt:variant>
        <vt:i4>0</vt:i4>
      </vt:variant>
      <vt:variant>
        <vt:i4>5</vt:i4>
      </vt:variant>
      <vt:variant>
        <vt:lpwstr>https://onderwijs.vlaanderen.be/nl/onderwijspersoneel/van-basis-tot-volwassenenonderwijs/je-loopbaan/verloven-en-afwezigheden/loopbaanonderbreking-en-zorgkrediet/loopbaanonderbreking-voor-mantelzorg/halftijdse-loopbaanonderbreking-voor-mantelzorg</vt:lpwstr>
      </vt:variant>
      <vt:variant>
        <vt:lpwstr/>
      </vt:variant>
      <vt:variant>
        <vt:i4>4915270</vt:i4>
      </vt:variant>
      <vt:variant>
        <vt:i4>2934</vt:i4>
      </vt:variant>
      <vt:variant>
        <vt:i4>0</vt:i4>
      </vt:variant>
      <vt:variant>
        <vt:i4>5</vt:i4>
      </vt:variant>
      <vt:variant>
        <vt:lpwstr>https://onderwijs.vlaanderen.be/nl/onderwijspersoneel/van-basis-tot-volwassenenonderwijs/je-loopbaan/verloven-en-afwezigheden/loopbaanonderbreking-en-zorgkrediet/loopbaanonderbreking-voor-mantelzorg/volledige-loopbaanonderbreking-voor-mantelzorg</vt:lpwstr>
      </vt:variant>
      <vt:variant>
        <vt:lpwstr/>
      </vt:variant>
      <vt:variant>
        <vt:i4>5439488</vt:i4>
      </vt:variant>
      <vt:variant>
        <vt:i4>2931</vt:i4>
      </vt:variant>
      <vt:variant>
        <vt:i4>0</vt:i4>
      </vt:variant>
      <vt:variant>
        <vt:i4>5</vt:i4>
      </vt:variant>
      <vt:variant>
        <vt:lpwstr>http://onderwijs.vlaanderen.be/nl/loopbaanonderbreking-met-een-vijfde-voor-medische-bijstand</vt:lpwstr>
      </vt:variant>
      <vt:variant>
        <vt:lpwstr/>
      </vt:variant>
      <vt:variant>
        <vt:i4>4849695</vt:i4>
      </vt:variant>
      <vt:variant>
        <vt:i4>2928</vt:i4>
      </vt:variant>
      <vt:variant>
        <vt:i4>0</vt:i4>
      </vt:variant>
      <vt:variant>
        <vt:i4>5</vt:i4>
      </vt:variant>
      <vt:variant>
        <vt:lpwstr>http://onderwijs.vlaanderen.be/nl/halftijdse-loopbaanonderbreking-voor-medische-bijstand</vt:lpwstr>
      </vt:variant>
      <vt:variant>
        <vt:lpwstr/>
      </vt:variant>
      <vt:variant>
        <vt:i4>2621548</vt:i4>
      </vt:variant>
      <vt:variant>
        <vt:i4>2925</vt:i4>
      </vt:variant>
      <vt:variant>
        <vt:i4>0</vt:i4>
      </vt:variant>
      <vt:variant>
        <vt:i4>5</vt:i4>
      </vt:variant>
      <vt:variant>
        <vt:lpwstr>http://onderwijs.vlaanderen.be/nl/volledige-loopbaanonderbreking-voor-medische-bijstand</vt:lpwstr>
      </vt:variant>
      <vt:variant>
        <vt:lpwstr/>
      </vt:variant>
      <vt:variant>
        <vt:i4>2031694</vt:i4>
      </vt:variant>
      <vt:variant>
        <vt:i4>2922</vt:i4>
      </vt:variant>
      <vt:variant>
        <vt:i4>0</vt:i4>
      </vt:variant>
      <vt:variant>
        <vt:i4>5</vt:i4>
      </vt:variant>
      <vt:variant>
        <vt:lpwstr>http://onderwijs.vlaanderen.be/nl/loopbaanonderbreking-met-een-vijfde-voor-palliatieve-zorgen</vt:lpwstr>
      </vt:variant>
      <vt:variant>
        <vt:lpwstr/>
      </vt:variant>
      <vt:variant>
        <vt:i4>393297</vt:i4>
      </vt:variant>
      <vt:variant>
        <vt:i4>2919</vt:i4>
      </vt:variant>
      <vt:variant>
        <vt:i4>0</vt:i4>
      </vt:variant>
      <vt:variant>
        <vt:i4>5</vt:i4>
      </vt:variant>
      <vt:variant>
        <vt:lpwstr>http://onderwijs.vlaanderen.be/nl/halftijdse-loopbaanonderbreking-voor-palliatieve-zorgen</vt:lpwstr>
      </vt:variant>
      <vt:variant>
        <vt:lpwstr/>
      </vt:variant>
      <vt:variant>
        <vt:i4>524356</vt:i4>
      </vt:variant>
      <vt:variant>
        <vt:i4>2916</vt:i4>
      </vt:variant>
      <vt:variant>
        <vt:i4>0</vt:i4>
      </vt:variant>
      <vt:variant>
        <vt:i4>5</vt:i4>
      </vt:variant>
      <vt:variant>
        <vt:lpwstr>http://onderwijs.vlaanderen.be/nl/volledige-loopbaanonderbreking-voor-palliatieve-zorgen</vt:lpwstr>
      </vt:variant>
      <vt:variant>
        <vt:lpwstr/>
      </vt:variant>
      <vt:variant>
        <vt:i4>5963800</vt:i4>
      </vt:variant>
      <vt:variant>
        <vt:i4>2913</vt:i4>
      </vt:variant>
      <vt:variant>
        <vt:i4>0</vt:i4>
      </vt:variant>
      <vt:variant>
        <vt:i4>5</vt:i4>
      </vt:variant>
      <vt:variant>
        <vt:lpwstr>https://onderwijs.vlaanderen.be/nl/loopbaanonderbreking-met-een-tiende-ouderschapsverlof</vt:lpwstr>
      </vt:variant>
      <vt:variant>
        <vt:lpwstr/>
      </vt:variant>
      <vt:variant>
        <vt:i4>8257581</vt:i4>
      </vt:variant>
      <vt:variant>
        <vt:i4>2910</vt:i4>
      </vt:variant>
      <vt:variant>
        <vt:i4>0</vt:i4>
      </vt:variant>
      <vt:variant>
        <vt:i4>5</vt:i4>
      </vt:variant>
      <vt:variant>
        <vt:lpwstr>http://onderwijs.vlaanderen.be/nl/loopbaanonderbreking-met-een-vijfde-ouderschapsverlof</vt:lpwstr>
      </vt:variant>
      <vt:variant>
        <vt:lpwstr/>
      </vt:variant>
      <vt:variant>
        <vt:i4>6750258</vt:i4>
      </vt:variant>
      <vt:variant>
        <vt:i4>2907</vt:i4>
      </vt:variant>
      <vt:variant>
        <vt:i4>0</vt:i4>
      </vt:variant>
      <vt:variant>
        <vt:i4>5</vt:i4>
      </vt:variant>
      <vt:variant>
        <vt:lpwstr>http://onderwijs.vlaanderen.be/nl/halftijdse-loopbaanonderbreking-ouderschapsverlof</vt:lpwstr>
      </vt:variant>
      <vt:variant>
        <vt:lpwstr/>
      </vt:variant>
      <vt:variant>
        <vt:i4>6488101</vt:i4>
      </vt:variant>
      <vt:variant>
        <vt:i4>2904</vt:i4>
      </vt:variant>
      <vt:variant>
        <vt:i4>0</vt:i4>
      </vt:variant>
      <vt:variant>
        <vt:i4>5</vt:i4>
      </vt:variant>
      <vt:variant>
        <vt:lpwstr>http://onderwijs.vlaanderen.be/nl/volledige-loopbaanonderbreking-ouderschapsverlof</vt:lpwstr>
      </vt:variant>
      <vt:variant>
        <vt:lpwstr/>
      </vt:variant>
      <vt:variant>
        <vt:i4>8323125</vt:i4>
      </vt:variant>
      <vt:variant>
        <vt:i4>2901</vt:i4>
      </vt:variant>
      <vt:variant>
        <vt:i4>0</vt:i4>
      </vt:variant>
      <vt:variant>
        <vt:i4>5</vt:i4>
      </vt:variant>
      <vt:variant>
        <vt:lpwstr>https://www.rva.be/burgers/loopbaanonderbreking-tijdskrediet-en-thematische-verloven/thematische-verloven-alle-sectoren</vt:lpwstr>
      </vt:variant>
      <vt:variant>
        <vt:lpwstr/>
      </vt:variant>
      <vt:variant>
        <vt:i4>4259853</vt:i4>
      </vt:variant>
      <vt:variant>
        <vt:i4>2892</vt:i4>
      </vt:variant>
      <vt:variant>
        <vt:i4>0</vt:i4>
      </vt:variant>
      <vt:variant>
        <vt:i4>5</vt:i4>
      </vt:variant>
      <vt:variant>
        <vt:lpwstr/>
      </vt:variant>
      <vt:variant>
        <vt:lpwstr>_Overmacht_1</vt:lpwstr>
      </vt:variant>
      <vt:variant>
        <vt:i4>3342439</vt:i4>
      </vt:variant>
      <vt:variant>
        <vt:i4>2889</vt:i4>
      </vt:variant>
      <vt:variant>
        <vt:i4>0</vt:i4>
      </vt:variant>
      <vt:variant>
        <vt:i4>5</vt:i4>
      </vt:variant>
      <vt:variant>
        <vt:lpwstr>https://www.rva.be/werkgevers/tijdelijke-werkloosheid/tijdelijke-werkloosheid-overmacht</vt:lpwstr>
      </vt:variant>
      <vt:variant>
        <vt:lpwstr/>
      </vt:variant>
      <vt:variant>
        <vt:i4>1966154</vt:i4>
      </vt:variant>
      <vt:variant>
        <vt:i4>2886</vt:i4>
      </vt:variant>
      <vt:variant>
        <vt:i4>0</vt:i4>
      </vt:variant>
      <vt:variant>
        <vt:i4>5</vt:i4>
      </vt:variant>
      <vt:variant>
        <vt:lpwstr>https://www.rva.be/werkgevers/tijdelijke-werkloosheid/tijdelijke-werkloosheid---overmacht</vt:lpwstr>
      </vt:variant>
      <vt:variant>
        <vt:lpwstr/>
      </vt:variant>
      <vt:variant>
        <vt:i4>7536714</vt:i4>
      </vt:variant>
      <vt:variant>
        <vt:i4>2883</vt:i4>
      </vt:variant>
      <vt:variant>
        <vt:i4>0</vt:i4>
      </vt:variant>
      <vt:variant>
        <vt:i4>5</vt:i4>
      </vt:variant>
      <vt:variant>
        <vt:lpwstr/>
      </vt:variant>
      <vt:variant>
        <vt:lpwstr>_Feestdagen</vt:lpwstr>
      </vt:variant>
      <vt:variant>
        <vt:i4>2162750</vt:i4>
      </vt:variant>
      <vt:variant>
        <vt:i4>2877</vt:i4>
      </vt:variant>
      <vt:variant>
        <vt:i4>0</vt:i4>
      </vt:variant>
      <vt:variant>
        <vt:i4>5</vt:i4>
      </vt:variant>
      <vt:variant>
        <vt:lpwstr/>
      </vt:variant>
      <vt:variant>
        <vt:lpwstr>_Wat_met_de_1</vt:lpwstr>
      </vt:variant>
      <vt:variant>
        <vt:i4>2621463</vt:i4>
      </vt:variant>
      <vt:variant>
        <vt:i4>2874</vt:i4>
      </vt:variant>
      <vt:variant>
        <vt:i4>0</vt:i4>
      </vt:variant>
      <vt:variant>
        <vt:i4>5</vt:i4>
      </vt:variant>
      <vt:variant>
        <vt:lpwstr/>
      </vt:variant>
      <vt:variant>
        <vt:lpwstr>_Invloed_op_prestatieregistratie</vt:lpwstr>
      </vt:variant>
      <vt:variant>
        <vt:i4>2162750</vt:i4>
      </vt:variant>
      <vt:variant>
        <vt:i4>2868</vt:i4>
      </vt:variant>
      <vt:variant>
        <vt:i4>0</vt:i4>
      </vt:variant>
      <vt:variant>
        <vt:i4>5</vt:i4>
      </vt:variant>
      <vt:variant>
        <vt:lpwstr/>
      </vt:variant>
      <vt:variant>
        <vt:lpwstr>_Wat_met_de_1</vt:lpwstr>
      </vt:variant>
      <vt:variant>
        <vt:i4>393216</vt:i4>
      </vt:variant>
      <vt:variant>
        <vt:i4>2865</vt:i4>
      </vt:variant>
      <vt:variant>
        <vt:i4>0</vt:i4>
      </vt:variant>
      <vt:variant>
        <vt:i4>5</vt:i4>
      </vt:variant>
      <vt:variant>
        <vt:lpwstr/>
      </vt:variant>
      <vt:variant>
        <vt:lpwstr>_Aanrekening_op_periode_1</vt:lpwstr>
      </vt:variant>
      <vt:variant>
        <vt:i4>5832805</vt:i4>
      </vt:variant>
      <vt:variant>
        <vt:i4>2862</vt:i4>
      </vt:variant>
      <vt:variant>
        <vt:i4>0</vt:i4>
      </vt:variant>
      <vt:variant>
        <vt:i4>5</vt:i4>
      </vt:variant>
      <vt:variant>
        <vt:lpwstr/>
      </vt:variant>
      <vt:variant>
        <vt:lpwstr>_Aanrekening_op_periode</vt:lpwstr>
      </vt:variant>
      <vt:variant>
        <vt:i4>4128787</vt:i4>
      </vt:variant>
      <vt:variant>
        <vt:i4>2859</vt:i4>
      </vt:variant>
      <vt:variant>
        <vt:i4>0</vt:i4>
      </vt:variant>
      <vt:variant>
        <vt:i4>5</vt:i4>
      </vt:variant>
      <vt:variant>
        <vt:lpwstr/>
      </vt:variant>
      <vt:variant>
        <vt:lpwstr>_Arbeidsongeschiktheid_wegens_arbeid</vt:lpwstr>
      </vt:variant>
      <vt:variant>
        <vt:i4>7864396</vt:i4>
      </vt:variant>
      <vt:variant>
        <vt:i4>2856</vt:i4>
      </vt:variant>
      <vt:variant>
        <vt:i4>0</vt:i4>
      </vt:variant>
      <vt:variant>
        <vt:i4>5</vt:i4>
      </vt:variant>
      <vt:variant>
        <vt:lpwstr/>
      </vt:variant>
      <vt:variant>
        <vt:lpwstr>_Voordelen_verworven_krachtens</vt:lpwstr>
      </vt:variant>
      <vt:variant>
        <vt:i4>2621463</vt:i4>
      </vt:variant>
      <vt:variant>
        <vt:i4>2853</vt:i4>
      </vt:variant>
      <vt:variant>
        <vt:i4>0</vt:i4>
      </vt:variant>
      <vt:variant>
        <vt:i4>5</vt:i4>
      </vt:variant>
      <vt:variant>
        <vt:lpwstr/>
      </vt:variant>
      <vt:variant>
        <vt:lpwstr>_Invloed_op_prestatieregistratie</vt:lpwstr>
      </vt:variant>
      <vt:variant>
        <vt:i4>2621463</vt:i4>
      </vt:variant>
      <vt:variant>
        <vt:i4>2850</vt:i4>
      </vt:variant>
      <vt:variant>
        <vt:i4>0</vt:i4>
      </vt:variant>
      <vt:variant>
        <vt:i4>5</vt:i4>
      </vt:variant>
      <vt:variant>
        <vt:lpwstr/>
      </vt:variant>
      <vt:variant>
        <vt:lpwstr>_Invloed_op_prestatieregistratie</vt:lpwstr>
      </vt:variant>
      <vt:variant>
        <vt:i4>4718682</vt:i4>
      </vt:variant>
      <vt:variant>
        <vt:i4>2847</vt:i4>
      </vt:variant>
      <vt:variant>
        <vt:i4>0</vt:i4>
      </vt:variant>
      <vt:variant>
        <vt:i4>5</vt:i4>
      </vt:variant>
      <vt:variant>
        <vt:lpwstr>https://onderwijs.vlaanderen.be/nl/profylactisch-verlof-bij-risico-op-besmetting</vt:lpwstr>
      </vt:variant>
      <vt:variant>
        <vt:lpwstr/>
      </vt:variant>
      <vt:variant>
        <vt:i4>2621463</vt:i4>
      </vt:variant>
      <vt:variant>
        <vt:i4>2844</vt:i4>
      </vt:variant>
      <vt:variant>
        <vt:i4>0</vt:i4>
      </vt:variant>
      <vt:variant>
        <vt:i4>5</vt:i4>
      </vt:variant>
      <vt:variant>
        <vt:lpwstr/>
      </vt:variant>
      <vt:variant>
        <vt:lpwstr>_Invloed_op_prestatieregistratie</vt:lpwstr>
      </vt:variant>
      <vt:variant>
        <vt:i4>2621463</vt:i4>
      </vt:variant>
      <vt:variant>
        <vt:i4>2841</vt:i4>
      </vt:variant>
      <vt:variant>
        <vt:i4>0</vt:i4>
      </vt:variant>
      <vt:variant>
        <vt:i4>5</vt:i4>
      </vt:variant>
      <vt:variant>
        <vt:lpwstr/>
      </vt:variant>
      <vt:variant>
        <vt:lpwstr>_Invloed_op_prestatieregistratie</vt:lpwstr>
      </vt:variant>
      <vt:variant>
        <vt:i4>3342451</vt:i4>
      </vt:variant>
      <vt:variant>
        <vt:i4>2838</vt:i4>
      </vt:variant>
      <vt:variant>
        <vt:i4>0</vt:i4>
      </vt:variant>
      <vt:variant>
        <vt:i4>5</vt:i4>
      </vt:variant>
      <vt:variant>
        <vt:lpwstr/>
      </vt:variant>
      <vt:variant>
        <vt:lpwstr>_Ontslag_wanneer_het_1</vt:lpwstr>
      </vt:variant>
      <vt:variant>
        <vt:i4>6619192</vt:i4>
      </vt:variant>
      <vt:variant>
        <vt:i4>2835</vt:i4>
      </vt:variant>
      <vt:variant>
        <vt:i4>0</vt:i4>
      </vt:variant>
      <vt:variant>
        <vt:i4>5</vt:i4>
      </vt:variant>
      <vt:variant>
        <vt:lpwstr>https://werk.belgie.be/nl/themas/welzijn-op-het-werk/werkorganisatie-en-bijzondere-werknemerscategorieen-0</vt:lpwstr>
      </vt:variant>
      <vt:variant>
        <vt:lpwstr/>
      </vt:variant>
      <vt:variant>
        <vt:i4>5570683</vt:i4>
      </vt:variant>
      <vt:variant>
        <vt:i4>2823</vt:i4>
      </vt:variant>
      <vt:variant>
        <vt:i4>0</vt:i4>
      </vt:variant>
      <vt:variant>
        <vt:i4>5</vt:i4>
      </vt:variant>
      <vt:variant>
        <vt:lpwstr/>
      </vt:variant>
      <vt:variant>
        <vt:lpwstr>_Onvolledige_arbeidsdag_en</vt:lpwstr>
      </vt:variant>
      <vt:variant>
        <vt:i4>65548</vt:i4>
      </vt:variant>
      <vt:variant>
        <vt:i4>2820</vt:i4>
      </vt:variant>
      <vt:variant>
        <vt:i4>0</vt:i4>
      </vt:variant>
      <vt:variant>
        <vt:i4>5</vt:i4>
      </vt:variant>
      <vt:variant>
        <vt:lpwstr/>
      </vt:variant>
      <vt:variant>
        <vt:lpwstr>_Klein_verlet</vt:lpwstr>
      </vt:variant>
      <vt:variant>
        <vt:i4>3342373</vt:i4>
      </vt:variant>
      <vt:variant>
        <vt:i4>2811</vt:i4>
      </vt:variant>
      <vt:variant>
        <vt:i4>0</vt:i4>
      </vt:variant>
      <vt:variant>
        <vt:i4>5</vt:i4>
      </vt:variant>
      <vt:variant>
        <vt:lpwstr>https://www.riziv.fgov.be/nl/themas/zwangerschap-geboorte/moederschap/Paginas/moederschapsrust-werkneemsters-werklozen.aspx</vt:lpwstr>
      </vt:variant>
      <vt:variant>
        <vt:lpwstr/>
      </vt:variant>
      <vt:variant>
        <vt:i4>1900629</vt:i4>
      </vt:variant>
      <vt:variant>
        <vt:i4>2808</vt:i4>
      </vt:variant>
      <vt:variant>
        <vt:i4>0</vt:i4>
      </vt:variant>
      <vt:variant>
        <vt:i4>5</vt:i4>
      </vt:variant>
      <vt:variant>
        <vt:lpwstr>http://www.werk.belgie.be/defaultTab.aspx?id=546</vt:lpwstr>
      </vt:variant>
      <vt:variant>
        <vt:lpwstr/>
      </vt:variant>
      <vt:variant>
        <vt:i4>2621463</vt:i4>
      </vt:variant>
      <vt:variant>
        <vt:i4>2805</vt:i4>
      </vt:variant>
      <vt:variant>
        <vt:i4>0</vt:i4>
      </vt:variant>
      <vt:variant>
        <vt:i4>5</vt:i4>
      </vt:variant>
      <vt:variant>
        <vt:lpwstr/>
      </vt:variant>
      <vt:variant>
        <vt:lpwstr>_Invloed_op_prestatieregistratie</vt:lpwstr>
      </vt:variant>
      <vt:variant>
        <vt:i4>5111850</vt:i4>
      </vt:variant>
      <vt:variant>
        <vt:i4>2802</vt:i4>
      </vt:variant>
      <vt:variant>
        <vt:i4>0</vt:i4>
      </vt:variant>
      <vt:variant>
        <vt:i4>5</vt:i4>
      </vt:variant>
      <vt:variant>
        <vt:lpwstr>http://www.ejustice.just.fgov.be/cgi_loi/change_lg.pl?language=nl&amp;la=N&amp;table_name=wet&amp;cn=1971041001</vt:lpwstr>
      </vt:variant>
      <vt:variant>
        <vt:lpwstr/>
      </vt:variant>
      <vt:variant>
        <vt:i4>1900629</vt:i4>
      </vt:variant>
      <vt:variant>
        <vt:i4>2799</vt:i4>
      </vt:variant>
      <vt:variant>
        <vt:i4>0</vt:i4>
      </vt:variant>
      <vt:variant>
        <vt:i4>5</vt:i4>
      </vt:variant>
      <vt:variant>
        <vt:lpwstr>http://www.werk.belgie.be/defaultTab.aspx?id=645</vt:lpwstr>
      </vt:variant>
      <vt:variant>
        <vt:lpwstr/>
      </vt:variant>
      <vt:variant>
        <vt:i4>3670072</vt:i4>
      </vt:variant>
      <vt:variant>
        <vt:i4>2796</vt:i4>
      </vt:variant>
      <vt:variant>
        <vt:i4>0</vt:i4>
      </vt:variant>
      <vt:variant>
        <vt:i4>5</vt:i4>
      </vt:variant>
      <vt:variant>
        <vt:lpwstr>https://werk.belgie.be/nl/contact/arbeidsinspectie</vt:lpwstr>
      </vt:variant>
      <vt:variant>
        <vt:lpwstr/>
      </vt:variant>
      <vt:variant>
        <vt:i4>7536750</vt:i4>
      </vt:variant>
      <vt:variant>
        <vt:i4>2790</vt:i4>
      </vt:variant>
      <vt:variant>
        <vt:i4>0</vt:i4>
      </vt:variant>
      <vt:variant>
        <vt:i4>5</vt:i4>
      </vt:variant>
      <vt:variant>
        <vt:lpwstr>https://www.health.belgium.be/nl/medex</vt:lpwstr>
      </vt:variant>
      <vt:variant>
        <vt:lpwstr/>
      </vt:variant>
      <vt:variant>
        <vt:i4>2687021</vt:i4>
      </vt:variant>
      <vt:variant>
        <vt:i4>2787</vt:i4>
      </vt:variant>
      <vt:variant>
        <vt:i4>0</vt:i4>
      </vt:variant>
      <vt:variant>
        <vt:i4>5</vt:i4>
      </vt:variant>
      <vt:variant>
        <vt:lpwstr>http://data-onderwijs.vlaanderen.be/edulex/document.aspx?docid=9142</vt:lpwstr>
      </vt:variant>
      <vt:variant>
        <vt:lpwstr/>
      </vt:variant>
      <vt:variant>
        <vt:i4>2031685</vt:i4>
      </vt:variant>
      <vt:variant>
        <vt:i4>2784</vt:i4>
      </vt:variant>
      <vt:variant>
        <vt:i4>0</vt:i4>
      </vt:variant>
      <vt:variant>
        <vt:i4>5</vt:i4>
      </vt:variant>
      <vt:variant>
        <vt:lpwstr>https://onderwijs.vlaanderen.be/nl/directies-en-administraties/mijn-onderwijs-voor-directies-en-administraties/mijn-onderwijs-wat-en-voor-wie</vt:lpwstr>
      </vt:variant>
      <vt:variant>
        <vt:lpwstr/>
      </vt:variant>
      <vt:variant>
        <vt:i4>458818</vt:i4>
      </vt:variant>
      <vt:variant>
        <vt:i4>2781</vt:i4>
      </vt:variant>
      <vt:variant>
        <vt:i4>0</vt:i4>
      </vt:variant>
      <vt:variant>
        <vt:i4>5</vt:i4>
      </vt:variant>
      <vt:variant>
        <vt:lpwstr>https://data-onderwijs.vlaanderen.be/edulex/document.aspx?docid=9142</vt:lpwstr>
      </vt:variant>
      <vt:variant>
        <vt:lpwstr/>
      </vt:variant>
      <vt:variant>
        <vt:i4>5505038</vt:i4>
      </vt:variant>
      <vt:variant>
        <vt:i4>2778</vt:i4>
      </vt:variant>
      <vt:variant>
        <vt:i4>0</vt:i4>
      </vt:variant>
      <vt:variant>
        <vt:i4>5</vt:i4>
      </vt:variant>
      <vt:variant>
        <vt:lpwstr>https://fedris.be/nl</vt:lpwstr>
      </vt:variant>
      <vt:variant>
        <vt:lpwstr/>
      </vt:variant>
      <vt:variant>
        <vt:i4>2162693</vt:i4>
      </vt:variant>
      <vt:variant>
        <vt:i4>2775</vt:i4>
      </vt:variant>
      <vt:variant>
        <vt:i4>0</vt:i4>
      </vt:variant>
      <vt:variant>
        <vt:i4>5</vt:i4>
      </vt:variant>
      <vt:variant>
        <vt:lpwstr/>
      </vt:variant>
      <vt:variant>
        <vt:lpwstr>_Ontslag_door_de</vt:lpwstr>
      </vt:variant>
      <vt:variant>
        <vt:i4>589853</vt:i4>
      </vt:variant>
      <vt:variant>
        <vt:i4>2772</vt:i4>
      </vt:variant>
      <vt:variant>
        <vt:i4>0</vt:i4>
      </vt:variant>
      <vt:variant>
        <vt:i4>5</vt:i4>
      </vt:variant>
      <vt:variant>
        <vt:lpwstr>https://werk.belgie.be/nl/themas/welzijn-op-het-werk/het-gezondheidstoezicht-op-de-werknemers/re-integratie-van-0</vt:lpwstr>
      </vt:variant>
      <vt:variant>
        <vt:lpwstr/>
      </vt:variant>
      <vt:variant>
        <vt:i4>5701637</vt:i4>
      </vt:variant>
      <vt:variant>
        <vt:i4>2769</vt:i4>
      </vt:variant>
      <vt:variant>
        <vt:i4>0</vt:i4>
      </vt:variant>
      <vt:variant>
        <vt:i4>5</vt:i4>
      </vt:variant>
      <vt:variant>
        <vt:lpwstr/>
      </vt:variant>
      <vt:variant>
        <vt:lpwstr>_Afloop_van_de_1</vt:lpwstr>
      </vt:variant>
      <vt:variant>
        <vt:i4>2359411</vt:i4>
      </vt:variant>
      <vt:variant>
        <vt:i4>2766</vt:i4>
      </vt:variant>
      <vt:variant>
        <vt:i4>0</vt:i4>
      </vt:variant>
      <vt:variant>
        <vt:i4>5</vt:i4>
      </vt:variant>
      <vt:variant>
        <vt:lpwstr>https://werk.belgie.be/nl/themas/welzijn-op-het-werk/het-gezondheidstoezicht-op-de-werknemers/re-integratie-van</vt:lpwstr>
      </vt:variant>
      <vt:variant>
        <vt:lpwstr/>
      </vt:variant>
      <vt:variant>
        <vt:i4>393296</vt:i4>
      </vt:variant>
      <vt:variant>
        <vt:i4>2763</vt:i4>
      </vt:variant>
      <vt:variant>
        <vt:i4>0</vt:i4>
      </vt:variant>
      <vt:variant>
        <vt:i4>5</vt:i4>
      </vt:variant>
      <vt:variant>
        <vt:lpwstr>https://werk.belgie.be/nl/themas/arbeidsovereenkomsten/schorsing-van-de-arbeidsovereenkomst/oorzaken-van-schorsing-hoofde-10</vt:lpwstr>
      </vt:variant>
      <vt:variant>
        <vt:lpwstr/>
      </vt:variant>
      <vt:variant>
        <vt:i4>7536714</vt:i4>
      </vt:variant>
      <vt:variant>
        <vt:i4>2760</vt:i4>
      </vt:variant>
      <vt:variant>
        <vt:i4>0</vt:i4>
      </vt:variant>
      <vt:variant>
        <vt:i4>5</vt:i4>
      </vt:variant>
      <vt:variant>
        <vt:lpwstr/>
      </vt:variant>
      <vt:variant>
        <vt:lpwstr>_Feestdagen</vt:lpwstr>
      </vt:variant>
      <vt:variant>
        <vt:i4>1703977</vt:i4>
      </vt:variant>
      <vt:variant>
        <vt:i4>2757</vt:i4>
      </vt:variant>
      <vt:variant>
        <vt:i4>0</vt:i4>
      </vt:variant>
      <vt:variant>
        <vt:i4>5</vt:i4>
      </vt:variant>
      <vt:variant>
        <vt:lpwstr/>
      </vt:variant>
      <vt:variant>
        <vt:lpwstr>_Overuren</vt:lpwstr>
      </vt:variant>
      <vt:variant>
        <vt:i4>524411</vt:i4>
      </vt:variant>
      <vt:variant>
        <vt:i4>2754</vt:i4>
      </vt:variant>
      <vt:variant>
        <vt:i4>0</vt:i4>
      </vt:variant>
      <vt:variant>
        <vt:i4>5</vt:i4>
      </vt:variant>
      <vt:variant>
        <vt:lpwstr/>
      </vt:variant>
      <vt:variant>
        <vt:lpwstr>_Vrijgestelde_dagen_(VAP</vt:lpwstr>
      </vt:variant>
      <vt:variant>
        <vt:i4>2621463</vt:i4>
      </vt:variant>
      <vt:variant>
        <vt:i4>2751</vt:i4>
      </vt:variant>
      <vt:variant>
        <vt:i4>0</vt:i4>
      </vt:variant>
      <vt:variant>
        <vt:i4>5</vt:i4>
      </vt:variant>
      <vt:variant>
        <vt:lpwstr/>
      </vt:variant>
      <vt:variant>
        <vt:lpwstr>_Invloed_op_prestatieregistratie</vt:lpwstr>
      </vt:variant>
      <vt:variant>
        <vt:i4>4915316</vt:i4>
      </vt:variant>
      <vt:variant>
        <vt:i4>2748</vt:i4>
      </vt:variant>
      <vt:variant>
        <vt:i4>0</vt:i4>
      </vt:variant>
      <vt:variant>
        <vt:i4>5</vt:i4>
      </vt:variant>
      <vt:variant>
        <vt:lpwstr/>
      </vt:variant>
      <vt:variant>
        <vt:lpwstr>_Verlies_op_het</vt:lpwstr>
      </vt:variant>
      <vt:variant>
        <vt:i4>127</vt:i4>
      </vt:variant>
      <vt:variant>
        <vt:i4>2745</vt:i4>
      </vt:variant>
      <vt:variant>
        <vt:i4>0</vt:i4>
      </vt:variant>
      <vt:variant>
        <vt:i4>5</vt:i4>
      </vt:variant>
      <vt:variant>
        <vt:lpwstr/>
      </vt:variant>
      <vt:variant>
        <vt:lpwstr>_Hervalling_-_Nieuwe</vt:lpwstr>
      </vt:variant>
      <vt:variant>
        <vt:i4>3211296</vt:i4>
      </vt:variant>
      <vt:variant>
        <vt:i4>2736</vt:i4>
      </vt:variant>
      <vt:variant>
        <vt:i4>0</vt:i4>
      </vt:variant>
      <vt:variant>
        <vt:i4>5</vt:i4>
      </vt:variant>
      <vt:variant>
        <vt:lpwstr/>
      </vt:variant>
      <vt:variant>
        <vt:lpwstr>_Hervalling_-_Nieuwe_1</vt:lpwstr>
      </vt:variant>
      <vt:variant>
        <vt:i4>1507337</vt:i4>
      </vt:variant>
      <vt:variant>
        <vt:i4>2733</vt:i4>
      </vt:variant>
      <vt:variant>
        <vt:i4>0</vt:i4>
      </vt:variant>
      <vt:variant>
        <vt:i4>5</vt:i4>
      </vt:variant>
      <vt:variant>
        <vt:lpwstr>https://www.riziv.fgov.be/nl/themas/arbeidsongeschiktheid/bedragen/werknemers-werklozen/Paginas/loon-grensbedrag.aspx</vt:lpwstr>
      </vt:variant>
      <vt:variant>
        <vt:lpwstr/>
      </vt:variant>
      <vt:variant>
        <vt:i4>5570683</vt:i4>
      </vt:variant>
      <vt:variant>
        <vt:i4>2730</vt:i4>
      </vt:variant>
      <vt:variant>
        <vt:i4>0</vt:i4>
      </vt:variant>
      <vt:variant>
        <vt:i4>5</vt:i4>
      </vt:variant>
      <vt:variant>
        <vt:lpwstr/>
      </vt:variant>
      <vt:variant>
        <vt:lpwstr>_Onvolledige_arbeidsdag_en</vt:lpwstr>
      </vt:variant>
      <vt:variant>
        <vt:i4>4194322</vt:i4>
      </vt:variant>
      <vt:variant>
        <vt:i4>2727</vt:i4>
      </vt:variant>
      <vt:variant>
        <vt:i4>0</vt:i4>
      </vt:variant>
      <vt:variant>
        <vt:i4>5</vt:i4>
      </vt:variant>
      <vt:variant>
        <vt:lpwstr>http://www.werk.belgie.be/defaultTab.aspx?id=42337</vt:lpwstr>
      </vt:variant>
      <vt:variant>
        <vt:lpwstr>AutoAncher1</vt:lpwstr>
      </vt:variant>
      <vt:variant>
        <vt:i4>1507419</vt:i4>
      </vt:variant>
      <vt:variant>
        <vt:i4>2721</vt:i4>
      </vt:variant>
      <vt:variant>
        <vt:i4>0</vt:i4>
      </vt:variant>
      <vt:variant>
        <vt:i4>5</vt:i4>
      </vt:variant>
      <vt:variant>
        <vt:lpwstr>http://www.werk.belgie.be/erkenningenDefault.aspx?id=5034</vt:lpwstr>
      </vt:variant>
      <vt:variant>
        <vt:lpwstr/>
      </vt:variant>
      <vt:variant>
        <vt:i4>3539041</vt:i4>
      </vt:variant>
      <vt:variant>
        <vt:i4>2718</vt:i4>
      </vt:variant>
      <vt:variant>
        <vt:i4>0</vt:i4>
      </vt:variant>
      <vt:variant>
        <vt:i4>5</vt:i4>
      </vt:variant>
      <vt:variant>
        <vt:lpwstr>https://werk.belgie.be/nl/themas/arbeidsovereenkomsten/schorsing-van-de-arbeidsovereenkomst/oorzaken-van-schorsing-hoofde-6</vt:lpwstr>
      </vt:variant>
      <vt:variant>
        <vt:lpwstr/>
      </vt:variant>
      <vt:variant>
        <vt:i4>2621498</vt:i4>
      </vt:variant>
      <vt:variant>
        <vt:i4>2715</vt:i4>
      </vt:variant>
      <vt:variant>
        <vt:i4>0</vt:i4>
      </vt:variant>
      <vt:variant>
        <vt:i4>5</vt:i4>
      </vt:variant>
      <vt:variant>
        <vt:lpwstr/>
      </vt:variant>
      <vt:variant>
        <vt:lpwstr>_Bijzondere_gevallen</vt:lpwstr>
      </vt:variant>
      <vt:variant>
        <vt:i4>2621498</vt:i4>
      </vt:variant>
      <vt:variant>
        <vt:i4>2712</vt:i4>
      </vt:variant>
      <vt:variant>
        <vt:i4>0</vt:i4>
      </vt:variant>
      <vt:variant>
        <vt:i4>5</vt:i4>
      </vt:variant>
      <vt:variant>
        <vt:lpwstr/>
      </vt:variant>
      <vt:variant>
        <vt:lpwstr>_Bijzondere_gevallen</vt:lpwstr>
      </vt:variant>
      <vt:variant>
        <vt:i4>3473439</vt:i4>
      </vt:variant>
      <vt:variant>
        <vt:i4>2709</vt:i4>
      </vt:variant>
      <vt:variant>
        <vt:i4>0</vt:i4>
      </vt:variant>
      <vt:variant>
        <vt:i4>5</vt:i4>
      </vt:variant>
      <vt:variant>
        <vt:lpwstr/>
      </vt:variant>
      <vt:variant>
        <vt:lpwstr>_1._Mag_de</vt:lpwstr>
      </vt:variant>
      <vt:variant>
        <vt:i4>917580</vt:i4>
      </vt:variant>
      <vt:variant>
        <vt:i4>2706</vt:i4>
      </vt:variant>
      <vt:variant>
        <vt:i4>0</vt:i4>
      </vt:variant>
      <vt:variant>
        <vt:i4>5</vt:i4>
      </vt:variant>
      <vt:variant>
        <vt:lpwstr/>
      </vt:variant>
      <vt:variant>
        <vt:lpwstr>_Arbeidsongeschiktheid_wegens_arbeid_1</vt:lpwstr>
      </vt:variant>
      <vt:variant>
        <vt:i4>3014752</vt:i4>
      </vt:variant>
      <vt:variant>
        <vt:i4>2703</vt:i4>
      </vt:variant>
      <vt:variant>
        <vt:i4>0</vt:i4>
      </vt:variant>
      <vt:variant>
        <vt:i4>5</vt:i4>
      </vt:variant>
      <vt:variant>
        <vt:lpwstr>http://www.werk.belgie.be/defaultTab.aspx?id=42337</vt:lpwstr>
      </vt:variant>
      <vt:variant>
        <vt:lpwstr/>
      </vt:variant>
      <vt:variant>
        <vt:i4>2621463</vt:i4>
      </vt:variant>
      <vt:variant>
        <vt:i4>2700</vt:i4>
      </vt:variant>
      <vt:variant>
        <vt:i4>0</vt:i4>
      </vt:variant>
      <vt:variant>
        <vt:i4>5</vt:i4>
      </vt:variant>
      <vt:variant>
        <vt:lpwstr/>
      </vt:variant>
      <vt:variant>
        <vt:lpwstr>_Invloed_op_prestatieregistratie</vt:lpwstr>
      </vt:variant>
      <vt:variant>
        <vt:i4>4259853</vt:i4>
      </vt:variant>
      <vt:variant>
        <vt:i4>2697</vt:i4>
      </vt:variant>
      <vt:variant>
        <vt:i4>0</vt:i4>
      </vt:variant>
      <vt:variant>
        <vt:i4>5</vt:i4>
      </vt:variant>
      <vt:variant>
        <vt:lpwstr/>
      </vt:variant>
      <vt:variant>
        <vt:lpwstr>_Overmacht_1</vt:lpwstr>
      </vt:variant>
      <vt:variant>
        <vt:i4>4325389</vt:i4>
      </vt:variant>
      <vt:variant>
        <vt:i4>2694</vt:i4>
      </vt:variant>
      <vt:variant>
        <vt:i4>0</vt:i4>
      </vt:variant>
      <vt:variant>
        <vt:i4>5</vt:i4>
      </vt:variant>
      <vt:variant>
        <vt:lpwstr/>
      </vt:variant>
      <vt:variant>
        <vt:lpwstr>_Overmacht_2</vt:lpwstr>
      </vt:variant>
      <vt:variant>
        <vt:i4>3014758</vt:i4>
      </vt:variant>
      <vt:variant>
        <vt:i4>2691</vt:i4>
      </vt:variant>
      <vt:variant>
        <vt:i4>0</vt:i4>
      </vt:variant>
      <vt:variant>
        <vt:i4>5</vt:i4>
      </vt:variant>
      <vt:variant>
        <vt:lpwstr>http://www.werk.belgie.be/defaultTab.aspx?id=42357</vt:lpwstr>
      </vt:variant>
      <vt:variant>
        <vt:lpwstr/>
      </vt:variant>
      <vt:variant>
        <vt:i4>6094857</vt:i4>
      </vt:variant>
      <vt:variant>
        <vt:i4>2685</vt:i4>
      </vt:variant>
      <vt:variant>
        <vt:i4>0</vt:i4>
      </vt:variant>
      <vt:variant>
        <vt:i4>5</vt:i4>
      </vt:variant>
      <vt:variant>
        <vt:lpwstr>https://pro.g-o.be/gezondheid-en-preventie/psychosociale-risicos/alcohol-en-andere-drugs</vt:lpwstr>
      </vt:variant>
      <vt:variant>
        <vt:lpwstr/>
      </vt:variant>
      <vt:variant>
        <vt:i4>2031703</vt:i4>
      </vt:variant>
      <vt:variant>
        <vt:i4>2670</vt:i4>
      </vt:variant>
      <vt:variant>
        <vt:i4>0</vt:i4>
      </vt:variant>
      <vt:variant>
        <vt:i4>5</vt:i4>
      </vt:variant>
      <vt:variant>
        <vt:lpwstr>http://www.werk.belgie.be/defaultTab.aspx?id=564</vt:lpwstr>
      </vt:variant>
      <vt:variant>
        <vt:lpwstr/>
      </vt:variant>
      <vt:variant>
        <vt:i4>2031686</vt:i4>
      </vt:variant>
      <vt:variant>
        <vt:i4>2667</vt:i4>
      </vt:variant>
      <vt:variant>
        <vt:i4>0</vt:i4>
      </vt:variant>
      <vt:variant>
        <vt:i4>5</vt:i4>
      </vt:variant>
      <vt:variant>
        <vt:lpwstr>https://pro.g-o.be/gezondheid-en-preventie/psychosociale-risicos</vt:lpwstr>
      </vt:variant>
      <vt:variant>
        <vt:lpwstr/>
      </vt:variant>
      <vt:variant>
        <vt:i4>6619247</vt:i4>
      </vt:variant>
      <vt:variant>
        <vt:i4>2661</vt:i4>
      </vt:variant>
      <vt:variant>
        <vt:i4>0</vt:i4>
      </vt:variant>
      <vt:variant>
        <vt:i4>5</vt:i4>
      </vt:variant>
      <vt:variant>
        <vt:lpwstr/>
      </vt:variant>
      <vt:variant>
        <vt:lpwstr>_Beslag_op_en_2</vt:lpwstr>
      </vt:variant>
      <vt:variant>
        <vt:i4>4915229</vt:i4>
      </vt:variant>
      <vt:variant>
        <vt:i4>2658</vt:i4>
      </vt:variant>
      <vt:variant>
        <vt:i4>0</vt:i4>
      </vt:variant>
      <vt:variant>
        <vt:i4>5</vt:i4>
      </vt:variant>
      <vt:variant>
        <vt:lpwstr>https://www.gegevensbeschermingsautoriteit.be/burger/thema-s/privacy-op-de-werkplek/de-eid-op-de-werkplek</vt:lpwstr>
      </vt:variant>
      <vt:variant>
        <vt:lpwstr/>
      </vt:variant>
      <vt:variant>
        <vt:i4>4259933</vt:i4>
      </vt:variant>
      <vt:variant>
        <vt:i4>2655</vt:i4>
      </vt:variant>
      <vt:variant>
        <vt:i4>0</vt:i4>
      </vt:variant>
      <vt:variant>
        <vt:i4>5</vt:i4>
      </vt:variant>
      <vt:variant>
        <vt:lpwstr>https://www.gegevensbeschermingsautoriteit.be/burger/thema-s/privacy-op-de-werkplek/gegevens-van-de-werknemers/professioneel-dossier</vt:lpwstr>
      </vt:variant>
      <vt:variant>
        <vt:lpwstr/>
      </vt:variant>
      <vt:variant>
        <vt:i4>589855</vt:i4>
      </vt:variant>
      <vt:variant>
        <vt:i4>2652</vt:i4>
      </vt:variant>
      <vt:variant>
        <vt:i4>0</vt:i4>
      </vt:variant>
      <vt:variant>
        <vt:i4>5</vt:i4>
      </vt:variant>
      <vt:variant>
        <vt:lpwstr>https://werk.belgie.be/nl/themas/arbeidsreglementering/sociale-documenten</vt:lpwstr>
      </vt:variant>
      <vt:variant>
        <vt:lpwstr/>
      </vt:variant>
      <vt:variant>
        <vt:i4>65548</vt:i4>
      </vt:variant>
      <vt:variant>
        <vt:i4>2649</vt:i4>
      </vt:variant>
      <vt:variant>
        <vt:i4>0</vt:i4>
      </vt:variant>
      <vt:variant>
        <vt:i4>5</vt:i4>
      </vt:variant>
      <vt:variant>
        <vt:lpwstr/>
      </vt:variant>
      <vt:variant>
        <vt:lpwstr>_Klein_verlet</vt:lpwstr>
      </vt:variant>
      <vt:variant>
        <vt:i4>3604512</vt:i4>
      </vt:variant>
      <vt:variant>
        <vt:i4>2646</vt:i4>
      </vt:variant>
      <vt:variant>
        <vt:i4>0</vt:i4>
      </vt:variant>
      <vt:variant>
        <vt:i4>5</vt:i4>
      </vt:variant>
      <vt:variant>
        <vt:lpwstr>https://www.gegevensbeschermingsautoriteit.be/burger/thema-s/privacy-op-de-werkplek</vt:lpwstr>
      </vt:variant>
      <vt:variant>
        <vt:lpwstr/>
      </vt:variant>
      <vt:variant>
        <vt:i4>1507392</vt:i4>
      </vt:variant>
      <vt:variant>
        <vt:i4>2643</vt:i4>
      </vt:variant>
      <vt:variant>
        <vt:i4>0</vt:i4>
      </vt:variant>
      <vt:variant>
        <vt:i4>5</vt:i4>
      </vt:variant>
      <vt:variant>
        <vt:lpwstr/>
      </vt:variant>
      <vt:variant>
        <vt:lpwstr>_Wat_moet_er_1</vt:lpwstr>
      </vt:variant>
      <vt:variant>
        <vt:i4>7405686</vt:i4>
      </vt:variant>
      <vt:variant>
        <vt:i4>2640</vt:i4>
      </vt:variant>
      <vt:variant>
        <vt:i4>0</vt:i4>
      </vt:variant>
      <vt:variant>
        <vt:i4>5</vt:i4>
      </vt:variant>
      <vt:variant>
        <vt:lpwstr>https://werk.belgie.be/nl/themas/arbeidsreglementering/sociale-documenten/loonfiche?id=408</vt:lpwstr>
      </vt:variant>
      <vt:variant>
        <vt:lpwstr/>
      </vt:variant>
      <vt:variant>
        <vt:i4>1441816</vt:i4>
      </vt:variant>
      <vt:variant>
        <vt:i4>2637</vt:i4>
      </vt:variant>
      <vt:variant>
        <vt:i4>0</vt:i4>
      </vt:variant>
      <vt:variant>
        <vt:i4>5</vt:i4>
      </vt:variant>
      <vt:variant>
        <vt:lpwstr>https://werk.belgie.be/nl/themas/arbeidsreglementering/sociale-documenten/individuele-rekening?id=407</vt:lpwstr>
      </vt:variant>
      <vt:variant>
        <vt:lpwstr/>
      </vt:variant>
      <vt:variant>
        <vt:i4>5177350</vt:i4>
      </vt:variant>
      <vt:variant>
        <vt:i4>2634</vt:i4>
      </vt:variant>
      <vt:variant>
        <vt:i4>0</vt:i4>
      </vt:variant>
      <vt:variant>
        <vt:i4>5</vt:i4>
      </vt:variant>
      <vt:variant>
        <vt:lpwstr>https://www.vaph.be/professionelen/vza/kwaliteit/bewaartermijnen</vt:lpwstr>
      </vt:variant>
      <vt:variant>
        <vt:lpwstr>:~:text=Wij%20hanteren%2C%20in%20afwijking%20van,moet%2030%20jaar%20worden%20bewaard.</vt:lpwstr>
      </vt:variant>
      <vt:variant>
        <vt:i4>2490489</vt:i4>
      </vt:variant>
      <vt:variant>
        <vt:i4>2631</vt:i4>
      </vt:variant>
      <vt:variant>
        <vt:i4>0</vt:i4>
      </vt:variant>
      <vt:variant>
        <vt:i4>5</vt:i4>
      </vt:variant>
      <vt:variant>
        <vt:lpwstr>https://werk.belgie.be/nl/themas/arbeidsreglementering/sociale-documenten/personeelsregister?id=406</vt:lpwstr>
      </vt:variant>
      <vt:variant>
        <vt:lpwstr/>
      </vt:variant>
      <vt:variant>
        <vt:i4>589855</vt:i4>
      </vt:variant>
      <vt:variant>
        <vt:i4>2628</vt:i4>
      </vt:variant>
      <vt:variant>
        <vt:i4>0</vt:i4>
      </vt:variant>
      <vt:variant>
        <vt:i4>5</vt:i4>
      </vt:variant>
      <vt:variant>
        <vt:lpwstr>https://werk.belgie.be/nl/themas/arbeidsreglementering/sociale-documenten</vt:lpwstr>
      </vt:variant>
      <vt:variant>
        <vt:lpwstr/>
      </vt:variant>
      <vt:variant>
        <vt:i4>1704102</vt:i4>
      </vt:variant>
      <vt:variant>
        <vt:i4>2625</vt:i4>
      </vt:variant>
      <vt:variant>
        <vt:i4>0</vt:i4>
      </vt:variant>
      <vt:variant>
        <vt:i4>5</vt:i4>
      </vt:variant>
      <vt:variant>
        <vt:lpwstr/>
      </vt:variant>
      <vt:variant>
        <vt:lpwstr>_Eénzijdige_wijziging_van</vt:lpwstr>
      </vt:variant>
      <vt:variant>
        <vt:i4>2293878</vt:i4>
      </vt:variant>
      <vt:variant>
        <vt:i4>2622</vt:i4>
      </vt:variant>
      <vt:variant>
        <vt:i4>0</vt:i4>
      </vt:variant>
      <vt:variant>
        <vt:i4>5</vt:i4>
      </vt:variant>
      <vt:variant>
        <vt:lpwstr>https://eservices.minfin.fgov.be/myminfin-web/pages/public/fisconet/navigation/098e3428-66e6-4607-8053-41220fad356f,aa198ee9-44e7-45f6-bb27-2666adc3641f,1b44ef5e-debb-45a2-8761-c01c99f6e21d,042b405d-885c-4695-a061-3433f12dd6ce</vt:lpwstr>
      </vt:variant>
      <vt:variant>
        <vt:lpwstr/>
      </vt:variant>
      <vt:variant>
        <vt:i4>4587546</vt:i4>
      </vt:variant>
      <vt:variant>
        <vt:i4>2619</vt:i4>
      </vt:variant>
      <vt:variant>
        <vt:i4>0</vt:i4>
      </vt:variant>
      <vt:variant>
        <vt:i4>5</vt:i4>
      </vt:variant>
      <vt:variant>
        <vt:lpwstr>https://www.rva.be/werkgevers/volledige-werkloosheid/het-formulier-c4-werkloosheidsbewijs</vt:lpwstr>
      </vt:variant>
      <vt:variant>
        <vt:lpwstr/>
      </vt:variant>
      <vt:variant>
        <vt:i4>7012359</vt:i4>
      </vt:variant>
      <vt:variant>
        <vt:i4>2616</vt:i4>
      </vt:variant>
      <vt:variant>
        <vt:i4>0</vt:i4>
      </vt:variant>
      <vt:variant>
        <vt:i4>5</vt:i4>
      </vt:variant>
      <vt:variant>
        <vt:lpwstr/>
      </vt:variant>
      <vt:variant>
        <vt:lpwstr>_Dimona:_de_onmiddellijke</vt:lpwstr>
      </vt:variant>
      <vt:variant>
        <vt:i4>3473491</vt:i4>
      </vt:variant>
      <vt:variant>
        <vt:i4>2613</vt:i4>
      </vt:variant>
      <vt:variant>
        <vt:i4>0</vt:i4>
      </vt:variant>
      <vt:variant>
        <vt:i4>5</vt:i4>
      </vt:variant>
      <vt:variant>
        <vt:lpwstr/>
      </vt:variant>
      <vt:variant>
        <vt:lpwstr>_Arbeidsduur_&amp;_Uurroosters</vt:lpwstr>
      </vt:variant>
      <vt:variant>
        <vt:i4>262178</vt:i4>
      </vt:variant>
      <vt:variant>
        <vt:i4>2610</vt:i4>
      </vt:variant>
      <vt:variant>
        <vt:i4>0</vt:i4>
      </vt:variant>
      <vt:variant>
        <vt:i4>5</vt:i4>
      </vt:variant>
      <vt:variant>
        <vt:lpwstr/>
      </vt:variant>
      <vt:variant>
        <vt:lpwstr>_Bezoldigingsregeling</vt:lpwstr>
      </vt:variant>
      <vt:variant>
        <vt:i4>4718663</vt:i4>
      </vt:variant>
      <vt:variant>
        <vt:i4>2607</vt:i4>
      </vt:variant>
      <vt:variant>
        <vt:i4>0</vt:i4>
      </vt:variant>
      <vt:variant>
        <vt:i4>5</vt:i4>
      </vt:variant>
      <vt:variant>
        <vt:lpwstr/>
      </vt:variant>
      <vt:variant>
        <vt:lpwstr>_Wat_wordt_er_1</vt:lpwstr>
      </vt:variant>
      <vt:variant>
        <vt:i4>3342433</vt:i4>
      </vt:variant>
      <vt:variant>
        <vt:i4>2601</vt:i4>
      </vt:variant>
      <vt:variant>
        <vt:i4>0</vt:i4>
      </vt:variant>
      <vt:variant>
        <vt:i4>5</vt:i4>
      </vt:variant>
      <vt:variant>
        <vt:lpwstr/>
      </vt:variant>
      <vt:variant>
        <vt:lpwstr>_Mag_men_een_1</vt:lpwstr>
      </vt:variant>
      <vt:variant>
        <vt:i4>1507407</vt:i4>
      </vt:variant>
      <vt:variant>
        <vt:i4>2598</vt:i4>
      </vt:variant>
      <vt:variant>
        <vt:i4>0</vt:i4>
      </vt:variant>
      <vt:variant>
        <vt:i4>5</vt:i4>
      </vt:variant>
      <vt:variant>
        <vt:lpwstr>https://pro.g-o.be/gezondheid-en-preventie/preventieregister/a-documenten/a9-onthaal-en-begeleiding-nieuwe-werknemers</vt:lpwstr>
      </vt:variant>
      <vt:variant>
        <vt:lpwstr/>
      </vt:variant>
      <vt:variant>
        <vt:i4>327709</vt:i4>
      </vt:variant>
      <vt:variant>
        <vt:i4>2595</vt:i4>
      </vt:variant>
      <vt:variant>
        <vt:i4>0</vt:i4>
      </vt:variant>
      <vt:variant>
        <vt:i4>5</vt:i4>
      </vt:variant>
      <vt:variant>
        <vt:lpwstr>https://pro.g-o.be/gezondheid-en-preventie/preventieregister/a-documenten/a6-jaarlijks-actieplan</vt:lpwstr>
      </vt:variant>
      <vt:variant>
        <vt:lpwstr/>
      </vt:variant>
      <vt:variant>
        <vt:i4>6946922</vt:i4>
      </vt:variant>
      <vt:variant>
        <vt:i4>2592</vt:i4>
      </vt:variant>
      <vt:variant>
        <vt:i4>0</vt:i4>
      </vt:variant>
      <vt:variant>
        <vt:i4>5</vt:i4>
      </vt:variant>
      <vt:variant>
        <vt:lpwstr>https://pro.g-o.be/gezondheid-en-preventie/preventieregister/a-documenten/a3-globaal-preventieplan</vt:lpwstr>
      </vt:variant>
      <vt:variant>
        <vt:lpwstr/>
      </vt:variant>
      <vt:variant>
        <vt:i4>262178</vt:i4>
      </vt:variant>
      <vt:variant>
        <vt:i4>2589</vt:i4>
      </vt:variant>
      <vt:variant>
        <vt:i4>0</vt:i4>
      </vt:variant>
      <vt:variant>
        <vt:i4>5</vt:i4>
      </vt:variant>
      <vt:variant>
        <vt:lpwstr/>
      </vt:variant>
      <vt:variant>
        <vt:lpwstr>_Bezoldigingsregeling</vt:lpwstr>
      </vt:variant>
      <vt:variant>
        <vt:i4>655385</vt:i4>
      </vt:variant>
      <vt:variant>
        <vt:i4>2586</vt:i4>
      </vt:variant>
      <vt:variant>
        <vt:i4>0</vt:i4>
      </vt:variant>
      <vt:variant>
        <vt:i4>5</vt:i4>
      </vt:variant>
      <vt:variant>
        <vt:lpwstr>https://werk.belgie.be/nl/themas/arbeidsovereenkomsten/uitvoering-van-de-arbeidsovereenkomst/verplichtingen-van-de-werkgever</vt:lpwstr>
      </vt:variant>
      <vt:variant>
        <vt:lpwstr/>
      </vt:variant>
      <vt:variant>
        <vt:i4>2949219</vt:i4>
      </vt:variant>
      <vt:variant>
        <vt:i4>2583</vt:i4>
      </vt:variant>
      <vt:variant>
        <vt:i4>0</vt:i4>
      </vt:variant>
      <vt:variant>
        <vt:i4>5</vt:i4>
      </vt:variant>
      <vt:variant>
        <vt:lpwstr>http://www.werk.belgie.be/defaultTab.aspx?id=44661</vt:lpwstr>
      </vt:variant>
      <vt:variant>
        <vt:lpwstr/>
      </vt:variant>
      <vt:variant>
        <vt:i4>1572940</vt:i4>
      </vt:variant>
      <vt:variant>
        <vt:i4>2580</vt:i4>
      </vt:variant>
      <vt:variant>
        <vt:i4>0</vt:i4>
      </vt:variant>
      <vt:variant>
        <vt:i4>5</vt:i4>
      </vt:variant>
      <vt:variant>
        <vt:lpwstr>https://financien.belgium.be/nl/E-services/Belcotaxonweb</vt:lpwstr>
      </vt:variant>
      <vt:variant>
        <vt:lpwstr/>
      </vt:variant>
      <vt:variant>
        <vt:i4>2293878</vt:i4>
      </vt:variant>
      <vt:variant>
        <vt:i4>2577</vt:i4>
      </vt:variant>
      <vt:variant>
        <vt:i4>0</vt:i4>
      </vt:variant>
      <vt:variant>
        <vt:i4>5</vt:i4>
      </vt:variant>
      <vt:variant>
        <vt:lpwstr>https://eservices.minfin.fgov.be/myminfin-web/pages/public/fisconet/navigation/098e3428-66e6-4607-8053-41220fad356f,aa198ee9-44e7-45f6-bb27-2666adc3641f,1b44ef5e-debb-45a2-8761-c01c99f6e21d,042b405d-885c-4695-a061-3433f12dd6ce</vt:lpwstr>
      </vt:variant>
      <vt:variant>
        <vt:lpwstr/>
      </vt:variant>
      <vt:variant>
        <vt:i4>8257595</vt:i4>
      </vt:variant>
      <vt:variant>
        <vt:i4>2574</vt:i4>
      </vt:variant>
      <vt:variant>
        <vt:i4>0</vt:i4>
      </vt:variant>
      <vt:variant>
        <vt:i4>5</vt:i4>
      </vt:variant>
      <vt:variant>
        <vt:lpwstr>https://financien.belgium.be/nl/E-services/FinProf</vt:lpwstr>
      </vt:variant>
      <vt:variant>
        <vt:lpwstr/>
      </vt:variant>
      <vt:variant>
        <vt:i4>5373960</vt:i4>
      </vt:variant>
      <vt:variant>
        <vt:i4>2571</vt:i4>
      </vt:variant>
      <vt:variant>
        <vt:i4>0</vt:i4>
      </vt:variant>
      <vt:variant>
        <vt:i4>5</vt:i4>
      </vt:variant>
      <vt:variant>
        <vt:lpwstr>https://www.minfin.fgov.be/myminfin-web/pages/public/fisconet/compare/da14799a-a9fa-420e-9b75-2004a59d4ce3/c10bdfe1-9e86-4786-ac58-42d900c39c7c/c10bdfe1-9e86-4786-ac58-42d900c39c7c</vt:lpwstr>
      </vt:variant>
      <vt:variant>
        <vt:lpwstr/>
      </vt:variant>
      <vt:variant>
        <vt:i4>2687034</vt:i4>
      </vt:variant>
      <vt:variant>
        <vt:i4>2568</vt:i4>
      </vt:variant>
      <vt:variant>
        <vt:i4>0</vt:i4>
      </vt:variant>
      <vt:variant>
        <vt:i4>5</vt:i4>
      </vt:variant>
      <vt:variant>
        <vt:lpwstr>https://financien.belgium.be/nl/particulieren/gezin/personen_ten_laste/kinderen</vt:lpwstr>
      </vt:variant>
      <vt:variant>
        <vt:lpwstr/>
      </vt:variant>
      <vt:variant>
        <vt:i4>5898306</vt:i4>
      </vt:variant>
      <vt:variant>
        <vt:i4>2565</vt:i4>
      </vt:variant>
      <vt:variant>
        <vt:i4>0</vt:i4>
      </vt:variant>
      <vt:variant>
        <vt:i4>5</vt:i4>
      </vt:variant>
      <vt:variant>
        <vt:lpwstr>https://financien.belgium.be/nl/ondernemingen/personeel_en_loon/bedrijfsvoorheffing/berekening</vt:lpwstr>
      </vt:variant>
      <vt:variant>
        <vt:lpwstr/>
      </vt:variant>
      <vt:variant>
        <vt:i4>5898306</vt:i4>
      </vt:variant>
      <vt:variant>
        <vt:i4>2562</vt:i4>
      </vt:variant>
      <vt:variant>
        <vt:i4>0</vt:i4>
      </vt:variant>
      <vt:variant>
        <vt:i4>5</vt:i4>
      </vt:variant>
      <vt:variant>
        <vt:lpwstr>https://financien.belgium.be/nl/ondernemingen/personeel_en_loon/bedrijfsvoorheffing/berekening</vt:lpwstr>
      </vt:variant>
      <vt:variant>
        <vt:lpwstr/>
      </vt:variant>
      <vt:variant>
        <vt:i4>7274540</vt:i4>
      </vt:variant>
      <vt:variant>
        <vt:i4>2559</vt:i4>
      </vt:variant>
      <vt:variant>
        <vt:i4>0</vt:i4>
      </vt:variant>
      <vt:variant>
        <vt:i4>5</vt:i4>
      </vt:variant>
      <vt:variant>
        <vt:lpwstr>http://financien.belgium.be/nl/ondernemingen/personeel_en_loon/bedrijfsvoorheffing/aangifte/</vt:lpwstr>
      </vt:variant>
      <vt:variant>
        <vt:lpwstr/>
      </vt:variant>
      <vt:variant>
        <vt:i4>4587580</vt:i4>
      </vt:variant>
      <vt:variant>
        <vt:i4>2556</vt:i4>
      </vt:variant>
      <vt:variant>
        <vt:i4>0</vt:i4>
      </vt:variant>
      <vt:variant>
        <vt:i4>5</vt:i4>
      </vt:variant>
      <vt:variant>
        <vt:lpwstr>https://www.socialsecurity.be/employer/instructions/dmfa/nl/latest/instructions/deductions/workers_reductions/workbonus.html</vt:lpwstr>
      </vt:variant>
      <vt:variant>
        <vt:lpwstr/>
      </vt:variant>
      <vt:variant>
        <vt:i4>7208992</vt:i4>
      </vt:variant>
      <vt:variant>
        <vt:i4>2553</vt:i4>
      </vt:variant>
      <vt:variant>
        <vt:i4>0</vt:i4>
      </vt:variant>
      <vt:variant>
        <vt:i4>5</vt:i4>
      </vt:variant>
      <vt:variant>
        <vt:lpwstr>https://www.rsz.be/provinciale-kantoren</vt:lpwstr>
      </vt:variant>
      <vt:variant>
        <vt:lpwstr/>
      </vt:variant>
      <vt:variant>
        <vt:i4>4653106</vt:i4>
      </vt:variant>
      <vt:variant>
        <vt:i4>2550</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h24</vt:lpwstr>
      </vt:variant>
      <vt:variant>
        <vt:i4>7274559</vt:i4>
      </vt:variant>
      <vt:variant>
        <vt:i4>2547</vt:i4>
      </vt:variant>
      <vt:variant>
        <vt:i4>0</vt:i4>
      </vt:variant>
      <vt:variant>
        <vt:i4>5</vt:i4>
      </vt:variant>
      <vt:variant>
        <vt:lpwstr>https://www.socialsecurity.be/employer/instructions/dmfa/nl/latest/instructions/special_contributions/other_specialcontributions/specialsocialsecuritycontribution.html</vt:lpwstr>
      </vt:variant>
      <vt:variant>
        <vt:lpwstr/>
      </vt:variant>
      <vt:variant>
        <vt:i4>4587642</vt:i4>
      </vt:variant>
      <vt:variant>
        <vt:i4>2544</vt:i4>
      </vt:variant>
      <vt:variant>
        <vt:i4>0</vt:i4>
      </vt:variant>
      <vt:variant>
        <vt:i4>5</vt:i4>
      </vt:variant>
      <vt:variant>
        <vt:lpwstr>https://www.socialsecurity.be/employer/instructions/dmfa/nl/latest/instructions/obligations/obligations_nsso/contributionpayment_obligations_periodicity/paymentmethod.html</vt:lpwstr>
      </vt:variant>
      <vt:variant>
        <vt:lpwstr/>
      </vt:variant>
      <vt:variant>
        <vt:i4>7667802</vt:i4>
      </vt:variant>
      <vt:variant>
        <vt:i4>2541</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
      </vt:variant>
      <vt:variant>
        <vt:i4>3145745</vt:i4>
      </vt:variant>
      <vt:variant>
        <vt:i4>2538</vt:i4>
      </vt:variant>
      <vt:variant>
        <vt:i4>0</vt:i4>
      </vt:variant>
      <vt:variant>
        <vt:i4>5</vt:i4>
      </vt:variant>
      <vt:variant>
        <vt:lpwstr>https://www.socialsecurity.be/employer/instructions/dmfa/nl/latest/instructions/obligations/obligations_nsso/contributionpayment_obligations_periodicity/generalrule.html</vt:lpwstr>
      </vt:variant>
      <vt:variant>
        <vt:lpwstr/>
      </vt:variant>
      <vt:variant>
        <vt:i4>1245237</vt:i4>
      </vt:variant>
      <vt:variant>
        <vt:i4>2535</vt:i4>
      </vt:variant>
      <vt:variant>
        <vt:i4>0</vt:i4>
      </vt:variant>
      <vt:variant>
        <vt:i4>5</vt:i4>
      </vt:variant>
      <vt:variant>
        <vt:lpwstr/>
      </vt:variant>
      <vt:variant>
        <vt:lpwstr>_Toc144792958</vt:lpwstr>
      </vt:variant>
      <vt:variant>
        <vt:i4>4915216</vt:i4>
      </vt:variant>
      <vt:variant>
        <vt:i4>2532</vt:i4>
      </vt:variant>
      <vt:variant>
        <vt:i4>0</vt:i4>
      </vt:variant>
      <vt:variant>
        <vt:i4>5</vt:i4>
      </vt:variant>
      <vt:variant>
        <vt:lpwstr/>
      </vt:variant>
      <vt:variant>
        <vt:lpwstr>_Principes_2</vt:lpwstr>
      </vt:variant>
      <vt:variant>
        <vt:i4>7602247</vt:i4>
      </vt:variant>
      <vt:variant>
        <vt:i4>2529</vt:i4>
      </vt:variant>
      <vt:variant>
        <vt:i4>0</vt:i4>
      </vt:variant>
      <vt:variant>
        <vt:i4>5</vt:i4>
      </vt:variant>
      <vt:variant>
        <vt:lpwstr/>
      </vt:variant>
      <vt:variant>
        <vt:lpwstr>_Toeslagen</vt:lpwstr>
      </vt:variant>
      <vt:variant>
        <vt:i4>5570666</vt:i4>
      </vt:variant>
      <vt:variant>
        <vt:i4>2526</vt:i4>
      </vt:variant>
      <vt:variant>
        <vt:i4>0</vt:i4>
      </vt:variant>
      <vt:variant>
        <vt:i4>5</vt:i4>
      </vt:variant>
      <vt:variant>
        <vt:lpwstr>https://www.socialsecurity.be/employer/instructions/dmfa/nl/latest/instructions/fill_in_dmfa/dmfa_fillinrules/servicedatadeclaration/servicedatadeclaration.html</vt:lpwstr>
      </vt:variant>
      <vt:variant>
        <vt:lpwstr/>
      </vt:variant>
      <vt:variant>
        <vt:i4>4063235</vt:i4>
      </vt:variant>
      <vt:variant>
        <vt:i4>2523</vt:i4>
      </vt:variant>
      <vt:variant>
        <vt:i4>0</vt:i4>
      </vt:variant>
      <vt:variant>
        <vt:i4>5</vt:i4>
      </vt:variant>
      <vt:variant>
        <vt:lpwstr>https://www.socialsecurity.be/employer/instructions/dmfa/nl/latest/instructions/fill_in_dmfa/dmfa_fillinrules/salarydata/remunerationcode.html</vt:lpwstr>
      </vt:variant>
      <vt:variant>
        <vt:lpwstr/>
      </vt:variant>
      <vt:variant>
        <vt:i4>7995397</vt:i4>
      </vt:variant>
      <vt:variant>
        <vt:i4>2520</vt:i4>
      </vt:variant>
      <vt:variant>
        <vt:i4>0</vt:i4>
      </vt:variant>
      <vt:variant>
        <vt:i4>5</vt:i4>
      </vt:variant>
      <vt:variant>
        <vt:lpwstr>https://www.socialsecurity.be/employer/instructions/dmfa/nl/latest/instructions/fill_in_dmfa/occupationrecord/date_occupationrecord.html</vt:lpwstr>
      </vt:variant>
      <vt:variant>
        <vt:lpwstr/>
      </vt:variant>
      <vt:variant>
        <vt:i4>6422642</vt:i4>
      </vt:variant>
      <vt:variant>
        <vt:i4>2517</vt:i4>
      </vt:variant>
      <vt:variant>
        <vt:i4>0</vt:i4>
      </vt:variant>
      <vt:variant>
        <vt:i4>5</vt:i4>
      </vt:variant>
      <vt:variant>
        <vt:lpwstr>https://www.socialsecurity.be/employer/instructions/dmfa/nl/latest/instructions/fill_in_dmfa/workerrecord/workerrecorddata.html4</vt:lpwstr>
      </vt:variant>
      <vt:variant>
        <vt:lpwstr/>
      </vt:variant>
      <vt:variant>
        <vt:i4>6029411</vt:i4>
      </vt:variant>
      <vt:variant>
        <vt:i4>2514</vt:i4>
      </vt:variant>
      <vt:variant>
        <vt:i4>0</vt:i4>
      </vt:variant>
      <vt:variant>
        <vt:i4>5</vt:i4>
      </vt:variant>
      <vt:variant>
        <vt:lpwstr>https://www.socialsecurity.be/employer/instructions/dmfa/nl/latest/instructions/fill_in_dmfa/dmfa_fillinrules/salarydata/salarydata.html</vt:lpwstr>
      </vt:variant>
      <vt:variant>
        <vt:lpwstr/>
      </vt:variant>
      <vt:variant>
        <vt:i4>6225961</vt:i4>
      </vt:variant>
      <vt:variant>
        <vt:i4>2511</vt:i4>
      </vt:variant>
      <vt:variant>
        <vt:i4>0</vt:i4>
      </vt:variant>
      <vt:variant>
        <vt:i4>5</vt:i4>
      </vt:variant>
      <vt:variant>
        <vt:lpwstr>https://www.socialsecurity.be/site_nl/employer/applics/dmfa/index.htm</vt:lpwstr>
      </vt:variant>
      <vt:variant>
        <vt:lpwstr/>
      </vt:variant>
      <vt:variant>
        <vt:i4>91</vt:i4>
      </vt:variant>
      <vt:variant>
        <vt:i4>2508</vt:i4>
      </vt:variant>
      <vt:variant>
        <vt:i4>0</vt:i4>
      </vt:variant>
      <vt:variant>
        <vt:i4>5</vt:i4>
      </vt:variant>
      <vt:variant>
        <vt:lpwstr>https://www.socialsecurity.be/site_nl/employer/applics/dimona_new/index.htm</vt:lpwstr>
      </vt:variant>
      <vt:variant>
        <vt:lpwstr/>
      </vt:variant>
      <vt:variant>
        <vt:i4>1048639</vt:i4>
      </vt:variant>
      <vt:variant>
        <vt:i4>2505</vt:i4>
      </vt:variant>
      <vt:variant>
        <vt:i4>0</vt:i4>
      </vt:variant>
      <vt:variant>
        <vt:i4>5</vt:i4>
      </vt:variant>
      <vt:variant>
        <vt:lpwstr>https://www.socialsecurity.be/site_nl/employer/applics/dimona/general/how.htm</vt:lpwstr>
      </vt:variant>
      <vt:variant>
        <vt:lpwstr/>
      </vt:variant>
      <vt:variant>
        <vt:i4>3801154</vt:i4>
      </vt:variant>
      <vt:variant>
        <vt:i4>2502</vt:i4>
      </vt:variant>
      <vt:variant>
        <vt:i4>0</vt:i4>
      </vt:variant>
      <vt:variant>
        <vt:i4>5</vt:i4>
      </vt:variant>
      <vt:variant>
        <vt:lpwstr>https://www.socialsecurity.be/site_nl/employer/applics/dimona/index.htm</vt:lpwstr>
      </vt:variant>
      <vt:variant>
        <vt:lpwstr/>
      </vt:variant>
      <vt:variant>
        <vt:i4>2818078</vt:i4>
      </vt:variant>
      <vt:variant>
        <vt:i4>2499</vt:i4>
      </vt:variant>
      <vt:variant>
        <vt:i4>0</vt:i4>
      </vt:variant>
      <vt:variant>
        <vt:i4>5</vt:i4>
      </vt:variant>
      <vt:variant>
        <vt:lpwstr>https://www.socialsecurity.be/employer/instructions/dmfa/nl/latest/instructions/obligations/obligations_nsso/dimona/general.html</vt:lpwstr>
      </vt:variant>
      <vt:variant>
        <vt:lpwstr/>
      </vt:variant>
      <vt:variant>
        <vt:i4>2687023</vt:i4>
      </vt:variant>
      <vt:variant>
        <vt:i4>2496</vt:i4>
      </vt:variant>
      <vt:variant>
        <vt:i4>0</vt:i4>
      </vt:variant>
      <vt:variant>
        <vt:i4>5</vt:i4>
      </vt:variant>
      <vt:variant>
        <vt:lpwstr>https://www.socialsecurity.be/employer/instructions/dmfa/nl/latest/instructions/persons/rules.html</vt:lpwstr>
      </vt:variant>
      <vt:variant>
        <vt:lpwstr/>
      </vt:variant>
      <vt:variant>
        <vt:i4>6291491</vt:i4>
      </vt:variant>
      <vt:variant>
        <vt:i4>2493</vt:i4>
      </vt:variant>
      <vt:variant>
        <vt:i4>0</vt:i4>
      </vt:variant>
      <vt:variant>
        <vt:i4>5</vt:i4>
      </vt:variant>
      <vt:variant>
        <vt:lpwstr>https://www.socialsecurity.be/employer/instructions/dmfa/nl/latest/instructions/employers/companyidorlocalunitid/companyid.html</vt:lpwstr>
      </vt:variant>
      <vt:variant>
        <vt:lpwstr/>
      </vt:variant>
      <vt:variant>
        <vt:i4>8061041</vt:i4>
      </vt:variant>
      <vt:variant>
        <vt:i4>2490</vt:i4>
      </vt:variant>
      <vt:variant>
        <vt:i4>0</vt:i4>
      </vt:variant>
      <vt:variant>
        <vt:i4>5</vt:i4>
      </vt:variant>
      <vt:variant>
        <vt:lpwstr>https://www.socialsecurity.be/employer/instructions/dmfa/nl/latest</vt:lpwstr>
      </vt:variant>
      <vt:variant>
        <vt:lpwstr/>
      </vt:variant>
      <vt:variant>
        <vt:i4>4128872</vt:i4>
      </vt:variant>
      <vt:variant>
        <vt:i4>2487</vt:i4>
      </vt:variant>
      <vt:variant>
        <vt:i4>0</vt:i4>
      </vt:variant>
      <vt:variant>
        <vt:i4>5</vt:i4>
      </vt:variant>
      <vt:variant>
        <vt:lpwstr>https://pro.g-o.be/personeel-jobs/contractueel-personeel-in-scholen(groepen)/vakbondspremie</vt:lpwstr>
      </vt:variant>
      <vt:variant>
        <vt:lpwstr/>
      </vt:variant>
      <vt:variant>
        <vt:i4>8061037</vt:i4>
      </vt:variant>
      <vt:variant>
        <vt:i4>2484</vt:i4>
      </vt:variant>
      <vt:variant>
        <vt:i4>0</vt:i4>
      </vt:variant>
      <vt:variant>
        <vt:i4>5</vt:i4>
      </vt:variant>
      <vt:variant>
        <vt:lpwstr>https://www.vlaamswelzijnsverbond.be/cao/nachtdienst-slapende-nachtdienst-en-vakantieverblijven-1-juli-1998</vt:lpwstr>
      </vt:variant>
      <vt:variant>
        <vt:lpwstr/>
      </vt:variant>
      <vt:variant>
        <vt:i4>8192056</vt:i4>
      </vt:variant>
      <vt:variant>
        <vt:i4>2481</vt:i4>
      </vt:variant>
      <vt:variant>
        <vt:i4>0</vt:i4>
      </vt:variant>
      <vt:variant>
        <vt:i4>5</vt:i4>
      </vt:variant>
      <vt:variant>
        <vt:lpwstr>https://eur02.safelinks.protection.outlook.com/?url=http%3A%2F%2Fwww.vlaamswelzijnsverbond.be%2Fcao%2Fnachtdienst-slapende-nachtdienst-en-vakantieverblijven-1-juli-1998&amp;data=05%7C02%7CLies.van.der.Wouden%40g-o.be%7C1730063cbfc64b65ad1308dd1514d0a0%7C31de13895990487fab198890ff9a2685%7C0%7C0%7C638689901340107328%7CUnknown%7CTWFpbGZsb3d8eyJFbXB0eU1hcGkiOnRydWUsIlYiOiIwLjAuMDAwMCIsIlAiOiJXaW4zMiIsIkFOIjoiTWFpbCIsIldUIjoyfQ%3D%3D%7C0%7C%7C%7C&amp;sdata=OQ3cehiSw4tPitROk5%2BNTlJJfhZWcVi2oDDDxgE3pbc%3D&amp;reserved=0</vt:lpwstr>
      </vt:variant>
      <vt:variant>
        <vt:lpwstr/>
      </vt:variant>
      <vt:variant>
        <vt:i4>4915276</vt:i4>
      </vt:variant>
      <vt:variant>
        <vt:i4>2478</vt:i4>
      </vt:variant>
      <vt:variant>
        <vt:i4>0</vt:i4>
      </vt:variant>
      <vt:variant>
        <vt:i4>5</vt:i4>
      </vt:variant>
      <vt:variant>
        <vt:lpwstr>https://www.vlaamswelzijnsverbond.be/cao/cao-loonvoorwaarden-de-gehandicaptenzorg-en-de-bijzondere-jeugdbijstand-vlaamse-gemeenschap</vt:lpwstr>
      </vt:variant>
      <vt:variant>
        <vt:lpwstr/>
      </vt:variant>
      <vt:variant>
        <vt:i4>2424865</vt:i4>
      </vt:variant>
      <vt:variant>
        <vt:i4>2475</vt:i4>
      </vt:variant>
      <vt:variant>
        <vt:i4>0</vt:i4>
      </vt:variant>
      <vt:variant>
        <vt:i4>5</vt:i4>
      </vt:variant>
      <vt:variant>
        <vt:lpwstr>https://www.vlaamswelzijnsverbond.be/informatieven/kilometervergoeding-vanaf-1-april-2025-tot-30-juni-2025-bedraagt-04320-euro</vt:lpwstr>
      </vt:variant>
      <vt:variant>
        <vt:lpwstr/>
      </vt:variant>
      <vt:variant>
        <vt:i4>2097209</vt:i4>
      </vt:variant>
      <vt:variant>
        <vt:i4>2472</vt:i4>
      </vt:variant>
      <vt:variant>
        <vt:i4>0</vt:i4>
      </vt:variant>
      <vt:variant>
        <vt:i4>5</vt:i4>
      </vt:variant>
      <vt:variant>
        <vt:lpwstr/>
      </vt:variant>
      <vt:variant>
        <vt:lpwstr>_Openbaar_vervoer</vt:lpwstr>
      </vt:variant>
      <vt:variant>
        <vt:i4>655437</vt:i4>
      </vt:variant>
      <vt:variant>
        <vt:i4>2469</vt:i4>
      </vt:variant>
      <vt:variant>
        <vt:i4>0</vt:i4>
      </vt:variant>
      <vt:variant>
        <vt:i4>5</vt:i4>
      </vt:variant>
      <vt:variant>
        <vt:lpwstr>https://www.vlaamswelzijnsverbond.be/informatieven/vanaf-112025-indexering-fietsvergoeding-en-jaarlijks-maximumbedrag</vt:lpwstr>
      </vt:variant>
      <vt:variant>
        <vt:lpwstr/>
      </vt:variant>
      <vt:variant>
        <vt:i4>3014695</vt:i4>
      </vt:variant>
      <vt:variant>
        <vt:i4>2466</vt:i4>
      </vt:variant>
      <vt:variant>
        <vt:i4>0</vt:i4>
      </vt:variant>
      <vt:variant>
        <vt:i4>5</vt:i4>
      </vt:variant>
      <vt:variant>
        <vt:lpwstr>https://cnt-nar.be/sites/default/files/documents/fr/Tableau CCT 19-9 - Article 3 - Actualisation des montants au 01.02.2025.pdf</vt:lpwstr>
      </vt:variant>
      <vt:variant>
        <vt:lpwstr/>
      </vt:variant>
      <vt:variant>
        <vt:i4>3014695</vt:i4>
      </vt:variant>
      <vt:variant>
        <vt:i4>2463</vt:i4>
      </vt:variant>
      <vt:variant>
        <vt:i4>0</vt:i4>
      </vt:variant>
      <vt:variant>
        <vt:i4>5</vt:i4>
      </vt:variant>
      <vt:variant>
        <vt:lpwstr>https://cnt-nar.be/sites/default/files/documents/fr/Tableau CCT 19-9 - Article 3 - Actualisation des montants au 01.02.2025.pdf</vt:lpwstr>
      </vt:variant>
      <vt:variant>
        <vt:lpwstr/>
      </vt:variant>
      <vt:variant>
        <vt:i4>6226015</vt:i4>
      </vt:variant>
      <vt:variant>
        <vt:i4>2460</vt:i4>
      </vt:variant>
      <vt:variant>
        <vt:i4>0</vt:i4>
      </vt:variant>
      <vt:variant>
        <vt:i4>5</vt:i4>
      </vt:variant>
      <vt:variant>
        <vt:lpwstr>https://www.belgiantrain.be/nl/mobility-for-business/home-work-travel</vt:lpwstr>
      </vt:variant>
      <vt:variant>
        <vt:lpwstr/>
      </vt:variant>
      <vt:variant>
        <vt:i4>4063236</vt:i4>
      </vt:variant>
      <vt:variant>
        <vt:i4>2457</vt:i4>
      </vt:variant>
      <vt:variant>
        <vt:i4>0</vt:i4>
      </vt:variant>
      <vt:variant>
        <vt:i4>5</vt:i4>
      </vt:variant>
      <vt:variant>
        <vt:lpwstr/>
      </vt:variant>
      <vt:variant>
        <vt:lpwstr>_Model_Verklaring_op</vt:lpwstr>
      </vt:variant>
      <vt:variant>
        <vt:i4>3735663</vt:i4>
      </vt:variant>
      <vt:variant>
        <vt:i4>2454</vt:i4>
      </vt:variant>
      <vt:variant>
        <vt:i4>0</vt:i4>
      </vt:variant>
      <vt:variant>
        <vt:i4>5</vt:i4>
      </vt:variant>
      <vt:variant>
        <vt:lpwstr>https://www.vlaamswelzijnsverbond.be/cao/cao-woonwerkverkeer-en-bijdrage-vervoerskosten</vt:lpwstr>
      </vt:variant>
      <vt:variant>
        <vt:lpwstr/>
      </vt:variant>
      <vt:variant>
        <vt:i4>983131</vt:i4>
      </vt:variant>
      <vt:variant>
        <vt:i4>2451</vt:i4>
      </vt:variant>
      <vt:variant>
        <vt:i4>0</vt:i4>
      </vt:variant>
      <vt:variant>
        <vt:i4>5</vt:i4>
      </vt:variant>
      <vt:variant>
        <vt:lpwstr/>
      </vt:variant>
      <vt:variant>
        <vt:lpwstr>_Model_Verklaring_op_1</vt:lpwstr>
      </vt:variant>
      <vt:variant>
        <vt:i4>2949202</vt:i4>
      </vt:variant>
      <vt:variant>
        <vt:i4>2448</vt:i4>
      </vt:variant>
      <vt:variant>
        <vt:i4>0</vt:i4>
      </vt:variant>
      <vt:variant>
        <vt:i4>5</vt:i4>
      </vt:variant>
      <vt:variant>
        <vt:lpwstr>https://eur02.safelinks.protection.outlook.com/?url=https%3A%2F%2Fcnt-nar.be%2Fsites%2Fdefault%2Ffiles%2Fdocuments%2Fnl%2FCAO%252019-9_1.pdf&amp;data=05%7C02%7CBart.PAUWELS%40g-o.be%7Cec61c9e7a1e24855fbdb08dd8972ae7a%7C31de13895990487fab198890ff9a2685%7C0%7C0%7C638817847822025941%7CUnknown%7CTWFpbGZsb3d8eyJFbXB0eU1hcGkiOnRydWUsIlYiOiIwLjAuMDAwMCIsIlAiOiJXaW4zMiIsIkFOIjoiTWFpbCIsIldUIjoyfQ%3D%3D%7C0%7C%7C%7C&amp;sdata=q7L1DkUWfBXPLeJMYu59R6IV%2FcUjE1E3wPDx%2FVjd8bA%3D&amp;reserved=0</vt:lpwstr>
      </vt:variant>
      <vt:variant>
        <vt:lpwstr/>
      </vt:variant>
      <vt:variant>
        <vt:i4>4653063</vt:i4>
      </vt:variant>
      <vt:variant>
        <vt:i4>2445</vt:i4>
      </vt:variant>
      <vt:variant>
        <vt:i4>0</vt:i4>
      </vt:variant>
      <vt:variant>
        <vt:i4>5</vt:i4>
      </vt:variant>
      <vt:variant>
        <vt:lpwstr>https://www.vlaamswelzijnsverbond.be/informatieven/kosten-woonwerkverkeer-vanaf-1-februari-2025-verhoging-tarieven-nmbs-mivb</vt:lpwstr>
      </vt:variant>
      <vt:variant>
        <vt:lpwstr/>
      </vt:variant>
      <vt:variant>
        <vt:i4>720984</vt:i4>
      </vt:variant>
      <vt:variant>
        <vt:i4>2442</vt:i4>
      </vt:variant>
      <vt:variant>
        <vt:i4>0</vt:i4>
      </vt:variant>
      <vt:variant>
        <vt:i4>5</vt:i4>
      </vt:variant>
      <vt:variant>
        <vt:lpwstr>https://www.vlaamswelzijnsverbond.be/cao/cao-woonwerkverkeer-en-bijdrage-vervoerskosten-geco%C3%B6rdineerde-versie-0</vt:lpwstr>
      </vt:variant>
      <vt:variant>
        <vt:lpwstr/>
      </vt:variant>
      <vt:variant>
        <vt:i4>3735651</vt:i4>
      </vt:variant>
      <vt:variant>
        <vt:i4>2439</vt:i4>
      </vt:variant>
      <vt:variant>
        <vt:i4>0</vt:i4>
      </vt:variant>
      <vt:variant>
        <vt:i4>5</vt:i4>
      </vt:variant>
      <vt:variant>
        <vt:lpwstr>https://www.socialsecurity.be/employer/instructions/dmfa/nl/latest/instructions/salary/particularcases/giftcheques.html</vt:lpwstr>
      </vt:variant>
      <vt:variant>
        <vt:lpwstr/>
      </vt:variant>
      <vt:variant>
        <vt:i4>3735651</vt:i4>
      </vt:variant>
      <vt:variant>
        <vt:i4>2436</vt:i4>
      </vt:variant>
      <vt:variant>
        <vt:i4>0</vt:i4>
      </vt:variant>
      <vt:variant>
        <vt:i4>5</vt:i4>
      </vt:variant>
      <vt:variant>
        <vt:lpwstr>https://www.socialsecurity.be/employer/instructions/dmfa/nl/latest/instructions/salary/particularcases/giftcheques.html</vt:lpwstr>
      </vt:variant>
      <vt:variant>
        <vt:lpwstr/>
      </vt:variant>
      <vt:variant>
        <vt:i4>6815854</vt:i4>
      </vt:variant>
      <vt:variant>
        <vt:i4>2433</vt:i4>
      </vt:variant>
      <vt:variant>
        <vt:i4>0</vt:i4>
      </vt:variant>
      <vt:variant>
        <vt:i4>5</vt:i4>
      </vt:variant>
      <vt:variant>
        <vt:lpwstr>https://www.socialsecurity.be/employer/instructions/dmfa/nl/latest/instructions/salary/particularcases/lunchcheques/salaryfeatures.html</vt:lpwstr>
      </vt:variant>
      <vt:variant>
        <vt:lpwstr/>
      </vt:variant>
      <vt:variant>
        <vt:i4>4325379</vt:i4>
      </vt:variant>
      <vt:variant>
        <vt:i4>2430</vt:i4>
      </vt:variant>
      <vt:variant>
        <vt:i4>0</vt:i4>
      </vt:variant>
      <vt:variant>
        <vt:i4>5</vt:i4>
      </vt:variant>
      <vt:variant>
        <vt:lpwstr>https://www.socialsecurity.be/employer/instructions/dmfa/nl/latest/instructions/salary/particularcases/advantages_in_kind.html</vt:lpwstr>
      </vt:variant>
      <vt:variant>
        <vt:lpwstr/>
      </vt:variant>
      <vt:variant>
        <vt:i4>7274597</vt:i4>
      </vt:variant>
      <vt:variant>
        <vt:i4>2427</vt:i4>
      </vt:variant>
      <vt:variant>
        <vt:i4>0</vt:i4>
      </vt:variant>
      <vt:variant>
        <vt:i4>5</vt:i4>
      </vt:variant>
      <vt:variant>
        <vt:lpwstr/>
      </vt:variant>
      <vt:variant>
        <vt:lpwstr>_Jaarlijks_vakantiegeld</vt:lpwstr>
      </vt:variant>
      <vt:variant>
        <vt:i4>4194402</vt:i4>
      </vt:variant>
      <vt:variant>
        <vt:i4>2424</vt:i4>
      </vt:variant>
      <vt:variant>
        <vt:i4>0</vt:i4>
      </vt:variant>
      <vt:variant>
        <vt:i4>5</vt:i4>
      </vt:variant>
      <vt:variant>
        <vt:lpwstr/>
      </vt:variant>
      <vt:variant>
        <vt:lpwstr>_Ziekte_of_ongeval</vt:lpwstr>
      </vt:variant>
      <vt:variant>
        <vt:i4>917546</vt:i4>
      </vt:variant>
      <vt:variant>
        <vt:i4>2421</vt:i4>
      </vt:variant>
      <vt:variant>
        <vt:i4>0</vt:i4>
      </vt:variant>
      <vt:variant>
        <vt:i4>5</vt:i4>
      </vt:variant>
      <vt:variant>
        <vt:lpwstr/>
      </vt:variant>
      <vt:variant>
        <vt:lpwstr>_Loopbaanonderbreking</vt:lpwstr>
      </vt:variant>
      <vt:variant>
        <vt:i4>524383</vt:i4>
      </vt:variant>
      <vt:variant>
        <vt:i4>2418</vt:i4>
      </vt:variant>
      <vt:variant>
        <vt:i4>0</vt:i4>
      </vt:variant>
      <vt:variant>
        <vt:i4>5</vt:i4>
      </vt:variant>
      <vt:variant>
        <vt:lpwstr>https://www.vlaamswelzijnsverbond.be/cao/cao-loonvoorwaarden-premie-voor-nachtwakers-loontoeslagen-gewijzigd-door-cao-van-150491-en-1</vt:lpwstr>
      </vt:variant>
      <vt:variant>
        <vt:lpwstr/>
      </vt:variant>
      <vt:variant>
        <vt:i4>524383</vt:i4>
      </vt:variant>
      <vt:variant>
        <vt:i4>2415</vt:i4>
      </vt:variant>
      <vt:variant>
        <vt:i4>0</vt:i4>
      </vt:variant>
      <vt:variant>
        <vt:i4>5</vt:i4>
      </vt:variant>
      <vt:variant>
        <vt:lpwstr>https://www.vlaamswelzijnsverbond.be/cao/cao-loonvoorwaarden-premie-voor-nachtwakers-loontoeslagen-gewijzigd-door-cao-van-150491-en-1</vt:lpwstr>
      </vt:variant>
      <vt:variant>
        <vt:lpwstr/>
      </vt:variant>
      <vt:variant>
        <vt:i4>4390994</vt:i4>
      </vt:variant>
      <vt:variant>
        <vt:i4>2412</vt:i4>
      </vt:variant>
      <vt:variant>
        <vt:i4>0</vt:i4>
      </vt:variant>
      <vt:variant>
        <vt:i4>5</vt:i4>
      </vt:variant>
      <vt:variant>
        <vt:lpwstr>https://www.vlaamswelzijnsverbond.be/cao/cao-wijziging-toeslagen-avond-en-zaterdagprestaties</vt:lpwstr>
      </vt:variant>
      <vt:variant>
        <vt:lpwstr/>
      </vt:variant>
      <vt:variant>
        <vt:i4>5898317</vt:i4>
      </vt:variant>
      <vt:variant>
        <vt:i4>2409</vt:i4>
      </vt:variant>
      <vt:variant>
        <vt:i4>0</vt:i4>
      </vt:variant>
      <vt:variant>
        <vt:i4>5</vt:i4>
      </vt:variant>
      <vt:variant>
        <vt:lpwstr>https://www.vlaamswelzijnsverbond.be/cao/cao-betreffende-de-loon-en-arbeidsvoorwaarden-geval-van-slapende-nachtdienst</vt:lpwstr>
      </vt:variant>
      <vt:variant>
        <vt:lpwstr/>
      </vt:variant>
      <vt:variant>
        <vt:i4>4390994</vt:i4>
      </vt:variant>
      <vt:variant>
        <vt:i4>2406</vt:i4>
      </vt:variant>
      <vt:variant>
        <vt:i4>0</vt:i4>
      </vt:variant>
      <vt:variant>
        <vt:i4>5</vt:i4>
      </vt:variant>
      <vt:variant>
        <vt:lpwstr>https://www.vlaamswelzijnsverbond.be/cao/cao-wijziging-toeslagen-avond-en-zaterdagprestaties</vt:lpwstr>
      </vt:variant>
      <vt:variant>
        <vt:lpwstr/>
      </vt:variant>
      <vt:variant>
        <vt:i4>4915217</vt:i4>
      </vt:variant>
      <vt:variant>
        <vt:i4>2403</vt:i4>
      </vt:variant>
      <vt:variant>
        <vt:i4>0</vt:i4>
      </vt:variant>
      <vt:variant>
        <vt:i4>5</vt:i4>
      </vt:variant>
      <vt:variant>
        <vt:lpwstr>https://www.vlaamswelzijnsverbond.be/cao/cao-betreffende-de-berekeningsmodaliteiten-van-het-gewaarborgd-loon-bij-onregelmatige-prestaties</vt:lpwstr>
      </vt:variant>
      <vt:variant>
        <vt:lpwstr/>
      </vt:variant>
      <vt:variant>
        <vt:i4>3735653</vt:i4>
      </vt:variant>
      <vt:variant>
        <vt:i4>2400</vt:i4>
      </vt:variant>
      <vt:variant>
        <vt:i4>0</vt:i4>
      </vt:variant>
      <vt:variant>
        <vt:i4>5</vt:i4>
      </vt:variant>
      <vt:variant>
        <vt:lpwstr>https://eur02.safelinks.protection.outlook.com/?url=http%3A%2F%2Fwww.vlaamswelzijnsverbond.be%2Finformatieven%2Fwijziging-anci%25C3%25ABnniteitsbepaling-voor-zij-instromers-en-bestaand-personeel&amp;data=05%7C02%7CLies.van.der.Wouden%40g-o.be%7C58aa5deb54d9446637df08dd55aba4be%7C31de13895990487fab198890ff9a2685%7C0%7C0%7C638760917895882155%7CUnknown%7CTWFpbGZsb3d8eyJFbXB0eU1hcGkiOnRydWUsIlYiOiIwLjAuMDAwMCIsIlAiOiJXaW4zMiIsIkFOIjoiTWFpbCIsIldUIjoyfQ%3D%3D%7C0%7C%7C%7C&amp;sdata=TpkYyIF%2FvMvAI8xP4hyU%2BP7zwVahfOgLinWSuS1D38E%3D&amp;reserved=0</vt:lpwstr>
      </vt:variant>
      <vt:variant>
        <vt:lpwstr/>
      </vt:variant>
      <vt:variant>
        <vt:i4>3670045</vt:i4>
      </vt:variant>
      <vt:variant>
        <vt:i4>2397</vt:i4>
      </vt:variant>
      <vt:variant>
        <vt:i4>0</vt:i4>
      </vt:variant>
      <vt:variant>
        <vt:i4>5</vt:i4>
      </vt:variant>
      <vt:variant>
        <vt:lpwstr>mailto:ancienniteiten@vaph.be</vt:lpwstr>
      </vt:variant>
      <vt:variant>
        <vt:lpwstr/>
      </vt:variant>
      <vt:variant>
        <vt:i4>8192099</vt:i4>
      </vt:variant>
      <vt:variant>
        <vt:i4>2394</vt:i4>
      </vt:variant>
      <vt:variant>
        <vt:i4>0</vt:i4>
      </vt:variant>
      <vt:variant>
        <vt:i4>5</vt:i4>
      </vt:variant>
      <vt:variant>
        <vt:lpwstr>https://eur02.safelinks.protection.outlook.com/?url=http%3A%2F%2Fwww.vlaamswelzijnsverbond.be%2Finformatieven%2Fbesluit-personeelskosten-definitief-goedgekeurd&amp;data=05%7C02%7Csylvie.lambrechts%40g-o.be%7C7cf730a9ec3648bfd59608dc4d8e0e6b%7C31de13895990487fab198890ff9a2685%7C0%7C0%7C638470519727301720%7CUnknown%7CTWFpbGZsb3d8eyJWIjoiMC4wLjAwMDAiLCJQIjoiV2luMzIiLCJBTiI6Ik1haWwiLCJXVCI6Mn0%3D%7C0%7C%7C%7C&amp;sdata=NDfAbbbe3cY3q8e4eBL4U8xEwcEC3Py3gKNUv%2BxxruU%3D&amp;reserved=0</vt:lpwstr>
      </vt:variant>
      <vt:variant>
        <vt:lpwstr/>
      </vt:variant>
      <vt:variant>
        <vt:i4>6488110</vt:i4>
      </vt:variant>
      <vt:variant>
        <vt:i4>2391</vt:i4>
      </vt:variant>
      <vt:variant>
        <vt:i4>0</vt:i4>
      </vt:variant>
      <vt:variant>
        <vt:i4>5</vt:i4>
      </vt:variant>
      <vt:variant>
        <vt:lpwstr>https://www.vaph.be/documenten/beslissingstabel-anci%C3%ABnniteiten</vt:lpwstr>
      </vt:variant>
      <vt:variant>
        <vt:lpwstr/>
      </vt:variant>
      <vt:variant>
        <vt:i4>2687154</vt:i4>
      </vt:variant>
      <vt:variant>
        <vt:i4>2388</vt:i4>
      </vt:variant>
      <vt:variant>
        <vt:i4>0</vt:i4>
      </vt:variant>
      <vt:variant>
        <vt:i4>5</vt:i4>
      </vt:variant>
      <vt:variant>
        <vt:lpwstr>https://www.vaph.be/documenten/beslissingstabel-anciënniteiten</vt:lpwstr>
      </vt:variant>
      <vt:variant>
        <vt:lpwstr/>
      </vt:variant>
      <vt:variant>
        <vt:i4>2687154</vt:i4>
      </vt:variant>
      <vt:variant>
        <vt:i4>2385</vt:i4>
      </vt:variant>
      <vt:variant>
        <vt:i4>0</vt:i4>
      </vt:variant>
      <vt:variant>
        <vt:i4>5</vt:i4>
      </vt:variant>
      <vt:variant>
        <vt:lpwstr>https://www.vaph.be/documenten/beslissingstabel-anciënniteiten</vt:lpwstr>
      </vt:variant>
      <vt:variant>
        <vt:lpwstr/>
      </vt:variant>
      <vt:variant>
        <vt:i4>3080298</vt:i4>
      </vt:variant>
      <vt:variant>
        <vt:i4>2382</vt:i4>
      </vt:variant>
      <vt:variant>
        <vt:i4>0</vt:i4>
      </vt:variant>
      <vt:variant>
        <vt:i4>5</vt:i4>
      </vt:variant>
      <vt:variant>
        <vt:lpwstr>https://www.vlaamswelzijnsverbond.be/intersectoraal/financieel-economisch-beleid/baremas/baremas-31901</vt:lpwstr>
      </vt:variant>
      <vt:variant>
        <vt:lpwstr/>
      </vt:variant>
      <vt:variant>
        <vt:i4>6488110</vt:i4>
      </vt:variant>
      <vt:variant>
        <vt:i4>2379</vt:i4>
      </vt:variant>
      <vt:variant>
        <vt:i4>0</vt:i4>
      </vt:variant>
      <vt:variant>
        <vt:i4>5</vt:i4>
      </vt:variant>
      <vt:variant>
        <vt:lpwstr>https://www.vaph.be/documenten/beslissingstabel-anci%C3%ABnniteiten</vt:lpwstr>
      </vt:variant>
      <vt:variant>
        <vt:lpwstr/>
      </vt:variant>
      <vt:variant>
        <vt:i4>1703977</vt:i4>
      </vt:variant>
      <vt:variant>
        <vt:i4>2376</vt:i4>
      </vt:variant>
      <vt:variant>
        <vt:i4>0</vt:i4>
      </vt:variant>
      <vt:variant>
        <vt:i4>5</vt:i4>
      </vt:variant>
      <vt:variant>
        <vt:lpwstr/>
      </vt:variant>
      <vt:variant>
        <vt:lpwstr>_Overuren</vt:lpwstr>
      </vt:variant>
      <vt:variant>
        <vt:i4>7602247</vt:i4>
      </vt:variant>
      <vt:variant>
        <vt:i4>2373</vt:i4>
      </vt:variant>
      <vt:variant>
        <vt:i4>0</vt:i4>
      </vt:variant>
      <vt:variant>
        <vt:i4>5</vt:i4>
      </vt:variant>
      <vt:variant>
        <vt:lpwstr/>
      </vt:variant>
      <vt:variant>
        <vt:lpwstr>_Toeslagen</vt:lpwstr>
      </vt:variant>
      <vt:variant>
        <vt:i4>6488110</vt:i4>
      </vt:variant>
      <vt:variant>
        <vt:i4>2370</vt:i4>
      </vt:variant>
      <vt:variant>
        <vt:i4>0</vt:i4>
      </vt:variant>
      <vt:variant>
        <vt:i4>5</vt:i4>
      </vt:variant>
      <vt:variant>
        <vt:lpwstr>https://www.vaph.be/documenten/beslissingstabel-anci%C3%ABnniteiten</vt:lpwstr>
      </vt:variant>
      <vt:variant>
        <vt:lpwstr/>
      </vt:variant>
      <vt:variant>
        <vt:i4>6750404</vt:i4>
      </vt:variant>
      <vt:variant>
        <vt:i4>2367</vt:i4>
      </vt:variant>
      <vt:variant>
        <vt:i4>0</vt:i4>
      </vt:variant>
      <vt:variant>
        <vt:i4>5</vt:i4>
      </vt:variant>
      <vt:variant>
        <vt:lpwstr/>
      </vt:variant>
      <vt:variant>
        <vt:lpwstr>_Weddeanciënniteit</vt:lpwstr>
      </vt:variant>
      <vt:variant>
        <vt:i4>2031668</vt:i4>
      </vt:variant>
      <vt:variant>
        <vt:i4>2364</vt:i4>
      </vt:variant>
      <vt:variant>
        <vt:i4>0</vt:i4>
      </vt:variant>
      <vt:variant>
        <vt:i4>5</vt:i4>
      </vt:variant>
      <vt:variant>
        <vt:lpwstr/>
      </vt:variant>
      <vt:variant>
        <vt:lpwstr>_Toc144792895</vt:lpwstr>
      </vt:variant>
      <vt:variant>
        <vt:i4>7929948</vt:i4>
      </vt:variant>
      <vt:variant>
        <vt:i4>2361</vt:i4>
      </vt:variant>
      <vt:variant>
        <vt:i4>0</vt:i4>
      </vt:variant>
      <vt:variant>
        <vt:i4>5</vt:i4>
      </vt:variant>
      <vt:variant>
        <vt:lpwstr/>
      </vt:variant>
      <vt:variant>
        <vt:lpwstr>_Loonschaal</vt:lpwstr>
      </vt:variant>
      <vt:variant>
        <vt:i4>1703977</vt:i4>
      </vt:variant>
      <vt:variant>
        <vt:i4>2358</vt:i4>
      </vt:variant>
      <vt:variant>
        <vt:i4>0</vt:i4>
      </vt:variant>
      <vt:variant>
        <vt:i4>5</vt:i4>
      </vt:variant>
      <vt:variant>
        <vt:lpwstr/>
      </vt:variant>
      <vt:variant>
        <vt:lpwstr>_Overuren</vt:lpwstr>
      </vt:variant>
      <vt:variant>
        <vt:i4>7602247</vt:i4>
      </vt:variant>
      <vt:variant>
        <vt:i4>2355</vt:i4>
      </vt:variant>
      <vt:variant>
        <vt:i4>0</vt:i4>
      </vt:variant>
      <vt:variant>
        <vt:i4>5</vt:i4>
      </vt:variant>
      <vt:variant>
        <vt:lpwstr/>
      </vt:variant>
      <vt:variant>
        <vt:lpwstr>_Toeslagen</vt:lpwstr>
      </vt:variant>
      <vt:variant>
        <vt:i4>2687154</vt:i4>
      </vt:variant>
      <vt:variant>
        <vt:i4>2352</vt:i4>
      </vt:variant>
      <vt:variant>
        <vt:i4>0</vt:i4>
      </vt:variant>
      <vt:variant>
        <vt:i4>5</vt:i4>
      </vt:variant>
      <vt:variant>
        <vt:lpwstr>https://www.vaph.be/documenten/beslissingstabel-anciënniteiten</vt:lpwstr>
      </vt:variant>
      <vt:variant>
        <vt:lpwstr/>
      </vt:variant>
      <vt:variant>
        <vt:i4>5242885</vt:i4>
      </vt:variant>
      <vt:variant>
        <vt:i4>2349</vt:i4>
      </vt:variant>
      <vt:variant>
        <vt:i4>0</vt:i4>
      </vt:variant>
      <vt:variant>
        <vt:i4>5</vt:i4>
      </vt:variant>
      <vt:variant>
        <vt:lpwstr>https://www.vaph.be/documenten/baremas-vanaf-1-maart-2025</vt:lpwstr>
      </vt:variant>
      <vt:variant>
        <vt:lpwstr/>
      </vt:variant>
      <vt:variant>
        <vt:i4>6291552</vt:i4>
      </vt:variant>
      <vt:variant>
        <vt:i4>2346</vt:i4>
      </vt:variant>
      <vt:variant>
        <vt:i4>0</vt:i4>
      </vt:variant>
      <vt:variant>
        <vt:i4>5</vt:i4>
      </vt:variant>
      <vt:variant>
        <vt:lpwstr>https://www.vaph.be/documenten/anci%C3%ABnniteitentabel</vt:lpwstr>
      </vt:variant>
      <vt:variant>
        <vt:lpwstr/>
      </vt:variant>
      <vt:variant>
        <vt:i4>5898315</vt:i4>
      </vt:variant>
      <vt:variant>
        <vt:i4>2343</vt:i4>
      </vt:variant>
      <vt:variant>
        <vt:i4>0</vt:i4>
      </vt:variant>
      <vt:variant>
        <vt:i4>5</vt:i4>
      </vt:variant>
      <vt:variant>
        <vt:lpwstr>https://werk.belgie.be/nl/themas/arbeidsovereenkomsten/bijzondere-arbeidsovereenkomsten/overeenkomst-voor-tewerkstelling-van</vt:lpwstr>
      </vt:variant>
      <vt:variant>
        <vt:lpwstr/>
      </vt:variant>
      <vt:variant>
        <vt:i4>7208995</vt:i4>
      </vt:variant>
      <vt:variant>
        <vt:i4>2340</vt:i4>
      </vt:variant>
      <vt:variant>
        <vt:i4>0</vt:i4>
      </vt:variant>
      <vt:variant>
        <vt:i4>5</vt:i4>
      </vt:variant>
      <vt:variant>
        <vt:lpwstr>https://werk.belgie.be/nl/themas/feestdagen-en-verloven/feestdagen</vt:lpwstr>
      </vt:variant>
      <vt:variant>
        <vt:lpwstr/>
      </vt:variant>
      <vt:variant>
        <vt:i4>983138</vt:i4>
      </vt:variant>
      <vt:variant>
        <vt:i4>2337</vt:i4>
      </vt:variant>
      <vt:variant>
        <vt:i4>0</vt:i4>
      </vt:variant>
      <vt:variant>
        <vt:i4>5</vt:i4>
      </vt:variant>
      <vt:variant>
        <vt:lpwstr/>
      </vt:variant>
      <vt:variant>
        <vt:lpwstr>_Opname_Vrijgestelde_uren,</vt:lpwstr>
      </vt:variant>
      <vt:variant>
        <vt:i4>2686978</vt:i4>
      </vt:variant>
      <vt:variant>
        <vt:i4>2334</vt:i4>
      </vt:variant>
      <vt:variant>
        <vt:i4>0</vt:i4>
      </vt:variant>
      <vt:variant>
        <vt:i4>5</vt:i4>
      </vt:variant>
      <vt:variant>
        <vt:lpwstr/>
      </vt:variant>
      <vt:variant>
        <vt:lpwstr>_Wat_zijn_de</vt:lpwstr>
      </vt:variant>
      <vt:variant>
        <vt:i4>7602247</vt:i4>
      </vt:variant>
      <vt:variant>
        <vt:i4>2331</vt:i4>
      </vt:variant>
      <vt:variant>
        <vt:i4>0</vt:i4>
      </vt:variant>
      <vt:variant>
        <vt:i4>5</vt:i4>
      </vt:variant>
      <vt:variant>
        <vt:lpwstr/>
      </vt:variant>
      <vt:variant>
        <vt:lpwstr>_Toeslagen</vt:lpwstr>
      </vt:variant>
      <vt:variant>
        <vt:i4>7208995</vt:i4>
      </vt:variant>
      <vt:variant>
        <vt:i4>2328</vt:i4>
      </vt:variant>
      <vt:variant>
        <vt:i4>0</vt:i4>
      </vt:variant>
      <vt:variant>
        <vt:i4>5</vt:i4>
      </vt:variant>
      <vt:variant>
        <vt:lpwstr>https://werk.belgie.be/nl/themas/feestdagen-en-verloven/feestdagen</vt:lpwstr>
      </vt:variant>
      <vt:variant>
        <vt:lpwstr/>
      </vt:variant>
      <vt:variant>
        <vt:i4>7602247</vt:i4>
      </vt:variant>
      <vt:variant>
        <vt:i4>2325</vt:i4>
      </vt:variant>
      <vt:variant>
        <vt:i4>0</vt:i4>
      </vt:variant>
      <vt:variant>
        <vt:i4>5</vt:i4>
      </vt:variant>
      <vt:variant>
        <vt:lpwstr/>
      </vt:variant>
      <vt:variant>
        <vt:lpwstr>_Toeslagen</vt:lpwstr>
      </vt:variant>
      <vt:variant>
        <vt:i4>65567</vt:i4>
      </vt:variant>
      <vt:variant>
        <vt:i4>2319</vt:i4>
      </vt:variant>
      <vt:variant>
        <vt:i4>0</vt:i4>
      </vt:variant>
      <vt:variant>
        <vt:i4>5</vt:i4>
      </vt:variant>
      <vt:variant>
        <vt:lpwstr>https://werk.belgie.be/nl/over-de-fod/structuur-van-de-fod/arbeidsinspectie-ad-toezicht-op-de-sociale-wetten</vt:lpwstr>
      </vt:variant>
      <vt:variant>
        <vt:lpwstr/>
      </vt:variant>
      <vt:variant>
        <vt:i4>983138</vt:i4>
      </vt:variant>
      <vt:variant>
        <vt:i4>2298</vt:i4>
      </vt:variant>
      <vt:variant>
        <vt:i4>0</vt:i4>
      </vt:variant>
      <vt:variant>
        <vt:i4>5</vt:i4>
      </vt:variant>
      <vt:variant>
        <vt:lpwstr/>
      </vt:variant>
      <vt:variant>
        <vt:lpwstr>_Opname_Vrijgestelde_uren,</vt:lpwstr>
      </vt:variant>
      <vt:variant>
        <vt:i4>5111878</vt:i4>
      </vt:variant>
      <vt:variant>
        <vt:i4>2295</vt:i4>
      </vt:variant>
      <vt:variant>
        <vt:i4>0</vt:i4>
      </vt:variant>
      <vt:variant>
        <vt:i4>5</vt:i4>
      </vt:variant>
      <vt:variant>
        <vt:lpwstr/>
      </vt:variant>
      <vt:variant>
        <vt:lpwstr>_Begrenzingen_1</vt:lpwstr>
      </vt:variant>
      <vt:variant>
        <vt:i4>1114152</vt:i4>
      </vt:variant>
      <vt:variant>
        <vt:i4>2292</vt:i4>
      </vt:variant>
      <vt:variant>
        <vt:i4>0</vt:i4>
      </vt:variant>
      <vt:variant>
        <vt:i4>5</vt:i4>
      </vt:variant>
      <vt:variant>
        <vt:lpwstr/>
      </vt:variant>
      <vt:variant>
        <vt:lpwstr>_Begrenzingen</vt:lpwstr>
      </vt:variant>
      <vt:variant>
        <vt:i4>1114152</vt:i4>
      </vt:variant>
      <vt:variant>
        <vt:i4>2289</vt:i4>
      </vt:variant>
      <vt:variant>
        <vt:i4>0</vt:i4>
      </vt:variant>
      <vt:variant>
        <vt:i4>5</vt:i4>
      </vt:variant>
      <vt:variant>
        <vt:lpwstr/>
      </vt:variant>
      <vt:variant>
        <vt:lpwstr>_Begrenzingen</vt:lpwstr>
      </vt:variant>
      <vt:variant>
        <vt:i4>8257603</vt:i4>
      </vt:variant>
      <vt:variant>
        <vt:i4>2286</vt:i4>
      </vt:variant>
      <vt:variant>
        <vt:i4>0</vt:i4>
      </vt:variant>
      <vt:variant>
        <vt:i4>5</vt:i4>
      </vt:variant>
      <vt:variant>
        <vt:lpwstr/>
      </vt:variant>
      <vt:variant>
        <vt:lpwstr>_Uurrooster</vt:lpwstr>
      </vt:variant>
      <vt:variant>
        <vt:i4>5832819</vt:i4>
      </vt:variant>
      <vt:variant>
        <vt:i4>2283</vt:i4>
      </vt:variant>
      <vt:variant>
        <vt:i4>0</vt:i4>
      </vt:variant>
      <vt:variant>
        <vt:i4>5</vt:i4>
      </vt:variant>
      <vt:variant>
        <vt:lpwstr>http://www.ejustice.just.fgov.be/cgi_loi/change_lg.pl?language=nl&amp;la=N&amp;cn=2000121450&amp;table_name=wet</vt:lpwstr>
      </vt:variant>
      <vt:variant>
        <vt:lpwstr/>
      </vt:variant>
      <vt:variant>
        <vt:i4>1966168</vt:i4>
      </vt:variant>
      <vt:variant>
        <vt:i4>2280</vt:i4>
      </vt:variant>
      <vt:variant>
        <vt:i4>0</vt:i4>
      </vt:variant>
      <vt:variant>
        <vt:i4>5</vt:i4>
      </vt:variant>
      <vt:variant>
        <vt:lpwstr>http://www.werk.belgie.be/defaultTab.aspx?id=393</vt:lpwstr>
      </vt:variant>
      <vt:variant>
        <vt:lpwstr/>
      </vt:variant>
      <vt:variant>
        <vt:i4>2555937</vt:i4>
      </vt:variant>
      <vt:variant>
        <vt:i4>2271</vt:i4>
      </vt:variant>
      <vt:variant>
        <vt:i4>0</vt:i4>
      </vt:variant>
      <vt:variant>
        <vt:i4>5</vt:i4>
      </vt:variant>
      <vt:variant>
        <vt:lpwstr/>
      </vt:variant>
      <vt:variant>
        <vt:lpwstr>_De_opzegging</vt:lpwstr>
      </vt:variant>
      <vt:variant>
        <vt:i4>9109526</vt:i4>
      </vt:variant>
      <vt:variant>
        <vt:i4>2268</vt:i4>
      </vt:variant>
      <vt:variant>
        <vt:i4>0</vt:i4>
      </vt:variant>
      <vt:variant>
        <vt:i4>5</vt:i4>
      </vt:variant>
      <vt:variant>
        <vt:lpwstr/>
      </vt:variant>
      <vt:variant>
        <vt:lpwstr>_Voortijdige_beëindiging</vt:lpwstr>
      </vt:variant>
      <vt:variant>
        <vt:i4>917546</vt:i4>
      </vt:variant>
      <vt:variant>
        <vt:i4>2262</vt:i4>
      </vt:variant>
      <vt:variant>
        <vt:i4>0</vt:i4>
      </vt:variant>
      <vt:variant>
        <vt:i4>5</vt:i4>
      </vt:variant>
      <vt:variant>
        <vt:lpwstr/>
      </vt:variant>
      <vt:variant>
        <vt:lpwstr>_Loopbaanonderbreking</vt:lpwstr>
      </vt:variant>
      <vt:variant>
        <vt:i4>541982820</vt:i4>
      </vt:variant>
      <vt:variant>
        <vt:i4>2259</vt:i4>
      </vt:variant>
      <vt:variant>
        <vt:i4>0</vt:i4>
      </vt:variant>
      <vt:variant>
        <vt:i4>5</vt:i4>
      </vt:variant>
      <vt:variant>
        <vt:lpwstr/>
      </vt:variant>
      <vt:variant>
        <vt:lpwstr>_Model_Arbeidsovereenkomst_–_2</vt:lpwstr>
      </vt:variant>
      <vt:variant>
        <vt:i4>541917284</vt:i4>
      </vt:variant>
      <vt:variant>
        <vt:i4>2256</vt:i4>
      </vt:variant>
      <vt:variant>
        <vt:i4>0</vt:i4>
      </vt:variant>
      <vt:variant>
        <vt:i4>5</vt:i4>
      </vt:variant>
      <vt:variant>
        <vt:lpwstr/>
      </vt:variant>
      <vt:variant>
        <vt:lpwstr>_Model_Arbeidsovereenkomst_–_1</vt:lpwstr>
      </vt:variant>
      <vt:variant>
        <vt:i4>2818150</vt:i4>
      </vt:variant>
      <vt:variant>
        <vt:i4>2253</vt:i4>
      </vt:variant>
      <vt:variant>
        <vt:i4>0</vt:i4>
      </vt:variant>
      <vt:variant>
        <vt:i4>5</vt:i4>
      </vt:variant>
      <vt:variant>
        <vt:lpwstr>http://www.werk.belgie.be/defaultTab.aspx?id=42150</vt:lpwstr>
      </vt:variant>
      <vt:variant>
        <vt:lpwstr/>
      </vt:variant>
      <vt:variant>
        <vt:i4>1507369</vt:i4>
      </vt:variant>
      <vt:variant>
        <vt:i4>2250</vt:i4>
      </vt:variant>
      <vt:variant>
        <vt:i4>0</vt:i4>
      </vt:variant>
      <vt:variant>
        <vt:i4>5</vt:i4>
      </vt:variant>
      <vt:variant>
        <vt:lpwstr/>
      </vt:variant>
      <vt:variant>
        <vt:lpwstr>_Mag_men_meerdere</vt:lpwstr>
      </vt:variant>
      <vt:variant>
        <vt:i4>7012563</vt:i4>
      </vt:variant>
      <vt:variant>
        <vt:i4>2247</vt:i4>
      </vt:variant>
      <vt:variant>
        <vt:i4>0</vt:i4>
      </vt:variant>
      <vt:variant>
        <vt:i4>5</vt:i4>
      </vt:variant>
      <vt:variant>
        <vt:lpwstr/>
      </vt:variant>
      <vt:variant>
        <vt:lpwstr>_De_beëindiging_in</vt:lpwstr>
      </vt:variant>
      <vt:variant>
        <vt:i4>5701739</vt:i4>
      </vt:variant>
      <vt:variant>
        <vt:i4>2244</vt:i4>
      </vt:variant>
      <vt:variant>
        <vt:i4>0</vt:i4>
      </vt:variant>
      <vt:variant>
        <vt:i4>5</vt:i4>
      </vt:variant>
      <vt:variant>
        <vt:lpwstr/>
      </vt:variant>
      <vt:variant>
        <vt:lpwstr>_Opzegging_contracten_bepaalde</vt:lpwstr>
      </vt:variant>
      <vt:variant>
        <vt:i4>5701637</vt:i4>
      </vt:variant>
      <vt:variant>
        <vt:i4>2241</vt:i4>
      </vt:variant>
      <vt:variant>
        <vt:i4>0</vt:i4>
      </vt:variant>
      <vt:variant>
        <vt:i4>5</vt:i4>
      </vt:variant>
      <vt:variant>
        <vt:lpwstr/>
      </vt:variant>
      <vt:variant>
        <vt:lpwstr>_Afloop_van_de_1</vt:lpwstr>
      </vt:variant>
      <vt:variant>
        <vt:i4>3866786</vt:i4>
      </vt:variant>
      <vt:variant>
        <vt:i4>2238</vt:i4>
      </vt:variant>
      <vt:variant>
        <vt:i4>0</vt:i4>
      </vt:variant>
      <vt:variant>
        <vt:i4>5</vt:i4>
      </vt:variant>
      <vt:variant>
        <vt:lpwstr/>
      </vt:variant>
      <vt:variant>
        <vt:lpwstr>_De_beëindiging_van_1</vt:lpwstr>
      </vt:variant>
      <vt:variant>
        <vt:i4>393231</vt:i4>
      </vt:variant>
      <vt:variant>
        <vt:i4>2235</vt:i4>
      </vt:variant>
      <vt:variant>
        <vt:i4>0</vt:i4>
      </vt:variant>
      <vt:variant>
        <vt:i4>5</vt:i4>
      </vt:variant>
      <vt:variant>
        <vt:lpwstr>https://pro.g-o.be/personeel-jobs/andere-contractuele-tewerkstellingsvormen/studenten</vt:lpwstr>
      </vt:variant>
      <vt:variant>
        <vt:lpwstr/>
      </vt:variant>
      <vt:variant>
        <vt:i4>7405579</vt:i4>
      </vt:variant>
      <vt:variant>
        <vt:i4>2232</vt:i4>
      </vt:variant>
      <vt:variant>
        <vt:i4>0</vt:i4>
      </vt:variant>
      <vt:variant>
        <vt:i4>5</vt:i4>
      </vt:variant>
      <vt:variant>
        <vt:lpwstr/>
      </vt:variant>
      <vt:variant>
        <vt:lpwstr>_Deeltijdse_arbeid_1</vt:lpwstr>
      </vt:variant>
      <vt:variant>
        <vt:i4>786481</vt:i4>
      </vt:variant>
      <vt:variant>
        <vt:i4>2229</vt:i4>
      </vt:variant>
      <vt:variant>
        <vt:i4>0</vt:i4>
      </vt:variant>
      <vt:variant>
        <vt:i4>5</vt:i4>
      </vt:variant>
      <vt:variant>
        <vt:lpwstr/>
      </vt:variant>
      <vt:variant>
        <vt:lpwstr>_Vervangingsovereenkomst</vt:lpwstr>
      </vt:variant>
      <vt:variant>
        <vt:i4>393231</vt:i4>
      </vt:variant>
      <vt:variant>
        <vt:i4>2223</vt:i4>
      </vt:variant>
      <vt:variant>
        <vt:i4>0</vt:i4>
      </vt:variant>
      <vt:variant>
        <vt:i4>5</vt:i4>
      </vt:variant>
      <vt:variant>
        <vt:lpwstr>https://pro.g-o.be/personeel-jobs/andere-contractuele-tewerkstellingsvormen/studenten</vt:lpwstr>
      </vt:variant>
      <vt:variant>
        <vt:lpwstr/>
      </vt:variant>
      <vt:variant>
        <vt:i4>2162790</vt:i4>
      </vt:variant>
      <vt:variant>
        <vt:i4>2220</vt:i4>
      </vt:variant>
      <vt:variant>
        <vt:i4>0</vt:i4>
      </vt:variant>
      <vt:variant>
        <vt:i4>5</vt:i4>
      </vt:variant>
      <vt:variant>
        <vt:lpwstr>http://www.werk.belgie.be/defaultTab.aspx?id=42259</vt:lpwstr>
      </vt:variant>
      <vt:variant>
        <vt:lpwstr/>
      </vt:variant>
      <vt:variant>
        <vt:i4>4653064</vt:i4>
      </vt:variant>
      <vt:variant>
        <vt:i4>2217</vt:i4>
      </vt:variant>
      <vt:variant>
        <vt:i4>0</vt:i4>
      </vt:variant>
      <vt:variant>
        <vt:i4>5</vt:i4>
      </vt:variant>
      <vt:variant>
        <vt:lpwstr>https://pro.g-o.be/onderwijsorganisatie-regelgeving-financien/juridische-ondersteuning/levensbeschouwelijke-kentekens</vt:lpwstr>
      </vt:variant>
      <vt:variant>
        <vt:lpwstr/>
      </vt:variant>
      <vt:variant>
        <vt:i4>1179732</vt:i4>
      </vt:variant>
      <vt:variant>
        <vt:i4>2214</vt:i4>
      </vt:variant>
      <vt:variant>
        <vt:i4>0</vt:i4>
      </vt:variant>
      <vt:variant>
        <vt:i4>5</vt:i4>
      </vt:variant>
      <vt:variant>
        <vt:lpwstr>https://pro.g-o.be/over-go/pedagogisch-project/samen-leren-samenleven</vt:lpwstr>
      </vt:variant>
      <vt:variant>
        <vt:lpwstr/>
      </vt:variant>
      <vt:variant>
        <vt:i4>6750404</vt:i4>
      </vt:variant>
      <vt:variant>
        <vt:i4>2208</vt:i4>
      </vt:variant>
      <vt:variant>
        <vt:i4>0</vt:i4>
      </vt:variant>
      <vt:variant>
        <vt:i4>5</vt:i4>
      </vt:variant>
      <vt:variant>
        <vt:lpwstr/>
      </vt:variant>
      <vt:variant>
        <vt:lpwstr>_Weddeanciënniteit</vt:lpwstr>
      </vt:variant>
      <vt:variant>
        <vt:i4>2359350</vt:i4>
      </vt:variant>
      <vt:variant>
        <vt:i4>2205</vt:i4>
      </vt:variant>
      <vt:variant>
        <vt:i4>0</vt:i4>
      </vt:variant>
      <vt:variant>
        <vt:i4>5</vt:i4>
      </vt:variant>
      <vt:variant>
        <vt:lpwstr/>
      </vt:variant>
      <vt:variant>
        <vt:lpwstr>_De_Diplomavereisten</vt:lpwstr>
      </vt:variant>
      <vt:variant>
        <vt:i4>2031668</vt:i4>
      </vt:variant>
      <vt:variant>
        <vt:i4>2202</vt:i4>
      </vt:variant>
      <vt:variant>
        <vt:i4>0</vt:i4>
      </vt:variant>
      <vt:variant>
        <vt:i4>5</vt:i4>
      </vt:variant>
      <vt:variant>
        <vt:lpwstr/>
      </vt:variant>
      <vt:variant>
        <vt:lpwstr>_Toc144792895</vt:lpwstr>
      </vt:variant>
      <vt:variant>
        <vt:i4>7929948</vt:i4>
      </vt:variant>
      <vt:variant>
        <vt:i4>2199</vt:i4>
      </vt:variant>
      <vt:variant>
        <vt:i4>0</vt:i4>
      </vt:variant>
      <vt:variant>
        <vt:i4>5</vt:i4>
      </vt:variant>
      <vt:variant>
        <vt:lpwstr/>
      </vt:variant>
      <vt:variant>
        <vt:lpwstr>_Loonschaal</vt:lpwstr>
      </vt:variant>
      <vt:variant>
        <vt:i4>6815790</vt:i4>
      </vt:variant>
      <vt:variant>
        <vt:i4>2196</vt:i4>
      </vt:variant>
      <vt:variant>
        <vt:i4>0</vt:i4>
      </vt:variant>
      <vt:variant>
        <vt:i4>5</vt:i4>
      </vt:variant>
      <vt:variant>
        <vt:lpwstr>https://eur02.safelinks.protection.outlook.com/?url=https%3A%2F%2Fwww.vaph.be%2Fdocumenten%2Fanci%25C3%25ABnniteitentabel&amp;data=05%7C01%7CSylvie.Lambrechts%40g-o.be%7C0d5dd142267d423e3b4f08db789db72b%7C31de13895990487fab198890ff9a2685%7C0%7C0%7C638236391017373284%7CUnknown%7CTWFpbGZsb3d8eyJWIjoiMC4wLjAwMDAiLCJQIjoiV2luMzIiLCJBTiI6Ik1haWwiLCJXVCI6Mn0%3D%7C3000%7C%7C%7C&amp;sdata=8O6GH1c%2BoPhYvvTdvGdBTD783vlkYmM5tZn2J23xCh4%3D&amp;reserved=0</vt:lpwstr>
      </vt:variant>
      <vt:variant>
        <vt:lpwstr/>
      </vt:variant>
      <vt:variant>
        <vt:i4>5242885</vt:i4>
      </vt:variant>
      <vt:variant>
        <vt:i4>2193</vt:i4>
      </vt:variant>
      <vt:variant>
        <vt:i4>0</vt:i4>
      </vt:variant>
      <vt:variant>
        <vt:i4>5</vt:i4>
      </vt:variant>
      <vt:variant>
        <vt:lpwstr>https://www.vaph.be/documenten/baremas-vanaf-1-maart-2025</vt:lpwstr>
      </vt:variant>
      <vt:variant>
        <vt:lpwstr/>
      </vt:variant>
      <vt:variant>
        <vt:i4>7667814</vt:i4>
      </vt:variant>
      <vt:variant>
        <vt:i4>2190</vt:i4>
      </vt:variant>
      <vt:variant>
        <vt:i4>0</vt:i4>
      </vt:variant>
      <vt:variant>
        <vt:i4>5</vt:i4>
      </vt:variant>
      <vt:variant>
        <vt:lpwstr>https://www.vlaanderen.be/toelating-tot-arbeid</vt:lpwstr>
      </vt:variant>
      <vt:variant>
        <vt:lpwstr/>
      </vt:variant>
      <vt:variant>
        <vt:i4>5898331</vt:i4>
      </vt:variant>
      <vt:variant>
        <vt:i4>2187</vt:i4>
      </vt:variant>
      <vt:variant>
        <vt:i4>0</vt:i4>
      </vt:variant>
      <vt:variant>
        <vt:i4>5</vt:i4>
      </vt:variant>
      <vt:variant>
        <vt:lpwstr>https://werk.belgie.be/nl/themas/arbeidsovereenkomsten/bijzondere-arbeidsovereenkomsten/overeenkomst-voor-tewerkstelling-van</vt:lpwstr>
      </vt:variant>
      <vt:variant>
        <vt:lpwstr>toc_heading_2</vt:lpwstr>
      </vt:variant>
      <vt:variant>
        <vt:i4>4325444</vt:i4>
      </vt:variant>
      <vt:variant>
        <vt:i4>2184</vt:i4>
      </vt:variant>
      <vt:variant>
        <vt:i4>0</vt:i4>
      </vt:variant>
      <vt:variant>
        <vt:i4>5</vt:i4>
      </vt:variant>
      <vt:variant>
        <vt:lpwstr>https://werk.belgie.be/nl/themas/arbeidsreglementering/arbeidsduur-en-rusttijden/nachtarbeid</vt:lpwstr>
      </vt:variant>
      <vt:variant>
        <vt:lpwstr/>
      </vt:variant>
      <vt:variant>
        <vt:i4>7536682</vt:i4>
      </vt:variant>
      <vt:variant>
        <vt:i4>2181</vt:i4>
      </vt:variant>
      <vt:variant>
        <vt:i4>0</vt:i4>
      </vt:variant>
      <vt:variant>
        <vt:i4>5</vt:i4>
      </vt:variant>
      <vt:variant>
        <vt:lpwstr>https://werk.belgie.be/nl/themas/arbeidsovereenkomsten/bijzondere-arbeidsovereenkomsten/overeenkomst-voor-tewerkstelling-1</vt:lpwstr>
      </vt:variant>
      <vt:variant>
        <vt:lpwstr/>
      </vt:variant>
      <vt:variant>
        <vt:i4>541982820</vt:i4>
      </vt:variant>
      <vt:variant>
        <vt:i4>2178</vt:i4>
      </vt:variant>
      <vt:variant>
        <vt:i4>0</vt:i4>
      </vt:variant>
      <vt:variant>
        <vt:i4>5</vt:i4>
      </vt:variant>
      <vt:variant>
        <vt:lpwstr/>
      </vt:variant>
      <vt:variant>
        <vt:lpwstr>_Model_Arbeidsovereenkomst_–_2</vt:lpwstr>
      </vt:variant>
      <vt:variant>
        <vt:i4>541917284</vt:i4>
      </vt:variant>
      <vt:variant>
        <vt:i4>2175</vt:i4>
      </vt:variant>
      <vt:variant>
        <vt:i4>0</vt:i4>
      </vt:variant>
      <vt:variant>
        <vt:i4>5</vt:i4>
      </vt:variant>
      <vt:variant>
        <vt:lpwstr/>
      </vt:variant>
      <vt:variant>
        <vt:lpwstr>_Model_Arbeidsovereenkomst_–_1</vt:lpwstr>
      </vt:variant>
      <vt:variant>
        <vt:i4>1704102</vt:i4>
      </vt:variant>
      <vt:variant>
        <vt:i4>2172</vt:i4>
      </vt:variant>
      <vt:variant>
        <vt:i4>0</vt:i4>
      </vt:variant>
      <vt:variant>
        <vt:i4>5</vt:i4>
      </vt:variant>
      <vt:variant>
        <vt:lpwstr/>
      </vt:variant>
      <vt:variant>
        <vt:lpwstr>_Eénzijdige_wijziging_van</vt:lpwstr>
      </vt:variant>
      <vt:variant>
        <vt:i4>7864352</vt:i4>
      </vt:variant>
      <vt:variant>
        <vt:i4>2169</vt:i4>
      </vt:variant>
      <vt:variant>
        <vt:i4>0</vt:i4>
      </vt:variant>
      <vt:variant>
        <vt:i4>5</vt:i4>
      </vt:variant>
      <vt:variant>
        <vt:lpwstr>https://eur02.safelinks.protection.outlook.com/?url=https%3A%2F%2Fpro.g-o.be%2Fthemas%2Fpersoneel%2Fcontractueel-personeel%2Fpersoneel-voorzieningen%2Fvrijwilligers%2F&amp;data=05%7C02%7CSylvie.Lambrechts%40g-o.be%7C544236784fb14a4fb8d408dd08a44bf2%7C31de13895990487fab198890ff9a2685%7C0%7C0%7C638676223924788477%7CUnknown%7CTWFpbGZsb3d8eyJFbXB0eU1hcGkiOnRydWUsIlYiOiIwLjAuMDAwMCIsIlAiOiJXaW4zMiIsIkFOIjoiTWFpbCIsIldUIjoyfQ%3D%3D%7C0%7C%7C%7C&amp;sdata=SuLXFlS%2Fd9yYvBEe%2BoLmBhD330DdG1X7MDp%2BM6Ub31I%3D&amp;reserved=0</vt:lpwstr>
      </vt:variant>
      <vt:variant>
        <vt:lpwstr/>
      </vt:variant>
      <vt:variant>
        <vt:i4>1048582</vt:i4>
      </vt:variant>
      <vt:variant>
        <vt:i4>2166</vt:i4>
      </vt:variant>
      <vt:variant>
        <vt:i4>0</vt:i4>
      </vt:variant>
      <vt:variant>
        <vt:i4>5</vt:i4>
      </vt:variant>
      <vt:variant>
        <vt:lpwstr>https://pro.g-o.be/personeel-jobs/andere-contractuele-tewerkstellingsvormen/vrijwilligerswerk</vt:lpwstr>
      </vt:variant>
      <vt:variant>
        <vt:lpwstr/>
      </vt:variant>
      <vt:variant>
        <vt:i4>2818158</vt:i4>
      </vt:variant>
      <vt:variant>
        <vt:i4>2163</vt:i4>
      </vt:variant>
      <vt:variant>
        <vt:i4>0</vt:i4>
      </vt:variant>
      <vt:variant>
        <vt:i4>5</vt:i4>
      </vt:variant>
      <vt:variant>
        <vt:lpwstr>https://www.vlaamswelzijnsverbond.be/user/login</vt:lpwstr>
      </vt:variant>
      <vt:variant>
        <vt:lpwstr/>
      </vt:variant>
      <vt:variant>
        <vt:i4>1769531</vt:i4>
      </vt:variant>
      <vt:variant>
        <vt:i4>2156</vt:i4>
      </vt:variant>
      <vt:variant>
        <vt:i4>0</vt:i4>
      </vt:variant>
      <vt:variant>
        <vt:i4>5</vt:i4>
      </vt:variant>
      <vt:variant>
        <vt:lpwstr/>
      </vt:variant>
      <vt:variant>
        <vt:lpwstr>_Toc238867707</vt:lpwstr>
      </vt:variant>
      <vt:variant>
        <vt:i4>1376315</vt:i4>
      </vt:variant>
      <vt:variant>
        <vt:i4>2150</vt:i4>
      </vt:variant>
      <vt:variant>
        <vt:i4>0</vt:i4>
      </vt:variant>
      <vt:variant>
        <vt:i4>5</vt:i4>
      </vt:variant>
      <vt:variant>
        <vt:lpwstr/>
      </vt:variant>
      <vt:variant>
        <vt:lpwstr>_Toc971236013</vt:lpwstr>
      </vt:variant>
      <vt:variant>
        <vt:i4>1441851</vt:i4>
      </vt:variant>
      <vt:variant>
        <vt:i4>2144</vt:i4>
      </vt:variant>
      <vt:variant>
        <vt:i4>0</vt:i4>
      </vt:variant>
      <vt:variant>
        <vt:i4>5</vt:i4>
      </vt:variant>
      <vt:variant>
        <vt:lpwstr/>
      </vt:variant>
      <vt:variant>
        <vt:lpwstr>_Toc823593950</vt:lpwstr>
      </vt:variant>
      <vt:variant>
        <vt:i4>2555906</vt:i4>
      </vt:variant>
      <vt:variant>
        <vt:i4>2138</vt:i4>
      </vt:variant>
      <vt:variant>
        <vt:i4>0</vt:i4>
      </vt:variant>
      <vt:variant>
        <vt:i4>5</vt:i4>
      </vt:variant>
      <vt:variant>
        <vt:lpwstr/>
      </vt:variant>
      <vt:variant>
        <vt:lpwstr>_Toc1295118630</vt:lpwstr>
      </vt:variant>
      <vt:variant>
        <vt:i4>2818063</vt:i4>
      </vt:variant>
      <vt:variant>
        <vt:i4>2132</vt:i4>
      </vt:variant>
      <vt:variant>
        <vt:i4>0</vt:i4>
      </vt:variant>
      <vt:variant>
        <vt:i4>5</vt:i4>
      </vt:variant>
      <vt:variant>
        <vt:lpwstr/>
      </vt:variant>
      <vt:variant>
        <vt:lpwstr>_Toc1769449355</vt:lpwstr>
      </vt:variant>
      <vt:variant>
        <vt:i4>2031668</vt:i4>
      </vt:variant>
      <vt:variant>
        <vt:i4>2126</vt:i4>
      </vt:variant>
      <vt:variant>
        <vt:i4>0</vt:i4>
      </vt:variant>
      <vt:variant>
        <vt:i4>5</vt:i4>
      </vt:variant>
      <vt:variant>
        <vt:lpwstr/>
      </vt:variant>
      <vt:variant>
        <vt:lpwstr>_Toc752581992</vt:lpwstr>
      </vt:variant>
      <vt:variant>
        <vt:i4>2097157</vt:i4>
      </vt:variant>
      <vt:variant>
        <vt:i4>2120</vt:i4>
      </vt:variant>
      <vt:variant>
        <vt:i4>0</vt:i4>
      </vt:variant>
      <vt:variant>
        <vt:i4>5</vt:i4>
      </vt:variant>
      <vt:variant>
        <vt:lpwstr/>
      </vt:variant>
      <vt:variant>
        <vt:lpwstr>_Toc1470282239</vt:lpwstr>
      </vt:variant>
      <vt:variant>
        <vt:i4>1769524</vt:i4>
      </vt:variant>
      <vt:variant>
        <vt:i4>2114</vt:i4>
      </vt:variant>
      <vt:variant>
        <vt:i4>0</vt:i4>
      </vt:variant>
      <vt:variant>
        <vt:i4>5</vt:i4>
      </vt:variant>
      <vt:variant>
        <vt:lpwstr/>
      </vt:variant>
      <vt:variant>
        <vt:lpwstr>_Toc33044338</vt:lpwstr>
      </vt:variant>
      <vt:variant>
        <vt:i4>1638457</vt:i4>
      </vt:variant>
      <vt:variant>
        <vt:i4>2108</vt:i4>
      </vt:variant>
      <vt:variant>
        <vt:i4>0</vt:i4>
      </vt:variant>
      <vt:variant>
        <vt:i4>5</vt:i4>
      </vt:variant>
      <vt:variant>
        <vt:lpwstr/>
      </vt:variant>
      <vt:variant>
        <vt:lpwstr>_Toc904906418</vt:lpwstr>
      </vt:variant>
      <vt:variant>
        <vt:i4>1310768</vt:i4>
      </vt:variant>
      <vt:variant>
        <vt:i4>2102</vt:i4>
      </vt:variant>
      <vt:variant>
        <vt:i4>0</vt:i4>
      </vt:variant>
      <vt:variant>
        <vt:i4>5</vt:i4>
      </vt:variant>
      <vt:variant>
        <vt:lpwstr/>
      </vt:variant>
      <vt:variant>
        <vt:lpwstr>_Toc320650678</vt:lpwstr>
      </vt:variant>
      <vt:variant>
        <vt:i4>2293768</vt:i4>
      </vt:variant>
      <vt:variant>
        <vt:i4>2096</vt:i4>
      </vt:variant>
      <vt:variant>
        <vt:i4>0</vt:i4>
      </vt:variant>
      <vt:variant>
        <vt:i4>5</vt:i4>
      </vt:variant>
      <vt:variant>
        <vt:lpwstr/>
      </vt:variant>
      <vt:variant>
        <vt:lpwstr>_Toc1990481055</vt:lpwstr>
      </vt:variant>
      <vt:variant>
        <vt:i4>2818050</vt:i4>
      </vt:variant>
      <vt:variant>
        <vt:i4>2090</vt:i4>
      </vt:variant>
      <vt:variant>
        <vt:i4>0</vt:i4>
      </vt:variant>
      <vt:variant>
        <vt:i4>5</vt:i4>
      </vt:variant>
      <vt:variant>
        <vt:lpwstr/>
      </vt:variant>
      <vt:variant>
        <vt:lpwstr>_Toc1118346170</vt:lpwstr>
      </vt:variant>
      <vt:variant>
        <vt:i4>3014663</vt:i4>
      </vt:variant>
      <vt:variant>
        <vt:i4>2084</vt:i4>
      </vt:variant>
      <vt:variant>
        <vt:i4>0</vt:i4>
      </vt:variant>
      <vt:variant>
        <vt:i4>5</vt:i4>
      </vt:variant>
      <vt:variant>
        <vt:lpwstr/>
      </vt:variant>
      <vt:variant>
        <vt:lpwstr>_Toc1621640329</vt:lpwstr>
      </vt:variant>
      <vt:variant>
        <vt:i4>1441853</vt:i4>
      </vt:variant>
      <vt:variant>
        <vt:i4>2078</vt:i4>
      </vt:variant>
      <vt:variant>
        <vt:i4>0</vt:i4>
      </vt:variant>
      <vt:variant>
        <vt:i4>5</vt:i4>
      </vt:variant>
      <vt:variant>
        <vt:lpwstr/>
      </vt:variant>
      <vt:variant>
        <vt:lpwstr>_Toc536369888</vt:lpwstr>
      </vt:variant>
      <vt:variant>
        <vt:i4>1245243</vt:i4>
      </vt:variant>
      <vt:variant>
        <vt:i4>2072</vt:i4>
      </vt:variant>
      <vt:variant>
        <vt:i4>0</vt:i4>
      </vt:variant>
      <vt:variant>
        <vt:i4>5</vt:i4>
      </vt:variant>
      <vt:variant>
        <vt:lpwstr/>
      </vt:variant>
      <vt:variant>
        <vt:lpwstr>_Toc831817389</vt:lpwstr>
      </vt:variant>
      <vt:variant>
        <vt:i4>2424845</vt:i4>
      </vt:variant>
      <vt:variant>
        <vt:i4>2066</vt:i4>
      </vt:variant>
      <vt:variant>
        <vt:i4>0</vt:i4>
      </vt:variant>
      <vt:variant>
        <vt:i4>5</vt:i4>
      </vt:variant>
      <vt:variant>
        <vt:lpwstr/>
      </vt:variant>
      <vt:variant>
        <vt:lpwstr>_Toc1974802718</vt:lpwstr>
      </vt:variant>
      <vt:variant>
        <vt:i4>1310769</vt:i4>
      </vt:variant>
      <vt:variant>
        <vt:i4>2060</vt:i4>
      </vt:variant>
      <vt:variant>
        <vt:i4>0</vt:i4>
      </vt:variant>
      <vt:variant>
        <vt:i4>5</vt:i4>
      </vt:variant>
      <vt:variant>
        <vt:lpwstr/>
      </vt:variant>
      <vt:variant>
        <vt:lpwstr>_Toc600676038</vt:lpwstr>
      </vt:variant>
      <vt:variant>
        <vt:i4>1572919</vt:i4>
      </vt:variant>
      <vt:variant>
        <vt:i4>2054</vt:i4>
      </vt:variant>
      <vt:variant>
        <vt:i4>0</vt:i4>
      </vt:variant>
      <vt:variant>
        <vt:i4>5</vt:i4>
      </vt:variant>
      <vt:variant>
        <vt:lpwstr/>
      </vt:variant>
      <vt:variant>
        <vt:lpwstr>_Toc696724553</vt:lpwstr>
      </vt:variant>
      <vt:variant>
        <vt:i4>2424837</vt:i4>
      </vt:variant>
      <vt:variant>
        <vt:i4>2048</vt:i4>
      </vt:variant>
      <vt:variant>
        <vt:i4>0</vt:i4>
      </vt:variant>
      <vt:variant>
        <vt:i4>5</vt:i4>
      </vt:variant>
      <vt:variant>
        <vt:lpwstr/>
      </vt:variant>
      <vt:variant>
        <vt:lpwstr>_Toc1167146050</vt:lpwstr>
      </vt:variant>
      <vt:variant>
        <vt:i4>2359311</vt:i4>
      </vt:variant>
      <vt:variant>
        <vt:i4>2042</vt:i4>
      </vt:variant>
      <vt:variant>
        <vt:i4>0</vt:i4>
      </vt:variant>
      <vt:variant>
        <vt:i4>5</vt:i4>
      </vt:variant>
      <vt:variant>
        <vt:lpwstr/>
      </vt:variant>
      <vt:variant>
        <vt:lpwstr>_Toc1160564397</vt:lpwstr>
      </vt:variant>
      <vt:variant>
        <vt:i4>1769526</vt:i4>
      </vt:variant>
      <vt:variant>
        <vt:i4>2036</vt:i4>
      </vt:variant>
      <vt:variant>
        <vt:i4>0</vt:i4>
      </vt:variant>
      <vt:variant>
        <vt:i4>5</vt:i4>
      </vt:variant>
      <vt:variant>
        <vt:lpwstr/>
      </vt:variant>
      <vt:variant>
        <vt:lpwstr>_Toc738488136</vt:lpwstr>
      </vt:variant>
      <vt:variant>
        <vt:i4>2686984</vt:i4>
      </vt:variant>
      <vt:variant>
        <vt:i4>2030</vt:i4>
      </vt:variant>
      <vt:variant>
        <vt:i4>0</vt:i4>
      </vt:variant>
      <vt:variant>
        <vt:i4>5</vt:i4>
      </vt:variant>
      <vt:variant>
        <vt:lpwstr/>
      </vt:variant>
      <vt:variant>
        <vt:lpwstr>_Toc1371831778</vt:lpwstr>
      </vt:variant>
      <vt:variant>
        <vt:i4>1179709</vt:i4>
      </vt:variant>
      <vt:variant>
        <vt:i4>2024</vt:i4>
      </vt:variant>
      <vt:variant>
        <vt:i4>0</vt:i4>
      </vt:variant>
      <vt:variant>
        <vt:i4>5</vt:i4>
      </vt:variant>
      <vt:variant>
        <vt:lpwstr/>
      </vt:variant>
      <vt:variant>
        <vt:lpwstr>_Toc911645173</vt:lpwstr>
      </vt:variant>
      <vt:variant>
        <vt:i4>2293767</vt:i4>
      </vt:variant>
      <vt:variant>
        <vt:i4>2018</vt:i4>
      </vt:variant>
      <vt:variant>
        <vt:i4>0</vt:i4>
      </vt:variant>
      <vt:variant>
        <vt:i4>5</vt:i4>
      </vt:variant>
      <vt:variant>
        <vt:lpwstr/>
      </vt:variant>
      <vt:variant>
        <vt:lpwstr>_Toc1364160411</vt:lpwstr>
      </vt:variant>
      <vt:variant>
        <vt:i4>2228226</vt:i4>
      </vt:variant>
      <vt:variant>
        <vt:i4>2012</vt:i4>
      </vt:variant>
      <vt:variant>
        <vt:i4>0</vt:i4>
      </vt:variant>
      <vt:variant>
        <vt:i4>5</vt:i4>
      </vt:variant>
      <vt:variant>
        <vt:lpwstr/>
      </vt:variant>
      <vt:variant>
        <vt:lpwstr>_Toc1959969360</vt:lpwstr>
      </vt:variant>
      <vt:variant>
        <vt:i4>2228224</vt:i4>
      </vt:variant>
      <vt:variant>
        <vt:i4>2006</vt:i4>
      </vt:variant>
      <vt:variant>
        <vt:i4>0</vt:i4>
      </vt:variant>
      <vt:variant>
        <vt:i4>5</vt:i4>
      </vt:variant>
      <vt:variant>
        <vt:lpwstr/>
      </vt:variant>
      <vt:variant>
        <vt:lpwstr>_Toc1681933332</vt:lpwstr>
      </vt:variant>
      <vt:variant>
        <vt:i4>3014659</vt:i4>
      </vt:variant>
      <vt:variant>
        <vt:i4>2000</vt:i4>
      </vt:variant>
      <vt:variant>
        <vt:i4>0</vt:i4>
      </vt:variant>
      <vt:variant>
        <vt:i4>5</vt:i4>
      </vt:variant>
      <vt:variant>
        <vt:lpwstr/>
      </vt:variant>
      <vt:variant>
        <vt:lpwstr>_Toc1537276559</vt:lpwstr>
      </vt:variant>
      <vt:variant>
        <vt:i4>2555919</vt:i4>
      </vt:variant>
      <vt:variant>
        <vt:i4>1994</vt:i4>
      </vt:variant>
      <vt:variant>
        <vt:i4>0</vt:i4>
      </vt:variant>
      <vt:variant>
        <vt:i4>5</vt:i4>
      </vt:variant>
      <vt:variant>
        <vt:lpwstr/>
      </vt:variant>
      <vt:variant>
        <vt:lpwstr>_Toc1943587587</vt:lpwstr>
      </vt:variant>
      <vt:variant>
        <vt:i4>1441847</vt:i4>
      </vt:variant>
      <vt:variant>
        <vt:i4>1988</vt:i4>
      </vt:variant>
      <vt:variant>
        <vt:i4>0</vt:i4>
      </vt:variant>
      <vt:variant>
        <vt:i4>5</vt:i4>
      </vt:variant>
      <vt:variant>
        <vt:lpwstr/>
      </vt:variant>
      <vt:variant>
        <vt:lpwstr>_Toc500120005</vt:lpwstr>
      </vt:variant>
      <vt:variant>
        <vt:i4>1507390</vt:i4>
      </vt:variant>
      <vt:variant>
        <vt:i4>1982</vt:i4>
      </vt:variant>
      <vt:variant>
        <vt:i4>0</vt:i4>
      </vt:variant>
      <vt:variant>
        <vt:i4>5</vt:i4>
      </vt:variant>
      <vt:variant>
        <vt:lpwstr/>
      </vt:variant>
      <vt:variant>
        <vt:lpwstr>_Toc987934352</vt:lpwstr>
      </vt:variant>
      <vt:variant>
        <vt:i4>2162689</vt:i4>
      </vt:variant>
      <vt:variant>
        <vt:i4>1976</vt:i4>
      </vt:variant>
      <vt:variant>
        <vt:i4>0</vt:i4>
      </vt:variant>
      <vt:variant>
        <vt:i4>5</vt:i4>
      </vt:variant>
      <vt:variant>
        <vt:lpwstr/>
      </vt:variant>
      <vt:variant>
        <vt:lpwstr>_Toc1552103372</vt:lpwstr>
      </vt:variant>
      <vt:variant>
        <vt:i4>2359308</vt:i4>
      </vt:variant>
      <vt:variant>
        <vt:i4>1970</vt:i4>
      </vt:variant>
      <vt:variant>
        <vt:i4>0</vt:i4>
      </vt:variant>
      <vt:variant>
        <vt:i4>5</vt:i4>
      </vt:variant>
      <vt:variant>
        <vt:lpwstr/>
      </vt:variant>
      <vt:variant>
        <vt:lpwstr>_Toc1982580707</vt:lpwstr>
      </vt:variant>
      <vt:variant>
        <vt:i4>1310779</vt:i4>
      </vt:variant>
      <vt:variant>
        <vt:i4>1964</vt:i4>
      </vt:variant>
      <vt:variant>
        <vt:i4>0</vt:i4>
      </vt:variant>
      <vt:variant>
        <vt:i4>5</vt:i4>
      </vt:variant>
      <vt:variant>
        <vt:lpwstr/>
      </vt:variant>
      <vt:variant>
        <vt:lpwstr>_Toc573085514</vt:lpwstr>
      </vt:variant>
      <vt:variant>
        <vt:i4>1376318</vt:i4>
      </vt:variant>
      <vt:variant>
        <vt:i4>1958</vt:i4>
      </vt:variant>
      <vt:variant>
        <vt:i4>0</vt:i4>
      </vt:variant>
      <vt:variant>
        <vt:i4>5</vt:i4>
      </vt:variant>
      <vt:variant>
        <vt:lpwstr/>
      </vt:variant>
      <vt:variant>
        <vt:lpwstr>_Toc850738583</vt:lpwstr>
      </vt:variant>
      <vt:variant>
        <vt:i4>2162691</vt:i4>
      </vt:variant>
      <vt:variant>
        <vt:i4>1952</vt:i4>
      </vt:variant>
      <vt:variant>
        <vt:i4>0</vt:i4>
      </vt:variant>
      <vt:variant>
        <vt:i4>5</vt:i4>
      </vt:variant>
      <vt:variant>
        <vt:lpwstr/>
      </vt:variant>
      <vt:variant>
        <vt:lpwstr>_Toc1947967789</vt:lpwstr>
      </vt:variant>
      <vt:variant>
        <vt:i4>2228239</vt:i4>
      </vt:variant>
      <vt:variant>
        <vt:i4>1946</vt:i4>
      </vt:variant>
      <vt:variant>
        <vt:i4>0</vt:i4>
      </vt:variant>
      <vt:variant>
        <vt:i4>5</vt:i4>
      </vt:variant>
      <vt:variant>
        <vt:lpwstr/>
      </vt:variant>
      <vt:variant>
        <vt:lpwstr>_Toc2087452136</vt:lpwstr>
      </vt:variant>
      <vt:variant>
        <vt:i4>2162690</vt:i4>
      </vt:variant>
      <vt:variant>
        <vt:i4>1940</vt:i4>
      </vt:variant>
      <vt:variant>
        <vt:i4>0</vt:i4>
      </vt:variant>
      <vt:variant>
        <vt:i4>5</vt:i4>
      </vt:variant>
      <vt:variant>
        <vt:lpwstr/>
      </vt:variant>
      <vt:variant>
        <vt:lpwstr>_Toc1872344139</vt:lpwstr>
      </vt:variant>
      <vt:variant>
        <vt:i4>3014660</vt:i4>
      </vt:variant>
      <vt:variant>
        <vt:i4>1934</vt:i4>
      </vt:variant>
      <vt:variant>
        <vt:i4>0</vt:i4>
      </vt:variant>
      <vt:variant>
        <vt:i4>5</vt:i4>
      </vt:variant>
      <vt:variant>
        <vt:lpwstr/>
      </vt:variant>
      <vt:variant>
        <vt:lpwstr>_Toc1963170327</vt:lpwstr>
      </vt:variant>
      <vt:variant>
        <vt:i4>2359311</vt:i4>
      </vt:variant>
      <vt:variant>
        <vt:i4>1928</vt:i4>
      </vt:variant>
      <vt:variant>
        <vt:i4>0</vt:i4>
      </vt:variant>
      <vt:variant>
        <vt:i4>5</vt:i4>
      </vt:variant>
      <vt:variant>
        <vt:lpwstr/>
      </vt:variant>
      <vt:variant>
        <vt:lpwstr>_Toc1973259925</vt:lpwstr>
      </vt:variant>
      <vt:variant>
        <vt:i4>1376309</vt:i4>
      </vt:variant>
      <vt:variant>
        <vt:i4>1922</vt:i4>
      </vt:variant>
      <vt:variant>
        <vt:i4>0</vt:i4>
      </vt:variant>
      <vt:variant>
        <vt:i4>5</vt:i4>
      </vt:variant>
      <vt:variant>
        <vt:lpwstr/>
      </vt:variant>
      <vt:variant>
        <vt:lpwstr>_Toc939246158</vt:lpwstr>
      </vt:variant>
      <vt:variant>
        <vt:i4>1769520</vt:i4>
      </vt:variant>
      <vt:variant>
        <vt:i4>1916</vt:i4>
      </vt:variant>
      <vt:variant>
        <vt:i4>0</vt:i4>
      </vt:variant>
      <vt:variant>
        <vt:i4>5</vt:i4>
      </vt:variant>
      <vt:variant>
        <vt:lpwstr/>
      </vt:variant>
      <vt:variant>
        <vt:lpwstr>_Toc868231395</vt:lpwstr>
      </vt:variant>
      <vt:variant>
        <vt:i4>2097153</vt:i4>
      </vt:variant>
      <vt:variant>
        <vt:i4>1910</vt:i4>
      </vt:variant>
      <vt:variant>
        <vt:i4>0</vt:i4>
      </vt:variant>
      <vt:variant>
        <vt:i4>5</vt:i4>
      </vt:variant>
      <vt:variant>
        <vt:lpwstr/>
      </vt:variant>
      <vt:variant>
        <vt:lpwstr>_Toc1230454535</vt:lpwstr>
      </vt:variant>
      <vt:variant>
        <vt:i4>2752516</vt:i4>
      </vt:variant>
      <vt:variant>
        <vt:i4>1904</vt:i4>
      </vt:variant>
      <vt:variant>
        <vt:i4>0</vt:i4>
      </vt:variant>
      <vt:variant>
        <vt:i4>5</vt:i4>
      </vt:variant>
      <vt:variant>
        <vt:lpwstr/>
      </vt:variant>
      <vt:variant>
        <vt:lpwstr>_Toc2018062053</vt:lpwstr>
      </vt:variant>
      <vt:variant>
        <vt:i4>2555913</vt:i4>
      </vt:variant>
      <vt:variant>
        <vt:i4>1898</vt:i4>
      </vt:variant>
      <vt:variant>
        <vt:i4>0</vt:i4>
      </vt:variant>
      <vt:variant>
        <vt:i4>5</vt:i4>
      </vt:variant>
      <vt:variant>
        <vt:lpwstr/>
      </vt:variant>
      <vt:variant>
        <vt:lpwstr>_Toc1993255867</vt:lpwstr>
      </vt:variant>
      <vt:variant>
        <vt:i4>2883593</vt:i4>
      </vt:variant>
      <vt:variant>
        <vt:i4>1892</vt:i4>
      </vt:variant>
      <vt:variant>
        <vt:i4>0</vt:i4>
      </vt:variant>
      <vt:variant>
        <vt:i4>5</vt:i4>
      </vt:variant>
      <vt:variant>
        <vt:lpwstr/>
      </vt:variant>
      <vt:variant>
        <vt:lpwstr>_Toc1121350997</vt:lpwstr>
      </vt:variant>
      <vt:variant>
        <vt:i4>1769520</vt:i4>
      </vt:variant>
      <vt:variant>
        <vt:i4>1886</vt:i4>
      </vt:variant>
      <vt:variant>
        <vt:i4>0</vt:i4>
      </vt:variant>
      <vt:variant>
        <vt:i4>5</vt:i4>
      </vt:variant>
      <vt:variant>
        <vt:lpwstr/>
      </vt:variant>
      <vt:variant>
        <vt:lpwstr>_Toc783547060</vt:lpwstr>
      </vt:variant>
      <vt:variant>
        <vt:i4>2228231</vt:i4>
      </vt:variant>
      <vt:variant>
        <vt:i4>1880</vt:i4>
      </vt:variant>
      <vt:variant>
        <vt:i4>0</vt:i4>
      </vt:variant>
      <vt:variant>
        <vt:i4>5</vt:i4>
      </vt:variant>
      <vt:variant>
        <vt:lpwstr/>
      </vt:variant>
      <vt:variant>
        <vt:lpwstr>_Toc2030202762</vt:lpwstr>
      </vt:variant>
      <vt:variant>
        <vt:i4>2097162</vt:i4>
      </vt:variant>
      <vt:variant>
        <vt:i4>1874</vt:i4>
      </vt:variant>
      <vt:variant>
        <vt:i4>0</vt:i4>
      </vt:variant>
      <vt:variant>
        <vt:i4>5</vt:i4>
      </vt:variant>
      <vt:variant>
        <vt:lpwstr/>
      </vt:variant>
      <vt:variant>
        <vt:lpwstr>_Toc1784622177</vt:lpwstr>
      </vt:variant>
      <vt:variant>
        <vt:i4>2097160</vt:i4>
      </vt:variant>
      <vt:variant>
        <vt:i4>1868</vt:i4>
      </vt:variant>
      <vt:variant>
        <vt:i4>0</vt:i4>
      </vt:variant>
      <vt:variant>
        <vt:i4>5</vt:i4>
      </vt:variant>
      <vt:variant>
        <vt:lpwstr/>
      </vt:variant>
      <vt:variant>
        <vt:lpwstr>_Toc1076910171</vt:lpwstr>
      </vt:variant>
      <vt:variant>
        <vt:i4>1572913</vt:i4>
      </vt:variant>
      <vt:variant>
        <vt:i4>1862</vt:i4>
      </vt:variant>
      <vt:variant>
        <vt:i4>0</vt:i4>
      </vt:variant>
      <vt:variant>
        <vt:i4>5</vt:i4>
      </vt:variant>
      <vt:variant>
        <vt:lpwstr/>
      </vt:variant>
      <vt:variant>
        <vt:lpwstr>_Toc351842703</vt:lpwstr>
      </vt:variant>
      <vt:variant>
        <vt:i4>1835057</vt:i4>
      </vt:variant>
      <vt:variant>
        <vt:i4>1856</vt:i4>
      </vt:variant>
      <vt:variant>
        <vt:i4>0</vt:i4>
      </vt:variant>
      <vt:variant>
        <vt:i4>5</vt:i4>
      </vt:variant>
      <vt:variant>
        <vt:lpwstr/>
      </vt:variant>
      <vt:variant>
        <vt:lpwstr>_Toc291532150</vt:lpwstr>
      </vt:variant>
      <vt:variant>
        <vt:i4>1310773</vt:i4>
      </vt:variant>
      <vt:variant>
        <vt:i4>1850</vt:i4>
      </vt:variant>
      <vt:variant>
        <vt:i4>0</vt:i4>
      </vt:variant>
      <vt:variant>
        <vt:i4>5</vt:i4>
      </vt:variant>
      <vt:variant>
        <vt:lpwstr/>
      </vt:variant>
      <vt:variant>
        <vt:lpwstr>_Toc341664151</vt:lpwstr>
      </vt:variant>
      <vt:variant>
        <vt:i4>2818049</vt:i4>
      </vt:variant>
      <vt:variant>
        <vt:i4>1844</vt:i4>
      </vt:variant>
      <vt:variant>
        <vt:i4>0</vt:i4>
      </vt:variant>
      <vt:variant>
        <vt:i4>5</vt:i4>
      </vt:variant>
      <vt:variant>
        <vt:lpwstr/>
      </vt:variant>
      <vt:variant>
        <vt:lpwstr>_Toc1815880099</vt:lpwstr>
      </vt:variant>
      <vt:variant>
        <vt:i4>1114162</vt:i4>
      </vt:variant>
      <vt:variant>
        <vt:i4>1838</vt:i4>
      </vt:variant>
      <vt:variant>
        <vt:i4>0</vt:i4>
      </vt:variant>
      <vt:variant>
        <vt:i4>5</vt:i4>
      </vt:variant>
      <vt:variant>
        <vt:lpwstr/>
      </vt:variant>
      <vt:variant>
        <vt:lpwstr>_Toc22756819</vt:lpwstr>
      </vt:variant>
      <vt:variant>
        <vt:i4>2359300</vt:i4>
      </vt:variant>
      <vt:variant>
        <vt:i4>1832</vt:i4>
      </vt:variant>
      <vt:variant>
        <vt:i4>0</vt:i4>
      </vt:variant>
      <vt:variant>
        <vt:i4>5</vt:i4>
      </vt:variant>
      <vt:variant>
        <vt:lpwstr/>
      </vt:variant>
      <vt:variant>
        <vt:lpwstr>_Toc1380996821</vt:lpwstr>
      </vt:variant>
      <vt:variant>
        <vt:i4>1507377</vt:i4>
      </vt:variant>
      <vt:variant>
        <vt:i4>1826</vt:i4>
      </vt:variant>
      <vt:variant>
        <vt:i4>0</vt:i4>
      </vt:variant>
      <vt:variant>
        <vt:i4>5</vt:i4>
      </vt:variant>
      <vt:variant>
        <vt:lpwstr/>
      </vt:variant>
      <vt:variant>
        <vt:lpwstr>_Toc630007745</vt:lpwstr>
      </vt:variant>
      <vt:variant>
        <vt:i4>1048636</vt:i4>
      </vt:variant>
      <vt:variant>
        <vt:i4>1820</vt:i4>
      </vt:variant>
      <vt:variant>
        <vt:i4>0</vt:i4>
      </vt:variant>
      <vt:variant>
        <vt:i4>5</vt:i4>
      </vt:variant>
      <vt:variant>
        <vt:lpwstr/>
      </vt:variant>
      <vt:variant>
        <vt:lpwstr>_Toc544482555</vt:lpwstr>
      </vt:variant>
      <vt:variant>
        <vt:i4>2293774</vt:i4>
      </vt:variant>
      <vt:variant>
        <vt:i4>1814</vt:i4>
      </vt:variant>
      <vt:variant>
        <vt:i4>0</vt:i4>
      </vt:variant>
      <vt:variant>
        <vt:i4>5</vt:i4>
      </vt:variant>
      <vt:variant>
        <vt:lpwstr/>
      </vt:variant>
      <vt:variant>
        <vt:lpwstr>_Toc1014348551</vt:lpwstr>
      </vt:variant>
      <vt:variant>
        <vt:i4>1769533</vt:i4>
      </vt:variant>
      <vt:variant>
        <vt:i4>1808</vt:i4>
      </vt:variant>
      <vt:variant>
        <vt:i4>0</vt:i4>
      </vt:variant>
      <vt:variant>
        <vt:i4>5</vt:i4>
      </vt:variant>
      <vt:variant>
        <vt:lpwstr/>
      </vt:variant>
      <vt:variant>
        <vt:lpwstr>_Toc82095403</vt:lpwstr>
      </vt:variant>
      <vt:variant>
        <vt:i4>1048639</vt:i4>
      </vt:variant>
      <vt:variant>
        <vt:i4>1802</vt:i4>
      </vt:variant>
      <vt:variant>
        <vt:i4>0</vt:i4>
      </vt:variant>
      <vt:variant>
        <vt:i4>5</vt:i4>
      </vt:variant>
      <vt:variant>
        <vt:lpwstr/>
      </vt:variant>
      <vt:variant>
        <vt:lpwstr>_Toc133498481</vt:lpwstr>
      </vt:variant>
      <vt:variant>
        <vt:i4>2490369</vt:i4>
      </vt:variant>
      <vt:variant>
        <vt:i4>1796</vt:i4>
      </vt:variant>
      <vt:variant>
        <vt:i4>0</vt:i4>
      </vt:variant>
      <vt:variant>
        <vt:i4>5</vt:i4>
      </vt:variant>
      <vt:variant>
        <vt:lpwstr/>
      </vt:variant>
      <vt:variant>
        <vt:lpwstr>_Toc1387932335</vt:lpwstr>
      </vt:variant>
      <vt:variant>
        <vt:i4>1638450</vt:i4>
      </vt:variant>
      <vt:variant>
        <vt:i4>1790</vt:i4>
      </vt:variant>
      <vt:variant>
        <vt:i4>0</vt:i4>
      </vt:variant>
      <vt:variant>
        <vt:i4>5</vt:i4>
      </vt:variant>
      <vt:variant>
        <vt:lpwstr/>
      </vt:variant>
      <vt:variant>
        <vt:lpwstr>_Toc721438704</vt:lpwstr>
      </vt:variant>
      <vt:variant>
        <vt:i4>2883594</vt:i4>
      </vt:variant>
      <vt:variant>
        <vt:i4>1784</vt:i4>
      </vt:variant>
      <vt:variant>
        <vt:i4>0</vt:i4>
      </vt:variant>
      <vt:variant>
        <vt:i4>5</vt:i4>
      </vt:variant>
      <vt:variant>
        <vt:lpwstr/>
      </vt:variant>
      <vt:variant>
        <vt:lpwstr>_Toc1260298070</vt:lpwstr>
      </vt:variant>
      <vt:variant>
        <vt:i4>2555913</vt:i4>
      </vt:variant>
      <vt:variant>
        <vt:i4>1778</vt:i4>
      </vt:variant>
      <vt:variant>
        <vt:i4>0</vt:i4>
      </vt:variant>
      <vt:variant>
        <vt:i4>5</vt:i4>
      </vt:variant>
      <vt:variant>
        <vt:lpwstr/>
      </vt:variant>
      <vt:variant>
        <vt:lpwstr>_Toc1280075055</vt:lpwstr>
      </vt:variant>
      <vt:variant>
        <vt:i4>1769522</vt:i4>
      </vt:variant>
      <vt:variant>
        <vt:i4>1772</vt:i4>
      </vt:variant>
      <vt:variant>
        <vt:i4>0</vt:i4>
      </vt:variant>
      <vt:variant>
        <vt:i4>5</vt:i4>
      </vt:variant>
      <vt:variant>
        <vt:lpwstr/>
      </vt:variant>
      <vt:variant>
        <vt:lpwstr>_Toc170864579</vt:lpwstr>
      </vt:variant>
      <vt:variant>
        <vt:i4>2883592</vt:i4>
      </vt:variant>
      <vt:variant>
        <vt:i4>1766</vt:i4>
      </vt:variant>
      <vt:variant>
        <vt:i4>0</vt:i4>
      </vt:variant>
      <vt:variant>
        <vt:i4>5</vt:i4>
      </vt:variant>
      <vt:variant>
        <vt:lpwstr/>
      </vt:variant>
      <vt:variant>
        <vt:lpwstr>_Toc1218018909</vt:lpwstr>
      </vt:variant>
      <vt:variant>
        <vt:i4>1179697</vt:i4>
      </vt:variant>
      <vt:variant>
        <vt:i4>1760</vt:i4>
      </vt:variant>
      <vt:variant>
        <vt:i4>0</vt:i4>
      </vt:variant>
      <vt:variant>
        <vt:i4>5</vt:i4>
      </vt:variant>
      <vt:variant>
        <vt:lpwstr/>
      </vt:variant>
      <vt:variant>
        <vt:lpwstr>_Toc938037313</vt:lpwstr>
      </vt:variant>
      <vt:variant>
        <vt:i4>2031672</vt:i4>
      </vt:variant>
      <vt:variant>
        <vt:i4>1754</vt:i4>
      </vt:variant>
      <vt:variant>
        <vt:i4>0</vt:i4>
      </vt:variant>
      <vt:variant>
        <vt:i4>5</vt:i4>
      </vt:variant>
      <vt:variant>
        <vt:lpwstr/>
      </vt:variant>
      <vt:variant>
        <vt:lpwstr>_Toc872876515</vt:lpwstr>
      </vt:variant>
      <vt:variant>
        <vt:i4>2228232</vt:i4>
      </vt:variant>
      <vt:variant>
        <vt:i4>1748</vt:i4>
      </vt:variant>
      <vt:variant>
        <vt:i4>0</vt:i4>
      </vt:variant>
      <vt:variant>
        <vt:i4>5</vt:i4>
      </vt:variant>
      <vt:variant>
        <vt:lpwstr/>
      </vt:variant>
      <vt:variant>
        <vt:lpwstr>_Toc1251836227</vt:lpwstr>
      </vt:variant>
      <vt:variant>
        <vt:i4>1245245</vt:i4>
      </vt:variant>
      <vt:variant>
        <vt:i4>1742</vt:i4>
      </vt:variant>
      <vt:variant>
        <vt:i4>0</vt:i4>
      </vt:variant>
      <vt:variant>
        <vt:i4>5</vt:i4>
      </vt:variant>
      <vt:variant>
        <vt:lpwstr/>
      </vt:variant>
      <vt:variant>
        <vt:lpwstr>_Toc574993595</vt:lpwstr>
      </vt:variant>
      <vt:variant>
        <vt:i4>1441845</vt:i4>
      </vt:variant>
      <vt:variant>
        <vt:i4>1736</vt:i4>
      </vt:variant>
      <vt:variant>
        <vt:i4>0</vt:i4>
      </vt:variant>
      <vt:variant>
        <vt:i4>5</vt:i4>
      </vt:variant>
      <vt:variant>
        <vt:lpwstr/>
      </vt:variant>
      <vt:variant>
        <vt:lpwstr>_Toc968406457</vt:lpwstr>
      </vt:variant>
      <vt:variant>
        <vt:i4>2949124</vt:i4>
      </vt:variant>
      <vt:variant>
        <vt:i4>1730</vt:i4>
      </vt:variant>
      <vt:variant>
        <vt:i4>0</vt:i4>
      </vt:variant>
      <vt:variant>
        <vt:i4>5</vt:i4>
      </vt:variant>
      <vt:variant>
        <vt:lpwstr/>
      </vt:variant>
      <vt:variant>
        <vt:lpwstr>_Toc1967760446</vt:lpwstr>
      </vt:variant>
      <vt:variant>
        <vt:i4>2818059</vt:i4>
      </vt:variant>
      <vt:variant>
        <vt:i4>1724</vt:i4>
      </vt:variant>
      <vt:variant>
        <vt:i4>0</vt:i4>
      </vt:variant>
      <vt:variant>
        <vt:i4>5</vt:i4>
      </vt:variant>
      <vt:variant>
        <vt:lpwstr/>
      </vt:variant>
      <vt:variant>
        <vt:lpwstr>_Toc1790196143</vt:lpwstr>
      </vt:variant>
      <vt:variant>
        <vt:i4>2883599</vt:i4>
      </vt:variant>
      <vt:variant>
        <vt:i4>1718</vt:i4>
      </vt:variant>
      <vt:variant>
        <vt:i4>0</vt:i4>
      </vt:variant>
      <vt:variant>
        <vt:i4>5</vt:i4>
      </vt:variant>
      <vt:variant>
        <vt:lpwstr/>
      </vt:variant>
      <vt:variant>
        <vt:lpwstr>_Toc1121922178</vt:lpwstr>
      </vt:variant>
      <vt:variant>
        <vt:i4>2293767</vt:i4>
      </vt:variant>
      <vt:variant>
        <vt:i4>1712</vt:i4>
      </vt:variant>
      <vt:variant>
        <vt:i4>0</vt:i4>
      </vt:variant>
      <vt:variant>
        <vt:i4>5</vt:i4>
      </vt:variant>
      <vt:variant>
        <vt:lpwstr/>
      </vt:variant>
      <vt:variant>
        <vt:lpwstr>_Toc1362633254</vt:lpwstr>
      </vt:variant>
      <vt:variant>
        <vt:i4>1966132</vt:i4>
      </vt:variant>
      <vt:variant>
        <vt:i4>1706</vt:i4>
      </vt:variant>
      <vt:variant>
        <vt:i4>0</vt:i4>
      </vt:variant>
      <vt:variant>
        <vt:i4>5</vt:i4>
      </vt:variant>
      <vt:variant>
        <vt:lpwstr/>
      </vt:variant>
      <vt:variant>
        <vt:lpwstr>_Toc637904574</vt:lpwstr>
      </vt:variant>
      <vt:variant>
        <vt:i4>1507379</vt:i4>
      </vt:variant>
      <vt:variant>
        <vt:i4>1700</vt:i4>
      </vt:variant>
      <vt:variant>
        <vt:i4>0</vt:i4>
      </vt:variant>
      <vt:variant>
        <vt:i4>5</vt:i4>
      </vt:variant>
      <vt:variant>
        <vt:lpwstr/>
      </vt:variant>
      <vt:variant>
        <vt:lpwstr>_Toc10943286</vt:lpwstr>
      </vt:variant>
      <vt:variant>
        <vt:i4>2293767</vt:i4>
      </vt:variant>
      <vt:variant>
        <vt:i4>1694</vt:i4>
      </vt:variant>
      <vt:variant>
        <vt:i4>0</vt:i4>
      </vt:variant>
      <vt:variant>
        <vt:i4>5</vt:i4>
      </vt:variant>
      <vt:variant>
        <vt:lpwstr/>
      </vt:variant>
      <vt:variant>
        <vt:lpwstr>_Toc1793996900</vt:lpwstr>
      </vt:variant>
      <vt:variant>
        <vt:i4>2490382</vt:i4>
      </vt:variant>
      <vt:variant>
        <vt:i4>1688</vt:i4>
      </vt:variant>
      <vt:variant>
        <vt:i4>0</vt:i4>
      </vt:variant>
      <vt:variant>
        <vt:i4>5</vt:i4>
      </vt:variant>
      <vt:variant>
        <vt:lpwstr/>
      </vt:variant>
      <vt:variant>
        <vt:lpwstr>_Toc1121821043</vt:lpwstr>
      </vt:variant>
      <vt:variant>
        <vt:i4>3080201</vt:i4>
      </vt:variant>
      <vt:variant>
        <vt:i4>1682</vt:i4>
      </vt:variant>
      <vt:variant>
        <vt:i4>0</vt:i4>
      </vt:variant>
      <vt:variant>
        <vt:i4>5</vt:i4>
      </vt:variant>
      <vt:variant>
        <vt:lpwstr/>
      </vt:variant>
      <vt:variant>
        <vt:lpwstr>_Toc1698199897</vt:lpwstr>
      </vt:variant>
      <vt:variant>
        <vt:i4>1114165</vt:i4>
      </vt:variant>
      <vt:variant>
        <vt:i4>1676</vt:i4>
      </vt:variant>
      <vt:variant>
        <vt:i4>0</vt:i4>
      </vt:variant>
      <vt:variant>
        <vt:i4>5</vt:i4>
      </vt:variant>
      <vt:variant>
        <vt:lpwstr/>
      </vt:variant>
      <vt:variant>
        <vt:lpwstr>_Toc760505204</vt:lpwstr>
      </vt:variant>
      <vt:variant>
        <vt:i4>1966136</vt:i4>
      </vt:variant>
      <vt:variant>
        <vt:i4>1670</vt:i4>
      </vt:variant>
      <vt:variant>
        <vt:i4>0</vt:i4>
      </vt:variant>
      <vt:variant>
        <vt:i4>5</vt:i4>
      </vt:variant>
      <vt:variant>
        <vt:lpwstr/>
      </vt:variant>
      <vt:variant>
        <vt:lpwstr>_Toc289663544</vt:lpwstr>
      </vt:variant>
      <vt:variant>
        <vt:i4>1114173</vt:i4>
      </vt:variant>
      <vt:variant>
        <vt:i4>1664</vt:i4>
      </vt:variant>
      <vt:variant>
        <vt:i4>0</vt:i4>
      </vt:variant>
      <vt:variant>
        <vt:i4>5</vt:i4>
      </vt:variant>
      <vt:variant>
        <vt:lpwstr/>
      </vt:variant>
      <vt:variant>
        <vt:lpwstr>_Toc980573388</vt:lpwstr>
      </vt:variant>
      <vt:variant>
        <vt:i4>2949131</vt:i4>
      </vt:variant>
      <vt:variant>
        <vt:i4>1658</vt:i4>
      </vt:variant>
      <vt:variant>
        <vt:i4>0</vt:i4>
      </vt:variant>
      <vt:variant>
        <vt:i4>5</vt:i4>
      </vt:variant>
      <vt:variant>
        <vt:lpwstr/>
      </vt:variant>
      <vt:variant>
        <vt:lpwstr>_Toc1033849885</vt:lpwstr>
      </vt:variant>
      <vt:variant>
        <vt:i4>3080196</vt:i4>
      </vt:variant>
      <vt:variant>
        <vt:i4>1652</vt:i4>
      </vt:variant>
      <vt:variant>
        <vt:i4>0</vt:i4>
      </vt:variant>
      <vt:variant>
        <vt:i4>5</vt:i4>
      </vt:variant>
      <vt:variant>
        <vt:lpwstr/>
      </vt:variant>
      <vt:variant>
        <vt:lpwstr>_Toc2129548397</vt:lpwstr>
      </vt:variant>
      <vt:variant>
        <vt:i4>2097155</vt:i4>
      </vt:variant>
      <vt:variant>
        <vt:i4>1646</vt:i4>
      </vt:variant>
      <vt:variant>
        <vt:i4>0</vt:i4>
      </vt:variant>
      <vt:variant>
        <vt:i4>5</vt:i4>
      </vt:variant>
      <vt:variant>
        <vt:lpwstr/>
      </vt:variant>
      <vt:variant>
        <vt:lpwstr>_Toc1440761005</vt:lpwstr>
      </vt:variant>
      <vt:variant>
        <vt:i4>2490372</vt:i4>
      </vt:variant>
      <vt:variant>
        <vt:i4>1640</vt:i4>
      </vt:variant>
      <vt:variant>
        <vt:i4>0</vt:i4>
      </vt:variant>
      <vt:variant>
        <vt:i4>5</vt:i4>
      </vt:variant>
      <vt:variant>
        <vt:lpwstr/>
      </vt:variant>
      <vt:variant>
        <vt:lpwstr>_Toc1029927892</vt:lpwstr>
      </vt:variant>
      <vt:variant>
        <vt:i4>1441845</vt:i4>
      </vt:variant>
      <vt:variant>
        <vt:i4>1634</vt:i4>
      </vt:variant>
      <vt:variant>
        <vt:i4>0</vt:i4>
      </vt:variant>
      <vt:variant>
        <vt:i4>5</vt:i4>
      </vt:variant>
      <vt:variant>
        <vt:lpwstr/>
      </vt:variant>
      <vt:variant>
        <vt:lpwstr>_Toc517960191</vt:lpwstr>
      </vt:variant>
      <vt:variant>
        <vt:i4>2097159</vt:i4>
      </vt:variant>
      <vt:variant>
        <vt:i4>1628</vt:i4>
      </vt:variant>
      <vt:variant>
        <vt:i4>0</vt:i4>
      </vt:variant>
      <vt:variant>
        <vt:i4>5</vt:i4>
      </vt:variant>
      <vt:variant>
        <vt:lpwstr/>
      </vt:variant>
      <vt:variant>
        <vt:lpwstr>_Toc1416004530</vt:lpwstr>
      </vt:variant>
      <vt:variant>
        <vt:i4>1310775</vt:i4>
      </vt:variant>
      <vt:variant>
        <vt:i4>1622</vt:i4>
      </vt:variant>
      <vt:variant>
        <vt:i4>0</vt:i4>
      </vt:variant>
      <vt:variant>
        <vt:i4>5</vt:i4>
      </vt:variant>
      <vt:variant>
        <vt:lpwstr/>
      </vt:variant>
      <vt:variant>
        <vt:lpwstr>_Toc306664414</vt:lpwstr>
      </vt:variant>
      <vt:variant>
        <vt:i4>2949129</vt:i4>
      </vt:variant>
      <vt:variant>
        <vt:i4>1616</vt:i4>
      </vt:variant>
      <vt:variant>
        <vt:i4>0</vt:i4>
      </vt:variant>
      <vt:variant>
        <vt:i4>5</vt:i4>
      </vt:variant>
      <vt:variant>
        <vt:lpwstr/>
      </vt:variant>
      <vt:variant>
        <vt:lpwstr>_Toc1093161916</vt:lpwstr>
      </vt:variant>
      <vt:variant>
        <vt:i4>1638454</vt:i4>
      </vt:variant>
      <vt:variant>
        <vt:i4>1610</vt:i4>
      </vt:variant>
      <vt:variant>
        <vt:i4>0</vt:i4>
      </vt:variant>
      <vt:variant>
        <vt:i4>5</vt:i4>
      </vt:variant>
      <vt:variant>
        <vt:lpwstr/>
      </vt:variant>
      <vt:variant>
        <vt:lpwstr>_Toc27391060</vt:lpwstr>
      </vt:variant>
      <vt:variant>
        <vt:i4>1048628</vt:i4>
      </vt:variant>
      <vt:variant>
        <vt:i4>1604</vt:i4>
      </vt:variant>
      <vt:variant>
        <vt:i4>0</vt:i4>
      </vt:variant>
      <vt:variant>
        <vt:i4>5</vt:i4>
      </vt:variant>
      <vt:variant>
        <vt:lpwstr/>
      </vt:variant>
      <vt:variant>
        <vt:lpwstr>_Toc589384088</vt:lpwstr>
      </vt:variant>
      <vt:variant>
        <vt:i4>1179700</vt:i4>
      </vt:variant>
      <vt:variant>
        <vt:i4>1598</vt:i4>
      </vt:variant>
      <vt:variant>
        <vt:i4>0</vt:i4>
      </vt:variant>
      <vt:variant>
        <vt:i4>5</vt:i4>
      </vt:variant>
      <vt:variant>
        <vt:lpwstr/>
      </vt:variant>
      <vt:variant>
        <vt:lpwstr>_Toc326051467</vt:lpwstr>
      </vt:variant>
      <vt:variant>
        <vt:i4>1966134</vt:i4>
      </vt:variant>
      <vt:variant>
        <vt:i4>1592</vt:i4>
      </vt:variant>
      <vt:variant>
        <vt:i4>0</vt:i4>
      </vt:variant>
      <vt:variant>
        <vt:i4>5</vt:i4>
      </vt:variant>
      <vt:variant>
        <vt:lpwstr/>
      </vt:variant>
      <vt:variant>
        <vt:lpwstr>_Toc292130518</vt:lpwstr>
      </vt:variant>
      <vt:variant>
        <vt:i4>2555919</vt:i4>
      </vt:variant>
      <vt:variant>
        <vt:i4>1586</vt:i4>
      </vt:variant>
      <vt:variant>
        <vt:i4>0</vt:i4>
      </vt:variant>
      <vt:variant>
        <vt:i4>5</vt:i4>
      </vt:variant>
      <vt:variant>
        <vt:lpwstr/>
      </vt:variant>
      <vt:variant>
        <vt:lpwstr>_Toc1681774959</vt:lpwstr>
      </vt:variant>
      <vt:variant>
        <vt:i4>2490374</vt:i4>
      </vt:variant>
      <vt:variant>
        <vt:i4>1580</vt:i4>
      </vt:variant>
      <vt:variant>
        <vt:i4>0</vt:i4>
      </vt:variant>
      <vt:variant>
        <vt:i4>5</vt:i4>
      </vt:variant>
      <vt:variant>
        <vt:lpwstr/>
      </vt:variant>
      <vt:variant>
        <vt:lpwstr>_Toc1576606604</vt:lpwstr>
      </vt:variant>
      <vt:variant>
        <vt:i4>2555911</vt:i4>
      </vt:variant>
      <vt:variant>
        <vt:i4>1574</vt:i4>
      </vt:variant>
      <vt:variant>
        <vt:i4>0</vt:i4>
      </vt:variant>
      <vt:variant>
        <vt:i4>5</vt:i4>
      </vt:variant>
      <vt:variant>
        <vt:lpwstr/>
      </vt:variant>
      <vt:variant>
        <vt:lpwstr>_Toc2102300665</vt:lpwstr>
      </vt:variant>
      <vt:variant>
        <vt:i4>1245235</vt:i4>
      </vt:variant>
      <vt:variant>
        <vt:i4>1568</vt:i4>
      </vt:variant>
      <vt:variant>
        <vt:i4>0</vt:i4>
      </vt:variant>
      <vt:variant>
        <vt:i4>5</vt:i4>
      </vt:variant>
      <vt:variant>
        <vt:lpwstr/>
      </vt:variant>
      <vt:variant>
        <vt:lpwstr>_Toc423276321</vt:lpwstr>
      </vt:variant>
      <vt:variant>
        <vt:i4>1835062</vt:i4>
      </vt:variant>
      <vt:variant>
        <vt:i4>1562</vt:i4>
      </vt:variant>
      <vt:variant>
        <vt:i4>0</vt:i4>
      </vt:variant>
      <vt:variant>
        <vt:i4>5</vt:i4>
      </vt:variant>
      <vt:variant>
        <vt:lpwstr/>
      </vt:variant>
      <vt:variant>
        <vt:lpwstr>_Toc342902743</vt:lpwstr>
      </vt:variant>
      <vt:variant>
        <vt:i4>2359296</vt:i4>
      </vt:variant>
      <vt:variant>
        <vt:i4>1556</vt:i4>
      </vt:variant>
      <vt:variant>
        <vt:i4>0</vt:i4>
      </vt:variant>
      <vt:variant>
        <vt:i4>5</vt:i4>
      </vt:variant>
      <vt:variant>
        <vt:lpwstr/>
      </vt:variant>
      <vt:variant>
        <vt:lpwstr>_Toc1370649296</vt:lpwstr>
      </vt:variant>
      <vt:variant>
        <vt:i4>2949135</vt:i4>
      </vt:variant>
      <vt:variant>
        <vt:i4>1550</vt:i4>
      </vt:variant>
      <vt:variant>
        <vt:i4>0</vt:i4>
      </vt:variant>
      <vt:variant>
        <vt:i4>5</vt:i4>
      </vt:variant>
      <vt:variant>
        <vt:lpwstr/>
      </vt:variant>
      <vt:variant>
        <vt:lpwstr>_Toc1924752092</vt:lpwstr>
      </vt:variant>
      <vt:variant>
        <vt:i4>2883594</vt:i4>
      </vt:variant>
      <vt:variant>
        <vt:i4>1544</vt:i4>
      </vt:variant>
      <vt:variant>
        <vt:i4>0</vt:i4>
      </vt:variant>
      <vt:variant>
        <vt:i4>5</vt:i4>
      </vt:variant>
      <vt:variant>
        <vt:lpwstr/>
      </vt:variant>
      <vt:variant>
        <vt:lpwstr>_Toc2125331884</vt:lpwstr>
      </vt:variant>
      <vt:variant>
        <vt:i4>1835057</vt:i4>
      </vt:variant>
      <vt:variant>
        <vt:i4>1538</vt:i4>
      </vt:variant>
      <vt:variant>
        <vt:i4>0</vt:i4>
      </vt:variant>
      <vt:variant>
        <vt:i4>5</vt:i4>
      </vt:variant>
      <vt:variant>
        <vt:lpwstr/>
      </vt:variant>
      <vt:variant>
        <vt:lpwstr>_Toc236474288</vt:lpwstr>
      </vt:variant>
      <vt:variant>
        <vt:i4>2228225</vt:i4>
      </vt:variant>
      <vt:variant>
        <vt:i4>1532</vt:i4>
      </vt:variant>
      <vt:variant>
        <vt:i4>0</vt:i4>
      </vt:variant>
      <vt:variant>
        <vt:i4>5</vt:i4>
      </vt:variant>
      <vt:variant>
        <vt:lpwstr/>
      </vt:variant>
      <vt:variant>
        <vt:lpwstr>_Toc1965472806</vt:lpwstr>
      </vt:variant>
      <vt:variant>
        <vt:i4>1048627</vt:i4>
      </vt:variant>
      <vt:variant>
        <vt:i4>1526</vt:i4>
      </vt:variant>
      <vt:variant>
        <vt:i4>0</vt:i4>
      </vt:variant>
      <vt:variant>
        <vt:i4>5</vt:i4>
      </vt:variant>
      <vt:variant>
        <vt:lpwstr/>
      </vt:variant>
      <vt:variant>
        <vt:lpwstr>_Toc407394909</vt:lpwstr>
      </vt:variant>
      <vt:variant>
        <vt:i4>1900601</vt:i4>
      </vt:variant>
      <vt:variant>
        <vt:i4>1520</vt:i4>
      </vt:variant>
      <vt:variant>
        <vt:i4>0</vt:i4>
      </vt:variant>
      <vt:variant>
        <vt:i4>5</vt:i4>
      </vt:variant>
      <vt:variant>
        <vt:lpwstr/>
      </vt:variant>
      <vt:variant>
        <vt:lpwstr>_Toc908587082</vt:lpwstr>
      </vt:variant>
      <vt:variant>
        <vt:i4>1769520</vt:i4>
      </vt:variant>
      <vt:variant>
        <vt:i4>1514</vt:i4>
      </vt:variant>
      <vt:variant>
        <vt:i4>0</vt:i4>
      </vt:variant>
      <vt:variant>
        <vt:i4>5</vt:i4>
      </vt:variant>
      <vt:variant>
        <vt:lpwstr/>
      </vt:variant>
      <vt:variant>
        <vt:lpwstr>_Toc173426097</vt:lpwstr>
      </vt:variant>
      <vt:variant>
        <vt:i4>2555910</vt:i4>
      </vt:variant>
      <vt:variant>
        <vt:i4>1508</vt:i4>
      </vt:variant>
      <vt:variant>
        <vt:i4>0</vt:i4>
      </vt:variant>
      <vt:variant>
        <vt:i4>5</vt:i4>
      </vt:variant>
      <vt:variant>
        <vt:lpwstr/>
      </vt:variant>
      <vt:variant>
        <vt:lpwstr>_Toc1960431842</vt:lpwstr>
      </vt:variant>
      <vt:variant>
        <vt:i4>2621451</vt:i4>
      </vt:variant>
      <vt:variant>
        <vt:i4>1502</vt:i4>
      </vt:variant>
      <vt:variant>
        <vt:i4>0</vt:i4>
      </vt:variant>
      <vt:variant>
        <vt:i4>5</vt:i4>
      </vt:variant>
      <vt:variant>
        <vt:lpwstr/>
      </vt:variant>
      <vt:variant>
        <vt:lpwstr>_Toc1053358940</vt:lpwstr>
      </vt:variant>
      <vt:variant>
        <vt:i4>3014667</vt:i4>
      </vt:variant>
      <vt:variant>
        <vt:i4>1496</vt:i4>
      </vt:variant>
      <vt:variant>
        <vt:i4>0</vt:i4>
      </vt:variant>
      <vt:variant>
        <vt:i4>5</vt:i4>
      </vt:variant>
      <vt:variant>
        <vt:lpwstr/>
      </vt:variant>
      <vt:variant>
        <vt:lpwstr>_Toc1469663597</vt:lpwstr>
      </vt:variant>
      <vt:variant>
        <vt:i4>2097156</vt:i4>
      </vt:variant>
      <vt:variant>
        <vt:i4>1490</vt:i4>
      </vt:variant>
      <vt:variant>
        <vt:i4>0</vt:i4>
      </vt:variant>
      <vt:variant>
        <vt:i4>5</vt:i4>
      </vt:variant>
      <vt:variant>
        <vt:lpwstr/>
      </vt:variant>
      <vt:variant>
        <vt:lpwstr>_Toc1043292518</vt:lpwstr>
      </vt:variant>
      <vt:variant>
        <vt:i4>2097162</vt:i4>
      </vt:variant>
      <vt:variant>
        <vt:i4>1484</vt:i4>
      </vt:variant>
      <vt:variant>
        <vt:i4>0</vt:i4>
      </vt:variant>
      <vt:variant>
        <vt:i4>5</vt:i4>
      </vt:variant>
      <vt:variant>
        <vt:lpwstr/>
      </vt:variant>
      <vt:variant>
        <vt:lpwstr>_Toc1388567319</vt:lpwstr>
      </vt:variant>
      <vt:variant>
        <vt:i4>1966134</vt:i4>
      </vt:variant>
      <vt:variant>
        <vt:i4>1478</vt:i4>
      </vt:variant>
      <vt:variant>
        <vt:i4>0</vt:i4>
      </vt:variant>
      <vt:variant>
        <vt:i4>5</vt:i4>
      </vt:variant>
      <vt:variant>
        <vt:lpwstr/>
      </vt:variant>
      <vt:variant>
        <vt:lpwstr>_Toc171853359</vt:lpwstr>
      </vt:variant>
      <vt:variant>
        <vt:i4>2293763</vt:i4>
      </vt:variant>
      <vt:variant>
        <vt:i4>1472</vt:i4>
      </vt:variant>
      <vt:variant>
        <vt:i4>0</vt:i4>
      </vt:variant>
      <vt:variant>
        <vt:i4>5</vt:i4>
      </vt:variant>
      <vt:variant>
        <vt:lpwstr/>
      </vt:variant>
      <vt:variant>
        <vt:lpwstr>_Toc1925574916</vt:lpwstr>
      </vt:variant>
      <vt:variant>
        <vt:i4>1900600</vt:i4>
      </vt:variant>
      <vt:variant>
        <vt:i4>1466</vt:i4>
      </vt:variant>
      <vt:variant>
        <vt:i4>0</vt:i4>
      </vt:variant>
      <vt:variant>
        <vt:i4>5</vt:i4>
      </vt:variant>
      <vt:variant>
        <vt:lpwstr/>
      </vt:variant>
      <vt:variant>
        <vt:lpwstr>_Toc764798236</vt:lpwstr>
      </vt:variant>
      <vt:variant>
        <vt:i4>2949133</vt:i4>
      </vt:variant>
      <vt:variant>
        <vt:i4>1460</vt:i4>
      </vt:variant>
      <vt:variant>
        <vt:i4>0</vt:i4>
      </vt:variant>
      <vt:variant>
        <vt:i4>5</vt:i4>
      </vt:variant>
      <vt:variant>
        <vt:lpwstr/>
      </vt:variant>
      <vt:variant>
        <vt:lpwstr>_Toc1773049923</vt:lpwstr>
      </vt:variant>
      <vt:variant>
        <vt:i4>3014663</vt:i4>
      </vt:variant>
      <vt:variant>
        <vt:i4>1454</vt:i4>
      </vt:variant>
      <vt:variant>
        <vt:i4>0</vt:i4>
      </vt:variant>
      <vt:variant>
        <vt:i4>5</vt:i4>
      </vt:variant>
      <vt:variant>
        <vt:lpwstr/>
      </vt:variant>
      <vt:variant>
        <vt:lpwstr>_Toc1114553118</vt:lpwstr>
      </vt:variant>
      <vt:variant>
        <vt:i4>1441851</vt:i4>
      </vt:variant>
      <vt:variant>
        <vt:i4>1448</vt:i4>
      </vt:variant>
      <vt:variant>
        <vt:i4>0</vt:i4>
      </vt:variant>
      <vt:variant>
        <vt:i4>5</vt:i4>
      </vt:variant>
      <vt:variant>
        <vt:lpwstr/>
      </vt:variant>
      <vt:variant>
        <vt:lpwstr>_Toc516316950</vt:lpwstr>
      </vt:variant>
      <vt:variant>
        <vt:i4>1310769</vt:i4>
      </vt:variant>
      <vt:variant>
        <vt:i4>1442</vt:i4>
      </vt:variant>
      <vt:variant>
        <vt:i4>0</vt:i4>
      </vt:variant>
      <vt:variant>
        <vt:i4>5</vt:i4>
      </vt:variant>
      <vt:variant>
        <vt:lpwstr/>
      </vt:variant>
      <vt:variant>
        <vt:lpwstr>_Toc575344539</vt:lpwstr>
      </vt:variant>
      <vt:variant>
        <vt:i4>1245240</vt:i4>
      </vt:variant>
      <vt:variant>
        <vt:i4>1436</vt:i4>
      </vt:variant>
      <vt:variant>
        <vt:i4>0</vt:i4>
      </vt:variant>
      <vt:variant>
        <vt:i4>5</vt:i4>
      </vt:variant>
      <vt:variant>
        <vt:lpwstr/>
      </vt:variant>
      <vt:variant>
        <vt:lpwstr>_Toc548808502</vt:lpwstr>
      </vt:variant>
      <vt:variant>
        <vt:i4>1441845</vt:i4>
      </vt:variant>
      <vt:variant>
        <vt:i4>1430</vt:i4>
      </vt:variant>
      <vt:variant>
        <vt:i4>0</vt:i4>
      </vt:variant>
      <vt:variant>
        <vt:i4>5</vt:i4>
      </vt:variant>
      <vt:variant>
        <vt:lpwstr/>
      </vt:variant>
      <vt:variant>
        <vt:lpwstr>_Toc467609685</vt:lpwstr>
      </vt:variant>
      <vt:variant>
        <vt:i4>2818060</vt:i4>
      </vt:variant>
      <vt:variant>
        <vt:i4>1424</vt:i4>
      </vt:variant>
      <vt:variant>
        <vt:i4>0</vt:i4>
      </vt:variant>
      <vt:variant>
        <vt:i4>5</vt:i4>
      </vt:variant>
      <vt:variant>
        <vt:lpwstr/>
      </vt:variant>
      <vt:variant>
        <vt:lpwstr>_Toc1851907366</vt:lpwstr>
      </vt:variant>
      <vt:variant>
        <vt:i4>1179696</vt:i4>
      </vt:variant>
      <vt:variant>
        <vt:i4>1418</vt:i4>
      </vt:variant>
      <vt:variant>
        <vt:i4>0</vt:i4>
      </vt:variant>
      <vt:variant>
        <vt:i4>5</vt:i4>
      </vt:variant>
      <vt:variant>
        <vt:lpwstr/>
      </vt:variant>
      <vt:variant>
        <vt:lpwstr>_Toc308395235</vt:lpwstr>
      </vt:variant>
      <vt:variant>
        <vt:i4>1376304</vt:i4>
      </vt:variant>
      <vt:variant>
        <vt:i4>1412</vt:i4>
      </vt:variant>
      <vt:variant>
        <vt:i4>0</vt:i4>
      </vt:variant>
      <vt:variant>
        <vt:i4>5</vt:i4>
      </vt:variant>
      <vt:variant>
        <vt:lpwstr/>
      </vt:variant>
      <vt:variant>
        <vt:lpwstr>_Toc327512573</vt:lpwstr>
      </vt:variant>
      <vt:variant>
        <vt:i4>2621442</vt:i4>
      </vt:variant>
      <vt:variant>
        <vt:i4>1406</vt:i4>
      </vt:variant>
      <vt:variant>
        <vt:i4>0</vt:i4>
      </vt:variant>
      <vt:variant>
        <vt:i4>5</vt:i4>
      </vt:variant>
      <vt:variant>
        <vt:lpwstr/>
      </vt:variant>
      <vt:variant>
        <vt:lpwstr>_Toc1094664984</vt:lpwstr>
      </vt:variant>
      <vt:variant>
        <vt:i4>2686980</vt:i4>
      </vt:variant>
      <vt:variant>
        <vt:i4>1400</vt:i4>
      </vt:variant>
      <vt:variant>
        <vt:i4>0</vt:i4>
      </vt:variant>
      <vt:variant>
        <vt:i4>5</vt:i4>
      </vt:variant>
      <vt:variant>
        <vt:lpwstr/>
      </vt:variant>
      <vt:variant>
        <vt:lpwstr>_Toc1769133013</vt:lpwstr>
      </vt:variant>
      <vt:variant>
        <vt:i4>2555917</vt:i4>
      </vt:variant>
      <vt:variant>
        <vt:i4>1394</vt:i4>
      </vt:variant>
      <vt:variant>
        <vt:i4>0</vt:i4>
      </vt:variant>
      <vt:variant>
        <vt:i4>5</vt:i4>
      </vt:variant>
      <vt:variant>
        <vt:lpwstr/>
      </vt:variant>
      <vt:variant>
        <vt:lpwstr>_Toc1494250673</vt:lpwstr>
      </vt:variant>
      <vt:variant>
        <vt:i4>1703997</vt:i4>
      </vt:variant>
      <vt:variant>
        <vt:i4>1388</vt:i4>
      </vt:variant>
      <vt:variant>
        <vt:i4>0</vt:i4>
      </vt:variant>
      <vt:variant>
        <vt:i4>5</vt:i4>
      </vt:variant>
      <vt:variant>
        <vt:lpwstr/>
      </vt:variant>
      <vt:variant>
        <vt:lpwstr>_Toc812366192</vt:lpwstr>
      </vt:variant>
      <vt:variant>
        <vt:i4>1376313</vt:i4>
      </vt:variant>
      <vt:variant>
        <vt:i4>1382</vt:i4>
      </vt:variant>
      <vt:variant>
        <vt:i4>0</vt:i4>
      </vt:variant>
      <vt:variant>
        <vt:i4>5</vt:i4>
      </vt:variant>
      <vt:variant>
        <vt:lpwstr/>
      </vt:variant>
      <vt:variant>
        <vt:lpwstr>_Toc371437865</vt:lpwstr>
      </vt:variant>
      <vt:variant>
        <vt:i4>2949123</vt:i4>
      </vt:variant>
      <vt:variant>
        <vt:i4>1376</vt:i4>
      </vt:variant>
      <vt:variant>
        <vt:i4>0</vt:i4>
      </vt:variant>
      <vt:variant>
        <vt:i4>5</vt:i4>
      </vt:variant>
      <vt:variant>
        <vt:lpwstr/>
      </vt:variant>
      <vt:variant>
        <vt:lpwstr>_Toc1500144972</vt:lpwstr>
      </vt:variant>
      <vt:variant>
        <vt:i4>1900607</vt:i4>
      </vt:variant>
      <vt:variant>
        <vt:i4>1370</vt:i4>
      </vt:variant>
      <vt:variant>
        <vt:i4>0</vt:i4>
      </vt:variant>
      <vt:variant>
        <vt:i4>5</vt:i4>
      </vt:variant>
      <vt:variant>
        <vt:lpwstr/>
      </vt:variant>
      <vt:variant>
        <vt:lpwstr>_Toc975138049</vt:lpwstr>
      </vt:variant>
      <vt:variant>
        <vt:i4>1507381</vt:i4>
      </vt:variant>
      <vt:variant>
        <vt:i4>1364</vt:i4>
      </vt:variant>
      <vt:variant>
        <vt:i4>0</vt:i4>
      </vt:variant>
      <vt:variant>
        <vt:i4>5</vt:i4>
      </vt:variant>
      <vt:variant>
        <vt:lpwstr/>
      </vt:variant>
      <vt:variant>
        <vt:lpwstr>_Toc111531651</vt:lpwstr>
      </vt:variant>
      <vt:variant>
        <vt:i4>2359304</vt:i4>
      </vt:variant>
      <vt:variant>
        <vt:i4>1358</vt:i4>
      </vt:variant>
      <vt:variant>
        <vt:i4>0</vt:i4>
      </vt:variant>
      <vt:variant>
        <vt:i4>5</vt:i4>
      </vt:variant>
      <vt:variant>
        <vt:lpwstr/>
      </vt:variant>
      <vt:variant>
        <vt:lpwstr>_Toc1288868916</vt:lpwstr>
      </vt:variant>
      <vt:variant>
        <vt:i4>1835068</vt:i4>
      </vt:variant>
      <vt:variant>
        <vt:i4>1352</vt:i4>
      </vt:variant>
      <vt:variant>
        <vt:i4>0</vt:i4>
      </vt:variant>
      <vt:variant>
        <vt:i4>5</vt:i4>
      </vt:variant>
      <vt:variant>
        <vt:lpwstr/>
      </vt:variant>
      <vt:variant>
        <vt:lpwstr>_Toc347488032</vt:lpwstr>
      </vt:variant>
      <vt:variant>
        <vt:i4>2490369</vt:i4>
      </vt:variant>
      <vt:variant>
        <vt:i4>1346</vt:i4>
      </vt:variant>
      <vt:variant>
        <vt:i4>0</vt:i4>
      </vt:variant>
      <vt:variant>
        <vt:i4>5</vt:i4>
      </vt:variant>
      <vt:variant>
        <vt:lpwstr/>
      </vt:variant>
      <vt:variant>
        <vt:lpwstr>_Toc1963615258</vt:lpwstr>
      </vt:variant>
      <vt:variant>
        <vt:i4>1245243</vt:i4>
      </vt:variant>
      <vt:variant>
        <vt:i4>1340</vt:i4>
      </vt:variant>
      <vt:variant>
        <vt:i4>0</vt:i4>
      </vt:variant>
      <vt:variant>
        <vt:i4>5</vt:i4>
      </vt:variant>
      <vt:variant>
        <vt:lpwstr/>
      </vt:variant>
      <vt:variant>
        <vt:lpwstr>_Toc418172065</vt:lpwstr>
      </vt:variant>
      <vt:variant>
        <vt:i4>2293773</vt:i4>
      </vt:variant>
      <vt:variant>
        <vt:i4>1334</vt:i4>
      </vt:variant>
      <vt:variant>
        <vt:i4>0</vt:i4>
      </vt:variant>
      <vt:variant>
        <vt:i4>5</vt:i4>
      </vt:variant>
      <vt:variant>
        <vt:lpwstr/>
      </vt:variant>
      <vt:variant>
        <vt:lpwstr>_Toc1135285088</vt:lpwstr>
      </vt:variant>
      <vt:variant>
        <vt:i4>1703986</vt:i4>
      </vt:variant>
      <vt:variant>
        <vt:i4>1328</vt:i4>
      </vt:variant>
      <vt:variant>
        <vt:i4>0</vt:i4>
      </vt:variant>
      <vt:variant>
        <vt:i4>5</vt:i4>
      </vt:variant>
      <vt:variant>
        <vt:lpwstr/>
      </vt:variant>
      <vt:variant>
        <vt:lpwstr>_Toc346070091</vt:lpwstr>
      </vt:variant>
      <vt:variant>
        <vt:i4>2162701</vt:i4>
      </vt:variant>
      <vt:variant>
        <vt:i4>1322</vt:i4>
      </vt:variant>
      <vt:variant>
        <vt:i4>0</vt:i4>
      </vt:variant>
      <vt:variant>
        <vt:i4>5</vt:i4>
      </vt:variant>
      <vt:variant>
        <vt:lpwstr/>
      </vt:variant>
      <vt:variant>
        <vt:lpwstr>_Toc1213628530</vt:lpwstr>
      </vt:variant>
      <vt:variant>
        <vt:i4>1048636</vt:i4>
      </vt:variant>
      <vt:variant>
        <vt:i4>1316</vt:i4>
      </vt:variant>
      <vt:variant>
        <vt:i4>0</vt:i4>
      </vt:variant>
      <vt:variant>
        <vt:i4>5</vt:i4>
      </vt:variant>
      <vt:variant>
        <vt:lpwstr/>
      </vt:variant>
      <vt:variant>
        <vt:lpwstr>_Toc916571420</vt:lpwstr>
      </vt:variant>
      <vt:variant>
        <vt:i4>3080205</vt:i4>
      </vt:variant>
      <vt:variant>
        <vt:i4>1310</vt:i4>
      </vt:variant>
      <vt:variant>
        <vt:i4>0</vt:i4>
      </vt:variant>
      <vt:variant>
        <vt:i4>5</vt:i4>
      </vt:variant>
      <vt:variant>
        <vt:lpwstr/>
      </vt:variant>
      <vt:variant>
        <vt:lpwstr>_Toc1856811700</vt:lpwstr>
      </vt:variant>
      <vt:variant>
        <vt:i4>1245238</vt:i4>
      </vt:variant>
      <vt:variant>
        <vt:i4>1304</vt:i4>
      </vt:variant>
      <vt:variant>
        <vt:i4>0</vt:i4>
      </vt:variant>
      <vt:variant>
        <vt:i4>5</vt:i4>
      </vt:variant>
      <vt:variant>
        <vt:lpwstr/>
      </vt:variant>
      <vt:variant>
        <vt:lpwstr>_Toc640345467</vt:lpwstr>
      </vt:variant>
      <vt:variant>
        <vt:i4>2686978</vt:i4>
      </vt:variant>
      <vt:variant>
        <vt:i4>1298</vt:i4>
      </vt:variant>
      <vt:variant>
        <vt:i4>0</vt:i4>
      </vt:variant>
      <vt:variant>
        <vt:i4>5</vt:i4>
      </vt:variant>
      <vt:variant>
        <vt:lpwstr/>
      </vt:variant>
      <vt:variant>
        <vt:lpwstr>_Toc1715299095</vt:lpwstr>
      </vt:variant>
      <vt:variant>
        <vt:i4>2097165</vt:i4>
      </vt:variant>
      <vt:variant>
        <vt:i4>1292</vt:i4>
      </vt:variant>
      <vt:variant>
        <vt:i4>0</vt:i4>
      </vt:variant>
      <vt:variant>
        <vt:i4>5</vt:i4>
      </vt:variant>
      <vt:variant>
        <vt:lpwstr/>
      </vt:variant>
      <vt:variant>
        <vt:lpwstr>_Toc1323433793</vt:lpwstr>
      </vt:variant>
      <vt:variant>
        <vt:i4>2097166</vt:i4>
      </vt:variant>
      <vt:variant>
        <vt:i4>1286</vt:i4>
      </vt:variant>
      <vt:variant>
        <vt:i4>0</vt:i4>
      </vt:variant>
      <vt:variant>
        <vt:i4>5</vt:i4>
      </vt:variant>
      <vt:variant>
        <vt:lpwstr/>
      </vt:variant>
      <vt:variant>
        <vt:lpwstr>_Toc1423014190</vt:lpwstr>
      </vt:variant>
      <vt:variant>
        <vt:i4>2490380</vt:i4>
      </vt:variant>
      <vt:variant>
        <vt:i4>1280</vt:i4>
      </vt:variant>
      <vt:variant>
        <vt:i4>0</vt:i4>
      </vt:variant>
      <vt:variant>
        <vt:i4>5</vt:i4>
      </vt:variant>
      <vt:variant>
        <vt:lpwstr/>
      </vt:variant>
      <vt:variant>
        <vt:lpwstr>_Toc1021915637</vt:lpwstr>
      </vt:variant>
      <vt:variant>
        <vt:i4>1572918</vt:i4>
      </vt:variant>
      <vt:variant>
        <vt:i4>1274</vt:i4>
      </vt:variant>
      <vt:variant>
        <vt:i4>0</vt:i4>
      </vt:variant>
      <vt:variant>
        <vt:i4>5</vt:i4>
      </vt:variant>
      <vt:variant>
        <vt:lpwstr/>
      </vt:variant>
      <vt:variant>
        <vt:lpwstr>_Toc346714282</vt:lpwstr>
      </vt:variant>
      <vt:variant>
        <vt:i4>1441842</vt:i4>
      </vt:variant>
      <vt:variant>
        <vt:i4>1268</vt:i4>
      </vt:variant>
      <vt:variant>
        <vt:i4>0</vt:i4>
      </vt:variant>
      <vt:variant>
        <vt:i4>5</vt:i4>
      </vt:variant>
      <vt:variant>
        <vt:lpwstr/>
      </vt:variant>
      <vt:variant>
        <vt:lpwstr>_Toc638191526</vt:lpwstr>
      </vt:variant>
      <vt:variant>
        <vt:i4>1245234</vt:i4>
      </vt:variant>
      <vt:variant>
        <vt:i4>1262</vt:i4>
      </vt:variant>
      <vt:variant>
        <vt:i4>0</vt:i4>
      </vt:variant>
      <vt:variant>
        <vt:i4>5</vt:i4>
      </vt:variant>
      <vt:variant>
        <vt:lpwstr/>
      </vt:variant>
      <vt:variant>
        <vt:lpwstr>_Toc449187761</vt:lpwstr>
      </vt:variant>
      <vt:variant>
        <vt:i4>2883596</vt:i4>
      </vt:variant>
      <vt:variant>
        <vt:i4>1256</vt:i4>
      </vt:variant>
      <vt:variant>
        <vt:i4>0</vt:i4>
      </vt:variant>
      <vt:variant>
        <vt:i4>5</vt:i4>
      </vt:variant>
      <vt:variant>
        <vt:lpwstr/>
      </vt:variant>
      <vt:variant>
        <vt:lpwstr>_Toc1163082392</vt:lpwstr>
      </vt:variant>
      <vt:variant>
        <vt:i4>2818051</vt:i4>
      </vt:variant>
      <vt:variant>
        <vt:i4>1250</vt:i4>
      </vt:variant>
      <vt:variant>
        <vt:i4>0</vt:i4>
      </vt:variant>
      <vt:variant>
        <vt:i4>5</vt:i4>
      </vt:variant>
      <vt:variant>
        <vt:lpwstr/>
      </vt:variant>
      <vt:variant>
        <vt:lpwstr>_Toc2128707431</vt:lpwstr>
      </vt:variant>
      <vt:variant>
        <vt:i4>2818053</vt:i4>
      </vt:variant>
      <vt:variant>
        <vt:i4>1244</vt:i4>
      </vt:variant>
      <vt:variant>
        <vt:i4>0</vt:i4>
      </vt:variant>
      <vt:variant>
        <vt:i4>5</vt:i4>
      </vt:variant>
      <vt:variant>
        <vt:lpwstr/>
      </vt:variant>
      <vt:variant>
        <vt:lpwstr>_Toc1043745328</vt:lpwstr>
      </vt:variant>
      <vt:variant>
        <vt:i4>1507377</vt:i4>
      </vt:variant>
      <vt:variant>
        <vt:i4>1238</vt:i4>
      </vt:variant>
      <vt:variant>
        <vt:i4>0</vt:i4>
      </vt:variant>
      <vt:variant>
        <vt:i4>5</vt:i4>
      </vt:variant>
      <vt:variant>
        <vt:lpwstr/>
      </vt:variant>
      <vt:variant>
        <vt:lpwstr>_Toc541006520</vt:lpwstr>
      </vt:variant>
      <vt:variant>
        <vt:i4>2818058</vt:i4>
      </vt:variant>
      <vt:variant>
        <vt:i4>1232</vt:i4>
      </vt:variant>
      <vt:variant>
        <vt:i4>0</vt:i4>
      </vt:variant>
      <vt:variant>
        <vt:i4>5</vt:i4>
      </vt:variant>
      <vt:variant>
        <vt:lpwstr/>
      </vt:variant>
      <vt:variant>
        <vt:lpwstr>_Toc1869009944</vt:lpwstr>
      </vt:variant>
      <vt:variant>
        <vt:i4>1900593</vt:i4>
      </vt:variant>
      <vt:variant>
        <vt:i4>1226</vt:i4>
      </vt:variant>
      <vt:variant>
        <vt:i4>0</vt:i4>
      </vt:variant>
      <vt:variant>
        <vt:i4>5</vt:i4>
      </vt:variant>
      <vt:variant>
        <vt:lpwstr/>
      </vt:variant>
      <vt:variant>
        <vt:lpwstr>_Toc174659127</vt:lpwstr>
      </vt:variant>
      <vt:variant>
        <vt:i4>1769520</vt:i4>
      </vt:variant>
      <vt:variant>
        <vt:i4>1220</vt:i4>
      </vt:variant>
      <vt:variant>
        <vt:i4>0</vt:i4>
      </vt:variant>
      <vt:variant>
        <vt:i4>5</vt:i4>
      </vt:variant>
      <vt:variant>
        <vt:lpwstr/>
      </vt:variant>
      <vt:variant>
        <vt:lpwstr>_Toc969099936</vt:lpwstr>
      </vt:variant>
      <vt:variant>
        <vt:i4>2359302</vt:i4>
      </vt:variant>
      <vt:variant>
        <vt:i4>1214</vt:i4>
      </vt:variant>
      <vt:variant>
        <vt:i4>0</vt:i4>
      </vt:variant>
      <vt:variant>
        <vt:i4>5</vt:i4>
      </vt:variant>
      <vt:variant>
        <vt:lpwstr/>
      </vt:variant>
      <vt:variant>
        <vt:lpwstr>_Toc2077606430</vt:lpwstr>
      </vt:variant>
      <vt:variant>
        <vt:i4>3080207</vt:i4>
      </vt:variant>
      <vt:variant>
        <vt:i4>1208</vt:i4>
      </vt:variant>
      <vt:variant>
        <vt:i4>0</vt:i4>
      </vt:variant>
      <vt:variant>
        <vt:i4>5</vt:i4>
      </vt:variant>
      <vt:variant>
        <vt:lpwstr/>
      </vt:variant>
      <vt:variant>
        <vt:lpwstr>_Toc1040053499</vt:lpwstr>
      </vt:variant>
      <vt:variant>
        <vt:i4>2228224</vt:i4>
      </vt:variant>
      <vt:variant>
        <vt:i4>1202</vt:i4>
      </vt:variant>
      <vt:variant>
        <vt:i4>0</vt:i4>
      </vt:variant>
      <vt:variant>
        <vt:i4>5</vt:i4>
      </vt:variant>
      <vt:variant>
        <vt:lpwstr/>
      </vt:variant>
      <vt:variant>
        <vt:lpwstr>_Toc1640488992</vt:lpwstr>
      </vt:variant>
      <vt:variant>
        <vt:i4>2031669</vt:i4>
      </vt:variant>
      <vt:variant>
        <vt:i4>1196</vt:i4>
      </vt:variant>
      <vt:variant>
        <vt:i4>0</vt:i4>
      </vt:variant>
      <vt:variant>
        <vt:i4>5</vt:i4>
      </vt:variant>
      <vt:variant>
        <vt:lpwstr/>
      </vt:variant>
      <vt:variant>
        <vt:lpwstr>_Toc776157194</vt:lpwstr>
      </vt:variant>
      <vt:variant>
        <vt:i4>1048627</vt:i4>
      </vt:variant>
      <vt:variant>
        <vt:i4>1190</vt:i4>
      </vt:variant>
      <vt:variant>
        <vt:i4>0</vt:i4>
      </vt:variant>
      <vt:variant>
        <vt:i4>5</vt:i4>
      </vt:variant>
      <vt:variant>
        <vt:lpwstr/>
      </vt:variant>
      <vt:variant>
        <vt:lpwstr>_Toc777776414</vt:lpwstr>
      </vt:variant>
      <vt:variant>
        <vt:i4>1572916</vt:i4>
      </vt:variant>
      <vt:variant>
        <vt:i4>1184</vt:i4>
      </vt:variant>
      <vt:variant>
        <vt:i4>0</vt:i4>
      </vt:variant>
      <vt:variant>
        <vt:i4>5</vt:i4>
      </vt:variant>
      <vt:variant>
        <vt:lpwstr/>
      </vt:variant>
      <vt:variant>
        <vt:lpwstr>_Toc101149072</vt:lpwstr>
      </vt:variant>
      <vt:variant>
        <vt:i4>2490372</vt:i4>
      </vt:variant>
      <vt:variant>
        <vt:i4>1178</vt:i4>
      </vt:variant>
      <vt:variant>
        <vt:i4>0</vt:i4>
      </vt:variant>
      <vt:variant>
        <vt:i4>5</vt:i4>
      </vt:variant>
      <vt:variant>
        <vt:lpwstr/>
      </vt:variant>
      <vt:variant>
        <vt:lpwstr>_Toc1302007727</vt:lpwstr>
      </vt:variant>
      <vt:variant>
        <vt:i4>1638460</vt:i4>
      </vt:variant>
      <vt:variant>
        <vt:i4>1172</vt:i4>
      </vt:variant>
      <vt:variant>
        <vt:i4>0</vt:i4>
      </vt:variant>
      <vt:variant>
        <vt:i4>5</vt:i4>
      </vt:variant>
      <vt:variant>
        <vt:lpwstr/>
      </vt:variant>
      <vt:variant>
        <vt:lpwstr>_Toc984679699</vt:lpwstr>
      </vt:variant>
      <vt:variant>
        <vt:i4>2490382</vt:i4>
      </vt:variant>
      <vt:variant>
        <vt:i4>1166</vt:i4>
      </vt:variant>
      <vt:variant>
        <vt:i4>0</vt:i4>
      </vt:variant>
      <vt:variant>
        <vt:i4>5</vt:i4>
      </vt:variant>
      <vt:variant>
        <vt:lpwstr/>
      </vt:variant>
      <vt:variant>
        <vt:lpwstr>_Toc1477108113</vt:lpwstr>
      </vt:variant>
      <vt:variant>
        <vt:i4>2490373</vt:i4>
      </vt:variant>
      <vt:variant>
        <vt:i4>1160</vt:i4>
      </vt:variant>
      <vt:variant>
        <vt:i4>0</vt:i4>
      </vt:variant>
      <vt:variant>
        <vt:i4>5</vt:i4>
      </vt:variant>
      <vt:variant>
        <vt:lpwstr/>
      </vt:variant>
      <vt:variant>
        <vt:lpwstr>_Toc1027946694</vt:lpwstr>
      </vt:variant>
      <vt:variant>
        <vt:i4>2883599</vt:i4>
      </vt:variant>
      <vt:variant>
        <vt:i4>1154</vt:i4>
      </vt:variant>
      <vt:variant>
        <vt:i4>0</vt:i4>
      </vt:variant>
      <vt:variant>
        <vt:i4>5</vt:i4>
      </vt:variant>
      <vt:variant>
        <vt:lpwstr/>
      </vt:variant>
      <vt:variant>
        <vt:lpwstr>_Toc1145986750</vt:lpwstr>
      </vt:variant>
      <vt:variant>
        <vt:i4>2490377</vt:i4>
      </vt:variant>
      <vt:variant>
        <vt:i4>1148</vt:i4>
      </vt:variant>
      <vt:variant>
        <vt:i4>0</vt:i4>
      </vt:variant>
      <vt:variant>
        <vt:i4>5</vt:i4>
      </vt:variant>
      <vt:variant>
        <vt:lpwstr/>
      </vt:variant>
      <vt:variant>
        <vt:lpwstr>_Toc1225172899</vt:lpwstr>
      </vt:variant>
      <vt:variant>
        <vt:i4>2097155</vt:i4>
      </vt:variant>
      <vt:variant>
        <vt:i4>1142</vt:i4>
      </vt:variant>
      <vt:variant>
        <vt:i4>0</vt:i4>
      </vt:variant>
      <vt:variant>
        <vt:i4>5</vt:i4>
      </vt:variant>
      <vt:variant>
        <vt:lpwstr/>
      </vt:variant>
      <vt:variant>
        <vt:lpwstr>_Toc1054096218</vt:lpwstr>
      </vt:variant>
      <vt:variant>
        <vt:i4>2097165</vt:i4>
      </vt:variant>
      <vt:variant>
        <vt:i4>1136</vt:i4>
      </vt:variant>
      <vt:variant>
        <vt:i4>0</vt:i4>
      </vt:variant>
      <vt:variant>
        <vt:i4>5</vt:i4>
      </vt:variant>
      <vt:variant>
        <vt:lpwstr/>
      </vt:variant>
      <vt:variant>
        <vt:lpwstr>_Toc1725846405</vt:lpwstr>
      </vt:variant>
      <vt:variant>
        <vt:i4>1048629</vt:i4>
      </vt:variant>
      <vt:variant>
        <vt:i4>1130</vt:i4>
      </vt:variant>
      <vt:variant>
        <vt:i4>0</vt:i4>
      </vt:variant>
      <vt:variant>
        <vt:i4>5</vt:i4>
      </vt:variant>
      <vt:variant>
        <vt:lpwstr/>
      </vt:variant>
      <vt:variant>
        <vt:lpwstr>_Toc311775040</vt:lpwstr>
      </vt:variant>
      <vt:variant>
        <vt:i4>1900605</vt:i4>
      </vt:variant>
      <vt:variant>
        <vt:i4>1124</vt:i4>
      </vt:variant>
      <vt:variant>
        <vt:i4>0</vt:i4>
      </vt:variant>
      <vt:variant>
        <vt:i4>5</vt:i4>
      </vt:variant>
      <vt:variant>
        <vt:lpwstr/>
      </vt:variant>
      <vt:variant>
        <vt:lpwstr>_Toc456167998</vt:lpwstr>
      </vt:variant>
      <vt:variant>
        <vt:i4>2293764</vt:i4>
      </vt:variant>
      <vt:variant>
        <vt:i4>1118</vt:i4>
      </vt:variant>
      <vt:variant>
        <vt:i4>0</vt:i4>
      </vt:variant>
      <vt:variant>
        <vt:i4>5</vt:i4>
      </vt:variant>
      <vt:variant>
        <vt:lpwstr/>
      </vt:variant>
      <vt:variant>
        <vt:lpwstr>_Toc1339175029</vt:lpwstr>
      </vt:variant>
      <vt:variant>
        <vt:i4>2228230</vt:i4>
      </vt:variant>
      <vt:variant>
        <vt:i4>1112</vt:i4>
      </vt:variant>
      <vt:variant>
        <vt:i4>0</vt:i4>
      </vt:variant>
      <vt:variant>
        <vt:i4>5</vt:i4>
      </vt:variant>
      <vt:variant>
        <vt:lpwstr/>
      </vt:variant>
      <vt:variant>
        <vt:lpwstr>_Toc1174013233</vt:lpwstr>
      </vt:variant>
      <vt:variant>
        <vt:i4>1900604</vt:i4>
      </vt:variant>
      <vt:variant>
        <vt:i4>1106</vt:i4>
      </vt:variant>
      <vt:variant>
        <vt:i4>0</vt:i4>
      </vt:variant>
      <vt:variant>
        <vt:i4>5</vt:i4>
      </vt:variant>
      <vt:variant>
        <vt:lpwstr/>
      </vt:variant>
      <vt:variant>
        <vt:lpwstr>_Toc110456898</vt:lpwstr>
      </vt:variant>
      <vt:variant>
        <vt:i4>1376308</vt:i4>
      </vt:variant>
      <vt:variant>
        <vt:i4>1100</vt:i4>
      </vt:variant>
      <vt:variant>
        <vt:i4>0</vt:i4>
      </vt:variant>
      <vt:variant>
        <vt:i4>5</vt:i4>
      </vt:variant>
      <vt:variant>
        <vt:lpwstr/>
      </vt:variant>
      <vt:variant>
        <vt:lpwstr>_Toc194812018</vt:lpwstr>
      </vt:variant>
      <vt:variant>
        <vt:i4>2883596</vt:i4>
      </vt:variant>
      <vt:variant>
        <vt:i4>1094</vt:i4>
      </vt:variant>
      <vt:variant>
        <vt:i4>0</vt:i4>
      </vt:variant>
      <vt:variant>
        <vt:i4>5</vt:i4>
      </vt:variant>
      <vt:variant>
        <vt:lpwstr/>
      </vt:variant>
      <vt:variant>
        <vt:lpwstr>_Toc1502398366</vt:lpwstr>
      </vt:variant>
      <vt:variant>
        <vt:i4>2818054</vt:i4>
      </vt:variant>
      <vt:variant>
        <vt:i4>1088</vt:i4>
      </vt:variant>
      <vt:variant>
        <vt:i4>0</vt:i4>
      </vt:variant>
      <vt:variant>
        <vt:i4>5</vt:i4>
      </vt:variant>
      <vt:variant>
        <vt:lpwstr/>
      </vt:variant>
      <vt:variant>
        <vt:lpwstr>_Toc2070743971</vt:lpwstr>
      </vt:variant>
      <vt:variant>
        <vt:i4>1572922</vt:i4>
      </vt:variant>
      <vt:variant>
        <vt:i4>1082</vt:i4>
      </vt:variant>
      <vt:variant>
        <vt:i4>0</vt:i4>
      </vt:variant>
      <vt:variant>
        <vt:i4>5</vt:i4>
      </vt:variant>
      <vt:variant>
        <vt:lpwstr/>
      </vt:variant>
      <vt:variant>
        <vt:lpwstr>_Toc886507455</vt:lpwstr>
      </vt:variant>
      <vt:variant>
        <vt:i4>2293771</vt:i4>
      </vt:variant>
      <vt:variant>
        <vt:i4>1076</vt:i4>
      </vt:variant>
      <vt:variant>
        <vt:i4>0</vt:i4>
      </vt:variant>
      <vt:variant>
        <vt:i4>5</vt:i4>
      </vt:variant>
      <vt:variant>
        <vt:lpwstr/>
      </vt:variant>
      <vt:variant>
        <vt:lpwstr>_Toc1989590875</vt:lpwstr>
      </vt:variant>
      <vt:variant>
        <vt:i4>1114161</vt:i4>
      </vt:variant>
      <vt:variant>
        <vt:i4>1070</vt:i4>
      </vt:variant>
      <vt:variant>
        <vt:i4>0</vt:i4>
      </vt:variant>
      <vt:variant>
        <vt:i4>5</vt:i4>
      </vt:variant>
      <vt:variant>
        <vt:lpwstr/>
      </vt:variant>
      <vt:variant>
        <vt:lpwstr>_Toc116712720</vt:lpwstr>
      </vt:variant>
      <vt:variant>
        <vt:i4>2359302</vt:i4>
      </vt:variant>
      <vt:variant>
        <vt:i4>1064</vt:i4>
      </vt:variant>
      <vt:variant>
        <vt:i4>0</vt:i4>
      </vt:variant>
      <vt:variant>
        <vt:i4>5</vt:i4>
      </vt:variant>
      <vt:variant>
        <vt:lpwstr/>
      </vt:variant>
      <vt:variant>
        <vt:lpwstr>_Toc1214889974</vt:lpwstr>
      </vt:variant>
      <vt:variant>
        <vt:i4>2686979</vt:i4>
      </vt:variant>
      <vt:variant>
        <vt:i4>1058</vt:i4>
      </vt:variant>
      <vt:variant>
        <vt:i4>0</vt:i4>
      </vt:variant>
      <vt:variant>
        <vt:i4>5</vt:i4>
      </vt:variant>
      <vt:variant>
        <vt:lpwstr/>
      </vt:variant>
      <vt:variant>
        <vt:lpwstr>_Toc1806581961</vt:lpwstr>
      </vt:variant>
      <vt:variant>
        <vt:i4>2686989</vt:i4>
      </vt:variant>
      <vt:variant>
        <vt:i4>1052</vt:i4>
      </vt:variant>
      <vt:variant>
        <vt:i4>0</vt:i4>
      </vt:variant>
      <vt:variant>
        <vt:i4>5</vt:i4>
      </vt:variant>
      <vt:variant>
        <vt:lpwstr/>
      </vt:variant>
      <vt:variant>
        <vt:lpwstr>_Toc1175330980</vt:lpwstr>
      </vt:variant>
      <vt:variant>
        <vt:i4>2490383</vt:i4>
      </vt:variant>
      <vt:variant>
        <vt:i4>1046</vt:i4>
      </vt:variant>
      <vt:variant>
        <vt:i4>0</vt:i4>
      </vt:variant>
      <vt:variant>
        <vt:i4>5</vt:i4>
      </vt:variant>
      <vt:variant>
        <vt:lpwstr/>
      </vt:variant>
      <vt:variant>
        <vt:lpwstr>_Toc1555795890</vt:lpwstr>
      </vt:variant>
      <vt:variant>
        <vt:i4>2621455</vt:i4>
      </vt:variant>
      <vt:variant>
        <vt:i4>1040</vt:i4>
      </vt:variant>
      <vt:variant>
        <vt:i4>0</vt:i4>
      </vt:variant>
      <vt:variant>
        <vt:i4>5</vt:i4>
      </vt:variant>
      <vt:variant>
        <vt:lpwstr/>
      </vt:variant>
      <vt:variant>
        <vt:lpwstr>_Toc1128976233</vt:lpwstr>
      </vt:variant>
      <vt:variant>
        <vt:i4>1769529</vt:i4>
      </vt:variant>
      <vt:variant>
        <vt:i4>1034</vt:i4>
      </vt:variant>
      <vt:variant>
        <vt:i4>0</vt:i4>
      </vt:variant>
      <vt:variant>
        <vt:i4>5</vt:i4>
      </vt:variant>
      <vt:variant>
        <vt:lpwstr/>
      </vt:variant>
      <vt:variant>
        <vt:lpwstr>_Toc709633497</vt:lpwstr>
      </vt:variant>
      <vt:variant>
        <vt:i4>1441844</vt:i4>
      </vt:variant>
      <vt:variant>
        <vt:i4>1028</vt:i4>
      </vt:variant>
      <vt:variant>
        <vt:i4>0</vt:i4>
      </vt:variant>
      <vt:variant>
        <vt:i4>5</vt:i4>
      </vt:variant>
      <vt:variant>
        <vt:lpwstr/>
      </vt:variant>
      <vt:variant>
        <vt:lpwstr>_Toc527402652</vt:lpwstr>
      </vt:variant>
      <vt:variant>
        <vt:i4>1638448</vt:i4>
      </vt:variant>
      <vt:variant>
        <vt:i4>1022</vt:i4>
      </vt:variant>
      <vt:variant>
        <vt:i4>0</vt:i4>
      </vt:variant>
      <vt:variant>
        <vt:i4>5</vt:i4>
      </vt:variant>
      <vt:variant>
        <vt:lpwstr/>
      </vt:variant>
      <vt:variant>
        <vt:lpwstr>_Toc743437796</vt:lpwstr>
      </vt:variant>
      <vt:variant>
        <vt:i4>2555918</vt:i4>
      </vt:variant>
      <vt:variant>
        <vt:i4>1016</vt:i4>
      </vt:variant>
      <vt:variant>
        <vt:i4>0</vt:i4>
      </vt:variant>
      <vt:variant>
        <vt:i4>5</vt:i4>
      </vt:variant>
      <vt:variant>
        <vt:lpwstr/>
      </vt:variant>
      <vt:variant>
        <vt:lpwstr>_Toc1572990917</vt:lpwstr>
      </vt:variant>
      <vt:variant>
        <vt:i4>2293773</vt:i4>
      </vt:variant>
      <vt:variant>
        <vt:i4>1010</vt:i4>
      </vt:variant>
      <vt:variant>
        <vt:i4>0</vt:i4>
      </vt:variant>
      <vt:variant>
        <vt:i4>5</vt:i4>
      </vt:variant>
      <vt:variant>
        <vt:lpwstr/>
      </vt:variant>
      <vt:variant>
        <vt:lpwstr>_Toc1873188225</vt:lpwstr>
      </vt:variant>
      <vt:variant>
        <vt:i4>2097153</vt:i4>
      </vt:variant>
      <vt:variant>
        <vt:i4>1004</vt:i4>
      </vt:variant>
      <vt:variant>
        <vt:i4>0</vt:i4>
      </vt:variant>
      <vt:variant>
        <vt:i4>5</vt:i4>
      </vt:variant>
      <vt:variant>
        <vt:lpwstr/>
      </vt:variant>
      <vt:variant>
        <vt:lpwstr>_Toc1649984696</vt:lpwstr>
      </vt:variant>
      <vt:variant>
        <vt:i4>1703998</vt:i4>
      </vt:variant>
      <vt:variant>
        <vt:i4>998</vt:i4>
      </vt:variant>
      <vt:variant>
        <vt:i4>0</vt:i4>
      </vt:variant>
      <vt:variant>
        <vt:i4>5</vt:i4>
      </vt:variant>
      <vt:variant>
        <vt:lpwstr/>
      </vt:variant>
      <vt:variant>
        <vt:lpwstr>_Toc199344236</vt:lpwstr>
      </vt:variant>
      <vt:variant>
        <vt:i4>2752513</vt:i4>
      </vt:variant>
      <vt:variant>
        <vt:i4>992</vt:i4>
      </vt:variant>
      <vt:variant>
        <vt:i4>0</vt:i4>
      </vt:variant>
      <vt:variant>
        <vt:i4>5</vt:i4>
      </vt:variant>
      <vt:variant>
        <vt:lpwstr/>
      </vt:variant>
      <vt:variant>
        <vt:lpwstr>_Toc2643781</vt:lpwstr>
      </vt:variant>
      <vt:variant>
        <vt:i4>2097166</vt:i4>
      </vt:variant>
      <vt:variant>
        <vt:i4>986</vt:i4>
      </vt:variant>
      <vt:variant>
        <vt:i4>0</vt:i4>
      </vt:variant>
      <vt:variant>
        <vt:i4>5</vt:i4>
      </vt:variant>
      <vt:variant>
        <vt:lpwstr/>
      </vt:variant>
      <vt:variant>
        <vt:lpwstr>_Toc1930981147</vt:lpwstr>
      </vt:variant>
      <vt:variant>
        <vt:i4>1441842</vt:i4>
      </vt:variant>
      <vt:variant>
        <vt:i4>980</vt:i4>
      </vt:variant>
      <vt:variant>
        <vt:i4>0</vt:i4>
      </vt:variant>
      <vt:variant>
        <vt:i4>5</vt:i4>
      </vt:variant>
      <vt:variant>
        <vt:lpwstr/>
      </vt:variant>
      <vt:variant>
        <vt:lpwstr>_Toc253304335</vt:lpwstr>
      </vt:variant>
      <vt:variant>
        <vt:i4>1310777</vt:i4>
      </vt:variant>
      <vt:variant>
        <vt:i4>974</vt:i4>
      </vt:variant>
      <vt:variant>
        <vt:i4>0</vt:i4>
      </vt:variant>
      <vt:variant>
        <vt:i4>5</vt:i4>
      </vt:variant>
      <vt:variant>
        <vt:lpwstr/>
      </vt:variant>
      <vt:variant>
        <vt:lpwstr>_Toc961200176</vt:lpwstr>
      </vt:variant>
      <vt:variant>
        <vt:i4>1376310</vt:i4>
      </vt:variant>
      <vt:variant>
        <vt:i4>968</vt:i4>
      </vt:variant>
      <vt:variant>
        <vt:i4>0</vt:i4>
      </vt:variant>
      <vt:variant>
        <vt:i4>5</vt:i4>
      </vt:variant>
      <vt:variant>
        <vt:lpwstr/>
      </vt:variant>
      <vt:variant>
        <vt:lpwstr>_Toc658181073</vt:lpwstr>
      </vt:variant>
      <vt:variant>
        <vt:i4>1376319</vt:i4>
      </vt:variant>
      <vt:variant>
        <vt:i4>962</vt:i4>
      </vt:variant>
      <vt:variant>
        <vt:i4>0</vt:i4>
      </vt:variant>
      <vt:variant>
        <vt:i4>5</vt:i4>
      </vt:variant>
      <vt:variant>
        <vt:lpwstr/>
      </vt:variant>
      <vt:variant>
        <vt:lpwstr>_Toc445165829</vt:lpwstr>
      </vt:variant>
      <vt:variant>
        <vt:i4>2818056</vt:i4>
      </vt:variant>
      <vt:variant>
        <vt:i4>956</vt:i4>
      </vt:variant>
      <vt:variant>
        <vt:i4>0</vt:i4>
      </vt:variant>
      <vt:variant>
        <vt:i4>5</vt:i4>
      </vt:variant>
      <vt:variant>
        <vt:lpwstr/>
      </vt:variant>
      <vt:variant>
        <vt:lpwstr>_Toc1956249770</vt:lpwstr>
      </vt:variant>
      <vt:variant>
        <vt:i4>1179697</vt:i4>
      </vt:variant>
      <vt:variant>
        <vt:i4>950</vt:i4>
      </vt:variant>
      <vt:variant>
        <vt:i4>0</vt:i4>
      </vt:variant>
      <vt:variant>
        <vt:i4>5</vt:i4>
      </vt:variant>
      <vt:variant>
        <vt:lpwstr/>
      </vt:variant>
      <vt:variant>
        <vt:lpwstr>_Toc700814790</vt:lpwstr>
      </vt:variant>
      <vt:variant>
        <vt:i4>1441851</vt:i4>
      </vt:variant>
      <vt:variant>
        <vt:i4>944</vt:i4>
      </vt:variant>
      <vt:variant>
        <vt:i4>0</vt:i4>
      </vt:variant>
      <vt:variant>
        <vt:i4>5</vt:i4>
      </vt:variant>
      <vt:variant>
        <vt:lpwstr/>
      </vt:variant>
      <vt:variant>
        <vt:lpwstr>_Toc442194407</vt:lpwstr>
      </vt:variant>
      <vt:variant>
        <vt:i4>2490382</vt:i4>
      </vt:variant>
      <vt:variant>
        <vt:i4>938</vt:i4>
      </vt:variant>
      <vt:variant>
        <vt:i4>0</vt:i4>
      </vt:variant>
      <vt:variant>
        <vt:i4>5</vt:i4>
      </vt:variant>
      <vt:variant>
        <vt:lpwstr/>
      </vt:variant>
      <vt:variant>
        <vt:lpwstr>_Toc1579987461</vt:lpwstr>
      </vt:variant>
      <vt:variant>
        <vt:i4>1769527</vt:i4>
      </vt:variant>
      <vt:variant>
        <vt:i4>932</vt:i4>
      </vt:variant>
      <vt:variant>
        <vt:i4>0</vt:i4>
      </vt:variant>
      <vt:variant>
        <vt:i4>5</vt:i4>
      </vt:variant>
      <vt:variant>
        <vt:lpwstr/>
      </vt:variant>
      <vt:variant>
        <vt:lpwstr>_Toc577654098</vt:lpwstr>
      </vt:variant>
      <vt:variant>
        <vt:i4>2359298</vt:i4>
      </vt:variant>
      <vt:variant>
        <vt:i4>926</vt:i4>
      </vt:variant>
      <vt:variant>
        <vt:i4>0</vt:i4>
      </vt:variant>
      <vt:variant>
        <vt:i4>5</vt:i4>
      </vt:variant>
      <vt:variant>
        <vt:lpwstr/>
      </vt:variant>
      <vt:variant>
        <vt:lpwstr>_Toc1965476870</vt:lpwstr>
      </vt:variant>
      <vt:variant>
        <vt:i4>2752527</vt:i4>
      </vt:variant>
      <vt:variant>
        <vt:i4>920</vt:i4>
      </vt:variant>
      <vt:variant>
        <vt:i4>0</vt:i4>
      </vt:variant>
      <vt:variant>
        <vt:i4>5</vt:i4>
      </vt:variant>
      <vt:variant>
        <vt:lpwstr/>
      </vt:variant>
      <vt:variant>
        <vt:lpwstr>_Toc2083594047</vt:lpwstr>
      </vt:variant>
      <vt:variant>
        <vt:i4>2031679</vt:i4>
      </vt:variant>
      <vt:variant>
        <vt:i4>914</vt:i4>
      </vt:variant>
      <vt:variant>
        <vt:i4>0</vt:i4>
      </vt:variant>
      <vt:variant>
        <vt:i4>5</vt:i4>
      </vt:variant>
      <vt:variant>
        <vt:lpwstr/>
      </vt:variant>
      <vt:variant>
        <vt:lpwstr>_Toc947348576</vt:lpwstr>
      </vt:variant>
      <vt:variant>
        <vt:i4>2818053</vt:i4>
      </vt:variant>
      <vt:variant>
        <vt:i4>908</vt:i4>
      </vt:variant>
      <vt:variant>
        <vt:i4>0</vt:i4>
      </vt:variant>
      <vt:variant>
        <vt:i4>5</vt:i4>
      </vt:variant>
      <vt:variant>
        <vt:lpwstr/>
      </vt:variant>
      <vt:variant>
        <vt:lpwstr>_Toc2105678897</vt:lpwstr>
      </vt:variant>
      <vt:variant>
        <vt:i4>1572923</vt:i4>
      </vt:variant>
      <vt:variant>
        <vt:i4>902</vt:i4>
      </vt:variant>
      <vt:variant>
        <vt:i4>0</vt:i4>
      </vt:variant>
      <vt:variant>
        <vt:i4>5</vt:i4>
      </vt:variant>
      <vt:variant>
        <vt:lpwstr/>
      </vt:variant>
      <vt:variant>
        <vt:lpwstr>_Toc972342492</vt:lpwstr>
      </vt:variant>
      <vt:variant>
        <vt:i4>2228230</vt:i4>
      </vt:variant>
      <vt:variant>
        <vt:i4>896</vt:i4>
      </vt:variant>
      <vt:variant>
        <vt:i4>0</vt:i4>
      </vt:variant>
      <vt:variant>
        <vt:i4>5</vt:i4>
      </vt:variant>
      <vt:variant>
        <vt:lpwstr/>
      </vt:variant>
      <vt:variant>
        <vt:lpwstr>_Toc1335855395</vt:lpwstr>
      </vt:variant>
      <vt:variant>
        <vt:i4>2883584</vt:i4>
      </vt:variant>
      <vt:variant>
        <vt:i4>890</vt:i4>
      </vt:variant>
      <vt:variant>
        <vt:i4>0</vt:i4>
      </vt:variant>
      <vt:variant>
        <vt:i4>5</vt:i4>
      </vt:variant>
      <vt:variant>
        <vt:lpwstr/>
      </vt:variant>
      <vt:variant>
        <vt:lpwstr>_Toc1118760470</vt:lpwstr>
      </vt:variant>
      <vt:variant>
        <vt:i4>1638456</vt:i4>
      </vt:variant>
      <vt:variant>
        <vt:i4>884</vt:i4>
      </vt:variant>
      <vt:variant>
        <vt:i4>0</vt:i4>
      </vt:variant>
      <vt:variant>
        <vt:i4>5</vt:i4>
      </vt:variant>
      <vt:variant>
        <vt:lpwstr/>
      </vt:variant>
      <vt:variant>
        <vt:lpwstr>_Toc847478068</vt:lpwstr>
      </vt:variant>
      <vt:variant>
        <vt:i4>2293774</vt:i4>
      </vt:variant>
      <vt:variant>
        <vt:i4>878</vt:i4>
      </vt:variant>
      <vt:variant>
        <vt:i4>0</vt:i4>
      </vt:variant>
      <vt:variant>
        <vt:i4>5</vt:i4>
      </vt:variant>
      <vt:variant>
        <vt:lpwstr/>
      </vt:variant>
      <vt:variant>
        <vt:lpwstr>_Toc1095323063</vt:lpwstr>
      </vt:variant>
      <vt:variant>
        <vt:i4>2293767</vt:i4>
      </vt:variant>
      <vt:variant>
        <vt:i4>872</vt:i4>
      </vt:variant>
      <vt:variant>
        <vt:i4>0</vt:i4>
      </vt:variant>
      <vt:variant>
        <vt:i4>5</vt:i4>
      </vt:variant>
      <vt:variant>
        <vt:lpwstr/>
      </vt:variant>
      <vt:variant>
        <vt:lpwstr>_Toc1237626655</vt:lpwstr>
      </vt:variant>
      <vt:variant>
        <vt:i4>1179709</vt:i4>
      </vt:variant>
      <vt:variant>
        <vt:i4>866</vt:i4>
      </vt:variant>
      <vt:variant>
        <vt:i4>0</vt:i4>
      </vt:variant>
      <vt:variant>
        <vt:i4>5</vt:i4>
      </vt:variant>
      <vt:variant>
        <vt:lpwstr/>
      </vt:variant>
      <vt:variant>
        <vt:lpwstr>_Toc778621058</vt:lpwstr>
      </vt:variant>
      <vt:variant>
        <vt:i4>2293773</vt:i4>
      </vt:variant>
      <vt:variant>
        <vt:i4>860</vt:i4>
      </vt:variant>
      <vt:variant>
        <vt:i4>0</vt:i4>
      </vt:variant>
      <vt:variant>
        <vt:i4>5</vt:i4>
      </vt:variant>
      <vt:variant>
        <vt:lpwstr/>
      </vt:variant>
      <vt:variant>
        <vt:lpwstr>_Toc1784102077</vt:lpwstr>
      </vt:variant>
      <vt:variant>
        <vt:i4>1507391</vt:i4>
      </vt:variant>
      <vt:variant>
        <vt:i4>854</vt:i4>
      </vt:variant>
      <vt:variant>
        <vt:i4>0</vt:i4>
      </vt:variant>
      <vt:variant>
        <vt:i4>5</vt:i4>
      </vt:variant>
      <vt:variant>
        <vt:lpwstr/>
      </vt:variant>
      <vt:variant>
        <vt:lpwstr>_Toc379641108</vt:lpwstr>
      </vt:variant>
      <vt:variant>
        <vt:i4>1048632</vt:i4>
      </vt:variant>
      <vt:variant>
        <vt:i4>848</vt:i4>
      </vt:variant>
      <vt:variant>
        <vt:i4>0</vt:i4>
      </vt:variant>
      <vt:variant>
        <vt:i4>5</vt:i4>
      </vt:variant>
      <vt:variant>
        <vt:lpwstr/>
      </vt:variant>
      <vt:variant>
        <vt:lpwstr>_Toc903918363</vt:lpwstr>
      </vt:variant>
      <vt:variant>
        <vt:i4>1572924</vt:i4>
      </vt:variant>
      <vt:variant>
        <vt:i4>842</vt:i4>
      </vt:variant>
      <vt:variant>
        <vt:i4>0</vt:i4>
      </vt:variant>
      <vt:variant>
        <vt:i4>5</vt:i4>
      </vt:variant>
      <vt:variant>
        <vt:lpwstr/>
      </vt:variant>
      <vt:variant>
        <vt:lpwstr>_Toc846408278</vt:lpwstr>
      </vt:variant>
      <vt:variant>
        <vt:i4>1376318</vt:i4>
      </vt:variant>
      <vt:variant>
        <vt:i4>836</vt:i4>
      </vt:variant>
      <vt:variant>
        <vt:i4>0</vt:i4>
      </vt:variant>
      <vt:variant>
        <vt:i4>5</vt:i4>
      </vt:variant>
      <vt:variant>
        <vt:lpwstr/>
      </vt:variant>
      <vt:variant>
        <vt:lpwstr>_Toc817282930</vt:lpwstr>
      </vt:variant>
      <vt:variant>
        <vt:i4>1376308</vt:i4>
      </vt:variant>
      <vt:variant>
        <vt:i4>830</vt:i4>
      </vt:variant>
      <vt:variant>
        <vt:i4>0</vt:i4>
      </vt:variant>
      <vt:variant>
        <vt:i4>5</vt:i4>
      </vt:variant>
      <vt:variant>
        <vt:lpwstr/>
      </vt:variant>
      <vt:variant>
        <vt:lpwstr>_Toc457346326</vt:lpwstr>
      </vt:variant>
      <vt:variant>
        <vt:i4>1441840</vt:i4>
      </vt:variant>
      <vt:variant>
        <vt:i4>824</vt:i4>
      </vt:variant>
      <vt:variant>
        <vt:i4>0</vt:i4>
      </vt:variant>
      <vt:variant>
        <vt:i4>5</vt:i4>
      </vt:variant>
      <vt:variant>
        <vt:lpwstr/>
      </vt:variant>
      <vt:variant>
        <vt:lpwstr>_Toc311045651</vt:lpwstr>
      </vt:variant>
      <vt:variant>
        <vt:i4>1769530</vt:i4>
      </vt:variant>
      <vt:variant>
        <vt:i4>818</vt:i4>
      </vt:variant>
      <vt:variant>
        <vt:i4>0</vt:i4>
      </vt:variant>
      <vt:variant>
        <vt:i4>5</vt:i4>
      </vt:variant>
      <vt:variant>
        <vt:lpwstr/>
      </vt:variant>
      <vt:variant>
        <vt:lpwstr>_Toc544837879</vt:lpwstr>
      </vt:variant>
      <vt:variant>
        <vt:i4>2752519</vt:i4>
      </vt:variant>
      <vt:variant>
        <vt:i4>812</vt:i4>
      </vt:variant>
      <vt:variant>
        <vt:i4>0</vt:i4>
      </vt:variant>
      <vt:variant>
        <vt:i4>5</vt:i4>
      </vt:variant>
      <vt:variant>
        <vt:lpwstr/>
      </vt:variant>
      <vt:variant>
        <vt:lpwstr>_Toc1092628815</vt:lpwstr>
      </vt:variant>
      <vt:variant>
        <vt:i4>2490374</vt:i4>
      </vt:variant>
      <vt:variant>
        <vt:i4>806</vt:i4>
      </vt:variant>
      <vt:variant>
        <vt:i4>0</vt:i4>
      </vt:variant>
      <vt:variant>
        <vt:i4>5</vt:i4>
      </vt:variant>
      <vt:variant>
        <vt:lpwstr/>
      </vt:variant>
      <vt:variant>
        <vt:lpwstr>_Toc1714170772</vt:lpwstr>
      </vt:variant>
      <vt:variant>
        <vt:i4>1310768</vt:i4>
      </vt:variant>
      <vt:variant>
        <vt:i4>800</vt:i4>
      </vt:variant>
      <vt:variant>
        <vt:i4>0</vt:i4>
      </vt:variant>
      <vt:variant>
        <vt:i4>5</vt:i4>
      </vt:variant>
      <vt:variant>
        <vt:lpwstr/>
      </vt:variant>
      <vt:variant>
        <vt:lpwstr>_Toc744452618</vt:lpwstr>
      </vt:variant>
      <vt:variant>
        <vt:i4>2555912</vt:i4>
      </vt:variant>
      <vt:variant>
        <vt:i4>794</vt:i4>
      </vt:variant>
      <vt:variant>
        <vt:i4>0</vt:i4>
      </vt:variant>
      <vt:variant>
        <vt:i4>5</vt:i4>
      </vt:variant>
      <vt:variant>
        <vt:lpwstr/>
      </vt:variant>
      <vt:variant>
        <vt:lpwstr>_Toc1022679441</vt:lpwstr>
      </vt:variant>
      <vt:variant>
        <vt:i4>2490382</vt:i4>
      </vt:variant>
      <vt:variant>
        <vt:i4>788</vt:i4>
      </vt:variant>
      <vt:variant>
        <vt:i4>0</vt:i4>
      </vt:variant>
      <vt:variant>
        <vt:i4>5</vt:i4>
      </vt:variant>
      <vt:variant>
        <vt:lpwstr/>
      </vt:variant>
      <vt:variant>
        <vt:lpwstr>_Toc1911976816</vt:lpwstr>
      </vt:variant>
      <vt:variant>
        <vt:i4>2621453</vt:i4>
      </vt:variant>
      <vt:variant>
        <vt:i4>782</vt:i4>
      </vt:variant>
      <vt:variant>
        <vt:i4>0</vt:i4>
      </vt:variant>
      <vt:variant>
        <vt:i4>5</vt:i4>
      </vt:variant>
      <vt:variant>
        <vt:lpwstr/>
      </vt:variant>
      <vt:variant>
        <vt:lpwstr>_Toc1206723980</vt:lpwstr>
      </vt:variant>
      <vt:variant>
        <vt:i4>2555919</vt:i4>
      </vt:variant>
      <vt:variant>
        <vt:i4>776</vt:i4>
      </vt:variant>
      <vt:variant>
        <vt:i4>0</vt:i4>
      </vt:variant>
      <vt:variant>
        <vt:i4>5</vt:i4>
      </vt:variant>
      <vt:variant>
        <vt:lpwstr/>
      </vt:variant>
      <vt:variant>
        <vt:lpwstr>_Toc1166428045</vt:lpwstr>
      </vt:variant>
      <vt:variant>
        <vt:i4>2162694</vt:i4>
      </vt:variant>
      <vt:variant>
        <vt:i4>770</vt:i4>
      </vt:variant>
      <vt:variant>
        <vt:i4>0</vt:i4>
      </vt:variant>
      <vt:variant>
        <vt:i4>5</vt:i4>
      </vt:variant>
      <vt:variant>
        <vt:lpwstr/>
      </vt:variant>
      <vt:variant>
        <vt:lpwstr>_Toc1181932045</vt:lpwstr>
      </vt:variant>
      <vt:variant>
        <vt:i4>1441847</vt:i4>
      </vt:variant>
      <vt:variant>
        <vt:i4>764</vt:i4>
      </vt:variant>
      <vt:variant>
        <vt:i4>0</vt:i4>
      </vt:variant>
      <vt:variant>
        <vt:i4>5</vt:i4>
      </vt:variant>
      <vt:variant>
        <vt:lpwstr/>
      </vt:variant>
      <vt:variant>
        <vt:lpwstr>_Toc551745761</vt:lpwstr>
      </vt:variant>
      <vt:variant>
        <vt:i4>2949126</vt:i4>
      </vt:variant>
      <vt:variant>
        <vt:i4>758</vt:i4>
      </vt:variant>
      <vt:variant>
        <vt:i4>0</vt:i4>
      </vt:variant>
      <vt:variant>
        <vt:i4>5</vt:i4>
      </vt:variant>
      <vt:variant>
        <vt:lpwstr/>
      </vt:variant>
      <vt:variant>
        <vt:lpwstr>_Toc1338494840</vt:lpwstr>
      </vt:variant>
      <vt:variant>
        <vt:i4>2359304</vt:i4>
      </vt:variant>
      <vt:variant>
        <vt:i4>752</vt:i4>
      </vt:variant>
      <vt:variant>
        <vt:i4>0</vt:i4>
      </vt:variant>
      <vt:variant>
        <vt:i4>5</vt:i4>
      </vt:variant>
      <vt:variant>
        <vt:lpwstr/>
      </vt:variant>
      <vt:variant>
        <vt:lpwstr>_Toc1780575516</vt:lpwstr>
      </vt:variant>
      <vt:variant>
        <vt:i4>1179697</vt:i4>
      </vt:variant>
      <vt:variant>
        <vt:i4>746</vt:i4>
      </vt:variant>
      <vt:variant>
        <vt:i4>0</vt:i4>
      </vt:variant>
      <vt:variant>
        <vt:i4>5</vt:i4>
      </vt:variant>
      <vt:variant>
        <vt:lpwstr/>
      </vt:variant>
      <vt:variant>
        <vt:lpwstr>_Toc423857388</vt:lpwstr>
      </vt:variant>
      <vt:variant>
        <vt:i4>2621445</vt:i4>
      </vt:variant>
      <vt:variant>
        <vt:i4>740</vt:i4>
      </vt:variant>
      <vt:variant>
        <vt:i4>0</vt:i4>
      </vt:variant>
      <vt:variant>
        <vt:i4>5</vt:i4>
      </vt:variant>
      <vt:variant>
        <vt:lpwstr/>
      </vt:variant>
      <vt:variant>
        <vt:lpwstr>_Toc1624553901</vt:lpwstr>
      </vt:variant>
      <vt:variant>
        <vt:i4>1572927</vt:i4>
      </vt:variant>
      <vt:variant>
        <vt:i4>734</vt:i4>
      </vt:variant>
      <vt:variant>
        <vt:i4>0</vt:i4>
      </vt:variant>
      <vt:variant>
        <vt:i4>5</vt:i4>
      </vt:variant>
      <vt:variant>
        <vt:lpwstr/>
      </vt:variant>
      <vt:variant>
        <vt:lpwstr>_Toc381047909</vt:lpwstr>
      </vt:variant>
      <vt:variant>
        <vt:i4>2031667</vt:i4>
      </vt:variant>
      <vt:variant>
        <vt:i4>728</vt:i4>
      </vt:variant>
      <vt:variant>
        <vt:i4>0</vt:i4>
      </vt:variant>
      <vt:variant>
        <vt:i4>5</vt:i4>
      </vt:variant>
      <vt:variant>
        <vt:lpwstr/>
      </vt:variant>
      <vt:variant>
        <vt:lpwstr>_Toc243934119</vt:lpwstr>
      </vt:variant>
      <vt:variant>
        <vt:i4>1179700</vt:i4>
      </vt:variant>
      <vt:variant>
        <vt:i4>722</vt:i4>
      </vt:variant>
      <vt:variant>
        <vt:i4>0</vt:i4>
      </vt:variant>
      <vt:variant>
        <vt:i4>5</vt:i4>
      </vt:variant>
      <vt:variant>
        <vt:lpwstr/>
      </vt:variant>
      <vt:variant>
        <vt:lpwstr>_Toc550870687</vt:lpwstr>
      </vt:variant>
      <vt:variant>
        <vt:i4>2752516</vt:i4>
      </vt:variant>
      <vt:variant>
        <vt:i4>716</vt:i4>
      </vt:variant>
      <vt:variant>
        <vt:i4>0</vt:i4>
      </vt:variant>
      <vt:variant>
        <vt:i4>5</vt:i4>
      </vt:variant>
      <vt:variant>
        <vt:lpwstr/>
      </vt:variant>
      <vt:variant>
        <vt:lpwstr>_Toc1272717529</vt:lpwstr>
      </vt:variant>
      <vt:variant>
        <vt:i4>2424836</vt:i4>
      </vt:variant>
      <vt:variant>
        <vt:i4>710</vt:i4>
      </vt:variant>
      <vt:variant>
        <vt:i4>0</vt:i4>
      </vt:variant>
      <vt:variant>
        <vt:i4>5</vt:i4>
      </vt:variant>
      <vt:variant>
        <vt:lpwstr/>
      </vt:variant>
      <vt:variant>
        <vt:lpwstr>_Toc1875968039</vt:lpwstr>
      </vt:variant>
      <vt:variant>
        <vt:i4>1441850</vt:i4>
      </vt:variant>
      <vt:variant>
        <vt:i4>704</vt:i4>
      </vt:variant>
      <vt:variant>
        <vt:i4>0</vt:i4>
      </vt:variant>
      <vt:variant>
        <vt:i4>5</vt:i4>
      </vt:variant>
      <vt:variant>
        <vt:lpwstr/>
      </vt:variant>
      <vt:variant>
        <vt:lpwstr>_Toc714184154</vt:lpwstr>
      </vt:variant>
      <vt:variant>
        <vt:i4>1507376</vt:i4>
      </vt:variant>
      <vt:variant>
        <vt:i4>698</vt:i4>
      </vt:variant>
      <vt:variant>
        <vt:i4>0</vt:i4>
      </vt:variant>
      <vt:variant>
        <vt:i4>5</vt:i4>
      </vt:variant>
      <vt:variant>
        <vt:lpwstr/>
      </vt:variant>
      <vt:variant>
        <vt:lpwstr>_Toc277740102</vt:lpwstr>
      </vt:variant>
      <vt:variant>
        <vt:i4>2949133</vt:i4>
      </vt:variant>
      <vt:variant>
        <vt:i4>692</vt:i4>
      </vt:variant>
      <vt:variant>
        <vt:i4>0</vt:i4>
      </vt:variant>
      <vt:variant>
        <vt:i4>5</vt:i4>
      </vt:variant>
      <vt:variant>
        <vt:lpwstr/>
      </vt:variant>
      <vt:variant>
        <vt:lpwstr>_Toc1096614479</vt:lpwstr>
      </vt:variant>
      <vt:variant>
        <vt:i4>2162689</vt:i4>
      </vt:variant>
      <vt:variant>
        <vt:i4>686</vt:i4>
      </vt:variant>
      <vt:variant>
        <vt:i4>0</vt:i4>
      </vt:variant>
      <vt:variant>
        <vt:i4>5</vt:i4>
      </vt:variant>
      <vt:variant>
        <vt:lpwstr/>
      </vt:variant>
      <vt:variant>
        <vt:lpwstr>_Toc1990902728</vt:lpwstr>
      </vt:variant>
      <vt:variant>
        <vt:i4>1048626</vt:i4>
      </vt:variant>
      <vt:variant>
        <vt:i4>680</vt:i4>
      </vt:variant>
      <vt:variant>
        <vt:i4>0</vt:i4>
      </vt:variant>
      <vt:variant>
        <vt:i4>5</vt:i4>
      </vt:variant>
      <vt:variant>
        <vt:lpwstr/>
      </vt:variant>
      <vt:variant>
        <vt:lpwstr>_Toc849023109</vt:lpwstr>
      </vt:variant>
      <vt:variant>
        <vt:i4>2162697</vt:i4>
      </vt:variant>
      <vt:variant>
        <vt:i4>674</vt:i4>
      </vt:variant>
      <vt:variant>
        <vt:i4>0</vt:i4>
      </vt:variant>
      <vt:variant>
        <vt:i4>5</vt:i4>
      </vt:variant>
      <vt:variant>
        <vt:lpwstr/>
      </vt:variant>
      <vt:variant>
        <vt:lpwstr>_Toc1419392280</vt:lpwstr>
      </vt:variant>
      <vt:variant>
        <vt:i4>1179696</vt:i4>
      </vt:variant>
      <vt:variant>
        <vt:i4>668</vt:i4>
      </vt:variant>
      <vt:variant>
        <vt:i4>0</vt:i4>
      </vt:variant>
      <vt:variant>
        <vt:i4>5</vt:i4>
      </vt:variant>
      <vt:variant>
        <vt:lpwstr/>
      </vt:variant>
      <vt:variant>
        <vt:lpwstr>_Toc451367343</vt:lpwstr>
      </vt:variant>
      <vt:variant>
        <vt:i4>2949132</vt:i4>
      </vt:variant>
      <vt:variant>
        <vt:i4>662</vt:i4>
      </vt:variant>
      <vt:variant>
        <vt:i4>0</vt:i4>
      </vt:variant>
      <vt:variant>
        <vt:i4>5</vt:i4>
      </vt:variant>
      <vt:variant>
        <vt:lpwstr/>
      </vt:variant>
      <vt:variant>
        <vt:lpwstr>_Toc1320016991</vt:lpwstr>
      </vt:variant>
      <vt:variant>
        <vt:i4>1835062</vt:i4>
      </vt:variant>
      <vt:variant>
        <vt:i4>656</vt:i4>
      </vt:variant>
      <vt:variant>
        <vt:i4>0</vt:i4>
      </vt:variant>
      <vt:variant>
        <vt:i4>5</vt:i4>
      </vt:variant>
      <vt:variant>
        <vt:lpwstr/>
      </vt:variant>
      <vt:variant>
        <vt:lpwstr>_Toc181706622</vt:lpwstr>
      </vt:variant>
      <vt:variant>
        <vt:i4>2162695</vt:i4>
      </vt:variant>
      <vt:variant>
        <vt:i4>650</vt:i4>
      </vt:variant>
      <vt:variant>
        <vt:i4>0</vt:i4>
      </vt:variant>
      <vt:variant>
        <vt:i4>5</vt:i4>
      </vt:variant>
      <vt:variant>
        <vt:lpwstr/>
      </vt:variant>
      <vt:variant>
        <vt:lpwstr>_Toc1569084446</vt:lpwstr>
      </vt:variant>
      <vt:variant>
        <vt:i4>2949128</vt:i4>
      </vt:variant>
      <vt:variant>
        <vt:i4>644</vt:i4>
      </vt:variant>
      <vt:variant>
        <vt:i4>0</vt:i4>
      </vt:variant>
      <vt:variant>
        <vt:i4>5</vt:i4>
      </vt:variant>
      <vt:variant>
        <vt:lpwstr/>
      </vt:variant>
      <vt:variant>
        <vt:lpwstr>_Toc1518148417</vt:lpwstr>
      </vt:variant>
      <vt:variant>
        <vt:i4>1114160</vt:i4>
      </vt:variant>
      <vt:variant>
        <vt:i4>638</vt:i4>
      </vt:variant>
      <vt:variant>
        <vt:i4>0</vt:i4>
      </vt:variant>
      <vt:variant>
        <vt:i4>5</vt:i4>
      </vt:variant>
      <vt:variant>
        <vt:lpwstr/>
      </vt:variant>
      <vt:variant>
        <vt:lpwstr>_Toc407105323</vt:lpwstr>
      </vt:variant>
      <vt:variant>
        <vt:i4>2359297</vt:i4>
      </vt:variant>
      <vt:variant>
        <vt:i4>632</vt:i4>
      </vt:variant>
      <vt:variant>
        <vt:i4>0</vt:i4>
      </vt:variant>
      <vt:variant>
        <vt:i4>5</vt:i4>
      </vt:variant>
      <vt:variant>
        <vt:lpwstr/>
      </vt:variant>
      <vt:variant>
        <vt:lpwstr>_Toc1545742413</vt:lpwstr>
      </vt:variant>
      <vt:variant>
        <vt:i4>2097154</vt:i4>
      </vt:variant>
      <vt:variant>
        <vt:i4>626</vt:i4>
      </vt:variant>
      <vt:variant>
        <vt:i4>0</vt:i4>
      </vt:variant>
      <vt:variant>
        <vt:i4>5</vt:i4>
      </vt:variant>
      <vt:variant>
        <vt:lpwstr/>
      </vt:variant>
      <vt:variant>
        <vt:lpwstr>_Toc1676968150</vt:lpwstr>
      </vt:variant>
      <vt:variant>
        <vt:i4>2228224</vt:i4>
      </vt:variant>
      <vt:variant>
        <vt:i4>620</vt:i4>
      </vt:variant>
      <vt:variant>
        <vt:i4>0</vt:i4>
      </vt:variant>
      <vt:variant>
        <vt:i4>5</vt:i4>
      </vt:variant>
      <vt:variant>
        <vt:lpwstr/>
      </vt:variant>
      <vt:variant>
        <vt:lpwstr>_Toc1373773321</vt:lpwstr>
      </vt:variant>
      <vt:variant>
        <vt:i4>2359297</vt:i4>
      </vt:variant>
      <vt:variant>
        <vt:i4>614</vt:i4>
      </vt:variant>
      <vt:variant>
        <vt:i4>0</vt:i4>
      </vt:variant>
      <vt:variant>
        <vt:i4>5</vt:i4>
      </vt:variant>
      <vt:variant>
        <vt:lpwstr/>
      </vt:variant>
      <vt:variant>
        <vt:lpwstr>_Toc1685464781</vt:lpwstr>
      </vt:variant>
      <vt:variant>
        <vt:i4>2162700</vt:i4>
      </vt:variant>
      <vt:variant>
        <vt:i4>608</vt:i4>
      </vt:variant>
      <vt:variant>
        <vt:i4>0</vt:i4>
      </vt:variant>
      <vt:variant>
        <vt:i4>5</vt:i4>
      </vt:variant>
      <vt:variant>
        <vt:lpwstr/>
      </vt:variant>
      <vt:variant>
        <vt:lpwstr>_Toc1006400696</vt:lpwstr>
      </vt:variant>
      <vt:variant>
        <vt:i4>2949128</vt:i4>
      </vt:variant>
      <vt:variant>
        <vt:i4>602</vt:i4>
      </vt:variant>
      <vt:variant>
        <vt:i4>0</vt:i4>
      </vt:variant>
      <vt:variant>
        <vt:i4>5</vt:i4>
      </vt:variant>
      <vt:variant>
        <vt:lpwstr/>
      </vt:variant>
      <vt:variant>
        <vt:lpwstr>_Toc1800269327</vt:lpwstr>
      </vt:variant>
      <vt:variant>
        <vt:i4>2424836</vt:i4>
      </vt:variant>
      <vt:variant>
        <vt:i4>596</vt:i4>
      </vt:variant>
      <vt:variant>
        <vt:i4>0</vt:i4>
      </vt:variant>
      <vt:variant>
        <vt:i4>5</vt:i4>
      </vt:variant>
      <vt:variant>
        <vt:lpwstr/>
      </vt:variant>
      <vt:variant>
        <vt:lpwstr>_Toc2091751096</vt:lpwstr>
      </vt:variant>
      <vt:variant>
        <vt:i4>1114167</vt:i4>
      </vt:variant>
      <vt:variant>
        <vt:i4>590</vt:i4>
      </vt:variant>
      <vt:variant>
        <vt:i4>0</vt:i4>
      </vt:variant>
      <vt:variant>
        <vt:i4>5</vt:i4>
      </vt:variant>
      <vt:variant>
        <vt:lpwstr/>
      </vt:variant>
      <vt:variant>
        <vt:lpwstr>_Toc999429522</vt:lpwstr>
      </vt:variant>
      <vt:variant>
        <vt:i4>1310774</vt:i4>
      </vt:variant>
      <vt:variant>
        <vt:i4>584</vt:i4>
      </vt:variant>
      <vt:variant>
        <vt:i4>0</vt:i4>
      </vt:variant>
      <vt:variant>
        <vt:i4>5</vt:i4>
      </vt:variant>
      <vt:variant>
        <vt:lpwstr/>
      </vt:variant>
      <vt:variant>
        <vt:lpwstr>_Toc957684048</vt:lpwstr>
      </vt:variant>
      <vt:variant>
        <vt:i4>1966137</vt:i4>
      </vt:variant>
      <vt:variant>
        <vt:i4>578</vt:i4>
      </vt:variant>
      <vt:variant>
        <vt:i4>0</vt:i4>
      </vt:variant>
      <vt:variant>
        <vt:i4>5</vt:i4>
      </vt:variant>
      <vt:variant>
        <vt:lpwstr/>
      </vt:variant>
      <vt:variant>
        <vt:lpwstr>_Toc78166196</vt:lpwstr>
      </vt:variant>
      <vt:variant>
        <vt:i4>2097155</vt:i4>
      </vt:variant>
      <vt:variant>
        <vt:i4>572</vt:i4>
      </vt:variant>
      <vt:variant>
        <vt:i4>0</vt:i4>
      </vt:variant>
      <vt:variant>
        <vt:i4>5</vt:i4>
      </vt:variant>
      <vt:variant>
        <vt:lpwstr/>
      </vt:variant>
      <vt:variant>
        <vt:lpwstr>_Toc2113951383</vt:lpwstr>
      </vt:variant>
      <vt:variant>
        <vt:i4>1179696</vt:i4>
      </vt:variant>
      <vt:variant>
        <vt:i4>566</vt:i4>
      </vt:variant>
      <vt:variant>
        <vt:i4>0</vt:i4>
      </vt:variant>
      <vt:variant>
        <vt:i4>5</vt:i4>
      </vt:variant>
      <vt:variant>
        <vt:lpwstr/>
      </vt:variant>
      <vt:variant>
        <vt:lpwstr>_Toc502654271</vt:lpwstr>
      </vt:variant>
      <vt:variant>
        <vt:i4>2490380</vt:i4>
      </vt:variant>
      <vt:variant>
        <vt:i4>560</vt:i4>
      </vt:variant>
      <vt:variant>
        <vt:i4>0</vt:i4>
      </vt:variant>
      <vt:variant>
        <vt:i4>5</vt:i4>
      </vt:variant>
      <vt:variant>
        <vt:lpwstr/>
      </vt:variant>
      <vt:variant>
        <vt:lpwstr>_Toc1454302495</vt:lpwstr>
      </vt:variant>
      <vt:variant>
        <vt:i4>1376310</vt:i4>
      </vt:variant>
      <vt:variant>
        <vt:i4>554</vt:i4>
      </vt:variant>
      <vt:variant>
        <vt:i4>0</vt:i4>
      </vt:variant>
      <vt:variant>
        <vt:i4>5</vt:i4>
      </vt:variant>
      <vt:variant>
        <vt:lpwstr/>
      </vt:variant>
      <vt:variant>
        <vt:lpwstr>_Toc690669641</vt:lpwstr>
      </vt:variant>
      <vt:variant>
        <vt:i4>2424847</vt:i4>
      </vt:variant>
      <vt:variant>
        <vt:i4>548</vt:i4>
      </vt:variant>
      <vt:variant>
        <vt:i4>0</vt:i4>
      </vt:variant>
      <vt:variant>
        <vt:i4>5</vt:i4>
      </vt:variant>
      <vt:variant>
        <vt:lpwstr/>
      </vt:variant>
      <vt:variant>
        <vt:lpwstr>_Toc2085213147</vt:lpwstr>
      </vt:variant>
      <vt:variant>
        <vt:i4>2752514</vt:i4>
      </vt:variant>
      <vt:variant>
        <vt:i4>542</vt:i4>
      </vt:variant>
      <vt:variant>
        <vt:i4>0</vt:i4>
      </vt:variant>
      <vt:variant>
        <vt:i4>5</vt:i4>
      </vt:variant>
      <vt:variant>
        <vt:lpwstr/>
      </vt:variant>
      <vt:variant>
        <vt:lpwstr>_Toc1989579278</vt:lpwstr>
      </vt:variant>
      <vt:variant>
        <vt:i4>1441851</vt:i4>
      </vt:variant>
      <vt:variant>
        <vt:i4>536</vt:i4>
      </vt:variant>
      <vt:variant>
        <vt:i4>0</vt:i4>
      </vt:variant>
      <vt:variant>
        <vt:i4>5</vt:i4>
      </vt:variant>
      <vt:variant>
        <vt:lpwstr/>
      </vt:variant>
      <vt:variant>
        <vt:lpwstr>_Toc970717367</vt:lpwstr>
      </vt:variant>
      <vt:variant>
        <vt:i4>2818055</vt:i4>
      </vt:variant>
      <vt:variant>
        <vt:i4>530</vt:i4>
      </vt:variant>
      <vt:variant>
        <vt:i4>0</vt:i4>
      </vt:variant>
      <vt:variant>
        <vt:i4>5</vt:i4>
      </vt:variant>
      <vt:variant>
        <vt:lpwstr/>
      </vt:variant>
      <vt:variant>
        <vt:lpwstr>_Toc2108845786</vt:lpwstr>
      </vt:variant>
      <vt:variant>
        <vt:i4>2162701</vt:i4>
      </vt:variant>
      <vt:variant>
        <vt:i4>524</vt:i4>
      </vt:variant>
      <vt:variant>
        <vt:i4>0</vt:i4>
      </vt:variant>
      <vt:variant>
        <vt:i4>5</vt:i4>
      </vt:variant>
      <vt:variant>
        <vt:lpwstr/>
      </vt:variant>
      <vt:variant>
        <vt:lpwstr>_Toc1946647499</vt:lpwstr>
      </vt:variant>
      <vt:variant>
        <vt:i4>1835058</vt:i4>
      </vt:variant>
      <vt:variant>
        <vt:i4>518</vt:i4>
      </vt:variant>
      <vt:variant>
        <vt:i4>0</vt:i4>
      </vt:variant>
      <vt:variant>
        <vt:i4>5</vt:i4>
      </vt:variant>
      <vt:variant>
        <vt:lpwstr/>
      </vt:variant>
      <vt:variant>
        <vt:lpwstr>_Toc114860123</vt:lpwstr>
      </vt:variant>
      <vt:variant>
        <vt:i4>2752514</vt:i4>
      </vt:variant>
      <vt:variant>
        <vt:i4>512</vt:i4>
      </vt:variant>
      <vt:variant>
        <vt:i4>0</vt:i4>
      </vt:variant>
      <vt:variant>
        <vt:i4>5</vt:i4>
      </vt:variant>
      <vt:variant>
        <vt:lpwstr/>
      </vt:variant>
      <vt:variant>
        <vt:lpwstr>_Toc1146253768</vt:lpwstr>
      </vt:variant>
      <vt:variant>
        <vt:i4>2424837</vt:i4>
      </vt:variant>
      <vt:variant>
        <vt:i4>506</vt:i4>
      </vt:variant>
      <vt:variant>
        <vt:i4>0</vt:i4>
      </vt:variant>
      <vt:variant>
        <vt:i4>5</vt:i4>
      </vt:variant>
      <vt:variant>
        <vt:lpwstr/>
      </vt:variant>
      <vt:variant>
        <vt:lpwstr>_Toc1211014616</vt:lpwstr>
      </vt:variant>
      <vt:variant>
        <vt:i4>2293761</vt:i4>
      </vt:variant>
      <vt:variant>
        <vt:i4>500</vt:i4>
      </vt:variant>
      <vt:variant>
        <vt:i4>0</vt:i4>
      </vt:variant>
      <vt:variant>
        <vt:i4>5</vt:i4>
      </vt:variant>
      <vt:variant>
        <vt:lpwstr/>
      </vt:variant>
      <vt:variant>
        <vt:lpwstr>_Toc1008750871</vt:lpwstr>
      </vt:variant>
      <vt:variant>
        <vt:i4>1114168</vt:i4>
      </vt:variant>
      <vt:variant>
        <vt:i4>494</vt:i4>
      </vt:variant>
      <vt:variant>
        <vt:i4>0</vt:i4>
      </vt:variant>
      <vt:variant>
        <vt:i4>5</vt:i4>
      </vt:variant>
      <vt:variant>
        <vt:lpwstr/>
      </vt:variant>
      <vt:variant>
        <vt:lpwstr>_Toc738143373</vt:lpwstr>
      </vt:variant>
      <vt:variant>
        <vt:i4>2490381</vt:i4>
      </vt:variant>
      <vt:variant>
        <vt:i4>488</vt:i4>
      </vt:variant>
      <vt:variant>
        <vt:i4>0</vt:i4>
      </vt:variant>
      <vt:variant>
        <vt:i4>5</vt:i4>
      </vt:variant>
      <vt:variant>
        <vt:lpwstr/>
      </vt:variant>
      <vt:variant>
        <vt:lpwstr>_Toc1791636753</vt:lpwstr>
      </vt:variant>
      <vt:variant>
        <vt:i4>1376316</vt:i4>
      </vt:variant>
      <vt:variant>
        <vt:i4>482</vt:i4>
      </vt:variant>
      <vt:variant>
        <vt:i4>0</vt:i4>
      </vt:variant>
      <vt:variant>
        <vt:i4>5</vt:i4>
      </vt:variant>
      <vt:variant>
        <vt:lpwstr/>
      </vt:variant>
      <vt:variant>
        <vt:lpwstr>_Toc669376412</vt:lpwstr>
      </vt:variant>
      <vt:variant>
        <vt:i4>1310779</vt:i4>
      </vt:variant>
      <vt:variant>
        <vt:i4>476</vt:i4>
      </vt:variant>
      <vt:variant>
        <vt:i4>0</vt:i4>
      </vt:variant>
      <vt:variant>
        <vt:i4>5</vt:i4>
      </vt:variant>
      <vt:variant>
        <vt:lpwstr/>
      </vt:variant>
      <vt:variant>
        <vt:lpwstr>_Toc82676432</vt:lpwstr>
      </vt:variant>
      <vt:variant>
        <vt:i4>3080193</vt:i4>
      </vt:variant>
      <vt:variant>
        <vt:i4>470</vt:i4>
      </vt:variant>
      <vt:variant>
        <vt:i4>0</vt:i4>
      </vt:variant>
      <vt:variant>
        <vt:i4>5</vt:i4>
      </vt:variant>
      <vt:variant>
        <vt:lpwstr/>
      </vt:variant>
      <vt:variant>
        <vt:lpwstr>_Toc1510101518</vt:lpwstr>
      </vt:variant>
      <vt:variant>
        <vt:i4>2228228</vt:i4>
      </vt:variant>
      <vt:variant>
        <vt:i4>464</vt:i4>
      </vt:variant>
      <vt:variant>
        <vt:i4>0</vt:i4>
      </vt:variant>
      <vt:variant>
        <vt:i4>5</vt:i4>
      </vt:variant>
      <vt:variant>
        <vt:lpwstr/>
      </vt:variant>
      <vt:variant>
        <vt:lpwstr>_Toc1884155995</vt:lpwstr>
      </vt:variant>
      <vt:variant>
        <vt:i4>3014663</vt:i4>
      </vt:variant>
      <vt:variant>
        <vt:i4>458</vt:i4>
      </vt:variant>
      <vt:variant>
        <vt:i4>0</vt:i4>
      </vt:variant>
      <vt:variant>
        <vt:i4>5</vt:i4>
      </vt:variant>
      <vt:variant>
        <vt:lpwstr/>
      </vt:variant>
      <vt:variant>
        <vt:lpwstr>_Toc1388905624</vt:lpwstr>
      </vt:variant>
      <vt:variant>
        <vt:i4>1310776</vt:i4>
      </vt:variant>
      <vt:variant>
        <vt:i4>452</vt:i4>
      </vt:variant>
      <vt:variant>
        <vt:i4>0</vt:i4>
      </vt:variant>
      <vt:variant>
        <vt:i4>5</vt:i4>
      </vt:variant>
      <vt:variant>
        <vt:lpwstr/>
      </vt:variant>
      <vt:variant>
        <vt:lpwstr>_Toc970858440</vt:lpwstr>
      </vt:variant>
      <vt:variant>
        <vt:i4>2031676</vt:i4>
      </vt:variant>
      <vt:variant>
        <vt:i4>446</vt:i4>
      </vt:variant>
      <vt:variant>
        <vt:i4>0</vt:i4>
      </vt:variant>
      <vt:variant>
        <vt:i4>5</vt:i4>
      </vt:variant>
      <vt:variant>
        <vt:lpwstr/>
      </vt:variant>
      <vt:variant>
        <vt:lpwstr>_Toc673319853</vt:lpwstr>
      </vt:variant>
      <vt:variant>
        <vt:i4>2949122</vt:i4>
      </vt:variant>
      <vt:variant>
        <vt:i4>440</vt:i4>
      </vt:variant>
      <vt:variant>
        <vt:i4>0</vt:i4>
      </vt:variant>
      <vt:variant>
        <vt:i4>5</vt:i4>
      </vt:variant>
      <vt:variant>
        <vt:lpwstr/>
      </vt:variant>
      <vt:variant>
        <vt:lpwstr>_Toc1107177952</vt:lpwstr>
      </vt:variant>
      <vt:variant>
        <vt:i4>1048632</vt:i4>
      </vt:variant>
      <vt:variant>
        <vt:i4>434</vt:i4>
      </vt:variant>
      <vt:variant>
        <vt:i4>0</vt:i4>
      </vt:variant>
      <vt:variant>
        <vt:i4>5</vt:i4>
      </vt:variant>
      <vt:variant>
        <vt:lpwstr/>
      </vt:variant>
      <vt:variant>
        <vt:lpwstr>_Toc902331054</vt:lpwstr>
      </vt:variant>
      <vt:variant>
        <vt:i4>1245240</vt:i4>
      </vt:variant>
      <vt:variant>
        <vt:i4>428</vt:i4>
      </vt:variant>
      <vt:variant>
        <vt:i4>0</vt:i4>
      </vt:variant>
      <vt:variant>
        <vt:i4>5</vt:i4>
      </vt:variant>
      <vt:variant>
        <vt:lpwstr/>
      </vt:variant>
      <vt:variant>
        <vt:lpwstr>_Toc288758736</vt:lpwstr>
      </vt:variant>
      <vt:variant>
        <vt:i4>2752515</vt:i4>
      </vt:variant>
      <vt:variant>
        <vt:i4>422</vt:i4>
      </vt:variant>
      <vt:variant>
        <vt:i4>0</vt:i4>
      </vt:variant>
      <vt:variant>
        <vt:i4>5</vt:i4>
      </vt:variant>
      <vt:variant>
        <vt:lpwstr/>
      </vt:variant>
      <vt:variant>
        <vt:lpwstr>_Toc1410107851</vt:lpwstr>
      </vt:variant>
      <vt:variant>
        <vt:i4>2621447</vt:i4>
      </vt:variant>
      <vt:variant>
        <vt:i4>416</vt:i4>
      </vt:variant>
      <vt:variant>
        <vt:i4>0</vt:i4>
      </vt:variant>
      <vt:variant>
        <vt:i4>5</vt:i4>
      </vt:variant>
      <vt:variant>
        <vt:lpwstr/>
      </vt:variant>
      <vt:variant>
        <vt:lpwstr>_Toc1768205373</vt:lpwstr>
      </vt:variant>
      <vt:variant>
        <vt:i4>2293760</vt:i4>
      </vt:variant>
      <vt:variant>
        <vt:i4>410</vt:i4>
      </vt:variant>
      <vt:variant>
        <vt:i4>0</vt:i4>
      </vt:variant>
      <vt:variant>
        <vt:i4>5</vt:i4>
      </vt:variant>
      <vt:variant>
        <vt:lpwstr/>
      </vt:variant>
      <vt:variant>
        <vt:lpwstr>_Toc1883719876</vt:lpwstr>
      </vt:variant>
      <vt:variant>
        <vt:i4>2228228</vt:i4>
      </vt:variant>
      <vt:variant>
        <vt:i4>404</vt:i4>
      </vt:variant>
      <vt:variant>
        <vt:i4>0</vt:i4>
      </vt:variant>
      <vt:variant>
        <vt:i4>5</vt:i4>
      </vt:variant>
      <vt:variant>
        <vt:lpwstr/>
      </vt:variant>
      <vt:variant>
        <vt:lpwstr>_Toc1204031848</vt:lpwstr>
      </vt:variant>
      <vt:variant>
        <vt:i4>2097162</vt:i4>
      </vt:variant>
      <vt:variant>
        <vt:i4>398</vt:i4>
      </vt:variant>
      <vt:variant>
        <vt:i4>0</vt:i4>
      </vt:variant>
      <vt:variant>
        <vt:i4>5</vt:i4>
      </vt:variant>
      <vt:variant>
        <vt:lpwstr/>
      </vt:variant>
      <vt:variant>
        <vt:lpwstr>_Toc1706558063</vt:lpwstr>
      </vt:variant>
      <vt:variant>
        <vt:i4>2490383</vt:i4>
      </vt:variant>
      <vt:variant>
        <vt:i4>392</vt:i4>
      </vt:variant>
      <vt:variant>
        <vt:i4>0</vt:i4>
      </vt:variant>
      <vt:variant>
        <vt:i4>5</vt:i4>
      </vt:variant>
      <vt:variant>
        <vt:lpwstr/>
      </vt:variant>
      <vt:variant>
        <vt:lpwstr>_Toc1807018768</vt:lpwstr>
      </vt:variant>
      <vt:variant>
        <vt:i4>1114164</vt:i4>
      </vt:variant>
      <vt:variant>
        <vt:i4>386</vt:i4>
      </vt:variant>
      <vt:variant>
        <vt:i4>0</vt:i4>
      </vt:variant>
      <vt:variant>
        <vt:i4>5</vt:i4>
      </vt:variant>
      <vt:variant>
        <vt:lpwstr/>
      </vt:variant>
      <vt:variant>
        <vt:lpwstr>_Toc549298189</vt:lpwstr>
      </vt:variant>
      <vt:variant>
        <vt:i4>2228233</vt:i4>
      </vt:variant>
      <vt:variant>
        <vt:i4>380</vt:i4>
      </vt:variant>
      <vt:variant>
        <vt:i4>0</vt:i4>
      </vt:variant>
      <vt:variant>
        <vt:i4>5</vt:i4>
      </vt:variant>
      <vt:variant>
        <vt:lpwstr/>
      </vt:variant>
      <vt:variant>
        <vt:lpwstr>_Toc1194712647</vt:lpwstr>
      </vt:variant>
      <vt:variant>
        <vt:i4>2031678</vt:i4>
      </vt:variant>
      <vt:variant>
        <vt:i4>374</vt:i4>
      </vt:variant>
      <vt:variant>
        <vt:i4>0</vt:i4>
      </vt:variant>
      <vt:variant>
        <vt:i4>5</vt:i4>
      </vt:variant>
      <vt:variant>
        <vt:lpwstr/>
      </vt:variant>
      <vt:variant>
        <vt:lpwstr>_Toc15403885</vt:lpwstr>
      </vt:variant>
      <vt:variant>
        <vt:i4>1703996</vt:i4>
      </vt:variant>
      <vt:variant>
        <vt:i4>368</vt:i4>
      </vt:variant>
      <vt:variant>
        <vt:i4>0</vt:i4>
      </vt:variant>
      <vt:variant>
        <vt:i4>5</vt:i4>
      </vt:variant>
      <vt:variant>
        <vt:lpwstr/>
      </vt:variant>
      <vt:variant>
        <vt:lpwstr>_Toc85664668</vt:lpwstr>
      </vt:variant>
      <vt:variant>
        <vt:i4>2097159</vt:i4>
      </vt:variant>
      <vt:variant>
        <vt:i4>362</vt:i4>
      </vt:variant>
      <vt:variant>
        <vt:i4>0</vt:i4>
      </vt:variant>
      <vt:variant>
        <vt:i4>5</vt:i4>
      </vt:variant>
      <vt:variant>
        <vt:lpwstr/>
      </vt:variant>
      <vt:variant>
        <vt:lpwstr>_Toc1766911582</vt:lpwstr>
      </vt:variant>
      <vt:variant>
        <vt:i4>3080192</vt:i4>
      </vt:variant>
      <vt:variant>
        <vt:i4>356</vt:i4>
      </vt:variant>
      <vt:variant>
        <vt:i4>0</vt:i4>
      </vt:variant>
      <vt:variant>
        <vt:i4>5</vt:i4>
      </vt:variant>
      <vt:variant>
        <vt:lpwstr/>
      </vt:variant>
      <vt:variant>
        <vt:lpwstr>_Toc1129231407</vt:lpwstr>
      </vt:variant>
      <vt:variant>
        <vt:i4>1441851</vt:i4>
      </vt:variant>
      <vt:variant>
        <vt:i4>350</vt:i4>
      </vt:variant>
      <vt:variant>
        <vt:i4>0</vt:i4>
      </vt:variant>
      <vt:variant>
        <vt:i4>5</vt:i4>
      </vt:variant>
      <vt:variant>
        <vt:lpwstr/>
      </vt:variant>
      <vt:variant>
        <vt:lpwstr>_Toc358014105</vt:lpwstr>
      </vt:variant>
      <vt:variant>
        <vt:i4>1048639</vt:i4>
      </vt:variant>
      <vt:variant>
        <vt:i4>344</vt:i4>
      </vt:variant>
      <vt:variant>
        <vt:i4>0</vt:i4>
      </vt:variant>
      <vt:variant>
        <vt:i4>5</vt:i4>
      </vt:variant>
      <vt:variant>
        <vt:lpwstr/>
      </vt:variant>
      <vt:variant>
        <vt:lpwstr>_Toc71873736</vt:lpwstr>
      </vt:variant>
      <vt:variant>
        <vt:i4>2228233</vt:i4>
      </vt:variant>
      <vt:variant>
        <vt:i4>338</vt:i4>
      </vt:variant>
      <vt:variant>
        <vt:i4>0</vt:i4>
      </vt:variant>
      <vt:variant>
        <vt:i4>5</vt:i4>
      </vt:variant>
      <vt:variant>
        <vt:lpwstr/>
      </vt:variant>
      <vt:variant>
        <vt:lpwstr>_Toc2082962283</vt:lpwstr>
      </vt:variant>
      <vt:variant>
        <vt:i4>2686989</vt:i4>
      </vt:variant>
      <vt:variant>
        <vt:i4>332</vt:i4>
      </vt:variant>
      <vt:variant>
        <vt:i4>0</vt:i4>
      </vt:variant>
      <vt:variant>
        <vt:i4>5</vt:i4>
      </vt:variant>
      <vt:variant>
        <vt:lpwstr/>
      </vt:variant>
      <vt:variant>
        <vt:lpwstr>_Toc1222108876</vt:lpwstr>
      </vt:variant>
      <vt:variant>
        <vt:i4>1376319</vt:i4>
      </vt:variant>
      <vt:variant>
        <vt:i4>326</vt:i4>
      </vt:variant>
      <vt:variant>
        <vt:i4>0</vt:i4>
      </vt:variant>
      <vt:variant>
        <vt:i4>5</vt:i4>
      </vt:variant>
      <vt:variant>
        <vt:lpwstr/>
      </vt:variant>
      <vt:variant>
        <vt:lpwstr>_Toc822951089</vt:lpwstr>
      </vt:variant>
      <vt:variant>
        <vt:i4>2752517</vt:i4>
      </vt:variant>
      <vt:variant>
        <vt:i4>320</vt:i4>
      </vt:variant>
      <vt:variant>
        <vt:i4>0</vt:i4>
      </vt:variant>
      <vt:variant>
        <vt:i4>5</vt:i4>
      </vt:variant>
      <vt:variant>
        <vt:lpwstr/>
      </vt:variant>
      <vt:variant>
        <vt:lpwstr>_Toc1318362141</vt:lpwstr>
      </vt:variant>
      <vt:variant>
        <vt:i4>2490368</vt:i4>
      </vt:variant>
      <vt:variant>
        <vt:i4>314</vt:i4>
      </vt:variant>
      <vt:variant>
        <vt:i4>0</vt:i4>
      </vt:variant>
      <vt:variant>
        <vt:i4>5</vt:i4>
      </vt:variant>
      <vt:variant>
        <vt:lpwstr/>
      </vt:variant>
      <vt:variant>
        <vt:lpwstr>_Toc1018526338</vt:lpwstr>
      </vt:variant>
      <vt:variant>
        <vt:i4>2228227</vt:i4>
      </vt:variant>
      <vt:variant>
        <vt:i4>308</vt:i4>
      </vt:variant>
      <vt:variant>
        <vt:i4>0</vt:i4>
      </vt:variant>
      <vt:variant>
        <vt:i4>5</vt:i4>
      </vt:variant>
      <vt:variant>
        <vt:lpwstr/>
      </vt:variant>
      <vt:variant>
        <vt:lpwstr>_Toc2093954152</vt:lpwstr>
      </vt:variant>
      <vt:variant>
        <vt:i4>1114167</vt:i4>
      </vt:variant>
      <vt:variant>
        <vt:i4>302</vt:i4>
      </vt:variant>
      <vt:variant>
        <vt:i4>0</vt:i4>
      </vt:variant>
      <vt:variant>
        <vt:i4>5</vt:i4>
      </vt:variant>
      <vt:variant>
        <vt:lpwstr/>
      </vt:variant>
      <vt:variant>
        <vt:lpwstr>_Toc132579394</vt:lpwstr>
      </vt:variant>
      <vt:variant>
        <vt:i4>2686981</vt:i4>
      </vt:variant>
      <vt:variant>
        <vt:i4>296</vt:i4>
      </vt:variant>
      <vt:variant>
        <vt:i4>0</vt:i4>
      </vt:variant>
      <vt:variant>
        <vt:i4>5</vt:i4>
      </vt:variant>
      <vt:variant>
        <vt:lpwstr/>
      </vt:variant>
      <vt:variant>
        <vt:lpwstr>_Toc2115604943</vt:lpwstr>
      </vt:variant>
      <vt:variant>
        <vt:i4>2097153</vt:i4>
      </vt:variant>
      <vt:variant>
        <vt:i4>290</vt:i4>
      </vt:variant>
      <vt:variant>
        <vt:i4>0</vt:i4>
      </vt:variant>
      <vt:variant>
        <vt:i4>5</vt:i4>
      </vt:variant>
      <vt:variant>
        <vt:lpwstr/>
      </vt:variant>
      <vt:variant>
        <vt:lpwstr>_Toc1396098813</vt:lpwstr>
      </vt:variant>
      <vt:variant>
        <vt:i4>2621443</vt:i4>
      </vt:variant>
      <vt:variant>
        <vt:i4>284</vt:i4>
      </vt:variant>
      <vt:variant>
        <vt:i4>0</vt:i4>
      </vt:variant>
      <vt:variant>
        <vt:i4>5</vt:i4>
      </vt:variant>
      <vt:variant>
        <vt:lpwstr/>
      </vt:variant>
      <vt:variant>
        <vt:lpwstr>_Toc1818585433</vt:lpwstr>
      </vt:variant>
      <vt:variant>
        <vt:i4>1048639</vt:i4>
      </vt:variant>
      <vt:variant>
        <vt:i4>278</vt:i4>
      </vt:variant>
      <vt:variant>
        <vt:i4>0</vt:i4>
      </vt:variant>
      <vt:variant>
        <vt:i4>5</vt:i4>
      </vt:variant>
      <vt:variant>
        <vt:lpwstr/>
      </vt:variant>
      <vt:variant>
        <vt:lpwstr>_Toc731888144</vt:lpwstr>
      </vt:variant>
      <vt:variant>
        <vt:i4>1441854</vt:i4>
      </vt:variant>
      <vt:variant>
        <vt:i4>272</vt:i4>
      </vt:variant>
      <vt:variant>
        <vt:i4>0</vt:i4>
      </vt:variant>
      <vt:variant>
        <vt:i4>5</vt:i4>
      </vt:variant>
      <vt:variant>
        <vt:lpwstr/>
      </vt:variant>
      <vt:variant>
        <vt:lpwstr>_Toc721714900</vt:lpwstr>
      </vt:variant>
      <vt:variant>
        <vt:i4>2162702</vt:i4>
      </vt:variant>
      <vt:variant>
        <vt:i4>266</vt:i4>
      </vt:variant>
      <vt:variant>
        <vt:i4>0</vt:i4>
      </vt:variant>
      <vt:variant>
        <vt:i4>5</vt:i4>
      </vt:variant>
      <vt:variant>
        <vt:lpwstr/>
      </vt:variant>
      <vt:variant>
        <vt:lpwstr>_Toc1740836250</vt:lpwstr>
      </vt:variant>
      <vt:variant>
        <vt:i4>2490370</vt:i4>
      </vt:variant>
      <vt:variant>
        <vt:i4>260</vt:i4>
      </vt:variant>
      <vt:variant>
        <vt:i4>0</vt:i4>
      </vt:variant>
      <vt:variant>
        <vt:i4>5</vt:i4>
      </vt:variant>
      <vt:variant>
        <vt:lpwstr/>
      </vt:variant>
      <vt:variant>
        <vt:lpwstr>_Toc1038692545</vt:lpwstr>
      </vt:variant>
      <vt:variant>
        <vt:i4>1441850</vt:i4>
      </vt:variant>
      <vt:variant>
        <vt:i4>254</vt:i4>
      </vt:variant>
      <vt:variant>
        <vt:i4>0</vt:i4>
      </vt:variant>
      <vt:variant>
        <vt:i4>5</vt:i4>
      </vt:variant>
      <vt:variant>
        <vt:lpwstr/>
      </vt:variant>
      <vt:variant>
        <vt:lpwstr>_Toc962515071</vt:lpwstr>
      </vt:variant>
      <vt:variant>
        <vt:i4>1048633</vt:i4>
      </vt:variant>
      <vt:variant>
        <vt:i4>248</vt:i4>
      </vt:variant>
      <vt:variant>
        <vt:i4>0</vt:i4>
      </vt:variant>
      <vt:variant>
        <vt:i4>5</vt:i4>
      </vt:variant>
      <vt:variant>
        <vt:lpwstr/>
      </vt:variant>
      <vt:variant>
        <vt:lpwstr>_Toc908909878</vt:lpwstr>
      </vt:variant>
      <vt:variant>
        <vt:i4>1245236</vt:i4>
      </vt:variant>
      <vt:variant>
        <vt:i4>242</vt:i4>
      </vt:variant>
      <vt:variant>
        <vt:i4>0</vt:i4>
      </vt:variant>
      <vt:variant>
        <vt:i4>5</vt:i4>
      </vt:variant>
      <vt:variant>
        <vt:lpwstr/>
      </vt:variant>
      <vt:variant>
        <vt:lpwstr>_Toc738587358</vt:lpwstr>
      </vt:variant>
      <vt:variant>
        <vt:i4>1048624</vt:i4>
      </vt:variant>
      <vt:variant>
        <vt:i4>236</vt:i4>
      </vt:variant>
      <vt:variant>
        <vt:i4>0</vt:i4>
      </vt:variant>
      <vt:variant>
        <vt:i4>5</vt:i4>
      </vt:variant>
      <vt:variant>
        <vt:lpwstr/>
      </vt:variant>
      <vt:variant>
        <vt:lpwstr>_Toc303246435</vt:lpwstr>
      </vt:variant>
      <vt:variant>
        <vt:i4>3080205</vt:i4>
      </vt:variant>
      <vt:variant>
        <vt:i4>230</vt:i4>
      </vt:variant>
      <vt:variant>
        <vt:i4>0</vt:i4>
      </vt:variant>
      <vt:variant>
        <vt:i4>5</vt:i4>
      </vt:variant>
      <vt:variant>
        <vt:lpwstr/>
      </vt:variant>
      <vt:variant>
        <vt:lpwstr>_Toc2080085828</vt:lpwstr>
      </vt:variant>
      <vt:variant>
        <vt:i4>2097152</vt:i4>
      </vt:variant>
      <vt:variant>
        <vt:i4>224</vt:i4>
      </vt:variant>
      <vt:variant>
        <vt:i4>0</vt:i4>
      </vt:variant>
      <vt:variant>
        <vt:i4>5</vt:i4>
      </vt:variant>
      <vt:variant>
        <vt:lpwstr/>
      </vt:variant>
      <vt:variant>
        <vt:lpwstr>_Toc1800384760</vt:lpwstr>
      </vt:variant>
      <vt:variant>
        <vt:i4>2031677</vt:i4>
      </vt:variant>
      <vt:variant>
        <vt:i4>218</vt:i4>
      </vt:variant>
      <vt:variant>
        <vt:i4>0</vt:i4>
      </vt:variant>
      <vt:variant>
        <vt:i4>5</vt:i4>
      </vt:variant>
      <vt:variant>
        <vt:lpwstr/>
      </vt:variant>
      <vt:variant>
        <vt:lpwstr>_Toc117989394</vt:lpwstr>
      </vt:variant>
      <vt:variant>
        <vt:i4>2883599</vt:i4>
      </vt:variant>
      <vt:variant>
        <vt:i4>212</vt:i4>
      </vt:variant>
      <vt:variant>
        <vt:i4>0</vt:i4>
      </vt:variant>
      <vt:variant>
        <vt:i4>5</vt:i4>
      </vt:variant>
      <vt:variant>
        <vt:lpwstr/>
      </vt:variant>
      <vt:variant>
        <vt:lpwstr>_Toc1278852135</vt:lpwstr>
      </vt:variant>
      <vt:variant>
        <vt:i4>2818063</vt:i4>
      </vt:variant>
      <vt:variant>
        <vt:i4>206</vt:i4>
      </vt:variant>
      <vt:variant>
        <vt:i4>0</vt:i4>
      </vt:variant>
      <vt:variant>
        <vt:i4>5</vt:i4>
      </vt:variant>
      <vt:variant>
        <vt:lpwstr/>
      </vt:variant>
      <vt:variant>
        <vt:lpwstr>_Toc1824742692</vt:lpwstr>
      </vt:variant>
      <vt:variant>
        <vt:i4>1900603</vt:i4>
      </vt:variant>
      <vt:variant>
        <vt:i4>200</vt:i4>
      </vt:variant>
      <vt:variant>
        <vt:i4>0</vt:i4>
      </vt:variant>
      <vt:variant>
        <vt:i4>5</vt:i4>
      </vt:variant>
      <vt:variant>
        <vt:lpwstr/>
      </vt:variant>
      <vt:variant>
        <vt:lpwstr>_Toc155966901</vt:lpwstr>
      </vt:variant>
      <vt:variant>
        <vt:i4>1966142</vt:i4>
      </vt:variant>
      <vt:variant>
        <vt:i4>194</vt:i4>
      </vt:variant>
      <vt:variant>
        <vt:i4>0</vt:i4>
      </vt:variant>
      <vt:variant>
        <vt:i4>5</vt:i4>
      </vt:variant>
      <vt:variant>
        <vt:lpwstr/>
      </vt:variant>
      <vt:variant>
        <vt:lpwstr>_Toc380342909</vt:lpwstr>
      </vt:variant>
      <vt:variant>
        <vt:i4>2949128</vt:i4>
      </vt:variant>
      <vt:variant>
        <vt:i4>188</vt:i4>
      </vt:variant>
      <vt:variant>
        <vt:i4>0</vt:i4>
      </vt:variant>
      <vt:variant>
        <vt:i4>5</vt:i4>
      </vt:variant>
      <vt:variant>
        <vt:lpwstr/>
      </vt:variant>
      <vt:variant>
        <vt:lpwstr>_Toc1124220499</vt:lpwstr>
      </vt:variant>
      <vt:variant>
        <vt:i4>2621449</vt:i4>
      </vt:variant>
      <vt:variant>
        <vt:i4>182</vt:i4>
      </vt:variant>
      <vt:variant>
        <vt:i4>0</vt:i4>
      </vt:variant>
      <vt:variant>
        <vt:i4>5</vt:i4>
      </vt:variant>
      <vt:variant>
        <vt:lpwstr/>
      </vt:variant>
      <vt:variant>
        <vt:lpwstr>_Toc1107885958</vt:lpwstr>
      </vt:variant>
      <vt:variant>
        <vt:i4>2424834</vt:i4>
      </vt:variant>
      <vt:variant>
        <vt:i4>176</vt:i4>
      </vt:variant>
      <vt:variant>
        <vt:i4>0</vt:i4>
      </vt:variant>
      <vt:variant>
        <vt:i4>5</vt:i4>
      </vt:variant>
      <vt:variant>
        <vt:lpwstr/>
      </vt:variant>
      <vt:variant>
        <vt:lpwstr>_Toc1285279103</vt:lpwstr>
      </vt:variant>
      <vt:variant>
        <vt:i4>2162693</vt:i4>
      </vt:variant>
      <vt:variant>
        <vt:i4>170</vt:i4>
      </vt:variant>
      <vt:variant>
        <vt:i4>0</vt:i4>
      </vt:variant>
      <vt:variant>
        <vt:i4>5</vt:i4>
      </vt:variant>
      <vt:variant>
        <vt:lpwstr/>
      </vt:variant>
      <vt:variant>
        <vt:lpwstr>_Toc1429333068</vt:lpwstr>
      </vt:variant>
      <vt:variant>
        <vt:i4>1900602</vt:i4>
      </vt:variant>
      <vt:variant>
        <vt:i4>164</vt:i4>
      </vt:variant>
      <vt:variant>
        <vt:i4>0</vt:i4>
      </vt:variant>
      <vt:variant>
        <vt:i4>5</vt:i4>
      </vt:variant>
      <vt:variant>
        <vt:lpwstr/>
      </vt:variant>
      <vt:variant>
        <vt:lpwstr>_Toc191733971</vt:lpwstr>
      </vt:variant>
      <vt:variant>
        <vt:i4>2752520</vt:i4>
      </vt:variant>
      <vt:variant>
        <vt:i4>158</vt:i4>
      </vt:variant>
      <vt:variant>
        <vt:i4>0</vt:i4>
      </vt:variant>
      <vt:variant>
        <vt:i4>5</vt:i4>
      </vt:variant>
      <vt:variant>
        <vt:lpwstr/>
      </vt:variant>
      <vt:variant>
        <vt:lpwstr>_Toc2119810135</vt:lpwstr>
      </vt:variant>
      <vt:variant>
        <vt:i4>1310768</vt:i4>
      </vt:variant>
      <vt:variant>
        <vt:i4>152</vt:i4>
      </vt:variant>
      <vt:variant>
        <vt:i4>0</vt:i4>
      </vt:variant>
      <vt:variant>
        <vt:i4>5</vt:i4>
      </vt:variant>
      <vt:variant>
        <vt:lpwstr/>
      </vt:variant>
      <vt:variant>
        <vt:lpwstr>_Toc912330810</vt:lpwstr>
      </vt:variant>
      <vt:variant>
        <vt:i4>2555918</vt:i4>
      </vt:variant>
      <vt:variant>
        <vt:i4>146</vt:i4>
      </vt:variant>
      <vt:variant>
        <vt:i4>0</vt:i4>
      </vt:variant>
      <vt:variant>
        <vt:i4>5</vt:i4>
      </vt:variant>
      <vt:variant>
        <vt:lpwstr/>
      </vt:variant>
      <vt:variant>
        <vt:lpwstr>_Toc1990767669</vt:lpwstr>
      </vt:variant>
      <vt:variant>
        <vt:i4>1900596</vt:i4>
      </vt:variant>
      <vt:variant>
        <vt:i4>140</vt:i4>
      </vt:variant>
      <vt:variant>
        <vt:i4>0</vt:i4>
      </vt:variant>
      <vt:variant>
        <vt:i4>5</vt:i4>
      </vt:variant>
      <vt:variant>
        <vt:lpwstr/>
      </vt:variant>
      <vt:variant>
        <vt:lpwstr>_Toc354156686</vt:lpwstr>
      </vt:variant>
      <vt:variant>
        <vt:i4>1507382</vt:i4>
      </vt:variant>
      <vt:variant>
        <vt:i4>134</vt:i4>
      </vt:variant>
      <vt:variant>
        <vt:i4>0</vt:i4>
      </vt:variant>
      <vt:variant>
        <vt:i4>5</vt:i4>
      </vt:variant>
      <vt:variant>
        <vt:lpwstr/>
      </vt:variant>
      <vt:variant>
        <vt:lpwstr>_Toc550150642</vt:lpwstr>
      </vt:variant>
      <vt:variant>
        <vt:i4>1900594</vt:i4>
      </vt:variant>
      <vt:variant>
        <vt:i4>128</vt:i4>
      </vt:variant>
      <vt:variant>
        <vt:i4>0</vt:i4>
      </vt:variant>
      <vt:variant>
        <vt:i4>5</vt:i4>
      </vt:variant>
      <vt:variant>
        <vt:lpwstr/>
      </vt:variant>
      <vt:variant>
        <vt:lpwstr>_Toc366034486</vt:lpwstr>
      </vt:variant>
      <vt:variant>
        <vt:i4>1310778</vt:i4>
      </vt:variant>
      <vt:variant>
        <vt:i4>122</vt:i4>
      </vt:variant>
      <vt:variant>
        <vt:i4>0</vt:i4>
      </vt:variant>
      <vt:variant>
        <vt:i4>5</vt:i4>
      </vt:variant>
      <vt:variant>
        <vt:lpwstr/>
      </vt:variant>
      <vt:variant>
        <vt:lpwstr>_Toc438059397</vt:lpwstr>
      </vt:variant>
      <vt:variant>
        <vt:i4>1245232</vt:i4>
      </vt:variant>
      <vt:variant>
        <vt:i4>116</vt:i4>
      </vt:variant>
      <vt:variant>
        <vt:i4>0</vt:i4>
      </vt:variant>
      <vt:variant>
        <vt:i4>5</vt:i4>
      </vt:variant>
      <vt:variant>
        <vt:lpwstr/>
      </vt:variant>
      <vt:variant>
        <vt:lpwstr>_Toc360050624</vt:lpwstr>
      </vt:variant>
      <vt:variant>
        <vt:i4>2883597</vt:i4>
      </vt:variant>
      <vt:variant>
        <vt:i4>110</vt:i4>
      </vt:variant>
      <vt:variant>
        <vt:i4>0</vt:i4>
      </vt:variant>
      <vt:variant>
        <vt:i4>5</vt:i4>
      </vt:variant>
      <vt:variant>
        <vt:lpwstr/>
      </vt:variant>
      <vt:variant>
        <vt:lpwstr>_Toc1515236991</vt:lpwstr>
      </vt:variant>
      <vt:variant>
        <vt:i4>1703993</vt:i4>
      </vt:variant>
      <vt:variant>
        <vt:i4>104</vt:i4>
      </vt:variant>
      <vt:variant>
        <vt:i4>0</vt:i4>
      </vt:variant>
      <vt:variant>
        <vt:i4>5</vt:i4>
      </vt:variant>
      <vt:variant>
        <vt:lpwstr/>
      </vt:variant>
      <vt:variant>
        <vt:lpwstr>_Toc77129068</vt:lpwstr>
      </vt:variant>
      <vt:variant>
        <vt:i4>2359300</vt:i4>
      </vt:variant>
      <vt:variant>
        <vt:i4>98</vt:i4>
      </vt:variant>
      <vt:variant>
        <vt:i4>0</vt:i4>
      </vt:variant>
      <vt:variant>
        <vt:i4>5</vt:i4>
      </vt:variant>
      <vt:variant>
        <vt:lpwstr/>
      </vt:variant>
      <vt:variant>
        <vt:lpwstr>_Toc1240147277</vt:lpwstr>
      </vt:variant>
      <vt:variant>
        <vt:i4>2424833</vt:i4>
      </vt:variant>
      <vt:variant>
        <vt:i4>92</vt:i4>
      </vt:variant>
      <vt:variant>
        <vt:i4>0</vt:i4>
      </vt:variant>
      <vt:variant>
        <vt:i4>5</vt:i4>
      </vt:variant>
      <vt:variant>
        <vt:lpwstr/>
      </vt:variant>
      <vt:variant>
        <vt:lpwstr>_Toc1531176746</vt:lpwstr>
      </vt:variant>
      <vt:variant>
        <vt:i4>2424838</vt:i4>
      </vt:variant>
      <vt:variant>
        <vt:i4>86</vt:i4>
      </vt:variant>
      <vt:variant>
        <vt:i4>0</vt:i4>
      </vt:variant>
      <vt:variant>
        <vt:i4>5</vt:i4>
      </vt:variant>
      <vt:variant>
        <vt:lpwstr/>
      </vt:variant>
      <vt:variant>
        <vt:lpwstr>_Toc1935042862</vt:lpwstr>
      </vt:variant>
      <vt:variant>
        <vt:i4>2818054</vt:i4>
      </vt:variant>
      <vt:variant>
        <vt:i4>80</vt:i4>
      </vt:variant>
      <vt:variant>
        <vt:i4>0</vt:i4>
      </vt:variant>
      <vt:variant>
        <vt:i4>5</vt:i4>
      </vt:variant>
      <vt:variant>
        <vt:lpwstr/>
      </vt:variant>
      <vt:variant>
        <vt:lpwstr>_Toc2091287386</vt:lpwstr>
      </vt:variant>
      <vt:variant>
        <vt:i4>2949131</vt:i4>
      </vt:variant>
      <vt:variant>
        <vt:i4>74</vt:i4>
      </vt:variant>
      <vt:variant>
        <vt:i4>0</vt:i4>
      </vt:variant>
      <vt:variant>
        <vt:i4>5</vt:i4>
      </vt:variant>
      <vt:variant>
        <vt:lpwstr/>
      </vt:variant>
      <vt:variant>
        <vt:lpwstr>_Toc1802447490</vt:lpwstr>
      </vt:variant>
      <vt:variant>
        <vt:i4>2424838</vt:i4>
      </vt:variant>
      <vt:variant>
        <vt:i4>68</vt:i4>
      </vt:variant>
      <vt:variant>
        <vt:i4>0</vt:i4>
      </vt:variant>
      <vt:variant>
        <vt:i4>5</vt:i4>
      </vt:variant>
      <vt:variant>
        <vt:lpwstr/>
      </vt:variant>
      <vt:variant>
        <vt:lpwstr>_Toc1527195019</vt:lpwstr>
      </vt:variant>
      <vt:variant>
        <vt:i4>1114161</vt:i4>
      </vt:variant>
      <vt:variant>
        <vt:i4>62</vt:i4>
      </vt:variant>
      <vt:variant>
        <vt:i4>0</vt:i4>
      </vt:variant>
      <vt:variant>
        <vt:i4>5</vt:i4>
      </vt:variant>
      <vt:variant>
        <vt:lpwstr/>
      </vt:variant>
      <vt:variant>
        <vt:lpwstr>_Toc469281437</vt:lpwstr>
      </vt:variant>
      <vt:variant>
        <vt:i4>2293769</vt:i4>
      </vt:variant>
      <vt:variant>
        <vt:i4>56</vt:i4>
      </vt:variant>
      <vt:variant>
        <vt:i4>0</vt:i4>
      </vt:variant>
      <vt:variant>
        <vt:i4>5</vt:i4>
      </vt:variant>
      <vt:variant>
        <vt:lpwstr/>
      </vt:variant>
      <vt:variant>
        <vt:lpwstr>_Toc1545119144</vt:lpwstr>
      </vt:variant>
      <vt:variant>
        <vt:i4>2686980</vt:i4>
      </vt:variant>
      <vt:variant>
        <vt:i4>50</vt:i4>
      </vt:variant>
      <vt:variant>
        <vt:i4>0</vt:i4>
      </vt:variant>
      <vt:variant>
        <vt:i4>5</vt:i4>
      </vt:variant>
      <vt:variant>
        <vt:lpwstr/>
      </vt:variant>
      <vt:variant>
        <vt:lpwstr>_Toc1381470398</vt:lpwstr>
      </vt:variant>
      <vt:variant>
        <vt:i4>2883593</vt:i4>
      </vt:variant>
      <vt:variant>
        <vt:i4>44</vt:i4>
      </vt:variant>
      <vt:variant>
        <vt:i4>0</vt:i4>
      </vt:variant>
      <vt:variant>
        <vt:i4>5</vt:i4>
      </vt:variant>
      <vt:variant>
        <vt:lpwstr/>
      </vt:variant>
      <vt:variant>
        <vt:lpwstr>_Toc1535996547</vt:lpwstr>
      </vt:variant>
      <vt:variant>
        <vt:i4>1179701</vt:i4>
      </vt:variant>
      <vt:variant>
        <vt:i4>38</vt:i4>
      </vt:variant>
      <vt:variant>
        <vt:i4>0</vt:i4>
      </vt:variant>
      <vt:variant>
        <vt:i4>5</vt:i4>
      </vt:variant>
      <vt:variant>
        <vt:lpwstr/>
      </vt:variant>
      <vt:variant>
        <vt:lpwstr>_Toc750177565</vt:lpwstr>
      </vt:variant>
      <vt:variant>
        <vt:i4>2359298</vt:i4>
      </vt:variant>
      <vt:variant>
        <vt:i4>32</vt:i4>
      </vt:variant>
      <vt:variant>
        <vt:i4>0</vt:i4>
      </vt:variant>
      <vt:variant>
        <vt:i4>5</vt:i4>
      </vt:variant>
      <vt:variant>
        <vt:lpwstr/>
      </vt:variant>
      <vt:variant>
        <vt:lpwstr>_Toc1764905191</vt:lpwstr>
      </vt:variant>
      <vt:variant>
        <vt:i4>1048637</vt:i4>
      </vt:variant>
      <vt:variant>
        <vt:i4>26</vt:i4>
      </vt:variant>
      <vt:variant>
        <vt:i4>0</vt:i4>
      </vt:variant>
      <vt:variant>
        <vt:i4>5</vt:i4>
      </vt:variant>
      <vt:variant>
        <vt:lpwstr/>
      </vt:variant>
      <vt:variant>
        <vt:lpwstr>_Toc531805994</vt:lpwstr>
      </vt:variant>
      <vt:variant>
        <vt:i4>7864363</vt:i4>
      </vt:variant>
      <vt:variant>
        <vt:i4>21</vt:i4>
      </vt:variant>
      <vt:variant>
        <vt:i4>0</vt:i4>
      </vt:variant>
      <vt:variant>
        <vt:i4>5</vt:i4>
      </vt:variant>
      <vt:variant>
        <vt:lpwstr/>
      </vt:variant>
      <vt:variant>
        <vt:lpwstr>_Zwangerschap_en_bevalling_3</vt:lpwstr>
      </vt:variant>
      <vt:variant>
        <vt:i4>2687032</vt:i4>
      </vt:variant>
      <vt:variant>
        <vt:i4>18</vt:i4>
      </vt:variant>
      <vt:variant>
        <vt:i4>0</vt:i4>
      </vt:variant>
      <vt:variant>
        <vt:i4>5</vt:i4>
      </vt:variant>
      <vt:variant>
        <vt:lpwstr/>
      </vt:variant>
      <vt:variant>
        <vt:lpwstr>_Rookverbod_2</vt:lpwstr>
      </vt:variant>
      <vt:variant>
        <vt:i4>6750272</vt:i4>
      </vt:variant>
      <vt:variant>
        <vt:i4>15</vt:i4>
      </vt:variant>
      <vt:variant>
        <vt:i4>0</vt:i4>
      </vt:variant>
      <vt:variant>
        <vt:i4>5</vt:i4>
      </vt:variant>
      <vt:variant>
        <vt:lpwstr/>
      </vt:variant>
      <vt:variant>
        <vt:lpwstr>_Kampvergoeding</vt:lpwstr>
      </vt:variant>
      <vt:variant>
        <vt:i4>6029388</vt:i4>
      </vt:variant>
      <vt:variant>
        <vt:i4>12</vt:i4>
      </vt:variant>
      <vt:variant>
        <vt:i4>0</vt:i4>
      </vt:variant>
      <vt:variant>
        <vt:i4>5</vt:i4>
      </vt:variant>
      <vt:variant>
        <vt:lpwstr/>
      </vt:variant>
      <vt:variant>
        <vt:lpwstr>_Dienstverplaatsingen_1</vt:lpwstr>
      </vt:variant>
      <vt:variant>
        <vt:i4>6750404</vt:i4>
      </vt:variant>
      <vt:variant>
        <vt:i4>9</vt:i4>
      </vt:variant>
      <vt:variant>
        <vt:i4>0</vt:i4>
      </vt:variant>
      <vt:variant>
        <vt:i4>5</vt:i4>
      </vt:variant>
      <vt:variant>
        <vt:lpwstr/>
      </vt:variant>
      <vt:variant>
        <vt:lpwstr>_Weddeanciënniteit</vt:lpwstr>
      </vt:variant>
      <vt:variant>
        <vt:i4>3407877</vt:i4>
      </vt:variant>
      <vt:variant>
        <vt:i4>6</vt:i4>
      </vt:variant>
      <vt:variant>
        <vt:i4>0</vt:i4>
      </vt:variant>
      <vt:variant>
        <vt:i4>5</vt:i4>
      </vt:variant>
      <vt:variant>
        <vt:lpwstr/>
      </vt:variant>
      <vt:variant>
        <vt:lpwstr>_Arbeidsovereenkomst_voor_jobstudent</vt:lpwstr>
      </vt:variant>
      <vt:variant>
        <vt:i4>38</vt:i4>
      </vt:variant>
      <vt:variant>
        <vt:i4>3</vt:i4>
      </vt:variant>
      <vt:variant>
        <vt:i4>0</vt:i4>
      </vt:variant>
      <vt:variant>
        <vt:i4>5</vt:i4>
      </vt:variant>
      <vt:variant>
        <vt:lpwstr>mailto:Bart.pauwels@g-o.be</vt:lpwstr>
      </vt:variant>
      <vt:variant>
        <vt:lpwstr/>
      </vt:variant>
      <vt:variant>
        <vt:i4>2949127</vt:i4>
      </vt:variant>
      <vt:variant>
        <vt:i4>0</vt:i4>
      </vt:variant>
      <vt:variant>
        <vt:i4>0</vt:i4>
      </vt:variant>
      <vt:variant>
        <vt:i4>5</vt:i4>
      </vt:variant>
      <vt:variant>
        <vt:lpwstr>mailto:Sylvie.Lambrechts@g-o.be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Versie 11 Handleiding COP voorzieningen - 1 april 2026</dc:title>
  <dc:subject>vrijjac</dc:subject>
  <dc:creator>bart.pauwels@g-o.be</dc:creator>
  <cp:keywords>( Omzend Brief afdeling AAA/sector AAA Belliardstraat 12 1040 BRUSSEL</cp:keywords>
  <dc:description/>
  <cp:lastModifiedBy>Aurora Sejdo</cp:lastModifiedBy>
  <cp:revision>3</cp:revision>
  <cp:lastPrinted>2023-10-04T14:53:00Z</cp:lastPrinted>
  <dcterms:created xsi:type="dcterms:W3CDTF">2026-04-14T07:25:00Z</dcterms:created>
  <dcterms:modified xsi:type="dcterms:W3CDTF">2026-04-16T08:47:00Z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PublishingExpirationDate">
    <vt:lpwstr/>
  </property>
  <property fmtid="{D5CDD505-2E9C-101B-9397-08002B2CF9AE}" pid="4" name="PublishingStartDate">
    <vt:lpwstr/>
  </property>
  <property fmtid="{D5CDD505-2E9C-101B-9397-08002B2CF9AE}" pid="5" name="ContentTypeId">
    <vt:lpwstr>0x01010082340F32E81AE74AA8D837674071337F003BB9480EDAB6514EB2D4DC1FE9EAD30C</vt:lpwstr>
  </property>
  <property fmtid="{D5CDD505-2E9C-101B-9397-08002B2CF9AE}" pid="6" name="Order">
    <vt:r8>100</vt:r8>
  </property>
  <property fmtid="{D5CDD505-2E9C-101B-9397-08002B2CF9AE}" pid="7" name="xd_Signature">
    <vt:bool>false</vt:bool>
  </property>
  <property fmtid="{D5CDD505-2E9C-101B-9397-08002B2CF9AE}" pid="8" name="GOCopiedTo">
    <vt:lpwstr>/sites/neo-teamonderwijspers-cop/COP  Handleidingen</vt:lpwstr>
  </property>
  <property fmtid="{D5CDD505-2E9C-101B-9397-08002B2CF9AE}" pid="9" name="GOCopyStatus">
    <vt:lpwstr>Verwerkt</vt:lpwstr>
  </property>
  <property fmtid="{D5CDD505-2E9C-101B-9397-08002B2CF9AE}" pid="10" name="xd_ProgID">
    <vt:lpwstr/>
  </property>
  <property fmtid="{D5CDD505-2E9C-101B-9397-08002B2CF9AE}" pid="11" name="_ExtendedDescription">
    <vt:lpwstr/>
  </property>
  <property fmtid="{D5CDD505-2E9C-101B-9397-08002B2CF9AE}" pid="12" name="TriggerFlowInfo">
    <vt:lpwstr/>
  </property>
  <property fmtid="{D5CDD505-2E9C-101B-9397-08002B2CF9AE}" pid="13" name="ComplianceAssetId">
    <vt:lpwstr/>
  </property>
  <property fmtid="{D5CDD505-2E9C-101B-9397-08002B2CF9AE}" pid="14" name="TemplateUrl">
    <vt:lpwstr/>
  </property>
  <property fmtid="{D5CDD505-2E9C-101B-9397-08002B2CF9AE}" pid="15" name="GOCopiedBy">
    <vt:lpwstr>33;#Bart Pauwels</vt:lpwstr>
  </property>
  <property fmtid="{D5CDD505-2E9C-101B-9397-08002B2CF9AE}" pid="16" name="MediaServiceImageTags">
    <vt:lpwstr/>
  </property>
  <property fmtid="{D5CDD505-2E9C-101B-9397-08002B2CF9AE}" pid="17" name="GOBoxSchooljaar">
    <vt:lpwstr/>
  </property>
  <property fmtid="{D5CDD505-2E9C-101B-9397-08002B2CF9AE}" pid="18" name="GOProPublicatiestatus">
    <vt:lpwstr>1;#Online|5d773375-47c0-4896-afa8-6eac5ed3e165</vt:lpwstr>
  </property>
  <property fmtid="{D5CDD505-2E9C-101B-9397-08002B2CF9AE}" pid="19" name="GOProOnderwijsniveaus">
    <vt:lpwstr>19;#Buitengewoon onderwijs|1022ddfe-6582-4a6f-9cb9-5157eaaa0b5c;#12;#Onderwijsinternaten|bda482bb-bc86-43b1-ae73-137494e35eab;#117;#Voorzieningen|4e80b75b-5fd0-47ed-9915-35418874d9c3</vt:lpwstr>
  </property>
  <property fmtid="{D5CDD505-2E9C-101B-9397-08002B2CF9AE}" pid="20" name="GOProOorsprong">
    <vt:lpwstr/>
  </property>
  <property fmtid="{D5CDD505-2E9C-101B-9397-08002B2CF9AE}" pid="21" name="GOProThemas">
    <vt:lpwstr>22;#Personeel|966945a5-b808-4e23-8c35-7b45d51ab3c3</vt:lpwstr>
  </property>
  <property fmtid="{D5CDD505-2E9C-101B-9397-08002B2CF9AE}" pid="22" name="GOProSchooljaar">
    <vt:lpwstr/>
  </property>
  <property fmtid="{D5CDD505-2E9C-101B-9397-08002B2CF9AE}" pid="23" name="GOProJaar">
    <vt:lpwstr>119;#2026|14401e67-f5b6-4a03-b209-4bc270cd4fda</vt:lpwstr>
  </property>
  <property fmtid="{D5CDD505-2E9C-101B-9397-08002B2CF9AE}" pid="24" name="_dlc_DocIdItemGuid">
    <vt:lpwstr>92fe6ae0-21da-4fac-8d0d-6f0dcf407e3a</vt:lpwstr>
  </property>
</Properties>
</file>