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0356" w:type="dxa"/>
        <w:jc w:val="center"/>
        <w:tblLayout w:type="fixed"/>
        <w:tblLook w:val="04A0" w:firstRow="1" w:lastRow="0" w:firstColumn="1" w:lastColumn="0" w:noHBand="0" w:noVBand="1"/>
      </w:tblPr>
      <w:tblGrid>
        <w:gridCol w:w="1702"/>
        <w:gridCol w:w="883"/>
        <w:gridCol w:w="2585"/>
        <w:gridCol w:w="2585"/>
        <w:gridCol w:w="315"/>
        <w:gridCol w:w="2270"/>
        <w:gridCol w:w="16"/>
      </w:tblGrid>
      <w:tr w:rsidR="00D7460B" w14:paraId="67F5F4E8" w14:textId="77777777" w:rsidTr="005B42A7">
        <w:trPr>
          <w:trHeight w:hRule="exact" w:val="851"/>
          <w:jc w:val="center"/>
        </w:trPr>
        <w:tc>
          <w:tcPr>
            <w:tcW w:w="10356" w:type="dxa"/>
            <w:gridSpan w:val="7"/>
            <w:shd w:val="clear" w:color="auto" w:fill="532464"/>
            <w:vAlign w:val="center"/>
          </w:tcPr>
          <w:p w14:paraId="2E39D377" w14:textId="73754431" w:rsidR="00D7460B" w:rsidRDefault="45740822" w:rsidP="007A1ADB">
            <w:pPr>
              <w:jc w:val="center"/>
              <w:rPr>
                <w:rStyle w:val="normaltextrun"/>
                <w:rFonts w:cs="Calibri"/>
                <w:sz w:val="22"/>
                <w:lang w:val="nl-NL"/>
              </w:rPr>
            </w:pPr>
            <w:r w:rsidRPr="60CF0CFD">
              <w:rPr>
                <w:lang w:val="nl-NL"/>
              </w:rPr>
              <w:t xml:space="preserve">Veiligheidsinstructiekaart </w:t>
            </w:r>
            <w:r w:rsidR="005600E6">
              <w:rPr>
                <w:lang w:val="nl-NL"/>
              </w:rPr>
              <w:t>A</w:t>
            </w:r>
            <w:r w:rsidRPr="60CF0CFD">
              <w:rPr>
                <w:lang w:val="nl-NL"/>
              </w:rPr>
              <w:t>12</w:t>
            </w:r>
          </w:p>
          <w:p w14:paraId="7B7238B2" w14:textId="44A16DCA" w:rsidR="00D7460B" w:rsidRPr="002B001F" w:rsidRDefault="00784758" w:rsidP="00236912">
            <w:pPr>
              <w:pStyle w:val="Kop1"/>
              <w:spacing w:before="0"/>
              <w:rPr>
                <w:sz w:val="40"/>
                <w:szCs w:val="40"/>
                <w:lang w:val="nl-NL"/>
              </w:rPr>
            </w:pPr>
            <w:r>
              <w:rPr>
                <w:sz w:val="40"/>
                <w:szCs w:val="40"/>
                <w:lang w:val="nl-NL"/>
              </w:rPr>
              <w:t>Transportband</w:t>
            </w:r>
          </w:p>
        </w:tc>
      </w:tr>
      <w:tr w:rsidR="00D7460B" w14:paraId="59A908C0" w14:textId="77777777" w:rsidTr="005B42A7">
        <w:trPr>
          <w:trHeight w:hRule="exact" w:val="454"/>
          <w:jc w:val="center"/>
        </w:trPr>
        <w:tc>
          <w:tcPr>
            <w:tcW w:w="1702" w:type="dxa"/>
            <w:vAlign w:val="center"/>
          </w:tcPr>
          <w:p w14:paraId="61C14604" w14:textId="77777777" w:rsidR="00D7460B" w:rsidRPr="00DA1C79" w:rsidRDefault="00D7460B" w:rsidP="00236912">
            <w:pPr>
              <w:pStyle w:val="paragraph"/>
              <w:spacing w:before="0" w:beforeAutospacing="0" w:after="0" w:afterAutospacing="0"/>
              <w:textAlignment w:val="baseline"/>
              <w:rPr>
                <w:rStyle w:val="Zwaar"/>
              </w:rPr>
            </w:pPr>
            <w:r>
              <w:rPr>
                <w:rStyle w:val="Zwaar"/>
              </w:rPr>
              <w:t xml:space="preserve">Merk: </w:t>
            </w:r>
          </w:p>
        </w:tc>
        <w:tc>
          <w:tcPr>
            <w:tcW w:w="6368" w:type="dxa"/>
            <w:gridSpan w:val="4"/>
            <w:vAlign w:val="center"/>
          </w:tcPr>
          <w:p w14:paraId="4EA7EA35" w14:textId="77777777" w:rsidR="00D7460B" w:rsidRPr="0080216B" w:rsidRDefault="00D7460B" w:rsidP="00236912">
            <w:pPr>
              <w:pStyle w:val="paragraph"/>
              <w:spacing w:before="0" w:beforeAutospacing="0" w:after="0" w:afterAutospacing="0"/>
              <w:textAlignment w:val="baseline"/>
              <w:rPr>
                <w:rStyle w:val="Zwaar"/>
                <w:lang w:val="nl-BE"/>
              </w:rPr>
            </w:pPr>
          </w:p>
        </w:tc>
        <w:sdt>
          <w:sdtPr>
            <w:rPr>
              <w:rStyle w:val="normaltextrun"/>
              <w:rFonts w:ascii="Calibri" w:hAnsi="Calibri" w:cs="Calibri"/>
              <w:sz w:val="22"/>
              <w:szCs w:val="22"/>
              <w:lang w:val="nl-NL"/>
            </w:rPr>
            <w:id w:val="-859589431"/>
            <w:showingPlcHdr/>
            <w:picture/>
          </w:sdtPr>
          <w:sdtEndPr>
            <w:rPr>
              <w:rStyle w:val="normaltextrun"/>
            </w:rPr>
          </w:sdtEndPr>
          <w:sdtContent>
            <w:tc>
              <w:tcPr>
                <w:tcW w:w="2286" w:type="dxa"/>
                <w:gridSpan w:val="2"/>
                <w:vMerge w:val="restart"/>
                <w:vAlign w:val="center"/>
              </w:tcPr>
              <w:p w14:paraId="1AD0DC88" w14:textId="07CFE256" w:rsidR="00D7460B" w:rsidRDefault="00A20ECD"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Pr>
                    <w:rStyle w:val="normaltextrun"/>
                    <w:rFonts w:ascii="Calibri" w:hAnsi="Calibri" w:cs="Calibri"/>
                    <w:noProof/>
                    <w:sz w:val="22"/>
                    <w:szCs w:val="22"/>
                  </w:rPr>
                  <w:drawing>
                    <wp:inline distT="0" distB="0" distL="0" distR="0" wp14:anchorId="42BC2805" wp14:editId="5255490F">
                      <wp:extent cx="1264920" cy="1264920"/>
                      <wp:effectExtent l="0" t="0" r="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inline>
                  </w:drawing>
                </w:r>
              </w:p>
            </w:tc>
          </w:sdtContent>
        </w:sdt>
      </w:tr>
      <w:tr w:rsidR="00D7460B" w14:paraId="47E14AF3" w14:textId="77777777" w:rsidTr="005B42A7">
        <w:trPr>
          <w:trHeight w:hRule="exact" w:val="454"/>
          <w:jc w:val="center"/>
        </w:trPr>
        <w:tc>
          <w:tcPr>
            <w:tcW w:w="1702" w:type="dxa"/>
            <w:vAlign w:val="center"/>
          </w:tcPr>
          <w:p w14:paraId="44C18232" w14:textId="77777777" w:rsidR="00D7460B" w:rsidRPr="00DA1C79" w:rsidRDefault="00D7460B" w:rsidP="00236912">
            <w:pPr>
              <w:pStyle w:val="paragraph"/>
              <w:spacing w:before="0" w:beforeAutospacing="0" w:after="0" w:afterAutospacing="0"/>
              <w:textAlignment w:val="baseline"/>
              <w:rPr>
                <w:rStyle w:val="Zwaar"/>
              </w:rPr>
            </w:pPr>
            <w:r>
              <w:rPr>
                <w:rStyle w:val="Zwaar"/>
              </w:rPr>
              <w:t>Type:</w:t>
            </w:r>
          </w:p>
        </w:tc>
        <w:tc>
          <w:tcPr>
            <w:tcW w:w="6368" w:type="dxa"/>
            <w:gridSpan w:val="4"/>
            <w:vAlign w:val="center"/>
          </w:tcPr>
          <w:p w14:paraId="4EAC86D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BBDB54E"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14BF4355" w14:textId="77777777" w:rsidTr="005B42A7">
        <w:trPr>
          <w:trHeight w:hRule="exact" w:val="454"/>
          <w:jc w:val="center"/>
        </w:trPr>
        <w:tc>
          <w:tcPr>
            <w:tcW w:w="1702" w:type="dxa"/>
            <w:vAlign w:val="center"/>
          </w:tcPr>
          <w:p w14:paraId="29052F69" w14:textId="77777777" w:rsidR="00D7460B" w:rsidRPr="00DA1C79" w:rsidRDefault="00D7460B" w:rsidP="00236912">
            <w:pPr>
              <w:pStyle w:val="paragraph"/>
              <w:spacing w:before="0" w:beforeAutospacing="0" w:after="0" w:afterAutospacing="0"/>
              <w:textAlignment w:val="baseline"/>
              <w:rPr>
                <w:rStyle w:val="Zwaar"/>
              </w:rPr>
            </w:pPr>
            <w:r>
              <w:rPr>
                <w:rStyle w:val="Zwaar"/>
              </w:rPr>
              <w:t>Serienummer:</w:t>
            </w:r>
          </w:p>
        </w:tc>
        <w:tc>
          <w:tcPr>
            <w:tcW w:w="6368" w:type="dxa"/>
            <w:gridSpan w:val="4"/>
            <w:vAlign w:val="center"/>
          </w:tcPr>
          <w:p w14:paraId="46F88E89"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880EADF"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06B75256" w14:textId="77777777" w:rsidTr="005B42A7">
        <w:trPr>
          <w:trHeight w:hRule="exact" w:val="454"/>
          <w:jc w:val="center"/>
        </w:trPr>
        <w:tc>
          <w:tcPr>
            <w:tcW w:w="1702" w:type="dxa"/>
            <w:vAlign w:val="center"/>
          </w:tcPr>
          <w:p w14:paraId="0886D0F3" w14:textId="77777777" w:rsidR="00D7460B" w:rsidRPr="00DA1C79" w:rsidRDefault="00D7460B" w:rsidP="00236912">
            <w:pPr>
              <w:pStyle w:val="paragraph"/>
              <w:spacing w:before="0" w:beforeAutospacing="0" w:after="0" w:afterAutospacing="0"/>
              <w:textAlignment w:val="baseline"/>
              <w:rPr>
                <w:rStyle w:val="Zwaar"/>
              </w:rPr>
            </w:pPr>
            <w:r>
              <w:rPr>
                <w:rStyle w:val="Zwaar"/>
              </w:rPr>
              <w:t>Afdeling:</w:t>
            </w:r>
          </w:p>
        </w:tc>
        <w:tc>
          <w:tcPr>
            <w:tcW w:w="6368" w:type="dxa"/>
            <w:gridSpan w:val="4"/>
            <w:vAlign w:val="center"/>
          </w:tcPr>
          <w:p w14:paraId="370AAF2D"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FEF3454"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6CDA1307" w14:textId="77777777" w:rsidTr="005B42A7">
        <w:trPr>
          <w:trHeight w:hRule="exact" w:val="454"/>
          <w:jc w:val="center"/>
        </w:trPr>
        <w:tc>
          <w:tcPr>
            <w:tcW w:w="1702" w:type="dxa"/>
            <w:vAlign w:val="center"/>
          </w:tcPr>
          <w:p w14:paraId="41DE5C39" w14:textId="77777777" w:rsidR="00D7460B" w:rsidRPr="00DA1C79" w:rsidRDefault="00D7460B" w:rsidP="00236912">
            <w:pPr>
              <w:pStyle w:val="paragraph"/>
              <w:spacing w:before="0" w:beforeAutospacing="0" w:after="0" w:afterAutospacing="0"/>
              <w:textAlignment w:val="baseline"/>
              <w:rPr>
                <w:rStyle w:val="Zwaar"/>
              </w:rPr>
            </w:pPr>
            <w:r>
              <w:rPr>
                <w:rStyle w:val="Zwaar"/>
              </w:rPr>
              <w:t>Lokaal/locatie:</w:t>
            </w:r>
          </w:p>
        </w:tc>
        <w:tc>
          <w:tcPr>
            <w:tcW w:w="6368" w:type="dxa"/>
            <w:gridSpan w:val="4"/>
            <w:vAlign w:val="center"/>
          </w:tcPr>
          <w:p w14:paraId="0A84CC4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39D83E8"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245AF10A" w14:textId="77777777" w:rsidTr="005B42A7">
        <w:trPr>
          <w:trHeight w:val="454"/>
          <w:jc w:val="center"/>
        </w:trPr>
        <w:tc>
          <w:tcPr>
            <w:tcW w:w="10356" w:type="dxa"/>
            <w:gridSpan w:val="7"/>
            <w:vAlign w:val="center"/>
          </w:tcPr>
          <w:p w14:paraId="0518D2C8" w14:textId="77777777" w:rsidR="00D7460B" w:rsidRDefault="00D7460B"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422FC0">
              <w:rPr>
                <w:color w:val="000000"/>
                <w:sz w:val="27"/>
                <w:szCs w:val="27"/>
                <w:lang w:val="nl-BE"/>
              </w:rPr>
              <w:t>Deze veiligheidsinstructiekaart is opgemaakt voor werknemers en gelijkgestelden.</w:t>
            </w:r>
          </w:p>
        </w:tc>
      </w:tr>
      <w:tr w:rsidR="00DA1C79" w14:paraId="0E842AAE" w14:textId="77777777" w:rsidTr="005B42A7">
        <w:trPr>
          <w:gridAfter w:val="1"/>
          <w:wAfter w:w="16" w:type="dxa"/>
          <w:trHeight w:val="317"/>
          <w:jc w:val="center"/>
        </w:trPr>
        <w:tc>
          <w:tcPr>
            <w:tcW w:w="10340" w:type="dxa"/>
            <w:gridSpan w:val="6"/>
            <w:shd w:val="clear" w:color="auto" w:fill="532464"/>
            <w:vAlign w:val="center"/>
          </w:tcPr>
          <w:p w14:paraId="3A5CA073" w14:textId="77777777" w:rsidR="00DA1C79" w:rsidRDefault="00DA1C79" w:rsidP="00E42DD6">
            <w:pPr>
              <w:pStyle w:val="Kop2"/>
              <w:ind w:left="720"/>
            </w:pPr>
            <w:r>
              <w:t>Toepasselijke pictogrammen</w:t>
            </w:r>
          </w:p>
        </w:tc>
      </w:tr>
      <w:tr w:rsidR="00784758" w14:paraId="2C048DF7" w14:textId="77777777" w:rsidTr="005B42A7">
        <w:trPr>
          <w:gridAfter w:val="1"/>
          <w:wAfter w:w="16" w:type="dxa"/>
          <w:trHeight w:val="1540"/>
          <w:jc w:val="center"/>
        </w:trPr>
        <w:tc>
          <w:tcPr>
            <w:tcW w:w="2585" w:type="dxa"/>
            <w:gridSpan w:val="2"/>
            <w:vAlign w:val="center"/>
          </w:tcPr>
          <w:p w14:paraId="7F6612F3" w14:textId="77777777" w:rsidR="00784758" w:rsidRDefault="00784758" w:rsidP="00784758">
            <w:pPr>
              <w:pStyle w:val="Kop5"/>
            </w:pPr>
            <w:r>
              <w:rPr>
                <w:noProof/>
                <w:lang w:val="en-US"/>
              </w:rPr>
              <w:drawing>
                <wp:inline distT="0" distB="0" distL="0" distR="0" wp14:anchorId="7956102D" wp14:editId="75B77BAA">
                  <wp:extent cx="883920" cy="890270"/>
                  <wp:effectExtent l="0" t="0" r="0" b="5080"/>
                  <wp:docPr id="466557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3920" cy="890270"/>
                          </a:xfrm>
                          <a:prstGeom prst="rect">
                            <a:avLst/>
                          </a:prstGeom>
                          <a:noFill/>
                        </pic:spPr>
                      </pic:pic>
                    </a:graphicData>
                  </a:graphic>
                </wp:inline>
              </w:drawing>
            </w:r>
          </w:p>
        </w:tc>
        <w:tc>
          <w:tcPr>
            <w:tcW w:w="2585" w:type="dxa"/>
            <w:vAlign w:val="center"/>
          </w:tcPr>
          <w:p w14:paraId="09F1E7E5" w14:textId="77777777" w:rsidR="00784758" w:rsidRDefault="00784758" w:rsidP="00784758">
            <w:pPr>
              <w:pStyle w:val="Kop5"/>
            </w:pPr>
            <w:r w:rsidRPr="00153E2D">
              <w:rPr>
                <w:noProof/>
                <w:lang w:val="en-US"/>
              </w:rPr>
              <w:drawing>
                <wp:inline distT="0" distB="0" distL="0" distR="0" wp14:anchorId="1B102990" wp14:editId="56173614">
                  <wp:extent cx="885600" cy="885600"/>
                  <wp:effectExtent l="0" t="0" r="0" b="0"/>
                  <wp:docPr id="13550260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5600" cy="885600"/>
                          </a:xfrm>
                          <a:prstGeom prst="rect">
                            <a:avLst/>
                          </a:prstGeom>
                          <a:noFill/>
                          <a:ln>
                            <a:noFill/>
                          </a:ln>
                        </pic:spPr>
                      </pic:pic>
                    </a:graphicData>
                  </a:graphic>
                </wp:inline>
              </w:drawing>
            </w:r>
          </w:p>
        </w:tc>
        <w:tc>
          <w:tcPr>
            <w:tcW w:w="2585" w:type="dxa"/>
            <w:vAlign w:val="center"/>
          </w:tcPr>
          <w:p w14:paraId="2059FA29" w14:textId="2784A88D" w:rsidR="00784758" w:rsidRDefault="00784758" w:rsidP="00784758">
            <w:pPr>
              <w:pStyle w:val="Kop5"/>
            </w:pPr>
            <w:r>
              <w:rPr>
                <w:noProof/>
                <w:lang w:val="en-US"/>
              </w:rPr>
              <w:drawing>
                <wp:inline distT="0" distB="0" distL="0" distR="0" wp14:anchorId="45B662AA" wp14:editId="00F3E429">
                  <wp:extent cx="942975" cy="942975"/>
                  <wp:effectExtent l="0" t="0" r="9525" b="9525"/>
                  <wp:docPr id="634459290" name="Afbeelding 634459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2585" w:type="dxa"/>
            <w:gridSpan w:val="2"/>
            <w:vAlign w:val="center"/>
          </w:tcPr>
          <w:p w14:paraId="16D95E55" w14:textId="2BD78A7B" w:rsidR="00784758" w:rsidRDefault="00784758" w:rsidP="00784758">
            <w:pPr>
              <w:pStyle w:val="Kop5"/>
            </w:pPr>
            <w:r w:rsidRPr="00B57AA2">
              <w:rPr>
                <w:noProof/>
              </w:rPr>
              <w:drawing>
                <wp:inline distT="0" distB="0" distL="0" distR="0" wp14:anchorId="3F145942" wp14:editId="0AB11BE3">
                  <wp:extent cx="1028310" cy="1018700"/>
                  <wp:effectExtent l="0" t="0" r="635" b="0"/>
                  <wp:docPr id="163715716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925" t="23602" r="15120" b="22011"/>
                          <a:stretch>
                            <a:fillRect/>
                          </a:stretch>
                        </pic:blipFill>
                        <pic:spPr bwMode="auto">
                          <a:xfrm>
                            <a:off x="0" y="0"/>
                            <a:ext cx="1043012" cy="10332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84758" w14:paraId="71152E2A" w14:textId="77777777" w:rsidTr="005B42A7">
        <w:trPr>
          <w:gridAfter w:val="1"/>
          <w:wAfter w:w="16" w:type="dxa"/>
          <w:trHeight w:val="767"/>
          <w:jc w:val="center"/>
        </w:trPr>
        <w:tc>
          <w:tcPr>
            <w:tcW w:w="2585" w:type="dxa"/>
            <w:gridSpan w:val="2"/>
            <w:vAlign w:val="center"/>
          </w:tcPr>
          <w:p w14:paraId="45C70137" w14:textId="77777777" w:rsidR="00784758" w:rsidRDefault="00784758" w:rsidP="00784758">
            <w:pPr>
              <w:pStyle w:val="Kop5"/>
            </w:pPr>
            <w:r>
              <w:t>Lees aandachtig de handleiding</w:t>
            </w:r>
          </w:p>
        </w:tc>
        <w:tc>
          <w:tcPr>
            <w:tcW w:w="2585" w:type="dxa"/>
            <w:vAlign w:val="center"/>
          </w:tcPr>
          <w:p w14:paraId="7E867591" w14:textId="77777777" w:rsidR="00784758" w:rsidRPr="003D338F" w:rsidRDefault="00784758" w:rsidP="00784758">
            <w:pPr>
              <w:pStyle w:val="Kop5"/>
              <w:rPr>
                <w:szCs w:val="20"/>
              </w:rPr>
            </w:pPr>
            <w:r>
              <w:rPr>
                <w:color w:val="000000"/>
                <w:szCs w:val="20"/>
              </w:rPr>
              <w:t>Draag g</w:t>
            </w:r>
            <w:r w:rsidRPr="003D338F">
              <w:rPr>
                <w:color w:val="000000"/>
                <w:szCs w:val="20"/>
              </w:rPr>
              <w:t>eschikte nauw aansluitende werkkledi</w:t>
            </w:r>
            <w:r>
              <w:rPr>
                <w:color w:val="000000"/>
                <w:szCs w:val="20"/>
              </w:rPr>
              <w:t>j</w:t>
            </w:r>
          </w:p>
        </w:tc>
        <w:tc>
          <w:tcPr>
            <w:tcW w:w="2585" w:type="dxa"/>
            <w:vAlign w:val="center"/>
          </w:tcPr>
          <w:p w14:paraId="031372AB" w14:textId="16DB6AFA" w:rsidR="00784758" w:rsidRDefault="00784758" w:rsidP="00784758">
            <w:pPr>
              <w:pStyle w:val="Kop5"/>
            </w:pPr>
            <w:r>
              <w:t>Sieraden verboden</w:t>
            </w:r>
          </w:p>
        </w:tc>
        <w:tc>
          <w:tcPr>
            <w:tcW w:w="2585" w:type="dxa"/>
            <w:gridSpan w:val="2"/>
            <w:vAlign w:val="center"/>
          </w:tcPr>
          <w:p w14:paraId="213B0AAC" w14:textId="3C0BFC53" w:rsidR="00784758" w:rsidRDefault="00784758" w:rsidP="00784758">
            <w:pPr>
              <w:pStyle w:val="Kop5"/>
            </w:pPr>
            <w:r>
              <w:t>Haren vastbinden</w:t>
            </w:r>
          </w:p>
        </w:tc>
      </w:tr>
    </w:tbl>
    <w:tbl>
      <w:tblPr>
        <w:tblStyle w:val="Tabelraster"/>
        <w:tblW w:w="10356" w:type="dxa"/>
        <w:jc w:val="center"/>
        <w:tblLook w:val="04A0" w:firstRow="1" w:lastRow="0" w:firstColumn="1" w:lastColumn="0" w:noHBand="0" w:noVBand="1"/>
      </w:tblPr>
      <w:tblGrid>
        <w:gridCol w:w="1851"/>
        <w:gridCol w:w="8505"/>
      </w:tblGrid>
      <w:tr w:rsidR="002B001F" w14:paraId="60D3505D" w14:textId="77777777" w:rsidTr="00422FC0">
        <w:trPr>
          <w:jc w:val="center"/>
        </w:trPr>
        <w:tc>
          <w:tcPr>
            <w:tcW w:w="10356" w:type="dxa"/>
            <w:gridSpan w:val="2"/>
            <w:shd w:val="clear" w:color="auto" w:fill="532464"/>
          </w:tcPr>
          <w:p w14:paraId="4DD0DDA1" w14:textId="77777777" w:rsidR="002B001F" w:rsidRDefault="002B001F" w:rsidP="00337138">
            <w:pPr>
              <w:pStyle w:val="Kop2"/>
              <w:ind w:left="720"/>
            </w:pPr>
            <w:r>
              <w:t>Voorkomingsmaatregelen</w:t>
            </w:r>
          </w:p>
        </w:tc>
      </w:tr>
      <w:tr w:rsidR="002B001F" w14:paraId="5CF55E67" w14:textId="77777777" w:rsidTr="005E7ADD">
        <w:trPr>
          <w:trHeight w:val="851"/>
          <w:jc w:val="center"/>
        </w:trPr>
        <w:tc>
          <w:tcPr>
            <w:tcW w:w="1851" w:type="dxa"/>
            <w:vAlign w:val="center"/>
          </w:tcPr>
          <w:p w14:paraId="25BEE8B0" w14:textId="77777777" w:rsidR="002B001F" w:rsidRDefault="002B001F" w:rsidP="00337138">
            <w:pPr>
              <w:pStyle w:val="Kop3"/>
            </w:pPr>
            <w:r>
              <w:t>Algemene veiligheids-voorschriften</w:t>
            </w:r>
          </w:p>
        </w:tc>
        <w:tc>
          <w:tcPr>
            <w:tcW w:w="8505" w:type="dxa"/>
            <w:vAlign w:val="center"/>
          </w:tcPr>
          <w:p w14:paraId="71A15F3E" w14:textId="77777777" w:rsidR="0023429F" w:rsidRDefault="0023429F" w:rsidP="0023429F">
            <w:pPr>
              <w:pStyle w:val="Lijstalinea"/>
              <w:numPr>
                <w:ilvl w:val="0"/>
                <w:numId w:val="31"/>
              </w:numPr>
            </w:pPr>
            <w:r>
              <w:t>De handleiding en veiligheidsinstructiekaart vormen steeds één geheel.</w:t>
            </w:r>
          </w:p>
          <w:p w14:paraId="56CFB992" w14:textId="77777777" w:rsidR="0023429F" w:rsidRDefault="0023429F" w:rsidP="0023429F">
            <w:pPr>
              <w:pStyle w:val="Lijstalinea"/>
              <w:numPr>
                <w:ilvl w:val="0"/>
                <w:numId w:val="31"/>
              </w:numPr>
            </w:pPr>
            <w:r>
              <w:t>Gebruik de machine enkel en alleen waarvoor ze geschikt is.</w:t>
            </w:r>
          </w:p>
          <w:p w14:paraId="7A0EED2D" w14:textId="77777777" w:rsidR="0023429F" w:rsidRDefault="0023429F" w:rsidP="0023429F">
            <w:pPr>
              <w:pStyle w:val="Lijstalinea"/>
              <w:numPr>
                <w:ilvl w:val="0"/>
                <w:numId w:val="31"/>
              </w:numPr>
            </w:pPr>
            <w:r>
              <w:t>Machine uitsluitend te bedienen / af te stellen door of onder toezicht van iemand met voldoende opleiding.</w:t>
            </w:r>
          </w:p>
          <w:p w14:paraId="29ADE111" w14:textId="77777777" w:rsidR="0023429F" w:rsidRDefault="0023429F" w:rsidP="0023429F">
            <w:pPr>
              <w:pStyle w:val="Lijstalinea"/>
              <w:numPr>
                <w:ilvl w:val="0"/>
                <w:numId w:val="31"/>
              </w:numPr>
            </w:pPr>
            <w:r>
              <w:t>Controleer voor elk gebruik de machine op mogelijke zichtbare gebreken. Bij twijfel de machine niet opstarten en advies inwinnen bij een bevoegde persoon.</w:t>
            </w:r>
          </w:p>
          <w:p w14:paraId="0EA01DA0" w14:textId="77777777" w:rsidR="0023429F" w:rsidRDefault="0023429F" w:rsidP="0023429F">
            <w:pPr>
              <w:pStyle w:val="Lijstalinea"/>
              <w:numPr>
                <w:ilvl w:val="0"/>
                <w:numId w:val="31"/>
              </w:numPr>
            </w:pPr>
            <w:r>
              <w:rPr>
                <w:rStyle w:val="normaltextrun"/>
                <w:rFonts w:cs="Calibri"/>
                <w:color w:val="000000"/>
                <w:szCs w:val="20"/>
                <w:shd w:val="clear" w:color="auto" w:fill="FFFFFF"/>
                <w:lang w:val="nl-NL"/>
              </w:rPr>
              <w:t>Gebruik de machine niet indien de aandacht omwille van het gebruik van geneesmiddelen, drugs, alcohol of andere verminderd is.</w:t>
            </w:r>
            <w:r>
              <w:rPr>
                <w:rStyle w:val="eop"/>
                <w:rFonts w:cs="Calibri"/>
                <w:color w:val="000000"/>
                <w:szCs w:val="20"/>
                <w:shd w:val="clear" w:color="auto" w:fill="FFFFFF"/>
              </w:rPr>
              <w:t> </w:t>
            </w:r>
          </w:p>
          <w:p w14:paraId="2F9D2B70" w14:textId="77777777" w:rsidR="0023429F" w:rsidRDefault="0023429F" w:rsidP="0023429F">
            <w:pPr>
              <w:pStyle w:val="Lijstalinea"/>
              <w:numPr>
                <w:ilvl w:val="0"/>
                <w:numId w:val="31"/>
              </w:numPr>
            </w:pPr>
            <w:r>
              <w:t>Zorg voor een struikelvrije werkpost.</w:t>
            </w:r>
          </w:p>
          <w:p w14:paraId="3B9836E3" w14:textId="77777777" w:rsidR="0023429F" w:rsidRDefault="0023429F" w:rsidP="0023429F">
            <w:pPr>
              <w:pStyle w:val="Lijstalinea"/>
              <w:numPr>
                <w:ilvl w:val="0"/>
                <w:numId w:val="31"/>
              </w:numPr>
            </w:pPr>
            <w:r>
              <w:t>Zorg voor een voldoende verlichte werkpost.</w:t>
            </w:r>
          </w:p>
          <w:p w14:paraId="597E7C14" w14:textId="77777777" w:rsidR="0023429F" w:rsidRDefault="0023429F" w:rsidP="0023429F">
            <w:pPr>
              <w:pStyle w:val="Lijstalinea"/>
              <w:numPr>
                <w:ilvl w:val="0"/>
                <w:numId w:val="31"/>
              </w:numPr>
            </w:pPr>
            <w:r>
              <w:t>Niet gebruiken in explosiegevaarlijke (ATEX) zones</w:t>
            </w:r>
          </w:p>
          <w:p w14:paraId="646AEE65" w14:textId="77777777" w:rsidR="0023429F" w:rsidRDefault="0023429F" w:rsidP="0023429F">
            <w:pPr>
              <w:pStyle w:val="Lijstalinea"/>
              <w:numPr>
                <w:ilvl w:val="0"/>
                <w:numId w:val="31"/>
              </w:numPr>
            </w:pPr>
            <w:r>
              <w:t>Niet gebruiken in natte of corrosieve omgevingen</w:t>
            </w:r>
          </w:p>
          <w:p w14:paraId="1254DED5" w14:textId="75487E71" w:rsidR="002B001F" w:rsidRDefault="0023429F" w:rsidP="0023429F">
            <w:pPr>
              <w:pStyle w:val="Lijstalinea"/>
              <w:numPr>
                <w:ilvl w:val="0"/>
                <w:numId w:val="31"/>
              </w:numPr>
            </w:pPr>
            <w:r>
              <w:t>Niet gebruiken in buitenopstellingen of onbeheerde ruimtes</w:t>
            </w:r>
          </w:p>
        </w:tc>
      </w:tr>
      <w:tr w:rsidR="002B001F" w14:paraId="326A1032" w14:textId="77777777" w:rsidTr="00071404">
        <w:trPr>
          <w:trHeight w:val="851"/>
          <w:jc w:val="center"/>
        </w:trPr>
        <w:tc>
          <w:tcPr>
            <w:tcW w:w="1851" w:type="dxa"/>
            <w:vAlign w:val="center"/>
          </w:tcPr>
          <w:p w14:paraId="706D5889" w14:textId="77777777" w:rsidR="002B001F" w:rsidRDefault="002B001F" w:rsidP="00337138">
            <w:pPr>
              <w:pStyle w:val="Kop3"/>
            </w:pPr>
            <w:r>
              <w:t>Transport</w:t>
            </w:r>
          </w:p>
        </w:tc>
        <w:tc>
          <w:tcPr>
            <w:tcW w:w="8505" w:type="dxa"/>
            <w:vAlign w:val="center"/>
          </w:tcPr>
          <w:p w14:paraId="555AAA26" w14:textId="77777777" w:rsidR="0091487A" w:rsidRDefault="0091487A" w:rsidP="0091487A">
            <w:pPr>
              <w:pStyle w:val="Lijstalinea"/>
              <w:numPr>
                <w:ilvl w:val="0"/>
                <w:numId w:val="31"/>
              </w:numPr>
            </w:pPr>
            <w:r>
              <w:t>Zie handleiding hoe het toestel te transporteren.</w:t>
            </w:r>
          </w:p>
          <w:p w14:paraId="123E6673" w14:textId="77777777" w:rsidR="0091487A" w:rsidRDefault="0091487A" w:rsidP="0091487A">
            <w:pPr>
              <w:pStyle w:val="Lijstalinea"/>
              <w:numPr>
                <w:ilvl w:val="0"/>
                <w:numId w:val="31"/>
              </w:numPr>
            </w:pPr>
            <w:r>
              <w:t>Bij transport het toestel steeds uitzetten.</w:t>
            </w:r>
          </w:p>
          <w:p w14:paraId="631186B7" w14:textId="7EECF9CE" w:rsidR="00071404" w:rsidRPr="00071404" w:rsidRDefault="0091487A" w:rsidP="0091487A">
            <w:pPr>
              <w:pStyle w:val="Lijstalinea"/>
              <w:numPr>
                <w:ilvl w:val="0"/>
                <w:numId w:val="31"/>
              </w:numPr>
              <w:rPr>
                <w:szCs w:val="20"/>
              </w:rPr>
            </w:pPr>
            <w:r w:rsidRPr="00071404">
              <w:rPr>
                <w:color w:val="000000"/>
                <w:szCs w:val="20"/>
              </w:rPr>
              <w:t>Het toestel tegen omvallen beveiligen.</w:t>
            </w:r>
          </w:p>
        </w:tc>
      </w:tr>
    </w:tbl>
    <w:p w14:paraId="29FC0F5A"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1701"/>
        <w:gridCol w:w="3402"/>
        <w:gridCol w:w="3402"/>
      </w:tblGrid>
      <w:tr w:rsidR="002B001F" w14:paraId="23495691" w14:textId="77777777" w:rsidTr="00730DAA">
        <w:trPr>
          <w:trHeight w:val="851"/>
          <w:jc w:val="center"/>
        </w:trPr>
        <w:tc>
          <w:tcPr>
            <w:tcW w:w="1851" w:type="dxa"/>
            <w:vAlign w:val="center"/>
          </w:tcPr>
          <w:p w14:paraId="45E5CA95" w14:textId="77777777" w:rsidR="002B001F" w:rsidRDefault="002B001F" w:rsidP="00337138">
            <w:pPr>
              <w:pStyle w:val="Kop3"/>
            </w:pPr>
            <w:r>
              <w:lastRenderedPageBreak/>
              <w:t>Vóór het gebruik</w:t>
            </w:r>
          </w:p>
        </w:tc>
        <w:tc>
          <w:tcPr>
            <w:tcW w:w="8505" w:type="dxa"/>
            <w:gridSpan w:val="3"/>
            <w:vAlign w:val="center"/>
          </w:tcPr>
          <w:p w14:paraId="1706DD32" w14:textId="77777777" w:rsidR="006850B4" w:rsidRDefault="006850B4" w:rsidP="006850B4">
            <w:pPr>
              <w:pStyle w:val="Lijstalinea"/>
              <w:numPr>
                <w:ilvl w:val="0"/>
                <w:numId w:val="23"/>
              </w:numPr>
            </w:pPr>
            <w:r>
              <w:t>Controleer of alle veiligheidsvoorzieningen (noodstoppen en werken.</w:t>
            </w:r>
          </w:p>
          <w:p w14:paraId="2E5C3AD2" w14:textId="7D607385" w:rsidR="00DA0C28" w:rsidRDefault="006850B4" w:rsidP="006850B4">
            <w:pPr>
              <w:pStyle w:val="Lijstalinea"/>
              <w:numPr>
                <w:ilvl w:val="0"/>
                <w:numId w:val="23"/>
              </w:numPr>
            </w:pPr>
            <w:r>
              <w:t>Op bepaalde motoren zijn ontluchtingsnippels voorzien om de druk in de motor reductor te reguleren als gevolg van het opwarmen van de olie. Vanuit de fabriek zijn deze nippels afgedicht met een stukje rubber. Dit om te voorkomen dat er tijdens transport of stockage olie uit de reductor zou lekken. Wanneer er een gele sticker op de motor zit, dient u te controleren of het rubber in het ontluchtingsnippel zit. Als dit het geval is, verwijder dit dan vooraleer u de module in gebruik neemt. Doet u dit niet, kan de druk in de reductor te hoog worden met materiele schade als gevolg. Afhankelijk van de montagerichting van de motor kan het zijn dat de ontluchtingsnippel verplaatst moet worden. De correcte positie kan u terugvinden in de datasheet van de motor/transmissie</w:t>
            </w:r>
          </w:p>
        </w:tc>
      </w:tr>
      <w:tr w:rsidR="002B001F" w14:paraId="02051332" w14:textId="77777777" w:rsidTr="00B33909">
        <w:trPr>
          <w:trHeight w:val="851"/>
          <w:jc w:val="center"/>
        </w:trPr>
        <w:tc>
          <w:tcPr>
            <w:tcW w:w="1851" w:type="dxa"/>
            <w:vAlign w:val="center"/>
          </w:tcPr>
          <w:p w14:paraId="1B36A994" w14:textId="77777777" w:rsidR="002B001F" w:rsidRDefault="002B001F" w:rsidP="00337138">
            <w:pPr>
              <w:pStyle w:val="Kop3"/>
            </w:pPr>
            <w:r>
              <w:t>Tijdens het gebruik</w:t>
            </w:r>
          </w:p>
        </w:tc>
        <w:tc>
          <w:tcPr>
            <w:tcW w:w="8505" w:type="dxa"/>
            <w:gridSpan w:val="3"/>
            <w:vAlign w:val="center"/>
          </w:tcPr>
          <w:p w14:paraId="5BCCDC51" w14:textId="37961F16" w:rsidR="00335128" w:rsidRDefault="00B33909" w:rsidP="00EF54C2">
            <w:pPr>
              <w:pStyle w:val="Lijstalinea"/>
              <w:numPr>
                <w:ilvl w:val="0"/>
                <w:numId w:val="31"/>
              </w:numPr>
            </w:pPr>
            <w:r>
              <w:t>Zorg voor een veilige en stabiele werkhouding.</w:t>
            </w:r>
          </w:p>
          <w:p w14:paraId="5D2D0211" w14:textId="77777777" w:rsidR="00335128" w:rsidRDefault="00335128" w:rsidP="00335128">
            <w:pPr>
              <w:pStyle w:val="Lijstalinea"/>
              <w:numPr>
                <w:ilvl w:val="0"/>
                <w:numId w:val="31"/>
              </w:numPr>
            </w:pPr>
            <w:r>
              <w:t>Zorg voor een gelijkmatige druk op de machine.</w:t>
            </w:r>
          </w:p>
          <w:p w14:paraId="22B51C92" w14:textId="77777777" w:rsidR="00335128" w:rsidRDefault="00335128" w:rsidP="00335128">
            <w:pPr>
              <w:pStyle w:val="Lijstalinea"/>
              <w:numPr>
                <w:ilvl w:val="0"/>
                <w:numId w:val="31"/>
              </w:numPr>
            </w:pPr>
            <w:r>
              <w:t>Gebruik het toestel niet in de buurt van brandbare voorwerpen.</w:t>
            </w:r>
          </w:p>
          <w:p w14:paraId="1915D114" w14:textId="77777777" w:rsidR="00335128" w:rsidRDefault="00335128" w:rsidP="00335128">
            <w:pPr>
              <w:pStyle w:val="Lijstalinea"/>
              <w:numPr>
                <w:ilvl w:val="0"/>
                <w:numId w:val="31"/>
              </w:numPr>
            </w:pPr>
            <w:r>
              <w:t>Sluit het toestel steeds op een geaard stopcontact aan.</w:t>
            </w:r>
          </w:p>
          <w:p w14:paraId="75029D0B" w14:textId="77777777" w:rsidR="00335128" w:rsidRDefault="00335128" w:rsidP="00335128">
            <w:pPr>
              <w:pStyle w:val="Lijstalinea"/>
              <w:numPr>
                <w:ilvl w:val="0"/>
                <w:numId w:val="31"/>
              </w:numPr>
            </w:pPr>
            <w:r>
              <w:t xml:space="preserve">Werking van de lampentoren en het geluidsignaal: </w:t>
            </w:r>
          </w:p>
          <w:p w14:paraId="004F925B" w14:textId="77777777" w:rsidR="00335128" w:rsidRDefault="00335128" w:rsidP="00335128">
            <w:pPr>
              <w:pStyle w:val="Lijstalinea"/>
            </w:pPr>
            <w:r>
              <w:t xml:space="preserve">Lamp uit, geen geluidsignaal: De band draait niet en er is geen noodstop ingedrukt. </w:t>
            </w:r>
          </w:p>
          <w:p w14:paraId="264A0DED" w14:textId="07AE5B25" w:rsidR="002B001F" w:rsidRDefault="00335128" w:rsidP="00335128">
            <w:pPr>
              <w:pStyle w:val="Lijstalinea"/>
              <w:numPr>
                <w:ilvl w:val="0"/>
                <w:numId w:val="31"/>
              </w:numPr>
            </w:pPr>
            <w:r>
              <w:t>Lamp brandt continu, geen geluidsignaal: De band draait en er is geen noodstop ingedrukt.         Lamp knippert, geluidsignaal actief: De noodstop is ingedrukt en de band is gestopt.</w:t>
            </w:r>
          </w:p>
        </w:tc>
      </w:tr>
      <w:tr w:rsidR="002B001F" w14:paraId="3B6A37CD" w14:textId="77777777" w:rsidTr="00DA0C28">
        <w:trPr>
          <w:trHeight w:val="851"/>
          <w:jc w:val="center"/>
        </w:trPr>
        <w:tc>
          <w:tcPr>
            <w:tcW w:w="1851" w:type="dxa"/>
            <w:vAlign w:val="center"/>
          </w:tcPr>
          <w:p w14:paraId="711210C7" w14:textId="77777777" w:rsidR="002B001F" w:rsidRDefault="002B001F" w:rsidP="00337138">
            <w:pPr>
              <w:pStyle w:val="Kop3"/>
            </w:pPr>
            <w:r>
              <w:t>Na het gebruik</w:t>
            </w:r>
          </w:p>
        </w:tc>
        <w:tc>
          <w:tcPr>
            <w:tcW w:w="8505" w:type="dxa"/>
            <w:gridSpan w:val="3"/>
            <w:vAlign w:val="center"/>
          </w:tcPr>
          <w:p w14:paraId="19C87594" w14:textId="77777777" w:rsidR="002410FC" w:rsidRDefault="002410FC" w:rsidP="002410FC">
            <w:pPr>
              <w:pStyle w:val="Lijstalinea"/>
              <w:numPr>
                <w:ilvl w:val="0"/>
                <w:numId w:val="23"/>
              </w:numPr>
            </w:pPr>
            <w:r>
              <w:t>Verwijder afval en stof als de machine niet draait.</w:t>
            </w:r>
          </w:p>
          <w:p w14:paraId="3A537C3E" w14:textId="77777777" w:rsidR="002410FC" w:rsidRDefault="002410FC" w:rsidP="002410FC">
            <w:pPr>
              <w:pStyle w:val="Lijstalinea"/>
              <w:numPr>
                <w:ilvl w:val="0"/>
                <w:numId w:val="23"/>
              </w:numPr>
            </w:pPr>
            <w:r>
              <w:t>Reinig de werkpost met een geschikt arbeidsmiddel.</w:t>
            </w:r>
          </w:p>
          <w:p w14:paraId="2FD22952" w14:textId="77777777" w:rsidR="002410FC" w:rsidRDefault="002410FC" w:rsidP="002410FC">
            <w:pPr>
              <w:pStyle w:val="Lijstalinea"/>
              <w:numPr>
                <w:ilvl w:val="0"/>
                <w:numId w:val="23"/>
              </w:numPr>
            </w:pPr>
            <w:r>
              <w:t>Plaats de draaischakelaar in de uit stand en trek de stekker uit het stopcontact na gebruik.</w:t>
            </w:r>
          </w:p>
          <w:p w14:paraId="7488B3E4" w14:textId="2C87FD9D" w:rsidR="002B001F" w:rsidRDefault="002410FC" w:rsidP="002410FC">
            <w:pPr>
              <w:pStyle w:val="Lijstalinea"/>
              <w:numPr>
                <w:ilvl w:val="0"/>
                <w:numId w:val="23"/>
              </w:numPr>
            </w:pPr>
            <w:r>
              <w:t>Verzeker u ervan dat het toestel uitgeschakeld is wanneer de ruimte verlaten wordt.</w:t>
            </w:r>
          </w:p>
        </w:tc>
      </w:tr>
      <w:tr w:rsidR="002B001F" w14:paraId="21132C71" w14:textId="77777777" w:rsidTr="00730DAA">
        <w:trPr>
          <w:trHeight w:val="851"/>
          <w:jc w:val="center"/>
        </w:trPr>
        <w:tc>
          <w:tcPr>
            <w:tcW w:w="1851" w:type="dxa"/>
            <w:vAlign w:val="center"/>
          </w:tcPr>
          <w:p w14:paraId="0A4B96BD" w14:textId="77777777" w:rsidR="002B001F" w:rsidRDefault="002B001F" w:rsidP="00337138">
            <w:pPr>
              <w:pStyle w:val="Kop3"/>
            </w:pPr>
            <w:r>
              <w:t>Onderhoud en herstelling</w:t>
            </w:r>
          </w:p>
        </w:tc>
        <w:tc>
          <w:tcPr>
            <w:tcW w:w="8505" w:type="dxa"/>
            <w:gridSpan w:val="3"/>
            <w:vAlign w:val="center"/>
          </w:tcPr>
          <w:p w14:paraId="759DD583" w14:textId="77777777" w:rsidR="005B42A7" w:rsidRDefault="005B42A7" w:rsidP="005B42A7">
            <w:pPr>
              <w:pStyle w:val="Lijstalinea"/>
              <w:numPr>
                <w:ilvl w:val="0"/>
                <w:numId w:val="23"/>
              </w:numPr>
            </w:pPr>
            <w:r>
              <w:t xml:space="preserve">Houd een register van onderhoud en herstelling bij. </w:t>
            </w:r>
          </w:p>
          <w:p w14:paraId="4314FFCC" w14:textId="77777777" w:rsidR="005B42A7" w:rsidRDefault="005B42A7" w:rsidP="005B42A7">
            <w:pPr>
              <w:pStyle w:val="Lijstalinea"/>
              <w:numPr>
                <w:ilvl w:val="0"/>
                <w:numId w:val="23"/>
              </w:numPr>
            </w:pPr>
            <w:r>
              <w:t>Gebruik enkel onderdelen die door de fabrikant zijn voorgeschreven.</w:t>
            </w:r>
          </w:p>
          <w:p w14:paraId="17A5FCAB" w14:textId="77777777" w:rsidR="005B42A7" w:rsidRDefault="005B42A7" w:rsidP="005B42A7">
            <w:pPr>
              <w:pStyle w:val="Lijstalinea"/>
              <w:numPr>
                <w:ilvl w:val="0"/>
                <w:numId w:val="23"/>
              </w:numPr>
            </w:pPr>
            <w:r>
              <w:t>Enkel uit te voeren door bevoegd personeel.</w:t>
            </w:r>
          </w:p>
          <w:p w14:paraId="55DAF181" w14:textId="77777777" w:rsidR="005B42A7" w:rsidRDefault="005B42A7" w:rsidP="005B42A7">
            <w:pPr>
              <w:pStyle w:val="Lijstalinea"/>
              <w:numPr>
                <w:ilvl w:val="0"/>
                <w:numId w:val="23"/>
              </w:numPr>
            </w:pPr>
            <w:r>
              <w:t xml:space="preserve">Uitsluitend uit te voeren bij gegarandeerd spanningsloze machine. </w:t>
            </w:r>
          </w:p>
          <w:p w14:paraId="2A4B2D3C" w14:textId="4B6FC358" w:rsidR="002B001F" w:rsidRDefault="005B42A7" w:rsidP="005B42A7">
            <w:pPr>
              <w:pStyle w:val="Lijstalinea"/>
              <w:numPr>
                <w:ilvl w:val="0"/>
                <w:numId w:val="23"/>
              </w:numPr>
            </w:pPr>
            <w:r>
              <w:t>Nooit water gebruiken om het omhulsel van het toestel te reinigen.</w:t>
            </w:r>
          </w:p>
        </w:tc>
      </w:tr>
      <w:tr w:rsidR="00782624" w14:paraId="7B33FB80" w14:textId="77777777" w:rsidTr="00422FC0">
        <w:trPr>
          <w:trHeight w:hRule="exact" w:val="454"/>
          <w:jc w:val="center"/>
        </w:trPr>
        <w:tc>
          <w:tcPr>
            <w:tcW w:w="10356" w:type="dxa"/>
            <w:gridSpan w:val="4"/>
            <w:shd w:val="clear" w:color="auto" w:fill="532464"/>
          </w:tcPr>
          <w:p w14:paraId="5203E9FA" w14:textId="77777777" w:rsidR="00782624" w:rsidRDefault="00782624" w:rsidP="00782624">
            <w:pPr>
              <w:pStyle w:val="Kop2"/>
              <w:rPr>
                <w:rStyle w:val="eop"/>
                <w:rFonts w:cs="Calibri"/>
                <w:sz w:val="22"/>
                <w:szCs w:val="22"/>
              </w:rPr>
            </w:pPr>
            <w:r>
              <w:rPr>
                <w:rStyle w:val="eop"/>
                <w:rFonts w:cs="Calibri"/>
                <w:sz w:val="22"/>
                <w:szCs w:val="22"/>
              </w:rPr>
              <w:t>Visum</w:t>
            </w:r>
          </w:p>
        </w:tc>
      </w:tr>
      <w:tr w:rsidR="00782624" w14:paraId="0C0DDFF2" w14:textId="77777777" w:rsidTr="00B33909">
        <w:trPr>
          <w:trHeight w:hRule="exact" w:val="1701"/>
          <w:jc w:val="center"/>
        </w:trPr>
        <w:tc>
          <w:tcPr>
            <w:tcW w:w="3552" w:type="dxa"/>
            <w:gridSpan w:val="2"/>
          </w:tcPr>
          <w:p w14:paraId="14445BFB" w14:textId="77777777" w:rsidR="00782624" w:rsidRPr="00782624" w:rsidRDefault="00782624" w:rsidP="00782624">
            <w:pPr>
              <w:pStyle w:val="Kop4"/>
              <w:rPr>
                <w:rStyle w:val="eop"/>
              </w:rPr>
            </w:pPr>
            <w:r w:rsidRPr="00782624">
              <w:rPr>
                <w:rStyle w:val="eop"/>
              </w:rPr>
              <w:t>Hiërarchische lijn</w:t>
            </w:r>
          </w:p>
          <w:p w14:paraId="1D89770A" w14:textId="613759E5" w:rsidR="00782624" w:rsidRDefault="00782624" w:rsidP="00782624">
            <w:pPr>
              <w:pStyle w:val="Kop4"/>
              <w:rPr>
                <w:rStyle w:val="eop"/>
              </w:rPr>
            </w:pPr>
          </w:p>
          <w:p w14:paraId="3DA87FB8" w14:textId="77777777" w:rsidR="0080216B" w:rsidRPr="0080216B" w:rsidRDefault="0080216B" w:rsidP="000B71D5"/>
        </w:tc>
        <w:tc>
          <w:tcPr>
            <w:tcW w:w="3402" w:type="dxa"/>
          </w:tcPr>
          <w:p w14:paraId="05E4E12B" w14:textId="3152BBAA" w:rsidR="00782624" w:rsidRPr="00782624" w:rsidRDefault="00782624" w:rsidP="00782624">
            <w:pPr>
              <w:pStyle w:val="Kop4"/>
              <w:rPr>
                <w:rStyle w:val="eop"/>
              </w:rPr>
            </w:pPr>
            <w:r w:rsidRPr="00782624">
              <w:rPr>
                <w:rStyle w:val="eop"/>
              </w:rPr>
              <w:t>Preventieadviseur-arbeidsarts</w:t>
            </w:r>
          </w:p>
        </w:tc>
        <w:tc>
          <w:tcPr>
            <w:tcW w:w="3402" w:type="dxa"/>
          </w:tcPr>
          <w:p w14:paraId="42492B45" w14:textId="2D401202" w:rsidR="00782624" w:rsidRPr="00782624" w:rsidRDefault="00782624" w:rsidP="00782624">
            <w:pPr>
              <w:pStyle w:val="Kop4"/>
              <w:rPr>
                <w:rStyle w:val="eop"/>
              </w:rPr>
            </w:pPr>
            <w:r w:rsidRPr="00782624">
              <w:rPr>
                <w:rStyle w:val="eop"/>
              </w:rPr>
              <w:t>Preventieadviseur</w:t>
            </w:r>
          </w:p>
        </w:tc>
      </w:tr>
      <w:tr w:rsidR="00782624" w14:paraId="755560FA" w14:textId="77777777" w:rsidTr="00B33909">
        <w:trPr>
          <w:trHeight w:hRule="exact" w:val="851"/>
          <w:jc w:val="center"/>
        </w:trPr>
        <w:tc>
          <w:tcPr>
            <w:tcW w:w="3552" w:type="dxa"/>
            <w:gridSpan w:val="2"/>
          </w:tcPr>
          <w:p w14:paraId="0B54ED48" w14:textId="77777777" w:rsidR="00782624" w:rsidRDefault="00782624" w:rsidP="00782624">
            <w:pPr>
              <w:pStyle w:val="Kop4"/>
              <w:rPr>
                <w:rStyle w:val="eop"/>
              </w:rPr>
            </w:pPr>
            <w:r w:rsidRPr="00782624">
              <w:rPr>
                <w:rStyle w:val="eop"/>
              </w:rPr>
              <w:t>Naam</w:t>
            </w:r>
          </w:p>
          <w:p w14:paraId="541F96A2" w14:textId="77777777" w:rsidR="0080216B" w:rsidRPr="0080216B" w:rsidRDefault="0080216B" w:rsidP="0080216B"/>
        </w:tc>
        <w:tc>
          <w:tcPr>
            <w:tcW w:w="3402" w:type="dxa"/>
          </w:tcPr>
          <w:p w14:paraId="5AE29686" w14:textId="77777777" w:rsidR="00782624" w:rsidRDefault="00782624" w:rsidP="00782624">
            <w:pPr>
              <w:pStyle w:val="Kop4"/>
              <w:rPr>
                <w:rStyle w:val="eop"/>
              </w:rPr>
            </w:pPr>
            <w:r w:rsidRPr="00782624">
              <w:rPr>
                <w:rStyle w:val="eop"/>
              </w:rPr>
              <w:t>Naam</w:t>
            </w:r>
          </w:p>
          <w:p w14:paraId="41B56C12" w14:textId="77777777" w:rsidR="0080216B" w:rsidRPr="0080216B" w:rsidRDefault="0080216B" w:rsidP="0080216B"/>
        </w:tc>
        <w:tc>
          <w:tcPr>
            <w:tcW w:w="3402" w:type="dxa"/>
          </w:tcPr>
          <w:p w14:paraId="67FFBCC3" w14:textId="77777777" w:rsidR="00782624" w:rsidRDefault="00782624" w:rsidP="00782624">
            <w:pPr>
              <w:pStyle w:val="Kop4"/>
              <w:rPr>
                <w:rStyle w:val="eop"/>
              </w:rPr>
            </w:pPr>
            <w:r w:rsidRPr="00782624">
              <w:rPr>
                <w:rStyle w:val="eop"/>
              </w:rPr>
              <w:t>Naam</w:t>
            </w:r>
          </w:p>
          <w:p w14:paraId="58F976F4" w14:textId="77777777" w:rsidR="0080216B" w:rsidRPr="0080216B" w:rsidRDefault="0080216B" w:rsidP="0080216B"/>
        </w:tc>
      </w:tr>
    </w:tbl>
    <w:p w14:paraId="67765E10"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430386C5"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C65483">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BBE66" w14:textId="77777777" w:rsidR="00851C46" w:rsidRDefault="00851C46" w:rsidP="00384B8E">
      <w:pPr>
        <w:spacing w:after="0" w:line="240" w:lineRule="auto"/>
      </w:pPr>
      <w:r>
        <w:separator/>
      </w:r>
    </w:p>
  </w:endnote>
  <w:endnote w:type="continuationSeparator" w:id="0">
    <w:p w14:paraId="0F85644A" w14:textId="77777777" w:rsidR="00851C46" w:rsidRDefault="00851C46"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JhengHei U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0DD7781F" w14:textId="77777777" w:rsidR="00422FC0" w:rsidRDefault="00422FC0" w:rsidP="00422FC0">
            <w:pPr>
              <w:pStyle w:val="Koptekst"/>
            </w:pPr>
          </w:p>
          <w:p w14:paraId="1E27F83C" w14:textId="77777777" w:rsidR="00422FC0" w:rsidRDefault="00422FC0" w:rsidP="00422FC0"/>
          <w:p w14:paraId="7E6AC765" w14:textId="72A78EEA" w:rsidR="00422FC0" w:rsidRPr="00422FC0" w:rsidRDefault="00422FC0" w:rsidP="00422FC0">
            <w:pPr>
              <w:pStyle w:val="Voettekst"/>
              <w:ind w:left="392"/>
              <w:rPr>
                <w:sz w:val="18"/>
                <w:szCs w:val="18"/>
              </w:rPr>
            </w:pPr>
            <w:r w:rsidRPr="00422FC0">
              <w:rPr>
                <w:noProof/>
                <w:sz w:val="18"/>
                <w:szCs w:val="18"/>
                <w:lang w:val="en-US"/>
              </w:rPr>
              <w:drawing>
                <wp:anchor distT="0" distB="0" distL="114300" distR="114300" simplePos="0" relativeHeight="251661312" behindDoc="0" locked="0" layoutInCell="1" allowOverlap="1" wp14:anchorId="61707755" wp14:editId="329EEBA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422FC0">
              <w:rPr>
                <w:sz w:val="18"/>
                <w:szCs w:val="18"/>
              </w:rPr>
              <w:t xml:space="preserve">bewaard op </w:t>
            </w:r>
            <w:r w:rsidRPr="00422FC0">
              <w:rPr>
                <w:sz w:val="18"/>
                <w:szCs w:val="18"/>
              </w:rPr>
              <w:fldChar w:fldCharType="begin"/>
            </w:r>
            <w:r w:rsidRPr="00422FC0">
              <w:rPr>
                <w:sz w:val="18"/>
                <w:szCs w:val="18"/>
              </w:rPr>
              <w:instrText xml:space="preserve"> TIME \@ "d MMMM yyyy" </w:instrText>
            </w:r>
            <w:r w:rsidRPr="00422FC0">
              <w:rPr>
                <w:sz w:val="18"/>
                <w:szCs w:val="18"/>
              </w:rPr>
              <w:fldChar w:fldCharType="separate"/>
            </w:r>
            <w:r w:rsidR="006758FA">
              <w:rPr>
                <w:noProof/>
                <w:sz w:val="18"/>
                <w:szCs w:val="18"/>
              </w:rPr>
              <w:t>9 februari 2026</w:t>
            </w:r>
            <w:r w:rsidRPr="00422FC0">
              <w:rPr>
                <w:sz w:val="18"/>
                <w:szCs w:val="18"/>
              </w:rPr>
              <w:fldChar w:fldCharType="end"/>
            </w:r>
            <w:r w:rsidRPr="00422FC0">
              <w:rPr>
                <w:sz w:val="18"/>
                <w:szCs w:val="18"/>
              </w:rPr>
              <w:t xml:space="preserve"> </w:t>
            </w:r>
            <w:r w:rsidRPr="00422FC0">
              <w:rPr>
                <w:sz w:val="18"/>
                <w:szCs w:val="18"/>
              </w:rPr>
              <w:tab/>
            </w:r>
            <w:r w:rsidRPr="00422FC0">
              <w:rPr>
                <w:sz w:val="18"/>
                <w:szCs w:val="18"/>
              </w:rPr>
              <w:tab/>
              <w:t xml:space="preserve"> het Gemeenschapsonderwijs </w:t>
            </w:r>
            <w:r w:rsidRPr="00422FC0">
              <w:rPr>
                <w:noProof/>
                <w:sz w:val="18"/>
                <w:szCs w:val="18"/>
                <w:lang w:val="en-US"/>
              </w:rPr>
              <w:drawing>
                <wp:inline distT="0" distB="0" distL="0" distR="0" wp14:anchorId="15C2E4C6" wp14:editId="70CF2C82">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422FC0">
              <w:rPr>
                <w:sz w:val="18"/>
                <w:szCs w:val="18"/>
              </w:rPr>
              <w:t xml:space="preserve"> </w:t>
            </w:r>
            <w:r w:rsidRPr="00422FC0">
              <w:rPr>
                <w:sz w:val="18"/>
                <w:szCs w:val="18"/>
              </w:rPr>
              <w:fldChar w:fldCharType="begin"/>
            </w:r>
            <w:r w:rsidRPr="00422FC0">
              <w:rPr>
                <w:sz w:val="18"/>
                <w:szCs w:val="18"/>
              </w:rPr>
              <w:instrText xml:space="preserve"> PAGE   \* MERGEFORMAT </w:instrText>
            </w:r>
            <w:r w:rsidRPr="00422FC0">
              <w:rPr>
                <w:sz w:val="18"/>
                <w:szCs w:val="18"/>
              </w:rPr>
              <w:fldChar w:fldCharType="separate"/>
            </w:r>
            <w:r w:rsidR="00A20ECD">
              <w:rPr>
                <w:noProof/>
                <w:sz w:val="18"/>
                <w:szCs w:val="18"/>
              </w:rPr>
              <w:t>1</w:t>
            </w:r>
            <w:r w:rsidRPr="00422FC0">
              <w:rPr>
                <w:sz w:val="18"/>
                <w:szCs w:val="18"/>
              </w:rPr>
              <w:fldChar w:fldCharType="end"/>
            </w:r>
          </w:p>
          <w:p w14:paraId="6A860B82" w14:textId="1D31780E" w:rsidR="00422FC0" w:rsidRDefault="00422FC0" w:rsidP="00422FC0">
            <w:pPr>
              <w:pStyle w:val="Voettekst"/>
              <w:jc w:val="right"/>
            </w:pPr>
          </w:p>
          <w:p w14:paraId="33747A81" w14:textId="63108467" w:rsidR="00782624" w:rsidRDefault="005B42A7">
            <w:pPr>
              <w:pStyle w:val="Voettekst"/>
              <w:jc w:val="right"/>
            </w:pPr>
          </w:p>
        </w:sdtContent>
      </w:sdt>
    </w:sdtContent>
  </w:sdt>
  <w:p w14:paraId="168C7F82"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ECF28" w14:textId="77777777" w:rsidR="00851C46" w:rsidRDefault="00851C46" w:rsidP="00384B8E">
      <w:pPr>
        <w:spacing w:after="0" w:line="240" w:lineRule="auto"/>
      </w:pPr>
      <w:r>
        <w:separator/>
      </w:r>
    </w:p>
  </w:footnote>
  <w:footnote w:type="continuationSeparator" w:id="0">
    <w:p w14:paraId="66873DDB" w14:textId="77777777" w:rsidR="00851C46" w:rsidRDefault="00851C46"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7AC4" w14:textId="4484ED5C" w:rsidR="00D7460B" w:rsidRDefault="00D7460B" w:rsidP="00D7460B">
    <w:pPr>
      <w:pStyle w:val="Koptekst"/>
      <w:tabs>
        <w:tab w:val="clear" w:pos="9072"/>
      </w:tabs>
      <w:ind w:left="-709" w:right="-567"/>
      <w:rPr>
        <w:rFonts w:ascii="Berlin Sans FB Demi" w:eastAsia="Microsoft JhengHei UI Light" w:hAnsi="Berlin Sans FB Demi" w:cs="Calibri"/>
        <w:color w:val="C3004A"/>
        <w:sz w:val="22"/>
        <w:shd w:val="clear" w:color="auto" w:fill="FFFFFF"/>
        <w:lang w:val="nl-NL"/>
      </w:rPr>
    </w:pPr>
    <w:r w:rsidRPr="00D7460B">
      <w:rPr>
        <w:rFonts w:ascii="Berlin Sans FB Demi" w:eastAsia="Microsoft JhengHei UI Light" w:hAnsi="Berlin Sans FB Demi"/>
        <w:b/>
        <w:noProof/>
        <w:color w:val="C3004A"/>
        <w:lang w:val="en-US"/>
      </w:rPr>
      <w:drawing>
        <wp:anchor distT="0" distB="0" distL="114300" distR="114300" simplePos="0" relativeHeight="251659264" behindDoc="0" locked="0" layoutInCell="1" allowOverlap="1" wp14:anchorId="6C005C0A" wp14:editId="52AE8C9A">
          <wp:simplePos x="0" y="0"/>
          <wp:positionH relativeFrom="page">
            <wp:posOffset>5494655</wp:posOffset>
          </wp:positionH>
          <wp:positionV relativeFrom="page">
            <wp:posOffset>91440</wp:posOffset>
          </wp:positionV>
          <wp:extent cx="1741531" cy="89916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41531" cy="899160"/>
                  </a:xfrm>
                  <a:prstGeom prst="rect">
                    <a:avLst/>
                  </a:prstGeom>
                </pic:spPr>
              </pic:pic>
            </a:graphicData>
          </a:graphic>
          <wp14:sizeRelH relativeFrom="margin">
            <wp14:pctWidth>0</wp14:pctWidth>
          </wp14:sizeRelH>
          <wp14:sizeRelV relativeFrom="margin">
            <wp14:pctHeight>0</wp14:pctHeight>
          </wp14:sizeRelV>
        </wp:anchor>
      </w:drawing>
    </w:r>
  </w:p>
  <w:p w14:paraId="674268A5" w14:textId="32FFE53F" w:rsidR="00D7460B" w:rsidRPr="00D7460B" w:rsidRDefault="00907D96" w:rsidP="00D7460B">
    <w:pPr>
      <w:pStyle w:val="Koptekst"/>
      <w:pBdr>
        <w:bottom w:val="single" w:sz="24" w:space="1" w:color="C3004A"/>
      </w:pBdr>
      <w:tabs>
        <w:tab w:val="clear" w:pos="9072"/>
      </w:tabs>
      <w:spacing w:line="360" w:lineRule="auto"/>
      <w:ind w:left="-709" w:right="-567"/>
      <w:rPr>
        <w:rFonts w:ascii="Berlin Sans FB Demi" w:eastAsia="Microsoft JhengHei UI Light" w:hAnsi="Berlin Sans FB Demi" w:cs="Calibri"/>
        <w:color w:val="C3004A"/>
        <w:sz w:val="24"/>
        <w:shd w:val="clear" w:color="auto" w:fill="FFFFFF"/>
        <w:lang w:val="nl-NL"/>
      </w:rPr>
    </w:pPr>
    <w:r w:rsidRPr="00D7460B">
      <w:rPr>
        <w:rFonts w:ascii="Berlin Sans FB Demi" w:eastAsia="Microsoft JhengHei UI Light" w:hAnsi="Berlin Sans FB Demi" w:cs="Calibri"/>
        <w:color w:val="C3004A"/>
        <w:sz w:val="24"/>
        <w:shd w:val="clear" w:color="auto" w:fill="FFFFFF"/>
        <w:lang w:val="nl-NL"/>
      </w:rPr>
      <w:t>Gemeenschappelijke preventie</w:t>
    </w:r>
    <w:r w:rsidR="00CD5FF6">
      <w:rPr>
        <w:rFonts w:ascii="Berlin Sans FB Demi" w:eastAsia="Microsoft JhengHei UI Light" w:hAnsi="Berlin Sans FB Demi" w:cs="Calibri"/>
        <w:color w:val="C3004A"/>
        <w:sz w:val="24"/>
        <w:shd w:val="clear" w:color="auto" w:fill="FFFFFF"/>
        <w:lang w:val="nl-NL"/>
      </w:rPr>
      <w:t xml:space="preserve"> </w:t>
    </w:r>
    <w:r w:rsidRPr="00D7460B">
      <w:rPr>
        <w:rFonts w:ascii="Berlin Sans FB Demi" w:eastAsia="Microsoft JhengHei UI Light" w:hAnsi="Berlin Sans FB Demi" w:cs="Calibri"/>
        <w:color w:val="C3004A"/>
        <w:sz w:val="24"/>
        <w:shd w:val="clear" w:color="auto" w:fill="FFFFFF"/>
        <w:lang w:val="nl-NL"/>
      </w:rPr>
      <w:t xml:space="preserve">dienst </w:t>
    </w:r>
  </w:p>
  <w:p w14:paraId="0014C10A" w14:textId="1EFC4272" w:rsidR="00384B8E" w:rsidRDefault="00384B8E" w:rsidP="00D7460B">
    <w:pPr>
      <w:pStyle w:val="Koptekst"/>
      <w:ind w:firstLine="708"/>
    </w:pP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6363065">
    <w:abstractNumId w:val="26"/>
  </w:num>
  <w:num w:numId="2" w16cid:durableId="151877107">
    <w:abstractNumId w:val="15"/>
  </w:num>
  <w:num w:numId="3" w16cid:durableId="202715539">
    <w:abstractNumId w:val="23"/>
  </w:num>
  <w:num w:numId="4" w16cid:durableId="989990402">
    <w:abstractNumId w:val="5"/>
  </w:num>
  <w:num w:numId="5" w16cid:durableId="1547181468">
    <w:abstractNumId w:val="17"/>
  </w:num>
  <w:num w:numId="6" w16cid:durableId="1662930772">
    <w:abstractNumId w:val="8"/>
  </w:num>
  <w:num w:numId="7" w16cid:durableId="666322699">
    <w:abstractNumId w:val="2"/>
  </w:num>
  <w:num w:numId="8" w16cid:durableId="445661316">
    <w:abstractNumId w:val="28"/>
  </w:num>
  <w:num w:numId="9" w16cid:durableId="877012104">
    <w:abstractNumId w:val="21"/>
  </w:num>
  <w:num w:numId="10" w16cid:durableId="1819490744">
    <w:abstractNumId w:val="10"/>
  </w:num>
  <w:num w:numId="11" w16cid:durableId="1088229709">
    <w:abstractNumId w:val="11"/>
  </w:num>
  <w:num w:numId="12" w16cid:durableId="1354383394">
    <w:abstractNumId w:val="18"/>
  </w:num>
  <w:num w:numId="13" w16cid:durableId="239604745">
    <w:abstractNumId w:val="20"/>
  </w:num>
  <w:num w:numId="14" w16cid:durableId="1905986025">
    <w:abstractNumId w:val="30"/>
  </w:num>
  <w:num w:numId="15" w16cid:durableId="1384451878">
    <w:abstractNumId w:val="1"/>
  </w:num>
  <w:num w:numId="16" w16cid:durableId="1100954455">
    <w:abstractNumId w:val="24"/>
  </w:num>
  <w:num w:numId="17" w16cid:durableId="581568725">
    <w:abstractNumId w:val="14"/>
  </w:num>
  <w:num w:numId="18" w16cid:durableId="1527523156">
    <w:abstractNumId w:val="9"/>
  </w:num>
  <w:num w:numId="19" w16cid:durableId="1176307251">
    <w:abstractNumId w:val="22"/>
  </w:num>
  <w:num w:numId="20" w16cid:durableId="363143336">
    <w:abstractNumId w:val="6"/>
  </w:num>
  <w:num w:numId="21" w16cid:durableId="238443967">
    <w:abstractNumId w:val="4"/>
  </w:num>
  <w:num w:numId="22" w16cid:durableId="1710763098">
    <w:abstractNumId w:val="19"/>
  </w:num>
  <w:num w:numId="23" w16cid:durableId="1806509411">
    <w:abstractNumId w:val="7"/>
  </w:num>
  <w:num w:numId="24" w16cid:durableId="1978955029">
    <w:abstractNumId w:val="27"/>
  </w:num>
  <w:num w:numId="25" w16cid:durableId="389764599">
    <w:abstractNumId w:val="3"/>
  </w:num>
  <w:num w:numId="26" w16cid:durableId="185290978">
    <w:abstractNumId w:val="16"/>
  </w:num>
  <w:num w:numId="27" w16cid:durableId="91881">
    <w:abstractNumId w:val="29"/>
  </w:num>
  <w:num w:numId="28" w16cid:durableId="2126188082">
    <w:abstractNumId w:val="0"/>
  </w:num>
  <w:num w:numId="29" w16cid:durableId="686519905">
    <w:abstractNumId w:val="13"/>
  </w:num>
  <w:num w:numId="30" w16cid:durableId="1721246511">
    <w:abstractNumId w:val="25"/>
  </w:num>
  <w:num w:numId="31" w16cid:durableId="219831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2F"/>
    <w:rsid w:val="00071404"/>
    <w:rsid w:val="000B71D5"/>
    <w:rsid w:val="000D0B69"/>
    <w:rsid w:val="0011112F"/>
    <w:rsid w:val="00153E2D"/>
    <w:rsid w:val="0023429F"/>
    <w:rsid w:val="002410FC"/>
    <w:rsid w:val="00252619"/>
    <w:rsid w:val="002540E1"/>
    <w:rsid w:val="002B001F"/>
    <w:rsid w:val="00304562"/>
    <w:rsid w:val="00334114"/>
    <w:rsid w:val="00335128"/>
    <w:rsid w:val="00384B8E"/>
    <w:rsid w:val="003D338F"/>
    <w:rsid w:val="00422FC0"/>
    <w:rsid w:val="0049492D"/>
    <w:rsid w:val="004C09C3"/>
    <w:rsid w:val="004C16D8"/>
    <w:rsid w:val="004D295F"/>
    <w:rsid w:val="004F295D"/>
    <w:rsid w:val="00513194"/>
    <w:rsid w:val="005600E6"/>
    <w:rsid w:val="005A1B92"/>
    <w:rsid w:val="005B42A7"/>
    <w:rsid w:val="005B7FD3"/>
    <w:rsid w:val="005D1E47"/>
    <w:rsid w:val="005E7ADD"/>
    <w:rsid w:val="00630BCF"/>
    <w:rsid w:val="006758FA"/>
    <w:rsid w:val="006850B4"/>
    <w:rsid w:val="00694E68"/>
    <w:rsid w:val="00730DAA"/>
    <w:rsid w:val="007821D8"/>
    <w:rsid w:val="00782624"/>
    <w:rsid w:val="00784758"/>
    <w:rsid w:val="007A1ADB"/>
    <w:rsid w:val="0080216B"/>
    <w:rsid w:val="00851C46"/>
    <w:rsid w:val="008C2961"/>
    <w:rsid w:val="008D2F63"/>
    <w:rsid w:val="00907D96"/>
    <w:rsid w:val="0091487A"/>
    <w:rsid w:val="009264AB"/>
    <w:rsid w:val="00951B27"/>
    <w:rsid w:val="0099111B"/>
    <w:rsid w:val="00A20ECD"/>
    <w:rsid w:val="00A72CFE"/>
    <w:rsid w:val="00AB0866"/>
    <w:rsid w:val="00B33909"/>
    <w:rsid w:val="00B359A9"/>
    <w:rsid w:val="00B57AA2"/>
    <w:rsid w:val="00B80CF9"/>
    <w:rsid w:val="00BA058E"/>
    <w:rsid w:val="00C35820"/>
    <w:rsid w:val="00C65483"/>
    <w:rsid w:val="00CD5FF6"/>
    <w:rsid w:val="00D4317B"/>
    <w:rsid w:val="00D54D58"/>
    <w:rsid w:val="00D7460B"/>
    <w:rsid w:val="00D852EF"/>
    <w:rsid w:val="00DA0C28"/>
    <w:rsid w:val="00DA1C79"/>
    <w:rsid w:val="00E22EBE"/>
    <w:rsid w:val="00E30957"/>
    <w:rsid w:val="00E42DD6"/>
    <w:rsid w:val="00EA0C3F"/>
    <w:rsid w:val="00EC1364"/>
    <w:rsid w:val="00FC0B8F"/>
    <w:rsid w:val="00FD08C6"/>
    <w:rsid w:val="45740822"/>
    <w:rsid w:val="60CF0CF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66FA1A"/>
  <w15:chartTrackingRefBased/>
  <w15:docId w15:val="{2FEC049D-C3FD-47C2-A73B-D61E0D57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svg"/><Relationship Id="rId1" Type="http://schemas.openxmlformats.org/officeDocument/2006/relationships/image" Target="media/image8.png"/><Relationship Id="rId4" Type="http://schemas.openxmlformats.org/officeDocument/2006/relationships/image" Target="media/image11.sv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en.dc\Download\VIK%20A12%20-%20sjabloon.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GOPRO-1830562155-29796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https://gemeenschapsonderwijs.sharepoint.com/sites/prodoc/_layouts/15/DocIdRedir.aspx?ID=GOPRO-1830562155-29796</Url>
      <Description>GOPRO-1830562155-29796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2.xml><?xml version="1.0" encoding="utf-8"?>
<ds:datastoreItem xmlns:ds="http://schemas.openxmlformats.org/officeDocument/2006/customXml" ds:itemID="{DB28EB6A-F297-46D1-9F8F-C6077FFF8329}"/>
</file>

<file path=customXml/itemProps3.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4.xml><?xml version="1.0" encoding="utf-8"?>
<ds:datastoreItem xmlns:ds="http://schemas.openxmlformats.org/officeDocument/2006/customXml" ds:itemID="{91D15E61-48D7-4192-81E9-99DC651A00F9}">
  <ds:schemaRefs>
    <ds:schemaRef ds:uri="http://schemas.openxmlformats.org/officeDocument/2006/bibliography"/>
  </ds:schemaRefs>
</ds:datastoreItem>
</file>

<file path=customXml/itemProps5.xml><?xml version="1.0" encoding="utf-8"?>
<ds:datastoreItem xmlns:ds="http://schemas.openxmlformats.org/officeDocument/2006/customXml" ds:itemID="{426FE1A3-7F53-4108-9F93-D877358C03EF}"/>
</file>

<file path=docProps/app.xml><?xml version="1.0" encoding="utf-8"?>
<Properties xmlns="http://schemas.openxmlformats.org/officeDocument/2006/extended-properties" xmlns:vt="http://schemas.openxmlformats.org/officeDocument/2006/docPropsVTypes">
  <Template>VIK A12 - sjabloon</Template>
  <TotalTime>0</TotalTime>
  <Pages>2</Pages>
  <Words>530</Words>
  <Characters>2917</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Transportband </dc:title>
  <dc:subject/>
  <dc:creator>Koen Decroubele</dc:creator>
  <cp:keywords/>
  <dc:description/>
  <cp:lastModifiedBy>Koen Decroubele</cp:lastModifiedBy>
  <cp:revision>9</cp:revision>
  <cp:lastPrinted>2024-06-24T08:28:00Z</cp:lastPrinted>
  <dcterms:created xsi:type="dcterms:W3CDTF">2026-02-09T15:02:00Z</dcterms:created>
  <dcterms:modified xsi:type="dcterms:W3CDTF">2026-02-09T15:07:00Z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GOProOnderwijsniveaus">
    <vt:lpwstr>14;#Alle onderwijsniveaus|2fe7c676-0ce6-4fab-b265-4b19c15279a5</vt:lpwstr>
  </property>
  <property fmtid="{D5CDD505-2E9C-101B-9397-08002B2CF9AE}" pid="6" name="_dlc_DocIdItemGuid">
    <vt:lpwstr>73ed69e5-de08-48e5-b387-859bd958b2bd</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