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footer3.xml" ContentType="application/vnd.openxmlformats-officedocument.wordprocessingml.footer+xml"/>
  <Override PartName="/word/header3.xml" ContentType="application/vnd.openxmlformats-officedocument.wordprocessingml.header+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81636" w14:textId="6A87050A" w:rsidR="00643EFD" w:rsidRPr="00F34127" w:rsidRDefault="00643EFD" w:rsidP="0082338F">
      <w:pPr>
        <w:pStyle w:val="PBD-dossiertitel"/>
        <w:rPr>
          <w:lang w:val="nl-BE"/>
        </w:rPr>
      </w:pPr>
      <w:r w:rsidRPr="00F34127">
        <w:rPr>
          <w:lang w:val="nl-BE"/>
        </w:rPr>
        <w:t xml:space="preserve">DOSSIER </w:t>
      </w:r>
      <w:r w:rsidR="00F34127" w:rsidRPr="00F34127">
        <w:rPr>
          <w:lang w:val="nl-BE"/>
        </w:rPr>
        <w:t>A</w:t>
      </w:r>
      <w:r w:rsidR="00F34127">
        <w:rPr>
          <w:lang w:val="nl-BE"/>
        </w:rPr>
        <w:t>dvies 3u extra Nederlands</w:t>
      </w:r>
      <w:r w:rsidR="009457C9">
        <w:rPr>
          <w:lang w:val="nl-BE"/>
        </w:rPr>
        <w:t xml:space="preserve"> – focus BaO</w:t>
      </w:r>
    </w:p>
    <w:p w14:paraId="4A712D1E" w14:textId="77777777" w:rsidR="00643EFD" w:rsidRPr="0082338F" w:rsidRDefault="00643EFD" w:rsidP="0082338F"/>
    <w:p w14:paraId="72DCC5BE" w14:textId="77777777" w:rsidR="00643EFD" w:rsidRPr="00F34127" w:rsidRDefault="00643EFD" w:rsidP="0082338F">
      <w:pPr>
        <w:pStyle w:val="Dossierondertitel"/>
        <w:rPr>
          <w:lang w:val="nl-BE"/>
        </w:rPr>
        <w:sectPr w:rsidR="00643EFD" w:rsidRPr="00F34127" w:rsidSect="00643EFD">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9" w:footer="709" w:gutter="0"/>
          <w:cols w:space="708"/>
          <w:vAlign w:val="center"/>
          <w:titlePg/>
          <w:docGrid w:linePitch="360"/>
        </w:sectPr>
      </w:pPr>
    </w:p>
    <w:sdt>
      <w:sdtPr>
        <w:rPr>
          <w:rFonts w:asciiTheme="minorHAnsi" w:eastAsiaTheme="minorHAnsi" w:hAnsiTheme="minorHAnsi" w:cstheme="minorBidi"/>
          <w:color w:val="auto"/>
          <w:sz w:val="22"/>
          <w:szCs w:val="22"/>
          <w:lang w:val="nl-NL" w:eastAsia="en-US"/>
        </w:rPr>
        <w:id w:val="-1151973137"/>
        <w:docPartObj>
          <w:docPartGallery w:val="Table of Contents"/>
          <w:docPartUnique/>
        </w:docPartObj>
      </w:sdtPr>
      <w:sdtEndPr>
        <w:rPr>
          <w:b/>
          <w:bCs/>
        </w:rPr>
      </w:sdtEndPr>
      <w:sdtContent>
        <w:p w14:paraId="220129C0" w14:textId="7414D13C" w:rsidR="00F67A53" w:rsidRDefault="00F67A53">
          <w:pPr>
            <w:pStyle w:val="TOCHeading"/>
          </w:pPr>
          <w:r>
            <w:rPr>
              <w:lang w:val="nl-NL"/>
            </w:rPr>
            <w:t>Inhoud</w:t>
          </w:r>
        </w:p>
        <w:p w14:paraId="218F699A" w14:textId="51045CEE" w:rsidR="00F67A53" w:rsidRDefault="00F67A53">
          <w:pPr>
            <w:pStyle w:val="TOC1"/>
            <w:tabs>
              <w:tab w:val="left" w:pos="480"/>
              <w:tab w:val="right" w:leader="dot" w:pos="9062"/>
            </w:tabs>
            <w:rPr>
              <w:rFonts w:eastAsiaTheme="minorEastAsia"/>
              <w:noProof/>
              <w:kern w:val="2"/>
              <w:sz w:val="24"/>
              <w:szCs w:val="24"/>
              <w:lang w:eastAsia="nl-BE"/>
              <w14:ligatures w14:val="standardContextual"/>
            </w:rPr>
          </w:pPr>
          <w:r>
            <w:fldChar w:fldCharType="begin"/>
          </w:r>
          <w:r>
            <w:instrText xml:space="preserve"> TOC \o "1-3" \h \z \u </w:instrText>
          </w:r>
          <w:r>
            <w:fldChar w:fldCharType="separate"/>
          </w:r>
          <w:hyperlink w:anchor="_Toc219546077" w:history="1">
            <w:r w:rsidRPr="008D11A6">
              <w:rPr>
                <w:rStyle w:val="Hyperlink"/>
                <w:noProof/>
              </w:rPr>
              <w:t>1.</w:t>
            </w:r>
            <w:r>
              <w:rPr>
                <w:rFonts w:eastAsiaTheme="minorEastAsia"/>
                <w:noProof/>
                <w:kern w:val="2"/>
                <w:sz w:val="24"/>
                <w:szCs w:val="24"/>
                <w:lang w:eastAsia="nl-BE"/>
                <w14:ligatures w14:val="standardContextual"/>
              </w:rPr>
              <w:tab/>
            </w:r>
            <w:r w:rsidRPr="008D11A6">
              <w:rPr>
                <w:rStyle w:val="Hyperlink"/>
                <w:noProof/>
              </w:rPr>
              <w:t>Regelgevend kader</w:t>
            </w:r>
            <w:r>
              <w:rPr>
                <w:noProof/>
                <w:webHidden/>
              </w:rPr>
              <w:tab/>
            </w:r>
            <w:r>
              <w:rPr>
                <w:noProof/>
                <w:webHidden/>
              </w:rPr>
              <w:fldChar w:fldCharType="begin"/>
            </w:r>
            <w:r>
              <w:rPr>
                <w:noProof/>
                <w:webHidden/>
              </w:rPr>
              <w:instrText xml:space="preserve"> PAGEREF _Toc219546077 \h </w:instrText>
            </w:r>
            <w:r>
              <w:rPr>
                <w:noProof/>
                <w:webHidden/>
              </w:rPr>
            </w:r>
            <w:r>
              <w:rPr>
                <w:noProof/>
                <w:webHidden/>
              </w:rPr>
              <w:fldChar w:fldCharType="separate"/>
            </w:r>
            <w:r>
              <w:rPr>
                <w:noProof/>
                <w:webHidden/>
              </w:rPr>
              <w:t>3</w:t>
            </w:r>
            <w:r>
              <w:rPr>
                <w:noProof/>
                <w:webHidden/>
              </w:rPr>
              <w:fldChar w:fldCharType="end"/>
            </w:r>
          </w:hyperlink>
        </w:p>
        <w:p w14:paraId="15D2F710" w14:textId="268EE3C9" w:rsidR="00F67A53" w:rsidRDefault="00F67A53">
          <w:pPr>
            <w:pStyle w:val="TOC1"/>
            <w:tabs>
              <w:tab w:val="left" w:pos="480"/>
              <w:tab w:val="right" w:leader="dot" w:pos="9062"/>
            </w:tabs>
            <w:rPr>
              <w:rFonts w:eastAsiaTheme="minorEastAsia"/>
              <w:noProof/>
              <w:kern w:val="2"/>
              <w:sz w:val="24"/>
              <w:szCs w:val="24"/>
              <w:lang w:eastAsia="nl-BE"/>
              <w14:ligatures w14:val="standardContextual"/>
            </w:rPr>
          </w:pPr>
          <w:hyperlink w:anchor="_Toc219546078" w:history="1">
            <w:r w:rsidRPr="008D11A6">
              <w:rPr>
                <w:rStyle w:val="Hyperlink"/>
                <w:noProof/>
              </w:rPr>
              <w:t>2.</w:t>
            </w:r>
            <w:r>
              <w:rPr>
                <w:rFonts w:eastAsiaTheme="minorEastAsia"/>
                <w:noProof/>
                <w:kern w:val="2"/>
                <w:sz w:val="24"/>
                <w:szCs w:val="24"/>
                <w:lang w:eastAsia="nl-BE"/>
                <w14:ligatures w14:val="standardContextual"/>
              </w:rPr>
              <w:tab/>
            </w:r>
            <w:r w:rsidRPr="008D11A6">
              <w:rPr>
                <w:rStyle w:val="Hyperlink"/>
                <w:noProof/>
              </w:rPr>
              <w:t>Remediëringsmogelijkheden in het secundair onderwijs</w:t>
            </w:r>
            <w:r>
              <w:rPr>
                <w:noProof/>
                <w:webHidden/>
              </w:rPr>
              <w:tab/>
            </w:r>
            <w:r>
              <w:rPr>
                <w:noProof/>
                <w:webHidden/>
              </w:rPr>
              <w:fldChar w:fldCharType="begin"/>
            </w:r>
            <w:r>
              <w:rPr>
                <w:noProof/>
                <w:webHidden/>
              </w:rPr>
              <w:instrText xml:space="preserve"> PAGEREF _Toc219546078 \h </w:instrText>
            </w:r>
            <w:r>
              <w:rPr>
                <w:noProof/>
                <w:webHidden/>
              </w:rPr>
            </w:r>
            <w:r>
              <w:rPr>
                <w:noProof/>
                <w:webHidden/>
              </w:rPr>
              <w:fldChar w:fldCharType="separate"/>
            </w:r>
            <w:r>
              <w:rPr>
                <w:noProof/>
                <w:webHidden/>
              </w:rPr>
              <w:t>3</w:t>
            </w:r>
            <w:r>
              <w:rPr>
                <w:noProof/>
                <w:webHidden/>
              </w:rPr>
              <w:fldChar w:fldCharType="end"/>
            </w:r>
          </w:hyperlink>
        </w:p>
        <w:p w14:paraId="595CEA8A" w14:textId="7764AA80" w:rsidR="00F67A53" w:rsidRDefault="00F67A53">
          <w:pPr>
            <w:pStyle w:val="TOC1"/>
            <w:tabs>
              <w:tab w:val="left" w:pos="480"/>
              <w:tab w:val="right" w:leader="dot" w:pos="9062"/>
            </w:tabs>
            <w:rPr>
              <w:rFonts w:eastAsiaTheme="minorEastAsia"/>
              <w:noProof/>
              <w:kern w:val="2"/>
              <w:sz w:val="24"/>
              <w:szCs w:val="24"/>
              <w:lang w:eastAsia="nl-BE"/>
              <w14:ligatures w14:val="standardContextual"/>
            </w:rPr>
          </w:pPr>
          <w:hyperlink w:anchor="_Toc219546079" w:history="1">
            <w:r w:rsidRPr="008D11A6">
              <w:rPr>
                <w:rStyle w:val="Hyperlink"/>
                <w:noProof/>
              </w:rPr>
              <w:t>3.</w:t>
            </w:r>
            <w:r>
              <w:rPr>
                <w:rFonts w:eastAsiaTheme="minorEastAsia"/>
                <w:noProof/>
                <w:kern w:val="2"/>
                <w:sz w:val="24"/>
                <w:szCs w:val="24"/>
                <w:lang w:eastAsia="nl-BE"/>
                <w14:ligatures w14:val="standardContextual"/>
              </w:rPr>
              <w:tab/>
            </w:r>
            <w:r w:rsidRPr="008D11A6">
              <w:rPr>
                <w:rStyle w:val="Hyperlink"/>
                <w:noProof/>
              </w:rPr>
              <w:t>Brede kijk op leren staat centraal</w:t>
            </w:r>
            <w:r>
              <w:rPr>
                <w:noProof/>
                <w:webHidden/>
              </w:rPr>
              <w:tab/>
            </w:r>
            <w:r>
              <w:rPr>
                <w:noProof/>
                <w:webHidden/>
              </w:rPr>
              <w:fldChar w:fldCharType="begin"/>
            </w:r>
            <w:r>
              <w:rPr>
                <w:noProof/>
                <w:webHidden/>
              </w:rPr>
              <w:instrText xml:space="preserve"> PAGEREF _Toc219546079 \h </w:instrText>
            </w:r>
            <w:r>
              <w:rPr>
                <w:noProof/>
                <w:webHidden/>
              </w:rPr>
            </w:r>
            <w:r>
              <w:rPr>
                <w:noProof/>
                <w:webHidden/>
              </w:rPr>
              <w:fldChar w:fldCharType="separate"/>
            </w:r>
            <w:r>
              <w:rPr>
                <w:noProof/>
                <w:webHidden/>
              </w:rPr>
              <w:t>4</w:t>
            </w:r>
            <w:r>
              <w:rPr>
                <w:noProof/>
                <w:webHidden/>
              </w:rPr>
              <w:fldChar w:fldCharType="end"/>
            </w:r>
          </w:hyperlink>
        </w:p>
        <w:p w14:paraId="5C9EA625" w14:textId="22ED1311" w:rsidR="00F67A53" w:rsidRDefault="00F67A53">
          <w:pPr>
            <w:pStyle w:val="TOC2"/>
            <w:tabs>
              <w:tab w:val="left" w:pos="960"/>
              <w:tab w:val="right" w:leader="dot" w:pos="9062"/>
            </w:tabs>
            <w:rPr>
              <w:rFonts w:eastAsiaTheme="minorEastAsia"/>
              <w:noProof/>
              <w:kern w:val="2"/>
              <w:sz w:val="24"/>
              <w:szCs w:val="24"/>
              <w:lang w:eastAsia="nl-BE"/>
              <w14:ligatures w14:val="standardContextual"/>
            </w:rPr>
          </w:pPr>
          <w:hyperlink w:anchor="_Toc219546080" w:history="1">
            <w:r w:rsidRPr="008D11A6">
              <w:rPr>
                <w:rStyle w:val="Hyperlink"/>
                <w:noProof/>
              </w:rPr>
              <w:t>3.1</w:t>
            </w:r>
            <w:r>
              <w:rPr>
                <w:rFonts w:eastAsiaTheme="minorEastAsia"/>
                <w:noProof/>
                <w:kern w:val="2"/>
                <w:sz w:val="24"/>
                <w:szCs w:val="24"/>
                <w:lang w:eastAsia="nl-BE"/>
                <w14:ligatures w14:val="standardContextual"/>
              </w:rPr>
              <w:tab/>
            </w:r>
            <w:r w:rsidRPr="008D11A6">
              <w:rPr>
                <w:rStyle w:val="Hyperlink"/>
                <w:noProof/>
              </w:rPr>
              <w:t>Cognitieve aspecten – wat de leerling weet en kan</w:t>
            </w:r>
            <w:r>
              <w:rPr>
                <w:noProof/>
                <w:webHidden/>
              </w:rPr>
              <w:tab/>
            </w:r>
            <w:r>
              <w:rPr>
                <w:noProof/>
                <w:webHidden/>
              </w:rPr>
              <w:fldChar w:fldCharType="begin"/>
            </w:r>
            <w:r>
              <w:rPr>
                <w:noProof/>
                <w:webHidden/>
              </w:rPr>
              <w:instrText xml:space="preserve"> PAGEREF _Toc219546080 \h </w:instrText>
            </w:r>
            <w:r>
              <w:rPr>
                <w:noProof/>
                <w:webHidden/>
              </w:rPr>
            </w:r>
            <w:r>
              <w:rPr>
                <w:noProof/>
                <w:webHidden/>
              </w:rPr>
              <w:fldChar w:fldCharType="separate"/>
            </w:r>
            <w:r>
              <w:rPr>
                <w:noProof/>
                <w:webHidden/>
              </w:rPr>
              <w:t>4</w:t>
            </w:r>
            <w:r>
              <w:rPr>
                <w:noProof/>
                <w:webHidden/>
              </w:rPr>
              <w:fldChar w:fldCharType="end"/>
            </w:r>
          </w:hyperlink>
        </w:p>
        <w:p w14:paraId="4D58B680" w14:textId="5692FF8A" w:rsidR="00F67A53" w:rsidRDefault="00F67A53">
          <w:pPr>
            <w:pStyle w:val="TOC2"/>
            <w:tabs>
              <w:tab w:val="left" w:pos="960"/>
              <w:tab w:val="right" w:leader="dot" w:pos="9062"/>
            </w:tabs>
            <w:rPr>
              <w:rFonts w:eastAsiaTheme="minorEastAsia"/>
              <w:noProof/>
              <w:kern w:val="2"/>
              <w:sz w:val="24"/>
              <w:szCs w:val="24"/>
              <w:lang w:eastAsia="nl-BE"/>
              <w14:ligatures w14:val="standardContextual"/>
            </w:rPr>
          </w:pPr>
          <w:hyperlink w:anchor="_Toc219546081" w:history="1">
            <w:r w:rsidRPr="008D11A6">
              <w:rPr>
                <w:rStyle w:val="Hyperlink"/>
                <w:noProof/>
              </w:rPr>
              <w:t>3.2</w:t>
            </w:r>
            <w:r>
              <w:rPr>
                <w:rFonts w:eastAsiaTheme="minorEastAsia"/>
                <w:noProof/>
                <w:kern w:val="2"/>
                <w:sz w:val="24"/>
                <w:szCs w:val="24"/>
                <w:lang w:eastAsia="nl-BE"/>
                <w14:ligatures w14:val="standardContextual"/>
              </w:rPr>
              <w:tab/>
            </w:r>
            <w:r w:rsidRPr="008D11A6">
              <w:rPr>
                <w:rStyle w:val="Hyperlink"/>
                <w:noProof/>
              </w:rPr>
              <w:t>Metacognitieve aspecten – hoe de leerling leert</w:t>
            </w:r>
            <w:r>
              <w:rPr>
                <w:noProof/>
                <w:webHidden/>
              </w:rPr>
              <w:tab/>
            </w:r>
            <w:r>
              <w:rPr>
                <w:noProof/>
                <w:webHidden/>
              </w:rPr>
              <w:fldChar w:fldCharType="begin"/>
            </w:r>
            <w:r>
              <w:rPr>
                <w:noProof/>
                <w:webHidden/>
              </w:rPr>
              <w:instrText xml:space="preserve"> PAGEREF _Toc219546081 \h </w:instrText>
            </w:r>
            <w:r>
              <w:rPr>
                <w:noProof/>
                <w:webHidden/>
              </w:rPr>
            </w:r>
            <w:r>
              <w:rPr>
                <w:noProof/>
                <w:webHidden/>
              </w:rPr>
              <w:fldChar w:fldCharType="separate"/>
            </w:r>
            <w:r>
              <w:rPr>
                <w:noProof/>
                <w:webHidden/>
              </w:rPr>
              <w:t>4</w:t>
            </w:r>
            <w:r>
              <w:rPr>
                <w:noProof/>
                <w:webHidden/>
              </w:rPr>
              <w:fldChar w:fldCharType="end"/>
            </w:r>
          </w:hyperlink>
        </w:p>
        <w:p w14:paraId="5F5E3D44" w14:textId="357E316F" w:rsidR="00F67A53" w:rsidRDefault="00F67A53">
          <w:pPr>
            <w:pStyle w:val="TOC2"/>
            <w:tabs>
              <w:tab w:val="left" w:pos="960"/>
              <w:tab w:val="right" w:leader="dot" w:pos="9062"/>
            </w:tabs>
            <w:rPr>
              <w:rFonts w:eastAsiaTheme="minorEastAsia"/>
              <w:noProof/>
              <w:kern w:val="2"/>
              <w:sz w:val="24"/>
              <w:szCs w:val="24"/>
              <w:lang w:eastAsia="nl-BE"/>
              <w14:ligatures w14:val="standardContextual"/>
            </w:rPr>
          </w:pPr>
          <w:hyperlink w:anchor="_Toc219546082" w:history="1">
            <w:r w:rsidRPr="008D11A6">
              <w:rPr>
                <w:rStyle w:val="Hyperlink"/>
                <w:noProof/>
              </w:rPr>
              <w:t>3.3</w:t>
            </w:r>
            <w:r>
              <w:rPr>
                <w:rFonts w:eastAsiaTheme="minorEastAsia"/>
                <w:noProof/>
                <w:kern w:val="2"/>
                <w:sz w:val="24"/>
                <w:szCs w:val="24"/>
                <w:lang w:eastAsia="nl-BE"/>
                <w14:ligatures w14:val="standardContextual"/>
              </w:rPr>
              <w:tab/>
            </w:r>
            <w:r w:rsidRPr="008D11A6">
              <w:rPr>
                <w:rStyle w:val="Hyperlink"/>
                <w:noProof/>
              </w:rPr>
              <w:t>Affectieve aspecten – hoe de leerling zich voelt</w:t>
            </w:r>
            <w:r>
              <w:rPr>
                <w:noProof/>
                <w:webHidden/>
              </w:rPr>
              <w:tab/>
            </w:r>
            <w:r>
              <w:rPr>
                <w:noProof/>
                <w:webHidden/>
              </w:rPr>
              <w:fldChar w:fldCharType="begin"/>
            </w:r>
            <w:r>
              <w:rPr>
                <w:noProof/>
                <w:webHidden/>
              </w:rPr>
              <w:instrText xml:space="preserve"> PAGEREF _Toc219546082 \h </w:instrText>
            </w:r>
            <w:r>
              <w:rPr>
                <w:noProof/>
                <w:webHidden/>
              </w:rPr>
            </w:r>
            <w:r>
              <w:rPr>
                <w:noProof/>
                <w:webHidden/>
              </w:rPr>
              <w:fldChar w:fldCharType="separate"/>
            </w:r>
            <w:r>
              <w:rPr>
                <w:noProof/>
                <w:webHidden/>
              </w:rPr>
              <w:t>5</w:t>
            </w:r>
            <w:r>
              <w:rPr>
                <w:noProof/>
                <w:webHidden/>
              </w:rPr>
              <w:fldChar w:fldCharType="end"/>
            </w:r>
          </w:hyperlink>
        </w:p>
        <w:p w14:paraId="3D6141B4" w14:textId="0DC069F4" w:rsidR="00F67A53" w:rsidRDefault="00F67A53">
          <w:pPr>
            <w:pStyle w:val="TOC1"/>
            <w:tabs>
              <w:tab w:val="left" w:pos="480"/>
              <w:tab w:val="right" w:leader="dot" w:pos="9062"/>
            </w:tabs>
            <w:rPr>
              <w:rFonts w:eastAsiaTheme="minorEastAsia"/>
              <w:noProof/>
              <w:kern w:val="2"/>
              <w:sz w:val="24"/>
              <w:szCs w:val="24"/>
              <w:lang w:eastAsia="nl-BE"/>
              <w14:ligatures w14:val="standardContextual"/>
            </w:rPr>
          </w:pPr>
          <w:hyperlink w:anchor="_Toc219546083" w:history="1">
            <w:r w:rsidRPr="008D11A6">
              <w:rPr>
                <w:rStyle w:val="Hyperlink"/>
                <w:noProof/>
              </w:rPr>
              <w:t>4.</w:t>
            </w:r>
            <w:r>
              <w:rPr>
                <w:rFonts w:eastAsiaTheme="minorEastAsia"/>
                <w:noProof/>
                <w:kern w:val="2"/>
                <w:sz w:val="24"/>
                <w:szCs w:val="24"/>
                <w:lang w:eastAsia="nl-BE"/>
                <w14:ligatures w14:val="standardContextual"/>
              </w:rPr>
              <w:tab/>
            </w:r>
            <w:r w:rsidRPr="008D11A6">
              <w:rPr>
                <w:rStyle w:val="Hyperlink"/>
                <w:noProof/>
              </w:rPr>
              <w:t>Beslissingsproces - uitgangspunten</w:t>
            </w:r>
            <w:r>
              <w:rPr>
                <w:noProof/>
                <w:webHidden/>
              </w:rPr>
              <w:tab/>
            </w:r>
            <w:r>
              <w:rPr>
                <w:noProof/>
                <w:webHidden/>
              </w:rPr>
              <w:fldChar w:fldCharType="begin"/>
            </w:r>
            <w:r>
              <w:rPr>
                <w:noProof/>
                <w:webHidden/>
              </w:rPr>
              <w:instrText xml:space="preserve"> PAGEREF _Toc219546083 \h </w:instrText>
            </w:r>
            <w:r>
              <w:rPr>
                <w:noProof/>
                <w:webHidden/>
              </w:rPr>
            </w:r>
            <w:r>
              <w:rPr>
                <w:noProof/>
                <w:webHidden/>
              </w:rPr>
              <w:fldChar w:fldCharType="separate"/>
            </w:r>
            <w:r>
              <w:rPr>
                <w:noProof/>
                <w:webHidden/>
              </w:rPr>
              <w:t>5</w:t>
            </w:r>
            <w:r>
              <w:rPr>
                <w:noProof/>
                <w:webHidden/>
              </w:rPr>
              <w:fldChar w:fldCharType="end"/>
            </w:r>
          </w:hyperlink>
        </w:p>
        <w:p w14:paraId="572274B9" w14:textId="7AA10CD8" w:rsidR="00F67A53" w:rsidRDefault="00F67A53">
          <w:pPr>
            <w:pStyle w:val="TOC1"/>
            <w:tabs>
              <w:tab w:val="left" w:pos="480"/>
              <w:tab w:val="right" w:leader="dot" w:pos="9062"/>
            </w:tabs>
            <w:rPr>
              <w:rFonts w:eastAsiaTheme="minorEastAsia"/>
              <w:noProof/>
              <w:kern w:val="2"/>
              <w:sz w:val="24"/>
              <w:szCs w:val="24"/>
              <w:lang w:eastAsia="nl-BE"/>
              <w14:ligatures w14:val="standardContextual"/>
            </w:rPr>
          </w:pPr>
          <w:hyperlink w:anchor="_Toc219546084" w:history="1">
            <w:r w:rsidRPr="008D11A6">
              <w:rPr>
                <w:rStyle w:val="Hyperlink"/>
                <w:noProof/>
              </w:rPr>
              <w:t>5.</w:t>
            </w:r>
            <w:r>
              <w:rPr>
                <w:rFonts w:eastAsiaTheme="minorEastAsia"/>
                <w:noProof/>
                <w:kern w:val="2"/>
                <w:sz w:val="24"/>
                <w:szCs w:val="24"/>
                <w:lang w:eastAsia="nl-BE"/>
                <w14:ligatures w14:val="standardContextual"/>
              </w:rPr>
              <w:tab/>
            </w:r>
            <w:r w:rsidRPr="008D11A6">
              <w:rPr>
                <w:rStyle w:val="Hyperlink"/>
                <w:noProof/>
              </w:rPr>
              <w:t>Stappenplan voor de klassenraad basisonderwijs</w:t>
            </w:r>
            <w:r>
              <w:rPr>
                <w:noProof/>
                <w:webHidden/>
              </w:rPr>
              <w:tab/>
            </w:r>
            <w:r>
              <w:rPr>
                <w:noProof/>
                <w:webHidden/>
              </w:rPr>
              <w:fldChar w:fldCharType="begin"/>
            </w:r>
            <w:r>
              <w:rPr>
                <w:noProof/>
                <w:webHidden/>
              </w:rPr>
              <w:instrText xml:space="preserve"> PAGEREF _Toc219546084 \h </w:instrText>
            </w:r>
            <w:r>
              <w:rPr>
                <w:noProof/>
                <w:webHidden/>
              </w:rPr>
            </w:r>
            <w:r>
              <w:rPr>
                <w:noProof/>
                <w:webHidden/>
              </w:rPr>
              <w:fldChar w:fldCharType="separate"/>
            </w:r>
            <w:r>
              <w:rPr>
                <w:noProof/>
                <w:webHidden/>
              </w:rPr>
              <w:t>7</w:t>
            </w:r>
            <w:r>
              <w:rPr>
                <w:noProof/>
                <w:webHidden/>
              </w:rPr>
              <w:fldChar w:fldCharType="end"/>
            </w:r>
          </w:hyperlink>
        </w:p>
        <w:p w14:paraId="5FE4D158" w14:textId="5AC154C3" w:rsidR="00F67A53" w:rsidRDefault="00F67A53">
          <w:pPr>
            <w:pStyle w:val="TOC2"/>
            <w:tabs>
              <w:tab w:val="left" w:pos="960"/>
              <w:tab w:val="right" w:leader="dot" w:pos="9062"/>
            </w:tabs>
            <w:rPr>
              <w:rFonts w:eastAsiaTheme="minorEastAsia"/>
              <w:noProof/>
              <w:kern w:val="2"/>
              <w:sz w:val="24"/>
              <w:szCs w:val="24"/>
              <w:lang w:eastAsia="nl-BE"/>
              <w14:ligatures w14:val="standardContextual"/>
            </w:rPr>
          </w:pPr>
          <w:hyperlink w:anchor="_Toc219546085" w:history="1">
            <w:r w:rsidRPr="008D11A6">
              <w:rPr>
                <w:rStyle w:val="Hyperlink"/>
                <w:noProof/>
              </w:rPr>
              <w:t>5.1</w:t>
            </w:r>
            <w:r>
              <w:rPr>
                <w:rFonts w:eastAsiaTheme="minorEastAsia"/>
                <w:noProof/>
                <w:kern w:val="2"/>
                <w:sz w:val="24"/>
                <w:szCs w:val="24"/>
                <w:lang w:eastAsia="nl-BE"/>
                <w14:ligatures w14:val="standardContextual"/>
              </w:rPr>
              <w:tab/>
            </w:r>
            <w:r w:rsidRPr="008D11A6">
              <w:rPr>
                <w:rStyle w:val="Hyperlink"/>
                <w:noProof/>
              </w:rPr>
              <w:t>Het overzicht van de remediëringsopties in het secundair onderwijs (ver)kennen</w:t>
            </w:r>
            <w:r>
              <w:rPr>
                <w:noProof/>
                <w:webHidden/>
              </w:rPr>
              <w:tab/>
            </w:r>
            <w:r>
              <w:rPr>
                <w:noProof/>
                <w:webHidden/>
              </w:rPr>
              <w:fldChar w:fldCharType="begin"/>
            </w:r>
            <w:r>
              <w:rPr>
                <w:noProof/>
                <w:webHidden/>
              </w:rPr>
              <w:instrText xml:space="preserve"> PAGEREF _Toc219546085 \h </w:instrText>
            </w:r>
            <w:r>
              <w:rPr>
                <w:noProof/>
                <w:webHidden/>
              </w:rPr>
            </w:r>
            <w:r>
              <w:rPr>
                <w:noProof/>
                <w:webHidden/>
              </w:rPr>
              <w:fldChar w:fldCharType="separate"/>
            </w:r>
            <w:r>
              <w:rPr>
                <w:noProof/>
                <w:webHidden/>
              </w:rPr>
              <w:t>7</w:t>
            </w:r>
            <w:r>
              <w:rPr>
                <w:noProof/>
                <w:webHidden/>
              </w:rPr>
              <w:fldChar w:fldCharType="end"/>
            </w:r>
          </w:hyperlink>
        </w:p>
        <w:p w14:paraId="68400BA3" w14:textId="62DBAC82" w:rsidR="00F67A53" w:rsidRDefault="00F67A53">
          <w:pPr>
            <w:pStyle w:val="TOC2"/>
            <w:tabs>
              <w:tab w:val="left" w:pos="960"/>
              <w:tab w:val="right" w:leader="dot" w:pos="9062"/>
            </w:tabs>
            <w:rPr>
              <w:rFonts w:eastAsiaTheme="minorEastAsia"/>
              <w:noProof/>
              <w:kern w:val="2"/>
              <w:sz w:val="24"/>
              <w:szCs w:val="24"/>
              <w:lang w:eastAsia="nl-BE"/>
              <w14:ligatures w14:val="standardContextual"/>
            </w:rPr>
          </w:pPr>
          <w:hyperlink w:anchor="_Toc219546086" w:history="1">
            <w:r w:rsidRPr="008D11A6">
              <w:rPr>
                <w:rStyle w:val="Hyperlink"/>
                <w:noProof/>
              </w:rPr>
              <w:t>5.2</w:t>
            </w:r>
            <w:r>
              <w:rPr>
                <w:rFonts w:eastAsiaTheme="minorEastAsia"/>
                <w:noProof/>
                <w:kern w:val="2"/>
                <w:sz w:val="24"/>
                <w:szCs w:val="24"/>
                <w:lang w:eastAsia="nl-BE"/>
                <w14:ligatures w14:val="standardContextual"/>
              </w:rPr>
              <w:tab/>
            </w:r>
            <w:r w:rsidRPr="008D11A6">
              <w:rPr>
                <w:rStyle w:val="Hyperlink"/>
                <w:noProof/>
              </w:rPr>
              <w:t>Objectieve analyse van het Nederlands-profiel en de cognitieve vaardigheden</w:t>
            </w:r>
            <w:r>
              <w:rPr>
                <w:noProof/>
                <w:webHidden/>
              </w:rPr>
              <w:tab/>
            </w:r>
            <w:r>
              <w:rPr>
                <w:noProof/>
                <w:webHidden/>
              </w:rPr>
              <w:fldChar w:fldCharType="begin"/>
            </w:r>
            <w:r>
              <w:rPr>
                <w:noProof/>
                <w:webHidden/>
              </w:rPr>
              <w:instrText xml:space="preserve"> PAGEREF _Toc219546086 \h </w:instrText>
            </w:r>
            <w:r>
              <w:rPr>
                <w:noProof/>
                <w:webHidden/>
              </w:rPr>
            </w:r>
            <w:r>
              <w:rPr>
                <w:noProof/>
                <w:webHidden/>
              </w:rPr>
              <w:fldChar w:fldCharType="separate"/>
            </w:r>
            <w:r>
              <w:rPr>
                <w:noProof/>
                <w:webHidden/>
              </w:rPr>
              <w:t>7</w:t>
            </w:r>
            <w:r>
              <w:rPr>
                <w:noProof/>
                <w:webHidden/>
              </w:rPr>
              <w:fldChar w:fldCharType="end"/>
            </w:r>
          </w:hyperlink>
        </w:p>
        <w:p w14:paraId="7C0B50EA" w14:textId="65355013" w:rsidR="00F67A53" w:rsidRDefault="00F67A53">
          <w:pPr>
            <w:pStyle w:val="TOC2"/>
            <w:tabs>
              <w:tab w:val="left" w:pos="960"/>
              <w:tab w:val="right" w:leader="dot" w:pos="9062"/>
            </w:tabs>
            <w:rPr>
              <w:rFonts w:eastAsiaTheme="minorEastAsia"/>
              <w:noProof/>
              <w:kern w:val="2"/>
              <w:sz w:val="24"/>
              <w:szCs w:val="24"/>
              <w:lang w:eastAsia="nl-BE"/>
              <w14:ligatures w14:val="standardContextual"/>
            </w:rPr>
          </w:pPr>
          <w:hyperlink w:anchor="_Toc219546087" w:history="1">
            <w:r w:rsidRPr="008D11A6">
              <w:rPr>
                <w:rStyle w:val="Hyperlink"/>
                <w:noProof/>
              </w:rPr>
              <w:t>5.3</w:t>
            </w:r>
            <w:r>
              <w:rPr>
                <w:rFonts w:eastAsiaTheme="minorEastAsia"/>
                <w:noProof/>
                <w:kern w:val="2"/>
                <w:sz w:val="24"/>
                <w:szCs w:val="24"/>
                <w:lang w:eastAsia="nl-BE"/>
                <w14:ligatures w14:val="standardContextual"/>
              </w:rPr>
              <w:tab/>
            </w:r>
            <w:r w:rsidRPr="008D11A6">
              <w:rPr>
                <w:rStyle w:val="Hyperlink"/>
                <w:noProof/>
              </w:rPr>
              <w:t>Analyse van de metacognitieve vaardigheden</w:t>
            </w:r>
            <w:r>
              <w:rPr>
                <w:noProof/>
                <w:webHidden/>
              </w:rPr>
              <w:tab/>
            </w:r>
            <w:r>
              <w:rPr>
                <w:noProof/>
                <w:webHidden/>
              </w:rPr>
              <w:fldChar w:fldCharType="begin"/>
            </w:r>
            <w:r>
              <w:rPr>
                <w:noProof/>
                <w:webHidden/>
              </w:rPr>
              <w:instrText xml:space="preserve"> PAGEREF _Toc219546087 \h </w:instrText>
            </w:r>
            <w:r>
              <w:rPr>
                <w:noProof/>
                <w:webHidden/>
              </w:rPr>
            </w:r>
            <w:r>
              <w:rPr>
                <w:noProof/>
                <w:webHidden/>
              </w:rPr>
              <w:fldChar w:fldCharType="separate"/>
            </w:r>
            <w:r>
              <w:rPr>
                <w:noProof/>
                <w:webHidden/>
              </w:rPr>
              <w:t>7</w:t>
            </w:r>
            <w:r>
              <w:rPr>
                <w:noProof/>
                <w:webHidden/>
              </w:rPr>
              <w:fldChar w:fldCharType="end"/>
            </w:r>
          </w:hyperlink>
        </w:p>
        <w:p w14:paraId="592C2601" w14:textId="4B8772E8" w:rsidR="00F67A53" w:rsidRDefault="00F67A53">
          <w:pPr>
            <w:pStyle w:val="TOC2"/>
            <w:tabs>
              <w:tab w:val="left" w:pos="960"/>
              <w:tab w:val="right" w:leader="dot" w:pos="9062"/>
            </w:tabs>
            <w:rPr>
              <w:rFonts w:eastAsiaTheme="minorEastAsia"/>
              <w:noProof/>
              <w:kern w:val="2"/>
              <w:sz w:val="24"/>
              <w:szCs w:val="24"/>
              <w:lang w:eastAsia="nl-BE"/>
              <w14:ligatures w14:val="standardContextual"/>
            </w:rPr>
          </w:pPr>
          <w:hyperlink w:anchor="_Toc219546088" w:history="1">
            <w:r w:rsidRPr="008D11A6">
              <w:rPr>
                <w:rStyle w:val="Hyperlink"/>
                <w:noProof/>
              </w:rPr>
              <w:t>5.4</w:t>
            </w:r>
            <w:r>
              <w:rPr>
                <w:rFonts w:eastAsiaTheme="minorEastAsia"/>
                <w:noProof/>
                <w:kern w:val="2"/>
                <w:sz w:val="24"/>
                <w:szCs w:val="24"/>
                <w:lang w:eastAsia="nl-BE"/>
                <w14:ligatures w14:val="standardContextual"/>
              </w:rPr>
              <w:tab/>
            </w:r>
            <w:r w:rsidRPr="008D11A6">
              <w:rPr>
                <w:rStyle w:val="Hyperlink"/>
                <w:noProof/>
              </w:rPr>
              <w:t>Analyse van de affectieve vaardigheden en de leermotivatie en - interesse</w:t>
            </w:r>
            <w:r>
              <w:rPr>
                <w:noProof/>
                <w:webHidden/>
              </w:rPr>
              <w:tab/>
            </w:r>
            <w:r>
              <w:rPr>
                <w:noProof/>
                <w:webHidden/>
              </w:rPr>
              <w:fldChar w:fldCharType="begin"/>
            </w:r>
            <w:r>
              <w:rPr>
                <w:noProof/>
                <w:webHidden/>
              </w:rPr>
              <w:instrText xml:space="preserve"> PAGEREF _Toc219546088 \h </w:instrText>
            </w:r>
            <w:r>
              <w:rPr>
                <w:noProof/>
                <w:webHidden/>
              </w:rPr>
            </w:r>
            <w:r>
              <w:rPr>
                <w:noProof/>
                <w:webHidden/>
              </w:rPr>
              <w:fldChar w:fldCharType="separate"/>
            </w:r>
            <w:r>
              <w:rPr>
                <w:noProof/>
                <w:webHidden/>
              </w:rPr>
              <w:t>8</w:t>
            </w:r>
            <w:r>
              <w:rPr>
                <w:noProof/>
                <w:webHidden/>
              </w:rPr>
              <w:fldChar w:fldCharType="end"/>
            </w:r>
          </w:hyperlink>
        </w:p>
        <w:p w14:paraId="0DBADE17" w14:textId="65351760" w:rsidR="00F67A53" w:rsidRDefault="00F67A53">
          <w:pPr>
            <w:pStyle w:val="TOC2"/>
            <w:tabs>
              <w:tab w:val="left" w:pos="960"/>
              <w:tab w:val="right" w:leader="dot" w:pos="9062"/>
            </w:tabs>
            <w:rPr>
              <w:rFonts w:eastAsiaTheme="minorEastAsia"/>
              <w:noProof/>
              <w:kern w:val="2"/>
              <w:sz w:val="24"/>
              <w:szCs w:val="24"/>
              <w:lang w:eastAsia="nl-BE"/>
              <w14:ligatures w14:val="standardContextual"/>
            </w:rPr>
          </w:pPr>
          <w:hyperlink w:anchor="_Toc219546089" w:history="1">
            <w:r w:rsidRPr="008D11A6">
              <w:rPr>
                <w:rStyle w:val="Hyperlink"/>
                <w:noProof/>
              </w:rPr>
              <w:t>5.5</w:t>
            </w:r>
            <w:r>
              <w:rPr>
                <w:rFonts w:eastAsiaTheme="minorEastAsia"/>
                <w:noProof/>
                <w:kern w:val="2"/>
                <w:sz w:val="24"/>
                <w:szCs w:val="24"/>
                <w:lang w:eastAsia="nl-BE"/>
                <w14:ligatures w14:val="standardContextual"/>
              </w:rPr>
              <w:tab/>
            </w:r>
            <w:r w:rsidRPr="008D11A6">
              <w:rPr>
                <w:rStyle w:val="Hyperlink"/>
                <w:noProof/>
              </w:rPr>
              <w:t>Onderwijsbehoefte bepalen (wat heeft deze leerling nodig?)</w:t>
            </w:r>
            <w:r>
              <w:rPr>
                <w:noProof/>
                <w:webHidden/>
              </w:rPr>
              <w:tab/>
            </w:r>
            <w:r>
              <w:rPr>
                <w:noProof/>
                <w:webHidden/>
              </w:rPr>
              <w:fldChar w:fldCharType="begin"/>
            </w:r>
            <w:r>
              <w:rPr>
                <w:noProof/>
                <w:webHidden/>
              </w:rPr>
              <w:instrText xml:space="preserve"> PAGEREF _Toc219546089 \h </w:instrText>
            </w:r>
            <w:r>
              <w:rPr>
                <w:noProof/>
                <w:webHidden/>
              </w:rPr>
            </w:r>
            <w:r>
              <w:rPr>
                <w:noProof/>
                <w:webHidden/>
              </w:rPr>
              <w:fldChar w:fldCharType="separate"/>
            </w:r>
            <w:r>
              <w:rPr>
                <w:noProof/>
                <w:webHidden/>
              </w:rPr>
              <w:t>8</w:t>
            </w:r>
            <w:r>
              <w:rPr>
                <w:noProof/>
                <w:webHidden/>
              </w:rPr>
              <w:fldChar w:fldCharType="end"/>
            </w:r>
          </w:hyperlink>
        </w:p>
        <w:p w14:paraId="54E6D725" w14:textId="524B65E2" w:rsidR="00F67A53" w:rsidRDefault="00F67A53">
          <w:pPr>
            <w:pStyle w:val="TOC2"/>
            <w:tabs>
              <w:tab w:val="left" w:pos="960"/>
              <w:tab w:val="right" w:leader="dot" w:pos="9062"/>
            </w:tabs>
            <w:rPr>
              <w:rFonts w:eastAsiaTheme="minorEastAsia"/>
              <w:noProof/>
              <w:kern w:val="2"/>
              <w:sz w:val="24"/>
              <w:szCs w:val="24"/>
              <w:lang w:eastAsia="nl-BE"/>
              <w14:ligatures w14:val="standardContextual"/>
            </w:rPr>
          </w:pPr>
          <w:hyperlink w:anchor="_Toc219546090" w:history="1">
            <w:r w:rsidRPr="008D11A6">
              <w:rPr>
                <w:rStyle w:val="Hyperlink"/>
                <w:noProof/>
              </w:rPr>
              <w:t>5.6</w:t>
            </w:r>
            <w:r>
              <w:rPr>
                <w:rFonts w:eastAsiaTheme="minorEastAsia"/>
                <w:noProof/>
                <w:kern w:val="2"/>
                <w:sz w:val="24"/>
                <w:szCs w:val="24"/>
                <w:lang w:eastAsia="nl-BE"/>
                <w14:ligatures w14:val="standardContextual"/>
              </w:rPr>
              <w:tab/>
            </w:r>
            <w:r w:rsidRPr="008D11A6">
              <w:rPr>
                <w:rStyle w:val="Hyperlink"/>
                <w:noProof/>
              </w:rPr>
              <w:t>Afweging van de drie opties (beslisboom)</w:t>
            </w:r>
            <w:r>
              <w:rPr>
                <w:noProof/>
                <w:webHidden/>
              </w:rPr>
              <w:tab/>
            </w:r>
            <w:r>
              <w:rPr>
                <w:noProof/>
                <w:webHidden/>
              </w:rPr>
              <w:fldChar w:fldCharType="begin"/>
            </w:r>
            <w:r>
              <w:rPr>
                <w:noProof/>
                <w:webHidden/>
              </w:rPr>
              <w:instrText xml:space="preserve"> PAGEREF _Toc219546090 \h </w:instrText>
            </w:r>
            <w:r>
              <w:rPr>
                <w:noProof/>
                <w:webHidden/>
              </w:rPr>
            </w:r>
            <w:r>
              <w:rPr>
                <w:noProof/>
                <w:webHidden/>
              </w:rPr>
              <w:fldChar w:fldCharType="separate"/>
            </w:r>
            <w:r>
              <w:rPr>
                <w:noProof/>
                <w:webHidden/>
              </w:rPr>
              <w:t>8</w:t>
            </w:r>
            <w:r>
              <w:rPr>
                <w:noProof/>
                <w:webHidden/>
              </w:rPr>
              <w:fldChar w:fldCharType="end"/>
            </w:r>
          </w:hyperlink>
        </w:p>
        <w:p w14:paraId="36D88886" w14:textId="0BFCD864" w:rsidR="00F67A53" w:rsidRDefault="00F67A53">
          <w:pPr>
            <w:pStyle w:val="TOC2"/>
            <w:tabs>
              <w:tab w:val="left" w:pos="960"/>
              <w:tab w:val="right" w:leader="dot" w:pos="9062"/>
            </w:tabs>
            <w:rPr>
              <w:rFonts w:eastAsiaTheme="minorEastAsia"/>
              <w:noProof/>
              <w:kern w:val="2"/>
              <w:sz w:val="24"/>
              <w:szCs w:val="24"/>
              <w:lang w:eastAsia="nl-BE"/>
              <w14:ligatures w14:val="standardContextual"/>
            </w:rPr>
          </w:pPr>
          <w:hyperlink w:anchor="_Toc219546091" w:history="1">
            <w:r w:rsidRPr="008D11A6">
              <w:rPr>
                <w:rStyle w:val="Hyperlink"/>
                <w:noProof/>
              </w:rPr>
              <w:t>5.7</w:t>
            </w:r>
            <w:r>
              <w:rPr>
                <w:rFonts w:eastAsiaTheme="minorEastAsia"/>
                <w:noProof/>
                <w:kern w:val="2"/>
                <w:sz w:val="24"/>
                <w:szCs w:val="24"/>
                <w:lang w:eastAsia="nl-BE"/>
                <w14:ligatures w14:val="standardContextual"/>
              </w:rPr>
              <w:tab/>
            </w:r>
            <w:r w:rsidRPr="008D11A6">
              <w:rPr>
                <w:rStyle w:val="Hyperlink"/>
                <w:noProof/>
              </w:rPr>
              <w:t>Gemotiveerde en transparante besluitvorming en overdracht naar SO</w:t>
            </w:r>
            <w:r>
              <w:rPr>
                <w:noProof/>
                <w:webHidden/>
              </w:rPr>
              <w:tab/>
            </w:r>
            <w:r>
              <w:rPr>
                <w:noProof/>
                <w:webHidden/>
              </w:rPr>
              <w:fldChar w:fldCharType="begin"/>
            </w:r>
            <w:r>
              <w:rPr>
                <w:noProof/>
                <w:webHidden/>
              </w:rPr>
              <w:instrText xml:space="preserve"> PAGEREF _Toc219546091 \h </w:instrText>
            </w:r>
            <w:r>
              <w:rPr>
                <w:noProof/>
                <w:webHidden/>
              </w:rPr>
            </w:r>
            <w:r>
              <w:rPr>
                <w:noProof/>
                <w:webHidden/>
              </w:rPr>
              <w:fldChar w:fldCharType="separate"/>
            </w:r>
            <w:r>
              <w:rPr>
                <w:noProof/>
                <w:webHidden/>
              </w:rPr>
              <w:t>9</w:t>
            </w:r>
            <w:r>
              <w:rPr>
                <w:noProof/>
                <w:webHidden/>
              </w:rPr>
              <w:fldChar w:fldCharType="end"/>
            </w:r>
          </w:hyperlink>
        </w:p>
        <w:p w14:paraId="2BFA4D9B" w14:textId="4CEFBE7B" w:rsidR="00F67A53" w:rsidRDefault="00F67A53">
          <w:pPr>
            <w:pStyle w:val="TOC1"/>
            <w:tabs>
              <w:tab w:val="left" w:pos="480"/>
              <w:tab w:val="right" w:leader="dot" w:pos="9062"/>
            </w:tabs>
            <w:rPr>
              <w:rFonts w:eastAsiaTheme="minorEastAsia"/>
              <w:noProof/>
              <w:kern w:val="2"/>
              <w:sz w:val="24"/>
              <w:szCs w:val="24"/>
              <w:lang w:eastAsia="nl-BE"/>
              <w14:ligatures w14:val="standardContextual"/>
            </w:rPr>
          </w:pPr>
          <w:hyperlink w:anchor="_Toc219546092" w:history="1">
            <w:r w:rsidRPr="008D11A6">
              <w:rPr>
                <w:rStyle w:val="Hyperlink"/>
                <w:noProof/>
              </w:rPr>
              <w:t>6.</w:t>
            </w:r>
            <w:r>
              <w:rPr>
                <w:rFonts w:eastAsiaTheme="minorEastAsia"/>
                <w:noProof/>
                <w:kern w:val="2"/>
                <w:sz w:val="24"/>
                <w:szCs w:val="24"/>
                <w:lang w:eastAsia="nl-BE"/>
                <w14:ligatures w14:val="standardContextual"/>
              </w:rPr>
              <w:tab/>
            </w:r>
            <w:r w:rsidRPr="008D11A6">
              <w:rPr>
                <w:rStyle w:val="Hyperlink"/>
                <w:noProof/>
              </w:rPr>
              <w:t>Leerling- en ouderparticipatie</w:t>
            </w:r>
            <w:r>
              <w:rPr>
                <w:noProof/>
                <w:webHidden/>
              </w:rPr>
              <w:tab/>
            </w:r>
            <w:r>
              <w:rPr>
                <w:noProof/>
                <w:webHidden/>
              </w:rPr>
              <w:fldChar w:fldCharType="begin"/>
            </w:r>
            <w:r>
              <w:rPr>
                <w:noProof/>
                <w:webHidden/>
              </w:rPr>
              <w:instrText xml:space="preserve"> PAGEREF _Toc219546092 \h </w:instrText>
            </w:r>
            <w:r>
              <w:rPr>
                <w:noProof/>
                <w:webHidden/>
              </w:rPr>
            </w:r>
            <w:r>
              <w:rPr>
                <w:noProof/>
                <w:webHidden/>
              </w:rPr>
              <w:fldChar w:fldCharType="separate"/>
            </w:r>
            <w:r>
              <w:rPr>
                <w:noProof/>
                <w:webHidden/>
              </w:rPr>
              <w:t>10</w:t>
            </w:r>
            <w:r>
              <w:rPr>
                <w:noProof/>
                <w:webHidden/>
              </w:rPr>
              <w:fldChar w:fldCharType="end"/>
            </w:r>
          </w:hyperlink>
        </w:p>
        <w:p w14:paraId="21AB7BC0" w14:textId="3C7FED61" w:rsidR="00F67A53" w:rsidRDefault="00F67A53">
          <w:r>
            <w:rPr>
              <w:b/>
              <w:bCs/>
              <w:lang w:val="nl-NL"/>
            </w:rPr>
            <w:fldChar w:fldCharType="end"/>
          </w:r>
        </w:p>
      </w:sdtContent>
    </w:sdt>
    <w:p w14:paraId="3FE5C7C6" w14:textId="77777777" w:rsidR="00F67A53" w:rsidRDefault="00F67A53">
      <w:pPr>
        <w:spacing w:before="0" w:after="160"/>
        <w:ind w:left="0"/>
        <w:rPr>
          <w:b/>
          <w:bCs/>
          <w:color w:val="C3124C"/>
          <w:sz w:val="44"/>
          <w:szCs w:val="40"/>
        </w:rPr>
      </w:pPr>
      <w:r>
        <w:br w:type="page"/>
      </w:r>
    </w:p>
    <w:p w14:paraId="0A927329" w14:textId="23CE642D" w:rsidR="00B16A71" w:rsidRPr="00A21360" w:rsidRDefault="00B16A71" w:rsidP="00231B89">
      <w:pPr>
        <w:pStyle w:val="PBD-Titel"/>
        <w:ind w:left="0"/>
        <w:rPr>
          <w:b w:val="0"/>
          <w:bCs w:val="0"/>
          <w:lang w:val="nl-BE"/>
        </w:rPr>
      </w:pPr>
      <w:r w:rsidRPr="00514138">
        <w:rPr>
          <w:lang w:val="nl-BE"/>
        </w:rPr>
        <w:t>Situering</w:t>
      </w:r>
    </w:p>
    <w:p w14:paraId="23565FA0" w14:textId="77777777" w:rsidR="00EE6081" w:rsidRPr="00EE6081" w:rsidRDefault="00EE6081" w:rsidP="00EE6081">
      <w:pPr>
        <w:ind w:left="0"/>
        <w:jc w:val="both"/>
        <w:rPr>
          <w:rFonts w:eastAsiaTheme="minorEastAsia"/>
        </w:rPr>
      </w:pPr>
      <w:r w:rsidRPr="00EE6081">
        <w:rPr>
          <w:rFonts w:eastAsiaTheme="minorEastAsia"/>
        </w:rPr>
        <w:t>Vanaf 1 september 2025 kan de klassenraad basisonderwijs (gewoon en buitengewoon BaO) bij de uitreiking van het getuigschrift basisonderwijs beslissen om een leerling te verplichten tot het volgen van 3 uur extra Nederlands in het eerste leerjaar van het gewoon secundair onderwijs.</w:t>
      </w:r>
    </w:p>
    <w:p w14:paraId="439F43EF" w14:textId="77777777" w:rsidR="00EE6081" w:rsidRPr="00EE6081" w:rsidRDefault="00EE6081" w:rsidP="00EE6081">
      <w:pPr>
        <w:ind w:left="0"/>
        <w:jc w:val="both"/>
        <w:rPr>
          <w:rFonts w:eastAsiaTheme="minorEastAsia"/>
        </w:rPr>
      </w:pPr>
      <w:r w:rsidRPr="00EE6081">
        <w:rPr>
          <w:rFonts w:eastAsiaTheme="minorEastAsia"/>
        </w:rPr>
        <w:t>Deze maatregel heeft een grote impact op de leerling, de schoolloopbaan en de organisatie in het secundair onderwijs. Daarom vereist ze een zorgvuldig, onderbouwd en proportioneel beslissingsproces.</w:t>
      </w:r>
    </w:p>
    <w:p w14:paraId="201852ED" w14:textId="033B730C" w:rsidR="00EE6081" w:rsidRPr="0093185F" w:rsidRDefault="00EE6081" w:rsidP="0093185F">
      <w:pPr>
        <w:ind w:left="0"/>
        <w:jc w:val="both"/>
        <w:rPr>
          <w:rFonts w:eastAsiaTheme="minorEastAsia"/>
        </w:rPr>
      </w:pPr>
      <w:r w:rsidRPr="00EE6081">
        <w:rPr>
          <w:rFonts w:eastAsiaTheme="minorEastAsia"/>
        </w:rPr>
        <w:t>Het beslissingsproces</w:t>
      </w:r>
      <w:r w:rsidR="0093185F">
        <w:rPr>
          <w:rFonts w:eastAsiaTheme="minorEastAsia"/>
        </w:rPr>
        <w:t xml:space="preserve"> </w:t>
      </w:r>
      <w:r w:rsidRPr="0093185F">
        <w:rPr>
          <w:rFonts w:eastAsiaTheme="minorEastAsia"/>
        </w:rPr>
        <w:t>verloopt idealiter over de volledige schoolloopbaan</w:t>
      </w:r>
      <w:r w:rsidR="0093185F">
        <w:rPr>
          <w:rFonts w:eastAsiaTheme="minorEastAsia"/>
        </w:rPr>
        <w:t xml:space="preserve"> </w:t>
      </w:r>
      <w:r w:rsidRPr="0093185F">
        <w:rPr>
          <w:rFonts w:eastAsiaTheme="minorEastAsia"/>
        </w:rPr>
        <w:t>en minstens over de laatste twee schooljaren van het basisonderwijs.</w:t>
      </w:r>
    </w:p>
    <w:p w14:paraId="6031FFA0" w14:textId="77777777" w:rsidR="00EE6081" w:rsidRPr="00EE6081" w:rsidRDefault="00EE6081" w:rsidP="00EE6081">
      <w:pPr>
        <w:ind w:left="0"/>
        <w:jc w:val="both"/>
        <w:rPr>
          <w:rFonts w:eastAsiaTheme="minorEastAsia"/>
        </w:rPr>
      </w:pPr>
      <w:r w:rsidRPr="00EE6081">
        <w:rPr>
          <w:rFonts w:eastAsiaTheme="minorEastAsia"/>
        </w:rPr>
        <w:t>Dit document biedt een inhoudelijk, pedagogisch en juridisch onderbouwd kader om tot een verantwoord advies te komen.</w:t>
      </w:r>
    </w:p>
    <w:p w14:paraId="44C81426" w14:textId="3550D5E7" w:rsidR="00924FAF" w:rsidRPr="00A26D66" w:rsidRDefault="00686EC1" w:rsidP="00A26D66">
      <w:pPr>
        <w:pStyle w:val="PBD-Kop1"/>
      </w:pPr>
      <w:bookmarkStart w:id="0" w:name="_Toc219546077"/>
      <w:r w:rsidRPr="00A26D66">
        <w:t>Regelgevend kader</w:t>
      </w:r>
      <w:bookmarkEnd w:id="0"/>
    </w:p>
    <w:p w14:paraId="67B69830" w14:textId="1FC7CE5C" w:rsidR="00E060EA" w:rsidRDefault="537657A5" w:rsidP="48C4DAC8">
      <w:pPr>
        <w:jc w:val="both"/>
        <w:rPr>
          <w:rFonts w:eastAsiaTheme="minorEastAsia"/>
          <w:lang w:val="en-US"/>
        </w:rPr>
      </w:pPr>
      <w:hyperlink r:id="rId17" w:anchor="3">
        <w:proofErr w:type="spellStart"/>
        <w:r w:rsidRPr="344958C9">
          <w:rPr>
            <w:rStyle w:val="Hyperlink"/>
            <w:lang w:val="en-US"/>
          </w:rPr>
          <w:t>Omzendbrief</w:t>
        </w:r>
        <w:proofErr w:type="spellEnd"/>
        <w:r w:rsidRPr="344958C9">
          <w:rPr>
            <w:rStyle w:val="Hyperlink"/>
            <w:lang w:val="en-US"/>
          </w:rPr>
          <w:t xml:space="preserve"> </w:t>
        </w:r>
        <w:r w:rsidRPr="344958C9">
          <w:rPr>
            <w:rStyle w:val="Hyperlink"/>
            <w:rFonts w:eastAsiaTheme="minorEastAsia"/>
            <w:lang w:val="en-US"/>
          </w:rPr>
          <w:t>BaO/98/11</w:t>
        </w:r>
      </w:hyperlink>
      <w:r w:rsidRPr="344958C9">
        <w:rPr>
          <w:rFonts w:eastAsiaTheme="minorEastAsia"/>
          <w:lang w:val="en-US"/>
        </w:rPr>
        <w:t xml:space="preserve"> </w:t>
      </w:r>
    </w:p>
    <w:p w14:paraId="56B7FD94" w14:textId="31B65B0E" w:rsidR="00B3729F" w:rsidRPr="00714A4D" w:rsidRDefault="00BC60D8" w:rsidP="00561E8F">
      <w:pPr>
        <w:ind w:left="0"/>
        <w:jc w:val="both"/>
        <w:rPr>
          <w:rFonts w:eastAsiaTheme="minorEastAsia"/>
        </w:rPr>
      </w:pPr>
      <w:r w:rsidRPr="00714A4D">
        <w:rPr>
          <w:rFonts w:eastAsiaTheme="minorEastAsia"/>
        </w:rPr>
        <w:t>Belangrijke elementen</w:t>
      </w:r>
      <w:r w:rsidR="00714A4D" w:rsidRPr="00714A4D">
        <w:rPr>
          <w:rFonts w:eastAsiaTheme="minorEastAsia"/>
        </w:rPr>
        <w:t xml:space="preserve"> die meegenomen word</w:t>
      </w:r>
      <w:r w:rsidR="00714A4D">
        <w:rPr>
          <w:rFonts w:eastAsiaTheme="minorEastAsia"/>
        </w:rPr>
        <w:t xml:space="preserve">en in </w:t>
      </w:r>
      <w:r w:rsidR="00514138">
        <w:rPr>
          <w:rFonts w:eastAsiaTheme="minorEastAsia"/>
        </w:rPr>
        <w:t>voorliggend</w:t>
      </w:r>
      <w:r w:rsidR="00714A4D">
        <w:rPr>
          <w:rFonts w:eastAsiaTheme="minorEastAsia"/>
        </w:rPr>
        <w:t xml:space="preserve"> advies</w:t>
      </w:r>
      <w:r w:rsidR="00F4179D">
        <w:rPr>
          <w:rFonts w:eastAsiaTheme="minorEastAsia"/>
        </w:rPr>
        <w:t>:</w:t>
      </w:r>
    </w:p>
    <w:p w14:paraId="00D01243" w14:textId="3BCFE680" w:rsidR="00DE0E5E" w:rsidRDefault="00120499" w:rsidP="4D5DC448">
      <w:pPr>
        <w:pStyle w:val="ListParagraph"/>
        <w:numPr>
          <w:ilvl w:val="0"/>
          <w:numId w:val="34"/>
        </w:numPr>
        <w:jc w:val="both"/>
        <w:rPr>
          <w:rFonts w:eastAsiaTheme="minorEastAsia"/>
        </w:rPr>
      </w:pPr>
      <w:r w:rsidRPr="4D5DC448">
        <w:rPr>
          <w:rFonts w:eastAsiaTheme="minorEastAsia"/>
        </w:rPr>
        <w:t>De beslissing is niet afhankelijk van het al dan niet uitreiken van het getuigschrift BaO</w:t>
      </w:r>
      <w:r w:rsidR="00D456D0" w:rsidRPr="4D5DC448">
        <w:rPr>
          <w:rFonts w:eastAsiaTheme="minorEastAsia"/>
        </w:rPr>
        <w:t xml:space="preserve"> (dus zowel een leerling die wel dan niet een getuigschrift BaO krijgt kan bijkomend verplicht worden om 3u Nederlands te volgen in </w:t>
      </w:r>
      <w:r w:rsidR="00F4179D">
        <w:rPr>
          <w:rFonts w:eastAsiaTheme="minorEastAsia"/>
        </w:rPr>
        <w:t xml:space="preserve">het </w:t>
      </w:r>
      <w:r w:rsidR="00D456D0" w:rsidRPr="4D5DC448">
        <w:rPr>
          <w:rFonts w:eastAsiaTheme="minorEastAsia"/>
        </w:rPr>
        <w:t>SO)</w:t>
      </w:r>
      <w:r w:rsidR="00F4179D">
        <w:rPr>
          <w:rFonts w:eastAsiaTheme="minorEastAsia"/>
        </w:rPr>
        <w:t>.</w:t>
      </w:r>
    </w:p>
    <w:p w14:paraId="5AC8E0D0" w14:textId="1A56A5E2" w:rsidR="00AB7724" w:rsidRPr="000E0710" w:rsidRDefault="002F394A" w:rsidP="00AA3330">
      <w:pPr>
        <w:pStyle w:val="ListParagraph"/>
        <w:numPr>
          <w:ilvl w:val="0"/>
          <w:numId w:val="34"/>
        </w:numPr>
        <w:jc w:val="both"/>
        <w:rPr>
          <w:rFonts w:eastAsiaTheme="minorEastAsia"/>
        </w:rPr>
      </w:pPr>
      <w:r w:rsidRPr="000E0710">
        <w:rPr>
          <w:rFonts w:eastAsiaTheme="minorEastAsia"/>
        </w:rPr>
        <w:t xml:space="preserve">Volgens de omzendbrief </w:t>
      </w:r>
      <w:r w:rsidR="006A795F" w:rsidRPr="000E0710">
        <w:rPr>
          <w:rFonts w:eastAsiaTheme="minorEastAsia"/>
        </w:rPr>
        <w:t xml:space="preserve">wordt de beslissing </w:t>
      </w:r>
      <w:r w:rsidRPr="000E0710">
        <w:rPr>
          <w:rFonts w:eastAsiaTheme="minorEastAsia"/>
        </w:rPr>
        <w:t>g</w:t>
      </w:r>
      <w:r w:rsidR="00AB7724" w:rsidRPr="000E0710">
        <w:rPr>
          <w:rFonts w:eastAsiaTheme="minorEastAsia"/>
        </w:rPr>
        <w:t>ebaseerd o</w:t>
      </w:r>
      <w:r w:rsidRPr="000E0710">
        <w:rPr>
          <w:rFonts w:eastAsiaTheme="minorEastAsia"/>
        </w:rPr>
        <w:t>p</w:t>
      </w:r>
      <w:r w:rsidR="00AB7724" w:rsidRPr="000E0710">
        <w:rPr>
          <w:rFonts w:eastAsiaTheme="minorEastAsia"/>
        </w:rPr>
        <w:t xml:space="preserve"> de minimumdoelen. Het advies is om hier al te vertrekken van de nieuwe minimumdoelen Nederlands</w:t>
      </w:r>
      <w:r w:rsidR="00F4179D">
        <w:rPr>
          <w:rFonts w:eastAsiaTheme="minorEastAsia"/>
        </w:rPr>
        <w:t>.</w:t>
      </w:r>
    </w:p>
    <w:p w14:paraId="2E078C3A" w14:textId="092686B4" w:rsidR="00676B6E" w:rsidRDefault="00D95242" w:rsidP="00AA3330">
      <w:pPr>
        <w:pStyle w:val="ListParagraph"/>
        <w:numPr>
          <w:ilvl w:val="0"/>
          <w:numId w:val="34"/>
        </w:numPr>
        <w:jc w:val="both"/>
        <w:rPr>
          <w:rFonts w:eastAsiaTheme="minorEastAsia"/>
        </w:rPr>
      </w:pPr>
      <w:r>
        <w:rPr>
          <w:rFonts w:eastAsiaTheme="minorEastAsia"/>
        </w:rPr>
        <w:t>De 3u extra Nederlands zij</w:t>
      </w:r>
      <w:r w:rsidR="00676B6E">
        <w:rPr>
          <w:rFonts w:eastAsiaTheme="minorEastAsia"/>
        </w:rPr>
        <w:t>n v</w:t>
      </w:r>
      <w:r w:rsidRPr="00676B6E">
        <w:rPr>
          <w:rFonts w:eastAsiaTheme="minorEastAsia"/>
        </w:rPr>
        <w:t>erplicht</w:t>
      </w:r>
      <w:r w:rsidR="00A70ED8">
        <w:rPr>
          <w:rFonts w:eastAsiaTheme="minorEastAsia"/>
        </w:rPr>
        <w:t xml:space="preserve"> wanneer ze door de klassenraad </w:t>
      </w:r>
      <w:r w:rsidR="003153EC">
        <w:rPr>
          <w:rFonts w:eastAsiaTheme="minorEastAsia"/>
        </w:rPr>
        <w:t>beslist wordt</w:t>
      </w:r>
      <w:r w:rsidR="00F4179D">
        <w:rPr>
          <w:rFonts w:eastAsiaTheme="minorEastAsia"/>
        </w:rPr>
        <w:t>.</w:t>
      </w:r>
    </w:p>
    <w:p w14:paraId="765911FD" w14:textId="260A5254" w:rsidR="002520AD" w:rsidRDefault="002520AD" w:rsidP="00AA3330">
      <w:pPr>
        <w:pStyle w:val="ListParagraph"/>
        <w:numPr>
          <w:ilvl w:val="0"/>
          <w:numId w:val="34"/>
        </w:numPr>
        <w:jc w:val="both"/>
        <w:rPr>
          <w:rFonts w:eastAsiaTheme="minorEastAsia"/>
        </w:rPr>
      </w:pPr>
      <w:r>
        <w:rPr>
          <w:rFonts w:eastAsiaTheme="minorEastAsia"/>
        </w:rPr>
        <w:t>Er is geen beroep mogelijk tegen deze beslissing</w:t>
      </w:r>
      <w:r w:rsidR="00F4179D">
        <w:rPr>
          <w:rFonts w:eastAsiaTheme="minorEastAsia"/>
        </w:rPr>
        <w:t>.</w:t>
      </w:r>
    </w:p>
    <w:p w14:paraId="47805BCD" w14:textId="7DE6CD73" w:rsidR="003153EC" w:rsidRPr="00A646AB" w:rsidRDefault="000E0710" w:rsidP="561C8114">
      <w:pPr>
        <w:pStyle w:val="ListParagraph"/>
        <w:numPr>
          <w:ilvl w:val="0"/>
          <w:numId w:val="34"/>
        </w:numPr>
        <w:jc w:val="both"/>
        <w:rPr>
          <w:rFonts w:eastAsiaTheme="minorEastAsia"/>
        </w:rPr>
      </w:pPr>
      <w:r w:rsidRPr="561C8114">
        <w:rPr>
          <w:rFonts w:eastAsiaTheme="minorEastAsia"/>
        </w:rPr>
        <w:t>De 3u extra Nederlands</w:t>
      </w:r>
      <w:r w:rsidR="00676B6E" w:rsidRPr="561C8114">
        <w:rPr>
          <w:rFonts w:eastAsiaTheme="minorEastAsia"/>
        </w:rPr>
        <w:t xml:space="preserve"> komen voor een leerling bo</w:t>
      </w:r>
      <w:r w:rsidR="00B447F4" w:rsidRPr="561C8114">
        <w:rPr>
          <w:rFonts w:eastAsiaTheme="minorEastAsia"/>
        </w:rPr>
        <w:t>venop de lessentabel SO</w:t>
      </w:r>
      <w:r w:rsidR="005D491B" w:rsidRPr="561C8114">
        <w:rPr>
          <w:rFonts w:eastAsiaTheme="minorEastAsia"/>
        </w:rPr>
        <w:t xml:space="preserve"> </w:t>
      </w:r>
      <w:r w:rsidR="00755805" w:rsidRPr="561C8114">
        <w:rPr>
          <w:rFonts w:eastAsiaTheme="minorEastAsia"/>
        </w:rPr>
        <w:t>(dus wellicht op woensdagnamiddag of een uur extra per dag</w:t>
      </w:r>
      <w:r w:rsidR="009142FB">
        <w:rPr>
          <w:rFonts w:eastAsiaTheme="minorEastAsia"/>
        </w:rPr>
        <w:t>. E</w:t>
      </w:r>
      <w:r w:rsidRPr="561C8114">
        <w:rPr>
          <w:rFonts w:eastAsiaTheme="minorEastAsia"/>
        </w:rPr>
        <w:t xml:space="preserve">n </w:t>
      </w:r>
      <w:r w:rsidRPr="00A646AB">
        <w:rPr>
          <w:rFonts w:eastAsiaTheme="minorEastAsia"/>
        </w:rPr>
        <w:t xml:space="preserve">indien op woensdagnamiddag ook mogelijks op </w:t>
      </w:r>
      <w:r w:rsidR="009142FB">
        <w:rPr>
          <w:rFonts w:eastAsiaTheme="minorEastAsia"/>
        </w:rPr>
        <w:t xml:space="preserve">een </w:t>
      </w:r>
      <w:r w:rsidRPr="00A646AB">
        <w:rPr>
          <w:rFonts w:eastAsiaTheme="minorEastAsia"/>
        </w:rPr>
        <w:t>andere locatie dan de eigen school)</w:t>
      </w:r>
      <w:r w:rsidR="00F4179D">
        <w:rPr>
          <w:rFonts w:eastAsiaTheme="minorEastAsia"/>
        </w:rPr>
        <w:t>.</w:t>
      </w:r>
    </w:p>
    <w:p w14:paraId="17AE9CC3" w14:textId="1113AE2C" w:rsidR="005E4AF1" w:rsidRPr="000E0710" w:rsidRDefault="3B1F1E10" w:rsidP="1B192D3A">
      <w:pPr>
        <w:pStyle w:val="ListParagraph"/>
        <w:numPr>
          <w:ilvl w:val="0"/>
          <w:numId w:val="34"/>
        </w:numPr>
        <w:jc w:val="both"/>
        <w:rPr>
          <w:rFonts w:eastAsiaTheme="minorEastAsia"/>
        </w:rPr>
      </w:pPr>
      <w:r w:rsidRPr="1B192D3A">
        <w:rPr>
          <w:rFonts w:eastAsiaTheme="minorEastAsia"/>
        </w:rPr>
        <w:t>In SO</w:t>
      </w:r>
      <w:r w:rsidR="1726A815" w:rsidRPr="1B192D3A">
        <w:rPr>
          <w:rFonts w:eastAsiaTheme="minorEastAsia"/>
        </w:rPr>
        <w:t xml:space="preserve"> is er ook een verplichte</w:t>
      </w:r>
      <w:r w:rsidR="4586BDE8" w:rsidRPr="1B192D3A">
        <w:rPr>
          <w:rFonts w:eastAsiaTheme="minorEastAsia"/>
        </w:rPr>
        <w:t xml:space="preserve"> taalscreening bij de start van het SO</w:t>
      </w:r>
      <w:r w:rsidR="00FE74B4">
        <w:rPr>
          <w:rFonts w:eastAsiaTheme="minorEastAsia"/>
        </w:rPr>
        <w:t>, die taalscreening focust echter vooral op leesbegrip en soms op woordbegrip. Het beeld vanuit BaO is breder.</w:t>
      </w:r>
    </w:p>
    <w:p w14:paraId="1B1700D8" w14:textId="01EDF82E" w:rsidR="3DF34B3F" w:rsidRDefault="3DF34B3F" w:rsidP="11E282BD">
      <w:pPr>
        <w:ind w:left="0"/>
      </w:pPr>
    </w:p>
    <w:p w14:paraId="09D61EC3" w14:textId="29ACCA0B" w:rsidR="00B16A71" w:rsidRDefault="003553F4" w:rsidP="00A26D66">
      <w:pPr>
        <w:pStyle w:val="PBD-Kop1"/>
      </w:pPr>
      <w:bookmarkStart w:id="1" w:name="_Toc219546078"/>
      <w:r>
        <w:t>Remedi</w:t>
      </w:r>
      <w:r w:rsidR="00231021">
        <w:t>ë</w:t>
      </w:r>
      <w:r>
        <w:t>ringsmogelijkheden in</w:t>
      </w:r>
      <w:r w:rsidR="7D762E67">
        <w:t xml:space="preserve"> het secundair onderwijs</w:t>
      </w:r>
      <w:bookmarkEnd w:id="1"/>
    </w:p>
    <w:p w14:paraId="75E2B517" w14:textId="445F3580" w:rsidR="004B560D" w:rsidRPr="004B560D" w:rsidRDefault="004B560D" w:rsidP="004B560D">
      <w:pPr>
        <w:ind w:left="0"/>
      </w:pPr>
      <w:r>
        <w:t>Naast de elementen uit de omzendbrief zijn er in het SO ook</w:t>
      </w:r>
      <w:r w:rsidR="00D96A9B">
        <w:t xml:space="preserve"> 5 uren </w:t>
      </w:r>
      <w:r w:rsidR="00D96A9B" w:rsidRPr="00C96CF1">
        <w:t>‘Remediëring, verdieping en uitbreiding’</w:t>
      </w:r>
      <w:r w:rsidR="00E55711">
        <w:t>.</w:t>
      </w:r>
      <w:r w:rsidR="00C93A26">
        <w:t xml:space="preserve"> We geven daar </w:t>
      </w:r>
      <w:r w:rsidR="009A31BD">
        <w:t xml:space="preserve">in </w:t>
      </w:r>
      <w:r w:rsidR="00C93A26">
        <w:t xml:space="preserve">het GO! </w:t>
      </w:r>
      <w:r w:rsidR="00B1769D">
        <w:t xml:space="preserve">volgend </w:t>
      </w:r>
      <w:r w:rsidR="00C93A26">
        <w:t>advies</w:t>
      </w:r>
      <w:r w:rsidR="000D3327">
        <w:t xml:space="preserve"> rond</w:t>
      </w:r>
      <w:r w:rsidR="00405F46">
        <w:t>:</w:t>
      </w:r>
    </w:p>
    <w:p w14:paraId="5A7F23C7" w14:textId="27543930" w:rsidR="00C41393" w:rsidRDefault="00C96CF1" w:rsidP="00BB1AAF">
      <w:pPr>
        <w:pStyle w:val="NoSpacing"/>
        <w:rPr>
          <w:i/>
          <w:iCs/>
          <w:lang w:val="nl-BE"/>
        </w:rPr>
      </w:pPr>
      <w:r w:rsidRPr="00405F46">
        <w:rPr>
          <w:i/>
          <w:iCs/>
          <w:lang w:val="nl-BE"/>
        </w:rPr>
        <w:t>Vanuit het GO! hebben we de ambitie om elke leerling over de minimumlat van de leerplandoelen te brengen. In de eerste graad bieden de uren ‘Remediëring, verdieping en uitbreiding’ de uitgelezen kans om elke leerling te ondersteunen om de leerplandoelen van het geheel van het curriculum te laten behalen met het oog op maximale kansen in de tweede graad. Gezien het belang van Nederlands en wiskunde voor de verdere onderwijsloopbaan en de ondersteunende rol van Nederlands en wiskunde voor </w:t>
      </w:r>
      <w:r w:rsidRPr="00405F46">
        <w:rPr>
          <w:b/>
          <w:bCs/>
          <w:i/>
          <w:iCs/>
          <w:lang w:val="nl-BE"/>
        </w:rPr>
        <w:t>alle </w:t>
      </w:r>
      <w:r w:rsidRPr="00405F46">
        <w:rPr>
          <w:i/>
          <w:iCs/>
          <w:lang w:val="nl-BE"/>
        </w:rPr>
        <w:t>doelen van het curriculum is het aangewezen om bij de remediëring, in eerste instantie, de focus te leggen op de ondersteuning van Nederlands en wiskunde, zowel in functie van de leerplandoelen Nederlands en wiskunde als in functie van de leerplandoelen van de andere vakken. Anderzijds zijn er leerlingen die nood hebben aan extra uitdaging. Ook voor deze leerlingen is het aangewezen om, vanuit maximale kansen gedurende de verdere onderwijsloopbaan, met uitbreidingsdoelen Nederlands en wiskunde aan de slag te gaan. Concreet geven we vanuit de Pedagogische begeleidingsdienst een sterk advies om in het eerste leerjaar drie uren te besteden aan deze focus op ondersteuning Nederlands en wiskunde en in het tweede leerjaar twee uren, bij voorkeur via een flexibele organisatie. De resterende twee uren in het eerste leerjaar kunnen aangewend worden om de verdere onderwijsloopbaan te verkennen.</w:t>
      </w:r>
    </w:p>
    <w:p w14:paraId="6978D1DD" w14:textId="77777777" w:rsidR="003B0425" w:rsidRDefault="003B0425" w:rsidP="00BB1AAF">
      <w:pPr>
        <w:pStyle w:val="NoSpacing"/>
        <w:rPr>
          <w:i/>
          <w:iCs/>
          <w:lang w:val="nl-BE"/>
        </w:rPr>
      </w:pPr>
    </w:p>
    <w:p w14:paraId="546A4479" w14:textId="18CE7FAC" w:rsidR="0042522D" w:rsidRPr="00A805E4" w:rsidRDefault="003B0425" w:rsidP="00BB1AAF">
      <w:pPr>
        <w:pStyle w:val="NoSpacing"/>
        <w:rPr>
          <w:lang w:val="nl-BE"/>
        </w:rPr>
      </w:pPr>
      <w:r w:rsidRPr="00CA0207">
        <w:rPr>
          <w:lang w:val="nl-BE"/>
        </w:rPr>
        <w:t>Deze mogelijkheid om leerlingen die extra nood hebben aan ondersteuning Nederlands</w:t>
      </w:r>
      <w:r w:rsidR="00E873D4">
        <w:rPr>
          <w:lang w:val="nl-BE"/>
        </w:rPr>
        <w:t xml:space="preserve"> de nodige extra begeleiding te geven</w:t>
      </w:r>
      <w:r w:rsidR="00CA0207" w:rsidRPr="00CA0207">
        <w:rPr>
          <w:lang w:val="nl-BE"/>
        </w:rPr>
        <w:t xml:space="preserve">, nemen we als kans mee in het formuleren van </w:t>
      </w:r>
      <w:r w:rsidR="00D74316">
        <w:rPr>
          <w:lang w:val="nl-BE"/>
        </w:rPr>
        <w:t xml:space="preserve">voorliggend </w:t>
      </w:r>
      <w:r w:rsidR="00CA0207" w:rsidRPr="00CA0207">
        <w:rPr>
          <w:lang w:val="nl-BE"/>
        </w:rPr>
        <w:t>advies.</w:t>
      </w:r>
    </w:p>
    <w:p w14:paraId="2A46F34A" w14:textId="6AB5AE05" w:rsidR="00F627E4" w:rsidRPr="000B31F4" w:rsidRDefault="00EC70E2" w:rsidP="000B31F4">
      <w:pPr>
        <w:pStyle w:val="PBD-Kop1"/>
      </w:pPr>
      <w:bookmarkStart w:id="2" w:name="_Toc219546079"/>
      <w:r>
        <w:t>Brede kijk op leren staat centraal</w:t>
      </w:r>
      <w:bookmarkEnd w:id="2"/>
    </w:p>
    <w:p w14:paraId="52F0F1E7" w14:textId="047B68BC" w:rsidR="00646513" w:rsidRPr="000B31F4" w:rsidRDefault="00B60C72" w:rsidP="00EC70E2">
      <w:pPr>
        <w:ind w:left="0"/>
      </w:pPr>
      <w:r>
        <w:t>Het beslissingsproces gaat uit van een brede kijk op leerlingen en neemt daarbij een aantal belangrijke kenmerken mee</w:t>
      </w:r>
      <w:r w:rsidR="00EC70E2">
        <w:t>: c</w:t>
      </w:r>
      <w:r w:rsidR="004E5753" w:rsidRPr="000B31F4">
        <w:t>ognitieve, affectieve en metacognit</w:t>
      </w:r>
      <w:r w:rsidR="003B1D7C" w:rsidRPr="000B31F4">
        <w:t>i</w:t>
      </w:r>
      <w:r w:rsidR="004E5753" w:rsidRPr="000B31F4">
        <w:t>eve vaardigheden</w:t>
      </w:r>
      <w:r w:rsidR="00EC70E2">
        <w:t>.</w:t>
      </w:r>
    </w:p>
    <w:p w14:paraId="56732FE2" w14:textId="0A7F5BC9" w:rsidR="004E5753" w:rsidRPr="005B3341" w:rsidRDefault="004E5753" w:rsidP="005B3341">
      <w:pPr>
        <w:pStyle w:val="PBD-Zwaar"/>
        <w:ind w:left="0"/>
        <w:rPr>
          <w:b w:val="0"/>
          <w:bCs w:val="0"/>
        </w:rPr>
      </w:pPr>
      <w:r w:rsidRPr="005B3341">
        <w:rPr>
          <w:b w:val="0"/>
          <w:bCs w:val="0"/>
        </w:rPr>
        <w:t>Waarom deze drie</w:t>
      </w:r>
      <w:r w:rsidR="00646513" w:rsidRPr="005B3341">
        <w:rPr>
          <w:b w:val="0"/>
          <w:bCs w:val="0"/>
        </w:rPr>
        <w:t>?</w:t>
      </w:r>
    </w:p>
    <w:p w14:paraId="5A6DF2A5" w14:textId="0FD2D39F" w:rsidR="00646513" w:rsidRDefault="00BD16BB" w:rsidP="00BD16BB">
      <w:pPr>
        <w:ind w:left="0"/>
      </w:pPr>
      <w:r w:rsidRPr="00071387">
        <w:t>Effectief leren is een complex proces waarin</w:t>
      </w:r>
      <w:r w:rsidRPr="00BD16BB">
        <w:t xml:space="preserve"> niet alleen </w:t>
      </w:r>
      <w:r w:rsidRPr="00BD16BB">
        <w:rPr>
          <w:i/>
          <w:iCs/>
        </w:rPr>
        <w:t>wat iemand weet</w:t>
      </w:r>
      <w:r w:rsidRPr="00BD16BB">
        <w:t xml:space="preserve"> </w:t>
      </w:r>
      <w:r w:rsidR="005B3341" w:rsidRPr="005B3341">
        <w:rPr>
          <w:i/>
          <w:iCs/>
        </w:rPr>
        <w:t>en kan</w:t>
      </w:r>
      <w:r w:rsidR="005B3341">
        <w:t xml:space="preserve"> </w:t>
      </w:r>
      <w:r w:rsidRPr="00BD16BB">
        <w:t xml:space="preserve">telt (cognitie), maar ook </w:t>
      </w:r>
      <w:r w:rsidRPr="00BD16BB">
        <w:rPr>
          <w:i/>
          <w:iCs/>
        </w:rPr>
        <w:t xml:space="preserve">hoe iemand </w:t>
      </w:r>
      <w:r w:rsidR="005B3341">
        <w:rPr>
          <w:i/>
          <w:iCs/>
        </w:rPr>
        <w:t xml:space="preserve">leert en </w:t>
      </w:r>
      <w:r w:rsidRPr="00BD16BB">
        <w:rPr>
          <w:i/>
          <w:iCs/>
        </w:rPr>
        <w:t>denkt over leren</w:t>
      </w:r>
      <w:r w:rsidRPr="00BD16BB">
        <w:t xml:space="preserve"> (metacognitie) én </w:t>
      </w:r>
      <w:r w:rsidRPr="00BD16BB">
        <w:rPr>
          <w:i/>
          <w:iCs/>
        </w:rPr>
        <w:t xml:space="preserve">hoe iemand </w:t>
      </w:r>
      <w:r w:rsidR="005B3341">
        <w:rPr>
          <w:i/>
          <w:iCs/>
        </w:rPr>
        <w:t>zich voelt ten aanzien van</w:t>
      </w:r>
      <w:r w:rsidRPr="00BD16BB">
        <w:rPr>
          <w:i/>
          <w:iCs/>
        </w:rPr>
        <w:t xml:space="preserve"> leren</w:t>
      </w:r>
      <w:r w:rsidRPr="00BD16BB">
        <w:t xml:space="preserve"> (affectieve factoren). Onderzoek toont aan dat juist de </w:t>
      </w:r>
      <w:r w:rsidR="00DE69FC">
        <w:t>samenhang</w:t>
      </w:r>
      <w:r w:rsidRPr="00BD16BB">
        <w:t xml:space="preserve"> van deze factoren het leren en </w:t>
      </w:r>
      <w:r w:rsidR="00DE69FC">
        <w:t xml:space="preserve">de </w:t>
      </w:r>
      <w:r w:rsidR="00DE69FC" w:rsidRPr="00BD16BB">
        <w:t xml:space="preserve">leerresultaten </w:t>
      </w:r>
      <w:r w:rsidRPr="00BD16BB">
        <w:t>beïnvloedt.</w:t>
      </w:r>
      <w:r w:rsidR="007E7466">
        <w:t xml:space="preserve"> </w:t>
      </w:r>
      <w:r w:rsidR="00AF4C14">
        <w:t>C</w:t>
      </w:r>
      <w:r w:rsidR="007E7466" w:rsidRPr="00BD16BB">
        <w:t xml:space="preserve">ognitieve scores alleen verklaren </w:t>
      </w:r>
      <w:r w:rsidR="00AF4C14">
        <w:t xml:space="preserve">dus </w:t>
      </w:r>
      <w:r w:rsidR="007E7466" w:rsidRPr="00BD16BB">
        <w:t>niet het hele leerresultaat.</w:t>
      </w:r>
    </w:p>
    <w:p w14:paraId="14DCC09F" w14:textId="007D1A7E" w:rsidR="00BD16BB" w:rsidRPr="005B3341" w:rsidRDefault="00646513" w:rsidP="005B3341">
      <w:pPr>
        <w:pStyle w:val="PBD-Zwaar"/>
        <w:ind w:left="0"/>
        <w:rPr>
          <w:b w:val="0"/>
          <w:bCs w:val="0"/>
        </w:rPr>
      </w:pPr>
      <w:r w:rsidRPr="005B3341">
        <w:rPr>
          <w:b w:val="0"/>
          <w:bCs w:val="0"/>
        </w:rPr>
        <w:t>De drie aspecten in samenhang verklaard</w:t>
      </w:r>
    </w:p>
    <w:p w14:paraId="73D65758" w14:textId="178A9C9C" w:rsidR="00BD16BB" w:rsidRPr="007516C5" w:rsidRDefault="00BD16BB" w:rsidP="00EC70E2">
      <w:pPr>
        <w:pStyle w:val="PBD-Kop2"/>
      </w:pPr>
      <w:bookmarkStart w:id="3" w:name="_Toc219546080"/>
      <w:r w:rsidRPr="007516C5">
        <w:t xml:space="preserve">Cognitieve aspecten – wat de leerling </w:t>
      </w:r>
      <w:r w:rsidR="005B3341">
        <w:t xml:space="preserve">weet en </w:t>
      </w:r>
      <w:r w:rsidRPr="007516C5">
        <w:t>kan</w:t>
      </w:r>
      <w:bookmarkEnd w:id="3"/>
    </w:p>
    <w:p w14:paraId="00E1C508" w14:textId="606CA7FE" w:rsidR="00BD16BB" w:rsidRPr="00BD16BB" w:rsidRDefault="00BD16BB" w:rsidP="005B3341">
      <w:pPr>
        <w:pStyle w:val="PBD-Opsomming"/>
      </w:pPr>
      <w:r w:rsidRPr="00071387">
        <w:t>Cognitieve processen omvatten kennisverwerving</w:t>
      </w:r>
      <w:r w:rsidR="00007081" w:rsidRPr="00071387">
        <w:t xml:space="preserve"> en omvat </w:t>
      </w:r>
      <w:r w:rsidRPr="00071387">
        <w:t>de basisvaardigheden die direct de leerwinst</w:t>
      </w:r>
      <w:r w:rsidRPr="00BD16BB">
        <w:t xml:space="preserve"> bepalen.</w:t>
      </w:r>
    </w:p>
    <w:p w14:paraId="59658342" w14:textId="0A081872" w:rsidR="00BD16BB" w:rsidRPr="00BD16BB" w:rsidRDefault="00BD16BB" w:rsidP="00AF4C14">
      <w:pPr>
        <w:pStyle w:val="PBD-Opsomming"/>
      </w:pPr>
      <w:r w:rsidRPr="00BD16BB">
        <w:t>Zonder voldoende cognitieve beheersing van de taal kan een leerling moeilijk leerstof verwerken en toepassen.</w:t>
      </w:r>
    </w:p>
    <w:p w14:paraId="64F2337D" w14:textId="335D8659" w:rsidR="007516C5" w:rsidRPr="005B3341" w:rsidRDefault="00802F93" w:rsidP="00F4710C">
      <w:pPr>
        <w:ind w:left="360"/>
      </w:pPr>
      <w:r>
        <w:rPr>
          <w:b/>
          <w:bCs/>
        </w:rPr>
        <w:t>Belangrijk</w:t>
      </w:r>
      <w:r w:rsidR="004A1F41">
        <w:rPr>
          <w:b/>
          <w:bCs/>
        </w:rPr>
        <w:t xml:space="preserve"> om mee te nemen</w:t>
      </w:r>
      <w:r w:rsidR="00BD16BB" w:rsidRPr="00BD16BB">
        <w:br/>
        <w:t xml:space="preserve">Als een leerling achterblijft op cognitieve doelen Nederlands, is remediëring nodig, maar de kans dat extra uren echt doelgericht helpen hangt af van de andere twee </w:t>
      </w:r>
      <w:r w:rsidR="00AF4C14">
        <w:t>factoren</w:t>
      </w:r>
      <w:r w:rsidR="00BD16BB" w:rsidRPr="00BD16BB">
        <w:t>.</w:t>
      </w:r>
    </w:p>
    <w:p w14:paraId="66AA546B" w14:textId="168AC419" w:rsidR="00BD16BB" w:rsidRPr="007516C5" w:rsidRDefault="00BD16BB" w:rsidP="00EC70E2">
      <w:pPr>
        <w:pStyle w:val="PBD-Kop2"/>
      </w:pPr>
      <w:bookmarkStart w:id="4" w:name="_Toc219546081"/>
      <w:r w:rsidRPr="007516C5">
        <w:t>Metacognitieve aspecten – hoe de leerling leert</w:t>
      </w:r>
      <w:bookmarkEnd w:id="4"/>
    </w:p>
    <w:p w14:paraId="2F7578CE" w14:textId="71A01145" w:rsidR="00BD16BB" w:rsidRPr="00BD16BB" w:rsidRDefault="00BD16BB" w:rsidP="00AA3330">
      <w:pPr>
        <w:numPr>
          <w:ilvl w:val="0"/>
          <w:numId w:val="26"/>
        </w:numPr>
      </w:pPr>
      <w:r w:rsidRPr="00BD16BB">
        <w:t>Metacognitie betreft vaardigheden zoals plannen, controleren en bijsturen van het eigen leren</w:t>
      </w:r>
      <w:r w:rsidR="00F4710C">
        <w:t xml:space="preserve"> (zelfregulerende vaardigheden).</w:t>
      </w:r>
    </w:p>
    <w:p w14:paraId="48A85698" w14:textId="3374B595" w:rsidR="00BD16BB" w:rsidRDefault="00BD16BB" w:rsidP="00AA3330">
      <w:pPr>
        <w:numPr>
          <w:ilvl w:val="0"/>
          <w:numId w:val="26"/>
        </w:numPr>
      </w:pPr>
      <w:r w:rsidRPr="00BD16BB">
        <w:t xml:space="preserve">Onderzoek laat zien dat metacognitieve strategieën leren </w:t>
      </w:r>
      <w:r w:rsidRPr="000929CB">
        <w:t>efficiënter</w:t>
      </w:r>
      <w:r w:rsidRPr="00BD16BB">
        <w:t xml:space="preserve"> maakt en sterk samenhang</w:t>
      </w:r>
      <w:r w:rsidR="000929CB">
        <w:t>t</w:t>
      </w:r>
      <w:r w:rsidRPr="00BD16BB">
        <w:t xml:space="preserve"> met leerbetrokkenheid en uiteindelijk betere prestaties. </w:t>
      </w:r>
    </w:p>
    <w:p w14:paraId="66AE0F82" w14:textId="7C0DB625" w:rsidR="007516C5" w:rsidRDefault="00652C7B" w:rsidP="00EC70E2">
      <w:pPr>
        <w:ind w:left="360"/>
      </w:pPr>
      <w:r w:rsidRPr="00652C7B">
        <w:rPr>
          <w:rFonts w:cstheme="minorHAnsi"/>
          <w:b/>
          <w:bCs/>
        </w:rPr>
        <w:t>Belangrijk om mee te nemen:</w:t>
      </w:r>
      <w:r w:rsidR="00BD16BB" w:rsidRPr="00BD16BB">
        <w:br/>
        <w:t xml:space="preserve">Leerlingen met goede </w:t>
      </w:r>
      <w:r w:rsidR="000929CB">
        <w:t xml:space="preserve">zelfregulerend </w:t>
      </w:r>
      <w:r w:rsidR="00BD16BB" w:rsidRPr="00BD16BB">
        <w:t>vaardigheden kunnen hun taalzwakke plekken beter herkennen en aanpakken; zij profiteren meer van gerichte ondersteuning. Zonder deze vaardigheden blijven extra uren deels ineffectief</w:t>
      </w:r>
      <w:r w:rsidR="007877E7">
        <w:t xml:space="preserve"> en zal de remediering meer effectief zijn als deze zich </w:t>
      </w:r>
      <w:r w:rsidR="00C31B28">
        <w:t xml:space="preserve">ook </w:t>
      </w:r>
      <w:r w:rsidR="007877E7">
        <w:t xml:space="preserve">richt op het ontwikkelen van deze </w:t>
      </w:r>
      <w:r w:rsidR="000750CF">
        <w:t xml:space="preserve">zelfregulerende </w:t>
      </w:r>
      <w:r w:rsidR="007877E7">
        <w:t>vaardigheden.</w:t>
      </w:r>
    </w:p>
    <w:p w14:paraId="7E33FFA6" w14:textId="77777777" w:rsidR="00AF4C14" w:rsidRPr="00BD16BB" w:rsidRDefault="00AF4C14" w:rsidP="00AF4C14">
      <w:pPr>
        <w:pStyle w:val="PBD-Kop2"/>
      </w:pPr>
      <w:bookmarkStart w:id="5" w:name="_Toc219546082"/>
      <w:r w:rsidRPr="561C8114">
        <w:t>Affectieve aspecten – hoe de leerling zich voelt</w:t>
      </w:r>
      <w:bookmarkEnd w:id="5"/>
    </w:p>
    <w:p w14:paraId="2BE37AF7" w14:textId="77777777" w:rsidR="00AF4C14" w:rsidRDefault="00AF4C14" w:rsidP="00AF4C14">
      <w:pPr>
        <w:numPr>
          <w:ilvl w:val="0"/>
          <w:numId w:val="25"/>
        </w:numPr>
        <w:tabs>
          <w:tab w:val="num" w:pos="720"/>
        </w:tabs>
      </w:pPr>
      <w:r w:rsidRPr="00BD16BB">
        <w:t xml:space="preserve">Affectieve factoren omvatten </w:t>
      </w:r>
      <w:r>
        <w:t>leer</w:t>
      </w:r>
      <w:r w:rsidRPr="00BD16BB">
        <w:t xml:space="preserve">motivatie, </w:t>
      </w:r>
      <w:r>
        <w:t xml:space="preserve">leerinteresse, </w:t>
      </w:r>
      <w:r w:rsidRPr="00BD16BB">
        <w:t>attitude</w:t>
      </w:r>
      <w:r>
        <w:t xml:space="preserve"> en</w:t>
      </w:r>
      <w:r w:rsidRPr="00BD16BB">
        <w:t xml:space="preserve"> emotie ten aanzien van leren </w:t>
      </w:r>
      <w:r>
        <w:t>(</w:t>
      </w:r>
      <w:r w:rsidRPr="00BD16BB">
        <w:t>en taal</w:t>
      </w:r>
      <w:r>
        <w:t>)</w:t>
      </w:r>
      <w:r w:rsidRPr="00BD16BB">
        <w:t>.</w:t>
      </w:r>
    </w:p>
    <w:p w14:paraId="50F132B7" w14:textId="398CF477" w:rsidR="00AF4C14" w:rsidRPr="00BD16BB" w:rsidRDefault="00AF4C14" w:rsidP="00AF4C14">
      <w:pPr>
        <w:numPr>
          <w:ilvl w:val="0"/>
          <w:numId w:val="25"/>
        </w:numPr>
        <w:tabs>
          <w:tab w:val="num" w:pos="720"/>
        </w:tabs>
      </w:pPr>
      <w:r>
        <w:t>Affectieve aspecten kunnen erg beïnvloed zijn door de</w:t>
      </w:r>
      <w:r w:rsidRPr="005B3341">
        <w:t xml:space="preserve"> context (impact thuissituatie, relatie leerkracht </w:t>
      </w:r>
      <w:r>
        <w:t>–</w:t>
      </w:r>
      <w:r w:rsidRPr="005B3341">
        <w:t xml:space="preserve"> leerling</w:t>
      </w:r>
      <w:r>
        <w:t xml:space="preserve">, </w:t>
      </w:r>
      <w:r w:rsidRPr="005B3341">
        <w:t>...)</w:t>
      </w:r>
      <w:r w:rsidR="00A805E4">
        <w:t>.</w:t>
      </w:r>
    </w:p>
    <w:p w14:paraId="50338047" w14:textId="77777777" w:rsidR="00AF4C14" w:rsidRDefault="00AF4C14" w:rsidP="00AF4C14">
      <w:pPr>
        <w:numPr>
          <w:ilvl w:val="0"/>
          <w:numId w:val="25"/>
        </w:numPr>
      </w:pPr>
      <w:r w:rsidRPr="00BD16BB">
        <w:t xml:space="preserve">Studies tonen aan dat motivatie en positieve affectieve betrokkenheid sterk samenhangen met leerbetrokkenheid én prestaties; leerlingen die geïnteresseerd zijn en zich competent voelen, leren meer en houden vol. </w:t>
      </w:r>
    </w:p>
    <w:p w14:paraId="794CF17A" w14:textId="3CE4AF8F" w:rsidR="00F4710C" w:rsidRDefault="00AF4C14" w:rsidP="00A805E4">
      <w:pPr>
        <w:ind w:left="360"/>
      </w:pPr>
      <w:r w:rsidRPr="00A144EA">
        <w:rPr>
          <w:rFonts w:cstheme="minorHAnsi"/>
          <w:b/>
          <w:bCs/>
        </w:rPr>
        <w:t>Belangrijk om mee te nemen</w:t>
      </w:r>
      <w:r w:rsidRPr="00BD16BB">
        <w:rPr>
          <w:rFonts w:cstheme="minorHAnsi"/>
          <w:b/>
          <w:bCs/>
        </w:rPr>
        <w:br/>
      </w:r>
      <w:r w:rsidRPr="00BD16BB">
        <w:t xml:space="preserve">Zelfs met cognitieve tekorten zal een leerling meer </w:t>
      </w:r>
      <w:r w:rsidRPr="00EC70E2">
        <w:t>leerwinst</w:t>
      </w:r>
      <w:r w:rsidRPr="00BD16BB">
        <w:t xml:space="preserve"> boeken als hij of zij gemotiveerd is. Als motivatie en interesse laag zijn, </w:t>
      </w:r>
      <w:r>
        <w:t>kunnen</w:t>
      </w:r>
      <w:r w:rsidRPr="00BD16BB">
        <w:t xml:space="preserve"> rigide extra uren Nederlands wél contraproductief worden</w:t>
      </w:r>
      <w:r>
        <w:t xml:space="preserve"> als er niet ondertussen ook aan motivatie wordt gewerkt</w:t>
      </w:r>
      <w:r w:rsidRPr="00BD16BB">
        <w:t>.</w:t>
      </w:r>
    </w:p>
    <w:p w14:paraId="628C95B0" w14:textId="5F603060" w:rsidR="007516C5" w:rsidRPr="007516C5" w:rsidRDefault="00606B98" w:rsidP="00EC70E2">
      <w:pPr>
        <w:pStyle w:val="PBD-Kop1"/>
      </w:pPr>
      <w:bookmarkStart w:id="6" w:name="_Toc219546083"/>
      <w:r>
        <w:t>Beslissingsproces</w:t>
      </w:r>
      <w:r w:rsidR="00C04A88">
        <w:t xml:space="preserve"> - uitgangspunten</w:t>
      </w:r>
      <w:bookmarkEnd w:id="6"/>
    </w:p>
    <w:p w14:paraId="2A4D05EC" w14:textId="24B6331B" w:rsidR="00AB533A" w:rsidRPr="00BD16BB" w:rsidRDefault="00AB533A" w:rsidP="00AB533A">
      <w:pPr>
        <w:ind w:left="0"/>
      </w:pPr>
      <w:r w:rsidRPr="00BD16BB">
        <w:t xml:space="preserve">Wanneer </w:t>
      </w:r>
      <w:r w:rsidR="00EC70E2">
        <w:t>de klassenraad</w:t>
      </w:r>
      <w:r w:rsidRPr="00BD16BB">
        <w:t xml:space="preserve"> </w:t>
      </w:r>
      <w:r w:rsidR="00606B98">
        <w:t>het beslissingsproces doorloopt om te bepalen</w:t>
      </w:r>
      <w:r w:rsidRPr="00BD16BB">
        <w:t xml:space="preserve"> of 3 uur </w:t>
      </w:r>
      <w:r w:rsidRPr="00A805E4">
        <w:t>verplicht</w:t>
      </w:r>
      <w:r w:rsidRPr="00BD16BB">
        <w:t xml:space="preserve"> extra Nederlands aangewezen is, </w:t>
      </w:r>
      <w:r w:rsidR="00606B98">
        <w:t>staan volgende basisvragen voorop:</w:t>
      </w:r>
    </w:p>
    <w:p w14:paraId="67E8E641" w14:textId="3AB004BB" w:rsidR="00AB533A" w:rsidRPr="00BD16BB" w:rsidRDefault="00AB533A" w:rsidP="009C174C">
      <w:pPr>
        <w:pStyle w:val="PBD-Opsomming"/>
        <w:tabs>
          <w:tab w:val="left" w:pos="851"/>
        </w:tabs>
        <w:ind w:left="709" w:hanging="283"/>
      </w:pPr>
      <w:r w:rsidRPr="00BD16BB">
        <w:rPr>
          <w:b/>
          <w:bCs/>
        </w:rPr>
        <w:t>Cognitief:</w:t>
      </w:r>
      <w:r w:rsidRPr="00BD16BB">
        <w:t xml:space="preserve"> Is het taalniveau ernstig onder de minimumdoelen</w:t>
      </w:r>
      <w:r w:rsidR="00764F97">
        <w:t xml:space="preserve"> zodat leren gehypothekeerd wordt? En wat is het belangrijkste tekort?</w:t>
      </w:r>
    </w:p>
    <w:p w14:paraId="6CD63C4E" w14:textId="4CC214FB" w:rsidR="00AB533A" w:rsidRPr="00BD16BB" w:rsidRDefault="00AB533A" w:rsidP="009C174C">
      <w:pPr>
        <w:pStyle w:val="PBD-Opsomming"/>
        <w:tabs>
          <w:tab w:val="left" w:pos="851"/>
        </w:tabs>
        <w:ind w:left="709" w:hanging="283"/>
      </w:pPr>
      <w:r w:rsidRPr="00BD16BB">
        <w:rPr>
          <w:b/>
          <w:bCs/>
        </w:rPr>
        <w:t>Affectief:</w:t>
      </w:r>
      <w:r w:rsidRPr="00BD16BB">
        <w:t xml:space="preserve"> Is de leerling gemotiveerd en geïnteresseerd in leren?</w:t>
      </w:r>
      <w:r w:rsidR="00606B98">
        <w:t xml:space="preserve"> En wat is er nodig om de leerling meer gemotiveerd te krijgen?</w:t>
      </w:r>
    </w:p>
    <w:p w14:paraId="7B0EC1AD" w14:textId="64AB634B" w:rsidR="00AB533A" w:rsidRPr="00BD16BB" w:rsidRDefault="00AB533A" w:rsidP="009C174C">
      <w:pPr>
        <w:pStyle w:val="PBD-Opsomming"/>
        <w:tabs>
          <w:tab w:val="left" w:pos="851"/>
        </w:tabs>
        <w:ind w:left="709" w:hanging="283"/>
      </w:pPr>
      <w:r w:rsidRPr="00BD16BB">
        <w:rPr>
          <w:b/>
          <w:bCs/>
        </w:rPr>
        <w:t>Metacognitief:</w:t>
      </w:r>
      <w:r w:rsidRPr="00BD16BB">
        <w:t xml:space="preserve"> Heeft de leerling strategieën om het eigen leren te sturen?</w:t>
      </w:r>
      <w:r w:rsidR="00606B98">
        <w:t xml:space="preserve"> En wat is er nodig om die zelfregulering in ontwikkeling te brengen?</w:t>
      </w:r>
    </w:p>
    <w:p w14:paraId="5817EB55" w14:textId="08FC6A9F" w:rsidR="00606B98" w:rsidRDefault="00AB533A" w:rsidP="00AB533A">
      <w:pPr>
        <w:ind w:left="0"/>
      </w:pPr>
      <w:r w:rsidRPr="00BD16BB">
        <w:t xml:space="preserve">Als één van deze ontbreekt, vermindert de effectiviteit van extra uren </w:t>
      </w:r>
      <w:r w:rsidR="00606B98">
        <w:t xml:space="preserve">immers </w:t>
      </w:r>
      <w:r w:rsidRPr="00BD16BB">
        <w:t>aanzienlijk</w:t>
      </w:r>
      <w:r w:rsidR="00606B98">
        <w:t>. Er</w:t>
      </w:r>
      <w:r w:rsidRPr="00BD16BB">
        <w:t xml:space="preserve"> kan</w:t>
      </w:r>
      <w:r w:rsidR="00606B98">
        <w:t xml:space="preserve"> dan</w:t>
      </w:r>
      <w:r w:rsidRPr="00BD16BB">
        <w:t xml:space="preserve"> </w:t>
      </w:r>
      <w:r w:rsidR="00606B98">
        <w:t xml:space="preserve">in de resterende tijd </w:t>
      </w:r>
      <w:r w:rsidRPr="00BD16BB">
        <w:t>andere ondersteuning</w:t>
      </w:r>
      <w:r w:rsidR="00606B98">
        <w:t xml:space="preserve"> worden geboden</w:t>
      </w:r>
      <w:r w:rsidRPr="00BD16BB">
        <w:t xml:space="preserve"> (differentiatie, remediëring) </w:t>
      </w:r>
      <w:r w:rsidR="00606B98">
        <w:t xml:space="preserve"> en </w:t>
      </w:r>
      <w:r w:rsidRPr="00BD16BB">
        <w:t>ingezet worden</w:t>
      </w:r>
      <w:r w:rsidR="00606B98">
        <w:t xml:space="preserve"> op het verhogen van de motivatie en de zelfregulerende vaardigheden</w:t>
      </w:r>
      <w:r w:rsidRPr="00BD16BB">
        <w:t>.</w:t>
      </w:r>
      <w:r>
        <w:t xml:space="preserve"> </w:t>
      </w:r>
    </w:p>
    <w:p w14:paraId="40A46FC8" w14:textId="1B63A0AE" w:rsidR="00AB533A" w:rsidRPr="00646105" w:rsidRDefault="00AB533A" w:rsidP="00AB533A">
      <w:pPr>
        <w:ind w:left="0"/>
      </w:pPr>
      <w:r w:rsidRPr="00646105">
        <w:t xml:space="preserve">Leerwinst ontstaat </w:t>
      </w:r>
      <w:r>
        <w:t xml:space="preserve">immers </w:t>
      </w:r>
      <w:r w:rsidRPr="00646105">
        <w:t xml:space="preserve">wanneer </w:t>
      </w:r>
      <w:r w:rsidRPr="00646105">
        <w:rPr>
          <w:b/>
          <w:bCs/>
        </w:rPr>
        <w:t>cognitieve nood</w:t>
      </w:r>
      <w:r w:rsidRPr="00646105">
        <w:t xml:space="preserve">, </w:t>
      </w:r>
      <w:r w:rsidRPr="00646105">
        <w:rPr>
          <w:b/>
          <w:bCs/>
        </w:rPr>
        <w:t>leer</w:t>
      </w:r>
      <w:r w:rsidR="00F30040">
        <w:rPr>
          <w:b/>
          <w:bCs/>
        </w:rPr>
        <w:t xml:space="preserve">motivatie </w:t>
      </w:r>
      <w:r w:rsidRPr="00646105">
        <w:t xml:space="preserve">en </w:t>
      </w:r>
      <w:r w:rsidRPr="00646105">
        <w:rPr>
          <w:b/>
          <w:bCs/>
        </w:rPr>
        <w:t>leerstrategieën</w:t>
      </w:r>
      <w:r w:rsidRPr="00646105">
        <w:t xml:space="preserve"> samen aanwezig zijn.</w:t>
      </w:r>
    </w:p>
    <w:p w14:paraId="7F6121D2" w14:textId="49574071" w:rsidR="00AB533A" w:rsidRPr="00646105" w:rsidRDefault="00AB533A" w:rsidP="00AA3330">
      <w:pPr>
        <w:numPr>
          <w:ilvl w:val="0"/>
          <w:numId w:val="32"/>
        </w:numPr>
      </w:pPr>
      <w:r w:rsidRPr="00646105">
        <w:t xml:space="preserve">Hoge cognitieve nood + hoge motivatie </w:t>
      </w:r>
      <w:r w:rsidR="00A64B0F">
        <w:t xml:space="preserve">=&gt; </w:t>
      </w:r>
      <w:r w:rsidRPr="00646105">
        <w:t xml:space="preserve"> intensieve ondersteuning </w:t>
      </w:r>
      <w:r w:rsidR="00BC2338">
        <w:t xml:space="preserve">via 3u extra Nederlands </w:t>
      </w:r>
      <w:r w:rsidR="00C04A88">
        <w:t xml:space="preserve">is </w:t>
      </w:r>
      <w:r w:rsidRPr="00646105">
        <w:t>verantwoord</w:t>
      </w:r>
    </w:p>
    <w:p w14:paraId="4C5B7F88" w14:textId="6128B0D7" w:rsidR="00AB533A" w:rsidRPr="00646105" w:rsidRDefault="00AB533A" w:rsidP="00AA3330">
      <w:pPr>
        <w:numPr>
          <w:ilvl w:val="0"/>
          <w:numId w:val="32"/>
        </w:numPr>
      </w:pPr>
      <w:r>
        <w:t xml:space="preserve">Hoge cognitieve nood + lage motivatie </w:t>
      </w:r>
      <w:r w:rsidR="00A64B0F">
        <w:t>=&gt;</w:t>
      </w:r>
      <w:r>
        <w:t xml:space="preserve"> risico op demotivatie bij verplicht extra traject</w:t>
      </w:r>
      <w:r w:rsidR="00C04A88">
        <w:t>, dus eerder inzetten op differentiatie en/of werken via de extra remediëringsuren in het SO</w:t>
      </w:r>
    </w:p>
    <w:p w14:paraId="6D386330" w14:textId="7F40D199" w:rsidR="00AB533A" w:rsidRPr="00C64369" w:rsidRDefault="00AB533A" w:rsidP="00AA3330">
      <w:pPr>
        <w:numPr>
          <w:ilvl w:val="0"/>
          <w:numId w:val="32"/>
        </w:numPr>
      </w:pPr>
      <w:r w:rsidRPr="00646105">
        <w:t xml:space="preserve">Matige cognitieve nood + hoge motivatie </w:t>
      </w:r>
      <w:r w:rsidR="00A64B0F">
        <w:t xml:space="preserve">=&gt; </w:t>
      </w:r>
      <w:r w:rsidRPr="00646105">
        <w:t>lichtere maatregelen vaak effectiever</w:t>
      </w:r>
    </w:p>
    <w:p w14:paraId="27F8AEF5" w14:textId="433D6ECF" w:rsidR="008A0AAB" w:rsidRPr="008E12CB" w:rsidRDefault="00AB533A" w:rsidP="008E12CB">
      <w:pPr>
        <w:pStyle w:val="NoSpacing"/>
      </w:pPr>
      <w:r w:rsidRPr="00F15870">
        <w:t>Zonder voldoende motivatie is een verplicht extra traject weinig effectief.</w:t>
      </w:r>
      <w:r w:rsidR="00C04A88">
        <w:t xml:space="preserve"> </w:t>
      </w:r>
      <w:r w:rsidR="00C04A88" w:rsidRPr="00C04A88">
        <w:t>De motivatie verhogen is dus een belangrijk aspect om mee te nemen</w:t>
      </w:r>
      <w:r w:rsidR="00CA1DEC">
        <w:t xml:space="preserve"> in het beslissingsproces</w:t>
      </w:r>
      <w:r w:rsidR="00C04A88" w:rsidRPr="00C04A88">
        <w:t>. Bij leerlingen die baat zouden hebben bij een verplicht traject maar wiens motivatie laag is, is het belangrijk dat de basisschool alles in het werk stelt om de resterende periode van het schooljaar te gebruiken om te werken op deze motivatie</w:t>
      </w:r>
      <w:r w:rsidR="008E12CB">
        <w:t>.</w:t>
      </w:r>
    </w:p>
    <w:p w14:paraId="2F9A1EAC" w14:textId="258AD522" w:rsidR="00A31F33" w:rsidRPr="00C64369" w:rsidRDefault="00A31F33" w:rsidP="00C64369">
      <w:pPr>
        <w:ind w:left="0"/>
      </w:pPr>
      <w:r w:rsidRPr="00EE60D4">
        <w:t>Verder is het beslissingsproces gebaseerd op</w:t>
      </w:r>
      <w:r w:rsidR="00C04A88">
        <w:t xml:space="preserve"> volgende principes</w:t>
      </w:r>
    </w:p>
    <w:p w14:paraId="3C82EECA" w14:textId="77777777" w:rsidR="00C64369" w:rsidRPr="00C64369" w:rsidRDefault="00C64369" w:rsidP="00C04A88">
      <w:pPr>
        <w:ind w:left="360"/>
      </w:pPr>
      <w:r w:rsidRPr="00C64369">
        <w:rPr>
          <w:b/>
          <w:bCs/>
        </w:rPr>
        <w:t>Proportionaliteit en subsidiariteit</w:t>
      </w:r>
    </w:p>
    <w:p w14:paraId="060F81AB" w14:textId="77777777" w:rsidR="00C64369" w:rsidRPr="005A1F5F" w:rsidRDefault="00C64369" w:rsidP="00C04A88">
      <w:pPr>
        <w:pStyle w:val="PBD-Opsomming"/>
      </w:pPr>
      <w:r w:rsidRPr="00C64369">
        <w:t xml:space="preserve">Eerst inzetten </w:t>
      </w:r>
      <w:r w:rsidRPr="005A1F5F">
        <w:t>op minst ingrijpende maar effectieve maatregelen</w:t>
      </w:r>
    </w:p>
    <w:p w14:paraId="1BEE3F23" w14:textId="77777777" w:rsidR="00C64369" w:rsidRPr="005A1F5F" w:rsidRDefault="00C64369" w:rsidP="00C04A88">
      <w:pPr>
        <w:pStyle w:val="PBD-Opsomming"/>
      </w:pPr>
      <w:r w:rsidRPr="005A1F5F">
        <w:t>Pas verplicht extra aanbod opleggen als andere strategieën onvoldoende perspectief bieden</w:t>
      </w:r>
    </w:p>
    <w:p w14:paraId="6E3CE8CA" w14:textId="77777777" w:rsidR="00C64369" w:rsidRPr="00C64369" w:rsidRDefault="00C64369" w:rsidP="00C04A88">
      <w:pPr>
        <w:ind w:left="360"/>
      </w:pPr>
      <w:r w:rsidRPr="00C64369">
        <w:rPr>
          <w:b/>
          <w:bCs/>
        </w:rPr>
        <w:t>Gedeelde verantwoordelijkheid</w:t>
      </w:r>
    </w:p>
    <w:p w14:paraId="31BB7DED" w14:textId="060FE181" w:rsidR="00C64369" w:rsidRPr="00C64369" w:rsidRDefault="00C64369" w:rsidP="00C04A88">
      <w:pPr>
        <w:pStyle w:val="PBD-Opsomming"/>
      </w:pPr>
      <w:r w:rsidRPr="00C64369">
        <w:t>Basisonderwijs</w:t>
      </w:r>
      <w:r w:rsidR="0055240A">
        <w:t xml:space="preserve"> voorziet in een</w:t>
      </w:r>
      <w:r w:rsidRPr="00C64369">
        <w:t xml:space="preserve"> onderbouwd advies</w:t>
      </w:r>
    </w:p>
    <w:p w14:paraId="00DAC059" w14:textId="01E12ACF" w:rsidR="00C64369" w:rsidRPr="00C64369" w:rsidRDefault="00C64369" w:rsidP="00C04A88">
      <w:pPr>
        <w:pStyle w:val="PBD-Opsomming"/>
      </w:pPr>
      <w:r w:rsidRPr="00C64369">
        <w:t>Secundair onderwijs</w:t>
      </w:r>
      <w:r w:rsidR="0055240A">
        <w:t xml:space="preserve"> voert het advies op een </w:t>
      </w:r>
      <w:r w:rsidRPr="00C64369">
        <w:t xml:space="preserve">kwaliteitsvolle </w:t>
      </w:r>
      <w:r w:rsidR="0055240A">
        <w:t xml:space="preserve">manier uit </w:t>
      </w:r>
    </w:p>
    <w:p w14:paraId="6A19B52B" w14:textId="02BBF2C8" w:rsidR="009C4940" w:rsidRDefault="00C64369" w:rsidP="009C174C">
      <w:pPr>
        <w:pStyle w:val="PBD-Opsomming"/>
      </w:pPr>
      <w:r w:rsidRPr="00C64369">
        <w:t>Leerling en ouders</w:t>
      </w:r>
      <w:r w:rsidR="00676051">
        <w:t xml:space="preserve"> participeren actief binnen het beslissingsproces</w:t>
      </w:r>
    </w:p>
    <w:p w14:paraId="0157C8ED" w14:textId="77777777" w:rsidR="007516C5" w:rsidRDefault="007516C5" w:rsidP="008A0AAB"/>
    <w:p w14:paraId="44E8016E" w14:textId="77777777" w:rsidR="00C04A88" w:rsidRDefault="00C04A88">
      <w:pPr>
        <w:spacing w:before="0" w:after="160"/>
        <w:ind w:left="0"/>
        <w:rPr>
          <w:rFonts w:eastAsiaTheme="majorEastAsia" w:cstheme="majorBidi"/>
          <w:b/>
          <w:bCs/>
          <w:color w:val="C3124C" w:themeColor="accent1"/>
          <w:sz w:val="32"/>
          <w:szCs w:val="32"/>
        </w:rPr>
      </w:pPr>
      <w:r>
        <w:br w:type="page"/>
      </w:r>
    </w:p>
    <w:p w14:paraId="24A62E3E" w14:textId="00DFEF50" w:rsidR="002F6384" w:rsidRDefault="00C64369" w:rsidP="009C174C">
      <w:pPr>
        <w:pStyle w:val="PBD-Kop1"/>
      </w:pPr>
      <w:bookmarkStart w:id="7" w:name="_Toc219546084"/>
      <w:r w:rsidRPr="007516C5">
        <w:t>Stappenplan voor de klassenraad basisonderwijs</w:t>
      </w:r>
      <w:bookmarkEnd w:id="7"/>
    </w:p>
    <w:p w14:paraId="104278EA" w14:textId="3865C3FB" w:rsidR="002F6384" w:rsidRDefault="002E5880" w:rsidP="002E5880">
      <w:pPr>
        <w:pStyle w:val="NoSpacing"/>
      </w:pPr>
      <w:r w:rsidRPr="009C174C">
        <w:t>Niet elke leerling met tekorten heeft verplicht extra 3 uur Nederlands nodig.</w:t>
      </w:r>
      <w:r w:rsidRPr="009C174C">
        <w:br/>
        <w:t>Maar elke leerling met tekorten heeft recht op een doordacht, passend en motiverend traject.</w:t>
      </w:r>
    </w:p>
    <w:p w14:paraId="619C1A52" w14:textId="77777777" w:rsidR="002E5880" w:rsidRDefault="002E5880" w:rsidP="002E5880">
      <w:pPr>
        <w:pStyle w:val="NoSpacing"/>
      </w:pPr>
    </w:p>
    <w:p w14:paraId="5F23D710" w14:textId="22CD0600" w:rsidR="009C174C" w:rsidRDefault="002E5880" w:rsidP="009C174C">
      <w:pPr>
        <w:pStyle w:val="PBD-Kop2"/>
      </w:pPr>
      <w:bookmarkStart w:id="8" w:name="_Toc219546085"/>
      <w:r>
        <w:t>Het o</w:t>
      </w:r>
      <w:r w:rsidR="009C174C">
        <w:t>verzicht van de remediëringsopties in het secundair onderwijs</w:t>
      </w:r>
      <w:r>
        <w:t xml:space="preserve"> (ver)kennen</w:t>
      </w:r>
      <w:bookmarkEnd w:id="8"/>
    </w:p>
    <w:p w14:paraId="621CCBC9" w14:textId="1A817FAF" w:rsidR="008E12CB" w:rsidRDefault="003502B5" w:rsidP="002F6384">
      <w:pPr>
        <w:ind w:left="0"/>
      </w:pPr>
      <w:r w:rsidRPr="00B11B2B">
        <w:t xml:space="preserve">Om te komen tot een </w:t>
      </w:r>
      <w:r w:rsidR="007E5A37" w:rsidRPr="00B11B2B">
        <w:t xml:space="preserve">onderbouwd advies is het belangrijk zicht te hebben op de ondersteuningsmogelijkheden in het secundair onderwijs. </w:t>
      </w:r>
    </w:p>
    <w:p w14:paraId="1EFAB2B6" w14:textId="6FBDDEE4" w:rsidR="003502B5" w:rsidRDefault="00B11B2B" w:rsidP="008E12CB">
      <w:pPr>
        <w:pStyle w:val="NoSpacing"/>
      </w:pPr>
      <w:r>
        <w:t>De ondersteuningsmogelijkheden (differentiëren/remediëren) zien er in het secundair als volgt uit:</w:t>
      </w:r>
    </w:p>
    <w:p w14:paraId="15651D15" w14:textId="300C8543" w:rsidR="009C174C" w:rsidRDefault="009C174C" w:rsidP="008E12CB">
      <w:pPr>
        <w:pStyle w:val="PBD-Opsomming"/>
      </w:pPr>
      <w:r>
        <w:t>(</w:t>
      </w:r>
      <w:proofErr w:type="spellStart"/>
      <w:r>
        <w:t>binnenklas</w:t>
      </w:r>
      <w:proofErr w:type="spellEnd"/>
      <w:r>
        <w:t>)differentiatie</w:t>
      </w:r>
      <w:r w:rsidR="00996FAB">
        <w:t>,</w:t>
      </w:r>
    </w:p>
    <w:p w14:paraId="6A469A9A" w14:textId="6B612225" w:rsidR="008E12CB" w:rsidRDefault="009421F7" w:rsidP="008E12CB">
      <w:pPr>
        <w:pStyle w:val="PBD-Opsomming"/>
      </w:pPr>
      <w:r>
        <w:t>f</w:t>
      </w:r>
      <w:r w:rsidR="008E12CB">
        <w:t>lexibele organisatie binnen het reguliere urenpakket</w:t>
      </w:r>
      <w:r w:rsidR="00996FAB">
        <w:t>,</w:t>
      </w:r>
    </w:p>
    <w:p w14:paraId="0C2EEF3F" w14:textId="16FD4763" w:rsidR="008E12CB" w:rsidRDefault="008E12CB" w:rsidP="008E12CB">
      <w:pPr>
        <w:pStyle w:val="PBD-Opsomming"/>
      </w:pPr>
      <w:r>
        <w:t xml:space="preserve">taalondersteuning binnen de 5 lestijden </w:t>
      </w:r>
      <w:r w:rsidR="0072608B">
        <w:t>‘</w:t>
      </w:r>
      <w:r w:rsidR="00996FAB">
        <w:t>remedië</w:t>
      </w:r>
      <w:r w:rsidR="00316C8B">
        <w:t>ring</w:t>
      </w:r>
      <w:r w:rsidR="00996FAB">
        <w:t>,</w:t>
      </w:r>
      <w:r w:rsidR="0072608B">
        <w:t xml:space="preserve"> verdieping en uitbreiding’,</w:t>
      </w:r>
    </w:p>
    <w:p w14:paraId="551D8B31" w14:textId="78DFE24C" w:rsidR="008E12CB" w:rsidRDefault="008E12CB" w:rsidP="008E12CB">
      <w:pPr>
        <w:pStyle w:val="PBD-Opsomming"/>
      </w:pPr>
      <w:r>
        <w:t>…</w:t>
      </w:r>
    </w:p>
    <w:p w14:paraId="608A8FD3" w14:textId="77777777" w:rsidR="008E12CB" w:rsidRDefault="008E12CB" w:rsidP="008E12CB">
      <w:pPr>
        <w:pStyle w:val="PBD-Opsomming"/>
        <w:numPr>
          <w:ilvl w:val="0"/>
          <w:numId w:val="0"/>
        </w:numPr>
        <w:ind w:left="720" w:hanging="360"/>
      </w:pPr>
    </w:p>
    <w:p w14:paraId="5E9125A4" w14:textId="2B7CE434" w:rsidR="008E12CB" w:rsidRDefault="008E12CB" w:rsidP="008E12CB">
      <w:pPr>
        <w:pStyle w:val="PBD-Opsomming"/>
        <w:numPr>
          <w:ilvl w:val="0"/>
          <w:numId w:val="0"/>
        </w:numPr>
      </w:pPr>
      <w:r>
        <w:t>Idealiter heeft de school deze informatie doorgepraat met de vervolgschool SO</w:t>
      </w:r>
      <w:r w:rsidR="00517059">
        <w:t xml:space="preserve"> of is er op het niveau van de scholengroep informatiedoorstroom en zijn er afspraken.</w:t>
      </w:r>
    </w:p>
    <w:p w14:paraId="69AA7138" w14:textId="77777777" w:rsidR="008E12CB" w:rsidRPr="00B11B2B" w:rsidRDefault="008E12CB" w:rsidP="008E12CB">
      <w:pPr>
        <w:pStyle w:val="PBD-Opsomming"/>
        <w:numPr>
          <w:ilvl w:val="0"/>
          <w:numId w:val="0"/>
        </w:numPr>
      </w:pPr>
    </w:p>
    <w:p w14:paraId="42E4207C" w14:textId="3407BEDD" w:rsidR="00C64369" w:rsidRPr="00C64369" w:rsidRDefault="00C64369" w:rsidP="008E12CB">
      <w:pPr>
        <w:pStyle w:val="PBD-Kop2"/>
      </w:pPr>
      <w:bookmarkStart w:id="9" w:name="_Toc219546086"/>
      <w:r w:rsidRPr="00C64369">
        <w:t>Objectieve analyse van het Nederlands-profiel</w:t>
      </w:r>
      <w:r w:rsidR="008B3667" w:rsidRPr="00BB0E72">
        <w:t xml:space="preserve"> en de cognitieve vaardigheden</w:t>
      </w:r>
      <w:bookmarkEnd w:id="9"/>
    </w:p>
    <w:p w14:paraId="3102CA73" w14:textId="4E691018" w:rsidR="008B3667" w:rsidRPr="00646105" w:rsidRDefault="00C64369" w:rsidP="008B3667">
      <w:pPr>
        <w:ind w:left="0"/>
      </w:pPr>
      <w:r w:rsidRPr="00C64369">
        <w:t xml:space="preserve">De klassenraad brengt het </w:t>
      </w:r>
      <w:r w:rsidR="0053009B">
        <w:t>(</w:t>
      </w:r>
      <w:r w:rsidRPr="00C64369">
        <w:rPr>
          <w:b/>
          <w:bCs/>
        </w:rPr>
        <w:t>functionele</w:t>
      </w:r>
      <w:r w:rsidR="0053009B">
        <w:rPr>
          <w:b/>
          <w:bCs/>
        </w:rPr>
        <w:t xml:space="preserve">) </w:t>
      </w:r>
      <w:r w:rsidRPr="00C64369">
        <w:rPr>
          <w:b/>
          <w:bCs/>
        </w:rPr>
        <w:t>taalniveau</w:t>
      </w:r>
      <w:r w:rsidRPr="00C64369">
        <w:t xml:space="preserve"> </w:t>
      </w:r>
      <w:r w:rsidR="00CD7C6D">
        <w:t>(bereikt de leerling de minimumdoelen Nederlands</w:t>
      </w:r>
      <w:r w:rsidR="00024081">
        <w:t>?</w:t>
      </w:r>
      <w:r w:rsidR="00CD7C6D">
        <w:t xml:space="preserve">) </w:t>
      </w:r>
      <w:r w:rsidRPr="00C64369">
        <w:t>in kaart op basis van:</w:t>
      </w:r>
    </w:p>
    <w:p w14:paraId="531D61D0" w14:textId="77777777" w:rsidR="008B3667" w:rsidRPr="00646105" w:rsidRDefault="008B3667" w:rsidP="008B3667">
      <w:pPr>
        <w:ind w:left="0"/>
      </w:pPr>
      <w:r w:rsidRPr="00646105">
        <w:rPr>
          <w:b/>
          <w:bCs/>
        </w:rPr>
        <w:t>Vragen:</w:t>
      </w:r>
    </w:p>
    <w:p w14:paraId="57DA4DE7" w14:textId="28CBBF05" w:rsidR="00CD7C6D" w:rsidRDefault="008E12CB" w:rsidP="008E12CB">
      <w:pPr>
        <w:pStyle w:val="PBD-Opsomming"/>
      </w:pPr>
      <w:r>
        <w:t xml:space="preserve">Welk beeld geven de </w:t>
      </w:r>
      <w:proofErr w:type="spellStart"/>
      <w:r>
        <w:t>t</w:t>
      </w:r>
      <w:r w:rsidR="00EC1ECC" w:rsidRPr="00C64369">
        <w:t>oetsgegevens</w:t>
      </w:r>
      <w:proofErr w:type="spellEnd"/>
      <w:r w:rsidR="00EC1ECC" w:rsidRPr="00C64369">
        <w:t xml:space="preserve"> (leerlingvolgsysteem, genormeerde toetsen</w:t>
      </w:r>
      <w:r>
        <w:t>,…</w:t>
      </w:r>
      <w:r w:rsidR="00EC1ECC" w:rsidRPr="00C64369">
        <w:t>)</w:t>
      </w:r>
      <w:r>
        <w:t>?</w:t>
      </w:r>
    </w:p>
    <w:p w14:paraId="293E3FB5" w14:textId="54B69A8A" w:rsidR="008B3667" w:rsidRPr="00646105" w:rsidRDefault="008E12CB" w:rsidP="008E12CB">
      <w:pPr>
        <w:pStyle w:val="PBD-Opsomming"/>
      </w:pPr>
      <w:r>
        <w:t>Welk beeld geven de k</w:t>
      </w:r>
      <w:r w:rsidR="00EC1ECC" w:rsidRPr="00C64369">
        <w:t xml:space="preserve">walitatieve observaties </w:t>
      </w:r>
      <w:r>
        <w:t>?</w:t>
      </w:r>
    </w:p>
    <w:p w14:paraId="7DCB05B4" w14:textId="29FC2C11" w:rsidR="0012721E" w:rsidRPr="00C64369" w:rsidRDefault="00970F0C" w:rsidP="008E12CB">
      <w:pPr>
        <w:pStyle w:val="PBD-Opsomming"/>
      </w:pPr>
      <w:r>
        <w:t>Hoe is de e</w:t>
      </w:r>
      <w:r w:rsidR="0012721E" w:rsidRPr="00C64369">
        <w:t>volutie over meerdere schooljaren</w:t>
      </w:r>
      <w:r>
        <w:t>?</w:t>
      </w:r>
    </w:p>
    <w:p w14:paraId="70A6B802" w14:textId="6627E8F7" w:rsidR="0012721E" w:rsidRPr="00C64369" w:rsidRDefault="00970F0C" w:rsidP="008E12CB">
      <w:pPr>
        <w:pStyle w:val="PBD-Opsomming"/>
      </w:pPr>
      <w:r>
        <w:t>In welke m</w:t>
      </w:r>
      <w:r w:rsidR="0012721E" w:rsidRPr="00C64369">
        <w:t xml:space="preserve">ate </w:t>
      </w:r>
      <w:r>
        <w:t>zijn de</w:t>
      </w:r>
      <w:r w:rsidR="0012721E" w:rsidRPr="00C64369">
        <w:t xml:space="preserve"> tekorten </w:t>
      </w:r>
      <w:r w:rsidR="0012721E" w:rsidRPr="008E12CB">
        <w:t>belemmerend voor leren in andere vakdisciplines</w:t>
      </w:r>
      <w:r w:rsidR="008E12CB">
        <w:t>?</w:t>
      </w:r>
    </w:p>
    <w:p w14:paraId="606EB850" w14:textId="77777777" w:rsidR="008B3667" w:rsidRPr="00646105" w:rsidRDefault="008B3667" w:rsidP="008B3667">
      <w:pPr>
        <w:ind w:left="0"/>
      </w:pPr>
      <w:r w:rsidRPr="00646105">
        <w:rPr>
          <w:b/>
          <w:bCs/>
        </w:rPr>
        <w:t>Besluit:</w:t>
      </w:r>
    </w:p>
    <w:p w14:paraId="12A1AC82" w14:textId="6432D04B" w:rsidR="008B3667" w:rsidRPr="00646105" w:rsidRDefault="008B3667" w:rsidP="008E12CB">
      <w:pPr>
        <w:pStyle w:val="PBD-Opsomming"/>
      </w:pPr>
      <w:r w:rsidRPr="00646105">
        <w:t xml:space="preserve">Tekorten zijn beperkt </w:t>
      </w:r>
      <w:r w:rsidR="00147905">
        <w:t>=&gt;</w:t>
      </w:r>
      <w:r w:rsidRPr="00646105">
        <w:t xml:space="preserve"> lichtere maatregelen volstaan</w:t>
      </w:r>
    </w:p>
    <w:p w14:paraId="5F63A9BA" w14:textId="15A71A18" w:rsidR="008B3667" w:rsidRPr="00646105" w:rsidRDefault="008B3667" w:rsidP="008E12CB">
      <w:pPr>
        <w:pStyle w:val="PBD-Opsomming"/>
      </w:pPr>
      <w:r w:rsidRPr="00646105">
        <w:t xml:space="preserve">Tekorten zijn ernstig en structureel </w:t>
      </w:r>
      <w:r w:rsidR="00147905">
        <w:t xml:space="preserve">=&gt; </w:t>
      </w:r>
      <w:r w:rsidRPr="00646105">
        <w:t>intensievere ondersteuning nodig</w:t>
      </w:r>
    </w:p>
    <w:p w14:paraId="4CC5E281" w14:textId="77777777" w:rsidR="00873FCB" w:rsidRDefault="00C64369" w:rsidP="00C64369">
      <w:pPr>
        <w:ind w:left="0"/>
      </w:pPr>
      <w:r w:rsidRPr="00C64369">
        <w:rPr>
          <w:b/>
          <w:bCs/>
        </w:rPr>
        <w:t>Resultaat:</w:t>
      </w:r>
      <w:r w:rsidRPr="00C64369">
        <w:t xml:space="preserve"> </w:t>
      </w:r>
    </w:p>
    <w:p w14:paraId="68870EB5" w14:textId="330DEB56" w:rsidR="00A712A2" w:rsidRDefault="00147905" w:rsidP="00AB6271">
      <w:pPr>
        <w:ind w:left="0"/>
      </w:pPr>
      <w:r>
        <w:t>D</w:t>
      </w:r>
      <w:r w:rsidR="00C64369" w:rsidRPr="00C64369">
        <w:t xml:space="preserve">uidelijk beeld van </w:t>
      </w:r>
      <w:r w:rsidR="00C64369" w:rsidRPr="00C64369">
        <w:rPr>
          <w:i/>
          <w:iCs/>
        </w:rPr>
        <w:t>wat</w:t>
      </w:r>
      <w:r w:rsidR="00C64369" w:rsidRPr="00C64369">
        <w:t xml:space="preserve"> niet bereikt is en </w:t>
      </w:r>
      <w:r w:rsidR="00C64369" w:rsidRPr="00C64369">
        <w:rPr>
          <w:i/>
          <w:iCs/>
        </w:rPr>
        <w:t>hoe ernstig en structureel</w:t>
      </w:r>
      <w:r w:rsidR="00C64369" w:rsidRPr="00C64369">
        <w:t xml:space="preserve"> het tekort is.</w:t>
      </w:r>
      <w:r w:rsidR="00A712A2">
        <w:tab/>
      </w:r>
    </w:p>
    <w:p w14:paraId="18C9B508" w14:textId="77777777" w:rsidR="00E66228" w:rsidRPr="00646105" w:rsidRDefault="00E66228" w:rsidP="00776C9B">
      <w:pPr>
        <w:ind w:left="720"/>
      </w:pPr>
    </w:p>
    <w:p w14:paraId="1AF14473" w14:textId="77777777" w:rsidR="00F44229" w:rsidRPr="00F44229" w:rsidRDefault="00F44229" w:rsidP="00F44229">
      <w:pPr>
        <w:pStyle w:val="PBD-Kop2"/>
      </w:pPr>
      <w:bookmarkStart w:id="10" w:name="_Toc219546087"/>
      <w:r w:rsidRPr="00F44229">
        <w:t>Analyse van de metacognitieve vaardigheden</w:t>
      </w:r>
      <w:bookmarkEnd w:id="10"/>
      <w:r w:rsidRPr="00F44229">
        <w:t xml:space="preserve"> </w:t>
      </w:r>
    </w:p>
    <w:p w14:paraId="5F5654CF" w14:textId="3017C51A" w:rsidR="00646105" w:rsidRPr="00F44229" w:rsidRDefault="00646105" w:rsidP="00F44229">
      <w:pPr>
        <w:ind w:left="0"/>
        <w:rPr>
          <w:b/>
          <w:bCs/>
        </w:rPr>
      </w:pPr>
      <w:r w:rsidRPr="00F44229">
        <w:rPr>
          <w:b/>
          <w:bCs/>
        </w:rPr>
        <w:t>Vragen:</w:t>
      </w:r>
    </w:p>
    <w:p w14:paraId="0E007DB7" w14:textId="77777777" w:rsidR="00646105" w:rsidRPr="00646105" w:rsidRDefault="00646105" w:rsidP="00F44229">
      <w:pPr>
        <w:pStyle w:val="PBD-Opsomming"/>
      </w:pPr>
      <w:r w:rsidRPr="00646105">
        <w:t>Kan de leerling doelen begrijpen en opvolgen?</w:t>
      </w:r>
    </w:p>
    <w:p w14:paraId="43E39A44" w14:textId="77777777" w:rsidR="00646105" w:rsidRPr="00646105" w:rsidRDefault="00646105" w:rsidP="00F44229">
      <w:pPr>
        <w:pStyle w:val="PBD-Opsomming"/>
      </w:pPr>
      <w:r w:rsidRPr="00646105">
        <w:t>Gebruikt de leerling leerstrategieën (plannen, controleren, bijsturen)?</w:t>
      </w:r>
    </w:p>
    <w:p w14:paraId="0DA1F2CE" w14:textId="1B44F8BF" w:rsidR="00646105" w:rsidRPr="00646105" w:rsidRDefault="00646105" w:rsidP="00F44229">
      <w:pPr>
        <w:pStyle w:val="PBD-Opsomming"/>
      </w:pPr>
      <w:r w:rsidRPr="00646105">
        <w:t xml:space="preserve">Neemt de leerling feedback op en past </w:t>
      </w:r>
      <w:r w:rsidR="00DA4193">
        <w:t xml:space="preserve">de leerling </w:t>
      </w:r>
      <w:r w:rsidRPr="00646105">
        <w:t>die toe?</w:t>
      </w:r>
    </w:p>
    <w:p w14:paraId="4469AF39" w14:textId="77777777" w:rsidR="00646105" w:rsidRPr="00646105" w:rsidRDefault="00646105" w:rsidP="00646105">
      <w:pPr>
        <w:ind w:left="0"/>
      </w:pPr>
      <w:r w:rsidRPr="00646105">
        <w:rPr>
          <w:b/>
          <w:bCs/>
        </w:rPr>
        <w:t>Besluit:</w:t>
      </w:r>
    </w:p>
    <w:p w14:paraId="257407F5" w14:textId="416C9677" w:rsidR="00646105" w:rsidRPr="00646105" w:rsidRDefault="00646105" w:rsidP="006B798E">
      <w:pPr>
        <w:pStyle w:val="ListParagraph"/>
        <w:numPr>
          <w:ilvl w:val="0"/>
          <w:numId w:val="31"/>
        </w:numPr>
      </w:pPr>
      <w:r w:rsidRPr="00646105">
        <w:t>Voldoende zelfregulatie</w:t>
      </w:r>
      <w:r w:rsidR="006B798E">
        <w:t xml:space="preserve"> =&gt; </w:t>
      </w:r>
      <w:r w:rsidRPr="00646105">
        <w:t xml:space="preserve"> extra ondersteuning kan renderen</w:t>
      </w:r>
    </w:p>
    <w:p w14:paraId="50F2BA25" w14:textId="6BD911DA" w:rsidR="00F44229" w:rsidRPr="00F44229" w:rsidRDefault="00646105" w:rsidP="00F44229">
      <w:pPr>
        <w:pStyle w:val="ListParagraph"/>
        <w:numPr>
          <w:ilvl w:val="0"/>
          <w:numId w:val="31"/>
        </w:numPr>
      </w:pPr>
      <w:r w:rsidRPr="00646105">
        <w:t xml:space="preserve">Onvoldoende zelfregulatie </w:t>
      </w:r>
      <w:r w:rsidR="006B798E">
        <w:t xml:space="preserve">=&gt; </w:t>
      </w:r>
      <w:r w:rsidRPr="00646105">
        <w:t xml:space="preserve"> eerst strategie-ondersteuning nodig</w:t>
      </w:r>
      <w:r w:rsidR="006B798E">
        <w:t xml:space="preserve"> </w:t>
      </w:r>
      <w:r w:rsidR="00F44229" w:rsidRPr="00F44229">
        <w:rPr>
          <w:rFonts w:ascii="Segoe UI" w:eastAsia="Times New Roman" w:hAnsi="Segoe UI" w:cs="Segoe UI"/>
          <w:sz w:val="18"/>
          <w:szCs w:val="18"/>
          <w:lang w:eastAsia="nl-BE"/>
        </w:rPr>
        <w:t xml:space="preserve"> </w:t>
      </w:r>
      <w:r w:rsidR="00F44229">
        <w:rPr>
          <w:rFonts w:ascii="Segoe UI" w:eastAsia="Times New Roman" w:hAnsi="Segoe UI" w:cs="Segoe UI"/>
          <w:sz w:val="18"/>
          <w:szCs w:val="18"/>
          <w:lang w:eastAsia="nl-BE"/>
        </w:rPr>
        <w:t xml:space="preserve">en de </w:t>
      </w:r>
      <w:r w:rsidR="00F44229" w:rsidRPr="00F44229">
        <w:t>resterende tijd in BaO gebruiken om deze vaardigheden maximaal in ontwikkeling te bre</w:t>
      </w:r>
      <w:r w:rsidR="00F44229">
        <w:t>n</w:t>
      </w:r>
      <w:r w:rsidR="00F44229" w:rsidRPr="00F44229">
        <w:t>gen</w:t>
      </w:r>
    </w:p>
    <w:p w14:paraId="58F5C9DB" w14:textId="77777777" w:rsidR="008A0AAB" w:rsidRPr="00F44229" w:rsidRDefault="008A0AAB" w:rsidP="00F44229">
      <w:pPr>
        <w:pStyle w:val="ListParagraph"/>
      </w:pPr>
    </w:p>
    <w:p w14:paraId="4D106820" w14:textId="77777777" w:rsidR="00AB6271" w:rsidRPr="00C64369" w:rsidRDefault="00AB6271" w:rsidP="00AB6271">
      <w:pPr>
        <w:pStyle w:val="PBD-Kop2"/>
      </w:pPr>
      <w:bookmarkStart w:id="11" w:name="_Toc219546088"/>
      <w:r w:rsidRPr="00C64369">
        <w:t xml:space="preserve">Analyse van </w:t>
      </w:r>
      <w:r w:rsidRPr="00BB0E72">
        <w:t>de affectieve vaardigheden en de leer</w:t>
      </w:r>
      <w:r w:rsidRPr="00C64369">
        <w:t>motivatie</w:t>
      </w:r>
      <w:r w:rsidRPr="00BB0E72">
        <w:t xml:space="preserve"> en - interesse</w:t>
      </w:r>
      <w:bookmarkEnd w:id="11"/>
    </w:p>
    <w:p w14:paraId="0977720A" w14:textId="77777777" w:rsidR="00AB6271" w:rsidRDefault="00AB6271" w:rsidP="00AB6271">
      <w:pPr>
        <w:ind w:left="0"/>
      </w:pPr>
      <w:r w:rsidRPr="00C64369">
        <w:t>De klassenraad b</w:t>
      </w:r>
      <w:r>
        <w:t>rengt op basis van de minimumdoelen en de daaraan gekoppelde doelensets onderstaande aspecten in kaart:</w:t>
      </w:r>
    </w:p>
    <w:p w14:paraId="465EAF04" w14:textId="77777777" w:rsidR="00AB6271" w:rsidRPr="00646105" w:rsidRDefault="00AB6271" w:rsidP="00AB6271">
      <w:pPr>
        <w:ind w:left="0"/>
      </w:pPr>
      <w:r w:rsidRPr="00646105">
        <w:rPr>
          <w:b/>
          <w:bCs/>
        </w:rPr>
        <w:t>Vragen:</w:t>
      </w:r>
    </w:p>
    <w:p w14:paraId="396D0DF0" w14:textId="77777777" w:rsidR="00AB6271" w:rsidRPr="00646105" w:rsidRDefault="00AB6271" w:rsidP="00AB6271">
      <w:pPr>
        <w:pStyle w:val="PBD-Opsomming"/>
      </w:pPr>
      <w:r w:rsidRPr="00646105">
        <w:t>Toont de leerling motivatie om aan Nederlands te werken?</w:t>
      </w:r>
    </w:p>
    <w:p w14:paraId="27BC6FBA" w14:textId="77777777" w:rsidR="00AB6271" w:rsidRPr="00646105" w:rsidRDefault="00AB6271" w:rsidP="00AB6271">
      <w:pPr>
        <w:pStyle w:val="PBD-Opsomming"/>
      </w:pPr>
      <w:r w:rsidRPr="00646105">
        <w:t xml:space="preserve">Is er </w:t>
      </w:r>
      <w:r>
        <w:t>motivatie</w:t>
      </w:r>
      <w:r w:rsidRPr="00646105">
        <w:t xml:space="preserve"> om inspanning te leveren?</w:t>
      </w:r>
    </w:p>
    <w:p w14:paraId="03170D9D" w14:textId="77777777" w:rsidR="00AB6271" w:rsidRDefault="00AB6271" w:rsidP="00AB6271">
      <w:pPr>
        <w:pStyle w:val="PBD-Opsomming"/>
      </w:pPr>
      <w:r w:rsidRPr="00646105">
        <w:t>Ervaart de leerling het leren van taal als zinvol (geen uitgesproken weerstand)?</w:t>
      </w:r>
    </w:p>
    <w:p w14:paraId="2671E7C0" w14:textId="77777777" w:rsidR="00AB6271" w:rsidRPr="00646105" w:rsidRDefault="00AB6271" w:rsidP="00AB6271">
      <w:pPr>
        <w:pStyle w:val="PBD-Opsomming"/>
      </w:pPr>
      <w:r>
        <w:t>Op welke manier kan de motivatie verhoogd worden?</w:t>
      </w:r>
    </w:p>
    <w:p w14:paraId="7AD46E91" w14:textId="77777777" w:rsidR="00AB6271" w:rsidRPr="00646105" w:rsidRDefault="00AB6271" w:rsidP="00AB6271">
      <w:pPr>
        <w:ind w:left="0"/>
      </w:pPr>
      <w:r w:rsidRPr="00646105">
        <w:rPr>
          <w:b/>
          <w:bCs/>
        </w:rPr>
        <w:t>Besluit:</w:t>
      </w:r>
    </w:p>
    <w:p w14:paraId="42A29BE6" w14:textId="77777777" w:rsidR="00AB6271" w:rsidRPr="00646105" w:rsidRDefault="00AB6271" w:rsidP="00AB6271">
      <w:pPr>
        <w:pStyle w:val="PBD-Opsomming"/>
      </w:pPr>
      <w:r w:rsidRPr="00646105">
        <w:t xml:space="preserve">Voldoende motivatie </w:t>
      </w:r>
      <w:r>
        <w:t>=&gt;</w:t>
      </w:r>
      <w:r w:rsidRPr="00646105">
        <w:t xml:space="preserve"> kans op rendement</w:t>
      </w:r>
    </w:p>
    <w:p w14:paraId="26C15FC1" w14:textId="220F3D1C" w:rsidR="00AA78D7" w:rsidRDefault="00AB6271" w:rsidP="00AA78D7">
      <w:pPr>
        <w:pStyle w:val="PBD-Opsomming"/>
      </w:pPr>
      <w:r>
        <w:t>Onvoldoende motivatie =&gt; kans op rendement als er nog expliciet ingezet wordt op motivatie maar risico op beperkte leerwinst (en zelfs schooluitval als de extra uren op woensdagnamiddag vallen) als er geen motivatiewinst kan geboekt worden</w:t>
      </w:r>
      <w:r w:rsidR="00AA78D7">
        <w:t>.</w:t>
      </w:r>
    </w:p>
    <w:p w14:paraId="023F2F90" w14:textId="63CF6778" w:rsidR="00AB6271" w:rsidRDefault="00AB6271" w:rsidP="00AA78D7">
      <w:pPr>
        <w:pStyle w:val="PBD-Opsomming"/>
        <w:numPr>
          <w:ilvl w:val="0"/>
          <w:numId w:val="0"/>
        </w:numPr>
        <w:ind w:left="720"/>
      </w:pPr>
      <w:r>
        <w:tab/>
      </w:r>
    </w:p>
    <w:p w14:paraId="73639D98" w14:textId="21E8FD03" w:rsidR="00C64369" w:rsidRPr="00C64369" w:rsidRDefault="00C64369" w:rsidP="00F44229">
      <w:pPr>
        <w:pStyle w:val="PBD-Kop2"/>
      </w:pPr>
      <w:bookmarkStart w:id="12" w:name="_Toc219546089"/>
      <w:r w:rsidRPr="00C64369">
        <w:t>Onderwijsbehoefte bepalen (wat heeft deze leerling nodig?)</w:t>
      </w:r>
      <w:bookmarkEnd w:id="12"/>
    </w:p>
    <w:p w14:paraId="4FA1B812" w14:textId="77777777" w:rsidR="00C64369" w:rsidRPr="00C64369" w:rsidRDefault="14212527" w:rsidP="00C64369">
      <w:pPr>
        <w:ind w:left="0"/>
      </w:pPr>
      <w:r>
        <w:t>De klassenraad formuleert expliciet:</w:t>
      </w:r>
    </w:p>
    <w:p w14:paraId="0A1F5B17" w14:textId="2A3A19B3" w:rsidR="00C64369" w:rsidRPr="00C64369" w:rsidRDefault="00C64369" w:rsidP="00F44229">
      <w:pPr>
        <w:pStyle w:val="PBD-Opsomming"/>
      </w:pPr>
      <w:r w:rsidRPr="00C64369">
        <w:t>Welke minimumdoelen zijn nog niet bereikt?</w:t>
      </w:r>
      <w:r w:rsidR="002E4B63">
        <w:t xml:space="preserve"> (Nederlands/leren leren/sociaal em</w:t>
      </w:r>
      <w:r w:rsidR="00BB0E72">
        <w:t xml:space="preserve">otioneel leren) </w:t>
      </w:r>
    </w:p>
    <w:p w14:paraId="6FF63EF2" w14:textId="49DF1B0C" w:rsidR="00C64369" w:rsidRPr="00C64369" w:rsidRDefault="00C64369" w:rsidP="00F44229">
      <w:pPr>
        <w:pStyle w:val="PBD-Opsomming"/>
      </w:pPr>
      <w:r w:rsidRPr="00C64369">
        <w:t>Welke aanpak werkte wel /niet?</w:t>
      </w:r>
    </w:p>
    <w:p w14:paraId="54D9AF97" w14:textId="0A2371C7" w:rsidR="00C64369" w:rsidRPr="00C64369" w:rsidRDefault="00C64369" w:rsidP="00F44229">
      <w:pPr>
        <w:pStyle w:val="PBD-Opsomming"/>
      </w:pPr>
      <w:r w:rsidRPr="00C64369">
        <w:t>Welke intensiteit is nodig?</w:t>
      </w:r>
      <w:r w:rsidR="00DD50AB">
        <w:t xml:space="preserve"> Waarop?</w:t>
      </w:r>
    </w:p>
    <w:p w14:paraId="1A98794C" w14:textId="72096F6B" w:rsidR="00AC05BA" w:rsidRDefault="00C64369" w:rsidP="00F44229">
      <w:pPr>
        <w:pStyle w:val="PBD-Opsomming"/>
      </w:pPr>
      <w:r w:rsidRPr="00C64369">
        <w:t>Hoeveel structurering en opvolging vraagt de leerling?</w:t>
      </w:r>
    </w:p>
    <w:p w14:paraId="45038317" w14:textId="77777777" w:rsidR="00AC05BA" w:rsidRDefault="00AC05BA" w:rsidP="4D5DC448">
      <w:pPr>
        <w:ind w:left="0"/>
      </w:pPr>
    </w:p>
    <w:p w14:paraId="0216E2C6" w14:textId="491E9F05" w:rsidR="00C64369" w:rsidRPr="00C64369" w:rsidRDefault="00C64369" w:rsidP="00F44229">
      <w:pPr>
        <w:pStyle w:val="PBD-Kop2"/>
      </w:pPr>
      <w:bookmarkStart w:id="13" w:name="_Toc219546090"/>
      <w:r w:rsidRPr="00C64369">
        <w:t>Afweging van de drie opties (beslisboom)</w:t>
      </w:r>
      <w:bookmarkEnd w:id="13"/>
    </w:p>
    <w:p w14:paraId="75A0243E" w14:textId="14800FD5" w:rsidR="00E726EB" w:rsidRPr="00C64369" w:rsidRDefault="00C64369" w:rsidP="00C64369">
      <w:pPr>
        <w:ind w:left="0"/>
      </w:pPr>
      <w:r w:rsidRPr="00C64369">
        <w:t>De klassenraad doorloopt steeds deze volgorde:</w:t>
      </w:r>
    </w:p>
    <w:p w14:paraId="689AC866" w14:textId="57BDD703" w:rsidR="00C64369" w:rsidRPr="00C64369" w:rsidRDefault="00C64369" w:rsidP="00A57F29">
      <w:pPr>
        <w:pStyle w:val="PBD-Zwaar"/>
        <w:ind w:left="0"/>
      </w:pPr>
      <w:r w:rsidRPr="00C64369">
        <w:t xml:space="preserve">Optie A – Volstaat </w:t>
      </w:r>
      <w:r w:rsidR="00556854" w:rsidRPr="00DD50AB">
        <w:t xml:space="preserve">de </w:t>
      </w:r>
      <w:proofErr w:type="spellStart"/>
      <w:r w:rsidRPr="00C64369">
        <w:t>binnenklasdifferentiatie</w:t>
      </w:r>
      <w:proofErr w:type="spellEnd"/>
      <w:r w:rsidRPr="00C64369">
        <w:t xml:space="preserve"> in het secundair?</w:t>
      </w:r>
    </w:p>
    <w:p w14:paraId="1506EF89" w14:textId="2748EDB9" w:rsidR="00C64369" w:rsidRPr="00C64369" w:rsidRDefault="00C64369" w:rsidP="00C066B6">
      <w:pPr>
        <w:ind w:left="0" w:firstLine="708"/>
      </w:pPr>
      <w:r w:rsidRPr="00C64369">
        <w:t>Als:</w:t>
      </w:r>
    </w:p>
    <w:p w14:paraId="4620259F" w14:textId="0934D26C" w:rsidR="00C64369" w:rsidRPr="00C64369" w:rsidRDefault="00C64369" w:rsidP="00A57F29">
      <w:pPr>
        <w:pStyle w:val="PBD-Opsomming"/>
        <w:ind w:left="1068"/>
      </w:pPr>
      <w:r w:rsidRPr="00C64369">
        <w:t>Tekorten beperkt en afgebakend zijn</w:t>
      </w:r>
      <w:r w:rsidR="007E416C">
        <w:t xml:space="preserve"> </w:t>
      </w:r>
    </w:p>
    <w:p w14:paraId="5A503035" w14:textId="20C4F0C1" w:rsidR="00C64369" w:rsidRDefault="00C64369" w:rsidP="00A57F29">
      <w:pPr>
        <w:pStyle w:val="PBD-Opsomming"/>
        <w:ind w:left="1068"/>
      </w:pPr>
      <w:r w:rsidRPr="00C64369">
        <w:t>L</w:t>
      </w:r>
      <w:r w:rsidR="00C066B6">
        <w:t xml:space="preserve">eermotivatie en leerwinst </w:t>
      </w:r>
      <w:r w:rsidR="00056CD9">
        <w:t>mee geactiveerd worden</w:t>
      </w:r>
    </w:p>
    <w:p w14:paraId="5964463B" w14:textId="0F778374" w:rsidR="007E416C" w:rsidRPr="00C64369" w:rsidRDefault="007E416C" w:rsidP="00A57F29">
      <w:pPr>
        <w:pStyle w:val="PBD-Opsomming"/>
        <w:ind w:left="1068"/>
      </w:pPr>
      <w:r>
        <w:t xml:space="preserve">Zowel inhoudelijke als </w:t>
      </w:r>
      <w:proofErr w:type="spellStart"/>
      <w:r>
        <w:t>motivationele</w:t>
      </w:r>
      <w:proofErr w:type="spellEnd"/>
      <w:r>
        <w:t xml:space="preserve"> elemen</w:t>
      </w:r>
      <w:r w:rsidR="007400A1">
        <w:t>ten worden meegenomen in de verschillende vakken</w:t>
      </w:r>
      <w:r w:rsidR="002A2B8D">
        <w:t xml:space="preserve"> (en niet enkel binnen het vak Nederlands)</w:t>
      </w:r>
    </w:p>
    <w:p w14:paraId="16C222C2" w14:textId="77777777" w:rsidR="002A2B8D" w:rsidRPr="00AC05BA" w:rsidRDefault="00C64369" w:rsidP="00A57F29">
      <w:pPr>
        <w:pStyle w:val="PBD-Opsomming2"/>
        <w:ind w:left="1782"/>
      </w:pPr>
      <w:r w:rsidRPr="00AC05BA">
        <w:t>Geen advies 3 uur extra Nederlands</w:t>
      </w:r>
    </w:p>
    <w:p w14:paraId="2A26334A" w14:textId="0439C5D4" w:rsidR="00056CD9" w:rsidRDefault="00C64369" w:rsidP="00A57F29">
      <w:pPr>
        <w:pStyle w:val="PBD-Opsomming2"/>
        <w:ind w:left="1782"/>
      </w:pPr>
      <w:r w:rsidRPr="00C64369">
        <w:t>Wel: duidelijke overdracht van onderwijsbehoeften</w:t>
      </w:r>
      <w:r w:rsidR="002A2B8D">
        <w:t xml:space="preserve"> en </w:t>
      </w:r>
      <w:r w:rsidR="00CB7309">
        <w:t>strategieën (wat werkt er bij deze leerling</w:t>
      </w:r>
      <w:r w:rsidR="00390FC1">
        <w:t>?)</w:t>
      </w:r>
    </w:p>
    <w:p w14:paraId="062920DB" w14:textId="77777777" w:rsidR="00390FC1" w:rsidRPr="00A57F29" w:rsidRDefault="00390FC1" w:rsidP="00390FC1">
      <w:pPr>
        <w:pStyle w:val="PBD-Opsomming2"/>
        <w:numPr>
          <w:ilvl w:val="0"/>
          <w:numId w:val="0"/>
        </w:numPr>
        <w:ind w:left="1782"/>
      </w:pPr>
    </w:p>
    <w:p w14:paraId="3DF2F437" w14:textId="281CF58A" w:rsidR="00C64369" w:rsidRPr="00C64369" w:rsidRDefault="00C64369" w:rsidP="00A57F29">
      <w:pPr>
        <w:pStyle w:val="PBD-Zwaar"/>
        <w:ind w:left="0"/>
      </w:pPr>
      <w:r w:rsidRPr="55DF8505">
        <w:t>Optie B – Kunnen tekorten weggewerkt worden binnen de remediëringsuren SO?</w:t>
      </w:r>
    </w:p>
    <w:p w14:paraId="2C8FAC76" w14:textId="551D940C" w:rsidR="00C64369" w:rsidRPr="00C64369" w:rsidRDefault="00C64369" w:rsidP="00056CD9">
      <w:pPr>
        <w:ind w:left="0" w:firstLine="708"/>
      </w:pPr>
      <w:r w:rsidRPr="00C64369">
        <w:t>Als:</w:t>
      </w:r>
    </w:p>
    <w:p w14:paraId="1ED7F37A" w14:textId="2B921F35" w:rsidR="00C64369" w:rsidRPr="00A57F29" w:rsidRDefault="007A081C" w:rsidP="00A57F29">
      <w:pPr>
        <w:pStyle w:val="PBD-Opsomming"/>
        <w:ind w:left="1068"/>
      </w:pPr>
      <w:r w:rsidRPr="00A57F29">
        <w:t xml:space="preserve">Tekorten </w:t>
      </w:r>
      <w:r w:rsidR="00A265D4" w:rsidRPr="00A57F29">
        <w:t>gerichter</w:t>
      </w:r>
      <w:r w:rsidR="00390FC1">
        <w:t xml:space="preserve"> zijn,</w:t>
      </w:r>
      <w:r w:rsidR="00A265D4" w:rsidRPr="00A57F29">
        <w:t xml:space="preserve"> </w:t>
      </w:r>
      <w:r w:rsidRPr="00A57F29">
        <w:t>ernstig</w:t>
      </w:r>
      <w:r w:rsidR="009E1A43" w:rsidRPr="00A57F29">
        <w:t>er</w:t>
      </w:r>
      <w:r w:rsidR="00C075C3" w:rsidRPr="00A57F29">
        <w:t xml:space="preserve"> </w:t>
      </w:r>
      <w:r w:rsidR="00CC443A" w:rsidRPr="00A57F29">
        <w:t xml:space="preserve">en </w:t>
      </w:r>
      <w:proofErr w:type="spellStart"/>
      <w:r w:rsidR="00CC443A" w:rsidRPr="00A57F29">
        <w:t>leerbelemmerend</w:t>
      </w:r>
      <w:proofErr w:type="spellEnd"/>
    </w:p>
    <w:p w14:paraId="5DA4432B" w14:textId="702AC199" w:rsidR="00C64369" w:rsidRPr="00A57F29" w:rsidRDefault="00883059" w:rsidP="00A57F29">
      <w:pPr>
        <w:pStyle w:val="PBD-Opsomming"/>
        <w:ind w:left="1068"/>
      </w:pPr>
      <w:r w:rsidRPr="00A57F29">
        <w:t>I</w:t>
      </w:r>
      <w:r w:rsidR="00C64369" w:rsidRPr="00A57F29">
        <w:t xml:space="preserve">ntensivering </w:t>
      </w:r>
      <w:r w:rsidRPr="00A57F29">
        <w:t>binnen het regulier aanbod</w:t>
      </w:r>
      <w:r w:rsidR="00443D83">
        <w:t xml:space="preserve"> van</w:t>
      </w:r>
      <w:r w:rsidR="00DA2338">
        <w:t xml:space="preserve"> remediëringsuren SO</w:t>
      </w:r>
      <w:r w:rsidR="00401BE2" w:rsidRPr="00A57F29">
        <w:t xml:space="preserve">, naast de </w:t>
      </w:r>
      <w:proofErr w:type="spellStart"/>
      <w:r w:rsidR="00401BE2" w:rsidRPr="00A57F29">
        <w:t>binnenklasdifferentiatie</w:t>
      </w:r>
      <w:proofErr w:type="spellEnd"/>
      <w:r w:rsidR="00401BE2" w:rsidRPr="00A57F29">
        <w:t>,</w:t>
      </w:r>
      <w:r w:rsidRPr="00A57F29">
        <w:t xml:space="preserve"> </w:t>
      </w:r>
      <w:r w:rsidR="00476000" w:rsidRPr="00A57F29">
        <w:t>is noodzakelijk</w:t>
      </w:r>
    </w:p>
    <w:p w14:paraId="01B1BD24" w14:textId="097F7AE4" w:rsidR="00C64369" w:rsidRPr="00A57F29" w:rsidRDefault="009E1A43" w:rsidP="00A57F29">
      <w:pPr>
        <w:pStyle w:val="PBD-Opsomming"/>
        <w:ind w:left="1068"/>
      </w:pPr>
      <w:r w:rsidRPr="00A57F29">
        <w:t>D</w:t>
      </w:r>
      <w:r w:rsidR="007E416C" w:rsidRPr="00A57F29">
        <w:t xml:space="preserve">e leermotivatie en leerinteresse </w:t>
      </w:r>
      <w:r w:rsidR="00A57F29" w:rsidRPr="00A57F29">
        <w:t xml:space="preserve">kunnen </w:t>
      </w:r>
      <w:r w:rsidR="00F31437" w:rsidRPr="00A57F29">
        <w:t>op deze manier hoog gehouden worden</w:t>
      </w:r>
    </w:p>
    <w:p w14:paraId="2696C3BF" w14:textId="29894B46" w:rsidR="00F31437" w:rsidRPr="005E231C" w:rsidRDefault="00C64369" w:rsidP="00AA3330">
      <w:pPr>
        <w:pStyle w:val="ListParagraph"/>
        <w:numPr>
          <w:ilvl w:val="1"/>
          <w:numId w:val="8"/>
        </w:numPr>
      </w:pPr>
      <w:r w:rsidRPr="005E231C">
        <w:t xml:space="preserve">Geen verplicht </w:t>
      </w:r>
      <w:r w:rsidR="005E231C">
        <w:t xml:space="preserve">3u </w:t>
      </w:r>
      <w:r w:rsidRPr="005E231C">
        <w:t>extra Nederlands</w:t>
      </w:r>
    </w:p>
    <w:p w14:paraId="6D9FB0E6" w14:textId="77777777" w:rsidR="00DA2338" w:rsidRDefault="00C64369" w:rsidP="00A57F29">
      <w:pPr>
        <w:pStyle w:val="ListParagraph"/>
        <w:numPr>
          <w:ilvl w:val="1"/>
          <w:numId w:val="8"/>
        </w:numPr>
      </w:pPr>
      <w:r w:rsidRPr="00C64369">
        <w:t xml:space="preserve">Wel: expliciet </w:t>
      </w:r>
      <w:r w:rsidR="00FE232F">
        <w:t xml:space="preserve">en inhoudelijke onderbouwd </w:t>
      </w:r>
      <w:r w:rsidRPr="00C64369">
        <w:t>advies om remediëring prioritair op Nederlands in te zetten</w:t>
      </w:r>
    </w:p>
    <w:p w14:paraId="4B5A8835" w14:textId="33520BE9" w:rsidR="00FE232F" w:rsidRPr="00A57F29" w:rsidRDefault="00FE232F" w:rsidP="00DA2338">
      <w:pPr>
        <w:pStyle w:val="ListParagraph"/>
        <w:ind w:left="2148"/>
      </w:pPr>
      <w:r>
        <w:t xml:space="preserve"> </w:t>
      </w:r>
    </w:p>
    <w:p w14:paraId="2AF33718" w14:textId="4EE1E6A8" w:rsidR="00C64369" w:rsidRPr="00C64369" w:rsidRDefault="00C64369" w:rsidP="00A57F29">
      <w:pPr>
        <w:pStyle w:val="PBD-Zwaar"/>
        <w:ind w:left="0"/>
      </w:pPr>
      <w:r w:rsidRPr="00C64369">
        <w:t>Optie C – Is 3 uur extra Nederlands noodzakelijk én kansrijk?</w:t>
      </w:r>
    </w:p>
    <w:p w14:paraId="4F9562B1" w14:textId="00C12B72" w:rsidR="00C64369" w:rsidRPr="005E231C" w:rsidRDefault="00C64369" w:rsidP="00FE232F">
      <w:pPr>
        <w:ind w:left="0" w:firstLine="708"/>
      </w:pPr>
      <w:r w:rsidRPr="005E231C">
        <w:t>Enkel als alle volgende voorwaarden samen vervuld zijn:</w:t>
      </w:r>
    </w:p>
    <w:p w14:paraId="30F80B60" w14:textId="77777777" w:rsidR="00C64369" w:rsidRPr="005E231C" w:rsidRDefault="00C64369" w:rsidP="005E231C">
      <w:pPr>
        <w:pStyle w:val="PBD-Opsomming"/>
        <w:ind w:left="1068"/>
      </w:pPr>
      <w:r w:rsidRPr="005E231C">
        <w:t xml:space="preserve">Tekorten zijn ernstig, structureel en </w:t>
      </w:r>
      <w:proofErr w:type="spellStart"/>
      <w:r w:rsidRPr="005E231C">
        <w:t>leerbelemmerend</w:t>
      </w:r>
      <w:proofErr w:type="spellEnd"/>
    </w:p>
    <w:p w14:paraId="36D92B02" w14:textId="63951BBB" w:rsidR="00C64369" w:rsidRPr="005E231C" w:rsidRDefault="00C64369" w:rsidP="005E231C">
      <w:pPr>
        <w:pStyle w:val="PBD-Opsomming"/>
        <w:ind w:left="1068"/>
      </w:pPr>
      <w:r w:rsidRPr="005E231C">
        <w:t xml:space="preserve">Eerdere remediëring was </w:t>
      </w:r>
      <w:r w:rsidR="001E4E0E" w:rsidRPr="005E231C">
        <w:t xml:space="preserve">nog </w:t>
      </w:r>
      <w:r w:rsidRPr="005E231C">
        <w:t>onvoldoende</w:t>
      </w:r>
    </w:p>
    <w:p w14:paraId="4453A9FE" w14:textId="3EFAA5D3" w:rsidR="00C64369" w:rsidRPr="005E231C" w:rsidRDefault="00C64369" w:rsidP="005E231C">
      <w:pPr>
        <w:pStyle w:val="PBD-Opsomming"/>
        <w:ind w:left="1068"/>
      </w:pPr>
      <w:r w:rsidRPr="005E231C">
        <w:t xml:space="preserve">Leerling toont duidelijke </w:t>
      </w:r>
      <w:r w:rsidR="001E4E0E" w:rsidRPr="005E231C">
        <w:t>leer</w:t>
      </w:r>
      <w:r w:rsidRPr="005E231C">
        <w:t xml:space="preserve">motivatie </w:t>
      </w:r>
      <w:r w:rsidR="001E4E0E" w:rsidRPr="005E231C">
        <w:t>om in het verplicht traject te stappen</w:t>
      </w:r>
    </w:p>
    <w:p w14:paraId="58AD4CF0" w14:textId="708FC134" w:rsidR="00C64369" w:rsidRPr="005E231C" w:rsidRDefault="00C64369" w:rsidP="005E231C">
      <w:pPr>
        <w:pStyle w:val="PBD-Opsomming"/>
        <w:ind w:left="1068"/>
      </w:pPr>
      <w:r w:rsidRPr="005E231C">
        <w:t>Intensieve begeleiding</w:t>
      </w:r>
      <w:r w:rsidR="00874014" w:rsidRPr="005E231C">
        <w:t xml:space="preserve"> buiten het regulier aanbod</w:t>
      </w:r>
      <w:r w:rsidRPr="005E231C">
        <w:t xml:space="preserve"> is noodzakelijk om minimumdoelen te halen</w:t>
      </w:r>
    </w:p>
    <w:p w14:paraId="3E7B9868" w14:textId="44382D16" w:rsidR="001E4E0E" w:rsidRDefault="00C64369" w:rsidP="005E231C">
      <w:pPr>
        <w:pStyle w:val="ListParagraph"/>
        <w:numPr>
          <w:ilvl w:val="1"/>
          <w:numId w:val="8"/>
        </w:numPr>
      </w:pPr>
      <w:r w:rsidRPr="005E231C">
        <w:t xml:space="preserve"> verplicht advies 3 uur extra Nederlands</w:t>
      </w:r>
    </w:p>
    <w:p w14:paraId="6F4D2089" w14:textId="77777777" w:rsidR="005E231C" w:rsidRPr="005E231C" w:rsidRDefault="005E231C" w:rsidP="005E231C">
      <w:pPr>
        <w:pStyle w:val="ListParagraph"/>
        <w:ind w:left="2148"/>
      </w:pPr>
    </w:p>
    <w:p w14:paraId="28A0594A" w14:textId="2B9BBF9C" w:rsidR="00C64369" w:rsidRPr="00C64369" w:rsidRDefault="00C64369" w:rsidP="005E231C">
      <w:pPr>
        <w:pStyle w:val="PBD-Kop2"/>
      </w:pPr>
      <w:bookmarkStart w:id="14" w:name="_Toc219546091"/>
      <w:r w:rsidRPr="00C64369">
        <w:t>Gemotiveerde en transparante besluitvorming</w:t>
      </w:r>
      <w:r w:rsidR="00F44229">
        <w:t xml:space="preserve"> en overdracht naar SO</w:t>
      </w:r>
      <w:bookmarkEnd w:id="14"/>
    </w:p>
    <w:p w14:paraId="2A8E2AAD" w14:textId="77777777" w:rsidR="00C64369" w:rsidRPr="00C64369" w:rsidRDefault="00C64369" w:rsidP="001E4E0E">
      <w:pPr>
        <w:ind w:left="0" w:firstLine="360"/>
      </w:pPr>
      <w:r w:rsidRPr="00C64369">
        <w:t>De klassenraad:</w:t>
      </w:r>
    </w:p>
    <w:p w14:paraId="2B080192" w14:textId="2A249A4F" w:rsidR="00C64369" w:rsidRPr="00C64369" w:rsidRDefault="00C64369" w:rsidP="005E231C">
      <w:pPr>
        <w:pStyle w:val="PBD-Opsomming"/>
      </w:pPr>
      <w:r w:rsidRPr="00C64369">
        <w:t>Neemt een collectieve, gedragen beslissing</w:t>
      </w:r>
      <w:r w:rsidR="004A2228">
        <w:t xml:space="preserve"> (</w:t>
      </w:r>
      <w:r w:rsidR="00580E4F">
        <w:t xml:space="preserve">via de principes van </w:t>
      </w:r>
      <w:r w:rsidR="004A2228">
        <w:t>inclusieve besluitvorming)</w:t>
      </w:r>
      <w:r w:rsidR="00580E4F">
        <w:t>,</w:t>
      </w:r>
    </w:p>
    <w:p w14:paraId="6D3105E5" w14:textId="6F380D61" w:rsidR="00C64369" w:rsidRPr="00C64369" w:rsidRDefault="00C64369" w:rsidP="005E231C">
      <w:pPr>
        <w:pStyle w:val="PBD-Opsomming"/>
      </w:pPr>
      <w:r w:rsidRPr="00C64369">
        <w:t>Noteert expliciet</w:t>
      </w:r>
      <w:r w:rsidR="008F5274">
        <w:t xml:space="preserve"> voor elke leerling die extra ondersteuning nodig heeft</w:t>
      </w:r>
      <w:r w:rsidR="007A0776">
        <w:t>:</w:t>
      </w:r>
    </w:p>
    <w:p w14:paraId="0CBC0374" w14:textId="49E35179" w:rsidR="00C64369" w:rsidRPr="00C64369" w:rsidRDefault="00C64369" w:rsidP="005E231C">
      <w:pPr>
        <w:pStyle w:val="PBD-Opsomming2"/>
      </w:pPr>
      <w:r w:rsidRPr="00C64369">
        <w:t xml:space="preserve">Waarom </w:t>
      </w:r>
      <w:r w:rsidR="008F5274">
        <w:t xml:space="preserve">sommige </w:t>
      </w:r>
      <w:r w:rsidRPr="00C64369">
        <w:t xml:space="preserve">opties </w:t>
      </w:r>
      <w:r w:rsidR="008F5274">
        <w:t>(</w:t>
      </w:r>
      <w:r w:rsidRPr="00C64369">
        <w:t>on</w:t>
      </w:r>
      <w:r w:rsidR="008F5274">
        <w:t>)</w:t>
      </w:r>
      <w:r w:rsidRPr="00C64369">
        <w:t>voldoende zijn</w:t>
      </w:r>
    </w:p>
    <w:p w14:paraId="1BF52405" w14:textId="77159F0C" w:rsidR="00E401AA" w:rsidRPr="00C64369" w:rsidRDefault="00C64369" w:rsidP="005E231C">
      <w:pPr>
        <w:pStyle w:val="PBD-Opsomming2"/>
      </w:pPr>
      <w:r w:rsidRPr="00C64369">
        <w:t>Waarom deze maatregel proportioneel is</w:t>
      </w:r>
    </w:p>
    <w:p w14:paraId="75B80A12" w14:textId="5940A41C" w:rsidR="00C64369" w:rsidRPr="00C64369" w:rsidRDefault="00C64369" w:rsidP="005E231C">
      <w:pPr>
        <w:pStyle w:val="PBD-Opsomming"/>
      </w:pPr>
      <w:r w:rsidRPr="00C64369">
        <w:t>Vermijd</w:t>
      </w:r>
      <w:r w:rsidR="00764FB1">
        <w:t>t</w:t>
      </w:r>
      <w:r w:rsidR="00C11F00">
        <w:t xml:space="preserve"> </w:t>
      </w:r>
      <w:r w:rsidRPr="00C64369">
        <w:t>automatisme of druk vanuit aanbod</w:t>
      </w:r>
      <w:r w:rsidR="00580E4F">
        <w:t>.</w:t>
      </w:r>
    </w:p>
    <w:p w14:paraId="43447538" w14:textId="757DD311" w:rsidR="007A0776" w:rsidRDefault="007A0776" w:rsidP="007A0776">
      <w:pPr>
        <w:ind w:left="0"/>
        <w:rPr>
          <w:b/>
          <w:bCs/>
        </w:rPr>
      </w:pPr>
      <w:r>
        <w:rPr>
          <w:b/>
          <w:bCs/>
        </w:rPr>
        <w:t xml:space="preserve">       Resultaat:</w:t>
      </w:r>
    </w:p>
    <w:p w14:paraId="4EF5B045" w14:textId="54DC7CB5" w:rsidR="007516C5" w:rsidRPr="001D61C9" w:rsidRDefault="00C64369" w:rsidP="001D61C9">
      <w:pPr>
        <w:pStyle w:val="NoSpacing"/>
        <w:ind w:left="708"/>
      </w:pPr>
      <w:r w:rsidRPr="005E231C">
        <w:t xml:space="preserve">De beslissing is inhoudelijk verdedigbaar en </w:t>
      </w:r>
      <w:r w:rsidR="009979FE" w:rsidRPr="005E231C">
        <w:t>helder</w:t>
      </w:r>
      <w:r w:rsidR="004D77A5" w:rsidRPr="005E231C">
        <w:t xml:space="preserve">. De onderbouwing krijgt een plaats binnen </w:t>
      </w:r>
      <w:r w:rsidR="00DD2153" w:rsidRPr="005E231C">
        <w:t xml:space="preserve">de BaSO-fiche </w:t>
      </w:r>
      <w:r w:rsidR="00334AB1" w:rsidRPr="005E231C">
        <w:t xml:space="preserve">en vormt de basis </w:t>
      </w:r>
      <w:r w:rsidR="001D61C9">
        <w:t xml:space="preserve">om </w:t>
      </w:r>
      <w:r w:rsidR="004D77A5" w:rsidRPr="005E231C">
        <w:t>met de school SO</w:t>
      </w:r>
      <w:r w:rsidR="00334AB1" w:rsidRPr="005E231C">
        <w:t xml:space="preserve"> het gesprek te voeren rond </w:t>
      </w:r>
      <w:r w:rsidR="00644B26" w:rsidRPr="005E231C">
        <w:t>de</w:t>
      </w:r>
      <w:r w:rsidR="005E231C" w:rsidRPr="005E231C">
        <w:t xml:space="preserve"> </w:t>
      </w:r>
      <w:r w:rsidR="00644B26" w:rsidRPr="005E231C">
        <w:t>remediëringsnoden.</w:t>
      </w:r>
    </w:p>
    <w:p w14:paraId="44A2B92D" w14:textId="02B5ED28" w:rsidR="007516C5" w:rsidRPr="00C64369" w:rsidRDefault="00E10988" w:rsidP="005E231C">
      <w:pPr>
        <w:pStyle w:val="PBD-Kop1"/>
      </w:pPr>
      <w:bookmarkStart w:id="15" w:name="_Toc219546092"/>
      <w:r w:rsidRPr="00E10988">
        <w:t>Leerling- en ouderparticipatie</w:t>
      </w:r>
      <w:bookmarkEnd w:id="15"/>
    </w:p>
    <w:p w14:paraId="5D4406BE" w14:textId="22B486A2" w:rsidR="001F6922" w:rsidRDefault="00B43477" w:rsidP="001F6922">
      <w:pPr>
        <w:ind w:left="0"/>
        <w:rPr>
          <w:b/>
          <w:bCs/>
        </w:rPr>
      </w:pPr>
      <w:r w:rsidRPr="004D39A4">
        <w:t>Het is essentieel om weg te blijven van een ‘oordelende’ taal en over te stappen naar een</w:t>
      </w:r>
      <w:r>
        <w:rPr>
          <w:b/>
          <w:bCs/>
        </w:rPr>
        <w:t xml:space="preserve"> </w:t>
      </w:r>
      <w:r w:rsidRPr="005E231C">
        <w:t>groeitaal</w:t>
      </w:r>
      <w:r w:rsidR="00222670" w:rsidRPr="00222670">
        <w:t xml:space="preserve"> </w:t>
      </w:r>
      <w:r w:rsidR="00222670" w:rsidRPr="00C64369">
        <w:t xml:space="preserve">Geen “straf”, maar </w:t>
      </w:r>
      <w:proofErr w:type="spellStart"/>
      <w:r w:rsidR="00222670" w:rsidRPr="00C64369">
        <w:rPr>
          <w:b/>
          <w:bCs/>
        </w:rPr>
        <w:t>kansgericht</w:t>
      </w:r>
      <w:proofErr w:type="spellEnd"/>
      <w:r w:rsidR="00222670" w:rsidRPr="00C64369">
        <w:rPr>
          <w:b/>
          <w:bCs/>
        </w:rPr>
        <w:t xml:space="preserve"> verhaal</w:t>
      </w:r>
      <w:r w:rsidR="004D39A4">
        <w:rPr>
          <w:b/>
          <w:bCs/>
        </w:rPr>
        <w:t xml:space="preserve">: </w:t>
      </w:r>
    </w:p>
    <w:p w14:paraId="5A630E97" w14:textId="3DB220E9" w:rsidR="00052FD5" w:rsidRPr="00C64369" w:rsidRDefault="00052FD5" w:rsidP="002E66B3">
      <w:pPr>
        <w:ind w:left="0"/>
      </w:pPr>
      <w:r w:rsidRPr="005E231C">
        <w:t>Voorafgaand aan de beslissing</w:t>
      </w:r>
      <w:r w:rsidR="002E66B3">
        <w:t xml:space="preserve"> om 3u extra Nederlands te verplichten, voert de school een g</w:t>
      </w:r>
      <w:r w:rsidRPr="00C64369">
        <w:t>esprek met leerling en ouders over:</w:t>
      </w:r>
    </w:p>
    <w:p w14:paraId="31F48804" w14:textId="05A55CA7" w:rsidR="009E407B" w:rsidRDefault="001745A6" w:rsidP="001745A6">
      <w:pPr>
        <w:pStyle w:val="PBD-Opsomming"/>
      </w:pPr>
      <w:r>
        <w:t>het h</w:t>
      </w:r>
      <w:r w:rsidR="00052FD5" w:rsidRPr="00C64369">
        <w:t>uidig</w:t>
      </w:r>
      <w:r>
        <w:t>e</w:t>
      </w:r>
      <w:r w:rsidR="00052FD5" w:rsidRPr="00C64369">
        <w:t xml:space="preserve"> taalniveau</w:t>
      </w:r>
      <w:r>
        <w:t>,</w:t>
      </w:r>
    </w:p>
    <w:p w14:paraId="26B1CA37" w14:textId="517B867B" w:rsidR="009E407B" w:rsidRDefault="001745A6" w:rsidP="001745A6">
      <w:pPr>
        <w:pStyle w:val="PBD-Opsomming"/>
      </w:pPr>
      <w:r>
        <w:t>w</w:t>
      </w:r>
      <w:r w:rsidR="00052FD5" w:rsidRPr="00C64369">
        <w:t>at al geprobeerd is</w:t>
      </w:r>
      <w:r>
        <w:t>,</w:t>
      </w:r>
    </w:p>
    <w:p w14:paraId="4B3AC6CB" w14:textId="647F5635" w:rsidR="00DC25CF" w:rsidRPr="00C64369" w:rsidRDefault="001745A6" w:rsidP="003F0D31">
      <w:pPr>
        <w:pStyle w:val="PBD-Opsomming"/>
      </w:pPr>
      <w:r>
        <w:t>de m</w:t>
      </w:r>
      <w:r w:rsidR="00052FD5" w:rsidRPr="00C64369">
        <w:t xml:space="preserve">ogelijke </w:t>
      </w:r>
      <w:r w:rsidR="00DC25CF">
        <w:t>remedi</w:t>
      </w:r>
      <w:r w:rsidR="001F6922">
        <w:t>ë</w:t>
      </w:r>
      <w:r w:rsidR="00DC25CF">
        <w:t>ringsmogelijkheden</w:t>
      </w:r>
      <w:r w:rsidR="00052FD5" w:rsidRPr="00C64369">
        <w:t xml:space="preserve"> en hun impact</w:t>
      </w:r>
      <w:r>
        <w:t>.</w:t>
      </w:r>
    </w:p>
    <w:p w14:paraId="3B687503" w14:textId="7197D4CF" w:rsidR="003F0D31" w:rsidRDefault="00052FD5" w:rsidP="003F0D31">
      <w:pPr>
        <w:ind w:left="0"/>
      </w:pPr>
      <w:r w:rsidRPr="003F0D31">
        <w:t>Bij de beslissing</w:t>
      </w:r>
      <w:r w:rsidR="003F0D31" w:rsidRPr="003F0D31">
        <w:t xml:space="preserve"> om 3u extra Nederlands te verplichten</w:t>
      </w:r>
      <w:r w:rsidR="00E12490">
        <w:t>,</w:t>
      </w:r>
      <w:r w:rsidR="003F0D31" w:rsidRPr="003F0D31">
        <w:t xml:space="preserve"> krijgen leerling en ouders een heldere uitleg over</w:t>
      </w:r>
      <w:r w:rsidR="003F0D31">
        <w:t>:</w:t>
      </w:r>
    </w:p>
    <w:p w14:paraId="5E857231" w14:textId="400BDCF3" w:rsidR="003F0D31" w:rsidRDefault="00222670" w:rsidP="00222670">
      <w:pPr>
        <w:pStyle w:val="PBD-Opsomming"/>
      </w:pPr>
      <w:r>
        <w:t>h</w:t>
      </w:r>
      <w:r w:rsidR="003F0D31">
        <w:t>et w</w:t>
      </w:r>
      <w:r w:rsidR="00052FD5" w:rsidRPr="00C64369">
        <w:t xml:space="preserve">aarom </w:t>
      </w:r>
      <w:r w:rsidR="003F0D31">
        <w:t xml:space="preserve">van </w:t>
      </w:r>
      <w:r w:rsidR="00052FD5" w:rsidRPr="00C64369">
        <w:t>deze optie</w:t>
      </w:r>
      <w:r w:rsidR="003F0D31">
        <w:t>,</w:t>
      </w:r>
    </w:p>
    <w:p w14:paraId="35220027" w14:textId="77777777" w:rsidR="003F0D31" w:rsidRDefault="00052FD5" w:rsidP="00222670">
      <w:pPr>
        <w:pStyle w:val="PBD-Opsomming"/>
      </w:pPr>
      <w:r w:rsidRPr="00C64369">
        <w:t xml:space="preserve">het doel </w:t>
      </w:r>
      <w:r w:rsidR="003F0D31">
        <w:t>van deze maatregel</w:t>
      </w:r>
      <w:r w:rsidRPr="00C64369">
        <w:t xml:space="preserve"> (minimumdoelen behalen)</w:t>
      </w:r>
      <w:r w:rsidR="003F0D31">
        <w:t>,</w:t>
      </w:r>
    </w:p>
    <w:p w14:paraId="79F774FC" w14:textId="22282C86" w:rsidR="003F0D31" w:rsidRDefault="003F0D31" w:rsidP="00222670">
      <w:pPr>
        <w:pStyle w:val="PBD-Opsomming"/>
      </w:pPr>
      <w:r>
        <w:t>de verwachtingen ten aanzien van de leerling</w:t>
      </w:r>
      <w:r w:rsidR="00222670">
        <w:t>,</w:t>
      </w:r>
    </w:p>
    <w:p w14:paraId="4CA33314" w14:textId="22113A17" w:rsidR="00052FD5" w:rsidRPr="00F53105" w:rsidRDefault="00222670" w:rsidP="00222670">
      <w:pPr>
        <w:pStyle w:val="PBD-Opsomming"/>
      </w:pPr>
      <w:r>
        <w:t>w</w:t>
      </w:r>
      <w:r w:rsidR="00052FD5" w:rsidRPr="00C64369">
        <w:t>at van leerling verwacht wordt</w:t>
      </w:r>
      <w:r>
        <w:t>.</w:t>
      </w:r>
    </w:p>
    <w:p w14:paraId="299D2078" w14:textId="77777777" w:rsidR="00E12490" w:rsidRDefault="00052FD5" w:rsidP="00E12490">
      <w:pPr>
        <w:ind w:left="0"/>
      </w:pPr>
      <w:r w:rsidRPr="00E12490">
        <w:t>Na de beslissing</w:t>
      </w:r>
      <w:r w:rsidR="00E12490">
        <w:t xml:space="preserve"> is er waar mogelijk een overdracht naar de vervolgschool.</w:t>
      </w:r>
    </w:p>
    <w:p w14:paraId="52D0A114" w14:textId="3C770730" w:rsidR="007516C5" w:rsidRDefault="007516C5" w:rsidP="00E12490"/>
    <w:p w14:paraId="47129366" w14:textId="77777777" w:rsidR="00166132" w:rsidRDefault="00166132" w:rsidP="007A0776">
      <w:pPr>
        <w:ind w:left="0"/>
      </w:pPr>
    </w:p>
    <w:sectPr w:rsidR="00166132" w:rsidSect="00643EF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40774" w14:textId="77777777" w:rsidR="00FE107B" w:rsidRDefault="00FE107B" w:rsidP="0082338F">
      <w:r>
        <w:separator/>
      </w:r>
    </w:p>
  </w:endnote>
  <w:endnote w:type="continuationSeparator" w:id="0">
    <w:p w14:paraId="48C0DB3F" w14:textId="77777777" w:rsidR="00FE107B" w:rsidRDefault="00FE107B" w:rsidP="00823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C9479" w14:textId="77777777" w:rsidR="00F96E17" w:rsidRDefault="00F96E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0729709"/>
      <w:docPartObj>
        <w:docPartGallery w:val="Page Numbers (Bottom of Page)"/>
        <w:docPartUnique/>
      </w:docPartObj>
    </w:sdtPr>
    <w:sdtContent>
      <w:p w14:paraId="2A274905" w14:textId="2077802D" w:rsidR="00E12490" w:rsidRDefault="00E12490">
        <w:pPr>
          <w:pStyle w:val="Footer"/>
          <w:jc w:val="right"/>
        </w:pPr>
        <w:r>
          <w:fldChar w:fldCharType="begin"/>
        </w:r>
        <w:r>
          <w:instrText>PAGE   \* MERGEFORMAT</w:instrText>
        </w:r>
        <w:r>
          <w:fldChar w:fldCharType="separate"/>
        </w:r>
        <w:r>
          <w:rPr>
            <w:lang w:val="nl-NL"/>
          </w:rPr>
          <w:t>2</w:t>
        </w:r>
        <w:r>
          <w:fldChar w:fldCharType="end"/>
        </w:r>
      </w:p>
    </w:sdtContent>
  </w:sdt>
  <w:p w14:paraId="7942CBEF" w14:textId="5DC35882" w:rsidR="002B5D0D" w:rsidRPr="00D16126" w:rsidRDefault="002B5D0D" w:rsidP="008233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1E3A0" w14:textId="77777777" w:rsidR="00125F7C" w:rsidRPr="00125F7C" w:rsidRDefault="00125F7C" w:rsidP="0082338F">
    <w:pPr>
      <w:pStyle w:val="Footer"/>
    </w:pPr>
    <w:r>
      <w:rPr>
        <w:noProof/>
      </w:rPr>
      <w:drawing>
        <wp:anchor distT="0" distB="0" distL="114300" distR="114300" simplePos="0" relativeHeight="251658242" behindDoc="1" locked="0" layoutInCell="1" allowOverlap="1" wp14:anchorId="19C01D47" wp14:editId="7A2FED4E">
          <wp:simplePos x="0" y="0"/>
          <wp:positionH relativeFrom="margin">
            <wp:posOffset>5002208</wp:posOffset>
          </wp:positionH>
          <wp:positionV relativeFrom="page">
            <wp:posOffset>10031095</wp:posOffset>
          </wp:positionV>
          <wp:extent cx="1507613" cy="523894"/>
          <wp:effectExtent l="0" t="0" r="0" b="0"/>
          <wp:wrapNone/>
          <wp:docPr id="2124583623" name="Afbeelding 2" descr="Afbeelding met Lettertype, Graphics, logo,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583623" name="Afbeelding 2" descr="Afbeelding met Lettertype, Graphics, logo, grafische vormgeving&#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507613" cy="523894"/>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FAB82" w14:textId="77777777" w:rsidR="00FE107B" w:rsidRDefault="00FE107B" w:rsidP="0082338F">
      <w:r>
        <w:separator/>
      </w:r>
    </w:p>
  </w:footnote>
  <w:footnote w:type="continuationSeparator" w:id="0">
    <w:p w14:paraId="74313C6A" w14:textId="77777777" w:rsidR="00FE107B" w:rsidRDefault="00FE107B" w:rsidP="00823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5DCDC" w14:textId="1BFADDB3" w:rsidR="00F96E17" w:rsidRDefault="00F96E17">
    <w:pPr>
      <w:pStyle w:val="Header"/>
    </w:pPr>
    <w:r>
      <w:rPr>
        <w:noProof/>
      </w:rPr>
      <w:pict w14:anchorId="3901FA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6208938" o:spid="_x0000_s1026" type="#_x0000_t136" style="position:absolute;left:0;text-align:left;margin-left:0;margin-top:0;width:447.55pt;height:191.8pt;rotation:315;z-index:-251658235;mso-position-horizontal:center;mso-position-horizontal-relative:margin;mso-position-vertical:center;mso-position-vertical-relative:margin" o:allowincell="f" fillcolor="silver" stroked="f">
          <v:fill opacity=".5"/>
          <v:textpath style="font-family:&quot;Calibri&quot;;font-size:1pt" string="CONCEP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06667" w14:textId="3CF86C0B" w:rsidR="00D34CC6" w:rsidRDefault="00F96E17" w:rsidP="0082338F">
    <w:pPr>
      <w:pStyle w:val="Header"/>
    </w:pPr>
    <w:r>
      <w:rPr>
        <w:noProof/>
      </w:rPr>
      <w:pict w14:anchorId="67AEEE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6208939" o:spid="_x0000_s1027" type="#_x0000_t136" style="position:absolute;left:0;text-align:left;margin-left:0;margin-top:0;width:447.55pt;height:191.8pt;rotation:315;z-index:-251658236;mso-position-horizontal:center;mso-position-horizontal-relative:margin;mso-position-vertical:center;mso-position-vertical-relative:margin" o:allowincell="f" fillcolor="silver" stroked="f">
          <v:fill opacity=".5"/>
          <v:textpath style="font-family:&quot;Calibri&quot;;font-size:1pt" string="CONCEPT"/>
        </v:shape>
      </w:pict>
    </w:r>
    <w:r w:rsidR="00D16126">
      <w:rPr>
        <w:noProof/>
      </w:rPr>
      <w:drawing>
        <wp:anchor distT="0" distB="0" distL="114300" distR="114300" simplePos="0" relativeHeight="251658240" behindDoc="1" locked="0" layoutInCell="1" allowOverlap="1" wp14:anchorId="1EECBD3E" wp14:editId="7B24B1DC">
          <wp:simplePos x="0" y="0"/>
          <wp:positionH relativeFrom="column">
            <wp:posOffset>5661025</wp:posOffset>
          </wp:positionH>
          <wp:positionV relativeFrom="page">
            <wp:posOffset>163195</wp:posOffset>
          </wp:positionV>
          <wp:extent cx="828000" cy="828000"/>
          <wp:effectExtent l="0" t="0" r="0" b="0"/>
          <wp:wrapNone/>
          <wp:docPr id="439463057" name="Afbeelding 4" descr="Afbeelding met Graphics, grafische vormgeving, logo,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63057" name="Afbeelding 4" descr="Afbeelding met Graphics, grafische vormgeving, logo, Lettertyp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828000" cy="828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36542" w14:textId="3C789B88" w:rsidR="00D16126" w:rsidRDefault="00F96E17" w:rsidP="0082338F">
    <w:pPr>
      <w:pStyle w:val="Header"/>
    </w:pPr>
    <w:r>
      <w:rPr>
        <w:noProof/>
      </w:rPr>
      <w:pict w14:anchorId="468376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6208937" o:spid="_x0000_s1025" type="#_x0000_t136" style="position:absolute;left:0;text-align:left;margin-left:0;margin-top:0;width:447.55pt;height:191.8pt;rotation:315;z-index:-251658237;mso-position-horizontal:center;mso-position-horizontal-relative:margin;mso-position-vertical:center;mso-position-vertical-relative:margin" o:allowincell="f" fillcolor="silver" stroked="f">
          <v:fill opacity=".5"/>
          <v:textpath style="font-family:&quot;Calibri&quot;;font-size:1pt" string="CONCEPT"/>
        </v:shape>
      </w:pict>
    </w:r>
    <w:r w:rsidR="00125F7C">
      <w:rPr>
        <w:noProof/>
      </w:rPr>
      <w:drawing>
        <wp:anchor distT="0" distB="0" distL="114300" distR="114300" simplePos="0" relativeHeight="251658241" behindDoc="1" locked="0" layoutInCell="1" allowOverlap="1" wp14:anchorId="0FC2152A" wp14:editId="23B2B46A">
          <wp:simplePos x="0" y="0"/>
          <wp:positionH relativeFrom="page">
            <wp:posOffset>177165</wp:posOffset>
          </wp:positionH>
          <wp:positionV relativeFrom="page">
            <wp:posOffset>176852</wp:posOffset>
          </wp:positionV>
          <wp:extent cx="7151427" cy="10115422"/>
          <wp:effectExtent l="0" t="0" r="0" b="0"/>
          <wp:wrapNone/>
          <wp:docPr id="983809747" name="Afbeelding 1" descr="Afbeelding met Graphics, grafische vormgeving, clipar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809747" name="Afbeelding 1" descr="Afbeelding met Graphics, grafische vormgeving, clipart, illustrati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151427" cy="1011542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C2044"/>
    <w:multiLevelType w:val="hybridMultilevel"/>
    <w:tmpl w:val="DA3011BC"/>
    <w:lvl w:ilvl="0" w:tplc="3D266BB0">
      <w:start w:val="3"/>
      <w:numFmt w:val="bullet"/>
      <w:lvlText w:val=""/>
      <w:lvlJc w:val="left"/>
      <w:pPr>
        <w:ind w:left="720" w:hanging="360"/>
      </w:pPr>
      <w:rPr>
        <w:rFonts w:ascii="Symbol" w:eastAsiaTheme="minorEastAsia"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E70A01"/>
    <w:multiLevelType w:val="multilevel"/>
    <w:tmpl w:val="E4CC2B0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 w15:restartNumberingAfterBreak="0">
    <w:nsid w:val="07BC7A9E"/>
    <w:multiLevelType w:val="multilevel"/>
    <w:tmpl w:val="ABAEC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C969A3"/>
    <w:multiLevelType w:val="multilevel"/>
    <w:tmpl w:val="C3B47FA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4" w15:restartNumberingAfterBreak="0">
    <w:nsid w:val="09425719"/>
    <w:multiLevelType w:val="multilevel"/>
    <w:tmpl w:val="678A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E77181"/>
    <w:multiLevelType w:val="multilevel"/>
    <w:tmpl w:val="4606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9E1967"/>
    <w:multiLevelType w:val="multilevel"/>
    <w:tmpl w:val="645A520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7" w15:restartNumberingAfterBreak="0">
    <w:nsid w:val="1EAC551E"/>
    <w:multiLevelType w:val="multilevel"/>
    <w:tmpl w:val="59348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763157"/>
    <w:multiLevelType w:val="hybridMultilevel"/>
    <w:tmpl w:val="AD0ACC3A"/>
    <w:lvl w:ilvl="0" w:tplc="84E6D5F4">
      <w:start w:val="3"/>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2C235AD"/>
    <w:multiLevelType w:val="multilevel"/>
    <w:tmpl w:val="FD6CE0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675EAD"/>
    <w:multiLevelType w:val="multilevel"/>
    <w:tmpl w:val="ACA23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E02A70"/>
    <w:multiLevelType w:val="multilevel"/>
    <w:tmpl w:val="4452874A"/>
    <w:lvl w:ilvl="0">
      <w:start w:val="1"/>
      <w:numFmt w:val="decimal"/>
      <w:pStyle w:val="PBD-Genummerdelijst"/>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3C8861C6"/>
    <w:multiLevelType w:val="multilevel"/>
    <w:tmpl w:val="76145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8B6C49"/>
    <w:multiLevelType w:val="multilevel"/>
    <w:tmpl w:val="E7740A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AE05F2"/>
    <w:multiLevelType w:val="hybridMultilevel"/>
    <w:tmpl w:val="CD00EFBE"/>
    <w:lvl w:ilvl="0" w:tplc="08130003">
      <w:start w:val="1"/>
      <w:numFmt w:val="bullet"/>
      <w:pStyle w:val="PBD-Opsomming2"/>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46020365"/>
    <w:multiLevelType w:val="multilevel"/>
    <w:tmpl w:val="D618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7C61CF"/>
    <w:multiLevelType w:val="multilevel"/>
    <w:tmpl w:val="1F544768"/>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17" w15:restartNumberingAfterBreak="0">
    <w:nsid w:val="4B92551D"/>
    <w:multiLevelType w:val="multilevel"/>
    <w:tmpl w:val="2676C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830253"/>
    <w:multiLevelType w:val="multilevel"/>
    <w:tmpl w:val="9B9C29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6909D0"/>
    <w:multiLevelType w:val="multilevel"/>
    <w:tmpl w:val="3F948464"/>
    <w:lvl w:ilvl="0">
      <w:start w:val="1"/>
      <w:numFmt w:val="bullet"/>
      <w:lvlText w:val=""/>
      <w:lvlJc w:val="left"/>
      <w:pPr>
        <w:tabs>
          <w:tab w:val="num" w:pos="1068"/>
        </w:tabs>
        <w:ind w:left="1068" w:hanging="360"/>
      </w:pPr>
      <w:rPr>
        <w:rFonts w:ascii="Symbol" w:hAnsi="Symbol"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0" w15:restartNumberingAfterBreak="0">
    <w:nsid w:val="55515983"/>
    <w:multiLevelType w:val="multilevel"/>
    <w:tmpl w:val="9B904CC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1" w15:restartNumberingAfterBreak="0">
    <w:nsid w:val="585E582F"/>
    <w:multiLevelType w:val="hybridMultilevel"/>
    <w:tmpl w:val="5F20AD58"/>
    <w:lvl w:ilvl="0" w:tplc="9036DDFE">
      <w:start w:val="1"/>
      <w:numFmt w:val="bullet"/>
      <w:pStyle w:val="PBD-Opsomming"/>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EFC44C3"/>
    <w:multiLevelType w:val="multilevel"/>
    <w:tmpl w:val="53C28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073FF3"/>
    <w:multiLevelType w:val="multilevel"/>
    <w:tmpl w:val="50F424DA"/>
    <w:lvl w:ilvl="0">
      <w:start w:val="1"/>
      <w:numFmt w:val="decimal"/>
      <w:lvlText w:val="%1."/>
      <w:lvlJc w:val="left"/>
      <w:pPr>
        <w:ind w:left="720" w:hanging="360"/>
      </w:pPr>
      <w:rPr>
        <w:rFonts w:hint="default"/>
        <w:b/>
        <w:bCs/>
      </w:rPr>
    </w:lvl>
    <w:lvl w:ilvl="1">
      <w:start w:val="1"/>
      <w:numFmt w:val="decimal"/>
      <w:isLgl/>
      <w:lvlText w:val="%1.%2."/>
      <w:lvlJc w:val="left"/>
      <w:pPr>
        <w:ind w:left="1150" w:hanging="61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4" w15:restartNumberingAfterBreak="0">
    <w:nsid w:val="65D573E2"/>
    <w:multiLevelType w:val="multilevel"/>
    <w:tmpl w:val="1DF827C8"/>
    <w:lvl w:ilvl="0">
      <w:start w:val="1"/>
      <w:numFmt w:val="bullet"/>
      <w:lvlText w:val=""/>
      <w:lvlJc w:val="left"/>
      <w:pPr>
        <w:tabs>
          <w:tab w:val="num" w:pos="1428"/>
        </w:tabs>
        <w:ind w:left="1428" w:hanging="360"/>
      </w:pPr>
      <w:rPr>
        <w:rFonts w:ascii="Symbol" w:hAnsi="Symbol" w:hint="default"/>
        <w:sz w:val="20"/>
      </w:rPr>
    </w:lvl>
    <w:lvl w:ilvl="1">
      <w:start w:val="3"/>
      <w:numFmt w:val="bullet"/>
      <w:lvlText w:val=""/>
      <w:lvlJc w:val="left"/>
      <w:pPr>
        <w:ind w:left="2148" w:hanging="360"/>
      </w:pPr>
      <w:rPr>
        <w:rFonts w:ascii="Wingdings" w:eastAsiaTheme="minorHAnsi" w:hAnsi="Wingdings" w:cs="Segoe UI Emoji" w:hint="default"/>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25" w15:restartNumberingAfterBreak="0">
    <w:nsid w:val="6BC70A9D"/>
    <w:multiLevelType w:val="multilevel"/>
    <w:tmpl w:val="BA584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BD4E68"/>
    <w:multiLevelType w:val="multilevel"/>
    <w:tmpl w:val="71E0FA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CF4E25"/>
    <w:multiLevelType w:val="multilevel"/>
    <w:tmpl w:val="402A2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BD5775"/>
    <w:multiLevelType w:val="multilevel"/>
    <w:tmpl w:val="D3DC5FB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9" w15:restartNumberingAfterBreak="0">
    <w:nsid w:val="74052A2A"/>
    <w:multiLevelType w:val="multilevel"/>
    <w:tmpl w:val="90825722"/>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30" w15:restartNumberingAfterBreak="0">
    <w:nsid w:val="751D1F3A"/>
    <w:multiLevelType w:val="multilevel"/>
    <w:tmpl w:val="6562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9944BA"/>
    <w:multiLevelType w:val="multilevel"/>
    <w:tmpl w:val="80CA5ABC"/>
    <w:lvl w:ilvl="0">
      <w:start w:val="1"/>
      <w:numFmt w:val="decimal"/>
      <w:pStyle w:val="PBD-Kop1"/>
      <w:lvlText w:val="%1."/>
      <w:lvlJc w:val="left"/>
      <w:pPr>
        <w:ind w:left="360" w:hanging="360"/>
      </w:pPr>
      <w:rPr>
        <w:rFonts w:hint="default"/>
      </w:rPr>
    </w:lvl>
    <w:lvl w:ilvl="1">
      <w:start w:val="1"/>
      <w:numFmt w:val="decimal"/>
      <w:pStyle w:val="PBD-Kop2"/>
      <w:lvlText w:val="%1.%2"/>
      <w:lvlJc w:val="left"/>
      <w:pPr>
        <w:ind w:left="576" w:hanging="576"/>
      </w:pPr>
      <w:rPr>
        <w:rFonts w:hint="default"/>
      </w:rPr>
    </w:lvl>
    <w:lvl w:ilvl="2">
      <w:start w:val="1"/>
      <w:numFmt w:val="decimal"/>
      <w:pStyle w:val="PBD-Kop3"/>
      <w:lvlText w:val="%1.%2.%3"/>
      <w:lvlJc w:val="left"/>
      <w:pPr>
        <w:ind w:left="720" w:hanging="720"/>
      </w:pPr>
      <w:rPr>
        <w:rFonts w:hint="default"/>
      </w:rPr>
    </w:lvl>
    <w:lvl w:ilvl="3">
      <w:start w:val="1"/>
      <w:numFmt w:val="decimal"/>
      <w:pStyle w:val="PBD-Kop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2" w15:restartNumberingAfterBreak="0">
    <w:nsid w:val="78F93104"/>
    <w:multiLevelType w:val="multilevel"/>
    <w:tmpl w:val="3F0042CA"/>
    <w:lvl w:ilvl="0">
      <w:start w:val="1"/>
      <w:numFmt w:val="bullet"/>
      <w:lvlText w:val=""/>
      <w:lvlJc w:val="left"/>
      <w:pPr>
        <w:tabs>
          <w:tab w:val="num" w:pos="1068"/>
        </w:tabs>
        <w:ind w:left="1068" w:hanging="360"/>
      </w:pPr>
      <w:rPr>
        <w:rFonts w:ascii="Symbol" w:hAnsi="Symbol"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3" w15:restartNumberingAfterBreak="0">
    <w:nsid w:val="7A8B0C44"/>
    <w:multiLevelType w:val="multilevel"/>
    <w:tmpl w:val="91E81C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FB7DC4"/>
    <w:multiLevelType w:val="multilevel"/>
    <w:tmpl w:val="20A490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9881143">
    <w:abstractNumId w:val="21"/>
  </w:num>
  <w:num w:numId="2" w16cid:durableId="1115517571">
    <w:abstractNumId w:val="14"/>
  </w:num>
  <w:num w:numId="3" w16cid:durableId="489564736">
    <w:abstractNumId w:val="11"/>
  </w:num>
  <w:num w:numId="4" w16cid:durableId="479807850">
    <w:abstractNumId w:val="31"/>
  </w:num>
  <w:num w:numId="5" w16cid:durableId="1612398737">
    <w:abstractNumId w:val="34"/>
  </w:num>
  <w:num w:numId="6" w16cid:durableId="1285574389">
    <w:abstractNumId w:val="26"/>
  </w:num>
  <w:num w:numId="7" w16cid:durableId="959266338">
    <w:abstractNumId w:val="25"/>
  </w:num>
  <w:num w:numId="8" w16cid:durableId="398594001">
    <w:abstractNumId w:val="24"/>
  </w:num>
  <w:num w:numId="9" w16cid:durableId="128060121">
    <w:abstractNumId w:val="29"/>
  </w:num>
  <w:num w:numId="10" w16cid:durableId="1852721576">
    <w:abstractNumId w:val="16"/>
  </w:num>
  <w:num w:numId="11" w16cid:durableId="1472671612">
    <w:abstractNumId w:val="32"/>
  </w:num>
  <w:num w:numId="12" w16cid:durableId="1306854842">
    <w:abstractNumId w:val="28"/>
  </w:num>
  <w:num w:numId="13" w16cid:durableId="781192556">
    <w:abstractNumId w:val="19"/>
  </w:num>
  <w:num w:numId="14" w16cid:durableId="1576357175">
    <w:abstractNumId w:val="3"/>
  </w:num>
  <w:num w:numId="15" w16cid:durableId="1302925643">
    <w:abstractNumId w:val="4"/>
  </w:num>
  <w:num w:numId="16" w16cid:durableId="2065525566">
    <w:abstractNumId w:val="10"/>
  </w:num>
  <w:num w:numId="17" w16cid:durableId="1462845632">
    <w:abstractNumId w:val="27"/>
  </w:num>
  <w:num w:numId="18" w16cid:durableId="2082562735">
    <w:abstractNumId w:val="13"/>
  </w:num>
  <w:num w:numId="19" w16cid:durableId="188029905">
    <w:abstractNumId w:val="9"/>
  </w:num>
  <w:num w:numId="20" w16cid:durableId="1168669599">
    <w:abstractNumId w:val="18"/>
  </w:num>
  <w:num w:numId="21" w16cid:durableId="1852448024">
    <w:abstractNumId w:val="17"/>
  </w:num>
  <w:num w:numId="22" w16cid:durableId="603998426">
    <w:abstractNumId w:val="15"/>
  </w:num>
  <w:num w:numId="23" w16cid:durableId="1284775856">
    <w:abstractNumId w:val="33"/>
  </w:num>
  <w:num w:numId="24" w16cid:durableId="218371383">
    <w:abstractNumId w:val="20"/>
  </w:num>
  <w:num w:numId="25" w16cid:durableId="1532106829">
    <w:abstractNumId w:val="6"/>
  </w:num>
  <w:num w:numId="26" w16cid:durableId="55594927">
    <w:abstractNumId w:val="1"/>
  </w:num>
  <w:num w:numId="27" w16cid:durableId="2083989169">
    <w:abstractNumId w:val="22"/>
  </w:num>
  <w:num w:numId="28" w16cid:durableId="63573111">
    <w:abstractNumId w:val="7"/>
  </w:num>
  <w:num w:numId="29" w16cid:durableId="1235385904">
    <w:abstractNumId w:val="30"/>
  </w:num>
  <w:num w:numId="30" w16cid:durableId="966081756">
    <w:abstractNumId w:val="5"/>
  </w:num>
  <w:num w:numId="31" w16cid:durableId="1161657374">
    <w:abstractNumId w:val="2"/>
  </w:num>
  <w:num w:numId="32" w16cid:durableId="1715423582">
    <w:abstractNumId w:val="12"/>
  </w:num>
  <w:num w:numId="33" w16cid:durableId="1502624663">
    <w:abstractNumId w:val="8"/>
  </w:num>
  <w:num w:numId="34" w16cid:durableId="808976597">
    <w:abstractNumId w:val="0"/>
  </w:num>
  <w:num w:numId="35" w16cid:durableId="1909879402">
    <w:abstractNumId w:val="23"/>
  </w:num>
  <w:num w:numId="36" w16cid:durableId="2000882743">
    <w:abstractNumId w:val="31"/>
  </w:num>
  <w:num w:numId="37" w16cid:durableId="19210170">
    <w:abstractNumId w:val="21"/>
  </w:num>
  <w:num w:numId="38" w16cid:durableId="834220186">
    <w:abstractNumId w:val="21"/>
  </w:num>
  <w:num w:numId="39" w16cid:durableId="1121652303">
    <w:abstractNumId w:val="21"/>
  </w:num>
  <w:num w:numId="40" w16cid:durableId="1649701809">
    <w:abstractNumId w:val="21"/>
  </w:num>
  <w:num w:numId="41" w16cid:durableId="1698315137">
    <w:abstractNumId w:val="31"/>
  </w:num>
  <w:num w:numId="42" w16cid:durableId="1182165176">
    <w:abstractNumId w:val="21"/>
  </w:num>
  <w:num w:numId="43" w16cid:durableId="909003144">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127"/>
    <w:rsid w:val="000046A5"/>
    <w:rsid w:val="00005B15"/>
    <w:rsid w:val="00007081"/>
    <w:rsid w:val="000159B7"/>
    <w:rsid w:val="00016221"/>
    <w:rsid w:val="00021DE8"/>
    <w:rsid w:val="00023B06"/>
    <w:rsid w:val="00024081"/>
    <w:rsid w:val="00027ED3"/>
    <w:rsid w:val="00031735"/>
    <w:rsid w:val="000335CB"/>
    <w:rsid w:val="0003422E"/>
    <w:rsid w:val="00036982"/>
    <w:rsid w:val="00036B9A"/>
    <w:rsid w:val="00040745"/>
    <w:rsid w:val="00040E3E"/>
    <w:rsid w:val="00045291"/>
    <w:rsid w:val="00046E03"/>
    <w:rsid w:val="00047A2E"/>
    <w:rsid w:val="00052FD5"/>
    <w:rsid w:val="0005540A"/>
    <w:rsid w:val="000560B0"/>
    <w:rsid w:val="00056CD9"/>
    <w:rsid w:val="0006027C"/>
    <w:rsid w:val="00064A5D"/>
    <w:rsid w:val="00066E72"/>
    <w:rsid w:val="0007026A"/>
    <w:rsid w:val="00071387"/>
    <w:rsid w:val="00074A30"/>
    <w:rsid w:val="000750CF"/>
    <w:rsid w:val="000756B7"/>
    <w:rsid w:val="00075ADA"/>
    <w:rsid w:val="00080C7A"/>
    <w:rsid w:val="000829CC"/>
    <w:rsid w:val="0008328C"/>
    <w:rsid w:val="00087CD9"/>
    <w:rsid w:val="000929CB"/>
    <w:rsid w:val="000940F7"/>
    <w:rsid w:val="00094DE0"/>
    <w:rsid w:val="00097613"/>
    <w:rsid w:val="000A1255"/>
    <w:rsid w:val="000A7BA1"/>
    <w:rsid w:val="000B080F"/>
    <w:rsid w:val="000B26C5"/>
    <w:rsid w:val="000B31F4"/>
    <w:rsid w:val="000B6818"/>
    <w:rsid w:val="000B7816"/>
    <w:rsid w:val="000C0671"/>
    <w:rsid w:val="000C488D"/>
    <w:rsid w:val="000C590F"/>
    <w:rsid w:val="000C5ADB"/>
    <w:rsid w:val="000D0559"/>
    <w:rsid w:val="000D0C3B"/>
    <w:rsid w:val="000D3327"/>
    <w:rsid w:val="000D3C11"/>
    <w:rsid w:val="000D7DFD"/>
    <w:rsid w:val="000E0710"/>
    <w:rsid w:val="000E6735"/>
    <w:rsid w:val="000F36B8"/>
    <w:rsid w:val="000F6500"/>
    <w:rsid w:val="00103B4D"/>
    <w:rsid w:val="00111E63"/>
    <w:rsid w:val="00116514"/>
    <w:rsid w:val="00120499"/>
    <w:rsid w:val="001218B9"/>
    <w:rsid w:val="00122233"/>
    <w:rsid w:val="00124620"/>
    <w:rsid w:val="00125176"/>
    <w:rsid w:val="00125F7C"/>
    <w:rsid w:val="0012721E"/>
    <w:rsid w:val="00127772"/>
    <w:rsid w:val="001365EC"/>
    <w:rsid w:val="00137EEE"/>
    <w:rsid w:val="00140E20"/>
    <w:rsid w:val="00142E0D"/>
    <w:rsid w:val="00144D41"/>
    <w:rsid w:val="00144F24"/>
    <w:rsid w:val="00147905"/>
    <w:rsid w:val="001607D1"/>
    <w:rsid w:val="00164194"/>
    <w:rsid w:val="0016590A"/>
    <w:rsid w:val="00166132"/>
    <w:rsid w:val="00173741"/>
    <w:rsid w:val="001745A6"/>
    <w:rsid w:val="0017462C"/>
    <w:rsid w:val="00174760"/>
    <w:rsid w:val="001758D9"/>
    <w:rsid w:val="001815F7"/>
    <w:rsid w:val="00183F00"/>
    <w:rsid w:val="00192255"/>
    <w:rsid w:val="00192BE1"/>
    <w:rsid w:val="00196E72"/>
    <w:rsid w:val="00197848"/>
    <w:rsid w:val="001A427A"/>
    <w:rsid w:val="001A5A2D"/>
    <w:rsid w:val="001B0F06"/>
    <w:rsid w:val="001B228D"/>
    <w:rsid w:val="001B28A5"/>
    <w:rsid w:val="001B40DC"/>
    <w:rsid w:val="001B6AC8"/>
    <w:rsid w:val="001B7AB9"/>
    <w:rsid w:val="001C0C47"/>
    <w:rsid w:val="001C1327"/>
    <w:rsid w:val="001C2367"/>
    <w:rsid w:val="001C5D26"/>
    <w:rsid w:val="001C7854"/>
    <w:rsid w:val="001C7E41"/>
    <w:rsid w:val="001D10F1"/>
    <w:rsid w:val="001D32F2"/>
    <w:rsid w:val="001D61C9"/>
    <w:rsid w:val="001D6C87"/>
    <w:rsid w:val="001D7DC8"/>
    <w:rsid w:val="001D7FE2"/>
    <w:rsid w:val="001E00DD"/>
    <w:rsid w:val="001E4E0E"/>
    <w:rsid w:val="001E50A2"/>
    <w:rsid w:val="001F052D"/>
    <w:rsid w:val="001F2F1D"/>
    <w:rsid w:val="001F4C95"/>
    <w:rsid w:val="001F6922"/>
    <w:rsid w:val="00205A35"/>
    <w:rsid w:val="0021255D"/>
    <w:rsid w:val="00212780"/>
    <w:rsid w:val="00213129"/>
    <w:rsid w:val="0021468A"/>
    <w:rsid w:val="0021494A"/>
    <w:rsid w:val="00222670"/>
    <w:rsid w:val="002247C7"/>
    <w:rsid w:val="00224930"/>
    <w:rsid w:val="00230C56"/>
    <w:rsid w:val="00231021"/>
    <w:rsid w:val="00231B89"/>
    <w:rsid w:val="002324DF"/>
    <w:rsid w:val="00232CC4"/>
    <w:rsid w:val="00237838"/>
    <w:rsid w:val="00242F86"/>
    <w:rsid w:val="00244843"/>
    <w:rsid w:val="00245B23"/>
    <w:rsid w:val="00250BB1"/>
    <w:rsid w:val="00251055"/>
    <w:rsid w:val="002520AD"/>
    <w:rsid w:val="00252B34"/>
    <w:rsid w:val="00256691"/>
    <w:rsid w:val="00256F9D"/>
    <w:rsid w:val="002604D1"/>
    <w:rsid w:val="00261EAD"/>
    <w:rsid w:val="002647B0"/>
    <w:rsid w:val="00272B77"/>
    <w:rsid w:val="00281EB3"/>
    <w:rsid w:val="0028256F"/>
    <w:rsid w:val="00282665"/>
    <w:rsid w:val="002836F7"/>
    <w:rsid w:val="0028405E"/>
    <w:rsid w:val="00284272"/>
    <w:rsid w:val="00285AAD"/>
    <w:rsid w:val="002918C2"/>
    <w:rsid w:val="0029310B"/>
    <w:rsid w:val="002957E1"/>
    <w:rsid w:val="002969A3"/>
    <w:rsid w:val="002A06BA"/>
    <w:rsid w:val="002A2B8D"/>
    <w:rsid w:val="002A3604"/>
    <w:rsid w:val="002A3BAD"/>
    <w:rsid w:val="002B0A5C"/>
    <w:rsid w:val="002B581A"/>
    <w:rsid w:val="002B5D0D"/>
    <w:rsid w:val="002C14E0"/>
    <w:rsid w:val="002C5AA6"/>
    <w:rsid w:val="002D1CA2"/>
    <w:rsid w:val="002D42FB"/>
    <w:rsid w:val="002D4898"/>
    <w:rsid w:val="002D6B84"/>
    <w:rsid w:val="002E0B28"/>
    <w:rsid w:val="002E2310"/>
    <w:rsid w:val="002E4B63"/>
    <w:rsid w:val="002E5880"/>
    <w:rsid w:val="002E66B3"/>
    <w:rsid w:val="002F0033"/>
    <w:rsid w:val="002F1E6D"/>
    <w:rsid w:val="002F2FDD"/>
    <w:rsid w:val="002F394A"/>
    <w:rsid w:val="002F4512"/>
    <w:rsid w:val="002F59F3"/>
    <w:rsid w:val="002F6384"/>
    <w:rsid w:val="00300F0B"/>
    <w:rsid w:val="00302DAE"/>
    <w:rsid w:val="00304787"/>
    <w:rsid w:val="003060DE"/>
    <w:rsid w:val="00311641"/>
    <w:rsid w:val="00311D0D"/>
    <w:rsid w:val="0031520A"/>
    <w:rsid w:val="003153EC"/>
    <w:rsid w:val="00315754"/>
    <w:rsid w:val="00316926"/>
    <w:rsid w:val="00316C8B"/>
    <w:rsid w:val="00321294"/>
    <w:rsid w:val="00321C85"/>
    <w:rsid w:val="0032224A"/>
    <w:rsid w:val="00324C08"/>
    <w:rsid w:val="003267E3"/>
    <w:rsid w:val="00334AB1"/>
    <w:rsid w:val="003374C3"/>
    <w:rsid w:val="00344C18"/>
    <w:rsid w:val="0034513A"/>
    <w:rsid w:val="003502B5"/>
    <w:rsid w:val="003506A5"/>
    <w:rsid w:val="003553F4"/>
    <w:rsid w:val="00365896"/>
    <w:rsid w:val="00366D3A"/>
    <w:rsid w:val="0037244A"/>
    <w:rsid w:val="003727EA"/>
    <w:rsid w:val="00372D91"/>
    <w:rsid w:val="003736F6"/>
    <w:rsid w:val="0037394D"/>
    <w:rsid w:val="00374804"/>
    <w:rsid w:val="00385D59"/>
    <w:rsid w:val="00390FC1"/>
    <w:rsid w:val="003965FE"/>
    <w:rsid w:val="00397BA7"/>
    <w:rsid w:val="003A2742"/>
    <w:rsid w:val="003A4454"/>
    <w:rsid w:val="003A5C69"/>
    <w:rsid w:val="003A5C91"/>
    <w:rsid w:val="003A5F66"/>
    <w:rsid w:val="003B0425"/>
    <w:rsid w:val="003B1D7C"/>
    <w:rsid w:val="003B28AF"/>
    <w:rsid w:val="003B51FD"/>
    <w:rsid w:val="003B5814"/>
    <w:rsid w:val="003C6B77"/>
    <w:rsid w:val="003C6BC7"/>
    <w:rsid w:val="003D7201"/>
    <w:rsid w:val="003F0D31"/>
    <w:rsid w:val="00401BE2"/>
    <w:rsid w:val="00405F46"/>
    <w:rsid w:val="00407852"/>
    <w:rsid w:val="00413FBB"/>
    <w:rsid w:val="00416312"/>
    <w:rsid w:val="00420407"/>
    <w:rsid w:val="00422B8B"/>
    <w:rsid w:val="004244A2"/>
    <w:rsid w:val="0042522D"/>
    <w:rsid w:val="00426C59"/>
    <w:rsid w:val="00430047"/>
    <w:rsid w:val="00431D28"/>
    <w:rsid w:val="0043405E"/>
    <w:rsid w:val="00436A21"/>
    <w:rsid w:val="0044128A"/>
    <w:rsid w:val="00443D83"/>
    <w:rsid w:val="00446225"/>
    <w:rsid w:val="004469AC"/>
    <w:rsid w:val="004546C1"/>
    <w:rsid w:val="00457B79"/>
    <w:rsid w:val="004623AC"/>
    <w:rsid w:val="0046594C"/>
    <w:rsid w:val="00466ABC"/>
    <w:rsid w:val="00467800"/>
    <w:rsid w:val="0047264D"/>
    <w:rsid w:val="00472F52"/>
    <w:rsid w:val="00476000"/>
    <w:rsid w:val="00481B3A"/>
    <w:rsid w:val="00481E6D"/>
    <w:rsid w:val="004827B9"/>
    <w:rsid w:val="0049347C"/>
    <w:rsid w:val="00496F39"/>
    <w:rsid w:val="00497BA7"/>
    <w:rsid w:val="004A1F41"/>
    <w:rsid w:val="004A2228"/>
    <w:rsid w:val="004A3BFE"/>
    <w:rsid w:val="004A615E"/>
    <w:rsid w:val="004B3E97"/>
    <w:rsid w:val="004B4039"/>
    <w:rsid w:val="004B560D"/>
    <w:rsid w:val="004B5BE9"/>
    <w:rsid w:val="004C0DC5"/>
    <w:rsid w:val="004C5081"/>
    <w:rsid w:val="004D0FDD"/>
    <w:rsid w:val="004D39A4"/>
    <w:rsid w:val="004D77A5"/>
    <w:rsid w:val="004E5753"/>
    <w:rsid w:val="004F1F8B"/>
    <w:rsid w:val="004F2372"/>
    <w:rsid w:val="004F4E20"/>
    <w:rsid w:val="004F5ED4"/>
    <w:rsid w:val="004F79AE"/>
    <w:rsid w:val="00501C2F"/>
    <w:rsid w:val="00513163"/>
    <w:rsid w:val="00514138"/>
    <w:rsid w:val="00515BD2"/>
    <w:rsid w:val="00517059"/>
    <w:rsid w:val="00517A32"/>
    <w:rsid w:val="005216DF"/>
    <w:rsid w:val="00521EFF"/>
    <w:rsid w:val="00522F0C"/>
    <w:rsid w:val="0053009B"/>
    <w:rsid w:val="005306D1"/>
    <w:rsid w:val="00534BEE"/>
    <w:rsid w:val="00535703"/>
    <w:rsid w:val="005405C7"/>
    <w:rsid w:val="00540E0C"/>
    <w:rsid w:val="00542A79"/>
    <w:rsid w:val="005450FF"/>
    <w:rsid w:val="00547BB2"/>
    <w:rsid w:val="00550A58"/>
    <w:rsid w:val="0055240A"/>
    <w:rsid w:val="00556854"/>
    <w:rsid w:val="00561E8F"/>
    <w:rsid w:val="00564AD9"/>
    <w:rsid w:val="005655C0"/>
    <w:rsid w:val="00570963"/>
    <w:rsid w:val="00574FEE"/>
    <w:rsid w:val="0057632A"/>
    <w:rsid w:val="0057695E"/>
    <w:rsid w:val="00580797"/>
    <w:rsid w:val="00580E4F"/>
    <w:rsid w:val="005834BE"/>
    <w:rsid w:val="005922C9"/>
    <w:rsid w:val="005A1F5F"/>
    <w:rsid w:val="005A62F2"/>
    <w:rsid w:val="005A7031"/>
    <w:rsid w:val="005B3341"/>
    <w:rsid w:val="005B4F69"/>
    <w:rsid w:val="005B7DB6"/>
    <w:rsid w:val="005C25E4"/>
    <w:rsid w:val="005C5C75"/>
    <w:rsid w:val="005D167F"/>
    <w:rsid w:val="005D491B"/>
    <w:rsid w:val="005E2002"/>
    <w:rsid w:val="005E231C"/>
    <w:rsid w:val="005E34BB"/>
    <w:rsid w:val="005E4AF1"/>
    <w:rsid w:val="005E596E"/>
    <w:rsid w:val="00602462"/>
    <w:rsid w:val="00606B98"/>
    <w:rsid w:val="00612862"/>
    <w:rsid w:val="00617E98"/>
    <w:rsid w:val="00622487"/>
    <w:rsid w:val="00631AB8"/>
    <w:rsid w:val="00634490"/>
    <w:rsid w:val="0063452C"/>
    <w:rsid w:val="00634E72"/>
    <w:rsid w:val="00641FE5"/>
    <w:rsid w:val="0064203B"/>
    <w:rsid w:val="006436A4"/>
    <w:rsid w:val="00643EFD"/>
    <w:rsid w:val="00644266"/>
    <w:rsid w:val="006442D5"/>
    <w:rsid w:val="00644B26"/>
    <w:rsid w:val="00646105"/>
    <w:rsid w:val="00646513"/>
    <w:rsid w:val="00650441"/>
    <w:rsid w:val="00652C7B"/>
    <w:rsid w:val="0065567C"/>
    <w:rsid w:val="00656EE5"/>
    <w:rsid w:val="00667060"/>
    <w:rsid w:val="00672992"/>
    <w:rsid w:val="00676051"/>
    <w:rsid w:val="00676B6E"/>
    <w:rsid w:val="00682A87"/>
    <w:rsid w:val="00683619"/>
    <w:rsid w:val="00685D57"/>
    <w:rsid w:val="0068697F"/>
    <w:rsid w:val="00686EC1"/>
    <w:rsid w:val="00687EBE"/>
    <w:rsid w:val="00690573"/>
    <w:rsid w:val="006A3F24"/>
    <w:rsid w:val="006A5525"/>
    <w:rsid w:val="006A58EC"/>
    <w:rsid w:val="006A795F"/>
    <w:rsid w:val="006B5940"/>
    <w:rsid w:val="006B5FA0"/>
    <w:rsid w:val="006B798E"/>
    <w:rsid w:val="006C0BFE"/>
    <w:rsid w:val="006C17C3"/>
    <w:rsid w:val="006D1A18"/>
    <w:rsid w:val="006E26CA"/>
    <w:rsid w:val="006E3E41"/>
    <w:rsid w:val="006E57F2"/>
    <w:rsid w:val="006E677D"/>
    <w:rsid w:val="006E6FF2"/>
    <w:rsid w:val="006F02E1"/>
    <w:rsid w:val="00702AF1"/>
    <w:rsid w:val="00705835"/>
    <w:rsid w:val="00705A60"/>
    <w:rsid w:val="0071157A"/>
    <w:rsid w:val="00714A4D"/>
    <w:rsid w:val="00724ED7"/>
    <w:rsid w:val="0072608B"/>
    <w:rsid w:val="00726D85"/>
    <w:rsid w:val="0072746D"/>
    <w:rsid w:val="00727F6A"/>
    <w:rsid w:val="00730277"/>
    <w:rsid w:val="00732770"/>
    <w:rsid w:val="007400A1"/>
    <w:rsid w:val="007412CE"/>
    <w:rsid w:val="00743535"/>
    <w:rsid w:val="0074465C"/>
    <w:rsid w:val="00746EE2"/>
    <w:rsid w:val="007516C5"/>
    <w:rsid w:val="00751DEC"/>
    <w:rsid w:val="00755805"/>
    <w:rsid w:val="0076355A"/>
    <w:rsid w:val="00764F97"/>
    <w:rsid w:val="00764FB1"/>
    <w:rsid w:val="00765DA4"/>
    <w:rsid w:val="00776C9B"/>
    <w:rsid w:val="0078192A"/>
    <w:rsid w:val="007819C2"/>
    <w:rsid w:val="00785195"/>
    <w:rsid w:val="0078770B"/>
    <w:rsid w:val="007877E7"/>
    <w:rsid w:val="00795688"/>
    <w:rsid w:val="007A0776"/>
    <w:rsid w:val="007A081C"/>
    <w:rsid w:val="007A3820"/>
    <w:rsid w:val="007A46C4"/>
    <w:rsid w:val="007A6B3B"/>
    <w:rsid w:val="007B5EB5"/>
    <w:rsid w:val="007B738F"/>
    <w:rsid w:val="007D22AB"/>
    <w:rsid w:val="007D3B7E"/>
    <w:rsid w:val="007E2225"/>
    <w:rsid w:val="007E2284"/>
    <w:rsid w:val="007E416C"/>
    <w:rsid w:val="007E5248"/>
    <w:rsid w:val="007E5A37"/>
    <w:rsid w:val="007E7466"/>
    <w:rsid w:val="007F002C"/>
    <w:rsid w:val="007F189E"/>
    <w:rsid w:val="008002D4"/>
    <w:rsid w:val="008003D2"/>
    <w:rsid w:val="00802F93"/>
    <w:rsid w:val="00804A97"/>
    <w:rsid w:val="0080774A"/>
    <w:rsid w:val="008145EC"/>
    <w:rsid w:val="00814A0B"/>
    <w:rsid w:val="00816A99"/>
    <w:rsid w:val="00817456"/>
    <w:rsid w:val="0082338F"/>
    <w:rsid w:val="00823975"/>
    <w:rsid w:val="00823F1A"/>
    <w:rsid w:val="008262AD"/>
    <w:rsid w:val="008304DF"/>
    <w:rsid w:val="00830A94"/>
    <w:rsid w:val="008349DC"/>
    <w:rsid w:val="0083585E"/>
    <w:rsid w:val="00837FE8"/>
    <w:rsid w:val="0084037C"/>
    <w:rsid w:val="0084188F"/>
    <w:rsid w:val="0084235A"/>
    <w:rsid w:val="008463F6"/>
    <w:rsid w:val="00847E9B"/>
    <w:rsid w:val="0085396E"/>
    <w:rsid w:val="00860276"/>
    <w:rsid w:val="0086165C"/>
    <w:rsid w:val="00864A17"/>
    <w:rsid w:val="008664DB"/>
    <w:rsid w:val="00873FCB"/>
    <w:rsid w:val="00874014"/>
    <w:rsid w:val="0087475B"/>
    <w:rsid w:val="0087723B"/>
    <w:rsid w:val="00883059"/>
    <w:rsid w:val="00891B45"/>
    <w:rsid w:val="00895336"/>
    <w:rsid w:val="00896D00"/>
    <w:rsid w:val="00897A68"/>
    <w:rsid w:val="008A0AAB"/>
    <w:rsid w:val="008A311E"/>
    <w:rsid w:val="008A37BB"/>
    <w:rsid w:val="008B3667"/>
    <w:rsid w:val="008B48BA"/>
    <w:rsid w:val="008B7436"/>
    <w:rsid w:val="008C14DE"/>
    <w:rsid w:val="008C5822"/>
    <w:rsid w:val="008D3F69"/>
    <w:rsid w:val="008D7C3A"/>
    <w:rsid w:val="008E12CB"/>
    <w:rsid w:val="008E2AAA"/>
    <w:rsid w:val="008E71D4"/>
    <w:rsid w:val="008F0608"/>
    <w:rsid w:val="008F1622"/>
    <w:rsid w:val="008F3387"/>
    <w:rsid w:val="008F457C"/>
    <w:rsid w:val="008F5274"/>
    <w:rsid w:val="008F7B2F"/>
    <w:rsid w:val="00900C01"/>
    <w:rsid w:val="009018B2"/>
    <w:rsid w:val="0090222C"/>
    <w:rsid w:val="00903180"/>
    <w:rsid w:val="009038DA"/>
    <w:rsid w:val="00905695"/>
    <w:rsid w:val="009142FB"/>
    <w:rsid w:val="009142FC"/>
    <w:rsid w:val="00922DAC"/>
    <w:rsid w:val="00923306"/>
    <w:rsid w:val="00923567"/>
    <w:rsid w:val="00924FAF"/>
    <w:rsid w:val="00930C25"/>
    <w:rsid w:val="0093185F"/>
    <w:rsid w:val="009372B9"/>
    <w:rsid w:val="0094099B"/>
    <w:rsid w:val="00940FE1"/>
    <w:rsid w:val="009421F7"/>
    <w:rsid w:val="00944C39"/>
    <w:rsid w:val="009457C9"/>
    <w:rsid w:val="00945F71"/>
    <w:rsid w:val="0096208C"/>
    <w:rsid w:val="0096296C"/>
    <w:rsid w:val="009641A7"/>
    <w:rsid w:val="009678D9"/>
    <w:rsid w:val="00967A44"/>
    <w:rsid w:val="00970077"/>
    <w:rsid w:val="00970F0C"/>
    <w:rsid w:val="009716C6"/>
    <w:rsid w:val="00973F5C"/>
    <w:rsid w:val="009747A3"/>
    <w:rsid w:val="00974B8B"/>
    <w:rsid w:val="00984B19"/>
    <w:rsid w:val="0098742C"/>
    <w:rsid w:val="00990877"/>
    <w:rsid w:val="009913AE"/>
    <w:rsid w:val="00991E45"/>
    <w:rsid w:val="00996FAB"/>
    <w:rsid w:val="009979FE"/>
    <w:rsid w:val="009A31BD"/>
    <w:rsid w:val="009A3DD0"/>
    <w:rsid w:val="009A61A1"/>
    <w:rsid w:val="009A71DD"/>
    <w:rsid w:val="009B0B24"/>
    <w:rsid w:val="009B5429"/>
    <w:rsid w:val="009B5805"/>
    <w:rsid w:val="009B77A6"/>
    <w:rsid w:val="009C174C"/>
    <w:rsid w:val="009C4940"/>
    <w:rsid w:val="009D0751"/>
    <w:rsid w:val="009D1042"/>
    <w:rsid w:val="009D1408"/>
    <w:rsid w:val="009D5086"/>
    <w:rsid w:val="009D6C25"/>
    <w:rsid w:val="009E1A43"/>
    <w:rsid w:val="009E3AD6"/>
    <w:rsid w:val="009E407B"/>
    <w:rsid w:val="009E770E"/>
    <w:rsid w:val="009F10A1"/>
    <w:rsid w:val="009F1F30"/>
    <w:rsid w:val="009F4A41"/>
    <w:rsid w:val="009F4D1A"/>
    <w:rsid w:val="00A044BD"/>
    <w:rsid w:val="00A07DBA"/>
    <w:rsid w:val="00A10047"/>
    <w:rsid w:val="00A115AF"/>
    <w:rsid w:val="00A144EA"/>
    <w:rsid w:val="00A205C0"/>
    <w:rsid w:val="00A21360"/>
    <w:rsid w:val="00A265D4"/>
    <w:rsid w:val="00A26D66"/>
    <w:rsid w:val="00A27AD8"/>
    <w:rsid w:val="00A31F33"/>
    <w:rsid w:val="00A3246A"/>
    <w:rsid w:val="00A360C8"/>
    <w:rsid w:val="00A361EE"/>
    <w:rsid w:val="00A40F33"/>
    <w:rsid w:val="00A4573B"/>
    <w:rsid w:val="00A4717A"/>
    <w:rsid w:val="00A52415"/>
    <w:rsid w:val="00A5365E"/>
    <w:rsid w:val="00A54521"/>
    <w:rsid w:val="00A57F29"/>
    <w:rsid w:val="00A614CA"/>
    <w:rsid w:val="00A6184E"/>
    <w:rsid w:val="00A63425"/>
    <w:rsid w:val="00A646AB"/>
    <w:rsid w:val="00A64B0F"/>
    <w:rsid w:val="00A654F8"/>
    <w:rsid w:val="00A70ED8"/>
    <w:rsid w:val="00A712A2"/>
    <w:rsid w:val="00A75F04"/>
    <w:rsid w:val="00A805E4"/>
    <w:rsid w:val="00A83E75"/>
    <w:rsid w:val="00A924AA"/>
    <w:rsid w:val="00A924DB"/>
    <w:rsid w:val="00AA3330"/>
    <w:rsid w:val="00AA78D7"/>
    <w:rsid w:val="00AA7CB7"/>
    <w:rsid w:val="00AB4C69"/>
    <w:rsid w:val="00AB533A"/>
    <w:rsid w:val="00AB6271"/>
    <w:rsid w:val="00AB721E"/>
    <w:rsid w:val="00AB7724"/>
    <w:rsid w:val="00AC05BA"/>
    <w:rsid w:val="00AC142A"/>
    <w:rsid w:val="00AC1488"/>
    <w:rsid w:val="00AC3AD3"/>
    <w:rsid w:val="00AC4D4F"/>
    <w:rsid w:val="00AD5A13"/>
    <w:rsid w:val="00AE1CA9"/>
    <w:rsid w:val="00AE207F"/>
    <w:rsid w:val="00AE3097"/>
    <w:rsid w:val="00AE6399"/>
    <w:rsid w:val="00AE7251"/>
    <w:rsid w:val="00AF239B"/>
    <w:rsid w:val="00AF4C14"/>
    <w:rsid w:val="00B012B5"/>
    <w:rsid w:val="00B01A4F"/>
    <w:rsid w:val="00B050AA"/>
    <w:rsid w:val="00B067A5"/>
    <w:rsid w:val="00B071D1"/>
    <w:rsid w:val="00B07751"/>
    <w:rsid w:val="00B11B2B"/>
    <w:rsid w:val="00B1223F"/>
    <w:rsid w:val="00B13959"/>
    <w:rsid w:val="00B15567"/>
    <w:rsid w:val="00B16A71"/>
    <w:rsid w:val="00B1769D"/>
    <w:rsid w:val="00B27B0A"/>
    <w:rsid w:val="00B322DE"/>
    <w:rsid w:val="00B32824"/>
    <w:rsid w:val="00B3729F"/>
    <w:rsid w:val="00B405E5"/>
    <w:rsid w:val="00B43477"/>
    <w:rsid w:val="00B439D4"/>
    <w:rsid w:val="00B447F4"/>
    <w:rsid w:val="00B4563E"/>
    <w:rsid w:val="00B4641A"/>
    <w:rsid w:val="00B56FBC"/>
    <w:rsid w:val="00B570EB"/>
    <w:rsid w:val="00B60C72"/>
    <w:rsid w:val="00B644C5"/>
    <w:rsid w:val="00B7215D"/>
    <w:rsid w:val="00B740E6"/>
    <w:rsid w:val="00B74579"/>
    <w:rsid w:val="00B75574"/>
    <w:rsid w:val="00B7650C"/>
    <w:rsid w:val="00B8315A"/>
    <w:rsid w:val="00B84586"/>
    <w:rsid w:val="00B8542D"/>
    <w:rsid w:val="00B875F4"/>
    <w:rsid w:val="00B923EF"/>
    <w:rsid w:val="00B93590"/>
    <w:rsid w:val="00B96331"/>
    <w:rsid w:val="00B966FC"/>
    <w:rsid w:val="00BA08D1"/>
    <w:rsid w:val="00BB0E72"/>
    <w:rsid w:val="00BB1AAF"/>
    <w:rsid w:val="00BB7A6F"/>
    <w:rsid w:val="00BC11D4"/>
    <w:rsid w:val="00BC2338"/>
    <w:rsid w:val="00BC2C09"/>
    <w:rsid w:val="00BC404C"/>
    <w:rsid w:val="00BC60D8"/>
    <w:rsid w:val="00BD16BB"/>
    <w:rsid w:val="00BD6C2A"/>
    <w:rsid w:val="00BE14DB"/>
    <w:rsid w:val="00BE3A68"/>
    <w:rsid w:val="00BE611B"/>
    <w:rsid w:val="00BE72CC"/>
    <w:rsid w:val="00BE777B"/>
    <w:rsid w:val="00BF075E"/>
    <w:rsid w:val="00BF0FFB"/>
    <w:rsid w:val="00BF2B3E"/>
    <w:rsid w:val="00BF2BFF"/>
    <w:rsid w:val="00C0129B"/>
    <w:rsid w:val="00C01A14"/>
    <w:rsid w:val="00C04A88"/>
    <w:rsid w:val="00C066B6"/>
    <w:rsid w:val="00C075C3"/>
    <w:rsid w:val="00C11F00"/>
    <w:rsid w:val="00C14462"/>
    <w:rsid w:val="00C16BB4"/>
    <w:rsid w:val="00C30120"/>
    <w:rsid w:val="00C302C4"/>
    <w:rsid w:val="00C31B28"/>
    <w:rsid w:val="00C33736"/>
    <w:rsid w:val="00C34BFC"/>
    <w:rsid w:val="00C35799"/>
    <w:rsid w:val="00C41393"/>
    <w:rsid w:val="00C42602"/>
    <w:rsid w:val="00C42C8C"/>
    <w:rsid w:val="00C44305"/>
    <w:rsid w:val="00C52C6F"/>
    <w:rsid w:val="00C53080"/>
    <w:rsid w:val="00C62E76"/>
    <w:rsid w:val="00C64369"/>
    <w:rsid w:val="00C6575D"/>
    <w:rsid w:val="00C65E81"/>
    <w:rsid w:val="00C7165F"/>
    <w:rsid w:val="00C720F9"/>
    <w:rsid w:val="00C741D7"/>
    <w:rsid w:val="00C772F0"/>
    <w:rsid w:val="00C83231"/>
    <w:rsid w:val="00C837AB"/>
    <w:rsid w:val="00C859B9"/>
    <w:rsid w:val="00C86D03"/>
    <w:rsid w:val="00C90CE7"/>
    <w:rsid w:val="00C93A26"/>
    <w:rsid w:val="00C96CF1"/>
    <w:rsid w:val="00CA0207"/>
    <w:rsid w:val="00CA1DEC"/>
    <w:rsid w:val="00CA1FB4"/>
    <w:rsid w:val="00CA3D78"/>
    <w:rsid w:val="00CA5713"/>
    <w:rsid w:val="00CA666B"/>
    <w:rsid w:val="00CB7309"/>
    <w:rsid w:val="00CC21BF"/>
    <w:rsid w:val="00CC292D"/>
    <w:rsid w:val="00CC2AF5"/>
    <w:rsid w:val="00CC313C"/>
    <w:rsid w:val="00CC443A"/>
    <w:rsid w:val="00CC48DE"/>
    <w:rsid w:val="00CD068A"/>
    <w:rsid w:val="00CD687C"/>
    <w:rsid w:val="00CD7C6D"/>
    <w:rsid w:val="00CE186C"/>
    <w:rsid w:val="00CE27D3"/>
    <w:rsid w:val="00CE68F8"/>
    <w:rsid w:val="00CF5AF9"/>
    <w:rsid w:val="00CF5F0D"/>
    <w:rsid w:val="00D06439"/>
    <w:rsid w:val="00D07B55"/>
    <w:rsid w:val="00D07EEA"/>
    <w:rsid w:val="00D1021C"/>
    <w:rsid w:val="00D1140A"/>
    <w:rsid w:val="00D13966"/>
    <w:rsid w:val="00D16126"/>
    <w:rsid w:val="00D23E9D"/>
    <w:rsid w:val="00D24695"/>
    <w:rsid w:val="00D26436"/>
    <w:rsid w:val="00D27705"/>
    <w:rsid w:val="00D32494"/>
    <w:rsid w:val="00D336FB"/>
    <w:rsid w:val="00D34CC6"/>
    <w:rsid w:val="00D35D43"/>
    <w:rsid w:val="00D367C7"/>
    <w:rsid w:val="00D456D0"/>
    <w:rsid w:val="00D45A27"/>
    <w:rsid w:val="00D45F28"/>
    <w:rsid w:val="00D5035C"/>
    <w:rsid w:val="00D5500A"/>
    <w:rsid w:val="00D556C2"/>
    <w:rsid w:val="00D671B3"/>
    <w:rsid w:val="00D70F22"/>
    <w:rsid w:val="00D71E66"/>
    <w:rsid w:val="00D74316"/>
    <w:rsid w:val="00D841DA"/>
    <w:rsid w:val="00D95242"/>
    <w:rsid w:val="00D96376"/>
    <w:rsid w:val="00D96A9B"/>
    <w:rsid w:val="00D97CBD"/>
    <w:rsid w:val="00DA2338"/>
    <w:rsid w:val="00DA4193"/>
    <w:rsid w:val="00DA43BF"/>
    <w:rsid w:val="00DB5BA9"/>
    <w:rsid w:val="00DB775F"/>
    <w:rsid w:val="00DC25CF"/>
    <w:rsid w:val="00DC3562"/>
    <w:rsid w:val="00DC7ACF"/>
    <w:rsid w:val="00DD0FFC"/>
    <w:rsid w:val="00DD1C8E"/>
    <w:rsid w:val="00DD212B"/>
    <w:rsid w:val="00DD2153"/>
    <w:rsid w:val="00DD3060"/>
    <w:rsid w:val="00DD3B0C"/>
    <w:rsid w:val="00DD3BD0"/>
    <w:rsid w:val="00DD50AB"/>
    <w:rsid w:val="00DD54A6"/>
    <w:rsid w:val="00DD5A6D"/>
    <w:rsid w:val="00DE0E5E"/>
    <w:rsid w:val="00DE5071"/>
    <w:rsid w:val="00DE69FC"/>
    <w:rsid w:val="00DF23F6"/>
    <w:rsid w:val="00DF3B82"/>
    <w:rsid w:val="00DF3EA4"/>
    <w:rsid w:val="00DF40E8"/>
    <w:rsid w:val="00DF7F49"/>
    <w:rsid w:val="00E01902"/>
    <w:rsid w:val="00E034FC"/>
    <w:rsid w:val="00E036D3"/>
    <w:rsid w:val="00E04437"/>
    <w:rsid w:val="00E05239"/>
    <w:rsid w:val="00E060EA"/>
    <w:rsid w:val="00E10988"/>
    <w:rsid w:val="00E12490"/>
    <w:rsid w:val="00E12FEE"/>
    <w:rsid w:val="00E1349E"/>
    <w:rsid w:val="00E15421"/>
    <w:rsid w:val="00E15C68"/>
    <w:rsid w:val="00E1664C"/>
    <w:rsid w:val="00E16793"/>
    <w:rsid w:val="00E2395D"/>
    <w:rsid w:val="00E33656"/>
    <w:rsid w:val="00E34CA2"/>
    <w:rsid w:val="00E401AA"/>
    <w:rsid w:val="00E44D8D"/>
    <w:rsid w:val="00E46E13"/>
    <w:rsid w:val="00E47AC7"/>
    <w:rsid w:val="00E52590"/>
    <w:rsid w:val="00E55711"/>
    <w:rsid w:val="00E66228"/>
    <w:rsid w:val="00E715AF"/>
    <w:rsid w:val="00E726EB"/>
    <w:rsid w:val="00E72C2E"/>
    <w:rsid w:val="00E74DC0"/>
    <w:rsid w:val="00E847F6"/>
    <w:rsid w:val="00E873D4"/>
    <w:rsid w:val="00E945B1"/>
    <w:rsid w:val="00E96870"/>
    <w:rsid w:val="00E97BB7"/>
    <w:rsid w:val="00EA5C74"/>
    <w:rsid w:val="00EA6554"/>
    <w:rsid w:val="00EA7EC4"/>
    <w:rsid w:val="00EB0D5E"/>
    <w:rsid w:val="00EC1DC9"/>
    <w:rsid w:val="00EC1ECC"/>
    <w:rsid w:val="00EC3DFE"/>
    <w:rsid w:val="00EC50DD"/>
    <w:rsid w:val="00EC70E2"/>
    <w:rsid w:val="00ED56E3"/>
    <w:rsid w:val="00ED62F5"/>
    <w:rsid w:val="00EE26DC"/>
    <w:rsid w:val="00EE6081"/>
    <w:rsid w:val="00EE60D4"/>
    <w:rsid w:val="00EE79EC"/>
    <w:rsid w:val="00EF061F"/>
    <w:rsid w:val="00EF2654"/>
    <w:rsid w:val="00EF326B"/>
    <w:rsid w:val="00F00CCE"/>
    <w:rsid w:val="00F01E6E"/>
    <w:rsid w:val="00F040A8"/>
    <w:rsid w:val="00F1196E"/>
    <w:rsid w:val="00F15870"/>
    <w:rsid w:val="00F16B5B"/>
    <w:rsid w:val="00F23B75"/>
    <w:rsid w:val="00F30040"/>
    <w:rsid w:val="00F31437"/>
    <w:rsid w:val="00F318F6"/>
    <w:rsid w:val="00F34127"/>
    <w:rsid w:val="00F36BA0"/>
    <w:rsid w:val="00F4179D"/>
    <w:rsid w:val="00F4360D"/>
    <w:rsid w:val="00F44229"/>
    <w:rsid w:val="00F44EB7"/>
    <w:rsid w:val="00F4710C"/>
    <w:rsid w:val="00F47B1D"/>
    <w:rsid w:val="00F52D5C"/>
    <w:rsid w:val="00F53105"/>
    <w:rsid w:val="00F534A0"/>
    <w:rsid w:val="00F55454"/>
    <w:rsid w:val="00F61D85"/>
    <w:rsid w:val="00F627E4"/>
    <w:rsid w:val="00F64F7F"/>
    <w:rsid w:val="00F67A53"/>
    <w:rsid w:val="00F70A9B"/>
    <w:rsid w:val="00F70AD5"/>
    <w:rsid w:val="00F71A89"/>
    <w:rsid w:val="00F73BE9"/>
    <w:rsid w:val="00F74A88"/>
    <w:rsid w:val="00F80C7B"/>
    <w:rsid w:val="00F81242"/>
    <w:rsid w:val="00F81F28"/>
    <w:rsid w:val="00F84822"/>
    <w:rsid w:val="00F910EE"/>
    <w:rsid w:val="00F94941"/>
    <w:rsid w:val="00F951AF"/>
    <w:rsid w:val="00F96E17"/>
    <w:rsid w:val="00F9757D"/>
    <w:rsid w:val="00FA1582"/>
    <w:rsid w:val="00FA5CF3"/>
    <w:rsid w:val="00FA5DD2"/>
    <w:rsid w:val="00FA67F2"/>
    <w:rsid w:val="00FC2EF7"/>
    <w:rsid w:val="00FC547B"/>
    <w:rsid w:val="00FD08B2"/>
    <w:rsid w:val="00FD6B86"/>
    <w:rsid w:val="00FD6E89"/>
    <w:rsid w:val="00FD76AE"/>
    <w:rsid w:val="00FE107B"/>
    <w:rsid w:val="00FE1691"/>
    <w:rsid w:val="00FE232F"/>
    <w:rsid w:val="00FE397B"/>
    <w:rsid w:val="00FE74B4"/>
    <w:rsid w:val="00FF0F85"/>
    <w:rsid w:val="00FF51B7"/>
    <w:rsid w:val="02643D60"/>
    <w:rsid w:val="0470A2EE"/>
    <w:rsid w:val="0B2A1AA6"/>
    <w:rsid w:val="0E37FBAF"/>
    <w:rsid w:val="0F4EF93C"/>
    <w:rsid w:val="11E282BD"/>
    <w:rsid w:val="14212527"/>
    <w:rsid w:val="150B5568"/>
    <w:rsid w:val="1726A815"/>
    <w:rsid w:val="19938C15"/>
    <w:rsid w:val="1ABC06CC"/>
    <w:rsid w:val="1B192D3A"/>
    <w:rsid w:val="2043ECF0"/>
    <w:rsid w:val="213840C7"/>
    <w:rsid w:val="2191322C"/>
    <w:rsid w:val="237C42CD"/>
    <w:rsid w:val="247DBFFF"/>
    <w:rsid w:val="26C826B4"/>
    <w:rsid w:val="29E702D9"/>
    <w:rsid w:val="2AC1A1B5"/>
    <w:rsid w:val="2C3270D3"/>
    <w:rsid w:val="2D10833E"/>
    <w:rsid w:val="2F9F01BC"/>
    <w:rsid w:val="30EAD799"/>
    <w:rsid w:val="324FA9DA"/>
    <w:rsid w:val="32C7037F"/>
    <w:rsid w:val="344958C9"/>
    <w:rsid w:val="35FB46C3"/>
    <w:rsid w:val="366E50A8"/>
    <w:rsid w:val="37117084"/>
    <w:rsid w:val="391B630D"/>
    <w:rsid w:val="3B1F1E10"/>
    <w:rsid w:val="3C8CEE32"/>
    <w:rsid w:val="3DF34B3F"/>
    <w:rsid w:val="4586BDE8"/>
    <w:rsid w:val="479EA9D6"/>
    <w:rsid w:val="48C4DAC8"/>
    <w:rsid w:val="4BCC5A09"/>
    <w:rsid w:val="4D5DC448"/>
    <w:rsid w:val="4DAF8A56"/>
    <w:rsid w:val="4E844989"/>
    <w:rsid w:val="4F1459F6"/>
    <w:rsid w:val="534DA09D"/>
    <w:rsid w:val="537657A5"/>
    <w:rsid w:val="5457F05D"/>
    <w:rsid w:val="55DF8505"/>
    <w:rsid w:val="561C8114"/>
    <w:rsid w:val="5AB20B2C"/>
    <w:rsid w:val="5B2BB0BE"/>
    <w:rsid w:val="5C2AE87A"/>
    <w:rsid w:val="5DD7DC4C"/>
    <w:rsid w:val="5F64AD29"/>
    <w:rsid w:val="61C35C41"/>
    <w:rsid w:val="636ADBDB"/>
    <w:rsid w:val="64184F84"/>
    <w:rsid w:val="6619876A"/>
    <w:rsid w:val="69A09143"/>
    <w:rsid w:val="6A5F886E"/>
    <w:rsid w:val="6D43EE62"/>
    <w:rsid w:val="6DD3A2AA"/>
    <w:rsid w:val="6F105CC0"/>
    <w:rsid w:val="706A8ECD"/>
    <w:rsid w:val="7170DE6D"/>
    <w:rsid w:val="763C7A95"/>
    <w:rsid w:val="7C1237E9"/>
    <w:rsid w:val="7C6DF931"/>
    <w:rsid w:val="7D762E67"/>
    <w:rsid w:val="7E5A293D"/>
    <w:rsid w:val="7EE7CE6C"/>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C8BAAE"/>
  <w15:chartTrackingRefBased/>
  <w15:docId w15:val="{D433B1AA-15C6-4F50-B924-E67145652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338F"/>
    <w:pPr>
      <w:spacing w:before="200" w:after="200"/>
      <w:ind w:left="709"/>
    </w:pPr>
  </w:style>
  <w:style w:type="paragraph" w:styleId="Heading1">
    <w:name w:val="heading 1"/>
    <w:basedOn w:val="Normal"/>
    <w:next w:val="Normal"/>
    <w:link w:val="Heading1Char"/>
    <w:uiPriority w:val="9"/>
    <w:rsid w:val="00973F5C"/>
    <w:pPr>
      <w:keepNext/>
      <w:keepLines/>
      <w:spacing w:before="240" w:after="0"/>
      <w:outlineLvl w:val="0"/>
    </w:pPr>
    <w:rPr>
      <w:rFonts w:asciiTheme="majorHAnsi" w:eastAsiaTheme="majorEastAsia" w:hAnsiTheme="majorHAnsi" w:cstheme="majorBidi"/>
      <w:color w:val="910D38" w:themeColor="accent1" w:themeShade="BF"/>
      <w:sz w:val="32"/>
      <w:szCs w:val="32"/>
    </w:rPr>
  </w:style>
  <w:style w:type="paragraph" w:styleId="Heading2">
    <w:name w:val="heading 2"/>
    <w:basedOn w:val="Normal"/>
    <w:next w:val="Normal"/>
    <w:link w:val="Heading2Char"/>
    <w:uiPriority w:val="9"/>
    <w:unhideWhenUsed/>
    <w:rsid w:val="00973F5C"/>
    <w:pPr>
      <w:keepNext/>
      <w:keepLines/>
      <w:spacing w:before="40" w:after="0"/>
      <w:outlineLvl w:val="1"/>
    </w:pPr>
    <w:rPr>
      <w:rFonts w:asciiTheme="majorHAnsi" w:eastAsiaTheme="majorEastAsia" w:hAnsiTheme="majorHAnsi" w:cstheme="majorBidi"/>
      <w:color w:val="910D38" w:themeColor="accent1" w:themeShade="BF"/>
      <w:sz w:val="26"/>
      <w:szCs w:val="26"/>
    </w:rPr>
  </w:style>
  <w:style w:type="paragraph" w:styleId="Heading3">
    <w:name w:val="heading 3"/>
    <w:basedOn w:val="Normal"/>
    <w:next w:val="Normal"/>
    <w:link w:val="Heading3Char"/>
    <w:uiPriority w:val="9"/>
    <w:unhideWhenUsed/>
    <w:rsid w:val="00973F5C"/>
    <w:pPr>
      <w:keepNext/>
      <w:keepLines/>
      <w:spacing w:before="40" w:after="0"/>
      <w:outlineLvl w:val="2"/>
    </w:pPr>
    <w:rPr>
      <w:rFonts w:asciiTheme="majorHAnsi" w:eastAsiaTheme="majorEastAsia" w:hAnsiTheme="majorHAnsi" w:cstheme="majorBidi"/>
      <w:color w:val="610925" w:themeColor="accent1" w:themeShade="7F"/>
      <w:sz w:val="24"/>
      <w:szCs w:val="24"/>
    </w:rPr>
  </w:style>
  <w:style w:type="paragraph" w:styleId="Heading4">
    <w:name w:val="heading 4"/>
    <w:basedOn w:val="Normal"/>
    <w:next w:val="Normal"/>
    <w:link w:val="Heading4Char"/>
    <w:uiPriority w:val="9"/>
    <w:unhideWhenUsed/>
    <w:rsid w:val="00973F5C"/>
    <w:pPr>
      <w:keepNext/>
      <w:keepLines/>
      <w:spacing w:before="40" w:after="0"/>
      <w:outlineLvl w:val="3"/>
    </w:pPr>
    <w:rPr>
      <w:rFonts w:asciiTheme="majorHAnsi" w:eastAsiaTheme="majorEastAsia" w:hAnsiTheme="majorHAnsi" w:cstheme="majorBidi"/>
      <w:i/>
      <w:iCs/>
      <w:color w:val="910D38" w:themeColor="accent1" w:themeShade="BF"/>
    </w:rPr>
  </w:style>
  <w:style w:type="paragraph" w:styleId="Heading5">
    <w:name w:val="heading 5"/>
    <w:basedOn w:val="Normal"/>
    <w:next w:val="Normal"/>
    <w:link w:val="Heading5Char"/>
    <w:uiPriority w:val="9"/>
    <w:semiHidden/>
    <w:unhideWhenUsed/>
    <w:rsid w:val="00973F5C"/>
    <w:pPr>
      <w:keepNext/>
      <w:keepLines/>
      <w:numPr>
        <w:ilvl w:val="4"/>
        <w:numId w:val="4"/>
      </w:numPr>
      <w:spacing w:before="40" w:after="0"/>
      <w:outlineLvl w:val="4"/>
    </w:pPr>
    <w:rPr>
      <w:rFonts w:asciiTheme="majorHAnsi" w:eastAsiaTheme="majorEastAsia" w:hAnsiTheme="majorHAnsi" w:cstheme="majorBidi"/>
      <w:color w:val="910D38" w:themeColor="accent1" w:themeShade="BF"/>
    </w:rPr>
  </w:style>
  <w:style w:type="paragraph" w:styleId="Heading6">
    <w:name w:val="heading 6"/>
    <w:basedOn w:val="Normal"/>
    <w:next w:val="Normal"/>
    <w:link w:val="Heading6Char"/>
    <w:uiPriority w:val="9"/>
    <w:semiHidden/>
    <w:unhideWhenUsed/>
    <w:qFormat/>
    <w:rsid w:val="00973F5C"/>
    <w:pPr>
      <w:keepNext/>
      <w:keepLines/>
      <w:numPr>
        <w:ilvl w:val="5"/>
        <w:numId w:val="4"/>
      </w:numPr>
      <w:spacing w:before="40" w:after="0"/>
      <w:outlineLvl w:val="5"/>
    </w:pPr>
    <w:rPr>
      <w:rFonts w:asciiTheme="majorHAnsi" w:eastAsiaTheme="majorEastAsia" w:hAnsiTheme="majorHAnsi" w:cstheme="majorBidi"/>
      <w:color w:val="610925" w:themeColor="accent1" w:themeShade="7F"/>
    </w:rPr>
  </w:style>
  <w:style w:type="paragraph" w:styleId="Heading7">
    <w:name w:val="heading 7"/>
    <w:basedOn w:val="Normal"/>
    <w:next w:val="Normal"/>
    <w:link w:val="Heading7Char"/>
    <w:uiPriority w:val="9"/>
    <w:semiHidden/>
    <w:unhideWhenUsed/>
    <w:qFormat/>
    <w:rsid w:val="00973F5C"/>
    <w:pPr>
      <w:keepNext/>
      <w:keepLines/>
      <w:numPr>
        <w:ilvl w:val="6"/>
        <w:numId w:val="4"/>
      </w:numPr>
      <w:spacing w:before="40" w:after="0"/>
      <w:outlineLvl w:val="6"/>
    </w:pPr>
    <w:rPr>
      <w:rFonts w:asciiTheme="majorHAnsi" w:eastAsiaTheme="majorEastAsia" w:hAnsiTheme="majorHAnsi" w:cstheme="majorBidi"/>
      <w:i/>
      <w:iCs/>
      <w:color w:val="610925" w:themeColor="accent1" w:themeShade="7F"/>
    </w:rPr>
  </w:style>
  <w:style w:type="paragraph" w:styleId="Heading8">
    <w:name w:val="heading 8"/>
    <w:basedOn w:val="Normal"/>
    <w:next w:val="Normal"/>
    <w:link w:val="Heading8Char"/>
    <w:uiPriority w:val="9"/>
    <w:semiHidden/>
    <w:unhideWhenUsed/>
    <w:qFormat/>
    <w:rsid w:val="00973F5C"/>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73F5C"/>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rsid w:val="00924FAF"/>
    <w:pPr>
      <w:ind w:left="720"/>
      <w:contextualSpacing/>
    </w:pPr>
  </w:style>
  <w:style w:type="paragraph" w:customStyle="1" w:styleId="PBD-Titel">
    <w:name w:val="PBD - Titel"/>
    <w:basedOn w:val="Normal"/>
    <w:next w:val="PBD-Ondertitel"/>
    <w:link w:val="PBD-TitelChar"/>
    <w:qFormat/>
    <w:rsid w:val="00036982"/>
    <w:rPr>
      <w:b/>
      <w:bCs/>
      <w:color w:val="C3124C"/>
      <w:sz w:val="44"/>
      <w:szCs w:val="40"/>
      <w:lang w:val="en-GB"/>
    </w:rPr>
  </w:style>
  <w:style w:type="paragraph" w:customStyle="1" w:styleId="PBD-Ondertitel">
    <w:name w:val="PBD - Ondertitel"/>
    <w:basedOn w:val="Normal"/>
    <w:next w:val="Normal"/>
    <w:link w:val="PBD-OndertitelChar"/>
    <w:qFormat/>
    <w:rsid w:val="00F9757D"/>
    <w:pPr>
      <w:spacing w:before="120"/>
    </w:pPr>
    <w:rPr>
      <w:bCs/>
      <w:color w:val="C3124C" w:themeColor="accent1"/>
      <w:sz w:val="32"/>
      <w:szCs w:val="32"/>
      <w:lang w:val="en-GB"/>
    </w:rPr>
  </w:style>
  <w:style w:type="character" w:customStyle="1" w:styleId="PBD-TitelChar">
    <w:name w:val="PBD - Titel Char"/>
    <w:basedOn w:val="DefaultParagraphFont"/>
    <w:link w:val="PBD-Titel"/>
    <w:rsid w:val="00036982"/>
    <w:rPr>
      <w:b/>
      <w:bCs/>
      <w:color w:val="C3124C"/>
      <w:sz w:val="44"/>
      <w:szCs w:val="40"/>
      <w:lang w:val="en-GB"/>
    </w:rPr>
  </w:style>
  <w:style w:type="character" w:customStyle="1" w:styleId="PBD-OndertitelChar">
    <w:name w:val="PBD - Ondertitel Char"/>
    <w:basedOn w:val="DefaultParagraphFont"/>
    <w:link w:val="PBD-Ondertitel"/>
    <w:rsid w:val="00F9757D"/>
    <w:rPr>
      <w:bCs/>
      <w:color w:val="C3124C" w:themeColor="accent1"/>
      <w:sz w:val="32"/>
      <w:szCs w:val="32"/>
      <w:lang w:val="en-GB"/>
    </w:rPr>
  </w:style>
  <w:style w:type="paragraph" w:customStyle="1" w:styleId="PBD-Opsomming">
    <w:name w:val="PBD - Opsomming"/>
    <w:basedOn w:val="ListParagraph"/>
    <w:link w:val="PBD-OpsommingChar"/>
    <w:qFormat/>
    <w:rsid w:val="00A4573B"/>
    <w:pPr>
      <w:numPr>
        <w:numId w:val="1"/>
      </w:numPr>
      <w:spacing w:before="120" w:after="0"/>
    </w:pPr>
  </w:style>
  <w:style w:type="paragraph" w:customStyle="1" w:styleId="PBD-Opsomming2">
    <w:name w:val="PBD - Opsomming 2"/>
    <w:basedOn w:val="ListParagraph"/>
    <w:link w:val="PBD-Opsomming2Char"/>
    <w:qFormat/>
    <w:rsid w:val="00A4573B"/>
    <w:pPr>
      <w:numPr>
        <w:numId w:val="2"/>
      </w:numPr>
      <w:spacing w:after="0"/>
      <w:ind w:left="1434" w:hanging="357"/>
    </w:pPr>
  </w:style>
  <w:style w:type="character" w:customStyle="1" w:styleId="ListParagraphChar">
    <w:name w:val="List Paragraph Char"/>
    <w:basedOn w:val="DefaultParagraphFont"/>
    <w:link w:val="ListParagraph"/>
    <w:uiPriority w:val="34"/>
    <w:rsid w:val="00CF5AF9"/>
  </w:style>
  <w:style w:type="character" w:customStyle="1" w:styleId="PBD-OpsommingChar">
    <w:name w:val="PBD - Opsomming Char"/>
    <w:basedOn w:val="ListParagraphChar"/>
    <w:link w:val="PBD-Opsomming"/>
    <w:rsid w:val="00A4573B"/>
  </w:style>
  <w:style w:type="paragraph" w:customStyle="1" w:styleId="PBD-Genummerdelijst">
    <w:name w:val="PBD - Genummerde lijst"/>
    <w:basedOn w:val="ListParagraph"/>
    <w:link w:val="PBD-GenummerdelijstChar"/>
    <w:qFormat/>
    <w:rsid w:val="00A4573B"/>
    <w:pPr>
      <w:numPr>
        <w:numId w:val="3"/>
      </w:numPr>
      <w:spacing w:before="120" w:after="0"/>
      <w:ind w:left="1066" w:hanging="357"/>
    </w:pPr>
  </w:style>
  <w:style w:type="character" w:customStyle="1" w:styleId="PBD-Opsomming2Char">
    <w:name w:val="PBD - Opsomming 2 Char"/>
    <w:basedOn w:val="ListParagraphChar"/>
    <w:link w:val="PBD-Opsomming2"/>
    <w:rsid w:val="00A4573B"/>
  </w:style>
  <w:style w:type="paragraph" w:customStyle="1" w:styleId="PBD-Citaat">
    <w:name w:val="PBD - Citaat"/>
    <w:basedOn w:val="Normal"/>
    <w:link w:val="PBD-CitaatChar"/>
    <w:rsid w:val="00A4573B"/>
    <w:rPr>
      <w:b/>
      <w:i/>
      <w:iCs/>
      <w:color w:val="F08800"/>
    </w:rPr>
  </w:style>
  <w:style w:type="character" w:customStyle="1" w:styleId="PBD-GenummerdelijstChar">
    <w:name w:val="PBD - Genummerde lijst Char"/>
    <w:basedOn w:val="ListParagraphChar"/>
    <w:link w:val="PBD-Genummerdelijst"/>
    <w:rsid w:val="00A4573B"/>
  </w:style>
  <w:style w:type="paragraph" w:customStyle="1" w:styleId="PBD-Zwaar">
    <w:name w:val="PBD - Zwaar"/>
    <w:basedOn w:val="Normal"/>
    <w:link w:val="PBD-ZwaarChar"/>
    <w:qFormat/>
    <w:rsid w:val="008C14DE"/>
    <w:pPr>
      <w:spacing w:after="0"/>
      <w:ind w:left="708"/>
    </w:pPr>
    <w:rPr>
      <w:b/>
      <w:bCs/>
    </w:rPr>
  </w:style>
  <w:style w:type="character" w:customStyle="1" w:styleId="PBD-CitaatChar">
    <w:name w:val="PBD - Citaat Char"/>
    <w:basedOn w:val="DefaultParagraphFont"/>
    <w:link w:val="PBD-Citaat"/>
    <w:rsid w:val="00A4573B"/>
    <w:rPr>
      <w:b/>
      <w:i/>
      <w:iCs/>
      <w:color w:val="F08800"/>
    </w:rPr>
  </w:style>
  <w:style w:type="paragraph" w:styleId="Header">
    <w:name w:val="header"/>
    <w:basedOn w:val="Normal"/>
    <w:link w:val="HeaderChar"/>
    <w:uiPriority w:val="99"/>
    <w:unhideWhenUsed/>
    <w:rsid w:val="008C14DE"/>
    <w:pPr>
      <w:tabs>
        <w:tab w:val="center" w:pos="4536"/>
        <w:tab w:val="right" w:pos="9072"/>
      </w:tabs>
      <w:spacing w:after="0" w:line="240" w:lineRule="auto"/>
    </w:pPr>
  </w:style>
  <w:style w:type="character" w:customStyle="1" w:styleId="PBD-ZwaarChar">
    <w:name w:val="PBD - Zwaar Char"/>
    <w:basedOn w:val="DefaultParagraphFont"/>
    <w:link w:val="PBD-Zwaar"/>
    <w:rsid w:val="008C14DE"/>
    <w:rPr>
      <w:b/>
      <w:bCs/>
    </w:rPr>
  </w:style>
  <w:style w:type="character" w:customStyle="1" w:styleId="HeaderChar">
    <w:name w:val="Header Char"/>
    <w:basedOn w:val="DefaultParagraphFont"/>
    <w:link w:val="Header"/>
    <w:uiPriority w:val="99"/>
    <w:rsid w:val="008C14DE"/>
  </w:style>
  <w:style w:type="paragraph" w:styleId="Footer">
    <w:name w:val="footer"/>
    <w:basedOn w:val="Normal"/>
    <w:link w:val="FooterChar"/>
    <w:uiPriority w:val="99"/>
    <w:unhideWhenUsed/>
    <w:rsid w:val="008C14DE"/>
    <w:pPr>
      <w:tabs>
        <w:tab w:val="center" w:pos="4536"/>
        <w:tab w:val="right" w:pos="9072"/>
      </w:tabs>
      <w:spacing w:after="0" w:line="240" w:lineRule="auto"/>
    </w:pPr>
  </w:style>
  <w:style w:type="character" w:customStyle="1" w:styleId="FooterChar">
    <w:name w:val="Footer Char"/>
    <w:basedOn w:val="DefaultParagraphFont"/>
    <w:link w:val="Footer"/>
    <w:uiPriority w:val="99"/>
    <w:rsid w:val="008C14DE"/>
  </w:style>
  <w:style w:type="table" w:styleId="TableGrid">
    <w:name w:val="Table Grid"/>
    <w:basedOn w:val="TableNormal"/>
    <w:uiPriority w:val="39"/>
    <w:rsid w:val="00CD0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CD068A"/>
    <w:pPr>
      <w:spacing w:after="0" w:line="240" w:lineRule="auto"/>
    </w:pPr>
    <w:rPr>
      <w:rFonts w:eastAsia="Times New Roman" w:cs="Times New Roman"/>
      <w:szCs w:val="20"/>
      <w:lang w:val="nl-NL" w:eastAsia="nl-NL"/>
    </w:rPr>
  </w:style>
  <w:style w:type="character" w:customStyle="1" w:styleId="NoSpacingChar">
    <w:name w:val="No Spacing Char"/>
    <w:basedOn w:val="DefaultParagraphFont"/>
    <w:link w:val="NoSpacing"/>
    <w:uiPriority w:val="1"/>
    <w:rsid w:val="00CD068A"/>
    <w:rPr>
      <w:rFonts w:eastAsia="Times New Roman" w:cs="Times New Roman"/>
      <w:szCs w:val="20"/>
      <w:lang w:val="nl-NL" w:eastAsia="nl-NL"/>
    </w:rPr>
  </w:style>
  <w:style w:type="table" w:customStyle="1" w:styleId="PBD-GOmagentatabel">
    <w:name w:val="PBD-GO! magenta tabel"/>
    <w:uiPriority w:val="99"/>
    <w:rsid w:val="002B5D0D"/>
    <w:pPr>
      <w:spacing w:after="0" w:line="210" w:lineRule="atLeast"/>
      <w:ind w:left="113" w:right="113"/>
    </w:pPr>
    <w:rPr>
      <w:rFonts w:eastAsiaTheme="minorEastAsia"/>
      <w:sz w:val="18"/>
      <w:szCs w:val="20"/>
      <w:lang w:val="nl-NL" w:eastAsia="nl-BE"/>
    </w:rPr>
    <w:tblPr>
      <w:tblStyleRowBandSize w:val="1"/>
      <w:tblStyleColBandSize w:val="1"/>
      <w:tblInd w:w="0" w:type="dxa"/>
      <w:tbl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blBorders>
      <w:tblCellMar>
        <w:top w:w="0" w:type="dxa"/>
        <w:left w:w="0" w:type="dxa"/>
        <w:bottom w:w="0" w:type="dxa"/>
        <w:right w:w="0" w:type="dxa"/>
      </w:tblCellMar>
    </w:tblPr>
    <w:tblStylePr w:type="firstRow">
      <w:rPr>
        <w:rFonts w:asciiTheme="minorHAnsi" w:hAnsiTheme="minorHAnsi"/>
        <w:b/>
        <w:color w:val="FFFFFF" w:themeColor="background1"/>
      </w:rPr>
      <w:tblPr/>
      <w:tcPr>
        <w:shd w:val="clear" w:color="auto" w:fill="C3124C" w:themeFill="accent1"/>
      </w:tcPr>
    </w:tblStylePr>
    <w:tblStylePr w:type="lastRow">
      <w:rPr>
        <w:b/>
      </w:rPr>
      <w:tblPr/>
      <w:tcPr>
        <w:shd w:val="clear" w:color="auto" w:fill="FAC8D8" w:themeFill="accent1" w:themeFillTint="33"/>
      </w:tcPr>
    </w:tblStylePr>
    <w:tblStylePr w:type="firstCol">
      <w:rPr>
        <w:b/>
      </w:rPr>
      <w:tblPr/>
      <w:tcPr>
        <w:shd w:val="clear" w:color="auto" w:fill="FFEFF4" w:themeFill="accent6" w:themeFillTint="33"/>
      </w:tcPr>
    </w:tblStylePr>
    <w:tblStylePr w:type="lastCol">
      <w:rPr>
        <w:b/>
      </w:rPr>
      <w:tblPr/>
      <w:tcPr>
        <w:shd w:val="clear" w:color="auto" w:fill="FFEFF4" w:themeFill="accent6" w:themeFillTint="33"/>
      </w:tcPr>
    </w:tblStylePr>
    <w:tblStylePr w:type="band1Vert">
      <w:tblPr/>
      <w:tcPr>
        <w:tc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cBorders>
      </w:tcPr>
    </w:tblStylePr>
    <w:tblStylePr w:type="band2Vert">
      <w:tblPr/>
      <w:tcPr>
        <w:tc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cBorders>
        <w:shd w:val="clear" w:color="auto" w:fill="F7FBFB" w:themeFill="background2" w:themeFillTint="33"/>
      </w:tcPr>
    </w:tblStylePr>
    <w:tblStylePr w:type="band2Horz">
      <w:tblPr/>
      <w:tcPr>
        <w:shd w:val="clear" w:color="auto" w:fill="F7FBFB" w:themeFill="background2" w:themeFillTint="33"/>
      </w:tcPr>
    </w:tblStylePr>
  </w:style>
  <w:style w:type="character" w:customStyle="1" w:styleId="Heading1Char">
    <w:name w:val="Heading 1 Char"/>
    <w:basedOn w:val="DefaultParagraphFont"/>
    <w:link w:val="Heading1"/>
    <w:uiPriority w:val="9"/>
    <w:rsid w:val="00973F5C"/>
    <w:rPr>
      <w:rFonts w:asciiTheme="majorHAnsi" w:eastAsiaTheme="majorEastAsia" w:hAnsiTheme="majorHAnsi" w:cstheme="majorBidi"/>
      <w:color w:val="910D38" w:themeColor="accent1" w:themeShade="BF"/>
      <w:sz w:val="32"/>
      <w:szCs w:val="32"/>
    </w:rPr>
  </w:style>
  <w:style w:type="character" w:customStyle="1" w:styleId="Heading2Char">
    <w:name w:val="Heading 2 Char"/>
    <w:basedOn w:val="DefaultParagraphFont"/>
    <w:link w:val="Heading2"/>
    <w:uiPriority w:val="9"/>
    <w:rsid w:val="00973F5C"/>
    <w:rPr>
      <w:rFonts w:asciiTheme="majorHAnsi" w:eastAsiaTheme="majorEastAsia" w:hAnsiTheme="majorHAnsi" w:cstheme="majorBidi"/>
      <w:color w:val="910D38" w:themeColor="accent1" w:themeShade="BF"/>
      <w:sz w:val="26"/>
      <w:szCs w:val="26"/>
    </w:rPr>
  </w:style>
  <w:style w:type="character" w:customStyle="1" w:styleId="Heading3Char">
    <w:name w:val="Heading 3 Char"/>
    <w:basedOn w:val="DefaultParagraphFont"/>
    <w:link w:val="Heading3"/>
    <w:uiPriority w:val="9"/>
    <w:rsid w:val="00973F5C"/>
    <w:rPr>
      <w:rFonts w:asciiTheme="majorHAnsi" w:eastAsiaTheme="majorEastAsia" w:hAnsiTheme="majorHAnsi" w:cstheme="majorBidi"/>
      <w:color w:val="610925" w:themeColor="accent1" w:themeShade="7F"/>
      <w:sz w:val="24"/>
      <w:szCs w:val="24"/>
    </w:rPr>
  </w:style>
  <w:style w:type="character" w:customStyle="1" w:styleId="Heading4Char">
    <w:name w:val="Heading 4 Char"/>
    <w:basedOn w:val="DefaultParagraphFont"/>
    <w:link w:val="Heading4"/>
    <w:uiPriority w:val="9"/>
    <w:rsid w:val="00973F5C"/>
    <w:rPr>
      <w:rFonts w:asciiTheme="majorHAnsi" w:eastAsiaTheme="majorEastAsia" w:hAnsiTheme="majorHAnsi" w:cstheme="majorBidi"/>
      <w:i/>
      <w:iCs/>
      <w:color w:val="910D38" w:themeColor="accent1" w:themeShade="BF"/>
    </w:rPr>
  </w:style>
  <w:style w:type="character" w:customStyle="1" w:styleId="Heading5Char">
    <w:name w:val="Heading 5 Char"/>
    <w:basedOn w:val="DefaultParagraphFont"/>
    <w:link w:val="Heading5"/>
    <w:uiPriority w:val="9"/>
    <w:semiHidden/>
    <w:rsid w:val="00973F5C"/>
    <w:rPr>
      <w:rFonts w:asciiTheme="majorHAnsi" w:eastAsiaTheme="majorEastAsia" w:hAnsiTheme="majorHAnsi" w:cstheme="majorBidi"/>
      <w:color w:val="910D38" w:themeColor="accent1" w:themeShade="BF"/>
    </w:rPr>
  </w:style>
  <w:style w:type="character" w:customStyle="1" w:styleId="Heading6Char">
    <w:name w:val="Heading 6 Char"/>
    <w:basedOn w:val="DefaultParagraphFont"/>
    <w:link w:val="Heading6"/>
    <w:uiPriority w:val="9"/>
    <w:semiHidden/>
    <w:rsid w:val="00973F5C"/>
    <w:rPr>
      <w:rFonts w:asciiTheme="majorHAnsi" w:eastAsiaTheme="majorEastAsia" w:hAnsiTheme="majorHAnsi" w:cstheme="majorBidi"/>
      <w:color w:val="610925" w:themeColor="accent1" w:themeShade="7F"/>
    </w:rPr>
  </w:style>
  <w:style w:type="character" w:customStyle="1" w:styleId="Heading7Char">
    <w:name w:val="Heading 7 Char"/>
    <w:basedOn w:val="DefaultParagraphFont"/>
    <w:link w:val="Heading7"/>
    <w:uiPriority w:val="9"/>
    <w:semiHidden/>
    <w:rsid w:val="00973F5C"/>
    <w:rPr>
      <w:rFonts w:asciiTheme="majorHAnsi" w:eastAsiaTheme="majorEastAsia" w:hAnsiTheme="majorHAnsi" w:cstheme="majorBidi"/>
      <w:i/>
      <w:iCs/>
      <w:color w:val="610925" w:themeColor="accent1" w:themeShade="7F"/>
    </w:rPr>
  </w:style>
  <w:style w:type="character" w:customStyle="1" w:styleId="Heading8Char">
    <w:name w:val="Heading 8 Char"/>
    <w:basedOn w:val="DefaultParagraphFont"/>
    <w:link w:val="Heading8"/>
    <w:uiPriority w:val="9"/>
    <w:semiHidden/>
    <w:rsid w:val="00973F5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73F5C"/>
    <w:rPr>
      <w:rFonts w:asciiTheme="majorHAnsi" w:eastAsiaTheme="majorEastAsia" w:hAnsiTheme="majorHAnsi" w:cstheme="majorBidi"/>
      <w:i/>
      <w:iCs/>
      <w:color w:val="272727" w:themeColor="text1" w:themeTint="D8"/>
      <w:sz w:val="21"/>
      <w:szCs w:val="21"/>
    </w:rPr>
  </w:style>
  <w:style w:type="paragraph" w:customStyle="1" w:styleId="PBD-Kop1">
    <w:name w:val="PBD - Kop 1"/>
    <w:basedOn w:val="Heading1"/>
    <w:next w:val="Normal"/>
    <w:link w:val="PBD-Kop1Char"/>
    <w:autoRedefine/>
    <w:qFormat/>
    <w:rsid w:val="000B31F4"/>
    <w:pPr>
      <w:numPr>
        <w:numId w:val="4"/>
      </w:numPr>
      <w:spacing w:after="240"/>
    </w:pPr>
    <w:rPr>
      <w:rFonts w:asciiTheme="minorHAnsi" w:hAnsiTheme="minorHAnsi"/>
      <w:b/>
      <w:bCs/>
      <w:color w:val="C3124C" w:themeColor="accent1"/>
    </w:rPr>
  </w:style>
  <w:style w:type="paragraph" w:customStyle="1" w:styleId="PBD-Kop2">
    <w:name w:val="PBD - Kop 2"/>
    <w:basedOn w:val="Heading2"/>
    <w:next w:val="Normal"/>
    <w:link w:val="PBD-Kop2Char"/>
    <w:qFormat/>
    <w:rsid w:val="00036982"/>
    <w:pPr>
      <w:numPr>
        <w:ilvl w:val="1"/>
        <w:numId w:val="4"/>
      </w:numPr>
      <w:spacing w:before="120" w:after="120"/>
    </w:pPr>
    <w:rPr>
      <w:rFonts w:asciiTheme="minorHAnsi" w:hAnsiTheme="minorHAnsi"/>
      <w:b/>
      <w:bCs/>
      <w:color w:val="auto"/>
      <w:sz w:val="28"/>
      <w:szCs w:val="28"/>
    </w:rPr>
  </w:style>
  <w:style w:type="character" w:customStyle="1" w:styleId="PBD-Kop1Char">
    <w:name w:val="PBD - Kop 1 Char"/>
    <w:basedOn w:val="Heading1Char"/>
    <w:link w:val="PBD-Kop1"/>
    <w:rsid w:val="000B31F4"/>
    <w:rPr>
      <w:rFonts w:asciiTheme="majorHAnsi" w:eastAsiaTheme="majorEastAsia" w:hAnsiTheme="majorHAnsi" w:cstheme="majorBidi"/>
      <w:b/>
      <w:bCs/>
      <w:color w:val="C3124C" w:themeColor="accent1"/>
      <w:sz w:val="32"/>
      <w:szCs w:val="32"/>
    </w:rPr>
  </w:style>
  <w:style w:type="paragraph" w:customStyle="1" w:styleId="PBD-Kop3">
    <w:name w:val="PBD - Kop 3"/>
    <w:basedOn w:val="Heading3"/>
    <w:next w:val="Normal"/>
    <w:link w:val="PBD-Kop3Char"/>
    <w:qFormat/>
    <w:rsid w:val="00036982"/>
    <w:pPr>
      <w:numPr>
        <w:ilvl w:val="2"/>
        <w:numId w:val="4"/>
      </w:numPr>
      <w:spacing w:before="120" w:after="120"/>
    </w:pPr>
    <w:rPr>
      <w:b/>
      <w:bCs/>
      <w:color w:val="7F7F7F" w:themeColor="text1" w:themeTint="80"/>
    </w:rPr>
  </w:style>
  <w:style w:type="character" w:customStyle="1" w:styleId="PBD-Kop2Char">
    <w:name w:val="PBD - Kop 2 Char"/>
    <w:basedOn w:val="Heading2Char"/>
    <w:link w:val="PBD-Kop2"/>
    <w:rsid w:val="00036982"/>
    <w:rPr>
      <w:rFonts w:asciiTheme="majorHAnsi" w:eastAsiaTheme="majorEastAsia" w:hAnsiTheme="majorHAnsi" w:cstheme="majorBidi"/>
      <w:b/>
      <w:bCs/>
      <w:color w:val="910D38" w:themeColor="accent1" w:themeShade="BF"/>
      <w:sz w:val="28"/>
      <w:szCs w:val="28"/>
    </w:rPr>
  </w:style>
  <w:style w:type="paragraph" w:customStyle="1" w:styleId="PBD-Kop4">
    <w:name w:val="PBD - Kop 4"/>
    <w:basedOn w:val="Heading4"/>
    <w:next w:val="Normal"/>
    <w:link w:val="PBD-Kop4Char"/>
    <w:qFormat/>
    <w:rsid w:val="00036982"/>
    <w:pPr>
      <w:numPr>
        <w:ilvl w:val="3"/>
        <w:numId w:val="4"/>
      </w:numPr>
      <w:spacing w:before="120" w:after="120"/>
    </w:pPr>
    <w:rPr>
      <w:i w:val="0"/>
      <w:iCs w:val="0"/>
      <w:color w:val="7F7F7F" w:themeColor="text1" w:themeTint="80"/>
      <w:sz w:val="24"/>
      <w:szCs w:val="24"/>
    </w:rPr>
  </w:style>
  <w:style w:type="character" w:customStyle="1" w:styleId="PBD-Kop3Char">
    <w:name w:val="PBD - Kop 3 Char"/>
    <w:basedOn w:val="Heading3Char"/>
    <w:link w:val="PBD-Kop3"/>
    <w:rsid w:val="00036982"/>
    <w:rPr>
      <w:rFonts w:asciiTheme="majorHAnsi" w:eastAsiaTheme="majorEastAsia" w:hAnsiTheme="majorHAnsi" w:cstheme="majorBidi"/>
      <w:b/>
      <w:bCs/>
      <w:color w:val="7F7F7F" w:themeColor="text1" w:themeTint="80"/>
      <w:sz w:val="24"/>
      <w:szCs w:val="24"/>
    </w:rPr>
  </w:style>
  <w:style w:type="character" w:customStyle="1" w:styleId="PBD-Kop4Char">
    <w:name w:val="PBD - Kop 4 Char"/>
    <w:basedOn w:val="Heading4Char"/>
    <w:link w:val="PBD-Kop4"/>
    <w:rsid w:val="00036982"/>
    <w:rPr>
      <w:rFonts w:asciiTheme="majorHAnsi" w:eastAsiaTheme="majorEastAsia" w:hAnsiTheme="majorHAnsi" w:cstheme="majorBidi"/>
      <w:i w:val="0"/>
      <w:iCs w:val="0"/>
      <w:color w:val="7F7F7F" w:themeColor="text1" w:themeTint="80"/>
      <w:sz w:val="24"/>
      <w:szCs w:val="24"/>
    </w:rPr>
  </w:style>
  <w:style w:type="table" w:styleId="PlainTable1">
    <w:name w:val="Plain Table 1"/>
    <w:basedOn w:val="TableNormal"/>
    <w:uiPriority w:val="41"/>
    <w:rsid w:val="00481B3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BDGrijs">
    <w:name w:val="PBD Grijs"/>
    <w:basedOn w:val="TableGrid"/>
    <w:uiPriority w:val="99"/>
    <w:rsid w:val="003736F6"/>
    <w:pPr>
      <w:spacing w:before="40" w:after="40"/>
      <w:ind w:left="57" w:right="57"/>
    </w:pPr>
    <w:rPr>
      <w:rFonts w:ascii="Calibri" w:hAnsi="Calibri"/>
    </w:rPr>
    <w:tblPr>
      <w:tblStyleRowBandSize w:val="1"/>
      <w:tblBorders>
        <w:top w:val="none" w:sz="0" w:space="0" w:color="auto"/>
        <w:left w:val="none" w:sz="0" w:space="0" w:color="auto"/>
        <w:bottom w:val="none" w:sz="0" w:space="0" w:color="auto"/>
        <w:right w:val="none" w:sz="0" w:space="0" w:color="auto"/>
        <w:insideH w:val="single" w:sz="6" w:space="0" w:color="C8C8C8"/>
        <w:insideV w:val="single" w:sz="6" w:space="0" w:color="C8C8C8"/>
      </w:tblBorders>
    </w:tblPr>
    <w:tblStylePr w:type="firstRow">
      <w:pPr>
        <w:jc w:val="left"/>
      </w:pPr>
      <w:rPr>
        <w:rFonts w:ascii="Calibri" w:hAnsi="Calibri"/>
        <w:b/>
        <w:i w:val="0"/>
        <w:color w:val="C3004A"/>
        <w:sz w:val="24"/>
      </w:rPr>
      <w:tblPr/>
      <w:tcPr>
        <w:tcBorders>
          <w:top w:val="nil"/>
          <w:left w:val="nil"/>
          <w:bottom w:val="single" w:sz="18" w:space="0" w:color="C8C8C8"/>
          <w:right w:val="nil"/>
          <w:insideH w:val="nil"/>
          <w:insideV w:val="single" w:sz="6" w:space="0" w:color="C8C8C8"/>
          <w:tl2br w:val="nil"/>
          <w:tr2bl w:val="nil"/>
        </w:tcBorders>
      </w:tcPr>
    </w:tblStylePr>
    <w:tblStylePr w:type="firstCol">
      <w:rPr>
        <w:rFonts w:ascii="Calibri" w:hAnsi="Calibri"/>
        <w:b/>
        <w:color w:val="AAAAAA"/>
      </w:rPr>
    </w:tblStylePr>
    <w:tblStylePr w:type="band1Horz">
      <w:tblPr/>
      <w:tcPr>
        <w:shd w:val="clear" w:color="auto" w:fill="FFFFFF" w:themeFill="background1"/>
      </w:tcPr>
    </w:tblStylePr>
    <w:tblStylePr w:type="band2Horz">
      <w:tblPr/>
      <w:tcPr>
        <w:shd w:val="clear" w:color="auto" w:fill="F5F5F5"/>
      </w:tcPr>
    </w:tblStylePr>
  </w:style>
  <w:style w:type="table" w:customStyle="1" w:styleId="PBDturquoise">
    <w:name w:val="PBD turquoise"/>
    <w:basedOn w:val="PBDGrijs"/>
    <w:uiPriority w:val="99"/>
    <w:rsid w:val="002B5D0D"/>
    <w:pPr>
      <w:spacing w:after="0"/>
    </w:pPr>
    <w:tblPr/>
    <w:tblStylePr w:type="firstRow">
      <w:pPr>
        <w:wordWrap/>
        <w:jc w:val="left"/>
      </w:pPr>
      <w:rPr>
        <w:rFonts w:ascii="Calibri" w:hAnsi="Calibri"/>
        <w:b/>
        <w:i w:val="0"/>
        <w:color w:val="67C0BA" w:themeColor="accent2"/>
        <w:sz w:val="24"/>
      </w:rPr>
      <w:tblPr/>
      <w:tcPr>
        <w:tcBorders>
          <w:top w:val="nil"/>
          <w:left w:val="nil"/>
          <w:bottom w:val="single" w:sz="18" w:space="0" w:color="C8C8C8"/>
          <w:right w:val="nil"/>
          <w:insideH w:val="nil"/>
          <w:insideV w:val="single" w:sz="6" w:space="0" w:color="C8C8C8"/>
          <w:tl2br w:val="nil"/>
          <w:tr2bl w:val="nil"/>
        </w:tcBorders>
      </w:tcPr>
    </w:tblStylePr>
    <w:tblStylePr w:type="firstCol">
      <w:rPr>
        <w:rFonts w:ascii="Calibri" w:hAnsi="Calibri"/>
        <w:b/>
        <w:color w:val="AAAAAA"/>
      </w:rPr>
    </w:tblStylePr>
    <w:tblStylePr w:type="band1Horz">
      <w:tblPr/>
      <w:tcPr>
        <w:shd w:val="clear" w:color="auto" w:fill="FFFFFF" w:themeFill="background1"/>
      </w:tcPr>
    </w:tblStylePr>
    <w:tblStylePr w:type="band2Horz">
      <w:tblPr/>
      <w:tcPr>
        <w:shd w:val="clear" w:color="auto" w:fill="F5F5F5"/>
      </w:tcPr>
    </w:tblStylePr>
  </w:style>
  <w:style w:type="paragraph" w:customStyle="1" w:styleId="PBD-citaat0">
    <w:name w:val="PBD - citaat"/>
    <w:basedOn w:val="PBD-Citaat"/>
    <w:link w:val="PBD-citaatChar0"/>
    <w:qFormat/>
    <w:rsid w:val="002B5D0D"/>
    <w:rPr>
      <w:color w:val="67C1BA"/>
    </w:rPr>
  </w:style>
  <w:style w:type="character" w:customStyle="1" w:styleId="PBD-citaatChar0">
    <w:name w:val="PBD - citaat Char"/>
    <w:basedOn w:val="PBD-CitaatChar"/>
    <w:link w:val="PBD-citaat0"/>
    <w:rsid w:val="002B5D0D"/>
    <w:rPr>
      <w:b/>
      <w:i/>
      <w:iCs/>
      <w:color w:val="67C1BA"/>
    </w:rPr>
  </w:style>
  <w:style w:type="paragraph" w:customStyle="1" w:styleId="PBD-dossiertitel">
    <w:name w:val="PBD - dossier titel"/>
    <w:basedOn w:val="PBD-Titel"/>
    <w:link w:val="PBD-dossiertitelChar"/>
    <w:qFormat/>
    <w:rsid w:val="007D3B7E"/>
    <w:pPr>
      <w:spacing w:after="0"/>
      <w:jc w:val="center"/>
    </w:pPr>
    <w:rPr>
      <w:color w:val="C3124C" w:themeColor="accent1"/>
      <w:sz w:val="56"/>
      <w:szCs w:val="52"/>
    </w:rPr>
  </w:style>
  <w:style w:type="character" w:customStyle="1" w:styleId="PBD-dossiertitelChar">
    <w:name w:val="PBD - dossier titel Char"/>
    <w:basedOn w:val="PBD-TitelChar"/>
    <w:link w:val="PBD-dossiertitel"/>
    <w:rsid w:val="007D3B7E"/>
    <w:rPr>
      <w:b/>
      <w:bCs/>
      <w:color w:val="C3124C" w:themeColor="accent1"/>
      <w:sz w:val="56"/>
      <w:szCs w:val="52"/>
      <w:lang w:val="en-GB"/>
    </w:rPr>
  </w:style>
  <w:style w:type="paragraph" w:customStyle="1" w:styleId="Dossierondertitel">
    <w:name w:val="Dossier ondertitel"/>
    <w:basedOn w:val="PBD-Titel"/>
    <w:link w:val="DossierondertitelChar"/>
    <w:qFormat/>
    <w:rsid w:val="007D3B7E"/>
    <w:pPr>
      <w:jc w:val="center"/>
    </w:pPr>
    <w:rPr>
      <w:b w:val="0"/>
      <w:bCs w:val="0"/>
      <w:color w:val="C3124C" w:themeColor="accent1"/>
      <w:sz w:val="48"/>
      <w:szCs w:val="44"/>
    </w:rPr>
  </w:style>
  <w:style w:type="character" w:customStyle="1" w:styleId="DossierondertitelChar">
    <w:name w:val="Dossier ondertitel Char"/>
    <w:basedOn w:val="PBD-TitelChar"/>
    <w:link w:val="Dossierondertitel"/>
    <w:rsid w:val="007D3B7E"/>
    <w:rPr>
      <w:b w:val="0"/>
      <w:bCs w:val="0"/>
      <w:color w:val="C3124C" w:themeColor="accent1"/>
      <w:sz w:val="48"/>
      <w:szCs w:val="44"/>
      <w:lang w:val="en-GB"/>
    </w:rPr>
  </w:style>
  <w:style w:type="character" w:styleId="Hyperlink">
    <w:name w:val="Hyperlink"/>
    <w:basedOn w:val="DefaultParagraphFont"/>
    <w:uiPriority w:val="99"/>
    <w:unhideWhenUsed/>
    <w:rsid w:val="00E060EA"/>
    <w:rPr>
      <w:color w:val="0563C1" w:themeColor="hyperlink"/>
      <w:u w:val="single"/>
    </w:rPr>
  </w:style>
  <w:style w:type="character" w:styleId="UnresolvedMention">
    <w:name w:val="Unresolved Mention"/>
    <w:basedOn w:val="DefaultParagraphFont"/>
    <w:uiPriority w:val="99"/>
    <w:semiHidden/>
    <w:unhideWhenUsed/>
    <w:rsid w:val="00E060EA"/>
    <w:rPr>
      <w:color w:val="605E5C"/>
      <w:shd w:val="clear" w:color="auto" w:fill="E1DFDD"/>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7516C5"/>
    <w:rPr>
      <w:b/>
      <w:bCs/>
    </w:rPr>
  </w:style>
  <w:style w:type="character" w:customStyle="1" w:styleId="CommentSubjectChar">
    <w:name w:val="Comment Subject Char"/>
    <w:basedOn w:val="CommentTextChar"/>
    <w:link w:val="CommentSubject"/>
    <w:uiPriority w:val="99"/>
    <w:semiHidden/>
    <w:rsid w:val="007516C5"/>
    <w:rPr>
      <w:b/>
      <w:bCs/>
      <w:sz w:val="20"/>
      <w:szCs w:val="20"/>
    </w:rPr>
  </w:style>
  <w:style w:type="paragraph" w:styleId="TOCHeading">
    <w:name w:val="TOC Heading"/>
    <w:basedOn w:val="Heading1"/>
    <w:next w:val="Normal"/>
    <w:uiPriority w:val="39"/>
    <w:unhideWhenUsed/>
    <w:qFormat/>
    <w:rsid w:val="00F67A53"/>
    <w:pPr>
      <w:ind w:left="0"/>
      <w:outlineLvl w:val="9"/>
    </w:pPr>
    <w:rPr>
      <w:lang w:eastAsia="nl-BE"/>
    </w:rPr>
  </w:style>
  <w:style w:type="paragraph" w:styleId="TOC1">
    <w:name w:val="toc 1"/>
    <w:basedOn w:val="Normal"/>
    <w:next w:val="Normal"/>
    <w:autoRedefine/>
    <w:uiPriority w:val="39"/>
    <w:unhideWhenUsed/>
    <w:rsid w:val="00F67A53"/>
    <w:pPr>
      <w:spacing w:after="100"/>
      <w:ind w:left="0"/>
    </w:pPr>
  </w:style>
  <w:style w:type="paragraph" w:styleId="TOC2">
    <w:name w:val="toc 2"/>
    <w:basedOn w:val="Normal"/>
    <w:next w:val="Normal"/>
    <w:autoRedefine/>
    <w:uiPriority w:val="39"/>
    <w:unhideWhenUsed/>
    <w:rsid w:val="00F67A5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data-onderwijs.vlaanderen.be/edulex/document.aspx?docid=9287&amp;utm_source=flexmail&amp;utm_medium=e-mail&amp;utm_campaign=sd2025w47&amp;utm_content=bao9811"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gallin\Downloads\3u-Nederlands-advies.dotx" TargetMode="External"/></Relationships>
</file>

<file path=word/theme/theme1.xml><?xml version="1.0" encoding="utf-8"?>
<a:theme xmlns:a="http://schemas.openxmlformats.org/drawingml/2006/main" name="Kantoorthema">
  <a:themeElements>
    <a:clrScheme name="PBD-GO!">
      <a:dk1>
        <a:srgbClr val="000000"/>
      </a:dk1>
      <a:lt1>
        <a:srgbClr val="FFFFFF"/>
      </a:lt1>
      <a:dk2>
        <a:srgbClr val="462B86"/>
      </a:dk2>
      <a:lt2>
        <a:srgbClr val="DAEFED"/>
      </a:lt2>
      <a:accent1>
        <a:srgbClr val="C3124C"/>
      </a:accent1>
      <a:accent2>
        <a:srgbClr val="67C0BA"/>
      </a:accent2>
      <a:accent3>
        <a:srgbClr val="462B86"/>
      </a:accent3>
      <a:accent4>
        <a:srgbClr val="DAEFED"/>
      </a:accent4>
      <a:accent5>
        <a:srgbClr val="EBBE4F"/>
      </a:accent5>
      <a:accent6>
        <a:srgbClr val="FFB3CC"/>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111</Value>
      <Value>97</Value>
      <Value>18</Value>
      <Value>17</Value>
      <Value>1</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2025</TermName>
          <TermId xmlns="http://schemas.microsoft.com/office/infopath/2007/PartnerControls">2214d877-6387-4228-804b-908fde3d3bec</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s>
    </o172414bd89a43df866647d10211954f>
    <_dlc_DocId xmlns="cfc230b1-6dd3-467a-8fcc-dfa9df38b740">GOPRO-1830562155-29566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2026-01-19T23:00:00+00:00</GOProDatumBijeenkomst>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2025-2026</TermName>
          <TermId xmlns="http://schemas.microsoft.com/office/infopath/2007/PartnerControls">5c3faff1-63c3-480b-8288-e78bf7444944</TermId>
        </TermInfo>
      </Term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https://gemeenschapsonderwijs.sharepoint.com/sites/prodoc/_layouts/15/DocIdRedir.aspx?ID=GOPRO-1830562155-29566</Url>
      <Description>GOPRO-1830562155-29566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Pedagogische begeleiding</TermName>
          <TermId xmlns="http://schemas.microsoft.com/office/infopath/2007/PartnerControls">f9f5333c-4d66-4d8a-8227-c071da4f33a3</TermId>
        </TermInfo>
      </Terms>
    </fef4875bd7d04335af313950a580cd9d>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5861E25-7EDE-41C9-8B81-5B590FC5220A}">
  <ds:schemaRefs>
    <ds:schemaRef ds:uri="http://schemas.microsoft.com/sharepoint/v3/contenttype/forms"/>
  </ds:schemaRefs>
</ds:datastoreItem>
</file>

<file path=customXml/itemProps2.xml><?xml version="1.0" encoding="utf-8"?>
<ds:datastoreItem xmlns:ds="http://schemas.openxmlformats.org/officeDocument/2006/customXml" ds:itemID="{BF80AE4D-22AA-477E-9946-0B29E5456FC1}"/>
</file>

<file path=customXml/itemProps3.xml><?xml version="1.0" encoding="utf-8"?>
<ds:datastoreItem xmlns:ds="http://schemas.openxmlformats.org/officeDocument/2006/customXml" ds:itemID="{92F6E487-39BE-4A7B-81B7-689B08B35B6E}">
  <ds:schemaRefs>
    <ds:schemaRef ds:uri="http://schemas.microsoft.com/office/2006/metadata/properties"/>
    <ds:schemaRef ds:uri="http://schemas.microsoft.com/office/infopath/2007/PartnerControls"/>
    <ds:schemaRef ds:uri="069b6075-eca6-4fd7-a527-d4b82a41ce3e"/>
    <ds:schemaRef ds:uri="0de9f391-62bf-4ee6-aab8-c8b41f344a79"/>
  </ds:schemaRefs>
</ds:datastoreItem>
</file>

<file path=customXml/itemProps4.xml><?xml version="1.0" encoding="utf-8"?>
<ds:datastoreItem xmlns:ds="http://schemas.openxmlformats.org/officeDocument/2006/customXml" ds:itemID="{BC1745B2-0BC5-49E0-9E5B-6B9B6B26C55B}">
  <ds:schemaRefs>
    <ds:schemaRef ds:uri="http://schemas.openxmlformats.org/officeDocument/2006/bibliography"/>
  </ds:schemaRefs>
</ds:datastoreItem>
</file>

<file path=customXml/itemProps5.xml><?xml version="1.0" encoding="utf-8"?>
<ds:datastoreItem xmlns:ds="http://schemas.openxmlformats.org/officeDocument/2006/customXml" ds:itemID="{926F1C3B-FEC5-4389-A914-207DF545640F}"/>
</file>

<file path=docProps/app.xml><?xml version="1.0" encoding="utf-8"?>
<Properties xmlns="http://schemas.openxmlformats.org/officeDocument/2006/extended-properties" xmlns:vt="http://schemas.openxmlformats.org/officeDocument/2006/docPropsVTypes">
  <Template>3u-Nederlands-advies.dotx</Template>
  <TotalTime>0</TotalTime>
  <Pages>1</Pages>
  <Words>2443</Words>
  <Characters>13927</Characters>
  <Application>Microsoft Office Word</Application>
  <DocSecurity>4</DocSecurity>
  <Lines>116</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Advies 3u extra Nederlands-voor feedback - ontmoetingsdag codico 20 januari 2026</dc:title>
  <dc:subject/>
  <dc:creator>Els Gallin</dc:creator>
  <cp:keywords/>
  <dc:description/>
  <cp:lastModifiedBy>Els Gallin</cp:lastModifiedBy>
  <cp:revision>52</cp:revision>
  <cp:lastPrinted>2024-05-10T00:07:00Z</cp:lastPrinted>
  <dcterms:created xsi:type="dcterms:W3CDTF">2026-01-16T01:32:00Z</dcterms:created>
  <dcterms:modified xsi:type="dcterms:W3CDTF">2026-01-19T07:40:00Z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docLang">
    <vt:lpwstr>nl</vt:lpwstr>
  </property>
  <property fmtid="{D5CDD505-2E9C-101B-9397-08002B2CF9AE}" pid="5" name="GOProPublicatiestatus">
    <vt:lpwstr>1;#Online|5d773375-47c0-4896-afa8-6eac5ed3e165</vt:lpwstr>
  </property>
  <property fmtid="{D5CDD505-2E9C-101B-9397-08002B2CF9AE}" pid="6" name="_dlc_DocIdItemGuid">
    <vt:lpwstr>0900bafe-117c-44a6-9dbc-11414e779a49</vt:lpwstr>
  </property>
  <property fmtid="{D5CDD505-2E9C-101B-9397-08002B2CF9AE}" pid="7" name="GOProOnderwijsniveaus">
    <vt:lpwstr>18;#Secundair onderwijs|5a6d7bf7-2954-423b-a455-adc87e5ebd86</vt:lpwstr>
  </property>
  <property fmtid="{D5CDD505-2E9C-101B-9397-08002B2CF9AE}" pid="8" name="GOProOorsprong">
    <vt:lpwstr/>
  </property>
  <property fmtid="{D5CDD505-2E9C-101B-9397-08002B2CF9AE}" pid="9" name="GOProThemas">
    <vt:lpwstr>17;#Pedagogische begeleiding|f9f5333c-4d66-4d8a-8227-c071da4f33a3</vt:lpwstr>
  </property>
  <property fmtid="{D5CDD505-2E9C-101B-9397-08002B2CF9AE}" pid="10" name="GOProSchooljaar">
    <vt:lpwstr>97;#2025-2026|5c3faff1-63c3-480b-8288-e78bf7444944</vt:lpwstr>
  </property>
  <property fmtid="{D5CDD505-2E9C-101B-9397-08002B2CF9AE}" pid="11" name="GOProJaar">
    <vt:lpwstr>111;#2025|2214d877-6387-4228-804b-908fde3d3bec</vt:lpwstr>
  </property>
</Properties>
</file>