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glossary/fontTable.xml" ContentType="application/vnd.openxmlformats-officedocument.wordprocessingml.fontTable+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word/glossary/stylesWithEffects.xml" ContentType="application/vnd.ms-word.stylesWithEffect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stylesWithEffects.xml" ContentType="application/vnd.ms-word.stylesWithEffects+xml"/>
  <Override PartName="/word/glossary/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38DEBFF8DF8D40D19638D18F788B1DF0"/>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14:paraId="6B1F3FD7" w14:textId="77777777"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9AF63AF491EB4017AB6E15BF424108FC"/>
                  </w:placeholder>
                </w:sdtPr>
                <w:sdtEndPr/>
                <w:sdtContent>
                  <w:p w14:paraId="6B1F3FD6" w14:textId="77777777" w:rsidR="007964E4" w:rsidRPr="007964E4" w:rsidRDefault="005F740C" w:rsidP="005F740C">
                    <w:pPr>
                      <w:pStyle w:val="Geenafstand"/>
                      <w:spacing w:line="520" w:lineRule="exact"/>
                      <w:rPr>
                        <w:color w:val="C3004A" w:themeColor="text2"/>
                        <w:sz w:val="48"/>
                        <w:szCs w:val="48"/>
                        <w:lang w:val="nl-BE"/>
                      </w:rPr>
                    </w:pPr>
                    <w:r>
                      <w:rPr>
                        <w:color w:val="C3004A" w:themeColor="text2"/>
                        <w:sz w:val="48"/>
                        <w:szCs w:val="48"/>
                        <w:lang w:val="nl-BE"/>
                      </w:rPr>
                      <w:t xml:space="preserve"> </w:t>
                    </w:r>
                    <w:r w:rsidR="006703A9">
                      <w:rPr>
                        <w:color w:val="C3004A" w:themeColor="text2"/>
                        <w:sz w:val="48"/>
                        <w:szCs w:val="48"/>
                        <w:lang w:val="nl-BE"/>
                      </w:rPr>
                      <w:t>Arbeidsreglement</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14:paraId="6B1F3FD9" w14:textId="77777777" w:rsidTr="0045229E">
            <w:tc>
              <w:tcPr>
                <w:tcW w:w="3369" w:type="dxa"/>
              </w:tcPr>
              <w:p w14:paraId="6B1F3FD8" w14:textId="77777777" w:rsidR="0045229E" w:rsidRDefault="001C0AAB" w:rsidP="0045229E">
                <w:pPr>
                  <w:pStyle w:val="Geenafstand"/>
                </w:pPr>
                <w:sdt>
                  <w:sdtPr>
                    <w:tag w:val="afdeling/entiteit"/>
                    <w:id w:val="26200118"/>
                    <w:placeholder>
                      <w:docPart w:val="E15D70C188284DB8B578A34789DDF852"/>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6703A9">
                      <w:t>Onderwijsorganisatie en -personeel</w:t>
                    </w:r>
                  </w:sdtContent>
                </w:sdt>
              </w:p>
            </w:tc>
          </w:tr>
        </w:tbl>
        <w:p w14:paraId="6B1F3FDA" w14:textId="77777777" w:rsidR="00B360F0" w:rsidRDefault="001C0AAB" w:rsidP="003B2D8C">
          <w:pPr>
            <w:pStyle w:val="Geenafstand"/>
          </w:pPr>
        </w:p>
      </w:sdtContent>
    </w:sdt>
    <w:p w14:paraId="6B1F3FDB" w14:textId="77777777" w:rsidR="00C83234" w:rsidRDefault="004C32BA" w:rsidP="004C32BA">
      <w:pPr>
        <w:pStyle w:val="Kop1"/>
        <w:numPr>
          <w:ilvl w:val="0"/>
          <w:numId w:val="0"/>
        </w:numPr>
        <w:ind w:left="567"/>
      </w:pPr>
      <w:r w:rsidRPr="004C32BA">
        <w:rPr>
          <w:rFonts w:asciiTheme="majorHAnsi" w:hAnsiTheme="majorHAnsi"/>
          <w:spacing w:val="5"/>
          <w:szCs w:val="52"/>
        </w:rPr>
        <w:t>ARBEIDSREGLEMENT CONTRACTUEEL PERSONEEL VAN HET GO! ONDERWIJS VAN DE VLAAMSE GEMEENSCHAP (MODEL 11)</w:t>
      </w:r>
    </w:p>
    <w:p w14:paraId="6B1F3FDC" w14:textId="77777777" w:rsidR="004C32BA" w:rsidRPr="00342217" w:rsidRDefault="004C32BA" w:rsidP="004C32BA">
      <w:pPr>
        <w:shd w:val="solid" w:color="FFFFFF" w:fill="FFFFFF"/>
      </w:pPr>
      <w:r w:rsidRPr="00342217">
        <w:rPr>
          <w:b/>
        </w:rPr>
        <w:t>Scholengroep nr.:</w:t>
      </w:r>
      <w:r w:rsidRPr="00342217">
        <w:t xml:space="preserve"> </w:t>
      </w:r>
    </w:p>
    <w:p w14:paraId="6B1F3FDD" w14:textId="77777777" w:rsidR="004C32BA" w:rsidRDefault="004C32BA" w:rsidP="004C32BA">
      <w:pPr>
        <w:shd w:val="solid" w:color="FFFFFF" w:fill="FFFFFF"/>
      </w:pPr>
      <w:r w:rsidRPr="00342217">
        <w:rPr>
          <w:b/>
        </w:rPr>
        <w:t>Adres:</w:t>
      </w:r>
    </w:p>
    <w:p w14:paraId="6B1F3FDE"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0" w14:textId="77777777" w:rsidR="004C32BA" w:rsidRPr="00342217" w:rsidRDefault="004C32BA" w:rsidP="004C32BA">
      <w:pPr>
        <w:shd w:val="solid" w:color="FFFFFF" w:fill="FFFFFF"/>
      </w:pPr>
    </w:p>
    <w:p w14:paraId="6B1F3FE1" w14:textId="77777777" w:rsidR="004C32BA" w:rsidRDefault="004C32BA" w:rsidP="004C32BA">
      <w:pPr>
        <w:shd w:val="solid" w:color="FFFFFF" w:fill="FFFFFF"/>
      </w:pPr>
      <w:r w:rsidRPr="00342217">
        <w:rPr>
          <w:b/>
        </w:rPr>
        <w:t>Naam en adres van de instelling:</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77777777" w:rsidR="004C32BA" w:rsidRDefault="004E6AD6" w:rsidP="004C32BA">
      <w:pPr>
        <w:shd w:val="solid" w:color="FFFFFF" w:fill="FFFFFF"/>
      </w:pPr>
      <w:r>
        <w:rPr>
          <w:b/>
        </w:rPr>
        <w:t>A</w:t>
      </w:r>
      <w:r w:rsidR="004C32BA" w:rsidRPr="00342217">
        <w:rPr>
          <w:b/>
        </w:rPr>
        <w:t>dres:</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77777777" w:rsidR="004C32BA" w:rsidRPr="00342217" w:rsidRDefault="004C32BA" w:rsidP="004C32BA">
      <w:pPr>
        <w:shd w:val="solid" w:color="FFFFFF" w:fill="FFFFFF"/>
      </w:pPr>
      <w:r w:rsidRPr="00342217">
        <w:rPr>
          <w:b/>
        </w:rPr>
        <w:t>op:</w:t>
      </w:r>
      <w:r w:rsidRPr="00342217">
        <w:t xml:space="preserve"> </w:t>
      </w:r>
      <w:r>
        <w:fldChar w:fldCharType="begin">
          <w:ffData>
            <w:name w:val=""/>
            <w:enabled/>
            <w:calcOnExit w:val="0"/>
            <w:textInput>
              <w:type w:val="date"/>
              <w:format w:val="dd-MM-yyyy"/>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C" w14:textId="77777777" w:rsidR="004C32BA" w:rsidRPr="00342217" w:rsidRDefault="004C32BA" w:rsidP="004C32BA">
      <w:pPr>
        <w:shd w:val="solid" w:color="FFFFFF" w:fill="FFFFFF"/>
      </w:pPr>
      <w:r w:rsidRPr="00342217">
        <w:rPr>
          <w:b/>
        </w:rPr>
        <w:t>Het draagt het identificatienummer:</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D"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lastRenderedPageBreak/>
        <w:t>Algemene bepalingen</w:t>
      </w:r>
    </w:p>
    <w:p w14:paraId="6B1F3FEE" w14:textId="77777777" w:rsidR="004C32BA" w:rsidRDefault="004C32BA" w:rsidP="0077410F">
      <w:pPr>
        <w:pStyle w:val="Kop2"/>
        <w:numPr>
          <w:ilvl w:val="1"/>
          <w:numId w:val="23"/>
        </w:numPr>
        <w:pBdr>
          <w:bottom w:val="single" w:sz="6" w:space="1" w:color="FF0000"/>
        </w:pBdr>
        <w:spacing w:after="240" w:line="240" w:lineRule="auto"/>
        <w:contextualSpacing w:val="0"/>
      </w:pPr>
      <w:r>
        <w:tab/>
        <w:t>Toepassingsgebied</w:t>
      </w:r>
    </w:p>
    <w:p w14:paraId="6B1F3FEF" w14:textId="77777777" w:rsidR="004C32BA" w:rsidRPr="004C32BA" w:rsidRDefault="004C32BA" w:rsidP="004C32BA">
      <w:pPr>
        <w:ind w:left="851"/>
        <w:rPr>
          <w:rFonts w:asciiTheme="majorHAnsi" w:hAnsiTheme="majorHAnsi"/>
          <w:szCs w:val="22"/>
        </w:rPr>
      </w:pPr>
      <w:r w:rsidRPr="004C32BA">
        <w:rPr>
          <w:rFonts w:asciiTheme="majorHAnsi" w:hAnsiTheme="majorHAnsi"/>
          <w:b/>
          <w:szCs w:val="22"/>
          <w:u w:val="single"/>
        </w:rPr>
        <w:t>Art. 1</w:t>
      </w:r>
      <w:r w:rsidRPr="004C32BA">
        <w:rPr>
          <w:rFonts w:asciiTheme="majorHAnsi" w:hAnsiTheme="majorHAnsi"/>
          <w:b/>
          <w:szCs w:val="22"/>
        </w:rPr>
        <w:t>.</w:t>
      </w:r>
      <w:r w:rsidRPr="004C32BA">
        <w:rPr>
          <w:rFonts w:asciiTheme="majorHAnsi" w:hAnsiTheme="majorHAnsi"/>
          <w:szCs w:val="22"/>
        </w:rPr>
        <w:t xml:space="preserve"> Onderhavig arbeidsreglement is toepasselijk op elke persoon die in een instelling van het GO!Onderwijs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77777777" w:rsidR="004C32BA" w:rsidRPr="004C32BA" w:rsidRDefault="004C32BA" w:rsidP="00E210F8">
      <w:pPr>
        <w:ind w:left="851" w:right="-143"/>
        <w:rPr>
          <w:rFonts w:asciiTheme="majorHAnsi" w:hAnsiTheme="majorHAnsi"/>
          <w:szCs w:val="22"/>
        </w:rPr>
      </w:pPr>
      <w:r w:rsidRPr="004C32BA">
        <w:rPr>
          <w:rFonts w:asciiTheme="majorHAnsi" w:hAnsiTheme="majorHAnsi"/>
          <w:szCs w:val="22"/>
        </w:rPr>
        <w:t>Voor wat betreft de werknemers tewerkgesteld in de conventie 80.</w:t>
      </w:r>
      <w:r w:rsidR="00D543D0">
        <w:rPr>
          <w:rFonts w:asciiTheme="majorHAnsi" w:hAnsiTheme="majorHAnsi"/>
          <w:szCs w:val="22"/>
        </w:rPr>
        <w:t>777</w:t>
      </w:r>
      <w:r w:rsidRPr="004C32BA">
        <w:rPr>
          <w:rFonts w:asciiTheme="majorHAnsi" w:hAnsiTheme="majorHAnsi"/>
          <w:szCs w:val="22"/>
        </w:rPr>
        <w:t xml:space="preserve"> (Geco’s – contracten van bepaalde duur), in de conventie Brussels Hoofdstedelijk Gewest (contracten van onbepaalde duur), de Koepelcodo’s en Codo’s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p>
    <w:p w14:paraId="6B1F3FF3" w14:textId="77777777"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Gesubsidieerde contractuelen in het onderwijs en de psycho-medisch-sociale centra vanaf het schooljaar 1994-1995</w:t>
      </w:r>
    </w:p>
    <w:p w14:paraId="6B1F3FF4" w14:textId="77777777"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13BC/MB/CODO (7.12.2001) maatregel vanaf 01.01.2002: geco – contract van onbepaalde duur ten laste van het departement Onderwijs voor de geco’s van de onderwijsconventie 8285.</w:t>
      </w:r>
    </w:p>
    <w:p w14:paraId="6B1F3FF5" w14:textId="77777777"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p>
    <w:p w14:paraId="6B1F3FF6" w14:textId="77777777" w:rsidR="004C32BA" w:rsidRDefault="004C32BA" w:rsidP="0077410F">
      <w:pPr>
        <w:pStyle w:val="Kop2"/>
        <w:numPr>
          <w:ilvl w:val="1"/>
          <w:numId w:val="23"/>
        </w:numPr>
        <w:pBdr>
          <w:bottom w:val="single" w:sz="6" w:space="1" w:color="FF0000"/>
        </w:pBdr>
        <w:spacing w:after="240" w:line="240" w:lineRule="auto"/>
        <w:contextualSpacing w:val="0"/>
      </w:pPr>
      <w:r>
        <w:t>Plaats van tewerkstelling</w:t>
      </w:r>
    </w:p>
    <w:p w14:paraId="6B1F3FF7" w14:textId="77777777" w:rsidR="004C32BA" w:rsidRDefault="004C32BA" w:rsidP="004C32BA">
      <w:pPr>
        <w:ind w:left="851"/>
      </w:pPr>
      <w:r>
        <w:rPr>
          <w:b/>
          <w:u w:val="single"/>
        </w:rPr>
        <w:t>Art. 2</w:t>
      </w:r>
      <w:r w:rsidRPr="00147FF8">
        <w:rPr>
          <w:b/>
        </w:rPr>
        <w:t>.</w:t>
      </w:r>
      <w:r>
        <w:t xml:space="preserve"> De plaats(-en) van tewerkstelling word</w:t>
      </w:r>
      <w:r w:rsidR="00270FAA">
        <w:t>(</w:t>
      </w:r>
      <w:r>
        <w:t>t</w:t>
      </w:r>
      <w:r w:rsidR="00270FAA">
        <w:t>)(en)</w:t>
      </w:r>
      <w:r>
        <w:t xml:space="preserve"> vermeld in de arbeidsovereenkomst.</w:t>
      </w:r>
    </w:p>
    <w:p w14:paraId="6B1F3FF8" w14:textId="77777777" w:rsidR="004C32BA" w:rsidRPr="00BD1804" w:rsidRDefault="004C32BA" w:rsidP="004C32BA">
      <w:pPr>
        <w:ind w:left="851"/>
      </w:pPr>
      <w:r w:rsidRPr="00BD1804">
        <w:t>De arbeid kan worden uitgevoerd voor alle vestigingsplaatsen van de instellingen die onder de bevoegdheid van de raad van bestuur</w:t>
      </w:r>
      <w:r>
        <w:t xml:space="preserve"> </w:t>
      </w:r>
      <w:r w:rsidRPr="00BD1804">
        <w:t>vallen.</w:t>
      </w:r>
    </w:p>
    <w:p w14:paraId="6B1F3FF9" w14:textId="77777777" w:rsidR="004C32BA" w:rsidRDefault="004C32BA" w:rsidP="0077410F">
      <w:pPr>
        <w:pStyle w:val="Kop2"/>
        <w:numPr>
          <w:ilvl w:val="1"/>
          <w:numId w:val="23"/>
        </w:numPr>
        <w:pBdr>
          <w:bottom w:val="single" w:sz="6" w:space="1" w:color="FF0000"/>
        </w:pBdr>
        <w:spacing w:after="240" w:line="240" w:lineRule="auto"/>
        <w:contextualSpacing w:val="0"/>
      </w:pPr>
      <w:r>
        <w:t>Aanwervingsvoorwaarden</w:t>
      </w:r>
    </w:p>
    <w:p w14:paraId="6B1F3FFA" w14:textId="77777777" w:rsidR="004C32BA" w:rsidRDefault="004C32BA" w:rsidP="004C32BA">
      <w:pPr>
        <w:ind w:left="851"/>
      </w:pPr>
      <w:r>
        <w:rPr>
          <w:b/>
          <w:u w:val="single"/>
        </w:rPr>
        <w:t>Art. 3</w:t>
      </w:r>
      <w:r>
        <w:rPr>
          <w:b/>
        </w:rPr>
        <w:t>.</w:t>
      </w:r>
      <w:r>
        <w:t xml:space="preserve"> Nationaliteitsvoorwaarden</w:t>
      </w:r>
    </w:p>
    <w:p w14:paraId="6B1F3FFB" w14:textId="77777777" w:rsidR="004C32BA" w:rsidRDefault="004C32BA" w:rsidP="0077410F">
      <w:pPr>
        <w:numPr>
          <w:ilvl w:val="0"/>
          <w:numId w:val="5"/>
        </w:numPr>
        <w:tabs>
          <w:tab w:val="clear" w:pos="0"/>
        </w:tabs>
        <w:spacing w:after="0" w:line="240" w:lineRule="auto"/>
        <w:ind w:left="1135" w:hanging="284"/>
      </w:pPr>
      <w:r>
        <w:t>Binnen de E.U. is er vrij verkeer van werknemers.</w:t>
      </w:r>
    </w:p>
    <w:p w14:paraId="6B1F3FFC" w14:textId="77777777" w:rsidR="00E210F8" w:rsidRDefault="004C32BA" w:rsidP="00E210F8">
      <w:pPr>
        <w:numPr>
          <w:ilvl w:val="0"/>
          <w:numId w:val="5"/>
        </w:numPr>
        <w:tabs>
          <w:tab w:val="clear" w:pos="0"/>
        </w:tabs>
        <w:spacing w:after="0" w:line="240" w:lineRule="auto"/>
        <w:ind w:left="1135" w:hanging="284"/>
      </w:pPr>
      <w:r>
        <w:t>Migranten en erkende politieke vluchtelingen van niet E.U.-landen dienen te beschikken over een arbeidskaart.</w:t>
      </w:r>
      <w:r>
        <w:br/>
        <w:t xml:space="preserve">Om te bepalen, volgens de nationaliteit van de persoon, over welke arbeidskaart de kandidaat-werknemer moet beschikken en de geldigheid ervan, dient men contact op te nemen met de </w:t>
      </w:r>
      <w:r w:rsidR="00566ACE">
        <w:t>respectievelijke Provinciale Diensten voor Economische migratie</w:t>
      </w:r>
      <w:r>
        <w:t>.</w:t>
      </w:r>
      <w:r w:rsidR="00E210F8">
        <w:br w:type="page"/>
      </w:r>
    </w:p>
    <w:p w14:paraId="6B1F3FFD" w14:textId="77777777" w:rsidR="004C32BA" w:rsidRDefault="004C32BA" w:rsidP="004C32BA">
      <w:pPr>
        <w:keepNext/>
        <w:ind w:left="851"/>
      </w:pPr>
      <w:r>
        <w:rPr>
          <w:b/>
          <w:u w:val="single"/>
        </w:rPr>
        <w:lastRenderedPageBreak/>
        <w:t>Art. 4</w:t>
      </w:r>
      <w:r w:rsidRPr="00147FF8">
        <w:rPr>
          <w:b/>
        </w:rPr>
        <w:t>.</w:t>
      </w:r>
      <w:r>
        <w:t xml:space="preserve"> Taalgebruik</w:t>
      </w:r>
    </w:p>
    <w:p w14:paraId="6B1F3FFE" w14:textId="77777777" w:rsidR="004C32BA" w:rsidRDefault="004C32BA" w:rsidP="004C32BA">
      <w:pPr>
        <w:ind w:left="851"/>
      </w:pPr>
      <w:r>
        <w:t>Bij de aanwerving moet de kandidaat-werknemer een elementaire kennis bezitten van de Nederlandse taal opdat de professionele samenwerking en de communicatie tussen de partijen optimaal zou kunnen verlopen.</w:t>
      </w:r>
    </w:p>
    <w:p w14:paraId="6B1F3FFF" w14:textId="77777777" w:rsidR="004C32BA" w:rsidRDefault="004C32BA" w:rsidP="004C32BA">
      <w:pPr>
        <w:ind w:left="851"/>
      </w:pPr>
      <w:r>
        <w:rPr>
          <w:b/>
          <w:u w:val="single"/>
        </w:rPr>
        <w:t>Art. 5</w:t>
      </w:r>
      <w:r w:rsidRPr="00147FF8">
        <w:rPr>
          <w:b/>
        </w:rPr>
        <w:t>.</w:t>
      </w:r>
      <w:r>
        <w:t xml:space="preserve"> Lichamelijke- en geestelijke geschiktheid</w:t>
      </w:r>
    </w:p>
    <w:p w14:paraId="6B1F4000" w14:textId="77777777" w:rsidR="004C32BA" w:rsidRDefault="004C32BA" w:rsidP="0077410F">
      <w:pPr>
        <w:numPr>
          <w:ilvl w:val="0"/>
          <w:numId w:val="6"/>
        </w:numPr>
        <w:tabs>
          <w:tab w:val="clear" w:pos="0"/>
          <w:tab w:val="num" w:pos="61"/>
        </w:tabs>
        <w:spacing w:after="0" w:line="240" w:lineRule="auto"/>
        <w:ind w:left="1134"/>
      </w:pPr>
      <w:r>
        <w:t>Bij de aanwerving moet de kandidaat-werknemer aan de voorwaarden van lichamelijke geschiktheid voldoen. De vaststelling van de lichamelijke geschiktheid moet vóór het</w:t>
      </w:r>
      <w:r>
        <w:rPr>
          <w:u w:val="single"/>
        </w:rPr>
        <w:t xml:space="preserve"> </w:t>
      </w:r>
      <w:r>
        <w:t>afsluiten van de arbeidsovereenkomst geschieden. De kandidaat-werknemer moet een medisch attest voorleggen dat niet langer dan 6 maanden tevoren werd afgegeven en waaruit blijkt dat hij in een zodanige gezondheidstoestand verkeert, dat hij geen ziekten of gebreken heeft die hem voor de vervulling van de betrekking ongeschikt maken.</w:t>
      </w:r>
    </w:p>
    <w:p w14:paraId="6B1F4001" w14:textId="77777777" w:rsidR="004C32BA" w:rsidRDefault="004C32BA" w:rsidP="0077410F">
      <w:pPr>
        <w:numPr>
          <w:ilvl w:val="0"/>
          <w:numId w:val="6"/>
        </w:numPr>
        <w:tabs>
          <w:tab w:val="clear" w:pos="0"/>
          <w:tab w:val="num" w:pos="61"/>
        </w:tabs>
        <w:spacing w:line="240" w:lineRule="auto"/>
        <w:ind w:left="1134"/>
      </w:pPr>
      <w:r>
        <w:t>Het medisch attest van lichamelijke geschiktheid wordt afgeleverd door een door de werknemer gekozen arts.</w:t>
      </w:r>
      <w:r>
        <w:br/>
        <w:t>Eventueel gemaakte kosten zijn ten laste van de werknemer.</w:t>
      </w:r>
    </w:p>
    <w:p w14:paraId="6B1F4002" w14:textId="77777777" w:rsidR="004C32BA" w:rsidRDefault="004C32BA" w:rsidP="004C32BA">
      <w:pPr>
        <w:ind w:left="851"/>
      </w:pPr>
      <w:r>
        <w:rPr>
          <w:b/>
          <w:u w:val="single"/>
        </w:rPr>
        <w:t>Art. 6</w:t>
      </w:r>
      <w:r w:rsidRPr="006805D5">
        <w:rPr>
          <w:b/>
        </w:rPr>
        <w:t>.</w:t>
      </w:r>
      <w:r>
        <w:t xml:space="preserve"> Burgerlijke en politieke rechten</w:t>
      </w:r>
    </w:p>
    <w:p w14:paraId="6B1F4003" w14:textId="77777777" w:rsidR="004C32BA" w:rsidRDefault="004C32BA" w:rsidP="0077410F">
      <w:pPr>
        <w:numPr>
          <w:ilvl w:val="0"/>
          <w:numId w:val="7"/>
        </w:numPr>
        <w:tabs>
          <w:tab w:val="clear" w:pos="0"/>
          <w:tab w:val="num" w:pos="852"/>
        </w:tabs>
        <w:spacing w:after="0" w:line="240" w:lineRule="auto"/>
        <w:ind w:left="1135" w:hanging="284"/>
      </w:pPr>
      <w:r>
        <w:t>De kandidaat-werknemer dient alle burgerlijke en politieke rechten te genieten.</w:t>
      </w:r>
    </w:p>
    <w:p w14:paraId="6B1F4004" w14:textId="77777777" w:rsidR="004C32BA" w:rsidRDefault="004C32BA" w:rsidP="0077410F">
      <w:pPr>
        <w:numPr>
          <w:ilvl w:val="0"/>
          <w:numId w:val="7"/>
        </w:numPr>
        <w:tabs>
          <w:tab w:val="clear" w:pos="0"/>
          <w:tab w:val="num" w:pos="852"/>
        </w:tabs>
        <w:spacing w:after="0"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5" w14:textId="77777777" w:rsidR="004C32BA" w:rsidRDefault="004C32BA" w:rsidP="004C32BA">
      <w:pPr>
        <w:pStyle w:val="Voettekst"/>
        <w:ind w:left="851"/>
      </w:pPr>
    </w:p>
    <w:p w14:paraId="6B1F4006" w14:textId="77777777" w:rsidR="004C32BA" w:rsidRDefault="004C32BA" w:rsidP="004C32BA">
      <w:pPr>
        <w:ind w:left="851"/>
      </w:pPr>
      <w:r>
        <w:rPr>
          <w:b/>
          <w:u w:val="single"/>
        </w:rPr>
        <w:t>Art. 7</w:t>
      </w:r>
      <w:r w:rsidRPr="006805D5">
        <w:rPr>
          <w:b/>
        </w:rPr>
        <w:t>.</w:t>
      </w:r>
      <w:r>
        <w:t xml:space="preserve"> Van onberispelijk gedrag zijn</w:t>
      </w:r>
    </w:p>
    <w:p w14:paraId="6B1F4007" w14:textId="77777777" w:rsidR="004C32BA" w:rsidRDefault="004C32BA" w:rsidP="004C32BA">
      <w:pPr>
        <w:ind w:left="851"/>
      </w:pPr>
      <w:r>
        <w:t xml:space="preserve">De kandidaat-werknemer moet van onberispelijk gedrag zijn, zoals dat blijkt uit </w:t>
      </w:r>
      <w:r w:rsidR="007E0CE4">
        <w:t xml:space="preserve">het uittreksel uit het strafregister </w:t>
      </w:r>
      <w:r>
        <w:t>dat niet langer dan 6 maanden (door het gemeentebestuur) tevoren werd afgeleverd.</w:t>
      </w:r>
    </w:p>
    <w:p w14:paraId="6B1F4008" w14:textId="77777777" w:rsidR="004C32BA" w:rsidRDefault="004C32BA" w:rsidP="004C32BA">
      <w:pPr>
        <w:ind w:left="851"/>
      </w:pPr>
      <w:r>
        <w:t xml:space="preserve">De werknemer moet bij de bevoegde instanties model </w:t>
      </w:r>
      <w:r w:rsidR="004866E8">
        <w:t>1</w:t>
      </w:r>
      <w:r>
        <w:t xml:space="preserve"> van het </w:t>
      </w:r>
      <w:r w:rsidR="00D85254">
        <w:t>uittreksel</w:t>
      </w:r>
      <w:r>
        <w:t xml:space="preserve"> aanvragen. Werknemers die voor de uitvoering van een activiteit die onder opvoeding, psycho – sociale begeleiding van minderjarigen, hulpverlening aan jeugd, kinderbescherming, animatie of begeleiding van minderjarigen valt dienen over </w:t>
      </w:r>
      <w:r w:rsidR="00D85254">
        <w:t xml:space="preserve">model 2 van het uittreksel </w:t>
      </w:r>
      <w:r w:rsidR="00593E30">
        <w:t>t</w:t>
      </w:r>
      <w:r>
        <w:t>e beschikken. Dit document bevat onmiddellijk ook reeds het e</w:t>
      </w:r>
      <w:r w:rsidR="00D85254">
        <w:t xml:space="preserve">ventueel aantal veroordelingen. </w:t>
      </w:r>
      <w:r>
        <w:t xml:space="preserve">Eventueel gemaakte kosten zijn ten laste van de werknemer.  </w:t>
      </w:r>
    </w:p>
    <w:p w14:paraId="6B1F4009" w14:textId="77777777" w:rsidR="004C32BA" w:rsidRDefault="004C32BA" w:rsidP="004C32BA">
      <w:pPr>
        <w:ind w:left="851"/>
      </w:pPr>
      <w:r>
        <w:rPr>
          <w:b/>
          <w:u w:val="single"/>
        </w:rPr>
        <w:t>Art. 8</w:t>
      </w:r>
      <w:r w:rsidRPr="006805D5">
        <w:rPr>
          <w:b/>
        </w:rPr>
        <w:t>.</w:t>
      </w:r>
      <w:r>
        <w:t xml:space="preserve"> Getuigschrift, diploma en bijzondere toelaatbaarheidsvereisten</w:t>
      </w:r>
    </w:p>
    <w:p w14:paraId="6B1F400A" w14:textId="77777777" w:rsidR="004C32BA" w:rsidRDefault="004C32BA" w:rsidP="004C32BA">
      <w:pPr>
        <w:ind w:left="851"/>
      </w:pPr>
      <w:r>
        <w:t>Ingevolge de regels van een goed beheer dient de kandidaat 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77777777" w:rsidR="004C32BA" w:rsidRDefault="004C32BA" w:rsidP="0077410F">
      <w:pPr>
        <w:pStyle w:val="Kop2"/>
        <w:numPr>
          <w:ilvl w:val="1"/>
          <w:numId w:val="23"/>
        </w:numPr>
        <w:pBdr>
          <w:bottom w:val="single" w:sz="6" w:space="1" w:color="FF0000"/>
        </w:pBdr>
        <w:spacing w:after="240" w:line="240" w:lineRule="auto"/>
        <w:contextualSpacing w:val="0"/>
      </w:pPr>
      <w:r>
        <w:t>Vormvereisten van de arbeidsovereenkomsten</w:t>
      </w:r>
    </w:p>
    <w:p w14:paraId="6B1F400F" w14:textId="77777777" w:rsidR="004C32BA" w:rsidRDefault="004C32BA" w:rsidP="004C32BA">
      <w:pPr>
        <w:ind w:left="851"/>
      </w:pPr>
      <w:r>
        <w:rPr>
          <w:b/>
          <w:u w:val="single"/>
        </w:rPr>
        <w:t>Art. 9</w:t>
      </w:r>
      <w:r w:rsidRPr="00B1521F">
        <w:rPr>
          <w:b/>
        </w:rPr>
        <w:t>.</w:t>
      </w:r>
      <w:r>
        <w:t xml:space="preserve"> Vormvereisten van de arbeidsovereenkomst</w:t>
      </w:r>
    </w:p>
    <w:p w14:paraId="6B1F4010" w14:textId="77777777" w:rsidR="00E210F8" w:rsidRDefault="004C32BA" w:rsidP="004C32BA">
      <w:pPr>
        <w:ind w:left="851"/>
      </w:pPr>
      <w:r>
        <w:t>Alle arbeidsovereenkomsten ook die voor onbepaalde duur moeten afzonderlijk schriftelijk vastgelegd worden, en dit uiterlijk op het tijdstip waarop de werknemer in dienst treedt.</w:t>
      </w:r>
    </w:p>
    <w:p w14:paraId="6B1F4011" w14:textId="77777777" w:rsidR="00E210F8" w:rsidRDefault="00E210F8">
      <w:pPr>
        <w:spacing w:after="0" w:line="240" w:lineRule="auto"/>
      </w:pPr>
      <w:r>
        <w:br w:type="page"/>
      </w:r>
    </w:p>
    <w:p w14:paraId="6B1F4012"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De arbeidsduur</w:t>
      </w:r>
    </w:p>
    <w:p w14:paraId="6B1F4013" w14:textId="77777777" w:rsidR="004C32BA" w:rsidRDefault="004C32BA" w:rsidP="004C32BA">
      <w:pPr>
        <w:ind w:left="851"/>
      </w:pPr>
      <w:r>
        <w:rPr>
          <w:b/>
          <w:u w:val="single"/>
        </w:rPr>
        <w:t>Art. 10</w:t>
      </w:r>
      <w:r w:rsidRPr="00B1521F">
        <w:rPr>
          <w:b/>
        </w:rPr>
        <w:t>.</w:t>
      </w:r>
      <w:r>
        <w:t xml:space="preserve"> De normale arbeidsduur met een volledige opdracht bedraagt 38 uren per week voor het meesters-, vak- en dienstpersoneel. Voor het administratief personeel bedraagt de wekelijkse arbeidsduur 36 uren.</w:t>
      </w:r>
    </w:p>
    <w:p w14:paraId="6B1F4014" w14:textId="77777777" w:rsidR="004C32BA" w:rsidRDefault="004C32BA" w:rsidP="004C32BA">
      <w:pPr>
        <w:ind w:left="851"/>
      </w:pPr>
      <w:r>
        <w:t xml:space="preserve">De registratie van de gepresteerde arbeid gebeurt door middel van </w:t>
      </w:r>
      <w:bookmarkStart w:id="1" w:name="Text7"/>
      <w:r w:rsidRPr="00482B9A">
        <w:rPr>
          <w:u w:val="single"/>
        </w:rPr>
        <w:fldChar w:fldCharType="begin">
          <w:ffData>
            <w:name w:val="Text7"/>
            <w:enabled/>
            <w:calcOnExit w:val="0"/>
            <w:textInput/>
          </w:ffData>
        </w:fldChar>
      </w:r>
      <w:r w:rsidRPr="00482B9A">
        <w:rPr>
          <w:u w:val="single"/>
        </w:rPr>
        <w:instrText xml:space="preserve"> </w:instrText>
      </w:r>
      <w:r>
        <w:rPr>
          <w:u w:val="single"/>
        </w:rPr>
        <w:instrText>FORMTEXT \* CHARFORMAT \* MERGEFORMAT</w:instrText>
      </w:r>
      <w:r w:rsidRPr="00482B9A">
        <w:rPr>
          <w:u w:val="single"/>
        </w:rPr>
        <w:instrText xml:space="preserve"> </w:instrText>
      </w:r>
      <w:r w:rsidRPr="00482B9A">
        <w:rPr>
          <w:u w:val="single"/>
        </w:rPr>
      </w:r>
      <w:r w:rsidRPr="00482B9A">
        <w:rPr>
          <w:u w:val="single"/>
        </w:rPr>
        <w:fldChar w:fldCharType="separate"/>
      </w:r>
      <w:r w:rsidRPr="00482B9A">
        <w:rPr>
          <w:noProof/>
          <w:u w:val="single"/>
        </w:rPr>
        <w:t> </w:t>
      </w:r>
      <w:r w:rsidRPr="00482B9A">
        <w:rPr>
          <w:noProof/>
          <w:u w:val="single"/>
        </w:rPr>
        <w:t> </w:t>
      </w:r>
      <w:r w:rsidRPr="00482B9A">
        <w:rPr>
          <w:noProof/>
          <w:u w:val="single"/>
        </w:rPr>
        <w:t> </w:t>
      </w:r>
      <w:r w:rsidRPr="00482B9A">
        <w:rPr>
          <w:noProof/>
          <w:u w:val="single"/>
        </w:rPr>
        <w:t> </w:t>
      </w:r>
      <w:r w:rsidRPr="00482B9A">
        <w:rPr>
          <w:noProof/>
          <w:u w:val="single"/>
        </w:rPr>
        <w:t> </w:t>
      </w:r>
      <w:r w:rsidRPr="00482B9A">
        <w:rPr>
          <w:u w:val="single"/>
        </w:rPr>
        <w:fldChar w:fldCharType="end"/>
      </w:r>
      <w:bookmarkEnd w:id="1"/>
    </w:p>
    <w:p w14:paraId="6B1F4015" w14:textId="77777777" w:rsidR="004C32BA" w:rsidRDefault="004C32BA" w:rsidP="004C32BA">
      <w:pPr>
        <w:ind w:left="851"/>
      </w:pPr>
      <w:r>
        <w:rPr>
          <w:b/>
          <w:u w:val="single"/>
        </w:rPr>
        <w:t>Art. 11</w:t>
      </w:r>
      <w:r w:rsidRPr="00B1521F">
        <w:rPr>
          <w:b/>
        </w:rPr>
        <w:t>.</w:t>
      </w:r>
      <w:r>
        <w:t xml:space="preserve"> Begrenzingen</w:t>
      </w:r>
    </w:p>
    <w:p w14:paraId="6B1F4016" w14:textId="77777777" w:rsidR="004C32BA" w:rsidRDefault="004C32BA" w:rsidP="004C32BA">
      <w:pPr>
        <w:ind w:left="851"/>
      </w:pPr>
      <w:r>
        <w:t>Maximumgrens van de arbeidsduur: de dagelijkse arbeidsduur mag 12 uren niet overschrijden, de maximumgrens voor de totale wekelijkse arbeidsduur is 50 uren.</w:t>
      </w:r>
    </w:p>
    <w:p w14:paraId="6B1F4017" w14:textId="77777777" w:rsidR="004C32BA" w:rsidRDefault="004C32BA" w:rsidP="004C32BA">
      <w:pPr>
        <w:ind w:left="851"/>
      </w:pPr>
      <w:r>
        <w:t>De arbeidsduur mag niet meer dan 50 uren per week bedragen behalve:</w:t>
      </w:r>
    </w:p>
    <w:p w14:paraId="6B1F4018" w14:textId="77777777" w:rsidR="004C32BA" w:rsidRDefault="004C32BA" w:rsidP="0077410F">
      <w:pPr>
        <w:numPr>
          <w:ilvl w:val="0"/>
          <w:numId w:val="8"/>
        </w:numPr>
        <w:tabs>
          <w:tab w:val="clear" w:pos="360"/>
          <w:tab w:val="num" w:pos="929"/>
        </w:tabs>
        <w:spacing w:after="0" w:line="240" w:lineRule="auto"/>
        <w:ind w:left="1136" w:hanging="284"/>
      </w:pPr>
      <w:r>
        <w:t>in geval van dringende werken aan machines of materieel;</w:t>
      </w:r>
    </w:p>
    <w:p w14:paraId="6B1F4019" w14:textId="77777777" w:rsidR="004C32BA" w:rsidRDefault="004C32BA" w:rsidP="0077410F">
      <w:pPr>
        <w:numPr>
          <w:ilvl w:val="0"/>
          <w:numId w:val="8"/>
        </w:numPr>
        <w:tabs>
          <w:tab w:val="clear" w:pos="360"/>
          <w:tab w:val="num" w:pos="929"/>
        </w:tabs>
        <w:spacing w:after="0" w:line="240" w:lineRule="auto"/>
        <w:ind w:left="1136" w:hanging="284"/>
      </w:pPr>
      <w:r>
        <w:t>om het hoofd te bieden aan een voorgekomen of dreigend ongeval;</w:t>
      </w:r>
    </w:p>
    <w:p w14:paraId="6B1F401A" w14:textId="77777777" w:rsidR="004C32BA" w:rsidRDefault="004C32BA" w:rsidP="0077410F">
      <w:pPr>
        <w:numPr>
          <w:ilvl w:val="0"/>
          <w:numId w:val="8"/>
        </w:numPr>
        <w:tabs>
          <w:tab w:val="clear" w:pos="360"/>
          <w:tab w:val="num" w:pos="929"/>
        </w:tabs>
        <w:spacing w:after="0" w:line="240" w:lineRule="auto"/>
        <w:ind w:left="1136" w:hanging="284"/>
      </w:pPr>
      <w:r>
        <w:t>in opvoedings- en opvangtehuizen</w:t>
      </w:r>
      <w:r w:rsidR="0028108B">
        <w:t>.</w:t>
      </w:r>
    </w:p>
    <w:p w14:paraId="6B1F401B" w14:textId="77777777" w:rsidR="0028108B" w:rsidRDefault="0028108B" w:rsidP="0028108B">
      <w:pPr>
        <w:spacing w:after="0" w:line="240" w:lineRule="auto"/>
        <w:ind w:left="852"/>
      </w:pPr>
    </w:p>
    <w:p w14:paraId="6B1F401C" w14:textId="77777777" w:rsidR="004C32BA" w:rsidRDefault="004C32BA" w:rsidP="004C32BA">
      <w:pPr>
        <w:ind w:left="851"/>
      </w:pPr>
      <w:r>
        <w:t>Gemiddelde arbeidsduur: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77777777" w:rsidR="004C32BA" w:rsidRDefault="004C32BA" w:rsidP="004C32BA">
      <w:pPr>
        <w:ind w:left="852"/>
      </w:pPr>
      <w:r>
        <w:rPr>
          <w:b/>
          <w:u w:val="single"/>
        </w:rPr>
        <w:t xml:space="preserve">Art. </w:t>
      </w:r>
      <w:r w:rsidRPr="006D356E">
        <w:rPr>
          <w:b/>
          <w:u w:val="single"/>
        </w:rPr>
        <w:t>12</w:t>
      </w:r>
      <w:r w:rsidRPr="0031170B">
        <w:rPr>
          <w:b/>
        </w:rPr>
        <w:t>.</w:t>
      </w:r>
      <w:r>
        <w:t xml:space="preserve"> Overuren</w:t>
      </w:r>
    </w:p>
    <w:p w14:paraId="6B1F401F" w14:textId="77777777" w:rsidR="004C32BA" w:rsidRDefault="004C32BA" w:rsidP="0077410F">
      <w:pPr>
        <w:numPr>
          <w:ilvl w:val="0"/>
          <w:numId w:val="39"/>
        </w:numPr>
        <w:tabs>
          <w:tab w:val="clear" w:pos="360"/>
        </w:tabs>
        <w:spacing w:after="0" w:line="240" w:lineRule="auto"/>
        <w:ind w:left="1135" w:hanging="284"/>
      </w:pPr>
      <w:r>
        <w:t>Overuren worden binnen het kwartaal waarin ze werden gepresteerd gerecupereerd in tijd.</w:t>
      </w:r>
    </w:p>
    <w:p w14:paraId="6B1F4020" w14:textId="77777777" w:rsidR="004C32BA" w:rsidRDefault="00946BB2" w:rsidP="0077410F">
      <w:pPr>
        <w:numPr>
          <w:ilvl w:val="0"/>
          <w:numId w:val="39"/>
        </w:numPr>
        <w:spacing w:after="0" w:line="240" w:lineRule="auto"/>
        <w:ind w:left="1136" w:hanging="284"/>
      </w:pPr>
      <w:r>
        <w:t>Overuren die</w:t>
      </w:r>
      <w:r w:rsidR="004C32BA">
        <w:t xml:space="preserve"> wegens dienstredenen of overmacht binnen het kwartaal niet kunnen worden opgenomen, worden overgedragen naar het volgende kwartaal en worden </w:t>
      </w:r>
      <w:r>
        <w:t>op</w:t>
      </w:r>
      <w:r w:rsidR="004C32BA">
        <w:t>genomen, zonder evenwel dat hierdoor de normale werking van de instelling in het gedrang mag worden gebracht.</w:t>
      </w:r>
    </w:p>
    <w:p w14:paraId="6B1F4021" w14:textId="77777777" w:rsidR="004C32BA" w:rsidRDefault="004C32BA" w:rsidP="0077410F">
      <w:pPr>
        <w:numPr>
          <w:ilvl w:val="0"/>
          <w:numId w:val="39"/>
        </w:numPr>
        <w:spacing w:after="0" w:line="240" w:lineRule="auto"/>
        <w:ind w:left="1136" w:hanging="284"/>
      </w:pPr>
      <w:r>
        <w:t>Reeds overgedragen overuren kunnen niet meer naar een volgend kwartaal worden overgedragen.</w:t>
      </w:r>
    </w:p>
    <w:p w14:paraId="6B1F4022" w14:textId="77777777" w:rsidR="00E210F8" w:rsidRDefault="004C32BA" w:rsidP="0077410F">
      <w:pPr>
        <w:numPr>
          <w:ilvl w:val="0"/>
          <w:numId w:val="39"/>
        </w:numPr>
        <w:spacing w:after="0" w:line="240" w:lineRule="auto"/>
        <w:ind w:left="1136" w:hanging="284"/>
      </w:pPr>
      <w:r>
        <w:t>Indien bovenvermelde richtlijnen niet kunnen worden uitgewerkt, dienen de overuren betaald.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Werkrooster</w:t>
      </w:r>
    </w:p>
    <w:p w14:paraId="6B1F4025" w14:textId="77777777" w:rsidR="004C32BA" w:rsidRDefault="004C32BA" w:rsidP="0077410F">
      <w:pPr>
        <w:pStyle w:val="Kop2"/>
        <w:numPr>
          <w:ilvl w:val="1"/>
          <w:numId w:val="23"/>
        </w:numPr>
        <w:pBdr>
          <w:bottom w:val="single" w:sz="6" w:space="1" w:color="FF0000"/>
        </w:pBdr>
        <w:spacing w:after="240" w:line="240" w:lineRule="auto"/>
        <w:contextualSpacing w:val="0"/>
      </w:pPr>
      <w:r>
        <w:t>Voltijds tewerkgestelde werknemers</w:t>
      </w:r>
    </w:p>
    <w:p w14:paraId="6B1F4026" w14:textId="77777777" w:rsidR="004C32BA" w:rsidRDefault="004C32BA" w:rsidP="004C32BA">
      <w:pPr>
        <w:ind w:left="851"/>
      </w:pPr>
      <w:r>
        <w:rPr>
          <w:b/>
          <w:u w:val="single"/>
        </w:rPr>
        <w:t xml:space="preserve">Art. </w:t>
      </w:r>
      <w:r w:rsidRPr="006D356E">
        <w:rPr>
          <w:b/>
          <w:u w:val="single"/>
        </w:rPr>
        <w:t>13</w:t>
      </w:r>
      <w:r w:rsidRPr="0031170B">
        <w:rPr>
          <w:b/>
        </w:rPr>
        <w:t>.</w:t>
      </w:r>
      <w:r>
        <w:t xml:space="preserve"> De arbeidsovereenkomst gesloten voor voltijdse arbeid omvat 38 werkuren per week voor het meesters-, vak- en dienstpersoneel. Voor het administratief personeel omvat een voltijdse arbeid 36 werkuren.  Het effectieve werkrooster kan voor een werknemer die voltijds wordt tewerkgesteld als volgt worden georganiseerd:</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817453">
            <w:pPr>
              <w:spacing w:after="0"/>
              <w:jc w:val="center"/>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2"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2"/>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817453">
            <w:pPr>
              <w:spacing w:after="0"/>
            </w:pPr>
            <w:r w:rsidRPr="001B0092">
              <w:t>Totaal =</w:t>
            </w:r>
          </w:p>
        </w:tc>
        <w:tc>
          <w:tcPr>
            <w:tcW w:w="913" w:type="pct"/>
            <w:gridSpan w:val="2"/>
          </w:tcPr>
          <w:p w14:paraId="6B1F405F" w14:textId="77777777" w:rsidR="004C32BA" w:rsidRPr="001B0092" w:rsidRDefault="0077410F" w:rsidP="00817453">
            <w:pPr>
              <w:spacing w:after="0"/>
            </w:pPr>
            <w:r>
              <w:t xml:space="preserve">         </w:t>
            </w:r>
            <w:r w:rsidR="004C32BA" w:rsidRPr="001B0092">
              <w:rPr>
                <w:u w:val="single"/>
              </w:rPr>
              <w:fldChar w:fldCharType="begin">
                <w:ffData>
                  <w:name w:val=""/>
                  <w:enabled/>
                  <w:calcOnExit w:val="0"/>
                  <w:textInput>
                    <w:type w:val="number"/>
                    <w:format w:val="0,00"/>
                  </w:textInput>
                </w:ffData>
              </w:fldChar>
            </w:r>
            <w:r w:rsidR="004C32BA" w:rsidRPr="001B0092">
              <w:rPr>
                <w:u w:val="single"/>
              </w:rPr>
              <w:instrText xml:space="preserve"> FORMTEXT </w:instrText>
            </w:r>
            <w:r w:rsidR="004C32BA" w:rsidRPr="001B0092">
              <w:rPr>
                <w:u w:val="single"/>
              </w:rPr>
            </w:r>
            <w:r w:rsidR="004C32BA" w:rsidRPr="001B0092">
              <w:rPr>
                <w:u w:val="single"/>
              </w:rPr>
              <w:fldChar w:fldCharType="separate"/>
            </w:r>
            <w:r w:rsidR="004C32BA" w:rsidRPr="001B0092">
              <w:rPr>
                <w:noProof/>
                <w:u w:val="single"/>
              </w:rPr>
              <w:t> </w:t>
            </w:r>
            <w:r w:rsidR="004C32BA" w:rsidRPr="001B0092">
              <w:rPr>
                <w:noProof/>
                <w:u w:val="single"/>
              </w:rPr>
              <w:t> </w:t>
            </w:r>
            <w:r w:rsidR="004C32BA" w:rsidRPr="001B0092">
              <w:rPr>
                <w:noProof/>
                <w:u w:val="single"/>
              </w:rPr>
              <w:t> </w:t>
            </w:r>
            <w:r w:rsidR="004C32BA" w:rsidRPr="001B0092">
              <w:rPr>
                <w:noProof/>
                <w:u w:val="single"/>
              </w:rPr>
              <w:t> </w:t>
            </w:r>
            <w:r w:rsidR="004C32BA" w:rsidRPr="001B0092">
              <w:rPr>
                <w:noProof/>
                <w:u w:val="single"/>
              </w:rPr>
              <w:t> </w:t>
            </w:r>
            <w:r w:rsidR="004C32BA" w:rsidRPr="001B0092">
              <w:rPr>
                <w:u w:val="single"/>
              </w:rPr>
              <w:fldChar w:fldCharType="end"/>
            </w:r>
            <w:r w:rsidR="004C32BA"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817453" w:rsidRPr="001B0092" w14:paraId="6B1F406C" w14:textId="77777777" w:rsidTr="00A13959">
        <w:tblPrEx>
          <w:tblCellMar>
            <w:left w:w="28" w:type="dxa"/>
            <w:right w:w="28" w:type="dxa"/>
          </w:tblCellMar>
        </w:tblPrEx>
        <w:tc>
          <w:tcPr>
            <w:tcW w:w="1429" w:type="pct"/>
            <w:gridSpan w:val="3"/>
          </w:tcPr>
          <w:p w14:paraId="6B1F4067" w14:textId="77777777" w:rsidR="00817453" w:rsidRPr="001B0092" w:rsidRDefault="00817453" w:rsidP="00817453">
            <w:pPr>
              <w:spacing w:before="60" w:after="0"/>
            </w:pPr>
          </w:p>
        </w:tc>
        <w:tc>
          <w:tcPr>
            <w:tcW w:w="886" w:type="pct"/>
            <w:gridSpan w:val="2"/>
          </w:tcPr>
          <w:p w14:paraId="6B1F4068" w14:textId="77777777" w:rsidR="00817453" w:rsidRPr="001B0092" w:rsidRDefault="00817453" w:rsidP="00817453">
            <w:pPr>
              <w:spacing w:before="60" w:after="0"/>
            </w:pPr>
          </w:p>
        </w:tc>
        <w:tc>
          <w:tcPr>
            <w:tcW w:w="819" w:type="pct"/>
            <w:gridSpan w:val="2"/>
          </w:tcPr>
          <w:p w14:paraId="6B1F4069" w14:textId="77777777" w:rsidR="00817453" w:rsidRPr="001B0092" w:rsidRDefault="00817453" w:rsidP="00817453">
            <w:pPr>
              <w:spacing w:before="60" w:after="0"/>
            </w:pPr>
          </w:p>
        </w:tc>
        <w:tc>
          <w:tcPr>
            <w:tcW w:w="1048" w:type="pct"/>
            <w:gridSpan w:val="2"/>
          </w:tcPr>
          <w:p w14:paraId="6B1F406A" w14:textId="77777777" w:rsidR="00817453" w:rsidRDefault="00817453" w:rsidP="00817453">
            <w:pPr>
              <w:spacing w:before="60" w:after="0"/>
              <w:jc w:val="right"/>
            </w:pPr>
          </w:p>
        </w:tc>
        <w:tc>
          <w:tcPr>
            <w:tcW w:w="818" w:type="pct"/>
            <w:gridSpan w:val="2"/>
          </w:tcPr>
          <w:p w14:paraId="6B1F406B" w14:textId="77777777" w:rsidR="00817453" w:rsidRPr="001B0092" w:rsidRDefault="00817453" w:rsidP="00817453">
            <w:pPr>
              <w:spacing w:before="60" w:after="0"/>
              <w:jc w:val="right"/>
            </w:pP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77777777" w:rsidR="004C32BA" w:rsidRPr="001B0092" w:rsidRDefault="004C32BA" w:rsidP="004C2604">
            <w:pPr>
              <w:spacing w:after="0"/>
            </w:pPr>
            <w:r>
              <w:tab/>
            </w: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4C2604">
            <w:pPr>
              <w:spacing w:after="0"/>
              <w:jc w:val="right"/>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4C2604">
            <w:pPr>
              <w:spacing w:before="60"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77777777" w:rsidR="00817453" w:rsidRDefault="004C32BA" w:rsidP="004C32BA">
      <w:pPr>
        <w:ind w:left="851"/>
      </w:pPr>
      <w:r>
        <w:t xml:space="preserve">Elk ander voltijds werkrooster dat hier niet vermeld is en dat in de instelling wordt toegepast, wordt als bijlage </w:t>
      </w:r>
      <w:r w:rsidR="00626C82">
        <w:t>bij</w:t>
      </w:r>
      <w:r>
        <w:t xml:space="preserve"> dit arbeidsreglement opgenomen.</w:t>
      </w:r>
    </w:p>
    <w:p w14:paraId="6B1F40B0" w14:textId="77777777" w:rsidR="00817453" w:rsidRDefault="00817453">
      <w:pPr>
        <w:spacing w:after="0" w:line="240" w:lineRule="auto"/>
      </w:pPr>
      <w:r>
        <w:br w:type="page"/>
      </w:r>
    </w:p>
    <w:p w14:paraId="6B1F40B1" w14:textId="77777777" w:rsidR="004C32BA" w:rsidRDefault="004C32BA" w:rsidP="0077410F">
      <w:pPr>
        <w:pStyle w:val="Kop2"/>
        <w:numPr>
          <w:ilvl w:val="1"/>
          <w:numId w:val="23"/>
        </w:numPr>
        <w:pBdr>
          <w:bottom w:val="single" w:sz="6" w:space="1" w:color="FF0000"/>
        </w:pBdr>
        <w:spacing w:after="240" w:line="240" w:lineRule="auto"/>
        <w:contextualSpacing w:val="0"/>
      </w:pPr>
      <w:r>
        <w:t>Deeltijds tewerkgestelde werknemers</w:t>
      </w:r>
    </w:p>
    <w:p w14:paraId="6B1F40B2" w14:textId="77777777" w:rsidR="004C32BA" w:rsidRDefault="004C32BA" w:rsidP="004C32BA">
      <w:pPr>
        <w:ind w:left="851"/>
      </w:pPr>
      <w:r>
        <w:rPr>
          <w:b/>
          <w:u w:val="single"/>
        </w:rPr>
        <w:t xml:space="preserve">Art. </w:t>
      </w:r>
      <w:r w:rsidRPr="006D356E">
        <w:rPr>
          <w:b/>
          <w:u w:val="single"/>
        </w:rPr>
        <w:t>14</w:t>
      </w:r>
      <w:r w:rsidRPr="00E5223C">
        <w:rPr>
          <w:b/>
        </w:rPr>
        <w:t>.</w:t>
      </w:r>
      <w:r>
        <w:t xml:space="preserve"> </w:t>
      </w:r>
      <w:r w:rsidRPr="006D356E">
        <w:t>De arbeidsovereenkomst voor deeltijdse arbeid wordt gesloten voor een kortere arbeidsduur dan de voltijdse, geldend voor dezelfde functie.</w:t>
      </w:r>
      <w:r w:rsidR="00A13959">
        <w:t xml:space="preserve"> </w:t>
      </w:r>
      <w:r>
        <w:t>Deeltijdse arbeid moet op regelmatige wijze en op vrijwillige basis worden verricht.</w:t>
      </w:r>
      <w:r w:rsidR="00A13959">
        <w:t xml:space="preserve"> </w:t>
      </w:r>
      <w:r>
        <w:t>Bij de arbeidsovereenkomst gesloten voor deeltijdse arbeid moet de overeenkomst, de deeltijdse arbeidsregeling en het werkrooster bevatten. Het werkrooster van deeltijdse arbeid kan variabel zijn. Voor bedienden is de minimumduur van 1/3 tewerkstelling van een voltijdse tewerkstelling vereist.</w:t>
      </w:r>
    </w:p>
    <w:p w14:paraId="6B1F40B3" w14:textId="77777777" w:rsidR="004C32BA" w:rsidRPr="00464113" w:rsidRDefault="004C32BA" w:rsidP="0077410F">
      <w:pPr>
        <w:pStyle w:val="Kop3"/>
        <w:numPr>
          <w:ilvl w:val="2"/>
          <w:numId w:val="23"/>
        </w:numPr>
        <w:spacing w:before="240" w:after="240" w:line="240" w:lineRule="auto"/>
        <w:contextualSpacing w:val="0"/>
      </w:pPr>
      <w:r w:rsidRPr="00464113">
        <w:t>Vast werkrooster</w:t>
      </w:r>
    </w:p>
    <w:p w14:paraId="6B1F40B4" w14:textId="77777777" w:rsidR="004C32BA" w:rsidRDefault="004C32BA" w:rsidP="004C32BA">
      <w:pPr>
        <w:ind w:left="851"/>
      </w:pPr>
      <w:r>
        <w:rPr>
          <w:b/>
          <w:u w:val="single"/>
        </w:rPr>
        <w:t>Art. 15</w:t>
      </w:r>
      <w:r w:rsidRPr="00E5223C">
        <w:rPr>
          <w:b/>
        </w:rPr>
        <w:t>.</w:t>
      </w:r>
      <w:r>
        <w:t xml:space="preserve"> De vaste werkroosters die in de instelling worden toegepast, werden opgenomen in </w:t>
      </w:r>
      <w:r w:rsidR="00626C82">
        <w:t>onderstaande roosters.</w:t>
      </w:r>
    </w:p>
    <w:p w14:paraId="6B1F40B5" w14:textId="77777777" w:rsidR="004C32BA" w:rsidRDefault="004C32BA" w:rsidP="004C32BA">
      <w:pPr>
        <w:ind w:left="851"/>
      </w:pPr>
      <w:r w:rsidRPr="001B3C08">
        <w:rPr>
          <w:b/>
        </w:rPr>
        <w:t>Rooster 3</w:t>
      </w:r>
    </w:p>
    <w:p w14:paraId="6B1F40B6" w14:textId="77777777" w:rsidR="004C32BA" w:rsidRDefault="004C32BA" w:rsidP="00817453">
      <w:pPr>
        <w:spacing w:after="0"/>
        <w:ind w:left="851"/>
      </w:pPr>
      <w:r>
        <w:t xml:space="preserve">Wekelijkse arbeidsduur: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0B7" w14:textId="77777777" w:rsidR="004C32BA" w:rsidRDefault="004C32BA" w:rsidP="00817453">
      <w:pPr>
        <w:spacing w:after="0"/>
        <w:ind w:left="851"/>
      </w:pPr>
    </w:p>
    <w:tbl>
      <w:tblPr>
        <w:tblW w:w="4566" w:type="pct"/>
        <w:tblInd w:w="824" w:type="dxa"/>
        <w:tblCellMar>
          <w:left w:w="0" w:type="dxa"/>
          <w:right w:w="0" w:type="dxa"/>
        </w:tblCellMar>
        <w:tblLook w:val="04A0" w:firstRow="1" w:lastRow="0" w:firstColumn="1" w:lastColumn="0" w:noHBand="0" w:noVBand="1"/>
      </w:tblPr>
      <w:tblGrid>
        <w:gridCol w:w="28"/>
        <w:gridCol w:w="1378"/>
        <w:gridCol w:w="1109"/>
        <w:gridCol w:w="500"/>
        <w:gridCol w:w="1060"/>
        <w:gridCol w:w="445"/>
        <w:gridCol w:w="996"/>
        <w:gridCol w:w="613"/>
        <w:gridCol w:w="1232"/>
        <w:gridCol w:w="261"/>
        <w:gridCol w:w="1179"/>
      </w:tblGrid>
      <w:tr w:rsidR="004C32BA" w:rsidRPr="001B0092" w14:paraId="6B1F40BC" w14:textId="77777777" w:rsidTr="00817453">
        <w:trPr>
          <w:gridBefore w:val="1"/>
          <w:wBefore w:w="16" w:type="pct"/>
        </w:trPr>
        <w:tc>
          <w:tcPr>
            <w:tcW w:w="783" w:type="pct"/>
          </w:tcPr>
          <w:p w14:paraId="6B1F40B8" w14:textId="77777777" w:rsidR="004C32BA" w:rsidRPr="001B0092" w:rsidRDefault="004C32BA" w:rsidP="00817453">
            <w:pPr>
              <w:spacing w:after="0"/>
            </w:pPr>
          </w:p>
        </w:tc>
        <w:tc>
          <w:tcPr>
            <w:tcW w:w="1769" w:type="pct"/>
            <w:gridSpan w:val="4"/>
          </w:tcPr>
          <w:p w14:paraId="6B1F40B9" w14:textId="77777777" w:rsidR="004C32BA" w:rsidRPr="001B0092" w:rsidRDefault="004C32BA" w:rsidP="00817453">
            <w:pPr>
              <w:spacing w:after="0"/>
            </w:pPr>
            <w:r w:rsidRPr="001B0092">
              <w:t>Voormiddag</w:t>
            </w:r>
          </w:p>
        </w:tc>
        <w:tc>
          <w:tcPr>
            <w:tcW w:w="1762" w:type="pct"/>
            <w:gridSpan w:val="4"/>
          </w:tcPr>
          <w:p w14:paraId="6B1F40BA" w14:textId="77777777" w:rsidR="004C32BA" w:rsidRPr="001B0092" w:rsidRDefault="004C32BA" w:rsidP="00817453">
            <w:pPr>
              <w:spacing w:after="0"/>
            </w:pPr>
            <w:r w:rsidRPr="001B0092">
              <w:t>Namiddag</w:t>
            </w:r>
          </w:p>
        </w:tc>
        <w:tc>
          <w:tcPr>
            <w:tcW w:w="658" w:type="pct"/>
          </w:tcPr>
          <w:p w14:paraId="6B1F40BB" w14:textId="77777777" w:rsidR="004C32BA" w:rsidRPr="009A05FC" w:rsidRDefault="004C32BA" w:rsidP="00817453">
            <w:pPr>
              <w:spacing w:after="0"/>
              <w:rPr>
                <w:u w:val="single"/>
              </w:rPr>
            </w:pPr>
            <w:r w:rsidRPr="001B0092">
              <w:t>Totaal</w:t>
            </w:r>
          </w:p>
        </w:tc>
      </w:tr>
      <w:tr w:rsidR="004C32BA" w:rsidRPr="001B0092" w14:paraId="6B1F40C3" w14:textId="77777777" w:rsidTr="00817453">
        <w:trPr>
          <w:gridBefore w:val="1"/>
          <w:wBefore w:w="16" w:type="pct"/>
        </w:trPr>
        <w:tc>
          <w:tcPr>
            <w:tcW w:w="783" w:type="pct"/>
          </w:tcPr>
          <w:p w14:paraId="6B1F40BD" w14:textId="77777777" w:rsidR="004C32BA" w:rsidRPr="001B0092" w:rsidRDefault="004C32BA" w:rsidP="00817453">
            <w:pPr>
              <w:spacing w:after="0"/>
            </w:pPr>
            <w:r w:rsidRPr="001B0092">
              <w:t>Maandag</w:t>
            </w:r>
          </w:p>
        </w:tc>
        <w:tc>
          <w:tcPr>
            <w:tcW w:w="914" w:type="pct"/>
            <w:gridSpan w:val="2"/>
          </w:tcPr>
          <w:p w14:paraId="6B1F40B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B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C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C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C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CA" w14:textId="77777777" w:rsidTr="00817453">
        <w:trPr>
          <w:gridBefore w:val="1"/>
          <w:wBefore w:w="16" w:type="pct"/>
        </w:trPr>
        <w:tc>
          <w:tcPr>
            <w:tcW w:w="783" w:type="pct"/>
          </w:tcPr>
          <w:p w14:paraId="6B1F40C4" w14:textId="77777777" w:rsidR="004C32BA" w:rsidRPr="001B0092" w:rsidRDefault="004C32BA" w:rsidP="00817453">
            <w:pPr>
              <w:spacing w:after="0"/>
            </w:pPr>
            <w:r w:rsidRPr="001B0092">
              <w:t>Dinsdag</w:t>
            </w:r>
          </w:p>
        </w:tc>
        <w:tc>
          <w:tcPr>
            <w:tcW w:w="914" w:type="pct"/>
            <w:gridSpan w:val="2"/>
          </w:tcPr>
          <w:p w14:paraId="6B1F40C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C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C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C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C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D1" w14:textId="77777777" w:rsidTr="00817453">
        <w:trPr>
          <w:gridBefore w:val="1"/>
          <w:wBefore w:w="16" w:type="pct"/>
        </w:trPr>
        <w:tc>
          <w:tcPr>
            <w:tcW w:w="783" w:type="pct"/>
          </w:tcPr>
          <w:p w14:paraId="6B1F40CB" w14:textId="77777777" w:rsidR="004C32BA" w:rsidRPr="001B0092" w:rsidRDefault="004C32BA" w:rsidP="00817453">
            <w:pPr>
              <w:spacing w:after="0"/>
            </w:pPr>
            <w:r w:rsidRPr="001B0092">
              <w:t>Woensdag</w:t>
            </w:r>
          </w:p>
        </w:tc>
        <w:tc>
          <w:tcPr>
            <w:tcW w:w="914" w:type="pct"/>
            <w:gridSpan w:val="2"/>
          </w:tcPr>
          <w:p w14:paraId="6B1F40C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C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C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C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D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D8" w14:textId="77777777" w:rsidTr="00817453">
        <w:trPr>
          <w:gridBefore w:val="1"/>
          <w:wBefore w:w="16" w:type="pct"/>
        </w:trPr>
        <w:tc>
          <w:tcPr>
            <w:tcW w:w="783" w:type="pct"/>
          </w:tcPr>
          <w:p w14:paraId="6B1F40D2" w14:textId="77777777" w:rsidR="004C32BA" w:rsidRPr="001B0092" w:rsidRDefault="004C32BA" w:rsidP="00817453">
            <w:pPr>
              <w:spacing w:after="0"/>
            </w:pPr>
            <w:r w:rsidRPr="001B0092">
              <w:t>Donderdag</w:t>
            </w:r>
          </w:p>
        </w:tc>
        <w:tc>
          <w:tcPr>
            <w:tcW w:w="914" w:type="pct"/>
            <w:gridSpan w:val="2"/>
          </w:tcPr>
          <w:p w14:paraId="6B1F40D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D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D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D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D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DF" w14:textId="77777777" w:rsidTr="00817453">
        <w:trPr>
          <w:gridBefore w:val="1"/>
          <w:wBefore w:w="16" w:type="pct"/>
        </w:trPr>
        <w:tc>
          <w:tcPr>
            <w:tcW w:w="783" w:type="pct"/>
          </w:tcPr>
          <w:p w14:paraId="6B1F40D9" w14:textId="77777777" w:rsidR="004C32BA" w:rsidRPr="001B0092" w:rsidRDefault="004C32BA" w:rsidP="00817453">
            <w:pPr>
              <w:spacing w:after="0"/>
            </w:pPr>
            <w:r w:rsidRPr="001B0092">
              <w:t>Vrijdag</w:t>
            </w:r>
          </w:p>
        </w:tc>
        <w:tc>
          <w:tcPr>
            <w:tcW w:w="914" w:type="pct"/>
            <w:gridSpan w:val="2"/>
          </w:tcPr>
          <w:p w14:paraId="6B1F40D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D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D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D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D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E6" w14:textId="77777777" w:rsidTr="00817453">
        <w:trPr>
          <w:gridBefore w:val="1"/>
          <w:wBefore w:w="16" w:type="pct"/>
        </w:trPr>
        <w:tc>
          <w:tcPr>
            <w:tcW w:w="783" w:type="pct"/>
          </w:tcPr>
          <w:p w14:paraId="6B1F40E0" w14:textId="77777777" w:rsidR="004C32BA" w:rsidRPr="001B0092" w:rsidRDefault="004C32BA" w:rsidP="00817453">
            <w:pPr>
              <w:spacing w:after="0"/>
            </w:pPr>
            <w:r w:rsidRPr="001B0092">
              <w:t>Zaterdag</w:t>
            </w:r>
          </w:p>
        </w:tc>
        <w:tc>
          <w:tcPr>
            <w:tcW w:w="914" w:type="pct"/>
            <w:gridSpan w:val="2"/>
          </w:tcPr>
          <w:p w14:paraId="6B1F40E1"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E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E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E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E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ED" w14:textId="77777777" w:rsidTr="00817453">
        <w:trPr>
          <w:gridBefore w:val="1"/>
          <w:wBefore w:w="16" w:type="pct"/>
        </w:trPr>
        <w:tc>
          <w:tcPr>
            <w:tcW w:w="783" w:type="pct"/>
          </w:tcPr>
          <w:p w14:paraId="6B1F40E7" w14:textId="77777777" w:rsidR="004C32BA" w:rsidRPr="001B0092" w:rsidRDefault="004C32BA" w:rsidP="00817453">
            <w:pPr>
              <w:spacing w:after="0"/>
            </w:pPr>
            <w:r w:rsidRPr="001B0092">
              <w:t>Zondag</w:t>
            </w:r>
          </w:p>
        </w:tc>
        <w:tc>
          <w:tcPr>
            <w:tcW w:w="914" w:type="pct"/>
            <w:gridSpan w:val="2"/>
          </w:tcPr>
          <w:p w14:paraId="6B1F40E8"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E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E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E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E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F0" w14:textId="77777777" w:rsidTr="00817453">
        <w:trPr>
          <w:gridBefore w:val="1"/>
          <w:gridAfter w:val="7"/>
          <w:wBefore w:w="16" w:type="pct"/>
          <w:wAfter w:w="3287" w:type="pct"/>
        </w:trPr>
        <w:tc>
          <w:tcPr>
            <w:tcW w:w="783" w:type="pct"/>
          </w:tcPr>
          <w:p w14:paraId="6B1F40EE" w14:textId="77777777" w:rsidR="004C32BA" w:rsidRPr="001B0092" w:rsidRDefault="004C32BA" w:rsidP="00817453">
            <w:pPr>
              <w:spacing w:after="0"/>
            </w:pPr>
            <w:r w:rsidRPr="001B0092">
              <w:t>Totaal =</w:t>
            </w:r>
          </w:p>
        </w:tc>
        <w:tc>
          <w:tcPr>
            <w:tcW w:w="914" w:type="pct"/>
            <w:gridSpan w:val="2"/>
          </w:tcPr>
          <w:p w14:paraId="6B1F40EF" w14:textId="77777777" w:rsidR="004C32BA" w:rsidRPr="001B0092" w:rsidRDefault="004C32BA" w:rsidP="00817453">
            <w:pPr>
              <w:spacing w:after="0"/>
              <w:jc w:val="right"/>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F6" w14:textId="77777777" w:rsidTr="00817453">
        <w:tblPrEx>
          <w:tblCellMar>
            <w:left w:w="28" w:type="dxa"/>
            <w:right w:w="28" w:type="dxa"/>
          </w:tblCellMar>
        </w:tblPrEx>
        <w:tc>
          <w:tcPr>
            <w:tcW w:w="1429" w:type="pct"/>
            <w:gridSpan w:val="3"/>
          </w:tcPr>
          <w:p w14:paraId="6B1F40F1" w14:textId="77777777" w:rsidR="004C32BA" w:rsidRPr="001B0092" w:rsidRDefault="004C32BA" w:rsidP="00817453">
            <w:pPr>
              <w:spacing w:before="60" w:after="0"/>
            </w:pPr>
            <w:r w:rsidRPr="001B0092">
              <w:t>Dagelijkse rustpauzen:</w:t>
            </w:r>
          </w:p>
        </w:tc>
        <w:tc>
          <w:tcPr>
            <w:tcW w:w="886" w:type="pct"/>
            <w:gridSpan w:val="2"/>
          </w:tcPr>
          <w:p w14:paraId="6B1F40F2" w14:textId="77777777" w:rsidR="004C32BA" w:rsidRPr="001B0092" w:rsidRDefault="004C32BA" w:rsidP="00817453">
            <w:pPr>
              <w:spacing w:before="60"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F3"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F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F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F7" w14:textId="77777777" w:rsidR="004C32BA" w:rsidRDefault="004C32BA" w:rsidP="004C32BA">
      <w:pPr>
        <w:pStyle w:val="Voettekst"/>
        <w:ind w:left="851"/>
      </w:pPr>
    </w:p>
    <w:p w14:paraId="6B1F40F8" w14:textId="77777777" w:rsidR="004C32BA" w:rsidRDefault="004C32BA" w:rsidP="00817453">
      <w:pPr>
        <w:ind w:left="851"/>
      </w:pPr>
      <w:r>
        <w:rPr>
          <w:b/>
        </w:rPr>
        <w:t>Rooster 4</w:t>
      </w:r>
    </w:p>
    <w:p w14:paraId="6B1F40F9" w14:textId="77777777" w:rsidR="004C32BA" w:rsidRDefault="004C32BA" w:rsidP="00817453">
      <w:pPr>
        <w:spacing w:after="0"/>
        <w:ind w:left="851"/>
      </w:pPr>
      <w:r>
        <w:t xml:space="preserve">Wekelijkse arbeidsduur: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0FA" w14:textId="77777777" w:rsidR="004C32BA" w:rsidRDefault="004C32BA" w:rsidP="00817453">
      <w:pPr>
        <w:spacing w:after="0"/>
        <w:ind w:left="851"/>
      </w:pPr>
    </w:p>
    <w:tbl>
      <w:tblPr>
        <w:tblW w:w="4566" w:type="pct"/>
        <w:tblInd w:w="824" w:type="dxa"/>
        <w:tblCellMar>
          <w:left w:w="0" w:type="dxa"/>
          <w:right w:w="0" w:type="dxa"/>
        </w:tblCellMar>
        <w:tblLook w:val="04A0" w:firstRow="1" w:lastRow="0" w:firstColumn="1" w:lastColumn="0" w:noHBand="0" w:noVBand="1"/>
      </w:tblPr>
      <w:tblGrid>
        <w:gridCol w:w="28"/>
        <w:gridCol w:w="1378"/>
        <w:gridCol w:w="1109"/>
        <w:gridCol w:w="500"/>
        <w:gridCol w:w="1060"/>
        <w:gridCol w:w="445"/>
        <w:gridCol w:w="996"/>
        <w:gridCol w:w="613"/>
        <w:gridCol w:w="1232"/>
        <w:gridCol w:w="261"/>
        <w:gridCol w:w="1179"/>
      </w:tblGrid>
      <w:tr w:rsidR="004C32BA" w:rsidRPr="001B0092" w14:paraId="6B1F40FF" w14:textId="77777777" w:rsidTr="00817453">
        <w:trPr>
          <w:gridBefore w:val="1"/>
          <w:wBefore w:w="16" w:type="pct"/>
        </w:trPr>
        <w:tc>
          <w:tcPr>
            <w:tcW w:w="783" w:type="pct"/>
          </w:tcPr>
          <w:p w14:paraId="6B1F40FB" w14:textId="77777777" w:rsidR="004C32BA" w:rsidRPr="001B0092" w:rsidRDefault="004C32BA" w:rsidP="00817453">
            <w:pPr>
              <w:spacing w:after="0"/>
            </w:pPr>
          </w:p>
        </w:tc>
        <w:tc>
          <w:tcPr>
            <w:tcW w:w="1769" w:type="pct"/>
            <w:gridSpan w:val="4"/>
          </w:tcPr>
          <w:p w14:paraId="6B1F40FC" w14:textId="77777777" w:rsidR="004C32BA" w:rsidRPr="001B0092" w:rsidRDefault="004C32BA" w:rsidP="00817453">
            <w:pPr>
              <w:spacing w:after="0"/>
            </w:pPr>
            <w:r w:rsidRPr="001B0092">
              <w:t>Voormiddag</w:t>
            </w:r>
          </w:p>
        </w:tc>
        <w:tc>
          <w:tcPr>
            <w:tcW w:w="1762" w:type="pct"/>
            <w:gridSpan w:val="4"/>
          </w:tcPr>
          <w:p w14:paraId="6B1F40FD" w14:textId="77777777" w:rsidR="004C32BA" w:rsidRPr="001B0092" w:rsidRDefault="004C32BA" w:rsidP="00817453">
            <w:pPr>
              <w:spacing w:after="0"/>
            </w:pPr>
            <w:r w:rsidRPr="001B0092">
              <w:t>Namiddag</w:t>
            </w:r>
          </w:p>
        </w:tc>
        <w:tc>
          <w:tcPr>
            <w:tcW w:w="658" w:type="pct"/>
          </w:tcPr>
          <w:p w14:paraId="6B1F40FE" w14:textId="77777777" w:rsidR="004C32BA" w:rsidRPr="009A05FC" w:rsidRDefault="004C32BA" w:rsidP="00817453">
            <w:pPr>
              <w:spacing w:after="0"/>
              <w:rPr>
                <w:u w:val="single"/>
              </w:rPr>
            </w:pPr>
            <w:r w:rsidRPr="001B0092">
              <w:t>Totaal</w:t>
            </w:r>
          </w:p>
        </w:tc>
      </w:tr>
      <w:tr w:rsidR="004C32BA" w:rsidRPr="001B0092" w14:paraId="6B1F4106" w14:textId="77777777" w:rsidTr="00817453">
        <w:trPr>
          <w:gridBefore w:val="1"/>
          <w:wBefore w:w="16" w:type="pct"/>
        </w:trPr>
        <w:tc>
          <w:tcPr>
            <w:tcW w:w="783" w:type="pct"/>
          </w:tcPr>
          <w:p w14:paraId="6B1F4100" w14:textId="77777777" w:rsidR="004C32BA" w:rsidRPr="001B0092" w:rsidRDefault="004C32BA" w:rsidP="00817453">
            <w:pPr>
              <w:spacing w:after="0"/>
            </w:pPr>
            <w:r w:rsidRPr="001B0092">
              <w:t>Maandag</w:t>
            </w:r>
          </w:p>
        </w:tc>
        <w:tc>
          <w:tcPr>
            <w:tcW w:w="914" w:type="pct"/>
            <w:gridSpan w:val="2"/>
          </w:tcPr>
          <w:p w14:paraId="6B1F4101"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0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0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0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0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0D" w14:textId="77777777" w:rsidTr="00817453">
        <w:trPr>
          <w:gridBefore w:val="1"/>
          <w:wBefore w:w="16" w:type="pct"/>
        </w:trPr>
        <w:tc>
          <w:tcPr>
            <w:tcW w:w="783" w:type="pct"/>
          </w:tcPr>
          <w:p w14:paraId="6B1F4107" w14:textId="77777777" w:rsidR="004C32BA" w:rsidRPr="001B0092" w:rsidRDefault="004C32BA" w:rsidP="00817453">
            <w:pPr>
              <w:spacing w:after="0"/>
            </w:pPr>
            <w:r w:rsidRPr="001B0092">
              <w:t>Dinsdag</w:t>
            </w:r>
          </w:p>
        </w:tc>
        <w:tc>
          <w:tcPr>
            <w:tcW w:w="914" w:type="pct"/>
            <w:gridSpan w:val="2"/>
          </w:tcPr>
          <w:p w14:paraId="6B1F4108"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0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0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0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0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14" w14:textId="77777777" w:rsidTr="00817453">
        <w:trPr>
          <w:gridBefore w:val="1"/>
          <w:wBefore w:w="16" w:type="pct"/>
        </w:trPr>
        <w:tc>
          <w:tcPr>
            <w:tcW w:w="783" w:type="pct"/>
          </w:tcPr>
          <w:p w14:paraId="6B1F410E" w14:textId="77777777" w:rsidR="004C32BA" w:rsidRPr="001B0092" w:rsidRDefault="004C32BA" w:rsidP="00817453">
            <w:pPr>
              <w:spacing w:after="0"/>
            </w:pPr>
            <w:r w:rsidRPr="001B0092">
              <w:t>Woensdag</w:t>
            </w:r>
          </w:p>
        </w:tc>
        <w:tc>
          <w:tcPr>
            <w:tcW w:w="914" w:type="pct"/>
            <w:gridSpan w:val="2"/>
          </w:tcPr>
          <w:p w14:paraId="6B1F410F"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10"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11"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1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13"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1B" w14:textId="77777777" w:rsidTr="00817453">
        <w:trPr>
          <w:gridBefore w:val="1"/>
          <w:wBefore w:w="16" w:type="pct"/>
        </w:trPr>
        <w:tc>
          <w:tcPr>
            <w:tcW w:w="783" w:type="pct"/>
          </w:tcPr>
          <w:p w14:paraId="6B1F4115" w14:textId="77777777" w:rsidR="004C32BA" w:rsidRPr="001B0092" w:rsidRDefault="004C32BA" w:rsidP="00817453">
            <w:pPr>
              <w:spacing w:after="0"/>
            </w:pPr>
            <w:r w:rsidRPr="001B0092">
              <w:t>Donderdag</w:t>
            </w:r>
          </w:p>
        </w:tc>
        <w:tc>
          <w:tcPr>
            <w:tcW w:w="914" w:type="pct"/>
            <w:gridSpan w:val="2"/>
          </w:tcPr>
          <w:p w14:paraId="6B1F4116"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17"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18"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1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1A"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22" w14:textId="77777777" w:rsidTr="00817453">
        <w:trPr>
          <w:gridBefore w:val="1"/>
          <w:wBefore w:w="16" w:type="pct"/>
        </w:trPr>
        <w:tc>
          <w:tcPr>
            <w:tcW w:w="783" w:type="pct"/>
          </w:tcPr>
          <w:p w14:paraId="6B1F411C" w14:textId="77777777" w:rsidR="004C32BA" w:rsidRPr="001B0092" w:rsidRDefault="004C32BA" w:rsidP="00817453">
            <w:pPr>
              <w:spacing w:after="0"/>
            </w:pPr>
            <w:r w:rsidRPr="001B0092">
              <w:t>Vrijdag</w:t>
            </w:r>
          </w:p>
        </w:tc>
        <w:tc>
          <w:tcPr>
            <w:tcW w:w="914" w:type="pct"/>
            <w:gridSpan w:val="2"/>
          </w:tcPr>
          <w:p w14:paraId="6B1F411D"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1E"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1F"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20"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21"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29" w14:textId="77777777" w:rsidTr="00817453">
        <w:trPr>
          <w:gridBefore w:val="1"/>
          <w:wBefore w:w="16" w:type="pct"/>
        </w:trPr>
        <w:tc>
          <w:tcPr>
            <w:tcW w:w="783" w:type="pct"/>
          </w:tcPr>
          <w:p w14:paraId="6B1F4123" w14:textId="77777777" w:rsidR="004C32BA" w:rsidRPr="001B0092" w:rsidRDefault="004C32BA" w:rsidP="00817453">
            <w:pPr>
              <w:spacing w:after="0"/>
            </w:pPr>
            <w:r w:rsidRPr="001B0092">
              <w:t>Zaterdag</w:t>
            </w:r>
          </w:p>
        </w:tc>
        <w:tc>
          <w:tcPr>
            <w:tcW w:w="914" w:type="pct"/>
            <w:gridSpan w:val="2"/>
          </w:tcPr>
          <w:p w14:paraId="6B1F4124"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25"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26"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27"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28"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30" w14:textId="77777777" w:rsidTr="00817453">
        <w:trPr>
          <w:gridBefore w:val="1"/>
          <w:wBefore w:w="16" w:type="pct"/>
        </w:trPr>
        <w:tc>
          <w:tcPr>
            <w:tcW w:w="783" w:type="pct"/>
          </w:tcPr>
          <w:p w14:paraId="6B1F412A" w14:textId="77777777" w:rsidR="004C32BA" w:rsidRPr="001B0092" w:rsidRDefault="004C32BA" w:rsidP="00817453">
            <w:pPr>
              <w:spacing w:after="0"/>
            </w:pPr>
            <w:r w:rsidRPr="001B0092">
              <w:t>Zondag</w:t>
            </w:r>
          </w:p>
        </w:tc>
        <w:tc>
          <w:tcPr>
            <w:tcW w:w="914" w:type="pct"/>
            <w:gridSpan w:val="2"/>
          </w:tcPr>
          <w:p w14:paraId="6B1F412B"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2C"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2D"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2E"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2F"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33" w14:textId="77777777" w:rsidTr="00817453">
        <w:trPr>
          <w:gridBefore w:val="1"/>
          <w:gridAfter w:val="7"/>
          <w:wBefore w:w="16" w:type="pct"/>
          <w:wAfter w:w="3287" w:type="pct"/>
        </w:trPr>
        <w:tc>
          <w:tcPr>
            <w:tcW w:w="783" w:type="pct"/>
          </w:tcPr>
          <w:p w14:paraId="6B1F4131" w14:textId="77777777" w:rsidR="004C32BA" w:rsidRPr="001B0092" w:rsidRDefault="004C32BA" w:rsidP="00817453">
            <w:pPr>
              <w:spacing w:after="0"/>
            </w:pPr>
            <w:r w:rsidRPr="001B0092">
              <w:t>Totaal =</w:t>
            </w:r>
          </w:p>
        </w:tc>
        <w:tc>
          <w:tcPr>
            <w:tcW w:w="914" w:type="pct"/>
            <w:gridSpan w:val="2"/>
          </w:tcPr>
          <w:p w14:paraId="6B1F4132" w14:textId="77777777" w:rsidR="004C32BA" w:rsidRPr="001B0092" w:rsidRDefault="004C32BA" w:rsidP="00817453">
            <w:pPr>
              <w:spacing w:after="0"/>
              <w:jc w:val="right"/>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139" w14:textId="77777777" w:rsidTr="00817453">
        <w:tblPrEx>
          <w:tblCellMar>
            <w:left w:w="28" w:type="dxa"/>
            <w:right w:w="28" w:type="dxa"/>
          </w:tblCellMar>
        </w:tblPrEx>
        <w:tc>
          <w:tcPr>
            <w:tcW w:w="1429" w:type="pct"/>
            <w:gridSpan w:val="3"/>
          </w:tcPr>
          <w:p w14:paraId="6B1F4134" w14:textId="77777777" w:rsidR="004C32BA" w:rsidRPr="001B0092" w:rsidRDefault="004C32BA" w:rsidP="00817453">
            <w:pPr>
              <w:spacing w:before="60" w:after="0"/>
            </w:pPr>
            <w:r w:rsidRPr="001B0092">
              <w:t>Dagelijkse rustpauzen:</w:t>
            </w:r>
          </w:p>
        </w:tc>
        <w:tc>
          <w:tcPr>
            <w:tcW w:w="886" w:type="pct"/>
            <w:gridSpan w:val="2"/>
          </w:tcPr>
          <w:p w14:paraId="6B1F4135" w14:textId="77777777" w:rsidR="004C32BA" w:rsidRPr="001B0092" w:rsidRDefault="004C32BA" w:rsidP="00817453">
            <w:pPr>
              <w:spacing w:before="60"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136"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137"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138"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13A" w14:textId="77777777" w:rsidR="00A13959" w:rsidRDefault="004C32BA" w:rsidP="00982304">
      <w:pPr>
        <w:spacing w:before="240" w:after="0" w:line="240" w:lineRule="auto"/>
        <w:ind w:left="851"/>
      </w:pPr>
      <w:r>
        <w:t>Elk ander vast werkrooster dat hier niet vermeld is en dat in de instelling wordt toegepast, wordt als bijlage bij dit arbeidsreglement opgenomen.</w:t>
      </w:r>
      <w:r w:rsidR="00982304">
        <w:t xml:space="preserve"> </w:t>
      </w:r>
      <w:r w:rsidRPr="00817453">
        <w:t>W</w:t>
      </w:r>
      <w:r>
        <w:t>ordt het vastgestelde rooster gewijzigd, dan moet de werknemer hiervan 5 dagen vooraf worden verwittigd door het aanplakken van een bericht dat door de werkgever werd gedateerd. Dit bericht wordt aangeplakt op de plaats waar het arbeidsreglement kan worden geraadpleegd.</w:t>
      </w:r>
    </w:p>
    <w:p w14:paraId="6B1F413B" w14:textId="77777777" w:rsidR="00A13959" w:rsidRDefault="00A13959">
      <w:pPr>
        <w:spacing w:after="0" w:line="240" w:lineRule="auto"/>
      </w:pPr>
      <w:r>
        <w:br w:type="page"/>
      </w:r>
    </w:p>
    <w:p w14:paraId="6B1F413C" w14:textId="77777777" w:rsidR="004C32BA" w:rsidRDefault="004C32BA" w:rsidP="00982304">
      <w:pPr>
        <w:spacing w:before="240" w:after="0" w:line="240" w:lineRule="auto"/>
        <w:ind w:left="851"/>
      </w:pPr>
    </w:p>
    <w:p w14:paraId="6B1F413D" w14:textId="77777777" w:rsidR="004C32BA" w:rsidRDefault="004C32BA" w:rsidP="0077410F">
      <w:pPr>
        <w:pStyle w:val="Kop3"/>
        <w:numPr>
          <w:ilvl w:val="2"/>
          <w:numId w:val="23"/>
        </w:numPr>
        <w:spacing w:before="240" w:after="240" w:line="240" w:lineRule="auto"/>
        <w:contextualSpacing w:val="0"/>
      </w:pPr>
      <w:r>
        <w:t>Variabel werkrooster</w:t>
      </w:r>
    </w:p>
    <w:p w14:paraId="6B1F413E" w14:textId="77777777" w:rsidR="004C32BA" w:rsidRDefault="004C32BA" w:rsidP="004C32BA">
      <w:pPr>
        <w:ind w:left="851"/>
      </w:pPr>
      <w:r>
        <w:rPr>
          <w:b/>
          <w:u w:val="single"/>
        </w:rPr>
        <w:t>Art. 16</w:t>
      </w:r>
      <w:r w:rsidRPr="00E5223C">
        <w:rPr>
          <w:b/>
        </w:rPr>
        <w:t>.</w:t>
      </w:r>
      <w:r w:rsidRPr="00E5223C">
        <w:t xml:space="preserve"> </w:t>
      </w:r>
      <w:r>
        <w:t>De veranderlijke werkroosters in de instelling werden als volgt vastgesteld:</w:t>
      </w:r>
    </w:p>
    <w:p w14:paraId="6B1F413F" w14:textId="77777777" w:rsidR="004C32BA" w:rsidRDefault="004C32BA" w:rsidP="0077410F">
      <w:pPr>
        <w:numPr>
          <w:ilvl w:val="0"/>
          <w:numId w:val="9"/>
        </w:numPr>
        <w:tabs>
          <w:tab w:val="clear" w:pos="360"/>
        </w:tabs>
        <w:spacing w:after="0" w:line="240" w:lineRule="auto"/>
        <w:ind w:left="1135" w:hanging="284"/>
      </w:pPr>
      <w:r>
        <w:t xml:space="preserve">ofwel een vast wekelijks stelsel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0" w14:textId="77777777" w:rsidR="004C32BA" w:rsidRDefault="004C32BA" w:rsidP="0077410F">
      <w:pPr>
        <w:numPr>
          <w:ilvl w:val="0"/>
          <w:numId w:val="9"/>
        </w:numPr>
        <w:tabs>
          <w:tab w:val="clear" w:pos="360"/>
        </w:tabs>
        <w:spacing w:after="0" w:line="240" w:lineRule="auto"/>
        <w:ind w:left="1135" w:hanging="284"/>
      </w:pPr>
      <w:r>
        <w:t xml:space="preserve">ofwel een vast wekelijks stelsel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1" w14:textId="77777777" w:rsidR="004C32BA" w:rsidRDefault="004C32BA" w:rsidP="0077410F">
      <w:pPr>
        <w:numPr>
          <w:ilvl w:val="0"/>
          <w:numId w:val="9"/>
        </w:numPr>
        <w:tabs>
          <w:tab w:val="clear" w:pos="360"/>
        </w:tabs>
        <w:spacing w:after="0" w:line="240" w:lineRule="auto"/>
        <w:ind w:left="1135" w:hanging="284"/>
      </w:pPr>
      <w:r>
        <w:t xml:space="preserve">ofwel een vast wekelijks stelsel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2" w14:textId="77777777" w:rsidR="004C32BA" w:rsidRDefault="004C32BA" w:rsidP="0077410F">
      <w:pPr>
        <w:numPr>
          <w:ilvl w:val="0"/>
          <w:numId w:val="9"/>
        </w:numPr>
        <w:tabs>
          <w:tab w:val="clear" w:pos="360"/>
        </w:tabs>
        <w:spacing w:after="0" w:line="240" w:lineRule="auto"/>
        <w:ind w:left="1135" w:hanging="284"/>
      </w:pPr>
      <w:r>
        <w:t xml:space="preserve">ofwel een gemiddeld wekelijks rooster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3" w14:textId="77777777" w:rsidR="004C32BA" w:rsidRDefault="004C32BA" w:rsidP="0077410F">
      <w:pPr>
        <w:numPr>
          <w:ilvl w:val="0"/>
          <w:numId w:val="9"/>
        </w:numPr>
        <w:tabs>
          <w:tab w:val="clear" w:pos="360"/>
        </w:tabs>
        <w:spacing w:after="0" w:line="240" w:lineRule="auto"/>
        <w:ind w:left="1135" w:hanging="284"/>
      </w:pPr>
      <w:r>
        <w:t xml:space="preserve">ofwel een gemiddeld wekelijks rooster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4" w14:textId="77777777" w:rsidR="004C32BA" w:rsidRDefault="004C32BA" w:rsidP="004C32BA">
      <w:pPr>
        <w:ind w:left="851"/>
      </w:pPr>
    </w:p>
    <w:p w14:paraId="6B1F4145" w14:textId="77777777" w:rsidR="004C32BA" w:rsidRDefault="004C32BA" w:rsidP="004C32BA">
      <w:pPr>
        <w:ind w:left="851"/>
      </w:pPr>
      <w:r>
        <w:t>Elk ander werkrooster dat hiervoor niet werd opgenomen, en dat in de instellingen wordt toegepast, wordt als bijdrage bij dit arbeidsreglement opgenomen. Bij een veranderlijk werkrooster moeten de dagelijkse werkroosters ten minste 5 werkdagen vooraf ter kennis van de werknemer worden gebracht; dit gebeurt door het aanplakken van een bericht dat door de werkgever werd gedateerd, en op de plaats waar het arbeidsreglement kan worden geraadpleegd. Dit bericht bevat de werkroosters van elke deeltijdse werknemer afzonderlijk.</w:t>
      </w:r>
    </w:p>
    <w:p w14:paraId="6B1F4146" w14:textId="77777777" w:rsidR="00464113" w:rsidRDefault="004C32BA" w:rsidP="004C32BA">
      <w:pPr>
        <w:ind w:left="851"/>
      </w:pPr>
      <w:r>
        <w:t>Deze individuele mededeling kan ook telefonisch, per fax of met een aangetekend schrijven plaatsvinden. In dat geval wordt uiterlijk voor het begin van de werkdag en door de werkgever gedateerd bericht aangeplakt. Dit bericht moet het individuele arbeidsrooster van elke deeltijdse werknemer bevatten. Vanaf de dag waarop het arbeidsrooster dat erop vermeld wordt niet langer geldt, moet het gedurende een jaar worden bewaard.</w:t>
      </w:r>
    </w:p>
    <w:p w14:paraId="6B1F4147" w14:textId="77777777" w:rsidR="00464113" w:rsidRDefault="00464113">
      <w:pPr>
        <w:spacing w:after="0" w:line="240" w:lineRule="auto"/>
      </w:pPr>
      <w:r>
        <w:br w:type="page"/>
      </w:r>
    </w:p>
    <w:p w14:paraId="6B1F4148"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Afwezigheden</w:t>
      </w:r>
    </w:p>
    <w:p w14:paraId="6B1F4149" w14:textId="77777777" w:rsidR="004C32BA" w:rsidRDefault="004C32BA" w:rsidP="0077410F">
      <w:pPr>
        <w:pStyle w:val="Kop2"/>
        <w:numPr>
          <w:ilvl w:val="1"/>
          <w:numId w:val="23"/>
        </w:numPr>
        <w:pBdr>
          <w:bottom w:val="single" w:sz="6" w:space="1" w:color="FF0000"/>
        </w:pBdr>
        <w:spacing w:after="240" w:line="240" w:lineRule="auto"/>
        <w:contextualSpacing w:val="0"/>
      </w:pPr>
      <w:r>
        <w:t>Zondagen</w:t>
      </w:r>
    </w:p>
    <w:p w14:paraId="6B1F414A" w14:textId="77777777" w:rsidR="004C32BA" w:rsidRDefault="004C32BA" w:rsidP="004C32BA">
      <w:pPr>
        <w:ind w:left="851"/>
      </w:pPr>
      <w:r>
        <w:rPr>
          <w:b/>
          <w:u w:val="single"/>
        </w:rPr>
        <w:t>Art. 17</w:t>
      </w:r>
      <w:r w:rsidRPr="0031170B">
        <w:rPr>
          <w:b/>
        </w:rPr>
        <w:t>.</w:t>
      </w:r>
    </w:p>
    <w:p w14:paraId="6B1F414B" w14:textId="77777777" w:rsidR="004C32BA" w:rsidRDefault="004C32BA" w:rsidP="0077410F">
      <w:pPr>
        <w:numPr>
          <w:ilvl w:val="0"/>
          <w:numId w:val="9"/>
        </w:numPr>
        <w:tabs>
          <w:tab w:val="clear" w:pos="360"/>
        </w:tabs>
        <w:spacing w:after="0" w:line="240" w:lineRule="auto"/>
        <w:ind w:left="1135" w:hanging="284"/>
      </w:pPr>
      <w:r>
        <w:t>Voor een werknemer wiens normale arbeidsprestaties,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algemeen directeur van de scholengroep .</w:t>
      </w:r>
    </w:p>
    <w:p w14:paraId="6B1F414C" w14:textId="77777777" w:rsidR="004C32BA" w:rsidRDefault="004C32BA" w:rsidP="0077410F">
      <w:pPr>
        <w:numPr>
          <w:ilvl w:val="0"/>
          <w:numId w:val="9"/>
        </w:numPr>
        <w:tabs>
          <w:tab w:val="clear" w:pos="360"/>
        </w:tabs>
        <w:spacing w:after="0" w:line="240" w:lineRule="auto"/>
        <w:ind w:left="1135" w:hanging="284"/>
      </w:pPr>
      <w:r>
        <w:t>De werknemers die zaterdag en/of zondagwerk verrichten hebben recht op inhaalrust ten belope van de gepresteerde uren. Deze dienen binnen het kwartaal opgenomen overeenkomstig de in art. 11 bepaalde richtlijnen.</w:t>
      </w:r>
    </w:p>
    <w:p w14:paraId="6B1F414D" w14:textId="77777777" w:rsidR="004C32BA" w:rsidRDefault="004C32BA" w:rsidP="0077410F">
      <w:pPr>
        <w:pStyle w:val="Kop2"/>
        <w:numPr>
          <w:ilvl w:val="1"/>
          <w:numId w:val="23"/>
        </w:numPr>
        <w:pBdr>
          <w:bottom w:val="single" w:sz="6" w:space="1" w:color="FF0000"/>
        </w:pBdr>
        <w:spacing w:after="240" w:line="240" w:lineRule="auto"/>
        <w:contextualSpacing w:val="0"/>
      </w:pPr>
      <w:r>
        <w:t>Feestdagen</w:t>
      </w:r>
    </w:p>
    <w:p w14:paraId="6B1F414E" w14:textId="77777777" w:rsidR="004C32BA" w:rsidRDefault="004C32BA" w:rsidP="004C32BA">
      <w:pPr>
        <w:ind w:left="851"/>
        <w:rPr>
          <w:b/>
        </w:rPr>
      </w:pPr>
      <w:r>
        <w:rPr>
          <w:b/>
          <w:u w:val="single"/>
        </w:rPr>
        <w:t xml:space="preserve">Art. </w:t>
      </w:r>
      <w:r w:rsidRPr="00241578">
        <w:rPr>
          <w:b/>
          <w:u w:val="single"/>
        </w:rPr>
        <w:t>18</w:t>
      </w:r>
      <w:r>
        <w:rPr>
          <w:b/>
        </w:rPr>
        <w:t>.</w:t>
      </w:r>
    </w:p>
    <w:p w14:paraId="6B1F414F" w14:textId="77777777" w:rsidR="004C32BA" w:rsidRPr="00817453" w:rsidRDefault="004C32BA" w:rsidP="00492EC0">
      <w:pPr>
        <w:numPr>
          <w:ilvl w:val="0"/>
          <w:numId w:val="10"/>
        </w:numPr>
        <w:tabs>
          <w:tab w:val="clear" w:pos="360"/>
          <w:tab w:val="num" w:pos="927"/>
        </w:tabs>
        <w:spacing w:after="0" w:line="240" w:lineRule="auto"/>
        <w:ind w:left="1136" w:right="282" w:hanging="284"/>
      </w:pPr>
      <w:r w:rsidRPr="00817453">
        <w:t xml:space="preserve">De feestdagen voor werknemers in een voltijdse tewerkstelling zijn: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inkstermaandag, 21 juli, 15 augu</w:t>
      </w:r>
      <w:r w:rsidR="00492EC0">
        <w:t xml:space="preserve">stus, 11 </w:t>
      </w:r>
      <w:r w:rsidRPr="00817453">
        <w:t xml:space="preserve">november, 25 december, 11 juli, 1 november, 2 november, 15 november en 26 december. </w:t>
      </w:r>
    </w:p>
    <w:p w14:paraId="6B1F4150" w14:textId="77777777" w:rsidR="004C32BA" w:rsidRDefault="004C32BA" w:rsidP="004C32BA">
      <w:pPr>
        <w:pStyle w:val="Tekst"/>
        <w:ind w:left="1136"/>
        <w:rPr>
          <w:rFonts w:asciiTheme="minorHAnsi" w:hAnsiTheme="minorHAnsi"/>
        </w:rPr>
      </w:pPr>
      <w:r w:rsidRPr="00817453">
        <w:rPr>
          <w:rFonts w:asciiTheme="minorHAnsi" w:hAnsiTheme="minorHAnsi"/>
        </w:rPr>
        <w:t>Voor personeelsleden belast met ochtend-, avond- en middagtoezicht geven de feestdagen die in de vaste verlofperiodes in het onderwijs vallen geen recht op loon (m.a.w. wel recht op loon op 1 mei, He</w:t>
      </w:r>
      <w:r w:rsidR="00492EC0">
        <w:rPr>
          <w:rFonts w:asciiTheme="minorHAnsi" w:hAnsiTheme="minorHAnsi"/>
        </w:rPr>
        <w:t xml:space="preserve">melvaartsdag, 11 november en 15 </w:t>
      </w:r>
      <w:r w:rsidRPr="00817453">
        <w:rPr>
          <w:rFonts w:asciiTheme="minorHAnsi" w:hAnsiTheme="minorHAnsi"/>
        </w:rPr>
        <w:t>november).</w:t>
      </w:r>
    </w:p>
    <w:p w14:paraId="6B1F4151" w14:textId="77777777" w:rsidR="00817453" w:rsidRPr="00817453" w:rsidRDefault="00817453" w:rsidP="004C32BA">
      <w:pPr>
        <w:pStyle w:val="Tekst"/>
        <w:ind w:left="1136"/>
        <w:rPr>
          <w:rFonts w:asciiTheme="minorHAnsi" w:hAnsiTheme="minorHAnsi"/>
        </w:rPr>
      </w:pPr>
    </w:p>
    <w:p w14:paraId="6B1F4152" w14:textId="77777777" w:rsidR="004C32BA" w:rsidRDefault="004C32BA" w:rsidP="0077410F">
      <w:pPr>
        <w:numPr>
          <w:ilvl w:val="0"/>
          <w:numId w:val="10"/>
        </w:numPr>
        <w:tabs>
          <w:tab w:val="clear" w:pos="360"/>
          <w:tab w:val="num" w:pos="927"/>
        </w:tabs>
        <w:spacing w:after="0" w:line="240" w:lineRule="auto"/>
        <w:ind w:left="1136" w:hanging="284"/>
      </w:pPr>
      <w:r w:rsidRPr="00817453">
        <w:t>De betaling van de feestdagen (= loon) dient te gebeuren aan 100% met de gebruikelijke RSZ – bijdrageregeling en bedrijfsvoorheffing.</w:t>
      </w:r>
    </w:p>
    <w:p w14:paraId="6B1F4153" w14:textId="77777777" w:rsidR="00817453" w:rsidRPr="00817453" w:rsidRDefault="00817453" w:rsidP="00817453">
      <w:pPr>
        <w:spacing w:after="0" w:line="240" w:lineRule="auto"/>
        <w:ind w:left="1136"/>
      </w:pPr>
    </w:p>
    <w:p w14:paraId="6B1F4154" w14:textId="77777777" w:rsidR="004C32BA" w:rsidRDefault="004C32BA" w:rsidP="0077410F">
      <w:pPr>
        <w:numPr>
          <w:ilvl w:val="0"/>
          <w:numId w:val="10"/>
        </w:numPr>
        <w:tabs>
          <w:tab w:val="clear" w:pos="360"/>
          <w:tab w:val="num" w:pos="927"/>
        </w:tabs>
        <w:spacing w:after="0" w:line="240" w:lineRule="auto"/>
        <w:ind w:left="1136" w:hanging="284"/>
      </w:pPr>
      <w:r w:rsidRPr="00817453">
        <w:t>Wanneer een feestdag met een zondag of een gewone inactiviteitsdag samenvalt, wordt hij door een gewone activiteitsdag vervangen.</w:t>
      </w:r>
    </w:p>
    <w:p w14:paraId="6B1F4155" w14:textId="77777777" w:rsidR="00817453" w:rsidRPr="00817453" w:rsidRDefault="00817453" w:rsidP="00817453">
      <w:pPr>
        <w:spacing w:after="0" w:line="240" w:lineRule="auto"/>
      </w:pPr>
    </w:p>
    <w:p w14:paraId="6B1F4156" w14:textId="77777777" w:rsidR="00817453" w:rsidRDefault="004C32BA" w:rsidP="00817453">
      <w:pPr>
        <w:numPr>
          <w:ilvl w:val="0"/>
          <w:numId w:val="10"/>
        </w:numPr>
        <w:tabs>
          <w:tab w:val="clear" w:pos="360"/>
          <w:tab w:val="num" w:pos="927"/>
        </w:tabs>
        <w:spacing w:after="0" w:line="240" w:lineRule="auto"/>
        <w:ind w:left="1136" w:hanging="284"/>
      </w:pPr>
      <w:r w:rsidRPr="00817453">
        <w:t>De werknemers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817453">
      <w:pPr>
        <w:spacing w:after="0" w:line="240" w:lineRule="auto"/>
      </w:pPr>
    </w:p>
    <w:p w14:paraId="6B1F4158" w14:textId="77777777" w:rsidR="004C32BA" w:rsidRPr="00817453" w:rsidRDefault="004C32BA" w:rsidP="0077410F">
      <w:pPr>
        <w:numPr>
          <w:ilvl w:val="0"/>
          <w:numId w:val="10"/>
        </w:numPr>
        <w:tabs>
          <w:tab w:val="clear" w:pos="360"/>
        </w:tabs>
        <w:spacing w:after="0" w:line="240" w:lineRule="auto"/>
        <w:ind w:left="1136" w:hanging="284"/>
      </w:pPr>
      <w:r w:rsidRPr="00817453">
        <w:t>Feestdagen en deeltijdse tewerkstelling</w:t>
      </w:r>
    </w:p>
    <w:p w14:paraId="6B1F4159" w14:textId="77777777" w:rsidR="00817453" w:rsidRDefault="004C32BA" w:rsidP="004C32BA">
      <w:pPr>
        <w:pStyle w:val="Tekst"/>
        <w:ind w:left="1136"/>
        <w:rPr>
          <w:rFonts w:asciiTheme="minorHAnsi" w:hAnsiTheme="minorHAnsi"/>
        </w:rPr>
      </w:pPr>
      <w:r w:rsidRPr="00817453">
        <w:rPr>
          <w:rFonts w:asciiTheme="minorHAnsi" w:hAnsiTheme="minorHAnsi"/>
        </w:rPr>
        <w:t>Deeltijdse werknemers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77777777" w:rsidR="004C32BA" w:rsidRDefault="004C32BA" w:rsidP="0077410F">
      <w:pPr>
        <w:pStyle w:val="Kop2"/>
        <w:numPr>
          <w:ilvl w:val="1"/>
          <w:numId w:val="23"/>
        </w:numPr>
        <w:pBdr>
          <w:bottom w:val="single" w:sz="6" w:space="1" w:color="FF0000"/>
        </w:pBdr>
        <w:spacing w:after="240" w:line="240" w:lineRule="auto"/>
        <w:contextualSpacing w:val="0"/>
      </w:pPr>
      <w:r>
        <w:t>Jaarlijkse vakantie</w:t>
      </w:r>
    </w:p>
    <w:p w14:paraId="6B1F415C" w14:textId="77777777" w:rsidR="004C32BA" w:rsidRPr="00F3769C" w:rsidRDefault="004C32BA" w:rsidP="004C32BA">
      <w:pPr>
        <w:ind w:left="851"/>
      </w:pPr>
      <w:r>
        <w:rPr>
          <w:b/>
          <w:u w:val="single"/>
        </w:rPr>
        <w:t xml:space="preserve">Art. </w:t>
      </w:r>
      <w:r w:rsidRPr="00F3769C">
        <w:rPr>
          <w:b/>
          <w:u w:val="single"/>
        </w:rPr>
        <w:t>19</w:t>
      </w:r>
      <w:r w:rsidRPr="00304A79">
        <w:rPr>
          <w:b/>
        </w:rPr>
        <w:t>.</w:t>
      </w:r>
      <w:r w:rsidRPr="00F3769C">
        <w:t xml:space="preserve"> Het aantal vakantiedagen waarop het personeelslid aanspraak kan maken wordt  berekend op basis van:</w:t>
      </w:r>
    </w:p>
    <w:p w14:paraId="6B1F415D" w14:textId="77777777" w:rsidR="004C32BA" w:rsidRDefault="004C32BA" w:rsidP="0077410F">
      <w:pPr>
        <w:numPr>
          <w:ilvl w:val="0"/>
          <w:numId w:val="24"/>
        </w:numPr>
        <w:tabs>
          <w:tab w:val="clear" w:pos="360"/>
        </w:tabs>
        <w:spacing w:after="0" w:line="240" w:lineRule="auto"/>
        <w:ind w:left="1211"/>
      </w:pPr>
      <w:r>
        <w:rPr>
          <w:u w:val="single"/>
        </w:rPr>
        <w:t>De leeftijd van het personeelslid.</w:t>
      </w: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5"/>
        <w:gridCol w:w="4286"/>
      </w:tblGrid>
      <w:tr w:rsidR="004C32BA" w14:paraId="6B1F4161" w14:textId="77777777" w:rsidTr="004C32BA">
        <w:tc>
          <w:tcPr>
            <w:tcW w:w="2500" w:type="pct"/>
          </w:tcPr>
          <w:p w14:paraId="6B1F415F" w14:textId="77777777" w:rsidR="004C32BA" w:rsidRDefault="004C32BA" w:rsidP="004C32BA">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4C32BA">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4C32BA">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77410F">
            <w:pPr>
              <w:numPr>
                <w:ilvl w:val="0"/>
                <w:numId w:val="25"/>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77410F">
            <w:pPr>
              <w:numPr>
                <w:ilvl w:val="0"/>
                <w:numId w:val="25"/>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77410F">
            <w:pPr>
              <w:numPr>
                <w:ilvl w:val="0"/>
                <w:numId w:val="25"/>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77410F">
            <w:pPr>
              <w:numPr>
                <w:ilvl w:val="0"/>
                <w:numId w:val="25"/>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77410F">
            <w:pPr>
              <w:numPr>
                <w:ilvl w:val="0"/>
                <w:numId w:val="25"/>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77777777" w:rsidR="004C32BA" w:rsidRDefault="004C32BA" w:rsidP="0077410F">
      <w:pPr>
        <w:numPr>
          <w:ilvl w:val="0"/>
          <w:numId w:val="24"/>
        </w:numPr>
        <w:tabs>
          <w:tab w:val="clear" w:pos="360"/>
        </w:tabs>
        <w:spacing w:after="0" w:line="240" w:lineRule="auto"/>
        <w:ind w:left="1211"/>
      </w:pPr>
      <w:r>
        <w:rPr>
          <w:u w:val="single"/>
        </w:rPr>
        <w:t>De prestaties tijdens het vakantiejaar.</w:t>
      </w:r>
    </w:p>
    <w:p w14:paraId="6B1F417B" w14:textId="77777777" w:rsidR="004C32BA" w:rsidRDefault="004C32BA" w:rsidP="004C32BA">
      <w:pPr>
        <w:ind w:left="1136"/>
      </w:pPr>
      <w:r>
        <w:t>Het aantal vakantiedagen waarop de werknemer aanspraak kan maken, hangt niet af van zijn prestaties tijdens het voorafgaande jaar, maar wordt berekend op basis van zijn verrichte diensten tijdens het betrokken vakantiejaar. Dit vormt een belangrijk verschilpunt in vergelijking met de regeling voor de werknemers uit de particuliere sector, voor wie het aantal vakantiedagen wordt bepaald door hun prestaties tijdens het vakantiedienstjaar, zijnde het kalenderjaar dat het jaar voorafgaat waarin de vakantie dient te worden toegekend.</w:t>
      </w:r>
    </w:p>
    <w:p w14:paraId="6B1F417C" w14:textId="77777777" w:rsidR="00C70EFD" w:rsidRDefault="004C32BA" w:rsidP="004C32BA">
      <w:pPr>
        <w:ind w:left="1136"/>
      </w:pPr>
      <w:r>
        <w:t>Een logisch gevolg daarvan is ook dat het recht op vakantiedagen een contractueel personeelslid tijdens het voorafgaande jaar heeft opgebouwd uit hoofde van zijn tewerkstelling bij een werkgever uit de particuliere sector, niet overdraagbaar is in de publieke sector.</w:t>
      </w:r>
    </w:p>
    <w:p w14:paraId="6B1F417D" w14:textId="77777777" w:rsidR="00C70EFD" w:rsidRDefault="00C70EFD">
      <w:pPr>
        <w:spacing w:after="0" w:line="240" w:lineRule="auto"/>
      </w:pPr>
      <w:r>
        <w:br w:type="page"/>
      </w:r>
    </w:p>
    <w:p w14:paraId="6B1F417E" w14:textId="77777777" w:rsidR="004C32BA" w:rsidRDefault="004C32BA" w:rsidP="004C32BA">
      <w:pPr>
        <w:ind w:left="851"/>
      </w:pPr>
      <w:r>
        <w:rPr>
          <w:b/>
          <w:u w:val="single"/>
        </w:rPr>
        <w:t>Art. 20</w:t>
      </w:r>
      <w:r w:rsidRPr="00D662AA">
        <w:rPr>
          <w:b/>
        </w:rPr>
        <w:t>.</w:t>
      </w:r>
      <w:r>
        <w:t xml:space="preserve"> Wijze </w:t>
      </w:r>
      <w:r w:rsidR="00C70EFD">
        <w:t>van opname van de vakantiedagen</w:t>
      </w:r>
    </w:p>
    <w:p w14:paraId="6B1F417F" w14:textId="77777777" w:rsidR="004C32BA" w:rsidRDefault="004C32BA" w:rsidP="004C32BA">
      <w:pPr>
        <w:ind w:left="851"/>
      </w:pPr>
      <w:r>
        <w:t>Bij het begin van elk kalenderjaar wordt er een vakantieplan inclusief de feestdagen opgesteld. Dit moet voor advies worden voorgelegd aan het Basisoverlegcomité. Het dienstbelang en de doelstellingen van de instelling zijn hierbij van primordiaal belang.</w:t>
      </w:r>
    </w:p>
    <w:p w14:paraId="6B1F4180" w14:textId="77777777" w:rsidR="004C32BA" w:rsidRDefault="004C32BA" w:rsidP="004C32BA">
      <w:pPr>
        <w:ind w:left="851"/>
      </w:pPr>
      <w:r>
        <w:t>Vakantie wordt genomen tijdens het kalenderjaar waarop de vakantie betrekking heeft.</w:t>
      </w:r>
    </w:p>
    <w:p w14:paraId="6B1F4181" w14:textId="77777777" w:rsidR="004C32BA" w:rsidRDefault="004C32BA" w:rsidP="004C32BA">
      <w:pPr>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4C32BA">
      <w:pPr>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77777777" w:rsidR="004C32BA" w:rsidRDefault="004C32BA" w:rsidP="004C32BA">
      <w:pPr>
        <w:ind w:left="851"/>
      </w:pPr>
      <w:r>
        <w:t>Niet opgenomen vakantiedagen voor het einde van arbeidsovereenkomst dienen uitbetaald.</w:t>
      </w:r>
    </w:p>
    <w:p w14:paraId="6B1F4184" w14:textId="77777777" w:rsidR="004C32BA" w:rsidRDefault="004C32BA" w:rsidP="004C32BA">
      <w:pPr>
        <w:ind w:left="851"/>
      </w:pPr>
      <w:r>
        <w:rPr>
          <w:b/>
          <w:u w:val="single"/>
        </w:rPr>
        <w:t>Art. 21</w:t>
      </w:r>
      <w:r w:rsidRPr="00795742">
        <w:rPr>
          <w:b/>
        </w:rPr>
        <w:t>.</w:t>
      </w:r>
      <w:r>
        <w:t xml:space="preserve"> Overdracht van vakantie</w:t>
      </w:r>
    </w:p>
    <w:p w14:paraId="6B1F4185" w14:textId="77777777" w:rsidR="004C32BA" w:rsidRDefault="004C32BA" w:rsidP="004C32BA">
      <w:pPr>
        <w:ind w:left="851"/>
      </w:pPr>
      <w:r>
        <w:t>De raad van bestuur heeft beslist dat, indien omwille van dienstredenen, de totaliteit van de vakantie tijdens het kalenderjaar niet is opgenomen het instellingshoofd kan beslissen een overdracht naar het volgende kalenderjaar van maximaal 5 dagen toe te staan.</w:t>
      </w:r>
    </w:p>
    <w:p w14:paraId="6B1F4186" w14:textId="77777777" w:rsidR="004C32BA" w:rsidRDefault="004C32BA" w:rsidP="0077410F">
      <w:pPr>
        <w:pStyle w:val="Kop2"/>
        <w:numPr>
          <w:ilvl w:val="1"/>
          <w:numId w:val="23"/>
        </w:numPr>
        <w:pBdr>
          <w:bottom w:val="single" w:sz="6" w:space="1" w:color="FF0000"/>
        </w:pBdr>
        <w:spacing w:after="240" w:line="240" w:lineRule="auto"/>
        <w:contextualSpacing w:val="0"/>
        <w:rPr>
          <w:u w:val="single"/>
        </w:rPr>
      </w:pPr>
      <w:r>
        <w:t>Ziekte, ongeval en prenataal medisch onderzoek</w:t>
      </w:r>
    </w:p>
    <w:p w14:paraId="6B1F4187" w14:textId="77777777" w:rsidR="004C32BA" w:rsidRDefault="004C32BA" w:rsidP="0077410F">
      <w:pPr>
        <w:pStyle w:val="Kop3"/>
        <w:numPr>
          <w:ilvl w:val="2"/>
          <w:numId w:val="23"/>
        </w:numPr>
        <w:spacing w:before="240" w:after="240" w:line="240" w:lineRule="auto"/>
        <w:contextualSpacing w:val="0"/>
      </w:pPr>
      <w:r>
        <w:t>Ziekte/Ongeval</w:t>
      </w:r>
    </w:p>
    <w:p w14:paraId="6B1F4188" w14:textId="77777777" w:rsidR="004C32BA" w:rsidRDefault="004C32BA" w:rsidP="004C32BA">
      <w:pPr>
        <w:ind w:left="851"/>
      </w:pPr>
      <w:r>
        <w:rPr>
          <w:b/>
          <w:u w:val="single"/>
        </w:rPr>
        <w:t>Art. 22</w:t>
      </w:r>
      <w:r w:rsidRPr="00981F6F">
        <w:rPr>
          <w:b/>
        </w:rPr>
        <w:t>.</w:t>
      </w:r>
      <w:r>
        <w:t xml:space="preserve"> Verplichtingen te vervullen door de werknemer</w:t>
      </w:r>
    </w:p>
    <w:p w14:paraId="6B1F4189" w14:textId="77777777" w:rsidR="004C32BA" w:rsidRDefault="004C32BA" w:rsidP="004C32BA">
      <w:pPr>
        <w:ind w:left="851"/>
      </w:pPr>
      <w:r>
        <w:t>De werknemer die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6B1F418A" w14:textId="77777777" w:rsidR="004C32BA" w:rsidRDefault="004C32BA" w:rsidP="004C32BA">
      <w:pPr>
        <w:ind w:left="851"/>
      </w:pPr>
      <w:r>
        <w:t xml:space="preserve">Indien de arbeidsongeschiktheid slechts één dag duurt, moet de werknemer diezelfde dag de werkgever onmiddellijk (bv. telefonisch) contacteren om hem van zijn afwezigheid in kennis te stellen. </w:t>
      </w:r>
    </w:p>
    <w:p w14:paraId="6B1F418B" w14:textId="77777777" w:rsidR="004C32BA" w:rsidRDefault="004C32BA" w:rsidP="004C32BA">
      <w:pPr>
        <w:ind w:left="851"/>
      </w:pPr>
      <w:r>
        <w:t>Indien de arbeidsongeschiktheid één dag overschrijdt moet de werknemer ook hier de werkgever onmiddellijk (bv. telefonisch) verwittigen. Dezelfde dag is de werknemer verplicht zich door een dokter te laten onderzoeken.</w:t>
      </w:r>
    </w:p>
    <w:p w14:paraId="6B1F418C" w14:textId="77777777" w:rsidR="00C70EFD" w:rsidRDefault="004C32BA" w:rsidP="00C70EFD">
      <w:pPr>
        <w:ind w:left="851"/>
      </w:pPr>
      <w:r>
        <w:t>Het medisch getuigschrift, dat de arbeidsongeschiktheid bevestigt, moet binnen de 2 werkdagen na het doktersbezoek aan de werkgever toegestuurd of afgegeven worden. De werknemer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t>Vermeldingen in het medisch getuigschrift</w:t>
      </w:r>
    </w:p>
    <w:p w14:paraId="6B1F418E" w14:textId="77777777" w:rsidR="004C32BA" w:rsidRDefault="004C32BA" w:rsidP="004C32BA">
      <w:pPr>
        <w:ind w:left="851"/>
      </w:pPr>
      <w:r>
        <w:t>In ieder geval zouden volgende elementen in het medisch getuigschrift aanwezig moeten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de werknemer zich al dan niet mag verplaatsen.</w:t>
      </w:r>
    </w:p>
    <w:p w14:paraId="6B1F418F" w14:textId="77777777" w:rsidR="004C32BA" w:rsidRDefault="004C32BA" w:rsidP="004C32BA">
      <w:pPr>
        <w:ind w:left="851"/>
      </w:pPr>
      <w:r>
        <w:t>Ook in geval van verlenging van de periode van arbeidsongeschiktheid is de werknemer verplicht alle verplichtingen zoals omschreven in art. 22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Het personeelslid is er tevens toe gehouden aangifte te doen van zijn arbeidsongeschiktheid aan zijn ziekenfonds of aan de Hulpkas voor Ziekte- en Invaliditeitsverzekering.</w:t>
      </w:r>
    </w:p>
    <w:p w14:paraId="6B1F4192" w14:textId="77777777" w:rsidR="004C32BA" w:rsidRDefault="004C32BA" w:rsidP="004C32BA">
      <w:pPr>
        <w:ind w:left="851"/>
      </w:pPr>
      <w:r>
        <w:rPr>
          <w:b/>
          <w:u w:val="single"/>
        </w:rPr>
        <w:t>Art. 23</w:t>
      </w:r>
      <w:r w:rsidRPr="00795742">
        <w:rPr>
          <w:b/>
        </w:rPr>
        <w:t>.</w:t>
      </w:r>
      <w:r>
        <w:t xml:space="preserve"> Verplichtingen te vervullen door de werkgever</w:t>
      </w:r>
    </w:p>
    <w:p w14:paraId="6B1F4193" w14:textId="77777777" w:rsidR="004C32BA" w:rsidRDefault="004C32BA" w:rsidP="004C32BA">
      <w:pPr>
        <w:ind w:left="851"/>
      </w:pPr>
      <w:r>
        <w:t>Indien een derde aansprakelijk is voor een ongeval voorkomen aan een werknemer, onder omstandigheden die niets met de arbeid te maken hebben en die tot arbeidsongeschiktheid heeft geleid, kan de werkgever het loon en de sociale bijdragen op dat loon rechtstreeks terugvorderen van die derde.</w:t>
      </w:r>
    </w:p>
    <w:p w14:paraId="6B1F4194" w14:textId="77777777" w:rsidR="004C32BA" w:rsidRDefault="004C32BA" w:rsidP="004C32BA">
      <w:pPr>
        <w:ind w:left="851"/>
      </w:pPr>
      <w:r>
        <w:t>De werknemer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77777777" w:rsidR="004C32BA" w:rsidRDefault="004C32BA" w:rsidP="004C32BA">
      <w:pPr>
        <w:ind w:left="851"/>
      </w:pPr>
      <w:r>
        <w:rPr>
          <w:b/>
          <w:u w:val="single"/>
        </w:rPr>
        <w:t>Art. 24</w:t>
      </w:r>
      <w:r w:rsidRPr="00981F6F">
        <w:rPr>
          <w:b/>
        </w:rPr>
        <w:t>.</w:t>
      </w:r>
      <w:r>
        <w:t xml:space="preserve"> Controle</w:t>
      </w:r>
    </w:p>
    <w:p w14:paraId="6B1F4197" w14:textId="77777777" w:rsidR="004C32BA" w:rsidRDefault="004C32BA" w:rsidP="004C32BA">
      <w:pPr>
        <w:ind w:left="851"/>
      </w:pPr>
      <w:r>
        <w:t>De werkgever heeft het recht de echtheid van de arbeidsongeschiktheid te doen controleren gedurende de ganse periode van de arbeidsongeschiktheid, ook buiten de periode van het gewaarborgd loon. Deze arts mag enkel nagaan of betrokkene arbeidsongeschikt is.</w:t>
      </w:r>
      <w:r w:rsidR="00B90F12">
        <w:br/>
      </w:r>
      <w:r>
        <w:t>Andere medische vaststellingen vallen onder het beroepsgeheim.</w:t>
      </w:r>
    </w:p>
    <w:p w14:paraId="6B1F4198" w14:textId="77777777" w:rsidR="004C32BA" w:rsidRDefault="004C32BA" w:rsidP="004C32BA">
      <w:pPr>
        <w:ind w:left="851"/>
      </w:pPr>
      <w:r>
        <w:t>De keuze van de geneesheer is voor de werkgever volledig vrij. Een verpleegster heeft geen controlebevoegdheid.</w:t>
      </w:r>
    </w:p>
    <w:p w14:paraId="6B1F4199" w14:textId="77777777" w:rsidR="004C32BA" w:rsidRDefault="004C32BA" w:rsidP="004C32BA">
      <w:pPr>
        <w:ind w:left="851"/>
      </w:pPr>
      <w:r>
        <w:t>De werknemer moet de controle mogelijk maken. Hij mag niet weigeren de controle-arts te ontvangen, noch zich door deze te laten onderzoeken. De controle moet op normale uren gebeuren, eventueel ook op zon- en feestdagen voor personeelsleden die normaal op deze dagen arbeidsprestaties dienden te leveren.</w:t>
      </w:r>
    </w:p>
    <w:p w14:paraId="6B1F419A" w14:textId="77777777" w:rsidR="009548A1" w:rsidRDefault="004C32BA" w:rsidP="009548A1">
      <w:pPr>
        <w:ind w:left="851"/>
      </w:pPr>
      <w:r>
        <w:t>Uit de wet valt af te leiden dat de werknemer die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Wanneer de werkgever en de werknemer niet akkoord gaan om in der minne een geneesheer-deskundige aan te stellen, kan het geschil aan de rechter worden voorgelegd.</w:t>
      </w:r>
      <w:r w:rsidR="009548A1">
        <w:br w:type="page"/>
      </w:r>
    </w:p>
    <w:p w14:paraId="6B1F419B" w14:textId="77777777" w:rsidR="004C32BA" w:rsidRDefault="004C32BA" w:rsidP="004C32BA">
      <w:pPr>
        <w:ind w:left="851"/>
      </w:pPr>
    </w:p>
    <w:p w14:paraId="6B1F419C" w14:textId="77777777" w:rsidR="004C32BA" w:rsidRDefault="004C32BA" w:rsidP="0077410F">
      <w:pPr>
        <w:pStyle w:val="Kop3"/>
        <w:numPr>
          <w:ilvl w:val="2"/>
          <w:numId w:val="23"/>
        </w:numPr>
        <w:spacing w:before="240" w:after="240" w:line="240" w:lineRule="auto"/>
        <w:contextualSpacing w:val="0"/>
      </w:pPr>
      <w:r>
        <w:t>Prenataal medisch onderzoek</w:t>
      </w:r>
    </w:p>
    <w:p w14:paraId="6B1F419D" w14:textId="77777777" w:rsidR="004C32BA" w:rsidRDefault="004C32BA" w:rsidP="00B90F12">
      <w:pPr>
        <w:spacing w:after="0"/>
        <w:ind w:left="851"/>
      </w:pPr>
      <w:r>
        <w:rPr>
          <w:b/>
          <w:u w:val="single"/>
        </w:rPr>
        <w:t>Art. 25</w:t>
      </w:r>
      <w:r w:rsidRPr="00795742">
        <w:rPr>
          <w:b/>
        </w:rPr>
        <w:t>.</w:t>
      </w:r>
      <w:r>
        <w:t xml:space="preserve"> De zwangere werkneemster heeft het recht om van het werk afwezig te zijn om zwangerschapsonderzoeken te kunnen doorgaan wanneer die niet kunnen plaatsvinden buiten de arbeidsuren.</w:t>
      </w:r>
    </w:p>
    <w:p w14:paraId="6B1F419E" w14:textId="77777777" w:rsidR="004C32BA" w:rsidRDefault="004C32BA" w:rsidP="00B90F12">
      <w:pPr>
        <w:spacing w:after="0"/>
        <w:ind w:left="851"/>
      </w:pPr>
      <w:r>
        <w:t>De werkneemster behoudt haar normaal loon voor de verloren arbeidsuren. Het is wel gekoppeld aan enkele voorwaarden:</w:t>
      </w:r>
    </w:p>
    <w:p w14:paraId="6B1F419F" w14:textId="77777777" w:rsidR="004C32BA" w:rsidRDefault="004C32BA" w:rsidP="00B90F12">
      <w:pPr>
        <w:numPr>
          <w:ilvl w:val="0"/>
          <w:numId w:val="9"/>
        </w:numPr>
        <w:tabs>
          <w:tab w:val="clear" w:pos="360"/>
        </w:tabs>
        <w:spacing w:after="0" w:line="240" w:lineRule="auto"/>
        <w:ind w:left="1135" w:hanging="284"/>
      </w:pPr>
      <w:r>
        <w:t>de werkneemster moet de werkgever op de hoogte hebben gebracht van haar zwangerschap;</w:t>
      </w:r>
    </w:p>
    <w:p w14:paraId="6B1F41A0" w14:textId="77777777" w:rsidR="004C32BA" w:rsidRDefault="004C32BA" w:rsidP="0077410F">
      <w:pPr>
        <w:numPr>
          <w:ilvl w:val="0"/>
          <w:numId w:val="9"/>
        </w:numPr>
        <w:tabs>
          <w:tab w:val="clear" w:pos="360"/>
        </w:tabs>
        <w:spacing w:after="0" w:line="240" w:lineRule="auto"/>
        <w:ind w:left="1135" w:hanging="284"/>
      </w:pPr>
      <w:r>
        <w:t>om gerechtigd te zijn op loon, moet de werkneemster de werkgever vooraf op de hoogte stellen van haar afwezigheid.</w:t>
      </w: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77777777" w:rsidR="004C32BA" w:rsidRDefault="004C32BA" w:rsidP="0077410F">
      <w:pPr>
        <w:pStyle w:val="Kop2"/>
        <w:numPr>
          <w:ilvl w:val="1"/>
          <w:numId w:val="23"/>
        </w:numPr>
        <w:pBdr>
          <w:bottom w:val="single" w:sz="6" w:space="1" w:color="FF0000"/>
        </w:pBdr>
        <w:spacing w:after="240" w:line="240" w:lineRule="auto"/>
        <w:contextualSpacing w:val="0"/>
      </w:pPr>
      <w:r>
        <w:t xml:space="preserve">Arbeidsongeval </w:t>
      </w:r>
    </w:p>
    <w:p w14:paraId="6B1F41A3" w14:textId="77777777" w:rsidR="004C32BA" w:rsidRDefault="004C32BA" w:rsidP="004C32BA">
      <w:pPr>
        <w:ind w:left="851"/>
      </w:pPr>
      <w:r>
        <w:rPr>
          <w:b/>
          <w:u w:val="single"/>
        </w:rPr>
        <w:t>Art. 26</w:t>
      </w:r>
      <w:r w:rsidRPr="00795742">
        <w:rPr>
          <w:b/>
        </w:rPr>
        <w:t>.</w:t>
      </w:r>
      <w:r>
        <w:t xml:space="preserve"> Verplichtingen te vervullen door de werknemer</w:t>
      </w:r>
    </w:p>
    <w:p w14:paraId="6B1F41A4" w14:textId="77777777" w:rsidR="004C32BA" w:rsidRDefault="004C32BA" w:rsidP="0077410F">
      <w:pPr>
        <w:numPr>
          <w:ilvl w:val="0"/>
          <w:numId w:val="9"/>
        </w:numPr>
        <w:tabs>
          <w:tab w:val="clear" w:pos="360"/>
        </w:tabs>
        <w:spacing w:after="0" w:line="240" w:lineRule="auto"/>
        <w:ind w:left="1135" w:hanging="284"/>
      </w:pPr>
      <w:r w:rsidRPr="00EC47B5">
        <w:rPr>
          <w:u w:val="single"/>
        </w:rPr>
        <w:t>Arbeidsongeval</w:t>
      </w:r>
      <w:r>
        <w:t>: de werknemer die omwille van een arbeidsongeval niet in staat is zijn werkzaamheden tijdens de reeds aangevatte arbeidsdag voort te zetten, dient persoonlijk of door tussenkomst van een derde onmiddellijk zijn werkgever hiervan op de hoogte te stellen.</w:t>
      </w:r>
    </w:p>
    <w:p w14:paraId="6B1F41A5" w14:textId="77777777" w:rsidR="004C32BA" w:rsidRDefault="004C32BA" w:rsidP="0077410F">
      <w:pPr>
        <w:numPr>
          <w:ilvl w:val="0"/>
          <w:numId w:val="9"/>
        </w:numPr>
        <w:tabs>
          <w:tab w:val="clear" w:pos="360"/>
        </w:tabs>
        <w:spacing w:after="0" w:line="240" w:lineRule="auto"/>
        <w:ind w:left="1135" w:hanging="284"/>
      </w:pPr>
      <w:r w:rsidRPr="00EC47B5">
        <w:rPr>
          <w:u w:val="single"/>
        </w:rPr>
        <w:t>Arbeidsongeval</w:t>
      </w:r>
      <w:r>
        <w:t xml:space="preserve">: de werknemer die omwille van een arbeidsongeval niet in staat is zich verder naar zijn werk te begeven, dient persoonlijk of door tussenkomst van een derde onmiddellijk en </w:t>
      </w:r>
      <w:r w:rsidR="005F34FA">
        <w:t>spontaan</w:t>
      </w:r>
      <w:r>
        <w:t xml:space="preserve"> zijn werkgever hiervan op de hoogte te stellen.</w:t>
      </w:r>
      <w:r>
        <w:br/>
        <w:t>De werknemer dient zich onmiddellijk na het ongeval door een dokter van zijn keuze te laten onderzoeken.</w:t>
      </w:r>
    </w:p>
    <w:p w14:paraId="6B1F41A6" w14:textId="77777777" w:rsidR="004C32BA" w:rsidRDefault="004C32BA" w:rsidP="004C32BA">
      <w:pPr>
        <w:ind w:left="851"/>
      </w:pPr>
      <w:r>
        <w:t>Binnen de kortste termijn na het ongeval dienen de nodige formulieren opgemaakt ter rechtvaardiging van het ongeval.</w:t>
      </w:r>
    </w:p>
    <w:p w14:paraId="6B1F41A7" w14:textId="77777777" w:rsidR="009548A1" w:rsidRDefault="004C32BA" w:rsidP="004C32BA">
      <w:pPr>
        <w:ind w:left="851"/>
      </w:pPr>
      <w: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77777777" w:rsidR="004C32BA" w:rsidRDefault="004C32BA" w:rsidP="004C32BA">
      <w:pPr>
        <w:ind w:left="851"/>
      </w:pPr>
      <w:r>
        <w:rPr>
          <w:b/>
          <w:u w:val="single"/>
        </w:rPr>
        <w:t>Art. 27</w:t>
      </w:r>
      <w:r w:rsidRPr="00795742">
        <w:rPr>
          <w:b/>
        </w:rPr>
        <w:t>.</w:t>
      </w:r>
      <w:r>
        <w:t xml:space="preserve"> Verplichtingen te vervullen door zowel de werkgever als de werknemer</w:t>
      </w:r>
    </w:p>
    <w:p w14:paraId="6B1F41AA" w14:textId="77777777" w:rsidR="004C32BA" w:rsidRPr="00B90F12" w:rsidRDefault="004C32BA" w:rsidP="0077410F">
      <w:pPr>
        <w:numPr>
          <w:ilvl w:val="0"/>
          <w:numId w:val="11"/>
        </w:numPr>
        <w:tabs>
          <w:tab w:val="clear" w:pos="360"/>
        </w:tabs>
        <w:spacing w:after="0" w:line="240" w:lineRule="auto"/>
        <w:ind w:left="1135" w:hanging="284"/>
        <w:rPr>
          <w:rFonts w:asciiTheme="majorHAnsi" w:hAnsiTheme="majorHAnsi"/>
        </w:rPr>
      </w:pPr>
      <w:r w:rsidRPr="00B90F12">
        <w:rPr>
          <w:rFonts w:asciiTheme="majorHAnsi" w:hAnsiTheme="majorHAnsi"/>
        </w:rPr>
        <w:t>Opstellen van de aangifte door werknemer en werkgever.</w:t>
      </w:r>
      <w:r w:rsidRPr="00B90F12">
        <w:rPr>
          <w:rFonts w:asciiTheme="majorHAnsi" w:hAnsiTheme="majorHAnsi"/>
        </w:rPr>
        <w:br/>
        <w:t>Bij elk arbeidsongeval of arbeidswegongeval dient ten spoedigste en uiterlijk binnen de 48 uren een aangifte van ongeval te worden ingevuld.</w:t>
      </w:r>
    </w:p>
    <w:p w14:paraId="6B1F41AB" w14:textId="77777777" w:rsidR="004C32BA" w:rsidRPr="00B90F12" w:rsidRDefault="004C32BA" w:rsidP="004C32BA">
      <w:pPr>
        <w:pStyle w:val="Tekst"/>
        <w:ind w:left="1135"/>
        <w:rPr>
          <w:rFonts w:asciiTheme="majorHAnsi" w:hAnsiTheme="majorHAnsi" w:cs="Arial"/>
          <w:color w:val="000000"/>
          <w:szCs w:val="22"/>
        </w:rPr>
      </w:pPr>
      <w:r w:rsidRPr="00B90F12">
        <w:rPr>
          <w:rFonts w:asciiTheme="majorHAnsi" w:hAnsiTheme="majorHAnsi" w:cs="Arial"/>
          <w:color w:val="000000"/>
          <w:szCs w:val="22"/>
          <w:u w:val="single"/>
        </w:rPr>
        <w:t>Model A</w:t>
      </w:r>
      <w:r w:rsidRPr="00B90F12">
        <w:rPr>
          <w:rFonts w:asciiTheme="majorHAnsi" w:hAnsiTheme="majorHAnsi" w:cs="Arial"/>
          <w:color w:val="000000"/>
          <w:szCs w:val="22"/>
        </w:rPr>
        <w:t xml:space="preserve"> van het formulier wordt ingevuld door het slachtoffer, de rechthebbenden, de hiërarchische meerdere of een belanghebbende persoon.</w:t>
      </w:r>
    </w:p>
    <w:p w14:paraId="6B1F41AC" w14:textId="77777777" w:rsidR="004C32BA" w:rsidRPr="00B90F12" w:rsidRDefault="004C32BA" w:rsidP="004C32BA">
      <w:pPr>
        <w:pStyle w:val="Tekst"/>
        <w:ind w:left="1135"/>
        <w:rPr>
          <w:rFonts w:asciiTheme="majorHAnsi" w:hAnsiTheme="majorHAnsi" w:cs="Arial"/>
          <w:color w:val="000000"/>
          <w:szCs w:val="22"/>
        </w:rPr>
      </w:pPr>
      <w:r w:rsidRPr="00B90F12">
        <w:rPr>
          <w:rFonts w:asciiTheme="majorHAnsi" w:hAnsiTheme="majorHAnsi" w:cs="Arial"/>
          <w:color w:val="000000"/>
          <w:szCs w:val="22"/>
          <w:u w:val="single"/>
        </w:rPr>
        <w:t>Model B</w:t>
      </w:r>
      <w:r w:rsidRPr="00B90F12">
        <w:rPr>
          <w:rFonts w:asciiTheme="majorHAnsi" w:hAnsiTheme="majorHAnsi" w:cs="Arial"/>
          <w:color w:val="000000"/>
          <w:szCs w:val="22"/>
        </w:rPr>
        <w:t xml:space="preserve"> wordt ingevuld door de behandelende geneesheer.</w:t>
      </w:r>
    </w:p>
    <w:p w14:paraId="6B1F41AD" w14:textId="77777777" w:rsidR="004C32BA" w:rsidRPr="00B90F12" w:rsidRDefault="004C32BA" w:rsidP="0077410F">
      <w:pPr>
        <w:keepNext/>
        <w:numPr>
          <w:ilvl w:val="0"/>
          <w:numId w:val="19"/>
        </w:numPr>
        <w:spacing w:after="0" w:line="240" w:lineRule="auto"/>
        <w:ind w:left="1419" w:hanging="284"/>
        <w:rPr>
          <w:rFonts w:asciiTheme="majorHAnsi" w:hAnsiTheme="majorHAnsi" w:cs="Arial"/>
          <w:szCs w:val="22"/>
        </w:rPr>
      </w:pPr>
      <w:r w:rsidRPr="00B90F12">
        <w:rPr>
          <w:rFonts w:asciiTheme="majorHAnsi" w:hAnsiTheme="majorHAnsi" w:cs="Arial"/>
          <w:szCs w:val="22"/>
          <w:u w:val="single"/>
        </w:rPr>
        <w:t>Opgave van aanvullende informatie over een arbeidsongeval Deel 1</w:t>
      </w:r>
      <w:r w:rsidRPr="00B90F12">
        <w:rPr>
          <w:rFonts w:asciiTheme="majorHAnsi" w:hAnsiTheme="majorHAnsi" w:cs="Arial"/>
          <w:szCs w:val="22"/>
        </w:rPr>
        <w:t>:</w:t>
      </w:r>
    </w:p>
    <w:p w14:paraId="6B1F41AE" w14:textId="77777777" w:rsidR="004C32BA" w:rsidRPr="00B90F12" w:rsidRDefault="004C32BA" w:rsidP="00B90F12">
      <w:pPr>
        <w:spacing w:after="0"/>
        <w:ind w:left="1419"/>
        <w:rPr>
          <w:rFonts w:asciiTheme="majorHAnsi" w:hAnsiTheme="majorHAnsi" w:cs="Arial"/>
          <w:szCs w:val="22"/>
        </w:rPr>
      </w:pPr>
      <w:r w:rsidRPr="00B90F12">
        <w:rPr>
          <w:rFonts w:asciiTheme="majorHAnsi" w:hAnsiTheme="majorHAnsi" w:cs="Arial"/>
          <w:szCs w:val="22"/>
        </w:rPr>
        <w:t>Gegevens van het slachtoffer, gegevens van de onderwijsinstelling, gegevens van het ongeval, bij te voegen bewijsstukken, ondertekening van de hiërarchische meerdere.</w:t>
      </w:r>
    </w:p>
    <w:p w14:paraId="6B1F41AF" w14:textId="77777777" w:rsidR="004C32BA" w:rsidRPr="00B90F12" w:rsidRDefault="004C32BA" w:rsidP="00B90F12">
      <w:pPr>
        <w:numPr>
          <w:ilvl w:val="0"/>
          <w:numId w:val="19"/>
        </w:numPr>
        <w:spacing w:after="0" w:line="240" w:lineRule="auto"/>
        <w:ind w:left="1419" w:hanging="284"/>
        <w:rPr>
          <w:rFonts w:asciiTheme="majorHAnsi" w:hAnsiTheme="majorHAnsi" w:cs="Arial"/>
          <w:szCs w:val="22"/>
        </w:rPr>
      </w:pPr>
      <w:r w:rsidRPr="00B90F12">
        <w:rPr>
          <w:rFonts w:asciiTheme="majorHAnsi" w:hAnsiTheme="majorHAnsi" w:cs="Arial"/>
          <w:szCs w:val="22"/>
          <w:u w:val="single"/>
        </w:rPr>
        <w:t>Opgave van informatie over een arbeidsongeval met een aansprakelijke derde Deel 2</w:t>
      </w:r>
      <w:r w:rsidRPr="00B90F12">
        <w:rPr>
          <w:rFonts w:asciiTheme="majorHAnsi" w:hAnsiTheme="majorHAnsi" w:cs="Arial"/>
          <w:szCs w:val="22"/>
        </w:rPr>
        <w:t>:</w:t>
      </w:r>
    </w:p>
    <w:p w14:paraId="6B1F41B0" w14:textId="77777777" w:rsidR="004C32BA" w:rsidRPr="00B90F12" w:rsidRDefault="004C32BA" w:rsidP="00B90F12">
      <w:pPr>
        <w:numPr>
          <w:ilvl w:val="0"/>
          <w:numId w:val="19"/>
        </w:numPr>
        <w:spacing w:after="0" w:line="240" w:lineRule="auto"/>
        <w:ind w:left="1419" w:hanging="284"/>
        <w:rPr>
          <w:rFonts w:asciiTheme="majorHAnsi" w:hAnsiTheme="majorHAnsi" w:cs="Arial"/>
          <w:szCs w:val="22"/>
        </w:rPr>
      </w:pPr>
      <w:r w:rsidRPr="00B90F12">
        <w:rPr>
          <w:rFonts w:asciiTheme="majorHAnsi" w:hAnsiTheme="majorHAnsi" w:cs="Arial"/>
          <w:szCs w:val="22"/>
        </w:rPr>
        <w:t>Getuigenverklaring</w:t>
      </w:r>
    </w:p>
    <w:p w14:paraId="6B1F41B1" w14:textId="77777777" w:rsidR="004C32BA" w:rsidRPr="00B90F12" w:rsidRDefault="004C32BA" w:rsidP="004C32BA">
      <w:pPr>
        <w:ind w:left="1135"/>
        <w:rPr>
          <w:rFonts w:asciiTheme="majorHAnsi" w:hAnsiTheme="majorHAnsi" w:cs="Arial"/>
          <w:szCs w:val="22"/>
        </w:rPr>
      </w:pPr>
      <w:r w:rsidRPr="00B90F12">
        <w:rPr>
          <w:rFonts w:asciiTheme="majorHAnsi" w:hAnsiTheme="majorHAnsi" w:cs="Arial"/>
          <w:szCs w:val="22"/>
        </w:rPr>
        <w:t>De modelformulieren alsmede de volledige toelichting voor het invullen ervan zijn terug te vinden in de Coördinatie der Omzendbrieven – PERS/I/Administratieve documenten – 13AC/IF/ONG.28.1 7.3.2.2</w:t>
      </w:r>
    </w:p>
    <w:p w14:paraId="6B1F41B2" w14:textId="77777777" w:rsidR="004C32BA" w:rsidRPr="00B90F12" w:rsidRDefault="004C32BA" w:rsidP="0077410F">
      <w:pPr>
        <w:numPr>
          <w:ilvl w:val="0"/>
          <w:numId w:val="11"/>
        </w:numPr>
        <w:tabs>
          <w:tab w:val="clear" w:pos="360"/>
        </w:tabs>
        <w:spacing w:after="0" w:line="240" w:lineRule="auto"/>
        <w:ind w:left="1135" w:hanging="284"/>
        <w:rPr>
          <w:rFonts w:asciiTheme="majorHAnsi" w:hAnsiTheme="majorHAnsi"/>
        </w:rPr>
      </w:pPr>
      <w:r w:rsidRPr="00B90F12">
        <w:rPr>
          <w:rFonts w:asciiTheme="majorHAnsi" w:hAnsiTheme="majorHAnsi"/>
        </w:rPr>
        <w:t>Indienen van de aangifte door de werkgever bij de Departement Onderwijs.</w:t>
      </w:r>
    </w:p>
    <w:p w14:paraId="6B1F41B3" w14:textId="77777777" w:rsidR="004C32BA" w:rsidRPr="00B90F12" w:rsidRDefault="004C32BA" w:rsidP="004C32BA">
      <w:pPr>
        <w:ind w:left="1135"/>
        <w:rPr>
          <w:rFonts w:asciiTheme="majorHAnsi" w:hAnsiTheme="majorHAnsi"/>
        </w:rPr>
      </w:pPr>
      <w:r w:rsidRPr="00B90F12">
        <w:rPr>
          <w:rFonts w:asciiTheme="majorHAnsi" w:hAnsiTheme="majorHAnsi"/>
        </w:rPr>
        <w:t>Bovenvermeld document (origineel) dient binnen de 4 dagen integraal ingediend te worden bij:</w:t>
      </w:r>
    </w:p>
    <w:p w14:paraId="6B1F41B4" w14:textId="77777777" w:rsidR="004C32BA" w:rsidRPr="00B90F12" w:rsidRDefault="004C32BA" w:rsidP="00817453">
      <w:pPr>
        <w:spacing w:after="0"/>
        <w:ind w:left="1135"/>
        <w:rPr>
          <w:rFonts w:asciiTheme="majorHAnsi" w:hAnsiTheme="majorHAnsi"/>
        </w:rPr>
      </w:pPr>
      <w:r w:rsidRPr="00B90F12">
        <w:rPr>
          <w:rFonts w:asciiTheme="majorHAnsi" w:hAnsiTheme="majorHAnsi"/>
        </w:rPr>
        <w:t>Vlaams Ministerie van Onderwijs en Vorming</w:t>
      </w:r>
    </w:p>
    <w:p w14:paraId="6B1F41B5" w14:textId="77777777" w:rsidR="004C32BA" w:rsidRPr="00B90F12" w:rsidRDefault="004C32BA" w:rsidP="00817453">
      <w:pPr>
        <w:spacing w:after="0"/>
        <w:ind w:left="1135"/>
        <w:rPr>
          <w:rFonts w:asciiTheme="majorHAnsi" w:hAnsiTheme="majorHAnsi"/>
        </w:rPr>
      </w:pPr>
      <w:r w:rsidRPr="00B90F12">
        <w:rPr>
          <w:rFonts w:asciiTheme="majorHAnsi" w:hAnsiTheme="majorHAnsi"/>
        </w:rPr>
        <w:t>Agentschap voor Onderwijsdiensten (AgODi)</w:t>
      </w:r>
    </w:p>
    <w:p w14:paraId="6B1F41B6" w14:textId="77777777" w:rsidR="004C32BA" w:rsidRPr="00B90F12" w:rsidRDefault="004C32BA" w:rsidP="00817453">
      <w:pPr>
        <w:spacing w:after="0"/>
        <w:ind w:left="1135"/>
        <w:rPr>
          <w:rFonts w:asciiTheme="majorHAnsi" w:hAnsiTheme="majorHAnsi"/>
        </w:rPr>
      </w:pPr>
      <w:r w:rsidRPr="00B90F12">
        <w:rPr>
          <w:rFonts w:asciiTheme="majorHAnsi" w:hAnsiTheme="majorHAnsi"/>
        </w:rPr>
        <w:t>Afdeling Advies en Ondersteuning Onderwijspersoneel (AOP)</w:t>
      </w:r>
    </w:p>
    <w:p w14:paraId="6B1F41B7" w14:textId="77777777" w:rsidR="004C32BA" w:rsidRPr="00B90F12" w:rsidRDefault="004C32BA" w:rsidP="00817453">
      <w:pPr>
        <w:spacing w:after="0"/>
        <w:ind w:left="1135"/>
        <w:rPr>
          <w:rFonts w:asciiTheme="majorHAnsi" w:hAnsiTheme="majorHAnsi"/>
        </w:rPr>
      </w:pPr>
      <w:r w:rsidRPr="00B90F12">
        <w:rPr>
          <w:rFonts w:asciiTheme="majorHAnsi" w:hAnsiTheme="majorHAnsi"/>
        </w:rPr>
        <w:t>Arbeidsongevallen</w:t>
      </w:r>
    </w:p>
    <w:p w14:paraId="6B1F41B8" w14:textId="77777777" w:rsidR="004C32BA" w:rsidRPr="00B90F12" w:rsidRDefault="004C32BA" w:rsidP="00817453">
      <w:pPr>
        <w:spacing w:after="0"/>
        <w:ind w:left="1135"/>
        <w:rPr>
          <w:rFonts w:asciiTheme="majorHAnsi" w:hAnsiTheme="majorHAnsi"/>
        </w:rPr>
      </w:pPr>
      <w:r w:rsidRPr="00B90F12">
        <w:rPr>
          <w:rFonts w:asciiTheme="majorHAnsi" w:hAnsiTheme="majorHAnsi"/>
        </w:rPr>
        <w:t>Hendrik Consciencegebouw</w:t>
      </w:r>
    </w:p>
    <w:p w14:paraId="6B1F41B9" w14:textId="77777777" w:rsidR="004C32BA" w:rsidRPr="00B90F12" w:rsidRDefault="004C32BA" w:rsidP="00817453">
      <w:pPr>
        <w:spacing w:after="0"/>
        <w:ind w:left="1135"/>
        <w:rPr>
          <w:rFonts w:asciiTheme="majorHAnsi" w:hAnsiTheme="majorHAnsi"/>
        </w:rPr>
      </w:pPr>
      <w:r w:rsidRPr="00B90F12">
        <w:rPr>
          <w:rFonts w:asciiTheme="majorHAnsi" w:hAnsiTheme="majorHAnsi"/>
        </w:rPr>
        <w:t>Albert II – laan 15</w:t>
      </w:r>
    </w:p>
    <w:p w14:paraId="6B1F41BA" w14:textId="77777777" w:rsidR="004C32BA" w:rsidRPr="00B90F12" w:rsidRDefault="004C32BA" w:rsidP="00817453">
      <w:pPr>
        <w:spacing w:after="0"/>
        <w:ind w:left="1135"/>
        <w:rPr>
          <w:rFonts w:asciiTheme="majorHAnsi" w:hAnsiTheme="majorHAnsi"/>
        </w:rPr>
      </w:pPr>
      <w:r w:rsidRPr="00B90F12">
        <w:rPr>
          <w:rFonts w:asciiTheme="majorHAnsi" w:hAnsiTheme="majorHAnsi"/>
        </w:rPr>
        <w:t>1210 Brussel.</w:t>
      </w:r>
    </w:p>
    <w:p w14:paraId="6B1F41BB" w14:textId="77777777" w:rsidR="00B90F12" w:rsidRDefault="00B90F12" w:rsidP="004C32BA">
      <w:pPr>
        <w:ind w:left="1135"/>
        <w:rPr>
          <w:rFonts w:asciiTheme="majorHAnsi" w:hAnsiTheme="majorHAnsi"/>
        </w:rPr>
      </w:pPr>
    </w:p>
    <w:p w14:paraId="6B1F41BC" w14:textId="77777777" w:rsidR="004C32BA" w:rsidRPr="00B90F12" w:rsidRDefault="004C32BA" w:rsidP="004C32BA">
      <w:pPr>
        <w:ind w:left="1135"/>
        <w:rPr>
          <w:rFonts w:asciiTheme="majorHAnsi" w:hAnsiTheme="majorHAnsi"/>
        </w:rPr>
      </w:pPr>
      <w:r w:rsidRPr="00B90F12">
        <w:rPr>
          <w:rFonts w:asciiTheme="majorHAnsi" w:hAnsiTheme="majorHAnsi"/>
        </w:rPr>
        <w:t>Een kopie blijft tevens bewaard in de instelling in het personeelsdossier van de werknemer.</w:t>
      </w:r>
    </w:p>
    <w:p w14:paraId="6B1F41BD" w14:textId="77777777" w:rsidR="004C32BA" w:rsidRDefault="004C32BA" w:rsidP="0077410F">
      <w:pPr>
        <w:numPr>
          <w:ilvl w:val="0"/>
          <w:numId w:val="11"/>
        </w:numPr>
        <w:tabs>
          <w:tab w:val="clear" w:pos="360"/>
        </w:tabs>
        <w:spacing w:after="0" w:line="240" w:lineRule="auto"/>
        <w:ind w:left="1135" w:hanging="284"/>
      </w:pPr>
      <w:r>
        <w:t>Indienen van de aangifte door de werkgever bij het Ministerie van Tewerkstelling en Arbeid.</w:t>
      </w:r>
      <w:r>
        <w:br/>
        <w:t>Voor de overheidssector bestaat een aangifteverplichting voor de ernstige arbeidsongevallen bij de provinciale Technische Inspectie van het Ministerie van Tewerkstelling en Arbeid. In het kader van de Wet op het Welzijn gelden voor de onderwijsinstellingen volgende verplichtingen:</w:t>
      </w:r>
    </w:p>
    <w:p w14:paraId="6B1F41BE" w14:textId="77777777" w:rsidR="00817453" w:rsidRDefault="00817453" w:rsidP="00817453">
      <w:pPr>
        <w:spacing w:after="0" w:line="240" w:lineRule="auto"/>
        <w:ind w:left="1135"/>
      </w:pPr>
    </w:p>
    <w:p w14:paraId="6B1F41BF" w14:textId="77777777" w:rsidR="004C32BA" w:rsidRDefault="004C32BA" w:rsidP="0077410F">
      <w:pPr>
        <w:numPr>
          <w:ilvl w:val="0"/>
          <w:numId w:val="40"/>
        </w:numPr>
        <w:spacing w:after="0" w:line="240" w:lineRule="auto"/>
        <w:ind w:left="1418" w:hanging="284"/>
      </w:pPr>
      <w:r>
        <w:t>voor ieder ongeval met minstens één dag werkverlet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6B1F41C0" w14:textId="77777777" w:rsidR="009548A1" w:rsidRDefault="004C32BA" w:rsidP="009548A1">
      <w:pPr>
        <w:numPr>
          <w:ilvl w:val="0"/>
          <w:numId w:val="40"/>
        </w:numPr>
        <w:spacing w:after="0" w:line="240" w:lineRule="auto"/>
        <w:ind w:left="1418" w:hanging="284"/>
      </w:pPr>
      <w:r>
        <w:t>voor ieder ernstig arbeidsongeval (onder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 moet er aangifte gedaan worden bij de technische inspectie van het gebied binnen de twee werkdagen volgend op de dag van het ongeval. Deze aangifte gebeurt per brief of door het sturen van een afschrift van de officiële aangifte van het ongeval van de verzekeraar;</w:t>
      </w:r>
      <w:r w:rsidR="009548A1">
        <w:br w:type="page"/>
      </w:r>
    </w:p>
    <w:p w14:paraId="6B1F41C1" w14:textId="77777777" w:rsidR="004C32BA" w:rsidRDefault="004C32BA" w:rsidP="0077410F">
      <w:pPr>
        <w:numPr>
          <w:ilvl w:val="0"/>
          <w:numId w:val="40"/>
        </w:numPr>
        <w:spacing w:after="0" w:line="240" w:lineRule="auto"/>
        <w:ind w:left="1418" w:hanging="284"/>
      </w:pPr>
      <w:r>
        <w:t>voor ieder zeer ernstig arbeidsongeval, dit is een dodelijk ongeval of een arbeidsongeval dat volgens de eerste medische diagnose de dood of een blijvende arbeidsongeschiktheid van meer dan 25% tot gevolg kan hebben, moet naast de aangifte bedoeld onder punt 2 de technische inspectie onmiddellijk telefonisch of per fax op de hoogte gebracht worden van het ongeval.</w:t>
      </w:r>
    </w:p>
    <w:p w14:paraId="6B1F41C2" w14:textId="77777777" w:rsidR="00817453" w:rsidRDefault="00817453" w:rsidP="004C32BA">
      <w:pPr>
        <w:ind w:left="851"/>
        <w:rPr>
          <w:b/>
          <w:u w:val="single"/>
        </w:rPr>
      </w:pPr>
    </w:p>
    <w:p w14:paraId="6B1F41C3" w14:textId="77777777" w:rsidR="004C32BA" w:rsidRDefault="004C32BA" w:rsidP="004C32BA">
      <w:pPr>
        <w:ind w:left="851"/>
      </w:pPr>
      <w:r>
        <w:rPr>
          <w:b/>
          <w:u w:val="single"/>
        </w:rPr>
        <w:t>Art. 28</w:t>
      </w:r>
      <w:r w:rsidRPr="00EC2443">
        <w:rPr>
          <w:b/>
        </w:rPr>
        <w:t>.</w:t>
      </w:r>
      <w:r>
        <w:t xml:space="preserve"> Tussenkomst in medische zorgen en kosten</w:t>
      </w:r>
    </w:p>
    <w:p w14:paraId="6B1F41C4" w14:textId="77777777" w:rsidR="004C32BA" w:rsidRDefault="004C32BA" w:rsidP="004C32BA">
      <w:pPr>
        <w:ind w:left="851"/>
      </w:pPr>
      <w:r>
        <w:t>De kosten van dokter, chirurg, apotheker, ziekenhuis prothese, orthopedie en verplaatsingsonkosten voortspruitend uit een arbeidsongeval of een arbeidswegongeval worden door Medex-AGD ten laste genomen.</w:t>
      </w:r>
    </w:p>
    <w:p w14:paraId="6B1F41C5" w14:textId="77777777" w:rsidR="004C32BA" w:rsidRDefault="004C32BA" w:rsidP="004C32BA">
      <w:pPr>
        <w:ind w:left="851"/>
      </w:pPr>
      <w:r>
        <w:t>De kosten zullen rechtstreeks betaald worden aan de verzorgingsinstellingen, de geneesheren, de apothekers of de prothesisten,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6B1F41C6" w14:textId="77777777" w:rsidR="004C32BA" w:rsidRDefault="004C32BA" w:rsidP="004C32BA">
      <w:pPr>
        <w:ind w:left="851"/>
      </w:pPr>
      <w:r>
        <w:t>Adres:</w:t>
      </w:r>
      <w:r>
        <w:tab/>
        <w:t>Medex-AGD cel Medische kosten</w:t>
      </w:r>
    </w:p>
    <w:p w14:paraId="6B1F41C7" w14:textId="77777777" w:rsidR="009548A1" w:rsidRDefault="004C32BA" w:rsidP="004C32BA">
      <w:pPr>
        <w:ind w:left="1704"/>
      </w:pPr>
      <w:r>
        <w:t>Victor Hortaplein 40 bus 10 1060 Brussel</w:t>
      </w:r>
    </w:p>
    <w:p w14:paraId="6B1F41C8" w14:textId="77777777" w:rsidR="009548A1" w:rsidRDefault="009548A1">
      <w:pPr>
        <w:spacing w:after="0" w:line="240" w:lineRule="auto"/>
      </w:pPr>
      <w:r>
        <w:br w:type="page"/>
      </w:r>
    </w:p>
    <w:p w14:paraId="6B1F41C9"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Bezoldigingsregeling</w:t>
      </w:r>
    </w:p>
    <w:p w14:paraId="6B1F41CA" w14:textId="77777777" w:rsidR="004C32BA" w:rsidRDefault="004C32BA" w:rsidP="0077410F">
      <w:pPr>
        <w:pStyle w:val="Kop2"/>
        <w:numPr>
          <w:ilvl w:val="1"/>
          <w:numId w:val="23"/>
        </w:numPr>
        <w:pBdr>
          <w:bottom w:val="single" w:sz="6" w:space="1" w:color="FF0000"/>
        </w:pBdr>
        <w:spacing w:after="240" w:line="240" w:lineRule="auto"/>
        <w:contextualSpacing w:val="0"/>
      </w:pPr>
      <w:r>
        <w:tab/>
        <w:t>Principes</w:t>
      </w:r>
    </w:p>
    <w:p w14:paraId="6B1F41CB" w14:textId="77777777" w:rsidR="004C32BA" w:rsidRDefault="004C32BA" w:rsidP="004C32BA">
      <w:pPr>
        <w:ind w:left="851"/>
      </w:pPr>
      <w:r>
        <w:rPr>
          <w:b/>
          <w:u w:val="single"/>
        </w:rPr>
        <w:t>Art. 29</w:t>
      </w:r>
    </w:p>
    <w:p w14:paraId="6B1F41CC" w14:textId="77777777" w:rsidR="004C32BA" w:rsidRDefault="004C32BA" w:rsidP="004C32BA">
      <w:pPr>
        <w:ind w:left="851"/>
      </w:pPr>
      <w:r>
        <w:t>De bezoldigingswijze voor werknemers is vastgelegd op basis van volgende principes:</w:t>
      </w:r>
    </w:p>
    <w:p w14:paraId="6B1F41CD" w14:textId="77777777" w:rsidR="004C32BA" w:rsidRDefault="004C32BA" w:rsidP="0077410F">
      <w:pPr>
        <w:numPr>
          <w:ilvl w:val="0"/>
          <w:numId w:val="26"/>
        </w:numPr>
        <w:spacing w:after="0" w:line="240" w:lineRule="auto"/>
        <w:ind w:left="1135" w:hanging="284"/>
      </w:pPr>
      <w:r>
        <w:t>aan iedere functie is een loonschaal verbonden;</w:t>
      </w:r>
    </w:p>
    <w:p w14:paraId="6B1F41CE" w14:textId="77777777" w:rsidR="004C32BA" w:rsidRDefault="004C32BA" w:rsidP="0077410F">
      <w:pPr>
        <w:numPr>
          <w:ilvl w:val="0"/>
          <w:numId w:val="26"/>
        </w:numPr>
        <w:spacing w:after="0" w:line="240" w:lineRule="auto"/>
        <w:ind w:left="1135" w:hanging="284"/>
      </w:pPr>
      <w:r>
        <w:t>bij de aanwerving van een contractueel personeelslid moet de toegekende loonschaal welke op het personeelslid wordt vastgelegd, gemotiveerd;</w:t>
      </w:r>
    </w:p>
    <w:p w14:paraId="6B1F41CF" w14:textId="77777777" w:rsidR="004C32BA" w:rsidRDefault="004C32BA" w:rsidP="0077410F">
      <w:pPr>
        <w:numPr>
          <w:ilvl w:val="0"/>
          <w:numId w:val="26"/>
        </w:numPr>
        <w:spacing w:after="0" w:line="240" w:lineRule="auto"/>
        <w:ind w:left="1135" w:hanging="284"/>
      </w:pPr>
      <w:r>
        <w:t>de concrete bezoldiging is tevens onderhevig aan:</w:t>
      </w:r>
    </w:p>
    <w:p w14:paraId="6B1F41D0" w14:textId="77777777" w:rsidR="004C32BA" w:rsidRDefault="004C32BA" w:rsidP="0077410F">
      <w:pPr>
        <w:numPr>
          <w:ilvl w:val="0"/>
          <w:numId w:val="27"/>
        </w:numPr>
        <w:spacing w:after="0" w:line="240" w:lineRule="auto"/>
        <w:ind w:left="1418" w:hanging="284"/>
      </w:pPr>
      <w:r>
        <w:t>de leeftijd van het personeelslid;</w:t>
      </w:r>
    </w:p>
    <w:p w14:paraId="6B1F41D1" w14:textId="77777777" w:rsidR="004C32BA" w:rsidRDefault="004C32BA" w:rsidP="0077410F">
      <w:pPr>
        <w:numPr>
          <w:ilvl w:val="0"/>
          <w:numId w:val="27"/>
        </w:numPr>
        <w:spacing w:after="0" w:line="240" w:lineRule="auto"/>
        <w:ind w:left="1418" w:hanging="284"/>
      </w:pPr>
      <w:r>
        <w:t>de hem toegekende weddeanciënniteit;</w:t>
      </w:r>
    </w:p>
    <w:p w14:paraId="6B1F41D2" w14:textId="77777777" w:rsidR="004C32BA" w:rsidRDefault="004C32BA" w:rsidP="0077410F">
      <w:pPr>
        <w:numPr>
          <w:ilvl w:val="0"/>
          <w:numId w:val="27"/>
        </w:numPr>
        <w:spacing w:after="0" w:line="240" w:lineRule="auto"/>
        <w:ind w:left="1418" w:hanging="284"/>
      </w:pPr>
      <w:r>
        <w:t>de toekenning van haard – standplaatstoelage.</w:t>
      </w:r>
    </w:p>
    <w:p w14:paraId="6B1F41D3" w14:textId="77777777" w:rsidR="004C32BA" w:rsidRDefault="004C32BA" w:rsidP="0077410F">
      <w:pPr>
        <w:numPr>
          <w:ilvl w:val="0"/>
          <w:numId w:val="26"/>
        </w:numPr>
        <w:spacing w:after="0" w:line="240" w:lineRule="auto"/>
        <w:ind w:left="1135" w:hanging="284"/>
      </w:pPr>
      <w:r>
        <w:t>De eindejaarstoelage wordt voor de in dienst zijnde personeelsleden uitbetaald in de loop van de maand december;</w:t>
      </w:r>
    </w:p>
    <w:p w14:paraId="6B1F41D4" w14:textId="77777777" w:rsidR="004C32BA" w:rsidRDefault="004C32BA" w:rsidP="0077410F">
      <w:pPr>
        <w:numPr>
          <w:ilvl w:val="0"/>
          <w:numId w:val="26"/>
        </w:numPr>
        <w:spacing w:after="0" w:line="240" w:lineRule="auto"/>
        <w:ind w:left="1135" w:hanging="284"/>
      </w:pPr>
      <w:r>
        <w:t xml:space="preserve">Het vakantiegeld moet worden uitbetaald tussen 1 mei en 30 juni van het jaar waarin de vakantie moet worden </w:t>
      </w:r>
      <w:r w:rsidR="005F34FA">
        <w:t>opgenomen</w:t>
      </w:r>
      <w:r>
        <w:t>.</w:t>
      </w:r>
    </w:p>
    <w:p w14:paraId="6B1F41D5" w14:textId="77777777" w:rsidR="004C32BA" w:rsidRDefault="004C32BA" w:rsidP="0077410F">
      <w:pPr>
        <w:pStyle w:val="Kop2"/>
        <w:numPr>
          <w:ilvl w:val="1"/>
          <w:numId w:val="23"/>
        </w:numPr>
        <w:pBdr>
          <w:bottom w:val="single" w:sz="6" w:space="1" w:color="FF0000"/>
        </w:pBdr>
        <w:spacing w:after="240" w:line="240" w:lineRule="auto"/>
        <w:contextualSpacing w:val="0"/>
      </w:pPr>
      <w:r>
        <w:t>Bezoldigingswijze</w:t>
      </w:r>
    </w:p>
    <w:p w14:paraId="6B1F41D6" w14:textId="77777777" w:rsidR="004C32BA" w:rsidRDefault="004C32BA" w:rsidP="004C32BA">
      <w:pPr>
        <w:ind w:left="851"/>
      </w:pPr>
      <w:r>
        <w:t>Het loon dient te worden uitbetaald ten laatste de 4</w:t>
      </w:r>
      <w:r>
        <w:rPr>
          <w:vertAlign w:val="superscript"/>
        </w:rPr>
        <w:t>de</w:t>
      </w:r>
      <w:r>
        <w:t xml:space="preserve"> werkdag volgend op de periode waarvoor het verschuldigd is.</w:t>
      </w:r>
    </w:p>
    <w:p w14:paraId="6B1F41D7" w14:textId="77777777" w:rsidR="004C32BA" w:rsidRDefault="004C32BA" w:rsidP="0077410F">
      <w:pPr>
        <w:pStyle w:val="Kop3"/>
        <w:numPr>
          <w:ilvl w:val="2"/>
          <w:numId w:val="23"/>
        </w:numPr>
        <w:spacing w:before="240" w:after="240" w:line="240" w:lineRule="auto"/>
        <w:contextualSpacing w:val="0"/>
      </w:pPr>
      <w:r>
        <w:t>De loonschaal</w:t>
      </w:r>
    </w:p>
    <w:p w14:paraId="6B1F41D8" w14:textId="77777777" w:rsidR="004C32BA" w:rsidRDefault="004C32BA" w:rsidP="004C32BA">
      <w:pPr>
        <w:ind w:left="851"/>
      </w:pPr>
      <w:r>
        <w:rPr>
          <w:b/>
          <w:u w:val="single"/>
        </w:rPr>
        <w:t>Art. 30</w:t>
      </w:r>
    </w:p>
    <w:p w14:paraId="6B1F41D9" w14:textId="77777777" w:rsidR="004C32BA" w:rsidRDefault="004C32BA" w:rsidP="004C32BA">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A" w14:textId="77777777" w:rsidR="004C32BA" w:rsidRDefault="004C32BA" w:rsidP="0077410F">
      <w:pPr>
        <w:pStyle w:val="Kop3"/>
        <w:numPr>
          <w:ilvl w:val="2"/>
          <w:numId w:val="23"/>
        </w:numPr>
        <w:spacing w:before="240" w:after="240" w:line="240" w:lineRule="auto"/>
        <w:contextualSpacing w:val="0"/>
      </w:pPr>
      <w:r>
        <w:t>Leeftijdsklasse</w:t>
      </w:r>
    </w:p>
    <w:p w14:paraId="6B1F41DB" w14:textId="77777777" w:rsidR="004C32BA" w:rsidRPr="00D458AE" w:rsidRDefault="004C32BA" w:rsidP="004C32BA">
      <w:pPr>
        <w:ind w:left="851"/>
      </w:pPr>
      <w:r>
        <w:rPr>
          <w:b/>
          <w:u w:val="single"/>
        </w:rPr>
        <w:t xml:space="preserve">Art. </w:t>
      </w:r>
      <w:r w:rsidRPr="00D458AE">
        <w:rPr>
          <w:b/>
          <w:u w:val="single"/>
        </w:rPr>
        <w:t>31</w:t>
      </w:r>
    </w:p>
    <w:p w14:paraId="6B1F41DC" w14:textId="77777777" w:rsidR="004C32BA" w:rsidRDefault="004C32BA" w:rsidP="004C32BA">
      <w:pPr>
        <w:ind w:left="851"/>
      </w:pPr>
      <w:r>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E" w14:textId="77777777" w:rsidR="004C32BA" w:rsidRDefault="009548A1" w:rsidP="004C32BA">
      <w:pPr>
        <w:ind w:left="851"/>
      </w:pPr>
      <w:r>
        <w:t>H</w:t>
      </w:r>
      <w:r w:rsidR="004C32BA">
        <w:t>et personeelslid dat de met zijn schaal overeenstemmende leeftijd niet bereikt, heeft recht op een bepaald percentage van de loonschaal voor de werknemers die 18 jaar of ouder zijn, m.n.: op 17 jaar: 76%; op 16 jaar en minder: 70%.</w:t>
      </w:r>
    </w:p>
    <w:p w14:paraId="6B1F41DF" w14:textId="77777777" w:rsidR="00C23ECD" w:rsidRDefault="004C32BA" w:rsidP="00C23ECD">
      <w:pPr>
        <w:ind w:left="851"/>
      </w:pPr>
      <w:r>
        <w:t>Onder andere van kracht voor jobstudenten jonger dan 18 jaar en werknemers die bij hun indiensttreding de leeftijd van 18 jaar nog niet volledig bereikt hebben.</w:t>
      </w:r>
      <w:r w:rsidR="00C23ECD">
        <w:br w:type="page"/>
      </w:r>
    </w:p>
    <w:p w14:paraId="6B1F41E0" w14:textId="77777777" w:rsidR="004C32BA" w:rsidRDefault="004C32BA" w:rsidP="0077410F">
      <w:pPr>
        <w:pStyle w:val="Kop3"/>
        <w:numPr>
          <w:ilvl w:val="2"/>
          <w:numId w:val="23"/>
        </w:numPr>
        <w:spacing w:before="240" w:after="240" w:line="240" w:lineRule="auto"/>
        <w:contextualSpacing w:val="0"/>
      </w:pPr>
      <w:r>
        <w:t>De koppeling aan de index</w:t>
      </w:r>
    </w:p>
    <w:p w14:paraId="6B1F41E1" w14:textId="77777777" w:rsidR="004C32BA" w:rsidRDefault="004C32BA" w:rsidP="004C32BA">
      <w:pPr>
        <w:ind w:left="851"/>
        <w:rPr>
          <w:b/>
        </w:rPr>
      </w:pPr>
      <w:r>
        <w:rPr>
          <w:b/>
          <w:u w:val="single"/>
        </w:rPr>
        <w:t xml:space="preserve">Art. </w:t>
      </w:r>
      <w:r w:rsidRPr="00D458AE">
        <w:rPr>
          <w:b/>
          <w:u w:val="single"/>
        </w:rPr>
        <w:t>32</w:t>
      </w:r>
    </w:p>
    <w:p w14:paraId="6B1F41E2" w14:textId="77777777" w:rsidR="004C32BA" w:rsidRDefault="004C32BA" w:rsidP="004C32BA">
      <w:pPr>
        <w:ind w:left="851"/>
      </w:pPr>
      <w:r>
        <w:t>De wedden/lonen zijn gekoppeld aan het indexcijfer van de consumptieprijzen. Telkens wanneer een indexaanpassing van de lonen dient doorgevoerd, worden de nieuwe brutomaandlonen (voor volledige prestaties) via de handleiding contractueel AMVD-personeel meegedeeld.</w:t>
      </w:r>
    </w:p>
    <w:p w14:paraId="6B1F41E3" w14:textId="77777777" w:rsidR="004C32BA" w:rsidRDefault="004C32BA" w:rsidP="0077410F">
      <w:pPr>
        <w:pStyle w:val="Kop3"/>
        <w:numPr>
          <w:ilvl w:val="2"/>
          <w:numId w:val="23"/>
        </w:numPr>
        <w:spacing w:before="240" w:after="240" w:line="240" w:lineRule="auto"/>
        <w:contextualSpacing w:val="0"/>
      </w:pPr>
      <w:r>
        <w:t>Weddenanciënniteit</w:t>
      </w:r>
    </w:p>
    <w:p w14:paraId="6B1F41E4" w14:textId="77777777" w:rsidR="004C32BA" w:rsidRDefault="004C32BA" w:rsidP="004C32BA">
      <w:pPr>
        <w:ind w:left="851"/>
        <w:rPr>
          <w:b/>
        </w:rPr>
      </w:pPr>
      <w:r>
        <w:rPr>
          <w:b/>
          <w:u w:val="single"/>
        </w:rPr>
        <w:t xml:space="preserve">Art. </w:t>
      </w:r>
      <w:r w:rsidRPr="00630E72">
        <w:rPr>
          <w:b/>
          <w:u w:val="single"/>
        </w:rPr>
        <w:t>33</w:t>
      </w:r>
    </w:p>
    <w:p w14:paraId="6B1F41E5" w14:textId="77777777" w:rsidR="004C32BA" w:rsidRDefault="004C32BA" w:rsidP="004C32BA">
      <w:pPr>
        <w:ind w:left="851"/>
      </w:pPr>
      <w:r>
        <w:t>De werknemer dient een bepaalde geldelijke of weddeanciënniteit te verwerven om aanspraak te kunnen maken op tussentijdse verhoging.</w:t>
      </w:r>
    </w:p>
    <w:p w14:paraId="6B1F41E6" w14:textId="77777777" w:rsidR="004C32BA" w:rsidRDefault="004C32BA" w:rsidP="004C32BA">
      <w:pPr>
        <w:ind w:left="851"/>
      </w:pPr>
      <w:r>
        <w:t>Hierbij bepalend zijn:</w:t>
      </w:r>
    </w:p>
    <w:p w14:paraId="6B1F41E7" w14:textId="77777777" w:rsidR="004C32BA" w:rsidRDefault="004C32BA" w:rsidP="0077410F">
      <w:pPr>
        <w:numPr>
          <w:ilvl w:val="0"/>
          <w:numId w:val="28"/>
        </w:numPr>
        <w:spacing w:after="0" w:line="240" w:lineRule="auto"/>
        <w:ind w:left="1135" w:hanging="284"/>
      </w:pPr>
      <w:r>
        <w:t>vanaf welke leeftijd de diensten worden meegerekend;</w:t>
      </w:r>
    </w:p>
    <w:p w14:paraId="6B1F41E8" w14:textId="77777777" w:rsidR="004C32BA" w:rsidRDefault="004C32BA" w:rsidP="0077410F">
      <w:pPr>
        <w:numPr>
          <w:ilvl w:val="0"/>
          <w:numId w:val="28"/>
        </w:numPr>
        <w:spacing w:after="0" w:line="240" w:lineRule="auto"/>
        <w:ind w:left="1135" w:hanging="284"/>
      </w:pPr>
      <w:r>
        <w:t>welke diensten in aanmerking komen;</w:t>
      </w:r>
    </w:p>
    <w:p w14:paraId="6B1F41E9" w14:textId="77777777" w:rsidR="004C32BA" w:rsidRDefault="004C32BA" w:rsidP="0077410F">
      <w:pPr>
        <w:numPr>
          <w:ilvl w:val="0"/>
          <w:numId w:val="28"/>
        </w:numPr>
        <w:spacing w:after="0" w:line="240" w:lineRule="auto"/>
        <w:ind w:left="1135" w:hanging="284"/>
      </w:pPr>
      <w:r>
        <w:t>bepaling van de duurtijd van de gepresteerde diensten tijdens de arbeidsovereenkomst.</w:t>
      </w:r>
    </w:p>
    <w:p w14:paraId="6B1F41EA" w14:textId="77777777" w:rsidR="004C32BA" w:rsidRDefault="004C32BA" w:rsidP="004C32BA">
      <w:pPr>
        <w:ind w:left="851"/>
      </w:pPr>
      <w:r>
        <w:t>Leeftijd: komen in aanmerking de gepresteerde diensten vanaf de ouderdom van 18 jaar.</w:t>
      </w:r>
    </w:p>
    <w:p w14:paraId="6B1F41EB" w14:textId="77777777" w:rsidR="004C32BA" w:rsidRDefault="004C32BA" w:rsidP="0077410F">
      <w:pPr>
        <w:pStyle w:val="Kop2"/>
        <w:numPr>
          <w:ilvl w:val="1"/>
          <w:numId w:val="23"/>
        </w:numPr>
        <w:pBdr>
          <w:bottom w:val="single" w:sz="6" w:space="1" w:color="FF0000"/>
        </w:pBdr>
        <w:spacing w:after="240" w:line="240" w:lineRule="auto"/>
        <w:contextualSpacing w:val="0"/>
      </w:pPr>
      <w:r>
        <w:t>Afrekening</w:t>
      </w:r>
    </w:p>
    <w:p w14:paraId="6B1F41EC" w14:textId="77777777" w:rsidR="004C32BA" w:rsidRDefault="004C32BA" w:rsidP="004C32BA">
      <w:pPr>
        <w:ind w:left="851"/>
        <w:rPr>
          <w:b/>
        </w:rPr>
      </w:pPr>
      <w:r>
        <w:rPr>
          <w:b/>
          <w:u w:val="single"/>
        </w:rPr>
        <w:t xml:space="preserve">Art. </w:t>
      </w:r>
      <w:r w:rsidRPr="00630E72">
        <w:rPr>
          <w:b/>
          <w:u w:val="single"/>
        </w:rPr>
        <w:t>34</w:t>
      </w:r>
    </w:p>
    <w:p w14:paraId="6B1F41ED" w14:textId="77777777" w:rsidR="004C32BA" w:rsidRDefault="004C32BA" w:rsidP="004C32BA">
      <w:pPr>
        <w:ind w:left="851"/>
      </w:pPr>
      <w:r>
        <w:t xml:space="preserve">De werkgever moet de werknemer </w:t>
      </w:r>
      <w:r>
        <w:rPr>
          <w:u w:val="single"/>
        </w:rPr>
        <w:t>bij elke definitieve regeling</w:t>
      </w:r>
      <w:r>
        <w:t xml:space="preserve"> van het loon een afrekening afleveren. Dit moet de werknemer de mogelijkheid bieden na te gaan hoe zijn loon werd berekend en hoeveel er op de door hem verdiende sommen wordt ingehouden door overschrijving op een bankrekening. De werknemer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77777777" w:rsidR="004C32BA" w:rsidRDefault="004C32BA" w:rsidP="0077410F">
      <w:pPr>
        <w:pStyle w:val="Kop2"/>
        <w:numPr>
          <w:ilvl w:val="1"/>
          <w:numId w:val="23"/>
        </w:numPr>
        <w:pBdr>
          <w:bottom w:val="single" w:sz="6" w:space="1" w:color="FF0000"/>
        </w:pBdr>
        <w:spacing w:after="240" w:line="240" w:lineRule="auto"/>
        <w:contextualSpacing w:val="0"/>
      </w:pPr>
      <w:r>
        <w:tab/>
        <w:t>Inhoudingen</w:t>
      </w:r>
    </w:p>
    <w:p w14:paraId="6B1F41EF" w14:textId="77777777" w:rsidR="004C32BA" w:rsidRDefault="004C32BA" w:rsidP="004C32BA">
      <w:pPr>
        <w:ind w:left="851"/>
        <w:rPr>
          <w:b/>
        </w:rPr>
      </w:pPr>
      <w:r>
        <w:rPr>
          <w:b/>
          <w:u w:val="single"/>
        </w:rPr>
        <w:t xml:space="preserve">Art. </w:t>
      </w:r>
      <w:r w:rsidRPr="00630E72">
        <w:rPr>
          <w:b/>
          <w:u w:val="single"/>
        </w:rPr>
        <w:t>35</w:t>
      </w:r>
    </w:p>
    <w:p w14:paraId="6B1F41F0" w14:textId="77777777" w:rsidR="004C32BA" w:rsidRPr="00817453" w:rsidRDefault="004C32BA" w:rsidP="00B90F12">
      <w:pPr>
        <w:spacing w:after="0"/>
        <w:ind w:left="851"/>
        <w:rPr>
          <w:szCs w:val="22"/>
        </w:rPr>
      </w:pPr>
      <w:r w:rsidRPr="00817453">
        <w:rPr>
          <w:szCs w:val="22"/>
        </w:rPr>
        <w:t>Op het loon van de werknemer kunnen uitsluitend volgende inhoudingen worden berekend:</w:t>
      </w:r>
    </w:p>
    <w:p w14:paraId="6B1F41F1" w14:textId="77777777" w:rsidR="004C32BA" w:rsidRPr="00817453" w:rsidRDefault="004C32BA" w:rsidP="00B90F12">
      <w:pPr>
        <w:numPr>
          <w:ilvl w:val="0"/>
          <w:numId w:val="12"/>
        </w:numPr>
        <w:tabs>
          <w:tab w:val="clear" w:pos="360"/>
        </w:tabs>
        <w:spacing w:after="0" w:line="240" w:lineRule="auto"/>
        <w:ind w:left="1135" w:hanging="284"/>
        <w:rPr>
          <w:szCs w:val="22"/>
        </w:rPr>
      </w:pPr>
      <w:r w:rsidRPr="00817453">
        <w:rPr>
          <w:szCs w:val="22"/>
        </w:rPr>
        <w:t>Inhoudingen opgelegd op basis van de fiscale wetgeving, de wetgeving op de sociale zekerheid;</w:t>
      </w:r>
    </w:p>
    <w:p w14:paraId="6B1F41F2" w14:textId="77777777" w:rsidR="004C32BA" w:rsidRPr="00817453" w:rsidRDefault="004C32BA" w:rsidP="0077410F">
      <w:pPr>
        <w:numPr>
          <w:ilvl w:val="0"/>
          <w:numId w:val="12"/>
        </w:numPr>
        <w:tabs>
          <w:tab w:val="clear" w:pos="360"/>
        </w:tabs>
        <w:spacing w:after="0" w:line="240" w:lineRule="auto"/>
        <w:ind w:left="1135" w:hanging="284"/>
        <w:rPr>
          <w:szCs w:val="22"/>
        </w:rPr>
      </w:pPr>
      <w:r w:rsidRPr="00817453">
        <w:rPr>
          <w:szCs w:val="22"/>
        </w:rPr>
        <w:t>Voorschotten in geld op loon dat nog niet werd verdiend, uitbetaald door de werkgever;</w:t>
      </w: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77777777" w:rsidR="00C23ECD" w:rsidRDefault="004C32BA" w:rsidP="00C23ECD">
      <w:pPr>
        <w:pStyle w:val="Voettekst"/>
        <w:ind w:left="851"/>
        <w:jc w:val="left"/>
        <w:rPr>
          <w:szCs w:val="22"/>
        </w:rPr>
      </w:pPr>
      <w:r w:rsidRPr="00817453">
        <w:rPr>
          <w:sz w:val="22"/>
          <w:szCs w:val="22"/>
        </w:rPr>
        <w:t>De andere inhoudingen, vergoedingen en schadevergoedingen die de verantwoordelijkheid van de werknemer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de werknemer met opzet heeft gehandeld of indien hij zijn arbeidsovereenkomst vrijwillig beëindigd heeft vooraleer de uitkeringen en schadevergoedingen werden betaald die hij verschuldigd is.</w:t>
      </w:r>
      <w:r w:rsidR="00C23ECD">
        <w:rPr>
          <w:sz w:val="22"/>
          <w:szCs w:val="22"/>
        </w:rPr>
        <w:br w:type="page"/>
      </w:r>
    </w:p>
    <w:p w14:paraId="6B1F41F5" w14:textId="77777777" w:rsidR="004C32BA" w:rsidRPr="00817453" w:rsidRDefault="004C32BA" w:rsidP="00817453">
      <w:pPr>
        <w:pStyle w:val="Voettekst"/>
        <w:ind w:left="851"/>
        <w:jc w:val="left"/>
        <w:rPr>
          <w:sz w:val="22"/>
          <w:szCs w:val="22"/>
        </w:rPr>
      </w:pPr>
      <w:r w:rsidRPr="00817453">
        <w:rPr>
          <w:b/>
          <w:sz w:val="22"/>
          <w:szCs w:val="22"/>
          <w:u w:val="single"/>
        </w:rPr>
        <w:t>Art. 36</w:t>
      </w:r>
    </w:p>
    <w:p w14:paraId="6B1F41F6" w14:textId="77777777" w:rsidR="004C32BA" w:rsidRPr="00817453" w:rsidRDefault="004C32BA" w:rsidP="00817453">
      <w:pPr>
        <w:pStyle w:val="Voettekst"/>
        <w:ind w:left="851"/>
        <w:jc w:val="left"/>
        <w:rPr>
          <w:sz w:val="22"/>
          <w:szCs w:val="22"/>
        </w:rPr>
      </w:pPr>
      <w:r w:rsidRPr="00817453">
        <w:rPr>
          <w:sz w:val="22"/>
          <w:szCs w:val="22"/>
        </w:rPr>
        <w:t>De werknemer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77777777" w:rsidR="004C32BA" w:rsidRPr="00817453" w:rsidRDefault="004C32BA" w:rsidP="00817453">
      <w:pPr>
        <w:pStyle w:val="Voettekst"/>
        <w:ind w:left="851"/>
        <w:jc w:val="left"/>
        <w:rPr>
          <w:sz w:val="22"/>
          <w:szCs w:val="22"/>
        </w:rPr>
      </w:pPr>
      <w:r w:rsidRPr="00817453">
        <w:rPr>
          <w:b/>
          <w:sz w:val="22"/>
          <w:szCs w:val="22"/>
          <w:u w:val="single"/>
        </w:rPr>
        <w:t>Art. 37</w:t>
      </w:r>
    </w:p>
    <w:p w14:paraId="6B1F41F9" w14:textId="77777777" w:rsidR="00184450" w:rsidRDefault="004C32BA" w:rsidP="00184450">
      <w:pPr>
        <w:pStyle w:val="Voettekst"/>
        <w:ind w:left="851"/>
        <w:jc w:val="left"/>
        <w:rPr>
          <w:szCs w:val="22"/>
        </w:rPr>
      </w:pPr>
      <w:r w:rsidRPr="00817453">
        <w:rPr>
          <w:sz w:val="22"/>
          <w:szCs w:val="22"/>
        </w:rPr>
        <w:t>Loonbeslag of – overdracht wordt uitgevoerd op basis van de voorwaarden en grenzen die werden voorzien door de wet van 12 april 1965 en door het gerechtelijk wetboek.</w:t>
      </w:r>
      <w:r w:rsidR="00184450">
        <w:rPr>
          <w:sz w:val="22"/>
          <w:szCs w:val="22"/>
        </w:rPr>
        <w:br w:type="page"/>
      </w:r>
    </w:p>
    <w:p w14:paraId="6B1F41FA"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Andere schorsingen van de arbeidsovereenkomst</w:t>
      </w:r>
    </w:p>
    <w:p w14:paraId="6B1F41FB" w14:textId="77777777" w:rsidR="004C32BA" w:rsidRDefault="004C32BA" w:rsidP="0077410F">
      <w:pPr>
        <w:pStyle w:val="Kop2"/>
        <w:numPr>
          <w:ilvl w:val="1"/>
          <w:numId w:val="23"/>
        </w:numPr>
        <w:pBdr>
          <w:bottom w:val="single" w:sz="6" w:space="1" w:color="FF0000"/>
        </w:pBdr>
        <w:spacing w:after="240" w:line="240" w:lineRule="auto"/>
        <w:contextualSpacing w:val="0"/>
      </w:pPr>
      <w:r>
        <w:t>Onvolledige arbeidsdag</w:t>
      </w:r>
    </w:p>
    <w:p w14:paraId="6B1F41FC" w14:textId="77777777" w:rsidR="004C32BA" w:rsidRDefault="004C32BA" w:rsidP="004C32BA">
      <w:pPr>
        <w:ind w:left="851"/>
      </w:pPr>
      <w:r>
        <w:rPr>
          <w:b/>
          <w:u w:val="single"/>
        </w:rPr>
        <w:t>Art. 38</w:t>
      </w:r>
      <w:r w:rsidRPr="00616172">
        <w:rPr>
          <w:b/>
        </w:rPr>
        <w:t>.</w:t>
      </w:r>
      <w:r>
        <w:t xml:space="preserve"> Laattijdig toekomen, de arbeid onderbreken of voortijdig vertrekken, zijn niet toegelaten voor persoonlijke aangelegenheden die ook buiten de arbeidsuren geregeld kunnen worden.</w:t>
      </w:r>
    </w:p>
    <w:p w14:paraId="6B1F41FD" w14:textId="77777777" w:rsidR="004C32BA" w:rsidRDefault="004C32BA" w:rsidP="004C32BA">
      <w:pPr>
        <w:ind w:left="851"/>
      </w:pPr>
      <w:r>
        <w:rPr>
          <w:b/>
          <w:u w:val="single"/>
        </w:rPr>
        <w:t>Art. 39</w:t>
      </w:r>
      <w:r w:rsidRPr="00616172">
        <w:rPr>
          <w:b/>
        </w:rPr>
        <w:t>.</w:t>
      </w:r>
      <w:r>
        <w:t xml:space="preserve"> De werknemer die geschikt is om te werken op het ogenblik dat hij zich naar het werk begeeft en die in de onmogelijkheid is zijn arbeidsdag te vervolledigen heeft in 3 gevallen recht op loon dat hij zou verdiend hebben indien hij zijn dagtaak normaal had kunnen volbrengen. </w:t>
      </w:r>
    </w:p>
    <w:p w14:paraId="6B1F41FE" w14:textId="77777777"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p>
    <w:p w14:paraId="6B1F41FF" w14:textId="77777777" w:rsidR="00817453" w:rsidRDefault="00817453" w:rsidP="00B90F12">
      <w:pPr>
        <w:pStyle w:val="Plattetekst"/>
        <w:ind w:left="851"/>
        <w:rPr>
          <w:b w:val="0"/>
        </w:rPr>
      </w:pPr>
    </w:p>
    <w:p w14:paraId="6B1F4200" w14:textId="77777777" w:rsidR="004C32BA" w:rsidRDefault="004C32BA" w:rsidP="00B90F12">
      <w:pPr>
        <w:numPr>
          <w:ilvl w:val="0"/>
          <w:numId w:val="29"/>
        </w:numPr>
        <w:spacing w:after="0" w:line="240" w:lineRule="auto"/>
        <w:ind w:left="1136" w:hanging="284"/>
        <w:rPr>
          <w:b/>
        </w:rPr>
      </w:pPr>
      <w:r>
        <w:t>Eerste geval: verhindering op de weg naar het werk</w:t>
      </w:r>
    </w:p>
    <w:p w14:paraId="6B1F4201" w14:textId="77777777" w:rsidR="004C32BA" w:rsidRDefault="004C32BA" w:rsidP="00B90F12">
      <w:pPr>
        <w:spacing w:line="240" w:lineRule="auto"/>
        <w:ind w:left="1136"/>
      </w:pPr>
      <w:r>
        <w:t>De werknemer die geschikt is om te werken en zich normaal naar zijn werk begeeft, heeft recht op gewaarborgd dagloon wanneer hij te laat of niet op de plaats van het werk aankomt omwille van een gebeurtenis; die hem overkomen is op de weg naar het werk en die te wijten is aan een oorzaak, onafhankelijk van zijn wil.</w:t>
      </w:r>
    </w:p>
    <w:p w14:paraId="6B1F4202" w14:textId="77777777" w:rsidR="004C32BA" w:rsidRDefault="004C32BA" w:rsidP="00B90F12">
      <w:pPr>
        <w:numPr>
          <w:ilvl w:val="0"/>
          <w:numId w:val="29"/>
        </w:numPr>
        <w:spacing w:after="0" w:line="240" w:lineRule="auto"/>
        <w:ind w:left="1136" w:hanging="284"/>
      </w:pPr>
      <w:r>
        <w:t>Tweede geval: verhindering om het werk v</w:t>
      </w:r>
      <w:r w:rsidR="00184450">
        <w:t>oort te zetten of aan te vangen</w:t>
      </w:r>
    </w:p>
    <w:p w14:paraId="6B1F4203" w14:textId="77777777" w:rsidR="004C32BA" w:rsidRDefault="004C32BA" w:rsidP="00B90F12">
      <w:pPr>
        <w:spacing w:line="240" w:lineRule="auto"/>
        <w:ind w:left="1136"/>
      </w:pPr>
      <w:r>
        <w:t>De werknemer die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77777777" w:rsidR="004C32BA" w:rsidRDefault="004C32BA" w:rsidP="00B90F12">
      <w:pPr>
        <w:numPr>
          <w:ilvl w:val="0"/>
          <w:numId w:val="29"/>
        </w:numPr>
        <w:spacing w:after="0" w:line="240" w:lineRule="auto"/>
        <w:ind w:left="1136" w:hanging="284"/>
      </w:pPr>
      <w:r>
        <w:t>Derde geval: kiesrecht – kiesplicht</w:t>
      </w:r>
    </w:p>
    <w:p w14:paraId="6B1F4205" w14:textId="77777777" w:rsidR="004C32BA" w:rsidRDefault="004C32BA" w:rsidP="00B90F12">
      <w:pPr>
        <w:spacing w:line="240" w:lineRule="auto"/>
        <w:ind w:left="1136"/>
      </w:pPr>
      <w:r>
        <w:t>Een werknemer die niet voldoet aan de voorwaarden om bij volmacht te stemmen, heeft recht om met behoud van zijn normaal loon van het werk afwezig te zijn om zijn kiesplicht op het Belgisch grondgebied te vervullen.</w:t>
      </w:r>
    </w:p>
    <w:p w14:paraId="6B1F4206" w14:textId="77777777" w:rsidR="004C32BA" w:rsidRDefault="004C32BA" w:rsidP="00B90F12">
      <w:pPr>
        <w:spacing w:after="0"/>
        <w:ind w:left="1134"/>
        <w:rPr>
          <w:b/>
        </w:rPr>
      </w:pPr>
      <w:r>
        <w:t>Let wel:</w:t>
      </w:r>
    </w:p>
    <w:p w14:paraId="6B1F4207" w14:textId="77777777" w:rsidR="004C32BA" w:rsidRDefault="004C32BA" w:rsidP="00B90F12">
      <w:pPr>
        <w:numPr>
          <w:ilvl w:val="0"/>
          <w:numId w:val="30"/>
        </w:numPr>
        <w:spacing w:after="0" w:line="240" w:lineRule="auto"/>
        <w:ind w:left="1418" w:hanging="284"/>
      </w:pPr>
      <w:r>
        <w:rPr>
          <w:i/>
        </w:rPr>
        <w:t>Anciënniteit:</w:t>
      </w:r>
      <w:r>
        <w:t xml:space="preserve"> voor de drie besproken gevallen blijft de anciënniteit verder doorlopen.</w:t>
      </w:r>
    </w:p>
    <w:p w14:paraId="6B1F4208" w14:textId="77777777" w:rsidR="004C32BA" w:rsidRDefault="004C32BA" w:rsidP="0077410F">
      <w:pPr>
        <w:numPr>
          <w:ilvl w:val="0"/>
          <w:numId w:val="30"/>
        </w:numPr>
        <w:spacing w:after="0" w:line="240" w:lineRule="auto"/>
        <w:ind w:left="1418" w:hanging="284"/>
      </w:pPr>
      <w:r>
        <w:rPr>
          <w:i/>
        </w:rPr>
        <w:t>Vakantieregeling:</w:t>
      </w:r>
      <w:r>
        <w:t xml:space="preserve"> de voorgenoemde afwezigheidsgevallen worden met werkelijk gepresteerde arbeidsdagen voor de vakantieregeling gelijkgesteld.</w:t>
      </w:r>
    </w:p>
    <w:p w14:paraId="6B1F4209" w14:textId="77777777" w:rsidR="004C32BA" w:rsidRDefault="004C32BA" w:rsidP="0077410F">
      <w:pPr>
        <w:pStyle w:val="Kop2"/>
        <w:numPr>
          <w:ilvl w:val="1"/>
          <w:numId w:val="23"/>
        </w:numPr>
        <w:pBdr>
          <w:bottom w:val="single" w:sz="6" w:space="1" w:color="FF0000"/>
        </w:pBdr>
        <w:spacing w:after="240" w:line="240" w:lineRule="auto"/>
        <w:contextualSpacing w:val="0"/>
      </w:pPr>
      <w:r>
        <w:t>Ongewettigde afwezigheid</w:t>
      </w:r>
    </w:p>
    <w:p w14:paraId="6B1F420A" w14:textId="77777777" w:rsidR="004C32BA" w:rsidRDefault="004C32BA" w:rsidP="004C32BA">
      <w:pPr>
        <w:ind w:left="851"/>
      </w:pPr>
      <w:r>
        <w:rPr>
          <w:b/>
          <w:u w:val="single"/>
        </w:rPr>
        <w:t>Art. 40</w:t>
      </w:r>
      <w:r w:rsidRPr="00393052">
        <w:rPr>
          <w:b/>
        </w:rPr>
        <w:t>.</w:t>
      </w:r>
      <w:r>
        <w:t xml:space="preserve"> De werknemer mag niet van zijn werk afwezig blijven zonder vooraf hiervoor toelating te hebben gevraagd. Indien de werknemer met geldige redenen vooraf geen “vrijaf” kan vragen, dient hij de werkgever hiervan op de hoogte te brengen en zijn afwezigheid zo snel mogelijk te ve</w:t>
      </w:r>
      <w:r w:rsidR="00184450">
        <w:t xml:space="preserve">rantwoorden, uiterlijk binnen 2 </w:t>
      </w:r>
      <w:r>
        <w:t>werkdagen.</w:t>
      </w:r>
    </w:p>
    <w:p w14:paraId="6B1F420B" w14:textId="77777777" w:rsidR="004C32BA" w:rsidRDefault="004C32BA" w:rsidP="004C32BA">
      <w:pPr>
        <w:ind w:left="851"/>
      </w:pPr>
      <w:r>
        <w:t>Een werknemer die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p>
    <w:p w14:paraId="6B1F420C" w14:textId="77777777" w:rsidR="00184450" w:rsidRDefault="004C32BA" w:rsidP="00184450">
      <w:pPr>
        <w:ind w:left="851"/>
      </w:pPr>
      <w:r>
        <w:t>Na een periode ongerechtvaardigde afwezigheid, kan de werknemer slechts het werk hervatten nadat hij hiertoe formeel de toestemming van zijn werkgever of van diens afgevaardigde heeft gekregen.</w:t>
      </w:r>
      <w:r w:rsidR="00184450">
        <w:br w:type="page"/>
      </w:r>
    </w:p>
    <w:p w14:paraId="6B1F420D" w14:textId="77777777" w:rsidR="004C32BA" w:rsidRDefault="004C32BA" w:rsidP="004C32BA">
      <w:pPr>
        <w:ind w:left="851"/>
      </w:pPr>
    </w:p>
    <w:p w14:paraId="6B1F420E" w14:textId="77777777" w:rsidR="004C32BA" w:rsidRDefault="004C32BA" w:rsidP="0077410F">
      <w:pPr>
        <w:pStyle w:val="Kop2"/>
        <w:numPr>
          <w:ilvl w:val="1"/>
          <w:numId w:val="23"/>
        </w:numPr>
        <w:pBdr>
          <w:bottom w:val="single" w:sz="6" w:space="1" w:color="FF0000"/>
        </w:pBdr>
        <w:spacing w:after="240" w:line="240" w:lineRule="auto"/>
        <w:contextualSpacing w:val="0"/>
      </w:pPr>
      <w:r>
        <w:t>Klein verlet</w:t>
      </w:r>
    </w:p>
    <w:p w14:paraId="6B1F420F" w14:textId="77777777" w:rsidR="004C32BA" w:rsidRDefault="004C32BA" w:rsidP="004C32BA">
      <w:pPr>
        <w:ind w:left="851"/>
        <w:rPr>
          <w:b/>
        </w:rPr>
      </w:pPr>
      <w:r>
        <w:rPr>
          <w:b/>
          <w:u w:val="single"/>
        </w:rPr>
        <w:t xml:space="preserve">Art. </w:t>
      </w:r>
      <w:r w:rsidRPr="00DF0BAE">
        <w:rPr>
          <w:b/>
          <w:u w:val="single"/>
        </w:rPr>
        <w:t>41</w:t>
      </w:r>
      <w:r w:rsidRPr="00393052">
        <w:rPr>
          <w:b/>
        </w:rPr>
        <w:t>.</w:t>
      </w:r>
    </w:p>
    <w:p w14:paraId="6B1F4210" w14:textId="77777777" w:rsidR="004C32BA" w:rsidRDefault="004C32BA" w:rsidP="004C32BA">
      <w:pPr>
        <w:ind w:left="851"/>
      </w:pPr>
      <w:r>
        <w:t>De arbeidsovereenkomst wordt geschorst omwille van volgende redenen:</w:t>
      </w:r>
    </w:p>
    <w:tbl>
      <w:tblPr>
        <w:tblW w:w="836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0"/>
        <w:gridCol w:w="4180"/>
      </w:tblGrid>
      <w:tr w:rsidR="004C32BA" w:rsidRPr="00DF0BAE" w14:paraId="6B1F4213" w14:textId="77777777" w:rsidTr="004C32BA">
        <w:trPr>
          <w:cantSplit/>
          <w:tblHeader/>
        </w:trPr>
        <w:tc>
          <w:tcPr>
            <w:tcW w:w="4180" w:type="dxa"/>
          </w:tcPr>
          <w:p w14:paraId="6B1F4211" w14:textId="77777777" w:rsidR="004C32BA" w:rsidRPr="00DF0BAE" w:rsidRDefault="004C32BA" w:rsidP="004C32BA">
            <w:pPr>
              <w:jc w:val="center"/>
              <w:rPr>
                <w:b/>
              </w:rPr>
            </w:pPr>
            <w:r w:rsidRPr="00DF0BAE">
              <w:rPr>
                <w:b/>
              </w:rPr>
              <w:t>Reden van de afwezigheid</w:t>
            </w:r>
          </w:p>
        </w:tc>
        <w:tc>
          <w:tcPr>
            <w:tcW w:w="4180" w:type="dxa"/>
          </w:tcPr>
          <w:p w14:paraId="6B1F4212" w14:textId="77777777" w:rsidR="004C32BA" w:rsidRPr="00DF0BAE" w:rsidRDefault="004C32BA" w:rsidP="004C32BA">
            <w:pPr>
              <w:jc w:val="center"/>
              <w:rPr>
                <w:b/>
              </w:rPr>
            </w:pPr>
            <w:r w:rsidRPr="00DF0BAE">
              <w:rPr>
                <w:b/>
              </w:rPr>
              <w:t>Duur van de afwezigheid</w:t>
            </w:r>
          </w:p>
        </w:tc>
      </w:tr>
      <w:tr w:rsidR="004C32BA" w14:paraId="6B1F4216" w14:textId="77777777" w:rsidTr="004C32BA">
        <w:trPr>
          <w:cantSplit/>
        </w:trPr>
        <w:tc>
          <w:tcPr>
            <w:tcW w:w="4180" w:type="dxa"/>
          </w:tcPr>
          <w:p w14:paraId="6B1F4214" w14:textId="77777777" w:rsidR="004C32BA" w:rsidRDefault="004C32BA" w:rsidP="0077410F">
            <w:pPr>
              <w:numPr>
                <w:ilvl w:val="0"/>
                <w:numId w:val="31"/>
              </w:numPr>
              <w:spacing w:after="0" w:line="240" w:lineRule="auto"/>
            </w:pPr>
            <w:r>
              <w:t>Huwelijk van de werknemer. Deze regeling geldt voor elk huwelijk, dus niet alleen voor het eerste</w:t>
            </w:r>
          </w:p>
        </w:tc>
        <w:tc>
          <w:tcPr>
            <w:tcW w:w="4180" w:type="dxa"/>
          </w:tcPr>
          <w:p w14:paraId="6B1F4215" w14:textId="77777777" w:rsidR="004C32BA" w:rsidRDefault="004C32BA" w:rsidP="004C32BA">
            <w:r>
              <w:t xml:space="preserve">Twee dagen, door de werknemer te kiezen tijdens de week waarin de gebeurtenis plaats heeft of tijdens de daaropvolgende week. Indien de twee gebeurtenissen (kerkelijk en burgerlijk huwelijk) niet in dezelfde week of in de opeenvolgende weken plaatsvinden moet de werknemer een keuze maken. Hij/zij kan zijn/haar dagen dan niet verdelen over de beide gebeurtenissen. </w:t>
            </w:r>
          </w:p>
        </w:tc>
      </w:tr>
      <w:tr w:rsidR="004C32BA" w14:paraId="6B1F4219" w14:textId="77777777" w:rsidTr="004C32BA">
        <w:trPr>
          <w:cantSplit/>
        </w:trPr>
        <w:tc>
          <w:tcPr>
            <w:tcW w:w="4180" w:type="dxa"/>
          </w:tcPr>
          <w:p w14:paraId="6B1F4217" w14:textId="77777777" w:rsidR="004C32BA" w:rsidRDefault="004C32BA" w:rsidP="0077410F">
            <w:pPr>
              <w:numPr>
                <w:ilvl w:val="0"/>
                <w:numId w:val="31"/>
              </w:numPr>
              <w:spacing w:after="0" w:line="240" w:lineRule="auto"/>
            </w:pPr>
            <w:r>
              <w:t>Huwelijk van een kind van de werknemer of van zijn echtgeno(o)t(e), van een broer, zuster, schoonbroer, schoonzuster, van de vader, moeder, schoonvader, stiefvader, schoonmoeder, stiefmoeder, van een kleinkind van de werknemer.</w:t>
            </w:r>
            <w:r>
              <w:br/>
              <w:t>Hier zal men eventueel moeten kiezen tussen het burgerlijk en het religieus huwelijk, indien beide gebeurtenissen niet op dezelfde dag plaatsgrijpen.</w:t>
            </w:r>
          </w:p>
        </w:tc>
        <w:tc>
          <w:tcPr>
            <w:tcW w:w="4180" w:type="dxa"/>
          </w:tcPr>
          <w:p w14:paraId="6B1F4218" w14:textId="77777777" w:rsidR="004C32BA" w:rsidRDefault="004C32BA" w:rsidP="004C32BA">
            <w:r>
              <w:t>De dag van het huwelijk.</w:t>
            </w:r>
          </w:p>
        </w:tc>
      </w:tr>
      <w:tr w:rsidR="004C32BA" w14:paraId="6B1F421C" w14:textId="77777777" w:rsidTr="004C32BA">
        <w:trPr>
          <w:cantSplit/>
        </w:trPr>
        <w:tc>
          <w:tcPr>
            <w:tcW w:w="4180" w:type="dxa"/>
          </w:tcPr>
          <w:p w14:paraId="6B1F421A" w14:textId="77777777" w:rsidR="004C32BA" w:rsidRDefault="004C32BA" w:rsidP="0077410F">
            <w:pPr>
              <w:numPr>
                <w:ilvl w:val="0"/>
                <w:numId w:val="31"/>
              </w:numPr>
              <w:spacing w:after="0" w:line="240" w:lineRule="auto"/>
            </w:pPr>
            <w:r>
              <w:t>Priesterwijding of intrede in het klooster van een kind van de werknemer of van zijn echtgeno(o)t(e), van een broer, zuster, schoonbroer of schoonzuster van de werknemer.</w:t>
            </w:r>
          </w:p>
        </w:tc>
        <w:tc>
          <w:tcPr>
            <w:tcW w:w="4180" w:type="dxa"/>
          </w:tcPr>
          <w:p w14:paraId="6B1F421B" w14:textId="77777777" w:rsidR="004C32BA" w:rsidRDefault="004C32BA" w:rsidP="004C32BA">
            <w:r>
              <w:t>De dag van de plechtigheid.</w:t>
            </w:r>
          </w:p>
        </w:tc>
      </w:tr>
      <w:tr w:rsidR="004C32BA" w14:paraId="6B1F4220" w14:textId="77777777" w:rsidTr="004C32BA">
        <w:trPr>
          <w:cantSplit/>
        </w:trPr>
        <w:tc>
          <w:tcPr>
            <w:tcW w:w="4180" w:type="dxa"/>
          </w:tcPr>
          <w:p w14:paraId="6B1F421D" w14:textId="77777777" w:rsidR="004C32BA" w:rsidRDefault="004C32BA" w:rsidP="0077410F">
            <w:pPr>
              <w:numPr>
                <w:ilvl w:val="0"/>
                <w:numId w:val="31"/>
              </w:numPr>
              <w:spacing w:after="0" w:line="240" w:lineRule="auto"/>
            </w:pPr>
            <w:r>
              <w:t>De geboorte van een kind van de werknemer zo de afstamming van dit kind langs vaderszijde vaststaat.</w:t>
            </w:r>
          </w:p>
        </w:tc>
        <w:tc>
          <w:tcPr>
            <w:tcW w:w="4180" w:type="dxa"/>
          </w:tcPr>
          <w:p w14:paraId="6B1F421E" w14:textId="77777777" w:rsidR="004C32BA" w:rsidRDefault="004C32BA" w:rsidP="004C32BA">
            <w:r>
              <w:t>Drie dagen, door de werknemer te kiezen tijdens de twaalf dagen te rekenen vanaf de dag der bevalling.</w:t>
            </w:r>
          </w:p>
          <w:p w14:paraId="6B1F421F" w14:textId="77777777" w:rsidR="004C32BA" w:rsidRDefault="004C32BA" w:rsidP="004C32BA">
            <w:r>
              <w:t>Deze regeling geldt ook indien het een doodgeboren kind betreft, meer bepaald een kind dat geboren is na de 180</w:t>
            </w:r>
            <w:r>
              <w:rPr>
                <w:vertAlign w:val="superscript"/>
              </w:rPr>
              <w:t>ste</w:t>
            </w:r>
            <w:r>
              <w:t xml:space="preserve"> dag van de zwangerschap, maar niet in geval van miskraam. Aanvullend 7 bijkomende verlofdagen, mogen opgenomen worden binnen de 30 dagen vanaf de dag van de bevalling, welke recht geven op een uitkering ten laste van het stelsel van de ziekte- en invaliditeitsverzekering. </w:t>
            </w:r>
          </w:p>
        </w:tc>
      </w:tr>
      <w:tr w:rsidR="004C32BA" w14:paraId="6B1F4223" w14:textId="77777777" w:rsidTr="004C32BA">
        <w:trPr>
          <w:cantSplit/>
        </w:trPr>
        <w:tc>
          <w:tcPr>
            <w:tcW w:w="4180" w:type="dxa"/>
          </w:tcPr>
          <w:p w14:paraId="6B1F4221" w14:textId="77777777" w:rsidR="004C32BA" w:rsidRDefault="004C32BA" w:rsidP="0077410F">
            <w:pPr>
              <w:numPr>
                <w:ilvl w:val="0"/>
                <w:numId w:val="31"/>
              </w:numPr>
              <w:spacing w:after="0" w:line="240" w:lineRule="auto"/>
            </w:pPr>
            <w:r>
              <w:t>Overlijden van de echtgenoot of echtgenote (geldt niet indien men gescheiden is), van een kind van de werknemer of van zijn echtgeno(o)t(e), van de vader, de moeder, schoonvader, stiefvader, schoonmoeder, stiefmoeder van de werknemer.</w:t>
            </w:r>
          </w:p>
        </w:tc>
        <w:tc>
          <w:tcPr>
            <w:tcW w:w="4180" w:type="dxa"/>
          </w:tcPr>
          <w:p w14:paraId="6B1F4222" w14:textId="77777777" w:rsidR="004C32BA" w:rsidRDefault="004C32BA" w:rsidP="004C32BA">
            <w:r>
              <w:t>Drie dagen, door de werknemer te kiezen tijdens de periode die begint met de dag van het overlijden en eindigt met de dag van de begrafenis.</w:t>
            </w:r>
          </w:p>
        </w:tc>
      </w:tr>
      <w:tr w:rsidR="004C32BA" w14:paraId="6B1F4226" w14:textId="77777777" w:rsidTr="004C32BA">
        <w:trPr>
          <w:cantSplit/>
        </w:trPr>
        <w:tc>
          <w:tcPr>
            <w:tcW w:w="4180" w:type="dxa"/>
          </w:tcPr>
          <w:p w14:paraId="6B1F4224" w14:textId="77777777" w:rsidR="004C32BA" w:rsidRDefault="004C32BA" w:rsidP="0077410F">
            <w:pPr>
              <w:numPr>
                <w:ilvl w:val="0"/>
                <w:numId w:val="31"/>
              </w:numPr>
              <w:spacing w:after="0" w:line="240" w:lineRule="auto"/>
            </w:pPr>
            <w:r>
              <w:t>Overlijden van een broer, zuster, schoonzuster, schoonbroer, grootvader, grootmoeder, kleinkind, schoonzoon of schoondochter die bij de werknemer inwoont.</w:t>
            </w:r>
          </w:p>
        </w:tc>
        <w:tc>
          <w:tcPr>
            <w:tcW w:w="4180" w:type="dxa"/>
          </w:tcPr>
          <w:p w14:paraId="6B1F4225" w14:textId="77777777" w:rsidR="004C32BA" w:rsidRDefault="004C32BA" w:rsidP="004C32BA">
            <w:r>
              <w:t>Twee dagen, door de werknemer te kiezen tijdens de periode die begint met de dag van het overlijden en eindigt met de dag van de begrafenis.</w:t>
            </w:r>
          </w:p>
        </w:tc>
      </w:tr>
      <w:tr w:rsidR="004C32BA" w14:paraId="6B1F4229" w14:textId="77777777" w:rsidTr="004C32BA">
        <w:trPr>
          <w:cantSplit/>
        </w:trPr>
        <w:tc>
          <w:tcPr>
            <w:tcW w:w="4180" w:type="dxa"/>
          </w:tcPr>
          <w:p w14:paraId="6B1F4227" w14:textId="77777777" w:rsidR="004C32BA" w:rsidRDefault="004C32BA" w:rsidP="0077410F">
            <w:pPr>
              <w:numPr>
                <w:ilvl w:val="0"/>
                <w:numId w:val="31"/>
              </w:numPr>
              <w:spacing w:after="0" w:line="240" w:lineRule="auto"/>
            </w:pPr>
            <w:r>
              <w:t>Overlijden van een broer, zuster, schoonzuster, schoonbroer, grootvader, grootmoeder, kleinkind, schoonzoon of schoondochter die niet bij de werknemer inwoont.</w:t>
            </w:r>
          </w:p>
        </w:tc>
        <w:tc>
          <w:tcPr>
            <w:tcW w:w="4180" w:type="dxa"/>
          </w:tcPr>
          <w:p w14:paraId="6B1F4228" w14:textId="77777777" w:rsidR="004C32BA" w:rsidRDefault="004C32BA" w:rsidP="004C32BA">
            <w:r>
              <w:t>De dag van de begrafenis.</w:t>
            </w:r>
          </w:p>
        </w:tc>
      </w:tr>
      <w:tr w:rsidR="004C32BA" w14:paraId="6B1F422C" w14:textId="77777777" w:rsidTr="004C32BA">
        <w:trPr>
          <w:cantSplit/>
        </w:trPr>
        <w:tc>
          <w:tcPr>
            <w:tcW w:w="4180" w:type="dxa"/>
          </w:tcPr>
          <w:p w14:paraId="6B1F422A" w14:textId="77777777" w:rsidR="004C32BA" w:rsidRDefault="004C32BA" w:rsidP="0077410F">
            <w:pPr>
              <w:numPr>
                <w:ilvl w:val="0"/>
                <w:numId w:val="31"/>
              </w:numPr>
              <w:spacing w:after="0" w:line="240" w:lineRule="auto"/>
            </w:pPr>
            <w:r>
              <w:t>Plechtige communie van een kind van de werknemer of van zijn echtgeno(o)t(e).</w:t>
            </w:r>
          </w:p>
        </w:tc>
        <w:tc>
          <w:tcPr>
            <w:tcW w:w="4180" w:type="dxa"/>
          </w:tcPr>
          <w:p w14:paraId="6B1F422B" w14:textId="77777777" w:rsidR="004C32BA" w:rsidRDefault="004C32BA" w:rsidP="004C32BA">
            <w:r>
              <w:t>De dag van de plechtigheid. Wanneer deze samenvalt met een zondag, feestdag of gewone inactiviteitsdag: de gewone activiteitsdag die onmiddellijk aan de gebeurtenis voorafgaat of erop volgt.</w:t>
            </w:r>
          </w:p>
        </w:tc>
      </w:tr>
      <w:tr w:rsidR="004C32BA" w14:paraId="6B1F422F" w14:textId="77777777" w:rsidTr="004C32BA">
        <w:trPr>
          <w:cantSplit/>
        </w:trPr>
        <w:tc>
          <w:tcPr>
            <w:tcW w:w="4180" w:type="dxa"/>
          </w:tcPr>
          <w:p w14:paraId="6B1F422D" w14:textId="77777777" w:rsidR="004C32BA" w:rsidRDefault="004C32BA" w:rsidP="0077410F">
            <w:pPr>
              <w:numPr>
                <w:ilvl w:val="0"/>
                <w:numId w:val="31"/>
              </w:numPr>
              <w:spacing w:after="0" w:line="240" w:lineRule="auto"/>
            </w:pPr>
            <w:r>
              <w:t>Deelneming van een kind van de werknemer of van zijn echtgeno(o)t(e) aan het feest van de “vrijzinnige jeugd” daar waar dit feest plaats heeft.</w:t>
            </w:r>
          </w:p>
        </w:tc>
        <w:tc>
          <w:tcPr>
            <w:tcW w:w="4180" w:type="dxa"/>
          </w:tcPr>
          <w:p w14:paraId="6B1F422E" w14:textId="77777777" w:rsidR="004C32BA" w:rsidRDefault="004C32BA" w:rsidP="004C32BA">
            <w:r>
              <w:t>De dag van het feest. Wanneer dit samenvalt met een zondag, feestdag of gewone inactiviteitsdag: de gewone activiteitsdag die onmiddellijk aan de gebeurtenis voorafgaat of erop volgt.</w:t>
            </w:r>
          </w:p>
        </w:tc>
      </w:tr>
      <w:tr w:rsidR="004C32BA" w14:paraId="6B1F4232" w14:textId="77777777" w:rsidTr="004C32BA">
        <w:trPr>
          <w:cantSplit/>
        </w:trPr>
        <w:tc>
          <w:tcPr>
            <w:tcW w:w="4180" w:type="dxa"/>
          </w:tcPr>
          <w:p w14:paraId="6B1F4230" w14:textId="77777777" w:rsidR="004C32BA" w:rsidRDefault="004C32BA" w:rsidP="00D54D3D">
            <w:pPr>
              <w:numPr>
                <w:ilvl w:val="0"/>
                <w:numId w:val="31"/>
              </w:numPr>
              <w:spacing w:after="0" w:line="240" w:lineRule="auto"/>
            </w:pPr>
            <w:r>
              <w:t>Verblijf van de dienstplich</w:t>
            </w:r>
            <w:r w:rsidR="00671300">
              <w:t>tige werknemer in een rek</w:t>
            </w:r>
            <w:r>
              <w:t xml:space="preserve">ruterings- en selectiecentrum of in een militair hospitaal </w:t>
            </w:r>
            <w:r w:rsidR="005F34FA">
              <w:t>ten gevolge</w:t>
            </w:r>
            <w:r>
              <w:t xml:space="preserve"> van zijn verblijf in een re</w:t>
            </w:r>
            <w:r w:rsidR="00D54D3D">
              <w:t>k</w:t>
            </w:r>
            <w:r>
              <w:t>ruterings- of selectiecentrum.</w:t>
            </w:r>
          </w:p>
        </w:tc>
        <w:tc>
          <w:tcPr>
            <w:tcW w:w="4180" w:type="dxa"/>
          </w:tcPr>
          <w:p w14:paraId="6B1F4231" w14:textId="77777777" w:rsidR="004C32BA" w:rsidRDefault="004C32BA" w:rsidP="004C32BA">
            <w:r>
              <w:t>De nodige tijd, met een maximum van drie dagen.</w:t>
            </w:r>
          </w:p>
        </w:tc>
      </w:tr>
      <w:tr w:rsidR="004C32BA" w14:paraId="6B1F4235" w14:textId="77777777" w:rsidTr="004C32BA">
        <w:trPr>
          <w:cantSplit/>
        </w:trPr>
        <w:tc>
          <w:tcPr>
            <w:tcW w:w="4180" w:type="dxa"/>
          </w:tcPr>
          <w:p w14:paraId="6B1F4233" w14:textId="77777777" w:rsidR="004C32BA" w:rsidRDefault="004C32BA" w:rsidP="004C32BA">
            <w:pPr>
              <w:ind w:left="425"/>
            </w:pPr>
            <w:r>
              <w:t>Verblijf van de werknemer-gewetensbezwaarde op de administratieve Gezondheidsdienst of in één van de verplegingsinrichtingen, die overeenkomstig de wetgeving over het statuut van de gewetensbezwaarden door de Koning zijn aangewezen.</w:t>
            </w:r>
          </w:p>
        </w:tc>
        <w:tc>
          <w:tcPr>
            <w:tcW w:w="4180" w:type="dxa"/>
          </w:tcPr>
          <w:p w14:paraId="6B1F4234" w14:textId="77777777" w:rsidR="004C32BA" w:rsidRDefault="004C32BA" w:rsidP="004C32BA">
            <w:r>
              <w:t>De nodige tijd, met een maximum van drie dagen.</w:t>
            </w:r>
          </w:p>
        </w:tc>
      </w:tr>
      <w:tr w:rsidR="004C32BA" w14:paraId="6B1F4238" w14:textId="77777777" w:rsidTr="004C32BA">
        <w:trPr>
          <w:cantSplit/>
        </w:trPr>
        <w:tc>
          <w:tcPr>
            <w:tcW w:w="4180" w:type="dxa"/>
          </w:tcPr>
          <w:p w14:paraId="6B1F4236" w14:textId="77777777" w:rsidR="004C32BA" w:rsidRDefault="004C32BA" w:rsidP="0077410F">
            <w:pPr>
              <w:numPr>
                <w:ilvl w:val="0"/>
                <w:numId w:val="31"/>
              </w:numPr>
              <w:spacing w:after="0" w:line="240" w:lineRule="auto"/>
            </w:pPr>
            <w:r>
              <w:t>Bijwonen van een bijeenkomst van een familieraad, bijeengeroepen door de vrederechter.</w:t>
            </w:r>
          </w:p>
        </w:tc>
        <w:tc>
          <w:tcPr>
            <w:tcW w:w="4180" w:type="dxa"/>
          </w:tcPr>
          <w:p w14:paraId="6B1F4237" w14:textId="77777777" w:rsidR="004C32BA" w:rsidRDefault="004C32BA" w:rsidP="004C32BA">
            <w:r>
              <w:t>De nodige tijd, met een maximum van drie dagen.</w:t>
            </w:r>
          </w:p>
        </w:tc>
      </w:tr>
      <w:tr w:rsidR="004C32BA" w14:paraId="6B1F423B" w14:textId="77777777" w:rsidTr="004C32BA">
        <w:trPr>
          <w:cantSplit/>
        </w:trPr>
        <w:tc>
          <w:tcPr>
            <w:tcW w:w="4180" w:type="dxa"/>
          </w:tcPr>
          <w:p w14:paraId="6B1F4239" w14:textId="77777777" w:rsidR="004C32BA" w:rsidRDefault="004C32BA" w:rsidP="0077410F">
            <w:pPr>
              <w:numPr>
                <w:ilvl w:val="0"/>
                <w:numId w:val="31"/>
              </w:numPr>
              <w:spacing w:after="0" w:line="240" w:lineRule="auto"/>
            </w:pPr>
            <w:r>
              <w:t>Deelneming aan een jury, oproeping als getuige vóór de rechtbank of persoonlijke verschijning op aanmaning van de arbeidsrechtbank.</w:t>
            </w:r>
          </w:p>
        </w:tc>
        <w:tc>
          <w:tcPr>
            <w:tcW w:w="4180" w:type="dxa"/>
          </w:tcPr>
          <w:p w14:paraId="6B1F423A" w14:textId="77777777" w:rsidR="004C32BA" w:rsidRDefault="004C32BA" w:rsidP="004C32BA">
            <w:r>
              <w:t>De nodige tijd, met een maximum van 5 dagen.</w:t>
            </w:r>
          </w:p>
        </w:tc>
      </w:tr>
      <w:tr w:rsidR="004C32BA" w14:paraId="6B1F423E" w14:textId="77777777" w:rsidTr="004C32BA">
        <w:trPr>
          <w:cantSplit/>
        </w:trPr>
        <w:tc>
          <w:tcPr>
            <w:tcW w:w="4180" w:type="dxa"/>
          </w:tcPr>
          <w:p w14:paraId="6B1F423C" w14:textId="77777777" w:rsidR="004C32BA" w:rsidRDefault="004C32BA" w:rsidP="004C32BA">
            <w:pPr>
              <w:ind w:left="425"/>
            </w:pPr>
            <w:r>
              <w:t>Uitoefening van het ambt van bijzitter in een hoofdstembureau of enig stembureau bij de parlements-, provincieraads- en gemeenteverkiezingen</w:t>
            </w:r>
          </w:p>
        </w:tc>
        <w:tc>
          <w:tcPr>
            <w:tcW w:w="4180" w:type="dxa"/>
          </w:tcPr>
          <w:p w14:paraId="6B1F423D" w14:textId="77777777" w:rsidR="004C32BA" w:rsidRDefault="004C32BA" w:rsidP="004C32BA">
            <w:r>
              <w:t>De nodige tijd.</w:t>
            </w:r>
          </w:p>
        </w:tc>
      </w:tr>
      <w:tr w:rsidR="004C32BA" w14:paraId="6B1F4241" w14:textId="77777777" w:rsidTr="004C32BA">
        <w:trPr>
          <w:cantSplit/>
        </w:trPr>
        <w:tc>
          <w:tcPr>
            <w:tcW w:w="4180" w:type="dxa"/>
          </w:tcPr>
          <w:p w14:paraId="6B1F423F" w14:textId="77777777" w:rsidR="004C32BA" w:rsidRDefault="004C32BA" w:rsidP="004C32BA">
            <w:pPr>
              <w:ind w:left="425"/>
            </w:pPr>
            <w:r>
              <w:t>Uitoefening van het ambt van bijzitter in één van de hoofdbureaus bij de verkiezing van het Europees Parlement.</w:t>
            </w:r>
          </w:p>
        </w:tc>
        <w:tc>
          <w:tcPr>
            <w:tcW w:w="4180" w:type="dxa"/>
          </w:tcPr>
          <w:p w14:paraId="6B1F4240" w14:textId="77777777" w:rsidR="004C32BA" w:rsidRDefault="004C32BA" w:rsidP="004C32BA">
            <w:r>
              <w:t>De nodige tijd, met een maximum van 5 dagen.</w:t>
            </w:r>
          </w:p>
        </w:tc>
      </w:tr>
      <w:tr w:rsidR="004C32BA" w14:paraId="6B1F4244" w14:textId="77777777" w:rsidTr="004C32BA">
        <w:trPr>
          <w:cantSplit/>
        </w:trPr>
        <w:tc>
          <w:tcPr>
            <w:tcW w:w="4180" w:type="dxa"/>
          </w:tcPr>
          <w:p w14:paraId="6B1F4242" w14:textId="77777777" w:rsidR="004C32BA" w:rsidRDefault="004C32BA" w:rsidP="0077410F">
            <w:pPr>
              <w:numPr>
                <w:ilvl w:val="0"/>
                <w:numId w:val="31"/>
              </w:numPr>
              <w:spacing w:after="0" w:line="240" w:lineRule="auto"/>
            </w:pPr>
            <w:r>
              <w:t>Uitoefening van het ambt van bijzitter in een hoofdbureau voor stemopening bij de parlements-, provincieraads- en gemeenteverkiezingen.</w:t>
            </w:r>
          </w:p>
        </w:tc>
        <w:tc>
          <w:tcPr>
            <w:tcW w:w="4180" w:type="dxa"/>
          </w:tcPr>
          <w:p w14:paraId="6B1F4243" w14:textId="77777777" w:rsidR="004C32BA" w:rsidRDefault="004C32BA" w:rsidP="004C32BA">
            <w:r>
              <w:t>De nodige tijd, met een maximum van 5 dagen.</w:t>
            </w:r>
          </w:p>
        </w:tc>
      </w:tr>
      <w:tr w:rsidR="004C32BA" w14:paraId="6B1F4247" w14:textId="77777777" w:rsidTr="004C32BA">
        <w:trPr>
          <w:cantSplit/>
        </w:trPr>
        <w:tc>
          <w:tcPr>
            <w:tcW w:w="4180" w:type="dxa"/>
          </w:tcPr>
          <w:p w14:paraId="6B1F4245" w14:textId="77777777" w:rsidR="004C32BA" w:rsidRDefault="004C32BA" w:rsidP="0077410F">
            <w:pPr>
              <w:numPr>
                <w:ilvl w:val="0"/>
                <w:numId w:val="31"/>
              </w:numPr>
              <w:spacing w:after="0" w:line="240" w:lineRule="auto"/>
            </w:pPr>
            <w:r>
              <w:t>Adoptie van een kind.</w:t>
            </w:r>
          </w:p>
        </w:tc>
        <w:tc>
          <w:tcPr>
            <w:tcW w:w="4180" w:type="dxa"/>
          </w:tcPr>
          <w:p w14:paraId="6B1F4246" w14:textId="77777777" w:rsidR="004C32BA" w:rsidRDefault="004C32BA" w:rsidP="004C32BA">
            <w:r>
              <w:t xml:space="preserve">Drie dagen naar keuze van de werknemer, in de maand volgend op de inschrijving van het kind in het bevolkingsregister waar de werknemer zijn verblijfplaats heeft. Aanvullend 7 bijkomende verlofdagen, mogen opgenomen worden binnen de 30 dagen vanaf de dag van de bevalling, welke recht geven op een uitkering ten laste van het stelsel van de ziekte- en invaliditeitsverzekering. </w:t>
            </w:r>
          </w:p>
        </w:tc>
      </w:tr>
      <w:tr w:rsidR="004C32BA" w14:paraId="6B1F424A" w14:textId="77777777" w:rsidTr="004C32BA">
        <w:trPr>
          <w:cantSplit/>
        </w:trPr>
        <w:tc>
          <w:tcPr>
            <w:tcW w:w="4180" w:type="dxa"/>
          </w:tcPr>
          <w:p w14:paraId="6B1F4248" w14:textId="77777777" w:rsidR="004C32BA" w:rsidRDefault="004C32BA" w:rsidP="0077410F">
            <w:pPr>
              <w:numPr>
                <w:ilvl w:val="0"/>
                <w:numId w:val="31"/>
              </w:numPr>
              <w:spacing w:after="0" w:line="240" w:lineRule="auto"/>
            </w:pPr>
            <w:r>
              <w:t>Pleeggezin</w:t>
            </w:r>
          </w:p>
        </w:tc>
        <w:tc>
          <w:tcPr>
            <w:tcW w:w="4180" w:type="dxa"/>
          </w:tcPr>
          <w:p w14:paraId="6B1F4249" w14:textId="77777777" w:rsidR="004C32BA" w:rsidRDefault="004C32BA" w:rsidP="004C32BA">
            <w:r>
              <w:t>De duur van afwezigheid wegens pleegzorg mag 10 dagen per jaar niet overschrijden.</w:t>
            </w:r>
          </w:p>
        </w:tc>
      </w:tr>
    </w:tbl>
    <w:p w14:paraId="6B1F424B" w14:textId="77777777" w:rsidR="00184450" w:rsidRDefault="00184450" w:rsidP="004C32BA">
      <w:pPr>
        <w:ind w:left="851"/>
        <w:rPr>
          <w:u w:val="single"/>
        </w:rPr>
      </w:pPr>
    </w:p>
    <w:p w14:paraId="6B1F424C" w14:textId="77777777" w:rsidR="00184450" w:rsidRDefault="00184450">
      <w:pPr>
        <w:spacing w:after="0" w:line="240" w:lineRule="auto"/>
        <w:rPr>
          <w:u w:val="single"/>
        </w:rPr>
      </w:pPr>
      <w:r>
        <w:rPr>
          <w:u w:val="single"/>
        </w:rPr>
        <w:br w:type="page"/>
      </w:r>
    </w:p>
    <w:p w14:paraId="6B1F424D" w14:textId="77777777" w:rsidR="004C32BA" w:rsidRPr="005F042D" w:rsidRDefault="004C32BA" w:rsidP="004C32BA">
      <w:pPr>
        <w:ind w:left="851"/>
        <w:rPr>
          <w:u w:val="single"/>
        </w:rPr>
      </w:pPr>
      <w:r w:rsidRPr="005F042D">
        <w:rPr>
          <w:u w:val="single"/>
        </w:rPr>
        <w:t>Opmerkingen</w:t>
      </w:r>
    </w:p>
    <w:p w14:paraId="6B1F424E" w14:textId="77777777" w:rsidR="004C32BA" w:rsidRDefault="004C32BA" w:rsidP="0077410F">
      <w:pPr>
        <w:numPr>
          <w:ilvl w:val="0"/>
          <w:numId w:val="32"/>
        </w:numPr>
        <w:spacing w:after="0" w:line="240" w:lineRule="auto"/>
        <w:ind w:left="1135" w:hanging="284"/>
      </w:pPr>
      <w:r>
        <w:t>Een aangenomen kind of een erkend natuurlijk kind is gelijkgesteld met een wettig kind wat de toepassingen van het kort verzuim betreft;</w:t>
      </w:r>
    </w:p>
    <w:p w14:paraId="6B1F424F" w14:textId="77777777" w:rsidR="004C32BA" w:rsidRDefault="004C32BA" w:rsidP="0077410F">
      <w:pPr>
        <w:numPr>
          <w:ilvl w:val="0"/>
          <w:numId w:val="32"/>
        </w:numPr>
        <w:spacing w:after="0" w:line="240" w:lineRule="auto"/>
        <w:ind w:left="1135" w:hanging="284"/>
      </w:pPr>
      <w:r>
        <w:t>De schoonbroer, schoonzuster, grootvader of grootmoeder van de echtgeno(o)t(e) van de werknemer zijn gelijkgesteld met de schoonbroer, schoonzuster, grootvader en grootmoeder van de werknemer zelf, wat betreft de toepassing van de punten 6 en 7 hierboven;</w:t>
      </w:r>
    </w:p>
    <w:p w14:paraId="6B1F4250" w14:textId="77777777" w:rsidR="004C32BA" w:rsidRDefault="004C32BA" w:rsidP="003B0486">
      <w:pPr>
        <w:numPr>
          <w:ilvl w:val="0"/>
          <w:numId w:val="32"/>
        </w:numPr>
        <w:spacing w:line="240" w:lineRule="auto"/>
        <w:ind w:left="1135" w:hanging="284"/>
      </w:pPr>
      <w:r>
        <w:t>Een halfbroer of halfzuster wordt gelijkgesteld met een broer of zuster.</w:t>
      </w: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77777777" w:rsidR="004C32BA" w:rsidRDefault="004C32BA" w:rsidP="0077410F">
      <w:pPr>
        <w:numPr>
          <w:ilvl w:val="0"/>
          <w:numId w:val="32"/>
        </w:numPr>
        <w:spacing w:after="0" w:line="240" w:lineRule="auto"/>
        <w:ind w:left="1135" w:hanging="284"/>
      </w:pPr>
      <w:r>
        <w:t>Om recht te hebben op afwezigheid met behoud van loon, moet de werknemer aan volgende voorwaarden voldoen:</w:t>
      </w:r>
    </w:p>
    <w:p w14:paraId="6B1F4253" w14:textId="77777777" w:rsidR="004C32BA" w:rsidRDefault="004C32BA" w:rsidP="0077410F">
      <w:pPr>
        <w:numPr>
          <w:ilvl w:val="0"/>
          <w:numId w:val="32"/>
        </w:numPr>
        <w:spacing w:after="0" w:line="240" w:lineRule="auto"/>
        <w:ind w:left="1135" w:hanging="284"/>
      </w:pPr>
      <w:r>
        <w:t>de werknemer dient de werkgever vooraf te informeren. Indien zulks niet mogelijk is, moet hij de werkgever zo spoedig mogelijk in kennis stellen;</w:t>
      </w:r>
    </w:p>
    <w:p w14:paraId="6B1F4254" w14:textId="77777777" w:rsidR="004C32BA" w:rsidRDefault="004C32BA" w:rsidP="0077410F">
      <w:pPr>
        <w:numPr>
          <w:ilvl w:val="0"/>
          <w:numId w:val="32"/>
        </w:numPr>
        <w:spacing w:after="0" w:line="240" w:lineRule="auto"/>
        <w:ind w:left="1135" w:hanging="284"/>
      </w:pPr>
      <w:r>
        <w:t>de werknemer behoort het verlof te gebruiken waarvoor het is toegestaan;</w:t>
      </w:r>
    </w:p>
    <w:p w14:paraId="6B1F4255" w14:textId="77777777" w:rsidR="004C32BA" w:rsidRDefault="004C32BA" w:rsidP="0077410F">
      <w:pPr>
        <w:numPr>
          <w:ilvl w:val="0"/>
          <w:numId w:val="32"/>
        </w:numPr>
        <w:spacing w:after="0" w:line="240" w:lineRule="auto"/>
        <w:ind w:left="1135" w:hanging="284"/>
      </w:pPr>
      <w:r>
        <w:t>er is slechts recht op loon voor dagen kort verzuim als er loonverlies is, dus voor de dagen van gewone activiteit (dus niet voor bv. zondag, tijdens ziekte, vakantie…).</w:t>
      </w:r>
    </w:p>
    <w:p w14:paraId="6B1F4256" w14:textId="77777777" w:rsidR="00184450" w:rsidRDefault="004C32BA" w:rsidP="00184450">
      <w:pPr>
        <w:numPr>
          <w:ilvl w:val="0"/>
          <w:numId w:val="32"/>
        </w:numPr>
        <w:spacing w:after="0" w:line="240" w:lineRule="auto"/>
        <w:ind w:left="1135" w:hanging="284"/>
      </w:pPr>
      <w:r>
        <w:t>Op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77777777" w:rsidR="004C32BA" w:rsidRDefault="004C32BA" w:rsidP="004C32BA">
      <w:pPr>
        <w:ind w:left="851"/>
      </w:pPr>
      <w:r>
        <w:t>De deeltijdse werknemers hebben het recht, met behoud van hun normale loon, van het werk afwezig te zijn zoals de voltijdse werknemers, in zoverre het kort verzuim samenvalt met de dagen en uren waarop zij normaal zouden hebben gewerkt.</w:t>
      </w:r>
    </w:p>
    <w:p w14:paraId="6B1F425A" w14:textId="77777777" w:rsidR="004C32BA" w:rsidRDefault="004C32BA" w:rsidP="0077410F">
      <w:pPr>
        <w:pStyle w:val="Kop2"/>
        <w:numPr>
          <w:ilvl w:val="1"/>
          <w:numId w:val="23"/>
        </w:numPr>
        <w:pBdr>
          <w:bottom w:val="single" w:sz="6" w:space="1" w:color="FF0000"/>
        </w:pBdr>
        <w:spacing w:after="240" w:line="240" w:lineRule="auto"/>
        <w:contextualSpacing w:val="0"/>
      </w:pPr>
      <w:r>
        <w:t>Verlof om dwingende redenen</w:t>
      </w:r>
    </w:p>
    <w:p w14:paraId="6B1F425B" w14:textId="77777777" w:rsidR="004C32BA" w:rsidRDefault="004C32BA" w:rsidP="004C32BA">
      <w:pPr>
        <w:ind w:left="851"/>
      </w:pPr>
      <w:r>
        <w:rPr>
          <w:b/>
          <w:u w:val="single"/>
        </w:rPr>
        <w:t>Art. 42</w:t>
      </w:r>
    </w:p>
    <w:p w14:paraId="6B1F425C" w14:textId="77777777" w:rsidR="004C32BA" w:rsidRDefault="004C32BA" w:rsidP="004C32BA">
      <w:pPr>
        <w:ind w:left="851"/>
      </w:pPr>
      <w: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14:paraId="6B1F425D" w14:textId="77777777" w:rsidR="004C32BA" w:rsidRDefault="004C32BA" w:rsidP="004C32BA">
      <w:pPr>
        <w:ind w:left="851"/>
      </w:pPr>
      <w:r>
        <w:rPr>
          <w:u w:val="single"/>
        </w:rPr>
        <w:t>Vier categorieën</w:t>
      </w:r>
      <w:r>
        <w:t xml:space="preserve"> van feiten worden aangeduid als een dwingende redenen:</w:t>
      </w:r>
    </w:p>
    <w:p w14:paraId="6B1F425E" w14:textId="77777777" w:rsidR="004C32BA" w:rsidRDefault="004C32BA" w:rsidP="0077410F">
      <w:pPr>
        <w:numPr>
          <w:ilvl w:val="0"/>
          <w:numId w:val="17"/>
        </w:numPr>
        <w:tabs>
          <w:tab w:val="clear" w:pos="360"/>
        </w:tabs>
        <w:spacing w:after="0" w:line="240" w:lineRule="auto"/>
        <w:ind w:left="1135" w:hanging="284"/>
      </w:pPr>
      <w:r>
        <w:t>de ziekte, het ongeval of de hospitalisatie overkomen aan een persoon die met de werknemer onder hetzelfde dak woont zoals de echtgeno(o)t(e) of partner, ouders, grootouders, kinderen of pleegkinderen, een tante of een oom;</w:t>
      </w:r>
    </w:p>
    <w:p w14:paraId="6B1F425F" w14:textId="77777777" w:rsidR="004C32BA" w:rsidRDefault="004C32BA" w:rsidP="0077410F">
      <w:pPr>
        <w:numPr>
          <w:ilvl w:val="0"/>
          <w:numId w:val="17"/>
        </w:numPr>
        <w:tabs>
          <w:tab w:val="clear" w:pos="360"/>
        </w:tabs>
        <w:spacing w:after="0" w:line="240" w:lineRule="auto"/>
        <w:ind w:left="1135" w:hanging="284"/>
      </w:pPr>
      <w:r>
        <w:t>de ziekte, het ongeval of de hospitalisatie overkomen aan een niet-inwonende bloed- of aanverwant zoals een ouder, een schoonouder, een kind, een schoonkind van de werknemer. De tussenkomst van de werknemer moet “dringend en noodzakelijk zijn” en moet de uitvoering van de arbeidsovereenkomst onmogelijk maken;</w:t>
      </w:r>
    </w:p>
    <w:p w14:paraId="6B1F4260" w14:textId="77777777" w:rsidR="00184450" w:rsidRDefault="004C32BA" w:rsidP="0077410F">
      <w:pPr>
        <w:numPr>
          <w:ilvl w:val="0"/>
          <w:numId w:val="17"/>
        </w:numPr>
        <w:tabs>
          <w:tab w:val="clear" w:pos="360"/>
        </w:tabs>
        <w:spacing w:after="0" w:line="240" w:lineRule="auto"/>
        <w:ind w:left="1135" w:hanging="284"/>
      </w:pPr>
      <w:r>
        <w:t>de ernstige materiële beschadiging van de bezittingen van de werknemer, zoals de schade aan de woning door een brand of een natuurramp;</w:t>
      </w:r>
    </w:p>
    <w:p w14:paraId="6B1F4261" w14:textId="77777777" w:rsidR="00184450" w:rsidRDefault="00184450">
      <w:pPr>
        <w:spacing w:after="0" w:line="240" w:lineRule="auto"/>
      </w:pPr>
      <w:r>
        <w:br w:type="page"/>
      </w:r>
    </w:p>
    <w:p w14:paraId="6B1F4262" w14:textId="77777777" w:rsidR="004C32BA" w:rsidRDefault="004C32BA" w:rsidP="0077410F">
      <w:pPr>
        <w:numPr>
          <w:ilvl w:val="0"/>
          <w:numId w:val="17"/>
        </w:numPr>
        <w:tabs>
          <w:tab w:val="clear" w:pos="360"/>
        </w:tabs>
        <w:spacing w:after="0" w:line="240" w:lineRule="auto"/>
        <w:ind w:left="1135" w:hanging="284"/>
      </w:pPr>
      <w:r>
        <w:t>het bevel tot verschijning in persoon in een rechtszitting wanneer de werknemer de partij is in het geding.</w:t>
      </w:r>
      <w:r>
        <w:br/>
        <w:t>De rechtbank moet uitdrukkelijk de verschijning in persoon bevolen hebben. Een vrijwillige verschijning geeft geen recht op afwezigheid.</w:t>
      </w:r>
    </w:p>
    <w:p w14:paraId="6B1F4263" w14:textId="77777777" w:rsidR="005873DC" w:rsidRDefault="005873DC" w:rsidP="005873DC">
      <w:pPr>
        <w:spacing w:after="0" w:line="240" w:lineRule="auto"/>
        <w:ind w:left="1135"/>
      </w:pPr>
    </w:p>
    <w:p w14:paraId="6B1F4264" w14:textId="77777777" w:rsidR="004C32BA" w:rsidRPr="005873DC"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Het staat de werkgever en de werknemer vrij om in onderling akkoord andere gebeurtenissen vast te stellen die als een dwingende reden beschouwd moeten worden.</w:t>
      </w:r>
    </w:p>
    <w:p w14:paraId="6B1F4265" w14:textId="77777777" w:rsidR="004C32BA" w:rsidRPr="005873DC"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6B1F4266" w14:textId="77777777" w:rsidR="004C32BA" w:rsidRPr="005873DC"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6B1F4267" w14:textId="77777777" w:rsidR="00A84202"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De afwezigheden voor verlof om dwingende redenen zijn niet bezoldigd en worden niet als arbeidstijd (weddeanciënniteit) beschouwd. Naar de sociale zekerheid toe moeten de dagen afwezigheid gelijkgesteld worden met arbeidsdagen.</w:t>
      </w:r>
    </w:p>
    <w:p w14:paraId="6B1F4268" w14:textId="77777777" w:rsidR="00A84202" w:rsidRDefault="00A84202">
      <w:pPr>
        <w:spacing w:after="0" w:line="240" w:lineRule="auto"/>
        <w:rPr>
          <w:rFonts w:asciiTheme="majorHAnsi" w:hAnsiTheme="majorHAnsi"/>
        </w:rPr>
      </w:pPr>
      <w:r>
        <w:rPr>
          <w:rFonts w:asciiTheme="majorHAnsi" w:hAnsiTheme="majorHAnsi"/>
        </w:rPr>
        <w:br w:type="page"/>
      </w:r>
    </w:p>
    <w:p w14:paraId="6B1F4269"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De beëindiging van de arbeidsovereenkomst</w:t>
      </w:r>
    </w:p>
    <w:p w14:paraId="6B1F426A" w14:textId="77777777" w:rsidR="004C32BA" w:rsidRDefault="004C32BA" w:rsidP="0077410F">
      <w:pPr>
        <w:pStyle w:val="Kop2"/>
        <w:numPr>
          <w:ilvl w:val="1"/>
          <w:numId w:val="23"/>
        </w:numPr>
        <w:pBdr>
          <w:bottom w:val="single" w:sz="6" w:space="1" w:color="FF0000"/>
        </w:pBdr>
        <w:spacing w:after="240" w:line="240" w:lineRule="auto"/>
        <w:contextualSpacing w:val="0"/>
      </w:pPr>
      <w:r>
        <w:t>Betekeningsmodaliteiten</w:t>
      </w:r>
    </w:p>
    <w:p w14:paraId="6B1F426B" w14:textId="77777777" w:rsidR="004C32BA" w:rsidRDefault="004C32BA" w:rsidP="004C32BA">
      <w:pPr>
        <w:ind w:left="851"/>
      </w:pPr>
      <w:r>
        <w:rPr>
          <w:b/>
          <w:u w:val="single"/>
        </w:rPr>
        <w:t>Art. 43</w:t>
      </w:r>
    </w:p>
    <w:p w14:paraId="6B1F426C" w14:textId="77777777" w:rsidR="004C32BA" w:rsidRPr="004C2DCC" w:rsidRDefault="004C32BA" w:rsidP="004C32BA">
      <w:pPr>
        <w:ind w:left="851"/>
        <w:rPr>
          <w:u w:val="single"/>
        </w:rPr>
      </w:pPr>
      <w:r w:rsidRPr="004C2DCC">
        <w:rPr>
          <w:u w:val="single"/>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4C2DCC" w:rsidRDefault="004C32BA" w:rsidP="004C32BA">
      <w:pPr>
        <w:ind w:left="851"/>
        <w:rPr>
          <w:u w:val="single"/>
        </w:rPr>
      </w:pPr>
      <w:r w:rsidRPr="004C2DCC">
        <w:rPr>
          <w:u w:val="single"/>
        </w:rPr>
        <w:t>Betekening van de opzeggingstermijn</w:t>
      </w:r>
    </w:p>
    <w:p w14:paraId="6B1F426F" w14:textId="77777777" w:rsidR="004C32BA" w:rsidRDefault="004C32BA" w:rsidP="004C32BA">
      <w:pPr>
        <w:ind w:left="851"/>
      </w:pPr>
      <w:r>
        <w:t>De opzegging moet aan de andere partij worden betekend en dit op één van de volgende manieren:</w:t>
      </w:r>
    </w:p>
    <w:p w14:paraId="6B1F4270" w14:textId="77777777" w:rsidR="004C32BA" w:rsidRDefault="004C32BA" w:rsidP="0077410F">
      <w:pPr>
        <w:numPr>
          <w:ilvl w:val="0"/>
          <w:numId w:val="18"/>
        </w:numPr>
        <w:tabs>
          <w:tab w:val="clear" w:pos="360"/>
        </w:tabs>
        <w:spacing w:after="0" w:line="240" w:lineRule="auto"/>
        <w:ind w:left="1135" w:hanging="284"/>
      </w:pPr>
      <w:r>
        <w:t>Ter post aangetekend schrijven</w:t>
      </w:r>
    </w:p>
    <w:p w14:paraId="6B1F4271" w14:textId="77777777" w:rsidR="004C32BA" w:rsidRDefault="004C32BA" w:rsidP="0077410F">
      <w:pPr>
        <w:numPr>
          <w:ilvl w:val="0"/>
          <w:numId w:val="9"/>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r>
        <w:br/>
        <w:t>Het ontvangstbewijs van de post volstaat om het bestaan van de kennisgeving te bewijzen.</w:t>
      </w:r>
    </w:p>
    <w:p w14:paraId="6B1F4272" w14:textId="77777777" w:rsidR="004C32BA" w:rsidRDefault="004C32BA" w:rsidP="0077410F">
      <w:pPr>
        <w:numPr>
          <w:ilvl w:val="0"/>
          <w:numId w:val="9"/>
        </w:numPr>
        <w:tabs>
          <w:tab w:val="clear" w:pos="360"/>
        </w:tabs>
        <w:spacing w:after="0" w:line="240" w:lineRule="auto"/>
        <w:ind w:left="1420" w:hanging="284"/>
      </w:pPr>
      <w:r>
        <w:t>De werkdag is elke dag van de week behalve zondag en feestdagen.</w:t>
      </w:r>
    </w:p>
    <w:p w14:paraId="6B1F4273" w14:textId="77777777" w:rsidR="004C32BA" w:rsidRDefault="004C32BA" w:rsidP="0077410F">
      <w:pPr>
        <w:numPr>
          <w:ilvl w:val="0"/>
          <w:numId w:val="9"/>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77410F">
      <w:pPr>
        <w:numPr>
          <w:ilvl w:val="0"/>
          <w:numId w:val="9"/>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77777777" w:rsidR="004C32BA" w:rsidRDefault="004C32BA" w:rsidP="004C32BA">
      <w:pPr>
        <w:pStyle w:val="Tekst"/>
        <w:ind w:left="1135"/>
        <w:rPr>
          <w:rFonts w:asciiTheme="majorHAnsi" w:hAnsiTheme="majorHAnsi"/>
        </w:rPr>
      </w:pPr>
      <w:r w:rsidRPr="005873DC">
        <w:rPr>
          <w:rFonts w:asciiTheme="majorHAnsi" w:hAnsiTheme="majorHAnsi"/>
        </w:rPr>
        <w:t>Indien echter de werknemer nagelaten heeft zijn werkgever op de hoogte te stellen van zijn adreswijziging of dat hij een fout adres opgegeven heeft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Default="004C32BA" w:rsidP="0077410F">
      <w:pPr>
        <w:numPr>
          <w:ilvl w:val="0"/>
          <w:numId w:val="18"/>
        </w:numPr>
        <w:tabs>
          <w:tab w:val="clear" w:pos="360"/>
        </w:tabs>
        <w:spacing w:after="0" w:line="240" w:lineRule="auto"/>
        <w:ind w:left="1135" w:hanging="284"/>
      </w:pPr>
      <w:r>
        <w:t>Deurwaardersexploot</w:t>
      </w:r>
    </w:p>
    <w:p w14:paraId="6B1F4279" w14:textId="77777777" w:rsidR="004C32BA" w:rsidRDefault="004C32BA" w:rsidP="0077410F">
      <w:pPr>
        <w:numPr>
          <w:ilvl w:val="0"/>
          <w:numId w:val="9"/>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77777777" w:rsidR="004C32BA" w:rsidRDefault="004C32BA" w:rsidP="0077410F">
      <w:pPr>
        <w:numPr>
          <w:ilvl w:val="0"/>
          <w:numId w:val="9"/>
        </w:numPr>
        <w:tabs>
          <w:tab w:val="clear" w:pos="360"/>
        </w:tabs>
        <w:spacing w:after="0" w:line="240" w:lineRule="auto"/>
        <w:ind w:left="1420" w:hanging="284"/>
      </w:pPr>
      <w:r>
        <w:t>De afwezigheid of de weigering van de werknemer heeft geen invloed op de uitwerking van de opzegging.</w:t>
      </w:r>
    </w:p>
    <w:p w14:paraId="6B1F427B" w14:textId="77777777" w:rsidR="004C32BA" w:rsidRDefault="004C32BA" w:rsidP="004C32BA">
      <w:pPr>
        <w:ind w:left="1420"/>
      </w:pPr>
      <w: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6B1F427C" w14:textId="77777777" w:rsidR="004C32BA" w:rsidRDefault="004C32BA" w:rsidP="0077410F">
      <w:pPr>
        <w:numPr>
          <w:ilvl w:val="0"/>
          <w:numId w:val="9"/>
        </w:numPr>
        <w:tabs>
          <w:tab w:val="clear" w:pos="360"/>
        </w:tabs>
        <w:spacing w:after="0" w:line="240" w:lineRule="auto"/>
        <w:ind w:left="1420" w:hanging="284"/>
      </w:pPr>
      <w:r>
        <w:t>Wat het adres van de werknemer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Default="004C32BA" w:rsidP="0077410F">
      <w:pPr>
        <w:numPr>
          <w:ilvl w:val="0"/>
          <w:numId w:val="18"/>
        </w:numPr>
        <w:tabs>
          <w:tab w:val="clear" w:pos="360"/>
        </w:tabs>
        <w:spacing w:after="0" w:line="240" w:lineRule="auto"/>
        <w:ind w:left="1135" w:hanging="284"/>
      </w:pPr>
      <w:r>
        <w:t>Betekening van hand tot hand</w:t>
      </w:r>
    </w:p>
    <w:p w14:paraId="6B1F427F" w14:textId="77777777" w:rsidR="00A84202" w:rsidRDefault="004C32BA" w:rsidP="004C32BA">
      <w:pPr>
        <w:pStyle w:val="Tekst"/>
        <w:ind w:left="1135"/>
        <w:rPr>
          <w:rFonts w:asciiTheme="majorHAnsi" w:hAnsiTheme="majorHAnsi"/>
        </w:rPr>
      </w:pPr>
      <w:r w:rsidRPr="005873DC">
        <w:rPr>
          <w:rFonts w:asciiTheme="majorHAnsi" w:hAnsiTheme="majorHAnsi"/>
        </w:rPr>
        <w:t>Deze mogelijkheid staat alleen open voor de werknemer en bestaat in de overhandiging van een brief aan de werkgever waarin de werknemer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t>Een kopie van dit schrijven dient door de werkgever te worden ondertekend. De aanvaarding van de opzeggingstermijn is slechts voltrokken mits vermelding van de clausules “voor akkoord” of “gelezen en goedgekeurd”.</w:t>
      </w:r>
    </w:p>
    <w:p w14:paraId="6B1F4282" w14:textId="77777777" w:rsidR="004C32BA" w:rsidRPr="005873DC" w:rsidRDefault="004C32BA" w:rsidP="004C32BA">
      <w:pPr>
        <w:pStyle w:val="Tekst"/>
        <w:ind w:left="1135"/>
        <w:rPr>
          <w:rFonts w:asciiTheme="majorHAnsi" w:hAnsiTheme="majorHAnsi"/>
        </w:rPr>
      </w:pPr>
      <w:r w:rsidRPr="005873DC">
        <w:rPr>
          <w:rFonts w:asciiTheme="majorHAnsi" w:hAnsiTheme="majorHAnsi"/>
        </w:rPr>
        <w:t>Indien de werkgever weigert te tekenen zal de werknemer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77777777" w:rsidR="004C32BA" w:rsidRPr="005873DC" w:rsidRDefault="004C32BA" w:rsidP="005873DC">
      <w:pPr>
        <w:pStyle w:val="Voettekst"/>
        <w:ind w:left="851"/>
        <w:jc w:val="left"/>
        <w:rPr>
          <w:sz w:val="22"/>
          <w:szCs w:val="22"/>
        </w:rPr>
      </w:pPr>
      <w:r w:rsidRPr="005873DC">
        <w:rPr>
          <w:sz w:val="22"/>
          <w:szCs w:val="22"/>
          <w:u w:val="single"/>
        </w:rPr>
        <w:t>Taalvereiste</w:t>
      </w:r>
    </w:p>
    <w:p w14:paraId="6B1F4285" w14:textId="77777777" w:rsidR="004C32BA" w:rsidRPr="005873DC" w:rsidRDefault="004C32BA" w:rsidP="005873DC">
      <w:pPr>
        <w:pStyle w:val="Voettekst"/>
        <w:ind w:left="851"/>
        <w:jc w:val="left"/>
        <w:rPr>
          <w:sz w:val="22"/>
          <w:szCs w:val="22"/>
        </w:rPr>
      </w:pPr>
      <w:r w:rsidRPr="005873DC">
        <w:rPr>
          <w:sz w:val="22"/>
          <w:szCs w:val="22"/>
        </w:rPr>
        <w:t>De opzeggingsbrief moet in het Nederlands worden opgesteld.</w:t>
      </w:r>
    </w:p>
    <w:p w14:paraId="6B1F4286" w14:textId="77777777" w:rsidR="004C32BA" w:rsidRDefault="004C32BA" w:rsidP="0077410F">
      <w:pPr>
        <w:pStyle w:val="Kop2"/>
        <w:numPr>
          <w:ilvl w:val="1"/>
          <w:numId w:val="23"/>
        </w:numPr>
        <w:pBdr>
          <w:bottom w:val="single" w:sz="6" w:space="1" w:color="FF0000"/>
        </w:pBdr>
        <w:spacing w:after="240" w:line="240" w:lineRule="auto"/>
        <w:contextualSpacing w:val="0"/>
      </w:pPr>
      <w:r>
        <w:t>Beëindiging van de arbeidsovereenkomst voor bepaalde tijd of voor een duidelijk omschreven werk</w:t>
      </w:r>
    </w:p>
    <w:p w14:paraId="6B1F4287" w14:textId="77777777" w:rsidR="004C32BA" w:rsidRDefault="004C32BA" w:rsidP="004C32BA">
      <w:pPr>
        <w:ind w:left="851"/>
      </w:pPr>
      <w:r>
        <w:rPr>
          <w:b/>
          <w:u w:val="single"/>
        </w:rPr>
        <w:t>Art. 44</w:t>
      </w:r>
      <w:r w:rsidRPr="00463914">
        <w:rPr>
          <w:b/>
        </w:rPr>
        <w:t>.</w:t>
      </w:r>
      <w:r>
        <w:t xml:space="preserve"> Een overeenkomst van bepaalde tijd of voor een duidelijk omschreven werk, loopt automatisch ten einde op de datum die werd vastgesteld of op het ogenblik dat het werk werd afgewerkt. Wanneer de overeenkomst beëindigd wordt voor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77777777" w:rsidR="004C32BA" w:rsidRPr="001D52A5" w:rsidRDefault="004C32BA" w:rsidP="0077410F">
      <w:pPr>
        <w:pStyle w:val="Kop2"/>
        <w:numPr>
          <w:ilvl w:val="1"/>
          <w:numId w:val="23"/>
        </w:numPr>
        <w:pBdr>
          <w:bottom w:val="single" w:sz="6" w:space="1" w:color="FF0000"/>
        </w:pBdr>
        <w:spacing w:after="240" w:line="240" w:lineRule="auto"/>
        <w:contextualSpacing w:val="0"/>
      </w:pPr>
      <w:r w:rsidRPr="001D52A5">
        <w:t>Beëindigen van de arbeidsovereenkomst</w:t>
      </w:r>
    </w:p>
    <w:p w14:paraId="6B1F428A" w14:textId="77777777" w:rsidR="004C32BA" w:rsidRDefault="004C32BA" w:rsidP="004C32BA">
      <w:pPr>
        <w:keepNext/>
        <w:ind w:left="851"/>
      </w:pPr>
      <w:r>
        <w:rPr>
          <w:b/>
          <w:u w:val="single"/>
        </w:rPr>
        <w:t>Art. 4</w:t>
      </w:r>
      <w:r w:rsidR="00DE4F3D">
        <w:rPr>
          <w:b/>
          <w:u w:val="single"/>
        </w:rPr>
        <w:t>5</w:t>
      </w:r>
      <w:r w:rsidRPr="00640290">
        <w:rPr>
          <w:b/>
        </w:rPr>
        <w:t>.</w:t>
      </w:r>
      <w:r>
        <w:t xml:space="preserve"> Termijnen</w:t>
      </w:r>
    </w:p>
    <w:p w14:paraId="6B1F428B" w14:textId="77777777" w:rsidR="004C32BA" w:rsidRPr="001D52A5" w:rsidRDefault="00A66AE4" w:rsidP="0077410F">
      <w:pPr>
        <w:pStyle w:val="Kop4"/>
        <w:numPr>
          <w:ilvl w:val="3"/>
          <w:numId w:val="23"/>
        </w:numPr>
        <w:spacing w:before="240" w:after="240" w:line="240" w:lineRule="auto"/>
        <w:contextualSpacing w:val="0"/>
        <w:rPr>
          <w:rFonts w:asciiTheme="majorHAnsi" w:hAnsiTheme="majorHAnsi"/>
          <w:b/>
          <w:i/>
          <w:szCs w:val="24"/>
        </w:rPr>
      </w:pPr>
      <w:r w:rsidRPr="001D52A5">
        <w:rPr>
          <w:rFonts w:asciiTheme="majorHAnsi" w:hAnsiTheme="majorHAnsi"/>
          <w:b/>
          <w:i/>
          <w:szCs w:val="24"/>
        </w:rPr>
        <w:t>Nieuwe o</w:t>
      </w:r>
      <w:r w:rsidR="004C32BA" w:rsidRPr="001D52A5">
        <w:rPr>
          <w:rFonts w:asciiTheme="majorHAnsi" w:hAnsiTheme="majorHAnsi"/>
          <w:b/>
          <w:i/>
          <w:szCs w:val="24"/>
        </w:rPr>
        <w:t>pzeggingstermijn</w:t>
      </w:r>
      <w:r w:rsidRPr="001D52A5">
        <w:rPr>
          <w:rFonts w:asciiTheme="majorHAnsi" w:hAnsiTheme="majorHAnsi"/>
          <w:b/>
          <w:i/>
          <w:szCs w:val="24"/>
        </w:rPr>
        <w:t>en</w:t>
      </w:r>
      <w:r w:rsidR="004C32BA" w:rsidRPr="001D52A5">
        <w:rPr>
          <w:rFonts w:asciiTheme="majorHAnsi" w:hAnsiTheme="majorHAnsi"/>
          <w:b/>
          <w:i/>
          <w:szCs w:val="24"/>
        </w:rPr>
        <w:t xml:space="preserve"> arbeiders</w:t>
      </w:r>
      <w:r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5873DC" w:rsidRDefault="004C32BA" w:rsidP="0077410F">
      <w:pPr>
        <w:pStyle w:val="Kop4"/>
        <w:numPr>
          <w:ilvl w:val="3"/>
          <w:numId w:val="23"/>
        </w:numPr>
        <w:spacing w:before="240" w:after="240" w:line="240" w:lineRule="auto"/>
        <w:contextualSpacing w:val="0"/>
        <w:rPr>
          <w:rFonts w:asciiTheme="majorHAnsi" w:hAnsiTheme="majorHAnsi"/>
          <w:sz w:val="22"/>
          <w:szCs w:val="22"/>
        </w:rPr>
      </w:pPr>
      <w:r w:rsidRPr="005873DC">
        <w:rPr>
          <w:rFonts w:asciiTheme="majorHAnsi" w:hAnsiTheme="majorHAnsi"/>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53597D">
        <w:rPr>
          <w:rFonts w:asciiTheme="majorHAnsi" w:hAnsiTheme="majorHAnsi"/>
          <w:b/>
          <w:color w:val="000000"/>
          <w:szCs w:val="22"/>
        </w:rPr>
        <w:t>opzeggingstermijn</w:t>
      </w:r>
      <w:r w:rsidRPr="005873DC">
        <w:rPr>
          <w:rFonts w:asciiTheme="majorHAnsi" w:hAnsiTheme="majorHAnsi"/>
          <w:color w:val="000000"/>
          <w:szCs w:val="22"/>
        </w:rPr>
        <w:t xml:space="preserve"> gaat in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4C32BA">
      <w:pPr>
        <w:pStyle w:val="Tekst"/>
        <w:ind w:left="1134"/>
        <w:jc w:val="right"/>
        <w:rPr>
          <w:rFonts w:asciiTheme="majorHAnsi" w:hAnsiTheme="majorHAnsi"/>
          <w:szCs w:val="22"/>
        </w:rPr>
      </w:pPr>
    </w:p>
    <w:p w14:paraId="6B1F4291" w14:textId="77777777" w:rsidR="0053597D"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Ook hier stelt zich het probleem i.v.m. de </w:t>
      </w:r>
      <w:r w:rsidRPr="005873DC">
        <w:rPr>
          <w:rFonts w:asciiTheme="majorHAnsi" w:hAnsiTheme="majorHAnsi"/>
          <w:color w:val="000000"/>
          <w:szCs w:val="22"/>
          <w:u w:val="single"/>
        </w:rPr>
        <w:t>aangetekende brief,</w:t>
      </w:r>
      <w:r w:rsidRPr="005873DC">
        <w:rPr>
          <w:rFonts w:asciiTheme="majorHAnsi" w:hAnsiTheme="majorHAnsi"/>
          <w:color w:val="000000"/>
          <w:szCs w:val="22"/>
        </w:rPr>
        <w:t xml:space="preserve"> daar deze volgens de wet slechts uitwerking heeft de </w:t>
      </w:r>
      <w:r w:rsidRPr="005873DC">
        <w:rPr>
          <w:rFonts w:asciiTheme="majorHAnsi" w:hAnsiTheme="majorHAnsi"/>
          <w:color w:val="000000"/>
          <w:szCs w:val="22"/>
          <w:u w:val="single"/>
        </w:rPr>
        <w:t>derde werkdag</w:t>
      </w:r>
      <w:r w:rsidRPr="005873DC">
        <w:rPr>
          <w:rFonts w:asciiTheme="majorHAnsi" w:hAnsiTheme="majorHAnsi"/>
          <w:color w:val="000000"/>
          <w:szCs w:val="22"/>
        </w:rPr>
        <w:t xml:space="preserve"> na de datum van de verzending: een opzeggingsbrief verstuurd bij aangetekend schrijven op een donderdag heeft geen uitwerking de eerstvolgende maandag doch slechts de maandag van de daaropvolgende week: inderdaad de termijn van drie werkdagen begint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5873DC">
        <w:rPr>
          <w:rFonts w:asciiTheme="majorHAnsi" w:hAnsiTheme="majorHAnsi"/>
          <w:color w:val="000000"/>
          <w:szCs w:val="22"/>
          <w:u w:val="single"/>
        </w:rPr>
        <w:t>zaterdagen werkdagen</w:t>
      </w:r>
      <w:r w:rsidRPr="005873DC">
        <w:rPr>
          <w:rFonts w:asciiTheme="majorHAnsi" w:hAnsiTheme="majorHAnsi"/>
          <w:color w:val="000000"/>
          <w:szCs w:val="22"/>
        </w:rPr>
        <w:t xml:space="preserve"> zijn, zelfs indien op zaterdag gewoonlijk niet gewerkt wordt.</w:t>
      </w: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53597D">
        <w:rPr>
          <w:rFonts w:asciiTheme="majorHAnsi" w:hAnsiTheme="majorHAnsi"/>
          <w:b/>
          <w:color w:val="000000"/>
          <w:szCs w:val="22"/>
        </w:rPr>
        <w:t>opzeggingsbrief</w:t>
      </w:r>
      <w:r w:rsidRPr="005873DC">
        <w:rPr>
          <w:rFonts w:asciiTheme="majorHAnsi" w:hAnsiTheme="majorHAnsi"/>
          <w:color w:val="000000"/>
          <w:szCs w:val="22"/>
        </w:rPr>
        <w:t xml:space="preserve"> 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5873DC" w:rsidRDefault="004C32BA" w:rsidP="0077410F">
      <w:pPr>
        <w:pStyle w:val="Kop4"/>
        <w:numPr>
          <w:ilvl w:val="3"/>
          <w:numId w:val="23"/>
        </w:numPr>
        <w:spacing w:before="240" w:after="240" w:line="240" w:lineRule="auto"/>
        <w:contextualSpacing w:val="0"/>
        <w:rPr>
          <w:rFonts w:asciiTheme="majorHAnsi" w:hAnsiTheme="majorHAnsi"/>
          <w:sz w:val="22"/>
          <w:szCs w:val="22"/>
        </w:rPr>
      </w:pPr>
      <w:r w:rsidRPr="005873DC">
        <w:rPr>
          <w:rFonts w:asciiTheme="majorHAnsi" w:hAnsiTheme="majorHAnsi"/>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Voor het bepalen van de duur van de opzeggingstermijn wordt de anciënniteit berekend van datum tot datum.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77777777"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werknemers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77777777" w:rsidR="000E0079" w:rsidRPr="000E0079" w:rsidRDefault="000E0079" w:rsidP="00F24D1B">
      <w:pPr>
        <w:pStyle w:val="Lijstalinea"/>
        <w:numPr>
          <w:ilvl w:val="0"/>
          <w:numId w:val="45"/>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vastgeklikt op 31 december 2013 (deel 1).</w:t>
      </w:r>
    </w:p>
    <w:p w14:paraId="6B1F429A" w14:textId="77777777" w:rsidR="004C32BA" w:rsidRPr="00FD6E66" w:rsidRDefault="004C32BA" w:rsidP="00F24D1B">
      <w:pPr>
        <w:numPr>
          <w:ilvl w:val="0"/>
          <w:numId w:val="45"/>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Pr="00FD6E66">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9C" w14:textId="77777777" w:rsidR="004C32BA" w:rsidRPr="00FD6E66" w:rsidRDefault="00540999" w:rsidP="00087668">
      <w:pPr>
        <w:spacing w:line="240" w:lineRule="auto"/>
        <w:ind w:left="851"/>
        <w:rPr>
          <w:rFonts w:eastAsia="Calibri" w:cs="Arial"/>
          <w:szCs w:val="22"/>
        </w:rPr>
      </w:pPr>
      <w:r w:rsidRPr="00540999">
        <w:rPr>
          <w:rFonts w:eastAsia="Calibri" w:cs="Arial"/>
          <w:szCs w:val="22"/>
        </w:rPr>
        <w:t>Voor arbeiders wordt bovendien voor</w:t>
      </w:r>
      <w:r w:rsidR="0074034B">
        <w:rPr>
          <w:rFonts w:eastAsia="Calibri" w:cs="Arial"/>
          <w:szCs w:val="22"/>
        </w:rPr>
        <w:t>zien in een ‘ontslagcompensatie</w:t>
      </w:r>
      <w:r w:rsidRPr="00540999">
        <w:rPr>
          <w:rFonts w:eastAsia="Calibri" w:cs="Arial"/>
          <w:szCs w:val="22"/>
        </w:rPr>
        <w:t>vergoeding’. Ze verwerven ontslagrechten die berekend worden alsof zij hun volledige anciënniteit opgebouwd hebben onder de nieuwe regeling. Deze correctie valt niet ten laste van de werkgever. De RVA zal aan die arbeiders een zogenoemde ‘</w:t>
      </w:r>
      <w:r w:rsidR="0074034B" w:rsidRPr="0074034B">
        <w:rPr>
          <w:rFonts w:eastAsia="Calibri" w:cs="Arial"/>
          <w:szCs w:val="22"/>
        </w:rPr>
        <w:t>ontslagcompensatievergoeding</w:t>
      </w:r>
      <w:r w:rsidRPr="00540999">
        <w:rPr>
          <w:rFonts w:eastAsia="Calibri" w:cs="Arial"/>
          <w:szCs w:val="22"/>
        </w:rPr>
        <w:t>’ betalen die overeenstemt met het verschil tussen hun werkelijke netto-ontslagvergoeding en de vergoeding die ze hadden gekregen indien hun totale anciënniteit onder de nieuwe regels viel. Deze ‘</w:t>
      </w:r>
      <w:r w:rsidR="0074034B" w:rsidRPr="0074034B">
        <w:rPr>
          <w:rFonts w:eastAsia="Calibri" w:cs="Arial"/>
          <w:szCs w:val="22"/>
        </w:rPr>
        <w:t>ontslagcompensatievergoeding</w:t>
      </w:r>
      <w:r w:rsidRPr="00540999">
        <w:rPr>
          <w:rFonts w:eastAsia="Calibri" w:cs="Arial"/>
          <w:szCs w:val="22"/>
        </w:rPr>
        <w:t>’ wordt geleidelijk van toepassing. De arbeider moet op het ogenblik van ontslag voldoen aan de volgende anciënniteitsvoorwaarden:</w:t>
      </w:r>
    </w:p>
    <w:tbl>
      <w:tblPr>
        <w:tblW w:w="8442"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0"/>
        <w:gridCol w:w="3472"/>
      </w:tblGrid>
      <w:tr w:rsidR="004C32BA" w:rsidRPr="00FD6E66" w14:paraId="6B1F429F" w14:textId="77777777" w:rsidTr="0031410F">
        <w:trPr>
          <w:trHeight w:val="340"/>
        </w:trPr>
        <w:tc>
          <w:tcPr>
            <w:tcW w:w="4970" w:type="dxa"/>
          </w:tcPr>
          <w:p w14:paraId="6B1F429D" w14:textId="77777777" w:rsidR="004C32BA" w:rsidRPr="00FD6E66" w:rsidRDefault="004C32BA" w:rsidP="003B0486">
            <w:pPr>
              <w:spacing w:after="0"/>
              <w:jc w:val="center"/>
              <w:rPr>
                <w:rFonts w:eastAsia="Calibri" w:cs="Arial"/>
                <w:szCs w:val="22"/>
              </w:rPr>
            </w:pPr>
            <w:r w:rsidRPr="00FD6E66">
              <w:rPr>
                <w:rFonts w:eastAsia="Calibri" w:cs="Arial"/>
                <w:szCs w:val="22"/>
              </w:rPr>
              <w:t>Min. 30 jaar anciënniteit</w:t>
            </w:r>
          </w:p>
        </w:tc>
        <w:tc>
          <w:tcPr>
            <w:tcW w:w="3472" w:type="dxa"/>
          </w:tcPr>
          <w:p w14:paraId="6B1F429E" w14:textId="77777777" w:rsidR="004C32BA" w:rsidRPr="00FD6E66" w:rsidRDefault="004C32BA" w:rsidP="003B0486">
            <w:pPr>
              <w:spacing w:after="0"/>
              <w:jc w:val="center"/>
              <w:rPr>
                <w:rFonts w:eastAsia="Calibri" w:cs="Arial"/>
                <w:szCs w:val="22"/>
              </w:rPr>
            </w:pPr>
            <w:r w:rsidRPr="00FD6E66">
              <w:rPr>
                <w:rFonts w:eastAsia="Calibri" w:cs="Arial"/>
                <w:szCs w:val="22"/>
              </w:rPr>
              <w:t>Vanaf de publicatiedatum</w:t>
            </w:r>
          </w:p>
        </w:tc>
      </w:tr>
      <w:tr w:rsidR="004C32BA" w:rsidRPr="00FD6E66" w14:paraId="6B1F42A2" w14:textId="77777777" w:rsidTr="0031410F">
        <w:trPr>
          <w:trHeight w:val="340"/>
        </w:trPr>
        <w:tc>
          <w:tcPr>
            <w:tcW w:w="4970" w:type="dxa"/>
          </w:tcPr>
          <w:p w14:paraId="6B1F42A0" w14:textId="77777777" w:rsidR="004C32BA" w:rsidRPr="00FD6E66" w:rsidRDefault="004C32BA" w:rsidP="003B0486">
            <w:pPr>
              <w:spacing w:after="0"/>
              <w:jc w:val="center"/>
              <w:rPr>
                <w:rFonts w:eastAsia="Calibri" w:cs="Arial"/>
                <w:szCs w:val="22"/>
              </w:rPr>
            </w:pPr>
            <w:r w:rsidRPr="00FD6E66">
              <w:rPr>
                <w:rFonts w:eastAsia="Calibri" w:cs="Arial"/>
                <w:szCs w:val="22"/>
              </w:rPr>
              <w:t>Min. 20 jaar anciënniteit</w:t>
            </w:r>
          </w:p>
        </w:tc>
        <w:tc>
          <w:tcPr>
            <w:tcW w:w="3472" w:type="dxa"/>
          </w:tcPr>
          <w:p w14:paraId="6B1F42A1" w14:textId="77777777" w:rsidR="004C32BA" w:rsidRPr="00FD6E66" w:rsidRDefault="004C32BA" w:rsidP="003B0486">
            <w:pPr>
              <w:spacing w:after="0"/>
              <w:jc w:val="center"/>
              <w:rPr>
                <w:rFonts w:eastAsia="Calibri" w:cs="Arial"/>
                <w:szCs w:val="22"/>
              </w:rPr>
            </w:pPr>
            <w:r w:rsidRPr="00FD6E66">
              <w:rPr>
                <w:rFonts w:eastAsia="Calibri" w:cs="Arial"/>
                <w:szCs w:val="22"/>
              </w:rPr>
              <w:t>Vanaf 01/01/2014</w:t>
            </w:r>
          </w:p>
        </w:tc>
      </w:tr>
      <w:tr w:rsidR="004C32BA" w:rsidRPr="00FD6E66" w14:paraId="6B1F42A5" w14:textId="77777777" w:rsidTr="0031410F">
        <w:trPr>
          <w:trHeight w:val="340"/>
        </w:trPr>
        <w:tc>
          <w:tcPr>
            <w:tcW w:w="4970" w:type="dxa"/>
          </w:tcPr>
          <w:p w14:paraId="6B1F42A3" w14:textId="77777777" w:rsidR="004C32BA" w:rsidRPr="00FD6E66" w:rsidRDefault="004C32BA" w:rsidP="003B0486">
            <w:pPr>
              <w:spacing w:after="0"/>
              <w:jc w:val="center"/>
              <w:rPr>
                <w:rFonts w:eastAsia="Calibri" w:cs="Arial"/>
                <w:szCs w:val="22"/>
              </w:rPr>
            </w:pPr>
            <w:r w:rsidRPr="00FD6E66">
              <w:rPr>
                <w:rFonts w:eastAsia="Calibri" w:cs="Arial"/>
                <w:szCs w:val="22"/>
              </w:rPr>
              <w:t>Min. 15 jaar anciënniteit</w:t>
            </w:r>
          </w:p>
        </w:tc>
        <w:tc>
          <w:tcPr>
            <w:tcW w:w="3472" w:type="dxa"/>
          </w:tcPr>
          <w:p w14:paraId="6B1F42A4" w14:textId="77777777" w:rsidR="004C32BA" w:rsidRPr="00FD6E66" w:rsidRDefault="004C32BA" w:rsidP="003B0486">
            <w:pPr>
              <w:spacing w:after="0"/>
              <w:jc w:val="center"/>
              <w:rPr>
                <w:rFonts w:eastAsia="Calibri" w:cs="Arial"/>
                <w:szCs w:val="22"/>
              </w:rPr>
            </w:pPr>
            <w:r w:rsidRPr="00FD6E66">
              <w:rPr>
                <w:rFonts w:eastAsia="Calibri" w:cs="Arial"/>
                <w:szCs w:val="22"/>
              </w:rPr>
              <w:t>Vanaf 01/01/2015</w:t>
            </w:r>
          </w:p>
        </w:tc>
      </w:tr>
      <w:tr w:rsidR="00880395" w:rsidRPr="00FD6E66" w14:paraId="6B1F42A8" w14:textId="77777777" w:rsidTr="0031410F">
        <w:trPr>
          <w:trHeight w:val="340"/>
        </w:trPr>
        <w:tc>
          <w:tcPr>
            <w:tcW w:w="4970" w:type="dxa"/>
          </w:tcPr>
          <w:p w14:paraId="6B1F42A6" w14:textId="77777777" w:rsidR="00880395" w:rsidRPr="00FD6E66" w:rsidRDefault="00880395" w:rsidP="003B0486">
            <w:pPr>
              <w:spacing w:after="0"/>
              <w:jc w:val="center"/>
              <w:rPr>
                <w:rFonts w:eastAsia="Calibri" w:cs="Arial"/>
                <w:szCs w:val="22"/>
              </w:rPr>
            </w:pPr>
            <w:r>
              <w:rPr>
                <w:rFonts w:eastAsia="Calibri" w:cs="Arial"/>
                <w:szCs w:val="22"/>
              </w:rPr>
              <w:t>Min. 10 jaar anciënniteit</w:t>
            </w:r>
          </w:p>
        </w:tc>
        <w:tc>
          <w:tcPr>
            <w:tcW w:w="3472" w:type="dxa"/>
          </w:tcPr>
          <w:p w14:paraId="6B1F42A7" w14:textId="77777777" w:rsidR="00880395" w:rsidRPr="00FD6E66" w:rsidRDefault="00880395" w:rsidP="003B0486">
            <w:pPr>
              <w:spacing w:after="0"/>
              <w:jc w:val="center"/>
              <w:rPr>
                <w:rFonts w:eastAsia="Calibri" w:cs="Arial"/>
                <w:szCs w:val="22"/>
              </w:rPr>
            </w:pPr>
            <w:r>
              <w:rPr>
                <w:rFonts w:eastAsia="Calibri" w:cs="Arial"/>
                <w:szCs w:val="22"/>
              </w:rPr>
              <w:t>Vanaf 01/01/2016</w:t>
            </w:r>
          </w:p>
        </w:tc>
      </w:tr>
      <w:tr w:rsidR="004C32BA" w:rsidRPr="00FD6E66" w14:paraId="6B1F42AB" w14:textId="77777777" w:rsidTr="0031410F">
        <w:trPr>
          <w:trHeight w:val="340"/>
        </w:trPr>
        <w:tc>
          <w:tcPr>
            <w:tcW w:w="4970" w:type="dxa"/>
          </w:tcPr>
          <w:p w14:paraId="6B1F42A9" w14:textId="77777777" w:rsidR="004C32BA" w:rsidRPr="00FD6E66" w:rsidRDefault="004C32BA" w:rsidP="003B0486">
            <w:pPr>
              <w:spacing w:after="0"/>
              <w:jc w:val="center"/>
              <w:rPr>
                <w:rFonts w:eastAsia="Calibri" w:cs="Arial"/>
                <w:szCs w:val="22"/>
              </w:rPr>
            </w:pPr>
            <w:r w:rsidRPr="00FD6E66">
              <w:rPr>
                <w:rFonts w:eastAsia="Calibri" w:cs="Arial"/>
                <w:szCs w:val="22"/>
              </w:rPr>
              <w:t>Min. 10 jaar anciënniteit</w:t>
            </w:r>
          </w:p>
        </w:tc>
        <w:tc>
          <w:tcPr>
            <w:tcW w:w="3472" w:type="dxa"/>
          </w:tcPr>
          <w:p w14:paraId="6B1F42AA" w14:textId="77777777" w:rsidR="004C32BA" w:rsidRPr="00FD6E66" w:rsidRDefault="004C32BA" w:rsidP="003B0486">
            <w:pPr>
              <w:spacing w:after="0"/>
              <w:jc w:val="center"/>
              <w:rPr>
                <w:rFonts w:eastAsia="Calibri" w:cs="Arial"/>
                <w:szCs w:val="22"/>
              </w:rPr>
            </w:pPr>
            <w:r w:rsidRPr="00FD6E66">
              <w:rPr>
                <w:rFonts w:eastAsia="Calibri" w:cs="Arial"/>
                <w:szCs w:val="22"/>
              </w:rPr>
              <w:t>Vanaf 01/01/2017</w:t>
            </w:r>
          </w:p>
        </w:tc>
      </w:tr>
    </w:tbl>
    <w:p w14:paraId="6B1F42AC" w14:textId="77777777" w:rsidR="0031410F" w:rsidRDefault="0031410F" w:rsidP="007C2F6B">
      <w:pPr>
        <w:pStyle w:val="Tekst"/>
        <w:rPr>
          <w:rFonts w:asciiTheme="majorHAnsi" w:hAnsiTheme="majorHAnsi"/>
          <w:color w:val="000000"/>
        </w:rPr>
      </w:pPr>
    </w:p>
    <w:p w14:paraId="6B1F42AD" w14:textId="77777777" w:rsidR="007C2F6B" w:rsidRPr="007C2F6B" w:rsidRDefault="007C2F6B" w:rsidP="007C2F6B">
      <w:pPr>
        <w:pStyle w:val="Tekst"/>
        <w:rPr>
          <w:rFonts w:asciiTheme="majorHAnsi" w:hAnsiTheme="majorHAnsi"/>
          <w:color w:val="000000"/>
        </w:rPr>
      </w:pPr>
      <w:r w:rsidRPr="005000AA">
        <w:rPr>
          <w:rFonts w:asciiTheme="majorHAnsi" w:hAnsiTheme="majorHAnsi"/>
          <w:b/>
          <w:color w:val="000000"/>
          <w:u w:val="single"/>
        </w:rPr>
        <w:t>De werknemer neemt zelf ontslag</w:t>
      </w:r>
      <w:r w:rsidRPr="005000AA">
        <w:rPr>
          <w:rFonts w:asciiTheme="majorHAnsi" w:hAnsiTheme="majorHAnsi"/>
          <w:color w:val="000000"/>
          <w:u w:val="single"/>
        </w:rPr>
        <w:t>:</w:t>
      </w:r>
      <w:r w:rsidRPr="007C2F6B">
        <w:rPr>
          <w:rFonts w:asciiTheme="majorHAnsi" w:hAnsiTheme="majorHAnsi"/>
          <w:color w:val="000000"/>
        </w:rPr>
        <w:t xml:space="preserve"> de principes inzake het kliksysteem (dubbele telling) zijn identiek. Opgelet de </w:t>
      </w:r>
      <w:r w:rsidRPr="000E0079">
        <w:rPr>
          <w:rFonts w:asciiTheme="majorHAnsi" w:hAnsiTheme="majorHAnsi"/>
          <w:color w:val="000000"/>
          <w:u w:val="single"/>
        </w:rPr>
        <w:t>arbeider</w:t>
      </w:r>
      <w:r w:rsidRPr="007C2F6B">
        <w:rPr>
          <w:rFonts w:asciiTheme="majorHAnsi" w:hAnsiTheme="majorHAnsi"/>
          <w:color w:val="000000"/>
        </w:rPr>
        <w:t xml:space="preserve"> die zelf ontslag geeft moet </w:t>
      </w:r>
      <w:r w:rsidRPr="000E0079">
        <w:rPr>
          <w:rFonts w:asciiTheme="majorHAnsi" w:hAnsiTheme="majorHAnsi"/>
          <w:color w:val="000000"/>
          <w:u w:val="single"/>
        </w:rPr>
        <w:t>steeds de dubbele telling</w:t>
      </w:r>
      <w:r w:rsidRPr="007C2F6B">
        <w:rPr>
          <w:rFonts w:asciiTheme="majorHAnsi" w:hAnsiTheme="majorHAnsi"/>
          <w:color w:val="000000"/>
        </w:rPr>
        <w:t xml:space="preserve"> doen (is niet geplafon</w:t>
      </w:r>
      <w:r w:rsidR="00D54D3D">
        <w:rPr>
          <w:rFonts w:asciiTheme="majorHAnsi" w:hAnsiTheme="majorHAnsi"/>
          <w:color w:val="000000"/>
        </w:rPr>
        <w:t>n</w:t>
      </w:r>
      <w:r w:rsidRPr="007C2F6B">
        <w:rPr>
          <w:rFonts w:asciiTheme="majorHAnsi" w:hAnsiTheme="majorHAnsi"/>
          <w:color w:val="000000"/>
        </w:rPr>
        <w:t xml:space="preserve">eerd). Voor een </w:t>
      </w:r>
      <w:r w:rsidRPr="000E0079">
        <w:rPr>
          <w:rFonts w:asciiTheme="majorHAnsi" w:hAnsiTheme="majorHAnsi"/>
          <w:color w:val="000000"/>
          <w:u w:val="single"/>
        </w:rPr>
        <w:t>bediende</w:t>
      </w:r>
      <w:r w:rsidRPr="007C2F6B">
        <w:rPr>
          <w:rFonts w:asciiTheme="majorHAnsi" w:hAnsiTheme="majorHAnsi"/>
          <w:color w:val="000000"/>
        </w:rPr>
        <w:t xml:space="preserve"> </w:t>
      </w:r>
      <w:r w:rsidR="0076748F">
        <w:rPr>
          <w:rFonts w:asciiTheme="majorHAnsi" w:hAnsiTheme="majorHAnsi"/>
          <w:color w:val="000000"/>
        </w:rPr>
        <w:t xml:space="preserve">die zelf ontslag geeft </w:t>
      </w:r>
      <w:r w:rsidRPr="007C2F6B">
        <w:rPr>
          <w:rFonts w:asciiTheme="majorHAnsi" w:hAnsiTheme="majorHAnsi"/>
          <w:color w:val="000000"/>
        </w:rPr>
        <w:t xml:space="preserve">moet men </w:t>
      </w:r>
      <w:r w:rsidRPr="000E0079">
        <w:rPr>
          <w:rFonts w:asciiTheme="majorHAnsi" w:hAnsiTheme="majorHAnsi"/>
          <w:color w:val="000000"/>
          <w:u w:val="single"/>
        </w:rPr>
        <w:t>drie gevallen</w:t>
      </w:r>
      <w:r w:rsidRPr="007C2F6B">
        <w:rPr>
          <w:rFonts w:asciiTheme="majorHAnsi" w:hAnsiTheme="majorHAnsi"/>
          <w:color w:val="000000"/>
        </w:rPr>
        <w:t xml:space="preserve"> onderscheiden:</w:t>
      </w:r>
    </w:p>
    <w:p w14:paraId="6B1F42AE"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6B1F42AF"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6B1F42B0" w14:textId="77777777" w:rsidR="0031410F"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r w:rsidR="0031410F">
        <w:rPr>
          <w:rFonts w:asciiTheme="majorHAnsi" w:hAnsiTheme="majorHAnsi"/>
          <w:color w:val="000000"/>
        </w:rPr>
        <w:br w:type="page"/>
      </w:r>
    </w:p>
    <w:p w14:paraId="6B1F42B1" w14:textId="77777777"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t xml:space="preserve">Opzegtermijnen </w:t>
      </w:r>
      <w:r w:rsidR="006166C7" w:rsidRPr="005000AA">
        <w:rPr>
          <w:rFonts w:asciiTheme="majorHAnsi" w:hAnsiTheme="majorHAnsi"/>
          <w:b/>
          <w:color w:val="000000"/>
          <w:u w:val="single"/>
        </w:rPr>
        <w:t xml:space="preserve">arbeiders en bedienden </w:t>
      </w:r>
      <w:r w:rsidRPr="005000AA">
        <w:rPr>
          <w:rFonts w:asciiTheme="majorHAnsi" w:hAnsiTheme="majorHAnsi"/>
          <w:b/>
          <w:color w:val="000000"/>
          <w:u w:val="single"/>
        </w:rPr>
        <w:t>vanaf 01.01.2014</w:t>
      </w:r>
    </w:p>
    <w:p w14:paraId="6B1F42B2" w14:textId="77777777" w:rsidR="004C32BA" w:rsidRPr="00FD6E66" w:rsidRDefault="004C32BA" w:rsidP="004C32BA">
      <w:pPr>
        <w:pStyle w:val="Tekst"/>
        <w:ind w:left="1571"/>
        <w:rPr>
          <w:color w:val="000000"/>
        </w:rPr>
      </w:pPr>
    </w:p>
    <w:tbl>
      <w:tblPr>
        <w:tblW w:w="7327"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9"/>
        <w:gridCol w:w="1984"/>
        <w:gridCol w:w="1984"/>
      </w:tblGrid>
      <w:tr w:rsidR="004C32BA" w:rsidRPr="00BA0F3B" w14:paraId="6B1F42B6" w14:textId="77777777" w:rsidTr="00BA0F3B">
        <w:trPr>
          <w:trHeight w:hRule="exact" w:val="227"/>
          <w:jc w:val="center"/>
        </w:trPr>
        <w:tc>
          <w:tcPr>
            <w:tcW w:w="3359" w:type="dxa"/>
            <w:shd w:val="solid" w:color="BFBFBF" w:fill="auto"/>
          </w:tcPr>
          <w:p w14:paraId="6B1F42B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Anciënniteit</w:t>
            </w:r>
          </w:p>
        </w:tc>
        <w:tc>
          <w:tcPr>
            <w:tcW w:w="1984" w:type="dxa"/>
            <w:shd w:val="solid" w:color="BFBFBF" w:fill="auto"/>
          </w:tcPr>
          <w:p w14:paraId="6B1F42B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Opzeg werkgever</w:t>
            </w:r>
          </w:p>
        </w:tc>
        <w:tc>
          <w:tcPr>
            <w:tcW w:w="1984" w:type="dxa"/>
            <w:shd w:val="solid" w:color="BFBFBF" w:fill="auto"/>
          </w:tcPr>
          <w:p w14:paraId="6B1F42B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Opzeg werknemer</w:t>
            </w:r>
          </w:p>
        </w:tc>
      </w:tr>
      <w:tr w:rsidR="004C32BA" w:rsidRPr="00BA0F3B" w14:paraId="6B1F42BA" w14:textId="77777777" w:rsidTr="00BA0F3B">
        <w:trPr>
          <w:trHeight w:hRule="exact" w:val="227"/>
          <w:jc w:val="center"/>
        </w:trPr>
        <w:tc>
          <w:tcPr>
            <w:tcW w:w="3359" w:type="dxa"/>
          </w:tcPr>
          <w:p w14:paraId="6B1F42B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0-3 maanden</w:t>
            </w:r>
          </w:p>
        </w:tc>
        <w:tc>
          <w:tcPr>
            <w:tcW w:w="1984" w:type="dxa"/>
          </w:tcPr>
          <w:p w14:paraId="6B1F42B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w:t>
            </w:r>
          </w:p>
        </w:tc>
        <w:tc>
          <w:tcPr>
            <w:tcW w:w="1984" w:type="dxa"/>
          </w:tcPr>
          <w:p w14:paraId="6B1F42B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w:t>
            </w:r>
          </w:p>
        </w:tc>
      </w:tr>
      <w:tr w:rsidR="004C32BA" w:rsidRPr="00BA0F3B" w14:paraId="6B1F42BE" w14:textId="77777777" w:rsidTr="00BA0F3B">
        <w:trPr>
          <w:trHeight w:hRule="exact" w:val="227"/>
          <w:jc w:val="center"/>
        </w:trPr>
        <w:tc>
          <w:tcPr>
            <w:tcW w:w="3359" w:type="dxa"/>
          </w:tcPr>
          <w:p w14:paraId="6B1F42B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3-6 maanden</w:t>
            </w:r>
          </w:p>
        </w:tc>
        <w:tc>
          <w:tcPr>
            <w:tcW w:w="1984" w:type="dxa"/>
          </w:tcPr>
          <w:p w14:paraId="6B1F42B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w:t>
            </w:r>
          </w:p>
        </w:tc>
        <w:tc>
          <w:tcPr>
            <w:tcW w:w="1984" w:type="dxa"/>
          </w:tcPr>
          <w:p w14:paraId="6B1F42B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w:t>
            </w:r>
          </w:p>
        </w:tc>
      </w:tr>
      <w:tr w:rsidR="004C32BA" w:rsidRPr="00BA0F3B" w14:paraId="6B1F42C2" w14:textId="77777777" w:rsidTr="00BA0F3B">
        <w:trPr>
          <w:trHeight w:hRule="exact" w:val="227"/>
          <w:jc w:val="center"/>
        </w:trPr>
        <w:tc>
          <w:tcPr>
            <w:tcW w:w="3359" w:type="dxa"/>
          </w:tcPr>
          <w:p w14:paraId="6B1F42B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6-9 maanden</w:t>
            </w:r>
          </w:p>
        </w:tc>
        <w:tc>
          <w:tcPr>
            <w:tcW w:w="1984" w:type="dxa"/>
          </w:tcPr>
          <w:p w14:paraId="6B1F42C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w:t>
            </w:r>
          </w:p>
        </w:tc>
        <w:tc>
          <w:tcPr>
            <w:tcW w:w="1984" w:type="dxa"/>
          </w:tcPr>
          <w:p w14:paraId="6B1F42C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w:t>
            </w:r>
          </w:p>
        </w:tc>
      </w:tr>
      <w:tr w:rsidR="004C32BA" w:rsidRPr="00BA0F3B" w14:paraId="6B1F42C6" w14:textId="77777777" w:rsidTr="00BA0F3B">
        <w:trPr>
          <w:trHeight w:hRule="exact" w:val="227"/>
          <w:jc w:val="center"/>
        </w:trPr>
        <w:tc>
          <w:tcPr>
            <w:tcW w:w="3359" w:type="dxa"/>
          </w:tcPr>
          <w:p w14:paraId="6B1F42C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9-12 maanden</w:t>
            </w:r>
          </w:p>
        </w:tc>
        <w:tc>
          <w:tcPr>
            <w:tcW w:w="1984" w:type="dxa"/>
          </w:tcPr>
          <w:p w14:paraId="6B1F42C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w:t>
            </w:r>
          </w:p>
        </w:tc>
        <w:tc>
          <w:tcPr>
            <w:tcW w:w="1984" w:type="dxa"/>
          </w:tcPr>
          <w:p w14:paraId="6B1F42C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w:t>
            </w:r>
          </w:p>
        </w:tc>
      </w:tr>
      <w:tr w:rsidR="004C32BA" w:rsidRPr="00BA0F3B" w14:paraId="6B1F42CA" w14:textId="77777777" w:rsidTr="00BA0F3B">
        <w:trPr>
          <w:trHeight w:hRule="exact" w:val="227"/>
          <w:jc w:val="center"/>
        </w:trPr>
        <w:tc>
          <w:tcPr>
            <w:tcW w:w="3359" w:type="dxa"/>
          </w:tcPr>
          <w:p w14:paraId="6B1F42C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12-15 maanden</w:t>
            </w:r>
          </w:p>
        </w:tc>
        <w:tc>
          <w:tcPr>
            <w:tcW w:w="1984" w:type="dxa"/>
          </w:tcPr>
          <w:p w14:paraId="6B1F42C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w:t>
            </w:r>
          </w:p>
        </w:tc>
        <w:tc>
          <w:tcPr>
            <w:tcW w:w="1984" w:type="dxa"/>
          </w:tcPr>
          <w:p w14:paraId="6B1F42C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w:t>
            </w:r>
          </w:p>
        </w:tc>
      </w:tr>
      <w:tr w:rsidR="004C32BA" w:rsidRPr="00BA0F3B" w14:paraId="6B1F42CE" w14:textId="77777777" w:rsidTr="00BA0F3B">
        <w:trPr>
          <w:trHeight w:hRule="exact" w:val="227"/>
          <w:jc w:val="center"/>
        </w:trPr>
        <w:tc>
          <w:tcPr>
            <w:tcW w:w="3359" w:type="dxa"/>
          </w:tcPr>
          <w:p w14:paraId="6B1F42C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15-18 maanden</w:t>
            </w:r>
          </w:p>
        </w:tc>
        <w:tc>
          <w:tcPr>
            <w:tcW w:w="1984" w:type="dxa"/>
          </w:tcPr>
          <w:p w14:paraId="6B1F42C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w:t>
            </w:r>
          </w:p>
        </w:tc>
        <w:tc>
          <w:tcPr>
            <w:tcW w:w="1984" w:type="dxa"/>
          </w:tcPr>
          <w:p w14:paraId="6B1F42C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w:t>
            </w:r>
          </w:p>
        </w:tc>
      </w:tr>
      <w:tr w:rsidR="004C32BA" w:rsidRPr="00BA0F3B" w14:paraId="6B1F42D2" w14:textId="77777777" w:rsidTr="00BA0F3B">
        <w:trPr>
          <w:trHeight w:hRule="exact" w:val="227"/>
          <w:jc w:val="center"/>
        </w:trPr>
        <w:tc>
          <w:tcPr>
            <w:tcW w:w="3359" w:type="dxa"/>
          </w:tcPr>
          <w:p w14:paraId="6B1F42C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18-21 maanden</w:t>
            </w:r>
          </w:p>
        </w:tc>
        <w:tc>
          <w:tcPr>
            <w:tcW w:w="1984" w:type="dxa"/>
          </w:tcPr>
          <w:p w14:paraId="6B1F42D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10</w:t>
            </w:r>
          </w:p>
        </w:tc>
        <w:tc>
          <w:tcPr>
            <w:tcW w:w="1984" w:type="dxa"/>
          </w:tcPr>
          <w:p w14:paraId="6B1F42D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w:t>
            </w:r>
          </w:p>
        </w:tc>
      </w:tr>
      <w:tr w:rsidR="004C32BA" w:rsidRPr="00BA0F3B" w14:paraId="6B1F42D6" w14:textId="77777777" w:rsidTr="00BA0F3B">
        <w:trPr>
          <w:trHeight w:hRule="exact" w:val="227"/>
          <w:jc w:val="center"/>
        </w:trPr>
        <w:tc>
          <w:tcPr>
            <w:tcW w:w="3359" w:type="dxa"/>
          </w:tcPr>
          <w:p w14:paraId="6B1F42D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21-24 maanden</w:t>
            </w:r>
          </w:p>
        </w:tc>
        <w:tc>
          <w:tcPr>
            <w:tcW w:w="1984" w:type="dxa"/>
          </w:tcPr>
          <w:p w14:paraId="6B1F42D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11</w:t>
            </w:r>
          </w:p>
        </w:tc>
        <w:tc>
          <w:tcPr>
            <w:tcW w:w="1984" w:type="dxa"/>
          </w:tcPr>
          <w:p w14:paraId="6B1F42D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w:t>
            </w:r>
          </w:p>
        </w:tc>
      </w:tr>
      <w:tr w:rsidR="004C32BA" w:rsidRPr="00BA0F3B" w14:paraId="6B1F42DA" w14:textId="77777777" w:rsidTr="00BA0F3B">
        <w:trPr>
          <w:trHeight w:hRule="exact" w:val="227"/>
          <w:jc w:val="center"/>
        </w:trPr>
        <w:tc>
          <w:tcPr>
            <w:tcW w:w="3359" w:type="dxa"/>
          </w:tcPr>
          <w:p w14:paraId="6B1F42D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 jaar</w:t>
            </w:r>
          </w:p>
        </w:tc>
        <w:tc>
          <w:tcPr>
            <w:tcW w:w="1984" w:type="dxa"/>
          </w:tcPr>
          <w:p w14:paraId="6B1F42D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w:t>
            </w:r>
          </w:p>
        </w:tc>
        <w:tc>
          <w:tcPr>
            <w:tcW w:w="1984" w:type="dxa"/>
          </w:tcPr>
          <w:p w14:paraId="6B1F42D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w:t>
            </w:r>
          </w:p>
        </w:tc>
      </w:tr>
      <w:tr w:rsidR="004C32BA" w:rsidRPr="00BA0F3B" w14:paraId="6B1F42DE" w14:textId="77777777" w:rsidTr="00BA0F3B">
        <w:trPr>
          <w:trHeight w:hRule="exact" w:val="227"/>
          <w:jc w:val="center"/>
        </w:trPr>
        <w:tc>
          <w:tcPr>
            <w:tcW w:w="3359" w:type="dxa"/>
          </w:tcPr>
          <w:p w14:paraId="6B1F42D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 jaar</w:t>
            </w:r>
          </w:p>
        </w:tc>
        <w:tc>
          <w:tcPr>
            <w:tcW w:w="1984" w:type="dxa"/>
          </w:tcPr>
          <w:p w14:paraId="6B1F42D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c>
          <w:tcPr>
            <w:tcW w:w="1984" w:type="dxa"/>
          </w:tcPr>
          <w:p w14:paraId="6B1F42D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w:t>
            </w:r>
          </w:p>
        </w:tc>
      </w:tr>
      <w:tr w:rsidR="004C32BA" w:rsidRPr="00BA0F3B" w14:paraId="6B1F42E2" w14:textId="77777777" w:rsidTr="00BA0F3B">
        <w:trPr>
          <w:trHeight w:hRule="exact" w:val="227"/>
          <w:jc w:val="center"/>
        </w:trPr>
        <w:tc>
          <w:tcPr>
            <w:tcW w:w="3359" w:type="dxa"/>
          </w:tcPr>
          <w:p w14:paraId="6B1F42D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 jaar</w:t>
            </w:r>
            <w:r w:rsidRPr="00BA0F3B">
              <w:rPr>
                <w:rFonts w:ascii="Calibri" w:eastAsia="Calibri" w:hAnsi="Calibri"/>
                <w:sz w:val="18"/>
                <w:szCs w:val="18"/>
              </w:rPr>
              <w:br/>
              <w:t>(vanaf hier +3 weken per jaar)</w:t>
            </w:r>
          </w:p>
        </w:tc>
        <w:tc>
          <w:tcPr>
            <w:tcW w:w="1984" w:type="dxa"/>
          </w:tcPr>
          <w:p w14:paraId="6B1F42E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15</w:t>
            </w:r>
          </w:p>
        </w:tc>
        <w:tc>
          <w:tcPr>
            <w:tcW w:w="1984" w:type="dxa"/>
          </w:tcPr>
          <w:p w14:paraId="6B1F42E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w:t>
            </w:r>
          </w:p>
        </w:tc>
      </w:tr>
      <w:tr w:rsidR="004C32BA" w:rsidRPr="00BA0F3B" w14:paraId="6B1F42E6" w14:textId="77777777" w:rsidTr="00BA0F3B">
        <w:trPr>
          <w:trHeight w:hRule="exact" w:val="227"/>
          <w:jc w:val="center"/>
        </w:trPr>
        <w:tc>
          <w:tcPr>
            <w:tcW w:w="3359" w:type="dxa"/>
          </w:tcPr>
          <w:p w14:paraId="6B1F42E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 jaar</w:t>
            </w:r>
          </w:p>
        </w:tc>
        <w:tc>
          <w:tcPr>
            <w:tcW w:w="1984" w:type="dxa"/>
          </w:tcPr>
          <w:p w14:paraId="6B1F42E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18</w:t>
            </w:r>
          </w:p>
        </w:tc>
        <w:tc>
          <w:tcPr>
            <w:tcW w:w="1984" w:type="dxa"/>
          </w:tcPr>
          <w:p w14:paraId="6B1F42E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w:t>
            </w:r>
          </w:p>
        </w:tc>
      </w:tr>
      <w:tr w:rsidR="004C32BA" w:rsidRPr="00BA0F3B" w14:paraId="6B1F42EA" w14:textId="77777777" w:rsidTr="00BA0F3B">
        <w:trPr>
          <w:trHeight w:hRule="exact" w:val="227"/>
          <w:jc w:val="center"/>
        </w:trPr>
        <w:tc>
          <w:tcPr>
            <w:tcW w:w="3359" w:type="dxa"/>
          </w:tcPr>
          <w:p w14:paraId="6B1F42E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 jaar</w:t>
            </w:r>
          </w:p>
        </w:tc>
        <w:tc>
          <w:tcPr>
            <w:tcW w:w="1984" w:type="dxa"/>
          </w:tcPr>
          <w:p w14:paraId="6B1F42E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21</w:t>
            </w:r>
          </w:p>
        </w:tc>
        <w:tc>
          <w:tcPr>
            <w:tcW w:w="1984" w:type="dxa"/>
          </w:tcPr>
          <w:p w14:paraId="6B1F42E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10</w:t>
            </w:r>
          </w:p>
        </w:tc>
      </w:tr>
      <w:tr w:rsidR="004C32BA" w:rsidRPr="00BA0F3B" w14:paraId="6B1F42EE" w14:textId="77777777" w:rsidTr="00BA0F3B">
        <w:trPr>
          <w:trHeight w:hRule="exact" w:val="227"/>
          <w:jc w:val="center"/>
        </w:trPr>
        <w:tc>
          <w:tcPr>
            <w:tcW w:w="3359" w:type="dxa"/>
          </w:tcPr>
          <w:p w14:paraId="6B1F42E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 jaar</w:t>
            </w:r>
          </w:p>
        </w:tc>
        <w:tc>
          <w:tcPr>
            <w:tcW w:w="1984" w:type="dxa"/>
          </w:tcPr>
          <w:p w14:paraId="6B1F42E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24</w:t>
            </w:r>
          </w:p>
        </w:tc>
        <w:tc>
          <w:tcPr>
            <w:tcW w:w="1984" w:type="dxa"/>
          </w:tcPr>
          <w:p w14:paraId="6B1F42E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w:t>
            </w:r>
          </w:p>
        </w:tc>
      </w:tr>
      <w:tr w:rsidR="004C32BA" w:rsidRPr="00BA0F3B" w14:paraId="6B1F42F2" w14:textId="77777777" w:rsidTr="00BA0F3B">
        <w:trPr>
          <w:trHeight w:hRule="exact" w:val="227"/>
          <w:jc w:val="center"/>
        </w:trPr>
        <w:tc>
          <w:tcPr>
            <w:tcW w:w="3359" w:type="dxa"/>
          </w:tcPr>
          <w:p w14:paraId="6B1F42E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 jaar</w:t>
            </w:r>
          </w:p>
        </w:tc>
        <w:tc>
          <w:tcPr>
            <w:tcW w:w="1984" w:type="dxa"/>
          </w:tcPr>
          <w:p w14:paraId="6B1F42F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27</w:t>
            </w:r>
          </w:p>
        </w:tc>
        <w:tc>
          <w:tcPr>
            <w:tcW w:w="1984" w:type="dxa"/>
          </w:tcPr>
          <w:p w14:paraId="6B1F42F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2F6" w14:textId="77777777" w:rsidTr="00BA0F3B">
        <w:trPr>
          <w:trHeight w:hRule="exact" w:val="227"/>
          <w:jc w:val="center"/>
        </w:trPr>
        <w:tc>
          <w:tcPr>
            <w:tcW w:w="3359" w:type="dxa"/>
          </w:tcPr>
          <w:p w14:paraId="6B1F42F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 jaar</w:t>
            </w:r>
          </w:p>
        </w:tc>
        <w:tc>
          <w:tcPr>
            <w:tcW w:w="1984" w:type="dxa"/>
          </w:tcPr>
          <w:p w14:paraId="6B1F42F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30</w:t>
            </w:r>
          </w:p>
        </w:tc>
        <w:tc>
          <w:tcPr>
            <w:tcW w:w="1984" w:type="dxa"/>
          </w:tcPr>
          <w:p w14:paraId="6B1F42F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2FA" w14:textId="77777777" w:rsidTr="00BA0F3B">
        <w:trPr>
          <w:trHeight w:hRule="exact" w:val="227"/>
          <w:jc w:val="center"/>
        </w:trPr>
        <w:tc>
          <w:tcPr>
            <w:tcW w:w="3359" w:type="dxa"/>
          </w:tcPr>
          <w:p w14:paraId="6B1F42F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10 jaar</w:t>
            </w:r>
          </w:p>
        </w:tc>
        <w:tc>
          <w:tcPr>
            <w:tcW w:w="1984" w:type="dxa"/>
          </w:tcPr>
          <w:p w14:paraId="6B1F42F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33</w:t>
            </w:r>
          </w:p>
        </w:tc>
        <w:tc>
          <w:tcPr>
            <w:tcW w:w="1984" w:type="dxa"/>
          </w:tcPr>
          <w:p w14:paraId="6B1F42F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2FE" w14:textId="77777777" w:rsidTr="00BA0F3B">
        <w:trPr>
          <w:trHeight w:hRule="exact" w:val="227"/>
          <w:jc w:val="center"/>
        </w:trPr>
        <w:tc>
          <w:tcPr>
            <w:tcW w:w="3359" w:type="dxa"/>
          </w:tcPr>
          <w:p w14:paraId="6B1F42F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11 jaar</w:t>
            </w:r>
          </w:p>
        </w:tc>
        <w:tc>
          <w:tcPr>
            <w:tcW w:w="1984" w:type="dxa"/>
          </w:tcPr>
          <w:p w14:paraId="6B1F42F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36</w:t>
            </w:r>
          </w:p>
        </w:tc>
        <w:tc>
          <w:tcPr>
            <w:tcW w:w="1984" w:type="dxa"/>
          </w:tcPr>
          <w:p w14:paraId="6B1F42F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2" w14:textId="77777777" w:rsidTr="00BA0F3B">
        <w:trPr>
          <w:trHeight w:hRule="exact" w:val="227"/>
          <w:jc w:val="center"/>
        </w:trPr>
        <w:tc>
          <w:tcPr>
            <w:tcW w:w="3359" w:type="dxa"/>
          </w:tcPr>
          <w:p w14:paraId="6B1F42F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 jaar</w:t>
            </w:r>
          </w:p>
        </w:tc>
        <w:tc>
          <w:tcPr>
            <w:tcW w:w="1984" w:type="dxa"/>
          </w:tcPr>
          <w:p w14:paraId="6B1F430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39</w:t>
            </w:r>
          </w:p>
        </w:tc>
        <w:tc>
          <w:tcPr>
            <w:tcW w:w="1984" w:type="dxa"/>
          </w:tcPr>
          <w:p w14:paraId="6B1F430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6" w14:textId="77777777" w:rsidTr="00BA0F3B">
        <w:trPr>
          <w:trHeight w:hRule="exact" w:val="227"/>
          <w:jc w:val="center"/>
        </w:trPr>
        <w:tc>
          <w:tcPr>
            <w:tcW w:w="3359" w:type="dxa"/>
          </w:tcPr>
          <w:p w14:paraId="6B1F430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 jaar</w:t>
            </w:r>
          </w:p>
        </w:tc>
        <w:tc>
          <w:tcPr>
            <w:tcW w:w="1984" w:type="dxa"/>
          </w:tcPr>
          <w:p w14:paraId="6B1F430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42</w:t>
            </w:r>
          </w:p>
        </w:tc>
        <w:tc>
          <w:tcPr>
            <w:tcW w:w="1984" w:type="dxa"/>
          </w:tcPr>
          <w:p w14:paraId="6B1F430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A" w14:textId="77777777" w:rsidTr="00BA0F3B">
        <w:trPr>
          <w:trHeight w:hRule="exact" w:val="227"/>
          <w:jc w:val="center"/>
        </w:trPr>
        <w:tc>
          <w:tcPr>
            <w:tcW w:w="3359" w:type="dxa"/>
          </w:tcPr>
          <w:p w14:paraId="6B1F430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14 jaar</w:t>
            </w:r>
          </w:p>
        </w:tc>
        <w:tc>
          <w:tcPr>
            <w:tcW w:w="1984" w:type="dxa"/>
          </w:tcPr>
          <w:p w14:paraId="6B1F430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45</w:t>
            </w:r>
          </w:p>
        </w:tc>
        <w:tc>
          <w:tcPr>
            <w:tcW w:w="1984" w:type="dxa"/>
          </w:tcPr>
          <w:p w14:paraId="6B1F430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E" w14:textId="77777777" w:rsidTr="00BA0F3B">
        <w:trPr>
          <w:trHeight w:hRule="exact" w:val="227"/>
          <w:jc w:val="center"/>
        </w:trPr>
        <w:tc>
          <w:tcPr>
            <w:tcW w:w="3359" w:type="dxa"/>
          </w:tcPr>
          <w:p w14:paraId="6B1F430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15 jaar</w:t>
            </w:r>
          </w:p>
        </w:tc>
        <w:tc>
          <w:tcPr>
            <w:tcW w:w="1984" w:type="dxa"/>
          </w:tcPr>
          <w:p w14:paraId="6B1F430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48</w:t>
            </w:r>
          </w:p>
        </w:tc>
        <w:tc>
          <w:tcPr>
            <w:tcW w:w="1984" w:type="dxa"/>
          </w:tcPr>
          <w:p w14:paraId="6B1F430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2" w14:textId="77777777" w:rsidTr="00BA0F3B">
        <w:trPr>
          <w:trHeight w:hRule="exact" w:val="227"/>
          <w:jc w:val="center"/>
        </w:trPr>
        <w:tc>
          <w:tcPr>
            <w:tcW w:w="3359" w:type="dxa"/>
          </w:tcPr>
          <w:p w14:paraId="6B1F430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16 jaar</w:t>
            </w:r>
          </w:p>
        </w:tc>
        <w:tc>
          <w:tcPr>
            <w:tcW w:w="1984" w:type="dxa"/>
          </w:tcPr>
          <w:p w14:paraId="6B1F431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51</w:t>
            </w:r>
          </w:p>
        </w:tc>
        <w:tc>
          <w:tcPr>
            <w:tcW w:w="1984" w:type="dxa"/>
          </w:tcPr>
          <w:p w14:paraId="6B1F431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6" w14:textId="77777777" w:rsidTr="00BA0F3B">
        <w:trPr>
          <w:trHeight w:hRule="exact" w:val="227"/>
          <w:jc w:val="center"/>
        </w:trPr>
        <w:tc>
          <w:tcPr>
            <w:tcW w:w="3359" w:type="dxa"/>
          </w:tcPr>
          <w:p w14:paraId="6B1F431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17 jaar</w:t>
            </w:r>
          </w:p>
        </w:tc>
        <w:tc>
          <w:tcPr>
            <w:tcW w:w="1984" w:type="dxa"/>
          </w:tcPr>
          <w:p w14:paraId="6B1F431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54</w:t>
            </w:r>
          </w:p>
        </w:tc>
        <w:tc>
          <w:tcPr>
            <w:tcW w:w="1984" w:type="dxa"/>
          </w:tcPr>
          <w:p w14:paraId="6B1F431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A" w14:textId="77777777" w:rsidTr="00BA0F3B">
        <w:trPr>
          <w:trHeight w:hRule="exact" w:val="227"/>
          <w:jc w:val="center"/>
        </w:trPr>
        <w:tc>
          <w:tcPr>
            <w:tcW w:w="3359" w:type="dxa"/>
          </w:tcPr>
          <w:p w14:paraId="6B1F431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18 jaar</w:t>
            </w:r>
          </w:p>
        </w:tc>
        <w:tc>
          <w:tcPr>
            <w:tcW w:w="1984" w:type="dxa"/>
          </w:tcPr>
          <w:p w14:paraId="6B1F431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57</w:t>
            </w:r>
          </w:p>
        </w:tc>
        <w:tc>
          <w:tcPr>
            <w:tcW w:w="1984" w:type="dxa"/>
          </w:tcPr>
          <w:p w14:paraId="6B1F431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E" w14:textId="77777777" w:rsidTr="00BA0F3B">
        <w:trPr>
          <w:trHeight w:hRule="exact" w:val="227"/>
          <w:jc w:val="center"/>
        </w:trPr>
        <w:tc>
          <w:tcPr>
            <w:tcW w:w="3359" w:type="dxa"/>
          </w:tcPr>
          <w:p w14:paraId="6B1F431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19 jaar</w:t>
            </w:r>
          </w:p>
        </w:tc>
        <w:tc>
          <w:tcPr>
            <w:tcW w:w="1984" w:type="dxa"/>
          </w:tcPr>
          <w:p w14:paraId="6B1F431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60</w:t>
            </w:r>
          </w:p>
        </w:tc>
        <w:tc>
          <w:tcPr>
            <w:tcW w:w="1984" w:type="dxa"/>
          </w:tcPr>
          <w:p w14:paraId="6B1F431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2" w14:textId="77777777" w:rsidTr="00BA0F3B">
        <w:trPr>
          <w:trHeight w:hRule="exact" w:val="227"/>
          <w:jc w:val="center"/>
        </w:trPr>
        <w:tc>
          <w:tcPr>
            <w:tcW w:w="3359" w:type="dxa"/>
          </w:tcPr>
          <w:p w14:paraId="6B1F431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20 jaar</w:t>
            </w:r>
          </w:p>
        </w:tc>
        <w:tc>
          <w:tcPr>
            <w:tcW w:w="1984" w:type="dxa"/>
          </w:tcPr>
          <w:p w14:paraId="6B1F432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62</w:t>
            </w:r>
          </w:p>
        </w:tc>
        <w:tc>
          <w:tcPr>
            <w:tcW w:w="1984" w:type="dxa"/>
          </w:tcPr>
          <w:p w14:paraId="6B1F432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7" w14:textId="77777777" w:rsidTr="00BA0F3B">
        <w:trPr>
          <w:trHeight w:hRule="exact" w:val="227"/>
          <w:jc w:val="center"/>
        </w:trPr>
        <w:tc>
          <w:tcPr>
            <w:tcW w:w="3359" w:type="dxa"/>
          </w:tcPr>
          <w:p w14:paraId="6B1F432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21 jaar</w:t>
            </w:r>
          </w:p>
          <w:p w14:paraId="6B1F432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(vanaf hier + 1 week per jaar)</w:t>
            </w:r>
          </w:p>
        </w:tc>
        <w:tc>
          <w:tcPr>
            <w:tcW w:w="1984" w:type="dxa"/>
          </w:tcPr>
          <w:p w14:paraId="6B1F432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63</w:t>
            </w:r>
          </w:p>
        </w:tc>
        <w:tc>
          <w:tcPr>
            <w:tcW w:w="1984" w:type="dxa"/>
          </w:tcPr>
          <w:p w14:paraId="6B1F432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B" w14:textId="77777777" w:rsidTr="00BA0F3B">
        <w:trPr>
          <w:trHeight w:hRule="exact" w:val="227"/>
          <w:jc w:val="center"/>
        </w:trPr>
        <w:tc>
          <w:tcPr>
            <w:tcW w:w="3359" w:type="dxa"/>
          </w:tcPr>
          <w:p w14:paraId="6B1F432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22 jaar</w:t>
            </w:r>
          </w:p>
        </w:tc>
        <w:tc>
          <w:tcPr>
            <w:tcW w:w="1984" w:type="dxa"/>
          </w:tcPr>
          <w:p w14:paraId="6B1F432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64</w:t>
            </w:r>
          </w:p>
        </w:tc>
        <w:tc>
          <w:tcPr>
            <w:tcW w:w="1984" w:type="dxa"/>
          </w:tcPr>
          <w:p w14:paraId="6B1F432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F" w14:textId="77777777" w:rsidTr="00BA0F3B">
        <w:trPr>
          <w:trHeight w:hRule="exact" w:val="227"/>
          <w:jc w:val="center"/>
        </w:trPr>
        <w:tc>
          <w:tcPr>
            <w:tcW w:w="3359" w:type="dxa"/>
          </w:tcPr>
          <w:p w14:paraId="6B1F432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23 jaar</w:t>
            </w:r>
          </w:p>
        </w:tc>
        <w:tc>
          <w:tcPr>
            <w:tcW w:w="1984" w:type="dxa"/>
          </w:tcPr>
          <w:p w14:paraId="6B1F432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65</w:t>
            </w:r>
          </w:p>
        </w:tc>
        <w:tc>
          <w:tcPr>
            <w:tcW w:w="1984" w:type="dxa"/>
          </w:tcPr>
          <w:p w14:paraId="6B1F432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3" w14:textId="77777777" w:rsidTr="00BA0F3B">
        <w:trPr>
          <w:trHeight w:hRule="exact" w:val="227"/>
          <w:jc w:val="center"/>
        </w:trPr>
        <w:tc>
          <w:tcPr>
            <w:tcW w:w="3359" w:type="dxa"/>
          </w:tcPr>
          <w:p w14:paraId="6B1F433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24 jaar</w:t>
            </w:r>
          </w:p>
        </w:tc>
        <w:tc>
          <w:tcPr>
            <w:tcW w:w="1984" w:type="dxa"/>
          </w:tcPr>
          <w:p w14:paraId="6B1F433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66</w:t>
            </w:r>
          </w:p>
        </w:tc>
        <w:tc>
          <w:tcPr>
            <w:tcW w:w="1984" w:type="dxa"/>
          </w:tcPr>
          <w:p w14:paraId="6B1F433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7" w14:textId="77777777" w:rsidTr="00BA0F3B">
        <w:trPr>
          <w:trHeight w:hRule="exact" w:val="227"/>
          <w:jc w:val="center"/>
        </w:trPr>
        <w:tc>
          <w:tcPr>
            <w:tcW w:w="3359" w:type="dxa"/>
          </w:tcPr>
          <w:p w14:paraId="6B1F433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25 jaar</w:t>
            </w:r>
          </w:p>
        </w:tc>
        <w:tc>
          <w:tcPr>
            <w:tcW w:w="1984" w:type="dxa"/>
          </w:tcPr>
          <w:p w14:paraId="6B1F433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67</w:t>
            </w:r>
          </w:p>
        </w:tc>
        <w:tc>
          <w:tcPr>
            <w:tcW w:w="1984" w:type="dxa"/>
          </w:tcPr>
          <w:p w14:paraId="6B1F433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B" w14:textId="77777777" w:rsidTr="00BA0F3B">
        <w:trPr>
          <w:trHeight w:hRule="exact" w:val="227"/>
          <w:jc w:val="center"/>
        </w:trPr>
        <w:tc>
          <w:tcPr>
            <w:tcW w:w="3359" w:type="dxa"/>
          </w:tcPr>
          <w:p w14:paraId="6B1F433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26 jaar</w:t>
            </w:r>
          </w:p>
        </w:tc>
        <w:tc>
          <w:tcPr>
            <w:tcW w:w="1984" w:type="dxa"/>
          </w:tcPr>
          <w:p w14:paraId="6B1F433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68</w:t>
            </w:r>
          </w:p>
        </w:tc>
        <w:tc>
          <w:tcPr>
            <w:tcW w:w="1984" w:type="dxa"/>
          </w:tcPr>
          <w:p w14:paraId="6B1F433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F" w14:textId="77777777" w:rsidTr="00BA0F3B">
        <w:trPr>
          <w:trHeight w:hRule="exact" w:val="227"/>
          <w:jc w:val="center"/>
        </w:trPr>
        <w:tc>
          <w:tcPr>
            <w:tcW w:w="3359" w:type="dxa"/>
          </w:tcPr>
          <w:p w14:paraId="6B1F433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27 jaar</w:t>
            </w:r>
          </w:p>
        </w:tc>
        <w:tc>
          <w:tcPr>
            <w:tcW w:w="1984" w:type="dxa"/>
          </w:tcPr>
          <w:p w14:paraId="6B1F433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69</w:t>
            </w:r>
          </w:p>
        </w:tc>
        <w:tc>
          <w:tcPr>
            <w:tcW w:w="1984" w:type="dxa"/>
          </w:tcPr>
          <w:p w14:paraId="6B1F433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3" w14:textId="77777777" w:rsidTr="00BA0F3B">
        <w:trPr>
          <w:trHeight w:hRule="exact" w:val="227"/>
          <w:jc w:val="center"/>
        </w:trPr>
        <w:tc>
          <w:tcPr>
            <w:tcW w:w="3359" w:type="dxa"/>
          </w:tcPr>
          <w:p w14:paraId="6B1F434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28 jaar</w:t>
            </w:r>
          </w:p>
        </w:tc>
        <w:tc>
          <w:tcPr>
            <w:tcW w:w="1984" w:type="dxa"/>
          </w:tcPr>
          <w:p w14:paraId="6B1F434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70</w:t>
            </w:r>
          </w:p>
        </w:tc>
        <w:tc>
          <w:tcPr>
            <w:tcW w:w="1984" w:type="dxa"/>
          </w:tcPr>
          <w:p w14:paraId="6B1F434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7" w14:textId="77777777" w:rsidTr="00BA0F3B">
        <w:trPr>
          <w:trHeight w:hRule="exact" w:val="227"/>
          <w:jc w:val="center"/>
        </w:trPr>
        <w:tc>
          <w:tcPr>
            <w:tcW w:w="3359" w:type="dxa"/>
          </w:tcPr>
          <w:p w14:paraId="6B1F434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29 jaar</w:t>
            </w:r>
          </w:p>
        </w:tc>
        <w:tc>
          <w:tcPr>
            <w:tcW w:w="1984" w:type="dxa"/>
          </w:tcPr>
          <w:p w14:paraId="6B1F434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71</w:t>
            </w:r>
          </w:p>
        </w:tc>
        <w:tc>
          <w:tcPr>
            <w:tcW w:w="1984" w:type="dxa"/>
          </w:tcPr>
          <w:p w14:paraId="6B1F434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B" w14:textId="77777777" w:rsidTr="00BA0F3B">
        <w:trPr>
          <w:trHeight w:hRule="exact" w:val="227"/>
          <w:jc w:val="center"/>
        </w:trPr>
        <w:tc>
          <w:tcPr>
            <w:tcW w:w="3359" w:type="dxa"/>
          </w:tcPr>
          <w:p w14:paraId="6B1F434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30 jaar</w:t>
            </w:r>
          </w:p>
        </w:tc>
        <w:tc>
          <w:tcPr>
            <w:tcW w:w="1984" w:type="dxa"/>
          </w:tcPr>
          <w:p w14:paraId="6B1F434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72</w:t>
            </w:r>
          </w:p>
        </w:tc>
        <w:tc>
          <w:tcPr>
            <w:tcW w:w="1984" w:type="dxa"/>
          </w:tcPr>
          <w:p w14:paraId="6B1F434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F" w14:textId="77777777" w:rsidTr="00BA0F3B">
        <w:trPr>
          <w:trHeight w:hRule="exact" w:val="227"/>
          <w:jc w:val="center"/>
        </w:trPr>
        <w:tc>
          <w:tcPr>
            <w:tcW w:w="3359" w:type="dxa"/>
          </w:tcPr>
          <w:p w14:paraId="6B1F434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31 jaar</w:t>
            </w:r>
          </w:p>
        </w:tc>
        <w:tc>
          <w:tcPr>
            <w:tcW w:w="1984" w:type="dxa"/>
          </w:tcPr>
          <w:p w14:paraId="6B1F434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73</w:t>
            </w:r>
          </w:p>
        </w:tc>
        <w:tc>
          <w:tcPr>
            <w:tcW w:w="1984" w:type="dxa"/>
          </w:tcPr>
          <w:p w14:paraId="6B1F434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3" w14:textId="77777777" w:rsidTr="00BA0F3B">
        <w:trPr>
          <w:trHeight w:hRule="exact" w:val="227"/>
          <w:jc w:val="center"/>
        </w:trPr>
        <w:tc>
          <w:tcPr>
            <w:tcW w:w="3359" w:type="dxa"/>
          </w:tcPr>
          <w:p w14:paraId="6B1F435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32 jaar</w:t>
            </w:r>
          </w:p>
        </w:tc>
        <w:tc>
          <w:tcPr>
            <w:tcW w:w="1984" w:type="dxa"/>
          </w:tcPr>
          <w:p w14:paraId="6B1F435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74</w:t>
            </w:r>
          </w:p>
        </w:tc>
        <w:tc>
          <w:tcPr>
            <w:tcW w:w="1984" w:type="dxa"/>
          </w:tcPr>
          <w:p w14:paraId="6B1F435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7" w14:textId="77777777" w:rsidTr="00BA0F3B">
        <w:trPr>
          <w:trHeight w:hRule="exact" w:val="227"/>
          <w:jc w:val="center"/>
        </w:trPr>
        <w:tc>
          <w:tcPr>
            <w:tcW w:w="3359" w:type="dxa"/>
          </w:tcPr>
          <w:p w14:paraId="6B1F435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33 jaar</w:t>
            </w:r>
          </w:p>
        </w:tc>
        <w:tc>
          <w:tcPr>
            <w:tcW w:w="1984" w:type="dxa"/>
          </w:tcPr>
          <w:p w14:paraId="6B1F435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75</w:t>
            </w:r>
          </w:p>
        </w:tc>
        <w:tc>
          <w:tcPr>
            <w:tcW w:w="1984" w:type="dxa"/>
          </w:tcPr>
          <w:p w14:paraId="6B1F435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B" w14:textId="77777777" w:rsidTr="00BA0F3B">
        <w:trPr>
          <w:trHeight w:hRule="exact" w:val="227"/>
          <w:jc w:val="center"/>
        </w:trPr>
        <w:tc>
          <w:tcPr>
            <w:tcW w:w="3359" w:type="dxa"/>
          </w:tcPr>
          <w:p w14:paraId="6B1F435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34 jaar</w:t>
            </w:r>
          </w:p>
        </w:tc>
        <w:tc>
          <w:tcPr>
            <w:tcW w:w="1984" w:type="dxa"/>
          </w:tcPr>
          <w:p w14:paraId="6B1F435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76</w:t>
            </w:r>
          </w:p>
        </w:tc>
        <w:tc>
          <w:tcPr>
            <w:tcW w:w="1984" w:type="dxa"/>
          </w:tcPr>
          <w:p w14:paraId="6B1F435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F" w14:textId="77777777" w:rsidTr="00BA0F3B">
        <w:trPr>
          <w:trHeight w:hRule="exact" w:val="227"/>
          <w:jc w:val="center"/>
        </w:trPr>
        <w:tc>
          <w:tcPr>
            <w:tcW w:w="3359" w:type="dxa"/>
          </w:tcPr>
          <w:p w14:paraId="6B1F435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35 jaar</w:t>
            </w:r>
          </w:p>
        </w:tc>
        <w:tc>
          <w:tcPr>
            <w:tcW w:w="1984" w:type="dxa"/>
          </w:tcPr>
          <w:p w14:paraId="6B1F435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77</w:t>
            </w:r>
          </w:p>
        </w:tc>
        <w:tc>
          <w:tcPr>
            <w:tcW w:w="1984" w:type="dxa"/>
          </w:tcPr>
          <w:p w14:paraId="6B1F435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3" w14:textId="77777777" w:rsidTr="00BA0F3B">
        <w:trPr>
          <w:trHeight w:hRule="exact" w:val="227"/>
          <w:jc w:val="center"/>
        </w:trPr>
        <w:tc>
          <w:tcPr>
            <w:tcW w:w="3359" w:type="dxa"/>
          </w:tcPr>
          <w:p w14:paraId="6B1F436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36 jaar</w:t>
            </w:r>
          </w:p>
        </w:tc>
        <w:tc>
          <w:tcPr>
            <w:tcW w:w="1984" w:type="dxa"/>
          </w:tcPr>
          <w:p w14:paraId="6B1F436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78</w:t>
            </w:r>
          </w:p>
        </w:tc>
        <w:tc>
          <w:tcPr>
            <w:tcW w:w="1984" w:type="dxa"/>
          </w:tcPr>
          <w:p w14:paraId="6B1F436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7" w14:textId="77777777" w:rsidTr="00BA0F3B">
        <w:trPr>
          <w:trHeight w:hRule="exact" w:val="227"/>
          <w:jc w:val="center"/>
        </w:trPr>
        <w:tc>
          <w:tcPr>
            <w:tcW w:w="3359" w:type="dxa"/>
          </w:tcPr>
          <w:p w14:paraId="6B1F436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37 jaar</w:t>
            </w:r>
          </w:p>
        </w:tc>
        <w:tc>
          <w:tcPr>
            <w:tcW w:w="1984" w:type="dxa"/>
          </w:tcPr>
          <w:p w14:paraId="6B1F436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79</w:t>
            </w:r>
          </w:p>
        </w:tc>
        <w:tc>
          <w:tcPr>
            <w:tcW w:w="1984" w:type="dxa"/>
          </w:tcPr>
          <w:p w14:paraId="6B1F436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B" w14:textId="77777777" w:rsidTr="00BA0F3B">
        <w:trPr>
          <w:trHeight w:hRule="exact" w:val="227"/>
          <w:jc w:val="center"/>
        </w:trPr>
        <w:tc>
          <w:tcPr>
            <w:tcW w:w="3359" w:type="dxa"/>
          </w:tcPr>
          <w:p w14:paraId="6B1F436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38 jaar</w:t>
            </w:r>
          </w:p>
        </w:tc>
        <w:tc>
          <w:tcPr>
            <w:tcW w:w="1984" w:type="dxa"/>
          </w:tcPr>
          <w:p w14:paraId="6B1F436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80</w:t>
            </w:r>
          </w:p>
        </w:tc>
        <w:tc>
          <w:tcPr>
            <w:tcW w:w="1984" w:type="dxa"/>
          </w:tcPr>
          <w:p w14:paraId="6B1F436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F" w14:textId="77777777" w:rsidTr="00BA0F3B">
        <w:trPr>
          <w:trHeight w:hRule="exact" w:val="227"/>
          <w:jc w:val="center"/>
        </w:trPr>
        <w:tc>
          <w:tcPr>
            <w:tcW w:w="3359" w:type="dxa"/>
          </w:tcPr>
          <w:p w14:paraId="6B1F436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39 jaar</w:t>
            </w:r>
          </w:p>
        </w:tc>
        <w:tc>
          <w:tcPr>
            <w:tcW w:w="1984" w:type="dxa"/>
          </w:tcPr>
          <w:p w14:paraId="6B1F436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81</w:t>
            </w:r>
          </w:p>
        </w:tc>
        <w:tc>
          <w:tcPr>
            <w:tcW w:w="1984" w:type="dxa"/>
          </w:tcPr>
          <w:p w14:paraId="6B1F436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73" w14:textId="77777777" w:rsidTr="00BA0F3B">
        <w:trPr>
          <w:trHeight w:hRule="exact" w:val="227"/>
          <w:jc w:val="center"/>
        </w:trPr>
        <w:tc>
          <w:tcPr>
            <w:tcW w:w="3359" w:type="dxa"/>
          </w:tcPr>
          <w:p w14:paraId="6B1F437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40 jaar</w:t>
            </w:r>
          </w:p>
        </w:tc>
        <w:tc>
          <w:tcPr>
            <w:tcW w:w="1984" w:type="dxa"/>
          </w:tcPr>
          <w:p w14:paraId="6B1F437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82</w:t>
            </w:r>
          </w:p>
        </w:tc>
        <w:tc>
          <w:tcPr>
            <w:tcW w:w="1984" w:type="dxa"/>
          </w:tcPr>
          <w:p w14:paraId="6B1F437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77" w14:textId="77777777" w:rsidTr="00BA0F3B">
        <w:trPr>
          <w:trHeight w:hRule="exact" w:val="227"/>
          <w:jc w:val="center"/>
        </w:trPr>
        <w:tc>
          <w:tcPr>
            <w:tcW w:w="3359" w:type="dxa"/>
          </w:tcPr>
          <w:p w14:paraId="6B1F437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41 jaar</w:t>
            </w:r>
          </w:p>
        </w:tc>
        <w:tc>
          <w:tcPr>
            <w:tcW w:w="1984" w:type="dxa"/>
          </w:tcPr>
          <w:p w14:paraId="6B1F437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83</w:t>
            </w:r>
          </w:p>
        </w:tc>
        <w:tc>
          <w:tcPr>
            <w:tcW w:w="1984" w:type="dxa"/>
          </w:tcPr>
          <w:p w14:paraId="6B1F437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bl>
    <w:p w14:paraId="6B1F4378" w14:textId="77777777" w:rsidR="00C81925" w:rsidRDefault="00C81925" w:rsidP="004C32BA">
      <w:pPr>
        <w:ind w:left="851"/>
        <w:rPr>
          <w:i/>
          <w:sz w:val="24"/>
          <w:szCs w:val="24"/>
        </w:rPr>
      </w:pPr>
    </w:p>
    <w:p w14:paraId="6B1F4379" w14:textId="77777777" w:rsidR="00194461" w:rsidRDefault="00194461" w:rsidP="004C32BA">
      <w:pPr>
        <w:ind w:left="851"/>
        <w:rPr>
          <w:i/>
          <w:sz w:val="24"/>
          <w:szCs w:val="24"/>
        </w:rPr>
      </w:pPr>
    </w:p>
    <w:p w14:paraId="6B1F437A" w14:textId="77777777" w:rsidR="00C81925" w:rsidRDefault="00C81925">
      <w:pPr>
        <w:spacing w:after="0" w:line="240" w:lineRule="auto"/>
        <w:rPr>
          <w:i/>
          <w:sz w:val="24"/>
          <w:szCs w:val="24"/>
        </w:rPr>
      </w:pPr>
      <w:r>
        <w:rPr>
          <w:i/>
          <w:sz w:val="24"/>
          <w:szCs w:val="24"/>
        </w:rPr>
        <w:br w:type="page"/>
      </w:r>
    </w:p>
    <w:p w14:paraId="6B1F437B" w14:textId="77777777" w:rsidR="004C32BA" w:rsidRPr="00AA30A4" w:rsidRDefault="000E0079" w:rsidP="004C32BA">
      <w:pPr>
        <w:ind w:left="851"/>
        <w:rPr>
          <w:b/>
          <w:color w:val="000000"/>
          <w:szCs w:val="22"/>
          <w:u w:val="single"/>
        </w:rPr>
      </w:pPr>
      <w:r w:rsidRPr="00AA30A4">
        <w:rPr>
          <w:b/>
          <w:szCs w:val="22"/>
          <w:u w:val="single"/>
        </w:rPr>
        <w:t>O</w:t>
      </w:r>
      <w:r w:rsidR="004C32BA" w:rsidRPr="00AA30A4">
        <w:rPr>
          <w:b/>
          <w:szCs w:val="22"/>
          <w:u w:val="single"/>
        </w:rPr>
        <w:t xml:space="preserve">pzeggingstermijnen voor arbeiders voor contracten afgesloten VOOR 01/01/2012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gridCol w:w="1843"/>
      </w:tblGrid>
      <w:tr w:rsidR="004C32BA" w:rsidRPr="001101C1" w14:paraId="6B1F4382" w14:textId="77777777" w:rsidTr="004C32BA">
        <w:tc>
          <w:tcPr>
            <w:tcW w:w="1346" w:type="dxa"/>
          </w:tcPr>
          <w:p w14:paraId="6B1F437C" w14:textId="77777777" w:rsidR="004C32BA" w:rsidRPr="001101C1" w:rsidRDefault="004C32BA" w:rsidP="004C32BA">
            <w:pPr>
              <w:jc w:val="center"/>
              <w:rPr>
                <w:b/>
                <w:color w:val="000000"/>
              </w:rPr>
            </w:pPr>
          </w:p>
        </w:tc>
        <w:tc>
          <w:tcPr>
            <w:tcW w:w="1985" w:type="dxa"/>
          </w:tcPr>
          <w:p w14:paraId="6B1F437D" w14:textId="77777777" w:rsidR="004C32BA" w:rsidRPr="001101C1" w:rsidRDefault="004C32BA" w:rsidP="004C32BA">
            <w:pPr>
              <w:pStyle w:val="Tekst"/>
              <w:ind w:left="143"/>
              <w:rPr>
                <w:color w:val="000000"/>
              </w:rPr>
            </w:pPr>
            <w:r w:rsidRPr="001101C1">
              <w:rPr>
                <w:color w:val="000000"/>
              </w:rPr>
              <w:t>Anciënniteit</w:t>
            </w:r>
          </w:p>
        </w:tc>
        <w:tc>
          <w:tcPr>
            <w:tcW w:w="1985" w:type="dxa"/>
          </w:tcPr>
          <w:p w14:paraId="6B1F437E" w14:textId="77777777" w:rsidR="004C32BA" w:rsidRPr="001101C1" w:rsidRDefault="004C32BA" w:rsidP="004C32BA">
            <w:pPr>
              <w:pStyle w:val="Tekst"/>
              <w:ind w:left="0"/>
              <w:rPr>
                <w:color w:val="000000"/>
              </w:rPr>
            </w:pPr>
            <w:r w:rsidRPr="001101C1">
              <w:rPr>
                <w:color w:val="000000"/>
              </w:rPr>
              <w:t>Opzegging door</w:t>
            </w:r>
          </w:p>
          <w:p w14:paraId="6B1F437F" w14:textId="77777777" w:rsidR="004C32BA" w:rsidRPr="001101C1" w:rsidRDefault="004C32BA" w:rsidP="004C32BA">
            <w:pPr>
              <w:pStyle w:val="Tekst"/>
              <w:ind w:left="0"/>
              <w:rPr>
                <w:color w:val="000000"/>
              </w:rPr>
            </w:pPr>
            <w:r w:rsidRPr="001101C1">
              <w:rPr>
                <w:color w:val="000000"/>
              </w:rPr>
              <w:t xml:space="preserve">de werkgever </w:t>
            </w:r>
          </w:p>
        </w:tc>
        <w:tc>
          <w:tcPr>
            <w:tcW w:w="2128" w:type="dxa"/>
          </w:tcPr>
          <w:p w14:paraId="6B1F4380" w14:textId="77777777" w:rsidR="004C32BA" w:rsidRPr="001101C1" w:rsidRDefault="004C32BA" w:rsidP="004C32BA">
            <w:pPr>
              <w:pStyle w:val="Tekst"/>
              <w:ind w:left="0"/>
              <w:rPr>
                <w:color w:val="000000"/>
              </w:rPr>
            </w:pPr>
            <w:r w:rsidRPr="001101C1">
              <w:rPr>
                <w:color w:val="000000"/>
              </w:rPr>
              <w:t>Opzegging door de werknemer</w:t>
            </w:r>
          </w:p>
        </w:tc>
        <w:tc>
          <w:tcPr>
            <w:tcW w:w="1843" w:type="dxa"/>
          </w:tcPr>
          <w:p w14:paraId="6B1F4381" w14:textId="77777777" w:rsidR="004C32BA" w:rsidRPr="001101C1" w:rsidRDefault="004C32BA" w:rsidP="004C32BA">
            <w:pPr>
              <w:pStyle w:val="Tekst"/>
              <w:ind w:left="0"/>
              <w:rPr>
                <w:color w:val="000000"/>
              </w:rPr>
            </w:pPr>
            <w:r w:rsidRPr="001101C1">
              <w:rPr>
                <w:color w:val="000000"/>
              </w:rPr>
              <w:t>Aanvang</w:t>
            </w:r>
          </w:p>
        </w:tc>
      </w:tr>
      <w:tr w:rsidR="004C32BA" w:rsidRPr="001101C1" w14:paraId="6B1F439C" w14:textId="77777777" w:rsidTr="004C32BA">
        <w:tc>
          <w:tcPr>
            <w:tcW w:w="1346" w:type="dxa"/>
          </w:tcPr>
          <w:p w14:paraId="6B1F4383" w14:textId="77777777" w:rsidR="004C32BA" w:rsidRPr="00957B7D" w:rsidRDefault="004C32BA" w:rsidP="004C32BA">
            <w:pPr>
              <w:rPr>
                <w:color w:val="000000"/>
                <w:u w:val="single"/>
              </w:rPr>
            </w:pPr>
            <w:r w:rsidRPr="00957B7D">
              <w:rPr>
                <w:color w:val="000000"/>
                <w:u w:val="single"/>
              </w:rPr>
              <w:t>Arbeider</w:t>
            </w:r>
          </w:p>
        </w:tc>
        <w:tc>
          <w:tcPr>
            <w:tcW w:w="1985" w:type="dxa"/>
          </w:tcPr>
          <w:p w14:paraId="6B1F4384" w14:textId="77777777" w:rsidR="004C32BA" w:rsidRPr="001101C1" w:rsidRDefault="004C32BA" w:rsidP="004C32BA">
            <w:pPr>
              <w:rPr>
                <w:color w:val="000000"/>
              </w:rPr>
            </w:pPr>
            <w:r w:rsidRPr="001101C1">
              <w:rPr>
                <w:color w:val="000000"/>
              </w:rPr>
              <w:t xml:space="preserve">- 6 maand </w:t>
            </w:r>
          </w:p>
          <w:p w14:paraId="6B1F4385" w14:textId="77777777" w:rsidR="004C32BA" w:rsidRPr="001101C1" w:rsidRDefault="004C32BA" w:rsidP="004C32BA">
            <w:pPr>
              <w:rPr>
                <w:color w:val="000000"/>
              </w:rPr>
            </w:pPr>
            <w:r w:rsidRPr="001101C1">
              <w:rPr>
                <w:color w:val="000000"/>
              </w:rPr>
              <w:t>6 maand tot 5 jaar</w:t>
            </w:r>
          </w:p>
          <w:p w14:paraId="6B1F4386" w14:textId="77777777" w:rsidR="004C32BA" w:rsidRPr="001101C1" w:rsidRDefault="004C32BA" w:rsidP="004C32BA">
            <w:pPr>
              <w:rPr>
                <w:color w:val="000000"/>
              </w:rPr>
            </w:pPr>
            <w:r w:rsidRPr="001101C1">
              <w:rPr>
                <w:color w:val="000000"/>
              </w:rPr>
              <w:t>5 jaar tot 10  jaar</w:t>
            </w:r>
          </w:p>
          <w:p w14:paraId="6B1F4387" w14:textId="77777777" w:rsidR="004C32BA" w:rsidRPr="001101C1" w:rsidRDefault="004C32BA" w:rsidP="004C32BA">
            <w:pPr>
              <w:rPr>
                <w:color w:val="000000"/>
              </w:rPr>
            </w:pPr>
            <w:r w:rsidRPr="001101C1">
              <w:rPr>
                <w:color w:val="000000"/>
              </w:rPr>
              <w:t>10 jaar tot 15 jaar</w:t>
            </w:r>
          </w:p>
          <w:p w14:paraId="6B1F4388" w14:textId="77777777" w:rsidR="004C32BA" w:rsidRPr="001101C1" w:rsidRDefault="004C32BA" w:rsidP="004C32BA">
            <w:pPr>
              <w:rPr>
                <w:color w:val="000000"/>
              </w:rPr>
            </w:pPr>
            <w:r w:rsidRPr="001101C1">
              <w:rPr>
                <w:color w:val="000000"/>
              </w:rPr>
              <w:t>15 jaar tot 20 jaar</w:t>
            </w:r>
          </w:p>
          <w:p w14:paraId="6B1F4389" w14:textId="77777777" w:rsidR="004C32BA" w:rsidRPr="001101C1" w:rsidRDefault="004C32BA" w:rsidP="004C32BA">
            <w:pPr>
              <w:rPr>
                <w:color w:val="000000"/>
              </w:rPr>
            </w:pPr>
            <w:r w:rsidRPr="001101C1">
              <w:rPr>
                <w:color w:val="000000"/>
              </w:rPr>
              <w:t xml:space="preserve">20 jaar en meer </w:t>
            </w:r>
          </w:p>
        </w:tc>
        <w:tc>
          <w:tcPr>
            <w:tcW w:w="1985" w:type="dxa"/>
          </w:tcPr>
          <w:p w14:paraId="6B1F438A" w14:textId="77777777" w:rsidR="004C32BA" w:rsidRPr="001101C1" w:rsidRDefault="004C32BA" w:rsidP="004C32BA">
            <w:pPr>
              <w:rPr>
                <w:color w:val="000000"/>
              </w:rPr>
            </w:pPr>
            <w:r w:rsidRPr="001101C1">
              <w:rPr>
                <w:color w:val="000000"/>
              </w:rPr>
              <w:t>28 kal.  dagen</w:t>
            </w:r>
          </w:p>
          <w:p w14:paraId="6B1F438B" w14:textId="77777777" w:rsidR="004C32BA" w:rsidRPr="001101C1" w:rsidRDefault="004C32BA" w:rsidP="004C32BA">
            <w:pPr>
              <w:rPr>
                <w:color w:val="000000"/>
              </w:rPr>
            </w:pPr>
            <w:r w:rsidRPr="001101C1">
              <w:rPr>
                <w:color w:val="000000"/>
              </w:rPr>
              <w:t>35 kal.  dagen</w:t>
            </w:r>
          </w:p>
          <w:p w14:paraId="6B1F438C" w14:textId="77777777" w:rsidR="004C32BA" w:rsidRPr="001101C1" w:rsidRDefault="004C32BA" w:rsidP="004C32BA">
            <w:pPr>
              <w:rPr>
                <w:color w:val="000000"/>
              </w:rPr>
            </w:pPr>
            <w:r w:rsidRPr="001101C1">
              <w:rPr>
                <w:color w:val="000000"/>
              </w:rPr>
              <w:t>42 kal.  dagen</w:t>
            </w:r>
          </w:p>
          <w:p w14:paraId="6B1F438D" w14:textId="77777777" w:rsidR="004C32BA" w:rsidRPr="001101C1" w:rsidRDefault="004C32BA" w:rsidP="004C32BA">
            <w:pPr>
              <w:rPr>
                <w:color w:val="000000"/>
              </w:rPr>
            </w:pPr>
            <w:r w:rsidRPr="001101C1">
              <w:rPr>
                <w:color w:val="000000"/>
              </w:rPr>
              <w:t>56 kal.  dagen</w:t>
            </w:r>
          </w:p>
          <w:p w14:paraId="6B1F438E" w14:textId="77777777" w:rsidR="004C32BA" w:rsidRPr="001101C1" w:rsidRDefault="004C32BA" w:rsidP="004C32BA">
            <w:pPr>
              <w:rPr>
                <w:color w:val="000000"/>
              </w:rPr>
            </w:pPr>
            <w:r w:rsidRPr="001101C1">
              <w:rPr>
                <w:color w:val="000000"/>
              </w:rPr>
              <w:t>84 kal.  dagen</w:t>
            </w:r>
          </w:p>
          <w:p w14:paraId="6B1F438F" w14:textId="77777777" w:rsidR="004C32BA" w:rsidRPr="001101C1" w:rsidRDefault="004C32BA" w:rsidP="004C32BA">
            <w:pPr>
              <w:rPr>
                <w:color w:val="000000"/>
              </w:rPr>
            </w:pPr>
            <w:r w:rsidRPr="001101C1">
              <w:rPr>
                <w:color w:val="000000"/>
              </w:rPr>
              <w:t>112 kal. dagen</w:t>
            </w:r>
          </w:p>
        </w:tc>
        <w:tc>
          <w:tcPr>
            <w:tcW w:w="2128" w:type="dxa"/>
          </w:tcPr>
          <w:p w14:paraId="6B1F4390" w14:textId="77777777" w:rsidR="004C32BA" w:rsidRPr="001101C1" w:rsidRDefault="004C32BA" w:rsidP="004C32BA">
            <w:pPr>
              <w:rPr>
                <w:color w:val="000000"/>
              </w:rPr>
            </w:pPr>
            <w:r w:rsidRPr="001101C1">
              <w:rPr>
                <w:color w:val="000000"/>
              </w:rPr>
              <w:t>14 kal. dagen</w:t>
            </w:r>
          </w:p>
          <w:p w14:paraId="6B1F4391" w14:textId="77777777" w:rsidR="004C32BA" w:rsidRPr="001101C1" w:rsidRDefault="004C32BA" w:rsidP="004C32BA">
            <w:pPr>
              <w:rPr>
                <w:color w:val="000000"/>
              </w:rPr>
            </w:pPr>
            <w:r w:rsidRPr="001101C1">
              <w:rPr>
                <w:color w:val="000000"/>
              </w:rPr>
              <w:t>14 kal. dagen</w:t>
            </w:r>
          </w:p>
          <w:p w14:paraId="6B1F4392" w14:textId="77777777" w:rsidR="004C32BA" w:rsidRPr="001101C1" w:rsidRDefault="004C32BA" w:rsidP="004C32BA">
            <w:pPr>
              <w:rPr>
                <w:color w:val="000000"/>
              </w:rPr>
            </w:pPr>
            <w:r w:rsidRPr="001101C1">
              <w:rPr>
                <w:color w:val="000000"/>
              </w:rPr>
              <w:t>14 kal. dagen</w:t>
            </w:r>
          </w:p>
          <w:p w14:paraId="6B1F4393" w14:textId="77777777" w:rsidR="004C32BA" w:rsidRPr="001101C1" w:rsidRDefault="004C32BA" w:rsidP="004C32BA">
            <w:pPr>
              <w:rPr>
                <w:color w:val="000000"/>
              </w:rPr>
            </w:pPr>
            <w:r w:rsidRPr="001101C1">
              <w:rPr>
                <w:color w:val="000000"/>
              </w:rPr>
              <w:t>14 kal. dagen</w:t>
            </w:r>
          </w:p>
          <w:p w14:paraId="6B1F4394" w14:textId="77777777" w:rsidR="004C32BA" w:rsidRPr="001101C1" w:rsidRDefault="004C32BA" w:rsidP="004C32BA">
            <w:pPr>
              <w:rPr>
                <w:color w:val="000000"/>
              </w:rPr>
            </w:pPr>
            <w:r w:rsidRPr="001101C1">
              <w:rPr>
                <w:color w:val="000000"/>
              </w:rPr>
              <w:t>14 kal. dagen</w:t>
            </w:r>
          </w:p>
          <w:p w14:paraId="6B1F4395" w14:textId="77777777" w:rsidR="004C32BA" w:rsidRPr="001101C1" w:rsidRDefault="004C32BA" w:rsidP="004C32BA">
            <w:pPr>
              <w:rPr>
                <w:color w:val="000000"/>
              </w:rPr>
            </w:pPr>
            <w:r w:rsidRPr="001101C1">
              <w:rPr>
                <w:color w:val="000000"/>
              </w:rPr>
              <w:t xml:space="preserve">28 kal. dagen </w:t>
            </w:r>
          </w:p>
        </w:tc>
        <w:tc>
          <w:tcPr>
            <w:tcW w:w="1843" w:type="dxa"/>
          </w:tcPr>
          <w:p w14:paraId="6B1F4396" w14:textId="77777777" w:rsidR="004C32BA" w:rsidRPr="001101C1" w:rsidRDefault="004C32BA" w:rsidP="004C32BA">
            <w:pPr>
              <w:rPr>
                <w:color w:val="000000"/>
              </w:rPr>
            </w:pPr>
            <w:r w:rsidRPr="001101C1">
              <w:rPr>
                <w:color w:val="000000"/>
              </w:rPr>
              <w:t>volg. maandag</w:t>
            </w:r>
          </w:p>
          <w:p w14:paraId="6B1F4397" w14:textId="77777777" w:rsidR="004C32BA" w:rsidRPr="001101C1" w:rsidRDefault="004C32BA" w:rsidP="004C32BA">
            <w:pPr>
              <w:rPr>
                <w:color w:val="000000"/>
              </w:rPr>
            </w:pPr>
            <w:r w:rsidRPr="001101C1">
              <w:rPr>
                <w:color w:val="000000"/>
              </w:rPr>
              <w:t>volg. maandag</w:t>
            </w:r>
          </w:p>
          <w:p w14:paraId="6B1F4398" w14:textId="77777777" w:rsidR="004C32BA" w:rsidRPr="001101C1" w:rsidRDefault="004C32BA" w:rsidP="004C32BA">
            <w:pPr>
              <w:rPr>
                <w:color w:val="000000"/>
              </w:rPr>
            </w:pPr>
            <w:r w:rsidRPr="001101C1">
              <w:rPr>
                <w:color w:val="000000"/>
              </w:rPr>
              <w:t>volg. maandag</w:t>
            </w:r>
          </w:p>
          <w:p w14:paraId="6B1F4399" w14:textId="77777777" w:rsidR="004C32BA" w:rsidRPr="001101C1" w:rsidRDefault="004C32BA" w:rsidP="004C32BA">
            <w:pPr>
              <w:rPr>
                <w:color w:val="000000"/>
              </w:rPr>
            </w:pPr>
            <w:r w:rsidRPr="001101C1">
              <w:rPr>
                <w:color w:val="000000"/>
              </w:rPr>
              <w:t>volg. maandag</w:t>
            </w:r>
          </w:p>
          <w:p w14:paraId="6B1F439A" w14:textId="77777777" w:rsidR="004C32BA" w:rsidRPr="001101C1" w:rsidRDefault="004C32BA" w:rsidP="004C32BA">
            <w:pPr>
              <w:rPr>
                <w:color w:val="000000"/>
              </w:rPr>
            </w:pPr>
            <w:r w:rsidRPr="001101C1">
              <w:rPr>
                <w:color w:val="000000"/>
              </w:rPr>
              <w:t>volg. maandag</w:t>
            </w:r>
          </w:p>
          <w:p w14:paraId="6B1F439B" w14:textId="77777777" w:rsidR="004C32BA" w:rsidRPr="001101C1" w:rsidRDefault="004C32BA" w:rsidP="004C32BA">
            <w:pPr>
              <w:rPr>
                <w:color w:val="000000"/>
              </w:rPr>
            </w:pPr>
            <w:r w:rsidRPr="001101C1">
              <w:rPr>
                <w:color w:val="000000"/>
              </w:rPr>
              <w:t>volg. maandag</w:t>
            </w:r>
          </w:p>
        </w:tc>
      </w:tr>
    </w:tbl>
    <w:p w14:paraId="6B1F439D" w14:textId="77777777" w:rsidR="005873DC" w:rsidRDefault="005873DC" w:rsidP="004C32BA">
      <w:pPr>
        <w:ind w:left="851"/>
        <w:rPr>
          <w:i/>
          <w:sz w:val="24"/>
          <w:szCs w:val="24"/>
        </w:rPr>
      </w:pPr>
    </w:p>
    <w:p w14:paraId="6B1F439E" w14:textId="77777777" w:rsidR="004C32BA" w:rsidRPr="003B0486" w:rsidRDefault="000E0079" w:rsidP="004C32BA">
      <w:pPr>
        <w:ind w:left="851"/>
        <w:rPr>
          <w:i/>
          <w:szCs w:val="22"/>
        </w:rPr>
      </w:pPr>
      <w:r w:rsidRPr="00AA30A4">
        <w:rPr>
          <w:b/>
          <w:szCs w:val="22"/>
          <w:u w:val="single"/>
        </w:rPr>
        <w:t>O</w:t>
      </w:r>
      <w:r w:rsidR="004C32BA" w:rsidRPr="00AA30A4">
        <w:rPr>
          <w:b/>
          <w:szCs w:val="22"/>
          <w:u w:val="single"/>
        </w:rPr>
        <w:t>pzeggingstermijnen voor arbeid</w:t>
      </w:r>
      <w:r w:rsidR="005873DC" w:rsidRPr="00AA30A4">
        <w:rPr>
          <w:b/>
          <w:szCs w:val="22"/>
          <w:u w:val="single"/>
        </w:rPr>
        <w:t>er</w:t>
      </w:r>
      <w:r w:rsidR="004C32BA" w:rsidRPr="00AA30A4">
        <w:rPr>
          <w:b/>
          <w:szCs w:val="22"/>
          <w:u w:val="single"/>
        </w:rPr>
        <w:t>s voor contracten afgesloten NA 01/01/20</w:t>
      </w:r>
      <w:r w:rsidR="004C32BA" w:rsidRPr="003B0486">
        <w:rPr>
          <w:i/>
          <w:szCs w:val="22"/>
        </w:rPr>
        <w:t xml:space="preserve">12 </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gridCol w:w="1843"/>
      </w:tblGrid>
      <w:tr w:rsidR="004C32BA" w:rsidRPr="001101C1" w14:paraId="6B1F43A5" w14:textId="77777777" w:rsidTr="004C32BA">
        <w:tc>
          <w:tcPr>
            <w:tcW w:w="1346" w:type="dxa"/>
          </w:tcPr>
          <w:p w14:paraId="6B1F439F" w14:textId="77777777" w:rsidR="004C32BA" w:rsidRPr="001101C1" w:rsidRDefault="004C32BA" w:rsidP="004C32BA">
            <w:pPr>
              <w:jc w:val="center"/>
              <w:rPr>
                <w:b/>
                <w:color w:val="000000"/>
              </w:rPr>
            </w:pPr>
          </w:p>
        </w:tc>
        <w:tc>
          <w:tcPr>
            <w:tcW w:w="1985" w:type="dxa"/>
          </w:tcPr>
          <w:p w14:paraId="6B1F43A0" w14:textId="77777777" w:rsidR="004C32BA" w:rsidRPr="001101C1" w:rsidRDefault="004C32BA" w:rsidP="004C32BA">
            <w:pPr>
              <w:pStyle w:val="Tekst"/>
              <w:ind w:left="143"/>
              <w:rPr>
                <w:color w:val="000000"/>
              </w:rPr>
            </w:pPr>
            <w:r w:rsidRPr="001101C1">
              <w:rPr>
                <w:color w:val="000000"/>
              </w:rPr>
              <w:t>Anciënniteit</w:t>
            </w:r>
          </w:p>
        </w:tc>
        <w:tc>
          <w:tcPr>
            <w:tcW w:w="1985" w:type="dxa"/>
          </w:tcPr>
          <w:p w14:paraId="6B1F43A1" w14:textId="77777777" w:rsidR="004C32BA" w:rsidRPr="001101C1" w:rsidRDefault="004C32BA" w:rsidP="004C32BA">
            <w:pPr>
              <w:pStyle w:val="Tekst"/>
              <w:ind w:left="0"/>
              <w:rPr>
                <w:color w:val="000000"/>
              </w:rPr>
            </w:pPr>
            <w:r w:rsidRPr="001101C1">
              <w:rPr>
                <w:color w:val="000000"/>
              </w:rPr>
              <w:t>Opzegging door</w:t>
            </w:r>
          </w:p>
          <w:p w14:paraId="6B1F43A2" w14:textId="77777777" w:rsidR="004C32BA" w:rsidRPr="001101C1" w:rsidRDefault="004C32BA" w:rsidP="004C32BA">
            <w:pPr>
              <w:pStyle w:val="Tekst"/>
              <w:ind w:left="0"/>
              <w:rPr>
                <w:color w:val="000000"/>
              </w:rPr>
            </w:pPr>
            <w:r w:rsidRPr="001101C1">
              <w:rPr>
                <w:color w:val="000000"/>
              </w:rPr>
              <w:t xml:space="preserve">de werkgever </w:t>
            </w:r>
          </w:p>
        </w:tc>
        <w:tc>
          <w:tcPr>
            <w:tcW w:w="2128" w:type="dxa"/>
          </w:tcPr>
          <w:p w14:paraId="6B1F43A3" w14:textId="77777777" w:rsidR="004C32BA" w:rsidRPr="001101C1" w:rsidRDefault="004C32BA" w:rsidP="004C32BA">
            <w:pPr>
              <w:pStyle w:val="Tekst"/>
              <w:ind w:left="0"/>
              <w:rPr>
                <w:color w:val="000000"/>
              </w:rPr>
            </w:pPr>
            <w:r w:rsidRPr="001101C1">
              <w:rPr>
                <w:color w:val="000000"/>
              </w:rPr>
              <w:t>Opzegging door de werknemer</w:t>
            </w:r>
          </w:p>
        </w:tc>
        <w:tc>
          <w:tcPr>
            <w:tcW w:w="1843" w:type="dxa"/>
          </w:tcPr>
          <w:p w14:paraId="6B1F43A4" w14:textId="77777777" w:rsidR="004C32BA" w:rsidRPr="001101C1" w:rsidRDefault="004C32BA" w:rsidP="004C32BA">
            <w:pPr>
              <w:pStyle w:val="Tekst"/>
              <w:ind w:left="0"/>
              <w:rPr>
                <w:color w:val="000000"/>
              </w:rPr>
            </w:pPr>
            <w:r w:rsidRPr="001101C1">
              <w:rPr>
                <w:color w:val="000000"/>
              </w:rPr>
              <w:t>Aanvang</w:t>
            </w:r>
          </w:p>
        </w:tc>
      </w:tr>
      <w:tr w:rsidR="004C32BA" w:rsidRPr="001101C1" w14:paraId="6B1F43BF" w14:textId="77777777" w:rsidTr="004C32BA">
        <w:trPr>
          <w:trHeight w:val="121"/>
        </w:trPr>
        <w:tc>
          <w:tcPr>
            <w:tcW w:w="1346" w:type="dxa"/>
          </w:tcPr>
          <w:p w14:paraId="6B1F43A6" w14:textId="77777777" w:rsidR="004C32BA" w:rsidRPr="00957B7D" w:rsidRDefault="004C32BA" w:rsidP="004C32BA">
            <w:pPr>
              <w:rPr>
                <w:color w:val="000000"/>
                <w:u w:val="single"/>
              </w:rPr>
            </w:pPr>
            <w:r w:rsidRPr="00957B7D">
              <w:rPr>
                <w:color w:val="000000"/>
                <w:u w:val="single"/>
              </w:rPr>
              <w:t>Arbeider</w:t>
            </w:r>
          </w:p>
        </w:tc>
        <w:tc>
          <w:tcPr>
            <w:tcW w:w="1985" w:type="dxa"/>
          </w:tcPr>
          <w:p w14:paraId="6B1F43A7" w14:textId="77777777" w:rsidR="004C32BA" w:rsidRPr="001101C1" w:rsidRDefault="004C32BA" w:rsidP="004C32BA">
            <w:pPr>
              <w:rPr>
                <w:color w:val="000000"/>
              </w:rPr>
            </w:pPr>
            <w:r w:rsidRPr="001101C1">
              <w:rPr>
                <w:color w:val="000000"/>
              </w:rPr>
              <w:t xml:space="preserve">- 6 maand </w:t>
            </w:r>
          </w:p>
          <w:p w14:paraId="6B1F43A8" w14:textId="77777777" w:rsidR="004C32BA" w:rsidRPr="001101C1" w:rsidRDefault="004C32BA" w:rsidP="004C32BA">
            <w:pPr>
              <w:rPr>
                <w:color w:val="000000"/>
              </w:rPr>
            </w:pPr>
            <w:r w:rsidRPr="001101C1">
              <w:rPr>
                <w:color w:val="000000"/>
              </w:rPr>
              <w:t>6 maand tot 5 jaar</w:t>
            </w:r>
          </w:p>
          <w:p w14:paraId="6B1F43A9" w14:textId="77777777" w:rsidR="004C32BA" w:rsidRPr="001101C1" w:rsidRDefault="004C32BA" w:rsidP="004C32BA">
            <w:pPr>
              <w:rPr>
                <w:color w:val="000000"/>
              </w:rPr>
            </w:pPr>
            <w:r w:rsidRPr="001101C1">
              <w:rPr>
                <w:color w:val="000000"/>
              </w:rPr>
              <w:t>5 jaar tot 10  jaar</w:t>
            </w:r>
          </w:p>
          <w:p w14:paraId="6B1F43AA" w14:textId="77777777" w:rsidR="004C32BA" w:rsidRPr="001101C1" w:rsidRDefault="004C32BA" w:rsidP="004C32BA">
            <w:pPr>
              <w:rPr>
                <w:color w:val="000000"/>
              </w:rPr>
            </w:pPr>
            <w:r w:rsidRPr="001101C1">
              <w:rPr>
                <w:color w:val="000000"/>
              </w:rPr>
              <w:t>10 jaar tot 15 jaar</w:t>
            </w:r>
          </w:p>
          <w:p w14:paraId="6B1F43AB" w14:textId="77777777" w:rsidR="004C32BA" w:rsidRPr="001101C1" w:rsidRDefault="004C32BA" w:rsidP="004C32BA">
            <w:pPr>
              <w:rPr>
                <w:color w:val="000000"/>
              </w:rPr>
            </w:pPr>
            <w:r w:rsidRPr="001101C1">
              <w:rPr>
                <w:color w:val="000000"/>
              </w:rPr>
              <w:t>15 jaar tot 20 jaar</w:t>
            </w:r>
          </w:p>
          <w:p w14:paraId="6B1F43AC" w14:textId="77777777" w:rsidR="004C32BA" w:rsidRPr="001101C1" w:rsidRDefault="004C32BA" w:rsidP="004C32BA">
            <w:pPr>
              <w:rPr>
                <w:color w:val="000000"/>
              </w:rPr>
            </w:pPr>
            <w:r w:rsidRPr="001101C1">
              <w:rPr>
                <w:color w:val="000000"/>
              </w:rPr>
              <w:t xml:space="preserve">20 jaar en meer </w:t>
            </w:r>
          </w:p>
        </w:tc>
        <w:tc>
          <w:tcPr>
            <w:tcW w:w="1985" w:type="dxa"/>
          </w:tcPr>
          <w:p w14:paraId="6B1F43AD" w14:textId="77777777" w:rsidR="004C32BA" w:rsidRPr="001101C1" w:rsidRDefault="004C32BA" w:rsidP="004C32BA">
            <w:pPr>
              <w:rPr>
                <w:color w:val="000000"/>
              </w:rPr>
            </w:pPr>
            <w:r w:rsidRPr="001101C1">
              <w:rPr>
                <w:color w:val="000000"/>
              </w:rPr>
              <w:t>28 kal.  dagen</w:t>
            </w:r>
          </w:p>
          <w:p w14:paraId="6B1F43AE" w14:textId="77777777" w:rsidR="004C32BA" w:rsidRPr="001101C1" w:rsidRDefault="004C32BA" w:rsidP="004C32BA">
            <w:pPr>
              <w:rPr>
                <w:color w:val="000000"/>
              </w:rPr>
            </w:pPr>
            <w:r>
              <w:rPr>
                <w:color w:val="000000"/>
              </w:rPr>
              <w:t>40</w:t>
            </w:r>
            <w:r w:rsidRPr="001101C1">
              <w:rPr>
                <w:color w:val="000000"/>
              </w:rPr>
              <w:t xml:space="preserve"> kal.  dagen</w:t>
            </w:r>
          </w:p>
          <w:p w14:paraId="6B1F43AF" w14:textId="77777777" w:rsidR="004C32BA" w:rsidRPr="001101C1" w:rsidRDefault="004C32BA" w:rsidP="004C32BA">
            <w:pPr>
              <w:rPr>
                <w:color w:val="000000"/>
              </w:rPr>
            </w:pPr>
            <w:r>
              <w:rPr>
                <w:color w:val="000000"/>
              </w:rPr>
              <w:t>48</w:t>
            </w:r>
            <w:r w:rsidRPr="001101C1">
              <w:rPr>
                <w:color w:val="000000"/>
              </w:rPr>
              <w:t xml:space="preserve"> kal.  dagen</w:t>
            </w:r>
          </w:p>
          <w:p w14:paraId="6B1F43B0" w14:textId="77777777" w:rsidR="004C32BA" w:rsidRPr="001101C1" w:rsidRDefault="004C32BA" w:rsidP="004C32BA">
            <w:pPr>
              <w:rPr>
                <w:color w:val="000000"/>
              </w:rPr>
            </w:pPr>
            <w:r>
              <w:rPr>
                <w:color w:val="000000"/>
              </w:rPr>
              <w:t>64</w:t>
            </w:r>
            <w:r w:rsidRPr="001101C1">
              <w:rPr>
                <w:color w:val="000000"/>
              </w:rPr>
              <w:t xml:space="preserve"> kal.  dagen</w:t>
            </w:r>
          </w:p>
          <w:p w14:paraId="6B1F43B1" w14:textId="77777777" w:rsidR="004C32BA" w:rsidRPr="001101C1" w:rsidRDefault="004C32BA" w:rsidP="004C32BA">
            <w:pPr>
              <w:rPr>
                <w:color w:val="000000"/>
              </w:rPr>
            </w:pPr>
            <w:r>
              <w:rPr>
                <w:color w:val="000000"/>
              </w:rPr>
              <w:t>97</w:t>
            </w:r>
            <w:r w:rsidRPr="001101C1">
              <w:rPr>
                <w:color w:val="000000"/>
              </w:rPr>
              <w:t xml:space="preserve"> kal.  dagen</w:t>
            </w:r>
          </w:p>
          <w:p w14:paraId="6B1F43B2" w14:textId="77777777" w:rsidR="004C32BA" w:rsidRPr="001101C1" w:rsidRDefault="004C32BA" w:rsidP="004C32BA">
            <w:pPr>
              <w:rPr>
                <w:color w:val="000000"/>
              </w:rPr>
            </w:pPr>
            <w:r>
              <w:rPr>
                <w:color w:val="000000"/>
              </w:rPr>
              <w:t>129</w:t>
            </w:r>
            <w:r w:rsidRPr="001101C1">
              <w:rPr>
                <w:color w:val="000000"/>
              </w:rPr>
              <w:t xml:space="preserve"> kal. dagen</w:t>
            </w:r>
          </w:p>
        </w:tc>
        <w:tc>
          <w:tcPr>
            <w:tcW w:w="2128" w:type="dxa"/>
          </w:tcPr>
          <w:p w14:paraId="6B1F43B3" w14:textId="77777777" w:rsidR="004C32BA" w:rsidRPr="001101C1" w:rsidRDefault="004C32BA" w:rsidP="004C32BA">
            <w:pPr>
              <w:rPr>
                <w:color w:val="000000"/>
              </w:rPr>
            </w:pPr>
            <w:r w:rsidRPr="001101C1">
              <w:rPr>
                <w:color w:val="000000"/>
              </w:rPr>
              <w:t>14 kal. dagen</w:t>
            </w:r>
          </w:p>
          <w:p w14:paraId="6B1F43B4" w14:textId="77777777" w:rsidR="004C32BA" w:rsidRPr="001101C1" w:rsidRDefault="004C32BA" w:rsidP="004C32BA">
            <w:pPr>
              <w:rPr>
                <w:color w:val="000000"/>
              </w:rPr>
            </w:pPr>
            <w:r w:rsidRPr="001101C1">
              <w:rPr>
                <w:color w:val="000000"/>
              </w:rPr>
              <w:t>14 kal. dagen</w:t>
            </w:r>
          </w:p>
          <w:p w14:paraId="6B1F43B5" w14:textId="77777777" w:rsidR="004C32BA" w:rsidRPr="001101C1" w:rsidRDefault="004C32BA" w:rsidP="004C32BA">
            <w:pPr>
              <w:rPr>
                <w:color w:val="000000"/>
              </w:rPr>
            </w:pPr>
            <w:r w:rsidRPr="001101C1">
              <w:rPr>
                <w:color w:val="000000"/>
              </w:rPr>
              <w:t>14 kal. dagen</w:t>
            </w:r>
          </w:p>
          <w:p w14:paraId="6B1F43B6" w14:textId="77777777" w:rsidR="004C32BA" w:rsidRPr="001101C1" w:rsidRDefault="004C32BA" w:rsidP="004C32BA">
            <w:pPr>
              <w:rPr>
                <w:color w:val="000000"/>
              </w:rPr>
            </w:pPr>
            <w:r w:rsidRPr="001101C1">
              <w:rPr>
                <w:color w:val="000000"/>
              </w:rPr>
              <w:t>14 kal. dagen</w:t>
            </w:r>
          </w:p>
          <w:p w14:paraId="6B1F43B7" w14:textId="77777777" w:rsidR="004C32BA" w:rsidRPr="001101C1" w:rsidRDefault="004C32BA" w:rsidP="004C32BA">
            <w:pPr>
              <w:rPr>
                <w:color w:val="000000"/>
              </w:rPr>
            </w:pPr>
            <w:r w:rsidRPr="001101C1">
              <w:rPr>
                <w:color w:val="000000"/>
              </w:rPr>
              <w:t>14 kal. dagen</w:t>
            </w:r>
          </w:p>
          <w:p w14:paraId="6B1F43B8" w14:textId="77777777" w:rsidR="004C32BA" w:rsidRPr="001101C1" w:rsidRDefault="004C32BA" w:rsidP="004C32BA">
            <w:pPr>
              <w:rPr>
                <w:color w:val="000000"/>
              </w:rPr>
            </w:pPr>
            <w:r w:rsidRPr="001101C1">
              <w:rPr>
                <w:color w:val="000000"/>
              </w:rPr>
              <w:t xml:space="preserve">28 kal. dagen </w:t>
            </w:r>
          </w:p>
        </w:tc>
        <w:tc>
          <w:tcPr>
            <w:tcW w:w="1843" w:type="dxa"/>
          </w:tcPr>
          <w:p w14:paraId="6B1F43B9" w14:textId="77777777" w:rsidR="004C32BA" w:rsidRPr="001101C1" w:rsidRDefault="004C32BA" w:rsidP="004C32BA">
            <w:pPr>
              <w:rPr>
                <w:color w:val="000000"/>
              </w:rPr>
            </w:pPr>
            <w:r w:rsidRPr="001101C1">
              <w:rPr>
                <w:color w:val="000000"/>
              </w:rPr>
              <w:t>volg. maandag</w:t>
            </w:r>
          </w:p>
          <w:p w14:paraId="6B1F43BA" w14:textId="77777777" w:rsidR="004C32BA" w:rsidRPr="001101C1" w:rsidRDefault="004C32BA" w:rsidP="004C32BA">
            <w:pPr>
              <w:rPr>
                <w:color w:val="000000"/>
              </w:rPr>
            </w:pPr>
            <w:r w:rsidRPr="001101C1">
              <w:rPr>
                <w:color w:val="000000"/>
              </w:rPr>
              <w:t>volg. maandag</w:t>
            </w:r>
          </w:p>
          <w:p w14:paraId="6B1F43BB" w14:textId="77777777" w:rsidR="004C32BA" w:rsidRPr="001101C1" w:rsidRDefault="004C32BA" w:rsidP="004C32BA">
            <w:pPr>
              <w:rPr>
                <w:color w:val="000000"/>
              </w:rPr>
            </w:pPr>
            <w:r w:rsidRPr="001101C1">
              <w:rPr>
                <w:color w:val="000000"/>
              </w:rPr>
              <w:t>volg. maandag</w:t>
            </w:r>
          </w:p>
          <w:p w14:paraId="6B1F43BC" w14:textId="77777777" w:rsidR="004C32BA" w:rsidRPr="001101C1" w:rsidRDefault="004C32BA" w:rsidP="004C32BA">
            <w:pPr>
              <w:rPr>
                <w:color w:val="000000"/>
              </w:rPr>
            </w:pPr>
            <w:r w:rsidRPr="001101C1">
              <w:rPr>
                <w:color w:val="000000"/>
              </w:rPr>
              <w:t>volg. maandag</w:t>
            </w:r>
          </w:p>
          <w:p w14:paraId="6B1F43BD" w14:textId="77777777" w:rsidR="004C32BA" w:rsidRPr="001101C1" w:rsidRDefault="004C32BA" w:rsidP="004C32BA">
            <w:pPr>
              <w:rPr>
                <w:color w:val="000000"/>
              </w:rPr>
            </w:pPr>
            <w:r w:rsidRPr="001101C1">
              <w:rPr>
                <w:color w:val="000000"/>
              </w:rPr>
              <w:t>volg. maandag</w:t>
            </w:r>
          </w:p>
          <w:p w14:paraId="6B1F43BE" w14:textId="77777777" w:rsidR="004C32BA" w:rsidRPr="001101C1" w:rsidRDefault="004C32BA" w:rsidP="004C32BA">
            <w:pPr>
              <w:rPr>
                <w:color w:val="000000"/>
              </w:rPr>
            </w:pPr>
            <w:r w:rsidRPr="001101C1">
              <w:rPr>
                <w:color w:val="000000"/>
              </w:rPr>
              <w:t>volg. maandag</w:t>
            </w:r>
          </w:p>
        </w:tc>
      </w:tr>
    </w:tbl>
    <w:p w14:paraId="6B1F43C0" w14:textId="77777777" w:rsidR="004C32BA" w:rsidRPr="005873DC" w:rsidRDefault="004C32BA" w:rsidP="004C32BA">
      <w:pPr>
        <w:pStyle w:val="Tekst"/>
        <w:rPr>
          <w:rFonts w:asciiTheme="majorHAnsi" w:hAnsiTheme="majorHAnsi"/>
          <w:color w:val="000000"/>
          <w:szCs w:val="22"/>
        </w:rPr>
      </w:pPr>
    </w:p>
    <w:p w14:paraId="6B1F43C1" w14:textId="77777777" w:rsidR="004C32BA" w:rsidRPr="005873DC" w:rsidRDefault="004C32BA" w:rsidP="0077410F">
      <w:pPr>
        <w:pStyle w:val="Kop4"/>
        <w:numPr>
          <w:ilvl w:val="3"/>
          <w:numId w:val="23"/>
        </w:numPr>
        <w:spacing w:before="240" w:after="240" w:line="240" w:lineRule="auto"/>
        <w:contextualSpacing w:val="0"/>
        <w:rPr>
          <w:rFonts w:asciiTheme="majorHAnsi" w:hAnsiTheme="majorHAnsi"/>
          <w:sz w:val="22"/>
          <w:szCs w:val="22"/>
        </w:rPr>
      </w:pPr>
      <w:bookmarkStart w:id="3" w:name="_Ontslaguitkering_RVA-Arbeiders"/>
      <w:bookmarkEnd w:id="3"/>
      <w:r w:rsidRPr="005873DC">
        <w:rPr>
          <w:rFonts w:asciiTheme="majorHAnsi" w:hAnsiTheme="majorHAnsi"/>
          <w:sz w:val="22"/>
          <w:szCs w:val="22"/>
        </w:rPr>
        <w:t>Ontslaguitkering RVA-Arbeiders</w:t>
      </w:r>
    </w:p>
    <w:p w14:paraId="6B1F43C2" w14:textId="77777777" w:rsidR="004C32BA" w:rsidRDefault="004C32BA" w:rsidP="00F24D1B">
      <w:pPr>
        <w:numPr>
          <w:ilvl w:val="1"/>
          <w:numId w:val="41"/>
        </w:numPr>
        <w:spacing w:after="0" w:line="240" w:lineRule="auto"/>
      </w:pPr>
      <w:r>
        <w:t>Arbeiders die ontslagen worden, met of zonder het respecteren van een opzeggingstermijn, hebben recht op een ontslaguitkering wanneer hun ontslag ter kennis gebracht wordt vanaf 1 januari 2012.</w:t>
      </w:r>
    </w:p>
    <w:p w14:paraId="6B1F43C3" w14:textId="77777777" w:rsidR="004C32BA" w:rsidRDefault="004C32BA" w:rsidP="00F24D1B">
      <w:pPr>
        <w:numPr>
          <w:ilvl w:val="1"/>
          <w:numId w:val="41"/>
        </w:numPr>
        <w:spacing w:after="0" w:line="240" w:lineRule="auto"/>
      </w:pPr>
      <w:r>
        <w:t>De ontslaguitkering wordt volledig betaald door de RVA, is vrijgesteld van belastingen en is cumuleerbaar met werkloosheidsuitkeringen.</w:t>
      </w:r>
    </w:p>
    <w:p w14:paraId="6B1F43C4" w14:textId="77777777" w:rsidR="004C32BA" w:rsidRDefault="004C32BA" w:rsidP="004C32BA">
      <w:pPr>
        <w:ind w:left="1440"/>
      </w:pPr>
      <w:r>
        <w:t>De uitkering wordt aangevraagd aan de hand van een ‘werkloosheidsbewijs – formulier C4’, afgeleverd door de werkgever.</w:t>
      </w:r>
    </w:p>
    <w:p w14:paraId="6B1F43C5" w14:textId="77777777" w:rsidR="00F33AAB" w:rsidRDefault="004C32BA" w:rsidP="004C32BA">
      <w:pPr>
        <w:ind w:left="1440"/>
      </w:pPr>
      <w:r>
        <w:t>Dit kan pas na de periode die gedekt is door loon of door een verbrekingsvergoeding. De indiening van de aanvraag kan plaatsvinden, ‘ten vroegste van</w:t>
      </w:r>
      <w:r w:rsidR="00D54D3D">
        <w:t xml:space="preserve"> </w:t>
      </w:r>
      <w:r>
        <w:t>de eerste werkdag, gerekend in het zesdaagse stelsel, volgend op de periode die gedekt is door loon of door een verbrekingsvergoeding’.</w:t>
      </w:r>
    </w:p>
    <w:p w14:paraId="6B1F43C6" w14:textId="77777777" w:rsidR="00F33AAB" w:rsidRDefault="00F33AAB">
      <w:pPr>
        <w:spacing w:after="0" w:line="240" w:lineRule="auto"/>
      </w:pPr>
      <w:r>
        <w:br w:type="page"/>
      </w:r>
    </w:p>
    <w:p w14:paraId="6B1F43C7" w14:textId="77777777" w:rsidR="004C32BA" w:rsidRDefault="004C32BA" w:rsidP="00F24D1B">
      <w:pPr>
        <w:numPr>
          <w:ilvl w:val="0"/>
          <w:numId w:val="42"/>
        </w:numPr>
        <w:spacing w:after="0" w:line="240" w:lineRule="auto"/>
        <w:ind w:left="1434" w:hanging="357"/>
      </w:pPr>
      <w:r>
        <w:t>De werknemer kan de aanvraag indienen bij een uitbetalingsinstelling naar keuze. Dit is een hulpkas voor werkloosheidsuitkering of de uitbetalingsinstelling van de vakbond. De uitbetalingsinstelling stuurt de aanvraag door naar de RVA.</w:t>
      </w:r>
    </w:p>
    <w:p w14:paraId="6B1F43C8" w14:textId="77777777" w:rsidR="004C32BA" w:rsidRDefault="004C32BA" w:rsidP="004C32BA">
      <w:pPr>
        <w:ind w:left="1434"/>
      </w:pPr>
      <w:r>
        <w:t>De aanvraag moet bij de RVA toekomen binnen de 6 maanden, te rekenen vanaf de volgende dag volgend op de einddatum van de periode die door loon (of door een verbrekingsvergoeding) gedekt is.</w:t>
      </w:r>
    </w:p>
    <w:p w14:paraId="6B1F43C9" w14:textId="77777777" w:rsidR="004C32BA" w:rsidRDefault="004C32BA" w:rsidP="00F24D1B">
      <w:pPr>
        <w:numPr>
          <w:ilvl w:val="0"/>
          <w:numId w:val="42"/>
        </w:numPr>
        <w:spacing w:after="0" w:line="240" w:lineRule="auto"/>
        <w:ind w:left="1434" w:hanging="357"/>
      </w:pPr>
      <w:r>
        <w:t>Werknemers die onder de ‘nieuwe’ ontslagregeling vallen, hebben recht op een ontslaguitkering van 1250€. In principe zijn dit de arbeidsovereenkomsten die aangevangen zijn na 31 december 2011.</w:t>
      </w:r>
    </w:p>
    <w:p w14:paraId="6B1F43CA" w14:textId="77777777" w:rsidR="004C32BA" w:rsidRDefault="004C32BA" w:rsidP="004C32BA">
      <w:pPr>
        <w:ind w:left="1420"/>
      </w:pPr>
      <w:r>
        <w:t>Is dit niet het geval, dan bedraagt de uitkering:</w:t>
      </w:r>
    </w:p>
    <w:p w14:paraId="6B1F43CB" w14:textId="77777777" w:rsidR="004C32BA" w:rsidRDefault="004C32BA" w:rsidP="00F24D1B">
      <w:pPr>
        <w:numPr>
          <w:ilvl w:val="0"/>
          <w:numId w:val="42"/>
        </w:numPr>
        <w:spacing w:after="0" w:line="240" w:lineRule="auto"/>
      </w:pPr>
      <w:r>
        <w:t>1250€ bij een anciënniteit in de onderneming van minder dan 5 jaar;</w:t>
      </w:r>
    </w:p>
    <w:p w14:paraId="6B1F43CC" w14:textId="77777777" w:rsidR="004C32BA" w:rsidRDefault="004C32BA" w:rsidP="00F24D1B">
      <w:pPr>
        <w:numPr>
          <w:ilvl w:val="0"/>
          <w:numId w:val="42"/>
        </w:numPr>
        <w:spacing w:after="0" w:line="240" w:lineRule="auto"/>
      </w:pPr>
      <w:r>
        <w:t>2500€ bij een anciënniteit in de onderneming van minstens 5 jaar maar minder dan 10 jaar;</w:t>
      </w:r>
    </w:p>
    <w:p w14:paraId="6B1F43CD" w14:textId="77777777" w:rsidR="004C32BA" w:rsidRDefault="004C32BA" w:rsidP="00F24D1B">
      <w:pPr>
        <w:numPr>
          <w:ilvl w:val="0"/>
          <w:numId w:val="42"/>
        </w:numPr>
        <w:spacing w:after="0" w:line="240" w:lineRule="auto"/>
      </w:pPr>
      <w:r>
        <w:t>3750€ bij een anciënniteit in de onderneming van minstens 10 jaar.</w:t>
      </w:r>
    </w:p>
    <w:p w14:paraId="6B1F43CE" w14:textId="77777777" w:rsidR="004C32BA" w:rsidRDefault="004C32BA" w:rsidP="004C32BA">
      <w:pPr>
        <w:ind w:left="1420"/>
      </w:pPr>
      <w:r>
        <w:t>Anciënniteit staat hier voor de periode dat de werknemer ononderbroken in dienst is gebleven bij het GO!</w:t>
      </w:r>
    </w:p>
    <w:p w14:paraId="6B1F43CF" w14:textId="77777777" w:rsidR="004C32BA" w:rsidRDefault="004C32BA" w:rsidP="004C32BA">
      <w:pPr>
        <w:ind w:left="1420"/>
      </w:pPr>
      <w:r>
        <w:t>Gaat het om deeltijdse arbeid, dan wordt de uitkering verminderd ‘</w:t>
      </w:r>
      <w:r w:rsidR="00D54D3D">
        <w:t>in verhouding</w:t>
      </w:r>
      <w:r>
        <w:t xml:space="preserve"> tot de arbeidsprestaties voorzien in de arbeidsovereenkomst’.</w:t>
      </w:r>
    </w:p>
    <w:p w14:paraId="6B1F43D0" w14:textId="77777777" w:rsidR="004C32BA" w:rsidRDefault="004C32BA" w:rsidP="00F24D1B">
      <w:pPr>
        <w:numPr>
          <w:ilvl w:val="0"/>
          <w:numId w:val="43"/>
        </w:numPr>
        <w:spacing w:after="0" w:line="240" w:lineRule="auto"/>
        <w:ind w:left="1434" w:hanging="357"/>
      </w:pPr>
      <w:r>
        <w:t>De ontslaguitkering is niet verschuldigd wanneer de arbeidsovereenkomst wordt beëindigd door de werkgever:</w:t>
      </w:r>
    </w:p>
    <w:p w14:paraId="6B1F43D1" w14:textId="77777777" w:rsidR="004C32BA" w:rsidRDefault="004C32BA" w:rsidP="00F24D1B">
      <w:pPr>
        <w:numPr>
          <w:ilvl w:val="1"/>
          <w:numId w:val="43"/>
        </w:numPr>
        <w:spacing w:after="0" w:line="240" w:lineRule="auto"/>
        <w:ind w:left="2154" w:hanging="357"/>
      </w:pPr>
      <w:r>
        <w:t>Om dringende redenen;</w:t>
      </w:r>
    </w:p>
    <w:p w14:paraId="6B1F43D2" w14:textId="77777777" w:rsidR="004C32BA" w:rsidRDefault="004C32BA" w:rsidP="00F24D1B">
      <w:pPr>
        <w:numPr>
          <w:ilvl w:val="1"/>
          <w:numId w:val="43"/>
        </w:numPr>
        <w:spacing w:after="0" w:line="240" w:lineRule="auto"/>
        <w:ind w:left="2154" w:hanging="357"/>
      </w:pPr>
      <w:r>
        <w:t>Met het oog op pensionering of brugpensionering;</w:t>
      </w:r>
    </w:p>
    <w:p w14:paraId="6B1F43D3" w14:textId="77777777" w:rsidR="004C32BA" w:rsidRDefault="004C32BA" w:rsidP="00F24D1B">
      <w:pPr>
        <w:numPr>
          <w:ilvl w:val="1"/>
          <w:numId w:val="43"/>
        </w:numPr>
        <w:spacing w:after="0" w:line="240" w:lineRule="auto"/>
        <w:ind w:left="2154" w:hanging="357"/>
      </w:pPr>
      <w:r>
        <w:t>Voordat de werknemer een anciënniteit van 6 maanden in het GO! verworven heeft.</w:t>
      </w:r>
    </w:p>
    <w:p w14:paraId="6B1F43D4" w14:textId="77777777" w:rsidR="004C32BA" w:rsidRDefault="004C32BA" w:rsidP="004C32BA">
      <w:pPr>
        <w:ind w:left="1420"/>
      </w:pPr>
      <w:r>
        <w:t>De uitkering is ook niet verschuldigd wanneer de werkgever recht heeft op een terugbetaling van een deel van de inschakelingsvergoeding door de RVA.</w:t>
      </w:r>
    </w:p>
    <w:p w14:paraId="6B1F43D5" w14:textId="77777777" w:rsidR="004C32BA" w:rsidRDefault="004C32BA" w:rsidP="00F24D1B">
      <w:pPr>
        <w:numPr>
          <w:ilvl w:val="0"/>
          <w:numId w:val="43"/>
        </w:numPr>
        <w:spacing w:after="0" w:line="240" w:lineRule="auto"/>
        <w:ind w:left="1434" w:hanging="357"/>
      </w:pPr>
      <w:r>
        <w:t>De uitkering kan naar aanleiding van een ontslag bij dezelfde werkgever slecht één keer per jaar aan de werknemer worden betaald.</w:t>
      </w:r>
    </w:p>
    <w:p w14:paraId="6B1F43D6" w14:textId="77777777" w:rsidR="004C32BA" w:rsidRDefault="004C32BA" w:rsidP="004C32BA">
      <w:pPr>
        <w:pStyle w:val="Tekst"/>
      </w:pPr>
    </w:p>
    <w:p w14:paraId="6B1F43D7" w14:textId="77777777" w:rsidR="00BD763C" w:rsidRPr="001C0AAB" w:rsidRDefault="00BD763C" w:rsidP="001C0AAB">
      <w:pPr>
        <w:ind w:left="851"/>
        <w:rPr>
          <w:b/>
          <w:u w:val="single"/>
        </w:rPr>
      </w:pPr>
      <w:r w:rsidRPr="001C0AAB">
        <w:rPr>
          <w:b/>
          <w:u w:val="single"/>
        </w:rPr>
        <w:t>Opzeggingstermijnen bedienden v</w:t>
      </w:r>
      <w:r w:rsidRPr="001C0AAB">
        <w:rPr>
          <w:rFonts w:cs="Arial"/>
          <w:b/>
          <w:u w:val="single"/>
        </w:rPr>
        <w:t>óó</w:t>
      </w:r>
      <w:r w:rsidRPr="001C0AAB">
        <w:rPr>
          <w:b/>
          <w:u w:val="single"/>
        </w:rPr>
        <w:t>r 01/01/2014</w:t>
      </w:r>
    </w:p>
    <w:p w14:paraId="6B1F43D8" w14:textId="77777777" w:rsidR="00BD763C" w:rsidRPr="00EA0A42" w:rsidRDefault="00BD763C" w:rsidP="00BD763C">
      <w:pPr>
        <w:pStyle w:val="Opsomming"/>
        <w:numPr>
          <w:ilvl w:val="0"/>
          <w:numId w:val="0"/>
        </w:numPr>
        <w:ind w:left="851"/>
        <w:jc w:val="both"/>
        <w:rPr>
          <w:bCs/>
          <w:szCs w:val="22"/>
        </w:rPr>
      </w:pPr>
      <w:r w:rsidRPr="00EA0A42">
        <w:rPr>
          <w:b/>
          <w:bCs/>
          <w:szCs w:val="22"/>
        </w:rPr>
        <w:t>Lagere bedienden</w:t>
      </w:r>
      <w:r w:rsidRPr="00EA0A42">
        <w:rPr>
          <w:bCs/>
          <w:szCs w:val="22"/>
        </w:rPr>
        <w:t xml:space="preserve"> met een bruto-jaarloon niet hoger dan 32.254 € (bedrag op 31 december 2013).</w:t>
      </w:r>
    </w:p>
    <w:p w14:paraId="6B1F43D9" w14:textId="77777777" w:rsidR="00BD763C" w:rsidRPr="00BD763C" w:rsidRDefault="00BD763C" w:rsidP="00BD763C">
      <w:pPr>
        <w:pStyle w:val="Opsomming"/>
        <w:numPr>
          <w:ilvl w:val="0"/>
          <w:numId w:val="0"/>
        </w:numPr>
        <w:ind w:left="851"/>
        <w:jc w:val="both"/>
        <w:rPr>
          <w:bCs/>
          <w:szCs w:val="22"/>
        </w:rPr>
      </w:pPr>
    </w:p>
    <w:p w14:paraId="6B1F43DA" w14:textId="77777777" w:rsidR="00BD763C" w:rsidRPr="00BD763C" w:rsidRDefault="00BD763C" w:rsidP="00BD763C">
      <w:pPr>
        <w:pStyle w:val="Opsomming"/>
        <w:numPr>
          <w:ilvl w:val="0"/>
          <w:numId w:val="0"/>
        </w:numPr>
        <w:ind w:left="851"/>
        <w:jc w:val="both"/>
        <w:rPr>
          <w:szCs w:val="22"/>
        </w:rPr>
      </w:pPr>
      <w:r w:rsidRPr="00BD763C">
        <w:rPr>
          <w:szCs w:val="22"/>
        </w:rPr>
        <w:t xml:space="preserve">Voor de bedienden met een bruto-jaarloon (met inbegrip van o.a. het dubbel vakantiegeld en de eindejaarspremie) tot 32.254 €, bedraagt de </w:t>
      </w:r>
      <w:r w:rsidRPr="00BD763C">
        <w:rPr>
          <w:szCs w:val="22"/>
          <w:u w:val="single"/>
        </w:rPr>
        <w:t>opzeggingstermijn die de werkgever in acht moet nemen</w:t>
      </w:r>
      <w:r w:rsidRPr="00BD763C">
        <w:rPr>
          <w:szCs w:val="22"/>
        </w:rPr>
        <w:t xml:space="preserve"> ten minste drie maanden voor een bediende die minder dan 5 jaar in dienst is. Deze periode wordt met drie maanden verlengd bij het begin van elke periode van 5 jaar dienst bij dezelfde werkgever.</w:t>
      </w:r>
    </w:p>
    <w:p w14:paraId="6B1F43DB" w14:textId="77777777" w:rsidR="00BD763C" w:rsidRDefault="00BD763C" w:rsidP="00BD763C">
      <w:pPr>
        <w:pStyle w:val="Opsomming"/>
        <w:numPr>
          <w:ilvl w:val="0"/>
          <w:numId w:val="0"/>
        </w:numPr>
        <w:ind w:left="851"/>
        <w:jc w:val="both"/>
        <w:rPr>
          <w:szCs w:val="22"/>
        </w:rPr>
      </w:pPr>
    </w:p>
    <w:p w14:paraId="6B1F43DC" w14:textId="77777777" w:rsidR="00194461" w:rsidRDefault="00194461" w:rsidP="00BD763C">
      <w:pPr>
        <w:pStyle w:val="Opsomming"/>
        <w:numPr>
          <w:ilvl w:val="0"/>
          <w:numId w:val="0"/>
        </w:numPr>
        <w:ind w:left="851"/>
        <w:jc w:val="both"/>
        <w:rPr>
          <w:szCs w:val="22"/>
        </w:rPr>
      </w:pPr>
    </w:p>
    <w:p w14:paraId="6B1F43DD" w14:textId="77777777" w:rsidR="00194461" w:rsidRDefault="00194461" w:rsidP="00BD763C">
      <w:pPr>
        <w:pStyle w:val="Opsomming"/>
        <w:numPr>
          <w:ilvl w:val="0"/>
          <w:numId w:val="0"/>
        </w:numPr>
        <w:ind w:left="851"/>
        <w:jc w:val="both"/>
        <w:rPr>
          <w:szCs w:val="22"/>
        </w:rPr>
      </w:pPr>
    </w:p>
    <w:p w14:paraId="6B1F43DE" w14:textId="77777777" w:rsidR="00194461" w:rsidRPr="00BD763C" w:rsidRDefault="00194461" w:rsidP="00BD763C">
      <w:pPr>
        <w:pStyle w:val="Opsomming"/>
        <w:numPr>
          <w:ilvl w:val="0"/>
          <w:numId w:val="0"/>
        </w:numPr>
        <w:ind w:left="851"/>
        <w:jc w:val="both"/>
        <w:rPr>
          <w:szCs w:val="22"/>
        </w:rPr>
      </w:pPr>
    </w:p>
    <w:p w14:paraId="6B1F43DF" w14:textId="77777777" w:rsidR="00CE736B" w:rsidRDefault="00CE736B">
      <w:pPr>
        <w:spacing w:after="0" w:line="240" w:lineRule="auto"/>
        <w:rPr>
          <w:i/>
        </w:rPr>
      </w:pPr>
      <w:bookmarkStart w:id="4" w:name="_Toc276635738"/>
      <w:r>
        <w:rPr>
          <w:i/>
        </w:rPr>
        <w:br w:type="page"/>
      </w:r>
    </w:p>
    <w:p w14:paraId="6B1F43E0" w14:textId="77777777" w:rsidR="00BD763C" w:rsidRDefault="00BD763C" w:rsidP="000B7B4D">
      <w:pPr>
        <w:pStyle w:val="Geenafstand"/>
        <w:ind w:left="851"/>
        <w:rPr>
          <w:i/>
        </w:rPr>
      </w:pPr>
      <w:r w:rsidRPr="000B7B4D">
        <w:rPr>
          <w:i/>
        </w:rPr>
        <w:t>Tabel opzeggingstermijnen bedienden</w:t>
      </w:r>
      <w:bookmarkEnd w:id="4"/>
      <w:r w:rsidRPr="000B7B4D">
        <w:rPr>
          <w:i/>
        </w:rPr>
        <w:t xml:space="preserve"> - voor contracten afgeslot</w:t>
      </w:r>
      <w:r w:rsidR="004036A1">
        <w:rPr>
          <w:i/>
        </w:rPr>
        <w:t>en V</w:t>
      </w:r>
      <w:r w:rsidR="004036A1" w:rsidRPr="004036A1">
        <w:rPr>
          <w:i/>
          <w:sz w:val="20"/>
          <w:szCs w:val="22"/>
        </w:rPr>
        <w:t>ÓÓ</w:t>
      </w:r>
      <w:r w:rsidR="001D0B47">
        <w:rPr>
          <w:i/>
        </w:rPr>
        <w:t xml:space="preserve">R 01/01/2014 - </w:t>
      </w:r>
      <w:r w:rsidRPr="000B7B4D">
        <w:rPr>
          <w:i/>
        </w:rPr>
        <w:t>met een loon minder dan 32.254€</w:t>
      </w:r>
    </w:p>
    <w:p w14:paraId="6B1F43E1" w14:textId="77777777" w:rsidR="001D0B47" w:rsidRPr="004036A1" w:rsidRDefault="001D0B47" w:rsidP="000B7B4D">
      <w:pPr>
        <w:pStyle w:val="Geenafstand"/>
        <w:ind w:left="851"/>
        <w:rPr>
          <w:i/>
        </w:rPr>
      </w:pPr>
    </w:p>
    <w:tbl>
      <w:tblPr>
        <w:tblW w:w="8574"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1418"/>
        <w:gridCol w:w="1275"/>
        <w:gridCol w:w="2054"/>
      </w:tblGrid>
      <w:tr w:rsidR="00BD763C" w:rsidRPr="004036A1" w14:paraId="6B1F43E6" w14:textId="77777777" w:rsidTr="00BD763C">
        <w:trPr>
          <w:cantSplit/>
        </w:trPr>
        <w:tc>
          <w:tcPr>
            <w:tcW w:w="1701" w:type="dxa"/>
            <w:tcBorders>
              <w:bottom w:val="nil"/>
            </w:tcBorders>
            <w:vAlign w:val="center"/>
          </w:tcPr>
          <w:p w14:paraId="6B1F43E2"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2693" w:type="dxa"/>
            <w:gridSpan w:val="2"/>
            <w:vAlign w:val="center"/>
          </w:tcPr>
          <w:p w14:paraId="6B1F43E4"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c>
          <w:tcPr>
            <w:tcW w:w="2054" w:type="dxa"/>
            <w:tcBorders>
              <w:bottom w:val="nil"/>
            </w:tcBorders>
            <w:vAlign w:val="center"/>
          </w:tcPr>
          <w:p w14:paraId="6B1F43E5"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Aanvang</w:t>
            </w:r>
          </w:p>
        </w:tc>
      </w:tr>
      <w:tr w:rsidR="00BD763C" w:rsidRPr="004036A1" w14:paraId="6B1F43EC" w14:textId="77777777" w:rsidTr="00BD763C">
        <w:tc>
          <w:tcPr>
            <w:tcW w:w="1701" w:type="dxa"/>
            <w:tcBorders>
              <w:top w:val="nil"/>
            </w:tcBorders>
          </w:tcPr>
          <w:p w14:paraId="6B1F43E7" w14:textId="77777777" w:rsidR="00BD763C" w:rsidRPr="004036A1" w:rsidRDefault="00BD763C" w:rsidP="00BD763C">
            <w:pPr>
              <w:pStyle w:val="Tekst"/>
              <w:ind w:left="0"/>
              <w:jc w:val="center"/>
              <w:rPr>
                <w:rFonts w:asciiTheme="minorHAnsi" w:hAnsiTheme="minorHAnsi"/>
                <w:color w:val="000000"/>
              </w:rPr>
            </w:pPr>
          </w:p>
        </w:tc>
        <w:tc>
          <w:tcPr>
            <w:tcW w:w="2126" w:type="dxa"/>
            <w:tcBorders>
              <w:top w:val="nil"/>
            </w:tcBorders>
          </w:tcPr>
          <w:p w14:paraId="6B1F43E8" w14:textId="77777777" w:rsidR="00BD763C" w:rsidRPr="004036A1" w:rsidRDefault="00BD763C" w:rsidP="00BD763C">
            <w:pPr>
              <w:pStyle w:val="Tekst"/>
              <w:ind w:left="0"/>
              <w:jc w:val="center"/>
              <w:rPr>
                <w:rFonts w:asciiTheme="minorHAnsi" w:hAnsiTheme="minorHAnsi"/>
                <w:color w:val="000000"/>
              </w:rPr>
            </w:pPr>
          </w:p>
        </w:tc>
        <w:tc>
          <w:tcPr>
            <w:tcW w:w="1418" w:type="dxa"/>
          </w:tcPr>
          <w:p w14:paraId="6B1F43E9"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275" w:type="dxa"/>
            <w:tcBorders>
              <w:bottom w:val="nil"/>
            </w:tcBorders>
          </w:tcPr>
          <w:p w14:paraId="6B1F43EA"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Bediende</w:t>
            </w:r>
          </w:p>
        </w:tc>
        <w:tc>
          <w:tcPr>
            <w:tcW w:w="2054" w:type="dxa"/>
            <w:tcBorders>
              <w:top w:val="nil"/>
            </w:tcBorders>
          </w:tcPr>
          <w:p w14:paraId="6B1F43EB" w14:textId="77777777" w:rsidR="00BD763C" w:rsidRPr="004036A1" w:rsidRDefault="00BD763C" w:rsidP="00BD763C">
            <w:pPr>
              <w:pStyle w:val="Tekst"/>
              <w:ind w:left="0"/>
              <w:jc w:val="center"/>
              <w:rPr>
                <w:rFonts w:asciiTheme="minorHAnsi" w:hAnsiTheme="minorHAnsi"/>
                <w:color w:val="000000"/>
              </w:rPr>
            </w:pPr>
          </w:p>
        </w:tc>
      </w:tr>
      <w:tr w:rsidR="00BD763C" w:rsidRPr="004036A1" w14:paraId="6B1F43F2" w14:textId="77777777" w:rsidTr="00BD763C">
        <w:trPr>
          <w:cantSplit/>
        </w:trPr>
        <w:tc>
          <w:tcPr>
            <w:tcW w:w="1701" w:type="dxa"/>
            <w:vMerge w:val="restart"/>
          </w:tcPr>
          <w:p w14:paraId="6B1F43ED"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1418" w:type="dxa"/>
          </w:tcPr>
          <w:p w14:paraId="6B1F43EF"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3 maand</w:t>
            </w:r>
          </w:p>
        </w:tc>
        <w:tc>
          <w:tcPr>
            <w:tcW w:w="1275" w:type="dxa"/>
            <w:tcBorders>
              <w:bottom w:val="nil"/>
            </w:tcBorders>
          </w:tcPr>
          <w:p w14:paraId="6B1F43F0"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1,5 maand</w:t>
            </w:r>
          </w:p>
        </w:tc>
        <w:tc>
          <w:tcPr>
            <w:tcW w:w="2054" w:type="dxa"/>
          </w:tcPr>
          <w:p w14:paraId="6B1F43F1"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1° maandag </w:t>
            </w:r>
          </w:p>
        </w:tc>
      </w:tr>
      <w:tr w:rsidR="00BD763C" w:rsidRPr="004036A1" w14:paraId="6B1F43F8" w14:textId="77777777" w:rsidTr="00BD763C">
        <w:tc>
          <w:tcPr>
            <w:tcW w:w="1701" w:type="dxa"/>
            <w:vMerge/>
          </w:tcPr>
          <w:p w14:paraId="6B1F43F3" w14:textId="77777777" w:rsidR="00BD763C" w:rsidRPr="004036A1" w:rsidRDefault="00BD763C" w:rsidP="00BD763C">
            <w:pPr>
              <w:pStyle w:val="Tekst"/>
              <w:ind w:left="0"/>
              <w:rPr>
                <w:rFonts w:asciiTheme="minorHAnsi" w:hAnsiTheme="minorHAnsi"/>
                <w:color w:val="000000"/>
              </w:rPr>
            </w:pPr>
          </w:p>
        </w:tc>
        <w:tc>
          <w:tcPr>
            <w:tcW w:w="2126" w:type="dxa"/>
          </w:tcPr>
          <w:p w14:paraId="6B1F43F4"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1418" w:type="dxa"/>
          </w:tcPr>
          <w:p w14:paraId="6B1F43F5"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275" w:type="dxa"/>
            <w:tcBorders>
              <w:bottom w:val="nil"/>
            </w:tcBorders>
          </w:tcPr>
          <w:p w14:paraId="6B1F43F6"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3 maand </w:t>
            </w:r>
          </w:p>
        </w:tc>
        <w:tc>
          <w:tcPr>
            <w:tcW w:w="2054" w:type="dxa"/>
          </w:tcPr>
          <w:p w14:paraId="6B1F43F7"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r w:rsidR="00BD763C" w:rsidRPr="004036A1" w14:paraId="6B1F43FE" w14:textId="77777777" w:rsidTr="00BD763C">
        <w:tc>
          <w:tcPr>
            <w:tcW w:w="1701" w:type="dxa"/>
            <w:vMerge/>
          </w:tcPr>
          <w:p w14:paraId="6B1F43F9" w14:textId="77777777" w:rsidR="00BD763C" w:rsidRPr="004036A1" w:rsidRDefault="00BD763C" w:rsidP="00BD763C">
            <w:pPr>
              <w:pStyle w:val="Tekst"/>
              <w:ind w:left="0"/>
              <w:rPr>
                <w:rFonts w:asciiTheme="minorHAnsi" w:hAnsiTheme="minorHAnsi"/>
                <w:color w:val="000000"/>
              </w:rPr>
            </w:pPr>
          </w:p>
        </w:tc>
        <w:tc>
          <w:tcPr>
            <w:tcW w:w="2126" w:type="dxa"/>
          </w:tcPr>
          <w:p w14:paraId="6B1F43FA"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1418" w:type="dxa"/>
          </w:tcPr>
          <w:p w14:paraId="6B1F43FB"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275" w:type="dxa"/>
            <w:tcBorders>
              <w:bottom w:val="nil"/>
            </w:tcBorders>
          </w:tcPr>
          <w:p w14:paraId="6B1F43FC"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3 maand </w:t>
            </w:r>
          </w:p>
        </w:tc>
        <w:tc>
          <w:tcPr>
            <w:tcW w:w="2054" w:type="dxa"/>
          </w:tcPr>
          <w:p w14:paraId="6B1F43FD"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r w:rsidR="00BD763C" w:rsidRPr="004036A1" w14:paraId="6B1F4404" w14:textId="77777777" w:rsidTr="00BD763C">
        <w:tc>
          <w:tcPr>
            <w:tcW w:w="1701" w:type="dxa"/>
            <w:vMerge/>
          </w:tcPr>
          <w:p w14:paraId="6B1F43FF" w14:textId="77777777" w:rsidR="00BD763C" w:rsidRPr="004036A1" w:rsidRDefault="00BD763C" w:rsidP="00BD763C">
            <w:pPr>
              <w:pStyle w:val="Tekst"/>
              <w:ind w:left="0"/>
              <w:rPr>
                <w:rFonts w:asciiTheme="minorHAnsi" w:hAnsiTheme="minorHAnsi"/>
                <w:color w:val="000000"/>
              </w:rPr>
            </w:pPr>
          </w:p>
        </w:tc>
        <w:tc>
          <w:tcPr>
            <w:tcW w:w="2126" w:type="dxa"/>
          </w:tcPr>
          <w:p w14:paraId="6B1F4400"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1418" w:type="dxa"/>
          </w:tcPr>
          <w:p w14:paraId="6B1F4401"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275" w:type="dxa"/>
            <w:tcBorders>
              <w:bottom w:val="nil"/>
            </w:tcBorders>
          </w:tcPr>
          <w:p w14:paraId="6B1F4402"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3 maand </w:t>
            </w:r>
          </w:p>
        </w:tc>
        <w:tc>
          <w:tcPr>
            <w:tcW w:w="2054" w:type="dxa"/>
          </w:tcPr>
          <w:p w14:paraId="6B1F4403"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r w:rsidR="00BD763C" w:rsidRPr="004036A1" w14:paraId="6B1F440D" w14:textId="77777777" w:rsidTr="00BD763C">
        <w:tc>
          <w:tcPr>
            <w:tcW w:w="1701" w:type="dxa"/>
            <w:vMerge/>
          </w:tcPr>
          <w:p w14:paraId="6B1F4405" w14:textId="77777777" w:rsidR="00BD763C" w:rsidRPr="004036A1" w:rsidRDefault="00BD763C" w:rsidP="00BD763C">
            <w:pPr>
              <w:pStyle w:val="Tekst"/>
              <w:ind w:left="0"/>
              <w:rPr>
                <w:rFonts w:asciiTheme="minorHAnsi" w:hAnsiTheme="minorHAnsi"/>
                <w:color w:val="000000"/>
              </w:rPr>
            </w:pPr>
          </w:p>
        </w:tc>
        <w:tc>
          <w:tcPr>
            <w:tcW w:w="2126" w:type="dxa"/>
          </w:tcPr>
          <w:p w14:paraId="6B1F4406"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Enz.</w:t>
            </w:r>
          </w:p>
        </w:tc>
        <w:tc>
          <w:tcPr>
            <w:tcW w:w="1418" w:type="dxa"/>
            <w:tcBorders>
              <w:bottom w:val="single" w:sz="4" w:space="0" w:color="auto"/>
            </w:tcBorders>
          </w:tcPr>
          <w:p w14:paraId="6B1F4408"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15 maand </w:t>
            </w:r>
          </w:p>
          <w:p w14:paraId="6B1F4409" w14:textId="77777777" w:rsidR="00BD763C" w:rsidRPr="004036A1" w:rsidRDefault="00BD763C" w:rsidP="00BD763C">
            <w:pPr>
              <w:pStyle w:val="Tekst"/>
              <w:ind w:left="72"/>
              <w:rPr>
                <w:rFonts w:asciiTheme="minorHAnsi" w:hAnsiTheme="minorHAnsi"/>
                <w:color w:val="000000"/>
              </w:rPr>
            </w:pPr>
          </w:p>
          <w:p w14:paraId="6B1F440A"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275" w:type="dxa"/>
            <w:tcBorders>
              <w:bottom w:val="single" w:sz="4" w:space="0" w:color="auto"/>
            </w:tcBorders>
          </w:tcPr>
          <w:p w14:paraId="6B1F440B"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c>
          <w:tcPr>
            <w:tcW w:w="2054" w:type="dxa"/>
            <w:tcBorders>
              <w:bottom w:val="single" w:sz="4" w:space="0" w:color="auto"/>
            </w:tcBorders>
          </w:tcPr>
          <w:p w14:paraId="6B1F440C"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bl>
    <w:p w14:paraId="6B1F440E" w14:textId="77777777" w:rsidR="00BD763C" w:rsidRPr="004036A1" w:rsidRDefault="00BD763C" w:rsidP="00BD763C">
      <w:pPr>
        <w:pStyle w:val="Tekst"/>
        <w:rPr>
          <w:rFonts w:asciiTheme="minorHAnsi" w:hAnsiTheme="minorHAnsi"/>
          <w:color w:val="000000"/>
        </w:rPr>
      </w:pPr>
    </w:p>
    <w:p w14:paraId="6B1F440F" w14:textId="0CDE207E"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Pr="00EA0A42">
        <w:rPr>
          <w:rFonts w:asciiTheme="minorHAnsi" w:hAnsiTheme="minorHAnsi"/>
          <w:b/>
          <w:color w:val="000000"/>
        </w:rPr>
        <w:t>hogere bedienden</w:t>
      </w:r>
      <w:r w:rsidRPr="00EA0A42">
        <w:rPr>
          <w:rFonts w:asciiTheme="minorHAnsi" w:hAnsiTheme="minorHAnsi"/>
          <w:color w:val="000000"/>
        </w:rPr>
        <w:t xml:space="preserve"> van wie het jaarlijks loon op 31 december 2013 hoger was dan 32.254 euro,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F24D1B">
      <w:pPr>
        <w:pStyle w:val="Tekst"/>
        <w:numPr>
          <w:ilvl w:val="3"/>
          <w:numId w:val="46"/>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bookmarkStart w:id="5" w:name="_GoBack"/>
      <w:bookmarkEnd w:id="5"/>
    </w:p>
    <w:p w14:paraId="6B1F4413" w14:textId="77777777" w:rsidR="00BD763C" w:rsidRPr="001D0B47" w:rsidRDefault="00BD763C" w:rsidP="00F24D1B">
      <w:pPr>
        <w:pStyle w:val="Tekst"/>
        <w:numPr>
          <w:ilvl w:val="3"/>
          <w:numId w:val="46"/>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xml:space="preserve">, wordt het eerste deel van de toepasselijke opzeggingstermijn vastgesteld op anderhalve maand per begonnen periode van vijf jaar anciënniteit, met een maximum van: </w:t>
      </w:r>
    </w:p>
    <w:p w14:paraId="6B1F4414" w14:textId="77777777" w:rsidR="00BD763C" w:rsidRPr="001D0B47" w:rsidRDefault="00BD763C" w:rsidP="00F24D1B">
      <w:pPr>
        <w:pStyle w:val="Tekst"/>
        <w:numPr>
          <w:ilvl w:val="0"/>
          <w:numId w:val="41"/>
        </w:numPr>
        <w:ind w:left="1560" w:hanging="426"/>
        <w:jc w:val="both"/>
        <w:rPr>
          <w:rFonts w:asciiTheme="minorHAnsi" w:hAnsiTheme="minorHAnsi"/>
          <w:color w:val="000000"/>
        </w:rPr>
      </w:pPr>
      <w:r w:rsidRPr="001D0B47">
        <w:rPr>
          <w:rFonts w:asciiTheme="minorHAnsi" w:hAnsiTheme="minorHAnsi"/>
          <w:color w:val="000000"/>
        </w:rPr>
        <w:t xml:space="preserve">4,5 maanden als zijn jaarlijks loon op 31 december 2013 64.508 euro niet overschrijdt; </w:t>
      </w:r>
    </w:p>
    <w:p w14:paraId="6B1F4415" w14:textId="77777777" w:rsidR="00BD763C" w:rsidRPr="001D0B47" w:rsidRDefault="00BD763C" w:rsidP="00F24D1B">
      <w:pPr>
        <w:pStyle w:val="Tekst"/>
        <w:numPr>
          <w:ilvl w:val="0"/>
          <w:numId w:val="41"/>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7" w14:textId="77777777" w:rsidR="00BD763C" w:rsidRPr="001D0B47" w:rsidRDefault="00BD763C" w:rsidP="00BD763C">
      <w:pPr>
        <w:pStyle w:val="Tekst"/>
        <w:rPr>
          <w:rFonts w:asciiTheme="minorHAnsi" w:hAnsiTheme="minorHAnsi"/>
          <w:b/>
          <w:color w:val="000000"/>
        </w:rPr>
      </w:pPr>
      <w:r w:rsidRPr="001D0B47">
        <w:rPr>
          <w:rFonts w:asciiTheme="minorHAnsi" w:hAnsiTheme="minorHAnsi"/>
          <w:b/>
          <w:color w:val="000000"/>
        </w:rPr>
        <w:t>De formule Claeys is bijgevolg niet langer relevant. Ook met de regels zoals voorzien door de IPA-wet (van toepassing op arbeidsovereenkomsten vanaf 01/01/12) wordt niet langer rekening gehouden.</w:t>
      </w:r>
    </w:p>
    <w:p w14:paraId="6B1F4418" w14:textId="77777777" w:rsidR="004C32BA" w:rsidRDefault="004C32BA" w:rsidP="004C32BA">
      <w:pPr>
        <w:pStyle w:val="Tekst"/>
        <w:rPr>
          <w:rFonts w:asciiTheme="majorHAnsi" w:hAnsiTheme="majorHAnsi"/>
          <w:color w:val="000000"/>
          <w:szCs w:val="22"/>
        </w:rPr>
      </w:pPr>
    </w:p>
    <w:p w14:paraId="6B1F4419" w14:textId="77777777" w:rsidR="00A66AE4" w:rsidRPr="00EA0A42"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 xml:space="preserve">Tegenopzegging </w:t>
      </w: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tegenopzeg betekenen, wanneer hij door de werkgever wordt ontslagen en een opzeggingstermijn moet uitdoen (zowel arbeider als bediende). De tegenopzeg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 gebeurt door afgifte van een geschrift aan de werkgever, via aangetekende brief of via deurwaardersexploot.</w:t>
      </w:r>
    </w:p>
    <w:p w14:paraId="6B1F441D" w14:textId="77777777" w:rsidR="00A66AE4" w:rsidRPr="00A66AE4" w:rsidRDefault="00A66AE4" w:rsidP="00A66AE4">
      <w:pPr>
        <w:pStyle w:val="Tekst"/>
        <w:rPr>
          <w:rFonts w:asciiTheme="majorHAnsi" w:hAnsiTheme="majorHAnsi"/>
          <w:color w:val="000000"/>
          <w:szCs w:val="22"/>
        </w:rPr>
      </w:pPr>
    </w:p>
    <w:p w14:paraId="6B1F441E"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nieuwe regels over tegenopzeg gelden zowel voor lopende opzeggingstermijnen op 1 januari 2014 als op opzeggingstermijnen die vanaf die datum betekend zijn.</w:t>
      </w:r>
    </w:p>
    <w:p w14:paraId="6B1F441F" w14:textId="77777777" w:rsidR="00194461" w:rsidRDefault="00194461">
      <w:pPr>
        <w:spacing w:after="0" w:line="240" w:lineRule="auto"/>
        <w:rPr>
          <w:rFonts w:asciiTheme="majorHAnsi" w:hAnsiTheme="majorHAnsi"/>
          <w:color w:val="000000"/>
          <w:szCs w:val="22"/>
        </w:rPr>
      </w:pPr>
      <w:r>
        <w:rPr>
          <w:rFonts w:asciiTheme="majorHAnsi" w:hAnsiTheme="majorHAnsi"/>
          <w:color w:val="000000"/>
          <w:szCs w:val="22"/>
        </w:rPr>
        <w:br w:type="page"/>
      </w:r>
    </w:p>
    <w:p w14:paraId="6B1F4420" w14:textId="7777777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A66AE4" w:rsidRDefault="00A66AE4" w:rsidP="00A66AE4">
      <w:pPr>
        <w:pStyle w:val="Tekst"/>
        <w:rPr>
          <w:rFonts w:asciiTheme="majorHAnsi" w:hAnsiTheme="majorHAnsi"/>
          <w: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8"/>
        <w:gridCol w:w="4505"/>
      </w:tblGrid>
      <w:tr w:rsidR="00A66AE4" w:rsidRPr="00A66AE4" w14:paraId="6B1F4424" w14:textId="77777777" w:rsidTr="00A66AE4">
        <w:tc>
          <w:tcPr>
            <w:tcW w:w="4605" w:type="dxa"/>
          </w:tcPr>
          <w:p w14:paraId="6B1F4422"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Anciënniteit</w:t>
            </w:r>
          </w:p>
        </w:tc>
        <w:tc>
          <w:tcPr>
            <w:tcW w:w="4606" w:type="dxa"/>
          </w:tcPr>
          <w:p w14:paraId="6B1F4423"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Opzegtermijn</w:t>
            </w:r>
          </w:p>
        </w:tc>
      </w:tr>
      <w:tr w:rsidR="00A66AE4" w:rsidRPr="00A66AE4" w14:paraId="6B1F4427" w14:textId="77777777" w:rsidTr="00A66AE4">
        <w:tc>
          <w:tcPr>
            <w:tcW w:w="4605" w:type="dxa"/>
          </w:tcPr>
          <w:p w14:paraId="6B1F4425"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Minder dan 3 maanden</w:t>
            </w:r>
          </w:p>
        </w:tc>
        <w:tc>
          <w:tcPr>
            <w:tcW w:w="4606" w:type="dxa"/>
          </w:tcPr>
          <w:p w14:paraId="6B1F4426"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1week</w:t>
            </w:r>
          </w:p>
        </w:tc>
      </w:tr>
      <w:tr w:rsidR="00A66AE4" w:rsidRPr="00A66AE4" w14:paraId="6B1F442A" w14:textId="77777777" w:rsidTr="00A66AE4">
        <w:tc>
          <w:tcPr>
            <w:tcW w:w="4605" w:type="dxa"/>
          </w:tcPr>
          <w:p w14:paraId="6B1F4428"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Tussen 3 en 6 maand</w:t>
            </w:r>
          </w:p>
        </w:tc>
        <w:tc>
          <w:tcPr>
            <w:tcW w:w="4606" w:type="dxa"/>
          </w:tcPr>
          <w:p w14:paraId="6B1F4429"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2 weken</w:t>
            </w:r>
          </w:p>
        </w:tc>
      </w:tr>
      <w:tr w:rsidR="00A66AE4" w:rsidRPr="00A66AE4" w14:paraId="6B1F442D" w14:textId="77777777" w:rsidTr="00A66AE4">
        <w:tc>
          <w:tcPr>
            <w:tcW w:w="4605" w:type="dxa"/>
          </w:tcPr>
          <w:p w14:paraId="6B1F442B"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Tussen 6 maand en 1 jaar</w:t>
            </w:r>
          </w:p>
        </w:tc>
        <w:tc>
          <w:tcPr>
            <w:tcW w:w="4606" w:type="dxa"/>
          </w:tcPr>
          <w:p w14:paraId="6B1F442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3 weken</w:t>
            </w:r>
          </w:p>
        </w:tc>
      </w:tr>
      <w:tr w:rsidR="00A66AE4" w:rsidRPr="00A66AE4" w14:paraId="6B1F4430" w14:textId="77777777" w:rsidTr="00A66AE4">
        <w:tc>
          <w:tcPr>
            <w:tcW w:w="4605" w:type="dxa"/>
          </w:tcPr>
          <w:p w14:paraId="6B1F442E"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Vanaf 1 jaar</w:t>
            </w:r>
          </w:p>
        </w:tc>
        <w:tc>
          <w:tcPr>
            <w:tcW w:w="4606" w:type="dxa"/>
          </w:tcPr>
          <w:p w14:paraId="6B1F442F"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4 weken</w:t>
            </w:r>
          </w:p>
        </w:tc>
      </w:tr>
    </w:tbl>
    <w:p w14:paraId="6B1F4431" w14:textId="77777777" w:rsidR="00A66AE4" w:rsidRPr="00A66AE4" w:rsidRDefault="00A66AE4" w:rsidP="00A66AE4">
      <w:pPr>
        <w:pStyle w:val="Tekst"/>
        <w:rPr>
          <w:rFonts w:asciiTheme="majorHAnsi" w:hAnsiTheme="majorHAnsi"/>
          <w:color w:val="000000"/>
          <w:szCs w:val="22"/>
        </w:rPr>
      </w:pPr>
    </w:p>
    <w:p w14:paraId="6B1F4432" w14:textId="77777777" w:rsidR="004C32BA" w:rsidRPr="001D52A5" w:rsidRDefault="004C32BA" w:rsidP="004C32BA">
      <w:pPr>
        <w:ind w:left="567" w:firstLine="284"/>
        <w:rPr>
          <w:rFonts w:asciiTheme="majorHAnsi" w:hAnsiTheme="majorHAnsi"/>
          <w:b/>
          <w:i/>
          <w:sz w:val="24"/>
          <w:szCs w:val="24"/>
        </w:rPr>
      </w:pPr>
      <w:r w:rsidRPr="001D52A5">
        <w:rPr>
          <w:rFonts w:asciiTheme="majorHAnsi" w:hAnsiTheme="majorHAnsi"/>
          <w:b/>
          <w:i/>
          <w:sz w:val="24"/>
          <w:szCs w:val="24"/>
        </w:rPr>
        <w:t>Opzegging contracten bepaalde duur – eenzijdige opzegging</w:t>
      </w:r>
    </w:p>
    <w:p w14:paraId="6B1F4433"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mogelijkheid tot eenzijdige beëindiging (d.w.z. door de enkele wil van de werknemer of de werkgever) van een arbeidsovereenkomst voor een bepaalde tijd of voor een duidelijk omschreven werk, is slechts van toepassing op de arbeidsovereenkomsten</w:t>
      </w:r>
      <w:r w:rsidR="00194461">
        <w:rPr>
          <w:rFonts w:asciiTheme="majorHAnsi" w:hAnsiTheme="majorHAnsi"/>
          <w:szCs w:val="22"/>
        </w:rPr>
        <w:t xml:space="preserve"> gesloten vanaf 1 januari 2014.</w:t>
      </w:r>
    </w:p>
    <w:p w14:paraId="6B1F4434" w14:textId="77777777" w:rsidR="004C32BA" w:rsidRPr="005873DC" w:rsidRDefault="004C32BA" w:rsidP="004C32BA">
      <w:pPr>
        <w:pStyle w:val="Tekst"/>
        <w:rPr>
          <w:rFonts w:asciiTheme="majorHAnsi" w:hAnsiTheme="majorHAnsi"/>
          <w:szCs w:val="22"/>
        </w:rPr>
      </w:pPr>
    </w:p>
    <w:p w14:paraId="6B1F4435"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Van de mogelijkheid tot eenzijdige beëindiging van een arbeidsovereenkomst, gesloten vanaf 1 januari 2014, voor een bepaalde tijd of voor een duidelijk omschreven werk, kan slechts gebruik worden gemaakt tijdens de eerste helft van de overeengekomen duur van het contract, met een maximum van zes maanden.</w:t>
      </w:r>
    </w:p>
    <w:p w14:paraId="6B1F4436" w14:textId="77777777" w:rsidR="004C32BA" w:rsidRPr="005873DC" w:rsidRDefault="004C32BA" w:rsidP="004C32BA">
      <w:pPr>
        <w:pStyle w:val="Tekst"/>
        <w:rPr>
          <w:rFonts w:asciiTheme="majorHAnsi" w:hAnsiTheme="majorHAnsi"/>
          <w:szCs w:val="22"/>
        </w:rPr>
      </w:pPr>
    </w:p>
    <w:p w14:paraId="6B1F4437"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(bijvoorbeeld ziekte of jaarlijkse vakantie,…) hebben er geen invloed op.</w:t>
      </w:r>
    </w:p>
    <w:p w14:paraId="6B1F4438" w14:textId="77777777" w:rsidR="004C32BA" w:rsidRPr="005873DC" w:rsidRDefault="004C32BA" w:rsidP="004C32BA">
      <w:pPr>
        <w:pStyle w:val="Tekst"/>
        <w:rPr>
          <w:rFonts w:asciiTheme="majorHAnsi" w:hAnsiTheme="majorHAnsi"/>
          <w:szCs w:val="22"/>
        </w:rPr>
      </w:pPr>
    </w:p>
    <w:p w14:paraId="6B1F4439"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werknemer of de werkgever gebruik wil maken van de mogelijkheid tot eenzijdige beëindiging, dan moet hij een opzegging geven. Daarbij moeten de opzeggingstermijnen vastgesteld door de nieuwe bepalingen over de arbeidsovereenkomsten voor onbepaalde tijd worden nagel</w:t>
      </w:r>
      <w:r w:rsidR="00847126">
        <w:rPr>
          <w:rFonts w:asciiTheme="majorHAnsi" w:hAnsiTheme="majorHAnsi"/>
          <w:szCs w:val="22"/>
        </w:rPr>
        <w:t>eefd. De opzeggingstermijn neem</w:t>
      </w:r>
      <w:r w:rsidRPr="005873DC">
        <w:rPr>
          <w:rFonts w:asciiTheme="majorHAnsi" w:hAnsiTheme="majorHAnsi"/>
          <w:szCs w:val="22"/>
        </w:rPr>
        <w:t>t</w:t>
      </w:r>
      <w:r w:rsidR="00847126">
        <w:rPr>
          <w:rFonts w:asciiTheme="majorHAnsi" w:hAnsiTheme="majorHAnsi"/>
          <w:szCs w:val="22"/>
        </w:rPr>
        <w:t xml:space="preserve"> </w:t>
      </w:r>
      <w:r w:rsidRPr="005873DC">
        <w:rPr>
          <w:rFonts w:asciiTheme="majorHAnsi" w:hAnsiTheme="majorHAnsi"/>
          <w:szCs w:val="22"/>
        </w:rPr>
        <w:t xml:space="preserve">een aanvang op de maandag volgend op </w:t>
      </w:r>
      <w:r w:rsidR="00847126">
        <w:rPr>
          <w:rFonts w:asciiTheme="majorHAnsi" w:hAnsiTheme="majorHAnsi"/>
          <w:szCs w:val="22"/>
        </w:rPr>
        <w:t>de</w:t>
      </w:r>
      <w:r w:rsidRPr="005873DC">
        <w:rPr>
          <w:rFonts w:asciiTheme="majorHAnsi" w:hAnsiTheme="majorHAnsi"/>
          <w:szCs w:val="22"/>
        </w:rPr>
        <w:t xml:space="preserve"> kennisgeving.</w:t>
      </w:r>
    </w:p>
    <w:p w14:paraId="6B1F443A" w14:textId="77777777" w:rsidR="004C32BA" w:rsidRPr="005873DC" w:rsidRDefault="004C32BA" w:rsidP="004C32BA">
      <w:pPr>
        <w:pStyle w:val="Tekst"/>
        <w:rPr>
          <w:rFonts w:asciiTheme="majorHAnsi" w:hAnsiTheme="majorHAnsi"/>
          <w:szCs w:val="22"/>
        </w:rPr>
      </w:pPr>
    </w:p>
    <w:p w14:paraId="6B1F443B"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partij die de arbeidsovereenkomst beëindigt, deze opzeggingstermijn niet naleeft, moet hij aan de andere partij een vergoeding betalen.</w:t>
      </w:r>
    </w:p>
    <w:p w14:paraId="6B1F443C"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In geval van een toegelaten opeenvolging van arbeidsovereenkomsten voor een bepaalde tijd of een duidelijk omschreven werk geldt de mogelijkheid tot eenzijdige beëdiging slecht voor de eerste overeenkomst in de reeks contracten.</w:t>
      </w:r>
    </w:p>
    <w:p w14:paraId="6B1F443D" w14:textId="77777777" w:rsidR="004C32BA" w:rsidRPr="001D52A5" w:rsidRDefault="004C32BA" w:rsidP="004C32BA">
      <w:pPr>
        <w:pStyle w:val="Tekst"/>
        <w:rPr>
          <w:rFonts w:asciiTheme="minorHAnsi" w:hAnsiTheme="minorHAnsi"/>
        </w:rPr>
      </w:pPr>
    </w:p>
    <w:p w14:paraId="6B1F443E" w14:textId="77777777" w:rsidR="004C32BA" w:rsidRPr="001D52A5" w:rsidRDefault="004C32BA" w:rsidP="004C32BA">
      <w:pPr>
        <w:ind w:left="567" w:firstLine="284"/>
        <w:rPr>
          <w:rFonts w:asciiTheme="majorHAnsi" w:hAnsiTheme="majorHAnsi"/>
          <w:b/>
          <w:i/>
          <w:sz w:val="24"/>
          <w:szCs w:val="24"/>
        </w:rPr>
      </w:pPr>
      <w:r w:rsidRPr="001D52A5">
        <w:rPr>
          <w:b/>
          <w:i/>
          <w:sz w:val="24"/>
          <w:szCs w:val="24"/>
        </w:rPr>
        <w:t xml:space="preserve">Opzegging contracten bepaalde duur – bijzondere regels in geval van ziekte of </w:t>
      </w:r>
      <w:r w:rsidRPr="001D52A5">
        <w:rPr>
          <w:rFonts w:asciiTheme="majorHAnsi" w:hAnsiTheme="majorHAnsi"/>
          <w:b/>
          <w:i/>
          <w:sz w:val="24"/>
          <w:szCs w:val="24"/>
        </w:rPr>
        <w:t>ongeval</w:t>
      </w:r>
    </w:p>
    <w:p w14:paraId="6B1F443F" w14:textId="77777777" w:rsidR="004C32BA" w:rsidRPr="005873DC" w:rsidRDefault="004C32BA" w:rsidP="004C32BA">
      <w:pPr>
        <w:pStyle w:val="Tekst"/>
        <w:rPr>
          <w:rFonts w:asciiTheme="majorHAnsi" w:hAnsiTheme="majorHAnsi"/>
        </w:rPr>
      </w:pPr>
      <w:r w:rsidRPr="005873DC">
        <w:rPr>
          <w:rFonts w:asciiTheme="majorHAnsi" w:hAnsiTheme="majorHAnsi"/>
        </w:rPr>
        <w:t>De nieuwe bepalingen voorzien ook twee bijzondere regels met betrekking tot de beëindiging van een arbeidsovereenkomst voor een bepaalde tijd of een duidelijk omschreven werk in geval van ziekte of ongeval. Ze zijn gebaseerd op de reeds bestaande bepalingen.</w:t>
      </w:r>
    </w:p>
    <w:p w14:paraId="6B1F4440" w14:textId="77777777" w:rsidR="004C32BA" w:rsidRPr="005873DC" w:rsidRDefault="004C32BA" w:rsidP="004C32BA">
      <w:pPr>
        <w:pStyle w:val="Tekst"/>
        <w:rPr>
          <w:rFonts w:asciiTheme="majorHAnsi" w:hAnsiTheme="majorHAnsi"/>
        </w:rPr>
      </w:pPr>
    </w:p>
    <w:p w14:paraId="6B1F4441" w14:textId="77777777" w:rsidR="004C32BA" w:rsidRPr="005873DC"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minder van drie maanden</w:t>
      </w:r>
      <w:r w:rsidRPr="005873DC">
        <w:rPr>
          <w:rFonts w:asciiTheme="majorHAnsi" w:hAnsiTheme="majorHAnsi"/>
        </w:rPr>
        <w:t>:</w:t>
      </w:r>
    </w:p>
    <w:p w14:paraId="6B1F4442" w14:textId="77777777" w:rsidR="004C32BA" w:rsidRPr="005873DC" w:rsidRDefault="004C32BA" w:rsidP="004C32BA">
      <w:pPr>
        <w:pStyle w:val="Tekst"/>
        <w:rPr>
          <w:rFonts w:asciiTheme="majorHAnsi" w:hAnsiTheme="majorHAnsi"/>
        </w:rPr>
      </w:pPr>
      <w:r w:rsidRPr="005873DC">
        <w:rPr>
          <w:rFonts w:asciiTheme="majorHAnsi" w:hAnsiTheme="majorHAnsi"/>
        </w:rPr>
        <w:t>Wanneer de werknemer arbeidsongeschikt is wegens ziekte of ongeval en deze arbeidsongeschiktheid meer dan zeven dagen duurt, kan de werkgever de arbeidsovereenkomst verbreken zonder vergoeding, voor zover de periode gedurende dewelke een opzegging wordt toegelaten, is verstreken.</w:t>
      </w:r>
    </w:p>
    <w:p w14:paraId="6B1F4443" w14:textId="77777777" w:rsidR="00CE736B" w:rsidRDefault="00CE736B">
      <w:pPr>
        <w:spacing w:after="0" w:line="240" w:lineRule="auto"/>
        <w:rPr>
          <w:rFonts w:asciiTheme="majorHAnsi" w:hAnsiTheme="majorHAnsi"/>
        </w:rPr>
      </w:pPr>
      <w:r>
        <w:rPr>
          <w:rFonts w:asciiTheme="majorHAnsi" w:hAnsiTheme="majorHAnsi"/>
        </w:rPr>
        <w:br w:type="page"/>
      </w:r>
    </w:p>
    <w:p w14:paraId="6B1F4444" w14:textId="77777777" w:rsidR="004C32BA" w:rsidRPr="005873DC" w:rsidRDefault="004C32BA" w:rsidP="004C32BA">
      <w:pPr>
        <w:pStyle w:val="Tekst"/>
        <w:rPr>
          <w:rFonts w:asciiTheme="majorHAnsi" w:hAnsiTheme="majorHAnsi"/>
        </w:rPr>
      </w:pPr>
    </w:p>
    <w:p w14:paraId="6B1F4445" w14:textId="77777777" w:rsidR="004C32BA" w:rsidRPr="005873DC"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minstens drie maanden</w:t>
      </w:r>
      <w:r w:rsidRPr="005873DC">
        <w:rPr>
          <w:rFonts w:asciiTheme="majorHAnsi" w:hAnsiTheme="majorHAnsi"/>
        </w:rPr>
        <w:t>:</w:t>
      </w:r>
      <w:r w:rsidRPr="005873DC">
        <w:rPr>
          <w:rFonts w:asciiTheme="majorHAnsi" w:hAnsiTheme="majorHAnsi"/>
        </w:rPr>
        <w:br/>
        <w:t>De werkgever kan deze overeenkomst verbreken mits een vergoeding wanneer de werknemer gedurende meer dan zes maanden arbeidsongeschikt is ten gevolge van ziekte of ongeval, voor zover de termijn die door de partijen in het contract werd vastgesteld niet is verstreken of het werk dat het voorwerp uitmaakt van de overeenkomst niet werd verwezenlijkt. De vergoeding is gelijk aan het loon dat verschuldigd is tot het bereiken van de overeengekomen termijn, begrensd tot drie maanden loon. De werkgever mag van dit bedrag het gewaarborgd loon aftrekken dat omwille van de arbeidsongeschiktheid werd betaald.</w:t>
      </w:r>
    </w:p>
    <w:p w14:paraId="6B1F4446" w14:textId="77777777" w:rsidR="004C32BA" w:rsidRPr="005873DC" w:rsidRDefault="004C32BA" w:rsidP="004C32BA">
      <w:pPr>
        <w:pStyle w:val="Tekst"/>
        <w:rPr>
          <w:rFonts w:asciiTheme="majorHAnsi" w:hAnsiTheme="majorHAnsi"/>
        </w:rPr>
      </w:pPr>
    </w:p>
    <w:p w14:paraId="6B1F4447" w14:textId="77777777" w:rsidR="004C32BA" w:rsidRPr="005873DC" w:rsidRDefault="004C32BA" w:rsidP="004C32BA">
      <w:pPr>
        <w:pStyle w:val="Tekst"/>
        <w:rPr>
          <w:rFonts w:asciiTheme="majorHAnsi" w:hAnsiTheme="majorHAnsi"/>
        </w:rPr>
      </w:pPr>
      <w:r w:rsidRPr="005873DC">
        <w:rPr>
          <w:rFonts w:asciiTheme="majorHAnsi" w:hAnsiTheme="majorHAnsi"/>
        </w:rPr>
        <w:t>Loon dat verschuldigd is tot het verstrijken van overeengekomen tijd, met een maximum van drie maanden MIN het gewaarborgd loon dat overeenkomstig de wettelijke regels gedurende de eerste dertig dagen van de ziekte werd betaald.</w:t>
      </w:r>
    </w:p>
    <w:p w14:paraId="6B1F4448" w14:textId="77777777" w:rsidR="004C32BA" w:rsidRDefault="004C32BA" w:rsidP="0077410F">
      <w:pPr>
        <w:pStyle w:val="Kop2"/>
        <w:numPr>
          <w:ilvl w:val="1"/>
          <w:numId w:val="23"/>
        </w:numPr>
        <w:pBdr>
          <w:bottom w:val="single" w:sz="6" w:space="1" w:color="FF0000"/>
        </w:pBdr>
        <w:spacing w:after="240" w:line="240" w:lineRule="auto"/>
        <w:contextualSpacing w:val="0"/>
      </w:pPr>
      <w:r>
        <w:t>Vervangingsovereenkomst</w:t>
      </w:r>
    </w:p>
    <w:p w14:paraId="6B1F4449" w14:textId="77777777" w:rsidR="004C32BA" w:rsidRDefault="004C32BA" w:rsidP="004C32BA">
      <w:pPr>
        <w:ind w:left="851"/>
      </w:pPr>
      <w:r>
        <w:rPr>
          <w:b/>
          <w:u w:val="single"/>
        </w:rPr>
        <w:t xml:space="preserve">Art. </w:t>
      </w:r>
      <w:r w:rsidRPr="00573555">
        <w:rPr>
          <w:b/>
          <w:u w:val="single"/>
        </w:rPr>
        <w:t>4</w:t>
      </w:r>
      <w:r w:rsidR="00DE4F3D">
        <w:rPr>
          <w:b/>
          <w:u w:val="single"/>
        </w:rPr>
        <w:t>6.</w:t>
      </w:r>
    </w:p>
    <w:p w14:paraId="6B1F444A" w14:textId="77777777" w:rsidR="004C32BA" w:rsidRDefault="004C32BA" w:rsidP="004C32BA">
      <w:pPr>
        <w:ind w:left="851"/>
      </w:pPr>
      <w:r w:rsidRPr="005F59B5">
        <w:rPr>
          <w:i/>
        </w:rPr>
        <w:t>Vervangingsovereenkomst voor bepaalde tijd</w:t>
      </w:r>
      <w: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Default="004C32BA" w:rsidP="004C32BA">
      <w:pPr>
        <w:ind w:left="851"/>
      </w:pPr>
      <w:r w:rsidRPr="005F59B5">
        <w:rPr>
          <w:i/>
        </w:rPr>
        <w:t>Vervangingsovereenkomst voor onbepaalde tijd</w:t>
      </w:r>
      <w: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7777777" w:rsidR="004C32BA" w:rsidRDefault="004C32BA" w:rsidP="004C32BA">
      <w:pPr>
        <w:ind w:left="851"/>
      </w:pPr>
      <w:r>
        <w:rPr>
          <w:u w:val="single"/>
        </w:rPr>
        <w:t>LET WEL</w:t>
      </w:r>
      <w:r>
        <w:t>: in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77777777" w:rsidR="003D0D8E" w:rsidRDefault="004C32BA" w:rsidP="003D0D8E">
      <w:pPr>
        <w:ind w:left="851"/>
      </w:pPr>
      <w:r>
        <w:t>Een afwijking kan ook betrekking hebben op de duur van de opzeggingstermijn. Zo kan de duur van de opzeggingstermijn korter zijn dan de wettelijke minimumduur.</w:t>
      </w:r>
      <w:r w:rsidR="003D0D8E">
        <w:br w:type="page"/>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77777777" w:rsidR="004C32BA" w:rsidRDefault="004C32BA" w:rsidP="004C32BA">
      <w:pPr>
        <w:ind w:left="851"/>
      </w:pPr>
      <w:r>
        <w:t>Hier gelden de regels betreffende de opzeggingstermijn van een contract van onbepaalde duur.</w:t>
      </w:r>
    </w:p>
    <w:p w14:paraId="6B1F4457" w14:textId="77777777" w:rsidR="004C32BA" w:rsidRDefault="004C32BA" w:rsidP="0077410F">
      <w:pPr>
        <w:pStyle w:val="Kop2"/>
        <w:numPr>
          <w:ilvl w:val="1"/>
          <w:numId w:val="23"/>
        </w:numPr>
        <w:pBdr>
          <w:bottom w:val="single" w:sz="6" w:space="1" w:color="FF0000"/>
        </w:pBdr>
        <w:spacing w:after="240" w:line="240" w:lineRule="auto"/>
        <w:contextualSpacing w:val="0"/>
      </w:pPr>
      <w:r>
        <w:t xml:space="preserve">Ontslag om dringende reden  </w:t>
      </w:r>
    </w:p>
    <w:p w14:paraId="6B1F4458" w14:textId="77777777" w:rsidR="004C32BA" w:rsidRDefault="004C32BA" w:rsidP="004C32BA">
      <w:pPr>
        <w:ind w:left="851"/>
      </w:pPr>
      <w:r>
        <w:rPr>
          <w:b/>
          <w:u w:val="single"/>
        </w:rPr>
        <w:t>Art. 4</w:t>
      </w:r>
      <w:r w:rsidR="00DE4F3D">
        <w:rPr>
          <w:b/>
          <w:u w:val="single"/>
        </w:rPr>
        <w:t>7</w:t>
      </w:r>
      <w:r w:rsidRPr="00437C27">
        <w:rPr>
          <w:b/>
        </w:rPr>
        <w:t>.</w:t>
      </w:r>
      <w:r>
        <w:t xml:space="preserve"> Volgende feiten kunnen worden beschouwd als een dringende reden waardoor een onmiddellijk ontslag zonder opzegging of vergoeding is gerechtvaardigd en dit behoudens de beoordelingsbevoegdheid van de rechter in voorkomend geval:</w:t>
      </w:r>
    </w:p>
    <w:p w14:paraId="6B1F4459" w14:textId="77777777" w:rsidR="004C32BA" w:rsidRDefault="004C32BA" w:rsidP="0077410F">
      <w:pPr>
        <w:numPr>
          <w:ilvl w:val="0"/>
          <w:numId w:val="34"/>
        </w:numPr>
        <w:spacing w:after="0" w:line="240" w:lineRule="auto"/>
        <w:ind w:left="1135" w:hanging="284"/>
      </w:pPr>
      <w:r>
        <w:t>diefstal, ongeacht de waarde, zij het niet noodzakelijk;</w:t>
      </w:r>
    </w:p>
    <w:p w14:paraId="6B1F445A" w14:textId="77777777" w:rsidR="004C32BA" w:rsidRDefault="004C32BA" w:rsidP="0077410F">
      <w:pPr>
        <w:numPr>
          <w:ilvl w:val="0"/>
          <w:numId w:val="34"/>
        </w:numPr>
        <w:spacing w:after="0" w:line="240" w:lineRule="auto"/>
        <w:ind w:left="1135" w:hanging="284"/>
      </w:pPr>
      <w:r>
        <w:t>vervalsing van medische getuigschriften en prikkaarten;</w:t>
      </w:r>
    </w:p>
    <w:p w14:paraId="6B1F445B" w14:textId="77777777" w:rsidR="004C32BA" w:rsidRDefault="004C32BA" w:rsidP="0077410F">
      <w:pPr>
        <w:numPr>
          <w:ilvl w:val="0"/>
          <w:numId w:val="34"/>
        </w:numPr>
        <w:spacing w:after="0" w:line="240" w:lineRule="auto"/>
        <w:ind w:left="1135" w:hanging="284"/>
      </w:pPr>
      <w:r>
        <w:t>blijvende weigering om zich aan een geneeskundige onderzoek te onderwerpen;</w:t>
      </w:r>
    </w:p>
    <w:p w14:paraId="6B1F445C" w14:textId="77777777" w:rsidR="004C32BA" w:rsidRDefault="004C32BA" w:rsidP="0077410F">
      <w:pPr>
        <w:numPr>
          <w:ilvl w:val="0"/>
          <w:numId w:val="34"/>
        </w:numPr>
        <w:spacing w:after="0" w:line="240" w:lineRule="auto"/>
        <w:ind w:left="1135" w:hanging="284"/>
      </w:pPr>
      <w:r>
        <w:t>het uitvoeren van een werk gedurende een ongeschiktheidsperiode gestaafd door een geneeskundig attest;</w:t>
      </w:r>
    </w:p>
    <w:p w14:paraId="6B1F445D" w14:textId="77777777" w:rsidR="004C32BA" w:rsidRDefault="004C32BA" w:rsidP="0077410F">
      <w:pPr>
        <w:numPr>
          <w:ilvl w:val="0"/>
          <w:numId w:val="34"/>
        </w:numPr>
        <w:spacing w:after="0" w:line="240" w:lineRule="auto"/>
        <w:ind w:left="1135" w:hanging="284"/>
      </w:pPr>
      <w:r>
        <w:t>weigeren het werk uit te voeren en uitdrukkelijke weerspannigheid;</w:t>
      </w:r>
    </w:p>
    <w:p w14:paraId="6B1F445E" w14:textId="77777777" w:rsidR="004C32BA" w:rsidRDefault="004C32BA" w:rsidP="0077410F">
      <w:pPr>
        <w:numPr>
          <w:ilvl w:val="0"/>
          <w:numId w:val="34"/>
        </w:numPr>
        <w:spacing w:after="0" w:line="240" w:lineRule="auto"/>
        <w:ind w:left="1135" w:hanging="284"/>
      </w:pPr>
      <w:r>
        <w:t>ondanks een verbod, toch roken op een gevaarlijke plaats;</w:t>
      </w:r>
    </w:p>
    <w:p w14:paraId="6B1F445F" w14:textId="77777777" w:rsidR="004C32BA" w:rsidRDefault="004C32BA" w:rsidP="0077410F">
      <w:pPr>
        <w:numPr>
          <w:ilvl w:val="0"/>
          <w:numId w:val="34"/>
        </w:numPr>
        <w:spacing w:after="0" w:line="240" w:lineRule="auto"/>
        <w:ind w:left="1135" w:hanging="284"/>
      </w:pPr>
      <w:r>
        <w:t>ernstige en beledigende verwijten of geweldpleging ten overstaan van de werkgever, die zijn gezag ondermijnen;</w:t>
      </w:r>
    </w:p>
    <w:p w14:paraId="6B1F4460" w14:textId="77777777" w:rsidR="004C32BA" w:rsidRDefault="004C32BA" w:rsidP="0077410F">
      <w:pPr>
        <w:numPr>
          <w:ilvl w:val="0"/>
          <w:numId w:val="34"/>
        </w:numPr>
        <w:spacing w:after="0" w:line="240" w:lineRule="auto"/>
        <w:ind w:left="1135" w:hanging="284"/>
      </w:pPr>
      <w:r>
        <w:t>gewelddaden, zonder dat het slachtoffer had uitgedaagd;</w:t>
      </w:r>
    </w:p>
    <w:p w14:paraId="6B1F4461" w14:textId="77777777" w:rsidR="004C32BA" w:rsidRDefault="004C32BA" w:rsidP="0077410F">
      <w:pPr>
        <w:numPr>
          <w:ilvl w:val="0"/>
          <w:numId w:val="34"/>
        </w:numPr>
        <w:spacing w:after="0" w:line="240" w:lineRule="auto"/>
        <w:ind w:left="1135" w:hanging="284"/>
      </w:pPr>
      <w:r>
        <w:t>zware en vrijwillige nalatigheid;</w:t>
      </w:r>
    </w:p>
    <w:p w14:paraId="6B1F4462" w14:textId="77777777" w:rsidR="004C32BA" w:rsidRDefault="004C32BA" w:rsidP="0077410F">
      <w:pPr>
        <w:numPr>
          <w:ilvl w:val="0"/>
          <w:numId w:val="34"/>
        </w:numPr>
        <w:spacing w:after="0" w:line="240" w:lineRule="auto"/>
        <w:ind w:left="1135" w:hanging="284"/>
      </w:pPr>
      <w:r>
        <w:t>herhaalde dronkenschap met waarschuwingen;</w:t>
      </w:r>
    </w:p>
    <w:p w14:paraId="6B1F4463" w14:textId="77777777" w:rsidR="004C32BA" w:rsidRDefault="004C32BA" w:rsidP="0077410F">
      <w:pPr>
        <w:numPr>
          <w:ilvl w:val="0"/>
          <w:numId w:val="34"/>
        </w:numPr>
        <w:spacing w:after="0" w:line="240" w:lineRule="auto"/>
        <w:ind w:left="1135" w:hanging="284"/>
      </w:pPr>
      <w:r>
        <w:t>het overmaken van valse rapporten of de weigering verslagen door te sturen;</w:t>
      </w:r>
    </w:p>
    <w:p w14:paraId="6B1F4464" w14:textId="77777777" w:rsidR="004C32BA" w:rsidRDefault="004C32BA" w:rsidP="0077410F">
      <w:pPr>
        <w:numPr>
          <w:ilvl w:val="0"/>
          <w:numId w:val="34"/>
        </w:numPr>
        <w:spacing w:after="0" w:line="240" w:lineRule="auto"/>
        <w:ind w:left="1135" w:hanging="284"/>
      </w:pPr>
      <w:r>
        <w:t>de ernstige tekortkomingen die elke professionele samenwerking tussen de werkgever en de werknemer onmiddellijk en definitief onmogelijk maken.</w:t>
      </w:r>
    </w:p>
    <w:p w14:paraId="6B1F4465" w14:textId="77777777" w:rsidR="004C32BA" w:rsidRPr="00470B92" w:rsidRDefault="004C32BA" w:rsidP="0077410F">
      <w:pPr>
        <w:numPr>
          <w:ilvl w:val="0"/>
          <w:numId w:val="34"/>
        </w:numPr>
        <w:spacing w:after="0" w:line="240" w:lineRule="auto"/>
        <w:ind w:left="1135" w:hanging="284"/>
        <w:rPr>
          <w:rFonts w:cs="Arial"/>
          <w:szCs w:val="22"/>
          <w:lang w:val="nl-BE" w:eastAsia="nl-BE"/>
        </w:rPr>
      </w:pPr>
      <w:r w:rsidRPr="00470B92">
        <w:rPr>
          <w:rFonts w:cs="Arial"/>
          <w:szCs w:val="22"/>
          <w:lang w:val="nl-BE" w:eastAsia="nl-BE"/>
        </w:rPr>
        <w:t>feiten uit het privéleven, wanneer de feiten een nefaste invloed hebben op het werk</w:t>
      </w:r>
      <w:r>
        <w:rPr>
          <w:rFonts w:cs="Arial"/>
          <w:szCs w:val="22"/>
          <w:lang w:val="nl-BE" w:eastAsia="nl-BE"/>
        </w:rPr>
        <w:t xml:space="preserve"> </w:t>
      </w:r>
      <w:r w:rsidRPr="00470B92">
        <w:rPr>
          <w:rFonts w:cs="Arial"/>
          <w:szCs w:val="22"/>
          <w:lang w:val="nl-BE" w:eastAsia="nl-BE"/>
        </w:rPr>
        <w:t>van de betrokkene, als zij direct of indirect zorgen voor ernstige verstoringen in de onderneming of als zij alle vertrouwen van de werkgever in de persoon van de werknemer vernietigen;</w:t>
      </w:r>
    </w:p>
    <w:p w14:paraId="6B1F4466" w14:textId="77777777" w:rsidR="00D35249" w:rsidRDefault="004C32BA" w:rsidP="0077410F">
      <w:pPr>
        <w:numPr>
          <w:ilvl w:val="0"/>
          <w:numId w:val="34"/>
        </w:numPr>
        <w:spacing w:after="0" w:line="240" w:lineRule="auto"/>
        <w:ind w:left="1135" w:hanging="284"/>
        <w:rPr>
          <w:rFonts w:cs="Arial"/>
          <w:szCs w:val="22"/>
          <w:lang w:val="nl-BE" w:eastAsia="nl-BE"/>
        </w:rPr>
      </w:pPr>
      <w:r w:rsidRPr="00470B92">
        <w:rPr>
          <w:rFonts w:cs="Arial"/>
          <w:szCs w:val="22"/>
          <w:lang w:val="nl-BE" w:eastAsia="nl-BE"/>
        </w:rPr>
        <w:t>het feit dat het merendeel van de arbeidstijd wordt besteed aan het surfen naar</w:t>
      </w:r>
      <w:r>
        <w:rPr>
          <w:rFonts w:cs="Arial"/>
          <w:szCs w:val="22"/>
          <w:lang w:val="nl-BE" w:eastAsia="nl-BE"/>
        </w:rPr>
        <w:t xml:space="preserve"> </w:t>
      </w:r>
      <w:r w:rsidRPr="00470B92">
        <w:rPr>
          <w:rFonts w:cs="Arial"/>
          <w:szCs w:val="22"/>
          <w:lang w:val="nl-BE" w:eastAsia="nl-BE"/>
        </w:rPr>
        <w:t>internetsites die volkomen vreemd zijn aan de beroepsactiviteit, in dit geval sites met een pornografisch karakter, of het uitwisselen van honderden privémails in de weken die het ontslag voorafgaan.</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B1F4468"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De aansprakelijkheid</w:t>
      </w:r>
    </w:p>
    <w:p w14:paraId="6B1F4469" w14:textId="77777777" w:rsidR="004C32BA" w:rsidRDefault="004C32BA" w:rsidP="0077410F">
      <w:pPr>
        <w:pStyle w:val="Kop2"/>
        <w:numPr>
          <w:ilvl w:val="1"/>
          <w:numId w:val="23"/>
        </w:numPr>
        <w:pBdr>
          <w:bottom w:val="single" w:sz="6" w:space="1" w:color="FF0000"/>
        </w:pBdr>
        <w:spacing w:after="240" w:line="240" w:lineRule="auto"/>
        <w:contextualSpacing w:val="0"/>
      </w:pPr>
      <w:r>
        <w:t>Burgerlijke aansprakelijkheid</w:t>
      </w:r>
    </w:p>
    <w:p w14:paraId="6B1F446A" w14:textId="77777777" w:rsidR="004C32BA" w:rsidRPr="00873948" w:rsidRDefault="004C32BA" w:rsidP="004C32BA">
      <w:pPr>
        <w:ind w:left="851"/>
        <w:rPr>
          <w:b/>
          <w:u w:val="single"/>
        </w:rPr>
      </w:pPr>
      <w:r>
        <w:rPr>
          <w:b/>
          <w:u w:val="single"/>
        </w:rPr>
        <w:t>Art. 4</w:t>
      </w:r>
      <w:r w:rsidR="00DE4F3D">
        <w:rPr>
          <w:b/>
          <w:u w:val="single"/>
        </w:rPr>
        <w:t>8</w:t>
      </w:r>
      <w:r>
        <w:rPr>
          <w:b/>
          <w:u w:val="single"/>
        </w:rPr>
        <w:t>a</w:t>
      </w:r>
    </w:p>
    <w:p w14:paraId="6B1F446B" w14:textId="77777777" w:rsidR="004C32BA" w:rsidRDefault="004C32BA" w:rsidP="004C32BA">
      <w:pPr>
        <w:ind w:left="851"/>
      </w:pPr>
      <w:r>
        <w:t xml:space="preserve">De werknemer moet de werkgever alle inlichtingen verschaffen die noodzakelijk zijn om hem in te schrijven in het elektronische personeelsregister en de sociale en fiscale wetgeving te kunnen toepassen. </w:t>
      </w:r>
    </w:p>
    <w:p w14:paraId="6B1F446C" w14:textId="77777777" w:rsidR="004C32BA" w:rsidRDefault="004C32BA" w:rsidP="004C32BA">
      <w:pPr>
        <w:ind w:left="851"/>
      </w:pPr>
      <w:r>
        <w:t>Elke adreswijziging en elke wijziging in de burgerlijke staat van de werknemer of in de samenstelling van zijn huishouden moeten zo snel mogelijk aan de werkgever worden meegedeeld.</w:t>
      </w:r>
    </w:p>
    <w:p w14:paraId="6B1F446D" w14:textId="77777777" w:rsidR="004C32BA" w:rsidRDefault="004C32BA" w:rsidP="004C32BA">
      <w:pPr>
        <w:ind w:left="851"/>
      </w:pPr>
      <w:r>
        <w:t>Deze laatste is niet verantwoordelijk voor een fout bij de toepassing van de sociale en fiscale wetgeving ten gevolge van een nalatigheid van de werknemer in dit verband.</w:t>
      </w:r>
    </w:p>
    <w:p w14:paraId="6B1F446E" w14:textId="77777777" w:rsidR="004C32BA" w:rsidRDefault="004C32BA" w:rsidP="004C32BA">
      <w:pPr>
        <w:ind w:left="851"/>
      </w:pPr>
      <w:r>
        <w:t xml:space="preserve">De identiteitskaart, de SIS-kaart en, voor sommige categorieën van buitenlanders, de arbeidskaart, zijn steeds opvorderbaar. </w:t>
      </w:r>
    </w:p>
    <w:p w14:paraId="6B1F446F" w14:textId="77777777" w:rsidR="004C32BA" w:rsidRDefault="004C32BA" w:rsidP="004C32BA">
      <w:pPr>
        <w:ind w:left="851"/>
      </w:pPr>
      <w:r>
        <w:rPr>
          <w:b/>
          <w:u w:val="single"/>
        </w:rPr>
        <w:t xml:space="preserve">Art. </w:t>
      </w:r>
      <w:r w:rsidR="00DE4F3D">
        <w:rPr>
          <w:b/>
          <w:u w:val="single"/>
        </w:rPr>
        <w:t>48</w:t>
      </w:r>
      <w:r w:rsidRPr="00640386">
        <w:rPr>
          <w:b/>
          <w:u w:val="single"/>
        </w:rPr>
        <w:t>b</w:t>
      </w:r>
    </w:p>
    <w:p w14:paraId="6B1F4470" w14:textId="77777777" w:rsidR="004C32BA" w:rsidRDefault="004C32BA" w:rsidP="004C32BA">
      <w:pPr>
        <w:ind w:left="851"/>
      </w:pPr>
      <w:r>
        <w:t>De werkgever is in principe aansprakelijk voor de schade die door de werknemer wordt berokkend.</w:t>
      </w:r>
    </w:p>
    <w:p w14:paraId="6B1F4471" w14:textId="7777777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77777777" w:rsidR="004C32BA" w:rsidRDefault="004C32BA" w:rsidP="004C32BA">
      <w:pPr>
        <w:ind w:left="851"/>
      </w:pPr>
      <w:r>
        <w:t>Indien de werknemer bij de uitvoering van zijn arbeidsovereenkomst de werkgever of derden schade berokkent, is hij enkel aansprakelijk indien er bewezen wordt dat hij bedrog pleegde of een zware schuld draagt.  Voor lichte schuld is hij slechts aansprakelijk indien die bij de werknemer eerder gewoonlijk dan toevallig voorkomt.</w:t>
      </w:r>
    </w:p>
    <w:p w14:paraId="6B1F4473" w14:textId="77777777" w:rsidR="004C32BA" w:rsidRDefault="004C32BA" w:rsidP="0077410F">
      <w:pPr>
        <w:numPr>
          <w:ilvl w:val="0"/>
          <w:numId w:val="35"/>
        </w:numPr>
        <w:spacing w:after="0" w:line="240" w:lineRule="auto"/>
        <w:ind w:left="1135" w:hanging="284"/>
      </w:pPr>
      <w:r>
        <w:t>bedrog of opzettelijke fout: de bewust begane tekortkoming van de werknemer aan de verplichtingen die voor hem uit de arbeidsovereenkomst v</w:t>
      </w:r>
      <w:r w:rsidR="00D35249">
        <w:t>olgen met het opzet te schaden.</w:t>
      </w:r>
    </w:p>
    <w:p w14:paraId="6B1F4474" w14:textId="77777777" w:rsidR="004C32BA" w:rsidRDefault="004C32BA" w:rsidP="00783798">
      <w:pPr>
        <w:spacing w:after="0"/>
        <w:ind w:left="1135"/>
      </w:pPr>
      <w:r>
        <w:t>De werkgever die een werknemer aansprakelijk houdt wegens bedrog of opzettelijke fou</w:t>
      </w:r>
      <w:r w:rsidR="00783798">
        <w:t>t zal het opzet moeten bewijzen;</w:t>
      </w:r>
    </w:p>
    <w:p w14:paraId="6B1F4475" w14:textId="77777777" w:rsidR="004C32BA" w:rsidRDefault="004C32BA" w:rsidP="0077410F">
      <w:pPr>
        <w:numPr>
          <w:ilvl w:val="0"/>
          <w:numId w:val="35"/>
        </w:numPr>
        <w:spacing w:after="0" w:line="240" w:lineRule="auto"/>
        <w:ind w:left="1135" w:hanging="284"/>
      </w:pPr>
      <w:r>
        <w:t xml:space="preserve">zware fout: elke niet-intentionele fout (het intentioneel element dat bij bedrog aanwezig is, ontbreekt), die zo grof en buitenmatig is dat zij in hoofde van degenen die ze begaat niet te verontschuldigen is.  De dader hoorde er van bewust te zijn dat zijn foutieve </w:t>
      </w:r>
      <w:r w:rsidR="00783798">
        <w:t>handeling schade zou berokkenen;</w:t>
      </w:r>
    </w:p>
    <w:p w14:paraId="6B1F4476" w14:textId="77777777" w:rsidR="00783798" w:rsidRDefault="004C32BA" w:rsidP="0077410F">
      <w:pPr>
        <w:numPr>
          <w:ilvl w:val="0"/>
          <w:numId w:val="35"/>
        </w:numPr>
        <w:spacing w:after="0" w:line="240" w:lineRule="auto"/>
        <w:ind w:left="1135" w:hanging="284"/>
      </w:pPr>
      <w:r>
        <w:t>de gewoonlijk voorkomende lichte fout die eerder gewoonlijk dan toevallig voorkomt: gewoonlijk wijst op herhaling.  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77777777" w:rsidR="004C32BA" w:rsidRDefault="004C32BA" w:rsidP="00783798">
      <w:pPr>
        <w:spacing w:after="0" w:line="240" w:lineRule="auto"/>
        <w:ind w:left="1135"/>
        <w:rPr>
          <w:u w:val="single"/>
        </w:rPr>
      </w:pPr>
      <w:r>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p>
    <w:p w14:paraId="6B1F4479" w14:textId="77777777" w:rsidR="004C32BA" w:rsidRDefault="004C32BA" w:rsidP="00783798">
      <w:pPr>
        <w:numPr>
          <w:ilvl w:val="0"/>
          <w:numId w:val="35"/>
        </w:numPr>
        <w:spacing w:after="0" w:line="240" w:lineRule="auto"/>
        <w:ind w:left="1135" w:hanging="1"/>
        <w:rPr>
          <w:u w:val="single"/>
        </w:rPr>
      </w:pPr>
      <w:r>
        <w:t>de functie- en taakomschrijving van de arbeider;</w:t>
      </w:r>
    </w:p>
    <w:p w14:paraId="6B1F447A" w14:textId="77777777" w:rsidR="004C32BA" w:rsidRDefault="004C32BA" w:rsidP="00783798">
      <w:pPr>
        <w:numPr>
          <w:ilvl w:val="0"/>
          <w:numId w:val="35"/>
        </w:numPr>
        <w:spacing w:after="0" w:line="240" w:lineRule="auto"/>
        <w:ind w:left="1135" w:hanging="1"/>
        <w:rPr>
          <w:u w:val="single"/>
        </w:rPr>
      </w:pPr>
      <w:r>
        <w:t>het toevertrouwde werk (overbelasting, stielvaardigheid);</w:t>
      </w:r>
    </w:p>
    <w:p w14:paraId="6B1F447B" w14:textId="77777777" w:rsidR="004C32BA" w:rsidRPr="005873DC" w:rsidRDefault="004C32BA" w:rsidP="00783798">
      <w:pPr>
        <w:numPr>
          <w:ilvl w:val="0"/>
          <w:numId w:val="35"/>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77777777"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77777777" w:rsidR="004C32BA" w:rsidRDefault="004C32BA" w:rsidP="004C32BA">
      <w:pPr>
        <w:ind w:left="851"/>
      </w:pPr>
      <w:r>
        <w:t>De werkgever is steeds aansprakelijk ook al wordt alleen de werknemer door de derde aangesproken.  In de “gevallen” van bedrog, zware en lichte schuld is een verhaalrecht op de werknemer mogelijk.</w:t>
      </w:r>
    </w:p>
    <w:p w14:paraId="6B1F4480" w14:textId="77777777" w:rsidR="004C32BA" w:rsidRDefault="004C32BA" w:rsidP="004C32BA">
      <w:pPr>
        <w:ind w:left="851"/>
      </w:pPr>
      <w:r>
        <w:t>Indien er in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77777777" w:rsidR="004C32BA" w:rsidRDefault="00D54D3D" w:rsidP="0077410F">
      <w:pPr>
        <w:pStyle w:val="Kop2"/>
        <w:numPr>
          <w:ilvl w:val="1"/>
          <w:numId w:val="23"/>
        </w:numPr>
        <w:pBdr>
          <w:bottom w:val="single" w:sz="6" w:space="1" w:color="FF0000"/>
        </w:pBdr>
        <w:spacing w:after="240" w:line="240" w:lineRule="auto"/>
        <w:contextualSpacing w:val="0"/>
      </w:pPr>
      <w:r>
        <w:t>Strafrechte</w:t>
      </w:r>
      <w:r w:rsidR="004C32BA">
        <w:t>lijke aansprakelijkheid</w:t>
      </w:r>
    </w:p>
    <w:p w14:paraId="6B1F4483" w14:textId="77777777" w:rsidR="004C32BA" w:rsidRDefault="004C32BA" w:rsidP="004C32BA">
      <w:pPr>
        <w:ind w:left="851"/>
      </w:pPr>
      <w:r>
        <w:rPr>
          <w:b/>
          <w:u w:val="single"/>
        </w:rPr>
        <w:t xml:space="preserve">Art. </w:t>
      </w:r>
      <w:r w:rsidR="00DE4F3D">
        <w:rPr>
          <w:b/>
          <w:u w:val="single"/>
        </w:rPr>
        <w:t>49.</w:t>
      </w: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85" w14:textId="77777777" w:rsidR="004C32BA" w:rsidRPr="003600E2" w:rsidRDefault="004C32BA" w:rsidP="004C32BA">
      <w:pPr>
        <w:ind w:left="851"/>
        <w:rPr>
          <w:u w:val="single"/>
        </w:rPr>
      </w:pPr>
      <w:r w:rsidRPr="003600E2">
        <w:rPr>
          <w:u w:val="single"/>
        </w:rPr>
        <w:t>Uitzondering</w:t>
      </w:r>
      <w:r>
        <w:rPr>
          <w:u w:val="single"/>
        </w:rPr>
        <w:t>:</w:t>
      </w:r>
      <w:r w:rsidRPr="003600E2">
        <w:rPr>
          <w:u w:val="single"/>
        </w:rPr>
        <w:t xml:space="preserve"> Boetes</w:t>
      </w:r>
    </w:p>
    <w:p w14:paraId="6B1F4486" w14:textId="77777777" w:rsidR="004C32BA" w:rsidRDefault="004C32BA" w:rsidP="004C32BA">
      <w:pPr>
        <w:ind w:left="851"/>
      </w:pPr>
      <w:r>
        <w:t>Alhoewel verkeersboetes in het strafrecht thuis horen,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7777777" w:rsidR="004C32BA" w:rsidRDefault="004C32BA" w:rsidP="004C32BA">
      <w:pPr>
        <w:ind w:left="851"/>
      </w:pPr>
      <w:r>
        <w:rPr>
          <w:u w:val="single"/>
        </w:rPr>
        <w:t>Mogelijkheden</w:t>
      </w:r>
      <w:r>
        <w:t>:</w:t>
      </w:r>
    </w:p>
    <w:p w14:paraId="6B1F4489" w14:textId="77777777" w:rsidR="004C32BA" w:rsidRDefault="004C32BA" w:rsidP="0077410F">
      <w:pPr>
        <w:numPr>
          <w:ilvl w:val="0"/>
          <w:numId w:val="36"/>
        </w:numPr>
        <w:spacing w:after="0" w:line="240" w:lineRule="auto"/>
        <w:ind w:left="1135" w:hanging="284"/>
      </w:pPr>
      <w:r>
        <w:t>de werkgever wordt aangesproken (de werknemer is bestuurder)</w:t>
      </w:r>
    </w:p>
    <w:p w14:paraId="6B1F448A" w14:textId="77777777" w:rsidR="004C32BA" w:rsidRDefault="004C32BA" w:rsidP="004C32BA">
      <w:pPr>
        <w:ind w:left="1135"/>
      </w:pPr>
      <w:r>
        <w:t>Kan de werkgever de betrokken boete door zijn werknemer doen terugbetalen ?</w:t>
      </w:r>
    </w:p>
    <w:p w14:paraId="6B1F448B" w14:textId="77777777" w:rsidR="004C32BA" w:rsidRDefault="004C32BA" w:rsidP="0077410F">
      <w:pPr>
        <w:numPr>
          <w:ilvl w:val="0"/>
          <w:numId w:val="36"/>
        </w:numPr>
        <w:spacing w:after="0" w:line="240" w:lineRule="auto"/>
        <w:ind w:left="1135" w:hanging="284"/>
      </w:pPr>
      <w:r>
        <w:t>de werknemer wordt aangesproken (de werknemer is bestuurder)</w:t>
      </w:r>
    </w:p>
    <w:p w14:paraId="6B1F448C" w14:textId="77777777" w:rsidR="00475D18" w:rsidRDefault="004C32BA" w:rsidP="004C32BA">
      <w:pPr>
        <w:ind w:left="1135"/>
      </w:pPr>
      <w:r>
        <w:t>Kan de werknemer de betrokken boetes op zijn werkgever verhalen ?</w:t>
      </w:r>
    </w:p>
    <w:p w14:paraId="6B1F448D" w14:textId="77777777" w:rsidR="00475D18" w:rsidRDefault="00475D18">
      <w:pPr>
        <w:spacing w:after="0" w:line="240" w:lineRule="auto"/>
      </w:pPr>
      <w:r>
        <w:br w:type="page"/>
      </w:r>
    </w:p>
    <w:p w14:paraId="6B1F448E" w14:textId="77777777" w:rsidR="004C32BA" w:rsidRDefault="004C32BA" w:rsidP="00475D18">
      <w:pPr>
        <w:ind w:left="851"/>
      </w:pPr>
      <w:r>
        <w:t>Voor een antwoord op beide vragen is in principe daaromtrent in de arbeidsovereenkomstenwet niets geregeld.</w:t>
      </w:r>
    </w:p>
    <w:p w14:paraId="6B1F448F" w14:textId="77777777" w:rsidR="004C32BA" w:rsidRDefault="004C32BA" w:rsidP="00475D18">
      <w:pPr>
        <w:spacing w:after="0"/>
        <w:ind w:left="851"/>
      </w:pPr>
      <w:r>
        <w:t>De beoordeling voor ofwel de invordering door de werkgever ofwel de terugbetaling aan de werknemer is enkel mogelijk door rekening te houden met volgende principes:</w:t>
      </w:r>
    </w:p>
    <w:p w14:paraId="6B1F4490" w14:textId="77777777" w:rsidR="004C32BA" w:rsidRDefault="004C32BA" w:rsidP="00475D18">
      <w:pPr>
        <w:numPr>
          <w:ilvl w:val="0"/>
          <w:numId w:val="37"/>
        </w:numPr>
        <w:spacing w:after="0" w:line="240" w:lineRule="auto"/>
        <w:ind w:left="851" w:firstLine="0"/>
      </w:pPr>
      <w:r>
        <w:t>al dan nie</w:t>
      </w:r>
      <w:r w:rsidR="00475D18">
        <w:t>t in dienstopdracht zijn; en/of</w:t>
      </w:r>
    </w:p>
    <w:p w14:paraId="6B1F4491" w14:textId="77777777" w:rsidR="004C32BA" w:rsidRDefault="004C32BA" w:rsidP="00475D18">
      <w:pPr>
        <w:numPr>
          <w:ilvl w:val="0"/>
          <w:numId w:val="37"/>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475D18">
      <w:pPr>
        <w:numPr>
          <w:ilvl w:val="0"/>
          <w:numId w:val="37"/>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77777777" w:rsidR="004C32BA" w:rsidRDefault="004C32BA" w:rsidP="00475D18">
      <w:pPr>
        <w:keepLines/>
        <w:spacing w:after="0" w:line="240" w:lineRule="auto"/>
        <w:ind w:left="851"/>
        <w:rPr>
          <w:smallCaps/>
        </w:rPr>
      </w:pPr>
      <w:r>
        <w:t>Het begrip “zware fout” dient hier te worden aanzien als een krenking van een essentiële contractbepaling en houdt geenszins verband met het begrip “zware fout” zijnde de overtreding van het verkeersreglement (te snel rijden, verkeerd parkeren…</w:t>
      </w: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Veiligheid en hygiëne</w:t>
      </w:r>
    </w:p>
    <w:p w14:paraId="6B1F4498" w14:textId="77777777" w:rsidR="004C32BA" w:rsidRDefault="004C32BA" w:rsidP="0077410F">
      <w:pPr>
        <w:pStyle w:val="Kop2"/>
        <w:numPr>
          <w:ilvl w:val="1"/>
          <w:numId w:val="23"/>
        </w:numPr>
        <w:pBdr>
          <w:bottom w:val="single" w:sz="6" w:space="1" w:color="FF0000"/>
        </w:pBdr>
        <w:spacing w:after="240" w:line="240" w:lineRule="auto"/>
        <w:contextualSpacing w:val="0"/>
      </w:pPr>
      <w:r>
        <w:tab/>
        <w:t>Werk</w:t>
      </w:r>
    </w:p>
    <w:p w14:paraId="6B1F4499" w14:textId="77777777" w:rsidR="004C32BA" w:rsidRDefault="004C32BA" w:rsidP="004C32BA">
      <w:pPr>
        <w:ind w:left="851"/>
      </w:pPr>
      <w:r w:rsidRPr="00551819">
        <w:rPr>
          <w:b/>
          <w:u w:val="single"/>
        </w:rPr>
        <w:t>Art. 5</w:t>
      </w:r>
      <w:r w:rsidR="00DE4F3D">
        <w:rPr>
          <w:b/>
          <w:u w:val="single"/>
        </w:rPr>
        <w:t>0</w:t>
      </w:r>
      <w:r w:rsidRPr="00437C27">
        <w:rPr>
          <w:b/>
        </w:rPr>
        <w:t>.</w:t>
      </w:r>
      <w:r>
        <w:rPr>
          <w:smallCaps/>
        </w:rPr>
        <w:t xml:space="preserve"> D</w:t>
      </w:r>
      <w:r>
        <w:t>e werknemer stelt zijn arbeidskracht ter beschikking en is verplicht zijn werk zoals omschreven in de arbeidsovereenkomst zorgvuldig, eerlijk en nauwgezet uit te oefenen op de tijd, plaats en wijze zoals is overeengekomen.</w:t>
      </w:r>
    </w:p>
    <w:p w14:paraId="6B1F449A" w14:textId="77777777" w:rsidR="004C32BA" w:rsidRDefault="004C32BA" w:rsidP="0077410F">
      <w:pPr>
        <w:pStyle w:val="Kop2"/>
        <w:numPr>
          <w:ilvl w:val="1"/>
          <w:numId w:val="23"/>
        </w:numPr>
        <w:pBdr>
          <w:bottom w:val="single" w:sz="6" w:space="1" w:color="FF0000"/>
        </w:pBdr>
        <w:spacing w:after="240" w:line="240" w:lineRule="auto"/>
        <w:contextualSpacing w:val="0"/>
      </w:pPr>
      <w:r>
        <w:t>Ondergeschiktheid</w:t>
      </w:r>
    </w:p>
    <w:p w14:paraId="6B1F449B" w14:textId="77777777" w:rsidR="004C32BA" w:rsidRDefault="004C32BA" w:rsidP="004C32BA">
      <w:pPr>
        <w:ind w:left="851"/>
      </w:pPr>
      <w:r>
        <w:rPr>
          <w:b/>
          <w:u w:val="single"/>
        </w:rPr>
        <w:t>Art. 5</w:t>
      </w:r>
      <w:r w:rsidR="00DE4F3D">
        <w:rPr>
          <w:b/>
          <w:u w:val="single"/>
        </w:rPr>
        <w:t>1</w:t>
      </w:r>
      <w:r w:rsidRPr="00437C27">
        <w:rPr>
          <w:b/>
        </w:rPr>
        <w:t>.</w:t>
      </w:r>
      <w:r w:rsidRPr="00437C27">
        <w:t xml:space="preserve"> </w:t>
      </w:r>
      <w:r>
        <w:t>De werknemer moet handelen volgens de instructies en bevelen van de werkgever of diens lasthebber of aangestelde.  De werkgever of diens lasthebber of diens aangestelde geeft de nodige onderrichtingen en de werknemer volgt ze op.  De ondergeschiktheid is hier van essentieel belang;  de werknemer moet de dienstbevelen ontvangen, naleven en de gevolgen ervan aanvaarden.</w:t>
      </w:r>
    </w:p>
    <w:p w14:paraId="6B1F449C" w14:textId="77777777" w:rsidR="004C32BA" w:rsidRDefault="004C32BA" w:rsidP="0077410F">
      <w:pPr>
        <w:pStyle w:val="Kop2"/>
        <w:numPr>
          <w:ilvl w:val="1"/>
          <w:numId w:val="23"/>
        </w:numPr>
        <w:pBdr>
          <w:bottom w:val="single" w:sz="6" w:space="1" w:color="FF0000"/>
        </w:pBdr>
        <w:spacing w:after="240" w:line="240" w:lineRule="auto"/>
        <w:contextualSpacing w:val="0"/>
      </w:pPr>
      <w:r>
        <w:t>Teruggave materialen</w:t>
      </w:r>
    </w:p>
    <w:p w14:paraId="6B1F449D" w14:textId="77777777" w:rsidR="004C32BA" w:rsidRDefault="004C32BA" w:rsidP="004C32BA">
      <w:pPr>
        <w:ind w:left="851"/>
      </w:pPr>
      <w:r>
        <w:rPr>
          <w:b/>
          <w:u w:val="single"/>
        </w:rPr>
        <w:t>Art. 5</w:t>
      </w:r>
      <w:r w:rsidR="00DE4F3D">
        <w:rPr>
          <w:b/>
          <w:u w:val="single"/>
        </w:rPr>
        <w:t>2</w:t>
      </w:r>
      <w:r>
        <w:rPr>
          <w:b/>
          <w:u w:val="single"/>
        </w:rPr>
        <w:t>.</w:t>
      </w:r>
      <w:r>
        <w:t xml:space="preserve"> Het hem toevertrouwde arbeidsgereedschap en de ongebruikte grondstoffen moeten in goede staat aan de werkgever worden teruggegeven.</w:t>
      </w:r>
    </w:p>
    <w:p w14:paraId="6B1F449E" w14:textId="77777777" w:rsidR="004C32BA" w:rsidRDefault="004C32BA" w:rsidP="0077410F">
      <w:pPr>
        <w:pStyle w:val="Kop2"/>
        <w:numPr>
          <w:ilvl w:val="1"/>
          <w:numId w:val="23"/>
        </w:numPr>
        <w:pBdr>
          <w:bottom w:val="single" w:sz="6" w:space="1" w:color="FF0000"/>
        </w:pBdr>
        <w:spacing w:after="240" w:line="240" w:lineRule="auto"/>
        <w:contextualSpacing w:val="0"/>
      </w:pPr>
      <w:r>
        <w:t>Ontoelaatbaarheden</w:t>
      </w:r>
    </w:p>
    <w:p w14:paraId="6B1F449F" w14:textId="77777777" w:rsidR="004C32BA" w:rsidRDefault="004C32BA" w:rsidP="004C32BA">
      <w:pPr>
        <w:ind w:left="851"/>
      </w:pPr>
      <w:r>
        <w:rPr>
          <w:b/>
          <w:u w:val="single"/>
        </w:rPr>
        <w:t>Art. 5</w:t>
      </w:r>
      <w:r w:rsidR="00DE4F3D">
        <w:rPr>
          <w:b/>
          <w:u w:val="single"/>
        </w:rPr>
        <w:t>3</w:t>
      </w:r>
      <w:r>
        <w:rPr>
          <w:b/>
          <w:u w:val="single"/>
        </w:rPr>
        <w:t>.</w:t>
      </w:r>
      <w:r w:rsidRPr="005D0E84">
        <w:t xml:space="preserve"> </w:t>
      </w:r>
      <w:r>
        <w:t>Zowel gedurende de overeenkomst als na de beëindiging ervan moet de werknemer zich ervan onthouden:</w:t>
      </w:r>
    </w:p>
    <w:p w14:paraId="6B1F44A0" w14:textId="77777777" w:rsidR="004C32BA" w:rsidRDefault="004C32BA" w:rsidP="0077410F">
      <w:pPr>
        <w:numPr>
          <w:ilvl w:val="0"/>
          <w:numId w:val="13"/>
        </w:numPr>
        <w:tabs>
          <w:tab w:val="clear" w:pos="360"/>
        </w:tabs>
        <w:spacing w:after="0" w:line="240" w:lineRule="auto"/>
        <w:ind w:left="1135" w:hanging="284"/>
      </w:pPr>
      <w:r>
        <w:t>persoonlijke en vertrouwelijke aangelegenheden bekend te maken waarvan hij bij de uitoefening van zijn beroepsarbeid in kennis is gekomen;</w:t>
      </w:r>
    </w:p>
    <w:p w14:paraId="6B1F44A1" w14:textId="77777777" w:rsidR="004C32BA" w:rsidRDefault="004C32BA" w:rsidP="0077410F">
      <w:pPr>
        <w:numPr>
          <w:ilvl w:val="0"/>
          <w:numId w:val="13"/>
        </w:numPr>
        <w:tabs>
          <w:tab w:val="clear" w:pos="360"/>
        </w:tabs>
        <w:spacing w:after="0" w:line="240" w:lineRule="auto"/>
        <w:ind w:left="1135" w:hanging="284"/>
      </w:pPr>
      <w:r>
        <w:t>daden van oneerlijke concurrentie te verrichten of daaraan mee te werken.</w:t>
      </w:r>
    </w:p>
    <w:p w14:paraId="6B1F44A2" w14:textId="77777777" w:rsidR="004C32BA" w:rsidRDefault="004C32BA" w:rsidP="0077410F">
      <w:pPr>
        <w:pStyle w:val="Kop2"/>
        <w:numPr>
          <w:ilvl w:val="1"/>
          <w:numId w:val="23"/>
        </w:numPr>
        <w:pBdr>
          <w:bottom w:val="single" w:sz="6" w:space="1" w:color="FF0000"/>
        </w:pBdr>
        <w:spacing w:after="240" w:line="240" w:lineRule="auto"/>
        <w:contextualSpacing w:val="0"/>
      </w:pPr>
      <w:r>
        <w:t>Welzijn</w:t>
      </w:r>
    </w:p>
    <w:p w14:paraId="6B1F44A3" w14:textId="77777777" w:rsidR="004C32BA" w:rsidRDefault="004C32BA" w:rsidP="004C32BA">
      <w:pPr>
        <w:ind w:left="851"/>
      </w:pPr>
      <w:r>
        <w:rPr>
          <w:b/>
          <w:u w:val="single"/>
        </w:rPr>
        <w:t>Art. 5</w:t>
      </w:r>
      <w:r w:rsidR="00DE4F3D">
        <w:rPr>
          <w:b/>
          <w:u w:val="single"/>
        </w:rPr>
        <w:t>4</w:t>
      </w:r>
      <w:r>
        <w:rPr>
          <w:b/>
          <w:u w:val="single"/>
        </w:rPr>
        <w:t>.</w:t>
      </w:r>
      <w:r w:rsidRPr="005D0E84">
        <w:t xml:space="preserve"> </w:t>
      </w: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77777777" w:rsidR="004C32BA" w:rsidRDefault="004C32BA" w:rsidP="004C32BA">
      <w:pPr>
        <w:ind w:left="851"/>
      </w:pPr>
      <w:r>
        <w:t>Daartoe moeten de werknemers vooral, overeenkomstig hun opleiding en door de werkgever gegeven instructies:</w:t>
      </w:r>
    </w:p>
    <w:p w14:paraId="6B1F44A5" w14:textId="77777777" w:rsidR="004C32BA" w:rsidRDefault="004C32BA" w:rsidP="0077410F">
      <w:pPr>
        <w:numPr>
          <w:ilvl w:val="0"/>
          <w:numId w:val="14"/>
        </w:numPr>
        <w:tabs>
          <w:tab w:val="clear" w:pos="360"/>
        </w:tabs>
        <w:spacing w:after="0" w:line="240" w:lineRule="auto"/>
        <w:ind w:left="1135" w:hanging="284"/>
      </w:pPr>
      <w:r>
        <w:t>op de juiste wijze gebruik maken van machines, toestellen, gereedschappen, gevaarlijke stoffen, vervoermiddelen en andere middelen;</w:t>
      </w:r>
    </w:p>
    <w:p w14:paraId="6B1F44A6" w14:textId="77777777" w:rsidR="004C32BA" w:rsidRDefault="004C32BA" w:rsidP="0077410F">
      <w:pPr>
        <w:numPr>
          <w:ilvl w:val="0"/>
          <w:numId w:val="14"/>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7" w14:textId="77777777" w:rsidR="00450C9D" w:rsidRDefault="004C32BA" w:rsidP="0077410F">
      <w:pPr>
        <w:numPr>
          <w:ilvl w:val="0"/>
          <w:numId w:val="14"/>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p>
    <w:p w14:paraId="6B1F44A8" w14:textId="77777777" w:rsidR="00450C9D" w:rsidRDefault="00450C9D">
      <w:pPr>
        <w:spacing w:after="0" w:line="240" w:lineRule="auto"/>
      </w:pPr>
      <w:r>
        <w:br w:type="page"/>
      </w:r>
    </w:p>
    <w:p w14:paraId="6B1F44A9" w14:textId="77777777" w:rsidR="004C32BA" w:rsidRDefault="004C32BA" w:rsidP="0077410F">
      <w:pPr>
        <w:numPr>
          <w:ilvl w:val="0"/>
          <w:numId w:val="14"/>
        </w:numPr>
        <w:tabs>
          <w:tab w:val="clear" w:pos="360"/>
        </w:tabs>
        <w:spacing w:after="0" w:line="240" w:lineRule="auto"/>
        <w:ind w:left="1135" w:hanging="284"/>
      </w:pPr>
      <w:r>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77777777" w:rsidR="004C32BA" w:rsidRDefault="004C32BA" w:rsidP="0077410F">
      <w:pPr>
        <w:numPr>
          <w:ilvl w:val="0"/>
          <w:numId w:val="15"/>
        </w:numPr>
        <w:tabs>
          <w:tab w:val="clear" w:pos="360"/>
        </w:tabs>
        <w:spacing w:after="0" w:line="240" w:lineRule="auto"/>
        <w:ind w:left="1135" w:hanging="284"/>
      </w:pPr>
      <w:r>
        <w:t>bijstand verlenen aan de werkgever zolang dat nodig is om hem in staat te stellen alle taken uit te voeren of aan alle verplichtingen te voldoen die met het oog op het welzijn van de werknemers bij de uitvoering van hun werk zijn opgelegd;</w:t>
      </w:r>
    </w:p>
    <w:p w14:paraId="6B1F44AB" w14:textId="77777777" w:rsidR="004C32BA" w:rsidRDefault="004C32BA" w:rsidP="0077410F">
      <w:pPr>
        <w:numPr>
          <w:ilvl w:val="0"/>
          <w:numId w:val="15"/>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6B1F44AC" w14:textId="77777777" w:rsidR="004C32BA" w:rsidRDefault="004C32BA" w:rsidP="0077410F">
      <w:pPr>
        <w:numPr>
          <w:ilvl w:val="0"/>
          <w:numId w:val="15"/>
        </w:numPr>
        <w:tabs>
          <w:tab w:val="clear" w:pos="360"/>
        </w:tabs>
        <w:spacing w:after="0" w:line="240" w:lineRule="auto"/>
        <w:ind w:left="1135" w:hanging="284"/>
      </w:pPr>
      <w:r>
        <w:t>Alle bevoegdheden in de particuliere bedrijven opgedragen aan de comités voor preventie en bescherming op het werk  worden uitgeoefend door de basis(overleg)comités. De nominatieve aanduiding van de leden van het comité voor preventie en bescherming op het werk in het GO! is niet mogelijk.</w:t>
      </w:r>
    </w:p>
    <w:p w14:paraId="6B1F44AD" w14:textId="77777777" w:rsidR="004C32BA" w:rsidRDefault="004C32BA" w:rsidP="0077410F">
      <w:pPr>
        <w:numPr>
          <w:ilvl w:val="0"/>
          <w:numId w:val="15"/>
        </w:numPr>
        <w:tabs>
          <w:tab w:val="clear" w:pos="360"/>
        </w:tabs>
        <w:spacing w:after="0" w:line="240" w:lineRule="auto"/>
        <w:ind w:left="1135" w:hanging="284"/>
      </w:pPr>
      <w:r>
        <w:t>wegens de specifieke arbeidssfeer is de werknemer er toe verplicht rekening te houden met de eisen, de kennis en de gedragingen of reacties van de kleuters en de leerlingen. “Een veilige situatie voor volwassenen is er nog altijd niet een voor kinderen”.</w:t>
      </w:r>
    </w:p>
    <w:p w14:paraId="6B1F44AE" w14:textId="77777777" w:rsidR="004C32BA" w:rsidRDefault="004C32BA" w:rsidP="004C32BA">
      <w:pPr>
        <w:ind w:left="851"/>
      </w:pPr>
    </w:p>
    <w:p w14:paraId="6B1F44AF" w14:textId="77777777" w:rsidR="004C32BA" w:rsidRDefault="004C32BA" w:rsidP="004C32BA">
      <w:pPr>
        <w:ind w:left="851"/>
      </w:pPr>
      <w:r w:rsidRPr="005B4458">
        <w:rPr>
          <w:b/>
          <w:u w:val="single"/>
        </w:rPr>
        <w:t>Art. 5</w:t>
      </w:r>
      <w:r w:rsidR="00DE4F3D">
        <w:rPr>
          <w:b/>
          <w:u w:val="single"/>
        </w:rPr>
        <w:t>4</w:t>
      </w:r>
      <w:r w:rsidRPr="005B4458">
        <w:rPr>
          <w:b/>
          <w:u w:val="single"/>
        </w:rPr>
        <w:t>bis</w:t>
      </w:r>
      <w:r>
        <w:rPr>
          <w:b/>
          <w:u w:val="single"/>
        </w:rPr>
        <w:t xml:space="preserve"> - Rookverbod</w:t>
      </w:r>
    </w:p>
    <w:p w14:paraId="6B1F44B0" w14:textId="77777777" w:rsidR="004C32BA" w:rsidRPr="00843E23" w:rsidRDefault="004C32BA" w:rsidP="004C32BA">
      <w:pPr>
        <w:ind w:left="851"/>
        <w:rPr>
          <w:u w:val="single"/>
        </w:rPr>
      </w:pPr>
      <w:r w:rsidRPr="00843E23">
        <w:rPr>
          <w:u w:val="single"/>
        </w:rPr>
        <w:t>Binnenin de schoolgebouwen en CLB’s</w:t>
      </w:r>
    </w:p>
    <w:p w14:paraId="6B1F44B1" w14:textId="77777777" w:rsidR="004C32BA" w:rsidRDefault="004C32BA" w:rsidP="004C32BA">
      <w:pPr>
        <w:ind w:left="851"/>
      </w:pPr>
      <w:r>
        <w:t>Het is verboden te roken in de gesloten plaatsen van de instellingen:</w:t>
      </w:r>
    </w:p>
    <w:p w14:paraId="6B1F44B2" w14:textId="77777777" w:rsidR="004C32BA" w:rsidRDefault="004C32BA" w:rsidP="0077410F">
      <w:pPr>
        <w:numPr>
          <w:ilvl w:val="0"/>
          <w:numId w:val="38"/>
        </w:numPr>
        <w:spacing w:after="0" w:line="240" w:lineRule="auto"/>
        <w:ind w:left="1135" w:hanging="284"/>
      </w:pPr>
      <w:r>
        <w:t>klassen, werkruimten, inkomhal, gangen, liften, gesloten parkeergarages;</w:t>
      </w:r>
    </w:p>
    <w:p w14:paraId="6B1F44B3" w14:textId="77777777" w:rsidR="004C32BA" w:rsidRDefault="004C32BA" w:rsidP="0077410F">
      <w:pPr>
        <w:numPr>
          <w:ilvl w:val="0"/>
          <w:numId w:val="38"/>
        </w:numPr>
        <w:spacing w:after="0" w:line="240" w:lineRule="auto"/>
        <w:ind w:left="1135" w:hanging="284"/>
      </w:pPr>
      <w:r>
        <w:t>sociale voorzieningen zoals de sanitaire voorzieningen, refter en lokalen bestemd voor rust of eerste hulp;</w:t>
      </w:r>
    </w:p>
    <w:p w14:paraId="6B1F44B4" w14:textId="77777777" w:rsidR="004C32BA" w:rsidRDefault="004C32BA" w:rsidP="0077410F">
      <w:pPr>
        <w:numPr>
          <w:ilvl w:val="0"/>
          <w:numId w:val="38"/>
        </w:numPr>
        <w:spacing w:after="0" w:line="240" w:lineRule="auto"/>
        <w:ind w:left="1135" w:hanging="284"/>
      </w:pPr>
      <w:r>
        <w:t>vervoermiddelen bestemd voor gemeenschappelijk vervoer .</w:t>
      </w:r>
    </w:p>
    <w:p w14:paraId="6B1F44B5" w14:textId="77777777" w:rsidR="004C32BA" w:rsidRDefault="004C32BA" w:rsidP="004C32BA">
      <w:pPr>
        <w:ind w:left="851"/>
      </w:pPr>
      <w:r>
        <w:t>Dit rookverbod geldt 24u/24u en 7d/7d. Dus ook niet ’s avonds of in het weekend. Een aparte rookkamer is niet ter beschikking.</w:t>
      </w:r>
    </w:p>
    <w:p w14:paraId="6B1F44B6" w14:textId="77777777" w:rsidR="004C32BA" w:rsidRPr="00843E23" w:rsidRDefault="004C32BA" w:rsidP="004C32BA">
      <w:pPr>
        <w:ind w:left="851"/>
        <w:rPr>
          <w:u w:val="single"/>
        </w:rPr>
      </w:pPr>
      <w:r w:rsidRPr="00843E23">
        <w:rPr>
          <w:u w:val="single"/>
        </w:rPr>
        <w:t>Open plaatsen binnen de school of het CLB</w:t>
      </w:r>
    </w:p>
    <w:p w14:paraId="6B1F44B7" w14:textId="77777777" w:rsidR="004C32BA" w:rsidRDefault="004C32BA" w:rsidP="004C32BA">
      <w:pPr>
        <w:ind w:left="851"/>
      </w:pPr>
      <w:r>
        <w:t>Het is verboden te roken in de open plaatsen van de instellingen op weekdagen tussen 6.30 uur ‘s morgens en 18.30 uur ’s avonds:</w:t>
      </w:r>
    </w:p>
    <w:p w14:paraId="6B1F44B8" w14:textId="77777777" w:rsidR="004C32BA" w:rsidRDefault="004C32BA" w:rsidP="0077410F">
      <w:pPr>
        <w:numPr>
          <w:ilvl w:val="0"/>
          <w:numId w:val="38"/>
        </w:numPr>
        <w:spacing w:after="0" w:line="240" w:lineRule="auto"/>
        <w:ind w:left="1135" w:hanging="284"/>
      </w:pPr>
      <w:r>
        <w:t>op de speelplaats/recreatieruimte</w:t>
      </w:r>
    </w:p>
    <w:p w14:paraId="6B1F44B9" w14:textId="77777777" w:rsidR="004C32BA" w:rsidRDefault="004C32BA" w:rsidP="0077410F">
      <w:pPr>
        <w:numPr>
          <w:ilvl w:val="0"/>
          <w:numId w:val="38"/>
        </w:numPr>
        <w:spacing w:after="0" w:line="240" w:lineRule="auto"/>
        <w:ind w:left="1135" w:hanging="284"/>
      </w:pPr>
      <w:r>
        <w:t xml:space="preserve">op de terreinen van de school en dit eventueel ook in het kader van andere activiteiten die niets </w:t>
      </w:r>
      <w:r w:rsidR="00450C9D">
        <w:t xml:space="preserve"> met de school te maken hebben.</w:t>
      </w:r>
    </w:p>
    <w:p w14:paraId="6B1F44BA" w14:textId="77777777" w:rsidR="004C32BA" w:rsidRPr="00843E23" w:rsidRDefault="004C32BA" w:rsidP="004C32BA">
      <w:pPr>
        <w:ind w:left="851"/>
        <w:rPr>
          <w:u w:val="single"/>
        </w:rPr>
      </w:pPr>
      <w:r w:rsidRPr="00843E23">
        <w:rPr>
          <w:u w:val="single"/>
        </w:rPr>
        <w:t>Extra-murosactiviteiten</w:t>
      </w:r>
    </w:p>
    <w:p w14:paraId="6B1F44BB" w14:textId="77777777" w:rsidR="004C32BA" w:rsidRDefault="004C32BA" w:rsidP="004C32BA">
      <w:pPr>
        <w:ind w:left="851"/>
      </w:pPr>
      <w:r>
        <w:t xml:space="preserve">Het is verboden te roken tijdens extra-murosactiviteiten tussen 6.30 uur ’s morgen en 18.30uur ’s avonds, ongeacht of de activiteit op een weekdag of een weekend valt. Het is dus verboden  te roken op weg naar het zwembad, de </w:t>
      </w:r>
      <w:r w:rsidR="00450C9D">
        <w:t>sporthal, een museum, het CLB,.</w:t>
      </w:r>
    </w:p>
    <w:p w14:paraId="6B1F44BC" w14:textId="77777777" w:rsidR="004C32BA" w:rsidRPr="00843E23" w:rsidRDefault="004C32BA" w:rsidP="004C32BA">
      <w:pPr>
        <w:ind w:left="851"/>
        <w:rPr>
          <w:u w:val="single"/>
        </w:rPr>
      </w:pPr>
      <w:r w:rsidRPr="00843E23">
        <w:rPr>
          <w:u w:val="single"/>
        </w:rPr>
        <w:t>Sancties</w:t>
      </w:r>
    </w:p>
    <w:p w14:paraId="6B1F44BD" w14:textId="77777777" w:rsidR="00450C9D" w:rsidRDefault="004C32BA" w:rsidP="00450C9D">
      <w:pPr>
        <w:ind w:left="851"/>
      </w:pPr>
      <w:r>
        <w:t>In geval van overtreding van het rookverbod kan klacht worden ingediend, hetzij mondeling, hetzij schriftelijk bij de algemeen directeur van de scholengroep of de directeur van de instelling.</w:t>
      </w:r>
      <w:r w:rsidR="00450C9D">
        <w:br w:type="page"/>
      </w:r>
    </w:p>
    <w:p w14:paraId="6B1F44BE" w14:textId="77777777" w:rsidR="004C32BA" w:rsidRDefault="004C32BA" w:rsidP="004C32BA">
      <w:pPr>
        <w:ind w:left="851"/>
      </w:pPr>
      <w:r>
        <w:t>Indien na een tegensprekelijk onderzoek blijkt dat er een overtreding heeft plaatsgevonden, zullen volg</w:t>
      </w:r>
      <w:r w:rsidR="00450C9D">
        <w:t>ende sancties toegepast worden:</w:t>
      </w:r>
    </w:p>
    <w:p w14:paraId="6B1F44BF" w14:textId="77777777" w:rsidR="004C32BA" w:rsidRPr="00BC318A" w:rsidRDefault="004C32BA" w:rsidP="004C32BA">
      <w:pPr>
        <w:ind w:left="851"/>
      </w:pPr>
      <w:r w:rsidRPr="00BC318A">
        <w:t>1</w:t>
      </w:r>
      <w:r w:rsidRPr="00BC318A">
        <w:rPr>
          <w:vertAlign w:val="superscript"/>
        </w:rPr>
        <w:t>ste</w:t>
      </w:r>
      <w:r w:rsidRPr="00BC318A">
        <w:t xml:space="preserve"> overtreding</w:t>
      </w:r>
      <w:r>
        <w:t>:</w:t>
      </w:r>
      <w:r w:rsidRPr="00BC318A">
        <w:t xml:space="preserve"> 1</w:t>
      </w:r>
      <w:r w:rsidRPr="00BC318A">
        <w:rPr>
          <w:vertAlign w:val="superscript"/>
        </w:rPr>
        <w:t>ste</w:t>
      </w:r>
      <w:r w:rsidR="00450C9D">
        <w:t xml:space="preserve"> schriftelijke verwittiging;</w:t>
      </w:r>
    </w:p>
    <w:p w14:paraId="6B1F44C0" w14:textId="77777777" w:rsidR="004C32BA" w:rsidRPr="00BC318A" w:rsidRDefault="004C32BA" w:rsidP="004C32BA">
      <w:pPr>
        <w:ind w:left="851"/>
      </w:pPr>
      <w:r w:rsidRPr="00BC318A">
        <w:t>2</w:t>
      </w:r>
      <w:r w:rsidRPr="00BC318A">
        <w:rPr>
          <w:vertAlign w:val="superscript"/>
        </w:rPr>
        <w:t>de</w:t>
      </w:r>
      <w:r>
        <w:t xml:space="preserve"> </w:t>
      </w:r>
      <w:r w:rsidRPr="00BC318A">
        <w:t>overtreding</w:t>
      </w:r>
      <w:r>
        <w:t>:</w:t>
      </w:r>
      <w:r w:rsidRPr="00BC318A">
        <w:t xml:space="preserve"> 2</w:t>
      </w:r>
      <w:r w:rsidRPr="00BC318A">
        <w:rPr>
          <w:vertAlign w:val="superscript"/>
        </w:rPr>
        <w:t xml:space="preserve">de </w:t>
      </w:r>
      <w:r w:rsidRPr="00BC318A">
        <w:t>schriftelijke verwittiging</w:t>
      </w:r>
      <w:r>
        <w:t>;</w:t>
      </w:r>
    </w:p>
    <w:p w14:paraId="6B1F44C1" w14:textId="77777777" w:rsidR="004C32BA" w:rsidRPr="00BC318A" w:rsidRDefault="004C32BA" w:rsidP="004C32BA">
      <w:pPr>
        <w:ind w:left="851"/>
      </w:pPr>
      <w:r w:rsidRPr="00BC318A">
        <w:t>3</w:t>
      </w:r>
      <w:r w:rsidRPr="00BC318A">
        <w:rPr>
          <w:vertAlign w:val="superscript"/>
        </w:rPr>
        <w:t>de</w:t>
      </w:r>
      <w:r>
        <w:t xml:space="preserve"> </w:t>
      </w:r>
      <w:r w:rsidRPr="00BC318A">
        <w:t>overtreding</w:t>
      </w:r>
      <w:r>
        <w:t>:</w:t>
      </w:r>
      <w:r w:rsidRPr="00BC318A">
        <w:t xml:space="preserve"> 3</w:t>
      </w:r>
      <w:r w:rsidRPr="00BC318A">
        <w:rPr>
          <w:vertAlign w:val="superscript"/>
        </w:rPr>
        <w:t xml:space="preserve">de </w:t>
      </w:r>
      <w:r w:rsidRPr="00BC318A">
        <w:t>schriftelijke verwittiging.  In deze verwittiging zal verwezen worden naar het feit dat bij de 4de overtreding ‘ontslag om dringende redenen’ volgt;</w:t>
      </w:r>
    </w:p>
    <w:p w14:paraId="6B1F44C2" w14:textId="77777777" w:rsidR="004C32BA" w:rsidRPr="00BC318A" w:rsidRDefault="00450C9D" w:rsidP="004C32BA">
      <w:pPr>
        <w:ind w:left="851"/>
      </w:pPr>
      <w:r>
        <w:t>4</w:t>
      </w:r>
      <w:r w:rsidRPr="00450C9D">
        <w:rPr>
          <w:vertAlign w:val="superscript"/>
        </w:rPr>
        <w:t>de</w:t>
      </w:r>
      <w:r>
        <w:t xml:space="preserve"> </w:t>
      </w:r>
      <w:r w:rsidR="004C32BA" w:rsidRPr="00BC318A">
        <w:t>overtreding</w:t>
      </w:r>
      <w:r w:rsidR="004C32BA">
        <w:t>:</w:t>
      </w:r>
      <w:r w:rsidR="004C32BA" w:rsidRPr="00BC318A">
        <w:t xml:space="preserve"> ontslag om dringende redenen.</w:t>
      </w:r>
    </w:p>
    <w:p w14:paraId="6B1F44C3" w14:textId="77777777" w:rsidR="004C32BA" w:rsidRDefault="004C32BA" w:rsidP="004C32BA">
      <w:pPr>
        <w:ind w:left="851"/>
      </w:pPr>
      <w:r>
        <w:t>Deze opeenvolgende overtredingen worden vastgesteld binnen een redelijke termijn.</w:t>
      </w:r>
    </w:p>
    <w:p w14:paraId="6B1F44C4" w14:textId="77777777" w:rsidR="004C32BA" w:rsidRDefault="004C32BA" w:rsidP="004C32BA">
      <w:pPr>
        <w:ind w:left="851"/>
        <w:rPr>
          <w:b/>
          <w:u w:val="single"/>
        </w:rPr>
      </w:pPr>
      <w:r w:rsidRPr="004D6C69">
        <w:rPr>
          <w:b/>
          <w:u w:val="single"/>
        </w:rPr>
        <w:t>Art. 5</w:t>
      </w:r>
      <w:r w:rsidR="00DE4F3D">
        <w:rPr>
          <w:b/>
          <w:u w:val="single"/>
        </w:rPr>
        <w:t>4</w:t>
      </w:r>
      <w:r w:rsidRPr="004D6C69">
        <w:rPr>
          <w:b/>
          <w:u w:val="single"/>
        </w:rPr>
        <w:t>ter – 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6B1F44C8" w14:textId="77777777" w:rsidR="004C32BA" w:rsidRPr="00C867FA" w:rsidRDefault="004C32BA" w:rsidP="004C32BA">
      <w:pPr>
        <w:ind w:left="851" w:firstLine="1"/>
        <w:rPr>
          <w:rFonts w:cs="Arial"/>
        </w:rPr>
      </w:pPr>
      <w:r w:rsidRPr="00C867FA">
        <w:rPr>
          <w:rFonts w:cs="Arial"/>
        </w:rPr>
        <w:t>Het alcohol- en drugsbeleid van de scholengroepen is erop gericht het welzijn en de veiligheid van onze personeelsleden bij de uitvoering van hun werk te bevorderen. Het is een geïntegreerd onderdeel van het algemeen beleid van het GO! onderwijs van de Vlaamse Gemeenschap.</w:t>
      </w:r>
    </w:p>
    <w:p w14:paraId="6B1F44C9" w14:textId="77777777" w:rsidR="004C32BA" w:rsidRPr="00C867FA" w:rsidRDefault="004C32BA" w:rsidP="004C32BA">
      <w:pPr>
        <w:ind w:left="851" w:firstLine="1"/>
        <w:rPr>
          <w:rFonts w:cs="Arial"/>
        </w:rPr>
      </w:pPr>
      <w:r w:rsidRPr="00C867FA">
        <w:rPr>
          <w:rFonts w:cs="Arial"/>
        </w:rPr>
        <w:t>Het gebruik van alcohol of andere drugs op het werk kan de veiligheid, de gezondheid en het welzijn van het personeel en zijn omgeving negatief beïnvloeden. Het kan ook schadelijk zijn voor de productiviteit en de kwaliteit van het werk èn voor het imago van de scholengroep en van het GO! als net. Onze personeelsleden behartigen de belangen van het onderwijs, van de leerlingen, de cursisten en de consultanten. Zij werken in een pedagogische en didactische context. Alcohol- en drugsgebruik houdt duidelijke risico’s in voor de veiligheid van de leerlingen, cursisten, consultanten, collega’s, ouders, voordrachthouders, bezoekers. Wij zijn dan ook voorstander van een expliciet preventief alcohol- en drugsbeleid met een nultolerantie inzake gebruik. Onze nultolerantie geldt voor leerlingen, cursisten, ouders, voordrachthouders, bezoekers, klanten en personeelsleden van aannemers binnen onze instelling.</w:t>
      </w:r>
    </w:p>
    <w:p w14:paraId="6B1F44CA" w14:textId="77777777" w:rsidR="00450C9D" w:rsidRDefault="004C32BA" w:rsidP="004C32BA">
      <w:pPr>
        <w:ind w:left="851"/>
        <w:rPr>
          <w:rFonts w:cs="Arial"/>
        </w:rPr>
      </w:pPr>
      <w:r w:rsidRPr="00C867FA">
        <w:rPr>
          <w:rFonts w:cs="Arial"/>
        </w:rPr>
        <w:t>Wij leggen de nadruk op preventie. De scholengroepen van het GO! willen met dit beleid het disfunctioneren op het werk door alcohol- of drugsgebruik bespreekbaar maken, voorkomen en verhelpen.Er worden duidelijke regels uitgewerkt over beschikbaarheid en gebruik van alcohol en andere drugs op het werk. Verder wordt ook aandacht besteed aan voorlichting en vorming om zodoende alle personeelsleden te informeren en te sensibiliseren. Er zullen praktische procedures worden uitgewerkt voor het geval er zich toch problemen voordoen door alcohol- of drugsgebruik. Met voldoende informatie over de hulpverleningsmogelijkheden.</w:t>
      </w:r>
    </w:p>
    <w:p w14:paraId="6B1F44CB" w14:textId="77777777" w:rsidR="00450C9D" w:rsidRDefault="00450C9D">
      <w:pPr>
        <w:spacing w:after="0" w:line="240" w:lineRule="auto"/>
        <w:rPr>
          <w:rFonts w:cs="Arial"/>
        </w:rPr>
      </w:pPr>
      <w:r>
        <w:rPr>
          <w:rFonts w:cs="Arial"/>
        </w:rPr>
        <w:br w:type="page"/>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9D7D32">
      <w:pPr>
        <w:pStyle w:val="Lijstalinea"/>
        <w:numPr>
          <w:ilvl w:val="1"/>
          <w:numId w:val="37"/>
        </w:numPr>
        <w:spacing w:after="0"/>
        <w:rPr>
          <w:rFonts w:cs="Arial"/>
        </w:rPr>
      </w:pPr>
      <w:r w:rsidRPr="009D7D32">
        <w:rPr>
          <w:rFonts w:cs="Arial"/>
        </w:rPr>
        <w:t>Het beleid geldt voor iedereen.</w:t>
      </w:r>
    </w:p>
    <w:p w14:paraId="6B1F44CE" w14:textId="77777777" w:rsidR="004C32BA" w:rsidRPr="009D7D32" w:rsidRDefault="004C32BA" w:rsidP="009D7D32">
      <w:pPr>
        <w:pStyle w:val="Lijstalinea"/>
        <w:numPr>
          <w:ilvl w:val="1"/>
          <w:numId w:val="37"/>
        </w:numPr>
        <w:spacing w:after="0"/>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9D7D32">
      <w:pPr>
        <w:pStyle w:val="Lijstalinea"/>
        <w:numPr>
          <w:ilvl w:val="1"/>
          <w:numId w:val="37"/>
        </w:numPr>
        <w:spacing w:after="0"/>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9D7D32">
      <w:pPr>
        <w:pStyle w:val="Lijstalinea"/>
        <w:numPr>
          <w:ilvl w:val="1"/>
          <w:numId w:val="37"/>
        </w:numPr>
        <w:spacing w:after="0"/>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9D7D32">
      <w:pPr>
        <w:pStyle w:val="Lijstalinea"/>
        <w:numPr>
          <w:ilvl w:val="1"/>
          <w:numId w:val="37"/>
        </w:numPr>
        <w:spacing w:after="0"/>
        <w:rPr>
          <w:rFonts w:cs="Arial"/>
        </w:rPr>
      </w:pPr>
      <w:r w:rsidRPr="009D7D32">
        <w:rPr>
          <w:rFonts w:cs="Arial"/>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77777777" w:rsidR="004C32BA" w:rsidRPr="009D7D32" w:rsidRDefault="004C32BA" w:rsidP="009D7D32">
      <w:pPr>
        <w:pStyle w:val="Lijstalinea"/>
        <w:numPr>
          <w:ilvl w:val="1"/>
          <w:numId w:val="37"/>
        </w:numPr>
        <w:spacing w:after="0"/>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9D7D32">
      <w:pPr>
        <w:pStyle w:val="Lijstalinea"/>
        <w:numPr>
          <w:ilvl w:val="1"/>
          <w:numId w:val="37"/>
        </w:numPr>
        <w:spacing w:after="0"/>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F24D1B">
      <w:pPr>
        <w:pStyle w:val="Lijstalinea"/>
        <w:numPr>
          <w:ilvl w:val="0"/>
          <w:numId w:val="44"/>
        </w:numPr>
        <w:spacing w:after="0"/>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9D7D32">
      <w:pPr>
        <w:pStyle w:val="Lijstalinea"/>
        <w:numPr>
          <w:ilvl w:val="1"/>
          <w:numId w:val="37"/>
        </w:numPr>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9D7D32">
      <w:pPr>
        <w:pStyle w:val="Lijstalinea"/>
        <w:numPr>
          <w:ilvl w:val="1"/>
          <w:numId w:val="37"/>
        </w:numPr>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9D7D32">
      <w:pPr>
        <w:pStyle w:val="Lijstalinea"/>
        <w:numPr>
          <w:ilvl w:val="1"/>
          <w:numId w:val="37"/>
        </w:numPr>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8" w14:textId="77777777" w:rsidR="00450C9D" w:rsidRDefault="004C32BA" w:rsidP="009D7D32">
      <w:pPr>
        <w:pStyle w:val="Lijstalinea"/>
        <w:numPr>
          <w:ilvl w:val="1"/>
          <w:numId w:val="37"/>
        </w:numPr>
        <w:rPr>
          <w:rFonts w:asciiTheme="majorHAnsi" w:hAnsiTheme="majorHAnsi" w:cs="Arial"/>
        </w:rPr>
      </w:pPr>
      <w:r w:rsidRPr="005873DC">
        <w:rPr>
          <w:rFonts w:asciiTheme="majorHAnsi" w:hAnsiTheme="majorHAnsi" w:cs="Arial"/>
        </w:rPr>
        <w:t>Het beleid is een meerkansenbeleid (graduele aanpak). Als de werkprestaties niet verbeteren en eventuele begeleiding niet werkt, kunnen er sancties genomen worden zoals bepaald in het arbeidsreglement.</w:t>
      </w:r>
    </w:p>
    <w:p w14:paraId="6B1F44D9" w14:textId="77777777" w:rsidR="00450C9D" w:rsidRDefault="00450C9D">
      <w:pPr>
        <w:spacing w:after="0" w:line="240" w:lineRule="auto"/>
        <w:rPr>
          <w:rFonts w:asciiTheme="majorHAnsi" w:eastAsia="Calibri" w:hAnsiTheme="majorHAnsi" w:cs="Arial"/>
          <w:szCs w:val="22"/>
          <w:lang w:val="nl-BE" w:eastAsia="en-US"/>
        </w:rPr>
      </w:pPr>
      <w:r>
        <w:rPr>
          <w:rFonts w:asciiTheme="majorHAnsi" w:hAnsiTheme="majorHAnsi" w:cs="Arial"/>
        </w:rPr>
        <w:br w:type="page"/>
      </w:r>
    </w:p>
    <w:p w14:paraId="6B1F44DA" w14:textId="77777777" w:rsidR="004C32BA" w:rsidRPr="005873DC" w:rsidRDefault="004C32BA" w:rsidP="009D7D32">
      <w:pPr>
        <w:pStyle w:val="Lijstalinea"/>
        <w:spacing w:after="0"/>
        <w:ind w:left="568"/>
        <w:rPr>
          <w:rFonts w:asciiTheme="majorHAnsi" w:hAnsiTheme="majorHAnsi" w:cs="Arial"/>
        </w:rPr>
      </w:pPr>
      <w:r w:rsidRPr="005873DC">
        <w:rPr>
          <w:rFonts w:asciiTheme="majorHAnsi" w:hAnsiTheme="majorHAnsi" w:cs="Arial"/>
        </w:rPr>
        <w:t>Bovenstaande doelstellingen en acties gelden voor alle personeelsleden, stagiairs en vrijwilligers van de scholengroepen van het GO!.</w:t>
      </w:r>
    </w:p>
    <w:p w14:paraId="6B1F44DB" w14:textId="77777777" w:rsidR="004C32BA" w:rsidRPr="005873DC" w:rsidRDefault="004C32BA" w:rsidP="009D7D32">
      <w:pPr>
        <w:spacing w:after="0"/>
        <w:ind w:left="568"/>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6B1F44DC" w14:textId="77777777" w:rsidR="004C32BA" w:rsidRDefault="004C32BA" w:rsidP="009D7D32">
      <w:pPr>
        <w:spacing w:after="0" w:line="240" w:lineRule="auto"/>
        <w:ind w:left="568"/>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6B1F44DD" w14:textId="77777777" w:rsidR="00450C9D" w:rsidRDefault="004C32BA" w:rsidP="009D7D32">
      <w:pPr>
        <w:spacing w:after="0" w:line="240" w:lineRule="auto"/>
        <w:ind w:left="568"/>
        <w:rPr>
          <w:rFonts w:cs="Arial"/>
        </w:rPr>
      </w:pPr>
      <w:r w:rsidRPr="00C867FA">
        <w:rPr>
          <w:rFonts w:cs="Arial"/>
        </w:rPr>
        <w:t xml:space="preserve">Het is elke scholengroep 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6B1F44DE" w14:textId="77777777" w:rsidR="00450C9D" w:rsidRDefault="00450C9D">
      <w:pPr>
        <w:spacing w:after="0" w:line="240" w:lineRule="auto"/>
        <w:rPr>
          <w:rFonts w:cs="Arial"/>
        </w:rPr>
      </w:pPr>
      <w:r>
        <w:rPr>
          <w:rFonts w:cs="Arial"/>
        </w:rPr>
        <w:br w:type="page"/>
      </w:r>
    </w:p>
    <w:p w14:paraId="6B1F44DF"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Veilige en gezonde werkomstandigheden</w:t>
      </w:r>
    </w:p>
    <w:p w14:paraId="6B1F44E0" w14:textId="77777777" w:rsidR="004C32BA" w:rsidRDefault="004C32BA" w:rsidP="004C32BA">
      <w:pPr>
        <w:ind w:left="851"/>
      </w:pPr>
      <w:r>
        <w:rPr>
          <w:b/>
          <w:u w:val="single"/>
        </w:rPr>
        <w:t>Art. 5</w:t>
      </w:r>
      <w:r w:rsidR="00DE4F3D">
        <w:rPr>
          <w:b/>
          <w:u w:val="single"/>
        </w:rPr>
        <w:t>5</w:t>
      </w:r>
      <w:r w:rsidRPr="0026055A">
        <w:rPr>
          <w:b/>
        </w:rPr>
        <w:t>.</w:t>
      </w:r>
      <w:r>
        <w:t xml:space="preserve"> 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6"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6"/>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77410F">
      <w:pPr>
        <w:numPr>
          <w:ilvl w:val="0"/>
          <w:numId w:val="16"/>
        </w:numPr>
        <w:tabs>
          <w:tab w:val="clear" w:pos="360"/>
        </w:tabs>
        <w:spacing w:after="0" w:line="240" w:lineRule="auto"/>
        <w:ind w:left="1135" w:hanging="284"/>
      </w:pPr>
      <w:r>
        <w:t>het voorkomen van risico’s;</w:t>
      </w:r>
    </w:p>
    <w:p w14:paraId="6B1F44E4" w14:textId="77777777" w:rsidR="004C32BA" w:rsidRDefault="004C32BA" w:rsidP="0077410F">
      <w:pPr>
        <w:numPr>
          <w:ilvl w:val="0"/>
          <w:numId w:val="16"/>
        </w:numPr>
        <w:tabs>
          <w:tab w:val="clear" w:pos="360"/>
        </w:tabs>
        <w:spacing w:after="0" w:line="240" w:lineRule="auto"/>
        <w:ind w:left="1135" w:hanging="284"/>
      </w:pPr>
      <w:r>
        <w:t>het vermijden van gevaarlijke werksituaties;</w:t>
      </w:r>
    </w:p>
    <w:p w14:paraId="6B1F44E5" w14:textId="77777777" w:rsidR="004C32BA" w:rsidRDefault="004C32BA" w:rsidP="0077410F">
      <w:pPr>
        <w:numPr>
          <w:ilvl w:val="0"/>
          <w:numId w:val="16"/>
        </w:numPr>
        <w:tabs>
          <w:tab w:val="clear" w:pos="360"/>
        </w:tabs>
        <w:spacing w:after="0" w:line="240" w:lineRule="auto"/>
        <w:ind w:left="1135" w:hanging="284"/>
      </w:pPr>
      <w:r>
        <w:t>de informatieplicht van eventuele risico’s naar de werknemer toe, dit zowel bij zijn indiensttreding als telkens wanneer dit tijdens de tewerkstelling noodzakelijk blijkt.  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EB"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Onderhandelings- en overlegcomité/Inspectiediensten</w:t>
      </w:r>
    </w:p>
    <w:p w14:paraId="6B1F44EC" w14:textId="77777777" w:rsidR="004C32BA" w:rsidRDefault="004C32BA" w:rsidP="004C32BA">
      <w:pPr>
        <w:ind w:left="851"/>
        <w:rPr>
          <w:b/>
        </w:rPr>
      </w:pPr>
      <w:r>
        <w:rPr>
          <w:b/>
          <w:u w:val="single"/>
        </w:rPr>
        <w:t>Art. 5</w:t>
      </w:r>
      <w:r w:rsidR="00DE4F3D">
        <w:rPr>
          <w:b/>
          <w:u w:val="single"/>
        </w:rPr>
        <w:t>6.</w:t>
      </w:r>
    </w:p>
    <w:p w14:paraId="6B1F44ED" w14:textId="77777777" w:rsidR="004C32BA" w:rsidRDefault="004C32BA" w:rsidP="004C32BA">
      <w:pPr>
        <w:ind w:left="851"/>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B1F44EE" w14:textId="77777777" w:rsidR="004C32BA" w:rsidRDefault="004C32BA" w:rsidP="004C32BA">
      <w:pPr>
        <w:ind w:left="851"/>
        <w:rPr>
          <w:b/>
        </w:rPr>
      </w:pPr>
      <w:r>
        <w:rPr>
          <w:b/>
          <w:u w:val="single"/>
        </w:rPr>
        <w:t>Art. 5</w:t>
      </w:r>
      <w:r w:rsidR="00DE4F3D">
        <w:rPr>
          <w:b/>
          <w:u w:val="single"/>
        </w:rPr>
        <w:t>7.</w:t>
      </w:r>
    </w:p>
    <w:p w14:paraId="6B1F44EF" w14:textId="77777777" w:rsidR="004C32BA" w:rsidRDefault="004C32BA" w:rsidP="004C32BA">
      <w:pPr>
        <w:ind w:left="851"/>
      </w:pPr>
      <w:r>
        <w:t>Inspectiediensten:</w:t>
      </w:r>
    </w:p>
    <w:p w14:paraId="6B1F44F0" w14:textId="77777777"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6B1F44F1" w14:textId="77777777" w:rsidR="004C32BA" w:rsidRDefault="004C32BA" w:rsidP="004C32BA">
      <w:pPr>
        <w:ind w:left="851"/>
      </w:pPr>
      <w:r>
        <w:t>§ 2. Het adres van de arbeidsinspectie belast met het toezicht op het welzijn op het werk (die de voormalige technische en medische inspectie hergroepeert ),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3" w14:textId="77777777" w:rsidR="004C32BA" w:rsidRDefault="004C32BA" w:rsidP="004C32BA">
      <w:pPr>
        <w:ind w:left="851"/>
      </w:pPr>
      <w:r w:rsidRPr="000D1F55">
        <w:rPr>
          <w:b/>
          <w:u w:val="single"/>
        </w:rPr>
        <w:t>Art. 5</w:t>
      </w:r>
      <w:r w:rsidR="00DE4F3D">
        <w:rPr>
          <w:b/>
          <w:u w:val="single"/>
        </w:rPr>
        <w:t>8.</w:t>
      </w:r>
    </w:p>
    <w:p w14:paraId="6B1F44F4" w14:textId="77777777" w:rsidR="00C95402" w:rsidRDefault="004C32BA" w:rsidP="004C32BA">
      <w:pPr>
        <w:ind w:left="851"/>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6B1F44F5" w14:textId="77777777" w:rsidR="00C95402" w:rsidRDefault="00C95402">
      <w:pPr>
        <w:spacing w:after="0" w:line="240" w:lineRule="auto"/>
      </w:pPr>
      <w:r>
        <w:br w:type="page"/>
      </w:r>
    </w:p>
    <w:p w14:paraId="6B1F44F6" w14:textId="77777777" w:rsidR="004C32BA" w:rsidRDefault="00B17401" w:rsidP="00B17401">
      <w:pPr>
        <w:pStyle w:val="Kop1"/>
        <w:keepNext w:val="0"/>
        <w:pageBreakBefore/>
        <w:numPr>
          <w:ilvl w:val="0"/>
          <w:numId w:val="23"/>
        </w:numPr>
        <w:pBdr>
          <w:bottom w:val="single" w:sz="6" w:space="1" w:color="1F497D"/>
        </w:pBdr>
        <w:spacing w:before="0" w:line="240" w:lineRule="auto"/>
        <w:contextualSpacing w:val="0"/>
      </w:pPr>
      <w:r>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p>
    <w:p w14:paraId="6B1F44F7" w14:textId="77777777" w:rsidR="004C32BA" w:rsidRDefault="004C32BA" w:rsidP="004C32BA">
      <w:pPr>
        <w:ind w:left="851"/>
        <w:rPr>
          <w:b/>
          <w:szCs w:val="22"/>
          <w:u w:val="single"/>
        </w:rPr>
      </w:pPr>
      <w:r w:rsidRPr="005873DC">
        <w:rPr>
          <w:b/>
          <w:szCs w:val="22"/>
          <w:u w:val="single"/>
        </w:rPr>
        <w:t xml:space="preserve">Art. </w:t>
      </w:r>
      <w:r w:rsidR="00DE4F3D">
        <w:rPr>
          <w:b/>
          <w:szCs w:val="22"/>
          <w:u w:val="single"/>
        </w:rPr>
        <w:t>59.</w:t>
      </w:r>
    </w:p>
    <w:p w14:paraId="6B1F44F8" w14:textId="77777777" w:rsidR="00B17401" w:rsidRPr="00305086" w:rsidRDefault="00B17401" w:rsidP="00F24D1B">
      <w:pPr>
        <w:pStyle w:val="Lijstalinea"/>
        <w:numPr>
          <w:ilvl w:val="6"/>
          <w:numId w:val="46"/>
        </w:numPr>
        <w:ind w:left="1418" w:hanging="567"/>
        <w:rPr>
          <w:b/>
        </w:rPr>
      </w:pPr>
      <w:r w:rsidRPr="00305086">
        <w:rPr>
          <w:b/>
        </w:rPr>
        <w:t>Algemene bepalingen</w:t>
      </w:r>
    </w:p>
    <w:p w14:paraId="6B1F44F9" w14:textId="77777777" w:rsidR="00B17401" w:rsidRPr="00B17401" w:rsidRDefault="00B17401" w:rsidP="00B17401">
      <w:pPr>
        <w:ind w:left="851"/>
        <w:rPr>
          <w:szCs w:val="22"/>
          <w:lang w:val="nl-BE"/>
        </w:rPr>
      </w:pPr>
      <w:r w:rsidRPr="00B17401">
        <w:rPr>
          <w:szCs w:val="22"/>
          <w:lang w:val="nl-BE"/>
        </w:rPr>
        <w:t>Geweld, pesterijen en ongewenst seksueel gedrag op het werk maken integraal deel uit van de psychosociale risico’s op het werk. Ze worden aangepakt via het algemene kader voor de preventie van psychosociale risico’s op het werk. Er moet nog wel specifiek aandacht besteed worden aan deze specifieke risico’s.</w:t>
      </w:r>
    </w:p>
    <w:p w14:paraId="6B1F44FA" w14:textId="77777777" w:rsidR="00B17401" w:rsidRPr="00B17401" w:rsidRDefault="00B17401" w:rsidP="00B17401">
      <w:pPr>
        <w:ind w:left="851"/>
        <w:rPr>
          <w:szCs w:val="22"/>
          <w:lang w:val="nl-BE"/>
        </w:rPr>
      </w:pPr>
      <w:r w:rsidRPr="00B17401">
        <w:rPr>
          <w:b/>
          <w:szCs w:val="22"/>
          <w:lang w:val="nl-BE"/>
        </w:rPr>
        <w:t>De psychosociale risico’s op het werk</w:t>
      </w:r>
      <w:r w:rsidRPr="00B17401">
        <w:rPr>
          <w:szCs w:val="22"/>
          <w:lang w:val="nl-BE"/>
        </w:rPr>
        <w:t xml:space="preserve"> worden gedefinieerd als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6B1F44FB" w14:textId="77777777" w:rsidR="00B17401" w:rsidRPr="00685A11" w:rsidRDefault="00B17401" w:rsidP="00F24D1B">
      <w:pPr>
        <w:pStyle w:val="Lijstalinea"/>
        <w:numPr>
          <w:ilvl w:val="6"/>
          <w:numId w:val="46"/>
        </w:numPr>
        <w:ind w:left="1418" w:hanging="567"/>
        <w:rPr>
          <w:b/>
        </w:rPr>
      </w:pPr>
      <w:bookmarkStart w:id="7" w:name="Actiemiddelen"/>
      <w:bookmarkEnd w:id="7"/>
      <w:r w:rsidRPr="00685A11">
        <w:rPr>
          <w:b/>
        </w:rPr>
        <w:t>Preventie</w:t>
      </w:r>
      <w:bookmarkStart w:id="8" w:name="Preventie"/>
      <w:bookmarkEnd w:id="8"/>
      <w:r w:rsidRPr="00685A11">
        <w:rPr>
          <w:b/>
        </w:rPr>
        <w:t xml:space="preserve"> van psychosociale risico’s – een engagement van iedereen</w:t>
      </w:r>
    </w:p>
    <w:p w14:paraId="6B1F44FC" w14:textId="77777777" w:rsidR="00B17401" w:rsidRPr="00B17401" w:rsidRDefault="00B17401" w:rsidP="00B17401">
      <w:pPr>
        <w:ind w:left="851"/>
        <w:rPr>
          <w:szCs w:val="22"/>
          <w:lang w:val="nl-BE"/>
        </w:rPr>
      </w:pPr>
      <w:r w:rsidRPr="00B17401">
        <w:rPr>
          <w:szCs w:val="22"/>
          <w:lang w:val="nl-BE"/>
        </w:rPr>
        <w:t>Binnen de onderwijsinstellingen van de scholengroep willen we een zo positief mogelijke werksfeer realiseren voor iedereen. Het bestuur van de scholengroep verbindt er zich daarom toe de nodige aandacht te besteden aan het ontwikkelen van arbeidsomstandigheden, waarbinnen noch psychosociale risico’s, noch grensoverschrijdend gedrag veroorzaakt kunnen worden.</w:t>
      </w:r>
    </w:p>
    <w:p w14:paraId="6B1F44FD" w14:textId="77777777" w:rsidR="00B17401" w:rsidRPr="00B17401" w:rsidRDefault="00B17401" w:rsidP="00B17401">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6B1F44FE" w14:textId="77777777" w:rsidR="00B17401" w:rsidRPr="00B17401" w:rsidRDefault="00B17401" w:rsidP="00F24D1B">
      <w:pPr>
        <w:numPr>
          <w:ilvl w:val="0"/>
          <w:numId w:val="51"/>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B1F44FF" w14:textId="77777777" w:rsidR="004B2A9B" w:rsidRDefault="00B17401" w:rsidP="00F24D1B">
      <w:pPr>
        <w:numPr>
          <w:ilvl w:val="0"/>
          <w:numId w:val="51"/>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B1F4500" w14:textId="77777777" w:rsidR="004B2A9B" w:rsidRDefault="004B2A9B">
      <w:pPr>
        <w:spacing w:after="0" w:line="240" w:lineRule="auto"/>
        <w:rPr>
          <w:szCs w:val="22"/>
          <w:lang w:val="nl-BE"/>
        </w:rPr>
      </w:pPr>
      <w:r>
        <w:rPr>
          <w:szCs w:val="22"/>
          <w:lang w:val="nl-BE"/>
        </w:rPr>
        <w:br w:type="page"/>
      </w:r>
    </w:p>
    <w:p w14:paraId="6B1F4501" w14:textId="77777777" w:rsidR="00B17401" w:rsidRPr="00B17401" w:rsidRDefault="00B17401" w:rsidP="00B17401">
      <w:pPr>
        <w:ind w:left="851"/>
        <w:rPr>
          <w:szCs w:val="22"/>
          <w:lang w:val="nl-BE"/>
        </w:rPr>
      </w:pPr>
      <w:r w:rsidRPr="00B17401">
        <w:rPr>
          <w:szCs w:val="22"/>
          <w:lang w:val="nl-BE"/>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6B1F4502" w14:textId="77777777" w:rsidR="00B17401" w:rsidRPr="0099478D" w:rsidRDefault="00B17401" w:rsidP="00F24D1B">
      <w:pPr>
        <w:pStyle w:val="Lijstalinea"/>
        <w:numPr>
          <w:ilvl w:val="3"/>
          <w:numId w:val="46"/>
        </w:numPr>
        <w:ind w:left="1418" w:hanging="567"/>
        <w:rPr>
          <w:b/>
        </w:rPr>
      </w:pPr>
      <w:r w:rsidRPr="0099478D">
        <w:rPr>
          <w:b/>
        </w:rPr>
        <w:t>Procedures</w:t>
      </w:r>
    </w:p>
    <w:p w14:paraId="6B1F4503" w14:textId="77777777" w:rsidR="00B17401" w:rsidRPr="00B17401" w:rsidRDefault="00B17401" w:rsidP="00F24D1B">
      <w:pPr>
        <w:numPr>
          <w:ilvl w:val="0"/>
          <w:numId w:val="48"/>
        </w:numPr>
        <w:ind w:firstLine="491"/>
        <w:rPr>
          <w:b/>
          <w:szCs w:val="22"/>
          <w:lang w:val="nl-BE"/>
        </w:rPr>
      </w:pPr>
      <w:r w:rsidRPr="00B17401">
        <w:rPr>
          <w:b/>
          <w:szCs w:val="22"/>
          <w:lang w:val="nl-BE"/>
        </w:rPr>
        <w:t>Interne procedure</w:t>
      </w:r>
    </w:p>
    <w:p w14:paraId="6B1F4504" w14:textId="77777777" w:rsidR="00B17401" w:rsidRPr="00B17401" w:rsidRDefault="00B17401" w:rsidP="00B17401">
      <w:pPr>
        <w:ind w:left="851"/>
        <w:rPr>
          <w:szCs w:val="22"/>
          <w:lang w:val="nl-BE"/>
        </w:rPr>
      </w:pPr>
      <w:r w:rsidRPr="00B17401">
        <w:rPr>
          <w:szCs w:val="22"/>
          <w:lang w:val="nl-BE"/>
        </w:rPr>
        <w:t xml:space="preserve">De eerste aanspreekpunten van een personeelslid </w:t>
      </w:r>
      <w:r w:rsidR="008D1F68">
        <w:rPr>
          <w:szCs w:val="22"/>
          <w:lang w:val="nl-BE"/>
        </w:rPr>
        <w:t>zijn</w:t>
      </w:r>
      <w:r w:rsidRPr="00B17401">
        <w:rPr>
          <w:szCs w:val="22"/>
          <w:lang w:val="nl-BE"/>
        </w:rPr>
        <w:t xml:space="preserve"> een lid van </w:t>
      </w:r>
      <w:r w:rsidR="008D1F68">
        <w:rPr>
          <w:szCs w:val="22"/>
          <w:lang w:val="nl-BE"/>
        </w:rPr>
        <w:t xml:space="preserve">de </w:t>
      </w:r>
      <w:r w:rsidRPr="00B17401">
        <w:rPr>
          <w:szCs w:val="22"/>
          <w:lang w:val="nl-BE"/>
        </w:rPr>
        <w:t>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6B1F4505" w14:textId="77777777" w:rsidR="00B17401" w:rsidRPr="00B17401" w:rsidRDefault="00B17401" w:rsidP="00B17401">
      <w:pPr>
        <w:ind w:left="851"/>
        <w:rPr>
          <w:szCs w:val="22"/>
          <w:lang w:val="nl-BE"/>
        </w:rPr>
      </w:pPr>
      <w:r w:rsidRPr="00B17401">
        <w:rPr>
          <w:szCs w:val="22"/>
          <w:lang w:val="nl-BE"/>
        </w:rPr>
        <w:t xml:space="preserve">Wanneer het inschakelen van deze personen zonder succes blijft of wanneer het personeelslid deze stap niet wil zetten, kan hij gebruik maken van de specifieke interne procedure die bestaat uit twee types interventie. Het personeelslid moet hiervoor contact opnemen met </w:t>
      </w:r>
      <w:r w:rsidRPr="00B17401">
        <w:rPr>
          <w:szCs w:val="22"/>
          <w:u w:val="single"/>
          <w:lang w:val="nl-BE"/>
        </w:rPr>
        <w:t>de vertrouwenspersoon</w:t>
      </w:r>
      <w:r w:rsidRPr="00B17401">
        <w:rPr>
          <w:szCs w:val="22"/>
          <w:lang w:val="nl-BE"/>
        </w:rPr>
        <w:t xml:space="preserve"> of </w:t>
      </w:r>
      <w:r w:rsidRPr="00B17401">
        <w:rPr>
          <w:szCs w:val="22"/>
          <w:u w:val="single"/>
          <w:lang w:val="nl-BE"/>
        </w:rPr>
        <w:t>de preventieadviseur psychosociale aspecten van het werk</w:t>
      </w:r>
      <w:r w:rsidRPr="00B17401">
        <w:rPr>
          <w:szCs w:val="22"/>
          <w:lang w:val="nl-BE"/>
        </w:rPr>
        <w:t>. Hun coördinaten zijn in het volgende onderdeel terug te vinden. Binnen de 10 kalenderdagen na dit eerste contact zullen de vertrouwenspersoon of de psychosociale preventieadviseur het personeelslid horen en hem informeren over de mogelijkheden tot interventie.</w:t>
      </w:r>
    </w:p>
    <w:p w14:paraId="6B1F4506" w14:textId="77777777" w:rsidR="00B17401" w:rsidRPr="00B17401" w:rsidRDefault="00B17401" w:rsidP="00F24D1B">
      <w:pPr>
        <w:numPr>
          <w:ilvl w:val="0"/>
          <w:numId w:val="49"/>
        </w:numPr>
        <w:ind w:left="1276" w:hanging="425"/>
        <w:rPr>
          <w:b/>
          <w:szCs w:val="22"/>
          <w:lang w:val="nl-BE"/>
        </w:rPr>
      </w:pPr>
      <w:r w:rsidRPr="00B17401">
        <w:rPr>
          <w:b/>
          <w:szCs w:val="22"/>
          <w:lang w:val="nl-BE"/>
        </w:rPr>
        <w:t>de informele psychosociale interventie</w:t>
      </w:r>
    </w:p>
    <w:p w14:paraId="6B1F4507" w14:textId="77777777" w:rsidR="00B17401" w:rsidRPr="00B17401" w:rsidRDefault="00B17401" w:rsidP="00F24D1B">
      <w:pPr>
        <w:numPr>
          <w:ilvl w:val="0"/>
          <w:numId w:val="50"/>
        </w:numPr>
        <w:ind w:firstLine="207"/>
        <w:rPr>
          <w:szCs w:val="22"/>
          <w:lang w:val="nl-BE"/>
        </w:rPr>
      </w:pPr>
      <w:r w:rsidRPr="00B17401">
        <w:rPr>
          <w:szCs w:val="22"/>
          <w:lang w:val="nl-BE"/>
        </w:rPr>
        <w:t>onthaal, actief luisteren of een advies;</w:t>
      </w:r>
    </w:p>
    <w:p w14:paraId="6B1F4508" w14:textId="77777777" w:rsidR="00B17401" w:rsidRPr="00B17401" w:rsidRDefault="00B17401" w:rsidP="00F24D1B">
      <w:pPr>
        <w:numPr>
          <w:ilvl w:val="0"/>
          <w:numId w:val="50"/>
        </w:numPr>
        <w:ind w:left="1134" w:hanging="283"/>
        <w:rPr>
          <w:szCs w:val="22"/>
          <w:lang w:val="nl-BE"/>
        </w:rPr>
      </w:pPr>
      <w:r w:rsidRPr="00B17401">
        <w:rPr>
          <w:szCs w:val="22"/>
          <w:lang w:val="nl-BE"/>
        </w:rPr>
        <w:t>een interventie bij een andere persoon van de onderwijsinstelling, inzonderheid bij een lid van de hiërarchische lijn;</w:t>
      </w:r>
    </w:p>
    <w:p w14:paraId="6B1F4509" w14:textId="77777777" w:rsidR="00B17401" w:rsidRPr="00B17401" w:rsidRDefault="00B17401" w:rsidP="00F24D1B">
      <w:pPr>
        <w:numPr>
          <w:ilvl w:val="0"/>
          <w:numId w:val="50"/>
        </w:numPr>
        <w:ind w:left="1134" w:hanging="283"/>
        <w:rPr>
          <w:szCs w:val="22"/>
          <w:lang w:val="nl-BE"/>
        </w:rPr>
      </w:pPr>
      <w:r w:rsidRPr="00B17401">
        <w:rPr>
          <w:szCs w:val="22"/>
          <w:lang w:val="nl-BE"/>
        </w:rPr>
        <w:t>een verzoening tussen de betrokken personen voor zover het personeelslid hiermee akkoord gaat.</w:t>
      </w:r>
    </w:p>
    <w:p w14:paraId="6B1F450A" w14:textId="77777777" w:rsidR="00B17401" w:rsidRPr="00B17401" w:rsidRDefault="00B17401" w:rsidP="00F24D1B">
      <w:pPr>
        <w:numPr>
          <w:ilvl w:val="0"/>
          <w:numId w:val="49"/>
        </w:numPr>
        <w:ind w:left="1276" w:hanging="425"/>
        <w:rPr>
          <w:b/>
          <w:szCs w:val="22"/>
          <w:lang w:val="nl-BE"/>
        </w:rPr>
      </w:pPr>
      <w:r w:rsidRPr="00B17401">
        <w:rPr>
          <w:b/>
          <w:szCs w:val="22"/>
          <w:lang w:val="nl-BE"/>
        </w:rPr>
        <w:t>formele psychosociale interventie (enkel bij de psychosociale preventieadviseur)</w:t>
      </w:r>
    </w:p>
    <w:p w14:paraId="6B1F450B" w14:textId="77777777" w:rsidR="00B17401" w:rsidRPr="00B17401" w:rsidRDefault="00667BC1" w:rsidP="00F24D1B">
      <w:pPr>
        <w:numPr>
          <w:ilvl w:val="0"/>
          <w:numId w:val="50"/>
        </w:numPr>
        <w:ind w:left="1134" w:hanging="283"/>
        <w:rPr>
          <w:szCs w:val="22"/>
          <w:lang w:val="nl-BE"/>
        </w:rPr>
      </w:pPr>
      <w:r>
        <w:rPr>
          <w:szCs w:val="22"/>
          <w:lang w:val="nl-BE"/>
        </w:rPr>
        <w:t>v</w:t>
      </w:r>
      <w:r w:rsidR="00B17401" w:rsidRPr="00B17401">
        <w:rPr>
          <w:szCs w:val="22"/>
          <w:lang w:val="nl-BE"/>
        </w:rPr>
        <w:t>erzoek tot formele psychosociale interventie met een hoofdzakelijk collectief karakter;</w:t>
      </w:r>
    </w:p>
    <w:p w14:paraId="6B1F450C" w14:textId="77777777" w:rsidR="00B17401" w:rsidRPr="00B17401" w:rsidRDefault="00667BC1" w:rsidP="00F24D1B">
      <w:pPr>
        <w:numPr>
          <w:ilvl w:val="0"/>
          <w:numId w:val="50"/>
        </w:numPr>
        <w:ind w:left="1134" w:hanging="283"/>
        <w:rPr>
          <w:szCs w:val="22"/>
          <w:lang w:val="nl-BE"/>
        </w:rPr>
      </w:pPr>
      <w:r>
        <w:rPr>
          <w:szCs w:val="22"/>
          <w:lang w:val="nl-BE"/>
        </w:rPr>
        <w:t>v</w:t>
      </w:r>
      <w:r w:rsidR="00B17401" w:rsidRPr="00B17401">
        <w:rPr>
          <w:szCs w:val="22"/>
          <w:lang w:val="nl-BE"/>
        </w:rPr>
        <w:t>erzoek tot formele psychosociale interventie met een hoofdzakelijk individueel karakter;</w:t>
      </w:r>
    </w:p>
    <w:p w14:paraId="6B1F450D" w14:textId="77777777" w:rsidR="00B17401" w:rsidRPr="00B17401" w:rsidRDefault="00667BC1" w:rsidP="00F24D1B">
      <w:pPr>
        <w:numPr>
          <w:ilvl w:val="0"/>
          <w:numId w:val="50"/>
        </w:numPr>
        <w:ind w:left="1134" w:hanging="283"/>
        <w:rPr>
          <w:szCs w:val="22"/>
          <w:lang w:val="nl-BE"/>
        </w:rPr>
      </w:pPr>
      <w:r>
        <w:rPr>
          <w:szCs w:val="22"/>
          <w:lang w:val="nl-BE"/>
        </w:rPr>
        <w:t>v</w:t>
      </w:r>
      <w:r w:rsidR="00B17401" w:rsidRPr="00B17401">
        <w:rPr>
          <w:szCs w:val="22"/>
          <w:lang w:val="nl-BE"/>
        </w:rPr>
        <w:t>erzoek tot formele psychosociale interventie voor feiten van geweld, pesterijen of ongewenst seksueel gedrag.</w:t>
      </w:r>
    </w:p>
    <w:p w14:paraId="6B1F450E" w14:textId="77777777" w:rsidR="00B17401" w:rsidRPr="00B17401" w:rsidRDefault="00B17401" w:rsidP="00B17401">
      <w:pPr>
        <w:ind w:left="851"/>
        <w:rPr>
          <w:szCs w:val="22"/>
          <w:lang w:val="nl-BE"/>
        </w:rPr>
      </w:pPr>
      <w:r w:rsidRPr="00B17401">
        <w:rPr>
          <w:szCs w:val="22"/>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6B1F450F" w14:textId="77777777" w:rsidR="00667BC1" w:rsidRDefault="00B17401" w:rsidP="00CA0C0B">
      <w:pPr>
        <w:ind w:left="851"/>
        <w:rPr>
          <w:szCs w:val="22"/>
          <w:lang w:val="nl-BE"/>
        </w:rPr>
      </w:pPr>
      <w:r w:rsidRPr="00B17401">
        <w:rPr>
          <w:szCs w:val="22"/>
          <w:lang w:val="nl-BE"/>
        </w:rPr>
        <w:t xml:space="preserve">Een gedetailleerd overzicht van het verloop van de interne procedures, de mogelijke externe procedures, bescherming en represailles zijn terug te vinden in </w:t>
      </w:r>
      <w:r w:rsidR="00667BC1">
        <w:rPr>
          <w:szCs w:val="22"/>
          <w:lang w:val="nl-BE"/>
        </w:rPr>
        <w:t xml:space="preserve">de </w:t>
      </w:r>
      <w:r w:rsidRPr="00B17401">
        <w:rPr>
          <w:szCs w:val="22"/>
          <w:lang w:val="nl-BE"/>
        </w:rPr>
        <w:t>bijlage van dit arbeidsreglement.</w:t>
      </w:r>
      <w:r w:rsidR="00667BC1">
        <w:rPr>
          <w:szCs w:val="22"/>
          <w:lang w:val="nl-BE"/>
        </w:rPr>
        <w:br w:type="page"/>
      </w:r>
    </w:p>
    <w:p w14:paraId="6B1F4510" w14:textId="77777777" w:rsidR="00B17401" w:rsidRPr="00B17401" w:rsidRDefault="00B17401" w:rsidP="00F24D1B">
      <w:pPr>
        <w:numPr>
          <w:ilvl w:val="0"/>
          <w:numId w:val="48"/>
        </w:numPr>
        <w:ind w:firstLine="491"/>
        <w:rPr>
          <w:b/>
          <w:szCs w:val="22"/>
          <w:lang w:val="nl-BE"/>
        </w:rPr>
      </w:pPr>
      <w:r w:rsidRPr="00B17401">
        <w:rPr>
          <w:b/>
          <w:szCs w:val="22"/>
          <w:lang w:val="nl-BE"/>
        </w:rPr>
        <w:t>Register van feiten door derden</w:t>
      </w:r>
    </w:p>
    <w:p w14:paraId="6B1F4511" w14:textId="77777777" w:rsidR="00B17401" w:rsidRPr="00B17401" w:rsidRDefault="00B17401" w:rsidP="00B17401">
      <w:pPr>
        <w:ind w:left="851"/>
        <w:rPr>
          <w:szCs w:val="22"/>
          <w:lang w:val="nl-BE"/>
        </w:rPr>
      </w:pPr>
      <w:r w:rsidRPr="00B17401">
        <w:rPr>
          <w:szCs w:val="22"/>
          <w:lang w:val="nl-BE"/>
        </w:rPr>
        <w:t>In het kader van het preventiebeleid en bij de risicoanalyse voor psychosociale risico’s besteed</w:t>
      </w:r>
      <w:r w:rsidR="00EB5452">
        <w:rPr>
          <w:szCs w:val="22"/>
          <w:lang w:val="nl-BE"/>
        </w:rPr>
        <w:t>t</w:t>
      </w:r>
      <w:r w:rsidRPr="00B17401">
        <w:rPr>
          <w:szCs w:val="22"/>
          <w:lang w:val="nl-BE"/>
        </w:rPr>
        <w:t xml:space="preserve">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14:paraId="6B1F4512" w14:textId="77777777" w:rsidR="00B17401" w:rsidRPr="00B17401" w:rsidRDefault="00B17401" w:rsidP="00B17401">
      <w:pPr>
        <w:ind w:left="851"/>
        <w:rPr>
          <w:szCs w:val="22"/>
          <w:lang w:val="nl-BE"/>
        </w:rPr>
      </w:pPr>
      <w:r w:rsidRPr="00B17401">
        <w:rPr>
          <w:szCs w:val="22"/>
          <w:lang w:val="nl-BE"/>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w:t>
      </w:r>
      <w:r w:rsidR="008D1F68">
        <w:rPr>
          <w:szCs w:val="22"/>
          <w:lang w:val="nl-BE"/>
        </w:rPr>
        <w:t>iale risico’s rekening gehouden.</w:t>
      </w:r>
    </w:p>
    <w:p w14:paraId="6B1F4513" w14:textId="77777777" w:rsidR="00B17401" w:rsidRPr="00B17401" w:rsidRDefault="00B17401" w:rsidP="00B17401">
      <w:pPr>
        <w:ind w:left="851"/>
        <w:rPr>
          <w:szCs w:val="22"/>
          <w:lang w:val="nl-BE"/>
        </w:rPr>
      </w:pPr>
      <w:r w:rsidRPr="00B17401">
        <w:rPr>
          <w:szCs w:val="22"/>
          <w:lang w:val="nl-BE"/>
        </w:rPr>
        <w:t>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het personeelslid wordt niet vermeld tenzij deze laatste met de vermelding instemt.</w:t>
      </w:r>
    </w:p>
    <w:p w14:paraId="6B1F4514" w14:textId="77777777" w:rsidR="00B17401" w:rsidRPr="00B17401" w:rsidRDefault="00B17401" w:rsidP="00F24D1B">
      <w:pPr>
        <w:numPr>
          <w:ilvl w:val="0"/>
          <w:numId w:val="48"/>
        </w:numPr>
        <w:ind w:firstLine="491"/>
        <w:rPr>
          <w:b/>
          <w:szCs w:val="22"/>
          <w:lang w:val="nl-BE"/>
        </w:rPr>
      </w:pPr>
      <w:r w:rsidRPr="00B17401">
        <w:rPr>
          <w:b/>
          <w:szCs w:val="22"/>
          <w:lang w:val="nl-BE"/>
        </w:rPr>
        <w:t>Contactpersonen</w:t>
      </w:r>
    </w:p>
    <w:tbl>
      <w:tblPr>
        <w:tblW w:w="928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629"/>
      </w:tblGrid>
      <w:tr w:rsidR="00B17401" w:rsidRPr="00B17401" w14:paraId="6B1F451B" w14:textId="77777777" w:rsidTr="00270FD4">
        <w:trPr>
          <w:trHeight w:val="1179"/>
        </w:trPr>
        <w:tc>
          <w:tcPr>
            <w:tcW w:w="5655" w:type="dxa"/>
          </w:tcPr>
          <w:p w14:paraId="6B1F4515" w14:textId="77777777" w:rsidR="00B17401" w:rsidRPr="00B17401" w:rsidRDefault="00B17401" w:rsidP="00F24D1B">
            <w:pPr>
              <w:ind w:left="19"/>
              <w:rPr>
                <w:szCs w:val="22"/>
              </w:rPr>
            </w:pPr>
            <w:r w:rsidRPr="00B17401">
              <w:rPr>
                <w:szCs w:val="22"/>
              </w:rPr>
              <w:t xml:space="preserve">De </w:t>
            </w:r>
            <w:r w:rsidRPr="00B17401">
              <w:rPr>
                <w:b/>
                <w:szCs w:val="22"/>
              </w:rPr>
              <w:t>vertrouwensperso(o)n(en)</w:t>
            </w:r>
            <w:r w:rsidRPr="00B17401">
              <w:rPr>
                <w:szCs w:val="22"/>
              </w:rPr>
              <w:t xml:space="preserve"> voor</w:t>
            </w:r>
          </w:p>
          <w:p w14:paraId="6B1F4516" w14:textId="77777777" w:rsidR="00B17401" w:rsidRPr="00B17401" w:rsidRDefault="00B17401" w:rsidP="00F24D1B">
            <w:pPr>
              <w:numPr>
                <w:ilvl w:val="0"/>
                <w:numId w:val="47"/>
              </w:numPr>
              <w:rPr>
                <w:szCs w:val="22"/>
              </w:rPr>
            </w:pPr>
            <w:r w:rsidRPr="00B17401">
              <w:rPr>
                <w:szCs w:val="22"/>
              </w:rPr>
              <w:t>opvang, hulp of advies;</w:t>
            </w:r>
          </w:p>
          <w:p w14:paraId="6B1F4517" w14:textId="77777777" w:rsidR="00B17401" w:rsidRPr="00B17401" w:rsidRDefault="00B17401" w:rsidP="00F24D1B">
            <w:pPr>
              <w:numPr>
                <w:ilvl w:val="0"/>
                <w:numId w:val="47"/>
              </w:numPr>
              <w:rPr>
                <w:szCs w:val="22"/>
              </w:rPr>
            </w:pPr>
            <w:r w:rsidRPr="00B17401">
              <w:rPr>
                <w:szCs w:val="22"/>
              </w:rPr>
              <w:t>bemiddeling;</w:t>
            </w:r>
          </w:p>
          <w:p w14:paraId="6B1F4518" w14:textId="77777777" w:rsidR="00B17401" w:rsidRPr="00B17401" w:rsidRDefault="00B17401" w:rsidP="00F24D1B">
            <w:pPr>
              <w:numPr>
                <w:ilvl w:val="0"/>
                <w:numId w:val="47"/>
              </w:numPr>
              <w:rPr>
                <w:szCs w:val="22"/>
              </w:rPr>
            </w:pPr>
            <w:r w:rsidRPr="00B17401">
              <w:rPr>
                <w:szCs w:val="22"/>
              </w:rPr>
              <w:t>verzoek tot informele psychosociale interventie.</w:t>
            </w:r>
          </w:p>
        </w:tc>
        <w:tc>
          <w:tcPr>
            <w:tcW w:w="3629" w:type="dxa"/>
          </w:tcPr>
          <w:p w14:paraId="6B1F4519" w14:textId="77777777" w:rsidR="00B17401" w:rsidRPr="00B17401" w:rsidRDefault="00B17401" w:rsidP="00F24D1B">
            <w:pPr>
              <w:ind w:left="91"/>
              <w:rPr>
                <w:szCs w:val="22"/>
              </w:rPr>
            </w:pPr>
            <w:r w:rsidRPr="00B17401">
              <w:rPr>
                <w:szCs w:val="22"/>
              </w:rPr>
              <w:t>[… naam]</w:t>
            </w:r>
          </w:p>
          <w:p w14:paraId="6B1F451A" w14:textId="77777777" w:rsidR="00B17401" w:rsidRPr="00B17401" w:rsidRDefault="00B17401" w:rsidP="00F24D1B">
            <w:pPr>
              <w:ind w:left="91"/>
              <w:rPr>
                <w:szCs w:val="22"/>
              </w:rPr>
            </w:pPr>
            <w:r w:rsidRPr="00B17401">
              <w:rPr>
                <w:szCs w:val="22"/>
              </w:rPr>
              <w:t>[… contactgegevens]</w:t>
            </w:r>
          </w:p>
        </w:tc>
      </w:tr>
      <w:tr w:rsidR="00B17401" w:rsidRPr="00B17401" w14:paraId="6B1F4521" w14:textId="77777777" w:rsidTr="00270FD4">
        <w:trPr>
          <w:trHeight w:val="1815"/>
        </w:trPr>
        <w:tc>
          <w:tcPr>
            <w:tcW w:w="5655" w:type="dxa"/>
          </w:tcPr>
          <w:p w14:paraId="6B1F451C" w14:textId="77777777" w:rsidR="00B17401" w:rsidRPr="00B17401" w:rsidRDefault="00B17401" w:rsidP="00F24D1B">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6B1F451D" w14:textId="77777777" w:rsidR="00B17401" w:rsidRPr="00B17401" w:rsidRDefault="00B17401" w:rsidP="00F24D1B">
            <w:pPr>
              <w:numPr>
                <w:ilvl w:val="0"/>
                <w:numId w:val="47"/>
              </w:numPr>
              <w:rPr>
                <w:szCs w:val="22"/>
              </w:rPr>
            </w:pPr>
            <w:r w:rsidRPr="00B17401">
              <w:rPr>
                <w:szCs w:val="22"/>
              </w:rPr>
              <w:t>advies, melding bemiddeling</w:t>
            </w:r>
          </w:p>
          <w:p w14:paraId="6B1F451E" w14:textId="77777777" w:rsidR="00B17401" w:rsidRPr="00B17401" w:rsidRDefault="00B17401" w:rsidP="00F24D1B">
            <w:pPr>
              <w:numPr>
                <w:ilvl w:val="0"/>
                <w:numId w:val="47"/>
              </w:numPr>
              <w:rPr>
                <w:szCs w:val="22"/>
              </w:rPr>
            </w:pPr>
            <w:r w:rsidRPr="00B17401">
              <w:rPr>
                <w:szCs w:val="22"/>
              </w:rPr>
              <w:t>verzoek tot (in)formele interventie</w:t>
            </w:r>
          </w:p>
        </w:tc>
        <w:tc>
          <w:tcPr>
            <w:tcW w:w="3629" w:type="dxa"/>
          </w:tcPr>
          <w:p w14:paraId="6B1F451F" w14:textId="77777777" w:rsidR="00B17401" w:rsidRPr="00B17401" w:rsidRDefault="00B17401" w:rsidP="00F24D1B">
            <w:pPr>
              <w:ind w:left="91"/>
              <w:rPr>
                <w:szCs w:val="22"/>
              </w:rPr>
            </w:pPr>
            <w:r w:rsidRPr="00B17401">
              <w:rPr>
                <w:szCs w:val="22"/>
              </w:rPr>
              <w:t>[… naam]</w:t>
            </w:r>
          </w:p>
          <w:p w14:paraId="6B1F4520" w14:textId="77777777" w:rsidR="00B17401" w:rsidRPr="00B17401" w:rsidRDefault="00B17401" w:rsidP="00F24D1B">
            <w:pPr>
              <w:ind w:left="91"/>
              <w:rPr>
                <w:szCs w:val="22"/>
                <w:lang w:val="en-US"/>
              </w:rPr>
            </w:pPr>
            <w:r w:rsidRPr="00B17401">
              <w:rPr>
                <w:szCs w:val="22"/>
              </w:rPr>
              <w:t>[… contactgegevens]</w:t>
            </w:r>
          </w:p>
        </w:tc>
      </w:tr>
      <w:tr w:rsidR="00B17401" w:rsidRPr="00B17401" w14:paraId="6B1F4524" w14:textId="77777777" w:rsidTr="00270FD4">
        <w:trPr>
          <w:trHeight w:val="556"/>
        </w:trPr>
        <w:tc>
          <w:tcPr>
            <w:tcW w:w="5655" w:type="dxa"/>
          </w:tcPr>
          <w:p w14:paraId="6B1F4522" w14:textId="77777777" w:rsidR="00B17401" w:rsidRPr="00B17401" w:rsidRDefault="00B17401" w:rsidP="00F24D1B">
            <w:pPr>
              <w:ind w:left="19"/>
              <w:rPr>
                <w:szCs w:val="22"/>
              </w:rPr>
            </w:pPr>
            <w:r w:rsidRPr="00B17401">
              <w:rPr>
                <w:szCs w:val="22"/>
              </w:rPr>
              <w:t xml:space="preserve">De </w:t>
            </w:r>
            <w:r w:rsidRPr="00B17401">
              <w:rPr>
                <w:b/>
                <w:szCs w:val="22"/>
              </w:rPr>
              <w:t>Inspectie voor toezicht op het Welzijn op het werk</w:t>
            </w:r>
          </w:p>
        </w:tc>
        <w:tc>
          <w:tcPr>
            <w:tcW w:w="3629" w:type="dxa"/>
          </w:tcPr>
          <w:p w14:paraId="6B1F4523" w14:textId="77777777" w:rsidR="00B17401" w:rsidRPr="00B17401" w:rsidRDefault="001C0AAB" w:rsidP="00F24D1B">
            <w:pPr>
              <w:ind w:left="91"/>
              <w:rPr>
                <w:szCs w:val="22"/>
              </w:rPr>
            </w:pPr>
            <w:hyperlink r:id="rId13" w:history="1">
              <w:r w:rsidR="00B17401" w:rsidRPr="00B17401">
                <w:rPr>
                  <w:rStyle w:val="Hyperlink"/>
                  <w:szCs w:val="22"/>
                </w:rPr>
                <w:t>http://www.meta.fgov.be/defaultTab.aspx?id=6550</w:t>
              </w:r>
            </w:hyperlink>
            <w:r w:rsidR="00B17401" w:rsidRPr="00B17401">
              <w:rPr>
                <w:szCs w:val="22"/>
              </w:rPr>
              <w:t xml:space="preserve"> </w:t>
            </w:r>
          </w:p>
        </w:tc>
      </w:tr>
      <w:tr w:rsidR="00B17401" w:rsidRPr="00B17401" w14:paraId="6B1F4527" w14:textId="77777777" w:rsidTr="00270FD4">
        <w:trPr>
          <w:trHeight w:val="683"/>
        </w:trPr>
        <w:tc>
          <w:tcPr>
            <w:tcW w:w="5655" w:type="dxa"/>
          </w:tcPr>
          <w:p w14:paraId="6B1F4525" w14:textId="77777777" w:rsidR="00B17401" w:rsidRPr="00B17401" w:rsidRDefault="00B17401" w:rsidP="00F24D1B">
            <w:pPr>
              <w:ind w:left="19"/>
              <w:rPr>
                <w:b/>
                <w:szCs w:val="22"/>
              </w:rPr>
            </w:pPr>
            <w:r w:rsidRPr="00B17401">
              <w:rPr>
                <w:b/>
                <w:szCs w:val="22"/>
              </w:rPr>
              <w:t>Arbeidsauditeur en correctionele rechtbank</w:t>
            </w:r>
          </w:p>
        </w:tc>
        <w:tc>
          <w:tcPr>
            <w:tcW w:w="3629" w:type="dxa"/>
          </w:tcPr>
          <w:p w14:paraId="6B1F4526" w14:textId="77777777" w:rsidR="00B17401" w:rsidRPr="00B17401" w:rsidRDefault="00B17401" w:rsidP="00F24D1B">
            <w:pPr>
              <w:ind w:left="91"/>
              <w:rPr>
                <w:szCs w:val="22"/>
              </w:rPr>
            </w:pPr>
            <w:r w:rsidRPr="00B17401">
              <w:rPr>
                <w:szCs w:val="22"/>
              </w:rPr>
              <w:t>Adressen op te vragen bij de preventieadviseur psychosociaal welzijn.</w:t>
            </w:r>
          </w:p>
        </w:tc>
      </w:tr>
    </w:tbl>
    <w:p w14:paraId="6B1F4528" w14:textId="77777777" w:rsidR="00F24D1B" w:rsidRDefault="00F24D1B" w:rsidP="00B17401">
      <w:pPr>
        <w:ind w:left="851"/>
        <w:rPr>
          <w:szCs w:val="22"/>
          <w:lang w:val="nl-BE"/>
        </w:rPr>
      </w:pPr>
    </w:p>
    <w:p w14:paraId="6B1F4529" w14:textId="77777777" w:rsidR="00B17401" w:rsidRPr="00B17401" w:rsidRDefault="00B17401" w:rsidP="00B17401">
      <w:pPr>
        <w:ind w:left="851"/>
        <w:rPr>
          <w:szCs w:val="22"/>
          <w:lang w:val="nl-BE"/>
        </w:rPr>
      </w:pPr>
      <w:r w:rsidRPr="00B17401">
        <w:rPr>
          <w:szCs w:val="22"/>
          <w:lang w:val="nl-BE"/>
        </w:rPr>
        <w:t xml:space="preserve">Meer informatie en een gedetailleerd overzicht van het verloop van de interne procedures, zijn terug te vinden in </w:t>
      </w:r>
      <w:r w:rsidR="00F24D1B">
        <w:rPr>
          <w:szCs w:val="22"/>
          <w:lang w:val="nl-BE"/>
        </w:rPr>
        <w:t xml:space="preserve">de </w:t>
      </w:r>
      <w:r w:rsidRPr="00B17401">
        <w:rPr>
          <w:szCs w:val="22"/>
          <w:lang w:val="nl-BE"/>
        </w:rPr>
        <w:t>bijlage</w:t>
      </w:r>
      <w:r w:rsidR="00337280">
        <w:rPr>
          <w:szCs w:val="22"/>
          <w:lang w:val="nl-BE"/>
        </w:rPr>
        <w:t xml:space="preserve"> 1</w:t>
      </w:r>
      <w:r w:rsidRPr="00B17401">
        <w:rPr>
          <w:szCs w:val="22"/>
          <w:lang w:val="nl-BE"/>
        </w:rPr>
        <w:t xml:space="preserve"> </w:t>
      </w:r>
      <w:r w:rsidR="00A95EAB">
        <w:rPr>
          <w:szCs w:val="22"/>
          <w:lang w:val="nl-BE"/>
        </w:rPr>
        <w:t>bij</w:t>
      </w:r>
      <w:r w:rsidRPr="00B17401">
        <w:rPr>
          <w:szCs w:val="22"/>
          <w:lang w:val="nl-BE"/>
        </w:rPr>
        <w:t xml:space="preserve"> dit arbeidsreglement of via </w:t>
      </w:r>
      <w:hyperlink r:id="rId14" w:history="1">
        <w:r w:rsidR="00A95EAB">
          <w:rPr>
            <w:rStyle w:val="Hyperlink"/>
            <w:szCs w:val="22"/>
            <w:lang w:val="nl-BE"/>
          </w:rPr>
          <w:t>http://www.werk.belgie.be</w:t>
        </w:r>
      </w:hyperlink>
      <w:r w:rsidRPr="00B17401">
        <w:rPr>
          <w:szCs w:val="22"/>
          <w:lang w:val="nl-BE"/>
        </w:rPr>
        <w:t>.</w:t>
      </w:r>
    </w:p>
    <w:p w14:paraId="6B1F452A" w14:textId="77777777" w:rsidR="00F24D1B" w:rsidRDefault="00F24D1B">
      <w:pPr>
        <w:spacing w:after="0" w:line="240" w:lineRule="auto"/>
        <w:rPr>
          <w:szCs w:val="22"/>
          <w:lang w:val="nl-BE"/>
        </w:rPr>
      </w:pPr>
      <w:r>
        <w:rPr>
          <w:szCs w:val="22"/>
          <w:lang w:val="nl-BE"/>
        </w:rPr>
        <w:br w:type="page"/>
      </w:r>
    </w:p>
    <w:p w14:paraId="6B1F452B"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rsidRPr="00C871AB">
        <w:t>Kruispuntb</w:t>
      </w:r>
      <w:r>
        <w:t>ank</w:t>
      </w:r>
    </w:p>
    <w:p w14:paraId="6B1F452C" w14:textId="77777777" w:rsidR="004C32BA" w:rsidRDefault="004C32BA" w:rsidP="004C32BA">
      <w:pPr>
        <w:ind w:left="851"/>
        <w:rPr>
          <w:b/>
          <w:u w:val="single"/>
        </w:rPr>
      </w:pPr>
      <w:r>
        <w:rPr>
          <w:b/>
          <w:u w:val="single"/>
        </w:rPr>
        <w:t>Art. 6</w:t>
      </w:r>
      <w:r w:rsidR="00DE4F3D">
        <w:rPr>
          <w:b/>
          <w:u w:val="single"/>
        </w:rPr>
        <w:t>0.</w:t>
      </w: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5"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rsidRPr="00C871AB">
        <w:t>Bekrachtiging</w:t>
      </w:r>
    </w:p>
    <w:p w14:paraId="6B1F4530" w14:textId="77777777" w:rsidR="004C32BA" w:rsidRDefault="00DE4F3D" w:rsidP="004C32BA">
      <w:pPr>
        <w:ind w:left="851"/>
      </w:pPr>
      <w:r>
        <w:rPr>
          <w:b/>
          <w:u w:val="single"/>
        </w:rPr>
        <w:t>Art. 61</w:t>
      </w:r>
      <w:r w:rsidR="004C32BA">
        <w:rPr>
          <w:b/>
          <w:u w:val="single"/>
        </w:rPr>
        <w:t>.</w:t>
      </w:r>
      <w:r w:rsidR="004C32BA" w:rsidRPr="00981F6F">
        <w:t xml:space="preserve"> </w:t>
      </w:r>
      <w:r w:rsidR="004C32BA">
        <w:t xml:space="preserve">Dit arbeidsreglement bevat de arbeidsvoorwaarden zoals ze zijn vastgesteld op  </w:t>
      </w:r>
      <w:r w:rsidR="00270FD4">
        <w:t>februari</w:t>
      </w:r>
      <w:r w:rsidR="004C32BA">
        <w:t xml:space="preserve"> 201</w:t>
      </w:r>
      <w:r w:rsidR="00270FD4">
        <w:t>5</w:t>
      </w:r>
      <w:r w:rsidR="004C32BA">
        <w:t>.</w:t>
      </w:r>
    </w:p>
    <w:p w14:paraId="6B1F4531" w14:textId="77777777" w:rsidR="004C32BA" w:rsidRDefault="004C32BA" w:rsidP="004C32BA">
      <w:pPr>
        <w:ind w:left="851"/>
      </w:pP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1C0AAB"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AE0942">
      <w:headerReference w:type="default" r:id="rId16"/>
      <w:footerReference w:type="default" r:id="rId17"/>
      <w:headerReference w:type="first" r:id="rId18"/>
      <w:footerReference w:type="first" r:id="rId19"/>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1F4543" w14:textId="77777777" w:rsidR="00DE4F3D" w:rsidRDefault="00DE4F3D" w:rsidP="000A569B">
      <w:r>
        <w:separator/>
      </w:r>
    </w:p>
  </w:endnote>
  <w:endnote w:type="continuationSeparator" w:id="0">
    <w:p w14:paraId="6B1F4544" w14:textId="77777777" w:rsidR="00DE4F3D" w:rsidRDefault="00DE4F3D"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6" w14:textId="77777777" w:rsidR="00DE4F3D" w:rsidRPr="00A23683" w:rsidRDefault="00DE4F3D"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p>
  <w:p w14:paraId="6B1F4547" w14:textId="77777777" w:rsidR="00DE4F3D" w:rsidRPr="00DB3DCD" w:rsidRDefault="00DE4F3D"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1C0AAB">
      <w:rPr>
        <w:noProof/>
        <w:sz w:val="18"/>
        <w:szCs w:val="18"/>
        <w:lang w:val="nl-BE"/>
      </w:rPr>
      <w:t>05-03-2015</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1C0AAB">
      <w:rPr>
        <w:noProof/>
        <w:sz w:val="18"/>
        <w:szCs w:val="18"/>
        <w:lang w:val="nl-BE"/>
      </w:rPr>
      <w:t>35</w:t>
    </w:r>
    <w:r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9" w14:textId="77777777" w:rsidR="00DE4F3D" w:rsidRPr="00DB3DCD" w:rsidRDefault="00DE4F3D"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1C0AAB">
      <w:rPr>
        <w:noProof/>
        <w:sz w:val="18"/>
        <w:szCs w:val="18"/>
        <w:lang w:val="nl-BE"/>
      </w:rPr>
      <w:t>05-03-2015</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1C0AAB">
      <w:rPr>
        <w:noProof/>
        <w:sz w:val="18"/>
        <w:szCs w:val="18"/>
        <w:lang w:val="nl-BE"/>
      </w:rPr>
      <w:t>1</w:t>
    </w:r>
    <w:r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F4541" w14:textId="77777777" w:rsidR="00DE4F3D" w:rsidRDefault="00DE4F3D" w:rsidP="000A569B">
      <w:r>
        <w:separator/>
      </w:r>
    </w:p>
  </w:footnote>
  <w:footnote w:type="continuationSeparator" w:id="0">
    <w:p w14:paraId="6B1F4542" w14:textId="77777777" w:rsidR="00DE4F3D" w:rsidRDefault="00DE4F3D"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5" w14:textId="77777777" w:rsidR="00DE4F3D" w:rsidRDefault="00DE4F3D"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8" w14:textId="77777777" w:rsidR="00DE4F3D" w:rsidRPr="00F10DD5" w:rsidRDefault="00DE4F3D"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nsid w:val="025228D1"/>
    <w:multiLevelType w:val="hybridMultilevel"/>
    <w:tmpl w:val="26D076C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nsid w:val="09640538"/>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4">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6">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20866CCE"/>
    <w:multiLevelType w:val="hybridMultilevel"/>
    <w:tmpl w:val="E47AADAA"/>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11">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3">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2D82204B"/>
    <w:multiLevelType w:val="hybridMultilevel"/>
    <w:tmpl w:val="3E52585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8">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9">
    <w:nsid w:val="377E200B"/>
    <w:multiLevelType w:val="hybridMultilevel"/>
    <w:tmpl w:val="E77C2362"/>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2">
    <w:nsid w:val="44047D01"/>
    <w:multiLevelType w:val="multilevel"/>
    <w:tmpl w:val="825479B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44C755AC"/>
    <w:multiLevelType w:val="hybridMultilevel"/>
    <w:tmpl w:val="C08AE4C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4">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26">
    <w:nsid w:val="4893053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29">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1">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32">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33">
    <w:nsid w:val="52FC4985"/>
    <w:multiLevelType w:val="hybridMultilevel"/>
    <w:tmpl w:val="4FAE4B32"/>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4">
    <w:nsid w:val="54C4276B"/>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5">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36">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nsid w:val="5E890977"/>
    <w:multiLevelType w:val="multilevel"/>
    <w:tmpl w:val="825479B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9">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nsid w:val="6A5876BC"/>
    <w:multiLevelType w:val="hybridMultilevel"/>
    <w:tmpl w:val="B26E9F34"/>
    <w:lvl w:ilvl="0" w:tplc="0813000F">
      <w:start w:val="1"/>
      <w:numFmt w:val="decimal"/>
      <w:lvlText w:val="%1."/>
      <w:lvlJc w:val="left"/>
      <w:pPr>
        <w:ind w:left="1855" w:hanging="360"/>
      </w:pPr>
      <w:rPr>
        <w:rFonts w:hint="default"/>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41">
    <w:nsid w:val="6B932574"/>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42">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43">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44">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6">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7">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48">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49">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5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abstractNumId w:val="48"/>
  </w:num>
  <w:num w:numId="2">
    <w:abstractNumId w:val="38"/>
  </w:num>
  <w:num w:numId="3">
    <w:abstractNumId w:val="18"/>
  </w:num>
  <w:num w:numId="4">
    <w:abstractNumId w:val="4"/>
  </w:num>
  <w:num w:numId="5">
    <w:abstractNumId w:val="5"/>
  </w:num>
  <w:num w:numId="6">
    <w:abstractNumId w:val="3"/>
  </w:num>
  <w:num w:numId="7">
    <w:abstractNumId w:val="43"/>
  </w:num>
  <w:num w:numId="8">
    <w:abstractNumId w:val="37"/>
  </w:num>
  <w:num w:numId="9">
    <w:abstractNumId w:val="31"/>
  </w:num>
  <w:num w:numId="10">
    <w:abstractNumId w:val="26"/>
  </w:num>
  <w:num w:numId="11">
    <w:abstractNumId w:val="29"/>
  </w:num>
  <w:num w:numId="12">
    <w:abstractNumId w:val="47"/>
  </w:num>
  <w:num w:numId="13">
    <w:abstractNumId w:val="34"/>
  </w:num>
  <w:num w:numId="14">
    <w:abstractNumId w:val="50"/>
  </w:num>
  <w:num w:numId="15">
    <w:abstractNumId w:val="12"/>
  </w:num>
  <w:num w:numId="16">
    <w:abstractNumId w:val="2"/>
  </w:num>
  <w:num w:numId="17">
    <w:abstractNumId w:val="30"/>
  </w:num>
  <w:num w:numId="18">
    <w:abstractNumId w:val="41"/>
  </w:num>
  <w:num w:numId="19">
    <w:abstractNumId w:val="23"/>
  </w:num>
  <w:num w:numId="20">
    <w:abstractNumId w:val="25"/>
  </w:num>
  <w:num w:numId="21">
    <w:abstractNumId w:val="0"/>
  </w:num>
  <w:num w:numId="22">
    <w:abstractNumId w:val="49"/>
  </w:num>
  <w:num w:numId="23">
    <w:abstractNumId w:val="24"/>
  </w:num>
  <w:num w:numId="24">
    <w:abstractNumId w:val="27"/>
  </w:num>
  <w:num w:numId="25">
    <w:abstractNumId w:val="39"/>
  </w:num>
  <w:num w:numId="26">
    <w:abstractNumId w:val="1"/>
  </w:num>
  <w:num w:numId="27">
    <w:abstractNumId w:val="32"/>
  </w:num>
  <w:num w:numId="28">
    <w:abstractNumId w:val="21"/>
  </w:num>
  <w:num w:numId="29">
    <w:abstractNumId w:val="19"/>
  </w:num>
  <w:num w:numId="30">
    <w:abstractNumId w:val="46"/>
  </w:num>
  <w:num w:numId="31">
    <w:abstractNumId w:val="20"/>
  </w:num>
  <w:num w:numId="32">
    <w:abstractNumId w:val="36"/>
  </w:num>
  <w:num w:numId="33">
    <w:abstractNumId w:val="33"/>
  </w:num>
  <w:num w:numId="34">
    <w:abstractNumId w:val="15"/>
  </w:num>
  <w:num w:numId="35">
    <w:abstractNumId w:val="13"/>
  </w:num>
  <w:num w:numId="36">
    <w:abstractNumId w:val="44"/>
  </w:num>
  <w:num w:numId="37">
    <w:abstractNumId w:val="14"/>
  </w:num>
  <w:num w:numId="38">
    <w:abstractNumId w:val="9"/>
  </w:num>
  <w:num w:numId="39">
    <w:abstractNumId w:val="22"/>
  </w:num>
  <w:num w:numId="40">
    <w:abstractNumId w:val="40"/>
  </w:num>
  <w:num w:numId="41">
    <w:abstractNumId w:val="7"/>
  </w:num>
  <w:num w:numId="42">
    <w:abstractNumId w:val="17"/>
  </w:num>
  <w:num w:numId="43">
    <w:abstractNumId w:val="10"/>
  </w:num>
  <w:num w:numId="44">
    <w:abstractNumId w:val="45"/>
  </w:num>
  <w:num w:numId="45">
    <w:abstractNumId w:val="42"/>
  </w:num>
  <w:num w:numId="46">
    <w:abstractNumId w:val="11"/>
  </w:num>
  <w:num w:numId="47">
    <w:abstractNumId w:val="8"/>
  </w:num>
  <w:num w:numId="48">
    <w:abstractNumId w:val="16"/>
  </w:num>
  <w:num w:numId="49">
    <w:abstractNumId w:val="6"/>
  </w:num>
  <w:num w:numId="50">
    <w:abstractNumId w:val="28"/>
  </w:num>
  <w:num w:numId="5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567"/>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7B1"/>
    <w:rsid w:val="00004A1D"/>
    <w:rsid w:val="000501B3"/>
    <w:rsid w:val="00064178"/>
    <w:rsid w:val="000724B5"/>
    <w:rsid w:val="00087668"/>
    <w:rsid w:val="000925C5"/>
    <w:rsid w:val="00095855"/>
    <w:rsid w:val="00096E70"/>
    <w:rsid w:val="000A3E95"/>
    <w:rsid w:val="000A569B"/>
    <w:rsid w:val="000B467F"/>
    <w:rsid w:val="000B7B4D"/>
    <w:rsid w:val="000B7CC2"/>
    <w:rsid w:val="000E0079"/>
    <w:rsid w:val="000E48D0"/>
    <w:rsid w:val="000E7060"/>
    <w:rsid w:val="001168F8"/>
    <w:rsid w:val="00123682"/>
    <w:rsid w:val="0014180A"/>
    <w:rsid w:val="001527C6"/>
    <w:rsid w:val="00163D93"/>
    <w:rsid w:val="0016675E"/>
    <w:rsid w:val="0017113B"/>
    <w:rsid w:val="00184450"/>
    <w:rsid w:val="00191A66"/>
    <w:rsid w:val="00194461"/>
    <w:rsid w:val="001A628F"/>
    <w:rsid w:val="001C0AAB"/>
    <w:rsid w:val="001C22B2"/>
    <w:rsid w:val="001D08DA"/>
    <w:rsid w:val="001D0B47"/>
    <w:rsid w:val="001D48D2"/>
    <w:rsid w:val="001D52A5"/>
    <w:rsid w:val="001F360C"/>
    <w:rsid w:val="001F6E94"/>
    <w:rsid w:val="00245489"/>
    <w:rsid w:val="00250073"/>
    <w:rsid w:val="00270FAA"/>
    <w:rsid w:val="00270FD4"/>
    <w:rsid w:val="002774E2"/>
    <w:rsid w:val="0028108B"/>
    <w:rsid w:val="00285E72"/>
    <w:rsid w:val="002B7871"/>
    <w:rsid w:val="002C3697"/>
    <w:rsid w:val="002D2CCA"/>
    <w:rsid w:val="002D3557"/>
    <w:rsid w:val="002D44A2"/>
    <w:rsid w:val="002E7ED0"/>
    <w:rsid w:val="00305086"/>
    <w:rsid w:val="00305FD5"/>
    <w:rsid w:val="0031410F"/>
    <w:rsid w:val="00317096"/>
    <w:rsid w:val="003220A9"/>
    <w:rsid w:val="00330621"/>
    <w:rsid w:val="00335E7A"/>
    <w:rsid w:val="00337280"/>
    <w:rsid w:val="00346638"/>
    <w:rsid w:val="00351AB1"/>
    <w:rsid w:val="00370F3D"/>
    <w:rsid w:val="003906AD"/>
    <w:rsid w:val="003B0486"/>
    <w:rsid w:val="003B1E85"/>
    <w:rsid w:val="003B2D8C"/>
    <w:rsid w:val="003B38D5"/>
    <w:rsid w:val="003B63C7"/>
    <w:rsid w:val="003D0D8E"/>
    <w:rsid w:val="003F01B7"/>
    <w:rsid w:val="00403254"/>
    <w:rsid w:val="004036A1"/>
    <w:rsid w:val="0042009C"/>
    <w:rsid w:val="00425BE6"/>
    <w:rsid w:val="00430419"/>
    <w:rsid w:val="004308EF"/>
    <w:rsid w:val="004410B6"/>
    <w:rsid w:val="00450C9D"/>
    <w:rsid w:val="0045229E"/>
    <w:rsid w:val="00456523"/>
    <w:rsid w:val="004621F1"/>
    <w:rsid w:val="00464113"/>
    <w:rsid w:val="00467011"/>
    <w:rsid w:val="0047113C"/>
    <w:rsid w:val="00475D18"/>
    <w:rsid w:val="004866E8"/>
    <w:rsid w:val="00492EC0"/>
    <w:rsid w:val="004B2A9B"/>
    <w:rsid w:val="004C2604"/>
    <w:rsid w:val="004C32BA"/>
    <w:rsid w:val="004E568B"/>
    <w:rsid w:val="004E68C6"/>
    <w:rsid w:val="004E6AD6"/>
    <w:rsid w:val="004F7C8D"/>
    <w:rsid w:val="005000AA"/>
    <w:rsid w:val="00510FC4"/>
    <w:rsid w:val="00512E58"/>
    <w:rsid w:val="00534758"/>
    <w:rsid w:val="0053597D"/>
    <w:rsid w:val="00540999"/>
    <w:rsid w:val="00560D69"/>
    <w:rsid w:val="00561D64"/>
    <w:rsid w:val="00566ACE"/>
    <w:rsid w:val="005873DC"/>
    <w:rsid w:val="00591429"/>
    <w:rsid w:val="00592E80"/>
    <w:rsid w:val="00593E30"/>
    <w:rsid w:val="005A7057"/>
    <w:rsid w:val="005B6CD2"/>
    <w:rsid w:val="005D2EEC"/>
    <w:rsid w:val="005E3F47"/>
    <w:rsid w:val="005E7539"/>
    <w:rsid w:val="005F34FA"/>
    <w:rsid w:val="005F59B5"/>
    <w:rsid w:val="005F740C"/>
    <w:rsid w:val="006166C7"/>
    <w:rsid w:val="00621DAB"/>
    <w:rsid w:val="00626C82"/>
    <w:rsid w:val="00640CD8"/>
    <w:rsid w:val="00643AF1"/>
    <w:rsid w:val="006608F5"/>
    <w:rsid w:val="00667BC1"/>
    <w:rsid w:val="006703A9"/>
    <w:rsid w:val="00671300"/>
    <w:rsid w:val="0068475B"/>
    <w:rsid w:val="00685A11"/>
    <w:rsid w:val="006D77B1"/>
    <w:rsid w:val="006E3444"/>
    <w:rsid w:val="0070585B"/>
    <w:rsid w:val="00717CCE"/>
    <w:rsid w:val="00722982"/>
    <w:rsid w:val="00737FC6"/>
    <w:rsid w:val="0074034B"/>
    <w:rsid w:val="00757437"/>
    <w:rsid w:val="007658FB"/>
    <w:rsid w:val="00766FC4"/>
    <w:rsid w:val="0076748F"/>
    <w:rsid w:val="0077410F"/>
    <w:rsid w:val="00777E17"/>
    <w:rsid w:val="00777F40"/>
    <w:rsid w:val="00780B37"/>
    <w:rsid w:val="00781056"/>
    <w:rsid w:val="00783798"/>
    <w:rsid w:val="0079026B"/>
    <w:rsid w:val="00793178"/>
    <w:rsid w:val="007964E4"/>
    <w:rsid w:val="007A02E1"/>
    <w:rsid w:val="007A3A7B"/>
    <w:rsid w:val="007B3F99"/>
    <w:rsid w:val="007C284F"/>
    <w:rsid w:val="007C2F6B"/>
    <w:rsid w:val="007D2679"/>
    <w:rsid w:val="007E0CE4"/>
    <w:rsid w:val="007F7282"/>
    <w:rsid w:val="00817453"/>
    <w:rsid w:val="0082033F"/>
    <w:rsid w:val="00847126"/>
    <w:rsid w:val="00853D38"/>
    <w:rsid w:val="00863BD5"/>
    <w:rsid w:val="00880395"/>
    <w:rsid w:val="00885F59"/>
    <w:rsid w:val="00891605"/>
    <w:rsid w:val="008C2301"/>
    <w:rsid w:val="008D1F68"/>
    <w:rsid w:val="0091168A"/>
    <w:rsid w:val="00921B1B"/>
    <w:rsid w:val="00941C4A"/>
    <w:rsid w:val="00945488"/>
    <w:rsid w:val="00946BB2"/>
    <w:rsid w:val="009548A1"/>
    <w:rsid w:val="009638F0"/>
    <w:rsid w:val="00975FB1"/>
    <w:rsid w:val="00982304"/>
    <w:rsid w:val="0099478D"/>
    <w:rsid w:val="009C0A78"/>
    <w:rsid w:val="009D2896"/>
    <w:rsid w:val="009D3019"/>
    <w:rsid w:val="009D7D32"/>
    <w:rsid w:val="009E2C5D"/>
    <w:rsid w:val="00A004DF"/>
    <w:rsid w:val="00A13959"/>
    <w:rsid w:val="00A23683"/>
    <w:rsid w:val="00A25E4C"/>
    <w:rsid w:val="00A41E6F"/>
    <w:rsid w:val="00A66AE4"/>
    <w:rsid w:val="00A70AE9"/>
    <w:rsid w:val="00A84202"/>
    <w:rsid w:val="00A91AA0"/>
    <w:rsid w:val="00A93D10"/>
    <w:rsid w:val="00A95EAB"/>
    <w:rsid w:val="00AA30A4"/>
    <w:rsid w:val="00AA48BE"/>
    <w:rsid w:val="00AD0127"/>
    <w:rsid w:val="00AD035F"/>
    <w:rsid w:val="00AE0942"/>
    <w:rsid w:val="00AE1C55"/>
    <w:rsid w:val="00AF7214"/>
    <w:rsid w:val="00B13FDF"/>
    <w:rsid w:val="00B17401"/>
    <w:rsid w:val="00B326BD"/>
    <w:rsid w:val="00B36063"/>
    <w:rsid w:val="00B360F0"/>
    <w:rsid w:val="00B3652D"/>
    <w:rsid w:val="00B574B0"/>
    <w:rsid w:val="00B646DA"/>
    <w:rsid w:val="00B854DD"/>
    <w:rsid w:val="00B86BC2"/>
    <w:rsid w:val="00B90F12"/>
    <w:rsid w:val="00B93ABC"/>
    <w:rsid w:val="00B93FCF"/>
    <w:rsid w:val="00BA0F3B"/>
    <w:rsid w:val="00BB06D1"/>
    <w:rsid w:val="00BD763C"/>
    <w:rsid w:val="00BF0D3F"/>
    <w:rsid w:val="00BF3F01"/>
    <w:rsid w:val="00C23ECD"/>
    <w:rsid w:val="00C44DD4"/>
    <w:rsid w:val="00C457AF"/>
    <w:rsid w:val="00C70EFD"/>
    <w:rsid w:val="00C730BE"/>
    <w:rsid w:val="00C81925"/>
    <w:rsid w:val="00C83234"/>
    <w:rsid w:val="00C95402"/>
    <w:rsid w:val="00CA0C0B"/>
    <w:rsid w:val="00CC0B06"/>
    <w:rsid w:val="00CC55E2"/>
    <w:rsid w:val="00CE736B"/>
    <w:rsid w:val="00D07600"/>
    <w:rsid w:val="00D07AC1"/>
    <w:rsid w:val="00D15483"/>
    <w:rsid w:val="00D35249"/>
    <w:rsid w:val="00D43B60"/>
    <w:rsid w:val="00D543D0"/>
    <w:rsid w:val="00D54D3D"/>
    <w:rsid w:val="00D557F2"/>
    <w:rsid w:val="00D85254"/>
    <w:rsid w:val="00D92565"/>
    <w:rsid w:val="00DB3DCD"/>
    <w:rsid w:val="00DD2FAF"/>
    <w:rsid w:val="00DD744F"/>
    <w:rsid w:val="00DE133D"/>
    <w:rsid w:val="00DE4F2D"/>
    <w:rsid w:val="00DE4F3D"/>
    <w:rsid w:val="00DF383C"/>
    <w:rsid w:val="00DF4F35"/>
    <w:rsid w:val="00DF7151"/>
    <w:rsid w:val="00E1650D"/>
    <w:rsid w:val="00E21022"/>
    <w:rsid w:val="00E210F8"/>
    <w:rsid w:val="00E25150"/>
    <w:rsid w:val="00E276AC"/>
    <w:rsid w:val="00E32B05"/>
    <w:rsid w:val="00E81D28"/>
    <w:rsid w:val="00E91D8C"/>
    <w:rsid w:val="00EA0A42"/>
    <w:rsid w:val="00EB5452"/>
    <w:rsid w:val="00EF67D5"/>
    <w:rsid w:val="00F03197"/>
    <w:rsid w:val="00F045B4"/>
    <w:rsid w:val="00F10DD5"/>
    <w:rsid w:val="00F17286"/>
    <w:rsid w:val="00F24D1B"/>
    <w:rsid w:val="00F30E59"/>
    <w:rsid w:val="00F33AAB"/>
    <w:rsid w:val="00FB1F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1F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macro" w:uiPriority="0"/>
    <w:lsdException w:name="toa heading"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20"/>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20"/>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20"/>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20"/>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21"/>
      </w:numPr>
      <w:spacing w:after="0" w:line="240" w:lineRule="auto"/>
      <w:contextualSpacing/>
    </w:pPr>
    <w:rPr>
      <w:rFonts w:ascii="Arial" w:hAnsi="Arial"/>
    </w:rPr>
  </w:style>
  <w:style w:type="paragraph" w:styleId="Lijstopsomteken2">
    <w:name w:val="List Bullet 2"/>
    <w:basedOn w:val="Standaard"/>
    <w:autoRedefine/>
    <w:rsid w:val="004C32BA"/>
    <w:pPr>
      <w:numPr>
        <w:numId w:val="22"/>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macro" w:uiPriority="0"/>
    <w:lsdException w:name="toa heading"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20"/>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20"/>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20"/>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20"/>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21"/>
      </w:numPr>
      <w:spacing w:after="0" w:line="240" w:lineRule="auto"/>
      <w:contextualSpacing/>
    </w:pPr>
    <w:rPr>
      <w:rFonts w:ascii="Arial" w:hAnsi="Arial"/>
    </w:rPr>
  </w:style>
  <w:style w:type="paragraph" w:styleId="Lijstopsomteken2">
    <w:name w:val="List Bullet 2"/>
    <w:basedOn w:val="Standaard"/>
    <w:autoRedefine/>
    <w:rsid w:val="004C32BA"/>
    <w:pPr>
      <w:numPr>
        <w:numId w:val="22"/>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meta.fgov.be/defaultTab.aspx?id=655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ksz.fgov.be" TargetMode="External"/><Relationship Id="rId23" Type="http://schemas.openxmlformats.org/officeDocument/2006/relationships/customXml" Target="../customXml/item6.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werk.belgie.be/defaultTab.aspx?id=564"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8DEBFF8DF8D40D19638D18F788B1DF0"/>
        <w:category>
          <w:name w:val="Algemeen"/>
          <w:gallery w:val="placeholder"/>
        </w:category>
        <w:types>
          <w:type w:val="bbPlcHdr"/>
        </w:types>
        <w:behaviors>
          <w:behavior w:val="content"/>
        </w:behaviors>
        <w:guid w:val="{B67C206E-C7B1-4430-A7B8-2DA5CC17D879}"/>
      </w:docPartPr>
      <w:docPartBody>
        <w:p w14:paraId="4D3F17FB" w14:textId="77777777" w:rsidR="00967A8A" w:rsidRDefault="00C57165">
          <w:pPr>
            <w:pStyle w:val="38DEBFF8DF8D40D19638D18F788B1DF0"/>
          </w:pPr>
          <w:r w:rsidRPr="004F39F8">
            <w:rPr>
              <w:rStyle w:val="Tekstvantijdelijkeaanduiding"/>
            </w:rPr>
            <w:t>Klik hier als u tekst wilt invoeren.</w:t>
          </w:r>
        </w:p>
      </w:docPartBody>
    </w:docPart>
    <w:docPart>
      <w:docPartPr>
        <w:name w:val="9AF63AF491EB4017AB6E15BF424108FC"/>
        <w:category>
          <w:name w:val="Algemeen"/>
          <w:gallery w:val="placeholder"/>
        </w:category>
        <w:types>
          <w:type w:val="bbPlcHdr"/>
        </w:types>
        <w:behaviors>
          <w:behavior w:val="content"/>
        </w:behaviors>
        <w:guid w:val="{4F976C92-A47C-4DB2-984D-B2FE66EA97D0}"/>
      </w:docPartPr>
      <w:docPartBody>
        <w:p w14:paraId="4D3F17FC" w14:textId="77777777" w:rsidR="00967A8A" w:rsidRDefault="00C57165">
          <w:pPr>
            <w:pStyle w:val="9AF63AF491EB4017AB6E15BF424108FC"/>
          </w:pPr>
          <w:r w:rsidRPr="008A1F0E">
            <w:rPr>
              <w:rStyle w:val="Tekstvantijdelijkeaanduiding"/>
            </w:rPr>
            <w:t>Klik hier als u tekst wilt invoeren.</w:t>
          </w:r>
        </w:p>
      </w:docPartBody>
    </w:docPart>
    <w:docPart>
      <w:docPartPr>
        <w:name w:val="E15D70C188284DB8B578A34789DDF852"/>
        <w:category>
          <w:name w:val="Algemeen"/>
          <w:gallery w:val="placeholder"/>
        </w:category>
        <w:types>
          <w:type w:val="bbPlcHdr"/>
        </w:types>
        <w:behaviors>
          <w:behavior w:val="content"/>
        </w:behaviors>
        <w:guid w:val="{79C33EB5-AAAC-416D-AEA9-F6F8722B40C1}"/>
      </w:docPartPr>
      <w:docPartBody>
        <w:p w14:paraId="4D3F17FD" w14:textId="77777777" w:rsidR="00967A8A" w:rsidRDefault="00C57165">
          <w:pPr>
            <w:pStyle w:val="E15D70C188284DB8B578A34789DDF852"/>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165"/>
    <w:rsid w:val="000E4906"/>
    <w:rsid w:val="00240AB8"/>
    <w:rsid w:val="006C6B6E"/>
    <w:rsid w:val="00802E5D"/>
    <w:rsid w:val="008305A8"/>
    <w:rsid w:val="008D5C0F"/>
    <w:rsid w:val="00967A8A"/>
    <w:rsid w:val="009B16A1"/>
    <w:rsid w:val="00C571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4D3F17F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57165"/>
    <w:rPr>
      <w:color w:val="808080"/>
    </w:rPr>
  </w:style>
  <w:style w:type="paragraph" w:customStyle="1" w:styleId="38DEBFF8DF8D40D19638D18F788B1DF0">
    <w:name w:val="38DEBFF8DF8D40D19638D18F788B1DF0"/>
  </w:style>
  <w:style w:type="paragraph" w:customStyle="1" w:styleId="9AF63AF491EB4017AB6E15BF424108FC">
    <w:name w:val="9AF63AF491EB4017AB6E15BF424108FC"/>
  </w:style>
  <w:style w:type="paragraph" w:customStyle="1" w:styleId="E15D70C188284DB8B578A34789DDF852">
    <w:name w:val="E15D70C188284DB8B578A34789DDF852"/>
  </w:style>
  <w:style w:type="paragraph" w:customStyle="1" w:styleId="079C7CAC5C1E4C96A531A24AEB83B2E8">
    <w:name w:val="079C7CAC5C1E4C96A531A24AEB83B2E8"/>
    <w:rsid w:val="00C5716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57165"/>
    <w:rPr>
      <w:color w:val="808080"/>
    </w:rPr>
  </w:style>
  <w:style w:type="paragraph" w:customStyle="1" w:styleId="38DEBFF8DF8D40D19638D18F788B1DF0">
    <w:name w:val="38DEBFF8DF8D40D19638D18F788B1DF0"/>
  </w:style>
  <w:style w:type="paragraph" w:customStyle="1" w:styleId="9AF63AF491EB4017AB6E15BF424108FC">
    <w:name w:val="9AF63AF491EB4017AB6E15BF424108FC"/>
  </w:style>
  <w:style w:type="paragraph" w:customStyle="1" w:styleId="E15D70C188284DB8B578A34789DDF852">
    <w:name w:val="E15D70C188284DB8B578A34789DDF852"/>
  </w:style>
  <w:style w:type="paragraph" w:customStyle="1" w:styleId="079C7CAC5C1E4C96A531A24AEB83B2E8">
    <w:name w:val="079C7CAC5C1E4C96A531A24AEB83B2E8"/>
    <w:rsid w:val="00C571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GOPRO-1830562155-2729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c7216c65-dd5b-4ac9-9611-c1e097008086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https://gemeenschapsonderwijs.sharepoint.com/sites/prodoc/_layouts/15/DocIdRedir.aspx?ID=GOPRO-1830562155-2729</Url>
      <Description>GOPRO-1830562155-2729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927976CA-559F-4457-AF94-C1A5C381C060}"/>
</file>

<file path=customXml/itemProps3.xml><?xml version="1.0" encoding="utf-8"?>
<ds:datastoreItem xmlns:ds="http://schemas.openxmlformats.org/officeDocument/2006/customXml" ds:itemID="{4067BF24-32D4-49C0-92A3-12E59B9F341A}"/>
</file>

<file path=customXml/itemProps4.xml><?xml version="1.0" encoding="utf-8"?>
<ds:datastoreItem xmlns:ds="http://schemas.openxmlformats.org/officeDocument/2006/customXml" ds:itemID="{20983676-A065-495C-9C41-CEA9016986C8}"/>
</file>

<file path=customXml/itemProps5.xml><?xml version="1.0" encoding="utf-8"?>
<ds:datastoreItem xmlns:ds="http://schemas.openxmlformats.org/officeDocument/2006/customXml" ds:itemID="{7BDBCB8E-EA0E-4221-AEF0-1831440D9B63}"/>
</file>

<file path=customXml/itemProps6.xml><?xml version="1.0" encoding="utf-8"?>
<ds:datastoreItem xmlns:ds="http://schemas.openxmlformats.org/officeDocument/2006/customXml" ds:itemID="{D3AEC9EC-5C0B-42F6-B24A-BB9064BE1222}"/>
</file>

<file path=docProps/app.xml><?xml version="1.0" encoding="utf-8"?>
<Properties xmlns="http://schemas.openxmlformats.org/officeDocument/2006/extended-properties" xmlns:vt="http://schemas.openxmlformats.org/officeDocument/2006/docPropsVTypes">
  <Template>546A389F.dotm</Template>
  <TotalTime>6</TotalTime>
  <Pages>49</Pages>
  <Words>15599</Words>
  <Characters>85796</Characters>
  <Application>Microsoft Office Word</Application>
  <DocSecurity>4</DocSecurity>
  <Lines>714</Lines>
  <Paragraphs>202</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101193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2015-02-25</dc:title>
  <dc:creator>De Cock Lesley</dc:creator>
  <cp:lastModifiedBy>Pauwels Bart</cp:lastModifiedBy>
  <cp:revision>2</cp:revision>
  <cp:lastPrinted>2013-12-16T13:47:00Z</cp:lastPrinted>
  <dcterms:created xsi:type="dcterms:W3CDTF">2015-03-05T14:35:00Z</dcterms:created>
  <dcterms:modified xsi:type="dcterms:W3CDTF">2015-03-05T14:35:00Z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3080;#Personeel ＆ jobs|0e90c9cf-2ddf-4886-881a-42155e6c986b</vt:lpwstr>
  </property>
  <property fmtid="{D5CDD505-2E9C-101B-9397-08002B2CF9AE}" pid="4" name="GO_TonenOp">
    <vt:lpwstr>2010;#Arbeidsreglement|05f41a84-3e02-40f9-ac35-d4622c02f182</vt:lpwstr>
  </property>
  <property fmtid="{D5CDD505-2E9C-101B-9397-08002B2CF9AE}" pid="5" name="GO_Onderwijsniveau2">
    <vt:lpwstr/>
  </property>
  <property fmtid="{D5CDD505-2E9C-101B-9397-08002B2CF9AE}" pid="6" name="Order">
    <vt:r8>272900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22;#Personeel|966945a5-b808-4e23-8c35-7b45d51ab3c3</vt:lpwstr>
  </property>
  <property fmtid="{D5CDD505-2E9C-101B-9397-08002B2CF9AE}" pid="11" name="GOProOorsprong">
    <vt:lpwstr/>
  </property>
  <property fmtid="{D5CDD505-2E9C-101B-9397-08002B2CF9AE}" pid="12" name="GOProJaar">
    <vt:lpwstr/>
  </property>
  <property fmtid="{D5CDD505-2E9C-101B-9397-08002B2CF9AE}" pid="13" name="_dlc_DocIdItemGuid">
    <vt:lpwstr>0191196b-379e-4bb2-898b-333d35a5a21d</vt:lpwstr>
  </property>
  <property fmtid="{D5CDD505-2E9C-101B-9397-08002B2CF9AE}" pid="14" name="MediaServiceImageTags">
    <vt:lpwstr/>
  </property>
</Properties>
</file>