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604E40E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646DA9DB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1D407CD0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317F096F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tbl>
      <w:tblPr>
        <w:tblW w:w="10441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40"/>
        <w:gridCol w:w="1445"/>
        <w:gridCol w:w="248"/>
        <w:gridCol w:w="255"/>
        <w:gridCol w:w="1346"/>
        <w:gridCol w:w="133"/>
        <w:gridCol w:w="1734"/>
        <w:gridCol w:w="1688"/>
        <w:gridCol w:w="46"/>
        <w:gridCol w:w="273"/>
        <w:gridCol w:w="1461"/>
        <w:gridCol w:w="1597"/>
        <w:gridCol w:w="137"/>
        <w:gridCol w:w="38"/>
      </w:tblGrid>
      <w:tr xmlns:wp14="http://schemas.microsoft.com/office/word/2010/wordml" w:rsidRPr="006E64DE" w:rsidR="007B53AB" w:rsidTr="00CF708F" w14:paraId="01F3E927" wp14:textId="77777777">
        <w:trPr>
          <w:gridBefore w:val="1"/>
          <w:wBefore w:w="40" w:type="dxa"/>
          <w:trHeight w:val="754" w:hRule="exact"/>
        </w:trPr>
        <w:tc>
          <w:tcPr>
            <w:tcW w:w="10401" w:type="dxa"/>
            <w:gridSpan w:val="13"/>
            <w:shd w:val="clear" w:color="auto" w:fill="C3004A"/>
            <w:vAlign w:val="center"/>
          </w:tcPr>
          <w:p w:rsidRPr="006E64DE" w:rsidR="007B53AB" w:rsidP="00985DED" w:rsidRDefault="00CF708F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6E64DE" w:rsidR="007B53A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E64DE" w:rsidR="007B53AB" w:rsidP="0052503F" w:rsidRDefault="009F457D" w14:paraId="3A66D895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Zitmaaier</w:t>
            </w:r>
            <w:r w:rsidR="0078209B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met draaistuur</w:t>
            </w:r>
          </w:p>
        </w:tc>
      </w:tr>
      <w:tr xmlns:wp14="http://schemas.microsoft.com/office/word/2010/wordml" w:rsidRPr="006E64DE" w:rsidR="007B53AB" w:rsidTr="00CF708F" w14:paraId="7EEC8F6E" wp14:textId="77777777">
        <w:trPr>
          <w:gridBefore w:val="1"/>
          <w:wBefore w:w="40" w:type="dxa"/>
          <w:trHeight w:val="397" w:hRule="exact"/>
        </w:trPr>
        <w:tc>
          <w:tcPr>
            <w:tcW w:w="1948" w:type="dxa"/>
            <w:gridSpan w:val="3"/>
            <w:vAlign w:val="center"/>
          </w:tcPr>
          <w:p w:rsidRPr="00CF708F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Merk:</w:t>
            </w:r>
          </w:p>
        </w:tc>
        <w:tc>
          <w:tcPr>
            <w:tcW w:w="5220" w:type="dxa"/>
            <w:gridSpan w:val="6"/>
            <w:shd w:val="pct10" w:color="auto" w:fill="auto"/>
            <w:vAlign w:val="center"/>
          </w:tcPr>
          <w:p w:rsidRPr="00CF708F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20"/>
              </w:rPr>
            </w:pPr>
          </w:p>
        </w:tc>
        <w:tc>
          <w:tcPr>
            <w:tcW w:w="3233" w:type="dxa"/>
            <w:gridSpan w:val="4"/>
            <w:vMerge w:val="restart"/>
          </w:tcPr>
          <w:p w:rsidR="00A93EAB" w:rsidP="004B0FD3" w:rsidRDefault="00B44EE6" w14:paraId="392A5C3F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87936" behindDoc="1" locked="0" layoutInCell="1" allowOverlap="1" wp14:anchorId="1DCAA1C6" wp14:editId="01ACDFEE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237490</wp:posOffset>
                  </wp:positionV>
                  <wp:extent cx="1334770" cy="988060"/>
                  <wp:effectExtent l="0" t="0" r="0" b="2540"/>
                  <wp:wrapTight wrapText="bothSides">
                    <wp:wrapPolygon edited="0">
                      <wp:start x="0" y="0"/>
                      <wp:lineTo x="0" y="21239"/>
                      <wp:lineTo x="21271" y="21239"/>
                      <wp:lineTo x="21271" y="0"/>
                      <wp:lineTo x="0" y="0"/>
                    </wp:wrapPolygon>
                  </wp:wrapTight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770" cy="988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F</w:t>
            </w:r>
            <w:r w:rsidRPr="004B0FD3" w:rsidR="00F52F38">
              <w:rPr>
                <w:rFonts w:cs="Arial" w:asciiTheme="minorHAnsi" w:hAnsiTheme="minorHAnsi"/>
                <w:b/>
                <w:szCs w:val="22"/>
              </w:rPr>
              <w:t>oto van de machine</w:t>
            </w:r>
            <w:r w:rsidRPr="004B0FD3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70ECBC02" wp14:editId="44F59E67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:</w:t>
            </w:r>
          </w:p>
          <w:p w:rsidRPr="00A93EAB" w:rsidR="00A93EAB" w:rsidP="00A93EAB" w:rsidRDefault="00A93EAB" w14:paraId="02EB378F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A93EAB" w:rsidP="00A93EAB" w:rsidRDefault="00A93EAB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="00A93EAB" w:rsidP="00A93EAB" w:rsidRDefault="00A93EAB" w14:paraId="5A39BBE3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A93EAB" w:rsidRDefault="007B53AB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00CF708F" w14:paraId="25CD8202" wp14:textId="77777777">
        <w:trPr>
          <w:gridBefore w:val="1"/>
          <w:wBefore w:w="40" w:type="dxa"/>
          <w:trHeight w:val="397" w:hRule="exact"/>
        </w:trPr>
        <w:tc>
          <w:tcPr>
            <w:tcW w:w="1948" w:type="dxa"/>
            <w:gridSpan w:val="3"/>
            <w:vAlign w:val="center"/>
          </w:tcPr>
          <w:p w:rsidRPr="00CF708F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Type:</w:t>
            </w:r>
          </w:p>
        </w:tc>
        <w:tc>
          <w:tcPr>
            <w:tcW w:w="5220" w:type="dxa"/>
            <w:gridSpan w:val="6"/>
            <w:shd w:val="pct10" w:color="auto" w:fill="auto"/>
          </w:tcPr>
          <w:p w:rsidRPr="00CF708F" w:rsidR="007B53AB" w:rsidP="00694DD0" w:rsidRDefault="007B53AB" w14:paraId="72A3D3E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33" w:type="dxa"/>
            <w:gridSpan w:val="4"/>
            <w:vMerge/>
          </w:tcPr>
          <w:p w:rsidRPr="006E64DE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CF708F" w14:paraId="17A3592E" wp14:textId="77777777">
        <w:trPr>
          <w:gridBefore w:val="1"/>
          <w:wBefore w:w="40" w:type="dxa"/>
          <w:trHeight w:val="397" w:hRule="exact"/>
        </w:trPr>
        <w:tc>
          <w:tcPr>
            <w:tcW w:w="1948" w:type="dxa"/>
            <w:gridSpan w:val="3"/>
            <w:vAlign w:val="center"/>
          </w:tcPr>
          <w:p w:rsidRPr="00CF708F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Serienummer:</w:t>
            </w:r>
          </w:p>
        </w:tc>
        <w:tc>
          <w:tcPr>
            <w:tcW w:w="5220" w:type="dxa"/>
            <w:gridSpan w:val="6"/>
            <w:shd w:val="pct10" w:color="auto" w:fill="auto"/>
          </w:tcPr>
          <w:p w:rsidRPr="00CF708F" w:rsidR="007B53AB" w:rsidP="00694DD0" w:rsidRDefault="007B53AB" w14:paraId="0E27B00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33" w:type="dxa"/>
            <w:gridSpan w:val="4"/>
            <w:vMerge/>
          </w:tcPr>
          <w:p w:rsidRPr="006E64DE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CF708F" w14:paraId="09B5A3B2" wp14:textId="77777777">
        <w:trPr>
          <w:gridBefore w:val="1"/>
          <w:wBefore w:w="40" w:type="dxa"/>
          <w:trHeight w:val="397" w:hRule="exact"/>
        </w:trPr>
        <w:tc>
          <w:tcPr>
            <w:tcW w:w="1948" w:type="dxa"/>
            <w:gridSpan w:val="3"/>
            <w:vAlign w:val="center"/>
          </w:tcPr>
          <w:p w:rsidRPr="00CF708F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Afdeling:</w:t>
            </w:r>
          </w:p>
        </w:tc>
        <w:tc>
          <w:tcPr>
            <w:tcW w:w="5220" w:type="dxa"/>
            <w:gridSpan w:val="6"/>
            <w:shd w:val="pct10" w:color="auto" w:fill="auto"/>
          </w:tcPr>
          <w:p w:rsidRPr="00CF708F" w:rsidR="007B53AB" w:rsidP="00694DD0" w:rsidRDefault="007B53AB" w14:paraId="44EAFD9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33" w:type="dxa"/>
            <w:gridSpan w:val="4"/>
            <w:vMerge/>
          </w:tcPr>
          <w:p w:rsidRPr="006E64DE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CF708F" w14:paraId="042744F8" wp14:textId="77777777">
        <w:trPr>
          <w:gridBefore w:val="1"/>
          <w:wBefore w:w="40" w:type="dxa"/>
          <w:trHeight w:val="397" w:hRule="exact"/>
        </w:trPr>
        <w:tc>
          <w:tcPr>
            <w:tcW w:w="1948" w:type="dxa"/>
            <w:gridSpan w:val="3"/>
            <w:vAlign w:val="center"/>
          </w:tcPr>
          <w:p w:rsidRPr="00CF708F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Lokaal / locatie:</w:t>
            </w:r>
          </w:p>
        </w:tc>
        <w:tc>
          <w:tcPr>
            <w:tcW w:w="5220" w:type="dxa"/>
            <w:gridSpan w:val="6"/>
            <w:shd w:val="pct10" w:color="auto" w:fill="auto"/>
          </w:tcPr>
          <w:p w:rsidRPr="00CF708F" w:rsidR="007B53AB" w:rsidP="00694DD0" w:rsidRDefault="007B53AB" w14:paraId="3DEEC66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233" w:type="dxa"/>
            <w:gridSpan w:val="4"/>
            <w:vMerge/>
          </w:tcPr>
          <w:p w:rsidRPr="006E64DE" w:rsidR="007B53AB" w:rsidP="00677F90" w:rsidRDefault="007B53AB" w14:paraId="3656B9AB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CF708F" w14:paraId="2AB1F7EB" wp14:textId="77777777">
        <w:tblPrEx>
          <w:tblCellMar>
            <w:left w:w="68" w:type="dxa"/>
            <w:right w:w="68" w:type="dxa"/>
          </w:tblCellMar>
        </w:tblPrEx>
        <w:trPr>
          <w:gridAfter w:val="2"/>
          <w:wAfter w:w="175" w:type="dxa"/>
        </w:trPr>
        <w:tc>
          <w:tcPr>
            <w:tcW w:w="10266" w:type="dxa"/>
            <w:gridSpan w:val="12"/>
          </w:tcPr>
          <w:p w:rsidRPr="00CF708F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Uitsluitend te gebruiken voor</w:t>
            </w:r>
            <w:r w:rsidRPr="00CF708F" w:rsidR="00B00F6F">
              <w:rPr>
                <w:rFonts w:cs="Arial" w:asciiTheme="minorHAnsi" w:hAnsiTheme="minorHAnsi"/>
                <w:b/>
                <w:sz w:val="20"/>
              </w:rPr>
              <w:t xml:space="preserve"> werkzaamheden die bepaald zijn in de gebruikershandleiding.</w:t>
            </w:r>
          </w:p>
          <w:p w:rsidRPr="00CF708F" w:rsidR="007B53AB" w:rsidP="004A3825" w:rsidRDefault="00B00F6F" w14:paraId="4A15508A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b/>
                <w:sz w:val="20"/>
              </w:rPr>
              <w:t>Deze veiligheidsinstructiekaart is opgemaakt voor werknemer</w:t>
            </w:r>
            <w:r w:rsidRPr="00CF708F" w:rsidR="004A4E3C">
              <w:rPr>
                <w:rFonts w:cs="Arial" w:asciiTheme="minorHAnsi" w:hAnsiTheme="minorHAnsi"/>
                <w:b/>
                <w:sz w:val="20"/>
              </w:rPr>
              <w:t>s</w:t>
            </w:r>
          </w:p>
        </w:tc>
      </w:tr>
      <w:tr xmlns:wp14="http://schemas.microsoft.com/office/word/2010/wordml" w:rsidRPr="006E64DE" w:rsidR="00982385" w:rsidTr="00CF708F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8" w:type="dxa"/>
          <w:trHeight w:val="559" w:hRule="exact"/>
        </w:trPr>
        <w:tc>
          <w:tcPr>
            <w:tcW w:w="10403" w:type="dxa"/>
            <w:gridSpan w:val="13"/>
            <w:shd w:val="clear" w:color="auto" w:fill="C3004A"/>
          </w:tcPr>
          <w:p w:rsidRPr="006E64DE" w:rsidR="00982385" w:rsidP="00606B92" w:rsidRDefault="00982385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B70C3" w:rsidR="00F2188C" w:rsidTr="00CF708F" w14:paraId="4DFA8FA7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8" w:type="dxa"/>
          <w:trHeight w:val="1361" w:hRule="exact"/>
        </w:trPr>
        <w:tc>
          <w:tcPr>
            <w:tcW w:w="1733" w:type="dxa"/>
            <w:gridSpan w:val="3"/>
          </w:tcPr>
          <w:p w:rsidRPr="006B70C3" w:rsidR="00F2188C" w:rsidP="00A2228F" w:rsidRDefault="00F2188C" w14:paraId="582B8F8C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6128" behindDoc="0" locked="0" layoutInCell="1" allowOverlap="1" wp14:anchorId="17488933" wp14:editId="54C41F8D">
                  <wp:simplePos x="0" y="0"/>
                  <wp:positionH relativeFrom="column">
                    <wp:posOffset>15850</wp:posOffset>
                  </wp:positionH>
                  <wp:positionV relativeFrom="paragraph">
                    <wp:posOffset>143246</wp:posOffset>
                  </wp:positionV>
                  <wp:extent cx="813460" cy="686922"/>
                  <wp:effectExtent l="0" t="0" r="5715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965" cy="688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gridSpan w:val="3"/>
          </w:tcPr>
          <w:p w:rsidRPr="006B70C3" w:rsidR="00F2188C" w:rsidP="00A2228F" w:rsidRDefault="00D25846" w14:paraId="460C500F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8176" behindDoc="1" locked="0" layoutInCell="1" allowOverlap="1" wp14:anchorId="1970E215" wp14:editId="1A9DF1C2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149225</wp:posOffset>
                  </wp:positionV>
                  <wp:extent cx="611505" cy="611505"/>
                  <wp:effectExtent l="0" t="0" r="0" b="0"/>
                  <wp:wrapTight wrapText="bothSides">
                    <wp:wrapPolygon edited="0">
                      <wp:start x="6056" y="0"/>
                      <wp:lineTo x="0" y="4037"/>
                      <wp:lineTo x="0" y="16822"/>
                      <wp:lineTo x="5383" y="20860"/>
                      <wp:lineTo x="15477" y="20860"/>
                      <wp:lineTo x="17495" y="20187"/>
                      <wp:lineTo x="20860" y="14131"/>
                      <wp:lineTo x="20860" y="6056"/>
                      <wp:lineTo x="18168" y="2019"/>
                      <wp:lineTo x="14131" y="0"/>
                      <wp:lineTo x="6056" y="0"/>
                    </wp:wrapPolygon>
                  </wp:wrapTight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4" w:type="dxa"/>
            <w:vAlign w:val="center"/>
          </w:tcPr>
          <w:p w:rsidRPr="006B70C3" w:rsidR="00F2188C" w:rsidP="00A2228F" w:rsidRDefault="00CF708F" w14:paraId="45FB0818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8BD93B9" wp14:editId="7777777">
                  <wp:extent cx="692999" cy="692999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8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50" cy="7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4" w:type="dxa"/>
            <w:gridSpan w:val="2"/>
            <w:vAlign w:val="center"/>
          </w:tcPr>
          <w:p w:rsidRPr="006B70C3" w:rsidR="00F2188C" w:rsidP="009F457D" w:rsidRDefault="00D25846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65330FF" wp14:editId="708BAF74">
                  <wp:extent cx="715210" cy="693814"/>
                  <wp:effectExtent l="0" t="0" r="889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938" cy="69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4" w:type="dxa"/>
            <w:gridSpan w:val="2"/>
            <w:vAlign w:val="center"/>
          </w:tcPr>
          <w:p w:rsidRPr="00D42A20" w:rsidR="00F2188C" w:rsidP="00A2228F" w:rsidRDefault="00CF708F" w14:paraId="53128261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669C09C" wp14:editId="7777777">
                  <wp:extent cx="754083" cy="754083"/>
                  <wp:effectExtent l="0" t="0" r="8255" b="8255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M009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15" cy="75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4" w:type="dxa"/>
            <w:gridSpan w:val="2"/>
            <w:vAlign w:val="center"/>
          </w:tcPr>
          <w:p w:rsidRPr="006B70C3" w:rsidR="00F2188C" w:rsidP="00A2228F" w:rsidRDefault="00F2188C" w14:paraId="62486C0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C5F5366" wp14:editId="200F5CB4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B70C3" w:rsidR="00F2188C" w:rsidTr="00CF708F" w14:paraId="495532F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8" w:type="dxa"/>
          <w:trHeight w:val="1181" w:hRule="exact"/>
        </w:trPr>
        <w:tc>
          <w:tcPr>
            <w:tcW w:w="1733" w:type="dxa"/>
            <w:gridSpan w:val="3"/>
            <w:vAlign w:val="center"/>
          </w:tcPr>
          <w:p w:rsidRPr="00CF708F" w:rsidR="00F2188C" w:rsidP="00A2228F" w:rsidRDefault="00F2188C" w14:paraId="0C7C06B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sz w:val="20"/>
              </w:rPr>
              <w:t>Lees de handleiding</w:t>
            </w:r>
          </w:p>
        </w:tc>
        <w:tc>
          <w:tcPr>
            <w:tcW w:w="1734" w:type="dxa"/>
            <w:gridSpan w:val="3"/>
            <w:vAlign w:val="center"/>
          </w:tcPr>
          <w:p w:rsidRPr="00CF708F" w:rsidR="00F2188C" w:rsidP="00D25846" w:rsidRDefault="00D25846" w14:paraId="1AFA5C9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sz w:val="20"/>
              </w:rPr>
              <w:t>Geschikte werkkledij dragen</w:t>
            </w:r>
          </w:p>
        </w:tc>
        <w:tc>
          <w:tcPr>
            <w:tcW w:w="1734" w:type="dxa"/>
            <w:vAlign w:val="center"/>
          </w:tcPr>
          <w:p w:rsidRPr="00CF708F" w:rsidR="00F2188C" w:rsidP="00A2228F" w:rsidRDefault="00D25846" w14:paraId="3ACC3AF8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sz w:val="20"/>
              </w:rPr>
              <w:t>Veiligheid</w:t>
            </w:r>
            <w:r w:rsidRPr="00CF708F" w:rsidR="00704E8C">
              <w:rPr>
                <w:rFonts w:cs="Arial" w:asciiTheme="minorHAnsi" w:hAnsiTheme="minorHAnsi"/>
                <w:sz w:val="20"/>
              </w:rPr>
              <w:t>s</w:t>
            </w:r>
            <w:r w:rsidRPr="00CF708F">
              <w:rPr>
                <w:rFonts w:cs="Arial" w:asciiTheme="minorHAnsi" w:hAnsiTheme="minorHAnsi"/>
                <w:sz w:val="20"/>
              </w:rPr>
              <w:t>schoenen gebruiken</w:t>
            </w:r>
          </w:p>
        </w:tc>
        <w:tc>
          <w:tcPr>
            <w:tcW w:w="1734" w:type="dxa"/>
            <w:gridSpan w:val="2"/>
            <w:vAlign w:val="center"/>
          </w:tcPr>
          <w:p w:rsidRPr="00CF708F" w:rsidR="00F2188C" w:rsidP="00A2228F" w:rsidRDefault="00D25846" w14:paraId="047CAD4E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sz w:val="20"/>
              </w:rPr>
              <w:t>Gehoorbescherming dragen</w:t>
            </w:r>
          </w:p>
        </w:tc>
        <w:tc>
          <w:tcPr>
            <w:tcW w:w="1734" w:type="dxa"/>
            <w:gridSpan w:val="2"/>
            <w:vAlign w:val="center"/>
          </w:tcPr>
          <w:p w:rsidRPr="00CF708F" w:rsidR="00F2188C" w:rsidP="00A2228F" w:rsidRDefault="00CF708F" w14:paraId="70FFB299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Bij (de)monteren snijinrichting</w:t>
            </w:r>
            <w:r w:rsidRPr="00CF708F" w:rsidR="00724BCC">
              <w:rPr>
                <w:rFonts w:cs="Arial" w:asciiTheme="minorHAnsi" w:hAnsiTheme="minorHAnsi"/>
                <w:sz w:val="20"/>
              </w:rPr>
              <w:t xml:space="preserve"> </w:t>
            </w:r>
            <w:r w:rsidRPr="00CF708F" w:rsidR="00D25846">
              <w:rPr>
                <w:rFonts w:cs="Arial" w:asciiTheme="minorHAnsi" w:hAnsiTheme="minorHAnsi"/>
                <w:sz w:val="20"/>
              </w:rPr>
              <w:t>werkhand</w:t>
            </w:r>
            <w:r>
              <w:rPr>
                <w:rFonts w:cs="Arial" w:asciiTheme="minorHAnsi" w:hAnsiTheme="minorHAnsi"/>
                <w:sz w:val="20"/>
              </w:rPr>
              <w:t>-</w:t>
            </w:r>
            <w:r w:rsidRPr="00CF708F" w:rsidR="00D25846">
              <w:rPr>
                <w:rFonts w:cs="Arial" w:asciiTheme="minorHAnsi" w:hAnsiTheme="minorHAnsi"/>
                <w:sz w:val="20"/>
              </w:rPr>
              <w:t>schoenen dragen</w:t>
            </w:r>
          </w:p>
        </w:tc>
        <w:tc>
          <w:tcPr>
            <w:tcW w:w="1734" w:type="dxa"/>
            <w:gridSpan w:val="2"/>
            <w:vAlign w:val="center"/>
          </w:tcPr>
          <w:p w:rsidRPr="00CF708F" w:rsidR="00F2188C" w:rsidP="004A45E8" w:rsidRDefault="00F2188C" w14:paraId="6603E7EA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CF708F">
              <w:rPr>
                <w:rFonts w:cs="Arial" w:asciiTheme="minorHAnsi" w:hAnsiTheme="minorHAnsi"/>
                <w:sz w:val="20"/>
              </w:rPr>
              <w:t>Geen sierraden dragen</w:t>
            </w:r>
          </w:p>
        </w:tc>
      </w:tr>
      <w:tr xmlns:wp14="http://schemas.microsoft.com/office/word/2010/wordml" w:rsidRPr="006E64DE" w:rsidR="007B53AB" w:rsidTr="00CF708F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  <w:trHeight w:val="454" w:hRule="exact"/>
        </w:trPr>
        <w:tc>
          <w:tcPr>
            <w:tcW w:w="10403" w:type="dxa"/>
            <w:gridSpan w:val="13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6E64DE" w:rsidR="007B53AB" w:rsidTr="00CF708F" w14:paraId="06F09B9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</w:trPr>
        <w:tc>
          <w:tcPr>
            <w:tcW w:w="1485" w:type="dxa"/>
            <w:gridSpan w:val="2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CF708F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CF708F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918" w:type="dxa"/>
            <w:gridSpan w:val="11"/>
          </w:tcPr>
          <w:p w:rsidRPr="00FD40BB"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7DF4217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 xml:space="preserve">oestel </w:t>
            </w:r>
            <w:r w:rsidR="004A3825">
              <w:rPr>
                <w:rFonts w:cs="Arial" w:asciiTheme="minorHAnsi" w:hAnsiTheme="minorHAnsi"/>
                <w:sz w:val="20"/>
              </w:rPr>
              <w:t>enke</w:t>
            </w:r>
            <w:r w:rsidR="00D5536F">
              <w:rPr>
                <w:rFonts w:cs="Arial" w:asciiTheme="minorHAnsi" w:hAnsiTheme="minorHAnsi"/>
                <w:sz w:val="20"/>
              </w:rPr>
              <w:t>l buiten</w:t>
            </w:r>
            <w:r w:rsidR="004A3825">
              <w:rPr>
                <w:rFonts w:cs="Arial" w:asciiTheme="minorHAnsi" w:hAnsiTheme="minorHAnsi"/>
                <w:sz w:val="20"/>
              </w:rPr>
              <w:t>.</w:t>
            </w:r>
          </w:p>
          <w:p w:rsidR="00B44EE6" w:rsidP="00B44EE6" w:rsidRDefault="00B44EE6" w14:paraId="717BDC3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de machine nooit indien de gebruiker vermoeid of onwel is.</w:t>
            </w:r>
          </w:p>
          <w:p w:rsidR="00A5399B" w:rsidP="00B44EE6" w:rsidRDefault="00B44EE6" w14:paraId="1304567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Verboden geneesmiddelen, drugs, alcohol of andere stoffen die het reactievermogen en/of de aandacht verslappen te gebruiken.</w:t>
            </w:r>
          </w:p>
          <w:p w:rsidR="00B44EE6" w:rsidP="00B44EE6" w:rsidRDefault="00B44EE6" w14:paraId="2C6C2AC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Vervoer geen kinderen of andere passagiers op de machine.</w:t>
            </w:r>
          </w:p>
          <w:p w:rsidR="006D08F8" w:rsidP="00B44EE6" w:rsidRDefault="006D08F8" w14:paraId="7511CCF4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Microschakelaars en veiligheidsinrichtingen mogen nooit gewijzigd of verwijderd worden.</w:t>
            </w:r>
          </w:p>
          <w:p w:rsidRPr="00A93EAB" w:rsidR="00113CCD" w:rsidP="00B44EE6" w:rsidRDefault="00113CCD" w14:paraId="07E2341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enkel de toebehoren die door de fabrikant van de machine werden goedgekeurd.</w:t>
            </w:r>
          </w:p>
        </w:tc>
      </w:tr>
      <w:tr xmlns:wp14="http://schemas.microsoft.com/office/word/2010/wordml" w:rsidRPr="006E64DE" w:rsidR="007B53AB" w:rsidTr="00CF708F" w14:paraId="239D1261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  <w:trHeight w:val="1365"/>
        </w:trPr>
        <w:tc>
          <w:tcPr>
            <w:tcW w:w="1485" w:type="dxa"/>
            <w:gridSpan w:val="2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918" w:type="dxa"/>
            <w:gridSpan w:val="11"/>
          </w:tcPr>
          <w:p w:rsidRPr="006D08F8" w:rsidR="001F17C8" w:rsidP="001F17C8" w:rsidRDefault="006D08F8" w14:paraId="4A4B941B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 het terrein waar op gewerkt moet worden en neem de nodige voorzorgsmaatregelen met het oog op de eigen veiligheid en die van anderen.</w:t>
            </w:r>
          </w:p>
          <w:p w:rsidRPr="006D08F8" w:rsidR="006D08F8" w:rsidP="001F17C8" w:rsidRDefault="006D08F8" w14:paraId="19B2FF3F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Verwijder alles wat van de machine weg zou kunnen springen of de snijgroep of de motor zou kunnen beschadigen.</w:t>
            </w:r>
          </w:p>
          <w:p w:rsidRPr="001F17C8" w:rsidR="006D08F8" w:rsidP="001F17C8" w:rsidRDefault="006D08F8" w14:paraId="1233348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stevige antislip werkschoenen en een lange broek.</w:t>
            </w:r>
          </w:p>
          <w:p w:rsidRPr="006D08F8" w:rsidR="001F17C8" w:rsidP="001F17C8" w:rsidRDefault="00236298" w14:paraId="36F0FA8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geen j</w:t>
            </w:r>
            <w:r w:rsidR="001F17C8">
              <w:rPr>
                <w:rFonts w:cs="Arial" w:asciiTheme="minorHAnsi" w:hAnsiTheme="minorHAnsi"/>
                <w:sz w:val="20"/>
              </w:rPr>
              <w:t xml:space="preserve">uwelen </w:t>
            </w:r>
            <w:r w:rsidR="00530078">
              <w:rPr>
                <w:rFonts w:cs="Arial" w:asciiTheme="minorHAnsi" w:hAnsiTheme="minorHAnsi"/>
                <w:sz w:val="20"/>
              </w:rPr>
              <w:t>(</w:t>
            </w:r>
            <w:r w:rsidR="001F17C8">
              <w:rPr>
                <w:rFonts w:cs="Arial" w:asciiTheme="minorHAnsi" w:hAnsiTheme="minorHAnsi"/>
                <w:sz w:val="20"/>
              </w:rPr>
              <w:t>v</w:t>
            </w:r>
            <w:r w:rsidR="00530078">
              <w:rPr>
                <w:rFonts w:cs="Arial" w:asciiTheme="minorHAnsi" w:hAnsiTheme="minorHAnsi"/>
                <w:sz w:val="20"/>
              </w:rPr>
              <w:t>b</w:t>
            </w:r>
            <w:r w:rsidR="00CF708F">
              <w:rPr>
                <w:rFonts w:cs="Arial" w:asciiTheme="minorHAnsi" w:hAnsiTheme="minorHAnsi"/>
                <w:sz w:val="20"/>
              </w:rPr>
              <w:t>.</w:t>
            </w:r>
            <w:r w:rsidR="001F17C8">
              <w:rPr>
                <w:rFonts w:cs="Arial" w:asciiTheme="minorHAnsi" w:hAnsiTheme="minorHAnsi"/>
                <w:sz w:val="20"/>
              </w:rPr>
              <w:t xml:space="preserve"> ringen en kettingen</w:t>
            </w:r>
            <w:r w:rsidR="00530078">
              <w:rPr>
                <w:rFonts w:cs="Arial" w:asciiTheme="minorHAnsi" w:hAnsiTheme="minorHAnsi"/>
                <w:sz w:val="20"/>
              </w:rPr>
              <w:t>)</w:t>
            </w:r>
            <w:r w:rsidR="001F17C8">
              <w:rPr>
                <w:rFonts w:cs="Arial" w:asciiTheme="minorHAnsi" w:hAnsiTheme="minorHAnsi"/>
                <w:sz w:val="20"/>
              </w:rPr>
              <w:t>.</w:t>
            </w:r>
          </w:p>
          <w:p w:rsidRPr="006D08F8" w:rsidR="006D08F8" w:rsidP="001F17C8" w:rsidRDefault="006D08F8" w14:paraId="38276237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 xml:space="preserve">Draag </w:t>
            </w:r>
            <w:r w:rsidR="00724BCC">
              <w:rPr>
                <w:rFonts w:cs="Arial" w:asciiTheme="minorHAnsi" w:hAnsiTheme="minorHAnsi"/>
                <w:sz w:val="20"/>
              </w:rPr>
              <w:t>nauwsluitend werkkledij</w:t>
            </w:r>
            <w:r>
              <w:rPr>
                <w:rFonts w:cs="Arial" w:asciiTheme="minorHAnsi" w:hAnsiTheme="minorHAnsi"/>
                <w:sz w:val="20"/>
              </w:rPr>
              <w:t>.</w:t>
            </w:r>
          </w:p>
          <w:p w:rsidRPr="006D08F8" w:rsidR="006D08F8" w:rsidP="001F17C8" w:rsidRDefault="00236298" w14:paraId="3099EFD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Bind l</w:t>
            </w:r>
            <w:r w:rsidR="006D08F8">
              <w:rPr>
                <w:rFonts w:cs="Arial" w:asciiTheme="minorHAnsi" w:hAnsiTheme="minorHAnsi"/>
                <w:sz w:val="20"/>
              </w:rPr>
              <w:t>ang haar zorgvuldig bijeen</w:t>
            </w:r>
            <w:r>
              <w:rPr>
                <w:rFonts w:cs="Arial" w:asciiTheme="minorHAnsi" w:hAnsiTheme="minorHAnsi"/>
                <w:sz w:val="20"/>
              </w:rPr>
              <w:t xml:space="preserve"> </w:t>
            </w:r>
            <w:r w:rsidR="00724BCC">
              <w:rPr>
                <w:rFonts w:cs="Arial" w:asciiTheme="minorHAnsi" w:hAnsiTheme="minorHAnsi"/>
                <w:sz w:val="20"/>
              </w:rPr>
              <w:t>(vb</w:t>
            </w:r>
            <w:r w:rsidR="00CF708F">
              <w:rPr>
                <w:rFonts w:cs="Arial" w:asciiTheme="minorHAnsi" w:hAnsiTheme="minorHAnsi"/>
                <w:sz w:val="20"/>
              </w:rPr>
              <w:t>.</w:t>
            </w:r>
            <w:r w:rsidR="00724BCC">
              <w:rPr>
                <w:rFonts w:cs="Arial" w:asciiTheme="minorHAnsi" w:hAnsiTheme="minorHAnsi"/>
                <w:sz w:val="20"/>
              </w:rPr>
              <w:t xml:space="preserve"> haarnetje)</w:t>
            </w:r>
            <w:r w:rsidR="006D08F8">
              <w:rPr>
                <w:rFonts w:cs="Arial" w:asciiTheme="minorHAnsi" w:hAnsiTheme="minorHAnsi"/>
                <w:sz w:val="20"/>
              </w:rPr>
              <w:t>.</w:t>
            </w:r>
          </w:p>
          <w:p w:rsidRPr="001F17C8" w:rsidR="006D08F8" w:rsidP="001F17C8" w:rsidRDefault="006D08F8" w14:paraId="4091931D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altijd gehoorbescherming.</w:t>
            </w:r>
          </w:p>
          <w:p w:rsidRPr="00B8534D" w:rsidR="001F17C8" w:rsidP="0046533E" w:rsidRDefault="00B8534D" w14:paraId="31F2D8D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Spring omzichtig met benzine om:</w:t>
            </w:r>
          </w:p>
          <w:p w:rsidR="00B8534D" w:rsidP="00B8534D" w:rsidRDefault="00B8534D" w14:paraId="7777927D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brandstof bewaren in </w:t>
            </w:r>
            <w:r w:rsidR="00724BCC">
              <w:rPr>
                <w:rFonts w:asciiTheme="minorHAnsi" w:hAnsiTheme="minorHAnsi"/>
                <w:sz w:val="20"/>
              </w:rPr>
              <w:t>veiligheidskannen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="00B8534D" w:rsidP="00B8534D" w:rsidRDefault="00B8534D" w14:paraId="645CCBC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brandstof nooit bijvullen in gesloten ruimte, bij warme motor of motor in werking;</w:t>
            </w:r>
          </w:p>
          <w:p w:rsidR="00B8534D" w:rsidP="00B8534D" w:rsidRDefault="00B8534D" w14:paraId="7CA9311A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roken tijdens het bijvullen van de tank;</w:t>
            </w:r>
          </w:p>
          <w:p w:rsidR="00B8534D" w:rsidP="00B8534D" w:rsidRDefault="00B8534D" w14:paraId="036B02C6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indien gemorst: machine verrijden naar droge plaats en laten drogen alvorens te starten;</w:t>
            </w:r>
          </w:p>
          <w:p w:rsidR="00B8534D" w:rsidP="00B8534D" w:rsidRDefault="00B8534D" w14:paraId="63326877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dop steeds goed dichtdraaien op de tank en het benzinereservoir.</w:t>
            </w:r>
          </w:p>
          <w:p w:rsidR="00B8534D" w:rsidP="00B8534D" w:rsidRDefault="00B8534D" w14:paraId="048E2587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Geluidsdempers tijdig vervangen.</w:t>
            </w:r>
          </w:p>
          <w:p w:rsidR="00B8534D" w:rsidP="00B8534D" w:rsidRDefault="00B8534D" w14:paraId="42B99988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Vervang tijdig de batterij ingeval van beschadiging aan omhulsel, deksel of klemmen.</w:t>
            </w:r>
          </w:p>
          <w:p w:rsidRPr="006E64DE" w:rsidR="00B8534D" w:rsidP="00B8534D" w:rsidRDefault="00B8534D" w14:paraId="4EBB3446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Vooraleer het werk aan te vangen steeds de beschermingen op </w:t>
            </w:r>
            <w:r w:rsidR="004C70C3">
              <w:rPr>
                <w:rFonts w:asciiTheme="minorHAnsi" w:hAnsiTheme="minorHAnsi"/>
                <w:sz w:val="20"/>
              </w:rPr>
              <w:t>de uitgang monteren (opvangbak, zijdelingse of achterwaartse aflaatbeveiliging.</w:t>
            </w:r>
          </w:p>
        </w:tc>
      </w:tr>
      <w:tr xmlns:wp14="http://schemas.microsoft.com/office/word/2010/wordml" w:rsidRPr="006E64DE" w:rsidR="007B53AB" w:rsidTr="00CF708F" w14:paraId="15476B1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  <w:trHeight w:val="536"/>
        </w:trPr>
        <w:tc>
          <w:tcPr>
            <w:tcW w:w="1485" w:type="dxa"/>
            <w:gridSpan w:val="2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918" w:type="dxa"/>
            <w:gridSpan w:val="11"/>
          </w:tcPr>
          <w:p w:rsidR="001F17C8" w:rsidP="001F17C8" w:rsidRDefault="00724BCC" w14:paraId="7829C23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Machine niet gebruiken op een te maaien terrein waar kinderen aanwezig zijn</w:t>
            </w:r>
            <w:r w:rsidR="001F17C8">
              <w:rPr>
                <w:rFonts w:asciiTheme="minorHAnsi" w:hAnsiTheme="minorHAnsi"/>
                <w:sz w:val="20"/>
              </w:rPr>
              <w:t>.</w:t>
            </w:r>
          </w:p>
          <w:p w:rsidR="001F17C8" w:rsidP="001F17C8" w:rsidRDefault="001F17C8" w14:paraId="7C590CD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Draag </w:t>
            </w:r>
            <w:r w:rsidR="00724BCC">
              <w:rPr>
                <w:rFonts w:asciiTheme="minorHAnsi" w:hAnsiTheme="minorHAnsi"/>
                <w:sz w:val="20"/>
              </w:rPr>
              <w:t>gesloten veiligheidsschoeisel</w:t>
            </w:r>
            <w:r>
              <w:rPr>
                <w:rFonts w:asciiTheme="minorHAnsi" w:hAnsiTheme="minorHAnsi"/>
                <w:sz w:val="20"/>
              </w:rPr>
              <w:t xml:space="preserve"> om verwondingen te voorkomen.</w:t>
            </w:r>
          </w:p>
          <w:p w:rsidR="00254022" w:rsidP="0046533E" w:rsidRDefault="0007498B" w14:paraId="3E14552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Start de motor enkel in open lucht of in een goed geventileerde ruimte.</w:t>
            </w:r>
          </w:p>
          <w:p w:rsidR="0007498B" w:rsidP="0046533E" w:rsidRDefault="0007498B" w14:paraId="1768A7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steeds voor voldoende zichtbaarheid, voldoende daglicht of kunstmatige verlichting.</w:t>
            </w:r>
          </w:p>
          <w:p w:rsidR="0007498B" w:rsidP="0046533E" w:rsidRDefault="0007498B" w14:paraId="18ABF7A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Vermijd op nat te gras te werken en bij slechte weersomstandigheden.</w:t>
            </w:r>
          </w:p>
          <w:p w:rsidR="0007498B" w:rsidP="0007498B" w:rsidRDefault="0007498B" w14:paraId="364E1E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Alvorens de motor te starten de snijinrichting of krachtenafnemer ontkoppelen en de aandrijving vrij zetten.</w:t>
            </w:r>
          </w:p>
          <w:p w:rsidR="0007498B" w:rsidP="0007498B" w:rsidRDefault="0007498B" w14:paraId="57380F4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Machine niet gebruiken bij hellingen van meer dan 10°, ongeacht de rijrichting.</w:t>
            </w:r>
          </w:p>
          <w:p w:rsidR="0007498B" w:rsidP="0007498B" w:rsidRDefault="0007498B" w14:paraId="07EC1CF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Let bijzonder goed op bij hellingen:</w:t>
            </w:r>
          </w:p>
          <w:p w:rsidR="0007498B" w:rsidP="0007498B" w:rsidRDefault="0007498B" w14:paraId="2B2DABF1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plotseling stoppen of aanzetten;</w:t>
            </w:r>
          </w:p>
          <w:p w:rsidR="0007498B" w:rsidP="0007498B" w:rsidRDefault="0007498B" w14:paraId="35ADA019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koppeling langzaam inschakelen en altijd  versnelling ingeschakeld houden;</w:t>
            </w:r>
          </w:p>
          <w:p w:rsidR="0007498B" w:rsidP="0007498B" w:rsidRDefault="0007498B" w14:paraId="10495E5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snelheid laag houden;</w:t>
            </w:r>
          </w:p>
          <w:p w:rsidR="0007498B" w:rsidP="0007498B" w:rsidRDefault="0007498B" w14:paraId="09B2170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extra goed letten op obstakels;</w:t>
            </w:r>
          </w:p>
          <w:p w:rsidR="0007498B" w:rsidP="00113CCD" w:rsidRDefault="0007498B" w14:paraId="1BBDD446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nooit maaien in dwarsricht</w:t>
            </w:r>
            <w:r w:rsidR="00113CCD">
              <w:rPr>
                <w:rFonts w:asciiTheme="minorHAnsi" w:hAnsiTheme="minorHAnsi"/>
                <w:sz w:val="20"/>
              </w:rPr>
              <w:t>ing ten opzichte van de helling.</w:t>
            </w:r>
          </w:p>
          <w:p w:rsidR="00113CCD" w:rsidP="00113CCD" w:rsidRDefault="00113CCD" w14:paraId="568368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Let zeer goed op bij het achteruit rijden en werken.</w:t>
            </w:r>
          </w:p>
          <w:p w:rsidR="00113CCD" w:rsidP="00113CCD" w:rsidRDefault="00113CCD" w14:paraId="46502BE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Snijinrichting of krachtafnemer uitschakelen en snijgroep omhoog brengen bij het oversteken van zones zonder gras.</w:t>
            </w:r>
          </w:p>
          <w:p w:rsidR="00113CCD" w:rsidP="00113CCD" w:rsidRDefault="00113CCD" w14:paraId="6BF6D75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Machine is niet goedgekeurd om op de openbare weg te rijden.</w:t>
            </w:r>
          </w:p>
          <w:p w:rsidR="00113CCD" w:rsidP="00113CCD" w:rsidRDefault="00113CCD" w14:paraId="6AC315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Voeten en handen nooit nabij of onder de draaiende delen brengen.</w:t>
            </w:r>
          </w:p>
          <w:p w:rsidR="00113CCD" w:rsidP="00113CCD" w:rsidRDefault="00113CCD" w14:paraId="70747D7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machine niet met draaiende motor in hoog gras laten staan (brandgevaar).</w:t>
            </w:r>
          </w:p>
          <w:p w:rsidR="00113CCD" w:rsidP="00113CCD" w:rsidRDefault="00113CCD" w14:paraId="76A8F3C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aflaat nooit op personen richten.</w:t>
            </w:r>
          </w:p>
          <w:p w:rsidR="00113CCD" w:rsidP="00113CCD" w:rsidRDefault="00F34E89" w14:paraId="217422E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Wijzig de afstelling van de motor niet en laat het toerental van de motor niet buitengewoon hoog oplopen.</w:t>
            </w:r>
          </w:p>
          <w:p w:rsidR="00F34E89" w:rsidP="00F34E89" w:rsidRDefault="00F34E89" w14:paraId="6456B67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Let op voor brandwonden: raak geen onderdelen aan die door het gebruik heet zijn geworden.</w:t>
            </w:r>
          </w:p>
          <w:p w:rsidR="00D80216" w:rsidP="00D80216" w:rsidRDefault="00D80216" w14:paraId="10D76D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In</w:t>
            </w:r>
            <w:r w:rsidR="0046732B">
              <w:rPr>
                <w:rFonts w:asciiTheme="minorHAnsi" w:hAnsiTheme="minorHAnsi"/>
                <w:sz w:val="20"/>
              </w:rPr>
              <w:t xml:space="preserve"> </w:t>
            </w:r>
            <w:r>
              <w:rPr>
                <w:rFonts w:asciiTheme="minorHAnsi" w:hAnsiTheme="minorHAnsi"/>
                <w:sz w:val="20"/>
              </w:rPr>
              <w:t>geval van breuk, onmiddellijk de motor stilzetten en machine verwijderen.</w:t>
            </w:r>
          </w:p>
          <w:p w:rsidR="0046732B" w:rsidP="00D80216" w:rsidRDefault="0046732B" w14:paraId="3B1DEC4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Let op bij trekken van lasten of zware gereedschappen:</w:t>
            </w:r>
          </w:p>
          <w:p w:rsidR="0046732B" w:rsidP="0046732B" w:rsidRDefault="0046732B" w14:paraId="31A1262C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enkel goedgekeurde bevestigingspunten gebruiken;</w:t>
            </w:r>
          </w:p>
          <w:p w:rsidR="0046732B" w:rsidP="0046732B" w:rsidRDefault="0046732B" w14:paraId="20BFB1F8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dat de lasten makkelijk controleerbaar zijn;</w:t>
            </w:r>
          </w:p>
          <w:p w:rsidR="0046732B" w:rsidP="0046732B" w:rsidRDefault="0046732B" w14:paraId="3645E93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geen scherpe bochten nemen;</w:t>
            </w:r>
          </w:p>
          <w:p w:rsidR="0046732B" w:rsidP="0046732B" w:rsidRDefault="0046732B" w14:paraId="2326F74B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extra aandacht bij het achteruit rijden;</w:t>
            </w:r>
          </w:p>
          <w:p w:rsidRPr="00F34E89" w:rsidR="0046732B" w:rsidP="0046732B" w:rsidRDefault="0046732B" w14:paraId="058D9DCE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indien aangeraden de nodige tegengewichten of gewichten op de wielen gebruiken.</w:t>
            </w:r>
          </w:p>
        </w:tc>
      </w:tr>
      <w:tr xmlns:wp14="http://schemas.microsoft.com/office/word/2010/wordml" w:rsidRPr="006E64DE" w:rsidR="007B53AB" w:rsidTr="00CF708F" w14:paraId="5CA4CAD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  <w:trHeight w:val="521"/>
        </w:trPr>
        <w:tc>
          <w:tcPr>
            <w:tcW w:w="1485" w:type="dxa"/>
            <w:gridSpan w:val="2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918" w:type="dxa"/>
            <w:gridSpan w:val="11"/>
          </w:tcPr>
          <w:p w:rsidR="0046533E" w:rsidP="001F17C8" w:rsidRDefault="008756A3" w14:paraId="1CE68D4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Sluit de toevoer van de brandstof af aan het einde van het werk.</w:t>
            </w:r>
          </w:p>
          <w:p w:rsidR="006C3E24" w:rsidP="001F17C8" w:rsidRDefault="006C3E24" w14:paraId="0D560BC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contactsleutel nooit op de machine zitten of binnen handbereik van kinderen of niet geschikte personen.</w:t>
            </w:r>
          </w:p>
          <w:p w:rsidR="006C3E24" w:rsidP="001F17C8" w:rsidRDefault="00CF0F09" w14:paraId="1ABB629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Als de machine opgeborgen of onbeheerd achtergelaten wordt, moet de snijgroep omlaag gezet worden.</w:t>
            </w:r>
          </w:p>
          <w:p w:rsidR="00CF0F09" w:rsidP="001F17C8" w:rsidRDefault="00CF0F09" w14:paraId="0824151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motor eerst afkoelen alvorens deze in een gesloten ruimte op te bergen.</w:t>
            </w:r>
          </w:p>
          <w:p w:rsidR="00CF0F09" w:rsidP="00CF0F09" w:rsidRDefault="00724BCC" w14:paraId="08AE1B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Berg de machine in een goed verluchte ruimte op</w:t>
            </w:r>
            <w:r w:rsidR="00CF0F09">
              <w:rPr>
                <w:rFonts w:asciiTheme="minorHAnsi" w:hAnsiTheme="minorHAnsi"/>
                <w:sz w:val="20"/>
              </w:rPr>
              <w:t>.</w:t>
            </w:r>
          </w:p>
          <w:p w:rsidRPr="006E64DE" w:rsidR="00CF0F09" w:rsidP="00CF0F09" w:rsidRDefault="00724BCC" w14:paraId="20DD64D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Verwijder resten van gras, bladeren, … vooraleer de machine weg te bergen.</w:t>
            </w:r>
          </w:p>
        </w:tc>
      </w:tr>
      <w:tr xmlns:wp14="http://schemas.microsoft.com/office/word/2010/wordml" w:rsidRPr="006E64DE" w:rsidR="007B53AB" w:rsidTr="00CF708F" w14:paraId="027693C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38" w:type="dxa"/>
          <w:trHeight w:val="644"/>
        </w:trPr>
        <w:tc>
          <w:tcPr>
            <w:tcW w:w="1485" w:type="dxa"/>
            <w:gridSpan w:val="2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918" w:type="dxa"/>
            <w:gridSpan w:val="11"/>
          </w:tcPr>
          <w:p w:rsidR="00D43C1E" w:rsidP="00A5399B" w:rsidRDefault="00D43C1E" w14:paraId="6017CEA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Ontkoppel de snijinrichting of de krachtafnemer en stop de motor:</w:t>
            </w:r>
          </w:p>
          <w:p w:rsidR="00D43C1E" w:rsidP="00D43C1E" w:rsidRDefault="00D43C1E" w14:paraId="3826A41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alvorens brandstof bij te vullen;</w:t>
            </w:r>
          </w:p>
          <w:p w:rsidR="00D43C1E" w:rsidP="00D43C1E" w:rsidRDefault="00D43C1E" w14:paraId="33F5380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bij het verwijderen of monteren van de opvangbak;</w:t>
            </w:r>
          </w:p>
          <w:p w:rsidR="00D43C1E" w:rsidP="00D43C1E" w:rsidRDefault="00D43C1E" w14:paraId="3BB7430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bij het verwijderen of monteren van de zijdelingse aflaat</w:t>
            </w:r>
            <w:r w:rsidR="00CF708F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0"/>
              </w:rPr>
              <w:t>deflector</w:t>
            </w:r>
            <w:proofErr w:type="spellEnd"/>
            <w:r>
              <w:rPr>
                <w:rFonts w:asciiTheme="minorHAnsi" w:hAnsiTheme="minorHAnsi"/>
                <w:sz w:val="20"/>
              </w:rPr>
              <w:t>;</w:t>
            </w:r>
          </w:p>
          <w:p w:rsidR="00D43C1E" w:rsidP="00D43C1E" w:rsidRDefault="00D43C1E" w14:paraId="6F3DE9D3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bij het instellen van de maaihoogte wanneer dit niet vanuit de plaats van de bestuurder kan gebeuren.</w:t>
            </w:r>
          </w:p>
          <w:p w:rsidR="00D43C1E" w:rsidP="00D43C1E" w:rsidRDefault="00D43C1E" w14:paraId="046760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na iedere maaibeurt of er geen beschadigingen zijn.</w:t>
            </w:r>
          </w:p>
          <w:p w:rsidR="00D43C1E" w:rsidP="00D43C1E" w:rsidRDefault="00D43C1E" w14:paraId="2B1296C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regelmatig of de schroeven van de snijinrichting voldoende vastgedraaid zijn.</w:t>
            </w:r>
          </w:p>
          <w:p w:rsidR="00D43C1E" w:rsidP="00D43C1E" w:rsidRDefault="00D43C1E" w14:paraId="11792B5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Draag </w:t>
            </w:r>
            <w:r w:rsidR="00724BCC">
              <w:rPr>
                <w:rFonts w:asciiTheme="minorHAnsi" w:hAnsiTheme="minorHAnsi"/>
                <w:sz w:val="20"/>
              </w:rPr>
              <w:t xml:space="preserve">geschikte, snijbestendige </w:t>
            </w:r>
            <w:r>
              <w:rPr>
                <w:rFonts w:asciiTheme="minorHAnsi" w:hAnsiTheme="minorHAnsi"/>
                <w:sz w:val="20"/>
              </w:rPr>
              <w:t>werkhandschoenen om de snijinrichting te (de)monteren.</w:t>
            </w:r>
          </w:p>
          <w:p w:rsidR="00A5399B" w:rsidP="00A5399B" w:rsidRDefault="00724BCC" w14:paraId="630A8B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Herstellingen</w:t>
            </w:r>
            <w:r w:rsidR="00A5399B">
              <w:rPr>
                <w:rFonts w:asciiTheme="minorHAnsi" w:hAnsiTheme="minorHAnsi"/>
                <w:sz w:val="20"/>
              </w:rPr>
              <w:t xml:space="preserve"> e</w:t>
            </w:r>
            <w:r w:rsidRPr="006E64DE" w:rsidR="00A5399B">
              <w:rPr>
                <w:rFonts w:asciiTheme="minorHAnsi" w:hAnsiTheme="minorHAnsi"/>
                <w:sz w:val="20"/>
              </w:rPr>
              <w:t>nkel uit te voeren door bevoegd personeel.</w:t>
            </w:r>
          </w:p>
          <w:p w:rsidR="0046732B" w:rsidP="00A5399B" w:rsidRDefault="0046732B" w14:paraId="7A2E32A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Haal de sleutel uit het contact en lees de bijgeleverde instructies </w:t>
            </w:r>
            <w:r w:rsidR="00D43C1E">
              <w:rPr>
                <w:rFonts w:asciiTheme="minorHAnsi" w:hAnsiTheme="minorHAnsi"/>
                <w:sz w:val="20"/>
              </w:rPr>
              <w:t xml:space="preserve">alvorens </w:t>
            </w:r>
            <w:r>
              <w:rPr>
                <w:rFonts w:asciiTheme="minorHAnsi" w:hAnsiTheme="minorHAnsi"/>
                <w:sz w:val="20"/>
              </w:rPr>
              <w:t>onderhoud of herstelling te verrichten.</w:t>
            </w:r>
          </w:p>
          <w:p w:rsidRPr="00CF0F09" w:rsidR="00CF0F09" w:rsidP="00CF0F09" w:rsidRDefault="00CF0F09" w14:paraId="7038096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regelmatig de werkzaamheid van de remmen, de aflaatbeveiligingen, de opvangbak en het zuigrooster.</w:t>
            </w:r>
          </w:p>
          <w:p w:rsidRPr="00FD40BB" w:rsidR="00BB1A34" w:rsidP="008756A3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</w:t>
            </w:r>
            <w:r w:rsidR="0046732B">
              <w:rPr>
                <w:rFonts w:asciiTheme="minorHAnsi" w:hAnsiTheme="minorHAnsi"/>
                <w:sz w:val="20"/>
              </w:rPr>
              <w:t xml:space="preserve">elen die door de fabrikant zijn </w:t>
            </w:r>
            <w:r w:rsidRPr="00FD40BB">
              <w:rPr>
                <w:rFonts w:asciiTheme="minorHAnsi" w:hAnsiTheme="minorHAnsi"/>
                <w:sz w:val="20"/>
              </w:rPr>
              <w:t>voorgeschreven.</w:t>
            </w:r>
          </w:p>
          <w:p w:rsidRPr="00FD40BB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/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reinigen.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="00EB1CE2" w:rsidP="00761535" w:rsidRDefault="00EB1CE2" w14:paraId="0EC593B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Tijdens reinigen en onderhoud van de machine, vervanging of demontage van werkelementen of onderdelen de </w:t>
            </w:r>
            <w:r w:rsidR="008756A3">
              <w:rPr>
                <w:rFonts w:asciiTheme="minorHAnsi" w:hAnsiTheme="minorHAnsi"/>
                <w:sz w:val="20"/>
              </w:rPr>
              <w:t>sleutel uit het contact halen</w:t>
            </w:r>
            <w:r>
              <w:rPr>
                <w:rFonts w:asciiTheme="minorHAnsi" w:hAnsiTheme="minorHAnsi"/>
                <w:sz w:val="20"/>
              </w:rPr>
              <w:t>.</w:t>
            </w:r>
          </w:p>
          <w:p w:rsidR="00EB1CE2" w:rsidP="00761535" w:rsidRDefault="00B42BAD" w14:paraId="48D1A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 regelmatig na of er geen olie- en/of brandstoflekken zijn.</w:t>
            </w:r>
          </w:p>
          <w:p w:rsidRPr="006E64DE" w:rsidR="00982385" w:rsidP="00B42BAD" w:rsidRDefault="00B42BAD" w14:paraId="2A904E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ledigen van de brandstoftank moet gebeuren in open lucht en bij koude motor.</w:t>
            </w:r>
          </w:p>
        </w:tc>
      </w:tr>
      <w:tr xmlns:wp14="http://schemas.microsoft.com/office/word/2010/wordml" w:rsidRPr="006E64DE" w:rsidR="007B53AB" w:rsidTr="00CF708F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5" w:type="dxa"/>
          <w:trHeight w:val="413" w:hRule="exact"/>
        </w:trPr>
        <w:tc>
          <w:tcPr>
            <w:tcW w:w="10266" w:type="dxa"/>
            <w:gridSpan w:val="12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CF708F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5" w:type="dxa"/>
          <w:trHeight w:val="890" w:hRule="exact"/>
        </w:trPr>
        <w:tc>
          <w:tcPr>
            <w:tcW w:w="3334" w:type="dxa"/>
            <w:gridSpan w:val="5"/>
          </w:tcPr>
          <w:p w:rsidRPr="006E64DE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6E64DE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55" w:type="dxa"/>
            <w:gridSpan w:val="3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CF708F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377" w:type="dxa"/>
            <w:gridSpan w:val="4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6E64DE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6E64DE" w:rsidR="007B53AB" w:rsidTr="00CF708F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175" w:type="dxa"/>
          <w:trHeight w:val="421" w:hRule="exact"/>
        </w:trPr>
        <w:tc>
          <w:tcPr>
            <w:tcW w:w="3334" w:type="dxa"/>
            <w:gridSpan w:val="5"/>
            <w:vAlign w:val="center"/>
          </w:tcPr>
          <w:p w:rsidRPr="006E64DE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gridSpan w:val="3"/>
            <w:vAlign w:val="center"/>
          </w:tcPr>
          <w:p w:rsidRPr="006E64DE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377" w:type="dxa"/>
            <w:gridSpan w:val="4"/>
            <w:vAlign w:val="center"/>
          </w:tcPr>
          <w:p w:rsidRPr="006E64DE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E64DE" w:rsidR="007B53AB" w:rsidP="0034340B" w:rsidRDefault="007B53AB" w14:paraId="1FC39945" wp14:textId="77777777">
      <w:pPr>
        <w:rPr>
          <w:rFonts w:asciiTheme="minorHAnsi" w:hAnsiTheme="minorHAnsi"/>
        </w:rPr>
      </w:pPr>
      <w:bookmarkStart w:name="_GoBack" w:id="0"/>
      <w:bookmarkEnd w:id="0"/>
    </w:p>
    <w:sectPr w:rsidRPr="006E64DE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87837705f074aa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E43D6" w:rsidP="00F21695" w:rsidRDefault="00FE43D6" w14:paraId="34CE0A41" wp14:textId="77777777">
      <w:r>
        <w:separator/>
      </w:r>
    </w:p>
  </w:endnote>
  <w:endnote w:type="continuationSeparator" w:id="0">
    <w:p xmlns:wp14="http://schemas.microsoft.com/office/word/2010/wordml" w:rsidR="00FE43D6" w:rsidP="00F21695" w:rsidRDefault="00FE43D6" w14:paraId="62EBF3C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CF708F" w:rsidR="00724BCC" w:rsidRDefault="00724BCC" w14:paraId="68BBD5B4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F708F">
      <w:rPr>
        <w:rFonts w:cs="Arial" w:asciiTheme="minorHAnsi" w:hAnsiTheme="minorHAnsi"/>
        <w:sz w:val="18"/>
        <w:szCs w:val="18"/>
      </w:rPr>
      <w:t>Pag.</w:t>
    </w:r>
    <w:r w:rsidRPr="00CF708F">
      <w:rPr>
        <w:rFonts w:cs="Arial" w:asciiTheme="minorHAnsi" w:hAnsiTheme="minorHAnsi"/>
        <w:sz w:val="18"/>
        <w:szCs w:val="18"/>
      </w:rPr>
      <w:fldChar w:fldCharType="begin"/>
    </w:r>
    <w:r w:rsidRPr="00CF708F">
      <w:rPr>
        <w:rFonts w:cs="Arial" w:asciiTheme="minorHAnsi" w:hAnsiTheme="minorHAnsi"/>
        <w:sz w:val="18"/>
        <w:szCs w:val="18"/>
      </w:rPr>
      <w:instrText>PAGE</w:instrText>
    </w:r>
    <w:r w:rsidRPr="00CF708F">
      <w:rPr>
        <w:rFonts w:cs="Arial" w:asciiTheme="minorHAnsi" w:hAnsiTheme="minorHAnsi"/>
        <w:sz w:val="18"/>
        <w:szCs w:val="18"/>
      </w:rPr>
      <w:fldChar w:fldCharType="separate"/>
    </w:r>
    <w:r w:rsidR="00CF708F">
      <w:rPr>
        <w:rFonts w:cs="Arial" w:asciiTheme="minorHAnsi" w:hAnsiTheme="minorHAnsi"/>
        <w:noProof/>
        <w:sz w:val="18"/>
        <w:szCs w:val="18"/>
      </w:rPr>
      <w:t>1</w:t>
    </w:r>
    <w:r w:rsidRPr="00CF708F">
      <w:rPr>
        <w:rFonts w:cs="Arial" w:asciiTheme="minorHAnsi" w:hAnsiTheme="minorHAnsi"/>
        <w:sz w:val="18"/>
        <w:szCs w:val="18"/>
      </w:rPr>
      <w:fldChar w:fldCharType="end"/>
    </w:r>
    <w:r w:rsidRPr="00CF708F">
      <w:rPr>
        <w:rFonts w:cs="Arial" w:asciiTheme="minorHAnsi" w:hAnsiTheme="minorHAnsi"/>
        <w:sz w:val="18"/>
        <w:szCs w:val="18"/>
      </w:rPr>
      <w:t xml:space="preserve"> van </w:t>
    </w:r>
    <w:r w:rsidRPr="00CF708F">
      <w:rPr>
        <w:rFonts w:cs="Arial" w:asciiTheme="minorHAnsi" w:hAnsiTheme="minorHAnsi"/>
        <w:sz w:val="18"/>
        <w:szCs w:val="18"/>
      </w:rPr>
      <w:fldChar w:fldCharType="begin"/>
    </w:r>
    <w:r w:rsidRPr="00CF708F">
      <w:rPr>
        <w:rFonts w:cs="Arial" w:asciiTheme="minorHAnsi" w:hAnsiTheme="minorHAnsi"/>
        <w:sz w:val="18"/>
        <w:szCs w:val="18"/>
      </w:rPr>
      <w:instrText>NUMPAGES</w:instrText>
    </w:r>
    <w:r w:rsidRPr="00CF708F">
      <w:rPr>
        <w:rFonts w:cs="Arial" w:asciiTheme="minorHAnsi" w:hAnsiTheme="minorHAnsi"/>
        <w:sz w:val="18"/>
        <w:szCs w:val="18"/>
      </w:rPr>
      <w:fldChar w:fldCharType="separate"/>
    </w:r>
    <w:r w:rsidR="00CF708F">
      <w:rPr>
        <w:rFonts w:cs="Arial" w:asciiTheme="minorHAnsi" w:hAnsiTheme="minorHAnsi"/>
        <w:noProof/>
        <w:sz w:val="18"/>
        <w:szCs w:val="18"/>
      </w:rPr>
      <w:t>3</w:t>
    </w:r>
    <w:r w:rsidRPr="00CF708F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CF708F" w:rsidR="00CF708F" w:rsidRDefault="00CF708F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CF708F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724BCC" w:rsidRDefault="00724BCC" w14:paraId="0562CB0E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E43D6" w:rsidP="00F21695" w:rsidRDefault="00FE43D6" w14:paraId="6D98A12B" wp14:textId="77777777">
      <w:r>
        <w:separator/>
      </w:r>
    </w:p>
  </w:footnote>
  <w:footnote w:type="continuationSeparator" w:id="0">
    <w:p xmlns:wp14="http://schemas.microsoft.com/office/word/2010/wordml" w:rsidR="00FE43D6" w:rsidP="00F21695" w:rsidRDefault="00FE43D6" w14:paraId="2946DB82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1BDC025" w:rsidTr="51BDC025" w14:paraId="6408F005">
      <w:trPr>
        <w:trHeight w:val="300"/>
      </w:trPr>
      <w:tc>
        <w:tcPr>
          <w:tcW w:w="3400" w:type="dxa"/>
          <w:tcMar/>
        </w:tcPr>
        <w:p w:rsidR="51BDC025" w:rsidP="51BDC025" w:rsidRDefault="51BDC025" w14:paraId="036DA8B6" w14:textId="4907495D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1BDC025" w:rsidP="51BDC025" w:rsidRDefault="51BDC025" w14:paraId="13973A9B" w14:textId="4668E88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1BDC025" w:rsidP="51BDC025" w:rsidRDefault="51BDC025" w14:paraId="5247F5DC" w14:textId="0BEAF348">
          <w:pPr>
            <w:pStyle w:val="Koptekst"/>
            <w:bidi w:val="0"/>
            <w:ind w:right="-115"/>
            <w:jc w:val="right"/>
          </w:pPr>
        </w:p>
      </w:tc>
    </w:tr>
  </w:tbl>
  <w:p w:rsidR="51BDC025" w:rsidP="51BDC025" w:rsidRDefault="51BDC025" w14:paraId="6DE64C5C" w14:textId="3DA65930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71E42"/>
    <w:rsid w:val="0007498B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13CCD"/>
    <w:rsid w:val="001328E5"/>
    <w:rsid w:val="00145DA6"/>
    <w:rsid w:val="00150C47"/>
    <w:rsid w:val="00162936"/>
    <w:rsid w:val="00186A83"/>
    <w:rsid w:val="001936D5"/>
    <w:rsid w:val="001A6049"/>
    <w:rsid w:val="001A6AE1"/>
    <w:rsid w:val="001F17C8"/>
    <w:rsid w:val="001F221A"/>
    <w:rsid w:val="001F4360"/>
    <w:rsid w:val="0023545B"/>
    <w:rsid w:val="00236298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3825"/>
    <w:rsid w:val="004A45E8"/>
    <w:rsid w:val="004A4E3C"/>
    <w:rsid w:val="004B0FD3"/>
    <w:rsid w:val="004C70C3"/>
    <w:rsid w:val="004D51F8"/>
    <w:rsid w:val="00521E55"/>
    <w:rsid w:val="005246C9"/>
    <w:rsid w:val="0052503F"/>
    <w:rsid w:val="00530078"/>
    <w:rsid w:val="0056566F"/>
    <w:rsid w:val="005711E4"/>
    <w:rsid w:val="0057173A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1D56"/>
    <w:rsid w:val="006B7CFC"/>
    <w:rsid w:val="006C160D"/>
    <w:rsid w:val="006C3E24"/>
    <w:rsid w:val="006C4987"/>
    <w:rsid w:val="006D08F8"/>
    <w:rsid w:val="006D2548"/>
    <w:rsid w:val="006E64DE"/>
    <w:rsid w:val="00704E8C"/>
    <w:rsid w:val="00724BCC"/>
    <w:rsid w:val="00731663"/>
    <w:rsid w:val="007461B3"/>
    <w:rsid w:val="007550E9"/>
    <w:rsid w:val="00761535"/>
    <w:rsid w:val="007763BA"/>
    <w:rsid w:val="0078209B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457D"/>
    <w:rsid w:val="009F7A50"/>
    <w:rsid w:val="00A04C3D"/>
    <w:rsid w:val="00A2228F"/>
    <w:rsid w:val="00A25B29"/>
    <w:rsid w:val="00A5208F"/>
    <w:rsid w:val="00A5399B"/>
    <w:rsid w:val="00A612BD"/>
    <w:rsid w:val="00A6656A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CF0F09"/>
    <w:rsid w:val="00CF708F"/>
    <w:rsid w:val="00D0223E"/>
    <w:rsid w:val="00D20485"/>
    <w:rsid w:val="00D25846"/>
    <w:rsid w:val="00D26B1F"/>
    <w:rsid w:val="00D340B7"/>
    <w:rsid w:val="00D43C1E"/>
    <w:rsid w:val="00D5536F"/>
    <w:rsid w:val="00D56C7A"/>
    <w:rsid w:val="00D57129"/>
    <w:rsid w:val="00D615CB"/>
    <w:rsid w:val="00D63C50"/>
    <w:rsid w:val="00D644AD"/>
    <w:rsid w:val="00D6750D"/>
    <w:rsid w:val="00D754AD"/>
    <w:rsid w:val="00D80216"/>
    <w:rsid w:val="00D92046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802AC"/>
    <w:rsid w:val="00E95C89"/>
    <w:rsid w:val="00EA35A7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D2F80"/>
    <w:rsid w:val="00FD40BB"/>
    <w:rsid w:val="00FE261D"/>
    <w:rsid w:val="00FE43D6"/>
    <w:rsid w:val="51BDC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EE070C"/>
  <w15:docId w15:val="{8C43AA9E-E98F-4140-805C-4E331F8EA5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d87837705f074aa6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https://gemeenschapsonderwijs.sharepoint.com/sites/prodoc/_layouts/15/DocIdRedir.aspx?ID=GOPRO-1830562155-17433</Url>
      <Description>GOPRO-1830562155-17433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CF6A112-0621-41F9-968A-6324BDC12EB0}"/>
</file>

<file path=customXml/itemProps3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973B03-A294-47E0-8890-12F64A6D9FF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833C1E2-E4A4-43A7-AA8A-161C514554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Zitmaaier - draaistuur</dc:title>
  <dc:creator>Luc</dc:creator>
  <cp:lastModifiedBy>bart Devos</cp:lastModifiedBy>
  <cp:revision>4</cp:revision>
  <cp:lastPrinted>2015-08-27T09:51:00Z</cp:lastPrinted>
  <dcterms:created xsi:type="dcterms:W3CDTF">2016-05-13T12:55:00Z</dcterms:created>
  <dcterms:modified xsi:type="dcterms:W3CDTF">2023-11-23T14:15:08Z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04d78198-7b39-461c-b560-e37fa503f102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