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664"/>
        <w:gridCol w:w="2990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7CCBB8E4" w:rsidR="001F1E51" w:rsidRPr="001F1E51" w:rsidRDefault="00D96B0F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Dubbele slijpmolen </w:t>
            </w:r>
            <w:r w:rsidR="00053666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664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 w:val="restart"/>
            <w:vAlign w:val="center"/>
          </w:tcPr>
          <w:p w14:paraId="634F259B" w14:textId="234648E1" w:rsidR="00843C06" w:rsidRDefault="00A04B6C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A669323" wp14:editId="4D9D0424">
                  <wp:extent cx="1790700" cy="1193800"/>
                  <wp:effectExtent l="0" t="0" r="0" b="6350"/>
                  <wp:docPr id="1438608002" name="Afbeelding 1438608002" descr="Afbeeldingsresultaat voor dubbele slijpmolen op vo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fbeeldingsresultaat voor dubbele slijpmolen op vo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95" cy="1193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664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664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664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A04B6C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664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990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417"/>
        <w:gridCol w:w="1418"/>
        <w:gridCol w:w="1417"/>
        <w:gridCol w:w="1418"/>
        <w:gridCol w:w="1559"/>
        <w:gridCol w:w="1701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7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E1227D" w14:paraId="7932AFEA" w14:textId="3F8FD61F" w:rsidTr="00E1227D">
        <w:trPr>
          <w:trHeight w:val="1134"/>
        </w:trPr>
        <w:tc>
          <w:tcPr>
            <w:tcW w:w="1413" w:type="dxa"/>
            <w:vAlign w:val="center"/>
          </w:tcPr>
          <w:p w14:paraId="584A0CF5" w14:textId="0F73631C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D133B6">
              <w:rPr>
                <w:noProof/>
                <w:sz w:val="16"/>
                <w:szCs w:val="16"/>
              </w:rPr>
              <w:drawing>
                <wp:inline distT="0" distB="0" distL="0" distR="0" wp14:anchorId="58ADE410" wp14:editId="1E434E2C">
                  <wp:extent cx="673100" cy="571500"/>
                  <wp:effectExtent l="0" t="0" r="0" b="0"/>
                  <wp:docPr id="45231706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65859EC0" w14:textId="51493EEA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01FF85C2" wp14:editId="42BB026C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F607B71" w14:textId="375A776A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24A3EF1B" wp14:editId="4018B13B">
                  <wp:extent cx="552450" cy="55245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2ED08F4F" w14:textId="462F2209" w:rsidR="00E1227D" w:rsidRPr="002E415F" w:rsidRDefault="00E1227D" w:rsidP="00E1227D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193982C5" wp14:editId="4E5A8EB1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63421529" w14:textId="217BA12B" w:rsidR="00E1227D" w:rsidRPr="002E415F" w:rsidRDefault="00E1227D" w:rsidP="00E1227D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</w:rPr>
              <w:drawing>
                <wp:inline distT="0" distB="0" distL="0" distR="0" wp14:anchorId="1EE2ADA4" wp14:editId="792C2DD6">
                  <wp:extent cx="552450" cy="552450"/>
                  <wp:effectExtent l="0" t="0" r="0" b="0"/>
                  <wp:docPr id="7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AAEE467" w14:textId="2EE772F7" w:rsidR="00E1227D" w:rsidRPr="002E415F" w:rsidRDefault="00E1227D" w:rsidP="00E1227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8608E">
              <w:rPr>
                <w:noProof/>
                <w:szCs w:val="22"/>
              </w:rPr>
              <w:drawing>
                <wp:inline distT="0" distB="0" distL="0" distR="0" wp14:anchorId="003229E7" wp14:editId="1F7E30ED">
                  <wp:extent cx="554400" cy="554400"/>
                  <wp:effectExtent l="0" t="0" r="0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2192EAC1" w14:textId="5A5CAF8B" w:rsidR="00E1227D" w:rsidRPr="002E415F" w:rsidRDefault="00E1227D" w:rsidP="00E1227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30C73BF1" wp14:editId="3AD3211D">
                  <wp:extent cx="584200" cy="584200"/>
                  <wp:effectExtent l="0" t="0" r="6350" b="635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Haarnetje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20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227D" w14:paraId="40F1C308" w14:textId="6E6A64FE" w:rsidTr="00E1227D">
        <w:trPr>
          <w:trHeight w:val="1134"/>
        </w:trPr>
        <w:tc>
          <w:tcPr>
            <w:tcW w:w="1413" w:type="dxa"/>
            <w:vAlign w:val="center"/>
          </w:tcPr>
          <w:p w14:paraId="2893A509" w14:textId="698823AE" w:rsidR="00E1227D" w:rsidRPr="002E415F" w:rsidRDefault="00E1227D" w:rsidP="00E1227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14:paraId="78DBF758" w14:textId="3B7FC85C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Geschikte nauw aansluitende werkkledij</w:t>
            </w:r>
          </w:p>
        </w:tc>
        <w:tc>
          <w:tcPr>
            <w:tcW w:w="1418" w:type="dxa"/>
            <w:vAlign w:val="center"/>
          </w:tcPr>
          <w:p w14:paraId="2C097100" w14:textId="77777777" w:rsidR="00E1227D" w:rsidRPr="007C4376" w:rsidRDefault="00E1227D" w:rsidP="00E1227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11732124" w14:textId="0140CA12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</w:p>
        </w:tc>
        <w:tc>
          <w:tcPr>
            <w:tcW w:w="1417" w:type="dxa"/>
            <w:vAlign w:val="center"/>
          </w:tcPr>
          <w:p w14:paraId="5F1E18DA" w14:textId="4000B0AB" w:rsidR="00E1227D" w:rsidRPr="002E415F" w:rsidRDefault="00E1227D" w:rsidP="00E1227D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418" w:type="dxa"/>
            <w:vAlign w:val="center"/>
          </w:tcPr>
          <w:p w14:paraId="16A48793" w14:textId="420773A4" w:rsidR="00E1227D" w:rsidRPr="002E415F" w:rsidRDefault="00E1227D" w:rsidP="00E1227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Gehoor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bescherming</w:t>
            </w:r>
          </w:p>
        </w:tc>
        <w:tc>
          <w:tcPr>
            <w:tcW w:w="1559" w:type="dxa"/>
            <w:vAlign w:val="center"/>
          </w:tcPr>
          <w:p w14:paraId="05F6B126" w14:textId="2C6FA9DA" w:rsidR="00E1227D" w:rsidRPr="00055059" w:rsidRDefault="00E1227D" w:rsidP="00E1227D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Veiligheids-handschoenen</w:t>
            </w:r>
          </w:p>
        </w:tc>
        <w:tc>
          <w:tcPr>
            <w:tcW w:w="1701" w:type="dxa"/>
            <w:vAlign w:val="center"/>
          </w:tcPr>
          <w:p w14:paraId="2EC1620A" w14:textId="25A0FA22" w:rsidR="00E1227D" w:rsidRPr="002E415F" w:rsidRDefault="00E1227D" w:rsidP="00E1227D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Lang haar opbi</w:t>
            </w:r>
            <w:r w:rsidRPr="007C4376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haarnetje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5F02DACE" w14:textId="77777777" w:rsidR="00F42274" w:rsidRPr="00142577" w:rsidRDefault="00F42274" w:rsidP="00F4227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Gebruik de machine enkel en alleen voor de bewerkingen waarvoor ze geschikt is.</w:t>
            </w:r>
          </w:p>
          <w:p w14:paraId="0B90FE46" w14:textId="77777777" w:rsidR="00F42274" w:rsidRPr="00142577" w:rsidRDefault="00F42274" w:rsidP="00F4227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Machine uitsluitend te bedienen / af te stellen door 1 persoon met voldoende opleiding en onder toezicht.</w:t>
            </w:r>
          </w:p>
          <w:p w14:paraId="54776EBD" w14:textId="77777777" w:rsidR="00F42274" w:rsidRPr="00142577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Lees aandachtig de handleiding en volg de door de leverancier aanbevolen veiligheids- en onderhoudsrichtlijnen.</w:t>
            </w:r>
          </w:p>
          <w:p w14:paraId="04E0220E" w14:textId="77777777" w:rsidR="00F42274" w:rsidRPr="00142577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De handleiding en veiligheidsinstructiekaart vormen steeds één geheel.</w:t>
            </w:r>
          </w:p>
          <w:p w14:paraId="25871AF3" w14:textId="77777777" w:rsidR="00F42274" w:rsidRPr="006A3AB0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Controleer voor elk gebruik de machine op mogelijke zichtbare gebreken. Bij twijfel de machine niet opstarten en advies inwinnen bij een bevoegde persoon.</w:t>
            </w:r>
          </w:p>
          <w:p w14:paraId="4B21A808" w14:textId="77777777" w:rsidR="00F42274" w:rsidRPr="00142577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Zorg voor een voldoende verlichte werkpost.</w:t>
            </w:r>
          </w:p>
          <w:p w14:paraId="653806E2" w14:textId="77777777" w:rsidR="00F42274" w:rsidRPr="00142577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Bind lang</w:t>
            </w:r>
            <w:r>
              <w:rPr>
                <w:rFonts w:asciiTheme="minorHAnsi" w:hAnsiTheme="minorHAnsi" w:cstheme="minorHAnsi"/>
              </w:rPr>
              <w:t xml:space="preserve"> haar op.</w:t>
            </w:r>
          </w:p>
          <w:p w14:paraId="316CECFC" w14:textId="77777777" w:rsidR="00F42274" w:rsidRPr="00142577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142577">
              <w:rPr>
                <w:rFonts w:asciiTheme="minorHAnsi" w:hAnsiTheme="minorHAnsi" w:cstheme="minorHAnsi"/>
              </w:rPr>
              <w:t>Draag geen sieraden.</w:t>
            </w:r>
          </w:p>
          <w:p w14:paraId="3ACC5411" w14:textId="77777777" w:rsidR="00F42274" w:rsidRPr="00DB018A" w:rsidRDefault="00F42274" w:rsidP="00F4227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142577">
              <w:rPr>
                <w:rFonts w:asciiTheme="minorHAnsi" w:hAnsiTheme="minorHAnsi" w:cstheme="minorHAnsi"/>
              </w:rPr>
              <w:t>Draag aansluitende werkkledij.</w:t>
            </w:r>
          </w:p>
          <w:p w14:paraId="70AC6337" w14:textId="4BC1E5D2" w:rsidR="00EE3DB0" w:rsidRPr="004927BF" w:rsidRDefault="00F42274" w:rsidP="00F42274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 w:cstheme="minorHAnsi"/>
              </w:rPr>
              <w:t>Heb orde en netheid op de werkpost, verwijder het onnodige materiaal.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2F9A1077" w14:textId="77777777" w:rsidR="005213E9" w:rsidRPr="00AC58F8" w:rsidRDefault="005213E9" w:rsidP="005213E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>Nazicht goede instelling van de werkstuksteunen (zo dicht mogelijk bij de slijpstenen).</w:t>
            </w:r>
          </w:p>
          <w:p w14:paraId="44767A80" w14:textId="77777777" w:rsidR="005213E9" w:rsidRPr="003F05F2" w:rsidRDefault="005213E9" w:rsidP="005213E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>Orde en netheid op de werkpost, brandbaar en niet nodig materiaal verwijderen</w:t>
            </w:r>
            <w:r w:rsidRPr="00AC58F8">
              <w:rPr>
                <w:rFonts w:cs="Arial"/>
                <w:szCs w:val="22"/>
              </w:rPr>
              <w:t>.</w:t>
            </w:r>
          </w:p>
          <w:p w14:paraId="67E92414" w14:textId="10464F1A" w:rsidR="00FB05B8" w:rsidRPr="008D3EE8" w:rsidRDefault="005213E9" w:rsidP="005213E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3F05F2">
              <w:rPr>
                <w:rFonts w:asciiTheme="minorHAnsi" w:hAnsiTheme="minorHAnsi" w:cstheme="minorHAnsi"/>
              </w:rPr>
              <w:t>Signaleer elke abnormaliteit aan de verantwoordelijke, de dubbele slijpmolen mag niet gebruikt worden bij een vastgesteld gebrek.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6444BC2C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Laat geen personen toe in de onmiddellijke nabijheid.</w:t>
            </w:r>
          </w:p>
          <w:p w14:paraId="3BF3D26E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 xml:space="preserve">Laat de slijpmolen niet onbeheerd draaien. </w:t>
            </w:r>
          </w:p>
          <w:p w14:paraId="13DC95C3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Voorzie een goede bereikbaarheid van de werkpost.</w:t>
            </w:r>
          </w:p>
          <w:p w14:paraId="106A1E7A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Gebruik alle voorziene afschermingen.</w:t>
            </w:r>
          </w:p>
          <w:p w14:paraId="521FF07B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Stel de werkstuksteunen regelmatig bij met een stilstaande slijpmolen</w:t>
            </w:r>
            <w:r w:rsidRPr="00D45CD3">
              <w:rPr>
                <w:rFonts w:asciiTheme="minorHAnsi" w:hAnsiTheme="minorHAnsi" w:cstheme="minorHAnsi"/>
                <w:b/>
              </w:rPr>
              <w:t xml:space="preserve"> </w:t>
            </w:r>
            <w:r w:rsidRPr="00D45CD3">
              <w:rPr>
                <w:rFonts w:asciiTheme="minorHAnsi" w:hAnsiTheme="minorHAnsi" w:cstheme="minorHAnsi"/>
              </w:rPr>
              <w:t xml:space="preserve"> (werkstuksteunen zo dicht mogelijk bij de slijpsteen).</w:t>
            </w:r>
          </w:p>
          <w:p w14:paraId="2E59876F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lastRenderedPageBreak/>
              <w:t>Zet de slijpstenen regelmatig vlak met het daartoe geschikt gereedschap.</w:t>
            </w:r>
          </w:p>
          <w:p w14:paraId="3BAD849E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Hou het te slijpen werkstuk goed vast; hou de handen voldoende ver van de draaiende slijpsteen; indien nodig hou het werkstuk vast met aangepaste werkstukhouder of griptang.</w:t>
            </w:r>
          </w:p>
          <w:p w14:paraId="0AC56C55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Koel het te slijpen werkstuk regelmatig af; koel de werkstukken uit gelegeerde staalsoorten af volgens de gegevens van de fabrikant.</w:t>
            </w:r>
          </w:p>
          <w:p w14:paraId="52D99E91" w14:textId="753B07C0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 xml:space="preserve">Oefen geen te grote druk uit met het werkstuk op de slijpsteen (de </w:t>
            </w:r>
            <w:r w:rsidRPr="00D45CD3">
              <w:rPr>
                <w:rFonts w:asciiTheme="minorHAnsi" w:hAnsiTheme="minorHAnsi" w:cstheme="minorHAnsi"/>
              </w:rPr>
              <w:t>slijpmolen mag</w:t>
            </w:r>
            <w:r w:rsidRPr="00D45CD3">
              <w:rPr>
                <w:rFonts w:asciiTheme="minorHAnsi" w:hAnsiTheme="minorHAnsi" w:cstheme="minorHAnsi"/>
              </w:rPr>
              <w:t xml:space="preserve"> niet merkbaar vertragen).</w:t>
            </w:r>
          </w:p>
          <w:p w14:paraId="01A50888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Voor het slijpen van kleine stukken, hou het werkstuk vast met een aangepaste werkstukhouder of een griptang.</w:t>
            </w:r>
          </w:p>
          <w:p w14:paraId="3344F371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Slijp niet aan de zijkanten van de steen.</w:t>
            </w:r>
          </w:p>
          <w:p w14:paraId="773C0C11" w14:textId="77777777" w:rsidR="001D54CF" w:rsidRPr="00D45CD3" w:rsidRDefault="001D54CF" w:rsidP="001D54C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Neem een stabiele werkhouding aan.</w:t>
            </w:r>
          </w:p>
          <w:p w14:paraId="55A7E199" w14:textId="77777777" w:rsidR="001D54CF" w:rsidRPr="00D45CD3" w:rsidRDefault="001D54CF" w:rsidP="001D54CF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5CD3">
              <w:rPr>
                <w:rFonts w:asciiTheme="minorHAnsi" w:hAnsiTheme="minorHAnsi" w:cstheme="minorHAnsi"/>
              </w:rPr>
              <w:t>Reinig de slijpmolen en de werkpost periodiek bij stilstaande slijpmolen en met aangepaste hulpmiddelen</w:t>
            </w:r>
            <w:r w:rsidRPr="00D45CD3">
              <w:rPr>
                <w:rFonts w:cs="Arial"/>
                <w:szCs w:val="22"/>
              </w:rPr>
              <w:t>.</w:t>
            </w:r>
          </w:p>
          <w:p w14:paraId="01B77B00" w14:textId="24867EBA" w:rsidR="00A93C61" w:rsidRPr="003239D9" w:rsidRDefault="001D54CF" w:rsidP="001D54CF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>Signaleer elke abnormaliteit, abnormale werking, onveilige werking van de slijpmolen aan de verantwoordelijke.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62F3F0E7" w14:textId="77777777" w:rsidR="004C5A2D" w:rsidRPr="00AC58F8" w:rsidRDefault="004C5A2D" w:rsidP="004C5A2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>Stop de sli</w:t>
            </w:r>
            <w:r>
              <w:rPr>
                <w:rFonts w:asciiTheme="minorHAnsi" w:hAnsiTheme="minorHAnsi" w:cstheme="minorHAnsi"/>
              </w:rPr>
              <w:t>jpmolen onmiddellijk na gebruik, schakel de hoofdschakelaar uit.</w:t>
            </w:r>
          </w:p>
          <w:p w14:paraId="436DACF7" w14:textId="77777777" w:rsidR="004C5A2D" w:rsidRPr="00AC58F8" w:rsidRDefault="004C5A2D" w:rsidP="004C5A2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 xml:space="preserve">Reinig de slijpmolen, toebehoren en werkpost na gebruik met aangepaste hulpmiddelen. </w:t>
            </w:r>
          </w:p>
          <w:p w14:paraId="61915632" w14:textId="79B36E7D" w:rsidR="004C5A2D" w:rsidRPr="00AC58F8" w:rsidRDefault="004C5A2D" w:rsidP="004C5A2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 xml:space="preserve">Meld eventuele beschadigingen, </w:t>
            </w:r>
            <w:r w:rsidR="00B149C4" w:rsidRPr="00AC58F8">
              <w:rPr>
                <w:rFonts w:asciiTheme="minorHAnsi" w:hAnsiTheme="minorHAnsi" w:cstheme="minorHAnsi"/>
              </w:rPr>
              <w:t>defecten,</w:t>
            </w:r>
            <w:r w:rsidRPr="00AC58F8">
              <w:rPr>
                <w:rFonts w:asciiTheme="minorHAnsi" w:hAnsiTheme="minorHAnsi" w:cstheme="minorHAnsi"/>
              </w:rPr>
              <w:t xml:space="preserve"> onregelmatigheden, onveiligheden aan verantwoordelijke.</w:t>
            </w:r>
          </w:p>
          <w:p w14:paraId="4A86540E" w14:textId="1FA4AD88" w:rsidR="00843C06" w:rsidRPr="008A7705" w:rsidRDefault="004C5A2D" w:rsidP="004C5A2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AC58F8">
              <w:rPr>
                <w:rFonts w:asciiTheme="minorHAnsi" w:hAnsiTheme="minorHAnsi" w:cstheme="minorHAnsi"/>
              </w:rPr>
              <w:t>Zie na of er geen smeulende stoffen zijn op en in de omgeving van de werkpost.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28767FDA" w14:textId="77777777" w:rsidR="00B45959" w:rsidRDefault="00B45959" w:rsidP="00B4595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3B5222">
              <w:rPr>
                <w:rFonts w:asciiTheme="minorHAnsi" w:hAnsiTheme="minorHAnsi" w:cstheme="minorHAnsi"/>
              </w:rPr>
              <w:t>Uitsluitend uit te voeren bij een spanningsloze machine (hoofdschakelaar in open toestand vergrendeld).</w:t>
            </w:r>
          </w:p>
          <w:p w14:paraId="65138CE9" w14:textId="77777777" w:rsidR="00B45959" w:rsidRPr="00AC58F8" w:rsidRDefault="00B45959" w:rsidP="00B4595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AC58F8">
              <w:rPr>
                <w:rFonts w:asciiTheme="minorHAnsi" w:hAnsiTheme="minorHAnsi" w:cstheme="minorHAnsi"/>
              </w:rPr>
              <w:t>Machine en werkpost reinigen met aangepaste gereedschappen.</w:t>
            </w:r>
          </w:p>
          <w:p w14:paraId="3A11A1C2" w14:textId="77777777" w:rsidR="00B45959" w:rsidRPr="003B5222" w:rsidRDefault="00B45959" w:rsidP="00B4595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3B5222">
              <w:rPr>
                <w:rFonts w:asciiTheme="minorHAnsi" w:hAnsiTheme="minorHAnsi" w:cstheme="minorHAnsi"/>
              </w:rPr>
              <w:t>Enkel uit t</w:t>
            </w:r>
            <w:r>
              <w:rPr>
                <w:rFonts w:asciiTheme="minorHAnsi" w:hAnsiTheme="minorHAnsi" w:cstheme="minorHAnsi"/>
              </w:rPr>
              <w:t>e voeren door bevoegd personeel met nodige opleiding en instructies.</w:t>
            </w:r>
          </w:p>
          <w:p w14:paraId="51776485" w14:textId="77777777" w:rsidR="00B45959" w:rsidRPr="003B5222" w:rsidRDefault="00B45959" w:rsidP="00B4595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3B5222">
              <w:rPr>
                <w:rFonts w:asciiTheme="minorHAnsi" w:hAnsiTheme="minorHAnsi" w:cstheme="minorHAnsi"/>
              </w:rPr>
              <w:t>Gebruik enkel vervangonderdelen die door de fabrikant zijn voorgeschreven.</w:t>
            </w:r>
          </w:p>
          <w:p w14:paraId="6C58225F" w14:textId="77777777" w:rsidR="00B45959" w:rsidRDefault="00B45959" w:rsidP="00B4595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 w:rsidRPr="003B5222">
              <w:rPr>
                <w:rFonts w:asciiTheme="minorHAnsi" w:hAnsiTheme="minorHAnsi" w:cstheme="minorHAnsi"/>
              </w:rPr>
              <w:t>Gebruik NOOIT benzine of licht ontvlambare producten om de machine te onderhouden/reinigen.</w:t>
            </w:r>
          </w:p>
          <w:p w14:paraId="7A97C523" w14:textId="0C2B9179" w:rsidR="00843C06" w:rsidRPr="002A0C74" w:rsidRDefault="00B45959" w:rsidP="00B4595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CA0BEA">
              <w:rPr>
                <w:rFonts w:asciiTheme="minorHAnsi" w:hAnsiTheme="minorHAnsi" w:cs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0"/>
      <w:footerReference w:type="default" r:id="rId21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63033" w14:textId="77777777" w:rsidR="006C6182" w:rsidRDefault="006C6182">
      <w:pPr>
        <w:spacing w:after="0" w:line="240" w:lineRule="auto"/>
      </w:pPr>
      <w:r>
        <w:separator/>
      </w:r>
    </w:p>
  </w:endnote>
  <w:endnote w:type="continuationSeparator" w:id="0">
    <w:p w14:paraId="1456B4C9" w14:textId="77777777" w:rsidR="006C6182" w:rsidRDefault="006C6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DFA8F" w14:textId="77777777" w:rsidR="006C6182" w:rsidRDefault="006C6182">
      <w:pPr>
        <w:spacing w:after="0" w:line="240" w:lineRule="auto"/>
      </w:pPr>
      <w:r>
        <w:separator/>
      </w:r>
    </w:p>
  </w:footnote>
  <w:footnote w:type="continuationSeparator" w:id="0">
    <w:p w14:paraId="74DB9297" w14:textId="77777777" w:rsidR="006C6182" w:rsidRDefault="006C6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2B43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5A2D"/>
    <w:rsid w:val="004C7B85"/>
    <w:rsid w:val="004E2089"/>
    <w:rsid w:val="005018A9"/>
    <w:rsid w:val="0050331D"/>
    <w:rsid w:val="00510805"/>
    <w:rsid w:val="00515285"/>
    <w:rsid w:val="00517CD7"/>
    <w:rsid w:val="005213E9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https://gemeenschapsonderwijs.sharepoint.com/sites/prodoc/_layouts/15/DocIdRedir.aspx?ID=GOPRO-1830562155-17403</Url>
      <Description>GOPRO-1830562155-17403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1E91FC3-C610-4741-8454-295F46B03B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2026-08-12T12:56:00Z</dcterms:created>
  <dcterms:modified xsi:type="dcterms:W3CDTF">2026-08-12T12:58:00Z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d3c9c494-0202-4cf5-a56c-a847befa3c7a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