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4019DF76" w:rsidR="00843C06" w:rsidRDefault="00092EC6">
            <w:pPr>
              <w:pStyle w:val="Kop1"/>
              <w:spacing w:before="0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</w:t>
            </w:r>
            <w:r w:rsidR="004B2864">
              <w:rPr>
                <w:sz w:val="40"/>
                <w:szCs w:val="40"/>
              </w:rPr>
              <w:t>olkrik</w:t>
            </w:r>
            <w:proofErr w:type="spellEnd"/>
          </w:p>
        </w:tc>
      </w:tr>
      <w:tr w:rsidR="00843C06" w14:paraId="6E62A97C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13EDF761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7B4F9B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092EC6" w14:paraId="32716AAA" w14:textId="77777777" w:rsidTr="00D415AC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0AB2B99F" w14:textId="77777777" w:rsidR="0043165A" w:rsidRDefault="0043165A" w:rsidP="0043165A">
            <w:pPr>
              <w:jc w:val="center"/>
              <w:rPr>
                <w:rFonts w:asciiTheme="minorHAnsi" w:hAnsiTheme="minorHAnsi" w:cs="Arial"/>
                <w:b/>
              </w:rPr>
            </w:pPr>
            <w:r w:rsidRPr="00C71284">
              <w:rPr>
                <w:rFonts w:asciiTheme="minorHAnsi" w:hAnsiTheme="minorHAnsi" w:cs="Arial"/>
                <w:b/>
              </w:rPr>
              <w:t>Uitsluitend te gebruiken voor werkzaamheden die bepaald zijn in de gebruikershandleiding.</w:t>
            </w:r>
          </w:p>
          <w:p w14:paraId="23774A7D" w14:textId="0D80E6D0" w:rsidR="00092EC6" w:rsidRPr="0043165A" w:rsidRDefault="0043165A" w:rsidP="0043165A">
            <w:pPr>
              <w:jc w:val="center"/>
              <w:rPr>
                <w:rFonts w:asciiTheme="minorHAnsi" w:hAnsiTheme="minorHAnsi" w:cs="Arial"/>
                <w:b/>
              </w:rPr>
            </w:pPr>
            <w:r w:rsidRPr="00C71284">
              <w:rPr>
                <w:rFonts w:asciiTheme="minorHAnsi" w:hAnsiTheme="minorHAnsi" w:cs="Arial"/>
                <w:b/>
              </w:rPr>
              <w:t>Deze veiligheidsinstructiekaart is opgemaakt voor werknemers</w:t>
            </w:r>
            <w:r w:rsidR="00714F01">
              <w:rPr>
                <w:rFonts w:asciiTheme="minorHAnsi" w:hAnsiTheme="minorHAnsi" w:cs="Arial"/>
                <w:b/>
              </w:rPr>
              <w:t xml:space="preserve"> + </w:t>
            </w:r>
            <w:r w:rsidR="00205E2A">
              <w:rPr>
                <w:rFonts w:asciiTheme="minorHAnsi" w:hAnsiTheme="minorHAnsi" w:cs="Arial"/>
                <w:b/>
              </w:rPr>
              <w:t xml:space="preserve">gelijkgestelden. </w:t>
            </w:r>
          </w:p>
        </w:tc>
      </w:tr>
    </w:tbl>
    <w:p w14:paraId="547D9D3E" w14:textId="572B77B5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3402"/>
        <w:gridCol w:w="3402"/>
      </w:tblGrid>
      <w:tr w:rsidR="00B039B8" w14:paraId="735D2B10" w14:textId="55698125" w:rsidTr="00260580">
        <w:trPr>
          <w:trHeight w:val="317"/>
        </w:trPr>
        <w:tc>
          <w:tcPr>
            <w:tcW w:w="10343" w:type="dxa"/>
            <w:gridSpan w:val="3"/>
            <w:shd w:val="clear" w:color="auto" w:fill="532464"/>
          </w:tcPr>
          <w:p w14:paraId="4B8C47F9" w14:textId="06C674A5" w:rsidR="00B039B8" w:rsidRDefault="00B039B8" w:rsidP="00260580">
            <w:pPr>
              <w:pStyle w:val="Kop2"/>
              <w:ind w:left="720"/>
            </w:pPr>
            <w:r>
              <w:t>Toepasselijke pictogrammen</w:t>
            </w:r>
          </w:p>
        </w:tc>
      </w:tr>
      <w:tr w:rsidR="00140592" w14:paraId="7932AFEA" w14:textId="5FB2966A" w:rsidTr="003262A4">
        <w:trPr>
          <w:trHeight w:val="1077"/>
        </w:trPr>
        <w:tc>
          <w:tcPr>
            <w:tcW w:w="3539" w:type="dxa"/>
          </w:tcPr>
          <w:p w14:paraId="584A0CF5" w14:textId="6A12E2C1" w:rsidR="00140592" w:rsidRPr="00BA793F" w:rsidRDefault="00140592" w:rsidP="00140592">
            <w:pPr>
              <w:pStyle w:val="Kop5"/>
            </w:pPr>
            <w:r w:rsidRPr="00D40637">
              <w:rPr>
                <w:rFonts w:asciiTheme="minorHAnsi" w:hAnsiTheme="minorHAnsi"/>
                <w:noProof/>
              </w:rPr>
              <w:drawing>
                <wp:inline distT="0" distB="0" distL="0" distR="0" wp14:anchorId="7191F3BB" wp14:editId="0D601E0A">
                  <wp:extent cx="641267" cy="547599"/>
                  <wp:effectExtent l="0" t="0" r="6985" b="5080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267" cy="5475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14:paraId="65859EC0" w14:textId="71D1B0A2" w:rsidR="00140592" w:rsidRPr="00BA793F" w:rsidRDefault="00140592" w:rsidP="00140592">
            <w:pPr>
              <w:pStyle w:val="Kop5"/>
              <w:rPr>
                <w:noProof/>
              </w:rPr>
            </w:pPr>
            <w:r w:rsidRPr="00D40637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4723E1A" wp14:editId="7DC519AC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14:paraId="2F607B71" w14:textId="24411BD4" w:rsidR="00140592" w:rsidRPr="00BA793F" w:rsidRDefault="00140592" w:rsidP="00140592">
            <w:pPr>
              <w:pStyle w:val="Kop5"/>
              <w:rPr>
                <w:noProof/>
              </w:rPr>
            </w:pPr>
            <w:r w:rsidRPr="00D40637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0D54803" wp14:editId="52292A12">
                  <wp:extent cx="611505" cy="611505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592" w14:paraId="40F1C308" w14:textId="498D2B78" w:rsidTr="00260580">
        <w:trPr>
          <w:trHeight w:val="680"/>
        </w:trPr>
        <w:tc>
          <w:tcPr>
            <w:tcW w:w="3539" w:type="dxa"/>
            <w:vAlign w:val="center"/>
          </w:tcPr>
          <w:p w14:paraId="2893A509" w14:textId="1625225B" w:rsidR="00140592" w:rsidRPr="001F244F" w:rsidRDefault="00140592" w:rsidP="00140592">
            <w:pPr>
              <w:pStyle w:val="Kop5"/>
              <w:rPr>
                <w:rFonts w:asciiTheme="minorHAnsi" w:hAnsiTheme="minorHAnsi" w:cstheme="minorHAnsi"/>
              </w:rPr>
            </w:pPr>
            <w:r w:rsidRPr="00D40637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3402" w:type="dxa"/>
            <w:vAlign w:val="center"/>
          </w:tcPr>
          <w:p w14:paraId="78DBF758" w14:textId="070BD134" w:rsidR="00140592" w:rsidRPr="001F244F" w:rsidRDefault="00140592" w:rsidP="00140592">
            <w:pPr>
              <w:jc w:val="center"/>
              <w:rPr>
                <w:rFonts w:asciiTheme="minorHAnsi" w:hAnsiTheme="minorHAnsi" w:cstheme="minorHAnsi"/>
              </w:rPr>
            </w:pPr>
            <w:r w:rsidRPr="00D40637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3402" w:type="dxa"/>
            <w:vAlign w:val="center"/>
          </w:tcPr>
          <w:p w14:paraId="11732124" w14:textId="6B657C00" w:rsidR="00140592" w:rsidRPr="001F244F" w:rsidRDefault="00140592" w:rsidP="00140592">
            <w:pPr>
              <w:jc w:val="center"/>
              <w:rPr>
                <w:rFonts w:asciiTheme="minorHAnsi" w:hAnsiTheme="minorHAnsi" w:cstheme="minorHAnsi"/>
              </w:rPr>
            </w:pPr>
            <w:r w:rsidRPr="00D40637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2389CCA9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36A8B85D" w14:textId="77777777" w:rsidR="00273BA2" w:rsidRPr="00ED1F2F" w:rsidRDefault="00273BA2" w:rsidP="00273BA2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D40637">
              <w:rPr>
                <w:rFonts w:asciiTheme="minorHAnsi" w:hAnsiTheme="minorHAnsi" w:cs="Arial"/>
              </w:rPr>
              <w:t xml:space="preserve">Toestel uitsluitend te </w:t>
            </w:r>
            <w:proofErr w:type="gramStart"/>
            <w:r w:rsidRPr="00D40637">
              <w:rPr>
                <w:rFonts w:asciiTheme="minorHAnsi" w:hAnsiTheme="minorHAnsi" w:cs="Arial"/>
              </w:rPr>
              <w:t>bedienen /</w:t>
            </w:r>
            <w:proofErr w:type="gramEnd"/>
            <w:r w:rsidRPr="00D40637">
              <w:rPr>
                <w:rFonts w:asciiTheme="minorHAnsi" w:hAnsiTheme="minorHAnsi" w:cs="Arial"/>
              </w:rPr>
              <w:t xml:space="preserve"> af te stellen door 1 persoon met voldoende </w:t>
            </w:r>
            <w:r w:rsidRPr="00ED1F2F">
              <w:rPr>
                <w:rFonts w:asciiTheme="minorHAnsi" w:hAnsiTheme="minorHAnsi" w:cs="Arial"/>
              </w:rPr>
              <w:t>opleiding en onder toezicht.</w:t>
            </w:r>
          </w:p>
          <w:p w14:paraId="01B59A6F" w14:textId="77777777" w:rsidR="00273BA2" w:rsidRDefault="00273BA2" w:rsidP="00273BA2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 w:cs="Arial"/>
              </w:rPr>
              <w:t>Gebruik de krik enkel en alleen om voertuigen te heffen en niet om ze te verplaatsen.</w:t>
            </w:r>
          </w:p>
          <w:p w14:paraId="2EF25537" w14:textId="77777777" w:rsidR="00273BA2" w:rsidRPr="00ED1F2F" w:rsidRDefault="00273BA2" w:rsidP="00273BA2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Werk nooit onder een auto die enkel en alleen op de krik rust.</w:t>
            </w:r>
          </w:p>
          <w:p w14:paraId="21BBDE00" w14:textId="77777777" w:rsidR="00273BA2" w:rsidRPr="00ED1F2F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3F406743" w14:textId="77777777" w:rsidR="00273BA2" w:rsidRPr="00ED1F2F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24C65733" w14:textId="77777777" w:rsidR="00273BA2" w:rsidRPr="00786423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 w:cs="Arial"/>
              </w:rPr>
              <w:t>Controleer voor elk gebruik de krik op mogelijke zichtbare gebreken. Bij twijfel niet gebruiken en advies inwinnen bij een bevoegd persoon.</w:t>
            </w:r>
          </w:p>
          <w:p w14:paraId="680BFB8B" w14:textId="77777777" w:rsidR="00273BA2" w:rsidRPr="00D40637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 w:cs="Arial"/>
              </w:rPr>
              <w:t>Gebruik de krik enkel en alleen op een effen</w:t>
            </w:r>
            <w:r w:rsidRPr="00D40637">
              <w:rPr>
                <w:rFonts w:asciiTheme="minorHAnsi" w:hAnsiTheme="minorHAnsi" w:cs="Arial"/>
              </w:rPr>
              <w:t xml:space="preserve"> en solide ondergrond.</w:t>
            </w:r>
          </w:p>
          <w:p w14:paraId="2EBDF04B" w14:textId="77777777" w:rsidR="00273BA2" w:rsidRPr="00D40637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0637">
              <w:rPr>
                <w:rFonts w:asciiTheme="minorHAnsi" w:hAnsiTheme="minorHAnsi" w:cs="Arial"/>
              </w:rPr>
              <w:t>Blokkeer de wielen en trek de handrem op.</w:t>
            </w:r>
          </w:p>
          <w:p w14:paraId="47B83D32" w14:textId="77777777" w:rsidR="00273BA2" w:rsidRPr="00D40637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0637">
              <w:rPr>
                <w:rFonts w:asciiTheme="minorHAnsi" w:hAnsiTheme="minorHAnsi" w:cs="Arial"/>
              </w:rPr>
              <w:t>Zorg voor een voldoende verlichte werkpost.</w:t>
            </w:r>
          </w:p>
          <w:p w14:paraId="021079BD" w14:textId="77777777" w:rsidR="00273BA2" w:rsidRPr="00D40637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0637">
              <w:rPr>
                <w:rFonts w:asciiTheme="minorHAnsi" w:hAnsiTheme="minorHAnsi" w:cs="Arial"/>
              </w:rPr>
              <w:t>Controleer of het draagvermogen van de krik overeenstemt met het gewicht van het voertuig.</w:t>
            </w:r>
          </w:p>
          <w:p w14:paraId="331101D0" w14:textId="77777777" w:rsidR="00273BA2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0637">
              <w:rPr>
                <w:rFonts w:asciiTheme="minorHAnsi" w:hAnsiTheme="minorHAnsi" w:cs="Arial"/>
              </w:rPr>
              <w:t>Draag geen sieraden.</w:t>
            </w:r>
          </w:p>
          <w:p w14:paraId="70AC6337" w14:textId="31981958" w:rsidR="00843C06" w:rsidRPr="00273BA2" w:rsidRDefault="00273BA2" w:rsidP="00273BA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273BA2">
              <w:rPr>
                <w:rFonts w:asciiTheme="minorHAnsi" w:hAnsiTheme="minorHAnsi" w:cs="Arial"/>
              </w:rPr>
              <w:t>Draag geen loshangende kledij.</w:t>
            </w: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D81F91" w14:paraId="4E144DAF" w14:textId="77777777" w:rsidTr="00205E2A">
        <w:trPr>
          <w:trHeight w:val="454"/>
          <w:jc w:val="center"/>
        </w:trPr>
        <w:tc>
          <w:tcPr>
            <w:tcW w:w="1851" w:type="dxa"/>
            <w:vAlign w:val="center"/>
          </w:tcPr>
          <w:p w14:paraId="0BD543D3" w14:textId="1EEBED22" w:rsidR="00D81F91" w:rsidRDefault="00D81F91" w:rsidP="00D43E76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505" w:type="dxa"/>
          </w:tcPr>
          <w:p w14:paraId="43F2A0EC" w14:textId="0595B715" w:rsidR="00D81F91" w:rsidRPr="00205E2A" w:rsidRDefault="00130283" w:rsidP="00205E2A">
            <w:pPr>
              <w:pStyle w:val="Lijstalinea"/>
              <w:numPr>
                <w:ilvl w:val="0"/>
                <w:numId w:val="6"/>
              </w:numPr>
            </w:pPr>
            <w:r>
              <w:t xml:space="preserve">Niet van toepassing. </w:t>
            </w:r>
          </w:p>
        </w:tc>
      </w:tr>
    </w:tbl>
    <w:p w14:paraId="077C3592" w14:textId="77777777" w:rsidR="00D81F91" w:rsidRDefault="00D81F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43D3631D" w14:textId="77777777" w:rsidR="00D32E22" w:rsidRPr="00786423" w:rsidRDefault="00D32E22" w:rsidP="00D32E22">
            <w:pPr>
              <w:pStyle w:val="Lijstalinea"/>
              <w:numPr>
                <w:ilvl w:val="0"/>
                <w:numId w:val="24"/>
              </w:numPr>
              <w:jc w:val="left"/>
              <w:rPr>
                <w:rFonts w:asciiTheme="minorHAnsi" w:hAnsiTheme="minorHAnsi"/>
              </w:rPr>
            </w:pPr>
            <w:r w:rsidRPr="00ED1F2F">
              <w:rPr>
                <w:rFonts w:asciiTheme="minorHAnsi" w:hAnsiTheme="minorHAnsi" w:cs="Arial"/>
              </w:rPr>
              <w:t>Controleer of de werkzone vrij is van olieresten.</w:t>
            </w:r>
          </w:p>
          <w:p w14:paraId="1F8E2927" w14:textId="77777777" w:rsidR="00D32E22" w:rsidRPr="00ED1F2F" w:rsidRDefault="00D32E22" w:rsidP="00D32E22">
            <w:pPr>
              <w:pStyle w:val="Lijstalinea"/>
              <w:numPr>
                <w:ilvl w:val="0"/>
                <w:numId w:val="24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Controleer of het olieniveau in orde is.</w:t>
            </w:r>
          </w:p>
          <w:p w14:paraId="2BCD79F0" w14:textId="77777777" w:rsidR="00D32E22" w:rsidRPr="00ED1F2F" w:rsidRDefault="00D32E22" w:rsidP="00D32E22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 w:cs="Arial"/>
              </w:rPr>
              <w:t>Plaats de krik onder de op de auto voorziene steunpunten.</w:t>
            </w:r>
          </w:p>
          <w:p w14:paraId="04236390" w14:textId="04CBAB95" w:rsidR="00DD4261" w:rsidRPr="00675FD9" w:rsidRDefault="00D32E22" w:rsidP="00D32E22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 w:cs="Arial"/>
              </w:rPr>
              <w:t xml:space="preserve">Gebruik extra steunen om het voertuig te ondersteunen voor je onder het </w:t>
            </w:r>
            <w:r w:rsidRPr="00786423">
              <w:rPr>
                <w:rFonts w:asciiTheme="minorHAnsi" w:hAnsiTheme="minorHAnsi" w:cs="Arial"/>
                <w:iCs/>
              </w:rPr>
              <w:t>voertui</w:t>
            </w:r>
            <w:r>
              <w:rPr>
                <w:rFonts w:asciiTheme="minorHAnsi" w:hAnsiTheme="minorHAnsi" w:cs="Arial"/>
                <w:iCs/>
              </w:rPr>
              <w:t xml:space="preserve">g </w:t>
            </w:r>
            <w:r w:rsidRPr="00786423">
              <w:rPr>
                <w:rFonts w:asciiTheme="minorHAnsi" w:hAnsiTheme="minorHAnsi" w:cs="Arial"/>
                <w:iCs/>
              </w:rPr>
              <w:t>gaat</w:t>
            </w:r>
            <w:r w:rsidRPr="00ED1F2F">
              <w:rPr>
                <w:rFonts w:asciiTheme="minorHAnsi" w:hAnsiTheme="minorHAnsi" w:cs="Arial"/>
              </w:rPr>
              <w:t>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lastRenderedPageBreak/>
              <w:t>Tijdens het gebruik</w:t>
            </w:r>
          </w:p>
        </w:tc>
        <w:tc>
          <w:tcPr>
            <w:tcW w:w="8505" w:type="dxa"/>
          </w:tcPr>
          <w:p w14:paraId="01B77B00" w14:textId="048B8787" w:rsidR="00843C06" w:rsidRPr="00241A62" w:rsidRDefault="009B21A7" w:rsidP="00241A62">
            <w:pPr>
              <w:numPr>
                <w:ilvl w:val="0"/>
                <w:numId w:val="19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/>
              </w:rPr>
              <w:t>Zorg voor een werkomgeving zonder hindernissen.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24BC9550" w14:textId="77777777" w:rsidR="004E6928" w:rsidRPr="00ED1F2F" w:rsidRDefault="004E6928" w:rsidP="004E692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D1F2F">
              <w:rPr>
                <w:rFonts w:asciiTheme="minorHAnsi" w:hAnsiTheme="minorHAnsi"/>
              </w:rPr>
              <w:t>Ruim de werkpost op.</w:t>
            </w:r>
          </w:p>
          <w:p w14:paraId="4A86540E" w14:textId="71B8EAA3" w:rsidR="00843C06" w:rsidRPr="002A05B6" w:rsidRDefault="004E6928" w:rsidP="004E692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ED1F2F">
              <w:rPr>
                <w:rFonts w:asciiTheme="minorHAnsi" w:hAnsiTheme="minorHAnsi"/>
              </w:rPr>
              <w:t>Stal de krik zo, dat hij geen bijkomend val- struikelgevaar oplevert.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68DA4D10" w14:textId="77777777" w:rsidR="007278AE" w:rsidRDefault="007278AE" w:rsidP="007278A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D1F2F">
              <w:rPr>
                <w:rFonts w:asciiTheme="minorHAnsi" w:hAnsiTheme="minorHAnsi"/>
              </w:rPr>
              <w:t>Enkel uit te voeren door bevoegd personeel.</w:t>
            </w:r>
          </w:p>
          <w:p w14:paraId="19CB3EF3" w14:textId="205D8BC6" w:rsidR="007278AE" w:rsidRPr="00ED1F2F" w:rsidRDefault="007278AE" w:rsidP="007278A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Vervang de olie eenmaal per jaar.</w:t>
            </w:r>
          </w:p>
          <w:p w14:paraId="253AA57A" w14:textId="77777777" w:rsidR="007278AE" w:rsidRPr="00ED1F2F" w:rsidRDefault="007278AE" w:rsidP="007278A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D1F2F">
              <w:rPr>
                <w:rFonts w:asciiTheme="minorHAnsi" w:hAnsiTheme="minorHAnsi"/>
              </w:rPr>
              <w:t>Gebruik enkel de vervangonderdelen die door de fabrikant zijn voorgeschreven.</w:t>
            </w:r>
          </w:p>
          <w:p w14:paraId="55EB11CF" w14:textId="77777777" w:rsidR="007278AE" w:rsidRPr="00ED1F2F" w:rsidRDefault="007278AE" w:rsidP="007278A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D1F2F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ED1F2F">
              <w:rPr>
                <w:rFonts w:asciiTheme="minorHAnsi" w:hAnsiTheme="minorHAnsi"/>
              </w:rPr>
              <w:t>onderhouden /</w:t>
            </w:r>
            <w:proofErr w:type="gramEnd"/>
            <w:r w:rsidRPr="00ED1F2F">
              <w:rPr>
                <w:rFonts w:asciiTheme="minorHAnsi" w:hAnsiTheme="minorHAnsi"/>
              </w:rPr>
              <w:t xml:space="preserve"> reinigen.</w:t>
            </w:r>
          </w:p>
          <w:p w14:paraId="7A97C523" w14:textId="36171FE5" w:rsidR="00682B67" w:rsidRPr="00B8060B" w:rsidRDefault="007278AE" w:rsidP="007278AE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D1F2F">
              <w:rPr>
                <w:rFonts w:asciiTheme="minorHAnsi" w:hAnsi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5"/>
      <w:footerReference w:type="default" r:id="rId16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534A5" w14:textId="77777777" w:rsidR="00D42C39" w:rsidRDefault="00D42C39">
      <w:pPr>
        <w:spacing w:after="0" w:line="240" w:lineRule="auto"/>
      </w:pPr>
      <w:r>
        <w:separator/>
      </w:r>
    </w:p>
  </w:endnote>
  <w:endnote w:type="continuationSeparator" w:id="0">
    <w:p w14:paraId="7A19B561" w14:textId="77777777" w:rsidR="00D42C39" w:rsidRDefault="00D42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7C57F" w14:textId="77777777" w:rsidR="00D42C39" w:rsidRDefault="00D42C39">
      <w:pPr>
        <w:spacing w:after="0" w:line="240" w:lineRule="auto"/>
      </w:pPr>
      <w:r>
        <w:separator/>
      </w:r>
    </w:p>
  </w:footnote>
  <w:footnote w:type="continuationSeparator" w:id="0">
    <w:p w14:paraId="1F2A81D0" w14:textId="77777777" w:rsidR="00D42C39" w:rsidRDefault="00D42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D7B265E"/>
    <w:multiLevelType w:val="hybridMultilevel"/>
    <w:tmpl w:val="42EA8E5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9C4A7D"/>
    <w:multiLevelType w:val="multilevel"/>
    <w:tmpl w:val="0413001D"/>
    <w:numStyleLink w:val="Opmaakprofiel1"/>
  </w:abstractNum>
  <w:abstractNum w:abstractNumId="16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6"/>
  </w:num>
  <w:num w:numId="2" w16cid:durableId="1082145301">
    <w:abstractNumId w:val="4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8"/>
  </w:num>
  <w:num w:numId="6" w16cid:durableId="1437753723">
    <w:abstractNumId w:val="5"/>
  </w:num>
  <w:num w:numId="7" w16cid:durableId="602539513">
    <w:abstractNumId w:val="17"/>
  </w:num>
  <w:num w:numId="8" w16cid:durableId="1799377883">
    <w:abstractNumId w:val="15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6"/>
  </w:num>
  <w:num w:numId="15" w16cid:durableId="1519659483">
    <w:abstractNumId w:val="21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4"/>
  </w:num>
  <w:num w:numId="19" w16cid:durableId="327907922">
    <w:abstractNumId w:val="19"/>
  </w:num>
  <w:num w:numId="20" w16cid:durableId="1313488186">
    <w:abstractNumId w:val="2"/>
  </w:num>
  <w:num w:numId="21" w16cid:durableId="590435114">
    <w:abstractNumId w:val="20"/>
  </w:num>
  <w:num w:numId="22" w16cid:durableId="483282237">
    <w:abstractNumId w:val="0"/>
  </w:num>
  <w:num w:numId="23" w16cid:durableId="1360355780">
    <w:abstractNumId w:val="1"/>
  </w:num>
  <w:num w:numId="24" w16cid:durableId="14804894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41EB6"/>
    <w:rsid w:val="00043BA0"/>
    <w:rsid w:val="00054105"/>
    <w:rsid w:val="00060F9F"/>
    <w:rsid w:val="00061D88"/>
    <w:rsid w:val="00064E29"/>
    <w:rsid w:val="00075C38"/>
    <w:rsid w:val="0008589A"/>
    <w:rsid w:val="0009115C"/>
    <w:rsid w:val="00092EC6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207B"/>
    <w:rsid w:val="00123630"/>
    <w:rsid w:val="001239EB"/>
    <w:rsid w:val="00126E55"/>
    <w:rsid w:val="00126F0A"/>
    <w:rsid w:val="00130283"/>
    <w:rsid w:val="001367DD"/>
    <w:rsid w:val="00140592"/>
    <w:rsid w:val="0014187E"/>
    <w:rsid w:val="0016780C"/>
    <w:rsid w:val="001948F0"/>
    <w:rsid w:val="001B75D2"/>
    <w:rsid w:val="001C012C"/>
    <w:rsid w:val="001C1E87"/>
    <w:rsid w:val="001C6533"/>
    <w:rsid w:val="001D34A8"/>
    <w:rsid w:val="001E6EB2"/>
    <w:rsid w:val="001E7B96"/>
    <w:rsid w:val="001F1224"/>
    <w:rsid w:val="001F244F"/>
    <w:rsid w:val="00205391"/>
    <w:rsid w:val="00205E2A"/>
    <w:rsid w:val="00207C28"/>
    <w:rsid w:val="00215049"/>
    <w:rsid w:val="00215B25"/>
    <w:rsid w:val="00217EF1"/>
    <w:rsid w:val="00226A19"/>
    <w:rsid w:val="002303E1"/>
    <w:rsid w:val="00241A62"/>
    <w:rsid w:val="00244480"/>
    <w:rsid w:val="0025209E"/>
    <w:rsid w:val="00260580"/>
    <w:rsid w:val="00267481"/>
    <w:rsid w:val="00273BA2"/>
    <w:rsid w:val="0027578D"/>
    <w:rsid w:val="00275C14"/>
    <w:rsid w:val="002762F0"/>
    <w:rsid w:val="00287CEB"/>
    <w:rsid w:val="002A05B6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44A7"/>
    <w:rsid w:val="003946DD"/>
    <w:rsid w:val="003A6C6B"/>
    <w:rsid w:val="003C4289"/>
    <w:rsid w:val="003D69AB"/>
    <w:rsid w:val="003D7080"/>
    <w:rsid w:val="003E2443"/>
    <w:rsid w:val="003E62F2"/>
    <w:rsid w:val="003F0544"/>
    <w:rsid w:val="003F4D19"/>
    <w:rsid w:val="003F5BDB"/>
    <w:rsid w:val="003F65ED"/>
    <w:rsid w:val="00412119"/>
    <w:rsid w:val="00413938"/>
    <w:rsid w:val="00424E64"/>
    <w:rsid w:val="00430B64"/>
    <w:rsid w:val="0043165A"/>
    <w:rsid w:val="004364AB"/>
    <w:rsid w:val="0044298D"/>
    <w:rsid w:val="004535E1"/>
    <w:rsid w:val="00461673"/>
    <w:rsid w:val="00464638"/>
    <w:rsid w:val="00464C3E"/>
    <w:rsid w:val="00473193"/>
    <w:rsid w:val="004851DB"/>
    <w:rsid w:val="004A236C"/>
    <w:rsid w:val="004A75F8"/>
    <w:rsid w:val="004B268B"/>
    <w:rsid w:val="004B2864"/>
    <w:rsid w:val="004B71B1"/>
    <w:rsid w:val="004C2396"/>
    <w:rsid w:val="004C3221"/>
    <w:rsid w:val="004C542D"/>
    <w:rsid w:val="004D2C46"/>
    <w:rsid w:val="004E5A1A"/>
    <w:rsid w:val="004E6928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E5688"/>
    <w:rsid w:val="00600E7D"/>
    <w:rsid w:val="0060565E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75FD9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107B9"/>
    <w:rsid w:val="00710A84"/>
    <w:rsid w:val="00714F01"/>
    <w:rsid w:val="0071720E"/>
    <w:rsid w:val="00717E5A"/>
    <w:rsid w:val="007278AE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B4F9B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80F15"/>
    <w:rsid w:val="008A0A6E"/>
    <w:rsid w:val="008A3BA5"/>
    <w:rsid w:val="008B3FCA"/>
    <w:rsid w:val="008B66AF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21A7"/>
    <w:rsid w:val="009B50C9"/>
    <w:rsid w:val="009C3C97"/>
    <w:rsid w:val="009C6BBB"/>
    <w:rsid w:val="009D040A"/>
    <w:rsid w:val="009D3B68"/>
    <w:rsid w:val="009D4CD9"/>
    <w:rsid w:val="009D6E70"/>
    <w:rsid w:val="009E10C9"/>
    <w:rsid w:val="009E5869"/>
    <w:rsid w:val="009F1977"/>
    <w:rsid w:val="009F4447"/>
    <w:rsid w:val="00A01C9A"/>
    <w:rsid w:val="00A11ABD"/>
    <w:rsid w:val="00A11B12"/>
    <w:rsid w:val="00A17380"/>
    <w:rsid w:val="00A17704"/>
    <w:rsid w:val="00A201C4"/>
    <w:rsid w:val="00A24190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821"/>
    <w:rsid w:val="00B039B8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060B"/>
    <w:rsid w:val="00B84DD4"/>
    <w:rsid w:val="00B933FF"/>
    <w:rsid w:val="00BA793F"/>
    <w:rsid w:val="00BB58A0"/>
    <w:rsid w:val="00BB74F9"/>
    <w:rsid w:val="00BC181F"/>
    <w:rsid w:val="00BC1C76"/>
    <w:rsid w:val="00BD4628"/>
    <w:rsid w:val="00BE01A2"/>
    <w:rsid w:val="00C137C8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2E22"/>
    <w:rsid w:val="00D37A79"/>
    <w:rsid w:val="00D42C39"/>
    <w:rsid w:val="00D46F39"/>
    <w:rsid w:val="00D51C64"/>
    <w:rsid w:val="00D53F8C"/>
    <w:rsid w:val="00D81F91"/>
    <w:rsid w:val="00D90A4F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4A6C"/>
    <w:rsid w:val="00ED1D5A"/>
    <w:rsid w:val="00ED1DD3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47E18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https://gemeenschapsonderwijs.sharepoint.com/sites/prodoc/_layouts/15/DocIdRedir.aspx?ID=GOPRO-1830562155-17396</Url>
      <Description>GOPRO-1830562155-17396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B81909-3028-411D-BA3A-4D3D6274D449}"/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2026-08-12T12:16:00Z</dcterms:created>
  <dcterms:modified xsi:type="dcterms:W3CDTF">2026-08-13T12:00:00Z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3001ee8d-b016-463e-9ad6-50a09adf154b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