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806"/>
        <w:gridCol w:w="2848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B276904" w:rsidR="001F1E51" w:rsidRPr="001F1E51" w:rsidRDefault="00151931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Oven </w:t>
            </w:r>
            <w:r w:rsidR="008B3CB8">
              <w:rPr>
                <w:sz w:val="40"/>
                <w:szCs w:val="40"/>
              </w:rPr>
              <w:t xml:space="preserve"> </w:t>
            </w:r>
            <w:r w:rsidR="00F5597C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9A2482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806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 w:val="restart"/>
            <w:vAlign w:val="center"/>
          </w:tcPr>
          <w:p w14:paraId="634F259B" w14:textId="2AB85905" w:rsidR="00843C06" w:rsidRDefault="009A2482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7D3BE117" wp14:editId="7D372C1C">
                  <wp:extent cx="1621790" cy="121920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9A2482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806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9A2482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806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9A2482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806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9A2482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806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560"/>
        <w:gridCol w:w="1559"/>
        <w:gridCol w:w="1843"/>
        <w:gridCol w:w="1842"/>
        <w:gridCol w:w="1843"/>
      </w:tblGrid>
      <w:tr w:rsidR="009E7F86" w14:paraId="735D2B10" w14:textId="7F72029F" w:rsidTr="00922CDC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922CDC">
            <w:pPr>
              <w:pStyle w:val="Kop2"/>
              <w:ind w:left="720"/>
            </w:pPr>
            <w:r>
              <w:t>Toepasselijke pictogrammen</w:t>
            </w:r>
          </w:p>
        </w:tc>
      </w:tr>
      <w:tr w:rsidR="00922CDC" w14:paraId="7932AFEA" w14:textId="3F8FD61F" w:rsidTr="00922CDC">
        <w:trPr>
          <w:trHeight w:val="1304"/>
        </w:trPr>
        <w:tc>
          <w:tcPr>
            <w:tcW w:w="1696" w:type="dxa"/>
          </w:tcPr>
          <w:p w14:paraId="584A0CF5" w14:textId="05068D68" w:rsidR="00922CDC" w:rsidRPr="00333531" w:rsidRDefault="00922CDC" w:rsidP="00922CD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/>
                <w:noProof/>
              </w:rPr>
              <w:drawing>
                <wp:inline distT="0" distB="0" distL="0" distR="0" wp14:anchorId="676B7B49" wp14:editId="149893D3">
                  <wp:extent cx="857250" cy="723900"/>
                  <wp:effectExtent l="0" t="0" r="0" b="0"/>
                  <wp:docPr id="1882461445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14:paraId="65859EC0" w14:textId="1AB73409" w:rsidR="00922CDC" w:rsidRPr="00333531" w:rsidRDefault="00922CDC" w:rsidP="00922CD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B70C3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0153F745" wp14:editId="0D41B5D0">
                  <wp:extent cx="612000" cy="612000"/>
                  <wp:effectExtent l="0" t="0" r="0" b="0"/>
                  <wp:docPr id="6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F607B71" w14:textId="71427478" w:rsidR="00922CDC" w:rsidRPr="00333531" w:rsidRDefault="00922CDC" w:rsidP="00922CD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D7B20E3" wp14:editId="5F87DD19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ED08F4F" w14:textId="0685FA79" w:rsidR="00922CDC" w:rsidRPr="00333531" w:rsidRDefault="00922CDC" w:rsidP="00922CDC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797893">
              <w:rPr>
                <w:rFonts w:asciiTheme="minorHAnsi" w:hAnsiTheme="minorHAnsi" w:cs="Arial"/>
                <w:b/>
                <w:noProof/>
                <w:sz w:val="16"/>
                <w:szCs w:val="16"/>
              </w:rPr>
              <w:drawing>
                <wp:inline distT="0" distB="0" distL="0" distR="0" wp14:anchorId="5CE6B332" wp14:editId="19756AB2">
                  <wp:extent cx="643946" cy="637754"/>
                  <wp:effectExtent l="0" t="0" r="3810" b="0"/>
                  <wp:docPr id="16" name="Afbeelding 16" descr="C:\Users\luchermie\Pictures\thFGCUAO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chermie\Pictures\thFGCUAO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216" cy="65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14:paraId="63421529" w14:textId="13C7689B" w:rsidR="00922CDC" w:rsidRPr="00333531" w:rsidRDefault="00922CDC" w:rsidP="00922CD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 </w:t>
            </w:r>
            <w:r>
              <w:rPr>
                <w:rFonts w:asciiTheme="minorHAnsi" w:hAnsiTheme="minorHAnsi" w:cs="Arial"/>
                <w:b/>
                <w:noProof/>
                <w:sz w:val="16"/>
                <w:szCs w:val="16"/>
              </w:rPr>
              <w:drawing>
                <wp:inline distT="0" distB="0" distL="0" distR="0" wp14:anchorId="6404BE40" wp14:editId="25038314">
                  <wp:extent cx="666750" cy="600075"/>
                  <wp:effectExtent l="0" t="0" r="0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7AAEE467" w14:textId="2DA43771" w:rsidR="00922CDC" w:rsidRPr="00333531" w:rsidRDefault="00922CDC" w:rsidP="00922CD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noProof/>
                <w:sz w:val="16"/>
                <w:szCs w:val="16"/>
              </w:rPr>
              <w:drawing>
                <wp:inline distT="0" distB="0" distL="0" distR="0" wp14:anchorId="0FEFA77F" wp14:editId="77F96483">
                  <wp:extent cx="542925" cy="5429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CDC" w14:paraId="40F1C308" w14:textId="6E6A64FE" w:rsidTr="00922CDC">
        <w:trPr>
          <w:trHeight w:val="1134"/>
        </w:trPr>
        <w:tc>
          <w:tcPr>
            <w:tcW w:w="1696" w:type="dxa"/>
            <w:vAlign w:val="center"/>
          </w:tcPr>
          <w:p w14:paraId="2893A509" w14:textId="39D7725B" w:rsidR="00922CDC" w:rsidRPr="00333531" w:rsidRDefault="00922CDC" w:rsidP="00922CD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560" w:type="dxa"/>
            <w:vAlign w:val="center"/>
          </w:tcPr>
          <w:p w14:paraId="78DBF758" w14:textId="684F8552" w:rsidR="00922CDC" w:rsidRPr="00333531" w:rsidRDefault="00922CDC" w:rsidP="00922CD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559" w:type="dxa"/>
            <w:vAlign w:val="center"/>
          </w:tcPr>
          <w:p w14:paraId="11732124" w14:textId="091B47FF" w:rsidR="00922CDC" w:rsidRPr="001B321F" w:rsidRDefault="00922CDC" w:rsidP="00922CDC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Geen sierraden dragen</w:t>
            </w:r>
          </w:p>
        </w:tc>
        <w:tc>
          <w:tcPr>
            <w:tcW w:w="1843" w:type="dxa"/>
            <w:vAlign w:val="center"/>
          </w:tcPr>
          <w:p w14:paraId="5F1E18DA" w14:textId="4C0E2322" w:rsidR="00922CDC" w:rsidRPr="00333531" w:rsidRDefault="00922CDC" w:rsidP="00922CD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E60F1">
              <w:rPr>
                <w:rFonts w:asciiTheme="minorHAnsi" w:hAnsiTheme="minorHAnsi" w:cs="Arial"/>
                <w:sz w:val="18"/>
                <w:szCs w:val="18"/>
              </w:rPr>
              <w:t xml:space="preserve">Haarnetje </w:t>
            </w:r>
          </w:p>
        </w:tc>
        <w:tc>
          <w:tcPr>
            <w:tcW w:w="1842" w:type="dxa"/>
            <w:vAlign w:val="center"/>
          </w:tcPr>
          <w:p w14:paraId="16A48793" w14:textId="5DAC5786" w:rsidR="00922CDC" w:rsidRPr="00333531" w:rsidRDefault="00922CDC" w:rsidP="00922CD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E60F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  <w:tc>
          <w:tcPr>
            <w:tcW w:w="1843" w:type="dxa"/>
            <w:vAlign w:val="center"/>
          </w:tcPr>
          <w:p w14:paraId="05F6B126" w14:textId="0DE1E35E" w:rsidR="00922CDC" w:rsidRPr="00333531" w:rsidRDefault="00922CDC" w:rsidP="00922CD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Thermische h</w:t>
            </w:r>
            <w:r w:rsidRPr="00FE60F1">
              <w:rPr>
                <w:rFonts w:asciiTheme="minorHAnsi" w:hAnsiTheme="minorHAnsi" w:cs="Arial"/>
                <w:sz w:val="18"/>
                <w:szCs w:val="18"/>
              </w:rPr>
              <w:t xml:space="preserve">andschoenen 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5C2C6F">
        <w:trPr>
          <w:trHeight w:val="2268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40357EA0" w14:textId="6F0D49C6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5F4788CE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De handleiding en veiligheidsinstructiekaart vormen steeds één geheel.</w:t>
            </w:r>
          </w:p>
          <w:p w14:paraId="56582804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Voor ieder gebruik het toestel controleren op mogelijke zichtbare gebreken. Bij twijfel het toestel niet opstarten, en advies inwinnen.</w:t>
            </w:r>
          </w:p>
          <w:p w14:paraId="0F0411D9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Draag geen sieraden.</w:t>
            </w:r>
          </w:p>
          <w:p w14:paraId="2A2D76FE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Draag geen loshangende kledij.</w:t>
            </w:r>
          </w:p>
          <w:p w14:paraId="2D3ABADA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Bind lang haar op of draag een haarnetje.</w:t>
            </w:r>
          </w:p>
          <w:p w14:paraId="411F0919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Gebruik het apparaat uitsluitend om dranken en voedsel te bereiden.</w:t>
            </w:r>
          </w:p>
          <w:p w14:paraId="5EACDDFF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Bewaar nooit brandbare voorwerpen in de binnenruimte, ook geen levensmiddelen.</w:t>
            </w:r>
          </w:p>
          <w:p w14:paraId="28CD5847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Gebruik het apparaat nooit met een beschadigde deurafdichting.</w:t>
            </w:r>
          </w:p>
          <w:p w14:paraId="68C0710F" w14:textId="77777777" w:rsidR="00DD3FA4" w:rsidRDefault="00DD3FA4" w:rsidP="00DD3FA4">
            <w:pPr>
              <w:pStyle w:val="Lijstalinea"/>
              <w:numPr>
                <w:ilvl w:val="0"/>
                <w:numId w:val="11"/>
              </w:numPr>
            </w:pPr>
            <w:r>
              <w:t>Plaats niets op de geopende deur.</w:t>
            </w:r>
          </w:p>
          <w:p w14:paraId="70AC6337" w14:textId="2A274958" w:rsidR="00EE3DB0" w:rsidRPr="004927BF" w:rsidRDefault="00EE3DB0" w:rsidP="00DD3FA4">
            <w:pPr>
              <w:ind w:left="720"/>
              <w:jc w:val="left"/>
              <w:rPr>
                <w:rFonts w:asciiTheme="minorHAnsi" w:hAnsiTheme="minorHAnsi"/>
              </w:rPr>
            </w:pP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48890A46" w14:textId="5FD89157" w:rsidR="009B69B6" w:rsidRDefault="009B69B6" w:rsidP="009B69B6">
            <w:pPr>
              <w:pStyle w:val="Lijstalinea"/>
              <w:numPr>
                <w:ilvl w:val="0"/>
                <w:numId w:val="9"/>
              </w:numPr>
            </w:pPr>
            <w:r>
              <w:t xml:space="preserve">Schuif </w:t>
            </w:r>
            <w:r>
              <w:t>de accessoires altijd op de juiste manier in de binnenruimte.</w:t>
            </w:r>
          </w:p>
          <w:p w14:paraId="4C5BEC75" w14:textId="77777777" w:rsidR="009B69B6" w:rsidRDefault="009B69B6" w:rsidP="009B69B6">
            <w:pPr>
              <w:pStyle w:val="Lijstalinea"/>
              <w:numPr>
                <w:ilvl w:val="0"/>
                <w:numId w:val="9"/>
              </w:numPr>
            </w:pPr>
            <w:r>
              <w:t>De binnenruimte dient vooraf gereinigd te zijn.</w:t>
            </w:r>
          </w:p>
          <w:p w14:paraId="7D8B13D9" w14:textId="77777777" w:rsidR="009B69B6" w:rsidRDefault="009B69B6" w:rsidP="009B69B6">
            <w:pPr>
              <w:pStyle w:val="Lijstalinea"/>
              <w:numPr>
                <w:ilvl w:val="0"/>
                <w:numId w:val="9"/>
              </w:numPr>
            </w:pPr>
            <w:r>
              <w:t>Bij het openen van de deur ontstaat een luchtstroom, het bakpapier kan dan de verwarmingselementen raken en vuur vatten.</w:t>
            </w:r>
          </w:p>
          <w:p w14:paraId="5B8579BF" w14:textId="77777777" w:rsidR="009B69B6" w:rsidRDefault="009B69B6" w:rsidP="009B69B6">
            <w:pPr>
              <w:pStyle w:val="Lijstalinea"/>
              <w:numPr>
                <w:ilvl w:val="0"/>
                <w:numId w:val="9"/>
              </w:numPr>
            </w:pPr>
            <w:r>
              <w:t>Plaats nooit bakpapier bij het voorverwarmen en tijdens het bereiden los op de accessoire.</w:t>
            </w:r>
          </w:p>
          <w:p w14:paraId="2A9C6F6D" w14:textId="77777777" w:rsidR="009B69B6" w:rsidRDefault="009B69B6" w:rsidP="009B69B6">
            <w:pPr>
              <w:pStyle w:val="Lijstalinea"/>
              <w:numPr>
                <w:ilvl w:val="0"/>
                <w:numId w:val="9"/>
              </w:numPr>
            </w:pPr>
            <w:r>
              <w:t>Maak het bakpapier altijd op maat en verzwaar het met een vorm.</w:t>
            </w:r>
          </w:p>
          <w:p w14:paraId="67E92414" w14:textId="4810D35A" w:rsidR="00FB05B8" w:rsidRPr="00D77CDD" w:rsidRDefault="00FB05B8" w:rsidP="009B69B6">
            <w:pPr>
              <w:jc w:val="left"/>
              <w:rPr>
                <w:rFonts w:asciiTheme="minorHAnsi" w:hAnsiTheme="minorHAnsi" w:cs="Arial"/>
              </w:rPr>
            </w:pP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7FC66493" w14:textId="2678465E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 xml:space="preserve">Schakel </w:t>
            </w:r>
            <w:r>
              <w:t>bij rook het toestel onmiddellijk uit.</w:t>
            </w:r>
          </w:p>
          <w:p w14:paraId="790D60EC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Raak de verwarmingselementen niet aan tijdens het bereiden.</w:t>
            </w:r>
          </w:p>
          <w:p w14:paraId="114C48E1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Neem hete accessoires en vormen altijd met een pannenlap uit de binnenruimte.</w:t>
            </w:r>
          </w:p>
          <w:p w14:paraId="36949F0E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lastRenderedPageBreak/>
              <w:t>In de binnenruimte kunnen alcoholdampen vuur vatten, gebruik slechts zeer geringe hoeveelheden drank met een hoog alcoholpercentage.</w:t>
            </w:r>
          </w:p>
          <w:p w14:paraId="7EA6A237" w14:textId="048E836C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 xml:space="preserve">Open de </w:t>
            </w:r>
            <w:r>
              <w:t>apparaat deur</w:t>
            </w:r>
            <w:r>
              <w:t xml:space="preserve"> steeds voorzichtig.</w:t>
            </w:r>
          </w:p>
          <w:p w14:paraId="59AA18C8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 xml:space="preserve">Raak hete onderdelen nooit aan, bij het openen van de deur kan stoom </w:t>
            </w:r>
            <w:proofErr w:type="gramStart"/>
            <w:r>
              <w:t>vrij komen</w:t>
            </w:r>
            <w:proofErr w:type="gramEnd"/>
            <w:r>
              <w:t>.</w:t>
            </w:r>
          </w:p>
          <w:p w14:paraId="6D8593C9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Giet nooit water in de hete binnenruimte.</w:t>
            </w:r>
          </w:p>
          <w:p w14:paraId="38836BC6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Zorg dat er geen krassen op de deurruit komen.</w:t>
            </w:r>
          </w:p>
          <w:p w14:paraId="24CA582F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Raak de deurscharnieren niet aan.</w:t>
            </w:r>
          </w:p>
          <w:p w14:paraId="01A5C0F8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Raak de hete lampen en hun glazen kapje in de binnenruimte niet aan, ze worden heel heet.</w:t>
            </w:r>
          </w:p>
          <w:p w14:paraId="4EE89EEB" w14:textId="77777777" w:rsidR="008B4C95" w:rsidRDefault="008B4C95" w:rsidP="008B4C95">
            <w:pPr>
              <w:pStyle w:val="Lijstalinea"/>
              <w:numPr>
                <w:ilvl w:val="0"/>
                <w:numId w:val="11"/>
              </w:numPr>
            </w:pPr>
            <w:r>
              <w:t>Schakel de elektriciteit uit bij het vervangen van de lampen.</w:t>
            </w:r>
          </w:p>
          <w:p w14:paraId="01B77B00" w14:textId="02F157EA" w:rsidR="00A93C61" w:rsidRPr="003239D9" w:rsidRDefault="00A93C61" w:rsidP="008B4C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5AF43191" w14:textId="63414B25" w:rsidR="00BA5A10" w:rsidRDefault="00BA5A10" w:rsidP="00BA5A10">
            <w:pPr>
              <w:pStyle w:val="Lijstalinea"/>
              <w:numPr>
                <w:ilvl w:val="0"/>
                <w:numId w:val="9"/>
              </w:numPr>
            </w:pPr>
            <w:r>
              <w:t xml:space="preserve">Schakel </w:t>
            </w:r>
            <w:r>
              <w:t>het toestel uit en laat het afkoelen.</w:t>
            </w:r>
          </w:p>
          <w:p w14:paraId="651E713F" w14:textId="77777777" w:rsidR="00BA5A10" w:rsidRDefault="00BA5A10" w:rsidP="00BA5A10">
            <w:pPr>
              <w:pStyle w:val="Lijstalinea"/>
              <w:numPr>
                <w:ilvl w:val="0"/>
                <w:numId w:val="9"/>
              </w:numPr>
            </w:pPr>
            <w:r>
              <w:t>Laat de binnenruimte opdrogen met gesloten deur.</w:t>
            </w:r>
          </w:p>
          <w:p w14:paraId="5BEB7B77" w14:textId="77777777" w:rsidR="00BA5A10" w:rsidRDefault="00BA5A10" w:rsidP="00BA5A10">
            <w:pPr>
              <w:pStyle w:val="Lijstalinea"/>
              <w:numPr>
                <w:ilvl w:val="0"/>
                <w:numId w:val="9"/>
              </w:numPr>
            </w:pPr>
            <w:r>
              <w:t xml:space="preserve">Reinig het apparaat </w:t>
            </w:r>
            <w:proofErr w:type="gramStart"/>
            <w:r>
              <w:t>conform</w:t>
            </w:r>
            <w:proofErr w:type="gramEnd"/>
            <w:r>
              <w:t xml:space="preserve"> de handleiding, nooit met een stoomreiniger of een hogedrukreiniger.</w:t>
            </w:r>
          </w:p>
          <w:p w14:paraId="4A86540E" w14:textId="75B5CFDC" w:rsidR="00843C06" w:rsidRPr="008A7705" w:rsidRDefault="00843C06" w:rsidP="00BA5A10">
            <w:pPr>
              <w:ind w:left="36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66FFD1FF" w14:textId="235F9DD1" w:rsidR="009D3D75" w:rsidRDefault="009D3D75" w:rsidP="009D3D75">
            <w:pPr>
              <w:pStyle w:val="Lijstalinea"/>
              <w:numPr>
                <w:ilvl w:val="0"/>
                <w:numId w:val="9"/>
              </w:numPr>
            </w:pPr>
            <w:r>
              <w:t xml:space="preserve">Reparaties </w:t>
            </w:r>
            <w:r>
              <w:t>van beschadigde elektriciteitsleidingen en het apparaat zelf mogen uitsluitend door bevoegde technici uitgevoerd worden.</w:t>
            </w:r>
          </w:p>
          <w:p w14:paraId="7F2813CD" w14:textId="030CD482" w:rsidR="009D3D75" w:rsidRDefault="009D3D75" w:rsidP="009D3D75">
            <w:pPr>
              <w:pStyle w:val="Lijstalinea"/>
              <w:numPr>
                <w:ilvl w:val="0"/>
                <w:numId w:val="9"/>
              </w:numPr>
            </w:pPr>
            <w:r>
              <w:t xml:space="preserve">Bij defect het toestel </w:t>
            </w:r>
            <w:r>
              <w:t>loskoppelen</w:t>
            </w:r>
            <w:r>
              <w:t xml:space="preserve"> van de elektriciteit door de zekering in de elektriciteitskast uit te schakelen.</w:t>
            </w:r>
          </w:p>
          <w:p w14:paraId="3F8C9C74" w14:textId="77777777" w:rsidR="009D3D75" w:rsidRDefault="009D3D75" w:rsidP="009D3D75">
            <w:pPr>
              <w:pStyle w:val="Lijstalinea"/>
              <w:numPr>
                <w:ilvl w:val="0"/>
                <w:numId w:val="9"/>
              </w:numPr>
            </w:pPr>
            <w:r>
              <w:t>Registreer het onderhoud en elke herstelling.</w:t>
            </w:r>
          </w:p>
          <w:p w14:paraId="7A97C523" w14:textId="6A981238" w:rsidR="00843C06" w:rsidRPr="002A0C74" w:rsidRDefault="00843C06" w:rsidP="009D3D75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BB287" w14:textId="77777777" w:rsidR="0004276B" w:rsidRDefault="0004276B">
      <w:pPr>
        <w:spacing w:after="0" w:line="240" w:lineRule="auto"/>
      </w:pPr>
      <w:r>
        <w:separator/>
      </w:r>
    </w:p>
  </w:endnote>
  <w:endnote w:type="continuationSeparator" w:id="0">
    <w:p w14:paraId="4FA6ECAA" w14:textId="77777777" w:rsidR="0004276B" w:rsidRDefault="0004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64BE9" w14:textId="77777777" w:rsidR="0004276B" w:rsidRDefault="0004276B">
      <w:pPr>
        <w:spacing w:after="0" w:line="240" w:lineRule="auto"/>
      </w:pPr>
      <w:r>
        <w:separator/>
      </w:r>
    </w:p>
  </w:footnote>
  <w:footnote w:type="continuationSeparator" w:id="0">
    <w:p w14:paraId="590E97C5" w14:textId="77777777" w:rsidR="0004276B" w:rsidRDefault="00042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9CA"/>
    <w:multiLevelType w:val="hybridMultilevel"/>
    <w:tmpl w:val="320077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4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0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9"/>
  </w:num>
  <w:num w:numId="31" w16cid:durableId="335773118">
    <w:abstractNumId w:val="33"/>
  </w:num>
  <w:num w:numId="32" w16cid:durableId="924266335">
    <w:abstractNumId w:val="6"/>
  </w:num>
  <w:num w:numId="33" w16cid:durableId="1091002778">
    <w:abstractNumId w:val="31"/>
  </w:num>
  <w:num w:numId="34" w16cid:durableId="887567372">
    <w:abstractNumId w:val="22"/>
  </w:num>
  <w:num w:numId="35" w16cid:durableId="529728154">
    <w:abstractNumId w:val="32"/>
  </w:num>
  <w:num w:numId="36" w16cid:durableId="1826118709">
    <w:abstractNumId w:val="8"/>
  </w:num>
  <w:num w:numId="37" w16cid:durableId="142711289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276B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51931"/>
    <w:rsid w:val="0016780C"/>
    <w:rsid w:val="00170E24"/>
    <w:rsid w:val="001765E9"/>
    <w:rsid w:val="0017770D"/>
    <w:rsid w:val="001A4876"/>
    <w:rsid w:val="001B321F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33BC"/>
    <w:rsid w:val="002E415F"/>
    <w:rsid w:val="002F6351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368B5"/>
    <w:rsid w:val="004409FD"/>
    <w:rsid w:val="00451C78"/>
    <w:rsid w:val="00464638"/>
    <w:rsid w:val="00477002"/>
    <w:rsid w:val="004851DB"/>
    <w:rsid w:val="00487DD2"/>
    <w:rsid w:val="004927BF"/>
    <w:rsid w:val="00492A90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2C6F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44546"/>
    <w:rsid w:val="00850841"/>
    <w:rsid w:val="00853B21"/>
    <w:rsid w:val="008643C0"/>
    <w:rsid w:val="00877034"/>
    <w:rsid w:val="00896AC3"/>
    <w:rsid w:val="008A7705"/>
    <w:rsid w:val="008B3CB8"/>
    <w:rsid w:val="008B4C9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2CDC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2391"/>
    <w:rsid w:val="00994E62"/>
    <w:rsid w:val="009A2482"/>
    <w:rsid w:val="009B2057"/>
    <w:rsid w:val="009B60CF"/>
    <w:rsid w:val="009B69B6"/>
    <w:rsid w:val="009C6BBB"/>
    <w:rsid w:val="009D3D75"/>
    <w:rsid w:val="009D4CD9"/>
    <w:rsid w:val="009D6E70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A41EE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86D8D"/>
    <w:rsid w:val="00BA2E15"/>
    <w:rsid w:val="00BA483B"/>
    <w:rsid w:val="00BA5A10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1BAD"/>
    <w:rsid w:val="00CA771F"/>
    <w:rsid w:val="00CC0B5C"/>
    <w:rsid w:val="00CC3F82"/>
    <w:rsid w:val="00CC6798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77CDD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FA4"/>
    <w:rsid w:val="00DE4744"/>
    <w:rsid w:val="00DF6029"/>
    <w:rsid w:val="00E03B03"/>
    <w:rsid w:val="00E2670A"/>
    <w:rsid w:val="00E30908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6D0"/>
    <w:rsid w:val="00F91DDA"/>
    <w:rsid w:val="00F936A4"/>
    <w:rsid w:val="00F97C6F"/>
    <w:rsid w:val="00FA22F7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character" w:customStyle="1" w:styleId="fontstyle01">
    <w:name w:val="fontstyle01"/>
    <w:basedOn w:val="Standaardalinea-lettertype"/>
    <w:rsid w:val="002F635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https://gemeenschapsonderwijs.sharepoint.com/sites/prodoc/_layouts/15/DocIdRedir.aspx?ID=GOPRO-1830562155-17385</Url>
      <Description>GOPRO-1830562155-17385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18552-F34D-4E01-B013-F3F6DA6C7FCB}"/>
</file>

<file path=customXml/itemProps2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2026-08-12T09:58:00Z</dcterms:created>
  <dcterms:modified xsi:type="dcterms:W3CDTF">2026-08-12T10:01:00Z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9771c2a3-1f77-4938-9065-f0d80d8eb346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