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702"/>
        <w:gridCol w:w="5948"/>
        <w:gridCol w:w="2706"/>
      </w:tblGrid>
      <w:tr w:rsidR="00843C06" w14:paraId="509699FC" w14:textId="77777777">
        <w:trPr>
          <w:trHeight w:val="851"/>
          <w:jc w:val="center"/>
        </w:trPr>
        <w:tc>
          <w:tcPr>
            <w:tcW w:w="10356" w:type="dxa"/>
            <w:gridSpan w:val="3"/>
            <w:shd w:val="clear" w:color="auto" w:fill="532464"/>
            <w:vAlign w:val="center"/>
          </w:tcPr>
          <w:p w14:paraId="604FD67A" w14:textId="77777777" w:rsidR="00843C06" w:rsidRDefault="00DB49DA">
            <w:pPr>
              <w:pStyle w:val="Titel"/>
              <w:ind w:left="-120" w:hanging="14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Veiligheidsinstructiekaart a12</w:t>
            </w:r>
          </w:p>
          <w:p w14:paraId="71E3F0B7" w14:textId="0E3BA305" w:rsidR="001F1E51" w:rsidRPr="001F1E51" w:rsidRDefault="00F52C4E" w:rsidP="001F1E51">
            <w:pPr>
              <w:pStyle w:val="Kop1"/>
              <w:spacing w:before="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Onkruidborstelmachine </w:t>
            </w:r>
            <w:r w:rsidR="00ED0B18">
              <w:rPr>
                <w:sz w:val="40"/>
                <w:szCs w:val="40"/>
              </w:rPr>
              <w:t xml:space="preserve"> </w:t>
            </w:r>
            <w:r w:rsidR="008C7989">
              <w:rPr>
                <w:sz w:val="40"/>
                <w:szCs w:val="40"/>
              </w:rPr>
              <w:t xml:space="preserve"> </w:t>
            </w:r>
          </w:p>
        </w:tc>
      </w:tr>
      <w:tr w:rsidR="00843C06" w14:paraId="6E62A97C" w14:textId="77777777" w:rsidTr="006D24FE">
        <w:trPr>
          <w:trHeight w:val="397"/>
          <w:jc w:val="center"/>
        </w:trPr>
        <w:tc>
          <w:tcPr>
            <w:tcW w:w="1702" w:type="dxa"/>
            <w:vAlign w:val="center"/>
          </w:tcPr>
          <w:p w14:paraId="3C9E3BFA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Merk: </w:t>
            </w:r>
          </w:p>
        </w:tc>
        <w:tc>
          <w:tcPr>
            <w:tcW w:w="5948" w:type="dxa"/>
            <w:vAlign w:val="center"/>
          </w:tcPr>
          <w:p w14:paraId="1D6FC116" w14:textId="2925FB8B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 w:val="restart"/>
            <w:vAlign w:val="center"/>
          </w:tcPr>
          <w:p w14:paraId="634F259B" w14:textId="5151F248" w:rsidR="00843C06" w:rsidRDefault="006D24FE" w:rsidP="00591E5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 wp14:anchorId="4FC88B86" wp14:editId="5B9D6593">
                  <wp:extent cx="1538287" cy="1153715"/>
                  <wp:effectExtent l="0" t="0" r="5080" b="8890"/>
                  <wp:docPr id="5" name="Afbeelding 5" descr="Onkruidborstelmachine MVT-390 | Peleman Landbouwmachi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nkruidborstelmachine MVT-390 | Peleman Landbouwmachi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5535" cy="11741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3C06" w14:paraId="2713BC94" w14:textId="77777777" w:rsidTr="006D24FE">
        <w:trPr>
          <w:trHeight w:val="397"/>
          <w:jc w:val="center"/>
        </w:trPr>
        <w:tc>
          <w:tcPr>
            <w:tcW w:w="1702" w:type="dxa"/>
            <w:vAlign w:val="center"/>
          </w:tcPr>
          <w:p w14:paraId="5A0CF5C1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Type:</w:t>
            </w:r>
          </w:p>
        </w:tc>
        <w:tc>
          <w:tcPr>
            <w:tcW w:w="5948" w:type="dxa"/>
            <w:vAlign w:val="center"/>
          </w:tcPr>
          <w:p w14:paraId="3E3CC2C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3C08578E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01A2AD6E" w14:textId="77777777" w:rsidTr="006D24FE">
        <w:trPr>
          <w:trHeight w:val="397"/>
          <w:jc w:val="center"/>
        </w:trPr>
        <w:tc>
          <w:tcPr>
            <w:tcW w:w="1702" w:type="dxa"/>
            <w:vAlign w:val="center"/>
          </w:tcPr>
          <w:p w14:paraId="3B363303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Serienummer:</w:t>
            </w:r>
          </w:p>
        </w:tc>
        <w:tc>
          <w:tcPr>
            <w:tcW w:w="5948" w:type="dxa"/>
            <w:vAlign w:val="center"/>
          </w:tcPr>
          <w:p w14:paraId="294FCB3D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7534B222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131324FD" w14:textId="77777777" w:rsidTr="006D24FE">
        <w:trPr>
          <w:trHeight w:val="397"/>
          <w:jc w:val="center"/>
        </w:trPr>
        <w:tc>
          <w:tcPr>
            <w:tcW w:w="1702" w:type="dxa"/>
            <w:vAlign w:val="center"/>
          </w:tcPr>
          <w:p w14:paraId="58E3F7C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Afdeling:</w:t>
            </w:r>
          </w:p>
        </w:tc>
        <w:tc>
          <w:tcPr>
            <w:tcW w:w="5948" w:type="dxa"/>
            <w:vAlign w:val="center"/>
          </w:tcPr>
          <w:p w14:paraId="3CA65F12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559A148C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843C06" w14:paraId="58C57659" w14:textId="77777777" w:rsidTr="006D24FE">
        <w:trPr>
          <w:trHeight w:val="397"/>
          <w:jc w:val="center"/>
        </w:trPr>
        <w:tc>
          <w:tcPr>
            <w:tcW w:w="1702" w:type="dxa"/>
            <w:vAlign w:val="center"/>
          </w:tcPr>
          <w:p w14:paraId="607EC77D" w14:textId="77777777" w:rsidR="00843C06" w:rsidRDefault="00DB49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Lokaal/locatie:</w:t>
            </w:r>
          </w:p>
        </w:tc>
        <w:tc>
          <w:tcPr>
            <w:tcW w:w="5948" w:type="dxa"/>
            <w:vAlign w:val="center"/>
          </w:tcPr>
          <w:p w14:paraId="7AB7EE7B" w14:textId="77777777" w:rsidR="00843C06" w:rsidRDefault="008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b/>
                <w:color w:val="000000"/>
              </w:rPr>
            </w:pPr>
          </w:p>
        </w:tc>
        <w:tc>
          <w:tcPr>
            <w:tcW w:w="2706" w:type="dxa"/>
            <w:vMerge/>
            <w:vAlign w:val="center"/>
          </w:tcPr>
          <w:p w14:paraId="7D44F059" w14:textId="77777777" w:rsidR="00843C06" w:rsidRDefault="00843C0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</w:rPr>
            </w:pPr>
          </w:p>
        </w:tc>
      </w:tr>
      <w:tr w:rsidR="00477002" w14:paraId="02AF7A76" w14:textId="77777777" w:rsidTr="00E140B8">
        <w:trPr>
          <w:trHeight w:val="397"/>
          <w:jc w:val="center"/>
        </w:trPr>
        <w:tc>
          <w:tcPr>
            <w:tcW w:w="10356" w:type="dxa"/>
            <w:gridSpan w:val="3"/>
            <w:vAlign w:val="center"/>
          </w:tcPr>
          <w:p w14:paraId="07882112" w14:textId="77777777" w:rsid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Uitsluitend te gebruiken voor werkzaamheden die bepaald zijn in de gebruikershandleiding.</w:t>
            </w:r>
          </w:p>
          <w:p w14:paraId="4418B39E" w14:textId="27E4972B" w:rsidR="00477002" w:rsidRPr="004E2089" w:rsidRDefault="004E2089" w:rsidP="004E2089">
            <w:pPr>
              <w:jc w:val="center"/>
              <w:rPr>
                <w:rFonts w:asciiTheme="minorHAnsi" w:hAnsiTheme="minorHAnsi" w:cs="Arial"/>
                <w:b/>
                <w:szCs w:val="22"/>
              </w:rPr>
            </w:pPr>
            <w:r w:rsidRPr="00F97BA1">
              <w:rPr>
                <w:rFonts w:asciiTheme="minorHAnsi" w:hAnsiTheme="minorHAnsi" w:cs="Arial"/>
                <w:b/>
                <w:szCs w:val="22"/>
              </w:rPr>
              <w:t>Deze veiligheidsinstructiekaart is opgemaakt voor werknemers + gelijkgestelden.</w:t>
            </w:r>
          </w:p>
        </w:tc>
      </w:tr>
    </w:tbl>
    <w:p w14:paraId="547D9D3E" w14:textId="77777777" w:rsidR="00843C06" w:rsidRPr="00315810" w:rsidRDefault="00843C06" w:rsidP="007A6027">
      <w:pPr>
        <w:tabs>
          <w:tab w:val="left" w:pos="3108"/>
        </w:tabs>
        <w:spacing w:after="0"/>
        <w:rPr>
          <w:sz w:val="14"/>
          <w:szCs w:val="14"/>
        </w:rPr>
      </w:pPr>
      <w:bookmarkStart w:id="0" w:name="_heading=h.w1qtgwud9rgg" w:colFirst="0" w:colLast="0"/>
      <w:bookmarkEnd w:id="0"/>
    </w:p>
    <w:tbl>
      <w:tblPr>
        <w:tblStyle w:val="a0"/>
        <w:tblpPr w:leftFromText="180" w:rightFromText="180" w:topFromText="180" w:bottomFromText="180" w:vertAnchor="text" w:tblpX="-621"/>
        <w:tblW w:w="1034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1"/>
        <w:gridCol w:w="1276"/>
        <w:gridCol w:w="1276"/>
        <w:gridCol w:w="1275"/>
        <w:gridCol w:w="1276"/>
        <w:gridCol w:w="1134"/>
        <w:gridCol w:w="1418"/>
        <w:gridCol w:w="1417"/>
      </w:tblGrid>
      <w:tr w:rsidR="009E7F86" w14:paraId="735D2B10" w14:textId="7F72029F" w:rsidTr="001F30F7">
        <w:trPr>
          <w:trHeight w:val="317"/>
        </w:trPr>
        <w:tc>
          <w:tcPr>
            <w:tcW w:w="10343" w:type="dxa"/>
            <w:gridSpan w:val="8"/>
            <w:shd w:val="clear" w:color="auto" w:fill="532464"/>
          </w:tcPr>
          <w:p w14:paraId="53DB95AE" w14:textId="69A4B4A5" w:rsidR="009E7F86" w:rsidRDefault="009E7F86" w:rsidP="001F30F7">
            <w:pPr>
              <w:pStyle w:val="Kop2"/>
              <w:ind w:left="720"/>
            </w:pPr>
            <w:r>
              <w:t>Toepasselijke pictogrammen</w:t>
            </w:r>
          </w:p>
        </w:tc>
      </w:tr>
      <w:tr w:rsidR="00EB262D" w14:paraId="7932AFEA" w14:textId="3F8FD61F" w:rsidTr="001F30F7">
        <w:trPr>
          <w:trHeight w:val="1134"/>
        </w:trPr>
        <w:tc>
          <w:tcPr>
            <w:tcW w:w="1271" w:type="dxa"/>
            <w:vAlign w:val="center"/>
          </w:tcPr>
          <w:p w14:paraId="584A0CF5" w14:textId="2E30D8DD" w:rsidR="00EB262D" w:rsidRPr="00EB262D" w:rsidRDefault="00EB262D" w:rsidP="001F30F7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EB262D">
              <w:rPr>
                <w:rFonts w:cs="Arial"/>
                <w:b/>
                <w:noProof/>
                <w:sz w:val="18"/>
                <w:szCs w:val="18"/>
              </w:rPr>
              <w:drawing>
                <wp:inline distT="0" distB="0" distL="0" distR="0" wp14:anchorId="22FC553A" wp14:editId="455E5BBA">
                  <wp:extent cx="552450" cy="552450"/>
                  <wp:effectExtent l="0" t="0" r="0" b="0"/>
                  <wp:docPr id="19" name="Afbeelding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65859EC0" w14:textId="070FF370" w:rsidR="00EB262D" w:rsidRPr="00EB262D" w:rsidRDefault="00EB262D" w:rsidP="001F30F7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EB262D">
              <w:rPr>
                <w:rFonts w:cs="Arial"/>
                <w:b/>
                <w:noProof/>
                <w:sz w:val="18"/>
                <w:szCs w:val="18"/>
              </w:rPr>
              <w:drawing>
                <wp:inline distT="0" distB="0" distL="0" distR="0" wp14:anchorId="09FAB35B" wp14:editId="71BF6F37">
                  <wp:extent cx="600075" cy="600075"/>
                  <wp:effectExtent l="0" t="0" r="9525" b="9525"/>
                  <wp:docPr id="20" name="Afbeelding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0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6" w:type="dxa"/>
            <w:vAlign w:val="center"/>
          </w:tcPr>
          <w:p w14:paraId="2F607B71" w14:textId="0C43C0CA" w:rsidR="00EB262D" w:rsidRPr="00EB262D" w:rsidRDefault="00EB262D" w:rsidP="001F30F7">
            <w:pPr>
              <w:pStyle w:val="Kop5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EB262D">
              <w:rPr>
                <w:rFonts w:cs="Arial"/>
                <w:b/>
                <w:noProof/>
                <w:sz w:val="18"/>
                <w:szCs w:val="18"/>
              </w:rPr>
              <w:drawing>
                <wp:inline distT="0" distB="0" distL="0" distR="0" wp14:anchorId="1E47C6DF" wp14:editId="42A52969">
                  <wp:extent cx="552450" cy="552450"/>
                  <wp:effectExtent l="0" t="0" r="0" b="0"/>
                  <wp:docPr id="21" name="Afbeelding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75" w:type="dxa"/>
            <w:vAlign w:val="center"/>
          </w:tcPr>
          <w:p w14:paraId="2ED08F4F" w14:textId="3894F2E5" w:rsidR="00EB262D" w:rsidRPr="00EB262D" w:rsidRDefault="00EB262D" w:rsidP="001F30F7">
            <w:pPr>
              <w:jc w:val="center"/>
              <w:rPr>
                <w:rFonts w:cs="Arial"/>
                <w:sz w:val="18"/>
                <w:szCs w:val="18"/>
              </w:rPr>
            </w:pPr>
            <w:proofErr w:type="spellStart"/>
            <w:r w:rsidRPr="00EB262D">
              <w:rPr>
                <w:rFonts w:cs="Arial"/>
                <w:sz w:val="18"/>
                <w:szCs w:val="18"/>
              </w:rPr>
              <w:t>Samen-binden</w:t>
            </w:r>
            <w:proofErr w:type="spellEnd"/>
            <w:r w:rsidRPr="00EB262D">
              <w:rPr>
                <w:rFonts w:cs="Arial"/>
                <w:sz w:val="18"/>
                <w:szCs w:val="18"/>
              </w:rPr>
              <w:t xml:space="preserve"> van lange haren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B262D">
              <w:rPr>
                <w:rFonts w:cs="Arial"/>
                <w:sz w:val="18"/>
                <w:szCs w:val="18"/>
              </w:rPr>
              <w:t>(bij onderhoud)</w:t>
            </w:r>
          </w:p>
        </w:tc>
        <w:tc>
          <w:tcPr>
            <w:tcW w:w="1276" w:type="dxa"/>
            <w:vAlign w:val="center"/>
          </w:tcPr>
          <w:p w14:paraId="63421529" w14:textId="297B329D" w:rsidR="00EB262D" w:rsidRPr="00EB262D" w:rsidRDefault="00EB262D" w:rsidP="001F30F7">
            <w:pPr>
              <w:ind w:right="248"/>
              <w:jc w:val="center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EB262D">
              <w:rPr>
                <w:rFonts w:cs="Arial"/>
                <w:b/>
                <w:noProof/>
                <w:sz w:val="18"/>
                <w:szCs w:val="18"/>
              </w:rPr>
              <w:drawing>
                <wp:inline distT="0" distB="0" distL="0" distR="0" wp14:anchorId="76518C12" wp14:editId="317782FB">
                  <wp:extent cx="552450" cy="552450"/>
                  <wp:effectExtent l="0" t="0" r="0" b="0"/>
                  <wp:docPr id="23" name="Afbeelding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14:paraId="7AAEE467" w14:textId="05AEB4F7" w:rsidR="00EB262D" w:rsidRPr="00EB262D" w:rsidRDefault="00EB262D" w:rsidP="001F30F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B262D">
              <w:rPr>
                <w:rFonts w:cs="Arial"/>
                <w:noProof/>
                <w:sz w:val="18"/>
                <w:szCs w:val="18"/>
              </w:rPr>
              <w:drawing>
                <wp:inline distT="0" distB="0" distL="0" distR="0" wp14:anchorId="1A611943" wp14:editId="23E42B56">
                  <wp:extent cx="472440" cy="401320"/>
                  <wp:effectExtent l="0" t="0" r="3810" b="0"/>
                  <wp:docPr id="25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440" cy="4013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  <w:vAlign w:val="center"/>
          </w:tcPr>
          <w:p w14:paraId="2192EAC1" w14:textId="4A43065D" w:rsidR="00EB262D" w:rsidRPr="00EB262D" w:rsidRDefault="00EB262D" w:rsidP="001F30F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B262D">
              <w:rPr>
                <w:rFonts w:cs="Arial"/>
                <w:sz w:val="18"/>
                <w:szCs w:val="18"/>
              </w:rPr>
              <w:t>Geschikte handschoenen bij vervangen borstels</w:t>
            </w:r>
          </w:p>
        </w:tc>
        <w:tc>
          <w:tcPr>
            <w:tcW w:w="1417" w:type="dxa"/>
            <w:vAlign w:val="center"/>
          </w:tcPr>
          <w:p w14:paraId="0C1635D6" w14:textId="31E04581" w:rsidR="00EB262D" w:rsidRPr="00EB262D" w:rsidRDefault="00EB262D" w:rsidP="001F30F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B262D">
              <w:rPr>
                <w:rFonts w:cs="Arial"/>
                <w:b/>
                <w:noProof/>
                <w:sz w:val="48"/>
                <w:szCs w:val="48"/>
              </w:rPr>
              <w:t>+16</w:t>
            </w:r>
          </w:p>
        </w:tc>
      </w:tr>
      <w:tr w:rsidR="00EB262D" w14:paraId="40F1C308" w14:textId="6E6A64FE" w:rsidTr="001F30F7">
        <w:trPr>
          <w:trHeight w:val="1134"/>
        </w:trPr>
        <w:tc>
          <w:tcPr>
            <w:tcW w:w="1271" w:type="dxa"/>
            <w:vAlign w:val="center"/>
          </w:tcPr>
          <w:p w14:paraId="2893A509" w14:textId="733533C0" w:rsidR="00EB262D" w:rsidRPr="00EB262D" w:rsidRDefault="00EB262D" w:rsidP="001F30F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B262D">
              <w:rPr>
                <w:rFonts w:cs="Arial"/>
                <w:sz w:val="18"/>
                <w:szCs w:val="18"/>
              </w:rPr>
              <w:t>Geschikte werkkledij</w:t>
            </w:r>
          </w:p>
        </w:tc>
        <w:tc>
          <w:tcPr>
            <w:tcW w:w="1276" w:type="dxa"/>
            <w:vAlign w:val="center"/>
          </w:tcPr>
          <w:p w14:paraId="78DBF758" w14:textId="73645144" w:rsidR="00EB262D" w:rsidRPr="00EB262D" w:rsidRDefault="00EB262D" w:rsidP="001F30F7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EB262D">
              <w:rPr>
                <w:rFonts w:cs="Arial"/>
                <w:sz w:val="18"/>
                <w:szCs w:val="18"/>
              </w:rPr>
              <w:t>Veiligheidsbril</w:t>
            </w:r>
          </w:p>
        </w:tc>
        <w:tc>
          <w:tcPr>
            <w:tcW w:w="1276" w:type="dxa"/>
            <w:vAlign w:val="center"/>
          </w:tcPr>
          <w:p w14:paraId="7B7508A6" w14:textId="77777777" w:rsidR="00EB262D" w:rsidRPr="00EB262D" w:rsidRDefault="00EB262D" w:rsidP="001F30F7">
            <w:pPr>
              <w:jc w:val="center"/>
              <w:rPr>
                <w:rFonts w:cs="Arial"/>
                <w:sz w:val="18"/>
                <w:szCs w:val="18"/>
              </w:rPr>
            </w:pPr>
            <w:r w:rsidRPr="00EB262D">
              <w:rPr>
                <w:rFonts w:cs="Arial"/>
                <w:sz w:val="18"/>
                <w:szCs w:val="18"/>
              </w:rPr>
              <w:t>Veiligheids-</w:t>
            </w:r>
          </w:p>
          <w:p w14:paraId="11732124" w14:textId="53D9CA3B" w:rsidR="00EB262D" w:rsidRPr="00EB262D" w:rsidRDefault="00EB262D" w:rsidP="001F30F7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EB262D">
              <w:rPr>
                <w:rFonts w:cs="Arial"/>
                <w:sz w:val="18"/>
                <w:szCs w:val="18"/>
              </w:rPr>
              <w:t>schoen</w:t>
            </w:r>
            <w:proofErr w:type="gramEnd"/>
          </w:p>
        </w:tc>
        <w:tc>
          <w:tcPr>
            <w:tcW w:w="1275" w:type="dxa"/>
          </w:tcPr>
          <w:p w14:paraId="5F1E18DA" w14:textId="0032382D" w:rsidR="00EB262D" w:rsidRPr="00EB262D" w:rsidRDefault="00EB262D" w:rsidP="001F30F7">
            <w:pPr>
              <w:pStyle w:val="Kop5"/>
              <w:rPr>
                <w:rFonts w:asciiTheme="minorHAnsi" w:hAnsiTheme="minorHAnsi" w:cstheme="minorHAnsi"/>
                <w:sz w:val="18"/>
                <w:szCs w:val="18"/>
              </w:rPr>
            </w:pPr>
            <w:r w:rsidRPr="00EB262D">
              <w:rPr>
                <w:rFonts w:cs="Arial"/>
                <w:noProof/>
                <w:sz w:val="18"/>
                <w:szCs w:val="18"/>
              </w:rPr>
              <w:drawing>
                <wp:anchor distT="0" distB="0" distL="114300" distR="114300" simplePos="0" relativeHeight="251660288" behindDoc="0" locked="0" layoutInCell="1" allowOverlap="1" wp14:anchorId="21A1BE96" wp14:editId="56E60936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122499</wp:posOffset>
                  </wp:positionV>
                  <wp:extent cx="552450" cy="552450"/>
                  <wp:effectExtent l="0" t="0" r="0" b="0"/>
                  <wp:wrapSquare wrapText="bothSides"/>
                  <wp:docPr id="4" name="Afbeelding 4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5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276" w:type="dxa"/>
            <w:vAlign w:val="center"/>
          </w:tcPr>
          <w:p w14:paraId="16A48793" w14:textId="345CED7A" w:rsidR="00EB262D" w:rsidRPr="00EB262D" w:rsidRDefault="00EB262D" w:rsidP="001F30F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B262D">
              <w:rPr>
                <w:rFonts w:cs="Arial"/>
                <w:sz w:val="18"/>
                <w:szCs w:val="18"/>
              </w:rPr>
              <w:t>Gehoor-bescherming</w:t>
            </w:r>
          </w:p>
        </w:tc>
        <w:tc>
          <w:tcPr>
            <w:tcW w:w="1134" w:type="dxa"/>
            <w:vAlign w:val="center"/>
          </w:tcPr>
          <w:p w14:paraId="1E15B450" w14:textId="77777777" w:rsidR="00EB262D" w:rsidRPr="00EB262D" w:rsidRDefault="00EB262D" w:rsidP="001F30F7">
            <w:pPr>
              <w:jc w:val="center"/>
              <w:rPr>
                <w:rFonts w:cs="Arial"/>
                <w:sz w:val="18"/>
                <w:szCs w:val="18"/>
              </w:rPr>
            </w:pPr>
            <w:r w:rsidRPr="00EB262D">
              <w:rPr>
                <w:rFonts w:cs="Arial"/>
                <w:sz w:val="18"/>
                <w:szCs w:val="18"/>
              </w:rPr>
              <w:t>Hand-</w:t>
            </w:r>
          </w:p>
          <w:p w14:paraId="05F6B126" w14:textId="41B31D88" w:rsidR="00EB262D" w:rsidRPr="00EB262D" w:rsidRDefault="00EB262D" w:rsidP="001F30F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 w:rsidRPr="00EB262D">
              <w:rPr>
                <w:rFonts w:cs="Arial"/>
                <w:sz w:val="18"/>
                <w:szCs w:val="18"/>
              </w:rPr>
              <w:t>leiding</w:t>
            </w:r>
            <w:proofErr w:type="gramEnd"/>
          </w:p>
        </w:tc>
        <w:tc>
          <w:tcPr>
            <w:tcW w:w="1418" w:type="dxa"/>
          </w:tcPr>
          <w:p w14:paraId="2EC1620A" w14:textId="5791321B" w:rsidR="00EB262D" w:rsidRPr="00EB262D" w:rsidRDefault="00EB262D" w:rsidP="001F30F7">
            <w:pPr>
              <w:jc w:val="center"/>
              <w:rPr>
                <w:rFonts w:asciiTheme="minorHAnsi" w:hAnsiTheme="minorHAnsi" w:cstheme="minorHAnsi"/>
                <w:noProof/>
                <w:sz w:val="18"/>
                <w:szCs w:val="18"/>
              </w:rPr>
            </w:pPr>
            <w:r w:rsidRPr="00EB262D">
              <w:rPr>
                <w:rFonts w:cs="Arial"/>
                <w:noProof/>
                <w:sz w:val="18"/>
                <w:szCs w:val="18"/>
              </w:rPr>
              <w:drawing>
                <wp:anchor distT="0" distB="0" distL="114300" distR="114300" simplePos="0" relativeHeight="251661312" behindDoc="0" locked="0" layoutInCell="1" allowOverlap="1" wp14:anchorId="783C0AA0" wp14:editId="32708DA4">
                  <wp:simplePos x="0" y="0"/>
                  <wp:positionH relativeFrom="margin">
                    <wp:posOffset>48895</wp:posOffset>
                  </wp:positionH>
                  <wp:positionV relativeFrom="margin">
                    <wp:posOffset>151075</wp:posOffset>
                  </wp:positionV>
                  <wp:extent cx="523875" cy="523875"/>
                  <wp:effectExtent l="0" t="0" r="9525" b="9525"/>
                  <wp:wrapSquare wrapText="bothSides"/>
                  <wp:docPr id="26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1417" w:type="dxa"/>
            <w:vAlign w:val="center"/>
          </w:tcPr>
          <w:p w14:paraId="02B16168" w14:textId="22F6AD9D" w:rsidR="00EB262D" w:rsidRPr="00EB262D" w:rsidRDefault="00EB262D" w:rsidP="001F30F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EB262D">
              <w:rPr>
                <w:rFonts w:cs="Arial"/>
                <w:sz w:val="18"/>
                <w:szCs w:val="18"/>
              </w:rPr>
              <w:t>Toestel onder toezicht gebruiken vanaf 16</w:t>
            </w:r>
            <w:r w:rsidRPr="00EB262D">
              <w:rPr>
                <w:rFonts w:cs="Arial"/>
                <w:noProof/>
                <w:sz w:val="18"/>
                <w:szCs w:val="18"/>
              </w:rPr>
              <w:t xml:space="preserve"> </w:t>
            </w:r>
            <w:r w:rsidRPr="00EB262D">
              <w:rPr>
                <w:rFonts w:cs="Arial"/>
                <w:sz w:val="18"/>
                <w:szCs w:val="18"/>
              </w:rPr>
              <w:t>jaar</w:t>
            </w:r>
          </w:p>
        </w:tc>
      </w:tr>
      <w:tr w:rsidR="00EB262D" w14:paraId="223EE0E3" w14:textId="77777777" w:rsidTr="001F30F7">
        <w:trPr>
          <w:trHeight w:val="907"/>
        </w:trPr>
        <w:tc>
          <w:tcPr>
            <w:tcW w:w="10343" w:type="dxa"/>
            <w:gridSpan w:val="8"/>
            <w:vAlign w:val="center"/>
          </w:tcPr>
          <w:p w14:paraId="6365714A" w14:textId="77777777" w:rsidR="001F30F7" w:rsidRPr="001F30F7" w:rsidRDefault="001F30F7" w:rsidP="001F30F7">
            <w:pPr>
              <w:jc w:val="center"/>
              <w:rPr>
                <w:rFonts w:cs="Arial"/>
                <w:color w:val="FF0000"/>
                <w:sz w:val="28"/>
                <w:szCs w:val="28"/>
              </w:rPr>
            </w:pPr>
            <w:r w:rsidRPr="001F30F7">
              <w:rPr>
                <w:rFonts w:cs="Arial"/>
                <w:b/>
                <w:color w:val="FF0000"/>
                <w:sz w:val="28"/>
                <w:szCs w:val="28"/>
              </w:rPr>
              <w:t>OPGELET</w:t>
            </w:r>
            <w:r w:rsidRPr="001F30F7">
              <w:rPr>
                <w:rFonts w:cs="Arial"/>
                <w:color w:val="FF0000"/>
                <w:sz w:val="28"/>
                <w:szCs w:val="28"/>
              </w:rPr>
              <w:t xml:space="preserve">: </w:t>
            </w:r>
          </w:p>
          <w:p w14:paraId="3147957E" w14:textId="45B7FF98" w:rsidR="00EB262D" w:rsidRPr="00B858B0" w:rsidRDefault="001F30F7" w:rsidP="001F30F7">
            <w:pPr>
              <w:jc w:val="center"/>
              <w:rPr>
                <w:rFonts w:asciiTheme="minorHAnsi" w:hAnsiTheme="minorHAnsi"/>
                <w:color w:val="FF0000"/>
                <w:sz w:val="24"/>
                <w:szCs w:val="24"/>
              </w:rPr>
            </w:pPr>
            <w:r w:rsidRPr="001F30F7">
              <w:rPr>
                <w:rFonts w:cs="Arial"/>
                <w:color w:val="FF0000"/>
                <w:sz w:val="28"/>
                <w:szCs w:val="28"/>
              </w:rPr>
              <w:t>Dit is een “éénmans-toestel”, geen omstaanders binnen een straal van 30m.</w:t>
            </w:r>
          </w:p>
        </w:tc>
      </w:tr>
    </w:tbl>
    <w:tbl>
      <w:tblPr>
        <w:tblStyle w:val="a1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52E27C29" w14:textId="77777777">
        <w:trPr>
          <w:jc w:val="center"/>
        </w:trPr>
        <w:tc>
          <w:tcPr>
            <w:tcW w:w="10356" w:type="dxa"/>
            <w:gridSpan w:val="2"/>
            <w:shd w:val="clear" w:color="auto" w:fill="532464"/>
          </w:tcPr>
          <w:p w14:paraId="59209AE0" w14:textId="1DDB2DAF" w:rsidR="00843C06" w:rsidRDefault="00AF5A1F" w:rsidP="005F1EEB">
            <w:pPr>
              <w:pStyle w:val="Kop2"/>
              <w:keepNext w:val="0"/>
              <w:ind w:left="720"/>
            </w:pPr>
            <w:r>
              <w:t>V</w:t>
            </w:r>
            <w:r w:rsidR="00DB49DA">
              <w:t>oorkomingsmaatregelen</w:t>
            </w:r>
          </w:p>
        </w:tc>
      </w:tr>
      <w:tr w:rsidR="00EE3DB0" w14:paraId="206730EA" w14:textId="77777777" w:rsidTr="00C64A9C">
        <w:trPr>
          <w:trHeight w:val="3101"/>
          <w:jc w:val="center"/>
        </w:trPr>
        <w:tc>
          <w:tcPr>
            <w:tcW w:w="1851" w:type="dxa"/>
            <w:vAlign w:val="center"/>
          </w:tcPr>
          <w:p w14:paraId="55C2033D" w14:textId="0DE81301" w:rsidR="00EE3DB0" w:rsidRDefault="00EE3DB0" w:rsidP="00EE3DB0">
            <w:pPr>
              <w:pStyle w:val="Kop3"/>
              <w:keepNext w:val="0"/>
            </w:pPr>
            <w:r>
              <w:t xml:space="preserve">Algemene </w:t>
            </w:r>
            <w:proofErr w:type="spellStart"/>
            <w:r>
              <w:t>veiligheids-voorschriften</w:t>
            </w:r>
            <w:proofErr w:type="spellEnd"/>
          </w:p>
        </w:tc>
        <w:tc>
          <w:tcPr>
            <w:tcW w:w="8505" w:type="dxa"/>
          </w:tcPr>
          <w:p w14:paraId="6D4F3430" w14:textId="77777777" w:rsidR="00F92BFA" w:rsidRPr="00EE51D2" w:rsidRDefault="00F92BFA" w:rsidP="00F92BFA">
            <w:pPr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Lees aandachtig de handleiding en volg de door de leverancier aanbevolen veiligheids- en onderhoudsrichtlijnen.</w:t>
            </w:r>
          </w:p>
          <w:p w14:paraId="12920562" w14:textId="77777777" w:rsidR="00F92BFA" w:rsidRPr="00EE51D2" w:rsidRDefault="00F92BFA" w:rsidP="00F92BFA">
            <w:pPr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De handleiding en veiligheidsinstructiekaart vormen steeds één geheel.</w:t>
            </w:r>
          </w:p>
          <w:p w14:paraId="06E54278" w14:textId="77777777" w:rsidR="00F92BFA" w:rsidRPr="00EE51D2" w:rsidRDefault="00F92BFA" w:rsidP="00F92BFA">
            <w:pPr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Controleer voor elk gebruik het toestel op mogelijke zichtbare gebreken. Bij twijfel niet gebruiken en advies inwinnen bij een bevoegd persoon.</w:t>
            </w:r>
          </w:p>
          <w:p w14:paraId="24339C1C" w14:textId="77777777" w:rsidR="00F92BFA" w:rsidRPr="00EE51D2" w:rsidRDefault="00F92BFA" w:rsidP="00F92BFA">
            <w:pPr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 xml:space="preserve">Gebruik de machine nooit </w:t>
            </w:r>
            <w:proofErr w:type="gramStart"/>
            <w:r w:rsidRPr="00EE51D2">
              <w:rPr>
                <w:rFonts w:cs="Arial"/>
              </w:rPr>
              <w:t>indien</w:t>
            </w:r>
            <w:proofErr w:type="gramEnd"/>
            <w:r w:rsidRPr="00EE51D2">
              <w:rPr>
                <w:rFonts w:cs="Arial"/>
              </w:rPr>
              <w:t xml:space="preserve"> de gebruiker vermoeid of onwel is.</w:t>
            </w:r>
          </w:p>
          <w:p w14:paraId="6AF89F95" w14:textId="77777777" w:rsidR="00F92BFA" w:rsidRPr="00EE51D2" w:rsidRDefault="00F92BFA" w:rsidP="00F92BFA">
            <w:pPr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Het is verboden geneesmiddelen, drugs, alcohol of andere stoffen die het reactievermogen en/of de aandacht verslappen te gebruiken.</w:t>
            </w:r>
          </w:p>
          <w:p w14:paraId="5F0F06EC" w14:textId="77777777" w:rsidR="00F92BFA" w:rsidRPr="00EE51D2" w:rsidRDefault="00F92BFA" w:rsidP="00F92BFA">
            <w:pPr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Vervoer geen kinderen of andere passagiers op de machine.</w:t>
            </w:r>
          </w:p>
          <w:p w14:paraId="5E8965DF" w14:textId="77777777" w:rsidR="00F92BFA" w:rsidRPr="00EE51D2" w:rsidRDefault="00F92BFA" w:rsidP="00F92BFA">
            <w:pPr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 xml:space="preserve">Beschermingsplaten en andere veiligheidsinrichtingen mogen nooit gewijzigd of verwijderd worden en dient men op </w:t>
            </w:r>
            <w:proofErr w:type="gramStart"/>
            <w:r w:rsidRPr="00EE51D2">
              <w:rPr>
                <w:rFonts w:cs="Arial"/>
              </w:rPr>
              <w:t>hun</w:t>
            </w:r>
            <w:proofErr w:type="gramEnd"/>
            <w:r w:rsidRPr="00EE51D2">
              <w:rPr>
                <w:rFonts w:cs="Arial"/>
              </w:rPr>
              <w:t xml:space="preserve"> goede staat te controleren </w:t>
            </w:r>
          </w:p>
          <w:p w14:paraId="70AC6337" w14:textId="5816098E" w:rsidR="00EE3DB0" w:rsidRPr="004927BF" w:rsidRDefault="00F92BFA" w:rsidP="00F92BFA">
            <w:pPr>
              <w:numPr>
                <w:ilvl w:val="0"/>
                <w:numId w:val="11"/>
              </w:numPr>
              <w:jc w:val="left"/>
              <w:rPr>
                <w:rFonts w:asciiTheme="minorHAnsi" w:hAnsiTheme="minorHAnsi"/>
              </w:rPr>
            </w:pPr>
            <w:r w:rsidRPr="00EE51D2">
              <w:rPr>
                <w:rFonts w:cs="Arial"/>
              </w:rPr>
              <w:t xml:space="preserve">Gebruik enkel </w:t>
            </w:r>
            <w:proofErr w:type="gramStart"/>
            <w:r w:rsidRPr="00EE51D2">
              <w:rPr>
                <w:rFonts w:cs="Arial"/>
              </w:rPr>
              <w:t>de toebehoren</w:t>
            </w:r>
            <w:proofErr w:type="gramEnd"/>
            <w:r w:rsidRPr="00EE51D2">
              <w:rPr>
                <w:rFonts w:cs="Arial"/>
              </w:rPr>
              <w:t xml:space="preserve"> die door de fabrikant van de machine werden goedgekeurd.</w:t>
            </w:r>
          </w:p>
        </w:tc>
      </w:tr>
    </w:tbl>
    <w:p w14:paraId="116C51D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34765D" w14:paraId="3761A346" w14:textId="77777777" w:rsidTr="006F04EE">
        <w:trPr>
          <w:trHeight w:val="283"/>
          <w:jc w:val="center"/>
        </w:trPr>
        <w:tc>
          <w:tcPr>
            <w:tcW w:w="1851" w:type="dxa"/>
            <w:vAlign w:val="center"/>
          </w:tcPr>
          <w:p w14:paraId="2E8A7D89" w14:textId="5023FF27" w:rsidR="0034765D" w:rsidRDefault="0034765D" w:rsidP="005D6259">
            <w:pPr>
              <w:pStyle w:val="Kop3"/>
              <w:keepNext w:val="0"/>
            </w:pPr>
            <w:r>
              <w:rPr>
                <w:rFonts w:asciiTheme="minorHAnsi" w:hAnsiTheme="minorHAnsi" w:cs="Arial"/>
              </w:rPr>
              <w:t xml:space="preserve">Transport </w:t>
            </w:r>
          </w:p>
        </w:tc>
        <w:tc>
          <w:tcPr>
            <w:tcW w:w="8505" w:type="dxa"/>
            <w:vAlign w:val="center"/>
          </w:tcPr>
          <w:p w14:paraId="7003C2A1" w14:textId="77777777" w:rsidR="00ED34DA" w:rsidRPr="00EE51D2" w:rsidRDefault="00ED34DA" w:rsidP="005D6259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jc w:val="left"/>
              <w:rPr>
                <w:rFonts w:cs="Arial"/>
              </w:rPr>
            </w:pPr>
            <w:r w:rsidRPr="00EE51D2">
              <w:rPr>
                <w:rFonts w:cs="Arial"/>
                <w:lang w:val="nl"/>
              </w:rPr>
              <w:t xml:space="preserve">Schakel de machine uit </w:t>
            </w:r>
          </w:p>
          <w:p w14:paraId="5B4E8675" w14:textId="77777777" w:rsidR="00ED34DA" w:rsidRPr="00EE51D2" w:rsidRDefault="00ED34DA" w:rsidP="005D6259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Zet de machine met touwen vast zodat het handvat niet buiten het voertuig steekt.</w:t>
            </w:r>
          </w:p>
          <w:p w14:paraId="6E892CF7" w14:textId="77777777" w:rsidR="00ED34DA" w:rsidRPr="00EE51D2" w:rsidRDefault="00ED34DA" w:rsidP="005D6259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jc w:val="left"/>
              <w:rPr>
                <w:rFonts w:cs="Arial"/>
              </w:rPr>
            </w:pPr>
            <w:proofErr w:type="gramStart"/>
            <w:r w:rsidRPr="00EE51D2">
              <w:rPr>
                <w:rFonts w:cs="Arial"/>
              </w:rPr>
              <w:t>Indien</w:t>
            </w:r>
            <w:proofErr w:type="gramEnd"/>
            <w:r w:rsidRPr="00EE51D2">
              <w:rPr>
                <w:rFonts w:cs="Arial"/>
              </w:rPr>
              <w:t xml:space="preserve"> de machine met een helling wordt op- &amp; afgeladen, zorg er dan voor dat die voldoende sterk, breed en lang is.</w:t>
            </w:r>
          </w:p>
          <w:p w14:paraId="1F8EE03E" w14:textId="77777777" w:rsidR="00ED34DA" w:rsidRPr="00EE51D2" w:rsidRDefault="00ED34DA" w:rsidP="005D6259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Til de machine altijd met min. 2 personen op.</w:t>
            </w:r>
          </w:p>
          <w:p w14:paraId="473D5C33" w14:textId="77777777" w:rsidR="00ED34DA" w:rsidRPr="00EE51D2" w:rsidRDefault="00ED34DA" w:rsidP="005D6259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Draag de geschikte handschoenen.</w:t>
            </w:r>
          </w:p>
          <w:p w14:paraId="0937A92C" w14:textId="1806FAC7" w:rsidR="0034765D" w:rsidRPr="00767D03" w:rsidRDefault="00ED34DA" w:rsidP="005D6259">
            <w:pPr>
              <w:pStyle w:val="Tekstopmerking"/>
              <w:numPr>
                <w:ilvl w:val="0"/>
                <w:numId w:val="26"/>
              </w:numPr>
              <w:jc w:val="left"/>
            </w:pPr>
            <w:r w:rsidRPr="00EE51D2">
              <w:rPr>
                <w:rFonts w:cs="Arial"/>
              </w:rPr>
              <w:lastRenderedPageBreak/>
              <w:t>Wees voorzichtig tijdens het transport.</w:t>
            </w:r>
          </w:p>
        </w:tc>
      </w:tr>
    </w:tbl>
    <w:p w14:paraId="63AE3DEC" w14:textId="77777777" w:rsidR="0034765D" w:rsidRDefault="0034765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FB05B8" w14:paraId="761A145D" w14:textId="77777777" w:rsidTr="003E30F7">
        <w:trPr>
          <w:trHeight w:val="510"/>
          <w:jc w:val="center"/>
        </w:trPr>
        <w:tc>
          <w:tcPr>
            <w:tcW w:w="1851" w:type="dxa"/>
            <w:vAlign w:val="center"/>
          </w:tcPr>
          <w:p w14:paraId="6DE7926C" w14:textId="5B72A84F" w:rsidR="00FB05B8" w:rsidRDefault="00F635F4" w:rsidP="003E30F7">
            <w:pPr>
              <w:pStyle w:val="Kop3"/>
            </w:pPr>
            <w:r w:rsidRPr="009E6EB7">
              <w:rPr>
                <w:rFonts w:asciiTheme="minorHAnsi" w:hAnsiTheme="minorHAnsi" w:cs="Arial"/>
              </w:rPr>
              <w:t>Vóór het gebruik</w:t>
            </w:r>
          </w:p>
        </w:tc>
        <w:tc>
          <w:tcPr>
            <w:tcW w:w="8505" w:type="dxa"/>
            <w:vAlign w:val="center"/>
          </w:tcPr>
          <w:p w14:paraId="18657704" w14:textId="67626D91" w:rsidR="005B5CA8" w:rsidRPr="00EE51D2" w:rsidRDefault="005B5CA8" w:rsidP="005B5CA8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 xml:space="preserve">Controleer het terrein waarop gewerkt moet worden </w:t>
            </w:r>
            <w:r>
              <w:rPr>
                <w:rFonts w:cs="Arial"/>
              </w:rPr>
              <w:t xml:space="preserve">op losse voorwerpen (takken en/of steentjes) </w:t>
            </w:r>
            <w:r w:rsidRPr="00EE51D2">
              <w:rPr>
                <w:rFonts w:cs="Arial"/>
              </w:rPr>
              <w:t>en neem de nodige voorzorgsmaatregelen met het oog op de eigen veiligheid en die van anderen.</w:t>
            </w:r>
          </w:p>
          <w:p w14:paraId="0793A65B" w14:textId="77777777" w:rsidR="005B5CA8" w:rsidRPr="00EE51D2" w:rsidRDefault="005B5CA8" w:rsidP="005B5CA8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Draag stevige antislip werkschoenen en een lange broek.</w:t>
            </w:r>
          </w:p>
          <w:p w14:paraId="466192A0" w14:textId="77777777" w:rsidR="005B5CA8" w:rsidRPr="00EE51D2" w:rsidRDefault="005B5CA8" w:rsidP="005B5CA8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Stel de hoogte van het handvat correct in.</w:t>
            </w:r>
          </w:p>
          <w:p w14:paraId="2842EC5A" w14:textId="77777777" w:rsidR="005B5CA8" w:rsidRPr="008A78AF" w:rsidRDefault="005B5CA8" w:rsidP="005B5CA8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jc w:val="left"/>
              <w:rPr>
                <w:rFonts w:cs="Arial"/>
              </w:rPr>
            </w:pPr>
            <w:r>
              <w:rPr>
                <w:rFonts w:cs="Arial"/>
              </w:rPr>
              <w:t>Controleer de borstels en de centrale bevestiging voor ieder gebruik</w:t>
            </w:r>
          </w:p>
          <w:p w14:paraId="2A720593" w14:textId="77777777" w:rsidR="005B5CA8" w:rsidRPr="00EE51D2" w:rsidRDefault="005B5CA8" w:rsidP="005B5CA8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Spring omzichtig met benzine om:</w:t>
            </w:r>
          </w:p>
          <w:p w14:paraId="734C99D0" w14:textId="77777777" w:rsidR="005B5CA8" w:rsidRPr="00EE51D2" w:rsidRDefault="005B5CA8" w:rsidP="00DC5D32">
            <w:pPr>
              <w:pStyle w:val="Lijstalinea"/>
              <w:numPr>
                <w:ilvl w:val="1"/>
                <w:numId w:val="9"/>
              </w:numPr>
              <w:jc w:val="left"/>
              <w:rPr>
                <w:rFonts w:cs="Arial"/>
              </w:rPr>
            </w:pPr>
            <w:proofErr w:type="gramStart"/>
            <w:r w:rsidRPr="00EE51D2">
              <w:rPr>
                <w:rFonts w:cs="Arial"/>
              </w:rPr>
              <w:t>brandstof</w:t>
            </w:r>
            <w:proofErr w:type="gramEnd"/>
            <w:r w:rsidRPr="00EE51D2">
              <w:rPr>
                <w:rFonts w:cs="Arial"/>
              </w:rPr>
              <w:t xml:space="preserve"> bewaren in veiligheidskannen en nooit in de zon laten staan.</w:t>
            </w:r>
          </w:p>
          <w:p w14:paraId="5CB5B05B" w14:textId="77777777" w:rsidR="005B5CA8" w:rsidRPr="00EE51D2" w:rsidRDefault="005B5CA8" w:rsidP="00DC5D32">
            <w:pPr>
              <w:pStyle w:val="Lijstalinea"/>
              <w:numPr>
                <w:ilvl w:val="1"/>
                <w:numId w:val="9"/>
              </w:numPr>
              <w:jc w:val="left"/>
              <w:rPr>
                <w:rFonts w:cs="Arial"/>
              </w:rPr>
            </w:pPr>
            <w:proofErr w:type="gramStart"/>
            <w:r w:rsidRPr="00EE51D2">
              <w:rPr>
                <w:rFonts w:cs="Arial"/>
              </w:rPr>
              <w:t>brandstof</w:t>
            </w:r>
            <w:proofErr w:type="gramEnd"/>
            <w:r w:rsidRPr="00EE51D2">
              <w:rPr>
                <w:rFonts w:cs="Arial"/>
              </w:rPr>
              <w:t xml:space="preserve"> nooit bijvullen in gesloten ruimte, bij warme motor of motor in werking.</w:t>
            </w:r>
          </w:p>
          <w:p w14:paraId="413B6D33" w14:textId="77777777" w:rsidR="005B5CA8" w:rsidRPr="00EE51D2" w:rsidRDefault="005B5CA8" w:rsidP="00DC5D32">
            <w:pPr>
              <w:pStyle w:val="Lijstalinea"/>
              <w:numPr>
                <w:ilvl w:val="1"/>
                <w:numId w:val="9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Hou sigaretten, lucifers, open vlam, enz. steeds uit de buurt van het toestel.</w:t>
            </w:r>
          </w:p>
          <w:p w14:paraId="1FD904B6" w14:textId="77777777" w:rsidR="005B5CA8" w:rsidRPr="00EE51D2" w:rsidRDefault="005B5CA8" w:rsidP="00DC5D32">
            <w:pPr>
              <w:pStyle w:val="Lijstalinea"/>
              <w:numPr>
                <w:ilvl w:val="1"/>
                <w:numId w:val="9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Gebruik een trechter om morsen te voorkomen.</w:t>
            </w:r>
          </w:p>
          <w:p w14:paraId="63968305" w14:textId="77777777" w:rsidR="005B5CA8" w:rsidRPr="00EE51D2" w:rsidRDefault="005B5CA8" w:rsidP="00DC5D32">
            <w:pPr>
              <w:pStyle w:val="Lijstalinea"/>
              <w:numPr>
                <w:ilvl w:val="1"/>
                <w:numId w:val="9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Verwijder gemorste brandstof en verplaats het toestel naar een droge plaats en laat de nog niet verwijderde restanten drogen alvorens te starten.</w:t>
            </w:r>
          </w:p>
          <w:p w14:paraId="202D4CE8" w14:textId="77777777" w:rsidR="005B5CA8" w:rsidRPr="00EE51D2" w:rsidRDefault="005B5CA8" w:rsidP="00DC5D32">
            <w:pPr>
              <w:pStyle w:val="Lijstalinea"/>
              <w:numPr>
                <w:ilvl w:val="1"/>
                <w:numId w:val="9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Vul de tank nooit verder dan 2,5 cm van de bovenkant van de tank.</w:t>
            </w:r>
          </w:p>
          <w:p w14:paraId="04EC1DF3" w14:textId="77777777" w:rsidR="005B5CA8" w:rsidRPr="00EE51D2" w:rsidRDefault="005B5CA8" w:rsidP="00DC5D32">
            <w:pPr>
              <w:pStyle w:val="Lijstalinea"/>
              <w:numPr>
                <w:ilvl w:val="1"/>
                <w:numId w:val="9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Dop steeds goed dichtdraaien op de tank en het benzinereservoir.</w:t>
            </w:r>
          </w:p>
          <w:p w14:paraId="67E92414" w14:textId="1BCBC225" w:rsidR="00FB05B8" w:rsidRPr="008D3EE8" w:rsidRDefault="005B5CA8" w:rsidP="005B5CA8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jc w:val="left"/>
              <w:rPr>
                <w:rFonts w:asciiTheme="minorHAnsi" w:hAnsiTheme="minorHAnsi" w:cs="Arial"/>
              </w:rPr>
            </w:pPr>
            <w:r w:rsidRPr="00EE51D2">
              <w:rPr>
                <w:rFonts w:cs="Arial"/>
              </w:rPr>
              <w:t>Vooraleer het werk aan te vangen steeds de beschermingen op de uitgang nakijken op correcte plaatsing of het aanbrengen van de opvangbak.</w:t>
            </w:r>
          </w:p>
        </w:tc>
      </w:tr>
    </w:tbl>
    <w:p w14:paraId="68D797B8" w14:textId="77777777" w:rsidR="00821F43" w:rsidRDefault="00821F43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62C44E1C" w14:textId="77777777" w:rsidR="00EA1881" w:rsidRDefault="00EA1881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3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A93C61" w14:paraId="76F65AD4" w14:textId="77777777" w:rsidTr="004D259B">
        <w:trPr>
          <w:trHeight w:val="510"/>
          <w:jc w:val="center"/>
        </w:trPr>
        <w:tc>
          <w:tcPr>
            <w:tcW w:w="1851" w:type="dxa"/>
            <w:vAlign w:val="center"/>
          </w:tcPr>
          <w:p w14:paraId="038D9036" w14:textId="77777777" w:rsidR="00A93C61" w:rsidRDefault="00A93C61" w:rsidP="00D16F45">
            <w:pPr>
              <w:pStyle w:val="Kop3"/>
              <w:keepNext w:val="0"/>
            </w:pPr>
            <w:r>
              <w:t>Tijdens het gebruik</w:t>
            </w:r>
          </w:p>
        </w:tc>
        <w:tc>
          <w:tcPr>
            <w:tcW w:w="8505" w:type="dxa"/>
          </w:tcPr>
          <w:p w14:paraId="7D66E0E3" w14:textId="77777777" w:rsidR="00426EEB" w:rsidRPr="00EE51D2" w:rsidRDefault="00426EEB" w:rsidP="00426EEB">
            <w:pPr>
              <w:pStyle w:val="Lijstalinea"/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  <w:lang w:val="nl"/>
              </w:rPr>
              <w:t>Laat andere personen niet in de buurt van de machine komen, zet het m</w:t>
            </w:r>
            <w:r>
              <w:rPr>
                <w:rFonts w:cs="Arial"/>
                <w:lang w:val="nl"/>
              </w:rPr>
              <w:t>achine</w:t>
            </w:r>
            <w:r w:rsidRPr="00EE51D2">
              <w:rPr>
                <w:rFonts w:cs="Arial"/>
                <w:lang w:val="nl"/>
              </w:rPr>
              <w:t xml:space="preserve"> stil wanneer iemand nadert.</w:t>
            </w:r>
          </w:p>
          <w:p w14:paraId="6ECE5322" w14:textId="77777777" w:rsidR="00426EEB" w:rsidRPr="00EE51D2" w:rsidRDefault="00426EEB" w:rsidP="00426EEB">
            <w:pPr>
              <w:pStyle w:val="Lijstalinea"/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>
              <w:rPr>
                <w:rFonts w:cs="Arial"/>
              </w:rPr>
              <w:t>De machine mag enkel opgestart worden als de trommel (met borstels) de grond raakt.</w:t>
            </w:r>
          </w:p>
          <w:p w14:paraId="7C582420" w14:textId="77777777" w:rsidR="00426EEB" w:rsidRPr="00EE51D2" w:rsidRDefault="00426EEB" w:rsidP="00426EEB">
            <w:pPr>
              <w:pStyle w:val="Lijstalinea"/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>
              <w:rPr>
                <w:rFonts w:cs="Arial"/>
              </w:rPr>
              <w:t>Wandel rustig</w:t>
            </w:r>
            <w:r w:rsidRPr="00EE51D2">
              <w:rPr>
                <w:rFonts w:cs="Arial"/>
              </w:rPr>
              <w:t xml:space="preserve"> en houdt de machine steeds met 2 handen vast.</w:t>
            </w:r>
          </w:p>
          <w:p w14:paraId="5C6EEBAA" w14:textId="77777777" w:rsidR="00426EEB" w:rsidRPr="00EE51D2" w:rsidRDefault="00426EEB" w:rsidP="00426EEB">
            <w:pPr>
              <w:pStyle w:val="Lijstalinea"/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Til de machine nooit op met een draaiende motor.</w:t>
            </w:r>
          </w:p>
          <w:p w14:paraId="2653C555" w14:textId="77777777" w:rsidR="00426EEB" w:rsidRPr="00EE51D2" w:rsidRDefault="00426EEB" w:rsidP="00426EEB">
            <w:pPr>
              <w:pStyle w:val="Lijstalinea"/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Verboden de machine te gebruiken met een geopende beschermkap.</w:t>
            </w:r>
          </w:p>
          <w:p w14:paraId="76C608EB" w14:textId="77777777" w:rsidR="00426EEB" w:rsidRPr="008A78AF" w:rsidRDefault="00426EEB" w:rsidP="00426EEB">
            <w:pPr>
              <w:pStyle w:val="Lijstalinea"/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 xml:space="preserve">Bij een verplaatsing naar een andere werkzone, stop </w:t>
            </w:r>
            <w:r>
              <w:rPr>
                <w:rFonts w:cs="Arial"/>
              </w:rPr>
              <w:t>de borstels</w:t>
            </w:r>
            <w:r w:rsidRPr="00EE51D2">
              <w:rPr>
                <w:rFonts w:cs="Arial"/>
              </w:rPr>
              <w:t>.</w:t>
            </w:r>
          </w:p>
          <w:p w14:paraId="265124AC" w14:textId="77777777" w:rsidR="00426EEB" w:rsidRPr="00EE51D2" w:rsidRDefault="00426EEB" w:rsidP="00426EEB">
            <w:pPr>
              <w:pStyle w:val="Lijstalinea"/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Draag gesloten veiligheidsschoeisel.</w:t>
            </w:r>
          </w:p>
          <w:p w14:paraId="11F8935C" w14:textId="77777777" w:rsidR="00426EEB" w:rsidRPr="00EE51D2" w:rsidRDefault="00426EEB" w:rsidP="00426EEB">
            <w:pPr>
              <w:pStyle w:val="Lijstalinea"/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Start de motor enkel in open lucht of in een goed geventileerde ruimte.</w:t>
            </w:r>
          </w:p>
          <w:p w14:paraId="0839DEBB" w14:textId="77777777" w:rsidR="00426EEB" w:rsidRPr="008A78AF" w:rsidRDefault="00426EEB" w:rsidP="00426EEB">
            <w:pPr>
              <w:pStyle w:val="Lijstalinea"/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>
              <w:rPr>
                <w:rFonts w:cs="Arial"/>
              </w:rPr>
              <w:t>Werk enkel bij</w:t>
            </w:r>
            <w:r w:rsidRPr="00EE51D2">
              <w:rPr>
                <w:rFonts w:cs="Arial"/>
              </w:rPr>
              <w:t xml:space="preserve"> voldoende daglicht of kunstmatige verlichting.</w:t>
            </w:r>
          </w:p>
          <w:p w14:paraId="2F226927" w14:textId="77777777" w:rsidR="00426EEB" w:rsidRPr="008A78AF" w:rsidRDefault="00426EEB" w:rsidP="00426EEB">
            <w:pPr>
              <w:pStyle w:val="Lijstalinea"/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 xml:space="preserve">Zorg dat de aandrijving ontkoppeld is van zowel de </w:t>
            </w:r>
            <w:r>
              <w:rPr>
                <w:rFonts w:cs="Arial"/>
              </w:rPr>
              <w:t>borstels</w:t>
            </w:r>
            <w:r w:rsidRPr="00EE51D2">
              <w:rPr>
                <w:rFonts w:cs="Arial"/>
              </w:rPr>
              <w:t xml:space="preserve"> als de rij</w:t>
            </w:r>
            <w:r>
              <w:rPr>
                <w:rFonts w:cs="Arial"/>
              </w:rPr>
              <w:t>-</w:t>
            </w:r>
            <w:r w:rsidRPr="00EE51D2">
              <w:rPr>
                <w:rFonts w:cs="Arial"/>
              </w:rPr>
              <w:t>inrichting alvorens het toestel te starten.</w:t>
            </w:r>
          </w:p>
          <w:p w14:paraId="5628C001" w14:textId="77777777" w:rsidR="00426EEB" w:rsidRPr="008A78AF" w:rsidRDefault="00426EEB" w:rsidP="00426EEB">
            <w:pPr>
              <w:pStyle w:val="Lijstalinea"/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Voeten en handen nooit nabij of onder de draaiende delen brengen.</w:t>
            </w:r>
          </w:p>
          <w:p w14:paraId="745AC119" w14:textId="77777777" w:rsidR="00426EEB" w:rsidRPr="00EE51D2" w:rsidRDefault="00426EEB" w:rsidP="00426EEB">
            <w:pPr>
              <w:pStyle w:val="Lijstalinea"/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Raak geen onderdelen aan die door het gebruik heet zijn geworden.</w:t>
            </w:r>
          </w:p>
          <w:p w14:paraId="58AEDB02" w14:textId="77777777" w:rsidR="00426EEB" w:rsidRPr="00EE51D2" w:rsidRDefault="00426EEB" w:rsidP="00426EEB">
            <w:pPr>
              <w:pStyle w:val="Lijstalinea"/>
              <w:numPr>
                <w:ilvl w:val="0"/>
                <w:numId w:val="11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 xml:space="preserve">In geval van breuk, of ongewone trilling van het toestel onmiddellijk de </w:t>
            </w:r>
            <w:r>
              <w:rPr>
                <w:rFonts w:cs="Arial"/>
              </w:rPr>
              <w:t>borstels en de motor</w:t>
            </w:r>
            <w:r w:rsidRPr="00EE51D2">
              <w:rPr>
                <w:rFonts w:cs="Arial"/>
              </w:rPr>
              <w:t xml:space="preserve"> stilzetten.</w:t>
            </w:r>
          </w:p>
          <w:p w14:paraId="01B77B00" w14:textId="4714D08A" w:rsidR="00A93C61" w:rsidRPr="003239D9" w:rsidRDefault="00426EEB" w:rsidP="00426EEB">
            <w:pPr>
              <w:pStyle w:val="Lijstalinea"/>
              <w:numPr>
                <w:ilvl w:val="0"/>
                <w:numId w:val="11"/>
              </w:numPr>
              <w:jc w:val="left"/>
              <w:rPr>
                <w:rFonts w:asciiTheme="minorHAnsi" w:hAnsiTheme="minorHAnsi" w:cstheme="minorHAnsi"/>
              </w:rPr>
            </w:pPr>
            <w:r>
              <w:rPr>
                <w:rFonts w:cs="Arial"/>
              </w:rPr>
              <w:t>Verander de borstel</w:t>
            </w:r>
            <w:r w:rsidRPr="00EE51D2">
              <w:rPr>
                <w:rFonts w:cs="Arial"/>
              </w:rPr>
              <w:t>hoogte nooit wanneer de motor nog draait</w:t>
            </w:r>
          </w:p>
        </w:tc>
      </w:tr>
    </w:tbl>
    <w:p w14:paraId="6407812F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4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1E538085" w14:textId="77777777" w:rsidTr="007B642B">
        <w:trPr>
          <w:trHeight w:val="510"/>
          <w:jc w:val="center"/>
        </w:trPr>
        <w:tc>
          <w:tcPr>
            <w:tcW w:w="1851" w:type="dxa"/>
            <w:vAlign w:val="center"/>
          </w:tcPr>
          <w:p w14:paraId="0EF3D6E5" w14:textId="77777777" w:rsidR="00843C06" w:rsidRDefault="00DB49DA">
            <w:pPr>
              <w:pStyle w:val="Kop3"/>
            </w:pPr>
            <w:r>
              <w:t>Na het gebruik</w:t>
            </w:r>
          </w:p>
        </w:tc>
        <w:tc>
          <w:tcPr>
            <w:tcW w:w="8505" w:type="dxa"/>
            <w:vAlign w:val="center"/>
          </w:tcPr>
          <w:p w14:paraId="4B8E4F0E" w14:textId="77777777" w:rsidR="00D322DE" w:rsidRDefault="00D322DE" w:rsidP="00D322DE">
            <w:pPr>
              <w:pStyle w:val="Lijstalinea"/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>
              <w:rPr>
                <w:rFonts w:cs="Arial"/>
              </w:rPr>
              <w:t>De machine blijft na stilzetten nog uitdraaien, wacht 1 minuut voordat je de beschermkappen opent.</w:t>
            </w:r>
          </w:p>
          <w:p w14:paraId="2D7BA926" w14:textId="77777777" w:rsidR="00D322DE" w:rsidRDefault="00D322DE" w:rsidP="00D322DE">
            <w:pPr>
              <w:pStyle w:val="Lijstalinea"/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Sluit de toevoer van de brandstof af aan het einde van het werk.</w:t>
            </w:r>
          </w:p>
          <w:p w14:paraId="7C14E135" w14:textId="77777777" w:rsidR="00D322DE" w:rsidRPr="00EE51D2" w:rsidRDefault="00D322DE" w:rsidP="00D322DE">
            <w:pPr>
              <w:pStyle w:val="Lijstalinea"/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>
              <w:rPr>
                <w:rFonts w:cs="Arial"/>
              </w:rPr>
              <w:t>Ontkoppel steeds de bougie kabel.</w:t>
            </w:r>
          </w:p>
          <w:p w14:paraId="48109641" w14:textId="77777777" w:rsidR="00D322DE" w:rsidRPr="00EE51D2" w:rsidRDefault="00D322DE" w:rsidP="00D322DE">
            <w:pPr>
              <w:pStyle w:val="Lijstalinea"/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Vul na de werkzaamheden de brandstof niet meer bij.</w:t>
            </w:r>
          </w:p>
          <w:p w14:paraId="3F6119F3" w14:textId="77777777" w:rsidR="00D322DE" w:rsidRPr="00EE51D2" w:rsidRDefault="00D322DE" w:rsidP="00D322DE">
            <w:pPr>
              <w:pStyle w:val="Lijstalinea"/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 xml:space="preserve">Ontkoppel de aandrijving van de </w:t>
            </w:r>
            <w:r>
              <w:rPr>
                <w:rFonts w:cs="Arial"/>
              </w:rPr>
              <w:t>borstels</w:t>
            </w:r>
            <w:r w:rsidRPr="00EE51D2">
              <w:rPr>
                <w:rFonts w:cs="Arial"/>
              </w:rPr>
              <w:t xml:space="preserve"> en de rijinrichting.</w:t>
            </w:r>
          </w:p>
          <w:p w14:paraId="0B2D4D0E" w14:textId="77777777" w:rsidR="00D322DE" w:rsidRPr="00EE51D2" w:rsidRDefault="00D322DE" w:rsidP="00D322DE">
            <w:pPr>
              <w:pStyle w:val="Lijstalinea"/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Laat de motor eerst afkoelen alvorens deze in een gesloten ruimte op te bergen.</w:t>
            </w:r>
          </w:p>
          <w:p w14:paraId="63F1DA64" w14:textId="77777777" w:rsidR="00D322DE" w:rsidRPr="008A78AF" w:rsidRDefault="00D322DE" w:rsidP="00D322DE">
            <w:pPr>
              <w:pStyle w:val="Lijstalinea"/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 xml:space="preserve">Berg de machine in een goed verluchte ruimte op en vermijd en hou het toestel uit de buurt van open vlam, vonken of een warmtebron </w:t>
            </w:r>
          </w:p>
          <w:p w14:paraId="4A86540E" w14:textId="50541308" w:rsidR="00843C06" w:rsidRPr="008A7705" w:rsidRDefault="00D322DE" w:rsidP="00D322DE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EE51D2">
              <w:rPr>
                <w:rFonts w:cs="Arial"/>
              </w:rPr>
              <w:t xml:space="preserve">Gebruik de machine niet voor andere doeleinden, </w:t>
            </w:r>
            <w:r>
              <w:rPr>
                <w:rFonts w:cs="Arial"/>
              </w:rPr>
              <w:t>dan waarvoor het toestel geschikt is</w:t>
            </w:r>
            <w:r w:rsidRPr="00EE51D2">
              <w:rPr>
                <w:rFonts w:cs="Arial"/>
              </w:rPr>
              <w:t>.</w:t>
            </w:r>
          </w:p>
        </w:tc>
      </w:tr>
    </w:tbl>
    <w:p w14:paraId="04762338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5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51"/>
        <w:gridCol w:w="8505"/>
      </w:tblGrid>
      <w:tr w:rsidR="00843C06" w14:paraId="2B72DA09" w14:textId="77777777" w:rsidTr="00D16F45">
        <w:trPr>
          <w:trHeight w:val="454"/>
          <w:jc w:val="center"/>
        </w:trPr>
        <w:tc>
          <w:tcPr>
            <w:tcW w:w="1851" w:type="dxa"/>
            <w:vAlign w:val="center"/>
          </w:tcPr>
          <w:p w14:paraId="4331D7F6" w14:textId="77777777" w:rsidR="00843C06" w:rsidRDefault="00DB49DA" w:rsidP="00D16F45">
            <w:pPr>
              <w:pStyle w:val="Kop3"/>
              <w:keepNext w:val="0"/>
            </w:pPr>
            <w:r>
              <w:t>Onderhoud en herstelling</w:t>
            </w:r>
          </w:p>
        </w:tc>
        <w:tc>
          <w:tcPr>
            <w:tcW w:w="8505" w:type="dxa"/>
            <w:vAlign w:val="center"/>
          </w:tcPr>
          <w:p w14:paraId="1DEEB0FC" w14:textId="77777777" w:rsidR="00DC5D32" w:rsidRPr="00EE51D2" w:rsidRDefault="00DC5D32" w:rsidP="00DC5D32">
            <w:pPr>
              <w:pStyle w:val="Lijstalinea"/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>
              <w:rPr>
                <w:rFonts w:cs="Arial"/>
              </w:rPr>
              <w:t>Zet de machine volledig stil</w:t>
            </w:r>
            <w:r w:rsidRPr="00EE51D2">
              <w:rPr>
                <w:rFonts w:cs="Arial"/>
              </w:rPr>
              <w:t>:</w:t>
            </w:r>
          </w:p>
          <w:p w14:paraId="69087C9A" w14:textId="77777777" w:rsidR="00DC5D32" w:rsidRPr="00EE51D2" w:rsidRDefault="00DC5D32" w:rsidP="00DC5D32">
            <w:pPr>
              <w:pStyle w:val="Lijstalinea"/>
              <w:numPr>
                <w:ilvl w:val="1"/>
                <w:numId w:val="9"/>
              </w:numPr>
              <w:jc w:val="left"/>
              <w:rPr>
                <w:rFonts w:cs="Arial"/>
              </w:rPr>
            </w:pPr>
            <w:proofErr w:type="gramStart"/>
            <w:r w:rsidRPr="00EE51D2">
              <w:rPr>
                <w:rFonts w:cs="Arial"/>
              </w:rPr>
              <w:t>alvorens</w:t>
            </w:r>
            <w:proofErr w:type="gramEnd"/>
            <w:r w:rsidRPr="00EE51D2">
              <w:rPr>
                <w:rFonts w:cs="Arial"/>
              </w:rPr>
              <w:t xml:space="preserve"> brandstof bij te vullen.</w:t>
            </w:r>
          </w:p>
          <w:p w14:paraId="05A0FD9C" w14:textId="77777777" w:rsidR="00DC5D32" w:rsidRPr="00EE51D2" w:rsidRDefault="00DC5D32" w:rsidP="00DC5D32">
            <w:pPr>
              <w:pStyle w:val="Lijstalinea"/>
              <w:numPr>
                <w:ilvl w:val="1"/>
                <w:numId w:val="9"/>
              </w:numPr>
              <w:jc w:val="left"/>
              <w:rPr>
                <w:rFonts w:cs="Arial"/>
              </w:rPr>
            </w:pPr>
            <w:proofErr w:type="gramStart"/>
            <w:r w:rsidRPr="00EE51D2">
              <w:rPr>
                <w:rFonts w:cs="Arial"/>
              </w:rPr>
              <w:t>bij</w:t>
            </w:r>
            <w:proofErr w:type="gramEnd"/>
            <w:r w:rsidRPr="00EE51D2">
              <w:rPr>
                <w:rFonts w:cs="Arial"/>
              </w:rPr>
              <w:t xml:space="preserve"> het verwijderen of </w:t>
            </w:r>
            <w:r>
              <w:rPr>
                <w:rFonts w:cs="Arial"/>
              </w:rPr>
              <w:t>controleren afscherming</w:t>
            </w:r>
            <w:r w:rsidRPr="00EE51D2">
              <w:rPr>
                <w:rFonts w:cs="Arial"/>
              </w:rPr>
              <w:t>.</w:t>
            </w:r>
          </w:p>
          <w:p w14:paraId="0C2DFF19" w14:textId="77777777" w:rsidR="00DC5D32" w:rsidRPr="00EE51D2" w:rsidRDefault="00DC5D32" w:rsidP="00DC5D32">
            <w:pPr>
              <w:pStyle w:val="Lijstalinea"/>
              <w:numPr>
                <w:ilvl w:val="1"/>
                <w:numId w:val="9"/>
              </w:numPr>
              <w:jc w:val="left"/>
              <w:rPr>
                <w:rFonts w:cs="Arial"/>
              </w:rPr>
            </w:pPr>
            <w:proofErr w:type="gramStart"/>
            <w:r w:rsidRPr="00EE51D2">
              <w:rPr>
                <w:rFonts w:cs="Arial"/>
              </w:rPr>
              <w:lastRenderedPageBreak/>
              <w:t>bij</w:t>
            </w:r>
            <w:proofErr w:type="gramEnd"/>
            <w:r w:rsidRPr="00EE51D2">
              <w:rPr>
                <w:rFonts w:cs="Arial"/>
              </w:rPr>
              <w:t xml:space="preserve"> het instellen van de </w:t>
            </w:r>
            <w:r>
              <w:rPr>
                <w:rFonts w:cs="Arial"/>
              </w:rPr>
              <w:t>borstelh</w:t>
            </w:r>
            <w:r w:rsidRPr="00EE51D2">
              <w:rPr>
                <w:rFonts w:cs="Arial"/>
              </w:rPr>
              <w:t>oogte wanneer dit niet vanuit de plaats van de bestuurder kan gebeuren.</w:t>
            </w:r>
          </w:p>
          <w:p w14:paraId="5BA0291D" w14:textId="77777777" w:rsidR="00DC5D32" w:rsidRPr="00EE51D2" w:rsidRDefault="00DC5D32" w:rsidP="00DC5D32">
            <w:pPr>
              <w:pStyle w:val="Lijstalinea"/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>
              <w:rPr>
                <w:rFonts w:cs="Arial"/>
              </w:rPr>
              <w:t>Controleer na ieder gebruik</w:t>
            </w:r>
            <w:r w:rsidRPr="00EE51D2">
              <w:rPr>
                <w:rFonts w:cs="Arial"/>
              </w:rPr>
              <w:t xml:space="preserve"> of er geen beschadigingen zijn.</w:t>
            </w:r>
          </w:p>
          <w:p w14:paraId="2A561EDE" w14:textId="77777777" w:rsidR="00DC5D32" w:rsidRPr="00EE51D2" w:rsidRDefault="00DC5D32" w:rsidP="00DC5D32">
            <w:pPr>
              <w:pStyle w:val="Lijstalinea"/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 xml:space="preserve">Draag geen juwelen </w:t>
            </w:r>
          </w:p>
          <w:p w14:paraId="44EB029D" w14:textId="77777777" w:rsidR="00DC5D32" w:rsidRDefault="00DC5D32" w:rsidP="00DC5D32">
            <w:pPr>
              <w:pStyle w:val="Lijstalinea"/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 xml:space="preserve">Lang haar moet zorgvuldig bijeengebonden </w:t>
            </w:r>
            <w:proofErr w:type="gramStart"/>
            <w:r w:rsidRPr="00EE51D2">
              <w:rPr>
                <w:rFonts w:cs="Arial"/>
              </w:rPr>
              <w:t>worden .</w:t>
            </w:r>
            <w:proofErr w:type="gramEnd"/>
          </w:p>
          <w:p w14:paraId="06D02452" w14:textId="77777777" w:rsidR="00DC5D32" w:rsidRPr="00EE51D2" w:rsidRDefault="00DC5D32" w:rsidP="00DC5D32">
            <w:pPr>
              <w:pStyle w:val="Lijstalinea"/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>
              <w:rPr>
                <w:rFonts w:cs="Arial"/>
              </w:rPr>
              <w:t>Voor het onderhouden van de machine steeds de bougie kabel loskoppelen, zo kan de machine niet ongewild opstarten.</w:t>
            </w:r>
          </w:p>
          <w:p w14:paraId="7A0E04C0" w14:textId="77777777" w:rsidR="00DC5D32" w:rsidRPr="00EE51D2" w:rsidRDefault="00DC5D32" w:rsidP="00DC5D32">
            <w:pPr>
              <w:pStyle w:val="Lijstalinea"/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 xml:space="preserve">Controleer regelmatig of de schroeven van de </w:t>
            </w:r>
            <w:r>
              <w:rPr>
                <w:rFonts w:cs="Arial"/>
              </w:rPr>
              <w:t>borstels</w:t>
            </w:r>
            <w:r w:rsidRPr="00EE51D2">
              <w:rPr>
                <w:rFonts w:cs="Arial"/>
              </w:rPr>
              <w:t xml:space="preserve"> voldoende vastgedraaid zijn.</w:t>
            </w:r>
          </w:p>
          <w:p w14:paraId="06D924FA" w14:textId="77777777" w:rsidR="00DC5D32" w:rsidRPr="00EE51D2" w:rsidRDefault="00DC5D32" w:rsidP="00DC5D32">
            <w:pPr>
              <w:pStyle w:val="Lijstalinea"/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 xml:space="preserve">Draag </w:t>
            </w:r>
            <w:r>
              <w:rPr>
                <w:rFonts w:cs="Arial"/>
              </w:rPr>
              <w:t xml:space="preserve">geschikte </w:t>
            </w:r>
            <w:r w:rsidRPr="00EE51D2">
              <w:rPr>
                <w:rFonts w:cs="Arial"/>
              </w:rPr>
              <w:t xml:space="preserve">werkhandschoenen om de </w:t>
            </w:r>
            <w:r>
              <w:rPr>
                <w:rFonts w:cs="Arial"/>
              </w:rPr>
              <w:t>borstels</w:t>
            </w:r>
            <w:r w:rsidRPr="00EE51D2">
              <w:rPr>
                <w:rFonts w:cs="Arial"/>
              </w:rPr>
              <w:t xml:space="preserve"> te (de)monteren.</w:t>
            </w:r>
          </w:p>
          <w:p w14:paraId="536C3B99" w14:textId="77777777" w:rsidR="00DC5D32" w:rsidRPr="00EE51D2" w:rsidRDefault="00DC5D32" w:rsidP="00DC5D32">
            <w:pPr>
              <w:pStyle w:val="Lijstalinea"/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Herstellingen enkel uit te voeren door bevoegd personeel.</w:t>
            </w:r>
          </w:p>
          <w:p w14:paraId="7A373FEF" w14:textId="77777777" w:rsidR="00DC5D32" w:rsidRPr="00EE51D2" w:rsidRDefault="00DC5D32" w:rsidP="00DC5D32">
            <w:pPr>
              <w:pStyle w:val="Lijstalinea"/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Gebruik enkel de vervangonderdelen die door de fabrikant zijn voorgeschreven.</w:t>
            </w:r>
          </w:p>
          <w:p w14:paraId="349CAE7C" w14:textId="77777777" w:rsidR="00DC5D32" w:rsidRPr="00EE51D2" w:rsidRDefault="00DC5D32" w:rsidP="00DC5D32">
            <w:pPr>
              <w:pStyle w:val="Lijstalinea"/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 xml:space="preserve">Gebruik NOOIT benzine of licht ontvlambare producten om de machine te </w:t>
            </w:r>
            <w:proofErr w:type="gramStart"/>
            <w:r w:rsidRPr="00EE51D2">
              <w:rPr>
                <w:rFonts w:cs="Arial"/>
              </w:rPr>
              <w:t>onderhouden /</w:t>
            </w:r>
            <w:proofErr w:type="gramEnd"/>
            <w:r w:rsidRPr="00EE51D2">
              <w:rPr>
                <w:rFonts w:cs="Arial"/>
              </w:rPr>
              <w:t xml:space="preserve"> reinigen.</w:t>
            </w:r>
          </w:p>
          <w:p w14:paraId="79DE8BDB" w14:textId="77777777" w:rsidR="00DC5D32" w:rsidRPr="00EE51D2" w:rsidRDefault="00DC5D32" w:rsidP="00DC5D32">
            <w:pPr>
              <w:pStyle w:val="Lijstalinea"/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Houd een register van onderhoud en herstelling bij.</w:t>
            </w:r>
          </w:p>
          <w:p w14:paraId="69A85554" w14:textId="77777777" w:rsidR="00DC5D32" w:rsidRPr="00F17A98" w:rsidRDefault="00DC5D32" w:rsidP="00DC5D32">
            <w:pPr>
              <w:pStyle w:val="Lijstalinea"/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F17A98">
              <w:rPr>
                <w:rFonts w:cs="Arial"/>
              </w:rPr>
              <w:t>Alleen die onderhouds- en reparatiewerkzaamheden uitvoeren die in de handleiding staan beschreven, deze worden uitgevoerd door een bevoegd persoon. Alle andere werkzaamheden laten uitvoeren door een geautoriseerde dealer.</w:t>
            </w:r>
          </w:p>
          <w:p w14:paraId="79DE729F" w14:textId="77777777" w:rsidR="00DC5D32" w:rsidRPr="00ED7973" w:rsidRDefault="00DC5D32" w:rsidP="00DC5D32">
            <w:pPr>
              <w:pStyle w:val="Lijstalinea"/>
              <w:numPr>
                <w:ilvl w:val="0"/>
                <w:numId w:val="9"/>
              </w:numPr>
              <w:jc w:val="left"/>
              <w:rPr>
                <w:rFonts w:cs="Arial"/>
              </w:rPr>
            </w:pPr>
            <w:r w:rsidRPr="00EE51D2">
              <w:rPr>
                <w:rFonts w:cs="Arial"/>
              </w:rPr>
              <w:t>Er mogen geen wijzigingen aan het toestel worden aangebracht.</w:t>
            </w:r>
          </w:p>
          <w:p w14:paraId="65E0284F" w14:textId="77777777" w:rsidR="00DC5D32" w:rsidRPr="00EE51D2" w:rsidRDefault="00DC5D32" w:rsidP="00DC5D32">
            <w:pPr>
              <w:pStyle w:val="Default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EE51D2">
              <w:rPr>
                <w:sz w:val="20"/>
                <w:szCs w:val="20"/>
              </w:rPr>
              <w:t>Wacht tot de machine volledig is afgekoeld vooraleer enige werken aan de machine uit te voeren.</w:t>
            </w:r>
            <w:r w:rsidRPr="00EE51D2">
              <w:rPr>
                <w:sz w:val="20"/>
                <w:szCs w:val="20"/>
                <w:lang w:val="nl"/>
              </w:rPr>
              <w:t xml:space="preserve"> </w:t>
            </w:r>
          </w:p>
          <w:p w14:paraId="7A97C523" w14:textId="637743ED" w:rsidR="00843C06" w:rsidRPr="002A0C74" w:rsidRDefault="00DC5D32" w:rsidP="00DC5D32">
            <w:pPr>
              <w:numPr>
                <w:ilvl w:val="0"/>
                <w:numId w:val="9"/>
              </w:numPr>
              <w:jc w:val="left"/>
              <w:rPr>
                <w:rFonts w:asciiTheme="minorHAnsi" w:hAnsiTheme="minorHAnsi" w:cs="Arial"/>
              </w:rPr>
            </w:pPr>
            <w:r w:rsidRPr="00EE51D2">
              <w:rPr>
                <w:rFonts w:cs="Arial"/>
              </w:rPr>
              <w:t>Ga regelmatig na of er geen olie- en/of brandstoflekken zijn.</w:t>
            </w:r>
          </w:p>
        </w:tc>
      </w:tr>
    </w:tbl>
    <w:p w14:paraId="70234ABB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p w14:paraId="2E200791" w14:textId="77777777" w:rsidR="00643B45" w:rsidRDefault="00643B45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color w:val="000000"/>
          <w:sz w:val="10"/>
          <w:szCs w:val="10"/>
        </w:rPr>
      </w:pPr>
    </w:p>
    <w:tbl>
      <w:tblPr>
        <w:tblStyle w:val="a6"/>
        <w:tblW w:w="10356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552"/>
        <w:gridCol w:w="3402"/>
        <w:gridCol w:w="3402"/>
      </w:tblGrid>
      <w:tr w:rsidR="00843C06" w14:paraId="5E57027E" w14:textId="77777777">
        <w:trPr>
          <w:trHeight w:val="454"/>
          <w:jc w:val="center"/>
        </w:trPr>
        <w:tc>
          <w:tcPr>
            <w:tcW w:w="10356" w:type="dxa"/>
            <w:gridSpan w:val="3"/>
            <w:shd w:val="clear" w:color="auto" w:fill="532464"/>
          </w:tcPr>
          <w:p w14:paraId="14F6E25F" w14:textId="77777777" w:rsidR="00843C06" w:rsidRDefault="00DB49DA" w:rsidP="00ED38F4">
            <w:pPr>
              <w:pStyle w:val="Kop2"/>
              <w:keepNext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Visum</w:t>
            </w:r>
          </w:p>
        </w:tc>
      </w:tr>
      <w:tr w:rsidR="00843C06" w14:paraId="52C96260" w14:textId="77777777" w:rsidTr="005B7263">
        <w:trPr>
          <w:trHeight w:val="1417"/>
          <w:jc w:val="center"/>
        </w:trPr>
        <w:tc>
          <w:tcPr>
            <w:tcW w:w="3552" w:type="dxa"/>
          </w:tcPr>
          <w:p w14:paraId="4B078D84" w14:textId="77777777" w:rsidR="00843C06" w:rsidRDefault="00DB49DA" w:rsidP="00ED38F4">
            <w:pPr>
              <w:pStyle w:val="Kop4"/>
              <w:keepNext w:val="0"/>
            </w:pPr>
            <w:r>
              <w:t>Hiërarchische lijn</w:t>
            </w:r>
          </w:p>
          <w:p w14:paraId="7BCCD073" w14:textId="77777777" w:rsidR="00843C06" w:rsidRDefault="00843C06" w:rsidP="00ED38F4">
            <w:pPr>
              <w:pStyle w:val="Kop4"/>
              <w:keepNext w:val="0"/>
            </w:pPr>
          </w:p>
          <w:p w14:paraId="7B65C143" w14:textId="77777777" w:rsidR="00843C06" w:rsidRDefault="00843C06" w:rsidP="00ED38F4"/>
        </w:tc>
        <w:tc>
          <w:tcPr>
            <w:tcW w:w="3402" w:type="dxa"/>
          </w:tcPr>
          <w:p w14:paraId="09B4205A" w14:textId="77777777" w:rsidR="00843C06" w:rsidRDefault="00DB49DA" w:rsidP="00ED38F4">
            <w:pPr>
              <w:pStyle w:val="Kop4"/>
              <w:keepNext w:val="0"/>
            </w:pPr>
            <w:r>
              <w:t>Preventieadviseur-arbeidsarts</w:t>
            </w:r>
          </w:p>
        </w:tc>
        <w:tc>
          <w:tcPr>
            <w:tcW w:w="3402" w:type="dxa"/>
          </w:tcPr>
          <w:p w14:paraId="5E49DDA8" w14:textId="77777777" w:rsidR="00843C06" w:rsidRDefault="00DB49DA" w:rsidP="00ED38F4">
            <w:pPr>
              <w:pStyle w:val="Kop4"/>
              <w:keepNext w:val="0"/>
            </w:pPr>
            <w:r>
              <w:t>Preventieadviseur</w:t>
            </w:r>
          </w:p>
        </w:tc>
      </w:tr>
      <w:tr w:rsidR="00843C06" w14:paraId="56BC4393" w14:textId="77777777" w:rsidTr="005B7263">
        <w:trPr>
          <w:trHeight w:val="850"/>
          <w:jc w:val="center"/>
        </w:trPr>
        <w:tc>
          <w:tcPr>
            <w:tcW w:w="3552" w:type="dxa"/>
          </w:tcPr>
          <w:p w14:paraId="12CFEFBE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E2D10F5" w14:textId="77777777" w:rsidR="00843C06" w:rsidRDefault="00843C06" w:rsidP="00ED38F4"/>
        </w:tc>
        <w:tc>
          <w:tcPr>
            <w:tcW w:w="3402" w:type="dxa"/>
          </w:tcPr>
          <w:p w14:paraId="31F0650A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6E6108E5" w14:textId="77777777" w:rsidR="00843C06" w:rsidRDefault="00843C06" w:rsidP="00ED38F4"/>
        </w:tc>
        <w:tc>
          <w:tcPr>
            <w:tcW w:w="3402" w:type="dxa"/>
          </w:tcPr>
          <w:p w14:paraId="1B9F3859" w14:textId="77777777" w:rsidR="00843C06" w:rsidRDefault="00DB49DA" w:rsidP="00ED38F4">
            <w:pPr>
              <w:pStyle w:val="Kop4"/>
              <w:keepNext w:val="0"/>
            </w:pPr>
            <w:r>
              <w:t>Naam</w:t>
            </w:r>
          </w:p>
          <w:p w14:paraId="46416B40" w14:textId="77777777" w:rsidR="00843C06" w:rsidRDefault="00843C06" w:rsidP="00ED38F4"/>
        </w:tc>
      </w:tr>
    </w:tbl>
    <w:p w14:paraId="0F7949A1" w14:textId="77777777" w:rsidR="00843C06" w:rsidRDefault="00843C06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Quattrocento Sans" w:eastAsia="Quattrocento Sans" w:hAnsi="Quattrocento Sans" w:cs="Quattrocento Sans"/>
          <w:sz w:val="18"/>
          <w:szCs w:val="18"/>
        </w:rPr>
      </w:pPr>
    </w:p>
    <w:sectPr w:rsidR="00843C06">
      <w:headerReference w:type="default" r:id="rId20"/>
      <w:footerReference w:type="default" r:id="rId21"/>
      <w:pgSz w:w="11906" w:h="16838"/>
      <w:pgMar w:top="1417" w:right="1417" w:bottom="1417" w:left="1417" w:header="566" w:footer="227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91050" w14:textId="77777777" w:rsidR="001C77AE" w:rsidRDefault="001C77AE">
      <w:pPr>
        <w:spacing w:after="0" w:line="240" w:lineRule="auto"/>
      </w:pPr>
      <w:r>
        <w:separator/>
      </w:r>
    </w:p>
  </w:endnote>
  <w:endnote w:type="continuationSeparator" w:id="0">
    <w:p w14:paraId="748A6AB5" w14:textId="77777777" w:rsidR="001C77AE" w:rsidRDefault="001C77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Overlock">
    <w:altName w:val="Calibri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F855D4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</w:p>
  <w:p w14:paraId="5B0172D1" w14:textId="77777777" w:rsidR="00843C06" w:rsidRDefault="00843C06"/>
  <w:p w14:paraId="619E9CBB" w14:textId="0E061C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392"/>
      <w:rPr>
        <w:color w:val="000000"/>
        <w:sz w:val="18"/>
        <w:szCs w:val="18"/>
      </w:rPr>
    </w:pPr>
    <w:proofErr w:type="gramStart"/>
    <w:r>
      <w:rPr>
        <w:color w:val="000000"/>
        <w:sz w:val="18"/>
        <w:szCs w:val="18"/>
      </w:rPr>
      <w:t>bewaard</w:t>
    </w:r>
    <w:proofErr w:type="gramEnd"/>
    <w:r>
      <w:rPr>
        <w:color w:val="000000"/>
        <w:sz w:val="18"/>
        <w:szCs w:val="18"/>
      </w:rPr>
      <w:t xml:space="preserve"> op </w:t>
    </w:r>
    <w:r w:rsidR="00F34262">
      <w:rPr>
        <w:color w:val="000000"/>
        <w:sz w:val="18"/>
        <w:szCs w:val="18"/>
      </w:rPr>
      <w:t>1</w:t>
    </w:r>
    <w:r w:rsidR="00ED34DA">
      <w:rPr>
        <w:color w:val="000000"/>
        <w:sz w:val="18"/>
        <w:szCs w:val="18"/>
      </w:rPr>
      <w:t xml:space="preserve">2 </w:t>
    </w:r>
    <w:r w:rsidR="005D40B5">
      <w:rPr>
        <w:color w:val="000000"/>
        <w:sz w:val="18"/>
        <w:szCs w:val="18"/>
      </w:rPr>
      <w:t>augustus 2026</w:t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tab/>
    </w:r>
    <w:r>
      <w:rPr>
        <w:color w:val="000000"/>
        <w:sz w:val="18"/>
        <w:szCs w:val="18"/>
      </w:rPr>
      <w:tab/>
      <w:t xml:space="preserve"> het Gemeenschapsonderwijs </w:t>
    </w:r>
    <w:r>
      <w:rPr>
        <w:noProof/>
        <w:color w:val="000000"/>
        <w:sz w:val="18"/>
        <w:szCs w:val="18"/>
      </w:rPr>
      <w:drawing>
        <wp:inline distT="0" distB="0" distL="0" distR="0" wp14:anchorId="4807CFE3" wp14:editId="6EBF1D97">
          <wp:extent cx="35579" cy="35714"/>
          <wp:effectExtent l="0" t="0" r="0" b="0"/>
          <wp:docPr id="1702545436" name="image10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0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  <w:sz w:val="18"/>
        <w:szCs w:val="18"/>
      </w:rPr>
      <w:t xml:space="preserve"> </w:t>
    </w:r>
    <w:r>
      <w:rPr>
        <w:color w:val="000000"/>
        <w:sz w:val="18"/>
        <w:szCs w:val="18"/>
      </w:rPr>
      <w:fldChar w:fldCharType="begin"/>
    </w:r>
    <w:r>
      <w:rPr>
        <w:color w:val="000000"/>
        <w:sz w:val="18"/>
        <w:szCs w:val="18"/>
      </w:rPr>
      <w:instrText>PAGE</w:instrText>
    </w:r>
    <w:r>
      <w:rPr>
        <w:color w:val="000000"/>
        <w:sz w:val="18"/>
        <w:szCs w:val="18"/>
      </w:rPr>
      <w:fldChar w:fldCharType="separate"/>
    </w:r>
    <w:r w:rsidR="009D4CD9">
      <w:rPr>
        <w:noProof/>
        <w:color w:val="000000"/>
        <w:sz w:val="18"/>
        <w:szCs w:val="18"/>
      </w:rPr>
      <w:t>1</w:t>
    </w:r>
    <w:r>
      <w:rPr>
        <w:color w:val="000000"/>
        <w:sz w:val="18"/>
        <w:szCs w:val="18"/>
      </w:rPr>
      <w:fldChar w:fldCharType="end"/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34DF19CD" wp14:editId="6DED8F55">
          <wp:simplePos x="0" y="0"/>
          <wp:positionH relativeFrom="column">
            <wp:posOffset>-899793</wp:posOffset>
          </wp:positionH>
          <wp:positionV relativeFrom="paragraph">
            <wp:posOffset>0</wp:posOffset>
          </wp:positionV>
          <wp:extent cx="1270800" cy="1000800"/>
          <wp:effectExtent l="0" t="0" r="0" b="0"/>
          <wp:wrapNone/>
          <wp:docPr id="1702545440" name="image15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5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CEFA5DA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30BA4F99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  <w:p w14:paraId="768C6B48" w14:textId="77777777" w:rsidR="00843C06" w:rsidRDefault="00843C06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DA610B" w14:textId="77777777" w:rsidR="001C77AE" w:rsidRDefault="001C77AE">
      <w:pPr>
        <w:spacing w:after="0" w:line="240" w:lineRule="auto"/>
      </w:pPr>
      <w:r>
        <w:separator/>
      </w:r>
    </w:p>
  </w:footnote>
  <w:footnote w:type="continuationSeparator" w:id="0">
    <w:p w14:paraId="1A6AB3F6" w14:textId="77777777" w:rsidR="001C77AE" w:rsidRDefault="001C77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8F608F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left="-709" w:right="-567"/>
      <w:rPr>
        <w:rFonts w:ascii="Overlock" w:eastAsia="Overlock" w:hAnsi="Overlock" w:cs="Overlock"/>
        <w:color w:val="C3004A"/>
        <w:sz w:val="22"/>
        <w:szCs w:val="22"/>
        <w:highlight w:val="white"/>
      </w:rPr>
    </w:pPr>
    <w:r>
      <w:rPr>
        <w:rFonts w:ascii="Overlock" w:eastAsia="Overlock" w:hAnsi="Overlock" w:cs="Overlock"/>
        <w:b/>
        <w:noProof/>
        <w:color w:val="C3004A"/>
      </w:rPr>
      <w:drawing>
        <wp:anchor distT="0" distB="0" distL="114300" distR="114300" simplePos="0" relativeHeight="251658240" behindDoc="0" locked="0" layoutInCell="1" hidden="0" allowOverlap="1" wp14:anchorId="435CB6C0" wp14:editId="56DBC455">
          <wp:simplePos x="0" y="0"/>
          <wp:positionH relativeFrom="page">
            <wp:posOffset>5494655</wp:posOffset>
          </wp:positionH>
          <wp:positionV relativeFrom="page">
            <wp:posOffset>91440</wp:posOffset>
          </wp:positionV>
          <wp:extent cx="1741531" cy="899160"/>
          <wp:effectExtent l="0" t="0" r="0" b="0"/>
          <wp:wrapNone/>
          <wp:docPr id="1702545442" name="image16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6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741531" cy="8991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17834D3" w14:textId="77777777" w:rsidR="00843C06" w:rsidRDefault="00DB49DA">
    <w:pPr>
      <w:pBdr>
        <w:top w:val="nil"/>
        <w:left w:val="nil"/>
        <w:bottom w:val="single" w:sz="24" w:space="1" w:color="C3004A"/>
        <w:right w:val="nil"/>
        <w:between w:val="nil"/>
      </w:pBdr>
      <w:tabs>
        <w:tab w:val="center" w:pos="4536"/>
        <w:tab w:val="right" w:pos="9072"/>
      </w:tabs>
      <w:spacing w:after="0" w:line="360" w:lineRule="auto"/>
      <w:ind w:left="-709" w:right="-567"/>
      <w:rPr>
        <w:rFonts w:ascii="Overlock" w:eastAsia="Overlock" w:hAnsi="Overlock" w:cs="Overlock"/>
        <w:color w:val="C3004A"/>
        <w:sz w:val="24"/>
        <w:szCs w:val="24"/>
        <w:highlight w:val="white"/>
      </w:rPr>
    </w:pPr>
    <w:r>
      <w:rPr>
        <w:rFonts w:ascii="Overlock" w:eastAsia="Overlock" w:hAnsi="Overlock" w:cs="Overlock"/>
        <w:color w:val="C3004A"/>
        <w:sz w:val="24"/>
        <w:szCs w:val="24"/>
        <w:highlight w:val="white"/>
      </w:rPr>
      <w:t xml:space="preserve">Gemeenschappelijke preventiedienst </w:t>
    </w:r>
  </w:p>
  <w:p w14:paraId="5B8F6B8D" w14:textId="77777777" w:rsidR="00843C06" w:rsidRDefault="00DB49D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ind w:firstLine="708"/>
      <w:rPr>
        <w:color w:val="000000"/>
      </w:rPr>
    </w:pPr>
    <w:r>
      <w:rPr>
        <w:color w:val="000000"/>
        <w:sz w:val="22"/>
        <w:szCs w:val="22"/>
        <w:highlight w:val="white"/>
      </w:rPr>
      <w:br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062A5"/>
    <w:multiLevelType w:val="multilevel"/>
    <w:tmpl w:val="1DE09502"/>
    <w:lvl w:ilvl="0">
      <w:start w:val="2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FF14EAE"/>
    <w:multiLevelType w:val="hybridMultilevel"/>
    <w:tmpl w:val="619E53F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681E0B"/>
    <w:multiLevelType w:val="hybridMultilevel"/>
    <w:tmpl w:val="F77A9F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5562FB"/>
    <w:multiLevelType w:val="hybridMultilevel"/>
    <w:tmpl w:val="0DCE1646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67D6057"/>
    <w:multiLevelType w:val="hybridMultilevel"/>
    <w:tmpl w:val="63E4A5C8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7BE79CD"/>
    <w:multiLevelType w:val="hybridMultilevel"/>
    <w:tmpl w:val="76109DF6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0A279A">
      <w:start w:val="4"/>
      <w:numFmt w:val="bullet"/>
      <w:lvlText w:val="-"/>
      <w:lvlJc w:val="left"/>
      <w:pPr>
        <w:ind w:left="1440" w:hanging="360"/>
      </w:pPr>
      <w:rPr>
        <w:rFonts w:ascii="Calibri" w:eastAsia="Calibri" w:hAnsi="Calibri" w:cs="Calibri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2B0867"/>
    <w:multiLevelType w:val="hybridMultilevel"/>
    <w:tmpl w:val="9810128A"/>
    <w:lvl w:ilvl="0" w:tplc="32483CB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7114B9"/>
    <w:multiLevelType w:val="hybridMultilevel"/>
    <w:tmpl w:val="7B0A963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1E699F"/>
    <w:multiLevelType w:val="hybridMultilevel"/>
    <w:tmpl w:val="E682A60A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5236A9"/>
    <w:multiLevelType w:val="hybridMultilevel"/>
    <w:tmpl w:val="CF207D6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4" w15:restartNumberingAfterBreak="0">
    <w:nsid w:val="37D24033"/>
    <w:multiLevelType w:val="hybridMultilevel"/>
    <w:tmpl w:val="511CEF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7D3350"/>
    <w:multiLevelType w:val="hybridMultilevel"/>
    <w:tmpl w:val="3DE00EAC"/>
    <w:lvl w:ilvl="0" w:tplc="7404579A">
      <w:numFmt w:val="bullet"/>
      <w:lvlText w:val="-"/>
      <w:lvlJc w:val="left"/>
      <w:pPr>
        <w:ind w:left="644" w:hanging="360"/>
      </w:pPr>
      <w:rPr>
        <w:rFonts w:ascii="Corbel" w:eastAsia="MS Gothic" w:hAnsi="Corbel" w:cs="Arial" w:hint="default"/>
      </w:rPr>
    </w:lvl>
    <w:lvl w:ilvl="1" w:tplc="0813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3F932C13"/>
    <w:multiLevelType w:val="hybridMultilevel"/>
    <w:tmpl w:val="FEE2EA0E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C819D4"/>
    <w:multiLevelType w:val="hybridMultilevel"/>
    <w:tmpl w:val="6E3C5E3A"/>
    <w:lvl w:ilvl="0" w:tplc="4D4AA256">
      <w:numFmt w:val="bullet"/>
      <w:lvlText w:val="-"/>
      <w:lvlJc w:val="left"/>
      <w:pPr>
        <w:tabs>
          <w:tab w:val="num" w:pos="585"/>
        </w:tabs>
        <w:ind w:left="58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05"/>
        </w:tabs>
        <w:ind w:left="13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25"/>
        </w:tabs>
        <w:ind w:left="20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45"/>
        </w:tabs>
        <w:ind w:left="27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65"/>
        </w:tabs>
        <w:ind w:left="34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85"/>
        </w:tabs>
        <w:ind w:left="41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05"/>
        </w:tabs>
        <w:ind w:left="49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25"/>
        </w:tabs>
        <w:ind w:left="56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45"/>
        </w:tabs>
        <w:ind w:left="6345" w:hanging="360"/>
      </w:pPr>
      <w:rPr>
        <w:rFonts w:ascii="Wingdings" w:hAnsi="Wingdings" w:hint="default"/>
      </w:rPr>
    </w:lvl>
  </w:abstractNum>
  <w:abstractNum w:abstractNumId="18" w15:restartNumberingAfterBreak="0">
    <w:nsid w:val="466D7970"/>
    <w:multiLevelType w:val="multilevel"/>
    <w:tmpl w:val="0460165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9" w15:restartNumberingAfterBreak="0">
    <w:nsid w:val="4EB65F0C"/>
    <w:multiLevelType w:val="hybridMultilevel"/>
    <w:tmpl w:val="45D0A35C"/>
    <w:lvl w:ilvl="0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1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D75010"/>
    <w:multiLevelType w:val="hybridMultilevel"/>
    <w:tmpl w:val="8DA2E88E"/>
    <w:lvl w:ilvl="0" w:tplc="081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1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5F44112A"/>
    <w:multiLevelType w:val="multilevel"/>
    <w:tmpl w:val="6BDEC5C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4" w15:restartNumberingAfterBreak="0">
    <w:nsid w:val="68597DA8"/>
    <w:multiLevelType w:val="multilevel"/>
    <w:tmpl w:val="C14C35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69A534C7"/>
    <w:multiLevelType w:val="hybridMultilevel"/>
    <w:tmpl w:val="AB684D7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D8C6D7D"/>
    <w:multiLevelType w:val="hybridMultilevel"/>
    <w:tmpl w:val="1666B8D6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3FA14FA"/>
    <w:multiLevelType w:val="hybridMultilevel"/>
    <w:tmpl w:val="C616DB9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6097CF3"/>
    <w:multiLevelType w:val="hybridMultilevel"/>
    <w:tmpl w:val="B226EFC4"/>
    <w:lvl w:ilvl="0" w:tplc="4D4AA25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61018DF"/>
    <w:multiLevelType w:val="hybridMultilevel"/>
    <w:tmpl w:val="2FE85E46"/>
    <w:lvl w:ilvl="0" w:tplc="369C6432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800" w:hanging="360"/>
      </w:pPr>
    </w:lvl>
    <w:lvl w:ilvl="2" w:tplc="0813001B" w:tentative="1">
      <w:start w:val="1"/>
      <w:numFmt w:val="lowerRoman"/>
      <w:lvlText w:val="%3."/>
      <w:lvlJc w:val="right"/>
      <w:pPr>
        <w:ind w:left="2520" w:hanging="180"/>
      </w:pPr>
    </w:lvl>
    <w:lvl w:ilvl="3" w:tplc="0813000F" w:tentative="1">
      <w:start w:val="1"/>
      <w:numFmt w:val="decimal"/>
      <w:lvlText w:val="%4."/>
      <w:lvlJc w:val="left"/>
      <w:pPr>
        <w:ind w:left="3240" w:hanging="360"/>
      </w:pPr>
    </w:lvl>
    <w:lvl w:ilvl="4" w:tplc="08130019" w:tentative="1">
      <w:start w:val="1"/>
      <w:numFmt w:val="lowerLetter"/>
      <w:lvlText w:val="%5."/>
      <w:lvlJc w:val="left"/>
      <w:pPr>
        <w:ind w:left="3960" w:hanging="360"/>
      </w:pPr>
    </w:lvl>
    <w:lvl w:ilvl="5" w:tplc="0813001B" w:tentative="1">
      <w:start w:val="1"/>
      <w:numFmt w:val="lowerRoman"/>
      <w:lvlText w:val="%6."/>
      <w:lvlJc w:val="right"/>
      <w:pPr>
        <w:ind w:left="4680" w:hanging="180"/>
      </w:pPr>
    </w:lvl>
    <w:lvl w:ilvl="6" w:tplc="0813000F" w:tentative="1">
      <w:start w:val="1"/>
      <w:numFmt w:val="decimal"/>
      <w:lvlText w:val="%7."/>
      <w:lvlJc w:val="left"/>
      <w:pPr>
        <w:ind w:left="5400" w:hanging="360"/>
      </w:pPr>
    </w:lvl>
    <w:lvl w:ilvl="7" w:tplc="08130019" w:tentative="1">
      <w:start w:val="1"/>
      <w:numFmt w:val="lowerLetter"/>
      <w:lvlText w:val="%8."/>
      <w:lvlJc w:val="left"/>
      <w:pPr>
        <w:ind w:left="6120" w:hanging="360"/>
      </w:pPr>
    </w:lvl>
    <w:lvl w:ilvl="8" w:tplc="081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7AB00AEB"/>
    <w:multiLevelType w:val="hybridMultilevel"/>
    <w:tmpl w:val="6F4AEFFE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7FD13D42"/>
    <w:multiLevelType w:val="hybridMultilevel"/>
    <w:tmpl w:val="E7928982"/>
    <w:lvl w:ilvl="0" w:tplc="0813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004673984">
    <w:abstractNumId w:val="22"/>
  </w:num>
  <w:num w:numId="2" w16cid:durableId="1082145301">
    <w:abstractNumId w:val="3"/>
  </w:num>
  <w:num w:numId="3" w16cid:durableId="1176917788">
    <w:abstractNumId w:val="18"/>
  </w:num>
  <w:num w:numId="4" w16cid:durableId="1784223618">
    <w:abstractNumId w:val="9"/>
  </w:num>
  <w:num w:numId="5" w16cid:durableId="313879429">
    <w:abstractNumId w:val="24"/>
  </w:num>
  <w:num w:numId="6" w16cid:durableId="1437753723">
    <w:abstractNumId w:val="5"/>
  </w:num>
  <w:num w:numId="7" w16cid:durableId="602539513">
    <w:abstractNumId w:val="23"/>
  </w:num>
  <w:num w:numId="8" w16cid:durableId="1799377883">
    <w:abstractNumId w:val="20"/>
  </w:num>
  <w:num w:numId="9" w16cid:durableId="1830048934">
    <w:abstractNumId w:val="2"/>
  </w:num>
  <w:num w:numId="10" w16cid:durableId="1749764089">
    <w:abstractNumId w:val="13"/>
  </w:num>
  <w:num w:numId="11" w16cid:durableId="578104142">
    <w:abstractNumId w:val="12"/>
  </w:num>
  <w:num w:numId="12" w16cid:durableId="1477722463">
    <w:abstractNumId w:val="17"/>
  </w:num>
  <w:num w:numId="13" w16cid:durableId="23335950">
    <w:abstractNumId w:val="15"/>
  </w:num>
  <w:num w:numId="14" w16cid:durableId="977959801">
    <w:abstractNumId w:val="7"/>
  </w:num>
  <w:num w:numId="15" w16cid:durableId="1519659483">
    <w:abstractNumId w:val="31"/>
  </w:num>
  <w:num w:numId="16" w16cid:durableId="413165988">
    <w:abstractNumId w:val="12"/>
  </w:num>
  <w:num w:numId="17" w16cid:durableId="1002314106">
    <w:abstractNumId w:val="2"/>
  </w:num>
  <w:num w:numId="18" w16cid:durableId="1551959047">
    <w:abstractNumId w:val="19"/>
  </w:num>
  <w:num w:numId="19" w16cid:durableId="1739938269">
    <w:abstractNumId w:val="0"/>
  </w:num>
  <w:num w:numId="20" w16cid:durableId="2089769395">
    <w:abstractNumId w:val="1"/>
  </w:num>
  <w:num w:numId="21" w16cid:durableId="1841777926">
    <w:abstractNumId w:val="10"/>
  </w:num>
  <w:num w:numId="22" w16cid:durableId="832070431">
    <w:abstractNumId w:val="26"/>
  </w:num>
  <w:num w:numId="23" w16cid:durableId="40906411">
    <w:abstractNumId w:val="4"/>
  </w:num>
  <w:num w:numId="24" w16cid:durableId="1297448088">
    <w:abstractNumId w:val="25"/>
  </w:num>
  <w:num w:numId="25" w16cid:durableId="1652099860">
    <w:abstractNumId w:val="11"/>
  </w:num>
  <w:num w:numId="26" w16cid:durableId="1051617866">
    <w:abstractNumId w:val="14"/>
  </w:num>
  <w:num w:numId="27" w16cid:durableId="1272203631">
    <w:abstractNumId w:val="28"/>
  </w:num>
  <w:num w:numId="28" w16cid:durableId="1784811398">
    <w:abstractNumId w:val="16"/>
  </w:num>
  <w:num w:numId="29" w16cid:durableId="933128686">
    <w:abstractNumId w:val="8"/>
  </w:num>
  <w:num w:numId="30" w16cid:durableId="1857501980">
    <w:abstractNumId w:val="27"/>
  </w:num>
  <w:num w:numId="31" w16cid:durableId="335773118">
    <w:abstractNumId w:val="30"/>
  </w:num>
  <w:num w:numId="32" w16cid:durableId="924266335">
    <w:abstractNumId w:val="6"/>
  </w:num>
  <w:num w:numId="33" w16cid:durableId="1091002778">
    <w:abstractNumId w:val="29"/>
  </w:num>
  <w:num w:numId="34" w16cid:durableId="88756737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3C06"/>
    <w:rsid w:val="0000674A"/>
    <w:rsid w:val="000109EE"/>
    <w:rsid w:val="00034A20"/>
    <w:rsid w:val="000350CF"/>
    <w:rsid w:val="000417FD"/>
    <w:rsid w:val="00056A40"/>
    <w:rsid w:val="00057F23"/>
    <w:rsid w:val="00060F9F"/>
    <w:rsid w:val="0006531B"/>
    <w:rsid w:val="00066739"/>
    <w:rsid w:val="0007418B"/>
    <w:rsid w:val="0008589A"/>
    <w:rsid w:val="0009724A"/>
    <w:rsid w:val="000B7A84"/>
    <w:rsid w:val="000C3EEB"/>
    <w:rsid w:val="000C7893"/>
    <w:rsid w:val="000D1E69"/>
    <w:rsid w:val="000D5EE8"/>
    <w:rsid w:val="000D6664"/>
    <w:rsid w:val="000E32CB"/>
    <w:rsid w:val="000F50BB"/>
    <w:rsid w:val="00104D60"/>
    <w:rsid w:val="001061DF"/>
    <w:rsid w:val="00110F19"/>
    <w:rsid w:val="001172F6"/>
    <w:rsid w:val="0011780B"/>
    <w:rsid w:val="001220DF"/>
    <w:rsid w:val="001239EB"/>
    <w:rsid w:val="00126F0A"/>
    <w:rsid w:val="0013471C"/>
    <w:rsid w:val="00141DCE"/>
    <w:rsid w:val="0014727F"/>
    <w:rsid w:val="0016780C"/>
    <w:rsid w:val="00170E24"/>
    <w:rsid w:val="001765E9"/>
    <w:rsid w:val="0017770D"/>
    <w:rsid w:val="001A4876"/>
    <w:rsid w:val="001B7E4F"/>
    <w:rsid w:val="001C2420"/>
    <w:rsid w:val="001C2C02"/>
    <w:rsid w:val="001C6533"/>
    <w:rsid w:val="001C77AE"/>
    <w:rsid w:val="001E7680"/>
    <w:rsid w:val="001F1224"/>
    <w:rsid w:val="001F1E51"/>
    <w:rsid w:val="001F30F7"/>
    <w:rsid w:val="00215B25"/>
    <w:rsid w:val="00217EF1"/>
    <w:rsid w:val="00220010"/>
    <w:rsid w:val="002230C2"/>
    <w:rsid w:val="00226A19"/>
    <w:rsid w:val="00246B9B"/>
    <w:rsid w:val="00247F1C"/>
    <w:rsid w:val="0025209E"/>
    <w:rsid w:val="002639AC"/>
    <w:rsid w:val="00267481"/>
    <w:rsid w:val="0027578D"/>
    <w:rsid w:val="0028114C"/>
    <w:rsid w:val="00287CEB"/>
    <w:rsid w:val="002A0C74"/>
    <w:rsid w:val="002D1E6B"/>
    <w:rsid w:val="002D2883"/>
    <w:rsid w:val="002E33BC"/>
    <w:rsid w:val="002E415F"/>
    <w:rsid w:val="002F6C83"/>
    <w:rsid w:val="0030668D"/>
    <w:rsid w:val="003108FB"/>
    <w:rsid w:val="00315810"/>
    <w:rsid w:val="00321612"/>
    <w:rsid w:val="003239D9"/>
    <w:rsid w:val="00324C91"/>
    <w:rsid w:val="00331653"/>
    <w:rsid w:val="00331A8D"/>
    <w:rsid w:val="00337841"/>
    <w:rsid w:val="00343EBB"/>
    <w:rsid w:val="003460BF"/>
    <w:rsid w:val="0034765D"/>
    <w:rsid w:val="003576D7"/>
    <w:rsid w:val="00360752"/>
    <w:rsid w:val="0036344F"/>
    <w:rsid w:val="00365864"/>
    <w:rsid w:val="00376344"/>
    <w:rsid w:val="003801B1"/>
    <w:rsid w:val="003844A7"/>
    <w:rsid w:val="0039119F"/>
    <w:rsid w:val="00394D65"/>
    <w:rsid w:val="003A6C6B"/>
    <w:rsid w:val="003B1C21"/>
    <w:rsid w:val="003E2443"/>
    <w:rsid w:val="003E62F2"/>
    <w:rsid w:val="003F6F2A"/>
    <w:rsid w:val="00413938"/>
    <w:rsid w:val="00424E64"/>
    <w:rsid w:val="0042569B"/>
    <w:rsid w:val="00426EC5"/>
    <w:rsid w:val="00426EEB"/>
    <w:rsid w:val="004306C4"/>
    <w:rsid w:val="00430B64"/>
    <w:rsid w:val="004409FD"/>
    <w:rsid w:val="00451C78"/>
    <w:rsid w:val="00464638"/>
    <w:rsid w:val="00477002"/>
    <w:rsid w:val="004851DB"/>
    <w:rsid w:val="00487DD2"/>
    <w:rsid w:val="004927BF"/>
    <w:rsid w:val="004A75F8"/>
    <w:rsid w:val="004B10A3"/>
    <w:rsid w:val="004B71B1"/>
    <w:rsid w:val="004C2396"/>
    <w:rsid w:val="004C542D"/>
    <w:rsid w:val="004C7B85"/>
    <w:rsid w:val="004E2089"/>
    <w:rsid w:val="005018A9"/>
    <w:rsid w:val="0050331D"/>
    <w:rsid w:val="00510805"/>
    <w:rsid w:val="00517CD7"/>
    <w:rsid w:val="00574DC4"/>
    <w:rsid w:val="00574F12"/>
    <w:rsid w:val="005765DF"/>
    <w:rsid w:val="00576F1B"/>
    <w:rsid w:val="00590AEF"/>
    <w:rsid w:val="00591E56"/>
    <w:rsid w:val="0059343C"/>
    <w:rsid w:val="0059370D"/>
    <w:rsid w:val="005A17E3"/>
    <w:rsid w:val="005A1EFE"/>
    <w:rsid w:val="005A459A"/>
    <w:rsid w:val="005B04C8"/>
    <w:rsid w:val="005B25F5"/>
    <w:rsid w:val="005B5CA8"/>
    <w:rsid w:val="005B7263"/>
    <w:rsid w:val="005C0355"/>
    <w:rsid w:val="005C50CD"/>
    <w:rsid w:val="005D3170"/>
    <w:rsid w:val="005D40B5"/>
    <w:rsid w:val="005D6259"/>
    <w:rsid w:val="005D62D8"/>
    <w:rsid w:val="005D6E95"/>
    <w:rsid w:val="005E5688"/>
    <w:rsid w:val="005E721A"/>
    <w:rsid w:val="005E7E7B"/>
    <w:rsid w:val="005F1EEB"/>
    <w:rsid w:val="005F7060"/>
    <w:rsid w:val="006209F2"/>
    <w:rsid w:val="006340C4"/>
    <w:rsid w:val="00643B45"/>
    <w:rsid w:val="006601FE"/>
    <w:rsid w:val="0066184C"/>
    <w:rsid w:val="00673F8D"/>
    <w:rsid w:val="00674EE3"/>
    <w:rsid w:val="00680BD3"/>
    <w:rsid w:val="00681AB8"/>
    <w:rsid w:val="00691EB2"/>
    <w:rsid w:val="00692627"/>
    <w:rsid w:val="006974CC"/>
    <w:rsid w:val="006A0988"/>
    <w:rsid w:val="006A2BCD"/>
    <w:rsid w:val="006B2C63"/>
    <w:rsid w:val="006C76BB"/>
    <w:rsid w:val="006C7C7E"/>
    <w:rsid w:val="006D24FE"/>
    <w:rsid w:val="006D2A26"/>
    <w:rsid w:val="006D505F"/>
    <w:rsid w:val="006D648F"/>
    <w:rsid w:val="006E1EDD"/>
    <w:rsid w:val="006E221C"/>
    <w:rsid w:val="006E7C02"/>
    <w:rsid w:val="006F04EE"/>
    <w:rsid w:val="00704F59"/>
    <w:rsid w:val="00705227"/>
    <w:rsid w:val="0071720E"/>
    <w:rsid w:val="00717E5A"/>
    <w:rsid w:val="0073592A"/>
    <w:rsid w:val="00741B77"/>
    <w:rsid w:val="00743CB9"/>
    <w:rsid w:val="0074543C"/>
    <w:rsid w:val="00747837"/>
    <w:rsid w:val="00766481"/>
    <w:rsid w:val="00767D03"/>
    <w:rsid w:val="00771039"/>
    <w:rsid w:val="00780669"/>
    <w:rsid w:val="00784CC6"/>
    <w:rsid w:val="007A197A"/>
    <w:rsid w:val="007A6027"/>
    <w:rsid w:val="007A7F48"/>
    <w:rsid w:val="007B592F"/>
    <w:rsid w:val="007B642B"/>
    <w:rsid w:val="007C3F83"/>
    <w:rsid w:val="007D2F3D"/>
    <w:rsid w:val="007E0F49"/>
    <w:rsid w:val="007E2FA3"/>
    <w:rsid w:val="007E7244"/>
    <w:rsid w:val="007F68EB"/>
    <w:rsid w:val="00814F8E"/>
    <w:rsid w:val="00815316"/>
    <w:rsid w:val="00820B6C"/>
    <w:rsid w:val="00821F43"/>
    <w:rsid w:val="00831C12"/>
    <w:rsid w:val="00836876"/>
    <w:rsid w:val="00843C06"/>
    <w:rsid w:val="00850841"/>
    <w:rsid w:val="00853B21"/>
    <w:rsid w:val="008643C0"/>
    <w:rsid w:val="00877034"/>
    <w:rsid w:val="00896AC3"/>
    <w:rsid w:val="008A7705"/>
    <w:rsid w:val="008B7796"/>
    <w:rsid w:val="008C7989"/>
    <w:rsid w:val="008D1062"/>
    <w:rsid w:val="008D3EE8"/>
    <w:rsid w:val="008D45E0"/>
    <w:rsid w:val="008E03AB"/>
    <w:rsid w:val="008F64A5"/>
    <w:rsid w:val="0090465A"/>
    <w:rsid w:val="009112D5"/>
    <w:rsid w:val="009220D5"/>
    <w:rsid w:val="00926154"/>
    <w:rsid w:val="009263E7"/>
    <w:rsid w:val="00927FE6"/>
    <w:rsid w:val="00932EA9"/>
    <w:rsid w:val="00944041"/>
    <w:rsid w:val="009505A2"/>
    <w:rsid w:val="009607EE"/>
    <w:rsid w:val="00965552"/>
    <w:rsid w:val="00966A4A"/>
    <w:rsid w:val="0098118A"/>
    <w:rsid w:val="009B2057"/>
    <w:rsid w:val="009B60CF"/>
    <w:rsid w:val="009C6BBB"/>
    <w:rsid w:val="009D4CD9"/>
    <w:rsid w:val="009D6E70"/>
    <w:rsid w:val="009E7F86"/>
    <w:rsid w:val="00A0301D"/>
    <w:rsid w:val="00A16A66"/>
    <w:rsid w:val="00A17380"/>
    <w:rsid w:val="00A17704"/>
    <w:rsid w:val="00A23C5E"/>
    <w:rsid w:val="00A24190"/>
    <w:rsid w:val="00A34A80"/>
    <w:rsid w:val="00A40B93"/>
    <w:rsid w:val="00A41098"/>
    <w:rsid w:val="00A410E2"/>
    <w:rsid w:val="00A41903"/>
    <w:rsid w:val="00A461C5"/>
    <w:rsid w:val="00A64397"/>
    <w:rsid w:val="00A71785"/>
    <w:rsid w:val="00A746CF"/>
    <w:rsid w:val="00A75CA7"/>
    <w:rsid w:val="00A83B65"/>
    <w:rsid w:val="00A93C61"/>
    <w:rsid w:val="00AB1926"/>
    <w:rsid w:val="00AC2DD2"/>
    <w:rsid w:val="00AC351B"/>
    <w:rsid w:val="00AD439C"/>
    <w:rsid w:val="00AF34AE"/>
    <w:rsid w:val="00AF5A1F"/>
    <w:rsid w:val="00AF614E"/>
    <w:rsid w:val="00B009AC"/>
    <w:rsid w:val="00B00EB7"/>
    <w:rsid w:val="00B17A74"/>
    <w:rsid w:val="00B21F9A"/>
    <w:rsid w:val="00B2445C"/>
    <w:rsid w:val="00B24E80"/>
    <w:rsid w:val="00B26908"/>
    <w:rsid w:val="00B2760B"/>
    <w:rsid w:val="00B32914"/>
    <w:rsid w:val="00B46B70"/>
    <w:rsid w:val="00B472C7"/>
    <w:rsid w:val="00B6770A"/>
    <w:rsid w:val="00B74D1D"/>
    <w:rsid w:val="00B813CC"/>
    <w:rsid w:val="00B858B0"/>
    <w:rsid w:val="00BA2E15"/>
    <w:rsid w:val="00BB1996"/>
    <w:rsid w:val="00BB74F9"/>
    <w:rsid w:val="00BC0769"/>
    <w:rsid w:val="00BC181F"/>
    <w:rsid w:val="00BC1C76"/>
    <w:rsid w:val="00BD4628"/>
    <w:rsid w:val="00BF3909"/>
    <w:rsid w:val="00BF3942"/>
    <w:rsid w:val="00C11565"/>
    <w:rsid w:val="00C11B90"/>
    <w:rsid w:val="00C228E2"/>
    <w:rsid w:val="00C228FF"/>
    <w:rsid w:val="00C323EB"/>
    <w:rsid w:val="00C36CFC"/>
    <w:rsid w:val="00C65AB5"/>
    <w:rsid w:val="00C66B2F"/>
    <w:rsid w:val="00C74D67"/>
    <w:rsid w:val="00C77499"/>
    <w:rsid w:val="00C96FF5"/>
    <w:rsid w:val="00C97AED"/>
    <w:rsid w:val="00CA1661"/>
    <w:rsid w:val="00CA1BAD"/>
    <w:rsid w:val="00CA771F"/>
    <w:rsid w:val="00CC0B5C"/>
    <w:rsid w:val="00CC3F82"/>
    <w:rsid w:val="00CC67B2"/>
    <w:rsid w:val="00CC6BCF"/>
    <w:rsid w:val="00CD34C5"/>
    <w:rsid w:val="00CF69FD"/>
    <w:rsid w:val="00D0221B"/>
    <w:rsid w:val="00D16F45"/>
    <w:rsid w:val="00D322DE"/>
    <w:rsid w:val="00D37A79"/>
    <w:rsid w:val="00D5155B"/>
    <w:rsid w:val="00D76D3B"/>
    <w:rsid w:val="00D92F67"/>
    <w:rsid w:val="00DA2B28"/>
    <w:rsid w:val="00DB0618"/>
    <w:rsid w:val="00DB29AF"/>
    <w:rsid w:val="00DB4386"/>
    <w:rsid w:val="00DB49DA"/>
    <w:rsid w:val="00DC2EFB"/>
    <w:rsid w:val="00DC5D32"/>
    <w:rsid w:val="00DD1885"/>
    <w:rsid w:val="00DD1DA9"/>
    <w:rsid w:val="00DE4744"/>
    <w:rsid w:val="00DF6029"/>
    <w:rsid w:val="00E03B03"/>
    <w:rsid w:val="00E30908"/>
    <w:rsid w:val="00E35F37"/>
    <w:rsid w:val="00E5055D"/>
    <w:rsid w:val="00E555F1"/>
    <w:rsid w:val="00E70FA8"/>
    <w:rsid w:val="00E72DE3"/>
    <w:rsid w:val="00E900B1"/>
    <w:rsid w:val="00E92F26"/>
    <w:rsid w:val="00EA1881"/>
    <w:rsid w:val="00EA6C06"/>
    <w:rsid w:val="00EB13C8"/>
    <w:rsid w:val="00EB262D"/>
    <w:rsid w:val="00EB64AE"/>
    <w:rsid w:val="00EC4A6C"/>
    <w:rsid w:val="00ED0B18"/>
    <w:rsid w:val="00ED34DA"/>
    <w:rsid w:val="00ED38F4"/>
    <w:rsid w:val="00ED4498"/>
    <w:rsid w:val="00EE3DB0"/>
    <w:rsid w:val="00EF31F9"/>
    <w:rsid w:val="00EF381B"/>
    <w:rsid w:val="00EF3A0E"/>
    <w:rsid w:val="00EF7910"/>
    <w:rsid w:val="00F05B89"/>
    <w:rsid w:val="00F11762"/>
    <w:rsid w:val="00F12D4E"/>
    <w:rsid w:val="00F22303"/>
    <w:rsid w:val="00F2325D"/>
    <w:rsid w:val="00F27C40"/>
    <w:rsid w:val="00F31511"/>
    <w:rsid w:val="00F3187D"/>
    <w:rsid w:val="00F34262"/>
    <w:rsid w:val="00F4305F"/>
    <w:rsid w:val="00F52C4E"/>
    <w:rsid w:val="00F61972"/>
    <w:rsid w:val="00F62D0B"/>
    <w:rsid w:val="00F635F4"/>
    <w:rsid w:val="00F6484E"/>
    <w:rsid w:val="00F777CE"/>
    <w:rsid w:val="00F77BB8"/>
    <w:rsid w:val="00F9097C"/>
    <w:rsid w:val="00F91636"/>
    <w:rsid w:val="00F91DDA"/>
    <w:rsid w:val="00F92BFA"/>
    <w:rsid w:val="00F936A4"/>
    <w:rsid w:val="00F97C6F"/>
    <w:rsid w:val="00FA2883"/>
    <w:rsid w:val="00FA3814"/>
    <w:rsid w:val="00FB03B3"/>
    <w:rsid w:val="00FB05B8"/>
    <w:rsid w:val="00FC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E9DD3"/>
  <w15:docId w15:val="{38B97F1A-8A27-4282-BA2B-880BBF543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nl-BE" w:eastAsia="nl-BE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782624"/>
  </w:style>
  <w:style w:type="paragraph" w:styleId="Kop1">
    <w:name w:val="heading 1"/>
    <w:basedOn w:val="Standaard"/>
    <w:next w:val="Standaard"/>
    <w:link w:val="Kop1Char"/>
    <w:uiPriority w:val="9"/>
    <w:qFormat/>
    <w:rsid w:val="00384B8E"/>
    <w:pPr>
      <w:keepNext/>
      <w:keepLines/>
      <w:spacing w:before="240" w:after="0" w:line="240" w:lineRule="auto"/>
      <w:jc w:val="center"/>
      <w:outlineLvl w:val="0"/>
    </w:pPr>
    <w:rPr>
      <w:rFonts w:eastAsiaTheme="majorEastAsia" w:cstheme="majorBidi"/>
      <w:b/>
      <w:color w:val="FFFFFF" w:themeColor="background1"/>
      <w:sz w:val="28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DA1C79"/>
    <w:pPr>
      <w:keepNext/>
      <w:keepLines/>
      <w:spacing w:before="40" w:after="0" w:line="240" w:lineRule="auto"/>
      <w:jc w:val="center"/>
      <w:outlineLvl w:val="1"/>
    </w:pPr>
    <w:rPr>
      <w:rFonts w:eastAsiaTheme="majorEastAsia" w:cstheme="majorBidi"/>
      <w:b/>
      <w:color w:val="FFFFFF" w:themeColor="background1"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E42DD6"/>
    <w:pPr>
      <w:keepNext/>
      <w:keepLines/>
      <w:spacing w:before="40" w:after="0"/>
      <w:jc w:val="center"/>
      <w:outlineLvl w:val="2"/>
    </w:pPr>
    <w:rPr>
      <w:rFonts w:eastAsiaTheme="majorEastAsia" w:cstheme="majorBidi"/>
      <w:b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unhideWhenUsed/>
    <w:qFormat/>
    <w:rsid w:val="00782624"/>
    <w:pPr>
      <w:keepNext/>
      <w:keepLines/>
      <w:spacing w:before="40" w:after="0"/>
      <w:jc w:val="left"/>
      <w:outlineLvl w:val="3"/>
    </w:pPr>
    <w:rPr>
      <w:rFonts w:eastAsiaTheme="majorEastAsia" w:cstheme="majorBidi"/>
      <w:iCs/>
    </w:rPr>
  </w:style>
  <w:style w:type="paragraph" w:styleId="Kop5">
    <w:name w:val="heading 5"/>
    <w:basedOn w:val="Standaard"/>
    <w:next w:val="Standaard"/>
    <w:link w:val="Kop5Char"/>
    <w:uiPriority w:val="9"/>
    <w:unhideWhenUsed/>
    <w:qFormat/>
    <w:rsid w:val="004D295F"/>
    <w:pPr>
      <w:keepNext/>
      <w:keepLines/>
      <w:spacing w:before="40" w:after="0"/>
      <w:jc w:val="center"/>
      <w:outlineLvl w:val="4"/>
    </w:pPr>
    <w:rPr>
      <w:rFonts w:eastAsiaTheme="majorEastAsia" w:cstheme="majorBidi"/>
    </w:rPr>
  </w:style>
  <w:style w:type="paragraph" w:styleId="Kop6">
    <w:name w:val="heading 6"/>
    <w:basedOn w:val="Standaard"/>
    <w:next w:val="Standaard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Standaard"/>
    <w:next w:val="Standaard"/>
    <w:link w:val="TitelChar"/>
    <w:uiPriority w:val="10"/>
    <w:qFormat/>
    <w:rsid w:val="00384B8E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paragraph" w:styleId="Koptekst">
    <w:name w:val="header"/>
    <w:basedOn w:val="Standaard"/>
    <w:link w:val="KoptekstChar"/>
    <w:unhideWhenUsed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rsid w:val="00384B8E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384B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384B8E"/>
  </w:style>
  <w:style w:type="paragraph" w:customStyle="1" w:styleId="paragraph">
    <w:name w:val="paragraph"/>
    <w:basedOn w:val="Standaard"/>
    <w:rsid w:val="00384B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normaltextrun">
    <w:name w:val="normaltextrun"/>
    <w:basedOn w:val="Standaardalinea-lettertype"/>
    <w:rsid w:val="00384B8E"/>
  </w:style>
  <w:style w:type="character" w:customStyle="1" w:styleId="eop">
    <w:name w:val="eop"/>
    <w:basedOn w:val="Standaardalinea-lettertype"/>
    <w:rsid w:val="00384B8E"/>
  </w:style>
  <w:style w:type="table" w:styleId="Tabelraster">
    <w:name w:val="Table Grid"/>
    <w:basedOn w:val="Standaardtabel"/>
    <w:uiPriority w:val="39"/>
    <w:rsid w:val="00384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Char">
    <w:name w:val="Titel Char"/>
    <w:basedOn w:val="Standaardalinea-lettertype"/>
    <w:link w:val="Titel"/>
    <w:uiPriority w:val="10"/>
    <w:rsid w:val="00384B8E"/>
    <w:rPr>
      <w:rFonts w:asciiTheme="majorHAnsi" w:eastAsiaTheme="majorEastAsia" w:hAnsiTheme="majorHAnsi" w:cstheme="majorBidi"/>
      <w:b/>
      <w:caps/>
      <w:color w:val="FFFFFF" w:themeColor="background1"/>
      <w:spacing w:val="-10"/>
      <w:kern w:val="28"/>
      <w:sz w:val="28"/>
      <w:szCs w:val="56"/>
    </w:rPr>
  </w:style>
  <w:style w:type="character" w:styleId="Zwaar">
    <w:name w:val="Strong"/>
    <w:basedOn w:val="Standaardalinea-lettertype"/>
    <w:uiPriority w:val="22"/>
    <w:qFormat/>
    <w:rsid w:val="00DA1C79"/>
    <w:rPr>
      <w:rFonts w:ascii="Calibri" w:hAnsi="Calibri"/>
      <w:b/>
      <w:bCs/>
      <w:color w:val="auto"/>
      <w:sz w:val="20"/>
    </w:rPr>
  </w:style>
  <w:style w:type="character" w:customStyle="1" w:styleId="Kop1Char">
    <w:name w:val="Kop 1 Char"/>
    <w:basedOn w:val="Standaardalinea-lettertype"/>
    <w:link w:val="Kop1"/>
    <w:uiPriority w:val="9"/>
    <w:rsid w:val="00384B8E"/>
    <w:rPr>
      <w:rFonts w:ascii="Calibri" w:eastAsiaTheme="majorEastAsia" w:hAnsi="Calibri" w:cstheme="majorBidi"/>
      <w:b/>
      <w:color w:val="FFFFFF" w:themeColor="background1"/>
      <w:sz w:val="28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DA1C79"/>
    <w:rPr>
      <w:rFonts w:ascii="Calibri" w:eastAsiaTheme="majorEastAsia" w:hAnsi="Calibri" w:cstheme="majorBidi"/>
      <w:b/>
      <w:color w:val="FFFFFF" w:themeColor="background1"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E42DD6"/>
    <w:rPr>
      <w:rFonts w:ascii="Calibri" w:eastAsiaTheme="majorEastAsia" w:hAnsi="Calibri" w:cstheme="majorBidi"/>
      <w:b/>
      <w:sz w:val="24"/>
      <w:szCs w:val="24"/>
    </w:rPr>
  </w:style>
  <w:style w:type="paragraph" w:styleId="Lijstalinea">
    <w:name w:val="List Paragraph"/>
    <w:basedOn w:val="Standaard"/>
    <w:uiPriority w:val="99"/>
    <w:qFormat/>
    <w:rsid w:val="00E42DD6"/>
    <w:pPr>
      <w:ind w:left="720"/>
      <w:contextualSpacing/>
    </w:pPr>
  </w:style>
  <w:style w:type="character" w:customStyle="1" w:styleId="Kop4Char">
    <w:name w:val="Kop 4 Char"/>
    <w:basedOn w:val="Standaardalinea-lettertype"/>
    <w:link w:val="Kop4"/>
    <w:uiPriority w:val="9"/>
    <w:rsid w:val="00782624"/>
    <w:rPr>
      <w:rFonts w:ascii="Calibri" w:eastAsiaTheme="majorEastAsia" w:hAnsi="Calibri" w:cstheme="majorBidi"/>
      <w:iCs/>
      <w:sz w:val="20"/>
    </w:rPr>
  </w:style>
  <w:style w:type="character" w:styleId="Tekstvantijdelijkeaanduiding">
    <w:name w:val="Placeholder Text"/>
    <w:basedOn w:val="Standaardalinea-lettertype"/>
    <w:uiPriority w:val="99"/>
    <w:semiHidden/>
    <w:rsid w:val="004D295F"/>
    <w:rPr>
      <w:color w:val="808080"/>
    </w:rPr>
  </w:style>
  <w:style w:type="character" w:customStyle="1" w:styleId="Kop5Char">
    <w:name w:val="Kop 5 Char"/>
    <w:basedOn w:val="Standaardalinea-lettertype"/>
    <w:link w:val="Kop5"/>
    <w:uiPriority w:val="9"/>
    <w:rsid w:val="004D295F"/>
    <w:rPr>
      <w:rFonts w:ascii="Calibri" w:eastAsiaTheme="majorEastAsia" w:hAnsi="Calibri" w:cstheme="majorBidi"/>
      <w:sz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422F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422FC0"/>
    <w:rPr>
      <w:rFonts w:ascii="Segoe UI" w:hAnsi="Segoe UI" w:cs="Segoe UI"/>
      <w:sz w:val="18"/>
      <w:szCs w:val="18"/>
    </w:rPr>
  </w:style>
  <w:style w:type="paragraph" w:styleId="Ondertitel">
    <w:name w:val="Subtitle"/>
    <w:basedOn w:val="Standaard"/>
    <w:next w:val="Standaard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numbering" w:customStyle="1" w:styleId="Opmaakprofiel1">
    <w:name w:val="Opmaakprofiel1"/>
    <w:rsid w:val="00CC67B2"/>
    <w:pPr>
      <w:numPr>
        <w:numId w:val="7"/>
      </w:numPr>
    </w:pPr>
  </w:style>
  <w:style w:type="paragraph" w:styleId="Tekstopmerking">
    <w:name w:val="annotation text"/>
    <w:basedOn w:val="Standaard"/>
    <w:link w:val="TekstopmerkingChar"/>
    <w:uiPriority w:val="99"/>
    <w:unhideWhenUsed/>
    <w:rsid w:val="00CC67B2"/>
    <w:pPr>
      <w:spacing w:line="240" w:lineRule="auto"/>
    </w:p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CC67B2"/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CC67B2"/>
    <w:pPr>
      <w:spacing w:after="0"/>
      <w:jc w:val="left"/>
    </w:pPr>
    <w:rPr>
      <w:rFonts w:ascii="Arial" w:eastAsia="Times New Roman" w:hAnsi="Arial" w:cs="Times New Roman"/>
      <w:b/>
      <w:bCs/>
      <w:lang w:val="nl-NL" w:eastAsia="nl-NL"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CC67B2"/>
    <w:rPr>
      <w:rFonts w:ascii="Arial" w:eastAsia="Times New Roman" w:hAnsi="Arial" w:cs="Times New Roman"/>
      <w:b/>
      <w:bCs/>
      <w:lang w:val="nl-NL" w:eastAsia="nl-NL"/>
    </w:rPr>
  </w:style>
  <w:style w:type="paragraph" w:customStyle="1" w:styleId="Default">
    <w:name w:val="Default"/>
    <w:rsid w:val="00FA3814"/>
    <w:pPr>
      <w:autoSpaceDE w:val="0"/>
      <w:autoSpaceDN w:val="0"/>
      <w:adjustRightInd w:val="0"/>
      <w:spacing w:after="0" w:line="240" w:lineRule="auto"/>
      <w:jc w:val="left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wmf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6.png"/><Relationship Id="rId2" Type="http://schemas.openxmlformats.org/officeDocument/2006/relationships/customXml" Target="../customXml/item2.xml"/><Relationship Id="rId16" Type="http://schemas.openxmlformats.org/officeDocument/2006/relationships/image" Target="media/image5.wmf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wmf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image" Target="media/image8.wmf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wmf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1.png"/><Relationship Id="rId1" Type="http://schemas.openxmlformats.org/officeDocument/2006/relationships/image" Target="media/image10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GOPRO-1830562155-17383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https://gemeenschapsonderwijs.sharepoint.com/sites/prodoc/_layouts/15/DocIdRedir.aspx?ID=GOPRO-1830562155-17383</Url>
      <Description>GOPRO-1830562155-17383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z9rGKcVG2/Shy0gn64Z6J6c/Sw==">CgMxLjAyDmgudzFxdGd3dWQ5cmdnMg5oLmxpM3FiODlyeGlmbDINaC54d2JjN2xzZTNodzIOaC5ndmljaXcxanc3Y3YyDmguMmtnYWt1aHFpenV0Mg5oLmlxM3N5bmZ4MDB6bjIOaC4ybWp3dGVzbTF3MHUyDmguODRxdThreHU1Z3lsMg1oLng4d3FuMHNpNjE2Mg5oLjdtazR6c2E2cDBxbTgAciExSzEzUWdlVnlYUkJvNTJROXcyNDc1aVdZOG1Obl9UX2Y=</go:docsCustomData>
</go:gDocsCustomXmlDataStorage>
</file>

<file path=customXml/itemProps1.xml><?xml version="1.0" encoding="utf-8"?>
<ds:datastoreItem xmlns:ds="http://schemas.openxmlformats.org/officeDocument/2006/customXml" ds:itemID="{FEB6AC33-10C6-4F36-8734-DAB953788D7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90A68B05-35B1-44A7-9502-5688F5C7E8EE}"/>
</file>

<file path=customXml/itemProps3.xml><?xml version="1.0" encoding="utf-8"?>
<ds:datastoreItem xmlns:ds="http://schemas.openxmlformats.org/officeDocument/2006/customXml" ds:itemID="{E44F611C-BB29-4F0A-A484-945708C8418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E92B51-A087-410A-8662-9D52A4A93E4D}">
  <ds:schemaRefs>
    <ds:schemaRef ds:uri="http://schemas.microsoft.com/office/2006/metadata/properties"/>
    <ds:schemaRef ds:uri="http://schemas.microsoft.com/office/infopath/2007/PartnerControls"/>
    <ds:schemaRef ds:uri="90099885-9432-4caf-9870-10dd17e557ce"/>
    <ds:schemaRef ds:uri="cfc230b1-6dd3-467a-8fcc-dfa9df38b740"/>
  </ds:schemaRefs>
</ds:datastoreItem>
</file>

<file path=customXml/itemProps5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939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VIK 2 in1 mobiele puntlasmachine</vt:lpstr>
    </vt:vector>
  </TitlesOfParts>
  <Company/>
  <LinksUpToDate>false</LinksUpToDate>
  <CharactersWithSpaces>6096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2 in1 mobiele puntlasmachine</dc:title>
  <dc:creator>Koen Decroubele</dc:creator>
  <cp:lastModifiedBy>Yolinde Haesendonck</cp:lastModifiedBy>
  <cp:revision>13</cp:revision>
  <dcterms:created xsi:type="dcterms:W3CDTF">2026-08-12T09:47:00Z</dcterms:created>
  <dcterms:modified xsi:type="dcterms:W3CDTF">2026-08-13T11:48:00Z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c2507ea8-b488-40d1-aacb-7467f511bd74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  <property fmtid="{D5CDD505-2E9C-101B-9397-08002B2CF9AE}" pid="11" name="Algemeen">
    <vt:lpwstr/>
  </property>
  <property fmtid="{D5CDD505-2E9C-101B-9397-08002B2CF9AE}" pid="12" name="Onderhoud">
    <vt:lpwstr/>
  </property>
  <property fmtid="{D5CDD505-2E9C-101B-9397-08002B2CF9AE}" pid="13" name="Veiligheidseisen">
    <vt:lpwstr/>
  </property>
  <property fmtid="{D5CDD505-2E9C-101B-9397-08002B2CF9AE}" pid="14" name="Werkpostfiches">
    <vt:lpwstr/>
  </property>
  <property fmtid="{D5CDD505-2E9C-101B-9397-08002B2CF9AE}" pid="15" name="Metaalbewerking">
    <vt:lpwstr/>
  </property>
  <property fmtid="{D5CDD505-2E9C-101B-9397-08002B2CF9AE}" pid="16" name="Autotechniek">
    <vt:lpwstr/>
  </property>
</Properties>
</file>