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47C9D089" w:rsidR="001F1E51" w:rsidRPr="001F1E51" w:rsidRDefault="00FE656E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Pneumatisch n</w:t>
            </w:r>
            <w:r w:rsidR="0038521C">
              <w:rPr>
                <w:sz w:val="40"/>
                <w:szCs w:val="40"/>
              </w:rPr>
              <w:t>agelpistool</w:t>
            </w:r>
          </w:p>
        </w:tc>
      </w:tr>
      <w:tr w:rsidR="00843C06" w14:paraId="6E62A97C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2D9C3FC1" w:rsidR="00843C06" w:rsidRDefault="00843C0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1843"/>
        <w:gridCol w:w="1984"/>
        <w:gridCol w:w="2268"/>
        <w:gridCol w:w="2410"/>
      </w:tblGrid>
      <w:tr w:rsidR="009E7F86" w14:paraId="735D2B10" w14:textId="7F72029F" w:rsidTr="0004458C">
        <w:trPr>
          <w:trHeight w:val="317"/>
        </w:trPr>
        <w:tc>
          <w:tcPr>
            <w:tcW w:w="10343" w:type="dxa"/>
            <w:gridSpan w:val="5"/>
            <w:shd w:val="clear" w:color="auto" w:fill="532464"/>
          </w:tcPr>
          <w:p w14:paraId="53DB95AE" w14:textId="69A4B4A5" w:rsidR="009E7F86" w:rsidRDefault="009E7F86" w:rsidP="0004458C">
            <w:pPr>
              <w:pStyle w:val="Kop2"/>
              <w:ind w:left="720"/>
            </w:pPr>
            <w:r>
              <w:t>Toepasselijke pictogrammen</w:t>
            </w:r>
          </w:p>
        </w:tc>
      </w:tr>
      <w:tr w:rsidR="0076263F" w14:paraId="7932AFEA" w14:textId="3F8FD61F" w:rsidTr="00B127B0">
        <w:trPr>
          <w:trHeight w:val="1134"/>
        </w:trPr>
        <w:tc>
          <w:tcPr>
            <w:tcW w:w="1838" w:type="dxa"/>
          </w:tcPr>
          <w:p w14:paraId="584A0CF5" w14:textId="3B00A95E" w:rsidR="0076263F" w:rsidRPr="00F14337" w:rsidRDefault="0076263F" w:rsidP="0076263F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49758D">
              <w:rPr>
                <w:rFonts w:asciiTheme="minorHAnsi" w:hAnsiTheme="minorHAnsi"/>
                <w:noProof/>
              </w:rPr>
              <w:drawing>
                <wp:inline distT="0" distB="0" distL="0" distR="0" wp14:anchorId="236E4421" wp14:editId="373E5F8C">
                  <wp:extent cx="718457" cy="609978"/>
                  <wp:effectExtent l="0" t="0" r="5715" b="0"/>
                  <wp:docPr id="16586941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457" cy="6099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65859EC0" w14:textId="3C2F0EEB" w:rsidR="0076263F" w:rsidRPr="00F14337" w:rsidRDefault="0076263F" w:rsidP="0076263F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49758D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745C3239" wp14:editId="0FFFA148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14:paraId="2F607B71" w14:textId="58F31D55" w:rsidR="0076263F" w:rsidRPr="00F14337" w:rsidRDefault="0076263F" w:rsidP="0076263F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49758D">
              <w:rPr>
                <w:rFonts w:asciiTheme="minorHAnsi" w:hAnsiTheme="minorHAnsi"/>
                <w:b/>
                <w:noProof/>
              </w:rPr>
              <w:drawing>
                <wp:anchor distT="0" distB="0" distL="114300" distR="114300" simplePos="0" relativeHeight="251660288" behindDoc="0" locked="0" layoutInCell="1" allowOverlap="1" wp14:anchorId="01B920EC" wp14:editId="3630A573">
                  <wp:simplePos x="0" y="0"/>
                  <wp:positionH relativeFrom="column">
                    <wp:posOffset>288290</wp:posOffset>
                  </wp:positionH>
                  <wp:positionV relativeFrom="paragraph">
                    <wp:posOffset>-12065</wp:posOffset>
                  </wp:positionV>
                  <wp:extent cx="612000" cy="612000"/>
                  <wp:effectExtent l="0" t="0" r="0" b="0"/>
                  <wp:wrapNone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vAlign w:val="center"/>
          </w:tcPr>
          <w:p w14:paraId="2ED08F4F" w14:textId="78FFB470" w:rsidR="0076263F" w:rsidRPr="00F14337" w:rsidRDefault="0076263F" w:rsidP="0076263F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49758D">
              <w:rPr>
                <w:rFonts w:asciiTheme="minorHAnsi" w:hAnsiTheme="minorHAnsi"/>
                <w:b/>
                <w:noProof/>
              </w:rPr>
              <w:drawing>
                <wp:anchor distT="0" distB="0" distL="114300" distR="114300" simplePos="0" relativeHeight="251661312" behindDoc="0" locked="0" layoutInCell="1" allowOverlap="1" wp14:anchorId="04BA2A20" wp14:editId="74EEB45C">
                  <wp:simplePos x="0" y="0"/>
                  <wp:positionH relativeFrom="column">
                    <wp:posOffset>248285</wp:posOffset>
                  </wp:positionH>
                  <wp:positionV relativeFrom="paragraph">
                    <wp:posOffset>-40005</wp:posOffset>
                  </wp:positionV>
                  <wp:extent cx="612000" cy="612000"/>
                  <wp:effectExtent l="0" t="0" r="0" b="0"/>
                  <wp:wrapNone/>
                  <wp:docPr id="1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vAlign w:val="center"/>
          </w:tcPr>
          <w:p w14:paraId="63421529" w14:textId="437E0AE0" w:rsidR="0076263F" w:rsidRPr="00F14337" w:rsidRDefault="0076263F" w:rsidP="0076263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49758D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2336" behindDoc="0" locked="0" layoutInCell="1" allowOverlap="1" wp14:anchorId="55740EA3" wp14:editId="60626632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8890</wp:posOffset>
                  </wp:positionV>
                  <wp:extent cx="611505" cy="611505"/>
                  <wp:effectExtent l="0" t="0" r="0" b="0"/>
                  <wp:wrapNone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263F" w14:paraId="40F1C308" w14:textId="6E6A64FE" w:rsidTr="0004458C">
        <w:trPr>
          <w:trHeight w:val="510"/>
        </w:trPr>
        <w:tc>
          <w:tcPr>
            <w:tcW w:w="1838" w:type="dxa"/>
            <w:vAlign w:val="center"/>
          </w:tcPr>
          <w:p w14:paraId="2893A509" w14:textId="62C36986" w:rsidR="0076263F" w:rsidRPr="0004458C" w:rsidRDefault="0076263F" w:rsidP="0076263F">
            <w:pPr>
              <w:jc w:val="center"/>
              <w:rPr>
                <w:rFonts w:asciiTheme="minorHAnsi" w:hAnsiTheme="minorHAnsi" w:cstheme="minorHAnsi"/>
              </w:rPr>
            </w:pPr>
            <w:r w:rsidRPr="0049758D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843" w:type="dxa"/>
            <w:vAlign w:val="center"/>
          </w:tcPr>
          <w:p w14:paraId="78DBF758" w14:textId="05798C26" w:rsidR="0076263F" w:rsidRPr="0004458C" w:rsidRDefault="0076263F" w:rsidP="0076263F">
            <w:pPr>
              <w:pStyle w:val="Kop5"/>
              <w:rPr>
                <w:rFonts w:asciiTheme="minorHAnsi" w:hAnsiTheme="minorHAnsi" w:cstheme="minorHAnsi"/>
              </w:rPr>
            </w:pPr>
            <w:r w:rsidRPr="0049758D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1984" w:type="dxa"/>
            <w:vAlign w:val="center"/>
          </w:tcPr>
          <w:p w14:paraId="11732124" w14:textId="2935F154" w:rsidR="0076263F" w:rsidRPr="0004458C" w:rsidRDefault="0076263F" w:rsidP="0076263F">
            <w:pPr>
              <w:pStyle w:val="Kop5"/>
              <w:rPr>
                <w:rFonts w:asciiTheme="minorHAnsi" w:hAnsiTheme="minorHAnsi" w:cstheme="minorHAnsi"/>
              </w:rPr>
            </w:pPr>
            <w:r w:rsidRPr="0049758D">
              <w:rPr>
                <w:rFonts w:asciiTheme="minorHAnsi" w:hAnsiTheme="minorHAnsi" w:cs="Arial"/>
                <w:sz w:val="18"/>
                <w:szCs w:val="18"/>
              </w:rPr>
              <w:t>Gehoorbescherming</w:t>
            </w:r>
          </w:p>
        </w:tc>
        <w:tc>
          <w:tcPr>
            <w:tcW w:w="2268" w:type="dxa"/>
            <w:vAlign w:val="center"/>
          </w:tcPr>
          <w:p w14:paraId="5F1E18DA" w14:textId="35DAEDC5" w:rsidR="0076263F" w:rsidRPr="0004458C" w:rsidRDefault="0076263F" w:rsidP="0076263F">
            <w:pPr>
              <w:jc w:val="center"/>
              <w:rPr>
                <w:rFonts w:asciiTheme="minorHAnsi" w:hAnsiTheme="minorHAnsi" w:cstheme="minorHAnsi"/>
              </w:rPr>
            </w:pPr>
            <w:r w:rsidRPr="0049758D">
              <w:rPr>
                <w:rFonts w:asciiTheme="minorHAnsi" w:hAnsiTheme="minorHAnsi" w:cs="Arial"/>
                <w:sz w:val="18"/>
                <w:szCs w:val="18"/>
              </w:rPr>
              <w:t>Veiligheidsbril met zijkappen</w:t>
            </w:r>
          </w:p>
        </w:tc>
        <w:tc>
          <w:tcPr>
            <w:tcW w:w="2410" w:type="dxa"/>
            <w:vAlign w:val="center"/>
          </w:tcPr>
          <w:p w14:paraId="16A48793" w14:textId="7C7E6D3B" w:rsidR="0076263F" w:rsidRPr="0004458C" w:rsidRDefault="0076263F" w:rsidP="0076263F">
            <w:pPr>
              <w:jc w:val="center"/>
              <w:rPr>
                <w:rFonts w:asciiTheme="minorHAnsi" w:hAnsiTheme="minorHAnsi" w:cstheme="minorHAnsi"/>
              </w:rPr>
            </w:pPr>
            <w:r w:rsidRPr="0049758D">
              <w:rPr>
                <w:rFonts w:asciiTheme="minorHAnsi" w:hAnsiTheme="minorHAnsi" w:cs="Arial"/>
                <w:sz w:val="18"/>
                <w:szCs w:val="18"/>
              </w:rPr>
              <w:t>Handschoenen</w:t>
            </w:r>
          </w:p>
        </w:tc>
      </w:tr>
      <w:tr w:rsidR="0076263F" w14:paraId="4989295E" w14:textId="77777777" w:rsidTr="0004458C">
        <w:trPr>
          <w:trHeight w:val="454"/>
        </w:trPr>
        <w:tc>
          <w:tcPr>
            <w:tcW w:w="10343" w:type="dxa"/>
            <w:gridSpan w:val="5"/>
            <w:vAlign w:val="center"/>
          </w:tcPr>
          <w:p w14:paraId="347A0E73" w14:textId="6E37DDF6" w:rsidR="0076263F" w:rsidRPr="00BB01C5" w:rsidRDefault="0076263F" w:rsidP="0076263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B01C5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OPGELET</w:t>
            </w:r>
            <w:r w:rsidRPr="00BB01C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: mag enkel gebruikt worden onder permanent toezicht.</w:t>
            </w:r>
          </w:p>
        </w:tc>
      </w:tr>
      <w:tr w:rsidR="0076263F" w14:paraId="62009336" w14:textId="77777777" w:rsidTr="0004458C">
        <w:trPr>
          <w:trHeight w:val="454"/>
        </w:trPr>
        <w:tc>
          <w:tcPr>
            <w:tcW w:w="10343" w:type="dxa"/>
            <w:gridSpan w:val="5"/>
          </w:tcPr>
          <w:p w14:paraId="4554D1C7" w14:textId="4987C79A" w:rsidR="0076263F" w:rsidRPr="00BB01C5" w:rsidRDefault="0076263F" w:rsidP="0076263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B01C5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OPGELET</w:t>
            </w:r>
            <w:r w:rsidRPr="00BB01C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: richt het toestel nooit op personen</w:t>
            </w:r>
          </w:p>
        </w:tc>
      </w:tr>
      <w:tr w:rsidR="0076263F" w14:paraId="67946E0A" w14:textId="77777777" w:rsidTr="0004458C">
        <w:trPr>
          <w:trHeight w:val="454"/>
        </w:trPr>
        <w:tc>
          <w:tcPr>
            <w:tcW w:w="10343" w:type="dxa"/>
            <w:gridSpan w:val="5"/>
          </w:tcPr>
          <w:p w14:paraId="0DE6BAAE" w14:textId="79014B4A" w:rsidR="0076263F" w:rsidRPr="00BB01C5" w:rsidRDefault="0076263F" w:rsidP="0076263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B01C5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OPGELET</w:t>
            </w:r>
            <w:r w:rsidRPr="00BB01C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: mag NIET gebruikt worden op ladders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98123E">
        <w:trPr>
          <w:trHeight w:val="2381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34C67D80" w14:textId="77777777" w:rsidR="0073605A" w:rsidRPr="00F1147D" w:rsidRDefault="0073605A" w:rsidP="0073605A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9758D">
              <w:rPr>
                <w:rFonts w:asciiTheme="minorHAnsi" w:hAnsiTheme="minorHAnsi" w:cs="Arial"/>
              </w:rPr>
              <w:t xml:space="preserve">Toestel uitsluitend te bedienen door 1 persoon met voldoende </w:t>
            </w:r>
            <w:r w:rsidRPr="00F1147D">
              <w:rPr>
                <w:rFonts w:asciiTheme="minorHAnsi" w:hAnsiTheme="minorHAnsi" w:cs="Arial"/>
              </w:rPr>
              <w:t>opleiding en onder toezicht.</w:t>
            </w:r>
          </w:p>
          <w:p w14:paraId="3DC9693F" w14:textId="77777777" w:rsidR="0073605A" w:rsidRPr="00F1147D" w:rsidRDefault="0073605A" w:rsidP="0073605A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72D7763E" w14:textId="77777777" w:rsidR="0073605A" w:rsidRPr="00F1147D" w:rsidRDefault="0073605A" w:rsidP="0073605A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4EE018FD" w14:textId="77777777" w:rsidR="0073605A" w:rsidRPr="00F1147D" w:rsidRDefault="0073605A" w:rsidP="0073605A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 w:cs="Arial"/>
              </w:rPr>
              <w:t>Controleer voor elk gebruik het toestel op mogelijke zichtbare gebreken. Bij twijfel niet gebruiken en advies inwinnen bij een bevoegd persoon.</w:t>
            </w:r>
          </w:p>
          <w:p w14:paraId="062B947B" w14:textId="77777777" w:rsidR="0073605A" w:rsidRPr="00F1147D" w:rsidRDefault="0073605A" w:rsidP="0073605A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 w:cs="Arial"/>
              </w:rPr>
              <w:t>Zorg voor een voldoende verlichte werkpost.</w:t>
            </w:r>
          </w:p>
          <w:p w14:paraId="50EBDBBE" w14:textId="77777777" w:rsidR="0073605A" w:rsidRPr="00F1147D" w:rsidRDefault="0073605A" w:rsidP="0073605A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 w:cs="Arial"/>
              </w:rPr>
              <w:t>Draag geen loshangende kledij.</w:t>
            </w:r>
          </w:p>
          <w:p w14:paraId="70AC6337" w14:textId="0359F68C" w:rsidR="00EE3DB0" w:rsidRPr="004927BF" w:rsidRDefault="0073605A" w:rsidP="0073605A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 w:cs="Arial"/>
              </w:rPr>
              <w:t>Laat het nagelpistool nooit onbewaakt achter.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796B8D" w14:paraId="0F00CE49" w14:textId="77777777" w:rsidTr="001C236A">
        <w:trPr>
          <w:trHeight w:val="510"/>
          <w:jc w:val="center"/>
        </w:trPr>
        <w:tc>
          <w:tcPr>
            <w:tcW w:w="1851" w:type="dxa"/>
            <w:vAlign w:val="center"/>
          </w:tcPr>
          <w:p w14:paraId="624580C6" w14:textId="6340E342" w:rsidR="00796B8D" w:rsidRDefault="00796B8D" w:rsidP="001C236A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78F6FFCC" w14:textId="77777777" w:rsidR="008D0290" w:rsidRPr="0049758D" w:rsidRDefault="008D0290" w:rsidP="008D0290">
            <w:pPr>
              <w:pStyle w:val="Lijstalinea"/>
              <w:numPr>
                <w:ilvl w:val="0"/>
                <w:numId w:val="9"/>
              </w:numPr>
              <w:tabs>
                <w:tab w:val="left" w:pos="4032"/>
              </w:tabs>
              <w:jc w:val="left"/>
              <w:rPr>
                <w:rFonts w:asciiTheme="minorHAnsi" w:hAnsiTheme="minorHAnsi"/>
              </w:rPr>
            </w:pPr>
            <w:r w:rsidRPr="0049758D">
              <w:rPr>
                <w:rFonts w:asciiTheme="minorHAnsi" w:hAnsiTheme="minorHAnsi"/>
              </w:rPr>
              <w:t>Koppel de luchttoevoerslang af.</w:t>
            </w:r>
          </w:p>
          <w:p w14:paraId="24ACA9F4" w14:textId="36C01F5C" w:rsidR="00796B8D" w:rsidRPr="008D3EE8" w:rsidRDefault="008D0290" w:rsidP="008D029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9758D">
              <w:rPr>
                <w:rFonts w:asciiTheme="minorHAnsi" w:hAnsiTheme="minorHAnsi"/>
              </w:rPr>
              <w:t>Berg het toestel in een geschikte kist op.</w:t>
            </w:r>
          </w:p>
        </w:tc>
      </w:tr>
    </w:tbl>
    <w:p w14:paraId="730A03ED" w14:textId="77777777" w:rsidR="00796B8D" w:rsidRDefault="00796B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78555D99" w14:textId="77777777" w:rsidR="00F642A5" w:rsidRPr="00F1147D" w:rsidRDefault="00F642A5" w:rsidP="00F642A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 w:cs="Arial"/>
              </w:rPr>
              <w:t>Regel de werkdruk zo af dat hij niet hoger is dan het toelaatbare maximum.</w:t>
            </w:r>
          </w:p>
          <w:p w14:paraId="2EB93E7E" w14:textId="52D2BF4D" w:rsidR="00F642A5" w:rsidRPr="00F642A5" w:rsidRDefault="00F642A5" w:rsidP="00F642A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 w:cs="Arial"/>
              </w:rPr>
              <w:t>Plaats de luchttoevoerleidingen zo, dat ze geen bijkomend</w:t>
            </w:r>
            <w:r>
              <w:rPr>
                <w:rFonts w:asciiTheme="minorHAnsi" w:hAnsiTheme="minorHAnsi" w:cs="Arial"/>
              </w:rPr>
              <w:t xml:space="preserve"> </w:t>
            </w:r>
            <w:r w:rsidRPr="00F642A5">
              <w:rPr>
                <w:rFonts w:asciiTheme="minorHAnsi" w:hAnsiTheme="minorHAnsi" w:cs="Arial"/>
              </w:rPr>
              <w:t xml:space="preserve">val- struikelgevaar opleveren. </w:t>
            </w:r>
          </w:p>
          <w:p w14:paraId="139F28BD" w14:textId="77777777" w:rsidR="00F642A5" w:rsidRPr="0049758D" w:rsidRDefault="00F642A5" w:rsidP="00F642A5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49758D">
              <w:rPr>
                <w:rFonts w:asciiTheme="minorHAnsi" w:hAnsiTheme="minorHAnsi" w:cs="Arial"/>
              </w:rPr>
              <w:t>Controleer of de nageldiepte overeenstemt met het te bewerken materiaal.</w:t>
            </w:r>
          </w:p>
          <w:p w14:paraId="67E92414" w14:textId="5BEAA0A4" w:rsidR="00FB05B8" w:rsidRPr="008D3EE8" w:rsidRDefault="00F642A5" w:rsidP="00F642A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9758D">
              <w:rPr>
                <w:rFonts w:asciiTheme="minorHAnsi" w:hAnsiTheme="minorHAnsi" w:cs="Arial"/>
              </w:rPr>
              <w:t>Ga na of het te bewerken materiaal geschikt is om met een</w:t>
            </w:r>
            <w:r>
              <w:rPr>
                <w:rFonts w:asciiTheme="minorHAnsi" w:hAnsiTheme="minorHAnsi" w:cs="Arial"/>
              </w:rPr>
              <w:t xml:space="preserve"> nagelpistool bewerkt te worden.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30D405A1" w14:textId="77777777" w:rsidR="003812B1" w:rsidRPr="00F1147D" w:rsidRDefault="003812B1" w:rsidP="003812B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Haal de trekker nooit over alvorens het pistool volledig op het te bewerken oppervlak rust.</w:t>
            </w:r>
          </w:p>
          <w:p w14:paraId="50E8C9C1" w14:textId="77777777" w:rsidR="003812B1" w:rsidRPr="00F1147D" w:rsidRDefault="003812B1" w:rsidP="003812B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Kleine verplaatsingen van het toestel moet je altijd doen met het pistool naar de grond gericht.</w:t>
            </w:r>
          </w:p>
          <w:p w14:paraId="0D90C9E8" w14:textId="77777777" w:rsidR="003812B1" w:rsidRPr="00F1147D" w:rsidRDefault="003812B1" w:rsidP="003812B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lastRenderedPageBreak/>
              <w:t>Draag het toestel nooit aan de persluchtleiding.</w:t>
            </w:r>
          </w:p>
          <w:p w14:paraId="069E8620" w14:textId="77777777" w:rsidR="003812B1" w:rsidRPr="00F1147D" w:rsidRDefault="003812B1" w:rsidP="003812B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Neem een stabiele werkhouding aan.</w:t>
            </w:r>
          </w:p>
          <w:p w14:paraId="01B77B00" w14:textId="0A8C3FFC" w:rsidR="00A93C61" w:rsidRPr="003239D9" w:rsidRDefault="003812B1" w:rsidP="003812B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F1147D">
              <w:rPr>
                <w:rFonts w:asciiTheme="minorHAnsi" w:hAnsiTheme="minorHAnsi"/>
              </w:rPr>
              <w:t>Plaats de handen verwijderd van de pistoolkop.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6F967C48" w14:textId="77777777" w:rsidR="007A0992" w:rsidRPr="00F1147D" w:rsidRDefault="007A0992" w:rsidP="007A0992">
            <w:pPr>
              <w:pStyle w:val="Lijstalinea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Richt het pistool naar de grond.</w:t>
            </w:r>
          </w:p>
          <w:p w14:paraId="7B2ACE0A" w14:textId="77777777" w:rsidR="007A0992" w:rsidRPr="00F1147D" w:rsidRDefault="007A0992" w:rsidP="007A0992">
            <w:pPr>
              <w:pStyle w:val="Lijstalinea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Schakel het pistool uit en leg het neer.</w:t>
            </w:r>
          </w:p>
          <w:p w14:paraId="342F4773" w14:textId="77777777" w:rsidR="007A0992" w:rsidRPr="00F1147D" w:rsidRDefault="007A0992" w:rsidP="007A0992">
            <w:pPr>
              <w:pStyle w:val="Lijstalinea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Sluit de luchttoevoer af en verwijder nadien de drukslang.</w:t>
            </w:r>
          </w:p>
          <w:p w14:paraId="4A86540E" w14:textId="14D4DD53" w:rsidR="00843C06" w:rsidRPr="008A7705" w:rsidRDefault="007A0992" w:rsidP="007A099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/>
              </w:rPr>
              <w:t>Ruim de werkpost op.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7B0ED90D" w14:textId="77777777" w:rsidR="00290FBF" w:rsidRPr="00F1147D" w:rsidRDefault="00290FBF" w:rsidP="00290FB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Enkel uit te voeren door bevoegd personeel.</w:t>
            </w:r>
          </w:p>
          <w:p w14:paraId="03A9B067" w14:textId="77777777" w:rsidR="00290FBF" w:rsidRPr="00F1147D" w:rsidRDefault="00290FBF" w:rsidP="00290FB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Koppel de luchttoevoerslang af voor je onderhoudswerken uitvoert.</w:t>
            </w:r>
          </w:p>
          <w:p w14:paraId="1FE10974" w14:textId="77777777" w:rsidR="00290FBF" w:rsidRPr="00F1147D" w:rsidRDefault="00290FBF" w:rsidP="00290FB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Gebruik enkel de vervangonderdelen die door de fabrikant zijn voorgeschreven.</w:t>
            </w:r>
          </w:p>
          <w:p w14:paraId="17347D29" w14:textId="77777777" w:rsidR="00290FBF" w:rsidRPr="00F1147D" w:rsidRDefault="00290FBF" w:rsidP="00290FBF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 xml:space="preserve">Gebruik NOOIT benzine of licht ontvlambare producten om de machine te </w:t>
            </w:r>
            <w:proofErr w:type="gramStart"/>
            <w:r w:rsidRPr="00F1147D">
              <w:rPr>
                <w:rFonts w:asciiTheme="minorHAnsi" w:hAnsiTheme="minorHAnsi"/>
              </w:rPr>
              <w:t>onderhouden /</w:t>
            </w:r>
            <w:proofErr w:type="gramEnd"/>
            <w:r w:rsidRPr="00F1147D">
              <w:rPr>
                <w:rFonts w:asciiTheme="minorHAnsi" w:hAnsiTheme="minorHAnsi"/>
              </w:rPr>
              <w:t xml:space="preserve"> reinigen.</w:t>
            </w:r>
          </w:p>
          <w:p w14:paraId="7A97C523" w14:textId="53B25573" w:rsidR="00843C06" w:rsidRPr="002A0C74" w:rsidRDefault="00290FBF" w:rsidP="00290FBF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/>
              </w:rPr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7"/>
      <w:footerReference w:type="default" r:id="rId18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6741A" w14:textId="77777777" w:rsidR="0012151C" w:rsidRDefault="0012151C">
      <w:pPr>
        <w:spacing w:after="0" w:line="240" w:lineRule="auto"/>
      </w:pPr>
      <w:r>
        <w:separator/>
      </w:r>
    </w:p>
  </w:endnote>
  <w:endnote w:type="continuationSeparator" w:id="0">
    <w:p w14:paraId="614ACE75" w14:textId="77777777" w:rsidR="0012151C" w:rsidRDefault="00121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54982" w14:textId="77777777" w:rsidR="0012151C" w:rsidRDefault="0012151C">
      <w:pPr>
        <w:spacing w:after="0" w:line="240" w:lineRule="auto"/>
      </w:pPr>
      <w:r>
        <w:separator/>
      </w:r>
    </w:p>
  </w:footnote>
  <w:footnote w:type="continuationSeparator" w:id="0">
    <w:p w14:paraId="7FFD6477" w14:textId="77777777" w:rsidR="0012151C" w:rsidRDefault="00121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1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8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7"/>
  </w:num>
  <w:num w:numId="31" w16cid:durableId="335773118">
    <w:abstractNumId w:val="30"/>
  </w:num>
  <w:num w:numId="32" w16cid:durableId="924266335">
    <w:abstractNumId w:val="6"/>
  </w:num>
  <w:num w:numId="33" w16cid:durableId="1091002778">
    <w:abstractNumId w:val="29"/>
  </w:num>
  <w:num w:numId="34" w16cid:durableId="8875673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4458C"/>
    <w:rsid w:val="00056A40"/>
    <w:rsid w:val="00057F23"/>
    <w:rsid w:val="00060F9F"/>
    <w:rsid w:val="0006531B"/>
    <w:rsid w:val="00066739"/>
    <w:rsid w:val="0007418B"/>
    <w:rsid w:val="0008589A"/>
    <w:rsid w:val="0009724A"/>
    <w:rsid w:val="000B78F7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151C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2EDC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90FBF"/>
    <w:rsid w:val="002A0C74"/>
    <w:rsid w:val="002D1E6B"/>
    <w:rsid w:val="002D2883"/>
    <w:rsid w:val="002E260F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4E4D"/>
    <w:rsid w:val="00365864"/>
    <w:rsid w:val="00376344"/>
    <w:rsid w:val="003801B1"/>
    <w:rsid w:val="003812B1"/>
    <w:rsid w:val="003844A7"/>
    <w:rsid w:val="0038521C"/>
    <w:rsid w:val="0039119F"/>
    <w:rsid w:val="00394D65"/>
    <w:rsid w:val="003A6C6B"/>
    <w:rsid w:val="003B1C21"/>
    <w:rsid w:val="003E2443"/>
    <w:rsid w:val="003E62F2"/>
    <w:rsid w:val="003F6F2A"/>
    <w:rsid w:val="00413938"/>
    <w:rsid w:val="004215B4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75F8"/>
    <w:rsid w:val="004B10A3"/>
    <w:rsid w:val="004B71B1"/>
    <w:rsid w:val="004C2396"/>
    <w:rsid w:val="004C542D"/>
    <w:rsid w:val="004C7B85"/>
    <w:rsid w:val="004E2089"/>
    <w:rsid w:val="005018A9"/>
    <w:rsid w:val="0050331D"/>
    <w:rsid w:val="00510805"/>
    <w:rsid w:val="00517CD7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18A1"/>
    <w:rsid w:val="005C3ECA"/>
    <w:rsid w:val="005C50CD"/>
    <w:rsid w:val="005D40B5"/>
    <w:rsid w:val="005D62D8"/>
    <w:rsid w:val="005D6E95"/>
    <w:rsid w:val="005E5688"/>
    <w:rsid w:val="005E721A"/>
    <w:rsid w:val="005E7E7B"/>
    <w:rsid w:val="005F1EEB"/>
    <w:rsid w:val="005F7060"/>
    <w:rsid w:val="00603070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97D99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3605A"/>
    <w:rsid w:val="00741B77"/>
    <w:rsid w:val="00743CB9"/>
    <w:rsid w:val="0074543C"/>
    <w:rsid w:val="00747837"/>
    <w:rsid w:val="0076263F"/>
    <w:rsid w:val="00764EC6"/>
    <w:rsid w:val="00766481"/>
    <w:rsid w:val="00767D03"/>
    <w:rsid w:val="00771039"/>
    <w:rsid w:val="00780669"/>
    <w:rsid w:val="00784CC6"/>
    <w:rsid w:val="00796B8D"/>
    <w:rsid w:val="007A0992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7705"/>
    <w:rsid w:val="008B7796"/>
    <w:rsid w:val="008C7989"/>
    <w:rsid w:val="008D0290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8123E"/>
    <w:rsid w:val="00990061"/>
    <w:rsid w:val="009B2057"/>
    <w:rsid w:val="009B60CF"/>
    <w:rsid w:val="009C6BBB"/>
    <w:rsid w:val="009D4CD9"/>
    <w:rsid w:val="009D6E70"/>
    <w:rsid w:val="009E7F86"/>
    <w:rsid w:val="00A16A66"/>
    <w:rsid w:val="00A17380"/>
    <w:rsid w:val="00A17704"/>
    <w:rsid w:val="00A23BC0"/>
    <w:rsid w:val="00A23C5E"/>
    <w:rsid w:val="00A24190"/>
    <w:rsid w:val="00A34637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10D7"/>
    <w:rsid w:val="00B32914"/>
    <w:rsid w:val="00B44045"/>
    <w:rsid w:val="00B46B70"/>
    <w:rsid w:val="00B472C7"/>
    <w:rsid w:val="00B6770A"/>
    <w:rsid w:val="00B74D1D"/>
    <w:rsid w:val="00B813CC"/>
    <w:rsid w:val="00B858B0"/>
    <w:rsid w:val="00BA2E15"/>
    <w:rsid w:val="00BB01C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45BC"/>
    <w:rsid w:val="00CC67B2"/>
    <w:rsid w:val="00CC6BCF"/>
    <w:rsid w:val="00CD34C5"/>
    <w:rsid w:val="00CF69FD"/>
    <w:rsid w:val="00D0221B"/>
    <w:rsid w:val="00D12854"/>
    <w:rsid w:val="00D16F45"/>
    <w:rsid w:val="00D37A79"/>
    <w:rsid w:val="00D5155B"/>
    <w:rsid w:val="00D76D3B"/>
    <w:rsid w:val="00D92F67"/>
    <w:rsid w:val="00DA2B28"/>
    <w:rsid w:val="00DA623C"/>
    <w:rsid w:val="00DB0618"/>
    <w:rsid w:val="00DB29AF"/>
    <w:rsid w:val="00DB4386"/>
    <w:rsid w:val="00DB49DA"/>
    <w:rsid w:val="00DC2EFB"/>
    <w:rsid w:val="00DD1885"/>
    <w:rsid w:val="00DD1DA9"/>
    <w:rsid w:val="00DD24C6"/>
    <w:rsid w:val="00DE4744"/>
    <w:rsid w:val="00DF6029"/>
    <w:rsid w:val="00E0091A"/>
    <w:rsid w:val="00E03B03"/>
    <w:rsid w:val="00E30908"/>
    <w:rsid w:val="00E333E8"/>
    <w:rsid w:val="00E35F37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14337"/>
    <w:rsid w:val="00F22303"/>
    <w:rsid w:val="00F2325D"/>
    <w:rsid w:val="00F27C40"/>
    <w:rsid w:val="00F31511"/>
    <w:rsid w:val="00F3187D"/>
    <w:rsid w:val="00F34262"/>
    <w:rsid w:val="00F4305F"/>
    <w:rsid w:val="00F5597C"/>
    <w:rsid w:val="00F61972"/>
    <w:rsid w:val="00F62D0B"/>
    <w:rsid w:val="00F635F4"/>
    <w:rsid w:val="00F642A5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  <w:rsid w:val="00FE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https://gemeenschapsonderwijs.sharepoint.com/sites/prodoc/_layouts/15/DocIdRedir.aspx?ID=GOPRO-1830562155-17382</Url>
      <Description>GOPRO-1830562155-17382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1012C9-D691-45D7-A1FB-E9AB43D11D9F}"/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9</cp:revision>
  <dcterms:created xsi:type="dcterms:W3CDTF">2026-08-12T09:45:00Z</dcterms:created>
  <dcterms:modified xsi:type="dcterms:W3CDTF">2026-08-12T09:46:00Z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f6be1844-7d5e-47b6-991e-827e56cac07f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