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5C4C7821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18B4A812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57E24E61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448ED579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9009FF" w14:paraId="672A6659" wp14:textId="77777777">
          <w:pPr>
            <w:rPr>
              <w:rFonts w:cs="Arial" w:asciiTheme="minorHAnsi" w:hAnsiTheme="minorHAnsi"/>
            </w:rPr>
          </w:pPr>
        </w:p>
      </w:sdtContent>
    </w:sdt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1680"/>
        <w:gridCol w:w="1792"/>
        <w:gridCol w:w="1808"/>
        <w:gridCol w:w="186"/>
        <w:gridCol w:w="3180"/>
        <w:gridCol w:w="54"/>
      </w:tblGrid>
      <w:tr xmlns:wp14="http://schemas.microsoft.com/office/word/2010/wordml" w:rsidRPr="00F97BA1" w:rsidR="007B53AB" w:rsidTr="00AA31D2" w14:paraId="722D9313" wp14:textId="77777777">
        <w:trPr>
          <w:gridAfter w:val="1"/>
          <w:wAfter w:w="54" w:type="dxa"/>
          <w:trHeight w:val="754" w:hRule="exact"/>
        </w:trPr>
        <w:tc>
          <w:tcPr>
            <w:tcW w:w="10348" w:type="dxa"/>
            <w:gridSpan w:val="6"/>
            <w:shd w:val="clear" w:color="auto" w:fill="C3004A"/>
            <w:vAlign w:val="center"/>
          </w:tcPr>
          <w:p w:rsidRPr="00F97BA1" w:rsidR="007B53AB" w:rsidP="00985DED" w:rsidRDefault="00E45B3E" w14:paraId="2882A5C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A1</w:t>
            </w:r>
            <w:r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F97BA1" w:rsidR="007B53AB" w:rsidP="00DC2D05" w:rsidRDefault="00DC2D05" w14:paraId="1D607A0D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Rechte l</w:t>
            </w:r>
            <w:r w:rsidR="00516D62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adder</w:t>
            </w:r>
          </w:p>
        </w:tc>
      </w:tr>
      <w:tr xmlns:wp14="http://schemas.microsoft.com/office/word/2010/wordml" w:rsidRPr="00F97BA1" w:rsidR="007B53AB" w:rsidTr="00AA31D2" w14:paraId="55EA19D6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  <w:vAlign w:val="center"/>
          </w:tcPr>
          <w:p w:rsidRPr="00307954" w:rsidR="007B53AB" w:rsidP="00307954" w:rsidRDefault="007B53AB" w14:paraId="0A37501D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180" w:type="dxa"/>
            <w:vMerge w:val="restart"/>
          </w:tcPr>
          <w:p w:rsidRPr="00F97BA1" w:rsidR="007B53AB" w:rsidP="00EC2009" w:rsidRDefault="00DC2D05" w14:paraId="5DAB6C7B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rFonts w:cs="Arial"/>
                <w:noProof/>
                <w:color w:val="666666"/>
                <w:sz w:val="17"/>
                <w:szCs w:val="17"/>
                <w:lang w:val="nl-BE" w:eastAsia="nl-BE"/>
              </w:rPr>
              <w:drawing>
                <wp:inline xmlns:wp14="http://schemas.microsoft.com/office/word/2010/wordprocessingDrawing" distT="0" distB="0" distL="0" distR="0" wp14:anchorId="6A67A95A" wp14:editId="04100C61">
                  <wp:extent cx="1336040" cy="1240155"/>
                  <wp:effectExtent l="0" t="0" r="0" b="0"/>
                  <wp:docPr id="6" name="sb-player" descr="http://www.altrex.com/content/types/395/Altrex_Enkelrecht_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b-player" descr="http://www.altrex.com/content/types/395/Altrex_Enkelrecht_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7B53AB" w:rsidTr="00AA31D2" w14:paraId="25CD8202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</w:tcPr>
          <w:p w:rsidRPr="00F97BA1" w:rsidR="007B53AB" w:rsidP="00307954" w:rsidRDefault="007B53AB" w14:paraId="02EB378F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vMerge/>
          </w:tcPr>
          <w:p w:rsidRPr="00F97BA1" w:rsidR="007B53AB" w:rsidP="00677F90" w:rsidRDefault="007B53AB" w14:paraId="6A05A80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A31D2" w14:paraId="17A3592E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</w:tcPr>
          <w:p w:rsidRPr="00F97BA1" w:rsidR="007B53AB" w:rsidP="00307954" w:rsidRDefault="007B53AB" w14:paraId="5A39BBE3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vMerge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A31D2" w14:paraId="09B5A3B2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</w:tcPr>
          <w:p w:rsidRPr="00F97BA1" w:rsidR="007B53AB" w:rsidP="00307954" w:rsidRDefault="007B53AB" w14:paraId="72A3D3EC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vMerge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A31D2" w14:paraId="042744F8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</w:tcPr>
          <w:p w:rsidRPr="00F97BA1" w:rsidR="007B53AB" w:rsidP="00307954" w:rsidRDefault="007B53AB" w14:paraId="0E27B00A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vMerge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AA31D2" w14:paraId="2E4EC8F3" wp14:textId="77777777">
            <w:tblPrEx>
              <w:tblCellMar>
                <w:left w:w="68" w:type="dxa"/>
                <w:right w:w="68" w:type="dxa"/>
              </w:tblCellMar>
            </w:tblPrEx>
            <w:trPr>
              <w:gridAfter w:val="1"/>
              <w:wAfter w:w="54" w:type="dxa"/>
              <w:trHeight w:val="713"/>
            </w:trPr>
            <w:tc>
              <w:tcPr>
                <w:tcW w:w="10348" w:type="dxa"/>
                <w:gridSpan w:val="6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646CB6" w:rsidTr="00AA31D2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565"/>
        </w:trPr>
        <w:tc>
          <w:tcPr>
            <w:tcW w:w="103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646CB6" w:rsidR="00646CB6" w:rsidP="00646CB6" w:rsidRDefault="00646CB6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516D62" w:rsidTr="00AA31D2" w14:paraId="44EAFD9C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1114"/>
        </w:trPr>
        <w:tc>
          <w:tcPr>
            <w:tcW w:w="5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646CB6" w:rsidRDefault="00516D62" w14:paraId="4B94D5A5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4246DB9" wp14:editId="64924EBC">
                  <wp:extent cx="552450" cy="552450"/>
                  <wp:effectExtent l="0" t="0" r="0" b="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E2267C" w:rsidRDefault="00516D62" w14:paraId="3DEEC669" wp14:textId="77777777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DA776D9" wp14:editId="7777777">
                  <wp:extent cx="673100" cy="571500"/>
                  <wp:effectExtent l="0" t="0" r="0" b="0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646CB6" w:rsidR="00516D62" w:rsidTr="00AA31D2" w14:paraId="5853BAD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439" w:hRule="exact"/>
        </w:trPr>
        <w:tc>
          <w:tcPr>
            <w:tcW w:w="5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E2267C" w:rsidRDefault="00E2267C" w14:paraId="015FBA52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Veiligheidss</w:t>
            </w:r>
            <w:r w:rsidRPr="00646CB6" w:rsidR="00516D62">
              <w:rPr>
                <w:rFonts w:ascii="Arial Narrow" w:hAnsi="Arial Narrow" w:cs="Arial"/>
                <w:sz w:val="18"/>
                <w:szCs w:val="18"/>
              </w:rPr>
              <w:t>choen</w:t>
            </w:r>
            <w:r>
              <w:rPr>
                <w:rFonts w:ascii="Arial Narrow" w:hAnsi="Arial Narrow" w:cs="Arial"/>
                <w:sz w:val="18"/>
                <w:szCs w:val="18"/>
              </w:rPr>
              <w:t>en</w:t>
            </w:r>
          </w:p>
        </w:tc>
        <w:tc>
          <w:tcPr>
            <w:tcW w:w="5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646CB6" w:rsidRDefault="00516D62" w14:paraId="76FD90E1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Risicoanalyse</w:t>
            </w:r>
          </w:p>
        </w:tc>
      </w:tr>
      <w:tr xmlns:wp14="http://schemas.microsoft.com/office/word/2010/wordml" w:rsidRPr="00646CB6" w:rsidR="00646CB6" w:rsidTr="00AA31D2" w14:paraId="02538D8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541"/>
        </w:trPr>
        <w:tc>
          <w:tcPr>
            <w:tcW w:w="103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E2267C" w:rsidRDefault="00646CB6" w14:paraId="50340D6D" wp14:textId="77777777">
            <w:pPr>
              <w:jc w:val="center"/>
              <w:rPr>
                <w:noProof/>
                <w:szCs w:val="22"/>
                <w:lang w:val="nl-BE" w:eastAsia="nl-BE"/>
              </w:rPr>
            </w:pPr>
            <w:r w:rsidRPr="00646CB6"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 w:rsidRPr="00646CB6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 w:rsidR="005534AE">
              <w:rPr>
                <w:rFonts w:ascii="Arial Narrow" w:hAnsi="Arial Narrow" w:cs="Arial"/>
                <w:color w:val="FF0000"/>
                <w:sz w:val="28"/>
                <w:szCs w:val="28"/>
              </w:rPr>
              <w:t>Draag ifv. de uit te voeren taak</w:t>
            </w:r>
            <w:r w:rsidR="00F1241E">
              <w:rPr>
                <w:rFonts w:ascii="Arial Narrow" w:hAnsi="Arial Narrow" w:cs="Arial"/>
                <w:color w:val="FF0000"/>
                <w:sz w:val="28"/>
                <w:szCs w:val="28"/>
              </w:rPr>
              <w:t xml:space="preserve"> de vereiste PBM</w:t>
            </w:r>
            <w:r w:rsidR="00516D62">
              <w:rPr>
                <w:rFonts w:ascii="Arial Narrow" w:hAnsi="Arial Narrow" w:cs="Arial"/>
                <w:color w:val="FF0000"/>
                <w:sz w:val="28"/>
                <w:szCs w:val="28"/>
              </w:rPr>
              <w:t>.</w:t>
            </w:r>
            <w:r>
              <w:rPr>
                <w:noProof/>
                <w:color w:val="0000FF"/>
                <w:lang w:val="nl-BE" w:eastAsia="nl-BE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AA31D2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454" w:hRule="exact"/>
            </w:trPr>
            <w:tc>
              <w:tcPr>
                <w:tcW w:w="10402" w:type="dxa"/>
                <w:gridSpan w:val="7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145D64" w:rsidR="007B53AB" w:rsidTr="00AA31D2" w14:paraId="0612652D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54" w:type="dxa"/>
            </w:trPr>
            <w:tc>
              <w:tcPr>
                <w:tcW w:w="1702" w:type="dxa"/>
                <w:vAlign w:val="center"/>
              </w:tcPr>
              <w:p w:rsidRPr="00145D64" w:rsidR="007B53AB" w:rsidP="00CA0EB0" w:rsidRDefault="007B53AB" w14:paraId="77EA6A95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Algemene</w:t>
                </w:r>
              </w:p>
              <w:p w:rsidRPr="00145D64" w:rsidR="007B53AB" w:rsidP="00B90B69" w:rsidRDefault="00E2267C" w14:paraId="1F1D21E0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</w:t>
                </w:r>
                <w:r w:rsidRPr="00145D64" w:rsidR="007B53AB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eiligheids</w:t>
                </w:r>
                <w:r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-</w:t>
                </w:r>
                <w:r w:rsidRPr="00145D64" w:rsidR="007B53AB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646" w:type="dxa"/>
                <w:gridSpan w:val="5"/>
                <w:tcBorders>
                  <w:top w:val="single" w:color="auto" w:sz="4" w:space="0"/>
                  <w:bottom w:val="single" w:color="auto" w:sz="4" w:space="0"/>
                </w:tcBorders>
              </w:tcPr>
              <w:p w:rsidR="00492C42" w:rsidP="00B90B69" w:rsidRDefault="00516D62" w14:paraId="5449B2FC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Een ladder wordt principieel enkel en alleen gebruikt om zich naar een lager/hoger gelegen werkvlak te begeven.</w:t>
                </w:r>
              </w:p>
              <w:p w:rsidRPr="00145D64" w:rsidR="000D59FC" w:rsidP="000D59FC" w:rsidRDefault="000D59FC" w14:paraId="1250AD6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Gebruik enkel en alleen gekeurde ladders.</w:t>
                </w:r>
              </w:p>
              <w:p w:rsidR="000D59FC" w:rsidP="000D59FC" w:rsidRDefault="000D59FC" w14:paraId="24393E3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De risicoanalyse zal uitwijzen of het gebruik van een ladder toegelaten is.</w:t>
                </w:r>
              </w:p>
              <w:p w:rsidR="000D59FC" w:rsidP="000D59FC" w:rsidRDefault="000D59FC" w14:paraId="77B1E47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Draag aansluitende kledij.</w:t>
                </w:r>
              </w:p>
              <w:p w:rsidRPr="00145D64" w:rsidR="000D59FC" w:rsidP="000D59FC" w:rsidRDefault="000D59FC" w14:paraId="12A1A541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Draag een ladder die zwaarder is dan 25kg steeds met 2 personen.</w:t>
                </w:r>
              </w:p>
              <w:p w:rsidRPr="00145D64" w:rsidR="000D59FC" w:rsidP="000D59FC" w:rsidRDefault="000D59FC" w14:paraId="3DFC6405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een statijd langer dan 4u is het gebruik van een ladder niet toegelaten</w:t>
                </w:r>
              </w:p>
              <w:p w:rsidRPr="00145D64" w:rsidR="005534AE" w:rsidP="00E45B3E" w:rsidRDefault="005534AE" w14:paraId="4553A57E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Baken de werkzone met geschikte middelen af.</w:t>
                </w:r>
              </w:p>
              <w:p w:rsidRPr="00145D64" w:rsidR="00145D64" w:rsidP="00E45B3E" w:rsidRDefault="00145D64" w14:paraId="33066360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Stel een ladder nooit </w:t>
                </w:r>
                <w:r w:rsidR="002A1A8E">
                  <w:rPr>
                    <w:rFonts w:asciiTheme="minorHAnsi" w:hAnsiTheme="minorHAnsi" w:cstheme="minorHAnsi"/>
                    <w:sz w:val="20"/>
                  </w:rPr>
                  <w:t xml:space="preserve">voor een gesloten deur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op.</w:t>
                </w:r>
              </w:p>
              <w:p w:rsidRPr="00145D64" w:rsidR="005534AE" w:rsidP="00E45B3E" w:rsidRDefault="005534AE" w14:paraId="1EB77E3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windsnelheden &gt; 50km/h is het gebruik van ladders niet toegestaan.</w:t>
                </w:r>
              </w:p>
              <w:p w:rsidR="002817BA" w:rsidP="00E45B3E" w:rsidRDefault="002817BA" w14:paraId="6BD34B8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Volg de hieronderstaande </w:t>
                </w:r>
                <w:r w:rsidRPr="00145D64" w:rsidR="005534AE">
                  <w:rPr>
                    <w:rFonts w:asciiTheme="minorHAnsi" w:hAnsiTheme="minorHAnsi" w:cstheme="minorHAnsi"/>
                    <w:sz w:val="20"/>
                  </w:rPr>
                  <w:t xml:space="preserve">algemene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richtlijnen</w:t>
                </w:r>
                <w:r w:rsidR="00AA31D2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="00E936EA" w:rsidP="00E936EA" w:rsidRDefault="00E936EA" w14:paraId="7E28EBB4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Plaats een aluminium ladder nooit binnen een afstand van 2,5m van naakte onder spanning staande delen.</w:t>
                </w:r>
              </w:p>
              <w:p w:rsidRPr="00145D64" w:rsidR="00027291" w:rsidP="00E45B3E" w:rsidRDefault="00027291" w14:paraId="71705808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Beklim een ladder niet onder invloed van alcohol, medicijnen of andere middelen die het reactievermogen kunnen beïnvloeden.</w:t>
                </w:r>
              </w:p>
              <w:p w:rsidRPr="00145D64" w:rsidR="00F70548" w:rsidP="002817BA" w:rsidRDefault="002817BA" w14:paraId="3656B9AB" wp14:textId="77777777">
                <w:pPr>
                  <w:ind w:left="360"/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</w:rPr>
                  <w:object w:dxaOrig="9060" w:dyaOrig="3528" w14:anchorId="7E51A622">
                    <v:shapetype id="_x0000_t75" coordsize="21600,21600" filled="f" stroked="f" o:spt="75" o:preferrelative="t" path="m@4@5l@4@11@9@11@9@5xe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gradientshapeok="t" o:connecttype="rect" o:extrusionok="f"/>
                      <o:lock v:ext="edit" aspectratio="t"/>
                    </v:shapetype>
                    <v:shape id="_x0000_i1025" style="width:342.15pt;height:133.05pt" o:ole="" type="#_x0000_t75">
                      <v:imagedata o:title="" r:id="rId12"/>
                    </v:shape>
                    <o:OLEObject Type="Embed" ProgID="PBrush" ShapeID="_x0000_i1025" DrawAspect="Content" ObjectID="_1646737624" r:id="rId13"/>
                  </w:object>
                </w:r>
              </w:p>
            </w:tc>
          </w:tr>
        </w:sdtContent>
      </w:sdt>
      <w:tr xmlns:wp14="http://schemas.microsoft.com/office/word/2010/wordml" w:rsidRPr="00145D64" w:rsidR="007B53AB" w:rsidTr="00AA31D2" w14:paraId="74DEAC4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54" w:type="dxa"/>
          <w:trHeight w:val="536"/>
        </w:trPr>
        <w:tc>
          <w:tcPr>
            <w:tcW w:w="1702" w:type="dxa"/>
            <w:vAlign w:val="center"/>
          </w:tcPr>
          <w:p w:rsidRPr="00145D64" w:rsidR="007B53AB" w:rsidP="00CA0EB0" w:rsidRDefault="002817BA" w14:paraId="2A5D6FE4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145D64">
              <w:rPr>
                <w:rFonts w:asciiTheme="minorHAnsi" w:hAnsiTheme="minorHAnsi" w:cstheme="minorHAnsi"/>
                <w:b/>
                <w:sz w:val="24"/>
                <w:szCs w:val="24"/>
              </w:rPr>
              <w:t>Voor</w:t>
            </w:r>
            <w:r w:rsidRPr="00145D64" w:rsidR="007B53A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he</w:t>
            </w:r>
            <w:bookmarkStart w:name="_GoBack" w:id="0"/>
            <w:bookmarkEnd w:id="0"/>
            <w:r w:rsidRPr="00145D64" w:rsidR="007B53AB">
              <w:rPr>
                <w:rFonts w:asciiTheme="minorHAnsi" w:hAnsiTheme="minorHAnsi" w:cstheme="minorHAnsi"/>
                <w:b/>
                <w:sz w:val="24"/>
                <w:szCs w:val="24"/>
              </w:rPr>
              <w:t>t gebruik</w:t>
            </w:r>
          </w:p>
        </w:tc>
        <w:tc>
          <w:tcPr>
            <w:tcW w:w="8646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 w:rsidRPr="00145D64" w:rsidR="00A62527" w:rsidP="00DD275B" w:rsidRDefault="002817BA" w14:paraId="6F89A12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Voer de risicoanalyse uit</w:t>
            </w:r>
            <w:r w:rsidRPr="00145D64" w:rsidR="00A62527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E45B3E" w:rsidP="00DD275B" w:rsidRDefault="002817BA" w14:paraId="477D4BC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Controleer </w:t>
            </w:r>
            <w:r w:rsidR="00027291">
              <w:rPr>
                <w:rFonts w:asciiTheme="minorHAnsi" w:hAnsiTheme="minorHAnsi" w:cstheme="minorHAnsi"/>
                <w:sz w:val="20"/>
              </w:rPr>
              <w:t xml:space="preserve">voor elk gebruik </w:t>
            </w:r>
            <w:r w:rsidRPr="00145D64">
              <w:rPr>
                <w:rFonts w:asciiTheme="minorHAnsi" w:hAnsiTheme="minorHAnsi" w:cstheme="minorHAnsi"/>
                <w:sz w:val="20"/>
              </w:rPr>
              <w:t>de ladder op beschadigingen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 xml:space="preserve"> (laddervoe</w:t>
            </w:r>
            <w:r w:rsidR="00513790">
              <w:rPr>
                <w:rFonts w:asciiTheme="minorHAnsi" w:hAnsiTheme="minorHAnsi" w:cstheme="minorHAnsi"/>
                <w:sz w:val="20"/>
              </w:rPr>
              <w:t>t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en aanwezig, ladderbomen niet beschadigd).</w:t>
            </w:r>
          </w:p>
          <w:p w:rsidRPr="00145D64" w:rsidR="009D1FAF" w:rsidP="00DD275B" w:rsidRDefault="004D580F" w14:paraId="2F52D9D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Controleer voor het rechtzetten van de ladder in de omgeving van naakte onder spanning staande leidingen of de ladder niet in de gevaarszone komt (spanningszone).</w:t>
            </w:r>
          </w:p>
          <w:p w:rsidRPr="00145D64" w:rsidR="0075182E" w:rsidP="00DD275B" w:rsidRDefault="00E45B3E" w14:paraId="78EDA5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Breng jezelf en anderen niet in gevaar.</w:t>
            </w:r>
          </w:p>
          <w:p w:rsidRPr="00145D64" w:rsidR="00E45B3E" w:rsidP="004D580F" w:rsidRDefault="004D580F" w14:paraId="1AF24E9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Kies een aangepaste ladder in functie van de uit te voeren taak.</w:t>
            </w:r>
          </w:p>
          <w:p w:rsidRPr="00145D64" w:rsidR="004D580F" w:rsidP="004D580F" w:rsidRDefault="004D580F" w14:paraId="1507898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Zorg ervoor dat de ladder minimaal 1m uitsteekt boven de toegang tot de werkvloer.</w:t>
            </w:r>
          </w:p>
          <w:p w:rsidRPr="00145D64" w:rsidR="004D580F" w:rsidP="00513790" w:rsidRDefault="00E2267C" w14:paraId="45FB0818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</w:rPr>
              <w:object w:dxaOrig="1452" w:dyaOrig="2280" w14:anchorId="050F9CAF">
                <v:shape id="_x0000_i1026" style="width:52.4pt;height:82.35pt" o:ole="" type="#_x0000_t75">
                  <v:imagedata o:title="" r:id="rId14"/>
                </v:shape>
                <o:OLEObject Type="Embed" ProgID="PBrush" ShapeID="_x0000_i1026" DrawAspect="Content" ObjectID="_1646737625" r:id="rId15"/>
              </w:object>
            </w:r>
          </w:p>
        </w:tc>
      </w:tr>
      <w:tr xmlns:wp14="http://schemas.microsoft.com/office/word/2010/wordml" w:rsidRPr="00F97BA1" w:rsidR="007B53AB" w:rsidTr="00AA31D2" w14:paraId="3B8E330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702" w:type="dxa"/>
            <w:vAlign w:val="center"/>
          </w:tcPr>
          <w:p w:rsidRPr="00F97BA1" w:rsidR="007B53AB" w:rsidP="00CA0EB0" w:rsidRDefault="004D580F" w14:paraId="10E3800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Rechtzetten</w:t>
            </w:r>
          </w:p>
        </w:tc>
        <w:tc>
          <w:tcPr>
            <w:tcW w:w="8700" w:type="dxa"/>
            <w:gridSpan w:val="6"/>
          </w:tcPr>
          <w:p w:rsidRPr="00145D64" w:rsidR="0052503F" w:rsidP="003B47FA" w:rsidRDefault="00E2267C" w14:paraId="10C9A7A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91008" behindDoc="0" locked="0" layoutInCell="1" allowOverlap="1" wp14:anchorId="1CEAB2C9" wp14:editId="72D97AFE">
                  <wp:simplePos x="0" y="0"/>
                  <wp:positionH relativeFrom="margin">
                    <wp:posOffset>4071620</wp:posOffset>
                  </wp:positionH>
                  <wp:positionV relativeFrom="margin">
                    <wp:posOffset>0</wp:posOffset>
                  </wp:positionV>
                  <wp:extent cx="758190" cy="996950"/>
                  <wp:effectExtent l="0" t="0" r="3810" b="0"/>
                  <wp:wrapSquare wrapText="bothSides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190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Stel de ladder op een stevige en effen ondergrond op.</w:t>
            </w:r>
          </w:p>
          <w:p w:rsidRPr="00145D64" w:rsidR="008D5FE1" w:rsidP="003B47FA" w:rsidRDefault="004D580F" w14:paraId="38B2906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Zware ladders worden bij voorkeur door 2 personen rechtgezet</w:t>
            </w:r>
          </w:p>
          <w:p w:rsidRPr="00145D64" w:rsidR="005534AE" w:rsidP="003B47FA" w:rsidRDefault="005534AE" w14:paraId="49167D2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Zorg ervoor dat de ladder tegen een stabiel element kan steunen.</w:t>
            </w:r>
          </w:p>
          <w:p w:rsidRPr="00E2267C" w:rsidR="007B53AB" w:rsidP="00E2267C" w:rsidRDefault="00145D64" w14:paraId="6D6AAC6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Stel de ladder op onder een hoek van </w:t>
            </w:r>
            <w:r w:rsidR="00513790">
              <w:rPr>
                <w:rFonts w:asciiTheme="minorHAnsi" w:hAnsiTheme="minorHAnsi" w:cstheme="minorHAnsi"/>
                <w:sz w:val="20"/>
              </w:rPr>
              <w:t xml:space="preserve"> ca.</w:t>
            </w:r>
            <w:r w:rsidRPr="00145D64">
              <w:rPr>
                <w:rFonts w:asciiTheme="minorHAnsi" w:hAnsiTheme="minorHAnsi" w:cstheme="minorHAnsi"/>
                <w:sz w:val="20"/>
              </w:rPr>
              <w:t>75°</w:t>
            </w:r>
          </w:p>
        </w:tc>
      </w:tr>
      <w:tr xmlns:wp14="http://schemas.microsoft.com/office/word/2010/wordml" w:rsidRPr="00F97BA1" w:rsidR="007B53AB" w:rsidTr="00AA31D2" w14:paraId="2D74164D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702" w:type="dxa"/>
            <w:vAlign w:val="center"/>
          </w:tcPr>
          <w:p w:rsidRPr="00F97BA1" w:rsidR="007B53AB" w:rsidP="000D397C" w:rsidRDefault="005534AE" w14:paraId="1408130C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Tijdens gebruik</w:t>
            </w:r>
          </w:p>
        </w:tc>
        <w:tc>
          <w:tcPr>
            <w:tcW w:w="8700" w:type="dxa"/>
            <w:gridSpan w:val="6"/>
          </w:tcPr>
          <w:p w:rsidR="005534AE" w:rsidP="00365FF6" w:rsidRDefault="005534AE" w14:paraId="54DF269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Ladders hoger dan 25 sp</w:t>
            </w:r>
            <w:r w:rsidR="002A1A8E">
              <w:rPr>
                <w:rFonts w:asciiTheme="minorHAnsi" w:hAnsiTheme="minorHAnsi" w:cstheme="minorHAnsi"/>
                <w:sz w:val="20"/>
              </w:rPr>
              <w:t>o</w:t>
            </w:r>
            <w:r w:rsidRPr="00145D64">
              <w:rPr>
                <w:rFonts w:asciiTheme="minorHAnsi" w:hAnsiTheme="minorHAnsi" w:cstheme="minorHAnsi"/>
                <w:sz w:val="20"/>
              </w:rPr>
              <w:t>rten  en meer worden vastgelegd zodat ze niet kunnen wegschuiven.</w:t>
            </w:r>
          </w:p>
          <w:p w:rsidRPr="00145D64" w:rsidR="002A1A8E" w:rsidP="00365FF6" w:rsidRDefault="002A1A8E" w14:paraId="79BD18C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Toegangsladders worden steeds vastgelegd. </w:t>
            </w:r>
          </w:p>
          <w:p w:rsidRPr="00145D64" w:rsidR="005534AE" w:rsidP="00365FF6" w:rsidRDefault="005534AE" w14:paraId="420A909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Reik nooit verder dan 1 armlengte</w:t>
            </w:r>
          </w:p>
          <w:p w:rsidRPr="00145D64" w:rsidR="00365FF6" w:rsidP="00365FF6" w:rsidRDefault="005534AE" w14:paraId="299BC2D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Beklimmen en afdalen van een ladder gebeurt met het aangezicht naar de ladder.</w:t>
            </w:r>
            <w:r w:rsidRPr="00145D64" w:rsidR="00365FF6">
              <w:rPr>
                <w:rFonts w:asciiTheme="minorHAnsi" w:hAnsiTheme="minorHAnsi" w:cstheme="minorHAnsi"/>
                <w:sz w:val="20"/>
              </w:rPr>
              <w:t xml:space="preserve">  </w:t>
            </w:r>
          </w:p>
          <w:p w:rsidRPr="00145D64" w:rsidR="00365FF6" w:rsidP="00365FF6" w:rsidRDefault="005534AE" w14:paraId="65D8E23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Gereedschap wordt in een tas gedragen</w:t>
            </w:r>
          </w:p>
          <w:p w:rsidRPr="00145D64" w:rsidR="008D5FE1" w:rsidP="00365FF6" w:rsidRDefault="005534AE" w14:paraId="38FF458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Materia</w:t>
            </w:r>
            <w:r w:rsidR="002A1A8E">
              <w:rPr>
                <w:rFonts w:asciiTheme="minorHAnsi" w:hAnsiTheme="minorHAnsi" w:cstheme="minorHAnsi"/>
                <w:sz w:val="20"/>
              </w:rPr>
              <w:t>len</w:t>
            </w:r>
            <w:r w:rsidRPr="00145D64">
              <w:rPr>
                <w:rFonts w:asciiTheme="minorHAnsi" w:hAnsiTheme="minorHAnsi" w:cstheme="minorHAnsi"/>
                <w:sz w:val="20"/>
              </w:rPr>
              <w:t>/ materieel word</w:t>
            </w:r>
            <w:r w:rsidR="002A1A8E">
              <w:rPr>
                <w:rFonts w:asciiTheme="minorHAnsi" w:hAnsiTheme="minorHAnsi" w:cstheme="minorHAnsi"/>
                <w:sz w:val="20"/>
              </w:rPr>
              <w:t>en</w:t>
            </w:r>
            <w:r w:rsidRPr="00145D64">
              <w:rPr>
                <w:rFonts w:asciiTheme="minorHAnsi" w:hAnsiTheme="minorHAnsi" w:cstheme="minorHAnsi"/>
                <w:sz w:val="20"/>
              </w:rPr>
              <w:t xml:space="preserve"> met geschikte hulpmiddelen naar boven gebracht. </w:t>
            </w:r>
          </w:p>
          <w:p w:rsidRPr="00F97BA1" w:rsidR="007B53AB" w:rsidP="00E2267C" w:rsidRDefault="00145D64" w14:paraId="37C0C51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Ga nooit met 2 personen op een ladders staan.</w:t>
            </w:r>
          </w:p>
        </w:tc>
      </w:tr>
      <w:tr xmlns:wp14="http://schemas.microsoft.com/office/word/2010/wordml" w:rsidRPr="00F97BA1" w:rsidR="00145D64" w:rsidTr="00AA31D2" w14:paraId="384DB67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702" w:type="dxa"/>
            <w:vAlign w:val="center"/>
          </w:tcPr>
          <w:p w:rsidR="00145D64" w:rsidP="000D397C" w:rsidRDefault="00145D64" w14:paraId="23EBFF3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Na gebruik</w:t>
            </w:r>
          </w:p>
        </w:tc>
        <w:tc>
          <w:tcPr>
            <w:tcW w:w="8700" w:type="dxa"/>
            <w:gridSpan w:val="6"/>
          </w:tcPr>
          <w:p w:rsidRPr="00145D64" w:rsidR="00145D64" w:rsidP="00365FF6" w:rsidRDefault="00145D64" w14:paraId="0A00888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Reinig de ladder indien nodig</w:t>
            </w:r>
            <w:r w:rsidR="002A1A8E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145D64" w:rsidP="00365FF6" w:rsidRDefault="00145D64" w14:paraId="2D1A03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Berg de ladder op de voorziene plaats op (verticaal of horizontaal opgehangen).</w:t>
            </w:r>
          </w:p>
          <w:p w:rsidR="00145D64" w:rsidP="00365FF6" w:rsidRDefault="00145D64" w14:paraId="51BA4F8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Vernietig een beschadigde ladder</w:t>
            </w:r>
            <w:r w:rsidR="002A1A8E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AA31D2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7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AA31D2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E2267C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gridSpan w:val="3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AA31D2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2A1A8E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2A1A8E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B99056E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d023d217fd04c1f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9009FF" w:rsidP="00F21695" w:rsidRDefault="009009FF" w14:paraId="1299C43A" wp14:textId="77777777">
      <w:r>
        <w:separator/>
      </w:r>
    </w:p>
  </w:endnote>
  <w:endnote w:type="continuationSeparator" w:id="0">
    <w:p xmlns:wp14="http://schemas.microsoft.com/office/word/2010/wordml" w:rsidR="009009FF" w:rsidP="00F21695" w:rsidRDefault="009009FF" w14:paraId="4DDBEF0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5456" w:rsidRDefault="00D15456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A31D2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A31D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E2267C" w:rsidRDefault="00E2267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15456" w:rsidRDefault="00D15456" w14:paraId="3461D779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9009FF" w:rsidP="00F21695" w:rsidRDefault="009009FF" w14:paraId="3CF2D8B6" wp14:textId="77777777">
      <w:r>
        <w:separator/>
      </w:r>
    </w:p>
  </w:footnote>
  <w:footnote w:type="continuationSeparator" w:id="0">
    <w:p xmlns:wp14="http://schemas.microsoft.com/office/word/2010/wordml" w:rsidR="009009FF" w:rsidP="00F21695" w:rsidRDefault="009009FF" w14:paraId="0FB78278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0A0D223" w:rsidTr="40A0D223" w14:paraId="6156A921">
      <w:trPr>
        <w:trHeight w:val="300"/>
      </w:trPr>
      <w:tc>
        <w:tcPr>
          <w:tcW w:w="3400" w:type="dxa"/>
          <w:tcMar/>
        </w:tcPr>
        <w:p w:rsidR="40A0D223" w:rsidP="40A0D223" w:rsidRDefault="40A0D223" w14:paraId="50DC5901" w14:textId="10BE7643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0A0D223" w:rsidP="40A0D223" w:rsidRDefault="40A0D223" w14:paraId="4DAE35A1" w14:textId="7F793D20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0A0D223" w:rsidP="40A0D223" w:rsidRDefault="40A0D223" w14:paraId="61FCC692" w14:textId="265A3021">
          <w:pPr>
            <w:pStyle w:val="Koptekst"/>
            <w:bidi w:val="0"/>
            <w:ind w:right="-115"/>
            <w:jc w:val="right"/>
          </w:pPr>
        </w:p>
      </w:tc>
    </w:tr>
  </w:tbl>
  <w:p w:rsidR="40A0D223" w:rsidP="40A0D223" w:rsidRDefault="40A0D223" w14:paraId="433F7649" w14:textId="0BF2C61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7291"/>
    <w:rsid w:val="00041E01"/>
    <w:rsid w:val="00050BF9"/>
    <w:rsid w:val="00071E42"/>
    <w:rsid w:val="00081B74"/>
    <w:rsid w:val="00086F43"/>
    <w:rsid w:val="00090239"/>
    <w:rsid w:val="00091732"/>
    <w:rsid w:val="00097772"/>
    <w:rsid w:val="000B1DD1"/>
    <w:rsid w:val="000B37CF"/>
    <w:rsid w:val="000B483B"/>
    <w:rsid w:val="000B570B"/>
    <w:rsid w:val="000C0A5C"/>
    <w:rsid w:val="000C0BCF"/>
    <w:rsid w:val="000D01FB"/>
    <w:rsid w:val="000D397C"/>
    <w:rsid w:val="000D59FC"/>
    <w:rsid w:val="000E36D2"/>
    <w:rsid w:val="000F618D"/>
    <w:rsid w:val="000F7099"/>
    <w:rsid w:val="00120AA8"/>
    <w:rsid w:val="00143967"/>
    <w:rsid w:val="00145D64"/>
    <w:rsid w:val="00150C47"/>
    <w:rsid w:val="00156925"/>
    <w:rsid w:val="001573DF"/>
    <w:rsid w:val="00162936"/>
    <w:rsid w:val="001736CE"/>
    <w:rsid w:val="00186A83"/>
    <w:rsid w:val="001936D5"/>
    <w:rsid w:val="00195426"/>
    <w:rsid w:val="001A6049"/>
    <w:rsid w:val="001A6AE1"/>
    <w:rsid w:val="001F221A"/>
    <w:rsid w:val="00216C3A"/>
    <w:rsid w:val="0023545B"/>
    <w:rsid w:val="00236FED"/>
    <w:rsid w:val="00241B68"/>
    <w:rsid w:val="00254022"/>
    <w:rsid w:val="002541D5"/>
    <w:rsid w:val="0025521C"/>
    <w:rsid w:val="00271564"/>
    <w:rsid w:val="002750BD"/>
    <w:rsid w:val="002817BA"/>
    <w:rsid w:val="00282452"/>
    <w:rsid w:val="00293CD1"/>
    <w:rsid w:val="002A1A8E"/>
    <w:rsid w:val="002B3857"/>
    <w:rsid w:val="002C4FB0"/>
    <w:rsid w:val="002D3349"/>
    <w:rsid w:val="002E29C0"/>
    <w:rsid w:val="002E3458"/>
    <w:rsid w:val="00300A43"/>
    <w:rsid w:val="00306DBF"/>
    <w:rsid w:val="00307954"/>
    <w:rsid w:val="003155A6"/>
    <w:rsid w:val="00330FC6"/>
    <w:rsid w:val="00333FCB"/>
    <w:rsid w:val="00341FE6"/>
    <w:rsid w:val="0034340B"/>
    <w:rsid w:val="00352BD3"/>
    <w:rsid w:val="00353491"/>
    <w:rsid w:val="00365FF6"/>
    <w:rsid w:val="0037681E"/>
    <w:rsid w:val="00381705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D35BD"/>
    <w:rsid w:val="004D51F8"/>
    <w:rsid w:val="004D580F"/>
    <w:rsid w:val="004F1E8A"/>
    <w:rsid w:val="00510106"/>
    <w:rsid w:val="00513790"/>
    <w:rsid w:val="00516D62"/>
    <w:rsid w:val="005246C9"/>
    <w:rsid w:val="005246CF"/>
    <w:rsid w:val="0052503F"/>
    <w:rsid w:val="00530875"/>
    <w:rsid w:val="00536427"/>
    <w:rsid w:val="005534AE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51B"/>
    <w:rsid w:val="006B7CFC"/>
    <w:rsid w:val="006C160D"/>
    <w:rsid w:val="006C4987"/>
    <w:rsid w:val="006C7310"/>
    <w:rsid w:val="006D2548"/>
    <w:rsid w:val="006E7670"/>
    <w:rsid w:val="006F0274"/>
    <w:rsid w:val="00705B4F"/>
    <w:rsid w:val="007168B2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B53AB"/>
    <w:rsid w:val="007B7735"/>
    <w:rsid w:val="007D4B33"/>
    <w:rsid w:val="007D7831"/>
    <w:rsid w:val="007E6ADD"/>
    <w:rsid w:val="00802C65"/>
    <w:rsid w:val="00817BB5"/>
    <w:rsid w:val="00821A61"/>
    <w:rsid w:val="0082635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09FF"/>
    <w:rsid w:val="009019AF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A04C3D"/>
    <w:rsid w:val="00A5208F"/>
    <w:rsid w:val="00A612BD"/>
    <w:rsid w:val="00A62527"/>
    <w:rsid w:val="00A6656A"/>
    <w:rsid w:val="00A93D09"/>
    <w:rsid w:val="00A97152"/>
    <w:rsid w:val="00AA1DBE"/>
    <w:rsid w:val="00AA31D2"/>
    <w:rsid w:val="00AC2593"/>
    <w:rsid w:val="00AC40BB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C2D05"/>
    <w:rsid w:val="00DD275B"/>
    <w:rsid w:val="00DE16E0"/>
    <w:rsid w:val="00E0391E"/>
    <w:rsid w:val="00E04014"/>
    <w:rsid w:val="00E0472B"/>
    <w:rsid w:val="00E219F9"/>
    <w:rsid w:val="00E2267C"/>
    <w:rsid w:val="00E2537D"/>
    <w:rsid w:val="00E256B7"/>
    <w:rsid w:val="00E36F14"/>
    <w:rsid w:val="00E43050"/>
    <w:rsid w:val="00E45B3E"/>
    <w:rsid w:val="00E5208C"/>
    <w:rsid w:val="00E64F52"/>
    <w:rsid w:val="00E936EA"/>
    <w:rsid w:val="00EA35A7"/>
    <w:rsid w:val="00EB5EA7"/>
    <w:rsid w:val="00EC2009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241E"/>
    <w:rsid w:val="00F1691D"/>
    <w:rsid w:val="00F21695"/>
    <w:rsid w:val="00F4363E"/>
    <w:rsid w:val="00F45630"/>
    <w:rsid w:val="00F52F38"/>
    <w:rsid w:val="00F70548"/>
    <w:rsid w:val="00F7534B"/>
    <w:rsid w:val="00F97BA1"/>
    <w:rsid w:val="00FA1E57"/>
    <w:rsid w:val="00FA48C5"/>
    <w:rsid w:val="00FC3713"/>
    <w:rsid w:val="00FE261D"/>
    <w:rsid w:val="40A0D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316B64"/>
  <w15:docId w15:val="{ABB77B63-688D-419A-A8D9-FB164FD544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customXml" Target="../customXml/item4.xml"/><Relationship Id="Rad023d217fd04c1f" Type="http://schemas.openxmlformats.org/officeDocument/2006/relationships/header" Target="header.xml"/><Relationship Id="rId10" Type="http://schemas.openxmlformats.org/officeDocument/2006/relationships/image" Target="media/image3.wmf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1D247E"/>
    <w:rsid w:val="001E5C7C"/>
    <w:rsid w:val="00210066"/>
    <w:rsid w:val="002B71ED"/>
    <w:rsid w:val="00415214"/>
    <w:rsid w:val="00417AC9"/>
    <w:rsid w:val="005B156D"/>
    <w:rsid w:val="006A38A5"/>
    <w:rsid w:val="00833858"/>
    <w:rsid w:val="008C0ADC"/>
    <w:rsid w:val="00B139D6"/>
    <w:rsid w:val="00C0698B"/>
    <w:rsid w:val="00C9574C"/>
    <w:rsid w:val="00E052A2"/>
    <w:rsid w:val="00E72C23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https://gemeenschapsonderwijs.sharepoint.com/sites/prodoc/_layouts/15/DocIdRedir.aspx?ID=GOPRO-1830562155-17362</Url>
      <Description>GOPRO-1830562155-17362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74DFE53-8114-4A05-9C31-2EDDD49941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D70C06-9FB1-461F-9417-BF309F0C2CF9}"/>
</file>

<file path=customXml/itemProps3.xml><?xml version="1.0" encoding="utf-8"?>
<ds:datastoreItem xmlns:ds="http://schemas.openxmlformats.org/officeDocument/2006/customXml" ds:itemID="{3CEC3B1D-33F4-4181-82BF-6B1250258B8E}"/>
</file>

<file path=customXml/itemProps4.xml><?xml version="1.0" encoding="utf-8"?>
<ds:datastoreItem xmlns:ds="http://schemas.openxmlformats.org/officeDocument/2006/customXml" ds:itemID="{AFD5AB93-C155-4CDF-99F8-DE3BBAD3D7A8}"/>
</file>

<file path=customXml/itemProps5.xml><?xml version="1.0" encoding="utf-8"?>
<ds:datastoreItem xmlns:ds="http://schemas.openxmlformats.org/officeDocument/2006/customXml" ds:itemID="{E0E9E056-C101-4F71-B2F0-8239B8615DF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Ladder </dc:title>
  <dc:creator>Luc</dc:creator>
  <cp:lastModifiedBy>bart Devos</cp:lastModifiedBy>
  <cp:revision>14</cp:revision>
  <cp:lastPrinted>2015-05-13T05:48:00Z</cp:lastPrinted>
  <dcterms:created xsi:type="dcterms:W3CDTF">2015-10-11T12:53:00Z</dcterms:created>
  <dcterms:modified xsi:type="dcterms:W3CDTF">2023-11-20T15:30:18Z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9f579611-0a50-4413-bb8a-3217a6a54149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