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64D6896A" w:rsidR="00384B8E" w:rsidRPr="002B001F" w:rsidRDefault="008366B7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Koffiezetmachine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0E377C88" w:rsidR="00DA1C79" w:rsidRDefault="00D62C71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sdt>
              <w:sdtPr>
                <w:rPr>
                  <w:rStyle w:val="normaltextrun"/>
                  <w:rFonts w:ascii="Calibri" w:hAnsi="Calibri" w:cs="Calibri"/>
                  <w:sz w:val="22"/>
                  <w:szCs w:val="22"/>
                  <w:lang w:val="nl-NL"/>
                </w:rPr>
                <w:id w:val="-2057700009"/>
                <w:showingPlcHdr/>
                <w:picture/>
              </w:sdtPr>
              <w:sdtEndPr>
                <w:rPr>
                  <w:rStyle w:val="normaltextrun"/>
                </w:rPr>
              </w:sdtEndPr>
              <w:sdtContent>
                <w:r w:rsidR="00621D91"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  <w:lang w:val="nl-NL"/>
                  </w:rPr>
                  <w:drawing>
                    <wp:inline distT="0" distB="0" distL="0" distR="0" wp14:anchorId="490DCC27" wp14:editId="456D7AB6">
                      <wp:extent cx="289560" cy="289560"/>
                      <wp:effectExtent l="0" t="0" r="0" b="0"/>
                      <wp:docPr id="3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9560" cy="289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621D91" w:rsidRPr="00621D91">
              <w:rPr>
                <w:rFonts w:ascii="Calibri" w:hAnsi="Calibri" w:cs="Calibri"/>
                <w:sz w:val="22"/>
                <w:szCs w:val="22"/>
                <w:lang w:val="nl-NL"/>
              </w:rPr>
              <w:drawing>
                <wp:inline distT="0" distB="0" distL="0" distR="0" wp14:anchorId="0AFAD3C4" wp14:editId="7BA4B3E5">
                  <wp:extent cx="1475027" cy="1096010"/>
                  <wp:effectExtent l="0" t="0" r="0" b="889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776" cy="109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621D91" w14:paraId="24356541" w14:textId="77777777" w:rsidTr="00621D91">
        <w:trPr>
          <w:trHeight w:val="1098"/>
          <w:jc w:val="center"/>
        </w:trPr>
        <w:tc>
          <w:tcPr>
            <w:tcW w:w="10206" w:type="dxa"/>
            <w:vAlign w:val="center"/>
          </w:tcPr>
          <w:p w14:paraId="7D93A532" w14:textId="74158E54" w:rsidR="00621D91" w:rsidRDefault="00621D91" w:rsidP="004D295F">
            <w:pPr>
              <w:pStyle w:val="Kop5"/>
              <w:outlineLvl w:val="4"/>
            </w:pPr>
            <w:r>
              <w:rPr>
                <w:noProof/>
              </w:rPr>
              <w:drawing>
                <wp:inline distT="0" distB="0" distL="0" distR="0" wp14:anchorId="0BCFA77C" wp14:editId="3175178F">
                  <wp:extent cx="676275" cy="581025"/>
                  <wp:effectExtent l="0" t="0" r="9525" b="952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D91" w14:paraId="452026B9" w14:textId="77777777" w:rsidTr="00621D91">
        <w:trPr>
          <w:trHeight w:val="1191"/>
          <w:jc w:val="center"/>
        </w:trPr>
        <w:tc>
          <w:tcPr>
            <w:tcW w:w="10206" w:type="dxa"/>
            <w:vAlign w:val="center"/>
          </w:tcPr>
          <w:p w14:paraId="0FB2457B" w14:textId="7329BACD" w:rsidR="00621D91" w:rsidRDefault="00621D91" w:rsidP="004D295F">
            <w:pPr>
              <w:pStyle w:val="Kop5"/>
              <w:outlineLvl w:val="4"/>
            </w:pPr>
            <w:r>
              <w:t>Raadpleeg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DCBE6FA" w14:textId="77777777" w:rsidR="00621D91" w:rsidRDefault="00621D91" w:rsidP="00621D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5268CA21" w14:textId="77777777" w:rsidR="00621D91" w:rsidRDefault="00621D91" w:rsidP="00621D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191F2E81" w14:textId="77777777" w:rsidR="00621D91" w:rsidRDefault="00621D91" w:rsidP="00621D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koffiezetmachine controleren op mogelijke zichtbare gebreken. Bij twijfel het toestel niet opstarten.</w:t>
                </w:r>
              </w:p>
              <w:p w14:paraId="377DD127" w14:textId="5C47CE86" w:rsidR="002B001F" w:rsidRDefault="002B001F" w:rsidP="00621D91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6150D01" w14:textId="77777777" w:rsidR="00621D91" w:rsidRDefault="00621D91" w:rsidP="00621D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20A0D9CD" w14:textId="77777777" w:rsidR="00621D91" w:rsidRDefault="00621D91" w:rsidP="00621D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71822884" w14:textId="55D05062" w:rsidR="002B001F" w:rsidRDefault="002B001F" w:rsidP="00621D91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A932A43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het toestel.</w:t>
                </w:r>
              </w:p>
              <w:p w14:paraId="6AC91EFC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Ga na of de schakelaar op “uit” staat vooraleer de stekker ingeplugd wordt.</w:t>
                </w:r>
              </w:p>
              <w:p w14:paraId="0B4756B0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verlengsnoer of stekkerverdeeldoos, zorg voor een vast geaard stopcontact.</w:t>
                </w:r>
              </w:p>
              <w:p w14:paraId="5D52E7AC" w14:textId="59D99574" w:rsidR="002B001F" w:rsidRDefault="002B001F" w:rsidP="00621D91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ECE66BA" w14:textId="77777777" w:rsidR="00621D91" w:rsidRDefault="00621D91" w:rsidP="00621D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2F47DF2A" w14:textId="77777777" w:rsidR="00621D91" w:rsidRDefault="00621D91" w:rsidP="00621D9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toestel stabiel opstellen en er voor zorgen dat het niet omver getrokken kan worden.</w:t>
                </w:r>
              </w:p>
              <w:p w14:paraId="28AC3661" w14:textId="73490FD1" w:rsidR="002B001F" w:rsidRDefault="002B001F" w:rsidP="00621D91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D811E61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uit.</w:t>
                </w:r>
              </w:p>
              <w:p w14:paraId="3D52AB7F" w14:textId="4D773213" w:rsidR="002B001F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Trek de stekker nooit via de draad uit</w:t>
                </w: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1D73057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37661EB2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met uitgetrokken stekker.</w:t>
                </w:r>
              </w:p>
              <w:p w14:paraId="63B46922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1B321F5C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6CE9D660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Na het ontkalken van het toestel met een aangepast product, meerdere malen naspoelen met rein water.</w:t>
                </w:r>
              </w:p>
              <w:p w14:paraId="61D2056D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niet onderdompelen in water.</w:t>
                </w:r>
              </w:p>
              <w:p w14:paraId="51271DCF" w14:textId="77777777" w:rsidR="00621D91" w:rsidRDefault="00621D91" w:rsidP="00621D9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64AF67A9" w:rsidR="002B001F" w:rsidRDefault="002B001F" w:rsidP="00621D91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3"/>
      <w:footerReference w:type="default" r:id="rId14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054C9" w14:textId="77777777" w:rsidR="00D62C71" w:rsidRDefault="00D62C71" w:rsidP="00384B8E">
      <w:pPr>
        <w:spacing w:after="0" w:line="240" w:lineRule="auto"/>
      </w:pPr>
      <w:r>
        <w:separator/>
      </w:r>
    </w:p>
  </w:endnote>
  <w:endnote w:type="continuationSeparator" w:id="0">
    <w:p w14:paraId="0C479BA9" w14:textId="77777777" w:rsidR="00D62C71" w:rsidRDefault="00D62C71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97A64B0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621D91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92CA1" w14:textId="77777777" w:rsidR="00D62C71" w:rsidRDefault="00D62C71" w:rsidP="00384B8E">
      <w:pPr>
        <w:spacing w:after="0" w:line="240" w:lineRule="auto"/>
      </w:pPr>
      <w:r>
        <w:separator/>
      </w:r>
    </w:p>
  </w:footnote>
  <w:footnote w:type="continuationSeparator" w:id="0">
    <w:p w14:paraId="3E847EA1" w14:textId="77777777" w:rsidR="00D62C71" w:rsidRDefault="00D62C71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D295F"/>
    <w:rsid w:val="00514E40"/>
    <w:rsid w:val="005B7FD3"/>
    <w:rsid w:val="00621D91"/>
    <w:rsid w:val="007821D8"/>
    <w:rsid w:val="00782624"/>
    <w:rsid w:val="007E4FCE"/>
    <w:rsid w:val="0080216B"/>
    <w:rsid w:val="008366B7"/>
    <w:rsid w:val="009264AB"/>
    <w:rsid w:val="0099111B"/>
    <w:rsid w:val="009B00D4"/>
    <w:rsid w:val="00A12557"/>
    <w:rsid w:val="00B359A9"/>
    <w:rsid w:val="00B80CF9"/>
    <w:rsid w:val="00D62C71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A42C0"/>
    <w:rsid w:val="00DB288D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https://gemeenschapsonderwijs.sharepoint.com/sites/prodoc/_layouts/15/DocIdRedir.aspx?ID=GOPRO-1830562155-17351</Url>
      <Description>GOPRO-1830562155-17351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198CC65F-B2BC-47E4-9F2D-BF7C0D4866D5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77C483-F66A-40DE-9D16-80CB4D868128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321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Koffiezetmachine</dc:title>
  <dc:subject/>
  <dc:creator>Luc Hermie</dc:creator>
  <cp:keywords/>
  <dc:description/>
  <cp:lastModifiedBy>Luc Hermie</cp:lastModifiedBy>
  <cp:revision>3</cp:revision>
  <dcterms:created xsi:type="dcterms:W3CDTF">2024-01-31T08:18:00Z</dcterms:created>
  <dcterms:modified xsi:type="dcterms:W3CDTF">2024-02-07T12:04:00Z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2897cefc-1aed-4a4c-8a94-a7a60351b4d9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