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F07CD9" w:rsidR="00EA5540" w:rsidP="00EA5540" w:rsidRDefault="00EA5540" w14:paraId="2C58EF0F" wp14:textId="77777777">
      <w:pPr>
        <w:rPr>
          <w:rFonts w:cs="Arial"/>
        </w:rPr>
      </w:pPr>
      <w:r w:rsidRPr="00C07BAB">
        <w:rPr>
          <w:noProof/>
          <w:lang w:val="nl-BE" w:eastAsia="nl-BE"/>
        </w:rPr>
        <mc:AlternateContent>
          <mc:Choice Requires="wps">
            <w:drawing>
              <wp:anchor xmlns:wp14="http://schemas.microsoft.com/office/word/2010/wordprocessingDrawing" distT="0" distB="180340" distL="114300" distR="114300" simplePos="0" relativeHeight="251672576" behindDoc="1" locked="0" layoutInCell="1" allowOverlap="1" wp14:anchorId="1DD94A80" wp14:editId="340BBFB5">
                <wp:simplePos x="0" y="0"/>
                <wp:positionH relativeFrom="page">
                  <wp:posOffset>-231775</wp:posOffset>
                </wp:positionH>
                <wp:positionV relativeFrom="page">
                  <wp:posOffset>278765</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C34C536">
              <v:shape id="AutoShape 2" style="position:absolute;margin-left:-18.25pt;margin-top:21.95pt;width:583.95pt;height:76.8pt;rotation:-3;z-index:-25164390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" w14:anchorId="39845AF7">
                <v:path o:connecttype="custom" o:connectlocs="7416165,0;7412550,639795;7077140,975360;0,975360" o:connectangles="0,0,0,0"/>
                <w10:wrap anchorx="page" anchory="page"/>
              </v:shape>
            </w:pict>
          </mc:Fallback>
        </mc:AlternateContent>
      </w:r>
      <w:r w:rsidRPr="00C07BAB">
        <w:rPr>
          <w:noProof/>
          <w:lang w:val="nl-BE" w:eastAsia="nl-BE"/>
        </w:rPr>
        <w:drawing>
          <wp:anchor xmlns:wp14="http://schemas.microsoft.com/office/word/2010/wordprocessingDrawing" distT="0" distB="0" distL="114300" distR="114300" simplePos="0" relativeHeight="251671552" behindDoc="1" locked="0" layoutInCell="1" allowOverlap="1" wp14:anchorId="41C646DD" wp14:editId="6E996A64">
            <wp:simplePos x="0" y="0"/>
            <wp:positionH relativeFrom="page">
              <wp:posOffset>4387850</wp:posOffset>
            </wp:positionH>
            <wp:positionV relativeFrom="page">
              <wp:posOffset>216535</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C07BAB">
        <w:rPr>
          <w:noProof/>
          <w:lang w:val="nl-BE" w:eastAsia="nl-BE"/>
        </w:rPr>
        <mc:AlternateContent>
          <mc:Choice Requires="wps">
            <w:drawing>
              <wp:anchor xmlns:wp14="http://schemas.microsoft.com/office/word/2010/wordprocessingDrawing" distT="0" distB="0" distL="114300" distR="114300" simplePos="0" relativeHeight="251673600" behindDoc="1" locked="0" layoutInCell="1" allowOverlap="1" wp14:anchorId="0E9383EE" wp14:editId="4C38EFD7">
                <wp:simplePos x="0" y="0"/>
                <wp:positionH relativeFrom="page">
                  <wp:posOffset>-307340</wp:posOffset>
                </wp:positionH>
                <wp:positionV relativeFrom="page">
                  <wp:posOffset>130809</wp:posOffset>
                </wp:positionV>
                <wp:extent cx="7412355" cy="1050925"/>
                <wp:effectExtent l="0" t="133350" r="17145" b="14922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7C1A34D">
              <v:shape id="AutoShape 1" style="position:absolute;margin-left:-24.2pt;margin-top:10.3pt;width:583.65pt;height:82.75pt;rotation:-2;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K/3QUAAKs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" w14:anchorId="6A8887BC">
                <v:path o:connecttype="custom" o:connectlocs="7409537,0;7412355,715913;7076954,1050925;0,1050925" o:connectangles="0,0,0,0"/>
                <w10:wrap anchorx="page" anchory="page"/>
              </v:shape>
            </w:pict>
          </mc:Fallback>
        </mc:AlternateContent>
      </w:r>
      <w:r w:rsidRPr="00F07CD9">
        <w:rPr>
          <w:rFonts w:cs="Arial"/>
        </w:rPr>
        <w:t xml:space="preserve">Gemeenschappelijke </w:t>
      </w:r>
      <w:r>
        <w:rPr>
          <w:rFonts w:cs="Arial"/>
        </w:rPr>
        <w:t>p</w:t>
      </w:r>
      <w:r w:rsidRPr="00F07CD9">
        <w:rPr>
          <w:rFonts w:cs="Arial"/>
        </w:rPr>
        <w:t>reventiedienst</w:t>
      </w:r>
    </w:p>
    <w:p xmlns:wp14="http://schemas.microsoft.com/office/word/2010/wordml" w:rsidRPr="00B3017E" w:rsidR="00EA5540" w:rsidP="19D95AEF" w:rsidRDefault="00EA5540" w14:paraId="4E29D17F" wp14:textId="7237509D">
      <w:pPr>
        <w:rPr>
          <w:rFonts w:cs="Arial"/>
        </w:rPr>
      </w:pPr>
    </w:p>
    <w:p xmlns:wp14="http://schemas.microsoft.com/office/word/2010/wordml" w:rsidR="00FC7525" w:rsidP="00677F90" w:rsidRDefault="00FC7525" w14:paraId="672A6659" wp14:textId="77777777">
      <w:pPr>
        <w:rPr>
          <w:rFonts w:cs="Arial"/>
        </w:rPr>
      </w:pPr>
    </w:p>
    <w:p xmlns:wp14="http://schemas.microsoft.com/office/word/2010/wordml" w:rsidR="00FC7525" w:rsidP="00F1130F" w:rsidRDefault="00FC7525" w14:paraId="0A37501D" wp14:textId="77777777">
      <w:pPr>
        <w:tabs>
          <w:tab w:val="left" w:pos="8580"/>
        </w:tabs>
        <w:rPr>
          <w:rFonts w:cs="Arial"/>
        </w:rPr>
      </w:pPr>
      <w:r>
        <w:rPr>
          <w:rFonts w:cs="Arial"/>
        </w:rPr>
        <w:tab/>
      </w:r>
    </w:p>
    <w:p xmlns:wp14="http://schemas.microsoft.com/office/word/2010/wordml" w:rsidR="00FC7525" w:rsidP="00F1130F" w:rsidRDefault="00FC7525" w14:paraId="5DAB6C7B" wp14:textId="77777777">
      <w:pPr>
        <w:tabs>
          <w:tab w:val="left" w:pos="8580"/>
        </w:tabs>
        <w:rPr>
          <w:rFonts w:cs="Arial"/>
        </w:rPr>
      </w:pPr>
    </w:p>
    <w:p xmlns:wp14="http://schemas.microsoft.com/office/word/2010/wordml" w:rsidR="007544B7" w:rsidP="00F1130F" w:rsidRDefault="007544B7" w14:paraId="02EB378F" wp14:textId="77777777">
      <w:pPr>
        <w:tabs>
          <w:tab w:val="left" w:pos="8580"/>
        </w:tabs>
        <w:rPr>
          <w:rFonts w:cs="Arial"/>
        </w:rPr>
      </w:pPr>
    </w:p>
    <w:tbl>
      <w:tblPr>
        <w:tblW w:w="100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A0" w:firstRow="1" w:lastRow="0" w:firstColumn="1" w:lastColumn="0" w:noHBand="0" w:noVBand="0"/>
      </w:tblPr>
      <w:tblGrid>
        <w:gridCol w:w="10031"/>
      </w:tblGrid>
      <w:tr xmlns:wp14="http://schemas.microsoft.com/office/word/2010/wordml" w:rsidRPr="00F21695" w:rsidR="00FC7525" w:rsidTr="19D95AEF" w14:paraId="7DD64B05" wp14:textId="77777777">
        <w:trPr>
          <w:trHeight w:val="754" w:hRule="exact"/>
        </w:trPr>
        <w:tc>
          <w:tcPr>
            <w:tcW w:w="10031" w:type="dxa"/>
            <w:shd w:val="clear" w:color="auto" w:fill="C3004A"/>
            <w:tcMar/>
            <w:vAlign w:val="center"/>
          </w:tcPr>
          <w:p w:rsidRPr="00B3017E" w:rsidR="00FC7525" w:rsidP="19D95AEF" w:rsidRDefault="00013984" w14:paraId="26123A71" wp14:textId="6780E6F1">
            <w:pPr>
              <w:tabs>
                <w:tab w:val="left" w:pos="1410"/>
              </w:tabs>
              <w:jc w:val="center"/>
              <w:rPr>
                <w:rFonts w:cs="Arial"/>
                <w:b w:val="1"/>
                <w:bCs w:val="1"/>
                <w:color w:val="FFFFFF"/>
                <w:sz w:val="20"/>
                <w:szCs w:val="20"/>
                <w:lang w:val="nl"/>
              </w:rPr>
            </w:pPr>
            <w:r w:rsidRPr="19D95AEF" w:rsidR="00013984">
              <w:rPr>
                <w:rFonts w:cs="Arial"/>
                <w:b w:val="1"/>
                <w:bCs w:val="1"/>
                <w:color w:val="FFFFFF" w:themeColor="background1" w:themeTint="FF" w:themeShade="FF"/>
                <w:sz w:val="20"/>
                <w:szCs w:val="20"/>
                <w:lang w:val="nl"/>
              </w:rPr>
              <w:t xml:space="preserve">VEILIGHEIDSINSTRUCTIEKAART </w:t>
            </w:r>
          </w:p>
          <w:p w:rsidRPr="00F21695" w:rsidR="00FC7525" w:rsidP="19D95AEF" w:rsidRDefault="00442F94" w14:paraId="7324F215" wp14:textId="3B42ED2B">
            <w:pPr>
              <w:tabs>
                <w:tab w:val="left" w:pos="1410"/>
              </w:tabs>
              <w:jc w:val="center"/>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pPr>
            <w:r w:rsidRPr="19D95AEF" w:rsidR="46FD2E6F">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Opladen</w:t>
            </w:r>
            <w:r w:rsidRPr="19D95AEF" w:rsidR="7266C2AE">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 xml:space="preserve"> batterij elektrische fiets/speedpedelec/elektrische step</w:t>
            </w:r>
          </w:p>
        </w:tc>
      </w:tr>
    </w:tbl>
    <w:p xmlns:wp14="http://schemas.microsoft.com/office/word/2010/wordml" w:rsidR="00FC7525" w:rsidP="19D95AEF" w:rsidRDefault="00FC7525" w14:paraId="049F31CB" wp14:textId="7ED66D71">
      <w:pPr>
        <w:pStyle w:val="Standaard"/>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065"/>
      </w:tblGrid>
      <w:tr xmlns:wp14="http://schemas.microsoft.com/office/word/2010/wordml" w:rsidRPr="0023545B" w:rsidR="00FC7525" w:rsidTr="19D95AEF" w14:paraId="47EA770B" wp14:textId="77777777">
        <w:trPr>
          <w:trHeight w:val="454" w:hRule="exact"/>
        </w:trPr>
        <w:tc>
          <w:tcPr>
            <w:tcW w:w="10065" w:type="dxa"/>
            <w:shd w:val="clear" w:color="auto" w:fill="C3004A"/>
            <w:tcMar/>
            <w:vAlign w:val="center"/>
          </w:tcPr>
          <w:p w:rsidRPr="00B3017E" w:rsidR="00FC7525" w:rsidP="19D95AEF" w:rsidRDefault="00013984" w14:paraId="50BCBE2B" wp14:textId="554E0133">
            <w:pPr>
              <w:jc w:val="center"/>
              <w:rPr>
                <w:rFonts w:cs="Arial"/>
                <w:b w:val="1"/>
                <w:bCs w:val="1"/>
                <w:color w:val="FFFFFF"/>
                <w:sz w:val="20"/>
                <w:szCs w:val="20"/>
                <w:lang w:val="nl"/>
              </w:rPr>
            </w:pPr>
            <w:r w:rsidRPr="19D95AEF" w:rsidR="00013984">
              <w:rPr>
                <w:rFonts w:cs="Arial"/>
                <w:b w:val="1"/>
                <w:bCs w:val="1"/>
                <w:color w:val="FFFFFF" w:themeColor="background1" w:themeTint="FF" w:themeShade="FF"/>
                <w:sz w:val="20"/>
                <w:szCs w:val="20"/>
                <w:lang w:val="nl"/>
              </w:rPr>
              <w:t>Voor</w:t>
            </w:r>
            <w:r w:rsidRPr="19D95AEF" w:rsidR="2AA5117C">
              <w:rPr>
                <w:rFonts w:cs="Arial"/>
                <w:b w:val="1"/>
                <w:bCs w:val="1"/>
                <w:color w:val="FFFFFF" w:themeColor="background1" w:themeTint="FF" w:themeShade="FF"/>
                <w:sz w:val="20"/>
                <w:szCs w:val="20"/>
                <w:lang w:val="nl"/>
              </w:rPr>
              <w:t>afgaandelijke toelichting</w:t>
            </w:r>
          </w:p>
        </w:tc>
      </w:tr>
    </w:tbl>
    <w:p xmlns:wp14="http://schemas.microsoft.com/office/word/2010/wordml" w:rsidR="00FC7525" w:rsidP="19D95AEF" w:rsidRDefault="00FC7525" w14:paraId="4B99056E" wp14:textId="77777777">
      <w:pPr>
        <w:rPr>
          <w:rFonts w:cs="Arial"/>
          <w:sz w:val="20"/>
          <w:szCs w:val="20"/>
        </w:rPr>
      </w:pPr>
    </w:p>
    <w:p xmlns:wp14="http://schemas.microsoft.com/office/word/2010/wordml" w:rsidR="00FC7525" w:rsidP="19D95AEF" w:rsidRDefault="00FC7525" w14:paraId="78F97B7A" wp14:textId="343D84D0">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02D2AAC">
        <w:rPr>
          <w:rFonts w:ascii="Calibri" w:hAnsi="Calibri" w:eastAsia="Calibri" w:cs="Calibri" w:asciiTheme="minorAscii" w:hAnsiTheme="minorAscii" w:eastAsiaTheme="minorAscii" w:cstheme="minorAscii"/>
          <w:sz w:val="20"/>
          <w:szCs w:val="20"/>
        </w:rPr>
        <w:t>Deze VIK is van toepassing voor het veilig opladen van de batterijen van elektrische fietsen</w:t>
      </w:r>
      <w:r w:rsidRPr="19D95AEF" w:rsidR="602D2AAC">
        <w:rPr>
          <w:rFonts w:ascii="Calibri" w:hAnsi="Calibri" w:eastAsia="Calibri" w:cs="Calibri" w:asciiTheme="minorAscii" w:hAnsiTheme="minorAscii" w:eastAsiaTheme="minorAscii" w:cstheme="minorAscii"/>
          <w:sz w:val="20"/>
          <w:szCs w:val="20"/>
        </w:rPr>
        <w:t>/</w:t>
      </w:r>
      <w:r w:rsidRPr="19D95AEF" w:rsidR="5263C108">
        <w:rPr>
          <w:rFonts w:ascii="Calibri" w:hAnsi="Calibri" w:eastAsia="Calibri" w:cs="Calibri" w:asciiTheme="minorAscii" w:hAnsiTheme="minorAscii" w:eastAsiaTheme="minorAscii" w:cstheme="minorAscii"/>
          <w:sz w:val="20"/>
          <w:szCs w:val="20"/>
        </w:rPr>
        <w:t xml:space="preserve"> </w:t>
      </w:r>
      <w:r w:rsidRPr="19D95AEF" w:rsidR="602D2AAC">
        <w:rPr>
          <w:rFonts w:ascii="Calibri" w:hAnsi="Calibri" w:eastAsia="Calibri" w:cs="Calibri" w:asciiTheme="minorAscii" w:hAnsiTheme="minorAscii" w:eastAsiaTheme="minorAscii" w:cstheme="minorAscii"/>
          <w:sz w:val="20"/>
          <w:szCs w:val="20"/>
        </w:rPr>
        <w:t>speedpedelecs</w:t>
      </w:r>
      <w:r w:rsidRPr="19D95AEF" w:rsidR="602D2AAC">
        <w:rPr>
          <w:rFonts w:ascii="Calibri" w:hAnsi="Calibri" w:eastAsia="Calibri" w:cs="Calibri" w:asciiTheme="minorAscii" w:hAnsiTheme="minorAscii" w:eastAsiaTheme="minorAscii" w:cstheme="minorAscii"/>
          <w:sz w:val="20"/>
          <w:szCs w:val="20"/>
        </w:rPr>
        <w:t>/</w:t>
      </w:r>
      <w:r w:rsidRPr="19D95AEF" w:rsidR="0889A91D">
        <w:rPr>
          <w:rFonts w:ascii="Calibri" w:hAnsi="Calibri" w:eastAsia="Calibri" w:cs="Calibri" w:asciiTheme="minorAscii" w:hAnsiTheme="minorAscii" w:eastAsiaTheme="minorAscii" w:cstheme="minorAscii"/>
          <w:sz w:val="20"/>
          <w:szCs w:val="20"/>
        </w:rPr>
        <w:t xml:space="preserve"> </w:t>
      </w:r>
      <w:r w:rsidRPr="19D95AEF" w:rsidR="602D2AAC">
        <w:rPr>
          <w:rFonts w:ascii="Calibri" w:hAnsi="Calibri" w:eastAsia="Calibri" w:cs="Calibri" w:asciiTheme="minorAscii" w:hAnsiTheme="minorAscii" w:eastAsiaTheme="minorAscii" w:cstheme="minorAscii"/>
          <w:sz w:val="20"/>
          <w:szCs w:val="20"/>
        </w:rPr>
        <w:t>elektrische steps</w:t>
      </w:r>
      <w:r w:rsidRPr="19D95AEF" w:rsidR="5846254A">
        <w:rPr>
          <w:rFonts w:ascii="Calibri" w:hAnsi="Calibri" w:eastAsia="Calibri" w:cs="Calibri" w:asciiTheme="minorAscii" w:hAnsiTheme="minorAscii" w:eastAsiaTheme="minorAscii" w:cstheme="minorAscii"/>
          <w:sz w:val="20"/>
          <w:szCs w:val="20"/>
        </w:rPr>
        <w:t xml:space="preserve"> die opgeladen worden aan de daarvoor voorziene stopcontacten in een fietsenstalling op de werkplaats.</w:t>
      </w:r>
    </w:p>
    <w:p xmlns:wp14="http://schemas.microsoft.com/office/word/2010/wordml" w:rsidR="00FC7525" w:rsidP="19D95AEF" w:rsidRDefault="00FC7525" w14:paraId="28F9B98C" wp14:textId="0D8608C6">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37475358">
        <w:rPr>
          <w:rFonts w:ascii="Calibri" w:hAnsi="Calibri" w:eastAsia="Calibri" w:cs="Calibri" w:asciiTheme="minorAscii" w:hAnsiTheme="minorAscii" w:eastAsiaTheme="minorAscii" w:cstheme="minorAscii"/>
          <w:sz w:val="20"/>
          <w:szCs w:val="20"/>
        </w:rPr>
        <w:t>U</w:t>
      </w:r>
      <w:r w:rsidRPr="19D95AEF" w:rsidR="47605341">
        <w:rPr>
          <w:rFonts w:ascii="Calibri" w:hAnsi="Calibri" w:eastAsia="Calibri" w:cs="Calibri" w:asciiTheme="minorAscii" w:hAnsiTheme="minorAscii" w:eastAsiaTheme="minorAscii" w:cstheme="minorAscii"/>
          <w:sz w:val="20"/>
          <w:szCs w:val="20"/>
        </w:rPr>
        <w:t>ITZONDERLIJK</w:t>
      </w:r>
      <w:r w:rsidRPr="19D95AEF" w:rsidR="37475358">
        <w:rPr>
          <w:rFonts w:ascii="Calibri" w:hAnsi="Calibri" w:eastAsia="Calibri" w:cs="Calibri" w:asciiTheme="minorAscii" w:hAnsiTheme="minorAscii" w:eastAsiaTheme="minorAscii" w:cstheme="minorAscii"/>
          <w:sz w:val="20"/>
          <w:szCs w:val="20"/>
        </w:rPr>
        <w:t xml:space="preserve"> kan de batterij op de werkplaats worden opgeladen indien de batterij onvoldoende</w:t>
      </w:r>
      <w:r w:rsidRPr="19D95AEF" w:rsidR="6A15967C">
        <w:rPr>
          <w:rFonts w:ascii="Calibri" w:hAnsi="Calibri" w:eastAsia="Calibri" w:cs="Calibri" w:asciiTheme="minorAscii" w:hAnsiTheme="minorAscii" w:eastAsiaTheme="minorAscii" w:cstheme="minorAscii"/>
          <w:sz w:val="20"/>
          <w:szCs w:val="20"/>
        </w:rPr>
        <w:t xml:space="preserve"> capaciteit heeft om van de werkplaats terug naar huis te fietsen. </w:t>
      </w:r>
    </w:p>
    <w:p xmlns:wp14="http://schemas.microsoft.com/office/word/2010/wordml" w:rsidR="00FC7525" w:rsidP="19D95AEF" w:rsidRDefault="00FC7525" w14:paraId="64DAEA38" wp14:textId="528639C3">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opladen van deze batterijen mag alleen gebeuren door personen die hiervoor de nodige instructies gekregen hebben.</w:t>
      </w:r>
    </w:p>
    <w:p xmlns:wp14="http://schemas.microsoft.com/office/word/2010/wordml" w:rsidR="00FC7525" w:rsidP="19D95AEF" w:rsidRDefault="00FC7525" w14:paraId="372CB1C9" wp14:textId="15847076">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opladen van deze batterijen mag niet gebeuren bij ernstige gebreken.</w:t>
      </w:r>
    </w:p>
    <w:p xmlns:wp14="http://schemas.microsoft.com/office/word/2010/wordml" w:rsidR="00FC7525" w:rsidP="19D95AEF" w:rsidRDefault="00FC7525" w14:paraId="0F98EEAF" wp14:textId="740AE390">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is de taak en verantwoordelijkheid van de gebruiker om nauwkeurig alle onderstaande instructies na te leven en alle controles en testen nauwkeurig uit te voeren. Dit moet gebeuren vooraleer het opladen aan te vatten, maar eveneens tijdens en na het oplad</w:t>
      </w:r>
      <w:r w:rsidRPr="19D95AEF" w:rsidR="5992E287">
        <w:rPr>
          <w:rFonts w:ascii="Calibri" w:hAnsi="Calibri" w:eastAsia="Calibri" w:cs="Calibri" w:asciiTheme="minorAscii" w:hAnsiTheme="minorAscii" w:eastAsiaTheme="minorAscii" w:cstheme="minorAscii"/>
          <w:sz w:val="20"/>
          <w:szCs w:val="20"/>
        </w:rPr>
        <w:t>en.</w:t>
      </w:r>
    </w:p>
    <w:p xmlns:wp14="http://schemas.microsoft.com/office/word/2010/wordml" w:rsidR="00FC7525" w:rsidP="19D95AEF" w:rsidRDefault="00FC7525" w14:paraId="4DDBEF00" wp14:textId="77777777">
      <w:pPr>
        <w:pStyle w:val="Standaard"/>
        <w:rPr>
          <w:rFonts w:ascii="Calibri" w:hAnsi="Calibri" w:eastAsia="Calibri" w:cs="Calibri" w:asciiTheme="minorAscii" w:hAnsiTheme="minorAscii" w:eastAsiaTheme="minorAscii" w:cstheme="minorAscii"/>
          <w:sz w:val="22"/>
          <w:szCs w:val="22"/>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376E0364" wp14:textId="77777777">
        <w:trPr>
          <w:trHeight w:val="271"/>
        </w:trPr>
        <w:tc>
          <w:tcPr>
            <w:tcW w:w="1985" w:type="dxa"/>
            <w:shd w:val="clear" w:color="auto" w:fill="D99594" w:themeFill="accent2" w:themeFillTint="99"/>
            <w:tcMar/>
            <w:vAlign w:val="center"/>
          </w:tcPr>
          <w:p w:rsidRPr="00C23204" w:rsidR="00FC7525" w:rsidP="19D95AEF" w:rsidRDefault="00013984" w14:paraId="2B2E5E52" wp14:textId="77777777">
            <w:pPr>
              <w:jc w:val="center"/>
              <w:rPr>
                <w:rFonts w:ascii="Calibri" w:hAnsi="Calibri" w:eastAsia="Calibri" w:cs="Calibri" w:asciiTheme="minorAscii" w:hAnsiTheme="minorAscii" w:eastAsiaTheme="minorAscii" w:cstheme="minorAscii"/>
                <w:color w:val="C3004A"/>
                <w:sz w:val="24"/>
                <w:szCs w:val="24"/>
              </w:rPr>
            </w:pPr>
            <w:r w:rsidRPr="19D95AEF" w:rsidR="00013984">
              <w:rPr>
                <w:rFonts w:ascii="Calibri" w:hAnsi="Calibri" w:eastAsia="Calibri" w:cs="Calibri" w:asciiTheme="minorAscii" w:hAnsiTheme="minorAscii" w:eastAsiaTheme="minorAscii" w:cstheme="minorAscii"/>
                <w:b w:val="1"/>
                <w:bCs w:val="1"/>
                <w:sz w:val="24"/>
                <w:szCs w:val="24"/>
                <w:lang w:val="nl"/>
              </w:rPr>
              <w:t>Vóór het gebruik</w:t>
            </w:r>
          </w:p>
        </w:tc>
        <w:tc>
          <w:tcPr>
            <w:tcW w:w="8080" w:type="dxa"/>
            <w:tcMar/>
          </w:tcPr>
          <w:p w:rsidRPr="00DD2239" w:rsidR="00120850" w:rsidP="19D95AEF" w:rsidRDefault="00120850" w14:paraId="0641D761" wp14:textId="307090AD">
            <w:pPr>
              <w:pStyle w:val="Lijstalinea"/>
              <w:numPr>
                <w:ilvl w:val="0"/>
                <w:numId w:val="44"/>
              </w:num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Lees in de handleiding bij het hoofdstuk ‘hoe opladen’ zorgvuldig de oplaadinstructies.</w:t>
            </w:r>
          </w:p>
          <w:p w:rsidRPr="00DD2239" w:rsidR="00120850" w:rsidP="19D95AEF" w:rsidRDefault="00120850" w14:paraId="02737F6C" wp14:textId="0AE7667C">
            <w:pPr>
              <w:pStyle w:val="Lijstalinea"/>
              <w:numPr>
                <w:ilvl w:val="0"/>
                <w:numId w:val="44"/>
              </w:num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Controleer periodiek het laadniveau van de batterij.</w:t>
            </w:r>
          </w:p>
          <w:p w:rsidRPr="00DD2239" w:rsidR="00120850" w:rsidP="19D95AEF" w:rsidRDefault="00120850" w14:paraId="4160BFD1" wp14:textId="5EFADDE4">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b w:val="1"/>
                <w:bCs w:val="1"/>
                <w:noProof w:val="0"/>
                <w:color w:val="7030A0"/>
                <w:sz w:val="22"/>
                <w:szCs w:val="22"/>
                <w:lang w:val="nl-NL"/>
              </w:rPr>
            </w:pP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Op de werkplaats zijn</w:t>
            </w:r>
            <w:r w:rsidRPr="19D95AEF" w:rsidR="53077FAA">
              <w:rPr>
                <w:rFonts w:ascii="Calibri" w:hAnsi="Calibri" w:eastAsia="Calibri" w:cs="Calibri" w:asciiTheme="minorAscii" w:hAnsiTheme="minorAscii" w:eastAsiaTheme="minorAscii" w:cstheme="minorAscii"/>
                <w:noProof w:val="0"/>
                <w:color w:val="7030A0"/>
                <w:sz w:val="22"/>
                <w:szCs w:val="22"/>
                <w:lang w:val="nl-NL"/>
              </w:rPr>
              <w:t>,</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in de fietsenstalling</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stopcontacten voorzien voor het opladen van batterijen van elektrische fietsen/ speed</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pedelecs</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elektrische steps. Er mogen geen batterijen van andere toestellen, machines, transportmiddelen, … opgeladen worden</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p>
          <w:p w:rsidRPr="00DD2239" w:rsidR="00120850" w:rsidP="19D95AEF" w:rsidRDefault="00120850" w14:paraId="6CA1AD91" wp14:textId="064E1DD2">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b w:val="1"/>
                <w:bCs w:val="1"/>
                <w:noProof w:val="0"/>
                <w:color w:val="7030A0"/>
                <w:sz w:val="22"/>
                <w:szCs w:val="22"/>
                <w:lang w:val="nl-NL"/>
              </w:rPr>
            </w:pP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Het is verboden om de batterijen binnen de gebouwen van de werkplaats op te laden</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p>
          <w:p w:rsidRPr="00DD2239" w:rsidR="00120850" w:rsidP="19D95AEF" w:rsidRDefault="00120850" w14:paraId="666EC2D2" wp14:textId="1964AA55">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Controleer de batterijen alvorens het opladen aan te vatten op volgende punten:</w:t>
            </w:r>
          </w:p>
          <w:p w:rsidRPr="00DD2239" w:rsidR="00120850" w:rsidP="19D95AEF" w:rsidRDefault="00120850" w14:paraId="22F760E9" wp14:textId="68257D74">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de</w:t>
            </w:r>
            <w:r w:rsidRPr="19D95AEF" w:rsidR="53077FAA">
              <w:rPr>
                <w:rFonts w:ascii="Calibri" w:hAnsi="Calibri" w:eastAsia="Calibri" w:cs="Calibri" w:asciiTheme="minorAscii" w:hAnsiTheme="minorAscii" w:eastAsiaTheme="minorAscii" w:cstheme="minorAscii"/>
                <w:noProof w:val="0"/>
                <w:sz w:val="22"/>
                <w:szCs w:val="22"/>
                <w:lang w:val="nl-NL"/>
              </w:rPr>
              <w:t xml:space="preserve"> algemene goede staat (beschadigingen, …).</w:t>
            </w:r>
          </w:p>
          <w:p w:rsidRPr="00DD2239" w:rsidR="00120850" w:rsidP="19D95AEF" w:rsidRDefault="00120850" w14:paraId="258FF482" wp14:textId="1618E574">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de</w:t>
            </w:r>
            <w:r w:rsidRPr="19D95AEF" w:rsidR="53077FAA">
              <w:rPr>
                <w:rFonts w:ascii="Calibri" w:hAnsi="Calibri" w:eastAsia="Calibri" w:cs="Calibri" w:asciiTheme="minorAscii" w:hAnsiTheme="minorAscii" w:eastAsiaTheme="minorAscii" w:cstheme="minorAscii"/>
                <w:noProof w:val="0"/>
                <w:sz w:val="22"/>
                <w:szCs w:val="22"/>
                <w:lang w:val="nl-NL"/>
              </w:rPr>
              <w:t xml:space="preserve"> goede staat van de elektrische aansluitingen (kabels en stekkers, verlengkabels, behuizing, …).</w:t>
            </w:r>
          </w:p>
          <w:p w:rsidRPr="00DD2239" w:rsidR="00120850" w:rsidP="19D95AEF" w:rsidRDefault="00120850" w14:paraId="2F2CEEE6" wp14:textId="4592B014">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Gebruik de geschikte lader en de geschikte verlengkabels.</w:t>
            </w:r>
          </w:p>
          <w:p w:rsidRPr="00DD2239" w:rsidR="00120850" w:rsidP="19D95AEF" w:rsidRDefault="00120850" w14:paraId="0B391433" wp14:textId="04BCECEC">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Gebruik de elektrische voedingskabel van de batterijen niet:</w:t>
            </w:r>
          </w:p>
          <w:p w:rsidRPr="00DD2239" w:rsidR="00120850" w:rsidP="19D95AEF" w:rsidRDefault="00120850" w14:paraId="1FEB59D2" wp14:textId="5BF0F3C8">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om</w:t>
            </w:r>
            <w:r w:rsidRPr="19D95AEF" w:rsidR="53077FAA">
              <w:rPr>
                <w:rFonts w:ascii="Calibri" w:hAnsi="Calibri" w:eastAsia="Calibri" w:cs="Calibri" w:asciiTheme="minorAscii" w:hAnsiTheme="minorAscii" w:eastAsiaTheme="minorAscii" w:cstheme="minorAscii"/>
                <w:noProof w:val="0"/>
                <w:sz w:val="22"/>
                <w:szCs w:val="22"/>
                <w:lang w:val="nl-NL"/>
              </w:rPr>
              <w:t xml:space="preserve"> de batterijen te dragen.</w:t>
            </w:r>
          </w:p>
          <w:p w:rsidRPr="00DD2239" w:rsidR="00120850" w:rsidP="19D95AEF" w:rsidRDefault="00120850" w14:paraId="3D9A9B46" wp14:textId="05EA448F">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om</w:t>
            </w:r>
            <w:r w:rsidRPr="19D95AEF" w:rsidR="53077FAA">
              <w:rPr>
                <w:rFonts w:ascii="Calibri" w:hAnsi="Calibri" w:eastAsia="Calibri" w:cs="Calibri" w:asciiTheme="minorAscii" w:hAnsiTheme="minorAscii" w:eastAsiaTheme="minorAscii" w:cstheme="minorAscii"/>
                <w:noProof w:val="0"/>
                <w:sz w:val="22"/>
                <w:szCs w:val="22"/>
                <w:lang w:val="nl-NL"/>
              </w:rPr>
              <w:t xml:space="preserve"> de elektrische stekker uit het stopcontact te trekken.</w:t>
            </w:r>
          </w:p>
          <w:p w:rsidRPr="00DD2239" w:rsidR="00120850" w:rsidP="19D95AEF" w:rsidRDefault="00120850" w14:paraId="130508B4" wp14:textId="2625A542">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Laad de batterijen enkel op bij daglicht of bij voldoende kunstlicht.</w:t>
            </w:r>
          </w:p>
          <w:p w:rsidRPr="00DD2239" w:rsidR="00120850" w:rsidP="19D95AEF" w:rsidRDefault="00120850" w14:paraId="478C95BB" wp14:textId="453F3D9D">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 xml:space="preserve">Laad batterijen nooit op in, of in de nabijheid </w:t>
            </w:r>
            <w:r w:rsidRPr="19D95AEF" w:rsidR="5E4F466A">
              <w:rPr>
                <w:rFonts w:ascii="Calibri" w:hAnsi="Calibri" w:eastAsia="Calibri" w:cs="Calibri" w:asciiTheme="minorAscii" w:hAnsiTheme="minorAscii" w:eastAsiaTheme="minorAscii" w:cstheme="minorAscii"/>
                <w:noProof w:val="0"/>
                <w:sz w:val="22"/>
                <w:szCs w:val="22"/>
                <w:lang w:val="nl-NL"/>
              </w:rPr>
              <w:t xml:space="preserve">(minder dan 3m) </w:t>
            </w:r>
            <w:r w:rsidRPr="19D95AEF" w:rsidR="53077FAA">
              <w:rPr>
                <w:rFonts w:ascii="Calibri" w:hAnsi="Calibri" w:eastAsia="Calibri" w:cs="Calibri" w:asciiTheme="minorAscii" w:hAnsiTheme="minorAscii" w:eastAsiaTheme="minorAscii" w:cstheme="minorAscii"/>
                <w:noProof w:val="0"/>
                <w:sz w:val="22"/>
                <w:szCs w:val="22"/>
                <w:lang w:val="nl-NL"/>
              </w:rPr>
              <w:t>van een brandbaar of explosief milieu (aanwezigheid van brandbare vloeistoffen, gassen, stof).</w:t>
            </w:r>
          </w:p>
          <w:p w:rsidRPr="00DD2239" w:rsidR="00120850" w:rsidP="19D95AEF" w:rsidRDefault="00120850" w14:paraId="24EF54D5" wp14:textId="050F3D3A">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Laad batterijen nooit op in natte/ vochtige omgeving. Zorg ervoor dat de oplaadkabel niet op de grond ligt of kan liggen bij wateroverlast. De lader kan kortsluiting veroorzaken als de contactpunten nog nat zijn.</w:t>
            </w:r>
          </w:p>
          <w:p w:rsidRPr="00DD2239" w:rsidR="00120850" w:rsidP="19D95AEF" w:rsidRDefault="00120850" w14:paraId="63900A14" wp14:textId="4AB93959">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0EF62F3F">
              <w:rPr>
                <w:rFonts w:ascii="Calibri" w:hAnsi="Calibri" w:eastAsia="Calibri" w:cs="Calibri" w:asciiTheme="minorAscii" w:hAnsiTheme="minorAscii" w:eastAsiaTheme="minorAscii" w:cstheme="minorAscii"/>
                <w:noProof w:val="0"/>
                <w:sz w:val="22"/>
                <w:szCs w:val="22"/>
                <w:lang w:val="nl-NL"/>
              </w:rPr>
              <w:t>Signaleer elke abnormaliteit tijdens het opladen aan de directeur van de instelling.</w:t>
            </w:r>
          </w:p>
          <w:p w:rsidRPr="00DD2239" w:rsidR="00120850" w:rsidP="19D95AEF" w:rsidRDefault="00120850" w14:paraId="2F76C056" wp14:textId="39765475">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0EF62F3F">
              <w:rPr>
                <w:rFonts w:ascii="Calibri" w:hAnsi="Calibri" w:eastAsia="Calibri" w:cs="Calibri" w:asciiTheme="minorAscii" w:hAnsiTheme="minorAscii" w:eastAsiaTheme="minorAscii" w:cstheme="minorAscii"/>
                <w:noProof w:val="0"/>
                <w:sz w:val="22"/>
                <w:szCs w:val="22"/>
                <w:lang w:val="nl-NL"/>
              </w:rPr>
              <w:t>Heb orde en netheid op de plaats van het opladen, verwijder het niet nodige materiaal.</w:t>
            </w:r>
          </w:p>
        </w:tc>
      </w:tr>
    </w:tbl>
    <w:p xmlns:wp14="http://schemas.microsoft.com/office/word/2010/wordml" w:rsidR="00A56E85" w:rsidP="00677F90" w:rsidRDefault="00A56E85" w14:paraId="3461D779"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60D227E2" wp14:textId="77777777">
        <w:trPr>
          <w:trHeight w:val="1081"/>
        </w:trPr>
        <w:tc>
          <w:tcPr>
            <w:tcW w:w="1985" w:type="dxa"/>
            <w:shd w:val="clear" w:color="auto" w:fill="D99594" w:themeFill="accent2" w:themeFillTint="99"/>
            <w:tcMar/>
            <w:vAlign w:val="center"/>
          </w:tcPr>
          <w:p w:rsidRPr="00C23204" w:rsidR="00FC7525" w:rsidP="19D95AEF" w:rsidRDefault="00013984" w14:paraId="0322AA3E" wp14:textId="0BE1DA0C">
            <w:pPr>
              <w:jc w:val="center"/>
              <w:rPr>
                <w:rFonts w:ascii="Calibri" w:hAnsi="Calibri" w:eastAsia="Calibri" w:cs="Calibri" w:asciiTheme="minorAscii" w:hAnsiTheme="minorAscii" w:eastAsiaTheme="minorAscii" w:cstheme="minorAscii"/>
                <w:b w:val="1"/>
                <w:bCs w:val="1"/>
                <w:sz w:val="22"/>
                <w:szCs w:val="22"/>
                <w:lang w:val="nl"/>
              </w:rPr>
            </w:pPr>
            <w:r w:rsidRPr="19D95AEF" w:rsidR="38354DC9">
              <w:rPr>
                <w:rFonts w:ascii="Calibri" w:hAnsi="Calibri" w:eastAsia="Calibri" w:cs="Calibri" w:asciiTheme="minorAscii" w:hAnsiTheme="minorAscii" w:eastAsiaTheme="minorAscii" w:cstheme="minorAscii"/>
                <w:b w:val="1"/>
                <w:bCs w:val="1"/>
                <w:sz w:val="22"/>
                <w:szCs w:val="22"/>
                <w:lang w:val="nl"/>
              </w:rPr>
              <w:t>Tijdens het gebruik</w:t>
            </w:r>
          </w:p>
        </w:tc>
        <w:tc>
          <w:tcPr>
            <w:tcW w:w="8080" w:type="dxa"/>
            <w:tcMar/>
          </w:tcPr>
          <w:p w:rsidRPr="00730947" w:rsidR="005539B5" w:rsidP="19D95AEF" w:rsidRDefault="00D57533" w14:paraId="6F68F767" wp14:textId="7E21F2FB">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Laad de batterijen op buiten het bereik van kinderen.</w:t>
            </w:r>
          </w:p>
          <w:p w:rsidRPr="00730947" w:rsidR="005539B5" w:rsidP="19D95AEF" w:rsidRDefault="00D57533" w14:paraId="6697BA8B" wp14:textId="69236C72">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Laad de batterijen op tijdens de aanwezige diensturen. Nooit buiten de diensturen opladen.</w:t>
            </w:r>
          </w:p>
          <w:p w:rsidRPr="00730947" w:rsidR="005539B5" w:rsidP="19D95AEF" w:rsidRDefault="00D57533" w14:paraId="07591372" wp14:textId="6818B3E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Gebruik steeds de originele oplader van de batterij.</w:t>
            </w:r>
          </w:p>
          <w:p w:rsidRPr="00730947" w:rsidR="005539B5" w:rsidP="19D95AEF" w:rsidRDefault="00D57533" w14:paraId="68A8E8C1" wp14:textId="2EACA96C">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Steek de oplader in het stopcontact – zet de oplader aan.</w:t>
            </w:r>
          </w:p>
          <w:p w:rsidRPr="00730947" w:rsidR="005539B5" w:rsidP="19D95AEF" w:rsidRDefault="00D57533" w14:paraId="6C8A5B4D" wp14:textId="70354965">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Sluit de batterij van de elektrisch fiets, speed </w:t>
            </w: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pedelec</w:t>
            </w: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of step aan.</w:t>
            </w:r>
          </w:p>
          <w:p w:rsidRPr="00730947" w:rsidR="005539B5" w:rsidP="19D95AEF" w:rsidRDefault="00D57533" w14:paraId="472F5B41" wp14:textId="46A99293">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Voorzie een goede bereikbaarheid van de plaats waar de batterijen worden opgeladen.</w:t>
            </w:r>
          </w:p>
          <w:p w:rsidRPr="00730947" w:rsidR="005539B5" w:rsidP="19D95AEF" w:rsidRDefault="00D57533" w14:paraId="07E7E06E" wp14:textId="23C9A0E6">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Plaats elektrische kabels van de opladers zodanig dat deze niet beschadigd worden tijdens het opladen (door water, scherpe randen, bewegende delen, overrijdende steps, …).</w:t>
            </w:r>
          </w:p>
          <w:p w:rsidRPr="00730947" w:rsidR="005539B5" w:rsidP="19D95AEF" w:rsidRDefault="00D57533" w14:paraId="19738B43" wp14:textId="43DEF876">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Stel elektrische kabels van de opladers niet bloot aan olie en hitte.</w:t>
            </w:r>
          </w:p>
          <w:p w:rsidRPr="00730947" w:rsidR="005539B5" w:rsidP="19D95AEF" w:rsidRDefault="00D57533" w14:paraId="1D57E9FF" wp14:textId="017CD94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Bij brand: schakel de elektrische voeding uit. Blus de batterij met het gepaste blusmiddel volgens de instructies van de fabrikant.</w:t>
            </w:r>
          </w:p>
          <w:p w:rsidRPr="00730947" w:rsidR="005539B5" w:rsidP="19D95AEF" w:rsidRDefault="00D57533" w14:paraId="504793F8" wp14:textId="7EB10EE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Signaleer elke abnormaliteit, abnormale werking, onveilige werking van de oplader en/of batterijen aan de directeur.</w:t>
            </w:r>
          </w:p>
        </w:tc>
      </w:tr>
    </w:tbl>
    <w:p xmlns:wp14="http://schemas.microsoft.com/office/word/2010/wordml" w:rsidR="00FC7525" w:rsidP="19D95AEF" w:rsidRDefault="00FC7525" w14:paraId="3CF2D8B6" wp14:textId="77777777">
      <w:pPr>
        <w:rPr>
          <w:rFonts w:ascii="Calibri" w:hAnsi="Calibri" w:eastAsia="Calibri" w:cs="Calibri" w:asciiTheme="minorAscii" w:hAnsiTheme="minorAscii" w:eastAsiaTheme="minorAscii" w:cstheme="minorAscii"/>
          <w:sz w:val="22"/>
          <w:szCs w:val="22"/>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226D70F3" wp14:textId="77777777">
        <w:trPr>
          <w:trHeight w:val="521"/>
        </w:trPr>
        <w:tc>
          <w:tcPr>
            <w:tcW w:w="1985" w:type="dxa"/>
            <w:shd w:val="clear" w:color="auto" w:fill="D99594" w:themeFill="accent2" w:themeFillTint="99"/>
            <w:tcMar/>
            <w:vAlign w:val="center"/>
          </w:tcPr>
          <w:p w:rsidRPr="00C23204" w:rsidR="00FC7525" w:rsidP="19D95AEF" w:rsidRDefault="00013984" w14:paraId="7FF7BA5B" wp14:textId="77777777">
            <w:pPr>
              <w:jc w:val="center"/>
              <w:rPr>
                <w:rFonts w:ascii="Calibri" w:hAnsi="Calibri" w:eastAsia="Calibri" w:cs="Calibri" w:asciiTheme="minorAscii" w:hAnsiTheme="minorAscii" w:eastAsiaTheme="minorAscii" w:cstheme="minorAscii"/>
                <w:color w:val="C3004A"/>
                <w:sz w:val="22"/>
                <w:szCs w:val="22"/>
              </w:rPr>
            </w:pPr>
            <w:r w:rsidRPr="19D95AEF" w:rsidR="00013984">
              <w:rPr>
                <w:rFonts w:ascii="Calibri" w:hAnsi="Calibri" w:eastAsia="Calibri" w:cs="Calibri" w:asciiTheme="minorAscii" w:hAnsiTheme="minorAscii" w:eastAsiaTheme="minorAscii" w:cstheme="minorAscii"/>
                <w:b w:val="1"/>
                <w:bCs w:val="1"/>
                <w:sz w:val="22"/>
                <w:szCs w:val="22"/>
                <w:lang w:val="nl"/>
              </w:rPr>
              <w:t>Na het gebruik</w:t>
            </w:r>
          </w:p>
        </w:tc>
        <w:tc>
          <w:tcPr>
            <w:tcW w:w="8080" w:type="dxa"/>
            <w:tcMar/>
          </w:tcPr>
          <w:p w:rsidRPr="007B0DCD" w:rsidR="006955B7" w:rsidP="19D95AEF" w:rsidRDefault="005539B5" w14:paraId="0A2C64C9" wp14:textId="6AC2C6C8">
            <w:pPr>
              <w:pStyle w:val="Lijstalinea"/>
              <w:numPr>
                <w:ilvl w:val="0"/>
                <w:numId w:val="66"/>
              </w:numPr>
              <w:spacing w:before="0" w:beforeAutospacing="off" w:after="0" w:afterAutospacing="off"/>
              <w:rPr>
                <w:rFonts w:ascii="Calibri" w:hAnsi="Calibri" w:eastAsia="Calibri" w:cs="Calibri"/>
                <w:noProof w:val="0"/>
                <w:color w:val="000000" w:themeColor="text1" w:themeTint="FF" w:themeShade="FF"/>
                <w:sz w:val="22"/>
                <w:szCs w:val="22"/>
                <w:lang w:val="nl-NL"/>
              </w:rPr>
            </w:pPr>
            <w:r w:rsidRPr="19D95AEF" w:rsidR="5A5A081E">
              <w:rPr>
                <w:rFonts w:ascii="Calibri" w:hAnsi="Calibri" w:eastAsia="Calibri" w:cs="Calibri"/>
                <w:noProof w:val="0"/>
                <w:color w:val="000000" w:themeColor="text1" w:themeTint="FF" w:themeShade="FF"/>
                <w:sz w:val="22"/>
                <w:szCs w:val="22"/>
                <w:lang w:val="nl-NL"/>
              </w:rPr>
              <w:t>Ontkoppel de oplader zo snel mogelijk van de batterij nadat deze is opgeladen, in functie van een maximale levensduur van de batterij.</w:t>
            </w:r>
          </w:p>
          <w:p w:rsidRPr="007B0DCD" w:rsidR="006955B7" w:rsidP="19D95AEF" w:rsidRDefault="005539B5" w14:paraId="152FA563" wp14:textId="1F865194">
            <w:pPr>
              <w:pStyle w:val="Lijstalinea"/>
              <w:numPr>
                <w:ilvl w:val="0"/>
                <w:numId w:val="66"/>
              </w:numPr>
              <w:spacing w:before="0" w:beforeAutospacing="off" w:after="0" w:afterAutospacing="off"/>
              <w:rPr>
                <w:rFonts w:ascii="Calibri" w:hAnsi="Calibri" w:eastAsia="Calibri" w:cs="Calibri"/>
                <w:noProof w:val="0"/>
                <w:color w:val="000000" w:themeColor="text1" w:themeTint="FF" w:themeShade="FF"/>
                <w:sz w:val="22"/>
                <w:szCs w:val="22"/>
                <w:lang w:val="nl-NL"/>
              </w:rPr>
            </w:pPr>
            <w:r w:rsidRPr="19D95AEF" w:rsidR="5A5A081E">
              <w:rPr>
                <w:rFonts w:ascii="Calibri" w:hAnsi="Calibri" w:eastAsia="Calibri" w:cs="Calibri"/>
                <w:noProof w:val="0"/>
                <w:color w:val="000000" w:themeColor="text1" w:themeTint="FF" w:themeShade="FF"/>
                <w:sz w:val="22"/>
                <w:szCs w:val="22"/>
                <w:lang w:val="nl-NL"/>
              </w:rPr>
              <w:t>Laat de oplader nooit in het stopcontact zitten zonder aansluiting met de batterij.</w:t>
            </w:r>
          </w:p>
          <w:p w:rsidRPr="007B0DCD" w:rsidR="006955B7" w:rsidP="19D95AEF" w:rsidRDefault="005539B5" w14:paraId="48B26427" wp14:textId="17DE0272">
            <w:pPr>
              <w:pStyle w:val="Lijstalinea"/>
              <w:numPr>
                <w:ilvl w:val="0"/>
                <w:numId w:val="66"/>
              </w:numPr>
              <w:spacing w:before="0" w:beforeAutospacing="off" w:after="0" w:afterAutospacing="off"/>
              <w:rPr>
                <w:rFonts w:ascii="Calibri" w:hAnsi="Calibri" w:eastAsia="Calibri" w:cs="Calibri"/>
                <w:noProof w:val="0"/>
                <w:sz w:val="22"/>
                <w:szCs w:val="22"/>
                <w:lang w:val="nl-NL"/>
              </w:rPr>
            </w:pPr>
            <w:r w:rsidRPr="19D95AEF" w:rsidR="5A5A081E">
              <w:rPr>
                <w:rFonts w:ascii="Calibri" w:hAnsi="Calibri" w:eastAsia="Calibri" w:cs="Calibri"/>
                <w:noProof w:val="0"/>
                <w:sz w:val="22"/>
                <w:szCs w:val="22"/>
                <w:lang w:val="nl-NL"/>
              </w:rPr>
              <w:t>Meld vastgestelde beschadigingen, defecten, onregelmatigheden, onveiligheden aan de directeur.</w:t>
            </w:r>
          </w:p>
          <w:p w:rsidRPr="007B0DCD" w:rsidR="006955B7" w:rsidP="19D95AEF" w:rsidRDefault="005539B5" w14:paraId="456D32F6" wp14:textId="67CCB29B">
            <w:pPr>
              <w:pStyle w:val="Lijstalinea"/>
              <w:numPr>
                <w:ilvl w:val="0"/>
                <w:numId w:val="66"/>
              </w:numPr>
              <w:spacing w:before="0" w:beforeAutospacing="off" w:after="0" w:afterAutospacing="off"/>
              <w:rPr>
                <w:rFonts w:ascii="Calibri" w:hAnsi="Calibri" w:eastAsia="Calibri" w:cs="Calibri"/>
                <w:noProof w:val="0"/>
                <w:sz w:val="22"/>
                <w:szCs w:val="22"/>
                <w:lang w:val="nl-NL"/>
              </w:rPr>
            </w:pPr>
            <w:r w:rsidRPr="19D95AEF" w:rsidR="5A5A081E">
              <w:rPr>
                <w:rFonts w:ascii="Corbel" w:hAnsi="Corbel" w:eastAsia="Corbel" w:cs="Corbel"/>
                <w:noProof w:val="0"/>
                <w:sz w:val="22"/>
                <w:szCs w:val="22"/>
                <w:lang w:val="nl-NL"/>
              </w:rPr>
              <w:t xml:space="preserve">Berg de oplader, toebehoren, </w:t>
            </w:r>
            <w:r w:rsidRPr="19D95AEF" w:rsidR="5A5A081E">
              <w:rPr>
                <w:rFonts w:ascii="Corbel" w:hAnsi="Corbel" w:eastAsia="Corbel" w:cs="Corbel"/>
                <w:noProof w:val="0"/>
                <w:sz w:val="22"/>
                <w:szCs w:val="22"/>
                <w:lang w:val="nl-NL"/>
              </w:rPr>
              <w:t>verlengkabels,…</w:t>
            </w:r>
            <w:r w:rsidRPr="19D95AEF" w:rsidR="5A5A081E">
              <w:rPr>
                <w:rFonts w:ascii="Corbel" w:hAnsi="Corbel" w:eastAsia="Corbel" w:cs="Corbel"/>
                <w:noProof w:val="0"/>
                <w:sz w:val="22"/>
                <w:szCs w:val="22"/>
                <w:lang w:val="nl-NL"/>
              </w:rPr>
              <w:t xml:space="preserve">  </w:t>
            </w:r>
            <w:r w:rsidRPr="19D95AEF" w:rsidR="5A5A081E">
              <w:rPr>
                <w:rFonts w:ascii="Corbel" w:hAnsi="Corbel" w:eastAsia="Corbel" w:cs="Corbel"/>
                <w:noProof w:val="0"/>
                <w:sz w:val="22"/>
                <w:szCs w:val="22"/>
                <w:lang w:val="nl-NL"/>
              </w:rPr>
              <w:t>zorgvuldig</w:t>
            </w:r>
            <w:r w:rsidRPr="19D95AEF" w:rsidR="5A5A081E">
              <w:rPr>
                <w:rFonts w:ascii="Corbel" w:hAnsi="Corbel" w:eastAsia="Corbel" w:cs="Corbel"/>
                <w:noProof w:val="0"/>
                <w:sz w:val="22"/>
                <w:szCs w:val="22"/>
                <w:lang w:val="nl-NL"/>
              </w:rPr>
              <w:t xml:space="preserve"> op.</w:t>
            </w:r>
          </w:p>
        </w:tc>
      </w:tr>
    </w:tbl>
    <w:p xmlns:wp14="http://schemas.microsoft.com/office/word/2010/wordml" w:rsidRPr="00126EAD" w:rsidR="00FC7525" w:rsidP="0034340B" w:rsidRDefault="00FC7525" w14:paraId="0FB78278"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088E64A7" wp14:textId="77777777">
        <w:trPr>
          <w:trHeight w:val="644"/>
        </w:trPr>
        <w:tc>
          <w:tcPr>
            <w:tcW w:w="1985" w:type="dxa"/>
            <w:shd w:val="clear" w:color="auto" w:fill="D99594" w:themeFill="accent2" w:themeFillTint="99"/>
            <w:tcMar/>
            <w:vAlign w:val="center"/>
          </w:tcPr>
          <w:p w:rsidRPr="00C23204" w:rsidR="00FC7525" w:rsidP="19D95AEF" w:rsidRDefault="00013984" w14:paraId="370EBC9A" wp14:textId="6FF1BE96">
            <w:pPr>
              <w:jc w:val="center"/>
              <w:rPr>
                <w:rFonts w:ascii="Calibri" w:hAnsi="Calibri" w:eastAsia="Calibri" w:cs="Calibri" w:asciiTheme="minorAscii" w:hAnsiTheme="minorAscii" w:eastAsiaTheme="minorAscii" w:cstheme="minorAscii"/>
                <w:b w:val="1"/>
                <w:bCs w:val="1"/>
                <w:sz w:val="22"/>
                <w:szCs w:val="22"/>
                <w:lang w:val="nl"/>
              </w:rPr>
            </w:pPr>
            <w:r w:rsidRPr="19D95AEF" w:rsidR="5A5A081E">
              <w:rPr>
                <w:rFonts w:ascii="Calibri" w:hAnsi="Calibri" w:eastAsia="Calibri" w:cs="Calibri" w:asciiTheme="minorAscii" w:hAnsiTheme="minorAscii" w:eastAsiaTheme="minorAscii" w:cstheme="minorAscii"/>
                <w:b w:val="1"/>
                <w:bCs w:val="1"/>
                <w:sz w:val="22"/>
                <w:szCs w:val="22"/>
                <w:lang w:val="nl"/>
              </w:rPr>
              <w:t>Afstelling, controle, onderhoud en herstel</w:t>
            </w:r>
          </w:p>
        </w:tc>
        <w:tc>
          <w:tcPr>
            <w:tcW w:w="8080" w:type="dxa"/>
            <w:tcMar/>
          </w:tcPr>
          <w:p w:rsidRPr="00D21016" w:rsidR="00D21016" w:rsidP="19D95AEF" w:rsidRDefault="00D21016" w14:paraId="39734670" wp14:textId="691728FE">
            <w:pPr>
              <w:pStyle w:val="Lijstalinea"/>
              <w:numPr>
                <w:ilvl w:val="0"/>
                <w:numId w:val="69"/>
              </w:numPr>
              <w:rPr>
                <w:rFonts w:ascii="Corbel" w:hAnsi="Corbel" w:eastAsia="Corbel" w:cs="Corbel"/>
                <w:noProof w:val="0"/>
                <w:sz w:val="22"/>
                <w:szCs w:val="22"/>
                <w:lang w:val="nl-NL"/>
              </w:rPr>
            </w:pPr>
            <w:r w:rsidRPr="19D95AEF" w:rsidR="5A5A081E">
              <w:rPr>
                <w:rFonts w:ascii="Corbel" w:hAnsi="Corbel" w:eastAsia="Corbel" w:cs="Corbel"/>
                <w:noProof w:val="0"/>
                <w:sz w:val="22"/>
                <w:szCs w:val="22"/>
                <w:lang w:val="nl-NL"/>
              </w:rPr>
              <w:t xml:space="preserve">Mag enkel gebeuren door bevoegde en vakbekwame personen met de nodige opleiding en instructies en uitgevoerd volgens de informatie en instructies van de gebruiksaanwijzing.       </w:t>
            </w:r>
          </w:p>
        </w:tc>
      </w:tr>
    </w:tbl>
    <w:p xmlns:wp14="http://schemas.microsoft.com/office/word/2010/wordml" w:rsidR="00FC7525" w:rsidP="00677F90" w:rsidRDefault="00FC7525" w14:paraId="1FC39945"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82"/>
        <w:gridCol w:w="3600"/>
        <w:gridCol w:w="3083"/>
      </w:tblGrid>
      <w:tr xmlns:wp14="http://schemas.microsoft.com/office/word/2010/wordml" w:rsidRPr="00B3017E" w:rsidR="00FC7525" w:rsidTr="19D95AEF" w14:paraId="7AE615C8" wp14:textId="77777777">
        <w:trPr>
          <w:trHeight w:val="413" w:hRule="exact"/>
        </w:trPr>
        <w:tc>
          <w:tcPr>
            <w:tcW w:w="10065" w:type="dxa"/>
            <w:gridSpan w:val="3"/>
            <w:shd w:val="clear" w:color="auto" w:fill="C3004A"/>
            <w:tcMar/>
            <w:vAlign w:val="center"/>
          </w:tcPr>
          <w:p w:rsidRPr="00B3017E" w:rsidR="00FC7525" w:rsidP="19D95AEF" w:rsidRDefault="00013984" w14:paraId="483779A9" wp14:textId="77777777">
            <w:pPr>
              <w:jc w:val="center"/>
              <w:rPr>
                <w:rFonts w:ascii="Calibri" w:hAnsi="Calibri" w:eastAsia="Calibri" w:cs="Calibri" w:asciiTheme="minorAscii" w:hAnsiTheme="minorAscii" w:eastAsiaTheme="minorAscii" w:cstheme="minorAscii"/>
                <w:b w:val="1"/>
                <w:bCs w:val="1"/>
                <w:color w:val="FFFFFF"/>
                <w:sz w:val="28"/>
                <w:szCs w:val="28"/>
              </w:rPr>
            </w:pPr>
            <w:r w:rsidRPr="19D95AEF" w:rsidR="00013984">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Visum</w:t>
            </w:r>
          </w:p>
        </w:tc>
      </w:tr>
      <w:tr xmlns:wp14="http://schemas.microsoft.com/office/word/2010/wordml" w:rsidR="00FC7525" w:rsidTr="19D95AEF" w14:paraId="74DD4B66" wp14:textId="77777777">
        <w:trPr>
          <w:trHeight w:val="1409" w:hRule="exact"/>
        </w:trPr>
        <w:tc>
          <w:tcPr>
            <w:tcW w:w="3382" w:type="dxa"/>
            <w:tcMar/>
          </w:tcPr>
          <w:p w:rsidRPr="00C23204" w:rsidR="00FC7525" w:rsidP="19D95AEF" w:rsidRDefault="00013984" w14:paraId="223C895E"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Hiërarchische lijn</w:t>
            </w:r>
          </w:p>
          <w:p w:rsidRPr="00C23204" w:rsidR="00FC7525" w:rsidP="19D95AEF" w:rsidRDefault="00013984" w14:paraId="1DB13E44"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Handtekening:</w:t>
            </w:r>
          </w:p>
        </w:tc>
        <w:tc>
          <w:tcPr>
            <w:tcW w:w="3600" w:type="dxa"/>
            <w:tcMar/>
          </w:tcPr>
          <w:p w:rsidRPr="00C23204" w:rsidR="00FC7525" w:rsidP="19D95AEF" w:rsidRDefault="00013984" w14:paraId="5496DCBB"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Preventieadviseur-arbeids</w:t>
            </w:r>
            <w:r w:rsidRPr="19D95AEF" w:rsidR="27811BCF">
              <w:rPr>
                <w:rFonts w:ascii="Calibri" w:hAnsi="Calibri" w:eastAsia="Calibri" w:cs="Calibri" w:asciiTheme="minorAscii" w:hAnsiTheme="minorAscii" w:eastAsiaTheme="minorAscii" w:cstheme="minorAscii"/>
                <w:sz w:val="20"/>
                <w:szCs w:val="20"/>
                <w:lang w:val="nl"/>
              </w:rPr>
              <w:t>arts</w:t>
            </w:r>
            <w:r w:rsidRPr="19D95AEF" w:rsidR="00013984">
              <w:rPr>
                <w:rFonts w:ascii="Calibri" w:hAnsi="Calibri" w:eastAsia="Calibri" w:cs="Calibri" w:asciiTheme="minorAscii" w:hAnsiTheme="minorAscii" w:eastAsiaTheme="minorAscii" w:cstheme="minorAscii"/>
                <w:sz w:val="20"/>
                <w:szCs w:val="20"/>
                <w:lang w:val="nl"/>
              </w:rPr>
              <w:t xml:space="preserve">: </w:t>
            </w:r>
          </w:p>
        </w:tc>
        <w:tc>
          <w:tcPr>
            <w:tcW w:w="3083" w:type="dxa"/>
            <w:tcMar/>
          </w:tcPr>
          <w:p w:rsidRPr="00C23204" w:rsidR="00FC7525" w:rsidP="19D95AEF" w:rsidRDefault="00013984" w14:paraId="0A4CC438"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Preventieadviseur</w:t>
            </w:r>
          </w:p>
          <w:p w:rsidRPr="00C23204" w:rsidR="00FC7525" w:rsidP="19D95AEF" w:rsidRDefault="00013984" w14:paraId="3021C7AF"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Handtekening: </w:t>
            </w:r>
          </w:p>
        </w:tc>
      </w:tr>
      <w:tr xmlns:wp14="http://schemas.microsoft.com/office/word/2010/wordml" w:rsidR="00FC7525" w:rsidTr="19D95AEF" w14:paraId="5089AB5D" wp14:textId="77777777">
        <w:trPr>
          <w:trHeight w:val="793" w:hRule="exact"/>
        </w:trPr>
        <w:tc>
          <w:tcPr>
            <w:tcW w:w="3382" w:type="dxa"/>
            <w:tcMar/>
            <w:vAlign w:val="center"/>
          </w:tcPr>
          <w:p w:rsidRPr="00C23204" w:rsidR="00FC7525" w:rsidP="19D95AEF" w:rsidRDefault="00013984" w14:paraId="5097742D"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c>
          <w:tcPr>
            <w:tcW w:w="3600" w:type="dxa"/>
            <w:tcMar/>
            <w:vAlign w:val="center"/>
          </w:tcPr>
          <w:p w:rsidRPr="00C23204" w:rsidR="00FC7525" w:rsidP="19D95AEF" w:rsidRDefault="00013984" w14:paraId="0D900520"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c>
          <w:tcPr>
            <w:tcW w:w="3083" w:type="dxa"/>
            <w:tcMar/>
            <w:vAlign w:val="center"/>
          </w:tcPr>
          <w:p w:rsidRPr="00C23204" w:rsidR="00FC7525" w:rsidP="19D95AEF" w:rsidRDefault="00013984" w14:paraId="02F7A996"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r>
    </w:tbl>
    <w:p xmlns:wp14="http://schemas.microsoft.com/office/word/2010/wordml" w:rsidR="00FC7525" w:rsidP="00730947" w:rsidRDefault="00FC7525" w14:paraId="0562CB0E" wp14:textId="77777777"/>
    <w:sectPr w:rsidR="00FC7525" w:rsidSect="00013984">
      <w:footerReference w:type="default" r:id="rId13"/>
      <w:pgSz w:w="11906" w:h="16838" w:orient="portrait"/>
      <w:pgMar w:top="851" w:right="851" w:bottom="851" w:left="851" w:header="709" w:footer="709" w:gutter="0"/>
      <w:cols w:space="708"/>
      <w:docGrid w:linePitch="360"/>
      <w:headerReference w:type="default" r:id="R224b181b04ec4c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5656E0" w:rsidP="00F21695" w:rsidRDefault="005656E0" w14:paraId="62EBF3C5" wp14:textId="77777777">
      <w:r>
        <w:separator/>
      </w:r>
    </w:p>
  </w:endnote>
  <w:endnote w:type="continuationSeparator" w:id="0">
    <w:p xmlns:wp14="http://schemas.microsoft.com/office/word/2010/wordml" w:rsidR="005656E0" w:rsidP="00F21695" w:rsidRDefault="005656E0" w14:paraId="6D98A12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3E46A7" w:rsidRDefault="00013984" w14:paraId="1EEB9EC3" wp14:textId="77777777">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D6522B">
      <w:rPr>
        <w:rFonts w:cs="Arial"/>
        <w:b/>
        <w:noProof/>
        <w:sz w:val="18"/>
        <w:szCs w:val="18"/>
      </w:rPr>
      <w:t>1</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D6522B">
      <w:rPr>
        <w:rFonts w:cs="Arial"/>
        <w:b/>
        <w:noProof/>
        <w:sz w:val="18"/>
        <w:szCs w:val="18"/>
      </w:rPr>
      <w:t>2</w:t>
    </w:r>
    <w:r w:rsidRPr="00B3017E">
      <w:rPr>
        <w:rFonts w:cs="Arial"/>
        <w:b/>
        <w:sz w:val="18"/>
        <w:szCs w:val="18"/>
      </w:rPr>
      <w:fldChar w:fldCharType="end"/>
    </w:r>
  </w:p>
  <w:p xmlns:wp14="http://schemas.microsoft.com/office/word/2010/wordml" w:rsidRPr="00B3017E" w:rsidR="00FC7525" w:rsidRDefault="00D6522B" w14:paraId="46423461" wp14:textId="77777777">
    <w:pPr>
      <w:pStyle w:val="Voettekst"/>
      <w:jc w:val="right"/>
      <w:rPr>
        <w:rFonts w:cs="Arial"/>
        <w:sz w:val="18"/>
        <w:szCs w:val="18"/>
      </w:rPr>
    </w:pPr>
    <w:r>
      <w:rPr>
        <w:rFonts w:cs="Arial"/>
        <w:b/>
        <w:sz w:val="18"/>
        <w:szCs w:val="18"/>
      </w:rPr>
      <w:t>Versie 2020</w:t>
    </w:r>
  </w:p>
  <w:p xmlns:wp14="http://schemas.microsoft.com/office/word/2010/wordml" w:rsidRPr="00B3017E" w:rsidR="00FC7525" w:rsidRDefault="00FC7525" w14:paraId="34CE0A41"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5656E0" w:rsidP="00F21695" w:rsidRDefault="005656E0" w14:paraId="2946DB82" wp14:textId="77777777">
      <w:r>
        <w:separator/>
      </w:r>
    </w:p>
  </w:footnote>
  <w:footnote w:type="continuationSeparator" w:id="0">
    <w:p xmlns:wp14="http://schemas.microsoft.com/office/word/2010/wordml" w:rsidR="005656E0" w:rsidP="00F21695" w:rsidRDefault="005656E0" w14:paraId="5997CC1D"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0AD9F775" w:rsidTr="0AD9F775" w14:paraId="37214F15">
      <w:trPr>
        <w:trHeight w:val="300"/>
      </w:trPr>
      <w:tc>
        <w:tcPr>
          <w:tcW w:w="3400" w:type="dxa"/>
          <w:tcMar/>
        </w:tcPr>
        <w:p w:rsidR="0AD9F775" w:rsidP="0AD9F775" w:rsidRDefault="0AD9F775" w14:paraId="31522D8E" w14:textId="46EE1A81">
          <w:pPr>
            <w:pStyle w:val="Koptekst"/>
            <w:bidi w:val="0"/>
            <w:ind w:left="-115"/>
            <w:jc w:val="left"/>
          </w:pPr>
        </w:p>
      </w:tc>
      <w:tc>
        <w:tcPr>
          <w:tcW w:w="3400" w:type="dxa"/>
          <w:tcMar/>
        </w:tcPr>
        <w:p w:rsidR="0AD9F775" w:rsidP="0AD9F775" w:rsidRDefault="0AD9F775" w14:paraId="60CF1263" w14:textId="6194EE2D">
          <w:pPr>
            <w:pStyle w:val="Koptekst"/>
            <w:bidi w:val="0"/>
            <w:jc w:val="center"/>
          </w:pPr>
        </w:p>
      </w:tc>
      <w:tc>
        <w:tcPr>
          <w:tcW w:w="3400" w:type="dxa"/>
          <w:tcMar/>
        </w:tcPr>
        <w:p w:rsidR="0AD9F775" w:rsidP="0AD9F775" w:rsidRDefault="0AD9F775" w14:paraId="71D8F266" w14:textId="73CC6B42">
          <w:pPr>
            <w:pStyle w:val="Koptekst"/>
            <w:bidi w:val="0"/>
            <w:ind w:right="-115"/>
            <w:jc w:val="right"/>
          </w:pPr>
        </w:p>
      </w:tc>
    </w:tr>
  </w:tbl>
  <w:p w:rsidR="0AD9F775" w:rsidP="0AD9F775" w:rsidRDefault="0AD9F775" w14:paraId="75E9818C" w14:textId="231FE12D">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68">
    <w:nsid w:val="36094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45f1b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97fd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e858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c7ae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0829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bc32e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787c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74e5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6448d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07e2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684a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d3c5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cf6b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f9f58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c172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f1afc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48e1f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725f7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7e634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bf77f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4fe7f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62e0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d76a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09c6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9604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
      <w:lvlJc w:val="left"/>
      <w:pPr>
        <w:ind w:left="1440" w:hanging="360"/>
      </w:pPr>
      <w:rPr>
        <w:rFonts w:hint="default" w:ascii="" w:hAns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297c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c2d5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3c22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26a2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7052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2F75C18"/>
    <w:multiLevelType w:val="hybridMultilevel"/>
    <w:tmpl w:val="A1E8BAF6"/>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14971224"/>
    <w:multiLevelType w:val="hybridMultilevel"/>
    <w:tmpl w:val="CBBECD0A"/>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20A1016A"/>
    <w:multiLevelType w:val="hybridMultilevel"/>
    <w:tmpl w:val="C2C81E0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2CAA4242"/>
    <w:multiLevelType w:val="hybridMultilevel"/>
    <w:tmpl w:val="2778AC36"/>
    <w:lvl w:ilvl="0" w:tplc="964C716E">
      <w:numFmt w:val="bullet"/>
      <w:lvlText w:val="-"/>
      <w:lvlJc w:val="left"/>
      <w:pPr>
        <w:ind w:left="1080" w:hanging="360"/>
      </w:pPr>
      <w:rPr>
        <w:rFonts w:hint="default" w:ascii="Times New Roman" w:hAnsi="Times New Roman"/>
      </w:rPr>
    </w:lvl>
    <w:lvl w:ilvl="1" w:tplc="08130003">
      <w:start w:val="1"/>
      <w:numFmt w:val="bullet"/>
      <w:lvlText w:val="o"/>
      <w:lvlJc w:val="left"/>
      <w:pPr>
        <w:ind w:left="1800" w:hanging="360"/>
      </w:pPr>
      <w:rPr>
        <w:rFonts w:hint="default" w:ascii="Courier New" w:hAnsi="Courier New" w:cs="Courier New"/>
      </w:rPr>
    </w:lvl>
    <w:lvl w:ilvl="2" w:tplc="08130005" w:tentative="1">
      <w:start w:val="1"/>
      <w:numFmt w:val="bullet"/>
      <w:lvlText w:val=""/>
      <w:lvlJc w:val="left"/>
      <w:pPr>
        <w:ind w:left="2520" w:hanging="360"/>
      </w:pPr>
      <w:rPr>
        <w:rFonts w:hint="default" w:ascii="Wingdings" w:hAnsi="Wingdings"/>
      </w:rPr>
    </w:lvl>
    <w:lvl w:ilvl="3" w:tplc="08130001" w:tentative="1">
      <w:start w:val="1"/>
      <w:numFmt w:val="bullet"/>
      <w:lvlText w:val=""/>
      <w:lvlJc w:val="left"/>
      <w:pPr>
        <w:ind w:left="3240" w:hanging="360"/>
      </w:pPr>
      <w:rPr>
        <w:rFonts w:hint="default" w:ascii="Symbol" w:hAnsi="Symbol"/>
      </w:rPr>
    </w:lvl>
    <w:lvl w:ilvl="4" w:tplc="08130003" w:tentative="1">
      <w:start w:val="1"/>
      <w:numFmt w:val="bullet"/>
      <w:lvlText w:val="o"/>
      <w:lvlJc w:val="left"/>
      <w:pPr>
        <w:ind w:left="3960" w:hanging="360"/>
      </w:pPr>
      <w:rPr>
        <w:rFonts w:hint="default" w:ascii="Courier New" w:hAnsi="Courier New" w:cs="Courier New"/>
      </w:rPr>
    </w:lvl>
    <w:lvl w:ilvl="5" w:tplc="08130005" w:tentative="1">
      <w:start w:val="1"/>
      <w:numFmt w:val="bullet"/>
      <w:lvlText w:val=""/>
      <w:lvlJc w:val="left"/>
      <w:pPr>
        <w:ind w:left="4680" w:hanging="360"/>
      </w:pPr>
      <w:rPr>
        <w:rFonts w:hint="default" w:ascii="Wingdings" w:hAnsi="Wingdings"/>
      </w:rPr>
    </w:lvl>
    <w:lvl w:ilvl="6" w:tplc="08130001" w:tentative="1">
      <w:start w:val="1"/>
      <w:numFmt w:val="bullet"/>
      <w:lvlText w:val=""/>
      <w:lvlJc w:val="left"/>
      <w:pPr>
        <w:ind w:left="5400" w:hanging="360"/>
      </w:pPr>
      <w:rPr>
        <w:rFonts w:hint="default" w:ascii="Symbol" w:hAnsi="Symbol"/>
      </w:rPr>
    </w:lvl>
    <w:lvl w:ilvl="7" w:tplc="08130003" w:tentative="1">
      <w:start w:val="1"/>
      <w:numFmt w:val="bullet"/>
      <w:lvlText w:val="o"/>
      <w:lvlJc w:val="left"/>
      <w:pPr>
        <w:ind w:left="6120" w:hanging="360"/>
      </w:pPr>
      <w:rPr>
        <w:rFonts w:hint="default" w:ascii="Courier New" w:hAnsi="Courier New" w:cs="Courier New"/>
      </w:rPr>
    </w:lvl>
    <w:lvl w:ilvl="8" w:tplc="08130005" w:tentative="1">
      <w:start w:val="1"/>
      <w:numFmt w:val="bullet"/>
      <w:lvlText w:val=""/>
      <w:lvlJc w:val="left"/>
      <w:pPr>
        <w:ind w:left="6840" w:hanging="360"/>
      </w:pPr>
      <w:rPr>
        <w:rFonts w:hint="default" w:ascii="Wingdings" w:hAnsi="Wingdings"/>
      </w:rPr>
    </w:lvl>
  </w:abstractNum>
  <w:abstractNum w:abstractNumId="20" w15:restartNumberingAfterBreak="0">
    <w:nsid w:val="2E5236A9"/>
    <w:multiLevelType w:val="hybridMultilevel"/>
    <w:tmpl w:val="EC5C1ECC"/>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22" w15:restartNumberingAfterBreak="0">
    <w:nsid w:val="3B480569"/>
    <w:multiLevelType w:val="hybridMultilevel"/>
    <w:tmpl w:val="7780C3B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3" w15:restartNumberingAfterBreak="0">
    <w:nsid w:val="45115C69"/>
    <w:multiLevelType w:val="hybridMultilevel"/>
    <w:tmpl w:val="07C6AAFC"/>
    <w:lvl w:ilvl="0" w:tplc="08130001">
      <w:start w:val="1"/>
      <w:numFmt w:val="bullet"/>
      <w:lvlText w:val=""/>
      <w:lvlJc w:val="left"/>
      <w:pPr>
        <w:ind w:left="1440" w:hanging="360"/>
      </w:pPr>
      <w:rPr>
        <w:rFonts w:hint="default" w:ascii="Symbol" w:hAnsi="Symbol"/>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4"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5" w15:restartNumberingAfterBreak="0">
    <w:nsid w:val="4BCD387C"/>
    <w:multiLevelType w:val="hybridMultilevel"/>
    <w:tmpl w:val="5BCAD29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6" w15:restartNumberingAfterBreak="0">
    <w:nsid w:val="4F757C25"/>
    <w:multiLevelType w:val="hybridMultilevel"/>
    <w:tmpl w:val="B2EA3C6E"/>
    <w:lvl w:ilvl="0" w:tplc="08130003">
      <w:start w:val="1"/>
      <w:numFmt w:val="bullet"/>
      <w:lvlText w:val="o"/>
      <w:lvlJc w:val="left"/>
      <w:pPr>
        <w:ind w:left="1440" w:hanging="360"/>
      </w:pPr>
      <w:rPr>
        <w:rFonts w:hint="default" w:ascii="Courier New" w:hAnsi="Courier New" w:cs="Courier New"/>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7" w15:restartNumberingAfterBreak="0">
    <w:nsid w:val="579C4A7D"/>
    <w:multiLevelType w:val="multilevel"/>
    <w:tmpl w:val="0413001D"/>
    <w:numStyleLink w:val="Opmaakprofiel1"/>
  </w:abstractNum>
  <w:abstractNum w:abstractNumId="28" w15:restartNumberingAfterBreak="0">
    <w:nsid w:val="5C7969DA"/>
    <w:multiLevelType w:val="hybridMultilevel"/>
    <w:tmpl w:val="60B46DF6"/>
    <w:lvl w:ilvl="0" w:tplc="08130003">
      <w:start w:val="1"/>
      <w:numFmt w:val="bullet"/>
      <w:lvlText w:val="o"/>
      <w:lvlJc w:val="left"/>
      <w:pPr>
        <w:ind w:left="1440" w:hanging="360"/>
      </w:pPr>
      <w:rPr>
        <w:rFonts w:hint="default" w:ascii="Courier New" w:hAnsi="Courier New" w:cs="Courier New"/>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9"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69A534C7"/>
    <w:multiLevelType w:val="hybridMultilevel"/>
    <w:tmpl w:val="AB684D7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3" w15:restartNumberingAfterBreak="0">
    <w:nsid w:val="6D8C6D7D"/>
    <w:multiLevelType w:val="hybridMultilevel"/>
    <w:tmpl w:val="10A634C0"/>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4" w15:restartNumberingAfterBreak="0">
    <w:nsid w:val="6F916B79"/>
    <w:multiLevelType w:val="multilevel"/>
    <w:tmpl w:val="0413001D"/>
    <w:numStyleLink w:val="Opmaakprofiel1"/>
  </w:abstractNum>
  <w:abstractNum w:abstractNumId="35" w15:restartNumberingAfterBreak="0">
    <w:nsid w:val="70FD69E0"/>
    <w:multiLevelType w:val="hybridMultilevel"/>
    <w:tmpl w:val="BADC28E8"/>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6"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37"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1">
    <w:abstractNumId w:val="30"/>
  </w:num>
  <w:num w:numId="2">
    <w:abstractNumId w:val="21"/>
  </w:num>
  <w:num w:numId="3">
    <w:abstractNumId w:val="34"/>
  </w:num>
  <w:num w:numId="4">
    <w:abstractNumId w:val="27"/>
  </w:num>
  <w:num w:numId="5">
    <w:abstractNumId w:val="16"/>
  </w:num>
  <w:num w:numId="6">
    <w:abstractNumId w:val="12"/>
  </w:num>
  <w:num w:numId="7">
    <w:abstractNumId w:val="29"/>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31"/>
  </w:num>
  <w:num w:numId="19">
    <w:abstractNumId w:val="37"/>
  </w:num>
  <w:num w:numId="20">
    <w:abstractNumId w:val="14"/>
  </w:num>
  <w:num w:numId="21">
    <w:abstractNumId w:val="36"/>
  </w:num>
  <w:num w:numId="22">
    <w:abstractNumId w:val="17"/>
  </w:num>
  <w:num w:numId="23">
    <w:abstractNumId w:val="0"/>
  </w:num>
  <w:num w:numId="24">
    <w:abstractNumId w:val="24"/>
  </w:num>
  <w:num w:numId="25">
    <w:abstractNumId w:val="13"/>
  </w:num>
  <w:num w:numId="26">
    <w:abstractNumId w:val="20"/>
  </w:num>
  <w:num w:numId="27">
    <w:abstractNumId w:val="18"/>
  </w:num>
  <w:num w:numId="28">
    <w:abstractNumId w:val="15"/>
  </w:num>
  <w:num w:numId="29">
    <w:abstractNumId w:val="19"/>
  </w:num>
  <w:num w:numId="30">
    <w:abstractNumId w:val="22"/>
  </w:num>
  <w:num w:numId="31">
    <w:abstractNumId w:val="33"/>
  </w:num>
  <w:num w:numId="32">
    <w:abstractNumId w:val="23"/>
  </w:num>
  <w:num w:numId="33">
    <w:abstractNumId w:val="25"/>
  </w:num>
  <w:num w:numId="34">
    <w:abstractNumId w:val="32"/>
  </w:num>
  <w:num w:numId="35">
    <w:abstractNumId w:val="11"/>
  </w:num>
  <w:num w:numId="36">
    <w:abstractNumId w:val="35"/>
  </w:num>
  <w:num w:numId="37">
    <w:abstractNumId w:val="26"/>
  </w:num>
  <w:num w:numId="38">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8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3984"/>
    <w:rsid w:val="00016C91"/>
    <w:rsid w:val="000203E0"/>
    <w:rsid w:val="00041BB8"/>
    <w:rsid w:val="00041E01"/>
    <w:rsid w:val="00044180"/>
    <w:rsid w:val="00044836"/>
    <w:rsid w:val="000462C3"/>
    <w:rsid w:val="00050BF9"/>
    <w:rsid w:val="00071E42"/>
    <w:rsid w:val="00087C28"/>
    <w:rsid w:val="00090239"/>
    <w:rsid w:val="00097772"/>
    <w:rsid w:val="000A37FF"/>
    <w:rsid w:val="000B37CF"/>
    <w:rsid w:val="000B483B"/>
    <w:rsid w:val="000B570B"/>
    <w:rsid w:val="000C0A5C"/>
    <w:rsid w:val="000C24AD"/>
    <w:rsid w:val="000D01FB"/>
    <w:rsid w:val="000D397C"/>
    <w:rsid w:val="000D679D"/>
    <w:rsid w:val="000E771F"/>
    <w:rsid w:val="000F7099"/>
    <w:rsid w:val="00120850"/>
    <w:rsid w:val="00126EAD"/>
    <w:rsid w:val="00150C47"/>
    <w:rsid w:val="00162936"/>
    <w:rsid w:val="00165B3F"/>
    <w:rsid w:val="00186A83"/>
    <w:rsid w:val="001936D5"/>
    <w:rsid w:val="00196BF8"/>
    <w:rsid w:val="001A6049"/>
    <w:rsid w:val="001A6AE1"/>
    <w:rsid w:val="001D52EE"/>
    <w:rsid w:val="001F221A"/>
    <w:rsid w:val="0023545B"/>
    <w:rsid w:val="00236FED"/>
    <w:rsid w:val="00241B68"/>
    <w:rsid w:val="002541D5"/>
    <w:rsid w:val="0025521C"/>
    <w:rsid w:val="002607E0"/>
    <w:rsid w:val="00271564"/>
    <w:rsid w:val="002750BD"/>
    <w:rsid w:val="00293CD1"/>
    <w:rsid w:val="002B3857"/>
    <w:rsid w:val="002B56F9"/>
    <w:rsid w:val="002C33DA"/>
    <w:rsid w:val="002C4FB0"/>
    <w:rsid w:val="002C75B1"/>
    <w:rsid w:val="002E126B"/>
    <w:rsid w:val="002E29C0"/>
    <w:rsid w:val="002E3920"/>
    <w:rsid w:val="002F45C6"/>
    <w:rsid w:val="00300A43"/>
    <w:rsid w:val="00306DBF"/>
    <w:rsid w:val="003155A6"/>
    <w:rsid w:val="00324985"/>
    <w:rsid w:val="003366EA"/>
    <w:rsid w:val="0034340B"/>
    <w:rsid w:val="003437E9"/>
    <w:rsid w:val="00345DC1"/>
    <w:rsid w:val="00352BD3"/>
    <w:rsid w:val="0036450E"/>
    <w:rsid w:val="00375864"/>
    <w:rsid w:val="0037681E"/>
    <w:rsid w:val="0037687E"/>
    <w:rsid w:val="00387359"/>
    <w:rsid w:val="003B0E2B"/>
    <w:rsid w:val="003B47FA"/>
    <w:rsid w:val="003B7A2D"/>
    <w:rsid w:val="003C1142"/>
    <w:rsid w:val="003D4CE7"/>
    <w:rsid w:val="003D64CD"/>
    <w:rsid w:val="003E2AED"/>
    <w:rsid w:val="003E31B5"/>
    <w:rsid w:val="003E46A7"/>
    <w:rsid w:val="003E5D30"/>
    <w:rsid w:val="00412174"/>
    <w:rsid w:val="0041544A"/>
    <w:rsid w:val="00442F94"/>
    <w:rsid w:val="004518C1"/>
    <w:rsid w:val="00466D94"/>
    <w:rsid w:val="00467EB3"/>
    <w:rsid w:val="004730FB"/>
    <w:rsid w:val="00496884"/>
    <w:rsid w:val="004A4E3C"/>
    <w:rsid w:val="004B0F6C"/>
    <w:rsid w:val="004C2B30"/>
    <w:rsid w:val="004D51F8"/>
    <w:rsid w:val="004E7F59"/>
    <w:rsid w:val="004F6785"/>
    <w:rsid w:val="005246C9"/>
    <w:rsid w:val="00525DAC"/>
    <w:rsid w:val="005539B5"/>
    <w:rsid w:val="00563ECC"/>
    <w:rsid w:val="0056566F"/>
    <w:rsid w:val="005656E0"/>
    <w:rsid w:val="005711E4"/>
    <w:rsid w:val="005A5DF0"/>
    <w:rsid w:val="005B5125"/>
    <w:rsid w:val="005C0F11"/>
    <w:rsid w:val="005F03E5"/>
    <w:rsid w:val="00603503"/>
    <w:rsid w:val="00606B92"/>
    <w:rsid w:val="0062776E"/>
    <w:rsid w:val="00634ACB"/>
    <w:rsid w:val="00634C3E"/>
    <w:rsid w:val="00635118"/>
    <w:rsid w:val="00635771"/>
    <w:rsid w:val="00635AC4"/>
    <w:rsid w:val="00635BCF"/>
    <w:rsid w:val="00672981"/>
    <w:rsid w:val="00677F90"/>
    <w:rsid w:val="006806D5"/>
    <w:rsid w:val="006809EC"/>
    <w:rsid w:val="0069367F"/>
    <w:rsid w:val="00694DD0"/>
    <w:rsid w:val="006955B7"/>
    <w:rsid w:val="00697907"/>
    <w:rsid w:val="006B7CFC"/>
    <w:rsid w:val="006C160D"/>
    <w:rsid w:val="006C4987"/>
    <w:rsid w:val="006D0261"/>
    <w:rsid w:val="006D2548"/>
    <w:rsid w:val="006D3C78"/>
    <w:rsid w:val="006E0EB5"/>
    <w:rsid w:val="006F0263"/>
    <w:rsid w:val="006F4592"/>
    <w:rsid w:val="0070674F"/>
    <w:rsid w:val="007148AB"/>
    <w:rsid w:val="00730947"/>
    <w:rsid w:val="00731663"/>
    <w:rsid w:val="007461B3"/>
    <w:rsid w:val="007544B7"/>
    <w:rsid w:val="007550E9"/>
    <w:rsid w:val="00761535"/>
    <w:rsid w:val="00763446"/>
    <w:rsid w:val="007763BA"/>
    <w:rsid w:val="00791332"/>
    <w:rsid w:val="0079425D"/>
    <w:rsid w:val="007B0DCD"/>
    <w:rsid w:val="007B53AB"/>
    <w:rsid w:val="007C19FD"/>
    <w:rsid w:val="007D4B33"/>
    <w:rsid w:val="007D5C20"/>
    <w:rsid w:val="007E6ADD"/>
    <w:rsid w:val="0080010F"/>
    <w:rsid w:val="0080045D"/>
    <w:rsid w:val="00817BB5"/>
    <w:rsid w:val="00821A61"/>
    <w:rsid w:val="0082635C"/>
    <w:rsid w:val="00843B08"/>
    <w:rsid w:val="00853DFB"/>
    <w:rsid w:val="00862392"/>
    <w:rsid w:val="008734BA"/>
    <w:rsid w:val="00887EC8"/>
    <w:rsid w:val="00891C39"/>
    <w:rsid w:val="008A66E6"/>
    <w:rsid w:val="008B02E2"/>
    <w:rsid w:val="008B123B"/>
    <w:rsid w:val="008B5FE1"/>
    <w:rsid w:val="008E3540"/>
    <w:rsid w:val="008E7DA7"/>
    <w:rsid w:val="008F1DCD"/>
    <w:rsid w:val="008F21CF"/>
    <w:rsid w:val="00920528"/>
    <w:rsid w:val="00920868"/>
    <w:rsid w:val="00966E8E"/>
    <w:rsid w:val="00973618"/>
    <w:rsid w:val="00977B20"/>
    <w:rsid w:val="00980DA7"/>
    <w:rsid w:val="0098302B"/>
    <w:rsid w:val="009838AE"/>
    <w:rsid w:val="00985DED"/>
    <w:rsid w:val="009A20B9"/>
    <w:rsid w:val="009B2F16"/>
    <w:rsid w:val="009B3510"/>
    <w:rsid w:val="009C0D1F"/>
    <w:rsid w:val="009D5EAE"/>
    <w:rsid w:val="009F313C"/>
    <w:rsid w:val="009F53F8"/>
    <w:rsid w:val="00A04C3D"/>
    <w:rsid w:val="00A14EE9"/>
    <w:rsid w:val="00A419B0"/>
    <w:rsid w:val="00A42586"/>
    <w:rsid w:val="00A436EB"/>
    <w:rsid w:val="00A56E85"/>
    <w:rsid w:val="00A612BD"/>
    <w:rsid w:val="00A62E13"/>
    <w:rsid w:val="00A6656A"/>
    <w:rsid w:val="00A74E5C"/>
    <w:rsid w:val="00A7793A"/>
    <w:rsid w:val="00A93D09"/>
    <w:rsid w:val="00AC2593"/>
    <w:rsid w:val="00AE378F"/>
    <w:rsid w:val="00AF01D3"/>
    <w:rsid w:val="00AF0705"/>
    <w:rsid w:val="00B00F6F"/>
    <w:rsid w:val="00B12BDC"/>
    <w:rsid w:val="00B3013F"/>
    <w:rsid w:val="00B3017E"/>
    <w:rsid w:val="00B47396"/>
    <w:rsid w:val="00B54444"/>
    <w:rsid w:val="00B6586F"/>
    <w:rsid w:val="00B740B4"/>
    <w:rsid w:val="00B90B69"/>
    <w:rsid w:val="00BB1E30"/>
    <w:rsid w:val="00BB43B1"/>
    <w:rsid w:val="00BC49D4"/>
    <w:rsid w:val="00BC6CB1"/>
    <w:rsid w:val="00BD6DB9"/>
    <w:rsid w:val="00BF4B6C"/>
    <w:rsid w:val="00BF5C63"/>
    <w:rsid w:val="00BF6F6D"/>
    <w:rsid w:val="00C04638"/>
    <w:rsid w:val="00C04D76"/>
    <w:rsid w:val="00C10100"/>
    <w:rsid w:val="00C211A9"/>
    <w:rsid w:val="00C23204"/>
    <w:rsid w:val="00C60460"/>
    <w:rsid w:val="00C6646B"/>
    <w:rsid w:val="00C84526"/>
    <w:rsid w:val="00C8666A"/>
    <w:rsid w:val="00CA0EB0"/>
    <w:rsid w:val="00CA47C1"/>
    <w:rsid w:val="00CA6998"/>
    <w:rsid w:val="00CB4DBF"/>
    <w:rsid w:val="00CD0FB0"/>
    <w:rsid w:val="00CD3A68"/>
    <w:rsid w:val="00CE2340"/>
    <w:rsid w:val="00CE392D"/>
    <w:rsid w:val="00CE48E7"/>
    <w:rsid w:val="00D0223E"/>
    <w:rsid w:val="00D0416E"/>
    <w:rsid w:val="00D14A2C"/>
    <w:rsid w:val="00D17FF9"/>
    <w:rsid w:val="00D20485"/>
    <w:rsid w:val="00D21016"/>
    <w:rsid w:val="00D26B1F"/>
    <w:rsid w:val="00D318F0"/>
    <w:rsid w:val="00D340B7"/>
    <w:rsid w:val="00D37D47"/>
    <w:rsid w:val="00D57533"/>
    <w:rsid w:val="00D615CB"/>
    <w:rsid w:val="00D61726"/>
    <w:rsid w:val="00D63C50"/>
    <w:rsid w:val="00D6522B"/>
    <w:rsid w:val="00D6750D"/>
    <w:rsid w:val="00D70ED9"/>
    <w:rsid w:val="00D75161"/>
    <w:rsid w:val="00D754AD"/>
    <w:rsid w:val="00D92046"/>
    <w:rsid w:val="00DA222F"/>
    <w:rsid w:val="00DD2239"/>
    <w:rsid w:val="00DD3840"/>
    <w:rsid w:val="00DE0405"/>
    <w:rsid w:val="00DE16E0"/>
    <w:rsid w:val="00E02860"/>
    <w:rsid w:val="00E0391E"/>
    <w:rsid w:val="00E04014"/>
    <w:rsid w:val="00E17DF2"/>
    <w:rsid w:val="00E2005A"/>
    <w:rsid w:val="00E219F9"/>
    <w:rsid w:val="00E256B7"/>
    <w:rsid w:val="00E26684"/>
    <w:rsid w:val="00E36F14"/>
    <w:rsid w:val="00E41481"/>
    <w:rsid w:val="00E51840"/>
    <w:rsid w:val="00E5208C"/>
    <w:rsid w:val="00E71777"/>
    <w:rsid w:val="00EA35A7"/>
    <w:rsid w:val="00EA5540"/>
    <w:rsid w:val="00EB3F0E"/>
    <w:rsid w:val="00EB5EA7"/>
    <w:rsid w:val="00ED295A"/>
    <w:rsid w:val="00EE4707"/>
    <w:rsid w:val="00EE5B52"/>
    <w:rsid w:val="00F07CD9"/>
    <w:rsid w:val="00F1130F"/>
    <w:rsid w:val="00F21695"/>
    <w:rsid w:val="00F2345D"/>
    <w:rsid w:val="00F4363E"/>
    <w:rsid w:val="00F45630"/>
    <w:rsid w:val="00F52F38"/>
    <w:rsid w:val="00F53231"/>
    <w:rsid w:val="00F5438B"/>
    <w:rsid w:val="00F57523"/>
    <w:rsid w:val="00F71431"/>
    <w:rsid w:val="00F73DC3"/>
    <w:rsid w:val="00FA1E57"/>
    <w:rsid w:val="00FA48C5"/>
    <w:rsid w:val="00FA514E"/>
    <w:rsid w:val="00FB0DB1"/>
    <w:rsid w:val="00FB79C2"/>
    <w:rsid w:val="00FC73BB"/>
    <w:rsid w:val="00FC7525"/>
    <w:rsid w:val="00FC77E9"/>
    <w:rsid w:val="00FD082B"/>
    <w:rsid w:val="00FD0948"/>
    <w:rsid w:val="00FD7067"/>
    <w:rsid w:val="00FE2DA7"/>
    <w:rsid w:val="00FE3F31"/>
    <w:rsid w:val="01B037BA"/>
    <w:rsid w:val="01B82540"/>
    <w:rsid w:val="0353F5A1"/>
    <w:rsid w:val="03F7DFC2"/>
    <w:rsid w:val="0499F8E3"/>
    <w:rsid w:val="0889A91D"/>
    <w:rsid w:val="08CB50E5"/>
    <w:rsid w:val="09C33725"/>
    <w:rsid w:val="0A94836F"/>
    <w:rsid w:val="0AD9F775"/>
    <w:rsid w:val="0CFAD7E7"/>
    <w:rsid w:val="0EF62F3F"/>
    <w:rsid w:val="19D95AEF"/>
    <w:rsid w:val="1B57DFA6"/>
    <w:rsid w:val="1E8F8068"/>
    <w:rsid w:val="20CD69EA"/>
    <w:rsid w:val="23D0BB08"/>
    <w:rsid w:val="26949E00"/>
    <w:rsid w:val="27811BCF"/>
    <w:rsid w:val="2792788D"/>
    <w:rsid w:val="284B7CEE"/>
    <w:rsid w:val="2AA5117C"/>
    <w:rsid w:val="2F4FAAD9"/>
    <w:rsid w:val="31395AD3"/>
    <w:rsid w:val="34231BFC"/>
    <w:rsid w:val="36E605C6"/>
    <w:rsid w:val="37475358"/>
    <w:rsid w:val="38354DC9"/>
    <w:rsid w:val="38F8734F"/>
    <w:rsid w:val="3927210E"/>
    <w:rsid w:val="46FD2E6F"/>
    <w:rsid w:val="47605341"/>
    <w:rsid w:val="51504443"/>
    <w:rsid w:val="5263C108"/>
    <w:rsid w:val="53077FAA"/>
    <w:rsid w:val="5510D5C9"/>
    <w:rsid w:val="5846254A"/>
    <w:rsid w:val="5992E287"/>
    <w:rsid w:val="5A5A081E"/>
    <w:rsid w:val="5D71B4CD"/>
    <w:rsid w:val="5E4F466A"/>
    <w:rsid w:val="5E5D8A3A"/>
    <w:rsid w:val="602D2AAC"/>
    <w:rsid w:val="66576148"/>
    <w:rsid w:val="67F331A9"/>
    <w:rsid w:val="6A15967C"/>
    <w:rsid w:val="6BCEBC8C"/>
    <w:rsid w:val="6DD38E1C"/>
    <w:rsid w:val="6FFE438E"/>
    <w:rsid w:val="719A13EF"/>
    <w:rsid w:val="7266C2AE"/>
    <w:rsid w:val="7335E450"/>
    <w:rsid w:val="74EADD0E"/>
    <w:rsid w:val="77116F33"/>
    <w:rsid w:val="7B40F635"/>
    <w:rsid w:val="7C335862"/>
    <w:rsid w:val="7CDCC696"/>
    <w:rsid w:val="7E80847D"/>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D24AC"/>
  <w15:docId w15:val="{FA99EFB9-FECA-4928-A3C9-1E11AC7E56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styleId="KoptekstChar" w:customStyle="1">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774663"/>
    <w:pPr>
      <w:numPr>
        <w:numId w:val="1"/>
      </w:numPr>
    </w:pPr>
  </w:style>
  <w:style w:type="paragraph" w:styleId="Default" w:customStyle="1">
    <w:name w:val="Default"/>
    <w:rsid w:val="00E71777"/>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theme" Target="theme/theme1.xml"/><Relationship Id="R224b181b04ec4c46" Type="http://schemas.openxmlformats.org/officeDocument/2006/relationships/header" Target="header.xml"/><Relationship Id="rId19" Type="http://schemas.openxmlformats.org/officeDocument/2006/relationships/customXml" Target="../customXml/item4.xml"/><Relationship Id="rId4"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GOPRO-1830562155-17262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https://gemeenschapsonderwijs.sharepoint.com/sites/prodoc/_layouts/15/DocIdRedir.aspx?ID=GOPRO-1830562155-17262</Url>
      <Description>GOPRO-1830562155-17262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7D9652-B633-41AF-9CF8-81DE97607494}"/>
</file>

<file path=customXml/itemProps2.xml><?xml version="1.0" encoding="utf-8"?>
<ds:datastoreItem xmlns:ds="http://schemas.openxmlformats.org/officeDocument/2006/customXml" ds:itemID="{9D668AE2-7DE9-4E96-8A28-68B52D6BFB80}"/>
</file>

<file path=customXml/itemProps3.xml><?xml version="1.0" encoding="utf-8"?>
<ds:datastoreItem xmlns:ds="http://schemas.openxmlformats.org/officeDocument/2006/customXml" ds:itemID="{67D5E7CC-AA87-407D-BA95-2C2F1930E36B}"/>
</file>

<file path=customXml/itemProps4.xml><?xml version="1.0" encoding="utf-8"?>
<ds:datastoreItem xmlns:ds="http://schemas.openxmlformats.org/officeDocument/2006/customXml" ds:itemID="{36C5B285-EE66-4636-9B49-BDB3C2F8EBF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Accu en acculader </dc:title>
  <dc:creator>Gebruiker</dc:creator>
  <cp:lastModifiedBy>Elsie Van Rossem</cp:lastModifiedBy>
  <cp:revision>19</cp:revision>
  <cp:lastPrinted>2014-09-12T11:33:00Z</cp:lastPrinted>
  <dcterms:created xsi:type="dcterms:W3CDTF">2015-09-14T13:58:00Z</dcterms:created>
  <dcterms:modified xsi:type="dcterms:W3CDTF">2024-02-20T14:59:49Z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Algemeen">
    <vt:lpwstr/>
  </property>
  <property fmtid="{D5CDD505-2E9C-101B-9397-08002B2CF9AE}" pid="5" name="Onderhoud">
    <vt:lpwstr/>
  </property>
  <property fmtid="{D5CDD505-2E9C-101B-9397-08002B2CF9AE}" pid="6" name="Autotechniek">
    <vt:lpwstr/>
  </property>
  <property fmtid="{D5CDD505-2E9C-101B-9397-08002B2CF9AE}" pid="7" name="Veiligheidseisen">
    <vt:lpwstr/>
  </property>
  <property fmtid="{D5CDD505-2E9C-101B-9397-08002B2CF9AE}" pid="8" name="Werkpostfiches">
    <vt:lpwstr/>
  </property>
  <property fmtid="{D5CDD505-2E9C-101B-9397-08002B2CF9AE}" pid="9" name="Metaalbewerking">
    <vt:lpwstr/>
  </property>
  <property fmtid="{D5CDD505-2E9C-101B-9397-08002B2CF9AE}" pid="10" name="GOProPublicatiestatus">
    <vt:lpwstr>1;#Online|5d773375-47c0-4896-afa8-6eac5ed3e165</vt:lpwstr>
  </property>
  <property fmtid="{D5CDD505-2E9C-101B-9397-08002B2CF9AE}" pid="11" name="_dlc_DocIdItemGuid">
    <vt:lpwstr>3788a82e-7eb9-4206-8b24-0326776e93bf</vt:lpwstr>
  </property>
  <property fmtid="{D5CDD505-2E9C-101B-9397-08002B2CF9AE}" pid="12" name="GOProOnderwijsniveaus">
    <vt:lpwstr>14;#Alle onderwijsniveaus|2fe7c676-0ce6-4fab-b265-4b19c15279a5</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